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A78DD" w14:textId="77777777" w:rsidR="00D24D53" w:rsidRDefault="00D24D53" w:rsidP="001848B4">
      <w:pPr>
        <w:pStyle w:val="Tytu"/>
        <w:rPr>
          <w:rFonts w:asciiTheme="majorHAnsi" w:hAnsiTheme="majorHAnsi"/>
          <w:sz w:val="32"/>
          <w:szCs w:val="32"/>
        </w:rPr>
      </w:pPr>
    </w:p>
    <w:p w14:paraId="0D108197" w14:textId="77777777" w:rsidR="00D24D53" w:rsidRDefault="00D24D53" w:rsidP="001848B4">
      <w:pPr>
        <w:pStyle w:val="Tytu"/>
        <w:rPr>
          <w:rFonts w:asciiTheme="majorHAnsi" w:hAnsiTheme="majorHAnsi"/>
          <w:sz w:val="32"/>
          <w:szCs w:val="32"/>
        </w:rPr>
      </w:pPr>
    </w:p>
    <w:p w14:paraId="63C1F0C2" w14:textId="77777777" w:rsidR="00D24D53" w:rsidRDefault="00D24D53" w:rsidP="001848B4">
      <w:pPr>
        <w:pStyle w:val="Tytu"/>
        <w:rPr>
          <w:rFonts w:asciiTheme="majorHAnsi" w:hAnsiTheme="majorHAnsi"/>
          <w:sz w:val="32"/>
          <w:szCs w:val="32"/>
        </w:rPr>
      </w:pPr>
    </w:p>
    <w:p w14:paraId="72D4BF77" w14:textId="4D48250B" w:rsidR="001848B4" w:rsidRPr="00A02091" w:rsidRDefault="001848B4" w:rsidP="001848B4">
      <w:pPr>
        <w:pStyle w:val="Tytu"/>
        <w:rPr>
          <w:rFonts w:asciiTheme="majorHAnsi" w:hAnsiTheme="majorHAnsi"/>
          <w:sz w:val="32"/>
          <w:szCs w:val="32"/>
        </w:rPr>
      </w:pPr>
      <w:r w:rsidRPr="00A02091">
        <w:rPr>
          <w:rFonts w:asciiTheme="majorHAnsi" w:hAnsiTheme="majorHAnsi"/>
          <w:sz w:val="32"/>
          <w:szCs w:val="32"/>
        </w:rPr>
        <w:t>SPECYFIKACJA WARUNKÓW</w:t>
      </w:r>
      <w:r w:rsidRPr="00A02091">
        <w:rPr>
          <w:rFonts w:asciiTheme="majorHAnsi" w:hAnsiTheme="majorHAnsi"/>
          <w:spacing w:val="68"/>
          <w:sz w:val="32"/>
          <w:szCs w:val="32"/>
        </w:rPr>
        <w:t xml:space="preserve"> </w:t>
      </w:r>
      <w:r w:rsidRPr="00A02091">
        <w:rPr>
          <w:rFonts w:asciiTheme="majorHAnsi" w:hAnsiTheme="majorHAnsi"/>
          <w:sz w:val="32"/>
          <w:szCs w:val="32"/>
        </w:rPr>
        <w:t>ZAMÓWIENIA</w:t>
      </w:r>
    </w:p>
    <w:p w14:paraId="66C21F68" w14:textId="77777777" w:rsidR="001848B4" w:rsidRPr="00C770F8" w:rsidRDefault="001848B4" w:rsidP="001848B4">
      <w:pPr>
        <w:pStyle w:val="Tekstpodstawowy"/>
        <w:ind w:left="0"/>
        <w:rPr>
          <w:rFonts w:asciiTheme="majorHAnsi" w:hAnsiTheme="majorHAnsi"/>
          <w:b/>
        </w:rPr>
      </w:pPr>
    </w:p>
    <w:p w14:paraId="403BB744" w14:textId="77777777" w:rsidR="001848B4" w:rsidRDefault="001848B4" w:rsidP="001848B4">
      <w:pPr>
        <w:pStyle w:val="Tekstpodstawowy"/>
        <w:ind w:left="405" w:right="226"/>
        <w:jc w:val="center"/>
        <w:rPr>
          <w:rFonts w:asciiTheme="majorHAnsi" w:hAnsiTheme="majorHAnsi"/>
        </w:rPr>
      </w:pPr>
      <w:r w:rsidRPr="00C770F8">
        <w:rPr>
          <w:rFonts w:asciiTheme="majorHAnsi" w:hAnsiTheme="majorHAnsi"/>
        </w:rPr>
        <w:t>Nazwa nadana zamówieniu przez Zamawiającego:</w:t>
      </w:r>
    </w:p>
    <w:p w14:paraId="0417081E" w14:textId="77777777" w:rsidR="005B61BB" w:rsidRDefault="005B61BB" w:rsidP="001848B4">
      <w:pPr>
        <w:pStyle w:val="Tekstpodstawowy"/>
        <w:ind w:left="405" w:right="226"/>
        <w:jc w:val="center"/>
        <w:rPr>
          <w:rFonts w:asciiTheme="majorHAnsi" w:hAnsiTheme="majorHAnsi"/>
        </w:rPr>
      </w:pPr>
    </w:p>
    <w:p w14:paraId="4DF2876A" w14:textId="46F058EF" w:rsidR="0010301B" w:rsidRPr="00C770F8" w:rsidRDefault="003E5FC6" w:rsidP="003E5FC6">
      <w:pPr>
        <w:pStyle w:val="Tekstpodstawowy"/>
        <w:tabs>
          <w:tab w:val="left" w:pos="1185"/>
        </w:tabs>
        <w:ind w:left="405" w:right="226"/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p w14:paraId="5FFC74C1" w14:textId="0826D9D3" w:rsidR="008A227E" w:rsidRPr="008A227E" w:rsidRDefault="00EE1F5B" w:rsidP="008A227E">
      <w:pPr>
        <w:jc w:val="center"/>
        <w:rPr>
          <w:rFonts w:asciiTheme="majorHAnsi" w:hAnsiTheme="majorHAnsi"/>
          <w:b/>
          <w:bCs/>
          <w:sz w:val="24"/>
          <w:szCs w:val="24"/>
        </w:rPr>
      </w:pPr>
      <w:bookmarkStart w:id="0" w:name="_Hlk78893760"/>
      <w:r w:rsidRPr="008A227E">
        <w:rPr>
          <w:rFonts w:asciiTheme="majorHAnsi" w:hAnsiTheme="majorHAnsi"/>
          <w:b/>
          <w:bCs/>
          <w:sz w:val="24"/>
          <w:szCs w:val="24"/>
        </w:rPr>
        <w:t>„</w:t>
      </w:r>
      <w:bookmarkEnd w:id="0"/>
      <w:r w:rsidR="005B01C9" w:rsidRPr="008A227E">
        <w:rPr>
          <w:rFonts w:asciiTheme="majorHAnsi" w:hAnsiTheme="majorHAnsi"/>
          <w:b/>
          <w:sz w:val="24"/>
          <w:szCs w:val="24"/>
        </w:rPr>
        <w:t xml:space="preserve">Dostawa </w:t>
      </w:r>
      <w:r w:rsidR="008A227E" w:rsidRPr="008A227E">
        <w:rPr>
          <w:rFonts w:asciiTheme="majorHAnsi" w:hAnsiTheme="majorHAnsi"/>
          <w:b/>
          <w:bCs/>
          <w:sz w:val="24"/>
          <w:szCs w:val="24"/>
        </w:rPr>
        <w:t xml:space="preserve">zestawu asenizacyjnego tj. ciągnika rolniczego i </w:t>
      </w:r>
      <w:bookmarkStart w:id="1" w:name="_Hlk196809736"/>
      <w:r w:rsidR="008A227E" w:rsidRPr="008A227E">
        <w:rPr>
          <w:rFonts w:asciiTheme="majorHAnsi" w:hAnsiTheme="majorHAnsi"/>
          <w:b/>
          <w:bCs/>
          <w:sz w:val="24"/>
          <w:szCs w:val="24"/>
        </w:rPr>
        <w:t xml:space="preserve">wozu asenizacyjnego </w:t>
      </w:r>
      <w:r w:rsidR="008A227E">
        <w:rPr>
          <w:rFonts w:asciiTheme="majorHAnsi" w:hAnsiTheme="majorHAnsi"/>
          <w:b/>
          <w:bCs/>
          <w:sz w:val="24"/>
          <w:szCs w:val="24"/>
        </w:rPr>
        <w:br/>
      </w:r>
      <w:r w:rsidR="008A227E" w:rsidRPr="008A227E">
        <w:rPr>
          <w:rFonts w:asciiTheme="majorHAnsi" w:hAnsiTheme="majorHAnsi"/>
          <w:b/>
          <w:bCs/>
          <w:sz w:val="24"/>
          <w:szCs w:val="24"/>
        </w:rPr>
        <w:t xml:space="preserve">w ramach projektu „Poprawa gospodarki wodno-ściekowej na </w:t>
      </w:r>
      <w:r w:rsidR="00385039">
        <w:rPr>
          <w:rFonts w:asciiTheme="majorHAnsi" w:hAnsiTheme="majorHAnsi"/>
          <w:b/>
          <w:bCs/>
          <w:sz w:val="24"/>
          <w:szCs w:val="24"/>
        </w:rPr>
        <w:t xml:space="preserve">obszarze </w:t>
      </w:r>
      <w:r w:rsidR="008A227E" w:rsidRPr="008A227E">
        <w:rPr>
          <w:rFonts w:asciiTheme="majorHAnsi" w:hAnsiTheme="majorHAnsi"/>
          <w:b/>
          <w:bCs/>
          <w:sz w:val="24"/>
          <w:szCs w:val="24"/>
        </w:rPr>
        <w:t>Gminy Wisznice”</w:t>
      </w:r>
    </w:p>
    <w:bookmarkEnd w:id="1"/>
    <w:p w14:paraId="2EC261A5" w14:textId="5602290C" w:rsidR="00935967" w:rsidRPr="00CF2E9F" w:rsidRDefault="00935967" w:rsidP="00B95A9D">
      <w:pPr>
        <w:spacing w:before="198"/>
        <w:ind w:firstLine="405"/>
        <w:rPr>
          <w:rFonts w:asciiTheme="majorHAnsi" w:hAnsiTheme="majorHAnsi"/>
          <w:b/>
          <w:bCs/>
          <w:sz w:val="24"/>
          <w:szCs w:val="24"/>
          <w:lang w:eastAsia="pl-PL"/>
        </w:rPr>
      </w:pPr>
    </w:p>
    <w:p w14:paraId="21DBA5F8" w14:textId="77777777" w:rsidR="00935967" w:rsidRDefault="00935967" w:rsidP="00057684">
      <w:pPr>
        <w:spacing w:before="198"/>
        <w:rPr>
          <w:b/>
          <w:bCs/>
          <w:lang w:eastAsia="pl-PL"/>
        </w:rPr>
      </w:pPr>
    </w:p>
    <w:p w14:paraId="361285D8" w14:textId="0C7F9278" w:rsidR="00D24D53" w:rsidRPr="00057684" w:rsidRDefault="0084198C" w:rsidP="00D24D53">
      <w:pPr>
        <w:spacing w:before="198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Znak sprawy: </w:t>
      </w:r>
      <w:r w:rsidR="00D24D53">
        <w:rPr>
          <w:rFonts w:asciiTheme="majorHAnsi" w:hAnsiTheme="majorHAnsi"/>
          <w:sz w:val="24"/>
          <w:szCs w:val="24"/>
        </w:rPr>
        <w:t>GZK.271.</w:t>
      </w:r>
      <w:r w:rsidR="00385039">
        <w:rPr>
          <w:rFonts w:asciiTheme="majorHAnsi" w:hAnsiTheme="majorHAnsi"/>
          <w:sz w:val="24"/>
          <w:szCs w:val="24"/>
        </w:rPr>
        <w:t>3</w:t>
      </w:r>
      <w:r w:rsidR="00D24D53">
        <w:rPr>
          <w:rFonts w:asciiTheme="majorHAnsi" w:hAnsiTheme="majorHAnsi"/>
          <w:sz w:val="24"/>
          <w:szCs w:val="24"/>
        </w:rPr>
        <w:t>.2025</w:t>
      </w:r>
    </w:p>
    <w:p w14:paraId="5A5C0BF3" w14:textId="7FA585B5" w:rsidR="00B2457C" w:rsidRPr="00057684" w:rsidRDefault="00B2457C" w:rsidP="00057684">
      <w:pPr>
        <w:spacing w:before="198"/>
        <w:rPr>
          <w:rFonts w:asciiTheme="majorHAnsi" w:hAnsiTheme="majorHAnsi"/>
          <w:sz w:val="24"/>
          <w:szCs w:val="24"/>
        </w:rPr>
      </w:pPr>
    </w:p>
    <w:p w14:paraId="38A2CA9F" w14:textId="77777777" w:rsidR="00CF2E9F" w:rsidRDefault="00CF2E9F" w:rsidP="001848B4">
      <w:pPr>
        <w:spacing w:before="198"/>
        <w:ind w:left="398"/>
        <w:rPr>
          <w:rFonts w:asciiTheme="majorHAnsi" w:hAnsiTheme="majorHAnsi"/>
          <w:sz w:val="24"/>
          <w:szCs w:val="24"/>
        </w:rPr>
      </w:pPr>
    </w:p>
    <w:p w14:paraId="346C5D47" w14:textId="59695305" w:rsidR="001848B4" w:rsidRPr="00C770F8" w:rsidRDefault="001848B4" w:rsidP="001848B4">
      <w:pPr>
        <w:spacing w:before="198"/>
        <w:ind w:left="398"/>
        <w:rPr>
          <w:rFonts w:asciiTheme="majorHAnsi" w:hAnsiTheme="majorHAnsi"/>
          <w:sz w:val="24"/>
          <w:szCs w:val="24"/>
        </w:rPr>
      </w:pPr>
      <w:r w:rsidRPr="009F4BFE">
        <w:rPr>
          <w:rFonts w:asciiTheme="majorHAnsi" w:hAnsiTheme="majorHAnsi"/>
          <w:sz w:val="24"/>
          <w:szCs w:val="24"/>
        </w:rPr>
        <w:t>Załączniki do SWZ:</w:t>
      </w:r>
    </w:p>
    <w:p w14:paraId="3C434489" w14:textId="77777777" w:rsidR="001848B4" w:rsidRPr="00C770F8" w:rsidRDefault="001848B4" w:rsidP="001848B4">
      <w:pPr>
        <w:pStyle w:val="Tekstpodstawowy"/>
        <w:spacing w:before="10"/>
        <w:ind w:left="0"/>
        <w:rPr>
          <w:rFonts w:asciiTheme="majorHAnsi" w:hAnsiTheme="majorHAnsi"/>
        </w:rPr>
      </w:pPr>
    </w:p>
    <w:p w14:paraId="5BA3B736" w14:textId="616C0AA9" w:rsidR="00F45D0A" w:rsidRDefault="001848B4" w:rsidP="00F45D0A">
      <w:pPr>
        <w:pStyle w:val="Tekstpodstawowy"/>
        <w:spacing w:line="276" w:lineRule="auto"/>
        <w:ind w:left="2410" w:hanging="2410"/>
        <w:rPr>
          <w:rFonts w:asciiTheme="majorHAnsi" w:eastAsiaTheme="minorHAnsi" w:hAnsiTheme="majorHAnsi" w:cs="Arial"/>
        </w:rPr>
      </w:pPr>
      <w:r w:rsidRPr="000C10B7">
        <w:rPr>
          <w:rFonts w:asciiTheme="majorHAnsi" w:hAnsiTheme="majorHAnsi"/>
        </w:rPr>
        <w:t>Załącznik nr 1</w:t>
      </w:r>
      <w:r w:rsidR="00E53ED3" w:rsidRPr="000C10B7">
        <w:rPr>
          <w:rFonts w:asciiTheme="majorHAnsi" w:hAnsiTheme="majorHAnsi"/>
        </w:rPr>
        <w:t>do SWZ</w:t>
      </w:r>
      <w:r w:rsidR="005D5DE4" w:rsidRPr="000C10B7">
        <w:rPr>
          <w:rFonts w:asciiTheme="majorHAnsi" w:hAnsiTheme="majorHAnsi"/>
        </w:rPr>
        <w:t xml:space="preserve"> </w:t>
      </w:r>
      <w:r w:rsidR="00676BA7" w:rsidRPr="007857AD">
        <w:rPr>
          <w:rFonts w:asciiTheme="majorHAnsi" w:hAnsiTheme="majorHAnsi"/>
        </w:rPr>
        <w:t>Szczegółowy opis przedmiotu zam</w:t>
      </w:r>
      <w:r w:rsidR="00676BA7" w:rsidRPr="001F1A1C">
        <w:rPr>
          <w:rFonts w:asciiTheme="majorHAnsi" w:hAnsiTheme="majorHAnsi"/>
        </w:rPr>
        <w:t xml:space="preserve">ówienia: </w:t>
      </w:r>
      <w:r w:rsidR="00935967">
        <w:rPr>
          <w:rFonts w:asciiTheme="majorHAnsi" w:eastAsiaTheme="minorHAnsi" w:hAnsiTheme="majorHAnsi" w:cs="Arial"/>
        </w:rPr>
        <w:t>specyfikacja techniczna</w:t>
      </w:r>
    </w:p>
    <w:p w14:paraId="62220E02" w14:textId="77777777" w:rsidR="00F45D0A" w:rsidRDefault="001848B4" w:rsidP="00F45D0A">
      <w:pPr>
        <w:pStyle w:val="Tekstpodstawowy"/>
        <w:spacing w:line="276" w:lineRule="auto"/>
        <w:ind w:left="2410" w:hanging="2410"/>
        <w:rPr>
          <w:rFonts w:asciiTheme="majorHAnsi" w:hAnsiTheme="majorHAnsi"/>
        </w:rPr>
      </w:pPr>
      <w:r w:rsidRPr="00C770F8">
        <w:rPr>
          <w:rFonts w:asciiTheme="majorHAnsi" w:hAnsiTheme="majorHAnsi"/>
        </w:rPr>
        <w:t>Załącznik nr 2</w:t>
      </w:r>
      <w:r w:rsidR="008607E7" w:rsidRPr="00C770F8">
        <w:rPr>
          <w:rFonts w:asciiTheme="majorHAnsi" w:hAnsiTheme="majorHAnsi"/>
        </w:rPr>
        <w:t xml:space="preserve"> do SWZ </w:t>
      </w:r>
      <w:r w:rsidRPr="00C770F8">
        <w:rPr>
          <w:rFonts w:asciiTheme="majorHAnsi" w:hAnsiTheme="majorHAnsi"/>
        </w:rPr>
        <w:t xml:space="preserve"> Formularz ofertowy</w:t>
      </w:r>
    </w:p>
    <w:p w14:paraId="1EF70722" w14:textId="08E1F2E7" w:rsidR="008607E7" w:rsidRDefault="001848B4" w:rsidP="00F45D0A">
      <w:pPr>
        <w:pStyle w:val="Tekstpodstawowy"/>
        <w:spacing w:line="276" w:lineRule="auto"/>
        <w:ind w:left="2410" w:hanging="2410"/>
        <w:rPr>
          <w:rFonts w:asciiTheme="majorHAnsi" w:hAnsiTheme="majorHAnsi"/>
        </w:rPr>
      </w:pPr>
      <w:r w:rsidRPr="00C770F8">
        <w:rPr>
          <w:rFonts w:asciiTheme="majorHAnsi" w:hAnsiTheme="majorHAnsi"/>
        </w:rPr>
        <w:t>Załącznik nr 3</w:t>
      </w:r>
      <w:r w:rsidR="008607E7" w:rsidRPr="00C770F8">
        <w:rPr>
          <w:rFonts w:asciiTheme="majorHAnsi" w:hAnsiTheme="majorHAnsi"/>
        </w:rPr>
        <w:t xml:space="preserve"> do SWZ</w:t>
      </w:r>
      <w:r w:rsidR="00E53ED3">
        <w:rPr>
          <w:rFonts w:asciiTheme="majorHAnsi" w:hAnsiTheme="majorHAnsi"/>
        </w:rPr>
        <w:t xml:space="preserve">  </w:t>
      </w:r>
      <w:r w:rsidR="008607E7" w:rsidRPr="00C770F8">
        <w:rPr>
          <w:rFonts w:asciiTheme="majorHAnsi" w:hAnsiTheme="majorHAnsi"/>
        </w:rPr>
        <w:t>Wzór umowy</w:t>
      </w:r>
      <w:r w:rsidR="00BE44B4">
        <w:rPr>
          <w:rFonts w:asciiTheme="majorHAnsi" w:hAnsiTheme="majorHAnsi"/>
        </w:rPr>
        <w:t xml:space="preserve"> </w:t>
      </w:r>
    </w:p>
    <w:p w14:paraId="05D9672A" w14:textId="58440D80" w:rsidR="008607E7" w:rsidRDefault="00E53ED3" w:rsidP="000431ED">
      <w:pPr>
        <w:tabs>
          <w:tab w:val="left" w:pos="2410"/>
        </w:tabs>
        <w:spacing w:line="276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Załącznik nr 4 do SWZ</w:t>
      </w:r>
      <w:r w:rsidR="008607E7" w:rsidRPr="00C770F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ab/>
      </w:r>
      <w:r w:rsidR="001848B4" w:rsidRPr="00C770F8">
        <w:rPr>
          <w:rFonts w:asciiTheme="majorHAnsi" w:hAnsiTheme="majorHAnsi"/>
          <w:sz w:val="24"/>
          <w:szCs w:val="24"/>
        </w:rPr>
        <w:t xml:space="preserve">Oświadczenie wstępne wykonawcy dotyczące przesłanek </w:t>
      </w:r>
      <w:r w:rsidR="00112837">
        <w:rPr>
          <w:rFonts w:asciiTheme="majorHAnsi" w:hAnsiTheme="majorHAnsi"/>
          <w:sz w:val="24"/>
          <w:szCs w:val="24"/>
        </w:rPr>
        <w:tab/>
      </w:r>
      <w:r w:rsidR="001848B4" w:rsidRPr="00C770F8">
        <w:rPr>
          <w:rFonts w:asciiTheme="majorHAnsi" w:hAnsiTheme="majorHAnsi"/>
          <w:sz w:val="24"/>
          <w:szCs w:val="24"/>
        </w:rPr>
        <w:t xml:space="preserve">wykluczenia z postępowania </w:t>
      </w:r>
    </w:p>
    <w:p w14:paraId="3FACBCDD" w14:textId="77777777" w:rsidR="00573C3B" w:rsidRDefault="00573C3B" w:rsidP="004A036B">
      <w:pPr>
        <w:pStyle w:val="Tekstpodstawowy"/>
        <w:ind w:left="0"/>
        <w:rPr>
          <w:rFonts w:asciiTheme="majorHAnsi" w:hAnsiTheme="majorHAnsi"/>
        </w:rPr>
      </w:pPr>
    </w:p>
    <w:p w14:paraId="14992CFA" w14:textId="77777777" w:rsidR="00573C3B" w:rsidRDefault="00573C3B" w:rsidP="004A036B">
      <w:pPr>
        <w:pStyle w:val="Tekstpodstawowy"/>
        <w:ind w:left="0"/>
        <w:rPr>
          <w:rFonts w:asciiTheme="majorHAnsi" w:hAnsiTheme="majorHAnsi"/>
        </w:rPr>
      </w:pPr>
    </w:p>
    <w:p w14:paraId="042A84D6" w14:textId="77777777" w:rsidR="00573C3B" w:rsidRDefault="00573C3B" w:rsidP="004A036B">
      <w:pPr>
        <w:pStyle w:val="Tekstpodstawowy"/>
        <w:ind w:left="0"/>
        <w:rPr>
          <w:rFonts w:asciiTheme="majorHAnsi" w:hAnsiTheme="majorHAnsi"/>
        </w:rPr>
      </w:pPr>
    </w:p>
    <w:p w14:paraId="67D752A3" w14:textId="46AC70E5" w:rsidR="001F1A1C" w:rsidRDefault="001F1A1C" w:rsidP="004A036B">
      <w:pPr>
        <w:pStyle w:val="Tekstpodstawowy"/>
        <w:ind w:left="0"/>
        <w:rPr>
          <w:rFonts w:asciiTheme="majorHAnsi" w:hAnsiTheme="majorHAnsi"/>
        </w:rPr>
      </w:pPr>
    </w:p>
    <w:p w14:paraId="57264AA8" w14:textId="77777777" w:rsidR="0063626E" w:rsidRDefault="0063626E" w:rsidP="004A036B">
      <w:pPr>
        <w:pStyle w:val="Tekstpodstawowy"/>
        <w:ind w:left="0"/>
        <w:rPr>
          <w:rFonts w:asciiTheme="majorHAnsi" w:hAnsiTheme="majorHAnsi"/>
        </w:rPr>
      </w:pPr>
    </w:p>
    <w:p w14:paraId="07940228" w14:textId="77777777" w:rsidR="0063626E" w:rsidRDefault="0063626E" w:rsidP="004A036B">
      <w:pPr>
        <w:pStyle w:val="Tekstpodstawowy"/>
        <w:ind w:left="0"/>
        <w:rPr>
          <w:rFonts w:asciiTheme="majorHAnsi" w:hAnsiTheme="majorHAnsi"/>
        </w:rPr>
      </w:pPr>
    </w:p>
    <w:p w14:paraId="6FB985F6" w14:textId="77777777" w:rsidR="0063626E" w:rsidRDefault="0063626E" w:rsidP="004A036B">
      <w:pPr>
        <w:pStyle w:val="Tekstpodstawowy"/>
        <w:ind w:left="0"/>
        <w:rPr>
          <w:rFonts w:asciiTheme="majorHAnsi" w:hAnsiTheme="majorHAnsi"/>
        </w:rPr>
      </w:pPr>
    </w:p>
    <w:p w14:paraId="5AD3AA90" w14:textId="77777777" w:rsidR="00573C3B" w:rsidRDefault="00573C3B" w:rsidP="004A036B">
      <w:pPr>
        <w:pStyle w:val="Tekstpodstawowy"/>
        <w:ind w:left="0"/>
        <w:rPr>
          <w:rFonts w:asciiTheme="majorHAnsi" w:hAnsiTheme="majorHAnsi"/>
        </w:rPr>
      </w:pPr>
    </w:p>
    <w:p w14:paraId="2CFAE2C4" w14:textId="77777777" w:rsidR="003F078B" w:rsidRDefault="001848B4" w:rsidP="004A036B">
      <w:pPr>
        <w:pStyle w:val="Tekstpodstawowy"/>
        <w:ind w:left="4248" w:firstLine="708"/>
        <w:rPr>
          <w:rFonts w:asciiTheme="majorHAnsi" w:hAnsiTheme="majorHAnsi"/>
        </w:rPr>
      </w:pPr>
      <w:r w:rsidRPr="00C770F8">
        <w:rPr>
          <w:rFonts w:asciiTheme="majorHAnsi" w:hAnsiTheme="majorHAnsi"/>
        </w:rPr>
        <w:t xml:space="preserve">Z a t w i e r d z a m: </w:t>
      </w:r>
    </w:p>
    <w:p w14:paraId="640451F0" w14:textId="77777777" w:rsidR="003F078B" w:rsidRDefault="003F078B" w:rsidP="004A036B">
      <w:pPr>
        <w:pStyle w:val="Tekstpodstawowy"/>
        <w:ind w:left="4248" w:firstLine="708"/>
        <w:rPr>
          <w:rFonts w:asciiTheme="majorHAnsi" w:hAnsiTheme="majorHAnsi"/>
        </w:rPr>
      </w:pPr>
    </w:p>
    <w:p w14:paraId="4E3C649F" w14:textId="1FEB54E8" w:rsidR="00935967" w:rsidRDefault="00935967" w:rsidP="002761C4">
      <w:pPr>
        <w:pStyle w:val="Tekstpodstawowy"/>
        <w:spacing w:line="276" w:lineRule="auto"/>
        <w:ind w:left="4248" w:firstLine="708"/>
        <w:rPr>
          <w:rFonts w:asciiTheme="majorHAnsi" w:hAnsiTheme="majorHAnsi"/>
        </w:rPr>
      </w:pPr>
      <w:r>
        <w:rPr>
          <w:rFonts w:asciiTheme="majorHAnsi" w:hAnsiTheme="majorHAnsi"/>
        </w:rPr>
        <w:t>Prezes Zarządu</w:t>
      </w:r>
    </w:p>
    <w:p w14:paraId="62B3A004" w14:textId="77777777" w:rsidR="00935967" w:rsidRDefault="00935967" w:rsidP="002761C4">
      <w:pPr>
        <w:pStyle w:val="Tekstpodstawowy"/>
        <w:spacing w:line="276" w:lineRule="auto"/>
        <w:ind w:left="4248" w:firstLine="708"/>
        <w:rPr>
          <w:rFonts w:asciiTheme="majorHAnsi" w:hAnsiTheme="majorHAnsi"/>
        </w:rPr>
      </w:pPr>
    </w:p>
    <w:p w14:paraId="13F53A84" w14:textId="77777777" w:rsidR="00935967" w:rsidRDefault="00935967" w:rsidP="008A227E">
      <w:pPr>
        <w:pStyle w:val="Tekstpodstawowy"/>
        <w:spacing w:line="276" w:lineRule="auto"/>
        <w:ind w:left="0"/>
        <w:rPr>
          <w:rFonts w:asciiTheme="majorHAnsi" w:hAnsiTheme="majorHAnsi"/>
        </w:rPr>
      </w:pPr>
    </w:p>
    <w:p w14:paraId="2E926D65" w14:textId="013EFD64" w:rsidR="00CF2E9F" w:rsidRDefault="00CF2E9F" w:rsidP="00D24D53">
      <w:pPr>
        <w:pStyle w:val="Tekstpodstawowy"/>
        <w:spacing w:line="276" w:lineRule="auto"/>
        <w:ind w:left="0"/>
        <w:rPr>
          <w:rFonts w:asciiTheme="majorHAnsi" w:hAnsiTheme="majorHAnsi"/>
        </w:rPr>
      </w:pPr>
    </w:p>
    <w:p w14:paraId="167B3E3E" w14:textId="77777777" w:rsidR="00CF2E9F" w:rsidRDefault="00CF2E9F" w:rsidP="009F4BFE">
      <w:pPr>
        <w:ind w:left="2124" w:right="1559"/>
        <w:rPr>
          <w:rFonts w:asciiTheme="majorHAnsi" w:hAnsiTheme="majorHAnsi"/>
          <w:sz w:val="24"/>
          <w:szCs w:val="24"/>
        </w:rPr>
      </w:pPr>
    </w:p>
    <w:p w14:paraId="05F29520" w14:textId="5FC3E621" w:rsidR="009F4BFE" w:rsidRDefault="003F078B" w:rsidP="009F4BFE">
      <w:pPr>
        <w:ind w:left="2124" w:right="1559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</w:t>
      </w:r>
      <w:r w:rsidR="00D24D53">
        <w:rPr>
          <w:rFonts w:asciiTheme="majorHAnsi" w:hAnsiTheme="majorHAnsi"/>
          <w:sz w:val="24"/>
          <w:szCs w:val="24"/>
        </w:rPr>
        <w:t>Wisznice</w:t>
      </w:r>
      <w:r w:rsidR="004A036B" w:rsidRPr="00C770F8">
        <w:rPr>
          <w:rFonts w:asciiTheme="majorHAnsi" w:hAnsiTheme="majorHAnsi"/>
          <w:sz w:val="24"/>
          <w:szCs w:val="24"/>
        </w:rPr>
        <w:t xml:space="preserve">,  </w:t>
      </w:r>
      <w:r w:rsidR="00385039">
        <w:rPr>
          <w:rFonts w:asciiTheme="majorHAnsi" w:hAnsiTheme="majorHAnsi"/>
          <w:sz w:val="24"/>
          <w:szCs w:val="24"/>
        </w:rPr>
        <w:t>2</w:t>
      </w:r>
      <w:r w:rsidR="00491672">
        <w:rPr>
          <w:rFonts w:asciiTheme="majorHAnsi" w:hAnsiTheme="majorHAnsi"/>
          <w:sz w:val="24"/>
          <w:szCs w:val="24"/>
        </w:rPr>
        <w:t>4</w:t>
      </w:r>
      <w:r w:rsidR="00385039">
        <w:rPr>
          <w:rFonts w:asciiTheme="majorHAnsi" w:hAnsiTheme="majorHAnsi"/>
          <w:sz w:val="24"/>
          <w:szCs w:val="24"/>
        </w:rPr>
        <w:t xml:space="preserve"> czerwca</w:t>
      </w:r>
      <w:r w:rsidR="00D95492">
        <w:rPr>
          <w:rFonts w:asciiTheme="majorHAnsi" w:hAnsiTheme="majorHAnsi"/>
          <w:sz w:val="24"/>
          <w:szCs w:val="24"/>
        </w:rPr>
        <w:t xml:space="preserve"> </w:t>
      </w:r>
      <w:r w:rsidR="004A036B">
        <w:rPr>
          <w:rFonts w:asciiTheme="majorHAnsi" w:hAnsiTheme="majorHAnsi"/>
          <w:sz w:val="24"/>
          <w:szCs w:val="24"/>
        </w:rPr>
        <w:t>202</w:t>
      </w:r>
      <w:r w:rsidR="00D95492">
        <w:rPr>
          <w:rFonts w:asciiTheme="majorHAnsi" w:hAnsiTheme="majorHAnsi"/>
          <w:sz w:val="24"/>
          <w:szCs w:val="24"/>
        </w:rPr>
        <w:t xml:space="preserve">5 </w:t>
      </w:r>
      <w:r w:rsidR="004A036B">
        <w:rPr>
          <w:rFonts w:asciiTheme="majorHAnsi" w:hAnsiTheme="majorHAnsi"/>
          <w:sz w:val="24"/>
          <w:szCs w:val="24"/>
        </w:rPr>
        <w:t xml:space="preserve">r. </w:t>
      </w:r>
    </w:p>
    <w:p w14:paraId="73E02E44" w14:textId="77777777" w:rsidR="005B01C9" w:rsidRDefault="005B01C9" w:rsidP="00CF2E9F">
      <w:pPr>
        <w:ind w:right="1559"/>
        <w:rPr>
          <w:rFonts w:asciiTheme="majorHAnsi" w:hAnsiTheme="majorHAnsi"/>
          <w:sz w:val="24"/>
          <w:szCs w:val="24"/>
        </w:rPr>
      </w:pPr>
    </w:p>
    <w:p w14:paraId="4CB14251" w14:textId="44407597" w:rsidR="00BA41DC" w:rsidRPr="003F078B" w:rsidRDefault="001848B4" w:rsidP="003F078B">
      <w:pPr>
        <w:ind w:left="708" w:right="1559"/>
        <w:jc w:val="center"/>
        <w:rPr>
          <w:rFonts w:asciiTheme="majorHAnsi" w:hAnsiTheme="majorHAnsi"/>
          <w:sz w:val="24"/>
          <w:szCs w:val="24"/>
        </w:rPr>
      </w:pPr>
      <w:r w:rsidRPr="00C770F8">
        <w:rPr>
          <w:rFonts w:asciiTheme="majorHAnsi" w:hAnsiTheme="majorHAnsi"/>
        </w:rPr>
        <w:t>Niniejsza Specyfikacja Warunków Zamówienia zwana jest w dalszej treści</w:t>
      </w:r>
      <w:r w:rsidR="0036691B">
        <w:rPr>
          <w:rFonts w:asciiTheme="majorHAnsi" w:hAnsiTheme="majorHAnsi"/>
        </w:rPr>
        <w:t xml:space="preserve"> </w:t>
      </w:r>
      <w:r w:rsidRPr="00C770F8">
        <w:rPr>
          <w:rFonts w:asciiTheme="majorHAnsi" w:hAnsiTheme="majorHAnsi"/>
        </w:rPr>
        <w:t>„Specyfikacją Warunków Zamówi</w:t>
      </w:r>
      <w:r w:rsidR="00FD3250">
        <w:rPr>
          <w:rFonts w:asciiTheme="majorHAnsi" w:hAnsiTheme="majorHAnsi"/>
        </w:rPr>
        <w:t>enia”, „SWZ” lub „specyfikacją”</w:t>
      </w:r>
    </w:p>
    <w:p w14:paraId="61C6CD02" w14:textId="77777777" w:rsidR="00D13FFA" w:rsidRPr="00C770F8" w:rsidRDefault="00D13FFA" w:rsidP="005D5DE4">
      <w:pPr>
        <w:ind w:right="1559"/>
        <w:jc w:val="center"/>
        <w:rPr>
          <w:rFonts w:asciiTheme="majorHAnsi" w:hAnsiTheme="majorHAnsi"/>
        </w:rPr>
      </w:pPr>
    </w:p>
    <w:p w14:paraId="33C8E061" w14:textId="77777777" w:rsidR="00E70D9C" w:rsidRPr="00C770F8" w:rsidRDefault="001848B4" w:rsidP="00E70D9C">
      <w:pPr>
        <w:spacing w:line="260" w:lineRule="exact"/>
        <w:jc w:val="both"/>
        <w:rPr>
          <w:rFonts w:asciiTheme="majorHAnsi" w:hAnsiTheme="majorHAnsi"/>
          <w:b/>
          <w:sz w:val="24"/>
          <w:szCs w:val="24"/>
          <w:u w:val="single"/>
          <w:lang w:eastAsia="pl-PL"/>
        </w:rPr>
      </w:pPr>
      <w:r w:rsidRPr="00C770F8">
        <w:rPr>
          <w:rFonts w:asciiTheme="majorHAnsi" w:hAnsiTheme="majorHAnsi"/>
          <w:b/>
          <w:sz w:val="24"/>
          <w:szCs w:val="24"/>
        </w:rPr>
        <w:t xml:space="preserve">I. </w:t>
      </w:r>
      <w:r w:rsidR="00E70D9C" w:rsidRPr="00C770F8">
        <w:rPr>
          <w:rFonts w:asciiTheme="majorHAnsi" w:hAnsiTheme="majorHAnsi"/>
          <w:b/>
          <w:bCs/>
          <w:sz w:val="24"/>
          <w:szCs w:val="24"/>
          <w:u w:val="single"/>
        </w:rPr>
        <w:t>Nazwa oraz adres zamawiającego, numer telefonu, adres poczty elektronicznej oraz strony internetowej prowadzonego postępowania</w:t>
      </w:r>
      <w:r w:rsidR="00E70D9C" w:rsidRPr="00C770F8">
        <w:rPr>
          <w:rFonts w:asciiTheme="majorHAnsi" w:hAnsiTheme="majorHAnsi"/>
          <w:b/>
          <w:bCs/>
          <w:sz w:val="24"/>
          <w:szCs w:val="24"/>
          <w:u w:val="single"/>
          <w:lang w:eastAsia="pl-PL"/>
        </w:rPr>
        <w:t>:</w:t>
      </w:r>
    </w:p>
    <w:p w14:paraId="3C54A9D4" w14:textId="77777777" w:rsidR="001848B4" w:rsidRPr="00C770F8" w:rsidRDefault="001848B4" w:rsidP="001848B4">
      <w:pPr>
        <w:pStyle w:val="Nagwek11"/>
        <w:rPr>
          <w:rFonts w:asciiTheme="majorHAnsi" w:hAnsiTheme="majorHAnsi"/>
        </w:rPr>
      </w:pPr>
    </w:p>
    <w:p w14:paraId="1703F386" w14:textId="77777777" w:rsidR="001848B4" w:rsidRPr="00C770F8" w:rsidRDefault="001848B4" w:rsidP="001848B4">
      <w:pPr>
        <w:pStyle w:val="Tekstpodstawowy"/>
        <w:spacing w:before="2"/>
        <w:ind w:left="0"/>
        <w:rPr>
          <w:rFonts w:asciiTheme="majorHAnsi" w:hAnsiTheme="majorHAnsi"/>
          <w:b/>
        </w:rPr>
      </w:pPr>
    </w:p>
    <w:p w14:paraId="27107335" w14:textId="77777777" w:rsidR="00D24D53" w:rsidRPr="00643F14" w:rsidRDefault="00D24D53" w:rsidP="00D24D53">
      <w:pPr>
        <w:spacing w:line="260" w:lineRule="exact"/>
        <w:ind w:left="708" w:hanging="708"/>
        <w:jc w:val="both"/>
        <w:rPr>
          <w:rFonts w:asciiTheme="majorHAnsi" w:hAnsiTheme="majorHAnsi"/>
          <w:sz w:val="24"/>
          <w:szCs w:val="24"/>
        </w:rPr>
      </w:pPr>
      <w:r w:rsidRPr="00643F14">
        <w:rPr>
          <w:rFonts w:asciiTheme="majorHAnsi" w:hAnsiTheme="majorHAnsi"/>
          <w:sz w:val="24"/>
          <w:szCs w:val="24"/>
        </w:rPr>
        <w:t>Gminny Zakład Komunalny w Wisznicach Sp. z o.o.</w:t>
      </w:r>
    </w:p>
    <w:p w14:paraId="3D208A00" w14:textId="77777777" w:rsidR="00D24D53" w:rsidRPr="00643F14" w:rsidRDefault="00D24D53" w:rsidP="00D24D53">
      <w:pPr>
        <w:spacing w:line="260" w:lineRule="exact"/>
        <w:ind w:left="708" w:hanging="708"/>
        <w:jc w:val="both"/>
        <w:rPr>
          <w:rFonts w:asciiTheme="majorHAnsi" w:hAnsiTheme="majorHAnsi"/>
          <w:sz w:val="24"/>
          <w:szCs w:val="24"/>
          <w:lang w:eastAsia="pl-PL"/>
        </w:rPr>
      </w:pPr>
      <w:r w:rsidRPr="00643F14">
        <w:rPr>
          <w:rFonts w:asciiTheme="majorHAnsi" w:hAnsiTheme="majorHAnsi"/>
          <w:sz w:val="24"/>
          <w:szCs w:val="24"/>
          <w:lang w:eastAsia="pl-PL"/>
        </w:rPr>
        <w:t>ul. Rynek 35</w:t>
      </w:r>
    </w:p>
    <w:p w14:paraId="245B025C" w14:textId="77777777" w:rsidR="00D24D53" w:rsidRPr="00643F14" w:rsidRDefault="00D24D53" w:rsidP="00D24D53">
      <w:pPr>
        <w:tabs>
          <w:tab w:val="left" w:pos="0"/>
        </w:tabs>
        <w:spacing w:line="260" w:lineRule="exact"/>
        <w:ind w:left="708" w:hanging="708"/>
        <w:jc w:val="both"/>
        <w:rPr>
          <w:rFonts w:asciiTheme="majorHAnsi" w:hAnsiTheme="majorHAnsi"/>
          <w:sz w:val="24"/>
          <w:szCs w:val="24"/>
          <w:lang w:eastAsia="pl-PL"/>
        </w:rPr>
      </w:pPr>
      <w:r w:rsidRPr="00643F14">
        <w:rPr>
          <w:rFonts w:asciiTheme="majorHAnsi" w:hAnsiTheme="majorHAnsi"/>
          <w:sz w:val="24"/>
          <w:szCs w:val="24"/>
          <w:lang w:eastAsia="pl-PL"/>
        </w:rPr>
        <w:t>21-580 Wisznice</w:t>
      </w:r>
    </w:p>
    <w:p w14:paraId="52764D86" w14:textId="77777777" w:rsidR="00D24D53" w:rsidRPr="00643F14" w:rsidRDefault="00D24D53" w:rsidP="00D24D53">
      <w:pPr>
        <w:tabs>
          <w:tab w:val="left" w:pos="0"/>
        </w:tabs>
        <w:spacing w:line="260" w:lineRule="exact"/>
        <w:ind w:left="708" w:hanging="708"/>
        <w:jc w:val="both"/>
        <w:rPr>
          <w:rFonts w:asciiTheme="majorHAnsi" w:hAnsiTheme="majorHAnsi"/>
          <w:b/>
          <w:bCs/>
          <w:sz w:val="24"/>
          <w:szCs w:val="24"/>
          <w:lang w:eastAsia="pl-PL"/>
        </w:rPr>
      </w:pPr>
      <w:r w:rsidRPr="00643F14">
        <w:rPr>
          <w:rFonts w:asciiTheme="majorHAnsi" w:hAnsiTheme="majorHAnsi"/>
          <w:sz w:val="24"/>
          <w:szCs w:val="24"/>
          <w:lang w:eastAsia="pl-PL"/>
        </w:rPr>
        <w:t>NIP: 5372602755</w:t>
      </w:r>
    </w:p>
    <w:p w14:paraId="1F89002C" w14:textId="77777777" w:rsidR="00D24D53" w:rsidRPr="00643F14" w:rsidRDefault="00D24D53" w:rsidP="00D24D53">
      <w:pPr>
        <w:tabs>
          <w:tab w:val="left" w:pos="0"/>
        </w:tabs>
        <w:spacing w:line="260" w:lineRule="exact"/>
        <w:ind w:left="708" w:hanging="708"/>
        <w:jc w:val="both"/>
        <w:rPr>
          <w:rFonts w:asciiTheme="majorHAnsi" w:hAnsiTheme="majorHAnsi"/>
          <w:sz w:val="24"/>
          <w:szCs w:val="24"/>
          <w:lang w:eastAsia="pl-PL"/>
        </w:rPr>
      </w:pPr>
      <w:r w:rsidRPr="00643F14">
        <w:rPr>
          <w:rFonts w:asciiTheme="majorHAnsi" w:hAnsiTheme="majorHAnsi"/>
          <w:sz w:val="24"/>
          <w:szCs w:val="24"/>
          <w:lang w:eastAsia="pl-PL"/>
        </w:rPr>
        <w:t>REGON 060718104</w:t>
      </w:r>
    </w:p>
    <w:p w14:paraId="65D86070" w14:textId="77777777" w:rsidR="00D24D53" w:rsidRPr="00887E49" w:rsidRDefault="00D24D53" w:rsidP="00D24D53">
      <w:pPr>
        <w:tabs>
          <w:tab w:val="left" w:pos="0"/>
        </w:tabs>
        <w:spacing w:line="260" w:lineRule="exact"/>
        <w:ind w:left="708" w:hanging="708"/>
        <w:jc w:val="both"/>
        <w:rPr>
          <w:rFonts w:ascii="Cambria" w:hAnsi="Cambria"/>
          <w:sz w:val="24"/>
          <w:szCs w:val="24"/>
          <w:lang w:eastAsia="pl-PL"/>
        </w:rPr>
      </w:pPr>
      <w:r>
        <w:rPr>
          <w:rFonts w:ascii="Cambria" w:hAnsi="Cambria"/>
          <w:sz w:val="24"/>
          <w:szCs w:val="24"/>
          <w:lang w:eastAsia="pl-PL"/>
        </w:rPr>
        <w:t>Nr telefonu: (83</w:t>
      </w:r>
      <w:r w:rsidRPr="00887E49">
        <w:rPr>
          <w:rFonts w:ascii="Cambria" w:hAnsi="Cambria"/>
          <w:sz w:val="24"/>
          <w:szCs w:val="24"/>
          <w:lang w:eastAsia="pl-PL"/>
        </w:rPr>
        <w:t>)</w:t>
      </w:r>
      <w:r w:rsidRPr="00887E49">
        <w:rPr>
          <w:lang w:val="en-US"/>
        </w:rPr>
        <w:t xml:space="preserve"> 378 21 30</w:t>
      </w:r>
    </w:p>
    <w:p w14:paraId="38F89B54" w14:textId="77777777" w:rsidR="00D24D53" w:rsidRPr="00887E49" w:rsidRDefault="00D24D53" w:rsidP="00D24D53">
      <w:pPr>
        <w:tabs>
          <w:tab w:val="left" w:pos="0"/>
        </w:tabs>
        <w:spacing w:line="260" w:lineRule="exact"/>
        <w:ind w:left="708" w:hanging="708"/>
        <w:jc w:val="both"/>
        <w:rPr>
          <w:rFonts w:asciiTheme="majorHAnsi" w:hAnsiTheme="majorHAnsi"/>
          <w:sz w:val="24"/>
          <w:szCs w:val="24"/>
          <w:lang w:eastAsia="pl-PL"/>
        </w:rPr>
      </w:pPr>
      <w:r w:rsidRPr="00887E49">
        <w:rPr>
          <w:rFonts w:ascii="Cambria" w:hAnsi="Cambria"/>
          <w:sz w:val="24"/>
          <w:szCs w:val="24"/>
          <w:lang w:eastAsia="pl-PL"/>
        </w:rPr>
        <w:t xml:space="preserve">Godziny </w:t>
      </w:r>
      <w:r w:rsidRPr="00887E49">
        <w:rPr>
          <w:rFonts w:asciiTheme="majorHAnsi" w:hAnsiTheme="majorHAnsi"/>
          <w:sz w:val="24"/>
          <w:szCs w:val="24"/>
          <w:lang w:eastAsia="pl-PL"/>
        </w:rPr>
        <w:t>urzędowania GZK Sp. z o.o.:</w:t>
      </w:r>
    </w:p>
    <w:p w14:paraId="346BBBE9" w14:textId="77777777" w:rsidR="00D24D53" w:rsidRPr="00887E49" w:rsidRDefault="00D24D53" w:rsidP="00D24D53">
      <w:pPr>
        <w:tabs>
          <w:tab w:val="left" w:pos="0"/>
        </w:tabs>
        <w:spacing w:line="260" w:lineRule="exact"/>
        <w:ind w:left="708" w:hanging="708"/>
        <w:jc w:val="both"/>
        <w:rPr>
          <w:rFonts w:asciiTheme="majorHAnsi" w:hAnsiTheme="majorHAnsi"/>
          <w:sz w:val="24"/>
          <w:szCs w:val="24"/>
          <w:lang w:eastAsia="pl-PL"/>
        </w:rPr>
      </w:pPr>
      <w:r w:rsidRPr="00887E49">
        <w:rPr>
          <w:rFonts w:asciiTheme="majorHAnsi" w:hAnsiTheme="majorHAnsi"/>
          <w:sz w:val="24"/>
          <w:szCs w:val="24"/>
          <w:lang w:eastAsia="pl-PL"/>
        </w:rPr>
        <w:t>poniedziałek - piątek godz. 7</w:t>
      </w:r>
      <w:r w:rsidRPr="00887E49">
        <w:rPr>
          <w:rFonts w:asciiTheme="majorHAnsi" w:hAnsiTheme="majorHAnsi"/>
          <w:sz w:val="24"/>
          <w:szCs w:val="24"/>
          <w:vertAlign w:val="superscript"/>
          <w:lang w:eastAsia="pl-PL"/>
        </w:rPr>
        <w:t xml:space="preserve">30 </w:t>
      </w:r>
      <w:r w:rsidRPr="00887E49">
        <w:rPr>
          <w:rFonts w:asciiTheme="majorHAnsi" w:hAnsiTheme="majorHAnsi"/>
          <w:sz w:val="24"/>
          <w:szCs w:val="24"/>
          <w:lang w:eastAsia="pl-PL"/>
        </w:rPr>
        <w:t>– 15</w:t>
      </w:r>
      <w:r w:rsidRPr="00887E49">
        <w:rPr>
          <w:rFonts w:asciiTheme="majorHAnsi" w:hAnsiTheme="majorHAnsi"/>
          <w:sz w:val="24"/>
          <w:szCs w:val="24"/>
          <w:vertAlign w:val="superscript"/>
          <w:lang w:eastAsia="pl-PL"/>
        </w:rPr>
        <w:t>30</w:t>
      </w:r>
    </w:p>
    <w:p w14:paraId="24149DAE" w14:textId="77777777" w:rsidR="00D24D53" w:rsidRPr="009F4BFE" w:rsidRDefault="00D24D53" w:rsidP="00D24D53">
      <w:pPr>
        <w:spacing w:line="260" w:lineRule="exact"/>
        <w:jc w:val="both"/>
        <w:rPr>
          <w:rFonts w:asciiTheme="majorHAnsi" w:hAnsiTheme="majorHAnsi"/>
          <w:b/>
          <w:bCs/>
          <w:sz w:val="24"/>
          <w:szCs w:val="24"/>
        </w:rPr>
      </w:pPr>
      <w:r w:rsidRPr="00887E49">
        <w:rPr>
          <w:rFonts w:asciiTheme="majorHAnsi" w:hAnsiTheme="majorHAnsi"/>
          <w:b/>
          <w:sz w:val="24"/>
          <w:szCs w:val="24"/>
          <w:lang w:eastAsia="pl-PL"/>
        </w:rPr>
        <w:t xml:space="preserve">Adres poczty elektronicznej: </w:t>
      </w:r>
      <w:hyperlink r:id="rId8" w:history="1">
        <w:r w:rsidRPr="00887E49">
          <w:rPr>
            <w:rStyle w:val="Hipercze"/>
            <w:lang w:val="en-US"/>
          </w:rPr>
          <w:t>gzkwisznice@gmail.com</w:t>
        </w:r>
      </w:hyperlink>
    </w:p>
    <w:p w14:paraId="28C3DDE5" w14:textId="77777777" w:rsidR="009F4BFE" w:rsidRPr="00935967" w:rsidRDefault="009F4BFE" w:rsidP="00FC3D68">
      <w:pPr>
        <w:spacing w:line="260" w:lineRule="exact"/>
        <w:ind w:left="708" w:hanging="708"/>
        <w:jc w:val="both"/>
        <w:rPr>
          <w:rFonts w:asciiTheme="majorHAnsi" w:hAnsiTheme="majorHAnsi"/>
          <w:b/>
          <w:bCs/>
          <w:sz w:val="24"/>
          <w:szCs w:val="24"/>
          <w:lang w:val="it-IT" w:eastAsia="pl-PL"/>
        </w:rPr>
      </w:pPr>
    </w:p>
    <w:p w14:paraId="2048114B" w14:textId="5D79E7F1" w:rsidR="00FC3D68" w:rsidRPr="009F4BFE" w:rsidRDefault="00FC3D68" w:rsidP="00FC3D68">
      <w:pPr>
        <w:spacing w:line="260" w:lineRule="exact"/>
        <w:ind w:left="708" w:hanging="708"/>
        <w:jc w:val="both"/>
        <w:rPr>
          <w:rFonts w:asciiTheme="majorHAnsi" w:hAnsiTheme="majorHAnsi"/>
          <w:sz w:val="24"/>
          <w:szCs w:val="24"/>
          <w:lang w:eastAsia="pl-PL"/>
        </w:rPr>
      </w:pPr>
      <w:r w:rsidRPr="009F4BFE">
        <w:rPr>
          <w:rFonts w:asciiTheme="majorHAnsi" w:hAnsiTheme="majorHAnsi"/>
          <w:b/>
          <w:bCs/>
          <w:sz w:val="24"/>
          <w:szCs w:val="24"/>
          <w:lang w:eastAsia="pl-PL"/>
        </w:rPr>
        <w:t>Strona internetowa prowadzonego postępowania</w:t>
      </w:r>
      <w:r w:rsidRPr="009F4BFE">
        <w:rPr>
          <w:rFonts w:asciiTheme="majorHAnsi" w:hAnsiTheme="majorHAnsi"/>
          <w:sz w:val="24"/>
          <w:szCs w:val="24"/>
          <w:lang w:eastAsia="pl-PL"/>
        </w:rPr>
        <w:t>:</w:t>
      </w:r>
      <w:bookmarkStart w:id="2" w:name="_Hlk51753928"/>
      <w:r w:rsidRPr="009F4BFE">
        <w:rPr>
          <w:rFonts w:asciiTheme="majorHAnsi" w:hAnsiTheme="majorHAnsi"/>
          <w:sz w:val="24"/>
          <w:szCs w:val="24"/>
          <w:lang w:eastAsia="pl-PL"/>
        </w:rPr>
        <w:t xml:space="preserve"> </w:t>
      </w:r>
    </w:p>
    <w:bookmarkEnd w:id="2"/>
    <w:p w14:paraId="7FF6732D" w14:textId="1FC7D854" w:rsidR="002C1D3B" w:rsidRPr="002C1D3B" w:rsidRDefault="002C1D3B" w:rsidP="00FC3D68">
      <w:pPr>
        <w:spacing w:line="260" w:lineRule="exact"/>
        <w:jc w:val="both"/>
      </w:pPr>
      <w:r>
        <w:fldChar w:fldCharType="begin"/>
      </w:r>
      <w:r>
        <w:instrText>HYPERLINK "</w:instrText>
      </w:r>
      <w:r w:rsidRPr="002C1D3B">
        <w:instrText>https://ezamowienia.gov.pl/mp-client/search/list/ocds-148610-4cf9854b-fb22-4a52-a2cf-58b91244156a</w:instrText>
      </w:r>
      <w:r>
        <w:instrText>"</w:instrText>
      </w:r>
      <w:r>
        <w:fldChar w:fldCharType="separate"/>
      </w:r>
      <w:r w:rsidRPr="00A62D42">
        <w:rPr>
          <w:rStyle w:val="Hipercze"/>
        </w:rPr>
        <w:t>https://ezamowienia.gov.pl/mp-client/search/list/ocds-148610-4cf9854b-fb22-4a52-a2cf-58b91244156a</w:t>
      </w:r>
      <w:r>
        <w:fldChar w:fldCharType="end"/>
      </w:r>
      <w:r>
        <w:t xml:space="preserve"> </w:t>
      </w:r>
      <w:r w:rsidRPr="002C1D3B">
        <w:t xml:space="preserve"> </w:t>
      </w:r>
    </w:p>
    <w:p w14:paraId="3AB333D7" w14:textId="27ABAC1C" w:rsidR="00F67125" w:rsidRPr="00B94BD8" w:rsidRDefault="00F67125" w:rsidP="00FC3D68">
      <w:pPr>
        <w:spacing w:line="260" w:lineRule="exact"/>
        <w:jc w:val="both"/>
        <w:rPr>
          <w:rFonts w:asciiTheme="majorHAnsi" w:hAnsiTheme="majorHAnsi"/>
          <w:bCs/>
          <w:sz w:val="24"/>
          <w:szCs w:val="24"/>
        </w:rPr>
      </w:pPr>
      <w:r w:rsidRPr="00B94BD8">
        <w:rPr>
          <w:rFonts w:asciiTheme="majorHAnsi" w:hAnsiTheme="majorHAnsi"/>
          <w:b/>
          <w:bCs/>
          <w:sz w:val="24"/>
          <w:szCs w:val="24"/>
        </w:rPr>
        <w:t xml:space="preserve">Adres strony internetowej, na której udostępniane będą zmiany i wyjaśnienia treści SWZ oraz inne dokumenty zamówienia bezpośrednio związane </w:t>
      </w:r>
      <w:r w:rsidR="002761C4" w:rsidRPr="00B94BD8">
        <w:rPr>
          <w:rFonts w:asciiTheme="majorHAnsi" w:hAnsiTheme="majorHAnsi"/>
          <w:b/>
          <w:bCs/>
          <w:sz w:val="24"/>
          <w:szCs w:val="24"/>
        </w:rPr>
        <w:br/>
      </w:r>
      <w:r w:rsidRPr="00B94BD8">
        <w:rPr>
          <w:rFonts w:asciiTheme="majorHAnsi" w:hAnsiTheme="majorHAnsi"/>
          <w:b/>
          <w:bCs/>
          <w:sz w:val="24"/>
          <w:szCs w:val="24"/>
        </w:rPr>
        <w:t>z postępowaniem o udzielenie zamówienia</w:t>
      </w:r>
      <w:r w:rsidRPr="00B94BD8">
        <w:rPr>
          <w:rFonts w:asciiTheme="majorHAnsi" w:hAnsiTheme="majorHAnsi"/>
          <w:bCs/>
          <w:sz w:val="24"/>
          <w:szCs w:val="24"/>
        </w:rPr>
        <w:t>:</w:t>
      </w:r>
    </w:p>
    <w:p w14:paraId="07D88BE9" w14:textId="77777777" w:rsidR="00F67125" w:rsidRPr="00B94BD8" w:rsidRDefault="00F67125" w:rsidP="009F4BFE">
      <w:pPr>
        <w:spacing w:line="260" w:lineRule="exact"/>
        <w:jc w:val="both"/>
        <w:rPr>
          <w:rFonts w:asciiTheme="majorHAnsi" w:hAnsiTheme="majorHAnsi"/>
          <w:sz w:val="24"/>
          <w:szCs w:val="24"/>
        </w:rPr>
      </w:pPr>
      <w:r w:rsidRPr="00B94BD8">
        <w:rPr>
          <w:rFonts w:asciiTheme="majorHAnsi" w:hAnsiTheme="majorHAnsi"/>
          <w:sz w:val="24"/>
          <w:szCs w:val="24"/>
        </w:rPr>
        <w:t>Zmiany i wyjaśnienia treści SWZ oraz inne dokumenty za</w:t>
      </w:r>
      <w:r w:rsidR="005D5DE4" w:rsidRPr="00B94BD8">
        <w:rPr>
          <w:rFonts w:asciiTheme="majorHAnsi" w:hAnsiTheme="majorHAnsi"/>
          <w:sz w:val="24"/>
          <w:szCs w:val="24"/>
        </w:rPr>
        <w:t xml:space="preserve">mówienia bezpośrednio związane </w:t>
      </w:r>
      <w:r w:rsidRPr="00B94BD8">
        <w:rPr>
          <w:rFonts w:asciiTheme="majorHAnsi" w:hAnsiTheme="majorHAnsi"/>
          <w:sz w:val="24"/>
          <w:szCs w:val="24"/>
        </w:rPr>
        <w:t xml:space="preserve">z postępowaniem o udzielenie zamówienia będą udostępniane na stronie internetowej </w:t>
      </w:r>
    </w:p>
    <w:p w14:paraId="15A203CC" w14:textId="362FF7EA" w:rsidR="002C1D3B" w:rsidRDefault="002C1D3B" w:rsidP="00C86683">
      <w:pPr>
        <w:pStyle w:val="Tekstpodstawowy"/>
        <w:spacing w:before="92" w:line="237" w:lineRule="auto"/>
        <w:ind w:left="398" w:right="141" w:hanging="398"/>
      </w:pPr>
      <w:hyperlink r:id="rId9" w:history="1">
        <w:r w:rsidRPr="00A62D42">
          <w:rPr>
            <w:rStyle w:val="Hipercze"/>
          </w:rPr>
          <w:t>https://ezamowienia.gov.pl/mp-client/search/list/ocds-148610-4cf9854b-fb22-4a52-a2cf-58b91244156a</w:t>
        </w:r>
      </w:hyperlink>
      <w:r>
        <w:t xml:space="preserve"> </w:t>
      </w:r>
    </w:p>
    <w:p w14:paraId="63B1D920" w14:textId="70F8D8CC" w:rsidR="00C86683" w:rsidRDefault="001848B4" w:rsidP="00C86683">
      <w:pPr>
        <w:pStyle w:val="Tekstpodstawowy"/>
        <w:spacing w:before="92" w:line="237" w:lineRule="auto"/>
        <w:ind w:left="398" w:right="141" w:hanging="398"/>
        <w:rPr>
          <w:rFonts w:asciiTheme="majorHAnsi" w:hAnsiTheme="majorHAnsi"/>
        </w:rPr>
      </w:pPr>
      <w:r w:rsidRPr="00C770F8">
        <w:rPr>
          <w:rFonts w:asciiTheme="majorHAnsi" w:hAnsiTheme="majorHAnsi"/>
        </w:rPr>
        <w:t xml:space="preserve">Rodzaj zamawiającego: </w:t>
      </w:r>
      <w:r w:rsidR="00C86683">
        <w:rPr>
          <w:rFonts w:asciiTheme="majorHAnsi" w:hAnsiTheme="majorHAnsi"/>
        </w:rPr>
        <w:t xml:space="preserve">Zamawiający publiczny- osoba prawna, o której mowa w art. 4 pkt. 3 ustawy (podmiot prawa publicznego) </w:t>
      </w:r>
    </w:p>
    <w:p w14:paraId="73A0280F" w14:textId="38E38C13" w:rsidR="001848B4" w:rsidRPr="00C770F8" w:rsidRDefault="001848B4" w:rsidP="00C86683">
      <w:pPr>
        <w:pStyle w:val="Tekstpodstawowy"/>
        <w:spacing w:before="92" w:line="237" w:lineRule="auto"/>
        <w:ind w:left="398" w:right="141" w:hanging="398"/>
        <w:rPr>
          <w:rFonts w:asciiTheme="majorHAnsi" w:hAnsiTheme="majorHAnsi"/>
        </w:rPr>
      </w:pPr>
    </w:p>
    <w:p w14:paraId="622DCB52" w14:textId="77777777" w:rsidR="00E377C0" w:rsidRPr="00C770F8" w:rsidRDefault="00E377C0" w:rsidP="00E377C0">
      <w:pPr>
        <w:spacing w:line="260" w:lineRule="exact"/>
        <w:ind w:left="708" w:hanging="708"/>
        <w:jc w:val="both"/>
        <w:rPr>
          <w:rFonts w:asciiTheme="majorHAnsi" w:hAnsiTheme="majorHAnsi"/>
          <w:sz w:val="24"/>
          <w:szCs w:val="24"/>
        </w:rPr>
      </w:pPr>
      <w:r w:rsidRPr="00C770F8">
        <w:rPr>
          <w:rFonts w:asciiTheme="majorHAnsi" w:hAnsiTheme="majorHAnsi"/>
          <w:sz w:val="24"/>
          <w:szCs w:val="24"/>
          <w:lang w:eastAsia="ar-SA"/>
        </w:rPr>
        <w:tab/>
        <w:t>Użyte w treści specyfikacji istotnych warunków zamówienia:</w:t>
      </w:r>
    </w:p>
    <w:p w14:paraId="11DDFD02" w14:textId="6A15E551" w:rsidR="00E377C0" w:rsidRPr="00C770F8" w:rsidRDefault="00E377C0" w:rsidP="00AF4EB0">
      <w:pPr>
        <w:widowControl/>
        <w:numPr>
          <w:ilvl w:val="0"/>
          <w:numId w:val="12"/>
        </w:numPr>
        <w:suppressAutoHyphens/>
        <w:autoSpaceDE/>
        <w:autoSpaceDN/>
        <w:spacing w:line="260" w:lineRule="exact"/>
        <w:ind w:left="567" w:hanging="283"/>
        <w:jc w:val="both"/>
        <w:rPr>
          <w:rFonts w:asciiTheme="majorHAnsi" w:hAnsiTheme="majorHAnsi"/>
          <w:sz w:val="24"/>
          <w:szCs w:val="24"/>
          <w:lang w:eastAsia="ar-SA"/>
        </w:rPr>
      </w:pPr>
      <w:r w:rsidRPr="00C770F8">
        <w:rPr>
          <w:rFonts w:asciiTheme="majorHAnsi" w:hAnsiTheme="majorHAnsi"/>
          <w:sz w:val="24"/>
          <w:szCs w:val="24"/>
          <w:lang w:eastAsia="ar-SA"/>
        </w:rPr>
        <w:t xml:space="preserve">pojęcie </w:t>
      </w:r>
      <w:r w:rsidRPr="00C770F8">
        <w:rPr>
          <w:rFonts w:asciiTheme="majorHAnsi" w:hAnsiTheme="majorHAnsi"/>
          <w:b/>
          <w:i/>
          <w:sz w:val="24"/>
          <w:szCs w:val="24"/>
          <w:lang w:eastAsia="ar-SA"/>
        </w:rPr>
        <w:t>ustawy</w:t>
      </w:r>
      <w:r w:rsidRPr="00C770F8">
        <w:rPr>
          <w:rFonts w:asciiTheme="majorHAnsi" w:hAnsiTheme="majorHAnsi"/>
          <w:sz w:val="24"/>
          <w:szCs w:val="24"/>
          <w:lang w:eastAsia="ar-SA"/>
        </w:rPr>
        <w:t xml:space="preserve"> dotyczy Ustawy z dnia 11 września 2019 r. -Prawo zamówień pu</w:t>
      </w:r>
      <w:r w:rsidR="00A9706F">
        <w:rPr>
          <w:rFonts w:asciiTheme="majorHAnsi" w:hAnsiTheme="majorHAnsi"/>
          <w:sz w:val="24"/>
          <w:szCs w:val="24"/>
          <w:lang w:eastAsia="ar-SA"/>
        </w:rPr>
        <w:t xml:space="preserve">blicznych (Dz. U. </w:t>
      </w:r>
      <w:r w:rsidRPr="00C770F8">
        <w:rPr>
          <w:rFonts w:asciiTheme="majorHAnsi" w:hAnsiTheme="majorHAnsi"/>
          <w:sz w:val="24"/>
          <w:szCs w:val="24"/>
          <w:lang w:eastAsia="ar-SA"/>
        </w:rPr>
        <w:t>z 202</w:t>
      </w:r>
      <w:r w:rsidR="0058710B">
        <w:rPr>
          <w:rFonts w:asciiTheme="majorHAnsi" w:hAnsiTheme="majorHAnsi"/>
          <w:sz w:val="24"/>
          <w:szCs w:val="24"/>
          <w:lang w:eastAsia="ar-SA"/>
        </w:rPr>
        <w:t>4</w:t>
      </w:r>
      <w:r w:rsidRPr="00C770F8">
        <w:rPr>
          <w:rFonts w:asciiTheme="majorHAnsi" w:hAnsiTheme="majorHAnsi"/>
          <w:sz w:val="24"/>
          <w:szCs w:val="24"/>
          <w:lang w:eastAsia="ar-SA"/>
        </w:rPr>
        <w:t xml:space="preserve"> r., poz. </w:t>
      </w:r>
      <w:r w:rsidR="0058710B">
        <w:rPr>
          <w:rFonts w:asciiTheme="majorHAnsi" w:hAnsiTheme="majorHAnsi"/>
          <w:sz w:val="24"/>
          <w:szCs w:val="24"/>
          <w:lang w:eastAsia="ar-SA"/>
        </w:rPr>
        <w:t xml:space="preserve">1320 tj. </w:t>
      </w:r>
      <w:r w:rsidRPr="00C770F8">
        <w:rPr>
          <w:rFonts w:asciiTheme="majorHAnsi" w:hAnsiTheme="majorHAnsi"/>
          <w:sz w:val="24"/>
          <w:szCs w:val="24"/>
          <w:lang w:eastAsia="ar-SA"/>
        </w:rPr>
        <w:t xml:space="preserve"> dalej</w:t>
      </w:r>
      <w:r w:rsidR="00E70D9C" w:rsidRPr="00C770F8">
        <w:rPr>
          <w:rFonts w:asciiTheme="majorHAnsi" w:hAnsiTheme="majorHAnsi"/>
          <w:sz w:val="24"/>
          <w:szCs w:val="24"/>
          <w:lang w:eastAsia="ar-SA"/>
        </w:rPr>
        <w:t>:</w:t>
      </w:r>
      <w:r w:rsidRPr="00C770F8">
        <w:rPr>
          <w:rFonts w:asciiTheme="majorHAnsi" w:hAnsiTheme="majorHAnsi"/>
          <w:sz w:val="24"/>
          <w:szCs w:val="24"/>
          <w:lang w:eastAsia="ar-SA"/>
        </w:rPr>
        <w:t xml:space="preserve"> ustawa </w:t>
      </w:r>
      <w:proofErr w:type="spellStart"/>
      <w:r w:rsidRPr="00C770F8">
        <w:rPr>
          <w:rFonts w:asciiTheme="majorHAnsi" w:hAnsiTheme="majorHAnsi"/>
          <w:sz w:val="24"/>
          <w:szCs w:val="24"/>
          <w:lang w:eastAsia="ar-SA"/>
        </w:rPr>
        <w:t>pzp</w:t>
      </w:r>
      <w:proofErr w:type="spellEnd"/>
      <w:r w:rsidRPr="00C770F8">
        <w:rPr>
          <w:rFonts w:asciiTheme="majorHAnsi" w:hAnsiTheme="majorHAnsi"/>
          <w:sz w:val="24"/>
          <w:szCs w:val="24"/>
          <w:lang w:eastAsia="ar-SA"/>
        </w:rPr>
        <w:t>),</w:t>
      </w:r>
    </w:p>
    <w:p w14:paraId="0C3FDEA4" w14:textId="77777777" w:rsidR="00E377C0" w:rsidRPr="00C770F8" w:rsidRDefault="00E377C0" w:rsidP="00AF4EB0">
      <w:pPr>
        <w:widowControl/>
        <w:numPr>
          <w:ilvl w:val="0"/>
          <w:numId w:val="12"/>
        </w:numPr>
        <w:suppressAutoHyphens/>
        <w:autoSpaceDE/>
        <w:autoSpaceDN/>
        <w:spacing w:line="260" w:lineRule="exact"/>
        <w:ind w:left="567" w:hanging="283"/>
        <w:jc w:val="both"/>
        <w:rPr>
          <w:rFonts w:asciiTheme="majorHAnsi" w:hAnsiTheme="majorHAnsi"/>
          <w:sz w:val="24"/>
          <w:szCs w:val="24"/>
          <w:lang w:eastAsia="ar-SA"/>
        </w:rPr>
      </w:pPr>
      <w:r w:rsidRPr="00C770F8">
        <w:rPr>
          <w:rFonts w:asciiTheme="majorHAnsi" w:hAnsiTheme="majorHAnsi"/>
          <w:sz w:val="24"/>
          <w:szCs w:val="24"/>
          <w:lang w:eastAsia="pl-PL"/>
        </w:rPr>
        <w:t xml:space="preserve">pojęcie </w:t>
      </w:r>
      <w:r w:rsidRPr="00C770F8">
        <w:rPr>
          <w:rFonts w:asciiTheme="majorHAnsi" w:hAnsiTheme="majorHAnsi"/>
          <w:b/>
          <w:i/>
          <w:sz w:val="24"/>
          <w:szCs w:val="24"/>
          <w:lang w:eastAsia="pl-PL"/>
        </w:rPr>
        <w:t>SWZ</w:t>
      </w:r>
      <w:r w:rsidRPr="00C770F8">
        <w:rPr>
          <w:rFonts w:asciiTheme="majorHAnsi" w:hAnsiTheme="majorHAnsi"/>
          <w:sz w:val="24"/>
          <w:szCs w:val="24"/>
          <w:lang w:eastAsia="pl-PL"/>
        </w:rPr>
        <w:t xml:space="preserve"> dotyczy niniejszej Specyfikacji Warunków Zamówienia</w:t>
      </w:r>
      <w:r w:rsidRPr="00C770F8">
        <w:rPr>
          <w:rFonts w:asciiTheme="majorHAnsi" w:hAnsiTheme="majorHAnsi"/>
          <w:sz w:val="24"/>
          <w:szCs w:val="24"/>
          <w:lang w:eastAsia="ar-SA"/>
        </w:rPr>
        <w:t>,</w:t>
      </w:r>
    </w:p>
    <w:p w14:paraId="094CF3CD" w14:textId="650B46D7" w:rsidR="00E377C0" w:rsidRPr="00C770F8" w:rsidRDefault="00E377C0" w:rsidP="00AF4EB0">
      <w:pPr>
        <w:widowControl/>
        <w:numPr>
          <w:ilvl w:val="0"/>
          <w:numId w:val="12"/>
        </w:numPr>
        <w:suppressAutoHyphens/>
        <w:autoSpaceDE/>
        <w:autoSpaceDN/>
        <w:spacing w:line="260" w:lineRule="exact"/>
        <w:ind w:left="567" w:hanging="283"/>
        <w:jc w:val="both"/>
        <w:rPr>
          <w:rFonts w:asciiTheme="majorHAnsi" w:hAnsiTheme="majorHAnsi"/>
          <w:sz w:val="24"/>
          <w:szCs w:val="24"/>
          <w:lang w:eastAsia="ar-SA"/>
        </w:rPr>
      </w:pPr>
      <w:r w:rsidRPr="00C770F8">
        <w:rPr>
          <w:rFonts w:asciiTheme="majorHAnsi" w:hAnsiTheme="majorHAnsi"/>
          <w:sz w:val="24"/>
          <w:szCs w:val="24"/>
          <w:lang w:eastAsia="pl-PL"/>
        </w:rPr>
        <w:t xml:space="preserve">pojęcie dni robocze - dni od poniedziałku do piątku </w:t>
      </w:r>
    </w:p>
    <w:p w14:paraId="177EDF78" w14:textId="77777777" w:rsidR="005B61BB" w:rsidRPr="00FD0D33" w:rsidRDefault="005B61BB" w:rsidP="00AF4EB0">
      <w:pPr>
        <w:widowControl/>
        <w:numPr>
          <w:ilvl w:val="0"/>
          <w:numId w:val="12"/>
        </w:numPr>
        <w:suppressAutoHyphens/>
        <w:autoSpaceDE/>
        <w:autoSpaceDN/>
        <w:spacing w:line="260" w:lineRule="exact"/>
        <w:ind w:left="567" w:hanging="283"/>
        <w:jc w:val="both"/>
        <w:rPr>
          <w:rFonts w:ascii="Cambria" w:hAnsi="Cambria"/>
          <w:sz w:val="24"/>
          <w:szCs w:val="24"/>
          <w:lang w:eastAsia="ar-SA"/>
        </w:rPr>
      </w:pPr>
      <w:r w:rsidRPr="00FD0D33">
        <w:rPr>
          <w:rFonts w:ascii="Cambria" w:hAnsi="Cambria"/>
          <w:sz w:val="24"/>
          <w:szCs w:val="24"/>
        </w:rPr>
        <w:t>„rozporządzenie Prezesa Rady Ministrów w sprawie wymagań dla dokumentów</w:t>
      </w:r>
    </w:p>
    <w:p w14:paraId="794FCF5D" w14:textId="77777777" w:rsidR="005B61BB" w:rsidRDefault="005B61BB" w:rsidP="005B61BB">
      <w:pPr>
        <w:widowControl/>
        <w:suppressAutoHyphens/>
        <w:autoSpaceDE/>
        <w:autoSpaceDN/>
        <w:spacing w:line="260" w:lineRule="exact"/>
        <w:ind w:left="567"/>
        <w:jc w:val="both"/>
        <w:rPr>
          <w:rFonts w:ascii="Cambria" w:hAnsi="Cambria"/>
          <w:sz w:val="24"/>
          <w:szCs w:val="24"/>
        </w:rPr>
      </w:pPr>
      <w:r w:rsidRPr="005E0190">
        <w:rPr>
          <w:rFonts w:ascii="Cambria" w:hAnsi="Cambria"/>
          <w:sz w:val="24"/>
          <w:szCs w:val="24"/>
        </w:rPr>
        <w:t>elektronicznych” – rozporządzenie Prezesa Rady Ministrów z dnia 30 grudnia 2020 r.</w:t>
      </w:r>
      <w:r>
        <w:rPr>
          <w:rFonts w:ascii="Cambria" w:hAnsi="Cambria"/>
          <w:sz w:val="24"/>
          <w:szCs w:val="24"/>
        </w:rPr>
        <w:t xml:space="preserve"> </w:t>
      </w:r>
      <w:r w:rsidRPr="005E0190">
        <w:rPr>
          <w:rFonts w:ascii="Cambria" w:hAnsi="Cambria"/>
          <w:sz w:val="24"/>
          <w:szCs w:val="24"/>
        </w:rPr>
        <w:t>w sprawie sposobu sporządzania i przekazywania informacji oraz wymagań</w:t>
      </w:r>
      <w:r>
        <w:rPr>
          <w:rFonts w:ascii="Cambria" w:hAnsi="Cambria"/>
          <w:sz w:val="24"/>
          <w:szCs w:val="24"/>
        </w:rPr>
        <w:t xml:space="preserve"> </w:t>
      </w:r>
      <w:r w:rsidRPr="005E0190">
        <w:rPr>
          <w:rFonts w:ascii="Cambria" w:hAnsi="Cambria"/>
          <w:sz w:val="24"/>
          <w:szCs w:val="24"/>
        </w:rPr>
        <w:t>technicznych dla dokumentów elektronicznych oraz środków komunikacji</w:t>
      </w:r>
      <w:r>
        <w:rPr>
          <w:rFonts w:ascii="Cambria" w:hAnsi="Cambria"/>
          <w:sz w:val="24"/>
          <w:szCs w:val="24"/>
        </w:rPr>
        <w:t xml:space="preserve"> </w:t>
      </w:r>
      <w:r w:rsidRPr="005E0190">
        <w:rPr>
          <w:rFonts w:ascii="Cambria" w:hAnsi="Cambria"/>
          <w:sz w:val="24"/>
          <w:szCs w:val="24"/>
        </w:rPr>
        <w:t>elektronicznej w postępowaniu o udzielenie zamówienia publicznego lub w konkursie</w:t>
      </w:r>
      <w:r>
        <w:rPr>
          <w:rFonts w:ascii="Cambria" w:hAnsi="Cambria"/>
          <w:sz w:val="24"/>
          <w:szCs w:val="24"/>
        </w:rPr>
        <w:t xml:space="preserve"> </w:t>
      </w:r>
      <w:r w:rsidRPr="005E0190">
        <w:rPr>
          <w:rFonts w:ascii="Cambria" w:hAnsi="Cambria"/>
          <w:sz w:val="24"/>
          <w:szCs w:val="24"/>
        </w:rPr>
        <w:t xml:space="preserve">(Dz. U. </w:t>
      </w:r>
      <w:r>
        <w:rPr>
          <w:rFonts w:ascii="Cambria" w:hAnsi="Cambria"/>
          <w:sz w:val="24"/>
          <w:szCs w:val="24"/>
        </w:rPr>
        <w:t xml:space="preserve">2020 r., </w:t>
      </w:r>
      <w:r w:rsidRPr="005E0190">
        <w:rPr>
          <w:rFonts w:ascii="Cambria" w:hAnsi="Cambria"/>
          <w:sz w:val="24"/>
          <w:szCs w:val="24"/>
        </w:rPr>
        <w:t>poz. 2452),</w:t>
      </w:r>
    </w:p>
    <w:p w14:paraId="05D31BA6" w14:textId="77777777" w:rsidR="005B61BB" w:rsidRDefault="005B61BB" w:rsidP="00AF4EB0">
      <w:pPr>
        <w:widowControl/>
        <w:numPr>
          <w:ilvl w:val="0"/>
          <w:numId w:val="28"/>
        </w:numPr>
        <w:suppressAutoHyphens/>
        <w:autoSpaceDE/>
        <w:autoSpaceDN/>
        <w:spacing w:line="260" w:lineRule="exact"/>
        <w:ind w:left="567" w:hanging="283"/>
        <w:jc w:val="both"/>
        <w:rPr>
          <w:rFonts w:ascii="Cambria" w:hAnsi="Cambria"/>
          <w:sz w:val="24"/>
          <w:szCs w:val="24"/>
        </w:rPr>
      </w:pPr>
      <w:r w:rsidRPr="005E0190">
        <w:rPr>
          <w:rFonts w:ascii="Cambria" w:hAnsi="Cambria"/>
          <w:sz w:val="24"/>
          <w:szCs w:val="24"/>
        </w:rPr>
        <w:t>„rozporządzenie Rady Ministrów w sprawie Krajowych Ram Interoperacyjnośc</w:t>
      </w:r>
      <w:r>
        <w:rPr>
          <w:rFonts w:ascii="Cambria" w:hAnsi="Cambria"/>
          <w:sz w:val="24"/>
          <w:szCs w:val="24"/>
        </w:rPr>
        <w:t xml:space="preserve">i </w:t>
      </w:r>
      <w:r w:rsidRPr="005E0190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  </w:t>
      </w:r>
      <w:r w:rsidRPr="005E0190">
        <w:rPr>
          <w:rFonts w:ascii="Cambria" w:hAnsi="Cambria"/>
          <w:sz w:val="24"/>
          <w:szCs w:val="24"/>
        </w:rPr>
        <w:t>rozporządzenie Rady Ministrów z dnia 12 kwietnia 2012 r. w sprawie Krajowych Ram</w:t>
      </w:r>
      <w:r>
        <w:rPr>
          <w:rFonts w:ascii="Cambria" w:hAnsi="Cambria"/>
          <w:sz w:val="24"/>
          <w:szCs w:val="24"/>
        </w:rPr>
        <w:t xml:space="preserve"> </w:t>
      </w:r>
      <w:r w:rsidRPr="005E0190">
        <w:rPr>
          <w:rFonts w:ascii="Cambria" w:hAnsi="Cambria"/>
          <w:sz w:val="24"/>
          <w:szCs w:val="24"/>
        </w:rPr>
        <w:t xml:space="preserve">Interoperacyjności, minimalnych wymagań dla rejestrów publicznych </w:t>
      </w:r>
      <w:r>
        <w:rPr>
          <w:rFonts w:ascii="Cambria" w:hAnsi="Cambria"/>
          <w:sz w:val="24"/>
          <w:szCs w:val="24"/>
        </w:rPr>
        <w:br/>
      </w:r>
      <w:r w:rsidRPr="005E0190">
        <w:rPr>
          <w:rFonts w:ascii="Cambria" w:hAnsi="Cambria"/>
          <w:sz w:val="24"/>
          <w:szCs w:val="24"/>
        </w:rPr>
        <w:t>i wymiany</w:t>
      </w:r>
      <w:r>
        <w:rPr>
          <w:rFonts w:ascii="Cambria" w:hAnsi="Cambria"/>
          <w:sz w:val="24"/>
          <w:szCs w:val="24"/>
        </w:rPr>
        <w:t xml:space="preserve"> </w:t>
      </w:r>
      <w:r w:rsidRPr="005E0190">
        <w:rPr>
          <w:rFonts w:ascii="Cambria" w:hAnsi="Cambria"/>
          <w:sz w:val="24"/>
          <w:szCs w:val="24"/>
        </w:rPr>
        <w:t>informacji w postaci elektronicznej oraz minimalnych wymagań dla systemów</w:t>
      </w:r>
      <w:r>
        <w:rPr>
          <w:rFonts w:ascii="Cambria" w:hAnsi="Cambria"/>
          <w:sz w:val="24"/>
          <w:szCs w:val="24"/>
        </w:rPr>
        <w:t xml:space="preserve"> </w:t>
      </w:r>
      <w:r w:rsidRPr="005E0190">
        <w:rPr>
          <w:rFonts w:ascii="Cambria" w:hAnsi="Cambria"/>
          <w:sz w:val="24"/>
          <w:szCs w:val="24"/>
        </w:rPr>
        <w:t>teleinformatycznych (Dz. U. z 2017 r. poz. 2247).</w:t>
      </w:r>
    </w:p>
    <w:p w14:paraId="0ED86256" w14:textId="77777777" w:rsidR="005B61BB" w:rsidRPr="00FD0D33" w:rsidRDefault="005B61BB" w:rsidP="00AF4EB0">
      <w:pPr>
        <w:widowControl/>
        <w:numPr>
          <w:ilvl w:val="0"/>
          <w:numId w:val="28"/>
        </w:numPr>
        <w:suppressAutoHyphens/>
        <w:autoSpaceDE/>
        <w:autoSpaceDN/>
        <w:spacing w:line="260" w:lineRule="exact"/>
        <w:ind w:left="567" w:hanging="283"/>
        <w:jc w:val="both"/>
        <w:rPr>
          <w:rFonts w:ascii="Cambria" w:hAnsi="Cambria"/>
          <w:sz w:val="24"/>
          <w:szCs w:val="24"/>
        </w:rPr>
      </w:pPr>
      <w:r w:rsidRPr="00FD0D33">
        <w:rPr>
          <w:rFonts w:ascii="Cambria" w:hAnsi="Cambria"/>
          <w:sz w:val="24"/>
          <w:szCs w:val="24"/>
        </w:rPr>
        <w:lastRenderedPageBreak/>
        <w:t xml:space="preserve">kwalifikowany podpis elektroniczny” – podpis elektroniczny składany </w:t>
      </w:r>
      <w:r w:rsidRPr="00FD0D33">
        <w:rPr>
          <w:rFonts w:ascii="Cambria" w:hAnsi="Cambria"/>
          <w:sz w:val="24"/>
          <w:szCs w:val="24"/>
        </w:rPr>
        <w:br/>
        <w:t xml:space="preserve"> z wykorzystaniem certyfikatu wystawionego przez dostawcę kwalifikowanej   usługi zaufania w rozumieniu ustawy z dnia 05.09.2016 r. o usługach zaufania oraz</w:t>
      </w:r>
    </w:p>
    <w:p w14:paraId="1E41251B" w14:textId="77777777" w:rsidR="005B61BB" w:rsidRDefault="005B61BB" w:rsidP="005B61BB">
      <w:pPr>
        <w:widowControl/>
        <w:suppressAutoHyphens/>
        <w:autoSpaceDE/>
        <w:autoSpaceDN/>
        <w:spacing w:line="260" w:lineRule="exact"/>
        <w:ind w:left="567" w:hanging="283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</w:t>
      </w:r>
      <w:r>
        <w:rPr>
          <w:rFonts w:ascii="Cambria" w:hAnsi="Cambria"/>
          <w:sz w:val="24"/>
          <w:szCs w:val="24"/>
        </w:rPr>
        <w:tab/>
        <w:t xml:space="preserve"> </w:t>
      </w:r>
      <w:r w:rsidRPr="00FD0D33">
        <w:rPr>
          <w:rFonts w:ascii="Cambria" w:hAnsi="Cambria"/>
          <w:sz w:val="24"/>
          <w:szCs w:val="24"/>
        </w:rPr>
        <w:t xml:space="preserve">identyfikacji elektronicznej (j.t. Dz. U. z 2024 r. poz. 422 z </w:t>
      </w:r>
      <w:proofErr w:type="spellStart"/>
      <w:r w:rsidRPr="00FD0D33">
        <w:rPr>
          <w:rFonts w:ascii="Cambria" w:hAnsi="Cambria"/>
          <w:sz w:val="24"/>
          <w:szCs w:val="24"/>
        </w:rPr>
        <w:t>późn</w:t>
      </w:r>
      <w:proofErr w:type="spellEnd"/>
      <w:r w:rsidRPr="00FD0D33">
        <w:rPr>
          <w:rFonts w:ascii="Cambria" w:hAnsi="Cambria"/>
          <w:sz w:val="24"/>
          <w:szCs w:val="24"/>
        </w:rPr>
        <w:t>. zm.).</w:t>
      </w:r>
    </w:p>
    <w:p w14:paraId="44394890" w14:textId="77777777" w:rsidR="005B61BB" w:rsidRPr="00D70206" w:rsidRDefault="005B61BB" w:rsidP="00AF4EB0">
      <w:pPr>
        <w:widowControl/>
        <w:numPr>
          <w:ilvl w:val="0"/>
          <w:numId w:val="28"/>
        </w:numPr>
        <w:suppressAutoHyphens/>
        <w:autoSpaceDE/>
        <w:autoSpaceDN/>
        <w:spacing w:line="260" w:lineRule="exact"/>
        <w:ind w:left="567" w:hanging="283"/>
        <w:jc w:val="both"/>
        <w:rPr>
          <w:rFonts w:ascii="Cambria" w:hAnsi="Cambria"/>
          <w:sz w:val="24"/>
          <w:szCs w:val="24"/>
        </w:rPr>
      </w:pPr>
      <w:r w:rsidRPr="00FD0D33">
        <w:rPr>
          <w:rFonts w:ascii="Cambria" w:hAnsi="Cambria"/>
          <w:sz w:val="24"/>
          <w:szCs w:val="24"/>
        </w:rPr>
        <w:t>„podpis zaufany” – podpis elektroniczny, którego autentyczność i integralność</w:t>
      </w:r>
      <w:r>
        <w:rPr>
          <w:rFonts w:ascii="Cambria" w:hAnsi="Cambria"/>
          <w:sz w:val="24"/>
          <w:szCs w:val="24"/>
        </w:rPr>
        <w:t xml:space="preserve"> </w:t>
      </w:r>
      <w:r w:rsidRPr="00D70206">
        <w:rPr>
          <w:rFonts w:ascii="Cambria" w:hAnsi="Cambria"/>
          <w:sz w:val="24"/>
          <w:szCs w:val="24"/>
        </w:rPr>
        <w:t>są zapewnione przy użyciu pieczęci elektronicznej ministra właściwego do spraw</w:t>
      </w:r>
    </w:p>
    <w:p w14:paraId="64A1884A" w14:textId="77777777" w:rsidR="005B61BB" w:rsidRDefault="005B61BB" w:rsidP="005B61BB">
      <w:pPr>
        <w:widowControl/>
        <w:suppressAutoHyphens/>
        <w:autoSpaceDE/>
        <w:autoSpaceDN/>
        <w:spacing w:line="260" w:lineRule="exact"/>
        <w:ind w:left="567" w:hanging="283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</w:t>
      </w:r>
      <w:r w:rsidRPr="00FD0D33">
        <w:rPr>
          <w:rFonts w:ascii="Cambria" w:hAnsi="Cambria"/>
          <w:sz w:val="24"/>
          <w:szCs w:val="24"/>
        </w:rPr>
        <w:t>informatyzacji. Systemem zapewniający możliwość wykorzystania podpisu</w:t>
      </w:r>
      <w:r>
        <w:rPr>
          <w:rFonts w:ascii="Cambria" w:hAnsi="Cambria"/>
          <w:sz w:val="24"/>
          <w:szCs w:val="24"/>
        </w:rPr>
        <w:t xml:space="preserve"> </w:t>
      </w:r>
      <w:r w:rsidRPr="00FD0D33">
        <w:rPr>
          <w:rFonts w:ascii="Cambria" w:hAnsi="Cambria"/>
          <w:sz w:val="24"/>
          <w:szCs w:val="24"/>
        </w:rPr>
        <w:t xml:space="preserve">zaufanego jest system </w:t>
      </w:r>
      <w:proofErr w:type="spellStart"/>
      <w:r w:rsidRPr="00FD0D33">
        <w:rPr>
          <w:rFonts w:ascii="Cambria" w:hAnsi="Cambria"/>
          <w:sz w:val="24"/>
          <w:szCs w:val="24"/>
        </w:rPr>
        <w:t>ePUAP</w:t>
      </w:r>
      <w:proofErr w:type="spellEnd"/>
      <w:r w:rsidRPr="00FD0D33">
        <w:rPr>
          <w:rFonts w:ascii="Cambria" w:hAnsi="Cambria"/>
          <w:sz w:val="24"/>
          <w:szCs w:val="24"/>
        </w:rPr>
        <w:t>.</w:t>
      </w:r>
    </w:p>
    <w:p w14:paraId="23F65FC4" w14:textId="77777777" w:rsidR="005B61BB" w:rsidRDefault="005B61BB" w:rsidP="00AF4EB0">
      <w:pPr>
        <w:widowControl/>
        <w:numPr>
          <w:ilvl w:val="0"/>
          <w:numId w:val="28"/>
        </w:numPr>
        <w:suppressAutoHyphens/>
        <w:autoSpaceDE/>
        <w:autoSpaceDN/>
        <w:spacing w:line="260" w:lineRule="exact"/>
        <w:ind w:left="567" w:hanging="283"/>
        <w:jc w:val="both"/>
        <w:rPr>
          <w:rFonts w:ascii="Cambria" w:hAnsi="Cambria"/>
          <w:sz w:val="24"/>
          <w:szCs w:val="24"/>
        </w:rPr>
      </w:pPr>
      <w:r w:rsidRPr="00FD0D33">
        <w:rPr>
          <w:rFonts w:ascii="Cambria" w:hAnsi="Cambria"/>
          <w:sz w:val="24"/>
          <w:szCs w:val="24"/>
        </w:rPr>
        <w:t>„podpis osobisty” – zgodnie z art. 2 ust. 1 pkt. 9 ustawy z dnia 06 sierpnia 2010 r.</w:t>
      </w:r>
      <w:r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br/>
      </w:r>
      <w:r w:rsidRPr="00FD0D33">
        <w:rPr>
          <w:rFonts w:ascii="Cambria" w:hAnsi="Cambria"/>
          <w:sz w:val="24"/>
          <w:szCs w:val="24"/>
        </w:rPr>
        <w:t>o dowodach osobistych (Dz.</w:t>
      </w:r>
      <w:r>
        <w:rPr>
          <w:rFonts w:ascii="Cambria" w:hAnsi="Cambria"/>
          <w:sz w:val="24"/>
          <w:szCs w:val="24"/>
        </w:rPr>
        <w:t xml:space="preserve"> </w:t>
      </w:r>
      <w:r w:rsidRPr="00FD0D33">
        <w:rPr>
          <w:rFonts w:ascii="Cambria" w:hAnsi="Cambria"/>
          <w:sz w:val="24"/>
          <w:szCs w:val="24"/>
        </w:rPr>
        <w:t xml:space="preserve">U. z 2022, poz. 671) - zaawansowany podpis elektroniczny w rozumieniu art. 3 pkt. 11 Rozporządzenia Parlamentu Europejskiego i Rady (UE) nr 910/2014 z dnia 23 lipca 2014 r. W spawie identyfikacji elektronicznej i usług zaufania w odniesieniu do transakcji elektronicznych na rynku wewnętrznym oraz uchylające dyrektywę 1999/93/WE (rozporządzenia </w:t>
      </w:r>
      <w:proofErr w:type="spellStart"/>
      <w:r w:rsidRPr="00FD0D33">
        <w:rPr>
          <w:rFonts w:ascii="Cambria" w:hAnsi="Cambria"/>
          <w:sz w:val="24"/>
          <w:szCs w:val="24"/>
        </w:rPr>
        <w:t>eIDAS</w:t>
      </w:r>
      <w:proofErr w:type="spellEnd"/>
      <w:r w:rsidRPr="00FD0D33">
        <w:rPr>
          <w:rFonts w:ascii="Cambria" w:hAnsi="Cambria"/>
          <w:sz w:val="24"/>
          <w:szCs w:val="24"/>
        </w:rPr>
        <w:t>), weryfikowany za pomocą certyfikatu podpisu osobistego</w:t>
      </w:r>
      <w:r>
        <w:rPr>
          <w:rFonts w:ascii="Cambria" w:hAnsi="Cambria"/>
          <w:sz w:val="24"/>
          <w:szCs w:val="24"/>
        </w:rPr>
        <w:t>.</w:t>
      </w:r>
    </w:p>
    <w:p w14:paraId="3DC4B6B9" w14:textId="77777777" w:rsidR="005B61BB" w:rsidRPr="00D70206" w:rsidRDefault="005B61BB" w:rsidP="00AF4EB0">
      <w:pPr>
        <w:widowControl/>
        <w:numPr>
          <w:ilvl w:val="0"/>
          <w:numId w:val="28"/>
        </w:numPr>
        <w:suppressAutoHyphens/>
        <w:autoSpaceDE/>
        <w:autoSpaceDN/>
        <w:spacing w:line="260" w:lineRule="exact"/>
        <w:ind w:left="567" w:hanging="283"/>
        <w:jc w:val="both"/>
        <w:rPr>
          <w:rFonts w:ascii="Cambria" w:hAnsi="Cambria"/>
          <w:sz w:val="24"/>
          <w:szCs w:val="24"/>
        </w:rPr>
      </w:pPr>
      <w:r w:rsidRPr="00D70206">
        <w:rPr>
          <w:rFonts w:ascii="Cambria" w:hAnsi="Cambria"/>
          <w:sz w:val="24"/>
          <w:szCs w:val="24"/>
        </w:rPr>
        <w:t>EPP (Elektroniczne Potwierdzenie Przesłania) – dokument potwierdzający</w:t>
      </w:r>
    </w:p>
    <w:p w14:paraId="3EA2ACDA" w14:textId="77777777" w:rsidR="005B61BB" w:rsidRPr="00FD0D33" w:rsidRDefault="005B61BB" w:rsidP="005B61BB">
      <w:pPr>
        <w:widowControl/>
        <w:suppressAutoHyphens/>
        <w:autoSpaceDE/>
        <w:autoSpaceDN/>
        <w:spacing w:line="260" w:lineRule="exact"/>
        <w:ind w:left="567"/>
        <w:jc w:val="both"/>
        <w:rPr>
          <w:rFonts w:ascii="Cambria" w:hAnsi="Cambria"/>
          <w:sz w:val="24"/>
          <w:szCs w:val="24"/>
        </w:rPr>
      </w:pPr>
      <w:r w:rsidRPr="00FD0D33">
        <w:rPr>
          <w:rFonts w:ascii="Cambria" w:hAnsi="Cambria"/>
          <w:sz w:val="24"/>
          <w:szCs w:val="24"/>
        </w:rPr>
        <w:t>otrzymanie skrótu kryptograficznego oferty, a tym samym rozpoczęcie procesu</w:t>
      </w:r>
    </w:p>
    <w:p w14:paraId="01CDF247" w14:textId="77777777" w:rsidR="005B61BB" w:rsidRDefault="005B61BB" w:rsidP="005B61BB">
      <w:pPr>
        <w:widowControl/>
        <w:suppressAutoHyphens/>
        <w:autoSpaceDE/>
        <w:autoSpaceDN/>
        <w:spacing w:line="260" w:lineRule="exact"/>
        <w:ind w:left="567"/>
        <w:jc w:val="both"/>
        <w:rPr>
          <w:rFonts w:ascii="Cambria" w:hAnsi="Cambria"/>
          <w:sz w:val="24"/>
          <w:szCs w:val="24"/>
        </w:rPr>
      </w:pPr>
      <w:r w:rsidRPr="00FD0D33">
        <w:rPr>
          <w:rFonts w:ascii="Cambria" w:hAnsi="Cambria"/>
          <w:sz w:val="24"/>
          <w:szCs w:val="24"/>
        </w:rPr>
        <w:t xml:space="preserve">składania oferty; </w:t>
      </w:r>
    </w:p>
    <w:p w14:paraId="54D4416B" w14:textId="77777777" w:rsidR="005B61BB" w:rsidRPr="00CF5502" w:rsidRDefault="005B61BB" w:rsidP="00AF4EB0">
      <w:pPr>
        <w:widowControl/>
        <w:numPr>
          <w:ilvl w:val="0"/>
          <w:numId w:val="28"/>
        </w:numPr>
        <w:suppressAutoHyphens/>
        <w:autoSpaceDE/>
        <w:autoSpaceDN/>
        <w:spacing w:line="260" w:lineRule="exact"/>
        <w:ind w:left="567" w:hanging="283"/>
        <w:jc w:val="both"/>
        <w:rPr>
          <w:rFonts w:ascii="Cambria" w:hAnsi="Cambria"/>
          <w:sz w:val="24"/>
          <w:szCs w:val="24"/>
        </w:rPr>
      </w:pPr>
      <w:r w:rsidRPr="00FD0D33">
        <w:rPr>
          <w:rFonts w:ascii="Cambria" w:hAnsi="Cambria"/>
          <w:sz w:val="24"/>
          <w:szCs w:val="24"/>
        </w:rPr>
        <w:t>EPO (Elektroniczne Potwierdzenie Odebrania) – dokument</w:t>
      </w:r>
      <w:r>
        <w:rPr>
          <w:rFonts w:ascii="Cambria" w:hAnsi="Cambria"/>
          <w:sz w:val="24"/>
          <w:szCs w:val="24"/>
        </w:rPr>
        <w:t xml:space="preserve"> </w:t>
      </w:r>
      <w:r w:rsidRPr="00CF5502">
        <w:rPr>
          <w:rFonts w:ascii="Cambria" w:hAnsi="Cambria"/>
          <w:sz w:val="24"/>
          <w:szCs w:val="24"/>
        </w:rPr>
        <w:t>potwierdzający</w:t>
      </w:r>
      <w:r>
        <w:rPr>
          <w:rFonts w:ascii="Cambria" w:hAnsi="Cambria"/>
          <w:sz w:val="24"/>
          <w:szCs w:val="24"/>
        </w:rPr>
        <w:t xml:space="preserve"> </w:t>
      </w:r>
      <w:r w:rsidRPr="00CF5502">
        <w:rPr>
          <w:rFonts w:ascii="Cambria" w:hAnsi="Cambria"/>
          <w:sz w:val="24"/>
          <w:szCs w:val="24"/>
        </w:rPr>
        <w:t>otrzymanie zaszyfrowanej oferty przez Platformę, a tym samym</w:t>
      </w:r>
      <w:r>
        <w:rPr>
          <w:rFonts w:ascii="Cambria" w:hAnsi="Cambria"/>
          <w:sz w:val="24"/>
          <w:szCs w:val="24"/>
        </w:rPr>
        <w:t xml:space="preserve"> </w:t>
      </w:r>
      <w:r w:rsidRPr="00CF5502">
        <w:rPr>
          <w:rFonts w:ascii="Cambria" w:hAnsi="Cambria"/>
          <w:sz w:val="24"/>
          <w:szCs w:val="24"/>
        </w:rPr>
        <w:t>zakończenie procesu składania oferty. EPW (Elektroniczne Potwierdzenie</w:t>
      </w:r>
      <w:r>
        <w:rPr>
          <w:rFonts w:ascii="Cambria" w:hAnsi="Cambria"/>
          <w:sz w:val="24"/>
          <w:szCs w:val="24"/>
        </w:rPr>
        <w:t xml:space="preserve"> </w:t>
      </w:r>
      <w:r w:rsidRPr="00CF5502">
        <w:rPr>
          <w:rFonts w:ascii="Cambria" w:hAnsi="Cambria"/>
          <w:sz w:val="24"/>
          <w:szCs w:val="24"/>
        </w:rPr>
        <w:t>Odebrania) – dokument potwierdzający wycofanie oferty.</w:t>
      </w:r>
    </w:p>
    <w:p w14:paraId="56713D06" w14:textId="77777777" w:rsidR="00E70D9C" w:rsidRPr="00C770F8" w:rsidRDefault="00E70D9C" w:rsidP="00E70D9C">
      <w:pPr>
        <w:widowControl/>
        <w:suppressAutoHyphens/>
        <w:autoSpaceDE/>
        <w:autoSpaceDN/>
        <w:spacing w:line="260" w:lineRule="exact"/>
        <w:ind w:left="567"/>
        <w:jc w:val="both"/>
        <w:rPr>
          <w:rFonts w:asciiTheme="majorHAnsi" w:hAnsiTheme="majorHAnsi"/>
          <w:sz w:val="24"/>
          <w:szCs w:val="24"/>
        </w:rPr>
      </w:pPr>
    </w:p>
    <w:p w14:paraId="513EFF1F" w14:textId="77777777" w:rsidR="00E70D9C" w:rsidRPr="00C770F8" w:rsidRDefault="00E70D9C" w:rsidP="00E70D9C">
      <w:pPr>
        <w:spacing w:line="260" w:lineRule="exact"/>
        <w:jc w:val="both"/>
        <w:rPr>
          <w:rFonts w:asciiTheme="majorHAnsi" w:hAnsiTheme="majorHAnsi"/>
          <w:sz w:val="24"/>
          <w:szCs w:val="24"/>
          <w:u w:val="single"/>
          <w:lang w:eastAsia="pl-PL"/>
        </w:rPr>
      </w:pPr>
      <w:r w:rsidRPr="00C770F8">
        <w:rPr>
          <w:rFonts w:asciiTheme="majorHAnsi" w:hAnsiTheme="majorHAnsi"/>
          <w:b/>
          <w:sz w:val="24"/>
          <w:szCs w:val="24"/>
          <w:u w:val="single"/>
          <w:lang w:eastAsia="pl-PL"/>
        </w:rPr>
        <w:t>Oznaczenie postępowania</w:t>
      </w:r>
      <w:r w:rsidRPr="00C770F8">
        <w:rPr>
          <w:rFonts w:asciiTheme="majorHAnsi" w:hAnsiTheme="majorHAnsi"/>
          <w:sz w:val="24"/>
          <w:szCs w:val="24"/>
          <w:u w:val="single"/>
          <w:lang w:eastAsia="pl-PL"/>
        </w:rPr>
        <w:t xml:space="preserve">: </w:t>
      </w:r>
    </w:p>
    <w:p w14:paraId="440746B6" w14:textId="63CF3AEC" w:rsidR="003F078B" w:rsidRPr="00396A15" w:rsidRDefault="00E70D9C" w:rsidP="00E70D9C">
      <w:pPr>
        <w:spacing w:line="260" w:lineRule="exact"/>
        <w:jc w:val="both"/>
        <w:rPr>
          <w:rFonts w:asciiTheme="majorHAnsi" w:hAnsiTheme="majorHAnsi"/>
          <w:sz w:val="24"/>
          <w:szCs w:val="24"/>
          <w:lang w:eastAsia="pl-PL"/>
        </w:rPr>
      </w:pPr>
      <w:r w:rsidRPr="00373162">
        <w:rPr>
          <w:rFonts w:asciiTheme="majorHAnsi" w:hAnsiTheme="majorHAnsi"/>
          <w:sz w:val="24"/>
          <w:szCs w:val="24"/>
          <w:lang w:eastAsia="pl-PL"/>
        </w:rPr>
        <w:t xml:space="preserve">Postępowanie oznaczone jest znakiem: </w:t>
      </w:r>
      <w:r w:rsidR="00C86683">
        <w:rPr>
          <w:rFonts w:asciiTheme="majorHAnsi" w:hAnsiTheme="majorHAnsi"/>
          <w:sz w:val="24"/>
          <w:szCs w:val="24"/>
        </w:rPr>
        <w:t>GZK.271.</w:t>
      </w:r>
      <w:r w:rsidR="00385039">
        <w:rPr>
          <w:rFonts w:asciiTheme="majorHAnsi" w:hAnsiTheme="majorHAnsi"/>
          <w:sz w:val="24"/>
          <w:szCs w:val="24"/>
        </w:rPr>
        <w:t>3</w:t>
      </w:r>
      <w:r w:rsidR="00C86683">
        <w:rPr>
          <w:rFonts w:asciiTheme="majorHAnsi" w:hAnsiTheme="majorHAnsi"/>
          <w:sz w:val="24"/>
          <w:szCs w:val="24"/>
        </w:rPr>
        <w:t>.2025</w:t>
      </w:r>
      <w:r w:rsidR="00CD4F37" w:rsidRPr="00676BA7">
        <w:rPr>
          <w:rFonts w:asciiTheme="majorHAnsi" w:hAnsiTheme="majorHAnsi"/>
          <w:sz w:val="24"/>
          <w:szCs w:val="24"/>
        </w:rPr>
        <w:t>.</w:t>
      </w:r>
      <w:r w:rsidRPr="00C770F8">
        <w:rPr>
          <w:rFonts w:asciiTheme="majorHAnsi" w:hAnsiTheme="majorHAnsi"/>
          <w:bCs/>
          <w:iCs/>
          <w:sz w:val="24"/>
          <w:szCs w:val="24"/>
          <w:lang w:eastAsia="pl-PL"/>
        </w:rPr>
        <w:t xml:space="preserve"> </w:t>
      </w:r>
      <w:r w:rsidRPr="00C770F8">
        <w:rPr>
          <w:rFonts w:asciiTheme="majorHAnsi" w:hAnsiTheme="majorHAnsi"/>
          <w:sz w:val="24"/>
          <w:szCs w:val="24"/>
          <w:lang w:eastAsia="pl-PL"/>
        </w:rPr>
        <w:t>Wykonawcy powin</w:t>
      </w:r>
      <w:r w:rsidR="00A9706F">
        <w:rPr>
          <w:rFonts w:asciiTheme="majorHAnsi" w:hAnsiTheme="majorHAnsi"/>
          <w:sz w:val="24"/>
          <w:szCs w:val="24"/>
          <w:lang w:eastAsia="pl-PL"/>
        </w:rPr>
        <w:t xml:space="preserve">ni we wszelkich kontaktach </w:t>
      </w:r>
      <w:r w:rsidRPr="00C770F8">
        <w:rPr>
          <w:rFonts w:asciiTheme="majorHAnsi" w:hAnsiTheme="majorHAnsi"/>
          <w:sz w:val="24"/>
          <w:szCs w:val="24"/>
          <w:lang w:eastAsia="pl-PL"/>
        </w:rPr>
        <w:t>z Zamawiającym powoływać się na wyżej podane oznaczenie.</w:t>
      </w:r>
    </w:p>
    <w:p w14:paraId="6ECE6CAA" w14:textId="77777777" w:rsidR="003F078B" w:rsidRPr="00C770F8" w:rsidRDefault="003F078B" w:rsidP="00E70D9C">
      <w:pPr>
        <w:spacing w:line="260" w:lineRule="exact"/>
        <w:jc w:val="both"/>
        <w:rPr>
          <w:rFonts w:asciiTheme="majorHAnsi" w:hAnsiTheme="majorHAnsi"/>
          <w:bCs/>
          <w:iCs/>
          <w:sz w:val="24"/>
          <w:szCs w:val="24"/>
          <w:lang w:eastAsia="pl-PL"/>
        </w:rPr>
      </w:pPr>
    </w:p>
    <w:p w14:paraId="1921388C" w14:textId="77777777" w:rsidR="00E70D9C" w:rsidRPr="00C770F8" w:rsidRDefault="00E70D9C" w:rsidP="001848B4">
      <w:pPr>
        <w:pStyle w:val="Nagwek11"/>
        <w:jc w:val="both"/>
        <w:rPr>
          <w:rFonts w:asciiTheme="majorHAnsi" w:hAnsiTheme="majorHAnsi"/>
          <w:b w:val="0"/>
          <w:bCs w:val="0"/>
          <w:lang w:eastAsia="ar-SA"/>
        </w:rPr>
      </w:pPr>
    </w:p>
    <w:p w14:paraId="2A831C84" w14:textId="77777777" w:rsidR="001848B4" w:rsidRPr="00C770F8" w:rsidRDefault="001848B4" w:rsidP="00E70D9C">
      <w:pPr>
        <w:pStyle w:val="Nagwek11"/>
        <w:ind w:left="0"/>
        <w:jc w:val="both"/>
        <w:rPr>
          <w:rFonts w:asciiTheme="majorHAnsi" w:hAnsiTheme="majorHAnsi"/>
        </w:rPr>
      </w:pPr>
      <w:r w:rsidRPr="00C770F8">
        <w:rPr>
          <w:rFonts w:asciiTheme="majorHAnsi" w:hAnsiTheme="majorHAnsi"/>
          <w:u w:val="thick"/>
        </w:rPr>
        <w:t>II .TRYB UDZIELENIA</w:t>
      </w:r>
      <w:r w:rsidRPr="00C770F8">
        <w:rPr>
          <w:rFonts w:asciiTheme="majorHAnsi" w:hAnsiTheme="majorHAnsi"/>
          <w:spacing w:val="55"/>
          <w:u w:val="thick"/>
        </w:rPr>
        <w:t xml:space="preserve"> </w:t>
      </w:r>
      <w:r w:rsidRPr="00C770F8">
        <w:rPr>
          <w:rFonts w:asciiTheme="majorHAnsi" w:hAnsiTheme="majorHAnsi"/>
          <w:u w:val="thick"/>
        </w:rPr>
        <w:t>ZAMÓWIENIA</w:t>
      </w:r>
    </w:p>
    <w:p w14:paraId="02E9BCA3" w14:textId="77777777" w:rsidR="001848B4" w:rsidRPr="00C770F8" w:rsidRDefault="001848B4" w:rsidP="001848B4">
      <w:pPr>
        <w:pStyle w:val="Tekstpodstawowy"/>
        <w:spacing w:before="9"/>
        <w:ind w:left="0"/>
        <w:rPr>
          <w:rFonts w:asciiTheme="majorHAnsi" w:hAnsiTheme="majorHAnsi"/>
          <w:b/>
        </w:rPr>
      </w:pPr>
    </w:p>
    <w:p w14:paraId="5BF67408" w14:textId="3E67E82C" w:rsidR="00653A47" w:rsidRDefault="001848B4" w:rsidP="00F6135C">
      <w:pPr>
        <w:pStyle w:val="Akapitzlist"/>
        <w:numPr>
          <w:ilvl w:val="0"/>
          <w:numId w:val="1"/>
        </w:numPr>
        <w:tabs>
          <w:tab w:val="left" w:pos="284"/>
        </w:tabs>
        <w:ind w:left="0" w:right="212" w:firstLine="0"/>
        <w:rPr>
          <w:rFonts w:asciiTheme="majorHAnsi" w:hAnsiTheme="majorHAnsi"/>
          <w:sz w:val="24"/>
          <w:szCs w:val="24"/>
        </w:rPr>
      </w:pPr>
      <w:r w:rsidRPr="00653A47">
        <w:rPr>
          <w:rFonts w:asciiTheme="majorHAnsi" w:hAnsiTheme="majorHAnsi"/>
          <w:sz w:val="24"/>
          <w:szCs w:val="24"/>
        </w:rPr>
        <w:t xml:space="preserve">Postępowanie o udzielenie zamówienia </w:t>
      </w:r>
      <w:r w:rsidR="00653A47" w:rsidRPr="00653A47">
        <w:rPr>
          <w:rFonts w:asciiTheme="majorHAnsi" w:hAnsiTheme="majorHAnsi"/>
          <w:sz w:val="24"/>
          <w:szCs w:val="24"/>
        </w:rPr>
        <w:t>publicznego</w:t>
      </w:r>
      <w:r w:rsidRPr="00653A47">
        <w:rPr>
          <w:rFonts w:asciiTheme="majorHAnsi" w:hAnsiTheme="majorHAnsi"/>
          <w:sz w:val="24"/>
          <w:szCs w:val="24"/>
        </w:rPr>
        <w:t xml:space="preserve"> prowadzonego w trybie podstawowym </w:t>
      </w:r>
      <w:r w:rsidR="00935967">
        <w:rPr>
          <w:rFonts w:asciiTheme="majorHAnsi" w:hAnsiTheme="majorHAnsi"/>
          <w:sz w:val="24"/>
          <w:szCs w:val="24"/>
        </w:rPr>
        <w:t xml:space="preserve">z możliwością </w:t>
      </w:r>
      <w:r w:rsidRPr="00653A47">
        <w:rPr>
          <w:rFonts w:asciiTheme="majorHAnsi" w:hAnsiTheme="majorHAnsi"/>
          <w:sz w:val="24"/>
          <w:szCs w:val="24"/>
        </w:rPr>
        <w:t>przeprowadzenia negoc</w:t>
      </w:r>
      <w:r w:rsidR="00FD3250">
        <w:rPr>
          <w:rFonts w:asciiTheme="majorHAnsi" w:hAnsiTheme="majorHAnsi"/>
          <w:sz w:val="24"/>
          <w:szCs w:val="24"/>
        </w:rPr>
        <w:t xml:space="preserve">jacji na podstawie art. 275 pkt. </w:t>
      </w:r>
      <w:r w:rsidR="00C86683">
        <w:rPr>
          <w:rFonts w:asciiTheme="majorHAnsi" w:hAnsiTheme="majorHAnsi"/>
          <w:sz w:val="24"/>
          <w:szCs w:val="24"/>
        </w:rPr>
        <w:t>1</w:t>
      </w:r>
      <w:r w:rsidR="00FD3250">
        <w:rPr>
          <w:rFonts w:asciiTheme="majorHAnsi" w:hAnsiTheme="majorHAnsi"/>
          <w:sz w:val="24"/>
          <w:szCs w:val="24"/>
        </w:rPr>
        <w:t>)</w:t>
      </w:r>
      <w:r w:rsidRPr="00653A47">
        <w:rPr>
          <w:rFonts w:asciiTheme="majorHAnsi" w:hAnsiTheme="majorHAnsi"/>
          <w:sz w:val="24"/>
          <w:szCs w:val="24"/>
        </w:rPr>
        <w:t xml:space="preserve"> ustawy </w:t>
      </w:r>
      <w:proofErr w:type="spellStart"/>
      <w:r w:rsidR="00E70D9C" w:rsidRPr="00653A47">
        <w:rPr>
          <w:rFonts w:asciiTheme="majorHAnsi" w:hAnsiTheme="majorHAnsi"/>
          <w:sz w:val="24"/>
          <w:szCs w:val="24"/>
        </w:rPr>
        <w:t>pzp</w:t>
      </w:r>
      <w:proofErr w:type="spellEnd"/>
      <w:r w:rsidRPr="00653A47">
        <w:rPr>
          <w:rFonts w:asciiTheme="majorHAnsi" w:hAnsiTheme="majorHAnsi"/>
          <w:sz w:val="24"/>
          <w:szCs w:val="24"/>
        </w:rPr>
        <w:t xml:space="preserve">. </w:t>
      </w:r>
    </w:p>
    <w:p w14:paraId="18CE474E" w14:textId="299D1A60" w:rsidR="006F5A67" w:rsidRPr="00653A47" w:rsidRDefault="006F5A67" w:rsidP="00F6135C">
      <w:pPr>
        <w:pStyle w:val="Akapitzlist"/>
        <w:numPr>
          <w:ilvl w:val="0"/>
          <w:numId w:val="1"/>
        </w:numPr>
        <w:tabs>
          <w:tab w:val="left" w:pos="284"/>
        </w:tabs>
        <w:ind w:left="0" w:right="212" w:firstLine="0"/>
        <w:rPr>
          <w:rFonts w:asciiTheme="majorHAnsi" w:hAnsiTheme="majorHAnsi"/>
          <w:sz w:val="24"/>
          <w:szCs w:val="24"/>
        </w:rPr>
      </w:pPr>
      <w:r w:rsidRPr="00653A47">
        <w:rPr>
          <w:rFonts w:asciiTheme="majorHAnsi" w:hAnsiTheme="majorHAnsi"/>
          <w:sz w:val="24"/>
          <w:szCs w:val="24"/>
        </w:rPr>
        <w:t xml:space="preserve">Wartość zamówienia jest mniejsza od progów unijnych określonych w art. 3 </w:t>
      </w:r>
      <w:r w:rsidR="00A9706F" w:rsidRPr="00653A47">
        <w:rPr>
          <w:rFonts w:asciiTheme="majorHAnsi" w:hAnsiTheme="majorHAnsi"/>
          <w:sz w:val="24"/>
          <w:szCs w:val="24"/>
        </w:rPr>
        <w:t xml:space="preserve">ustawy </w:t>
      </w:r>
      <w:proofErr w:type="spellStart"/>
      <w:r w:rsidR="00A9706F" w:rsidRPr="00653A47">
        <w:rPr>
          <w:rFonts w:asciiTheme="majorHAnsi" w:hAnsiTheme="majorHAnsi"/>
          <w:sz w:val="24"/>
          <w:szCs w:val="24"/>
        </w:rPr>
        <w:t>pzp</w:t>
      </w:r>
      <w:proofErr w:type="spellEnd"/>
      <w:r w:rsidR="00A9706F" w:rsidRPr="00653A47">
        <w:rPr>
          <w:rFonts w:asciiTheme="majorHAnsi" w:hAnsiTheme="majorHAnsi"/>
          <w:sz w:val="24"/>
          <w:szCs w:val="24"/>
        </w:rPr>
        <w:t xml:space="preserve"> </w:t>
      </w:r>
      <w:r w:rsidR="00112837">
        <w:rPr>
          <w:rFonts w:asciiTheme="majorHAnsi" w:hAnsiTheme="majorHAnsi"/>
          <w:sz w:val="24"/>
          <w:szCs w:val="24"/>
        </w:rPr>
        <w:t xml:space="preserve"> </w:t>
      </w:r>
      <w:r w:rsidR="008E18FB">
        <w:rPr>
          <w:rFonts w:asciiTheme="majorHAnsi" w:hAnsiTheme="majorHAnsi"/>
          <w:sz w:val="24"/>
          <w:szCs w:val="24"/>
        </w:rPr>
        <w:t xml:space="preserve">w odniesieniu do </w:t>
      </w:r>
      <w:r w:rsidR="00EE38C4">
        <w:rPr>
          <w:rFonts w:asciiTheme="majorHAnsi" w:hAnsiTheme="majorHAnsi"/>
          <w:sz w:val="24"/>
          <w:szCs w:val="24"/>
        </w:rPr>
        <w:t>dostaw.</w:t>
      </w:r>
    </w:p>
    <w:p w14:paraId="682848E7" w14:textId="77777777" w:rsidR="00C86683" w:rsidRDefault="001848B4" w:rsidP="00C86683">
      <w:pPr>
        <w:pStyle w:val="Akapitzlist"/>
        <w:numPr>
          <w:ilvl w:val="0"/>
          <w:numId w:val="1"/>
        </w:numPr>
        <w:tabs>
          <w:tab w:val="left" w:pos="284"/>
        </w:tabs>
        <w:ind w:left="0" w:right="212" w:firstLine="0"/>
        <w:rPr>
          <w:rFonts w:asciiTheme="majorHAnsi" w:hAnsiTheme="majorHAnsi"/>
          <w:sz w:val="24"/>
          <w:szCs w:val="24"/>
        </w:rPr>
      </w:pPr>
      <w:r w:rsidRPr="00C770F8">
        <w:rPr>
          <w:rFonts w:asciiTheme="majorHAnsi" w:hAnsiTheme="majorHAnsi"/>
          <w:sz w:val="24"/>
          <w:szCs w:val="24"/>
        </w:rPr>
        <w:t>Rodzaj zamówienia –</w:t>
      </w:r>
      <w:r w:rsidRPr="00C770F8">
        <w:rPr>
          <w:rFonts w:asciiTheme="majorHAnsi" w:hAnsiTheme="majorHAnsi"/>
          <w:spacing w:val="57"/>
          <w:sz w:val="24"/>
          <w:szCs w:val="24"/>
        </w:rPr>
        <w:t xml:space="preserve"> </w:t>
      </w:r>
      <w:r w:rsidR="00935967">
        <w:rPr>
          <w:rFonts w:asciiTheme="majorHAnsi" w:hAnsiTheme="majorHAnsi"/>
          <w:sz w:val="24"/>
          <w:szCs w:val="24"/>
        </w:rPr>
        <w:t>dostawa</w:t>
      </w:r>
    </w:p>
    <w:p w14:paraId="4F7F4F79" w14:textId="1E2763B1" w:rsidR="00C86683" w:rsidRPr="00C86683" w:rsidRDefault="00C86683" w:rsidP="00C86683">
      <w:pPr>
        <w:pStyle w:val="Akapitzlist"/>
        <w:numPr>
          <w:ilvl w:val="0"/>
          <w:numId w:val="1"/>
        </w:numPr>
        <w:tabs>
          <w:tab w:val="left" w:pos="284"/>
        </w:tabs>
        <w:ind w:left="0" w:right="212" w:firstLine="0"/>
        <w:rPr>
          <w:rFonts w:asciiTheme="majorHAnsi" w:hAnsiTheme="majorHAnsi"/>
          <w:sz w:val="24"/>
          <w:szCs w:val="24"/>
        </w:rPr>
      </w:pPr>
      <w:r w:rsidRPr="00C86683">
        <w:rPr>
          <w:rFonts w:asciiTheme="majorHAnsi" w:hAnsiTheme="majorHAnsi"/>
          <w:sz w:val="24"/>
          <w:szCs w:val="24"/>
        </w:rPr>
        <w:t xml:space="preserve">Zamawiający informuje, że </w:t>
      </w:r>
      <w:r w:rsidRPr="00C86683">
        <w:rPr>
          <w:rFonts w:asciiTheme="majorHAnsi" w:hAnsiTheme="majorHAnsi"/>
          <w:bCs/>
          <w:sz w:val="24"/>
          <w:szCs w:val="24"/>
        </w:rPr>
        <w:t>zadanie</w:t>
      </w:r>
      <w:r w:rsidRPr="00C86683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C86683">
        <w:rPr>
          <w:rFonts w:asciiTheme="majorHAnsi" w:hAnsiTheme="majorHAnsi"/>
          <w:sz w:val="24"/>
          <w:szCs w:val="24"/>
        </w:rPr>
        <w:t xml:space="preserve">jest współfinansowane ze środków Europejskiego Funduszu Rolnego na rzecz Rozwoju Obszarów Wiejskich w ramach </w:t>
      </w:r>
      <w:r w:rsidRPr="00C86683">
        <w:rPr>
          <w:rFonts w:asciiTheme="majorHAnsi" w:hAnsiTheme="majorHAnsi"/>
          <w:spacing w:val="-2"/>
          <w:kern w:val="22"/>
          <w:sz w:val="24"/>
          <w:szCs w:val="24"/>
          <w:lang w:eastAsia="hi-IN" w:bidi="hi-IN"/>
        </w:rPr>
        <w:t>na lata 2014-2020 w ramach operacji typu Gospodarka wodno-ściekowa w ramach poddziałania wsparcie inwestycji związanych z tworzeniem, ulepszaniem lub rozbudową wszystkich rodzajów małej infrastruktury, w tym inwestycje w energię odnawialną i w oszczędzanie energii na podstawie Umowy o przyznaniu pomocy nr 00262-65150-UM0310330/22 z dnia 25.04.2025 r.</w:t>
      </w:r>
    </w:p>
    <w:p w14:paraId="18AA11F3" w14:textId="77777777" w:rsidR="00C86683" w:rsidRDefault="00C86683" w:rsidP="00C86683">
      <w:pPr>
        <w:pStyle w:val="Akapitzlist"/>
        <w:tabs>
          <w:tab w:val="left" w:pos="284"/>
        </w:tabs>
        <w:ind w:left="0" w:right="212" w:firstLine="0"/>
        <w:rPr>
          <w:rFonts w:asciiTheme="majorHAnsi" w:hAnsiTheme="majorHAnsi"/>
          <w:sz w:val="24"/>
          <w:szCs w:val="24"/>
        </w:rPr>
      </w:pPr>
    </w:p>
    <w:p w14:paraId="73443AD9" w14:textId="77777777" w:rsidR="000D6B32" w:rsidRDefault="000D6B32" w:rsidP="000D6B32">
      <w:pPr>
        <w:tabs>
          <w:tab w:val="left" w:pos="284"/>
        </w:tabs>
        <w:ind w:right="212"/>
        <w:rPr>
          <w:rFonts w:asciiTheme="majorHAnsi" w:hAnsiTheme="majorHAnsi"/>
          <w:sz w:val="24"/>
          <w:szCs w:val="24"/>
        </w:rPr>
      </w:pPr>
    </w:p>
    <w:p w14:paraId="07C5168D" w14:textId="4C8F2BF8" w:rsidR="00DE425A" w:rsidRDefault="00DE425A" w:rsidP="00FD3250">
      <w:pPr>
        <w:spacing w:line="260" w:lineRule="exact"/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</w:p>
    <w:p w14:paraId="28E1B0CC" w14:textId="2F8E7902" w:rsidR="00FD3250" w:rsidRPr="000431ED" w:rsidRDefault="0051703C" w:rsidP="00FD3250">
      <w:pPr>
        <w:spacing w:line="260" w:lineRule="exact"/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  <w:r>
        <w:rPr>
          <w:rFonts w:asciiTheme="majorHAnsi" w:hAnsiTheme="majorHAnsi"/>
          <w:b/>
          <w:bCs/>
          <w:sz w:val="24"/>
          <w:szCs w:val="24"/>
          <w:u w:val="single"/>
        </w:rPr>
        <w:t xml:space="preserve">4. </w:t>
      </w:r>
      <w:r w:rsidR="008E18FB">
        <w:rPr>
          <w:rFonts w:asciiTheme="majorHAnsi" w:hAnsiTheme="majorHAnsi"/>
          <w:b/>
          <w:bCs/>
          <w:sz w:val="24"/>
          <w:szCs w:val="24"/>
          <w:u w:val="single"/>
        </w:rPr>
        <w:t>Informacja</w:t>
      </w:r>
      <w:r w:rsidR="00FD3250" w:rsidRPr="000431ED">
        <w:rPr>
          <w:rFonts w:asciiTheme="majorHAnsi" w:hAnsiTheme="majorHAnsi"/>
          <w:b/>
          <w:bCs/>
          <w:sz w:val="24"/>
          <w:szCs w:val="24"/>
          <w:u w:val="single"/>
        </w:rPr>
        <w:t xml:space="preserve">, czy zamawiający przewiduje wybór najkorzystniejszej oferty </w:t>
      </w:r>
      <w:r w:rsidR="00676BA7">
        <w:rPr>
          <w:rFonts w:asciiTheme="majorHAnsi" w:hAnsiTheme="majorHAnsi"/>
          <w:b/>
          <w:bCs/>
          <w:sz w:val="24"/>
          <w:szCs w:val="24"/>
          <w:u w:val="single"/>
        </w:rPr>
        <w:br/>
      </w:r>
      <w:r w:rsidR="00FD3250" w:rsidRPr="000431ED">
        <w:rPr>
          <w:rFonts w:asciiTheme="majorHAnsi" w:hAnsiTheme="majorHAnsi"/>
          <w:b/>
          <w:bCs/>
          <w:sz w:val="24"/>
          <w:szCs w:val="24"/>
          <w:u w:val="single"/>
        </w:rPr>
        <w:t>z możliwością prowadzenia negocjacji.</w:t>
      </w:r>
    </w:p>
    <w:p w14:paraId="75485BF2" w14:textId="77777777" w:rsidR="00FD3250" w:rsidRPr="007931B8" w:rsidRDefault="00FD3250" w:rsidP="00FD3250">
      <w:pPr>
        <w:spacing w:line="260" w:lineRule="exact"/>
        <w:jc w:val="both"/>
        <w:rPr>
          <w:b/>
          <w:bCs/>
          <w:u w:val="single"/>
          <w:lang w:eastAsia="pl-PL"/>
        </w:rPr>
      </w:pPr>
    </w:p>
    <w:p w14:paraId="456FF4EA" w14:textId="77777777" w:rsidR="00C86683" w:rsidRDefault="00C86683" w:rsidP="00C86683">
      <w:pPr>
        <w:pStyle w:val="Akapitzlist"/>
        <w:tabs>
          <w:tab w:val="left" w:pos="284"/>
        </w:tabs>
        <w:ind w:left="0" w:right="212" w:firstLine="0"/>
        <w:rPr>
          <w:rFonts w:asciiTheme="majorHAnsi" w:hAnsiTheme="majorHAnsi"/>
          <w:sz w:val="24"/>
          <w:szCs w:val="24"/>
        </w:rPr>
      </w:pPr>
      <w:r w:rsidRPr="00AB6208">
        <w:rPr>
          <w:rFonts w:asciiTheme="majorHAnsi" w:hAnsiTheme="majorHAnsi"/>
          <w:sz w:val="24"/>
          <w:szCs w:val="24"/>
        </w:rPr>
        <w:lastRenderedPageBreak/>
        <w:t>Zamawiający nie przewiduje wyboru najkorzystniejszej oferty z możliwością prowadzenia negocjacji</w:t>
      </w:r>
      <w:r>
        <w:rPr>
          <w:rFonts w:asciiTheme="majorHAnsi" w:hAnsiTheme="majorHAnsi"/>
          <w:sz w:val="24"/>
          <w:szCs w:val="24"/>
        </w:rPr>
        <w:t>.</w:t>
      </w:r>
    </w:p>
    <w:p w14:paraId="30D425D1" w14:textId="77777777" w:rsidR="00653A47" w:rsidRDefault="00653A47" w:rsidP="00AB6208">
      <w:pPr>
        <w:pStyle w:val="Akapitzlist"/>
        <w:tabs>
          <w:tab w:val="left" w:pos="284"/>
        </w:tabs>
        <w:ind w:left="0" w:right="212" w:firstLine="0"/>
        <w:rPr>
          <w:rFonts w:asciiTheme="majorHAnsi" w:hAnsiTheme="majorHAnsi"/>
          <w:sz w:val="24"/>
          <w:szCs w:val="24"/>
        </w:rPr>
      </w:pPr>
    </w:p>
    <w:p w14:paraId="2121FA5D" w14:textId="77777777" w:rsidR="00DE425A" w:rsidRDefault="00DE425A" w:rsidP="00AB6208">
      <w:pPr>
        <w:pStyle w:val="Akapitzlist"/>
        <w:tabs>
          <w:tab w:val="left" w:pos="284"/>
        </w:tabs>
        <w:ind w:left="0" w:right="212" w:firstLine="0"/>
        <w:rPr>
          <w:rFonts w:asciiTheme="majorHAnsi" w:hAnsiTheme="majorHAnsi"/>
          <w:b/>
          <w:bCs/>
          <w:sz w:val="24"/>
          <w:szCs w:val="24"/>
        </w:rPr>
      </w:pPr>
    </w:p>
    <w:p w14:paraId="55BB9F29" w14:textId="7712A3C7" w:rsidR="00112837" w:rsidRPr="00EE1F5B" w:rsidRDefault="0051703C" w:rsidP="00AB6208">
      <w:pPr>
        <w:pStyle w:val="Akapitzlist"/>
        <w:tabs>
          <w:tab w:val="left" w:pos="284"/>
        </w:tabs>
        <w:ind w:left="0" w:right="212" w:firstLine="0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5. </w:t>
      </w:r>
      <w:r w:rsidR="00112837" w:rsidRPr="00EE1F5B">
        <w:rPr>
          <w:rFonts w:asciiTheme="majorHAnsi" w:hAnsiTheme="majorHAnsi"/>
          <w:b/>
          <w:bCs/>
          <w:sz w:val="24"/>
          <w:szCs w:val="24"/>
        </w:rPr>
        <w:t>Informacja o możliwości dopuszczeniu składania ofert częściowych.</w:t>
      </w:r>
    </w:p>
    <w:p w14:paraId="5BD60D91" w14:textId="1542123D" w:rsidR="006C0A3E" w:rsidRPr="00AD3518" w:rsidRDefault="002761C4" w:rsidP="00AD3518">
      <w:pPr>
        <w:pStyle w:val="Tekstpodstawowy"/>
        <w:spacing w:before="5"/>
        <w:ind w:left="0"/>
        <w:jc w:val="both"/>
        <w:rPr>
          <w:rStyle w:val="markedcontent"/>
          <w:rFonts w:ascii="Cambria" w:hAnsi="Cambria"/>
          <w:color w:val="000000"/>
        </w:rPr>
      </w:pPr>
      <w:r w:rsidRPr="00EE1F5B">
        <w:rPr>
          <w:rFonts w:asciiTheme="majorHAnsi" w:hAnsiTheme="majorHAnsi"/>
        </w:rPr>
        <w:t xml:space="preserve">Zamawiający </w:t>
      </w:r>
      <w:r w:rsidR="000F07A2" w:rsidRPr="00EE1F5B">
        <w:rPr>
          <w:rFonts w:asciiTheme="majorHAnsi" w:hAnsiTheme="majorHAnsi"/>
        </w:rPr>
        <w:t xml:space="preserve">nie </w:t>
      </w:r>
      <w:r w:rsidRPr="00EE1F5B">
        <w:rPr>
          <w:rFonts w:asciiTheme="majorHAnsi" w:hAnsiTheme="majorHAnsi"/>
        </w:rPr>
        <w:t>dopuszcza składani</w:t>
      </w:r>
      <w:r w:rsidR="00C86683">
        <w:rPr>
          <w:rFonts w:asciiTheme="majorHAnsi" w:hAnsiTheme="majorHAnsi"/>
        </w:rPr>
        <w:t>a</w:t>
      </w:r>
      <w:r w:rsidRPr="00EE1F5B">
        <w:rPr>
          <w:rFonts w:asciiTheme="majorHAnsi" w:hAnsiTheme="majorHAnsi"/>
        </w:rPr>
        <w:t xml:space="preserve"> ofert częściowych. </w:t>
      </w:r>
      <w:r w:rsidR="006C0A3E" w:rsidRPr="00EE1F5B">
        <w:rPr>
          <w:rFonts w:ascii="Cambria" w:hAnsi="Cambria"/>
        </w:rPr>
        <w:t xml:space="preserve">Zamawiający nie dokonuje podziału zamówienia z uwagi na </w:t>
      </w:r>
      <w:r w:rsidR="00935967" w:rsidRPr="00EE1F5B">
        <w:rPr>
          <w:rFonts w:ascii="Cambria" w:hAnsi="Cambria"/>
        </w:rPr>
        <w:t xml:space="preserve">dostawę </w:t>
      </w:r>
      <w:r w:rsidR="00F21B60">
        <w:rPr>
          <w:rFonts w:ascii="Cambria" w:hAnsi="Cambria"/>
        </w:rPr>
        <w:t xml:space="preserve">zestawu asenizacyjnego, tj. </w:t>
      </w:r>
      <w:r w:rsidR="00935967" w:rsidRPr="00EE1F5B">
        <w:rPr>
          <w:rFonts w:ascii="Cambria" w:hAnsi="Cambria"/>
        </w:rPr>
        <w:t xml:space="preserve">ciągnika </w:t>
      </w:r>
      <w:r w:rsidR="008A227E">
        <w:rPr>
          <w:rFonts w:ascii="Cambria" w:hAnsi="Cambria"/>
        </w:rPr>
        <w:t xml:space="preserve">rolniczego </w:t>
      </w:r>
      <w:r w:rsidR="00935967" w:rsidRPr="00EE1F5B">
        <w:rPr>
          <w:rFonts w:ascii="Cambria" w:hAnsi="Cambria"/>
        </w:rPr>
        <w:t xml:space="preserve">wraz z </w:t>
      </w:r>
      <w:r w:rsidR="008A227E">
        <w:rPr>
          <w:rFonts w:ascii="Cambria" w:hAnsi="Cambria"/>
        </w:rPr>
        <w:t>wozem asenizacyjnym,</w:t>
      </w:r>
      <w:r w:rsidR="00935967" w:rsidRPr="00EE1F5B">
        <w:rPr>
          <w:rFonts w:ascii="Cambria" w:hAnsi="Cambria"/>
        </w:rPr>
        <w:t xml:space="preserve"> który powinien być ze sobą kompatybilny</w:t>
      </w:r>
      <w:r w:rsidR="00AD3518">
        <w:rPr>
          <w:rFonts w:ascii="Cambria" w:hAnsi="Cambria"/>
        </w:rPr>
        <w:t>.</w:t>
      </w:r>
      <w:r w:rsidR="00935967" w:rsidRPr="00935967">
        <w:rPr>
          <w:rFonts w:ascii="Cambria" w:hAnsi="Cambria"/>
          <w:color w:val="000000"/>
        </w:rPr>
        <w:t xml:space="preserve"> </w:t>
      </w:r>
      <w:r w:rsidR="006C0A3E" w:rsidRPr="00330E3E">
        <w:rPr>
          <w:rFonts w:asciiTheme="majorHAnsi" w:hAnsiTheme="majorHAnsi" w:cs="Arial"/>
          <w:lang w:eastAsia="pl-PL"/>
        </w:rPr>
        <w:t>Ponadto  wartość zamówienia jest</w:t>
      </w:r>
      <w:r w:rsidR="006C0A3E" w:rsidRPr="00330E3E">
        <w:rPr>
          <w:rFonts w:asciiTheme="majorHAnsi" w:hAnsiTheme="majorHAnsi"/>
          <w:lang w:eastAsia="pl-PL"/>
        </w:rPr>
        <w:t xml:space="preserve"> </w:t>
      </w:r>
      <w:r w:rsidR="006C0A3E" w:rsidRPr="00330E3E">
        <w:rPr>
          <w:rFonts w:asciiTheme="majorHAnsi" w:hAnsiTheme="majorHAnsi" w:cs="Arial"/>
          <w:lang w:eastAsia="pl-PL"/>
        </w:rPr>
        <w:t>niższa od tzw. progów unijnych, które zobowiązują do implementacji dyrektywy UE. Dyrektywa</w:t>
      </w:r>
      <w:r w:rsidR="006C0A3E" w:rsidRPr="00330E3E">
        <w:rPr>
          <w:rFonts w:asciiTheme="majorHAnsi" w:hAnsiTheme="majorHAnsi"/>
          <w:lang w:eastAsia="pl-PL"/>
        </w:rPr>
        <w:t xml:space="preserve"> </w:t>
      </w:r>
      <w:r w:rsidR="006C0A3E" w:rsidRPr="00330E3E">
        <w:rPr>
          <w:rFonts w:asciiTheme="majorHAnsi" w:hAnsiTheme="majorHAnsi" w:cs="Arial"/>
          <w:lang w:eastAsia="pl-PL"/>
        </w:rPr>
        <w:t>2014/24/ UE w treści motywu 78 wskazuje, że aby zwiększyć konkurencję, instytucje zamawiające</w:t>
      </w:r>
      <w:r w:rsidR="006C0A3E" w:rsidRPr="00330E3E">
        <w:rPr>
          <w:rFonts w:asciiTheme="majorHAnsi" w:hAnsiTheme="majorHAnsi"/>
          <w:lang w:eastAsia="pl-PL"/>
        </w:rPr>
        <w:t xml:space="preserve"> </w:t>
      </w:r>
      <w:r w:rsidR="006C0A3E" w:rsidRPr="00330E3E">
        <w:rPr>
          <w:rFonts w:asciiTheme="majorHAnsi" w:hAnsiTheme="majorHAnsi" w:cs="Arial"/>
          <w:lang w:eastAsia="pl-PL"/>
        </w:rPr>
        <w:t>należy w szczególności zachęcić do dzielenia dużych zamówień na części. Przedmiotowe zamówienie</w:t>
      </w:r>
      <w:r w:rsidR="006C0A3E" w:rsidRPr="00330E3E">
        <w:rPr>
          <w:rFonts w:asciiTheme="majorHAnsi" w:hAnsiTheme="majorHAnsi"/>
          <w:lang w:eastAsia="pl-PL"/>
        </w:rPr>
        <w:t xml:space="preserve"> </w:t>
      </w:r>
      <w:r w:rsidR="006C0A3E" w:rsidRPr="00330E3E">
        <w:rPr>
          <w:rFonts w:asciiTheme="majorHAnsi" w:hAnsiTheme="majorHAnsi" w:cs="Arial"/>
          <w:lang w:eastAsia="pl-PL"/>
        </w:rPr>
        <w:t>nie jest dużym zamówieniem w rozumieniu motywu 78 powołanej dyrektywy UE (dyrektywy stosuje</w:t>
      </w:r>
      <w:r w:rsidR="006C0A3E" w:rsidRPr="00330E3E">
        <w:rPr>
          <w:rFonts w:asciiTheme="majorHAnsi" w:hAnsiTheme="majorHAnsi"/>
          <w:lang w:eastAsia="pl-PL"/>
        </w:rPr>
        <w:t xml:space="preserve"> </w:t>
      </w:r>
      <w:r w:rsidR="006C0A3E" w:rsidRPr="00330E3E">
        <w:rPr>
          <w:rFonts w:asciiTheme="majorHAnsi" w:hAnsiTheme="majorHAnsi" w:cs="Arial"/>
          <w:lang w:eastAsia="pl-PL"/>
        </w:rPr>
        <w:t>się od tzw. UE, a dyrektywa posługuje się pojęciem dużego zamówienia na gruncie zamówień</w:t>
      </w:r>
      <w:r w:rsidR="006C0A3E" w:rsidRPr="00330E3E">
        <w:rPr>
          <w:rFonts w:asciiTheme="majorHAnsi" w:hAnsiTheme="majorHAnsi"/>
          <w:lang w:eastAsia="pl-PL"/>
        </w:rPr>
        <w:t xml:space="preserve"> </w:t>
      </w:r>
      <w:r w:rsidR="006C0A3E" w:rsidRPr="00330E3E">
        <w:rPr>
          <w:rFonts w:asciiTheme="majorHAnsi" w:hAnsiTheme="majorHAnsi" w:cs="Arial"/>
          <w:lang w:eastAsia="pl-PL"/>
        </w:rPr>
        <w:t>podlegających dyrektywie - a więc zamówienie o wartości znacznie przewyższającej tzw. progi unijne).</w:t>
      </w:r>
      <w:r w:rsidR="006C0A3E" w:rsidRPr="00B2437D">
        <w:rPr>
          <w:rStyle w:val="markedcontent"/>
          <w:rFonts w:asciiTheme="majorHAnsi" w:hAnsiTheme="majorHAnsi" w:cs="Arial"/>
        </w:rPr>
        <w:t xml:space="preserve"> </w:t>
      </w:r>
    </w:p>
    <w:p w14:paraId="3DD36BC9" w14:textId="77777777" w:rsidR="006C0A3E" w:rsidRPr="00330E3E" w:rsidRDefault="006C0A3E" w:rsidP="006C0A3E">
      <w:pPr>
        <w:pStyle w:val="Akapitzlist"/>
        <w:tabs>
          <w:tab w:val="left" w:pos="284"/>
        </w:tabs>
        <w:ind w:left="0" w:right="212" w:firstLine="0"/>
        <w:rPr>
          <w:rFonts w:asciiTheme="majorHAnsi" w:hAnsiTheme="majorHAnsi"/>
          <w:sz w:val="24"/>
          <w:szCs w:val="24"/>
        </w:rPr>
      </w:pPr>
      <w:r>
        <w:rPr>
          <w:rStyle w:val="markedcontent"/>
          <w:rFonts w:asciiTheme="majorHAnsi" w:hAnsiTheme="majorHAnsi" w:cs="Arial"/>
          <w:sz w:val="24"/>
          <w:szCs w:val="24"/>
        </w:rPr>
        <w:t>Ponadto z treści</w:t>
      </w:r>
      <w:r w:rsidRPr="00330E3E">
        <w:rPr>
          <w:rStyle w:val="markedcontent"/>
          <w:rFonts w:asciiTheme="majorHAnsi" w:hAnsiTheme="majorHAnsi" w:cs="Arial"/>
          <w:sz w:val="24"/>
          <w:szCs w:val="24"/>
        </w:rPr>
        <w:t xml:space="preserve"> motywu</w:t>
      </w:r>
      <w:r w:rsidRPr="00330E3E">
        <w:rPr>
          <w:rFonts w:asciiTheme="majorHAnsi" w:hAnsiTheme="majorHAnsi"/>
          <w:sz w:val="24"/>
          <w:szCs w:val="24"/>
        </w:rPr>
        <w:t xml:space="preserve"> </w:t>
      </w:r>
      <w:r>
        <w:rPr>
          <w:rStyle w:val="markedcontent"/>
          <w:rFonts w:asciiTheme="majorHAnsi" w:hAnsiTheme="majorHAnsi" w:cs="Arial"/>
          <w:sz w:val="24"/>
          <w:szCs w:val="24"/>
        </w:rPr>
        <w:t xml:space="preserve">78 dyrektywy jednoznacznie wynika fakultatywność podziału zamówień, a nie ich obligatoryjność. </w:t>
      </w:r>
      <w:r w:rsidRPr="00330E3E">
        <w:rPr>
          <w:rStyle w:val="markedcontent"/>
          <w:rFonts w:asciiTheme="majorHAnsi" w:hAnsiTheme="majorHAnsi" w:cs="Arial"/>
          <w:sz w:val="24"/>
          <w:szCs w:val="24"/>
        </w:rPr>
        <w:t>Instytucja zamawiająca powinna mieć obowiązek rozważenia celowości podziału</w:t>
      </w:r>
      <w:r w:rsidRPr="00330E3E">
        <w:rPr>
          <w:rFonts w:asciiTheme="majorHAnsi" w:hAnsiTheme="majorHAnsi"/>
          <w:sz w:val="24"/>
          <w:szCs w:val="24"/>
        </w:rPr>
        <w:t xml:space="preserve"> </w:t>
      </w:r>
      <w:r w:rsidRPr="00330E3E">
        <w:rPr>
          <w:rStyle w:val="markedcontent"/>
          <w:rFonts w:asciiTheme="majorHAnsi" w:hAnsiTheme="majorHAnsi" w:cs="Arial"/>
          <w:sz w:val="24"/>
          <w:szCs w:val="24"/>
        </w:rPr>
        <w:t>zamówień na części, jednocześnie zachowując swobodę autonomicznego podejmowania decyzji na</w:t>
      </w:r>
      <w:r w:rsidRPr="00330E3E">
        <w:rPr>
          <w:rFonts w:asciiTheme="majorHAnsi" w:hAnsiTheme="majorHAnsi"/>
          <w:sz w:val="24"/>
          <w:szCs w:val="24"/>
        </w:rPr>
        <w:t xml:space="preserve"> </w:t>
      </w:r>
      <w:r w:rsidRPr="00330E3E">
        <w:rPr>
          <w:rStyle w:val="markedcontent"/>
          <w:rFonts w:asciiTheme="majorHAnsi" w:hAnsiTheme="majorHAnsi" w:cs="Arial"/>
          <w:sz w:val="24"/>
          <w:szCs w:val="24"/>
        </w:rPr>
        <w:t>każdej podstawie, jaką uzna za stosowną, nie podlegając nadzorowi administracyjnemu ani sądowemu</w:t>
      </w:r>
      <w:r>
        <w:rPr>
          <w:rStyle w:val="markedcontent"/>
          <w:rFonts w:asciiTheme="majorHAnsi" w:hAnsiTheme="majorHAnsi" w:cs="Arial"/>
          <w:sz w:val="24"/>
          <w:szCs w:val="24"/>
        </w:rPr>
        <w:t>.</w:t>
      </w:r>
    </w:p>
    <w:p w14:paraId="72DADE60" w14:textId="77777777" w:rsidR="006C0A3E" w:rsidRPr="00E641C6" w:rsidRDefault="006C0A3E" w:rsidP="006C0A3E">
      <w:pPr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E641C6">
        <w:rPr>
          <w:rFonts w:asciiTheme="majorHAnsi" w:hAnsiTheme="majorHAnsi"/>
          <w:sz w:val="24"/>
          <w:szCs w:val="24"/>
        </w:rPr>
        <w:t>Brak podziału na mniejsze części, z uwagi na wielkość i wartość zamówienia, nie stanowi bariery dla małych i średnich przedsiębiorców, którzy mogą złożyć konkurencyjne oferty</w:t>
      </w:r>
      <w:r>
        <w:rPr>
          <w:rFonts w:asciiTheme="majorHAnsi" w:hAnsiTheme="majorHAnsi"/>
          <w:sz w:val="24"/>
          <w:szCs w:val="24"/>
        </w:rPr>
        <w:t>.</w:t>
      </w:r>
    </w:p>
    <w:p w14:paraId="6817712B" w14:textId="7456B6D4" w:rsidR="006C0A3E" w:rsidRPr="00317BCB" w:rsidRDefault="006C0A3E" w:rsidP="006C0A3E">
      <w:pPr>
        <w:pStyle w:val="Akapitzlist"/>
        <w:tabs>
          <w:tab w:val="left" w:pos="284"/>
        </w:tabs>
        <w:ind w:left="0" w:right="212" w:firstLine="0"/>
        <w:rPr>
          <w:rFonts w:asciiTheme="majorHAnsi" w:hAnsiTheme="majorHAnsi" w:cs="Arial"/>
          <w:sz w:val="24"/>
          <w:szCs w:val="24"/>
          <w:lang w:eastAsia="pl-PL"/>
        </w:rPr>
      </w:pPr>
      <w:r>
        <w:rPr>
          <w:rFonts w:asciiTheme="majorHAnsi" w:hAnsiTheme="majorHAnsi" w:cs="Arial"/>
          <w:sz w:val="24"/>
          <w:szCs w:val="24"/>
          <w:lang w:eastAsia="pl-PL"/>
        </w:rPr>
        <w:t>Reasumując, n</w:t>
      </w:r>
      <w:r w:rsidRPr="00330E3E">
        <w:rPr>
          <w:rFonts w:asciiTheme="majorHAnsi" w:hAnsiTheme="majorHAnsi" w:cs="Arial"/>
          <w:sz w:val="24"/>
          <w:szCs w:val="24"/>
          <w:lang w:eastAsia="pl-PL"/>
        </w:rPr>
        <w:t xml:space="preserve">iedokonanie podziału zamówienia </w:t>
      </w:r>
      <w:r>
        <w:rPr>
          <w:rFonts w:asciiTheme="majorHAnsi" w:hAnsiTheme="majorHAnsi" w:cs="Arial"/>
          <w:sz w:val="24"/>
          <w:szCs w:val="24"/>
          <w:lang w:eastAsia="pl-PL"/>
        </w:rPr>
        <w:t xml:space="preserve">na części </w:t>
      </w:r>
      <w:r w:rsidRPr="00330E3E">
        <w:rPr>
          <w:rFonts w:asciiTheme="majorHAnsi" w:hAnsiTheme="majorHAnsi" w:cs="Arial"/>
          <w:sz w:val="24"/>
          <w:szCs w:val="24"/>
          <w:lang w:eastAsia="pl-PL"/>
        </w:rPr>
        <w:t>podyktowane</w:t>
      </w:r>
      <w:r>
        <w:rPr>
          <w:rFonts w:asciiTheme="majorHAnsi" w:hAnsiTheme="majorHAnsi" w:cs="Arial"/>
          <w:sz w:val="24"/>
          <w:szCs w:val="24"/>
          <w:lang w:eastAsia="pl-PL"/>
        </w:rPr>
        <w:t xml:space="preserve"> jest</w:t>
      </w:r>
      <w:r w:rsidRPr="00330E3E">
        <w:rPr>
          <w:rFonts w:asciiTheme="majorHAnsi" w:hAnsiTheme="majorHAnsi" w:cs="Arial"/>
          <w:sz w:val="24"/>
          <w:szCs w:val="24"/>
          <w:lang w:eastAsia="pl-PL"/>
        </w:rPr>
        <w:t xml:space="preserve"> zatem względami </w:t>
      </w:r>
      <w:r>
        <w:rPr>
          <w:rFonts w:asciiTheme="majorHAnsi" w:hAnsiTheme="majorHAnsi" w:cs="Arial"/>
          <w:sz w:val="24"/>
          <w:szCs w:val="24"/>
          <w:lang w:eastAsia="pl-PL"/>
        </w:rPr>
        <w:t xml:space="preserve">finansowymi, </w:t>
      </w:r>
      <w:r w:rsidRPr="00330E3E">
        <w:rPr>
          <w:rFonts w:asciiTheme="majorHAnsi" w:hAnsiTheme="majorHAnsi" w:cs="Arial"/>
          <w:sz w:val="24"/>
          <w:szCs w:val="24"/>
          <w:lang w:eastAsia="pl-PL"/>
        </w:rPr>
        <w:t>technicznymi,</w:t>
      </w:r>
      <w:r w:rsidRPr="00330E3E">
        <w:rPr>
          <w:rFonts w:asciiTheme="majorHAnsi" w:hAnsiTheme="majorHAnsi"/>
          <w:sz w:val="24"/>
          <w:szCs w:val="24"/>
          <w:lang w:eastAsia="pl-PL"/>
        </w:rPr>
        <w:t xml:space="preserve"> </w:t>
      </w:r>
      <w:r w:rsidRPr="00330E3E">
        <w:rPr>
          <w:rFonts w:asciiTheme="majorHAnsi" w:hAnsiTheme="majorHAnsi" w:cs="Arial"/>
          <w:sz w:val="24"/>
          <w:szCs w:val="24"/>
          <w:lang w:eastAsia="pl-PL"/>
        </w:rPr>
        <w:t>organizacyjnymi oraz charakterem przedmiotu zamówienia.</w:t>
      </w:r>
    </w:p>
    <w:p w14:paraId="7EB2880B" w14:textId="665D7468" w:rsidR="00DE425A" w:rsidRPr="006F16EB" w:rsidRDefault="00DE425A" w:rsidP="00112837">
      <w:pPr>
        <w:tabs>
          <w:tab w:val="left" w:pos="639"/>
        </w:tabs>
        <w:spacing w:before="1"/>
        <w:ind w:right="274"/>
        <w:jc w:val="both"/>
        <w:rPr>
          <w:rFonts w:asciiTheme="majorHAnsi" w:hAnsiTheme="majorHAnsi"/>
          <w:sz w:val="24"/>
          <w:szCs w:val="24"/>
        </w:rPr>
      </w:pPr>
    </w:p>
    <w:p w14:paraId="02808127" w14:textId="77777777" w:rsidR="00317BCB" w:rsidRPr="00317BCB" w:rsidRDefault="00317BCB" w:rsidP="00AB6208">
      <w:pPr>
        <w:pStyle w:val="Akapitzlist"/>
        <w:tabs>
          <w:tab w:val="left" w:pos="284"/>
        </w:tabs>
        <w:ind w:left="0" w:right="212" w:firstLine="0"/>
        <w:rPr>
          <w:rFonts w:asciiTheme="majorHAnsi" w:hAnsiTheme="majorHAnsi" w:cs="Arial"/>
          <w:sz w:val="24"/>
          <w:szCs w:val="24"/>
          <w:lang w:eastAsia="pl-PL"/>
        </w:rPr>
      </w:pPr>
    </w:p>
    <w:p w14:paraId="4C5D48B9" w14:textId="77777777" w:rsidR="001848B4" w:rsidRDefault="001848B4" w:rsidP="006F5A67">
      <w:pPr>
        <w:pStyle w:val="Akapitzlist"/>
        <w:tabs>
          <w:tab w:val="left" w:pos="0"/>
        </w:tabs>
        <w:ind w:left="0" w:right="212" w:firstLine="0"/>
        <w:rPr>
          <w:rFonts w:asciiTheme="majorHAnsi" w:hAnsiTheme="majorHAnsi"/>
          <w:b/>
          <w:sz w:val="24"/>
          <w:szCs w:val="24"/>
          <w:u w:val="thick"/>
        </w:rPr>
      </w:pPr>
      <w:r w:rsidRPr="00D602FF">
        <w:rPr>
          <w:rFonts w:asciiTheme="majorHAnsi" w:hAnsiTheme="majorHAnsi"/>
          <w:b/>
          <w:sz w:val="24"/>
          <w:szCs w:val="24"/>
          <w:u w:val="thick"/>
        </w:rPr>
        <w:t>III. OPIS PRZEDMIOTU ZAMÓWIENIA</w:t>
      </w:r>
    </w:p>
    <w:p w14:paraId="2682A3A7" w14:textId="77777777" w:rsidR="00F5635E" w:rsidRPr="00F5635E" w:rsidRDefault="00F5635E" w:rsidP="00F5635E">
      <w:pPr>
        <w:jc w:val="both"/>
        <w:rPr>
          <w:rFonts w:asciiTheme="majorHAnsi" w:eastAsia="Arial Narrow" w:hAnsiTheme="majorHAnsi"/>
          <w:sz w:val="24"/>
          <w:szCs w:val="24"/>
        </w:rPr>
      </w:pPr>
    </w:p>
    <w:p w14:paraId="16D9A4C9" w14:textId="77777777" w:rsidR="00EE1F5B" w:rsidRPr="00EE1F5B" w:rsidRDefault="00EE1F5B" w:rsidP="00EE1F5B">
      <w:pPr>
        <w:jc w:val="both"/>
        <w:rPr>
          <w:rFonts w:asciiTheme="majorHAnsi" w:eastAsia="Arial Narrow" w:hAnsiTheme="majorHAnsi"/>
          <w:sz w:val="24"/>
          <w:szCs w:val="24"/>
        </w:rPr>
      </w:pPr>
    </w:p>
    <w:p w14:paraId="76F45792" w14:textId="67709EA6" w:rsidR="005B01C9" w:rsidRPr="005B01C9" w:rsidRDefault="00EE1F5B" w:rsidP="005B01C9">
      <w:pPr>
        <w:jc w:val="both"/>
        <w:rPr>
          <w:rFonts w:ascii="Cambria" w:hAnsi="Cambria"/>
          <w:sz w:val="24"/>
          <w:szCs w:val="24"/>
        </w:rPr>
      </w:pPr>
      <w:r w:rsidRPr="00B071DC">
        <w:rPr>
          <w:rFonts w:ascii="Cambria" w:hAnsi="Cambria"/>
          <w:sz w:val="24"/>
          <w:szCs w:val="24"/>
        </w:rPr>
        <w:t>Przedmiotem zamówienia jest zakup</w:t>
      </w:r>
      <w:r w:rsidR="00486DFA">
        <w:rPr>
          <w:rFonts w:ascii="Cambria" w:hAnsi="Cambria"/>
          <w:sz w:val="24"/>
          <w:szCs w:val="24"/>
        </w:rPr>
        <w:t xml:space="preserve"> i</w:t>
      </w:r>
      <w:r w:rsidRPr="00B071DC">
        <w:rPr>
          <w:rFonts w:ascii="Cambria" w:hAnsi="Cambria"/>
          <w:sz w:val="24"/>
          <w:szCs w:val="24"/>
        </w:rPr>
        <w:t xml:space="preserve"> dostawa</w:t>
      </w:r>
      <w:r w:rsidR="00F538A4">
        <w:rPr>
          <w:rFonts w:ascii="Cambria" w:hAnsi="Cambria"/>
          <w:sz w:val="24"/>
          <w:szCs w:val="24"/>
        </w:rPr>
        <w:t xml:space="preserve"> </w:t>
      </w:r>
      <w:r w:rsidR="00F538A4" w:rsidRPr="00B071DC">
        <w:rPr>
          <w:rFonts w:ascii="Cambria" w:hAnsi="Cambria"/>
          <w:sz w:val="24"/>
          <w:szCs w:val="24"/>
        </w:rPr>
        <w:t xml:space="preserve">fabrycznie nowego </w:t>
      </w:r>
      <w:r w:rsidR="009C330F">
        <w:rPr>
          <w:rFonts w:ascii="Cambria" w:hAnsi="Cambria"/>
          <w:sz w:val="24"/>
          <w:szCs w:val="24"/>
        </w:rPr>
        <w:t xml:space="preserve">zestawu asenizacyjnego, tj. </w:t>
      </w:r>
      <w:r w:rsidR="00F538A4" w:rsidRPr="00B071DC">
        <w:rPr>
          <w:rFonts w:ascii="Cambria" w:hAnsi="Cambria"/>
          <w:sz w:val="24"/>
          <w:szCs w:val="24"/>
        </w:rPr>
        <w:t xml:space="preserve">ciągnika rolniczego wraz z </w:t>
      </w:r>
      <w:r w:rsidR="00F538A4">
        <w:rPr>
          <w:rFonts w:ascii="Cambria" w:hAnsi="Cambria"/>
          <w:sz w:val="24"/>
          <w:szCs w:val="24"/>
        </w:rPr>
        <w:t xml:space="preserve">kompatybilnego z nim </w:t>
      </w:r>
      <w:r w:rsidR="008A227E">
        <w:rPr>
          <w:rFonts w:ascii="Cambria" w:hAnsi="Cambria"/>
          <w:sz w:val="24"/>
          <w:szCs w:val="24"/>
        </w:rPr>
        <w:t xml:space="preserve">wozem asenizacyjnym. </w:t>
      </w:r>
      <w:r w:rsidR="00F538A4">
        <w:rPr>
          <w:rFonts w:ascii="Cambria" w:hAnsi="Cambria"/>
          <w:sz w:val="24"/>
          <w:szCs w:val="24"/>
        </w:rPr>
        <w:t>Przedmiotem zamówienia jest także przeszkolenie personelu zamawiającego oraz</w:t>
      </w:r>
      <w:r w:rsidRPr="00B071DC">
        <w:rPr>
          <w:rFonts w:ascii="Cambria" w:hAnsi="Cambria"/>
          <w:sz w:val="24"/>
          <w:szCs w:val="24"/>
        </w:rPr>
        <w:t xml:space="preserve"> serwis </w:t>
      </w:r>
      <w:r w:rsidR="008A227E">
        <w:rPr>
          <w:rFonts w:ascii="Cambria" w:hAnsi="Cambria"/>
          <w:sz w:val="24"/>
          <w:szCs w:val="24"/>
        </w:rPr>
        <w:t>przedmiotu zamówienia</w:t>
      </w:r>
      <w:r w:rsidR="00EE38C4">
        <w:rPr>
          <w:rFonts w:ascii="Cambria" w:hAnsi="Cambria"/>
          <w:sz w:val="24"/>
          <w:szCs w:val="24"/>
        </w:rPr>
        <w:t xml:space="preserve"> w czasie gwarancji</w:t>
      </w:r>
      <w:r w:rsidR="008A227E">
        <w:rPr>
          <w:rFonts w:ascii="Cambria" w:hAnsi="Cambria"/>
          <w:sz w:val="24"/>
          <w:szCs w:val="24"/>
        </w:rPr>
        <w:t>.</w:t>
      </w:r>
    </w:p>
    <w:p w14:paraId="066C9E9B" w14:textId="77777777" w:rsidR="005B01C9" w:rsidRDefault="005B01C9" w:rsidP="005B01C9">
      <w:pPr>
        <w:jc w:val="both"/>
        <w:rPr>
          <w:rFonts w:ascii="Cambria" w:hAnsi="Cambria"/>
          <w:sz w:val="24"/>
          <w:szCs w:val="24"/>
        </w:rPr>
      </w:pPr>
    </w:p>
    <w:p w14:paraId="4B06D259" w14:textId="77777777" w:rsidR="00B501E4" w:rsidRDefault="00B501E4" w:rsidP="007D3249">
      <w:pPr>
        <w:jc w:val="both"/>
        <w:rPr>
          <w:rFonts w:ascii="Cambria" w:hAnsi="Cambria"/>
          <w:sz w:val="24"/>
          <w:szCs w:val="24"/>
        </w:rPr>
      </w:pPr>
    </w:p>
    <w:p w14:paraId="1B756C50" w14:textId="11D6140A" w:rsidR="007D3249" w:rsidRPr="006C3E9B" w:rsidRDefault="008A227E" w:rsidP="00B501E4">
      <w:pPr>
        <w:jc w:val="both"/>
        <w:rPr>
          <w:rFonts w:ascii="Cambria" w:hAnsi="Cambria"/>
          <w:sz w:val="24"/>
          <w:szCs w:val="24"/>
        </w:rPr>
      </w:pPr>
      <w:r>
        <w:rPr>
          <w:rFonts w:asciiTheme="majorHAnsi" w:eastAsia="Arial Narrow" w:hAnsiTheme="majorHAnsi"/>
          <w:sz w:val="24"/>
          <w:szCs w:val="24"/>
        </w:rPr>
        <w:t>Przedmiot zamówienia</w:t>
      </w:r>
      <w:r w:rsidR="00F5635E" w:rsidRPr="00F5635E">
        <w:rPr>
          <w:rFonts w:asciiTheme="majorHAnsi" w:eastAsia="Arial Narrow" w:hAnsiTheme="majorHAnsi"/>
          <w:sz w:val="24"/>
          <w:szCs w:val="24"/>
        </w:rPr>
        <w:t xml:space="preserve"> musi spełniać wymogi polskich przepisów o ruchu drogowym </w:t>
      </w:r>
      <w:r>
        <w:rPr>
          <w:rFonts w:asciiTheme="majorHAnsi" w:eastAsia="Arial Narrow" w:hAnsiTheme="majorHAnsi"/>
          <w:sz w:val="24"/>
          <w:szCs w:val="24"/>
        </w:rPr>
        <w:br/>
      </w:r>
      <w:r w:rsidR="00F5635E" w:rsidRPr="00F5635E">
        <w:rPr>
          <w:rFonts w:asciiTheme="majorHAnsi" w:eastAsia="Arial Narrow" w:hAnsiTheme="majorHAnsi"/>
          <w:sz w:val="24"/>
          <w:szCs w:val="24"/>
        </w:rPr>
        <w:t xml:space="preserve">i być dopuszczona do poruszania się po drogach publicznych, zgodnie z ustawą z dnia 20 czerwca 1997 r. Prawo o ruchu drogowym (tj. Dz. U. z 2021 r., poz. 2328). </w:t>
      </w:r>
      <w:r w:rsidR="007D3249">
        <w:rPr>
          <w:rFonts w:asciiTheme="majorHAnsi" w:eastAsia="Arial Narrow" w:hAnsiTheme="majorHAnsi"/>
          <w:sz w:val="24"/>
          <w:szCs w:val="24"/>
        </w:rPr>
        <w:t xml:space="preserve"> </w:t>
      </w:r>
      <w:r w:rsidR="00E32BF9">
        <w:rPr>
          <w:rFonts w:asciiTheme="majorHAnsi" w:eastAsia="Arial Narrow" w:hAnsiTheme="majorHAnsi"/>
          <w:sz w:val="24"/>
          <w:szCs w:val="24"/>
        </w:rPr>
        <w:t>Przedmiot zamówienia</w:t>
      </w:r>
      <w:r w:rsidR="007D3249">
        <w:rPr>
          <w:rFonts w:asciiTheme="majorHAnsi" w:eastAsia="Arial Narrow" w:hAnsiTheme="majorHAnsi"/>
          <w:sz w:val="24"/>
          <w:szCs w:val="24"/>
        </w:rPr>
        <w:t xml:space="preserve"> powinien posiada</w:t>
      </w:r>
      <w:r>
        <w:rPr>
          <w:rFonts w:asciiTheme="majorHAnsi" w:eastAsia="Arial Narrow" w:hAnsiTheme="majorHAnsi"/>
          <w:sz w:val="24"/>
          <w:szCs w:val="24"/>
        </w:rPr>
        <w:t>ć</w:t>
      </w:r>
      <w:r w:rsidR="007D3249">
        <w:rPr>
          <w:rFonts w:asciiTheme="majorHAnsi" w:eastAsia="Arial Narrow" w:hAnsiTheme="majorHAnsi"/>
          <w:sz w:val="24"/>
          <w:szCs w:val="24"/>
        </w:rPr>
        <w:t xml:space="preserve"> </w:t>
      </w:r>
      <w:r w:rsidR="007D3249" w:rsidRPr="007D3249">
        <w:rPr>
          <w:rFonts w:ascii="Cambria" w:hAnsi="Cambria"/>
          <w:sz w:val="24"/>
          <w:szCs w:val="24"/>
        </w:rPr>
        <w:t>kompletn</w:t>
      </w:r>
      <w:r w:rsidR="007D3249" w:rsidRPr="007D3249">
        <w:rPr>
          <w:rFonts w:ascii="Cambria" w:hAnsi="Cambria" w:hint="eastAsia"/>
          <w:sz w:val="24"/>
          <w:szCs w:val="24"/>
        </w:rPr>
        <w:t>ą</w:t>
      </w:r>
      <w:r w:rsidR="007D3249" w:rsidRPr="007D3249">
        <w:rPr>
          <w:rFonts w:ascii="Cambria" w:hAnsi="Cambria"/>
          <w:sz w:val="24"/>
          <w:szCs w:val="24"/>
        </w:rPr>
        <w:t xml:space="preserve"> dokumentacj</w:t>
      </w:r>
      <w:r w:rsidR="007D3249">
        <w:rPr>
          <w:rFonts w:ascii="Cambria" w:hAnsi="Cambria"/>
          <w:sz w:val="24"/>
          <w:szCs w:val="24"/>
        </w:rPr>
        <w:t>ę</w:t>
      </w:r>
      <w:r w:rsidR="007D3249" w:rsidRPr="007D3249">
        <w:rPr>
          <w:rFonts w:ascii="Cambria" w:hAnsi="Cambria"/>
          <w:sz w:val="24"/>
          <w:szCs w:val="24"/>
        </w:rPr>
        <w:t xml:space="preserve"> niezb</w:t>
      </w:r>
      <w:r w:rsidR="007D3249" w:rsidRPr="007D3249">
        <w:rPr>
          <w:rFonts w:ascii="Cambria" w:hAnsi="Cambria" w:hint="eastAsia"/>
          <w:sz w:val="24"/>
          <w:szCs w:val="24"/>
        </w:rPr>
        <w:t>ę</w:t>
      </w:r>
      <w:r w:rsidR="007D3249" w:rsidRPr="007D3249">
        <w:rPr>
          <w:rFonts w:ascii="Cambria" w:hAnsi="Cambria"/>
          <w:sz w:val="24"/>
          <w:szCs w:val="24"/>
        </w:rPr>
        <w:t>dn</w:t>
      </w:r>
      <w:r w:rsidR="007D3249" w:rsidRPr="007D3249">
        <w:rPr>
          <w:rFonts w:ascii="Cambria" w:hAnsi="Cambria" w:hint="eastAsia"/>
          <w:sz w:val="24"/>
          <w:szCs w:val="24"/>
        </w:rPr>
        <w:t>ą</w:t>
      </w:r>
      <w:r w:rsidR="007D3249" w:rsidRPr="007D3249">
        <w:rPr>
          <w:rFonts w:ascii="Cambria" w:hAnsi="Cambria"/>
          <w:sz w:val="24"/>
          <w:szCs w:val="24"/>
        </w:rPr>
        <w:t xml:space="preserve"> do rejestracji oraz</w:t>
      </w:r>
      <w:r w:rsidR="007D3249">
        <w:rPr>
          <w:rFonts w:ascii="Cambria" w:hAnsi="Cambria"/>
          <w:sz w:val="24"/>
          <w:szCs w:val="24"/>
        </w:rPr>
        <w:t xml:space="preserve"> </w:t>
      </w:r>
      <w:r w:rsidR="007D3249" w:rsidRPr="007D3249">
        <w:rPr>
          <w:rFonts w:ascii="Cambria" w:hAnsi="Cambria"/>
          <w:sz w:val="24"/>
          <w:szCs w:val="24"/>
        </w:rPr>
        <w:t>eksploatacji.</w:t>
      </w:r>
      <w:r w:rsidR="00B501E4">
        <w:rPr>
          <w:rFonts w:ascii="Cambria" w:hAnsi="Cambria"/>
          <w:sz w:val="24"/>
          <w:szCs w:val="24"/>
        </w:rPr>
        <w:t xml:space="preserve"> </w:t>
      </w:r>
      <w:r w:rsidR="00B501E4" w:rsidRPr="00B501E4">
        <w:rPr>
          <w:rFonts w:ascii="Cambria" w:hAnsi="Cambria"/>
          <w:sz w:val="24"/>
          <w:szCs w:val="24"/>
        </w:rPr>
        <w:t xml:space="preserve">Oferowany i dostarczony </w:t>
      </w:r>
      <w:r>
        <w:rPr>
          <w:rFonts w:ascii="Cambria" w:hAnsi="Cambria"/>
          <w:sz w:val="24"/>
          <w:szCs w:val="24"/>
        </w:rPr>
        <w:t>przedmiot zamówienia</w:t>
      </w:r>
      <w:r w:rsidR="00B501E4" w:rsidRPr="00B501E4">
        <w:rPr>
          <w:rFonts w:ascii="Cambria" w:hAnsi="Cambria"/>
          <w:sz w:val="24"/>
          <w:szCs w:val="24"/>
        </w:rPr>
        <w:t xml:space="preserve"> powinien być fabrycznie nowy, niezarejestrowany</w:t>
      </w:r>
      <w:r w:rsidR="00B501E4">
        <w:rPr>
          <w:rFonts w:ascii="Cambria" w:hAnsi="Cambria"/>
          <w:sz w:val="24"/>
          <w:szCs w:val="24"/>
        </w:rPr>
        <w:t xml:space="preserve">, w pełni </w:t>
      </w:r>
      <w:r w:rsidR="00B501E4" w:rsidRPr="00B501E4">
        <w:rPr>
          <w:rFonts w:ascii="Cambria" w:hAnsi="Cambria"/>
          <w:sz w:val="24"/>
          <w:szCs w:val="24"/>
        </w:rPr>
        <w:t>sprawny</w:t>
      </w:r>
      <w:r w:rsidR="00B501E4">
        <w:rPr>
          <w:rFonts w:ascii="Cambria" w:hAnsi="Cambria"/>
          <w:sz w:val="24"/>
          <w:szCs w:val="24"/>
        </w:rPr>
        <w:t xml:space="preserve"> </w:t>
      </w:r>
      <w:r w:rsidR="00B501E4" w:rsidRPr="00B501E4">
        <w:rPr>
          <w:rFonts w:ascii="Cambria" w:hAnsi="Cambria"/>
          <w:sz w:val="24"/>
          <w:szCs w:val="24"/>
        </w:rPr>
        <w:t>i nie wykorzystywany jako maszyna demonstracyjna,</w:t>
      </w:r>
      <w:r w:rsidR="00B501E4">
        <w:rPr>
          <w:rFonts w:ascii="Cambria" w:hAnsi="Cambria"/>
          <w:sz w:val="24"/>
          <w:szCs w:val="24"/>
        </w:rPr>
        <w:t xml:space="preserve"> </w:t>
      </w:r>
      <w:r w:rsidR="00B501E4" w:rsidRPr="00B501E4">
        <w:rPr>
          <w:rFonts w:ascii="Cambria" w:hAnsi="Cambria"/>
          <w:sz w:val="24"/>
          <w:szCs w:val="24"/>
        </w:rPr>
        <w:t>wyprodukowany nie wcześniej niż przed 2024 roku.</w:t>
      </w:r>
    </w:p>
    <w:p w14:paraId="7CCD08D1" w14:textId="02C90A24" w:rsidR="00F5635E" w:rsidRDefault="00F5635E" w:rsidP="00F5635E">
      <w:pPr>
        <w:jc w:val="both"/>
        <w:rPr>
          <w:rFonts w:asciiTheme="majorHAnsi" w:eastAsia="Arial Narrow" w:hAnsiTheme="majorHAnsi"/>
          <w:sz w:val="24"/>
          <w:szCs w:val="24"/>
        </w:rPr>
      </w:pPr>
    </w:p>
    <w:p w14:paraId="1F85E2D4" w14:textId="5CCB6E91" w:rsidR="003E35D6" w:rsidRDefault="003E35D6" w:rsidP="00F5635E">
      <w:pPr>
        <w:jc w:val="both"/>
        <w:rPr>
          <w:rFonts w:asciiTheme="majorHAnsi" w:eastAsia="Arial Narrow" w:hAnsiTheme="majorHAnsi"/>
          <w:sz w:val="24"/>
          <w:szCs w:val="24"/>
        </w:rPr>
      </w:pPr>
      <w:r w:rsidRPr="003C64E9">
        <w:rPr>
          <w:rFonts w:asciiTheme="majorHAnsi" w:eastAsia="Arial Narrow" w:hAnsiTheme="majorHAnsi"/>
          <w:sz w:val="24"/>
          <w:szCs w:val="24"/>
        </w:rPr>
        <w:t xml:space="preserve">Gwarancja na oferowaną ciągnik rolniczy </w:t>
      </w:r>
      <w:r w:rsidR="008C46BE" w:rsidRPr="003C64E9">
        <w:rPr>
          <w:rFonts w:asciiTheme="majorHAnsi" w:eastAsia="Arial Narrow" w:hAnsiTheme="majorHAnsi"/>
          <w:sz w:val="24"/>
          <w:szCs w:val="24"/>
        </w:rPr>
        <w:t xml:space="preserve">wraz z </w:t>
      </w:r>
      <w:r w:rsidR="005A555B">
        <w:rPr>
          <w:rFonts w:asciiTheme="majorHAnsi" w:eastAsia="Arial Narrow" w:hAnsiTheme="majorHAnsi"/>
          <w:sz w:val="24"/>
          <w:szCs w:val="24"/>
        </w:rPr>
        <w:t xml:space="preserve">wozem asenizacyjnym </w:t>
      </w:r>
      <w:r w:rsidRPr="003C64E9">
        <w:rPr>
          <w:rFonts w:asciiTheme="majorHAnsi" w:eastAsia="Arial Narrow" w:hAnsiTheme="majorHAnsi"/>
          <w:sz w:val="24"/>
          <w:szCs w:val="24"/>
        </w:rPr>
        <w:t xml:space="preserve">musi wynosić co najmniej </w:t>
      </w:r>
      <w:r w:rsidR="003773B7">
        <w:rPr>
          <w:rFonts w:asciiTheme="majorHAnsi" w:eastAsia="Arial Narrow" w:hAnsiTheme="majorHAnsi"/>
          <w:sz w:val="24"/>
          <w:szCs w:val="24"/>
        </w:rPr>
        <w:t>24</w:t>
      </w:r>
      <w:r w:rsidRPr="003C64E9">
        <w:rPr>
          <w:rFonts w:asciiTheme="majorHAnsi" w:eastAsia="Arial Narrow" w:hAnsiTheme="majorHAnsi"/>
          <w:sz w:val="24"/>
          <w:szCs w:val="24"/>
        </w:rPr>
        <w:t xml:space="preserve"> miesi</w:t>
      </w:r>
      <w:r w:rsidR="003773B7">
        <w:rPr>
          <w:rFonts w:asciiTheme="majorHAnsi" w:eastAsia="Arial Narrow" w:hAnsiTheme="majorHAnsi"/>
          <w:sz w:val="24"/>
          <w:szCs w:val="24"/>
        </w:rPr>
        <w:t>ące</w:t>
      </w:r>
      <w:r w:rsidR="00B501E4" w:rsidRPr="003C64E9">
        <w:rPr>
          <w:rFonts w:asciiTheme="majorHAnsi" w:eastAsia="Arial Narrow" w:hAnsiTheme="majorHAnsi"/>
          <w:sz w:val="24"/>
          <w:szCs w:val="24"/>
        </w:rPr>
        <w:t xml:space="preserve"> </w:t>
      </w:r>
      <w:r w:rsidRPr="003C64E9">
        <w:rPr>
          <w:rFonts w:asciiTheme="majorHAnsi" w:eastAsia="Arial Narrow" w:hAnsiTheme="majorHAnsi"/>
          <w:sz w:val="24"/>
          <w:szCs w:val="24"/>
        </w:rPr>
        <w:t xml:space="preserve">od dnia podpisania protokołu odbioru końcowego. Gwarancja </w:t>
      </w:r>
      <w:r w:rsidRPr="003C64E9">
        <w:rPr>
          <w:rFonts w:asciiTheme="majorHAnsi" w:eastAsia="Arial Narrow" w:hAnsiTheme="majorHAnsi"/>
          <w:sz w:val="24"/>
          <w:szCs w:val="24"/>
        </w:rPr>
        <w:lastRenderedPageBreak/>
        <w:t xml:space="preserve">obejmuje również bezpłatne serwisy w okresie gwarancji niezbędne do jej utrzymania </w:t>
      </w:r>
      <w:r w:rsidR="00E32BF9">
        <w:rPr>
          <w:rFonts w:asciiTheme="majorHAnsi" w:eastAsia="Arial Narrow" w:hAnsiTheme="majorHAnsi"/>
          <w:sz w:val="24"/>
          <w:szCs w:val="24"/>
        </w:rPr>
        <w:br/>
      </w:r>
      <w:r w:rsidRPr="003C64E9">
        <w:rPr>
          <w:rFonts w:asciiTheme="majorHAnsi" w:eastAsia="Arial Narrow" w:hAnsiTheme="majorHAnsi"/>
          <w:sz w:val="24"/>
          <w:szCs w:val="24"/>
        </w:rPr>
        <w:t>w okresie gwarancyjnym.</w:t>
      </w:r>
    </w:p>
    <w:p w14:paraId="19684309" w14:textId="2725FD6B" w:rsidR="00550AA2" w:rsidRDefault="00550AA2" w:rsidP="00550AA2">
      <w:pPr>
        <w:jc w:val="both"/>
        <w:rPr>
          <w:rFonts w:asciiTheme="majorHAnsi" w:eastAsia="Arial Narrow" w:hAnsiTheme="majorHAnsi"/>
          <w:sz w:val="24"/>
          <w:szCs w:val="24"/>
        </w:rPr>
      </w:pPr>
      <w:r w:rsidRPr="00550AA2">
        <w:rPr>
          <w:rFonts w:asciiTheme="majorHAnsi" w:eastAsia="Arial Narrow" w:hAnsiTheme="majorHAnsi"/>
          <w:sz w:val="24"/>
          <w:szCs w:val="24"/>
        </w:rPr>
        <w:t xml:space="preserve">Dostawa ciągnika wraz z </w:t>
      </w:r>
      <w:r w:rsidR="008A227E">
        <w:rPr>
          <w:rFonts w:asciiTheme="majorHAnsi" w:eastAsia="Arial Narrow" w:hAnsiTheme="majorHAnsi"/>
          <w:sz w:val="24"/>
          <w:szCs w:val="24"/>
        </w:rPr>
        <w:t xml:space="preserve">wozem </w:t>
      </w:r>
      <w:r w:rsidRPr="00550AA2">
        <w:rPr>
          <w:rFonts w:asciiTheme="majorHAnsi" w:eastAsia="Arial Narrow" w:hAnsiTheme="majorHAnsi"/>
          <w:sz w:val="24"/>
          <w:szCs w:val="24"/>
        </w:rPr>
        <w:t>nastąpi na koszt własny</w:t>
      </w:r>
      <w:r>
        <w:rPr>
          <w:rFonts w:asciiTheme="majorHAnsi" w:eastAsia="Arial Narrow" w:hAnsiTheme="majorHAnsi"/>
          <w:sz w:val="24"/>
          <w:szCs w:val="24"/>
        </w:rPr>
        <w:t xml:space="preserve"> </w:t>
      </w:r>
      <w:r w:rsidRPr="00550AA2">
        <w:rPr>
          <w:rFonts w:asciiTheme="majorHAnsi" w:eastAsia="Arial Narrow" w:hAnsiTheme="majorHAnsi"/>
          <w:sz w:val="24"/>
          <w:szCs w:val="24"/>
        </w:rPr>
        <w:t>Wykonawcy</w:t>
      </w:r>
      <w:r w:rsidR="00CF2E9F">
        <w:rPr>
          <w:rFonts w:asciiTheme="majorHAnsi" w:eastAsia="Arial Narrow" w:hAnsiTheme="majorHAnsi"/>
          <w:sz w:val="24"/>
          <w:szCs w:val="24"/>
        </w:rPr>
        <w:t xml:space="preserve"> do miejsca wskazanego przez Zamawiającego.</w:t>
      </w:r>
    </w:p>
    <w:p w14:paraId="654216C7" w14:textId="77777777" w:rsidR="005A555B" w:rsidRDefault="005A555B" w:rsidP="005A555B">
      <w:pPr>
        <w:adjustRightInd w:val="0"/>
        <w:ind w:left="1440"/>
        <w:jc w:val="both"/>
        <w:rPr>
          <w:bCs/>
        </w:rPr>
      </w:pPr>
    </w:p>
    <w:p w14:paraId="3370CC73" w14:textId="77777777" w:rsidR="005A555B" w:rsidRPr="001E0DD1" w:rsidRDefault="005A555B" w:rsidP="00E32BF9">
      <w:pPr>
        <w:adjustRightInd w:val="0"/>
        <w:jc w:val="both"/>
        <w:rPr>
          <w:b/>
        </w:rPr>
      </w:pPr>
      <w:r w:rsidRPr="00B31525">
        <w:rPr>
          <w:b/>
        </w:rPr>
        <w:t>Informacje dodatkowe:</w:t>
      </w:r>
    </w:p>
    <w:p w14:paraId="6AD5ECA7" w14:textId="77777777" w:rsidR="00E32BF9" w:rsidRPr="00E32BF9" w:rsidRDefault="005A555B" w:rsidP="00E32BF9">
      <w:pPr>
        <w:pStyle w:val="Akapitzlist"/>
        <w:numPr>
          <w:ilvl w:val="0"/>
          <w:numId w:val="43"/>
        </w:numPr>
        <w:adjustRightInd w:val="0"/>
        <w:rPr>
          <w:rFonts w:asciiTheme="majorHAnsi" w:hAnsiTheme="majorHAnsi"/>
          <w:bCs/>
          <w:sz w:val="24"/>
          <w:szCs w:val="24"/>
        </w:rPr>
      </w:pPr>
      <w:r w:rsidRPr="00E32BF9">
        <w:rPr>
          <w:rFonts w:asciiTheme="majorHAnsi" w:hAnsiTheme="majorHAnsi"/>
          <w:bCs/>
          <w:sz w:val="24"/>
          <w:szCs w:val="24"/>
        </w:rPr>
        <w:t>Z przedmiotem zamówienia musi zostać  dostarczona cała dokumentacja w języku polskim obejmująca: instrukcję obsługi, świadectwo homologacji, książkę gwarancyjną, deklaracji zgodności lub certyfikat zgodności z Polską Normą,</w:t>
      </w:r>
    </w:p>
    <w:p w14:paraId="0CDB67FB" w14:textId="77777777" w:rsidR="00E32BF9" w:rsidRPr="00E32BF9" w:rsidRDefault="005A555B" w:rsidP="00E32BF9">
      <w:pPr>
        <w:pStyle w:val="Akapitzlist"/>
        <w:numPr>
          <w:ilvl w:val="0"/>
          <w:numId w:val="43"/>
        </w:numPr>
        <w:adjustRightInd w:val="0"/>
        <w:rPr>
          <w:rFonts w:asciiTheme="majorHAnsi" w:hAnsiTheme="majorHAnsi"/>
          <w:bCs/>
          <w:sz w:val="24"/>
          <w:szCs w:val="24"/>
        </w:rPr>
      </w:pPr>
      <w:r w:rsidRPr="00E32BF9">
        <w:rPr>
          <w:rFonts w:asciiTheme="majorHAnsi" w:hAnsiTheme="majorHAnsi"/>
          <w:bCs/>
          <w:sz w:val="24"/>
          <w:szCs w:val="24"/>
        </w:rPr>
        <w:t>Towar będący przedmiotem dostawy winien być fabrycznie nowy, nieużywany, nieuszkodzony, nieobciążony prawami osób trzecich oraz winien spełniać normy bezpieczeństwa,</w:t>
      </w:r>
    </w:p>
    <w:p w14:paraId="352055FE" w14:textId="4A368837" w:rsidR="00E32BF9" w:rsidRPr="00E32BF9" w:rsidRDefault="005A555B" w:rsidP="00E32BF9">
      <w:pPr>
        <w:pStyle w:val="Akapitzlist"/>
        <w:numPr>
          <w:ilvl w:val="0"/>
          <w:numId w:val="43"/>
        </w:numPr>
        <w:adjustRightInd w:val="0"/>
        <w:rPr>
          <w:rFonts w:asciiTheme="majorHAnsi" w:hAnsiTheme="majorHAnsi"/>
          <w:bCs/>
          <w:sz w:val="24"/>
          <w:szCs w:val="24"/>
        </w:rPr>
      </w:pPr>
      <w:r w:rsidRPr="00E32BF9">
        <w:rPr>
          <w:rFonts w:asciiTheme="majorHAnsi" w:hAnsiTheme="majorHAnsi"/>
          <w:bCs/>
          <w:sz w:val="24"/>
          <w:szCs w:val="24"/>
        </w:rPr>
        <w:t xml:space="preserve">Wykonawca zobowiązany jest do zawiadomienia Zamawiającego o terminie dostawy towaru najpóźniej na </w:t>
      </w:r>
      <w:r w:rsidR="00EE38C4">
        <w:rPr>
          <w:rFonts w:asciiTheme="majorHAnsi" w:hAnsiTheme="majorHAnsi"/>
          <w:b/>
          <w:sz w:val="24"/>
          <w:szCs w:val="24"/>
        </w:rPr>
        <w:t>2</w:t>
      </w:r>
      <w:r w:rsidRPr="00E32BF9">
        <w:rPr>
          <w:rFonts w:asciiTheme="majorHAnsi" w:hAnsiTheme="majorHAnsi"/>
          <w:b/>
          <w:sz w:val="24"/>
          <w:szCs w:val="24"/>
        </w:rPr>
        <w:t xml:space="preserve"> dni</w:t>
      </w:r>
      <w:r w:rsidRPr="00E32BF9">
        <w:rPr>
          <w:rFonts w:asciiTheme="majorHAnsi" w:hAnsiTheme="majorHAnsi"/>
          <w:bCs/>
          <w:sz w:val="24"/>
          <w:szCs w:val="24"/>
        </w:rPr>
        <w:t xml:space="preserve"> przed planowanym terminem dostawy,</w:t>
      </w:r>
    </w:p>
    <w:p w14:paraId="2D917B8A" w14:textId="77777777" w:rsidR="00E32BF9" w:rsidRPr="00E32BF9" w:rsidRDefault="005A555B" w:rsidP="00E32BF9">
      <w:pPr>
        <w:pStyle w:val="Akapitzlist"/>
        <w:numPr>
          <w:ilvl w:val="0"/>
          <w:numId w:val="43"/>
        </w:numPr>
        <w:adjustRightInd w:val="0"/>
        <w:rPr>
          <w:rFonts w:asciiTheme="majorHAnsi" w:hAnsiTheme="majorHAnsi"/>
          <w:bCs/>
          <w:sz w:val="24"/>
          <w:szCs w:val="24"/>
        </w:rPr>
      </w:pPr>
      <w:r w:rsidRPr="00E32BF9">
        <w:rPr>
          <w:rFonts w:asciiTheme="majorHAnsi" w:hAnsiTheme="majorHAnsi"/>
          <w:bCs/>
          <w:sz w:val="24"/>
          <w:szCs w:val="24"/>
        </w:rPr>
        <w:t>Termin gwarancji biegnie od daty podpisania protokołu zdawczo-odbiorczego,</w:t>
      </w:r>
    </w:p>
    <w:p w14:paraId="2F30F513" w14:textId="5515DE7A" w:rsidR="00E32BF9" w:rsidRPr="00E32BF9" w:rsidRDefault="005A555B" w:rsidP="00E32BF9">
      <w:pPr>
        <w:pStyle w:val="Akapitzlist"/>
        <w:numPr>
          <w:ilvl w:val="0"/>
          <w:numId w:val="43"/>
        </w:numPr>
        <w:adjustRightInd w:val="0"/>
        <w:rPr>
          <w:rFonts w:asciiTheme="majorHAnsi" w:hAnsiTheme="majorHAnsi"/>
          <w:bCs/>
          <w:sz w:val="24"/>
          <w:szCs w:val="24"/>
        </w:rPr>
      </w:pPr>
      <w:r w:rsidRPr="00E32BF9">
        <w:rPr>
          <w:rFonts w:asciiTheme="majorHAnsi" w:hAnsiTheme="majorHAnsi"/>
          <w:bCs/>
          <w:sz w:val="24"/>
          <w:szCs w:val="24"/>
        </w:rPr>
        <w:t>W ramach niniejszego zamówienia Wykonawca zapewni pracownikom Zamawiającego (2 osoby) szkolenie mające na celu przedstawienie zasad działania i możliwości wykorzystania funkcji</w:t>
      </w:r>
      <w:r w:rsidR="00EE38C4">
        <w:rPr>
          <w:rFonts w:asciiTheme="majorHAnsi" w:hAnsiTheme="majorHAnsi"/>
          <w:bCs/>
          <w:sz w:val="24"/>
          <w:szCs w:val="24"/>
        </w:rPr>
        <w:t xml:space="preserve"> ciągnika i</w:t>
      </w:r>
      <w:r w:rsidRPr="00E32BF9">
        <w:rPr>
          <w:rFonts w:asciiTheme="majorHAnsi" w:hAnsiTheme="majorHAnsi"/>
          <w:bCs/>
          <w:sz w:val="24"/>
          <w:szCs w:val="24"/>
        </w:rPr>
        <w:t xml:space="preserve"> wozu asenizacyjnego w praktyce. Przeszkolenie personelu Zamawiającego ma być przeprowadzone w dniu przekazania urządzenia, na koszt Wykonawcy,</w:t>
      </w:r>
    </w:p>
    <w:p w14:paraId="7526081A" w14:textId="307B98BC" w:rsidR="005A555B" w:rsidRPr="00E32BF9" w:rsidRDefault="005A555B" w:rsidP="00E32BF9">
      <w:pPr>
        <w:pStyle w:val="Akapitzlist"/>
        <w:numPr>
          <w:ilvl w:val="0"/>
          <w:numId w:val="43"/>
        </w:numPr>
        <w:adjustRightInd w:val="0"/>
        <w:rPr>
          <w:rFonts w:asciiTheme="majorHAnsi" w:hAnsiTheme="majorHAnsi"/>
          <w:bCs/>
          <w:sz w:val="24"/>
          <w:szCs w:val="24"/>
        </w:rPr>
      </w:pPr>
      <w:r w:rsidRPr="00E32BF9">
        <w:rPr>
          <w:rFonts w:asciiTheme="majorHAnsi" w:hAnsiTheme="majorHAnsi"/>
          <w:bCs/>
          <w:sz w:val="24"/>
          <w:szCs w:val="24"/>
        </w:rPr>
        <w:t xml:space="preserve">W przypadku gdy </w:t>
      </w:r>
      <w:r w:rsidR="00E32BF9" w:rsidRPr="00E32BF9">
        <w:rPr>
          <w:rFonts w:asciiTheme="majorHAnsi" w:hAnsiTheme="majorHAnsi"/>
          <w:bCs/>
          <w:sz w:val="24"/>
          <w:szCs w:val="24"/>
        </w:rPr>
        <w:t xml:space="preserve">ciągnik lub </w:t>
      </w:r>
      <w:r w:rsidRPr="00E32BF9">
        <w:rPr>
          <w:rFonts w:asciiTheme="majorHAnsi" w:hAnsiTheme="majorHAnsi"/>
          <w:bCs/>
          <w:sz w:val="24"/>
          <w:szCs w:val="24"/>
        </w:rPr>
        <w:t xml:space="preserve">wóz asenizacyjny ma wady lub jest niezgodny z umową, lub gdy brak jest któregokolwiek z wymaganych dokumentów lub gdy dokumenty nie zawierają wymaganej treści, Zamawiający odmówi odbioru przedmiotu umowy oraz wyznaczy Wykonawcy dodatkowy termin na usunięcie wad  lub usunięcie braków. </w:t>
      </w:r>
    </w:p>
    <w:p w14:paraId="240EA4C1" w14:textId="77777777" w:rsidR="005A555B" w:rsidRPr="00F5635E" w:rsidRDefault="005A555B" w:rsidP="00F5635E">
      <w:pPr>
        <w:jc w:val="both"/>
        <w:rPr>
          <w:rFonts w:asciiTheme="majorHAnsi" w:eastAsia="Arial Narrow" w:hAnsiTheme="majorHAnsi"/>
          <w:sz w:val="24"/>
          <w:szCs w:val="24"/>
        </w:rPr>
      </w:pPr>
    </w:p>
    <w:p w14:paraId="60D8413F" w14:textId="6E5E87E7" w:rsidR="00F5635E" w:rsidRPr="00F5635E" w:rsidRDefault="00F5635E" w:rsidP="00F5635E">
      <w:pPr>
        <w:jc w:val="both"/>
        <w:rPr>
          <w:rFonts w:asciiTheme="majorHAnsi" w:eastAsia="Arial Narrow" w:hAnsiTheme="majorHAnsi"/>
          <w:sz w:val="24"/>
          <w:szCs w:val="24"/>
        </w:rPr>
      </w:pPr>
      <w:r w:rsidRPr="00F5635E">
        <w:rPr>
          <w:rFonts w:asciiTheme="majorHAnsi" w:eastAsia="Arial Narrow" w:hAnsiTheme="majorHAnsi"/>
          <w:sz w:val="24"/>
          <w:szCs w:val="24"/>
        </w:rPr>
        <w:t xml:space="preserve">Szczegółowe wymagania dotyczące przedmiotu zamówienia opisane w załączniku </w:t>
      </w:r>
      <w:r w:rsidRPr="00F5635E">
        <w:rPr>
          <w:rFonts w:asciiTheme="majorHAnsi" w:eastAsia="Arial Narrow" w:hAnsiTheme="majorHAnsi"/>
          <w:b/>
          <w:bCs/>
          <w:sz w:val="24"/>
          <w:szCs w:val="24"/>
        </w:rPr>
        <w:t xml:space="preserve">Nr 1 do SWZ </w:t>
      </w:r>
      <w:r w:rsidR="00E32BF9">
        <w:rPr>
          <w:rFonts w:asciiTheme="majorHAnsi" w:eastAsia="Arial Narrow" w:hAnsiTheme="majorHAnsi"/>
          <w:b/>
          <w:bCs/>
          <w:sz w:val="24"/>
          <w:szCs w:val="24"/>
        </w:rPr>
        <w:t>oraz we wzorze umowy</w:t>
      </w:r>
      <w:r w:rsidR="00EE38C4">
        <w:rPr>
          <w:rFonts w:asciiTheme="majorHAnsi" w:eastAsia="Arial Narrow" w:hAnsiTheme="majorHAnsi"/>
          <w:b/>
          <w:bCs/>
          <w:sz w:val="24"/>
          <w:szCs w:val="24"/>
        </w:rPr>
        <w:t>- załącznik nr 3 do SWZ.</w:t>
      </w:r>
    </w:p>
    <w:p w14:paraId="35350DCB" w14:textId="77777777" w:rsidR="008C46BE" w:rsidRDefault="008C46BE" w:rsidP="00F5635E">
      <w:pPr>
        <w:jc w:val="both"/>
        <w:rPr>
          <w:rFonts w:asciiTheme="majorHAnsi" w:eastAsia="Arial Narrow" w:hAnsiTheme="majorHAnsi"/>
          <w:sz w:val="24"/>
          <w:szCs w:val="24"/>
        </w:rPr>
      </w:pPr>
    </w:p>
    <w:p w14:paraId="6E7E5973" w14:textId="50055A5F" w:rsidR="00F21B60" w:rsidRPr="00F21B60" w:rsidRDefault="008C46BE" w:rsidP="00F21B60">
      <w:pPr>
        <w:jc w:val="both"/>
        <w:rPr>
          <w:rFonts w:asciiTheme="majorHAnsi" w:eastAsia="Arial Narrow" w:hAnsiTheme="majorHAnsi"/>
          <w:sz w:val="24"/>
          <w:szCs w:val="24"/>
        </w:rPr>
      </w:pPr>
      <w:r>
        <w:rPr>
          <w:rFonts w:asciiTheme="majorHAnsi" w:eastAsia="Arial Narrow" w:hAnsiTheme="majorHAnsi"/>
          <w:sz w:val="24"/>
          <w:szCs w:val="24"/>
        </w:rPr>
        <w:t>O</w:t>
      </w:r>
      <w:r w:rsidR="00F5635E" w:rsidRPr="00F5635E">
        <w:rPr>
          <w:rFonts w:asciiTheme="majorHAnsi" w:eastAsia="Arial Narrow" w:hAnsiTheme="majorHAnsi"/>
          <w:sz w:val="24"/>
          <w:szCs w:val="24"/>
        </w:rPr>
        <w:t xml:space="preserve">pis przedmiotu zamówienia (załącznik Nr 1 do SWZ) przedstawia minimalne wymagania techniczne odnoszące się do przedmiotu zamówienia. </w:t>
      </w:r>
      <w:r w:rsidR="00F21B60" w:rsidRPr="00F21B60">
        <w:rPr>
          <w:rFonts w:asciiTheme="majorHAnsi" w:eastAsia="Arial Narrow" w:hAnsiTheme="majorHAnsi"/>
          <w:sz w:val="24"/>
          <w:szCs w:val="24"/>
        </w:rPr>
        <w:t>Wszędzie tam, gdzie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przedmiot zamówienia został opisany poprzez wskazanie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znaków towarowych, patentów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lub pochodzenia, źródła lub szczególnego procesu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lub norm, ocen technicznych, specyfikacji technicznych, systemów referencji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technicznych, wymagań dotyczących wydajności lub funkcjonalności, cech materiału,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produktu lub usługi, Zamawiający dopuszcza oferowanie przez Wykonawcę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materiałów, urządzeń lub rozwiązań równoważnych w stosunku do opisanych w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dokumentacji, pod warunkiem, że nie obniżą określonych w opisie standardów, będą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posiadały wymagane odpowiednie atesty, certyfikaty lub dopuszczenia oraz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 xml:space="preserve">zapewnią wykonanie zamówienia zgodnie </w:t>
      </w:r>
      <w:r w:rsidR="003773B7">
        <w:rPr>
          <w:rFonts w:asciiTheme="majorHAnsi" w:eastAsia="Arial Narrow" w:hAnsiTheme="majorHAnsi"/>
          <w:sz w:val="24"/>
          <w:szCs w:val="24"/>
        </w:rPr>
        <w:br/>
      </w:r>
      <w:r w:rsidR="00F21B60" w:rsidRPr="00F21B60">
        <w:rPr>
          <w:rFonts w:asciiTheme="majorHAnsi" w:eastAsia="Arial Narrow" w:hAnsiTheme="majorHAnsi"/>
          <w:sz w:val="24"/>
          <w:szCs w:val="24"/>
        </w:rPr>
        <w:t>z oczekiwaniami i wymaganiami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Zamawiającego określonymi w SWZ. Wskazanie w opisie przykładowych znaków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towarowych, patentów lub pochodzenia, źródła lub szczególnego procesu lub norm,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ocen technicznych, specyfikacji technicznych i systemów referencji technicznych,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wymagań dotyczących wydajności lub funkcjonalności, cech materiału, produktu lub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usługi, ma na celu doprecyzowanie oczekiwań Zamawiającego w stosunku do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przedmiotu zamówienia i stanowi wyłącznie wzorzec jakościowy przedmiotu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zamówienia.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W przypadku gdy opis przedmiotu zamówienia odnosi się do norm, ocen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technicznych, specyfikacji technicznych i systemów referencji technicznych,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 xml:space="preserve">Zamawiający </w:t>
      </w:r>
      <w:r w:rsidR="00F21B60" w:rsidRPr="00F21B60">
        <w:rPr>
          <w:rFonts w:asciiTheme="majorHAnsi" w:eastAsia="Arial Narrow" w:hAnsiTheme="majorHAnsi"/>
          <w:sz w:val="24"/>
          <w:szCs w:val="24"/>
        </w:rPr>
        <w:lastRenderedPageBreak/>
        <w:t>nie może odrzucić oferty tylko dlatego, że oferowane dostawy lub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 xml:space="preserve">usługi nie są zgodne </w:t>
      </w:r>
      <w:r w:rsidR="003773B7">
        <w:rPr>
          <w:rFonts w:asciiTheme="majorHAnsi" w:eastAsia="Arial Narrow" w:hAnsiTheme="majorHAnsi"/>
          <w:sz w:val="24"/>
          <w:szCs w:val="24"/>
        </w:rPr>
        <w:br/>
      </w:r>
      <w:r w:rsidR="00F21B60" w:rsidRPr="00F21B60">
        <w:rPr>
          <w:rFonts w:asciiTheme="majorHAnsi" w:eastAsia="Arial Narrow" w:hAnsiTheme="majorHAnsi"/>
          <w:sz w:val="24"/>
          <w:szCs w:val="24"/>
        </w:rPr>
        <w:t>z normami, ocenami technicznymi, specyfikacjami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technicznymi i systemami referencji technicznych, do których opis przedmiotu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zamówienia się odnosi, pod warunkiem że Wykonawca udowodni w ofercie, że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proponowane rozwiązania w równoważnym stopniu spełniają wymagania określone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w opisie przedmiotu zamówienia.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W przypadku, gdy opis przedmiotu zamówienia odnosi się do wymagań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dotyczących wydajności lub funkcjonalności, Zamawiający nie może odrzucić oferty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zgodnej z Polską Normą przenoszącą normę europejską, normami innych państw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członkowskich Europejskiego Obszaru Gospodarczego przenoszącymi normy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europejskie, z europejską oceną techniczną, ze wspólną specyfikacją techniczną, z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 xml:space="preserve">normą międzynarodową lub </w:t>
      </w:r>
      <w:r w:rsidR="003773B7">
        <w:rPr>
          <w:rFonts w:asciiTheme="majorHAnsi" w:eastAsia="Arial Narrow" w:hAnsiTheme="majorHAnsi"/>
          <w:sz w:val="24"/>
          <w:szCs w:val="24"/>
        </w:rPr>
        <w:br/>
      </w:r>
      <w:r w:rsidR="00F21B60" w:rsidRPr="00F21B60">
        <w:rPr>
          <w:rFonts w:asciiTheme="majorHAnsi" w:eastAsia="Arial Narrow" w:hAnsiTheme="majorHAnsi"/>
          <w:sz w:val="24"/>
          <w:szCs w:val="24"/>
        </w:rPr>
        <w:t>z systemem referencji technicznych ustanowionym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przez europejski organ normalizacyjny, jeżeli te normy, oceny techniczne,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specyfikacje i systemy referencji technicznych dotyczą wymagań dotyczących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wydajności lub funkcjonalności określonych przez Zamawiającego, pod warunkiem,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że Wykonawca udowodni w ofercie, że obiekt budowlany, dostawa lub usługa,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spełniają wymagania dotyczące wydajności lub funkcjonalności określone przez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 xml:space="preserve">Zamawiającego. Wszystkie przewidziane </w:t>
      </w:r>
      <w:r w:rsidR="003773B7">
        <w:rPr>
          <w:rFonts w:asciiTheme="majorHAnsi" w:eastAsia="Arial Narrow" w:hAnsiTheme="majorHAnsi"/>
          <w:sz w:val="24"/>
          <w:szCs w:val="24"/>
        </w:rPr>
        <w:br/>
      </w:r>
      <w:r w:rsidR="00F21B60" w:rsidRPr="00F21B60">
        <w:rPr>
          <w:rFonts w:asciiTheme="majorHAnsi" w:eastAsia="Arial Narrow" w:hAnsiTheme="majorHAnsi"/>
          <w:sz w:val="24"/>
          <w:szCs w:val="24"/>
        </w:rPr>
        <w:t>w dokumentacji przetargowej parametry i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wymogi techniczne materiałów i urządzeń są parametrami minimalnymi. Do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wszystkich znaków towarowych, patentów lub pochodzenia, źródła lub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szczególnego procesu lub norm, ocen technicznych, specyfikacji technicznych,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="00F21B60" w:rsidRPr="00F21B60">
        <w:rPr>
          <w:rFonts w:asciiTheme="majorHAnsi" w:eastAsia="Arial Narrow" w:hAnsiTheme="majorHAnsi"/>
          <w:sz w:val="24"/>
          <w:szCs w:val="24"/>
        </w:rPr>
        <w:t>systemów referencji technicznych, wymagań dotyczących wydajności lub</w:t>
      </w:r>
    </w:p>
    <w:p w14:paraId="32E1BD4A" w14:textId="65454726" w:rsidR="00F5635E" w:rsidRDefault="00F21B60" w:rsidP="00F21B60">
      <w:pPr>
        <w:jc w:val="both"/>
        <w:rPr>
          <w:rFonts w:asciiTheme="majorHAnsi" w:eastAsia="Arial Narrow" w:hAnsiTheme="majorHAnsi"/>
          <w:sz w:val="24"/>
          <w:szCs w:val="24"/>
        </w:rPr>
      </w:pPr>
      <w:r w:rsidRPr="00F21B60">
        <w:rPr>
          <w:rFonts w:asciiTheme="majorHAnsi" w:eastAsia="Arial Narrow" w:hAnsiTheme="majorHAnsi"/>
          <w:sz w:val="24"/>
          <w:szCs w:val="24"/>
        </w:rPr>
        <w:t>funkcjonalności, cech materiału, produktu lub usługi, wskazanych w opisie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Pr="00F21B60">
        <w:rPr>
          <w:rFonts w:asciiTheme="majorHAnsi" w:eastAsia="Arial Narrow" w:hAnsiTheme="majorHAnsi"/>
          <w:sz w:val="24"/>
          <w:szCs w:val="24"/>
        </w:rPr>
        <w:t>przedmiotu zamówienia dopisuje się wyrazy „lub równoważne”.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Pr="00F21B60">
        <w:rPr>
          <w:rFonts w:asciiTheme="majorHAnsi" w:eastAsia="Arial Narrow" w:hAnsiTheme="majorHAnsi"/>
          <w:sz w:val="24"/>
          <w:szCs w:val="24"/>
        </w:rPr>
        <w:t>W przypadku, gdy Wykonawca nie złoży w ofercie dokumentów o zastosowaniu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Pr="00F21B60">
        <w:rPr>
          <w:rFonts w:asciiTheme="majorHAnsi" w:eastAsia="Arial Narrow" w:hAnsiTheme="majorHAnsi"/>
          <w:sz w:val="24"/>
          <w:szCs w:val="24"/>
        </w:rPr>
        <w:t>innych równoważnych materiałów lub urządzeń lub rozwiązań, to rozumie się prze</w:t>
      </w:r>
      <w:r w:rsidR="003773B7">
        <w:rPr>
          <w:rFonts w:asciiTheme="majorHAnsi" w:eastAsia="Arial Narrow" w:hAnsiTheme="majorHAnsi"/>
          <w:sz w:val="24"/>
          <w:szCs w:val="24"/>
        </w:rPr>
        <w:t xml:space="preserve">z </w:t>
      </w:r>
      <w:r w:rsidRPr="00F21B60">
        <w:rPr>
          <w:rFonts w:asciiTheme="majorHAnsi" w:eastAsia="Arial Narrow" w:hAnsiTheme="majorHAnsi"/>
          <w:sz w:val="24"/>
          <w:szCs w:val="24"/>
        </w:rPr>
        <w:t>to, że do kalkulacji ceny oferty i wykonania przedmiotu zamówienia ujęto materiały</w:t>
      </w:r>
      <w:r w:rsidR="003773B7">
        <w:rPr>
          <w:rFonts w:asciiTheme="majorHAnsi" w:eastAsia="Arial Narrow" w:hAnsiTheme="majorHAnsi"/>
          <w:sz w:val="24"/>
          <w:szCs w:val="24"/>
        </w:rPr>
        <w:t xml:space="preserve"> </w:t>
      </w:r>
      <w:r w:rsidRPr="00F21B60">
        <w:rPr>
          <w:rFonts w:asciiTheme="majorHAnsi" w:eastAsia="Arial Narrow" w:hAnsiTheme="majorHAnsi"/>
          <w:sz w:val="24"/>
          <w:szCs w:val="24"/>
        </w:rPr>
        <w:t>i urządzenia zaproponowane w opisie przedmiotu zamówienia.</w:t>
      </w:r>
    </w:p>
    <w:p w14:paraId="5492DB42" w14:textId="77777777" w:rsidR="003773B7" w:rsidRPr="00F5635E" w:rsidRDefault="003773B7" w:rsidP="00F21B60">
      <w:pPr>
        <w:jc w:val="both"/>
        <w:rPr>
          <w:rFonts w:asciiTheme="majorHAnsi" w:eastAsia="Arial Narrow" w:hAnsiTheme="majorHAnsi"/>
          <w:sz w:val="24"/>
          <w:szCs w:val="24"/>
        </w:rPr>
      </w:pPr>
    </w:p>
    <w:p w14:paraId="6DC6BBAF" w14:textId="2A64691B" w:rsidR="001848B4" w:rsidRDefault="0051703C" w:rsidP="007A59E3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2. </w:t>
      </w:r>
      <w:r w:rsidR="001848B4" w:rsidRPr="002F6D42">
        <w:rPr>
          <w:rFonts w:asciiTheme="majorHAnsi" w:hAnsiTheme="majorHAnsi"/>
          <w:b/>
          <w:sz w:val="24"/>
          <w:szCs w:val="24"/>
        </w:rPr>
        <w:t xml:space="preserve">Przedmiot zamówienia wg </w:t>
      </w:r>
      <w:r w:rsidR="0086374C" w:rsidRPr="002F6D42">
        <w:rPr>
          <w:rFonts w:asciiTheme="majorHAnsi" w:hAnsiTheme="majorHAnsi"/>
          <w:b/>
          <w:sz w:val="24"/>
          <w:szCs w:val="24"/>
        </w:rPr>
        <w:t xml:space="preserve">kodów </w:t>
      </w:r>
      <w:r w:rsidR="001848B4" w:rsidRPr="002F6D42">
        <w:rPr>
          <w:rFonts w:asciiTheme="majorHAnsi" w:hAnsiTheme="majorHAnsi"/>
          <w:b/>
          <w:sz w:val="24"/>
          <w:szCs w:val="24"/>
        </w:rPr>
        <w:t>CPV</w:t>
      </w:r>
      <w:r w:rsidR="001848B4" w:rsidRPr="002F6D42">
        <w:rPr>
          <w:rFonts w:asciiTheme="majorHAnsi" w:hAnsiTheme="majorHAnsi"/>
          <w:b/>
          <w:spacing w:val="-8"/>
          <w:sz w:val="24"/>
          <w:szCs w:val="24"/>
        </w:rPr>
        <w:t xml:space="preserve"> </w:t>
      </w:r>
      <w:r w:rsidR="001848B4" w:rsidRPr="002F6D42">
        <w:rPr>
          <w:rFonts w:asciiTheme="majorHAnsi" w:hAnsiTheme="majorHAnsi"/>
          <w:b/>
          <w:sz w:val="24"/>
          <w:szCs w:val="24"/>
        </w:rPr>
        <w:t>obejmuje</w:t>
      </w:r>
      <w:r w:rsidR="001848B4" w:rsidRPr="002F6D42">
        <w:rPr>
          <w:rFonts w:asciiTheme="majorHAnsi" w:hAnsiTheme="majorHAnsi"/>
          <w:sz w:val="24"/>
          <w:szCs w:val="24"/>
        </w:rPr>
        <w:t>:</w:t>
      </w:r>
    </w:p>
    <w:p w14:paraId="3474016E" w14:textId="031F98E0" w:rsidR="00E229CC" w:rsidRDefault="00E229CC" w:rsidP="007A59E3">
      <w:pPr>
        <w:jc w:val="both"/>
        <w:rPr>
          <w:rFonts w:asciiTheme="majorHAnsi" w:hAnsiTheme="majorHAnsi"/>
          <w:sz w:val="24"/>
          <w:szCs w:val="24"/>
        </w:rPr>
      </w:pPr>
    </w:p>
    <w:p w14:paraId="31A79582" w14:textId="77777777" w:rsidR="00E65164" w:rsidRDefault="00E65164" w:rsidP="00DC4AFF">
      <w:pPr>
        <w:adjustRightInd w:val="0"/>
        <w:jc w:val="both"/>
        <w:rPr>
          <w:rFonts w:asciiTheme="majorHAnsi" w:eastAsia="CIDFont+F1" w:hAnsiTheme="majorHAnsi" w:cs="CIDFont+F1"/>
          <w:sz w:val="24"/>
          <w:szCs w:val="24"/>
        </w:rPr>
      </w:pPr>
    </w:p>
    <w:p w14:paraId="0B38534B" w14:textId="24EB63BD" w:rsidR="007D3249" w:rsidRDefault="007D3249" w:rsidP="00CF2E9F">
      <w:pPr>
        <w:jc w:val="both"/>
        <w:rPr>
          <w:rFonts w:asciiTheme="majorHAnsi" w:eastAsia="Arial Narrow" w:hAnsiTheme="majorHAnsi"/>
          <w:sz w:val="24"/>
          <w:szCs w:val="24"/>
        </w:rPr>
      </w:pPr>
      <w:r w:rsidRPr="00F5635E">
        <w:rPr>
          <w:rFonts w:asciiTheme="majorHAnsi" w:eastAsia="Arial Narrow" w:hAnsiTheme="majorHAnsi"/>
          <w:sz w:val="24"/>
          <w:szCs w:val="24"/>
        </w:rPr>
        <w:t>16700000-2: Ciągniki</w:t>
      </w:r>
    </w:p>
    <w:p w14:paraId="303DB260" w14:textId="2CA9DDE0" w:rsidR="008A227E" w:rsidRDefault="008A227E" w:rsidP="00CF2E9F">
      <w:pPr>
        <w:jc w:val="both"/>
        <w:rPr>
          <w:rFonts w:asciiTheme="majorHAnsi" w:eastAsia="Arial Narrow" w:hAnsiTheme="majorHAnsi"/>
          <w:sz w:val="24"/>
          <w:szCs w:val="24"/>
        </w:rPr>
      </w:pPr>
      <w:r>
        <w:rPr>
          <w:rFonts w:asciiTheme="majorHAnsi" w:eastAsia="Arial Narrow" w:hAnsiTheme="majorHAnsi"/>
          <w:sz w:val="24"/>
          <w:szCs w:val="24"/>
        </w:rPr>
        <w:t>34144500-3 Pojazdy do transportu odpadów i ścieków</w:t>
      </w:r>
    </w:p>
    <w:p w14:paraId="3A501FAE" w14:textId="77777777" w:rsidR="008A227E" w:rsidRPr="00CF2E9F" w:rsidRDefault="008A227E" w:rsidP="00CF2E9F">
      <w:pPr>
        <w:jc w:val="both"/>
        <w:rPr>
          <w:rFonts w:asciiTheme="majorHAnsi" w:hAnsiTheme="majorHAnsi"/>
          <w:b/>
          <w:sz w:val="24"/>
          <w:szCs w:val="24"/>
        </w:rPr>
      </w:pPr>
    </w:p>
    <w:p w14:paraId="4AC0544F" w14:textId="77777777" w:rsidR="002C72BE" w:rsidRPr="00C770F8" w:rsidRDefault="0051703C" w:rsidP="002F6D42">
      <w:pPr>
        <w:pStyle w:val="Akapitzlist"/>
        <w:tabs>
          <w:tab w:val="left" w:pos="284"/>
        </w:tabs>
        <w:suppressAutoHyphens/>
        <w:autoSpaceDE/>
        <w:autoSpaceDN/>
        <w:spacing w:line="260" w:lineRule="exact"/>
        <w:ind w:left="1042" w:hanging="900"/>
        <w:textAlignment w:val="baseline"/>
        <w:rPr>
          <w:rFonts w:asciiTheme="majorHAnsi" w:eastAsia="Arial Unicode MS" w:hAnsiTheme="majorHAnsi"/>
          <w:b/>
          <w:kern w:val="2"/>
          <w:sz w:val="24"/>
          <w:szCs w:val="24"/>
        </w:rPr>
      </w:pPr>
      <w:r>
        <w:rPr>
          <w:rFonts w:asciiTheme="majorHAnsi" w:eastAsia="Arial Unicode MS" w:hAnsiTheme="majorHAnsi"/>
          <w:b/>
          <w:kern w:val="2"/>
          <w:sz w:val="24"/>
          <w:szCs w:val="24"/>
          <w:u w:val="single"/>
        </w:rPr>
        <w:t>3</w:t>
      </w:r>
      <w:r w:rsidR="002F6D42">
        <w:rPr>
          <w:rFonts w:asciiTheme="majorHAnsi" w:eastAsia="Arial Unicode MS" w:hAnsiTheme="majorHAnsi"/>
          <w:b/>
          <w:kern w:val="2"/>
          <w:sz w:val="24"/>
          <w:szCs w:val="24"/>
          <w:u w:val="single"/>
        </w:rPr>
        <w:t xml:space="preserve">. </w:t>
      </w:r>
      <w:r w:rsidR="002C72BE" w:rsidRPr="00C770F8">
        <w:rPr>
          <w:rFonts w:asciiTheme="majorHAnsi" w:eastAsia="Arial Unicode MS" w:hAnsiTheme="majorHAnsi"/>
          <w:b/>
          <w:kern w:val="2"/>
          <w:sz w:val="24"/>
          <w:szCs w:val="24"/>
          <w:u w:val="single"/>
        </w:rPr>
        <w:t>Podwykonawstwo</w:t>
      </w:r>
      <w:r w:rsidR="002C72BE" w:rsidRPr="00C770F8">
        <w:rPr>
          <w:rFonts w:asciiTheme="majorHAnsi" w:eastAsia="Arial Unicode MS" w:hAnsiTheme="majorHAnsi"/>
          <w:b/>
          <w:kern w:val="2"/>
          <w:sz w:val="24"/>
          <w:szCs w:val="24"/>
        </w:rPr>
        <w:t>.</w:t>
      </w:r>
    </w:p>
    <w:p w14:paraId="4F6F47B8" w14:textId="3497E244" w:rsidR="002F6D42" w:rsidRPr="002F6D42" w:rsidRDefault="0051703C" w:rsidP="00E65164">
      <w:pPr>
        <w:tabs>
          <w:tab w:val="left" w:pos="426"/>
        </w:tabs>
        <w:suppressAutoHyphens/>
        <w:autoSpaceDE/>
        <w:autoSpaceDN/>
        <w:spacing w:line="276" w:lineRule="auto"/>
        <w:textAlignment w:val="baseline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3</w:t>
      </w:r>
      <w:r w:rsidR="002F6D42" w:rsidRPr="002F6D42">
        <w:rPr>
          <w:rFonts w:asciiTheme="majorHAnsi" w:hAnsiTheme="majorHAnsi"/>
          <w:sz w:val="24"/>
          <w:szCs w:val="24"/>
        </w:rPr>
        <w:t xml:space="preserve">.1 </w:t>
      </w:r>
      <w:r w:rsidR="002C72BE" w:rsidRPr="002F6D42">
        <w:rPr>
          <w:rFonts w:asciiTheme="majorHAnsi" w:hAnsiTheme="majorHAnsi"/>
          <w:sz w:val="24"/>
          <w:szCs w:val="24"/>
        </w:rPr>
        <w:t>Wykonawca może powier</w:t>
      </w:r>
      <w:r w:rsidR="00E65164">
        <w:rPr>
          <w:rFonts w:asciiTheme="majorHAnsi" w:hAnsiTheme="majorHAnsi"/>
          <w:sz w:val="24"/>
          <w:szCs w:val="24"/>
        </w:rPr>
        <w:t xml:space="preserve">zyć wykonanie części zamówienia </w:t>
      </w:r>
      <w:r w:rsidR="002C72BE" w:rsidRPr="002F6D42">
        <w:rPr>
          <w:rFonts w:asciiTheme="majorHAnsi" w:hAnsiTheme="majorHAnsi"/>
          <w:sz w:val="24"/>
          <w:szCs w:val="24"/>
        </w:rPr>
        <w:t>podwykonawcom.</w:t>
      </w:r>
    </w:p>
    <w:p w14:paraId="7B1F42B2" w14:textId="77777777" w:rsidR="00171E93" w:rsidRPr="002F6D42" w:rsidRDefault="0051703C" w:rsidP="00330E3E">
      <w:pPr>
        <w:tabs>
          <w:tab w:val="left" w:pos="426"/>
        </w:tabs>
        <w:suppressAutoHyphens/>
        <w:autoSpaceDE/>
        <w:autoSpaceDN/>
        <w:spacing w:line="276" w:lineRule="auto"/>
        <w:jc w:val="both"/>
        <w:textAlignment w:val="baseline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3</w:t>
      </w:r>
      <w:r w:rsidR="002F6D42" w:rsidRPr="002F6D42">
        <w:rPr>
          <w:rFonts w:asciiTheme="majorHAnsi" w:hAnsiTheme="majorHAnsi"/>
          <w:sz w:val="24"/>
          <w:szCs w:val="24"/>
        </w:rPr>
        <w:t xml:space="preserve">.2 </w:t>
      </w:r>
      <w:r w:rsidR="002C72BE" w:rsidRPr="002F6D42">
        <w:rPr>
          <w:rFonts w:asciiTheme="majorHAnsi" w:hAnsiTheme="majorHAnsi"/>
          <w:sz w:val="24"/>
          <w:szCs w:val="24"/>
        </w:rPr>
        <w:t xml:space="preserve">Wykonawca zobowiązany jest wskazać w formularzu ofertowym (załącznik Nr 2 do SWZ) części zamówienia, których wykonanie zamierza powierzyć podwykonawcom </w:t>
      </w:r>
      <w:r w:rsidR="00330E3E">
        <w:rPr>
          <w:rFonts w:asciiTheme="majorHAnsi" w:hAnsiTheme="majorHAnsi"/>
          <w:sz w:val="24"/>
          <w:szCs w:val="24"/>
        </w:rPr>
        <w:br/>
      </w:r>
      <w:r w:rsidR="002C72BE" w:rsidRPr="002F6D42">
        <w:rPr>
          <w:rFonts w:asciiTheme="majorHAnsi" w:hAnsiTheme="majorHAnsi"/>
          <w:sz w:val="24"/>
          <w:szCs w:val="24"/>
        </w:rPr>
        <w:t>i podać firmy (oznaczenie przedsiębiorstwa) podwykonawców, o ile są już znani. Niepodanie w ofercie nazwy podwykonawcy nie będzie jednak skutkowało odrzuceniem oferty. W przypadku gdy Wykonawca nie powierza wykonania żadnej części zamówienia podwykonawcom, należy zamieścić informację „nie dotyczy”. Brak oświadczenia Wykonawcy na formularzu ofertowym oznacza że zamówienie zostanie wykonane osobiście, bez udziału podwykonawców.</w:t>
      </w:r>
    </w:p>
    <w:p w14:paraId="794E933B" w14:textId="77777777" w:rsidR="002F6D42" w:rsidRPr="002F6D42" w:rsidRDefault="0051703C" w:rsidP="00330E3E">
      <w:pPr>
        <w:tabs>
          <w:tab w:val="left" w:pos="142"/>
          <w:tab w:val="left" w:pos="426"/>
        </w:tabs>
        <w:suppressAutoHyphens/>
        <w:autoSpaceDE/>
        <w:autoSpaceDN/>
        <w:spacing w:line="276" w:lineRule="auto"/>
        <w:jc w:val="both"/>
        <w:textAlignment w:val="baseline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>3</w:t>
      </w:r>
      <w:r w:rsidR="002F6D42" w:rsidRPr="002F6D42">
        <w:rPr>
          <w:rFonts w:asciiTheme="majorHAnsi" w:hAnsiTheme="majorHAnsi"/>
          <w:bCs/>
          <w:sz w:val="24"/>
          <w:szCs w:val="24"/>
        </w:rPr>
        <w:t xml:space="preserve">.3 </w:t>
      </w:r>
      <w:r w:rsidR="002C72BE" w:rsidRPr="002F6D42">
        <w:rPr>
          <w:rFonts w:asciiTheme="majorHAnsi" w:hAnsiTheme="majorHAnsi"/>
          <w:bCs/>
          <w:sz w:val="24"/>
          <w:szCs w:val="24"/>
        </w:rPr>
        <w:t>Zamawiający nie zamierza weryfikować podwykonawców pod kątem braku istnienia podstaw wykluczenia w zakresie: art. 108 ustawy.</w:t>
      </w:r>
    </w:p>
    <w:p w14:paraId="56734647" w14:textId="65D26544" w:rsidR="002C72BE" w:rsidRPr="002F6D42" w:rsidRDefault="0051703C" w:rsidP="00330E3E">
      <w:pPr>
        <w:tabs>
          <w:tab w:val="left" w:pos="142"/>
          <w:tab w:val="left" w:pos="426"/>
        </w:tabs>
        <w:suppressAutoHyphens/>
        <w:autoSpaceDE/>
        <w:autoSpaceDN/>
        <w:spacing w:line="276" w:lineRule="auto"/>
        <w:jc w:val="both"/>
        <w:textAlignment w:val="baseline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lastRenderedPageBreak/>
        <w:t>3</w:t>
      </w:r>
      <w:r w:rsidR="002F6D42" w:rsidRPr="002F6D42">
        <w:rPr>
          <w:rFonts w:asciiTheme="majorHAnsi" w:hAnsiTheme="majorHAnsi"/>
          <w:bCs/>
          <w:sz w:val="24"/>
          <w:szCs w:val="24"/>
        </w:rPr>
        <w:t xml:space="preserve">.4 </w:t>
      </w:r>
      <w:r w:rsidR="002C72BE" w:rsidRPr="002F6D42">
        <w:rPr>
          <w:rFonts w:asciiTheme="majorHAnsi" w:hAnsiTheme="majorHAnsi"/>
          <w:bCs/>
          <w:sz w:val="24"/>
          <w:szCs w:val="24"/>
        </w:rPr>
        <w:t>Zamawiający żąda, aby przed przystąpieniem do wykonania zamówienia Wykonawca podał nazwy, dane kontaktowe oraz przedstawicieli, podwykonawców, jeżeli są już znani. Wykonawca zawiadamia Zamawiającego o wszelkich zmianach w odniesieniu do informacji, o których mowa w zdaniu pierwszym, w trakcie realizacji zamówienia</w:t>
      </w:r>
      <w:r w:rsidR="008C46BE">
        <w:rPr>
          <w:rFonts w:asciiTheme="majorHAnsi" w:hAnsiTheme="majorHAnsi"/>
          <w:bCs/>
          <w:sz w:val="24"/>
          <w:szCs w:val="24"/>
        </w:rPr>
        <w:t>.</w:t>
      </w:r>
    </w:p>
    <w:p w14:paraId="263D2293" w14:textId="1A78E08D" w:rsidR="00231869" w:rsidRDefault="0051703C" w:rsidP="00160B97">
      <w:pPr>
        <w:suppressAutoHyphens/>
        <w:autoSpaceDE/>
        <w:autoSpaceDN/>
        <w:spacing w:line="276" w:lineRule="auto"/>
        <w:jc w:val="both"/>
        <w:textAlignment w:val="baseline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3</w:t>
      </w:r>
      <w:r w:rsidR="000431ED" w:rsidRPr="002F6D42">
        <w:rPr>
          <w:rFonts w:asciiTheme="majorHAnsi" w:hAnsiTheme="majorHAnsi"/>
          <w:sz w:val="24"/>
          <w:szCs w:val="24"/>
        </w:rPr>
        <w:t xml:space="preserve">.5, </w:t>
      </w:r>
      <w:r w:rsidR="0037483F" w:rsidRPr="002F6D42">
        <w:rPr>
          <w:rFonts w:asciiTheme="majorHAnsi" w:hAnsiTheme="majorHAnsi"/>
          <w:sz w:val="24"/>
          <w:szCs w:val="24"/>
        </w:rPr>
        <w:t>Pozostałe wymagania i sposób postępowania w przypadku powierzenia wykonania części przedmiotu zamówienia podwykonawcom zawarte zostały w projektowanych postanowieniach umowy.</w:t>
      </w:r>
    </w:p>
    <w:p w14:paraId="2A4B4436" w14:textId="77777777" w:rsidR="00E65164" w:rsidRPr="00160B97" w:rsidRDefault="00E65164" w:rsidP="00160B97">
      <w:pPr>
        <w:suppressAutoHyphens/>
        <w:autoSpaceDE/>
        <w:autoSpaceDN/>
        <w:spacing w:line="276" w:lineRule="auto"/>
        <w:jc w:val="both"/>
        <w:textAlignment w:val="baseline"/>
        <w:rPr>
          <w:rFonts w:asciiTheme="majorHAnsi" w:hAnsiTheme="majorHAnsi"/>
          <w:sz w:val="24"/>
          <w:szCs w:val="24"/>
        </w:rPr>
      </w:pPr>
    </w:p>
    <w:p w14:paraId="12642B5C" w14:textId="68516A78" w:rsidR="002C72BE" w:rsidRDefault="008C46BE" w:rsidP="008C46BE">
      <w:pPr>
        <w:pStyle w:val="Akapitzlist"/>
        <w:widowControl/>
        <w:numPr>
          <w:ilvl w:val="0"/>
          <w:numId w:val="1"/>
        </w:numPr>
        <w:tabs>
          <w:tab w:val="left" w:pos="284"/>
        </w:tabs>
        <w:autoSpaceDE/>
        <w:autoSpaceDN/>
        <w:spacing w:line="260" w:lineRule="exact"/>
        <w:ind w:left="142" w:firstLine="0"/>
        <w:contextualSpacing/>
        <w:rPr>
          <w:rFonts w:asciiTheme="majorHAnsi" w:hAnsiTheme="majorHAnsi"/>
          <w:b/>
          <w:bCs/>
          <w:sz w:val="24"/>
          <w:szCs w:val="24"/>
          <w:u w:val="single"/>
        </w:rPr>
      </w:pPr>
      <w:r>
        <w:rPr>
          <w:rFonts w:asciiTheme="majorHAnsi" w:hAnsiTheme="majorHAnsi"/>
          <w:b/>
          <w:bCs/>
          <w:sz w:val="24"/>
          <w:szCs w:val="24"/>
          <w:u w:val="single"/>
        </w:rPr>
        <w:t xml:space="preserve"> </w:t>
      </w:r>
      <w:r w:rsidR="002C72BE" w:rsidRPr="008C46BE">
        <w:rPr>
          <w:rFonts w:asciiTheme="majorHAnsi" w:hAnsiTheme="majorHAnsi"/>
          <w:b/>
          <w:bCs/>
          <w:sz w:val="24"/>
          <w:szCs w:val="24"/>
          <w:u w:val="single"/>
        </w:rPr>
        <w:t>Wymagania w zakresie zatrudnienia na podstawie stosunku pracy, w okolicznościach, o których mowa w art. 95.</w:t>
      </w:r>
    </w:p>
    <w:p w14:paraId="1B126B50" w14:textId="77777777" w:rsidR="008C46BE" w:rsidRPr="008C46BE" w:rsidRDefault="008C46BE" w:rsidP="008C46BE">
      <w:pPr>
        <w:pStyle w:val="Akapitzlist"/>
        <w:widowControl/>
        <w:tabs>
          <w:tab w:val="left" w:pos="284"/>
        </w:tabs>
        <w:autoSpaceDE/>
        <w:autoSpaceDN/>
        <w:spacing w:line="260" w:lineRule="exact"/>
        <w:ind w:left="142" w:firstLine="0"/>
        <w:contextualSpacing/>
        <w:rPr>
          <w:rFonts w:asciiTheme="majorHAnsi" w:hAnsiTheme="majorHAnsi"/>
          <w:b/>
          <w:bCs/>
          <w:sz w:val="24"/>
          <w:szCs w:val="24"/>
          <w:u w:val="single"/>
        </w:rPr>
      </w:pPr>
    </w:p>
    <w:p w14:paraId="0B9D8C83" w14:textId="1F4AFF24" w:rsidR="00965F74" w:rsidRPr="00965F74" w:rsidRDefault="00965F74" w:rsidP="00965F74">
      <w:pPr>
        <w:widowControl/>
        <w:tabs>
          <w:tab w:val="left" w:pos="284"/>
        </w:tabs>
        <w:autoSpaceDE/>
        <w:autoSpaceDN/>
        <w:spacing w:line="260" w:lineRule="exact"/>
        <w:contextualSpacing/>
        <w:rPr>
          <w:rFonts w:asciiTheme="majorHAnsi" w:hAnsiTheme="majorHAnsi"/>
          <w:sz w:val="24"/>
          <w:szCs w:val="24"/>
        </w:rPr>
      </w:pPr>
      <w:r w:rsidRPr="00965F74">
        <w:rPr>
          <w:rFonts w:asciiTheme="majorHAnsi" w:hAnsiTheme="majorHAnsi"/>
          <w:sz w:val="24"/>
          <w:szCs w:val="24"/>
        </w:rPr>
        <w:t xml:space="preserve">Zamawiający nie wymaga zatrudnienia osób o których mowa w art. 95 ustawy </w:t>
      </w:r>
      <w:proofErr w:type="spellStart"/>
      <w:r w:rsidRPr="00965F74">
        <w:rPr>
          <w:rFonts w:asciiTheme="majorHAnsi" w:hAnsiTheme="majorHAnsi"/>
          <w:sz w:val="24"/>
          <w:szCs w:val="24"/>
        </w:rPr>
        <w:t>Pzp</w:t>
      </w:r>
      <w:proofErr w:type="spellEnd"/>
    </w:p>
    <w:p w14:paraId="5F960E71" w14:textId="77777777" w:rsidR="00DF653A" w:rsidRDefault="00DF653A" w:rsidP="00231869">
      <w:pPr>
        <w:widowControl/>
        <w:tabs>
          <w:tab w:val="left" w:pos="284"/>
        </w:tabs>
        <w:autoSpaceDE/>
        <w:autoSpaceDN/>
        <w:spacing w:line="260" w:lineRule="exact"/>
        <w:contextualSpacing/>
        <w:rPr>
          <w:rFonts w:asciiTheme="majorHAnsi" w:hAnsiTheme="majorHAnsi"/>
          <w:b/>
          <w:bCs/>
          <w:sz w:val="24"/>
          <w:szCs w:val="24"/>
          <w:u w:val="single"/>
        </w:rPr>
      </w:pPr>
    </w:p>
    <w:p w14:paraId="5D3625BB" w14:textId="77777777" w:rsidR="002C72BE" w:rsidRPr="00171E93" w:rsidRDefault="002C72BE" w:rsidP="002C72BE">
      <w:pPr>
        <w:spacing w:line="260" w:lineRule="exact"/>
        <w:contextualSpacing/>
        <w:rPr>
          <w:rFonts w:asciiTheme="majorHAnsi" w:hAnsiTheme="majorHAnsi"/>
          <w:b/>
          <w:bCs/>
          <w:strike/>
          <w:sz w:val="24"/>
          <w:szCs w:val="24"/>
          <w:u w:val="single"/>
          <w:lang w:eastAsia="pl-PL"/>
        </w:rPr>
      </w:pPr>
    </w:p>
    <w:p w14:paraId="51061387" w14:textId="77777777" w:rsidR="001848B4" w:rsidRPr="003A32E2" w:rsidRDefault="001848B4" w:rsidP="001848B4">
      <w:pPr>
        <w:pStyle w:val="Nagwek11"/>
        <w:ind w:left="682"/>
        <w:rPr>
          <w:rFonts w:asciiTheme="majorHAnsi" w:hAnsiTheme="majorHAnsi"/>
          <w:u w:val="thick"/>
        </w:rPr>
      </w:pPr>
      <w:r w:rsidRPr="003A32E2">
        <w:rPr>
          <w:rFonts w:asciiTheme="majorHAnsi" w:hAnsiTheme="majorHAnsi"/>
          <w:u w:val="thick"/>
        </w:rPr>
        <w:t>IV. TERMIN WYKONANIA ZAMÓWIENIA</w:t>
      </w:r>
    </w:p>
    <w:p w14:paraId="7128053F" w14:textId="77777777" w:rsidR="00171E93" w:rsidRDefault="00171E93" w:rsidP="003C1CC3">
      <w:pPr>
        <w:suppressAutoHyphens/>
        <w:autoSpaceDE/>
        <w:autoSpaceDN/>
        <w:spacing w:line="280" w:lineRule="exact"/>
        <w:ind w:left="284"/>
        <w:jc w:val="both"/>
        <w:textAlignment w:val="baseline"/>
        <w:rPr>
          <w:rFonts w:asciiTheme="majorHAnsi" w:eastAsia="Arial Unicode MS" w:hAnsiTheme="majorHAnsi"/>
          <w:kern w:val="2"/>
          <w:sz w:val="24"/>
          <w:szCs w:val="24"/>
          <w:lang w:eastAsia="zh-CN" w:bidi="hi-IN"/>
        </w:rPr>
      </w:pPr>
    </w:p>
    <w:p w14:paraId="13CEB4CD" w14:textId="4A25A6B9" w:rsidR="008C46BE" w:rsidRPr="008C46BE" w:rsidRDefault="008932E2" w:rsidP="008C46BE">
      <w:pPr>
        <w:pStyle w:val="Akapitzlist"/>
        <w:numPr>
          <w:ilvl w:val="3"/>
          <w:numId w:val="2"/>
        </w:numPr>
        <w:suppressAutoHyphens/>
        <w:autoSpaceDE/>
        <w:autoSpaceDN/>
        <w:spacing w:line="280" w:lineRule="exact"/>
        <w:textAlignment w:val="baseline"/>
        <w:rPr>
          <w:rFonts w:asciiTheme="majorHAnsi" w:eastAsia="Arial Unicode MS" w:hAnsiTheme="majorHAnsi"/>
          <w:b/>
          <w:bCs/>
          <w:kern w:val="2"/>
          <w:sz w:val="24"/>
          <w:szCs w:val="24"/>
          <w:lang w:eastAsia="zh-CN" w:bidi="hi-IN"/>
        </w:rPr>
      </w:pPr>
      <w:r w:rsidRPr="008C46BE">
        <w:rPr>
          <w:rFonts w:asciiTheme="majorHAnsi" w:eastAsia="Arial Unicode MS" w:hAnsiTheme="majorHAnsi"/>
          <w:kern w:val="2"/>
          <w:sz w:val="24"/>
          <w:szCs w:val="24"/>
          <w:lang w:eastAsia="zh-CN" w:bidi="hi-IN"/>
        </w:rPr>
        <w:t xml:space="preserve">Termin wykonania zamówienia </w:t>
      </w:r>
      <w:r w:rsidR="00B653B0" w:rsidRPr="008C46BE">
        <w:rPr>
          <w:rFonts w:asciiTheme="majorHAnsi" w:eastAsia="Arial Unicode MS" w:hAnsiTheme="majorHAnsi"/>
          <w:b/>
          <w:bCs/>
          <w:kern w:val="2"/>
          <w:sz w:val="24"/>
          <w:szCs w:val="24"/>
          <w:lang w:eastAsia="zh-CN" w:bidi="hi-IN"/>
        </w:rPr>
        <w:t xml:space="preserve">do </w:t>
      </w:r>
      <w:r w:rsidR="00385039">
        <w:rPr>
          <w:rFonts w:asciiTheme="majorHAnsi" w:eastAsia="Arial Unicode MS" w:hAnsiTheme="majorHAnsi"/>
          <w:b/>
          <w:bCs/>
          <w:kern w:val="2"/>
          <w:sz w:val="24"/>
          <w:szCs w:val="24"/>
          <w:lang w:eastAsia="zh-CN" w:bidi="hi-IN"/>
        </w:rPr>
        <w:t>6</w:t>
      </w:r>
      <w:r w:rsidR="008C46BE" w:rsidRPr="008C46BE">
        <w:rPr>
          <w:rFonts w:asciiTheme="majorHAnsi" w:eastAsia="Arial Unicode MS" w:hAnsiTheme="majorHAnsi"/>
          <w:b/>
          <w:bCs/>
          <w:kern w:val="2"/>
          <w:sz w:val="24"/>
          <w:szCs w:val="24"/>
          <w:lang w:eastAsia="zh-CN" w:bidi="hi-IN"/>
        </w:rPr>
        <w:t xml:space="preserve">0 dni </w:t>
      </w:r>
      <w:r w:rsidR="006C0A3E" w:rsidRPr="008C46BE">
        <w:rPr>
          <w:rFonts w:asciiTheme="majorHAnsi" w:eastAsia="Arial Unicode MS" w:hAnsiTheme="majorHAnsi"/>
          <w:b/>
          <w:bCs/>
          <w:kern w:val="2"/>
          <w:sz w:val="24"/>
          <w:szCs w:val="24"/>
          <w:lang w:eastAsia="zh-CN" w:bidi="hi-IN"/>
        </w:rPr>
        <w:t xml:space="preserve"> od dnia podpisania umowy.</w:t>
      </w:r>
    </w:p>
    <w:p w14:paraId="60607338" w14:textId="26FEB0BB" w:rsidR="000431ED" w:rsidRPr="008C46BE" w:rsidRDefault="008C46BE" w:rsidP="008C46BE">
      <w:pPr>
        <w:pStyle w:val="Akapitzlist"/>
        <w:numPr>
          <w:ilvl w:val="3"/>
          <w:numId w:val="2"/>
        </w:numPr>
        <w:suppressAutoHyphens/>
        <w:autoSpaceDE/>
        <w:autoSpaceDN/>
        <w:spacing w:line="280" w:lineRule="exact"/>
        <w:textAlignment w:val="baseline"/>
        <w:rPr>
          <w:rFonts w:asciiTheme="majorHAnsi" w:eastAsia="Arial Unicode MS" w:hAnsiTheme="majorHAnsi"/>
          <w:b/>
          <w:bCs/>
          <w:kern w:val="2"/>
          <w:sz w:val="24"/>
          <w:szCs w:val="24"/>
          <w:lang w:eastAsia="zh-CN" w:bidi="hi-IN"/>
        </w:rPr>
      </w:pPr>
      <w:r w:rsidRPr="008C46BE">
        <w:rPr>
          <w:rFonts w:asciiTheme="majorHAnsi" w:eastAsia="Arial Unicode MS" w:hAnsiTheme="majorHAnsi"/>
          <w:sz w:val="24"/>
          <w:szCs w:val="24"/>
        </w:rPr>
        <w:t>Termin wykonania zamówienia stanowi kryterium oceny ofert.</w:t>
      </w:r>
    </w:p>
    <w:p w14:paraId="6F3118BD" w14:textId="77777777" w:rsidR="003C1CC3" w:rsidRPr="00C770F8" w:rsidRDefault="003C1CC3" w:rsidP="001848B4">
      <w:pPr>
        <w:pStyle w:val="Nagwek11"/>
        <w:jc w:val="both"/>
        <w:rPr>
          <w:rFonts w:asciiTheme="majorHAnsi" w:hAnsiTheme="majorHAnsi"/>
          <w:u w:val="thick"/>
        </w:rPr>
      </w:pPr>
    </w:p>
    <w:p w14:paraId="498EEBFE" w14:textId="77777777" w:rsidR="00BF5CC7" w:rsidRPr="00C770F8" w:rsidRDefault="005E15AE" w:rsidP="00BF5CC7">
      <w:pPr>
        <w:shd w:val="clear" w:color="auto" w:fill="FFFFFF"/>
        <w:tabs>
          <w:tab w:val="left" w:pos="0"/>
        </w:tabs>
        <w:spacing w:line="260" w:lineRule="exact"/>
        <w:contextualSpacing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color w:val="000000"/>
          <w:sz w:val="24"/>
          <w:szCs w:val="24"/>
        </w:rPr>
        <w:tab/>
      </w:r>
      <w:r w:rsidR="00E45432" w:rsidRPr="00C770F8">
        <w:rPr>
          <w:rFonts w:asciiTheme="majorHAnsi" w:hAnsiTheme="majorHAnsi"/>
          <w:b/>
          <w:color w:val="000000"/>
          <w:sz w:val="24"/>
          <w:szCs w:val="24"/>
        </w:rPr>
        <w:t>V</w:t>
      </w:r>
      <w:r w:rsidR="00BF5CC7" w:rsidRPr="00C770F8">
        <w:rPr>
          <w:rFonts w:asciiTheme="majorHAnsi" w:hAnsiTheme="majorHAnsi"/>
          <w:b/>
          <w:color w:val="000000"/>
          <w:sz w:val="24"/>
          <w:szCs w:val="24"/>
        </w:rPr>
        <w:t xml:space="preserve">. </w:t>
      </w:r>
      <w:r w:rsidR="00BF5CC7" w:rsidRPr="00C770F8">
        <w:rPr>
          <w:rFonts w:asciiTheme="majorHAnsi" w:hAnsiTheme="majorHAnsi"/>
          <w:b/>
          <w:bCs/>
          <w:sz w:val="24"/>
          <w:szCs w:val="24"/>
          <w:u w:val="single"/>
        </w:rPr>
        <w:t>Projektowane postanowienia umowy w sprawie zamówienia publicznego, które zostaną wprowadzone do treści tej umowy.</w:t>
      </w:r>
    </w:p>
    <w:p w14:paraId="0B004751" w14:textId="77777777" w:rsidR="00BF5CC7" w:rsidRPr="00C770F8" w:rsidRDefault="00BF5CC7" w:rsidP="00BF5CC7">
      <w:pPr>
        <w:shd w:val="clear" w:color="auto" w:fill="FFFFFF"/>
        <w:tabs>
          <w:tab w:val="left" w:pos="709"/>
        </w:tabs>
        <w:spacing w:line="260" w:lineRule="exact"/>
        <w:contextualSpacing/>
        <w:jc w:val="both"/>
        <w:rPr>
          <w:rFonts w:asciiTheme="majorHAnsi" w:hAnsiTheme="majorHAnsi"/>
          <w:sz w:val="24"/>
          <w:szCs w:val="24"/>
          <w:lang w:eastAsia="pl-PL"/>
        </w:rPr>
      </w:pPr>
    </w:p>
    <w:p w14:paraId="24BCB250" w14:textId="77777777" w:rsidR="00BF5CC7" w:rsidRPr="00C770F8" w:rsidRDefault="00BF5CC7">
      <w:pPr>
        <w:pStyle w:val="Akapitzlist"/>
        <w:numPr>
          <w:ilvl w:val="3"/>
          <w:numId w:val="2"/>
        </w:numPr>
        <w:shd w:val="clear" w:color="auto" w:fill="FFFFFF"/>
        <w:tabs>
          <w:tab w:val="left" w:pos="709"/>
        </w:tabs>
        <w:autoSpaceDE/>
        <w:autoSpaceDN/>
        <w:spacing w:line="260" w:lineRule="exact"/>
        <w:contextualSpacing/>
        <w:rPr>
          <w:rFonts w:asciiTheme="majorHAnsi" w:hAnsiTheme="majorHAnsi"/>
          <w:sz w:val="24"/>
          <w:szCs w:val="24"/>
        </w:rPr>
      </w:pPr>
      <w:r w:rsidRPr="00C770F8">
        <w:rPr>
          <w:rFonts w:asciiTheme="majorHAnsi" w:hAnsiTheme="majorHAnsi"/>
          <w:sz w:val="24"/>
          <w:szCs w:val="24"/>
        </w:rPr>
        <w:t>Projektowane postanowienia umowy w sprawie zamówienia publicznego, które zostaną wprowadzone do treści tej umowy, określone zostały w załączniku nr 3</w:t>
      </w:r>
      <w:r w:rsidR="00330E3E">
        <w:rPr>
          <w:rFonts w:asciiTheme="majorHAnsi" w:hAnsiTheme="majorHAnsi"/>
          <w:sz w:val="24"/>
          <w:szCs w:val="24"/>
        </w:rPr>
        <w:t xml:space="preserve"> </w:t>
      </w:r>
      <w:r w:rsidRPr="00C770F8">
        <w:rPr>
          <w:rFonts w:asciiTheme="majorHAnsi" w:hAnsiTheme="majorHAnsi"/>
          <w:sz w:val="24"/>
          <w:szCs w:val="24"/>
        </w:rPr>
        <w:t>SWZ.</w:t>
      </w:r>
    </w:p>
    <w:p w14:paraId="76117044" w14:textId="53532513" w:rsidR="00BF5CC7" w:rsidRPr="00C770F8" w:rsidRDefault="00BF5CC7">
      <w:pPr>
        <w:pStyle w:val="Akapitzlist"/>
        <w:numPr>
          <w:ilvl w:val="3"/>
          <w:numId w:val="2"/>
        </w:numPr>
        <w:shd w:val="clear" w:color="auto" w:fill="FFFFFF"/>
        <w:tabs>
          <w:tab w:val="left" w:pos="709"/>
        </w:tabs>
        <w:autoSpaceDE/>
        <w:autoSpaceDN/>
        <w:spacing w:line="260" w:lineRule="exact"/>
        <w:contextualSpacing/>
        <w:rPr>
          <w:rFonts w:asciiTheme="majorHAnsi" w:hAnsiTheme="majorHAnsi"/>
          <w:sz w:val="24"/>
          <w:szCs w:val="24"/>
        </w:rPr>
      </w:pPr>
      <w:r w:rsidRPr="00C770F8">
        <w:rPr>
          <w:rFonts w:asciiTheme="majorHAnsi" w:hAnsiTheme="majorHAnsi"/>
          <w:color w:val="000000"/>
          <w:sz w:val="24"/>
          <w:szCs w:val="24"/>
        </w:rPr>
        <w:t xml:space="preserve">Zamawiający przewiduje możliwość zmiany zawartej umowy w stosunku do treści wybranej oferty w zakresie uregulowanym w art. 455 PZP oraz wskazanym we Wzorze Umowy, stanowiącym </w:t>
      </w:r>
      <w:r w:rsidRPr="00C770F8">
        <w:rPr>
          <w:rFonts w:asciiTheme="majorHAnsi" w:hAnsiTheme="majorHAnsi"/>
          <w:b/>
          <w:bCs/>
          <w:color w:val="000000"/>
          <w:sz w:val="24"/>
          <w:szCs w:val="24"/>
        </w:rPr>
        <w:t>Załącznik nr 3</w:t>
      </w:r>
      <w:r w:rsidR="006C0A3E">
        <w:rPr>
          <w:rFonts w:asciiTheme="majorHAnsi" w:hAnsiTheme="majorHAnsi"/>
          <w:b/>
          <w:bCs/>
          <w:color w:val="000000"/>
          <w:sz w:val="24"/>
          <w:szCs w:val="24"/>
        </w:rPr>
        <w:t xml:space="preserve"> </w:t>
      </w:r>
      <w:r w:rsidRPr="00C770F8">
        <w:rPr>
          <w:rFonts w:asciiTheme="majorHAnsi" w:hAnsiTheme="majorHAnsi"/>
          <w:b/>
          <w:bCs/>
          <w:color w:val="000000"/>
          <w:sz w:val="24"/>
          <w:szCs w:val="24"/>
        </w:rPr>
        <w:t>do SWZ</w:t>
      </w:r>
      <w:r w:rsidRPr="00C770F8">
        <w:rPr>
          <w:rFonts w:asciiTheme="majorHAnsi" w:hAnsiTheme="majorHAnsi"/>
          <w:color w:val="000000"/>
          <w:sz w:val="24"/>
          <w:szCs w:val="24"/>
        </w:rPr>
        <w:t>.</w:t>
      </w:r>
    </w:p>
    <w:p w14:paraId="160CCC4E" w14:textId="77777777" w:rsidR="00BF5CC7" w:rsidRPr="00C770F8" w:rsidRDefault="00BF5CC7">
      <w:pPr>
        <w:pStyle w:val="Akapitzlist"/>
        <w:numPr>
          <w:ilvl w:val="3"/>
          <w:numId w:val="2"/>
        </w:numPr>
        <w:shd w:val="clear" w:color="auto" w:fill="FFFFFF"/>
        <w:tabs>
          <w:tab w:val="left" w:pos="709"/>
        </w:tabs>
        <w:autoSpaceDE/>
        <w:autoSpaceDN/>
        <w:spacing w:line="260" w:lineRule="exact"/>
        <w:contextualSpacing/>
        <w:rPr>
          <w:rFonts w:asciiTheme="majorHAnsi" w:hAnsiTheme="majorHAnsi"/>
          <w:sz w:val="24"/>
          <w:szCs w:val="24"/>
        </w:rPr>
      </w:pPr>
      <w:r w:rsidRPr="00C770F8">
        <w:rPr>
          <w:rFonts w:asciiTheme="majorHAnsi" w:hAnsiTheme="majorHAnsi"/>
          <w:color w:val="000000"/>
          <w:sz w:val="24"/>
          <w:szCs w:val="24"/>
        </w:rPr>
        <w:t>Zmiana umowy wymaga dla swej ważności, pod rygorem nieważności, zachowania formy pisemnej.</w:t>
      </w:r>
    </w:p>
    <w:p w14:paraId="04067986" w14:textId="77777777" w:rsidR="00BF5CC7" w:rsidRPr="00C770F8" w:rsidRDefault="00BF5CC7" w:rsidP="001848B4">
      <w:pPr>
        <w:pStyle w:val="Nagwek11"/>
        <w:jc w:val="both"/>
        <w:rPr>
          <w:rFonts w:asciiTheme="majorHAnsi" w:hAnsiTheme="majorHAnsi"/>
          <w:u w:val="thick"/>
        </w:rPr>
      </w:pPr>
    </w:p>
    <w:p w14:paraId="0770AB1A" w14:textId="77777777" w:rsidR="00BF5CC7" w:rsidRPr="00C770F8" w:rsidRDefault="00BF5CC7" w:rsidP="001848B4">
      <w:pPr>
        <w:pStyle w:val="Nagwek11"/>
        <w:jc w:val="both"/>
        <w:rPr>
          <w:rFonts w:asciiTheme="majorHAnsi" w:hAnsiTheme="majorHAnsi"/>
          <w:u w:val="thick"/>
        </w:rPr>
      </w:pPr>
    </w:p>
    <w:p w14:paraId="0860B860" w14:textId="77777777" w:rsidR="001848B4" w:rsidRPr="003A32E2" w:rsidRDefault="001848B4" w:rsidP="001848B4">
      <w:pPr>
        <w:pStyle w:val="Nagwek11"/>
        <w:jc w:val="both"/>
        <w:rPr>
          <w:rFonts w:asciiTheme="majorHAnsi" w:hAnsiTheme="majorHAnsi"/>
          <w:u w:val="thick"/>
        </w:rPr>
      </w:pPr>
      <w:r w:rsidRPr="003B3FA8">
        <w:rPr>
          <w:rFonts w:asciiTheme="majorHAnsi" w:hAnsiTheme="majorHAnsi"/>
          <w:u w:val="thick"/>
        </w:rPr>
        <w:t>V</w:t>
      </w:r>
      <w:r w:rsidR="00E45432" w:rsidRPr="003B3FA8">
        <w:rPr>
          <w:rFonts w:asciiTheme="majorHAnsi" w:hAnsiTheme="majorHAnsi"/>
          <w:u w:val="thick"/>
        </w:rPr>
        <w:t>I</w:t>
      </w:r>
      <w:r w:rsidRPr="003B3FA8">
        <w:rPr>
          <w:rFonts w:asciiTheme="majorHAnsi" w:hAnsiTheme="majorHAnsi"/>
          <w:u w:val="thick"/>
        </w:rPr>
        <w:t>. WARUNKI UDZIAŁU W POSTĘPOWANIU</w:t>
      </w:r>
    </w:p>
    <w:p w14:paraId="018DE9A2" w14:textId="77777777" w:rsidR="00D748C0" w:rsidRPr="00C770F8" w:rsidRDefault="00D748C0" w:rsidP="001848B4">
      <w:pPr>
        <w:pStyle w:val="Nagwek11"/>
        <w:jc w:val="both"/>
        <w:rPr>
          <w:rFonts w:asciiTheme="majorHAnsi" w:hAnsiTheme="majorHAnsi"/>
        </w:rPr>
      </w:pPr>
    </w:p>
    <w:p w14:paraId="3C48AC84" w14:textId="77777777" w:rsidR="00BF5CC7" w:rsidRPr="00C770F8" w:rsidRDefault="00BF5CC7">
      <w:pPr>
        <w:widowControl/>
        <w:numPr>
          <w:ilvl w:val="3"/>
          <w:numId w:val="3"/>
        </w:numPr>
        <w:tabs>
          <w:tab w:val="left" w:pos="0"/>
        </w:tabs>
        <w:autoSpaceDE/>
        <w:autoSpaceDN/>
        <w:spacing w:line="260" w:lineRule="exact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C770F8">
        <w:rPr>
          <w:rFonts w:asciiTheme="majorHAnsi" w:hAnsiTheme="majorHAnsi"/>
          <w:sz w:val="24"/>
          <w:szCs w:val="24"/>
        </w:rPr>
        <w:t>O udzielenie zamówienia mogą ubiegać się Wykonawcy, którzy nie podlegają wykluczeniu z postępowania oraz spełniają warunki udziału, określone w ogłoszeniu o zamówieniu oraz w niniejszej SWZ.</w:t>
      </w:r>
    </w:p>
    <w:p w14:paraId="4B0F146D" w14:textId="77777777" w:rsidR="00BF5CC7" w:rsidRDefault="00BF5CC7">
      <w:pPr>
        <w:widowControl/>
        <w:numPr>
          <w:ilvl w:val="3"/>
          <w:numId w:val="3"/>
        </w:numPr>
        <w:tabs>
          <w:tab w:val="left" w:pos="0"/>
        </w:tabs>
        <w:autoSpaceDE/>
        <w:autoSpaceDN/>
        <w:spacing w:line="260" w:lineRule="exact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C770F8">
        <w:rPr>
          <w:rFonts w:asciiTheme="majorHAnsi" w:hAnsiTheme="majorHAnsi"/>
          <w:sz w:val="24"/>
          <w:szCs w:val="24"/>
        </w:rPr>
        <w:t>O udzielenie zamówienia  mogą ubiegać się Wykonawcy, którzy spełniają następujące warunki udziału dotyczące:</w:t>
      </w:r>
    </w:p>
    <w:p w14:paraId="1C8F820D" w14:textId="77777777" w:rsidR="003C1CC3" w:rsidRDefault="003C1CC3" w:rsidP="003C1CC3">
      <w:pPr>
        <w:widowControl/>
        <w:tabs>
          <w:tab w:val="left" w:pos="0"/>
        </w:tabs>
        <w:autoSpaceDE/>
        <w:autoSpaceDN/>
        <w:spacing w:line="260" w:lineRule="exact"/>
        <w:ind w:left="284"/>
        <w:jc w:val="both"/>
        <w:rPr>
          <w:rFonts w:asciiTheme="majorHAnsi" w:hAnsiTheme="majorHAnsi"/>
          <w:sz w:val="24"/>
          <w:szCs w:val="24"/>
        </w:rPr>
      </w:pPr>
    </w:p>
    <w:p w14:paraId="7AE2887D" w14:textId="77777777" w:rsidR="00BF5CC7" w:rsidRPr="00C770F8" w:rsidRDefault="00BF5CC7">
      <w:pPr>
        <w:widowControl/>
        <w:numPr>
          <w:ilvl w:val="0"/>
          <w:numId w:val="4"/>
        </w:numPr>
        <w:tabs>
          <w:tab w:val="left" w:pos="0"/>
        </w:tabs>
        <w:autoSpaceDE/>
        <w:autoSpaceDN/>
        <w:spacing w:line="260" w:lineRule="exact"/>
        <w:ind w:left="284" w:hanging="284"/>
        <w:jc w:val="both"/>
        <w:rPr>
          <w:rFonts w:asciiTheme="majorHAnsi" w:hAnsiTheme="majorHAnsi"/>
          <w:b/>
          <w:sz w:val="24"/>
          <w:szCs w:val="24"/>
        </w:rPr>
      </w:pPr>
      <w:r w:rsidRPr="00C770F8">
        <w:rPr>
          <w:rFonts w:asciiTheme="majorHAnsi" w:hAnsiTheme="majorHAnsi"/>
          <w:b/>
          <w:sz w:val="24"/>
          <w:szCs w:val="24"/>
        </w:rPr>
        <w:t>Zdolność do występowania w obrocie gospodarczym</w:t>
      </w:r>
      <w:r w:rsidRPr="00C770F8">
        <w:rPr>
          <w:rFonts w:asciiTheme="majorHAnsi" w:hAnsiTheme="majorHAnsi"/>
          <w:b/>
          <w:bCs/>
          <w:sz w:val="24"/>
          <w:szCs w:val="24"/>
        </w:rPr>
        <w:t>.</w:t>
      </w:r>
    </w:p>
    <w:p w14:paraId="5F9B1453" w14:textId="77777777" w:rsidR="00BF5CC7" w:rsidRPr="00C770F8" w:rsidRDefault="00BF5CC7" w:rsidP="00923986">
      <w:pPr>
        <w:spacing w:line="260" w:lineRule="exact"/>
        <w:ind w:left="708" w:firstLine="708"/>
        <w:textAlignment w:val="baseline"/>
        <w:rPr>
          <w:rFonts w:asciiTheme="majorHAnsi" w:hAnsiTheme="majorHAnsi"/>
          <w:sz w:val="24"/>
          <w:szCs w:val="24"/>
        </w:rPr>
      </w:pPr>
      <w:r w:rsidRPr="00C770F8">
        <w:rPr>
          <w:rFonts w:asciiTheme="majorHAnsi" w:hAnsiTheme="majorHAnsi"/>
          <w:sz w:val="24"/>
          <w:szCs w:val="24"/>
        </w:rPr>
        <w:t>Zamawiający nie określa warunku w tym zakresie.</w:t>
      </w:r>
    </w:p>
    <w:p w14:paraId="5B67AA2A" w14:textId="77777777" w:rsidR="00BF5CC7" w:rsidRPr="00C770F8" w:rsidRDefault="00BF5CC7">
      <w:pPr>
        <w:widowControl/>
        <w:numPr>
          <w:ilvl w:val="0"/>
          <w:numId w:val="4"/>
        </w:numPr>
        <w:autoSpaceDE/>
        <w:autoSpaceDN/>
        <w:spacing w:line="260" w:lineRule="exact"/>
        <w:ind w:left="284" w:hanging="284"/>
        <w:jc w:val="both"/>
        <w:textAlignment w:val="baseline"/>
        <w:rPr>
          <w:rFonts w:asciiTheme="majorHAnsi" w:hAnsiTheme="majorHAnsi"/>
          <w:b/>
          <w:bCs/>
          <w:sz w:val="24"/>
          <w:szCs w:val="24"/>
        </w:rPr>
      </w:pPr>
      <w:r w:rsidRPr="00C770F8">
        <w:rPr>
          <w:rFonts w:asciiTheme="majorHAnsi" w:hAnsiTheme="majorHAnsi"/>
          <w:b/>
          <w:bCs/>
          <w:sz w:val="24"/>
          <w:szCs w:val="24"/>
        </w:rPr>
        <w:t>Uprawnienia do prowadzenia określonej działalności gospodarczej lub zawodowej, o ile wynika to z odrębnych przepisów.</w:t>
      </w:r>
    </w:p>
    <w:p w14:paraId="32F7EA52" w14:textId="678B9A18" w:rsidR="00BF5CC7" w:rsidRPr="00C770F8" w:rsidRDefault="003C1CC3" w:rsidP="00BF5CC7">
      <w:pPr>
        <w:spacing w:line="260" w:lineRule="exact"/>
        <w:ind w:left="284"/>
        <w:jc w:val="both"/>
        <w:textAlignment w:val="baseline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C770F8">
        <w:rPr>
          <w:rFonts w:asciiTheme="majorHAnsi" w:hAnsiTheme="majorHAnsi"/>
          <w:sz w:val="24"/>
          <w:szCs w:val="24"/>
        </w:rPr>
        <w:t>Zamawiający nie określa warunku w tym zakresie</w:t>
      </w:r>
    </w:p>
    <w:p w14:paraId="6BE51631" w14:textId="77777777" w:rsidR="00BF5CC7" w:rsidRPr="00C770F8" w:rsidRDefault="00BF5CC7" w:rsidP="00BF5CC7">
      <w:pPr>
        <w:spacing w:line="260" w:lineRule="exact"/>
        <w:ind w:left="284"/>
        <w:jc w:val="both"/>
        <w:textAlignment w:val="baseline"/>
        <w:rPr>
          <w:rFonts w:asciiTheme="majorHAnsi" w:hAnsiTheme="majorHAnsi"/>
          <w:sz w:val="24"/>
          <w:szCs w:val="24"/>
        </w:rPr>
      </w:pPr>
      <w:r w:rsidRPr="00C770F8">
        <w:rPr>
          <w:rFonts w:asciiTheme="majorHAnsi" w:hAnsiTheme="majorHAnsi"/>
          <w:sz w:val="24"/>
          <w:szCs w:val="24"/>
        </w:rPr>
        <w:tab/>
      </w:r>
    </w:p>
    <w:p w14:paraId="4E913DCD" w14:textId="77777777" w:rsidR="00D748C0" w:rsidRPr="00C770F8" w:rsidRDefault="00BF5CC7">
      <w:pPr>
        <w:widowControl/>
        <w:numPr>
          <w:ilvl w:val="0"/>
          <w:numId w:val="4"/>
        </w:numPr>
        <w:autoSpaceDE/>
        <w:autoSpaceDN/>
        <w:spacing w:line="260" w:lineRule="exact"/>
        <w:ind w:left="284" w:hanging="284"/>
        <w:jc w:val="both"/>
        <w:textAlignment w:val="baseline"/>
        <w:rPr>
          <w:rFonts w:asciiTheme="majorHAnsi" w:hAnsiTheme="majorHAnsi"/>
          <w:b/>
          <w:bCs/>
          <w:sz w:val="24"/>
          <w:szCs w:val="24"/>
        </w:rPr>
      </w:pPr>
      <w:r w:rsidRPr="00C770F8">
        <w:rPr>
          <w:rFonts w:asciiTheme="majorHAnsi" w:hAnsiTheme="majorHAnsi"/>
          <w:b/>
          <w:bCs/>
          <w:sz w:val="24"/>
          <w:szCs w:val="24"/>
        </w:rPr>
        <w:t>Sytuacji finansowej lub ekonomicznej.</w:t>
      </w:r>
    </w:p>
    <w:p w14:paraId="7210304D" w14:textId="71A36D3F" w:rsidR="00923986" w:rsidRPr="00C770F8" w:rsidRDefault="00F6135C" w:rsidP="00923986">
      <w:pPr>
        <w:spacing w:line="260" w:lineRule="exact"/>
        <w:ind w:left="284"/>
        <w:jc w:val="both"/>
        <w:textAlignment w:val="baseline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ab/>
      </w:r>
      <w:r w:rsidR="00923986">
        <w:rPr>
          <w:rFonts w:asciiTheme="majorHAnsi" w:hAnsiTheme="majorHAnsi"/>
          <w:b/>
          <w:bCs/>
          <w:sz w:val="24"/>
          <w:szCs w:val="24"/>
        </w:rPr>
        <w:tab/>
      </w:r>
      <w:r w:rsidR="00923986" w:rsidRPr="00C770F8">
        <w:rPr>
          <w:rFonts w:asciiTheme="majorHAnsi" w:hAnsiTheme="majorHAnsi"/>
          <w:sz w:val="24"/>
          <w:szCs w:val="24"/>
        </w:rPr>
        <w:t>Zamawiający nie określa warunku w tym zakresie</w:t>
      </w:r>
    </w:p>
    <w:p w14:paraId="1D3BCC75" w14:textId="7219EC4F" w:rsidR="00D748C0" w:rsidRPr="00584B3E" w:rsidRDefault="00D748C0" w:rsidP="00923986">
      <w:pPr>
        <w:spacing w:line="260" w:lineRule="exact"/>
        <w:ind w:left="284"/>
        <w:jc w:val="both"/>
        <w:textAlignment w:val="baseline"/>
        <w:rPr>
          <w:rFonts w:asciiTheme="majorHAnsi" w:hAnsiTheme="majorHAnsi"/>
          <w:b/>
          <w:bCs/>
          <w:sz w:val="24"/>
          <w:szCs w:val="24"/>
        </w:rPr>
      </w:pPr>
    </w:p>
    <w:p w14:paraId="1A1F5C54" w14:textId="77777777" w:rsidR="00BF5CC7" w:rsidRPr="003773B7" w:rsidRDefault="00BF5CC7">
      <w:pPr>
        <w:widowControl/>
        <w:numPr>
          <w:ilvl w:val="0"/>
          <w:numId w:val="4"/>
        </w:numPr>
        <w:autoSpaceDE/>
        <w:autoSpaceDN/>
        <w:spacing w:line="260" w:lineRule="exact"/>
        <w:ind w:left="284" w:hanging="284"/>
        <w:jc w:val="both"/>
        <w:textAlignment w:val="baseline"/>
        <w:rPr>
          <w:rFonts w:asciiTheme="majorHAnsi" w:hAnsiTheme="majorHAnsi"/>
          <w:b/>
          <w:bCs/>
          <w:sz w:val="24"/>
          <w:szCs w:val="24"/>
        </w:rPr>
      </w:pPr>
      <w:r w:rsidRPr="003773B7">
        <w:rPr>
          <w:rFonts w:asciiTheme="majorHAnsi" w:hAnsiTheme="majorHAnsi"/>
          <w:b/>
          <w:bCs/>
          <w:sz w:val="24"/>
          <w:szCs w:val="24"/>
        </w:rPr>
        <w:lastRenderedPageBreak/>
        <w:t xml:space="preserve">Zdolności technicznej lub zawodowej. </w:t>
      </w:r>
    </w:p>
    <w:p w14:paraId="306B318C" w14:textId="77777777" w:rsidR="008C46BE" w:rsidRPr="003773B7" w:rsidRDefault="008C46BE" w:rsidP="00491672">
      <w:pPr>
        <w:pStyle w:val="Akapitzlist"/>
        <w:spacing w:line="260" w:lineRule="exact"/>
        <w:ind w:left="720" w:firstLine="0"/>
        <w:textAlignment w:val="baseline"/>
        <w:rPr>
          <w:rFonts w:asciiTheme="majorHAnsi" w:hAnsiTheme="majorHAnsi"/>
          <w:sz w:val="24"/>
          <w:szCs w:val="24"/>
        </w:rPr>
      </w:pPr>
      <w:r w:rsidRPr="003773B7">
        <w:rPr>
          <w:rFonts w:asciiTheme="majorHAnsi" w:hAnsiTheme="majorHAnsi"/>
          <w:sz w:val="24"/>
          <w:szCs w:val="24"/>
        </w:rPr>
        <w:t>Zamawiający nie określa warunku w tym zakresie</w:t>
      </w:r>
    </w:p>
    <w:p w14:paraId="52A70943" w14:textId="77777777" w:rsidR="00BF5CC7" w:rsidRPr="003773B7" w:rsidRDefault="00BF5CC7" w:rsidP="00BF5CC7">
      <w:pPr>
        <w:tabs>
          <w:tab w:val="left" w:pos="284"/>
        </w:tabs>
        <w:spacing w:line="260" w:lineRule="exact"/>
        <w:jc w:val="both"/>
        <w:rPr>
          <w:rFonts w:asciiTheme="majorHAnsi" w:hAnsiTheme="majorHAnsi"/>
          <w:sz w:val="24"/>
          <w:szCs w:val="24"/>
        </w:rPr>
      </w:pPr>
    </w:p>
    <w:p w14:paraId="15FFC59A" w14:textId="77777777" w:rsidR="008C46BE" w:rsidRPr="003773B7" w:rsidRDefault="008C46BE" w:rsidP="008C46BE">
      <w:pPr>
        <w:widowControl/>
        <w:numPr>
          <w:ilvl w:val="0"/>
          <w:numId w:val="5"/>
        </w:numPr>
        <w:autoSpaceDE/>
        <w:autoSpaceDN/>
        <w:spacing w:line="260" w:lineRule="exact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3773B7">
        <w:rPr>
          <w:rFonts w:asciiTheme="majorHAnsi" w:hAnsiTheme="majorHAnsi"/>
          <w:b/>
          <w:sz w:val="24"/>
          <w:szCs w:val="24"/>
        </w:rPr>
        <w:t xml:space="preserve">Poleganie na zdolnościach podmiotów trzecich w celu spełnienia warunków udziału. </w:t>
      </w:r>
    </w:p>
    <w:p w14:paraId="104C5C65" w14:textId="77777777" w:rsidR="008C46BE" w:rsidRPr="00CF2E9F" w:rsidRDefault="008C46BE" w:rsidP="008C46BE">
      <w:pPr>
        <w:spacing w:line="260" w:lineRule="exact"/>
        <w:jc w:val="both"/>
        <w:rPr>
          <w:rFonts w:asciiTheme="majorHAnsi" w:hAnsiTheme="majorHAnsi"/>
          <w:sz w:val="24"/>
          <w:szCs w:val="24"/>
        </w:rPr>
      </w:pPr>
      <w:r w:rsidRPr="003773B7">
        <w:rPr>
          <w:rFonts w:asciiTheme="majorHAnsi" w:hAnsiTheme="majorHAnsi"/>
          <w:sz w:val="24"/>
          <w:szCs w:val="24"/>
        </w:rPr>
        <w:t>Zamawiający nie stawia</w:t>
      </w:r>
      <w:r w:rsidRPr="00CF2E9F">
        <w:rPr>
          <w:rFonts w:asciiTheme="majorHAnsi" w:hAnsiTheme="majorHAnsi"/>
          <w:sz w:val="24"/>
          <w:szCs w:val="24"/>
        </w:rPr>
        <w:t xml:space="preserve"> warunków udziału w postępowaniu w związku z czym w niniejszym postępowaniu nie  zajdzie sytuacja </w:t>
      </w:r>
      <w:r w:rsidRPr="00CF2E9F">
        <w:rPr>
          <w:rFonts w:asciiTheme="majorHAnsi" w:hAnsiTheme="majorHAnsi"/>
          <w:bCs/>
          <w:sz w:val="24"/>
          <w:szCs w:val="24"/>
        </w:rPr>
        <w:t>polegania na zdolnościach podmiotów trzecich w celu spełnienia warunków udziału.</w:t>
      </w:r>
    </w:p>
    <w:p w14:paraId="40130768" w14:textId="5E79AB25" w:rsidR="007978BF" w:rsidRPr="00C770F8" w:rsidRDefault="007978BF" w:rsidP="008C46BE">
      <w:pPr>
        <w:widowControl/>
        <w:autoSpaceDE/>
        <w:autoSpaceDN/>
        <w:spacing w:line="260" w:lineRule="exact"/>
        <w:ind w:left="360" w:hanging="360"/>
        <w:jc w:val="both"/>
        <w:rPr>
          <w:rFonts w:asciiTheme="majorHAnsi" w:hAnsiTheme="majorHAnsi"/>
          <w:b/>
          <w:bCs/>
        </w:rPr>
      </w:pPr>
    </w:p>
    <w:p w14:paraId="350FF321" w14:textId="36A49B88" w:rsidR="00BF5CC7" w:rsidRDefault="00BF5CC7" w:rsidP="007978BF">
      <w:pPr>
        <w:pStyle w:val="Nagwek11"/>
        <w:spacing w:before="1"/>
        <w:ind w:left="0"/>
        <w:rPr>
          <w:rFonts w:asciiTheme="majorHAnsi" w:hAnsiTheme="majorHAnsi"/>
          <w:u w:val="thick"/>
        </w:rPr>
      </w:pPr>
      <w:r w:rsidRPr="00C770F8">
        <w:rPr>
          <w:rFonts w:asciiTheme="majorHAnsi" w:hAnsiTheme="majorHAnsi"/>
          <w:u w:val="thick"/>
        </w:rPr>
        <w:t>V</w:t>
      </w:r>
      <w:r w:rsidR="00E45432" w:rsidRPr="00C770F8">
        <w:rPr>
          <w:rFonts w:asciiTheme="majorHAnsi" w:hAnsiTheme="majorHAnsi"/>
          <w:u w:val="thick"/>
        </w:rPr>
        <w:t>I</w:t>
      </w:r>
      <w:r w:rsidRPr="00C770F8">
        <w:rPr>
          <w:rFonts w:asciiTheme="majorHAnsi" w:hAnsiTheme="majorHAnsi"/>
          <w:u w:val="thick"/>
        </w:rPr>
        <w:t>I. PRZESŁANKI WYKLUCZENIA</w:t>
      </w:r>
      <w:r w:rsidRPr="00C770F8">
        <w:rPr>
          <w:rFonts w:asciiTheme="majorHAnsi" w:hAnsiTheme="majorHAnsi"/>
          <w:spacing w:val="-22"/>
          <w:u w:val="thick"/>
        </w:rPr>
        <w:t xml:space="preserve"> </w:t>
      </w:r>
      <w:r w:rsidRPr="00C770F8">
        <w:rPr>
          <w:rFonts w:asciiTheme="majorHAnsi" w:hAnsiTheme="majorHAnsi"/>
          <w:u w:val="thick"/>
        </w:rPr>
        <w:t>WYKONAWCÓW</w:t>
      </w:r>
      <w:r w:rsidR="005A5813">
        <w:rPr>
          <w:rFonts w:asciiTheme="majorHAnsi" w:hAnsiTheme="majorHAnsi"/>
          <w:u w:val="thick"/>
        </w:rPr>
        <w:t>.</w:t>
      </w:r>
    </w:p>
    <w:p w14:paraId="3FEF045E" w14:textId="06823C03" w:rsidR="00194212" w:rsidRDefault="00194212" w:rsidP="007978BF">
      <w:pPr>
        <w:pStyle w:val="Nagwek11"/>
        <w:spacing w:before="1"/>
        <w:ind w:left="0"/>
        <w:rPr>
          <w:rFonts w:asciiTheme="majorHAnsi" w:hAnsiTheme="majorHAnsi"/>
          <w:u w:val="thick"/>
        </w:rPr>
      </w:pPr>
    </w:p>
    <w:p w14:paraId="4F8759A6" w14:textId="77777777" w:rsidR="007978BF" w:rsidRPr="00C770F8" w:rsidRDefault="00BF5CC7">
      <w:pPr>
        <w:pStyle w:val="Akapitzlist"/>
        <w:numPr>
          <w:ilvl w:val="0"/>
          <w:numId w:val="6"/>
        </w:numPr>
        <w:tabs>
          <w:tab w:val="left" w:pos="284"/>
        </w:tabs>
        <w:spacing w:before="204"/>
        <w:ind w:hanging="638"/>
        <w:rPr>
          <w:rFonts w:asciiTheme="majorHAnsi" w:hAnsiTheme="majorHAnsi"/>
          <w:sz w:val="24"/>
          <w:szCs w:val="24"/>
          <w:u w:val="single"/>
        </w:rPr>
      </w:pPr>
      <w:r w:rsidRPr="00C770F8">
        <w:rPr>
          <w:rFonts w:asciiTheme="majorHAnsi" w:hAnsiTheme="majorHAnsi"/>
          <w:sz w:val="24"/>
          <w:szCs w:val="24"/>
          <w:u w:val="single"/>
        </w:rPr>
        <w:t>Obligatoryjne przesłanki</w:t>
      </w:r>
      <w:r w:rsidRPr="00C770F8">
        <w:rPr>
          <w:rFonts w:asciiTheme="majorHAnsi" w:hAnsiTheme="majorHAnsi"/>
          <w:spacing w:val="-1"/>
          <w:sz w:val="24"/>
          <w:szCs w:val="24"/>
          <w:u w:val="single"/>
        </w:rPr>
        <w:t xml:space="preserve"> </w:t>
      </w:r>
      <w:r w:rsidRPr="00C770F8">
        <w:rPr>
          <w:rFonts w:asciiTheme="majorHAnsi" w:hAnsiTheme="majorHAnsi"/>
          <w:sz w:val="24"/>
          <w:szCs w:val="24"/>
          <w:u w:val="single"/>
        </w:rPr>
        <w:t>wykluczenia:</w:t>
      </w:r>
    </w:p>
    <w:p w14:paraId="68E516EB" w14:textId="684534B7" w:rsidR="00262F1C" w:rsidRDefault="007978BF" w:rsidP="00AF4EB0">
      <w:pPr>
        <w:pStyle w:val="Akapitzlist"/>
        <w:numPr>
          <w:ilvl w:val="1"/>
          <w:numId w:val="13"/>
        </w:numPr>
        <w:tabs>
          <w:tab w:val="left" w:pos="284"/>
        </w:tabs>
        <w:ind w:left="142" w:hanging="142"/>
        <w:rPr>
          <w:rFonts w:asciiTheme="majorHAnsi" w:hAnsiTheme="majorHAnsi"/>
          <w:sz w:val="24"/>
          <w:szCs w:val="24"/>
        </w:rPr>
      </w:pPr>
      <w:r w:rsidRPr="005E15AE">
        <w:rPr>
          <w:rFonts w:asciiTheme="majorHAnsi" w:hAnsiTheme="majorHAnsi"/>
          <w:sz w:val="24"/>
          <w:szCs w:val="24"/>
        </w:rPr>
        <w:t xml:space="preserve">Z postępowania o udzielenie zamówienia wyklucza się, z zastrzeżeniem art. 110 ust. 2 ustawy </w:t>
      </w:r>
      <w:proofErr w:type="spellStart"/>
      <w:r w:rsidRPr="005E15AE">
        <w:rPr>
          <w:rFonts w:asciiTheme="majorHAnsi" w:hAnsiTheme="majorHAnsi"/>
          <w:sz w:val="24"/>
          <w:szCs w:val="24"/>
        </w:rPr>
        <w:t>pzp</w:t>
      </w:r>
      <w:proofErr w:type="spellEnd"/>
      <w:r w:rsidRPr="005E15AE">
        <w:rPr>
          <w:rFonts w:asciiTheme="majorHAnsi" w:hAnsiTheme="majorHAnsi"/>
          <w:sz w:val="24"/>
          <w:szCs w:val="24"/>
        </w:rPr>
        <w:t xml:space="preserve"> wykonawców</w:t>
      </w:r>
      <w:r w:rsidR="00BF5CC7" w:rsidRPr="005E15AE">
        <w:rPr>
          <w:rFonts w:asciiTheme="majorHAnsi" w:hAnsiTheme="majorHAnsi"/>
          <w:sz w:val="24"/>
          <w:szCs w:val="24"/>
        </w:rPr>
        <w:t>, w stosunku do których zachodzi którakolwiek z okoliczności wskazanych w art. 108 ust. 1 PZP</w:t>
      </w:r>
      <w:r w:rsidR="00EE38C4">
        <w:rPr>
          <w:rFonts w:asciiTheme="majorHAnsi" w:hAnsiTheme="majorHAnsi"/>
          <w:sz w:val="24"/>
          <w:szCs w:val="24"/>
        </w:rPr>
        <w:t>, tj.:</w:t>
      </w:r>
    </w:p>
    <w:p w14:paraId="36A8834C" w14:textId="5E645BE5" w:rsidR="00EE38C4" w:rsidRPr="00EE38C4" w:rsidRDefault="00EE38C4" w:rsidP="00EE38C4">
      <w:pPr>
        <w:pStyle w:val="Akapitzlist"/>
        <w:tabs>
          <w:tab w:val="left" w:pos="284"/>
        </w:tabs>
        <w:ind w:left="142"/>
        <w:rPr>
          <w:rFonts w:asciiTheme="majorHAnsi" w:hAnsiTheme="majorHAnsi"/>
          <w:sz w:val="24"/>
          <w:szCs w:val="24"/>
        </w:rPr>
      </w:pPr>
      <w:r w:rsidRPr="00EE38C4">
        <w:rPr>
          <w:rFonts w:asciiTheme="majorHAnsi" w:hAnsiTheme="majorHAnsi"/>
          <w:sz w:val="24"/>
          <w:szCs w:val="24"/>
        </w:rPr>
        <w:t>1)</w:t>
      </w:r>
      <w:r>
        <w:rPr>
          <w:rFonts w:asciiTheme="majorHAnsi" w:hAnsiTheme="majorHAnsi"/>
          <w:sz w:val="24"/>
          <w:szCs w:val="24"/>
        </w:rPr>
        <w:t xml:space="preserve"> </w:t>
      </w:r>
      <w:r w:rsidRPr="00EE38C4">
        <w:rPr>
          <w:rFonts w:asciiTheme="majorHAnsi" w:hAnsiTheme="majorHAnsi"/>
          <w:sz w:val="24"/>
          <w:szCs w:val="24"/>
        </w:rPr>
        <w:t>będącego osobą fizyczną, którego prawomocnie skazano za przestępstwo:</w:t>
      </w:r>
    </w:p>
    <w:p w14:paraId="1C422E7A" w14:textId="3248B23A" w:rsidR="00EE38C4" w:rsidRPr="00EE38C4" w:rsidRDefault="00EE38C4" w:rsidP="00EE38C4">
      <w:pPr>
        <w:pStyle w:val="Akapitzlist"/>
        <w:tabs>
          <w:tab w:val="left" w:pos="284"/>
        </w:tabs>
        <w:ind w:left="142"/>
        <w:rPr>
          <w:rFonts w:asciiTheme="majorHAnsi" w:hAnsiTheme="majorHAnsi"/>
          <w:sz w:val="24"/>
          <w:szCs w:val="24"/>
        </w:rPr>
      </w:pPr>
      <w:r w:rsidRPr="00EE38C4">
        <w:rPr>
          <w:rFonts w:asciiTheme="majorHAnsi" w:hAnsiTheme="majorHAnsi"/>
          <w:sz w:val="24"/>
          <w:szCs w:val="24"/>
        </w:rPr>
        <w:t>a)</w:t>
      </w:r>
      <w:r>
        <w:rPr>
          <w:rFonts w:asciiTheme="majorHAnsi" w:hAnsiTheme="majorHAnsi"/>
          <w:sz w:val="24"/>
          <w:szCs w:val="24"/>
        </w:rPr>
        <w:t xml:space="preserve"> </w:t>
      </w:r>
      <w:r w:rsidRPr="00EE38C4">
        <w:rPr>
          <w:rFonts w:asciiTheme="majorHAnsi" w:hAnsiTheme="majorHAnsi"/>
          <w:sz w:val="24"/>
          <w:szCs w:val="24"/>
        </w:rPr>
        <w:t>udziału w zorganizowanej grupie przestępczej albo związku mającym na celu popełnienie przestępstwa lub przestępstwa skarbowego, o którym mowa w art. 258 Kodeksu karnego,</w:t>
      </w:r>
    </w:p>
    <w:p w14:paraId="6F974E61" w14:textId="7270A0E3" w:rsidR="00EE38C4" w:rsidRPr="00EE38C4" w:rsidRDefault="00EE38C4" w:rsidP="00EE38C4">
      <w:pPr>
        <w:pStyle w:val="Akapitzlist"/>
        <w:tabs>
          <w:tab w:val="left" w:pos="284"/>
        </w:tabs>
        <w:ind w:left="142"/>
        <w:rPr>
          <w:rFonts w:asciiTheme="majorHAnsi" w:hAnsiTheme="majorHAnsi"/>
          <w:sz w:val="24"/>
          <w:szCs w:val="24"/>
        </w:rPr>
      </w:pPr>
      <w:r w:rsidRPr="00EE38C4">
        <w:rPr>
          <w:rFonts w:asciiTheme="majorHAnsi" w:hAnsiTheme="majorHAnsi"/>
          <w:sz w:val="24"/>
          <w:szCs w:val="24"/>
        </w:rPr>
        <w:t>b)</w:t>
      </w:r>
      <w:r>
        <w:rPr>
          <w:rFonts w:asciiTheme="majorHAnsi" w:hAnsiTheme="majorHAnsi"/>
          <w:sz w:val="24"/>
          <w:szCs w:val="24"/>
        </w:rPr>
        <w:t xml:space="preserve"> </w:t>
      </w:r>
      <w:r w:rsidRPr="00EE38C4">
        <w:rPr>
          <w:rFonts w:asciiTheme="majorHAnsi" w:hAnsiTheme="majorHAnsi"/>
          <w:sz w:val="24"/>
          <w:szCs w:val="24"/>
        </w:rPr>
        <w:t>handlu ludźmi, o którym mowa w art. 189a Kodeksu karnego,</w:t>
      </w:r>
    </w:p>
    <w:p w14:paraId="0B786A99" w14:textId="671C0BFD" w:rsidR="00EE38C4" w:rsidRPr="00EE38C4" w:rsidRDefault="00EE38C4" w:rsidP="00EE38C4">
      <w:pPr>
        <w:pStyle w:val="Akapitzlist"/>
        <w:tabs>
          <w:tab w:val="left" w:pos="284"/>
        </w:tabs>
        <w:ind w:left="142"/>
        <w:rPr>
          <w:rFonts w:asciiTheme="majorHAnsi" w:hAnsiTheme="majorHAnsi"/>
          <w:sz w:val="24"/>
          <w:szCs w:val="24"/>
        </w:rPr>
      </w:pPr>
      <w:r w:rsidRPr="00EE38C4">
        <w:rPr>
          <w:rFonts w:asciiTheme="majorHAnsi" w:hAnsiTheme="majorHAnsi"/>
          <w:sz w:val="24"/>
          <w:szCs w:val="24"/>
        </w:rPr>
        <w:t>c</w:t>
      </w:r>
      <w:r>
        <w:rPr>
          <w:rFonts w:asciiTheme="majorHAnsi" w:hAnsiTheme="majorHAnsi"/>
          <w:sz w:val="24"/>
          <w:szCs w:val="24"/>
        </w:rPr>
        <w:t xml:space="preserve">) </w:t>
      </w:r>
      <w:r w:rsidRPr="00EE38C4">
        <w:rPr>
          <w:rFonts w:asciiTheme="majorHAnsi" w:hAnsiTheme="majorHAnsi"/>
          <w:sz w:val="24"/>
          <w:szCs w:val="24"/>
        </w:rPr>
        <w:t>o którym mowa w art. 228-230a, art. 250a Kodeksu karnego, w art. 46-48 ustawy z dnia 25 czerwca 2010 r. o sporcie (Dz. U. z 2023 r. poz. 2048 oraz z 2024 r. poz. 1166) lub w art. 54 ust. 1-4 ustawy z dnia 12 maja 2011 r. o refundacji leków, środków spożywczych specjalnego przeznaczenia żywieniowego oraz wyrobów medycznych (Dz. U. z 2024 r. poz. 930),</w:t>
      </w:r>
    </w:p>
    <w:p w14:paraId="40FB4DDE" w14:textId="6B336E51" w:rsidR="00EE38C4" w:rsidRPr="00EE38C4" w:rsidRDefault="00EE38C4" w:rsidP="00EE38C4">
      <w:pPr>
        <w:pStyle w:val="Akapitzlist"/>
        <w:tabs>
          <w:tab w:val="left" w:pos="284"/>
        </w:tabs>
        <w:ind w:left="142"/>
        <w:rPr>
          <w:rFonts w:asciiTheme="majorHAnsi" w:hAnsiTheme="majorHAnsi"/>
          <w:sz w:val="24"/>
          <w:szCs w:val="24"/>
        </w:rPr>
      </w:pPr>
      <w:r w:rsidRPr="00EE38C4">
        <w:rPr>
          <w:rFonts w:asciiTheme="majorHAnsi" w:hAnsiTheme="majorHAnsi"/>
          <w:sz w:val="24"/>
          <w:szCs w:val="24"/>
        </w:rPr>
        <w:t>d)</w:t>
      </w:r>
      <w:r>
        <w:rPr>
          <w:rFonts w:asciiTheme="majorHAnsi" w:hAnsiTheme="majorHAnsi"/>
          <w:sz w:val="24"/>
          <w:szCs w:val="24"/>
        </w:rPr>
        <w:t xml:space="preserve"> </w:t>
      </w:r>
      <w:r w:rsidRPr="00EE38C4">
        <w:rPr>
          <w:rFonts w:asciiTheme="majorHAnsi" w:hAnsiTheme="majorHAnsi"/>
          <w:sz w:val="24"/>
          <w:szCs w:val="24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4883C0E" w14:textId="1DDD26A1" w:rsidR="00EE38C4" w:rsidRPr="00EE38C4" w:rsidRDefault="00EE38C4" w:rsidP="00EE38C4">
      <w:pPr>
        <w:pStyle w:val="Akapitzlist"/>
        <w:tabs>
          <w:tab w:val="left" w:pos="284"/>
        </w:tabs>
        <w:ind w:left="142"/>
        <w:rPr>
          <w:rFonts w:asciiTheme="majorHAnsi" w:hAnsiTheme="majorHAnsi"/>
          <w:sz w:val="24"/>
          <w:szCs w:val="24"/>
        </w:rPr>
      </w:pPr>
      <w:r w:rsidRPr="00EE38C4">
        <w:rPr>
          <w:rFonts w:asciiTheme="majorHAnsi" w:hAnsiTheme="majorHAnsi"/>
          <w:sz w:val="24"/>
          <w:szCs w:val="24"/>
        </w:rPr>
        <w:t>e)</w:t>
      </w:r>
      <w:r>
        <w:rPr>
          <w:rFonts w:asciiTheme="majorHAnsi" w:hAnsiTheme="majorHAnsi"/>
          <w:sz w:val="24"/>
          <w:szCs w:val="24"/>
        </w:rPr>
        <w:t xml:space="preserve"> </w:t>
      </w:r>
      <w:r w:rsidRPr="00EE38C4">
        <w:rPr>
          <w:rFonts w:asciiTheme="majorHAnsi" w:hAnsiTheme="majorHAnsi"/>
          <w:sz w:val="24"/>
          <w:szCs w:val="24"/>
        </w:rPr>
        <w:t>o charakterze terrorystycznym, o którym mowa w art. 115 § 20 Kodeksu karnego, lub mające na celu popełnienie tego przestępstwa,</w:t>
      </w:r>
    </w:p>
    <w:p w14:paraId="5ECA7BE6" w14:textId="4791749A" w:rsidR="00EE38C4" w:rsidRPr="00EE38C4" w:rsidRDefault="00EE38C4" w:rsidP="00EE38C4">
      <w:pPr>
        <w:pStyle w:val="Akapitzlist"/>
        <w:tabs>
          <w:tab w:val="left" w:pos="284"/>
        </w:tabs>
        <w:ind w:left="142"/>
        <w:rPr>
          <w:rFonts w:asciiTheme="majorHAnsi" w:hAnsiTheme="majorHAnsi"/>
          <w:sz w:val="24"/>
          <w:szCs w:val="24"/>
        </w:rPr>
      </w:pPr>
      <w:r w:rsidRPr="00EE38C4">
        <w:rPr>
          <w:rFonts w:asciiTheme="majorHAnsi" w:hAnsiTheme="majorHAnsi"/>
          <w:sz w:val="24"/>
          <w:szCs w:val="24"/>
        </w:rPr>
        <w:t>f)</w:t>
      </w:r>
      <w:r>
        <w:rPr>
          <w:rFonts w:asciiTheme="majorHAnsi" w:hAnsiTheme="majorHAnsi"/>
          <w:sz w:val="24"/>
          <w:szCs w:val="24"/>
        </w:rPr>
        <w:t xml:space="preserve"> </w:t>
      </w:r>
      <w:r w:rsidRPr="00EE38C4">
        <w:rPr>
          <w:rFonts w:asciiTheme="majorHAnsi" w:hAnsiTheme="majorHAnsi"/>
          <w:sz w:val="24"/>
          <w:szCs w:val="24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30A8CE07" w14:textId="7AE3C280" w:rsidR="00EE38C4" w:rsidRPr="00EE38C4" w:rsidRDefault="00EE38C4" w:rsidP="00EE38C4">
      <w:pPr>
        <w:pStyle w:val="Akapitzlist"/>
        <w:tabs>
          <w:tab w:val="left" w:pos="284"/>
        </w:tabs>
        <w:ind w:left="142"/>
        <w:rPr>
          <w:rFonts w:asciiTheme="majorHAnsi" w:hAnsiTheme="majorHAnsi"/>
          <w:sz w:val="24"/>
          <w:szCs w:val="24"/>
        </w:rPr>
      </w:pPr>
      <w:r w:rsidRPr="00EE38C4">
        <w:rPr>
          <w:rFonts w:asciiTheme="majorHAnsi" w:hAnsiTheme="majorHAnsi"/>
          <w:sz w:val="24"/>
          <w:szCs w:val="24"/>
        </w:rPr>
        <w:t>g)</w:t>
      </w:r>
      <w:r>
        <w:rPr>
          <w:rFonts w:asciiTheme="majorHAnsi" w:hAnsiTheme="majorHAnsi"/>
          <w:sz w:val="24"/>
          <w:szCs w:val="24"/>
        </w:rPr>
        <w:t xml:space="preserve"> </w:t>
      </w:r>
      <w:r w:rsidRPr="00EE38C4">
        <w:rPr>
          <w:rFonts w:asciiTheme="majorHAnsi" w:hAnsiTheme="majorHAnsi"/>
          <w:sz w:val="24"/>
          <w:szCs w:val="24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04567F83" w14:textId="6104818E" w:rsidR="00EE38C4" w:rsidRPr="00EE38C4" w:rsidRDefault="00EE38C4" w:rsidP="00EE38C4">
      <w:pPr>
        <w:pStyle w:val="Akapitzlist"/>
        <w:tabs>
          <w:tab w:val="left" w:pos="284"/>
        </w:tabs>
        <w:ind w:left="142"/>
        <w:rPr>
          <w:rFonts w:asciiTheme="majorHAnsi" w:hAnsiTheme="majorHAnsi"/>
          <w:sz w:val="24"/>
          <w:szCs w:val="24"/>
        </w:rPr>
      </w:pPr>
      <w:r w:rsidRPr="00EE38C4">
        <w:rPr>
          <w:rFonts w:asciiTheme="majorHAnsi" w:hAnsiTheme="majorHAnsi"/>
          <w:sz w:val="24"/>
          <w:szCs w:val="24"/>
        </w:rPr>
        <w:t>h)</w:t>
      </w:r>
      <w:r>
        <w:rPr>
          <w:rFonts w:asciiTheme="majorHAnsi" w:hAnsiTheme="majorHAnsi"/>
          <w:sz w:val="24"/>
          <w:szCs w:val="24"/>
        </w:rPr>
        <w:t xml:space="preserve"> </w:t>
      </w:r>
      <w:r w:rsidRPr="00EE38C4">
        <w:rPr>
          <w:rFonts w:asciiTheme="majorHAnsi" w:hAnsiTheme="majorHAnsi"/>
          <w:sz w:val="24"/>
          <w:szCs w:val="24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47DF4CED" w14:textId="77777777" w:rsidR="00EE38C4" w:rsidRPr="00EE38C4" w:rsidRDefault="00EE38C4" w:rsidP="00EE38C4">
      <w:pPr>
        <w:tabs>
          <w:tab w:val="left" w:pos="284"/>
        </w:tabs>
        <w:rPr>
          <w:rFonts w:asciiTheme="majorHAnsi" w:hAnsiTheme="majorHAnsi"/>
          <w:sz w:val="24"/>
          <w:szCs w:val="24"/>
        </w:rPr>
      </w:pPr>
      <w:r w:rsidRPr="00EE38C4">
        <w:rPr>
          <w:rFonts w:asciiTheme="majorHAnsi" w:hAnsiTheme="majorHAnsi"/>
          <w:sz w:val="24"/>
          <w:szCs w:val="24"/>
        </w:rPr>
        <w:t>- lub za odpowiedni czyn zabroniony określony w przepisach prawa obcego;</w:t>
      </w:r>
    </w:p>
    <w:p w14:paraId="248F79ED" w14:textId="2E5F8AE1" w:rsidR="00EE38C4" w:rsidRPr="00EE38C4" w:rsidRDefault="00EE38C4" w:rsidP="00EE38C4">
      <w:pPr>
        <w:pStyle w:val="Akapitzlist"/>
        <w:tabs>
          <w:tab w:val="left" w:pos="284"/>
        </w:tabs>
        <w:ind w:left="142"/>
        <w:rPr>
          <w:rFonts w:asciiTheme="majorHAnsi" w:hAnsiTheme="majorHAnsi"/>
          <w:sz w:val="24"/>
          <w:szCs w:val="24"/>
        </w:rPr>
      </w:pPr>
      <w:r w:rsidRPr="00EE38C4">
        <w:rPr>
          <w:rFonts w:asciiTheme="majorHAnsi" w:hAnsiTheme="majorHAnsi"/>
          <w:sz w:val="24"/>
          <w:szCs w:val="24"/>
        </w:rPr>
        <w:t>2)</w:t>
      </w:r>
      <w:r>
        <w:rPr>
          <w:rFonts w:asciiTheme="majorHAnsi" w:hAnsiTheme="majorHAnsi"/>
          <w:sz w:val="24"/>
          <w:szCs w:val="24"/>
        </w:rPr>
        <w:t xml:space="preserve"> </w:t>
      </w:r>
      <w:r w:rsidRPr="00EE38C4">
        <w:rPr>
          <w:rFonts w:asciiTheme="majorHAnsi" w:hAnsiTheme="majorHAnsi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0D83A14A" w14:textId="4E5B7220" w:rsidR="00EE38C4" w:rsidRPr="00EE38C4" w:rsidRDefault="00EE38C4" w:rsidP="00EE38C4">
      <w:pPr>
        <w:pStyle w:val="Akapitzlist"/>
        <w:tabs>
          <w:tab w:val="left" w:pos="284"/>
        </w:tabs>
        <w:ind w:left="142"/>
        <w:rPr>
          <w:rFonts w:asciiTheme="majorHAnsi" w:hAnsiTheme="majorHAnsi"/>
          <w:sz w:val="24"/>
          <w:szCs w:val="24"/>
        </w:rPr>
      </w:pPr>
      <w:r w:rsidRPr="00EE38C4">
        <w:rPr>
          <w:rFonts w:asciiTheme="majorHAnsi" w:hAnsiTheme="majorHAnsi"/>
          <w:sz w:val="24"/>
          <w:szCs w:val="24"/>
        </w:rPr>
        <w:lastRenderedPageBreak/>
        <w:t>3)</w:t>
      </w:r>
      <w:r>
        <w:rPr>
          <w:rFonts w:asciiTheme="majorHAnsi" w:hAnsiTheme="majorHAnsi"/>
          <w:sz w:val="24"/>
          <w:szCs w:val="24"/>
        </w:rPr>
        <w:t xml:space="preserve"> </w:t>
      </w:r>
      <w:r w:rsidRPr="00EE38C4">
        <w:rPr>
          <w:rFonts w:asciiTheme="majorHAnsi" w:hAnsiTheme="majorHAnsi"/>
          <w:sz w:val="24"/>
          <w:szCs w:val="24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71EE17E" w14:textId="7CF93B3F" w:rsidR="00EE38C4" w:rsidRPr="00EE38C4" w:rsidRDefault="00EE38C4" w:rsidP="00EE38C4">
      <w:pPr>
        <w:pStyle w:val="Akapitzlist"/>
        <w:tabs>
          <w:tab w:val="left" w:pos="284"/>
        </w:tabs>
        <w:ind w:left="142"/>
        <w:rPr>
          <w:rFonts w:asciiTheme="majorHAnsi" w:hAnsiTheme="majorHAnsi"/>
          <w:sz w:val="24"/>
          <w:szCs w:val="24"/>
        </w:rPr>
      </w:pPr>
      <w:r w:rsidRPr="00EE38C4">
        <w:rPr>
          <w:rFonts w:asciiTheme="majorHAnsi" w:hAnsiTheme="majorHAnsi"/>
          <w:sz w:val="24"/>
          <w:szCs w:val="24"/>
        </w:rPr>
        <w:t>4)</w:t>
      </w:r>
      <w:r>
        <w:rPr>
          <w:rFonts w:asciiTheme="majorHAnsi" w:hAnsiTheme="majorHAnsi"/>
          <w:sz w:val="24"/>
          <w:szCs w:val="24"/>
        </w:rPr>
        <w:t xml:space="preserve"> </w:t>
      </w:r>
      <w:r w:rsidRPr="00EE38C4">
        <w:rPr>
          <w:rFonts w:asciiTheme="majorHAnsi" w:hAnsiTheme="majorHAnsi"/>
          <w:sz w:val="24"/>
          <w:szCs w:val="24"/>
        </w:rPr>
        <w:t>wobec którego prawomocnie orzeczono zakaz ubiegania się o zamówienia publiczne;</w:t>
      </w:r>
    </w:p>
    <w:p w14:paraId="512A29C7" w14:textId="28A82010" w:rsidR="00EE38C4" w:rsidRPr="00EE38C4" w:rsidRDefault="00EE38C4" w:rsidP="00EE38C4">
      <w:pPr>
        <w:pStyle w:val="Akapitzlist"/>
        <w:tabs>
          <w:tab w:val="left" w:pos="284"/>
        </w:tabs>
        <w:ind w:left="142"/>
        <w:rPr>
          <w:rFonts w:asciiTheme="majorHAnsi" w:hAnsiTheme="majorHAnsi"/>
          <w:sz w:val="24"/>
          <w:szCs w:val="24"/>
        </w:rPr>
      </w:pPr>
      <w:r w:rsidRPr="00EE38C4">
        <w:rPr>
          <w:rFonts w:asciiTheme="majorHAnsi" w:hAnsiTheme="majorHAnsi"/>
          <w:sz w:val="24"/>
          <w:szCs w:val="24"/>
        </w:rPr>
        <w:t>5)</w:t>
      </w:r>
      <w:r>
        <w:rPr>
          <w:rFonts w:asciiTheme="majorHAnsi" w:hAnsiTheme="majorHAnsi"/>
          <w:sz w:val="24"/>
          <w:szCs w:val="24"/>
        </w:rPr>
        <w:t xml:space="preserve"> </w:t>
      </w:r>
      <w:r w:rsidRPr="00EE38C4">
        <w:rPr>
          <w:rFonts w:asciiTheme="majorHAnsi" w:hAnsiTheme="majorHAnsi"/>
          <w:sz w:val="24"/>
          <w:szCs w:val="24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43C8BB3" w14:textId="37A7BC05" w:rsidR="00EE38C4" w:rsidRPr="00EE38C4" w:rsidRDefault="00EE38C4" w:rsidP="00EE38C4">
      <w:pPr>
        <w:pStyle w:val="Akapitzlist"/>
        <w:tabs>
          <w:tab w:val="left" w:pos="284"/>
        </w:tabs>
        <w:ind w:left="142"/>
        <w:rPr>
          <w:rFonts w:asciiTheme="majorHAnsi" w:hAnsiTheme="majorHAnsi"/>
          <w:sz w:val="24"/>
          <w:szCs w:val="24"/>
        </w:rPr>
      </w:pPr>
      <w:r w:rsidRPr="00EE38C4">
        <w:rPr>
          <w:rFonts w:asciiTheme="majorHAnsi" w:hAnsiTheme="majorHAnsi"/>
          <w:sz w:val="24"/>
          <w:szCs w:val="24"/>
        </w:rPr>
        <w:t>6)</w:t>
      </w:r>
      <w:r>
        <w:rPr>
          <w:rFonts w:asciiTheme="majorHAnsi" w:hAnsiTheme="majorHAnsi"/>
          <w:sz w:val="24"/>
          <w:szCs w:val="24"/>
        </w:rPr>
        <w:t xml:space="preserve"> </w:t>
      </w:r>
      <w:r w:rsidRPr="00EE38C4">
        <w:rPr>
          <w:rFonts w:asciiTheme="majorHAnsi" w:hAnsiTheme="majorHAnsi"/>
          <w:sz w:val="24"/>
          <w:szCs w:val="24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61C82BF1" w14:textId="77777777" w:rsidR="00EE38C4" w:rsidRPr="00EE38C4" w:rsidRDefault="00EE38C4" w:rsidP="00EE38C4">
      <w:pPr>
        <w:pStyle w:val="Akapitzlist"/>
        <w:tabs>
          <w:tab w:val="left" w:pos="284"/>
        </w:tabs>
        <w:ind w:left="142"/>
        <w:rPr>
          <w:rFonts w:asciiTheme="majorHAnsi" w:hAnsiTheme="majorHAnsi"/>
          <w:sz w:val="24"/>
          <w:szCs w:val="24"/>
        </w:rPr>
      </w:pPr>
    </w:p>
    <w:p w14:paraId="24642C07" w14:textId="38E4CE5A" w:rsidR="00262F1C" w:rsidRPr="005A5813" w:rsidRDefault="00262F1C" w:rsidP="00AF4EB0">
      <w:pPr>
        <w:pStyle w:val="Akapitzlist"/>
        <w:numPr>
          <w:ilvl w:val="1"/>
          <w:numId w:val="13"/>
        </w:numPr>
        <w:tabs>
          <w:tab w:val="left" w:pos="284"/>
        </w:tabs>
        <w:ind w:left="142" w:hanging="142"/>
        <w:rPr>
          <w:rFonts w:asciiTheme="majorHAnsi" w:hAnsiTheme="majorHAnsi"/>
          <w:sz w:val="24"/>
          <w:szCs w:val="24"/>
        </w:rPr>
      </w:pPr>
      <w:r w:rsidRPr="00262F1C">
        <w:rPr>
          <w:rFonts w:ascii="Cambria" w:hAnsi="Cambria"/>
          <w:sz w:val="24"/>
          <w:szCs w:val="24"/>
        </w:rPr>
        <w:t xml:space="preserve">Z postępowania o udzielenie zamówienia zamawiający wykluczy wykonawców, </w:t>
      </w:r>
      <w:r w:rsidR="00EE38C4">
        <w:rPr>
          <w:rFonts w:ascii="Cambria" w:hAnsi="Cambria"/>
          <w:sz w:val="24"/>
          <w:szCs w:val="24"/>
        </w:rPr>
        <w:br/>
      </w:r>
      <w:r w:rsidRPr="00262F1C">
        <w:rPr>
          <w:rFonts w:ascii="Cambria" w:hAnsi="Cambria"/>
          <w:sz w:val="24"/>
          <w:szCs w:val="24"/>
        </w:rPr>
        <w:t xml:space="preserve">w stosunku do których zachodzi którakolwiek z okoliczności wskazanych w art. 7 ust. 1 ustawy z dnia 13 kwietnia 2022 r. o szczególnych rozwiązaniach w zakresie </w:t>
      </w:r>
      <w:r w:rsidRPr="005A5813">
        <w:rPr>
          <w:rFonts w:asciiTheme="majorHAnsi" w:hAnsiTheme="majorHAnsi"/>
          <w:sz w:val="24"/>
          <w:szCs w:val="24"/>
        </w:rPr>
        <w:t>przeciwdziałania wspieraniu agresji na Ukrainę oraz służących ochronie bezpieczeństwa narodowego (Dz. U. z  202</w:t>
      </w:r>
      <w:r w:rsidR="005A5813" w:rsidRPr="005A5813">
        <w:rPr>
          <w:rFonts w:asciiTheme="majorHAnsi" w:hAnsiTheme="majorHAnsi"/>
          <w:sz w:val="24"/>
          <w:szCs w:val="24"/>
        </w:rPr>
        <w:t>4</w:t>
      </w:r>
      <w:r w:rsidRPr="005A5813">
        <w:rPr>
          <w:rFonts w:asciiTheme="majorHAnsi" w:hAnsiTheme="majorHAnsi"/>
          <w:sz w:val="24"/>
          <w:szCs w:val="24"/>
        </w:rPr>
        <w:t xml:space="preserve"> r., </w:t>
      </w:r>
      <w:r w:rsidR="005A5813" w:rsidRPr="005A5813">
        <w:rPr>
          <w:rFonts w:asciiTheme="majorHAnsi" w:hAnsiTheme="majorHAnsi"/>
          <w:sz w:val="24"/>
          <w:szCs w:val="24"/>
        </w:rPr>
        <w:t>507</w:t>
      </w:r>
      <w:r w:rsidRPr="005A5813">
        <w:rPr>
          <w:rFonts w:asciiTheme="majorHAnsi" w:hAnsiTheme="majorHAnsi"/>
          <w:sz w:val="24"/>
          <w:szCs w:val="24"/>
        </w:rPr>
        <w:t xml:space="preserve"> tj.)”</w:t>
      </w:r>
      <w:r w:rsidR="00DB0B71">
        <w:rPr>
          <w:rFonts w:asciiTheme="majorHAnsi" w:hAnsiTheme="majorHAnsi"/>
          <w:sz w:val="24"/>
          <w:szCs w:val="24"/>
        </w:rPr>
        <w:t>tj.</w:t>
      </w:r>
      <w:r w:rsidR="005A5813" w:rsidRPr="005A5813">
        <w:rPr>
          <w:rFonts w:asciiTheme="majorHAnsi" w:hAnsiTheme="majorHAnsi"/>
          <w:sz w:val="24"/>
          <w:szCs w:val="24"/>
        </w:rPr>
        <w:t>:</w:t>
      </w:r>
    </w:p>
    <w:p w14:paraId="618FB60B" w14:textId="0458A343" w:rsidR="005A5813" w:rsidRPr="005A5813" w:rsidRDefault="005A5813" w:rsidP="005A5813">
      <w:pPr>
        <w:pStyle w:val="Default"/>
        <w:widowControl w:val="0"/>
        <w:autoSpaceDE/>
        <w:autoSpaceDN/>
        <w:adjustRightInd/>
        <w:ind w:firstLine="708"/>
        <w:jc w:val="both"/>
        <w:rPr>
          <w:rFonts w:asciiTheme="majorHAnsi" w:hAnsiTheme="majorHAnsi" w:cs="Times New Roman"/>
        </w:rPr>
      </w:pPr>
      <w:r w:rsidRPr="005A5813">
        <w:rPr>
          <w:rFonts w:asciiTheme="majorHAnsi" w:hAnsiTheme="majorHAnsi" w:cs="Times New Roman"/>
        </w:rPr>
        <w:t xml:space="preserve">a) wykonawcę oraz uczestnika konkursu wymienionego w wykazach określonych </w:t>
      </w:r>
      <w:r w:rsidRPr="005A5813">
        <w:rPr>
          <w:rFonts w:asciiTheme="majorHAnsi" w:hAnsiTheme="majorHAnsi" w:cs="Times New Roman"/>
        </w:rPr>
        <w:br/>
        <w:t xml:space="preserve">w rozporządzeniu 765/2006 i rozporządzeniu 269/2014 albo wpisanego na listę na podstawie decyzji w sprawie wpisu na listę rozstrzygającej o zastosowaniu środka, </w:t>
      </w:r>
      <w:r w:rsidR="00DB0B71">
        <w:rPr>
          <w:rFonts w:asciiTheme="majorHAnsi" w:hAnsiTheme="majorHAnsi" w:cs="Times New Roman"/>
        </w:rPr>
        <w:br/>
      </w:r>
      <w:r w:rsidRPr="005A5813">
        <w:rPr>
          <w:rFonts w:asciiTheme="majorHAnsi" w:hAnsiTheme="majorHAnsi" w:cs="Times New Roman"/>
        </w:rPr>
        <w:t xml:space="preserve">o którym mowa w art. 1 pkt 3; </w:t>
      </w:r>
    </w:p>
    <w:p w14:paraId="622D871B" w14:textId="0657D3F6" w:rsidR="005A5813" w:rsidRPr="005A5813" w:rsidRDefault="005A5813" w:rsidP="005A5813">
      <w:pPr>
        <w:pStyle w:val="Default"/>
        <w:widowControl w:val="0"/>
        <w:autoSpaceDE/>
        <w:autoSpaceDN/>
        <w:adjustRightInd/>
        <w:ind w:firstLine="708"/>
        <w:jc w:val="both"/>
        <w:rPr>
          <w:rFonts w:asciiTheme="majorHAnsi" w:hAnsiTheme="majorHAnsi" w:cs="Times New Roman"/>
        </w:rPr>
      </w:pPr>
      <w:r w:rsidRPr="005A5813">
        <w:rPr>
          <w:rFonts w:asciiTheme="majorHAnsi" w:hAnsiTheme="majorHAnsi" w:cs="Times New Roman"/>
        </w:rPr>
        <w:t xml:space="preserve">b) wykonawcę oraz uczestnika konkursu, którego beneficjentem rzeczywistym </w:t>
      </w:r>
      <w:r w:rsidR="00DB0B71">
        <w:rPr>
          <w:rFonts w:asciiTheme="majorHAnsi" w:hAnsiTheme="majorHAnsi" w:cs="Times New Roman"/>
        </w:rPr>
        <w:br/>
      </w:r>
      <w:r w:rsidRPr="005A5813">
        <w:rPr>
          <w:rFonts w:asciiTheme="majorHAnsi" w:hAnsiTheme="majorHAnsi" w:cs="Times New Roman"/>
        </w:rPr>
        <w:t xml:space="preserve">w rozumieniu ustawy z dnia 1 marca 2018 r. o przeciwdziałaniu praniu pieniędzy oraz finansowaniu terroryzmu (Dz. U. z 2022 r. poz. 593 i 655) jest osoba wymieniona </w:t>
      </w:r>
      <w:r w:rsidR="00DB0B71">
        <w:rPr>
          <w:rFonts w:asciiTheme="majorHAnsi" w:hAnsiTheme="majorHAnsi" w:cs="Times New Roman"/>
        </w:rPr>
        <w:br/>
      </w:r>
      <w:r w:rsidRPr="005A5813">
        <w:rPr>
          <w:rFonts w:asciiTheme="majorHAnsi" w:hAnsiTheme="majorHAnsi" w:cs="Times New Roman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5804865D" w14:textId="1BD8F479" w:rsidR="005A5813" w:rsidRPr="005A5813" w:rsidRDefault="005A5813" w:rsidP="005A5813">
      <w:pPr>
        <w:pStyle w:val="Default"/>
        <w:widowControl w:val="0"/>
        <w:autoSpaceDE/>
        <w:autoSpaceDN/>
        <w:adjustRightInd/>
        <w:ind w:firstLine="708"/>
        <w:jc w:val="both"/>
        <w:rPr>
          <w:rFonts w:asciiTheme="majorHAnsi" w:hAnsiTheme="majorHAnsi" w:cs="Times New Roman"/>
        </w:rPr>
      </w:pPr>
      <w:r w:rsidRPr="005A5813">
        <w:rPr>
          <w:rFonts w:asciiTheme="majorHAnsi" w:hAnsiTheme="majorHAnsi" w:cs="Times New Roman"/>
        </w:rPr>
        <w:t xml:space="preserve">c) wykonawcę oraz uczestnika konkursu, którego jednostką dominującą </w:t>
      </w:r>
      <w:r w:rsidR="00DB0B71">
        <w:rPr>
          <w:rFonts w:asciiTheme="majorHAnsi" w:hAnsiTheme="majorHAnsi" w:cs="Times New Roman"/>
        </w:rPr>
        <w:br/>
      </w:r>
      <w:r w:rsidRPr="005A5813">
        <w:rPr>
          <w:rFonts w:asciiTheme="majorHAnsi" w:hAnsiTheme="majorHAnsi" w:cs="Times New Roman"/>
        </w:rPr>
        <w:t xml:space="preserve">w rozumieniu art. 3 ust. 1 pkt 37 ustawy z dnia 29 września 1994 r. o rachunkowości (Dz. U. z 2021 r. poz. 217, 2105 i 2106) jest podmiot wymieniony w wykazach określonych </w:t>
      </w:r>
      <w:r w:rsidR="00DB0B71">
        <w:rPr>
          <w:rFonts w:asciiTheme="majorHAnsi" w:hAnsiTheme="majorHAnsi" w:cs="Times New Roman"/>
        </w:rPr>
        <w:br/>
      </w:r>
      <w:r w:rsidRPr="005A5813">
        <w:rPr>
          <w:rFonts w:asciiTheme="majorHAnsi" w:hAnsiTheme="majorHAnsi" w:cs="Times New Roman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na podstawie decyzji w sprawie wpisu na listę rozstrzygającej o zastosowaniu środka, o którym mowa w art. 1 pkt 3 ustawy z dnia 13 kwietnia 2022 r. o szczególnych rozwiązaniach w zakresie przeciwdziałania wspieraniu agresji na Ukrainę oraz służących ochronie bezpieczeństwa narodowego  lub będący taką jednostką dominującą od dnia 24 lutego 2022 r., o ile został wpisany na listę na podstawie </w:t>
      </w:r>
      <w:r w:rsidRPr="005A5813">
        <w:rPr>
          <w:rFonts w:asciiTheme="majorHAnsi" w:hAnsiTheme="majorHAnsi" w:cs="Times New Roman"/>
        </w:rPr>
        <w:lastRenderedPageBreak/>
        <w:t>decyzji w sprawie wpisu na listę rozstrzygającej o zastosowaniu środka, o którym mowa w art. 1 pkt 3 powołanej ustawy.</w:t>
      </w:r>
    </w:p>
    <w:p w14:paraId="54C1C29B" w14:textId="77777777" w:rsidR="007978BF" w:rsidRPr="005E15AE" w:rsidRDefault="00BF5CC7">
      <w:pPr>
        <w:pStyle w:val="Akapitzlist"/>
        <w:numPr>
          <w:ilvl w:val="0"/>
          <w:numId w:val="6"/>
        </w:numPr>
        <w:tabs>
          <w:tab w:val="left" w:pos="639"/>
        </w:tabs>
        <w:spacing w:before="2"/>
        <w:ind w:right="475" w:hanging="496"/>
        <w:rPr>
          <w:rFonts w:asciiTheme="majorHAnsi" w:hAnsiTheme="majorHAnsi"/>
          <w:sz w:val="24"/>
          <w:szCs w:val="24"/>
        </w:rPr>
      </w:pPr>
      <w:r w:rsidRPr="005E15AE">
        <w:rPr>
          <w:rFonts w:asciiTheme="majorHAnsi" w:hAnsiTheme="majorHAnsi"/>
          <w:sz w:val="24"/>
          <w:szCs w:val="24"/>
        </w:rPr>
        <w:t xml:space="preserve">Fakultatywne przesłanki wykluczenia przewidziane w niniejszym postępowaniu. </w:t>
      </w:r>
    </w:p>
    <w:p w14:paraId="28539B90" w14:textId="77777777" w:rsidR="007978BF" w:rsidRPr="005E15AE" w:rsidRDefault="007978BF" w:rsidP="007978BF">
      <w:pPr>
        <w:pStyle w:val="Akapitzlist"/>
        <w:tabs>
          <w:tab w:val="left" w:pos="639"/>
        </w:tabs>
        <w:spacing w:before="2"/>
        <w:ind w:left="638" w:right="475" w:firstLine="0"/>
        <w:rPr>
          <w:rFonts w:asciiTheme="majorHAnsi" w:hAnsiTheme="majorHAnsi"/>
          <w:sz w:val="24"/>
          <w:szCs w:val="24"/>
        </w:rPr>
      </w:pPr>
      <w:r w:rsidRPr="000C38B0">
        <w:rPr>
          <w:rFonts w:asciiTheme="majorHAnsi" w:hAnsiTheme="majorHAnsi"/>
          <w:sz w:val="24"/>
          <w:szCs w:val="24"/>
        </w:rPr>
        <w:t xml:space="preserve">2.1 </w:t>
      </w:r>
      <w:r w:rsidR="00BF5CC7" w:rsidRPr="000C38B0">
        <w:rPr>
          <w:rFonts w:asciiTheme="majorHAnsi" w:hAnsiTheme="majorHAnsi"/>
          <w:b/>
          <w:bCs/>
          <w:sz w:val="24"/>
          <w:szCs w:val="24"/>
        </w:rPr>
        <w:t>Zamawiający nie przewiduje wykluczenia Wykonawcy na podstawie przesłanek, o których mowa w art. 109 ust. 1 ustawy</w:t>
      </w:r>
      <w:r w:rsidR="00BF5CC7" w:rsidRPr="0002219F">
        <w:rPr>
          <w:rFonts w:asciiTheme="majorHAnsi" w:hAnsiTheme="majorHAnsi"/>
          <w:b/>
          <w:bCs/>
          <w:spacing w:val="-6"/>
          <w:sz w:val="24"/>
          <w:szCs w:val="24"/>
        </w:rPr>
        <w:t xml:space="preserve"> </w:t>
      </w:r>
      <w:r w:rsidR="00BF5CC7" w:rsidRPr="0002219F">
        <w:rPr>
          <w:rFonts w:asciiTheme="majorHAnsi" w:hAnsiTheme="majorHAnsi"/>
          <w:b/>
          <w:bCs/>
          <w:sz w:val="24"/>
          <w:szCs w:val="24"/>
        </w:rPr>
        <w:t>PZP.</w:t>
      </w:r>
    </w:p>
    <w:p w14:paraId="2A83A254" w14:textId="77777777" w:rsidR="00F34A2D" w:rsidRPr="005E15AE" w:rsidRDefault="00BF5CC7">
      <w:pPr>
        <w:pStyle w:val="Akapitzlist"/>
        <w:numPr>
          <w:ilvl w:val="0"/>
          <w:numId w:val="6"/>
        </w:numPr>
        <w:tabs>
          <w:tab w:val="left" w:pos="639"/>
        </w:tabs>
        <w:spacing w:before="2"/>
        <w:ind w:right="475" w:hanging="496"/>
        <w:rPr>
          <w:rFonts w:asciiTheme="majorHAnsi" w:hAnsiTheme="majorHAnsi"/>
          <w:sz w:val="24"/>
          <w:szCs w:val="24"/>
        </w:rPr>
      </w:pPr>
      <w:r w:rsidRPr="005E15AE">
        <w:rPr>
          <w:rFonts w:asciiTheme="majorHAnsi" w:hAnsiTheme="majorHAnsi"/>
          <w:sz w:val="24"/>
          <w:szCs w:val="24"/>
        </w:rPr>
        <w:t>Wykluczenie Wykonawcy następuje zgodnie z art. 111 ustawy</w:t>
      </w:r>
      <w:r w:rsidRPr="005E15AE">
        <w:rPr>
          <w:rFonts w:asciiTheme="majorHAnsi" w:hAnsiTheme="majorHAnsi"/>
          <w:spacing w:val="-11"/>
          <w:sz w:val="24"/>
          <w:szCs w:val="24"/>
        </w:rPr>
        <w:t xml:space="preserve"> </w:t>
      </w:r>
      <w:proofErr w:type="spellStart"/>
      <w:r w:rsidRPr="005E15AE">
        <w:rPr>
          <w:rFonts w:asciiTheme="majorHAnsi" w:hAnsiTheme="majorHAnsi"/>
          <w:sz w:val="24"/>
          <w:szCs w:val="24"/>
        </w:rPr>
        <w:t>Pzp</w:t>
      </w:r>
      <w:proofErr w:type="spellEnd"/>
      <w:r w:rsidRPr="005E15AE">
        <w:rPr>
          <w:rFonts w:asciiTheme="majorHAnsi" w:hAnsiTheme="majorHAnsi"/>
          <w:sz w:val="24"/>
          <w:szCs w:val="24"/>
        </w:rPr>
        <w:t>.</w:t>
      </w:r>
    </w:p>
    <w:p w14:paraId="16F74124" w14:textId="77777777" w:rsidR="00BF5CC7" w:rsidRPr="005E15AE" w:rsidRDefault="00BF5CC7">
      <w:pPr>
        <w:pStyle w:val="Akapitzlist"/>
        <w:numPr>
          <w:ilvl w:val="0"/>
          <w:numId w:val="6"/>
        </w:numPr>
        <w:tabs>
          <w:tab w:val="left" w:pos="639"/>
        </w:tabs>
        <w:spacing w:before="2"/>
        <w:ind w:right="475" w:hanging="496"/>
        <w:rPr>
          <w:rFonts w:asciiTheme="majorHAnsi" w:hAnsiTheme="majorHAnsi"/>
          <w:sz w:val="24"/>
          <w:szCs w:val="24"/>
        </w:rPr>
      </w:pPr>
      <w:r w:rsidRPr="005E15AE">
        <w:rPr>
          <w:rFonts w:asciiTheme="majorHAnsi" w:hAnsiTheme="majorHAnsi"/>
          <w:sz w:val="24"/>
          <w:szCs w:val="24"/>
        </w:rPr>
        <w:t xml:space="preserve">Wykonawca, </w:t>
      </w:r>
      <w:r w:rsidR="00F34A2D" w:rsidRPr="005E15AE">
        <w:rPr>
          <w:rFonts w:asciiTheme="majorHAnsi" w:hAnsiTheme="majorHAnsi"/>
          <w:sz w:val="24"/>
          <w:szCs w:val="24"/>
        </w:rPr>
        <w:t xml:space="preserve">nie </w:t>
      </w:r>
      <w:r w:rsidRPr="005E15AE">
        <w:rPr>
          <w:rFonts w:asciiTheme="majorHAnsi" w:hAnsiTheme="majorHAnsi"/>
          <w:sz w:val="24"/>
          <w:szCs w:val="24"/>
        </w:rPr>
        <w:t xml:space="preserve">podlega wykluczeniu </w:t>
      </w:r>
      <w:r w:rsidR="00F34A2D" w:rsidRPr="005E15AE">
        <w:rPr>
          <w:rFonts w:asciiTheme="majorHAnsi" w:hAnsiTheme="majorHAnsi"/>
          <w:sz w:val="24"/>
          <w:szCs w:val="24"/>
        </w:rPr>
        <w:t xml:space="preserve">w okolicznościach określonych </w:t>
      </w:r>
      <w:r w:rsidRPr="005E15AE">
        <w:rPr>
          <w:rFonts w:asciiTheme="majorHAnsi" w:hAnsiTheme="majorHAnsi"/>
          <w:sz w:val="24"/>
          <w:szCs w:val="24"/>
        </w:rPr>
        <w:t>na podstawie art. 108 ust. 1 pkt 1, 2 i 5 jeżeli udowodni zamawiającemu, że spełnił łącznie następujące</w:t>
      </w:r>
      <w:r w:rsidRPr="005E15AE">
        <w:rPr>
          <w:rFonts w:asciiTheme="majorHAnsi" w:hAnsiTheme="majorHAnsi"/>
          <w:spacing w:val="-5"/>
          <w:sz w:val="24"/>
          <w:szCs w:val="24"/>
        </w:rPr>
        <w:t xml:space="preserve"> </w:t>
      </w:r>
      <w:r w:rsidRPr="005E15AE">
        <w:rPr>
          <w:rFonts w:asciiTheme="majorHAnsi" w:hAnsiTheme="majorHAnsi"/>
          <w:sz w:val="24"/>
          <w:szCs w:val="24"/>
        </w:rPr>
        <w:t>przesłanki:</w:t>
      </w:r>
    </w:p>
    <w:p w14:paraId="268AC6A4" w14:textId="77777777" w:rsidR="00BF5CC7" w:rsidRPr="005E15AE" w:rsidRDefault="00BF5CC7">
      <w:pPr>
        <w:pStyle w:val="Akapitzlist"/>
        <w:numPr>
          <w:ilvl w:val="1"/>
          <w:numId w:val="6"/>
        </w:numPr>
        <w:tabs>
          <w:tab w:val="left" w:pos="827"/>
        </w:tabs>
        <w:ind w:right="323"/>
        <w:rPr>
          <w:rFonts w:asciiTheme="majorHAnsi" w:hAnsiTheme="majorHAnsi"/>
          <w:sz w:val="24"/>
          <w:szCs w:val="24"/>
        </w:rPr>
      </w:pPr>
      <w:r w:rsidRPr="005E15AE">
        <w:rPr>
          <w:rFonts w:asciiTheme="majorHAnsi" w:hAnsiTheme="majorHAnsi"/>
          <w:sz w:val="24"/>
          <w:szCs w:val="24"/>
        </w:rPr>
        <w:t>naprawił lub zobowiązał się do naprawienia szkody wyrządzonej przestępstwem, wykroczeniem lub swoim nieprawidłowym postępowaniem, w tym poprzez zadośćuczynienie</w:t>
      </w:r>
      <w:r w:rsidRPr="005E15AE">
        <w:rPr>
          <w:rFonts w:asciiTheme="majorHAnsi" w:hAnsiTheme="majorHAnsi"/>
          <w:spacing w:val="-2"/>
          <w:sz w:val="24"/>
          <w:szCs w:val="24"/>
        </w:rPr>
        <w:t xml:space="preserve"> </w:t>
      </w:r>
      <w:r w:rsidRPr="005E15AE">
        <w:rPr>
          <w:rFonts w:asciiTheme="majorHAnsi" w:hAnsiTheme="majorHAnsi"/>
          <w:sz w:val="24"/>
          <w:szCs w:val="24"/>
        </w:rPr>
        <w:t>pieniężne;</w:t>
      </w:r>
    </w:p>
    <w:p w14:paraId="34F33CC6" w14:textId="77777777" w:rsidR="00BF5CC7" w:rsidRPr="005E15AE" w:rsidRDefault="00BF5CC7">
      <w:pPr>
        <w:pStyle w:val="Akapitzlist"/>
        <w:numPr>
          <w:ilvl w:val="1"/>
          <w:numId w:val="6"/>
        </w:numPr>
        <w:tabs>
          <w:tab w:val="left" w:pos="827"/>
        </w:tabs>
        <w:spacing w:before="1"/>
        <w:ind w:right="322"/>
        <w:rPr>
          <w:rFonts w:asciiTheme="majorHAnsi" w:hAnsiTheme="majorHAnsi"/>
          <w:sz w:val="24"/>
          <w:szCs w:val="24"/>
        </w:rPr>
      </w:pPr>
      <w:r w:rsidRPr="005E15AE">
        <w:rPr>
          <w:rFonts w:asciiTheme="majorHAnsi" w:hAnsiTheme="majorHAnsi"/>
          <w:sz w:val="24"/>
          <w:szCs w:val="24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</w:t>
      </w:r>
      <w:r w:rsidRPr="005E15AE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5E15AE">
        <w:rPr>
          <w:rFonts w:asciiTheme="majorHAnsi" w:hAnsiTheme="majorHAnsi"/>
          <w:sz w:val="24"/>
          <w:szCs w:val="24"/>
        </w:rPr>
        <w:t>zamawiającym;</w:t>
      </w:r>
    </w:p>
    <w:p w14:paraId="726F3E6F" w14:textId="77777777" w:rsidR="00BF5CC7" w:rsidRPr="005E15AE" w:rsidRDefault="00BF5CC7">
      <w:pPr>
        <w:pStyle w:val="Akapitzlist"/>
        <w:numPr>
          <w:ilvl w:val="1"/>
          <w:numId w:val="6"/>
        </w:numPr>
        <w:tabs>
          <w:tab w:val="left" w:pos="827"/>
        </w:tabs>
        <w:spacing w:before="3"/>
        <w:ind w:right="327"/>
        <w:rPr>
          <w:rFonts w:asciiTheme="majorHAnsi" w:hAnsiTheme="majorHAnsi"/>
          <w:sz w:val="24"/>
          <w:szCs w:val="24"/>
        </w:rPr>
      </w:pPr>
      <w:r w:rsidRPr="005E15AE">
        <w:rPr>
          <w:rFonts w:asciiTheme="majorHAnsi" w:hAnsiTheme="majorHAnsi"/>
          <w:sz w:val="24"/>
          <w:szCs w:val="24"/>
        </w:rPr>
        <w:t>podjął konkretne środki techniczne, organizacyjne i kadrowe, odpowiednie dla zapobiegania dalszym przestępstwom, wykroczeniom lub nieprawidłowemu postępowaniu, w</w:t>
      </w:r>
      <w:r w:rsidRPr="005E15AE">
        <w:rPr>
          <w:rFonts w:asciiTheme="majorHAnsi" w:hAnsiTheme="majorHAnsi"/>
          <w:spacing w:val="-4"/>
          <w:sz w:val="24"/>
          <w:szCs w:val="24"/>
        </w:rPr>
        <w:t xml:space="preserve"> </w:t>
      </w:r>
      <w:r w:rsidRPr="005E15AE">
        <w:rPr>
          <w:rFonts w:asciiTheme="majorHAnsi" w:hAnsiTheme="majorHAnsi"/>
          <w:sz w:val="24"/>
          <w:szCs w:val="24"/>
        </w:rPr>
        <w:t>szczególności:</w:t>
      </w:r>
    </w:p>
    <w:p w14:paraId="30BB259B" w14:textId="77777777" w:rsidR="00BF5CC7" w:rsidRPr="005E15AE" w:rsidRDefault="00BF5CC7">
      <w:pPr>
        <w:pStyle w:val="Akapitzlist"/>
        <w:numPr>
          <w:ilvl w:val="2"/>
          <w:numId w:val="6"/>
        </w:numPr>
        <w:tabs>
          <w:tab w:val="left" w:pos="1107"/>
        </w:tabs>
        <w:ind w:right="1413" w:hanging="300"/>
        <w:rPr>
          <w:rFonts w:asciiTheme="majorHAnsi" w:hAnsiTheme="majorHAnsi"/>
          <w:sz w:val="24"/>
          <w:szCs w:val="24"/>
        </w:rPr>
      </w:pPr>
      <w:r w:rsidRPr="005E15AE">
        <w:rPr>
          <w:rFonts w:asciiTheme="majorHAnsi" w:hAnsiTheme="majorHAnsi"/>
          <w:sz w:val="24"/>
          <w:szCs w:val="24"/>
        </w:rPr>
        <w:t>zerwał wszelkie powiązania z osobami lub podmiotami odpowiedzialnymi za nieprawidłowe postępowanie</w:t>
      </w:r>
      <w:r w:rsidRPr="005E15AE">
        <w:rPr>
          <w:rFonts w:asciiTheme="majorHAnsi" w:hAnsiTheme="majorHAnsi"/>
          <w:spacing w:val="-4"/>
          <w:sz w:val="24"/>
          <w:szCs w:val="24"/>
        </w:rPr>
        <w:t xml:space="preserve"> </w:t>
      </w:r>
      <w:r w:rsidRPr="005E15AE">
        <w:rPr>
          <w:rFonts w:asciiTheme="majorHAnsi" w:hAnsiTheme="majorHAnsi"/>
          <w:sz w:val="24"/>
          <w:szCs w:val="24"/>
        </w:rPr>
        <w:t>wykonawcy,</w:t>
      </w:r>
    </w:p>
    <w:p w14:paraId="169E79C3" w14:textId="77777777" w:rsidR="00BF5CC7" w:rsidRPr="005E15AE" w:rsidRDefault="00BF5CC7">
      <w:pPr>
        <w:pStyle w:val="Akapitzlist"/>
        <w:numPr>
          <w:ilvl w:val="2"/>
          <w:numId w:val="6"/>
        </w:numPr>
        <w:tabs>
          <w:tab w:val="left" w:pos="1107"/>
        </w:tabs>
        <w:ind w:left="1106"/>
        <w:rPr>
          <w:rFonts w:asciiTheme="majorHAnsi" w:hAnsiTheme="majorHAnsi"/>
          <w:sz w:val="24"/>
          <w:szCs w:val="24"/>
        </w:rPr>
      </w:pPr>
      <w:r w:rsidRPr="005E15AE">
        <w:rPr>
          <w:rFonts w:asciiTheme="majorHAnsi" w:hAnsiTheme="majorHAnsi"/>
          <w:sz w:val="24"/>
          <w:szCs w:val="24"/>
        </w:rPr>
        <w:t>zreorganizował personel,</w:t>
      </w:r>
    </w:p>
    <w:p w14:paraId="58B1E822" w14:textId="77777777" w:rsidR="00BF5CC7" w:rsidRPr="005E15AE" w:rsidRDefault="00BF5CC7">
      <w:pPr>
        <w:pStyle w:val="Akapitzlist"/>
        <w:numPr>
          <w:ilvl w:val="2"/>
          <w:numId w:val="6"/>
        </w:numPr>
        <w:tabs>
          <w:tab w:val="left" w:pos="1107"/>
        </w:tabs>
        <w:ind w:left="1106"/>
        <w:rPr>
          <w:rFonts w:asciiTheme="majorHAnsi" w:hAnsiTheme="majorHAnsi"/>
          <w:sz w:val="24"/>
          <w:szCs w:val="24"/>
        </w:rPr>
      </w:pPr>
      <w:r w:rsidRPr="005E15AE">
        <w:rPr>
          <w:rFonts w:asciiTheme="majorHAnsi" w:hAnsiTheme="majorHAnsi"/>
          <w:sz w:val="24"/>
          <w:szCs w:val="24"/>
        </w:rPr>
        <w:t>wdrożył system sprawozdawczości i kontroli,</w:t>
      </w:r>
    </w:p>
    <w:p w14:paraId="3C234654" w14:textId="77777777" w:rsidR="00BF5CC7" w:rsidRPr="005E15AE" w:rsidRDefault="00BF5CC7">
      <w:pPr>
        <w:pStyle w:val="Akapitzlist"/>
        <w:numPr>
          <w:ilvl w:val="2"/>
          <w:numId w:val="6"/>
        </w:numPr>
        <w:tabs>
          <w:tab w:val="left" w:pos="1107"/>
        </w:tabs>
        <w:ind w:left="1063" w:right="538" w:hanging="240"/>
        <w:rPr>
          <w:rFonts w:asciiTheme="majorHAnsi" w:hAnsiTheme="majorHAnsi"/>
          <w:sz w:val="24"/>
          <w:szCs w:val="24"/>
        </w:rPr>
      </w:pPr>
      <w:r w:rsidRPr="005E15AE">
        <w:rPr>
          <w:rFonts w:asciiTheme="majorHAnsi" w:hAnsiTheme="majorHAnsi"/>
          <w:sz w:val="24"/>
          <w:szCs w:val="24"/>
        </w:rPr>
        <w:tab/>
        <w:t>utworzył struktury audytu wewnętrznego do monitorowania przestrzegania przepisów, wewnętrznych regulacji lub</w:t>
      </w:r>
      <w:r w:rsidRPr="005E15AE">
        <w:rPr>
          <w:rFonts w:asciiTheme="majorHAnsi" w:hAnsiTheme="majorHAnsi"/>
          <w:spacing w:val="1"/>
          <w:sz w:val="24"/>
          <w:szCs w:val="24"/>
        </w:rPr>
        <w:t xml:space="preserve"> </w:t>
      </w:r>
      <w:r w:rsidRPr="005E15AE">
        <w:rPr>
          <w:rFonts w:asciiTheme="majorHAnsi" w:hAnsiTheme="majorHAnsi"/>
          <w:sz w:val="24"/>
          <w:szCs w:val="24"/>
        </w:rPr>
        <w:t>standardów,</w:t>
      </w:r>
    </w:p>
    <w:p w14:paraId="304DE686" w14:textId="77777777" w:rsidR="00BF5CC7" w:rsidRPr="005E15AE" w:rsidRDefault="00BF5CC7">
      <w:pPr>
        <w:pStyle w:val="Akapitzlist"/>
        <w:numPr>
          <w:ilvl w:val="2"/>
          <w:numId w:val="6"/>
        </w:numPr>
        <w:tabs>
          <w:tab w:val="left" w:pos="1107"/>
        </w:tabs>
        <w:ind w:left="1063" w:right="538" w:hanging="240"/>
        <w:rPr>
          <w:rFonts w:asciiTheme="majorHAnsi" w:hAnsiTheme="majorHAnsi"/>
          <w:sz w:val="24"/>
          <w:szCs w:val="24"/>
        </w:rPr>
      </w:pPr>
      <w:r w:rsidRPr="005E15AE">
        <w:rPr>
          <w:rFonts w:asciiTheme="majorHAnsi" w:hAnsiTheme="majorHAnsi"/>
          <w:sz w:val="24"/>
          <w:szCs w:val="24"/>
        </w:rPr>
        <w:t>wprowadził wewnętrzne regulacje dotyczące odpowiedzialności i odszkodowań za nieprzestrzeganie przepisów, wewnętrznych regulacji lub</w:t>
      </w:r>
      <w:r w:rsidRPr="005E15AE">
        <w:rPr>
          <w:rFonts w:asciiTheme="majorHAnsi" w:hAnsiTheme="majorHAnsi"/>
          <w:spacing w:val="-4"/>
          <w:sz w:val="24"/>
          <w:szCs w:val="24"/>
        </w:rPr>
        <w:t xml:space="preserve"> </w:t>
      </w:r>
      <w:r w:rsidRPr="005E15AE">
        <w:rPr>
          <w:rFonts w:asciiTheme="majorHAnsi" w:hAnsiTheme="majorHAnsi"/>
          <w:sz w:val="24"/>
          <w:szCs w:val="24"/>
        </w:rPr>
        <w:t>standardów.</w:t>
      </w:r>
    </w:p>
    <w:p w14:paraId="37916CA2" w14:textId="77777777" w:rsidR="00BF5CC7" w:rsidRPr="005E15AE" w:rsidRDefault="00BF5CC7">
      <w:pPr>
        <w:pStyle w:val="Akapitzlist"/>
        <w:numPr>
          <w:ilvl w:val="0"/>
          <w:numId w:val="6"/>
        </w:numPr>
        <w:tabs>
          <w:tab w:val="left" w:pos="639"/>
        </w:tabs>
        <w:ind w:right="393"/>
        <w:rPr>
          <w:rFonts w:asciiTheme="majorHAnsi" w:hAnsiTheme="majorHAnsi"/>
          <w:sz w:val="24"/>
          <w:szCs w:val="24"/>
        </w:rPr>
      </w:pPr>
      <w:r w:rsidRPr="005E15AE">
        <w:rPr>
          <w:rFonts w:asciiTheme="majorHAnsi" w:hAnsiTheme="majorHAnsi"/>
          <w:sz w:val="24"/>
          <w:szCs w:val="24"/>
        </w:rPr>
        <w:t>Zamawiający ocenia, czy podjęte przez wykonawcę czynności, o których mowa w ust. 4, są wystarczające do wykazania jego rzetelności, uwzględniając wagę i szczególne okoliczności czynu wykonawcy. Jeżeli podjęte przez wykonawcę czynności, o których mowa w ust. 4,</w:t>
      </w:r>
      <w:r w:rsidRPr="005E15AE">
        <w:rPr>
          <w:rFonts w:asciiTheme="majorHAnsi" w:hAnsiTheme="majorHAnsi"/>
          <w:spacing w:val="-19"/>
          <w:sz w:val="24"/>
          <w:szCs w:val="24"/>
        </w:rPr>
        <w:t xml:space="preserve"> </w:t>
      </w:r>
      <w:r w:rsidRPr="005E15AE">
        <w:rPr>
          <w:rFonts w:asciiTheme="majorHAnsi" w:hAnsiTheme="majorHAnsi"/>
          <w:sz w:val="24"/>
          <w:szCs w:val="24"/>
        </w:rPr>
        <w:t>nie są wystarczające do wykazania jego rzetelności, zamawiający wyklucza</w:t>
      </w:r>
      <w:r w:rsidRPr="005E15AE">
        <w:rPr>
          <w:rFonts w:asciiTheme="majorHAnsi" w:hAnsiTheme="majorHAnsi"/>
          <w:spacing w:val="-13"/>
          <w:sz w:val="24"/>
          <w:szCs w:val="24"/>
        </w:rPr>
        <w:t xml:space="preserve"> </w:t>
      </w:r>
      <w:r w:rsidRPr="005E15AE">
        <w:rPr>
          <w:rFonts w:asciiTheme="majorHAnsi" w:hAnsiTheme="majorHAnsi"/>
          <w:sz w:val="24"/>
          <w:szCs w:val="24"/>
        </w:rPr>
        <w:t>wykonawcę.</w:t>
      </w:r>
    </w:p>
    <w:p w14:paraId="61016767" w14:textId="77777777" w:rsidR="00BF5CC7" w:rsidRPr="005E15AE" w:rsidRDefault="00BF5CC7">
      <w:pPr>
        <w:pStyle w:val="Akapitzlist"/>
        <w:numPr>
          <w:ilvl w:val="0"/>
          <w:numId w:val="6"/>
        </w:numPr>
        <w:tabs>
          <w:tab w:val="left" w:pos="639"/>
        </w:tabs>
        <w:ind w:right="749"/>
        <w:rPr>
          <w:rFonts w:asciiTheme="majorHAnsi" w:hAnsiTheme="majorHAnsi"/>
          <w:sz w:val="24"/>
          <w:szCs w:val="24"/>
        </w:rPr>
      </w:pPr>
      <w:r w:rsidRPr="005E15AE">
        <w:rPr>
          <w:rFonts w:asciiTheme="majorHAnsi" w:hAnsiTheme="majorHAnsi"/>
          <w:sz w:val="24"/>
          <w:szCs w:val="24"/>
        </w:rPr>
        <w:t>Zamawiający może wykluczyć Wykonawcę na każdym etapie postępowania o udzielenie zamówienia.</w:t>
      </w:r>
    </w:p>
    <w:p w14:paraId="0DE8D17B" w14:textId="1CFF938D" w:rsidR="00F34A2D" w:rsidRDefault="00F34A2D">
      <w:pPr>
        <w:pStyle w:val="Akapitzlist"/>
        <w:numPr>
          <w:ilvl w:val="0"/>
          <w:numId w:val="6"/>
        </w:numPr>
        <w:rPr>
          <w:rFonts w:asciiTheme="majorHAnsi" w:hAnsiTheme="majorHAnsi"/>
          <w:sz w:val="24"/>
          <w:szCs w:val="24"/>
        </w:rPr>
      </w:pPr>
      <w:r w:rsidRPr="005E15AE">
        <w:rPr>
          <w:rFonts w:asciiTheme="majorHAnsi" w:hAnsiTheme="majorHAnsi"/>
          <w:sz w:val="24"/>
          <w:szCs w:val="24"/>
        </w:rPr>
        <w:t xml:space="preserve">Wykluczenie Wykonawcy następuje zgodnie z art. 111 ustawy </w:t>
      </w:r>
      <w:proofErr w:type="spellStart"/>
      <w:r w:rsidRPr="005E15AE">
        <w:rPr>
          <w:rFonts w:asciiTheme="majorHAnsi" w:hAnsiTheme="majorHAnsi"/>
          <w:sz w:val="24"/>
          <w:szCs w:val="24"/>
        </w:rPr>
        <w:t>pzp</w:t>
      </w:r>
      <w:proofErr w:type="spellEnd"/>
      <w:r w:rsidRPr="005E15AE">
        <w:rPr>
          <w:rFonts w:asciiTheme="majorHAnsi" w:hAnsiTheme="majorHAnsi"/>
          <w:sz w:val="24"/>
          <w:szCs w:val="24"/>
        </w:rPr>
        <w:t>.</w:t>
      </w:r>
    </w:p>
    <w:p w14:paraId="13CC55DA" w14:textId="77777777" w:rsidR="00DB0B71" w:rsidRPr="00DB0B71" w:rsidRDefault="00DB0B71" w:rsidP="00DB0B71">
      <w:pPr>
        <w:rPr>
          <w:rFonts w:asciiTheme="majorHAnsi" w:hAnsiTheme="majorHAnsi"/>
          <w:sz w:val="24"/>
          <w:szCs w:val="24"/>
        </w:rPr>
      </w:pPr>
    </w:p>
    <w:p w14:paraId="37B92736" w14:textId="77777777" w:rsidR="00F34A2D" w:rsidRPr="005E15AE" w:rsidRDefault="00F34A2D" w:rsidP="00F34A2D">
      <w:pPr>
        <w:pStyle w:val="Akapitzlist"/>
        <w:tabs>
          <w:tab w:val="left" w:pos="639"/>
        </w:tabs>
        <w:ind w:left="638" w:right="749" w:firstLine="0"/>
        <w:rPr>
          <w:rFonts w:asciiTheme="majorHAnsi" w:hAnsiTheme="majorHAnsi"/>
          <w:sz w:val="24"/>
          <w:szCs w:val="24"/>
        </w:rPr>
      </w:pPr>
    </w:p>
    <w:p w14:paraId="68676DCD" w14:textId="77777777" w:rsidR="008C46BE" w:rsidRPr="0063626E" w:rsidRDefault="008C46BE" w:rsidP="008C46BE">
      <w:pPr>
        <w:pStyle w:val="Nagwek11"/>
        <w:ind w:left="0"/>
        <w:jc w:val="both"/>
        <w:rPr>
          <w:rFonts w:asciiTheme="majorHAnsi" w:hAnsiTheme="majorHAnsi"/>
          <w:u w:val="thick"/>
        </w:rPr>
      </w:pPr>
      <w:r w:rsidRPr="0063626E">
        <w:rPr>
          <w:rFonts w:asciiTheme="majorHAnsi" w:hAnsiTheme="majorHAnsi"/>
          <w:u w:val="thick"/>
        </w:rPr>
        <w:t>VIII. Przedmiotowe środki dowodowe.</w:t>
      </w:r>
    </w:p>
    <w:p w14:paraId="62EC2E58" w14:textId="77777777" w:rsidR="008C46BE" w:rsidRPr="0063626E" w:rsidRDefault="008C46BE" w:rsidP="008C46BE">
      <w:pPr>
        <w:pStyle w:val="Nagwek11"/>
        <w:jc w:val="both"/>
        <w:rPr>
          <w:rFonts w:asciiTheme="majorHAnsi" w:hAnsiTheme="majorHAnsi"/>
          <w:u w:val="thick"/>
        </w:rPr>
      </w:pPr>
    </w:p>
    <w:p w14:paraId="13E3B084" w14:textId="77777777" w:rsidR="005352F1" w:rsidRPr="0063626E" w:rsidRDefault="005352F1" w:rsidP="005352F1">
      <w:pPr>
        <w:pStyle w:val="Nagwek11"/>
        <w:ind w:left="0"/>
        <w:jc w:val="both"/>
        <w:rPr>
          <w:rFonts w:asciiTheme="majorHAnsi" w:hAnsiTheme="majorHAnsi"/>
          <w:highlight w:val="yellow"/>
          <w:u w:val="thick"/>
        </w:rPr>
      </w:pPr>
    </w:p>
    <w:p w14:paraId="20F764FD" w14:textId="77777777" w:rsidR="005352F1" w:rsidRPr="0063626E" w:rsidRDefault="005352F1" w:rsidP="005352F1">
      <w:pPr>
        <w:pStyle w:val="Nagwek11"/>
        <w:ind w:left="0"/>
        <w:jc w:val="both"/>
        <w:rPr>
          <w:rFonts w:asciiTheme="majorHAnsi" w:hAnsiTheme="majorHAnsi"/>
          <w:b w:val="0"/>
        </w:rPr>
      </w:pPr>
      <w:r w:rsidRPr="0063626E">
        <w:rPr>
          <w:rFonts w:asciiTheme="majorHAnsi" w:hAnsiTheme="majorHAnsi"/>
          <w:b w:val="0"/>
        </w:rPr>
        <w:t>Zamawiający wymaga złożenia wraz z ofertą następujących przedmiotowych środków dowodowych:</w:t>
      </w:r>
    </w:p>
    <w:p w14:paraId="4DE9F7C1" w14:textId="77777777" w:rsidR="005352F1" w:rsidRPr="0063626E" w:rsidRDefault="005352F1" w:rsidP="005352F1">
      <w:pPr>
        <w:pStyle w:val="Nagwek11"/>
        <w:ind w:left="0"/>
        <w:jc w:val="both"/>
        <w:rPr>
          <w:rFonts w:asciiTheme="majorHAnsi" w:hAnsiTheme="majorHAnsi"/>
          <w:b w:val="0"/>
        </w:rPr>
      </w:pPr>
    </w:p>
    <w:p w14:paraId="23D289A5" w14:textId="57BE9F37" w:rsidR="005352F1" w:rsidRDefault="005352F1" w:rsidP="005352F1">
      <w:pPr>
        <w:pStyle w:val="Default"/>
        <w:numPr>
          <w:ilvl w:val="0"/>
          <w:numId w:val="39"/>
        </w:numPr>
        <w:jc w:val="both"/>
        <w:rPr>
          <w:rFonts w:asciiTheme="majorHAnsi" w:hAnsiTheme="majorHAnsi" w:cs="Times New Roman"/>
        </w:rPr>
      </w:pPr>
      <w:r w:rsidRPr="0063626E">
        <w:rPr>
          <w:rFonts w:asciiTheme="majorHAnsi" w:hAnsiTheme="majorHAnsi" w:cs="Times New Roman"/>
          <w:b/>
        </w:rPr>
        <w:lastRenderedPageBreak/>
        <w:t xml:space="preserve">specyfikację techniczną </w:t>
      </w:r>
      <w:r w:rsidRPr="0063626E">
        <w:rPr>
          <w:rFonts w:asciiTheme="majorHAnsi" w:hAnsiTheme="majorHAnsi" w:cs="Times New Roman"/>
          <w:b/>
          <w:bCs/>
        </w:rPr>
        <w:t xml:space="preserve">przedmiotu zamówienia </w:t>
      </w:r>
      <w:r w:rsidRPr="0063626E">
        <w:rPr>
          <w:rFonts w:asciiTheme="majorHAnsi" w:hAnsiTheme="majorHAnsi" w:cs="Times New Roman"/>
        </w:rPr>
        <w:t xml:space="preserve">opartą na Opisie przedmiotu zamówienia stanowiącym </w:t>
      </w:r>
      <w:r w:rsidRPr="0063626E">
        <w:rPr>
          <w:rFonts w:asciiTheme="majorHAnsi" w:hAnsiTheme="majorHAnsi" w:cs="Times New Roman"/>
          <w:b/>
          <w:bCs/>
        </w:rPr>
        <w:t>załącznik nr 1 do SWZ</w:t>
      </w:r>
      <w:r w:rsidRPr="0063626E">
        <w:rPr>
          <w:rFonts w:asciiTheme="majorHAnsi" w:hAnsiTheme="majorHAnsi" w:cs="Times New Roman"/>
        </w:rPr>
        <w:t xml:space="preserve">. Wykonawca zobowiązany jest wypełnić w/w załącznik poprzez podanie m.in. szczegółowych parametrów zaoferowanego przedmiotu zamówienia (odnoszących się do wymagań Zamawiającego) lub zaznaczenie właściwej opcji TAK lub NIE </w:t>
      </w:r>
      <w:r w:rsidRPr="0063626E">
        <w:rPr>
          <w:rFonts w:asciiTheme="majorHAnsi" w:hAnsiTheme="majorHAnsi" w:cs="Times New Roman"/>
        </w:rPr>
        <w:br/>
        <w:t xml:space="preserve">w kolumnie </w:t>
      </w:r>
      <w:r w:rsidRPr="0063626E">
        <w:rPr>
          <w:rFonts w:asciiTheme="majorHAnsi" w:hAnsiTheme="majorHAnsi" w:cs="Times New Roman"/>
          <w:b/>
          <w:bCs/>
        </w:rPr>
        <w:t>PARAMETRY OFEROWANE PRZEZ WYKONAWCĘ</w:t>
      </w:r>
      <w:r w:rsidRPr="0063626E">
        <w:rPr>
          <w:rFonts w:asciiTheme="majorHAnsi" w:hAnsiTheme="majorHAnsi" w:cs="Times New Roman"/>
        </w:rPr>
        <w:t>;</w:t>
      </w:r>
    </w:p>
    <w:p w14:paraId="6DD3EC89" w14:textId="77777777" w:rsidR="00F21B60" w:rsidRPr="0063626E" w:rsidRDefault="00F21B60" w:rsidP="00F21B60">
      <w:pPr>
        <w:pStyle w:val="Default"/>
        <w:ind w:left="720"/>
        <w:jc w:val="both"/>
        <w:rPr>
          <w:rFonts w:asciiTheme="majorHAnsi" w:hAnsiTheme="majorHAnsi" w:cs="Times New Roman"/>
        </w:rPr>
      </w:pPr>
    </w:p>
    <w:p w14:paraId="5EF7534F" w14:textId="77777777" w:rsidR="005352F1" w:rsidRPr="0063626E" w:rsidRDefault="005352F1" w:rsidP="005352F1">
      <w:pPr>
        <w:pStyle w:val="Default"/>
        <w:jc w:val="both"/>
        <w:rPr>
          <w:rFonts w:asciiTheme="majorHAnsi" w:hAnsiTheme="majorHAnsi" w:cs="Times New Roman"/>
          <w:b/>
        </w:rPr>
      </w:pPr>
      <w:r w:rsidRPr="0063626E">
        <w:rPr>
          <w:rFonts w:asciiTheme="majorHAnsi" w:hAnsiTheme="majorHAnsi" w:cs="Times New Roman"/>
          <w:b/>
        </w:rPr>
        <w:t>Uwaga:</w:t>
      </w:r>
    </w:p>
    <w:p w14:paraId="5143EBC5" w14:textId="77777777" w:rsidR="005352F1" w:rsidRPr="0063626E" w:rsidRDefault="005352F1" w:rsidP="005352F1">
      <w:pPr>
        <w:pStyle w:val="Default"/>
        <w:jc w:val="both"/>
        <w:rPr>
          <w:rFonts w:asciiTheme="majorHAnsi" w:hAnsiTheme="majorHAnsi" w:cs="Times New Roman"/>
        </w:rPr>
      </w:pPr>
      <w:r w:rsidRPr="0063626E">
        <w:rPr>
          <w:rFonts w:asciiTheme="majorHAnsi" w:hAnsiTheme="majorHAnsi" w:cs="Times New Roman"/>
        </w:rPr>
        <w:t xml:space="preserve">Jeżeli w Opisie przedmiotu zamówienia Zamawiający w danej kolumnie podaje wartości minimalne, maksymalne lub zakres, wówczas Wykonawca jest zobowiązany podać </w:t>
      </w:r>
      <w:r w:rsidRPr="0063626E">
        <w:rPr>
          <w:rFonts w:asciiTheme="majorHAnsi" w:hAnsiTheme="majorHAnsi" w:cs="Times New Roman"/>
          <w:b/>
          <w:bCs/>
        </w:rPr>
        <w:t xml:space="preserve">konkretne wartości </w:t>
      </w:r>
      <w:r w:rsidRPr="0063626E">
        <w:rPr>
          <w:rFonts w:asciiTheme="majorHAnsi" w:hAnsiTheme="majorHAnsi" w:cs="Times New Roman"/>
        </w:rPr>
        <w:t xml:space="preserve">oferowanego przedmiotu zamówienia. </w:t>
      </w:r>
    </w:p>
    <w:p w14:paraId="35B8B7E3" w14:textId="77777777" w:rsidR="005352F1" w:rsidRPr="0063626E" w:rsidRDefault="005352F1" w:rsidP="005352F1">
      <w:pPr>
        <w:jc w:val="both"/>
        <w:rPr>
          <w:rFonts w:asciiTheme="majorHAnsi" w:hAnsiTheme="majorHAnsi"/>
          <w:sz w:val="24"/>
          <w:szCs w:val="24"/>
        </w:rPr>
      </w:pPr>
    </w:p>
    <w:p w14:paraId="0A7358B5" w14:textId="6F01B405" w:rsidR="005352F1" w:rsidRPr="0063626E" w:rsidRDefault="005352F1" w:rsidP="005352F1">
      <w:pPr>
        <w:jc w:val="both"/>
        <w:rPr>
          <w:rFonts w:asciiTheme="majorHAnsi" w:hAnsiTheme="majorHAnsi"/>
          <w:sz w:val="24"/>
          <w:szCs w:val="24"/>
        </w:rPr>
      </w:pPr>
      <w:r w:rsidRPr="0063626E">
        <w:rPr>
          <w:rFonts w:asciiTheme="majorHAnsi" w:hAnsiTheme="majorHAnsi"/>
          <w:sz w:val="24"/>
          <w:szCs w:val="24"/>
        </w:rPr>
        <w:t>Zamawiający przewiduje jednokrotne wezwanie do złożenia lub uzupełnienia przedmiotowych środków dowodowych</w:t>
      </w:r>
      <w:r w:rsidR="00491672">
        <w:rPr>
          <w:rFonts w:asciiTheme="majorHAnsi" w:hAnsiTheme="majorHAnsi"/>
          <w:sz w:val="24"/>
          <w:szCs w:val="24"/>
        </w:rPr>
        <w:t xml:space="preserve"> </w:t>
      </w:r>
      <w:r w:rsidRPr="0063626E">
        <w:rPr>
          <w:rFonts w:asciiTheme="majorHAnsi" w:hAnsiTheme="majorHAnsi"/>
          <w:sz w:val="24"/>
          <w:szCs w:val="24"/>
        </w:rPr>
        <w:t>w wyznaczonym terminie, jeżeli wykonawca nie złożył przedmiotowych środków dowodowych lub złożone przedmiotowe środki dowodowe są niekompletne. Uzupełnieniu będ</w:t>
      </w:r>
      <w:r w:rsidR="00BE421E">
        <w:rPr>
          <w:rFonts w:asciiTheme="majorHAnsi" w:hAnsiTheme="majorHAnsi"/>
          <w:sz w:val="24"/>
          <w:szCs w:val="24"/>
        </w:rPr>
        <w:t>zie</w:t>
      </w:r>
      <w:r w:rsidRPr="0063626E">
        <w:rPr>
          <w:rFonts w:asciiTheme="majorHAnsi" w:hAnsiTheme="majorHAnsi"/>
          <w:sz w:val="24"/>
          <w:szCs w:val="24"/>
        </w:rPr>
        <w:t xml:space="preserve"> podlegać</w:t>
      </w:r>
      <w:r w:rsidR="00491672">
        <w:rPr>
          <w:rFonts w:asciiTheme="majorHAnsi" w:hAnsiTheme="majorHAnsi"/>
          <w:sz w:val="24"/>
          <w:szCs w:val="24"/>
        </w:rPr>
        <w:t xml:space="preserve"> </w:t>
      </w:r>
      <w:r w:rsidRPr="0063626E">
        <w:rPr>
          <w:rFonts w:asciiTheme="majorHAnsi" w:hAnsiTheme="majorHAnsi"/>
          <w:sz w:val="24"/>
          <w:szCs w:val="24"/>
        </w:rPr>
        <w:t>specyfikacja techniczna (załącznik nr 1 do SWZ).  Wezwanie nie ma zastosowania jeżeli, pomimo złożenia przedmiotowego środka dowodowego, oferta podlega odrzuceniu albo zachodzą przesłanki unieważnienia postępowania.</w:t>
      </w:r>
    </w:p>
    <w:p w14:paraId="061ED80C" w14:textId="77777777" w:rsidR="005352F1" w:rsidRPr="0063626E" w:rsidRDefault="005352F1" w:rsidP="005352F1">
      <w:pPr>
        <w:pStyle w:val="Nagwek11"/>
        <w:ind w:left="0"/>
        <w:jc w:val="both"/>
        <w:rPr>
          <w:rFonts w:asciiTheme="majorHAnsi" w:hAnsiTheme="majorHAnsi"/>
        </w:rPr>
      </w:pPr>
      <w:r w:rsidRPr="0063626E">
        <w:rPr>
          <w:rFonts w:asciiTheme="majorHAnsi" w:hAnsiTheme="majorHAnsi"/>
        </w:rPr>
        <w:t>Zamawiający może żądać od wykonawców wyjaśnień dotyczących treści przedmiotowych środków dowodowych</w:t>
      </w:r>
    </w:p>
    <w:p w14:paraId="79EA421D" w14:textId="77777777" w:rsidR="005352F1" w:rsidRPr="0063626E" w:rsidRDefault="005352F1" w:rsidP="005352F1">
      <w:pPr>
        <w:jc w:val="both"/>
        <w:rPr>
          <w:rFonts w:asciiTheme="majorHAnsi" w:hAnsiTheme="majorHAnsi"/>
          <w:sz w:val="24"/>
          <w:szCs w:val="24"/>
          <w:lang w:eastAsia="pl-PL"/>
        </w:rPr>
      </w:pPr>
      <w:r w:rsidRPr="0063626E">
        <w:rPr>
          <w:rFonts w:asciiTheme="majorHAnsi" w:hAnsiTheme="majorHAnsi"/>
          <w:sz w:val="24"/>
          <w:szCs w:val="24"/>
          <w:lang w:eastAsia="pl-PL"/>
        </w:rPr>
        <w:t>Zamawiający zastrzega sobie możliwość weryfikacji parametrów technicznych</w:t>
      </w:r>
      <w:r w:rsidRPr="0063626E">
        <w:rPr>
          <w:rFonts w:asciiTheme="majorHAnsi" w:hAnsiTheme="majorHAnsi"/>
          <w:sz w:val="24"/>
          <w:szCs w:val="24"/>
          <w:lang w:eastAsia="pl-PL"/>
        </w:rPr>
        <w:br/>
        <w:t>oferowanego przedmiotu zamówienia z Producentem.</w:t>
      </w:r>
    </w:p>
    <w:p w14:paraId="7C62EB4F" w14:textId="77777777" w:rsidR="005352F1" w:rsidRPr="00933C15" w:rsidRDefault="005352F1" w:rsidP="005352F1">
      <w:pPr>
        <w:pStyle w:val="Nagwek11"/>
        <w:ind w:left="0"/>
        <w:jc w:val="both"/>
        <w:rPr>
          <w:b w:val="0"/>
          <w:sz w:val="22"/>
          <w:szCs w:val="22"/>
        </w:rPr>
      </w:pPr>
    </w:p>
    <w:p w14:paraId="2C483648" w14:textId="77777777" w:rsidR="008C46BE" w:rsidRPr="002F2631" w:rsidRDefault="008C46BE" w:rsidP="008C46BE">
      <w:pPr>
        <w:jc w:val="both"/>
      </w:pPr>
    </w:p>
    <w:p w14:paraId="34D13B9E" w14:textId="77777777" w:rsidR="00BF5CC7" w:rsidRPr="005E15AE" w:rsidRDefault="00E45432" w:rsidP="00BF5CC7">
      <w:pPr>
        <w:spacing w:line="260" w:lineRule="exact"/>
        <w:jc w:val="both"/>
        <w:rPr>
          <w:rFonts w:asciiTheme="majorHAnsi" w:hAnsiTheme="majorHAnsi"/>
          <w:sz w:val="24"/>
          <w:szCs w:val="24"/>
        </w:rPr>
      </w:pPr>
      <w:r w:rsidRPr="005E15AE">
        <w:rPr>
          <w:rFonts w:asciiTheme="majorHAnsi" w:hAnsiTheme="majorHAnsi"/>
          <w:b/>
          <w:bCs/>
          <w:sz w:val="24"/>
          <w:szCs w:val="24"/>
          <w:u w:val="single"/>
        </w:rPr>
        <w:t xml:space="preserve">IX </w:t>
      </w:r>
      <w:r w:rsidR="00BF5CC7" w:rsidRPr="005E15AE">
        <w:rPr>
          <w:rFonts w:asciiTheme="majorHAnsi" w:hAnsiTheme="majorHAnsi"/>
          <w:b/>
          <w:bCs/>
          <w:sz w:val="24"/>
          <w:szCs w:val="24"/>
          <w:u w:val="single"/>
        </w:rPr>
        <w:t>Informacja o podmiotowych środkach dowodowych.</w:t>
      </w:r>
    </w:p>
    <w:p w14:paraId="59E8FEEE" w14:textId="77777777" w:rsidR="00BF5CC7" w:rsidRPr="005E15AE" w:rsidRDefault="00BF5CC7" w:rsidP="00BF5CC7">
      <w:pPr>
        <w:spacing w:line="260" w:lineRule="exact"/>
        <w:ind w:left="720"/>
        <w:jc w:val="both"/>
        <w:rPr>
          <w:rFonts w:asciiTheme="majorHAnsi" w:hAnsiTheme="majorHAnsi"/>
          <w:sz w:val="24"/>
          <w:szCs w:val="24"/>
          <w:u w:val="single"/>
          <w:lang w:eastAsia="pl-PL"/>
        </w:rPr>
      </w:pPr>
    </w:p>
    <w:p w14:paraId="60696164" w14:textId="77777777" w:rsidR="008C46BE" w:rsidRPr="00933C15" w:rsidRDefault="008C46BE" w:rsidP="008C46BE">
      <w:pPr>
        <w:spacing w:line="260" w:lineRule="exact"/>
        <w:jc w:val="both"/>
        <w:rPr>
          <w:b/>
          <w:bCs/>
          <w:sz w:val="24"/>
          <w:szCs w:val="24"/>
          <w:u w:val="single"/>
        </w:rPr>
      </w:pPr>
    </w:p>
    <w:p w14:paraId="45CA2BF8" w14:textId="77777777" w:rsidR="008C46BE" w:rsidRPr="0063626E" w:rsidRDefault="008C46BE" w:rsidP="008C46BE">
      <w:pPr>
        <w:pStyle w:val="Akapitzlist"/>
        <w:widowControl/>
        <w:numPr>
          <w:ilvl w:val="3"/>
          <w:numId w:val="5"/>
        </w:numPr>
        <w:autoSpaceDE/>
        <w:autoSpaceDN/>
        <w:spacing w:line="260" w:lineRule="exact"/>
        <w:ind w:left="0" w:firstLine="0"/>
        <w:rPr>
          <w:rFonts w:asciiTheme="majorHAnsi" w:hAnsiTheme="majorHAnsi"/>
          <w:sz w:val="24"/>
          <w:szCs w:val="24"/>
        </w:rPr>
      </w:pPr>
      <w:r w:rsidRPr="0063626E">
        <w:rPr>
          <w:rStyle w:val="Uwydatnienie"/>
          <w:rFonts w:asciiTheme="majorHAnsi" w:hAnsiTheme="majorHAnsi"/>
          <w:sz w:val="24"/>
          <w:szCs w:val="24"/>
        </w:rPr>
        <w:t>Podmiotowe</w:t>
      </w:r>
      <w:r w:rsidRPr="0063626E">
        <w:rPr>
          <w:rFonts w:asciiTheme="majorHAnsi" w:hAnsiTheme="majorHAnsi"/>
          <w:sz w:val="24"/>
          <w:szCs w:val="24"/>
        </w:rPr>
        <w:t xml:space="preserve"> środki dowodowe – są to środki służące potwierdzeniu braku podstaw wykluczenia, spełniania warunków udziału w postępowaniu lub kryteriów selekcji, z wyjątkiem oświadczenia, o którym mowa w art. 125 ust. 1;</w:t>
      </w:r>
    </w:p>
    <w:p w14:paraId="78059F7C" w14:textId="77777777" w:rsidR="008C46BE" w:rsidRPr="0063626E" w:rsidRDefault="008C46BE" w:rsidP="008C46BE">
      <w:pPr>
        <w:pStyle w:val="Akapitzlist"/>
        <w:widowControl/>
        <w:numPr>
          <w:ilvl w:val="3"/>
          <w:numId w:val="5"/>
        </w:numPr>
        <w:autoSpaceDE/>
        <w:autoSpaceDN/>
        <w:spacing w:line="260" w:lineRule="exact"/>
        <w:ind w:left="0" w:firstLine="0"/>
        <w:rPr>
          <w:rFonts w:asciiTheme="majorHAnsi" w:hAnsiTheme="majorHAnsi"/>
          <w:sz w:val="24"/>
          <w:szCs w:val="24"/>
        </w:rPr>
      </w:pPr>
      <w:r w:rsidRPr="0063626E">
        <w:rPr>
          <w:rFonts w:asciiTheme="majorHAnsi" w:hAnsiTheme="majorHAnsi"/>
          <w:sz w:val="24"/>
          <w:szCs w:val="24"/>
        </w:rPr>
        <w:t>Jeżeli jest to niezbędne do zapewnienia odpowiedniego przebiegu postępowania o udzielenie zamówienia, zamawiający może na każdym etapie postępowania, w tym na etapie składania wniosków o dopuszczenie do udziału w postępowaniu lub niezwłocznie po ich złożeniu, wezwać wykonawców do złożenia wszystkich lub niektórych podmiotowych środków dowodowych aktualnych na dzień ich złożenia.</w:t>
      </w:r>
    </w:p>
    <w:p w14:paraId="0AC44273" w14:textId="77777777" w:rsidR="008C46BE" w:rsidRPr="0063626E" w:rsidRDefault="008C46BE" w:rsidP="008C46BE">
      <w:pPr>
        <w:pStyle w:val="Akapitzlist"/>
        <w:widowControl/>
        <w:numPr>
          <w:ilvl w:val="3"/>
          <w:numId w:val="5"/>
        </w:numPr>
        <w:autoSpaceDE/>
        <w:autoSpaceDN/>
        <w:spacing w:line="260" w:lineRule="exact"/>
        <w:ind w:left="0" w:firstLine="0"/>
        <w:rPr>
          <w:rFonts w:asciiTheme="majorHAnsi" w:hAnsiTheme="majorHAnsi"/>
          <w:sz w:val="24"/>
          <w:szCs w:val="24"/>
        </w:rPr>
      </w:pPr>
      <w:r w:rsidRPr="0063626E">
        <w:rPr>
          <w:rFonts w:asciiTheme="majorHAnsi" w:hAnsiTheme="majorHAnsi"/>
          <w:sz w:val="24"/>
          <w:szCs w:val="24"/>
        </w:rPr>
        <w:t>Jeżeli zachodzą uzasadnione podstawy do uznania, że złożone uprzednio podmiotowe środki dowodowe nie są już aktualne, zamawiający może w każdym czasie wezwać wykonawcę lub wykonawców do złożenia wszystkich lub niektórych podmiotowych środków dowodowych aktualnych na dzień ich złożenia.</w:t>
      </w:r>
    </w:p>
    <w:p w14:paraId="2635E68F" w14:textId="77777777" w:rsidR="008C46BE" w:rsidRPr="0063626E" w:rsidRDefault="008C46BE" w:rsidP="008C46BE">
      <w:pPr>
        <w:pStyle w:val="Akapitzlist"/>
        <w:widowControl/>
        <w:numPr>
          <w:ilvl w:val="3"/>
          <w:numId w:val="5"/>
        </w:numPr>
        <w:autoSpaceDE/>
        <w:autoSpaceDN/>
        <w:spacing w:line="260" w:lineRule="exact"/>
        <w:ind w:left="0" w:firstLine="0"/>
        <w:rPr>
          <w:rFonts w:asciiTheme="majorHAnsi" w:hAnsiTheme="majorHAnsi"/>
          <w:sz w:val="24"/>
          <w:szCs w:val="24"/>
        </w:rPr>
      </w:pPr>
      <w:r w:rsidRPr="0063626E">
        <w:rPr>
          <w:rFonts w:asciiTheme="majorHAnsi" w:hAnsiTheme="majorHAnsi"/>
          <w:sz w:val="24"/>
          <w:szCs w:val="24"/>
        </w:rPr>
        <w:t>Zamawiający przed wyborem najkorzystniejszej oferty wzywa wykonawcę, którego oferta została najwyżej oceniona, do złożenia w wyznaczonym terminie, nie krótszym niż 5 dni, aktualnych na dzień złożenia podmiotowych środków dowodowych:</w:t>
      </w:r>
    </w:p>
    <w:p w14:paraId="7CDAB8F0" w14:textId="77777777" w:rsidR="008C46BE" w:rsidRPr="0063626E" w:rsidRDefault="008C46BE" w:rsidP="008C46BE">
      <w:pPr>
        <w:pStyle w:val="Akapitzlist"/>
        <w:spacing w:line="260" w:lineRule="exact"/>
        <w:ind w:left="720"/>
        <w:rPr>
          <w:rFonts w:asciiTheme="majorHAnsi" w:hAnsiTheme="majorHAnsi"/>
          <w:sz w:val="24"/>
          <w:szCs w:val="24"/>
        </w:rPr>
      </w:pPr>
    </w:p>
    <w:p w14:paraId="6DF5C9D8" w14:textId="77777777" w:rsidR="008C46BE" w:rsidRPr="0063626E" w:rsidRDefault="008C46BE" w:rsidP="008C46BE">
      <w:pPr>
        <w:pStyle w:val="Akapitzlist"/>
        <w:spacing w:line="260" w:lineRule="exact"/>
        <w:ind w:left="0"/>
        <w:rPr>
          <w:rFonts w:asciiTheme="majorHAnsi" w:hAnsiTheme="majorHAnsi"/>
          <w:sz w:val="24"/>
          <w:szCs w:val="24"/>
        </w:rPr>
      </w:pPr>
    </w:p>
    <w:p w14:paraId="094D4AA6" w14:textId="77777777" w:rsidR="008C46BE" w:rsidRPr="0063626E" w:rsidRDefault="008C46BE" w:rsidP="008C46BE">
      <w:pPr>
        <w:pStyle w:val="Akapitzlist"/>
        <w:widowControl/>
        <w:numPr>
          <w:ilvl w:val="1"/>
          <w:numId w:val="6"/>
        </w:numPr>
        <w:autoSpaceDE/>
        <w:autoSpaceDN/>
        <w:spacing w:line="260" w:lineRule="exact"/>
        <w:rPr>
          <w:rFonts w:asciiTheme="majorHAnsi" w:hAnsiTheme="majorHAnsi"/>
          <w:sz w:val="24"/>
          <w:szCs w:val="24"/>
        </w:rPr>
      </w:pPr>
      <w:r w:rsidRPr="0063626E">
        <w:rPr>
          <w:rFonts w:asciiTheme="majorHAnsi" w:hAnsiTheme="majorHAnsi"/>
          <w:sz w:val="24"/>
          <w:szCs w:val="24"/>
        </w:rPr>
        <w:t xml:space="preserve"> potwierdzających spełnienie warunków udziału w postępowaniu:</w:t>
      </w:r>
    </w:p>
    <w:p w14:paraId="75357A6C" w14:textId="77777777" w:rsidR="008C46BE" w:rsidRPr="0063626E" w:rsidRDefault="008C46BE" w:rsidP="008C46BE">
      <w:pPr>
        <w:spacing w:line="260" w:lineRule="exact"/>
        <w:jc w:val="both"/>
        <w:rPr>
          <w:rFonts w:asciiTheme="majorHAnsi" w:hAnsiTheme="majorHAnsi"/>
          <w:sz w:val="24"/>
          <w:szCs w:val="24"/>
          <w:lang w:eastAsia="pl-PL"/>
        </w:rPr>
      </w:pPr>
    </w:p>
    <w:p w14:paraId="1FA68350" w14:textId="77777777" w:rsidR="008C46BE" w:rsidRPr="0063626E" w:rsidRDefault="008C46BE" w:rsidP="008C46BE">
      <w:pPr>
        <w:spacing w:line="260" w:lineRule="exact"/>
        <w:jc w:val="both"/>
        <w:rPr>
          <w:rFonts w:asciiTheme="majorHAnsi" w:hAnsiTheme="majorHAnsi"/>
          <w:bCs/>
          <w:color w:val="000000"/>
          <w:sz w:val="24"/>
          <w:szCs w:val="24"/>
          <w:lang w:eastAsia="pl-PL"/>
        </w:rPr>
      </w:pPr>
      <w:r w:rsidRPr="0063626E">
        <w:rPr>
          <w:rFonts w:asciiTheme="majorHAnsi" w:hAnsiTheme="majorHAnsi"/>
          <w:bCs/>
          <w:sz w:val="24"/>
          <w:szCs w:val="24"/>
          <w:lang w:eastAsia="pl-PL"/>
        </w:rPr>
        <w:t xml:space="preserve">Zamawiający nie stawia warunków udziału w postępowaniu w związku z czym nie wzywa do złożenia podmiotowych środków dowodowych w zakresie </w:t>
      </w:r>
      <w:r w:rsidRPr="0063626E">
        <w:rPr>
          <w:rFonts w:asciiTheme="majorHAnsi" w:hAnsiTheme="majorHAnsi"/>
          <w:bCs/>
          <w:sz w:val="24"/>
          <w:szCs w:val="24"/>
        </w:rPr>
        <w:t xml:space="preserve">spełnienie warunków </w:t>
      </w:r>
      <w:r w:rsidRPr="0063626E">
        <w:rPr>
          <w:rFonts w:asciiTheme="majorHAnsi" w:hAnsiTheme="majorHAnsi"/>
          <w:bCs/>
          <w:sz w:val="24"/>
          <w:szCs w:val="24"/>
        </w:rPr>
        <w:lastRenderedPageBreak/>
        <w:t>udziału w postępowaniu.</w:t>
      </w:r>
      <w:r w:rsidRPr="0063626E">
        <w:rPr>
          <w:rFonts w:asciiTheme="majorHAnsi" w:hAnsiTheme="majorHAnsi"/>
          <w:bCs/>
          <w:sz w:val="24"/>
          <w:szCs w:val="24"/>
          <w:lang w:eastAsia="pl-PL"/>
        </w:rPr>
        <w:t xml:space="preserve"> </w:t>
      </w:r>
    </w:p>
    <w:p w14:paraId="52085420" w14:textId="77777777" w:rsidR="008C46BE" w:rsidRPr="0063626E" w:rsidRDefault="008C46BE" w:rsidP="008C46BE">
      <w:pPr>
        <w:spacing w:line="260" w:lineRule="exact"/>
        <w:jc w:val="both"/>
        <w:rPr>
          <w:rFonts w:asciiTheme="majorHAnsi" w:hAnsiTheme="majorHAnsi"/>
          <w:color w:val="000000"/>
          <w:sz w:val="24"/>
          <w:szCs w:val="24"/>
          <w:lang w:eastAsia="pl-PL"/>
        </w:rPr>
      </w:pPr>
    </w:p>
    <w:p w14:paraId="24903514" w14:textId="77777777" w:rsidR="008C46BE" w:rsidRPr="0063626E" w:rsidRDefault="008C46BE" w:rsidP="008C46BE">
      <w:pPr>
        <w:pStyle w:val="Akapitzlist"/>
        <w:widowControl/>
        <w:numPr>
          <w:ilvl w:val="1"/>
          <w:numId w:val="6"/>
        </w:numPr>
        <w:autoSpaceDE/>
        <w:autoSpaceDN/>
        <w:spacing w:line="260" w:lineRule="exact"/>
        <w:rPr>
          <w:rFonts w:asciiTheme="majorHAnsi" w:hAnsiTheme="majorHAnsi"/>
          <w:sz w:val="24"/>
          <w:szCs w:val="24"/>
        </w:rPr>
      </w:pPr>
      <w:r w:rsidRPr="0063626E">
        <w:rPr>
          <w:rFonts w:asciiTheme="majorHAnsi" w:hAnsiTheme="majorHAnsi"/>
          <w:sz w:val="24"/>
          <w:szCs w:val="24"/>
        </w:rPr>
        <w:t xml:space="preserve"> </w:t>
      </w:r>
      <w:r w:rsidRPr="0063626E">
        <w:rPr>
          <w:rFonts w:asciiTheme="majorHAnsi" w:hAnsiTheme="majorHAnsi"/>
          <w:bCs/>
          <w:sz w:val="24"/>
          <w:szCs w:val="24"/>
        </w:rPr>
        <w:t>potwierdzających brak podstaw do wykluczenia</w:t>
      </w:r>
    </w:p>
    <w:p w14:paraId="4B5117DB" w14:textId="77777777" w:rsidR="008C46BE" w:rsidRPr="0063626E" w:rsidRDefault="008C46BE" w:rsidP="008C46BE">
      <w:pPr>
        <w:pStyle w:val="Akapitzlist"/>
        <w:tabs>
          <w:tab w:val="left" w:pos="3402"/>
        </w:tabs>
        <w:spacing w:line="260" w:lineRule="exact"/>
        <w:rPr>
          <w:rFonts w:asciiTheme="majorHAnsi" w:hAnsiTheme="majorHAnsi"/>
          <w:bCs/>
          <w:sz w:val="24"/>
          <w:szCs w:val="24"/>
        </w:rPr>
      </w:pPr>
    </w:p>
    <w:p w14:paraId="010D135D" w14:textId="77777777" w:rsidR="008C46BE" w:rsidRPr="0063626E" w:rsidRDefault="008C46BE" w:rsidP="008C46BE">
      <w:pPr>
        <w:pStyle w:val="Akapitzlist"/>
        <w:tabs>
          <w:tab w:val="left" w:pos="3402"/>
        </w:tabs>
        <w:spacing w:line="260" w:lineRule="exact"/>
        <w:ind w:left="0"/>
        <w:rPr>
          <w:rFonts w:asciiTheme="majorHAnsi" w:hAnsiTheme="majorHAnsi"/>
          <w:bCs/>
          <w:sz w:val="24"/>
          <w:szCs w:val="24"/>
        </w:rPr>
      </w:pPr>
      <w:r w:rsidRPr="0063626E">
        <w:rPr>
          <w:rFonts w:asciiTheme="majorHAnsi" w:hAnsiTheme="majorHAnsi"/>
          <w:bCs/>
          <w:sz w:val="24"/>
          <w:szCs w:val="24"/>
          <w:u w:val="single"/>
        </w:rPr>
        <w:t>Zamawiający nie żąda podmiotowych środków dowodowych na potwierdzenie braku podstaw do  wykluczenia</w:t>
      </w:r>
      <w:r w:rsidRPr="0063626E">
        <w:rPr>
          <w:rFonts w:asciiTheme="majorHAnsi" w:hAnsiTheme="majorHAnsi"/>
          <w:sz w:val="24"/>
          <w:szCs w:val="24"/>
        </w:rPr>
        <w:t>.</w:t>
      </w:r>
    </w:p>
    <w:p w14:paraId="1D618206" w14:textId="77777777" w:rsidR="00F34A2D" w:rsidRPr="00C770F8" w:rsidRDefault="00F34A2D" w:rsidP="00BF5CC7">
      <w:pPr>
        <w:spacing w:line="260" w:lineRule="exact"/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</w:p>
    <w:p w14:paraId="40C5CF9C" w14:textId="77777777" w:rsidR="00BF5CC7" w:rsidRPr="00C770F8" w:rsidRDefault="005E15AE" w:rsidP="00BF5CC7">
      <w:pPr>
        <w:spacing w:line="260" w:lineRule="exact"/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  <w:r>
        <w:rPr>
          <w:rFonts w:asciiTheme="majorHAnsi" w:hAnsiTheme="majorHAnsi"/>
          <w:b/>
          <w:bCs/>
          <w:sz w:val="24"/>
          <w:szCs w:val="24"/>
          <w:u w:val="single"/>
        </w:rPr>
        <w:t xml:space="preserve">5. </w:t>
      </w:r>
      <w:r w:rsidR="00BF5CC7" w:rsidRPr="00C770F8">
        <w:rPr>
          <w:rFonts w:asciiTheme="majorHAnsi" w:hAnsiTheme="majorHAnsi"/>
          <w:b/>
          <w:bCs/>
          <w:sz w:val="24"/>
          <w:szCs w:val="24"/>
          <w:u w:val="single"/>
        </w:rPr>
        <w:t>Wspólne ubieganie się o udzielenie zamówienia (spółki cywilne/konsorcjum).</w:t>
      </w:r>
    </w:p>
    <w:p w14:paraId="7FBA6CAF" w14:textId="6CB51C93" w:rsidR="00BF5CC7" w:rsidRPr="00C770F8" w:rsidRDefault="00BF5CC7" w:rsidP="005E15AE">
      <w:pPr>
        <w:pStyle w:val="Akapitzlist"/>
        <w:ind w:left="0" w:firstLine="0"/>
        <w:rPr>
          <w:rFonts w:asciiTheme="majorHAnsi" w:hAnsiTheme="majorHAnsi"/>
          <w:sz w:val="24"/>
          <w:szCs w:val="24"/>
        </w:rPr>
      </w:pPr>
      <w:r w:rsidRPr="00C770F8">
        <w:rPr>
          <w:rFonts w:asciiTheme="majorHAnsi" w:hAnsiTheme="majorHAnsi"/>
          <w:sz w:val="24"/>
          <w:szCs w:val="24"/>
        </w:rPr>
        <w:t>1</w:t>
      </w:r>
      <w:r w:rsidR="005E15AE">
        <w:rPr>
          <w:rFonts w:asciiTheme="majorHAnsi" w:hAnsiTheme="majorHAnsi"/>
          <w:sz w:val="24"/>
          <w:szCs w:val="24"/>
        </w:rPr>
        <w:t>)</w:t>
      </w:r>
      <w:r w:rsidRPr="00C770F8">
        <w:rPr>
          <w:rFonts w:asciiTheme="majorHAnsi" w:hAnsiTheme="majorHAnsi"/>
          <w:sz w:val="24"/>
          <w:szCs w:val="24"/>
        </w:rPr>
        <w:t xml:space="preserve">  Wykonawcy</w:t>
      </w:r>
      <w:r w:rsidR="00DC163F">
        <w:rPr>
          <w:rFonts w:asciiTheme="majorHAnsi" w:hAnsiTheme="majorHAnsi"/>
          <w:sz w:val="24"/>
          <w:szCs w:val="24"/>
        </w:rPr>
        <w:t xml:space="preserve"> </w:t>
      </w:r>
      <w:r w:rsidRPr="00C770F8">
        <w:rPr>
          <w:rFonts w:asciiTheme="majorHAnsi" w:hAnsiTheme="majorHAnsi"/>
          <w:sz w:val="24"/>
          <w:szCs w:val="24"/>
        </w:rPr>
        <w:t xml:space="preserve">mogą wspólnie </w:t>
      </w:r>
      <w:r w:rsidRPr="00C770F8">
        <w:rPr>
          <w:rFonts w:asciiTheme="majorHAnsi" w:hAnsiTheme="majorHAnsi"/>
          <w:i/>
          <w:iCs/>
          <w:sz w:val="24"/>
          <w:szCs w:val="24"/>
        </w:rPr>
        <w:t>ubiegać</w:t>
      </w:r>
      <w:r w:rsidRPr="00C770F8">
        <w:rPr>
          <w:rFonts w:asciiTheme="majorHAnsi" w:hAnsiTheme="majorHAnsi"/>
          <w:sz w:val="24"/>
          <w:szCs w:val="24"/>
        </w:rPr>
        <w:t xml:space="preserve"> się o udzielenie zamówienia. W takim przypadku wykonawcy ustanawiają pełnomocnika do reprezentowania ich w postępowaniu </w:t>
      </w:r>
      <w:r w:rsidR="00DB0B71">
        <w:rPr>
          <w:rFonts w:asciiTheme="majorHAnsi" w:hAnsiTheme="majorHAnsi"/>
          <w:sz w:val="24"/>
          <w:szCs w:val="24"/>
        </w:rPr>
        <w:br/>
      </w:r>
      <w:r w:rsidRPr="00C770F8">
        <w:rPr>
          <w:rFonts w:asciiTheme="majorHAnsi" w:hAnsiTheme="majorHAnsi"/>
          <w:sz w:val="24"/>
          <w:szCs w:val="24"/>
        </w:rPr>
        <w:t xml:space="preserve">o udzielenie zamówienia albo do reprezentowania w postępowaniu i zawarcia umowy </w:t>
      </w:r>
      <w:r w:rsidR="00DB0B71">
        <w:rPr>
          <w:rFonts w:asciiTheme="majorHAnsi" w:hAnsiTheme="majorHAnsi"/>
          <w:sz w:val="24"/>
          <w:szCs w:val="24"/>
        </w:rPr>
        <w:br/>
      </w:r>
      <w:r w:rsidRPr="00C770F8">
        <w:rPr>
          <w:rFonts w:asciiTheme="majorHAnsi" w:hAnsiTheme="majorHAnsi"/>
          <w:sz w:val="24"/>
          <w:szCs w:val="24"/>
        </w:rPr>
        <w:t xml:space="preserve">w sprawie zamówienia publicznego. </w:t>
      </w:r>
      <w:r w:rsidRPr="00C770F8">
        <w:rPr>
          <w:rFonts w:asciiTheme="majorHAnsi" w:hAnsiTheme="majorHAnsi"/>
          <w:b/>
          <w:bCs/>
          <w:sz w:val="24"/>
          <w:szCs w:val="24"/>
        </w:rPr>
        <w:t>Pełnomocnictwo należy dołączyć do oferty.</w:t>
      </w:r>
      <w:r w:rsidRPr="00C770F8">
        <w:rPr>
          <w:rFonts w:asciiTheme="majorHAnsi" w:hAnsiTheme="majorHAnsi"/>
          <w:sz w:val="24"/>
          <w:szCs w:val="24"/>
        </w:rPr>
        <w:t xml:space="preserve"> Umocowanie Pełnomocnika musi wynikać z treści pełnomocnictwa przedłożonego wraz z ofertą. Pełnomocnictwo powinno jednoznacznie określać postępowanie i precyzować zakres umocowania, powinno też wymieniać wszystkich Wykonawców, którzy wspólnie ubiegają się o zamówienie. Pełnomocnictwo powinno zostać złożone w formie elektronicznej. Dopuszcza się również przedłożenie elektronicznej kopii dokumentu poświadczonej za zgodność z oryginałem</w:t>
      </w:r>
      <w:r w:rsidR="00F0392F">
        <w:rPr>
          <w:rFonts w:asciiTheme="majorHAnsi" w:hAnsiTheme="majorHAnsi"/>
          <w:sz w:val="24"/>
          <w:szCs w:val="24"/>
        </w:rPr>
        <w:t xml:space="preserve">, w tym </w:t>
      </w:r>
      <w:r w:rsidRPr="00C770F8">
        <w:rPr>
          <w:rFonts w:asciiTheme="majorHAnsi" w:hAnsiTheme="majorHAnsi"/>
          <w:sz w:val="24"/>
          <w:szCs w:val="24"/>
        </w:rPr>
        <w:t xml:space="preserve"> </w:t>
      </w:r>
      <w:r w:rsidR="00F0392F">
        <w:rPr>
          <w:rFonts w:asciiTheme="majorHAnsi" w:hAnsiTheme="majorHAnsi"/>
          <w:sz w:val="24"/>
          <w:szCs w:val="24"/>
        </w:rPr>
        <w:t xml:space="preserve">poświadczonej </w:t>
      </w:r>
      <w:r w:rsidRPr="00C770F8">
        <w:rPr>
          <w:rFonts w:asciiTheme="majorHAnsi" w:hAnsiTheme="majorHAnsi"/>
          <w:sz w:val="24"/>
          <w:szCs w:val="24"/>
        </w:rPr>
        <w:t>przez notariusza, tj. podpisanej kwalifikowanym podpisem elektronicznym osoby posiadającej uprawnienia notariusza. Wszelka korespondencja prowadzona będzie wyłącznie z Pełnomocnikiem.</w:t>
      </w:r>
    </w:p>
    <w:p w14:paraId="2DE86DB0" w14:textId="571426CD" w:rsidR="00BF5CC7" w:rsidRPr="00C770F8" w:rsidRDefault="005E15AE" w:rsidP="00BF5CC7">
      <w:pPr>
        <w:jc w:val="both"/>
        <w:rPr>
          <w:rFonts w:asciiTheme="majorHAnsi" w:hAnsiTheme="majorHAnsi"/>
          <w:sz w:val="24"/>
          <w:szCs w:val="24"/>
          <w:lang w:eastAsia="pl-PL"/>
        </w:rPr>
      </w:pPr>
      <w:r>
        <w:rPr>
          <w:rFonts w:asciiTheme="majorHAnsi" w:hAnsiTheme="majorHAnsi"/>
          <w:sz w:val="24"/>
          <w:szCs w:val="24"/>
          <w:lang w:eastAsia="pl-PL"/>
        </w:rPr>
        <w:t xml:space="preserve">2) </w:t>
      </w:r>
      <w:r w:rsidR="00BF5CC7" w:rsidRPr="00C770F8">
        <w:rPr>
          <w:rFonts w:asciiTheme="majorHAnsi" w:hAnsiTheme="majorHAnsi"/>
          <w:sz w:val="24"/>
          <w:szCs w:val="24"/>
          <w:lang w:eastAsia="pl-PL"/>
        </w:rPr>
        <w:t xml:space="preserve">W przypadku wykonawców wspólnie ubiegających się o udzielenie zamówienia publicznego, </w:t>
      </w:r>
      <w:r w:rsidR="00BF5CC7" w:rsidRPr="00DB0B71">
        <w:rPr>
          <w:rFonts w:asciiTheme="majorHAnsi" w:hAnsiTheme="majorHAnsi"/>
          <w:sz w:val="24"/>
          <w:szCs w:val="24"/>
          <w:u w:val="single"/>
          <w:lang w:eastAsia="pl-PL"/>
        </w:rPr>
        <w:t xml:space="preserve">oświadczenia o których mowa w art. 125 ust. 1 ustawy </w:t>
      </w:r>
      <w:proofErr w:type="spellStart"/>
      <w:r w:rsidR="00BF5CC7" w:rsidRPr="00DB0B71">
        <w:rPr>
          <w:rFonts w:asciiTheme="majorHAnsi" w:hAnsiTheme="majorHAnsi"/>
          <w:sz w:val="24"/>
          <w:szCs w:val="24"/>
          <w:u w:val="single"/>
          <w:lang w:eastAsia="pl-PL"/>
        </w:rPr>
        <w:t>pzp</w:t>
      </w:r>
      <w:proofErr w:type="spellEnd"/>
      <w:r w:rsidR="00BF5CC7" w:rsidRPr="00DB0B71">
        <w:rPr>
          <w:rFonts w:asciiTheme="majorHAnsi" w:hAnsiTheme="majorHAnsi"/>
          <w:sz w:val="24"/>
          <w:szCs w:val="24"/>
          <w:u w:val="single"/>
          <w:lang w:eastAsia="pl-PL"/>
        </w:rPr>
        <w:t xml:space="preserve"> składa każdy </w:t>
      </w:r>
      <w:r w:rsidR="00DB0B71" w:rsidRPr="00DB0B71">
        <w:rPr>
          <w:rFonts w:asciiTheme="majorHAnsi" w:hAnsiTheme="majorHAnsi"/>
          <w:sz w:val="24"/>
          <w:szCs w:val="24"/>
          <w:u w:val="single"/>
          <w:lang w:eastAsia="pl-PL"/>
        </w:rPr>
        <w:br/>
      </w:r>
      <w:r w:rsidR="00BF5CC7" w:rsidRPr="00DB0B71">
        <w:rPr>
          <w:rFonts w:asciiTheme="majorHAnsi" w:hAnsiTheme="majorHAnsi"/>
          <w:sz w:val="24"/>
          <w:szCs w:val="24"/>
          <w:u w:val="single"/>
          <w:lang w:eastAsia="pl-PL"/>
        </w:rPr>
        <w:t>z wykonawców</w:t>
      </w:r>
      <w:r w:rsidR="00BF5CC7" w:rsidRPr="00C770F8">
        <w:rPr>
          <w:rFonts w:asciiTheme="majorHAnsi" w:hAnsiTheme="majorHAnsi"/>
          <w:sz w:val="24"/>
          <w:szCs w:val="24"/>
          <w:lang w:eastAsia="pl-PL"/>
        </w:rPr>
        <w:t xml:space="preserve">. </w:t>
      </w:r>
    </w:p>
    <w:p w14:paraId="48D4947B" w14:textId="06FA3D93" w:rsidR="00E45432" w:rsidRPr="00C770F8" w:rsidRDefault="00E45432" w:rsidP="00BF5CC7">
      <w:pPr>
        <w:jc w:val="both"/>
        <w:rPr>
          <w:rFonts w:asciiTheme="majorHAnsi" w:hAnsiTheme="majorHAnsi"/>
          <w:sz w:val="24"/>
          <w:szCs w:val="24"/>
        </w:rPr>
      </w:pPr>
    </w:p>
    <w:p w14:paraId="1E50FB84" w14:textId="77777777" w:rsidR="00BF5CC7" w:rsidRPr="00C770F8" w:rsidRDefault="00E45432" w:rsidP="00BF5CC7">
      <w:pPr>
        <w:pStyle w:val="Akapitzlist"/>
        <w:spacing w:line="260" w:lineRule="exact"/>
        <w:ind w:left="0"/>
        <w:rPr>
          <w:rFonts w:asciiTheme="majorHAnsi" w:hAnsiTheme="majorHAnsi"/>
          <w:b/>
          <w:sz w:val="24"/>
          <w:szCs w:val="24"/>
        </w:rPr>
      </w:pPr>
      <w:r w:rsidRPr="00C770F8">
        <w:rPr>
          <w:rFonts w:asciiTheme="majorHAnsi" w:hAnsiTheme="majorHAnsi"/>
          <w:sz w:val="24"/>
          <w:szCs w:val="24"/>
        </w:rPr>
        <w:tab/>
      </w:r>
      <w:r w:rsidRPr="00C770F8">
        <w:rPr>
          <w:rFonts w:asciiTheme="majorHAnsi" w:hAnsiTheme="majorHAnsi"/>
          <w:b/>
          <w:sz w:val="24"/>
          <w:szCs w:val="24"/>
        </w:rPr>
        <w:t>X. Wadium.</w:t>
      </w:r>
    </w:p>
    <w:p w14:paraId="23CDBFB6" w14:textId="7DD72C52" w:rsidR="00E45432" w:rsidRPr="00390FD7" w:rsidRDefault="00F01770" w:rsidP="00390FD7">
      <w:pPr>
        <w:pStyle w:val="Akapitzlist"/>
        <w:spacing w:line="260" w:lineRule="exact"/>
        <w:ind w:left="0" w:firstLine="0"/>
        <w:rPr>
          <w:rFonts w:asciiTheme="majorHAnsi" w:hAnsiTheme="majorHAnsi"/>
          <w:sz w:val="24"/>
          <w:szCs w:val="24"/>
        </w:rPr>
      </w:pPr>
      <w:r w:rsidRPr="00390FD7">
        <w:rPr>
          <w:rFonts w:asciiTheme="majorHAnsi" w:hAnsiTheme="majorHAnsi"/>
          <w:b/>
          <w:sz w:val="24"/>
          <w:szCs w:val="24"/>
        </w:rPr>
        <w:t xml:space="preserve">1. </w:t>
      </w:r>
      <w:r w:rsidRPr="00390FD7">
        <w:rPr>
          <w:rFonts w:asciiTheme="majorHAnsi" w:hAnsiTheme="majorHAnsi"/>
          <w:sz w:val="24"/>
          <w:szCs w:val="24"/>
        </w:rPr>
        <w:t>Zamawiający</w:t>
      </w:r>
      <w:r w:rsidR="00390FD7" w:rsidRPr="00390FD7">
        <w:rPr>
          <w:rFonts w:asciiTheme="majorHAnsi" w:hAnsiTheme="majorHAnsi"/>
          <w:sz w:val="24"/>
          <w:szCs w:val="24"/>
        </w:rPr>
        <w:t xml:space="preserve"> nie</w:t>
      </w:r>
      <w:r w:rsidRPr="00390FD7">
        <w:rPr>
          <w:rFonts w:asciiTheme="majorHAnsi" w:hAnsiTheme="majorHAnsi"/>
          <w:sz w:val="24"/>
          <w:szCs w:val="24"/>
        </w:rPr>
        <w:t xml:space="preserve"> żąda wniesienia wadium.</w:t>
      </w:r>
    </w:p>
    <w:p w14:paraId="402CE132" w14:textId="77777777" w:rsidR="00D31C0F" w:rsidRDefault="00D31C0F" w:rsidP="004F6199">
      <w:pPr>
        <w:spacing w:line="260" w:lineRule="exact"/>
        <w:rPr>
          <w:rFonts w:asciiTheme="majorHAnsi" w:hAnsiTheme="majorHAnsi"/>
          <w:sz w:val="24"/>
          <w:szCs w:val="24"/>
        </w:rPr>
      </w:pPr>
    </w:p>
    <w:p w14:paraId="59B5663A" w14:textId="77777777" w:rsidR="00E45432" w:rsidRPr="0002219F" w:rsidRDefault="00E45432" w:rsidP="0002219F">
      <w:pPr>
        <w:pStyle w:val="Akapitzlist"/>
        <w:spacing w:line="260" w:lineRule="exact"/>
        <w:ind w:left="0"/>
        <w:rPr>
          <w:rFonts w:asciiTheme="majorHAnsi" w:hAnsiTheme="majorHAnsi"/>
          <w:b/>
          <w:sz w:val="24"/>
          <w:szCs w:val="24"/>
        </w:rPr>
      </w:pPr>
      <w:r w:rsidRPr="0002219F">
        <w:rPr>
          <w:rFonts w:asciiTheme="majorHAnsi" w:hAnsiTheme="majorHAnsi"/>
          <w:b/>
          <w:sz w:val="24"/>
          <w:szCs w:val="24"/>
        </w:rPr>
        <w:tab/>
        <w:t>XI. Zabezpieczenie należytego wykonania umowy.</w:t>
      </w:r>
    </w:p>
    <w:p w14:paraId="49937EAA" w14:textId="3718832C" w:rsidR="009B07C2" w:rsidRPr="00F538A4" w:rsidRDefault="005E15AE" w:rsidP="00F538A4">
      <w:pPr>
        <w:pStyle w:val="Akapitzlist"/>
        <w:numPr>
          <w:ilvl w:val="6"/>
          <w:numId w:val="5"/>
        </w:numPr>
        <w:adjustRightInd w:val="0"/>
        <w:spacing w:after="21"/>
        <w:ind w:left="284" w:hanging="284"/>
        <w:rPr>
          <w:rFonts w:asciiTheme="majorHAnsi" w:hAnsiTheme="majorHAnsi"/>
          <w:color w:val="000000"/>
          <w:sz w:val="24"/>
          <w:szCs w:val="24"/>
        </w:rPr>
      </w:pPr>
      <w:r w:rsidRPr="00330E3E">
        <w:rPr>
          <w:rFonts w:asciiTheme="majorHAnsi" w:hAnsiTheme="majorHAnsi"/>
          <w:sz w:val="24"/>
          <w:szCs w:val="24"/>
        </w:rPr>
        <w:t xml:space="preserve">Zamawiający </w:t>
      </w:r>
      <w:r w:rsidR="008C46BE">
        <w:rPr>
          <w:rFonts w:asciiTheme="majorHAnsi" w:hAnsiTheme="majorHAnsi"/>
          <w:sz w:val="24"/>
          <w:szCs w:val="24"/>
        </w:rPr>
        <w:t xml:space="preserve">nie </w:t>
      </w:r>
      <w:r w:rsidRPr="00330E3E">
        <w:rPr>
          <w:rFonts w:asciiTheme="majorHAnsi" w:hAnsiTheme="majorHAnsi"/>
          <w:sz w:val="24"/>
          <w:szCs w:val="24"/>
        </w:rPr>
        <w:t>żąda wniesieni</w:t>
      </w:r>
      <w:r w:rsidR="0002219F" w:rsidRPr="00330E3E">
        <w:rPr>
          <w:rFonts w:asciiTheme="majorHAnsi" w:hAnsiTheme="majorHAnsi"/>
          <w:sz w:val="24"/>
          <w:szCs w:val="24"/>
        </w:rPr>
        <w:t>a</w:t>
      </w:r>
      <w:r w:rsidRPr="00330E3E">
        <w:rPr>
          <w:rFonts w:asciiTheme="majorHAnsi" w:hAnsiTheme="majorHAnsi"/>
          <w:sz w:val="24"/>
          <w:szCs w:val="24"/>
        </w:rPr>
        <w:t xml:space="preserve"> zabezpieczenia należytego wykonania umowy</w:t>
      </w:r>
      <w:r w:rsidR="00330E3E">
        <w:rPr>
          <w:rFonts w:asciiTheme="majorHAnsi" w:hAnsiTheme="majorHAnsi"/>
          <w:sz w:val="24"/>
          <w:szCs w:val="24"/>
        </w:rPr>
        <w:t>.</w:t>
      </w:r>
    </w:p>
    <w:p w14:paraId="3A6F0A76" w14:textId="77777777" w:rsidR="00E45432" w:rsidRPr="00C770F8" w:rsidRDefault="00E45432" w:rsidP="00BF5CC7">
      <w:pPr>
        <w:pStyle w:val="Akapitzlist"/>
        <w:spacing w:line="260" w:lineRule="exact"/>
        <w:ind w:left="0"/>
        <w:rPr>
          <w:rFonts w:asciiTheme="majorHAnsi" w:hAnsiTheme="majorHAnsi"/>
          <w:sz w:val="24"/>
          <w:szCs w:val="24"/>
        </w:rPr>
      </w:pPr>
    </w:p>
    <w:p w14:paraId="50F12E61" w14:textId="77777777" w:rsidR="00BF5CC7" w:rsidRPr="00C770F8" w:rsidRDefault="00E45432" w:rsidP="00F34A2D">
      <w:pPr>
        <w:ind w:right="325"/>
        <w:jc w:val="both"/>
        <w:rPr>
          <w:rFonts w:asciiTheme="majorHAnsi" w:hAnsiTheme="majorHAnsi"/>
          <w:b/>
          <w:sz w:val="24"/>
          <w:szCs w:val="24"/>
        </w:rPr>
      </w:pPr>
      <w:r w:rsidRPr="00C770F8">
        <w:rPr>
          <w:rFonts w:asciiTheme="majorHAnsi" w:hAnsiTheme="majorHAnsi"/>
          <w:b/>
          <w:sz w:val="24"/>
          <w:szCs w:val="24"/>
        </w:rPr>
        <w:t>XII</w:t>
      </w:r>
      <w:r w:rsidR="00BF5CC7" w:rsidRPr="00C770F8">
        <w:rPr>
          <w:rFonts w:asciiTheme="majorHAnsi" w:hAnsiTheme="majorHAnsi"/>
          <w:b/>
          <w:sz w:val="24"/>
          <w:szCs w:val="24"/>
        </w:rPr>
        <w:t xml:space="preserve">. INFORMACJA O </w:t>
      </w:r>
      <w:r w:rsidR="006538E8">
        <w:rPr>
          <w:rFonts w:asciiTheme="majorHAnsi" w:hAnsiTheme="majorHAnsi"/>
          <w:b/>
          <w:sz w:val="24"/>
          <w:szCs w:val="24"/>
        </w:rPr>
        <w:t>ŚRODKACH</w:t>
      </w:r>
      <w:r w:rsidR="00AB6208">
        <w:rPr>
          <w:rFonts w:asciiTheme="majorHAnsi" w:hAnsiTheme="majorHAnsi"/>
          <w:b/>
          <w:sz w:val="24"/>
          <w:szCs w:val="24"/>
        </w:rPr>
        <w:t xml:space="preserve"> KOMUNIKACJI ELEKTRONICZNEJ </w:t>
      </w:r>
      <w:r w:rsidR="00406B24">
        <w:rPr>
          <w:rFonts w:asciiTheme="majorHAnsi" w:hAnsiTheme="majorHAnsi"/>
          <w:b/>
          <w:sz w:val="24"/>
          <w:szCs w:val="24"/>
        </w:rPr>
        <w:t>PRZY UŻYCIU KTÓRYCH ZAMAWIAJĄCY BĘDZIE KOMUNIKOWAŁ SIĘ Z WYKONAWCAMI, ORAZ INFORMACJE O WYMAGANYCH TECHNICZNYCH I OTGANIZACYJNYCH SPORZĄDZANIA, WYSYŁANIA I ODBIERANIA KORESPONDENCJI ELEKTRONICZNEJ</w:t>
      </w:r>
    </w:p>
    <w:p w14:paraId="662BB098" w14:textId="6B729D82" w:rsidR="00517402" w:rsidRPr="00517402" w:rsidRDefault="00517402" w:rsidP="00517402">
      <w:pPr>
        <w:ind w:right="325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1. </w:t>
      </w:r>
      <w:r w:rsidRPr="00517402">
        <w:rPr>
          <w:rFonts w:ascii="Cambria" w:hAnsi="Cambria"/>
          <w:bCs/>
          <w:sz w:val="24"/>
          <w:szCs w:val="24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0" w:history="1">
        <w:r w:rsidRPr="00517402">
          <w:rPr>
            <w:rStyle w:val="Hipercze"/>
            <w:rFonts w:ascii="Cambria" w:hAnsi="Cambria"/>
            <w:bCs/>
            <w:sz w:val="24"/>
            <w:szCs w:val="24"/>
          </w:rPr>
          <w:t>https://ezamowienia.gov.pl</w:t>
        </w:r>
      </w:hyperlink>
      <w:r w:rsidRPr="00517402">
        <w:rPr>
          <w:rFonts w:ascii="Cambria" w:hAnsi="Cambria"/>
          <w:bCs/>
          <w:sz w:val="24"/>
          <w:szCs w:val="24"/>
        </w:rPr>
        <w:t xml:space="preserve">. </w:t>
      </w:r>
      <w:r w:rsidRPr="00517402">
        <w:rPr>
          <w:rFonts w:asciiTheme="majorHAnsi" w:hAnsiTheme="majorHAnsi"/>
          <w:sz w:val="24"/>
          <w:szCs w:val="24"/>
        </w:rPr>
        <w:t>Przez środki komunikacji elektronicznej rozumie się środki komunikacji elektronicznej  zdefiniowane w ustawie z dnia 18 lipca 2002 r. o świadczeniu usług drogą elektroniczną (Dz. U. z 2020 r., poz. 344 tj.).</w:t>
      </w:r>
    </w:p>
    <w:p w14:paraId="18611279" w14:textId="6B65320A" w:rsidR="000F07A2" w:rsidRPr="00517402" w:rsidRDefault="00517402" w:rsidP="00517402">
      <w:pPr>
        <w:ind w:right="325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2. </w:t>
      </w:r>
      <w:r w:rsidR="000F07A2" w:rsidRPr="00517402">
        <w:rPr>
          <w:rFonts w:ascii="Cambria" w:hAnsi="Cambria"/>
          <w:bCs/>
          <w:sz w:val="24"/>
          <w:szCs w:val="24"/>
        </w:rPr>
        <w:t>Korzystanie z Platformy e-Zamówienia jest bezpłatne.</w:t>
      </w:r>
    </w:p>
    <w:p w14:paraId="5F0E6E0B" w14:textId="30826E6D" w:rsidR="000F07A2" w:rsidRPr="0063626E" w:rsidRDefault="00517402" w:rsidP="00517402">
      <w:pPr>
        <w:spacing w:line="276" w:lineRule="auto"/>
        <w:ind w:right="325"/>
        <w:jc w:val="both"/>
        <w:rPr>
          <w:rFonts w:asciiTheme="majorHAnsi" w:hAnsiTheme="majorHAnsi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3. </w:t>
      </w:r>
      <w:r w:rsidR="000F07A2" w:rsidRPr="00517402">
        <w:rPr>
          <w:rFonts w:ascii="Cambria" w:hAnsi="Cambria"/>
          <w:bCs/>
          <w:sz w:val="24"/>
          <w:szCs w:val="24"/>
        </w:rPr>
        <w:t xml:space="preserve">Adres strony internetowej prowadzonego postępowania (link prowadzący bezpośrednio do </w:t>
      </w:r>
      <w:r w:rsidR="000F07A2" w:rsidRPr="0063626E">
        <w:rPr>
          <w:rFonts w:asciiTheme="majorHAnsi" w:hAnsiTheme="majorHAnsi"/>
          <w:bCs/>
          <w:sz w:val="24"/>
          <w:szCs w:val="24"/>
        </w:rPr>
        <w:t>widoku postępowania na Platformie e-Zamówienia):</w:t>
      </w:r>
    </w:p>
    <w:p w14:paraId="2AAF85E7" w14:textId="13747C4D" w:rsidR="002C1D3B" w:rsidRDefault="002C1D3B" w:rsidP="00517402">
      <w:pPr>
        <w:spacing w:line="276" w:lineRule="auto"/>
        <w:jc w:val="both"/>
      </w:pPr>
      <w:hyperlink r:id="rId11" w:history="1">
        <w:r w:rsidRPr="00A62D42">
          <w:rPr>
            <w:rStyle w:val="Hipercze"/>
          </w:rPr>
          <w:t>https://ezamowienia.gov.pl/mp-client/search/list/ocds-148610-4cf9854b-fb22-4a52-a2cf-58b91244156a</w:t>
        </w:r>
      </w:hyperlink>
      <w:r>
        <w:t xml:space="preserve"> </w:t>
      </w:r>
      <w:r w:rsidRPr="002C1D3B">
        <w:t xml:space="preserve"> </w:t>
      </w:r>
    </w:p>
    <w:p w14:paraId="730616B4" w14:textId="5215D595" w:rsidR="000F07A2" w:rsidRPr="0063626E" w:rsidRDefault="000F07A2" w:rsidP="00517402">
      <w:pPr>
        <w:spacing w:line="276" w:lineRule="auto"/>
        <w:jc w:val="both"/>
        <w:rPr>
          <w:rFonts w:asciiTheme="majorHAnsi" w:hAnsiTheme="majorHAnsi"/>
          <w:color w:val="000000"/>
          <w:sz w:val="24"/>
          <w:szCs w:val="24"/>
        </w:rPr>
      </w:pPr>
      <w:r w:rsidRPr="0063626E">
        <w:rPr>
          <w:rFonts w:asciiTheme="majorHAnsi" w:hAnsiTheme="majorHAnsi"/>
          <w:bCs/>
          <w:sz w:val="24"/>
          <w:szCs w:val="24"/>
        </w:rPr>
        <w:t>Postępowanie można wyszukać również ze strony głównej Platformy e-Zamówienia</w:t>
      </w:r>
      <w:r w:rsidRPr="0063626E">
        <w:rPr>
          <w:rFonts w:asciiTheme="majorHAnsi" w:hAnsiTheme="majorHAnsi"/>
          <w:color w:val="000000"/>
          <w:sz w:val="24"/>
          <w:szCs w:val="24"/>
        </w:rPr>
        <w:t xml:space="preserve"> </w:t>
      </w:r>
      <w:r w:rsidRPr="0063626E">
        <w:rPr>
          <w:rFonts w:asciiTheme="majorHAnsi" w:hAnsiTheme="majorHAnsi"/>
          <w:bCs/>
          <w:sz w:val="24"/>
          <w:szCs w:val="24"/>
        </w:rPr>
        <w:lastRenderedPageBreak/>
        <w:t>(przycisk „Przeglądaj postępowania/konkursy”).</w:t>
      </w:r>
    </w:p>
    <w:p w14:paraId="4BA1E84F" w14:textId="101364D3" w:rsidR="000F07A2" w:rsidRPr="003C75FC" w:rsidRDefault="000F07A2" w:rsidP="00F334B8">
      <w:pPr>
        <w:pStyle w:val="Akapitzlist"/>
        <w:numPr>
          <w:ilvl w:val="0"/>
          <w:numId w:val="5"/>
        </w:numPr>
        <w:spacing w:line="276" w:lineRule="auto"/>
        <w:ind w:right="325"/>
        <w:rPr>
          <w:rFonts w:ascii="Cambria" w:hAnsi="Cambria"/>
          <w:bCs/>
          <w:sz w:val="24"/>
          <w:szCs w:val="24"/>
        </w:rPr>
      </w:pPr>
      <w:r w:rsidRPr="003C75FC">
        <w:rPr>
          <w:rFonts w:asciiTheme="majorHAnsi" w:hAnsiTheme="majorHAnsi"/>
          <w:bCs/>
          <w:sz w:val="24"/>
          <w:szCs w:val="24"/>
        </w:rPr>
        <w:t>Identyfikator</w:t>
      </w:r>
      <w:r w:rsidRPr="003C75FC">
        <w:rPr>
          <w:rFonts w:ascii="Cambria" w:hAnsi="Cambria"/>
          <w:bCs/>
          <w:sz w:val="24"/>
          <w:szCs w:val="24"/>
        </w:rPr>
        <w:t xml:space="preserve"> (ID) postępowania na Platformie e-Zamówienia:</w:t>
      </w:r>
    </w:p>
    <w:p w14:paraId="79E0861B" w14:textId="2F3CFE3C" w:rsidR="002C1D3B" w:rsidRDefault="002C1D3B" w:rsidP="002C1D3B">
      <w:pPr>
        <w:pStyle w:val="Nagwek3"/>
      </w:pPr>
      <w:r>
        <w:rPr>
          <w:rStyle w:val="Normalny4"/>
        </w:rPr>
        <w:t xml:space="preserve">ocds-148610-4cf9854b-fb22-4a52-a2cf-58b91244156a  </w:t>
      </w:r>
    </w:p>
    <w:p w14:paraId="1E19A965" w14:textId="220B62A3" w:rsidR="000F07A2" w:rsidRPr="004D74B3" w:rsidRDefault="000F07A2" w:rsidP="00517402">
      <w:pPr>
        <w:spacing w:line="276" w:lineRule="auto"/>
        <w:ind w:right="325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5</w:t>
      </w:r>
      <w:r w:rsidRPr="004D74B3">
        <w:rPr>
          <w:rFonts w:ascii="Cambria" w:hAnsi="Cambria"/>
          <w:bCs/>
          <w:sz w:val="24"/>
          <w:szCs w:val="24"/>
        </w:rPr>
        <w:t>. Wykonawca zamierzający wziąć udział w postępowaniu o udzielenie zamówienia</w:t>
      </w:r>
    </w:p>
    <w:p w14:paraId="59845218" w14:textId="77777777" w:rsidR="000F07A2" w:rsidRPr="004D74B3" w:rsidRDefault="000F07A2" w:rsidP="00517402">
      <w:pPr>
        <w:spacing w:line="276" w:lineRule="auto"/>
        <w:ind w:right="325"/>
        <w:jc w:val="both"/>
        <w:rPr>
          <w:rFonts w:ascii="Cambria" w:hAnsi="Cambria"/>
          <w:bCs/>
          <w:sz w:val="24"/>
          <w:szCs w:val="24"/>
        </w:rPr>
      </w:pPr>
      <w:r w:rsidRPr="004D74B3">
        <w:rPr>
          <w:rFonts w:ascii="Cambria" w:hAnsi="Cambria"/>
          <w:bCs/>
          <w:sz w:val="24"/>
          <w:szCs w:val="24"/>
        </w:rPr>
        <w:t>publicznego musi posiadać konto podmiotu „Wykonawca” na Platformie</w:t>
      </w:r>
      <w:r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Cs/>
          <w:sz w:val="24"/>
          <w:szCs w:val="24"/>
        </w:rPr>
        <w:br/>
      </w:r>
      <w:r w:rsidRPr="004D74B3">
        <w:rPr>
          <w:rFonts w:ascii="Cambria" w:hAnsi="Cambria"/>
          <w:bCs/>
          <w:sz w:val="24"/>
          <w:szCs w:val="24"/>
        </w:rPr>
        <w:t>e-Zamówienia. Szczegółowe informacje na temat zakładania kont podmiotów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4D74B3">
        <w:rPr>
          <w:rFonts w:ascii="Cambria" w:hAnsi="Cambria"/>
          <w:bCs/>
          <w:sz w:val="24"/>
          <w:szCs w:val="24"/>
        </w:rPr>
        <w:t>oraz zasady i warunki korzystania z Platformy e-Zamówienia określa Regulamin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4D74B3">
        <w:rPr>
          <w:rFonts w:ascii="Cambria" w:hAnsi="Cambria"/>
          <w:bCs/>
          <w:sz w:val="24"/>
          <w:szCs w:val="24"/>
        </w:rPr>
        <w:t>Platformy e-Zamówienia, dostępny na stronie internetowej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4D74B3">
        <w:rPr>
          <w:rFonts w:ascii="Cambria" w:hAnsi="Cambria"/>
          <w:bCs/>
          <w:sz w:val="24"/>
          <w:szCs w:val="24"/>
        </w:rPr>
        <w:t>https://ezamowienia.gov.pl oraz informacje zamieszczone w zakładce „Centrum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4D74B3">
        <w:rPr>
          <w:rFonts w:ascii="Cambria" w:hAnsi="Cambria"/>
          <w:bCs/>
          <w:sz w:val="24"/>
          <w:szCs w:val="24"/>
        </w:rPr>
        <w:t>Pomocy”.</w:t>
      </w:r>
    </w:p>
    <w:p w14:paraId="444E4AB8" w14:textId="77777777" w:rsidR="000F07A2" w:rsidRPr="004D74B3" w:rsidRDefault="000F07A2" w:rsidP="00517402">
      <w:pPr>
        <w:spacing w:line="276" w:lineRule="auto"/>
        <w:ind w:right="325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6</w:t>
      </w:r>
      <w:r w:rsidRPr="004D74B3">
        <w:rPr>
          <w:rFonts w:ascii="Cambria" w:hAnsi="Cambria"/>
          <w:bCs/>
          <w:sz w:val="24"/>
          <w:szCs w:val="24"/>
        </w:rPr>
        <w:t>. Przeglądanie i pobieranie publicznej treści dokumentacji postępowania nie wymaga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4D74B3">
        <w:rPr>
          <w:rFonts w:ascii="Cambria" w:hAnsi="Cambria"/>
          <w:bCs/>
          <w:sz w:val="24"/>
          <w:szCs w:val="24"/>
        </w:rPr>
        <w:t>posiadania konta na Platformie e-Zamówienia ani logowania.</w:t>
      </w:r>
    </w:p>
    <w:p w14:paraId="0A95532F" w14:textId="77777777" w:rsidR="000F07A2" w:rsidRPr="004D74B3" w:rsidRDefault="000F07A2" w:rsidP="000F07A2">
      <w:pPr>
        <w:ind w:right="325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7</w:t>
      </w:r>
      <w:r w:rsidRPr="004D74B3">
        <w:rPr>
          <w:rFonts w:ascii="Cambria" w:hAnsi="Cambria"/>
          <w:bCs/>
          <w:sz w:val="24"/>
          <w:szCs w:val="24"/>
        </w:rPr>
        <w:t>. Sposób sporządzenia dokumentów elektronicznych lub dokumentów elektronicznych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4D74B3">
        <w:rPr>
          <w:rFonts w:ascii="Cambria" w:hAnsi="Cambria"/>
          <w:bCs/>
          <w:sz w:val="24"/>
          <w:szCs w:val="24"/>
        </w:rPr>
        <w:t>będących kopią elektroniczną treści zapisanej w postaci papierowej (cyfrowe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4D74B3">
        <w:rPr>
          <w:rFonts w:ascii="Cambria" w:hAnsi="Cambria"/>
          <w:bCs/>
          <w:sz w:val="24"/>
          <w:szCs w:val="24"/>
        </w:rPr>
        <w:t xml:space="preserve">odwzorowania) musi być zgodny z wymaganiami określonymi </w:t>
      </w:r>
      <w:r>
        <w:rPr>
          <w:rFonts w:ascii="Cambria" w:hAnsi="Cambria"/>
          <w:bCs/>
          <w:sz w:val="24"/>
          <w:szCs w:val="24"/>
        </w:rPr>
        <w:br/>
      </w:r>
      <w:r w:rsidRPr="004D74B3">
        <w:rPr>
          <w:rFonts w:ascii="Cambria" w:hAnsi="Cambria"/>
          <w:bCs/>
          <w:sz w:val="24"/>
          <w:szCs w:val="24"/>
        </w:rPr>
        <w:t>w rozporządzeniu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4D74B3">
        <w:rPr>
          <w:rFonts w:ascii="Cambria" w:hAnsi="Cambria"/>
          <w:bCs/>
          <w:sz w:val="24"/>
          <w:szCs w:val="24"/>
        </w:rPr>
        <w:t>Prezesa Rady Ministrów w sprawie wymagań dla dokumentów elektronicznych.</w:t>
      </w:r>
    </w:p>
    <w:p w14:paraId="1DA4D97D" w14:textId="77777777" w:rsidR="000F07A2" w:rsidRPr="004D74B3" w:rsidRDefault="000F07A2" w:rsidP="000F07A2">
      <w:pPr>
        <w:ind w:right="325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8</w:t>
      </w:r>
      <w:r w:rsidRPr="004D74B3">
        <w:rPr>
          <w:rFonts w:ascii="Cambria" w:hAnsi="Cambria"/>
          <w:bCs/>
          <w:sz w:val="24"/>
          <w:szCs w:val="24"/>
        </w:rPr>
        <w:t>. Dokumenty elektroniczne</w:t>
      </w:r>
      <w:r>
        <w:rPr>
          <w:rStyle w:val="Odwoanieprzypisudolnego"/>
          <w:rFonts w:ascii="Cambria" w:hAnsi="Cambria"/>
          <w:bCs/>
          <w:sz w:val="24"/>
          <w:szCs w:val="24"/>
        </w:rPr>
        <w:footnoteReference w:id="1"/>
      </w:r>
      <w:r w:rsidRPr="004D74B3">
        <w:rPr>
          <w:rFonts w:ascii="Cambria" w:hAnsi="Cambria"/>
          <w:bCs/>
          <w:sz w:val="24"/>
          <w:szCs w:val="24"/>
        </w:rPr>
        <w:t>, o których mowa w § 2 ust. 1 rozporządzenia Prezesa Rady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4D74B3">
        <w:rPr>
          <w:rFonts w:ascii="Cambria" w:hAnsi="Cambria"/>
          <w:bCs/>
          <w:sz w:val="24"/>
          <w:szCs w:val="24"/>
        </w:rPr>
        <w:t>Ministrów w sprawie wymagań dla dokumentów elektronicznych, sporządza się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4D74B3">
        <w:rPr>
          <w:rFonts w:ascii="Cambria" w:hAnsi="Cambria"/>
          <w:bCs/>
          <w:sz w:val="24"/>
          <w:szCs w:val="24"/>
        </w:rPr>
        <w:t>w postaci elektronicznej, w formatach danych określonych w przepisach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4D74B3">
        <w:rPr>
          <w:rFonts w:ascii="Cambria" w:hAnsi="Cambria"/>
          <w:bCs/>
          <w:sz w:val="24"/>
          <w:szCs w:val="24"/>
        </w:rPr>
        <w:t>rozporządzenia Rady Ministrów w sprawie Krajowych Ram Interoperacyjności,</w:t>
      </w:r>
      <w:r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Cs/>
          <w:sz w:val="24"/>
          <w:szCs w:val="24"/>
        </w:rPr>
        <w:br/>
      </w:r>
      <w:r w:rsidRPr="004D74B3">
        <w:rPr>
          <w:rFonts w:ascii="Cambria" w:hAnsi="Cambria"/>
          <w:bCs/>
          <w:sz w:val="24"/>
          <w:szCs w:val="24"/>
        </w:rPr>
        <w:t xml:space="preserve">z uwzględnieniem rodzaju przekazywanych danych i przekazuje się jako załączniki. W przypadku formatów, o których mowa w art. 66 ust. 1 ustawy </w:t>
      </w:r>
      <w:proofErr w:type="spellStart"/>
      <w:r w:rsidRPr="004D74B3">
        <w:rPr>
          <w:rFonts w:ascii="Cambria" w:hAnsi="Cambria"/>
          <w:bCs/>
          <w:sz w:val="24"/>
          <w:szCs w:val="24"/>
        </w:rPr>
        <w:t>Pzp</w:t>
      </w:r>
      <w:proofErr w:type="spellEnd"/>
      <w:r w:rsidRPr="004D74B3">
        <w:rPr>
          <w:rFonts w:ascii="Cambria" w:hAnsi="Cambria"/>
          <w:bCs/>
          <w:sz w:val="24"/>
          <w:szCs w:val="24"/>
        </w:rPr>
        <w:t>, ww. regulacje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4D74B3">
        <w:rPr>
          <w:rFonts w:ascii="Cambria" w:hAnsi="Cambria"/>
          <w:bCs/>
          <w:sz w:val="24"/>
          <w:szCs w:val="24"/>
        </w:rPr>
        <w:t>nie będą miały bezpośredniego zastosowania.</w:t>
      </w:r>
    </w:p>
    <w:p w14:paraId="583858B7" w14:textId="77777777" w:rsidR="000F07A2" w:rsidRPr="004D74B3" w:rsidRDefault="000F07A2" w:rsidP="000F07A2">
      <w:pPr>
        <w:ind w:right="325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9</w:t>
      </w:r>
      <w:r w:rsidRPr="004D74B3">
        <w:rPr>
          <w:rFonts w:ascii="Cambria" w:hAnsi="Cambria"/>
          <w:bCs/>
          <w:sz w:val="24"/>
          <w:szCs w:val="24"/>
        </w:rPr>
        <w:t>. Informacje, oświadczenia lub dokumenty</w:t>
      </w:r>
      <w:r>
        <w:rPr>
          <w:rStyle w:val="Odwoanieprzypisudolnego"/>
          <w:rFonts w:ascii="Cambria" w:hAnsi="Cambria"/>
          <w:bCs/>
          <w:sz w:val="24"/>
          <w:szCs w:val="24"/>
        </w:rPr>
        <w:footnoteReference w:id="2"/>
      </w:r>
      <w:r w:rsidRPr="004D74B3">
        <w:rPr>
          <w:rFonts w:ascii="Cambria" w:hAnsi="Cambria"/>
          <w:bCs/>
          <w:sz w:val="24"/>
          <w:szCs w:val="24"/>
        </w:rPr>
        <w:t>, inne niż wymienione w § 2 ust. 1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4D74B3">
        <w:rPr>
          <w:rFonts w:ascii="Cambria" w:hAnsi="Cambria"/>
          <w:bCs/>
          <w:sz w:val="24"/>
          <w:szCs w:val="24"/>
        </w:rPr>
        <w:t>rozporządzenia Prezesa Rady Ministrów w sprawie wymagań dla dokumentów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4D74B3">
        <w:rPr>
          <w:rFonts w:ascii="Cambria" w:hAnsi="Cambria"/>
          <w:bCs/>
          <w:sz w:val="24"/>
          <w:szCs w:val="24"/>
        </w:rPr>
        <w:t>elektronicznych, przekazywane w postępowaniu sporządza się w postaci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4D74B3">
        <w:rPr>
          <w:rFonts w:ascii="Cambria" w:hAnsi="Cambria"/>
          <w:bCs/>
          <w:sz w:val="24"/>
          <w:szCs w:val="24"/>
        </w:rPr>
        <w:t>elektronicznej:</w:t>
      </w:r>
    </w:p>
    <w:p w14:paraId="04B04930" w14:textId="77777777" w:rsidR="000F07A2" w:rsidRPr="004D74B3" w:rsidRDefault="000F07A2" w:rsidP="000F07A2">
      <w:pPr>
        <w:ind w:right="325" w:firstLine="708"/>
        <w:jc w:val="both"/>
        <w:rPr>
          <w:rFonts w:ascii="Cambria" w:hAnsi="Cambria"/>
          <w:bCs/>
          <w:sz w:val="24"/>
          <w:szCs w:val="24"/>
        </w:rPr>
      </w:pPr>
      <w:r w:rsidRPr="004D74B3">
        <w:rPr>
          <w:rFonts w:ascii="Cambria" w:hAnsi="Cambria"/>
          <w:bCs/>
          <w:sz w:val="24"/>
          <w:szCs w:val="24"/>
        </w:rPr>
        <w:t>a. w formatach danych określonych w przepisach rozporządzenia Rady Ministrów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4D74B3">
        <w:rPr>
          <w:rFonts w:ascii="Cambria" w:hAnsi="Cambria"/>
          <w:bCs/>
          <w:sz w:val="24"/>
          <w:szCs w:val="24"/>
        </w:rPr>
        <w:t>w sprawie Krajowych Ram Interoperacyjności (i przekazuje się jako załącznik), lub</w:t>
      </w:r>
    </w:p>
    <w:p w14:paraId="79F46EB5" w14:textId="77777777" w:rsidR="000F07A2" w:rsidRPr="004D74B3" w:rsidRDefault="000F07A2" w:rsidP="000F07A2">
      <w:pPr>
        <w:ind w:right="325" w:firstLine="708"/>
        <w:jc w:val="both"/>
        <w:rPr>
          <w:rFonts w:ascii="Cambria" w:hAnsi="Cambria"/>
          <w:bCs/>
          <w:sz w:val="24"/>
          <w:szCs w:val="24"/>
        </w:rPr>
      </w:pPr>
      <w:r w:rsidRPr="004D74B3">
        <w:rPr>
          <w:rFonts w:ascii="Cambria" w:hAnsi="Cambria"/>
          <w:bCs/>
          <w:sz w:val="24"/>
          <w:szCs w:val="24"/>
        </w:rPr>
        <w:t>b. jako tekst wpisany bezpośrednio do wiadomości przekazywanej przy użyciu</w:t>
      </w:r>
    </w:p>
    <w:p w14:paraId="3147FF67" w14:textId="77777777" w:rsidR="000F07A2" w:rsidRPr="004D74B3" w:rsidRDefault="000F07A2" w:rsidP="000F07A2">
      <w:pPr>
        <w:ind w:right="325"/>
        <w:jc w:val="both"/>
        <w:rPr>
          <w:rFonts w:ascii="Cambria" w:hAnsi="Cambria"/>
          <w:bCs/>
          <w:sz w:val="24"/>
          <w:szCs w:val="24"/>
        </w:rPr>
      </w:pPr>
      <w:r w:rsidRPr="004D74B3">
        <w:rPr>
          <w:rFonts w:ascii="Cambria" w:hAnsi="Cambria"/>
          <w:bCs/>
          <w:sz w:val="24"/>
          <w:szCs w:val="24"/>
        </w:rPr>
        <w:t>środków komunikacji elektronicznej (np. w treści wiadomości e-mail lub w treści</w:t>
      </w:r>
    </w:p>
    <w:p w14:paraId="321DF0C1" w14:textId="77777777" w:rsidR="000F07A2" w:rsidRPr="004D74B3" w:rsidRDefault="000F07A2" w:rsidP="000F07A2">
      <w:pPr>
        <w:ind w:right="325"/>
        <w:jc w:val="both"/>
        <w:rPr>
          <w:rFonts w:ascii="Cambria" w:hAnsi="Cambria"/>
          <w:bCs/>
          <w:sz w:val="24"/>
          <w:szCs w:val="24"/>
        </w:rPr>
      </w:pPr>
      <w:r w:rsidRPr="004D74B3">
        <w:rPr>
          <w:rFonts w:ascii="Cambria" w:hAnsi="Cambria"/>
          <w:bCs/>
          <w:sz w:val="24"/>
          <w:szCs w:val="24"/>
        </w:rPr>
        <w:t>„Formularza do komunikacji”).</w:t>
      </w:r>
    </w:p>
    <w:p w14:paraId="41A9E9E4" w14:textId="77777777" w:rsidR="000F07A2" w:rsidRPr="00345E79" w:rsidRDefault="000F07A2" w:rsidP="00061291">
      <w:pPr>
        <w:spacing w:line="276" w:lineRule="auto"/>
        <w:ind w:right="325"/>
        <w:jc w:val="both"/>
        <w:rPr>
          <w:rFonts w:ascii="Cambria" w:hAnsi="Cambria"/>
          <w:bCs/>
          <w:sz w:val="24"/>
          <w:szCs w:val="24"/>
        </w:rPr>
      </w:pPr>
      <w:r w:rsidRPr="00345E79">
        <w:rPr>
          <w:rFonts w:ascii="Cambria" w:hAnsi="Cambria"/>
          <w:bCs/>
          <w:sz w:val="24"/>
          <w:szCs w:val="24"/>
        </w:rPr>
        <w:t>1</w:t>
      </w:r>
      <w:r>
        <w:rPr>
          <w:rFonts w:ascii="Cambria" w:hAnsi="Cambria"/>
          <w:bCs/>
          <w:sz w:val="24"/>
          <w:szCs w:val="24"/>
        </w:rPr>
        <w:t>0</w:t>
      </w:r>
      <w:r w:rsidRPr="00345E79">
        <w:rPr>
          <w:rFonts w:ascii="Cambria" w:hAnsi="Cambria"/>
          <w:bCs/>
          <w:sz w:val="24"/>
          <w:szCs w:val="24"/>
        </w:rPr>
        <w:t>. Jeżeli dokumenty elektroniczne, przekazywane przy użyciu środków komunikacji</w:t>
      </w:r>
    </w:p>
    <w:p w14:paraId="2E7E9823" w14:textId="77777777" w:rsidR="000F07A2" w:rsidRPr="00345E79" w:rsidRDefault="000F07A2" w:rsidP="00061291">
      <w:pPr>
        <w:spacing w:line="276" w:lineRule="auto"/>
        <w:ind w:right="325"/>
        <w:jc w:val="both"/>
        <w:rPr>
          <w:rFonts w:ascii="Cambria" w:hAnsi="Cambria"/>
          <w:bCs/>
          <w:sz w:val="24"/>
          <w:szCs w:val="24"/>
        </w:rPr>
      </w:pPr>
      <w:r w:rsidRPr="00345E79">
        <w:rPr>
          <w:rFonts w:ascii="Cambria" w:hAnsi="Cambria"/>
          <w:bCs/>
          <w:sz w:val="24"/>
          <w:szCs w:val="24"/>
        </w:rPr>
        <w:t>elektronicznej, zawierają informacje stanowiące tajemnicę przedsiębiorstwa</w:t>
      </w:r>
      <w:r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Cs/>
          <w:sz w:val="24"/>
          <w:szCs w:val="24"/>
        </w:rPr>
        <w:br/>
      </w:r>
      <w:r w:rsidRPr="00345E79">
        <w:rPr>
          <w:rFonts w:ascii="Cambria" w:hAnsi="Cambria"/>
          <w:bCs/>
          <w:sz w:val="24"/>
          <w:szCs w:val="24"/>
        </w:rPr>
        <w:t>w rozumieniu przepisów ustawy z dnia 16 kwietnia 1993 r. o zwalczaniu nieuczciwej</w:t>
      </w:r>
    </w:p>
    <w:p w14:paraId="499F350E" w14:textId="77777777" w:rsidR="000F07A2" w:rsidRPr="00345E79" w:rsidRDefault="000F07A2" w:rsidP="00061291">
      <w:pPr>
        <w:spacing w:line="276" w:lineRule="auto"/>
        <w:ind w:right="325"/>
        <w:jc w:val="both"/>
        <w:rPr>
          <w:rFonts w:ascii="Cambria" w:hAnsi="Cambria"/>
          <w:bCs/>
          <w:sz w:val="24"/>
          <w:szCs w:val="24"/>
        </w:rPr>
      </w:pPr>
      <w:r w:rsidRPr="00345E79">
        <w:rPr>
          <w:rFonts w:ascii="Cambria" w:hAnsi="Cambria"/>
          <w:bCs/>
          <w:sz w:val="24"/>
          <w:szCs w:val="24"/>
        </w:rPr>
        <w:t>konkurencji (Dz. U. z 2020 r. poz. 1913 oraz z 2021 r. poz. 1655) wykonawca, w celu</w:t>
      </w:r>
    </w:p>
    <w:p w14:paraId="7BC338B8" w14:textId="77777777" w:rsidR="000F07A2" w:rsidRPr="00345E79" w:rsidRDefault="000F07A2" w:rsidP="00061291">
      <w:pPr>
        <w:spacing w:line="276" w:lineRule="auto"/>
        <w:ind w:right="325"/>
        <w:jc w:val="both"/>
        <w:rPr>
          <w:rFonts w:ascii="Cambria" w:hAnsi="Cambria"/>
          <w:bCs/>
          <w:sz w:val="24"/>
          <w:szCs w:val="24"/>
        </w:rPr>
      </w:pPr>
      <w:r w:rsidRPr="00345E79">
        <w:rPr>
          <w:rFonts w:ascii="Cambria" w:hAnsi="Cambria"/>
          <w:bCs/>
          <w:sz w:val="24"/>
          <w:szCs w:val="24"/>
        </w:rPr>
        <w:t>utrzymania w poufności tych informacji, przekazuje je w wydzielonym i odpowiednio</w:t>
      </w:r>
    </w:p>
    <w:p w14:paraId="0B63D47F" w14:textId="77777777" w:rsidR="000F07A2" w:rsidRPr="00345E79" w:rsidRDefault="000F07A2" w:rsidP="00061291">
      <w:pPr>
        <w:spacing w:line="276" w:lineRule="auto"/>
        <w:ind w:right="325"/>
        <w:jc w:val="both"/>
        <w:rPr>
          <w:rFonts w:ascii="Cambria" w:hAnsi="Cambria"/>
          <w:bCs/>
          <w:sz w:val="24"/>
          <w:szCs w:val="24"/>
        </w:rPr>
      </w:pPr>
      <w:r w:rsidRPr="00345E79">
        <w:rPr>
          <w:rFonts w:ascii="Cambria" w:hAnsi="Cambria"/>
          <w:bCs/>
          <w:sz w:val="24"/>
          <w:szCs w:val="24"/>
        </w:rPr>
        <w:t>oznaczonym pliku, wraz z jednoczesnym zaznaczeniem w nazwie pliku „Dokument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345E79">
        <w:rPr>
          <w:rFonts w:ascii="Cambria" w:hAnsi="Cambria"/>
          <w:bCs/>
          <w:sz w:val="24"/>
          <w:szCs w:val="24"/>
        </w:rPr>
        <w:t>stanowiący tajemnicę przedsiębiorstwa”.</w:t>
      </w:r>
    </w:p>
    <w:p w14:paraId="6578B995" w14:textId="0A912260" w:rsidR="000F07A2" w:rsidRPr="00345E79" w:rsidRDefault="000F07A2" w:rsidP="00061291">
      <w:pPr>
        <w:spacing w:line="276" w:lineRule="auto"/>
        <w:ind w:right="325"/>
        <w:jc w:val="both"/>
        <w:rPr>
          <w:rFonts w:ascii="Cambria" w:hAnsi="Cambria"/>
          <w:bCs/>
          <w:sz w:val="24"/>
          <w:szCs w:val="24"/>
        </w:rPr>
      </w:pPr>
      <w:r w:rsidRPr="00345E79">
        <w:rPr>
          <w:rFonts w:ascii="Cambria" w:hAnsi="Cambria"/>
          <w:bCs/>
          <w:sz w:val="24"/>
          <w:szCs w:val="24"/>
        </w:rPr>
        <w:lastRenderedPageBreak/>
        <w:t>1</w:t>
      </w:r>
      <w:r>
        <w:rPr>
          <w:rFonts w:ascii="Cambria" w:hAnsi="Cambria"/>
          <w:bCs/>
          <w:sz w:val="24"/>
          <w:szCs w:val="24"/>
        </w:rPr>
        <w:t>1</w:t>
      </w:r>
      <w:r w:rsidRPr="00345E79">
        <w:rPr>
          <w:rFonts w:ascii="Cambria" w:hAnsi="Cambria"/>
          <w:bCs/>
          <w:sz w:val="24"/>
          <w:szCs w:val="24"/>
        </w:rPr>
        <w:t>. Komunikacja w postępowaniu, z wyłączeniem składania ofert w postępowaniu, odbywa się drogą elektroniczną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345E79">
        <w:rPr>
          <w:rFonts w:ascii="Cambria" w:hAnsi="Cambria"/>
          <w:bCs/>
          <w:sz w:val="24"/>
          <w:szCs w:val="24"/>
        </w:rPr>
        <w:t>za pośrednictwem formularzy do komunikacji dostępnych w zakładce „Formularze”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345E79">
        <w:rPr>
          <w:rFonts w:ascii="Cambria" w:hAnsi="Cambria"/>
          <w:bCs/>
          <w:sz w:val="24"/>
          <w:szCs w:val="24"/>
        </w:rPr>
        <w:t>(„Formularze do komunikacji”). Za pośrednictwem „Formularzy do komunikacji”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345E79">
        <w:rPr>
          <w:rFonts w:ascii="Cambria" w:hAnsi="Cambria"/>
          <w:bCs/>
          <w:sz w:val="24"/>
          <w:szCs w:val="24"/>
        </w:rPr>
        <w:t>odbywa się w szczególności przekazywanie wezwań i zawiadomień, zadawanie pytań</w:t>
      </w:r>
      <w:r w:rsidR="00061291">
        <w:rPr>
          <w:rFonts w:ascii="Cambria" w:hAnsi="Cambria"/>
          <w:bCs/>
          <w:sz w:val="24"/>
          <w:szCs w:val="24"/>
        </w:rPr>
        <w:t xml:space="preserve"> </w:t>
      </w:r>
      <w:r w:rsidRPr="00345E79">
        <w:rPr>
          <w:rFonts w:ascii="Cambria" w:hAnsi="Cambria"/>
          <w:bCs/>
          <w:sz w:val="24"/>
          <w:szCs w:val="24"/>
        </w:rPr>
        <w:t>i udzielanie odpowiedzi. Formularze do komunikacji</w:t>
      </w:r>
      <w:r w:rsidR="00061291">
        <w:rPr>
          <w:rFonts w:ascii="Cambria" w:hAnsi="Cambria"/>
          <w:bCs/>
          <w:sz w:val="24"/>
          <w:szCs w:val="24"/>
        </w:rPr>
        <w:t xml:space="preserve"> umożliwiają również dołączenie </w:t>
      </w:r>
      <w:r w:rsidRPr="00345E79">
        <w:rPr>
          <w:rFonts w:ascii="Cambria" w:hAnsi="Cambria"/>
          <w:bCs/>
          <w:sz w:val="24"/>
          <w:szCs w:val="24"/>
        </w:rPr>
        <w:t>załącznika do przesyłanej wiadomości (przycisk „dodaj załącznik”).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345E79">
        <w:rPr>
          <w:rFonts w:ascii="Cambria" w:hAnsi="Cambria"/>
          <w:bCs/>
          <w:sz w:val="24"/>
          <w:szCs w:val="24"/>
        </w:rPr>
        <w:t xml:space="preserve">W przypadku załączników, które są zgodnie z ustawą </w:t>
      </w:r>
      <w:proofErr w:type="spellStart"/>
      <w:r w:rsidRPr="00345E79">
        <w:rPr>
          <w:rFonts w:ascii="Cambria" w:hAnsi="Cambria"/>
          <w:bCs/>
          <w:sz w:val="24"/>
          <w:szCs w:val="24"/>
        </w:rPr>
        <w:t>Pzp</w:t>
      </w:r>
      <w:proofErr w:type="spellEnd"/>
      <w:r w:rsidRPr="00345E79">
        <w:rPr>
          <w:rFonts w:ascii="Cambria" w:hAnsi="Cambria"/>
          <w:bCs/>
          <w:sz w:val="24"/>
          <w:szCs w:val="24"/>
        </w:rPr>
        <w:t xml:space="preserve"> lub rozporządzeniem Prezesa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345E79">
        <w:rPr>
          <w:rFonts w:ascii="Cambria" w:hAnsi="Cambria"/>
          <w:bCs/>
          <w:sz w:val="24"/>
          <w:szCs w:val="24"/>
        </w:rPr>
        <w:t>Rady Ministrów w sprawie wymagań dla dokumentów elektronicznych opatrzone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345E79">
        <w:rPr>
          <w:rFonts w:ascii="Cambria" w:hAnsi="Cambria"/>
          <w:bCs/>
          <w:sz w:val="24"/>
          <w:szCs w:val="24"/>
        </w:rPr>
        <w:t>kwalifikowanym podpisem elektronicznym, podpisem zaufanym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345E79">
        <w:rPr>
          <w:rFonts w:ascii="Cambria" w:hAnsi="Cambria"/>
          <w:bCs/>
          <w:sz w:val="24"/>
          <w:szCs w:val="24"/>
        </w:rPr>
        <w:t>lub podpisem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345E79">
        <w:rPr>
          <w:rFonts w:ascii="Cambria" w:hAnsi="Cambria"/>
          <w:bCs/>
          <w:sz w:val="24"/>
          <w:szCs w:val="24"/>
        </w:rPr>
        <w:t>osobistym, mogą być opatrzone, zgodnie z wyborem wykonawcy/wykonawcy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345E79">
        <w:rPr>
          <w:rFonts w:ascii="Cambria" w:hAnsi="Cambria"/>
          <w:bCs/>
          <w:sz w:val="24"/>
          <w:szCs w:val="24"/>
        </w:rPr>
        <w:t>wspólnie ubiegającego się o udzielenie zamówienia/podmiotu udostępniającego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345E79">
        <w:rPr>
          <w:rFonts w:ascii="Cambria" w:hAnsi="Cambria"/>
          <w:bCs/>
          <w:sz w:val="24"/>
          <w:szCs w:val="24"/>
        </w:rPr>
        <w:t>zasoby, podpisem zewnętrznym lub wewnętrznym. W zależności od rodzaju podpisu i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345E79">
        <w:rPr>
          <w:rFonts w:ascii="Cambria" w:hAnsi="Cambria"/>
          <w:bCs/>
          <w:sz w:val="24"/>
          <w:szCs w:val="24"/>
        </w:rPr>
        <w:t>jego typu (zewnętrzny, wewnętrzny) dodaje się do przesyłanej wiadomości uprzednio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345E79">
        <w:rPr>
          <w:rFonts w:ascii="Cambria" w:hAnsi="Cambria"/>
          <w:bCs/>
          <w:sz w:val="24"/>
          <w:szCs w:val="24"/>
        </w:rPr>
        <w:t>podpisane dokumenty wraz z wygenerowanym plikiem podpisu (typ zewnętrzny) lub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345E79">
        <w:rPr>
          <w:rFonts w:ascii="Cambria" w:hAnsi="Cambria"/>
          <w:bCs/>
          <w:sz w:val="24"/>
          <w:szCs w:val="24"/>
        </w:rPr>
        <w:t>dokument z wszytym podpisem (typ wewnętrzny).</w:t>
      </w:r>
    </w:p>
    <w:p w14:paraId="63746DE8" w14:textId="77777777" w:rsidR="000F07A2" w:rsidRDefault="000F07A2" w:rsidP="000F07A2">
      <w:pPr>
        <w:ind w:right="325"/>
        <w:jc w:val="both"/>
        <w:rPr>
          <w:rFonts w:ascii="Cambria" w:hAnsi="Cambria"/>
          <w:bCs/>
          <w:sz w:val="24"/>
          <w:szCs w:val="24"/>
        </w:rPr>
      </w:pPr>
      <w:r w:rsidRPr="00345E79">
        <w:rPr>
          <w:rFonts w:ascii="Cambria" w:hAnsi="Cambria"/>
          <w:bCs/>
          <w:sz w:val="24"/>
          <w:szCs w:val="24"/>
        </w:rPr>
        <w:t>1</w:t>
      </w:r>
      <w:r>
        <w:rPr>
          <w:rFonts w:ascii="Cambria" w:hAnsi="Cambria"/>
          <w:bCs/>
          <w:sz w:val="24"/>
          <w:szCs w:val="24"/>
        </w:rPr>
        <w:t>2</w:t>
      </w:r>
      <w:r w:rsidRPr="00345E79">
        <w:rPr>
          <w:rFonts w:ascii="Cambria" w:hAnsi="Cambria"/>
          <w:bCs/>
          <w:sz w:val="24"/>
          <w:szCs w:val="24"/>
        </w:rPr>
        <w:t xml:space="preserve">. Możliwość korzystania w postępowaniu z „Formularzy do komunikacji” </w:t>
      </w:r>
      <w:r>
        <w:rPr>
          <w:rFonts w:ascii="Cambria" w:hAnsi="Cambria"/>
          <w:bCs/>
          <w:sz w:val="24"/>
          <w:szCs w:val="24"/>
        </w:rPr>
        <w:br/>
      </w:r>
      <w:r w:rsidRPr="00345E79">
        <w:rPr>
          <w:rFonts w:ascii="Cambria" w:hAnsi="Cambria"/>
          <w:bCs/>
          <w:sz w:val="24"/>
          <w:szCs w:val="24"/>
        </w:rPr>
        <w:t>w pełnym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345E79">
        <w:rPr>
          <w:rFonts w:ascii="Cambria" w:hAnsi="Cambria"/>
          <w:bCs/>
          <w:sz w:val="24"/>
          <w:szCs w:val="24"/>
        </w:rPr>
        <w:t xml:space="preserve">zakresie wymaga posiadania konta „Wykonawcy” na Platformie </w:t>
      </w:r>
      <w:r>
        <w:rPr>
          <w:rFonts w:ascii="Cambria" w:hAnsi="Cambria"/>
          <w:bCs/>
          <w:sz w:val="24"/>
          <w:szCs w:val="24"/>
        </w:rPr>
        <w:br/>
      </w:r>
      <w:r w:rsidRPr="00345E79">
        <w:rPr>
          <w:rFonts w:ascii="Cambria" w:hAnsi="Cambria"/>
          <w:bCs/>
          <w:sz w:val="24"/>
          <w:szCs w:val="24"/>
        </w:rPr>
        <w:t xml:space="preserve">e-Zamówienia oraz zalogowania się na Platformie e-Zamówienia. Do korzystania </w:t>
      </w:r>
      <w:r>
        <w:rPr>
          <w:rFonts w:ascii="Cambria" w:hAnsi="Cambria"/>
          <w:bCs/>
          <w:sz w:val="24"/>
          <w:szCs w:val="24"/>
        </w:rPr>
        <w:br/>
      </w:r>
      <w:r w:rsidRPr="00345E79">
        <w:rPr>
          <w:rFonts w:ascii="Cambria" w:hAnsi="Cambria"/>
          <w:bCs/>
          <w:sz w:val="24"/>
          <w:szCs w:val="24"/>
        </w:rPr>
        <w:t>z „Formularzy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345E79">
        <w:rPr>
          <w:rFonts w:ascii="Cambria" w:hAnsi="Cambria"/>
          <w:bCs/>
          <w:sz w:val="24"/>
          <w:szCs w:val="24"/>
        </w:rPr>
        <w:t>do komunikacji” służących do zadawania pytań dotyczących treści dokumentów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345E79">
        <w:rPr>
          <w:rFonts w:ascii="Cambria" w:hAnsi="Cambria"/>
          <w:bCs/>
          <w:sz w:val="24"/>
          <w:szCs w:val="24"/>
        </w:rPr>
        <w:t>zamówienia wystarczające jest posiadanie tzw. konta uproszczonego na Platformie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345E79">
        <w:rPr>
          <w:rFonts w:ascii="Cambria" w:hAnsi="Cambria"/>
          <w:bCs/>
          <w:sz w:val="24"/>
          <w:szCs w:val="24"/>
        </w:rPr>
        <w:t>e-Zamówienia.</w:t>
      </w:r>
    </w:p>
    <w:p w14:paraId="04A942E3" w14:textId="77777777" w:rsidR="000F07A2" w:rsidRDefault="000F07A2" w:rsidP="000F07A2">
      <w:pPr>
        <w:ind w:right="325"/>
        <w:jc w:val="both"/>
        <w:rPr>
          <w:rFonts w:ascii="Cambria" w:hAnsi="Cambria"/>
          <w:bCs/>
          <w:sz w:val="24"/>
          <w:szCs w:val="24"/>
        </w:rPr>
      </w:pPr>
      <w:r w:rsidRPr="00345E79">
        <w:rPr>
          <w:rFonts w:ascii="Cambria" w:hAnsi="Cambria"/>
          <w:bCs/>
          <w:sz w:val="24"/>
          <w:szCs w:val="24"/>
        </w:rPr>
        <w:t>1</w:t>
      </w:r>
      <w:r>
        <w:rPr>
          <w:rFonts w:ascii="Cambria" w:hAnsi="Cambria"/>
          <w:bCs/>
          <w:sz w:val="24"/>
          <w:szCs w:val="24"/>
        </w:rPr>
        <w:t>3</w:t>
      </w:r>
      <w:r w:rsidRPr="00345E79">
        <w:rPr>
          <w:rFonts w:ascii="Cambria" w:hAnsi="Cambria"/>
          <w:bCs/>
          <w:sz w:val="24"/>
          <w:szCs w:val="24"/>
        </w:rPr>
        <w:t>. Wszystkie wysłane i odebrane w postępowaniu przez wykonawcę wiadomości</w:t>
      </w:r>
      <w:r w:rsidRPr="00345E79">
        <w:rPr>
          <w:rFonts w:ascii="Cambria" w:hAnsi="Cambria"/>
          <w:bCs/>
          <w:sz w:val="24"/>
          <w:szCs w:val="24"/>
        </w:rPr>
        <w:br/>
        <w:t>widoczne są po zalogowaniu w podglądzie postępowania w zakładce „Komunikacja”.</w:t>
      </w:r>
      <w:r w:rsidRPr="00345E79">
        <w:rPr>
          <w:rFonts w:ascii="Cambria" w:hAnsi="Cambria"/>
          <w:bCs/>
          <w:sz w:val="24"/>
          <w:szCs w:val="24"/>
        </w:rPr>
        <w:br/>
        <w:t>1</w:t>
      </w:r>
      <w:r>
        <w:rPr>
          <w:rFonts w:ascii="Cambria" w:hAnsi="Cambria"/>
          <w:bCs/>
          <w:sz w:val="24"/>
          <w:szCs w:val="24"/>
        </w:rPr>
        <w:t>4</w:t>
      </w:r>
      <w:r w:rsidRPr="00345E79">
        <w:rPr>
          <w:rFonts w:ascii="Cambria" w:hAnsi="Cambria"/>
          <w:bCs/>
          <w:sz w:val="24"/>
          <w:szCs w:val="24"/>
        </w:rPr>
        <w:t>. Maksymalny rozmiar plików przesyłanych za pośrednictwem „Formularzy</w:t>
      </w:r>
      <w:r w:rsidRPr="00345E79">
        <w:rPr>
          <w:rFonts w:ascii="Cambria" w:hAnsi="Cambria"/>
          <w:bCs/>
          <w:sz w:val="24"/>
          <w:szCs w:val="24"/>
        </w:rPr>
        <w:br/>
        <w:t>do komunikacji” wynosi 25 MB (wielkość ta dotyczy plików przesyłanych</w:t>
      </w:r>
      <w:r w:rsidRPr="00345E79">
        <w:rPr>
          <w:rFonts w:ascii="Cambria" w:hAnsi="Cambria"/>
          <w:bCs/>
          <w:sz w:val="24"/>
          <w:szCs w:val="24"/>
        </w:rPr>
        <w:br/>
        <w:t>jako załączniki do jednego formularza).</w:t>
      </w:r>
    </w:p>
    <w:p w14:paraId="6C77BDA1" w14:textId="77777777" w:rsidR="000F07A2" w:rsidRDefault="000F07A2" w:rsidP="000F07A2">
      <w:pPr>
        <w:ind w:right="325"/>
        <w:jc w:val="both"/>
        <w:rPr>
          <w:rFonts w:ascii="Cambria" w:hAnsi="Cambria"/>
          <w:bCs/>
          <w:sz w:val="24"/>
          <w:szCs w:val="24"/>
        </w:rPr>
      </w:pPr>
      <w:r w:rsidRPr="00345E79">
        <w:rPr>
          <w:rFonts w:ascii="Cambria" w:hAnsi="Cambria"/>
          <w:bCs/>
          <w:sz w:val="24"/>
          <w:szCs w:val="24"/>
        </w:rPr>
        <w:t>1</w:t>
      </w:r>
      <w:r>
        <w:rPr>
          <w:rFonts w:ascii="Cambria" w:hAnsi="Cambria"/>
          <w:bCs/>
          <w:sz w:val="24"/>
          <w:szCs w:val="24"/>
        </w:rPr>
        <w:t>5</w:t>
      </w:r>
      <w:r w:rsidRPr="00345E79">
        <w:rPr>
          <w:rFonts w:ascii="Cambria" w:hAnsi="Cambria"/>
          <w:bCs/>
          <w:sz w:val="24"/>
          <w:szCs w:val="24"/>
        </w:rPr>
        <w:t>. Minimalne wymagania techniczne dotyczące sprzętu używanego w celu korzystania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345E79">
        <w:rPr>
          <w:rFonts w:ascii="Cambria" w:hAnsi="Cambria"/>
          <w:bCs/>
          <w:sz w:val="24"/>
          <w:szCs w:val="24"/>
        </w:rPr>
        <w:t>z usług Platformy e-Zamówienia oraz informacje dotyczące specyfikacji połączenia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345E79">
        <w:rPr>
          <w:rFonts w:ascii="Cambria" w:hAnsi="Cambria"/>
          <w:bCs/>
          <w:sz w:val="24"/>
          <w:szCs w:val="24"/>
        </w:rPr>
        <w:t>określa R</w:t>
      </w:r>
      <w:r>
        <w:rPr>
          <w:rFonts w:ascii="Cambria" w:hAnsi="Cambria"/>
          <w:bCs/>
          <w:sz w:val="24"/>
          <w:szCs w:val="24"/>
        </w:rPr>
        <w:t>egulamin Platformy e-Zamówienia, zgodnie z którym:</w:t>
      </w:r>
    </w:p>
    <w:p w14:paraId="48B2A80C" w14:textId="77777777" w:rsidR="000F07A2" w:rsidRPr="00C947D9" w:rsidRDefault="000F07A2" w:rsidP="00AF4EB0">
      <w:pPr>
        <w:widowControl/>
        <w:numPr>
          <w:ilvl w:val="0"/>
          <w:numId w:val="29"/>
        </w:numPr>
        <w:autoSpaceDE/>
        <w:autoSpaceDN/>
        <w:rPr>
          <w:rFonts w:ascii="Cambria" w:hAnsi="Cambria"/>
          <w:sz w:val="24"/>
          <w:szCs w:val="24"/>
          <w:lang w:eastAsia="pl-PL"/>
        </w:rPr>
      </w:pPr>
      <w:r w:rsidRPr="00C947D9">
        <w:rPr>
          <w:rFonts w:ascii="Cambria" w:hAnsi="Cambria"/>
          <w:sz w:val="24"/>
          <w:szCs w:val="24"/>
          <w:lang w:eastAsia="pl-PL"/>
        </w:rPr>
        <w:t>W celu prawidłowego korzystania z usług Platformy e-Zamówienia wymagany jest:</w:t>
      </w:r>
      <w:r w:rsidRPr="00C947D9">
        <w:rPr>
          <w:rFonts w:ascii="Cambria" w:hAnsi="Cambria"/>
          <w:sz w:val="24"/>
          <w:szCs w:val="24"/>
          <w:lang w:eastAsia="pl-PL"/>
        </w:rPr>
        <w:br/>
        <w:t>1.1. Komputer PC</w:t>
      </w:r>
      <w:r w:rsidRPr="00C947D9">
        <w:rPr>
          <w:rFonts w:ascii="Cambria" w:hAnsi="Cambria"/>
          <w:sz w:val="24"/>
          <w:szCs w:val="24"/>
          <w:lang w:eastAsia="pl-PL"/>
        </w:rPr>
        <w:br/>
        <w:t>a. parametry minimum: Intel Co</w:t>
      </w:r>
      <w:r>
        <w:rPr>
          <w:rFonts w:ascii="Cambria" w:hAnsi="Cambria"/>
          <w:sz w:val="24"/>
          <w:szCs w:val="24"/>
          <w:lang w:eastAsia="pl-PL"/>
        </w:rPr>
        <w:t>re2 Duo, 2 GB RAM, HDD</w:t>
      </w:r>
      <w:r>
        <w:rPr>
          <w:rFonts w:ascii="Cambria" w:hAnsi="Cambria"/>
          <w:sz w:val="24"/>
          <w:szCs w:val="24"/>
          <w:lang w:eastAsia="pl-PL"/>
        </w:rPr>
        <w:br/>
      </w:r>
      <w:r w:rsidRPr="00C947D9">
        <w:rPr>
          <w:rFonts w:ascii="Cambria" w:hAnsi="Cambria"/>
          <w:sz w:val="24"/>
          <w:szCs w:val="24"/>
          <w:lang w:eastAsia="pl-PL"/>
        </w:rPr>
        <w:t>b. zainstalowany jeden z poniższych systemów operacyjnych:</w:t>
      </w:r>
      <w:r w:rsidRPr="00C947D9">
        <w:rPr>
          <w:rFonts w:ascii="Cambria" w:hAnsi="Cambria"/>
          <w:sz w:val="24"/>
          <w:szCs w:val="24"/>
          <w:lang w:eastAsia="pl-PL"/>
        </w:rPr>
        <w:br/>
        <w:t>                    1. MS Windows 7 lub nowszy</w:t>
      </w:r>
      <w:r w:rsidRPr="00C947D9">
        <w:rPr>
          <w:rFonts w:ascii="Cambria" w:hAnsi="Cambria"/>
          <w:sz w:val="24"/>
          <w:szCs w:val="24"/>
          <w:lang w:eastAsia="pl-PL"/>
        </w:rPr>
        <w:br/>
        <w:t>                    2. OSX/Mac OS 10.10,</w:t>
      </w:r>
      <w:r w:rsidRPr="00C947D9">
        <w:rPr>
          <w:rFonts w:ascii="Cambria" w:hAnsi="Cambria"/>
          <w:sz w:val="24"/>
          <w:szCs w:val="24"/>
          <w:lang w:eastAsia="pl-PL"/>
        </w:rPr>
        <w:br/>
        <w:t>              </w:t>
      </w:r>
      <w:r>
        <w:rPr>
          <w:rFonts w:ascii="Cambria" w:hAnsi="Cambria"/>
          <w:sz w:val="24"/>
          <w:szCs w:val="24"/>
          <w:lang w:eastAsia="pl-PL"/>
        </w:rPr>
        <w:t xml:space="preserve">      3. </w:t>
      </w:r>
      <w:proofErr w:type="spellStart"/>
      <w:r>
        <w:rPr>
          <w:rFonts w:ascii="Cambria" w:hAnsi="Cambria"/>
          <w:sz w:val="24"/>
          <w:szCs w:val="24"/>
          <w:lang w:eastAsia="pl-PL"/>
        </w:rPr>
        <w:t>Ubuntu</w:t>
      </w:r>
      <w:proofErr w:type="spellEnd"/>
      <w:r>
        <w:rPr>
          <w:rFonts w:ascii="Cambria" w:hAnsi="Cambria"/>
          <w:sz w:val="24"/>
          <w:szCs w:val="24"/>
          <w:lang w:eastAsia="pl-PL"/>
        </w:rPr>
        <w:t xml:space="preserve"> 14.04</w:t>
      </w:r>
      <w:r>
        <w:rPr>
          <w:rFonts w:ascii="Cambria" w:hAnsi="Cambria"/>
          <w:sz w:val="24"/>
          <w:szCs w:val="24"/>
          <w:lang w:eastAsia="pl-PL"/>
        </w:rPr>
        <w:br/>
        <w:t>  </w:t>
      </w:r>
      <w:r w:rsidRPr="00C947D9">
        <w:rPr>
          <w:rFonts w:ascii="Cambria" w:hAnsi="Cambria"/>
          <w:sz w:val="24"/>
          <w:szCs w:val="24"/>
          <w:lang w:eastAsia="pl-PL"/>
        </w:rPr>
        <w:t>c. Zainstalowana jedna z poniższych przeglądarek:</w:t>
      </w:r>
      <w:r w:rsidRPr="00C947D9">
        <w:rPr>
          <w:rFonts w:ascii="Cambria" w:hAnsi="Cambria"/>
          <w:sz w:val="24"/>
          <w:szCs w:val="24"/>
          <w:lang w:eastAsia="pl-PL"/>
        </w:rPr>
        <w:br/>
        <w:t>                    1. Chrome 66.0 lub nowsza</w:t>
      </w:r>
      <w:r w:rsidRPr="00C947D9">
        <w:rPr>
          <w:rFonts w:ascii="Cambria" w:hAnsi="Cambria"/>
          <w:sz w:val="24"/>
          <w:szCs w:val="24"/>
          <w:lang w:eastAsia="pl-PL"/>
        </w:rPr>
        <w:br/>
        <w:t xml:space="preserve">                    2. </w:t>
      </w:r>
      <w:proofErr w:type="spellStart"/>
      <w:r w:rsidRPr="00C947D9">
        <w:rPr>
          <w:rFonts w:ascii="Cambria" w:hAnsi="Cambria"/>
          <w:sz w:val="24"/>
          <w:szCs w:val="24"/>
          <w:lang w:eastAsia="pl-PL"/>
        </w:rPr>
        <w:t>Firefox</w:t>
      </w:r>
      <w:proofErr w:type="spellEnd"/>
      <w:r w:rsidRPr="00C947D9">
        <w:rPr>
          <w:rFonts w:ascii="Cambria" w:hAnsi="Cambria"/>
          <w:sz w:val="24"/>
          <w:szCs w:val="24"/>
          <w:lang w:eastAsia="pl-PL"/>
        </w:rPr>
        <w:t xml:space="preserve"> 59.0 lub nowszy</w:t>
      </w:r>
      <w:r w:rsidRPr="00C947D9">
        <w:rPr>
          <w:rFonts w:ascii="Cambria" w:hAnsi="Cambria"/>
          <w:sz w:val="24"/>
          <w:szCs w:val="24"/>
          <w:lang w:eastAsia="pl-PL"/>
        </w:rPr>
        <w:br/>
        <w:t>                    3. Safari 11.1 lub nowsza</w:t>
      </w:r>
      <w:r w:rsidRPr="00C947D9">
        <w:rPr>
          <w:rFonts w:ascii="Cambria" w:hAnsi="Cambria"/>
          <w:sz w:val="24"/>
          <w:szCs w:val="24"/>
          <w:lang w:eastAsia="pl-PL"/>
        </w:rPr>
        <w:br/>
        <w:t>                    4. Edge 14.0 i nowsze</w:t>
      </w:r>
    </w:p>
    <w:p w14:paraId="08E5B732" w14:textId="77777777" w:rsidR="000F07A2" w:rsidRPr="00C947D9" w:rsidRDefault="000F07A2" w:rsidP="000F07A2">
      <w:pPr>
        <w:widowControl/>
        <w:autoSpaceDE/>
        <w:autoSpaceDN/>
        <w:rPr>
          <w:rFonts w:ascii="Cambria" w:hAnsi="Cambria"/>
          <w:sz w:val="24"/>
          <w:szCs w:val="24"/>
          <w:lang w:eastAsia="pl-PL"/>
        </w:rPr>
      </w:pPr>
      <w:r w:rsidRPr="00C947D9">
        <w:rPr>
          <w:rFonts w:ascii="Cambria" w:hAnsi="Cambria"/>
          <w:sz w:val="24"/>
          <w:szCs w:val="24"/>
          <w:lang w:eastAsia="pl-PL"/>
        </w:rPr>
        <w:t>albo</w:t>
      </w:r>
      <w:r w:rsidRPr="00C947D9">
        <w:rPr>
          <w:rFonts w:ascii="Cambria" w:hAnsi="Cambria"/>
          <w:sz w:val="24"/>
          <w:szCs w:val="24"/>
          <w:lang w:eastAsia="pl-PL"/>
        </w:rPr>
        <w:br/>
        <w:t>         1.2 Tablet/Telefon</w:t>
      </w:r>
      <w:r w:rsidRPr="00C947D9">
        <w:rPr>
          <w:rFonts w:ascii="Cambria" w:hAnsi="Cambria"/>
          <w:sz w:val="24"/>
          <w:szCs w:val="24"/>
          <w:lang w:eastAsia="pl-PL"/>
        </w:rPr>
        <w:br/>
      </w:r>
      <w:r w:rsidRPr="00C947D9">
        <w:rPr>
          <w:rFonts w:ascii="Cambria" w:hAnsi="Cambria"/>
          <w:sz w:val="24"/>
          <w:szCs w:val="24"/>
          <w:lang w:eastAsia="pl-PL"/>
        </w:rPr>
        <w:lastRenderedPageBreak/>
        <w:t xml:space="preserve">                    a. Parametry minimum: 4 rdzenie procesora, 2GB RAM, Android 6.0 </w:t>
      </w:r>
      <w:proofErr w:type="spellStart"/>
      <w:r w:rsidRPr="00C947D9">
        <w:rPr>
          <w:rFonts w:ascii="Cambria" w:hAnsi="Cambria"/>
          <w:sz w:val="24"/>
          <w:szCs w:val="24"/>
          <w:lang w:eastAsia="pl-PL"/>
        </w:rPr>
        <w:t>Marshmallow</w:t>
      </w:r>
      <w:proofErr w:type="spellEnd"/>
      <w:r w:rsidRPr="00C947D9">
        <w:rPr>
          <w:rFonts w:ascii="Cambria" w:hAnsi="Cambria"/>
          <w:sz w:val="24"/>
          <w:szCs w:val="24"/>
          <w:lang w:eastAsia="pl-PL"/>
        </w:rPr>
        <w:t>, iOS 10.3</w:t>
      </w:r>
      <w:r w:rsidRPr="00C947D9">
        <w:rPr>
          <w:rFonts w:ascii="Cambria" w:hAnsi="Cambria"/>
          <w:sz w:val="24"/>
          <w:szCs w:val="24"/>
          <w:lang w:eastAsia="pl-PL"/>
        </w:rPr>
        <w:br/>
        <w:t>                    b. Przeglądarka Chrome 61 lub nowa</w:t>
      </w:r>
    </w:p>
    <w:p w14:paraId="6FB19CAD" w14:textId="77777777" w:rsidR="000F07A2" w:rsidRPr="00C947D9" w:rsidRDefault="000F07A2" w:rsidP="00AF4EB0">
      <w:pPr>
        <w:widowControl/>
        <w:numPr>
          <w:ilvl w:val="0"/>
          <w:numId w:val="29"/>
        </w:numPr>
        <w:autoSpaceDE/>
        <w:autoSpaceDN/>
        <w:spacing w:before="100" w:beforeAutospacing="1" w:after="100" w:afterAutospacing="1"/>
        <w:rPr>
          <w:rFonts w:ascii="Cambria" w:hAnsi="Cambria"/>
          <w:sz w:val="24"/>
          <w:szCs w:val="24"/>
          <w:lang w:eastAsia="pl-PL"/>
        </w:rPr>
      </w:pPr>
      <w:r w:rsidRPr="00C947D9">
        <w:rPr>
          <w:rFonts w:ascii="Cambria" w:hAnsi="Cambria"/>
          <w:sz w:val="24"/>
          <w:szCs w:val="24"/>
          <w:lang w:eastAsia="pl-PL"/>
        </w:rPr>
        <w:t xml:space="preserve">Dla skorzystania z pełnej funkcjonalności może być konieczne włączenie w przeglądarce obsługi protokołu bezpiecznej transmisji danych SSL, obsługi Java </w:t>
      </w:r>
      <w:proofErr w:type="spellStart"/>
      <w:r w:rsidRPr="00C947D9">
        <w:rPr>
          <w:rFonts w:ascii="Cambria" w:hAnsi="Cambria"/>
          <w:sz w:val="24"/>
          <w:szCs w:val="24"/>
          <w:lang w:eastAsia="pl-PL"/>
        </w:rPr>
        <w:t>Script</w:t>
      </w:r>
      <w:proofErr w:type="spellEnd"/>
      <w:r w:rsidRPr="00C947D9">
        <w:rPr>
          <w:rFonts w:ascii="Cambria" w:hAnsi="Cambria"/>
          <w:sz w:val="24"/>
          <w:szCs w:val="24"/>
          <w:lang w:eastAsia="pl-PL"/>
        </w:rPr>
        <w:t xml:space="preserve">, oraz </w:t>
      </w:r>
      <w:proofErr w:type="spellStart"/>
      <w:r w:rsidRPr="00C947D9">
        <w:rPr>
          <w:rFonts w:ascii="Cambria" w:hAnsi="Cambria"/>
          <w:sz w:val="24"/>
          <w:szCs w:val="24"/>
          <w:lang w:eastAsia="pl-PL"/>
        </w:rPr>
        <w:t>cookies</w:t>
      </w:r>
      <w:proofErr w:type="spellEnd"/>
      <w:r w:rsidRPr="00C947D9">
        <w:rPr>
          <w:rFonts w:ascii="Cambria" w:hAnsi="Cambria"/>
          <w:sz w:val="24"/>
          <w:szCs w:val="24"/>
          <w:lang w:eastAsia="pl-PL"/>
        </w:rPr>
        <w:t>;</w:t>
      </w:r>
    </w:p>
    <w:p w14:paraId="0BD49CCD" w14:textId="77777777" w:rsidR="000F07A2" w:rsidRPr="00557AEE" w:rsidRDefault="000F07A2" w:rsidP="00AF4EB0">
      <w:pPr>
        <w:widowControl/>
        <w:numPr>
          <w:ilvl w:val="0"/>
          <w:numId w:val="29"/>
        </w:numPr>
        <w:autoSpaceDE/>
        <w:autoSpaceDN/>
        <w:rPr>
          <w:rFonts w:ascii="Cambria" w:hAnsi="Cambria"/>
          <w:sz w:val="24"/>
          <w:szCs w:val="24"/>
          <w:lang w:eastAsia="pl-PL"/>
        </w:rPr>
      </w:pPr>
      <w:r w:rsidRPr="00C947D9">
        <w:rPr>
          <w:rFonts w:ascii="Cambria" w:hAnsi="Cambria"/>
          <w:sz w:val="24"/>
          <w:szCs w:val="24"/>
          <w:lang w:eastAsia="pl-PL"/>
        </w:rPr>
        <w:t>Specyfikacja połączenia, formatu przesyłanych danych oraz kodowania i oznaczania czasu odbioru danych:</w:t>
      </w:r>
      <w:r w:rsidRPr="00C947D9">
        <w:rPr>
          <w:rFonts w:ascii="Cambria" w:hAnsi="Cambria"/>
          <w:sz w:val="24"/>
          <w:szCs w:val="24"/>
          <w:lang w:eastAsia="pl-PL"/>
        </w:rPr>
        <w:br/>
        <w:t>      1.1 specyfikacja połączenia – formularze udostępnione są za pomocą protokołu TLS 1.2,</w:t>
      </w:r>
      <w:r w:rsidRPr="00C947D9">
        <w:rPr>
          <w:rFonts w:ascii="Cambria" w:hAnsi="Cambria"/>
          <w:sz w:val="24"/>
          <w:szCs w:val="24"/>
          <w:lang w:eastAsia="pl-PL"/>
        </w:rPr>
        <w:br/>
        <w:t>      1.2 format danych oraz kodowanie: formularze dostępne są w formacie HTML z kodowaniem UTF-8,</w:t>
      </w:r>
      <w:r w:rsidRPr="00C947D9">
        <w:rPr>
          <w:rFonts w:ascii="Cambria" w:hAnsi="Cambria"/>
          <w:sz w:val="24"/>
          <w:szCs w:val="24"/>
          <w:lang w:eastAsia="pl-PL"/>
        </w:rPr>
        <w:br/>
        <w:t>      1.3 oznaczenia czasu odbioru danych: wszelkie operacje opierają się o czas serwera i dane zapisywane są z dokładnością co do sekundy.</w:t>
      </w:r>
    </w:p>
    <w:p w14:paraId="76901300" w14:textId="77777777" w:rsidR="000F07A2" w:rsidRDefault="000F07A2" w:rsidP="00061291">
      <w:pPr>
        <w:spacing w:line="276" w:lineRule="auto"/>
        <w:ind w:right="325"/>
        <w:jc w:val="both"/>
        <w:rPr>
          <w:rFonts w:ascii="Cambria" w:hAnsi="Cambria"/>
          <w:bCs/>
          <w:sz w:val="24"/>
          <w:szCs w:val="24"/>
        </w:rPr>
      </w:pPr>
      <w:r w:rsidRPr="00345E79">
        <w:rPr>
          <w:rFonts w:ascii="Cambria" w:hAnsi="Cambria"/>
          <w:bCs/>
          <w:sz w:val="24"/>
          <w:szCs w:val="24"/>
        </w:rPr>
        <w:t>1</w:t>
      </w:r>
      <w:r>
        <w:rPr>
          <w:rFonts w:ascii="Cambria" w:hAnsi="Cambria"/>
          <w:bCs/>
          <w:sz w:val="24"/>
          <w:szCs w:val="24"/>
        </w:rPr>
        <w:t>6</w:t>
      </w:r>
      <w:r w:rsidRPr="00345E79">
        <w:rPr>
          <w:rFonts w:ascii="Cambria" w:hAnsi="Cambria"/>
          <w:bCs/>
          <w:sz w:val="24"/>
          <w:szCs w:val="24"/>
        </w:rPr>
        <w:t>. W przypadku problemów technicznych i awarii związanych z funkcjonowaniem</w:t>
      </w:r>
      <w:r w:rsidRPr="00345E79">
        <w:rPr>
          <w:rFonts w:ascii="Cambria" w:hAnsi="Cambria"/>
          <w:bCs/>
          <w:sz w:val="24"/>
          <w:szCs w:val="24"/>
        </w:rPr>
        <w:br/>
        <w:t>Platformy e-Zamówienia użytkownicy mogą skorzystać ze wsparcia technicznego</w:t>
      </w:r>
      <w:r w:rsidRPr="00345E79">
        <w:rPr>
          <w:rFonts w:ascii="Cambria" w:hAnsi="Cambria"/>
          <w:bCs/>
          <w:sz w:val="24"/>
          <w:szCs w:val="24"/>
        </w:rPr>
        <w:br/>
        <w:t>dostępnego poprzez formularz udostępniony na stronie internetowej</w:t>
      </w:r>
      <w:r w:rsidRPr="00345E79">
        <w:rPr>
          <w:rFonts w:ascii="Cambria" w:hAnsi="Cambria"/>
          <w:bCs/>
          <w:sz w:val="24"/>
          <w:szCs w:val="24"/>
        </w:rPr>
        <w:br/>
        <w:t>https://ezamowienia.gov.pl w zakładce „Zgłoś problem”.</w:t>
      </w:r>
    </w:p>
    <w:p w14:paraId="1035DF7D" w14:textId="06398164" w:rsidR="000F07A2" w:rsidRPr="003C75FC" w:rsidRDefault="000F07A2" w:rsidP="003C75FC">
      <w:pPr>
        <w:spacing w:line="260" w:lineRule="exact"/>
        <w:jc w:val="both"/>
        <w:rPr>
          <w:rFonts w:asciiTheme="majorHAnsi" w:hAnsiTheme="majorHAnsi"/>
          <w:b/>
          <w:bCs/>
          <w:sz w:val="24"/>
          <w:szCs w:val="24"/>
        </w:rPr>
      </w:pPr>
      <w:r w:rsidRPr="00345E79">
        <w:rPr>
          <w:rFonts w:ascii="Cambria" w:hAnsi="Cambria"/>
          <w:bCs/>
          <w:sz w:val="24"/>
          <w:szCs w:val="24"/>
        </w:rPr>
        <w:t>1</w:t>
      </w:r>
      <w:r>
        <w:rPr>
          <w:rFonts w:ascii="Cambria" w:hAnsi="Cambria"/>
          <w:bCs/>
          <w:sz w:val="24"/>
          <w:szCs w:val="24"/>
        </w:rPr>
        <w:t>7</w:t>
      </w:r>
      <w:r w:rsidRPr="00345E79">
        <w:rPr>
          <w:rFonts w:ascii="Cambria" w:hAnsi="Cambria"/>
          <w:bCs/>
          <w:sz w:val="24"/>
          <w:szCs w:val="24"/>
        </w:rPr>
        <w:t>. W szczególnie uzasadnionych przypadkach uniemożliwiających komunikację</w:t>
      </w:r>
      <w:r w:rsidRPr="00345E79">
        <w:rPr>
          <w:rFonts w:ascii="Cambria" w:hAnsi="Cambria"/>
          <w:bCs/>
          <w:sz w:val="24"/>
          <w:szCs w:val="24"/>
        </w:rPr>
        <w:br/>
        <w:t>wykonawcy i Zamawiającego za pośrednictwem Platformy e-Zamówienia,</w:t>
      </w:r>
      <w:r w:rsidRPr="00345E79">
        <w:rPr>
          <w:rFonts w:ascii="Cambria" w:hAnsi="Cambria"/>
          <w:bCs/>
          <w:sz w:val="24"/>
          <w:szCs w:val="24"/>
        </w:rPr>
        <w:br/>
        <w:t>Zamawiający dopuszcza komunikację za pomocą poczty elektronicznej na adres</w:t>
      </w:r>
      <w:r w:rsidRPr="00345E79">
        <w:rPr>
          <w:rFonts w:ascii="Cambria" w:hAnsi="Cambria"/>
          <w:bCs/>
          <w:sz w:val="24"/>
          <w:szCs w:val="24"/>
        </w:rPr>
        <w:br/>
        <w:t>e-mail:</w:t>
      </w:r>
      <w:r>
        <w:rPr>
          <w:rFonts w:ascii="Cambria" w:hAnsi="Cambria"/>
          <w:bCs/>
          <w:sz w:val="24"/>
          <w:szCs w:val="24"/>
        </w:rPr>
        <w:t xml:space="preserve"> </w:t>
      </w:r>
      <w:hyperlink r:id="rId12" w:history="1">
        <w:r w:rsidR="003C75FC" w:rsidRPr="00887E49">
          <w:rPr>
            <w:rStyle w:val="Hipercze"/>
            <w:lang w:val="en-US"/>
          </w:rPr>
          <w:t>gzkwisznice@gmail.com</w:t>
        </w:r>
      </w:hyperlink>
      <w:r w:rsidR="003C75FC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345E79">
        <w:rPr>
          <w:rFonts w:ascii="Cambria" w:hAnsi="Cambria"/>
          <w:bCs/>
          <w:sz w:val="24"/>
          <w:szCs w:val="24"/>
        </w:rPr>
        <w:t>(nie dotyczy składania ofert</w:t>
      </w:r>
      <w:r w:rsidR="00061291">
        <w:rPr>
          <w:rFonts w:ascii="Cambria" w:hAnsi="Cambria"/>
          <w:bCs/>
          <w:sz w:val="24"/>
          <w:szCs w:val="24"/>
        </w:rPr>
        <w:t>).</w:t>
      </w:r>
    </w:p>
    <w:p w14:paraId="7DCB74E1" w14:textId="1B09B568" w:rsidR="000F07A2" w:rsidRDefault="000F07A2" w:rsidP="00061291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EA6B62">
        <w:rPr>
          <w:rFonts w:ascii="Cambria" w:hAnsi="Cambria"/>
          <w:bCs/>
          <w:sz w:val="24"/>
          <w:szCs w:val="24"/>
        </w:rPr>
        <w:t xml:space="preserve">18. </w:t>
      </w:r>
      <w:r w:rsidRPr="00EA6B62">
        <w:rPr>
          <w:rFonts w:ascii="Cambria" w:hAnsi="Cambria"/>
          <w:sz w:val="24"/>
          <w:szCs w:val="24"/>
        </w:rPr>
        <w:t>Zamawiający udzieli wyjaśnień niezwłocznie, jednak nie później niż na 2 dni przed upływem terminu składania ofert, pod warunkiem, że wniosek o wyjaśnienie treści SWZ wpłynął do Zamawiającego nie później niż na 4 dni przed upływem terminu składania ofert. Jeżeli wniosek o wyjaśnienie treści SWZ wpłynie po upływie terminu, o którym mowa powyżej, lub dotyczy udzielonych wyjaśnień, Zamawiający może udzielić wyjaśnień albo pozostawić wniosek bez rozpoznania. Przedłużenie terminu składania ofert nie wpływa na bieg terminu składania wniosku o wyjaśnienie treści</w:t>
      </w:r>
      <w:r w:rsidRPr="00EA6B62">
        <w:rPr>
          <w:rFonts w:ascii="Cambria" w:hAnsi="Cambria"/>
          <w:spacing w:val="-8"/>
          <w:sz w:val="24"/>
          <w:szCs w:val="24"/>
        </w:rPr>
        <w:t xml:space="preserve"> </w:t>
      </w:r>
      <w:r w:rsidRPr="00EA6B62">
        <w:rPr>
          <w:rFonts w:ascii="Cambria" w:hAnsi="Cambria"/>
          <w:sz w:val="24"/>
          <w:szCs w:val="24"/>
        </w:rPr>
        <w:t>SWZ</w:t>
      </w:r>
      <w:r w:rsidR="00E86162">
        <w:rPr>
          <w:rFonts w:ascii="Cambria" w:hAnsi="Cambria"/>
          <w:sz w:val="24"/>
          <w:szCs w:val="24"/>
        </w:rPr>
        <w:t>.</w:t>
      </w:r>
    </w:p>
    <w:p w14:paraId="2D3068B4" w14:textId="50631965" w:rsidR="000F07A2" w:rsidRDefault="000F07A2" w:rsidP="00F538A4">
      <w:pPr>
        <w:pStyle w:val="Tekstpodstawowy"/>
        <w:spacing w:before="9" w:line="276" w:lineRule="auto"/>
        <w:ind w:left="0"/>
        <w:rPr>
          <w:rFonts w:ascii="Cambria" w:hAnsi="Cambria"/>
        </w:rPr>
      </w:pPr>
      <w:r>
        <w:rPr>
          <w:rFonts w:ascii="Cambria" w:hAnsi="Cambria"/>
        </w:rPr>
        <w:t xml:space="preserve">19. </w:t>
      </w:r>
      <w:r w:rsidRPr="00AC7F34">
        <w:rPr>
          <w:rFonts w:ascii="Cambria" w:hAnsi="Cambria"/>
        </w:rPr>
        <w:t>Treść pytań (bez ujawniania źródła zapyt</w:t>
      </w:r>
      <w:r w:rsidR="00061291">
        <w:rPr>
          <w:rFonts w:ascii="Cambria" w:hAnsi="Cambria"/>
        </w:rPr>
        <w:t xml:space="preserve">ania) wraz z wyjaśnieniami bądź </w:t>
      </w:r>
      <w:r w:rsidRPr="00AC7F34">
        <w:rPr>
          <w:rFonts w:ascii="Cambria" w:hAnsi="Cambria"/>
        </w:rPr>
        <w:t>informacje o dokonaniu modyfikacji SWZ, Zamawiający przekaże Wykonawcom za pośrednictwem Platformy</w:t>
      </w:r>
      <w:r w:rsidRPr="00AC7F34">
        <w:rPr>
          <w:rFonts w:ascii="Cambria" w:hAnsi="Cambria"/>
          <w:spacing w:val="-4"/>
        </w:rPr>
        <w:t xml:space="preserve"> </w:t>
      </w:r>
      <w:r w:rsidRPr="00AC7F34">
        <w:rPr>
          <w:rFonts w:ascii="Cambria" w:hAnsi="Cambria"/>
        </w:rPr>
        <w:t>Zakupowej</w:t>
      </w:r>
    </w:p>
    <w:p w14:paraId="2DE8E34D" w14:textId="77777777" w:rsidR="000F07A2" w:rsidRPr="00C770F8" w:rsidRDefault="000F07A2" w:rsidP="000F07A2">
      <w:pPr>
        <w:pStyle w:val="Tekstpodstawowy"/>
        <w:spacing w:before="9"/>
        <w:ind w:left="0"/>
        <w:rPr>
          <w:rFonts w:asciiTheme="majorHAnsi" w:hAnsiTheme="majorHAnsi"/>
          <w:b/>
        </w:rPr>
      </w:pPr>
    </w:p>
    <w:p w14:paraId="1C3D796E" w14:textId="23A5BEC8" w:rsidR="005255AB" w:rsidRPr="00C770F8" w:rsidRDefault="00E45432" w:rsidP="005255AB">
      <w:pPr>
        <w:pStyle w:val="Akapitzlist"/>
        <w:spacing w:line="276" w:lineRule="auto"/>
        <w:ind w:left="284"/>
        <w:rPr>
          <w:rFonts w:asciiTheme="majorHAnsi" w:hAnsiTheme="majorHAnsi"/>
          <w:b/>
          <w:bCs/>
          <w:sz w:val="24"/>
          <w:szCs w:val="24"/>
          <w:u w:val="single"/>
        </w:rPr>
      </w:pPr>
      <w:r w:rsidRPr="00C770F8">
        <w:rPr>
          <w:rFonts w:asciiTheme="majorHAnsi" w:hAnsiTheme="majorHAnsi"/>
          <w:b/>
          <w:bCs/>
          <w:sz w:val="24"/>
          <w:szCs w:val="24"/>
          <w:u w:val="single"/>
        </w:rPr>
        <w:t xml:space="preserve">XIII. </w:t>
      </w:r>
      <w:r w:rsidR="005255AB" w:rsidRPr="00C770F8">
        <w:rPr>
          <w:rFonts w:asciiTheme="majorHAnsi" w:hAnsiTheme="majorHAnsi"/>
          <w:b/>
          <w:bCs/>
          <w:sz w:val="24"/>
          <w:szCs w:val="24"/>
          <w:u w:val="single"/>
        </w:rPr>
        <w:t xml:space="preserve"> Informacje o sposobie komunikowania się zamawiającego z wykonawcami w inny sposób niż przy użyciu środków komunikacji elektronicznej w przypadku zaistnienia jednej z sytuacji określonych w art. 65 ust. 1, art. 66 i art. 69;</w:t>
      </w:r>
    </w:p>
    <w:p w14:paraId="7D683E5C" w14:textId="77777777" w:rsidR="005255AB" w:rsidRPr="00C770F8" w:rsidRDefault="005255AB" w:rsidP="005255AB">
      <w:pPr>
        <w:adjustRightInd w:val="0"/>
        <w:rPr>
          <w:rFonts w:asciiTheme="majorHAnsi" w:hAnsiTheme="majorHAnsi" w:cs="Trebuchet MS"/>
          <w:color w:val="000000"/>
          <w:sz w:val="24"/>
          <w:szCs w:val="24"/>
          <w:lang w:eastAsia="pl-PL"/>
        </w:rPr>
      </w:pPr>
    </w:p>
    <w:p w14:paraId="232D589E" w14:textId="77777777" w:rsidR="005255AB" w:rsidRPr="00C770F8" w:rsidRDefault="005255AB" w:rsidP="005255AB">
      <w:pPr>
        <w:adjustRightInd w:val="0"/>
        <w:rPr>
          <w:rFonts w:asciiTheme="majorHAnsi" w:hAnsiTheme="majorHAnsi"/>
          <w:color w:val="000000"/>
          <w:sz w:val="24"/>
          <w:szCs w:val="24"/>
          <w:lang w:eastAsia="pl-PL"/>
        </w:rPr>
      </w:pPr>
      <w:r w:rsidRPr="00C770F8">
        <w:rPr>
          <w:rFonts w:asciiTheme="majorHAnsi" w:hAnsiTheme="majorHAnsi"/>
          <w:color w:val="000000"/>
          <w:sz w:val="24"/>
          <w:szCs w:val="24"/>
          <w:lang w:eastAsia="pl-PL"/>
        </w:rPr>
        <w:t>Zamawiający nie przewiduje sposobu komunikowania się z Wykonawcami w inny sposób niż przy użyciu środków komunikacji elektronicznej, wskazanych w SWZ.</w:t>
      </w:r>
    </w:p>
    <w:p w14:paraId="1DAD6F5B" w14:textId="77777777" w:rsidR="005255AB" w:rsidRPr="00C770F8" w:rsidRDefault="005255AB" w:rsidP="005255AB">
      <w:pPr>
        <w:adjustRightInd w:val="0"/>
        <w:rPr>
          <w:rFonts w:asciiTheme="majorHAnsi" w:hAnsiTheme="majorHAnsi"/>
          <w:color w:val="000000"/>
          <w:sz w:val="24"/>
          <w:szCs w:val="24"/>
          <w:lang w:eastAsia="pl-PL"/>
        </w:rPr>
      </w:pPr>
    </w:p>
    <w:p w14:paraId="2195B440" w14:textId="77777777" w:rsidR="005255AB" w:rsidRPr="00C770F8" w:rsidRDefault="005255AB" w:rsidP="005255AB">
      <w:pPr>
        <w:pStyle w:val="Akapitzlist"/>
        <w:spacing w:line="276" w:lineRule="auto"/>
        <w:ind w:left="284"/>
        <w:rPr>
          <w:rFonts w:asciiTheme="majorHAnsi" w:hAnsiTheme="majorHAnsi"/>
          <w:b/>
          <w:bCs/>
          <w:sz w:val="24"/>
          <w:szCs w:val="24"/>
          <w:u w:val="single"/>
        </w:rPr>
      </w:pPr>
      <w:r w:rsidRPr="00C770F8">
        <w:rPr>
          <w:rFonts w:asciiTheme="majorHAnsi" w:hAnsiTheme="majorHAnsi"/>
          <w:b/>
          <w:bCs/>
          <w:sz w:val="24"/>
          <w:szCs w:val="24"/>
          <w:u w:val="single"/>
        </w:rPr>
        <w:t>X</w:t>
      </w:r>
      <w:r w:rsidR="00E45432" w:rsidRPr="00C770F8">
        <w:rPr>
          <w:rFonts w:asciiTheme="majorHAnsi" w:hAnsiTheme="majorHAnsi"/>
          <w:b/>
          <w:bCs/>
          <w:sz w:val="24"/>
          <w:szCs w:val="24"/>
          <w:u w:val="single"/>
        </w:rPr>
        <w:t>I</w:t>
      </w:r>
      <w:r w:rsidRPr="00C770F8">
        <w:rPr>
          <w:rFonts w:asciiTheme="majorHAnsi" w:hAnsiTheme="majorHAnsi"/>
          <w:b/>
          <w:bCs/>
          <w:sz w:val="24"/>
          <w:szCs w:val="24"/>
          <w:u w:val="single"/>
        </w:rPr>
        <w:t>V. Wskazanie osób uprawnionych do komunikowania się z wykonawcami:</w:t>
      </w:r>
    </w:p>
    <w:p w14:paraId="0730CBF4" w14:textId="77777777" w:rsidR="005255AB" w:rsidRPr="00C770F8" w:rsidRDefault="005255AB" w:rsidP="005255AB">
      <w:pPr>
        <w:pStyle w:val="Akapitzlist"/>
        <w:spacing w:line="276" w:lineRule="auto"/>
        <w:ind w:left="284"/>
        <w:rPr>
          <w:rFonts w:asciiTheme="majorHAnsi" w:hAnsiTheme="majorHAnsi"/>
          <w:sz w:val="24"/>
          <w:szCs w:val="24"/>
        </w:rPr>
      </w:pPr>
    </w:p>
    <w:p w14:paraId="760CF4CD" w14:textId="77777777" w:rsidR="00977B98" w:rsidRPr="00977B98" w:rsidRDefault="005255AB" w:rsidP="00977B98">
      <w:pPr>
        <w:pStyle w:val="Akapitzlist"/>
        <w:spacing w:line="276" w:lineRule="auto"/>
        <w:ind w:left="284"/>
        <w:rPr>
          <w:rFonts w:asciiTheme="majorHAnsi" w:hAnsiTheme="majorHAnsi"/>
          <w:color w:val="000000"/>
          <w:sz w:val="24"/>
          <w:szCs w:val="24"/>
        </w:rPr>
      </w:pPr>
      <w:r w:rsidRPr="00977B98">
        <w:rPr>
          <w:rFonts w:asciiTheme="majorHAnsi" w:hAnsiTheme="majorHAnsi"/>
          <w:color w:val="000000"/>
          <w:sz w:val="24"/>
          <w:szCs w:val="24"/>
        </w:rPr>
        <w:t>Zamawiający wyznacza następujące osoby do kontaktu z Wykonawcami:</w:t>
      </w:r>
    </w:p>
    <w:p w14:paraId="49ED3812" w14:textId="7D12C42C" w:rsidR="00385039" w:rsidRDefault="00385039" w:rsidP="00977B98">
      <w:pPr>
        <w:pStyle w:val="Akapitzlist"/>
        <w:spacing w:line="276" w:lineRule="auto"/>
        <w:ind w:left="284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 xml:space="preserve">Leszek Dragan, e:mail: </w:t>
      </w:r>
      <w:hyperlink r:id="rId13" w:history="1">
        <w:r w:rsidRPr="006268DD">
          <w:rPr>
            <w:rStyle w:val="Hipercze"/>
            <w:rFonts w:asciiTheme="majorHAnsi" w:hAnsiTheme="majorHAnsi"/>
            <w:sz w:val="24"/>
            <w:szCs w:val="24"/>
          </w:rPr>
          <w:t>gzk@wisznice</w:t>
        </w:r>
        <w:r w:rsidR="008478FE">
          <w:rPr>
            <w:rStyle w:val="Hipercze"/>
            <w:rFonts w:asciiTheme="majorHAnsi" w:hAnsiTheme="majorHAnsi"/>
            <w:sz w:val="24"/>
            <w:szCs w:val="24"/>
          </w:rPr>
          <w:t>.gmail.com</w:t>
        </w:r>
        <w:r w:rsidRPr="006268DD">
          <w:rPr>
            <w:rStyle w:val="Hipercze"/>
            <w:rFonts w:asciiTheme="majorHAnsi" w:hAnsiTheme="majorHAnsi"/>
            <w:sz w:val="24"/>
            <w:szCs w:val="24"/>
          </w:rPr>
          <w:t>.pl</w:t>
        </w:r>
      </w:hyperlink>
      <w:r>
        <w:rPr>
          <w:rFonts w:asciiTheme="majorHAnsi" w:hAnsiTheme="majorHAnsi"/>
          <w:sz w:val="24"/>
          <w:szCs w:val="24"/>
        </w:rPr>
        <w:t xml:space="preserve"> w sprawach merytorycznych związanych z postępowaniem,</w:t>
      </w:r>
    </w:p>
    <w:p w14:paraId="62E29EC5" w14:textId="148B9559" w:rsidR="004B23EF" w:rsidRDefault="003773B7" w:rsidP="00977B98">
      <w:pPr>
        <w:pStyle w:val="Akapitzlist"/>
        <w:spacing w:line="276" w:lineRule="auto"/>
        <w:ind w:left="284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Katarzyna Szmigiel, e:mail: </w:t>
      </w:r>
      <w:hyperlink r:id="rId14" w:history="1">
        <w:r w:rsidR="00385039" w:rsidRPr="006268DD">
          <w:rPr>
            <w:rStyle w:val="Hipercze"/>
            <w:rFonts w:asciiTheme="majorHAnsi" w:hAnsiTheme="majorHAnsi"/>
            <w:sz w:val="24"/>
            <w:szCs w:val="24"/>
          </w:rPr>
          <w:t>katarzyna_szmigiel@poczta.fm</w:t>
        </w:r>
      </w:hyperlink>
      <w:r w:rsidR="00385039">
        <w:rPr>
          <w:rFonts w:asciiTheme="majorHAnsi" w:hAnsiTheme="majorHAnsi"/>
          <w:sz w:val="24"/>
          <w:szCs w:val="24"/>
        </w:rPr>
        <w:t xml:space="preserve"> w sprawach formalnoprawnych związanych z postępowaniem</w:t>
      </w:r>
    </w:p>
    <w:p w14:paraId="24F0C821" w14:textId="77777777" w:rsidR="00385039" w:rsidRDefault="00385039" w:rsidP="00977B98">
      <w:pPr>
        <w:pStyle w:val="Akapitzlist"/>
        <w:spacing w:line="276" w:lineRule="auto"/>
        <w:ind w:left="284"/>
        <w:rPr>
          <w:rFonts w:asciiTheme="majorHAnsi" w:hAnsiTheme="majorHAnsi"/>
          <w:sz w:val="24"/>
          <w:szCs w:val="24"/>
        </w:rPr>
      </w:pPr>
    </w:p>
    <w:p w14:paraId="44322463" w14:textId="77777777" w:rsidR="00977B98" w:rsidRPr="00977B98" w:rsidRDefault="00977B98" w:rsidP="00977B98">
      <w:pPr>
        <w:pStyle w:val="Akapitzlist"/>
        <w:spacing w:line="276" w:lineRule="auto"/>
        <w:ind w:left="284"/>
        <w:rPr>
          <w:rFonts w:asciiTheme="majorHAnsi" w:hAnsiTheme="majorHAnsi"/>
          <w:color w:val="000000"/>
          <w:sz w:val="24"/>
          <w:szCs w:val="24"/>
        </w:rPr>
      </w:pPr>
    </w:p>
    <w:p w14:paraId="52AAC454" w14:textId="77777777" w:rsidR="00BF5CC7" w:rsidRPr="00C770F8" w:rsidRDefault="00BF5CC7" w:rsidP="003117CF">
      <w:pPr>
        <w:pStyle w:val="Nagwek11"/>
        <w:spacing w:before="90"/>
        <w:ind w:left="0"/>
        <w:rPr>
          <w:rFonts w:asciiTheme="majorHAnsi" w:hAnsiTheme="majorHAnsi"/>
        </w:rPr>
      </w:pPr>
      <w:r w:rsidRPr="00C770F8">
        <w:rPr>
          <w:rFonts w:asciiTheme="majorHAnsi" w:hAnsiTheme="majorHAnsi"/>
        </w:rPr>
        <w:t xml:space="preserve"> </w:t>
      </w:r>
      <w:r w:rsidRPr="00C770F8">
        <w:rPr>
          <w:rFonts w:asciiTheme="majorHAnsi" w:hAnsiTheme="majorHAnsi"/>
          <w:u w:val="thick"/>
        </w:rPr>
        <w:t xml:space="preserve"> X</w:t>
      </w:r>
      <w:r w:rsidR="00E45432" w:rsidRPr="00C770F8">
        <w:rPr>
          <w:rFonts w:asciiTheme="majorHAnsi" w:hAnsiTheme="majorHAnsi"/>
          <w:u w:val="thick"/>
        </w:rPr>
        <w:t>V</w:t>
      </w:r>
      <w:r w:rsidRPr="00C770F8">
        <w:rPr>
          <w:rFonts w:asciiTheme="majorHAnsi" w:hAnsiTheme="majorHAnsi"/>
          <w:u w:val="thick"/>
        </w:rPr>
        <w:t>. TERMIN ZWIĄZANIA</w:t>
      </w:r>
      <w:r w:rsidRPr="00C770F8">
        <w:rPr>
          <w:rFonts w:asciiTheme="majorHAnsi" w:hAnsiTheme="majorHAnsi"/>
          <w:spacing w:val="57"/>
          <w:u w:val="thick"/>
        </w:rPr>
        <w:t xml:space="preserve"> </w:t>
      </w:r>
      <w:r w:rsidRPr="00C770F8">
        <w:rPr>
          <w:rFonts w:asciiTheme="majorHAnsi" w:hAnsiTheme="majorHAnsi"/>
          <w:u w:val="thick"/>
        </w:rPr>
        <w:t>OFERTĄ</w:t>
      </w:r>
    </w:p>
    <w:p w14:paraId="7C3AA699" w14:textId="5174219C" w:rsidR="00BF5CC7" w:rsidRPr="00C770F8" w:rsidRDefault="00BF5CC7" w:rsidP="00AF4EB0">
      <w:pPr>
        <w:pStyle w:val="Akapitzlist"/>
        <w:numPr>
          <w:ilvl w:val="0"/>
          <w:numId w:val="7"/>
        </w:numPr>
        <w:tabs>
          <w:tab w:val="left" w:pos="683"/>
        </w:tabs>
        <w:spacing w:before="134" w:line="276" w:lineRule="auto"/>
        <w:ind w:right="326"/>
        <w:rPr>
          <w:rFonts w:asciiTheme="majorHAnsi" w:hAnsiTheme="majorHAnsi"/>
          <w:sz w:val="24"/>
          <w:szCs w:val="24"/>
        </w:rPr>
      </w:pPr>
      <w:r w:rsidRPr="00C770F8">
        <w:rPr>
          <w:rFonts w:asciiTheme="majorHAnsi" w:hAnsiTheme="majorHAnsi"/>
          <w:b/>
          <w:sz w:val="24"/>
          <w:szCs w:val="24"/>
        </w:rPr>
        <w:t xml:space="preserve">Wykonawca będzie związany ofertą </w:t>
      </w:r>
      <w:r w:rsidRPr="00061291">
        <w:rPr>
          <w:rFonts w:asciiTheme="majorHAnsi" w:hAnsiTheme="majorHAnsi"/>
          <w:b/>
          <w:sz w:val="24"/>
          <w:szCs w:val="24"/>
        </w:rPr>
        <w:t xml:space="preserve">do </w:t>
      </w:r>
      <w:r w:rsidRPr="00491672">
        <w:rPr>
          <w:rFonts w:asciiTheme="majorHAnsi" w:hAnsiTheme="majorHAnsi"/>
          <w:b/>
          <w:sz w:val="24"/>
          <w:szCs w:val="24"/>
        </w:rPr>
        <w:t>dni</w:t>
      </w:r>
      <w:r w:rsidR="00B45E92" w:rsidRPr="00491672">
        <w:rPr>
          <w:rFonts w:asciiTheme="majorHAnsi" w:hAnsiTheme="majorHAnsi"/>
          <w:b/>
          <w:sz w:val="24"/>
          <w:szCs w:val="24"/>
        </w:rPr>
        <w:t xml:space="preserve">a </w:t>
      </w:r>
      <w:r w:rsidR="003773B7" w:rsidRPr="00491672">
        <w:rPr>
          <w:rFonts w:asciiTheme="majorHAnsi" w:hAnsiTheme="majorHAnsi"/>
          <w:b/>
          <w:sz w:val="24"/>
          <w:szCs w:val="24"/>
        </w:rPr>
        <w:t>2</w:t>
      </w:r>
      <w:r w:rsidR="00491672" w:rsidRPr="00491672">
        <w:rPr>
          <w:rFonts w:asciiTheme="majorHAnsi" w:hAnsiTheme="majorHAnsi"/>
          <w:b/>
          <w:sz w:val="24"/>
          <w:szCs w:val="24"/>
        </w:rPr>
        <w:t>9</w:t>
      </w:r>
      <w:r w:rsidR="00F6135C" w:rsidRPr="00491672">
        <w:rPr>
          <w:rFonts w:asciiTheme="majorHAnsi" w:hAnsiTheme="majorHAnsi"/>
          <w:b/>
          <w:sz w:val="24"/>
          <w:szCs w:val="24"/>
        </w:rPr>
        <w:t xml:space="preserve"> </w:t>
      </w:r>
      <w:r w:rsidR="00491672" w:rsidRPr="00491672">
        <w:rPr>
          <w:rFonts w:asciiTheme="majorHAnsi" w:hAnsiTheme="majorHAnsi"/>
          <w:b/>
          <w:sz w:val="24"/>
          <w:szCs w:val="24"/>
        </w:rPr>
        <w:t>lipiec</w:t>
      </w:r>
      <w:r w:rsidR="00187715" w:rsidRPr="00491672">
        <w:rPr>
          <w:rFonts w:asciiTheme="majorHAnsi" w:hAnsiTheme="majorHAnsi"/>
          <w:b/>
          <w:sz w:val="24"/>
          <w:szCs w:val="24"/>
        </w:rPr>
        <w:t xml:space="preserve"> </w:t>
      </w:r>
      <w:r w:rsidR="005255AB" w:rsidRPr="00491672">
        <w:rPr>
          <w:rFonts w:asciiTheme="majorHAnsi" w:hAnsiTheme="majorHAnsi"/>
          <w:b/>
          <w:sz w:val="24"/>
          <w:szCs w:val="24"/>
        </w:rPr>
        <w:t>202</w:t>
      </w:r>
      <w:r w:rsidR="00061291" w:rsidRPr="00491672">
        <w:rPr>
          <w:rFonts w:asciiTheme="majorHAnsi" w:hAnsiTheme="majorHAnsi"/>
          <w:b/>
          <w:sz w:val="24"/>
          <w:szCs w:val="24"/>
        </w:rPr>
        <w:t>5</w:t>
      </w:r>
      <w:r w:rsidRPr="00491672">
        <w:rPr>
          <w:rFonts w:asciiTheme="majorHAnsi" w:hAnsiTheme="majorHAnsi"/>
          <w:b/>
          <w:sz w:val="24"/>
          <w:szCs w:val="24"/>
        </w:rPr>
        <w:t xml:space="preserve"> r</w:t>
      </w:r>
      <w:r w:rsidRPr="00061291">
        <w:rPr>
          <w:rFonts w:asciiTheme="majorHAnsi" w:hAnsiTheme="majorHAnsi"/>
          <w:b/>
          <w:sz w:val="24"/>
          <w:szCs w:val="24"/>
        </w:rPr>
        <w:t xml:space="preserve">. </w:t>
      </w:r>
      <w:r w:rsidRPr="00061291">
        <w:rPr>
          <w:rFonts w:asciiTheme="majorHAnsi" w:hAnsiTheme="majorHAnsi"/>
          <w:sz w:val="24"/>
          <w:szCs w:val="24"/>
        </w:rPr>
        <w:t>Bieg terminu związania ofertą rozpoczyna się wraz z upływem terminu składania</w:t>
      </w:r>
      <w:r w:rsidRPr="00C770F8">
        <w:rPr>
          <w:rFonts w:asciiTheme="majorHAnsi" w:hAnsiTheme="majorHAnsi"/>
          <w:spacing w:val="-10"/>
          <w:sz w:val="24"/>
          <w:szCs w:val="24"/>
        </w:rPr>
        <w:t xml:space="preserve"> </w:t>
      </w:r>
      <w:r w:rsidRPr="00C770F8">
        <w:rPr>
          <w:rFonts w:asciiTheme="majorHAnsi" w:hAnsiTheme="majorHAnsi"/>
          <w:sz w:val="24"/>
          <w:szCs w:val="24"/>
        </w:rPr>
        <w:t>ofert.</w:t>
      </w:r>
    </w:p>
    <w:p w14:paraId="711644D9" w14:textId="77777777" w:rsidR="00881BC7" w:rsidRDefault="005255AB" w:rsidP="00AF4EB0">
      <w:pPr>
        <w:pStyle w:val="Akapitzlist"/>
        <w:numPr>
          <w:ilvl w:val="0"/>
          <w:numId w:val="7"/>
        </w:numPr>
        <w:adjustRightInd w:val="0"/>
        <w:spacing w:line="276" w:lineRule="auto"/>
        <w:rPr>
          <w:rFonts w:asciiTheme="majorHAnsi" w:hAnsiTheme="majorHAnsi"/>
          <w:color w:val="000000"/>
          <w:sz w:val="24"/>
          <w:szCs w:val="24"/>
          <w:lang w:eastAsia="pl-PL"/>
        </w:rPr>
      </w:pPr>
      <w:r w:rsidRPr="00C770F8">
        <w:rPr>
          <w:rFonts w:asciiTheme="majorHAnsi" w:hAnsiTheme="majorHAnsi"/>
          <w:color w:val="000000"/>
          <w:sz w:val="24"/>
          <w:szCs w:val="24"/>
          <w:lang w:eastAsia="pl-PL"/>
        </w:rPr>
        <w:t>W przypadku gdy wybór najkorzystniejszej oferty nie nastąpi przed upływem terminu związania ofertą określonego w SWZ, Zamawiający przed upływem terminu związania oferta zwraca się jednokrotnie do Wykonawców o wyrażenie zgody na przedłużenie tego terminu o wskazywany przez niego okres, nie dłuższy niż 30 dni.</w:t>
      </w:r>
    </w:p>
    <w:p w14:paraId="7E5C300A" w14:textId="1C8F5456" w:rsidR="005255AB" w:rsidRPr="00881BC7" w:rsidRDefault="005255AB" w:rsidP="00AF4EB0">
      <w:pPr>
        <w:pStyle w:val="Akapitzlist"/>
        <w:numPr>
          <w:ilvl w:val="0"/>
          <w:numId w:val="7"/>
        </w:numPr>
        <w:adjustRightInd w:val="0"/>
        <w:spacing w:line="276" w:lineRule="auto"/>
        <w:rPr>
          <w:rFonts w:asciiTheme="majorHAnsi" w:hAnsiTheme="majorHAnsi"/>
          <w:color w:val="000000"/>
          <w:sz w:val="24"/>
          <w:szCs w:val="24"/>
          <w:lang w:eastAsia="pl-PL"/>
        </w:rPr>
      </w:pPr>
      <w:r w:rsidRPr="00881BC7">
        <w:rPr>
          <w:rFonts w:asciiTheme="majorHAnsi" w:hAnsiTheme="majorHAnsi"/>
          <w:color w:val="000000"/>
          <w:sz w:val="24"/>
          <w:szCs w:val="24"/>
          <w:lang w:eastAsia="pl-PL"/>
        </w:rPr>
        <w:t>Przedłużenie terminu związania oferta, o którym mowa w ust.</w:t>
      </w:r>
      <w:r w:rsidR="004F6199" w:rsidRPr="00881BC7">
        <w:rPr>
          <w:rFonts w:asciiTheme="majorHAnsi" w:hAnsiTheme="majorHAnsi"/>
          <w:color w:val="000000"/>
          <w:sz w:val="24"/>
          <w:szCs w:val="24"/>
          <w:lang w:eastAsia="pl-PL"/>
        </w:rPr>
        <w:t xml:space="preserve"> </w:t>
      </w:r>
      <w:r w:rsidRPr="00881BC7">
        <w:rPr>
          <w:rFonts w:asciiTheme="majorHAnsi" w:hAnsiTheme="majorHAnsi"/>
          <w:color w:val="000000"/>
          <w:sz w:val="24"/>
          <w:szCs w:val="24"/>
          <w:lang w:eastAsia="pl-PL"/>
        </w:rPr>
        <w:t>2, wymaga złożenia przez Wykonawcę pisemnego oświadczenia o wyrażeniu zgody na przedłużenie terminu związania oferta.</w:t>
      </w:r>
    </w:p>
    <w:p w14:paraId="4A80303F" w14:textId="77777777" w:rsidR="002A0452" w:rsidRDefault="002A0452" w:rsidP="003117CF">
      <w:pPr>
        <w:pStyle w:val="Akapitzlist"/>
        <w:tabs>
          <w:tab w:val="left" w:pos="683"/>
        </w:tabs>
        <w:ind w:left="682" w:right="325" w:hanging="682"/>
        <w:rPr>
          <w:rFonts w:asciiTheme="majorHAnsi" w:hAnsiTheme="majorHAnsi"/>
          <w:sz w:val="24"/>
          <w:szCs w:val="24"/>
          <w:shd w:val="clear" w:color="auto" w:fill="FFFFFF"/>
        </w:rPr>
      </w:pPr>
    </w:p>
    <w:p w14:paraId="2B781235" w14:textId="678A94ED" w:rsidR="00BF5CC7" w:rsidRDefault="00BF5CC7" w:rsidP="003117CF">
      <w:pPr>
        <w:pStyle w:val="Akapitzlist"/>
        <w:tabs>
          <w:tab w:val="left" w:pos="683"/>
        </w:tabs>
        <w:ind w:left="682" w:right="325" w:hanging="682"/>
        <w:rPr>
          <w:rFonts w:asciiTheme="majorHAnsi" w:hAnsiTheme="majorHAnsi"/>
          <w:b/>
          <w:sz w:val="24"/>
          <w:szCs w:val="24"/>
          <w:u w:val="thick"/>
        </w:rPr>
      </w:pPr>
      <w:r w:rsidRPr="00C770F8">
        <w:rPr>
          <w:rFonts w:asciiTheme="majorHAnsi" w:hAnsiTheme="majorHAnsi"/>
          <w:b/>
          <w:sz w:val="24"/>
          <w:szCs w:val="24"/>
          <w:u w:val="thick"/>
        </w:rPr>
        <w:t>X</w:t>
      </w:r>
      <w:r w:rsidR="00E45432" w:rsidRPr="00C770F8">
        <w:rPr>
          <w:rFonts w:asciiTheme="majorHAnsi" w:hAnsiTheme="majorHAnsi"/>
          <w:b/>
          <w:sz w:val="24"/>
          <w:szCs w:val="24"/>
          <w:u w:val="thick"/>
        </w:rPr>
        <w:t>V</w:t>
      </w:r>
      <w:r w:rsidRPr="00C770F8">
        <w:rPr>
          <w:rFonts w:asciiTheme="majorHAnsi" w:hAnsiTheme="majorHAnsi"/>
          <w:b/>
          <w:sz w:val="24"/>
          <w:szCs w:val="24"/>
          <w:u w:val="thick"/>
        </w:rPr>
        <w:t>I . OPIS SPOSOBU PRZYGOTOWANIA OFERT</w:t>
      </w:r>
    </w:p>
    <w:p w14:paraId="6A6905F4" w14:textId="77777777" w:rsidR="000F07A2" w:rsidRDefault="000F07A2" w:rsidP="003117CF">
      <w:pPr>
        <w:pStyle w:val="Akapitzlist"/>
        <w:tabs>
          <w:tab w:val="left" w:pos="683"/>
        </w:tabs>
        <w:ind w:left="682" w:right="325" w:hanging="682"/>
        <w:rPr>
          <w:rFonts w:asciiTheme="majorHAnsi" w:hAnsiTheme="majorHAnsi"/>
          <w:b/>
          <w:sz w:val="24"/>
          <w:szCs w:val="24"/>
          <w:u w:val="thick"/>
        </w:rPr>
      </w:pPr>
    </w:p>
    <w:p w14:paraId="153FF823" w14:textId="24B012E9" w:rsidR="00015ADD" w:rsidRDefault="000F07A2" w:rsidP="00015ADD">
      <w:pPr>
        <w:pStyle w:val="Akapitzlist"/>
        <w:widowControl/>
        <w:numPr>
          <w:ilvl w:val="6"/>
          <w:numId w:val="4"/>
        </w:numPr>
        <w:tabs>
          <w:tab w:val="left" w:pos="0"/>
          <w:tab w:val="left" w:pos="142"/>
          <w:tab w:val="left" w:pos="426"/>
        </w:tabs>
        <w:autoSpaceDE/>
        <w:autoSpaceDN/>
        <w:spacing w:line="276" w:lineRule="auto"/>
        <w:ind w:left="0" w:firstLine="0"/>
        <w:rPr>
          <w:rFonts w:ascii="Cambria" w:hAnsi="Cambria"/>
          <w:b/>
          <w:bCs/>
          <w:sz w:val="24"/>
          <w:szCs w:val="24"/>
          <w:u w:val="single"/>
        </w:rPr>
      </w:pPr>
      <w:r w:rsidRPr="00AC7F34">
        <w:rPr>
          <w:rFonts w:ascii="Cambria" w:hAnsi="Cambria"/>
          <w:b/>
          <w:bCs/>
          <w:sz w:val="24"/>
          <w:szCs w:val="24"/>
        </w:rPr>
        <w:t xml:space="preserve">Ofertę należy złożyć pod rygorem nieważności w formie elektronicznej lub </w:t>
      </w:r>
      <w:r w:rsidR="00061291">
        <w:rPr>
          <w:rFonts w:ascii="Cambria" w:hAnsi="Cambria"/>
          <w:b/>
          <w:bCs/>
          <w:sz w:val="24"/>
          <w:szCs w:val="24"/>
        </w:rPr>
        <w:br/>
      </w:r>
      <w:r w:rsidRPr="00AC7F34">
        <w:rPr>
          <w:rFonts w:ascii="Cambria" w:hAnsi="Cambria"/>
          <w:b/>
          <w:bCs/>
          <w:sz w:val="24"/>
          <w:szCs w:val="24"/>
        </w:rPr>
        <w:t>w postaci elektronicznej opatrzonej podpisem zaufanym lub podpisem osobistym</w:t>
      </w:r>
      <w:r>
        <w:rPr>
          <w:rFonts w:ascii="Cambria" w:hAnsi="Cambria"/>
          <w:b/>
          <w:bCs/>
          <w:sz w:val="24"/>
          <w:szCs w:val="24"/>
        </w:rPr>
        <w:t xml:space="preserve">. </w:t>
      </w:r>
      <w:r w:rsidRPr="004300B9">
        <w:rPr>
          <w:rFonts w:ascii="Cambria" w:hAnsi="Cambria"/>
          <w:bCs/>
          <w:sz w:val="24"/>
          <w:szCs w:val="24"/>
        </w:rPr>
        <w:t>Wykonawca</w:t>
      </w:r>
      <w:r>
        <w:rPr>
          <w:rFonts w:ascii="Cambria" w:hAnsi="Cambria"/>
          <w:b/>
          <w:bCs/>
          <w:sz w:val="24"/>
          <w:szCs w:val="24"/>
          <w:u w:val="single"/>
        </w:rPr>
        <w:t xml:space="preserve"> </w:t>
      </w:r>
      <w:r w:rsidRPr="004300B9">
        <w:rPr>
          <w:rFonts w:ascii="Cambria" w:hAnsi="Cambria"/>
          <w:bCs/>
          <w:sz w:val="24"/>
          <w:szCs w:val="24"/>
        </w:rPr>
        <w:t>składa ofertę za pośrednictwem Platformy e-Zamówienia.</w:t>
      </w:r>
    </w:p>
    <w:p w14:paraId="10848194" w14:textId="77777777" w:rsidR="0063014A" w:rsidRPr="0063014A" w:rsidRDefault="000F07A2" w:rsidP="0063014A">
      <w:pPr>
        <w:pStyle w:val="Akapitzlist"/>
        <w:widowControl/>
        <w:numPr>
          <w:ilvl w:val="6"/>
          <w:numId w:val="4"/>
        </w:numPr>
        <w:tabs>
          <w:tab w:val="left" w:pos="0"/>
          <w:tab w:val="left" w:pos="142"/>
          <w:tab w:val="left" w:pos="426"/>
        </w:tabs>
        <w:autoSpaceDE/>
        <w:autoSpaceDN/>
        <w:spacing w:line="276" w:lineRule="auto"/>
        <w:ind w:left="0" w:firstLine="0"/>
        <w:rPr>
          <w:rFonts w:ascii="Cambria" w:hAnsi="Cambria"/>
          <w:b/>
          <w:bCs/>
          <w:sz w:val="24"/>
          <w:szCs w:val="24"/>
          <w:u w:val="single"/>
        </w:rPr>
      </w:pPr>
      <w:r w:rsidRPr="00015ADD">
        <w:rPr>
          <w:rFonts w:ascii="Cambria" w:hAnsi="Cambria"/>
          <w:b/>
          <w:sz w:val="24"/>
          <w:szCs w:val="24"/>
        </w:rPr>
        <w:t>Zamawiający nie posługuje się interaktywnym formularzem oferty przewidzianym</w:t>
      </w:r>
      <w:r w:rsidR="00015ADD" w:rsidRPr="00015ADD">
        <w:rPr>
          <w:rFonts w:ascii="Cambria" w:hAnsi="Cambria"/>
          <w:b/>
          <w:sz w:val="24"/>
          <w:szCs w:val="24"/>
        </w:rPr>
        <w:t xml:space="preserve"> </w:t>
      </w:r>
      <w:r w:rsidRPr="00015ADD">
        <w:rPr>
          <w:rFonts w:ascii="Cambria" w:hAnsi="Cambria"/>
          <w:b/>
          <w:sz w:val="24"/>
          <w:szCs w:val="24"/>
        </w:rPr>
        <w:t>przez Platformę e-Zamówienia.</w:t>
      </w:r>
    </w:p>
    <w:p w14:paraId="52547CD1" w14:textId="49971D9A" w:rsidR="0063014A" w:rsidRDefault="0063014A" w:rsidP="0063014A">
      <w:pPr>
        <w:pStyle w:val="Akapitzlist"/>
        <w:widowControl/>
        <w:numPr>
          <w:ilvl w:val="6"/>
          <w:numId w:val="4"/>
        </w:numPr>
        <w:tabs>
          <w:tab w:val="left" w:pos="0"/>
          <w:tab w:val="left" w:pos="142"/>
          <w:tab w:val="left" w:pos="426"/>
        </w:tabs>
        <w:autoSpaceDE/>
        <w:autoSpaceDN/>
        <w:spacing w:line="276" w:lineRule="auto"/>
        <w:ind w:left="0" w:firstLine="0"/>
        <w:rPr>
          <w:rFonts w:ascii="Cambria" w:hAnsi="Cambria"/>
          <w:b/>
          <w:bCs/>
          <w:sz w:val="24"/>
          <w:szCs w:val="24"/>
          <w:u w:val="single"/>
        </w:rPr>
      </w:pPr>
      <w:r>
        <w:rPr>
          <w:rFonts w:ascii="Cambria" w:hAnsi="Cambria"/>
          <w:bCs/>
          <w:sz w:val="24"/>
          <w:szCs w:val="24"/>
        </w:rPr>
        <w:t xml:space="preserve">Wykonawca powinien pobrać „Załącznik nr 2 formularz ofertowy”, zapisać go na dysku komputera użytkownika, uzupełnić danymi wymaganymi przez Zamawiającego </w:t>
      </w:r>
      <w:r w:rsidR="00061291">
        <w:rPr>
          <w:rFonts w:ascii="Cambria" w:hAnsi="Cambria"/>
          <w:bCs/>
          <w:sz w:val="24"/>
          <w:szCs w:val="24"/>
        </w:rPr>
        <w:br/>
      </w:r>
      <w:r>
        <w:rPr>
          <w:rFonts w:ascii="Cambria" w:hAnsi="Cambria"/>
          <w:bCs/>
          <w:sz w:val="24"/>
          <w:szCs w:val="24"/>
        </w:rPr>
        <w:t xml:space="preserve">i ponownie zapisać go na dysku komputera użytkownika oraz podpisać odpowiednim rodzajem podpisu elektronicznego, o którym mowa w ust. 6. </w:t>
      </w:r>
      <w:r w:rsidR="000F07A2" w:rsidRPr="0063014A">
        <w:rPr>
          <w:rFonts w:ascii="Cambria" w:hAnsi="Cambria"/>
          <w:bCs/>
          <w:sz w:val="24"/>
          <w:szCs w:val="24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="000F07A2" w:rsidRPr="0063014A">
        <w:rPr>
          <w:rFonts w:ascii="Cambria" w:hAnsi="Cambria"/>
          <w:bCs/>
          <w:sz w:val="24"/>
          <w:szCs w:val="24"/>
        </w:rPr>
        <w:t>drag&amp;drop</w:t>
      </w:r>
      <w:proofErr w:type="spellEnd"/>
      <w:r w:rsidR="000F07A2" w:rsidRPr="0063014A">
        <w:rPr>
          <w:rFonts w:ascii="Cambria" w:hAnsi="Cambria"/>
          <w:bCs/>
          <w:sz w:val="24"/>
          <w:szCs w:val="24"/>
        </w:rPr>
        <w:t xml:space="preserve"> („przeciągnij” i „upuść”) służące do dodawania plików. </w:t>
      </w:r>
    </w:p>
    <w:p w14:paraId="7E4EAF7B" w14:textId="77777777" w:rsidR="0063014A" w:rsidRDefault="000F07A2" w:rsidP="000F07A2">
      <w:pPr>
        <w:pStyle w:val="Akapitzlist"/>
        <w:widowControl/>
        <w:numPr>
          <w:ilvl w:val="6"/>
          <w:numId w:val="4"/>
        </w:numPr>
        <w:tabs>
          <w:tab w:val="left" w:pos="0"/>
          <w:tab w:val="left" w:pos="142"/>
          <w:tab w:val="left" w:pos="426"/>
        </w:tabs>
        <w:autoSpaceDE/>
        <w:autoSpaceDN/>
        <w:spacing w:line="276" w:lineRule="auto"/>
        <w:ind w:left="0" w:firstLine="0"/>
        <w:rPr>
          <w:rFonts w:ascii="Cambria" w:hAnsi="Cambria"/>
          <w:b/>
          <w:bCs/>
          <w:sz w:val="24"/>
          <w:szCs w:val="24"/>
          <w:u w:val="single"/>
        </w:rPr>
      </w:pPr>
      <w:r w:rsidRPr="0063014A">
        <w:rPr>
          <w:rFonts w:ascii="Cambria" w:hAnsi="Cambria"/>
          <w:bCs/>
          <w:sz w:val="24"/>
          <w:szCs w:val="24"/>
        </w:rPr>
        <w:t xml:space="preserve"> Wykonawca dodaje wybrany z dysku i uprzednio podpisany „Formularz oferty” </w:t>
      </w:r>
      <w:r w:rsidRPr="0063014A">
        <w:rPr>
          <w:rFonts w:ascii="Cambria" w:hAnsi="Cambria"/>
          <w:bCs/>
          <w:sz w:val="24"/>
          <w:szCs w:val="24"/>
        </w:rPr>
        <w:br/>
        <w:t xml:space="preserve">w pierwszym polu („Wypełniony formularz oferty”). W kolejnym polu („Załączniki </w:t>
      </w:r>
      <w:r w:rsidRPr="0063014A">
        <w:rPr>
          <w:rFonts w:ascii="Cambria" w:hAnsi="Cambria"/>
          <w:bCs/>
          <w:sz w:val="24"/>
          <w:szCs w:val="24"/>
        </w:rPr>
        <w:br/>
        <w:t xml:space="preserve">i inne dokumenty przedstawione w ofercie przez Wykonawcę”) wykonawca dodaje pozostałe pliki stanowiące ofertę lub składane wraz z ofertą. </w:t>
      </w:r>
    </w:p>
    <w:p w14:paraId="291AEB72" w14:textId="3280A4EC" w:rsidR="0063014A" w:rsidRDefault="000F07A2" w:rsidP="0063014A">
      <w:pPr>
        <w:pStyle w:val="Akapitzlist"/>
        <w:widowControl/>
        <w:numPr>
          <w:ilvl w:val="6"/>
          <w:numId w:val="4"/>
        </w:numPr>
        <w:tabs>
          <w:tab w:val="left" w:pos="0"/>
          <w:tab w:val="left" w:pos="142"/>
          <w:tab w:val="left" w:pos="426"/>
        </w:tabs>
        <w:autoSpaceDE/>
        <w:autoSpaceDN/>
        <w:spacing w:line="276" w:lineRule="auto"/>
        <w:ind w:left="0" w:firstLine="0"/>
        <w:rPr>
          <w:rFonts w:ascii="Cambria" w:hAnsi="Cambria"/>
          <w:b/>
          <w:bCs/>
          <w:sz w:val="24"/>
          <w:szCs w:val="24"/>
          <w:u w:val="single"/>
        </w:rPr>
      </w:pPr>
      <w:r w:rsidRPr="0063014A">
        <w:rPr>
          <w:rFonts w:ascii="Cambria" w:hAnsi="Cambria"/>
          <w:bCs/>
          <w:sz w:val="24"/>
          <w:szCs w:val="24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</w:t>
      </w:r>
      <w:r w:rsidRPr="0063014A">
        <w:rPr>
          <w:rFonts w:ascii="Cambria" w:hAnsi="Cambria"/>
          <w:bCs/>
          <w:sz w:val="24"/>
          <w:szCs w:val="24"/>
        </w:rPr>
        <w:lastRenderedPageBreak/>
        <w:t xml:space="preserve">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  <w:r w:rsidRPr="0063014A">
        <w:rPr>
          <w:rStyle w:val="markedcontent"/>
          <w:rFonts w:ascii="Cambria" w:hAnsi="Cambria" w:cs="Arial"/>
          <w:sz w:val="24"/>
          <w:szCs w:val="24"/>
        </w:rPr>
        <w:t xml:space="preserve">Wykonawca nie może zastrzec informacji, o których mowa </w:t>
      </w:r>
      <w:r w:rsidR="00061291">
        <w:rPr>
          <w:rStyle w:val="markedcontent"/>
          <w:rFonts w:ascii="Cambria" w:hAnsi="Cambria" w:cs="Arial"/>
          <w:sz w:val="24"/>
          <w:szCs w:val="24"/>
        </w:rPr>
        <w:br/>
      </w:r>
      <w:r w:rsidRPr="0063014A">
        <w:rPr>
          <w:rStyle w:val="markedcontent"/>
          <w:rFonts w:ascii="Cambria" w:hAnsi="Cambria" w:cs="Arial"/>
          <w:sz w:val="24"/>
          <w:szCs w:val="24"/>
        </w:rPr>
        <w:t xml:space="preserve">w art. 222 ust. 5 </w:t>
      </w:r>
      <w:proofErr w:type="spellStart"/>
      <w:r w:rsidRPr="0063014A">
        <w:rPr>
          <w:rStyle w:val="markedcontent"/>
          <w:rFonts w:ascii="Cambria" w:hAnsi="Cambria" w:cs="Arial"/>
          <w:sz w:val="24"/>
          <w:szCs w:val="24"/>
        </w:rPr>
        <w:t>Pzp</w:t>
      </w:r>
      <w:proofErr w:type="spellEnd"/>
      <w:r w:rsidRPr="0063014A">
        <w:rPr>
          <w:rStyle w:val="markedcontent"/>
          <w:rFonts w:ascii="Cambria" w:hAnsi="Cambria" w:cs="Arial"/>
          <w:sz w:val="24"/>
          <w:szCs w:val="24"/>
        </w:rPr>
        <w:t>. W przypadku nie wykazania przez Wykonawcę wraz z przekazaniem informacji, iż zastrzeżone informacje stanowią tajemnice przedsiębiorstwa, lub gdy Zamawiający uzna zastrzeżenia za nieprawidłowe, informacje te mogą zostać odtajnione.</w:t>
      </w:r>
    </w:p>
    <w:p w14:paraId="4A9483A2" w14:textId="067B7DE4" w:rsidR="000F07A2" w:rsidRPr="0063014A" w:rsidRDefault="000F07A2" w:rsidP="0063014A">
      <w:pPr>
        <w:pStyle w:val="Akapitzlist"/>
        <w:widowControl/>
        <w:numPr>
          <w:ilvl w:val="6"/>
          <w:numId w:val="4"/>
        </w:numPr>
        <w:tabs>
          <w:tab w:val="left" w:pos="0"/>
          <w:tab w:val="left" w:pos="142"/>
          <w:tab w:val="left" w:pos="426"/>
        </w:tabs>
        <w:autoSpaceDE/>
        <w:autoSpaceDN/>
        <w:spacing w:line="276" w:lineRule="auto"/>
        <w:ind w:left="0" w:firstLine="0"/>
        <w:rPr>
          <w:rFonts w:ascii="Cambria" w:hAnsi="Cambria"/>
          <w:b/>
          <w:bCs/>
          <w:sz w:val="24"/>
          <w:szCs w:val="24"/>
          <w:u w:val="single"/>
        </w:rPr>
      </w:pPr>
      <w:r w:rsidRPr="0063014A">
        <w:rPr>
          <w:rFonts w:ascii="Cambria" w:hAnsi="Cambria"/>
          <w:b/>
          <w:sz w:val="24"/>
          <w:szCs w:val="24"/>
        </w:rPr>
        <w:t>Formularz ofertowy podpisuje się kwalifikowanym podpisem elektronicznym, podpisem zaufanym lub podpisem osobistym</w:t>
      </w:r>
      <w:r w:rsidRPr="0063014A">
        <w:rPr>
          <w:rFonts w:ascii="Cambria" w:hAnsi="Cambria"/>
          <w:sz w:val="24"/>
          <w:szCs w:val="24"/>
        </w:rPr>
        <w:t xml:space="preserve">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14:paraId="5E1A1FFD" w14:textId="7961FEB8" w:rsidR="0063014A" w:rsidRDefault="006C0A3E" w:rsidP="000F07A2">
      <w:pPr>
        <w:pStyle w:val="Akapitzlist"/>
        <w:tabs>
          <w:tab w:val="left" w:pos="0"/>
        </w:tabs>
        <w:spacing w:line="276" w:lineRule="auto"/>
        <w:ind w:left="0" w:right="325" w:firstLine="0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7. </w:t>
      </w:r>
      <w:r w:rsidR="000F07A2" w:rsidRPr="00EA6B62">
        <w:rPr>
          <w:rFonts w:ascii="Cambria" w:hAnsi="Cambria"/>
          <w:b/>
          <w:bCs/>
          <w:sz w:val="24"/>
          <w:szCs w:val="24"/>
        </w:rPr>
        <w:t xml:space="preserve">Pozostałe dokumenty wchodzące w skład oferty lub składane wraz z ofertą, które są zgodne z ustawą </w:t>
      </w:r>
      <w:proofErr w:type="spellStart"/>
      <w:r w:rsidR="000F07A2" w:rsidRPr="00EA6B62">
        <w:rPr>
          <w:rFonts w:ascii="Cambria" w:hAnsi="Cambria"/>
          <w:b/>
          <w:bCs/>
          <w:sz w:val="24"/>
          <w:szCs w:val="24"/>
        </w:rPr>
        <w:t>Pzp</w:t>
      </w:r>
      <w:proofErr w:type="spellEnd"/>
      <w:r w:rsidR="000F07A2" w:rsidRPr="00EA6B62">
        <w:rPr>
          <w:rFonts w:ascii="Cambria" w:hAnsi="Cambria"/>
          <w:b/>
          <w:bCs/>
          <w:sz w:val="24"/>
          <w:szCs w:val="24"/>
        </w:rPr>
        <w:t xml:space="preserve"> lub rozporządzeniem Prezesa Rady Ministrów </w:t>
      </w:r>
      <w:r w:rsidR="000F07A2">
        <w:rPr>
          <w:rFonts w:ascii="Cambria" w:hAnsi="Cambria"/>
          <w:b/>
          <w:bCs/>
          <w:sz w:val="24"/>
          <w:szCs w:val="24"/>
        </w:rPr>
        <w:br/>
      </w:r>
      <w:r w:rsidR="000F07A2" w:rsidRPr="00EA6B62">
        <w:rPr>
          <w:rFonts w:ascii="Cambria" w:hAnsi="Cambria"/>
          <w:b/>
          <w:bCs/>
          <w:sz w:val="24"/>
          <w:szCs w:val="24"/>
        </w:rPr>
        <w:t>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</w:t>
      </w:r>
      <w:r w:rsidR="000F07A2" w:rsidRPr="006E58DB">
        <w:rPr>
          <w:rFonts w:ascii="Cambria" w:hAnsi="Cambria"/>
          <w:sz w:val="24"/>
          <w:szCs w:val="24"/>
        </w:rPr>
        <w:t xml:space="preserve">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  <w:r w:rsidR="000F07A2" w:rsidRPr="006E58DB">
        <w:rPr>
          <w:rFonts w:ascii="Calibri" w:eastAsia="Calibri" w:hAnsi="Calibri" w:cs="Calibri"/>
          <w:color w:val="000000"/>
          <w:sz w:val="23"/>
          <w:szCs w:val="23"/>
          <w:lang w:eastAsia="pl-PL"/>
        </w:rPr>
        <w:t xml:space="preserve"> </w:t>
      </w:r>
      <w:r w:rsidR="000F07A2" w:rsidRPr="006E58DB">
        <w:rPr>
          <w:rFonts w:ascii="Cambria" w:hAnsi="Cambria"/>
          <w:sz w:val="24"/>
          <w:szCs w:val="24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</w:t>
      </w:r>
      <w:r w:rsidR="000F07A2">
        <w:rPr>
          <w:rFonts w:ascii="Cambria" w:hAnsi="Cambria"/>
          <w:sz w:val="24"/>
          <w:szCs w:val="24"/>
        </w:rPr>
        <w:br/>
      </w:r>
      <w:r w:rsidR="000F07A2" w:rsidRPr="006E58DB">
        <w:rPr>
          <w:rFonts w:ascii="Cambria" w:hAnsi="Cambria"/>
          <w:sz w:val="24"/>
          <w:szCs w:val="24"/>
        </w:rPr>
        <w:t xml:space="preserve">z opatrzeniem wszystkich dokumentów zawartych w tym pliku odpowiednio kwalifikowanym podpisem elektronicznym, podpisem zaufanym lub podpisem osobistym. </w:t>
      </w:r>
    </w:p>
    <w:p w14:paraId="36EF321B" w14:textId="24CA8C40" w:rsidR="0063014A" w:rsidRDefault="006C0A3E" w:rsidP="0063014A">
      <w:pPr>
        <w:pStyle w:val="Akapitzlist"/>
        <w:tabs>
          <w:tab w:val="left" w:pos="0"/>
        </w:tabs>
        <w:spacing w:line="276" w:lineRule="auto"/>
        <w:ind w:left="0" w:right="325" w:firstLine="0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8. </w:t>
      </w:r>
      <w:r w:rsidR="000F07A2" w:rsidRPr="006E58DB">
        <w:rPr>
          <w:rFonts w:ascii="Cambria" w:hAnsi="Cambria"/>
          <w:sz w:val="24"/>
          <w:szCs w:val="24"/>
        </w:rPr>
        <w:t xml:space="preserve">System sprawdza, czy złożone pliki są podpisane i automatycznie je szyfruje, jednocześnie informując o tym wykonawcę. Potwierdzenie czasu przekazania </w:t>
      </w:r>
      <w:r w:rsidR="000F07A2">
        <w:rPr>
          <w:rFonts w:ascii="Cambria" w:hAnsi="Cambria"/>
          <w:sz w:val="24"/>
          <w:szCs w:val="24"/>
        </w:rPr>
        <w:br/>
      </w:r>
      <w:r w:rsidR="000F07A2" w:rsidRPr="006E58DB">
        <w:rPr>
          <w:rFonts w:ascii="Cambria" w:hAnsi="Cambria"/>
          <w:sz w:val="24"/>
          <w:szCs w:val="24"/>
        </w:rPr>
        <w:t>i odbioru oferty znajduje się w Elektronicznym Potwierdzeniu Przesłania (EPP) i Elektronicznym Potwierdzeniu</w:t>
      </w:r>
      <w:r w:rsidR="000F07A2" w:rsidRPr="006E58DB">
        <w:rPr>
          <w:rFonts w:ascii="Cambria" w:hAnsi="Cambria"/>
          <w:b/>
          <w:sz w:val="24"/>
          <w:szCs w:val="24"/>
          <w:u w:val="thick"/>
        </w:rPr>
        <w:t xml:space="preserve"> </w:t>
      </w:r>
      <w:r w:rsidR="000F07A2" w:rsidRPr="006E58DB">
        <w:rPr>
          <w:rFonts w:ascii="Cambria" w:hAnsi="Cambria"/>
          <w:bCs/>
          <w:sz w:val="24"/>
          <w:szCs w:val="24"/>
        </w:rPr>
        <w:t xml:space="preserve">Odebrania (EPO). EPP i EPO dostępne są dla zalogowanego Wykonawcy w zakładce „Oferty/Wnioski”. </w:t>
      </w:r>
    </w:p>
    <w:p w14:paraId="0BFDF821" w14:textId="1B29E5EB" w:rsidR="0063014A" w:rsidRDefault="006C0A3E" w:rsidP="0063014A">
      <w:pPr>
        <w:pStyle w:val="Akapitzlist"/>
        <w:tabs>
          <w:tab w:val="left" w:pos="0"/>
        </w:tabs>
        <w:spacing w:line="276" w:lineRule="auto"/>
        <w:ind w:left="0" w:right="325" w:firstLine="0"/>
        <w:rPr>
          <w:rFonts w:ascii="Cambria" w:hAnsi="Cambria"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9. </w:t>
      </w:r>
      <w:r w:rsidR="000F07A2" w:rsidRPr="0063014A">
        <w:rPr>
          <w:rFonts w:ascii="Cambria" w:hAnsi="Cambria"/>
          <w:bCs/>
          <w:sz w:val="24"/>
          <w:szCs w:val="24"/>
        </w:rPr>
        <w:t xml:space="preserve">Oferta może być złożona tylko do upływu terminu składania ofert. </w:t>
      </w:r>
    </w:p>
    <w:p w14:paraId="50B4ECC9" w14:textId="510AD100" w:rsidR="000F07A2" w:rsidRPr="0063014A" w:rsidRDefault="006C0A3E" w:rsidP="0063014A">
      <w:pPr>
        <w:pStyle w:val="Akapitzlist"/>
        <w:tabs>
          <w:tab w:val="left" w:pos="0"/>
        </w:tabs>
        <w:spacing w:line="276" w:lineRule="auto"/>
        <w:ind w:left="0" w:right="325" w:firstLine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10. </w:t>
      </w:r>
      <w:r w:rsidR="000F07A2" w:rsidRPr="006E58DB">
        <w:rPr>
          <w:rFonts w:ascii="Cambria" w:hAnsi="Cambria"/>
          <w:bCs/>
          <w:sz w:val="24"/>
          <w:szCs w:val="24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47ECC318" w14:textId="77777777" w:rsidR="000F07A2" w:rsidRDefault="000F07A2" w:rsidP="000F07A2">
      <w:pPr>
        <w:pStyle w:val="Akapitzlist"/>
        <w:tabs>
          <w:tab w:val="left" w:pos="683"/>
        </w:tabs>
        <w:spacing w:line="276" w:lineRule="auto"/>
        <w:ind w:left="682" w:right="325" w:hanging="682"/>
        <w:rPr>
          <w:rFonts w:ascii="Cambria" w:hAnsi="Cambria"/>
          <w:bCs/>
          <w:sz w:val="24"/>
          <w:szCs w:val="24"/>
        </w:rPr>
      </w:pPr>
      <w:r w:rsidRPr="006E58DB">
        <w:rPr>
          <w:rFonts w:ascii="Cambria" w:hAnsi="Cambria"/>
          <w:bCs/>
          <w:sz w:val="24"/>
          <w:szCs w:val="24"/>
        </w:rPr>
        <w:t xml:space="preserve">11. Maksymalny łączny rozmiar plików stanowiących ofertę lub składanych wraz z ofertą to 250 MB. </w:t>
      </w:r>
    </w:p>
    <w:p w14:paraId="61055505" w14:textId="77777777" w:rsidR="000F07A2" w:rsidRDefault="000F07A2" w:rsidP="000F07A2">
      <w:pPr>
        <w:pStyle w:val="Akapitzlist"/>
        <w:tabs>
          <w:tab w:val="left" w:pos="683"/>
        </w:tabs>
        <w:spacing w:line="276" w:lineRule="auto"/>
        <w:ind w:left="682" w:right="325" w:hanging="682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lastRenderedPageBreak/>
        <w:t xml:space="preserve">12. </w:t>
      </w:r>
      <w:r w:rsidRPr="00AC7F34">
        <w:rPr>
          <w:rFonts w:ascii="Cambria" w:hAnsi="Cambria"/>
          <w:sz w:val="24"/>
          <w:szCs w:val="24"/>
        </w:rPr>
        <w:t>Wykonawca może złożyć tylko jedną ofertę.</w:t>
      </w:r>
    </w:p>
    <w:p w14:paraId="249B90D6" w14:textId="77777777" w:rsidR="000F07A2" w:rsidRPr="00EA6B62" w:rsidRDefault="000F07A2" w:rsidP="000F07A2">
      <w:pPr>
        <w:pStyle w:val="Akapitzlist"/>
        <w:tabs>
          <w:tab w:val="left" w:pos="683"/>
        </w:tabs>
        <w:spacing w:line="276" w:lineRule="auto"/>
        <w:ind w:left="682" w:right="325" w:hanging="682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13. </w:t>
      </w:r>
      <w:r w:rsidRPr="00AC7F34">
        <w:rPr>
          <w:rFonts w:ascii="Cambria" w:hAnsi="Cambria"/>
          <w:sz w:val="24"/>
          <w:szCs w:val="24"/>
        </w:rPr>
        <w:t>Treść oferty musi odpowiadać treści SWZ.</w:t>
      </w:r>
    </w:p>
    <w:p w14:paraId="3FE0D7A2" w14:textId="77777777" w:rsidR="00EA67C7" w:rsidRPr="00EA67C7" w:rsidRDefault="000F07A2" w:rsidP="00AF4EB0">
      <w:pPr>
        <w:pStyle w:val="Akapitzlist"/>
        <w:widowControl/>
        <w:numPr>
          <w:ilvl w:val="0"/>
          <w:numId w:val="31"/>
        </w:numPr>
        <w:autoSpaceDE/>
        <w:autoSpaceDN/>
        <w:spacing w:line="276" w:lineRule="auto"/>
        <w:ind w:left="0" w:firstLine="0"/>
        <w:rPr>
          <w:rFonts w:ascii="Cambria" w:hAnsi="Cambria"/>
          <w:b/>
          <w:bCs/>
          <w:sz w:val="24"/>
          <w:szCs w:val="24"/>
          <w:u w:val="single"/>
        </w:rPr>
      </w:pPr>
      <w:r w:rsidRPr="00AC7F34">
        <w:rPr>
          <w:rFonts w:ascii="Cambria" w:hAnsi="Cambria"/>
          <w:sz w:val="24"/>
          <w:szCs w:val="24"/>
          <w:lang w:eastAsia="pl-PL"/>
        </w:rPr>
        <w:t xml:space="preserve">Koszty związane z przygotowaniem i dostarczeniem oferty oraz uczestnictwa </w:t>
      </w:r>
      <w:r w:rsidR="006C0A3E">
        <w:rPr>
          <w:rFonts w:ascii="Cambria" w:hAnsi="Cambria"/>
          <w:sz w:val="24"/>
          <w:szCs w:val="24"/>
          <w:lang w:eastAsia="pl-PL"/>
        </w:rPr>
        <w:br/>
      </w:r>
      <w:r w:rsidRPr="00AC7F34">
        <w:rPr>
          <w:rFonts w:ascii="Cambria" w:hAnsi="Cambria"/>
          <w:sz w:val="24"/>
          <w:szCs w:val="24"/>
          <w:lang w:eastAsia="pl-PL"/>
        </w:rPr>
        <w:t>w postępowaniu ponosi składający ofertę;</w:t>
      </w:r>
    </w:p>
    <w:p w14:paraId="010D6872" w14:textId="5FEBCEA6" w:rsidR="00EA67C7" w:rsidRPr="00B97557" w:rsidRDefault="00EA67C7" w:rsidP="00AF4EB0">
      <w:pPr>
        <w:pStyle w:val="Akapitzlist"/>
        <w:widowControl/>
        <w:numPr>
          <w:ilvl w:val="0"/>
          <w:numId w:val="31"/>
        </w:numPr>
        <w:autoSpaceDE/>
        <w:autoSpaceDN/>
        <w:spacing w:line="276" w:lineRule="auto"/>
        <w:ind w:left="0" w:firstLine="0"/>
        <w:rPr>
          <w:rFonts w:asciiTheme="majorHAnsi" w:hAnsiTheme="majorHAnsi"/>
          <w:b/>
          <w:bCs/>
          <w:sz w:val="24"/>
          <w:szCs w:val="24"/>
          <w:u w:val="single"/>
        </w:rPr>
      </w:pPr>
      <w:r w:rsidRPr="00B97557">
        <w:rPr>
          <w:rFonts w:asciiTheme="majorHAnsi" w:hAnsiTheme="majorHAnsi"/>
          <w:sz w:val="24"/>
          <w:szCs w:val="24"/>
        </w:rPr>
        <w:t>Oferta może być złożona tylko do upływu terminu składania ofert.</w:t>
      </w:r>
    </w:p>
    <w:p w14:paraId="2A38526B" w14:textId="77777777" w:rsidR="000F07A2" w:rsidRPr="00AC7F34" w:rsidRDefault="000F07A2" w:rsidP="00AF4EB0">
      <w:pPr>
        <w:pStyle w:val="Akapitzlist"/>
        <w:widowControl/>
        <w:numPr>
          <w:ilvl w:val="0"/>
          <w:numId w:val="31"/>
        </w:numPr>
        <w:tabs>
          <w:tab w:val="left" w:pos="142"/>
          <w:tab w:val="left" w:pos="426"/>
        </w:tabs>
        <w:autoSpaceDE/>
        <w:autoSpaceDN/>
        <w:spacing w:line="276" w:lineRule="auto"/>
        <w:ind w:left="0" w:firstLine="0"/>
        <w:rPr>
          <w:rFonts w:ascii="Cambria" w:hAnsi="Cambria"/>
          <w:b/>
          <w:bCs/>
          <w:sz w:val="24"/>
          <w:szCs w:val="24"/>
          <w:u w:val="single"/>
        </w:rPr>
      </w:pPr>
      <w:r w:rsidRPr="00AC7F34">
        <w:rPr>
          <w:rFonts w:ascii="Cambria" w:hAnsi="Cambria"/>
          <w:sz w:val="24"/>
          <w:szCs w:val="24"/>
        </w:rPr>
        <w:t xml:space="preserve">Oferta wraz z załącznikami powinna być podpisana przez osobę upoważnioną do reprezentowania Wykonawcy zgodnie z formą reprezentacji Wykonawcy określoną </w:t>
      </w:r>
      <w:r>
        <w:rPr>
          <w:rFonts w:ascii="Cambria" w:hAnsi="Cambria"/>
          <w:sz w:val="24"/>
          <w:szCs w:val="24"/>
        </w:rPr>
        <w:br/>
      </w:r>
      <w:r w:rsidRPr="00AC7F34">
        <w:rPr>
          <w:rFonts w:ascii="Cambria" w:hAnsi="Cambria"/>
          <w:sz w:val="24"/>
          <w:szCs w:val="24"/>
        </w:rPr>
        <w:t>w rejestrze sądowym lub innym dokumencie, właściwym dla danej formy organizacyjnej Wykonawcy, albo przez osobę umocowaną (na podstawie pełnomocnictwa) przez osoby uprawnione.</w:t>
      </w:r>
    </w:p>
    <w:p w14:paraId="4DBE9CFA" w14:textId="77777777" w:rsidR="000F07A2" w:rsidRDefault="000F07A2" w:rsidP="00AF4EB0">
      <w:pPr>
        <w:pStyle w:val="Akapitzlist"/>
        <w:widowControl/>
        <w:numPr>
          <w:ilvl w:val="0"/>
          <w:numId w:val="31"/>
        </w:numPr>
        <w:tabs>
          <w:tab w:val="left" w:pos="426"/>
        </w:tabs>
        <w:autoSpaceDE/>
        <w:autoSpaceDN/>
        <w:spacing w:line="276" w:lineRule="auto"/>
        <w:ind w:left="0" w:firstLine="0"/>
        <w:rPr>
          <w:rFonts w:ascii="Cambria" w:hAnsi="Cambria"/>
          <w:b/>
          <w:bCs/>
          <w:sz w:val="24"/>
          <w:szCs w:val="24"/>
          <w:u w:val="single"/>
        </w:rPr>
      </w:pPr>
      <w:r w:rsidRPr="00AC7F34">
        <w:rPr>
          <w:rFonts w:ascii="Cambria" w:hAnsi="Cambria"/>
          <w:sz w:val="24"/>
          <w:szCs w:val="24"/>
        </w:rPr>
        <w:t>Oferta powinna zawierać wszystkie wymagane oświadczenia/załączniki, o których mowa w treści niniejszej specyfikacji, sporządzone zgodnie z zaleceniami oraz przedstawionymi przez Zamawiającego wzorami -załącznikami.</w:t>
      </w:r>
    </w:p>
    <w:p w14:paraId="2498EEF3" w14:textId="77777777" w:rsidR="000F07A2" w:rsidRPr="00061291" w:rsidRDefault="000F07A2" w:rsidP="00AF4EB0">
      <w:pPr>
        <w:pStyle w:val="Akapitzlist"/>
        <w:widowControl/>
        <w:numPr>
          <w:ilvl w:val="0"/>
          <w:numId w:val="31"/>
        </w:numPr>
        <w:autoSpaceDE/>
        <w:autoSpaceDN/>
        <w:spacing w:line="276" w:lineRule="auto"/>
        <w:ind w:left="426" w:hanging="426"/>
        <w:rPr>
          <w:rFonts w:ascii="Cambria" w:hAnsi="Cambria"/>
          <w:b/>
          <w:bCs/>
          <w:sz w:val="24"/>
          <w:szCs w:val="24"/>
          <w:u w:val="single"/>
        </w:rPr>
      </w:pPr>
      <w:r w:rsidRPr="00061291">
        <w:rPr>
          <w:rFonts w:ascii="Cambria" w:hAnsi="Cambria"/>
          <w:b/>
          <w:sz w:val="24"/>
          <w:szCs w:val="24"/>
        </w:rPr>
        <w:t>Składana oferta powinna zawierać:</w:t>
      </w:r>
    </w:p>
    <w:p w14:paraId="0D35C651" w14:textId="77777777" w:rsidR="00061291" w:rsidRDefault="000F07A2" w:rsidP="00AF4EB0">
      <w:pPr>
        <w:numPr>
          <w:ilvl w:val="0"/>
          <w:numId w:val="30"/>
        </w:numPr>
        <w:spacing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6C03D2">
        <w:rPr>
          <w:rFonts w:ascii="Cambria" w:hAnsi="Cambria"/>
          <w:sz w:val="24"/>
          <w:szCs w:val="24"/>
        </w:rPr>
        <w:t>formularz Oferty -wg załącznika nr 2 do niniejszej SWZ;</w:t>
      </w:r>
      <w:r w:rsidRPr="006C03D2">
        <w:rPr>
          <w:rFonts w:ascii="Arial" w:hAnsi="Arial" w:cs="Arial"/>
          <w:sz w:val="28"/>
          <w:szCs w:val="28"/>
        </w:rPr>
        <w:t xml:space="preserve"> </w:t>
      </w:r>
    </w:p>
    <w:p w14:paraId="59244AAA" w14:textId="7D19676F" w:rsidR="00F01770" w:rsidRPr="00061291" w:rsidRDefault="00F01770" w:rsidP="00AF4EB0">
      <w:pPr>
        <w:numPr>
          <w:ilvl w:val="0"/>
          <w:numId w:val="30"/>
        </w:numPr>
        <w:spacing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061291">
        <w:rPr>
          <w:rFonts w:asciiTheme="majorHAnsi" w:hAnsiTheme="majorHAnsi"/>
          <w:sz w:val="24"/>
          <w:szCs w:val="24"/>
        </w:rPr>
        <w:t>oświadczenie o braku podstaw do wykluczenia -wg załącznika nr 4 do SWZ;</w:t>
      </w:r>
    </w:p>
    <w:p w14:paraId="6E4B125F" w14:textId="77777777" w:rsidR="000F07A2" w:rsidRPr="00AC7F34" w:rsidRDefault="000F07A2" w:rsidP="000F07A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AC7F34">
        <w:rPr>
          <w:rFonts w:ascii="Cambria" w:hAnsi="Cambria"/>
          <w:sz w:val="24"/>
          <w:szCs w:val="24"/>
          <w:lang w:eastAsia="pl-PL"/>
        </w:rPr>
        <w:tab/>
        <w:t>3)</w:t>
      </w:r>
      <w:r w:rsidRPr="00AC7F34">
        <w:rPr>
          <w:rFonts w:ascii="Cambria" w:hAnsi="Cambria"/>
          <w:sz w:val="24"/>
          <w:szCs w:val="24"/>
        </w:rPr>
        <w:t xml:space="preserve"> pełnomocnictwo(a) –w przypadku, gdy upoważnienie do podpisania oferty nie wynika bezpośrednio z dokumentu rejestracyjnego– załącznik Wykonawcy; </w:t>
      </w:r>
    </w:p>
    <w:p w14:paraId="284874CE" w14:textId="4C0DEBB0" w:rsidR="00EA67C7" w:rsidRDefault="000F07A2" w:rsidP="00EA67C7">
      <w:p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C7F34">
        <w:rPr>
          <w:rFonts w:ascii="Cambria" w:hAnsi="Cambria"/>
          <w:sz w:val="24"/>
          <w:szCs w:val="24"/>
        </w:rPr>
        <w:tab/>
        <w:t xml:space="preserve">4) </w:t>
      </w:r>
      <w:r w:rsidRPr="00AC7F34">
        <w:rPr>
          <w:rFonts w:ascii="Cambria" w:hAnsi="Cambria"/>
          <w:sz w:val="24"/>
          <w:szCs w:val="24"/>
          <w:lang w:eastAsia="pl-PL"/>
        </w:rPr>
        <w:t xml:space="preserve">dokument ustanawiający Pełnomocnika do reprezentowania w postępowaniu </w:t>
      </w:r>
      <w:r w:rsidRPr="00AC7F34">
        <w:rPr>
          <w:rFonts w:ascii="Cambria" w:hAnsi="Cambria"/>
          <w:sz w:val="24"/>
          <w:szCs w:val="24"/>
        </w:rPr>
        <w:br/>
      </w:r>
      <w:r w:rsidRPr="00AC7F34">
        <w:rPr>
          <w:rFonts w:ascii="Cambria" w:hAnsi="Cambria"/>
          <w:sz w:val="24"/>
          <w:szCs w:val="24"/>
          <w:lang w:eastAsia="pl-PL"/>
        </w:rPr>
        <w:t xml:space="preserve">o udzielenie zamówienia publicznego w przypadku Wykonawców wspólnie </w:t>
      </w:r>
      <w:r w:rsidRPr="00ED41F3">
        <w:rPr>
          <w:rFonts w:ascii="Cambria" w:hAnsi="Cambria"/>
          <w:sz w:val="24"/>
          <w:szCs w:val="24"/>
          <w:lang w:eastAsia="pl-PL"/>
        </w:rPr>
        <w:t>ubiegających się o udzielenie zamówienia – załącznik wykonawcy</w:t>
      </w:r>
    </w:p>
    <w:p w14:paraId="20972677" w14:textId="2E8D53BC" w:rsidR="00550AA2" w:rsidRPr="00550AA2" w:rsidRDefault="0063626E" w:rsidP="00550AA2">
      <w:pPr>
        <w:spacing w:line="276" w:lineRule="auto"/>
        <w:ind w:firstLine="708"/>
        <w:jc w:val="both"/>
        <w:rPr>
          <w:rFonts w:asciiTheme="majorHAnsi" w:hAnsiTheme="majorHAnsi"/>
          <w:sz w:val="24"/>
          <w:szCs w:val="24"/>
          <w:lang w:eastAsia="pl-PL"/>
        </w:rPr>
      </w:pPr>
      <w:r>
        <w:rPr>
          <w:rFonts w:asciiTheme="majorHAnsi" w:hAnsiTheme="majorHAnsi"/>
          <w:sz w:val="24"/>
          <w:szCs w:val="24"/>
          <w:lang w:eastAsia="pl-PL"/>
        </w:rPr>
        <w:t>5</w:t>
      </w:r>
      <w:r w:rsidR="00550AA2" w:rsidRPr="00550AA2">
        <w:rPr>
          <w:rFonts w:asciiTheme="majorHAnsi" w:hAnsiTheme="majorHAnsi"/>
          <w:sz w:val="24"/>
          <w:szCs w:val="24"/>
          <w:lang w:eastAsia="pl-PL"/>
        </w:rPr>
        <w:t xml:space="preserve">) przedmiotowe środki dowodowe, o których mowa w rozdziale VIII SWZ, tj. </w:t>
      </w:r>
      <w:r w:rsidR="00550AA2" w:rsidRPr="00550AA2">
        <w:rPr>
          <w:rStyle w:val="markedcontent"/>
          <w:rFonts w:asciiTheme="majorHAnsi" w:hAnsiTheme="majorHAnsi"/>
          <w:b/>
          <w:sz w:val="24"/>
          <w:szCs w:val="24"/>
        </w:rPr>
        <w:t xml:space="preserve">specyfikację </w:t>
      </w:r>
      <w:r w:rsidR="00550AA2" w:rsidRPr="00550AA2">
        <w:rPr>
          <w:rFonts w:asciiTheme="majorHAnsi" w:hAnsiTheme="majorHAnsi"/>
          <w:b/>
          <w:sz w:val="24"/>
          <w:szCs w:val="24"/>
        </w:rPr>
        <w:t xml:space="preserve">techniczną </w:t>
      </w:r>
      <w:r w:rsidR="00550AA2" w:rsidRPr="00550AA2">
        <w:rPr>
          <w:rFonts w:asciiTheme="majorHAnsi" w:hAnsiTheme="majorHAnsi"/>
          <w:b/>
          <w:bCs/>
          <w:sz w:val="24"/>
          <w:szCs w:val="24"/>
        </w:rPr>
        <w:t xml:space="preserve">przedmiotu zamówienia </w:t>
      </w:r>
      <w:r w:rsidR="00550AA2" w:rsidRPr="00550AA2">
        <w:rPr>
          <w:rFonts w:asciiTheme="majorHAnsi" w:hAnsiTheme="majorHAnsi"/>
          <w:sz w:val="24"/>
          <w:szCs w:val="24"/>
        </w:rPr>
        <w:t xml:space="preserve">opartą na Opisie przedmiotu zamówienia stanowiącym </w:t>
      </w:r>
      <w:r w:rsidR="00550AA2" w:rsidRPr="00550AA2">
        <w:rPr>
          <w:rFonts w:asciiTheme="majorHAnsi" w:hAnsiTheme="majorHAnsi"/>
          <w:b/>
          <w:bCs/>
          <w:sz w:val="24"/>
          <w:szCs w:val="24"/>
        </w:rPr>
        <w:t>załącznik nr 1 do SWZ.</w:t>
      </w:r>
    </w:p>
    <w:p w14:paraId="716CB505" w14:textId="0F302A2E" w:rsidR="000F07A2" w:rsidRPr="00550AA2" w:rsidRDefault="00EA67C7" w:rsidP="00550AA2">
      <w:pPr>
        <w:spacing w:line="276" w:lineRule="auto"/>
        <w:jc w:val="both"/>
        <w:rPr>
          <w:rFonts w:asciiTheme="majorHAnsi" w:hAnsiTheme="majorHAnsi"/>
          <w:sz w:val="24"/>
          <w:szCs w:val="24"/>
          <w:lang w:eastAsia="pl-PL"/>
        </w:rPr>
      </w:pPr>
      <w:r w:rsidRPr="00550AA2">
        <w:rPr>
          <w:rFonts w:asciiTheme="majorHAnsi" w:hAnsiTheme="majorHAnsi"/>
          <w:sz w:val="24"/>
          <w:szCs w:val="24"/>
          <w:lang w:eastAsia="pl-PL"/>
        </w:rPr>
        <w:tab/>
      </w:r>
      <w:r w:rsidR="0063626E">
        <w:rPr>
          <w:rFonts w:asciiTheme="majorHAnsi" w:hAnsiTheme="majorHAnsi"/>
          <w:sz w:val="24"/>
          <w:szCs w:val="24"/>
          <w:lang w:eastAsia="pl-PL"/>
        </w:rPr>
        <w:t>6</w:t>
      </w:r>
      <w:r w:rsidR="00550AA2" w:rsidRPr="00550AA2">
        <w:rPr>
          <w:rFonts w:asciiTheme="majorHAnsi" w:hAnsiTheme="majorHAnsi"/>
          <w:sz w:val="24"/>
          <w:szCs w:val="24"/>
          <w:lang w:eastAsia="pl-PL"/>
        </w:rPr>
        <w:t xml:space="preserve">) </w:t>
      </w:r>
      <w:r w:rsidR="000F07A2" w:rsidRPr="00550AA2">
        <w:rPr>
          <w:rFonts w:asciiTheme="majorHAnsi" w:hAnsiTheme="majorHAnsi"/>
          <w:sz w:val="24"/>
          <w:szCs w:val="24"/>
        </w:rPr>
        <w:t xml:space="preserve">potwierdzenie umocowania do działania w imieniu Wykonawcy lub podmiotu udostępniającego zasoby: </w:t>
      </w:r>
    </w:p>
    <w:p w14:paraId="72696CDC" w14:textId="77777777" w:rsidR="000F07A2" w:rsidRPr="00ED41F3" w:rsidRDefault="000F07A2" w:rsidP="00EA67C7">
      <w:pPr>
        <w:spacing w:line="276" w:lineRule="auto"/>
        <w:ind w:firstLine="1416"/>
        <w:jc w:val="both"/>
        <w:rPr>
          <w:rFonts w:ascii="Cambria" w:hAnsi="Cambria"/>
          <w:sz w:val="24"/>
          <w:szCs w:val="24"/>
        </w:rPr>
      </w:pPr>
      <w:r w:rsidRPr="00550AA2">
        <w:rPr>
          <w:rFonts w:asciiTheme="majorHAnsi" w:hAnsiTheme="majorHAnsi"/>
          <w:sz w:val="24"/>
          <w:szCs w:val="24"/>
        </w:rPr>
        <w:t>a) Zamawiający w celu potwierdzenia, że osoba działająca w imieniu Wykonawcy lub podmiotu udostępniającego zasoby jest umocowana do jego reprezentowania, żąda</w:t>
      </w:r>
      <w:r w:rsidRPr="00ED41F3">
        <w:rPr>
          <w:rFonts w:ascii="Cambria" w:hAnsi="Cambria"/>
          <w:sz w:val="24"/>
          <w:szCs w:val="24"/>
        </w:rPr>
        <w:t xml:space="preserve"> złożenia wraz z ofertą odpisu lub informacji z Krajowego Rejestru Sądowego, Centralnej Ewidencji i Informacji o Działalności Gospodarczej lub innego właściwego rejestru; </w:t>
      </w:r>
    </w:p>
    <w:p w14:paraId="5182316D" w14:textId="77777777" w:rsidR="000F07A2" w:rsidRPr="00ED41F3" w:rsidRDefault="000F07A2" w:rsidP="00EA67C7">
      <w:pPr>
        <w:spacing w:line="276" w:lineRule="auto"/>
        <w:ind w:firstLine="1416"/>
        <w:jc w:val="both"/>
        <w:rPr>
          <w:rFonts w:ascii="Cambria" w:hAnsi="Cambria"/>
          <w:sz w:val="24"/>
          <w:szCs w:val="24"/>
        </w:rPr>
      </w:pPr>
      <w:r w:rsidRPr="00ED41F3">
        <w:rPr>
          <w:rFonts w:ascii="Cambria" w:hAnsi="Cambria"/>
          <w:sz w:val="24"/>
          <w:szCs w:val="24"/>
        </w:rPr>
        <w:t>b) Wykonawca lub podmiot udostępniający zasoby nie jest zobowiązany do złożenia dokumentów, o których mowa w lit a), jeżeli Zamawiający może je uzyskać za pomocą bezpłatnych i ogólnodostępnych baz danych, o ile Wykonawca wskazał dane umożliwiające dostęp do tych dokumentów. Dane te wykonawca wskazuje w ofercie.</w:t>
      </w:r>
    </w:p>
    <w:p w14:paraId="778715CD" w14:textId="77777777" w:rsidR="000F07A2" w:rsidRPr="00061291" w:rsidRDefault="000F07A2" w:rsidP="000F07A2">
      <w:pPr>
        <w:spacing w:line="276" w:lineRule="auto"/>
        <w:jc w:val="both"/>
        <w:rPr>
          <w:rFonts w:ascii="Cambria" w:hAnsi="Cambria"/>
          <w:b/>
          <w:sz w:val="24"/>
          <w:szCs w:val="24"/>
          <w:lang w:eastAsia="pl-PL"/>
        </w:rPr>
      </w:pPr>
      <w:r w:rsidRPr="00061291">
        <w:rPr>
          <w:rFonts w:ascii="Cambria" w:hAnsi="Cambria"/>
          <w:b/>
          <w:sz w:val="24"/>
          <w:szCs w:val="24"/>
        </w:rPr>
        <w:t>W przypadku złożenia oferty na innym formularzu niż załącznik nr 2 do SWZ, powinien on zawierać wszystkie wymagane informacje określone w tym załączniku. Formularz oferty nie podlega</w:t>
      </w:r>
      <w:r w:rsidRPr="00061291">
        <w:rPr>
          <w:rFonts w:ascii="Cambria" w:hAnsi="Cambria"/>
          <w:b/>
          <w:spacing w:val="-4"/>
          <w:sz w:val="24"/>
          <w:szCs w:val="24"/>
        </w:rPr>
        <w:t xml:space="preserve"> </w:t>
      </w:r>
      <w:r w:rsidRPr="00061291">
        <w:rPr>
          <w:rFonts w:ascii="Cambria" w:hAnsi="Cambria"/>
          <w:b/>
          <w:sz w:val="24"/>
          <w:szCs w:val="24"/>
        </w:rPr>
        <w:t>uzupełnieniu.</w:t>
      </w:r>
    </w:p>
    <w:p w14:paraId="145C62D2" w14:textId="5C1FEB63" w:rsidR="000F07A2" w:rsidRPr="00EA67C7" w:rsidRDefault="000F07A2" w:rsidP="00AF4EB0">
      <w:pPr>
        <w:pStyle w:val="Akapitzlist"/>
        <w:numPr>
          <w:ilvl w:val="0"/>
          <w:numId w:val="31"/>
        </w:numPr>
        <w:spacing w:line="276" w:lineRule="auto"/>
        <w:rPr>
          <w:rFonts w:ascii="Cambria" w:hAnsi="Cambria"/>
          <w:sz w:val="24"/>
          <w:szCs w:val="24"/>
        </w:rPr>
      </w:pPr>
      <w:r w:rsidRPr="00EA67C7">
        <w:rPr>
          <w:rFonts w:ascii="Cambria" w:hAnsi="Cambria"/>
          <w:sz w:val="24"/>
          <w:szCs w:val="24"/>
        </w:rPr>
        <w:t>Oferta powinna być sporządzona w języku polskim.</w:t>
      </w:r>
    </w:p>
    <w:p w14:paraId="3747C3D1" w14:textId="77777777" w:rsidR="000F07A2" w:rsidRPr="00AC7F34" w:rsidRDefault="000F07A2" w:rsidP="00AF4EB0">
      <w:pPr>
        <w:pStyle w:val="Akapitzlist"/>
        <w:numPr>
          <w:ilvl w:val="0"/>
          <w:numId w:val="31"/>
        </w:numPr>
        <w:spacing w:line="276" w:lineRule="auto"/>
        <w:rPr>
          <w:rFonts w:ascii="Cambria" w:hAnsi="Cambria"/>
          <w:sz w:val="24"/>
          <w:szCs w:val="24"/>
        </w:rPr>
      </w:pPr>
      <w:r w:rsidRPr="00AC7F34">
        <w:rPr>
          <w:rFonts w:ascii="Cambria" w:hAnsi="Cambria"/>
          <w:sz w:val="24"/>
          <w:szCs w:val="24"/>
        </w:rPr>
        <w:t>Wymagana forma składanych dokumentów:</w:t>
      </w:r>
    </w:p>
    <w:p w14:paraId="5730053D" w14:textId="77777777" w:rsidR="000F07A2" w:rsidRPr="00AC7F34" w:rsidRDefault="000F07A2" w:rsidP="000F07A2">
      <w:pPr>
        <w:tabs>
          <w:tab w:val="left" w:pos="0"/>
          <w:tab w:val="left" w:pos="426"/>
        </w:tabs>
        <w:adjustRightInd w:val="0"/>
        <w:spacing w:line="276" w:lineRule="auto"/>
        <w:jc w:val="both"/>
        <w:rPr>
          <w:rFonts w:ascii="Cambria" w:hAnsi="Cambria"/>
          <w:sz w:val="24"/>
          <w:szCs w:val="24"/>
        </w:rPr>
      </w:pPr>
      <w:r w:rsidRPr="00AC7F34">
        <w:rPr>
          <w:rFonts w:ascii="Cambria" w:hAnsi="Cambria"/>
          <w:color w:val="000000"/>
          <w:sz w:val="24"/>
          <w:szCs w:val="24"/>
          <w:lang w:eastAsia="pl-PL"/>
        </w:rPr>
        <w:t xml:space="preserve">1) </w:t>
      </w:r>
      <w:r w:rsidRPr="00AC7F34">
        <w:rPr>
          <w:rFonts w:ascii="Cambria" w:hAnsi="Cambria"/>
          <w:sz w:val="24"/>
          <w:szCs w:val="24"/>
        </w:rPr>
        <w:t xml:space="preserve">podmiotowe środki dowodowe oraz inne dokumenty lub oświadczenia należy </w:t>
      </w:r>
      <w:r w:rsidRPr="00AC7F34">
        <w:rPr>
          <w:rFonts w:ascii="Cambria" w:hAnsi="Cambria"/>
          <w:sz w:val="24"/>
          <w:szCs w:val="24"/>
        </w:rPr>
        <w:lastRenderedPageBreak/>
        <w:t>przekazać Zamawiającemu w formie elektronicznej, w postaci elektronicznej opatrzonej podpisem zaufanym lub podpisem osobistym, w formie pisemnej lub formie dokumentowej, w zakresie i sposób określony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r. poz. 2452).</w:t>
      </w:r>
    </w:p>
    <w:p w14:paraId="6845C69B" w14:textId="77777777" w:rsidR="000F07A2" w:rsidRPr="00AC7F34" w:rsidRDefault="000F07A2" w:rsidP="00AF4EB0">
      <w:pPr>
        <w:pStyle w:val="Akapitzlist"/>
        <w:numPr>
          <w:ilvl w:val="0"/>
          <w:numId w:val="21"/>
        </w:numPr>
        <w:tabs>
          <w:tab w:val="left" w:pos="0"/>
          <w:tab w:val="left" w:pos="142"/>
          <w:tab w:val="left" w:pos="518"/>
        </w:tabs>
        <w:adjustRightInd w:val="0"/>
        <w:spacing w:line="276" w:lineRule="auto"/>
        <w:ind w:left="0" w:firstLine="0"/>
        <w:rPr>
          <w:rFonts w:ascii="Cambria" w:hAnsi="Cambria"/>
          <w:sz w:val="24"/>
          <w:szCs w:val="24"/>
        </w:rPr>
      </w:pPr>
      <w:r w:rsidRPr="00AC7F34">
        <w:rPr>
          <w:rFonts w:ascii="Cambria" w:hAnsi="Cambria"/>
          <w:sz w:val="24"/>
          <w:szCs w:val="24"/>
        </w:rPr>
        <w:t xml:space="preserve">W przypadku gdy podmiotowe środki dowodowe, przedmiotowe środki dowodowe, inne dokumenty, w tym dokumenty, o których mowa w art. 94 ust. 2 ustawy, lub dokumenty potwierdzające umocowanie do reprezentowania odpowiednio wykonawcy, wykonawców wspólnie ubiegających się o udzielenie zamówienia publicznego, podmiotu udostępniającego zasoby na zasadach określonych w art. 118 ustawy lub podwykonawcy niebędącego podmiotem udostępniającym zasoby na takich zasadach, zwane dalej „dokumentami potwierdzającymi umocowanie do reprezentowania”, zostały wystawione przez upoważnione podmioty inne niż wykonawca, wykonawca wspólnie ubiegający się o udzielenie zamówienia, podmiot udostępniający zasoby lub podwykonawca, zwane dalej „upoważnionymi podmiotami”, jako dokument elektroniczny, przekazuje się ten dokument </w:t>
      </w:r>
    </w:p>
    <w:p w14:paraId="57E11328" w14:textId="77777777" w:rsidR="000F07A2" w:rsidRPr="00AC7F34" w:rsidRDefault="000F07A2" w:rsidP="00AF4EB0">
      <w:pPr>
        <w:pStyle w:val="Akapitzlist"/>
        <w:numPr>
          <w:ilvl w:val="0"/>
          <w:numId w:val="21"/>
        </w:numPr>
        <w:tabs>
          <w:tab w:val="left" w:pos="0"/>
          <w:tab w:val="left" w:pos="142"/>
          <w:tab w:val="left" w:pos="518"/>
        </w:tabs>
        <w:adjustRightInd w:val="0"/>
        <w:spacing w:line="276" w:lineRule="auto"/>
        <w:ind w:left="0" w:firstLine="0"/>
        <w:rPr>
          <w:rFonts w:ascii="Cambria" w:hAnsi="Cambria"/>
          <w:sz w:val="24"/>
          <w:szCs w:val="24"/>
        </w:rPr>
      </w:pPr>
      <w:r w:rsidRPr="00AC7F34">
        <w:rPr>
          <w:rFonts w:ascii="Cambria" w:hAnsi="Cambria"/>
          <w:sz w:val="24"/>
          <w:szCs w:val="24"/>
        </w:rPr>
        <w:t>w przypadku gdy podmiotowe środki dowodowe, przedmiotowe środki dowodowe, inne dokumenty, w tym dokumenty, o których mowa w art. 94 ust. 2 ustawy, lub dokumenty potwierdzające umocowanie do reprezentowania, zostały wystawione przez upoważnione podmioty jako dokument w postaci papierowej, przekazuje się cyfrowe odwzorowanie tego dokumentu opatrzone kwalifikowanym podpisem elektronicznym, podpisem zaufanym lub podpisem osobistym, poświadczające zgodność cyfrowego odwzorowania z dokumentem w postaci papierowej.</w:t>
      </w:r>
    </w:p>
    <w:p w14:paraId="70A8C01E" w14:textId="77777777" w:rsidR="000F07A2" w:rsidRPr="00AC7F34" w:rsidRDefault="000F07A2" w:rsidP="00AF4EB0">
      <w:pPr>
        <w:pStyle w:val="Akapitzlist"/>
        <w:numPr>
          <w:ilvl w:val="0"/>
          <w:numId w:val="21"/>
        </w:numPr>
        <w:tabs>
          <w:tab w:val="left" w:pos="0"/>
          <w:tab w:val="left" w:pos="142"/>
          <w:tab w:val="left" w:pos="518"/>
        </w:tabs>
        <w:adjustRightInd w:val="0"/>
        <w:spacing w:line="276" w:lineRule="auto"/>
        <w:ind w:left="0" w:firstLine="0"/>
        <w:rPr>
          <w:rFonts w:ascii="Cambria" w:hAnsi="Cambria"/>
          <w:sz w:val="24"/>
          <w:szCs w:val="24"/>
        </w:rPr>
      </w:pPr>
      <w:r w:rsidRPr="00AC7F34">
        <w:rPr>
          <w:rFonts w:ascii="Cambria" w:hAnsi="Cambria"/>
          <w:sz w:val="24"/>
          <w:szCs w:val="24"/>
        </w:rPr>
        <w:t>podmiotowe środki dowodowe przekazuje się wg zasad wskazanych w rozporządzeniu Prezesa Rady Ministrów z dnia 30 grudnia 2020 r. w sprawie sposobu sporządzania i przekazywania informacji oraz wymagań technicznych dla środków komunikacji elektronicznej w postępowaniu o udzielenie zamówienia publicznego lub konkursie (Dz. U. z 2020 r. poz. 2452).</w:t>
      </w:r>
    </w:p>
    <w:p w14:paraId="14DF2FE5" w14:textId="77777777" w:rsidR="000F07A2" w:rsidRPr="00AC7F34" w:rsidRDefault="000F07A2" w:rsidP="00AF4EB0">
      <w:pPr>
        <w:pStyle w:val="Akapitzlist"/>
        <w:numPr>
          <w:ilvl w:val="0"/>
          <w:numId w:val="21"/>
        </w:numPr>
        <w:tabs>
          <w:tab w:val="left" w:pos="0"/>
          <w:tab w:val="left" w:pos="142"/>
          <w:tab w:val="left" w:pos="518"/>
        </w:tabs>
        <w:adjustRightInd w:val="0"/>
        <w:spacing w:line="276" w:lineRule="auto"/>
        <w:ind w:left="0" w:firstLine="0"/>
        <w:rPr>
          <w:rFonts w:ascii="Cambria" w:hAnsi="Cambria"/>
          <w:sz w:val="24"/>
          <w:szCs w:val="24"/>
        </w:rPr>
      </w:pPr>
      <w:r w:rsidRPr="00AC7F34">
        <w:rPr>
          <w:rFonts w:ascii="Cambria" w:hAnsi="Cambria"/>
          <w:sz w:val="24"/>
          <w:szCs w:val="24"/>
        </w:rPr>
        <w:t xml:space="preserve">Podmiotowe środki dowodowe sporządza się w postaci elektronicznej, w formatach danych określonych w przepisach wydanych na podstawie art. 18 ustawy z dnia 17 lutego 2005 r. o informatyzacji działalności podmiotów realizujących zadania publiczne (Dz. U. z 2020 r. poz. 346, 568, 695, 1517 i 2320), z zastrzeżeniem formatów, o których mowa w art. 66 ust. 1 ustawy, z uwzględnieniem rodzaju przekazywanych danych </w:t>
      </w:r>
    </w:p>
    <w:p w14:paraId="513D145F" w14:textId="77777777" w:rsidR="000F07A2" w:rsidRPr="00AC7F34" w:rsidRDefault="000F07A2" w:rsidP="00AF4EB0">
      <w:pPr>
        <w:pStyle w:val="Akapitzlist"/>
        <w:numPr>
          <w:ilvl w:val="0"/>
          <w:numId w:val="21"/>
        </w:numPr>
        <w:tabs>
          <w:tab w:val="left" w:pos="0"/>
          <w:tab w:val="left" w:pos="142"/>
          <w:tab w:val="left" w:pos="518"/>
        </w:tabs>
        <w:adjustRightInd w:val="0"/>
        <w:spacing w:line="276" w:lineRule="auto"/>
        <w:ind w:left="0" w:firstLine="0"/>
        <w:rPr>
          <w:rFonts w:ascii="Cambria" w:hAnsi="Cambria"/>
          <w:sz w:val="24"/>
          <w:szCs w:val="24"/>
        </w:rPr>
      </w:pPr>
      <w:r w:rsidRPr="00AC7F34">
        <w:rPr>
          <w:rFonts w:ascii="Cambria" w:hAnsi="Cambria"/>
          <w:sz w:val="24"/>
          <w:szCs w:val="24"/>
        </w:rPr>
        <w:t xml:space="preserve">w przypadku gdy </w:t>
      </w:r>
      <w:r w:rsidRPr="00AC7F34">
        <w:rPr>
          <w:rStyle w:val="Uwydatnienie"/>
          <w:rFonts w:ascii="Cambria" w:hAnsi="Cambria"/>
          <w:sz w:val="24"/>
          <w:szCs w:val="24"/>
        </w:rPr>
        <w:t>dokumenty elektroniczne</w:t>
      </w:r>
      <w:r w:rsidRPr="00AC7F34">
        <w:rPr>
          <w:rFonts w:ascii="Cambria" w:hAnsi="Cambria"/>
          <w:sz w:val="24"/>
          <w:szCs w:val="24"/>
        </w:rPr>
        <w:t xml:space="preserve"> w postępowaniu</w:t>
      </w:r>
      <w:r w:rsidRPr="00AC7F34">
        <w:rPr>
          <w:rStyle w:val="Uwydatnienie"/>
          <w:rFonts w:ascii="Cambria" w:hAnsi="Cambria"/>
          <w:sz w:val="24"/>
          <w:szCs w:val="24"/>
        </w:rPr>
        <w:t>, przekazywane</w:t>
      </w:r>
      <w:r w:rsidRPr="00AC7F34">
        <w:rPr>
          <w:rFonts w:ascii="Cambria" w:hAnsi="Cambria"/>
          <w:sz w:val="24"/>
          <w:szCs w:val="24"/>
        </w:rPr>
        <w:t xml:space="preserve"> przy użyciu </w:t>
      </w:r>
      <w:r w:rsidRPr="00AC7F34">
        <w:rPr>
          <w:rStyle w:val="Uwydatnienie"/>
          <w:rFonts w:ascii="Cambria" w:hAnsi="Cambria"/>
          <w:sz w:val="24"/>
          <w:szCs w:val="24"/>
        </w:rPr>
        <w:t>środków komunikacji elektronicznej</w:t>
      </w:r>
      <w:r w:rsidRPr="00AC7F34">
        <w:rPr>
          <w:rFonts w:ascii="Cambria" w:hAnsi="Cambria"/>
          <w:sz w:val="24"/>
          <w:szCs w:val="24"/>
        </w:rPr>
        <w:t xml:space="preserve">, zawierają </w:t>
      </w:r>
      <w:r w:rsidRPr="00AC7F34">
        <w:rPr>
          <w:rStyle w:val="Uwydatnienie"/>
          <w:rFonts w:ascii="Cambria" w:hAnsi="Cambria"/>
          <w:sz w:val="24"/>
          <w:szCs w:val="24"/>
        </w:rPr>
        <w:t>informacje</w:t>
      </w:r>
      <w:r w:rsidRPr="00AC7F34">
        <w:rPr>
          <w:rFonts w:ascii="Cambria" w:hAnsi="Cambria"/>
          <w:sz w:val="24"/>
          <w:szCs w:val="24"/>
        </w:rPr>
        <w:t xml:space="preserve"> stanowiące tajemnicę przedsiębiorstwa w rozumieniu przepisów ustawy z dnia 16 kwietnia 1993 r. o zwalczaniu nieuczciwej konkurencji (Dz. U. z 2020 r. poz. 1913), wykonawca, w celu utrzymania w poufności tych </w:t>
      </w:r>
      <w:r w:rsidRPr="00AC7F34">
        <w:rPr>
          <w:rStyle w:val="Uwydatnienie"/>
          <w:rFonts w:ascii="Cambria" w:hAnsi="Cambria"/>
          <w:sz w:val="24"/>
          <w:szCs w:val="24"/>
        </w:rPr>
        <w:t>informacji, przekazuje</w:t>
      </w:r>
      <w:r w:rsidRPr="00AC7F34">
        <w:rPr>
          <w:rFonts w:ascii="Cambria" w:hAnsi="Cambria"/>
          <w:sz w:val="24"/>
          <w:szCs w:val="24"/>
        </w:rPr>
        <w:t xml:space="preserve"> je w wydzielonym i odpowiednio oznaczonym pliku</w:t>
      </w:r>
    </w:p>
    <w:p w14:paraId="2F43527C" w14:textId="77777777" w:rsidR="000F07A2" w:rsidRPr="00AC7F34" w:rsidRDefault="000F07A2" w:rsidP="00AF4EB0">
      <w:pPr>
        <w:pStyle w:val="Akapitzlist"/>
        <w:numPr>
          <w:ilvl w:val="0"/>
          <w:numId w:val="21"/>
        </w:numPr>
        <w:tabs>
          <w:tab w:val="left" w:pos="0"/>
          <w:tab w:val="left" w:pos="142"/>
          <w:tab w:val="left" w:pos="518"/>
        </w:tabs>
        <w:adjustRightInd w:val="0"/>
        <w:spacing w:line="276" w:lineRule="auto"/>
        <w:ind w:left="0" w:firstLine="0"/>
        <w:rPr>
          <w:rFonts w:ascii="Cambria" w:hAnsi="Cambria"/>
          <w:sz w:val="24"/>
          <w:szCs w:val="24"/>
        </w:rPr>
      </w:pPr>
      <w:r w:rsidRPr="00AC7F34">
        <w:rPr>
          <w:rFonts w:ascii="Cambria" w:hAnsi="Cambria"/>
          <w:sz w:val="24"/>
          <w:szCs w:val="24"/>
        </w:rPr>
        <w:lastRenderedPageBreak/>
        <w:t>podmiotowe środki dowodowe, przedmiotowe środki dowodowe oraz inne dokumenty lub oświadczenia, sporządzone w języku obcym przekazuje się wraz z tłumaczeniem na język polski;</w:t>
      </w:r>
    </w:p>
    <w:p w14:paraId="44C02DF2" w14:textId="77777777" w:rsidR="000F07A2" w:rsidRPr="00AC7F34" w:rsidRDefault="000F07A2" w:rsidP="00AF4EB0">
      <w:pPr>
        <w:pStyle w:val="Akapitzlist"/>
        <w:numPr>
          <w:ilvl w:val="0"/>
          <w:numId w:val="21"/>
        </w:numPr>
        <w:tabs>
          <w:tab w:val="left" w:pos="0"/>
          <w:tab w:val="left" w:pos="142"/>
          <w:tab w:val="left" w:pos="518"/>
        </w:tabs>
        <w:adjustRightInd w:val="0"/>
        <w:spacing w:line="276" w:lineRule="auto"/>
        <w:ind w:left="0" w:firstLine="0"/>
        <w:rPr>
          <w:rFonts w:ascii="Cambria" w:hAnsi="Cambria"/>
          <w:sz w:val="24"/>
          <w:szCs w:val="24"/>
        </w:rPr>
      </w:pPr>
      <w:r w:rsidRPr="00AC7F34">
        <w:rPr>
          <w:rFonts w:ascii="Cambria" w:hAnsi="Cambria"/>
          <w:sz w:val="24"/>
          <w:szCs w:val="24"/>
        </w:rPr>
        <w:t xml:space="preserve"> poświadczenie za zgodność z oryginałem następuje w formie elektronicznej.</w:t>
      </w:r>
    </w:p>
    <w:p w14:paraId="1BAF8105" w14:textId="77777777" w:rsidR="000F07A2" w:rsidRPr="00AC7F34" w:rsidRDefault="000F07A2" w:rsidP="00AF4EB0">
      <w:pPr>
        <w:pStyle w:val="Akapitzlist"/>
        <w:numPr>
          <w:ilvl w:val="0"/>
          <w:numId w:val="21"/>
        </w:numPr>
        <w:tabs>
          <w:tab w:val="left" w:pos="0"/>
          <w:tab w:val="left" w:pos="142"/>
          <w:tab w:val="left" w:pos="518"/>
        </w:tabs>
        <w:adjustRightInd w:val="0"/>
        <w:spacing w:line="276" w:lineRule="auto"/>
        <w:ind w:left="0" w:firstLine="0"/>
        <w:rPr>
          <w:rFonts w:ascii="Cambria" w:hAnsi="Cambria"/>
          <w:sz w:val="24"/>
          <w:szCs w:val="24"/>
        </w:rPr>
      </w:pPr>
      <w:r w:rsidRPr="00AC7F34">
        <w:rPr>
          <w:rFonts w:ascii="Cambria" w:hAnsi="Cambria"/>
          <w:sz w:val="24"/>
          <w:szCs w:val="24"/>
        </w:rPr>
        <w:t>za dokumenty złożone w oryginale lub w kopii poświadczonej za zgodność z oryginałem rozumie się dokumenty złożone w formie elektronicznej opatrzone podpisem elektronicznym, podpisem osobistym lub podpisem zaufanym podpisane przez osoby umocowane do reprezentacji.</w:t>
      </w:r>
    </w:p>
    <w:p w14:paraId="36F56A11" w14:textId="77777777" w:rsidR="000F07A2" w:rsidRPr="00AC7F34" w:rsidRDefault="000F07A2" w:rsidP="00AF4EB0">
      <w:pPr>
        <w:pStyle w:val="Akapitzlist"/>
        <w:numPr>
          <w:ilvl w:val="0"/>
          <w:numId w:val="21"/>
        </w:numPr>
        <w:tabs>
          <w:tab w:val="left" w:pos="0"/>
          <w:tab w:val="left" w:pos="142"/>
          <w:tab w:val="left" w:pos="518"/>
        </w:tabs>
        <w:adjustRightInd w:val="0"/>
        <w:spacing w:line="276" w:lineRule="auto"/>
        <w:ind w:left="0" w:firstLine="0"/>
        <w:rPr>
          <w:rFonts w:ascii="Cambria" w:hAnsi="Cambria"/>
          <w:sz w:val="24"/>
          <w:szCs w:val="24"/>
        </w:rPr>
      </w:pPr>
      <w:r w:rsidRPr="00AC7F34">
        <w:rPr>
          <w:rFonts w:ascii="Cambria" w:hAnsi="Cambria"/>
          <w:sz w:val="24"/>
          <w:szCs w:val="24"/>
        </w:rPr>
        <w:t xml:space="preserve"> </w:t>
      </w:r>
      <w:r w:rsidRPr="00AC7F34">
        <w:rPr>
          <w:rFonts w:ascii="Cambria" w:hAnsi="Cambria"/>
          <w:sz w:val="24"/>
          <w:szCs w:val="24"/>
          <w:lang w:eastAsia="pl-PL"/>
        </w:rPr>
        <w:t>dopuszcza się również przedłożenie elektronicznej kopii dok</w:t>
      </w:r>
      <w:r>
        <w:rPr>
          <w:rFonts w:ascii="Cambria" w:hAnsi="Cambria"/>
          <w:sz w:val="24"/>
          <w:szCs w:val="24"/>
          <w:lang w:eastAsia="pl-PL"/>
        </w:rPr>
        <w:t xml:space="preserve">umentu poświadczonej za </w:t>
      </w:r>
      <w:r w:rsidRPr="00AC7F34">
        <w:rPr>
          <w:rFonts w:ascii="Cambria" w:hAnsi="Cambria"/>
          <w:sz w:val="24"/>
          <w:szCs w:val="24"/>
          <w:lang w:eastAsia="pl-PL"/>
        </w:rPr>
        <w:t xml:space="preserve">zgodność z oryginałem przez notariusza, </w:t>
      </w:r>
    </w:p>
    <w:p w14:paraId="7FF2F26D" w14:textId="04DA0DE0" w:rsidR="000F07A2" w:rsidRPr="00AC7F34" w:rsidRDefault="000F07A2" w:rsidP="000F07A2">
      <w:pPr>
        <w:adjustRightInd w:val="0"/>
        <w:spacing w:line="276" w:lineRule="auto"/>
        <w:jc w:val="both"/>
        <w:rPr>
          <w:rFonts w:ascii="Cambria" w:hAnsi="Cambria"/>
          <w:sz w:val="24"/>
          <w:szCs w:val="24"/>
        </w:rPr>
      </w:pPr>
      <w:r w:rsidRPr="00AC7F34">
        <w:rPr>
          <w:rFonts w:ascii="Cambria" w:hAnsi="Cambria"/>
          <w:sz w:val="24"/>
          <w:szCs w:val="24"/>
          <w:lang w:eastAsia="pl-PL"/>
        </w:rPr>
        <w:t>11</w:t>
      </w:r>
      <w:r w:rsidR="00704A9F">
        <w:rPr>
          <w:rFonts w:ascii="Cambria" w:hAnsi="Cambria"/>
          <w:sz w:val="24"/>
          <w:szCs w:val="24"/>
          <w:lang w:eastAsia="pl-PL"/>
        </w:rPr>
        <w:t>)</w:t>
      </w:r>
      <w:r w:rsidRPr="00AC7F34">
        <w:rPr>
          <w:rFonts w:ascii="Cambria" w:hAnsi="Cambria"/>
          <w:sz w:val="24"/>
          <w:szCs w:val="24"/>
          <w:lang w:eastAsia="pl-PL"/>
        </w:rPr>
        <w:t xml:space="preserve">. </w:t>
      </w:r>
      <w:r w:rsidRPr="00AC7F34">
        <w:rPr>
          <w:rFonts w:ascii="Cambria" w:hAnsi="Cambria"/>
          <w:sz w:val="24"/>
          <w:szCs w:val="24"/>
        </w:rPr>
        <w:t>Wykonawca nie jest zobowiązany do złożenia podmiotowych środków dowodowych, które Zamawiający posiada, jeżeli Wykonawca wskaże te środki oraz potwierdzi ich prawidłowość i aktualność;</w:t>
      </w:r>
    </w:p>
    <w:p w14:paraId="264B4127" w14:textId="63A38569" w:rsidR="000F07A2" w:rsidRPr="00AC7F34" w:rsidRDefault="000F07A2" w:rsidP="000F07A2">
      <w:pPr>
        <w:adjustRightInd w:val="0"/>
        <w:spacing w:line="276" w:lineRule="auto"/>
        <w:jc w:val="both"/>
        <w:rPr>
          <w:rFonts w:ascii="Cambria" w:hAnsi="Cambria"/>
          <w:sz w:val="24"/>
          <w:szCs w:val="24"/>
        </w:rPr>
      </w:pPr>
      <w:r w:rsidRPr="00AC7F34">
        <w:rPr>
          <w:rFonts w:ascii="Cambria" w:hAnsi="Cambria"/>
          <w:sz w:val="24"/>
          <w:szCs w:val="24"/>
        </w:rPr>
        <w:t>12</w:t>
      </w:r>
      <w:r w:rsidR="00704A9F">
        <w:rPr>
          <w:rFonts w:ascii="Cambria" w:hAnsi="Cambria"/>
          <w:sz w:val="24"/>
          <w:szCs w:val="24"/>
        </w:rPr>
        <w:t>)</w:t>
      </w:r>
      <w:r w:rsidRPr="00AC7F34">
        <w:rPr>
          <w:rFonts w:ascii="Cambria" w:hAnsi="Cambria"/>
          <w:sz w:val="24"/>
          <w:szCs w:val="24"/>
        </w:rPr>
        <w:t>. Jeżeli Wykonawca nie złożył oświadczenia, o którym mowa w art. 125 ust. 1, podmiotowych środków dowodowych, innych dokumentów lub oświadczeń składanych w postępowaniu lub są one niekompletne lub zawierają błędy, Zamawiający wzywa Wykonawcę odpowiednio do ich złożenia, poprawienia uzupełnienia w wyznaczonym terminie, chyba że, oferta Wykonawcy podlega odrzuceniu bez względu na ich złożenie, uzupełnienie lub poprawienie lub zachodzą przesłanki unieważnienia postępowania;</w:t>
      </w:r>
    </w:p>
    <w:p w14:paraId="300F2AE5" w14:textId="6B0A0307" w:rsidR="000F07A2" w:rsidRPr="00AC7F34" w:rsidRDefault="000F07A2" w:rsidP="000F07A2">
      <w:pPr>
        <w:adjustRightInd w:val="0"/>
        <w:spacing w:line="276" w:lineRule="auto"/>
        <w:jc w:val="both"/>
        <w:rPr>
          <w:rFonts w:ascii="Cambria" w:hAnsi="Cambria"/>
          <w:sz w:val="24"/>
          <w:szCs w:val="24"/>
        </w:rPr>
      </w:pPr>
      <w:r w:rsidRPr="00AC7F34">
        <w:rPr>
          <w:rFonts w:ascii="Cambria" w:hAnsi="Cambria"/>
          <w:sz w:val="24"/>
          <w:szCs w:val="24"/>
        </w:rPr>
        <w:t>13</w:t>
      </w:r>
      <w:r w:rsidR="00704A9F">
        <w:rPr>
          <w:rFonts w:ascii="Cambria" w:hAnsi="Cambria"/>
          <w:sz w:val="24"/>
          <w:szCs w:val="24"/>
        </w:rPr>
        <w:t>)</w:t>
      </w:r>
      <w:r w:rsidRPr="00AC7F34">
        <w:rPr>
          <w:rFonts w:ascii="Cambria" w:hAnsi="Cambria"/>
          <w:sz w:val="24"/>
          <w:szCs w:val="24"/>
        </w:rPr>
        <w:t>. Wykonawca składa podmiotowe środki dowodowe na wezwanie, o którym mowa powyżej, aktualne na dzień ich złożenia.</w:t>
      </w:r>
    </w:p>
    <w:p w14:paraId="50ED4FBC" w14:textId="173F83D5" w:rsidR="000F07A2" w:rsidRPr="00AC7F34" w:rsidRDefault="000F07A2" w:rsidP="000F07A2">
      <w:pPr>
        <w:adjustRightInd w:val="0"/>
        <w:spacing w:line="276" w:lineRule="auto"/>
        <w:jc w:val="both"/>
        <w:rPr>
          <w:rFonts w:ascii="Cambria" w:hAnsi="Cambria"/>
          <w:color w:val="000000"/>
          <w:sz w:val="24"/>
          <w:szCs w:val="24"/>
          <w:lang w:eastAsia="pl-PL"/>
        </w:rPr>
      </w:pPr>
      <w:r w:rsidRPr="00AC7F34">
        <w:rPr>
          <w:rFonts w:ascii="Cambria" w:hAnsi="Cambria"/>
          <w:sz w:val="24"/>
          <w:szCs w:val="24"/>
        </w:rPr>
        <w:t>14</w:t>
      </w:r>
      <w:r w:rsidR="00704A9F">
        <w:rPr>
          <w:rFonts w:ascii="Cambria" w:hAnsi="Cambria"/>
          <w:sz w:val="24"/>
          <w:szCs w:val="24"/>
        </w:rPr>
        <w:t>)</w:t>
      </w:r>
      <w:r w:rsidRPr="00AC7F34">
        <w:rPr>
          <w:rFonts w:ascii="Cambria" w:hAnsi="Cambria"/>
          <w:sz w:val="24"/>
          <w:szCs w:val="24"/>
        </w:rPr>
        <w:t>. Zamawiający może żądać od Wykonawców wyjaśnień dotyczących treści oświadczenia, o którym mowa w art. 125 ust. 1, lub złożonych podmiotowych środków dowodowych lub innych dokumentów lub oświadczeń składanych w postępowaniu;</w:t>
      </w:r>
    </w:p>
    <w:p w14:paraId="3B18B025" w14:textId="08DBD6FC" w:rsidR="000F07A2" w:rsidRPr="00AC7F34" w:rsidRDefault="000F07A2" w:rsidP="000F07A2">
      <w:pPr>
        <w:adjustRightInd w:val="0"/>
        <w:spacing w:line="276" w:lineRule="auto"/>
        <w:jc w:val="both"/>
        <w:rPr>
          <w:rFonts w:ascii="Cambria" w:hAnsi="Cambria"/>
          <w:sz w:val="24"/>
          <w:szCs w:val="24"/>
        </w:rPr>
      </w:pPr>
      <w:r w:rsidRPr="00AC7F34">
        <w:rPr>
          <w:rFonts w:ascii="Cambria" w:hAnsi="Cambria"/>
          <w:color w:val="000000"/>
          <w:sz w:val="24"/>
          <w:szCs w:val="24"/>
          <w:lang w:eastAsia="pl-PL"/>
        </w:rPr>
        <w:t>15</w:t>
      </w:r>
      <w:r w:rsidR="00704A9F">
        <w:rPr>
          <w:rFonts w:ascii="Cambria" w:hAnsi="Cambria"/>
          <w:color w:val="000000"/>
          <w:sz w:val="24"/>
          <w:szCs w:val="24"/>
          <w:lang w:eastAsia="pl-PL"/>
        </w:rPr>
        <w:t>)</w:t>
      </w:r>
      <w:r w:rsidRPr="00AC7F34">
        <w:rPr>
          <w:rFonts w:ascii="Cambria" w:hAnsi="Cambria"/>
          <w:color w:val="000000"/>
          <w:sz w:val="24"/>
          <w:szCs w:val="24"/>
          <w:lang w:eastAsia="pl-PL"/>
        </w:rPr>
        <w:t xml:space="preserve">. </w:t>
      </w:r>
      <w:r w:rsidRPr="00AC7F34">
        <w:rPr>
          <w:rFonts w:ascii="Cambria" w:hAnsi="Cambria"/>
          <w:sz w:val="24"/>
          <w:szCs w:val="24"/>
        </w:rPr>
        <w:t>Jeżeli złożone przez Wykonawcę oświadczenie, o którym mowa w art. 125 ust. 1, lub podmiotowe środki dowodowe budzą wątpliwości Zamawiającego, może on zwrócić się bezpośrednio do podmiotu, który jest w posiadaniu informacji lub dokumentów istotnych w tym zakresie dla oceny spełniania przez Wykonawcę warunków udziału w postępowaniu, lub braku podstaw wykluczenia, o przedstawienie takich informacji lub dokumentów;</w:t>
      </w:r>
    </w:p>
    <w:p w14:paraId="3D2A54E8" w14:textId="6D0B597A" w:rsidR="000F07A2" w:rsidRPr="00AC7F34" w:rsidRDefault="000F07A2" w:rsidP="000F07A2">
      <w:pPr>
        <w:adjustRightInd w:val="0"/>
        <w:spacing w:line="276" w:lineRule="auto"/>
        <w:jc w:val="both"/>
        <w:rPr>
          <w:rFonts w:ascii="Cambria" w:hAnsi="Cambria"/>
          <w:sz w:val="24"/>
          <w:szCs w:val="24"/>
        </w:rPr>
      </w:pPr>
      <w:r w:rsidRPr="00AC7F34">
        <w:rPr>
          <w:rFonts w:ascii="Cambria" w:hAnsi="Cambria"/>
          <w:sz w:val="24"/>
          <w:szCs w:val="24"/>
        </w:rPr>
        <w:t>16</w:t>
      </w:r>
      <w:r w:rsidR="00704A9F">
        <w:rPr>
          <w:rFonts w:ascii="Cambria" w:hAnsi="Cambria"/>
          <w:sz w:val="24"/>
          <w:szCs w:val="24"/>
        </w:rPr>
        <w:t>)</w:t>
      </w:r>
      <w:r w:rsidRPr="00AC7F34">
        <w:rPr>
          <w:rFonts w:ascii="Cambria" w:hAnsi="Cambria"/>
          <w:sz w:val="24"/>
          <w:szCs w:val="24"/>
        </w:rPr>
        <w:t>. Jeżeli zachodzą uzasadnione podstawy do uznania, że złożone uprzednio podmiotowe środki dowodowe nie są już aktualne, Zamawiający może w każdym czasie wezwać Wykonawcę lub Wykonawców do złożenia wszystkich lub niektórych podmiotowych środków dowodowych, aktualnych na dzień ich złożenia;</w:t>
      </w:r>
    </w:p>
    <w:p w14:paraId="1C081D7A" w14:textId="075E6F95" w:rsidR="000F07A2" w:rsidRPr="00586D0C" w:rsidRDefault="000F07A2" w:rsidP="000F07A2">
      <w:pPr>
        <w:adjustRightInd w:val="0"/>
        <w:spacing w:line="276" w:lineRule="auto"/>
        <w:jc w:val="both"/>
        <w:rPr>
          <w:rFonts w:ascii="Cambria" w:hAnsi="Cambria"/>
          <w:sz w:val="24"/>
          <w:szCs w:val="24"/>
        </w:rPr>
      </w:pPr>
      <w:r w:rsidRPr="00AC7F34">
        <w:rPr>
          <w:rFonts w:ascii="Cambria" w:hAnsi="Cambria"/>
          <w:sz w:val="24"/>
          <w:szCs w:val="24"/>
        </w:rPr>
        <w:t>17</w:t>
      </w:r>
      <w:r w:rsidR="00704A9F">
        <w:rPr>
          <w:rFonts w:ascii="Cambria" w:hAnsi="Cambria"/>
          <w:sz w:val="24"/>
          <w:szCs w:val="24"/>
        </w:rPr>
        <w:t>)</w:t>
      </w:r>
      <w:r w:rsidRPr="00AC7F34">
        <w:rPr>
          <w:rFonts w:ascii="Cambria" w:hAnsi="Cambria"/>
          <w:sz w:val="24"/>
          <w:szCs w:val="24"/>
        </w:rPr>
        <w:t>. 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</w:p>
    <w:p w14:paraId="7E5F98F3" w14:textId="53FAB08B" w:rsidR="000F07A2" w:rsidRPr="00AC7F34" w:rsidRDefault="000F07A2" w:rsidP="000F07A2">
      <w:pPr>
        <w:adjustRightInd w:val="0"/>
        <w:spacing w:line="276" w:lineRule="auto"/>
        <w:jc w:val="both"/>
        <w:rPr>
          <w:rFonts w:ascii="Cambria" w:hAnsi="Cambria"/>
          <w:color w:val="000000"/>
          <w:sz w:val="24"/>
          <w:szCs w:val="24"/>
          <w:lang w:eastAsia="pl-PL"/>
        </w:rPr>
      </w:pPr>
      <w:r>
        <w:rPr>
          <w:rFonts w:ascii="Cambria" w:hAnsi="Cambria"/>
          <w:sz w:val="24"/>
          <w:szCs w:val="24"/>
        </w:rPr>
        <w:t>18</w:t>
      </w:r>
      <w:r w:rsidR="00704A9F">
        <w:rPr>
          <w:rFonts w:ascii="Cambria" w:hAnsi="Cambria"/>
          <w:sz w:val="24"/>
          <w:szCs w:val="24"/>
        </w:rPr>
        <w:t>)</w:t>
      </w:r>
      <w:r w:rsidRPr="00AC7F34">
        <w:rPr>
          <w:rFonts w:ascii="Cambria" w:hAnsi="Cambria"/>
          <w:sz w:val="24"/>
          <w:szCs w:val="24"/>
        </w:rPr>
        <w:t xml:space="preserve">. Oferta, której treść nie będzie odpowiadać treści SWZ, z zastrzeżeniem art. 223 ust. 2 </w:t>
      </w:r>
      <w:r w:rsidRPr="00AC7F34">
        <w:rPr>
          <w:rFonts w:ascii="Cambria" w:hAnsi="Cambria"/>
          <w:sz w:val="24"/>
          <w:szCs w:val="24"/>
        </w:rPr>
        <w:lastRenderedPageBreak/>
        <w:t xml:space="preserve">pkt. ustawy </w:t>
      </w:r>
      <w:proofErr w:type="spellStart"/>
      <w:r w:rsidRPr="00AC7F34">
        <w:rPr>
          <w:rFonts w:ascii="Cambria" w:hAnsi="Cambria"/>
          <w:sz w:val="24"/>
          <w:szCs w:val="24"/>
        </w:rPr>
        <w:t>Pzp</w:t>
      </w:r>
      <w:proofErr w:type="spellEnd"/>
      <w:r w:rsidRPr="00AC7F34">
        <w:rPr>
          <w:rFonts w:ascii="Cambria" w:hAnsi="Cambria"/>
          <w:sz w:val="24"/>
          <w:szCs w:val="24"/>
        </w:rPr>
        <w:t xml:space="preserve"> zostanie odrzucona (art. 226 ust. 1 pkt 5 ustawy PZP). Wszelkie niejasności  dotyczące treści zapisów w SWZ należy wyjaśnić z Zamawiającym przed terminem składania ofert. Przepisy ustawy </w:t>
      </w:r>
      <w:proofErr w:type="spellStart"/>
      <w:r w:rsidRPr="00AC7F34">
        <w:rPr>
          <w:rFonts w:ascii="Cambria" w:hAnsi="Cambria"/>
          <w:sz w:val="24"/>
          <w:szCs w:val="24"/>
        </w:rPr>
        <w:t>Pzp</w:t>
      </w:r>
      <w:proofErr w:type="spellEnd"/>
      <w:r w:rsidRPr="00AC7F34">
        <w:rPr>
          <w:rFonts w:ascii="Cambria" w:hAnsi="Cambria"/>
          <w:sz w:val="24"/>
          <w:szCs w:val="24"/>
        </w:rPr>
        <w:t xml:space="preserve"> nie przewidują negocjacji warunków udzielenia zamówienia, w tym zapisów projektu umowy, po terminie otwarcia</w:t>
      </w:r>
      <w:r w:rsidRPr="00AC7F34">
        <w:rPr>
          <w:rFonts w:ascii="Cambria" w:hAnsi="Cambria"/>
          <w:spacing w:val="-2"/>
          <w:sz w:val="24"/>
          <w:szCs w:val="24"/>
        </w:rPr>
        <w:t xml:space="preserve"> </w:t>
      </w:r>
      <w:r w:rsidRPr="00AC7F34">
        <w:rPr>
          <w:rFonts w:ascii="Cambria" w:hAnsi="Cambria"/>
          <w:sz w:val="24"/>
          <w:szCs w:val="24"/>
        </w:rPr>
        <w:t>ofert.</w:t>
      </w:r>
    </w:p>
    <w:p w14:paraId="2378BDE6" w14:textId="77777777" w:rsidR="000F07A2" w:rsidRPr="000F07A2" w:rsidRDefault="000F07A2" w:rsidP="003117CF">
      <w:pPr>
        <w:pStyle w:val="Akapitzlist"/>
        <w:tabs>
          <w:tab w:val="left" w:pos="683"/>
        </w:tabs>
        <w:ind w:left="682" w:right="325" w:hanging="682"/>
        <w:rPr>
          <w:rFonts w:asciiTheme="majorHAnsi" w:hAnsiTheme="majorHAnsi"/>
          <w:b/>
          <w:strike/>
          <w:sz w:val="24"/>
          <w:szCs w:val="24"/>
        </w:rPr>
      </w:pPr>
    </w:p>
    <w:p w14:paraId="2B993F80" w14:textId="77777777" w:rsidR="00BF5CC7" w:rsidRDefault="00BF5CC7" w:rsidP="003117CF">
      <w:pPr>
        <w:pStyle w:val="Nagwek11"/>
        <w:spacing w:before="124"/>
        <w:ind w:hanging="398"/>
        <w:rPr>
          <w:rFonts w:asciiTheme="majorHAnsi" w:hAnsiTheme="majorHAnsi"/>
          <w:u w:val="thick"/>
        </w:rPr>
      </w:pPr>
      <w:r w:rsidRPr="00C770F8">
        <w:rPr>
          <w:rFonts w:asciiTheme="majorHAnsi" w:hAnsiTheme="majorHAnsi"/>
          <w:u w:val="thick"/>
        </w:rPr>
        <w:t>X</w:t>
      </w:r>
      <w:r w:rsidR="00E45432" w:rsidRPr="00C770F8">
        <w:rPr>
          <w:rFonts w:asciiTheme="majorHAnsi" w:hAnsiTheme="majorHAnsi"/>
          <w:u w:val="thick"/>
        </w:rPr>
        <w:t>V</w:t>
      </w:r>
      <w:r w:rsidRPr="00C770F8">
        <w:rPr>
          <w:rFonts w:asciiTheme="majorHAnsi" w:hAnsiTheme="majorHAnsi"/>
          <w:u w:val="thick"/>
        </w:rPr>
        <w:t xml:space="preserve">II. </w:t>
      </w:r>
      <w:r w:rsidR="00406B24">
        <w:rPr>
          <w:rFonts w:asciiTheme="majorHAnsi" w:hAnsiTheme="majorHAnsi"/>
          <w:u w:val="thick"/>
        </w:rPr>
        <w:t>SPOSÓB</w:t>
      </w:r>
      <w:r w:rsidRPr="00C770F8">
        <w:rPr>
          <w:rFonts w:asciiTheme="majorHAnsi" w:hAnsiTheme="majorHAnsi"/>
          <w:u w:val="thick"/>
        </w:rPr>
        <w:t xml:space="preserve"> ORAZ TERMIN SKŁADANIA I OTWARCIA OFERT</w:t>
      </w:r>
    </w:p>
    <w:p w14:paraId="5C05F93B" w14:textId="58C3A466" w:rsidR="000F07A2" w:rsidRPr="00491672" w:rsidRDefault="000F07A2" w:rsidP="00AF4EB0">
      <w:pPr>
        <w:pStyle w:val="Akapitzlist"/>
        <w:numPr>
          <w:ilvl w:val="0"/>
          <w:numId w:val="8"/>
        </w:numPr>
        <w:tabs>
          <w:tab w:val="left" w:pos="639"/>
        </w:tabs>
        <w:spacing w:before="115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Ofertę należy złożyć </w:t>
      </w:r>
      <w:r w:rsidRPr="00491672">
        <w:rPr>
          <w:rFonts w:ascii="Cambria" w:hAnsi="Cambria"/>
          <w:sz w:val="24"/>
          <w:szCs w:val="24"/>
        </w:rPr>
        <w:t>na stronie prowadzonego postępowania poprzez platformę</w:t>
      </w:r>
      <w:r w:rsidRPr="00491672">
        <w:rPr>
          <w:rFonts w:ascii="Cambria" w:hAnsi="Cambria"/>
          <w:sz w:val="24"/>
          <w:szCs w:val="24"/>
        </w:rPr>
        <w:br/>
        <w:t xml:space="preserve">e-zamówienia do dnia </w:t>
      </w:r>
      <w:r w:rsidR="003C75FC" w:rsidRPr="00491672">
        <w:rPr>
          <w:rFonts w:ascii="Cambria" w:hAnsi="Cambria"/>
          <w:b/>
          <w:sz w:val="24"/>
          <w:szCs w:val="24"/>
        </w:rPr>
        <w:t>02</w:t>
      </w:r>
      <w:r w:rsidR="00D95492" w:rsidRPr="00491672">
        <w:rPr>
          <w:rFonts w:ascii="Cambria" w:hAnsi="Cambria"/>
          <w:b/>
          <w:sz w:val="24"/>
          <w:szCs w:val="24"/>
        </w:rPr>
        <w:t>.</w:t>
      </w:r>
      <w:r w:rsidR="00550AA2" w:rsidRPr="00491672">
        <w:rPr>
          <w:rFonts w:ascii="Cambria" w:hAnsi="Cambria"/>
          <w:b/>
          <w:sz w:val="24"/>
          <w:szCs w:val="24"/>
        </w:rPr>
        <w:t>0</w:t>
      </w:r>
      <w:r w:rsidR="00491672">
        <w:rPr>
          <w:rFonts w:ascii="Cambria" w:hAnsi="Cambria"/>
          <w:b/>
          <w:sz w:val="24"/>
          <w:szCs w:val="24"/>
        </w:rPr>
        <w:t>7</w:t>
      </w:r>
      <w:r w:rsidR="00D95492" w:rsidRPr="00491672">
        <w:rPr>
          <w:rFonts w:ascii="Cambria" w:hAnsi="Cambria"/>
          <w:b/>
          <w:sz w:val="24"/>
          <w:szCs w:val="24"/>
        </w:rPr>
        <w:t>.2025</w:t>
      </w:r>
      <w:r w:rsidRPr="00491672">
        <w:rPr>
          <w:rFonts w:ascii="Cambria" w:hAnsi="Cambria"/>
          <w:b/>
          <w:sz w:val="24"/>
          <w:szCs w:val="24"/>
        </w:rPr>
        <w:t xml:space="preserve"> r. do godz.</w:t>
      </w:r>
      <w:r w:rsidRPr="00491672">
        <w:rPr>
          <w:rFonts w:ascii="Cambria" w:hAnsi="Cambria"/>
          <w:b/>
          <w:spacing w:val="-1"/>
          <w:sz w:val="24"/>
          <w:szCs w:val="24"/>
        </w:rPr>
        <w:t xml:space="preserve"> </w:t>
      </w:r>
      <w:r w:rsidRPr="00491672">
        <w:rPr>
          <w:rFonts w:ascii="Cambria" w:hAnsi="Cambria"/>
          <w:b/>
          <w:sz w:val="24"/>
          <w:szCs w:val="24"/>
        </w:rPr>
        <w:t>1</w:t>
      </w:r>
      <w:r w:rsidR="00061291" w:rsidRPr="00491672">
        <w:rPr>
          <w:rFonts w:ascii="Cambria" w:hAnsi="Cambria"/>
          <w:b/>
          <w:sz w:val="24"/>
          <w:szCs w:val="24"/>
        </w:rPr>
        <w:t>2</w:t>
      </w:r>
      <w:r w:rsidRPr="00491672">
        <w:rPr>
          <w:rFonts w:ascii="Cambria" w:hAnsi="Cambria"/>
          <w:b/>
          <w:sz w:val="24"/>
          <w:szCs w:val="24"/>
        </w:rPr>
        <w:t xml:space="preserve">:00. </w:t>
      </w:r>
      <w:r w:rsidRPr="00491672">
        <w:rPr>
          <w:rFonts w:ascii="Cambria" w:hAnsi="Cambria"/>
          <w:bCs/>
          <w:sz w:val="24"/>
          <w:szCs w:val="24"/>
        </w:rPr>
        <w:t xml:space="preserve">O terminie złożenia oferty decyduje czas pełnego przeprocesowania transakcji na </w:t>
      </w:r>
      <w:r w:rsidRPr="00491672">
        <w:rPr>
          <w:rFonts w:ascii="Cambria" w:hAnsi="Cambria"/>
          <w:bCs/>
          <w:sz w:val="24"/>
          <w:szCs w:val="24"/>
        </w:rPr>
        <w:br/>
        <w:t>Platformie e-zamówienia.</w:t>
      </w:r>
    </w:p>
    <w:p w14:paraId="6C37345B" w14:textId="77777777" w:rsidR="000F07A2" w:rsidRPr="00491672" w:rsidRDefault="000F07A2" w:rsidP="000F07A2">
      <w:pPr>
        <w:pStyle w:val="Akapitzlist"/>
        <w:tabs>
          <w:tab w:val="left" w:pos="639"/>
        </w:tabs>
        <w:spacing w:before="115"/>
        <w:ind w:left="542" w:firstLine="0"/>
        <w:rPr>
          <w:rFonts w:ascii="Cambria" w:hAnsi="Cambria"/>
          <w:b/>
          <w:sz w:val="24"/>
          <w:szCs w:val="24"/>
        </w:rPr>
      </w:pPr>
      <w:r w:rsidRPr="00491672">
        <w:rPr>
          <w:rFonts w:ascii="Cambria" w:hAnsi="Cambria"/>
          <w:bCs/>
          <w:sz w:val="24"/>
          <w:szCs w:val="24"/>
        </w:rPr>
        <w:t>Celem weryfikacji czy proces zakończył się pozytywnie można pobrać potwierdzenia przyjęcia i odbioru dokumentu, tzw. Elektroniczne Potwierdzenie Przyjęcia (EPP) i Elektroniczne Potwierdzenie Otrzymania (EPO).</w:t>
      </w:r>
    </w:p>
    <w:p w14:paraId="1CE084CA" w14:textId="77777777" w:rsidR="000F07A2" w:rsidRPr="00491672" w:rsidRDefault="000F07A2" w:rsidP="00AF4EB0">
      <w:pPr>
        <w:pStyle w:val="Akapitzlist"/>
        <w:numPr>
          <w:ilvl w:val="0"/>
          <w:numId w:val="8"/>
        </w:numPr>
        <w:tabs>
          <w:tab w:val="left" w:pos="639"/>
        </w:tabs>
        <w:spacing w:before="115"/>
        <w:rPr>
          <w:rFonts w:ascii="Cambria" w:hAnsi="Cambria"/>
          <w:b/>
          <w:sz w:val="24"/>
          <w:szCs w:val="24"/>
        </w:rPr>
      </w:pPr>
      <w:r w:rsidRPr="00491672">
        <w:rPr>
          <w:rFonts w:ascii="Cambria" w:hAnsi="Cambria"/>
          <w:b/>
          <w:bCs/>
          <w:sz w:val="24"/>
          <w:szCs w:val="24"/>
        </w:rPr>
        <w:t>Ofertę należy złożyć pod rygorem nieważności w formie elektronicznej lub w postaci elektronicznej opatrzonej podpisem zaufanym lub podpisem osobistym.</w:t>
      </w:r>
    </w:p>
    <w:p w14:paraId="6C530B6D" w14:textId="77777777" w:rsidR="000F07A2" w:rsidRPr="00491672" w:rsidRDefault="000F07A2" w:rsidP="00AF4EB0">
      <w:pPr>
        <w:pStyle w:val="Akapitzlist"/>
        <w:numPr>
          <w:ilvl w:val="0"/>
          <w:numId w:val="8"/>
        </w:numPr>
        <w:tabs>
          <w:tab w:val="left" w:pos="639"/>
        </w:tabs>
        <w:ind w:right="441"/>
        <w:rPr>
          <w:rFonts w:ascii="Cambria" w:hAnsi="Cambria"/>
          <w:sz w:val="24"/>
          <w:szCs w:val="24"/>
        </w:rPr>
      </w:pPr>
      <w:r w:rsidRPr="00491672">
        <w:rPr>
          <w:rFonts w:ascii="Cambria" w:hAnsi="Cambria"/>
          <w:sz w:val="24"/>
          <w:szCs w:val="24"/>
        </w:rPr>
        <w:t>Bezpośrednio przed otwarciem ofert Zamawiający podaje kwotę, jaką zamierza przeznaczyć na sfinansowanie</w:t>
      </w:r>
      <w:r w:rsidRPr="00491672">
        <w:rPr>
          <w:rFonts w:ascii="Cambria" w:hAnsi="Cambria"/>
          <w:spacing w:val="-3"/>
          <w:sz w:val="24"/>
          <w:szCs w:val="24"/>
        </w:rPr>
        <w:t xml:space="preserve"> </w:t>
      </w:r>
      <w:r w:rsidRPr="00491672">
        <w:rPr>
          <w:rFonts w:ascii="Cambria" w:hAnsi="Cambria"/>
          <w:sz w:val="24"/>
          <w:szCs w:val="24"/>
        </w:rPr>
        <w:t>zamówienia.</w:t>
      </w:r>
    </w:p>
    <w:p w14:paraId="48EA50D4" w14:textId="12D6E2B3" w:rsidR="000F07A2" w:rsidRPr="00491672" w:rsidRDefault="000F07A2" w:rsidP="00AF4EB0">
      <w:pPr>
        <w:pStyle w:val="Akapitzlist"/>
        <w:numPr>
          <w:ilvl w:val="0"/>
          <w:numId w:val="8"/>
        </w:numPr>
        <w:tabs>
          <w:tab w:val="left" w:pos="639"/>
        </w:tabs>
        <w:ind w:hanging="241"/>
        <w:rPr>
          <w:rFonts w:ascii="Cambria" w:hAnsi="Cambria"/>
          <w:sz w:val="24"/>
          <w:szCs w:val="24"/>
        </w:rPr>
      </w:pPr>
      <w:r w:rsidRPr="00491672">
        <w:rPr>
          <w:rFonts w:ascii="Cambria" w:hAnsi="Cambria"/>
          <w:sz w:val="24"/>
          <w:szCs w:val="24"/>
        </w:rPr>
        <w:t>Otwarcie ofert na Platformie w</w:t>
      </w:r>
      <w:r w:rsidRPr="00491672">
        <w:rPr>
          <w:rFonts w:ascii="Cambria" w:hAnsi="Cambria"/>
          <w:spacing w:val="-11"/>
          <w:sz w:val="24"/>
          <w:szCs w:val="24"/>
        </w:rPr>
        <w:t xml:space="preserve"> </w:t>
      </w:r>
      <w:r w:rsidR="00D95492" w:rsidRPr="00491672">
        <w:rPr>
          <w:rFonts w:ascii="Cambria" w:hAnsi="Cambria"/>
          <w:sz w:val="24"/>
          <w:szCs w:val="24"/>
        </w:rPr>
        <w:t xml:space="preserve">dniu </w:t>
      </w:r>
      <w:r w:rsidR="003C75FC" w:rsidRPr="00491672">
        <w:rPr>
          <w:rFonts w:ascii="Cambria" w:hAnsi="Cambria"/>
          <w:b/>
          <w:sz w:val="24"/>
          <w:szCs w:val="24"/>
        </w:rPr>
        <w:t>02</w:t>
      </w:r>
      <w:r w:rsidR="00D95492" w:rsidRPr="00491672">
        <w:rPr>
          <w:rFonts w:ascii="Cambria" w:hAnsi="Cambria"/>
          <w:b/>
          <w:sz w:val="24"/>
          <w:szCs w:val="24"/>
        </w:rPr>
        <w:t>.0</w:t>
      </w:r>
      <w:r w:rsidR="00491672" w:rsidRPr="00491672">
        <w:rPr>
          <w:rFonts w:ascii="Cambria" w:hAnsi="Cambria"/>
          <w:b/>
          <w:sz w:val="24"/>
          <w:szCs w:val="24"/>
        </w:rPr>
        <w:t>7</w:t>
      </w:r>
      <w:r w:rsidR="00D95492" w:rsidRPr="00491672">
        <w:rPr>
          <w:rFonts w:ascii="Cambria" w:hAnsi="Cambria"/>
          <w:b/>
          <w:sz w:val="24"/>
          <w:szCs w:val="24"/>
        </w:rPr>
        <w:t>.2025</w:t>
      </w:r>
      <w:r w:rsidR="00061291" w:rsidRPr="00491672">
        <w:rPr>
          <w:rFonts w:ascii="Cambria" w:hAnsi="Cambria"/>
          <w:b/>
          <w:sz w:val="24"/>
          <w:szCs w:val="24"/>
        </w:rPr>
        <w:t xml:space="preserve"> r. o godz. 12</w:t>
      </w:r>
      <w:r w:rsidRPr="00491672">
        <w:rPr>
          <w:rFonts w:ascii="Cambria" w:hAnsi="Cambria"/>
          <w:b/>
          <w:sz w:val="24"/>
          <w:szCs w:val="24"/>
        </w:rPr>
        <w:t>.30</w:t>
      </w:r>
      <w:r w:rsidRPr="00491672">
        <w:rPr>
          <w:rFonts w:ascii="Cambria" w:hAnsi="Cambria"/>
          <w:sz w:val="24"/>
          <w:szCs w:val="24"/>
        </w:rPr>
        <w:t>. Otwarcie ofert nie jest jawne.</w:t>
      </w:r>
    </w:p>
    <w:p w14:paraId="602BB526" w14:textId="77777777" w:rsidR="000F07A2" w:rsidRPr="00B97557" w:rsidRDefault="000F07A2" w:rsidP="00AF4EB0">
      <w:pPr>
        <w:pStyle w:val="Akapitzlist"/>
        <w:numPr>
          <w:ilvl w:val="0"/>
          <w:numId w:val="8"/>
        </w:numPr>
        <w:tabs>
          <w:tab w:val="left" w:pos="675"/>
        </w:tabs>
        <w:ind w:right="214"/>
        <w:rPr>
          <w:rFonts w:ascii="Cambria" w:hAnsi="Cambria"/>
          <w:sz w:val="24"/>
          <w:szCs w:val="24"/>
        </w:rPr>
      </w:pPr>
      <w:r w:rsidRPr="00B97557">
        <w:rPr>
          <w:rFonts w:ascii="Cambria" w:hAnsi="Cambria"/>
          <w:color w:val="000000"/>
          <w:sz w:val="24"/>
          <w:szCs w:val="24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07D14E5F" w14:textId="77777777" w:rsidR="000F07A2" w:rsidRPr="00B97557" w:rsidRDefault="000F07A2" w:rsidP="00AF4EB0">
      <w:pPr>
        <w:pStyle w:val="Akapitzlist"/>
        <w:numPr>
          <w:ilvl w:val="0"/>
          <w:numId w:val="8"/>
        </w:numPr>
        <w:tabs>
          <w:tab w:val="left" w:pos="675"/>
        </w:tabs>
        <w:ind w:right="214"/>
        <w:rPr>
          <w:rFonts w:ascii="Cambria" w:hAnsi="Cambria"/>
          <w:sz w:val="24"/>
          <w:szCs w:val="24"/>
        </w:rPr>
      </w:pPr>
      <w:r w:rsidRPr="00B97557">
        <w:rPr>
          <w:rFonts w:ascii="Cambria" w:hAnsi="Cambria"/>
          <w:color w:val="000000"/>
          <w:sz w:val="24"/>
          <w:szCs w:val="24"/>
        </w:rPr>
        <w:t>Zamawiający poinformuje o zmianie terminu otwarcia ofert na stronie internetowej prowadzonego postępowania.</w:t>
      </w:r>
    </w:p>
    <w:p w14:paraId="03B844A5" w14:textId="77777777" w:rsidR="000F07A2" w:rsidRPr="00AC7F34" w:rsidRDefault="000F07A2" w:rsidP="00AF4EB0">
      <w:pPr>
        <w:pStyle w:val="Akapitzlist"/>
        <w:numPr>
          <w:ilvl w:val="0"/>
          <w:numId w:val="8"/>
        </w:numPr>
        <w:tabs>
          <w:tab w:val="left" w:pos="675"/>
        </w:tabs>
        <w:ind w:left="682" w:right="214" w:hanging="284"/>
        <w:rPr>
          <w:rFonts w:ascii="Cambria" w:hAnsi="Cambria"/>
          <w:sz w:val="24"/>
          <w:szCs w:val="24"/>
        </w:rPr>
      </w:pPr>
      <w:r w:rsidRPr="00B97557">
        <w:rPr>
          <w:rFonts w:ascii="Cambria" w:hAnsi="Cambria"/>
          <w:sz w:val="24"/>
          <w:szCs w:val="24"/>
        </w:rPr>
        <w:t>Informacja z otwarcia Ofert opublikowana zostanie na Platformie e zamówienia  i zawierać</w:t>
      </w:r>
      <w:r w:rsidRPr="00AC7F34">
        <w:rPr>
          <w:rFonts w:ascii="Cambria" w:hAnsi="Cambria"/>
          <w:sz w:val="24"/>
          <w:szCs w:val="24"/>
        </w:rPr>
        <w:t xml:space="preserve"> będzie dane określone w art. 222 ust. 5</w:t>
      </w:r>
      <w:r w:rsidRPr="00AC7F34">
        <w:rPr>
          <w:rFonts w:ascii="Cambria" w:hAnsi="Cambria"/>
          <w:spacing w:val="-7"/>
          <w:sz w:val="24"/>
          <w:szCs w:val="24"/>
        </w:rPr>
        <w:t xml:space="preserve"> </w:t>
      </w:r>
      <w:proofErr w:type="spellStart"/>
      <w:r w:rsidRPr="00AC7F34">
        <w:rPr>
          <w:rFonts w:ascii="Cambria" w:hAnsi="Cambria"/>
          <w:sz w:val="24"/>
          <w:szCs w:val="24"/>
        </w:rPr>
        <w:t>Pzp</w:t>
      </w:r>
      <w:proofErr w:type="spellEnd"/>
      <w:r w:rsidRPr="00AC7F34">
        <w:rPr>
          <w:rFonts w:ascii="Cambria" w:hAnsi="Cambria"/>
          <w:sz w:val="24"/>
          <w:szCs w:val="24"/>
        </w:rPr>
        <w:t>.</w:t>
      </w:r>
    </w:p>
    <w:p w14:paraId="6F700700" w14:textId="77777777" w:rsidR="00602F94" w:rsidRPr="000F07A2" w:rsidRDefault="00602F94" w:rsidP="000F07A2">
      <w:pPr>
        <w:tabs>
          <w:tab w:val="left" w:pos="675"/>
        </w:tabs>
        <w:ind w:right="214"/>
        <w:rPr>
          <w:rFonts w:asciiTheme="majorHAnsi" w:hAnsiTheme="majorHAnsi"/>
          <w:sz w:val="24"/>
          <w:szCs w:val="24"/>
        </w:rPr>
      </w:pPr>
    </w:p>
    <w:p w14:paraId="37C97087" w14:textId="77777777" w:rsidR="00BF5CC7" w:rsidRPr="000B4B1A" w:rsidRDefault="00BF5CC7" w:rsidP="003117CF">
      <w:pPr>
        <w:pStyle w:val="Nagwek11"/>
        <w:spacing w:before="125"/>
        <w:ind w:hanging="398"/>
        <w:rPr>
          <w:rFonts w:asciiTheme="majorHAnsi" w:hAnsiTheme="majorHAnsi"/>
          <w:u w:val="thick"/>
        </w:rPr>
      </w:pPr>
      <w:r w:rsidRPr="00C770F8">
        <w:rPr>
          <w:rFonts w:asciiTheme="majorHAnsi" w:hAnsiTheme="majorHAnsi"/>
          <w:u w:val="thick"/>
        </w:rPr>
        <w:t>X</w:t>
      </w:r>
      <w:r w:rsidR="00E45432" w:rsidRPr="00C770F8">
        <w:rPr>
          <w:rFonts w:asciiTheme="majorHAnsi" w:hAnsiTheme="majorHAnsi"/>
          <w:u w:val="thick"/>
        </w:rPr>
        <w:t>V</w:t>
      </w:r>
      <w:r w:rsidRPr="00C770F8">
        <w:rPr>
          <w:rFonts w:asciiTheme="majorHAnsi" w:hAnsiTheme="majorHAnsi"/>
          <w:u w:val="thick"/>
        </w:rPr>
        <w:t>III</w:t>
      </w:r>
      <w:r w:rsidRPr="00544BAC">
        <w:rPr>
          <w:rFonts w:asciiTheme="majorHAnsi" w:hAnsiTheme="majorHAnsi"/>
          <w:color w:val="C00000"/>
          <w:u w:val="thick"/>
        </w:rPr>
        <w:t xml:space="preserve">. </w:t>
      </w:r>
      <w:r w:rsidRPr="000B4B1A">
        <w:rPr>
          <w:rFonts w:asciiTheme="majorHAnsi" w:hAnsiTheme="majorHAnsi"/>
          <w:u w:val="thick"/>
        </w:rPr>
        <w:t>OPIS SPOSOBU OBLICZENIA</w:t>
      </w:r>
      <w:r w:rsidRPr="000B4B1A">
        <w:rPr>
          <w:rFonts w:asciiTheme="majorHAnsi" w:hAnsiTheme="majorHAnsi"/>
          <w:spacing w:val="-22"/>
          <w:u w:val="thick"/>
        </w:rPr>
        <w:t xml:space="preserve"> </w:t>
      </w:r>
      <w:r w:rsidRPr="000B4B1A">
        <w:rPr>
          <w:rFonts w:asciiTheme="majorHAnsi" w:hAnsiTheme="majorHAnsi"/>
          <w:u w:val="thick"/>
        </w:rPr>
        <w:t>CENY</w:t>
      </w:r>
    </w:p>
    <w:p w14:paraId="06383E38" w14:textId="77777777" w:rsidR="00D42EBA" w:rsidRDefault="00F6135C" w:rsidP="00D42EBA">
      <w:pPr>
        <w:widowControl/>
        <w:numPr>
          <w:ilvl w:val="3"/>
          <w:numId w:val="19"/>
        </w:numPr>
        <w:autoSpaceDE/>
        <w:autoSpaceDN/>
        <w:spacing w:line="260" w:lineRule="exact"/>
        <w:ind w:left="284" w:hanging="284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Cenę ofertową</w:t>
      </w:r>
      <w:r w:rsidR="002A0452">
        <w:rPr>
          <w:rFonts w:asciiTheme="majorHAnsi" w:hAnsiTheme="majorHAnsi"/>
          <w:sz w:val="24"/>
          <w:szCs w:val="24"/>
        </w:rPr>
        <w:t xml:space="preserve"> </w:t>
      </w:r>
      <w:r w:rsidR="00B20D0F" w:rsidRPr="000B4B1A">
        <w:rPr>
          <w:rFonts w:asciiTheme="majorHAnsi" w:hAnsiTheme="majorHAnsi"/>
          <w:sz w:val="24"/>
          <w:szCs w:val="24"/>
        </w:rPr>
        <w:t>należy</w:t>
      </w:r>
      <w:r w:rsidR="00B20D0F" w:rsidRPr="00544BAC">
        <w:rPr>
          <w:rFonts w:asciiTheme="majorHAnsi" w:hAnsiTheme="majorHAnsi"/>
          <w:sz w:val="24"/>
          <w:szCs w:val="24"/>
        </w:rPr>
        <w:t xml:space="preserve"> wyliczyć na podstawie </w:t>
      </w:r>
      <w:r w:rsidR="00550AA2">
        <w:rPr>
          <w:rFonts w:asciiTheme="majorHAnsi" w:hAnsiTheme="majorHAnsi"/>
          <w:sz w:val="24"/>
          <w:szCs w:val="24"/>
        </w:rPr>
        <w:t xml:space="preserve">opisu przedmiotu zamówienia </w:t>
      </w:r>
      <w:r w:rsidR="00061291">
        <w:rPr>
          <w:rFonts w:asciiTheme="majorHAnsi" w:hAnsiTheme="majorHAnsi"/>
          <w:sz w:val="24"/>
          <w:szCs w:val="24"/>
        </w:rPr>
        <w:t>stanowiącej</w:t>
      </w:r>
      <w:r w:rsidR="002A0452">
        <w:rPr>
          <w:rFonts w:asciiTheme="majorHAnsi" w:hAnsiTheme="majorHAnsi"/>
          <w:sz w:val="24"/>
          <w:szCs w:val="24"/>
        </w:rPr>
        <w:t xml:space="preserve"> </w:t>
      </w:r>
      <w:r w:rsidR="00B20D0F" w:rsidRPr="00544BAC">
        <w:rPr>
          <w:rFonts w:asciiTheme="majorHAnsi" w:hAnsiTheme="majorHAnsi"/>
          <w:sz w:val="24"/>
          <w:szCs w:val="24"/>
        </w:rPr>
        <w:t>załącznik nr 1</w:t>
      </w:r>
      <w:r w:rsidR="00256CDB">
        <w:rPr>
          <w:rFonts w:asciiTheme="majorHAnsi" w:hAnsiTheme="majorHAnsi"/>
          <w:sz w:val="24"/>
          <w:szCs w:val="24"/>
        </w:rPr>
        <w:t xml:space="preserve"> </w:t>
      </w:r>
      <w:r w:rsidR="00B20D0F" w:rsidRPr="004B23EF">
        <w:rPr>
          <w:rFonts w:asciiTheme="majorHAnsi" w:hAnsiTheme="majorHAnsi"/>
          <w:sz w:val="24"/>
          <w:szCs w:val="24"/>
        </w:rPr>
        <w:t xml:space="preserve">do SWZ. Cenę należy podać w złotych polskich (PLN) z dokładnością do dwóch miejsc po przecinku, cyfrowo z wyodrębnieniem należnego podatku VAT. </w:t>
      </w:r>
    </w:p>
    <w:p w14:paraId="74BBDB7E" w14:textId="6D06503F" w:rsidR="00B20D0F" w:rsidRPr="00D42EBA" w:rsidRDefault="00B20D0F" w:rsidP="00D42EBA">
      <w:pPr>
        <w:widowControl/>
        <w:numPr>
          <w:ilvl w:val="3"/>
          <w:numId w:val="19"/>
        </w:numPr>
        <w:autoSpaceDE/>
        <w:autoSpaceDN/>
        <w:spacing w:line="260" w:lineRule="exact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D42EBA">
        <w:rPr>
          <w:rFonts w:asciiTheme="majorHAnsi" w:hAnsiTheme="majorHAnsi"/>
          <w:sz w:val="24"/>
          <w:szCs w:val="24"/>
        </w:rPr>
        <w:t xml:space="preserve">Cenę należy </w:t>
      </w:r>
      <w:r w:rsidRPr="00D42EBA">
        <w:rPr>
          <w:rFonts w:asciiTheme="majorHAnsi" w:hAnsiTheme="majorHAnsi"/>
          <w:b/>
          <w:sz w:val="24"/>
          <w:szCs w:val="24"/>
        </w:rPr>
        <w:t xml:space="preserve">podać dla </w:t>
      </w:r>
      <w:r w:rsidR="00256CDB" w:rsidRPr="00D42EBA">
        <w:rPr>
          <w:rFonts w:asciiTheme="majorHAnsi" w:hAnsiTheme="majorHAnsi"/>
          <w:b/>
          <w:sz w:val="24"/>
          <w:szCs w:val="24"/>
        </w:rPr>
        <w:t xml:space="preserve">całego </w:t>
      </w:r>
      <w:r w:rsidRPr="00D42EBA">
        <w:rPr>
          <w:rFonts w:asciiTheme="majorHAnsi" w:hAnsiTheme="majorHAnsi"/>
          <w:b/>
          <w:sz w:val="24"/>
          <w:szCs w:val="24"/>
        </w:rPr>
        <w:t>przedmiotu zamówienia</w:t>
      </w:r>
      <w:r w:rsidR="002A0452" w:rsidRPr="00D42EBA">
        <w:rPr>
          <w:rFonts w:asciiTheme="majorHAnsi" w:hAnsiTheme="majorHAnsi"/>
          <w:sz w:val="24"/>
          <w:szCs w:val="24"/>
        </w:rPr>
        <w:t xml:space="preserve"> </w:t>
      </w:r>
      <w:r w:rsidR="00D42EBA" w:rsidRPr="00D42EBA">
        <w:rPr>
          <w:rFonts w:asciiTheme="majorHAnsi" w:hAnsiTheme="majorHAnsi"/>
          <w:sz w:val="24"/>
          <w:szCs w:val="24"/>
        </w:rPr>
        <w:t>(</w:t>
      </w:r>
      <w:r w:rsidR="00D42EBA" w:rsidRPr="00D42EBA">
        <w:rPr>
          <w:rFonts w:asciiTheme="majorHAnsi" w:eastAsiaTheme="minorHAnsi" w:hAnsiTheme="majorHAnsi"/>
          <w:sz w:val="24"/>
          <w:szCs w:val="24"/>
        </w:rPr>
        <w:t>łączna cena jaką Zamawiający jest obowiązany zapłacić Wykonawcy za wykonanie czynności opisanych w SWZ i projekcie umowy</w:t>
      </w:r>
      <w:r w:rsidR="00D42EBA" w:rsidRPr="00D42EBA">
        <w:rPr>
          <w:rFonts w:asciiTheme="majorHAnsi" w:hAnsiTheme="majorHAnsi"/>
          <w:sz w:val="24"/>
          <w:szCs w:val="24"/>
        </w:rPr>
        <w:t xml:space="preserve">) </w:t>
      </w:r>
      <w:r w:rsidR="003C64E9">
        <w:rPr>
          <w:rFonts w:asciiTheme="majorHAnsi" w:hAnsiTheme="majorHAnsi"/>
          <w:sz w:val="24"/>
          <w:szCs w:val="24"/>
        </w:rPr>
        <w:t xml:space="preserve">wraz z rozbiciem na poszczególne elementy </w:t>
      </w:r>
      <w:r w:rsidRPr="00D42EBA">
        <w:rPr>
          <w:rFonts w:asciiTheme="majorHAnsi" w:hAnsiTheme="majorHAnsi"/>
          <w:sz w:val="24"/>
          <w:szCs w:val="24"/>
        </w:rPr>
        <w:t>w załączniku nr</w:t>
      </w:r>
      <w:r w:rsidR="00256CDB" w:rsidRPr="00D42EBA">
        <w:rPr>
          <w:rFonts w:asciiTheme="majorHAnsi" w:hAnsiTheme="majorHAnsi"/>
          <w:sz w:val="24"/>
          <w:szCs w:val="24"/>
        </w:rPr>
        <w:t xml:space="preserve"> 2 do SWZ (formularz ofertowy)</w:t>
      </w:r>
      <w:r w:rsidR="004B23EF" w:rsidRPr="00D42EBA">
        <w:rPr>
          <w:rFonts w:asciiTheme="majorHAnsi" w:hAnsiTheme="majorHAnsi"/>
          <w:sz w:val="24"/>
          <w:szCs w:val="24"/>
        </w:rPr>
        <w:t>.</w:t>
      </w:r>
      <w:r w:rsidR="00D42EBA" w:rsidRPr="00D42EBA">
        <w:rPr>
          <w:rFonts w:asciiTheme="majorHAnsi" w:hAnsiTheme="majorHAnsi"/>
          <w:sz w:val="24"/>
          <w:szCs w:val="24"/>
        </w:rPr>
        <w:t xml:space="preserve"> </w:t>
      </w:r>
    </w:p>
    <w:p w14:paraId="65E07552" w14:textId="20D6752D" w:rsidR="00256CDB" w:rsidRPr="004B23EF" w:rsidRDefault="006B4D6E" w:rsidP="00AF4EB0">
      <w:pPr>
        <w:widowControl/>
        <w:numPr>
          <w:ilvl w:val="3"/>
          <w:numId w:val="19"/>
        </w:numPr>
        <w:autoSpaceDE/>
        <w:autoSpaceDN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D42EBA">
        <w:rPr>
          <w:rFonts w:asciiTheme="majorHAnsi" w:hAnsiTheme="majorHAnsi"/>
          <w:sz w:val="24"/>
          <w:szCs w:val="24"/>
        </w:rPr>
        <w:t>Każdy wykonawca</w:t>
      </w:r>
      <w:r w:rsidR="002A0452" w:rsidRPr="00D42EBA">
        <w:rPr>
          <w:rFonts w:asciiTheme="majorHAnsi" w:hAnsiTheme="majorHAnsi"/>
          <w:sz w:val="24"/>
          <w:szCs w:val="24"/>
        </w:rPr>
        <w:t xml:space="preserve"> </w:t>
      </w:r>
      <w:r w:rsidRPr="00D42EBA">
        <w:rPr>
          <w:rFonts w:asciiTheme="majorHAnsi" w:hAnsiTheme="majorHAnsi"/>
          <w:sz w:val="24"/>
          <w:szCs w:val="24"/>
        </w:rPr>
        <w:t xml:space="preserve">może zaproponować tylko jedną cenę </w:t>
      </w:r>
      <w:r w:rsidR="00256CDB" w:rsidRPr="00D42EBA">
        <w:rPr>
          <w:rFonts w:asciiTheme="majorHAnsi" w:hAnsiTheme="majorHAnsi"/>
          <w:sz w:val="24"/>
          <w:szCs w:val="24"/>
        </w:rPr>
        <w:t>dla</w:t>
      </w:r>
      <w:r w:rsidR="00256CDB" w:rsidRPr="004B23EF">
        <w:rPr>
          <w:rFonts w:asciiTheme="majorHAnsi" w:hAnsiTheme="majorHAnsi"/>
          <w:sz w:val="24"/>
          <w:szCs w:val="24"/>
        </w:rPr>
        <w:t xml:space="preserve"> wykonania przedmiotu </w:t>
      </w:r>
      <w:r w:rsidRPr="004B23EF">
        <w:rPr>
          <w:rFonts w:asciiTheme="majorHAnsi" w:hAnsiTheme="majorHAnsi"/>
          <w:sz w:val="24"/>
          <w:szCs w:val="24"/>
        </w:rPr>
        <w:t xml:space="preserve">zamówienia. </w:t>
      </w:r>
    </w:p>
    <w:p w14:paraId="6F01B110" w14:textId="5E5A0A80" w:rsidR="00B20D0F" w:rsidRPr="004B23EF" w:rsidRDefault="00B20D0F" w:rsidP="00AF4EB0">
      <w:pPr>
        <w:widowControl/>
        <w:numPr>
          <w:ilvl w:val="3"/>
          <w:numId w:val="19"/>
        </w:numPr>
        <w:autoSpaceDE/>
        <w:autoSpaceDN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4B23EF">
        <w:rPr>
          <w:rFonts w:asciiTheme="majorHAnsi" w:hAnsiTheme="majorHAnsi"/>
          <w:sz w:val="24"/>
          <w:szCs w:val="24"/>
        </w:rPr>
        <w:t xml:space="preserve">Cenę oferty należy obliczyć jako cenę </w:t>
      </w:r>
      <w:r w:rsidRPr="004B23EF">
        <w:rPr>
          <w:rFonts w:asciiTheme="majorHAnsi" w:hAnsiTheme="majorHAnsi"/>
          <w:b/>
          <w:bCs/>
          <w:sz w:val="24"/>
          <w:szCs w:val="24"/>
        </w:rPr>
        <w:t xml:space="preserve">ryczałtową </w:t>
      </w:r>
      <w:r w:rsidRPr="004B23EF">
        <w:rPr>
          <w:rFonts w:asciiTheme="majorHAnsi" w:hAnsiTheme="majorHAnsi"/>
          <w:sz w:val="24"/>
          <w:szCs w:val="24"/>
        </w:rPr>
        <w:t xml:space="preserve">(art. 632 Kodeksu cywilnego) uwzględniając zakres zamówienia określony w dokumentacji </w:t>
      </w:r>
      <w:r w:rsidR="00E10B63" w:rsidRPr="004B23EF">
        <w:rPr>
          <w:rFonts w:asciiTheme="majorHAnsi" w:hAnsiTheme="majorHAnsi"/>
          <w:sz w:val="24"/>
          <w:szCs w:val="24"/>
        </w:rPr>
        <w:t>zamówienia</w:t>
      </w:r>
      <w:r w:rsidRPr="004B23EF">
        <w:rPr>
          <w:rFonts w:asciiTheme="majorHAnsi" w:hAnsiTheme="majorHAnsi"/>
          <w:sz w:val="24"/>
          <w:szCs w:val="24"/>
        </w:rPr>
        <w:t>, wszelkie koszty z</w:t>
      </w:r>
      <w:r w:rsidR="00256CDB" w:rsidRPr="004B23EF">
        <w:rPr>
          <w:rFonts w:asciiTheme="majorHAnsi" w:hAnsiTheme="majorHAnsi"/>
          <w:sz w:val="24"/>
          <w:szCs w:val="24"/>
        </w:rPr>
        <w:t>wiązane z realizacją zamówienia</w:t>
      </w:r>
      <w:r w:rsidRPr="004B23EF">
        <w:rPr>
          <w:rFonts w:asciiTheme="majorHAnsi" w:hAnsiTheme="majorHAnsi"/>
          <w:sz w:val="24"/>
          <w:szCs w:val="24"/>
        </w:rPr>
        <w:t xml:space="preserve"> jak i ewentualne ryzyko ekonomiczne.. Niedoszacowanie, pominięcie lub brak rozpoznania zakresu przedmiotu umowy nie będzie podstawą do żądania zmiany wynagrodzenia wskazanego w ofercie.</w:t>
      </w:r>
    </w:p>
    <w:p w14:paraId="2EF2B0B2" w14:textId="77777777" w:rsidR="00B20D0F" w:rsidRPr="004B23EF" w:rsidRDefault="00B20D0F" w:rsidP="00AF4EB0">
      <w:pPr>
        <w:widowControl/>
        <w:numPr>
          <w:ilvl w:val="3"/>
          <w:numId w:val="19"/>
        </w:numPr>
        <w:autoSpaceDE/>
        <w:autoSpaceDN/>
        <w:spacing w:line="260" w:lineRule="exact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4B23EF">
        <w:rPr>
          <w:rFonts w:asciiTheme="majorHAnsi" w:hAnsiTheme="majorHAnsi"/>
          <w:sz w:val="24"/>
          <w:szCs w:val="24"/>
        </w:rPr>
        <w:lastRenderedPageBreak/>
        <w:t>W cenie powinien być uwzględniony podatek od towarów i usług (VAT) właściwy dla przedmiotu zamówienia, obowiązujący według stanu prawnego obowiązującego na dzień składania ofert. Zastosowanie prze</w:t>
      </w:r>
      <w:r w:rsidR="00D827D6" w:rsidRPr="004B23EF">
        <w:rPr>
          <w:rFonts w:asciiTheme="majorHAnsi" w:hAnsiTheme="majorHAnsi"/>
          <w:sz w:val="24"/>
          <w:szCs w:val="24"/>
        </w:rPr>
        <w:t>z</w:t>
      </w:r>
      <w:r w:rsidRPr="004B23EF">
        <w:rPr>
          <w:rFonts w:asciiTheme="majorHAnsi" w:hAnsiTheme="majorHAnsi"/>
          <w:sz w:val="24"/>
          <w:szCs w:val="24"/>
        </w:rPr>
        <w:t xml:space="preserve"> oferenta stawki podatku VAT od towarów i usług niezgodnej z obowiązującymi przepisami potraktowane będzie jako błąd w obliczeniu ceny i spowoduje odrzucenie oferty, jeżeli nie ziszczą się ustawowe przesłanki omyłki.</w:t>
      </w:r>
    </w:p>
    <w:p w14:paraId="2F715623" w14:textId="77777777" w:rsidR="00B20D0F" w:rsidRPr="004B23EF" w:rsidRDefault="00B20D0F" w:rsidP="00AF4EB0">
      <w:pPr>
        <w:widowControl/>
        <w:numPr>
          <w:ilvl w:val="3"/>
          <w:numId w:val="19"/>
        </w:numPr>
        <w:autoSpaceDE/>
        <w:autoSpaceDN/>
        <w:spacing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4B23EF">
        <w:rPr>
          <w:rFonts w:asciiTheme="majorHAnsi" w:hAnsiTheme="majorHAnsi"/>
          <w:sz w:val="24"/>
          <w:szCs w:val="24"/>
        </w:rPr>
        <w:t>Dla porównania ofert Zamawiający przyjmuje cenę brutto obejmującą VAT.</w:t>
      </w:r>
    </w:p>
    <w:p w14:paraId="2A023C68" w14:textId="77777777" w:rsidR="00B20D0F" w:rsidRPr="004B23EF" w:rsidRDefault="00B20D0F" w:rsidP="00AF4EB0">
      <w:pPr>
        <w:widowControl/>
        <w:numPr>
          <w:ilvl w:val="3"/>
          <w:numId w:val="19"/>
        </w:numPr>
        <w:autoSpaceDE/>
        <w:autoSpaceDN/>
        <w:spacing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4B23EF">
        <w:rPr>
          <w:rFonts w:asciiTheme="majorHAnsi" w:hAnsiTheme="majorHAnsi"/>
          <w:sz w:val="24"/>
          <w:szCs w:val="24"/>
        </w:rPr>
        <w:t>Rozliczenia między Zamawiającym, a Wykonawcą będą prowadzone w złotych polskich (PLN).</w:t>
      </w:r>
    </w:p>
    <w:p w14:paraId="32D42465" w14:textId="77777777" w:rsidR="00B20D0F" w:rsidRPr="00544BAC" w:rsidRDefault="00B20D0F" w:rsidP="00AF4EB0">
      <w:pPr>
        <w:widowControl/>
        <w:numPr>
          <w:ilvl w:val="3"/>
          <w:numId w:val="19"/>
        </w:numPr>
        <w:autoSpaceDE/>
        <w:autoSpaceDN/>
        <w:spacing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544BAC">
        <w:rPr>
          <w:rFonts w:asciiTheme="majorHAnsi" w:hAnsiTheme="majorHAnsi"/>
          <w:sz w:val="24"/>
          <w:szCs w:val="24"/>
        </w:rPr>
        <w:t xml:space="preserve">Jeżeli została złożona oferta, której wybór prowadziłby do powstania u zamawiającego </w:t>
      </w:r>
      <w:r w:rsidRPr="00544BAC">
        <w:rPr>
          <w:rStyle w:val="Uwydatnienie"/>
          <w:rFonts w:asciiTheme="majorHAnsi" w:hAnsiTheme="majorHAnsi"/>
          <w:i w:val="0"/>
          <w:iCs w:val="0"/>
          <w:sz w:val="24"/>
          <w:szCs w:val="24"/>
        </w:rPr>
        <w:t>obowiązku podatkowego</w:t>
      </w:r>
      <w:r w:rsidRPr="00544BAC">
        <w:rPr>
          <w:rFonts w:asciiTheme="majorHAnsi" w:hAnsiTheme="majorHAnsi"/>
          <w:sz w:val="24"/>
          <w:szCs w:val="24"/>
        </w:rPr>
        <w:t xml:space="preserve"> zgodnie z ustawą z dnia 11 marca 2004 r</w:t>
      </w:r>
      <w:bookmarkStart w:id="3" w:name="_Hlk63420587"/>
      <w:r w:rsidRPr="00544BAC">
        <w:rPr>
          <w:rFonts w:asciiTheme="majorHAnsi" w:hAnsiTheme="majorHAnsi"/>
          <w:sz w:val="24"/>
          <w:szCs w:val="24"/>
        </w:rPr>
        <w:t>. o podatku o</w:t>
      </w:r>
      <w:r w:rsidR="00D827D6">
        <w:rPr>
          <w:rFonts w:asciiTheme="majorHAnsi" w:hAnsiTheme="majorHAnsi"/>
          <w:sz w:val="24"/>
          <w:szCs w:val="24"/>
        </w:rPr>
        <w:t>d towarów i usług (Dz. U. z 2021 r. poz. 685</w:t>
      </w:r>
      <w:r w:rsidRPr="00544BAC">
        <w:rPr>
          <w:rFonts w:asciiTheme="majorHAnsi" w:hAnsiTheme="majorHAnsi"/>
          <w:sz w:val="24"/>
          <w:szCs w:val="24"/>
        </w:rPr>
        <w:t xml:space="preserve">, z </w:t>
      </w:r>
      <w:proofErr w:type="spellStart"/>
      <w:r w:rsidRPr="00544BAC">
        <w:rPr>
          <w:rFonts w:asciiTheme="majorHAnsi" w:hAnsiTheme="majorHAnsi"/>
          <w:sz w:val="24"/>
          <w:szCs w:val="24"/>
        </w:rPr>
        <w:t>późn</w:t>
      </w:r>
      <w:proofErr w:type="spellEnd"/>
      <w:r w:rsidRPr="00544BAC">
        <w:rPr>
          <w:rFonts w:asciiTheme="majorHAnsi" w:hAnsiTheme="majorHAnsi"/>
          <w:sz w:val="24"/>
          <w:szCs w:val="24"/>
        </w:rPr>
        <w:t>. zm.), dla celów zastosowania kryterium ceny lub kosztu zamawiający dolicza do przedstawionej w tej ofercie ceny kwotę podatku od towarów i usług, którą miałby obowiązek rozliczyć.</w:t>
      </w:r>
    </w:p>
    <w:p w14:paraId="0F84FC87" w14:textId="77777777" w:rsidR="00B20D0F" w:rsidRPr="00544BAC" w:rsidRDefault="00E10B63" w:rsidP="00AF4EB0">
      <w:pPr>
        <w:widowControl/>
        <w:numPr>
          <w:ilvl w:val="3"/>
          <w:numId w:val="19"/>
        </w:numPr>
        <w:autoSpaceDE/>
        <w:autoSpaceDN/>
        <w:spacing w:line="260" w:lineRule="exact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544BAC">
        <w:rPr>
          <w:rFonts w:asciiTheme="majorHAnsi" w:hAnsiTheme="majorHAnsi"/>
          <w:sz w:val="24"/>
          <w:szCs w:val="24"/>
        </w:rPr>
        <w:t xml:space="preserve">Wówczas </w:t>
      </w:r>
      <w:r w:rsidR="00B20D0F" w:rsidRPr="00544BAC">
        <w:rPr>
          <w:rFonts w:asciiTheme="majorHAnsi" w:hAnsiTheme="majorHAnsi"/>
          <w:sz w:val="24"/>
          <w:szCs w:val="24"/>
        </w:rPr>
        <w:t xml:space="preserve"> </w:t>
      </w:r>
      <w:r w:rsidRPr="00544BAC">
        <w:rPr>
          <w:rFonts w:asciiTheme="majorHAnsi" w:hAnsiTheme="majorHAnsi"/>
          <w:sz w:val="24"/>
          <w:szCs w:val="24"/>
        </w:rPr>
        <w:t xml:space="preserve">w </w:t>
      </w:r>
      <w:r w:rsidR="00B20D0F" w:rsidRPr="00544BAC">
        <w:rPr>
          <w:rFonts w:asciiTheme="majorHAnsi" w:hAnsiTheme="majorHAnsi"/>
          <w:sz w:val="24"/>
          <w:szCs w:val="24"/>
        </w:rPr>
        <w:t>ofercie, o której mowa w ust. 1, wykonawca ma obowiązek:</w:t>
      </w:r>
    </w:p>
    <w:p w14:paraId="7BD8859B" w14:textId="77777777" w:rsidR="00B20D0F" w:rsidRPr="00544BAC" w:rsidRDefault="00B20D0F" w:rsidP="00B20D0F">
      <w:pPr>
        <w:pStyle w:val="Akapitzlist"/>
        <w:ind w:left="720"/>
        <w:rPr>
          <w:rFonts w:asciiTheme="majorHAnsi" w:hAnsiTheme="majorHAnsi"/>
          <w:sz w:val="24"/>
          <w:szCs w:val="24"/>
        </w:rPr>
      </w:pPr>
      <w:r w:rsidRPr="00544BAC">
        <w:rPr>
          <w:rStyle w:val="alb"/>
          <w:rFonts w:asciiTheme="majorHAnsi" w:hAnsiTheme="majorHAnsi"/>
          <w:sz w:val="24"/>
          <w:szCs w:val="24"/>
        </w:rPr>
        <w:t xml:space="preserve">1) </w:t>
      </w:r>
      <w:r w:rsidRPr="00544BAC">
        <w:rPr>
          <w:rFonts w:asciiTheme="majorHAnsi" w:hAnsiTheme="majorHAnsi"/>
          <w:sz w:val="24"/>
          <w:szCs w:val="24"/>
        </w:rPr>
        <w:t xml:space="preserve">poinformowania zamawiającego, że wybór jego oferty będzie prowadził do powstania u zamawiającego </w:t>
      </w:r>
      <w:r w:rsidRPr="00544BAC">
        <w:rPr>
          <w:rStyle w:val="Uwydatnienie"/>
          <w:rFonts w:asciiTheme="majorHAnsi" w:hAnsiTheme="majorHAnsi"/>
          <w:sz w:val="24"/>
          <w:szCs w:val="24"/>
        </w:rPr>
        <w:t>obowiązku podatkowego</w:t>
      </w:r>
      <w:r w:rsidRPr="00544BAC">
        <w:rPr>
          <w:rFonts w:asciiTheme="majorHAnsi" w:hAnsiTheme="majorHAnsi"/>
          <w:sz w:val="24"/>
          <w:szCs w:val="24"/>
        </w:rPr>
        <w:t>;</w:t>
      </w:r>
    </w:p>
    <w:p w14:paraId="3C8A7ED9" w14:textId="77777777" w:rsidR="00B20D0F" w:rsidRPr="00544BAC" w:rsidRDefault="00B20D0F" w:rsidP="00B20D0F">
      <w:pPr>
        <w:pStyle w:val="Akapitzlist"/>
        <w:ind w:left="720"/>
        <w:rPr>
          <w:rFonts w:asciiTheme="majorHAnsi" w:hAnsiTheme="majorHAnsi"/>
          <w:sz w:val="24"/>
          <w:szCs w:val="24"/>
        </w:rPr>
      </w:pPr>
      <w:r w:rsidRPr="00544BAC">
        <w:rPr>
          <w:rStyle w:val="alb"/>
          <w:rFonts w:asciiTheme="majorHAnsi" w:hAnsiTheme="majorHAnsi"/>
          <w:sz w:val="24"/>
          <w:szCs w:val="24"/>
        </w:rPr>
        <w:t xml:space="preserve">2) </w:t>
      </w:r>
      <w:r w:rsidRPr="00544BAC">
        <w:rPr>
          <w:rFonts w:asciiTheme="majorHAnsi" w:hAnsiTheme="majorHAnsi"/>
          <w:sz w:val="24"/>
          <w:szCs w:val="24"/>
        </w:rPr>
        <w:t xml:space="preserve">wskazania nazwy (rodzaju) towaru lub usługi, których dostawa lub świadczenie będą prowadziły do powstania </w:t>
      </w:r>
      <w:r w:rsidRPr="00544BAC">
        <w:rPr>
          <w:rStyle w:val="Uwydatnienie"/>
          <w:rFonts w:asciiTheme="majorHAnsi" w:hAnsiTheme="majorHAnsi"/>
          <w:sz w:val="24"/>
          <w:szCs w:val="24"/>
        </w:rPr>
        <w:t>obowiązku podatkowego</w:t>
      </w:r>
      <w:r w:rsidRPr="00544BAC">
        <w:rPr>
          <w:rFonts w:asciiTheme="majorHAnsi" w:hAnsiTheme="majorHAnsi"/>
          <w:sz w:val="24"/>
          <w:szCs w:val="24"/>
        </w:rPr>
        <w:t>;</w:t>
      </w:r>
    </w:p>
    <w:p w14:paraId="28312845" w14:textId="77777777" w:rsidR="00B20D0F" w:rsidRPr="00544BAC" w:rsidRDefault="00B20D0F" w:rsidP="00B20D0F">
      <w:pPr>
        <w:pStyle w:val="Akapitzlist"/>
        <w:ind w:left="720"/>
        <w:rPr>
          <w:rFonts w:asciiTheme="majorHAnsi" w:hAnsiTheme="majorHAnsi"/>
          <w:sz w:val="24"/>
          <w:szCs w:val="24"/>
        </w:rPr>
      </w:pPr>
      <w:r w:rsidRPr="00544BAC">
        <w:rPr>
          <w:rStyle w:val="alb"/>
          <w:rFonts w:asciiTheme="majorHAnsi" w:hAnsiTheme="majorHAnsi"/>
          <w:sz w:val="24"/>
          <w:szCs w:val="24"/>
        </w:rPr>
        <w:t xml:space="preserve">3) </w:t>
      </w:r>
      <w:r w:rsidRPr="00544BAC">
        <w:rPr>
          <w:rFonts w:asciiTheme="majorHAnsi" w:hAnsiTheme="majorHAnsi"/>
          <w:sz w:val="24"/>
          <w:szCs w:val="24"/>
        </w:rPr>
        <w:t xml:space="preserve">wskazania wartości towaru lub usługi objętego </w:t>
      </w:r>
      <w:r w:rsidRPr="00544BAC">
        <w:rPr>
          <w:rStyle w:val="Uwydatnienie"/>
          <w:rFonts w:asciiTheme="majorHAnsi" w:hAnsiTheme="majorHAnsi"/>
          <w:sz w:val="24"/>
          <w:szCs w:val="24"/>
        </w:rPr>
        <w:t>obowiązkiem podatkowym</w:t>
      </w:r>
      <w:r w:rsidRPr="00544BAC">
        <w:rPr>
          <w:rFonts w:asciiTheme="majorHAnsi" w:hAnsiTheme="majorHAnsi"/>
          <w:sz w:val="24"/>
          <w:szCs w:val="24"/>
        </w:rPr>
        <w:t xml:space="preserve"> zamawiającego, bez kwoty podatku;</w:t>
      </w:r>
    </w:p>
    <w:p w14:paraId="00E2A5F4" w14:textId="77777777" w:rsidR="00B20D0F" w:rsidRPr="00544BAC" w:rsidRDefault="00B20D0F" w:rsidP="00B20D0F">
      <w:pPr>
        <w:pStyle w:val="Akapitzlist"/>
        <w:ind w:left="720"/>
        <w:rPr>
          <w:rFonts w:asciiTheme="majorHAnsi" w:hAnsiTheme="majorHAnsi"/>
          <w:sz w:val="24"/>
          <w:szCs w:val="24"/>
        </w:rPr>
      </w:pPr>
      <w:r w:rsidRPr="00544BAC">
        <w:rPr>
          <w:rStyle w:val="alb"/>
          <w:rFonts w:asciiTheme="majorHAnsi" w:hAnsiTheme="majorHAnsi"/>
          <w:sz w:val="24"/>
          <w:szCs w:val="24"/>
        </w:rPr>
        <w:t xml:space="preserve">4) </w:t>
      </w:r>
      <w:r w:rsidRPr="00544BAC">
        <w:rPr>
          <w:rFonts w:asciiTheme="majorHAnsi" w:hAnsiTheme="majorHAnsi"/>
          <w:sz w:val="24"/>
          <w:szCs w:val="24"/>
        </w:rPr>
        <w:t>wskazania stawki podatku od towarów i usług, która zgodnie z wiedzą wykonawcy, będzie miała zastosowanie.</w:t>
      </w:r>
    </w:p>
    <w:p w14:paraId="12052EAD" w14:textId="77777777" w:rsidR="00B20D0F" w:rsidRPr="00544BAC" w:rsidRDefault="00B20D0F" w:rsidP="00B20D0F">
      <w:pPr>
        <w:pStyle w:val="Akapitzlist"/>
        <w:ind w:left="0"/>
        <w:rPr>
          <w:rFonts w:asciiTheme="majorHAnsi" w:hAnsiTheme="majorHAnsi"/>
          <w:sz w:val="24"/>
          <w:szCs w:val="24"/>
        </w:rPr>
      </w:pPr>
      <w:r w:rsidRPr="00544BAC">
        <w:rPr>
          <w:rFonts w:asciiTheme="majorHAnsi" w:hAnsiTheme="majorHAnsi"/>
          <w:b/>
          <w:bCs/>
          <w:sz w:val="24"/>
          <w:szCs w:val="24"/>
        </w:rPr>
        <w:t>UWAGA:</w:t>
      </w:r>
      <w:r w:rsidRPr="00544BAC">
        <w:rPr>
          <w:rFonts w:asciiTheme="majorHAnsi" w:hAnsiTheme="majorHAnsi"/>
          <w:sz w:val="24"/>
          <w:szCs w:val="24"/>
        </w:rPr>
        <w:t xml:space="preserve"> Wzór formularza ofertowego został opracowany przy założeniu, iż wybór oferty</w:t>
      </w:r>
      <w:r w:rsidR="00D827D6">
        <w:rPr>
          <w:rFonts w:asciiTheme="majorHAnsi" w:hAnsiTheme="majorHAnsi"/>
          <w:sz w:val="24"/>
          <w:szCs w:val="24"/>
        </w:rPr>
        <w:t xml:space="preserve"> </w:t>
      </w:r>
      <w:r w:rsidRPr="00544BAC">
        <w:rPr>
          <w:rFonts w:asciiTheme="majorHAnsi" w:hAnsiTheme="majorHAnsi"/>
          <w:b/>
          <w:bCs/>
          <w:sz w:val="24"/>
          <w:szCs w:val="24"/>
        </w:rPr>
        <w:t xml:space="preserve">nie będzie prowadzić do powstania </w:t>
      </w:r>
      <w:r w:rsidRPr="00544BAC">
        <w:rPr>
          <w:rFonts w:asciiTheme="majorHAnsi" w:hAnsiTheme="majorHAnsi"/>
          <w:sz w:val="24"/>
          <w:szCs w:val="24"/>
        </w:rPr>
        <w:t xml:space="preserve">u Zamawiającego obowiązku podatkowego w zakresie podatku VAT. W przypadku, gdy Wykonawca zobowiązany jest złożyć oświadczenie o powstaniu u Zamawiającego obowiązku podatkowego, to winien odpowiednio zmodyfikować treść formularza. </w:t>
      </w:r>
    </w:p>
    <w:bookmarkEnd w:id="3"/>
    <w:p w14:paraId="6BDC5CB1" w14:textId="77777777" w:rsidR="00E340AB" w:rsidRPr="00C770F8" w:rsidRDefault="00E340AB" w:rsidP="00F52C62">
      <w:pPr>
        <w:pStyle w:val="Nagwek21"/>
        <w:tabs>
          <w:tab w:val="left" w:pos="635"/>
        </w:tabs>
        <w:spacing w:before="115" w:line="244" w:lineRule="auto"/>
        <w:ind w:left="0" w:right="733" w:firstLine="0"/>
        <w:rPr>
          <w:rFonts w:asciiTheme="majorHAnsi" w:hAnsiTheme="majorHAnsi"/>
          <w:b w:val="0"/>
          <w:i w:val="0"/>
        </w:rPr>
      </w:pPr>
    </w:p>
    <w:p w14:paraId="7FDCE054" w14:textId="77777777" w:rsidR="000A21D9" w:rsidRDefault="00E45432" w:rsidP="003117CF">
      <w:pPr>
        <w:pStyle w:val="Nagwek11"/>
        <w:spacing w:before="113"/>
        <w:ind w:left="0" w:right="357"/>
        <w:rPr>
          <w:rFonts w:asciiTheme="majorHAnsi" w:hAnsiTheme="majorHAnsi"/>
        </w:rPr>
      </w:pPr>
      <w:r w:rsidRPr="00C770F8">
        <w:rPr>
          <w:rFonts w:asciiTheme="majorHAnsi" w:hAnsiTheme="majorHAnsi"/>
          <w:u w:val="thick"/>
        </w:rPr>
        <w:t xml:space="preserve">XIX. </w:t>
      </w:r>
      <w:r w:rsidR="000A21D9" w:rsidRPr="00C770F8">
        <w:rPr>
          <w:rFonts w:asciiTheme="majorHAnsi" w:hAnsiTheme="majorHAnsi"/>
          <w:u w:val="thick"/>
        </w:rPr>
        <w:t>OPIS KRYTERIÓW, KTÓRYMI ZAMAWIAJĄCY BĘDZIE SIĘ</w:t>
      </w:r>
      <w:r w:rsidR="000A21D9" w:rsidRPr="00C770F8">
        <w:rPr>
          <w:rFonts w:asciiTheme="majorHAnsi" w:hAnsiTheme="majorHAnsi"/>
        </w:rPr>
        <w:t xml:space="preserve"> </w:t>
      </w:r>
      <w:r w:rsidR="000A21D9" w:rsidRPr="00C770F8">
        <w:rPr>
          <w:rFonts w:asciiTheme="majorHAnsi" w:hAnsiTheme="majorHAnsi"/>
          <w:u w:val="thick"/>
        </w:rPr>
        <w:t>KIEROWAŁ PRZY WYBORZE OFERTY, WRAZ Z PODANIEM ZNACZENIA TYCH</w:t>
      </w:r>
      <w:r w:rsidR="000A21D9" w:rsidRPr="00C770F8">
        <w:rPr>
          <w:rFonts w:asciiTheme="majorHAnsi" w:hAnsiTheme="majorHAnsi"/>
        </w:rPr>
        <w:t xml:space="preserve"> </w:t>
      </w:r>
      <w:r w:rsidR="000A21D9" w:rsidRPr="00C770F8">
        <w:rPr>
          <w:rFonts w:asciiTheme="majorHAnsi" w:hAnsiTheme="majorHAnsi"/>
          <w:u w:val="thick"/>
        </w:rPr>
        <w:t>KRYTERIÓW I SPOSOBU OCENY OFERT</w:t>
      </w:r>
      <w:r w:rsidR="000A21D9" w:rsidRPr="00C770F8">
        <w:rPr>
          <w:rFonts w:asciiTheme="majorHAnsi" w:hAnsiTheme="majorHAnsi"/>
        </w:rPr>
        <w:t>.</w:t>
      </w:r>
    </w:p>
    <w:p w14:paraId="57970002" w14:textId="77777777" w:rsidR="00E10B63" w:rsidRDefault="00E10B63" w:rsidP="00D827D6">
      <w:pPr>
        <w:widowControl/>
        <w:autoSpaceDE/>
        <w:autoSpaceDN/>
        <w:spacing w:line="260" w:lineRule="exact"/>
        <w:rPr>
          <w:rFonts w:asciiTheme="majorHAnsi" w:hAnsiTheme="majorHAnsi"/>
          <w:b/>
          <w:bCs/>
          <w:sz w:val="24"/>
          <w:szCs w:val="24"/>
        </w:rPr>
      </w:pPr>
    </w:p>
    <w:p w14:paraId="24E845A8" w14:textId="77777777" w:rsidR="00895522" w:rsidRPr="00FB183C" w:rsidRDefault="00895522" w:rsidP="00FB183C">
      <w:pPr>
        <w:widowControl/>
        <w:autoSpaceDE/>
        <w:autoSpaceDN/>
        <w:spacing w:line="260" w:lineRule="exact"/>
        <w:rPr>
          <w:rFonts w:asciiTheme="majorHAnsi" w:hAnsiTheme="majorHAnsi"/>
          <w:sz w:val="24"/>
          <w:szCs w:val="24"/>
        </w:rPr>
      </w:pPr>
      <w:r w:rsidRPr="00FB183C">
        <w:rPr>
          <w:rFonts w:asciiTheme="majorHAnsi" w:hAnsiTheme="majorHAnsi"/>
          <w:sz w:val="24"/>
          <w:szCs w:val="24"/>
        </w:rPr>
        <w:t>W przedmiotowym postępowaniu, Zamawiający, przy wyborze oferty najkorzystniejszej, zastosuje kryterium:</w:t>
      </w:r>
    </w:p>
    <w:p w14:paraId="0C0C64E1" w14:textId="77777777" w:rsidR="00E10B63" w:rsidRPr="00213151" w:rsidRDefault="00E10B63" w:rsidP="00213151">
      <w:pPr>
        <w:spacing w:line="260" w:lineRule="exact"/>
        <w:rPr>
          <w:rFonts w:asciiTheme="majorHAnsi" w:hAnsiTheme="majorHAnsi"/>
          <w:color w:val="C00000"/>
          <w:sz w:val="24"/>
          <w:szCs w:val="24"/>
        </w:rPr>
      </w:pPr>
    </w:p>
    <w:p w14:paraId="5286BD1D" w14:textId="6650CAED" w:rsidR="00E10B63" w:rsidRPr="00D827D6" w:rsidRDefault="00E10B63" w:rsidP="00AF4EB0">
      <w:pPr>
        <w:widowControl/>
        <w:numPr>
          <w:ilvl w:val="2"/>
          <w:numId w:val="11"/>
        </w:numPr>
        <w:autoSpaceDE/>
        <w:autoSpaceDN/>
        <w:spacing w:line="260" w:lineRule="exact"/>
        <w:ind w:left="1560" w:hanging="567"/>
        <w:rPr>
          <w:rFonts w:asciiTheme="majorHAnsi" w:hAnsiTheme="majorHAnsi"/>
          <w:sz w:val="24"/>
          <w:szCs w:val="24"/>
          <w:lang w:eastAsia="pl-PL"/>
        </w:rPr>
      </w:pPr>
      <w:r w:rsidRPr="00D827D6">
        <w:rPr>
          <w:rFonts w:asciiTheme="majorHAnsi" w:hAnsiTheme="majorHAnsi"/>
          <w:sz w:val="24"/>
          <w:szCs w:val="24"/>
          <w:lang w:eastAsia="pl-PL"/>
        </w:rPr>
        <w:t xml:space="preserve">Cena [C] </w:t>
      </w:r>
      <w:r w:rsidRPr="00D827D6">
        <w:rPr>
          <w:rFonts w:asciiTheme="majorHAnsi" w:hAnsiTheme="majorHAnsi"/>
          <w:sz w:val="24"/>
          <w:szCs w:val="24"/>
          <w:lang w:eastAsia="pl-PL"/>
        </w:rPr>
        <w:tab/>
      </w:r>
      <w:r w:rsidRPr="00D827D6">
        <w:rPr>
          <w:rFonts w:asciiTheme="majorHAnsi" w:hAnsiTheme="majorHAnsi"/>
          <w:sz w:val="24"/>
          <w:szCs w:val="24"/>
          <w:lang w:eastAsia="pl-PL"/>
        </w:rPr>
        <w:tab/>
      </w:r>
      <w:r w:rsidR="006E4931">
        <w:rPr>
          <w:rFonts w:asciiTheme="majorHAnsi" w:hAnsiTheme="majorHAnsi"/>
          <w:sz w:val="24"/>
          <w:szCs w:val="24"/>
          <w:lang w:eastAsia="pl-PL"/>
        </w:rPr>
        <w:tab/>
      </w:r>
      <w:r w:rsidR="006E4931">
        <w:rPr>
          <w:rFonts w:asciiTheme="majorHAnsi" w:hAnsiTheme="majorHAnsi"/>
          <w:sz w:val="24"/>
          <w:szCs w:val="24"/>
          <w:lang w:eastAsia="pl-PL"/>
        </w:rPr>
        <w:tab/>
      </w:r>
      <w:r w:rsidR="00213151">
        <w:rPr>
          <w:rFonts w:asciiTheme="majorHAnsi" w:hAnsiTheme="majorHAnsi"/>
          <w:sz w:val="24"/>
          <w:szCs w:val="24"/>
          <w:lang w:eastAsia="pl-PL"/>
        </w:rPr>
        <w:t>7</w:t>
      </w:r>
      <w:r w:rsidRPr="00D827D6">
        <w:rPr>
          <w:rFonts w:asciiTheme="majorHAnsi" w:hAnsiTheme="majorHAnsi"/>
          <w:sz w:val="24"/>
          <w:szCs w:val="24"/>
          <w:lang w:eastAsia="pl-PL"/>
        </w:rPr>
        <w:t>0%</w:t>
      </w:r>
      <w:r w:rsidR="00544BAC" w:rsidRPr="00D827D6">
        <w:rPr>
          <w:rFonts w:asciiTheme="majorHAnsi" w:hAnsiTheme="majorHAnsi"/>
          <w:sz w:val="24"/>
          <w:szCs w:val="24"/>
          <w:lang w:eastAsia="pl-PL"/>
        </w:rPr>
        <w:t xml:space="preserve"> =</w:t>
      </w:r>
      <w:r w:rsidR="00213151">
        <w:rPr>
          <w:rFonts w:asciiTheme="majorHAnsi" w:hAnsiTheme="majorHAnsi"/>
          <w:sz w:val="24"/>
          <w:szCs w:val="24"/>
          <w:lang w:eastAsia="pl-PL"/>
        </w:rPr>
        <w:t>7</w:t>
      </w:r>
      <w:r w:rsidR="00544BAC" w:rsidRPr="00D827D6">
        <w:rPr>
          <w:rFonts w:asciiTheme="majorHAnsi" w:hAnsiTheme="majorHAnsi"/>
          <w:sz w:val="24"/>
          <w:szCs w:val="24"/>
          <w:lang w:eastAsia="pl-PL"/>
        </w:rPr>
        <w:t>0 pkt.</w:t>
      </w:r>
    </w:p>
    <w:p w14:paraId="1611F647" w14:textId="187F1148" w:rsidR="00E10B63" w:rsidRPr="00D827D6" w:rsidRDefault="00D42EBA" w:rsidP="00AF4EB0">
      <w:pPr>
        <w:widowControl/>
        <w:numPr>
          <w:ilvl w:val="2"/>
          <w:numId w:val="11"/>
        </w:numPr>
        <w:autoSpaceDE/>
        <w:autoSpaceDN/>
        <w:spacing w:line="260" w:lineRule="exact"/>
        <w:ind w:left="1560" w:hanging="567"/>
        <w:rPr>
          <w:rFonts w:asciiTheme="majorHAnsi" w:hAnsiTheme="majorHAnsi"/>
          <w:sz w:val="24"/>
          <w:szCs w:val="24"/>
          <w:lang w:eastAsia="pl-PL"/>
        </w:rPr>
      </w:pPr>
      <w:r>
        <w:rPr>
          <w:rFonts w:asciiTheme="majorHAnsi" w:hAnsiTheme="majorHAnsi"/>
          <w:sz w:val="24"/>
          <w:szCs w:val="24"/>
          <w:lang w:eastAsia="pl-PL"/>
        </w:rPr>
        <w:t>Termin dostawy [T]</w:t>
      </w:r>
      <w:r>
        <w:rPr>
          <w:rFonts w:asciiTheme="majorHAnsi" w:hAnsiTheme="majorHAnsi"/>
          <w:sz w:val="24"/>
          <w:szCs w:val="24"/>
          <w:lang w:eastAsia="pl-PL"/>
        </w:rPr>
        <w:tab/>
      </w:r>
      <w:r w:rsidR="006E4931" w:rsidRPr="004E5068">
        <w:rPr>
          <w:rFonts w:asciiTheme="majorHAnsi" w:hAnsiTheme="majorHAnsi"/>
          <w:sz w:val="24"/>
          <w:szCs w:val="24"/>
          <w:lang w:eastAsia="pl-PL"/>
        </w:rPr>
        <w:tab/>
      </w:r>
      <w:r w:rsidR="00213151">
        <w:rPr>
          <w:rFonts w:asciiTheme="majorHAnsi" w:hAnsiTheme="majorHAnsi"/>
          <w:sz w:val="24"/>
          <w:szCs w:val="24"/>
          <w:lang w:eastAsia="pl-PL"/>
        </w:rPr>
        <w:t>3</w:t>
      </w:r>
      <w:r w:rsidR="00E10B63" w:rsidRPr="004E5068">
        <w:rPr>
          <w:rFonts w:asciiTheme="majorHAnsi" w:hAnsiTheme="majorHAnsi"/>
          <w:sz w:val="24"/>
          <w:szCs w:val="24"/>
          <w:lang w:eastAsia="pl-PL"/>
        </w:rPr>
        <w:t>0%</w:t>
      </w:r>
      <w:r w:rsidR="00544BAC" w:rsidRPr="004E5068">
        <w:rPr>
          <w:rFonts w:asciiTheme="majorHAnsi" w:hAnsiTheme="majorHAnsi"/>
          <w:sz w:val="24"/>
          <w:szCs w:val="24"/>
          <w:lang w:eastAsia="pl-PL"/>
        </w:rPr>
        <w:t xml:space="preserve">= </w:t>
      </w:r>
      <w:r w:rsidR="00213151">
        <w:rPr>
          <w:rFonts w:asciiTheme="majorHAnsi" w:hAnsiTheme="majorHAnsi"/>
          <w:sz w:val="24"/>
          <w:szCs w:val="24"/>
          <w:lang w:eastAsia="pl-PL"/>
        </w:rPr>
        <w:t>3</w:t>
      </w:r>
      <w:r w:rsidR="00544BAC" w:rsidRPr="004E5068">
        <w:rPr>
          <w:rFonts w:asciiTheme="majorHAnsi" w:hAnsiTheme="majorHAnsi"/>
          <w:sz w:val="24"/>
          <w:szCs w:val="24"/>
          <w:lang w:eastAsia="pl-PL"/>
        </w:rPr>
        <w:t>0 pkt.</w:t>
      </w:r>
    </w:p>
    <w:p w14:paraId="4A21B51E" w14:textId="77777777" w:rsidR="00E10B63" w:rsidRPr="00D827D6" w:rsidRDefault="00E10B63" w:rsidP="00E10B63">
      <w:pPr>
        <w:spacing w:line="260" w:lineRule="exact"/>
        <w:rPr>
          <w:rFonts w:asciiTheme="majorHAnsi" w:hAnsiTheme="majorHAnsi"/>
          <w:sz w:val="24"/>
          <w:szCs w:val="24"/>
          <w:u w:val="single"/>
        </w:rPr>
      </w:pPr>
    </w:p>
    <w:p w14:paraId="0A2E2A00" w14:textId="77777777" w:rsidR="00E10B63" w:rsidRPr="00D827D6" w:rsidRDefault="00E10B63" w:rsidP="00E10B63">
      <w:pPr>
        <w:spacing w:line="260" w:lineRule="exact"/>
        <w:rPr>
          <w:rFonts w:asciiTheme="majorHAnsi" w:hAnsiTheme="majorHAnsi"/>
          <w:sz w:val="24"/>
          <w:szCs w:val="24"/>
          <w:u w:val="single"/>
        </w:rPr>
      </w:pPr>
      <w:r w:rsidRPr="00D827D6">
        <w:rPr>
          <w:rFonts w:asciiTheme="majorHAnsi" w:hAnsiTheme="majorHAnsi"/>
          <w:sz w:val="24"/>
          <w:szCs w:val="24"/>
          <w:u w:val="single"/>
        </w:rPr>
        <w:t>2. Sposób obliczania punktów dla kryterium ceny :</w:t>
      </w:r>
    </w:p>
    <w:p w14:paraId="280DFD45" w14:textId="77777777" w:rsidR="00E10B63" w:rsidRPr="00D827D6" w:rsidRDefault="00E10B63" w:rsidP="00E10B63">
      <w:pPr>
        <w:spacing w:line="260" w:lineRule="exact"/>
        <w:jc w:val="both"/>
        <w:rPr>
          <w:rFonts w:asciiTheme="majorHAnsi" w:hAnsiTheme="majorHAnsi"/>
          <w:sz w:val="24"/>
          <w:szCs w:val="24"/>
        </w:rPr>
      </w:pPr>
      <w:r w:rsidRPr="00D827D6">
        <w:rPr>
          <w:rFonts w:asciiTheme="majorHAnsi" w:hAnsiTheme="majorHAnsi"/>
          <w:sz w:val="24"/>
          <w:szCs w:val="24"/>
        </w:rPr>
        <w:t>Poszczególny ofertom zostaną przyznane punkty za cenę obliczone wg poniższego wzoru:</w:t>
      </w:r>
    </w:p>
    <w:p w14:paraId="3BBA0D8B" w14:textId="77777777" w:rsidR="00E10B63" w:rsidRPr="00D827D6" w:rsidRDefault="00E10B63" w:rsidP="00E10B63">
      <w:pPr>
        <w:spacing w:line="260" w:lineRule="exact"/>
        <w:jc w:val="both"/>
        <w:rPr>
          <w:rFonts w:asciiTheme="majorHAnsi" w:hAnsiTheme="majorHAnsi"/>
          <w:sz w:val="24"/>
          <w:szCs w:val="24"/>
        </w:rPr>
      </w:pPr>
    </w:p>
    <w:p w14:paraId="6BA6604A" w14:textId="2C333C01" w:rsidR="00E10B63" w:rsidRPr="00584B3E" w:rsidRDefault="00E10B63" w:rsidP="00E10B63">
      <w:pPr>
        <w:spacing w:line="260" w:lineRule="exact"/>
        <w:jc w:val="both"/>
        <w:rPr>
          <w:rFonts w:asciiTheme="majorHAnsi" w:hAnsiTheme="majorHAnsi"/>
          <w:sz w:val="24"/>
          <w:szCs w:val="24"/>
        </w:rPr>
      </w:pPr>
      <w:r w:rsidRPr="00584B3E">
        <w:rPr>
          <w:rFonts w:asciiTheme="majorHAnsi" w:hAnsiTheme="majorHAnsi"/>
          <w:sz w:val="24"/>
          <w:szCs w:val="24"/>
        </w:rPr>
        <w:t xml:space="preserve">Cena oferty- max </w:t>
      </w:r>
      <w:r w:rsidR="00213151">
        <w:rPr>
          <w:rFonts w:asciiTheme="majorHAnsi" w:hAnsiTheme="majorHAnsi"/>
          <w:sz w:val="24"/>
          <w:szCs w:val="24"/>
        </w:rPr>
        <w:t>7</w:t>
      </w:r>
      <w:r w:rsidRPr="00584B3E">
        <w:rPr>
          <w:rFonts w:asciiTheme="majorHAnsi" w:hAnsiTheme="majorHAnsi"/>
          <w:sz w:val="24"/>
          <w:szCs w:val="24"/>
        </w:rPr>
        <w:t>0 pkt</w:t>
      </w:r>
    </w:p>
    <w:p w14:paraId="68C8EC12" w14:textId="77777777" w:rsidR="00E10B63" w:rsidRPr="00584B3E" w:rsidRDefault="00E10B63" w:rsidP="00E10B63">
      <w:pPr>
        <w:spacing w:line="260" w:lineRule="exact"/>
        <w:jc w:val="both"/>
        <w:rPr>
          <w:rFonts w:asciiTheme="majorHAnsi" w:hAnsiTheme="majorHAnsi"/>
          <w:sz w:val="24"/>
          <w:szCs w:val="24"/>
        </w:rPr>
      </w:pPr>
    </w:p>
    <w:tbl>
      <w:tblPr>
        <w:tblW w:w="8601" w:type="dxa"/>
        <w:jc w:val="center"/>
        <w:tblLook w:val="0000" w:firstRow="0" w:lastRow="0" w:firstColumn="0" w:lastColumn="0" w:noHBand="0" w:noVBand="0"/>
      </w:tblPr>
      <w:tblGrid>
        <w:gridCol w:w="1930"/>
        <w:gridCol w:w="4034"/>
        <w:gridCol w:w="2209"/>
        <w:gridCol w:w="428"/>
      </w:tblGrid>
      <w:tr w:rsidR="00E10B63" w:rsidRPr="00584B3E" w14:paraId="0FA4222A" w14:textId="77777777" w:rsidTr="004F6199">
        <w:trPr>
          <w:trHeight w:hRule="exact" w:val="603"/>
          <w:jc w:val="center"/>
        </w:trPr>
        <w:tc>
          <w:tcPr>
            <w:tcW w:w="1929" w:type="dxa"/>
            <w:vMerge w:val="restart"/>
            <w:shd w:val="clear" w:color="auto" w:fill="auto"/>
            <w:vAlign w:val="center"/>
          </w:tcPr>
          <w:p w14:paraId="7F154BAC" w14:textId="77777777" w:rsidR="00E10B63" w:rsidRPr="00584B3E" w:rsidRDefault="00E10B63" w:rsidP="004F6199">
            <w:pPr>
              <w:spacing w:line="260" w:lineRule="exact"/>
              <w:jc w:val="both"/>
              <w:rPr>
                <w:rFonts w:asciiTheme="majorHAnsi" w:hAnsiTheme="majorHAnsi"/>
                <w:sz w:val="24"/>
                <w:szCs w:val="24"/>
                <w:lang w:eastAsia="pl-PL"/>
              </w:rPr>
            </w:pPr>
            <w:r w:rsidRPr="00584B3E">
              <w:rPr>
                <w:rFonts w:asciiTheme="majorHAnsi" w:hAnsiTheme="majorHAnsi"/>
                <w:sz w:val="24"/>
                <w:szCs w:val="24"/>
                <w:lang w:eastAsia="pl-PL"/>
              </w:rPr>
              <w:t xml:space="preserve">C            =       </w:t>
            </w:r>
          </w:p>
        </w:tc>
        <w:tc>
          <w:tcPr>
            <w:tcW w:w="403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F04FD38" w14:textId="77777777" w:rsidR="00E10B63" w:rsidRPr="00584B3E" w:rsidRDefault="00E10B63" w:rsidP="004F6199">
            <w:pPr>
              <w:spacing w:line="260" w:lineRule="exact"/>
              <w:jc w:val="center"/>
              <w:rPr>
                <w:rFonts w:asciiTheme="majorHAnsi" w:hAnsiTheme="majorHAnsi"/>
                <w:sz w:val="24"/>
                <w:szCs w:val="24"/>
                <w:lang w:eastAsia="pl-PL"/>
              </w:rPr>
            </w:pPr>
            <w:r w:rsidRPr="00584B3E">
              <w:rPr>
                <w:rFonts w:asciiTheme="majorHAnsi" w:hAnsiTheme="majorHAnsi"/>
                <w:sz w:val="24"/>
                <w:szCs w:val="24"/>
                <w:lang w:eastAsia="pl-PL"/>
              </w:rPr>
              <w:t>cena brutto oferty z najniższą ceną</w:t>
            </w:r>
          </w:p>
          <w:p w14:paraId="2D733160" w14:textId="77777777" w:rsidR="00E10B63" w:rsidRPr="00584B3E" w:rsidRDefault="00E10B63" w:rsidP="004F6199">
            <w:pPr>
              <w:spacing w:line="260" w:lineRule="exact"/>
              <w:jc w:val="center"/>
              <w:rPr>
                <w:rFonts w:asciiTheme="majorHAnsi" w:hAnsiTheme="majorHAnsi"/>
                <w:sz w:val="24"/>
                <w:szCs w:val="24"/>
                <w:lang w:eastAsia="pl-PL"/>
              </w:rPr>
            </w:pPr>
          </w:p>
          <w:p w14:paraId="3739F63C" w14:textId="77777777" w:rsidR="00E10B63" w:rsidRPr="00584B3E" w:rsidRDefault="00E10B63" w:rsidP="004F6199">
            <w:pPr>
              <w:spacing w:line="260" w:lineRule="exact"/>
              <w:jc w:val="center"/>
              <w:rPr>
                <w:rFonts w:asciiTheme="majorHAnsi" w:hAnsiTheme="majorHAnsi"/>
                <w:sz w:val="24"/>
                <w:szCs w:val="24"/>
                <w:lang w:eastAsia="pl-PL"/>
              </w:rPr>
            </w:pPr>
          </w:p>
          <w:p w14:paraId="45A824C7" w14:textId="77777777" w:rsidR="00E10B63" w:rsidRPr="00584B3E" w:rsidRDefault="00E10B63" w:rsidP="004F6199">
            <w:pPr>
              <w:spacing w:line="260" w:lineRule="exact"/>
              <w:jc w:val="center"/>
              <w:rPr>
                <w:rFonts w:asciiTheme="majorHAnsi" w:hAnsiTheme="majorHAnsi"/>
                <w:sz w:val="24"/>
                <w:szCs w:val="24"/>
                <w:lang w:eastAsia="pl-PL"/>
              </w:rPr>
            </w:pPr>
          </w:p>
        </w:tc>
        <w:tc>
          <w:tcPr>
            <w:tcW w:w="2209" w:type="dxa"/>
            <w:vMerge w:val="restart"/>
            <w:shd w:val="clear" w:color="auto" w:fill="auto"/>
            <w:vAlign w:val="center"/>
          </w:tcPr>
          <w:p w14:paraId="5E97BCFC" w14:textId="263D109E" w:rsidR="00E10B63" w:rsidRPr="00584B3E" w:rsidRDefault="00E10B63" w:rsidP="004F6199">
            <w:pPr>
              <w:spacing w:line="260" w:lineRule="exact"/>
              <w:jc w:val="center"/>
              <w:rPr>
                <w:rFonts w:asciiTheme="majorHAnsi" w:hAnsiTheme="majorHAnsi"/>
                <w:sz w:val="24"/>
                <w:szCs w:val="24"/>
                <w:lang w:eastAsia="pl-PL"/>
              </w:rPr>
            </w:pPr>
            <w:r w:rsidRPr="00584B3E">
              <w:rPr>
                <w:rFonts w:asciiTheme="majorHAnsi" w:hAnsiTheme="majorHAnsi"/>
                <w:sz w:val="24"/>
                <w:szCs w:val="24"/>
                <w:lang w:eastAsia="pl-PL"/>
              </w:rPr>
              <w:t xml:space="preserve">x   </w:t>
            </w:r>
            <w:r w:rsidR="00213151">
              <w:rPr>
                <w:rFonts w:asciiTheme="majorHAnsi" w:hAnsiTheme="majorHAnsi"/>
                <w:sz w:val="24"/>
                <w:szCs w:val="24"/>
                <w:lang w:eastAsia="pl-PL"/>
              </w:rPr>
              <w:t>7</w:t>
            </w:r>
            <w:r w:rsidRPr="00584B3E">
              <w:rPr>
                <w:rFonts w:asciiTheme="majorHAnsi" w:hAnsiTheme="majorHAnsi"/>
                <w:sz w:val="24"/>
                <w:szCs w:val="24"/>
                <w:lang w:eastAsia="pl-PL"/>
              </w:rPr>
              <w:t xml:space="preserve">0 pkt  </w:t>
            </w:r>
          </w:p>
        </w:tc>
        <w:tc>
          <w:tcPr>
            <w:tcW w:w="428" w:type="dxa"/>
            <w:vMerge w:val="restart"/>
            <w:shd w:val="clear" w:color="auto" w:fill="auto"/>
            <w:vAlign w:val="center"/>
          </w:tcPr>
          <w:p w14:paraId="7E39EF74" w14:textId="77777777" w:rsidR="00E10B63" w:rsidRPr="00584B3E" w:rsidRDefault="00E10B63" w:rsidP="004F6199">
            <w:pPr>
              <w:spacing w:line="260" w:lineRule="exact"/>
              <w:jc w:val="center"/>
              <w:rPr>
                <w:rFonts w:asciiTheme="majorHAnsi" w:hAnsiTheme="majorHAnsi"/>
                <w:sz w:val="24"/>
                <w:szCs w:val="24"/>
                <w:lang w:eastAsia="pl-PL"/>
              </w:rPr>
            </w:pPr>
          </w:p>
        </w:tc>
      </w:tr>
      <w:tr w:rsidR="00E10B63" w:rsidRPr="00584B3E" w14:paraId="7E496955" w14:textId="77777777" w:rsidTr="004F6199">
        <w:trPr>
          <w:trHeight w:hRule="exact" w:val="830"/>
          <w:jc w:val="center"/>
        </w:trPr>
        <w:tc>
          <w:tcPr>
            <w:tcW w:w="1929" w:type="dxa"/>
            <w:vMerge/>
            <w:shd w:val="clear" w:color="auto" w:fill="auto"/>
          </w:tcPr>
          <w:p w14:paraId="26BF63D3" w14:textId="77777777" w:rsidR="00E10B63" w:rsidRPr="00584B3E" w:rsidRDefault="00E10B63" w:rsidP="004F6199">
            <w:pPr>
              <w:spacing w:line="260" w:lineRule="exact"/>
              <w:jc w:val="both"/>
              <w:rPr>
                <w:rFonts w:asciiTheme="majorHAnsi" w:hAnsiTheme="majorHAnsi"/>
                <w:sz w:val="24"/>
                <w:szCs w:val="24"/>
                <w:lang w:eastAsia="pl-PL"/>
              </w:rPr>
            </w:pPr>
          </w:p>
        </w:tc>
        <w:tc>
          <w:tcPr>
            <w:tcW w:w="4034" w:type="dxa"/>
            <w:tcBorders>
              <w:top w:val="single" w:sz="4" w:space="0" w:color="000000"/>
            </w:tcBorders>
            <w:shd w:val="clear" w:color="auto" w:fill="auto"/>
          </w:tcPr>
          <w:p w14:paraId="176562D5" w14:textId="77777777" w:rsidR="00E10B63" w:rsidRPr="00584B3E" w:rsidRDefault="00E10B63" w:rsidP="004F6199">
            <w:pPr>
              <w:spacing w:line="260" w:lineRule="exact"/>
              <w:jc w:val="center"/>
              <w:rPr>
                <w:rFonts w:asciiTheme="majorHAnsi" w:hAnsiTheme="majorHAnsi"/>
                <w:sz w:val="24"/>
                <w:szCs w:val="24"/>
                <w:lang w:eastAsia="pl-PL"/>
              </w:rPr>
            </w:pPr>
          </w:p>
          <w:p w14:paraId="278D3C4E" w14:textId="77777777" w:rsidR="00E10B63" w:rsidRPr="00584B3E" w:rsidRDefault="00E10B63" w:rsidP="004F6199">
            <w:pPr>
              <w:spacing w:line="260" w:lineRule="exact"/>
              <w:jc w:val="center"/>
              <w:rPr>
                <w:rFonts w:asciiTheme="majorHAnsi" w:hAnsiTheme="majorHAnsi"/>
                <w:sz w:val="24"/>
                <w:szCs w:val="24"/>
                <w:lang w:eastAsia="pl-PL"/>
              </w:rPr>
            </w:pPr>
            <w:r w:rsidRPr="00584B3E">
              <w:rPr>
                <w:rFonts w:asciiTheme="majorHAnsi" w:hAnsiTheme="majorHAnsi"/>
                <w:sz w:val="24"/>
                <w:szCs w:val="24"/>
                <w:lang w:eastAsia="pl-PL"/>
              </w:rPr>
              <w:t xml:space="preserve">cena brutto oferty badanej </w:t>
            </w:r>
          </w:p>
          <w:p w14:paraId="704F3547" w14:textId="77777777" w:rsidR="00E10B63" w:rsidRPr="00584B3E" w:rsidRDefault="00E10B63" w:rsidP="004F6199">
            <w:pPr>
              <w:spacing w:line="260" w:lineRule="exact"/>
              <w:jc w:val="center"/>
              <w:rPr>
                <w:rFonts w:asciiTheme="majorHAnsi" w:hAnsiTheme="majorHAnsi"/>
                <w:sz w:val="24"/>
                <w:szCs w:val="24"/>
                <w:lang w:eastAsia="pl-PL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14:paraId="29BBE6CC" w14:textId="77777777" w:rsidR="00E10B63" w:rsidRPr="00584B3E" w:rsidRDefault="00E10B63" w:rsidP="004F6199">
            <w:pPr>
              <w:spacing w:line="260" w:lineRule="exact"/>
              <w:jc w:val="both"/>
              <w:rPr>
                <w:rFonts w:asciiTheme="majorHAnsi" w:hAnsiTheme="majorHAnsi"/>
                <w:sz w:val="24"/>
                <w:szCs w:val="24"/>
                <w:lang w:eastAsia="pl-PL"/>
              </w:rPr>
            </w:pPr>
          </w:p>
        </w:tc>
        <w:tc>
          <w:tcPr>
            <w:tcW w:w="428" w:type="dxa"/>
            <w:vMerge/>
            <w:shd w:val="clear" w:color="auto" w:fill="auto"/>
          </w:tcPr>
          <w:p w14:paraId="2891D948" w14:textId="77777777" w:rsidR="00E10B63" w:rsidRPr="00584B3E" w:rsidRDefault="00E10B63" w:rsidP="004F6199">
            <w:pPr>
              <w:spacing w:line="260" w:lineRule="exact"/>
              <w:jc w:val="both"/>
              <w:rPr>
                <w:rFonts w:asciiTheme="majorHAnsi" w:hAnsiTheme="majorHAnsi"/>
                <w:sz w:val="24"/>
                <w:szCs w:val="24"/>
                <w:lang w:eastAsia="pl-PL"/>
              </w:rPr>
            </w:pPr>
          </w:p>
        </w:tc>
      </w:tr>
    </w:tbl>
    <w:p w14:paraId="615ADB56" w14:textId="77777777" w:rsidR="00E10B63" w:rsidRPr="00584B3E" w:rsidRDefault="00E10B63" w:rsidP="00E10B63">
      <w:pPr>
        <w:spacing w:line="260" w:lineRule="exact"/>
        <w:jc w:val="both"/>
        <w:rPr>
          <w:rFonts w:asciiTheme="majorHAnsi" w:hAnsiTheme="majorHAnsi"/>
          <w:sz w:val="24"/>
          <w:szCs w:val="24"/>
          <w:u w:val="single"/>
        </w:rPr>
      </w:pPr>
    </w:p>
    <w:p w14:paraId="759D5D03" w14:textId="0F71FB95" w:rsidR="00E10B63" w:rsidRPr="0063626E" w:rsidRDefault="00E10B63" w:rsidP="00E10B63">
      <w:pPr>
        <w:spacing w:line="260" w:lineRule="exact"/>
        <w:jc w:val="both"/>
        <w:rPr>
          <w:rFonts w:asciiTheme="majorHAnsi" w:hAnsiTheme="majorHAnsi"/>
          <w:sz w:val="24"/>
          <w:szCs w:val="24"/>
          <w:lang w:eastAsia="pl-PL"/>
        </w:rPr>
      </w:pPr>
      <w:r w:rsidRPr="0063626E">
        <w:rPr>
          <w:rFonts w:asciiTheme="majorHAnsi" w:hAnsiTheme="majorHAnsi"/>
          <w:sz w:val="24"/>
          <w:szCs w:val="24"/>
          <w:u w:val="single"/>
        </w:rPr>
        <w:t xml:space="preserve">Sposób obliczania punktów dla kryterium </w:t>
      </w:r>
      <w:r w:rsidR="00D42EBA" w:rsidRPr="0063626E">
        <w:rPr>
          <w:rFonts w:asciiTheme="majorHAnsi" w:hAnsiTheme="majorHAnsi"/>
          <w:sz w:val="24"/>
          <w:szCs w:val="24"/>
          <w:u w:val="single"/>
        </w:rPr>
        <w:t>termin dostawy</w:t>
      </w:r>
      <w:r w:rsidRPr="0063626E">
        <w:rPr>
          <w:rFonts w:asciiTheme="majorHAnsi" w:hAnsiTheme="majorHAnsi"/>
          <w:sz w:val="24"/>
          <w:szCs w:val="24"/>
          <w:u w:val="single"/>
        </w:rPr>
        <w:t>:</w:t>
      </w:r>
      <w:r w:rsidRPr="0063626E">
        <w:rPr>
          <w:rFonts w:asciiTheme="majorHAnsi" w:hAnsiTheme="majorHAnsi"/>
          <w:sz w:val="24"/>
          <w:szCs w:val="24"/>
          <w:lang w:eastAsia="pl-PL"/>
        </w:rPr>
        <w:t xml:space="preserve"> </w:t>
      </w:r>
    </w:p>
    <w:p w14:paraId="0724D077" w14:textId="77777777" w:rsidR="00D42EBA" w:rsidRPr="0063626E" w:rsidRDefault="00D42EBA" w:rsidP="00D42EBA">
      <w:pPr>
        <w:jc w:val="both"/>
        <w:rPr>
          <w:rFonts w:asciiTheme="majorHAnsi" w:hAnsiTheme="majorHAnsi"/>
          <w:sz w:val="24"/>
          <w:szCs w:val="24"/>
          <w:lang w:eastAsia="pl-PL"/>
        </w:rPr>
      </w:pPr>
    </w:p>
    <w:p w14:paraId="2A5E12B7" w14:textId="5A4C5B86" w:rsidR="00D42EBA" w:rsidRPr="0063626E" w:rsidRDefault="00D42EBA" w:rsidP="00D42EBA">
      <w:pPr>
        <w:jc w:val="both"/>
        <w:rPr>
          <w:rFonts w:asciiTheme="majorHAnsi" w:hAnsiTheme="majorHAnsi"/>
          <w:sz w:val="24"/>
          <w:szCs w:val="24"/>
          <w:lang w:eastAsia="pl-PL"/>
        </w:rPr>
      </w:pPr>
      <w:r w:rsidRPr="0063626E">
        <w:rPr>
          <w:rFonts w:asciiTheme="majorHAnsi" w:hAnsiTheme="majorHAnsi"/>
          <w:sz w:val="24"/>
          <w:szCs w:val="24"/>
          <w:lang w:eastAsia="pl-PL"/>
        </w:rPr>
        <w:t xml:space="preserve">Poszczególnym ofertom zostaną przyznane punkty za termin realizacji dostawy </w:t>
      </w:r>
      <w:r w:rsidRPr="0063626E">
        <w:rPr>
          <w:rFonts w:asciiTheme="majorHAnsi" w:hAnsiTheme="majorHAnsi"/>
          <w:sz w:val="24"/>
          <w:szCs w:val="24"/>
          <w:lang w:eastAsia="pl-PL"/>
        </w:rPr>
        <w:br/>
        <w:t xml:space="preserve">z zastrzeżeniem że termin ten nie może być dłuższy niż </w:t>
      </w:r>
      <w:r w:rsidR="008478FE">
        <w:rPr>
          <w:rFonts w:asciiTheme="majorHAnsi" w:hAnsiTheme="majorHAnsi"/>
          <w:sz w:val="24"/>
          <w:szCs w:val="24"/>
          <w:lang w:eastAsia="pl-PL"/>
        </w:rPr>
        <w:t>6</w:t>
      </w:r>
      <w:r w:rsidRPr="0063626E">
        <w:rPr>
          <w:rFonts w:asciiTheme="majorHAnsi" w:hAnsiTheme="majorHAnsi"/>
          <w:sz w:val="24"/>
          <w:szCs w:val="24"/>
          <w:lang w:eastAsia="pl-PL"/>
        </w:rPr>
        <w:t xml:space="preserve">0 dni kalendarzowych. Jeżeli Wykonawca wskaże okres dłuższy niż </w:t>
      </w:r>
      <w:r w:rsidR="008478FE">
        <w:rPr>
          <w:rFonts w:asciiTheme="majorHAnsi" w:hAnsiTheme="majorHAnsi"/>
          <w:sz w:val="24"/>
          <w:szCs w:val="24"/>
          <w:lang w:eastAsia="pl-PL"/>
        </w:rPr>
        <w:t>6</w:t>
      </w:r>
      <w:r w:rsidRPr="0063626E">
        <w:rPr>
          <w:rFonts w:asciiTheme="majorHAnsi" w:hAnsiTheme="majorHAnsi"/>
          <w:sz w:val="24"/>
          <w:szCs w:val="24"/>
          <w:lang w:eastAsia="pl-PL"/>
        </w:rPr>
        <w:t xml:space="preserve">0 dni kalendarzowych, to jego oferta będzie podlegać odrzuceniu. Jeżeli Wykonawca nie wpisze terminu to będzie to również równoznaczne z zaoferowaniem maksymalnego okresu terminu realizacji, tj. </w:t>
      </w:r>
      <w:r w:rsidR="008478FE">
        <w:rPr>
          <w:rFonts w:asciiTheme="majorHAnsi" w:hAnsiTheme="majorHAnsi"/>
          <w:sz w:val="24"/>
          <w:szCs w:val="24"/>
          <w:lang w:eastAsia="pl-PL"/>
        </w:rPr>
        <w:t>6</w:t>
      </w:r>
      <w:r w:rsidRPr="0063626E">
        <w:rPr>
          <w:rFonts w:asciiTheme="majorHAnsi" w:hAnsiTheme="majorHAnsi"/>
          <w:sz w:val="24"/>
          <w:szCs w:val="24"/>
          <w:lang w:eastAsia="pl-PL"/>
        </w:rPr>
        <w:t xml:space="preserve">0 dni kalendarzowych i w takiej sytuacji Wykonawca nie otrzyma punktów w opisanym kryterium. </w:t>
      </w:r>
    </w:p>
    <w:p w14:paraId="7600B3C5" w14:textId="77777777" w:rsidR="00D42EBA" w:rsidRPr="0063626E" w:rsidRDefault="00D42EBA" w:rsidP="00D42EBA">
      <w:pPr>
        <w:jc w:val="both"/>
        <w:rPr>
          <w:rFonts w:asciiTheme="majorHAnsi" w:hAnsiTheme="majorHAnsi"/>
          <w:sz w:val="24"/>
          <w:szCs w:val="24"/>
          <w:lang w:eastAsia="pl-PL"/>
        </w:rPr>
      </w:pPr>
      <w:r w:rsidRPr="0063626E">
        <w:rPr>
          <w:rFonts w:asciiTheme="majorHAnsi" w:hAnsiTheme="majorHAnsi"/>
          <w:sz w:val="24"/>
          <w:szCs w:val="24"/>
          <w:lang w:eastAsia="pl-PL"/>
        </w:rPr>
        <w:t>W zawartej umowie zostanie wpisany termin realizacji na podstawie informacji uzyskanych z formularza ofertowego.</w:t>
      </w:r>
    </w:p>
    <w:p w14:paraId="13FD7CBD" w14:textId="77777777" w:rsidR="00D42EBA" w:rsidRPr="0063626E" w:rsidRDefault="00D42EBA" w:rsidP="00D42EBA">
      <w:pPr>
        <w:pStyle w:val="Default"/>
        <w:rPr>
          <w:rFonts w:asciiTheme="majorHAnsi" w:hAnsiTheme="majorHAnsi" w:cs="Times New Roman"/>
          <w:highlight w:val="yellow"/>
        </w:rPr>
      </w:pPr>
      <w:r w:rsidRPr="0063626E">
        <w:rPr>
          <w:rFonts w:asciiTheme="majorHAnsi" w:hAnsiTheme="majorHAnsi" w:cs="Times New Roman"/>
          <w:highlight w:val="yellow"/>
        </w:rPr>
        <w:t xml:space="preserve"> </w:t>
      </w:r>
    </w:p>
    <w:p w14:paraId="7EA70EFC" w14:textId="77777777" w:rsidR="00D42EBA" w:rsidRPr="0063626E" w:rsidRDefault="00D42EBA" w:rsidP="00D42EBA">
      <w:pPr>
        <w:jc w:val="both"/>
        <w:rPr>
          <w:rFonts w:asciiTheme="majorHAnsi" w:hAnsiTheme="majorHAnsi"/>
          <w:sz w:val="24"/>
          <w:szCs w:val="24"/>
          <w:lang w:eastAsia="pl-PL"/>
        </w:rPr>
      </w:pPr>
      <w:r w:rsidRPr="0063626E">
        <w:rPr>
          <w:rFonts w:asciiTheme="majorHAnsi" w:hAnsiTheme="majorHAnsi"/>
          <w:sz w:val="24"/>
          <w:szCs w:val="24"/>
          <w:lang w:eastAsia="pl-PL"/>
        </w:rPr>
        <w:t xml:space="preserve">Punkty zostaną przyznane wg poniższego schematu: </w:t>
      </w:r>
    </w:p>
    <w:p w14:paraId="69F6DFD1" w14:textId="179E3038" w:rsidR="00D42EBA" w:rsidRPr="0063626E" w:rsidRDefault="00D42EBA" w:rsidP="00D42EBA">
      <w:pPr>
        <w:pStyle w:val="Akapitzlist"/>
        <w:widowControl/>
        <w:numPr>
          <w:ilvl w:val="0"/>
          <w:numId w:val="20"/>
        </w:numPr>
        <w:autoSpaceDE/>
        <w:autoSpaceDN/>
        <w:ind w:left="426" w:hanging="426"/>
        <w:jc w:val="left"/>
        <w:rPr>
          <w:rFonts w:asciiTheme="majorHAnsi" w:hAnsiTheme="majorHAnsi"/>
          <w:sz w:val="24"/>
          <w:szCs w:val="24"/>
        </w:rPr>
      </w:pPr>
      <w:r w:rsidRPr="0063626E">
        <w:rPr>
          <w:rFonts w:asciiTheme="majorHAnsi" w:hAnsiTheme="majorHAnsi"/>
          <w:sz w:val="24"/>
          <w:szCs w:val="24"/>
        </w:rPr>
        <w:t xml:space="preserve">Do </w:t>
      </w:r>
      <w:r w:rsidR="008478FE">
        <w:rPr>
          <w:rFonts w:asciiTheme="majorHAnsi" w:hAnsiTheme="majorHAnsi"/>
          <w:sz w:val="24"/>
          <w:szCs w:val="24"/>
        </w:rPr>
        <w:t>2</w:t>
      </w:r>
      <w:r w:rsidRPr="0063626E">
        <w:rPr>
          <w:rFonts w:asciiTheme="majorHAnsi" w:hAnsiTheme="majorHAnsi"/>
          <w:sz w:val="24"/>
          <w:szCs w:val="24"/>
        </w:rPr>
        <w:t xml:space="preserve">0 dni kalendarzowych </w:t>
      </w:r>
      <w:r w:rsidRPr="0063626E">
        <w:rPr>
          <w:rFonts w:asciiTheme="majorHAnsi" w:hAnsiTheme="majorHAnsi"/>
          <w:sz w:val="24"/>
          <w:szCs w:val="24"/>
        </w:rPr>
        <w:tab/>
      </w:r>
      <w:r w:rsidRPr="0063626E">
        <w:rPr>
          <w:rFonts w:asciiTheme="majorHAnsi" w:hAnsiTheme="majorHAnsi"/>
          <w:sz w:val="24"/>
          <w:szCs w:val="24"/>
        </w:rPr>
        <w:tab/>
      </w:r>
      <w:r w:rsidRPr="0063626E">
        <w:rPr>
          <w:rFonts w:asciiTheme="majorHAnsi" w:hAnsiTheme="majorHAnsi"/>
          <w:sz w:val="24"/>
          <w:szCs w:val="24"/>
        </w:rPr>
        <w:tab/>
      </w:r>
      <w:r w:rsidR="00213151">
        <w:rPr>
          <w:rFonts w:asciiTheme="majorHAnsi" w:hAnsiTheme="majorHAnsi"/>
          <w:sz w:val="24"/>
          <w:szCs w:val="24"/>
        </w:rPr>
        <w:t>3</w:t>
      </w:r>
      <w:r w:rsidRPr="0063626E">
        <w:rPr>
          <w:rFonts w:asciiTheme="majorHAnsi" w:hAnsiTheme="majorHAnsi"/>
          <w:sz w:val="24"/>
          <w:szCs w:val="24"/>
        </w:rPr>
        <w:t>0 pkt</w:t>
      </w:r>
    </w:p>
    <w:p w14:paraId="3EF541F2" w14:textId="3F5380FB" w:rsidR="00D42EBA" w:rsidRPr="0063626E" w:rsidRDefault="00D42EBA" w:rsidP="00D42EBA">
      <w:pPr>
        <w:pStyle w:val="Akapitzlist"/>
        <w:widowControl/>
        <w:numPr>
          <w:ilvl w:val="0"/>
          <w:numId w:val="20"/>
        </w:numPr>
        <w:autoSpaceDE/>
        <w:autoSpaceDN/>
        <w:ind w:left="426" w:hanging="426"/>
        <w:jc w:val="left"/>
        <w:rPr>
          <w:rFonts w:asciiTheme="majorHAnsi" w:hAnsiTheme="majorHAnsi"/>
          <w:sz w:val="24"/>
          <w:szCs w:val="24"/>
        </w:rPr>
      </w:pPr>
      <w:r w:rsidRPr="0063626E">
        <w:rPr>
          <w:rFonts w:asciiTheme="majorHAnsi" w:hAnsiTheme="majorHAnsi"/>
          <w:sz w:val="24"/>
          <w:szCs w:val="24"/>
        </w:rPr>
        <w:t xml:space="preserve">Od </w:t>
      </w:r>
      <w:r w:rsidR="008478FE">
        <w:rPr>
          <w:rFonts w:asciiTheme="majorHAnsi" w:hAnsiTheme="majorHAnsi"/>
          <w:sz w:val="24"/>
          <w:szCs w:val="24"/>
        </w:rPr>
        <w:t>2</w:t>
      </w:r>
      <w:r w:rsidRPr="0063626E">
        <w:rPr>
          <w:rFonts w:asciiTheme="majorHAnsi" w:hAnsiTheme="majorHAnsi"/>
          <w:sz w:val="24"/>
          <w:szCs w:val="24"/>
        </w:rPr>
        <w:t xml:space="preserve">1 dni do </w:t>
      </w:r>
      <w:r w:rsidR="008478FE">
        <w:rPr>
          <w:rFonts w:asciiTheme="majorHAnsi" w:hAnsiTheme="majorHAnsi"/>
          <w:sz w:val="24"/>
          <w:szCs w:val="24"/>
        </w:rPr>
        <w:t>3</w:t>
      </w:r>
      <w:r w:rsidRPr="0063626E">
        <w:rPr>
          <w:rFonts w:asciiTheme="majorHAnsi" w:hAnsiTheme="majorHAnsi"/>
          <w:sz w:val="24"/>
          <w:szCs w:val="24"/>
        </w:rPr>
        <w:t>0 dni kalendarzowych</w:t>
      </w:r>
      <w:r w:rsidRPr="0063626E">
        <w:rPr>
          <w:rFonts w:asciiTheme="majorHAnsi" w:hAnsiTheme="majorHAnsi"/>
          <w:sz w:val="24"/>
          <w:szCs w:val="24"/>
        </w:rPr>
        <w:tab/>
      </w:r>
      <w:r w:rsidRPr="0063626E">
        <w:rPr>
          <w:rFonts w:asciiTheme="majorHAnsi" w:hAnsiTheme="majorHAnsi"/>
          <w:sz w:val="24"/>
          <w:szCs w:val="24"/>
        </w:rPr>
        <w:tab/>
      </w:r>
      <w:r w:rsidR="00213151">
        <w:rPr>
          <w:rFonts w:asciiTheme="majorHAnsi" w:hAnsiTheme="majorHAnsi"/>
          <w:sz w:val="24"/>
          <w:szCs w:val="24"/>
        </w:rPr>
        <w:t>2</w:t>
      </w:r>
      <w:r w:rsidR="008478FE">
        <w:rPr>
          <w:rFonts w:asciiTheme="majorHAnsi" w:hAnsiTheme="majorHAnsi"/>
          <w:sz w:val="24"/>
          <w:szCs w:val="24"/>
        </w:rPr>
        <w:t>0</w:t>
      </w:r>
      <w:r w:rsidRPr="0063626E">
        <w:rPr>
          <w:rFonts w:asciiTheme="majorHAnsi" w:hAnsiTheme="majorHAnsi"/>
          <w:sz w:val="24"/>
          <w:szCs w:val="24"/>
        </w:rPr>
        <w:t xml:space="preserve"> pkt</w:t>
      </w:r>
    </w:p>
    <w:p w14:paraId="61EFC5C4" w14:textId="37B47D97" w:rsidR="00D42EBA" w:rsidRPr="0063626E" w:rsidRDefault="00D42EBA" w:rsidP="00D42EBA">
      <w:pPr>
        <w:pStyle w:val="Akapitzlist"/>
        <w:widowControl/>
        <w:numPr>
          <w:ilvl w:val="0"/>
          <w:numId w:val="20"/>
        </w:numPr>
        <w:autoSpaceDE/>
        <w:autoSpaceDN/>
        <w:ind w:left="426" w:hanging="426"/>
        <w:jc w:val="left"/>
        <w:rPr>
          <w:rFonts w:asciiTheme="majorHAnsi" w:hAnsiTheme="majorHAnsi"/>
          <w:sz w:val="24"/>
          <w:szCs w:val="24"/>
        </w:rPr>
      </w:pPr>
      <w:r w:rsidRPr="0063626E">
        <w:rPr>
          <w:rFonts w:asciiTheme="majorHAnsi" w:hAnsiTheme="majorHAnsi"/>
          <w:sz w:val="24"/>
          <w:szCs w:val="24"/>
        </w:rPr>
        <w:t xml:space="preserve">Od </w:t>
      </w:r>
      <w:r w:rsidR="008478FE">
        <w:rPr>
          <w:rFonts w:asciiTheme="majorHAnsi" w:hAnsiTheme="majorHAnsi"/>
          <w:sz w:val="24"/>
          <w:szCs w:val="24"/>
        </w:rPr>
        <w:t>3</w:t>
      </w:r>
      <w:r w:rsidRPr="0063626E">
        <w:rPr>
          <w:rFonts w:asciiTheme="majorHAnsi" w:hAnsiTheme="majorHAnsi"/>
          <w:sz w:val="24"/>
          <w:szCs w:val="24"/>
        </w:rPr>
        <w:t xml:space="preserve">1 dni do </w:t>
      </w:r>
      <w:r w:rsidR="008478FE">
        <w:rPr>
          <w:rFonts w:asciiTheme="majorHAnsi" w:hAnsiTheme="majorHAnsi"/>
          <w:sz w:val="24"/>
          <w:szCs w:val="24"/>
        </w:rPr>
        <w:t>4</w:t>
      </w:r>
      <w:r w:rsidRPr="0063626E">
        <w:rPr>
          <w:rFonts w:asciiTheme="majorHAnsi" w:hAnsiTheme="majorHAnsi"/>
          <w:sz w:val="24"/>
          <w:szCs w:val="24"/>
        </w:rPr>
        <w:t>0 dni kalendarzowych</w:t>
      </w:r>
      <w:r w:rsidRPr="0063626E">
        <w:rPr>
          <w:rFonts w:asciiTheme="majorHAnsi" w:hAnsiTheme="majorHAnsi"/>
          <w:sz w:val="24"/>
          <w:szCs w:val="24"/>
        </w:rPr>
        <w:tab/>
      </w:r>
      <w:r w:rsidRPr="0063626E">
        <w:rPr>
          <w:rFonts w:asciiTheme="majorHAnsi" w:hAnsiTheme="majorHAnsi"/>
          <w:sz w:val="24"/>
          <w:szCs w:val="24"/>
        </w:rPr>
        <w:tab/>
      </w:r>
      <w:r w:rsidR="008478FE">
        <w:rPr>
          <w:rFonts w:asciiTheme="majorHAnsi" w:hAnsiTheme="majorHAnsi"/>
          <w:sz w:val="24"/>
          <w:szCs w:val="24"/>
        </w:rPr>
        <w:t>1</w:t>
      </w:r>
      <w:r w:rsidR="00E32BF9">
        <w:rPr>
          <w:rFonts w:asciiTheme="majorHAnsi" w:hAnsiTheme="majorHAnsi"/>
          <w:sz w:val="24"/>
          <w:szCs w:val="24"/>
        </w:rPr>
        <w:t>0</w:t>
      </w:r>
      <w:r w:rsidRPr="0063626E">
        <w:rPr>
          <w:rFonts w:asciiTheme="majorHAnsi" w:hAnsiTheme="majorHAnsi"/>
          <w:sz w:val="24"/>
          <w:szCs w:val="24"/>
        </w:rPr>
        <w:t xml:space="preserve"> pkt</w:t>
      </w:r>
    </w:p>
    <w:p w14:paraId="71A84692" w14:textId="6273D880" w:rsidR="00E32BF9" w:rsidRDefault="00D42EBA" w:rsidP="00D42EBA">
      <w:pPr>
        <w:tabs>
          <w:tab w:val="left" w:pos="426"/>
        </w:tabs>
        <w:jc w:val="both"/>
        <w:rPr>
          <w:rFonts w:asciiTheme="majorHAnsi" w:hAnsiTheme="majorHAnsi"/>
          <w:sz w:val="24"/>
          <w:szCs w:val="24"/>
          <w:lang w:eastAsia="pl-PL"/>
        </w:rPr>
      </w:pPr>
      <w:r w:rsidRPr="0063626E">
        <w:rPr>
          <w:rFonts w:asciiTheme="majorHAnsi" w:hAnsiTheme="majorHAnsi"/>
          <w:sz w:val="24"/>
          <w:szCs w:val="24"/>
          <w:lang w:eastAsia="pl-PL"/>
        </w:rPr>
        <w:t xml:space="preserve">- </w:t>
      </w:r>
      <w:r w:rsidRPr="0063626E">
        <w:rPr>
          <w:rFonts w:asciiTheme="majorHAnsi" w:hAnsiTheme="majorHAnsi"/>
          <w:sz w:val="24"/>
          <w:szCs w:val="24"/>
          <w:lang w:eastAsia="pl-PL"/>
        </w:rPr>
        <w:tab/>
        <w:t xml:space="preserve">Od </w:t>
      </w:r>
      <w:r w:rsidR="008478FE">
        <w:rPr>
          <w:rFonts w:asciiTheme="majorHAnsi" w:hAnsiTheme="majorHAnsi"/>
          <w:sz w:val="24"/>
          <w:szCs w:val="24"/>
          <w:lang w:eastAsia="pl-PL"/>
        </w:rPr>
        <w:t>4</w:t>
      </w:r>
      <w:r w:rsidRPr="0063626E">
        <w:rPr>
          <w:rFonts w:asciiTheme="majorHAnsi" w:hAnsiTheme="majorHAnsi"/>
          <w:sz w:val="24"/>
          <w:szCs w:val="24"/>
          <w:lang w:eastAsia="pl-PL"/>
        </w:rPr>
        <w:t xml:space="preserve">1 dni do </w:t>
      </w:r>
      <w:r w:rsidR="008478FE">
        <w:rPr>
          <w:rFonts w:asciiTheme="majorHAnsi" w:hAnsiTheme="majorHAnsi"/>
          <w:sz w:val="24"/>
          <w:szCs w:val="24"/>
          <w:lang w:eastAsia="pl-PL"/>
        </w:rPr>
        <w:t>5</w:t>
      </w:r>
      <w:r w:rsidRPr="0063626E">
        <w:rPr>
          <w:rFonts w:asciiTheme="majorHAnsi" w:hAnsiTheme="majorHAnsi"/>
          <w:sz w:val="24"/>
          <w:szCs w:val="24"/>
          <w:lang w:eastAsia="pl-PL"/>
        </w:rPr>
        <w:t>0 dni kalendarzowych</w:t>
      </w:r>
      <w:r w:rsidRPr="0063626E">
        <w:rPr>
          <w:rFonts w:asciiTheme="majorHAnsi" w:hAnsiTheme="majorHAnsi"/>
          <w:sz w:val="24"/>
          <w:szCs w:val="24"/>
          <w:lang w:eastAsia="pl-PL"/>
        </w:rPr>
        <w:tab/>
      </w:r>
      <w:r w:rsidRPr="0063626E">
        <w:rPr>
          <w:rFonts w:asciiTheme="majorHAnsi" w:hAnsiTheme="majorHAnsi"/>
          <w:sz w:val="24"/>
          <w:szCs w:val="24"/>
          <w:lang w:eastAsia="pl-PL"/>
        </w:rPr>
        <w:tab/>
      </w:r>
      <w:r w:rsidR="00213151">
        <w:rPr>
          <w:rFonts w:asciiTheme="majorHAnsi" w:hAnsiTheme="majorHAnsi"/>
          <w:sz w:val="24"/>
          <w:szCs w:val="24"/>
          <w:lang w:eastAsia="pl-PL"/>
        </w:rPr>
        <w:t xml:space="preserve">5 </w:t>
      </w:r>
      <w:r w:rsidRPr="0063626E">
        <w:rPr>
          <w:rFonts w:asciiTheme="majorHAnsi" w:hAnsiTheme="majorHAnsi"/>
          <w:sz w:val="24"/>
          <w:szCs w:val="24"/>
          <w:lang w:eastAsia="pl-PL"/>
        </w:rPr>
        <w:t>pkt.</w:t>
      </w:r>
    </w:p>
    <w:p w14:paraId="10F42D73" w14:textId="1145A415" w:rsidR="00E32BF9" w:rsidRDefault="00E32BF9" w:rsidP="00D42EBA">
      <w:pPr>
        <w:tabs>
          <w:tab w:val="left" w:pos="426"/>
        </w:tabs>
        <w:jc w:val="both"/>
        <w:rPr>
          <w:rFonts w:asciiTheme="majorHAnsi" w:hAnsiTheme="majorHAnsi"/>
          <w:sz w:val="24"/>
          <w:szCs w:val="24"/>
          <w:lang w:eastAsia="pl-PL"/>
        </w:rPr>
      </w:pPr>
      <w:r>
        <w:rPr>
          <w:rFonts w:asciiTheme="majorHAnsi" w:hAnsiTheme="majorHAnsi"/>
          <w:sz w:val="24"/>
          <w:szCs w:val="24"/>
          <w:lang w:eastAsia="pl-PL"/>
        </w:rPr>
        <w:t xml:space="preserve">- </w:t>
      </w:r>
      <w:r>
        <w:rPr>
          <w:rFonts w:asciiTheme="majorHAnsi" w:hAnsiTheme="majorHAnsi"/>
          <w:sz w:val="24"/>
          <w:szCs w:val="24"/>
          <w:lang w:eastAsia="pl-PL"/>
        </w:rPr>
        <w:tab/>
        <w:t xml:space="preserve">Od </w:t>
      </w:r>
      <w:r w:rsidR="008478FE">
        <w:rPr>
          <w:rFonts w:asciiTheme="majorHAnsi" w:hAnsiTheme="majorHAnsi"/>
          <w:sz w:val="24"/>
          <w:szCs w:val="24"/>
          <w:lang w:eastAsia="pl-PL"/>
        </w:rPr>
        <w:t>5</w:t>
      </w:r>
      <w:r>
        <w:rPr>
          <w:rFonts w:asciiTheme="majorHAnsi" w:hAnsiTheme="majorHAnsi"/>
          <w:sz w:val="24"/>
          <w:szCs w:val="24"/>
          <w:lang w:eastAsia="pl-PL"/>
        </w:rPr>
        <w:t xml:space="preserve">1 dni do </w:t>
      </w:r>
      <w:r w:rsidR="008478FE">
        <w:rPr>
          <w:rFonts w:asciiTheme="majorHAnsi" w:hAnsiTheme="majorHAnsi"/>
          <w:sz w:val="24"/>
          <w:szCs w:val="24"/>
          <w:lang w:eastAsia="pl-PL"/>
        </w:rPr>
        <w:t>6</w:t>
      </w:r>
      <w:r>
        <w:rPr>
          <w:rFonts w:asciiTheme="majorHAnsi" w:hAnsiTheme="majorHAnsi"/>
          <w:sz w:val="24"/>
          <w:szCs w:val="24"/>
          <w:lang w:eastAsia="pl-PL"/>
        </w:rPr>
        <w:t>0 dni kalendarzowych</w:t>
      </w:r>
      <w:r>
        <w:rPr>
          <w:rFonts w:asciiTheme="majorHAnsi" w:hAnsiTheme="majorHAnsi"/>
          <w:sz w:val="24"/>
          <w:szCs w:val="24"/>
          <w:lang w:eastAsia="pl-PL"/>
        </w:rPr>
        <w:tab/>
      </w:r>
      <w:r>
        <w:rPr>
          <w:rFonts w:asciiTheme="majorHAnsi" w:hAnsiTheme="majorHAnsi"/>
          <w:sz w:val="24"/>
          <w:szCs w:val="24"/>
          <w:lang w:eastAsia="pl-PL"/>
        </w:rPr>
        <w:tab/>
        <w:t>0 pkt.</w:t>
      </w:r>
    </w:p>
    <w:p w14:paraId="589B58C7" w14:textId="68C661BC" w:rsidR="00E32BF9" w:rsidRDefault="00E32BF9" w:rsidP="00D42EBA">
      <w:pPr>
        <w:tabs>
          <w:tab w:val="left" w:pos="426"/>
        </w:tabs>
        <w:jc w:val="both"/>
        <w:rPr>
          <w:rFonts w:asciiTheme="majorHAnsi" w:hAnsiTheme="majorHAnsi"/>
          <w:sz w:val="24"/>
          <w:szCs w:val="24"/>
          <w:lang w:eastAsia="pl-PL"/>
        </w:rPr>
      </w:pPr>
    </w:p>
    <w:p w14:paraId="4682DCC6" w14:textId="3E3828BA" w:rsidR="00D42EBA" w:rsidRPr="0063626E" w:rsidRDefault="00D42EBA" w:rsidP="00D42EBA">
      <w:pPr>
        <w:tabs>
          <w:tab w:val="left" w:pos="426"/>
        </w:tabs>
        <w:jc w:val="both"/>
        <w:rPr>
          <w:rFonts w:asciiTheme="majorHAnsi" w:hAnsiTheme="majorHAnsi"/>
          <w:sz w:val="24"/>
          <w:szCs w:val="24"/>
          <w:lang w:eastAsia="pl-PL"/>
        </w:rPr>
      </w:pPr>
    </w:p>
    <w:p w14:paraId="255C7957" w14:textId="77777777" w:rsidR="00D42EBA" w:rsidRPr="0063626E" w:rsidRDefault="00D42EBA" w:rsidP="00D42EBA">
      <w:pPr>
        <w:jc w:val="both"/>
        <w:rPr>
          <w:rFonts w:asciiTheme="majorHAnsi" w:hAnsiTheme="majorHAnsi"/>
          <w:sz w:val="24"/>
          <w:szCs w:val="24"/>
          <w:lang w:eastAsia="pl-PL"/>
        </w:rPr>
      </w:pPr>
      <w:r w:rsidRPr="0063626E">
        <w:rPr>
          <w:rFonts w:asciiTheme="majorHAnsi" w:hAnsiTheme="majorHAnsi"/>
          <w:sz w:val="24"/>
          <w:szCs w:val="24"/>
          <w:lang w:eastAsia="pl-PL"/>
        </w:rPr>
        <w:t>Punkty zostaną przyznane na podstawie informacji zawartych w formularzu ofertowym. Kryterium to oceniane będzie na podstawie zadeklarowanego przez Wykonawcę terminu realizacji wyrażonego w pełnych dniach.</w:t>
      </w:r>
    </w:p>
    <w:p w14:paraId="67A7B72D" w14:textId="77777777" w:rsidR="00D42EBA" w:rsidRPr="0063626E" w:rsidRDefault="00D42EBA" w:rsidP="00D42EBA">
      <w:pPr>
        <w:spacing w:line="260" w:lineRule="exact"/>
        <w:jc w:val="both"/>
        <w:rPr>
          <w:rFonts w:asciiTheme="majorHAnsi" w:hAnsiTheme="majorHAnsi"/>
          <w:sz w:val="24"/>
          <w:szCs w:val="24"/>
          <w:u w:val="single"/>
        </w:rPr>
      </w:pPr>
    </w:p>
    <w:p w14:paraId="21C5B5DC" w14:textId="77777777" w:rsidR="00E10B63" w:rsidRPr="0063626E" w:rsidRDefault="00E10B63" w:rsidP="00E10B63">
      <w:pPr>
        <w:spacing w:line="260" w:lineRule="exact"/>
        <w:jc w:val="both"/>
        <w:rPr>
          <w:rFonts w:asciiTheme="majorHAnsi" w:hAnsiTheme="majorHAnsi"/>
          <w:sz w:val="24"/>
          <w:szCs w:val="24"/>
          <w:u w:val="single"/>
        </w:rPr>
      </w:pPr>
    </w:p>
    <w:p w14:paraId="38DE7098" w14:textId="77777777" w:rsidR="00E10B63" w:rsidRPr="00544BAC" w:rsidRDefault="00E10B63" w:rsidP="00E10B63">
      <w:pPr>
        <w:spacing w:line="260" w:lineRule="exact"/>
        <w:jc w:val="both"/>
        <w:rPr>
          <w:rFonts w:asciiTheme="majorHAnsi" w:hAnsiTheme="majorHAnsi"/>
          <w:b/>
          <w:sz w:val="24"/>
          <w:szCs w:val="24"/>
          <w:lang w:eastAsia="pl-PL"/>
        </w:rPr>
      </w:pPr>
      <w:r w:rsidRPr="00584B3E">
        <w:rPr>
          <w:rFonts w:asciiTheme="majorHAnsi" w:hAnsiTheme="majorHAnsi"/>
          <w:b/>
          <w:sz w:val="24"/>
          <w:szCs w:val="24"/>
          <w:lang w:eastAsia="pl-PL"/>
        </w:rPr>
        <w:t>Ostateczna ilość punktów dla każdej z</w:t>
      </w:r>
      <w:r w:rsidRPr="00544BAC">
        <w:rPr>
          <w:rFonts w:asciiTheme="majorHAnsi" w:hAnsiTheme="majorHAnsi"/>
          <w:b/>
          <w:sz w:val="24"/>
          <w:szCs w:val="24"/>
          <w:lang w:eastAsia="pl-PL"/>
        </w:rPr>
        <w:t xml:space="preserve"> ofert zostanie obliczona wg następującego wzoru:</w:t>
      </w:r>
    </w:p>
    <w:p w14:paraId="48924F7C" w14:textId="77777777" w:rsidR="00E10B63" w:rsidRPr="00544BAC" w:rsidRDefault="00E10B63" w:rsidP="00E10B63">
      <w:pPr>
        <w:spacing w:line="260" w:lineRule="exact"/>
        <w:jc w:val="both"/>
        <w:rPr>
          <w:rFonts w:asciiTheme="majorHAnsi" w:hAnsiTheme="majorHAnsi"/>
          <w:sz w:val="24"/>
          <w:szCs w:val="24"/>
          <w:lang w:eastAsia="pl-PL"/>
        </w:rPr>
      </w:pPr>
    </w:p>
    <w:tbl>
      <w:tblPr>
        <w:tblW w:w="8138" w:type="dxa"/>
        <w:tblInd w:w="12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38"/>
      </w:tblGrid>
      <w:tr w:rsidR="00E10B63" w:rsidRPr="00544BAC" w14:paraId="4493DA32" w14:textId="77777777" w:rsidTr="004F6199">
        <w:trPr>
          <w:trHeight w:val="435"/>
        </w:trPr>
        <w:tc>
          <w:tcPr>
            <w:tcW w:w="8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020D7" w14:textId="77777777" w:rsidR="00E10B63" w:rsidRPr="00544BAC" w:rsidRDefault="00E10B63" w:rsidP="004F6199">
            <w:pPr>
              <w:spacing w:line="260" w:lineRule="exact"/>
              <w:jc w:val="center"/>
              <w:rPr>
                <w:rFonts w:asciiTheme="majorHAnsi" w:hAnsiTheme="majorHAnsi"/>
                <w:b/>
                <w:sz w:val="24"/>
                <w:szCs w:val="24"/>
                <w:lang w:eastAsia="pl-PL"/>
              </w:rPr>
            </w:pPr>
          </w:p>
          <w:p w14:paraId="0FF894F3" w14:textId="6C920630" w:rsidR="00E10B63" w:rsidRPr="00544BAC" w:rsidRDefault="00E10B63" w:rsidP="004F6199">
            <w:pPr>
              <w:spacing w:line="260" w:lineRule="exact"/>
              <w:jc w:val="center"/>
              <w:rPr>
                <w:rFonts w:asciiTheme="majorHAnsi" w:hAnsiTheme="majorHAnsi"/>
                <w:b/>
                <w:sz w:val="24"/>
                <w:szCs w:val="24"/>
                <w:lang w:eastAsia="pl-PL"/>
              </w:rPr>
            </w:pPr>
            <w:r w:rsidRPr="00544BAC">
              <w:rPr>
                <w:rFonts w:asciiTheme="majorHAnsi" w:hAnsiTheme="majorHAnsi"/>
                <w:b/>
                <w:sz w:val="24"/>
                <w:szCs w:val="24"/>
                <w:lang w:eastAsia="pl-PL"/>
              </w:rPr>
              <w:t>Łączna ilość punktów</w:t>
            </w:r>
            <w:r w:rsidRPr="00544BAC">
              <w:rPr>
                <w:rFonts w:asciiTheme="majorHAnsi" w:hAnsiTheme="majorHAnsi"/>
                <w:b/>
                <w:sz w:val="24"/>
                <w:szCs w:val="24"/>
                <w:lang w:eastAsia="pl-PL"/>
              </w:rPr>
              <w:tab/>
              <w:t>= C+</w:t>
            </w:r>
            <w:r w:rsidR="00D42EBA">
              <w:rPr>
                <w:rFonts w:asciiTheme="majorHAnsi" w:hAnsiTheme="majorHAnsi"/>
                <w:b/>
                <w:sz w:val="24"/>
                <w:szCs w:val="24"/>
                <w:lang w:eastAsia="pl-PL"/>
              </w:rPr>
              <w:t>T</w:t>
            </w:r>
          </w:p>
          <w:p w14:paraId="4E76F4A2" w14:textId="77777777" w:rsidR="00E10B63" w:rsidRPr="00544BAC" w:rsidRDefault="00E10B63" w:rsidP="004F6199">
            <w:pPr>
              <w:spacing w:line="260" w:lineRule="exact"/>
              <w:rPr>
                <w:rFonts w:asciiTheme="majorHAnsi" w:hAnsiTheme="majorHAnsi"/>
                <w:sz w:val="24"/>
                <w:szCs w:val="24"/>
                <w:lang w:eastAsia="pl-PL"/>
              </w:rPr>
            </w:pPr>
          </w:p>
        </w:tc>
      </w:tr>
    </w:tbl>
    <w:p w14:paraId="772686DA" w14:textId="77777777" w:rsidR="00E10B63" w:rsidRPr="00544BAC" w:rsidRDefault="00E10B63" w:rsidP="00E10B63">
      <w:pPr>
        <w:spacing w:line="260" w:lineRule="exact"/>
        <w:rPr>
          <w:rFonts w:asciiTheme="majorHAnsi" w:hAnsiTheme="majorHAnsi"/>
          <w:sz w:val="24"/>
          <w:szCs w:val="24"/>
          <w:lang w:eastAsia="pl-PL"/>
        </w:rPr>
      </w:pPr>
    </w:p>
    <w:p w14:paraId="1C105F78" w14:textId="77777777" w:rsidR="00E10B63" w:rsidRPr="00544BAC" w:rsidRDefault="00E10B63" w:rsidP="00E10B63">
      <w:pPr>
        <w:spacing w:line="260" w:lineRule="exact"/>
        <w:rPr>
          <w:rFonts w:asciiTheme="majorHAnsi" w:hAnsiTheme="majorHAnsi"/>
          <w:sz w:val="24"/>
          <w:szCs w:val="24"/>
          <w:lang w:eastAsia="pl-PL"/>
        </w:rPr>
      </w:pPr>
      <w:r w:rsidRPr="00544BAC">
        <w:rPr>
          <w:rFonts w:asciiTheme="majorHAnsi" w:hAnsiTheme="majorHAnsi"/>
          <w:sz w:val="24"/>
          <w:szCs w:val="24"/>
          <w:lang w:eastAsia="pl-PL"/>
        </w:rPr>
        <w:t>Maksymalnie oferta może otrzymać 100 punktów.</w:t>
      </w:r>
    </w:p>
    <w:p w14:paraId="3B2B4540" w14:textId="77777777" w:rsidR="00E339B2" w:rsidRPr="00C770F8" w:rsidRDefault="00E339B2" w:rsidP="00E339B2">
      <w:pPr>
        <w:pStyle w:val="Akapitzlist"/>
        <w:widowControl/>
        <w:autoSpaceDE/>
        <w:autoSpaceDN/>
        <w:spacing w:line="260" w:lineRule="exact"/>
        <w:ind w:left="284" w:firstLine="0"/>
        <w:rPr>
          <w:rFonts w:asciiTheme="majorHAnsi" w:hAnsiTheme="majorHAnsi"/>
          <w:b/>
          <w:sz w:val="24"/>
          <w:szCs w:val="24"/>
        </w:rPr>
      </w:pPr>
    </w:p>
    <w:p w14:paraId="060C8D1B" w14:textId="77777777" w:rsidR="00895522" w:rsidRPr="00C770F8" w:rsidRDefault="00E45432" w:rsidP="00895522">
      <w:pPr>
        <w:adjustRightInd w:val="0"/>
        <w:rPr>
          <w:rFonts w:asciiTheme="majorHAnsi" w:hAnsiTheme="majorHAnsi"/>
          <w:b/>
          <w:bCs/>
          <w:color w:val="000000"/>
          <w:sz w:val="24"/>
          <w:szCs w:val="24"/>
          <w:lang w:eastAsia="pl-PL"/>
        </w:rPr>
      </w:pPr>
      <w:r w:rsidRPr="00C770F8">
        <w:rPr>
          <w:rFonts w:asciiTheme="majorHAnsi" w:hAnsiTheme="majorHAnsi"/>
          <w:b/>
          <w:bCs/>
          <w:color w:val="000000"/>
          <w:sz w:val="24"/>
          <w:szCs w:val="24"/>
          <w:lang w:eastAsia="pl-PL"/>
        </w:rPr>
        <w:t>XX</w:t>
      </w:r>
      <w:r w:rsidR="00895522" w:rsidRPr="00C770F8">
        <w:rPr>
          <w:rFonts w:asciiTheme="majorHAnsi" w:hAnsiTheme="majorHAnsi"/>
          <w:b/>
          <w:bCs/>
          <w:color w:val="000000"/>
          <w:sz w:val="24"/>
          <w:szCs w:val="24"/>
          <w:lang w:eastAsia="pl-PL"/>
        </w:rPr>
        <w:t>. Wybór najkorzystniejszej oferty.</w:t>
      </w:r>
    </w:p>
    <w:p w14:paraId="2A8E0B05" w14:textId="77777777" w:rsidR="00895522" w:rsidRPr="00C770F8" w:rsidRDefault="00895522" w:rsidP="004B3120">
      <w:pPr>
        <w:adjustRightInd w:val="0"/>
        <w:jc w:val="both"/>
        <w:rPr>
          <w:rFonts w:asciiTheme="majorHAnsi" w:hAnsiTheme="majorHAnsi"/>
          <w:b/>
          <w:bCs/>
          <w:color w:val="000000"/>
          <w:sz w:val="24"/>
          <w:szCs w:val="24"/>
          <w:lang w:eastAsia="pl-PL"/>
        </w:rPr>
      </w:pPr>
      <w:r w:rsidRPr="00C770F8">
        <w:rPr>
          <w:rFonts w:asciiTheme="majorHAnsi" w:hAnsiTheme="majorHAnsi"/>
          <w:b/>
          <w:bCs/>
          <w:color w:val="000000"/>
          <w:sz w:val="24"/>
          <w:szCs w:val="24"/>
          <w:lang w:eastAsia="pl-PL"/>
        </w:rPr>
        <w:t xml:space="preserve">1. </w:t>
      </w:r>
      <w:r w:rsidRPr="00C770F8">
        <w:rPr>
          <w:rFonts w:asciiTheme="majorHAnsi" w:hAnsiTheme="majorHAnsi"/>
          <w:color w:val="000000"/>
          <w:sz w:val="24"/>
          <w:szCs w:val="24"/>
          <w:lang w:eastAsia="pl-PL"/>
        </w:rPr>
        <w:t xml:space="preserve">Zgodnie z art. 253 ust. 1 ustawy </w:t>
      </w:r>
      <w:proofErr w:type="spellStart"/>
      <w:r w:rsidRPr="00C770F8">
        <w:rPr>
          <w:rFonts w:asciiTheme="majorHAnsi" w:hAnsiTheme="majorHAnsi"/>
          <w:color w:val="000000"/>
          <w:sz w:val="24"/>
          <w:szCs w:val="24"/>
          <w:lang w:eastAsia="pl-PL"/>
        </w:rPr>
        <w:t>pzp</w:t>
      </w:r>
      <w:proofErr w:type="spellEnd"/>
      <w:r w:rsidRPr="00C770F8">
        <w:rPr>
          <w:rFonts w:asciiTheme="majorHAnsi" w:hAnsiTheme="majorHAnsi"/>
          <w:color w:val="000000"/>
          <w:sz w:val="24"/>
          <w:szCs w:val="24"/>
          <w:lang w:eastAsia="pl-PL"/>
        </w:rPr>
        <w:t>,</w:t>
      </w:r>
      <w:r w:rsidRPr="00C770F8">
        <w:rPr>
          <w:rFonts w:asciiTheme="majorHAnsi" w:hAnsiTheme="majorHAnsi"/>
          <w:b/>
          <w:bCs/>
          <w:color w:val="000000"/>
          <w:sz w:val="24"/>
          <w:szCs w:val="24"/>
          <w:lang w:eastAsia="pl-PL"/>
        </w:rPr>
        <w:t xml:space="preserve"> </w:t>
      </w:r>
      <w:r w:rsidRPr="00C770F8">
        <w:rPr>
          <w:rFonts w:asciiTheme="majorHAnsi" w:hAnsiTheme="majorHAnsi"/>
          <w:color w:val="000000"/>
          <w:sz w:val="24"/>
          <w:szCs w:val="24"/>
          <w:lang w:eastAsia="pl-PL"/>
        </w:rPr>
        <w:t>Zamawiający niezwłocznie po wyborze najkorzystniejszej oferty poinformuje równocześnie wszystkich Wykonawców, którzy złożyli oferty o:</w:t>
      </w:r>
    </w:p>
    <w:p w14:paraId="264979DD" w14:textId="77777777" w:rsidR="00895522" w:rsidRPr="00C770F8" w:rsidRDefault="00895522" w:rsidP="004B3120">
      <w:pPr>
        <w:jc w:val="both"/>
        <w:rPr>
          <w:rFonts w:asciiTheme="majorHAnsi" w:hAnsiTheme="majorHAnsi"/>
          <w:sz w:val="24"/>
          <w:szCs w:val="24"/>
          <w:lang w:eastAsia="pl-PL"/>
        </w:rPr>
      </w:pPr>
      <w:r w:rsidRPr="00C770F8">
        <w:rPr>
          <w:rFonts w:asciiTheme="majorHAnsi" w:hAnsiTheme="majorHAnsi"/>
          <w:color w:val="000000"/>
          <w:sz w:val="24"/>
          <w:szCs w:val="24"/>
          <w:lang w:eastAsia="pl-PL"/>
        </w:rPr>
        <w:t xml:space="preserve">1) </w:t>
      </w:r>
      <w:r w:rsidRPr="00C770F8">
        <w:rPr>
          <w:rFonts w:asciiTheme="majorHAnsi" w:hAnsiTheme="majorHAnsi"/>
          <w:sz w:val="24"/>
          <w:szCs w:val="24"/>
          <w:lang w:eastAsia="pl-PL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6BD4CBDB" w14:textId="77777777" w:rsidR="00895522" w:rsidRPr="00C770F8" w:rsidRDefault="00895522" w:rsidP="004B3120">
      <w:pPr>
        <w:jc w:val="both"/>
        <w:rPr>
          <w:rFonts w:asciiTheme="majorHAnsi" w:hAnsiTheme="majorHAnsi"/>
          <w:sz w:val="24"/>
          <w:szCs w:val="24"/>
          <w:lang w:eastAsia="pl-PL"/>
        </w:rPr>
      </w:pPr>
      <w:r w:rsidRPr="00C770F8">
        <w:rPr>
          <w:rFonts w:asciiTheme="majorHAnsi" w:hAnsiTheme="majorHAnsi"/>
          <w:sz w:val="24"/>
          <w:szCs w:val="24"/>
          <w:lang w:eastAsia="pl-PL"/>
        </w:rPr>
        <w:lastRenderedPageBreak/>
        <w:t>2) wykonawcach, których oferty zostały odrzucone</w:t>
      </w:r>
    </w:p>
    <w:p w14:paraId="5D9D6FB7" w14:textId="77777777" w:rsidR="00895522" w:rsidRDefault="00895522" w:rsidP="004B3120">
      <w:pPr>
        <w:jc w:val="both"/>
        <w:rPr>
          <w:rFonts w:asciiTheme="majorHAnsi" w:hAnsiTheme="majorHAnsi"/>
          <w:sz w:val="24"/>
          <w:szCs w:val="24"/>
          <w:lang w:eastAsia="pl-PL"/>
        </w:rPr>
      </w:pPr>
      <w:r w:rsidRPr="00C770F8">
        <w:rPr>
          <w:rFonts w:asciiTheme="majorHAnsi" w:hAnsiTheme="majorHAnsi"/>
          <w:sz w:val="24"/>
          <w:szCs w:val="24"/>
          <w:lang w:eastAsia="pl-PL"/>
        </w:rPr>
        <w:t>- podając uzasadnienie faktyczne i prawne.</w:t>
      </w:r>
    </w:p>
    <w:p w14:paraId="5E1879D0" w14:textId="77777777" w:rsidR="00A52483" w:rsidRDefault="00A52483" w:rsidP="004B3120">
      <w:pPr>
        <w:jc w:val="both"/>
        <w:rPr>
          <w:rFonts w:asciiTheme="majorHAnsi" w:hAnsiTheme="majorHAnsi"/>
          <w:sz w:val="24"/>
          <w:szCs w:val="24"/>
          <w:lang w:eastAsia="pl-PL"/>
        </w:rPr>
      </w:pPr>
    </w:p>
    <w:p w14:paraId="7BD3B3B1" w14:textId="77777777" w:rsidR="00895522" w:rsidRPr="00C770F8" w:rsidRDefault="00895522" w:rsidP="00895522">
      <w:pPr>
        <w:adjustRightInd w:val="0"/>
        <w:spacing w:line="276" w:lineRule="auto"/>
        <w:jc w:val="both"/>
        <w:rPr>
          <w:rFonts w:asciiTheme="majorHAnsi" w:hAnsiTheme="majorHAnsi"/>
          <w:b/>
          <w:bCs/>
          <w:sz w:val="24"/>
          <w:szCs w:val="24"/>
        </w:rPr>
      </w:pPr>
    </w:p>
    <w:p w14:paraId="03A182F1" w14:textId="77777777" w:rsidR="00895522" w:rsidRPr="00C770F8" w:rsidRDefault="00E45432" w:rsidP="00895522">
      <w:pPr>
        <w:pStyle w:val="Akapitzlist"/>
        <w:ind w:left="0"/>
        <w:rPr>
          <w:rFonts w:asciiTheme="majorHAnsi" w:hAnsiTheme="majorHAnsi"/>
          <w:b/>
          <w:bCs/>
          <w:sz w:val="24"/>
          <w:szCs w:val="24"/>
        </w:rPr>
      </w:pPr>
      <w:r w:rsidRPr="00C770F8">
        <w:rPr>
          <w:rFonts w:asciiTheme="majorHAnsi" w:hAnsiTheme="majorHAnsi"/>
          <w:b/>
          <w:bCs/>
          <w:sz w:val="24"/>
          <w:szCs w:val="24"/>
        </w:rPr>
        <w:t>XXI</w:t>
      </w:r>
      <w:r w:rsidR="00895522" w:rsidRPr="00C770F8">
        <w:rPr>
          <w:rFonts w:asciiTheme="majorHAnsi" w:hAnsiTheme="majorHAnsi"/>
          <w:b/>
          <w:bCs/>
          <w:sz w:val="24"/>
          <w:szCs w:val="24"/>
        </w:rPr>
        <w:t>. Informacje o formalnościach, jakie muszą zostać dopełnione po wyborze oferty w celu zawarcia umowy w sprawie zamówienia publicznego.</w:t>
      </w:r>
    </w:p>
    <w:p w14:paraId="662911EB" w14:textId="77777777" w:rsidR="00895522" w:rsidRPr="00C770F8" w:rsidRDefault="00895522" w:rsidP="00895522">
      <w:pPr>
        <w:pStyle w:val="Akapitzlist"/>
        <w:ind w:left="0"/>
        <w:rPr>
          <w:rFonts w:asciiTheme="majorHAnsi" w:hAnsiTheme="majorHAnsi"/>
          <w:b/>
          <w:bCs/>
          <w:sz w:val="24"/>
          <w:szCs w:val="24"/>
        </w:rPr>
      </w:pPr>
    </w:p>
    <w:p w14:paraId="50A15151" w14:textId="77777777" w:rsidR="00895522" w:rsidRPr="00C770F8" w:rsidRDefault="00895522" w:rsidP="00AF4EB0">
      <w:pPr>
        <w:pStyle w:val="Akapitzlist"/>
        <w:widowControl/>
        <w:numPr>
          <w:ilvl w:val="3"/>
          <w:numId w:val="9"/>
        </w:numPr>
        <w:autoSpaceDE/>
        <w:autoSpaceDN/>
        <w:ind w:left="0" w:firstLine="0"/>
        <w:rPr>
          <w:rFonts w:asciiTheme="majorHAnsi" w:hAnsiTheme="majorHAnsi"/>
          <w:color w:val="000000"/>
          <w:sz w:val="24"/>
          <w:szCs w:val="24"/>
        </w:rPr>
      </w:pPr>
      <w:r w:rsidRPr="00C770F8">
        <w:rPr>
          <w:rFonts w:asciiTheme="majorHAnsi" w:hAnsiTheme="majorHAnsi"/>
          <w:color w:val="000000"/>
          <w:sz w:val="24"/>
          <w:szCs w:val="24"/>
        </w:rPr>
        <w:t xml:space="preserve">Wykonawca, którego oferta zostanie wybrana jako najkorzystniejsza, najpóźniej przed podpisaniem umowy zobowiązany jest przedłożyć umowę regulującą współpracę Wykonawców wspólnie ubiegających się o zamówienie. </w:t>
      </w:r>
    </w:p>
    <w:p w14:paraId="57B96E4F" w14:textId="77777777" w:rsidR="00895522" w:rsidRPr="00C770F8" w:rsidRDefault="00895522" w:rsidP="00AF4EB0">
      <w:pPr>
        <w:pStyle w:val="Akapitzlist"/>
        <w:widowControl/>
        <w:numPr>
          <w:ilvl w:val="3"/>
          <w:numId w:val="9"/>
        </w:numPr>
        <w:autoSpaceDE/>
        <w:autoSpaceDN/>
        <w:ind w:left="0" w:firstLine="0"/>
        <w:rPr>
          <w:rFonts w:asciiTheme="majorHAnsi" w:hAnsiTheme="majorHAnsi"/>
          <w:b/>
          <w:bCs/>
          <w:sz w:val="24"/>
          <w:szCs w:val="24"/>
        </w:rPr>
      </w:pPr>
      <w:r w:rsidRPr="00C770F8">
        <w:rPr>
          <w:rFonts w:asciiTheme="majorHAnsi" w:hAnsiTheme="majorHAnsi"/>
          <w:color w:val="000000"/>
          <w:sz w:val="24"/>
          <w:szCs w:val="24"/>
        </w:rPr>
        <w:t xml:space="preserve">O miejscu i terminie zawarcia umowy Zamawiający powiadomi niezwłocznie Wykonawcę, którego oferta została wybrana. </w:t>
      </w:r>
    </w:p>
    <w:p w14:paraId="7FC9BD63" w14:textId="77777777" w:rsidR="004B3120" w:rsidRDefault="00895522" w:rsidP="00AF4EB0">
      <w:pPr>
        <w:pStyle w:val="Akapitzlist"/>
        <w:widowControl/>
        <w:numPr>
          <w:ilvl w:val="3"/>
          <w:numId w:val="9"/>
        </w:numPr>
        <w:autoSpaceDE/>
        <w:autoSpaceDN/>
        <w:ind w:left="0" w:firstLine="0"/>
        <w:rPr>
          <w:rFonts w:asciiTheme="majorHAnsi" w:hAnsiTheme="majorHAnsi"/>
          <w:b/>
          <w:bCs/>
          <w:sz w:val="24"/>
          <w:szCs w:val="24"/>
        </w:rPr>
      </w:pPr>
      <w:r w:rsidRPr="00C770F8">
        <w:rPr>
          <w:rFonts w:asciiTheme="majorHAnsi" w:hAnsiTheme="majorHAnsi"/>
          <w:color w:val="000000"/>
          <w:sz w:val="24"/>
          <w:szCs w:val="24"/>
        </w:rPr>
        <w:t>Wykonawca, którego oferta została wybrana jako najkorzystniejsza ma obowiązek zawrzeć umowę w sprawie zamówienia publicznego na warunkach określonych w projektowan</w:t>
      </w:r>
      <w:r w:rsidR="00D827D6">
        <w:rPr>
          <w:rFonts w:asciiTheme="majorHAnsi" w:hAnsiTheme="majorHAnsi"/>
          <w:color w:val="000000"/>
          <w:sz w:val="24"/>
          <w:szCs w:val="24"/>
        </w:rPr>
        <w:t>ych postanowieniach umowy, który stanowi</w:t>
      </w:r>
      <w:r w:rsidRPr="00C770F8">
        <w:rPr>
          <w:rFonts w:asciiTheme="majorHAnsi" w:hAnsiTheme="majorHAnsi"/>
          <w:color w:val="000000"/>
          <w:sz w:val="24"/>
          <w:szCs w:val="24"/>
        </w:rPr>
        <w:t xml:space="preserve"> </w:t>
      </w:r>
      <w:r w:rsidR="00D827D6">
        <w:rPr>
          <w:rFonts w:asciiTheme="majorHAnsi" w:hAnsiTheme="majorHAnsi"/>
          <w:color w:val="000000"/>
          <w:sz w:val="24"/>
          <w:szCs w:val="24"/>
        </w:rPr>
        <w:t>załącznik nr 3</w:t>
      </w:r>
      <w:r w:rsidR="009C6C67">
        <w:rPr>
          <w:rFonts w:asciiTheme="majorHAnsi" w:hAnsiTheme="majorHAnsi"/>
          <w:color w:val="000000"/>
          <w:sz w:val="24"/>
          <w:szCs w:val="24"/>
        </w:rPr>
        <w:t xml:space="preserve"> do SWZ.</w:t>
      </w:r>
    </w:p>
    <w:p w14:paraId="7973865B" w14:textId="77777777" w:rsidR="008A493E" w:rsidRDefault="00895522" w:rsidP="00AF4EB0">
      <w:pPr>
        <w:pStyle w:val="Akapitzlist"/>
        <w:widowControl/>
        <w:numPr>
          <w:ilvl w:val="3"/>
          <w:numId w:val="9"/>
        </w:numPr>
        <w:autoSpaceDE/>
        <w:autoSpaceDN/>
        <w:ind w:left="0" w:firstLine="0"/>
        <w:rPr>
          <w:rFonts w:asciiTheme="majorHAnsi" w:hAnsiTheme="majorHAnsi"/>
          <w:b/>
          <w:bCs/>
          <w:sz w:val="24"/>
          <w:szCs w:val="24"/>
        </w:rPr>
      </w:pPr>
      <w:r w:rsidRPr="004B3120">
        <w:rPr>
          <w:rFonts w:asciiTheme="majorHAnsi" w:hAnsiTheme="majorHAnsi"/>
          <w:color w:val="000000"/>
          <w:sz w:val="24"/>
          <w:szCs w:val="24"/>
        </w:rPr>
        <w:t xml:space="preserve">Wykonawca, którego ofertę wybrano jako najkorzystniejszą jest obowiązany do zawarcia umowy w terminie nie krótszym niż 5 dni od dnia przesłania zawiadomienia o wyborze najkorzystniejszej oferty, z uwzględnieniem treści art. 577 ustawy </w:t>
      </w:r>
      <w:proofErr w:type="spellStart"/>
      <w:r w:rsidRPr="004B3120">
        <w:rPr>
          <w:rFonts w:asciiTheme="majorHAnsi" w:hAnsiTheme="majorHAnsi"/>
          <w:color w:val="000000"/>
          <w:sz w:val="24"/>
          <w:szCs w:val="24"/>
        </w:rPr>
        <w:t>Pzp</w:t>
      </w:r>
      <w:proofErr w:type="spellEnd"/>
      <w:r w:rsidRPr="004B3120">
        <w:rPr>
          <w:rFonts w:asciiTheme="majorHAnsi" w:hAnsiTheme="majorHAnsi"/>
          <w:color w:val="000000"/>
          <w:sz w:val="24"/>
          <w:szCs w:val="24"/>
        </w:rPr>
        <w:t xml:space="preserve">. </w:t>
      </w:r>
    </w:p>
    <w:p w14:paraId="5FF659F3" w14:textId="77777777" w:rsidR="008A493E" w:rsidRDefault="00895522" w:rsidP="00AF4EB0">
      <w:pPr>
        <w:pStyle w:val="Akapitzlist"/>
        <w:widowControl/>
        <w:numPr>
          <w:ilvl w:val="3"/>
          <w:numId w:val="9"/>
        </w:numPr>
        <w:autoSpaceDE/>
        <w:autoSpaceDN/>
        <w:ind w:left="0" w:firstLine="0"/>
        <w:rPr>
          <w:rFonts w:asciiTheme="majorHAnsi" w:hAnsiTheme="majorHAnsi"/>
          <w:b/>
          <w:bCs/>
          <w:sz w:val="24"/>
          <w:szCs w:val="24"/>
        </w:rPr>
      </w:pPr>
      <w:r w:rsidRPr="008A493E">
        <w:rPr>
          <w:rFonts w:asciiTheme="majorHAnsi" w:hAnsiTheme="majorHAnsi"/>
          <w:color w:val="000000"/>
          <w:sz w:val="24"/>
          <w:szCs w:val="24"/>
        </w:rPr>
        <w:t xml:space="preserve">Zamawiający może zawrzeć umowę przed upływem ww. terminu, jeżeli w postępowaniu o udzielenie zamówienia publicznego została złożona tylko jedna oferta. </w:t>
      </w:r>
    </w:p>
    <w:p w14:paraId="08E5BA17" w14:textId="77777777" w:rsidR="009C6C67" w:rsidRPr="00544BAC" w:rsidRDefault="00895522" w:rsidP="00AF4EB0">
      <w:pPr>
        <w:pStyle w:val="Akapitzlist"/>
        <w:widowControl/>
        <w:numPr>
          <w:ilvl w:val="3"/>
          <w:numId w:val="9"/>
        </w:numPr>
        <w:autoSpaceDE/>
        <w:autoSpaceDN/>
        <w:ind w:left="0" w:firstLine="0"/>
        <w:rPr>
          <w:rFonts w:asciiTheme="majorHAnsi" w:hAnsiTheme="majorHAnsi"/>
          <w:b/>
          <w:bCs/>
          <w:sz w:val="24"/>
          <w:szCs w:val="24"/>
        </w:rPr>
      </w:pPr>
      <w:r w:rsidRPr="008A493E">
        <w:rPr>
          <w:rFonts w:asciiTheme="majorHAnsi" w:hAnsiTheme="majorHAnsi"/>
          <w:b/>
          <w:bCs/>
          <w:color w:val="000000"/>
          <w:sz w:val="24"/>
          <w:szCs w:val="24"/>
        </w:rPr>
        <w:t xml:space="preserve"> </w:t>
      </w:r>
      <w:r w:rsidRPr="008A493E">
        <w:rPr>
          <w:rFonts w:asciiTheme="majorHAnsi" w:hAnsiTheme="majorHAnsi"/>
          <w:color w:val="000000"/>
          <w:sz w:val="24"/>
          <w:szCs w:val="24"/>
        </w:rPr>
        <w:t xml:space="preserve">Jeżeli Wykonawca, którego oferta została wybrana jako najkorzystniejsza, uchyla się od zawarcia umowy w sprawie zamówienia publicznego, Zamawiający może dokonać ponownego badania i oceny ofert spośród ofert pozostałych w postępowaniu Wykonawców oraz wybrać </w:t>
      </w:r>
      <w:r w:rsidRPr="00544BAC">
        <w:rPr>
          <w:rFonts w:asciiTheme="majorHAnsi" w:hAnsiTheme="majorHAnsi"/>
          <w:color w:val="000000"/>
          <w:sz w:val="24"/>
          <w:szCs w:val="24"/>
        </w:rPr>
        <w:t xml:space="preserve">najkorzystniejsza ofertę albo unieważnić postępowanie. </w:t>
      </w:r>
    </w:p>
    <w:p w14:paraId="2B966C6C" w14:textId="77777777" w:rsidR="009C6C67" w:rsidRPr="006B4D6E" w:rsidRDefault="009C6C67" w:rsidP="009C6C67">
      <w:pPr>
        <w:pStyle w:val="Akapitzlist"/>
        <w:widowControl/>
        <w:autoSpaceDE/>
        <w:autoSpaceDN/>
        <w:ind w:left="0" w:firstLine="0"/>
        <w:rPr>
          <w:rFonts w:asciiTheme="majorHAnsi" w:hAnsiTheme="majorHAnsi"/>
          <w:b/>
          <w:bCs/>
          <w:sz w:val="24"/>
          <w:szCs w:val="24"/>
        </w:rPr>
      </w:pPr>
    </w:p>
    <w:p w14:paraId="44CA2681" w14:textId="77777777" w:rsidR="008607E7" w:rsidRPr="00C770F8" w:rsidRDefault="00E45432" w:rsidP="008607E7">
      <w:pPr>
        <w:pStyle w:val="Nagwek11"/>
        <w:spacing w:before="125"/>
        <w:ind w:right="321"/>
        <w:jc w:val="both"/>
        <w:rPr>
          <w:rFonts w:asciiTheme="majorHAnsi" w:hAnsiTheme="majorHAnsi"/>
        </w:rPr>
      </w:pPr>
      <w:r w:rsidRPr="00C770F8">
        <w:rPr>
          <w:rFonts w:asciiTheme="majorHAnsi" w:hAnsiTheme="majorHAnsi"/>
          <w:u w:val="thick"/>
        </w:rPr>
        <w:t>XX</w:t>
      </w:r>
      <w:r w:rsidR="008607E7" w:rsidRPr="00C770F8">
        <w:rPr>
          <w:rFonts w:asciiTheme="majorHAnsi" w:hAnsiTheme="majorHAnsi"/>
          <w:u w:val="thick"/>
        </w:rPr>
        <w:t>II. – POUCZENIE O ŚRODKACH OCHRONY PRAWNEJ</w:t>
      </w:r>
      <w:r w:rsidR="008607E7" w:rsidRPr="00C770F8">
        <w:rPr>
          <w:rFonts w:asciiTheme="majorHAnsi" w:hAnsiTheme="majorHAnsi"/>
        </w:rPr>
        <w:t xml:space="preserve"> </w:t>
      </w:r>
      <w:r w:rsidR="008607E7" w:rsidRPr="00C770F8">
        <w:rPr>
          <w:rFonts w:asciiTheme="majorHAnsi" w:hAnsiTheme="majorHAnsi"/>
          <w:u w:val="thick"/>
        </w:rPr>
        <w:t>PRZYSŁUGUJĄCYCH WYKONAWCY W TOKU POSTĘPOWANIA O UDZIELENIE</w:t>
      </w:r>
      <w:r w:rsidR="008607E7" w:rsidRPr="00C770F8">
        <w:rPr>
          <w:rFonts w:asciiTheme="majorHAnsi" w:hAnsiTheme="majorHAnsi"/>
        </w:rPr>
        <w:t xml:space="preserve"> </w:t>
      </w:r>
      <w:r w:rsidR="008607E7" w:rsidRPr="00C770F8">
        <w:rPr>
          <w:rFonts w:asciiTheme="majorHAnsi" w:hAnsiTheme="majorHAnsi"/>
          <w:u w:val="thick"/>
        </w:rPr>
        <w:t>ZAMÓWIENIA</w:t>
      </w:r>
    </w:p>
    <w:p w14:paraId="1A33F057" w14:textId="77777777" w:rsidR="008607E7" w:rsidRPr="00C770F8" w:rsidRDefault="008607E7" w:rsidP="008607E7">
      <w:pPr>
        <w:pStyle w:val="Tekstpodstawowy"/>
        <w:ind w:left="0"/>
        <w:rPr>
          <w:rFonts w:asciiTheme="majorHAnsi" w:hAnsiTheme="majorHAnsi"/>
          <w:b/>
        </w:rPr>
      </w:pPr>
    </w:p>
    <w:p w14:paraId="55980C66" w14:textId="77777777" w:rsidR="008607E7" w:rsidRPr="00C770F8" w:rsidRDefault="008607E7" w:rsidP="008607E7">
      <w:pPr>
        <w:pStyle w:val="Tekstpodstawowy"/>
        <w:spacing w:before="11"/>
        <w:ind w:left="0"/>
        <w:rPr>
          <w:rFonts w:asciiTheme="majorHAnsi" w:hAnsiTheme="majorHAnsi"/>
          <w:b/>
        </w:rPr>
      </w:pPr>
    </w:p>
    <w:p w14:paraId="45209A3E" w14:textId="77777777" w:rsidR="0033442F" w:rsidRPr="0018069D" w:rsidRDefault="0033442F" w:rsidP="00AF4EB0">
      <w:pPr>
        <w:pStyle w:val="Akapitzlist"/>
        <w:numPr>
          <w:ilvl w:val="0"/>
          <w:numId w:val="10"/>
        </w:numPr>
        <w:tabs>
          <w:tab w:val="left" w:pos="142"/>
        </w:tabs>
        <w:ind w:left="142" w:hanging="142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</w:t>
      </w:r>
      <w:r w:rsidR="008607E7" w:rsidRPr="0018069D">
        <w:rPr>
          <w:rFonts w:asciiTheme="majorHAnsi" w:hAnsiTheme="majorHAnsi"/>
          <w:sz w:val="24"/>
          <w:szCs w:val="24"/>
        </w:rPr>
        <w:t>Środki ochrony</w:t>
      </w:r>
      <w:r w:rsidRPr="0018069D">
        <w:rPr>
          <w:rFonts w:asciiTheme="majorHAnsi" w:hAnsiTheme="majorHAnsi"/>
          <w:sz w:val="24"/>
          <w:szCs w:val="24"/>
        </w:rPr>
        <w:t xml:space="preserve"> prawnej określone w dziale </w:t>
      </w:r>
      <w:r w:rsidR="008607E7" w:rsidRPr="0018069D">
        <w:rPr>
          <w:rFonts w:asciiTheme="majorHAnsi" w:hAnsiTheme="majorHAnsi"/>
          <w:sz w:val="24"/>
          <w:szCs w:val="24"/>
        </w:rPr>
        <w:t>I</w:t>
      </w:r>
      <w:r w:rsidRPr="0018069D">
        <w:rPr>
          <w:rFonts w:asciiTheme="majorHAnsi" w:hAnsiTheme="majorHAnsi"/>
          <w:sz w:val="24"/>
          <w:szCs w:val="24"/>
        </w:rPr>
        <w:t>X</w:t>
      </w:r>
      <w:r w:rsidR="008607E7" w:rsidRPr="0018069D">
        <w:rPr>
          <w:rFonts w:asciiTheme="majorHAnsi" w:hAnsiTheme="majorHAnsi"/>
          <w:sz w:val="24"/>
          <w:szCs w:val="24"/>
        </w:rPr>
        <w:t xml:space="preserve"> ustawy przysługują Wykonawcy, a także innemu podmiotowi, jeżeli ma lub miał interes w uzyskaniu danego zamówienia oraz poniósł lub może ponieść szkodę w wyniku naruszenia przez Zamawiającego przepisów niniejszej ustawy.</w:t>
      </w:r>
    </w:p>
    <w:p w14:paraId="0ECA19AA" w14:textId="77777777" w:rsidR="0033442F" w:rsidRPr="0018069D" w:rsidRDefault="008607E7" w:rsidP="00AF4EB0">
      <w:pPr>
        <w:pStyle w:val="Akapitzlist"/>
        <w:numPr>
          <w:ilvl w:val="0"/>
          <w:numId w:val="10"/>
        </w:numPr>
        <w:tabs>
          <w:tab w:val="left" w:pos="142"/>
        </w:tabs>
        <w:ind w:left="142" w:hanging="142"/>
        <w:rPr>
          <w:rFonts w:asciiTheme="majorHAnsi" w:hAnsiTheme="majorHAnsi"/>
          <w:sz w:val="24"/>
          <w:szCs w:val="24"/>
        </w:rPr>
      </w:pPr>
      <w:r w:rsidRPr="0018069D">
        <w:rPr>
          <w:rFonts w:asciiTheme="majorHAnsi" w:hAnsiTheme="majorHAnsi"/>
          <w:sz w:val="24"/>
          <w:szCs w:val="24"/>
        </w:rPr>
        <w:t>Środki ochrony prawnej wobec ogłoszenia o zamówieniu oraz SWZ przysługują również organizacjom wpisanym na listę, o której mowa w art. 469 pkt 15</w:t>
      </w:r>
      <w:r w:rsidRPr="0018069D">
        <w:rPr>
          <w:rFonts w:asciiTheme="majorHAnsi" w:hAnsiTheme="majorHAnsi"/>
          <w:spacing w:val="-7"/>
          <w:sz w:val="24"/>
          <w:szCs w:val="24"/>
        </w:rPr>
        <w:t xml:space="preserve"> </w:t>
      </w:r>
      <w:r w:rsidRPr="0018069D">
        <w:rPr>
          <w:rFonts w:asciiTheme="majorHAnsi" w:hAnsiTheme="majorHAnsi"/>
          <w:sz w:val="24"/>
          <w:szCs w:val="24"/>
        </w:rPr>
        <w:t>ustawy.</w:t>
      </w:r>
    </w:p>
    <w:p w14:paraId="7A4739C3" w14:textId="77777777" w:rsidR="0033442F" w:rsidRPr="0018069D" w:rsidRDefault="008607E7" w:rsidP="00AF4EB0">
      <w:pPr>
        <w:pStyle w:val="Akapitzlist"/>
        <w:numPr>
          <w:ilvl w:val="0"/>
          <w:numId w:val="10"/>
        </w:numPr>
        <w:tabs>
          <w:tab w:val="left" w:pos="142"/>
        </w:tabs>
        <w:ind w:left="142" w:right="323" w:hanging="142"/>
        <w:rPr>
          <w:rFonts w:asciiTheme="majorHAnsi" w:hAnsiTheme="majorHAnsi"/>
          <w:sz w:val="24"/>
          <w:szCs w:val="24"/>
        </w:rPr>
      </w:pPr>
      <w:r w:rsidRPr="0018069D">
        <w:rPr>
          <w:rFonts w:asciiTheme="majorHAnsi" w:hAnsiTheme="majorHAnsi"/>
          <w:sz w:val="24"/>
          <w:szCs w:val="24"/>
        </w:rPr>
        <w:t xml:space="preserve">Odwołanie przysługuje </w:t>
      </w:r>
      <w:r w:rsidR="0033442F" w:rsidRPr="0018069D">
        <w:rPr>
          <w:rFonts w:asciiTheme="majorHAnsi" w:hAnsiTheme="majorHAnsi"/>
          <w:sz w:val="24"/>
          <w:szCs w:val="24"/>
        </w:rPr>
        <w:t>na:</w:t>
      </w:r>
    </w:p>
    <w:p w14:paraId="197FF816" w14:textId="77777777" w:rsidR="0033442F" w:rsidRPr="0018069D" w:rsidRDefault="0033442F" w:rsidP="0033442F">
      <w:pPr>
        <w:pStyle w:val="Akapitzlist"/>
        <w:ind w:firstLine="0"/>
        <w:rPr>
          <w:rFonts w:asciiTheme="majorHAnsi" w:hAnsiTheme="majorHAnsi"/>
          <w:sz w:val="24"/>
          <w:szCs w:val="24"/>
        </w:rPr>
      </w:pPr>
      <w:r w:rsidRPr="0018069D">
        <w:rPr>
          <w:rFonts w:asciiTheme="majorHAnsi" w:hAnsiTheme="majorHAnsi"/>
          <w:sz w:val="24"/>
          <w:szCs w:val="24"/>
        </w:rPr>
        <w:t>3.1. niezgodną z przepisami ustawy czynność Zamawiającego, podjętą w postępowaniu o udzielenie zamówienia, w tym na projektowane postanowienie umowy</w:t>
      </w:r>
    </w:p>
    <w:p w14:paraId="5D5D1C69" w14:textId="77777777" w:rsidR="0033442F" w:rsidRPr="0018069D" w:rsidRDefault="0033442F" w:rsidP="0033442F">
      <w:pPr>
        <w:pStyle w:val="Akapitzlist"/>
        <w:ind w:firstLine="0"/>
        <w:rPr>
          <w:rFonts w:asciiTheme="majorHAnsi" w:hAnsiTheme="majorHAnsi"/>
          <w:sz w:val="24"/>
          <w:szCs w:val="24"/>
        </w:rPr>
      </w:pPr>
      <w:r w:rsidRPr="0018069D">
        <w:rPr>
          <w:rFonts w:asciiTheme="majorHAnsi" w:hAnsiTheme="majorHAnsi"/>
          <w:sz w:val="24"/>
          <w:szCs w:val="24"/>
        </w:rPr>
        <w:t>3.2. zaniechanie czynności w postępowaniu o udzielenie zamówienia, do której Zamawiający był zobowiązany na podstawie ustawy.</w:t>
      </w:r>
    </w:p>
    <w:p w14:paraId="5817DFBB" w14:textId="77777777" w:rsidR="0033442F" w:rsidRPr="0018069D" w:rsidRDefault="0033442F" w:rsidP="0033442F">
      <w:pPr>
        <w:pStyle w:val="Akapitzlist"/>
        <w:ind w:firstLine="0"/>
        <w:rPr>
          <w:rFonts w:asciiTheme="majorHAnsi" w:hAnsiTheme="majorHAnsi"/>
          <w:sz w:val="24"/>
          <w:szCs w:val="24"/>
        </w:rPr>
      </w:pPr>
      <w:r w:rsidRPr="0018069D">
        <w:rPr>
          <w:rFonts w:asciiTheme="majorHAnsi" w:hAnsiTheme="majorHAnsi"/>
          <w:sz w:val="24"/>
          <w:szCs w:val="24"/>
        </w:rPr>
        <w:t>3.3 zaniechanie przeprowadzenia postępowania o udzielenie zamówienia na podstawie ustawy, mimo że zamawiający był do tego obowiązany.</w:t>
      </w:r>
    </w:p>
    <w:p w14:paraId="26EEDEE1" w14:textId="77777777" w:rsidR="0018069D" w:rsidRPr="0018069D" w:rsidRDefault="0033442F" w:rsidP="0018069D">
      <w:pPr>
        <w:pStyle w:val="Akapitzlist"/>
        <w:ind w:hanging="826"/>
        <w:rPr>
          <w:rFonts w:asciiTheme="majorHAnsi" w:hAnsiTheme="majorHAnsi"/>
          <w:sz w:val="24"/>
          <w:szCs w:val="24"/>
        </w:rPr>
      </w:pPr>
      <w:r w:rsidRPr="0018069D">
        <w:rPr>
          <w:rFonts w:asciiTheme="majorHAnsi" w:hAnsiTheme="majorHAnsi"/>
          <w:sz w:val="24"/>
          <w:szCs w:val="24"/>
        </w:rPr>
        <w:t xml:space="preserve">4. Odwołanie wnosi się do Prezesa Izby w terminie zgodnym z art. 515 ustawy </w:t>
      </w:r>
      <w:proofErr w:type="spellStart"/>
      <w:r w:rsidRPr="0018069D">
        <w:rPr>
          <w:rFonts w:asciiTheme="majorHAnsi" w:hAnsiTheme="majorHAnsi"/>
          <w:sz w:val="24"/>
          <w:szCs w:val="24"/>
        </w:rPr>
        <w:t>pzp</w:t>
      </w:r>
      <w:proofErr w:type="spellEnd"/>
      <w:r w:rsidRPr="0018069D">
        <w:rPr>
          <w:rFonts w:asciiTheme="majorHAnsi" w:hAnsiTheme="majorHAnsi"/>
          <w:sz w:val="24"/>
          <w:szCs w:val="24"/>
        </w:rPr>
        <w:t>.</w:t>
      </w:r>
    </w:p>
    <w:p w14:paraId="34E91E54" w14:textId="77777777" w:rsidR="00406B24" w:rsidRDefault="0018069D" w:rsidP="00EF05AC">
      <w:pPr>
        <w:pStyle w:val="Akapitzlist"/>
        <w:ind w:left="284"/>
        <w:rPr>
          <w:rFonts w:asciiTheme="majorHAnsi" w:hAnsiTheme="majorHAnsi"/>
          <w:sz w:val="24"/>
          <w:szCs w:val="24"/>
        </w:rPr>
      </w:pPr>
      <w:r w:rsidRPr="0018069D">
        <w:rPr>
          <w:rFonts w:asciiTheme="majorHAnsi" w:hAnsiTheme="majorHAnsi"/>
          <w:sz w:val="24"/>
          <w:szCs w:val="24"/>
        </w:rPr>
        <w:t xml:space="preserve">5. </w:t>
      </w:r>
      <w:r w:rsidR="0033442F" w:rsidRPr="0018069D">
        <w:rPr>
          <w:rFonts w:asciiTheme="majorHAnsi" w:hAnsiTheme="majorHAnsi"/>
          <w:sz w:val="24"/>
          <w:szCs w:val="24"/>
        </w:rPr>
        <w:t>Odwołujący przekazuje zamawiającemu odwołanie wniesione w for</w:t>
      </w:r>
      <w:r w:rsidRPr="0018069D">
        <w:rPr>
          <w:rFonts w:asciiTheme="majorHAnsi" w:hAnsiTheme="majorHAnsi"/>
          <w:sz w:val="24"/>
          <w:szCs w:val="24"/>
        </w:rPr>
        <w:t>mie elektronicznej albo postaci</w:t>
      </w:r>
      <w:r>
        <w:rPr>
          <w:rFonts w:asciiTheme="majorHAnsi" w:hAnsiTheme="majorHAnsi"/>
          <w:sz w:val="24"/>
          <w:szCs w:val="24"/>
        </w:rPr>
        <w:t xml:space="preserve"> </w:t>
      </w:r>
      <w:r w:rsidR="0033442F" w:rsidRPr="0018069D">
        <w:rPr>
          <w:rFonts w:asciiTheme="majorHAnsi" w:hAnsiTheme="majorHAnsi"/>
          <w:sz w:val="24"/>
          <w:szCs w:val="24"/>
        </w:rPr>
        <w:t xml:space="preserve">elektronicznej albo kopię tego odwołania, jeżeli zostało ono wniesione w </w:t>
      </w:r>
      <w:r w:rsidR="0033442F" w:rsidRPr="0018069D">
        <w:rPr>
          <w:rFonts w:asciiTheme="majorHAnsi" w:hAnsiTheme="majorHAnsi"/>
          <w:sz w:val="24"/>
          <w:szCs w:val="24"/>
        </w:rPr>
        <w:lastRenderedPageBreak/>
        <w:t xml:space="preserve">formie pisemnej, przed </w:t>
      </w:r>
      <w:r w:rsidRPr="0018069D">
        <w:rPr>
          <w:rFonts w:asciiTheme="majorHAnsi" w:hAnsiTheme="majorHAnsi"/>
          <w:sz w:val="24"/>
          <w:szCs w:val="24"/>
        </w:rPr>
        <w:t>upływem</w:t>
      </w:r>
      <w:r w:rsidR="00406B24">
        <w:rPr>
          <w:rFonts w:asciiTheme="majorHAnsi" w:hAnsiTheme="majorHAnsi"/>
          <w:sz w:val="24"/>
          <w:szCs w:val="24"/>
        </w:rPr>
        <w:t xml:space="preserve"> </w:t>
      </w:r>
      <w:r w:rsidR="0033442F" w:rsidRPr="0018069D">
        <w:rPr>
          <w:rFonts w:asciiTheme="majorHAnsi" w:hAnsiTheme="majorHAnsi"/>
          <w:sz w:val="24"/>
          <w:szCs w:val="24"/>
        </w:rPr>
        <w:t>terminu do wniesienia odwołania w taki sposób, aby mógł on zapoznać się z jego treścią przed upływem</w:t>
      </w:r>
      <w:r w:rsidRPr="0018069D">
        <w:rPr>
          <w:rFonts w:asciiTheme="majorHAnsi" w:hAnsiTheme="majorHAnsi"/>
          <w:sz w:val="24"/>
          <w:szCs w:val="24"/>
        </w:rPr>
        <w:t xml:space="preserve"> tego </w:t>
      </w:r>
      <w:r w:rsidR="0033442F" w:rsidRPr="0018069D">
        <w:rPr>
          <w:rFonts w:asciiTheme="majorHAnsi" w:hAnsiTheme="majorHAnsi"/>
          <w:sz w:val="24"/>
          <w:szCs w:val="24"/>
        </w:rPr>
        <w:t>terminu.</w:t>
      </w:r>
    </w:p>
    <w:p w14:paraId="6E3D4605" w14:textId="77777777" w:rsidR="00406B24" w:rsidRPr="00D827D6" w:rsidRDefault="00406B24" w:rsidP="00EF05AC">
      <w:pPr>
        <w:pStyle w:val="Akapitzlist"/>
        <w:ind w:left="284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6. </w:t>
      </w:r>
      <w:r w:rsidRPr="00D827D6">
        <w:rPr>
          <w:rFonts w:asciiTheme="majorHAnsi" w:hAnsiTheme="majorHAnsi"/>
          <w:sz w:val="24"/>
          <w:szCs w:val="24"/>
        </w:rPr>
        <w:t>Domniemywa się, że zamawiający mógł zapoznać się z treścią odwołania przed upływem terminu do jego wniesienia, jeżeli przekazanie odpowiednio odwołania albo jego kopii nastąpiło przed upływem terminu do jego wniesienia przy użyciu środków komunikacji elektronicznej.</w:t>
      </w:r>
    </w:p>
    <w:p w14:paraId="3FB40EEC" w14:textId="77777777" w:rsidR="00406B24" w:rsidRPr="00D827D6" w:rsidRDefault="00406B24" w:rsidP="00EF05AC">
      <w:pPr>
        <w:pStyle w:val="Akapitzlist"/>
        <w:ind w:left="284"/>
        <w:rPr>
          <w:rFonts w:asciiTheme="majorHAnsi" w:hAnsiTheme="majorHAnsi"/>
          <w:sz w:val="24"/>
          <w:szCs w:val="24"/>
        </w:rPr>
      </w:pPr>
      <w:r w:rsidRPr="00D827D6">
        <w:rPr>
          <w:rFonts w:asciiTheme="majorHAnsi" w:hAnsiTheme="majorHAnsi"/>
          <w:sz w:val="24"/>
          <w:szCs w:val="24"/>
        </w:rPr>
        <w:t xml:space="preserve">7. </w:t>
      </w:r>
      <w:r w:rsidRPr="00D827D6">
        <w:rPr>
          <w:rFonts w:asciiTheme="majorHAnsi" w:hAnsiTheme="majorHAnsi"/>
          <w:sz w:val="24"/>
        </w:rPr>
        <w:t xml:space="preserve">Zamawiający przesyła niezwłocznie, nie później niż w terminie </w:t>
      </w:r>
      <w:r w:rsidR="00EF05AC" w:rsidRPr="00D827D6">
        <w:rPr>
          <w:rFonts w:asciiTheme="majorHAnsi" w:hAnsiTheme="majorHAnsi"/>
          <w:sz w:val="24"/>
        </w:rPr>
        <w:t xml:space="preserve">2 dni od dnia otrzymania, kopię </w:t>
      </w:r>
      <w:r w:rsidRPr="00D827D6">
        <w:rPr>
          <w:rFonts w:asciiTheme="majorHAnsi" w:hAnsiTheme="majorHAnsi"/>
          <w:sz w:val="24"/>
        </w:rPr>
        <w:t>odwołania innym Wykonawcom uczestniczącym w postępowaniu o udzielenie zamówienia, a jeżeli odwołanie dotyczy treści ogłoszenia o zamówieniu lub postanowień SWZ, zamieszcza ją również na stronie internetowej, na której jest zamieszczone ogłoszenie o zamówieniu lub jest udostępniana specyfikacja, wzywając Wykonawców do przystąpienia do postępowania</w:t>
      </w:r>
      <w:r w:rsidRPr="00D827D6">
        <w:rPr>
          <w:rFonts w:asciiTheme="majorHAnsi" w:hAnsiTheme="majorHAnsi"/>
          <w:spacing w:val="-3"/>
          <w:sz w:val="24"/>
        </w:rPr>
        <w:t xml:space="preserve"> </w:t>
      </w:r>
      <w:r w:rsidRPr="00D827D6">
        <w:rPr>
          <w:rFonts w:asciiTheme="majorHAnsi" w:hAnsiTheme="majorHAnsi"/>
          <w:sz w:val="24"/>
        </w:rPr>
        <w:t>odwoławczego.</w:t>
      </w:r>
    </w:p>
    <w:p w14:paraId="79AD5D28" w14:textId="77777777" w:rsidR="00406B24" w:rsidRPr="00D827D6" w:rsidRDefault="00406B24" w:rsidP="00EF05AC">
      <w:pPr>
        <w:pStyle w:val="Akapitzlist"/>
        <w:ind w:left="284"/>
        <w:rPr>
          <w:rFonts w:asciiTheme="majorHAnsi" w:hAnsiTheme="majorHAnsi"/>
          <w:sz w:val="24"/>
          <w:szCs w:val="24"/>
        </w:rPr>
      </w:pPr>
      <w:r w:rsidRPr="00D827D6">
        <w:rPr>
          <w:rFonts w:asciiTheme="majorHAnsi" w:hAnsiTheme="majorHAnsi"/>
          <w:sz w:val="24"/>
          <w:szCs w:val="24"/>
        </w:rPr>
        <w:t xml:space="preserve">8. </w:t>
      </w:r>
      <w:r w:rsidRPr="00D827D6">
        <w:rPr>
          <w:rFonts w:asciiTheme="majorHAnsi" w:hAnsiTheme="majorHAnsi"/>
          <w:sz w:val="24"/>
        </w:rPr>
        <w:t xml:space="preserve">Wykonawca może zgłosić przystąpienie do postępowania odwoławczego  w  terminie  3 dni od dnia otrzymania kopii odwołania, wskazując stronę, do której przystępuje, i interes w uzyskaniu rozstrzygnięcia na korzyść strony, do której przystępuje. Zgłoszenie przystąpienia doręcza się Prezesowi Krajowej Izby Odwoławczej w formie </w:t>
      </w:r>
      <w:r w:rsidRPr="00D827D6">
        <w:rPr>
          <w:rFonts w:asciiTheme="majorHAnsi" w:hAnsiTheme="majorHAnsi"/>
          <w:sz w:val="24"/>
          <w:szCs w:val="24"/>
        </w:rPr>
        <w:t>pisemnej albo elektronicznej opatrzonej bezpiecznym podpisem elektronicznym weryfikowanym za pomocą ważnego kwalifikowanego certyfikatu, a jego kopię przesyła się Zamawiającemu oraz Wykonawcy wnoszącemu</w:t>
      </w:r>
      <w:r w:rsidRPr="00D827D6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D827D6">
        <w:rPr>
          <w:rFonts w:asciiTheme="majorHAnsi" w:hAnsiTheme="majorHAnsi"/>
          <w:sz w:val="24"/>
          <w:szCs w:val="24"/>
        </w:rPr>
        <w:t>odwołanie.</w:t>
      </w:r>
    </w:p>
    <w:p w14:paraId="0ADBB72E" w14:textId="77777777" w:rsidR="00406B24" w:rsidRPr="00D827D6" w:rsidRDefault="00406B24" w:rsidP="00EF05AC">
      <w:pPr>
        <w:pStyle w:val="Akapitzlist"/>
        <w:ind w:left="284"/>
        <w:rPr>
          <w:rFonts w:asciiTheme="majorHAnsi" w:hAnsiTheme="majorHAnsi"/>
          <w:sz w:val="24"/>
          <w:szCs w:val="24"/>
        </w:rPr>
      </w:pPr>
      <w:r w:rsidRPr="00D827D6">
        <w:rPr>
          <w:rFonts w:asciiTheme="majorHAnsi" w:hAnsiTheme="majorHAnsi"/>
          <w:sz w:val="24"/>
          <w:szCs w:val="24"/>
        </w:rPr>
        <w:t>9. Wykonawcy, którzy przystąpili do postępowania odwoławczego, stają się</w:t>
      </w:r>
      <w:r w:rsidRPr="00D827D6">
        <w:rPr>
          <w:rFonts w:asciiTheme="majorHAnsi" w:hAnsiTheme="majorHAnsi"/>
          <w:spacing w:val="28"/>
          <w:sz w:val="24"/>
          <w:szCs w:val="24"/>
        </w:rPr>
        <w:t xml:space="preserve"> </w:t>
      </w:r>
      <w:r w:rsidRPr="00D827D6">
        <w:rPr>
          <w:rFonts w:asciiTheme="majorHAnsi" w:hAnsiTheme="majorHAnsi"/>
          <w:sz w:val="24"/>
          <w:szCs w:val="24"/>
        </w:rPr>
        <w:t>uczestnikami postępowania odwoławczego, jeżeli mają interes w tym, aby odwołanie zostało rozstrzygnięte na korzyść jednej ze stron.</w:t>
      </w:r>
    </w:p>
    <w:p w14:paraId="2A0F05B4" w14:textId="77777777" w:rsidR="00406B24" w:rsidRPr="00D827D6" w:rsidRDefault="00406B24" w:rsidP="00EF05AC">
      <w:pPr>
        <w:pStyle w:val="Akapitzlist"/>
        <w:ind w:left="426" w:hanging="426"/>
        <w:rPr>
          <w:rFonts w:asciiTheme="majorHAnsi" w:hAnsiTheme="majorHAnsi"/>
          <w:sz w:val="24"/>
          <w:szCs w:val="24"/>
        </w:rPr>
      </w:pPr>
      <w:r w:rsidRPr="00D827D6">
        <w:rPr>
          <w:rFonts w:asciiTheme="majorHAnsi" w:hAnsiTheme="majorHAnsi"/>
          <w:sz w:val="24"/>
          <w:szCs w:val="24"/>
        </w:rPr>
        <w:t>10. Odwołanie podlega rozpoznaniu, jeżeli nie zawiera braków formalnych oraz uiszczono wpis. Wpis uiszcza się najpóźniej do dnia upływu terminu do wniesienia odwołania, a dowód jego uiszczenia dołącza się do</w:t>
      </w:r>
      <w:r w:rsidRPr="00D827D6">
        <w:rPr>
          <w:rFonts w:asciiTheme="majorHAnsi" w:hAnsiTheme="majorHAnsi"/>
          <w:spacing w:val="-9"/>
          <w:sz w:val="24"/>
          <w:szCs w:val="24"/>
        </w:rPr>
        <w:t xml:space="preserve"> </w:t>
      </w:r>
      <w:r w:rsidRPr="00D827D6">
        <w:rPr>
          <w:rFonts w:asciiTheme="majorHAnsi" w:hAnsiTheme="majorHAnsi"/>
          <w:sz w:val="24"/>
          <w:szCs w:val="24"/>
        </w:rPr>
        <w:t>odwołania</w:t>
      </w:r>
    </w:p>
    <w:p w14:paraId="1D5A8164" w14:textId="77777777" w:rsidR="00406B24" w:rsidRPr="00D827D6" w:rsidRDefault="00406B24" w:rsidP="00EF05AC">
      <w:pPr>
        <w:pStyle w:val="Akapitzlist"/>
        <w:ind w:left="426" w:hanging="426"/>
        <w:rPr>
          <w:rFonts w:asciiTheme="majorHAnsi" w:hAnsiTheme="majorHAnsi"/>
          <w:color w:val="000000"/>
          <w:sz w:val="24"/>
          <w:szCs w:val="24"/>
          <w:lang w:eastAsia="pl-PL"/>
        </w:rPr>
      </w:pPr>
      <w:r w:rsidRPr="00D827D6">
        <w:rPr>
          <w:rFonts w:asciiTheme="majorHAnsi" w:hAnsiTheme="majorHAnsi"/>
          <w:sz w:val="24"/>
          <w:szCs w:val="24"/>
        </w:rPr>
        <w:t xml:space="preserve">11. </w:t>
      </w:r>
      <w:r w:rsidR="0033442F" w:rsidRPr="00D827D6">
        <w:rPr>
          <w:rFonts w:asciiTheme="majorHAnsi" w:hAnsiTheme="majorHAnsi"/>
          <w:color w:val="000000"/>
          <w:sz w:val="24"/>
          <w:szCs w:val="24"/>
          <w:lang w:eastAsia="pl-PL"/>
        </w:rPr>
        <w:t xml:space="preserve">Na orzeczenie Izby oraz postanowienie Prezesa Izby, stronom oraz uczestnikom postępowania odwoławczego przysługuje skarga do sądu; </w:t>
      </w:r>
    </w:p>
    <w:p w14:paraId="3422993E" w14:textId="77777777" w:rsidR="00406B24" w:rsidRPr="00D827D6" w:rsidRDefault="00406B24" w:rsidP="00EF05AC">
      <w:pPr>
        <w:pStyle w:val="Akapitzlist"/>
        <w:ind w:left="567" w:hanging="567"/>
        <w:rPr>
          <w:rFonts w:asciiTheme="majorHAnsi" w:hAnsiTheme="majorHAnsi"/>
          <w:color w:val="000000"/>
          <w:sz w:val="24"/>
          <w:szCs w:val="24"/>
          <w:lang w:eastAsia="pl-PL"/>
        </w:rPr>
      </w:pPr>
      <w:r w:rsidRPr="00D827D6">
        <w:rPr>
          <w:rFonts w:asciiTheme="majorHAnsi" w:hAnsiTheme="majorHAnsi"/>
          <w:color w:val="000000"/>
          <w:sz w:val="24"/>
          <w:szCs w:val="24"/>
          <w:lang w:eastAsia="pl-PL"/>
        </w:rPr>
        <w:t xml:space="preserve">12. </w:t>
      </w:r>
      <w:r w:rsidR="0033442F" w:rsidRPr="00D827D6">
        <w:rPr>
          <w:rFonts w:asciiTheme="majorHAnsi" w:hAnsiTheme="majorHAnsi"/>
          <w:color w:val="000000"/>
          <w:sz w:val="24"/>
          <w:szCs w:val="24"/>
          <w:lang w:eastAsia="pl-PL"/>
        </w:rPr>
        <w:t xml:space="preserve">Skargę wnosi się do Sądu Okręgowego w Warszawie – sądu zamówień publicznych, za pośrednictwem Prezesa Izby, zgodnie a art. 580 ustawy </w:t>
      </w:r>
      <w:proofErr w:type="spellStart"/>
      <w:r w:rsidR="0033442F" w:rsidRPr="00D827D6">
        <w:rPr>
          <w:rFonts w:asciiTheme="majorHAnsi" w:hAnsiTheme="majorHAnsi"/>
          <w:color w:val="000000"/>
          <w:sz w:val="24"/>
          <w:szCs w:val="24"/>
          <w:lang w:eastAsia="pl-PL"/>
        </w:rPr>
        <w:t>Pzp</w:t>
      </w:r>
      <w:proofErr w:type="spellEnd"/>
      <w:r w:rsidR="0033442F" w:rsidRPr="00D827D6">
        <w:rPr>
          <w:rFonts w:asciiTheme="majorHAnsi" w:hAnsiTheme="majorHAnsi"/>
          <w:color w:val="000000"/>
          <w:sz w:val="24"/>
          <w:szCs w:val="24"/>
          <w:lang w:eastAsia="pl-PL"/>
        </w:rPr>
        <w:t xml:space="preserve">. </w:t>
      </w:r>
    </w:p>
    <w:p w14:paraId="2E5DB70B" w14:textId="77777777" w:rsidR="00EF05AC" w:rsidRDefault="00406B24" w:rsidP="00EF05AC">
      <w:pPr>
        <w:pStyle w:val="Akapitzlist"/>
        <w:ind w:left="426" w:hanging="426"/>
        <w:rPr>
          <w:rFonts w:asciiTheme="majorHAnsi" w:hAnsiTheme="majorHAnsi"/>
          <w:color w:val="000000"/>
          <w:sz w:val="24"/>
          <w:szCs w:val="24"/>
        </w:rPr>
      </w:pPr>
      <w:r>
        <w:rPr>
          <w:rFonts w:asciiTheme="majorHAnsi" w:hAnsiTheme="majorHAnsi"/>
          <w:color w:val="000000"/>
          <w:sz w:val="24"/>
          <w:szCs w:val="24"/>
          <w:lang w:eastAsia="pl-PL"/>
        </w:rPr>
        <w:t xml:space="preserve">13. </w:t>
      </w:r>
      <w:r w:rsidR="0033442F" w:rsidRPr="0018069D">
        <w:rPr>
          <w:rFonts w:asciiTheme="majorHAnsi" w:hAnsiTheme="majorHAnsi"/>
          <w:color w:val="000000"/>
          <w:sz w:val="24"/>
          <w:szCs w:val="24"/>
        </w:rPr>
        <w:t>W sprawie majątkowej, w której zawarcie ugody jest dopuszczalne, każda ze stron umowy, w przypadku sporu wynikającego z zamówienia, może złożyć wniosek o przeprowadzenie mediacji lub inne polubowne rozwiązanie sporu do Sądu Polubownego przy Prokuratorii Generalnej Rzeczypospolitej Polskiej, wybranego mediatora albo osoby prowadzącej inne polubowne rozwiązanie sporu</w:t>
      </w:r>
      <w:r w:rsidR="0018069D">
        <w:rPr>
          <w:rFonts w:asciiTheme="majorHAnsi" w:hAnsiTheme="majorHAnsi"/>
          <w:color w:val="000000"/>
          <w:sz w:val="24"/>
          <w:szCs w:val="24"/>
        </w:rPr>
        <w:t>.</w:t>
      </w:r>
    </w:p>
    <w:p w14:paraId="5C43DA77" w14:textId="77777777" w:rsidR="0033442F" w:rsidRPr="0018069D" w:rsidRDefault="00EF05AC" w:rsidP="00EF05AC">
      <w:pPr>
        <w:pStyle w:val="Akapitzlist"/>
        <w:ind w:left="426" w:hanging="426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color w:val="000000"/>
          <w:sz w:val="24"/>
          <w:szCs w:val="24"/>
        </w:rPr>
        <w:t xml:space="preserve">14. </w:t>
      </w:r>
      <w:r w:rsidR="0033442F" w:rsidRPr="0018069D">
        <w:rPr>
          <w:rFonts w:asciiTheme="majorHAnsi" w:hAnsiTheme="majorHAnsi"/>
          <w:sz w:val="24"/>
          <w:szCs w:val="24"/>
        </w:rPr>
        <w:t xml:space="preserve">Szczegółowe informacje dotyczące środków ochrony prawnej określone są w Dziale IX „Środki ochrony prawnej” </w:t>
      </w:r>
      <w:proofErr w:type="spellStart"/>
      <w:r w:rsidR="0033442F" w:rsidRPr="0018069D">
        <w:rPr>
          <w:rFonts w:asciiTheme="majorHAnsi" w:hAnsiTheme="majorHAnsi"/>
          <w:sz w:val="24"/>
          <w:szCs w:val="24"/>
        </w:rPr>
        <w:t>pzp</w:t>
      </w:r>
      <w:proofErr w:type="spellEnd"/>
      <w:r w:rsidR="0033442F" w:rsidRPr="0018069D">
        <w:rPr>
          <w:rFonts w:asciiTheme="majorHAnsi" w:hAnsiTheme="majorHAnsi"/>
          <w:sz w:val="24"/>
          <w:szCs w:val="24"/>
        </w:rPr>
        <w:t>.</w:t>
      </w:r>
    </w:p>
    <w:p w14:paraId="3220ED49" w14:textId="77777777" w:rsidR="00E45432" w:rsidRPr="00C770F8" w:rsidRDefault="00E45432" w:rsidP="008607E7">
      <w:pPr>
        <w:spacing w:line="260" w:lineRule="exact"/>
        <w:ind w:left="284" w:hanging="284"/>
        <w:contextualSpacing/>
        <w:jc w:val="both"/>
        <w:rPr>
          <w:rFonts w:asciiTheme="majorHAnsi" w:hAnsiTheme="majorHAnsi"/>
          <w:b/>
          <w:sz w:val="24"/>
          <w:szCs w:val="24"/>
          <w:u w:val="single"/>
          <w:lang w:eastAsia="pl-PL"/>
        </w:rPr>
      </w:pPr>
    </w:p>
    <w:p w14:paraId="343BCC22" w14:textId="77777777" w:rsidR="008607E7" w:rsidRPr="007A5088" w:rsidRDefault="00E45432" w:rsidP="008607E7">
      <w:pPr>
        <w:spacing w:line="260" w:lineRule="exact"/>
        <w:ind w:left="284" w:hanging="284"/>
        <w:contextualSpacing/>
        <w:jc w:val="both"/>
        <w:rPr>
          <w:rFonts w:asciiTheme="majorHAnsi" w:hAnsiTheme="majorHAnsi"/>
          <w:b/>
          <w:sz w:val="24"/>
          <w:szCs w:val="24"/>
          <w:u w:val="single"/>
          <w:lang w:eastAsia="pl-PL"/>
        </w:rPr>
      </w:pPr>
      <w:r w:rsidRPr="007A5088">
        <w:rPr>
          <w:rFonts w:asciiTheme="majorHAnsi" w:hAnsiTheme="majorHAnsi"/>
          <w:b/>
          <w:sz w:val="24"/>
          <w:szCs w:val="24"/>
          <w:u w:val="single"/>
          <w:lang w:eastAsia="pl-PL"/>
        </w:rPr>
        <w:t xml:space="preserve">XXIII. </w:t>
      </w:r>
      <w:r w:rsidR="008607E7" w:rsidRPr="007A5088">
        <w:rPr>
          <w:rFonts w:asciiTheme="majorHAnsi" w:hAnsiTheme="majorHAnsi"/>
          <w:b/>
          <w:sz w:val="24"/>
          <w:szCs w:val="24"/>
          <w:u w:val="single"/>
          <w:lang w:eastAsia="pl-PL"/>
        </w:rPr>
        <w:t>Pozostałe informacje.</w:t>
      </w:r>
    </w:p>
    <w:p w14:paraId="7512FA2F" w14:textId="77777777" w:rsidR="008607E7" w:rsidRPr="007A5088" w:rsidRDefault="008607E7" w:rsidP="00AF4EB0">
      <w:pPr>
        <w:pStyle w:val="Akapitzlist"/>
        <w:numPr>
          <w:ilvl w:val="3"/>
          <w:numId w:val="11"/>
        </w:numPr>
        <w:autoSpaceDE/>
        <w:autoSpaceDN/>
        <w:spacing w:line="260" w:lineRule="exact"/>
        <w:ind w:left="284" w:hanging="284"/>
        <w:contextualSpacing/>
        <w:rPr>
          <w:rFonts w:asciiTheme="majorHAnsi" w:hAnsiTheme="majorHAnsi"/>
          <w:sz w:val="24"/>
          <w:szCs w:val="24"/>
        </w:rPr>
      </w:pPr>
      <w:r w:rsidRPr="007A5088">
        <w:rPr>
          <w:rFonts w:asciiTheme="majorHAnsi" w:hAnsiTheme="majorHAnsi"/>
          <w:sz w:val="24"/>
          <w:szCs w:val="24"/>
        </w:rPr>
        <w:t>Zamawiający nie przewiduje zawarcia umowy ramowej.</w:t>
      </w:r>
    </w:p>
    <w:p w14:paraId="7414C200" w14:textId="77777777" w:rsidR="008607E7" w:rsidRPr="007A5088" w:rsidRDefault="008607E7" w:rsidP="00AF4EB0">
      <w:pPr>
        <w:pStyle w:val="Akapitzlist"/>
        <w:numPr>
          <w:ilvl w:val="3"/>
          <w:numId w:val="11"/>
        </w:numPr>
        <w:autoSpaceDE/>
        <w:autoSpaceDN/>
        <w:spacing w:line="260" w:lineRule="exact"/>
        <w:ind w:left="284" w:hanging="284"/>
        <w:contextualSpacing/>
        <w:rPr>
          <w:rFonts w:asciiTheme="majorHAnsi" w:hAnsiTheme="majorHAnsi"/>
          <w:sz w:val="24"/>
          <w:szCs w:val="24"/>
        </w:rPr>
      </w:pPr>
      <w:r w:rsidRPr="007A5088">
        <w:rPr>
          <w:rFonts w:asciiTheme="majorHAnsi" w:hAnsiTheme="majorHAnsi"/>
          <w:sz w:val="24"/>
          <w:szCs w:val="24"/>
        </w:rPr>
        <w:t>Postępowanie prowadzone jest w języku polskim.</w:t>
      </w:r>
    </w:p>
    <w:p w14:paraId="5B636D9D" w14:textId="77777777" w:rsidR="008607E7" w:rsidRPr="007A5088" w:rsidRDefault="008607E7" w:rsidP="00AF4EB0">
      <w:pPr>
        <w:pStyle w:val="Akapitzlist"/>
        <w:numPr>
          <w:ilvl w:val="3"/>
          <w:numId w:val="11"/>
        </w:numPr>
        <w:autoSpaceDE/>
        <w:autoSpaceDN/>
        <w:spacing w:line="260" w:lineRule="exact"/>
        <w:ind w:left="284" w:hanging="284"/>
        <w:contextualSpacing/>
        <w:rPr>
          <w:rFonts w:asciiTheme="majorHAnsi" w:hAnsiTheme="majorHAnsi"/>
          <w:sz w:val="24"/>
          <w:szCs w:val="24"/>
        </w:rPr>
      </w:pPr>
      <w:r w:rsidRPr="007A5088">
        <w:rPr>
          <w:rFonts w:asciiTheme="majorHAnsi" w:hAnsiTheme="majorHAnsi"/>
          <w:sz w:val="24"/>
          <w:szCs w:val="24"/>
        </w:rPr>
        <w:t>Zamawiający nie przewiduje ofert wariantowych.</w:t>
      </w:r>
    </w:p>
    <w:p w14:paraId="1071045E" w14:textId="77777777" w:rsidR="008607E7" w:rsidRPr="007A5088" w:rsidRDefault="008607E7" w:rsidP="00AF4EB0">
      <w:pPr>
        <w:pStyle w:val="Akapitzlist"/>
        <w:numPr>
          <w:ilvl w:val="3"/>
          <w:numId w:val="11"/>
        </w:numPr>
        <w:autoSpaceDE/>
        <w:autoSpaceDN/>
        <w:spacing w:line="260" w:lineRule="exact"/>
        <w:ind w:left="284" w:hanging="284"/>
        <w:contextualSpacing/>
        <w:rPr>
          <w:rFonts w:asciiTheme="majorHAnsi" w:hAnsiTheme="majorHAnsi"/>
          <w:sz w:val="24"/>
          <w:szCs w:val="24"/>
        </w:rPr>
      </w:pPr>
      <w:r w:rsidRPr="007A5088">
        <w:rPr>
          <w:rFonts w:asciiTheme="majorHAnsi" w:hAnsiTheme="majorHAnsi"/>
          <w:sz w:val="24"/>
          <w:szCs w:val="24"/>
        </w:rPr>
        <w:t xml:space="preserve">Zamawiający nie przewiduje wymagań w zakresie zatrudnienia osób, o których mowa w art. 96 ust. 2 pkt 2 ustawy </w:t>
      </w:r>
      <w:proofErr w:type="spellStart"/>
      <w:r w:rsidRPr="007A5088">
        <w:rPr>
          <w:rFonts w:asciiTheme="majorHAnsi" w:hAnsiTheme="majorHAnsi"/>
          <w:sz w:val="24"/>
          <w:szCs w:val="24"/>
        </w:rPr>
        <w:t>pzp</w:t>
      </w:r>
      <w:proofErr w:type="spellEnd"/>
      <w:r w:rsidRPr="007A5088">
        <w:rPr>
          <w:rFonts w:asciiTheme="majorHAnsi" w:hAnsiTheme="majorHAnsi"/>
          <w:sz w:val="24"/>
          <w:szCs w:val="24"/>
        </w:rPr>
        <w:t>.</w:t>
      </w:r>
    </w:p>
    <w:p w14:paraId="5AC145F1" w14:textId="77777777" w:rsidR="008607E7" w:rsidRPr="007A5088" w:rsidRDefault="008607E7" w:rsidP="00AF4EB0">
      <w:pPr>
        <w:pStyle w:val="Akapitzlist"/>
        <w:numPr>
          <w:ilvl w:val="3"/>
          <w:numId w:val="11"/>
        </w:numPr>
        <w:autoSpaceDE/>
        <w:autoSpaceDN/>
        <w:spacing w:line="260" w:lineRule="exact"/>
        <w:ind w:left="284" w:hanging="284"/>
        <w:contextualSpacing/>
        <w:rPr>
          <w:rFonts w:asciiTheme="majorHAnsi" w:hAnsiTheme="majorHAnsi"/>
          <w:sz w:val="24"/>
          <w:szCs w:val="24"/>
        </w:rPr>
      </w:pPr>
      <w:r w:rsidRPr="007A5088">
        <w:rPr>
          <w:rFonts w:asciiTheme="majorHAnsi" w:hAnsiTheme="majorHAnsi"/>
          <w:sz w:val="24"/>
          <w:szCs w:val="24"/>
        </w:rPr>
        <w:t xml:space="preserve">Zamawiający nie zastrzega możliwości ubiegania się o udzielenie zamówienia wyłącznie przez wykonawców, o których mowa w art. 94 ustawy </w:t>
      </w:r>
      <w:proofErr w:type="spellStart"/>
      <w:r w:rsidRPr="007A5088">
        <w:rPr>
          <w:rFonts w:asciiTheme="majorHAnsi" w:hAnsiTheme="majorHAnsi"/>
          <w:sz w:val="24"/>
          <w:szCs w:val="24"/>
        </w:rPr>
        <w:t>pzp</w:t>
      </w:r>
      <w:proofErr w:type="spellEnd"/>
      <w:r w:rsidRPr="007A5088">
        <w:rPr>
          <w:rFonts w:asciiTheme="majorHAnsi" w:hAnsiTheme="majorHAnsi"/>
          <w:sz w:val="24"/>
          <w:szCs w:val="24"/>
        </w:rPr>
        <w:t>.</w:t>
      </w:r>
    </w:p>
    <w:p w14:paraId="43A50671" w14:textId="77777777" w:rsidR="00E45432" w:rsidRPr="007A5088" w:rsidRDefault="008607E7" w:rsidP="00AF4EB0">
      <w:pPr>
        <w:pStyle w:val="Akapitzlist"/>
        <w:numPr>
          <w:ilvl w:val="3"/>
          <w:numId w:val="11"/>
        </w:numPr>
        <w:autoSpaceDE/>
        <w:autoSpaceDN/>
        <w:spacing w:line="260" w:lineRule="exact"/>
        <w:ind w:left="284" w:hanging="284"/>
        <w:contextualSpacing/>
        <w:rPr>
          <w:rFonts w:asciiTheme="majorHAnsi" w:hAnsiTheme="majorHAnsi"/>
          <w:sz w:val="24"/>
          <w:szCs w:val="24"/>
        </w:rPr>
      </w:pPr>
      <w:r w:rsidRPr="007A5088">
        <w:rPr>
          <w:rFonts w:asciiTheme="majorHAnsi" w:hAnsiTheme="majorHAnsi"/>
          <w:sz w:val="24"/>
          <w:szCs w:val="24"/>
        </w:rPr>
        <w:t xml:space="preserve">Zamawiający nie przewiduje zamówień, o których mowa w art. </w:t>
      </w:r>
      <w:r w:rsidR="00E45432" w:rsidRPr="007A5088">
        <w:rPr>
          <w:rFonts w:asciiTheme="majorHAnsi" w:hAnsiTheme="majorHAnsi"/>
          <w:sz w:val="24"/>
          <w:szCs w:val="24"/>
        </w:rPr>
        <w:t xml:space="preserve">214 ust. 1 pkt 7 i 8 ustawy </w:t>
      </w:r>
      <w:proofErr w:type="spellStart"/>
      <w:r w:rsidR="00E45432" w:rsidRPr="007A5088">
        <w:rPr>
          <w:rFonts w:asciiTheme="majorHAnsi" w:hAnsiTheme="majorHAnsi"/>
          <w:sz w:val="24"/>
          <w:szCs w:val="24"/>
        </w:rPr>
        <w:t>pzp</w:t>
      </w:r>
      <w:proofErr w:type="spellEnd"/>
      <w:r w:rsidR="00E45432" w:rsidRPr="007A5088">
        <w:rPr>
          <w:rFonts w:asciiTheme="majorHAnsi" w:hAnsiTheme="majorHAnsi"/>
          <w:sz w:val="24"/>
          <w:szCs w:val="24"/>
        </w:rPr>
        <w:t>.</w:t>
      </w:r>
    </w:p>
    <w:p w14:paraId="2CF4F95D" w14:textId="77777777" w:rsidR="00E45432" w:rsidRPr="007A5088" w:rsidRDefault="008607E7" w:rsidP="00AF4EB0">
      <w:pPr>
        <w:pStyle w:val="Akapitzlist"/>
        <w:numPr>
          <w:ilvl w:val="3"/>
          <w:numId w:val="11"/>
        </w:numPr>
        <w:autoSpaceDE/>
        <w:autoSpaceDN/>
        <w:spacing w:line="260" w:lineRule="exact"/>
        <w:ind w:left="284" w:hanging="284"/>
        <w:contextualSpacing/>
        <w:rPr>
          <w:rFonts w:asciiTheme="majorHAnsi" w:hAnsiTheme="majorHAnsi"/>
          <w:sz w:val="24"/>
          <w:szCs w:val="24"/>
        </w:rPr>
      </w:pPr>
      <w:r w:rsidRPr="007A5088">
        <w:rPr>
          <w:rFonts w:asciiTheme="majorHAnsi" w:hAnsiTheme="majorHAnsi"/>
          <w:sz w:val="24"/>
          <w:szCs w:val="24"/>
        </w:rPr>
        <w:t xml:space="preserve">Zamawiający nie wymaga odbycia przez Wykonawcę wizji lokalnej lub sprawdzenia </w:t>
      </w:r>
      <w:r w:rsidRPr="007A5088">
        <w:rPr>
          <w:rFonts w:asciiTheme="majorHAnsi" w:hAnsiTheme="majorHAnsi"/>
          <w:sz w:val="24"/>
          <w:szCs w:val="24"/>
        </w:rPr>
        <w:lastRenderedPageBreak/>
        <w:t>dokumentów niezbędnych do realizacji zamówienia.</w:t>
      </w:r>
      <w:r w:rsidR="00735328" w:rsidRPr="007A5088">
        <w:rPr>
          <w:rFonts w:asciiTheme="majorHAnsi" w:hAnsiTheme="majorHAnsi"/>
          <w:sz w:val="24"/>
          <w:szCs w:val="24"/>
        </w:rPr>
        <w:t xml:space="preserve"> </w:t>
      </w:r>
    </w:p>
    <w:p w14:paraId="4D0F363B" w14:textId="77777777" w:rsidR="008607E7" w:rsidRPr="007A5088" w:rsidRDefault="008607E7" w:rsidP="00AF4EB0">
      <w:pPr>
        <w:pStyle w:val="Akapitzlist"/>
        <w:numPr>
          <w:ilvl w:val="3"/>
          <w:numId w:val="11"/>
        </w:numPr>
        <w:autoSpaceDE/>
        <w:autoSpaceDN/>
        <w:spacing w:line="260" w:lineRule="exact"/>
        <w:ind w:left="284" w:hanging="284"/>
        <w:contextualSpacing/>
        <w:rPr>
          <w:rFonts w:asciiTheme="majorHAnsi" w:hAnsiTheme="majorHAnsi"/>
          <w:sz w:val="24"/>
          <w:szCs w:val="24"/>
        </w:rPr>
      </w:pPr>
      <w:r w:rsidRPr="007A5088">
        <w:rPr>
          <w:rFonts w:asciiTheme="majorHAnsi" w:hAnsiTheme="majorHAnsi"/>
          <w:sz w:val="24"/>
          <w:szCs w:val="24"/>
        </w:rPr>
        <w:t>Zamawiający nie przewiduje rozliczeń w walutach obcych.</w:t>
      </w:r>
    </w:p>
    <w:p w14:paraId="5BA06048" w14:textId="77777777" w:rsidR="00406B24" w:rsidRPr="007A5088" w:rsidRDefault="008607E7" w:rsidP="00AF4EB0">
      <w:pPr>
        <w:pStyle w:val="Akapitzlist"/>
        <w:numPr>
          <w:ilvl w:val="3"/>
          <w:numId w:val="11"/>
        </w:numPr>
        <w:autoSpaceDE/>
        <w:autoSpaceDN/>
        <w:spacing w:line="260" w:lineRule="exact"/>
        <w:ind w:left="284" w:hanging="284"/>
        <w:contextualSpacing/>
        <w:rPr>
          <w:rFonts w:asciiTheme="majorHAnsi" w:hAnsiTheme="majorHAnsi"/>
          <w:sz w:val="24"/>
          <w:szCs w:val="24"/>
        </w:rPr>
      </w:pPr>
      <w:r w:rsidRPr="007A5088">
        <w:rPr>
          <w:rFonts w:asciiTheme="majorHAnsi" w:hAnsiTheme="majorHAnsi"/>
          <w:sz w:val="24"/>
          <w:szCs w:val="24"/>
        </w:rPr>
        <w:t>Zamawiający nie przewiduje udzielania zaliczek na poczet wykonania zamówienia.</w:t>
      </w:r>
    </w:p>
    <w:p w14:paraId="329A84BF" w14:textId="77777777" w:rsidR="008607E7" w:rsidRPr="007A5088" w:rsidRDefault="008607E7" w:rsidP="00AF4EB0">
      <w:pPr>
        <w:pStyle w:val="Akapitzlist"/>
        <w:numPr>
          <w:ilvl w:val="3"/>
          <w:numId w:val="11"/>
        </w:numPr>
        <w:autoSpaceDE/>
        <w:autoSpaceDN/>
        <w:spacing w:line="260" w:lineRule="exact"/>
        <w:ind w:left="284" w:hanging="284"/>
        <w:contextualSpacing/>
        <w:rPr>
          <w:rFonts w:asciiTheme="majorHAnsi" w:hAnsiTheme="majorHAnsi"/>
          <w:sz w:val="24"/>
          <w:szCs w:val="24"/>
        </w:rPr>
      </w:pPr>
      <w:r w:rsidRPr="007A5088">
        <w:rPr>
          <w:rFonts w:asciiTheme="majorHAnsi" w:hAnsiTheme="majorHAnsi"/>
          <w:sz w:val="24"/>
          <w:szCs w:val="24"/>
        </w:rPr>
        <w:t>Zamawiający nie przewiduje wyboru najkorzystniejszej oferty z zastosowaniem aukcji elektronicznej.</w:t>
      </w:r>
    </w:p>
    <w:p w14:paraId="6CE35E03" w14:textId="77777777" w:rsidR="008607E7" w:rsidRPr="007A5088" w:rsidRDefault="008607E7" w:rsidP="00AF4EB0">
      <w:pPr>
        <w:pStyle w:val="Akapitzlist"/>
        <w:numPr>
          <w:ilvl w:val="3"/>
          <w:numId w:val="11"/>
        </w:numPr>
        <w:autoSpaceDE/>
        <w:autoSpaceDN/>
        <w:spacing w:line="260" w:lineRule="exact"/>
        <w:ind w:left="284" w:hanging="284"/>
        <w:contextualSpacing/>
        <w:rPr>
          <w:rFonts w:asciiTheme="majorHAnsi" w:hAnsiTheme="majorHAnsi"/>
          <w:sz w:val="24"/>
          <w:szCs w:val="24"/>
        </w:rPr>
      </w:pPr>
      <w:r w:rsidRPr="007A5088">
        <w:rPr>
          <w:rFonts w:asciiTheme="majorHAnsi" w:hAnsiTheme="majorHAnsi"/>
          <w:sz w:val="24"/>
          <w:szCs w:val="24"/>
        </w:rPr>
        <w:t>Zamawiający nie przewiduje zwrotu kosztów udziału w postępowaniu.</w:t>
      </w:r>
    </w:p>
    <w:p w14:paraId="699A95FE" w14:textId="77777777" w:rsidR="008607E7" w:rsidRPr="007A5088" w:rsidRDefault="008607E7" w:rsidP="00AF4EB0">
      <w:pPr>
        <w:pStyle w:val="Akapitzlist"/>
        <w:numPr>
          <w:ilvl w:val="3"/>
          <w:numId w:val="11"/>
        </w:numPr>
        <w:tabs>
          <w:tab w:val="left" w:pos="426"/>
        </w:tabs>
        <w:autoSpaceDE/>
        <w:autoSpaceDN/>
        <w:spacing w:line="260" w:lineRule="exact"/>
        <w:ind w:left="284" w:hanging="284"/>
        <w:contextualSpacing/>
        <w:rPr>
          <w:rFonts w:asciiTheme="majorHAnsi" w:hAnsiTheme="majorHAnsi"/>
          <w:sz w:val="24"/>
          <w:szCs w:val="24"/>
        </w:rPr>
      </w:pPr>
      <w:r w:rsidRPr="007A5088">
        <w:rPr>
          <w:rFonts w:asciiTheme="majorHAnsi" w:hAnsiTheme="majorHAnsi"/>
          <w:sz w:val="24"/>
          <w:szCs w:val="24"/>
        </w:rPr>
        <w:t xml:space="preserve">Zamawiający nie nakłada obowiązku osobistego wykonania przez wykonawcę kluczowych zadań o których mowa w art. 60 i art. 121 ustawy </w:t>
      </w:r>
      <w:proofErr w:type="spellStart"/>
      <w:r w:rsidRPr="007A5088">
        <w:rPr>
          <w:rFonts w:asciiTheme="majorHAnsi" w:hAnsiTheme="majorHAnsi"/>
          <w:sz w:val="24"/>
          <w:szCs w:val="24"/>
        </w:rPr>
        <w:t>pzp</w:t>
      </w:r>
      <w:proofErr w:type="spellEnd"/>
      <w:r w:rsidRPr="007A5088">
        <w:rPr>
          <w:rFonts w:asciiTheme="majorHAnsi" w:hAnsiTheme="majorHAnsi"/>
          <w:sz w:val="24"/>
          <w:szCs w:val="24"/>
        </w:rPr>
        <w:t>.</w:t>
      </w:r>
    </w:p>
    <w:p w14:paraId="6A7929AE" w14:textId="3D655DDE" w:rsidR="008607E7" w:rsidRPr="00DF7402" w:rsidRDefault="008607E7" w:rsidP="00AF4EB0">
      <w:pPr>
        <w:pStyle w:val="Akapitzlist"/>
        <w:numPr>
          <w:ilvl w:val="3"/>
          <w:numId w:val="11"/>
        </w:numPr>
        <w:tabs>
          <w:tab w:val="left" w:pos="426"/>
        </w:tabs>
        <w:autoSpaceDE/>
        <w:autoSpaceDN/>
        <w:spacing w:line="260" w:lineRule="exact"/>
        <w:ind w:left="284" w:hanging="284"/>
        <w:contextualSpacing/>
        <w:rPr>
          <w:rFonts w:asciiTheme="majorHAnsi" w:hAnsiTheme="majorHAnsi"/>
          <w:sz w:val="24"/>
          <w:szCs w:val="24"/>
        </w:rPr>
      </w:pPr>
      <w:r w:rsidRPr="007A5088">
        <w:rPr>
          <w:rFonts w:asciiTheme="majorHAnsi" w:hAnsiTheme="majorHAnsi"/>
          <w:sz w:val="24"/>
          <w:szCs w:val="24"/>
        </w:rPr>
        <w:t>Zamawiający nie wymaga ani nie przewiduje złożenia ofert w postaci katalogów elektronicznych lub dołączenia katalogów elektronicznych do oferty, w sytuacji określonej w art. 93</w:t>
      </w:r>
      <w:r w:rsidR="008370BC">
        <w:rPr>
          <w:rFonts w:asciiTheme="majorHAnsi" w:hAnsiTheme="majorHAnsi"/>
          <w:sz w:val="24"/>
          <w:szCs w:val="24"/>
        </w:rPr>
        <w:t xml:space="preserve"> ustawy </w:t>
      </w:r>
      <w:proofErr w:type="spellStart"/>
      <w:r w:rsidR="008370BC">
        <w:rPr>
          <w:rFonts w:asciiTheme="majorHAnsi" w:hAnsiTheme="majorHAnsi"/>
          <w:sz w:val="24"/>
          <w:szCs w:val="24"/>
        </w:rPr>
        <w:t>pzp</w:t>
      </w:r>
      <w:proofErr w:type="spellEnd"/>
      <w:r w:rsidR="004C5012">
        <w:rPr>
          <w:rFonts w:asciiTheme="majorHAnsi" w:hAnsiTheme="majorHAnsi"/>
          <w:strike/>
          <w:sz w:val="24"/>
          <w:szCs w:val="24"/>
        </w:rPr>
        <w:t>.</w:t>
      </w:r>
    </w:p>
    <w:p w14:paraId="41BFEDE5" w14:textId="2ACF5F0A" w:rsidR="008607E7" w:rsidRPr="0021196E" w:rsidRDefault="008607E7" w:rsidP="0021196E">
      <w:pPr>
        <w:pStyle w:val="Akapitzlist"/>
        <w:numPr>
          <w:ilvl w:val="3"/>
          <w:numId w:val="11"/>
        </w:numPr>
        <w:tabs>
          <w:tab w:val="left" w:pos="426"/>
        </w:tabs>
        <w:autoSpaceDE/>
        <w:autoSpaceDN/>
        <w:spacing w:line="260" w:lineRule="exact"/>
        <w:ind w:left="284" w:hanging="284"/>
        <w:contextualSpacing/>
        <w:rPr>
          <w:rFonts w:asciiTheme="majorHAnsi" w:hAnsiTheme="majorHAnsi"/>
          <w:sz w:val="24"/>
          <w:szCs w:val="24"/>
        </w:rPr>
      </w:pPr>
      <w:r w:rsidRPr="007A5088">
        <w:rPr>
          <w:rFonts w:asciiTheme="majorHAnsi" w:hAnsiTheme="majorHAnsi"/>
          <w:sz w:val="24"/>
          <w:szCs w:val="24"/>
        </w:rPr>
        <w:t>W sprawach nieuregulowanych w niniejszej SWZ zastosowanie mają ustawa z dnia 11 września 2019 r. – Prawo zam</w:t>
      </w:r>
      <w:r w:rsidR="00FB183C">
        <w:rPr>
          <w:rFonts w:asciiTheme="majorHAnsi" w:hAnsiTheme="majorHAnsi"/>
          <w:sz w:val="24"/>
          <w:szCs w:val="24"/>
        </w:rPr>
        <w:t>ówień publicznych (Dz. U. z 2024</w:t>
      </w:r>
      <w:r w:rsidRPr="007A5088">
        <w:rPr>
          <w:rFonts w:asciiTheme="majorHAnsi" w:hAnsiTheme="majorHAnsi"/>
          <w:sz w:val="24"/>
          <w:szCs w:val="24"/>
        </w:rPr>
        <w:t xml:space="preserve"> r. poz. 1</w:t>
      </w:r>
      <w:r w:rsidR="00FB183C">
        <w:rPr>
          <w:rFonts w:asciiTheme="majorHAnsi" w:hAnsiTheme="majorHAnsi"/>
          <w:sz w:val="24"/>
          <w:szCs w:val="24"/>
        </w:rPr>
        <w:t>320 tj.</w:t>
      </w:r>
      <w:r w:rsidRPr="007A5088">
        <w:rPr>
          <w:rFonts w:asciiTheme="majorHAnsi" w:hAnsiTheme="majorHAnsi"/>
          <w:sz w:val="24"/>
          <w:szCs w:val="24"/>
        </w:rPr>
        <w:t xml:space="preserve">) oraz Rozporządzenie Ministra Rozwoju, Pracy i Technologii z dnia 23 grudnia 2020 r. </w:t>
      </w:r>
      <w:r w:rsidR="00FB183C">
        <w:rPr>
          <w:rFonts w:asciiTheme="majorHAnsi" w:hAnsiTheme="majorHAnsi"/>
          <w:sz w:val="24"/>
          <w:szCs w:val="24"/>
        </w:rPr>
        <w:br/>
      </w:r>
      <w:r w:rsidRPr="007A5088">
        <w:rPr>
          <w:rFonts w:asciiTheme="majorHAnsi" w:hAnsiTheme="majorHAnsi"/>
          <w:sz w:val="24"/>
          <w:szCs w:val="24"/>
        </w:rPr>
        <w:t xml:space="preserve">w sprawie podmiotowych środków dowodowych oraz innych dokumentów lub oświadczeń, jakich może żądać zamawiający od wykonawcy oraz rozporządzenia Prezesa Rady Ministrów z dnia 30 grudnia 2020 r. w sprawie sposobu sporządzania </w:t>
      </w:r>
      <w:r w:rsidR="00FB183C">
        <w:rPr>
          <w:rFonts w:asciiTheme="majorHAnsi" w:hAnsiTheme="majorHAnsi"/>
          <w:sz w:val="24"/>
          <w:szCs w:val="24"/>
        </w:rPr>
        <w:br/>
      </w:r>
      <w:r w:rsidRPr="007A5088">
        <w:rPr>
          <w:rFonts w:asciiTheme="majorHAnsi" w:hAnsiTheme="majorHAnsi"/>
          <w:sz w:val="24"/>
          <w:szCs w:val="24"/>
        </w:rPr>
        <w:t xml:space="preserve">i przekazywania informacji oraz wymagań technicznych dla dokumentów elektronicznych oraz środków  komunikacji elektronicznej w postępowaniu </w:t>
      </w:r>
      <w:r w:rsidR="00FB183C">
        <w:rPr>
          <w:rFonts w:asciiTheme="majorHAnsi" w:hAnsiTheme="majorHAnsi"/>
          <w:sz w:val="24"/>
          <w:szCs w:val="24"/>
        </w:rPr>
        <w:br/>
      </w:r>
      <w:r w:rsidRPr="007A5088">
        <w:rPr>
          <w:rFonts w:asciiTheme="majorHAnsi" w:hAnsiTheme="majorHAnsi"/>
          <w:sz w:val="24"/>
          <w:szCs w:val="24"/>
        </w:rPr>
        <w:t>o udzielenie zamówienia publicznego lub konkursie.</w:t>
      </w:r>
    </w:p>
    <w:p w14:paraId="7B164AEC" w14:textId="77777777" w:rsidR="008607E7" w:rsidRPr="007A5088" w:rsidRDefault="008607E7" w:rsidP="008607E7">
      <w:pPr>
        <w:pStyle w:val="Nagwek11"/>
        <w:spacing w:before="125"/>
        <w:rPr>
          <w:rFonts w:asciiTheme="majorHAnsi" w:hAnsiTheme="majorHAnsi"/>
        </w:rPr>
      </w:pPr>
      <w:r w:rsidRPr="007A5088">
        <w:rPr>
          <w:rFonts w:asciiTheme="majorHAnsi" w:hAnsiTheme="majorHAnsi"/>
          <w:u w:val="thick"/>
        </w:rPr>
        <w:t>KLAUZULA</w:t>
      </w:r>
      <w:r w:rsidR="00E45432" w:rsidRPr="007A5088">
        <w:rPr>
          <w:rFonts w:asciiTheme="majorHAnsi" w:hAnsiTheme="majorHAnsi"/>
          <w:u w:val="thick"/>
        </w:rPr>
        <w:t xml:space="preserve"> RODO</w:t>
      </w:r>
    </w:p>
    <w:p w14:paraId="21452CAF" w14:textId="77777777" w:rsidR="008607E7" w:rsidRPr="007A5088" w:rsidRDefault="008607E7" w:rsidP="008607E7">
      <w:pPr>
        <w:spacing w:before="139" w:line="252" w:lineRule="auto"/>
        <w:ind w:left="115" w:right="331"/>
        <w:jc w:val="both"/>
        <w:rPr>
          <w:rFonts w:asciiTheme="majorHAnsi" w:hAnsiTheme="majorHAnsi"/>
          <w:i/>
          <w:sz w:val="24"/>
          <w:szCs w:val="24"/>
        </w:rPr>
      </w:pPr>
      <w:r w:rsidRPr="007A5088">
        <w:rPr>
          <w:rFonts w:asciiTheme="majorHAnsi" w:hAnsiTheme="majorHAnsi"/>
          <w:b/>
          <w:sz w:val="24"/>
          <w:szCs w:val="24"/>
        </w:rPr>
        <w:t>Klauzula informacyjna z art. 13 RODO związana z postępowaniem  o  udzielenie zamówienia publicznego</w:t>
      </w:r>
      <w:r w:rsidRPr="007A5088">
        <w:rPr>
          <w:rFonts w:asciiTheme="majorHAnsi" w:hAnsiTheme="majorHAnsi"/>
          <w:i/>
          <w:sz w:val="24"/>
          <w:szCs w:val="24"/>
        </w:rPr>
        <w:t>.</w:t>
      </w:r>
    </w:p>
    <w:p w14:paraId="521280B0" w14:textId="77777777" w:rsidR="00FE785D" w:rsidRPr="00FB183C" w:rsidRDefault="00FE785D" w:rsidP="00FE785D">
      <w:pPr>
        <w:spacing w:line="260" w:lineRule="exact"/>
        <w:jc w:val="both"/>
        <w:rPr>
          <w:rFonts w:asciiTheme="majorHAnsi" w:hAnsiTheme="majorHAnsi"/>
          <w:bCs/>
          <w:sz w:val="24"/>
          <w:szCs w:val="24"/>
        </w:rPr>
      </w:pPr>
      <w:r w:rsidRPr="00FB183C">
        <w:rPr>
          <w:rFonts w:asciiTheme="majorHAnsi" w:hAnsiTheme="majorHAnsi"/>
          <w:b/>
          <w:sz w:val="24"/>
          <w:szCs w:val="24"/>
          <w:u w:val="single"/>
        </w:rPr>
        <w:t>Klauzula informacyjna na podstawie art. 13 RODO</w:t>
      </w:r>
    </w:p>
    <w:p w14:paraId="2ADFD25B" w14:textId="52111890" w:rsidR="00FE785D" w:rsidRPr="00A75011" w:rsidRDefault="00FE785D" w:rsidP="00FE785D">
      <w:pPr>
        <w:spacing w:line="260" w:lineRule="exact"/>
        <w:jc w:val="both"/>
        <w:rPr>
          <w:rFonts w:asciiTheme="majorHAnsi" w:hAnsiTheme="majorHAnsi"/>
          <w:sz w:val="24"/>
          <w:szCs w:val="24"/>
        </w:rPr>
      </w:pPr>
      <w:r w:rsidRPr="00FB183C">
        <w:rPr>
          <w:rFonts w:asciiTheme="majorHAnsi" w:hAnsiTheme="majorHAnsi"/>
          <w:bCs/>
          <w:sz w:val="24"/>
          <w:szCs w:val="24"/>
        </w:rPr>
        <w:t xml:space="preserve">Zgodnie z art. 13 ust. 1 i 2 </w:t>
      </w:r>
      <w:r w:rsidRPr="00FB183C">
        <w:rPr>
          <w:rFonts w:asciiTheme="majorHAnsi" w:hAnsiTheme="majorHAnsi"/>
          <w:sz w:val="24"/>
          <w:szCs w:val="24"/>
        </w:rPr>
        <w:t xml:space="preserve">Rozporządzenia Parlamentu Europejskiego i Rady (UE) 2016/679 </w:t>
      </w:r>
      <w:r w:rsidRPr="00A75011">
        <w:rPr>
          <w:rFonts w:asciiTheme="majorHAnsi" w:hAnsiTheme="majorHAnsi"/>
          <w:sz w:val="24"/>
          <w:szCs w:val="24"/>
        </w:rPr>
        <w:t>z dnia 27 kwietnia 2016 r. w sprawie ochrony osób fizycznych w związku przetwarzaniem danych osobowych i w sprawie swobodnego przepływu takich danych oraz uchylenia dyrektywy 95/46/WE, dalej zwanego „RODO”) informujemy, że:</w:t>
      </w:r>
    </w:p>
    <w:p w14:paraId="5810CA54" w14:textId="77777777" w:rsidR="003C75FC" w:rsidRDefault="003C75FC" w:rsidP="003C75FC">
      <w:pPr>
        <w:numPr>
          <w:ilvl w:val="0"/>
          <w:numId w:val="32"/>
        </w:numPr>
        <w:spacing w:line="260" w:lineRule="exact"/>
        <w:jc w:val="both"/>
        <w:rPr>
          <w:rFonts w:asciiTheme="majorHAnsi" w:hAnsiTheme="majorHAnsi"/>
          <w:color w:val="000000"/>
          <w:sz w:val="24"/>
          <w:szCs w:val="24"/>
        </w:rPr>
      </w:pPr>
      <w:r w:rsidRPr="003C75FC">
        <w:rPr>
          <w:rFonts w:asciiTheme="majorHAnsi" w:hAnsiTheme="majorHAnsi"/>
          <w:color w:val="000000"/>
          <w:sz w:val="24"/>
          <w:szCs w:val="24"/>
        </w:rPr>
        <w:t xml:space="preserve">Administratorem Pani/Pana danych osobowych jest Gminny Zakład Komunalny </w:t>
      </w:r>
      <w:r>
        <w:rPr>
          <w:rFonts w:asciiTheme="majorHAnsi" w:hAnsiTheme="majorHAnsi"/>
          <w:color w:val="000000"/>
          <w:sz w:val="24"/>
          <w:szCs w:val="24"/>
        </w:rPr>
        <w:br/>
      </w:r>
      <w:r w:rsidRPr="003C75FC">
        <w:rPr>
          <w:rFonts w:asciiTheme="majorHAnsi" w:hAnsiTheme="majorHAnsi"/>
          <w:color w:val="000000"/>
          <w:sz w:val="24"/>
          <w:szCs w:val="24"/>
        </w:rPr>
        <w:t>w Wisznicach Sp. z o.o. ,ul. Rynek 35, 21-580 Wisznice,</w:t>
      </w:r>
    </w:p>
    <w:p w14:paraId="54157DC6" w14:textId="0128E92B" w:rsidR="003C75FC" w:rsidRDefault="003C75FC" w:rsidP="003C75FC">
      <w:pPr>
        <w:numPr>
          <w:ilvl w:val="0"/>
          <w:numId w:val="32"/>
        </w:numPr>
        <w:spacing w:line="260" w:lineRule="exact"/>
        <w:jc w:val="both"/>
        <w:rPr>
          <w:rFonts w:asciiTheme="majorHAnsi" w:hAnsiTheme="majorHAnsi"/>
          <w:color w:val="000000"/>
          <w:sz w:val="24"/>
          <w:szCs w:val="24"/>
        </w:rPr>
      </w:pPr>
      <w:r w:rsidRPr="003C75FC">
        <w:rPr>
          <w:rFonts w:asciiTheme="majorHAnsi" w:hAnsiTheme="majorHAnsi"/>
          <w:color w:val="000000"/>
          <w:sz w:val="24"/>
          <w:szCs w:val="24"/>
        </w:rPr>
        <w:t xml:space="preserve">Kontakt z inspektorem ochrony danych osobowych w Gminnym Zakładzie Komunalnym w Wisznicach jest 83 3782130 ,kontakt e-mail: </w:t>
      </w:r>
      <w:hyperlink r:id="rId15" w:history="1">
        <w:r w:rsidRPr="009E72CD">
          <w:rPr>
            <w:rStyle w:val="Hipercze"/>
            <w:rFonts w:asciiTheme="majorHAnsi" w:hAnsiTheme="majorHAnsi"/>
            <w:sz w:val="24"/>
            <w:szCs w:val="24"/>
          </w:rPr>
          <w:t>gzkwisznice@gmail.com</w:t>
        </w:r>
      </w:hyperlink>
      <w:r w:rsidRPr="003C75FC">
        <w:rPr>
          <w:rFonts w:asciiTheme="majorHAnsi" w:hAnsiTheme="majorHAnsi"/>
          <w:color w:val="000000"/>
          <w:sz w:val="24"/>
          <w:szCs w:val="24"/>
        </w:rPr>
        <w:t>;</w:t>
      </w:r>
    </w:p>
    <w:p w14:paraId="58EF05AF" w14:textId="38DEBD6B" w:rsidR="003C75FC" w:rsidRPr="003C75FC" w:rsidRDefault="00FE785D" w:rsidP="003C75FC">
      <w:pPr>
        <w:numPr>
          <w:ilvl w:val="0"/>
          <w:numId w:val="32"/>
        </w:numPr>
        <w:spacing w:line="260" w:lineRule="exact"/>
        <w:jc w:val="both"/>
        <w:rPr>
          <w:rFonts w:asciiTheme="majorHAnsi" w:hAnsiTheme="majorHAnsi"/>
          <w:color w:val="000000"/>
          <w:sz w:val="24"/>
          <w:szCs w:val="24"/>
        </w:rPr>
      </w:pPr>
      <w:r w:rsidRPr="00CF2E9F">
        <w:rPr>
          <w:rFonts w:asciiTheme="majorHAnsi" w:hAnsiTheme="majorHAnsi"/>
          <w:sz w:val="24"/>
          <w:szCs w:val="24"/>
        </w:rPr>
        <w:t xml:space="preserve">Podstawę prawną do przetwarzania przez administratora Pani/Pana danych osobowych stanowi art. 6  ust. 1 pkt c  Rozporządzenia Parlamentu Europejskiego i Rady ( UE) 2016/679 z dnia 27 kwietnia 2016 r. oraz ustawa z 29  stycznia 2004 r. Prawo zamówień publicznych z </w:t>
      </w:r>
      <w:proofErr w:type="spellStart"/>
      <w:r w:rsidRPr="00CF2E9F">
        <w:rPr>
          <w:rFonts w:asciiTheme="majorHAnsi" w:hAnsiTheme="majorHAnsi"/>
          <w:sz w:val="24"/>
          <w:szCs w:val="24"/>
        </w:rPr>
        <w:t>późn</w:t>
      </w:r>
      <w:proofErr w:type="spellEnd"/>
      <w:r w:rsidRPr="00CF2E9F">
        <w:rPr>
          <w:rFonts w:asciiTheme="majorHAnsi" w:hAnsiTheme="majorHAnsi"/>
          <w:sz w:val="24"/>
          <w:szCs w:val="24"/>
        </w:rPr>
        <w:t xml:space="preserve">. zm. ( Dz. U. z 2018 r. poz. 1986 z </w:t>
      </w:r>
      <w:proofErr w:type="spellStart"/>
      <w:r w:rsidRPr="00CF2E9F">
        <w:rPr>
          <w:rFonts w:asciiTheme="majorHAnsi" w:hAnsiTheme="majorHAnsi"/>
          <w:sz w:val="24"/>
          <w:szCs w:val="24"/>
        </w:rPr>
        <w:t>późn</w:t>
      </w:r>
      <w:proofErr w:type="spellEnd"/>
      <w:r w:rsidRPr="00CF2E9F">
        <w:rPr>
          <w:rFonts w:asciiTheme="majorHAnsi" w:hAnsiTheme="majorHAnsi"/>
          <w:sz w:val="24"/>
          <w:szCs w:val="24"/>
        </w:rPr>
        <w:t>. zm.).</w:t>
      </w:r>
      <w:r w:rsidRPr="00CF2E9F">
        <w:rPr>
          <w:rFonts w:asciiTheme="majorHAnsi" w:hAnsiTheme="majorHAnsi"/>
          <w:color w:val="000000"/>
          <w:sz w:val="24"/>
          <w:szCs w:val="24"/>
        </w:rPr>
        <w:t xml:space="preserve"> Administrator Danych Osobowych przetwarza Pani/Pana dane w zakresie  niezbędnym do realizacji celu, jakim jest postępowanie o udzielenie zamówienia publicznego na</w:t>
      </w:r>
      <w:r w:rsidR="003C64E9">
        <w:rPr>
          <w:rFonts w:asciiTheme="majorHAnsi" w:hAnsiTheme="majorHAnsi"/>
          <w:color w:val="000000"/>
          <w:sz w:val="24"/>
          <w:szCs w:val="24"/>
        </w:rPr>
        <w:t xml:space="preserve"> dostawę</w:t>
      </w:r>
      <w:r w:rsidRPr="00CF2E9F">
        <w:rPr>
          <w:rFonts w:asciiTheme="majorHAnsi" w:hAnsiTheme="majorHAnsi"/>
          <w:color w:val="000000"/>
          <w:sz w:val="24"/>
          <w:szCs w:val="24"/>
        </w:rPr>
        <w:t>.:</w:t>
      </w:r>
      <w:r w:rsidR="003C75FC">
        <w:rPr>
          <w:rFonts w:asciiTheme="majorHAnsi" w:hAnsiTheme="majorHAnsi"/>
          <w:color w:val="000000"/>
          <w:sz w:val="24"/>
          <w:szCs w:val="24"/>
        </w:rPr>
        <w:t xml:space="preserve"> </w:t>
      </w:r>
      <w:r w:rsidR="003C75FC" w:rsidRPr="003C75FC">
        <w:rPr>
          <w:rFonts w:asciiTheme="majorHAnsi" w:hAnsiTheme="majorHAnsi"/>
          <w:b/>
          <w:bCs/>
          <w:sz w:val="24"/>
          <w:szCs w:val="24"/>
        </w:rPr>
        <w:t>„</w:t>
      </w:r>
      <w:r w:rsidR="003C75FC" w:rsidRPr="003C75FC">
        <w:rPr>
          <w:rFonts w:asciiTheme="majorHAnsi" w:hAnsiTheme="majorHAnsi"/>
          <w:b/>
          <w:sz w:val="24"/>
          <w:szCs w:val="24"/>
        </w:rPr>
        <w:t xml:space="preserve">Dostawa </w:t>
      </w:r>
      <w:r w:rsidR="003C75FC" w:rsidRPr="003C75FC">
        <w:rPr>
          <w:rFonts w:asciiTheme="majorHAnsi" w:hAnsiTheme="majorHAnsi"/>
          <w:b/>
          <w:bCs/>
          <w:sz w:val="24"/>
          <w:szCs w:val="24"/>
        </w:rPr>
        <w:t>zestawu asenizacyjnego tj. ciągnika rolniczego i wozu asenizacyjnego w ramach projektu „Poprawa gospodarki wodno-ściekowej na terenie Gminy Wisznice”</w:t>
      </w:r>
    </w:p>
    <w:p w14:paraId="672DFC31" w14:textId="67CF48B9" w:rsidR="00FE785D" w:rsidRPr="00A75011" w:rsidRDefault="00FE785D" w:rsidP="00AF4EB0">
      <w:pPr>
        <w:numPr>
          <w:ilvl w:val="0"/>
          <w:numId w:val="32"/>
        </w:numPr>
        <w:spacing w:line="260" w:lineRule="exact"/>
        <w:jc w:val="both"/>
        <w:rPr>
          <w:rFonts w:asciiTheme="majorHAnsi" w:hAnsiTheme="majorHAnsi"/>
          <w:color w:val="000000"/>
          <w:sz w:val="24"/>
          <w:szCs w:val="24"/>
        </w:rPr>
      </w:pPr>
      <w:r w:rsidRPr="00A75011">
        <w:rPr>
          <w:rFonts w:asciiTheme="majorHAnsi" w:hAnsiTheme="majorHAnsi"/>
          <w:color w:val="000000"/>
          <w:sz w:val="24"/>
          <w:szCs w:val="24"/>
        </w:rPr>
        <w:t xml:space="preserve">Odbiorcą Pani/Pana danych osobowych będą osoby lub podmioty, którym udostępniona zostanie dokumentacja postępowania w oparciu o art. 18 oraz art. 74 ustawy </w:t>
      </w:r>
      <w:proofErr w:type="spellStart"/>
      <w:r w:rsidRPr="00A75011">
        <w:rPr>
          <w:rFonts w:asciiTheme="majorHAnsi" w:hAnsiTheme="majorHAnsi"/>
          <w:color w:val="000000"/>
          <w:sz w:val="24"/>
          <w:szCs w:val="24"/>
        </w:rPr>
        <w:t>pzp</w:t>
      </w:r>
      <w:proofErr w:type="spellEnd"/>
      <w:r w:rsidRPr="00A75011">
        <w:rPr>
          <w:rFonts w:asciiTheme="majorHAnsi" w:hAnsiTheme="majorHAnsi"/>
          <w:sz w:val="24"/>
          <w:szCs w:val="24"/>
        </w:rPr>
        <w:t>. Dane mogą być przekazane innym podmiotom publicznym, które z mocy przepisów prawa mają do tego uprawnienie.</w:t>
      </w:r>
    </w:p>
    <w:p w14:paraId="6A30CF8C" w14:textId="77777777" w:rsidR="00FE785D" w:rsidRPr="00A75011" w:rsidRDefault="00FE785D" w:rsidP="00AF4EB0">
      <w:pPr>
        <w:widowControl/>
        <w:numPr>
          <w:ilvl w:val="0"/>
          <w:numId w:val="24"/>
        </w:numPr>
        <w:suppressAutoHyphens/>
        <w:autoSpaceDE/>
        <w:autoSpaceDN/>
        <w:spacing w:line="260" w:lineRule="exact"/>
        <w:ind w:left="284" w:hanging="284"/>
        <w:jc w:val="both"/>
        <w:rPr>
          <w:rFonts w:asciiTheme="majorHAnsi" w:hAnsiTheme="majorHAnsi"/>
          <w:color w:val="000000"/>
          <w:sz w:val="24"/>
          <w:szCs w:val="24"/>
        </w:rPr>
      </w:pPr>
      <w:r w:rsidRPr="00A75011">
        <w:rPr>
          <w:rFonts w:asciiTheme="majorHAnsi" w:hAnsiTheme="majorHAnsi"/>
          <w:color w:val="000000"/>
          <w:sz w:val="24"/>
          <w:szCs w:val="24"/>
        </w:rPr>
        <w:t xml:space="preserve">Osoba, której dane osobowe dotyczą ma prawo: </w:t>
      </w:r>
    </w:p>
    <w:p w14:paraId="6D970F57" w14:textId="77777777" w:rsidR="00FE785D" w:rsidRPr="00A75011" w:rsidRDefault="00FE785D" w:rsidP="00AF4EB0">
      <w:pPr>
        <w:pStyle w:val="Akapitzlist"/>
        <w:widowControl/>
        <w:numPr>
          <w:ilvl w:val="0"/>
          <w:numId w:val="25"/>
        </w:numPr>
        <w:suppressAutoHyphens/>
        <w:autoSpaceDE/>
        <w:autoSpaceDN/>
        <w:spacing w:line="260" w:lineRule="exact"/>
        <w:rPr>
          <w:rFonts w:asciiTheme="majorHAnsi" w:hAnsiTheme="majorHAnsi"/>
          <w:color w:val="000000"/>
          <w:sz w:val="24"/>
          <w:szCs w:val="24"/>
        </w:rPr>
      </w:pPr>
      <w:r w:rsidRPr="00A75011">
        <w:rPr>
          <w:rFonts w:asciiTheme="majorHAnsi" w:hAnsiTheme="majorHAnsi"/>
          <w:color w:val="000000"/>
          <w:sz w:val="24"/>
          <w:szCs w:val="24"/>
        </w:rPr>
        <w:t xml:space="preserve">dostępu do treści danych - art. 15 RODO*, </w:t>
      </w:r>
    </w:p>
    <w:p w14:paraId="57346282" w14:textId="77777777" w:rsidR="00FE785D" w:rsidRPr="00A75011" w:rsidRDefault="00FE785D" w:rsidP="00AF4EB0">
      <w:pPr>
        <w:pStyle w:val="Akapitzlist"/>
        <w:widowControl/>
        <w:numPr>
          <w:ilvl w:val="0"/>
          <w:numId w:val="25"/>
        </w:numPr>
        <w:suppressAutoHyphens/>
        <w:autoSpaceDE/>
        <w:autoSpaceDN/>
        <w:spacing w:line="260" w:lineRule="exact"/>
        <w:rPr>
          <w:rFonts w:asciiTheme="majorHAnsi" w:hAnsiTheme="majorHAnsi"/>
          <w:color w:val="000000"/>
          <w:sz w:val="24"/>
          <w:szCs w:val="24"/>
        </w:rPr>
      </w:pPr>
      <w:r w:rsidRPr="00A75011">
        <w:rPr>
          <w:rFonts w:asciiTheme="majorHAnsi" w:hAnsiTheme="majorHAnsi"/>
          <w:color w:val="000000"/>
          <w:sz w:val="24"/>
          <w:szCs w:val="24"/>
        </w:rPr>
        <w:t xml:space="preserve">ich sprostowania - art. 16 RODO** </w:t>
      </w:r>
    </w:p>
    <w:p w14:paraId="0FB3F045" w14:textId="77777777" w:rsidR="00FE785D" w:rsidRPr="00A75011" w:rsidRDefault="00FE785D" w:rsidP="00AF4EB0">
      <w:pPr>
        <w:pStyle w:val="Akapitzlist"/>
        <w:widowControl/>
        <w:numPr>
          <w:ilvl w:val="0"/>
          <w:numId w:val="25"/>
        </w:numPr>
        <w:suppressAutoHyphens/>
        <w:autoSpaceDE/>
        <w:autoSpaceDN/>
        <w:spacing w:line="260" w:lineRule="exact"/>
        <w:rPr>
          <w:rFonts w:asciiTheme="majorHAnsi" w:hAnsiTheme="majorHAnsi"/>
          <w:color w:val="000000"/>
          <w:sz w:val="24"/>
          <w:szCs w:val="24"/>
        </w:rPr>
      </w:pPr>
      <w:r w:rsidRPr="00A75011">
        <w:rPr>
          <w:rFonts w:asciiTheme="majorHAnsi" w:hAnsiTheme="majorHAnsi"/>
          <w:color w:val="000000"/>
          <w:sz w:val="24"/>
          <w:szCs w:val="24"/>
        </w:rPr>
        <w:lastRenderedPageBreak/>
        <w:t>do  ograniczenia przetwarzania z zastrzeżeniem, o którym mowa w art. 18 ust. 2 RODO***</w:t>
      </w:r>
    </w:p>
    <w:p w14:paraId="05152EC8" w14:textId="77777777" w:rsidR="00FE785D" w:rsidRPr="00A75011" w:rsidRDefault="00FE785D" w:rsidP="00AF4EB0">
      <w:pPr>
        <w:pStyle w:val="Akapitzlist"/>
        <w:widowControl/>
        <w:numPr>
          <w:ilvl w:val="0"/>
          <w:numId w:val="24"/>
        </w:numPr>
        <w:suppressAutoHyphens/>
        <w:autoSpaceDE/>
        <w:autoSpaceDN/>
        <w:spacing w:line="260" w:lineRule="exact"/>
        <w:rPr>
          <w:rFonts w:asciiTheme="majorHAnsi" w:hAnsiTheme="majorHAnsi"/>
          <w:color w:val="000000"/>
          <w:sz w:val="24"/>
          <w:szCs w:val="24"/>
        </w:rPr>
      </w:pPr>
      <w:r w:rsidRPr="00A75011">
        <w:rPr>
          <w:rFonts w:asciiTheme="majorHAnsi" w:hAnsiTheme="majorHAnsi"/>
          <w:color w:val="000000"/>
          <w:sz w:val="24"/>
          <w:szCs w:val="24"/>
        </w:rPr>
        <w:t>Nie przysługuje Pani/Panu prawo do:</w:t>
      </w:r>
    </w:p>
    <w:p w14:paraId="18B06C7A" w14:textId="77777777" w:rsidR="00FE785D" w:rsidRPr="00A75011" w:rsidRDefault="00FE785D" w:rsidP="00AF4EB0">
      <w:pPr>
        <w:pStyle w:val="Akapitzlist"/>
        <w:widowControl/>
        <w:numPr>
          <w:ilvl w:val="0"/>
          <w:numId w:val="27"/>
        </w:numPr>
        <w:suppressAutoHyphens/>
        <w:autoSpaceDE/>
        <w:autoSpaceDN/>
        <w:spacing w:line="260" w:lineRule="exact"/>
        <w:rPr>
          <w:rFonts w:asciiTheme="majorHAnsi" w:hAnsiTheme="majorHAnsi"/>
          <w:color w:val="000000"/>
          <w:sz w:val="24"/>
          <w:szCs w:val="24"/>
        </w:rPr>
      </w:pPr>
      <w:r w:rsidRPr="00A75011">
        <w:rPr>
          <w:rFonts w:asciiTheme="majorHAnsi" w:hAnsiTheme="majorHAnsi"/>
          <w:color w:val="000000"/>
          <w:sz w:val="24"/>
          <w:szCs w:val="24"/>
        </w:rPr>
        <w:t>usunięcia danych w związku z art. 17 ust. 3 lit. b, d  lub e,</w:t>
      </w:r>
    </w:p>
    <w:p w14:paraId="433E322D" w14:textId="77777777" w:rsidR="00FE785D" w:rsidRPr="00A75011" w:rsidRDefault="00FE785D" w:rsidP="00AF4EB0">
      <w:pPr>
        <w:pStyle w:val="Akapitzlist"/>
        <w:widowControl/>
        <w:numPr>
          <w:ilvl w:val="0"/>
          <w:numId w:val="27"/>
        </w:numPr>
        <w:suppressAutoHyphens/>
        <w:autoSpaceDE/>
        <w:autoSpaceDN/>
        <w:spacing w:line="260" w:lineRule="exact"/>
        <w:rPr>
          <w:rFonts w:asciiTheme="majorHAnsi" w:hAnsiTheme="majorHAnsi"/>
          <w:color w:val="000000"/>
          <w:sz w:val="24"/>
          <w:szCs w:val="24"/>
        </w:rPr>
      </w:pPr>
      <w:r w:rsidRPr="00A75011">
        <w:rPr>
          <w:rFonts w:asciiTheme="majorHAnsi" w:hAnsiTheme="majorHAnsi"/>
          <w:color w:val="000000"/>
          <w:sz w:val="24"/>
          <w:szCs w:val="24"/>
        </w:rPr>
        <w:t>prawo do przenoszenia danych wynikające z art. 20 RODO,</w:t>
      </w:r>
    </w:p>
    <w:p w14:paraId="4417C87B" w14:textId="77777777" w:rsidR="00FE785D" w:rsidRPr="00A75011" w:rsidRDefault="00FE785D" w:rsidP="00AF4EB0">
      <w:pPr>
        <w:pStyle w:val="Akapitzlist"/>
        <w:widowControl/>
        <w:numPr>
          <w:ilvl w:val="0"/>
          <w:numId w:val="27"/>
        </w:numPr>
        <w:suppressAutoHyphens/>
        <w:autoSpaceDE/>
        <w:autoSpaceDN/>
        <w:spacing w:line="260" w:lineRule="exact"/>
        <w:rPr>
          <w:rFonts w:asciiTheme="majorHAnsi" w:hAnsiTheme="majorHAnsi"/>
          <w:color w:val="000000"/>
          <w:sz w:val="24"/>
          <w:szCs w:val="24"/>
        </w:rPr>
      </w:pPr>
      <w:r w:rsidRPr="00A75011">
        <w:rPr>
          <w:rFonts w:asciiTheme="majorHAnsi" w:hAnsiTheme="majorHAnsi"/>
          <w:color w:val="000000"/>
          <w:sz w:val="24"/>
          <w:szCs w:val="24"/>
        </w:rPr>
        <w:t>prawo sprzeciwu wobec przetwarzania  danych z uwagi na fakt, że podstawę przetwarzania stanowi art. 6 ust. 1 lit. c RODO.</w:t>
      </w:r>
    </w:p>
    <w:p w14:paraId="5F72F23F" w14:textId="77777777" w:rsidR="00FE785D" w:rsidRPr="00A75011" w:rsidRDefault="00FE785D" w:rsidP="00AF4EB0">
      <w:pPr>
        <w:pStyle w:val="Akapitzlist"/>
        <w:widowControl/>
        <w:numPr>
          <w:ilvl w:val="0"/>
          <w:numId w:val="26"/>
        </w:numPr>
        <w:suppressAutoHyphens/>
        <w:autoSpaceDE/>
        <w:autoSpaceDN/>
        <w:spacing w:line="260" w:lineRule="exact"/>
        <w:rPr>
          <w:rFonts w:asciiTheme="majorHAnsi" w:hAnsiTheme="majorHAnsi"/>
          <w:sz w:val="24"/>
          <w:szCs w:val="24"/>
        </w:rPr>
      </w:pPr>
      <w:r w:rsidRPr="00A75011">
        <w:rPr>
          <w:rFonts w:asciiTheme="majorHAnsi" w:hAnsiTheme="majorHAnsi"/>
          <w:color w:val="000000"/>
          <w:sz w:val="24"/>
          <w:szCs w:val="24"/>
        </w:rPr>
        <w:t xml:space="preserve">Obowiązek podania przez Panią/Pana danych osobowych jest obowiązkiem ustawowym wynikającym z </w:t>
      </w:r>
      <w:proofErr w:type="spellStart"/>
      <w:r w:rsidRPr="00A75011">
        <w:rPr>
          <w:rFonts w:asciiTheme="majorHAnsi" w:hAnsiTheme="majorHAnsi"/>
          <w:color w:val="000000"/>
          <w:sz w:val="24"/>
          <w:szCs w:val="24"/>
        </w:rPr>
        <w:t>Pzp</w:t>
      </w:r>
      <w:proofErr w:type="spellEnd"/>
      <w:r w:rsidRPr="00A75011">
        <w:rPr>
          <w:rFonts w:asciiTheme="majorHAnsi" w:hAnsiTheme="majorHAnsi"/>
          <w:color w:val="000000"/>
          <w:sz w:val="24"/>
          <w:szCs w:val="24"/>
        </w:rPr>
        <w:t xml:space="preserve">, konsekwencje niepodania określonych danych wynikają w </w:t>
      </w:r>
      <w:proofErr w:type="spellStart"/>
      <w:r w:rsidRPr="00A75011">
        <w:rPr>
          <w:rFonts w:asciiTheme="majorHAnsi" w:hAnsiTheme="majorHAnsi"/>
          <w:color w:val="000000"/>
          <w:sz w:val="24"/>
          <w:szCs w:val="24"/>
        </w:rPr>
        <w:t>Pzp</w:t>
      </w:r>
      <w:proofErr w:type="spellEnd"/>
      <w:r w:rsidRPr="00A75011">
        <w:rPr>
          <w:rFonts w:asciiTheme="majorHAnsi" w:hAnsiTheme="majorHAnsi"/>
          <w:color w:val="000000"/>
          <w:sz w:val="24"/>
          <w:szCs w:val="24"/>
        </w:rPr>
        <w:t>,</w:t>
      </w:r>
    </w:p>
    <w:p w14:paraId="57C43360" w14:textId="77777777" w:rsidR="00FE785D" w:rsidRPr="00A75011" w:rsidRDefault="00FE785D" w:rsidP="00AF4EB0">
      <w:pPr>
        <w:pStyle w:val="Akapitzlist"/>
        <w:widowControl/>
        <w:numPr>
          <w:ilvl w:val="0"/>
          <w:numId w:val="26"/>
        </w:numPr>
        <w:suppressAutoHyphens/>
        <w:autoSpaceDE/>
        <w:autoSpaceDN/>
        <w:spacing w:line="260" w:lineRule="exact"/>
        <w:rPr>
          <w:rFonts w:asciiTheme="majorHAnsi" w:hAnsiTheme="majorHAnsi"/>
          <w:color w:val="000000"/>
          <w:sz w:val="24"/>
          <w:szCs w:val="24"/>
        </w:rPr>
      </w:pPr>
      <w:r w:rsidRPr="00A75011">
        <w:rPr>
          <w:rFonts w:asciiTheme="majorHAnsi" w:hAnsiTheme="majorHAnsi"/>
          <w:sz w:val="24"/>
          <w:szCs w:val="24"/>
        </w:rPr>
        <w:t xml:space="preserve">W przypadku powzięcia informacji o niezgodnym z prawem przetwarzaniu danych osobowych, przysługuje Pani/Panu  prawo wniesienia skargi do organu nadzorczego właściwego w sprawach ochrony danych osobowych </w:t>
      </w:r>
      <w:r w:rsidRPr="00A75011">
        <w:rPr>
          <w:rFonts w:asciiTheme="majorHAnsi" w:hAnsiTheme="majorHAnsi"/>
          <w:color w:val="000000"/>
          <w:sz w:val="24"/>
          <w:szCs w:val="24"/>
        </w:rPr>
        <w:t>tj.</w:t>
      </w:r>
      <w:r w:rsidRPr="00A75011">
        <w:rPr>
          <w:rFonts w:asciiTheme="majorHAnsi" w:hAnsiTheme="majorHAnsi"/>
          <w:b/>
          <w:color w:val="000000"/>
          <w:sz w:val="24"/>
          <w:szCs w:val="24"/>
        </w:rPr>
        <w:t xml:space="preserve"> </w:t>
      </w:r>
      <w:r w:rsidRPr="00A75011">
        <w:rPr>
          <w:rFonts w:asciiTheme="majorHAnsi" w:hAnsiTheme="majorHAnsi"/>
          <w:b/>
          <w:iCs/>
          <w:color w:val="000000"/>
          <w:sz w:val="24"/>
          <w:szCs w:val="24"/>
        </w:rPr>
        <w:t>Prezesa Urzędu Ochrony Danych Osobowych.</w:t>
      </w:r>
      <w:r w:rsidRPr="00A75011">
        <w:rPr>
          <w:rFonts w:asciiTheme="majorHAnsi" w:hAnsiTheme="majorHAnsi"/>
          <w:b/>
          <w:color w:val="000000"/>
          <w:sz w:val="24"/>
          <w:szCs w:val="24"/>
        </w:rPr>
        <w:t xml:space="preserve"> </w:t>
      </w:r>
    </w:p>
    <w:p w14:paraId="1CF3D793" w14:textId="77777777" w:rsidR="00FE785D" w:rsidRPr="00A75011" w:rsidRDefault="00FE785D" w:rsidP="00AF4EB0">
      <w:pPr>
        <w:pStyle w:val="Akapitzlist"/>
        <w:widowControl/>
        <w:numPr>
          <w:ilvl w:val="0"/>
          <w:numId w:val="26"/>
        </w:numPr>
        <w:suppressAutoHyphens/>
        <w:autoSpaceDE/>
        <w:autoSpaceDN/>
        <w:spacing w:line="260" w:lineRule="exact"/>
        <w:rPr>
          <w:rFonts w:asciiTheme="majorHAnsi" w:hAnsiTheme="majorHAnsi"/>
          <w:sz w:val="24"/>
          <w:szCs w:val="24"/>
        </w:rPr>
      </w:pPr>
      <w:r w:rsidRPr="00A75011">
        <w:rPr>
          <w:rFonts w:asciiTheme="majorHAnsi" w:hAnsiTheme="majorHAnsi"/>
          <w:color w:val="000000"/>
          <w:sz w:val="24"/>
          <w:szCs w:val="24"/>
        </w:rPr>
        <w:t>Dane osobowe nie będą podlegały automatycznemu przetwarzaniu i profilowaniu.</w:t>
      </w:r>
    </w:p>
    <w:p w14:paraId="76BEDA57" w14:textId="77777777" w:rsidR="003C75FC" w:rsidRDefault="00FE785D" w:rsidP="00AF4EB0">
      <w:pPr>
        <w:pStyle w:val="Akapitzlist"/>
        <w:widowControl/>
        <w:numPr>
          <w:ilvl w:val="0"/>
          <w:numId w:val="26"/>
        </w:numPr>
        <w:suppressAutoHyphens/>
        <w:autoSpaceDE/>
        <w:autoSpaceDN/>
        <w:spacing w:line="260" w:lineRule="exact"/>
        <w:rPr>
          <w:rFonts w:asciiTheme="majorHAnsi" w:hAnsiTheme="majorHAnsi"/>
          <w:sz w:val="24"/>
          <w:szCs w:val="24"/>
        </w:rPr>
      </w:pPr>
      <w:r w:rsidRPr="00A75011">
        <w:rPr>
          <w:rFonts w:asciiTheme="majorHAnsi" w:hAnsiTheme="majorHAnsi"/>
          <w:sz w:val="24"/>
          <w:szCs w:val="24"/>
        </w:rPr>
        <w:t xml:space="preserve">Pani/Pana dane osobowe będą przechowywane przez czas niezbędny do realizacji celów, dla których dane te są przetwarzane, zgodnie z art. 78 ust. 1 ustawy </w:t>
      </w:r>
      <w:proofErr w:type="spellStart"/>
      <w:r w:rsidRPr="00A75011">
        <w:rPr>
          <w:rFonts w:asciiTheme="majorHAnsi" w:hAnsiTheme="majorHAnsi"/>
          <w:sz w:val="24"/>
          <w:szCs w:val="24"/>
        </w:rPr>
        <w:t>pzp</w:t>
      </w:r>
      <w:proofErr w:type="spellEnd"/>
      <w:r w:rsidRPr="00A75011">
        <w:rPr>
          <w:rFonts w:asciiTheme="majorHAnsi" w:hAnsiTheme="majorHAnsi"/>
          <w:sz w:val="24"/>
          <w:szCs w:val="24"/>
        </w:rPr>
        <w:t xml:space="preserve"> przez okres 4 lat od dnia zakończenia postępowania o udzielenie zamówienia, a jeżeli czas trwania umowy przekracza 4 lata okres przechowywania obejmuje cały czas trwania umowy, oraz czas  niezbędny do zapewnienia korzystania ze środków ochrony prawnej, praw innej lub innych osób fizycznych i prawnych, lub z uwagi na ważne względy interesu publicznego</w:t>
      </w:r>
      <w:r w:rsidR="003C75FC">
        <w:rPr>
          <w:rFonts w:asciiTheme="majorHAnsi" w:hAnsiTheme="majorHAnsi"/>
          <w:sz w:val="24"/>
          <w:szCs w:val="24"/>
        </w:rPr>
        <w:t xml:space="preserve"> </w:t>
      </w:r>
      <w:r w:rsidR="003C75FC" w:rsidRPr="003C75FC">
        <w:rPr>
          <w:rFonts w:asciiTheme="majorHAnsi" w:hAnsiTheme="majorHAnsi"/>
          <w:sz w:val="24"/>
          <w:szCs w:val="24"/>
        </w:rPr>
        <w:t xml:space="preserve">lub przez okres zgodnie z wytycznymi w zakresie realizacji dofinansowania ze środków UE.; </w:t>
      </w:r>
    </w:p>
    <w:p w14:paraId="51A1D2E1" w14:textId="3F889B69" w:rsidR="00FE785D" w:rsidRPr="003C75FC" w:rsidRDefault="003C75FC" w:rsidP="003C75FC">
      <w:pPr>
        <w:widowControl/>
        <w:suppressAutoHyphens/>
        <w:autoSpaceDE/>
        <w:autoSpaceDN/>
        <w:spacing w:line="260" w:lineRule="exact"/>
        <w:rPr>
          <w:rFonts w:asciiTheme="majorHAnsi" w:hAnsiTheme="majorHAnsi"/>
          <w:sz w:val="24"/>
          <w:szCs w:val="24"/>
        </w:rPr>
      </w:pPr>
      <w:r w:rsidRPr="003C75FC">
        <w:rPr>
          <w:rFonts w:asciiTheme="majorHAnsi" w:hAnsiTheme="majorHAnsi"/>
          <w:sz w:val="24"/>
          <w:szCs w:val="24"/>
        </w:rPr>
        <w:t>12. Ma Pani/Pan możliwość wglądu w swoje dane osobowe przetwarzane przez GZK Sp. z o.o. w związku z realizacją zamówienia publicznego w siedzibie spółki.</w:t>
      </w:r>
    </w:p>
    <w:p w14:paraId="5A193005" w14:textId="77777777" w:rsidR="003C75FC" w:rsidRDefault="003C75FC" w:rsidP="00FE785D">
      <w:pPr>
        <w:spacing w:line="260" w:lineRule="exact"/>
        <w:jc w:val="both"/>
        <w:rPr>
          <w:rFonts w:asciiTheme="majorHAnsi" w:hAnsiTheme="majorHAnsi"/>
          <w:sz w:val="24"/>
          <w:szCs w:val="24"/>
        </w:rPr>
      </w:pPr>
    </w:p>
    <w:p w14:paraId="2DF4A8E3" w14:textId="3EABA657" w:rsidR="00FE785D" w:rsidRPr="007A5088" w:rsidRDefault="00FE785D" w:rsidP="00FE785D">
      <w:pPr>
        <w:spacing w:line="260" w:lineRule="exact"/>
        <w:jc w:val="both"/>
        <w:rPr>
          <w:rFonts w:asciiTheme="majorHAnsi" w:hAnsiTheme="majorHAnsi"/>
          <w:sz w:val="24"/>
          <w:szCs w:val="24"/>
        </w:rPr>
      </w:pPr>
      <w:r w:rsidRPr="007A5088">
        <w:rPr>
          <w:rFonts w:asciiTheme="majorHAnsi" w:hAnsiTheme="majorHAnsi"/>
          <w:sz w:val="24"/>
          <w:szCs w:val="24"/>
          <w:u w:val="single"/>
        </w:rPr>
        <w:t>Wyjaśnienia</w:t>
      </w:r>
    </w:p>
    <w:p w14:paraId="1DFFCBA2" w14:textId="77777777" w:rsidR="00FE785D" w:rsidRPr="007A5088" w:rsidRDefault="00FE785D" w:rsidP="00FE785D">
      <w:pPr>
        <w:spacing w:line="260" w:lineRule="exact"/>
        <w:rPr>
          <w:rFonts w:asciiTheme="majorHAnsi" w:hAnsiTheme="majorHAnsi"/>
          <w:sz w:val="24"/>
          <w:szCs w:val="24"/>
        </w:rPr>
      </w:pPr>
      <w:r w:rsidRPr="007A5088">
        <w:rPr>
          <w:rFonts w:asciiTheme="majorHAnsi" w:hAnsiTheme="majorHAnsi"/>
          <w:sz w:val="24"/>
          <w:szCs w:val="24"/>
        </w:rPr>
        <w:t xml:space="preserve">*W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 </w:t>
      </w:r>
    </w:p>
    <w:p w14:paraId="7933BE0B" w14:textId="77777777" w:rsidR="00FE785D" w:rsidRPr="007A5088" w:rsidRDefault="00FE785D" w:rsidP="00FE785D">
      <w:pPr>
        <w:spacing w:line="260" w:lineRule="exact"/>
        <w:rPr>
          <w:rFonts w:asciiTheme="majorHAnsi" w:hAnsiTheme="majorHAnsi"/>
          <w:sz w:val="24"/>
          <w:szCs w:val="24"/>
        </w:rPr>
      </w:pPr>
      <w:r w:rsidRPr="007A5088">
        <w:rPr>
          <w:rFonts w:asciiTheme="majorHAnsi" w:hAnsiTheme="majorHAnsi"/>
          <w:sz w:val="24"/>
          <w:szCs w:val="24"/>
        </w:rPr>
        <w:t xml:space="preserve">**prawo do sprostowania danych nie może skutkować zmianą wyniku postępowania o udzielenie zamówienia publicznego ani zmianą postanowień umowy w zakresie niezgodnym z ustawą </w:t>
      </w:r>
      <w:proofErr w:type="spellStart"/>
      <w:r w:rsidRPr="007A5088">
        <w:rPr>
          <w:rFonts w:asciiTheme="majorHAnsi" w:hAnsiTheme="majorHAnsi"/>
          <w:sz w:val="24"/>
          <w:szCs w:val="24"/>
        </w:rPr>
        <w:t>Pzp</w:t>
      </w:r>
      <w:proofErr w:type="spellEnd"/>
      <w:r w:rsidRPr="007A5088">
        <w:rPr>
          <w:rFonts w:asciiTheme="majorHAnsi" w:hAnsiTheme="majorHAnsi"/>
          <w:sz w:val="24"/>
          <w:szCs w:val="24"/>
        </w:rPr>
        <w:t>,  oraz nie może naruszać integralności protokołu oraz jego załączników.</w:t>
      </w:r>
    </w:p>
    <w:p w14:paraId="2CCA707E" w14:textId="06A8B3EA" w:rsidR="00862EEF" w:rsidRPr="007A5088" w:rsidRDefault="00FE785D" w:rsidP="0021196E">
      <w:pPr>
        <w:spacing w:line="260" w:lineRule="exact"/>
        <w:rPr>
          <w:rFonts w:asciiTheme="majorHAnsi" w:hAnsiTheme="majorHAnsi"/>
          <w:sz w:val="24"/>
          <w:szCs w:val="24"/>
        </w:rPr>
      </w:pPr>
      <w:r w:rsidRPr="007A5088">
        <w:rPr>
          <w:rFonts w:asciiTheme="majorHAnsi" w:hAnsiTheme="majorHAnsi"/>
          <w:sz w:val="24"/>
          <w:szCs w:val="24"/>
        </w:rPr>
        <w:t>***prawo do ograniczenia przetwarzania nie ma zastosowania w odniesieniu do przechowywania w celu zapewnienia korzystania ze środków ochrony prawnej lub w celu ochrony praw innych osób fizycznych lub prawnych.</w:t>
      </w:r>
    </w:p>
    <w:sectPr w:rsidR="00862EEF" w:rsidRPr="007A5088" w:rsidSect="006E5F09">
      <w:headerReference w:type="default" r:id="rId16"/>
      <w:footerReference w:type="default" r:id="rId17"/>
      <w:pgSz w:w="11906" w:h="16838"/>
      <w:pgMar w:top="157" w:right="1417" w:bottom="1417" w:left="1417" w:header="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94A0B" w14:textId="77777777" w:rsidR="00A71E88" w:rsidRDefault="00A71E88" w:rsidP="00C770F8">
      <w:r>
        <w:separator/>
      </w:r>
    </w:p>
  </w:endnote>
  <w:endnote w:type="continuationSeparator" w:id="0">
    <w:p w14:paraId="7CE8F810" w14:textId="77777777" w:rsidR="00A71E88" w:rsidRDefault="00A71E88" w:rsidP="00C77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74860"/>
      <w:docPartObj>
        <w:docPartGallery w:val="Page Numbers (Bottom of Page)"/>
        <w:docPartUnique/>
      </w:docPartObj>
    </w:sdtPr>
    <w:sdtEndPr/>
    <w:sdtContent>
      <w:p w14:paraId="2D41794E" w14:textId="077CD392" w:rsidR="00D95492" w:rsidRDefault="00D95492" w:rsidP="0036691B">
        <w:pPr>
          <w:pStyle w:val="Stopka"/>
          <w:tabs>
            <w:tab w:val="clear" w:pos="4536"/>
            <w:tab w:val="center" w:pos="3969"/>
          </w:tabs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34B8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B1EB2" w14:textId="77777777" w:rsidR="00A71E88" w:rsidRDefault="00A71E88" w:rsidP="00C770F8">
      <w:r>
        <w:separator/>
      </w:r>
    </w:p>
  </w:footnote>
  <w:footnote w:type="continuationSeparator" w:id="0">
    <w:p w14:paraId="157A1C04" w14:textId="77777777" w:rsidR="00A71E88" w:rsidRDefault="00A71E88" w:rsidP="00C770F8">
      <w:r>
        <w:continuationSeparator/>
      </w:r>
    </w:p>
  </w:footnote>
  <w:footnote w:id="1">
    <w:p w14:paraId="70031AE1" w14:textId="77777777" w:rsidR="00D95492" w:rsidRDefault="00D95492" w:rsidP="000F07A2">
      <w:pPr>
        <w:pStyle w:val="Tekstprzypisudolnego"/>
      </w:pPr>
      <w:r>
        <w:rPr>
          <w:rStyle w:val="Odwoanieprzypisudolnego"/>
        </w:rPr>
        <w:footnoteRef/>
      </w:r>
      <w:r>
        <w:t xml:space="preserve"> Wykaz poszczególnych dokumentów i oświadczeń składanych w postępowaniu oraz ich forma, sposób sporządzania i przekazywania zostały określone przez </w:t>
      </w:r>
      <w:r w:rsidRPr="00EA6B62">
        <w:t>Zamawiającego w rozdz. X</w:t>
      </w:r>
      <w:r>
        <w:t>V</w:t>
      </w:r>
      <w:r w:rsidRPr="00EA6B62">
        <w:t>I SWZ.</w:t>
      </w:r>
    </w:p>
  </w:footnote>
  <w:footnote w:id="2">
    <w:p w14:paraId="422B14E3" w14:textId="77777777" w:rsidR="00D95492" w:rsidRDefault="00D95492" w:rsidP="000F07A2">
      <w:pPr>
        <w:pStyle w:val="Tekstprzypisudolnego"/>
      </w:pPr>
      <w:r>
        <w:rPr>
          <w:rStyle w:val="Odwoanieprzypisudolnego"/>
        </w:rPr>
        <w:footnoteRef/>
      </w:r>
      <w:r>
        <w:t xml:space="preserve"> Wykaz poszczególnych informacji, dokumentów i oświadczeń składanych w postępowaniu oraz ich forma, sposób sporządzania i przekazywania zostały określone przez Zamawiającego w rozdz. XVI 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682DD" w14:textId="6A490583" w:rsidR="00D95492" w:rsidRPr="00250195" w:rsidRDefault="00D95492" w:rsidP="004D7BA3">
    <w:pPr>
      <w:pStyle w:val="Nagwek"/>
      <w:tabs>
        <w:tab w:val="clear" w:pos="9072"/>
      </w:tabs>
      <w:rPr>
        <w:noProof/>
        <w:sz w:val="18"/>
      </w:rPr>
    </w:pPr>
  </w:p>
  <w:p w14:paraId="17916F3F" w14:textId="12B5BC4A" w:rsidR="00D95492" w:rsidRDefault="00D24D53" w:rsidP="00D24D53">
    <w:pPr>
      <w:pStyle w:val="Nagwek"/>
      <w:tabs>
        <w:tab w:val="clear" w:pos="4536"/>
        <w:tab w:val="clear" w:pos="9072"/>
        <w:tab w:val="left" w:pos="2835"/>
      </w:tabs>
    </w:pPr>
    <w:bookmarkStart w:id="4" w:name="_Hlk94184263"/>
    <w:r>
      <w:rPr>
        <w:noProof/>
        <w:lang w:eastAsia="pl-PL"/>
      </w:rPr>
      <w:drawing>
        <wp:inline distT="0" distB="0" distL="0" distR="0" wp14:anchorId="49A9FD0E" wp14:editId="195DD795">
          <wp:extent cx="5686425" cy="11525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13"/>
    <w:lvl w:ilvl="0">
      <w:start w:val="1"/>
      <w:numFmt w:val="bullet"/>
      <w:lvlText w:val=""/>
      <w:lvlJc w:val="left"/>
      <w:pPr>
        <w:tabs>
          <w:tab w:val="num" w:pos="0"/>
        </w:tabs>
        <w:ind w:left="1789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1" w15:restartNumberingAfterBreak="0">
    <w:nsid w:val="00000011"/>
    <w:multiLevelType w:val="multilevel"/>
    <w:tmpl w:val="00000011"/>
    <w:name w:val="WW8Num24"/>
    <w:lvl w:ilvl="0">
      <w:start w:val="1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</w:rPr>
    </w:lvl>
    <w:lvl w:ilvl="1">
      <w:start w:val="18"/>
      <w:numFmt w:val="upperRoman"/>
      <w:lvlText w:val="%2)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eastAsia="Times New Roman" w:cs="Aria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9"/>
    <w:multiLevelType w:val="singleLevel"/>
    <w:tmpl w:val="00000019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3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kern w:val="1"/>
        <w:sz w:val="20"/>
        <w:szCs w:val="22"/>
        <w:shd w:val="clear" w:color="auto" w:fill="FFFFFF"/>
        <w:lang w:eastAsia="pl-PL" w:bidi="ar-SA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4" w15:restartNumberingAfterBreak="0">
    <w:nsid w:val="0000001C"/>
    <w:multiLevelType w:val="singleLevel"/>
    <w:tmpl w:val="0000001C"/>
    <w:name w:val="WW8Num39"/>
    <w:lvl w:ilvl="0">
      <w:start w:val="1"/>
      <w:numFmt w:val="bullet"/>
      <w:lvlText w:val=""/>
      <w:lvlJc w:val="left"/>
      <w:pPr>
        <w:tabs>
          <w:tab w:val="num" w:pos="0"/>
        </w:tabs>
        <w:ind w:left="1485" w:hanging="360"/>
      </w:pPr>
      <w:rPr>
        <w:rFonts w:ascii="Symbol" w:hAnsi="Symbol" w:cs="Symbol" w:hint="default"/>
      </w:rPr>
    </w:lvl>
  </w:abstractNum>
  <w:abstractNum w:abstractNumId="5" w15:restartNumberingAfterBreak="0">
    <w:nsid w:val="00FD0EC7"/>
    <w:multiLevelType w:val="multilevel"/>
    <w:tmpl w:val="0F94E904"/>
    <w:name w:val="WW8Num49"/>
    <w:lvl w:ilvl="0">
      <w:start w:val="1"/>
      <w:numFmt w:val="decimal"/>
      <w:lvlText w:val="%1."/>
      <w:lvlJc w:val="left"/>
      <w:pPr>
        <w:ind w:left="3054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lef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lef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left"/>
      <w:pPr>
        <w:ind w:left="6121" w:hanging="180"/>
      </w:pPr>
    </w:lvl>
  </w:abstractNum>
  <w:abstractNum w:abstractNumId="6" w15:restartNumberingAfterBreak="0">
    <w:nsid w:val="039A5FBA"/>
    <w:multiLevelType w:val="hybridMultilevel"/>
    <w:tmpl w:val="07128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351009"/>
    <w:multiLevelType w:val="hybridMultilevel"/>
    <w:tmpl w:val="AAE6ED0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EF6FD8"/>
    <w:multiLevelType w:val="hybridMultilevel"/>
    <w:tmpl w:val="D3DE9E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7D749A"/>
    <w:multiLevelType w:val="hybridMultilevel"/>
    <w:tmpl w:val="C7D23A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862C78"/>
    <w:multiLevelType w:val="multilevel"/>
    <w:tmpl w:val="CB6A1EDA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E5B5CE1"/>
    <w:multiLevelType w:val="multilevel"/>
    <w:tmpl w:val="E032806C"/>
    <w:lvl w:ilvl="0">
      <w:start w:val="1"/>
      <w:numFmt w:val="bullet"/>
      <w:lvlText w:val=""/>
      <w:lvlJc w:val="left"/>
      <w:pPr>
        <w:ind w:left="1485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4B0699D"/>
    <w:multiLevelType w:val="multilevel"/>
    <w:tmpl w:val="0978BBFC"/>
    <w:lvl w:ilvl="0">
      <w:start w:val="4"/>
      <w:numFmt w:val="upperRoman"/>
      <w:lvlText w:val="%1."/>
      <w:lvlJc w:val="left"/>
      <w:pPr>
        <w:ind w:left="720" w:hanging="720"/>
      </w:pPr>
      <w:rPr>
        <w:rFonts w:cs="Times New Roman"/>
        <w:b/>
        <w:color w:val="auto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cs="Times New Roman"/>
        <w:sz w:val="22"/>
      </w:rPr>
    </w:lvl>
    <w:lvl w:ilvl="2">
      <w:start w:val="1"/>
      <w:numFmt w:val="decimal"/>
      <w:lvlText w:val="%3)"/>
      <w:lvlJc w:val="left"/>
      <w:pPr>
        <w:ind w:left="1070" w:hanging="360"/>
      </w:pPr>
      <w:rPr>
        <w:rFonts w:eastAsia="Times New Roman" w:cs="Arial"/>
        <w:b w:val="0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/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4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1AD62A02"/>
    <w:multiLevelType w:val="multilevel"/>
    <w:tmpl w:val="CAFCCD24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37" w:hanging="377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000000"/>
      </w:rPr>
    </w:lvl>
  </w:abstractNum>
  <w:abstractNum w:abstractNumId="14" w15:restartNumberingAfterBreak="0">
    <w:nsid w:val="1AF8454E"/>
    <w:multiLevelType w:val="hybridMultilevel"/>
    <w:tmpl w:val="C13806D6"/>
    <w:lvl w:ilvl="0" w:tplc="A036B828">
      <w:start w:val="2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B2EE9"/>
    <w:multiLevelType w:val="multilevel"/>
    <w:tmpl w:val="D7C4215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21D6949"/>
    <w:multiLevelType w:val="multilevel"/>
    <w:tmpl w:val="AE5EF1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7418C9"/>
    <w:multiLevelType w:val="multilevel"/>
    <w:tmpl w:val="03901D1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BA76FF1"/>
    <w:multiLevelType w:val="multilevel"/>
    <w:tmpl w:val="8BEE9D4A"/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342658F3"/>
    <w:multiLevelType w:val="hybridMultilevel"/>
    <w:tmpl w:val="7C08AE14"/>
    <w:lvl w:ilvl="0" w:tplc="A17EEFF8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36145B33"/>
    <w:multiLevelType w:val="multilevel"/>
    <w:tmpl w:val="16C4DF2C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98A182A"/>
    <w:multiLevelType w:val="hybridMultilevel"/>
    <w:tmpl w:val="AE7AFA48"/>
    <w:lvl w:ilvl="0" w:tplc="5574B77C">
      <w:start w:val="1"/>
      <w:numFmt w:val="decimal"/>
      <w:lvlText w:val="%1)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A5338D2"/>
    <w:multiLevelType w:val="multilevel"/>
    <w:tmpl w:val="F9085528"/>
    <w:lvl w:ilvl="0">
      <w:start w:val="8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Arial"/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3BD05941"/>
    <w:multiLevelType w:val="multilevel"/>
    <w:tmpl w:val="A9A6EE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Arial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C65401B"/>
    <w:multiLevelType w:val="hybridMultilevel"/>
    <w:tmpl w:val="EC365A6A"/>
    <w:lvl w:ilvl="0" w:tplc="D62CFF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F270E37"/>
    <w:multiLevelType w:val="hybridMultilevel"/>
    <w:tmpl w:val="2FEE1A2C"/>
    <w:lvl w:ilvl="0" w:tplc="4088151E">
      <w:start w:val="1"/>
      <w:numFmt w:val="decimal"/>
      <w:lvlText w:val="%1."/>
      <w:lvlJc w:val="left"/>
      <w:pPr>
        <w:ind w:left="682" w:hanging="274"/>
      </w:pPr>
      <w:rPr>
        <w:rFonts w:hint="default"/>
        <w:spacing w:val="-28"/>
        <w:w w:val="99"/>
        <w:lang w:val="pl-PL" w:eastAsia="en-US" w:bidi="ar-SA"/>
      </w:rPr>
    </w:lvl>
    <w:lvl w:ilvl="1" w:tplc="859C286C">
      <w:numFmt w:val="bullet"/>
      <w:lvlText w:val="•"/>
      <w:lvlJc w:val="left"/>
      <w:pPr>
        <w:ind w:left="1608" w:hanging="274"/>
      </w:pPr>
      <w:rPr>
        <w:rFonts w:hint="default"/>
        <w:lang w:val="pl-PL" w:eastAsia="en-US" w:bidi="ar-SA"/>
      </w:rPr>
    </w:lvl>
    <w:lvl w:ilvl="2" w:tplc="3F46B5DA">
      <w:numFmt w:val="bullet"/>
      <w:lvlText w:val="•"/>
      <w:lvlJc w:val="left"/>
      <w:pPr>
        <w:ind w:left="2537" w:hanging="274"/>
      </w:pPr>
      <w:rPr>
        <w:rFonts w:hint="default"/>
        <w:lang w:val="pl-PL" w:eastAsia="en-US" w:bidi="ar-SA"/>
      </w:rPr>
    </w:lvl>
    <w:lvl w:ilvl="3" w:tplc="18C6BB34">
      <w:numFmt w:val="bullet"/>
      <w:lvlText w:val="•"/>
      <w:lvlJc w:val="left"/>
      <w:pPr>
        <w:ind w:left="3465" w:hanging="274"/>
      </w:pPr>
      <w:rPr>
        <w:rFonts w:hint="default"/>
        <w:lang w:val="pl-PL" w:eastAsia="en-US" w:bidi="ar-SA"/>
      </w:rPr>
    </w:lvl>
    <w:lvl w:ilvl="4" w:tplc="2B442894">
      <w:numFmt w:val="bullet"/>
      <w:lvlText w:val="•"/>
      <w:lvlJc w:val="left"/>
      <w:pPr>
        <w:ind w:left="4394" w:hanging="274"/>
      </w:pPr>
      <w:rPr>
        <w:rFonts w:hint="default"/>
        <w:lang w:val="pl-PL" w:eastAsia="en-US" w:bidi="ar-SA"/>
      </w:rPr>
    </w:lvl>
    <w:lvl w:ilvl="5" w:tplc="3EA6DD42">
      <w:numFmt w:val="bullet"/>
      <w:lvlText w:val="•"/>
      <w:lvlJc w:val="left"/>
      <w:pPr>
        <w:ind w:left="5323" w:hanging="274"/>
      </w:pPr>
      <w:rPr>
        <w:rFonts w:hint="default"/>
        <w:lang w:val="pl-PL" w:eastAsia="en-US" w:bidi="ar-SA"/>
      </w:rPr>
    </w:lvl>
    <w:lvl w:ilvl="6" w:tplc="E0500ABA">
      <w:numFmt w:val="bullet"/>
      <w:lvlText w:val="•"/>
      <w:lvlJc w:val="left"/>
      <w:pPr>
        <w:ind w:left="6251" w:hanging="274"/>
      </w:pPr>
      <w:rPr>
        <w:rFonts w:hint="default"/>
        <w:lang w:val="pl-PL" w:eastAsia="en-US" w:bidi="ar-SA"/>
      </w:rPr>
    </w:lvl>
    <w:lvl w:ilvl="7" w:tplc="BED44002">
      <w:numFmt w:val="bullet"/>
      <w:lvlText w:val="•"/>
      <w:lvlJc w:val="left"/>
      <w:pPr>
        <w:ind w:left="7180" w:hanging="274"/>
      </w:pPr>
      <w:rPr>
        <w:rFonts w:hint="default"/>
        <w:lang w:val="pl-PL" w:eastAsia="en-US" w:bidi="ar-SA"/>
      </w:rPr>
    </w:lvl>
    <w:lvl w:ilvl="8" w:tplc="F77A9C78">
      <w:numFmt w:val="bullet"/>
      <w:lvlText w:val="•"/>
      <w:lvlJc w:val="left"/>
      <w:pPr>
        <w:ind w:left="8109" w:hanging="274"/>
      </w:pPr>
      <w:rPr>
        <w:rFonts w:hint="default"/>
        <w:lang w:val="pl-PL" w:eastAsia="en-US" w:bidi="ar-SA"/>
      </w:rPr>
    </w:lvl>
  </w:abstractNum>
  <w:abstractNum w:abstractNumId="26" w15:restartNumberingAfterBreak="0">
    <w:nsid w:val="447E472D"/>
    <w:multiLevelType w:val="hybridMultilevel"/>
    <w:tmpl w:val="0B70324C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A36984"/>
    <w:multiLevelType w:val="hybridMultilevel"/>
    <w:tmpl w:val="A08E0324"/>
    <w:lvl w:ilvl="0" w:tplc="8B0A9AA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88027F6"/>
    <w:multiLevelType w:val="multilevel"/>
    <w:tmpl w:val="980A58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96A3783"/>
    <w:multiLevelType w:val="multilevel"/>
    <w:tmpl w:val="C248D2B8"/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4FAE1C35"/>
    <w:multiLevelType w:val="multilevel"/>
    <w:tmpl w:val="96909DEC"/>
    <w:lvl w:ilvl="0">
      <w:start w:val="4"/>
      <w:numFmt w:val="upperRoman"/>
      <w:lvlText w:val="%1."/>
      <w:lvlJc w:val="left"/>
      <w:pPr>
        <w:ind w:left="720" w:hanging="720"/>
      </w:pPr>
      <w:rPr>
        <w:rFonts w:cs="Times New Roman"/>
        <w:b/>
        <w:color w:val="auto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070" w:hanging="360"/>
      </w:pPr>
      <w:rPr>
        <w:rFonts w:ascii="Times New Roman" w:hAnsi="Times New Roman" w:cs="Times New Roman"/>
        <w:b/>
        <w:sz w:val="22"/>
        <w:szCs w:val="22"/>
      </w:rPr>
    </w:lvl>
    <w:lvl w:ilvl="3">
      <w:start w:val="1"/>
      <w:numFmt w:val="decimal"/>
      <w:lvlText w:val="%4."/>
      <w:lvlJc w:val="left"/>
      <w:pPr>
        <w:ind w:left="927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51D80CB8"/>
    <w:multiLevelType w:val="hybridMultilevel"/>
    <w:tmpl w:val="D6ECB5A6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1F034B0"/>
    <w:multiLevelType w:val="hybridMultilevel"/>
    <w:tmpl w:val="0598D4AC"/>
    <w:lvl w:ilvl="0" w:tplc="62140D8C">
      <w:start w:val="1"/>
      <w:numFmt w:val="decimal"/>
      <w:lvlText w:val="%1."/>
      <w:lvlJc w:val="left"/>
      <w:pPr>
        <w:ind w:left="682" w:hanging="284"/>
      </w:pPr>
      <w:rPr>
        <w:rFonts w:ascii="Times New Roman" w:eastAsia="Times New Roman" w:hAnsi="Times New Roman" w:cs="Times New Roman" w:hint="default"/>
        <w:b/>
        <w:bCs/>
        <w:spacing w:val="-22"/>
        <w:w w:val="99"/>
        <w:sz w:val="24"/>
        <w:szCs w:val="24"/>
        <w:lang w:val="pl-PL" w:eastAsia="en-US" w:bidi="ar-SA"/>
      </w:rPr>
    </w:lvl>
    <w:lvl w:ilvl="1" w:tplc="0574A66E">
      <w:numFmt w:val="bullet"/>
      <w:lvlText w:val="•"/>
      <w:lvlJc w:val="left"/>
      <w:pPr>
        <w:ind w:left="1608" w:hanging="284"/>
      </w:pPr>
      <w:rPr>
        <w:rFonts w:hint="default"/>
        <w:lang w:val="pl-PL" w:eastAsia="en-US" w:bidi="ar-SA"/>
      </w:rPr>
    </w:lvl>
    <w:lvl w:ilvl="2" w:tplc="53369AD8">
      <w:numFmt w:val="bullet"/>
      <w:lvlText w:val="•"/>
      <w:lvlJc w:val="left"/>
      <w:pPr>
        <w:ind w:left="2537" w:hanging="284"/>
      </w:pPr>
      <w:rPr>
        <w:rFonts w:hint="default"/>
        <w:lang w:val="pl-PL" w:eastAsia="en-US" w:bidi="ar-SA"/>
      </w:rPr>
    </w:lvl>
    <w:lvl w:ilvl="3" w:tplc="F5F2E482">
      <w:numFmt w:val="bullet"/>
      <w:lvlText w:val="•"/>
      <w:lvlJc w:val="left"/>
      <w:pPr>
        <w:ind w:left="3465" w:hanging="284"/>
      </w:pPr>
      <w:rPr>
        <w:rFonts w:hint="default"/>
        <w:lang w:val="pl-PL" w:eastAsia="en-US" w:bidi="ar-SA"/>
      </w:rPr>
    </w:lvl>
    <w:lvl w:ilvl="4" w:tplc="07C8DB64">
      <w:numFmt w:val="bullet"/>
      <w:lvlText w:val="•"/>
      <w:lvlJc w:val="left"/>
      <w:pPr>
        <w:ind w:left="4394" w:hanging="284"/>
      </w:pPr>
      <w:rPr>
        <w:rFonts w:hint="default"/>
        <w:lang w:val="pl-PL" w:eastAsia="en-US" w:bidi="ar-SA"/>
      </w:rPr>
    </w:lvl>
    <w:lvl w:ilvl="5" w:tplc="1C788FF2">
      <w:numFmt w:val="bullet"/>
      <w:lvlText w:val="•"/>
      <w:lvlJc w:val="left"/>
      <w:pPr>
        <w:ind w:left="5323" w:hanging="284"/>
      </w:pPr>
      <w:rPr>
        <w:rFonts w:hint="default"/>
        <w:lang w:val="pl-PL" w:eastAsia="en-US" w:bidi="ar-SA"/>
      </w:rPr>
    </w:lvl>
    <w:lvl w:ilvl="6" w:tplc="99DC0FE8">
      <w:numFmt w:val="bullet"/>
      <w:lvlText w:val="•"/>
      <w:lvlJc w:val="left"/>
      <w:pPr>
        <w:ind w:left="6251" w:hanging="284"/>
      </w:pPr>
      <w:rPr>
        <w:rFonts w:hint="default"/>
        <w:lang w:val="pl-PL" w:eastAsia="en-US" w:bidi="ar-SA"/>
      </w:rPr>
    </w:lvl>
    <w:lvl w:ilvl="7" w:tplc="84067696">
      <w:numFmt w:val="bullet"/>
      <w:lvlText w:val="•"/>
      <w:lvlJc w:val="left"/>
      <w:pPr>
        <w:ind w:left="7180" w:hanging="284"/>
      </w:pPr>
      <w:rPr>
        <w:rFonts w:hint="default"/>
        <w:lang w:val="pl-PL" w:eastAsia="en-US" w:bidi="ar-SA"/>
      </w:rPr>
    </w:lvl>
    <w:lvl w:ilvl="8" w:tplc="C848EDCA">
      <w:numFmt w:val="bullet"/>
      <w:lvlText w:val="•"/>
      <w:lvlJc w:val="left"/>
      <w:pPr>
        <w:ind w:left="8109" w:hanging="284"/>
      </w:pPr>
      <w:rPr>
        <w:rFonts w:hint="default"/>
        <w:lang w:val="pl-PL" w:eastAsia="en-US" w:bidi="ar-SA"/>
      </w:rPr>
    </w:lvl>
  </w:abstractNum>
  <w:abstractNum w:abstractNumId="33" w15:restartNumberingAfterBreak="0">
    <w:nsid w:val="5A1E0B4E"/>
    <w:multiLevelType w:val="hybridMultilevel"/>
    <w:tmpl w:val="0ADA8C86"/>
    <w:lvl w:ilvl="0" w:tplc="AAECB4B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4CE2EE0C" w:tentative="1">
      <w:start w:val="1"/>
      <w:numFmt w:val="lowerLetter"/>
      <w:lvlText w:val="%2."/>
      <w:lvlJc w:val="left"/>
      <w:pPr>
        <w:ind w:left="1440" w:hanging="360"/>
      </w:pPr>
    </w:lvl>
    <w:lvl w:ilvl="2" w:tplc="F368989C">
      <w:start w:val="1"/>
      <w:numFmt w:val="lowerRoman"/>
      <w:lvlText w:val="%3."/>
      <w:lvlJc w:val="right"/>
      <w:pPr>
        <w:ind w:left="2160" w:hanging="180"/>
      </w:pPr>
    </w:lvl>
    <w:lvl w:ilvl="3" w:tplc="FE1289B8">
      <w:start w:val="1"/>
      <w:numFmt w:val="decimal"/>
      <w:lvlText w:val="%4."/>
      <w:lvlJc w:val="left"/>
      <w:pPr>
        <w:ind w:left="2880" w:hanging="360"/>
      </w:pPr>
    </w:lvl>
    <w:lvl w:ilvl="4" w:tplc="F872BEBE" w:tentative="1">
      <w:start w:val="1"/>
      <w:numFmt w:val="lowerLetter"/>
      <w:lvlText w:val="%5."/>
      <w:lvlJc w:val="left"/>
      <w:pPr>
        <w:ind w:left="3600" w:hanging="360"/>
      </w:pPr>
    </w:lvl>
    <w:lvl w:ilvl="5" w:tplc="1846BCE6" w:tentative="1">
      <w:start w:val="1"/>
      <w:numFmt w:val="lowerRoman"/>
      <w:lvlText w:val="%6."/>
      <w:lvlJc w:val="right"/>
      <w:pPr>
        <w:ind w:left="4320" w:hanging="180"/>
      </w:pPr>
    </w:lvl>
    <w:lvl w:ilvl="6" w:tplc="53DC9F3C" w:tentative="1">
      <w:start w:val="1"/>
      <w:numFmt w:val="decimal"/>
      <w:lvlText w:val="%7."/>
      <w:lvlJc w:val="left"/>
      <w:pPr>
        <w:ind w:left="5040" w:hanging="360"/>
      </w:pPr>
    </w:lvl>
    <w:lvl w:ilvl="7" w:tplc="5E94AA8C" w:tentative="1">
      <w:start w:val="1"/>
      <w:numFmt w:val="lowerLetter"/>
      <w:lvlText w:val="%8."/>
      <w:lvlJc w:val="left"/>
      <w:pPr>
        <w:ind w:left="5760" w:hanging="360"/>
      </w:pPr>
    </w:lvl>
    <w:lvl w:ilvl="8" w:tplc="283025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BD3B48"/>
    <w:multiLevelType w:val="multilevel"/>
    <w:tmpl w:val="0AF6C134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CCD5E7D"/>
    <w:multiLevelType w:val="hybridMultilevel"/>
    <w:tmpl w:val="E558F3A4"/>
    <w:lvl w:ilvl="0" w:tplc="C1BE382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8DB61FF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EC650E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C7A9E1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18609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3CE1A7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6986E3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870150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E4A12E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8054596"/>
    <w:multiLevelType w:val="multilevel"/>
    <w:tmpl w:val="C20CF6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8321F50"/>
    <w:multiLevelType w:val="hybridMultilevel"/>
    <w:tmpl w:val="0D7EDAA0"/>
    <w:lvl w:ilvl="0" w:tplc="0415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8" w15:restartNumberingAfterBreak="0">
    <w:nsid w:val="6B492555"/>
    <w:multiLevelType w:val="multilevel"/>
    <w:tmpl w:val="BE94B3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C9679A2"/>
    <w:multiLevelType w:val="multilevel"/>
    <w:tmpl w:val="2FDA44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40" w15:restartNumberingAfterBreak="0">
    <w:nsid w:val="6FF9031D"/>
    <w:multiLevelType w:val="hybridMultilevel"/>
    <w:tmpl w:val="4DF40718"/>
    <w:lvl w:ilvl="0" w:tplc="8960C22E">
      <w:start w:val="1"/>
      <w:numFmt w:val="decimal"/>
      <w:lvlText w:val="%1."/>
      <w:lvlJc w:val="left"/>
      <w:pPr>
        <w:ind w:left="638" w:hanging="24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pl-PL" w:eastAsia="en-US" w:bidi="ar-SA"/>
      </w:rPr>
    </w:lvl>
    <w:lvl w:ilvl="1" w:tplc="09BCC386">
      <w:start w:val="1"/>
      <w:numFmt w:val="decimal"/>
      <w:lvlText w:val="%2)"/>
      <w:lvlJc w:val="left"/>
      <w:pPr>
        <w:ind w:left="958" w:hanging="2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en-US" w:bidi="ar-SA"/>
      </w:rPr>
    </w:lvl>
    <w:lvl w:ilvl="2" w:tplc="8A0C927A">
      <w:numFmt w:val="bullet"/>
      <w:lvlText w:val="•"/>
      <w:lvlJc w:val="left"/>
      <w:pPr>
        <w:ind w:left="1960" w:hanging="260"/>
      </w:pPr>
      <w:rPr>
        <w:rFonts w:hint="default"/>
        <w:lang w:val="pl-PL" w:eastAsia="en-US" w:bidi="ar-SA"/>
      </w:rPr>
    </w:lvl>
    <w:lvl w:ilvl="3" w:tplc="F23ECBC4">
      <w:numFmt w:val="bullet"/>
      <w:lvlText w:val="•"/>
      <w:lvlJc w:val="left"/>
      <w:pPr>
        <w:ind w:left="2961" w:hanging="260"/>
      </w:pPr>
      <w:rPr>
        <w:rFonts w:hint="default"/>
        <w:lang w:val="pl-PL" w:eastAsia="en-US" w:bidi="ar-SA"/>
      </w:rPr>
    </w:lvl>
    <w:lvl w:ilvl="4" w:tplc="9CE0CFE6">
      <w:numFmt w:val="bullet"/>
      <w:lvlText w:val="•"/>
      <w:lvlJc w:val="left"/>
      <w:pPr>
        <w:ind w:left="3962" w:hanging="260"/>
      </w:pPr>
      <w:rPr>
        <w:rFonts w:hint="default"/>
        <w:lang w:val="pl-PL" w:eastAsia="en-US" w:bidi="ar-SA"/>
      </w:rPr>
    </w:lvl>
    <w:lvl w:ilvl="5" w:tplc="54BE7478">
      <w:numFmt w:val="bullet"/>
      <w:lvlText w:val="•"/>
      <w:lvlJc w:val="left"/>
      <w:pPr>
        <w:ind w:left="4962" w:hanging="260"/>
      </w:pPr>
      <w:rPr>
        <w:rFonts w:hint="default"/>
        <w:lang w:val="pl-PL" w:eastAsia="en-US" w:bidi="ar-SA"/>
      </w:rPr>
    </w:lvl>
    <w:lvl w:ilvl="6" w:tplc="A86CEC10">
      <w:numFmt w:val="bullet"/>
      <w:lvlText w:val="•"/>
      <w:lvlJc w:val="left"/>
      <w:pPr>
        <w:ind w:left="5963" w:hanging="260"/>
      </w:pPr>
      <w:rPr>
        <w:rFonts w:hint="default"/>
        <w:lang w:val="pl-PL" w:eastAsia="en-US" w:bidi="ar-SA"/>
      </w:rPr>
    </w:lvl>
    <w:lvl w:ilvl="7" w:tplc="C6F67DBA">
      <w:numFmt w:val="bullet"/>
      <w:lvlText w:val="•"/>
      <w:lvlJc w:val="left"/>
      <w:pPr>
        <w:ind w:left="6964" w:hanging="260"/>
      </w:pPr>
      <w:rPr>
        <w:rFonts w:hint="default"/>
        <w:lang w:val="pl-PL" w:eastAsia="en-US" w:bidi="ar-SA"/>
      </w:rPr>
    </w:lvl>
    <w:lvl w:ilvl="8" w:tplc="A698ABEC">
      <w:numFmt w:val="bullet"/>
      <w:lvlText w:val="•"/>
      <w:lvlJc w:val="left"/>
      <w:pPr>
        <w:ind w:left="7964" w:hanging="260"/>
      </w:pPr>
      <w:rPr>
        <w:rFonts w:hint="default"/>
        <w:lang w:val="pl-PL" w:eastAsia="en-US" w:bidi="ar-SA"/>
      </w:rPr>
    </w:lvl>
  </w:abstractNum>
  <w:abstractNum w:abstractNumId="41" w15:restartNumberingAfterBreak="0">
    <w:nsid w:val="76D7627C"/>
    <w:multiLevelType w:val="hybridMultilevel"/>
    <w:tmpl w:val="D68EAEDE"/>
    <w:lvl w:ilvl="0" w:tplc="7A1850E4">
      <w:start w:val="1"/>
      <w:numFmt w:val="decimal"/>
      <w:lvlText w:val="%1."/>
      <w:lvlJc w:val="left"/>
      <w:pPr>
        <w:ind w:left="524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en-US" w:bidi="ar-SA"/>
      </w:rPr>
    </w:lvl>
    <w:lvl w:ilvl="1" w:tplc="AE440136">
      <w:start w:val="1"/>
      <w:numFmt w:val="decimal"/>
      <w:lvlText w:val="%2)"/>
      <w:lvlJc w:val="left"/>
      <w:pPr>
        <w:ind w:left="826" w:hanging="286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  <w:lang w:val="pl-PL" w:eastAsia="en-US" w:bidi="ar-SA"/>
      </w:rPr>
    </w:lvl>
    <w:lvl w:ilvl="2" w:tplc="E93A0624">
      <w:start w:val="1"/>
      <w:numFmt w:val="lowerLetter"/>
      <w:lvlText w:val="%3)"/>
      <w:lvlJc w:val="left"/>
      <w:pPr>
        <w:ind w:left="1126" w:hanging="28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pl-PL" w:eastAsia="en-US" w:bidi="ar-SA"/>
      </w:rPr>
    </w:lvl>
    <w:lvl w:ilvl="3" w:tplc="D706BC30">
      <w:numFmt w:val="bullet"/>
      <w:lvlText w:val="•"/>
      <w:lvlJc w:val="left"/>
      <w:pPr>
        <w:ind w:left="2225" w:hanging="281"/>
      </w:pPr>
      <w:rPr>
        <w:rFonts w:hint="default"/>
        <w:lang w:val="pl-PL" w:eastAsia="en-US" w:bidi="ar-SA"/>
      </w:rPr>
    </w:lvl>
    <w:lvl w:ilvl="4" w:tplc="32D68B50">
      <w:numFmt w:val="bullet"/>
      <w:lvlText w:val="•"/>
      <w:lvlJc w:val="left"/>
      <w:pPr>
        <w:ind w:left="3331" w:hanging="281"/>
      </w:pPr>
      <w:rPr>
        <w:rFonts w:hint="default"/>
        <w:lang w:val="pl-PL" w:eastAsia="en-US" w:bidi="ar-SA"/>
      </w:rPr>
    </w:lvl>
    <w:lvl w:ilvl="5" w:tplc="1F44E650">
      <w:numFmt w:val="bullet"/>
      <w:lvlText w:val="•"/>
      <w:lvlJc w:val="left"/>
      <w:pPr>
        <w:ind w:left="4437" w:hanging="281"/>
      </w:pPr>
      <w:rPr>
        <w:rFonts w:hint="default"/>
        <w:lang w:val="pl-PL" w:eastAsia="en-US" w:bidi="ar-SA"/>
      </w:rPr>
    </w:lvl>
    <w:lvl w:ilvl="6" w:tplc="1F4C190C">
      <w:numFmt w:val="bullet"/>
      <w:lvlText w:val="•"/>
      <w:lvlJc w:val="left"/>
      <w:pPr>
        <w:ind w:left="5543" w:hanging="281"/>
      </w:pPr>
      <w:rPr>
        <w:rFonts w:hint="default"/>
        <w:lang w:val="pl-PL" w:eastAsia="en-US" w:bidi="ar-SA"/>
      </w:rPr>
    </w:lvl>
    <w:lvl w:ilvl="7" w:tplc="6346E78E">
      <w:numFmt w:val="bullet"/>
      <w:lvlText w:val="•"/>
      <w:lvlJc w:val="left"/>
      <w:pPr>
        <w:ind w:left="6649" w:hanging="281"/>
      </w:pPr>
      <w:rPr>
        <w:rFonts w:hint="default"/>
        <w:lang w:val="pl-PL" w:eastAsia="en-US" w:bidi="ar-SA"/>
      </w:rPr>
    </w:lvl>
    <w:lvl w:ilvl="8" w:tplc="E01662C8">
      <w:numFmt w:val="bullet"/>
      <w:lvlText w:val="•"/>
      <w:lvlJc w:val="left"/>
      <w:pPr>
        <w:ind w:left="7754" w:hanging="281"/>
      </w:pPr>
      <w:rPr>
        <w:rFonts w:hint="default"/>
        <w:lang w:val="pl-PL" w:eastAsia="en-US" w:bidi="ar-SA"/>
      </w:rPr>
    </w:lvl>
  </w:abstractNum>
  <w:abstractNum w:abstractNumId="42" w15:restartNumberingAfterBreak="0">
    <w:nsid w:val="7A0F6208"/>
    <w:multiLevelType w:val="multilevel"/>
    <w:tmpl w:val="3BAC8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3" w15:restartNumberingAfterBreak="0">
    <w:nsid w:val="7C966D04"/>
    <w:multiLevelType w:val="hybridMultilevel"/>
    <w:tmpl w:val="F400591E"/>
    <w:lvl w:ilvl="0" w:tplc="E5241EBE">
      <w:start w:val="1"/>
      <w:numFmt w:val="decimal"/>
      <w:lvlText w:val="%1."/>
      <w:lvlJc w:val="left"/>
      <w:pPr>
        <w:ind w:left="826" w:hanging="370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pl-PL" w:eastAsia="en-US" w:bidi="ar-SA"/>
      </w:rPr>
    </w:lvl>
    <w:lvl w:ilvl="1" w:tplc="D548AC2E">
      <w:start w:val="1"/>
      <w:numFmt w:val="lowerLetter"/>
      <w:lvlText w:val="%2)"/>
      <w:lvlJc w:val="left"/>
      <w:pPr>
        <w:ind w:left="1106" w:hanging="281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pl-PL" w:eastAsia="en-US" w:bidi="ar-SA"/>
      </w:rPr>
    </w:lvl>
    <w:lvl w:ilvl="2" w:tplc="E7A8A45E">
      <w:numFmt w:val="bullet"/>
      <w:lvlText w:val="•"/>
      <w:lvlJc w:val="left"/>
      <w:pPr>
        <w:ind w:left="2085" w:hanging="281"/>
      </w:pPr>
      <w:rPr>
        <w:rFonts w:hint="default"/>
        <w:lang w:val="pl-PL" w:eastAsia="en-US" w:bidi="ar-SA"/>
      </w:rPr>
    </w:lvl>
    <w:lvl w:ilvl="3" w:tplc="1F6AAAAA">
      <w:numFmt w:val="bullet"/>
      <w:lvlText w:val="•"/>
      <w:lvlJc w:val="left"/>
      <w:pPr>
        <w:ind w:left="3070" w:hanging="281"/>
      </w:pPr>
      <w:rPr>
        <w:rFonts w:hint="default"/>
        <w:lang w:val="pl-PL" w:eastAsia="en-US" w:bidi="ar-SA"/>
      </w:rPr>
    </w:lvl>
    <w:lvl w:ilvl="4" w:tplc="F1609AC8">
      <w:numFmt w:val="bullet"/>
      <w:lvlText w:val="•"/>
      <w:lvlJc w:val="left"/>
      <w:pPr>
        <w:ind w:left="4055" w:hanging="281"/>
      </w:pPr>
      <w:rPr>
        <w:rFonts w:hint="default"/>
        <w:lang w:val="pl-PL" w:eastAsia="en-US" w:bidi="ar-SA"/>
      </w:rPr>
    </w:lvl>
    <w:lvl w:ilvl="5" w:tplc="96DE69E6">
      <w:numFmt w:val="bullet"/>
      <w:lvlText w:val="•"/>
      <w:lvlJc w:val="left"/>
      <w:pPr>
        <w:ind w:left="5040" w:hanging="281"/>
      </w:pPr>
      <w:rPr>
        <w:rFonts w:hint="default"/>
        <w:lang w:val="pl-PL" w:eastAsia="en-US" w:bidi="ar-SA"/>
      </w:rPr>
    </w:lvl>
    <w:lvl w:ilvl="6" w:tplc="F6BA008A">
      <w:numFmt w:val="bullet"/>
      <w:lvlText w:val="•"/>
      <w:lvlJc w:val="left"/>
      <w:pPr>
        <w:ind w:left="6025" w:hanging="281"/>
      </w:pPr>
      <w:rPr>
        <w:rFonts w:hint="default"/>
        <w:lang w:val="pl-PL" w:eastAsia="en-US" w:bidi="ar-SA"/>
      </w:rPr>
    </w:lvl>
    <w:lvl w:ilvl="7" w:tplc="F9386362">
      <w:numFmt w:val="bullet"/>
      <w:lvlText w:val="•"/>
      <w:lvlJc w:val="left"/>
      <w:pPr>
        <w:ind w:left="7010" w:hanging="281"/>
      </w:pPr>
      <w:rPr>
        <w:rFonts w:hint="default"/>
        <w:lang w:val="pl-PL" w:eastAsia="en-US" w:bidi="ar-SA"/>
      </w:rPr>
    </w:lvl>
    <w:lvl w:ilvl="8" w:tplc="38DA696E">
      <w:numFmt w:val="bullet"/>
      <w:lvlText w:val="•"/>
      <w:lvlJc w:val="left"/>
      <w:pPr>
        <w:ind w:left="7996" w:hanging="281"/>
      </w:pPr>
      <w:rPr>
        <w:rFonts w:hint="default"/>
        <w:lang w:val="pl-PL" w:eastAsia="en-US" w:bidi="ar-SA"/>
      </w:rPr>
    </w:lvl>
  </w:abstractNum>
  <w:num w:numId="1" w16cid:durableId="1617905006">
    <w:abstractNumId w:val="25"/>
  </w:num>
  <w:num w:numId="2" w16cid:durableId="1940942384">
    <w:abstractNumId w:val="16"/>
  </w:num>
  <w:num w:numId="3" w16cid:durableId="2028486132">
    <w:abstractNumId w:val="34"/>
  </w:num>
  <w:num w:numId="4" w16cid:durableId="289939484">
    <w:abstractNumId w:val="20"/>
  </w:num>
  <w:num w:numId="5" w16cid:durableId="1853563247">
    <w:abstractNumId w:val="10"/>
  </w:num>
  <w:num w:numId="6" w16cid:durableId="867331063">
    <w:abstractNumId w:val="41"/>
  </w:num>
  <w:num w:numId="7" w16cid:durableId="397168861">
    <w:abstractNumId w:val="32"/>
  </w:num>
  <w:num w:numId="8" w16cid:durableId="1318998648">
    <w:abstractNumId w:val="40"/>
  </w:num>
  <w:num w:numId="9" w16cid:durableId="1749308151">
    <w:abstractNumId w:val="28"/>
  </w:num>
  <w:num w:numId="10" w16cid:durableId="768280646">
    <w:abstractNumId w:val="43"/>
  </w:num>
  <w:num w:numId="11" w16cid:durableId="14119814">
    <w:abstractNumId w:val="30"/>
  </w:num>
  <w:num w:numId="12" w16cid:durableId="1252813409">
    <w:abstractNumId w:val="15"/>
  </w:num>
  <w:num w:numId="13" w16cid:durableId="1352802794">
    <w:abstractNumId w:val="39"/>
  </w:num>
  <w:num w:numId="14" w16cid:durableId="785780174">
    <w:abstractNumId w:val="35"/>
  </w:num>
  <w:num w:numId="15" w16cid:durableId="1511602618">
    <w:abstractNumId w:val="33"/>
  </w:num>
  <w:num w:numId="16" w16cid:durableId="1579245173">
    <w:abstractNumId w:val="17"/>
  </w:num>
  <w:num w:numId="17" w16cid:durableId="577011643">
    <w:abstractNumId w:val="36"/>
  </w:num>
  <w:num w:numId="18" w16cid:durableId="1066954521">
    <w:abstractNumId w:val="38"/>
  </w:num>
  <w:num w:numId="19" w16cid:durableId="20672700">
    <w:abstractNumId w:val="12"/>
  </w:num>
  <w:num w:numId="20" w16cid:durableId="1085153864">
    <w:abstractNumId w:val="11"/>
  </w:num>
  <w:num w:numId="21" w16cid:durableId="1866363182">
    <w:abstractNumId w:val="14"/>
  </w:num>
  <w:num w:numId="22" w16cid:durableId="959536109">
    <w:abstractNumId w:val="21"/>
  </w:num>
  <w:num w:numId="23" w16cid:durableId="758252200">
    <w:abstractNumId w:val="31"/>
  </w:num>
  <w:num w:numId="24" w16cid:durableId="2106419692">
    <w:abstractNumId w:val="23"/>
  </w:num>
  <w:num w:numId="25" w16cid:durableId="965507678">
    <w:abstractNumId w:val="29"/>
  </w:num>
  <w:num w:numId="26" w16cid:durableId="733814833">
    <w:abstractNumId w:val="22"/>
  </w:num>
  <w:num w:numId="27" w16cid:durableId="2092192447">
    <w:abstractNumId w:val="18"/>
  </w:num>
  <w:num w:numId="28" w16cid:durableId="1404261026">
    <w:abstractNumId w:val="24"/>
  </w:num>
  <w:num w:numId="29" w16cid:durableId="2142575956">
    <w:abstractNumId w:val="8"/>
  </w:num>
  <w:num w:numId="30" w16cid:durableId="1670137081">
    <w:abstractNumId w:val="19"/>
  </w:num>
  <w:num w:numId="31" w16cid:durableId="1431851565">
    <w:abstractNumId w:val="26"/>
  </w:num>
  <w:num w:numId="32" w16cid:durableId="9181007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63694338">
    <w:abstractNumId w:val="42"/>
  </w:num>
  <w:num w:numId="34" w16cid:durableId="20752300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95623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570360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0413910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4463108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73393617">
    <w:abstractNumId w:val="6"/>
  </w:num>
  <w:num w:numId="40" w16cid:durableId="1299140400">
    <w:abstractNumId w:val="37"/>
  </w:num>
  <w:num w:numId="41" w16cid:durableId="1390154792">
    <w:abstractNumId w:val="13"/>
  </w:num>
  <w:num w:numId="42" w16cid:durableId="941186075">
    <w:abstractNumId w:val="27"/>
  </w:num>
  <w:num w:numId="43" w16cid:durableId="1223373675">
    <w:abstractNumId w:val="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8B4"/>
    <w:rsid w:val="00001A0E"/>
    <w:rsid w:val="00003C35"/>
    <w:rsid w:val="00004142"/>
    <w:rsid w:val="00012093"/>
    <w:rsid w:val="00012B0E"/>
    <w:rsid w:val="00015ADD"/>
    <w:rsid w:val="00016261"/>
    <w:rsid w:val="0002219F"/>
    <w:rsid w:val="00032A74"/>
    <w:rsid w:val="0003328F"/>
    <w:rsid w:val="000402EB"/>
    <w:rsid w:val="000431ED"/>
    <w:rsid w:val="0004480A"/>
    <w:rsid w:val="00055664"/>
    <w:rsid w:val="0005640A"/>
    <w:rsid w:val="00057684"/>
    <w:rsid w:val="00057F51"/>
    <w:rsid w:val="00057F56"/>
    <w:rsid w:val="00061291"/>
    <w:rsid w:val="000677AE"/>
    <w:rsid w:val="000700B1"/>
    <w:rsid w:val="00070416"/>
    <w:rsid w:val="000712CA"/>
    <w:rsid w:val="000718A0"/>
    <w:rsid w:val="00072542"/>
    <w:rsid w:val="00073494"/>
    <w:rsid w:val="00074EA2"/>
    <w:rsid w:val="00083D25"/>
    <w:rsid w:val="000877DC"/>
    <w:rsid w:val="00095880"/>
    <w:rsid w:val="000A1720"/>
    <w:rsid w:val="000A21D9"/>
    <w:rsid w:val="000A26A4"/>
    <w:rsid w:val="000A3386"/>
    <w:rsid w:val="000B153E"/>
    <w:rsid w:val="000B4B1A"/>
    <w:rsid w:val="000C10B7"/>
    <w:rsid w:val="000C2AC1"/>
    <w:rsid w:val="000C38B0"/>
    <w:rsid w:val="000C39E6"/>
    <w:rsid w:val="000C4C1B"/>
    <w:rsid w:val="000C4F46"/>
    <w:rsid w:val="000C5ABB"/>
    <w:rsid w:val="000C5E1E"/>
    <w:rsid w:val="000C6931"/>
    <w:rsid w:val="000D0E77"/>
    <w:rsid w:val="000D6847"/>
    <w:rsid w:val="000D6B32"/>
    <w:rsid w:val="000D7147"/>
    <w:rsid w:val="000E05D6"/>
    <w:rsid w:val="000E06AA"/>
    <w:rsid w:val="000E29B4"/>
    <w:rsid w:val="000E55AE"/>
    <w:rsid w:val="000E5FAF"/>
    <w:rsid w:val="000F07A2"/>
    <w:rsid w:val="000F1030"/>
    <w:rsid w:val="00102476"/>
    <w:rsid w:val="0010301B"/>
    <w:rsid w:val="00110891"/>
    <w:rsid w:val="00111DBF"/>
    <w:rsid w:val="00112837"/>
    <w:rsid w:val="00112B1C"/>
    <w:rsid w:val="001209C3"/>
    <w:rsid w:val="001218AB"/>
    <w:rsid w:val="001242D8"/>
    <w:rsid w:val="00127B6D"/>
    <w:rsid w:val="00136AC5"/>
    <w:rsid w:val="00136F46"/>
    <w:rsid w:val="0014156B"/>
    <w:rsid w:val="00144F23"/>
    <w:rsid w:val="00152258"/>
    <w:rsid w:val="0015260A"/>
    <w:rsid w:val="00152A26"/>
    <w:rsid w:val="00154AB3"/>
    <w:rsid w:val="001605DB"/>
    <w:rsid w:val="00160B97"/>
    <w:rsid w:val="001624CA"/>
    <w:rsid w:val="00163459"/>
    <w:rsid w:val="00164ED2"/>
    <w:rsid w:val="00165AC8"/>
    <w:rsid w:val="00171E93"/>
    <w:rsid w:val="00174D6F"/>
    <w:rsid w:val="001753A4"/>
    <w:rsid w:val="0018069D"/>
    <w:rsid w:val="001828F3"/>
    <w:rsid w:val="0018356F"/>
    <w:rsid w:val="00183813"/>
    <w:rsid w:val="001848B4"/>
    <w:rsid w:val="001858BF"/>
    <w:rsid w:val="00187715"/>
    <w:rsid w:val="001879C0"/>
    <w:rsid w:val="001906D7"/>
    <w:rsid w:val="00192C16"/>
    <w:rsid w:val="00194212"/>
    <w:rsid w:val="00195AF0"/>
    <w:rsid w:val="001B31D9"/>
    <w:rsid w:val="001C36BB"/>
    <w:rsid w:val="001C4B96"/>
    <w:rsid w:val="001C658E"/>
    <w:rsid w:val="001D7F3E"/>
    <w:rsid w:val="001F1A1C"/>
    <w:rsid w:val="001F1B62"/>
    <w:rsid w:val="001F2ECB"/>
    <w:rsid w:val="001F4135"/>
    <w:rsid w:val="001F4677"/>
    <w:rsid w:val="001F73FF"/>
    <w:rsid w:val="00201C2D"/>
    <w:rsid w:val="00206355"/>
    <w:rsid w:val="0020657B"/>
    <w:rsid w:val="00207A64"/>
    <w:rsid w:val="0021196E"/>
    <w:rsid w:val="00213151"/>
    <w:rsid w:val="00215986"/>
    <w:rsid w:val="0021629E"/>
    <w:rsid w:val="00216A64"/>
    <w:rsid w:val="002202A4"/>
    <w:rsid w:val="00220AAC"/>
    <w:rsid w:val="00231869"/>
    <w:rsid w:val="002437EE"/>
    <w:rsid w:val="00246275"/>
    <w:rsid w:val="00247B87"/>
    <w:rsid w:val="0025535C"/>
    <w:rsid w:val="00256CDB"/>
    <w:rsid w:val="00260885"/>
    <w:rsid w:val="00262D39"/>
    <w:rsid w:val="00262F1C"/>
    <w:rsid w:val="002638D5"/>
    <w:rsid w:val="00273293"/>
    <w:rsid w:val="00275504"/>
    <w:rsid w:val="002761C4"/>
    <w:rsid w:val="00282088"/>
    <w:rsid w:val="00285836"/>
    <w:rsid w:val="00290221"/>
    <w:rsid w:val="00292D2C"/>
    <w:rsid w:val="00292FB0"/>
    <w:rsid w:val="00296372"/>
    <w:rsid w:val="002A0452"/>
    <w:rsid w:val="002A3614"/>
    <w:rsid w:val="002B37EC"/>
    <w:rsid w:val="002B7501"/>
    <w:rsid w:val="002C115A"/>
    <w:rsid w:val="002C195B"/>
    <w:rsid w:val="002C1D3B"/>
    <w:rsid w:val="002C21D7"/>
    <w:rsid w:val="002C5564"/>
    <w:rsid w:val="002C72BE"/>
    <w:rsid w:val="002C7308"/>
    <w:rsid w:val="002D16F1"/>
    <w:rsid w:val="002D6711"/>
    <w:rsid w:val="002E1EAF"/>
    <w:rsid w:val="002E48FE"/>
    <w:rsid w:val="002F6D42"/>
    <w:rsid w:val="002F79AB"/>
    <w:rsid w:val="00310F92"/>
    <w:rsid w:val="003117CF"/>
    <w:rsid w:val="0031502F"/>
    <w:rsid w:val="00316231"/>
    <w:rsid w:val="00317BCB"/>
    <w:rsid w:val="00321439"/>
    <w:rsid w:val="003267D6"/>
    <w:rsid w:val="00330E3E"/>
    <w:rsid w:val="003314B5"/>
    <w:rsid w:val="003321BB"/>
    <w:rsid w:val="0033442F"/>
    <w:rsid w:val="00336F53"/>
    <w:rsid w:val="00346976"/>
    <w:rsid w:val="00351900"/>
    <w:rsid w:val="00352188"/>
    <w:rsid w:val="00357FC8"/>
    <w:rsid w:val="0036691B"/>
    <w:rsid w:val="00367D02"/>
    <w:rsid w:val="00370B7C"/>
    <w:rsid w:val="0037254B"/>
    <w:rsid w:val="00372838"/>
    <w:rsid w:val="00372A09"/>
    <w:rsid w:val="00373162"/>
    <w:rsid w:val="0037483F"/>
    <w:rsid w:val="0037556E"/>
    <w:rsid w:val="003773B7"/>
    <w:rsid w:val="00385039"/>
    <w:rsid w:val="003852E5"/>
    <w:rsid w:val="00390FD7"/>
    <w:rsid w:val="00395CAD"/>
    <w:rsid w:val="00396A15"/>
    <w:rsid w:val="003976D1"/>
    <w:rsid w:val="003A32E2"/>
    <w:rsid w:val="003A5560"/>
    <w:rsid w:val="003B38A5"/>
    <w:rsid w:val="003B3EBC"/>
    <w:rsid w:val="003B3FA8"/>
    <w:rsid w:val="003B48A4"/>
    <w:rsid w:val="003C1CC3"/>
    <w:rsid w:val="003C29EB"/>
    <w:rsid w:val="003C2FEB"/>
    <w:rsid w:val="003C3BA1"/>
    <w:rsid w:val="003C64E9"/>
    <w:rsid w:val="003C75FC"/>
    <w:rsid w:val="003D7BF8"/>
    <w:rsid w:val="003E022E"/>
    <w:rsid w:val="003E2203"/>
    <w:rsid w:val="003E35D6"/>
    <w:rsid w:val="003E5FC6"/>
    <w:rsid w:val="003E74AE"/>
    <w:rsid w:val="003F078B"/>
    <w:rsid w:val="003F09C3"/>
    <w:rsid w:val="003F129D"/>
    <w:rsid w:val="003F13A1"/>
    <w:rsid w:val="003F1B12"/>
    <w:rsid w:val="003F1E40"/>
    <w:rsid w:val="003F2559"/>
    <w:rsid w:val="003F433F"/>
    <w:rsid w:val="003F6BFF"/>
    <w:rsid w:val="003F7ADE"/>
    <w:rsid w:val="0040626D"/>
    <w:rsid w:val="00406B24"/>
    <w:rsid w:val="00411C84"/>
    <w:rsid w:val="0041449F"/>
    <w:rsid w:val="00433CAF"/>
    <w:rsid w:val="00436A10"/>
    <w:rsid w:val="00437FD0"/>
    <w:rsid w:val="004435F0"/>
    <w:rsid w:val="0044463D"/>
    <w:rsid w:val="004515E2"/>
    <w:rsid w:val="00453C2D"/>
    <w:rsid w:val="004555CF"/>
    <w:rsid w:val="00456762"/>
    <w:rsid w:val="0046179E"/>
    <w:rsid w:val="00466E9E"/>
    <w:rsid w:val="004762C5"/>
    <w:rsid w:val="00481DF0"/>
    <w:rsid w:val="00486DFA"/>
    <w:rsid w:val="00491672"/>
    <w:rsid w:val="004950DF"/>
    <w:rsid w:val="0049537E"/>
    <w:rsid w:val="004A036B"/>
    <w:rsid w:val="004A0430"/>
    <w:rsid w:val="004A0589"/>
    <w:rsid w:val="004B0FF4"/>
    <w:rsid w:val="004B23EF"/>
    <w:rsid w:val="004B3120"/>
    <w:rsid w:val="004B4B86"/>
    <w:rsid w:val="004B6AA8"/>
    <w:rsid w:val="004C01CB"/>
    <w:rsid w:val="004C1713"/>
    <w:rsid w:val="004C5012"/>
    <w:rsid w:val="004C7CE9"/>
    <w:rsid w:val="004D26EA"/>
    <w:rsid w:val="004D4CEA"/>
    <w:rsid w:val="004D7BA3"/>
    <w:rsid w:val="004E1533"/>
    <w:rsid w:val="004E2452"/>
    <w:rsid w:val="004E5068"/>
    <w:rsid w:val="004F3DE0"/>
    <w:rsid w:val="004F5216"/>
    <w:rsid w:val="004F6199"/>
    <w:rsid w:val="005025D8"/>
    <w:rsid w:val="005036BB"/>
    <w:rsid w:val="00503B8D"/>
    <w:rsid w:val="0051703C"/>
    <w:rsid w:val="00517402"/>
    <w:rsid w:val="00520414"/>
    <w:rsid w:val="00520C3E"/>
    <w:rsid w:val="00521880"/>
    <w:rsid w:val="005223AD"/>
    <w:rsid w:val="005255AB"/>
    <w:rsid w:val="00533103"/>
    <w:rsid w:val="005352F1"/>
    <w:rsid w:val="00536129"/>
    <w:rsid w:val="00536895"/>
    <w:rsid w:val="0053799B"/>
    <w:rsid w:val="00543AA2"/>
    <w:rsid w:val="00544BAC"/>
    <w:rsid w:val="00545872"/>
    <w:rsid w:val="00550AA2"/>
    <w:rsid w:val="00562C04"/>
    <w:rsid w:val="00570100"/>
    <w:rsid w:val="005714FC"/>
    <w:rsid w:val="00573C3B"/>
    <w:rsid w:val="0057568E"/>
    <w:rsid w:val="00584B3E"/>
    <w:rsid w:val="00584DC1"/>
    <w:rsid w:val="00586954"/>
    <w:rsid w:val="0058710B"/>
    <w:rsid w:val="00594B73"/>
    <w:rsid w:val="005A0F9A"/>
    <w:rsid w:val="005A555B"/>
    <w:rsid w:val="005A5813"/>
    <w:rsid w:val="005B01C9"/>
    <w:rsid w:val="005B1FAE"/>
    <w:rsid w:val="005B2D52"/>
    <w:rsid w:val="005B4101"/>
    <w:rsid w:val="005B61BB"/>
    <w:rsid w:val="005C0DA7"/>
    <w:rsid w:val="005D544E"/>
    <w:rsid w:val="005D5DE4"/>
    <w:rsid w:val="005E15AE"/>
    <w:rsid w:val="005E4B39"/>
    <w:rsid w:val="005F459B"/>
    <w:rsid w:val="0060021D"/>
    <w:rsid w:val="006029D7"/>
    <w:rsid w:val="00602F94"/>
    <w:rsid w:val="00603543"/>
    <w:rsid w:val="00606A66"/>
    <w:rsid w:val="00610802"/>
    <w:rsid w:val="006118F6"/>
    <w:rsid w:val="00611E08"/>
    <w:rsid w:val="006207A4"/>
    <w:rsid w:val="0062091E"/>
    <w:rsid w:val="0063014A"/>
    <w:rsid w:val="006331BA"/>
    <w:rsid w:val="0063626E"/>
    <w:rsid w:val="0063729E"/>
    <w:rsid w:val="00645C42"/>
    <w:rsid w:val="006538E8"/>
    <w:rsid w:val="00653A47"/>
    <w:rsid w:val="00654CC8"/>
    <w:rsid w:val="006612C4"/>
    <w:rsid w:val="00662CC4"/>
    <w:rsid w:val="00664029"/>
    <w:rsid w:val="00673586"/>
    <w:rsid w:val="00676BA7"/>
    <w:rsid w:val="0067710A"/>
    <w:rsid w:val="00680A79"/>
    <w:rsid w:val="00685EC1"/>
    <w:rsid w:val="00696EE7"/>
    <w:rsid w:val="006A2815"/>
    <w:rsid w:val="006A2C60"/>
    <w:rsid w:val="006B1C6E"/>
    <w:rsid w:val="006B24D4"/>
    <w:rsid w:val="006B2D51"/>
    <w:rsid w:val="006B4D6E"/>
    <w:rsid w:val="006C0A3E"/>
    <w:rsid w:val="006D0C78"/>
    <w:rsid w:val="006D29A9"/>
    <w:rsid w:val="006D6AF4"/>
    <w:rsid w:val="006E4931"/>
    <w:rsid w:val="006E5F09"/>
    <w:rsid w:val="006E6C0B"/>
    <w:rsid w:val="006F16EB"/>
    <w:rsid w:val="006F5A67"/>
    <w:rsid w:val="007030C8"/>
    <w:rsid w:val="00704A9F"/>
    <w:rsid w:val="00714620"/>
    <w:rsid w:val="007178BA"/>
    <w:rsid w:val="0072060C"/>
    <w:rsid w:val="00721422"/>
    <w:rsid w:val="00724850"/>
    <w:rsid w:val="007257CB"/>
    <w:rsid w:val="00734773"/>
    <w:rsid w:val="00735328"/>
    <w:rsid w:val="00746320"/>
    <w:rsid w:val="00755E54"/>
    <w:rsid w:val="00771847"/>
    <w:rsid w:val="00772AE0"/>
    <w:rsid w:val="00777325"/>
    <w:rsid w:val="007853FB"/>
    <w:rsid w:val="007857AD"/>
    <w:rsid w:val="00792C71"/>
    <w:rsid w:val="0079407B"/>
    <w:rsid w:val="007978BF"/>
    <w:rsid w:val="007A237E"/>
    <w:rsid w:val="007A5088"/>
    <w:rsid w:val="007A59E3"/>
    <w:rsid w:val="007A5D03"/>
    <w:rsid w:val="007B4122"/>
    <w:rsid w:val="007C6313"/>
    <w:rsid w:val="007C705B"/>
    <w:rsid w:val="007D3249"/>
    <w:rsid w:val="008011C5"/>
    <w:rsid w:val="008168F9"/>
    <w:rsid w:val="00817E17"/>
    <w:rsid w:val="0082388B"/>
    <w:rsid w:val="00824F24"/>
    <w:rsid w:val="00826F6C"/>
    <w:rsid w:val="0083278C"/>
    <w:rsid w:val="008370BC"/>
    <w:rsid w:val="00837115"/>
    <w:rsid w:val="00837D4B"/>
    <w:rsid w:val="0084198C"/>
    <w:rsid w:val="008478FE"/>
    <w:rsid w:val="00851272"/>
    <w:rsid w:val="0085459B"/>
    <w:rsid w:val="0085744D"/>
    <w:rsid w:val="0086059B"/>
    <w:rsid w:val="008607E7"/>
    <w:rsid w:val="008616E5"/>
    <w:rsid w:val="00861C18"/>
    <w:rsid w:val="008621F4"/>
    <w:rsid w:val="00862EEF"/>
    <w:rsid w:val="0086374C"/>
    <w:rsid w:val="00866BD4"/>
    <w:rsid w:val="00870EAE"/>
    <w:rsid w:val="00881BC7"/>
    <w:rsid w:val="0088287B"/>
    <w:rsid w:val="008856B0"/>
    <w:rsid w:val="00885DD1"/>
    <w:rsid w:val="00892C3F"/>
    <w:rsid w:val="008932E2"/>
    <w:rsid w:val="00895522"/>
    <w:rsid w:val="00896533"/>
    <w:rsid w:val="008A0F8E"/>
    <w:rsid w:val="008A129F"/>
    <w:rsid w:val="008A1448"/>
    <w:rsid w:val="008A1DCF"/>
    <w:rsid w:val="008A227E"/>
    <w:rsid w:val="008A493E"/>
    <w:rsid w:val="008B509D"/>
    <w:rsid w:val="008C0855"/>
    <w:rsid w:val="008C128D"/>
    <w:rsid w:val="008C3738"/>
    <w:rsid w:val="008C46BE"/>
    <w:rsid w:val="008D4A4C"/>
    <w:rsid w:val="008E18FB"/>
    <w:rsid w:val="008E28CD"/>
    <w:rsid w:val="008E7A5F"/>
    <w:rsid w:val="008F09E4"/>
    <w:rsid w:val="008F3CE9"/>
    <w:rsid w:val="008F3D12"/>
    <w:rsid w:val="008F4433"/>
    <w:rsid w:val="008F51E4"/>
    <w:rsid w:val="009004C0"/>
    <w:rsid w:val="009017E5"/>
    <w:rsid w:val="00904555"/>
    <w:rsid w:val="0091008C"/>
    <w:rsid w:val="009160FD"/>
    <w:rsid w:val="00916E15"/>
    <w:rsid w:val="00920A50"/>
    <w:rsid w:val="009211F5"/>
    <w:rsid w:val="009237BC"/>
    <w:rsid w:val="00923986"/>
    <w:rsid w:val="00925F91"/>
    <w:rsid w:val="00927D37"/>
    <w:rsid w:val="009307E5"/>
    <w:rsid w:val="00931C45"/>
    <w:rsid w:val="0093290D"/>
    <w:rsid w:val="00935967"/>
    <w:rsid w:val="00942AAF"/>
    <w:rsid w:val="00942F96"/>
    <w:rsid w:val="0094729D"/>
    <w:rsid w:val="009543A4"/>
    <w:rsid w:val="00965F74"/>
    <w:rsid w:val="00967080"/>
    <w:rsid w:val="009756A0"/>
    <w:rsid w:val="00977B98"/>
    <w:rsid w:val="00982579"/>
    <w:rsid w:val="00983157"/>
    <w:rsid w:val="00987547"/>
    <w:rsid w:val="00992194"/>
    <w:rsid w:val="009A090B"/>
    <w:rsid w:val="009A6BDC"/>
    <w:rsid w:val="009B0310"/>
    <w:rsid w:val="009B07C2"/>
    <w:rsid w:val="009B4D5B"/>
    <w:rsid w:val="009B779C"/>
    <w:rsid w:val="009C2B05"/>
    <w:rsid w:val="009C2C6F"/>
    <w:rsid w:val="009C330F"/>
    <w:rsid w:val="009C3D0B"/>
    <w:rsid w:val="009C6C67"/>
    <w:rsid w:val="009D0CCE"/>
    <w:rsid w:val="009E2A81"/>
    <w:rsid w:val="009E71C5"/>
    <w:rsid w:val="009F0D32"/>
    <w:rsid w:val="009F1C01"/>
    <w:rsid w:val="009F4BFE"/>
    <w:rsid w:val="009F5698"/>
    <w:rsid w:val="009F5D85"/>
    <w:rsid w:val="009F7F3E"/>
    <w:rsid w:val="00A02091"/>
    <w:rsid w:val="00A041B8"/>
    <w:rsid w:val="00A07A82"/>
    <w:rsid w:val="00A1048A"/>
    <w:rsid w:val="00A21432"/>
    <w:rsid w:val="00A23D07"/>
    <w:rsid w:val="00A3024F"/>
    <w:rsid w:val="00A32847"/>
    <w:rsid w:val="00A356E2"/>
    <w:rsid w:val="00A375EB"/>
    <w:rsid w:val="00A400DF"/>
    <w:rsid w:val="00A41DC0"/>
    <w:rsid w:val="00A52483"/>
    <w:rsid w:val="00A5249F"/>
    <w:rsid w:val="00A54B47"/>
    <w:rsid w:val="00A56486"/>
    <w:rsid w:val="00A66A58"/>
    <w:rsid w:val="00A71534"/>
    <w:rsid w:val="00A71E88"/>
    <w:rsid w:val="00A75011"/>
    <w:rsid w:val="00A761D1"/>
    <w:rsid w:val="00A81C97"/>
    <w:rsid w:val="00A84A07"/>
    <w:rsid w:val="00A86346"/>
    <w:rsid w:val="00A9706F"/>
    <w:rsid w:val="00AA4FD6"/>
    <w:rsid w:val="00AA69C9"/>
    <w:rsid w:val="00AB6208"/>
    <w:rsid w:val="00AB7203"/>
    <w:rsid w:val="00AC0AE5"/>
    <w:rsid w:val="00AC3102"/>
    <w:rsid w:val="00AC6B30"/>
    <w:rsid w:val="00AD3518"/>
    <w:rsid w:val="00AD7101"/>
    <w:rsid w:val="00AF164B"/>
    <w:rsid w:val="00AF4915"/>
    <w:rsid w:val="00AF4EB0"/>
    <w:rsid w:val="00B0399B"/>
    <w:rsid w:val="00B1404F"/>
    <w:rsid w:val="00B203FB"/>
    <w:rsid w:val="00B20D0F"/>
    <w:rsid w:val="00B2274E"/>
    <w:rsid w:val="00B23D3B"/>
    <w:rsid w:val="00B2437D"/>
    <w:rsid w:val="00B2457C"/>
    <w:rsid w:val="00B255F6"/>
    <w:rsid w:val="00B2573C"/>
    <w:rsid w:val="00B2622E"/>
    <w:rsid w:val="00B27B8E"/>
    <w:rsid w:val="00B33BF9"/>
    <w:rsid w:val="00B40467"/>
    <w:rsid w:val="00B427AC"/>
    <w:rsid w:val="00B4469D"/>
    <w:rsid w:val="00B45E92"/>
    <w:rsid w:val="00B46558"/>
    <w:rsid w:val="00B501E4"/>
    <w:rsid w:val="00B653B0"/>
    <w:rsid w:val="00B74CC1"/>
    <w:rsid w:val="00B90F19"/>
    <w:rsid w:val="00B91865"/>
    <w:rsid w:val="00B93DB7"/>
    <w:rsid w:val="00B94BD8"/>
    <w:rsid w:val="00B95348"/>
    <w:rsid w:val="00B95A9D"/>
    <w:rsid w:val="00B964FF"/>
    <w:rsid w:val="00B968FA"/>
    <w:rsid w:val="00B97557"/>
    <w:rsid w:val="00BA2806"/>
    <w:rsid w:val="00BA41DC"/>
    <w:rsid w:val="00BB070E"/>
    <w:rsid w:val="00BB0C05"/>
    <w:rsid w:val="00BB5D7A"/>
    <w:rsid w:val="00BB792A"/>
    <w:rsid w:val="00BC7299"/>
    <w:rsid w:val="00BC786E"/>
    <w:rsid w:val="00BC7E8A"/>
    <w:rsid w:val="00BD2770"/>
    <w:rsid w:val="00BD6D9C"/>
    <w:rsid w:val="00BE0220"/>
    <w:rsid w:val="00BE292B"/>
    <w:rsid w:val="00BE421E"/>
    <w:rsid w:val="00BE44B4"/>
    <w:rsid w:val="00BF5CC7"/>
    <w:rsid w:val="00BF6E06"/>
    <w:rsid w:val="00C0583B"/>
    <w:rsid w:val="00C123D7"/>
    <w:rsid w:val="00C22F40"/>
    <w:rsid w:val="00C33144"/>
    <w:rsid w:val="00C35206"/>
    <w:rsid w:val="00C35715"/>
    <w:rsid w:val="00C4003C"/>
    <w:rsid w:val="00C44266"/>
    <w:rsid w:val="00C53D8A"/>
    <w:rsid w:val="00C60EAF"/>
    <w:rsid w:val="00C66DD9"/>
    <w:rsid w:val="00C67A50"/>
    <w:rsid w:val="00C718ED"/>
    <w:rsid w:val="00C75611"/>
    <w:rsid w:val="00C75E8E"/>
    <w:rsid w:val="00C770F8"/>
    <w:rsid w:val="00C81915"/>
    <w:rsid w:val="00C83F2D"/>
    <w:rsid w:val="00C86683"/>
    <w:rsid w:val="00C86F7E"/>
    <w:rsid w:val="00C9142D"/>
    <w:rsid w:val="00C91FC2"/>
    <w:rsid w:val="00C94C88"/>
    <w:rsid w:val="00C96E4F"/>
    <w:rsid w:val="00CA14BD"/>
    <w:rsid w:val="00CA1715"/>
    <w:rsid w:val="00CA4C0A"/>
    <w:rsid w:val="00CB12AA"/>
    <w:rsid w:val="00CB3F97"/>
    <w:rsid w:val="00CC2940"/>
    <w:rsid w:val="00CC3E48"/>
    <w:rsid w:val="00CC4017"/>
    <w:rsid w:val="00CC6236"/>
    <w:rsid w:val="00CD4C73"/>
    <w:rsid w:val="00CD4F37"/>
    <w:rsid w:val="00CE009C"/>
    <w:rsid w:val="00CE3C0B"/>
    <w:rsid w:val="00CF2E9F"/>
    <w:rsid w:val="00CF53C6"/>
    <w:rsid w:val="00D00B17"/>
    <w:rsid w:val="00D01D1F"/>
    <w:rsid w:val="00D01EE4"/>
    <w:rsid w:val="00D02F5A"/>
    <w:rsid w:val="00D03F63"/>
    <w:rsid w:val="00D042D5"/>
    <w:rsid w:val="00D0619B"/>
    <w:rsid w:val="00D13FFA"/>
    <w:rsid w:val="00D24D53"/>
    <w:rsid w:val="00D31C0F"/>
    <w:rsid w:val="00D35BD2"/>
    <w:rsid w:val="00D375C4"/>
    <w:rsid w:val="00D42EBA"/>
    <w:rsid w:val="00D438AD"/>
    <w:rsid w:val="00D44775"/>
    <w:rsid w:val="00D53F72"/>
    <w:rsid w:val="00D602FF"/>
    <w:rsid w:val="00D622BB"/>
    <w:rsid w:val="00D748C0"/>
    <w:rsid w:val="00D80465"/>
    <w:rsid w:val="00D827D6"/>
    <w:rsid w:val="00D82D21"/>
    <w:rsid w:val="00D90E18"/>
    <w:rsid w:val="00D92B69"/>
    <w:rsid w:val="00D93560"/>
    <w:rsid w:val="00D95492"/>
    <w:rsid w:val="00D958B3"/>
    <w:rsid w:val="00D972EC"/>
    <w:rsid w:val="00DA3566"/>
    <w:rsid w:val="00DA3D5F"/>
    <w:rsid w:val="00DB0B71"/>
    <w:rsid w:val="00DB0DEF"/>
    <w:rsid w:val="00DB0F69"/>
    <w:rsid w:val="00DC1086"/>
    <w:rsid w:val="00DC163F"/>
    <w:rsid w:val="00DC4AFF"/>
    <w:rsid w:val="00DC5590"/>
    <w:rsid w:val="00DC5A28"/>
    <w:rsid w:val="00DC63AE"/>
    <w:rsid w:val="00DD0005"/>
    <w:rsid w:val="00DD4C2E"/>
    <w:rsid w:val="00DD72FC"/>
    <w:rsid w:val="00DE425A"/>
    <w:rsid w:val="00DF0410"/>
    <w:rsid w:val="00DF4FEC"/>
    <w:rsid w:val="00DF5F18"/>
    <w:rsid w:val="00DF653A"/>
    <w:rsid w:val="00DF70F2"/>
    <w:rsid w:val="00DF7364"/>
    <w:rsid w:val="00DF7402"/>
    <w:rsid w:val="00E10B63"/>
    <w:rsid w:val="00E129FC"/>
    <w:rsid w:val="00E1620B"/>
    <w:rsid w:val="00E229CC"/>
    <w:rsid w:val="00E2590C"/>
    <w:rsid w:val="00E31D10"/>
    <w:rsid w:val="00E32BF9"/>
    <w:rsid w:val="00E33376"/>
    <w:rsid w:val="00E339B2"/>
    <w:rsid w:val="00E340AB"/>
    <w:rsid w:val="00E3436F"/>
    <w:rsid w:val="00E377C0"/>
    <w:rsid w:val="00E45432"/>
    <w:rsid w:val="00E53ED3"/>
    <w:rsid w:val="00E54EF5"/>
    <w:rsid w:val="00E550C3"/>
    <w:rsid w:val="00E568C0"/>
    <w:rsid w:val="00E641C6"/>
    <w:rsid w:val="00E65164"/>
    <w:rsid w:val="00E67E4A"/>
    <w:rsid w:val="00E7037F"/>
    <w:rsid w:val="00E70D9C"/>
    <w:rsid w:val="00E73B9B"/>
    <w:rsid w:val="00E74AE4"/>
    <w:rsid w:val="00E80B68"/>
    <w:rsid w:val="00E81B33"/>
    <w:rsid w:val="00E81CF4"/>
    <w:rsid w:val="00E82A6E"/>
    <w:rsid w:val="00E82E4A"/>
    <w:rsid w:val="00E856AB"/>
    <w:rsid w:val="00E85838"/>
    <w:rsid w:val="00E86162"/>
    <w:rsid w:val="00E900AC"/>
    <w:rsid w:val="00EA5C6F"/>
    <w:rsid w:val="00EA5D18"/>
    <w:rsid w:val="00EA67C7"/>
    <w:rsid w:val="00EB3D7F"/>
    <w:rsid w:val="00EC688D"/>
    <w:rsid w:val="00ED7F7F"/>
    <w:rsid w:val="00EE0136"/>
    <w:rsid w:val="00EE1F5B"/>
    <w:rsid w:val="00EE283D"/>
    <w:rsid w:val="00EE3405"/>
    <w:rsid w:val="00EE38C4"/>
    <w:rsid w:val="00EF05AC"/>
    <w:rsid w:val="00EF1D3C"/>
    <w:rsid w:val="00EF2010"/>
    <w:rsid w:val="00EF6DA2"/>
    <w:rsid w:val="00EF7E57"/>
    <w:rsid w:val="00F01770"/>
    <w:rsid w:val="00F0392F"/>
    <w:rsid w:val="00F06710"/>
    <w:rsid w:val="00F10798"/>
    <w:rsid w:val="00F10AAD"/>
    <w:rsid w:val="00F11A60"/>
    <w:rsid w:val="00F120A7"/>
    <w:rsid w:val="00F13B2F"/>
    <w:rsid w:val="00F20956"/>
    <w:rsid w:val="00F20E4D"/>
    <w:rsid w:val="00F21B60"/>
    <w:rsid w:val="00F2337D"/>
    <w:rsid w:val="00F31B36"/>
    <w:rsid w:val="00F31DF6"/>
    <w:rsid w:val="00F334B8"/>
    <w:rsid w:val="00F33AFE"/>
    <w:rsid w:val="00F34A2D"/>
    <w:rsid w:val="00F40192"/>
    <w:rsid w:val="00F45D0A"/>
    <w:rsid w:val="00F52541"/>
    <w:rsid w:val="00F52C62"/>
    <w:rsid w:val="00F538A4"/>
    <w:rsid w:val="00F539E3"/>
    <w:rsid w:val="00F5635E"/>
    <w:rsid w:val="00F6135C"/>
    <w:rsid w:val="00F64D4C"/>
    <w:rsid w:val="00F656BA"/>
    <w:rsid w:val="00F67125"/>
    <w:rsid w:val="00F82ED5"/>
    <w:rsid w:val="00F83387"/>
    <w:rsid w:val="00F83E21"/>
    <w:rsid w:val="00F858D9"/>
    <w:rsid w:val="00F9643C"/>
    <w:rsid w:val="00FA1C74"/>
    <w:rsid w:val="00FA28C6"/>
    <w:rsid w:val="00FB183C"/>
    <w:rsid w:val="00FB3AD4"/>
    <w:rsid w:val="00FC3D68"/>
    <w:rsid w:val="00FC6100"/>
    <w:rsid w:val="00FC79FD"/>
    <w:rsid w:val="00FD3250"/>
    <w:rsid w:val="00FD428C"/>
    <w:rsid w:val="00FE3644"/>
    <w:rsid w:val="00FE785D"/>
    <w:rsid w:val="00FE7887"/>
    <w:rsid w:val="00FF1EAD"/>
    <w:rsid w:val="00FF2262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A2715"/>
  <w15:docId w15:val="{4747ABBE-57AD-4251-8243-6753F958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848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41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7D0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BF5CC7"/>
    <w:pPr>
      <w:keepNext/>
      <w:keepLines/>
      <w:widowControl/>
      <w:autoSpaceDE/>
      <w:autoSpaceDN/>
      <w:spacing w:before="40" w:line="259" w:lineRule="auto"/>
      <w:outlineLvl w:val="4"/>
    </w:pPr>
    <w:rPr>
      <w:rFonts w:ascii="Calibri Light" w:hAnsi="Calibri Light"/>
      <w:color w:val="2E74B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1848B4"/>
    <w:pPr>
      <w:ind w:left="826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848B4"/>
    <w:rPr>
      <w:rFonts w:ascii="Times New Roman" w:eastAsia="Times New Roman" w:hAnsi="Times New Roman" w:cs="Times New Roman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1848B4"/>
    <w:pPr>
      <w:ind w:left="398"/>
      <w:outlineLvl w:val="1"/>
    </w:pPr>
    <w:rPr>
      <w:b/>
      <w:bCs/>
      <w:sz w:val="24"/>
      <w:szCs w:val="24"/>
    </w:rPr>
  </w:style>
  <w:style w:type="paragraph" w:styleId="Tytu">
    <w:name w:val="Title"/>
    <w:basedOn w:val="Normalny"/>
    <w:link w:val="TytuZnak"/>
    <w:uiPriority w:val="1"/>
    <w:qFormat/>
    <w:rsid w:val="001848B4"/>
    <w:pPr>
      <w:ind w:left="411" w:right="226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"/>
    <w:rsid w:val="001848B4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848B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99"/>
    <w:qFormat/>
    <w:rsid w:val="001848B4"/>
    <w:pPr>
      <w:ind w:left="826" w:hanging="284"/>
      <w:jc w:val="both"/>
    </w:pPr>
  </w:style>
  <w:style w:type="paragraph" w:customStyle="1" w:styleId="TableParagraph">
    <w:name w:val="Table Paragraph"/>
    <w:basedOn w:val="Normalny"/>
    <w:uiPriority w:val="1"/>
    <w:qFormat/>
    <w:rsid w:val="001848B4"/>
  </w:style>
  <w:style w:type="character" w:styleId="Hipercze">
    <w:name w:val="Hyperlink"/>
    <w:rsid w:val="00F67125"/>
    <w:rPr>
      <w:color w:val="0000FF"/>
      <w:u w:val="single"/>
    </w:rPr>
  </w:style>
  <w:style w:type="paragraph" w:customStyle="1" w:styleId="Domylny">
    <w:name w:val="Domyślny"/>
    <w:rsid w:val="00F67125"/>
    <w:pPr>
      <w:suppressAutoHyphens/>
      <w:spacing w:after="0" w:line="100" w:lineRule="atLeast"/>
      <w:textAlignment w:val="baseline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99"/>
    <w:qFormat/>
    <w:locked/>
    <w:rsid w:val="002C72BE"/>
    <w:rPr>
      <w:rFonts w:ascii="Times New Roman" w:eastAsia="Times New Roman" w:hAnsi="Times New Roman" w:cs="Times New Roman"/>
    </w:rPr>
  </w:style>
  <w:style w:type="paragraph" w:customStyle="1" w:styleId="Tekstpodstawowy21">
    <w:name w:val="Tekst podstawowy 21"/>
    <w:basedOn w:val="Normalny"/>
    <w:qFormat/>
    <w:rsid w:val="00BF5CC7"/>
    <w:pPr>
      <w:widowControl/>
      <w:suppressAutoHyphens/>
      <w:autoSpaceDE/>
      <w:autoSpaceDN/>
      <w:spacing w:after="120" w:line="480" w:lineRule="auto"/>
    </w:pPr>
    <w:rPr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BF5CC7"/>
  </w:style>
  <w:style w:type="character" w:customStyle="1" w:styleId="Nagwek5Znak">
    <w:name w:val="Nagłówek 5 Znak"/>
    <w:basedOn w:val="Domylnaczcionkaakapitu"/>
    <w:link w:val="Nagwek5"/>
    <w:uiPriority w:val="9"/>
    <w:qFormat/>
    <w:rsid w:val="00BF5CC7"/>
    <w:rPr>
      <w:rFonts w:ascii="Calibri Light" w:eastAsia="Times New Roman" w:hAnsi="Calibri Light" w:cs="Times New Roman"/>
      <w:color w:val="2E74B5"/>
      <w:sz w:val="20"/>
      <w:szCs w:val="20"/>
    </w:rPr>
  </w:style>
  <w:style w:type="character" w:styleId="Uwydatnienie">
    <w:name w:val="Emphasis"/>
    <w:uiPriority w:val="20"/>
    <w:qFormat/>
    <w:rsid w:val="00BF5CC7"/>
    <w:rPr>
      <w:i/>
      <w:iCs/>
    </w:rPr>
  </w:style>
  <w:style w:type="paragraph" w:customStyle="1" w:styleId="Nagwek21">
    <w:name w:val="Nagłówek 21"/>
    <w:basedOn w:val="Normalny"/>
    <w:uiPriority w:val="1"/>
    <w:qFormat/>
    <w:rsid w:val="00BF5CC7"/>
    <w:pPr>
      <w:ind w:left="694" w:right="326" w:hanging="425"/>
      <w:jc w:val="both"/>
      <w:outlineLvl w:val="2"/>
    </w:pPr>
    <w:rPr>
      <w:b/>
      <w:bCs/>
      <w:i/>
      <w:sz w:val="24"/>
      <w:szCs w:val="24"/>
    </w:rPr>
  </w:style>
  <w:style w:type="paragraph" w:styleId="NormalnyWeb">
    <w:name w:val="Normal (Web)"/>
    <w:basedOn w:val="Normalny"/>
    <w:uiPriority w:val="99"/>
    <w:rsid w:val="006F5A67"/>
    <w:pPr>
      <w:suppressAutoHyphens/>
      <w:autoSpaceDE/>
      <w:spacing w:before="280" w:after="119"/>
      <w:textAlignment w:val="baseline"/>
    </w:pPr>
    <w:rPr>
      <w:rFonts w:eastAsia="Calibri" w:cs="Tahoma"/>
      <w:kern w:val="3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A041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lb">
    <w:name w:val="a_lb"/>
    <w:qFormat/>
    <w:rsid w:val="00E339B2"/>
    <w:rPr>
      <w:rFonts w:cs="Times New Roman"/>
    </w:rPr>
  </w:style>
  <w:style w:type="paragraph" w:customStyle="1" w:styleId="dtn">
    <w:name w:val="dtn"/>
    <w:basedOn w:val="Normalny"/>
    <w:rsid w:val="0027550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tz">
    <w:name w:val="dtz"/>
    <w:basedOn w:val="Normalny"/>
    <w:rsid w:val="0027550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tu">
    <w:name w:val="dtu"/>
    <w:basedOn w:val="Normalny"/>
    <w:rsid w:val="0027550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770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770F8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C770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70F8"/>
    <w:rPr>
      <w:rFonts w:ascii="Times New Roman" w:eastAsia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32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250"/>
    <w:rPr>
      <w:rFonts w:ascii="Tahoma" w:eastAsia="Times New Roman" w:hAnsi="Tahoma" w:cs="Tahoma"/>
      <w:sz w:val="16"/>
      <w:szCs w:val="16"/>
    </w:rPr>
  </w:style>
  <w:style w:type="character" w:customStyle="1" w:styleId="Teksttreci5">
    <w:name w:val="Tekst treści (5)_"/>
    <w:link w:val="Teksttreci50"/>
    <w:rsid w:val="00246275"/>
    <w:rPr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246275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autoSpaceDE/>
      <w:autoSpaceDN/>
      <w:spacing w:before="420" w:line="317" w:lineRule="exact"/>
      <w:ind w:hanging="420"/>
      <w:jc w:val="both"/>
    </w:pPr>
    <w:rPr>
      <w:rFonts w:asciiTheme="minorHAnsi" w:eastAsiaTheme="minorHAnsi" w:hAnsiTheme="minorHAnsi" w:cstheme="minorBidi"/>
    </w:rPr>
  </w:style>
  <w:style w:type="paragraph" w:customStyle="1" w:styleId="western">
    <w:name w:val="western"/>
    <w:basedOn w:val="Normalny"/>
    <w:rsid w:val="00165AC8"/>
    <w:pPr>
      <w:widowControl/>
      <w:autoSpaceDE/>
      <w:autoSpaceDN/>
      <w:spacing w:before="100" w:beforeAutospacing="1" w:after="119"/>
    </w:pPr>
    <w:rPr>
      <w:sz w:val="24"/>
      <w:szCs w:val="24"/>
      <w:lang w:eastAsia="pl-PL"/>
    </w:rPr>
  </w:style>
  <w:style w:type="character" w:customStyle="1" w:styleId="Zakotwiczenieprzypisukocowego">
    <w:name w:val="Zakotwiczenie przypisu końcowego"/>
    <w:rsid w:val="004F6199"/>
    <w:rPr>
      <w:vertAlign w:val="superscript"/>
    </w:rPr>
  </w:style>
  <w:style w:type="paragraph" w:customStyle="1" w:styleId="Default">
    <w:name w:val="Default"/>
    <w:qFormat/>
    <w:rsid w:val="00F0671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mb-0">
    <w:name w:val="mb-0"/>
    <w:basedOn w:val="Normalny"/>
    <w:rsid w:val="004555C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C36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C36B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lb-s">
    <w:name w:val="a_lb-s"/>
    <w:basedOn w:val="Domylnaczcionkaakapitu"/>
    <w:rsid w:val="00817E17"/>
  </w:style>
  <w:style w:type="character" w:styleId="Odwoaniedokomentarza">
    <w:name w:val="annotation reference"/>
    <w:basedOn w:val="Domylnaczcionkaakapitu"/>
    <w:uiPriority w:val="99"/>
    <w:semiHidden/>
    <w:unhideWhenUsed/>
    <w:rsid w:val="00893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2E2"/>
    <w:pPr>
      <w:widowControl/>
      <w:autoSpaceDE/>
      <w:autoSpaceDN/>
      <w:spacing w:after="160"/>
    </w:pPr>
    <w:rPr>
      <w:rFonts w:asciiTheme="minorHAnsi" w:eastAsia="SimSun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2E2"/>
    <w:rPr>
      <w:rFonts w:eastAsia="SimSun"/>
      <w:sz w:val="20"/>
      <w:szCs w:val="20"/>
    </w:rPr>
  </w:style>
  <w:style w:type="character" w:styleId="Pogrubienie">
    <w:name w:val="Strong"/>
    <w:uiPriority w:val="22"/>
    <w:qFormat/>
    <w:rsid w:val="004D7BA3"/>
    <w:rPr>
      <w:rFonts w:cs="Times New Roman"/>
      <w:b/>
    </w:rPr>
  </w:style>
  <w:style w:type="character" w:customStyle="1" w:styleId="czeinternetowe">
    <w:name w:val="Łącze internetowe"/>
    <w:rsid w:val="00FC3D68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C3D68"/>
    <w:rPr>
      <w:color w:val="605E5C"/>
      <w:shd w:val="clear" w:color="auto" w:fill="E1DFDD"/>
    </w:rPr>
  </w:style>
  <w:style w:type="character" w:customStyle="1" w:styleId="pktZnak">
    <w:name w:val="pkt Znak"/>
    <w:link w:val="pkt"/>
    <w:locked/>
    <w:rsid w:val="00012B0E"/>
    <w:rPr>
      <w:rFonts w:ascii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012B0E"/>
    <w:pPr>
      <w:widowControl/>
      <w:autoSpaceDE/>
      <w:autoSpaceDN/>
      <w:spacing w:before="60" w:after="60"/>
      <w:ind w:left="851" w:hanging="295"/>
      <w:jc w:val="both"/>
    </w:pPr>
    <w:rPr>
      <w:rFonts w:eastAsiaTheme="minorHAnsi"/>
      <w:szCs w:val="20"/>
    </w:rPr>
  </w:style>
  <w:style w:type="paragraph" w:customStyle="1" w:styleId="Standarduser">
    <w:name w:val="Standard (user)"/>
    <w:rsid w:val="00734773"/>
    <w:pPr>
      <w:suppressAutoHyphens/>
      <w:spacing w:after="0" w:line="240" w:lineRule="auto"/>
      <w:textAlignment w:val="baseline"/>
    </w:pPr>
    <w:rPr>
      <w:rFonts w:ascii="Calibri" w:eastAsia="Calibri" w:hAnsi="Calibri" w:cs="Arial"/>
      <w:kern w:val="1"/>
      <w:sz w:val="20"/>
      <w:szCs w:val="20"/>
      <w:lang w:eastAsia="zh-CN" w:bidi="hi-IN"/>
    </w:rPr>
  </w:style>
  <w:style w:type="paragraph" w:customStyle="1" w:styleId="Standard">
    <w:name w:val="Standard"/>
    <w:rsid w:val="006B1C6E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7D0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C6100"/>
    <w:rPr>
      <w:color w:val="605E5C"/>
      <w:shd w:val="clear" w:color="auto" w:fill="E1DFDD"/>
    </w:rPr>
  </w:style>
  <w:style w:type="paragraph" w:styleId="Bezodstpw">
    <w:name w:val="No Spacing"/>
    <w:link w:val="BezodstpwZnak"/>
    <w:qFormat/>
    <w:rsid w:val="00276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rsid w:val="002761C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543AA2"/>
    <w:pPr>
      <w:widowControl/>
      <w:suppressAutoHyphens/>
      <w:autoSpaceDE/>
      <w:autoSpaceDN/>
      <w:spacing w:line="100" w:lineRule="atLeast"/>
      <w:ind w:left="720"/>
      <w:jc w:val="both"/>
    </w:pPr>
    <w:rPr>
      <w:rFonts w:ascii="Calibri Light" w:hAnsi="Calibri Light"/>
      <w:sz w:val="24"/>
      <w:szCs w:val="24"/>
      <w:lang w:eastAsia="ar-SA"/>
    </w:rPr>
  </w:style>
  <w:style w:type="character" w:customStyle="1" w:styleId="x193iq5w">
    <w:name w:val="x193iq5w"/>
    <w:basedOn w:val="Domylnaczcionkaakapitu"/>
    <w:rsid w:val="000D6B3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07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07A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F07A2"/>
    <w:rPr>
      <w:vertAlign w:val="superscript"/>
    </w:rPr>
  </w:style>
  <w:style w:type="character" w:customStyle="1" w:styleId="Normalny1">
    <w:name w:val="Normalny1"/>
    <w:rsid w:val="000F07A2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7501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E5068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4E5068"/>
    <w:rPr>
      <w:color w:val="800080" w:themeColor="followedHyperlink"/>
      <w:u w:val="single"/>
    </w:rPr>
  </w:style>
  <w:style w:type="character" w:customStyle="1" w:styleId="Normalny2">
    <w:name w:val="Normalny2"/>
    <w:basedOn w:val="Domylnaczcionkaakapitu"/>
    <w:rsid w:val="00F334B8"/>
  </w:style>
  <w:style w:type="character" w:styleId="Nierozpoznanawzmianka">
    <w:name w:val="Unresolved Mention"/>
    <w:basedOn w:val="Domylnaczcionkaakapitu"/>
    <w:uiPriority w:val="99"/>
    <w:semiHidden/>
    <w:unhideWhenUsed/>
    <w:rsid w:val="00935967"/>
    <w:rPr>
      <w:color w:val="605E5C"/>
      <w:shd w:val="clear" w:color="auto" w:fill="E1DFDD"/>
    </w:rPr>
  </w:style>
  <w:style w:type="character" w:customStyle="1" w:styleId="Normalny3">
    <w:name w:val="Normalny3"/>
    <w:basedOn w:val="Domylnaczcionkaakapitu"/>
    <w:rsid w:val="00550AA2"/>
  </w:style>
  <w:style w:type="character" w:customStyle="1" w:styleId="Normalny4">
    <w:name w:val="Normalny4"/>
    <w:basedOn w:val="Domylnaczcionkaakapitu"/>
    <w:rsid w:val="002C1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35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30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2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9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43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25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3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12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94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69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86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11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9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20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61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85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zkwisznice@gmail.com" TargetMode="External"/><Relationship Id="rId13" Type="http://schemas.openxmlformats.org/officeDocument/2006/relationships/hyperlink" Target="mailto:gzk@wisznice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zkwisznice@gmail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mp-client/search/list/ocds-148610-4cf9854b-fb22-4a52-a2cf-58b91244156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gzkwisznice@gmail.com" TargetMode="External"/><Relationship Id="rId10" Type="http://schemas.openxmlformats.org/officeDocument/2006/relationships/hyperlink" Target="https://ezamowienia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search/list/ocds-148610-4cf9854b-fb22-4a52-a2cf-58b91244156a" TargetMode="External"/><Relationship Id="rId14" Type="http://schemas.openxmlformats.org/officeDocument/2006/relationships/hyperlink" Target="mailto:katarzyna_szmigiel@poczta.f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B5080-2629-49CA-A9A0-805A504AE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27</Pages>
  <Words>10201</Words>
  <Characters>61209</Characters>
  <Application>Microsoft Office Word</Application>
  <DocSecurity>0</DocSecurity>
  <Lines>510</Lines>
  <Paragraphs>142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Szmigiel</dc:creator>
  <cp:keywords/>
  <dc:description/>
  <cp:lastModifiedBy>Karolina Rzedzicka</cp:lastModifiedBy>
  <cp:revision>11</cp:revision>
  <cp:lastPrinted>2025-04-09T12:11:00Z</cp:lastPrinted>
  <dcterms:created xsi:type="dcterms:W3CDTF">2025-05-19T17:31:00Z</dcterms:created>
  <dcterms:modified xsi:type="dcterms:W3CDTF">2025-06-24T09:47:00Z</dcterms:modified>
</cp:coreProperties>
</file>