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224" w:rsidRDefault="006F7224" w:rsidP="0005285B">
      <w:pPr>
        <w:spacing w:after="0"/>
        <w:ind w:firstLine="708"/>
        <w:jc w:val="center"/>
        <w:rPr>
          <w:rFonts w:eastAsia="Times New Roman"/>
          <w:b/>
          <w:bCs/>
          <w:sz w:val="20"/>
          <w:szCs w:val="20"/>
        </w:rPr>
      </w:pPr>
      <w:bookmarkStart w:id="0" w:name="_GoBack"/>
      <w:r w:rsidRPr="008B654E">
        <w:rPr>
          <w:rFonts w:eastAsia="Times New Roman"/>
          <w:b/>
          <w:bCs/>
          <w:sz w:val="20"/>
          <w:szCs w:val="20"/>
        </w:rPr>
        <w:t>OPIS PRZEDMIOTU ZAMÓWIENIA</w:t>
      </w:r>
      <w:r w:rsidR="00443055">
        <w:rPr>
          <w:rFonts w:eastAsia="Times New Roman"/>
          <w:b/>
          <w:bCs/>
          <w:sz w:val="20"/>
          <w:szCs w:val="20"/>
        </w:rPr>
        <w:t xml:space="preserve"> część 1 </w:t>
      </w:r>
    </w:p>
    <w:bookmarkEnd w:id="0"/>
    <w:p w:rsidR="004A226A" w:rsidRPr="008B654E" w:rsidRDefault="004A226A" w:rsidP="0005285B">
      <w:pPr>
        <w:spacing w:after="0"/>
        <w:ind w:firstLine="708"/>
        <w:jc w:val="center"/>
        <w:rPr>
          <w:rFonts w:eastAsia="Times New Roman"/>
          <w:b/>
          <w:bCs/>
          <w:sz w:val="20"/>
          <w:szCs w:val="20"/>
        </w:rPr>
      </w:pPr>
    </w:p>
    <w:p w:rsidR="004A226A" w:rsidRPr="008B654E" w:rsidRDefault="004A226A" w:rsidP="0005285B">
      <w:pPr>
        <w:spacing w:after="0"/>
        <w:jc w:val="both"/>
        <w:rPr>
          <w:rFonts w:eastAsia="Times New Roman"/>
          <w:sz w:val="20"/>
          <w:szCs w:val="20"/>
        </w:rPr>
      </w:pPr>
    </w:p>
    <w:tbl>
      <w:tblPr>
        <w:tblStyle w:val="Tabela-Siatka"/>
        <w:tblW w:w="15309" w:type="dxa"/>
        <w:tblInd w:w="-5" w:type="dxa"/>
        <w:tblLook w:val="04A0" w:firstRow="1" w:lastRow="0" w:firstColumn="1" w:lastColumn="0" w:noHBand="0" w:noVBand="1"/>
      </w:tblPr>
      <w:tblGrid>
        <w:gridCol w:w="562"/>
        <w:gridCol w:w="10211"/>
        <w:gridCol w:w="3119"/>
        <w:gridCol w:w="1417"/>
      </w:tblGrid>
      <w:tr w:rsidR="00860674" w:rsidRPr="008B654E" w:rsidTr="00860674">
        <w:trPr>
          <w:trHeight w:val="4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0674" w:rsidRPr="008B654E" w:rsidRDefault="00860674" w:rsidP="0005285B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8B654E">
              <w:rPr>
                <w:rFonts w:eastAsia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0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674" w:rsidRPr="008B654E" w:rsidRDefault="00860674" w:rsidP="0005285B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8B654E">
              <w:rPr>
                <w:rFonts w:eastAsia="Times New Roman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674" w:rsidRPr="008B654E" w:rsidRDefault="00860674" w:rsidP="0005285B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8B654E">
              <w:rPr>
                <w:rFonts w:eastAsia="Times New Roman"/>
                <w:b/>
                <w:bCs/>
                <w:sz w:val="20"/>
                <w:szCs w:val="20"/>
              </w:rPr>
              <w:t>Opis towaru oferowanego (nazwa, waga, wymiary, inne parametry)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674" w:rsidRPr="008B654E" w:rsidRDefault="00860674" w:rsidP="0005285B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8B654E">
              <w:rPr>
                <w:rFonts w:eastAsia="Times New Roman"/>
                <w:b/>
                <w:bCs/>
                <w:sz w:val="20"/>
                <w:szCs w:val="20"/>
              </w:rPr>
              <w:t>Ilość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8B654E">
              <w:rPr>
                <w:rFonts w:eastAsia="Times New Roman"/>
                <w:sz w:val="20"/>
                <w:szCs w:val="20"/>
              </w:rPr>
              <w:t>Szt.</w:t>
            </w:r>
            <w:r w:rsidRPr="008B654E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60674" w:rsidRPr="008B654E" w:rsidTr="00860674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0674" w:rsidRPr="008B654E" w:rsidRDefault="00860674" w:rsidP="0005285B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0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b/>
                <w:sz w:val="20"/>
                <w:szCs w:val="20"/>
              </w:rPr>
              <w:t>Komputer PC desktop w obudowie SFF plus monitor przeznaczony do zastosowań biznesowych / biurowych.</w:t>
            </w:r>
            <w:r w:rsidRPr="008B654E">
              <w:rPr>
                <w:sz w:val="20"/>
                <w:szCs w:val="20"/>
              </w:rPr>
              <w:br/>
              <w:t xml:space="preserve">Procesor: Minimum 14 rdzeniowy, </w:t>
            </w:r>
            <w:r>
              <w:rPr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>Pamięć RAM: 16 GB DDR5;</w:t>
            </w:r>
            <w:r>
              <w:rPr>
                <w:sz w:val="20"/>
                <w:szCs w:val="20"/>
              </w:rPr>
              <w:t xml:space="preserve"> Taktowanie min </w:t>
            </w:r>
            <w:r w:rsidRPr="008B654E">
              <w:rPr>
                <w:sz w:val="20"/>
                <w:szCs w:val="20"/>
              </w:rPr>
              <w:t>4400MHz;</w:t>
            </w:r>
            <w:r>
              <w:rPr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 xml:space="preserve">Liczba banków pamięci </w:t>
            </w:r>
            <w:r>
              <w:rPr>
                <w:sz w:val="20"/>
                <w:szCs w:val="20"/>
              </w:rPr>
              <w:t xml:space="preserve">minimum </w:t>
            </w:r>
            <w:r w:rsidRPr="008B654E">
              <w:rPr>
                <w:sz w:val="20"/>
                <w:szCs w:val="20"/>
              </w:rPr>
              <w:t>2 w tym min 1 wolne;</w:t>
            </w:r>
            <w:r>
              <w:rPr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>Max obsługiwana ilość pamięci 64GB</w:t>
            </w:r>
            <w:r>
              <w:rPr>
                <w:sz w:val="20"/>
                <w:szCs w:val="20"/>
              </w:rPr>
              <w:t xml:space="preserve">, </w:t>
            </w:r>
            <w:r w:rsidRPr="008B654E">
              <w:rPr>
                <w:sz w:val="20"/>
                <w:szCs w:val="20"/>
              </w:rPr>
              <w:t xml:space="preserve">Dysk SSD min 512GB, kontroler </w:t>
            </w:r>
            <w:proofErr w:type="spellStart"/>
            <w:r w:rsidRPr="008B654E">
              <w:rPr>
                <w:sz w:val="20"/>
                <w:szCs w:val="20"/>
              </w:rPr>
              <w:t>NVMe</w:t>
            </w:r>
            <w:proofErr w:type="spellEnd"/>
            <w:r w:rsidRPr="008B654E">
              <w:rPr>
                <w:sz w:val="20"/>
                <w:szCs w:val="20"/>
              </w:rPr>
              <w:t xml:space="preserve"> lub M.2</w:t>
            </w:r>
          </w:p>
          <w:p w:rsidR="00860674" w:rsidRPr="00C40D9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Zainstalowa</w:t>
            </w:r>
            <w:r>
              <w:rPr>
                <w:sz w:val="20"/>
                <w:szCs w:val="20"/>
              </w:rPr>
              <w:t xml:space="preserve">na zintegrowana karta graficzna z możliwością </w:t>
            </w:r>
            <w:r w:rsidRPr="008B654E">
              <w:rPr>
                <w:sz w:val="20"/>
                <w:szCs w:val="20"/>
              </w:rPr>
              <w:t>zainstalowania dodatkowej karty graficznej;</w:t>
            </w:r>
            <w:r>
              <w:rPr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>Liczna obsługiwanych wyświetlaczy min 2</w:t>
            </w:r>
            <w:r>
              <w:rPr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>Zintegrowana karta dźwiękowa;</w:t>
            </w:r>
            <w:r>
              <w:rPr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>min dwukanałowa;</w:t>
            </w:r>
            <w:r>
              <w:rPr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>HD Audio;</w:t>
            </w:r>
            <w:r>
              <w:rPr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>min jeden wbudowany głośnik</w:t>
            </w:r>
            <w:r>
              <w:rPr>
                <w:sz w:val="20"/>
                <w:szCs w:val="20"/>
              </w:rPr>
              <w:t xml:space="preserve">. </w:t>
            </w:r>
            <w:r w:rsidRPr="008B654E">
              <w:rPr>
                <w:rFonts w:eastAsia="Times New Roman"/>
                <w:sz w:val="20"/>
                <w:szCs w:val="20"/>
              </w:rPr>
              <w:t xml:space="preserve">Komunikacja: LAN RJ-45, Wi-Fi 6E, Bluetooth min 5.3, 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 xml:space="preserve">Złącza: audio mikrofon, słuchawki (dopuszczone </w:t>
            </w:r>
            <w:proofErr w:type="spellStart"/>
            <w:r w:rsidRPr="008B654E">
              <w:rPr>
                <w:rFonts w:eastAsia="Times New Roman"/>
                <w:sz w:val="20"/>
                <w:szCs w:val="20"/>
              </w:rPr>
              <w:t>combo</w:t>
            </w:r>
            <w:proofErr w:type="spellEnd"/>
            <w:r w:rsidRPr="008B654E">
              <w:rPr>
                <w:rFonts w:eastAsia="Times New Roman"/>
                <w:sz w:val="20"/>
                <w:szCs w:val="20"/>
              </w:rPr>
              <w:t xml:space="preserve">), USB </w:t>
            </w:r>
            <w:r>
              <w:rPr>
                <w:rFonts w:eastAsia="Times New Roman"/>
                <w:sz w:val="20"/>
                <w:szCs w:val="20"/>
              </w:rPr>
              <w:t xml:space="preserve">min </w:t>
            </w:r>
            <w:r w:rsidRPr="008B654E">
              <w:rPr>
                <w:rFonts w:eastAsia="Times New Roman"/>
                <w:sz w:val="20"/>
                <w:szCs w:val="20"/>
              </w:rPr>
              <w:t xml:space="preserve">6 </w:t>
            </w:r>
            <w:proofErr w:type="spellStart"/>
            <w:r w:rsidRPr="008B654E">
              <w:rPr>
                <w:rFonts w:eastAsia="Times New Roman"/>
                <w:sz w:val="20"/>
                <w:szCs w:val="20"/>
              </w:rPr>
              <w:t>szt</w:t>
            </w:r>
            <w:proofErr w:type="spellEnd"/>
            <w:r w:rsidRPr="008B654E">
              <w:rPr>
                <w:rFonts w:eastAsia="Times New Roman"/>
                <w:sz w:val="20"/>
                <w:szCs w:val="20"/>
              </w:rPr>
              <w:t xml:space="preserve"> w tym 3</w:t>
            </w:r>
            <w:r>
              <w:rPr>
                <w:rFonts w:eastAsia="Times New Roman"/>
                <w:sz w:val="20"/>
                <w:szCs w:val="20"/>
              </w:rPr>
              <w:t>.0 min 4szt, USB-C min 1, HDMI, z</w:t>
            </w:r>
            <w:r w:rsidRPr="008B654E">
              <w:rPr>
                <w:rFonts w:eastAsia="Times New Roman"/>
                <w:sz w:val="20"/>
                <w:szCs w:val="20"/>
              </w:rPr>
              <w:t>asilacz min 180W o sprawności min 85%</w:t>
            </w:r>
          </w:p>
          <w:p w:rsidR="00860674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Monitor o przekątnej min 23,8 cala;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8B654E">
              <w:rPr>
                <w:rFonts w:eastAsia="Times New Roman"/>
                <w:sz w:val="20"/>
                <w:szCs w:val="20"/>
              </w:rPr>
              <w:t>Rozdzielczość 1920x1080 Full HD;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8B654E">
              <w:rPr>
                <w:rFonts w:eastAsia="Times New Roman"/>
                <w:sz w:val="20"/>
                <w:szCs w:val="20"/>
              </w:rPr>
              <w:t xml:space="preserve">Matryca matowa IPS, </w:t>
            </w:r>
            <w:proofErr w:type="spellStart"/>
            <w:r w:rsidRPr="008B654E">
              <w:rPr>
                <w:rFonts w:eastAsia="Times New Roman"/>
                <w:sz w:val="20"/>
                <w:szCs w:val="20"/>
              </w:rPr>
              <w:t>podświeltenie</w:t>
            </w:r>
            <w:proofErr w:type="spellEnd"/>
            <w:r w:rsidRPr="008B654E">
              <w:rPr>
                <w:rFonts w:eastAsia="Times New Roman"/>
                <w:sz w:val="20"/>
                <w:szCs w:val="20"/>
              </w:rPr>
              <w:t xml:space="preserve"> LED, format 16:9;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8B654E">
              <w:rPr>
                <w:rFonts w:eastAsia="Times New Roman"/>
                <w:sz w:val="20"/>
                <w:szCs w:val="20"/>
              </w:rPr>
              <w:t>Kontrast min 1000:1;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8B654E">
              <w:rPr>
                <w:rFonts w:eastAsia="Times New Roman"/>
                <w:sz w:val="20"/>
                <w:szCs w:val="20"/>
              </w:rPr>
              <w:t>Jasność 250cd/m2;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8B654E">
              <w:rPr>
                <w:rFonts w:eastAsia="Times New Roman"/>
                <w:sz w:val="20"/>
                <w:szCs w:val="20"/>
              </w:rPr>
              <w:t xml:space="preserve">Złącza HDMI, </w:t>
            </w:r>
            <w:proofErr w:type="spellStart"/>
            <w:r w:rsidRPr="008B654E">
              <w:rPr>
                <w:rFonts w:eastAsia="Times New Roman"/>
                <w:sz w:val="20"/>
                <w:szCs w:val="20"/>
              </w:rPr>
              <w:t>DisplayPort</w:t>
            </w:r>
            <w:proofErr w:type="spellEnd"/>
            <w:r w:rsidRPr="008B654E">
              <w:rPr>
                <w:rFonts w:eastAsia="Times New Roman"/>
                <w:sz w:val="20"/>
                <w:szCs w:val="20"/>
              </w:rPr>
              <w:t xml:space="preserve">, USB 3.0 min 1szt, </w:t>
            </w:r>
            <w:proofErr w:type="spellStart"/>
            <w:r w:rsidRPr="008B654E">
              <w:rPr>
                <w:rFonts w:eastAsia="Times New Roman"/>
                <w:sz w:val="20"/>
                <w:szCs w:val="20"/>
              </w:rPr>
              <w:t>kensington</w:t>
            </w:r>
            <w:proofErr w:type="spellEnd"/>
            <w:r w:rsidRPr="008B654E">
              <w:rPr>
                <w:rFonts w:eastAsia="Times New Roman"/>
                <w:sz w:val="20"/>
                <w:szCs w:val="20"/>
              </w:rPr>
              <w:t>;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Wbudowane głośniki min 2x2W, mikrofon, kamera min 2.0MPix;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8B654E">
              <w:rPr>
                <w:rFonts w:eastAsia="Times New Roman"/>
                <w:sz w:val="20"/>
                <w:szCs w:val="20"/>
              </w:rPr>
              <w:t>Regulacja wysokości (zakres 150mm), obrót (min 45stopni), pochylenie (min 21 stopni w górę i 5 stopni w dół);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System operacyjny PC musi spełniać następujące wymagania poprzez wbudowane mechanizmy, bez użycia dodatkowych aplikacji: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</w:t>
            </w:r>
            <w:r w:rsidRPr="008B654E">
              <w:rPr>
                <w:rFonts w:eastAsia="Times New Roman"/>
                <w:sz w:val="20"/>
                <w:szCs w:val="20"/>
              </w:rPr>
              <w:t>Dostępne dwa rodzaje graficznego interfejsu użytkownika: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a. </w:t>
            </w:r>
            <w:r w:rsidRPr="008B654E">
              <w:rPr>
                <w:rFonts w:eastAsia="Times New Roman"/>
                <w:sz w:val="20"/>
                <w:szCs w:val="20"/>
              </w:rPr>
              <w:t>Klasyczny, umożliwiający obsługę przy pomocy klawiatury i myszy.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b. </w:t>
            </w:r>
            <w:r w:rsidRPr="008B654E">
              <w:rPr>
                <w:rFonts w:eastAsia="Times New Roman"/>
                <w:sz w:val="20"/>
                <w:szCs w:val="20"/>
              </w:rPr>
              <w:t>Dotykowy umożliwiający sterowanie dotykiem na urządzeniach typu tablet lub monitorach dotykowych.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 </w:t>
            </w:r>
            <w:r w:rsidRPr="008B654E">
              <w:rPr>
                <w:rFonts w:eastAsia="Times New Roman"/>
                <w:sz w:val="20"/>
                <w:szCs w:val="20"/>
              </w:rPr>
              <w:t>Funkcje związane z obsługą komputerów typu tablet, z wbudowanym modułem „uczenia się” pisma użytkownika – obsługa języka polskiego.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 </w:t>
            </w:r>
            <w:r w:rsidRPr="008B654E">
              <w:rPr>
                <w:rFonts w:eastAsia="Times New Roman"/>
                <w:sz w:val="20"/>
                <w:szCs w:val="20"/>
              </w:rPr>
              <w:t>Interfejs użytkownika dostępny w wielu językach do wyboru – w tym polskim i angielskim.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 </w:t>
            </w:r>
            <w:r w:rsidRPr="008B654E">
              <w:rPr>
                <w:rFonts w:eastAsia="Times New Roman"/>
                <w:sz w:val="20"/>
                <w:szCs w:val="20"/>
              </w:rPr>
              <w:t>Możliwość tworzenia pulpitów wirtualnych, przenoszenia aplikacji pomiędzy pulpitami i przełączanie się pomiędzy pulpitami za pomocą skrótów klawiaturowych lub GUI.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 </w:t>
            </w:r>
            <w:r w:rsidRPr="008B654E">
              <w:rPr>
                <w:rFonts w:eastAsia="Times New Roman"/>
                <w:sz w:val="20"/>
                <w:szCs w:val="20"/>
              </w:rPr>
              <w:t>Wbudowane w system operacyjny minimum dwie przeglądarki Internetowe.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 </w:t>
            </w:r>
            <w:r w:rsidRPr="008B654E">
              <w:rPr>
                <w:rFonts w:eastAsia="Times New Roman"/>
                <w:sz w:val="20"/>
                <w:szCs w:val="20"/>
              </w:rPr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 </w:t>
            </w:r>
            <w:r w:rsidRPr="008B654E">
              <w:rPr>
                <w:rFonts w:eastAsia="Times New Roman"/>
                <w:sz w:val="20"/>
                <w:szCs w:val="20"/>
              </w:rPr>
              <w:t>Zlokalizowane w języku polskim, co najmniej następujące elementy: menu, pomoc, komunikaty systemowe, menedżer plików.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 </w:t>
            </w:r>
            <w:r w:rsidRPr="008B654E">
              <w:rPr>
                <w:rFonts w:eastAsia="Times New Roman"/>
                <w:sz w:val="20"/>
                <w:szCs w:val="20"/>
              </w:rPr>
              <w:t>Graficzne środowisko instalacji i konfiguracji dostępne w języku polskim.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 </w:t>
            </w:r>
            <w:r w:rsidRPr="008B654E">
              <w:rPr>
                <w:rFonts w:eastAsia="Times New Roman"/>
                <w:sz w:val="20"/>
                <w:szCs w:val="20"/>
              </w:rPr>
              <w:t>Wbudowany system pomocy w języku polskim.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10.Możliwość przystosowania stanowiska dla osób niepełnosprawnych (np. słabo widzących).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lastRenderedPageBreak/>
              <w:t>11.Możliwość dokonywania aktualizacji i poprawek systemu poprzez mechanizm zarządzany przez administratora systemu Zamawiającego.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 xml:space="preserve">12.Możliwość dostarczania poprawek do systemu operacyjnego w modelu </w:t>
            </w:r>
            <w:proofErr w:type="spellStart"/>
            <w:r w:rsidRPr="008B654E">
              <w:rPr>
                <w:rFonts w:eastAsia="Times New Roman"/>
                <w:sz w:val="20"/>
                <w:szCs w:val="20"/>
              </w:rPr>
              <w:t>peer</w:t>
            </w:r>
            <w:proofErr w:type="spellEnd"/>
            <w:r w:rsidRPr="008B654E">
              <w:rPr>
                <w:rFonts w:eastAsia="Times New Roman"/>
                <w:sz w:val="20"/>
                <w:szCs w:val="20"/>
              </w:rPr>
              <w:t>-to-</w:t>
            </w:r>
            <w:proofErr w:type="spellStart"/>
            <w:r w:rsidRPr="008B654E">
              <w:rPr>
                <w:rFonts w:eastAsia="Times New Roman"/>
                <w:sz w:val="20"/>
                <w:szCs w:val="20"/>
              </w:rPr>
              <w:t>peer</w:t>
            </w:r>
            <w:proofErr w:type="spellEnd"/>
            <w:r w:rsidRPr="008B654E">
              <w:rPr>
                <w:rFonts w:eastAsia="Times New Roman"/>
                <w:sz w:val="20"/>
                <w:szCs w:val="20"/>
              </w:rPr>
              <w:t>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13.Możliwość sterowania czasem dostarczania nowych wersji systemu operacyjnego, możliwość centralnego opóźniania dostarczania nowej wersji o minimum 4 miesiące.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14.Zabezpieczony hasłem hierarchiczny dostęp do systemu, konta i profile użytkowników zarządzane zdalnie; praca systemu w trybie ochrony kont użytkowników.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15.Możliwość dołączenia systemu do usługi katalogowej AD pracującej w oparciu o system Windows Server 2016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16.Umożliwienie zablokowania urządzenia w ramach danego konta tylko do uruchamiania wybranej aplikacji - tryb "kiosk".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17.Możliwość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18.Zdalna pomoc i współdzielenie aplikacji – możliwość zdalnego przejęcia sesji zalogowanego użytkownika celem rozwiązania problemu z komputerem.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 xml:space="preserve">19.Transakcyjny system plików pozwalający na stosowanie przydziałów (ang. </w:t>
            </w:r>
            <w:proofErr w:type="spellStart"/>
            <w:r w:rsidRPr="008B654E">
              <w:rPr>
                <w:rFonts w:eastAsia="Times New Roman"/>
                <w:sz w:val="20"/>
                <w:szCs w:val="20"/>
              </w:rPr>
              <w:t>quota</w:t>
            </w:r>
            <w:proofErr w:type="spellEnd"/>
            <w:r w:rsidRPr="008B654E">
              <w:rPr>
                <w:rFonts w:eastAsia="Times New Roman"/>
                <w:sz w:val="20"/>
                <w:szCs w:val="20"/>
              </w:rPr>
              <w:t>) na dysku dla użytkowników oraz zapewniający większą niezawodność i pozwalający tworzyć kopie zapasowe.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20.Oprogramowanie dla tworzenia kopii zapasowych (Backup); automatyczne wykonywanie kopii plików z możliwością automatycznego przywrócenia wersji wcześniejszej.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21.Możliwość przywracania obrazu plików systemowych do uprzednio zapisanej postaci.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22.Możliwość przywracania systemu operacyjnego do stanu początkowego z pozostawieniem plików użytkownika.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23.Możliwość blokowania lub dopuszczania dowolnych urządzeń peryferyjnych za pomocą polityk grupowych (np. przy użyciu numerów identyfikacyjnych sprzętu).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24.Wbudowany mechanizm wirtualizacji typu “</w:t>
            </w:r>
            <w:proofErr w:type="spellStart"/>
            <w:r w:rsidRPr="008B654E">
              <w:rPr>
                <w:rFonts w:eastAsia="Times New Roman"/>
                <w:sz w:val="20"/>
                <w:szCs w:val="20"/>
              </w:rPr>
              <w:t>hypervisor</w:t>
            </w:r>
            <w:proofErr w:type="spellEnd"/>
            <w:r w:rsidRPr="008B654E">
              <w:rPr>
                <w:rFonts w:eastAsia="Times New Roman"/>
                <w:sz w:val="20"/>
                <w:szCs w:val="20"/>
              </w:rPr>
              <w:t>."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25.Wbudowana możliwość zdalnego dostępu do systemu i pracy zdalnej z wykorzystaniem pełnego interfejsu graficznego.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26.Dostępność bezpłatnych biuletynów bezpieczeństwa związanych z działaniem systemu operacyjnego.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27.Wbudowana zapora internetowa (firewall) dla ochrony połączeń internetowych, zintegrowana z systemem konsola do zarządzania ustawieniami zapory i regułami IP v4 i v6.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28.Identyfikacja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29.Możliwość zdefiniowania zarządzanych aplikacji w taki sposób, aby automatycznie szyfrowały pliki na poziomie systemu plików. Blokowanie bezpośredniego kopiowania treści między aplikacjami zarządzanymi a niezarządzanymi.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30.Wbudowany system uwierzytelnienia dwuskładnikowego oparty o certyfikat lub klucz prywatny oraz PIN lub uwierzytelnienie biometryczne.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31.Wbudowane mechanizmy ochrony antywirusowej i przeciw złośliwemu oprogramowaniu z zapewnionymi bezpłatnymi aktualizacjami.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32.Wbudowany system szyfrowania dysku twardego ze wsparciem modułu TPM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33.Możliwość tworzenia i przechowywania kopii zapasowych kluczy odzyskiwania do szyfrowania dysku w usługach katalogowych.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lastRenderedPageBreak/>
              <w:t>34.Możliwość tworzenia wirtualnych kart inteligentnych.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 xml:space="preserve">35.Wsparcie dla </w:t>
            </w:r>
            <w:proofErr w:type="spellStart"/>
            <w:r w:rsidRPr="008B654E">
              <w:rPr>
                <w:rFonts w:eastAsia="Times New Roman"/>
                <w:sz w:val="20"/>
                <w:szCs w:val="20"/>
              </w:rPr>
              <w:t>firmware</w:t>
            </w:r>
            <w:proofErr w:type="spellEnd"/>
            <w:r w:rsidRPr="008B654E">
              <w:rPr>
                <w:rFonts w:eastAsia="Times New Roman"/>
                <w:sz w:val="20"/>
                <w:szCs w:val="20"/>
              </w:rPr>
              <w:t xml:space="preserve"> UEFI i funkcji bezpiecznego rozruchu (</w:t>
            </w:r>
            <w:proofErr w:type="spellStart"/>
            <w:r w:rsidRPr="008B654E">
              <w:rPr>
                <w:rFonts w:eastAsia="Times New Roman"/>
                <w:sz w:val="20"/>
                <w:szCs w:val="20"/>
              </w:rPr>
              <w:t>Secure</w:t>
            </w:r>
            <w:proofErr w:type="spellEnd"/>
            <w:r w:rsidRPr="008B654E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8B654E">
              <w:rPr>
                <w:rFonts w:eastAsia="Times New Roman"/>
                <w:sz w:val="20"/>
                <w:szCs w:val="20"/>
              </w:rPr>
              <w:t>Boot</w:t>
            </w:r>
            <w:proofErr w:type="spellEnd"/>
            <w:r w:rsidRPr="008B654E">
              <w:rPr>
                <w:rFonts w:eastAsia="Times New Roman"/>
                <w:sz w:val="20"/>
                <w:szCs w:val="20"/>
              </w:rPr>
              <w:t>).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 xml:space="preserve">36.Wbudowany w system, wykorzystywany automatycznie przez wbudowane przeglądarki filtr </w:t>
            </w:r>
            <w:proofErr w:type="spellStart"/>
            <w:r w:rsidRPr="008B654E">
              <w:rPr>
                <w:rFonts w:eastAsia="Times New Roman"/>
                <w:sz w:val="20"/>
                <w:szCs w:val="20"/>
              </w:rPr>
              <w:t>reputacyjny</w:t>
            </w:r>
            <w:proofErr w:type="spellEnd"/>
            <w:r w:rsidRPr="008B654E">
              <w:rPr>
                <w:rFonts w:eastAsia="Times New Roman"/>
                <w:sz w:val="20"/>
                <w:szCs w:val="20"/>
              </w:rPr>
              <w:t xml:space="preserve"> URL.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37.Wsparcie dla IPSEC oparte na politykach – wdrażanie IPSEC oparte na zestawach reguł definiujących ustawienia zarządzanych w sposób centralny.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38.Mechanizmy logowania w oparciu o: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a. Login i hasło.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b. Karty inteligentne i certyfikaty (</w:t>
            </w:r>
            <w:proofErr w:type="spellStart"/>
            <w:r w:rsidRPr="008B654E">
              <w:rPr>
                <w:rFonts w:eastAsia="Times New Roman"/>
                <w:sz w:val="20"/>
                <w:szCs w:val="20"/>
              </w:rPr>
              <w:t>smartcard</w:t>
            </w:r>
            <w:proofErr w:type="spellEnd"/>
            <w:r w:rsidRPr="008B654E">
              <w:rPr>
                <w:rFonts w:eastAsia="Times New Roman"/>
                <w:sz w:val="20"/>
                <w:szCs w:val="20"/>
              </w:rPr>
              <w:t>).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c. Wirtualne karty inteligentne i certyfikaty (logowanie w oparciu o certyfikat chroniony poprzez moduł TPM).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d. Certyfikat/Klucz i PIN.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e. Certyfikat/Klucz i uwierzytelnienie biometryczne.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 xml:space="preserve">39.Wsparcie dla uwierzytelniania na bazie </w:t>
            </w:r>
            <w:proofErr w:type="spellStart"/>
            <w:r w:rsidRPr="008B654E">
              <w:rPr>
                <w:rFonts w:eastAsia="Times New Roman"/>
                <w:sz w:val="20"/>
                <w:szCs w:val="20"/>
              </w:rPr>
              <w:t>Kerberos</w:t>
            </w:r>
            <w:proofErr w:type="spellEnd"/>
            <w:r w:rsidRPr="008B654E">
              <w:rPr>
                <w:rFonts w:eastAsia="Times New Roman"/>
                <w:sz w:val="20"/>
                <w:szCs w:val="20"/>
              </w:rPr>
              <w:t xml:space="preserve"> v. 5.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40.Wbudowany agent do zbierania danych na temat zagrożeń na stacji roboczej.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41.Wsparcie .NET Framework 2.x, 3.x i 4.x – możliwość uruchomienia aplikacji działających we wskazanych środowiskach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 xml:space="preserve">42.Wsparcie dla </w:t>
            </w:r>
            <w:proofErr w:type="spellStart"/>
            <w:r w:rsidRPr="008B654E">
              <w:rPr>
                <w:rFonts w:eastAsia="Times New Roman"/>
                <w:sz w:val="20"/>
                <w:szCs w:val="20"/>
              </w:rPr>
              <w:t>VBScript</w:t>
            </w:r>
            <w:proofErr w:type="spellEnd"/>
            <w:r w:rsidRPr="008B654E">
              <w:rPr>
                <w:rFonts w:eastAsia="Times New Roman"/>
                <w:sz w:val="20"/>
                <w:szCs w:val="20"/>
              </w:rPr>
              <w:t xml:space="preserve"> – możliwość uruchamiania interpretera poleceń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43.Wsparcie dla PowerShell 5.x – możliwość uruchamiania interpretera poleceń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0674" w:rsidRPr="008B654E" w:rsidRDefault="00860674" w:rsidP="0005285B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0674" w:rsidRPr="008B654E" w:rsidRDefault="00860674" w:rsidP="0005285B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 xml:space="preserve">60 </w:t>
            </w:r>
          </w:p>
        </w:tc>
      </w:tr>
      <w:tr w:rsidR="00860674" w:rsidRPr="008B654E" w:rsidTr="00860674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0674" w:rsidRPr="008B654E" w:rsidRDefault="00860674" w:rsidP="0005285B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0211" w:type="dxa"/>
            <w:noWrap/>
            <w:hideMark/>
          </w:tcPr>
          <w:p w:rsidR="00860674" w:rsidRPr="0005285B" w:rsidRDefault="00860674" w:rsidP="0005285B">
            <w:pPr>
              <w:pStyle w:val="Bezodstpw"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8B654E">
              <w:rPr>
                <w:b/>
                <w:sz w:val="20"/>
                <w:szCs w:val="20"/>
              </w:rPr>
              <w:t>Komputer przenośny typu Laptop</w:t>
            </w:r>
            <w:r>
              <w:rPr>
                <w:b/>
                <w:sz w:val="20"/>
                <w:szCs w:val="20"/>
              </w:rPr>
              <w:t xml:space="preserve">- </w:t>
            </w:r>
            <w:r w:rsidRPr="008B654E">
              <w:rPr>
                <w:sz w:val="20"/>
                <w:szCs w:val="20"/>
              </w:rPr>
              <w:t xml:space="preserve">Procesor: Minimum 6 rdzeniowy, 12MB pamięci cache.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>Pamięć RAM:</w:t>
            </w:r>
            <w:r>
              <w:rPr>
                <w:sz w:val="20"/>
                <w:szCs w:val="20"/>
              </w:rPr>
              <w:t xml:space="preserve"> minimum</w:t>
            </w:r>
            <w:r w:rsidRPr="008B654E">
              <w:rPr>
                <w:sz w:val="20"/>
                <w:szCs w:val="20"/>
              </w:rPr>
              <w:t xml:space="preserve"> 16 GB DDR4;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>Maksymalna ilość pamięci 32GB;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>Przekątna ekranu: 15,6 cali;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>Rozdzielczość 1920x1080 Full-HD;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>Matowa;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>Pojemność dysku</w:t>
            </w:r>
            <w:r>
              <w:rPr>
                <w:sz w:val="20"/>
                <w:szCs w:val="20"/>
              </w:rPr>
              <w:t xml:space="preserve"> minimum</w:t>
            </w:r>
            <w:r w:rsidRPr="008B654E">
              <w:rPr>
                <w:sz w:val="20"/>
                <w:szCs w:val="20"/>
              </w:rPr>
              <w:t xml:space="preserve"> 256 GB SSD, </w:t>
            </w:r>
            <w:proofErr w:type="spellStart"/>
            <w:r w:rsidRPr="008B654E">
              <w:rPr>
                <w:sz w:val="20"/>
                <w:szCs w:val="20"/>
              </w:rPr>
              <w:t>NVMe</w:t>
            </w:r>
            <w:proofErr w:type="spellEnd"/>
            <w:r w:rsidRPr="008B654E">
              <w:rPr>
                <w:sz w:val="20"/>
                <w:szCs w:val="20"/>
              </w:rPr>
              <w:t>;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>Możliwość zainstalowania dysku M.2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 xml:space="preserve">Zintegrowana karta graficzna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>Łączność: Wi-Fi 6; Bluetooth; LAN 1GB/s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>Liczba portów: min 3xUSB 3.0;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>1x HDMI;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 xml:space="preserve">Wyjście słuchawkowe, mikrofon, dopuszczone rozwiązanie </w:t>
            </w:r>
            <w:proofErr w:type="spellStart"/>
            <w:r w:rsidRPr="008B654E">
              <w:rPr>
                <w:sz w:val="20"/>
                <w:szCs w:val="20"/>
              </w:rPr>
              <w:t>kombo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>Multimedia: wbudowana kamera 0,92MPix;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>Wbudowane głośniki min 2x2W;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>Mikrofon,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>Klawiatura standardowa QWERTY plus blok numeryczny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 xml:space="preserve">Czas pracy na baterii </w:t>
            </w:r>
            <w:r>
              <w:rPr>
                <w:sz w:val="20"/>
                <w:szCs w:val="20"/>
              </w:rPr>
              <w:t xml:space="preserve">minimum </w:t>
            </w:r>
            <w:r w:rsidRPr="008B654E">
              <w:rPr>
                <w:sz w:val="20"/>
                <w:szCs w:val="20"/>
              </w:rPr>
              <w:t>360 min;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>Bateria Li-Pol / Li-</w:t>
            </w:r>
            <w:proofErr w:type="spellStart"/>
            <w:r w:rsidRPr="008B654E">
              <w:rPr>
                <w:sz w:val="20"/>
                <w:szCs w:val="20"/>
              </w:rPr>
              <w:t>Ion</w:t>
            </w:r>
            <w:proofErr w:type="spellEnd"/>
            <w:r w:rsidRPr="008B654E">
              <w:rPr>
                <w:sz w:val="20"/>
                <w:szCs w:val="20"/>
              </w:rPr>
              <w:t xml:space="preserve"> trzykomorowa,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>Układ szyfrowania TPM;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>Czytnik linii papilarnych;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System operacyjny klasy PC musi spełniać następujące wymagania poprzez wbudowane mechanizmy, bez użycia dodatkowych aplikacji: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1.</w:t>
            </w:r>
            <w:r w:rsidRPr="008B654E">
              <w:rPr>
                <w:sz w:val="20"/>
                <w:szCs w:val="20"/>
              </w:rPr>
              <w:tab/>
              <w:t>Dostępne dwa rodzaje graficznego interfejsu użytkownika: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a.</w:t>
            </w:r>
            <w:r w:rsidRPr="008B654E">
              <w:rPr>
                <w:sz w:val="20"/>
                <w:szCs w:val="20"/>
              </w:rPr>
              <w:tab/>
              <w:t>Klasyczny, umożliwiający obsługę przy pomocy klawiatury i myszy.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b.</w:t>
            </w:r>
            <w:r w:rsidRPr="008B654E">
              <w:rPr>
                <w:sz w:val="20"/>
                <w:szCs w:val="20"/>
              </w:rPr>
              <w:tab/>
              <w:t>Dotykowy umożliwiający sterowanie dotykiem na urządzeniach typu tablet lub monitorach dotykowych.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2.</w:t>
            </w:r>
            <w:r w:rsidRPr="008B654E">
              <w:rPr>
                <w:sz w:val="20"/>
                <w:szCs w:val="20"/>
              </w:rPr>
              <w:tab/>
              <w:t>Funkcje związane z obsługą komputerów typu tablet, z wbudowanym modułem „uczenia się” pisma użytkownika – obsługa języka polskiego.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3.</w:t>
            </w:r>
            <w:r w:rsidRPr="008B654E">
              <w:rPr>
                <w:sz w:val="20"/>
                <w:szCs w:val="20"/>
              </w:rPr>
              <w:tab/>
              <w:t>Interfejs użytkownika dostępny w wielu językach do wyboru – w tym polskim i angielskim.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4.</w:t>
            </w:r>
            <w:r w:rsidRPr="008B654E">
              <w:rPr>
                <w:sz w:val="20"/>
                <w:szCs w:val="20"/>
              </w:rPr>
              <w:tab/>
              <w:t>Możliwość tworzenia pulpitów wirtualnych, przenoszenia aplikacji pomiędzy pulpitami i przełączanie się pomiędzy pulpitami za pomocą skrótów klawiaturowych lub GUI.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5.</w:t>
            </w:r>
            <w:r w:rsidRPr="008B654E">
              <w:rPr>
                <w:sz w:val="20"/>
                <w:szCs w:val="20"/>
              </w:rPr>
              <w:tab/>
              <w:t>Wbudowane w system operacyjny minimum dwie przeglądarki Internetowe.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6.</w:t>
            </w:r>
            <w:r w:rsidRPr="008B654E">
              <w:rPr>
                <w:sz w:val="20"/>
                <w:szCs w:val="20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lastRenderedPageBreak/>
              <w:t>7.</w:t>
            </w:r>
            <w:r w:rsidRPr="008B654E">
              <w:rPr>
                <w:sz w:val="20"/>
                <w:szCs w:val="20"/>
              </w:rPr>
              <w:tab/>
              <w:t>Zlokalizowane w języku polskim, co najmniej następujące elementy: menu, pomoc, komunikaty systemowe, menedżer plików.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8.</w:t>
            </w:r>
            <w:r w:rsidRPr="008B654E">
              <w:rPr>
                <w:sz w:val="20"/>
                <w:szCs w:val="20"/>
              </w:rPr>
              <w:tab/>
              <w:t>Graficzne środowisko instalacji i konfiguracji dostępne w języku polskim.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9.</w:t>
            </w:r>
            <w:r w:rsidRPr="008B654E">
              <w:rPr>
                <w:sz w:val="20"/>
                <w:szCs w:val="20"/>
              </w:rPr>
              <w:tab/>
              <w:t>Wbudowany system pomocy w języku polskim.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10.Możliwość przystosowania stanowiska dla osób niepełnosprawnych (np. słabo widzących).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11.Możliwość dokonywania aktualizacji i poprawek systemu poprzez mechanizm zarządzany przez administratora systemu Zamawiającego.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 xml:space="preserve">12.Możliwość dostarczania poprawek do systemu operacyjnego w modelu </w:t>
            </w:r>
            <w:proofErr w:type="spellStart"/>
            <w:r w:rsidRPr="008B654E">
              <w:rPr>
                <w:sz w:val="20"/>
                <w:szCs w:val="20"/>
              </w:rPr>
              <w:t>peer</w:t>
            </w:r>
            <w:proofErr w:type="spellEnd"/>
            <w:r w:rsidRPr="008B654E">
              <w:rPr>
                <w:sz w:val="20"/>
                <w:szCs w:val="20"/>
              </w:rPr>
              <w:t>-to-</w:t>
            </w:r>
            <w:proofErr w:type="spellStart"/>
            <w:r w:rsidRPr="008B654E">
              <w:rPr>
                <w:sz w:val="20"/>
                <w:szCs w:val="20"/>
              </w:rPr>
              <w:t>peer</w:t>
            </w:r>
            <w:proofErr w:type="spellEnd"/>
            <w:r w:rsidRPr="008B654E">
              <w:rPr>
                <w:sz w:val="20"/>
                <w:szCs w:val="20"/>
              </w:rPr>
              <w:t>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13.Możliwość sterowania czasem dostarczania nowych wersji systemu operacyjnego, możliwość centralnego opóźniania dostarczania nowej wersji o minimum 4 miesiące.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14.Zabezpieczony hasłem hierarchiczny dostęp do systemu, konta i profile użytkowników zarządzane zdalnie; praca systemu w trybie ochrony kont użytkowników.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15.Możliwość dołączenia systemu do usługi katalogowej AD pracującej w oparciu o system Windows Server 2016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16.Umożliwienie zablokowania urządzenia w ramach danego konta tylko do uruchamiania wybranej aplikacji - tryb "kiosk".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17.Możliwość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18.Zdalna pomoc i współdzielenie aplikacji – możliwość zdalnego przejęcia sesji zalogowanego użytkownika celem rozwiązania problemu z komputerem.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 xml:space="preserve">19.Transakcyjny system plików pozwalający na stosowanie przydziałów (ang. </w:t>
            </w:r>
            <w:proofErr w:type="spellStart"/>
            <w:r w:rsidRPr="008B654E">
              <w:rPr>
                <w:sz w:val="20"/>
                <w:szCs w:val="20"/>
              </w:rPr>
              <w:t>quota</w:t>
            </w:r>
            <w:proofErr w:type="spellEnd"/>
            <w:r w:rsidRPr="008B654E">
              <w:rPr>
                <w:sz w:val="20"/>
                <w:szCs w:val="20"/>
              </w:rPr>
              <w:t>) na dysku dla użytkowników oraz zapewniający większą niezawodność i pozwalający tworzyć kopie zapasowe.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20.Oprogramowanie dla tworzenia kopii zapasowych (Backup); automatyczne wykonywanie kopii plików z możliwością automatycznego przywrócenia wersji wcześniejszej.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21.Możliwość przywracania obrazu plików systemowych do uprzednio zapisanej postaci.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22.Możliwość przywracania systemu operacyjnego do stanu początkowego z pozostawieniem plików użytkownika.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23.Możliwość blokowania lub dopuszczania dowolnych urządzeń peryferyjnych za pomocą polityk grupowych (np. przy użyciu numerów identyfikacyjnych sprzętu).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24.Wbudowany mechanizm wirtualizacji typu “</w:t>
            </w:r>
            <w:proofErr w:type="spellStart"/>
            <w:r w:rsidRPr="008B654E">
              <w:rPr>
                <w:sz w:val="20"/>
                <w:szCs w:val="20"/>
              </w:rPr>
              <w:t>hypervisor</w:t>
            </w:r>
            <w:proofErr w:type="spellEnd"/>
            <w:r w:rsidRPr="008B654E">
              <w:rPr>
                <w:sz w:val="20"/>
                <w:szCs w:val="20"/>
              </w:rPr>
              <w:t>."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25.Wbudowana możliwość zdalnego dostępu do systemu i pracy zdalnej z wykorzystaniem pełnego interfejsu graficznego.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26.Dostępność bezpłatnych biuletynów bezpieczeństwa związanych z działaniem systemu operacyjnego.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27.Wbudowana zapora internetowa (firewall) dla ochrony połączeń internetowych, zintegrowana z systemem konsola do zarządzania ustawieniami zapory i regułami IP v4 i v6.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28.Identyfikacja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29.Możliwość zdefiniowania zarządzanych aplikacji w taki sposób, aby automatycznie szyfrowały pliki na poziomie systemu plików. Blokowanie bezpośredniego kopiowania treści między aplikacjami zarządzanymi a niezarządzanymi.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30.Wbudowany system uwierzytelnienia dwuskładnikowego oparty o certyfikat lub klucz prywatny oraz PIN lub uwierzytelnienie biometryczne.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lastRenderedPageBreak/>
              <w:t>31.Wbudowane mechanizmy ochrony antywirusowej i przeciw złośliwemu oprogramowaniu z zapewnionymi bezpłatnymi aktualizacjami.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32.Wbudowany system szyfrowania dysku twardego ze wsparciem modułu TPM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33.Możliwość tworzenia i przechowywania kopii zapasowych kluczy odzyskiwania do szyfrowania dysku w usługach katalogowych.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34.Możliwość tworzenia wirtualnych kart inteligentnych.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 xml:space="preserve">35.Wsparcie dla </w:t>
            </w:r>
            <w:proofErr w:type="spellStart"/>
            <w:r w:rsidRPr="008B654E">
              <w:rPr>
                <w:sz w:val="20"/>
                <w:szCs w:val="20"/>
              </w:rPr>
              <w:t>firmware</w:t>
            </w:r>
            <w:proofErr w:type="spellEnd"/>
            <w:r w:rsidRPr="008B654E">
              <w:rPr>
                <w:sz w:val="20"/>
                <w:szCs w:val="20"/>
              </w:rPr>
              <w:t xml:space="preserve"> UEFI i funkcji bezpiecznego rozruchu (</w:t>
            </w:r>
            <w:proofErr w:type="spellStart"/>
            <w:r w:rsidRPr="008B654E">
              <w:rPr>
                <w:sz w:val="20"/>
                <w:szCs w:val="20"/>
              </w:rPr>
              <w:t>Secure</w:t>
            </w:r>
            <w:proofErr w:type="spellEnd"/>
            <w:r w:rsidRPr="008B654E">
              <w:rPr>
                <w:sz w:val="20"/>
                <w:szCs w:val="20"/>
              </w:rPr>
              <w:t xml:space="preserve"> </w:t>
            </w:r>
            <w:proofErr w:type="spellStart"/>
            <w:r w:rsidRPr="008B654E">
              <w:rPr>
                <w:sz w:val="20"/>
                <w:szCs w:val="20"/>
              </w:rPr>
              <w:t>Boot</w:t>
            </w:r>
            <w:proofErr w:type="spellEnd"/>
            <w:r w:rsidRPr="008B654E">
              <w:rPr>
                <w:sz w:val="20"/>
                <w:szCs w:val="20"/>
              </w:rPr>
              <w:t>)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 xml:space="preserve">36.Wbudowany w system, wykorzystywany automatycznie przez wbudowane przeglądarki filtr </w:t>
            </w:r>
            <w:proofErr w:type="spellStart"/>
            <w:r w:rsidRPr="008B654E">
              <w:rPr>
                <w:sz w:val="20"/>
                <w:szCs w:val="20"/>
              </w:rPr>
              <w:t>reputacyjny</w:t>
            </w:r>
            <w:proofErr w:type="spellEnd"/>
            <w:r w:rsidRPr="008B654E">
              <w:rPr>
                <w:sz w:val="20"/>
                <w:szCs w:val="20"/>
              </w:rPr>
              <w:t xml:space="preserve"> URL.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37.Wsparcie dla IPSEC oparte na politykach – wdrażanie IPSEC oparte na zestawach reguł definiujących ustawienia zarządzanych w sposób centralny.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38.Mechanizmy logowania w oparciu o: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a.</w:t>
            </w:r>
            <w:r w:rsidRPr="008B654E">
              <w:rPr>
                <w:sz w:val="20"/>
                <w:szCs w:val="20"/>
              </w:rPr>
              <w:tab/>
              <w:t>Login i hasło.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b.</w:t>
            </w:r>
            <w:r w:rsidRPr="008B654E">
              <w:rPr>
                <w:sz w:val="20"/>
                <w:szCs w:val="20"/>
              </w:rPr>
              <w:tab/>
              <w:t>Karty inteligentne i certyfikaty (</w:t>
            </w:r>
            <w:proofErr w:type="spellStart"/>
            <w:r w:rsidRPr="008B654E">
              <w:rPr>
                <w:sz w:val="20"/>
                <w:szCs w:val="20"/>
              </w:rPr>
              <w:t>smartcard</w:t>
            </w:r>
            <w:proofErr w:type="spellEnd"/>
            <w:r w:rsidRPr="008B654E">
              <w:rPr>
                <w:sz w:val="20"/>
                <w:szCs w:val="20"/>
              </w:rPr>
              <w:t>).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c.</w:t>
            </w:r>
            <w:r w:rsidRPr="008B654E">
              <w:rPr>
                <w:sz w:val="20"/>
                <w:szCs w:val="20"/>
              </w:rPr>
              <w:tab/>
              <w:t>Wirtualne karty inteligentne i certyfikaty (logowanie w oparciu o certyfikat chroniony poprzez moduł TPM).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d.</w:t>
            </w:r>
            <w:r w:rsidRPr="008B654E">
              <w:rPr>
                <w:sz w:val="20"/>
                <w:szCs w:val="20"/>
              </w:rPr>
              <w:tab/>
              <w:t>Certyfikat/Klucz i PIN.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e.</w:t>
            </w:r>
            <w:r w:rsidRPr="008B654E">
              <w:rPr>
                <w:sz w:val="20"/>
                <w:szCs w:val="20"/>
              </w:rPr>
              <w:tab/>
              <w:t>Certyfikat/Klucz i uwierzytelnienie biometryczne.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 xml:space="preserve">39.Wsparcie dla uwierzytelniania na bazie </w:t>
            </w:r>
            <w:proofErr w:type="spellStart"/>
            <w:r w:rsidRPr="008B654E">
              <w:rPr>
                <w:sz w:val="20"/>
                <w:szCs w:val="20"/>
              </w:rPr>
              <w:t>Kerberos</w:t>
            </w:r>
            <w:proofErr w:type="spellEnd"/>
            <w:r w:rsidRPr="008B654E">
              <w:rPr>
                <w:sz w:val="20"/>
                <w:szCs w:val="20"/>
              </w:rPr>
              <w:t xml:space="preserve"> v. 5.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40.Wbudowany agent do zbierania danych na temat zagrożeń na stacji roboczej.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41.Wsparcie .NET Framework 2.x, 3.x i 4.x – możliwość uruchomienia aplikacji działających we wskazanych środowiskach.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 xml:space="preserve">42.Wsparcie dla </w:t>
            </w:r>
            <w:proofErr w:type="spellStart"/>
            <w:r w:rsidRPr="008B654E">
              <w:rPr>
                <w:sz w:val="20"/>
                <w:szCs w:val="20"/>
              </w:rPr>
              <w:t>VBScript</w:t>
            </w:r>
            <w:proofErr w:type="spellEnd"/>
            <w:r w:rsidRPr="008B654E">
              <w:rPr>
                <w:sz w:val="20"/>
                <w:szCs w:val="20"/>
              </w:rPr>
              <w:t xml:space="preserve"> – możliwość uruchamiania interpretera poleceń.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sz w:val="20"/>
                <w:szCs w:val="20"/>
              </w:rPr>
              <w:t>43.Wsparcie dla PowerShell 5.x – możliwość uruchamiania interpretera poleceń.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0674" w:rsidRPr="008B654E" w:rsidRDefault="00860674" w:rsidP="0005285B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60674" w:rsidRPr="008B654E" w:rsidRDefault="00860674" w:rsidP="0005285B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B654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</w:tr>
      <w:tr w:rsidR="00860674" w:rsidRPr="008B654E" w:rsidTr="00860674">
        <w:trPr>
          <w:trHeight w:val="4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0674" w:rsidRPr="008B654E" w:rsidRDefault="00860674" w:rsidP="0005285B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211" w:type="dxa"/>
            <w:noWrap/>
            <w:hideMark/>
          </w:tcPr>
          <w:p w:rsidR="00860674" w:rsidRPr="00C40D9E" w:rsidRDefault="00860674" w:rsidP="0005285B">
            <w:pPr>
              <w:spacing w:after="160"/>
              <w:jc w:val="both"/>
              <w:rPr>
                <w:b/>
                <w:sz w:val="20"/>
                <w:szCs w:val="20"/>
              </w:rPr>
            </w:pPr>
            <w:r w:rsidRPr="008B654E">
              <w:rPr>
                <w:b/>
                <w:sz w:val="20"/>
                <w:szCs w:val="20"/>
              </w:rPr>
              <w:t xml:space="preserve">Przenośny dysk zewnętrzny do zapisywania i przenoszenia </w:t>
            </w:r>
            <w:proofErr w:type="spellStart"/>
            <w:r w:rsidRPr="008B654E">
              <w:rPr>
                <w:b/>
                <w:sz w:val="20"/>
                <w:szCs w:val="20"/>
              </w:rPr>
              <w:t>danych</w:t>
            </w:r>
            <w:r>
              <w:rPr>
                <w:b/>
                <w:sz w:val="20"/>
                <w:szCs w:val="20"/>
              </w:rPr>
              <w:t>-</w:t>
            </w:r>
            <w:r w:rsidRPr="008B654E">
              <w:rPr>
                <w:sz w:val="20"/>
                <w:szCs w:val="20"/>
              </w:rPr>
              <w:t>Rodzaj</w:t>
            </w:r>
            <w:proofErr w:type="spellEnd"/>
            <w:r w:rsidRPr="008B654E">
              <w:rPr>
                <w:sz w:val="20"/>
                <w:szCs w:val="20"/>
              </w:rPr>
              <w:t xml:space="preserve"> dysku HDD;</w:t>
            </w:r>
            <w:r>
              <w:rPr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>Pojemność</w:t>
            </w:r>
            <w:r>
              <w:rPr>
                <w:sz w:val="20"/>
                <w:szCs w:val="20"/>
              </w:rPr>
              <w:t xml:space="preserve"> minimum</w:t>
            </w:r>
            <w:r w:rsidRPr="008B654E">
              <w:rPr>
                <w:sz w:val="20"/>
                <w:szCs w:val="20"/>
              </w:rPr>
              <w:t xml:space="preserve"> 1TB;</w:t>
            </w:r>
            <w:r>
              <w:rPr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>Format max 2,5 cala</w:t>
            </w:r>
            <w:r>
              <w:rPr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>Interfejs USB 3.2;</w:t>
            </w:r>
            <w:r>
              <w:rPr>
                <w:sz w:val="20"/>
                <w:szCs w:val="20"/>
              </w:rPr>
              <w:t xml:space="preserve"> </w:t>
            </w:r>
            <w:r w:rsidRPr="008B654E">
              <w:rPr>
                <w:sz w:val="20"/>
                <w:szCs w:val="20"/>
              </w:rPr>
              <w:t xml:space="preserve">Prędkość interfejsu </w:t>
            </w:r>
            <w:r>
              <w:rPr>
                <w:sz w:val="20"/>
                <w:szCs w:val="20"/>
              </w:rPr>
              <w:t>minimum 5GB/s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0674" w:rsidRPr="008B654E" w:rsidRDefault="00860674" w:rsidP="0005285B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60674" w:rsidRPr="008B654E" w:rsidRDefault="00860674" w:rsidP="0005285B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B654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</w:tr>
      <w:tr w:rsidR="00860674" w:rsidRPr="008B654E" w:rsidTr="00860674">
        <w:trPr>
          <w:trHeight w:val="5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0674" w:rsidRPr="008B654E" w:rsidRDefault="00860674" w:rsidP="0005285B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0211" w:type="dxa"/>
            <w:noWrap/>
            <w:hideMark/>
          </w:tcPr>
          <w:p w:rsidR="00860674" w:rsidRPr="005C1757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8B654E">
              <w:rPr>
                <w:b/>
                <w:sz w:val="20"/>
                <w:szCs w:val="20"/>
              </w:rPr>
              <w:t>Mysz bezprzewodowa optyczna</w:t>
            </w:r>
            <w:r>
              <w:rPr>
                <w:b/>
                <w:sz w:val="20"/>
                <w:szCs w:val="20"/>
              </w:rPr>
              <w:t>-</w:t>
            </w:r>
            <w:r w:rsidRPr="008B654E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 w:rsidRPr="008B654E">
              <w:rPr>
                <w:rFonts w:eastAsia="Times New Roman"/>
                <w:sz w:val="20"/>
                <w:szCs w:val="20"/>
              </w:rPr>
              <w:t>Płynne optyczne śledzenie ruchu DPI (min./maks.): ±1000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, </w:t>
            </w:r>
            <w:r w:rsidRPr="008B654E">
              <w:rPr>
                <w:rFonts w:eastAsia="Times New Roman"/>
                <w:sz w:val="20"/>
                <w:szCs w:val="20"/>
              </w:rPr>
              <w:t>Liczba przycisków: 3 (lewy, prawy, środkowy)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 w:rsidRPr="008B654E">
              <w:rPr>
                <w:rFonts w:eastAsia="Times New Roman"/>
                <w:sz w:val="20"/>
                <w:szCs w:val="20"/>
              </w:rPr>
              <w:t>Przewijanie pojedynczych wierszy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, </w:t>
            </w:r>
            <w:r w:rsidRPr="008B654E">
              <w:rPr>
                <w:rFonts w:eastAsia="Times New Roman"/>
                <w:sz w:val="20"/>
                <w:szCs w:val="20"/>
              </w:rPr>
              <w:t>Połączenie bezprzewodowe w paśmie 2,4 GHz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Zasięg łączności bezprzewodowej minimum 8</w:t>
            </w:r>
            <w:r w:rsidRPr="008B654E">
              <w:rPr>
                <w:rFonts w:eastAsia="Times New Roman"/>
                <w:sz w:val="20"/>
                <w:szCs w:val="20"/>
              </w:rPr>
              <w:t xml:space="preserve"> metrów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, </w:t>
            </w:r>
            <w:r w:rsidRPr="008B654E">
              <w:rPr>
                <w:rFonts w:eastAsia="Times New Roman"/>
                <w:sz w:val="20"/>
                <w:szCs w:val="20"/>
              </w:rPr>
              <w:t>Informacje o baterii: 1 × AA (w zestawie)</w:t>
            </w:r>
            <w:r>
              <w:rPr>
                <w:rFonts w:eastAsia="Times New Roman"/>
                <w:sz w:val="20"/>
                <w:szCs w:val="20"/>
              </w:rPr>
              <w:t xml:space="preserve">, kolor szary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0674" w:rsidRPr="008B654E" w:rsidRDefault="00860674" w:rsidP="0005285B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60674" w:rsidRPr="008B654E" w:rsidRDefault="00860674" w:rsidP="0005285B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B654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</w:tr>
      <w:tr w:rsidR="00860674" w:rsidRPr="008B654E" w:rsidTr="00860674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0674" w:rsidRPr="008B654E" w:rsidRDefault="00860674" w:rsidP="0005285B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0211" w:type="dxa"/>
            <w:noWrap/>
            <w:hideMark/>
          </w:tcPr>
          <w:p w:rsidR="00860674" w:rsidRPr="005C1757" w:rsidRDefault="00860674" w:rsidP="0005285B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8B654E">
              <w:rPr>
                <w:b/>
                <w:sz w:val="20"/>
                <w:szCs w:val="20"/>
              </w:rPr>
              <w:t>Słucha</w:t>
            </w:r>
            <w:r>
              <w:rPr>
                <w:b/>
                <w:sz w:val="20"/>
                <w:szCs w:val="20"/>
              </w:rPr>
              <w:t xml:space="preserve">wki Bezprzewodowe z mikrofonem- </w:t>
            </w:r>
            <w:r>
              <w:rPr>
                <w:sz w:val="20"/>
                <w:szCs w:val="20"/>
              </w:rPr>
              <w:t xml:space="preserve">nauszne, </w:t>
            </w:r>
            <w:r w:rsidRPr="008B654E">
              <w:rPr>
                <w:rFonts w:eastAsia="Times New Roman"/>
                <w:sz w:val="20"/>
                <w:szCs w:val="20"/>
              </w:rPr>
              <w:t>Podwójne mikrofony formujące wiązkę z algorytmami niwelującymi szum</w:t>
            </w:r>
            <w:r>
              <w:rPr>
                <w:sz w:val="20"/>
                <w:szCs w:val="20"/>
              </w:rPr>
              <w:t xml:space="preserve">, </w:t>
            </w:r>
            <w:r w:rsidRPr="008B654E">
              <w:rPr>
                <w:rFonts w:eastAsia="Times New Roman"/>
                <w:sz w:val="20"/>
                <w:szCs w:val="20"/>
              </w:rPr>
              <w:t>Pasmo przenoszenia: 100-7KHz</w:t>
            </w:r>
            <w:r>
              <w:rPr>
                <w:sz w:val="20"/>
                <w:szCs w:val="20"/>
              </w:rPr>
              <w:t xml:space="preserve">, </w:t>
            </w:r>
            <w:r w:rsidRPr="008B654E">
              <w:rPr>
                <w:rFonts w:eastAsia="Times New Roman"/>
                <w:sz w:val="20"/>
                <w:szCs w:val="20"/>
              </w:rPr>
              <w:t>Głośniki</w:t>
            </w:r>
            <w:r>
              <w:rPr>
                <w:sz w:val="20"/>
                <w:szCs w:val="20"/>
              </w:rPr>
              <w:t xml:space="preserve">: </w:t>
            </w:r>
            <w:r w:rsidRPr="008B654E">
              <w:rPr>
                <w:rFonts w:eastAsia="Times New Roman"/>
                <w:sz w:val="20"/>
                <w:szCs w:val="20"/>
              </w:rPr>
              <w:t>Pasmo przenoszenia (tryb odtwarzania muzyki): 50-20KHz</w:t>
            </w:r>
            <w:r>
              <w:rPr>
                <w:sz w:val="20"/>
                <w:szCs w:val="20"/>
              </w:rPr>
              <w:t xml:space="preserve">. </w:t>
            </w:r>
            <w:r w:rsidRPr="008B654E">
              <w:rPr>
                <w:rFonts w:eastAsia="Times New Roman"/>
                <w:sz w:val="20"/>
                <w:szCs w:val="20"/>
              </w:rPr>
              <w:t>Pasmo przenoszenia (tryb rozmów): 100-7KHz</w:t>
            </w:r>
            <w:r>
              <w:rPr>
                <w:sz w:val="20"/>
                <w:szCs w:val="20"/>
              </w:rPr>
              <w:t xml:space="preserve"> </w:t>
            </w:r>
            <w:r w:rsidRPr="008B654E">
              <w:rPr>
                <w:rFonts w:eastAsia="Times New Roman"/>
                <w:sz w:val="20"/>
                <w:szCs w:val="20"/>
              </w:rPr>
              <w:t>Średnica membrany:</w:t>
            </w:r>
            <w:r>
              <w:rPr>
                <w:rFonts w:eastAsia="Times New Roman"/>
                <w:sz w:val="20"/>
                <w:szCs w:val="20"/>
              </w:rPr>
              <w:t xml:space="preserve"> minimum</w:t>
            </w:r>
            <w:r w:rsidRPr="008B654E">
              <w:rPr>
                <w:rFonts w:eastAsia="Times New Roman"/>
                <w:sz w:val="20"/>
                <w:szCs w:val="20"/>
              </w:rPr>
              <w:t xml:space="preserve"> 30 mm</w:t>
            </w:r>
            <w:r>
              <w:rPr>
                <w:sz w:val="20"/>
                <w:szCs w:val="20"/>
              </w:rPr>
              <w:t xml:space="preserve">, </w:t>
            </w:r>
            <w:r w:rsidRPr="008B654E">
              <w:rPr>
                <w:rFonts w:eastAsia="Times New Roman"/>
                <w:sz w:val="20"/>
                <w:szCs w:val="20"/>
              </w:rPr>
              <w:t>Zgodność audio: Zgodność z normą EN 50332-2</w:t>
            </w:r>
            <w:r>
              <w:rPr>
                <w:sz w:val="20"/>
                <w:szCs w:val="20"/>
              </w:rPr>
              <w:t xml:space="preserve">, </w:t>
            </w:r>
            <w:r w:rsidRPr="008B654E">
              <w:rPr>
                <w:rFonts w:eastAsia="Times New Roman"/>
                <w:sz w:val="20"/>
                <w:szCs w:val="20"/>
              </w:rPr>
              <w:t>Wbudowany akumulator (</w:t>
            </w:r>
            <w:proofErr w:type="spellStart"/>
            <w:r w:rsidRPr="008B654E">
              <w:rPr>
                <w:rFonts w:eastAsia="Times New Roman"/>
                <w:sz w:val="20"/>
                <w:szCs w:val="20"/>
              </w:rPr>
              <w:t>litowo</w:t>
            </w:r>
            <w:proofErr w:type="spellEnd"/>
            <w:r w:rsidRPr="008B654E">
              <w:rPr>
                <w:rFonts w:eastAsia="Times New Roman"/>
                <w:sz w:val="20"/>
                <w:szCs w:val="20"/>
              </w:rPr>
              <w:t>-jonowy)</w:t>
            </w:r>
            <w:r>
              <w:rPr>
                <w:sz w:val="20"/>
                <w:szCs w:val="20"/>
              </w:rPr>
              <w:t xml:space="preserve">, </w:t>
            </w:r>
            <w:r w:rsidRPr="008B654E">
              <w:rPr>
                <w:rFonts w:eastAsia="Times New Roman"/>
                <w:sz w:val="20"/>
                <w:szCs w:val="20"/>
              </w:rPr>
              <w:t xml:space="preserve">Pełne naładowanie: </w:t>
            </w:r>
            <w:r>
              <w:rPr>
                <w:rFonts w:eastAsia="Times New Roman"/>
                <w:sz w:val="20"/>
                <w:szCs w:val="20"/>
              </w:rPr>
              <w:t xml:space="preserve">do </w:t>
            </w:r>
            <w:r w:rsidRPr="008B654E">
              <w:rPr>
                <w:rFonts w:eastAsia="Times New Roman"/>
                <w:sz w:val="20"/>
                <w:szCs w:val="20"/>
              </w:rPr>
              <w:t>2 godz.</w:t>
            </w:r>
            <w:r>
              <w:rPr>
                <w:sz w:val="20"/>
                <w:szCs w:val="20"/>
              </w:rPr>
              <w:t xml:space="preserve"> </w:t>
            </w:r>
            <w:r w:rsidRPr="008B654E">
              <w:rPr>
                <w:rFonts w:eastAsia="Times New Roman"/>
                <w:sz w:val="20"/>
                <w:szCs w:val="20"/>
              </w:rPr>
              <w:t xml:space="preserve">Szybkie </w:t>
            </w:r>
            <w:proofErr w:type="spellStart"/>
            <w:r w:rsidRPr="008B654E">
              <w:rPr>
                <w:rFonts w:eastAsia="Times New Roman"/>
                <w:sz w:val="20"/>
                <w:szCs w:val="20"/>
              </w:rPr>
              <w:t>ładowanie:</w:t>
            </w:r>
            <w:r>
              <w:rPr>
                <w:rFonts w:eastAsia="Times New Roman"/>
                <w:sz w:val="20"/>
                <w:szCs w:val="20"/>
              </w:rPr>
              <w:t>minimum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5 minut — do 1 godziny rozmów. </w:t>
            </w:r>
            <w:r w:rsidRPr="008B654E">
              <w:rPr>
                <w:rFonts w:eastAsia="Times New Roman"/>
                <w:sz w:val="20"/>
                <w:szCs w:val="20"/>
              </w:rPr>
              <w:t>Przewód ładowania USB-C:</w:t>
            </w:r>
            <w:r>
              <w:rPr>
                <w:rFonts w:eastAsia="Times New Roman"/>
                <w:sz w:val="20"/>
                <w:szCs w:val="20"/>
              </w:rPr>
              <w:t xml:space="preserve"> minimum</w:t>
            </w:r>
            <w:r w:rsidRPr="008B654E">
              <w:rPr>
                <w:rFonts w:eastAsia="Times New Roman"/>
                <w:sz w:val="20"/>
                <w:szCs w:val="20"/>
              </w:rPr>
              <w:t xml:space="preserve"> 1 m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Łączność bezprzewodowa</w:t>
            </w:r>
            <w:r>
              <w:rPr>
                <w:rFonts w:eastAsia="Times New Roman"/>
                <w:sz w:val="20"/>
                <w:szCs w:val="20"/>
              </w:rPr>
              <w:t xml:space="preserve"> przez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bluetooth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(5,3), </w:t>
            </w:r>
            <w:r w:rsidRPr="008B654E">
              <w:rPr>
                <w:rFonts w:eastAsia="Times New Roman"/>
                <w:sz w:val="20"/>
                <w:szCs w:val="20"/>
              </w:rPr>
              <w:t>Zasięg działania: Do 30 m.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0674" w:rsidRPr="008B654E" w:rsidRDefault="00860674" w:rsidP="0005285B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60674" w:rsidRPr="008B654E" w:rsidRDefault="00860674" w:rsidP="0005285B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B654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</w:tr>
      <w:tr w:rsidR="00860674" w:rsidRPr="008B654E" w:rsidTr="00860674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0674" w:rsidRPr="008B654E" w:rsidRDefault="00860674" w:rsidP="0005285B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0211" w:type="dxa"/>
            <w:noWrap/>
            <w:hideMark/>
          </w:tcPr>
          <w:p w:rsidR="00860674" w:rsidRPr="005C1757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b/>
                <w:sz w:val="20"/>
                <w:szCs w:val="20"/>
              </w:rPr>
            </w:pPr>
            <w:proofErr w:type="spellStart"/>
            <w:r w:rsidRPr="008B654E">
              <w:rPr>
                <w:rFonts w:eastAsia="Times New Roman"/>
                <w:b/>
                <w:sz w:val="20"/>
                <w:szCs w:val="20"/>
              </w:rPr>
              <w:t>PenDrive</w:t>
            </w:r>
            <w:proofErr w:type="spellEnd"/>
            <w:r w:rsidRPr="008B654E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– </w:t>
            </w:r>
            <w:r w:rsidRPr="008B654E">
              <w:rPr>
                <w:rFonts w:eastAsia="Times New Roman"/>
                <w:sz w:val="20"/>
                <w:szCs w:val="20"/>
              </w:rPr>
              <w:t>Pojemość</w:t>
            </w:r>
            <w:r>
              <w:rPr>
                <w:rFonts w:eastAsia="Times New Roman"/>
                <w:sz w:val="20"/>
                <w:szCs w:val="20"/>
              </w:rPr>
              <w:t xml:space="preserve"> minimum</w:t>
            </w:r>
            <w:r w:rsidRPr="008B654E">
              <w:rPr>
                <w:rFonts w:eastAsia="Times New Roman"/>
                <w:sz w:val="20"/>
                <w:szCs w:val="20"/>
              </w:rPr>
              <w:t xml:space="preserve"> 512 GB 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, </w:t>
            </w:r>
            <w:r w:rsidRPr="008B654E">
              <w:rPr>
                <w:rFonts w:eastAsia="Times New Roman"/>
                <w:sz w:val="20"/>
                <w:szCs w:val="20"/>
              </w:rPr>
              <w:t xml:space="preserve">Złącze USB 3.0 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 w:rsidRPr="008B654E">
              <w:rPr>
                <w:rFonts w:eastAsia="Times New Roman"/>
                <w:sz w:val="20"/>
                <w:szCs w:val="20"/>
              </w:rPr>
              <w:t>Maksymalna prędkość odczytu danych do:130 MB/s</w:t>
            </w:r>
            <w:r>
              <w:rPr>
                <w:rFonts w:eastAsia="Times New Roman"/>
                <w:sz w:val="20"/>
                <w:szCs w:val="20"/>
              </w:rPr>
              <w:t xml:space="preserve"> kolor: czarny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0674" w:rsidRPr="008B654E" w:rsidRDefault="00860674" w:rsidP="0005285B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60674" w:rsidRPr="008B654E" w:rsidRDefault="00860674" w:rsidP="0005285B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B654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</w:tr>
      <w:tr w:rsidR="00860674" w:rsidRPr="008B654E" w:rsidTr="00860674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0674" w:rsidRPr="008B654E" w:rsidRDefault="00860674" w:rsidP="0005285B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0211" w:type="dxa"/>
            <w:noWrap/>
            <w:hideMark/>
          </w:tcPr>
          <w:p w:rsidR="00860674" w:rsidRPr="005C1757" w:rsidRDefault="00860674" w:rsidP="0005285B">
            <w:pPr>
              <w:pStyle w:val="Bezodstpw"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8B654E">
              <w:rPr>
                <w:b/>
                <w:sz w:val="20"/>
                <w:szCs w:val="20"/>
              </w:rPr>
              <w:t xml:space="preserve">Torba na laptopa </w:t>
            </w:r>
            <w:r>
              <w:rPr>
                <w:b/>
                <w:sz w:val="20"/>
                <w:szCs w:val="20"/>
              </w:rPr>
              <w:t xml:space="preserve">- </w:t>
            </w:r>
            <w:r w:rsidRPr="008B654E">
              <w:rPr>
                <w:rFonts w:eastAsia="Times New Roman"/>
                <w:sz w:val="20"/>
                <w:szCs w:val="20"/>
              </w:rPr>
              <w:t xml:space="preserve">Pasuje do laptopa [cal]: 15 </w:t>
            </w:r>
            <w:r>
              <w:rPr>
                <w:rFonts w:eastAsia="Times New Roman"/>
                <w:sz w:val="20"/>
                <w:szCs w:val="20"/>
              </w:rPr>
              <w:t>–</w:t>
            </w:r>
            <w:r w:rsidRPr="008B654E">
              <w:rPr>
                <w:rFonts w:eastAsia="Times New Roman"/>
                <w:sz w:val="20"/>
                <w:szCs w:val="20"/>
              </w:rPr>
              <w:t xml:space="preserve"> 16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654E">
              <w:rPr>
                <w:rFonts w:eastAsia="Times New Roman"/>
                <w:sz w:val="20"/>
                <w:szCs w:val="20"/>
              </w:rPr>
              <w:t>Rączka, Pasek na ramię</w:t>
            </w:r>
          </w:p>
          <w:p w:rsidR="00860674" w:rsidRPr="008B654E" w:rsidRDefault="00860674" w:rsidP="0005285B">
            <w:pPr>
              <w:pStyle w:val="Bezodstpw"/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>Materiał wodoodporny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8B654E">
              <w:rPr>
                <w:rFonts w:eastAsia="Times New Roman"/>
                <w:sz w:val="20"/>
                <w:szCs w:val="20"/>
              </w:rPr>
              <w:t>Kolor: Czarny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0674" w:rsidRPr="008B654E" w:rsidRDefault="00860674" w:rsidP="0005285B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8B654E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60674" w:rsidRPr="008B654E" w:rsidRDefault="00860674" w:rsidP="0005285B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B654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</w:tr>
    </w:tbl>
    <w:p w:rsidR="00944955" w:rsidRPr="008B654E" w:rsidRDefault="00944955" w:rsidP="0005285B">
      <w:pPr>
        <w:ind w:left="3540"/>
        <w:jc w:val="both"/>
        <w:rPr>
          <w:b/>
          <w:bCs/>
          <w:sz w:val="20"/>
          <w:szCs w:val="20"/>
        </w:rPr>
      </w:pPr>
    </w:p>
    <w:p w:rsidR="00D75CCA" w:rsidRPr="008B654E" w:rsidRDefault="00D75CCA" w:rsidP="0005285B">
      <w:pPr>
        <w:ind w:firstLine="708"/>
        <w:jc w:val="both"/>
        <w:rPr>
          <w:sz w:val="20"/>
          <w:szCs w:val="20"/>
        </w:rPr>
      </w:pPr>
      <w:r w:rsidRPr="008B654E">
        <w:rPr>
          <w:sz w:val="20"/>
          <w:szCs w:val="20"/>
        </w:rPr>
        <w:lastRenderedPageBreak/>
        <w:t>Wszystkie elementy zamówienia muszą być fabrycznie nowe, kompletne, wolne od wad i posiadać prawem wymagane certyfikaty, atesty, deklaracje zgodności, że są całkowicie bezpieczne i w pełni odpowiadają wymogom stawianym produktom dla uczniów oraz dopuszczone są do użytku przez uczniów placówkach szkolnych</w:t>
      </w:r>
    </w:p>
    <w:p w:rsidR="00C7668F" w:rsidRDefault="00C7668F" w:rsidP="0005285B">
      <w:pPr>
        <w:ind w:left="3540"/>
        <w:jc w:val="both"/>
        <w:rPr>
          <w:sz w:val="20"/>
          <w:szCs w:val="20"/>
        </w:rPr>
      </w:pPr>
    </w:p>
    <w:p w:rsidR="00173297" w:rsidRDefault="00173297" w:rsidP="0005285B">
      <w:pPr>
        <w:ind w:left="3540"/>
        <w:jc w:val="both"/>
        <w:rPr>
          <w:sz w:val="20"/>
          <w:szCs w:val="20"/>
        </w:rPr>
      </w:pPr>
    </w:p>
    <w:p w:rsidR="00173297" w:rsidRPr="008B654E" w:rsidRDefault="00173297" w:rsidP="00173297">
      <w:pPr>
        <w:ind w:left="6372" w:firstLine="708"/>
        <w:jc w:val="both"/>
        <w:rPr>
          <w:sz w:val="20"/>
          <w:szCs w:val="20"/>
        </w:rPr>
      </w:pPr>
      <w:r w:rsidRPr="008B654E">
        <w:rPr>
          <w:sz w:val="20"/>
          <w:szCs w:val="20"/>
        </w:rPr>
        <w:t xml:space="preserve">    /podpis oraz pieczęć osoby lub osób uprawnionych/</w:t>
      </w:r>
    </w:p>
    <w:p w:rsidR="00173297" w:rsidRPr="008B654E" w:rsidRDefault="00173297" w:rsidP="0005285B">
      <w:pPr>
        <w:ind w:left="3540"/>
        <w:jc w:val="both"/>
        <w:rPr>
          <w:sz w:val="20"/>
          <w:szCs w:val="20"/>
        </w:rPr>
      </w:pPr>
    </w:p>
    <w:sectPr w:rsidR="00173297" w:rsidRPr="008B654E" w:rsidSect="008B654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28AA"/>
    <w:multiLevelType w:val="multilevel"/>
    <w:tmpl w:val="6F069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0371CD"/>
    <w:multiLevelType w:val="multilevel"/>
    <w:tmpl w:val="27684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0A5A51"/>
    <w:multiLevelType w:val="multilevel"/>
    <w:tmpl w:val="1AE4E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C249D2"/>
    <w:multiLevelType w:val="multilevel"/>
    <w:tmpl w:val="85023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4B5369"/>
    <w:multiLevelType w:val="multilevel"/>
    <w:tmpl w:val="34481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765D0B"/>
    <w:multiLevelType w:val="multilevel"/>
    <w:tmpl w:val="4E66F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205661"/>
    <w:multiLevelType w:val="multilevel"/>
    <w:tmpl w:val="0532B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270480"/>
    <w:multiLevelType w:val="hybridMultilevel"/>
    <w:tmpl w:val="B4024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BC2725"/>
    <w:multiLevelType w:val="multilevel"/>
    <w:tmpl w:val="065E8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CB2821"/>
    <w:multiLevelType w:val="multilevel"/>
    <w:tmpl w:val="7B36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233A10"/>
    <w:multiLevelType w:val="multilevel"/>
    <w:tmpl w:val="4BB6D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8"/>
  </w:num>
  <w:num w:numId="5">
    <w:abstractNumId w:val="6"/>
  </w:num>
  <w:num w:numId="6">
    <w:abstractNumId w:val="1"/>
  </w:num>
  <w:num w:numId="7">
    <w:abstractNumId w:val="10"/>
  </w:num>
  <w:num w:numId="8">
    <w:abstractNumId w:val="2"/>
  </w:num>
  <w:num w:numId="9">
    <w:abstractNumId w:val="3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26A"/>
    <w:rsid w:val="0005285B"/>
    <w:rsid w:val="00087914"/>
    <w:rsid w:val="000B1D61"/>
    <w:rsid w:val="00173297"/>
    <w:rsid w:val="0017621E"/>
    <w:rsid w:val="001B78AE"/>
    <w:rsid w:val="002602A6"/>
    <w:rsid w:val="00296252"/>
    <w:rsid w:val="00301F6F"/>
    <w:rsid w:val="00315C18"/>
    <w:rsid w:val="00372FBF"/>
    <w:rsid w:val="00443055"/>
    <w:rsid w:val="00493851"/>
    <w:rsid w:val="004A226A"/>
    <w:rsid w:val="005C1757"/>
    <w:rsid w:val="006758A7"/>
    <w:rsid w:val="0069255B"/>
    <w:rsid w:val="006B50CC"/>
    <w:rsid w:val="006F7224"/>
    <w:rsid w:val="0071138A"/>
    <w:rsid w:val="00766F43"/>
    <w:rsid w:val="007C2486"/>
    <w:rsid w:val="00823D5B"/>
    <w:rsid w:val="00860674"/>
    <w:rsid w:val="008668E1"/>
    <w:rsid w:val="008B654E"/>
    <w:rsid w:val="00944955"/>
    <w:rsid w:val="0095447C"/>
    <w:rsid w:val="00966F77"/>
    <w:rsid w:val="009A524A"/>
    <w:rsid w:val="009C56F4"/>
    <w:rsid w:val="00A00C59"/>
    <w:rsid w:val="00A24876"/>
    <w:rsid w:val="00B43C5F"/>
    <w:rsid w:val="00C40D9E"/>
    <w:rsid w:val="00C7668F"/>
    <w:rsid w:val="00C927E2"/>
    <w:rsid w:val="00D75CCA"/>
    <w:rsid w:val="00E32FE3"/>
    <w:rsid w:val="00E77994"/>
    <w:rsid w:val="00EB64E1"/>
    <w:rsid w:val="00FB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68074"/>
  <w15:chartTrackingRefBased/>
  <w15:docId w15:val="{295DA6F9-CBCB-4E67-8F01-61DE7434C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226A"/>
    <w:pPr>
      <w:spacing w:after="200" w:line="276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175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A226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75CCA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D75CC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C1757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B1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7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2170</Words>
  <Characters>13024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NSB</dc:creator>
  <cp:keywords/>
  <dc:description/>
  <cp:lastModifiedBy>WARSZTATY KIEROWNIK</cp:lastModifiedBy>
  <cp:revision>2</cp:revision>
  <dcterms:created xsi:type="dcterms:W3CDTF">2025-05-26T07:27:00Z</dcterms:created>
  <dcterms:modified xsi:type="dcterms:W3CDTF">2025-05-26T07:27:00Z</dcterms:modified>
</cp:coreProperties>
</file>