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398FA" w14:textId="2992497F" w:rsidR="007747D7" w:rsidRPr="00F4387B" w:rsidRDefault="007747D7" w:rsidP="007747D7">
      <w:pPr>
        <w:spacing w:after="120" w:line="276" w:lineRule="auto"/>
        <w:jc w:val="center"/>
        <w:rPr>
          <w:rFonts w:ascii="Times New Roman" w:hAnsi="Times New Roman"/>
          <w:b/>
          <w:bCs/>
          <w:sz w:val="24"/>
          <w:szCs w:val="24"/>
        </w:rPr>
      </w:pPr>
      <w:r w:rsidRPr="00F4387B">
        <w:rPr>
          <w:rFonts w:ascii="Times New Roman" w:hAnsi="Times New Roman"/>
          <w:b/>
          <w:bCs/>
          <w:sz w:val="24"/>
          <w:szCs w:val="24"/>
        </w:rPr>
        <w:t>UMOWA POWIERZENIA PRZETWARZANIA DANYCH OSOBOWYCH</w:t>
      </w:r>
      <w:r w:rsidR="00806D36" w:rsidRPr="00F4387B">
        <w:rPr>
          <w:rFonts w:ascii="Times New Roman" w:hAnsi="Times New Roman"/>
          <w:b/>
          <w:bCs/>
          <w:sz w:val="24"/>
          <w:szCs w:val="24"/>
        </w:rPr>
        <w:t xml:space="preserve"> (UPPDO)</w:t>
      </w:r>
    </w:p>
    <w:p w14:paraId="69308F40" w14:textId="77777777" w:rsidR="007747D7" w:rsidRPr="00F4387B" w:rsidRDefault="007747D7" w:rsidP="007747D7">
      <w:pPr>
        <w:spacing w:after="120" w:line="276" w:lineRule="auto"/>
        <w:jc w:val="center"/>
        <w:rPr>
          <w:rFonts w:ascii="Times New Roman" w:hAnsi="Times New Roman"/>
          <w:b/>
          <w:bCs/>
          <w:sz w:val="24"/>
          <w:szCs w:val="24"/>
        </w:rPr>
      </w:pPr>
    </w:p>
    <w:p w14:paraId="06F481B1" w14:textId="39EDDBEE" w:rsidR="007747D7" w:rsidRPr="00F4387B" w:rsidRDefault="007747D7" w:rsidP="007747D7">
      <w:pPr>
        <w:spacing w:after="120" w:line="276" w:lineRule="auto"/>
        <w:jc w:val="center"/>
        <w:rPr>
          <w:rFonts w:ascii="Times New Roman" w:hAnsi="Times New Roman"/>
          <w:sz w:val="24"/>
          <w:szCs w:val="24"/>
        </w:rPr>
      </w:pPr>
      <w:r w:rsidRPr="00F4387B">
        <w:rPr>
          <w:rFonts w:ascii="Times New Roman" w:hAnsi="Times New Roman"/>
          <w:sz w:val="24"/>
          <w:szCs w:val="24"/>
        </w:rPr>
        <w:t xml:space="preserve">dotycząca Umowy nr … </w:t>
      </w:r>
    </w:p>
    <w:p w14:paraId="6D2004F1" w14:textId="77777777" w:rsidR="007747D7" w:rsidRPr="00F4387B" w:rsidRDefault="007747D7" w:rsidP="007747D7">
      <w:pPr>
        <w:spacing w:after="120" w:line="276" w:lineRule="auto"/>
        <w:jc w:val="center"/>
        <w:rPr>
          <w:rFonts w:ascii="Times New Roman" w:hAnsi="Times New Roman"/>
          <w:sz w:val="24"/>
          <w:szCs w:val="24"/>
        </w:rPr>
      </w:pPr>
    </w:p>
    <w:p w14:paraId="006A80C0" w14:textId="7E69A5FC" w:rsidR="007747D7" w:rsidRPr="00F4387B" w:rsidRDefault="00C97BC0" w:rsidP="007747D7">
      <w:pPr>
        <w:spacing w:after="120" w:line="276" w:lineRule="auto"/>
        <w:jc w:val="both"/>
        <w:rPr>
          <w:rFonts w:ascii="Times New Roman" w:hAnsi="Times New Roman"/>
          <w:sz w:val="24"/>
          <w:szCs w:val="24"/>
        </w:rPr>
      </w:pPr>
      <w:r w:rsidRPr="00F4387B">
        <w:rPr>
          <w:rFonts w:ascii="Times New Roman" w:hAnsi="Times New Roman"/>
          <w:sz w:val="24"/>
          <w:szCs w:val="24"/>
        </w:rPr>
        <w:t xml:space="preserve">zawarta we Wrocławiu </w:t>
      </w:r>
      <w:r w:rsidR="007747D7" w:rsidRPr="00F4387B">
        <w:rPr>
          <w:rFonts w:ascii="Times New Roman" w:hAnsi="Times New Roman"/>
          <w:sz w:val="24"/>
          <w:szCs w:val="24"/>
        </w:rPr>
        <w:t>pomiędzy:</w:t>
      </w:r>
    </w:p>
    <w:p w14:paraId="10D9E825" w14:textId="77777777" w:rsidR="007747D7" w:rsidRPr="00F4387B" w:rsidRDefault="007747D7" w:rsidP="007747D7">
      <w:pPr>
        <w:spacing w:after="120" w:line="276" w:lineRule="auto"/>
        <w:jc w:val="both"/>
        <w:rPr>
          <w:rFonts w:ascii="Times New Roman" w:hAnsi="Times New Roman"/>
          <w:sz w:val="24"/>
          <w:szCs w:val="24"/>
        </w:rPr>
      </w:pPr>
    </w:p>
    <w:p w14:paraId="12AB953C" w14:textId="52DDF68B" w:rsidR="001E3A3A" w:rsidRPr="00F4387B" w:rsidRDefault="001E3A3A" w:rsidP="001E3A3A">
      <w:pPr>
        <w:spacing w:after="120" w:line="276" w:lineRule="auto"/>
        <w:jc w:val="both"/>
        <w:rPr>
          <w:rFonts w:ascii="Times New Roman" w:hAnsi="Times New Roman"/>
          <w:sz w:val="24"/>
          <w:szCs w:val="24"/>
        </w:rPr>
      </w:pPr>
      <w:r w:rsidRPr="00F4387B">
        <w:rPr>
          <w:rFonts w:ascii="Times New Roman" w:hAnsi="Times New Roman"/>
          <w:b/>
          <w:sz w:val="24"/>
          <w:szCs w:val="24"/>
        </w:rPr>
        <w:t xml:space="preserve">Sądem Apelacyjnym we Wrocławiu </w:t>
      </w:r>
      <w:r w:rsidRPr="00F4387B">
        <w:rPr>
          <w:rFonts w:ascii="Times New Roman" w:hAnsi="Times New Roman"/>
          <w:sz w:val="24"/>
          <w:szCs w:val="24"/>
        </w:rPr>
        <w:t xml:space="preserve">z siedzibą przy ul. </w:t>
      </w:r>
      <w:r w:rsidR="009E2679">
        <w:rPr>
          <w:rFonts w:ascii="Times New Roman" w:hAnsi="Times New Roman"/>
          <w:sz w:val="24"/>
          <w:szCs w:val="24"/>
        </w:rPr>
        <w:t>T. Zielińskiego 1,</w:t>
      </w:r>
      <w:r w:rsidRPr="00F4387B">
        <w:rPr>
          <w:rFonts w:ascii="Times New Roman" w:hAnsi="Times New Roman"/>
          <w:sz w:val="24"/>
          <w:szCs w:val="24"/>
        </w:rPr>
        <w:t xml:space="preserve"> 53-</w:t>
      </w:r>
      <w:r w:rsidR="009E2679">
        <w:rPr>
          <w:rFonts w:ascii="Times New Roman" w:hAnsi="Times New Roman"/>
          <w:sz w:val="24"/>
          <w:szCs w:val="24"/>
        </w:rPr>
        <w:t>531</w:t>
      </w:r>
      <w:r w:rsidRPr="00F4387B">
        <w:rPr>
          <w:rFonts w:ascii="Times New Roman" w:hAnsi="Times New Roman"/>
          <w:sz w:val="24"/>
          <w:szCs w:val="24"/>
        </w:rPr>
        <w:t xml:space="preserve"> Wrocław, reprezentowanym przez Prezesa Sądu Apelacyjnego we Wrocławiu – </w:t>
      </w:r>
      <w:r w:rsidR="009E2679">
        <w:rPr>
          <w:rFonts w:ascii="Times New Roman" w:hAnsi="Times New Roman"/>
          <w:sz w:val="24"/>
          <w:szCs w:val="24"/>
        </w:rPr>
        <w:t xml:space="preserve">Jacka </w:t>
      </w:r>
      <w:proofErr w:type="spellStart"/>
      <w:r w:rsidR="009E2679">
        <w:rPr>
          <w:rFonts w:ascii="Times New Roman" w:hAnsi="Times New Roman"/>
          <w:sz w:val="24"/>
          <w:szCs w:val="24"/>
        </w:rPr>
        <w:t>Gołaczyńskiego</w:t>
      </w:r>
      <w:proofErr w:type="spellEnd"/>
      <w:r w:rsidRPr="00F4387B">
        <w:rPr>
          <w:rFonts w:ascii="Times New Roman" w:hAnsi="Times New Roman"/>
          <w:sz w:val="24"/>
          <w:szCs w:val="24"/>
        </w:rPr>
        <w:t xml:space="preserve"> i Dyrektora Sądu Apelacyjnego we Wrocławiu – </w:t>
      </w:r>
      <w:r w:rsidR="009E2679">
        <w:rPr>
          <w:rFonts w:ascii="Times New Roman" w:hAnsi="Times New Roman"/>
          <w:sz w:val="24"/>
          <w:szCs w:val="24"/>
        </w:rPr>
        <w:t>Artura Monetę</w:t>
      </w:r>
      <w:r w:rsidRPr="00F4387B">
        <w:rPr>
          <w:rFonts w:ascii="Times New Roman" w:hAnsi="Times New Roman"/>
          <w:sz w:val="24"/>
          <w:szCs w:val="24"/>
        </w:rPr>
        <w:t>, w zakresie realizowanych zadań</w:t>
      </w:r>
    </w:p>
    <w:p w14:paraId="5B88C9D8" w14:textId="77777777" w:rsidR="001E3A3A" w:rsidRPr="00F4387B" w:rsidRDefault="001E3A3A" w:rsidP="001E3A3A">
      <w:pPr>
        <w:spacing w:after="120" w:line="276" w:lineRule="auto"/>
        <w:jc w:val="both"/>
        <w:rPr>
          <w:rFonts w:ascii="Times New Roman" w:hAnsi="Times New Roman"/>
          <w:sz w:val="24"/>
          <w:szCs w:val="24"/>
        </w:rPr>
      </w:pPr>
      <w:r w:rsidRPr="00F4387B">
        <w:rPr>
          <w:rFonts w:ascii="Times New Roman" w:hAnsi="Times New Roman"/>
          <w:sz w:val="24"/>
          <w:szCs w:val="24"/>
        </w:rPr>
        <w:t>zwanym dalej</w:t>
      </w:r>
      <w:r w:rsidRPr="00F4387B">
        <w:rPr>
          <w:rFonts w:ascii="Times New Roman" w:hAnsi="Times New Roman"/>
          <w:b/>
          <w:sz w:val="24"/>
          <w:szCs w:val="24"/>
        </w:rPr>
        <w:t xml:space="preserve"> </w:t>
      </w:r>
      <w:r w:rsidRPr="00F4387B">
        <w:rPr>
          <w:rFonts w:ascii="Times New Roman" w:hAnsi="Times New Roman"/>
          <w:sz w:val="24"/>
          <w:szCs w:val="24"/>
        </w:rPr>
        <w:t xml:space="preserve">zwanym dalej </w:t>
      </w:r>
      <w:r w:rsidRPr="00F4387B">
        <w:rPr>
          <w:rFonts w:ascii="Times New Roman" w:hAnsi="Times New Roman"/>
          <w:b/>
          <w:sz w:val="24"/>
          <w:szCs w:val="24"/>
        </w:rPr>
        <w:t xml:space="preserve">„Administratorem Danych Osobowych” </w:t>
      </w:r>
    </w:p>
    <w:p w14:paraId="29B437A7" w14:textId="77777777" w:rsidR="007747D7" w:rsidRPr="00F4387B" w:rsidRDefault="007747D7" w:rsidP="007747D7">
      <w:pPr>
        <w:spacing w:after="120" w:line="276" w:lineRule="auto"/>
        <w:jc w:val="both"/>
        <w:rPr>
          <w:rFonts w:ascii="Times New Roman" w:hAnsi="Times New Roman"/>
          <w:sz w:val="24"/>
          <w:szCs w:val="24"/>
        </w:rPr>
      </w:pPr>
      <w:r w:rsidRPr="00F4387B">
        <w:rPr>
          <w:rFonts w:ascii="Times New Roman" w:hAnsi="Times New Roman"/>
          <w:sz w:val="24"/>
          <w:szCs w:val="24"/>
        </w:rPr>
        <w:t>a</w:t>
      </w:r>
    </w:p>
    <w:p w14:paraId="01C7CB1A" w14:textId="77777777" w:rsidR="00D53A73" w:rsidRPr="00F4387B" w:rsidRDefault="000B7090" w:rsidP="00235A16">
      <w:pPr>
        <w:spacing w:after="120" w:line="276" w:lineRule="auto"/>
        <w:jc w:val="both"/>
        <w:rPr>
          <w:rFonts w:ascii="Times New Roman" w:hAnsi="Times New Roman"/>
          <w:sz w:val="24"/>
          <w:szCs w:val="24"/>
        </w:rPr>
      </w:pPr>
      <w:r w:rsidRPr="00F4387B">
        <w:rPr>
          <w:rFonts w:ascii="Times New Roman" w:hAnsi="Times New Roman"/>
          <w:b/>
          <w:sz w:val="24"/>
          <w:szCs w:val="24"/>
        </w:rPr>
        <w:t>…</w:t>
      </w:r>
      <w:r w:rsidR="00D53A73" w:rsidRPr="00F4387B">
        <w:rPr>
          <w:rFonts w:ascii="Times New Roman" w:hAnsi="Times New Roman"/>
          <w:b/>
          <w:sz w:val="24"/>
          <w:szCs w:val="24"/>
        </w:rPr>
        <w:t xml:space="preserve"> </w:t>
      </w:r>
      <w:r w:rsidR="00D53A73" w:rsidRPr="00F4387B">
        <w:rPr>
          <w:rFonts w:ascii="Times New Roman" w:hAnsi="Times New Roman"/>
          <w:sz w:val="24"/>
          <w:szCs w:val="24"/>
        </w:rPr>
        <w:t xml:space="preserve">z siedzibą </w:t>
      </w:r>
      <w:r w:rsidRPr="00F4387B">
        <w:rPr>
          <w:rFonts w:ascii="Times New Roman" w:hAnsi="Times New Roman"/>
          <w:sz w:val="24"/>
          <w:szCs w:val="24"/>
        </w:rPr>
        <w:t>….</w:t>
      </w:r>
      <w:r w:rsidR="00D53A73" w:rsidRPr="00F4387B">
        <w:rPr>
          <w:rFonts w:ascii="Times New Roman" w:hAnsi="Times New Roman"/>
          <w:sz w:val="24"/>
          <w:szCs w:val="24"/>
        </w:rPr>
        <w:t xml:space="preserve">, </w:t>
      </w:r>
      <w:r w:rsidRPr="00F4387B">
        <w:rPr>
          <w:rFonts w:ascii="Times New Roman" w:hAnsi="Times New Roman"/>
          <w:sz w:val="24"/>
          <w:szCs w:val="24"/>
        </w:rPr>
        <w:t>….</w:t>
      </w:r>
      <w:r w:rsidR="00D53A73" w:rsidRPr="00F4387B">
        <w:rPr>
          <w:rFonts w:ascii="Times New Roman" w:hAnsi="Times New Roman"/>
          <w:sz w:val="24"/>
          <w:szCs w:val="24"/>
        </w:rPr>
        <w:t xml:space="preserve">, wpisaną do </w:t>
      </w:r>
      <w:r w:rsidRPr="00F4387B">
        <w:rPr>
          <w:rFonts w:ascii="Times New Roman" w:hAnsi="Times New Roman"/>
          <w:sz w:val="24"/>
          <w:szCs w:val="24"/>
        </w:rPr>
        <w:t>…..</w:t>
      </w:r>
      <w:r w:rsidR="00D53A73" w:rsidRPr="00F4387B">
        <w:rPr>
          <w:rFonts w:ascii="Times New Roman" w:hAnsi="Times New Roman"/>
          <w:sz w:val="24"/>
          <w:szCs w:val="24"/>
        </w:rPr>
        <w:t xml:space="preserve"> pod numerem KRS </w:t>
      </w:r>
      <w:r w:rsidRPr="00F4387B">
        <w:rPr>
          <w:rFonts w:ascii="Times New Roman" w:hAnsi="Times New Roman"/>
          <w:sz w:val="24"/>
          <w:szCs w:val="24"/>
        </w:rPr>
        <w:t>….</w:t>
      </w:r>
      <w:r w:rsidR="00D53A73" w:rsidRPr="00F4387B">
        <w:rPr>
          <w:rFonts w:ascii="Times New Roman" w:hAnsi="Times New Roman"/>
          <w:sz w:val="24"/>
          <w:szCs w:val="24"/>
        </w:rPr>
        <w:t xml:space="preserve">, posiadającą NIP </w:t>
      </w:r>
      <w:r w:rsidRPr="00F4387B">
        <w:rPr>
          <w:rFonts w:ascii="Times New Roman" w:hAnsi="Times New Roman"/>
          <w:sz w:val="24"/>
          <w:szCs w:val="24"/>
        </w:rPr>
        <w:t>….</w:t>
      </w:r>
      <w:r w:rsidR="00D53A73" w:rsidRPr="00F4387B">
        <w:rPr>
          <w:rFonts w:ascii="Times New Roman" w:hAnsi="Times New Roman"/>
          <w:sz w:val="24"/>
          <w:szCs w:val="24"/>
        </w:rPr>
        <w:t xml:space="preserve">, reprezentowaną przez: </w:t>
      </w:r>
      <w:r w:rsidRPr="00F4387B">
        <w:rPr>
          <w:rFonts w:ascii="Times New Roman" w:hAnsi="Times New Roman"/>
          <w:sz w:val="24"/>
          <w:szCs w:val="24"/>
        </w:rPr>
        <w:t>……</w:t>
      </w:r>
    </w:p>
    <w:p w14:paraId="68C75838" w14:textId="77777777" w:rsidR="007747D7" w:rsidRPr="00F4387B" w:rsidRDefault="007747D7" w:rsidP="00235A16">
      <w:pPr>
        <w:spacing w:after="120" w:line="276" w:lineRule="auto"/>
        <w:jc w:val="both"/>
        <w:rPr>
          <w:rFonts w:ascii="Times New Roman" w:hAnsi="Times New Roman"/>
          <w:sz w:val="24"/>
          <w:szCs w:val="24"/>
        </w:rPr>
      </w:pPr>
      <w:r w:rsidRPr="00F4387B">
        <w:rPr>
          <w:rFonts w:ascii="Times New Roman" w:hAnsi="Times New Roman"/>
          <w:sz w:val="24"/>
          <w:szCs w:val="24"/>
        </w:rPr>
        <w:t>zwanym dalej „</w:t>
      </w:r>
      <w:r w:rsidRPr="00F4387B">
        <w:rPr>
          <w:rFonts w:ascii="Times New Roman" w:hAnsi="Times New Roman"/>
          <w:b/>
          <w:bCs/>
          <w:sz w:val="24"/>
          <w:szCs w:val="24"/>
        </w:rPr>
        <w:t>Podmiotem Przetwarzającym</w:t>
      </w:r>
      <w:r w:rsidRPr="00F4387B">
        <w:rPr>
          <w:rFonts w:ascii="Times New Roman" w:hAnsi="Times New Roman"/>
          <w:sz w:val="24"/>
          <w:szCs w:val="24"/>
        </w:rPr>
        <w:t>”</w:t>
      </w:r>
    </w:p>
    <w:p w14:paraId="429049E4" w14:textId="77777777" w:rsidR="007747D7" w:rsidRPr="00F4387B" w:rsidRDefault="007747D7" w:rsidP="007747D7">
      <w:pPr>
        <w:spacing w:after="120" w:line="276" w:lineRule="auto"/>
        <w:jc w:val="both"/>
        <w:rPr>
          <w:rFonts w:ascii="Times New Roman" w:hAnsi="Times New Roman"/>
          <w:sz w:val="24"/>
          <w:szCs w:val="24"/>
        </w:rPr>
      </w:pPr>
    </w:p>
    <w:p w14:paraId="346F8FBD" w14:textId="77777777" w:rsidR="007747D7" w:rsidRPr="00F4387B" w:rsidRDefault="007747D7" w:rsidP="007747D7">
      <w:pPr>
        <w:spacing w:after="120" w:line="276" w:lineRule="auto"/>
        <w:jc w:val="both"/>
        <w:rPr>
          <w:rFonts w:ascii="Times New Roman" w:hAnsi="Times New Roman"/>
          <w:sz w:val="24"/>
          <w:szCs w:val="24"/>
        </w:rPr>
      </w:pPr>
      <w:r w:rsidRPr="00F4387B">
        <w:rPr>
          <w:rFonts w:ascii="Times New Roman" w:hAnsi="Times New Roman"/>
          <w:sz w:val="24"/>
          <w:szCs w:val="24"/>
        </w:rPr>
        <w:t>zwanymi łącznie „Stronami”.</w:t>
      </w:r>
    </w:p>
    <w:p w14:paraId="36EA0C52" w14:textId="77777777" w:rsidR="007747D7" w:rsidRPr="00F4387B" w:rsidRDefault="007747D7" w:rsidP="007747D7">
      <w:pPr>
        <w:spacing w:after="120" w:line="276" w:lineRule="auto"/>
        <w:jc w:val="center"/>
        <w:rPr>
          <w:rFonts w:ascii="Times New Roman" w:hAnsi="Times New Roman"/>
          <w:b/>
          <w:bCs/>
          <w:sz w:val="24"/>
          <w:szCs w:val="24"/>
        </w:rPr>
      </w:pPr>
      <w:r w:rsidRPr="00F4387B">
        <w:rPr>
          <w:rFonts w:ascii="Times New Roman" w:hAnsi="Times New Roman"/>
          <w:b/>
          <w:bCs/>
          <w:sz w:val="24"/>
          <w:szCs w:val="24"/>
        </w:rPr>
        <w:t>§ 1.</w:t>
      </w:r>
    </w:p>
    <w:p w14:paraId="4BE76447" w14:textId="7D376133" w:rsidR="0092456F" w:rsidRPr="00F4387B" w:rsidRDefault="007747D7" w:rsidP="0092456F">
      <w:pPr>
        <w:spacing w:after="120" w:line="276" w:lineRule="auto"/>
        <w:jc w:val="center"/>
        <w:rPr>
          <w:rFonts w:ascii="Times New Roman" w:hAnsi="Times New Roman"/>
          <w:b/>
          <w:bCs/>
          <w:sz w:val="24"/>
          <w:szCs w:val="24"/>
        </w:rPr>
      </w:pPr>
      <w:r w:rsidRPr="00F4387B">
        <w:rPr>
          <w:rFonts w:ascii="Times New Roman" w:hAnsi="Times New Roman"/>
          <w:b/>
          <w:bCs/>
          <w:sz w:val="24"/>
          <w:szCs w:val="24"/>
        </w:rPr>
        <w:t>Przedmiot U</w:t>
      </w:r>
      <w:r w:rsidR="00761FAC" w:rsidRPr="00F4387B">
        <w:rPr>
          <w:rFonts w:ascii="Times New Roman" w:hAnsi="Times New Roman"/>
          <w:b/>
          <w:bCs/>
          <w:sz w:val="24"/>
          <w:szCs w:val="24"/>
        </w:rPr>
        <w:t>PDDO</w:t>
      </w:r>
      <w:r w:rsidRPr="00F4387B">
        <w:rPr>
          <w:rFonts w:ascii="Times New Roman" w:hAnsi="Times New Roman"/>
          <w:b/>
          <w:bCs/>
          <w:sz w:val="24"/>
          <w:szCs w:val="24"/>
        </w:rPr>
        <w:t xml:space="preserve"> oraz zakres powierzonych danych i cel </w:t>
      </w:r>
      <w:r w:rsidR="00A433E0" w:rsidRPr="00F4387B">
        <w:rPr>
          <w:rFonts w:ascii="Times New Roman" w:hAnsi="Times New Roman"/>
          <w:b/>
          <w:bCs/>
          <w:sz w:val="24"/>
          <w:szCs w:val="24"/>
        </w:rPr>
        <w:t xml:space="preserve">i sposób </w:t>
      </w:r>
      <w:r w:rsidRPr="00F4387B">
        <w:rPr>
          <w:rFonts w:ascii="Times New Roman" w:hAnsi="Times New Roman"/>
          <w:b/>
          <w:bCs/>
          <w:sz w:val="24"/>
          <w:szCs w:val="24"/>
        </w:rPr>
        <w:t>przetwarzania</w:t>
      </w:r>
    </w:p>
    <w:p w14:paraId="06FEE45E" w14:textId="134B5589" w:rsidR="007747D7" w:rsidRPr="00F4387B" w:rsidRDefault="007747D7" w:rsidP="00C10906">
      <w:pPr>
        <w:numPr>
          <w:ilvl w:val="0"/>
          <w:numId w:val="2"/>
        </w:numPr>
        <w:spacing w:after="120" w:line="276" w:lineRule="auto"/>
        <w:jc w:val="both"/>
        <w:rPr>
          <w:rFonts w:ascii="Times New Roman" w:hAnsi="Times New Roman"/>
          <w:sz w:val="24"/>
          <w:szCs w:val="24"/>
        </w:rPr>
      </w:pPr>
      <w:r w:rsidRPr="00F4387B">
        <w:rPr>
          <w:rFonts w:ascii="Times New Roman" w:hAnsi="Times New Roman"/>
          <w:sz w:val="24"/>
          <w:szCs w:val="24"/>
        </w:rPr>
        <w:t>Administrator Danych Osobowych i Podmiot Przetwar</w:t>
      </w:r>
      <w:r w:rsidR="00761FAC" w:rsidRPr="00F4387B">
        <w:rPr>
          <w:rFonts w:ascii="Times New Roman" w:hAnsi="Times New Roman"/>
          <w:sz w:val="24"/>
          <w:szCs w:val="24"/>
        </w:rPr>
        <w:t>zający oświadczają, że zawarli U</w:t>
      </w:r>
      <w:r w:rsidRPr="00F4387B">
        <w:rPr>
          <w:rFonts w:ascii="Times New Roman" w:hAnsi="Times New Roman"/>
          <w:sz w:val="24"/>
          <w:szCs w:val="24"/>
        </w:rPr>
        <w:t xml:space="preserve">mowę </w:t>
      </w:r>
      <w:r w:rsidR="00645428" w:rsidRPr="00F4387B">
        <w:rPr>
          <w:rFonts w:ascii="Times New Roman" w:hAnsi="Times New Roman"/>
          <w:sz w:val="24"/>
          <w:szCs w:val="24"/>
        </w:rPr>
        <w:t xml:space="preserve">nr </w:t>
      </w:r>
      <w:r w:rsidRPr="00F4387B">
        <w:rPr>
          <w:rFonts w:ascii="Times New Roman" w:hAnsi="Times New Roman"/>
          <w:sz w:val="24"/>
          <w:szCs w:val="24"/>
        </w:rPr>
        <w:t>…………………….</w:t>
      </w:r>
      <w:r w:rsidR="00645428" w:rsidRPr="00F4387B">
        <w:rPr>
          <w:rFonts w:ascii="Times New Roman" w:hAnsi="Times New Roman"/>
          <w:sz w:val="24"/>
          <w:szCs w:val="24"/>
        </w:rPr>
        <w:t xml:space="preserve">, której przedmiotem </w:t>
      </w:r>
      <w:r w:rsidR="005E3239" w:rsidRPr="005E3239">
        <w:rPr>
          <w:rFonts w:ascii="Times New Roman" w:hAnsi="Times New Roman"/>
          <w:sz w:val="24"/>
          <w:szCs w:val="24"/>
        </w:rPr>
        <w:t>zapewnienie na potrzeby organizacji Konferencji dla administratorów ZSRK w dniach  1</w:t>
      </w:r>
      <w:r w:rsidR="009E2679">
        <w:rPr>
          <w:rFonts w:ascii="Times New Roman" w:hAnsi="Times New Roman"/>
          <w:sz w:val="24"/>
          <w:szCs w:val="24"/>
        </w:rPr>
        <w:t>5</w:t>
      </w:r>
      <w:r w:rsidR="005E3239" w:rsidRPr="005E3239">
        <w:rPr>
          <w:rFonts w:ascii="Times New Roman" w:hAnsi="Times New Roman"/>
          <w:sz w:val="24"/>
          <w:szCs w:val="24"/>
        </w:rPr>
        <w:t>.</w:t>
      </w:r>
      <w:r w:rsidR="009E2679">
        <w:rPr>
          <w:rFonts w:ascii="Times New Roman" w:hAnsi="Times New Roman"/>
          <w:sz w:val="24"/>
          <w:szCs w:val="24"/>
        </w:rPr>
        <w:t>09</w:t>
      </w:r>
      <w:r w:rsidR="005E3239" w:rsidRPr="005E3239">
        <w:rPr>
          <w:rFonts w:ascii="Times New Roman" w:hAnsi="Times New Roman"/>
          <w:sz w:val="24"/>
          <w:szCs w:val="24"/>
        </w:rPr>
        <w:t>.202</w:t>
      </w:r>
      <w:r w:rsidR="009E2679">
        <w:rPr>
          <w:rFonts w:ascii="Times New Roman" w:hAnsi="Times New Roman"/>
          <w:sz w:val="24"/>
          <w:szCs w:val="24"/>
        </w:rPr>
        <w:t>5</w:t>
      </w:r>
      <w:r w:rsidR="005E3239" w:rsidRPr="005E3239">
        <w:rPr>
          <w:rFonts w:ascii="Times New Roman" w:hAnsi="Times New Roman"/>
          <w:sz w:val="24"/>
          <w:szCs w:val="24"/>
        </w:rPr>
        <w:t xml:space="preserve"> – 1</w:t>
      </w:r>
      <w:r w:rsidR="009E2679">
        <w:rPr>
          <w:rFonts w:ascii="Times New Roman" w:hAnsi="Times New Roman"/>
          <w:sz w:val="24"/>
          <w:szCs w:val="24"/>
        </w:rPr>
        <w:t>7</w:t>
      </w:r>
      <w:r w:rsidR="005E3239" w:rsidRPr="005E3239">
        <w:rPr>
          <w:rFonts w:ascii="Times New Roman" w:hAnsi="Times New Roman"/>
          <w:sz w:val="24"/>
          <w:szCs w:val="24"/>
        </w:rPr>
        <w:t>.</w:t>
      </w:r>
      <w:r w:rsidR="009E2679">
        <w:rPr>
          <w:rFonts w:ascii="Times New Roman" w:hAnsi="Times New Roman"/>
          <w:sz w:val="24"/>
          <w:szCs w:val="24"/>
        </w:rPr>
        <w:t>09</w:t>
      </w:r>
      <w:r w:rsidR="005E3239" w:rsidRPr="005E3239">
        <w:rPr>
          <w:rFonts w:ascii="Times New Roman" w:hAnsi="Times New Roman"/>
          <w:sz w:val="24"/>
          <w:szCs w:val="24"/>
        </w:rPr>
        <w:t>.202</w:t>
      </w:r>
      <w:r w:rsidR="009E2679">
        <w:rPr>
          <w:rFonts w:ascii="Times New Roman" w:hAnsi="Times New Roman"/>
          <w:sz w:val="24"/>
          <w:szCs w:val="24"/>
        </w:rPr>
        <w:t>5</w:t>
      </w:r>
      <w:r w:rsidR="005E3239" w:rsidRPr="005E3239">
        <w:rPr>
          <w:rFonts w:ascii="Times New Roman" w:hAnsi="Times New Roman"/>
          <w:sz w:val="24"/>
          <w:szCs w:val="24"/>
        </w:rPr>
        <w:t xml:space="preserve"> r. (zwanej dalej łącznie „Konferencją”), usług hotelowych, gastronomicznych i konferencyjnych wraz z niezbędną infrastrukturą restauracyjną i cateringową </w:t>
      </w:r>
      <w:r w:rsidR="00645428" w:rsidRPr="00F4387B">
        <w:rPr>
          <w:rFonts w:ascii="Times New Roman" w:hAnsi="Times New Roman"/>
          <w:sz w:val="24"/>
          <w:szCs w:val="24"/>
        </w:rPr>
        <w:t xml:space="preserve"> (zwanych dalej łącznie: „Usługą Konferencyjną”, lub „Przedmiotem Umowy”), </w:t>
      </w:r>
      <w:r w:rsidRPr="00F4387B">
        <w:rPr>
          <w:rFonts w:ascii="Times New Roman" w:hAnsi="Times New Roman"/>
          <w:sz w:val="24"/>
          <w:szCs w:val="24"/>
        </w:rPr>
        <w:t xml:space="preserve">w związku z którą </w:t>
      </w:r>
      <w:r w:rsidR="00D53A73" w:rsidRPr="00F4387B">
        <w:rPr>
          <w:rFonts w:ascii="Times New Roman" w:hAnsi="Times New Roman"/>
          <w:sz w:val="24"/>
          <w:szCs w:val="24"/>
        </w:rPr>
        <w:t>mogą być</w:t>
      </w:r>
      <w:r w:rsidRPr="00F4387B">
        <w:rPr>
          <w:rFonts w:ascii="Times New Roman" w:hAnsi="Times New Roman"/>
          <w:sz w:val="24"/>
          <w:szCs w:val="24"/>
        </w:rPr>
        <w:t xml:space="preserve"> przetwarzane dane osobowe.</w:t>
      </w:r>
    </w:p>
    <w:p w14:paraId="374D27BC" w14:textId="4C1D1BA5" w:rsidR="00A433E0" w:rsidRDefault="00A433E0" w:rsidP="00FE13ED">
      <w:pPr>
        <w:numPr>
          <w:ilvl w:val="0"/>
          <w:numId w:val="2"/>
        </w:numPr>
        <w:spacing w:after="120" w:line="276" w:lineRule="auto"/>
        <w:jc w:val="both"/>
        <w:rPr>
          <w:rFonts w:ascii="Times New Roman" w:hAnsi="Times New Roman"/>
          <w:sz w:val="24"/>
          <w:szCs w:val="24"/>
        </w:rPr>
      </w:pPr>
      <w:r w:rsidRPr="00F4387B">
        <w:rPr>
          <w:rFonts w:ascii="Times New Roman" w:hAnsi="Times New Roman"/>
          <w:sz w:val="24"/>
          <w:szCs w:val="24"/>
        </w:rPr>
        <w:t>Szczegóły dotyczące przetwarzania</w:t>
      </w:r>
      <w:r w:rsidR="00AE113F" w:rsidRPr="00F4387B">
        <w:rPr>
          <w:rFonts w:ascii="Times New Roman" w:hAnsi="Times New Roman"/>
          <w:sz w:val="24"/>
          <w:szCs w:val="24"/>
        </w:rPr>
        <w:t xml:space="preserve"> danych osobowych</w:t>
      </w:r>
      <w:r w:rsidRPr="00F4387B">
        <w:rPr>
          <w:rFonts w:ascii="Times New Roman" w:hAnsi="Times New Roman"/>
          <w:sz w:val="24"/>
          <w:szCs w:val="24"/>
        </w:rPr>
        <w:t xml:space="preserve">, w szczególności kategorie </w:t>
      </w:r>
      <w:r w:rsidR="0092456F" w:rsidRPr="00F4387B">
        <w:rPr>
          <w:rFonts w:ascii="Times New Roman" w:hAnsi="Times New Roman"/>
          <w:sz w:val="24"/>
          <w:szCs w:val="24"/>
        </w:rPr>
        <w:t xml:space="preserve">osób i </w:t>
      </w:r>
      <w:r w:rsidRPr="00F4387B">
        <w:rPr>
          <w:rFonts w:ascii="Times New Roman" w:hAnsi="Times New Roman"/>
          <w:sz w:val="24"/>
          <w:szCs w:val="24"/>
        </w:rPr>
        <w:t xml:space="preserve">danych osobowych </w:t>
      </w:r>
      <w:r w:rsidR="0092456F" w:rsidRPr="00F4387B">
        <w:rPr>
          <w:rFonts w:ascii="Times New Roman" w:hAnsi="Times New Roman"/>
          <w:sz w:val="24"/>
          <w:szCs w:val="24"/>
        </w:rPr>
        <w:t xml:space="preserve">oraz </w:t>
      </w:r>
      <w:r w:rsidRPr="00F4387B">
        <w:rPr>
          <w:rFonts w:ascii="Times New Roman" w:hAnsi="Times New Roman"/>
          <w:sz w:val="24"/>
          <w:szCs w:val="24"/>
        </w:rPr>
        <w:t>cele, dla których dane osobowe są przetwarzane w imieniu Administratora Danych Osobowych</w:t>
      </w:r>
      <w:r w:rsidR="00761FAC" w:rsidRPr="00F4387B">
        <w:rPr>
          <w:rFonts w:ascii="Times New Roman" w:hAnsi="Times New Roman"/>
          <w:sz w:val="24"/>
          <w:szCs w:val="24"/>
        </w:rPr>
        <w:t>, określono Z</w:t>
      </w:r>
      <w:r w:rsidRPr="00F4387B">
        <w:rPr>
          <w:rFonts w:ascii="Times New Roman" w:hAnsi="Times New Roman"/>
          <w:sz w:val="24"/>
          <w:szCs w:val="24"/>
        </w:rPr>
        <w:t xml:space="preserve">ałączniku nr </w:t>
      </w:r>
      <w:r w:rsidR="0092456F" w:rsidRPr="00F4387B">
        <w:rPr>
          <w:rFonts w:ascii="Times New Roman" w:hAnsi="Times New Roman"/>
          <w:sz w:val="24"/>
          <w:szCs w:val="24"/>
        </w:rPr>
        <w:t>2</w:t>
      </w:r>
      <w:r w:rsidRPr="00F4387B">
        <w:rPr>
          <w:rFonts w:ascii="Times New Roman" w:hAnsi="Times New Roman"/>
          <w:sz w:val="24"/>
          <w:szCs w:val="24"/>
        </w:rPr>
        <w:t xml:space="preserve"> do </w:t>
      </w:r>
      <w:r w:rsidR="00761FAC" w:rsidRPr="00F4387B">
        <w:rPr>
          <w:rFonts w:ascii="Times New Roman" w:hAnsi="Times New Roman"/>
          <w:sz w:val="24"/>
          <w:szCs w:val="24"/>
        </w:rPr>
        <w:t>UP</w:t>
      </w:r>
      <w:r w:rsidR="00B74734" w:rsidRPr="00F4387B">
        <w:rPr>
          <w:rFonts w:ascii="Times New Roman" w:hAnsi="Times New Roman"/>
          <w:sz w:val="24"/>
          <w:szCs w:val="24"/>
        </w:rPr>
        <w:t>P</w:t>
      </w:r>
      <w:r w:rsidR="00761FAC" w:rsidRPr="00F4387B">
        <w:rPr>
          <w:rFonts w:ascii="Times New Roman" w:hAnsi="Times New Roman"/>
          <w:sz w:val="24"/>
          <w:szCs w:val="24"/>
        </w:rPr>
        <w:t>DO</w:t>
      </w:r>
      <w:r w:rsidR="00683A46" w:rsidRPr="00F4387B">
        <w:rPr>
          <w:rFonts w:ascii="Times New Roman" w:hAnsi="Times New Roman"/>
          <w:sz w:val="24"/>
          <w:szCs w:val="24"/>
        </w:rPr>
        <w:t xml:space="preserve"> – Opisie przetwarzania</w:t>
      </w:r>
      <w:r w:rsidRPr="00F4387B">
        <w:rPr>
          <w:rFonts w:ascii="Times New Roman" w:hAnsi="Times New Roman"/>
          <w:sz w:val="24"/>
          <w:szCs w:val="24"/>
        </w:rPr>
        <w:t>.</w:t>
      </w:r>
    </w:p>
    <w:p w14:paraId="148A9C80"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2. </w:t>
      </w:r>
    </w:p>
    <w:p w14:paraId="24A2A25C"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Czas obowiązywania UPPDO</w:t>
      </w:r>
    </w:p>
    <w:p w14:paraId="0E3B5E52" w14:textId="6203E874" w:rsidR="009E2679" w:rsidRDefault="009E2679" w:rsidP="009E2679">
      <w:pPr>
        <w:spacing w:after="120" w:line="276" w:lineRule="auto"/>
        <w:ind w:left="142"/>
        <w:rPr>
          <w:rFonts w:ascii="Times New Roman" w:hAnsi="Times New Roman"/>
          <w:sz w:val="24"/>
          <w:szCs w:val="24"/>
        </w:rPr>
      </w:pPr>
      <w:r>
        <w:rPr>
          <w:rFonts w:ascii="Times New Roman" w:hAnsi="Times New Roman"/>
          <w:sz w:val="24"/>
          <w:szCs w:val="24"/>
        </w:rPr>
        <w:t>UPPDO zostaje zawarta na czas trwania Umowy</w:t>
      </w:r>
      <w:ins w:id="0" w:author="Sikora Agnieszka" w:date="2025-06-04T13:00:00Z">
        <w:r w:rsidR="00900E22">
          <w:rPr>
            <w:rFonts w:ascii="Times New Roman" w:hAnsi="Times New Roman"/>
            <w:sz w:val="24"/>
            <w:szCs w:val="24"/>
          </w:rPr>
          <w:t>.</w:t>
        </w:r>
      </w:ins>
      <w:del w:id="1" w:author="Sikora Agnieszka" w:date="2025-06-04T13:00:00Z">
        <w:r w:rsidDel="00900E22">
          <w:rPr>
            <w:rFonts w:ascii="Times New Roman" w:hAnsi="Times New Roman"/>
            <w:sz w:val="24"/>
            <w:szCs w:val="24"/>
          </w:rPr>
          <w:delText xml:space="preserve"> z uwzględnieniem terminów gwarancji.</w:delText>
        </w:r>
      </w:del>
      <w:r>
        <w:rPr>
          <w:rFonts w:ascii="Times New Roman" w:hAnsi="Times New Roman"/>
          <w:i/>
          <w:sz w:val="24"/>
          <w:szCs w:val="24"/>
        </w:rPr>
        <w:t xml:space="preserve"> </w:t>
      </w:r>
    </w:p>
    <w:p w14:paraId="169E1A6D" w14:textId="77777777" w:rsidR="009E2679" w:rsidRDefault="009E2679" w:rsidP="009E2679">
      <w:pPr>
        <w:spacing w:after="120" w:line="276" w:lineRule="auto"/>
        <w:jc w:val="center"/>
        <w:rPr>
          <w:rFonts w:ascii="Times New Roman" w:hAnsi="Times New Roman"/>
          <w:b/>
          <w:bCs/>
          <w:sz w:val="24"/>
          <w:szCs w:val="24"/>
        </w:rPr>
      </w:pPr>
    </w:p>
    <w:p w14:paraId="4A6888A3"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3. </w:t>
      </w:r>
    </w:p>
    <w:p w14:paraId="274EA22B"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lastRenderedPageBreak/>
        <w:t>Gwarancje spełnienia wymagań przez Podmiot Przetwarzający</w:t>
      </w:r>
    </w:p>
    <w:p w14:paraId="0EB01401" w14:textId="77777777" w:rsidR="009E2679" w:rsidRDefault="009E2679" w:rsidP="009E2679">
      <w:pPr>
        <w:spacing w:after="120" w:line="276" w:lineRule="auto"/>
        <w:jc w:val="center"/>
        <w:rPr>
          <w:rFonts w:ascii="Times New Roman" w:hAnsi="Times New Roman"/>
          <w:b/>
          <w:bCs/>
          <w:sz w:val="24"/>
          <w:szCs w:val="24"/>
        </w:rPr>
      </w:pPr>
    </w:p>
    <w:p w14:paraId="13FC2FAD" w14:textId="77777777" w:rsidR="009E2679" w:rsidRDefault="009E2679" w:rsidP="009E2679">
      <w:pPr>
        <w:numPr>
          <w:ilvl w:val="0"/>
          <w:numId w:val="24"/>
        </w:numPr>
        <w:spacing w:after="120" w:line="276" w:lineRule="auto"/>
        <w:jc w:val="both"/>
        <w:rPr>
          <w:rFonts w:ascii="Times New Roman" w:hAnsi="Times New Roman"/>
          <w:sz w:val="24"/>
          <w:szCs w:val="24"/>
        </w:rPr>
      </w:pPr>
      <w:r>
        <w:rPr>
          <w:rFonts w:ascii="Times New Roman" w:hAnsi="Times New Roman"/>
          <w:sz w:val="24"/>
          <w:szCs w:val="24"/>
        </w:rPr>
        <w:t>Podmiot Przetwarzający oświadcza, że spełnia wymagania określone dla podmiotu przetwarzającego w rozumieniu art. 4 pkt 8 RODO, w szczególności zapewnia, że wdrożył odpowiednie środki techniczne i organizacyjne, by przetwarzanie spełniało wymogi RODO, zapewniało bezpieczeństwo danych osobowych (obejmujące ochronę danych przed naruszeniem bezpieczeństwa prowadzącym do przypadkowego lub niezgodnego z prawem zniszczenia, utracenia, zmodyfikowania, nieuprawnionego ujawnienia lub nieuprawnionego dostępu do danych) i chroniło prawa osób, których dane dotyczą, a tym samym zgodnie z art. 32 RODO i na podstawie art. 28 RODO mogą mu zostać powierzone do przetwarzania dane osobowe.</w:t>
      </w:r>
    </w:p>
    <w:p w14:paraId="4CBDB3FF" w14:textId="77777777" w:rsidR="009E2679" w:rsidRDefault="009E2679" w:rsidP="009E2679">
      <w:pPr>
        <w:numPr>
          <w:ilvl w:val="0"/>
          <w:numId w:val="24"/>
        </w:numPr>
        <w:spacing w:after="120" w:line="276" w:lineRule="auto"/>
        <w:jc w:val="both"/>
        <w:rPr>
          <w:sz w:val="23"/>
          <w:szCs w:val="23"/>
        </w:rPr>
      </w:pPr>
      <w:r>
        <w:rPr>
          <w:rFonts w:ascii="Times New Roman" w:hAnsi="Times New Roman"/>
          <w:sz w:val="24"/>
          <w:szCs w:val="24"/>
        </w:rPr>
        <w:t>W celu wykazania spełnienia wymagań, o których mowa w ustępie 1, Podmiot Przetwarzający sporządza listę kontrolną (której wzór stanowi Załącznik nr 3 do UPPDO) lub przedstawia do UPPDO ogólny opis środków technicznych i organizacyjnych stosowanych przez ten Podmiot z uwzględnieniem zagadnień wskazanych we wzorze listy kontrolnej (</w:t>
      </w:r>
      <w:r>
        <w:rPr>
          <w:rFonts w:ascii="Times New Roman" w:hAnsi="Times New Roman"/>
          <w:i/>
          <w:sz w:val="24"/>
          <w:szCs w:val="24"/>
        </w:rPr>
        <w:t>oraz mając na uwadze, że przetwarzanie może dotyczyć danych szczególnych kategorii i obowiązek stosowania szczególnych ograniczeń lub zabezpieczenia, które w pełni uwzględniają charakter danych i związane z nimi zagrożenia</w:t>
      </w:r>
      <w:r>
        <w:rPr>
          <w:rStyle w:val="Odwoanieprzypisudolnego"/>
          <w:rFonts w:ascii="Times New Roman" w:hAnsi="Times New Roman"/>
          <w:i/>
          <w:sz w:val="24"/>
          <w:szCs w:val="24"/>
        </w:rPr>
        <w:footnoteReference w:id="1"/>
      </w:r>
      <w:r>
        <w:rPr>
          <w:rFonts w:ascii="Times New Roman" w:hAnsi="Times New Roman"/>
          <w:i/>
          <w:sz w:val="24"/>
          <w:szCs w:val="24"/>
        </w:rPr>
        <w:t>)</w:t>
      </w:r>
      <w:r>
        <w:rPr>
          <w:rFonts w:ascii="Times New Roman" w:hAnsi="Times New Roman"/>
          <w:sz w:val="24"/>
          <w:szCs w:val="24"/>
        </w:rPr>
        <w:t xml:space="preserve">. Administrator Danych Osobowych w trakcie trwania UPPDO może zgłosić uwagi do treści przedstawionych dokumentów, o których mowa w niniejszym ustępie, w szczególności w świetle procedur i polityk, o których mowa w § 6 ust. 1 pkt 2 Załącznika nr 1 do UPPDO - Ogólnych Warunkach Umowy Powierzenia Przetwarzania Danych Osobowych, dalej „OWU PPDO”), a Podmiot Przetwarzający te uwagi uwzględni i dokona zmian załącznika lub uargumentuje zastosowanie innych środków technicznych i organizacyjnych i wykaże, że ich zastosowanie gwarantuje odpowiedni poziom bezpieczeństwa powierzonych danych osobowych. </w:t>
      </w:r>
    </w:p>
    <w:p w14:paraId="24AF27AA"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4. </w:t>
      </w:r>
    </w:p>
    <w:p w14:paraId="6E91590E"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Ogólne Warunki UPPDO</w:t>
      </w:r>
    </w:p>
    <w:p w14:paraId="5912660C" w14:textId="77777777" w:rsidR="009E2679" w:rsidRDefault="009E2679" w:rsidP="009E2679">
      <w:pPr>
        <w:pStyle w:val="Akapitzlist"/>
        <w:widowControl w:val="0"/>
        <w:numPr>
          <w:ilvl w:val="0"/>
          <w:numId w:val="0"/>
        </w:numPr>
        <w:spacing w:after="120" w:line="276" w:lineRule="auto"/>
        <w:ind w:firstLine="360"/>
        <w:outlineLvl w:val="0"/>
        <w:rPr>
          <w:rFonts w:ascii="Times New Roman" w:hAnsi="Times New Roman"/>
          <w:b/>
          <w:bCs/>
          <w:sz w:val="24"/>
          <w:szCs w:val="24"/>
        </w:rPr>
      </w:pPr>
      <w:r>
        <w:rPr>
          <w:rFonts w:ascii="Times New Roman" w:hAnsi="Times New Roman"/>
          <w:sz w:val="24"/>
          <w:szCs w:val="24"/>
        </w:rPr>
        <w:t xml:space="preserve">Sposób realizacji UPPDO, prawa i obowiązki Stron, zakres odpowiedzialności, warunki rozwiązania UPPDO określony został w Załączniku nr 1do UPPDO – OWU PPDO. </w:t>
      </w:r>
    </w:p>
    <w:p w14:paraId="31E1ACDB"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5.</w:t>
      </w:r>
    </w:p>
    <w:p w14:paraId="39B126E0"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Postanowienia końcowe</w:t>
      </w:r>
    </w:p>
    <w:p w14:paraId="5C2D26A1" w14:textId="77777777" w:rsidR="009E2679" w:rsidRDefault="009E2679" w:rsidP="009E2679">
      <w:pPr>
        <w:numPr>
          <w:ilvl w:val="0"/>
          <w:numId w:val="25"/>
        </w:numPr>
        <w:spacing w:after="120" w:line="276" w:lineRule="auto"/>
        <w:jc w:val="both"/>
        <w:rPr>
          <w:rFonts w:ascii="Times New Roman" w:hAnsi="Times New Roman"/>
          <w:sz w:val="24"/>
          <w:szCs w:val="24"/>
        </w:rPr>
      </w:pPr>
      <w:r>
        <w:rPr>
          <w:rFonts w:ascii="Times New Roman" w:hAnsi="Times New Roman"/>
          <w:sz w:val="24"/>
          <w:szCs w:val="24"/>
        </w:rPr>
        <w:t>Zmiany lub uzupełnienia niniejszej UPPDO wymagają zachowania formy pisemnej pod rygorem nieważności.</w:t>
      </w:r>
    </w:p>
    <w:p w14:paraId="4B2FE4BA" w14:textId="77777777" w:rsidR="009E2679" w:rsidRDefault="009E2679" w:rsidP="009E2679">
      <w:pPr>
        <w:pStyle w:val="Akapitzlist"/>
        <w:numPr>
          <w:ilvl w:val="0"/>
          <w:numId w:val="25"/>
        </w:numPr>
        <w:spacing w:line="256" w:lineRule="auto"/>
        <w:rPr>
          <w:rFonts w:ascii="Times New Roman" w:hAnsi="Times New Roman"/>
          <w:sz w:val="24"/>
          <w:szCs w:val="24"/>
        </w:rPr>
      </w:pPr>
      <w:r>
        <w:rPr>
          <w:rFonts w:ascii="Times New Roman" w:hAnsi="Times New Roman"/>
          <w:iCs/>
          <w:sz w:val="24"/>
          <w:szCs w:val="24"/>
        </w:rPr>
        <w:t xml:space="preserve">Strony, w sytuacji, w której Podmiot Przetwarzający korzysta z dalszych podmiotów przetwarzających w oparciu o zgodę Administratora Danych Osobowych, o której mowa w § 4 ust. 1 Załącznika nr 1 do UPPDO – OWU PPDO, prowadzą wykaz tych dalszych podmiotów przetwarzających. Wzór wykazu stanowi Załącznik nr 4 do UPPDO. </w:t>
      </w:r>
    </w:p>
    <w:p w14:paraId="07667F2D" w14:textId="77777777" w:rsidR="009E2679" w:rsidRDefault="009E2679" w:rsidP="009E2679">
      <w:pPr>
        <w:pStyle w:val="Akapitzlist"/>
        <w:numPr>
          <w:ilvl w:val="0"/>
          <w:numId w:val="25"/>
        </w:numPr>
        <w:spacing w:line="254" w:lineRule="auto"/>
        <w:rPr>
          <w:rFonts w:ascii="Times New Roman" w:hAnsi="Times New Roman"/>
          <w:sz w:val="24"/>
          <w:szCs w:val="24"/>
        </w:rPr>
      </w:pPr>
      <w:r>
        <w:rPr>
          <w:rFonts w:ascii="Times New Roman" w:hAnsi="Times New Roman"/>
          <w:sz w:val="24"/>
          <w:szCs w:val="24"/>
        </w:rPr>
        <w:lastRenderedPageBreak/>
        <w:t xml:space="preserve">Załączniki stanowią integralną część UPPDO. </w:t>
      </w:r>
    </w:p>
    <w:p w14:paraId="02299F64" w14:textId="77777777" w:rsidR="009E2679" w:rsidRDefault="009E2679" w:rsidP="009E2679">
      <w:pPr>
        <w:pStyle w:val="Akapitzlist"/>
        <w:numPr>
          <w:ilvl w:val="0"/>
          <w:numId w:val="25"/>
        </w:numPr>
        <w:spacing w:line="256" w:lineRule="auto"/>
        <w:rPr>
          <w:rFonts w:ascii="Times New Roman" w:hAnsi="Times New Roman"/>
          <w:sz w:val="24"/>
          <w:szCs w:val="24"/>
        </w:rPr>
      </w:pPr>
      <w:r>
        <w:rPr>
          <w:rFonts w:ascii="Times New Roman" w:hAnsi="Times New Roman"/>
          <w:iCs/>
          <w:sz w:val="24"/>
          <w:szCs w:val="24"/>
        </w:rPr>
        <w:t xml:space="preserve">Strony są obowiązane do aktualizacji Załączników nr 2 – 4, przy czym zmiana ich treści polegająca na dodawaniu </w:t>
      </w:r>
      <w:r>
        <w:rPr>
          <w:rFonts w:ascii="Times New Roman" w:hAnsi="Times New Roman"/>
          <w:sz w:val="24"/>
          <w:szCs w:val="24"/>
        </w:rPr>
        <w:t>informacji lub aktualizowaniu zawartych w nich informacji</w:t>
      </w:r>
      <w:r>
        <w:rPr>
          <w:rFonts w:ascii="Times New Roman" w:hAnsi="Times New Roman"/>
          <w:iCs/>
          <w:sz w:val="24"/>
          <w:szCs w:val="24"/>
        </w:rPr>
        <w:t xml:space="preserve"> nie stanowi zmiany treści UPPDO, a Strony informują się o tych zmianach w ustalonej przez Strony formie. </w:t>
      </w:r>
    </w:p>
    <w:p w14:paraId="11D48218" w14:textId="77777777" w:rsidR="009E2679" w:rsidRDefault="009E2679" w:rsidP="009E2679">
      <w:pPr>
        <w:pStyle w:val="Akapitzlist"/>
        <w:numPr>
          <w:ilvl w:val="0"/>
          <w:numId w:val="25"/>
        </w:numPr>
        <w:spacing w:line="256" w:lineRule="auto"/>
        <w:rPr>
          <w:rFonts w:ascii="Times New Roman" w:hAnsi="Times New Roman"/>
          <w:sz w:val="24"/>
          <w:szCs w:val="24"/>
        </w:rPr>
      </w:pPr>
      <w:r>
        <w:rPr>
          <w:rFonts w:ascii="Times New Roman" w:hAnsi="Times New Roman"/>
          <w:sz w:val="24"/>
          <w:szCs w:val="24"/>
        </w:rPr>
        <w:t xml:space="preserve">UPPDO nie stoi w sprzeczności ze standardowymi klauzulami umownymi przyjętymi Decyzją Wykonawczą Komisji (UE) 2021/915 z dnia 4 czerwca 2021 r. w sprawie standardowych klauzul umownych między administratorami a podmiotami przetwarzającymi na podstawie art. 28 ust. 7 rozporządzenia Parlamentu Europejskiego i Rady (UE) 2016/679 oraz art. 29 ust. 7 rozporządzenia Parlamentu Europejskiego i Rady (UE) 2018/1725. W razie sprzeczności między postanowieniami niniejszej UPPDO, a standardowymi klauzulami umownymi, o których mowa w zdaniu poprzedzającym, pierwszeństwo mają te standardowe klauzule umowne. </w:t>
      </w:r>
    </w:p>
    <w:p w14:paraId="208F8021" w14:textId="77777777" w:rsidR="009E2679" w:rsidRDefault="009E2679" w:rsidP="009E2679">
      <w:pPr>
        <w:numPr>
          <w:ilvl w:val="0"/>
          <w:numId w:val="25"/>
        </w:numPr>
        <w:spacing w:after="120" w:line="276" w:lineRule="auto"/>
        <w:jc w:val="both"/>
        <w:rPr>
          <w:rFonts w:ascii="Times New Roman" w:hAnsi="Times New Roman"/>
          <w:sz w:val="24"/>
          <w:szCs w:val="24"/>
        </w:rPr>
      </w:pPr>
      <w:r>
        <w:rPr>
          <w:rFonts w:ascii="Times New Roman" w:hAnsi="Times New Roman"/>
          <w:sz w:val="24"/>
          <w:szCs w:val="24"/>
        </w:rPr>
        <w:t>W sprawach nieuregulowanych niniejszą UPPDO, a dotyczących jej przedmiotu mają zastosowanie przepisy Kodeksu cywilnego, UODO, RODO oraz pozostałe przepisy odnoszące się do przedmiotu UPPDO.</w:t>
      </w:r>
    </w:p>
    <w:p w14:paraId="3C333F51" w14:textId="77777777" w:rsidR="009E2679" w:rsidRDefault="009E2679" w:rsidP="009E2679">
      <w:pPr>
        <w:numPr>
          <w:ilvl w:val="0"/>
          <w:numId w:val="25"/>
        </w:numPr>
        <w:spacing w:after="120" w:line="276" w:lineRule="auto"/>
        <w:jc w:val="both"/>
        <w:rPr>
          <w:rFonts w:ascii="Times New Roman" w:hAnsi="Times New Roman"/>
          <w:b/>
          <w:sz w:val="24"/>
          <w:szCs w:val="24"/>
        </w:rPr>
      </w:pPr>
      <w:r>
        <w:rPr>
          <w:rFonts w:ascii="Times New Roman" w:hAnsi="Times New Roman"/>
          <w:sz w:val="24"/>
          <w:szCs w:val="24"/>
        </w:rPr>
        <w:t>W sytuacji sporządzenia UPPDO w formie pisemnej poprzez złożenie własnoręcznych podpisów pod UPPDO sporządza się ją w trzech jednobrzmiących egzemplarzach, tj. dwa egzemplarze dla Administratora Danych Osobowych i jeden egzemplarz dla Podmiotu Przetwarzającego.</w:t>
      </w:r>
    </w:p>
    <w:p w14:paraId="1510CB4A" w14:textId="77777777" w:rsidR="009E2679" w:rsidRDefault="009E2679" w:rsidP="009E2679">
      <w:pPr>
        <w:spacing w:after="120" w:line="276" w:lineRule="auto"/>
        <w:jc w:val="center"/>
        <w:rPr>
          <w:rFonts w:ascii="Times New Roman" w:hAnsi="Times New Roman"/>
          <w:b/>
          <w:sz w:val="24"/>
          <w:szCs w:val="24"/>
        </w:rPr>
      </w:pPr>
    </w:p>
    <w:p w14:paraId="40538696"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Administrator Danych Osobowych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bCs/>
          <w:sz w:val="24"/>
          <w:szCs w:val="24"/>
        </w:rPr>
        <w:t>Podmiot Przetwarzający</w:t>
      </w:r>
    </w:p>
    <w:p w14:paraId="5F5F04E1" w14:textId="77777777" w:rsidR="009E2679" w:rsidRDefault="009E2679" w:rsidP="009E2679">
      <w:pPr>
        <w:spacing w:after="120" w:line="276" w:lineRule="auto"/>
        <w:jc w:val="both"/>
        <w:rPr>
          <w:rFonts w:ascii="Times New Roman" w:hAnsi="Times New Roman"/>
          <w:b/>
          <w:bCs/>
          <w:sz w:val="24"/>
          <w:szCs w:val="24"/>
        </w:rPr>
      </w:pPr>
      <w:r>
        <w:rPr>
          <w:rFonts w:ascii="Times New Roman" w:hAnsi="Times New Roman"/>
          <w:b/>
          <w:bCs/>
          <w:sz w:val="24"/>
          <w:szCs w:val="24"/>
        </w:rPr>
        <w:t xml:space="preserve">        Prezes Sądu Apelacyjnego</w:t>
      </w:r>
    </w:p>
    <w:p w14:paraId="5B4B0427" w14:textId="77777777" w:rsidR="009E2679" w:rsidRDefault="009E2679" w:rsidP="009E2679">
      <w:pPr>
        <w:spacing w:after="120" w:line="276" w:lineRule="auto"/>
        <w:ind w:right="5953"/>
        <w:jc w:val="center"/>
        <w:rPr>
          <w:rFonts w:ascii="Times New Roman" w:hAnsi="Times New Roman"/>
          <w:b/>
          <w:bCs/>
          <w:sz w:val="24"/>
          <w:szCs w:val="24"/>
        </w:rPr>
      </w:pPr>
      <w:r>
        <w:rPr>
          <w:rFonts w:ascii="Times New Roman" w:hAnsi="Times New Roman"/>
          <w:b/>
          <w:bCs/>
          <w:sz w:val="24"/>
          <w:szCs w:val="24"/>
        </w:rPr>
        <w:t>We Wrocławiu</w:t>
      </w:r>
    </w:p>
    <w:p w14:paraId="67EB32E4" w14:textId="77777777" w:rsidR="009E2679" w:rsidRDefault="009E2679" w:rsidP="009E2679">
      <w:pPr>
        <w:spacing w:after="120" w:line="276" w:lineRule="auto"/>
        <w:ind w:right="5953"/>
        <w:jc w:val="center"/>
        <w:rPr>
          <w:rFonts w:ascii="Times New Roman" w:hAnsi="Times New Roman"/>
          <w:b/>
          <w:bCs/>
          <w:sz w:val="24"/>
          <w:szCs w:val="24"/>
        </w:rPr>
      </w:pPr>
      <w:r>
        <w:rPr>
          <w:rFonts w:ascii="Times New Roman" w:hAnsi="Times New Roman"/>
          <w:b/>
          <w:bCs/>
          <w:sz w:val="24"/>
          <w:szCs w:val="24"/>
        </w:rPr>
        <w:t xml:space="preserve">Jacek </w:t>
      </w:r>
      <w:proofErr w:type="spellStart"/>
      <w:r>
        <w:rPr>
          <w:rFonts w:ascii="Times New Roman" w:hAnsi="Times New Roman"/>
          <w:b/>
          <w:bCs/>
          <w:sz w:val="24"/>
          <w:szCs w:val="24"/>
        </w:rPr>
        <w:t>Gołaczyński</w:t>
      </w:r>
      <w:proofErr w:type="spellEnd"/>
    </w:p>
    <w:p w14:paraId="450C5628" w14:textId="77777777" w:rsidR="009E2679" w:rsidRDefault="009E2679" w:rsidP="009E2679">
      <w:pPr>
        <w:spacing w:after="120" w:line="276" w:lineRule="auto"/>
        <w:ind w:right="5953"/>
        <w:jc w:val="center"/>
        <w:rPr>
          <w:rFonts w:ascii="Times New Roman" w:hAnsi="Times New Roman"/>
          <w:sz w:val="24"/>
          <w:szCs w:val="24"/>
        </w:rPr>
      </w:pPr>
      <w:r>
        <w:rPr>
          <w:rFonts w:ascii="Times New Roman" w:hAnsi="Times New Roman"/>
          <w:sz w:val="24"/>
          <w:szCs w:val="24"/>
        </w:rPr>
        <w:t>/podpisano elektronicznie/</w:t>
      </w:r>
    </w:p>
    <w:p w14:paraId="055203A4" w14:textId="77777777" w:rsidR="009E2679" w:rsidRDefault="009E2679" w:rsidP="009E2679">
      <w:pPr>
        <w:spacing w:after="120" w:line="276" w:lineRule="auto"/>
        <w:ind w:right="5953"/>
        <w:jc w:val="center"/>
        <w:rPr>
          <w:rFonts w:ascii="Times New Roman" w:hAnsi="Times New Roman"/>
          <w:sz w:val="24"/>
          <w:szCs w:val="24"/>
        </w:rPr>
      </w:pPr>
    </w:p>
    <w:p w14:paraId="36626C84" w14:textId="77777777" w:rsidR="009E2679" w:rsidRDefault="009E2679" w:rsidP="009E2679">
      <w:pPr>
        <w:spacing w:after="120" w:line="276" w:lineRule="auto"/>
        <w:ind w:right="5953"/>
        <w:jc w:val="center"/>
        <w:rPr>
          <w:rFonts w:ascii="Times New Roman" w:hAnsi="Times New Roman"/>
          <w:b/>
          <w:bCs/>
          <w:sz w:val="24"/>
          <w:szCs w:val="24"/>
        </w:rPr>
      </w:pPr>
      <w:r>
        <w:rPr>
          <w:rFonts w:ascii="Times New Roman" w:hAnsi="Times New Roman"/>
          <w:b/>
          <w:bCs/>
          <w:sz w:val="24"/>
          <w:szCs w:val="24"/>
        </w:rPr>
        <w:t>Dyrektor Sądu Apelacyjnego we Wrocławiu</w:t>
      </w:r>
    </w:p>
    <w:p w14:paraId="78E9D7CB" w14:textId="77777777" w:rsidR="009E2679" w:rsidRDefault="009E2679" w:rsidP="009E2679">
      <w:pPr>
        <w:spacing w:after="120" w:line="276" w:lineRule="auto"/>
        <w:ind w:right="5953"/>
        <w:jc w:val="center"/>
        <w:rPr>
          <w:rFonts w:ascii="Times New Roman" w:hAnsi="Times New Roman"/>
          <w:b/>
          <w:bCs/>
          <w:sz w:val="24"/>
          <w:szCs w:val="24"/>
        </w:rPr>
      </w:pPr>
      <w:r>
        <w:rPr>
          <w:rFonts w:ascii="Times New Roman" w:hAnsi="Times New Roman"/>
          <w:b/>
          <w:bCs/>
          <w:sz w:val="24"/>
          <w:szCs w:val="24"/>
        </w:rPr>
        <w:t>Artur Moneta</w:t>
      </w:r>
    </w:p>
    <w:p w14:paraId="3E0890C4" w14:textId="77777777" w:rsidR="009E2679" w:rsidRDefault="009E2679" w:rsidP="009E2679">
      <w:pPr>
        <w:spacing w:after="120" w:line="276" w:lineRule="auto"/>
        <w:ind w:right="5953"/>
        <w:jc w:val="center"/>
        <w:rPr>
          <w:rFonts w:ascii="Times New Roman" w:hAnsi="Times New Roman"/>
          <w:sz w:val="24"/>
          <w:szCs w:val="24"/>
        </w:rPr>
      </w:pPr>
      <w:r>
        <w:rPr>
          <w:rFonts w:ascii="Times New Roman" w:hAnsi="Times New Roman"/>
          <w:sz w:val="24"/>
          <w:szCs w:val="24"/>
        </w:rPr>
        <w:t>/podpisano elektronicznie/</w:t>
      </w:r>
    </w:p>
    <w:p w14:paraId="69A67928" w14:textId="77777777" w:rsidR="009E2679" w:rsidRDefault="009E2679" w:rsidP="009E2679">
      <w:pPr>
        <w:spacing w:after="120" w:line="276" w:lineRule="auto"/>
        <w:jc w:val="both"/>
        <w:rPr>
          <w:rFonts w:ascii="Times New Roman" w:hAnsi="Times New Roman"/>
          <w:sz w:val="24"/>
          <w:szCs w:val="24"/>
        </w:rPr>
      </w:pPr>
    </w:p>
    <w:p w14:paraId="3282D816" w14:textId="77777777" w:rsidR="009E2679" w:rsidRDefault="009E2679" w:rsidP="009E2679">
      <w:pPr>
        <w:spacing w:after="120" w:line="276"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60A894B0" w14:textId="77777777" w:rsidR="009E2679" w:rsidRDefault="009E2679" w:rsidP="009E2679">
      <w:pPr>
        <w:spacing w:after="0" w:line="276" w:lineRule="auto"/>
        <w:rPr>
          <w:rFonts w:ascii="Times New Roman" w:hAnsi="Times New Roman"/>
        </w:rPr>
      </w:pPr>
    </w:p>
    <w:p w14:paraId="3E5D15D4" w14:textId="77777777" w:rsidR="009E2679" w:rsidRDefault="009E2679" w:rsidP="009E2679">
      <w:pPr>
        <w:spacing w:after="0" w:line="276" w:lineRule="auto"/>
        <w:rPr>
          <w:rFonts w:ascii="Times New Roman" w:hAnsi="Times New Roman"/>
        </w:rPr>
      </w:pPr>
    </w:p>
    <w:p w14:paraId="141B4374" w14:textId="77777777" w:rsidR="009E2679" w:rsidRDefault="009E2679" w:rsidP="009E2679">
      <w:pPr>
        <w:spacing w:after="0" w:line="276" w:lineRule="auto"/>
        <w:rPr>
          <w:rFonts w:ascii="Times New Roman" w:hAnsi="Times New Roman"/>
        </w:rPr>
      </w:pPr>
    </w:p>
    <w:p w14:paraId="74F78005" w14:textId="77777777" w:rsidR="009E2679" w:rsidRDefault="009E2679" w:rsidP="009E2679">
      <w:pPr>
        <w:spacing w:after="0" w:line="276" w:lineRule="auto"/>
        <w:rPr>
          <w:rFonts w:ascii="Times New Roman" w:hAnsi="Times New Roman"/>
        </w:rPr>
      </w:pPr>
    </w:p>
    <w:p w14:paraId="55F73993" w14:textId="77777777" w:rsidR="009E2679" w:rsidRDefault="009E2679" w:rsidP="009E2679">
      <w:pPr>
        <w:spacing w:after="0" w:line="276" w:lineRule="auto"/>
        <w:rPr>
          <w:rFonts w:ascii="Times New Roman" w:hAnsi="Times New Roman"/>
        </w:rPr>
      </w:pPr>
    </w:p>
    <w:p w14:paraId="08689CB0" w14:textId="77777777" w:rsidR="009E2679" w:rsidRDefault="009E2679" w:rsidP="009E2679">
      <w:pPr>
        <w:spacing w:after="120" w:line="276" w:lineRule="auto"/>
        <w:jc w:val="both"/>
        <w:rPr>
          <w:rFonts w:ascii="Times New Roman" w:hAnsi="Times New Roman"/>
          <w:b/>
        </w:rPr>
      </w:pPr>
      <w:r>
        <w:rPr>
          <w:rFonts w:ascii="Times New Roman" w:hAnsi="Times New Roman"/>
          <w:b/>
        </w:rPr>
        <w:lastRenderedPageBreak/>
        <w:t>Załączniki:</w:t>
      </w:r>
    </w:p>
    <w:p w14:paraId="304FCF13" w14:textId="77777777" w:rsidR="009E2679" w:rsidRDefault="009E2679" w:rsidP="009E2679">
      <w:pPr>
        <w:pStyle w:val="Akapitzlist"/>
        <w:widowControl w:val="0"/>
        <w:numPr>
          <w:ilvl w:val="3"/>
          <w:numId w:val="13"/>
        </w:numPr>
        <w:spacing w:after="120" w:line="276" w:lineRule="auto"/>
        <w:ind w:left="426"/>
        <w:outlineLvl w:val="0"/>
        <w:rPr>
          <w:rFonts w:ascii="Times New Roman" w:hAnsi="Times New Roman"/>
        </w:rPr>
      </w:pPr>
      <w:r>
        <w:rPr>
          <w:rFonts w:ascii="Times New Roman" w:hAnsi="Times New Roman"/>
        </w:rPr>
        <w:t>Ogólne warunki umowy powierzenia przetwarzania danych osobowych (OWU PPDO)</w:t>
      </w:r>
    </w:p>
    <w:p w14:paraId="00C7DC28" w14:textId="77777777" w:rsidR="009E2679" w:rsidRDefault="009E2679" w:rsidP="009E2679">
      <w:pPr>
        <w:pStyle w:val="Akapitzlist"/>
        <w:widowControl w:val="0"/>
        <w:numPr>
          <w:ilvl w:val="3"/>
          <w:numId w:val="13"/>
        </w:numPr>
        <w:spacing w:after="120" w:line="276" w:lineRule="auto"/>
        <w:ind w:left="426"/>
        <w:outlineLvl w:val="0"/>
        <w:rPr>
          <w:rFonts w:ascii="Times New Roman" w:hAnsi="Times New Roman"/>
        </w:rPr>
      </w:pPr>
      <w:r>
        <w:rPr>
          <w:rFonts w:ascii="Times New Roman" w:hAnsi="Times New Roman"/>
        </w:rPr>
        <w:t>Opis przetwarzania</w:t>
      </w:r>
    </w:p>
    <w:p w14:paraId="0E558C41" w14:textId="77777777" w:rsidR="009E2679" w:rsidRDefault="009E2679" w:rsidP="009E2679">
      <w:pPr>
        <w:pStyle w:val="Akapitzlist"/>
        <w:widowControl w:val="0"/>
        <w:numPr>
          <w:ilvl w:val="3"/>
          <w:numId w:val="13"/>
        </w:numPr>
        <w:spacing w:after="120" w:line="276" w:lineRule="auto"/>
        <w:ind w:left="426"/>
        <w:outlineLvl w:val="0"/>
        <w:rPr>
          <w:rFonts w:ascii="Times New Roman" w:hAnsi="Times New Roman"/>
        </w:rPr>
      </w:pPr>
      <w:r>
        <w:rPr>
          <w:rFonts w:ascii="Times New Roman" w:hAnsi="Times New Roman"/>
        </w:rPr>
        <w:t>Wzór Listy kontrolnej (wymaga uzupełnienia i podpisania przez Wykonawcę)</w:t>
      </w:r>
    </w:p>
    <w:p w14:paraId="02F2430E" w14:textId="77777777" w:rsidR="009E2679" w:rsidRDefault="009E2679" w:rsidP="009E2679">
      <w:pPr>
        <w:pStyle w:val="Akapitzlist"/>
        <w:widowControl w:val="0"/>
        <w:numPr>
          <w:ilvl w:val="3"/>
          <w:numId w:val="13"/>
        </w:numPr>
        <w:spacing w:after="120" w:line="276" w:lineRule="auto"/>
        <w:ind w:left="426"/>
        <w:outlineLvl w:val="0"/>
        <w:rPr>
          <w:rFonts w:ascii="Times New Roman" w:hAnsi="Times New Roman"/>
        </w:rPr>
      </w:pPr>
      <w:r>
        <w:rPr>
          <w:rFonts w:ascii="Times New Roman" w:hAnsi="Times New Roman"/>
        </w:rPr>
        <w:t>Wzór wykazu dalszych podmiotów przetwarzających (wymaga uzupełnienia przez Wykonawcę w przypadku korzystania z dalszych podmiotów przetwarzających/Podwykonawców w procesach przetwarzania danych)</w:t>
      </w:r>
    </w:p>
    <w:p w14:paraId="230319DC" w14:textId="77777777" w:rsidR="009E2679" w:rsidRDefault="009E2679" w:rsidP="009E2679">
      <w:pPr>
        <w:spacing w:after="0" w:line="276" w:lineRule="auto"/>
        <w:rPr>
          <w:rFonts w:ascii="Times New Roman" w:hAnsi="Times New Roman"/>
        </w:rPr>
      </w:pPr>
    </w:p>
    <w:p w14:paraId="4903DDBC" w14:textId="77777777" w:rsidR="009E2679" w:rsidRDefault="009E2679" w:rsidP="009E2679">
      <w:pPr>
        <w:jc w:val="right"/>
        <w:rPr>
          <w:rFonts w:ascii="Times New Roman" w:hAnsi="Times New Roman"/>
        </w:rPr>
      </w:pPr>
    </w:p>
    <w:p w14:paraId="345E4F19" w14:textId="77777777" w:rsidR="009E2679" w:rsidRDefault="009E2679" w:rsidP="009E2679">
      <w:pPr>
        <w:jc w:val="right"/>
        <w:rPr>
          <w:rFonts w:ascii="Times New Roman" w:hAnsi="Times New Roman"/>
        </w:rPr>
      </w:pPr>
    </w:p>
    <w:p w14:paraId="210D537E" w14:textId="77777777" w:rsidR="009E2679" w:rsidRDefault="009E2679" w:rsidP="009E2679">
      <w:pPr>
        <w:jc w:val="right"/>
        <w:rPr>
          <w:rFonts w:ascii="Times New Roman" w:hAnsi="Times New Roman"/>
        </w:rPr>
      </w:pPr>
    </w:p>
    <w:p w14:paraId="1748C159" w14:textId="77777777" w:rsidR="009E2679" w:rsidRDefault="009E2679" w:rsidP="009E2679">
      <w:pPr>
        <w:jc w:val="right"/>
        <w:rPr>
          <w:rFonts w:ascii="Times New Roman" w:hAnsi="Times New Roman"/>
        </w:rPr>
      </w:pPr>
    </w:p>
    <w:p w14:paraId="5D2E2C20" w14:textId="77777777" w:rsidR="009E2679" w:rsidRDefault="009E2679" w:rsidP="009E2679">
      <w:pPr>
        <w:jc w:val="right"/>
        <w:rPr>
          <w:rFonts w:ascii="Times New Roman" w:hAnsi="Times New Roman"/>
        </w:rPr>
      </w:pPr>
      <w:r>
        <w:rPr>
          <w:rFonts w:ascii="Times New Roman" w:hAnsi="Times New Roman"/>
        </w:rPr>
        <w:t xml:space="preserve">Załącznik nr 1 do Umowy powierzenia przetwarzania danych osobowych (UPPDO) </w:t>
      </w:r>
    </w:p>
    <w:p w14:paraId="4F5FBBB0" w14:textId="77777777" w:rsidR="009E2679" w:rsidRDefault="009E2679" w:rsidP="009E2679">
      <w:pPr>
        <w:jc w:val="center"/>
        <w:rPr>
          <w:rFonts w:ascii="Times New Roman" w:hAnsi="Times New Roman"/>
          <w:b/>
          <w:bCs/>
          <w:sz w:val="24"/>
          <w:szCs w:val="24"/>
        </w:rPr>
      </w:pPr>
    </w:p>
    <w:p w14:paraId="26B036A4" w14:textId="77777777" w:rsidR="009E2679" w:rsidRDefault="009E2679" w:rsidP="009E2679">
      <w:pPr>
        <w:jc w:val="center"/>
        <w:rPr>
          <w:rFonts w:ascii="Times New Roman" w:hAnsi="Times New Roman"/>
          <w:b/>
          <w:bCs/>
          <w:sz w:val="24"/>
          <w:szCs w:val="24"/>
        </w:rPr>
      </w:pPr>
      <w:r>
        <w:rPr>
          <w:rFonts w:ascii="Times New Roman" w:hAnsi="Times New Roman"/>
          <w:b/>
          <w:bCs/>
          <w:sz w:val="24"/>
          <w:szCs w:val="24"/>
        </w:rPr>
        <w:t>OGÓLNE WARUNKI UMOWY POWIERZENIA PRZETWARZANIA DANYCH OSOBOWYCH (OWU PPDO)</w:t>
      </w:r>
    </w:p>
    <w:p w14:paraId="512CF40A" w14:textId="77777777" w:rsidR="009E2679" w:rsidRDefault="009E2679" w:rsidP="009E2679">
      <w:pPr>
        <w:spacing w:after="120" w:line="276" w:lineRule="auto"/>
        <w:jc w:val="center"/>
        <w:rPr>
          <w:rFonts w:ascii="Times New Roman" w:hAnsi="Times New Roman"/>
          <w:b/>
          <w:bCs/>
          <w:sz w:val="24"/>
          <w:szCs w:val="24"/>
        </w:rPr>
      </w:pPr>
    </w:p>
    <w:p w14:paraId="449B01E5"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1.</w:t>
      </w:r>
    </w:p>
    <w:p w14:paraId="09A47501" w14:textId="77777777" w:rsidR="009E2679" w:rsidRDefault="009E2679" w:rsidP="009E2679">
      <w:pPr>
        <w:spacing w:after="120" w:line="276" w:lineRule="auto"/>
        <w:jc w:val="center"/>
        <w:rPr>
          <w:rFonts w:ascii="Times New Roman" w:hAnsi="Times New Roman"/>
          <w:b/>
          <w:sz w:val="24"/>
          <w:szCs w:val="24"/>
        </w:rPr>
      </w:pPr>
      <w:r>
        <w:rPr>
          <w:rFonts w:ascii="Times New Roman" w:hAnsi="Times New Roman"/>
          <w:b/>
          <w:sz w:val="24"/>
          <w:szCs w:val="24"/>
        </w:rPr>
        <w:t>Definicje</w:t>
      </w:r>
    </w:p>
    <w:p w14:paraId="05294D6E" w14:textId="77777777" w:rsidR="009E2679" w:rsidRDefault="009E2679" w:rsidP="009E2679">
      <w:pPr>
        <w:pStyle w:val="Akapitzlist"/>
        <w:widowControl w:val="0"/>
        <w:numPr>
          <w:ilvl w:val="0"/>
          <w:numId w:val="26"/>
        </w:numPr>
        <w:spacing w:after="120" w:line="276" w:lineRule="auto"/>
        <w:ind w:left="567"/>
        <w:outlineLvl w:val="0"/>
        <w:rPr>
          <w:rFonts w:ascii="Times New Roman" w:hAnsi="Times New Roman"/>
          <w:sz w:val="24"/>
          <w:szCs w:val="24"/>
        </w:rPr>
      </w:pPr>
      <w:r>
        <w:rPr>
          <w:rFonts w:ascii="Times New Roman" w:hAnsi="Times New Roman"/>
          <w:sz w:val="24"/>
          <w:szCs w:val="24"/>
        </w:rPr>
        <w:t>Ilekroć poniższe pojęcia występują w UPPDO (lub załącznikach do niej, o ile nie zostały tam inaczej zdefiniowane), Strony nadają im znaczenie wskazane poniżej:</w:t>
      </w:r>
    </w:p>
    <w:p w14:paraId="1C8C32EE" w14:textId="77777777" w:rsidR="009E2679" w:rsidRDefault="009E2679" w:rsidP="009E2679">
      <w:pPr>
        <w:pStyle w:val="Akapitzlist"/>
        <w:widowControl w:val="0"/>
        <w:numPr>
          <w:ilvl w:val="0"/>
          <w:numId w:val="10"/>
        </w:numPr>
        <w:spacing w:after="120" w:line="276" w:lineRule="auto"/>
        <w:ind w:left="993" w:hanging="425"/>
        <w:outlineLvl w:val="0"/>
        <w:rPr>
          <w:rFonts w:ascii="Times New Roman" w:hAnsi="Times New Roman"/>
          <w:sz w:val="24"/>
          <w:szCs w:val="24"/>
        </w:rPr>
      </w:pPr>
      <w:r>
        <w:rPr>
          <w:rFonts w:ascii="Times New Roman" w:hAnsi="Times New Roman"/>
          <w:b/>
          <w:sz w:val="24"/>
          <w:szCs w:val="24"/>
        </w:rPr>
        <w:t>Dane osobowe/Dane</w:t>
      </w:r>
      <w:r>
        <w:rPr>
          <w:rFonts w:ascii="Times New Roman" w:hAnsi="Times New Roman"/>
          <w:sz w:val="24"/>
          <w:szCs w:val="24"/>
        </w:rPr>
        <w:t xml:space="preserve"> – rozumie się przez to informacje o zidentyfikowanej lub możliwej do zidentyfikowania osobie fizycznej („osobie, której dane dotyczą”), o których mowa w art. 4 pkt 1 RODO, powierzone do przetwarzania na podstawie UPPDO;</w:t>
      </w:r>
    </w:p>
    <w:p w14:paraId="498A9041" w14:textId="77777777" w:rsidR="009E2679" w:rsidRDefault="009E2679" w:rsidP="009E2679">
      <w:pPr>
        <w:pStyle w:val="Akapitzlist"/>
        <w:widowControl w:val="0"/>
        <w:numPr>
          <w:ilvl w:val="0"/>
          <w:numId w:val="10"/>
        </w:numPr>
        <w:spacing w:after="120" w:line="276" w:lineRule="auto"/>
        <w:ind w:left="993" w:hanging="425"/>
        <w:outlineLvl w:val="0"/>
        <w:rPr>
          <w:rFonts w:ascii="Times New Roman" w:hAnsi="Times New Roman"/>
          <w:sz w:val="24"/>
          <w:szCs w:val="24"/>
        </w:rPr>
      </w:pPr>
      <w:r>
        <w:rPr>
          <w:rFonts w:ascii="Times New Roman" w:hAnsi="Times New Roman"/>
          <w:b/>
          <w:sz w:val="24"/>
          <w:szCs w:val="24"/>
        </w:rPr>
        <w:t>Przetwarzanie danych –</w:t>
      </w:r>
      <w:r>
        <w:rPr>
          <w:rFonts w:ascii="Times New Roman" w:hAnsi="Times New Roman"/>
          <w:sz w:val="24"/>
          <w:szCs w:val="24"/>
        </w:rPr>
        <w:t xml:space="preserve"> rozumie się przez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o których mowa w art. 4 pkt 2 RODO;</w:t>
      </w:r>
    </w:p>
    <w:p w14:paraId="63CCE581" w14:textId="77777777" w:rsidR="009E2679" w:rsidRDefault="009E2679" w:rsidP="009E2679">
      <w:pPr>
        <w:pStyle w:val="Akapitzlist"/>
        <w:widowControl w:val="0"/>
        <w:numPr>
          <w:ilvl w:val="0"/>
          <w:numId w:val="10"/>
        </w:numPr>
        <w:spacing w:after="120" w:line="276" w:lineRule="auto"/>
        <w:ind w:left="993" w:hanging="425"/>
        <w:outlineLvl w:val="0"/>
        <w:rPr>
          <w:rFonts w:ascii="Times New Roman" w:hAnsi="Times New Roman"/>
          <w:sz w:val="24"/>
          <w:szCs w:val="24"/>
        </w:rPr>
      </w:pPr>
      <w:r>
        <w:rPr>
          <w:rFonts w:ascii="Times New Roman" w:hAnsi="Times New Roman"/>
          <w:b/>
          <w:sz w:val="24"/>
          <w:szCs w:val="24"/>
        </w:rPr>
        <w:t>RODO</w:t>
      </w:r>
      <w:r>
        <w:rPr>
          <w:rFonts w:ascii="Times New Roman" w:hAnsi="Times New Roman"/>
          <w:sz w:val="24"/>
          <w:szCs w:val="24"/>
        </w:rPr>
        <w:t xml:space="preserve"> – rozumie się przez to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w:t>
      </w:r>
    </w:p>
    <w:p w14:paraId="468D622D" w14:textId="77777777" w:rsidR="009E2679" w:rsidRDefault="009E2679" w:rsidP="009E2679">
      <w:pPr>
        <w:pStyle w:val="Akapitzlist"/>
        <w:widowControl w:val="0"/>
        <w:numPr>
          <w:ilvl w:val="0"/>
          <w:numId w:val="10"/>
        </w:numPr>
        <w:spacing w:after="120" w:line="276" w:lineRule="auto"/>
        <w:ind w:left="993" w:hanging="425"/>
        <w:outlineLvl w:val="0"/>
        <w:rPr>
          <w:rFonts w:ascii="Times New Roman" w:hAnsi="Times New Roman"/>
          <w:sz w:val="24"/>
          <w:szCs w:val="24"/>
        </w:rPr>
      </w:pPr>
      <w:r>
        <w:rPr>
          <w:rFonts w:ascii="Times New Roman" w:hAnsi="Times New Roman"/>
          <w:b/>
          <w:sz w:val="24"/>
          <w:szCs w:val="24"/>
        </w:rPr>
        <w:lastRenderedPageBreak/>
        <w:t>UODO</w:t>
      </w:r>
      <w:r>
        <w:rPr>
          <w:rFonts w:ascii="Times New Roman" w:hAnsi="Times New Roman"/>
          <w:sz w:val="24"/>
          <w:szCs w:val="24"/>
        </w:rPr>
        <w:t xml:space="preserve"> – rozumie się przez to ustawę z dnia 10 maja 2018 r. o ochronie danych osobowych (tj. Dz. U. z 2018, poz. 1000 ze zm.);</w:t>
      </w:r>
    </w:p>
    <w:p w14:paraId="38FC29CC" w14:textId="77777777" w:rsidR="009E2679" w:rsidRDefault="009E2679" w:rsidP="009E2679">
      <w:pPr>
        <w:pStyle w:val="Akapitzlist"/>
        <w:widowControl w:val="0"/>
        <w:numPr>
          <w:ilvl w:val="0"/>
          <w:numId w:val="10"/>
        </w:numPr>
        <w:spacing w:after="120" w:line="276" w:lineRule="auto"/>
        <w:ind w:left="993" w:hanging="425"/>
        <w:outlineLvl w:val="0"/>
        <w:rPr>
          <w:rFonts w:ascii="Times New Roman" w:hAnsi="Times New Roman"/>
          <w:sz w:val="24"/>
          <w:szCs w:val="24"/>
        </w:rPr>
      </w:pPr>
      <w:r>
        <w:rPr>
          <w:rFonts w:ascii="Times New Roman" w:hAnsi="Times New Roman"/>
          <w:b/>
          <w:sz w:val="24"/>
          <w:szCs w:val="24"/>
        </w:rPr>
        <w:t xml:space="preserve">Zasady współadministrowania </w:t>
      </w:r>
      <w:r>
        <w:rPr>
          <w:rFonts w:ascii="Times New Roman" w:hAnsi="Times New Roman"/>
          <w:sz w:val="24"/>
          <w:szCs w:val="24"/>
        </w:rPr>
        <w:t xml:space="preserve">– dokument stanowiący wyraz wspólnych uzgodnień w rozumieniu art. 26 RODO, opracowany, przyjęty i opublikowany na stronach podmiotowych BIP przez </w:t>
      </w:r>
      <w:proofErr w:type="spellStart"/>
      <w:r>
        <w:rPr>
          <w:rFonts w:ascii="Times New Roman" w:hAnsi="Times New Roman"/>
          <w:sz w:val="24"/>
          <w:szCs w:val="24"/>
        </w:rPr>
        <w:t>współadministratorów</w:t>
      </w:r>
      <w:proofErr w:type="spellEnd"/>
      <w:r>
        <w:rPr>
          <w:rFonts w:ascii="Times New Roman" w:hAnsi="Times New Roman"/>
          <w:sz w:val="24"/>
          <w:szCs w:val="24"/>
        </w:rPr>
        <w:t xml:space="preserve"> identyfikowanych w sądowych systemach teleinformatycznych w oparciu o art. 175 da § 5 ustawy z dnia 27 lipca 2001 r. – Prawo o ustroju sądów powszechnych.</w:t>
      </w:r>
    </w:p>
    <w:p w14:paraId="3CDC3B98" w14:textId="77777777" w:rsidR="009E2679" w:rsidRDefault="009E2679" w:rsidP="009E2679">
      <w:pPr>
        <w:pStyle w:val="Akapitzlist"/>
        <w:widowControl w:val="0"/>
        <w:numPr>
          <w:ilvl w:val="0"/>
          <w:numId w:val="26"/>
        </w:numPr>
        <w:spacing w:after="120" w:line="276" w:lineRule="auto"/>
        <w:ind w:left="426"/>
        <w:outlineLvl w:val="0"/>
        <w:rPr>
          <w:rFonts w:ascii="Times New Roman" w:hAnsi="Times New Roman"/>
          <w:sz w:val="24"/>
          <w:szCs w:val="24"/>
        </w:rPr>
      </w:pPr>
      <w:r>
        <w:rPr>
          <w:rFonts w:ascii="Times New Roman" w:hAnsi="Times New Roman"/>
          <w:sz w:val="24"/>
          <w:szCs w:val="24"/>
        </w:rPr>
        <w:t xml:space="preserve">Pozostałe pojęcia występujące w UPPDO, pisane dużą literą, o ile nie zostały inaczej zdefiniowane, określa Umowa lub załączniki do niej.  </w:t>
      </w:r>
    </w:p>
    <w:p w14:paraId="67E710CE"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2.</w:t>
      </w:r>
    </w:p>
    <w:p w14:paraId="267C9FD4"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Postanowienia ogólne UPPDO</w:t>
      </w:r>
    </w:p>
    <w:p w14:paraId="160C5E90" w14:textId="77777777" w:rsidR="009E2679" w:rsidRDefault="009E2679" w:rsidP="009E2679">
      <w:pPr>
        <w:numPr>
          <w:ilvl w:val="0"/>
          <w:numId w:val="27"/>
        </w:numPr>
        <w:spacing w:after="120" w:line="276" w:lineRule="auto"/>
        <w:jc w:val="both"/>
        <w:rPr>
          <w:rFonts w:ascii="Times New Roman" w:hAnsi="Times New Roman"/>
          <w:sz w:val="24"/>
          <w:szCs w:val="24"/>
        </w:rPr>
      </w:pPr>
      <w:r>
        <w:rPr>
          <w:rFonts w:ascii="Times New Roman" w:hAnsi="Times New Roman"/>
          <w:sz w:val="24"/>
          <w:szCs w:val="24"/>
        </w:rPr>
        <w:t>UPPDO reguluje wzajemny stosunek stron i obowiązki w zakresie przetwarzania Danych osobowych wynikających z zawartej Umowy.</w:t>
      </w:r>
    </w:p>
    <w:p w14:paraId="739465EB" w14:textId="77777777" w:rsidR="009E2679" w:rsidRDefault="009E2679" w:rsidP="009E2679">
      <w:pPr>
        <w:numPr>
          <w:ilvl w:val="0"/>
          <w:numId w:val="27"/>
        </w:numPr>
        <w:spacing w:after="120" w:line="276" w:lineRule="auto"/>
        <w:jc w:val="both"/>
        <w:rPr>
          <w:rFonts w:ascii="Times New Roman" w:hAnsi="Times New Roman"/>
          <w:sz w:val="24"/>
          <w:szCs w:val="24"/>
        </w:rPr>
      </w:pPr>
      <w:r>
        <w:rPr>
          <w:rFonts w:ascii="Times New Roman" w:hAnsi="Times New Roman"/>
          <w:sz w:val="24"/>
          <w:szCs w:val="24"/>
        </w:rPr>
        <w:t>Przetwarzanie Danych osobowych przez Podmiot Przetwarzający będzie odbywać się wyłącznie na udokumentowane polecenie Administratora Danych Osobowych określone każdorazowo w UPPDO.</w:t>
      </w:r>
    </w:p>
    <w:p w14:paraId="1F16DDA3" w14:textId="77777777" w:rsidR="009E2679" w:rsidRDefault="009E2679" w:rsidP="009E2679">
      <w:pPr>
        <w:numPr>
          <w:ilvl w:val="0"/>
          <w:numId w:val="27"/>
        </w:numPr>
        <w:spacing w:after="120" w:line="276" w:lineRule="auto"/>
        <w:jc w:val="both"/>
        <w:rPr>
          <w:rFonts w:ascii="Times New Roman" w:hAnsi="Times New Roman"/>
          <w:sz w:val="24"/>
          <w:szCs w:val="24"/>
        </w:rPr>
      </w:pPr>
      <w:r>
        <w:rPr>
          <w:rFonts w:ascii="Times New Roman" w:hAnsi="Times New Roman"/>
          <w:sz w:val="24"/>
          <w:szCs w:val="24"/>
        </w:rPr>
        <w:t>Przetwarzanie Danych osobowych z tytułu Umowy odbywać się będzie w zgodzie i w oparciu o zapisy UPPDO oraz przepisy ochrony danych osobowych, w szczególności UODO i RODO.</w:t>
      </w:r>
    </w:p>
    <w:p w14:paraId="4B417408" w14:textId="77777777" w:rsidR="009E2679" w:rsidRDefault="009E2679" w:rsidP="009E2679">
      <w:pPr>
        <w:numPr>
          <w:ilvl w:val="0"/>
          <w:numId w:val="27"/>
        </w:numPr>
        <w:spacing w:after="120" w:line="276" w:lineRule="auto"/>
        <w:jc w:val="both"/>
        <w:rPr>
          <w:rFonts w:ascii="Times New Roman" w:hAnsi="Times New Roman"/>
          <w:sz w:val="24"/>
          <w:szCs w:val="24"/>
        </w:rPr>
      </w:pPr>
      <w:r>
        <w:rPr>
          <w:rFonts w:ascii="Times New Roman" w:hAnsi="Times New Roman"/>
          <w:sz w:val="24"/>
          <w:szCs w:val="24"/>
        </w:rPr>
        <w:t>Cel i zakres powierzenia przetwarzania Danych osobowych wynika bezpośrednio i ogranicza się wyłącznie do zadań wynikających z zawartej Umowy, chyba że Podmiot Przetwarzający otrzyma dalsze polecenia od Administratora Danych Osobowych.</w:t>
      </w:r>
    </w:p>
    <w:p w14:paraId="290D2B21"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3.</w:t>
      </w:r>
    </w:p>
    <w:p w14:paraId="793C4AC1" w14:textId="77777777" w:rsidR="009E2679" w:rsidRDefault="009E2679" w:rsidP="009E2679">
      <w:pPr>
        <w:spacing w:after="120" w:line="276" w:lineRule="auto"/>
        <w:jc w:val="center"/>
        <w:rPr>
          <w:rFonts w:ascii="Times New Roman" w:hAnsi="Times New Roman"/>
          <w:b/>
          <w:sz w:val="24"/>
          <w:szCs w:val="24"/>
        </w:rPr>
      </w:pPr>
      <w:r>
        <w:rPr>
          <w:rFonts w:ascii="Times New Roman" w:hAnsi="Times New Roman"/>
          <w:b/>
          <w:sz w:val="24"/>
          <w:szCs w:val="24"/>
        </w:rPr>
        <w:t>Dostęp do Danych osobowych i uprawnienia kontrolne Administratora Danych Osobowych</w:t>
      </w:r>
    </w:p>
    <w:p w14:paraId="190CD00B"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 xml:space="preserve">Podmiot Przetwarzający udziela członkom swojego personelu dostępu do Danych osobowych podlegających przetwarzaniu jedynie w zakresie bezwzględnie niezbędnym do wykonania Umowy, a także zarządzania i monitorowania jej realizacji. </w:t>
      </w:r>
    </w:p>
    <w:p w14:paraId="1B95E847"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Podmiot Przetwarzający zapewnia, by osoby dopuszczone do przetwarzania Danych osobowych zobowiązały się do zachowania poufności lub by podlegały odpowiedniemu ustawowemu obowiązkowi zachowania poufności, przy czym Podmiot Przetwarzający może dopuszczać do przetwarzania Danych osobowych osoby, które zobowiązały się do nieujawniania informacji o:</w:t>
      </w:r>
    </w:p>
    <w:p w14:paraId="60FC9AB2" w14:textId="77777777" w:rsidR="009E2679" w:rsidRDefault="009E2679" w:rsidP="009E2679">
      <w:pPr>
        <w:numPr>
          <w:ilvl w:val="1"/>
          <w:numId w:val="28"/>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 xml:space="preserve">dokumentacji związanej z przedmiotem UPPDO oraz Umowy, </w:t>
      </w:r>
    </w:p>
    <w:p w14:paraId="55C793A0" w14:textId="77777777" w:rsidR="009E2679" w:rsidRDefault="009E2679" w:rsidP="009E2679">
      <w:pPr>
        <w:numPr>
          <w:ilvl w:val="1"/>
          <w:numId w:val="28"/>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Danych osobowych, do których uzyskają dostęp oraz sposobu ich zabezpieczenia.</w:t>
      </w:r>
    </w:p>
    <w:p w14:paraId="64774FB8"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 xml:space="preserve">O ile przepisy odrębne lub wewnętrzna dokumentacja bezpieczeństwa Podmiotu Przetwarzającego wymagają wydania upoważnienia do przetwarzania danych osobowych, upoważnienia te będą wydawane przez Podmiot Przetwarzający dla Personelu, który </w:t>
      </w:r>
      <w:r>
        <w:rPr>
          <w:rFonts w:ascii="Times New Roman" w:hAnsi="Times New Roman"/>
          <w:sz w:val="24"/>
          <w:szCs w:val="24"/>
        </w:rPr>
        <w:lastRenderedPageBreak/>
        <w:t xml:space="preserve">podmiot ten dopuszcza do przetwarzania Danych osobowych na zasadach określonych u Podmiotu Przetwarzającego. </w:t>
      </w:r>
    </w:p>
    <w:p w14:paraId="503A2394"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Podmiot Przetwarzający prowadzi ewidencję osób dopuszczonych do przetwarzania Danych osobowych, którą przedstawia na każde żądanie Administratora Danych Osobowych w formie listy zawierającej dane niezbędne do jednoznacznej identyfikacji każdej z tych osób, która będzie miała dostęp do Danych osobowych, z określeniem zakresu wykonywanych przez nie czynności.</w:t>
      </w:r>
    </w:p>
    <w:p w14:paraId="6173C785"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Podmiot Przetwarzający niezwłocznie i odpowiednio rozpatruje zapytania Administratora Danych Osobowych dotyczące przetwarzania Danych osobowych. Podmiot Przetwarzający udostępnia Administratorowi Danych Osobowych wszelkie informacje niezbędne do wykazania spełnienia obowiązków, które są określone w Umowie i wynikają bezpośrednio z RODO i innych przepisów odnoszących się do ochrony danych osobowych. Administrator Danych Osobowych ma prawo przez cały okres objęty Umową, w takim zakresie w jakim okaże się to niezbędne, kontrolować poprawność zabezpieczeń i przetwarzania Danych osobowych powierzonych Podmiotowi Przetwarzającemu, w szczególności ma prawo do uzyskiwania od Podmiotu Przetwarzającego wszelkich, niezbędnych ustnych lub pisemnych wyjaśnień i informacji dotyczących przestrzegania zasad przetwarzania powierzonych Danych osobowych, w tym informacji o treści dokumentacji, stanie urządzeń i pomieszczeń oraz kwalifikacjach osób dopuszczonych do przetwarzania Danych osobowych niezbędnych do wykazania spełnienia obowiązków spoczywających na Podmiocie Przetwarzającym, z zastrzeżeniem ust. 8.</w:t>
      </w:r>
    </w:p>
    <w:p w14:paraId="31BA2298"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Z zastrzeżeniem ust. 8, Podmiot Przetwarzający umożliwi Administratorowi Danych Osobowych lub niezależnemu audytorowi upoważnionemu przez Administratora Danych Osobowych przeprowadzanie audytów, w tym inspekcji i przeglądów, uczestnicząc i współpracując przy działaniach sprawdzających i naprawczych oraz zastosuje się do zaleceń pokontrolnych przekazanych przez Administratora Danych Osobowych. Audyty te przeprowadza się w rozsądnych odstępach czasu lub jeżeli istnieją przesłanki wskazujące na niezgodność przetwarzania z Umową, UPPDO, RODO lub innymi przepisami w zakresie ochrony danych osobowych. Audyty mogą również obejmować inspekcje w pomieszczeniach lub obiektach fizycznych Podmiotu Przetwarzającego. Audyty te przeprowadza się, informując o nich z odpowiednim wyprzedzeniem.</w:t>
      </w:r>
    </w:p>
    <w:p w14:paraId="4CCDDC90"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Podejmując decyzję w sprawie audytu, Administrator Danych Osobowych może wziąć pod uwagę odpowiednie certyfikaty, jakie posiada Podmiot Przetwarzający.</w:t>
      </w:r>
    </w:p>
    <w:p w14:paraId="109354C3"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 xml:space="preserve">Podmiot Przetwarzający może odmówić realizacji części uprawnień przewidzianych w ust. 5 i 6 powyżej, jeśli doprowadziłyby one do ujawnienia tajemnicy przedsiębiorstwa Podmiotu Przetwarzającego lub danych osobowych innych administratorów. Odmowa musi zostać uzasadniona na piśmie w ciągu 7 dni od daty odmowy realizacji ww. uprawnień. Audyty, o których mowa w ustępach powyżej, mogą mieć miejsce maksymalnie raz w roku, chyba że istnieją uzasadnione podejrzenia, że Podmiot Przetwarzający nie przestrzega swoich zobowiązań wynikających z UPPDO oraz z obowiązujących przepisów dotyczących ochrony danych osobowych. Administrator Danych Osobowych powiadomi Podmiot Przetwarzający o terminie i zakresie kontroli na co najmniej 5 dni przed jej </w:t>
      </w:r>
      <w:r>
        <w:rPr>
          <w:rFonts w:ascii="Times New Roman" w:hAnsi="Times New Roman"/>
          <w:sz w:val="24"/>
          <w:szCs w:val="24"/>
        </w:rPr>
        <w:lastRenderedPageBreak/>
        <w:t>planowanym rozpoczęciem. Kontrola może odbywać się wyłącznie w godzinach pracy Podmiotu Przetwarzającego.</w:t>
      </w:r>
    </w:p>
    <w:p w14:paraId="7F276526" w14:textId="77777777" w:rsidR="009E2679" w:rsidRDefault="009E2679" w:rsidP="009E2679">
      <w:pPr>
        <w:numPr>
          <w:ilvl w:val="0"/>
          <w:numId w:val="28"/>
        </w:numPr>
        <w:spacing w:after="120" w:line="276" w:lineRule="auto"/>
        <w:jc w:val="both"/>
        <w:rPr>
          <w:rFonts w:ascii="Times New Roman" w:hAnsi="Times New Roman"/>
          <w:sz w:val="24"/>
          <w:szCs w:val="24"/>
        </w:rPr>
      </w:pPr>
      <w:r>
        <w:rPr>
          <w:rFonts w:ascii="Times New Roman" w:hAnsi="Times New Roman"/>
          <w:sz w:val="24"/>
          <w:szCs w:val="24"/>
        </w:rPr>
        <w:t>W przypadku wszczęcia kontroli przez Prezesa Urzędu Ochrony Danych Osobowych (lub inny organ nadzorczy właściwy w zakresie przestrzegania praw ochrony danych osobowych) z zastosowaniem odpowiednio przepisów RODO, jak również innych przepisów odnoszących się do ochrony Danych osobowych powierzonych na mocy UPPDO, Podmiot Przetwarzający niezwłocznie, jednak nie później niż w ciągu 2 dni roboczych od rozpoczęcia kontroli, poinformuje o tym Administratora Danych Osobowych. Na wniosek właściwego organu nadzorczego Strony udostępniają mu  informacje, o których mowa w UPPDO, w tym wyniki wszelkich audytów, o ile były przeprowadzone.</w:t>
      </w:r>
    </w:p>
    <w:p w14:paraId="2560585E" w14:textId="77777777" w:rsidR="009E2679" w:rsidRDefault="009E2679" w:rsidP="009E2679">
      <w:pPr>
        <w:spacing w:after="120" w:line="276" w:lineRule="auto"/>
        <w:jc w:val="center"/>
        <w:rPr>
          <w:rFonts w:ascii="Times New Roman" w:hAnsi="Times New Roman"/>
          <w:b/>
          <w:iCs/>
          <w:sz w:val="24"/>
          <w:szCs w:val="24"/>
        </w:rPr>
      </w:pPr>
      <w:r>
        <w:rPr>
          <w:rFonts w:ascii="Times New Roman" w:hAnsi="Times New Roman"/>
          <w:b/>
          <w:iCs/>
          <w:sz w:val="24"/>
          <w:szCs w:val="24"/>
        </w:rPr>
        <w:t>§ 4.</w:t>
      </w:r>
    </w:p>
    <w:p w14:paraId="7C2AE7D6" w14:textId="77777777" w:rsidR="009E2679" w:rsidRDefault="009E2679" w:rsidP="009E2679">
      <w:pPr>
        <w:spacing w:after="120" w:line="276" w:lineRule="auto"/>
        <w:jc w:val="center"/>
        <w:rPr>
          <w:rFonts w:ascii="Times New Roman" w:hAnsi="Times New Roman"/>
          <w:b/>
          <w:iCs/>
          <w:sz w:val="24"/>
          <w:szCs w:val="24"/>
        </w:rPr>
      </w:pPr>
      <w:proofErr w:type="spellStart"/>
      <w:r>
        <w:rPr>
          <w:rFonts w:ascii="Times New Roman" w:hAnsi="Times New Roman"/>
          <w:b/>
          <w:iCs/>
          <w:sz w:val="24"/>
          <w:szCs w:val="24"/>
        </w:rPr>
        <w:t>Podpowierzenie</w:t>
      </w:r>
      <w:proofErr w:type="spellEnd"/>
    </w:p>
    <w:p w14:paraId="150CE6D8"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 xml:space="preserve">Administrator Danych Osobowych wyraża ogólną zgodę na korzystanie przez Podmiot Przetwarzający z usług podwykonawców (dalszych podmiotów przetwarzających) na zasadach przewidzianych w Umowie, a tym samym na ich udział w przetwarzaniu Danych osobowych powierzonych Podmiotowi Przetwarzającemu, pod warunkiem, że Podmiot Przetwarzający poinformuje Administratora Danych Osobowych o tym podwykonawstwie, a także o wszelkich zamierzonych zmianach dotyczących dodania lub zastąpienia innych podmiotów przetwarzających, dając tym samym Administratorowi Danych Osobowych możliwość wyrażenia sprzeciwu wobec takich zmian. </w:t>
      </w:r>
    </w:p>
    <w:p w14:paraId="2B00A7BD"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Strony uzgadniają, że brak sprzeciwu Administratora Danych Osobowych w terminie 14 od dnia zawiadomienia go o planowanych zmianach uznaje się za udzielenie zgody szczegółowej, co daje Podmiotowi Przetwarzającemu podstawę do jednostronnego dokonania zmiany treści Załącznika nr 4 do UPPDO i przekazania go Administratorowi Danych Osobowych.</w:t>
      </w:r>
    </w:p>
    <w:p w14:paraId="532FCB23"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 xml:space="preserve">Podmiot Przetwarzający korzystając z usług dalszego podmiotu przetwarzającego nakłada na niego te same obowiązki ochrony danych jak w niniejszej UPPDO. Podmiot Przetwarzający zapewnia, że dalszy podmiot przetwarzający wypełnia obowiązki, którym podlega Podmiot Przetwarzający na mocy </w:t>
      </w:r>
      <w:r>
        <w:rPr>
          <w:rFonts w:ascii="Times New Roman" w:hAnsi="Times New Roman"/>
          <w:sz w:val="24"/>
          <w:szCs w:val="24"/>
        </w:rPr>
        <w:t>UPPDO</w:t>
      </w:r>
      <w:r>
        <w:rPr>
          <w:rFonts w:ascii="Times New Roman" w:hAnsi="Times New Roman"/>
          <w:iCs/>
          <w:sz w:val="24"/>
          <w:szCs w:val="24"/>
        </w:rPr>
        <w:t xml:space="preserve"> oraz RODO. </w:t>
      </w:r>
    </w:p>
    <w:p w14:paraId="6B90D082" w14:textId="77777777" w:rsidR="009E2679" w:rsidRDefault="009E2679" w:rsidP="009E2679">
      <w:pPr>
        <w:numPr>
          <w:ilvl w:val="0"/>
          <w:numId w:val="29"/>
        </w:numPr>
        <w:spacing w:after="120" w:line="276" w:lineRule="auto"/>
        <w:jc w:val="both"/>
        <w:rPr>
          <w:rFonts w:ascii="Times New Roman" w:hAnsi="Times New Roman"/>
          <w:iCs/>
          <w:sz w:val="24"/>
          <w:szCs w:val="24"/>
        </w:rPr>
      </w:pPr>
      <w:proofErr w:type="spellStart"/>
      <w:r>
        <w:rPr>
          <w:rFonts w:ascii="Times New Roman" w:hAnsi="Times New Roman"/>
          <w:iCs/>
          <w:sz w:val="24"/>
          <w:szCs w:val="24"/>
        </w:rPr>
        <w:t>Podpowierzenie</w:t>
      </w:r>
      <w:proofErr w:type="spellEnd"/>
      <w:r>
        <w:rPr>
          <w:rFonts w:ascii="Times New Roman" w:hAnsi="Times New Roman"/>
          <w:iCs/>
          <w:sz w:val="24"/>
          <w:szCs w:val="24"/>
        </w:rPr>
        <w:t xml:space="preserve"> przetwarzania dalszemu podmiotowi przetwarzającemu wymaga, zgodnie z wymaganiami RODO, formy umowy pisemnej lub zastosowania odpowiednich standardowych klauzul umownych w przypadku, o którym mowa w ust. 9.</w:t>
      </w:r>
    </w:p>
    <w:p w14:paraId="2D9C006A" w14:textId="77777777" w:rsidR="009E2679" w:rsidRDefault="009E2679" w:rsidP="009E2679">
      <w:pPr>
        <w:pStyle w:val="Akapitzlist"/>
        <w:numPr>
          <w:ilvl w:val="0"/>
          <w:numId w:val="29"/>
        </w:numPr>
        <w:spacing w:line="256" w:lineRule="auto"/>
        <w:rPr>
          <w:rFonts w:ascii="Times New Roman" w:hAnsi="Times New Roman"/>
          <w:iCs/>
          <w:sz w:val="24"/>
          <w:szCs w:val="24"/>
        </w:rPr>
      </w:pPr>
      <w:r>
        <w:rPr>
          <w:rFonts w:ascii="Times New Roman" w:hAnsi="Times New Roman"/>
          <w:iCs/>
          <w:sz w:val="24"/>
          <w:szCs w:val="24"/>
        </w:rPr>
        <w:t>Podmiot Przetwarzający odpowiada za działania lub zaniechania dalszego podmiotu przetwarzającego jak za własne. Podmiot Przetwarzający powiadamia niezwłocznie Administratora Danych Osobowych o każdym przypadku niewywiązania się przez dalszy podmiot przetwarzający z jego zobowiązań umownych.</w:t>
      </w:r>
    </w:p>
    <w:p w14:paraId="54C8BFA5"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 xml:space="preserve">Podmiot Przetwarzający uzgadnia z dalszym podmiotem przetwarzającym odpowiednią klauzulę, zgodnie z którą to klauzulą – jeżeli Podmiot Przetwarzający przestanie istnieć faktycznie lub formalnie lub stanie się niewypłacalny – Administrator Danych Osobowych </w:t>
      </w:r>
      <w:r>
        <w:rPr>
          <w:rFonts w:ascii="Times New Roman" w:hAnsi="Times New Roman"/>
          <w:iCs/>
          <w:sz w:val="24"/>
          <w:szCs w:val="24"/>
        </w:rPr>
        <w:lastRenderedPageBreak/>
        <w:t>może nakazać dalszemu podmiotowi przetwarzającemu usunięcie lub zwrot Danych osobowych do Administratora Danych Osobowych.</w:t>
      </w:r>
    </w:p>
    <w:p w14:paraId="346CEE51"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Podmiot Przetwarzający oświadcza, że nie przekazuje Danych osobowych do państwa trzeciego lub organizacji międzynarodowej poza Europejski Obszar Gospodarczy. Podmiot Przetwarzający oświadcza również, że nie korzysta z podwykonawców, którzy przekazują Dane Osobowe poza Europejskim Obszarem Gospodarczym.</w:t>
      </w:r>
    </w:p>
    <w:p w14:paraId="51FF56F1"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Ewentualne przekazywanie Danych osobowych do państwa trzeciego lub organizacji międzynarodowej przez Podmiot Przetwarzający może odbywać się wyłącznie na udokumentowane polecenie Administratora Danych Osobowych lub w celu spełnienia szczególnego wymogu na mocy prawa Unii lub prawa państwa członkowskiego, któremu podlega Podmiot Przetwarzający, i odbywa się zgodnie z rozdziałem V RODO.</w:t>
      </w:r>
    </w:p>
    <w:p w14:paraId="4BB73A42"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Jeżeli Podmiot Przetwarzający miałby korzystać z usług dalszego podmiotu przetwarzającego w celu przeprowadzenia określonych czynności przetwarzania (w imieniu Administratora Danych Osobowych) na Danych osobowych, które wiązałyby się z przekazywaniem Danych osobowych w rozumieniu rozdziału V RODO, Administrator Danych Osobowych wyraża zgodę na to, by podmioty te mogły zapewnić zgodność z rozdziałem V RODO za pomocą standardowych klauzul umownych przyjętych przez Komisję zgodnie z art. 46 ust. 2 RODO, pod warunkiem, że spełnione są przez te podmioty warunki stosowania tych standardowych klauzul umownych.</w:t>
      </w:r>
    </w:p>
    <w:p w14:paraId="4F42E698" w14:textId="77777777" w:rsidR="009E2679" w:rsidRDefault="009E2679" w:rsidP="009E2679">
      <w:pPr>
        <w:numPr>
          <w:ilvl w:val="0"/>
          <w:numId w:val="29"/>
        </w:numPr>
        <w:spacing w:after="120" w:line="276" w:lineRule="auto"/>
        <w:jc w:val="both"/>
        <w:rPr>
          <w:rFonts w:ascii="Times New Roman" w:hAnsi="Times New Roman"/>
          <w:iCs/>
          <w:sz w:val="24"/>
          <w:szCs w:val="24"/>
        </w:rPr>
      </w:pPr>
      <w:r>
        <w:rPr>
          <w:rFonts w:ascii="Times New Roman" w:hAnsi="Times New Roman"/>
          <w:iCs/>
          <w:sz w:val="24"/>
          <w:szCs w:val="24"/>
        </w:rPr>
        <w:t>Podmiot Przetwarzający prowadzi i aktualizuje wykaz dalszych podmiotów przetwarzających i udostępnia go Administratorowi Danych Osobowych. Wzór wykazu stanowi Załącznik nr 4 do UPPDO.</w:t>
      </w:r>
    </w:p>
    <w:p w14:paraId="54952F48"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5. </w:t>
      </w:r>
    </w:p>
    <w:p w14:paraId="7A43C3BB"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Zachowanie poufności </w:t>
      </w:r>
    </w:p>
    <w:p w14:paraId="14B8D053" w14:textId="77777777" w:rsidR="009E2679" w:rsidRDefault="009E2679" w:rsidP="009E2679">
      <w:pPr>
        <w:spacing w:after="120" w:line="276" w:lineRule="auto"/>
        <w:jc w:val="both"/>
        <w:rPr>
          <w:rFonts w:ascii="Times New Roman" w:hAnsi="Times New Roman"/>
          <w:sz w:val="24"/>
          <w:szCs w:val="24"/>
        </w:rPr>
      </w:pPr>
      <w:r>
        <w:rPr>
          <w:rFonts w:ascii="Times New Roman" w:hAnsi="Times New Roman"/>
          <w:sz w:val="24"/>
          <w:szCs w:val="24"/>
        </w:rPr>
        <w:t xml:space="preserve">Każda ze Stron UPPDO, zobowiązuje się do zachowania ścisłej poufności i nieujawniania osobom trzecim informacji otrzymanych od drugiej Strony lub jej dotyczących, na zasadach określonych w Umowie. </w:t>
      </w:r>
    </w:p>
    <w:p w14:paraId="111CCF81"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6.</w:t>
      </w:r>
    </w:p>
    <w:p w14:paraId="1951490E"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Odpowiedzialność Stron</w:t>
      </w:r>
    </w:p>
    <w:p w14:paraId="5E6C529C" w14:textId="77777777" w:rsidR="009E2679" w:rsidRDefault="009E2679" w:rsidP="009E2679">
      <w:pPr>
        <w:numPr>
          <w:ilvl w:val="0"/>
          <w:numId w:val="30"/>
        </w:numPr>
        <w:spacing w:after="120" w:line="276" w:lineRule="auto"/>
        <w:ind w:left="284"/>
        <w:jc w:val="both"/>
        <w:rPr>
          <w:rFonts w:ascii="Times New Roman" w:hAnsi="Times New Roman"/>
          <w:iCs/>
          <w:sz w:val="24"/>
          <w:szCs w:val="24"/>
        </w:rPr>
      </w:pPr>
      <w:r>
        <w:rPr>
          <w:rFonts w:ascii="Times New Roman" w:hAnsi="Times New Roman"/>
          <w:iCs/>
          <w:sz w:val="24"/>
          <w:szCs w:val="24"/>
        </w:rPr>
        <w:t>Podmiot Przetwarzający</w:t>
      </w:r>
      <w:r>
        <w:rPr>
          <w:rFonts w:ascii="Times New Roman" w:hAnsi="Times New Roman"/>
          <w:sz w:val="24"/>
          <w:szCs w:val="24"/>
        </w:rPr>
        <w:t xml:space="preserve"> przetwarzając powierzone mu na podstawie UPPDO Dane osobowe:</w:t>
      </w:r>
    </w:p>
    <w:p w14:paraId="7CAA112C" w14:textId="77777777" w:rsidR="009E2679" w:rsidRDefault="009E2679" w:rsidP="009E2679">
      <w:pPr>
        <w:numPr>
          <w:ilvl w:val="1"/>
          <w:numId w:val="31"/>
        </w:numPr>
        <w:spacing w:after="120" w:line="276" w:lineRule="auto"/>
        <w:jc w:val="both"/>
        <w:rPr>
          <w:rFonts w:ascii="Times New Roman" w:hAnsi="Times New Roman"/>
          <w:sz w:val="24"/>
          <w:szCs w:val="24"/>
        </w:rPr>
      </w:pPr>
      <w:r>
        <w:rPr>
          <w:rFonts w:ascii="Times New Roman" w:hAnsi="Times New Roman"/>
          <w:sz w:val="24"/>
          <w:szCs w:val="24"/>
        </w:rPr>
        <w:t>jest zobowiązany do przestrzegania przepisów RODO, UODO oraz innych przepisów odnoszących się do ochrony danych osobowych;</w:t>
      </w:r>
    </w:p>
    <w:p w14:paraId="2361B168" w14:textId="77777777" w:rsidR="009E2679" w:rsidRDefault="009E2679" w:rsidP="009E2679">
      <w:pPr>
        <w:numPr>
          <w:ilvl w:val="1"/>
          <w:numId w:val="31"/>
        </w:numPr>
        <w:spacing w:after="120" w:line="276" w:lineRule="auto"/>
        <w:jc w:val="both"/>
        <w:rPr>
          <w:rFonts w:ascii="Times New Roman" w:hAnsi="Times New Roman"/>
          <w:sz w:val="24"/>
          <w:szCs w:val="24"/>
        </w:rPr>
      </w:pPr>
      <w:r>
        <w:rPr>
          <w:rFonts w:ascii="Times New Roman" w:hAnsi="Times New Roman"/>
          <w:sz w:val="24"/>
          <w:szCs w:val="24"/>
        </w:rPr>
        <w:t>zobowiązuje się stosować minimalne wymagania bezpieczeństwa informacji zgodnie z procedurami i instrukcjami przekazywanymi mu przez Administratora Danych Osobowych, w tym Regulaminem Ochrony Informacji dla Podmiotu Zewnętrznego, oraz wynikające z Umowy;</w:t>
      </w:r>
    </w:p>
    <w:p w14:paraId="75DFB653" w14:textId="77777777" w:rsidR="009E2679" w:rsidRDefault="009E2679" w:rsidP="009E2679">
      <w:pPr>
        <w:numPr>
          <w:ilvl w:val="1"/>
          <w:numId w:val="31"/>
        </w:numPr>
        <w:spacing w:after="120" w:line="276" w:lineRule="auto"/>
        <w:jc w:val="both"/>
        <w:rPr>
          <w:rFonts w:ascii="Times New Roman" w:hAnsi="Times New Roman"/>
          <w:sz w:val="24"/>
          <w:szCs w:val="24"/>
        </w:rPr>
      </w:pPr>
      <w:r>
        <w:rPr>
          <w:rFonts w:ascii="Times New Roman" w:hAnsi="Times New Roman"/>
          <w:sz w:val="24"/>
          <w:szCs w:val="24"/>
        </w:rPr>
        <w:t xml:space="preserve">jest obowiązany, przed rozpoczęciem przetwarzania Danych osobowych, podjąć środki zabezpieczające powierzone mu Dane osobowe, w tym zastosuje środki </w:t>
      </w:r>
      <w:r>
        <w:rPr>
          <w:rFonts w:ascii="Times New Roman" w:hAnsi="Times New Roman"/>
          <w:sz w:val="24"/>
          <w:szCs w:val="24"/>
        </w:rPr>
        <w:lastRenderedPageBreak/>
        <w:t xml:space="preserve">techniczne i organizacyjne określone w art. 32 RODO (np. kryptograficznie zabezpieczonego transferu), przy czym wdrożone środki zabezpieczenia muszą być adekwatne do zidentyfikowanych </w:t>
      </w:r>
      <w:proofErr w:type="spellStart"/>
      <w:r>
        <w:rPr>
          <w:rFonts w:ascii="Times New Roman" w:hAnsi="Times New Roman"/>
          <w:sz w:val="24"/>
          <w:szCs w:val="24"/>
        </w:rPr>
        <w:t>ryzyk</w:t>
      </w:r>
      <w:proofErr w:type="spellEnd"/>
      <w:r>
        <w:rPr>
          <w:rFonts w:ascii="Times New Roman" w:hAnsi="Times New Roman"/>
          <w:sz w:val="24"/>
          <w:szCs w:val="24"/>
        </w:rPr>
        <w:t xml:space="preserve"> dla zakresu powierzonego przetwarzania Danych osobowych i muszą gwarantować zdolność do ciągłego zapewnienia poufności, integralności, dostępności i odporności systemów i usług przetwarzania, zdolność do szybkiego przywrócenia dostępności Danych osobowych i dostępu do nich w razie incydentu bezpieczeństwa;</w:t>
      </w:r>
    </w:p>
    <w:p w14:paraId="22627C4D" w14:textId="77777777" w:rsidR="009E2679" w:rsidRDefault="009E2679" w:rsidP="009E2679">
      <w:pPr>
        <w:numPr>
          <w:ilvl w:val="1"/>
          <w:numId w:val="31"/>
        </w:numPr>
        <w:spacing w:after="120" w:line="276" w:lineRule="auto"/>
        <w:jc w:val="both"/>
        <w:rPr>
          <w:rFonts w:ascii="Times New Roman" w:hAnsi="Times New Roman"/>
          <w:sz w:val="24"/>
          <w:szCs w:val="24"/>
        </w:rPr>
      </w:pPr>
      <w:r>
        <w:rPr>
          <w:rFonts w:ascii="Times New Roman" w:hAnsi="Times New Roman"/>
          <w:sz w:val="24"/>
          <w:szCs w:val="24"/>
        </w:rPr>
        <w:t>musi zapewniać, że stosowane środki bezpieczeństwa są regularnie testowane, mierzone i oceniane pod względem skuteczności, a w razie potrzeby uaktualniane;</w:t>
      </w:r>
    </w:p>
    <w:p w14:paraId="37474A0C" w14:textId="77777777" w:rsidR="009E2679" w:rsidRDefault="009E2679" w:rsidP="009E2679">
      <w:pPr>
        <w:numPr>
          <w:ilvl w:val="1"/>
          <w:numId w:val="31"/>
        </w:numPr>
        <w:spacing w:after="120" w:line="276" w:lineRule="auto"/>
        <w:jc w:val="both"/>
        <w:rPr>
          <w:rFonts w:ascii="Times New Roman" w:hAnsi="Times New Roman"/>
          <w:sz w:val="24"/>
          <w:szCs w:val="24"/>
        </w:rPr>
      </w:pPr>
      <w:r>
        <w:rPr>
          <w:rFonts w:ascii="Times New Roman" w:hAnsi="Times New Roman"/>
          <w:sz w:val="24"/>
          <w:szCs w:val="24"/>
        </w:rPr>
        <w:t>udzieli pomocy Administratorowi Danych Osobowych w zakresie:</w:t>
      </w:r>
    </w:p>
    <w:p w14:paraId="44F0916A" w14:textId="77777777" w:rsidR="009E2679" w:rsidRDefault="009E2679" w:rsidP="009E2679">
      <w:pPr>
        <w:numPr>
          <w:ilvl w:val="3"/>
          <w:numId w:val="14"/>
        </w:numPr>
        <w:spacing w:after="120" w:line="276" w:lineRule="auto"/>
        <w:ind w:left="1843"/>
        <w:jc w:val="both"/>
        <w:rPr>
          <w:rFonts w:ascii="Times New Roman" w:hAnsi="Times New Roman"/>
          <w:iCs/>
          <w:sz w:val="24"/>
          <w:szCs w:val="24"/>
        </w:rPr>
      </w:pPr>
      <w:r>
        <w:rPr>
          <w:rFonts w:ascii="Times New Roman" w:hAnsi="Times New Roman"/>
          <w:iCs/>
          <w:sz w:val="24"/>
          <w:szCs w:val="24"/>
        </w:rPr>
        <w:t>realizacji obowiązku odpowiadania na żądania osoby, której przetwarzane Dane dotyczą, w zakresie wykonywania jej praw określonych w rozdziale III RODO, z uwzględnieniem charakteru przetwarzania, przy czym Podmiot Przetwarzający niezwłocznie zawiadamia Administratora Danych Osobowych o każdym wniosku otrzymanym od osoby, której Dane dotyczą i nie odpowiada na taki wniosek samodzielnie, chyba że Administrator Danych Osobowych wyrazi na to zgodę,</w:t>
      </w:r>
    </w:p>
    <w:p w14:paraId="5C076E4A" w14:textId="77777777" w:rsidR="009E2679" w:rsidRDefault="009E2679" w:rsidP="009E2679">
      <w:pPr>
        <w:numPr>
          <w:ilvl w:val="3"/>
          <w:numId w:val="14"/>
        </w:numPr>
        <w:spacing w:after="120" w:line="276" w:lineRule="auto"/>
        <w:ind w:left="1843"/>
        <w:jc w:val="both"/>
        <w:rPr>
          <w:rFonts w:ascii="Times New Roman" w:hAnsi="Times New Roman"/>
          <w:iCs/>
          <w:sz w:val="24"/>
          <w:szCs w:val="24"/>
        </w:rPr>
      </w:pPr>
      <w:r>
        <w:rPr>
          <w:rFonts w:ascii="Times New Roman" w:hAnsi="Times New Roman"/>
          <w:iCs/>
          <w:sz w:val="24"/>
          <w:szCs w:val="24"/>
        </w:rPr>
        <w:t>zapewnienia realizacji obowiązków wynikających z art. 32–36 RODO, z uwzględnieniem charakteru przetwarzania Danych osobowych oraz informacji, którymi dysponuje Podmiot Przetwarzający;</w:t>
      </w:r>
    </w:p>
    <w:p w14:paraId="241F0478" w14:textId="77777777" w:rsidR="009E2679" w:rsidRDefault="009E2679" w:rsidP="009E2679">
      <w:pPr>
        <w:pStyle w:val="Akapitzlist"/>
        <w:widowControl w:val="0"/>
        <w:numPr>
          <w:ilvl w:val="1"/>
          <w:numId w:val="31"/>
        </w:numPr>
        <w:spacing w:after="120" w:line="276" w:lineRule="auto"/>
        <w:outlineLvl w:val="0"/>
        <w:rPr>
          <w:rFonts w:ascii="Times New Roman" w:hAnsi="Times New Roman"/>
          <w:iCs/>
          <w:sz w:val="24"/>
          <w:szCs w:val="24"/>
        </w:rPr>
      </w:pPr>
      <w:r>
        <w:rPr>
          <w:rFonts w:ascii="Times New Roman" w:hAnsi="Times New Roman"/>
          <w:iCs/>
          <w:sz w:val="24"/>
          <w:szCs w:val="24"/>
        </w:rPr>
        <w:t xml:space="preserve">niezwłocznie - nie później jednak niż w ciągu 24 godzin od jego wystąpienia – poinformuje Administratora Danych Osobowych o przypadku, w którym podejrzewa naruszenie ochrony Danych osobowych powierzonych na mocy </w:t>
      </w:r>
      <w:r>
        <w:rPr>
          <w:rFonts w:ascii="Times New Roman" w:hAnsi="Times New Roman"/>
          <w:sz w:val="24"/>
          <w:szCs w:val="24"/>
        </w:rPr>
        <w:t>UPPDO</w:t>
      </w:r>
      <w:r>
        <w:rPr>
          <w:rFonts w:ascii="Times New Roman" w:hAnsi="Times New Roman"/>
          <w:iCs/>
          <w:sz w:val="24"/>
          <w:szCs w:val="24"/>
        </w:rPr>
        <w:t>, przy czym zgłoszenie to powinno zawierać co najmniej:</w:t>
      </w:r>
    </w:p>
    <w:p w14:paraId="54FB4589" w14:textId="77777777" w:rsidR="009E2679" w:rsidRDefault="009E2679" w:rsidP="009E2679">
      <w:pPr>
        <w:numPr>
          <w:ilvl w:val="0"/>
          <w:numId w:val="15"/>
        </w:numPr>
        <w:spacing w:after="120" w:line="276" w:lineRule="auto"/>
        <w:ind w:left="1843"/>
        <w:jc w:val="both"/>
        <w:rPr>
          <w:rFonts w:ascii="Times New Roman" w:hAnsi="Times New Roman"/>
          <w:iCs/>
          <w:sz w:val="24"/>
          <w:szCs w:val="24"/>
        </w:rPr>
      </w:pPr>
      <w:r>
        <w:rPr>
          <w:rFonts w:ascii="Times New Roman" w:hAnsi="Times New Roman"/>
          <w:iCs/>
          <w:sz w:val="24"/>
          <w:szCs w:val="24"/>
        </w:rPr>
        <w:t>opis charakteru zdarzenia (w tym, w miarę możliwości, kategorie i przybliżoną liczbę osób, których dane dotyczą, oraz kategorie i przybliżoną liczbę wpisów danych osobowych, których dotyczy zdarzenie);</w:t>
      </w:r>
    </w:p>
    <w:p w14:paraId="46A77FB9" w14:textId="77777777" w:rsidR="009E2679" w:rsidRDefault="009E2679" w:rsidP="009E2679">
      <w:pPr>
        <w:numPr>
          <w:ilvl w:val="0"/>
          <w:numId w:val="15"/>
        </w:numPr>
        <w:spacing w:after="120" w:line="276" w:lineRule="auto"/>
        <w:ind w:left="1843"/>
        <w:jc w:val="both"/>
        <w:rPr>
          <w:rFonts w:ascii="Times New Roman" w:hAnsi="Times New Roman"/>
          <w:iCs/>
          <w:sz w:val="24"/>
          <w:szCs w:val="24"/>
        </w:rPr>
      </w:pPr>
      <w:r>
        <w:rPr>
          <w:rFonts w:ascii="Times New Roman" w:hAnsi="Times New Roman"/>
          <w:iCs/>
          <w:sz w:val="24"/>
          <w:szCs w:val="24"/>
        </w:rPr>
        <w:t>dane punktu kontaktowego, w którym można uzyskać więcej informacji na temat zdarzenia;</w:t>
      </w:r>
    </w:p>
    <w:p w14:paraId="22DBA5B7" w14:textId="77777777" w:rsidR="009E2679" w:rsidRDefault="009E2679" w:rsidP="009E2679">
      <w:pPr>
        <w:numPr>
          <w:ilvl w:val="0"/>
          <w:numId w:val="15"/>
        </w:numPr>
        <w:spacing w:after="120" w:line="276" w:lineRule="auto"/>
        <w:ind w:left="1843"/>
        <w:jc w:val="both"/>
        <w:rPr>
          <w:rFonts w:ascii="Times New Roman" w:hAnsi="Times New Roman"/>
          <w:iCs/>
          <w:sz w:val="24"/>
          <w:szCs w:val="24"/>
        </w:rPr>
      </w:pPr>
      <w:r>
        <w:rPr>
          <w:rFonts w:ascii="Times New Roman" w:hAnsi="Times New Roman"/>
          <w:iCs/>
          <w:sz w:val="24"/>
          <w:szCs w:val="24"/>
        </w:rPr>
        <w:t>wskazanie prawdopodobnych konsekwencji zdarzenia oraz środków, które zostały lub mają zostać wprowadzone w celu zaradzenia naruszeniu, w tym w celu zminimalizowania jego ewentualnych negatywnych skutków,</w:t>
      </w:r>
    </w:p>
    <w:p w14:paraId="5F711839" w14:textId="77777777" w:rsidR="009E2679" w:rsidRDefault="009E2679" w:rsidP="009E2679">
      <w:pPr>
        <w:spacing w:after="120" w:line="276" w:lineRule="auto"/>
        <w:ind w:left="1620"/>
        <w:jc w:val="both"/>
        <w:rPr>
          <w:rFonts w:ascii="Times New Roman" w:hAnsi="Times New Roman"/>
          <w:iCs/>
          <w:sz w:val="24"/>
          <w:szCs w:val="24"/>
        </w:rPr>
      </w:pPr>
      <w:r>
        <w:rPr>
          <w:rFonts w:ascii="Times New Roman" w:hAnsi="Times New Roman"/>
          <w:iCs/>
          <w:sz w:val="24"/>
          <w:szCs w:val="24"/>
        </w:rPr>
        <w:t>przy czym jeżeli przekazanie wszystkich tych informacji równocześnie nie jest możliwe, pierwotne zgłoszenie zawiera informacje dostępne w danej chwili, a po uzyskaniu dostępu do dalszych informacji przekazuje się je bez zbędnej zwłoki;</w:t>
      </w:r>
    </w:p>
    <w:p w14:paraId="10BB2C22" w14:textId="77777777" w:rsidR="009E2679" w:rsidRDefault="009E2679" w:rsidP="009E2679">
      <w:pPr>
        <w:pStyle w:val="Akapitzlist"/>
        <w:widowControl w:val="0"/>
        <w:numPr>
          <w:ilvl w:val="1"/>
          <w:numId w:val="31"/>
        </w:numPr>
        <w:spacing w:after="120" w:line="276" w:lineRule="auto"/>
        <w:outlineLvl w:val="0"/>
        <w:rPr>
          <w:rFonts w:ascii="Times New Roman" w:hAnsi="Times New Roman"/>
          <w:sz w:val="24"/>
          <w:szCs w:val="24"/>
        </w:rPr>
      </w:pPr>
      <w:r>
        <w:rPr>
          <w:rFonts w:ascii="Times New Roman" w:hAnsi="Times New Roman"/>
          <w:sz w:val="24"/>
          <w:szCs w:val="24"/>
        </w:rPr>
        <w:t>informuje Administratora Danych Osobowych, jeżeli jego zdaniem wydane mu polecenie stanowi naruszenie przepisów o ochronie danych lub innych przepisów prawa.</w:t>
      </w:r>
    </w:p>
    <w:p w14:paraId="7798DDA1" w14:textId="77777777" w:rsidR="009E2679" w:rsidRDefault="009E2679" w:rsidP="009E2679">
      <w:pPr>
        <w:numPr>
          <w:ilvl w:val="0"/>
          <w:numId w:val="30"/>
        </w:numPr>
        <w:spacing w:after="120" w:line="276" w:lineRule="auto"/>
        <w:ind w:left="426"/>
        <w:jc w:val="both"/>
        <w:rPr>
          <w:rFonts w:ascii="Times New Roman" w:hAnsi="Times New Roman"/>
          <w:iCs/>
          <w:sz w:val="24"/>
          <w:szCs w:val="24"/>
        </w:rPr>
      </w:pPr>
      <w:r>
        <w:rPr>
          <w:rFonts w:ascii="Times New Roman" w:hAnsi="Times New Roman"/>
          <w:sz w:val="24"/>
          <w:szCs w:val="24"/>
        </w:rPr>
        <w:t>Podmiot Przetwarzający zobligowany jest w szczególności do:</w:t>
      </w:r>
    </w:p>
    <w:p w14:paraId="3E7B5C0E" w14:textId="77777777" w:rsidR="009E2679" w:rsidRDefault="009E2679" w:rsidP="009E2679">
      <w:pPr>
        <w:numPr>
          <w:ilvl w:val="0"/>
          <w:numId w:val="16"/>
        </w:numPr>
        <w:spacing w:after="120" w:line="276" w:lineRule="auto"/>
        <w:jc w:val="both"/>
        <w:rPr>
          <w:rFonts w:ascii="Times New Roman" w:hAnsi="Times New Roman"/>
          <w:sz w:val="24"/>
          <w:szCs w:val="24"/>
        </w:rPr>
      </w:pPr>
      <w:r>
        <w:rPr>
          <w:rFonts w:ascii="Times New Roman" w:hAnsi="Times New Roman"/>
          <w:sz w:val="24"/>
          <w:szCs w:val="24"/>
        </w:rPr>
        <w:lastRenderedPageBreak/>
        <w:t>zachowania przetwarzanych Danych osobowych w poufności;</w:t>
      </w:r>
    </w:p>
    <w:p w14:paraId="1D875496" w14:textId="77777777" w:rsidR="009E2679" w:rsidRDefault="009E2679" w:rsidP="009E2679">
      <w:pPr>
        <w:numPr>
          <w:ilvl w:val="0"/>
          <w:numId w:val="16"/>
        </w:numPr>
        <w:spacing w:after="120" w:line="276" w:lineRule="auto"/>
        <w:jc w:val="both"/>
        <w:rPr>
          <w:rFonts w:ascii="Times New Roman" w:hAnsi="Times New Roman"/>
          <w:sz w:val="24"/>
          <w:szCs w:val="24"/>
        </w:rPr>
      </w:pPr>
      <w:r>
        <w:rPr>
          <w:rFonts w:ascii="Times New Roman" w:hAnsi="Times New Roman"/>
          <w:sz w:val="24"/>
          <w:szCs w:val="24"/>
        </w:rPr>
        <w:t>wdrożenia mechanizmów uwierzytelniania oraz nadzoru działań wykonywanych na Danych osobowych np. poprzez ich odnotowywanie, logowanie zdarzeń, itp.;</w:t>
      </w:r>
    </w:p>
    <w:p w14:paraId="6BC4CD9D"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zabezpieczenia powierzonych Danych osobowych przed ich udostępnieniem osobom nieuprawnionym, zabraniem przez osobę nieuprawnioną, przetwarzaniem z naruszeniem RODO lub innych przepisów odnoszących się do ochrony danych osobowych, zmianą, utratą, uszkodzeniem lub zniszczeniem;</w:t>
      </w:r>
    </w:p>
    <w:p w14:paraId="7810F90B"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 xml:space="preserve">przed dopuszczeniem do pracy przy przetwarzaniu Danych osobowych </w:t>
      </w:r>
      <w:r>
        <w:rPr>
          <w:rFonts w:ascii="Times New Roman" w:eastAsia="Times New Roman" w:hAnsi="Times New Roman"/>
          <w:sz w:val="24"/>
          <w:szCs w:val="24"/>
        </w:rPr>
        <w:t>przeszkolić każdą osobę, której nadano niezbędne uprawnienia dostępowe do Danych osobowych w zakresie przepisów dot. ochrony danych osobowych</w:t>
      </w:r>
      <w:r>
        <w:rPr>
          <w:rFonts w:ascii="Times New Roman" w:hAnsi="Times New Roman"/>
          <w:sz w:val="24"/>
          <w:szCs w:val="24"/>
        </w:rPr>
        <w:t>;</w:t>
      </w:r>
    </w:p>
    <w:p w14:paraId="3E2F0253"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dopuszczenia do przetwarzania powierzonych Danych osobowych wyłącznie osób, które zobowiązane są do zachowania poufności i dochowania szczególnej staranności, aby osoby te zachowały Dane osobowe oraz sposoby ich zabezpieczenia w poufności, również po zakończeniu realizacji UPPDO;</w:t>
      </w:r>
    </w:p>
    <w:p w14:paraId="2C78F036"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 xml:space="preserve">zapewnienia kontroli nad prawidłowością przetwarzania powierzonych Danych osobowych; </w:t>
      </w:r>
    </w:p>
    <w:p w14:paraId="36A41B17"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prowadzenia dokumentacji opisującej sposób przetwarzania powierzonych Danych osobowych oraz środki techniczne i organizacyjne zapewniające ochronę przetwarzania tych Danych;</w:t>
      </w:r>
    </w:p>
    <w:p w14:paraId="50B0022B"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 xml:space="preserve">wyznaczenia Inspektora Ochrony Danych w rozumieniu art. 37 RODO (o ile wynika to z obowiązku prawnego), </w:t>
      </w:r>
    </w:p>
    <w:p w14:paraId="0B500A09" w14:textId="77777777" w:rsidR="009E2679" w:rsidRDefault="009E2679" w:rsidP="009E2679">
      <w:pPr>
        <w:numPr>
          <w:ilvl w:val="0"/>
          <w:numId w:val="16"/>
        </w:numPr>
        <w:autoSpaceDE w:val="0"/>
        <w:autoSpaceDN w:val="0"/>
        <w:adjustRightInd w:val="0"/>
        <w:spacing w:after="120" w:line="276" w:lineRule="auto"/>
        <w:jc w:val="both"/>
        <w:rPr>
          <w:rFonts w:ascii="Times New Roman" w:hAnsi="Times New Roman"/>
          <w:sz w:val="24"/>
          <w:szCs w:val="24"/>
        </w:rPr>
      </w:pPr>
      <w:r>
        <w:rPr>
          <w:rFonts w:ascii="Times New Roman" w:hAnsi="Times New Roman"/>
          <w:sz w:val="24"/>
          <w:szCs w:val="24"/>
        </w:rPr>
        <w:t>prowadzenia rejestru wszystkich kategorii czynności przetwarzania dokonywanych w imieniu Administratora Danych Osobowych zgodnie z wymaganiami art. 30 ust. 2 RODO.</w:t>
      </w:r>
    </w:p>
    <w:p w14:paraId="189DA9A7" w14:textId="77777777" w:rsidR="009E2679" w:rsidRDefault="009E2679" w:rsidP="009E2679">
      <w:pPr>
        <w:numPr>
          <w:ilvl w:val="0"/>
          <w:numId w:val="30"/>
        </w:numPr>
        <w:spacing w:after="120" w:line="276" w:lineRule="auto"/>
        <w:ind w:left="426"/>
        <w:jc w:val="both"/>
        <w:rPr>
          <w:rFonts w:ascii="Times New Roman" w:hAnsi="Times New Roman"/>
          <w:sz w:val="24"/>
          <w:szCs w:val="24"/>
        </w:rPr>
      </w:pPr>
      <w:r>
        <w:rPr>
          <w:rFonts w:ascii="Times New Roman" w:hAnsi="Times New Roman"/>
          <w:iCs/>
          <w:sz w:val="24"/>
          <w:szCs w:val="24"/>
        </w:rPr>
        <w:t xml:space="preserve">Podmiot Przetwarzający </w:t>
      </w:r>
      <w:r>
        <w:rPr>
          <w:rFonts w:ascii="Times New Roman" w:hAnsi="Times New Roman"/>
          <w:sz w:val="24"/>
          <w:szCs w:val="24"/>
        </w:rPr>
        <w:t>ponosi odpowiedzialność, tak wobec osób trzecich, jak i wobec Administratora Danych Osobowych, za szkody powstałe w związku z nienależytą ochroną powierzonych Danych osobowych, o których mowa w UPPDO, lub nienależytym przetwarzaniem przez Podmiot Przetwarzający Danych osobowych, w szczególności na zasadach określonych w art. 79 i art. 82 RODO.</w:t>
      </w:r>
    </w:p>
    <w:p w14:paraId="73822FDA" w14:textId="77777777" w:rsidR="009E2679" w:rsidRDefault="009E2679" w:rsidP="009E2679">
      <w:pPr>
        <w:numPr>
          <w:ilvl w:val="0"/>
          <w:numId w:val="30"/>
        </w:numPr>
        <w:spacing w:after="120" w:line="276" w:lineRule="auto"/>
        <w:ind w:left="426"/>
        <w:jc w:val="both"/>
        <w:rPr>
          <w:rFonts w:ascii="Times New Roman" w:hAnsi="Times New Roman"/>
          <w:sz w:val="24"/>
          <w:szCs w:val="24"/>
        </w:rPr>
      </w:pPr>
      <w:r>
        <w:rPr>
          <w:rFonts w:ascii="Times New Roman" w:hAnsi="Times New Roman"/>
          <w:sz w:val="24"/>
          <w:szCs w:val="24"/>
        </w:rPr>
        <w:t xml:space="preserve">Strony są odpowiedzialne za skutki działań swoich pracowników, współpracowników, przedstawicieli lub podwykonawców w związku z dostępem i przetwarzaniem Danych osobowych, o których mowa w UPPDO. </w:t>
      </w:r>
    </w:p>
    <w:p w14:paraId="6472A346" w14:textId="77777777" w:rsidR="009E2679" w:rsidRDefault="009E2679" w:rsidP="009E2679">
      <w:pPr>
        <w:numPr>
          <w:ilvl w:val="0"/>
          <w:numId w:val="30"/>
        </w:numPr>
        <w:spacing w:after="120" w:line="276" w:lineRule="auto"/>
        <w:ind w:left="426"/>
        <w:jc w:val="both"/>
        <w:rPr>
          <w:rFonts w:ascii="Times New Roman" w:hAnsi="Times New Roman"/>
          <w:sz w:val="24"/>
          <w:szCs w:val="24"/>
        </w:rPr>
      </w:pPr>
      <w:r>
        <w:rPr>
          <w:rFonts w:ascii="Times New Roman" w:hAnsi="Times New Roman"/>
          <w:sz w:val="24"/>
          <w:szCs w:val="24"/>
        </w:rPr>
        <w:t xml:space="preserve">Odpowiedzialność Podmiotu </w:t>
      </w:r>
      <w:r>
        <w:rPr>
          <w:rFonts w:ascii="Times New Roman" w:hAnsi="Times New Roman"/>
          <w:iCs/>
          <w:sz w:val="24"/>
          <w:szCs w:val="24"/>
        </w:rPr>
        <w:t xml:space="preserve">Przetwarzającego </w:t>
      </w:r>
      <w:r>
        <w:rPr>
          <w:rFonts w:ascii="Times New Roman" w:hAnsi="Times New Roman"/>
          <w:sz w:val="24"/>
          <w:szCs w:val="24"/>
        </w:rPr>
        <w:t>ograniczona jest do zakresu Danych osobowych znajdujących się w jego faktycznym posiadaniu lub do których faktycznie uzyskał dostęp w związku z wykonywaniem czynności wynikających z UPPDO oraz Umowy.</w:t>
      </w:r>
    </w:p>
    <w:p w14:paraId="1CEE8F9F" w14:textId="77777777" w:rsidR="009E2679" w:rsidRDefault="009E2679" w:rsidP="009E2679">
      <w:pPr>
        <w:numPr>
          <w:ilvl w:val="0"/>
          <w:numId w:val="30"/>
        </w:numPr>
        <w:spacing w:after="120" w:line="276" w:lineRule="auto"/>
        <w:ind w:left="426"/>
        <w:jc w:val="both"/>
        <w:rPr>
          <w:rFonts w:ascii="Times New Roman" w:hAnsi="Times New Roman"/>
          <w:sz w:val="24"/>
          <w:szCs w:val="24"/>
        </w:rPr>
      </w:pPr>
      <w:r>
        <w:rPr>
          <w:rFonts w:ascii="Times New Roman" w:hAnsi="Times New Roman"/>
          <w:sz w:val="24"/>
          <w:szCs w:val="24"/>
        </w:rPr>
        <w:t>Dane osobowe przekazane przez Administratora Danych Osobowych nie mogą być przedmiotem odsprzedaży, darowizny, najmu lub dzierżawy.</w:t>
      </w:r>
    </w:p>
    <w:p w14:paraId="07087C6A" w14:textId="77777777" w:rsidR="009E2679" w:rsidRDefault="009E2679" w:rsidP="009E2679">
      <w:pPr>
        <w:numPr>
          <w:ilvl w:val="0"/>
          <w:numId w:val="30"/>
        </w:numPr>
        <w:spacing w:after="120" w:line="276" w:lineRule="auto"/>
        <w:ind w:left="426"/>
        <w:jc w:val="both"/>
        <w:rPr>
          <w:rFonts w:ascii="Times New Roman" w:hAnsi="Times New Roman"/>
          <w:sz w:val="24"/>
          <w:szCs w:val="24"/>
        </w:rPr>
      </w:pPr>
      <w:r>
        <w:rPr>
          <w:rFonts w:ascii="Times New Roman" w:hAnsi="Times New Roman"/>
          <w:sz w:val="24"/>
          <w:szCs w:val="24"/>
        </w:rPr>
        <w:lastRenderedPageBreak/>
        <w:t xml:space="preserve">W przypadku gdyby jakakolwiek osoba fizyczna lub podmiot trzeci, organizacja lub zrzeszenie, wystąpiły z roszczeniami wobec Administratora Danych Osobowych z tytułu naruszenia odpowiednio jej praw lub praw osoby fizycznej przez Podmiot Przetwarzający lub podmiot, któremu powierzył on wykonanie całości lub części Przedmiotu Umowy, Podmiot Przetwarzający w szczególności: </w:t>
      </w:r>
    </w:p>
    <w:p w14:paraId="6B99A414"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wstąpi do postępowania sądowego wszczętego przeciwko Administratorowi Danych Osobowych,</w:t>
      </w:r>
    </w:p>
    <w:p w14:paraId="00388E9A"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 xml:space="preserve">zapewni należytą ochronę interesów Administratora Danych Osobowych, </w:t>
      </w:r>
    </w:p>
    <w:p w14:paraId="14C35CD3"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 xml:space="preserve">zwolni Administratora Danych Osobowych z wszelkich zobowiązań z tytułu naruszenia praw przysługujących osobie fizycznej na mocy RODO, </w:t>
      </w:r>
    </w:p>
    <w:p w14:paraId="25CCCAF2"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 xml:space="preserve">w przypadku gdy Administrator Danych Osobowych wykonał obowiązki nałożone przez sądy lub organy nadzoru ochrony danych osobowych - zwróci Administratorowi Danych Osobowych kwotę zapłaconych odszkodowań, kar lub innych należności, </w:t>
      </w:r>
    </w:p>
    <w:p w14:paraId="3C9261EA"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zwolni Administratora Danych Osobowych od odpowiedzialności w stosunku do takich osób trzecich,</w:t>
      </w:r>
    </w:p>
    <w:p w14:paraId="56C31C4F" w14:textId="77777777" w:rsidR="009E2679" w:rsidRDefault="009E2679" w:rsidP="009E2679">
      <w:pPr>
        <w:numPr>
          <w:ilvl w:val="0"/>
          <w:numId w:val="17"/>
        </w:numPr>
        <w:spacing w:after="120" w:line="276" w:lineRule="auto"/>
        <w:jc w:val="both"/>
        <w:rPr>
          <w:rFonts w:ascii="Times New Roman" w:hAnsi="Times New Roman"/>
          <w:sz w:val="24"/>
          <w:szCs w:val="24"/>
        </w:rPr>
      </w:pPr>
      <w:r>
        <w:rPr>
          <w:rFonts w:ascii="Times New Roman" w:hAnsi="Times New Roman"/>
          <w:sz w:val="24"/>
          <w:szCs w:val="24"/>
        </w:rPr>
        <w:t>zwróci Administratorowi Danych Osobowych wszelkie poniesione koszty związane z wystąpieniem przeciwko Administratorowi osób trzecich z tytułu naruszenia praw osób fizycznych.</w:t>
      </w:r>
    </w:p>
    <w:p w14:paraId="1621D56C"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7. </w:t>
      </w:r>
    </w:p>
    <w:p w14:paraId="2B055818"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Dochodzenie roszczeń i odpowiedzialność odszkodowawcza</w:t>
      </w:r>
    </w:p>
    <w:p w14:paraId="07114B9E" w14:textId="77777777" w:rsidR="009E2679" w:rsidRDefault="009E2679" w:rsidP="009E2679">
      <w:pPr>
        <w:numPr>
          <w:ilvl w:val="0"/>
          <w:numId w:val="32"/>
        </w:numPr>
        <w:spacing w:after="120" w:line="276" w:lineRule="auto"/>
        <w:ind w:left="426"/>
        <w:jc w:val="both"/>
        <w:rPr>
          <w:rFonts w:ascii="Times New Roman" w:hAnsi="Times New Roman"/>
          <w:sz w:val="24"/>
          <w:szCs w:val="24"/>
        </w:rPr>
      </w:pPr>
      <w:r>
        <w:rPr>
          <w:rFonts w:ascii="Times New Roman" w:hAnsi="Times New Roman"/>
          <w:sz w:val="24"/>
          <w:szCs w:val="24"/>
        </w:rPr>
        <w:t>Podmiot uprawniony (w tym w szczególności Administrator Danych Osobowych) może dochodzić od Podmiotu Przetwarzającego zwolnienia z grzywien lub kar pieniężnych nałożonych na ten podmiot przez organ nadzorczy oraz roszczeń odszkodowawczych pochodzących od osoby, której Dane osobowe dotyczą lub innych podmiotów trzecich, pod warunkiem:</w:t>
      </w:r>
    </w:p>
    <w:p w14:paraId="3D8E9708" w14:textId="77777777" w:rsidR="009E2679" w:rsidRDefault="009E2679" w:rsidP="009E2679">
      <w:pPr>
        <w:numPr>
          <w:ilvl w:val="0"/>
          <w:numId w:val="33"/>
        </w:numPr>
        <w:spacing w:after="120" w:line="276" w:lineRule="auto"/>
        <w:jc w:val="both"/>
        <w:rPr>
          <w:rFonts w:ascii="Times New Roman" w:hAnsi="Times New Roman"/>
          <w:sz w:val="24"/>
          <w:szCs w:val="24"/>
        </w:rPr>
      </w:pPr>
      <w:r>
        <w:rPr>
          <w:rFonts w:ascii="Times New Roman" w:hAnsi="Times New Roman"/>
          <w:sz w:val="24"/>
          <w:szCs w:val="24"/>
        </w:rPr>
        <w:t>niezwłocznego poinformowania Podmiotu Przetwarzającego na piśmie o zgłoszeniu i treści roszczenia takiego podmiotu lub o kontroli bądź postępowaniu bądź innej okoliczności, która mogłaby wskazywać na zamiar nałożenia przez organ nadzorczy lub sąd grzywny lub kary pieniężnej;</w:t>
      </w:r>
    </w:p>
    <w:p w14:paraId="2244F54F" w14:textId="77777777" w:rsidR="009E2679" w:rsidRDefault="009E2679" w:rsidP="009E2679">
      <w:pPr>
        <w:numPr>
          <w:ilvl w:val="0"/>
          <w:numId w:val="33"/>
        </w:numPr>
        <w:spacing w:after="120" w:line="276" w:lineRule="auto"/>
        <w:jc w:val="both"/>
        <w:rPr>
          <w:rFonts w:ascii="Times New Roman" w:hAnsi="Times New Roman"/>
          <w:sz w:val="24"/>
          <w:szCs w:val="24"/>
        </w:rPr>
      </w:pPr>
      <w:r>
        <w:rPr>
          <w:rFonts w:ascii="Times New Roman" w:hAnsi="Times New Roman"/>
          <w:sz w:val="24"/>
          <w:szCs w:val="24"/>
        </w:rPr>
        <w:t>że te grzywny lub kary pieniężne lub roszczenia są wynikiem naruszenia zasad przetwarzania danych osobowych przez Podmiot Przetwarzający (lub podmioty, którymi się posługuje przy realizacji Umowy) określonych w UPPDO lub odpowiednich przepisów prawa dotyczących danych osobowych;</w:t>
      </w:r>
    </w:p>
    <w:p w14:paraId="4A83A4A6" w14:textId="77777777" w:rsidR="009E2679" w:rsidRDefault="009E2679" w:rsidP="009E2679">
      <w:pPr>
        <w:numPr>
          <w:ilvl w:val="0"/>
          <w:numId w:val="33"/>
        </w:numPr>
        <w:spacing w:after="120" w:line="276" w:lineRule="auto"/>
        <w:jc w:val="both"/>
        <w:rPr>
          <w:rFonts w:ascii="Times New Roman" w:hAnsi="Times New Roman"/>
          <w:sz w:val="24"/>
          <w:szCs w:val="24"/>
        </w:rPr>
      </w:pPr>
      <w:r>
        <w:rPr>
          <w:rFonts w:ascii="Times New Roman" w:hAnsi="Times New Roman"/>
          <w:sz w:val="24"/>
          <w:szCs w:val="24"/>
        </w:rPr>
        <w:t>podejmowania niezbędnych, przewidzianych przepisami prawa, działań i przekazywania informacji właściwym organom lub podmiotom;</w:t>
      </w:r>
    </w:p>
    <w:p w14:paraId="3750630D" w14:textId="77777777" w:rsidR="009E2679" w:rsidRDefault="009E2679" w:rsidP="009E2679">
      <w:pPr>
        <w:numPr>
          <w:ilvl w:val="0"/>
          <w:numId w:val="33"/>
        </w:numPr>
        <w:spacing w:after="120" w:line="276" w:lineRule="auto"/>
        <w:jc w:val="both"/>
        <w:rPr>
          <w:rFonts w:ascii="Times New Roman" w:hAnsi="Times New Roman"/>
          <w:sz w:val="24"/>
          <w:szCs w:val="24"/>
        </w:rPr>
      </w:pPr>
      <w:r>
        <w:rPr>
          <w:rFonts w:ascii="Times New Roman" w:hAnsi="Times New Roman"/>
          <w:sz w:val="24"/>
          <w:szCs w:val="24"/>
        </w:rPr>
        <w:t xml:space="preserve">zakwestionowania, wniesienia sprzeciwów lub </w:t>
      </w:r>
      <w:proofErr w:type="spellStart"/>
      <w:r>
        <w:rPr>
          <w:rFonts w:ascii="Times New Roman" w:hAnsi="Times New Roman"/>
          <w:sz w:val="24"/>
          <w:szCs w:val="24"/>
        </w:rPr>
        <w:t>odwołań</w:t>
      </w:r>
      <w:proofErr w:type="spellEnd"/>
      <w:r>
        <w:rPr>
          <w:rFonts w:ascii="Times New Roman" w:hAnsi="Times New Roman"/>
          <w:sz w:val="24"/>
          <w:szCs w:val="24"/>
        </w:rPr>
        <w:t xml:space="preserve"> od nałożonych grzywien, kar lub zgłoszonych roszczeń, jeżeli istnieją ku temu podstawy.</w:t>
      </w:r>
    </w:p>
    <w:p w14:paraId="21F4AF09" w14:textId="77777777" w:rsidR="009E2679" w:rsidRDefault="009E2679" w:rsidP="009E2679">
      <w:pPr>
        <w:numPr>
          <w:ilvl w:val="0"/>
          <w:numId w:val="32"/>
        </w:numPr>
        <w:spacing w:after="120" w:line="276" w:lineRule="auto"/>
        <w:ind w:left="426"/>
        <w:jc w:val="both"/>
        <w:rPr>
          <w:rFonts w:ascii="Times New Roman" w:hAnsi="Times New Roman"/>
          <w:sz w:val="24"/>
          <w:szCs w:val="24"/>
        </w:rPr>
      </w:pPr>
      <w:r>
        <w:rPr>
          <w:rFonts w:ascii="Times New Roman" w:hAnsi="Times New Roman"/>
          <w:sz w:val="24"/>
          <w:szCs w:val="24"/>
        </w:rPr>
        <w:lastRenderedPageBreak/>
        <w:t>Podmiotowi uprawnionemu (w tym w szczególności Administratorowi Danych Osobowych) przysługuje prawo dochodzenia na zasadach ogólnych odszkodowania do wartości poniesionej przez te podmioty szkody.</w:t>
      </w:r>
    </w:p>
    <w:p w14:paraId="42EBA06B"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 xml:space="preserve">§ 8. </w:t>
      </w:r>
    </w:p>
    <w:p w14:paraId="647612E5"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Rozwiązanie UPPDO</w:t>
      </w:r>
    </w:p>
    <w:p w14:paraId="20BFB5DB" w14:textId="77777777" w:rsidR="009E2679" w:rsidRDefault="009E2679" w:rsidP="009E2679">
      <w:pPr>
        <w:pStyle w:val="Akapitzlist"/>
        <w:widowControl w:val="0"/>
        <w:numPr>
          <w:ilvl w:val="0"/>
          <w:numId w:val="34"/>
        </w:numPr>
        <w:spacing w:after="120" w:line="276" w:lineRule="auto"/>
        <w:outlineLvl w:val="0"/>
        <w:rPr>
          <w:rFonts w:ascii="Times New Roman" w:hAnsi="Times New Roman"/>
          <w:sz w:val="24"/>
          <w:szCs w:val="24"/>
        </w:rPr>
      </w:pPr>
      <w:r>
        <w:rPr>
          <w:rFonts w:ascii="Times New Roman" w:hAnsi="Times New Roman"/>
          <w:sz w:val="24"/>
          <w:szCs w:val="24"/>
        </w:rPr>
        <w:t>Administrator Danych Osobowych ma prawo rozwiązać UPPDO bez zachowania terminu wypowiedzenia, gdy Podmiot Przetwarzający:</w:t>
      </w:r>
    </w:p>
    <w:p w14:paraId="75B06427"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wykorzystał Dane osobowe niezgodnie z UPPDO;</w:t>
      </w:r>
    </w:p>
    <w:p w14:paraId="0AFF24F5"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powierzył przetwarzanie Danych osobowych dalszym podmiotom przetwarzającym (podwykonawcom) bez zgody lub pomimo sprzeciwu Administratora Danych Osobowych;</w:t>
      </w:r>
    </w:p>
    <w:p w14:paraId="793976FC"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rażąco uchybił obowiązkowi zabezpieczania Danych osobowych;</w:t>
      </w:r>
    </w:p>
    <w:p w14:paraId="2C96934A"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nie stosuje się do wiążącej decyzji właściwego sądu lub właściwego organu nadzoru ochrony danych osobowych dotyczącej jego obowiązków wynikających z UPPDO, RODO lub innych przepisów odnoszących się do ochrony danych osobowych;</w:t>
      </w:r>
    </w:p>
    <w:p w14:paraId="279D4D89"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rażąco lub stale narusza UPPDO lub swoje obowiązki wynikające z RODO pod warunkiem uprzedniego wezwania do usunięcia lub naprawienia naruszeń i wyznaczeniu co najmniej 7-dniowego terminu oraz po bezskutecznym upływie tegoż terminu;</w:t>
      </w:r>
    </w:p>
    <w:p w14:paraId="58B43777" w14:textId="77777777" w:rsidR="009E2679" w:rsidRDefault="009E2679" w:rsidP="009E2679">
      <w:pPr>
        <w:pStyle w:val="Akapitzlist"/>
        <w:widowControl w:val="0"/>
        <w:numPr>
          <w:ilvl w:val="1"/>
          <w:numId w:val="35"/>
        </w:numPr>
        <w:spacing w:after="120" w:line="276" w:lineRule="auto"/>
        <w:outlineLvl w:val="0"/>
        <w:rPr>
          <w:rFonts w:ascii="Times New Roman" w:hAnsi="Times New Roman"/>
          <w:sz w:val="24"/>
          <w:szCs w:val="24"/>
        </w:rPr>
      </w:pPr>
      <w:r>
        <w:rPr>
          <w:rFonts w:ascii="Times New Roman" w:hAnsi="Times New Roman"/>
          <w:sz w:val="24"/>
          <w:szCs w:val="24"/>
        </w:rPr>
        <w:t>zawiadomi o swojej niezdolności do dalszego wykonywania UPPDO, a w szczególności jeśli z jakiegokolwiek powodu nie jest w stanie spełniać wymagań określonych w § 6 ust. 1 i 2.</w:t>
      </w:r>
    </w:p>
    <w:p w14:paraId="14C0C100" w14:textId="77777777" w:rsidR="009E2679" w:rsidRDefault="009E2679" w:rsidP="009E2679">
      <w:pPr>
        <w:numPr>
          <w:ilvl w:val="0"/>
          <w:numId w:val="34"/>
        </w:numPr>
        <w:spacing w:after="120" w:line="276" w:lineRule="auto"/>
        <w:jc w:val="both"/>
        <w:rPr>
          <w:rFonts w:ascii="Times New Roman" w:hAnsi="Times New Roman"/>
          <w:sz w:val="24"/>
          <w:szCs w:val="24"/>
        </w:rPr>
      </w:pPr>
      <w:r>
        <w:rPr>
          <w:rFonts w:ascii="Times New Roman" w:hAnsi="Times New Roman"/>
          <w:sz w:val="24"/>
          <w:szCs w:val="24"/>
        </w:rPr>
        <w:t>W pozostałych przypadkach stwierdzenia przez Administratora Danych Osobowych nieadekwatnego do przepisów o ochronie danych osobowych sposobu przetwarzania powierzonych Danych lub nieadekwatnego poziomu zabezpieczeń u Podmiotu Przetwarzającego, Administrator Danych Osobowych w terminie określonym w pisemnym wezwaniu, jednak nie krótszym, niż 14 dni i nie dłuższym niż 1 miesiąc, zobowiąże Podmiot Przetwarzający do usunięcia uchybień i poprawy poziomu bezpieczeństwa przetwarzanych Danych osobowych, jednocześnie może do tego czasu nakazać wstrzymanie przetwarzania Danych osobowych przez Podmiot Przetwarzający. W przypadku niedochowania zakreślonego terminu, Administrator Danych Osobowych może nakazać natychmiastowe wstrzymanie przetwarzania powierzonych Danych osobowych, jeżeli nie nakazał tego wcześniej, oraz rozwiązać UPPDO bez zachowania terminu wypowiedzenia.</w:t>
      </w:r>
    </w:p>
    <w:p w14:paraId="41B8DEA3" w14:textId="77777777" w:rsidR="009E2679" w:rsidRDefault="009E2679" w:rsidP="009E2679">
      <w:pPr>
        <w:pStyle w:val="Akapitzlist"/>
        <w:numPr>
          <w:ilvl w:val="0"/>
          <w:numId w:val="34"/>
        </w:numPr>
        <w:spacing w:line="256" w:lineRule="auto"/>
        <w:rPr>
          <w:rFonts w:ascii="Times New Roman" w:hAnsi="Times New Roman"/>
          <w:sz w:val="24"/>
          <w:szCs w:val="24"/>
        </w:rPr>
      </w:pPr>
      <w:r>
        <w:rPr>
          <w:rFonts w:ascii="Times New Roman" w:hAnsi="Times New Roman"/>
          <w:sz w:val="24"/>
          <w:szCs w:val="24"/>
        </w:rPr>
        <w:t>Z zachowaniem miesięcznego okresu wypowiedzenia liczonego od dnia następnego po dniu, w którym Podmiot Przetwarzający dokonał zawiadomienia Administratora Danych Osobowych zgodnie z § 6 ust. 1 pkt 7), Podmiot Przetwarzający ma prawo rozwiązać UPPDO, jeżeli po zawiadomieniu Administratora Danych Osobowych w trybie § 6 ust. 1 pkt 7) o tym, że jego polecenie narusza obowiązujące wymogi prawne, Administrator Danych Osobowych nalega na wypełnienie polecenia.</w:t>
      </w:r>
    </w:p>
    <w:p w14:paraId="6C41F18C" w14:textId="77777777" w:rsidR="009E2679" w:rsidRDefault="009E2679" w:rsidP="009E2679">
      <w:pPr>
        <w:pStyle w:val="Akapitzlist"/>
        <w:numPr>
          <w:ilvl w:val="0"/>
          <w:numId w:val="34"/>
        </w:numPr>
        <w:spacing w:line="256" w:lineRule="auto"/>
        <w:rPr>
          <w:rFonts w:ascii="Times New Roman" w:hAnsi="Times New Roman"/>
          <w:sz w:val="24"/>
          <w:szCs w:val="24"/>
        </w:rPr>
      </w:pPr>
      <w:r>
        <w:rPr>
          <w:rFonts w:ascii="Times New Roman" w:hAnsi="Times New Roman"/>
          <w:sz w:val="24"/>
          <w:szCs w:val="24"/>
        </w:rPr>
        <w:lastRenderedPageBreak/>
        <w:t>Rozwiązanie niniejszej Umowy na zasadach określonych w ust. 1 i 2 może stanowić podstawę do wypowiedzenia lub odstąpienia od Umowy z winy Wykonawcy (Podmiotu Przetwarzającego) i naliczenia kar umownych, gdy są przewidziane w Umowie dla tej okoliczności.</w:t>
      </w:r>
    </w:p>
    <w:p w14:paraId="38DC7C00" w14:textId="77777777" w:rsidR="009E2679" w:rsidRDefault="009E2679" w:rsidP="009E2679">
      <w:pPr>
        <w:pStyle w:val="Akapitzlist"/>
        <w:widowControl w:val="0"/>
        <w:numPr>
          <w:ilvl w:val="0"/>
          <w:numId w:val="34"/>
        </w:numPr>
        <w:spacing w:after="120" w:line="276" w:lineRule="auto"/>
        <w:outlineLvl w:val="0"/>
        <w:rPr>
          <w:rFonts w:ascii="Times New Roman" w:hAnsi="Times New Roman"/>
          <w:sz w:val="24"/>
          <w:szCs w:val="24"/>
        </w:rPr>
      </w:pPr>
      <w:r>
        <w:rPr>
          <w:rFonts w:ascii="Times New Roman" w:hAnsi="Times New Roman"/>
          <w:sz w:val="24"/>
          <w:szCs w:val="24"/>
        </w:rPr>
        <w:t xml:space="preserve">Po wygaśnięciu albo rozwiązaniu UPPDO – o ile operacje przetwarzania Danych osobowych wykraczają poza operacje realizowane na udostępnionej przez Administratora Danych Osobowych Infrastrukturze, w szczególności gdy doszło do przekazania Podmiotowi Przetwarzającemu lub pobrania przez Podmiot Przetwarzający Danych osobowych powierzonych do przetwarzania – Podmiot Przetwarzający w terminie ustalonym przez Strony zobowiązany jest do zwrotu drugiej stronie wszelkich nośników zawierających powierzone Dane osobowe oraz, po uprzednim potwierdzeniu przez Administratora Danych Osobowych, że takie usunięcie jest możliwe, do niezwłocznego i nieodwracalnego usunięcia wszelkich kopii dokumentów i zapisów na wszelkich nośnikach, zawierających powierzone Dane, jeżeli nośniki te nie podlegają zwrotowi do Administratora Danych Osobowych. </w:t>
      </w:r>
    </w:p>
    <w:p w14:paraId="7D8DD474" w14:textId="77777777" w:rsidR="009E2679" w:rsidRDefault="009E2679" w:rsidP="009E2679">
      <w:pPr>
        <w:pStyle w:val="Akapitzlist"/>
        <w:widowControl w:val="0"/>
        <w:numPr>
          <w:ilvl w:val="0"/>
          <w:numId w:val="34"/>
        </w:numPr>
        <w:spacing w:after="120" w:line="276" w:lineRule="auto"/>
        <w:outlineLvl w:val="0"/>
        <w:rPr>
          <w:rFonts w:ascii="Times New Roman" w:hAnsi="Times New Roman"/>
          <w:sz w:val="24"/>
          <w:szCs w:val="24"/>
        </w:rPr>
      </w:pPr>
      <w:r>
        <w:rPr>
          <w:rFonts w:ascii="Times New Roman" w:hAnsi="Times New Roman"/>
          <w:sz w:val="24"/>
          <w:szCs w:val="24"/>
        </w:rPr>
        <w:t>Ustęp 5 nie ma zastosowania, o ile prawo Unii lub prawo państwa członkowskiego nakazują przechowywanie Danych osobowych, przy czym Podmiot Przetwarzający zapewnia przestrzeganie UPPDO do czasu usunięcia lub zwrotu Danych.</w:t>
      </w:r>
    </w:p>
    <w:p w14:paraId="451C58C8" w14:textId="77777777" w:rsidR="009E2679" w:rsidRDefault="009E2679" w:rsidP="009E2679">
      <w:pPr>
        <w:pStyle w:val="Akapitzlist"/>
        <w:widowControl w:val="0"/>
        <w:numPr>
          <w:ilvl w:val="0"/>
          <w:numId w:val="34"/>
        </w:numPr>
        <w:spacing w:after="120" w:line="276" w:lineRule="auto"/>
        <w:outlineLvl w:val="0"/>
        <w:rPr>
          <w:rFonts w:ascii="Times New Roman" w:hAnsi="Times New Roman"/>
          <w:sz w:val="24"/>
          <w:szCs w:val="24"/>
        </w:rPr>
      </w:pPr>
      <w:r>
        <w:rPr>
          <w:rFonts w:ascii="Times New Roman" w:hAnsi="Times New Roman"/>
          <w:sz w:val="24"/>
          <w:szCs w:val="24"/>
        </w:rPr>
        <w:t xml:space="preserve">Dane mogą być usunięte poprzez ich zniszczenie w taki sposób, że ich późniejsze odtworzenie będzie niemożliwe, lub przez odpowiednio wykonaną </w:t>
      </w:r>
      <w:proofErr w:type="spellStart"/>
      <w:r>
        <w:rPr>
          <w:rFonts w:ascii="Times New Roman" w:hAnsi="Times New Roman"/>
          <w:sz w:val="24"/>
          <w:szCs w:val="24"/>
        </w:rPr>
        <w:t>anonimizację</w:t>
      </w:r>
      <w:proofErr w:type="spellEnd"/>
      <w:r>
        <w:rPr>
          <w:rFonts w:ascii="Times New Roman" w:hAnsi="Times New Roman"/>
          <w:sz w:val="24"/>
          <w:szCs w:val="24"/>
        </w:rPr>
        <w:t>, tak, że nie będzie możliwości bezpośredniego lub pośredniego ustalenia tożsamości osoby, której Dane dotyczą.</w:t>
      </w:r>
    </w:p>
    <w:p w14:paraId="6B86C732" w14:textId="77777777" w:rsidR="009E2679" w:rsidRDefault="009E2679" w:rsidP="009E2679">
      <w:pPr>
        <w:pStyle w:val="Akapitzlist"/>
        <w:widowControl w:val="0"/>
        <w:numPr>
          <w:ilvl w:val="0"/>
          <w:numId w:val="34"/>
        </w:numPr>
        <w:spacing w:after="120" w:line="276" w:lineRule="auto"/>
        <w:outlineLvl w:val="0"/>
        <w:rPr>
          <w:rFonts w:ascii="Times New Roman" w:hAnsi="Times New Roman"/>
          <w:sz w:val="24"/>
          <w:szCs w:val="24"/>
        </w:rPr>
      </w:pPr>
      <w:r>
        <w:rPr>
          <w:rFonts w:ascii="Times New Roman" w:hAnsi="Times New Roman"/>
          <w:sz w:val="24"/>
          <w:szCs w:val="24"/>
        </w:rPr>
        <w:t>Podmiot Przetwarzający zobowiązany poinformować Administratora Danych Osobowych o realizacji czynności, o których mowa w ust. 5, w terminie i na zasadach określonych przez Strony.</w:t>
      </w:r>
    </w:p>
    <w:p w14:paraId="2C94C180" w14:textId="77777777" w:rsidR="009E2679" w:rsidRDefault="009E2679" w:rsidP="009E2679">
      <w:pPr>
        <w:jc w:val="center"/>
      </w:pPr>
    </w:p>
    <w:p w14:paraId="61D01A8C" w14:textId="77777777" w:rsidR="009E2679" w:rsidRDefault="009E2679" w:rsidP="009E2679">
      <w:pPr>
        <w:spacing w:after="120" w:line="276" w:lineRule="auto"/>
        <w:jc w:val="center"/>
        <w:rPr>
          <w:rFonts w:ascii="Times New Roman" w:hAnsi="Times New Roman"/>
          <w:b/>
          <w:bCs/>
        </w:rPr>
      </w:pPr>
    </w:p>
    <w:p w14:paraId="07975EE7" w14:textId="77777777" w:rsidR="009E2679" w:rsidRDefault="009E2679" w:rsidP="009E2679">
      <w:pPr>
        <w:spacing w:after="0" w:line="276" w:lineRule="auto"/>
        <w:rPr>
          <w:rFonts w:ascii="Times New Roman" w:hAnsi="Times New Roman"/>
        </w:rPr>
      </w:pPr>
    </w:p>
    <w:p w14:paraId="552088ED" w14:textId="77777777" w:rsidR="009E2679" w:rsidRDefault="009E2679" w:rsidP="009E2679">
      <w:pPr>
        <w:spacing w:after="0" w:line="276" w:lineRule="auto"/>
        <w:rPr>
          <w:rFonts w:ascii="Times New Roman" w:hAnsi="Times New Roman"/>
        </w:rPr>
      </w:pPr>
    </w:p>
    <w:p w14:paraId="5C31D119" w14:textId="77777777" w:rsidR="009E2679" w:rsidRDefault="009E2679" w:rsidP="009E2679">
      <w:pPr>
        <w:spacing w:after="0" w:line="276" w:lineRule="auto"/>
        <w:rPr>
          <w:rFonts w:ascii="Times New Roman" w:hAnsi="Times New Roman"/>
        </w:rPr>
      </w:pPr>
    </w:p>
    <w:p w14:paraId="7E2FA696" w14:textId="77777777" w:rsidR="009E2679" w:rsidRDefault="009E2679" w:rsidP="009E2679">
      <w:pPr>
        <w:spacing w:after="0" w:line="276" w:lineRule="auto"/>
        <w:rPr>
          <w:rFonts w:ascii="Times New Roman" w:hAnsi="Times New Roman"/>
        </w:rPr>
      </w:pPr>
    </w:p>
    <w:p w14:paraId="0516C806" w14:textId="77777777" w:rsidR="009E2679" w:rsidRDefault="009E2679" w:rsidP="009E2679">
      <w:pPr>
        <w:spacing w:after="0" w:line="276" w:lineRule="auto"/>
        <w:rPr>
          <w:rFonts w:ascii="Times New Roman" w:hAnsi="Times New Roman"/>
        </w:rPr>
      </w:pPr>
    </w:p>
    <w:p w14:paraId="560447A6" w14:textId="77777777" w:rsidR="009E2679" w:rsidRDefault="009E2679" w:rsidP="009E2679">
      <w:pPr>
        <w:spacing w:after="0" w:line="276" w:lineRule="auto"/>
        <w:rPr>
          <w:rFonts w:ascii="Times New Roman" w:hAnsi="Times New Roman"/>
        </w:rPr>
      </w:pPr>
    </w:p>
    <w:p w14:paraId="7D3D915B" w14:textId="77777777" w:rsidR="009E2679" w:rsidRDefault="009E2679" w:rsidP="009E2679">
      <w:pPr>
        <w:spacing w:after="0" w:line="276" w:lineRule="auto"/>
        <w:rPr>
          <w:rFonts w:ascii="Times New Roman" w:hAnsi="Times New Roman"/>
        </w:rPr>
      </w:pPr>
    </w:p>
    <w:p w14:paraId="3DFE3909" w14:textId="77777777" w:rsidR="009E2679" w:rsidRDefault="009E2679" w:rsidP="009E2679">
      <w:pPr>
        <w:spacing w:after="0" w:line="276" w:lineRule="auto"/>
        <w:rPr>
          <w:rFonts w:ascii="Times New Roman" w:hAnsi="Times New Roman"/>
        </w:rPr>
      </w:pPr>
    </w:p>
    <w:p w14:paraId="5CDED42D" w14:textId="77777777" w:rsidR="009E2679" w:rsidRDefault="009E2679" w:rsidP="009E2679">
      <w:pPr>
        <w:spacing w:after="0" w:line="276" w:lineRule="auto"/>
        <w:rPr>
          <w:rFonts w:ascii="Times New Roman" w:hAnsi="Times New Roman"/>
        </w:rPr>
      </w:pPr>
    </w:p>
    <w:p w14:paraId="6B7EAE3E" w14:textId="77777777" w:rsidR="009E2679" w:rsidRDefault="009E2679" w:rsidP="009E2679">
      <w:pPr>
        <w:spacing w:after="0" w:line="276" w:lineRule="auto"/>
        <w:rPr>
          <w:rFonts w:ascii="Times New Roman" w:hAnsi="Times New Roman"/>
        </w:rPr>
      </w:pPr>
    </w:p>
    <w:p w14:paraId="75EF6FF0" w14:textId="77777777" w:rsidR="009E2679" w:rsidRDefault="009E2679" w:rsidP="009E2679">
      <w:pPr>
        <w:spacing w:after="0" w:line="276" w:lineRule="auto"/>
        <w:rPr>
          <w:rFonts w:ascii="Times New Roman" w:hAnsi="Times New Roman"/>
        </w:rPr>
      </w:pPr>
    </w:p>
    <w:p w14:paraId="7DA64E48" w14:textId="77777777" w:rsidR="009E2679" w:rsidRDefault="009E2679" w:rsidP="009E2679">
      <w:pPr>
        <w:spacing w:after="0" w:line="276" w:lineRule="auto"/>
        <w:rPr>
          <w:rFonts w:ascii="Times New Roman" w:hAnsi="Times New Roman"/>
        </w:rPr>
      </w:pPr>
    </w:p>
    <w:p w14:paraId="70162959" w14:textId="77777777" w:rsidR="009E2679" w:rsidRDefault="009E2679" w:rsidP="009E2679">
      <w:pPr>
        <w:spacing w:after="0" w:line="276" w:lineRule="auto"/>
        <w:rPr>
          <w:rFonts w:ascii="Times New Roman" w:hAnsi="Times New Roman"/>
        </w:rPr>
      </w:pPr>
    </w:p>
    <w:p w14:paraId="1D3D2BA7" w14:textId="77777777" w:rsidR="009E2679" w:rsidRDefault="009E2679" w:rsidP="009E2679">
      <w:pPr>
        <w:spacing w:after="0" w:line="276" w:lineRule="auto"/>
        <w:rPr>
          <w:rFonts w:ascii="Times New Roman" w:hAnsi="Times New Roman"/>
        </w:rPr>
      </w:pPr>
    </w:p>
    <w:p w14:paraId="4EC063EF" w14:textId="77777777" w:rsidR="009E2679" w:rsidRDefault="009E2679" w:rsidP="009E2679">
      <w:pPr>
        <w:spacing w:after="0" w:line="276" w:lineRule="auto"/>
        <w:rPr>
          <w:rFonts w:ascii="Times New Roman" w:hAnsi="Times New Roman"/>
        </w:rPr>
      </w:pPr>
    </w:p>
    <w:p w14:paraId="45C69F7E" w14:textId="77777777" w:rsidR="009E2679" w:rsidRDefault="009E2679" w:rsidP="009E2679">
      <w:pPr>
        <w:spacing w:after="0" w:line="276" w:lineRule="auto"/>
        <w:rPr>
          <w:rFonts w:ascii="Times New Roman" w:hAnsi="Times New Roman"/>
        </w:rPr>
      </w:pPr>
    </w:p>
    <w:p w14:paraId="6FE16C2D" w14:textId="72FA217C" w:rsidR="009E2679" w:rsidDel="00A97452" w:rsidRDefault="009E2679" w:rsidP="009E2679">
      <w:pPr>
        <w:spacing w:after="0" w:line="276" w:lineRule="auto"/>
        <w:rPr>
          <w:del w:id="2" w:author="Sandecka Katarzyna" w:date="2025-06-04T12:25:00Z"/>
          <w:rFonts w:ascii="Times New Roman" w:hAnsi="Times New Roman"/>
        </w:rPr>
      </w:pPr>
    </w:p>
    <w:p w14:paraId="35FFFE86" w14:textId="00E37FF9" w:rsidR="009E2679" w:rsidDel="00A97452" w:rsidRDefault="009E2679" w:rsidP="009E2679">
      <w:pPr>
        <w:spacing w:after="0" w:line="276" w:lineRule="auto"/>
        <w:rPr>
          <w:del w:id="3" w:author="Sandecka Katarzyna" w:date="2025-06-04T12:25:00Z"/>
          <w:rFonts w:ascii="Times New Roman" w:hAnsi="Times New Roman"/>
        </w:rPr>
      </w:pPr>
    </w:p>
    <w:p w14:paraId="38D41E0A" w14:textId="32B1128E" w:rsidR="009E2679" w:rsidDel="00A97452" w:rsidRDefault="009E2679" w:rsidP="009E2679">
      <w:pPr>
        <w:spacing w:after="0" w:line="276" w:lineRule="auto"/>
        <w:rPr>
          <w:del w:id="4" w:author="Sandecka Katarzyna" w:date="2025-06-04T12:25:00Z"/>
          <w:rFonts w:ascii="Times New Roman" w:hAnsi="Times New Roman"/>
        </w:rPr>
      </w:pPr>
    </w:p>
    <w:p w14:paraId="3C914AC9" w14:textId="4E2193AC" w:rsidR="009E2679" w:rsidDel="00A97452" w:rsidRDefault="009E2679" w:rsidP="009E2679">
      <w:pPr>
        <w:spacing w:after="0" w:line="276" w:lineRule="auto"/>
        <w:rPr>
          <w:del w:id="5" w:author="Sandecka Katarzyna" w:date="2025-06-04T12:25:00Z"/>
          <w:rFonts w:ascii="Times New Roman" w:hAnsi="Times New Roman"/>
        </w:rPr>
      </w:pPr>
    </w:p>
    <w:p w14:paraId="2CEEE31A" w14:textId="792B1AC4" w:rsidR="009E2679" w:rsidDel="00A97452" w:rsidRDefault="009E2679" w:rsidP="009E2679">
      <w:pPr>
        <w:spacing w:after="0" w:line="276" w:lineRule="auto"/>
        <w:rPr>
          <w:del w:id="6" w:author="Sandecka Katarzyna" w:date="2025-06-04T12:25:00Z"/>
          <w:rFonts w:ascii="Times New Roman" w:hAnsi="Times New Roman"/>
        </w:rPr>
      </w:pPr>
    </w:p>
    <w:p w14:paraId="638B2D5E" w14:textId="05AEBB4E" w:rsidR="009E2679" w:rsidDel="00A97452" w:rsidRDefault="009E2679" w:rsidP="009E2679">
      <w:pPr>
        <w:spacing w:after="0" w:line="276" w:lineRule="auto"/>
        <w:rPr>
          <w:del w:id="7" w:author="Sandecka Katarzyna" w:date="2025-06-04T12:25:00Z"/>
          <w:rFonts w:ascii="Times New Roman" w:hAnsi="Times New Roman"/>
        </w:rPr>
      </w:pPr>
    </w:p>
    <w:p w14:paraId="6D584F94" w14:textId="1B545A9B" w:rsidR="009E2679" w:rsidDel="00A97452" w:rsidRDefault="009E2679" w:rsidP="009E2679">
      <w:pPr>
        <w:spacing w:after="0" w:line="276" w:lineRule="auto"/>
        <w:rPr>
          <w:del w:id="8" w:author="Sandecka Katarzyna" w:date="2025-06-04T12:25:00Z"/>
          <w:rFonts w:ascii="Times New Roman" w:hAnsi="Times New Roman"/>
        </w:rPr>
      </w:pPr>
    </w:p>
    <w:p w14:paraId="6FF1D833" w14:textId="0E24B9CA" w:rsidR="009E2679" w:rsidDel="00A97452" w:rsidRDefault="009E2679" w:rsidP="009E2679">
      <w:pPr>
        <w:spacing w:after="0" w:line="276" w:lineRule="auto"/>
        <w:rPr>
          <w:del w:id="9" w:author="Sandecka Katarzyna" w:date="2025-06-04T12:25:00Z"/>
          <w:rFonts w:ascii="Times New Roman" w:hAnsi="Times New Roman"/>
        </w:rPr>
      </w:pPr>
    </w:p>
    <w:p w14:paraId="2C000B0C" w14:textId="31F826D1" w:rsidR="009E2679" w:rsidDel="00A97452" w:rsidRDefault="009E2679" w:rsidP="009E2679">
      <w:pPr>
        <w:spacing w:after="0" w:line="276" w:lineRule="auto"/>
        <w:rPr>
          <w:del w:id="10" w:author="Sandecka Katarzyna" w:date="2025-06-04T12:25:00Z"/>
          <w:rFonts w:ascii="Times New Roman" w:hAnsi="Times New Roman"/>
        </w:rPr>
      </w:pPr>
    </w:p>
    <w:p w14:paraId="18B4A234" w14:textId="17F5EEC1" w:rsidR="009E2679" w:rsidDel="00A97452" w:rsidRDefault="009E2679" w:rsidP="009E2679">
      <w:pPr>
        <w:spacing w:after="0" w:line="276" w:lineRule="auto"/>
        <w:rPr>
          <w:del w:id="11" w:author="Sandecka Katarzyna" w:date="2025-06-04T12:25:00Z"/>
          <w:rFonts w:ascii="Times New Roman" w:hAnsi="Times New Roman"/>
        </w:rPr>
      </w:pPr>
    </w:p>
    <w:p w14:paraId="64BF6C5F" w14:textId="50D518E3" w:rsidR="009E2679" w:rsidDel="00A97452" w:rsidRDefault="009E2679" w:rsidP="009E2679">
      <w:pPr>
        <w:spacing w:after="0" w:line="276" w:lineRule="auto"/>
        <w:rPr>
          <w:del w:id="12" w:author="Sandecka Katarzyna" w:date="2025-06-04T12:25:00Z"/>
          <w:rFonts w:ascii="Times New Roman" w:hAnsi="Times New Roman"/>
        </w:rPr>
      </w:pPr>
    </w:p>
    <w:p w14:paraId="1EAD5D4B" w14:textId="1A288DD7" w:rsidR="009E2679" w:rsidDel="00A97452" w:rsidRDefault="009E2679" w:rsidP="009E2679">
      <w:pPr>
        <w:spacing w:after="0" w:line="276" w:lineRule="auto"/>
        <w:rPr>
          <w:del w:id="13" w:author="Sandecka Katarzyna" w:date="2025-06-04T12:25:00Z"/>
          <w:rFonts w:ascii="Times New Roman" w:hAnsi="Times New Roman"/>
        </w:rPr>
      </w:pPr>
    </w:p>
    <w:p w14:paraId="7BE0C57B" w14:textId="20D62EA0" w:rsidR="009E2679" w:rsidDel="00A97452" w:rsidRDefault="009E2679" w:rsidP="009E2679">
      <w:pPr>
        <w:spacing w:after="0" w:line="276" w:lineRule="auto"/>
        <w:rPr>
          <w:del w:id="14" w:author="Sandecka Katarzyna" w:date="2025-06-04T12:25:00Z"/>
          <w:rFonts w:ascii="Times New Roman" w:hAnsi="Times New Roman"/>
        </w:rPr>
      </w:pPr>
    </w:p>
    <w:p w14:paraId="79050B92" w14:textId="53C76878" w:rsidR="009E2679" w:rsidDel="00A97452" w:rsidRDefault="009E2679" w:rsidP="009E2679">
      <w:pPr>
        <w:spacing w:after="0" w:line="276" w:lineRule="auto"/>
        <w:rPr>
          <w:del w:id="15" w:author="Sandecka Katarzyna" w:date="2025-06-04T12:25:00Z"/>
          <w:rFonts w:ascii="Times New Roman" w:hAnsi="Times New Roman"/>
        </w:rPr>
      </w:pPr>
    </w:p>
    <w:p w14:paraId="5199E509" w14:textId="23FFB437" w:rsidR="009E2679" w:rsidDel="00A97452" w:rsidRDefault="009E2679" w:rsidP="009E2679">
      <w:pPr>
        <w:spacing w:after="0" w:line="276" w:lineRule="auto"/>
        <w:rPr>
          <w:del w:id="16" w:author="Sandecka Katarzyna" w:date="2025-06-04T12:25:00Z"/>
          <w:rFonts w:ascii="Times New Roman" w:hAnsi="Times New Roman"/>
        </w:rPr>
      </w:pPr>
    </w:p>
    <w:p w14:paraId="17F473FF" w14:textId="23B155AF" w:rsidR="009E2679" w:rsidDel="00A97452" w:rsidRDefault="009E2679" w:rsidP="009E2679">
      <w:pPr>
        <w:spacing w:after="0" w:line="276" w:lineRule="auto"/>
        <w:rPr>
          <w:del w:id="17" w:author="Sandecka Katarzyna" w:date="2025-06-04T12:25:00Z"/>
          <w:rFonts w:ascii="Times New Roman" w:hAnsi="Times New Roman"/>
        </w:rPr>
      </w:pPr>
    </w:p>
    <w:p w14:paraId="1812BC6E" w14:textId="6530DAC9" w:rsidR="009E2679" w:rsidDel="00A97452" w:rsidRDefault="009E2679" w:rsidP="009E2679">
      <w:pPr>
        <w:spacing w:after="0" w:line="276" w:lineRule="auto"/>
        <w:rPr>
          <w:del w:id="18" w:author="Sandecka Katarzyna" w:date="2025-06-04T12:25:00Z"/>
          <w:rFonts w:ascii="Times New Roman" w:hAnsi="Times New Roman"/>
        </w:rPr>
      </w:pPr>
    </w:p>
    <w:p w14:paraId="21D383AE" w14:textId="77777777" w:rsidR="009E2679" w:rsidRDefault="009E2679" w:rsidP="009E2679">
      <w:pPr>
        <w:spacing w:after="120" w:line="276" w:lineRule="auto"/>
        <w:jc w:val="right"/>
        <w:rPr>
          <w:rFonts w:ascii="Times New Roman" w:hAnsi="Times New Roman"/>
          <w:b/>
          <w:sz w:val="24"/>
          <w:szCs w:val="24"/>
        </w:rPr>
      </w:pPr>
      <w:r>
        <w:rPr>
          <w:rFonts w:ascii="Times New Roman" w:hAnsi="Times New Roman"/>
          <w:b/>
          <w:sz w:val="24"/>
          <w:szCs w:val="24"/>
        </w:rPr>
        <w:t xml:space="preserve">Załącznik nr 2 do Umowy powierzenia przetwarzania danych osobowych </w:t>
      </w:r>
    </w:p>
    <w:p w14:paraId="4A6F7B22" w14:textId="77777777" w:rsidR="009E2679" w:rsidRDefault="009E2679" w:rsidP="009E2679">
      <w:pPr>
        <w:shd w:val="clear" w:color="auto" w:fill="FFFFFF"/>
        <w:spacing w:before="240" w:after="120" w:line="312" w:lineRule="atLeast"/>
        <w:jc w:val="center"/>
        <w:rPr>
          <w:rFonts w:ascii="Times New Roman" w:eastAsia="Times New Roman" w:hAnsi="Times New Roman"/>
          <w:b/>
          <w:bCs/>
          <w:color w:val="444444"/>
          <w:sz w:val="27"/>
          <w:szCs w:val="27"/>
          <w:lang w:eastAsia="pl-PL"/>
        </w:rPr>
      </w:pPr>
    </w:p>
    <w:p w14:paraId="31D3A7C9" w14:textId="77777777" w:rsidR="009E2679" w:rsidRDefault="009E2679" w:rsidP="009E2679">
      <w:pPr>
        <w:shd w:val="clear" w:color="auto" w:fill="FFFFFF"/>
        <w:spacing w:before="240" w:after="120" w:line="312" w:lineRule="atLeast"/>
        <w:jc w:val="center"/>
        <w:rPr>
          <w:rFonts w:ascii="Times New Roman" w:eastAsia="Times New Roman" w:hAnsi="Times New Roman"/>
          <w:b/>
          <w:bCs/>
          <w:color w:val="444444"/>
          <w:sz w:val="27"/>
          <w:szCs w:val="27"/>
          <w:lang w:eastAsia="pl-PL"/>
        </w:rPr>
      </w:pPr>
      <w:r>
        <w:rPr>
          <w:rFonts w:ascii="Times New Roman" w:eastAsia="Times New Roman" w:hAnsi="Times New Roman"/>
          <w:b/>
          <w:bCs/>
          <w:color w:val="444444"/>
          <w:sz w:val="27"/>
          <w:szCs w:val="27"/>
          <w:lang w:eastAsia="pl-PL"/>
        </w:rPr>
        <w:t>Opis przetwarzania</w:t>
      </w:r>
    </w:p>
    <w:p w14:paraId="1FD89B18" w14:textId="77777777" w:rsidR="009E2679" w:rsidRDefault="009E2679" w:rsidP="009E2679">
      <w:pPr>
        <w:shd w:val="clear" w:color="auto" w:fill="FFFFFF"/>
        <w:spacing w:before="240" w:after="120" w:line="312" w:lineRule="atLeast"/>
        <w:jc w:val="center"/>
        <w:rPr>
          <w:rFonts w:ascii="Times New Roman" w:eastAsia="Times New Roman" w:hAnsi="Times New Roman"/>
          <w:b/>
          <w:bCs/>
          <w:i/>
          <w:color w:val="444444"/>
          <w:sz w:val="27"/>
          <w:szCs w:val="27"/>
          <w:lang w:eastAsia="pl-PL"/>
        </w:rPr>
      </w:pPr>
      <w:r>
        <w:rPr>
          <w:rFonts w:ascii="Times New Roman" w:eastAsia="Times New Roman" w:hAnsi="Times New Roman"/>
          <w:b/>
          <w:bCs/>
          <w:i/>
          <w:color w:val="444444"/>
          <w:sz w:val="27"/>
          <w:szCs w:val="27"/>
          <w:lang w:eastAsia="pl-PL"/>
        </w:rPr>
        <w:t>(UZUPEŁNIA ADMINISTRATOR DANYCH OSOBOWYCH)</w:t>
      </w:r>
    </w:p>
    <w:p w14:paraId="53C2AFB9" w14:textId="77777777" w:rsidR="009E2679" w:rsidRDefault="009E2679" w:rsidP="009E2679">
      <w:pPr>
        <w:shd w:val="clear" w:color="auto" w:fill="FFFFFF"/>
        <w:spacing w:before="240" w:after="120" w:line="312" w:lineRule="atLeast"/>
        <w:jc w:val="center"/>
        <w:rPr>
          <w:rFonts w:ascii="Times New Roman" w:eastAsia="Times New Roman" w:hAnsi="Times New Roman"/>
          <w:b/>
          <w:bCs/>
          <w:color w:val="444444"/>
          <w:sz w:val="27"/>
          <w:szCs w:val="27"/>
          <w:lang w:eastAsia="pl-PL"/>
        </w:rPr>
      </w:pPr>
    </w:p>
    <w:tbl>
      <w:tblPr>
        <w:tblStyle w:val="Tabela-Siatka"/>
        <w:tblW w:w="0" w:type="auto"/>
        <w:tblInd w:w="0" w:type="dxa"/>
        <w:tblLook w:val="04A0" w:firstRow="1" w:lastRow="0" w:firstColumn="1" w:lastColumn="0" w:noHBand="0" w:noVBand="1"/>
      </w:tblPr>
      <w:tblGrid>
        <w:gridCol w:w="2388"/>
        <w:gridCol w:w="4177"/>
        <w:gridCol w:w="2497"/>
      </w:tblGrid>
      <w:tr w:rsidR="009E2679" w14:paraId="160F837F" w14:textId="77777777" w:rsidTr="009E2679">
        <w:tc>
          <w:tcPr>
            <w:tcW w:w="2388" w:type="dxa"/>
            <w:tcBorders>
              <w:top w:val="single" w:sz="4" w:space="0" w:color="auto"/>
              <w:left w:val="single" w:sz="4" w:space="0" w:color="auto"/>
              <w:bottom w:val="single" w:sz="4" w:space="0" w:color="auto"/>
              <w:right w:val="single" w:sz="4" w:space="0" w:color="auto"/>
            </w:tcBorders>
            <w:hideMark/>
          </w:tcPr>
          <w:p w14:paraId="6EDC3B66"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Kategorie</w:t>
            </w:r>
          </w:p>
        </w:tc>
        <w:tc>
          <w:tcPr>
            <w:tcW w:w="4177" w:type="dxa"/>
            <w:tcBorders>
              <w:top w:val="single" w:sz="4" w:space="0" w:color="auto"/>
              <w:left w:val="single" w:sz="4" w:space="0" w:color="auto"/>
              <w:bottom w:val="single" w:sz="4" w:space="0" w:color="auto"/>
              <w:right w:val="single" w:sz="4" w:space="0" w:color="auto"/>
            </w:tcBorders>
            <w:hideMark/>
          </w:tcPr>
          <w:p w14:paraId="11DFA72D"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Opis Kategorii (uzupełnić):</w:t>
            </w:r>
          </w:p>
        </w:tc>
        <w:tc>
          <w:tcPr>
            <w:tcW w:w="2497" w:type="dxa"/>
            <w:tcBorders>
              <w:top w:val="single" w:sz="4" w:space="0" w:color="auto"/>
              <w:left w:val="single" w:sz="4" w:space="0" w:color="auto"/>
              <w:bottom w:val="single" w:sz="4" w:space="0" w:color="auto"/>
              <w:right w:val="single" w:sz="4" w:space="0" w:color="auto"/>
            </w:tcBorders>
            <w:hideMark/>
          </w:tcPr>
          <w:p w14:paraId="4C1D2B36"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Uwagi (uzupełnić, jeżeli dotyczy):</w:t>
            </w:r>
          </w:p>
        </w:tc>
      </w:tr>
      <w:tr w:rsidR="009E2679" w14:paraId="147A58F4" w14:textId="77777777" w:rsidTr="009E2679">
        <w:tc>
          <w:tcPr>
            <w:tcW w:w="2388" w:type="dxa"/>
            <w:tcBorders>
              <w:top w:val="single" w:sz="4" w:space="0" w:color="auto"/>
              <w:left w:val="single" w:sz="4" w:space="0" w:color="auto"/>
              <w:bottom w:val="single" w:sz="4" w:space="0" w:color="auto"/>
              <w:right w:val="single" w:sz="4" w:space="0" w:color="auto"/>
            </w:tcBorders>
          </w:tcPr>
          <w:p w14:paraId="6C34608C"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Kategorie osób, których Dane osobowe szczególnych kategorii mogą być przetwarzane (o ile dotyczy):</w:t>
            </w:r>
          </w:p>
          <w:p w14:paraId="3068CAA7" w14:textId="77777777" w:rsidR="009E2679" w:rsidRDefault="009E2679">
            <w:pPr>
              <w:widowControl w:val="0"/>
              <w:spacing w:after="120" w:line="276" w:lineRule="auto"/>
              <w:jc w:val="both"/>
              <w:outlineLvl w:val="0"/>
              <w:rPr>
                <w:rFonts w:ascii="Times New Roman" w:hAnsi="Times New Roman"/>
              </w:rPr>
            </w:pPr>
          </w:p>
        </w:tc>
        <w:tc>
          <w:tcPr>
            <w:tcW w:w="4177" w:type="dxa"/>
            <w:tcBorders>
              <w:top w:val="single" w:sz="4" w:space="0" w:color="auto"/>
              <w:left w:val="single" w:sz="4" w:space="0" w:color="auto"/>
              <w:bottom w:val="single" w:sz="4" w:space="0" w:color="auto"/>
              <w:right w:val="single" w:sz="4" w:space="0" w:color="auto"/>
            </w:tcBorders>
            <w:hideMark/>
          </w:tcPr>
          <w:p w14:paraId="7A7A24DA" w14:textId="37EAD821" w:rsidR="009E2679" w:rsidRDefault="009E2679" w:rsidP="00BE7988">
            <w:pPr>
              <w:numPr>
                <w:ilvl w:val="0"/>
                <w:numId w:val="36"/>
              </w:numPr>
              <w:spacing w:line="276" w:lineRule="auto"/>
              <w:jc w:val="both"/>
              <w:rPr>
                <w:rFonts w:ascii="Times New Roman" w:hAnsi="Times New Roman"/>
              </w:rPr>
            </w:pPr>
            <w:r>
              <w:rPr>
                <w:rFonts w:ascii="Times New Roman" w:hAnsi="Times New Roman"/>
              </w:rPr>
              <w:t>pracownicy sądów powszechnych</w:t>
            </w:r>
            <w:r w:rsidR="00900E22">
              <w:rPr>
                <w:rFonts w:ascii="Times New Roman" w:hAnsi="Times New Roman"/>
              </w:rPr>
              <w:t xml:space="preserve"> i Ministerstwa Sprawiedliwości</w:t>
            </w:r>
            <w:r w:rsidR="00BE7988">
              <w:rPr>
                <w:rFonts w:ascii="Times New Roman" w:hAnsi="Times New Roman"/>
              </w:rPr>
              <w:t xml:space="preserve"> - </w:t>
            </w:r>
          </w:p>
          <w:p w14:paraId="2C96C662" w14:textId="487F4314" w:rsidR="00BE7988" w:rsidRDefault="00BE7988" w:rsidP="00900E22">
            <w:pPr>
              <w:spacing w:line="276" w:lineRule="auto"/>
              <w:jc w:val="both"/>
              <w:rPr>
                <w:rFonts w:ascii="Times New Roman" w:hAnsi="Times New Roman"/>
              </w:rPr>
            </w:pPr>
            <w:r>
              <w:rPr>
                <w:rFonts w:ascii="Times New Roman" w:hAnsi="Times New Roman"/>
              </w:rPr>
              <w:t xml:space="preserve">- </w:t>
            </w:r>
            <w:r w:rsidRPr="00BE7988">
              <w:rPr>
                <w:rFonts w:ascii="Times New Roman" w:hAnsi="Times New Roman"/>
              </w:rPr>
              <w:t>administrator</w:t>
            </w:r>
            <w:r>
              <w:rPr>
                <w:rFonts w:ascii="Times New Roman" w:hAnsi="Times New Roman"/>
              </w:rPr>
              <w:t>zy</w:t>
            </w:r>
            <w:r w:rsidRPr="00BE7988">
              <w:rPr>
                <w:rFonts w:ascii="Times New Roman" w:hAnsi="Times New Roman"/>
              </w:rPr>
              <w:t xml:space="preserve"> ZSRK</w:t>
            </w:r>
          </w:p>
        </w:tc>
        <w:tc>
          <w:tcPr>
            <w:tcW w:w="2497" w:type="dxa"/>
            <w:tcBorders>
              <w:top w:val="single" w:sz="4" w:space="0" w:color="auto"/>
              <w:left w:val="single" w:sz="4" w:space="0" w:color="auto"/>
              <w:bottom w:val="single" w:sz="4" w:space="0" w:color="auto"/>
              <w:right w:val="single" w:sz="4" w:space="0" w:color="auto"/>
            </w:tcBorders>
          </w:tcPr>
          <w:p w14:paraId="2F456682" w14:textId="77777777" w:rsidR="009E2679" w:rsidRDefault="009E2679">
            <w:pPr>
              <w:widowControl w:val="0"/>
              <w:spacing w:after="120" w:line="276" w:lineRule="auto"/>
              <w:jc w:val="both"/>
              <w:outlineLvl w:val="0"/>
              <w:rPr>
                <w:rFonts w:ascii="Times New Roman" w:hAnsi="Times New Roman"/>
              </w:rPr>
            </w:pPr>
          </w:p>
        </w:tc>
      </w:tr>
      <w:tr w:rsidR="00BE7988" w14:paraId="6DF3C9AB" w14:textId="77777777" w:rsidTr="009E2679">
        <w:tc>
          <w:tcPr>
            <w:tcW w:w="2388" w:type="dxa"/>
            <w:tcBorders>
              <w:top w:val="single" w:sz="4" w:space="0" w:color="auto"/>
              <w:left w:val="single" w:sz="4" w:space="0" w:color="auto"/>
              <w:bottom w:val="single" w:sz="4" w:space="0" w:color="auto"/>
              <w:right w:val="single" w:sz="4" w:space="0" w:color="auto"/>
            </w:tcBorders>
          </w:tcPr>
          <w:p w14:paraId="38B7A851" w14:textId="0C0240CE" w:rsidR="00BE7988" w:rsidRDefault="00BE7988">
            <w:pPr>
              <w:widowControl w:val="0"/>
              <w:spacing w:after="120" w:line="276" w:lineRule="auto"/>
              <w:jc w:val="both"/>
              <w:outlineLvl w:val="0"/>
              <w:rPr>
                <w:rFonts w:ascii="Times New Roman" w:hAnsi="Times New Roman"/>
              </w:rPr>
            </w:pPr>
            <w:r>
              <w:rPr>
                <w:rFonts w:ascii="Times New Roman" w:hAnsi="Times New Roman"/>
              </w:rPr>
              <w:t xml:space="preserve">Kategorie danych </w:t>
            </w:r>
          </w:p>
        </w:tc>
        <w:tc>
          <w:tcPr>
            <w:tcW w:w="4177" w:type="dxa"/>
            <w:tcBorders>
              <w:top w:val="single" w:sz="4" w:space="0" w:color="auto"/>
              <w:left w:val="single" w:sz="4" w:space="0" w:color="auto"/>
              <w:bottom w:val="single" w:sz="4" w:space="0" w:color="auto"/>
              <w:right w:val="single" w:sz="4" w:space="0" w:color="auto"/>
            </w:tcBorders>
          </w:tcPr>
          <w:p w14:paraId="78C1039D" w14:textId="2A933912" w:rsidR="00BE7988" w:rsidRDefault="00BE7988" w:rsidP="00900E22">
            <w:pPr>
              <w:numPr>
                <w:ilvl w:val="0"/>
                <w:numId w:val="38"/>
              </w:numPr>
              <w:spacing w:line="276" w:lineRule="auto"/>
              <w:jc w:val="both"/>
              <w:rPr>
                <w:rFonts w:ascii="Times New Roman" w:hAnsi="Times New Roman"/>
              </w:rPr>
            </w:pPr>
            <w:r>
              <w:rPr>
                <w:rFonts w:ascii="Times New Roman" w:hAnsi="Times New Roman"/>
              </w:rPr>
              <w:t>dane zwykłe niezbędne do realizacji usług przewidzianych Umową, m.in. imię, nazwisko, stanowisko, jednostka organizacyjna</w:t>
            </w:r>
            <w:r w:rsidR="0096550B">
              <w:rPr>
                <w:rFonts w:ascii="Times New Roman" w:hAnsi="Times New Roman"/>
              </w:rPr>
              <w:t xml:space="preserve">, inne niezbędne do prawidłowej realizacji Umowy. </w:t>
            </w:r>
            <w:r>
              <w:rPr>
                <w:rFonts w:ascii="Times New Roman" w:hAnsi="Times New Roman"/>
              </w:rPr>
              <w:t xml:space="preserve"> </w:t>
            </w:r>
          </w:p>
        </w:tc>
        <w:tc>
          <w:tcPr>
            <w:tcW w:w="2497" w:type="dxa"/>
            <w:tcBorders>
              <w:top w:val="single" w:sz="4" w:space="0" w:color="auto"/>
              <w:left w:val="single" w:sz="4" w:space="0" w:color="auto"/>
              <w:bottom w:val="single" w:sz="4" w:space="0" w:color="auto"/>
              <w:right w:val="single" w:sz="4" w:space="0" w:color="auto"/>
            </w:tcBorders>
          </w:tcPr>
          <w:p w14:paraId="1FB49639" w14:textId="77777777" w:rsidR="00BE7988" w:rsidRDefault="00BE7988">
            <w:pPr>
              <w:widowControl w:val="0"/>
              <w:spacing w:after="120" w:line="276" w:lineRule="auto"/>
              <w:jc w:val="both"/>
              <w:outlineLvl w:val="0"/>
              <w:rPr>
                <w:rFonts w:ascii="Times New Roman" w:hAnsi="Times New Roman"/>
              </w:rPr>
            </w:pPr>
          </w:p>
        </w:tc>
      </w:tr>
    </w:tbl>
    <w:p w14:paraId="34B3464F" w14:textId="77777777" w:rsidR="009E2679" w:rsidRDefault="009E2679" w:rsidP="009E2679">
      <w:pPr>
        <w:widowControl w:val="0"/>
        <w:spacing w:after="120" w:line="276" w:lineRule="auto"/>
        <w:jc w:val="both"/>
        <w:outlineLvl w:val="0"/>
        <w:rPr>
          <w:rFonts w:ascii="Times New Roman" w:hAnsi="Times New Roman"/>
        </w:rPr>
      </w:pPr>
    </w:p>
    <w:p w14:paraId="5C9D0AFB" w14:textId="77777777" w:rsidR="009E2679" w:rsidRDefault="009E2679" w:rsidP="009E2679">
      <w:pPr>
        <w:widowControl w:val="0"/>
        <w:spacing w:after="120" w:line="276" w:lineRule="auto"/>
        <w:jc w:val="both"/>
        <w:outlineLvl w:val="0"/>
        <w:rPr>
          <w:rFonts w:ascii="Times New Roman" w:hAnsi="Times New Roman"/>
        </w:rPr>
      </w:pPr>
    </w:p>
    <w:p w14:paraId="0FBB2790" w14:textId="77777777" w:rsidR="009E2679" w:rsidRDefault="009E2679" w:rsidP="009E2679">
      <w:pPr>
        <w:widowControl w:val="0"/>
        <w:spacing w:after="120" w:line="276" w:lineRule="auto"/>
        <w:jc w:val="both"/>
        <w:outlineLvl w:val="0"/>
        <w:rPr>
          <w:rFonts w:ascii="Times New Roman" w:hAnsi="Times New Roman"/>
        </w:rPr>
      </w:pPr>
    </w:p>
    <w:p w14:paraId="19E973C4" w14:textId="77777777" w:rsidR="009E2679" w:rsidRDefault="009E2679" w:rsidP="009E2679">
      <w:pPr>
        <w:widowControl w:val="0"/>
        <w:spacing w:after="120" w:line="276" w:lineRule="auto"/>
        <w:jc w:val="both"/>
        <w:outlineLvl w:val="0"/>
        <w:rPr>
          <w:rFonts w:ascii="Times New Roman" w:hAnsi="Times New Roman"/>
        </w:rPr>
      </w:pPr>
    </w:p>
    <w:tbl>
      <w:tblPr>
        <w:tblStyle w:val="Tabela-Siatka"/>
        <w:tblW w:w="0" w:type="auto"/>
        <w:tblInd w:w="0" w:type="dxa"/>
        <w:tblLook w:val="04A0" w:firstRow="1" w:lastRow="0" w:firstColumn="1" w:lastColumn="0" w:noHBand="0" w:noVBand="1"/>
      </w:tblPr>
      <w:tblGrid>
        <w:gridCol w:w="3020"/>
        <w:gridCol w:w="3021"/>
        <w:gridCol w:w="3021"/>
      </w:tblGrid>
      <w:tr w:rsidR="009E2679" w14:paraId="39853B69" w14:textId="77777777" w:rsidTr="009E2679">
        <w:tc>
          <w:tcPr>
            <w:tcW w:w="3020" w:type="dxa"/>
            <w:tcBorders>
              <w:top w:val="single" w:sz="4" w:space="0" w:color="auto"/>
              <w:left w:val="single" w:sz="4" w:space="0" w:color="auto"/>
              <w:bottom w:val="single" w:sz="4" w:space="0" w:color="auto"/>
              <w:right w:val="single" w:sz="4" w:space="0" w:color="auto"/>
            </w:tcBorders>
            <w:hideMark/>
          </w:tcPr>
          <w:p w14:paraId="2C0ADF60"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lastRenderedPageBreak/>
              <w:t>Zagadnienie</w:t>
            </w:r>
          </w:p>
        </w:tc>
        <w:tc>
          <w:tcPr>
            <w:tcW w:w="3021" w:type="dxa"/>
            <w:tcBorders>
              <w:top w:val="single" w:sz="4" w:space="0" w:color="auto"/>
              <w:left w:val="single" w:sz="4" w:space="0" w:color="auto"/>
              <w:bottom w:val="single" w:sz="4" w:space="0" w:color="auto"/>
              <w:right w:val="single" w:sz="4" w:space="0" w:color="auto"/>
            </w:tcBorders>
            <w:hideMark/>
          </w:tcPr>
          <w:p w14:paraId="3828300E"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Opis (uzupełnić):</w:t>
            </w:r>
          </w:p>
        </w:tc>
        <w:tc>
          <w:tcPr>
            <w:tcW w:w="3021" w:type="dxa"/>
            <w:tcBorders>
              <w:top w:val="single" w:sz="4" w:space="0" w:color="auto"/>
              <w:left w:val="single" w:sz="4" w:space="0" w:color="auto"/>
              <w:bottom w:val="single" w:sz="4" w:space="0" w:color="auto"/>
              <w:right w:val="single" w:sz="4" w:space="0" w:color="auto"/>
            </w:tcBorders>
            <w:hideMark/>
          </w:tcPr>
          <w:p w14:paraId="78C85C2E"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Uwagi (uzupełnić, jeżeli dotyczy):</w:t>
            </w:r>
          </w:p>
        </w:tc>
      </w:tr>
      <w:tr w:rsidR="009E2679" w14:paraId="439AB37D" w14:textId="77777777" w:rsidTr="009E2679">
        <w:tc>
          <w:tcPr>
            <w:tcW w:w="3020" w:type="dxa"/>
            <w:tcBorders>
              <w:top w:val="single" w:sz="4" w:space="0" w:color="auto"/>
              <w:left w:val="single" w:sz="4" w:space="0" w:color="auto"/>
              <w:bottom w:val="single" w:sz="4" w:space="0" w:color="auto"/>
              <w:right w:val="single" w:sz="4" w:space="0" w:color="auto"/>
            </w:tcBorders>
          </w:tcPr>
          <w:p w14:paraId="4744F7CC"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 xml:space="preserve">Charakter przetwarzania - powierzone do przetwarzania Dane osobowe  będą przetwarzane: </w:t>
            </w:r>
          </w:p>
          <w:p w14:paraId="3BE31FFB" w14:textId="77777777" w:rsidR="009E2679" w:rsidRDefault="009E2679">
            <w:pPr>
              <w:widowControl w:val="0"/>
              <w:spacing w:after="120" w:line="276" w:lineRule="auto"/>
              <w:jc w:val="both"/>
              <w:outlineLvl w:val="0"/>
              <w:rPr>
                <w:rFonts w:ascii="Times New Roman" w:hAnsi="Times New Roman"/>
                <w:b/>
              </w:rPr>
            </w:pPr>
          </w:p>
        </w:tc>
        <w:tc>
          <w:tcPr>
            <w:tcW w:w="3021" w:type="dxa"/>
            <w:tcBorders>
              <w:top w:val="single" w:sz="4" w:space="0" w:color="auto"/>
              <w:left w:val="single" w:sz="4" w:space="0" w:color="auto"/>
              <w:bottom w:val="single" w:sz="4" w:space="0" w:color="auto"/>
              <w:right w:val="single" w:sz="4" w:space="0" w:color="auto"/>
            </w:tcBorders>
            <w:hideMark/>
          </w:tcPr>
          <w:p w14:paraId="134EB5FB" w14:textId="0E636CEF" w:rsidR="009E2679" w:rsidRDefault="009E2679">
            <w:pPr>
              <w:widowControl w:val="0"/>
              <w:spacing w:after="120" w:line="276" w:lineRule="auto"/>
              <w:jc w:val="both"/>
              <w:outlineLvl w:val="0"/>
              <w:rPr>
                <w:rFonts w:ascii="Times New Roman" w:hAnsi="Times New Roman"/>
                <w:i/>
                <w:color w:val="808080" w:themeColor="background1" w:themeShade="80"/>
              </w:rPr>
            </w:pPr>
            <w:r>
              <w:rPr>
                <w:rFonts w:ascii="Times New Roman" w:hAnsi="Times New Roman"/>
                <w:i/>
              </w:rPr>
              <w:t xml:space="preserve">W szczególności elektronicznie. </w:t>
            </w:r>
          </w:p>
        </w:tc>
        <w:tc>
          <w:tcPr>
            <w:tcW w:w="3021" w:type="dxa"/>
            <w:tcBorders>
              <w:top w:val="single" w:sz="4" w:space="0" w:color="auto"/>
              <w:left w:val="single" w:sz="4" w:space="0" w:color="auto"/>
              <w:bottom w:val="single" w:sz="4" w:space="0" w:color="auto"/>
              <w:right w:val="single" w:sz="4" w:space="0" w:color="auto"/>
            </w:tcBorders>
            <w:hideMark/>
          </w:tcPr>
          <w:p w14:paraId="4DA810D6"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w:t>
            </w:r>
          </w:p>
        </w:tc>
      </w:tr>
      <w:tr w:rsidR="009E2679" w14:paraId="5E7ED00D" w14:textId="77777777" w:rsidTr="009E2679">
        <w:tc>
          <w:tcPr>
            <w:tcW w:w="3020" w:type="dxa"/>
            <w:tcBorders>
              <w:top w:val="single" w:sz="4" w:space="0" w:color="auto"/>
              <w:left w:val="single" w:sz="4" w:space="0" w:color="auto"/>
              <w:bottom w:val="single" w:sz="4" w:space="0" w:color="auto"/>
              <w:right w:val="single" w:sz="4" w:space="0" w:color="auto"/>
            </w:tcBorders>
          </w:tcPr>
          <w:p w14:paraId="20E4A2C5"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Cel(e), w którym(-</w:t>
            </w:r>
            <w:proofErr w:type="spellStart"/>
            <w:r>
              <w:rPr>
                <w:rFonts w:ascii="Times New Roman" w:hAnsi="Times New Roman"/>
              </w:rPr>
              <w:t>ych</w:t>
            </w:r>
            <w:proofErr w:type="spellEnd"/>
            <w:r>
              <w:rPr>
                <w:rFonts w:ascii="Times New Roman" w:hAnsi="Times New Roman"/>
              </w:rPr>
              <w:t>) Dane osobowe są przetwarzane w imieniu Administratora Danych Osobowych:</w:t>
            </w:r>
          </w:p>
          <w:p w14:paraId="7E4529AB" w14:textId="77777777" w:rsidR="009E2679" w:rsidRDefault="009E2679">
            <w:pPr>
              <w:widowControl w:val="0"/>
              <w:spacing w:after="120" w:line="276" w:lineRule="auto"/>
              <w:jc w:val="both"/>
              <w:outlineLvl w:val="0"/>
              <w:rPr>
                <w:rFonts w:ascii="Times New Roman" w:hAnsi="Times New Roman"/>
              </w:rPr>
            </w:pPr>
          </w:p>
        </w:tc>
        <w:tc>
          <w:tcPr>
            <w:tcW w:w="3021" w:type="dxa"/>
            <w:tcBorders>
              <w:top w:val="single" w:sz="4" w:space="0" w:color="auto"/>
              <w:left w:val="single" w:sz="4" w:space="0" w:color="auto"/>
              <w:bottom w:val="single" w:sz="4" w:space="0" w:color="auto"/>
              <w:right w:val="single" w:sz="4" w:space="0" w:color="auto"/>
            </w:tcBorders>
            <w:hideMark/>
          </w:tcPr>
          <w:p w14:paraId="3E5C779D" w14:textId="77777777" w:rsidR="009E2679" w:rsidRDefault="009E2679">
            <w:pPr>
              <w:widowControl w:val="0"/>
              <w:spacing w:after="120" w:line="276" w:lineRule="auto"/>
              <w:jc w:val="both"/>
              <w:outlineLvl w:val="0"/>
              <w:rPr>
                <w:rFonts w:ascii="Times New Roman" w:hAnsi="Times New Roman"/>
                <w:i/>
                <w:color w:val="808080" w:themeColor="background1" w:themeShade="80"/>
              </w:rPr>
            </w:pPr>
            <w:r>
              <w:rPr>
                <w:rFonts w:ascii="Times New Roman" w:hAnsi="Times New Roman"/>
                <w:i/>
              </w:rPr>
              <w:t>realizacja przedmiotu Umowy</w:t>
            </w:r>
            <w:r>
              <w:rPr>
                <w:rFonts w:ascii="Times New Roman" w:hAnsi="Times New Roman"/>
                <w:i/>
                <w:color w:val="808080" w:themeColor="background1" w:themeShade="80"/>
              </w:rPr>
              <w:t xml:space="preserve"> </w:t>
            </w:r>
          </w:p>
        </w:tc>
        <w:tc>
          <w:tcPr>
            <w:tcW w:w="3021" w:type="dxa"/>
            <w:tcBorders>
              <w:top w:val="single" w:sz="4" w:space="0" w:color="auto"/>
              <w:left w:val="single" w:sz="4" w:space="0" w:color="auto"/>
              <w:bottom w:val="single" w:sz="4" w:space="0" w:color="auto"/>
              <w:right w:val="single" w:sz="4" w:space="0" w:color="auto"/>
            </w:tcBorders>
            <w:hideMark/>
          </w:tcPr>
          <w:p w14:paraId="7C658A7D"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w:t>
            </w:r>
          </w:p>
        </w:tc>
      </w:tr>
      <w:tr w:rsidR="009E2679" w14:paraId="6211C17D" w14:textId="77777777" w:rsidTr="009E2679">
        <w:tc>
          <w:tcPr>
            <w:tcW w:w="3020" w:type="dxa"/>
            <w:tcBorders>
              <w:top w:val="single" w:sz="4" w:space="0" w:color="auto"/>
              <w:left w:val="single" w:sz="4" w:space="0" w:color="auto"/>
              <w:bottom w:val="single" w:sz="4" w:space="0" w:color="auto"/>
              <w:right w:val="single" w:sz="4" w:space="0" w:color="auto"/>
            </w:tcBorders>
            <w:hideMark/>
          </w:tcPr>
          <w:p w14:paraId="42005944"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Na danych osobowych będą wykonywane w szczególności operacje (o ile da się je zidentyfikować):</w:t>
            </w:r>
          </w:p>
        </w:tc>
        <w:tc>
          <w:tcPr>
            <w:tcW w:w="3021" w:type="dxa"/>
            <w:tcBorders>
              <w:top w:val="single" w:sz="4" w:space="0" w:color="auto"/>
              <w:left w:val="single" w:sz="4" w:space="0" w:color="auto"/>
              <w:bottom w:val="single" w:sz="4" w:space="0" w:color="auto"/>
              <w:right w:val="single" w:sz="4" w:space="0" w:color="auto"/>
            </w:tcBorders>
            <w:hideMark/>
          </w:tcPr>
          <w:p w14:paraId="226D57AD" w14:textId="0F4BFB92" w:rsidR="009E2679" w:rsidRDefault="009E2679">
            <w:pPr>
              <w:widowControl w:val="0"/>
              <w:spacing w:after="120" w:line="276" w:lineRule="auto"/>
              <w:jc w:val="both"/>
              <w:outlineLvl w:val="0"/>
              <w:rPr>
                <w:rFonts w:ascii="Times New Roman" w:hAnsi="Times New Roman"/>
                <w:b/>
                <w:i/>
                <w:color w:val="808080" w:themeColor="background1" w:themeShade="80"/>
              </w:rPr>
            </w:pPr>
            <w:r>
              <w:rPr>
                <w:rFonts w:ascii="Times New Roman" w:hAnsi="Times New Roman"/>
                <w:i/>
              </w:rPr>
              <w:t>przeglądanie, organizowanie, zbieranie, ujawnianie poprzez przesłanie</w:t>
            </w:r>
            <w:r w:rsidR="0096550B">
              <w:rPr>
                <w:rFonts w:ascii="Times New Roman" w:hAnsi="Times New Roman"/>
                <w:i/>
              </w:rPr>
              <w:t>, udostępnianie podmiotowi świadczącemu usługi przewidziane w Umowie</w:t>
            </w:r>
            <w:r w:rsidR="00A97452">
              <w:rPr>
                <w:rFonts w:ascii="Times New Roman" w:hAnsi="Times New Roman"/>
                <w:i/>
              </w:rPr>
              <w:t xml:space="preserve">; </w:t>
            </w:r>
            <w:del w:id="19" w:author="Sandecka Katarzyna" w:date="2025-06-04T12:18:00Z">
              <w:r w:rsidDel="0096550B">
                <w:rPr>
                  <w:rFonts w:ascii="Times New Roman" w:hAnsi="Times New Roman"/>
                  <w:i/>
                </w:rPr>
                <w:delText xml:space="preserve">, </w:delText>
              </w:r>
            </w:del>
          </w:p>
        </w:tc>
        <w:tc>
          <w:tcPr>
            <w:tcW w:w="3021" w:type="dxa"/>
            <w:tcBorders>
              <w:top w:val="single" w:sz="4" w:space="0" w:color="auto"/>
              <w:left w:val="single" w:sz="4" w:space="0" w:color="auto"/>
              <w:bottom w:val="single" w:sz="4" w:space="0" w:color="auto"/>
              <w:right w:val="single" w:sz="4" w:space="0" w:color="auto"/>
            </w:tcBorders>
            <w:hideMark/>
          </w:tcPr>
          <w:p w14:paraId="46DBCBAD" w14:textId="77777777" w:rsidR="009E2679" w:rsidRPr="00900E22" w:rsidRDefault="009E2679">
            <w:pPr>
              <w:widowControl w:val="0"/>
              <w:spacing w:after="120" w:line="276" w:lineRule="auto"/>
              <w:jc w:val="both"/>
              <w:outlineLvl w:val="0"/>
              <w:rPr>
                <w:ins w:id="20" w:author="Sandecka Katarzyna" w:date="2025-06-04T12:24:00Z"/>
                <w:rFonts w:ascii="Times New Roman" w:hAnsi="Times New Roman"/>
                <w:i/>
              </w:rPr>
            </w:pPr>
            <w:r w:rsidRPr="00900E22">
              <w:rPr>
                <w:rFonts w:ascii="Times New Roman" w:hAnsi="Times New Roman"/>
                <w:i/>
              </w:rPr>
              <w:t>Inne operacje mogą być również wykonywane, o ile wymaga tego charakter czynności wykonywanych w ramach świadczonych Usług</w:t>
            </w:r>
          </w:p>
          <w:p w14:paraId="18EF98A3" w14:textId="77777777" w:rsidR="00A97452" w:rsidRPr="00900E22" w:rsidRDefault="00A97452">
            <w:pPr>
              <w:widowControl w:val="0"/>
              <w:spacing w:after="120" w:line="276" w:lineRule="auto"/>
              <w:jc w:val="both"/>
              <w:outlineLvl w:val="0"/>
              <w:rPr>
                <w:ins w:id="21" w:author="Sandecka Katarzyna" w:date="2025-06-04T12:24:00Z"/>
                <w:rFonts w:ascii="Times New Roman" w:hAnsi="Times New Roman"/>
                <w:i/>
              </w:rPr>
            </w:pPr>
          </w:p>
          <w:p w14:paraId="57C956BF" w14:textId="64208144" w:rsidR="00A97452" w:rsidRPr="00900E22" w:rsidRDefault="00A97452">
            <w:pPr>
              <w:widowControl w:val="0"/>
              <w:spacing w:after="120" w:line="276" w:lineRule="auto"/>
              <w:jc w:val="both"/>
              <w:outlineLvl w:val="0"/>
              <w:rPr>
                <w:rFonts w:ascii="Times New Roman" w:hAnsi="Times New Roman"/>
                <w:i/>
              </w:rPr>
            </w:pPr>
            <w:r w:rsidRPr="00900E22">
              <w:rPr>
                <w:rFonts w:ascii="Times New Roman" w:hAnsi="Times New Roman"/>
                <w:i/>
              </w:rPr>
              <w:t xml:space="preserve">Uznaje się, </w:t>
            </w:r>
            <w:r>
              <w:rPr>
                <w:rFonts w:ascii="Times New Roman" w:hAnsi="Times New Roman"/>
                <w:i/>
              </w:rPr>
              <w:t>że  w chwili, w której podmiot świadczący m.in. usługi hotelowe pozyskuje dane bezpośrednio od podmiotów danych, realizując obowiązek prawny ciążący na nim, uznaje się, że staje się ich niezależnym administratorem w rozumieniu przepisów RODO</w:t>
            </w:r>
          </w:p>
        </w:tc>
      </w:tr>
      <w:tr w:rsidR="009E2679" w14:paraId="51D67C9A" w14:textId="77777777" w:rsidTr="009E2679">
        <w:tc>
          <w:tcPr>
            <w:tcW w:w="3020" w:type="dxa"/>
            <w:tcBorders>
              <w:top w:val="single" w:sz="4" w:space="0" w:color="auto"/>
              <w:left w:val="single" w:sz="4" w:space="0" w:color="auto"/>
              <w:bottom w:val="single" w:sz="4" w:space="0" w:color="auto"/>
              <w:right w:val="single" w:sz="4" w:space="0" w:color="auto"/>
            </w:tcBorders>
            <w:hideMark/>
          </w:tcPr>
          <w:p w14:paraId="5E38CC06" w14:textId="77777777" w:rsidR="009E2679" w:rsidRDefault="009E2679">
            <w:pPr>
              <w:widowControl w:val="0"/>
              <w:spacing w:after="120" w:line="276" w:lineRule="auto"/>
              <w:jc w:val="both"/>
              <w:outlineLvl w:val="0"/>
              <w:rPr>
                <w:rFonts w:ascii="Times New Roman" w:hAnsi="Times New Roman"/>
              </w:rPr>
            </w:pPr>
            <w:r>
              <w:rPr>
                <w:rFonts w:ascii="Times New Roman" w:hAnsi="Times New Roman"/>
              </w:rPr>
              <w:t>Przetwarzanie danych osobowych przez Podmiot Przetwarzający będzie odbywać się wyłącznie na udokumentowane polecenie Administratora Danych Osobowych, przy czym za udokumentowane polecenie uznaje się:</w:t>
            </w:r>
          </w:p>
        </w:tc>
        <w:tc>
          <w:tcPr>
            <w:tcW w:w="3021" w:type="dxa"/>
            <w:tcBorders>
              <w:top w:val="single" w:sz="4" w:space="0" w:color="auto"/>
              <w:left w:val="single" w:sz="4" w:space="0" w:color="auto"/>
              <w:bottom w:val="single" w:sz="4" w:space="0" w:color="auto"/>
              <w:right w:val="single" w:sz="4" w:space="0" w:color="auto"/>
            </w:tcBorders>
            <w:hideMark/>
          </w:tcPr>
          <w:p w14:paraId="43F7E66F" w14:textId="314A6D33" w:rsidR="009E2679" w:rsidRDefault="009E2679">
            <w:pPr>
              <w:widowControl w:val="0"/>
              <w:spacing w:after="120" w:line="276" w:lineRule="auto"/>
              <w:jc w:val="both"/>
              <w:outlineLvl w:val="0"/>
              <w:rPr>
                <w:rFonts w:ascii="Times New Roman" w:hAnsi="Times New Roman"/>
              </w:rPr>
            </w:pPr>
            <w:r>
              <w:rPr>
                <w:rFonts w:ascii="Times New Roman" w:hAnsi="Times New Roman"/>
                <w:i/>
              </w:rPr>
              <w:t xml:space="preserve">Czynności realizowane w ramach Przedmiotu Umowy, </w:t>
            </w:r>
          </w:p>
        </w:tc>
        <w:tc>
          <w:tcPr>
            <w:tcW w:w="3021" w:type="dxa"/>
            <w:tcBorders>
              <w:top w:val="single" w:sz="4" w:space="0" w:color="auto"/>
              <w:left w:val="single" w:sz="4" w:space="0" w:color="auto"/>
              <w:bottom w:val="single" w:sz="4" w:space="0" w:color="auto"/>
              <w:right w:val="single" w:sz="4" w:space="0" w:color="auto"/>
            </w:tcBorders>
          </w:tcPr>
          <w:p w14:paraId="18500B84" w14:textId="77777777" w:rsidR="009E2679" w:rsidRDefault="009E2679">
            <w:pPr>
              <w:widowControl w:val="0"/>
              <w:spacing w:after="120" w:line="276" w:lineRule="auto"/>
              <w:jc w:val="both"/>
              <w:outlineLvl w:val="0"/>
              <w:rPr>
                <w:rFonts w:ascii="Times New Roman" w:hAnsi="Times New Roman"/>
              </w:rPr>
            </w:pPr>
          </w:p>
        </w:tc>
      </w:tr>
    </w:tbl>
    <w:p w14:paraId="2C76FBE2" w14:textId="77777777" w:rsidR="009E2679" w:rsidRDefault="009E2679" w:rsidP="009E2679">
      <w:pPr>
        <w:widowControl w:val="0"/>
        <w:spacing w:after="120" w:line="276" w:lineRule="auto"/>
        <w:jc w:val="both"/>
        <w:outlineLvl w:val="0"/>
        <w:rPr>
          <w:rFonts w:ascii="Times New Roman" w:hAnsi="Times New Roman"/>
          <w:szCs w:val="24"/>
        </w:rPr>
      </w:pPr>
    </w:p>
    <w:p w14:paraId="6BA9E211" w14:textId="77777777" w:rsidR="009E2679" w:rsidRDefault="009E2679" w:rsidP="009E2679">
      <w:pPr>
        <w:widowControl w:val="0"/>
        <w:spacing w:after="120" w:line="276" w:lineRule="auto"/>
        <w:jc w:val="both"/>
        <w:outlineLvl w:val="0"/>
        <w:rPr>
          <w:rFonts w:ascii="Times New Roman" w:hAnsi="Times New Roman"/>
          <w:szCs w:val="24"/>
        </w:rPr>
      </w:pPr>
    </w:p>
    <w:p w14:paraId="6F52A5A0" w14:textId="77777777" w:rsidR="009E2679" w:rsidRDefault="009E2679" w:rsidP="009E2679">
      <w:pPr>
        <w:widowControl w:val="0"/>
        <w:spacing w:after="120" w:line="276" w:lineRule="auto"/>
        <w:jc w:val="both"/>
        <w:outlineLvl w:val="0"/>
        <w:rPr>
          <w:rFonts w:ascii="Times New Roman" w:hAnsi="Times New Roman"/>
          <w:szCs w:val="24"/>
        </w:rPr>
      </w:pPr>
    </w:p>
    <w:p w14:paraId="50A8EA47" w14:textId="77777777" w:rsidR="009E2679" w:rsidRDefault="009E2679" w:rsidP="009E2679">
      <w:pPr>
        <w:spacing w:after="120" w:line="276" w:lineRule="auto"/>
        <w:jc w:val="right"/>
        <w:rPr>
          <w:rFonts w:ascii="Times New Roman" w:hAnsi="Times New Roman"/>
          <w:b/>
          <w:sz w:val="24"/>
          <w:szCs w:val="24"/>
        </w:rPr>
      </w:pPr>
      <w:bookmarkStart w:id="22" w:name="_Hlk79584172"/>
      <w:r>
        <w:rPr>
          <w:rFonts w:ascii="Times New Roman" w:hAnsi="Times New Roman"/>
          <w:b/>
          <w:sz w:val="24"/>
          <w:szCs w:val="24"/>
        </w:rPr>
        <w:t xml:space="preserve">Załącznik nr 3 do Umowy powierzenia przetwarzania danych osobowych </w:t>
      </w:r>
    </w:p>
    <w:bookmarkEnd w:id="22"/>
    <w:p w14:paraId="7B308912" w14:textId="77777777" w:rsidR="009E2679" w:rsidRDefault="009E2679" w:rsidP="009E2679">
      <w:pPr>
        <w:spacing w:after="120" w:line="276" w:lineRule="auto"/>
        <w:jc w:val="center"/>
        <w:rPr>
          <w:rFonts w:ascii="Times New Roman" w:hAnsi="Times New Roman"/>
          <w:b/>
          <w:sz w:val="24"/>
          <w:szCs w:val="24"/>
        </w:rPr>
      </w:pPr>
      <w:r>
        <w:rPr>
          <w:rFonts w:ascii="Times New Roman" w:hAnsi="Times New Roman"/>
          <w:b/>
          <w:sz w:val="24"/>
          <w:szCs w:val="24"/>
        </w:rPr>
        <w:lastRenderedPageBreak/>
        <w:t>LISTA KONTROLNA</w:t>
      </w:r>
      <w:r>
        <w:rPr>
          <w:rStyle w:val="Odwoanieprzypisudolnego"/>
          <w:rFonts w:ascii="Times New Roman" w:hAnsi="Times New Roman"/>
          <w:b/>
          <w:sz w:val="24"/>
          <w:szCs w:val="24"/>
        </w:rPr>
        <w:footnoteReference w:id="2"/>
      </w:r>
    </w:p>
    <w:p w14:paraId="10076B3B" w14:textId="77777777" w:rsidR="009E2679" w:rsidRDefault="009E2679" w:rsidP="009E2679">
      <w:pPr>
        <w:spacing w:after="120" w:line="276" w:lineRule="auto"/>
        <w:jc w:val="center"/>
        <w:rPr>
          <w:rFonts w:ascii="Times New Roman" w:hAnsi="Times New Roman"/>
          <w:b/>
          <w:sz w:val="24"/>
          <w:szCs w:val="24"/>
        </w:rPr>
      </w:pPr>
      <w:r>
        <w:rPr>
          <w:rFonts w:ascii="Times New Roman" w:hAnsi="Times New Roman"/>
          <w:b/>
          <w:sz w:val="24"/>
          <w:szCs w:val="24"/>
        </w:rPr>
        <w:t>(UZUPEŁNIA PODMIOT PRZETWARZAJĄCY)</w:t>
      </w:r>
    </w:p>
    <w:p w14:paraId="07A97B4C" w14:textId="77777777" w:rsidR="009E2679" w:rsidRDefault="009E2679" w:rsidP="009E2679">
      <w:pPr>
        <w:spacing w:after="120" w:line="276" w:lineRule="auto"/>
        <w:jc w:val="both"/>
        <w:rPr>
          <w:rFonts w:ascii="Times New Roman" w:hAnsi="Times New Roman"/>
          <w:sz w:val="24"/>
          <w:szCs w:val="24"/>
        </w:rPr>
      </w:pPr>
      <w:r>
        <w:rPr>
          <w:rFonts w:ascii="Times New Roman" w:hAnsi="Times New Roman"/>
          <w:sz w:val="24"/>
          <w:szCs w:val="24"/>
        </w:rPr>
        <w:t xml:space="preserve">Ma na celu wykazanie, że Podmiot Przetwarzający spełnia wymagania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zaś Administrator Danych Osobowych korzysta z Podmiotu Przetwarzającego, który zapewnia wystarczające gwarancje wdrożenia odpowiednich środków technicznych i organizacyjnych, by przetwarzanie spełniało wymogi RODO i chroniło prawa osób, których Dane dotyczą. </w:t>
      </w:r>
    </w:p>
    <w:p w14:paraId="0BEBC351" w14:textId="77777777" w:rsidR="009E2679" w:rsidRDefault="009E2679" w:rsidP="009E2679">
      <w:pPr>
        <w:spacing w:after="120" w:line="276" w:lineRule="auto"/>
        <w:jc w:val="both"/>
        <w:rPr>
          <w:rFonts w:ascii="Times New Roman" w:hAnsi="Times New Roman"/>
          <w:sz w:val="24"/>
          <w:szCs w:val="24"/>
        </w:rPr>
      </w:pPr>
    </w:p>
    <w:p w14:paraId="6EB0B072" w14:textId="77777777" w:rsidR="009E2679" w:rsidRDefault="009E2679" w:rsidP="009E2679">
      <w:pPr>
        <w:rPr>
          <w:rFonts w:ascii="Times New Roman" w:hAnsi="Times New Roman"/>
          <w:sz w:val="24"/>
          <w:szCs w:val="24"/>
        </w:rPr>
      </w:pPr>
      <w:r>
        <w:rPr>
          <w:rFonts w:ascii="Times New Roman" w:hAnsi="Times New Roman"/>
          <w:sz w:val="24"/>
          <w:szCs w:val="24"/>
        </w:rPr>
        <w:t>…………………………………………………….</w:t>
      </w:r>
    </w:p>
    <w:p w14:paraId="0B6E0432" w14:textId="77777777" w:rsidR="009E2679" w:rsidRDefault="009E2679" w:rsidP="009E2679">
      <w:pPr>
        <w:rPr>
          <w:rFonts w:ascii="Times New Roman" w:hAnsi="Times New Roman"/>
          <w:sz w:val="24"/>
          <w:szCs w:val="24"/>
        </w:rPr>
      </w:pPr>
      <w:r>
        <w:rPr>
          <w:rFonts w:ascii="Times New Roman" w:hAnsi="Times New Roman"/>
          <w:sz w:val="24"/>
          <w:szCs w:val="24"/>
        </w:rPr>
        <w:t>(Podmiot Przetwarzający)</w:t>
      </w:r>
    </w:p>
    <w:p w14:paraId="16A3B288" w14:textId="77777777" w:rsidR="009E2679" w:rsidRDefault="009E2679" w:rsidP="009E2679">
      <w:pPr>
        <w:rPr>
          <w:rFonts w:ascii="Times New Roman" w:hAnsi="Times New Roman"/>
          <w:sz w:val="24"/>
          <w:szCs w:val="24"/>
        </w:rPr>
      </w:pPr>
      <w:r>
        <w:rPr>
          <w:rFonts w:ascii="Times New Roman" w:hAnsi="Times New Roman"/>
          <w:sz w:val="24"/>
          <w:szCs w:val="24"/>
        </w:rPr>
        <w:t>……………………………………………………</w:t>
      </w:r>
    </w:p>
    <w:p w14:paraId="2104C002" w14:textId="77777777" w:rsidR="009E2679" w:rsidRDefault="009E2679" w:rsidP="009E2679">
      <w:pPr>
        <w:rPr>
          <w:rFonts w:ascii="Times New Roman" w:hAnsi="Times New Roman"/>
          <w:sz w:val="24"/>
          <w:szCs w:val="24"/>
        </w:rPr>
      </w:pPr>
      <w:r>
        <w:rPr>
          <w:rFonts w:ascii="Times New Roman" w:hAnsi="Times New Roman"/>
          <w:sz w:val="24"/>
          <w:szCs w:val="24"/>
        </w:rPr>
        <w:t>(adres)</w:t>
      </w:r>
    </w:p>
    <w:p w14:paraId="4E46D3D5" w14:textId="77777777" w:rsidR="009E2679" w:rsidRDefault="009E2679" w:rsidP="009E2679">
      <w:pPr>
        <w:spacing w:after="120" w:line="276" w:lineRule="auto"/>
        <w:rPr>
          <w:rFonts w:ascii="Times New Roman" w:hAnsi="Times New Roman"/>
          <w:sz w:val="24"/>
          <w:szCs w:val="24"/>
        </w:rPr>
      </w:pPr>
    </w:p>
    <w:p w14:paraId="0E397AAF" w14:textId="77777777" w:rsidR="009E2679" w:rsidRDefault="009E2679" w:rsidP="009E2679">
      <w:pPr>
        <w:spacing w:after="120" w:line="276" w:lineRule="auto"/>
        <w:rPr>
          <w:rFonts w:ascii="Times New Roman" w:hAnsi="Times New Roman"/>
          <w:sz w:val="24"/>
          <w:szCs w:val="24"/>
        </w:rPr>
      </w:pPr>
    </w:p>
    <w:tbl>
      <w:tblPr>
        <w:tblStyle w:val="Tabela-Siatka"/>
        <w:tblW w:w="0" w:type="auto"/>
        <w:tblInd w:w="562" w:type="dxa"/>
        <w:tblLook w:val="04A0" w:firstRow="1" w:lastRow="0" w:firstColumn="1" w:lastColumn="0" w:noHBand="0" w:noVBand="1"/>
      </w:tblPr>
      <w:tblGrid>
        <w:gridCol w:w="714"/>
        <w:gridCol w:w="3190"/>
        <w:gridCol w:w="1443"/>
        <w:gridCol w:w="1396"/>
        <w:gridCol w:w="1757"/>
      </w:tblGrid>
      <w:tr w:rsidR="009E2679" w14:paraId="5B18F786" w14:textId="77777777" w:rsidTr="009E2679">
        <w:tc>
          <w:tcPr>
            <w:tcW w:w="819" w:type="dxa"/>
            <w:tcBorders>
              <w:top w:val="single" w:sz="4" w:space="0" w:color="auto"/>
              <w:left w:val="single" w:sz="4" w:space="0" w:color="auto"/>
              <w:bottom w:val="single" w:sz="4" w:space="0" w:color="auto"/>
              <w:right w:val="single" w:sz="4" w:space="0" w:color="auto"/>
            </w:tcBorders>
            <w:hideMark/>
          </w:tcPr>
          <w:p w14:paraId="4E24390E" w14:textId="77777777" w:rsidR="009E2679" w:rsidRDefault="009E2679">
            <w:pPr>
              <w:widowControl w:val="0"/>
              <w:spacing w:after="120" w:line="276" w:lineRule="auto"/>
              <w:outlineLvl w:val="0"/>
              <w:rPr>
                <w:rFonts w:ascii="Times New Roman" w:hAnsi="Times New Roman"/>
                <w:szCs w:val="24"/>
              </w:rPr>
            </w:pPr>
            <w:r>
              <w:rPr>
                <w:rFonts w:ascii="Times New Roman" w:hAnsi="Times New Roman"/>
                <w:szCs w:val="24"/>
              </w:rPr>
              <w:t xml:space="preserve">Lp. </w:t>
            </w:r>
          </w:p>
        </w:tc>
        <w:tc>
          <w:tcPr>
            <w:tcW w:w="3289" w:type="dxa"/>
            <w:tcBorders>
              <w:top w:val="single" w:sz="4" w:space="0" w:color="auto"/>
              <w:left w:val="single" w:sz="4" w:space="0" w:color="auto"/>
              <w:bottom w:val="single" w:sz="4" w:space="0" w:color="auto"/>
              <w:right w:val="single" w:sz="4" w:space="0" w:color="auto"/>
            </w:tcBorders>
            <w:hideMark/>
          </w:tcPr>
          <w:p w14:paraId="5EADB1BD" w14:textId="77777777" w:rsidR="009E2679" w:rsidRDefault="009E2679">
            <w:pPr>
              <w:widowControl w:val="0"/>
              <w:spacing w:after="120" w:line="276" w:lineRule="auto"/>
              <w:ind w:left="567" w:hanging="567"/>
              <w:jc w:val="both"/>
              <w:outlineLvl w:val="0"/>
              <w:rPr>
                <w:rFonts w:ascii="Times New Roman" w:hAnsi="Times New Roman"/>
                <w:szCs w:val="24"/>
              </w:rPr>
            </w:pPr>
            <w:r>
              <w:rPr>
                <w:rFonts w:ascii="Times New Roman" w:hAnsi="Times New Roman"/>
                <w:szCs w:val="24"/>
              </w:rPr>
              <w:t>Pytanie</w:t>
            </w:r>
          </w:p>
        </w:tc>
        <w:tc>
          <w:tcPr>
            <w:tcW w:w="1684" w:type="dxa"/>
            <w:tcBorders>
              <w:top w:val="single" w:sz="4" w:space="0" w:color="auto"/>
              <w:left w:val="single" w:sz="4" w:space="0" w:color="auto"/>
              <w:bottom w:val="single" w:sz="4" w:space="0" w:color="auto"/>
              <w:right w:val="single" w:sz="4" w:space="0" w:color="auto"/>
            </w:tcBorders>
            <w:hideMark/>
          </w:tcPr>
          <w:p w14:paraId="48888FD4" w14:textId="77777777" w:rsidR="009E2679" w:rsidRDefault="009E2679">
            <w:pPr>
              <w:spacing w:after="120" w:line="276" w:lineRule="auto"/>
              <w:jc w:val="both"/>
              <w:rPr>
                <w:rFonts w:ascii="Times New Roman" w:hAnsi="Times New Roman"/>
                <w:szCs w:val="24"/>
              </w:rPr>
            </w:pPr>
            <w:r>
              <w:rPr>
                <w:rFonts w:ascii="Times New Roman" w:hAnsi="Times New Roman"/>
                <w:szCs w:val="24"/>
              </w:rPr>
              <w:t>Tak (spełnia)</w:t>
            </w:r>
          </w:p>
        </w:tc>
        <w:tc>
          <w:tcPr>
            <w:tcW w:w="1651" w:type="dxa"/>
            <w:tcBorders>
              <w:top w:val="single" w:sz="4" w:space="0" w:color="auto"/>
              <w:left w:val="single" w:sz="4" w:space="0" w:color="auto"/>
              <w:bottom w:val="single" w:sz="4" w:space="0" w:color="auto"/>
              <w:right w:val="single" w:sz="4" w:space="0" w:color="auto"/>
            </w:tcBorders>
            <w:hideMark/>
          </w:tcPr>
          <w:p w14:paraId="3A028EA2" w14:textId="77777777" w:rsidR="009E2679" w:rsidRDefault="009E2679">
            <w:pPr>
              <w:spacing w:after="120" w:line="276" w:lineRule="auto"/>
              <w:jc w:val="both"/>
              <w:rPr>
                <w:rFonts w:ascii="Times New Roman" w:hAnsi="Times New Roman"/>
                <w:szCs w:val="24"/>
              </w:rPr>
            </w:pPr>
            <w:r>
              <w:rPr>
                <w:rFonts w:ascii="Times New Roman" w:hAnsi="Times New Roman"/>
                <w:szCs w:val="24"/>
              </w:rPr>
              <w:t>Nie (nie spełnia)</w:t>
            </w:r>
          </w:p>
        </w:tc>
        <w:tc>
          <w:tcPr>
            <w:tcW w:w="1906" w:type="dxa"/>
            <w:tcBorders>
              <w:top w:val="single" w:sz="4" w:space="0" w:color="auto"/>
              <w:left w:val="single" w:sz="4" w:space="0" w:color="auto"/>
              <w:bottom w:val="single" w:sz="4" w:space="0" w:color="auto"/>
              <w:right w:val="single" w:sz="4" w:space="0" w:color="auto"/>
            </w:tcBorders>
            <w:hideMark/>
          </w:tcPr>
          <w:p w14:paraId="0F26B5CB" w14:textId="77777777" w:rsidR="009E2679" w:rsidRDefault="009E2679">
            <w:pPr>
              <w:spacing w:after="120" w:line="276" w:lineRule="auto"/>
              <w:jc w:val="both"/>
              <w:rPr>
                <w:rFonts w:ascii="Times New Roman" w:hAnsi="Times New Roman"/>
                <w:szCs w:val="24"/>
              </w:rPr>
            </w:pPr>
            <w:r>
              <w:rPr>
                <w:rFonts w:ascii="Times New Roman" w:hAnsi="Times New Roman"/>
                <w:szCs w:val="24"/>
              </w:rPr>
              <w:t>Uwagi/sposób realizacji</w:t>
            </w:r>
          </w:p>
        </w:tc>
      </w:tr>
      <w:tr w:rsidR="009E2679" w14:paraId="18F852A0"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67DCB428" w14:textId="77777777" w:rsidR="009E2679" w:rsidRDefault="009E2679">
            <w:pPr>
              <w:spacing w:after="120" w:line="276" w:lineRule="auto"/>
              <w:jc w:val="both"/>
              <w:rPr>
                <w:rFonts w:ascii="Times New Roman" w:hAnsi="Times New Roman"/>
                <w:szCs w:val="24"/>
              </w:rPr>
            </w:pPr>
            <w:r>
              <w:rPr>
                <w:rFonts w:ascii="Times New Roman" w:hAnsi="Times New Roman"/>
                <w:szCs w:val="24"/>
              </w:rPr>
              <w:t>Środki techniczne i organizacyjne</w:t>
            </w:r>
          </w:p>
        </w:tc>
      </w:tr>
      <w:tr w:rsidR="009E2679" w14:paraId="477B70E8" w14:textId="77777777" w:rsidTr="009E2679">
        <w:tc>
          <w:tcPr>
            <w:tcW w:w="819" w:type="dxa"/>
            <w:tcBorders>
              <w:top w:val="single" w:sz="4" w:space="0" w:color="auto"/>
              <w:left w:val="single" w:sz="4" w:space="0" w:color="auto"/>
              <w:bottom w:val="single" w:sz="4" w:space="0" w:color="auto"/>
              <w:right w:val="single" w:sz="4" w:space="0" w:color="auto"/>
            </w:tcBorders>
          </w:tcPr>
          <w:p w14:paraId="098693C7"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0ADFEFFF" w14:textId="77777777" w:rsidR="009E2679" w:rsidRDefault="009E2679">
            <w:pPr>
              <w:widowControl w:val="0"/>
              <w:spacing w:after="120" w:line="276" w:lineRule="auto"/>
              <w:ind w:left="29" w:hanging="29"/>
              <w:jc w:val="both"/>
              <w:outlineLvl w:val="0"/>
              <w:rPr>
                <w:rFonts w:ascii="Times New Roman" w:hAnsi="Times New Roman"/>
                <w:szCs w:val="24"/>
              </w:rPr>
            </w:pPr>
            <w:r>
              <w:rPr>
                <w:rFonts w:ascii="Times New Roman" w:hAnsi="Times New Roman"/>
                <w:szCs w:val="24"/>
              </w:rPr>
              <w:t xml:space="preserve">Jakie  środki techniczne i organizacyjne wymagane na mocy art. 32 RODO wdrożył Podmiot Przetwarzający (dalej również: PP), aby zapewnić, by przetwarzanie spełniało wymogi RODO i chroniło prawa osób, których powierzone Dane dotyczą? </w:t>
            </w:r>
          </w:p>
          <w:p w14:paraId="4C06ADAD" w14:textId="77777777" w:rsidR="009E2679" w:rsidRDefault="009E2679">
            <w:pPr>
              <w:widowControl w:val="0"/>
              <w:spacing w:after="120" w:line="276" w:lineRule="auto"/>
              <w:ind w:left="29" w:hanging="29"/>
              <w:jc w:val="both"/>
              <w:outlineLvl w:val="0"/>
              <w:rPr>
                <w:rFonts w:ascii="Times New Roman" w:hAnsi="Times New Roman"/>
                <w:b/>
                <w:szCs w:val="24"/>
              </w:rPr>
            </w:pPr>
            <w:r>
              <w:rPr>
                <w:rFonts w:ascii="Times New Roman" w:hAnsi="Times New Roman"/>
                <w:b/>
                <w:szCs w:val="24"/>
              </w:rPr>
              <w:t>Proszę krótko opisać procedury i polityki obowiązujące u PP.</w:t>
            </w:r>
          </w:p>
          <w:p w14:paraId="3741ADD9" w14:textId="77777777" w:rsidR="009E2679" w:rsidRDefault="009E2679">
            <w:pPr>
              <w:widowControl w:val="0"/>
              <w:spacing w:after="120" w:line="276" w:lineRule="auto"/>
              <w:ind w:left="29" w:hanging="29"/>
              <w:jc w:val="both"/>
              <w:outlineLvl w:val="0"/>
              <w:rPr>
                <w:rFonts w:ascii="Times New Roman" w:hAnsi="Times New Roman"/>
                <w:b/>
                <w:szCs w:val="24"/>
              </w:rPr>
            </w:pPr>
            <w:r>
              <w:rPr>
                <w:rFonts w:ascii="Times New Roman" w:hAnsi="Times New Roman"/>
                <w:b/>
                <w:szCs w:val="24"/>
              </w:rPr>
              <w:t>Proszę opisać środki techniczne i organizacyjne w celu zapewnienia bezpieczeństwa</w:t>
            </w:r>
            <w:r>
              <w:rPr>
                <w:rFonts w:ascii="Times New Roman" w:hAnsi="Times New Roman"/>
                <w:szCs w:val="24"/>
              </w:rPr>
              <w:t xml:space="preserve"> </w:t>
            </w:r>
            <w:r>
              <w:rPr>
                <w:rFonts w:ascii="Times New Roman" w:hAnsi="Times New Roman"/>
                <w:b/>
                <w:szCs w:val="24"/>
              </w:rPr>
              <w:t xml:space="preserve">danych (o ile są stosowane i dotyczą danego charakteru </w:t>
            </w:r>
            <w:r>
              <w:rPr>
                <w:rFonts w:ascii="Times New Roman" w:hAnsi="Times New Roman"/>
                <w:b/>
                <w:szCs w:val="24"/>
              </w:rPr>
              <w:lastRenderedPageBreak/>
              <w:t>przetwarzania) obejmujące:</w:t>
            </w:r>
          </w:p>
          <w:p w14:paraId="6DB73C2A"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zarządzanie incydentami i procedury zgłaszania Administratorowi Danych Osobowych (dalej również: Administrator/ADO) naruszenia przetwarzania danych osobowych,</w:t>
            </w:r>
          </w:p>
          <w:p w14:paraId="298C0B66"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zarządzanie ryzykiem, </w:t>
            </w:r>
          </w:p>
          <w:p w14:paraId="7C9E1082"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środki umożliwiające </w:t>
            </w:r>
            <w:proofErr w:type="spellStart"/>
            <w:r>
              <w:rPr>
                <w:rFonts w:ascii="Times New Roman" w:hAnsi="Times New Roman"/>
                <w:szCs w:val="24"/>
              </w:rPr>
              <w:t>pseudonimizację</w:t>
            </w:r>
            <w:proofErr w:type="spellEnd"/>
            <w:r>
              <w:rPr>
                <w:rFonts w:ascii="Times New Roman" w:hAnsi="Times New Roman"/>
                <w:szCs w:val="24"/>
              </w:rPr>
              <w:t xml:space="preserve"> i szyfrowanie danych osobowych,</w:t>
            </w:r>
          </w:p>
          <w:p w14:paraId="56EC3DDE"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zapewniające zdolność do ciągłego zapewnienia poufności, integralności, dostępności i odporności systemów i usług przetwarzania</w:t>
            </w:r>
          </w:p>
          <w:p w14:paraId="400E4431"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zapewniające zdolność do szybkiego przywrócenia dostępności danych osobowych i dostępu do nich w razie incydentu fizycznego lub technicznego</w:t>
            </w:r>
          </w:p>
          <w:p w14:paraId="7E5ADDC5"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procesy umożliwiające regularne testowanie, mierzenie i ocenianie skuteczności środków technicznych i organizacyjnych mających zapewnić bezpieczeństwo przetwarzania</w:t>
            </w:r>
          </w:p>
          <w:p w14:paraId="7EFAC3D3"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umożliwiające identyfikację i autoryzację użytkowników</w:t>
            </w:r>
          </w:p>
          <w:p w14:paraId="75378031"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środki zapewniające ochronę danych w czasie ich przekazywania, w tym korzystanie z nośników informacji, </w:t>
            </w:r>
          </w:p>
          <w:p w14:paraId="6D3DD275"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środki zapewniające ochronę danych w czasie ich przechowywania, w tym </w:t>
            </w:r>
            <w:r>
              <w:rPr>
                <w:rFonts w:ascii="Times New Roman" w:hAnsi="Times New Roman"/>
                <w:szCs w:val="24"/>
              </w:rPr>
              <w:lastRenderedPageBreak/>
              <w:t xml:space="preserve">korzystanie z nośników informacji, </w:t>
            </w:r>
          </w:p>
          <w:p w14:paraId="77BFB9AD"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środki służące zapewnieniu bezpieczeństwa fizycznego miejsc, w których przetwarzane są dane osobowe, w tym zasady przebywania i kontroli dostępu do pomieszczeń oraz systemu informatycznego, w których przetwarza się powierzone dane osobowe, </w:t>
            </w:r>
          </w:p>
          <w:p w14:paraId="114326B3"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umożliwiające rejestrowanie zdarzeń,</w:t>
            </w:r>
          </w:p>
          <w:p w14:paraId="58305673"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służące do konfiguracji systemu, w tym konfiguracji domyślnej,</w:t>
            </w:r>
          </w:p>
          <w:p w14:paraId="5171672C"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dotyczące zarządzania wewnętrznym systemem IT i bezpieczeństwem IT,</w:t>
            </w:r>
          </w:p>
          <w:p w14:paraId="068FE452"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zapewniające minimalizację danych,</w:t>
            </w:r>
          </w:p>
          <w:p w14:paraId="5936CF64"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zapewniające odpowiednią jakość danych,</w:t>
            </w:r>
          </w:p>
          <w:p w14:paraId="26BF129C"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zapewniające ograniczone zatrzymywanie danych,</w:t>
            </w:r>
          </w:p>
          <w:p w14:paraId="0B39B800"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 xml:space="preserve">środki zapewniające rozliczalność, </w:t>
            </w:r>
          </w:p>
          <w:p w14:paraId="40549CDC" w14:textId="77777777" w:rsidR="009E2679" w:rsidRDefault="009E2679" w:rsidP="009E2679">
            <w:pPr>
              <w:pStyle w:val="Akapitzlist"/>
              <w:widowControl w:val="0"/>
              <w:numPr>
                <w:ilvl w:val="0"/>
                <w:numId w:val="21"/>
              </w:numPr>
              <w:spacing w:after="120" w:line="276" w:lineRule="auto"/>
              <w:ind w:left="454"/>
              <w:outlineLvl w:val="0"/>
              <w:rPr>
                <w:rFonts w:ascii="Times New Roman" w:hAnsi="Times New Roman"/>
                <w:szCs w:val="24"/>
              </w:rPr>
            </w:pPr>
            <w:r>
              <w:rPr>
                <w:rFonts w:ascii="Times New Roman" w:hAnsi="Times New Roman"/>
                <w:szCs w:val="24"/>
              </w:rPr>
              <w:t>środki umożliwiające przenoszenie danych i zapewnienie ich usuwania.</w:t>
            </w:r>
          </w:p>
        </w:tc>
        <w:tc>
          <w:tcPr>
            <w:tcW w:w="1684" w:type="dxa"/>
            <w:tcBorders>
              <w:top w:val="single" w:sz="4" w:space="0" w:color="auto"/>
              <w:left w:val="single" w:sz="4" w:space="0" w:color="auto"/>
              <w:bottom w:val="single" w:sz="4" w:space="0" w:color="auto"/>
              <w:right w:val="single" w:sz="4" w:space="0" w:color="auto"/>
            </w:tcBorders>
          </w:tcPr>
          <w:p w14:paraId="09127AFE"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2505184C"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4F81F406" w14:textId="77777777" w:rsidR="009E2679" w:rsidRDefault="009E2679">
            <w:pPr>
              <w:spacing w:after="120" w:line="276" w:lineRule="auto"/>
              <w:jc w:val="both"/>
              <w:rPr>
                <w:rFonts w:ascii="Times New Roman" w:hAnsi="Times New Roman"/>
                <w:szCs w:val="24"/>
              </w:rPr>
            </w:pPr>
          </w:p>
        </w:tc>
      </w:tr>
      <w:tr w:rsidR="009E2679" w14:paraId="5E97EAFE"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65A74F3E" w14:textId="77777777" w:rsidR="009E2679" w:rsidRDefault="009E2679">
            <w:pPr>
              <w:spacing w:after="120" w:line="276" w:lineRule="auto"/>
              <w:jc w:val="both"/>
              <w:rPr>
                <w:rFonts w:ascii="Times New Roman" w:hAnsi="Times New Roman"/>
                <w:szCs w:val="24"/>
              </w:rPr>
            </w:pPr>
            <w:r>
              <w:rPr>
                <w:rFonts w:ascii="Times New Roman" w:hAnsi="Times New Roman"/>
                <w:szCs w:val="24"/>
              </w:rPr>
              <w:lastRenderedPageBreak/>
              <w:t>Informacje ogólne</w:t>
            </w:r>
          </w:p>
        </w:tc>
      </w:tr>
      <w:tr w:rsidR="009E2679" w14:paraId="3E3048CC" w14:textId="77777777" w:rsidTr="009E2679">
        <w:tc>
          <w:tcPr>
            <w:tcW w:w="819" w:type="dxa"/>
            <w:tcBorders>
              <w:top w:val="single" w:sz="4" w:space="0" w:color="auto"/>
              <w:left w:val="single" w:sz="4" w:space="0" w:color="auto"/>
              <w:bottom w:val="single" w:sz="4" w:space="0" w:color="auto"/>
              <w:right w:val="single" w:sz="4" w:space="0" w:color="auto"/>
            </w:tcBorders>
          </w:tcPr>
          <w:p w14:paraId="051EFA94"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107FAD40"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powołał Inspektora Ochrony Danych, o którym mowa w art. 37 RODO lub osobę do kontaktu w zakresie ochrony danych osobowych? Proszę o wskazanie danych kontaktowych tej osoby.</w:t>
            </w:r>
          </w:p>
        </w:tc>
        <w:tc>
          <w:tcPr>
            <w:tcW w:w="1684" w:type="dxa"/>
            <w:tcBorders>
              <w:top w:val="single" w:sz="4" w:space="0" w:color="auto"/>
              <w:left w:val="single" w:sz="4" w:space="0" w:color="auto"/>
              <w:bottom w:val="single" w:sz="4" w:space="0" w:color="auto"/>
              <w:right w:val="single" w:sz="4" w:space="0" w:color="auto"/>
            </w:tcBorders>
          </w:tcPr>
          <w:p w14:paraId="0D262D8B"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CADF74E"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08F51B98" w14:textId="77777777" w:rsidR="009E2679" w:rsidRDefault="009E2679">
            <w:pPr>
              <w:spacing w:after="120" w:line="276" w:lineRule="auto"/>
              <w:jc w:val="both"/>
              <w:rPr>
                <w:rFonts w:ascii="Times New Roman" w:hAnsi="Times New Roman"/>
                <w:szCs w:val="24"/>
              </w:rPr>
            </w:pPr>
          </w:p>
        </w:tc>
      </w:tr>
      <w:tr w:rsidR="009E2679" w14:paraId="56EBD8C6" w14:textId="77777777" w:rsidTr="009E2679">
        <w:tc>
          <w:tcPr>
            <w:tcW w:w="819" w:type="dxa"/>
            <w:tcBorders>
              <w:top w:val="single" w:sz="4" w:space="0" w:color="auto"/>
              <w:left w:val="single" w:sz="4" w:space="0" w:color="auto"/>
              <w:bottom w:val="single" w:sz="4" w:space="0" w:color="auto"/>
              <w:right w:val="single" w:sz="4" w:space="0" w:color="auto"/>
            </w:tcBorders>
          </w:tcPr>
          <w:p w14:paraId="5D6584E3"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1AA7DCF2"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na podstawie art. 30 ust. 2 RODO prowadzi rejestr wszystkich kategorii czynności przetwarzania dokonywanych w imieniu Administratora?</w:t>
            </w:r>
          </w:p>
        </w:tc>
        <w:tc>
          <w:tcPr>
            <w:tcW w:w="1684" w:type="dxa"/>
            <w:tcBorders>
              <w:top w:val="single" w:sz="4" w:space="0" w:color="auto"/>
              <w:left w:val="single" w:sz="4" w:space="0" w:color="auto"/>
              <w:bottom w:val="single" w:sz="4" w:space="0" w:color="auto"/>
              <w:right w:val="single" w:sz="4" w:space="0" w:color="auto"/>
            </w:tcBorders>
          </w:tcPr>
          <w:p w14:paraId="34D3F9A5"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431CFE97"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4A5FC3EB" w14:textId="77777777" w:rsidR="009E2679" w:rsidRDefault="009E2679">
            <w:pPr>
              <w:spacing w:after="120" w:line="276" w:lineRule="auto"/>
              <w:jc w:val="both"/>
              <w:rPr>
                <w:rFonts w:ascii="Times New Roman" w:hAnsi="Times New Roman"/>
                <w:szCs w:val="24"/>
              </w:rPr>
            </w:pPr>
          </w:p>
        </w:tc>
      </w:tr>
      <w:tr w:rsidR="009E2679" w14:paraId="511E87CC"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30E80BEE" w14:textId="77777777" w:rsidR="009E2679" w:rsidRDefault="009E2679">
            <w:pPr>
              <w:spacing w:after="120" w:line="276" w:lineRule="auto"/>
              <w:jc w:val="both"/>
              <w:rPr>
                <w:rFonts w:ascii="Times New Roman" w:hAnsi="Times New Roman"/>
                <w:szCs w:val="24"/>
              </w:rPr>
            </w:pPr>
            <w:r>
              <w:rPr>
                <w:rFonts w:ascii="Times New Roman" w:hAnsi="Times New Roman"/>
                <w:szCs w:val="24"/>
              </w:rPr>
              <w:t>Personel Podmiotu Przetwarzającego</w:t>
            </w:r>
          </w:p>
        </w:tc>
      </w:tr>
      <w:tr w:rsidR="009E2679" w14:paraId="4E5A742F" w14:textId="77777777" w:rsidTr="009E2679">
        <w:tc>
          <w:tcPr>
            <w:tcW w:w="819" w:type="dxa"/>
            <w:tcBorders>
              <w:top w:val="single" w:sz="4" w:space="0" w:color="auto"/>
              <w:left w:val="single" w:sz="4" w:space="0" w:color="auto"/>
              <w:bottom w:val="single" w:sz="4" w:space="0" w:color="auto"/>
              <w:right w:val="single" w:sz="4" w:space="0" w:color="auto"/>
            </w:tcBorders>
          </w:tcPr>
          <w:p w14:paraId="1B4C6AE3"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5DAD4EC5"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zapewnia, by osoby dopuszczone do przetwarzania Danych osobowych zobowiązały się do zachowania w poufności powierzonych do przetwarzania Danych osobowych i sposobów ich zabezpieczenia lub podlegały takiemu ustawowemu obowiązkowi?</w:t>
            </w:r>
          </w:p>
        </w:tc>
        <w:tc>
          <w:tcPr>
            <w:tcW w:w="1684" w:type="dxa"/>
            <w:tcBorders>
              <w:top w:val="single" w:sz="4" w:space="0" w:color="auto"/>
              <w:left w:val="single" w:sz="4" w:space="0" w:color="auto"/>
              <w:bottom w:val="single" w:sz="4" w:space="0" w:color="auto"/>
              <w:right w:val="single" w:sz="4" w:space="0" w:color="auto"/>
            </w:tcBorders>
          </w:tcPr>
          <w:p w14:paraId="5CB3C045"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76E3F5B3"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2255BDAE" w14:textId="77777777" w:rsidR="009E2679" w:rsidRDefault="009E2679">
            <w:pPr>
              <w:spacing w:after="120" w:line="276" w:lineRule="auto"/>
              <w:jc w:val="both"/>
              <w:rPr>
                <w:rFonts w:ascii="Times New Roman" w:hAnsi="Times New Roman"/>
                <w:szCs w:val="24"/>
              </w:rPr>
            </w:pPr>
          </w:p>
        </w:tc>
      </w:tr>
      <w:tr w:rsidR="009E2679" w14:paraId="700049E7" w14:textId="77777777" w:rsidTr="009E2679">
        <w:tc>
          <w:tcPr>
            <w:tcW w:w="819" w:type="dxa"/>
            <w:tcBorders>
              <w:top w:val="single" w:sz="4" w:space="0" w:color="auto"/>
              <w:left w:val="single" w:sz="4" w:space="0" w:color="auto"/>
              <w:bottom w:val="single" w:sz="4" w:space="0" w:color="auto"/>
              <w:right w:val="single" w:sz="4" w:space="0" w:color="auto"/>
            </w:tcBorders>
          </w:tcPr>
          <w:p w14:paraId="7F27FCD9"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3C1BFF80"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W jaki sposób PP nadzoruje i zapewnia, że personel dopuszczony do przetwarzania Danych osobowych przetwarza je wyłącznie w celach i zakresie przewidzianym Umową powierzenia przetwarzania danych osobowych?</w:t>
            </w:r>
          </w:p>
        </w:tc>
        <w:tc>
          <w:tcPr>
            <w:tcW w:w="1684" w:type="dxa"/>
            <w:tcBorders>
              <w:top w:val="single" w:sz="4" w:space="0" w:color="auto"/>
              <w:left w:val="single" w:sz="4" w:space="0" w:color="auto"/>
              <w:bottom w:val="single" w:sz="4" w:space="0" w:color="auto"/>
              <w:right w:val="single" w:sz="4" w:space="0" w:color="auto"/>
            </w:tcBorders>
          </w:tcPr>
          <w:p w14:paraId="1925B648"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56CEA765"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50F8B338" w14:textId="77777777" w:rsidR="009E2679" w:rsidRDefault="009E2679">
            <w:pPr>
              <w:spacing w:after="120" w:line="276" w:lineRule="auto"/>
              <w:jc w:val="both"/>
              <w:rPr>
                <w:rFonts w:ascii="Times New Roman" w:hAnsi="Times New Roman"/>
                <w:szCs w:val="24"/>
              </w:rPr>
            </w:pPr>
          </w:p>
        </w:tc>
      </w:tr>
      <w:tr w:rsidR="009E2679" w14:paraId="0A371AF0" w14:textId="77777777" w:rsidTr="009E2679">
        <w:tc>
          <w:tcPr>
            <w:tcW w:w="819" w:type="dxa"/>
            <w:tcBorders>
              <w:top w:val="single" w:sz="4" w:space="0" w:color="auto"/>
              <w:left w:val="single" w:sz="4" w:space="0" w:color="auto"/>
              <w:bottom w:val="single" w:sz="4" w:space="0" w:color="auto"/>
              <w:right w:val="single" w:sz="4" w:space="0" w:color="auto"/>
            </w:tcBorders>
          </w:tcPr>
          <w:p w14:paraId="56200599"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2583A0F7"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przed dopuszczeniem personelu do przetwarzania Danych osobowych szkoli te osoby w zakresie ochrony danych osobowych?</w:t>
            </w:r>
          </w:p>
        </w:tc>
        <w:tc>
          <w:tcPr>
            <w:tcW w:w="1684" w:type="dxa"/>
            <w:tcBorders>
              <w:top w:val="single" w:sz="4" w:space="0" w:color="auto"/>
              <w:left w:val="single" w:sz="4" w:space="0" w:color="auto"/>
              <w:bottom w:val="single" w:sz="4" w:space="0" w:color="auto"/>
              <w:right w:val="single" w:sz="4" w:space="0" w:color="auto"/>
            </w:tcBorders>
          </w:tcPr>
          <w:p w14:paraId="45C2EA2A"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619E1D34"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09D34CD4" w14:textId="77777777" w:rsidR="009E2679" w:rsidRDefault="009E2679">
            <w:pPr>
              <w:spacing w:after="120" w:line="276" w:lineRule="auto"/>
              <w:jc w:val="both"/>
              <w:rPr>
                <w:rFonts w:ascii="Times New Roman" w:hAnsi="Times New Roman"/>
                <w:szCs w:val="24"/>
              </w:rPr>
            </w:pPr>
          </w:p>
        </w:tc>
      </w:tr>
      <w:tr w:rsidR="009E2679" w14:paraId="559B05DA" w14:textId="77777777" w:rsidTr="009E2679">
        <w:tc>
          <w:tcPr>
            <w:tcW w:w="819" w:type="dxa"/>
            <w:tcBorders>
              <w:top w:val="single" w:sz="4" w:space="0" w:color="auto"/>
              <w:left w:val="single" w:sz="4" w:space="0" w:color="auto"/>
              <w:bottom w:val="single" w:sz="4" w:space="0" w:color="auto"/>
              <w:right w:val="single" w:sz="4" w:space="0" w:color="auto"/>
            </w:tcBorders>
          </w:tcPr>
          <w:p w14:paraId="7F112C52"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50DE3C66"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zapoznaje personel, który dopuszcza do przetwarzania Danych osobowych z procedurami i instrukcjami w zakresie bezpieczeństwa informacji, w tym Regulaminem Ochrony Informacji dla Podmiotu Zewnętrznego (o ile dotyczy)?</w:t>
            </w:r>
          </w:p>
        </w:tc>
        <w:tc>
          <w:tcPr>
            <w:tcW w:w="1684" w:type="dxa"/>
            <w:tcBorders>
              <w:top w:val="single" w:sz="4" w:space="0" w:color="auto"/>
              <w:left w:val="single" w:sz="4" w:space="0" w:color="auto"/>
              <w:bottom w:val="single" w:sz="4" w:space="0" w:color="auto"/>
              <w:right w:val="single" w:sz="4" w:space="0" w:color="auto"/>
            </w:tcBorders>
          </w:tcPr>
          <w:p w14:paraId="78C00392"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7955F52B"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71AB59A5" w14:textId="77777777" w:rsidR="009E2679" w:rsidRDefault="009E2679">
            <w:pPr>
              <w:spacing w:after="120" w:line="276" w:lineRule="auto"/>
              <w:jc w:val="both"/>
              <w:rPr>
                <w:rFonts w:ascii="Times New Roman" w:hAnsi="Times New Roman"/>
                <w:szCs w:val="24"/>
              </w:rPr>
            </w:pPr>
          </w:p>
        </w:tc>
      </w:tr>
      <w:tr w:rsidR="009E2679" w14:paraId="2244575B"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373C603A" w14:textId="77777777" w:rsidR="009E2679" w:rsidRDefault="009E2679">
            <w:pPr>
              <w:spacing w:after="120" w:line="276" w:lineRule="auto"/>
              <w:jc w:val="both"/>
              <w:rPr>
                <w:rFonts w:ascii="Times New Roman" w:hAnsi="Times New Roman"/>
                <w:szCs w:val="24"/>
              </w:rPr>
            </w:pPr>
            <w:r>
              <w:rPr>
                <w:rFonts w:ascii="Times New Roman" w:hAnsi="Times New Roman"/>
                <w:szCs w:val="24"/>
              </w:rPr>
              <w:t xml:space="preserve">Pomoc Administratorowi w wywiązaniu się z obowiązków </w:t>
            </w:r>
          </w:p>
        </w:tc>
      </w:tr>
      <w:tr w:rsidR="009E2679" w14:paraId="5643E0AF" w14:textId="77777777" w:rsidTr="009E2679">
        <w:tc>
          <w:tcPr>
            <w:tcW w:w="819" w:type="dxa"/>
            <w:tcBorders>
              <w:top w:val="single" w:sz="4" w:space="0" w:color="auto"/>
              <w:left w:val="single" w:sz="4" w:space="0" w:color="auto"/>
              <w:bottom w:val="single" w:sz="4" w:space="0" w:color="auto"/>
              <w:right w:val="single" w:sz="4" w:space="0" w:color="auto"/>
            </w:tcBorders>
          </w:tcPr>
          <w:p w14:paraId="32D80012"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23878D5B"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xml:space="preserve">Czy i jakie procedury/zasady opracował i wdrożył PP, aby zapewnić podejmowanie działań mających na celu pomoc Administratorowi w wywiązaniu się z obowiązku odpowiadania na żądania osoby, której Dane </w:t>
            </w:r>
            <w:r>
              <w:rPr>
                <w:rFonts w:ascii="Times New Roman" w:hAnsi="Times New Roman"/>
                <w:szCs w:val="24"/>
              </w:rPr>
              <w:lastRenderedPageBreak/>
              <w:t>dotyczą, w zakresie wykonywania jej praw określonych w rozdziale III RODO?</w:t>
            </w:r>
          </w:p>
        </w:tc>
        <w:tc>
          <w:tcPr>
            <w:tcW w:w="1684" w:type="dxa"/>
            <w:tcBorders>
              <w:top w:val="single" w:sz="4" w:space="0" w:color="auto"/>
              <w:left w:val="single" w:sz="4" w:space="0" w:color="auto"/>
              <w:bottom w:val="single" w:sz="4" w:space="0" w:color="auto"/>
              <w:right w:val="single" w:sz="4" w:space="0" w:color="auto"/>
            </w:tcBorders>
          </w:tcPr>
          <w:p w14:paraId="2246953B"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8D7C29E"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5851D421" w14:textId="77777777" w:rsidR="009E2679" w:rsidRDefault="009E2679">
            <w:pPr>
              <w:spacing w:after="120" w:line="276" w:lineRule="auto"/>
              <w:jc w:val="both"/>
              <w:rPr>
                <w:rFonts w:ascii="Times New Roman" w:hAnsi="Times New Roman"/>
                <w:szCs w:val="24"/>
              </w:rPr>
            </w:pPr>
          </w:p>
        </w:tc>
      </w:tr>
      <w:tr w:rsidR="009E2679" w14:paraId="47AF76C7" w14:textId="77777777" w:rsidTr="009E2679">
        <w:tc>
          <w:tcPr>
            <w:tcW w:w="819" w:type="dxa"/>
            <w:tcBorders>
              <w:top w:val="single" w:sz="4" w:space="0" w:color="auto"/>
              <w:left w:val="single" w:sz="4" w:space="0" w:color="auto"/>
              <w:bottom w:val="single" w:sz="4" w:space="0" w:color="auto"/>
              <w:right w:val="single" w:sz="4" w:space="0" w:color="auto"/>
            </w:tcBorders>
          </w:tcPr>
          <w:p w14:paraId="050F8C98"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40914FBA"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Jakie  procedury/zasady mające na celu pomoc Administratorowi w wywiązaniu się z obowiązków określonych w art. 32–36 RODO PP opracował/stosuje (uwzględniając charakter przetwarzania Danych osobowych oraz dostępne informacje)?</w:t>
            </w:r>
          </w:p>
        </w:tc>
        <w:tc>
          <w:tcPr>
            <w:tcW w:w="1684" w:type="dxa"/>
            <w:tcBorders>
              <w:top w:val="single" w:sz="4" w:space="0" w:color="auto"/>
              <w:left w:val="single" w:sz="4" w:space="0" w:color="auto"/>
              <w:bottom w:val="single" w:sz="4" w:space="0" w:color="auto"/>
              <w:right w:val="single" w:sz="4" w:space="0" w:color="auto"/>
            </w:tcBorders>
          </w:tcPr>
          <w:p w14:paraId="21AC685E"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6E2C90CC"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3EBBDA38" w14:textId="77777777" w:rsidR="009E2679" w:rsidRDefault="009E2679">
            <w:pPr>
              <w:spacing w:after="120" w:line="276" w:lineRule="auto"/>
              <w:jc w:val="both"/>
              <w:rPr>
                <w:rFonts w:ascii="Times New Roman" w:hAnsi="Times New Roman"/>
                <w:szCs w:val="24"/>
              </w:rPr>
            </w:pPr>
          </w:p>
        </w:tc>
      </w:tr>
      <w:tr w:rsidR="009E2679" w14:paraId="42A83A6E" w14:textId="77777777" w:rsidTr="009E2679">
        <w:tc>
          <w:tcPr>
            <w:tcW w:w="819" w:type="dxa"/>
            <w:tcBorders>
              <w:top w:val="single" w:sz="4" w:space="0" w:color="auto"/>
              <w:left w:val="single" w:sz="4" w:space="0" w:color="auto"/>
              <w:bottom w:val="single" w:sz="4" w:space="0" w:color="auto"/>
              <w:right w:val="single" w:sz="4" w:space="0" w:color="auto"/>
            </w:tcBorders>
          </w:tcPr>
          <w:p w14:paraId="316C815E"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2AABBB28"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xml:space="preserve">Czy, zgodnie z art. 33 ust. 2 RODO, PP opracował procedurę lub sposób postępowania w celu zgłoszenia Administratorowi bez zbędnej zwłoki stwierdzonego naruszenia ochrony Danych osobowych? </w:t>
            </w:r>
          </w:p>
        </w:tc>
        <w:tc>
          <w:tcPr>
            <w:tcW w:w="1684" w:type="dxa"/>
            <w:tcBorders>
              <w:top w:val="single" w:sz="4" w:space="0" w:color="auto"/>
              <w:left w:val="single" w:sz="4" w:space="0" w:color="auto"/>
              <w:bottom w:val="single" w:sz="4" w:space="0" w:color="auto"/>
              <w:right w:val="single" w:sz="4" w:space="0" w:color="auto"/>
            </w:tcBorders>
          </w:tcPr>
          <w:p w14:paraId="1937B65D"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95BD68B"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23425449" w14:textId="77777777" w:rsidR="009E2679" w:rsidRDefault="009E2679">
            <w:pPr>
              <w:spacing w:after="120" w:line="276" w:lineRule="auto"/>
              <w:jc w:val="both"/>
              <w:rPr>
                <w:rFonts w:ascii="Times New Roman" w:hAnsi="Times New Roman"/>
                <w:szCs w:val="24"/>
              </w:rPr>
            </w:pPr>
          </w:p>
        </w:tc>
      </w:tr>
      <w:tr w:rsidR="009E2679" w14:paraId="1029C626" w14:textId="77777777" w:rsidTr="009E2679">
        <w:tc>
          <w:tcPr>
            <w:tcW w:w="819" w:type="dxa"/>
            <w:tcBorders>
              <w:top w:val="single" w:sz="4" w:space="0" w:color="auto"/>
              <w:left w:val="single" w:sz="4" w:space="0" w:color="auto"/>
              <w:bottom w:val="single" w:sz="4" w:space="0" w:color="auto"/>
              <w:right w:val="single" w:sz="4" w:space="0" w:color="auto"/>
            </w:tcBorders>
          </w:tcPr>
          <w:p w14:paraId="4AD6537E"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1B4DF832"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przygotowany jest do udostępnia Administratorowi wszelkich informacji niezbędnych do wykazania spełnienia obowiązków określonych w artykule 28 RODO oraz przygotowany jest do umożliwienia Administratorowi lub audytorowi upoważnionemu przez Administratora do przeprowadzania audytów, w tym inspekcji i współpracy przy nich?</w:t>
            </w:r>
          </w:p>
        </w:tc>
        <w:tc>
          <w:tcPr>
            <w:tcW w:w="1684" w:type="dxa"/>
            <w:tcBorders>
              <w:top w:val="single" w:sz="4" w:space="0" w:color="auto"/>
              <w:left w:val="single" w:sz="4" w:space="0" w:color="auto"/>
              <w:bottom w:val="single" w:sz="4" w:space="0" w:color="auto"/>
              <w:right w:val="single" w:sz="4" w:space="0" w:color="auto"/>
            </w:tcBorders>
          </w:tcPr>
          <w:p w14:paraId="19374D77"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79A383A7"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10FE8B11" w14:textId="77777777" w:rsidR="009E2679" w:rsidRDefault="009E2679">
            <w:pPr>
              <w:spacing w:after="120" w:line="276" w:lineRule="auto"/>
              <w:jc w:val="both"/>
              <w:rPr>
                <w:rFonts w:ascii="Times New Roman" w:hAnsi="Times New Roman"/>
                <w:szCs w:val="24"/>
              </w:rPr>
            </w:pPr>
          </w:p>
        </w:tc>
      </w:tr>
      <w:tr w:rsidR="009E2679" w14:paraId="5FAC6600" w14:textId="77777777" w:rsidTr="009E2679">
        <w:tc>
          <w:tcPr>
            <w:tcW w:w="819" w:type="dxa"/>
            <w:tcBorders>
              <w:top w:val="single" w:sz="4" w:space="0" w:color="auto"/>
              <w:left w:val="single" w:sz="4" w:space="0" w:color="auto"/>
              <w:bottom w:val="single" w:sz="4" w:space="0" w:color="auto"/>
              <w:right w:val="single" w:sz="4" w:space="0" w:color="auto"/>
            </w:tcBorders>
          </w:tcPr>
          <w:p w14:paraId="2DA35169"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6D76E60F" w14:textId="77777777" w:rsidR="009E2679" w:rsidRDefault="009E2679">
            <w:pPr>
              <w:spacing w:after="120" w:line="276" w:lineRule="auto"/>
              <w:jc w:val="both"/>
              <w:rPr>
                <w:rFonts w:ascii="Times New Roman" w:hAnsi="Times New Roman"/>
                <w:szCs w:val="24"/>
              </w:rPr>
            </w:pPr>
            <w:r>
              <w:rPr>
                <w:rFonts w:ascii="Times New Roman" w:hAnsi="Times New Roman"/>
                <w:szCs w:val="24"/>
              </w:rPr>
              <w:t xml:space="preserve">Czy PP, w przypadku gdy przetwarzanie powierzonych Danych osobowych wykracza poza operacje przetwarzania Danych na udostępnionej przez Administratora Danych infrastrukturze, dysponuje środkami, które pozwalają na usunięcie lub zwrot powierzonych Danych osobowych oraz usunięcie ich kopii? </w:t>
            </w:r>
          </w:p>
        </w:tc>
        <w:tc>
          <w:tcPr>
            <w:tcW w:w="1684" w:type="dxa"/>
            <w:tcBorders>
              <w:top w:val="single" w:sz="4" w:space="0" w:color="auto"/>
              <w:left w:val="single" w:sz="4" w:space="0" w:color="auto"/>
              <w:bottom w:val="single" w:sz="4" w:space="0" w:color="auto"/>
              <w:right w:val="single" w:sz="4" w:space="0" w:color="auto"/>
            </w:tcBorders>
          </w:tcPr>
          <w:p w14:paraId="0564C124"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55246F1"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40783C41" w14:textId="77777777" w:rsidR="009E2679" w:rsidRDefault="009E2679">
            <w:pPr>
              <w:spacing w:after="120" w:line="276" w:lineRule="auto"/>
              <w:jc w:val="both"/>
              <w:rPr>
                <w:rFonts w:ascii="Times New Roman" w:hAnsi="Times New Roman"/>
                <w:szCs w:val="24"/>
              </w:rPr>
            </w:pPr>
          </w:p>
        </w:tc>
      </w:tr>
      <w:tr w:rsidR="009E2679" w14:paraId="5681573C"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73D1E66A" w14:textId="77777777" w:rsidR="009E2679" w:rsidRDefault="009E2679">
            <w:pPr>
              <w:spacing w:after="120" w:line="276" w:lineRule="auto"/>
              <w:jc w:val="both"/>
              <w:rPr>
                <w:rFonts w:ascii="Times New Roman" w:hAnsi="Times New Roman"/>
                <w:szCs w:val="24"/>
              </w:rPr>
            </w:pPr>
            <w:proofErr w:type="spellStart"/>
            <w:r>
              <w:rPr>
                <w:rFonts w:ascii="Times New Roman" w:hAnsi="Times New Roman"/>
                <w:szCs w:val="24"/>
              </w:rPr>
              <w:t>Podpowierzenie</w:t>
            </w:r>
            <w:proofErr w:type="spellEnd"/>
          </w:p>
        </w:tc>
      </w:tr>
      <w:tr w:rsidR="009E2679" w14:paraId="34E270B5" w14:textId="77777777" w:rsidTr="009E2679">
        <w:tc>
          <w:tcPr>
            <w:tcW w:w="819" w:type="dxa"/>
            <w:tcBorders>
              <w:top w:val="single" w:sz="4" w:space="0" w:color="auto"/>
              <w:left w:val="single" w:sz="4" w:space="0" w:color="auto"/>
              <w:bottom w:val="single" w:sz="4" w:space="0" w:color="auto"/>
              <w:right w:val="single" w:sz="4" w:space="0" w:color="auto"/>
            </w:tcBorders>
          </w:tcPr>
          <w:p w14:paraId="3AFC73D6"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01F4A6D2"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będzie korzystał z usług dalszego podmiotu przetwarzającego?</w:t>
            </w:r>
          </w:p>
        </w:tc>
        <w:tc>
          <w:tcPr>
            <w:tcW w:w="1684" w:type="dxa"/>
            <w:tcBorders>
              <w:top w:val="single" w:sz="4" w:space="0" w:color="auto"/>
              <w:left w:val="single" w:sz="4" w:space="0" w:color="auto"/>
              <w:bottom w:val="single" w:sz="4" w:space="0" w:color="auto"/>
              <w:right w:val="single" w:sz="4" w:space="0" w:color="auto"/>
            </w:tcBorders>
          </w:tcPr>
          <w:p w14:paraId="21B0841B"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BC8D409"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327B07AE" w14:textId="77777777" w:rsidR="009E2679" w:rsidRDefault="009E2679">
            <w:pPr>
              <w:spacing w:after="120" w:line="276" w:lineRule="auto"/>
              <w:jc w:val="both"/>
              <w:rPr>
                <w:rFonts w:ascii="Times New Roman" w:hAnsi="Times New Roman"/>
                <w:szCs w:val="24"/>
              </w:rPr>
            </w:pPr>
          </w:p>
        </w:tc>
      </w:tr>
      <w:tr w:rsidR="009E2679" w14:paraId="77971294" w14:textId="77777777" w:rsidTr="009E2679">
        <w:tc>
          <w:tcPr>
            <w:tcW w:w="819" w:type="dxa"/>
            <w:tcBorders>
              <w:top w:val="single" w:sz="4" w:space="0" w:color="auto"/>
              <w:left w:val="single" w:sz="4" w:space="0" w:color="auto"/>
              <w:bottom w:val="single" w:sz="4" w:space="0" w:color="auto"/>
              <w:right w:val="single" w:sz="4" w:space="0" w:color="auto"/>
            </w:tcBorders>
          </w:tcPr>
          <w:p w14:paraId="6E0AA911"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2A04DECC"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xml:space="preserve">W przypadku odpowiedzi pozytywnej na pytanie nr 13, czy PP posiada zgodę Zamawiającego/Administratora na </w:t>
            </w:r>
            <w:proofErr w:type="spellStart"/>
            <w:r>
              <w:rPr>
                <w:rFonts w:ascii="Times New Roman" w:hAnsi="Times New Roman"/>
                <w:szCs w:val="24"/>
              </w:rPr>
              <w:t>podpowierzenie</w:t>
            </w:r>
            <w:proofErr w:type="spellEnd"/>
            <w:r>
              <w:rPr>
                <w:rFonts w:ascii="Times New Roman" w:hAnsi="Times New Roman"/>
                <w:szCs w:val="24"/>
              </w:rPr>
              <w:t>?</w:t>
            </w:r>
          </w:p>
        </w:tc>
        <w:tc>
          <w:tcPr>
            <w:tcW w:w="1684" w:type="dxa"/>
            <w:tcBorders>
              <w:top w:val="single" w:sz="4" w:space="0" w:color="auto"/>
              <w:left w:val="single" w:sz="4" w:space="0" w:color="auto"/>
              <w:bottom w:val="single" w:sz="4" w:space="0" w:color="auto"/>
              <w:right w:val="single" w:sz="4" w:space="0" w:color="auto"/>
            </w:tcBorders>
          </w:tcPr>
          <w:p w14:paraId="17E40810"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2215FA06"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40257219" w14:textId="77777777" w:rsidR="009E2679" w:rsidRDefault="009E2679">
            <w:pPr>
              <w:spacing w:after="120" w:line="276" w:lineRule="auto"/>
              <w:jc w:val="both"/>
              <w:rPr>
                <w:rFonts w:ascii="Times New Roman" w:hAnsi="Times New Roman"/>
                <w:szCs w:val="24"/>
              </w:rPr>
            </w:pPr>
          </w:p>
        </w:tc>
      </w:tr>
      <w:tr w:rsidR="009E2679" w14:paraId="266C1926" w14:textId="77777777" w:rsidTr="009E2679">
        <w:tc>
          <w:tcPr>
            <w:tcW w:w="819" w:type="dxa"/>
            <w:tcBorders>
              <w:top w:val="single" w:sz="4" w:space="0" w:color="auto"/>
              <w:left w:val="single" w:sz="4" w:space="0" w:color="auto"/>
              <w:bottom w:val="single" w:sz="4" w:space="0" w:color="auto"/>
              <w:right w:val="single" w:sz="4" w:space="0" w:color="auto"/>
            </w:tcBorders>
          </w:tcPr>
          <w:p w14:paraId="79B0AE60"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0A1E8766"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w przypadku korzystania z usługi dalszego podmiotu przetwarzającego, PP zapewnia, że na ten podmiot - w drodze umowy lub odpowiednio standardowych klauzul – zostaną nałożone te same obowiązki ochrony Danych, jak w umowie powierzenia przetwarzania zawartej między Zamawiającym (Administratorem) a PP (art. 28 ust. 4 RODO)?</w:t>
            </w:r>
          </w:p>
        </w:tc>
        <w:tc>
          <w:tcPr>
            <w:tcW w:w="1684" w:type="dxa"/>
            <w:tcBorders>
              <w:top w:val="single" w:sz="4" w:space="0" w:color="auto"/>
              <w:left w:val="single" w:sz="4" w:space="0" w:color="auto"/>
              <w:bottom w:val="single" w:sz="4" w:space="0" w:color="auto"/>
              <w:right w:val="single" w:sz="4" w:space="0" w:color="auto"/>
            </w:tcBorders>
          </w:tcPr>
          <w:p w14:paraId="503D0488"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4FE3C340"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6FC65307" w14:textId="77777777" w:rsidR="009E2679" w:rsidRDefault="009E2679">
            <w:pPr>
              <w:spacing w:after="120" w:line="276" w:lineRule="auto"/>
              <w:jc w:val="both"/>
              <w:rPr>
                <w:rFonts w:ascii="Times New Roman" w:hAnsi="Times New Roman"/>
                <w:szCs w:val="24"/>
              </w:rPr>
            </w:pPr>
          </w:p>
        </w:tc>
      </w:tr>
      <w:tr w:rsidR="009E2679" w14:paraId="4DD959A7" w14:textId="77777777" w:rsidTr="009E2679">
        <w:tc>
          <w:tcPr>
            <w:tcW w:w="9349" w:type="dxa"/>
            <w:gridSpan w:val="5"/>
            <w:tcBorders>
              <w:top w:val="single" w:sz="4" w:space="0" w:color="auto"/>
              <w:left w:val="single" w:sz="4" w:space="0" w:color="auto"/>
              <w:bottom w:val="single" w:sz="4" w:space="0" w:color="auto"/>
              <w:right w:val="single" w:sz="4" w:space="0" w:color="auto"/>
            </w:tcBorders>
            <w:hideMark/>
          </w:tcPr>
          <w:p w14:paraId="1C0D85F9" w14:textId="77777777" w:rsidR="009E2679" w:rsidRDefault="009E2679">
            <w:pPr>
              <w:spacing w:after="120" w:line="276" w:lineRule="auto"/>
              <w:jc w:val="both"/>
              <w:rPr>
                <w:rFonts w:ascii="Times New Roman" w:hAnsi="Times New Roman"/>
                <w:szCs w:val="24"/>
              </w:rPr>
            </w:pPr>
            <w:r>
              <w:rPr>
                <w:rFonts w:ascii="Times New Roman" w:hAnsi="Times New Roman"/>
                <w:szCs w:val="24"/>
              </w:rPr>
              <w:t>Kodeksy postępowania i certyfikacje</w:t>
            </w:r>
          </w:p>
        </w:tc>
      </w:tr>
      <w:tr w:rsidR="009E2679" w14:paraId="3954CD51" w14:textId="77777777" w:rsidTr="009E2679">
        <w:tc>
          <w:tcPr>
            <w:tcW w:w="819" w:type="dxa"/>
            <w:tcBorders>
              <w:top w:val="single" w:sz="4" w:space="0" w:color="auto"/>
              <w:left w:val="single" w:sz="4" w:space="0" w:color="auto"/>
              <w:bottom w:val="single" w:sz="4" w:space="0" w:color="auto"/>
              <w:right w:val="single" w:sz="4" w:space="0" w:color="auto"/>
            </w:tcBorders>
          </w:tcPr>
          <w:p w14:paraId="26513E5A"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15D1BEA4"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stosuje zatwierdzony kodeks postępowania, o którym mowa w art. 40 RODO?</w:t>
            </w:r>
          </w:p>
        </w:tc>
        <w:tc>
          <w:tcPr>
            <w:tcW w:w="1684" w:type="dxa"/>
            <w:tcBorders>
              <w:top w:val="single" w:sz="4" w:space="0" w:color="auto"/>
              <w:left w:val="single" w:sz="4" w:space="0" w:color="auto"/>
              <w:bottom w:val="single" w:sz="4" w:space="0" w:color="auto"/>
              <w:right w:val="single" w:sz="4" w:space="0" w:color="auto"/>
            </w:tcBorders>
          </w:tcPr>
          <w:p w14:paraId="2A8B590B"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3EE3CF11"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448B915F" w14:textId="77777777" w:rsidR="009E2679" w:rsidRDefault="009E2679">
            <w:pPr>
              <w:spacing w:after="120" w:line="276" w:lineRule="auto"/>
              <w:jc w:val="both"/>
              <w:rPr>
                <w:rFonts w:ascii="Times New Roman" w:hAnsi="Times New Roman"/>
                <w:szCs w:val="24"/>
              </w:rPr>
            </w:pPr>
          </w:p>
        </w:tc>
      </w:tr>
      <w:tr w:rsidR="009E2679" w14:paraId="4B5D1094" w14:textId="77777777" w:rsidTr="009E2679">
        <w:tc>
          <w:tcPr>
            <w:tcW w:w="819" w:type="dxa"/>
            <w:tcBorders>
              <w:top w:val="single" w:sz="4" w:space="0" w:color="auto"/>
              <w:left w:val="single" w:sz="4" w:space="0" w:color="auto"/>
              <w:bottom w:val="single" w:sz="4" w:space="0" w:color="auto"/>
              <w:right w:val="single" w:sz="4" w:space="0" w:color="auto"/>
            </w:tcBorders>
          </w:tcPr>
          <w:p w14:paraId="0555742C"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3A5663FF"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uzyskał certyfikację, o której mowa w art. 42 RODO?</w:t>
            </w:r>
          </w:p>
        </w:tc>
        <w:tc>
          <w:tcPr>
            <w:tcW w:w="1684" w:type="dxa"/>
            <w:tcBorders>
              <w:top w:val="single" w:sz="4" w:space="0" w:color="auto"/>
              <w:left w:val="single" w:sz="4" w:space="0" w:color="auto"/>
              <w:bottom w:val="single" w:sz="4" w:space="0" w:color="auto"/>
              <w:right w:val="single" w:sz="4" w:space="0" w:color="auto"/>
            </w:tcBorders>
          </w:tcPr>
          <w:p w14:paraId="1F470754"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02F0E541"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6E97A9E1" w14:textId="77777777" w:rsidR="009E2679" w:rsidRDefault="009E2679">
            <w:pPr>
              <w:spacing w:after="120" w:line="276" w:lineRule="auto"/>
              <w:jc w:val="both"/>
              <w:rPr>
                <w:rFonts w:ascii="Times New Roman" w:hAnsi="Times New Roman"/>
                <w:szCs w:val="24"/>
              </w:rPr>
            </w:pPr>
          </w:p>
        </w:tc>
      </w:tr>
      <w:tr w:rsidR="009E2679" w14:paraId="7992BB84" w14:textId="77777777" w:rsidTr="009E2679">
        <w:tc>
          <w:tcPr>
            <w:tcW w:w="819" w:type="dxa"/>
            <w:tcBorders>
              <w:top w:val="single" w:sz="4" w:space="0" w:color="auto"/>
              <w:left w:val="single" w:sz="4" w:space="0" w:color="auto"/>
              <w:bottom w:val="single" w:sz="4" w:space="0" w:color="auto"/>
              <w:right w:val="single" w:sz="4" w:space="0" w:color="auto"/>
            </w:tcBorders>
          </w:tcPr>
          <w:p w14:paraId="4C51E7A4" w14:textId="77777777" w:rsidR="009E2679" w:rsidRDefault="009E2679" w:rsidP="009E2679">
            <w:pPr>
              <w:pStyle w:val="Akapitzlist"/>
              <w:widowControl w:val="0"/>
              <w:numPr>
                <w:ilvl w:val="0"/>
                <w:numId w:val="20"/>
              </w:numPr>
              <w:spacing w:after="120" w:line="276" w:lineRule="auto"/>
              <w:ind w:left="0" w:firstLine="0"/>
              <w:outlineLvl w:val="0"/>
              <w:rPr>
                <w:rFonts w:ascii="Times New Roman" w:hAnsi="Times New Roman"/>
                <w:szCs w:val="24"/>
              </w:rPr>
            </w:pPr>
          </w:p>
        </w:tc>
        <w:tc>
          <w:tcPr>
            <w:tcW w:w="3289" w:type="dxa"/>
            <w:tcBorders>
              <w:top w:val="single" w:sz="4" w:space="0" w:color="auto"/>
              <w:left w:val="single" w:sz="4" w:space="0" w:color="auto"/>
              <w:bottom w:val="single" w:sz="4" w:space="0" w:color="auto"/>
              <w:right w:val="single" w:sz="4" w:space="0" w:color="auto"/>
            </w:tcBorders>
            <w:hideMark/>
          </w:tcPr>
          <w:p w14:paraId="7D304B4D"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Czy PP posiada certyfikat zgodności z normą ISO / IEC 27001?</w:t>
            </w:r>
          </w:p>
        </w:tc>
        <w:tc>
          <w:tcPr>
            <w:tcW w:w="1684" w:type="dxa"/>
            <w:tcBorders>
              <w:top w:val="single" w:sz="4" w:space="0" w:color="auto"/>
              <w:left w:val="single" w:sz="4" w:space="0" w:color="auto"/>
              <w:bottom w:val="single" w:sz="4" w:space="0" w:color="auto"/>
              <w:right w:val="single" w:sz="4" w:space="0" w:color="auto"/>
            </w:tcBorders>
          </w:tcPr>
          <w:p w14:paraId="40C5C92D" w14:textId="77777777" w:rsidR="009E2679" w:rsidRDefault="009E2679">
            <w:pPr>
              <w:spacing w:after="120" w:line="276" w:lineRule="auto"/>
              <w:jc w:val="both"/>
              <w:rPr>
                <w:rFonts w:ascii="Times New Roman" w:hAnsi="Times New Roman"/>
                <w:szCs w:val="24"/>
              </w:rPr>
            </w:pPr>
          </w:p>
        </w:tc>
        <w:tc>
          <w:tcPr>
            <w:tcW w:w="1651" w:type="dxa"/>
            <w:tcBorders>
              <w:top w:val="single" w:sz="4" w:space="0" w:color="auto"/>
              <w:left w:val="single" w:sz="4" w:space="0" w:color="auto"/>
              <w:bottom w:val="single" w:sz="4" w:space="0" w:color="auto"/>
              <w:right w:val="single" w:sz="4" w:space="0" w:color="auto"/>
            </w:tcBorders>
          </w:tcPr>
          <w:p w14:paraId="7EC39517" w14:textId="77777777" w:rsidR="009E2679" w:rsidRDefault="009E2679">
            <w:pPr>
              <w:spacing w:after="120" w:line="276" w:lineRule="auto"/>
              <w:jc w:val="both"/>
              <w:rPr>
                <w:rFonts w:ascii="Times New Roman" w:hAnsi="Times New Roman"/>
                <w:szCs w:val="24"/>
              </w:rPr>
            </w:pPr>
          </w:p>
        </w:tc>
        <w:tc>
          <w:tcPr>
            <w:tcW w:w="1906" w:type="dxa"/>
            <w:tcBorders>
              <w:top w:val="single" w:sz="4" w:space="0" w:color="auto"/>
              <w:left w:val="single" w:sz="4" w:space="0" w:color="auto"/>
              <w:bottom w:val="single" w:sz="4" w:space="0" w:color="auto"/>
              <w:right w:val="single" w:sz="4" w:space="0" w:color="auto"/>
            </w:tcBorders>
          </w:tcPr>
          <w:p w14:paraId="303B9A14" w14:textId="77777777" w:rsidR="009E2679" w:rsidRDefault="009E2679">
            <w:pPr>
              <w:spacing w:after="120" w:line="276" w:lineRule="auto"/>
              <w:jc w:val="both"/>
              <w:rPr>
                <w:rFonts w:ascii="Times New Roman" w:hAnsi="Times New Roman"/>
                <w:szCs w:val="24"/>
              </w:rPr>
            </w:pPr>
          </w:p>
        </w:tc>
      </w:tr>
    </w:tbl>
    <w:p w14:paraId="0D30B762" w14:textId="77777777" w:rsidR="009E2679" w:rsidRDefault="009E2679" w:rsidP="009E2679">
      <w:pPr>
        <w:spacing w:after="120" w:line="276" w:lineRule="auto"/>
        <w:rPr>
          <w:rFonts w:ascii="Times New Roman" w:hAnsi="Times New Roman"/>
          <w:sz w:val="24"/>
          <w:szCs w:val="24"/>
        </w:rPr>
      </w:pPr>
    </w:p>
    <w:p w14:paraId="20F7EAF8" w14:textId="77777777" w:rsidR="009E2679" w:rsidRDefault="009E2679" w:rsidP="009E2679">
      <w:pPr>
        <w:spacing w:after="120" w:line="276" w:lineRule="auto"/>
        <w:rPr>
          <w:rFonts w:ascii="Times New Roman" w:hAnsi="Times New Roman"/>
          <w:sz w:val="24"/>
          <w:szCs w:val="24"/>
        </w:rPr>
      </w:pPr>
    </w:p>
    <w:p w14:paraId="61FDE0B1" w14:textId="77777777" w:rsidR="009E2679" w:rsidRDefault="009E2679" w:rsidP="009E2679">
      <w:pPr>
        <w:jc w:val="right"/>
        <w:rPr>
          <w:rFonts w:asciiTheme="minorHAnsi" w:hAnsiTheme="minorHAnsi"/>
          <w:sz w:val="24"/>
          <w:szCs w:val="24"/>
        </w:rPr>
      </w:pPr>
      <w:r>
        <w:rPr>
          <w:rFonts w:asciiTheme="minorHAnsi" w:hAnsiTheme="minorHAnsi"/>
          <w:sz w:val="24"/>
          <w:szCs w:val="24"/>
        </w:rPr>
        <w:t>………………………………………………………….…………….………………………………………….</w:t>
      </w:r>
    </w:p>
    <w:p w14:paraId="63A1D3C5" w14:textId="77777777" w:rsidR="009E2679" w:rsidRDefault="009E2679" w:rsidP="009E2679">
      <w:pPr>
        <w:jc w:val="right"/>
        <w:rPr>
          <w:rFonts w:asciiTheme="minorHAnsi" w:hAnsiTheme="minorHAnsi"/>
          <w:sz w:val="24"/>
          <w:szCs w:val="24"/>
        </w:rPr>
      </w:pPr>
      <w:r>
        <w:rPr>
          <w:rFonts w:asciiTheme="minorHAnsi" w:hAnsiTheme="minorHAnsi"/>
          <w:sz w:val="24"/>
          <w:szCs w:val="24"/>
        </w:rPr>
        <w:t xml:space="preserve">(miejscowość, data, czytelny podpis osoby upoważnionej do reprezentacji) </w:t>
      </w:r>
    </w:p>
    <w:p w14:paraId="524614DE" w14:textId="77777777" w:rsidR="009E2679" w:rsidRDefault="009E2679" w:rsidP="009E2679">
      <w:pPr>
        <w:spacing w:after="120" w:line="276" w:lineRule="auto"/>
        <w:jc w:val="center"/>
        <w:rPr>
          <w:rFonts w:ascii="Times New Roman" w:hAnsi="Times New Roman"/>
          <w:sz w:val="24"/>
          <w:szCs w:val="24"/>
        </w:rPr>
      </w:pPr>
    </w:p>
    <w:p w14:paraId="659B5C7E" w14:textId="77777777" w:rsidR="009E2679" w:rsidRDefault="009E2679" w:rsidP="009E2679">
      <w:pPr>
        <w:spacing w:after="120" w:line="276" w:lineRule="auto"/>
        <w:jc w:val="center"/>
        <w:rPr>
          <w:rFonts w:ascii="Times New Roman" w:hAnsi="Times New Roman"/>
          <w:sz w:val="24"/>
          <w:szCs w:val="24"/>
        </w:rPr>
      </w:pPr>
    </w:p>
    <w:p w14:paraId="1438316E" w14:textId="77777777" w:rsidR="009E2679" w:rsidRDefault="009E2679" w:rsidP="009E2679">
      <w:pPr>
        <w:spacing w:after="120" w:line="276" w:lineRule="auto"/>
        <w:jc w:val="center"/>
        <w:rPr>
          <w:rFonts w:ascii="Times New Roman" w:hAnsi="Times New Roman"/>
          <w:sz w:val="24"/>
          <w:szCs w:val="24"/>
        </w:rPr>
      </w:pPr>
    </w:p>
    <w:p w14:paraId="4ACD12C4" w14:textId="77777777" w:rsidR="009E2679" w:rsidRDefault="009E2679" w:rsidP="009E2679">
      <w:pPr>
        <w:spacing w:after="120" w:line="276" w:lineRule="auto"/>
        <w:jc w:val="center"/>
        <w:rPr>
          <w:rFonts w:ascii="Times New Roman" w:hAnsi="Times New Roman"/>
          <w:sz w:val="24"/>
          <w:szCs w:val="24"/>
        </w:rPr>
      </w:pPr>
    </w:p>
    <w:p w14:paraId="3855BFD2" w14:textId="77777777" w:rsidR="009E2679" w:rsidRDefault="009E2679" w:rsidP="009E2679">
      <w:pPr>
        <w:spacing w:after="120" w:line="276" w:lineRule="auto"/>
        <w:jc w:val="center"/>
        <w:rPr>
          <w:rFonts w:ascii="Times New Roman" w:hAnsi="Times New Roman"/>
          <w:sz w:val="24"/>
          <w:szCs w:val="24"/>
        </w:rPr>
      </w:pPr>
    </w:p>
    <w:p w14:paraId="4CACB43A" w14:textId="77777777" w:rsidR="009E2679" w:rsidRDefault="009E2679" w:rsidP="009E2679">
      <w:pPr>
        <w:spacing w:after="120" w:line="276" w:lineRule="auto"/>
        <w:jc w:val="right"/>
        <w:rPr>
          <w:rFonts w:ascii="Times New Roman" w:hAnsi="Times New Roman"/>
          <w:b/>
          <w:sz w:val="24"/>
          <w:szCs w:val="24"/>
        </w:rPr>
      </w:pPr>
      <w:r>
        <w:rPr>
          <w:rFonts w:ascii="Times New Roman" w:hAnsi="Times New Roman"/>
          <w:b/>
          <w:sz w:val="24"/>
          <w:szCs w:val="24"/>
        </w:rPr>
        <w:t xml:space="preserve">Załącznik nr 4 do Umowy powierzenia przetwarzania danych osobowych </w:t>
      </w:r>
    </w:p>
    <w:p w14:paraId="188B0637" w14:textId="77777777" w:rsidR="009E2679" w:rsidRDefault="009E2679" w:rsidP="009E2679">
      <w:pPr>
        <w:spacing w:after="120" w:line="276" w:lineRule="auto"/>
        <w:jc w:val="center"/>
        <w:rPr>
          <w:rFonts w:ascii="Times New Roman" w:hAnsi="Times New Roman"/>
          <w:iCs/>
          <w:sz w:val="24"/>
          <w:szCs w:val="24"/>
        </w:rPr>
      </w:pPr>
    </w:p>
    <w:p w14:paraId="287A2A19"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iCs/>
          <w:sz w:val="24"/>
          <w:szCs w:val="24"/>
        </w:rPr>
        <w:t>Wzór wykazu dalszych podmiotów przetwarzających</w:t>
      </w:r>
    </w:p>
    <w:p w14:paraId="71ADCACF" w14:textId="77777777" w:rsidR="009E2679" w:rsidRDefault="009E2679" w:rsidP="009E2679">
      <w:pPr>
        <w:spacing w:after="120" w:line="276" w:lineRule="auto"/>
        <w:jc w:val="center"/>
        <w:rPr>
          <w:rFonts w:ascii="Times New Roman" w:hAnsi="Times New Roman"/>
          <w:b/>
          <w:bCs/>
          <w:sz w:val="24"/>
          <w:szCs w:val="24"/>
        </w:rPr>
      </w:pPr>
      <w:r>
        <w:rPr>
          <w:rFonts w:ascii="Times New Roman" w:hAnsi="Times New Roman"/>
          <w:b/>
          <w:bCs/>
          <w:sz w:val="24"/>
          <w:szCs w:val="24"/>
        </w:rPr>
        <w:t>(UZUPEŁNIA PODMIOT PRZETWARZAJĄCY)</w:t>
      </w:r>
    </w:p>
    <w:p w14:paraId="334A5D36" w14:textId="77777777" w:rsidR="009E2679" w:rsidRDefault="009E2679" w:rsidP="009E2679">
      <w:pPr>
        <w:shd w:val="clear" w:color="auto" w:fill="FFFFFF"/>
        <w:spacing w:before="240" w:after="120" w:line="312" w:lineRule="atLeast"/>
        <w:jc w:val="both"/>
        <w:rPr>
          <w:rFonts w:ascii="Times New Roman" w:eastAsia="Times New Roman" w:hAnsi="Times New Roman"/>
          <w:b/>
          <w:bCs/>
          <w:color w:val="444444"/>
          <w:sz w:val="27"/>
          <w:szCs w:val="27"/>
          <w:lang w:eastAsia="pl-PL"/>
        </w:rPr>
      </w:pPr>
      <w:r>
        <w:rPr>
          <w:rFonts w:ascii="Times New Roman" w:eastAsia="Times New Roman" w:hAnsi="Times New Roman"/>
          <w:b/>
          <w:bCs/>
          <w:color w:val="444444"/>
          <w:sz w:val="27"/>
          <w:szCs w:val="27"/>
          <w:lang w:eastAsia="pl-PL"/>
        </w:rPr>
        <w:t>UWAGA WYJAŚNIAJĄCA:</w:t>
      </w:r>
    </w:p>
    <w:p w14:paraId="46E6BDC1" w14:textId="77777777" w:rsidR="009E2679" w:rsidRDefault="009E2679" w:rsidP="009E2679">
      <w:pPr>
        <w:widowControl w:val="0"/>
        <w:spacing w:after="120" w:line="276" w:lineRule="auto"/>
        <w:jc w:val="both"/>
        <w:outlineLvl w:val="0"/>
        <w:rPr>
          <w:rFonts w:ascii="Times New Roman" w:hAnsi="Times New Roman"/>
          <w:szCs w:val="24"/>
        </w:rPr>
      </w:pPr>
      <w:r>
        <w:rPr>
          <w:rFonts w:ascii="Times New Roman" w:hAnsi="Times New Roman"/>
          <w:szCs w:val="24"/>
        </w:rPr>
        <w:t>Niniejszy załącznik należy wypełnić w razie udzielenia szczegółowej zgody na korzystanie z usług dalszych podmiotów przetwarzających, zgodnie z § 4 OWUPPDO.</w:t>
      </w:r>
    </w:p>
    <w:p w14:paraId="1D0A667D" w14:textId="77777777" w:rsidR="009E2679" w:rsidRDefault="009E2679" w:rsidP="009E2679">
      <w:pPr>
        <w:widowControl w:val="0"/>
        <w:spacing w:after="120" w:line="276" w:lineRule="auto"/>
        <w:jc w:val="both"/>
        <w:outlineLvl w:val="0"/>
        <w:rPr>
          <w:rFonts w:ascii="Times New Roman" w:hAnsi="Times New Roman"/>
          <w:szCs w:val="24"/>
        </w:rPr>
      </w:pPr>
      <w:r>
        <w:rPr>
          <w:rFonts w:ascii="Times New Roman" w:hAnsi="Times New Roman"/>
          <w:szCs w:val="24"/>
        </w:rPr>
        <w:t>Administrator Danych Osobowych zezwolił na korzystanie z usług następujących dalszych podmiotów przetwarzających:</w:t>
      </w:r>
    </w:p>
    <w:tbl>
      <w:tblPr>
        <w:tblW w:w="5000" w:type="pct"/>
        <w:tblCellMar>
          <w:left w:w="0" w:type="dxa"/>
          <w:right w:w="0" w:type="dxa"/>
        </w:tblCellMar>
        <w:tblLook w:val="04A0" w:firstRow="1" w:lastRow="0" w:firstColumn="1" w:lastColumn="0" w:noHBand="0" w:noVBand="1"/>
      </w:tblPr>
      <w:tblGrid>
        <w:gridCol w:w="523"/>
        <w:gridCol w:w="8549"/>
      </w:tblGrid>
      <w:tr w:rsidR="009E2679" w14:paraId="7C7C9F73" w14:textId="77777777" w:rsidTr="009E2679">
        <w:tc>
          <w:tcPr>
            <w:tcW w:w="0" w:type="auto"/>
            <w:hideMark/>
          </w:tcPr>
          <w:p w14:paraId="330A86ED"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1.</w:t>
            </w:r>
          </w:p>
        </w:tc>
        <w:tc>
          <w:tcPr>
            <w:tcW w:w="0" w:type="auto"/>
            <w:hideMark/>
          </w:tcPr>
          <w:p w14:paraId="35E710CF"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Imię i nazwisko lub nazwa: …</w:t>
            </w:r>
          </w:p>
        </w:tc>
      </w:tr>
    </w:tbl>
    <w:p w14:paraId="53FDFF34" w14:textId="77777777" w:rsidR="009E2679" w:rsidRDefault="009E2679" w:rsidP="009E2679">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541"/>
        <w:gridCol w:w="8472"/>
        <w:gridCol w:w="59"/>
      </w:tblGrid>
      <w:tr w:rsidR="009E2679" w14:paraId="63A39D20" w14:textId="77777777" w:rsidTr="009E2679">
        <w:tc>
          <w:tcPr>
            <w:tcW w:w="0" w:type="auto"/>
            <w:hideMark/>
          </w:tcPr>
          <w:p w14:paraId="5234549E"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w:t>
            </w:r>
          </w:p>
        </w:tc>
        <w:tc>
          <w:tcPr>
            <w:tcW w:w="0" w:type="auto"/>
            <w:hideMark/>
          </w:tcPr>
          <w:p w14:paraId="3C9F0C5D"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Adres: …</w:t>
            </w:r>
          </w:p>
        </w:tc>
        <w:tc>
          <w:tcPr>
            <w:tcW w:w="0" w:type="auto"/>
          </w:tcPr>
          <w:p w14:paraId="3CAA12E5" w14:textId="77777777" w:rsidR="009E2679" w:rsidRDefault="009E2679">
            <w:pPr>
              <w:widowControl w:val="0"/>
              <w:spacing w:after="120" w:line="276" w:lineRule="auto"/>
              <w:jc w:val="both"/>
              <w:outlineLvl w:val="0"/>
              <w:rPr>
                <w:rFonts w:ascii="Times New Roman" w:hAnsi="Times New Roman"/>
                <w:szCs w:val="24"/>
              </w:rPr>
            </w:pPr>
          </w:p>
        </w:tc>
      </w:tr>
    </w:tbl>
    <w:p w14:paraId="16CFCED6" w14:textId="77777777" w:rsidR="009E2679" w:rsidRDefault="009E2679" w:rsidP="009E2679">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66"/>
        <w:gridCol w:w="9006"/>
      </w:tblGrid>
      <w:tr w:rsidR="009E2679" w14:paraId="7964F384" w14:textId="77777777" w:rsidTr="009E2679">
        <w:tc>
          <w:tcPr>
            <w:tcW w:w="0" w:type="auto"/>
            <w:hideMark/>
          </w:tcPr>
          <w:p w14:paraId="3D3EA509"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w:t>
            </w:r>
          </w:p>
        </w:tc>
        <w:tc>
          <w:tcPr>
            <w:tcW w:w="0" w:type="auto"/>
            <w:hideMark/>
          </w:tcPr>
          <w:p w14:paraId="274E1413"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Imię i nazwisko, stanowisko i dane kontaktowe osoby wyznaczonej do kontaktów: …</w:t>
            </w:r>
          </w:p>
        </w:tc>
      </w:tr>
    </w:tbl>
    <w:p w14:paraId="30DF0E42" w14:textId="77777777" w:rsidR="009E2679" w:rsidRDefault="009E2679" w:rsidP="009E2679">
      <w:pPr>
        <w:widowControl w:val="0"/>
        <w:spacing w:after="120" w:line="276" w:lineRule="auto"/>
        <w:jc w:val="both"/>
        <w:outlineLvl w:val="0"/>
        <w:rPr>
          <w:rFonts w:ascii="Times New Roman" w:hAnsi="Times New Roman"/>
          <w:szCs w:val="24"/>
        </w:rPr>
      </w:pPr>
    </w:p>
    <w:tbl>
      <w:tblPr>
        <w:tblW w:w="5000" w:type="pct"/>
        <w:tblCellMar>
          <w:left w:w="0" w:type="dxa"/>
          <w:right w:w="0" w:type="dxa"/>
        </w:tblCellMar>
        <w:tblLook w:val="04A0" w:firstRow="1" w:lastRow="0" w:firstColumn="1" w:lastColumn="0" w:noHBand="0" w:noVBand="1"/>
      </w:tblPr>
      <w:tblGrid>
        <w:gridCol w:w="55"/>
        <w:gridCol w:w="9017"/>
      </w:tblGrid>
      <w:tr w:rsidR="009E2679" w14:paraId="330A6EFD" w14:textId="77777777" w:rsidTr="009E2679">
        <w:tc>
          <w:tcPr>
            <w:tcW w:w="0" w:type="auto"/>
            <w:hideMark/>
          </w:tcPr>
          <w:p w14:paraId="7832C4D4"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 </w:t>
            </w:r>
          </w:p>
        </w:tc>
        <w:tc>
          <w:tcPr>
            <w:tcW w:w="0" w:type="auto"/>
            <w:hideMark/>
          </w:tcPr>
          <w:p w14:paraId="4EB5E476" w14:textId="77777777" w:rsidR="009E2679" w:rsidRDefault="009E2679">
            <w:pPr>
              <w:widowControl w:val="0"/>
              <w:spacing w:after="120" w:line="276" w:lineRule="auto"/>
              <w:jc w:val="both"/>
              <w:outlineLvl w:val="0"/>
              <w:rPr>
                <w:rFonts w:ascii="Times New Roman" w:hAnsi="Times New Roman"/>
                <w:szCs w:val="24"/>
              </w:rPr>
            </w:pPr>
            <w:r>
              <w:rPr>
                <w:rFonts w:ascii="Times New Roman" w:hAnsi="Times New Roman"/>
                <w:szCs w:val="24"/>
              </w:rPr>
              <w:t>Opis przetwarzania (w tym jasne określenie zakresu odpowiedzialności w przypadku upoważnienia kilku dalszych podmiotów przetwarzających): …</w:t>
            </w:r>
          </w:p>
        </w:tc>
      </w:tr>
    </w:tbl>
    <w:p w14:paraId="5E90E54F" w14:textId="77777777" w:rsidR="009E2679" w:rsidRDefault="009E2679" w:rsidP="009E2679">
      <w:pPr>
        <w:spacing w:after="120" w:line="276" w:lineRule="auto"/>
        <w:rPr>
          <w:rFonts w:ascii="Times New Roman" w:hAnsi="Times New Roman"/>
          <w:sz w:val="24"/>
          <w:szCs w:val="24"/>
        </w:rPr>
      </w:pPr>
    </w:p>
    <w:sectPr w:rsidR="009E2679" w:rsidSect="008C6F0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200B4" w14:textId="77777777" w:rsidR="008A0DD7" w:rsidRDefault="008A0DD7" w:rsidP="00066701">
      <w:pPr>
        <w:spacing w:after="0" w:line="240" w:lineRule="auto"/>
      </w:pPr>
      <w:r>
        <w:separator/>
      </w:r>
    </w:p>
  </w:endnote>
  <w:endnote w:type="continuationSeparator" w:id="0">
    <w:p w14:paraId="30C1B1AA" w14:textId="77777777" w:rsidR="008A0DD7" w:rsidRDefault="008A0DD7" w:rsidP="00066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4970807"/>
      <w:docPartObj>
        <w:docPartGallery w:val="Page Numbers (Bottom of Page)"/>
        <w:docPartUnique/>
      </w:docPartObj>
    </w:sdtPr>
    <w:sdtEndPr/>
    <w:sdtContent>
      <w:sdt>
        <w:sdtPr>
          <w:id w:val="-1769616900"/>
          <w:docPartObj>
            <w:docPartGallery w:val="Page Numbers (Top of Page)"/>
            <w:docPartUnique/>
          </w:docPartObj>
        </w:sdtPr>
        <w:sdtEndPr/>
        <w:sdtContent>
          <w:p w14:paraId="14EF2EFD" w14:textId="77777777" w:rsidR="008567AA" w:rsidRDefault="008567A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C2D7A">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C2D7A">
              <w:rPr>
                <w:b/>
                <w:bCs/>
                <w:noProof/>
              </w:rPr>
              <w:t>4</w:t>
            </w:r>
            <w:r>
              <w:rPr>
                <w:b/>
                <w:bCs/>
                <w:sz w:val="24"/>
                <w:szCs w:val="24"/>
              </w:rPr>
              <w:fldChar w:fldCharType="end"/>
            </w:r>
          </w:p>
        </w:sdtContent>
      </w:sdt>
    </w:sdtContent>
  </w:sdt>
  <w:p w14:paraId="36EA57E2" w14:textId="77777777" w:rsidR="00C22DE0" w:rsidRPr="0032607E" w:rsidRDefault="00C22DE0" w:rsidP="00A8074F">
    <w:pPr>
      <w:tabs>
        <w:tab w:val="center" w:pos="4536"/>
        <w:tab w:val="right"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A46E0" w14:textId="77777777" w:rsidR="008A0DD7" w:rsidRDefault="008A0DD7" w:rsidP="00066701">
      <w:pPr>
        <w:spacing w:after="0" w:line="240" w:lineRule="auto"/>
      </w:pPr>
      <w:r>
        <w:separator/>
      </w:r>
    </w:p>
  </w:footnote>
  <w:footnote w:type="continuationSeparator" w:id="0">
    <w:p w14:paraId="71BDEE0B" w14:textId="77777777" w:rsidR="008A0DD7" w:rsidRDefault="008A0DD7" w:rsidP="00066701">
      <w:pPr>
        <w:spacing w:after="0" w:line="240" w:lineRule="auto"/>
      </w:pPr>
      <w:r>
        <w:continuationSeparator/>
      </w:r>
    </w:p>
  </w:footnote>
  <w:footnote w:id="1">
    <w:p w14:paraId="338679D2" w14:textId="77777777" w:rsidR="009E2679" w:rsidRDefault="009E2679" w:rsidP="009E2679">
      <w:pPr>
        <w:pStyle w:val="Tekstprzypisudolnego"/>
        <w:rPr>
          <w:rFonts w:ascii="Times New Roman" w:hAnsi="Times New Roman"/>
        </w:rPr>
      </w:pPr>
      <w:r>
        <w:rPr>
          <w:rStyle w:val="Odwoanieprzypisudolnego"/>
          <w:rFonts w:ascii="Times New Roman" w:hAnsi="Times New Roman"/>
        </w:rPr>
        <w:footnoteRef/>
      </w:r>
      <w:r>
        <w:rPr>
          <w:rFonts w:ascii="Times New Roman" w:hAnsi="Times New Roman"/>
        </w:rPr>
        <w:t xml:space="preserve"> O ile takich danych będzie dotyczyć UPPDO.</w:t>
      </w:r>
    </w:p>
  </w:footnote>
  <w:footnote w:id="2">
    <w:p w14:paraId="48FC2B7B" w14:textId="77777777" w:rsidR="009E2679" w:rsidRDefault="009E2679" w:rsidP="009E2679">
      <w:pPr>
        <w:pStyle w:val="Tekstprzypisudolnego"/>
        <w:jc w:val="both"/>
      </w:pPr>
      <w:r>
        <w:rPr>
          <w:rStyle w:val="Odwoanieprzypisudolnego"/>
        </w:rPr>
        <w:footnoteRef/>
      </w:r>
      <w:r>
        <w:t xml:space="preserve"> W miejsce listy kontrolnej Podmiot Przetwarzający może przedstawić ogólny opis środków technicznych i organizacyjnych stosowanych przez ten Podmiot (z uwzględnieniem zagadnień wskazanych w liście kontrolnej), by wykazać, że zapewnia wystarczające gwarancje by przetwarzanie spełniało wymogi RODO i chroniło prawa osób, których powierzone do przetwarzania dane dotyczą.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B011" w14:textId="77777777" w:rsidR="00C22DE0" w:rsidRDefault="00C22DE0" w:rsidP="00A8074F">
    <w:pPr>
      <w:pStyle w:val="Nagwek"/>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70123"/>
    <w:multiLevelType w:val="hybridMultilevel"/>
    <w:tmpl w:val="739CAAB8"/>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4C4CCD"/>
    <w:multiLevelType w:val="hybridMultilevel"/>
    <w:tmpl w:val="2DD81D3A"/>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EFA23D2"/>
    <w:multiLevelType w:val="hybridMultilevel"/>
    <w:tmpl w:val="D0EA45C4"/>
    <w:lvl w:ilvl="0" w:tplc="C5A8305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1BC4FB9"/>
    <w:multiLevelType w:val="hybridMultilevel"/>
    <w:tmpl w:val="6778F4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6C5E0C"/>
    <w:multiLevelType w:val="hybridMultilevel"/>
    <w:tmpl w:val="6AEA195E"/>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5" w15:restartNumberingAfterBreak="0">
    <w:nsid w:val="2A2B72A8"/>
    <w:multiLevelType w:val="hybridMultilevel"/>
    <w:tmpl w:val="51AED006"/>
    <w:lvl w:ilvl="0" w:tplc="FD4AC8E2">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2A9F4297"/>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457"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AE41C7A"/>
    <w:multiLevelType w:val="hybridMultilevel"/>
    <w:tmpl w:val="6F0A698C"/>
    <w:lvl w:ilvl="0" w:tplc="78F834E6">
      <w:start w:val="1"/>
      <w:numFmt w:val="decimal"/>
      <w:lvlText w:val="%1."/>
      <w:lvlJc w:val="left"/>
      <w:pPr>
        <w:tabs>
          <w:tab w:val="num" w:pos="360"/>
        </w:tabs>
        <w:ind w:left="360" w:hanging="360"/>
      </w:pPr>
      <w:rPr>
        <w:rFonts w:ascii="Times New Roman" w:hAnsi="Times New Roman" w:cs="Times New Roman" w:hint="default"/>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2B2F66F7"/>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rPr>
        <w:rFonts w:hint="default"/>
      </w:rPr>
    </w:lvl>
    <w:lvl w:ilvl="2" w:tplc="6F6AA46E">
      <w:start w:val="1"/>
      <w:numFmt w:val="lowerLetter"/>
      <w:lvlText w:val="%3) "/>
      <w:lvlJc w:val="left"/>
      <w:pPr>
        <w:ind w:left="1457" w:hanging="180"/>
      </w:pPr>
      <w:rPr>
        <w:rFonts w:hint="default"/>
      </w:rPr>
    </w:lvl>
    <w:lvl w:ilvl="3" w:tplc="F56E2DAC">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F3A4E06"/>
    <w:multiLevelType w:val="hybridMultilevel"/>
    <w:tmpl w:val="D50237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38C0FEE"/>
    <w:multiLevelType w:val="hybridMultilevel"/>
    <w:tmpl w:val="B146732C"/>
    <w:lvl w:ilvl="0" w:tplc="2D0A3048">
      <w:start w:val="1"/>
      <w:numFmt w:val="decimal"/>
      <w:lvlText w:val="%1) "/>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A2610C"/>
    <w:multiLevelType w:val="hybridMultilevel"/>
    <w:tmpl w:val="548E61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3E32CFA"/>
    <w:multiLevelType w:val="hybridMultilevel"/>
    <w:tmpl w:val="B9DE004A"/>
    <w:lvl w:ilvl="0" w:tplc="2D0A3048">
      <w:start w:val="1"/>
      <w:numFmt w:val="decimal"/>
      <w:lvlText w:val="%1) "/>
      <w:lvlJc w:val="left"/>
      <w:pPr>
        <w:ind w:left="107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3" w15:restartNumberingAfterBreak="0">
    <w:nsid w:val="45C970CB"/>
    <w:multiLevelType w:val="hybridMultilevel"/>
    <w:tmpl w:val="C3EA6006"/>
    <w:lvl w:ilvl="0" w:tplc="2D0A3048">
      <w:start w:val="1"/>
      <w:numFmt w:val="decimal"/>
      <w:lvlText w:val="%1) "/>
      <w:lvlJc w:val="left"/>
      <w:pPr>
        <w:ind w:left="1080" w:hanging="360"/>
      </w:pPr>
      <w:rPr>
        <w:b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4AE046CB"/>
    <w:multiLevelType w:val="hybridMultilevel"/>
    <w:tmpl w:val="9F6A27E0"/>
    <w:lvl w:ilvl="0" w:tplc="2B7815FE">
      <w:start w:val="1"/>
      <w:numFmt w:val="decimal"/>
      <w:pStyle w:val="punktacja1"/>
      <w:lvlText w:val="%1."/>
      <w:lvlJc w:val="left"/>
      <w:pPr>
        <w:tabs>
          <w:tab w:val="num" w:pos="34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D7C4976"/>
    <w:multiLevelType w:val="hybridMultilevel"/>
    <w:tmpl w:val="D50237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E957C00"/>
    <w:multiLevelType w:val="hybridMultilevel"/>
    <w:tmpl w:val="51AED006"/>
    <w:lvl w:ilvl="0" w:tplc="FD4AC8E2">
      <w:start w:val="1"/>
      <w:numFmt w:val="decimal"/>
      <w:lvlText w:val="%1."/>
      <w:lvlJc w:val="left"/>
      <w:pPr>
        <w:tabs>
          <w:tab w:val="num" w:pos="360"/>
        </w:tabs>
        <w:ind w:left="360" w:hanging="360"/>
      </w:pPr>
      <w:rPr>
        <w:rFonts w:ascii="Times New Roman" w:hAnsi="Times New Roman" w:cs="Times New Roman" w:hint="default"/>
        <w:b w:val="0"/>
        <w:i w:val="0"/>
        <w:sz w:val="22"/>
      </w:rPr>
    </w:lvl>
    <w:lvl w:ilvl="1" w:tplc="04150011">
      <w:start w:val="1"/>
      <w:numFmt w:val="decimal"/>
      <w:lvlText w:val="%2)"/>
      <w:lvlJc w:val="left"/>
      <w:pPr>
        <w:tabs>
          <w:tab w:val="num" w:pos="1080"/>
        </w:tabs>
        <w:ind w:left="1080" w:hanging="360"/>
      </w:pPr>
    </w:lvl>
    <w:lvl w:ilvl="2" w:tplc="04150017">
      <w:start w:val="1"/>
      <w:numFmt w:val="lowerLetter"/>
      <w:lvlText w:val="%3)"/>
      <w:lvlJc w:val="lef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EE561F0"/>
    <w:multiLevelType w:val="hybridMultilevel"/>
    <w:tmpl w:val="DDC2ED76"/>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77E3A78"/>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rPr>
        <w:rFonts w:hint="default"/>
      </w:rPr>
    </w:lvl>
    <w:lvl w:ilvl="2" w:tplc="6F6AA46E">
      <w:start w:val="1"/>
      <w:numFmt w:val="lowerLetter"/>
      <w:lvlText w:val="%3) "/>
      <w:lvlJc w:val="left"/>
      <w:pPr>
        <w:ind w:left="1800" w:hanging="180"/>
      </w:pPr>
      <w:rPr>
        <w:rFonts w:hint="default"/>
      </w:rPr>
    </w:lvl>
    <w:lvl w:ilvl="3" w:tplc="F56E2DAC">
      <w:start w:val="1"/>
      <w:numFmt w:val="bullet"/>
      <w:lvlText w:val=""/>
      <w:lvlJc w:val="left"/>
      <w:pPr>
        <w:ind w:left="2520" w:hanging="360"/>
      </w:pPr>
      <w:rPr>
        <w:rFonts w:ascii="Symbol" w:hAnsi="Symbol"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9926FDC"/>
    <w:multiLevelType w:val="multilevel"/>
    <w:tmpl w:val="67DE0F58"/>
    <w:lvl w:ilvl="0">
      <w:start w:val="1"/>
      <w:numFmt w:val="decimal"/>
      <w:pStyle w:val="Rozdziagwny"/>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pStyle w:val="Rozdziagwny3poziom"/>
      <w:lvlText w:val="%1.%2.%3"/>
      <w:lvlJc w:val="left"/>
      <w:pPr>
        <w:ind w:left="567" w:hanging="567"/>
      </w:pPr>
      <w:rPr>
        <w:rFonts w:hint="default"/>
      </w:rPr>
    </w:lvl>
    <w:lvl w:ilvl="3">
      <w:start w:val="1"/>
      <w:numFmt w:val="decimal"/>
      <w:pStyle w:val="Akapitzlist"/>
      <w:lvlText w:val="%4."/>
      <w:lvlJc w:val="left"/>
      <w:pPr>
        <w:ind w:left="567" w:hanging="567"/>
      </w:pPr>
      <w:rPr>
        <w:rFonts w:hint="default"/>
        <w:strike w:val="0"/>
      </w:rPr>
    </w:lvl>
    <w:lvl w:ilvl="4">
      <w:start w:val="1"/>
      <w:numFmt w:val="lowerLetter"/>
      <w:pStyle w:val="Akapitzlista"/>
      <w:lvlText w:val="%5)"/>
      <w:lvlJc w:val="left"/>
      <w:pPr>
        <w:ind w:left="1134" w:hanging="567"/>
      </w:pPr>
      <w:rPr>
        <w:rFonts w:hint="default"/>
      </w:rPr>
    </w:lvl>
    <w:lvl w:ilvl="5">
      <w:start w:val="1"/>
      <w:numFmt w:val="lowerRoman"/>
      <w:lvlText w:val="%6."/>
      <w:lvlJc w:val="right"/>
      <w:pPr>
        <w:ind w:left="1701" w:hanging="567"/>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02F3048"/>
    <w:multiLevelType w:val="hybridMultilevel"/>
    <w:tmpl w:val="2DD81D3A"/>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1CA3F11"/>
    <w:multiLevelType w:val="hybridMultilevel"/>
    <w:tmpl w:val="DDC2ED76"/>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1CF1BE2"/>
    <w:multiLevelType w:val="hybridMultilevel"/>
    <w:tmpl w:val="D1B81E06"/>
    <w:lvl w:ilvl="0" w:tplc="DF904DA4">
      <w:start w:val="1"/>
      <w:numFmt w:val="decimal"/>
      <w:lvlText w:val="%1."/>
      <w:lvlJc w:val="left"/>
      <w:pPr>
        <w:ind w:left="360" w:hanging="360"/>
      </w:pPr>
      <w:rPr>
        <w:rFonts w:ascii="Times New Roman" w:hAnsi="Times New Roman" w:cs="Times New Roman" w:hint="default"/>
        <w:b w:val="0"/>
        <w:i w:val="0"/>
        <w:color w:val="auto"/>
        <w:sz w:val="24"/>
        <w:szCs w:val="22"/>
      </w:rPr>
    </w:lvl>
    <w:lvl w:ilvl="1" w:tplc="2D0A3048">
      <w:start w:val="1"/>
      <w:numFmt w:val="decimal"/>
      <w:lvlText w:val="%2) "/>
      <w:lvlJc w:val="left"/>
      <w:pPr>
        <w:ind w:left="1080" w:hanging="360"/>
      </w:pPr>
    </w:lvl>
    <w:lvl w:ilvl="2" w:tplc="6F6AA46E">
      <w:start w:val="1"/>
      <w:numFmt w:val="lowerLetter"/>
      <w:lvlText w:val="%3) "/>
      <w:lvlJc w:val="left"/>
      <w:pPr>
        <w:ind w:left="1800" w:hanging="180"/>
      </w:pPr>
    </w:lvl>
    <w:lvl w:ilvl="3" w:tplc="F56E2DAC">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24E1503"/>
    <w:multiLevelType w:val="hybridMultilevel"/>
    <w:tmpl w:val="739211DA"/>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636563CB"/>
    <w:multiLevelType w:val="hybridMultilevel"/>
    <w:tmpl w:val="2DD81D3A"/>
    <w:lvl w:ilvl="0" w:tplc="93D0315A">
      <w:start w:val="1"/>
      <w:numFmt w:val="decimal"/>
      <w:lvlText w:val="%1."/>
      <w:lvlJc w:val="left"/>
      <w:pPr>
        <w:ind w:left="786"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742A5B"/>
    <w:multiLevelType w:val="hybridMultilevel"/>
    <w:tmpl w:val="CAB4DEAC"/>
    <w:lvl w:ilvl="0" w:tplc="26EA5A6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681A6F00"/>
    <w:multiLevelType w:val="hybridMultilevel"/>
    <w:tmpl w:val="548A88F6"/>
    <w:lvl w:ilvl="0" w:tplc="C83087CC">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39604AF"/>
    <w:multiLevelType w:val="hybridMultilevel"/>
    <w:tmpl w:val="1C6265F6"/>
    <w:lvl w:ilvl="0" w:tplc="68E0FB12">
      <w:start w:val="1"/>
      <w:numFmt w:val="decimal"/>
      <w:lvlText w:val="%1."/>
      <w:lvlJc w:val="left"/>
      <w:pPr>
        <w:ind w:left="360" w:hanging="360"/>
      </w:pPr>
      <w:rPr>
        <w:rFonts w:ascii="Times New Roman" w:hAnsi="Times New Roman" w:cs="Times New Roman" w:hint="default"/>
        <w:b w:val="0"/>
        <w:i w:val="0"/>
        <w:color w:val="auto"/>
        <w:sz w:val="24"/>
        <w:szCs w:val="24"/>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77507DCA"/>
    <w:multiLevelType w:val="hybridMultilevel"/>
    <w:tmpl w:val="B9DE004A"/>
    <w:lvl w:ilvl="0" w:tplc="2D0A3048">
      <w:start w:val="1"/>
      <w:numFmt w:val="decimal"/>
      <w:lvlText w:val="%1) "/>
      <w:lvlJc w:val="left"/>
      <w:pPr>
        <w:ind w:left="1070" w:hanging="360"/>
      </w:pPr>
    </w:lvl>
    <w:lvl w:ilvl="1" w:tplc="04150019">
      <w:start w:val="1"/>
      <w:numFmt w:val="lowerLetter"/>
      <w:lvlText w:val="%2."/>
      <w:lvlJc w:val="left"/>
      <w:pPr>
        <w:ind w:left="1430" w:hanging="360"/>
      </w:pPr>
    </w:lvl>
    <w:lvl w:ilvl="2" w:tplc="0415001B">
      <w:start w:val="1"/>
      <w:numFmt w:val="lowerRoman"/>
      <w:lvlText w:val="%3."/>
      <w:lvlJc w:val="right"/>
      <w:pPr>
        <w:ind w:left="2150" w:hanging="180"/>
      </w:pPr>
    </w:lvl>
    <w:lvl w:ilvl="3" w:tplc="0415000F">
      <w:start w:val="1"/>
      <w:numFmt w:val="decimal"/>
      <w:lvlText w:val="%4."/>
      <w:lvlJc w:val="left"/>
      <w:pPr>
        <w:ind w:left="2870" w:hanging="360"/>
      </w:pPr>
    </w:lvl>
    <w:lvl w:ilvl="4" w:tplc="04150019">
      <w:start w:val="1"/>
      <w:numFmt w:val="lowerLetter"/>
      <w:lvlText w:val="%5."/>
      <w:lvlJc w:val="left"/>
      <w:pPr>
        <w:ind w:left="3590" w:hanging="360"/>
      </w:pPr>
    </w:lvl>
    <w:lvl w:ilvl="5" w:tplc="0415001B">
      <w:start w:val="1"/>
      <w:numFmt w:val="lowerRoman"/>
      <w:lvlText w:val="%6."/>
      <w:lvlJc w:val="right"/>
      <w:pPr>
        <w:ind w:left="4310" w:hanging="180"/>
      </w:pPr>
    </w:lvl>
    <w:lvl w:ilvl="6" w:tplc="0415000F">
      <w:start w:val="1"/>
      <w:numFmt w:val="decimal"/>
      <w:lvlText w:val="%7."/>
      <w:lvlJc w:val="left"/>
      <w:pPr>
        <w:ind w:left="5030" w:hanging="360"/>
      </w:pPr>
    </w:lvl>
    <w:lvl w:ilvl="7" w:tplc="04150019">
      <w:start w:val="1"/>
      <w:numFmt w:val="lowerLetter"/>
      <w:lvlText w:val="%8."/>
      <w:lvlJc w:val="left"/>
      <w:pPr>
        <w:ind w:left="5750" w:hanging="360"/>
      </w:pPr>
    </w:lvl>
    <w:lvl w:ilvl="8" w:tplc="0415001B">
      <w:start w:val="1"/>
      <w:numFmt w:val="lowerRoman"/>
      <w:lvlText w:val="%9."/>
      <w:lvlJc w:val="right"/>
      <w:pPr>
        <w:ind w:left="6470" w:hanging="180"/>
      </w:pPr>
    </w:lvl>
  </w:abstractNum>
  <w:abstractNum w:abstractNumId="29" w15:restartNumberingAfterBreak="0">
    <w:nsid w:val="7DCC518D"/>
    <w:multiLevelType w:val="hybridMultilevel"/>
    <w:tmpl w:val="86026150"/>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5"/>
  </w:num>
  <w:num w:numId="3">
    <w:abstractNumId w:val="14"/>
    <w:lvlOverride w:ilvl="0">
      <w:startOverride w:val="1"/>
    </w:lvlOverride>
  </w:num>
  <w:num w:numId="4">
    <w:abstractNumId w:val="21"/>
  </w:num>
  <w:num w:numId="5">
    <w:abstractNumId w:val="2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1"/>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1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kora Agnieszka">
    <w15:presenceInfo w15:providerId="None" w15:userId="Sikora Agnieszka"/>
  </w15:person>
  <w15:person w15:author="Sandecka Katarzyna">
    <w15:presenceInfo w15:providerId="AD" w15:userId="S-1-5-21-2099400483-3488309164-893196089-235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701"/>
    <w:rsid w:val="00002835"/>
    <w:rsid w:val="00010199"/>
    <w:rsid w:val="00013908"/>
    <w:rsid w:val="00043D0A"/>
    <w:rsid w:val="00047F86"/>
    <w:rsid w:val="00066701"/>
    <w:rsid w:val="0007255C"/>
    <w:rsid w:val="000827DA"/>
    <w:rsid w:val="000859D9"/>
    <w:rsid w:val="000B0C33"/>
    <w:rsid w:val="000B4BC8"/>
    <w:rsid w:val="000B7090"/>
    <w:rsid w:val="000C3147"/>
    <w:rsid w:val="000C7591"/>
    <w:rsid w:val="000D0BE0"/>
    <w:rsid w:val="000D0E40"/>
    <w:rsid w:val="000D12E6"/>
    <w:rsid w:val="000D1BF3"/>
    <w:rsid w:val="000D34C5"/>
    <w:rsid w:val="000F0F70"/>
    <w:rsid w:val="000F5CB5"/>
    <w:rsid w:val="000F7E73"/>
    <w:rsid w:val="00105511"/>
    <w:rsid w:val="00114EC3"/>
    <w:rsid w:val="00133BFD"/>
    <w:rsid w:val="001421D9"/>
    <w:rsid w:val="0014283F"/>
    <w:rsid w:val="001652F6"/>
    <w:rsid w:val="0017057B"/>
    <w:rsid w:val="0017061E"/>
    <w:rsid w:val="00180D13"/>
    <w:rsid w:val="00186223"/>
    <w:rsid w:val="00186A1F"/>
    <w:rsid w:val="00195481"/>
    <w:rsid w:val="001B272A"/>
    <w:rsid w:val="001C655F"/>
    <w:rsid w:val="001E3A3A"/>
    <w:rsid w:val="001F618D"/>
    <w:rsid w:val="00201D69"/>
    <w:rsid w:val="002129C9"/>
    <w:rsid w:val="002136D1"/>
    <w:rsid w:val="00222BD9"/>
    <w:rsid w:val="00235A16"/>
    <w:rsid w:val="00245E67"/>
    <w:rsid w:val="002511EC"/>
    <w:rsid w:val="00253BAA"/>
    <w:rsid w:val="00296774"/>
    <w:rsid w:val="002A007F"/>
    <w:rsid w:val="002A55C9"/>
    <w:rsid w:val="002B7E38"/>
    <w:rsid w:val="002C6A0E"/>
    <w:rsid w:val="00305C09"/>
    <w:rsid w:val="00313DA7"/>
    <w:rsid w:val="0031622B"/>
    <w:rsid w:val="00327646"/>
    <w:rsid w:val="00334EAA"/>
    <w:rsid w:val="003536F5"/>
    <w:rsid w:val="00386C71"/>
    <w:rsid w:val="00387528"/>
    <w:rsid w:val="00392210"/>
    <w:rsid w:val="003A7FB0"/>
    <w:rsid w:val="003B5370"/>
    <w:rsid w:val="003C03DD"/>
    <w:rsid w:val="003E5E49"/>
    <w:rsid w:val="003E6DB7"/>
    <w:rsid w:val="003F556A"/>
    <w:rsid w:val="004075BF"/>
    <w:rsid w:val="004236A8"/>
    <w:rsid w:val="0043706D"/>
    <w:rsid w:val="00443EA4"/>
    <w:rsid w:val="0044711E"/>
    <w:rsid w:val="00447D8E"/>
    <w:rsid w:val="0045299F"/>
    <w:rsid w:val="004547A9"/>
    <w:rsid w:val="004550F1"/>
    <w:rsid w:val="004912BB"/>
    <w:rsid w:val="004A4464"/>
    <w:rsid w:val="004B5B6F"/>
    <w:rsid w:val="004B6539"/>
    <w:rsid w:val="004C5EA5"/>
    <w:rsid w:val="004D773D"/>
    <w:rsid w:val="00506F0C"/>
    <w:rsid w:val="0051245E"/>
    <w:rsid w:val="005258EE"/>
    <w:rsid w:val="00526498"/>
    <w:rsid w:val="00542274"/>
    <w:rsid w:val="00544D0F"/>
    <w:rsid w:val="0055519D"/>
    <w:rsid w:val="005634C2"/>
    <w:rsid w:val="00574105"/>
    <w:rsid w:val="005A10A2"/>
    <w:rsid w:val="005A448A"/>
    <w:rsid w:val="005E3239"/>
    <w:rsid w:val="00600169"/>
    <w:rsid w:val="00623556"/>
    <w:rsid w:val="00643B94"/>
    <w:rsid w:val="006444EB"/>
    <w:rsid w:val="00645428"/>
    <w:rsid w:val="00661EEE"/>
    <w:rsid w:val="006627AE"/>
    <w:rsid w:val="006632D5"/>
    <w:rsid w:val="00683A46"/>
    <w:rsid w:val="00690F5F"/>
    <w:rsid w:val="00693FCD"/>
    <w:rsid w:val="006B458E"/>
    <w:rsid w:val="006C1A0D"/>
    <w:rsid w:val="006D0BC9"/>
    <w:rsid w:val="006D42EA"/>
    <w:rsid w:val="006E70E3"/>
    <w:rsid w:val="00706659"/>
    <w:rsid w:val="00706B43"/>
    <w:rsid w:val="00726A88"/>
    <w:rsid w:val="007607BB"/>
    <w:rsid w:val="00761FAC"/>
    <w:rsid w:val="0076268A"/>
    <w:rsid w:val="00763E73"/>
    <w:rsid w:val="007745F0"/>
    <w:rsid w:val="007747D7"/>
    <w:rsid w:val="007940E2"/>
    <w:rsid w:val="00795B8B"/>
    <w:rsid w:val="007D2D0D"/>
    <w:rsid w:val="007E0D70"/>
    <w:rsid w:val="007E35F7"/>
    <w:rsid w:val="008040F0"/>
    <w:rsid w:val="00806D36"/>
    <w:rsid w:val="00821EAB"/>
    <w:rsid w:val="008242ED"/>
    <w:rsid w:val="00827257"/>
    <w:rsid w:val="008309DB"/>
    <w:rsid w:val="0083432D"/>
    <w:rsid w:val="00835317"/>
    <w:rsid w:val="008456EE"/>
    <w:rsid w:val="00852EC5"/>
    <w:rsid w:val="008567AA"/>
    <w:rsid w:val="00873E0D"/>
    <w:rsid w:val="008821AE"/>
    <w:rsid w:val="0089741A"/>
    <w:rsid w:val="008A0DD7"/>
    <w:rsid w:val="008B02A1"/>
    <w:rsid w:val="008B1A34"/>
    <w:rsid w:val="008B1CE7"/>
    <w:rsid w:val="008B4594"/>
    <w:rsid w:val="008B4AF3"/>
    <w:rsid w:val="008C1634"/>
    <w:rsid w:val="008C565C"/>
    <w:rsid w:val="008C6F04"/>
    <w:rsid w:val="008D7393"/>
    <w:rsid w:val="008D7BE3"/>
    <w:rsid w:val="008F23E2"/>
    <w:rsid w:val="008F5A96"/>
    <w:rsid w:val="008F7597"/>
    <w:rsid w:val="00900E22"/>
    <w:rsid w:val="0090200C"/>
    <w:rsid w:val="00905BEE"/>
    <w:rsid w:val="009156DA"/>
    <w:rsid w:val="00916298"/>
    <w:rsid w:val="009204FC"/>
    <w:rsid w:val="00921AAF"/>
    <w:rsid w:val="0092456F"/>
    <w:rsid w:val="00926916"/>
    <w:rsid w:val="00930CE3"/>
    <w:rsid w:val="00932A26"/>
    <w:rsid w:val="00933B67"/>
    <w:rsid w:val="00942E94"/>
    <w:rsid w:val="0094356C"/>
    <w:rsid w:val="00944841"/>
    <w:rsid w:val="00947AC2"/>
    <w:rsid w:val="0095225C"/>
    <w:rsid w:val="0096550B"/>
    <w:rsid w:val="00971177"/>
    <w:rsid w:val="009A700E"/>
    <w:rsid w:val="009B4B93"/>
    <w:rsid w:val="009C3D87"/>
    <w:rsid w:val="009C6B0C"/>
    <w:rsid w:val="009D1976"/>
    <w:rsid w:val="009D3876"/>
    <w:rsid w:val="009D594B"/>
    <w:rsid w:val="009E2679"/>
    <w:rsid w:val="009F2820"/>
    <w:rsid w:val="009F4037"/>
    <w:rsid w:val="009F6A7C"/>
    <w:rsid w:val="00A064AF"/>
    <w:rsid w:val="00A12C4F"/>
    <w:rsid w:val="00A22F84"/>
    <w:rsid w:val="00A433E0"/>
    <w:rsid w:val="00A514D8"/>
    <w:rsid w:val="00A5289A"/>
    <w:rsid w:val="00A734CA"/>
    <w:rsid w:val="00A8074F"/>
    <w:rsid w:val="00A81BDA"/>
    <w:rsid w:val="00A97452"/>
    <w:rsid w:val="00AC2D7A"/>
    <w:rsid w:val="00AC3B74"/>
    <w:rsid w:val="00AD3EB4"/>
    <w:rsid w:val="00AD63BC"/>
    <w:rsid w:val="00AE113F"/>
    <w:rsid w:val="00AE2F93"/>
    <w:rsid w:val="00AF70A2"/>
    <w:rsid w:val="00B071AF"/>
    <w:rsid w:val="00B073B0"/>
    <w:rsid w:val="00B073E9"/>
    <w:rsid w:val="00B1371B"/>
    <w:rsid w:val="00B3292F"/>
    <w:rsid w:val="00B44BAE"/>
    <w:rsid w:val="00B545E0"/>
    <w:rsid w:val="00B55E53"/>
    <w:rsid w:val="00B71650"/>
    <w:rsid w:val="00B73940"/>
    <w:rsid w:val="00B74734"/>
    <w:rsid w:val="00B8344E"/>
    <w:rsid w:val="00B9105D"/>
    <w:rsid w:val="00B97DF1"/>
    <w:rsid w:val="00BA0EC4"/>
    <w:rsid w:val="00BB7116"/>
    <w:rsid w:val="00BC65DE"/>
    <w:rsid w:val="00BE7988"/>
    <w:rsid w:val="00C02CAF"/>
    <w:rsid w:val="00C12828"/>
    <w:rsid w:val="00C16004"/>
    <w:rsid w:val="00C20B1F"/>
    <w:rsid w:val="00C22DE0"/>
    <w:rsid w:val="00C5479B"/>
    <w:rsid w:val="00C64B80"/>
    <w:rsid w:val="00C668DB"/>
    <w:rsid w:val="00C97BC0"/>
    <w:rsid w:val="00CB0E58"/>
    <w:rsid w:val="00CC4BF7"/>
    <w:rsid w:val="00CD1145"/>
    <w:rsid w:val="00CE0CF1"/>
    <w:rsid w:val="00CF7A58"/>
    <w:rsid w:val="00D05A5C"/>
    <w:rsid w:val="00D42240"/>
    <w:rsid w:val="00D53A73"/>
    <w:rsid w:val="00D86E15"/>
    <w:rsid w:val="00DA2C16"/>
    <w:rsid w:val="00DB596A"/>
    <w:rsid w:val="00DC0BBE"/>
    <w:rsid w:val="00DD41A8"/>
    <w:rsid w:val="00DD4804"/>
    <w:rsid w:val="00DE4A34"/>
    <w:rsid w:val="00DE5B1C"/>
    <w:rsid w:val="00DF2783"/>
    <w:rsid w:val="00E00605"/>
    <w:rsid w:val="00E0473F"/>
    <w:rsid w:val="00E13DC5"/>
    <w:rsid w:val="00E14EB5"/>
    <w:rsid w:val="00E30CBD"/>
    <w:rsid w:val="00E34AB9"/>
    <w:rsid w:val="00E35FB9"/>
    <w:rsid w:val="00E475A0"/>
    <w:rsid w:val="00E50F6B"/>
    <w:rsid w:val="00E54B2D"/>
    <w:rsid w:val="00E602FF"/>
    <w:rsid w:val="00E62F4E"/>
    <w:rsid w:val="00E705BF"/>
    <w:rsid w:val="00E73061"/>
    <w:rsid w:val="00E8085E"/>
    <w:rsid w:val="00E91C34"/>
    <w:rsid w:val="00EB2A3F"/>
    <w:rsid w:val="00EB71F2"/>
    <w:rsid w:val="00EF0340"/>
    <w:rsid w:val="00EF60FE"/>
    <w:rsid w:val="00EF7313"/>
    <w:rsid w:val="00F02672"/>
    <w:rsid w:val="00F03EC7"/>
    <w:rsid w:val="00F15CB4"/>
    <w:rsid w:val="00F25EBD"/>
    <w:rsid w:val="00F3239F"/>
    <w:rsid w:val="00F36D07"/>
    <w:rsid w:val="00F401CD"/>
    <w:rsid w:val="00F43716"/>
    <w:rsid w:val="00F4387B"/>
    <w:rsid w:val="00F46763"/>
    <w:rsid w:val="00F52D14"/>
    <w:rsid w:val="00F72718"/>
    <w:rsid w:val="00F8405E"/>
    <w:rsid w:val="00F92CB4"/>
    <w:rsid w:val="00FB707D"/>
    <w:rsid w:val="00FC254B"/>
    <w:rsid w:val="00FE13ED"/>
    <w:rsid w:val="00FE5709"/>
    <w:rsid w:val="00FF60A5"/>
    <w:rsid w:val="1102BFE8"/>
    <w:rsid w:val="19170003"/>
    <w:rsid w:val="1CABE855"/>
    <w:rsid w:val="671B20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67E1F"/>
  <w15:docId w15:val="{2745F67D-4CC5-49C7-A310-FC8E97C91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5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670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59"/>
    <w:rsid w:val="00066701"/>
    <w:pPr>
      <w:tabs>
        <w:tab w:val="center" w:pos="4536"/>
        <w:tab w:val="right" w:pos="9072"/>
      </w:tabs>
      <w:spacing w:after="0" w:line="240" w:lineRule="auto"/>
    </w:pPr>
    <w:rPr>
      <w:rFonts w:ascii="Microsoft Sans Serif" w:eastAsia="Times New Roman" w:hAnsi="Microsoft Sans Serif"/>
      <w:sz w:val="20"/>
      <w:szCs w:val="20"/>
    </w:rPr>
  </w:style>
  <w:style w:type="character" w:customStyle="1" w:styleId="NagwekZnak">
    <w:name w:val="Nagłówek Znak"/>
    <w:basedOn w:val="Domylnaczcionkaakapitu"/>
    <w:link w:val="Nagwek"/>
    <w:uiPriority w:val="59"/>
    <w:rsid w:val="00066701"/>
    <w:rPr>
      <w:rFonts w:ascii="Microsoft Sans Serif" w:eastAsia="Times New Roman" w:hAnsi="Microsoft Sans Serif" w:cs="Times New Roman"/>
      <w:sz w:val="20"/>
      <w:szCs w:val="20"/>
    </w:rPr>
  </w:style>
  <w:style w:type="paragraph" w:styleId="Akapitzlist">
    <w:name w:val="List Paragraph"/>
    <w:aliases w:val="Podsis rysunku,Numerowanie,L1,Akapit z listą5,T_SZ_List Paragraph,Akapit normalny,Bullet Number,List Paragraph1,lp1,List Paragraph2,ISCG Numerowanie,lp11,List Paragraph11,Bullet 1,Use Case List Paragraph,Body MS Bullet,List Paragraph"/>
    <w:basedOn w:val="Normalny"/>
    <w:link w:val="AkapitzlistZnak"/>
    <w:uiPriority w:val="34"/>
    <w:qFormat/>
    <w:rsid w:val="00066701"/>
    <w:pPr>
      <w:numPr>
        <w:ilvl w:val="3"/>
        <w:numId w:val="1"/>
      </w:numPr>
      <w:jc w:val="both"/>
    </w:pPr>
  </w:style>
  <w:style w:type="paragraph" w:styleId="Tekstpodstawowy">
    <w:name w:val="Body Text"/>
    <w:basedOn w:val="Normalny"/>
    <w:link w:val="TekstpodstawowyZnak"/>
    <w:uiPriority w:val="99"/>
    <w:rsid w:val="00066701"/>
    <w:pPr>
      <w:widowControl w:val="0"/>
      <w:suppressAutoHyphens/>
      <w:spacing w:after="120" w:line="240" w:lineRule="auto"/>
      <w:ind w:left="578" w:hanging="578"/>
    </w:pPr>
    <w:rPr>
      <w:rFonts w:eastAsia="Times New Roman"/>
      <w:sz w:val="24"/>
      <w:szCs w:val="24"/>
      <w:lang w:val="en-US"/>
    </w:rPr>
  </w:style>
  <w:style w:type="character" w:customStyle="1" w:styleId="TekstpodstawowyZnak">
    <w:name w:val="Tekst podstawowy Znak"/>
    <w:basedOn w:val="Domylnaczcionkaakapitu"/>
    <w:link w:val="Tekstpodstawowy"/>
    <w:uiPriority w:val="99"/>
    <w:rsid w:val="00066701"/>
    <w:rPr>
      <w:rFonts w:ascii="Calibri" w:eastAsia="Times New Roman" w:hAnsi="Calibri" w:cs="Times New Roman"/>
      <w:sz w:val="24"/>
      <w:szCs w:val="24"/>
      <w:lang w:val="en-US"/>
    </w:rPr>
  </w:style>
  <w:style w:type="paragraph" w:styleId="Tekstkomentarza">
    <w:name w:val="annotation text"/>
    <w:basedOn w:val="Normalny"/>
    <w:link w:val="TekstkomentarzaZnak"/>
    <w:semiHidden/>
    <w:rsid w:val="00066701"/>
    <w:pPr>
      <w:spacing w:after="0" w:line="240" w:lineRule="auto"/>
    </w:pPr>
    <w:rPr>
      <w:rFonts w:ascii="Arial" w:hAnsi="Arial"/>
      <w:sz w:val="20"/>
      <w:szCs w:val="20"/>
    </w:rPr>
  </w:style>
  <w:style w:type="character" w:customStyle="1" w:styleId="TekstkomentarzaZnak">
    <w:name w:val="Tekst komentarza Znak"/>
    <w:basedOn w:val="Domylnaczcionkaakapitu"/>
    <w:link w:val="Tekstkomentarza"/>
    <w:semiHidden/>
    <w:rsid w:val="00066701"/>
    <w:rPr>
      <w:rFonts w:ascii="Arial" w:eastAsia="Calibri" w:hAnsi="Arial" w:cs="Times New Roman"/>
      <w:sz w:val="20"/>
      <w:szCs w:val="20"/>
    </w:rPr>
  </w:style>
  <w:style w:type="paragraph" w:customStyle="1" w:styleId="Rozdziagwny">
    <w:name w:val="Rozdział główny"/>
    <w:basedOn w:val="Normalny"/>
    <w:next w:val="Normalny"/>
    <w:uiPriority w:val="1"/>
    <w:qFormat/>
    <w:rsid w:val="00066701"/>
    <w:pPr>
      <w:widowControl w:val="0"/>
      <w:numPr>
        <w:numId w:val="1"/>
      </w:numPr>
      <w:spacing w:line="360" w:lineRule="auto"/>
      <w:jc w:val="both"/>
      <w:outlineLvl w:val="0"/>
    </w:pPr>
    <w:rPr>
      <w:b/>
      <w:sz w:val="28"/>
      <w:szCs w:val="28"/>
    </w:rPr>
  </w:style>
  <w:style w:type="paragraph" w:customStyle="1" w:styleId="Rozdziagwny2poziom">
    <w:name w:val="Rozdział główny 2 poziom"/>
    <w:basedOn w:val="Rozdziagwny"/>
    <w:link w:val="Rozdziagwny2poziomZnak"/>
    <w:autoRedefine/>
    <w:uiPriority w:val="59"/>
    <w:qFormat/>
    <w:rsid w:val="00066701"/>
    <w:pPr>
      <w:numPr>
        <w:numId w:val="0"/>
      </w:numPr>
      <w:spacing w:after="0"/>
    </w:pPr>
    <w:rPr>
      <w:rFonts w:asciiTheme="minorHAnsi" w:eastAsia="Times New Roman" w:hAnsiTheme="minorHAnsi"/>
      <w:bCs/>
      <w:kern w:val="28"/>
      <w:sz w:val="24"/>
      <w:szCs w:val="24"/>
      <w:lang w:eastAsia="pl-PL"/>
    </w:rPr>
  </w:style>
  <w:style w:type="character" w:customStyle="1" w:styleId="Rozdziagwny2poziomZnak">
    <w:name w:val="Rozdział główny 2 poziom Znak"/>
    <w:link w:val="Rozdziagwny2poziom"/>
    <w:uiPriority w:val="59"/>
    <w:rsid w:val="00066701"/>
    <w:rPr>
      <w:rFonts w:eastAsia="Times New Roman" w:cs="Times New Roman"/>
      <w:b/>
      <w:bCs/>
      <w:kern w:val="28"/>
      <w:sz w:val="24"/>
      <w:szCs w:val="24"/>
      <w:lang w:eastAsia="pl-PL"/>
    </w:rPr>
  </w:style>
  <w:style w:type="paragraph" w:customStyle="1" w:styleId="Rozdziagwny3poziom">
    <w:name w:val="Rozdział główny 3 poziom"/>
    <w:basedOn w:val="Rozdziagwny2poziom"/>
    <w:uiPriority w:val="59"/>
    <w:qFormat/>
    <w:rsid w:val="00066701"/>
    <w:pPr>
      <w:numPr>
        <w:ilvl w:val="2"/>
        <w:numId w:val="1"/>
      </w:numPr>
      <w:tabs>
        <w:tab w:val="num" w:pos="360"/>
      </w:tabs>
    </w:pPr>
    <w:rPr>
      <w:sz w:val="22"/>
    </w:rPr>
  </w:style>
  <w:style w:type="character" w:customStyle="1" w:styleId="AkapitzlistZnak">
    <w:name w:val="Akapit z listą Znak"/>
    <w:aliases w:val="Podsis rysunku Znak,Numerowanie Znak,L1 Znak,Akapit z listą5 Znak,T_SZ_List Paragraph Znak,Akapit normalny Znak,Bullet Number Znak,List Paragraph1 Znak,lp1 Znak,List Paragraph2 Znak,ISCG Numerowanie Znak,lp11 Znak,Bullet 1 Znak"/>
    <w:link w:val="Akapitzlist"/>
    <w:uiPriority w:val="34"/>
    <w:qFormat/>
    <w:rsid w:val="00066701"/>
    <w:rPr>
      <w:rFonts w:ascii="Calibri" w:eastAsia="Calibri" w:hAnsi="Calibri" w:cs="Times New Roman"/>
    </w:rPr>
  </w:style>
  <w:style w:type="paragraph" w:customStyle="1" w:styleId="Akapitzlista">
    <w:name w:val="Akapit z listą a)"/>
    <w:basedOn w:val="Akapitzlist"/>
    <w:qFormat/>
    <w:rsid w:val="00066701"/>
    <w:pPr>
      <w:numPr>
        <w:ilvl w:val="4"/>
      </w:numPr>
      <w:tabs>
        <w:tab w:val="num" w:pos="360"/>
      </w:tabs>
    </w:pPr>
  </w:style>
  <w:style w:type="paragraph" w:styleId="Tekstpodstawowy2">
    <w:name w:val="Body Text 2"/>
    <w:basedOn w:val="Normalny"/>
    <w:link w:val="Tekstpodstawowy2Znak"/>
    <w:uiPriority w:val="99"/>
    <w:semiHidden/>
    <w:unhideWhenUsed/>
    <w:rsid w:val="00066701"/>
    <w:pPr>
      <w:spacing w:after="120" w:line="480" w:lineRule="auto"/>
    </w:pPr>
  </w:style>
  <w:style w:type="character" w:customStyle="1" w:styleId="Tekstpodstawowy2Znak">
    <w:name w:val="Tekst podstawowy 2 Znak"/>
    <w:basedOn w:val="Domylnaczcionkaakapitu"/>
    <w:link w:val="Tekstpodstawowy2"/>
    <w:uiPriority w:val="99"/>
    <w:semiHidden/>
    <w:rsid w:val="00066701"/>
    <w:rPr>
      <w:rFonts w:ascii="Calibri" w:eastAsia="Calibri" w:hAnsi="Calibri" w:cs="Times New Roman"/>
    </w:rPr>
  </w:style>
  <w:style w:type="paragraph" w:styleId="Stopka">
    <w:name w:val="footer"/>
    <w:basedOn w:val="Normalny"/>
    <w:link w:val="StopkaZnak"/>
    <w:uiPriority w:val="99"/>
    <w:unhideWhenUsed/>
    <w:rsid w:val="000667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66701"/>
    <w:rPr>
      <w:rFonts w:ascii="Calibri" w:eastAsia="Calibri" w:hAnsi="Calibri" w:cs="Times New Roman"/>
    </w:rPr>
  </w:style>
  <w:style w:type="paragraph" w:styleId="Tekstdymka">
    <w:name w:val="Balloon Text"/>
    <w:basedOn w:val="Normalny"/>
    <w:link w:val="TekstdymkaZnak"/>
    <w:uiPriority w:val="99"/>
    <w:semiHidden/>
    <w:unhideWhenUsed/>
    <w:rsid w:val="007745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45F0"/>
    <w:rPr>
      <w:rFonts w:ascii="Segoe UI" w:eastAsia="Calibri" w:hAnsi="Segoe UI" w:cs="Segoe UI"/>
      <w:sz w:val="18"/>
      <w:szCs w:val="18"/>
    </w:rPr>
  </w:style>
  <w:style w:type="paragraph" w:customStyle="1" w:styleId="punktacja1">
    <w:name w:val="punktacja1."/>
    <w:basedOn w:val="Normalny"/>
    <w:uiPriority w:val="99"/>
    <w:rsid w:val="00E0473F"/>
    <w:pPr>
      <w:widowControl w:val="0"/>
      <w:numPr>
        <w:numId w:val="3"/>
      </w:numPr>
      <w:suppressAutoHyphens/>
      <w:spacing w:before="120" w:after="120" w:line="240" w:lineRule="auto"/>
      <w:jc w:val="both"/>
    </w:pPr>
    <w:rPr>
      <w:rFonts w:ascii="Times New Roman" w:hAnsi="Times New Roman"/>
      <w:kern w:val="1"/>
      <w:sz w:val="24"/>
      <w:szCs w:val="24"/>
      <w:lang w:eastAsia="ar-SA"/>
    </w:rPr>
  </w:style>
  <w:style w:type="paragraph" w:styleId="Tekstprzypisudolnego">
    <w:name w:val="footnote text"/>
    <w:basedOn w:val="Normalny"/>
    <w:link w:val="TekstprzypisudolnegoZnak"/>
    <w:uiPriority w:val="99"/>
    <w:semiHidden/>
    <w:unhideWhenUsed/>
    <w:rsid w:val="00D422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2240"/>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D42240"/>
    <w:rPr>
      <w:vertAlign w:val="superscript"/>
    </w:rPr>
  </w:style>
  <w:style w:type="character" w:styleId="Odwoaniedokomentarza">
    <w:name w:val="annotation reference"/>
    <w:basedOn w:val="Domylnaczcionkaakapitu"/>
    <w:uiPriority w:val="99"/>
    <w:semiHidden/>
    <w:unhideWhenUsed/>
    <w:rPr>
      <w:sz w:val="16"/>
      <w:szCs w:val="16"/>
    </w:rPr>
  </w:style>
  <w:style w:type="paragraph" w:styleId="Tematkomentarza">
    <w:name w:val="annotation subject"/>
    <w:basedOn w:val="Tekstkomentarza"/>
    <w:next w:val="Tekstkomentarza"/>
    <w:link w:val="TematkomentarzaZnak"/>
    <w:uiPriority w:val="99"/>
    <w:semiHidden/>
    <w:unhideWhenUsed/>
    <w:rsid w:val="00542274"/>
    <w:pPr>
      <w:spacing w:after="160"/>
    </w:pPr>
    <w:rPr>
      <w:rFonts w:ascii="Calibri" w:hAnsi="Calibri"/>
      <w:b/>
      <w:bCs/>
    </w:rPr>
  </w:style>
  <w:style w:type="character" w:customStyle="1" w:styleId="TematkomentarzaZnak">
    <w:name w:val="Temat komentarza Znak"/>
    <w:basedOn w:val="TekstkomentarzaZnak"/>
    <w:link w:val="Tematkomentarza"/>
    <w:uiPriority w:val="99"/>
    <w:semiHidden/>
    <w:rsid w:val="00542274"/>
    <w:rPr>
      <w:rFonts w:ascii="Calibri" w:eastAsia="Calibri" w:hAnsi="Calibri" w:cs="Times New Roman"/>
      <w:b/>
      <w:bCs/>
      <w:sz w:val="20"/>
      <w:szCs w:val="20"/>
    </w:rPr>
  </w:style>
  <w:style w:type="paragraph" w:customStyle="1" w:styleId="Default">
    <w:name w:val="Default"/>
    <w:rsid w:val="001652F6"/>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39"/>
    <w:rsid w:val="00334E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basedOn w:val="Domylnaczcionkaakapitu"/>
    <w:uiPriority w:val="99"/>
    <w:rsid w:val="00EF0340"/>
    <w:rPr>
      <w:rFonts w:ascii="Calibri" w:hAnsi="Calibri" w:cs="Calibri"/>
      <w:color w:val="000000"/>
      <w:sz w:val="20"/>
      <w:szCs w:val="20"/>
    </w:rPr>
  </w:style>
  <w:style w:type="paragraph" w:customStyle="1" w:styleId="Style5">
    <w:name w:val="Style5"/>
    <w:basedOn w:val="Normalny"/>
    <w:uiPriority w:val="99"/>
    <w:rsid w:val="003A7FB0"/>
    <w:pPr>
      <w:widowControl w:val="0"/>
      <w:autoSpaceDE w:val="0"/>
      <w:autoSpaceDN w:val="0"/>
      <w:adjustRightInd w:val="0"/>
      <w:spacing w:after="0" w:line="309" w:lineRule="exact"/>
      <w:jc w:val="both"/>
    </w:pPr>
    <w:rPr>
      <w:rFonts w:eastAsiaTheme="minorEastAsia"/>
      <w:sz w:val="24"/>
      <w:szCs w:val="24"/>
      <w:lang w:eastAsia="pl-PL"/>
    </w:rPr>
  </w:style>
  <w:style w:type="character" w:customStyle="1" w:styleId="articletitle">
    <w:name w:val="articletitle"/>
    <w:basedOn w:val="Domylnaczcionkaakapitu"/>
    <w:rsid w:val="00574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21881">
      <w:bodyDiv w:val="1"/>
      <w:marLeft w:val="0"/>
      <w:marRight w:val="0"/>
      <w:marTop w:val="0"/>
      <w:marBottom w:val="0"/>
      <w:divBdr>
        <w:top w:val="none" w:sz="0" w:space="0" w:color="auto"/>
        <w:left w:val="none" w:sz="0" w:space="0" w:color="auto"/>
        <w:bottom w:val="none" w:sz="0" w:space="0" w:color="auto"/>
        <w:right w:val="none" w:sz="0" w:space="0" w:color="auto"/>
      </w:divBdr>
    </w:div>
    <w:div w:id="367876655">
      <w:bodyDiv w:val="1"/>
      <w:marLeft w:val="0"/>
      <w:marRight w:val="0"/>
      <w:marTop w:val="0"/>
      <w:marBottom w:val="0"/>
      <w:divBdr>
        <w:top w:val="none" w:sz="0" w:space="0" w:color="auto"/>
        <w:left w:val="none" w:sz="0" w:space="0" w:color="auto"/>
        <w:bottom w:val="none" w:sz="0" w:space="0" w:color="auto"/>
        <w:right w:val="none" w:sz="0" w:space="0" w:color="auto"/>
      </w:divBdr>
    </w:div>
    <w:div w:id="442385527">
      <w:bodyDiv w:val="1"/>
      <w:marLeft w:val="0"/>
      <w:marRight w:val="0"/>
      <w:marTop w:val="0"/>
      <w:marBottom w:val="0"/>
      <w:divBdr>
        <w:top w:val="none" w:sz="0" w:space="0" w:color="auto"/>
        <w:left w:val="none" w:sz="0" w:space="0" w:color="auto"/>
        <w:bottom w:val="none" w:sz="0" w:space="0" w:color="auto"/>
        <w:right w:val="none" w:sz="0" w:space="0" w:color="auto"/>
      </w:divBdr>
    </w:div>
    <w:div w:id="579219530">
      <w:bodyDiv w:val="1"/>
      <w:marLeft w:val="0"/>
      <w:marRight w:val="0"/>
      <w:marTop w:val="0"/>
      <w:marBottom w:val="0"/>
      <w:divBdr>
        <w:top w:val="none" w:sz="0" w:space="0" w:color="auto"/>
        <w:left w:val="none" w:sz="0" w:space="0" w:color="auto"/>
        <w:bottom w:val="none" w:sz="0" w:space="0" w:color="auto"/>
        <w:right w:val="none" w:sz="0" w:space="0" w:color="auto"/>
      </w:divBdr>
    </w:div>
    <w:div w:id="620648020">
      <w:bodyDiv w:val="1"/>
      <w:marLeft w:val="0"/>
      <w:marRight w:val="0"/>
      <w:marTop w:val="0"/>
      <w:marBottom w:val="0"/>
      <w:divBdr>
        <w:top w:val="none" w:sz="0" w:space="0" w:color="auto"/>
        <w:left w:val="none" w:sz="0" w:space="0" w:color="auto"/>
        <w:bottom w:val="none" w:sz="0" w:space="0" w:color="auto"/>
        <w:right w:val="none" w:sz="0" w:space="0" w:color="auto"/>
      </w:divBdr>
    </w:div>
    <w:div w:id="858395324">
      <w:bodyDiv w:val="1"/>
      <w:marLeft w:val="0"/>
      <w:marRight w:val="0"/>
      <w:marTop w:val="0"/>
      <w:marBottom w:val="0"/>
      <w:divBdr>
        <w:top w:val="none" w:sz="0" w:space="0" w:color="auto"/>
        <w:left w:val="none" w:sz="0" w:space="0" w:color="auto"/>
        <w:bottom w:val="none" w:sz="0" w:space="0" w:color="auto"/>
        <w:right w:val="none" w:sz="0" w:space="0" w:color="auto"/>
      </w:divBdr>
    </w:div>
    <w:div w:id="1004552984">
      <w:bodyDiv w:val="1"/>
      <w:marLeft w:val="0"/>
      <w:marRight w:val="0"/>
      <w:marTop w:val="0"/>
      <w:marBottom w:val="0"/>
      <w:divBdr>
        <w:top w:val="none" w:sz="0" w:space="0" w:color="auto"/>
        <w:left w:val="none" w:sz="0" w:space="0" w:color="auto"/>
        <w:bottom w:val="none" w:sz="0" w:space="0" w:color="auto"/>
        <w:right w:val="none" w:sz="0" w:space="0" w:color="auto"/>
      </w:divBdr>
    </w:div>
    <w:div w:id="1025985061">
      <w:bodyDiv w:val="1"/>
      <w:marLeft w:val="0"/>
      <w:marRight w:val="0"/>
      <w:marTop w:val="0"/>
      <w:marBottom w:val="0"/>
      <w:divBdr>
        <w:top w:val="none" w:sz="0" w:space="0" w:color="auto"/>
        <w:left w:val="none" w:sz="0" w:space="0" w:color="auto"/>
        <w:bottom w:val="none" w:sz="0" w:space="0" w:color="auto"/>
        <w:right w:val="none" w:sz="0" w:space="0" w:color="auto"/>
      </w:divBdr>
    </w:div>
    <w:div w:id="1092094333">
      <w:bodyDiv w:val="1"/>
      <w:marLeft w:val="0"/>
      <w:marRight w:val="0"/>
      <w:marTop w:val="0"/>
      <w:marBottom w:val="0"/>
      <w:divBdr>
        <w:top w:val="none" w:sz="0" w:space="0" w:color="auto"/>
        <w:left w:val="none" w:sz="0" w:space="0" w:color="auto"/>
        <w:bottom w:val="none" w:sz="0" w:space="0" w:color="auto"/>
        <w:right w:val="none" w:sz="0" w:space="0" w:color="auto"/>
      </w:divBdr>
    </w:div>
    <w:div w:id="1227762449">
      <w:bodyDiv w:val="1"/>
      <w:marLeft w:val="0"/>
      <w:marRight w:val="0"/>
      <w:marTop w:val="0"/>
      <w:marBottom w:val="0"/>
      <w:divBdr>
        <w:top w:val="none" w:sz="0" w:space="0" w:color="auto"/>
        <w:left w:val="none" w:sz="0" w:space="0" w:color="auto"/>
        <w:bottom w:val="none" w:sz="0" w:space="0" w:color="auto"/>
        <w:right w:val="none" w:sz="0" w:space="0" w:color="auto"/>
      </w:divBdr>
    </w:div>
    <w:div w:id="1267693488">
      <w:bodyDiv w:val="1"/>
      <w:marLeft w:val="0"/>
      <w:marRight w:val="0"/>
      <w:marTop w:val="0"/>
      <w:marBottom w:val="0"/>
      <w:divBdr>
        <w:top w:val="none" w:sz="0" w:space="0" w:color="auto"/>
        <w:left w:val="none" w:sz="0" w:space="0" w:color="auto"/>
        <w:bottom w:val="none" w:sz="0" w:space="0" w:color="auto"/>
        <w:right w:val="none" w:sz="0" w:space="0" w:color="auto"/>
      </w:divBdr>
    </w:div>
    <w:div w:id="1278374013">
      <w:bodyDiv w:val="1"/>
      <w:marLeft w:val="0"/>
      <w:marRight w:val="0"/>
      <w:marTop w:val="0"/>
      <w:marBottom w:val="0"/>
      <w:divBdr>
        <w:top w:val="none" w:sz="0" w:space="0" w:color="auto"/>
        <w:left w:val="none" w:sz="0" w:space="0" w:color="auto"/>
        <w:bottom w:val="none" w:sz="0" w:space="0" w:color="auto"/>
        <w:right w:val="none" w:sz="0" w:space="0" w:color="auto"/>
      </w:divBdr>
    </w:div>
    <w:div w:id="1294629141">
      <w:bodyDiv w:val="1"/>
      <w:marLeft w:val="0"/>
      <w:marRight w:val="0"/>
      <w:marTop w:val="0"/>
      <w:marBottom w:val="0"/>
      <w:divBdr>
        <w:top w:val="none" w:sz="0" w:space="0" w:color="auto"/>
        <w:left w:val="none" w:sz="0" w:space="0" w:color="auto"/>
        <w:bottom w:val="none" w:sz="0" w:space="0" w:color="auto"/>
        <w:right w:val="none" w:sz="0" w:space="0" w:color="auto"/>
      </w:divBdr>
    </w:div>
    <w:div w:id="1402869522">
      <w:bodyDiv w:val="1"/>
      <w:marLeft w:val="0"/>
      <w:marRight w:val="0"/>
      <w:marTop w:val="0"/>
      <w:marBottom w:val="0"/>
      <w:divBdr>
        <w:top w:val="none" w:sz="0" w:space="0" w:color="auto"/>
        <w:left w:val="none" w:sz="0" w:space="0" w:color="auto"/>
        <w:bottom w:val="none" w:sz="0" w:space="0" w:color="auto"/>
        <w:right w:val="none" w:sz="0" w:space="0" w:color="auto"/>
      </w:divBdr>
    </w:div>
    <w:div w:id="1453090306">
      <w:bodyDiv w:val="1"/>
      <w:marLeft w:val="0"/>
      <w:marRight w:val="0"/>
      <w:marTop w:val="0"/>
      <w:marBottom w:val="0"/>
      <w:divBdr>
        <w:top w:val="none" w:sz="0" w:space="0" w:color="auto"/>
        <w:left w:val="none" w:sz="0" w:space="0" w:color="auto"/>
        <w:bottom w:val="none" w:sz="0" w:space="0" w:color="auto"/>
        <w:right w:val="none" w:sz="0" w:space="0" w:color="auto"/>
      </w:divBdr>
    </w:div>
    <w:div w:id="1531068604">
      <w:bodyDiv w:val="1"/>
      <w:marLeft w:val="0"/>
      <w:marRight w:val="0"/>
      <w:marTop w:val="0"/>
      <w:marBottom w:val="0"/>
      <w:divBdr>
        <w:top w:val="none" w:sz="0" w:space="0" w:color="auto"/>
        <w:left w:val="none" w:sz="0" w:space="0" w:color="auto"/>
        <w:bottom w:val="none" w:sz="0" w:space="0" w:color="auto"/>
        <w:right w:val="none" w:sz="0" w:space="0" w:color="auto"/>
      </w:divBdr>
    </w:div>
    <w:div w:id="1538278929">
      <w:bodyDiv w:val="1"/>
      <w:marLeft w:val="0"/>
      <w:marRight w:val="0"/>
      <w:marTop w:val="0"/>
      <w:marBottom w:val="0"/>
      <w:divBdr>
        <w:top w:val="none" w:sz="0" w:space="0" w:color="auto"/>
        <w:left w:val="none" w:sz="0" w:space="0" w:color="auto"/>
        <w:bottom w:val="none" w:sz="0" w:space="0" w:color="auto"/>
        <w:right w:val="none" w:sz="0" w:space="0" w:color="auto"/>
      </w:divBdr>
    </w:div>
    <w:div w:id="1592422703">
      <w:bodyDiv w:val="1"/>
      <w:marLeft w:val="0"/>
      <w:marRight w:val="0"/>
      <w:marTop w:val="0"/>
      <w:marBottom w:val="0"/>
      <w:divBdr>
        <w:top w:val="none" w:sz="0" w:space="0" w:color="auto"/>
        <w:left w:val="none" w:sz="0" w:space="0" w:color="auto"/>
        <w:bottom w:val="none" w:sz="0" w:space="0" w:color="auto"/>
        <w:right w:val="none" w:sz="0" w:space="0" w:color="auto"/>
      </w:divBdr>
    </w:div>
    <w:div w:id="1598371255">
      <w:bodyDiv w:val="1"/>
      <w:marLeft w:val="0"/>
      <w:marRight w:val="0"/>
      <w:marTop w:val="0"/>
      <w:marBottom w:val="0"/>
      <w:divBdr>
        <w:top w:val="none" w:sz="0" w:space="0" w:color="auto"/>
        <w:left w:val="none" w:sz="0" w:space="0" w:color="auto"/>
        <w:bottom w:val="none" w:sz="0" w:space="0" w:color="auto"/>
        <w:right w:val="none" w:sz="0" w:space="0" w:color="auto"/>
      </w:divBdr>
    </w:div>
    <w:div w:id="1720133029">
      <w:bodyDiv w:val="1"/>
      <w:marLeft w:val="0"/>
      <w:marRight w:val="0"/>
      <w:marTop w:val="0"/>
      <w:marBottom w:val="0"/>
      <w:divBdr>
        <w:top w:val="none" w:sz="0" w:space="0" w:color="auto"/>
        <w:left w:val="none" w:sz="0" w:space="0" w:color="auto"/>
        <w:bottom w:val="none" w:sz="0" w:space="0" w:color="auto"/>
        <w:right w:val="none" w:sz="0" w:space="0" w:color="auto"/>
      </w:divBdr>
    </w:div>
    <w:div w:id="1751538282">
      <w:bodyDiv w:val="1"/>
      <w:marLeft w:val="0"/>
      <w:marRight w:val="0"/>
      <w:marTop w:val="0"/>
      <w:marBottom w:val="0"/>
      <w:divBdr>
        <w:top w:val="none" w:sz="0" w:space="0" w:color="auto"/>
        <w:left w:val="none" w:sz="0" w:space="0" w:color="auto"/>
        <w:bottom w:val="none" w:sz="0" w:space="0" w:color="auto"/>
        <w:right w:val="none" w:sz="0" w:space="0" w:color="auto"/>
      </w:divBdr>
      <w:divsChild>
        <w:div w:id="2012560274">
          <w:marLeft w:val="0"/>
          <w:marRight w:val="0"/>
          <w:marTop w:val="150"/>
          <w:marBottom w:val="168"/>
          <w:divBdr>
            <w:top w:val="none" w:sz="0" w:space="0" w:color="auto"/>
            <w:left w:val="none" w:sz="0" w:space="0" w:color="auto"/>
            <w:bottom w:val="none" w:sz="0" w:space="0" w:color="auto"/>
            <w:right w:val="none" w:sz="0" w:space="0" w:color="auto"/>
          </w:divBdr>
        </w:div>
      </w:divsChild>
    </w:div>
    <w:div w:id="1765224673">
      <w:bodyDiv w:val="1"/>
      <w:marLeft w:val="0"/>
      <w:marRight w:val="0"/>
      <w:marTop w:val="0"/>
      <w:marBottom w:val="0"/>
      <w:divBdr>
        <w:top w:val="none" w:sz="0" w:space="0" w:color="auto"/>
        <w:left w:val="none" w:sz="0" w:space="0" w:color="auto"/>
        <w:bottom w:val="none" w:sz="0" w:space="0" w:color="auto"/>
        <w:right w:val="none" w:sz="0" w:space="0" w:color="auto"/>
      </w:divBdr>
    </w:div>
    <w:div w:id="1795175518">
      <w:bodyDiv w:val="1"/>
      <w:marLeft w:val="0"/>
      <w:marRight w:val="0"/>
      <w:marTop w:val="0"/>
      <w:marBottom w:val="0"/>
      <w:divBdr>
        <w:top w:val="none" w:sz="0" w:space="0" w:color="auto"/>
        <w:left w:val="none" w:sz="0" w:space="0" w:color="auto"/>
        <w:bottom w:val="none" w:sz="0" w:space="0" w:color="auto"/>
        <w:right w:val="none" w:sz="0" w:space="0" w:color="auto"/>
      </w:divBdr>
    </w:div>
    <w:div w:id="1876304538">
      <w:bodyDiv w:val="1"/>
      <w:marLeft w:val="0"/>
      <w:marRight w:val="0"/>
      <w:marTop w:val="0"/>
      <w:marBottom w:val="0"/>
      <w:divBdr>
        <w:top w:val="none" w:sz="0" w:space="0" w:color="auto"/>
        <w:left w:val="none" w:sz="0" w:space="0" w:color="auto"/>
        <w:bottom w:val="none" w:sz="0" w:space="0" w:color="auto"/>
        <w:right w:val="none" w:sz="0" w:space="0" w:color="auto"/>
      </w:divBdr>
    </w:div>
    <w:div w:id="1999722437">
      <w:bodyDiv w:val="1"/>
      <w:marLeft w:val="0"/>
      <w:marRight w:val="0"/>
      <w:marTop w:val="0"/>
      <w:marBottom w:val="0"/>
      <w:divBdr>
        <w:top w:val="none" w:sz="0" w:space="0" w:color="auto"/>
        <w:left w:val="none" w:sz="0" w:space="0" w:color="auto"/>
        <w:bottom w:val="none" w:sz="0" w:space="0" w:color="auto"/>
        <w:right w:val="none" w:sz="0" w:space="0" w:color="auto"/>
      </w:divBdr>
    </w:div>
    <w:div w:id="2035492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z96i xmlns="1562e974-e291-4362-8e25-570413911ad9" xsi:nil="true"/>
    <ht0q xmlns="1562e974-e291-4362-8e25-570413911ad9" xsi:nil="true"/>
    <_dlc_DocId xmlns="2f929f0b-68ea-4ccd-9a02-6eb3bdb90410">CKIS-51-3568</_dlc_DocId>
    <_dlc_DocIdUrl xmlns="2f929f0b-68ea-4ccd-9a02-6eb3bdb90410">
      <Url>https://nowy.portal.ckis.local/_layouts/15/DocIdRedir.aspx?ID=CKIS-51-3568</Url>
      <Description>CKIS-51-3568</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29FEA2B63BBFB4458436BBC10D8DEA2E" ma:contentTypeVersion="2" ma:contentTypeDescription="Utwórz nowy dokument." ma:contentTypeScope="" ma:versionID="3f019773a1785389fc4b5605616ee66e">
  <xsd:schema xmlns:xsd="http://www.w3.org/2001/XMLSchema" xmlns:xs="http://www.w3.org/2001/XMLSchema" xmlns:p="http://schemas.microsoft.com/office/2006/metadata/properties" xmlns:ns2="2f929f0b-68ea-4ccd-9a02-6eb3bdb90410" xmlns:ns3="1562e974-e291-4362-8e25-570413911ad9" targetNamespace="http://schemas.microsoft.com/office/2006/metadata/properties" ma:root="true" ma:fieldsID="8e22c433f3c97eca5956da176bf4128a" ns2:_="" ns3:_="">
    <xsd:import namespace="2f929f0b-68ea-4ccd-9a02-6eb3bdb90410"/>
    <xsd:import namespace="1562e974-e291-4362-8e25-570413911ad9"/>
    <xsd:element name="properties">
      <xsd:complexType>
        <xsd:sequence>
          <xsd:element name="documentManagement">
            <xsd:complexType>
              <xsd:all>
                <xsd:element ref="ns2:_dlc_DocId" minOccurs="0"/>
                <xsd:element ref="ns2:_dlc_DocIdUrl" minOccurs="0"/>
                <xsd:element ref="ns2:_dlc_DocIdPersistId" minOccurs="0"/>
                <xsd:element ref="ns3:z96i" minOccurs="0"/>
                <xsd:element ref="ns3:ht0q"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29f0b-68ea-4ccd-9a02-6eb3bdb90410"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562e974-e291-4362-8e25-570413911ad9" elementFormDefault="qualified">
    <xsd:import namespace="http://schemas.microsoft.com/office/2006/documentManagement/types"/>
    <xsd:import namespace="http://schemas.microsoft.com/office/infopath/2007/PartnerControls"/>
    <xsd:element name="z96i" ma:index="11" nillable="true" ma:displayName="Data i godzina" ma:internalName="z96i">
      <xsd:simpleType>
        <xsd:restriction base="dms:DateTime"/>
      </xsd:simpleType>
    </xsd:element>
    <xsd:element name="ht0q" ma:index="12" nillable="true" ma:displayName="Sygntura" ma:internalName="ht0q">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41D3F5-53BF-4545-AD4B-61A7013E40C7}">
  <ds:schemaRefs>
    <ds:schemaRef ds:uri="http://schemas.microsoft.com/sharepoint/v3/contenttype/forms"/>
  </ds:schemaRefs>
</ds:datastoreItem>
</file>

<file path=customXml/itemProps2.xml><?xml version="1.0" encoding="utf-8"?>
<ds:datastoreItem xmlns:ds="http://schemas.openxmlformats.org/officeDocument/2006/customXml" ds:itemID="{79465B56-D738-4105-BA37-B704A4B755B9}">
  <ds:schemaRefs>
    <ds:schemaRef ds:uri="http://schemas.openxmlformats.org/officeDocument/2006/bibliography"/>
  </ds:schemaRefs>
</ds:datastoreItem>
</file>

<file path=customXml/itemProps3.xml><?xml version="1.0" encoding="utf-8"?>
<ds:datastoreItem xmlns:ds="http://schemas.openxmlformats.org/officeDocument/2006/customXml" ds:itemID="{26E7110E-CCBE-4AB8-8A03-94ACA84D410D}">
  <ds:schemaRefs>
    <ds:schemaRef ds:uri="http://schemas.microsoft.com/sharepoint/events"/>
  </ds:schemaRefs>
</ds:datastoreItem>
</file>

<file path=customXml/itemProps4.xml><?xml version="1.0" encoding="utf-8"?>
<ds:datastoreItem xmlns:ds="http://schemas.openxmlformats.org/officeDocument/2006/customXml" ds:itemID="{DD8C48A1-F456-4551-ABCB-51531800FFD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562e974-e291-4362-8e25-570413911ad9"/>
    <ds:schemaRef ds:uri="2f929f0b-68ea-4ccd-9a02-6eb3bdb90410"/>
    <ds:schemaRef ds:uri="http://www.w3.org/XML/1998/namespace"/>
    <ds:schemaRef ds:uri="http://purl.org/dc/dcmitype/"/>
  </ds:schemaRefs>
</ds:datastoreItem>
</file>

<file path=customXml/itemProps5.xml><?xml version="1.0" encoding="utf-8"?>
<ds:datastoreItem xmlns:ds="http://schemas.openxmlformats.org/officeDocument/2006/customXml" ds:itemID="{32212FF8-3F05-4734-A27E-AD5044CFA3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29f0b-68ea-4ccd-9a02-6eb3bdb90410"/>
    <ds:schemaRef ds:uri="1562e974-e291-4362-8e25-570413911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5602</Words>
  <Characters>33617</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Cieślik</dc:creator>
  <cp:keywords/>
  <dc:description/>
  <cp:lastModifiedBy>Semp Janusz</cp:lastModifiedBy>
  <cp:revision>2</cp:revision>
  <cp:lastPrinted>2018-08-02T15:53:00Z</cp:lastPrinted>
  <dcterms:created xsi:type="dcterms:W3CDTF">2025-06-17T08:26:00Z</dcterms:created>
  <dcterms:modified xsi:type="dcterms:W3CDTF">2025-06-17T08:26:00Z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0x01010029FEA2B63BBFB4458436BBC10D8DEA2E</vt:lpwstr>
  </property>
  <property fmtid="{D5CDD505-2E9C-101B-9397-08002B2CF9AE}" pid="3" name="_dlc_DocIdItemGuid">
    <vt:lpwstr>dea7d0d4-e01e-4531-9b09-8f35b8d509d7</vt:lpwstr>
  </property>
</Properties>
</file>