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9E3CF" w14:textId="5A9E0C78" w:rsidR="00376C65" w:rsidRPr="00375349" w:rsidRDefault="00376C65" w:rsidP="00376C65">
      <w:pPr>
        <w:suppressAutoHyphens w:val="0"/>
        <w:rPr>
          <w:b/>
          <w:bCs/>
          <w:color w:val="FF0000"/>
          <w:lang w:eastAsia="pl-PL"/>
        </w:rPr>
      </w:pPr>
    </w:p>
    <w:p w14:paraId="08F9490F" w14:textId="5473590B" w:rsidR="00376C65" w:rsidRPr="00DF6007" w:rsidRDefault="00D11FCA" w:rsidP="00376C65">
      <w:pPr>
        <w:suppressAutoHyphens w:val="0"/>
        <w:rPr>
          <w:b/>
          <w:bCs/>
          <w:lang w:eastAsia="pl-PL"/>
        </w:rPr>
      </w:pPr>
      <w:r w:rsidRPr="00D11FCA">
        <w:rPr>
          <w:color w:val="000000" w:themeColor="text1"/>
          <w:sz w:val="24"/>
          <w:szCs w:val="24"/>
          <w:lang w:eastAsia="pl-PL"/>
        </w:rPr>
        <w:t xml:space="preserve">SGOZ-K-271-1-25                                                                                                  </w:t>
      </w:r>
      <w:r>
        <w:rPr>
          <w:color w:val="000000" w:themeColor="text1"/>
          <w:sz w:val="24"/>
          <w:szCs w:val="24"/>
          <w:lang w:eastAsia="pl-PL"/>
        </w:rPr>
        <w:t xml:space="preserve"> </w:t>
      </w:r>
      <w:r w:rsidR="00376C65" w:rsidRPr="00DF6007">
        <w:rPr>
          <w:b/>
          <w:bCs/>
          <w:lang w:eastAsia="pl-PL"/>
        </w:rPr>
        <w:t>Załącznik nr 3</w:t>
      </w:r>
    </w:p>
    <w:p w14:paraId="5E7471DB" w14:textId="77777777" w:rsidR="00376C65" w:rsidRPr="00DF6007" w:rsidRDefault="00376C65" w:rsidP="00376C65">
      <w:pPr>
        <w:suppressAutoHyphens w:val="0"/>
        <w:jc w:val="center"/>
        <w:rPr>
          <w:b/>
          <w:bCs/>
          <w:sz w:val="40"/>
          <w:szCs w:val="40"/>
          <w:lang w:eastAsia="pl-PL"/>
        </w:rPr>
      </w:pPr>
    </w:p>
    <w:p w14:paraId="3440BB3F" w14:textId="77777777" w:rsidR="00376C65" w:rsidRPr="00DF6007" w:rsidRDefault="00376C65" w:rsidP="00376C65">
      <w:pPr>
        <w:suppressAutoHyphens w:val="0"/>
        <w:jc w:val="center"/>
        <w:rPr>
          <w:b/>
          <w:bCs/>
          <w:sz w:val="40"/>
          <w:szCs w:val="40"/>
          <w:lang w:eastAsia="pl-PL"/>
        </w:rPr>
      </w:pPr>
      <w:r w:rsidRPr="00DF6007">
        <w:rPr>
          <w:b/>
          <w:bCs/>
          <w:sz w:val="40"/>
          <w:szCs w:val="40"/>
          <w:lang w:eastAsia="pl-PL"/>
        </w:rPr>
        <w:t>UMOWA</w:t>
      </w:r>
    </w:p>
    <w:p w14:paraId="325C2DD0" w14:textId="77777777" w:rsidR="00376C65" w:rsidRPr="00DF6007" w:rsidRDefault="00376C65" w:rsidP="00376C65">
      <w:pPr>
        <w:suppressAutoHyphens w:val="0"/>
        <w:jc w:val="center"/>
        <w:rPr>
          <w:b/>
          <w:bCs/>
          <w:lang w:eastAsia="pl-PL"/>
        </w:rPr>
      </w:pPr>
      <w:r w:rsidRPr="00DF6007">
        <w:rPr>
          <w:b/>
          <w:bCs/>
          <w:lang w:eastAsia="pl-PL"/>
        </w:rPr>
        <w:t>Nr …</w:t>
      </w:r>
    </w:p>
    <w:p w14:paraId="15565ACF" w14:textId="77777777" w:rsidR="00376C65" w:rsidRPr="00DF6007" w:rsidRDefault="00376C65" w:rsidP="00376C65">
      <w:pPr>
        <w:suppressAutoHyphens w:val="0"/>
        <w:jc w:val="center"/>
        <w:rPr>
          <w:b/>
          <w:bCs/>
          <w:lang w:eastAsia="pl-PL"/>
        </w:rPr>
      </w:pPr>
    </w:p>
    <w:p w14:paraId="2CE66D4D" w14:textId="535811A8" w:rsidR="00376C65" w:rsidRPr="00DF6007" w:rsidRDefault="00376C65" w:rsidP="00376C65">
      <w:pPr>
        <w:suppressAutoHyphens w:val="0"/>
        <w:spacing w:after="60"/>
        <w:jc w:val="center"/>
        <w:rPr>
          <w:szCs w:val="19"/>
          <w:lang w:eastAsia="pl-PL"/>
        </w:rPr>
      </w:pPr>
      <w:r w:rsidRPr="00DF6007">
        <w:rPr>
          <w:szCs w:val="19"/>
          <w:lang w:eastAsia="pl-PL"/>
        </w:rPr>
        <w:t xml:space="preserve">zawarta w </w:t>
      </w:r>
      <w:r w:rsidR="00375349">
        <w:rPr>
          <w:szCs w:val="19"/>
          <w:lang w:eastAsia="pl-PL"/>
        </w:rPr>
        <w:t>Białym Dunajcu</w:t>
      </w:r>
      <w:r w:rsidRPr="00DF6007">
        <w:rPr>
          <w:szCs w:val="19"/>
          <w:lang w:eastAsia="pl-PL"/>
        </w:rPr>
        <w:t xml:space="preserve"> dnia  ............2025 r.</w:t>
      </w:r>
    </w:p>
    <w:p w14:paraId="1EFBDBFF" w14:textId="77777777" w:rsidR="00376C65" w:rsidRPr="00DF6007" w:rsidRDefault="00376C65" w:rsidP="00376C65">
      <w:pPr>
        <w:suppressAutoHyphens w:val="0"/>
        <w:spacing w:after="60"/>
        <w:rPr>
          <w:color w:val="000000"/>
          <w:lang w:eastAsia="pl-PL"/>
        </w:rPr>
      </w:pPr>
      <w:r w:rsidRPr="00DF6007">
        <w:rPr>
          <w:color w:val="000000"/>
          <w:lang w:eastAsia="pl-PL"/>
        </w:rPr>
        <w:t>pomiędzy</w:t>
      </w:r>
    </w:p>
    <w:p w14:paraId="3F3381E1" w14:textId="67D3E164" w:rsidR="00376C65" w:rsidRPr="00DF6007" w:rsidRDefault="00376C65" w:rsidP="00376C65">
      <w:pPr>
        <w:suppressAutoHyphens w:val="0"/>
        <w:spacing w:after="60"/>
        <w:rPr>
          <w:b/>
          <w:i/>
          <w:color w:val="000000"/>
          <w:lang w:eastAsia="pl-PL"/>
        </w:rPr>
      </w:pPr>
      <w:r w:rsidRPr="00DF6007">
        <w:rPr>
          <w:b/>
          <w:bCs/>
          <w:color w:val="000000"/>
          <w:lang w:eastAsia="pl-PL"/>
        </w:rPr>
        <w:t xml:space="preserve">Samodzielnym </w:t>
      </w:r>
      <w:r w:rsidR="00803B9D">
        <w:rPr>
          <w:b/>
          <w:bCs/>
          <w:color w:val="000000"/>
          <w:lang w:eastAsia="pl-PL"/>
        </w:rPr>
        <w:t>Gminny Ośrodek Zdrowia w Białym Dunajcu</w:t>
      </w:r>
      <w:r w:rsidRPr="00DF6007">
        <w:rPr>
          <w:color w:val="000000"/>
          <w:lang w:eastAsia="pl-PL"/>
        </w:rPr>
        <w:t>, 34-4</w:t>
      </w:r>
      <w:r w:rsidR="00803B9D">
        <w:rPr>
          <w:color w:val="000000"/>
          <w:lang w:eastAsia="pl-PL"/>
        </w:rPr>
        <w:t>25</w:t>
      </w:r>
      <w:r w:rsidRPr="00DF6007">
        <w:rPr>
          <w:color w:val="000000"/>
          <w:lang w:eastAsia="pl-PL"/>
        </w:rPr>
        <w:t xml:space="preserve"> </w:t>
      </w:r>
      <w:r w:rsidR="00803B9D">
        <w:rPr>
          <w:color w:val="000000"/>
          <w:lang w:eastAsia="pl-PL"/>
        </w:rPr>
        <w:t>Biały Dunajec</w:t>
      </w:r>
      <w:r w:rsidRPr="00DF6007">
        <w:rPr>
          <w:color w:val="000000"/>
          <w:lang w:eastAsia="pl-PL"/>
        </w:rPr>
        <w:t xml:space="preserve">, ul. </w:t>
      </w:r>
      <w:r w:rsidR="00803B9D">
        <w:rPr>
          <w:color w:val="000000"/>
          <w:lang w:eastAsia="pl-PL"/>
        </w:rPr>
        <w:t xml:space="preserve">Jana Pawła II </w:t>
      </w:r>
      <w:r w:rsidRPr="00DF6007">
        <w:rPr>
          <w:color w:val="000000"/>
          <w:lang w:eastAsia="pl-PL"/>
        </w:rPr>
        <w:t>2</w:t>
      </w:r>
      <w:r w:rsidR="00803B9D">
        <w:rPr>
          <w:color w:val="000000"/>
          <w:lang w:eastAsia="pl-PL"/>
        </w:rPr>
        <w:t>01</w:t>
      </w:r>
      <w:r w:rsidRPr="00DF6007">
        <w:rPr>
          <w:color w:val="000000"/>
          <w:lang w:eastAsia="pl-PL"/>
        </w:rPr>
        <w:t xml:space="preserve">, Forma prawna - SAMODZIELNY PUBLICZNY ZAKŁAD OPIEKI ZDROWOTNEJ, </w:t>
      </w:r>
      <w:r w:rsidR="00803B9D">
        <w:rPr>
          <w:color w:val="000000"/>
          <w:lang w:eastAsia="pl-PL"/>
        </w:rPr>
        <w:t xml:space="preserve">zarejestrowany </w:t>
      </w:r>
      <w:r w:rsidRPr="00DF6007">
        <w:rPr>
          <w:color w:val="000000"/>
          <w:lang w:eastAsia="pl-PL"/>
        </w:rPr>
        <w:t xml:space="preserve">pod nr KRS </w:t>
      </w:r>
      <w:r w:rsidR="00B63713" w:rsidRPr="00B63713">
        <w:rPr>
          <w:color w:val="000000"/>
          <w:lang w:eastAsia="pl-PL"/>
        </w:rPr>
        <w:t>0000031080</w:t>
      </w:r>
      <w:r w:rsidRPr="00DF6007">
        <w:rPr>
          <w:color w:val="000000"/>
          <w:lang w:eastAsia="pl-PL"/>
        </w:rPr>
        <w:t xml:space="preserve">, nr NIP: </w:t>
      </w:r>
      <w:r w:rsidR="00DE75D3" w:rsidRPr="00DE75D3">
        <w:rPr>
          <w:color w:val="000000"/>
          <w:lang w:eastAsia="pl-PL"/>
        </w:rPr>
        <w:t>7361488475</w:t>
      </w:r>
      <w:r w:rsidRPr="00DF6007">
        <w:rPr>
          <w:color w:val="000000"/>
          <w:lang w:eastAsia="pl-PL"/>
        </w:rPr>
        <w:t xml:space="preserve">, REGON: </w:t>
      </w:r>
      <w:r w:rsidR="00DE75D3" w:rsidRPr="00DE75D3">
        <w:rPr>
          <w:color w:val="000000"/>
          <w:lang w:eastAsia="pl-PL"/>
        </w:rPr>
        <w:t>491984964</w:t>
      </w:r>
      <w:r w:rsidRPr="00DF6007">
        <w:rPr>
          <w:color w:val="000000"/>
          <w:lang w:eastAsia="pl-PL"/>
        </w:rPr>
        <w:t xml:space="preserve">- reprezentowanym przez: </w:t>
      </w:r>
    </w:p>
    <w:p w14:paraId="360A7014" w14:textId="2CFBDAE2" w:rsidR="00376C65" w:rsidRPr="00DF6007" w:rsidRDefault="00376C65" w:rsidP="00376C65">
      <w:pPr>
        <w:spacing w:after="60"/>
        <w:jc w:val="both"/>
        <w:rPr>
          <w:szCs w:val="19"/>
        </w:rPr>
      </w:pPr>
      <w:r w:rsidRPr="00DF6007">
        <w:rPr>
          <w:szCs w:val="19"/>
        </w:rPr>
        <w:t xml:space="preserve">Kierownik placówki </w:t>
      </w:r>
      <w:r w:rsidRPr="00DF6007">
        <w:rPr>
          <w:b/>
          <w:bCs/>
          <w:szCs w:val="19"/>
        </w:rPr>
        <w:t xml:space="preserve">– </w:t>
      </w:r>
      <w:r w:rsidR="00F45C6E">
        <w:rPr>
          <w:b/>
          <w:bCs/>
          <w:i/>
          <w:iCs/>
          <w:szCs w:val="19"/>
        </w:rPr>
        <w:t>Renata Rapacka</w:t>
      </w:r>
    </w:p>
    <w:p w14:paraId="497A72DA" w14:textId="77777777" w:rsidR="00376C65" w:rsidRPr="00DF6007" w:rsidRDefault="00376C65" w:rsidP="00376C65">
      <w:pPr>
        <w:suppressAutoHyphens w:val="0"/>
        <w:spacing w:after="60"/>
        <w:jc w:val="both"/>
        <w:rPr>
          <w:lang w:eastAsia="pl-PL"/>
        </w:rPr>
      </w:pPr>
      <w:r w:rsidRPr="00DF6007">
        <w:rPr>
          <w:lang w:eastAsia="pl-PL"/>
        </w:rPr>
        <w:t xml:space="preserve">zwanym dalej „Zamawiającym” </w:t>
      </w:r>
    </w:p>
    <w:p w14:paraId="7994E8E3" w14:textId="77777777" w:rsidR="00376C65" w:rsidRPr="00DF6007" w:rsidRDefault="00376C65" w:rsidP="00376C65">
      <w:pPr>
        <w:suppressAutoHyphens w:val="0"/>
        <w:spacing w:after="60"/>
        <w:jc w:val="both"/>
        <w:rPr>
          <w:rFonts w:eastAsia="Book Antiqua"/>
          <w:lang w:eastAsia="pl-PL"/>
        </w:rPr>
      </w:pPr>
      <w:r w:rsidRPr="00DF6007">
        <w:rPr>
          <w:rFonts w:eastAsia="Book Antiqua"/>
          <w:lang w:eastAsia="pl-PL"/>
        </w:rPr>
        <w:t>a ...............................................................................................................................................................................................................</w:t>
      </w:r>
    </w:p>
    <w:p w14:paraId="60B7488B" w14:textId="77777777" w:rsidR="00376C65" w:rsidRPr="00DF6007" w:rsidRDefault="00376C65" w:rsidP="00376C65">
      <w:pPr>
        <w:suppressAutoHyphens w:val="0"/>
        <w:spacing w:after="60"/>
        <w:jc w:val="both"/>
        <w:rPr>
          <w:rFonts w:eastAsia="Book Antiqua"/>
          <w:lang w:eastAsia="pl-PL"/>
        </w:rPr>
      </w:pPr>
      <w:r w:rsidRPr="00DF6007">
        <w:rPr>
          <w:rFonts w:eastAsia="Book Antiqua"/>
          <w:lang w:eastAsia="pl-PL"/>
        </w:rPr>
        <w:t>Nr NIP:........................, REGON:.................... - reprezentowanym przez:</w:t>
      </w:r>
    </w:p>
    <w:p w14:paraId="7266F4E7" w14:textId="77777777" w:rsidR="00376C65" w:rsidRPr="00DF6007" w:rsidRDefault="00376C65" w:rsidP="00376C65">
      <w:pPr>
        <w:suppressAutoHyphens w:val="0"/>
        <w:spacing w:after="60"/>
        <w:jc w:val="both"/>
        <w:rPr>
          <w:rFonts w:eastAsia="Book Antiqua"/>
          <w:lang w:eastAsia="pl-PL"/>
        </w:rPr>
      </w:pPr>
      <w:r w:rsidRPr="00DF6007">
        <w:rPr>
          <w:rFonts w:eastAsia="Book Antiqua"/>
          <w:lang w:eastAsia="pl-PL"/>
        </w:rPr>
        <w:t xml:space="preserve">...................................................................... </w:t>
      </w:r>
    </w:p>
    <w:p w14:paraId="72CE3E25" w14:textId="77777777" w:rsidR="00376C65" w:rsidRPr="00DF6007" w:rsidRDefault="00376C65" w:rsidP="00376C65">
      <w:pPr>
        <w:suppressAutoHyphens w:val="0"/>
        <w:spacing w:after="60"/>
        <w:jc w:val="both"/>
        <w:rPr>
          <w:rFonts w:eastAsia="Book Antiqua"/>
          <w:lang w:eastAsia="pl-PL"/>
        </w:rPr>
      </w:pPr>
      <w:bookmarkStart w:id="0" w:name="_Hlk193783110"/>
      <w:r w:rsidRPr="00DF6007">
        <w:rPr>
          <w:rFonts w:eastAsia="Book Antiqua"/>
          <w:lang w:eastAsia="pl-PL"/>
        </w:rPr>
        <w:t>zwanym dalej „Wykonawcą”.</w:t>
      </w:r>
    </w:p>
    <w:p w14:paraId="6D3317EF" w14:textId="77777777" w:rsidR="00376C65" w:rsidRPr="00DF6007" w:rsidRDefault="00376C65" w:rsidP="00376C65">
      <w:pPr>
        <w:suppressAutoHyphens w:val="0"/>
        <w:jc w:val="both"/>
        <w:rPr>
          <w:rFonts w:eastAsia="Book Antiqua"/>
          <w:lang w:eastAsia="pl-PL"/>
        </w:rPr>
      </w:pPr>
      <w:r w:rsidRPr="00DF6007">
        <w:rPr>
          <w:rFonts w:eastAsia="Book Antiqua"/>
          <w:lang w:eastAsia="pl-PL"/>
        </w:rPr>
        <w:t>łącznie zwanymi dalej „Stronami”, z osobna zaś „Stroną”,</w:t>
      </w:r>
    </w:p>
    <w:p w14:paraId="5C2A2DD3" w14:textId="77777777" w:rsidR="00376C65" w:rsidRPr="00DF6007" w:rsidRDefault="00376C65" w:rsidP="00376C65">
      <w:pPr>
        <w:suppressAutoHyphens w:val="0"/>
        <w:jc w:val="both"/>
        <w:rPr>
          <w:rFonts w:eastAsia="Book Antiqua"/>
          <w:lang w:eastAsia="pl-PL"/>
        </w:rPr>
      </w:pPr>
    </w:p>
    <w:p w14:paraId="592CD72F" w14:textId="77777777" w:rsidR="00376C65" w:rsidRPr="00DF6007" w:rsidRDefault="00376C65" w:rsidP="00376C65">
      <w:pPr>
        <w:suppressAutoHyphens w:val="0"/>
        <w:jc w:val="both"/>
        <w:rPr>
          <w:rFonts w:eastAsia="Book Antiqua"/>
          <w:b/>
          <w:lang w:eastAsia="pl-PL"/>
        </w:rPr>
      </w:pPr>
      <w:r w:rsidRPr="00DF6007">
        <w:rPr>
          <w:rFonts w:eastAsia="Book Antiqua"/>
          <w:lang w:eastAsia="pl-PL"/>
        </w:rPr>
        <w:t>o następującej treści:</w:t>
      </w:r>
    </w:p>
    <w:p w14:paraId="2848169E" w14:textId="77777777" w:rsidR="00376C65" w:rsidRPr="00DF6007" w:rsidRDefault="00376C65" w:rsidP="00376C65">
      <w:pPr>
        <w:spacing w:before="240" w:after="60"/>
        <w:jc w:val="both"/>
        <w:rPr>
          <w:rFonts w:eastAsia="Book Antiqua"/>
        </w:rPr>
      </w:pPr>
      <w:bookmarkStart w:id="1" w:name="_Hlk168380349"/>
      <w:r w:rsidRPr="00DF6007">
        <w:rPr>
          <w:rFonts w:eastAsia="Book Antiqua"/>
        </w:rPr>
        <w:t>Niniejsza umowa została zawarta w wyniku postępowania przeprowadzonego w trybie przetargu nieograniczonego. Postępowanie przeprowadzono zostało na podstawie przepisów ustawy z dnia 11.09.2019 r. - Prawo zamówień publicznych (tj. Dz.U. z 2024 r. poz. 1320 z późn. zm.)</w:t>
      </w:r>
    </w:p>
    <w:bookmarkEnd w:id="0"/>
    <w:bookmarkEnd w:id="1"/>
    <w:p w14:paraId="70987E7E" w14:textId="77777777" w:rsidR="00376C65" w:rsidRPr="00DF6007" w:rsidRDefault="00376C65" w:rsidP="00376C65">
      <w:pPr>
        <w:spacing w:after="60"/>
        <w:ind w:left="-142"/>
        <w:jc w:val="center"/>
        <w:rPr>
          <w:b/>
          <w:color w:val="000000"/>
        </w:rPr>
      </w:pPr>
      <w:r w:rsidRPr="00DF6007">
        <w:rPr>
          <w:rFonts w:eastAsia="System"/>
          <w:b/>
          <w:color w:val="000000"/>
        </w:rPr>
        <w:t xml:space="preserve">§ </w:t>
      </w:r>
      <w:r w:rsidRPr="00DF6007">
        <w:rPr>
          <w:b/>
          <w:color w:val="000000"/>
        </w:rPr>
        <w:t>1</w:t>
      </w:r>
    </w:p>
    <w:p w14:paraId="25399279" w14:textId="77777777" w:rsidR="00376C65" w:rsidRPr="00DF6007" w:rsidRDefault="00376C65" w:rsidP="00376C65">
      <w:pPr>
        <w:spacing w:after="60"/>
        <w:jc w:val="center"/>
        <w:rPr>
          <w:b/>
          <w:bCs/>
        </w:rPr>
      </w:pPr>
      <w:r w:rsidRPr="00DF6007">
        <w:rPr>
          <w:b/>
          <w:bCs/>
        </w:rPr>
        <w:t>Przedmiot umowy i zasady realizacji</w:t>
      </w:r>
    </w:p>
    <w:p w14:paraId="05177C3F" w14:textId="1B4E22B6" w:rsidR="0024504F" w:rsidRPr="0024504F" w:rsidRDefault="004A46E8" w:rsidP="004A46E8">
      <w:pPr>
        <w:pStyle w:val="Akapitzlist"/>
        <w:numPr>
          <w:ilvl w:val="0"/>
          <w:numId w:val="7"/>
        </w:numPr>
        <w:rPr>
          <w:b/>
          <w:bCs/>
        </w:rPr>
      </w:pPr>
      <w:r w:rsidRPr="004A46E8">
        <w:t>Przedmiotem umowy jest dostwa:</w:t>
      </w:r>
      <w:r>
        <w:rPr>
          <w:b/>
          <w:bCs/>
        </w:rPr>
        <w:t xml:space="preserve"> </w:t>
      </w:r>
      <w:r w:rsidRPr="004A46E8">
        <w:rPr>
          <w:b/>
          <w:bCs/>
        </w:rPr>
        <w:t xml:space="preserve">„Dostawa sprzętu i wyposażenia medycznego w ramach Projektu nr FENX.06.01-IP.03-0001/23 pn. „Wsparcie podstawowej opieki zdrowotnej (POZ)”, na podstawie umowy nr </w:t>
      </w:r>
      <w:r w:rsidR="00FB60CD" w:rsidRPr="00FB60CD">
        <w:rPr>
          <w:b/>
          <w:bCs/>
        </w:rPr>
        <w:t>06OW/9036/I/2024</w:t>
      </w:r>
      <w:r w:rsidRPr="004A46E8">
        <w:rPr>
          <w:b/>
          <w:bCs/>
        </w:rPr>
        <w:t>”</w:t>
      </w:r>
      <w:r>
        <w:t xml:space="preserve">, zgodnie </w:t>
      </w:r>
      <w:r w:rsidR="0024504F">
        <w:t>ze złożoną ofertą na zadanie</w:t>
      </w:r>
      <w:r w:rsidR="00047A94">
        <w:t xml:space="preserve"> </w:t>
      </w:r>
      <w:r w:rsidR="00047A94" w:rsidRPr="00047A94">
        <w:rPr>
          <w:i/>
          <w:iCs/>
        </w:rPr>
        <w:t>(niepotrzebne skreślić)</w:t>
      </w:r>
      <w:r w:rsidR="0024504F">
        <w:t>:</w:t>
      </w:r>
    </w:p>
    <w:p w14:paraId="13E890F9" w14:textId="3A5DCED5" w:rsidR="0024504F" w:rsidRPr="00562AC0" w:rsidRDefault="00C16B62" w:rsidP="0024504F">
      <w:pPr>
        <w:pStyle w:val="Akapitzlist"/>
        <w:numPr>
          <w:ilvl w:val="1"/>
          <w:numId w:val="7"/>
        </w:numPr>
      </w:pPr>
      <w:r w:rsidRPr="00562AC0">
        <w:t>Zadanie nr 1 -</w:t>
      </w:r>
      <w:r w:rsidR="00F06C8C" w:rsidRPr="00562AC0">
        <w:t xml:space="preserve"> </w:t>
      </w:r>
      <w:r w:rsidR="00F06C8C" w:rsidRPr="00562AC0">
        <w:rPr>
          <w:rFonts w:eastAsia="Calibri"/>
          <w:b/>
          <w:color w:val="000000"/>
        </w:rPr>
        <w:t>Holter EKG</w:t>
      </w:r>
    </w:p>
    <w:p w14:paraId="34909D38" w14:textId="717B100C" w:rsidR="004A46E8" w:rsidRPr="00562AC0" w:rsidRDefault="00C16B62" w:rsidP="00F70348">
      <w:pPr>
        <w:pStyle w:val="Akapitzlist"/>
        <w:numPr>
          <w:ilvl w:val="1"/>
          <w:numId w:val="7"/>
        </w:numPr>
      </w:pPr>
      <w:r w:rsidRPr="00562AC0">
        <w:t xml:space="preserve">Zadanie nr 2 - </w:t>
      </w:r>
      <w:r w:rsidR="00F70348" w:rsidRPr="00562AC0">
        <w:t xml:space="preserve"> </w:t>
      </w:r>
      <w:r w:rsidR="00F06C8C" w:rsidRPr="00562AC0">
        <w:rPr>
          <w:rFonts w:eastAsia="Calibri"/>
          <w:b/>
          <w:color w:val="000000"/>
        </w:rPr>
        <w:t>Holter ciśnieniowy</w:t>
      </w:r>
    </w:p>
    <w:p w14:paraId="186A83A1" w14:textId="30773521" w:rsidR="00EF298A" w:rsidRPr="00562AC0" w:rsidRDefault="00EF298A" w:rsidP="00F70348">
      <w:pPr>
        <w:pStyle w:val="Akapitzlist"/>
        <w:numPr>
          <w:ilvl w:val="1"/>
          <w:numId w:val="7"/>
        </w:numPr>
      </w:pPr>
      <w:r w:rsidRPr="00562AC0">
        <w:t>Zadanie nr 3</w:t>
      </w:r>
      <w:r w:rsidR="00BD0FB0" w:rsidRPr="00562AC0">
        <w:t xml:space="preserve"> -</w:t>
      </w:r>
      <w:r w:rsidR="00F06C8C" w:rsidRPr="00562AC0">
        <w:t xml:space="preserve"> </w:t>
      </w:r>
      <w:r w:rsidR="00F06C8C" w:rsidRPr="00562AC0">
        <w:rPr>
          <w:rFonts w:eastAsia="Calibri"/>
          <w:b/>
          <w:color w:val="000000"/>
        </w:rPr>
        <w:t>Drobne sprzęty medyczne</w:t>
      </w:r>
    </w:p>
    <w:p w14:paraId="4FF640D2" w14:textId="31226683" w:rsidR="00EF298A" w:rsidRPr="00562AC0" w:rsidRDefault="00EF298A" w:rsidP="00F70348">
      <w:pPr>
        <w:pStyle w:val="Akapitzlist"/>
        <w:numPr>
          <w:ilvl w:val="1"/>
          <w:numId w:val="7"/>
        </w:numPr>
      </w:pPr>
      <w:r w:rsidRPr="00562AC0">
        <w:t>Zadanie nr 4</w:t>
      </w:r>
      <w:r w:rsidR="00BD0FB0" w:rsidRPr="00562AC0">
        <w:t xml:space="preserve"> -</w:t>
      </w:r>
      <w:r w:rsidR="00F06C8C" w:rsidRPr="00562AC0">
        <w:t xml:space="preserve"> </w:t>
      </w:r>
      <w:r w:rsidR="00F06C8C" w:rsidRPr="00562AC0">
        <w:rPr>
          <w:rFonts w:eastAsia="Calibri"/>
          <w:b/>
          <w:color w:val="000000"/>
        </w:rPr>
        <w:t>Waga medyczna ze wzrostomierzem</w:t>
      </w:r>
    </w:p>
    <w:p w14:paraId="3CF06BA0" w14:textId="4D9F40CC" w:rsidR="00EF298A" w:rsidRPr="00562AC0" w:rsidRDefault="00EF298A" w:rsidP="00F70348">
      <w:pPr>
        <w:pStyle w:val="Akapitzlist"/>
        <w:numPr>
          <w:ilvl w:val="1"/>
          <w:numId w:val="7"/>
        </w:numPr>
      </w:pPr>
      <w:r w:rsidRPr="00562AC0">
        <w:t>Zadanie nr 5</w:t>
      </w:r>
      <w:r w:rsidR="00BD0FB0" w:rsidRPr="00562AC0">
        <w:t xml:space="preserve"> -</w:t>
      </w:r>
      <w:r w:rsidR="00F06C8C" w:rsidRPr="00562AC0">
        <w:t xml:space="preserve"> </w:t>
      </w:r>
      <w:r w:rsidR="00F06C8C" w:rsidRPr="00562AC0">
        <w:rPr>
          <w:rFonts w:eastAsia="Calibri"/>
          <w:b/>
          <w:color w:val="000000"/>
        </w:rPr>
        <w:t>Meble medyczne</w:t>
      </w:r>
    </w:p>
    <w:p w14:paraId="743AF40C" w14:textId="104D5960" w:rsidR="00EF298A" w:rsidRPr="00562AC0" w:rsidRDefault="00EF298A" w:rsidP="00F70348">
      <w:pPr>
        <w:pStyle w:val="Akapitzlist"/>
        <w:numPr>
          <w:ilvl w:val="1"/>
          <w:numId w:val="7"/>
        </w:numPr>
      </w:pPr>
      <w:r w:rsidRPr="00562AC0">
        <w:t>Zadanie nr 6</w:t>
      </w:r>
      <w:r w:rsidR="00BD0FB0" w:rsidRPr="00562AC0">
        <w:t xml:space="preserve"> -</w:t>
      </w:r>
      <w:r w:rsidR="005F03A0" w:rsidRPr="00562AC0">
        <w:t xml:space="preserve"> </w:t>
      </w:r>
      <w:r w:rsidR="005F03A0" w:rsidRPr="00562AC0">
        <w:rPr>
          <w:b/>
          <w:bCs/>
        </w:rPr>
        <w:t>Manekin noworodka do edukacji przedporodowej</w:t>
      </w:r>
    </w:p>
    <w:p w14:paraId="6A900993" w14:textId="1FF8D3A6" w:rsidR="00EF298A" w:rsidRPr="00562AC0" w:rsidRDefault="00EF298A" w:rsidP="00F70348">
      <w:pPr>
        <w:pStyle w:val="Akapitzlist"/>
        <w:numPr>
          <w:ilvl w:val="1"/>
          <w:numId w:val="7"/>
        </w:numPr>
      </w:pPr>
      <w:r w:rsidRPr="00562AC0">
        <w:t>Zadanie nr 7</w:t>
      </w:r>
      <w:r w:rsidR="00BD0FB0" w:rsidRPr="00562AC0">
        <w:t xml:space="preserve"> -</w:t>
      </w:r>
      <w:r w:rsidR="00052346" w:rsidRPr="00562AC0">
        <w:t xml:space="preserve"> </w:t>
      </w:r>
      <w:r w:rsidR="00052346" w:rsidRPr="00562AC0">
        <w:rPr>
          <w:b/>
          <w:bCs/>
        </w:rPr>
        <w:t>Lodówka z monitoringiem temperatury</w:t>
      </w:r>
    </w:p>
    <w:p w14:paraId="04B9D281" w14:textId="11408E69" w:rsidR="00EF298A" w:rsidRPr="00562AC0" w:rsidRDefault="00EF298A" w:rsidP="00F70348">
      <w:pPr>
        <w:pStyle w:val="Akapitzlist"/>
        <w:numPr>
          <w:ilvl w:val="1"/>
          <w:numId w:val="7"/>
        </w:numPr>
      </w:pPr>
      <w:r w:rsidRPr="00562AC0">
        <w:t>Zadanie nr 8</w:t>
      </w:r>
      <w:r w:rsidR="00BD0FB0" w:rsidRPr="00562AC0">
        <w:t xml:space="preserve"> -</w:t>
      </w:r>
      <w:r w:rsidR="00562AC0" w:rsidRPr="00562AC0">
        <w:t xml:space="preserve"> </w:t>
      </w:r>
      <w:r w:rsidR="00562AC0" w:rsidRPr="00562AC0">
        <w:rPr>
          <w:b/>
        </w:rPr>
        <w:t>Spirometr</w:t>
      </w:r>
    </w:p>
    <w:p w14:paraId="5E071DD5" w14:textId="14E48AC6" w:rsidR="00EF298A" w:rsidRPr="00562AC0" w:rsidRDefault="00EF298A" w:rsidP="00F70348">
      <w:pPr>
        <w:pStyle w:val="Akapitzlist"/>
        <w:numPr>
          <w:ilvl w:val="1"/>
          <w:numId w:val="7"/>
        </w:numPr>
      </w:pPr>
      <w:r w:rsidRPr="00562AC0">
        <w:t>Zadanie nr 9</w:t>
      </w:r>
      <w:r w:rsidR="00BD0FB0" w:rsidRPr="00562AC0">
        <w:t xml:space="preserve"> -</w:t>
      </w:r>
      <w:r w:rsidR="00562AC0" w:rsidRPr="00562AC0">
        <w:t xml:space="preserve"> </w:t>
      </w:r>
      <w:r w:rsidR="00562AC0" w:rsidRPr="00562AC0">
        <w:rPr>
          <w:b/>
          <w:bCs/>
        </w:rPr>
        <w:t>Oczyszczacz powietrza</w:t>
      </w:r>
    </w:p>
    <w:p w14:paraId="75500FFF" w14:textId="1B149DA0" w:rsidR="00EF298A" w:rsidRPr="00562AC0" w:rsidRDefault="00EF298A" w:rsidP="00F70348">
      <w:pPr>
        <w:pStyle w:val="Akapitzlist"/>
        <w:numPr>
          <w:ilvl w:val="1"/>
          <w:numId w:val="7"/>
        </w:numPr>
      </w:pPr>
      <w:r w:rsidRPr="00562AC0">
        <w:t>Zadanie nr 10</w:t>
      </w:r>
      <w:r w:rsidR="00BD0FB0" w:rsidRPr="00562AC0">
        <w:t xml:space="preserve"> -</w:t>
      </w:r>
      <w:r w:rsidR="00562AC0" w:rsidRPr="00562AC0">
        <w:t xml:space="preserve"> </w:t>
      </w:r>
      <w:r w:rsidR="00562AC0" w:rsidRPr="00562AC0">
        <w:rPr>
          <w:b/>
          <w:bCs/>
        </w:rPr>
        <w:t>Bieżnia do prób wysiłkowych</w:t>
      </w:r>
    </w:p>
    <w:p w14:paraId="0C5E0A29" w14:textId="2A49A1F9" w:rsidR="00EF298A" w:rsidRPr="00562AC0" w:rsidRDefault="00EF298A" w:rsidP="00F70348">
      <w:pPr>
        <w:pStyle w:val="Akapitzlist"/>
        <w:numPr>
          <w:ilvl w:val="1"/>
          <w:numId w:val="7"/>
        </w:numPr>
      </w:pPr>
      <w:r w:rsidRPr="00562AC0">
        <w:t>Zadanie nr 11</w:t>
      </w:r>
      <w:r w:rsidR="00BD0FB0" w:rsidRPr="00562AC0">
        <w:t xml:space="preserve"> -</w:t>
      </w:r>
      <w:r w:rsidR="00562AC0" w:rsidRPr="00562AC0">
        <w:t xml:space="preserve"> </w:t>
      </w:r>
      <w:r w:rsidR="00562AC0" w:rsidRPr="00562AC0">
        <w:rPr>
          <w:rFonts w:eastAsia="Calibri"/>
          <w:b/>
          <w:color w:val="000000"/>
        </w:rPr>
        <w:t>Aparat USG - mobilny</w:t>
      </w:r>
    </w:p>
    <w:p w14:paraId="29010EE8" w14:textId="37F1CD2C" w:rsidR="00EF298A" w:rsidRPr="00562AC0" w:rsidRDefault="00EF298A" w:rsidP="00F70348">
      <w:pPr>
        <w:pStyle w:val="Akapitzlist"/>
        <w:numPr>
          <w:ilvl w:val="1"/>
          <w:numId w:val="7"/>
        </w:numPr>
      </w:pPr>
      <w:r w:rsidRPr="00562AC0">
        <w:t>Zadanie nr 12</w:t>
      </w:r>
      <w:r w:rsidR="00BD0FB0" w:rsidRPr="00562AC0">
        <w:t xml:space="preserve"> -</w:t>
      </w:r>
      <w:r w:rsidR="00562AC0" w:rsidRPr="00562AC0">
        <w:t xml:space="preserve"> </w:t>
      </w:r>
      <w:r w:rsidR="00562AC0" w:rsidRPr="00562AC0">
        <w:rPr>
          <w:rFonts w:eastAsia="Calibri"/>
          <w:b/>
          <w:color w:val="000000"/>
        </w:rPr>
        <w:t>Koncentrator tlenowy</w:t>
      </w:r>
    </w:p>
    <w:p w14:paraId="551D6B5A" w14:textId="2F70BDD3" w:rsidR="00EF298A" w:rsidRPr="00562AC0" w:rsidRDefault="00EF298A" w:rsidP="00F70348">
      <w:pPr>
        <w:pStyle w:val="Akapitzlist"/>
        <w:numPr>
          <w:ilvl w:val="1"/>
          <w:numId w:val="7"/>
        </w:numPr>
      </w:pPr>
      <w:r w:rsidRPr="00562AC0">
        <w:t>Zadanie nr 13</w:t>
      </w:r>
      <w:r w:rsidR="00BD0FB0" w:rsidRPr="00562AC0">
        <w:t xml:space="preserve"> </w:t>
      </w:r>
      <w:r w:rsidR="00562AC0" w:rsidRPr="00562AC0">
        <w:t xml:space="preserve">– </w:t>
      </w:r>
      <w:r w:rsidR="00562AC0" w:rsidRPr="00562AC0">
        <w:rPr>
          <w:rFonts w:eastAsia="Calibri"/>
          <w:b/>
          <w:color w:val="000000"/>
        </w:rPr>
        <w:t>Wózek inwalidzki dla osoby dorosłej</w:t>
      </w:r>
    </w:p>
    <w:p w14:paraId="0CE304E3" w14:textId="132F08EB" w:rsidR="00EF298A" w:rsidRPr="00562AC0" w:rsidRDefault="00EF298A" w:rsidP="00F70348">
      <w:pPr>
        <w:pStyle w:val="Akapitzlist"/>
        <w:numPr>
          <w:ilvl w:val="1"/>
          <w:numId w:val="7"/>
        </w:numPr>
      </w:pPr>
      <w:r w:rsidRPr="00562AC0">
        <w:t>Zadanie nr 14</w:t>
      </w:r>
      <w:r w:rsidR="00BD0FB0" w:rsidRPr="00562AC0">
        <w:t xml:space="preserve"> - </w:t>
      </w:r>
      <w:r w:rsidR="00562AC0" w:rsidRPr="00562AC0">
        <w:rPr>
          <w:rFonts w:eastAsia="Calibri"/>
          <w:b/>
          <w:color w:val="000000"/>
        </w:rPr>
        <w:t>Lampa UV bakterio- i wirusobójcza</w:t>
      </w:r>
    </w:p>
    <w:p w14:paraId="45C0894F" w14:textId="21AAA86A" w:rsidR="00EF298A" w:rsidRPr="00562AC0" w:rsidRDefault="00EF298A" w:rsidP="00F70348">
      <w:pPr>
        <w:pStyle w:val="Akapitzlist"/>
        <w:numPr>
          <w:ilvl w:val="1"/>
          <w:numId w:val="7"/>
        </w:numPr>
      </w:pPr>
      <w:r w:rsidRPr="00562AC0">
        <w:t>Zadanie nr 15</w:t>
      </w:r>
      <w:r w:rsidR="00BD0FB0" w:rsidRPr="00562AC0">
        <w:t xml:space="preserve"> -</w:t>
      </w:r>
      <w:r w:rsidR="00562AC0" w:rsidRPr="00562AC0">
        <w:t xml:space="preserve"> </w:t>
      </w:r>
      <w:r w:rsidR="00562AC0" w:rsidRPr="00562AC0">
        <w:rPr>
          <w:rFonts w:eastAsia="Calibri"/>
          <w:b/>
          <w:color w:val="000000"/>
        </w:rPr>
        <w:t>Aparat EKG</w:t>
      </w:r>
    </w:p>
    <w:p w14:paraId="0F70A6B9" w14:textId="5BA15ADA" w:rsidR="00EF298A" w:rsidRPr="00562AC0" w:rsidRDefault="00EF298A" w:rsidP="00F70348">
      <w:pPr>
        <w:pStyle w:val="Akapitzlist"/>
        <w:numPr>
          <w:ilvl w:val="1"/>
          <w:numId w:val="7"/>
        </w:numPr>
      </w:pPr>
      <w:r w:rsidRPr="00562AC0">
        <w:t>Zadanie nr 16</w:t>
      </w:r>
      <w:r w:rsidR="00BD0FB0" w:rsidRPr="00562AC0">
        <w:t xml:space="preserve"> - </w:t>
      </w:r>
      <w:r w:rsidR="00562AC0" w:rsidRPr="00562AC0">
        <w:rPr>
          <w:rFonts w:eastAsia="Calibri"/>
          <w:b/>
          <w:color w:val="000000"/>
        </w:rPr>
        <w:t>Detektor przepływu Doppler</w:t>
      </w:r>
    </w:p>
    <w:p w14:paraId="56A84ECC" w14:textId="34E93DB4" w:rsidR="00EF298A" w:rsidRPr="00562AC0" w:rsidRDefault="00EF298A" w:rsidP="00F70348">
      <w:pPr>
        <w:pStyle w:val="Akapitzlist"/>
        <w:numPr>
          <w:ilvl w:val="1"/>
          <w:numId w:val="7"/>
        </w:numPr>
      </w:pPr>
      <w:r w:rsidRPr="00562AC0">
        <w:t>Zadanie nr 17</w:t>
      </w:r>
      <w:r w:rsidR="00BD0FB0" w:rsidRPr="00562AC0">
        <w:t xml:space="preserve"> -</w:t>
      </w:r>
      <w:r w:rsidR="00562AC0" w:rsidRPr="00562AC0">
        <w:t xml:space="preserve"> </w:t>
      </w:r>
      <w:r w:rsidR="00562AC0" w:rsidRPr="00562AC0">
        <w:rPr>
          <w:rFonts w:eastAsia="Calibri"/>
          <w:b/>
          <w:color w:val="000000"/>
        </w:rPr>
        <w:t>Waga z analizatorem masy ciała</w:t>
      </w:r>
    </w:p>
    <w:p w14:paraId="6378BF26" w14:textId="2F4A70FB" w:rsidR="00EF298A" w:rsidRPr="00562AC0" w:rsidRDefault="00EF298A" w:rsidP="00F70348">
      <w:pPr>
        <w:pStyle w:val="Akapitzlist"/>
        <w:numPr>
          <w:ilvl w:val="1"/>
          <w:numId w:val="7"/>
        </w:numPr>
      </w:pPr>
      <w:r w:rsidRPr="00562AC0">
        <w:t>Zadanie nr 18</w:t>
      </w:r>
      <w:r w:rsidR="00BD0FB0" w:rsidRPr="00562AC0">
        <w:t xml:space="preserve"> -</w:t>
      </w:r>
      <w:r w:rsidR="00562AC0" w:rsidRPr="00562AC0">
        <w:t xml:space="preserve"> </w:t>
      </w:r>
      <w:r w:rsidR="00562AC0" w:rsidRPr="00562AC0">
        <w:rPr>
          <w:rFonts w:eastAsia="Calibri"/>
          <w:b/>
          <w:color w:val="000000"/>
        </w:rPr>
        <w:t>Aparat do oznaczania glukozy – glukometry</w:t>
      </w:r>
    </w:p>
    <w:p w14:paraId="35B24B8B" w14:textId="0EC2243F" w:rsidR="00376C65" w:rsidRPr="00DF6007" w:rsidRDefault="00376C65" w:rsidP="00376C65">
      <w:pPr>
        <w:pStyle w:val="Tekstpodstawowy"/>
        <w:numPr>
          <w:ilvl w:val="0"/>
          <w:numId w:val="7"/>
        </w:numPr>
        <w:suppressAutoHyphens w:val="0"/>
        <w:spacing w:after="60"/>
        <w:ind w:left="357" w:hanging="357"/>
        <w:jc w:val="both"/>
        <w:rPr>
          <w:color w:val="auto"/>
          <w:sz w:val="20"/>
          <w:u w:val="single"/>
        </w:rPr>
      </w:pPr>
      <w:r w:rsidRPr="00DF6007">
        <w:rPr>
          <w:color w:val="auto"/>
          <w:sz w:val="20"/>
          <w:u w:val="single"/>
        </w:rPr>
        <w:t xml:space="preserve">Wykonawca zobowiązuje się do </w:t>
      </w:r>
      <w:r w:rsidR="005C00F7">
        <w:rPr>
          <w:color w:val="auto"/>
          <w:sz w:val="20"/>
          <w:u w:val="single"/>
        </w:rPr>
        <w:t xml:space="preserve">realizacji przedmiotu umowy określonego powyżej </w:t>
      </w:r>
      <w:r w:rsidRPr="00DF6007">
        <w:rPr>
          <w:color w:val="auto"/>
          <w:sz w:val="20"/>
          <w:u w:val="single"/>
        </w:rPr>
        <w:t xml:space="preserve"> w terminie do </w:t>
      </w:r>
      <w:r w:rsidR="0092710A">
        <w:rPr>
          <w:color w:val="auto"/>
          <w:sz w:val="20"/>
          <w:u w:val="single"/>
        </w:rPr>
        <w:t>2</w:t>
      </w:r>
      <w:r w:rsidR="00F70348">
        <w:rPr>
          <w:color w:val="auto"/>
          <w:sz w:val="20"/>
          <w:u w:val="single"/>
        </w:rPr>
        <w:t>1</w:t>
      </w:r>
      <w:r w:rsidRPr="00DF6007">
        <w:rPr>
          <w:color w:val="auto"/>
          <w:sz w:val="20"/>
          <w:u w:val="single"/>
        </w:rPr>
        <w:t xml:space="preserve"> </w:t>
      </w:r>
      <w:r w:rsidR="0092710A">
        <w:rPr>
          <w:color w:val="auto"/>
          <w:sz w:val="20"/>
          <w:u w:val="single"/>
        </w:rPr>
        <w:t xml:space="preserve">dni </w:t>
      </w:r>
      <w:r w:rsidRPr="00DF6007">
        <w:rPr>
          <w:color w:val="auto"/>
          <w:sz w:val="20"/>
          <w:u w:val="single"/>
        </w:rPr>
        <w:t>od podp</w:t>
      </w:r>
      <w:r w:rsidR="00817D3A">
        <w:rPr>
          <w:color w:val="auto"/>
          <w:sz w:val="20"/>
          <w:u w:val="single"/>
        </w:rPr>
        <w:t>isania umowy/</w:t>
      </w:r>
      <w:r w:rsidR="00F91349">
        <w:rPr>
          <w:color w:val="auto"/>
          <w:sz w:val="20"/>
          <w:u w:val="single"/>
        </w:rPr>
        <w:t>56</w:t>
      </w:r>
      <w:r w:rsidR="00817D3A">
        <w:rPr>
          <w:color w:val="auto"/>
          <w:sz w:val="20"/>
          <w:u w:val="single"/>
        </w:rPr>
        <w:t xml:space="preserve"> dni od pospiania umowy </w:t>
      </w:r>
      <w:r w:rsidR="00817D3A" w:rsidRPr="00817D3A">
        <w:rPr>
          <w:i/>
          <w:iCs/>
          <w:color w:val="auto"/>
          <w:sz w:val="20"/>
          <w:u w:val="single"/>
        </w:rPr>
        <w:t>(niepotrzebne skreślić)</w:t>
      </w:r>
      <w:r w:rsidR="00817D3A">
        <w:rPr>
          <w:color w:val="auto"/>
          <w:sz w:val="20"/>
          <w:u w:val="single"/>
        </w:rPr>
        <w:t>.</w:t>
      </w:r>
    </w:p>
    <w:p w14:paraId="1408E94B" w14:textId="77777777" w:rsidR="00376C65" w:rsidRPr="00DF6007" w:rsidRDefault="00376C65" w:rsidP="00376C65">
      <w:pPr>
        <w:pStyle w:val="Tekstpodstawowy"/>
        <w:numPr>
          <w:ilvl w:val="0"/>
          <w:numId w:val="7"/>
        </w:numPr>
        <w:suppressAutoHyphens w:val="0"/>
        <w:spacing w:after="60"/>
        <w:ind w:left="357" w:hanging="357"/>
        <w:jc w:val="both"/>
        <w:rPr>
          <w:color w:val="auto"/>
          <w:sz w:val="20"/>
        </w:rPr>
      </w:pPr>
      <w:r w:rsidRPr="00DF6007">
        <w:rPr>
          <w:color w:val="auto"/>
          <w:sz w:val="20"/>
        </w:rPr>
        <w:lastRenderedPageBreak/>
        <w:t>Wykonawca dostarczy przedmiot umowy własnym staraniem i na własny koszt do siedziby Zamawiającego. Wykonawca zobowiązany jest uprzednio uzgodnić dzień dostawy, jak i dni przeprowadzenia instruktażu stanowiskowego z obsługi sprzętu z Zamawiającym.</w:t>
      </w:r>
    </w:p>
    <w:p w14:paraId="34EA94E6" w14:textId="77777777" w:rsidR="00376C65" w:rsidRPr="00DF6007" w:rsidRDefault="00376C65" w:rsidP="00376C65">
      <w:pPr>
        <w:pStyle w:val="Tekstpodstawowy"/>
        <w:numPr>
          <w:ilvl w:val="0"/>
          <w:numId w:val="7"/>
        </w:numPr>
        <w:suppressAutoHyphens w:val="0"/>
        <w:spacing w:after="60"/>
        <w:ind w:left="357" w:hanging="357"/>
        <w:jc w:val="both"/>
        <w:rPr>
          <w:color w:val="auto"/>
          <w:sz w:val="20"/>
        </w:rPr>
      </w:pPr>
      <w:r w:rsidRPr="00DF6007">
        <w:rPr>
          <w:color w:val="auto"/>
          <w:sz w:val="20"/>
        </w:rPr>
        <w:t>Wykonawca gwarantuje, że przedmiot umowy jest tej samej jakości i spełnia wszystkie warunki określone w SWZ oraz ofercie Wykonawcy.</w:t>
      </w:r>
    </w:p>
    <w:p w14:paraId="265F0D4E" w14:textId="77777777" w:rsidR="00376C65" w:rsidRPr="00DF6007" w:rsidRDefault="00376C65" w:rsidP="00376C65">
      <w:pPr>
        <w:pStyle w:val="Tekstpodstawowy"/>
        <w:numPr>
          <w:ilvl w:val="0"/>
          <w:numId w:val="7"/>
        </w:numPr>
        <w:suppressAutoHyphens w:val="0"/>
        <w:spacing w:after="60"/>
        <w:ind w:left="357" w:hanging="357"/>
        <w:jc w:val="both"/>
        <w:rPr>
          <w:color w:val="auto"/>
          <w:sz w:val="20"/>
        </w:rPr>
      </w:pPr>
      <w:r w:rsidRPr="00DF6007">
        <w:rPr>
          <w:color w:val="auto"/>
          <w:sz w:val="20"/>
        </w:rPr>
        <w:t xml:space="preserve">W przypadku dostarczenia przedmiotu umowy wadliwego lub niezgodnego z przedstawionym w ofercie (tj. nieodpowiedniej klasy lub jakości lub niekompletnego), Zamawiający zastrzega sobie prawo zwrotu sprzętu w całości lub w części w celu jego wymiany przez Wykonawcę na wolny od wad lub zgodny z załącznikiem do Umowy, na koszt Wykonawcy, w terminie maksymalnie 1 tygodnia od dnia zgłoszenia (przed podpisaniem protokołu odbioru) lub żądania uzupełnienia dostawy o brakujące elementy. </w:t>
      </w:r>
    </w:p>
    <w:p w14:paraId="278E2355" w14:textId="77777777" w:rsidR="00376C65" w:rsidRDefault="00376C65" w:rsidP="00376C65">
      <w:pPr>
        <w:pStyle w:val="Tekstpodstawowy"/>
        <w:numPr>
          <w:ilvl w:val="0"/>
          <w:numId w:val="7"/>
        </w:numPr>
        <w:suppressAutoHyphens w:val="0"/>
        <w:spacing w:after="60"/>
        <w:ind w:left="357" w:hanging="357"/>
        <w:jc w:val="both"/>
        <w:rPr>
          <w:color w:val="auto"/>
          <w:sz w:val="20"/>
        </w:rPr>
      </w:pPr>
      <w:r w:rsidRPr="00DF6007">
        <w:rPr>
          <w:color w:val="auto"/>
          <w:sz w:val="20"/>
        </w:rPr>
        <w:t>Po dostarczeniu i rozpakowaniu przedmiotu umowy Wykonawca sporządzi odpowiedni protokół odbioru zawierający ustalenia poczynione przez strony umowy w trakcie odbioru.</w:t>
      </w:r>
    </w:p>
    <w:p w14:paraId="5164457A" w14:textId="7C514044" w:rsidR="00691796" w:rsidRPr="00DF6007" w:rsidRDefault="00691796" w:rsidP="00691796">
      <w:pPr>
        <w:pStyle w:val="Tekstpodstawowy"/>
        <w:suppressAutoHyphens w:val="0"/>
        <w:spacing w:after="60"/>
        <w:ind w:left="357"/>
        <w:jc w:val="both"/>
        <w:rPr>
          <w:color w:val="auto"/>
          <w:sz w:val="20"/>
        </w:rPr>
      </w:pPr>
    </w:p>
    <w:p w14:paraId="12EE3DFC" w14:textId="77777777" w:rsidR="00376C65" w:rsidRPr="00DF6007" w:rsidRDefault="00376C65" w:rsidP="00376C65">
      <w:pPr>
        <w:pStyle w:val="Tekstpodstawowy"/>
        <w:numPr>
          <w:ilvl w:val="0"/>
          <w:numId w:val="7"/>
        </w:numPr>
        <w:suppressAutoHyphens w:val="0"/>
        <w:spacing w:after="60"/>
        <w:ind w:left="357" w:hanging="357"/>
        <w:jc w:val="both"/>
        <w:rPr>
          <w:color w:val="auto"/>
          <w:sz w:val="20"/>
        </w:rPr>
      </w:pPr>
      <w:r w:rsidRPr="00DF6007">
        <w:rPr>
          <w:color w:val="auto"/>
          <w:sz w:val="20"/>
        </w:rPr>
        <w:t>Wykonawca przekaże zamawiającemu przed końcem dokonania odbioru:</w:t>
      </w:r>
    </w:p>
    <w:p w14:paraId="58CCB8AC" w14:textId="77777777" w:rsidR="00376C65" w:rsidRPr="00DF6007" w:rsidRDefault="00376C65" w:rsidP="00376C65">
      <w:pPr>
        <w:pStyle w:val="Tekstpodstawowy"/>
        <w:numPr>
          <w:ilvl w:val="1"/>
          <w:numId w:val="18"/>
        </w:numPr>
        <w:spacing w:after="60"/>
        <w:ind w:left="709" w:hanging="283"/>
        <w:jc w:val="both"/>
        <w:rPr>
          <w:color w:val="auto"/>
          <w:sz w:val="20"/>
        </w:rPr>
      </w:pPr>
      <w:r w:rsidRPr="00DF6007">
        <w:rPr>
          <w:color w:val="auto"/>
          <w:sz w:val="20"/>
        </w:rPr>
        <w:t xml:space="preserve">instrukcję obsługi w wersji papierowej i elektronicznej w języku polskim zawierające także informacje o wykazie czynności serwisowych, które mogą być wykonane przez użytkownika samodzielnie, </w:t>
      </w:r>
    </w:p>
    <w:p w14:paraId="40D58D4E" w14:textId="77777777" w:rsidR="00376C65" w:rsidRPr="00DF6007" w:rsidRDefault="00376C65" w:rsidP="00376C65">
      <w:pPr>
        <w:pStyle w:val="Tekstpodstawowy"/>
        <w:numPr>
          <w:ilvl w:val="1"/>
          <w:numId w:val="18"/>
        </w:numPr>
        <w:spacing w:after="60"/>
        <w:ind w:left="426" w:firstLine="0"/>
        <w:jc w:val="both"/>
        <w:rPr>
          <w:color w:val="auto"/>
          <w:sz w:val="20"/>
        </w:rPr>
      </w:pPr>
      <w:r w:rsidRPr="00DF6007">
        <w:rPr>
          <w:color w:val="auto"/>
          <w:sz w:val="20"/>
        </w:rPr>
        <w:t xml:space="preserve">kartę gwarancyjną, </w:t>
      </w:r>
    </w:p>
    <w:p w14:paraId="5B9AB59D" w14:textId="77777777" w:rsidR="00376C65" w:rsidRPr="00DF6007" w:rsidRDefault="00376C65" w:rsidP="00376C65">
      <w:pPr>
        <w:pStyle w:val="Tekstpodstawowy"/>
        <w:numPr>
          <w:ilvl w:val="1"/>
          <w:numId w:val="18"/>
        </w:numPr>
        <w:spacing w:after="60"/>
        <w:ind w:left="426" w:firstLine="0"/>
        <w:jc w:val="both"/>
        <w:rPr>
          <w:color w:val="auto"/>
          <w:sz w:val="20"/>
        </w:rPr>
      </w:pPr>
      <w:r w:rsidRPr="00DF6007">
        <w:rPr>
          <w:color w:val="auto"/>
          <w:sz w:val="20"/>
        </w:rPr>
        <w:t>paszport techniczny,</w:t>
      </w:r>
    </w:p>
    <w:p w14:paraId="2FE96FB0" w14:textId="77777777" w:rsidR="00D00B37" w:rsidRPr="00D00B37" w:rsidRDefault="00376C65" w:rsidP="00D00B37">
      <w:pPr>
        <w:pStyle w:val="Tekstpodstawowy"/>
        <w:numPr>
          <w:ilvl w:val="1"/>
          <w:numId w:val="18"/>
        </w:numPr>
        <w:spacing w:after="60"/>
        <w:ind w:left="426" w:firstLine="0"/>
        <w:jc w:val="both"/>
        <w:rPr>
          <w:color w:val="auto"/>
          <w:sz w:val="20"/>
          <w:u w:val="single"/>
        </w:rPr>
      </w:pPr>
      <w:r w:rsidRPr="00DF6007">
        <w:rPr>
          <w:color w:val="auto"/>
          <w:sz w:val="20"/>
        </w:rPr>
        <w:t>skróconą wersję instrukcji obsługi i BHP w formie zalaminowanej (jeżeli Wykonawca posiada</w:t>
      </w:r>
      <w:r w:rsidR="00D00B37">
        <w:rPr>
          <w:color w:val="auto"/>
          <w:sz w:val="20"/>
        </w:rPr>
        <w:t>.</w:t>
      </w:r>
    </w:p>
    <w:p w14:paraId="3840639A" w14:textId="2A3E37A5" w:rsidR="00376C65" w:rsidRPr="00DF6007" w:rsidRDefault="00376C65" w:rsidP="00D00B37">
      <w:pPr>
        <w:pStyle w:val="Tekstpodstawowy"/>
        <w:spacing w:after="60"/>
        <w:ind w:left="426"/>
        <w:jc w:val="both"/>
        <w:rPr>
          <w:color w:val="auto"/>
          <w:sz w:val="20"/>
          <w:u w:val="single"/>
        </w:rPr>
      </w:pPr>
      <w:r w:rsidRPr="00DF6007">
        <w:rPr>
          <w:color w:val="auto"/>
          <w:sz w:val="20"/>
          <w:u w:val="single"/>
        </w:rPr>
        <w:t>Dokumenty te wraz z odpowiednim spisem Wykonawca okaże przedstawicielom Zamawiającego i przekaże protokolarnie podczas odbioru Zamawiającemu.</w:t>
      </w:r>
    </w:p>
    <w:p w14:paraId="1939CBB0" w14:textId="77777777" w:rsidR="00376C65" w:rsidRPr="00DF6007" w:rsidRDefault="00376C65" w:rsidP="00376C65">
      <w:pPr>
        <w:pStyle w:val="Tekstpodstawowy"/>
        <w:numPr>
          <w:ilvl w:val="0"/>
          <w:numId w:val="7"/>
        </w:numPr>
        <w:suppressAutoHyphens w:val="0"/>
        <w:spacing w:after="60"/>
        <w:ind w:left="357" w:hanging="357"/>
        <w:jc w:val="both"/>
        <w:rPr>
          <w:color w:val="auto"/>
          <w:sz w:val="20"/>
        </w:rPr>
      </w:pPr>
      <w:r w:rsidRPr="00DF6007">
        <w:rPr>
          <w:color w:val="auto"/>
          <w:sz w:val="20"/>
        </w:rPr>
        <w:t>Uprawnieni przedstawiciele Zamawiającego mają prawo uczestniczyć w każdym etapie montażu i instalacji przedmiotu umowy oraz dokonać</w:t>
      </w:r>
      <w:r w:rsidRPr="00DF6007">
        <w:rPr>
          <w:color w:val="auto"/>
          <w:sz w:val="20"/>
          <w:lang w:val="pl-PL"/>
        </w:rPr>
        <w:t xml:space="preserve"> </w:t>
      </w:r>
      <w:r w:rsidRPr="00DF6007">
        <w:rPr>
          <w:color w:val="auto"/>
          <w:sz w:val="20"/>
        </w:rPr>
        <w:t>odbioru oraz ewentualnych prób rozruchowych.</w:t>
      </w:r>
    </w:p>
    <w:p w14:paraId="5947D004" w14:textId="77777777" w:rsidR="00376C65" w:rsidRPr="00DF6007" w:rsidRDefault="00376C65" w:rsidP="00376C65">
      <w:pPr>
        <w:numPr>
          <w:ilvl w:val="0"/>
          <w:numId w:val="7"/>
        </w:numPr>
        <w:spacing w:after="60"/>
        <w:ind w:left="357" w:hanging="357"/>
        <w:jc w:val="both"/>
        <w:rPr>
          <w:lang w:val="cs-CZ"/>
        </w:rPr>
      </w:pPr>
      <w:r w:rsidRPr="00DF6007">
        <w:rPr>
          <w:lang w:val="cs-CZ"/>
        </w:rPr>
        <w:t>Po instalacji, montażu, uruchomieniu  konfigurancji sprzętu z wewnętrznym systemem informatycznym Zamawiającego, instruktażu stanowiskowym oraz przekazaniu gotowego do pracy sprzętu zostanie sporządzony protokół uruchomienia przedmiotu umowy.  Wykonawca obowiązany jest także dokonać wszystkich niezbędnych sprawdzeń i prób działania przedmiotu umowy zapewniających pozytywną weryfikację jego sprawności.</w:t>
      </w:r>
    </w:p>
    <w:p w14:paraId="33040252" w14:textId="77777777" w:rsidR="00376C65" w:rsidRPr="00DF6007" w:rsidRDefault="00376C65" w:rsidP="00376C65">
      <w:pPr>
        <w:pStyle w:val="NumberList"/>
        <w:numPr>
          <w:ilvl w:val="0"/>
          <w:numId w:val="7"/>
        </w:numPr>
        <w:spacing w:after="60"/>
        <w:rPr>
          <w:color w:val="auto"/>
          <w:sz w:val="20"/>
          <w:lang w:val="pl-PL"/>
        </w:rPr>
      </w:pPr>
      <w:r w:rsidRPr="00DF6007">
        <w:rPr>
          <w:sz w:val="20"/>
        </w:rPr>
        <w:t xml:space="preserve">Na miesiąc przed upłynięciem okresu gwarancji Wykonawca dokona przeglądu technicznego przedmiotu umowy (w ramach wynagrodzenia umownego) na zasadach określonych w § 2 umowy .Wykonawca zobowiązany jest nadto wykonywać przeglądy techniczne i inne czynności okresowe zgodnie z zaleceniami producenta własnym staraniem i po uprzednim zawiadomieniu Zamawiającego o planowanym terminie wykonania czynności serwisowej na zasadach określonych w § 2 umowy. </w:t>
      </w:r>
    </w:p>
    <w:p w14:paraId="3BD9C79A" w14:textId="77777777" w:rsidR="00376C65" w:rsidRPr="00DF6007" w:rsidRDefault="00376C65" w:rsidP="00376C65">
      <w:pPr>
        <w:pStyle w:val="NumberList"/>
        <w:numPr>
          <w:ilvl w:val="0"/>
          <w:numId w:val="7"/>
        </w:numPr>
        <w:spacing w:after="60"/>
        <w:ind w:left="357" w:hanging="357"/>
        <w:rPr>
          <w:color w:val="auto"/>
          <w:sz w:val="20"/>
          <w:lang w:val="pl-PL"/>
        </w:rPr>
      </w:pPr>
      <w:r w:rsidRPr="00DF6007">
        <w:rPr>
          <w:color w:val="auto"/>
          <w:sz w:val="20"/>
          <w:lang w:val="pl-PL"/>
        </w:rPr>
        <w:t>Jeżeli zmiana albo rezygnacja z podwykonawcy dotyczy podmiotu, na którego zasoby wykonawca powoływał się, na zasadach określonych w art. 22a ust. 1,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udzielenia zamówienia. Taką informację należy złożyć pisemnie do Zamawiającego.</w:t>
      </w:r>
    </w:p>
    <w:p w14:paraId="2CCB212F" w14:textId="77777777" w:rsidR="00376C65" w:rsidRPr="00DF6007" w:rsidRDefault="00376C65" w:rsidP="00376C65">
      <w:pPr>
        <w:pStyle w:val="Tekstpodstawowy"/>
        <w:numPr>
          <w:ilvl w:val="0"/>
          <w:numId w:val="7"/>
        </w:numPr>
        <w:suppressAutoHyphens w:val="0"/>
        <w:spacing w:after="60"/>
        <w:jc w:val="both"/>
        <w:rPr>
          <w:color w:val="auto"/>
          <w:sz w:val="20"/>
        </w:rPr>
      </w:pPr>
      <w:r w:rsidRPr="00DF6007">
        <w:rPr>
          <w:color w:val="auto"/>
          <w:sz w:val="20"/>
        </w:rPr>
        <w:t>Wykonawca zamierza powierzyć wykonanie niniejszej Umowy w zakresie ................  następującym podwykonawcom:</w:t>
      </w:r>
    </w:p>
    <w:p w14:paraId="07C4D16F" w14:textId="77777777" w:rsidR="00376C65" w:rsidRPr="00DF6007" w:rsidRDefault="00376C65" w:rsidP="00376C65">
      <w:pPr>
        <w:pStyle w:val="Tekstpodstawowy"/>
        <w:numPr>
          <w:ilvl w:val="0"/>
          <w:numId w:val="7"/>
        </w:numPr>
        <w:suppressAutoHyphens w:val="0"/>
        <w:spacing w:after="60"/>
        <w:jc w:val="both"/>
        <w:rPr>
          <w:color w:val="auto"/>
          <w:sz w:val="20"/>
        </w:rPr>
      </w:pPr>
      <w:r w:rsidRPr="00DF6007">
        <w:rPr>
          <w:color w:val="auto"/>
          <w:sz w:val="20"/>
        </w:rPr>
        <w:t>Wykonawca zobowiązuje się do przedłożenia Zamawiającemu poświadczonej za zgodność z oryginałem kopii umowy podwykonawczej w terminie 7 dni od dnia jej zawarcia.</w:t>
      </w:r>
    </w:p>
    <w:p w14:paraId="24A33C22" w14:textId="77777777" w:rsidR="00376C65" w:rsidRPr="00DF6007" w:rsidRDefault="00376C65" w:rsidP="00376C65">
      <w:pPr>
        <w:jc w:val="both"/>
      </w:pPr>
    </w:p>
    <w:p w14:paraId="2546AFA8" w14:textId="77777777" w:rsidR="00376C65" w:rsidRPr="00DF6007" w:rsidRDefault="00376C65" w:rsidP="00376C65">
      <w:pPr>
        <w:pStyle w:val="Tekstpodstawowy"/>
        <w:suppressAutoHyphens w:val="0"/>
        <w:spacing w:after="60"/>
        <w:ind w:left="360"/>
        <w:jc w:val="center"/>
        <w:rPr>
          <w:b/>
          <w:bCs/>
          <w:color w:val="auto"/>
          <w:sz w:val="20"/>
        </w:rPr>
      </w:pPr>
      <w:r w:rsidRPr="00DF6007">
        <w:rPr>
          <w:b/>
          <w:bCs/>
          <w:color w:val="auto"/>
          <w:sz w:val="20"/>
        </w:rPr>
        <w:t>§ 2</w:t>
      </w:r>
    </w:p>
    <w:p w14:paraId="23CD8890" w14:textId="77777777" w:rsidR="00376C65" w:rsidRPr="00DF6007" w:rsidRDefault="00376C65" w:rsidP="00376C65">
      <w:pPr>
        <w:pStyle w:val="Tekstpodstawowy"/>
        <w:suppressAutoHyphens w:val="0"/>
        <w:spacing w:after="60"/>
        <w:ind w:left="360"/>
        <w:jc w:val="center"/>
        <w:rPr>
          <w:b/>
          <w:bCs/>
          <w:color w:val="auto"/>
          <w:sz w:val="20"/>
        </w:rPr>
      </w:pPr>
      <w:r w:rsidRPr="00DF6007">
        <w:rPr>
          <w:b/>
          <w:bCs/>
          <w:color w:val="auto"/>
          <w:sz w:val="20"/>
        </w:rPr>
        <w:t xml:space="preserve">Gwarancja </w:t>
      </w:r>
    </w:p>
    <w:p w14:paraId="1EFCCF8F" w14:textId="77777777" w:rsidR="00376C65" w:rsidRPr="00DF6007" w:rsidRDefault="00376C65" w:rsidP="00376C65">
      <w:pPr>
        <w:pStyle w:val="Tekstpodstawowy"/>
        <w:numPr>
          <w:ilvl w:val="0"/>
          <w:numId w:val="9"/>
        </w:numPr>
        <w:suppressAutoHyphens w:val="0"/>
        <w:spacing w:after="60"/>
        <w:jc w:val="both"/>
        <w:rPr>
          <w:color w:val="auto"/>
          <w:sz w:val="20"/>
        </w:rPr>
      </w:pPr>
      <w:r w:rsidRPr="00DF6007">
        <w:rPr>
          <w:color w:val="auto"/>
          <w:sz w:val="20"/>
        </w:rPr>
        <w:t>Wykonawca udziela Zamawiającemu gwarancji na przedmiot umowy</w:t>
      </w:r>
    </w:p>
    <w:p w14:paraId="63B37338" w14:textId="77777777" w:rsidR="00376C65" w:rsidRPr="00DF6007" w:rsidRDefault="00376C65" w:rsidP="00376C65">
      <w:pPr>
        <w:pStyle w:val="NumberList"/>
        <w:numPr>
          <w:ilvl w:val="0"/>
          <w:numId w:val="9"/>
        </w:numPr>
        <w:suppressAutoHyphens w:val="0"/>
        <w:spacing w:after="60"/>
        <w:ind w:left="357" w:hanging="357"/>
        <w:rPr>
          <w:color w:val="auto"/>
          <w:sz w:val="20"/>
          <w:u w:val="single"/>
        </w:rPr>
      </w:pPr>
      <w:r w:rsidRPr="00DF6007">
        <w:rPr>
          <w:color w:val="auto"/>
          <w:sz w:val="20"/>
          <w:u w:val="single"/>
        </w:rPr>
        <w:t>Okres gwarancji na przedmiot umowy (wszystkie jego elementy składowe, w tym oprogramowanie) wynosi ..... miesięcy licząc od dnia protokolarnego przekazania urządzeń do eksploatacji.</w:t>
      </w:r>
    </w:p>
    <w:p w14:paraId="7658161D" w14:textId="77777777" w:rsidR="00376C65" w:rsidRPr="00DF6007" w:rsidRDefault="00376C65" w:rsidP="00376C65">
      <w:pPr>
        <w:pStyle w:val="NumberList"/>
        <w:numPr>
          <w:ilvl w:val="0"/>
          <w:numId w:val="9"/>
        </w:numPr>
        <w:suppressAutoHyphens w:val="0"/>
        <w:spacing w:after="60"/>
        <w:ind w:left="357" w:hanging="357"/>
        <w:rPr>
          <w:color w:val="auto"/>
          <w:sz w:val="20"/>
        </w:rPr>
      </w:pPr>
      <w:r w:rsidRPr="00DF6007">
        <w:rPr>
          <w:color w:val="auto"/>
          <w:sz w:val="20"/>
        </w:rPr>
        <w:t>Okres gwarancji zostaje każdorazowo wydłużony o okres niesprawności urządzenia z tytułu stwierdzonych wad i usterek w okresie gwarancyjnym.</w:t>
      </w:r>
    </w:p>
    <w:p w14:paraId="2C555085" w14:textId="77777777" w:rsidR="00376C65" w:rsidRPr="00DF6007" w:rsidRDefault="00376C65" w:rsidP="00376C65">
      <w:pPr>
        <w:pStyle w:val="NumberList"/>
        <w:numPr>
          <w:ilvl w:val="0"/>
          <w:numId w:val="9"/>
        </w:numPr>
        <w:suppressAutoHyphens w:val="0"/>
        <w:spacing w:after="60"/>
        <w:ind w:left="357" w:hanging="357"/>
        <w:rPr>
          <w:color w:val="auto"/>
          <w:sz w:val="20"/>
        </w:rPr>
      </w:pPr>
      <w:r w:rsidRPr="00DF6007">
        <w:rPr>
          <w:color w:val="auto"/>
          <w:sz w:val="20"/>
        </w:rPr>
        <w:lastRenderedPageBreak/>
        <w:t>Wykonawca zapewnia autoryzowany serwis gwarancyjny.</w:t>
      </w:r>
    </w:p>
    <w:p w14:paraId="5FFECD10" w14:textId="77777777" w:rsidR="00376C65" w:rsidRPr="00DF6007" w:rsidRDefault="00376C65" w:rsidP="00376C65">
      <w:pPr>
        <w:pStyle w:val="NumberList"/>
        <w:numPr>
          <w:ilvl w:val="0"/>
          <w:numId w:val="9"/>
        </w:numPr>
        <w:spacing w:after="60"/>
        <w:rPr>
          <w:sz w:val="20"/>
        </w:rPr>
      </w:pPr>
      <w:r w:rsidRPr="00DF6007">
        <w:rPr>
          <w:sz w:val="20"/>
        </w:rPr>
        <w:t>Wykonawca przeprowadzi w okresie gwarancji, w ramach wynagrodzenia określonego niniejszą umową, przeglądy techniczne,</w:t>
      </w:r>
      <w:r w:rsidRPr="00DF6007">
        <w:t xml:space="preserve"> </w:t>
      </w:r>
      <w:r w:rsidRPr="00DF6007">
        <w:rPr>
          <w:sz w:val="20"/>
        </w:rPr>
        <w:t xml:space="preserve">konserwacje, walidacje, kalibracje, testy funkcjonalne, aktualizacje oprogramowania, pomiary parametrów, regulacje, testy zgodności z normami przedmiotu umowy oraz inne czynności okresowe wymagane przez producenta, umożliwiające prawidłowe funkcjonowanie sprzętu, zgodnie z zaleceniami producenta (jeżeli dotyczy). </w:t>
      </w:r>
    </w:p>
    <w:p w14:paraId="39F0B8A1" w14:textId="17413F35" w:rsidR="005E5133" w:rsidRPr="00B6358C" w:rsidRDefault="00376C65" w:rsidP="00B6358C">
      <w:pPr>
        <w:pStyle w:val="NumberList"/>
        <w:numPr>
          <w:ilvl w:val="0"/>
          <w:numId w:val="9"/>
        </w:numPr>
        <w:spacing w:after="60"/>
        <w:rPr>
          <w:sz w:val="20"/>
        </w:rPr>
      </w:pPr>
      <w:r w:rsidRPr="00DF6007">
        <w:rPr>
          <w:sz w:val="20"/>
        </w:rPr>
        <w:t xml:space="preserve">Wykonawca zobowiązany jest do poinformowania Zamawiającego w formie pisemnej lub drogą elektroniczną, o planowanym terminie przeprowadzenia przeglądu technicznego lub innej czynności okresowej w terminie max do 2 tygodni przed planowaną czynnością. Przeprowadzenie czynności ujętych w § 1 ust. 5 umowy zostanie potwierdzone stosownym protokołem podpisanym przez strony i/lub wpisem do </w:t>
      </w:r>
    </w:p>
    <w:p w14:paraId="4D0DDB58" w14:textId="7F24AC6D" w:rsidR="00376C65" w:rsidRPr="00DF6007" w:rsidRDefault="00376C65" w:rsidP="005E5133">
      <w:pPr>
        <w:pStyle w:val="NumberList"/>
        <w:spacing w:after="60"/>
        <w:ind w:left="360"/>
        <w:rPr>
          <w:sz w:val="20"/>
        </w:rPr>
      </w:pPr>
      <w:r w:rsidRPr="00DF6007">
        <w:rPr>
          <w:sz w:val="20"/>
        </w:rPr>
        <w:t xml:space="preserve">Paszportu Technicznego Urządzenia. Każdy wpis powinien być potwierdzony czytelnym podpisem serwisanta wraz z pieczęcią imienną / firmową. Wpis nie może być niezgodny z instrukcją producenta. Obowiązek przestrzegania terminów przeglądów i konserwacji spoczywa na Wykonawcy, który wykonuje je z własnej inicjatywy, bez zgłoszenia takiej potrzeby przez Zamawiającego. Protokół z wykonanych czynności powinien być dostarczony przez Wykonawcę do Zamawiającego w formie fizycznej lub drogą elektroniczną na adres e-mail: </w:t>
      </w:r>
      <w:r w:rsidR="00364647" w:rsidRPr="00364647">
        <w:rPr>
          <w:sz w:val="20"/>
          <w:lang w:val="pl-PL"/>
        </w:rPr>
        <w:t>administracja@przychodniabialydunajec.pl</w:t>
      </w:r>
      <w:r w:rsidRPr="00DF6007">
        <w:rPr>
          <w:sz w:val="20"/>
        </w:rPr>
        <w:t>, nie później niż w terminie 3 dni roboczych od dnia wykonania usługi.</w:t>
      </w:r>
    </w:p>
    <w:p w14:paraId="27A49477" w14:textId="77777777" w:rsidR="00376C65" w:rsidRPr="00DF6007" w:rsidRDefault="00376C65" w:rsidP="00376C65">
      <w:pPr>
        <w:pStyle w:val="NumberList"/>
        <w:numPr>
          <w:ilvl w:val="0"/>
          <w:numId w:val="9"/>
        </w:numPr>
        <w:suppressAutoHyphens w:val="0"/>
        <w:spacing w:after="60"/>
        <w:ind w:left="357" w:hanging="357"/>
        <w:rPr>
          <w:color w:val="auto"/>
          <w:sz w:val="20"/>
        </w:rPr>
      </w:pPr>
      <w:r w:rsidRPr="00DF6007">
        <w:rPr>
          <w:color w:val="auto"/>
          <w:sz w:val="20"/>
        </w:rPr>
        <w:t>W przypadku ujawnienia się wad fizycznych przedmiotu umowy, Wykonawca zobowiązany jest do jego wymiany na wolny od wad, zgodnie z odpowiednimi przepisami Kodeksu Cywilnego.</w:t>
      </w:r>
    </w:p>
    <w:p w14:paraId="6FE0565F" w14:textId="77777777" w:rsidR="00376C65" w:rsidRPr="00DF6007" w:rsidRDefault="00376C65" w:rsidP="00376C65">
      <w:pPr>
        <w:pStyle w:val="NumberList"/>
        <w:numPr>
          <w:ilvl w:val="0"/>
          <w:numId w:val="9"/>
        </w:numPr>
        <w:suppressAutoHyphens w:val="0"/>
        <w:spacing w:after="60"/>
        <w:ind w:left="357" w:hanging="357"/>
        <w:rPr>
          <w:color w:val="auto"/>
          <w:sz w:val="20"/>
        </w:rPr>
      </w:pPr>
      <w:r w:rsidRPr="00DF6007">
        <w:rPr>
          <w:color w:val="auto"/>
          <w:sz w:val="20"/>
        </w:rPr>
        <w:t xml:space="preserve">W okresie gwarancji wszelkie koszty związane z przeglądami, opiniami, ekspertyzami, transportem, niezbędnymi modyfikacjami, kalibracjami, regulacjami, walidacjami, naprawami i innymi czynnościami serwisowymi zapewniającymi możliwość pełnego i prawidłowego użytkowania sprzętu (z wyłączeniem napraw spowodowanych wyłączną winą użytkownika), dojazdami ponosi Wykonawca. </w:t>
      </w:r>
    </w:p>
    <w:p w14:paraId="0C5E5CBF" w14:textId="21F9FF17" w:rsidR="00376C65" w:rsidRPr="00DF6007" w:rsidRDefault="00376C65" w:rsidP="00376C65">
      <w:pPr>
        <w:pStyle w:val="Tekstpodstawowy"/>
        <w:numPr>
          <w:ilvl w:val="0"/>
          <w:numId w:val="9"/>
        </w:numPr>
        <w:suppressAutoHyphens w:val="0"/>
        <w:spacing w:after="60" w:line="276" w:lineRule="auto"/>
        <w:ind w:left="357" w:hanging="357"/>
        <w:jc w:val="both"/>
        <w:rPr>
          <w:color w:val="auto"/>
          <w:sz w:val="20"/>
          <w:lang w:val="pl-PL"/>
        </w:rPr>
      </w:pPr>
      <w:r w:rsidRPr="00DF6007">
        <w:rPr>
          <w:rFonts w:eastAsia="GulimChe"/>
          <w:color w:val="auto"/>
          <w:spacing w:val="-4"/>
          <w:sz w:val="20"/>
          <w:lang w:val="pl-PL"/>
        </w:rPr>
        <w:t>Czas reakcji na zgłoszenie awarii w okresie gwarancji - maksymalny czas podjęcia działań zmierzających do usunięcia awarii 24 h,  w dni robocze od momentu zgłoszenia reklamacji e-mailowo/telefonicznie.</w:t>
      </w:r>
      <w:r w:rsidRPr="00DF6007">
        <w:rPr>
          <w:rFonts w:eastAsia="GulimChe"/>
          <w:color w:val="auto"/>
          <w:spacing w:val="-6"/>
          <w:sz w:val="20"/>
          <w:lang w:val="pl-PL"/>
        </w:rPr>
        <w:t xml:space="preserve"> C</w:t>
      </w:r>
      <w:r w:rsidRPr="00DF6007">
        <w:rPr>
          <w:rFonts w:eastAsia="GulimChe"/>
          <w:color w:val="auto"/>
          <w:spacing w:val="-5"/>
          <w:sz w:val="20"/>
          <w:lang w:val="pl-PL"/>
        </w:rPr>
        <w:t xml:space="preserve">zas wykonania napraw i usterek (max. 7 dni roboczych, w przypadku konieczności importu części zamiennych lub podzespołów max. 14 dni roboczych). </w:t>
      </w:r>
    </w:p>
    <w:p w14:paraId="1B18C3F6" w14:textId="77777777" w:rsidR="00376C65" w:rsidRPr="00DF6007" w:rsidRDefault="00376C65" w:rsidP="00376C65">
      <w:pPr>
        <w:pStyle w:val="Tekstpodstawowy"/>
        <w:numPr>
          <w:ilvl w:val="0"/>
          <w:numId w:val="9"/>
        </w:numPr>
        <w:suppressAutoHyphens w:val="0"/>
        <w:spacing w:after="60" w:line="276" w:lineRule="auto"/>
        <w:ind w:left="357" w:hanging="357"/>
        <w:jc w:val="both"/>
        <w:rPr>
          <w:color w:val="auto"/>
          <w:sz w:val="20"/>
          <w:lang w:val="pl-PL"/>
        </w:rPr>
      </w:pPr>
      <w:r w:rsidRPr="00DF6007">
        <w:rPr>
          <w:sz w:val="20"/>
        </w:rPr>
        <w:t>Wykonawca zobowiązuje się do odblokowania sprzętu w sposób zapewniający możliwość świadczenia pogwarancyjnej obsługi serwisowej urządzenia bezpośrednio przez Zamawiającego lub podmiot trzeci.. W szczególności, Wykonawca przekaże Zamawiającemu wszelkie niezbędne do tego dostępy i kody serwisowe do urządzenia</w:t>
      </w:r>
      <w:r w:rsidRPr="00DF6007">
        <w:rPr>
          <w:b/>
          <w:bCs/>
          <w:sz w:val="20"/>
        </w:rPr>
        <w:t xml:space="preserve"> po zakończeniu gwarancji na sprzęt.</w:t>
      </w:r>
    </w:p>
    <w:p w14:paraId="20226D2A" w14:textId="77777777" w:rsidR="00376C65" w:rsidRPr="00DF6007" w:rsidRDefault="00376C65" w:rsidP="00376C65">
      <w:pPr>
        <w:numPr>
          <w:ilvl w:val="0"/>
          <w:numId w:val="9"/>
        </w:numPr>
        <w:jc w:val="both"/>
      </w:pPr>
      <w:r w:rsidRPr="00DF6007">
        <w:t>W przypadku gdy Wykonawca odmówi realizacji obowiązków z zakresu udzielonej gwarancji lub w sytuacji gdy zwłoka w ich realizacji przekroczy 5 dni roboczych, Zamawiający uprawniony jest do powierzenia usunięcia stwierdzonych usterek przedmiotu umowy podmiotowi trzeciemu na koszt i ryzyko Wykonawcy bez konieczności ubiegania się o uprzednią zgodę sądu.</w:t>
      </w:r>
    </w:p>
    <w:p w14:paraId="63C2B1F5" w14:textId="77777777" w:rsidR="00376C65" w:rsidRPr="00DF6007" w:rsidRDefault="00376C65" w:rsidP="00376C65">
      <w:pPr>
        <w:spacing w:after="60"/>
        <w:jc w:val="center"/>
        <w:rPr>
          <w:b/>
          <w:bCs/>
          <w:color w:val="000000"/>
        </w:rPr>
      </w:pPr>
      <w:r w:rsidRPr="00DF6007">
        <w:rPr>
          <w:b/>
          <w:bCs/>
          <w:color w:val="000000"/>
        </w:rPr>
        <w:t>§3</w:t>
      </w:r>
    </w:p>
    <w:p w14:paraId="3F31EBB4" w14:textId="77777777" w:rsidR="00376C65" w:rsidRPr="00DF6007" w:rsidRDefault="00376C65" w:rsidP="00376C65">
      <w:pPr>
        <w:spacing w:after="60"/>
        <w:jc w:val="center"/>
        <w:rPr>
          <w:b/>
          <w:bCs/>
        </w:rPr>
      </w:pPr>
      <w:r w:rsidRPr="00DF6007">
        <w:rPr>
          <w:b/>
          <w:bCs/>
        </w:rPr>
        <w:t>Czas trwania umowy</w:t>
      </w:r>
    </w:p>
    <w:p w14:paraId="792C4136" w14:textId="1E6BD899" w:rsidR="00376C65" w:rsidRPr="00DF6007" w:rsidRDefault="00376C65" w:rsidP="00376C65">
      <w:pPr>
        <w:spacing w:after="60"/>
      </w:pPr>
      <w:r w:rsidRPr="00DF6007">
        <w:t xml:space="preserve">Aparatura zostanie dostarczona w formie jednorazowej dostawy w terminie do </w:t>
      </w:r>
      <w:r w:rsidR="000E779F">
        <w:rPr>
          <w:b/>
          <w:bCs/>
        </w:rPr>
        <w:t>2</w:t>
      </w:r>
      <w:r w:rsidR="00357A62">
        <w:rPr>
          <w:b/>
          <w:bCs/>
        </w:rPr>
        <w:t>1</w:t>
      </w:r>
      <w:r w:rsidR="000E779F">
        <w:rPr>
          <w:b/>
          <w:bCs/>
        </w:rPr>
        <w:t xml:space="preserve">/49 </w:t>
      </w:r>
      <w:r w:rsidR="000E779F" w:rsidRPr="000E779F">
        <w:rPr>
          <w:i/>
          <w:iCs/>
        </w:rPr>
        <w:t>(niepotrzebne skreślić)</w:t>
      </w:r>
      <w:r w:rsidRPr="00DF6007">
        <w:rPr>
          <w:b/>
          <w:bCs/>
        </w:rPr>
        <w:t xml:space="preserve"> </w:t>
      </w:r>
      <w:r w:rsidR="000E779F">
        <w:rPr>
          <w:b/>
          <w:bCs/>
        </w:rPr>
        <w:t xml:space="preserve">dni </w:t>
      </w:r>
      <w:r w:rsidRPr="00DF6007">
        <w:rPr>
          <w:b/>
          <w:bCs/>
        </w:rPr>
        <w:t xml:space="preserve">od podpisania umowy </w:t>
      </w:r>
    </w:p>
    <w:p w14:paraId="31CEB93E" w14:textId="77777777" w:rsidR="00376C65" w:rsidRPr="00DF6007" w:rsidRDefault="00376C65" w:rsidP="00376C65">
      <w:pPr>
        <w:spacing w:after="60"/>
        <w:rPr>
          <w:b/>
          <w:bCs/>
          <w:color w:val="000000"/>
        </w:rPr>
      </w:pPr>
      <w:r w:rsidRPr="00DF6007">
        <w:t xml:space="preserve">                                                                                                       </w:t>
      </w:r>
      <w:r w:rsidRPr="00DF6007">
        <w:rPr>
          <w:b/>
          <w:bCs/>
          <w:color w:val="000000"/>
        </w:rPr>
        <w:t>§ 4</w:t>
      </w:r>
    </w:p>
    <w:p w14:paraId="62A5467B" w14:textId="77777777" w:rsidR="00376C65" w:rsidRPr="00DF6007" w:rsidRDefault="00376C65" w:rsidP="00376C65">
      <w:pPr>
        <w:spacing w:after="60"/>
        <w:jc w:val="center"/>
        <w:rPr>
          <w:b/>
          <w:bCs/>
        </w:rPr>
      </w:pPr>
      <w:r w:rsidRPr="00DF6007">
        <w:rPr>
          <w:b/>
          <w:bCs/>
        </w:rPr>
        <w:t>Osoby upoważnione do realizacji umowy</w:t>
      </w:r>
    </w:p>
    <w:p w14:paraId="798DB70B" w14:textId="77777777" w:rsidR="00376C65" w:rsidRPr="00DF6007" w:rsidRDefault="00376C65" w:rsidP="00376C65">
      <w:pPr>
        <w:spacing w:after="60"/>
        <w:jc w:val="both"/>
      </w:pPr>
      <w:r w:rsidRPr="00DF6007">
        <w:t xml:space="preserve">Realizacją niniejszej umowy zajmuje się </w:t>
      </w:r>
    </w:p>
    <w:p w14:paraId="4CB42372" w14:textId="77777777" w:rsidR="00376C65" w:rsidRPr="00DF6007" w:rsidRDefault="00376C65" w:rsidP="00376C65">
      <w:pPr>
        <w:spacing w:after="60"/>
        <w:jc w:val="both"/>
        <w:rPr>
          <w:u w:val="single"/>
        </w:rPr>
      </w:pPr>
      <w:r w:rsidRPr="00DF6007">
        <w:rPr>
          <w:u w:val="single"/>
        </w:rPr>
        <w:t xml:space="preserve">Ze strony Zamawiającego: </w:t>
      </w:r>
    </w:p>
    <w:p w14:paraId="35C0AF65" w14:textId="5B4B2D8D" w:rsidR="00376C65" w:rsidRPr="00DF6007" w:rsidRDefault="00AF7721" w:rsidP="00376C65">
      <w:pPr>
        <w:numPr>
          <w:ilvl w:val="0"/>
          <w:numId w:val="14"/>
        </w:numPr>
        <w:spacing w:after="60"/>
        <w:ind w:left="357" w:hanging="357"/>
        <w:jc w:val="both"/>
      </w:pPr>
      <w:r>
        <w:t>Renata Rapacka</w:t>
      </w:r>
      <w:r w:rsidR="00376C65" w:rsidRPr="00DF6007">
        <w:t xml:space="preserve">, Kierownik Placówki, </w:t>
      </w:r>
      <w:r w:rsidR="00376C65" w:rsidRPr="00AF7721">
        <w:rPr>
          <w:color w:val="FF0000"/>
        </w:rPr>
        <w:t>tel.</w:t>
      </w:r>
      <w:r w:rsidR="001C6C15" w:rsidRPr="00AF7721">
        <w:rPr>
          <w:color w:val="FF0000"/>
        </w:rPr>
        <w:t xml:space="preserve"> </w:t>
      </w:r>
      <w:r w:rsidRPr="00AF7721">
        <w:rPr>
          <w:color w:val="FF0000"/>
        </w:rPr>
        <w:t>…</w:t>
      </w:r>
      <w:r w:rsidR="001C6C15">
        <w:rPr>
          <w:color w:val="000000" w:themeColor="text1"/>
        </w:rPr>
        <w:t>,</w:t>
      </w:r>
      <w:r w:rsidR="00376C65" w:rsidRPr="00DF6007">
        <w:rPr>
          <w:color w:val="FF0000"/>
        </w:rPr>
        <w:t xml:space="preserve"> </w:t>
      </w:r>
      <w:r w:rsidR="00376C65" w:rsidRPr="00DF6007">
        <w:t xml:space="preserve">adres e-mail: </w:t>
      </w:r>
      <w:r w:rsidRPr="00AF7721">
        <w:t>administracja@przychodniabialydunajec.pl</w:t>
      </w:r>
      <w:r w:rsidR="00376C65" w:rsidRPr="00DF6007">
        <w:t xml:space="preserve">  </w:t>
      </w:r>
    </w:p>
    <w:p w14:paraId="3C158D82" w14:textId="77777777" w:rsidR="00376C65" w:rsidRPr="00DF6007" w:rsidRDefault="00376C65" w:rsidP="00376C65">
      <w:pPr>
        <w:spacing w:after="60"/>
        <w:jc w:val="both"/>
        <w:rPr>
          <w:u w:val="single"/>
        </w:rPr>
      </w:pPr>
      <w:r w:rsidRPr="00DF6007">
        <w:rPr>
          <w:u w:val="single"/>
        </w:rPr>
        <w:t>Ze strony Wykonawcy:</w:t>
      </w:r>
    </w:p>
    <w:p w14:paraId="21E28992" w14:textId="77777777" w:rsidR="00376C65" w:rsidRPr="00DF6007" w:rsidRDefault="00376C65" w:rsidP="00376C65">
      <w:pPr>
        <w:numPr>
          <w:ilvl w:val="0"/>
          <w:numId w:val="15"/>
        </w:numPr>
        <w:spacing w:after="60"/>
        <w:ind w:left="357" w:hanging="357"/>
        <w:jc w:val="both"/>
      </w:pPr>
      <w:r w:rsidRPr="00DF6007">
        <w:t>…………………………………, nr tel. ……………………………………., adres e-mail:…………………………….</w:t>
      </w:r>
    </w:p>
    <w:p w14:paraId="0AC47B9C" w14:textId="77777777" w:rsidR="00376C65" w:rsidRPr="00DF6007" w:rsidRDefault="00376C65" w:rsidP="00376C65">
      <w:pPr>
        <w:spacing w:after="60"/>
        <w:jc w:val="center"/>
        <w:rPr>
          <w:b/>
          <w:bCs/>
        </w:rPr>
      </w:pPr>
      <w:r w:rsidRPr="00DF6007">
        <w:rPr>
          <w:b/>
          <w:bCs/>
        </w:rPr>
        <w:t>§ 5</w:t>
      </w:r>
    </w:p>
    <w:p w14:paraId="2EC6D3C8" w14:textId="77777777" w:rsidR="00376C65" w:rsidRPr="00DF6007" w:rsidRDefault="00376C65" w:rsidP="00376C65">
      <w:pPr>
        <w:spacing w:after="60"/>
        <w:jc w:val="center"/>
        <w:rPr>
          <w:b/>
          <w:bCs/>
        </w:rPr>
      </w:pPr>
      <w:r w:rsidRPr="00DF6007">
        <w:rPr>
          <w:b/>
          <w:bCs/>
        </w:rPr>
        <w:t>Wartość umowy</w:t>
      </w:r>
    </w:p>
    <w:p w14:paraId="1CB77DC5" w14:textId="77777777" w:rsidR="00376C65" w:rsidRPr="00DF6007" w:rsidRDefault="00376C65" w:rsidP="00376C65">
      <w:pPr>
        <w:numPr>
          <w:ilvl w:val="0"/>
          <w:numId w:val="2"/>
        </w:numPr>
        <w:spacing w:after="60"/>
        <w:ind w:left="340"/>
        <w:jc w:val="both"/>
      </w:pPr>
      <w:r w:rsidRPr="00DF6007">
        <w:t>Wartość umowy zostaje określona na niżej podaną kwotę i zawiera wszystkie składniki cenotwórcze.</w:t>
      </w:r>
    </w:p>
    <w:p w14:paraId="4660A770" w14:textId="77777777" w:rsidR="00376C65" w:rsidRPr="00DF6007" w:rsidRDefault="00376C65" w:rsidP="00376C65">
      <w:pPr>
        <w:spacing w:after="60"/>
        <w:ind w:left="357"/>
        <w:jc w:val="both"/>
        <w:rPr>
          <w:color w:val="000000"/>
        </w:rPr>
      </w:pPr>
      <w:r w:rsidRPr="00DF6007">
        <w:rPr>
          <w:color w:val="000000"/>
        </w:rPr>
        <w:lastRenderedPageBreak/>
        <w:t>Brutto: ………….. zł</w:t>
      </w:r>
    </w:p>
    <w:p w14:paraId="0504485C" w14:textId="77777777" w:rsidR="00376C65" w:rsidRPr="00DF6007" w:rsidRDefault="00376C65" w:rsidP="00376C65">
      <w:pPr>
        <w:spacing w:after="60"/>
        <w:ind w:left="357"/>
        <w:jc w:val="both"/>
        <w:rPr>
          <w:color w:val="000000"/>
        </w:rPr>
      </w:pPr>
      <w:r w:rsidRPr="00DF6007">
        <w:rPr>
          <w:color w:val="000000"/>
        </w:rPr>
        <w:t>Netto: …………… zł</w:t>
      </w:r>
    </w:p>
    <w:p w14:paraId="1058AEA4" w14:textId="77777777" w:rsidR="00376C65" w:rsidRPr="00DF6007" w:rsidRDefault="00376C65" w:rsidP="00376C65">
      <w:pPr>
        <w:spacing w:after="60"/>
        <w:ind w:left="357"/>
        <w:jc w:val="both"/>
        <w:rPr>
          <w:color w:val="000000"/>
        </w:rPr>
      </w:pPr>
      <w:r w:rsidRPr="00DF6007">
        <w:rPr>
          <w:color w:val="000000"/>
        </w:rPr>
        <w:t xml:space="preserve">VAT: ………….. zł </w:t>
      </w:r>
    </w:p>
    <w:p w14:paraId="35308C6A" w14:textId="77777777" w:rsidR="00376C65" w:rsidRPr="00DF6007" w:rsidRDefault="00376C65" w:rsidP="00376C65">
      <w:pPr>
        <w:numPr>
          <w:ilvl w:val="0"/>
          <w:numId w:val="2"/>
        </w:numPr>
        <w:spacing w:after="60"/>
        <w:ind w:left="340"/>
        <w:jc w:val="both"/>
      </w:pPr>
      <w:r w:rsidRPr="00DF6007">
        <w:t xml:space="preserve">Wartość umowy określona w ust. 1 jest wartością maksymalną zamówienia. </w:t>
      </w:r>
    </w:p>
    <w:p w14:paraId="22879940" w14:textId="77777777" w:rsidR="00376C65" w:rsidRDefault="00376C65" w:rsidP="00376C65">
      <w:pPr>
        <w:spacing w:after="60"/>
        <w:jc w:val="center"/>
        <w:rPr>
          <w:b/>
          <w:bCs/>
        </w:rPr>
      </w:pPr>
      <w:r w:rsidRPr="00DF6007">
        <w:rPr>
          <w:b/>
          <w:bCs/>
        </w:rPr>
        <w:t>§ 6</w:t>
      </w:r>
    </w:p>
    <w:p w14:paraId="57339E84" w14:textId="3D228602" w:rsidR="00B06FB9" w:rsidRPr="00DF6007" w:rsidRDefault="00B06FB9" w:rsidP="00376C65">
      <w:pPr>
        <w:spacing w:after="60"/>
        <w:jc w:val="center"/>
        <w:rPr>
          <w:b/>
          <w:bCs/>
        </w:rPr>
      </w:pPr>
    </w:p>
    <w:p w14:paraId="470EDE74" w14:textId="77777777" w:rsidR="00376C65" w:rsidRPr="00DF6007" w:rsidRDefault="00376C65" w:rsidP="00376C65">
      <w:pPr>
        <w:spacing w:after="60"/>
        <w:jc w:val="center"/>
        <w:rPr>
          <w:b/>
          <w:bCs/>
        </w:rPr>
      </w:pPr>
      <w:r w:rsidRPr="00DF6007">
        <w:rPr>
          <w:b/>
          <w:bCs/>
        </w:rPr>
        <w:t>Warunki płatności</w:t>
      </w:r>
    </w:p>
    <w:p w14:paraId="2078D671" w14:textId="0293766F" w:rsidR="00376C65" w:rsidRPr="00DF6007" w:rsidRDefault="00376C65" w:rsidP="00376C65">
      <w:pPr>
        <w:numPr>
          <w:ilvl w:val="0"/>
          <w:numId w:val="1"/>
        </w:numPr>
        <w:suppressAutoHyphens w:val="0"/>
        <w:spacing w:after="60"/>
        <w:ind w:left="357" w:hanging="357"/>
        <w:jc w:val="both"/>
        <w:rPr>
          <w:u w:val="single"/>
        </w:rPr>
      </w:pPr>
      <w:r w:rsidRPr="00DF6007">
        <w:t xml:space="preserve">Zamawiający zobowiązany jest do wynagrodzenia Wykonawcy przelewem, na rachunek Wykonawcy, w terminie </w:t>
      </w:r>
      <w:r w:rsidR="00182577">
        <w:rPr>
          <w:bCs/>
        </w:rPr>
        <w:t xml:space="preserve">30/60/110 </w:t>
      </w:r>
      <w:r w:rsidR="00182577" w:rsidRPr="00182577">
        <w:rPr>
          <w:bCs/>
          <w:i/>
          <w:iCs/>
        </w:rPr>
        <w:t>(niepotrzebne skreślić)</w:t>
      </w:r>
      <w:r w:rsidRPr="00DF6007">
        <w:rPr>
          <w:bCs/>
        </w:rPr>
        <w:t xml:space="preserve"> dni od dnia dostarczenia prawidłowo wystawionej faktury Vat. Podstawą wystawienia faktury jest podpisany przez strony umowy </w:t>
      </w:r>
      <w:r w:rsidRPr="00DF6007">
        <w:rPr>
          <w:bCs/>
          <w:u w:val="single"/>
        </w:rPr>
        <w:t>protokół uruchomienia przedmiotu umowy</w:t>
      </w:r>
    </w:p>
    <w:p w14:paraId="56C77FC5" w14:textId="77777777" w:rsidR="00376C65" w:rsidRPr="00DF6007" w:rsidRDefault="00376C65" w:rsidP="00376C65">
      <w:pPr>
        <w:numPr>
          <w:ilvl w:val="0"/>
          <w:numId w:val="1"/>
        </w:numPr>
        <w:spacing w:after="60"/>
        <w:ind w:left="357" w:hanging="357"/>
        <w:jc w:val="both"/>
        <w:rPr>
          <w:lang w:val="x-none"/>
        </w:rPr>
      </w:pPr>
      <w:r w:rsidRPr="00DF6007">
        <w:t>Zamawiający wymaga wyszczególnienia na fakturze pozycji w sposób zgodny z formularzem oferty.</w:t>
      </w:r>
    </w:p>
    <w:p w14:paraId="3E7D96C9" w14:textId="77777777" w:rsidR="00376C65" w:rsidRPr="00DF6007" w:rsidRDefault="00376C65" w:rsidP="00376C65">
      <w:pPr>
        <w:numPr>
          <w:ilvl w:val="0"/>
          <w:numId w:val="1"/>
        </w:numPr>
        <w:spacing w:after="60"/>
        <w:ind w:left="357" w:hanging="357"/>
        <w:jc w:val="both"/>
        <w:rPr>
          <w:lang w:val="x-none"/>
        </w:rPr>
      </w:pPr>
      <w:r w:rsidRPr="00DF6007">
        <w:t>Zamawiający wymaga odrębnego fakturowania każdej pozycji zamówienia. Na każdej fakturze winna znaleźć się pełna nazwa projektu, zgodnie z poniższym wzorem:</w:t>
      </w:r>
      <w:r w:rsidRPr="00DF6007">
        <w:rPr>
          <w:lang w:val="x-none"/>
        </w:rPr>
        <w:t xml:space="preserve"> </w:t>
      </w:r>
    </w:p>
    <w:p w14:paraId="0917D886" w14:textId="72DA32F7" w:rsidR="00B05A93" w:rsidRPr="00960555" w:rsidRDefault="00B05A93" w:rsidP="00B05A93">
      <w:pPr>
        <w:ind w:left="357"/>
        <w:rPr>
          <w:b/>
          <w:bCs/>
        </w:rPr>
      </w:pPr>
      <w:r w:rsidRPr="004A46E8">
        <w:rPr>
          <w:b/>
          <w:bCs/>
        </w:rPr>
        <w:t xml:space="preserve">„Dostawa sprzętu i wyposażenia medycznego w ramach Projektu nr FENX.06.01-IP.03-0001/23 pn. „Wsparcie podstawowej opieki zdrowotnej (POZ)”, na podstawie umowy nr </w:t>
      </w:r>
      <w:r w:rsidRPr="00FB60CD">
        <w:rPr>
          <w:b/>
          <w:bCs/>
        </w:rPr>
        <w:t>06OW/9036/I/2024</w:t>
      </w:r>
      <w:r w:rsidRPr="004A46E8">
        <w:rPr>
          <w:b/>
          <w:bCs/>
        </w:rPr>
        <w:t>”</w:t>
      </w:r>
      <w:r>
        <w:rPr>
          <w:b/>
          <w:bCs/>
        </w:rPr>
        <w:t>.</w:t>
      </w:r>
    </w:p>
    <w:p w14:paraId="0E0F3ACB" w14:textId="77777777" w:rsidR="00376C65" w:rsidRPr="00DF6007" w:rsidRDefault="00376C65" w:rsidP="00376C65">
      <w:pPr>
        <w:numPr>
          <w:ilvl w:val="0"/>
          <w:numId w:val="1"/>
        </w:numPr>
        <w:spacing w:after="60"/>
        <w:ind w:left="357" w:hanging="357"/>
        <w:jc w:val="both"/>
        <w:rPr>
          <w:lang w:val="x-none"/>
        </w:rPr>
      </w:pPr>
      <w:r w:rsidRPr="00DF6007">
        <w:rPr>
          <w:lang w:val="x-none"/>
        </w:rPr>
        <w:t xml:space="preserve">Faktura zawiera jedynie pozycje odpowiednie dla niniejszej umowy. Nie dopuszcza się wystawiania zbiorczo faktury na pozycje </w:t>
      </w:r>
      <w:r w:rsidRPr="00DF6007">
        <w:t xml:space="preserve"> </w:t>
      </w:r>
      <w:r w:rsidRPr="00DF6007">
        <w:rPr>
          <w:lang w:val="x-none"/>
        </w:rPr>
        <w:t xml:space="preserve">z innych umów łączących </w:t>
      </w:r>
      <w:r w:rsidRPr="00DF6007">
        <w:t>Zamawiającego</w:t>
      </w:r>
      <w:r w:rsidRPr="00DF6007">
        <w:rPr>
          <w:lang w:val="x-none"/>
        </w:rPr>
        <w:t xml:space="preserve"> z Wykonawcą.</w:t>
      </w:r>
    </w:p>
    <w:p w14:paraId="794F3EDB" w14:textId="77777777" w:rsidR="00376C65" w:rsidRPr="00DF6007" w:rsidRDefault="00376C65" w:rsidP="00376C65">
      <w:pPr>
        <w:numPr>
          <w:ilvl w:val="0"/>
          <w:numId w:val="1"/>
        </w:numPr>
        <w:spacing w:after="60"/>
        <w:ind w:left="357" w:hanging="357"/>
        <w:jc w:val="both"/>
        <w:rPr>
          <w:lang w:val="x-none"/>
        </w:rPr>
      </w:pPr>
      <w:r w:rsidRPr="00DF6007">
        <w:rPr>
          <w:lang w:val="x-none"/>
        </w:rPr>
        <w:t xml:space="preserve">Termin płatności wpisany przez Wykonawcę na fakturze musi być zgodny z terminem określonym w ust. </w:t>
      </w:r>
      <w:r w:rsidRPr="00DF6007">
        <w:t>1</w:t>
      </w:r>
      <w:r w:rsidRPr="00DF6007">
        <w:rPr>
          <w:lang w:val="x-none"/>
        </w:rPr>
        <w:t xml:space="preserve"> niniejszego paragrafu.</w:t>
      </w:r>
    </w:p>
    <w:p w14:paraId="702B51D7" w14:textId="77777777" w:rsidR="00376C65" w:rsidRPr="00DF6007" w:rsidRDefault="00376C65" w:rsidP="00376C65">
      <w:pPr>
        <w:numPr>
          <w:ilvl w:val="0"/>
          <w:numId w:val="1"/>
        </w:numPr>
        <w:spacing w:after="60"/>
        <w:ind w:left="357" w:hanging="357"/>
        <w:jc w:val="both"/>
        <w:rPr>
          <w:lang w:val="x-none"/>
        </w:rPr>
      </w:pPr>
      <w:r w:rsidRPr="00DF6007">
        <w:rPr>
          <w:lang w:val="x-none"/>
        </w:rPr>
        <w:t>Za dzień zapłaty uznaje się dzień obciążenia rachunku bankowego Zamawiającego.</w:t>
      </w:r>
    </w:p>
    <w:p w14:paraId="48EF8FBA" w14:textId="77777777" w:rsidR="00376C65" w:rsidRPr="00DF6007" w:rsidRDefault="00376C65" w:rsidP="00376C65">
      <w:pPr>
        <w:numPr>
          <w:ilvl w:val="0"/>
          <w:numId w:val="1"/>
        </w:numPr>
        <w:spacing w:after="60"/>
        <w:ind w:left="357" w:hanging="357"/>
        <w:jc w:val="both"/>
        <w:rPr>
          <w:iCs/>
          <w:lang w:val="x-none"/>
        </w:rPr>
      </w:pPr>
      <w:r w:rsidRPr="00DF6007">
        <w:rPr>
          <w:lang w:val="x-none"/>
        </w:rPr>
        <w:t>Czynność prawna, której stroną będzie Wykonawca mająca na celu zmianę wierzyciela wymaga zgody Organu Tworzącego Zamawiającego. Warunki cesji, o których mowa w zdaniu poprzedzającym, dotyczą także zabezpieczeń z wierzytelności wynikających z niniejszej umowy, ustanowienia zarządu wierzytelnością, upoważnienia do administrowania wierzytelnością, wnoszenia tytułem wkładu niepieniężnego oraz zawierania umów w zakresie zarządzania płynnością, a także innych czynności o podobnym skutku prawnym</w:t>
      </w:r>
    </w:p>
    <w:p w14:paraId="2969BEB2" w14:textId="77777777" w:rsidR="00376C65" w:rsidRPr="00DF6007" w:rsidRDefault="00376C65" w:rsidP="00376C65">
      <w:pPr>
        <w:numPr>
          <w:ilvl w:val="0"/>
          <w:numId w:val="1"/>
        </w:numPr>
        <w:spacing w:after="60"/>
        <w:ind w:left="357" w:hanging="357"/>
        <w:jc w:val="both"/>
        <w:rPr>
          <w:lang w:val="x-none"/>
        </w:rPr>
      </w:pPr>
      <w:r w:rsidRPr="00DF6007">
        <w:rPr>
          <w:iCs/>
          <w:lang w:val="x-none"/>
        </w:rPr>
        <w:t>Wykonawca powiadomi Zamawiającego, z co najmniej 7-dniowym wyprzedzeniem, o zamiarze podjęcia jakichkolwiek działań zmierzających do wyegzekwowania należności przez podmioty zewnętrzne, w szczególności skutkujących powstaniem dodatkowych kosztów mających obciążać Zamawiającego, pod rygorem utraty prawa do dochodzenia ich zwrotu od Zamawiającego.</w:t>
      </w:r>
    </w:p>
    <w:p w14:paraId="58C56A42" w14:textId="77777777" w:rsidR="00376C65" w:rsidRPr="00DF6007" w:rsidRDefault="00376C65" w:rsidP="00376C65">
      <w:pPr>
        <w:numPr>
          <w:ilvl w:val="0"/>
          <w:numId w:val="1"/>
        </w:numPr>
        <w:spacing w:after="60"/>
        <w:ind w:left="357" w:hanging="357"/>
        <w:jc w:val="both"/>
      </w:pPr>
      <w:r w:rsidRPr="00DF6007">
        <w:t xml:space="preserve">Z uwagi na używane przez Placówkę oprogramowanie informatyczne oraz przejrzystość w raportowaniu faktur do płatnika brak możliwości przyjmowania zbiorczych faktur korygujących – Faktura korygująca winna dotyczyć tylko jednej faktury zakupowej. </w:t>
      </w:r>
    </w:p>
    <w:p w14:paraId="288A5DA4" w14:textId="18BAA71D" w:rsidR="00376C65" w:rsidRPr="00DF6007" w:rsidRDefault="00376C65" w:rsidP="00376C65">
      <w:pPr>
        <w:numPr>
          <w:ilvl w:val="0"/>
          <w:numId w:val="1"/>
        </w:numPr>
        <w:spacing w:after="60"/>
        <w:ind w:left="357" w:hanging="357"/>
        <w:jc w:val="both"/>
      </w:pPr>
      <w:r w:rsidRPr="00DF6007">
        <w:t xml:space="preserve">Faktury zakupowe oraz faktury korygujące winny być dostarczane również w formie elektronicznej w formacie pdf na adres: </w:t>
      </w:r>
      <w:r w:rsidR="006464B7" w:rsidRPr="006464B7">
        <w:t>administracja@przychodniabialydunajec.pl</w:t>
      </w:r>
      <w:r w:rsidRPr="00DF6007">
        <w:t>.</w:t>
      </w:r>
    </w:p>
    <w:p w14:paraId="5F371320" w14:textId="77777777" w:rsidR="00376C65" w:rsidRPr="00DF6007" w:rsidRDefault="00376C65" w:rsidP="00376C65">
      <w:pPr>
        <w:spacing w:after="60"/>
        <w:ind w:left="4248"/>
        <w:rPr>
          <w:b/>
          <w:bCs/>
        </w:rPr>
      </w:pPr>
      <w:r w:rsidRPr="00DF6007">
        <w:rPr>
          <w:b/>
          <w:bCs/>
        </w:rPr>
        <w:t xml:space="preserve">          § 7</w:t>
      </w:r>
    </w:p>
    <w:p w14:paraId="5EE59574" w14:textId="77777777" w:rsidR="00376C65" w:rsidRPr="00DF6007" w:rsidRDefault="00376C65" w:rsidP="00376C65">
      <w:pPr>
        <w:spacing w:after="60"/>
        <w:jc w:val="center"/>
        <w:rPr>
          <w:b/>
          <w:bCs/>
        </w:rPr>
      </w:pPr>
      <w:r w:rsidRPr="00DF6007">
        <w:rPr>
          <w:b/>
          <w:bCs/>
        </w:rPr>
        <w:t>Kary umowne</w:t>
      </w:r>
    </w:p>
    <w:p w14:paraId="28A37363" w14:textId="77777777" w:rsidR="00376C65" w:rsidRPr="00DF6007" w:rsidRDefault="00376C65" w:rsidP="00376C65">
      <w:pPr>
        <w:numPr>
          <w:ilvl w:val="6"/>
          <w:numId w:val="10"/>
        </w:numPr>
        <w:spacing w:after="60"/>
        <w:ind w:left="357" w:hanging="357"/>
      </w:pPr>
      <w:r w:rsidRPr="00DF6007">
        <w:t>Wykonawca zapłaci Zamawiającemu kary umowne w następujących przypadkach i wysokości:</w:t>
      </w:r>
    </w:p>
    <w:p w14:paraId="218E5430" w14:textId="77777777" w:rsidR="00376C65" w:rsidRPr="00DF6007" w:rsidRDefault="00376C65" w:rsidP="00376C65">
      <w:pPr>
        <w:numPr>
          <w:ilvl w:val="1"/>
          <w:numId w:val="11"/>
        </w:numPr>
        <w:spacing w:after="60"/>
        <w:ind w:left="714" w:hanging="357"/>
        <w:jc w:val="both"/>
      </w:pPr>
      <w:bookmarkStart w:id="2" w:name="_Hlk196842349"/>
      <w:r w:rsidRPr="00DF6007">
        <w:t xml:space="preserve">zwłoki w dostawie i uruchomieniu przedmiotu umowy w stosunku do terminu określonego w </w:t>
      </w:r>
      <w:r w:rsidRPr="00DF6007">
        <w:rPr>
          <w:bCs/>
        </w:rPr>
        <w:t>§1 ust. 2 umowy</w:t>
      </w:r>
      <w:r w:rsidRPr="00DF6007">
        <w:t xml:space="preserve">, w wysokości 0,5 % wartości netto określonej w § 5 ust. 1 za każdy rozpoczęty dzień zwłoki, </w:t>
      </w:r>
      <w:bookmarkEnd w:id="2"/>
    </w:p>
    <w:p w14:paraId="6C408A41" w14:textId="77777777" w:rsidR="00376C65" w:rsidRPr="00DF6007" w:rsidRDefault="00376C65" w:rsidP="00376C65">
      <w:pPr>
        <w:numPr>
          <w:ilvl w:val="1"/>
          <w:numId w:val="11"/>
        </w:numPr>
        <w:spacing w:after="60"/>
        <w:ind w:left="714" w:hanging="357"/>
        <w:jc w:val="both"/>
      </w:pPr>
      <w:r w:rsidRPr="00DF6007">
        <w:t>za zwłokę w usunięciu wad stwierdzonych przy odbiorze przedmiotu umowy w wysokości 0,1 % wartości netto umowy określonej w § 5 ust. 1 umowy, za każdy rozpoczęty dzień zwłoki ponad termin określony w</w:t>
      </w:r>
      <w:r w:rsidRPr="00DF6007">
        <w:rPr>
          <w:b/>
          <w:bCs/>
        </w:rPr>
        <w:t xml:space="preserve"> </w:t>
      </w:r>
      <w:r w:rsidRPr="00DF6007">
        <w:rPr>
          <w:bCs/>
        </w:rPr>
        <w:t>§ 1 ust. 5 umowy,</w:t>
      </w:r>
      <w:r w:rsidRPr="00DF6007">
        <w:t xml:space="preserve"> </w:t>
      </w:r>
    </w:p>
    <w:p w14:paraId="0304D122" w14:textId="77777777" w:rsidR="00376C65" w:rsidRPr="00DF6007" w:rsidRDefault="00376C65" w:rsidP="00376C65">
      <w:pPr>
        <w:numPr>
          <w:ilvl w:val="1"/>
          <w:numId w:val="11"/>
        </w:numPr>
        <w:spacing w:after="60"/>
        <w:ind w:left="714" w:hanging="357"/>
        <w:jc w:val="both"/>
      </w:pPr>
      <w:r w:rsidRPr="00DF6007">
        <w:t>z tytułu odstąpienia od umowy przez Zamawiającego z przyczyn leżących po stronie Wykonawcy, w wysokości 20 % wartości netto określonej w § 5 ust. 1 umowy,</w:t>
      </w:r>
    </w:p>
    <w:p w14:paraId="6AD7C005" w14:textId="77777777" w:rsidR="00376C65" w:rsidRPr="00DF6007" w:rsidRDefault="00376C65" w:rsidP="00376C65">
      <w:pPr>
        <w:numPr>
          <w:ilvl w:val="1"/>
          <w:numId w:val="11"/>
        </w:numPr>
        <w:spacing w:after="60"/>
        <w:ind w:left="714" w:hanging="357"/>
        <w:jc w:val="both"/>
      </w:pPr>
      <w:r w:rsidRPr="00DF6007">
        <w:t xml:space="preserve">zwłoki  Wykonawcy w przekazaniu dokumentacji technicznej przedmiotu umowy, o której mowa w  </w:t>
      </w:r>
      <w:r w:rsidRPr="00DF6007">
        <w:rPr>
          <w:bCs/>
        </w:rPr>
        <w:t>§ 1</w:t>
      </w:r>
      <w:r w:rsidRPr="00DF6007">
        <w:t xml:space="preserve"> ust. 7 umowy w wysokości 0,1 % wartości netto określonej w  paragrafie 5 ust. 1 za każdy rozpoczęty dzień zwłoki, </w:t>
      </w:r>
    </w:p>
    <w:p w14:paraId="5FB6211D" w14:textId="52AF9BAF" w:rsidR="00275E61" w:rsidRPr="00DF6007" w:rsidRDefault="00376C65" w:rsidP="00275E61">
      <w:pPr>
        <w:numPr>
          <w:ilvl w:val="1"/>
          <w:numId w:val="11"/>
        </w:numPr>
        <w:spacing w:after="60"/>
        <w:ind w:left="714" w:hanging="357"/>
        <w:jc w:val="both"/>
      </w:pPr>
      <w:r w:rsidRPr="00DF6007">
        <w:t xml:space="preserve">zwłoki  w wykonaniu przeglądów technicznych i innych czynności okresowych przewidzianych w ramach serwisu gwarancyjnego, w wysokości 500 zł za każdy rozpoczęty dzień zwłoki, licząc od dnia </w:t>
      </w:r>
      <w:r w:rsidRPr="00DF6007">
        <w:lastRenderedPageBreak/>
        <w:t>następującego po terminie przewidzianym na wykonanie przeglądu zgodnie z postanowieniami § 2  Umowy,</w:t>
      </w:r>
    </w:p>
    <w:p w14:paraId="613CFBE8" w14:textId="77777777" w:rsidR="00376C65" w:rsidRPr="00DF6007" w:rsidRDefault="00376C65" w:rsidP="00376C65">
      <w:pPr>
        <w:numPr>
          <w:ilvl w:val="1"/>
          <w:numId w:val="11"/>
        </w:numPr>
        <w:spacing w:after="60"/>
        <w:ind w:left="714" w:hanging="357"/>
        <w:jc w:val="both"/>
      </w:pPr>
      <w:r w:rsidRPr="00DF6007">
        <w:t>zwłoki  w dostarczeniu dokumentacji z wykonanych przeglądów technicznych i innych czynności okresowych wymienionych w § 2 ust. 5 w terminie określonym w  § 2 ust. 6  Umowy w wysokości 0,1% wartości netto określonej w § 5 ust. 1 za każdy rozpoczęty dzień zwłoki,</w:t>
      </w:r>
    </w:p>
    <w:p w14:paraId="7B98E372" w14:textId="77777777" w:rsidR="00376C65" w:rsidRPr="00DF6007" w:rsidRDefault="00376C65" w:rsidP="00376C65">
      <w:pPr>
        <w:numPr>
          <w:ilvl w:val="1"/>
          <w:numId w:val="11"/>
        </w:numPr>
        <w:spacing w:after="60"/>
        <w:ind w:left="714" w:hanging="357"/>
        <w:jc w:val="both"/>
      </w:pPr>
      <w:r w:rsidRPr="00DF6007">
        <w:t>zwłoki w czasie reakcji na zgłoszenia awarii przedmiotu umowy w wysokości 50 zł za każdą rozpoczętą godzinę zwłoki;</w:t>
      </w:r>
    </w:p>
    <w:p w14:paraId="335A8965" w14:textId="77777777" w:rsidR="00376C65" w:rsidRPr="00DF6007" w:rsidRDefault="00376C65" w:rsidP="00376C65">
      <w:pPr>
        <w:numPr>
          <w:ilvl w:val="1"/>
          <w:numId w:val="11"/>
        </w:numPr>
        <w:spacing w:after="60"/>
        <w:ind w:left="714" w:hanging="357"/>
        <w:jc w:val="both"/>
      </w:pPr>
      <w:r w:rsidRPr="00DF6007">
        <w:t>zwłoki w usunięciu awarii zgłoszonych w ramach gwarancji w wysokości 600 zł za każdy rozpoczęty dzień zwłoki,</w:t>
      </w:r>
    </w:p>
    <w:p w14:paraId="3355C0A2" w14:textId="77777777" w:rsidR="00376C65" w:rsidRPr="00DF6007" w:rsidRDefault="00376C65" w:rsidP="00376C65">
      <w:pPr>
        <w:numPr>
          <w:ilvl w:val="1"/>
          <w:numId w:val="11"/>
        </w:numPr>
        <w:spacing w:after="60"/>
        <w:ind w:left="714" w:hanging="357"/>
        <w:jc w:val="both"/>
      </w:pPr>
      <w:r w:rsidRPr="00DF6007">
        <w:t>stwierdzenia braku utrzymania przez Wykonawcę ochrony ubezpieczeniowej przez cały okres trwania niniejszej Umowy   w wysokości 1000 zł za każdy stwierdzony przypadek.</w:t>
      </w:r>
    </w:p>
    <w:p w14:paraId="7BCBD1A0" w14:textId="77777777" w:rsidR="00376C65" w:rsidRPr="00DF6007" w:rsidRDefault="00376C65" w:rsidP="00376C65">
      <w:pPr>
        <w:numPr>
          <w:ilvl w:val="0"/>
          <w:numId w:val="10"/>
        </w:numPr>
        <w:tabs>
          <w:tab w:val="clear" w:pos="850"/>
        </w:tabs>
        <w:spacing w:after="60"/>
        <w:ind w:left="357" w:hanging="357"/>
        <w:jc w:val="both"/>
      </w:pPr>
      <w:r w:rsidRPr="00DF6007">
        <w:t>Zamawiający zastrzega sobie prawo do żądania odszkodowania uzupełniającego, gdyby wysokość poniesionej szkody przewyższała wysokość kar umownych.</w:t>
      </w:r>
    </w:p>
    <w:p w14:paraId="5535F1F7" w14:textId="77777777" w:rsidR="00376C65" w:rsidRPr="00DF6007" w:rsidRDefault="00376C65" w:rsidP="00376C65">
      <w:pPr>
        <w:numPr>
          <w:ilvl w:val="0"/>
          <w:numId w:val="10"/>
        </w:numPr>
        <w:tabs>
          <w:tab w:val="clear" w:pos="850"/>
        </w:tabs>
        <w:spacing w:after="60"/>
        <w:ind w:left="357" w:hanging="357"/>
        <w:jc w:val="both"/>
      </w:pPr>
      <w:r w:rsidRPr="00DF6007">
        <w:t>W razie naliczenia kar umownych Zamawiający będzie upoważniony do potrącenia ich kwoty z wymagalnej  faktury Wykonawcy, na co wykonawca wyraża zgodę.</w:t>
      </w:r>
    </w:p>
    <w:p w14:paraId="119080E7" w14:textId="396316A9" w:rsidR="00376C65" w:rsidRPr="00DF6007" w:rsidRDefault="00376C65" w:rsidP="00376C65">
      <w:pPr>
        <w:numPr>
          <w:ilvl w:val="0"/>
          <w:numId w:val="10"/>
        </w:numPr>
        <w:tabs>
          <w:tab w:val="clear" w:pos="850"/>
        </w:tabs>
        <w:spacing w:after="60"/>
        <w:ind w:left="357" w:hanging="357"/>
        <w:jc w:val="both"/>
      </w:pPr>
      <w:r w:rsidRPr="00DF6007">
        <w:t>Łączna maksymalna wysokość kar umownych, których może dochodzić Zamawiający wynosi 25% wartości netto określonej  w  § 5 ust. 1  umowy.</w:t>
      </w:r>
    </w:p>
    <w:p w14:paraId="6FADCE2B" w14:textId="77777777" w:rsidR="00376C65" w:rsidRPr="00DF6007" w:rsidRDefault="00376C65" w:rsidP="00376C65">
      <w:pPr>
        <w:spacing w:after="60"/>
        <w:jc w:val="center"/>
        <w:rPr>
          <w:b/>
          <w:bCs/>
        </w:rPr>
      </w:pPr>
      <w:r w:rsidRPr="00DF6007">
        <w:rPr>
          <w:b/>
          <w:bCs/>
        </w:rPr>
        <w:t>§ 8</w:t>
      </w:r>
    </w:p>
    <w:p w14:paraId="79CB46EC" w14:textId="77777777" w:rsidR="00376C65" w:rsidRPr="00DF6007" w:rsidRDefault="00376C65" w:rsidP="00376C65">
      <w:pPr>
        <w:spacing w:after="60"/>
        <w:jc w:val="center"/>
        <w:rPr>
          <w:b/>
          <w:bCs/>
        </w:rPr>
      </w:pPr>
      <w:r w:rsidRPr="00DF6007">
        <w:rPr>
          <w:b/>
          <w:bCs/>
        </w:rPr>
        <w:t xml:space="preserve">Zmiany umowy </w:t>
      </w:r>
    </w:p>
    <w:p w14:paraId="066CBCF4" w14:textId="77777777" w:rsidR="00376C65" w:rsidRPr="00DF6007" w:rsidRDefault="00376C65" w:rsidP="00376C65">
      <w:pPr>
        <w:numPr>
          <w:ilvl w:val="6"/>
          <w:numId w:val="10"/>
        </w:numPr>
        <w:spacing w:after="60"/>
        <w:ind w:left="357" w:hanging="357"/>
        <w:jc w:val="both"/>
      </w:pPr>
      <w:r w:rsidRPr="00DF6007">
        <w:t>Zmiana niniejszej umowy jest możliwa w przypadku:</w:t>
      </w:r>
    </w:p>
    <w:p w14:paraId="1499A1CD" w14:textId="77777777" w:rsidR="00376C65" w:rsidRPr="00DF6007" w:rsidRDefault="00376C65" w:rsidP="00376C65">
      <w:pPr>
        <w:numPr>
          <w:ilvl w:val="0"/>
          <w:numId w:val="12"/>
        </w:numPr>
        <w:spacing w:after="60"/>
        <w:jc w:val="both"/>
      </w:pPr>
      <w:r w:rsidRPr="00DF6007">
        <w:t>wycofania z dystrybucji przedmiotu umowy i zastąpienia go produktem o parametrach nie gorszych niż oferowany, za cenę taką jaka została ustalona w niniejszej umowie,</w:t>
      </w:r>
    </w:p>
    <w:p w14:paraId="64E1020C" w14:textId="77777777" w:rsidR="00376C65" w:rsidRPr="00DF6007" w:rsidRDefault="00376C65" w:rsidP="00376C65">
      <w:pPr>
        <w:numPr>
          <w:ilvl w:val="0"/>
          <w:numId w:val="12"/>
        </w:numPr>
        <w:spacing w:after="60"/>
        <w:jc w:val="both"/>
      </w:pPr>
      <w:r w:rsidRPr="00DF6007">
        <w:t>ustawowej zmiany stawki podatku VAT,</w:t>
      </w:r>
    </w:p>
    <w:p w14:paraId="271878A0" w14:textId="77777777" w:rsidR="00376C65" w:rsidRPr="00DF6007" w:rsidRDefault="00376C65" w:rsidP="00376C65">
      <w:pPr>
        <w:numPr>
          <w:ilvl w:val="0"/>
          <w:numId w:val="12"/>
        </w:numPr>
        <w:spacing w:after="60"/>
        <w:jc w:val="both"/>
      </w:pPr>
      <w:r w:rsidRPr="00DF6007">
        <w:t>wprowadzenia nowej technologii lub innych okoliczności pozwalających na obniżenie ceny przedmiotu umowy,</w:t>
      </w:r>
    </w:p>
    <w:p w14:paraId="70D86C09" w14:textId="77777777" w:rsidR="00376C65" w:rsidRPr="00DF6007" w:rsidRDefault="00376C65" w:rsidP="00376C65">
      <w:pPr>
        <w:numPr>
          <w:ilvl w:val="0"/>
          <w:numId w:val="12"/>
        </w:numPr>
        <w:spacing w:after="60"/>
        <w:jc w:val="both"/>
      </w:pPr>
      <w:r w:rsidRPr="00DF6007">
        <w:t xml:space="preserve">wprowadzenia nowej technologii lub zaprzestania produkcji lub wycofanie z obrotu lub wstrzymanie w obrocie asortymentu objętego niniejszą umową (Zamawiający dopuszcza jego zastąpienie wyłącznie produktem równoważnym lub o wyższych parametrach jakościowych, przy zastrzeżeniu braku możliwości podwyższenia ceny), </w:t>
      </w:r>
    </w:p>
    <w:p w14:paraId="39B59446" w14:textId="77777777" w:rsidR="00376C65" w:rsidRPr="00DF6007" w:rsidRDefault="00376C65" w:rsidP="00376C65">
      <w:pPr>
        <w:numPr>
          <w:ilvl w:val="6"/>
          <w:numId w:val="10"/>
        </w:numPr>
        <w:spacing w:after="60"/>
        <w:ind w:left="357" w:hanging="357"/>
        <w:jc w:val="both"/>
      </w:pPr>
      <w:r w:rsidRPr="00DF6007">
        <w:t>Obniżenie ceny oferowanych produktów przez Wykonawcę może nastąpić w każdym czasie i nie wymaga zgody Zamawiającego ani sporządzania aneksu do umowy.</w:t>
      </w:r>
    </w:p>
    <w:p w14:paraId="060616C7" w14:textId="77777777" w:rsidR="00376C65" w:rsidRPr="00DF6007" w:rsidRDefault="00376C65" w:rsidP="00376C65">
      <w:pPr>
        <w:numPr>
          <w:ilvl w:val="6"/>
          <w:numId w:val="10"/>
        </w:numPr>
        <w:spacing w:after="60"/>
        <w:ind w:left="357" w:hanging="357"/>
        <w:jc w:val="both"/>
      </w:pPr>
      <w:r w:rsidRPr="00DF6007">
        <w:t xml:space="preserve">Zmiana ustawowej stawki podatku VAT na przedmiot umowy następuje z mocy prawa z dniem wejścia w życie aktu prawnego wprowadzającego nową stawkę i nie wymaga sporządza aneksu do umowy, skutkując zmianą wynagrodzenia brutto, przy zachowaniu stałości wynagrodzenia netto. </w:t>
      </w:r>
    </w:p>
    <w:p w14:paraId="32A47F80" w14:textId="77777777" w:rsidR="00376C65" w:rsidRPr="00DF6007" w:rsidRDefault="00376C65" w:rsidP="00376C65">
      <w:pPr>
        <w:numPr>
          <w:ilvl w:val="6"/>
          <w:numId w:val="10"/>
        </w:numPr>
        <w:spacing w:after="60"/>
        <w:ind w:left="357" w:hanging="357"/>
        <w:jc w:val="both"/>
      </w:pPr>
      <w:r w:rsidRPr="00DF6007">
        <w:t>Zmiana niniejszej umowy wymaga formy pisemnej pod rygorem nieważności z zastrzeżeniem ust. 2 i 3 niniejszego paragrafu..</w:t>
      </w:r>
    </w:p>
    <w:p w14:paraId="6BBC159C" w14:textId="77777777" w:rsidR="00376C65" w:rsidRPr="00DF6007" w:rsidRDefault="00376C65" w:rsidP="00376C65">
      <w:pPr>
        <w:numPr>
          <w:ilvl w:val="6"/>
          <w:numId w:val="10"/>
        </w:numPr>
        <w:spacing w:after="60"/>
        <w:ind w:left="357" w:hanging="357"/>
        <w:jc w:val="both"/>
      </w:pPr>
      <w:r w:rsidRPr="00DF6007">
        <w:t>Każda zmiana może nastąpić w drodze aneksu do umowy, po zaakceptowaniu przez Zamawiającego wniosku Wykonawcy,</w:t>
      </w:r>
    </w:p>
    <w:p w14:paraId="2995DFC9" w14:textId="77777777" w:rsidR="00376C65" w:rsidRPr="00DF6007" w:rsidRDefault="00376C65" w:rsidP="00376C65">
      <w:pPr>
        <w:numPr>
          <w:ilvl w:val="6"/>
          <w:numId w:val="10"/>
        </w:numPr>
        <w:spacing w:after="60"/>
        <w:ind w:left="357" w:hanging="357"/>
        <w:jc w:val="both"/>
      </w:pPr>
      <w:r w:rsidRPr="00DF6007">
        <w:t xml:space="preserve">Wniosek winien być złożony w formie pisemnej i zawierać uzasadnienie, z zastrzeżeniem ust. 2 i 3 niniejszego paragrafu.             </w:t>
      </w:r>
    </w:p>
    <w:p w14:paraId="75B6DAE3" w14:textId="77777777" w:rsidR="00376C65" w:rsidRPr="00DF6007" w:rsidRDefault="00376C65" w:rsidP="00376C65">
      <w:pPr>
        <w:numPr>
          <w:ilvl w:val="6"/>
          <w:numId w:val="10"/>
        </w:numPr>
        <w:spacing w:after="60"/>
        <w:ind w:left="357" w:hanging="357"/>
        <w:jc w:val="both"/>
      </w:pPr>
      <w:r w:rsidRPr="00DF6007">
        <w:rPr>
          <w:bCs/>
          <w:iCs/>
        </w:rPr>
        <w:t>W przypadku braku dostępności oferowanego produktu z przyczyn leżących po stronie producenta Wykonawca zobowiązany jest dostarczyć produkt zamienny po uprzednim pisemnym zawiadomieniu o tym Zamawiającego i uzyskaniu od niego pisemnej zgody. Cena produktu zamiennego nie może być wyższa niż produktu podanego w ofercie.</w:t>
      </w:r>
    </w:p>
    <w:p w14:paraId="6E4B390D" w14:textId="2FAA651E" w:rsidR="006C2EFB" w:rsidRPr="00FA3113" w:rsidRDefault="00376C65" w:rsidP="00FA3113">
      <w:pPr>
        <w:numPr>
          <w:ilvl w:val="6"/>
          <w:numId w:val="10"/>
        </w:numPr>
        <w:spacing w:after="60"/>
        <w:ind w:left="357" w:hanging="357"/>
        <w:jc w:val="both"/>
      </w:pPr>
      <w:r w:rsidRPr="00DF6007">
        <w:t>J</w:t>
      </w:r>
      <w:r w:rsidRPr="00DF6007">
        <w:rPr>
          <w:shd w:val="clear" w:color="auto" w:fill="FFFFFF"/>
        </w:rPr>
        <w:t>eżeli zmiana albo rezygnacja z podwykonawcy dotyczy podmiotu, na którego zasoby wykonawca powoływał się, na zasadach określonych w art</w:t>
      </w:r>
      <w:r w:rsidRPr="00DF6007">
        <w:rPr>
          <w:color w:val="000000"/>
          <w:shd w:val="clear" w:color="auto" w:fill="FFFFFF"/>
        </w:rPr>
        <w:t>. </w:t>
      </w:r>
      <w:hyperlink r:id="rId11">
        <w:r w:rsidRPr="00DF6007">
          <w:rPr>
            <w:rStyle w:val="Hipercze"/>
            <w:color w:val="000000"/>
            <w:shd w:val="clear" w:color="auto" w:fill="FFFFFF"/>
          </w:rPr>
          <w:t>118</w:t>
        </w:r>
      </w:hyperlink>
      <w:r w:rsidRPr="00DF6007">
        <w:rPr>
          <w:color w:val="000000"/>
          <w:shd w:val="clear" w:color="auto" w:fill="FFFFFF"/>
        </w:rPr>
        <w:t xml:space="preserve"> ust. 1 ustawy p.z.p., w celu wykazania spełniania warunków udziału w postępowaniu, wykonawca jest obowiązany wykazać zamawiającemu, że proponowany inny podwykonawca lub wykonawca samodzielnie spełnia je w stopniu nie mniejszym niż podwykonawca, </w:t>
      </w:r>
    </w:p>
    <w:p w14:paraId="02F83180" w14:textId="72422325" w:rsidR="00376C65" w:rsidRPr="00DF6007" w:rsidRDefault="00376C65" w:rsidP="006C2EFB">
      <w:pPr>
        <w:spacing w:after="60"/>
        <w:ind w:left="357"/>
        <w:jc w:val="both"/>
      </w:pPr>
      <w:r w:rsidRPr="00DF6007">
        <w:rPr>
          <w:color w:val="000000"/>
          <w:shd w:val="clear" w:color="auto" w:fill="FFFFFF"/>
        </w:rPr>
        <w:t>na którego zasoby wykonawca powoływał się w trakcie postępowania o udzielenie zamówienia. Przepis art. </w:t>
      </w:r>
      <w:hyperlink r:id="rId12">
        <w:r w:rsidRPr="00DF6007">
          <w:rPr>
            <w:rStyle w:val="Hipercze"/>
            <w:color w:val="000000"/>
            <w:shd w:val="clear" w:color="auto" w:fill="FFFFFF"/>
          </w:rPr>
          <w:t>122</w:t>
        </w:r>
      </w:hyperlink>
      <w:r w:rsidRPr="00DF6007">
        <w:rPr>
          <w:color w:val="000000"/>
        </w:rPr>
        <w:t xml:space="preserve"> ustawy p.z.p.</w:t>
      </w:r>
      <w:r w:rsidRPr="00DF6007">
        <w:rPr>
          <w:color w:val="000000"/>
          <w:shd w:val="clear" w:color="auto" w:fill="FFFFFF"/>
        </w:rPr>
        <w:t> stosuje się odpowiednio.</w:t>
      </w:r>
    </w:p>
    <w:p w14:paraId="068FB8DF" w14:textId="77777777" w:rsidR="00376C65" w:rsidRPr="00DF6007" w:rsidRDefault="00376C65" w:rsidP="00376C65">
      <w:pPr>
        <w:numPr>
          <w:ilvl w:val="6"/>
          <w:numId w:val="10"/>
        </w:numPr>
        <w:ind w:left="357" w:hanging="357"/>
        <w:jc w:val="both"/>
      </w:pPr>
      <w:r w:rsidRPr="00DF6007">
        <w:rPr>
          <w:color w:val="000000"/>
        </w:rPr>
        <w:lastRenderedPageBreak/>
        <w:t>Zmiany niniejszej umowy mogą</w:t>
      </w:r>
      <w:r w:rsidRPr="00DF6007">
        <w:t xml:space="preserve"> zostać wprowadzone także na mocy przepisu art. 455 ust. 1 pkt 2 lit. b, c, pkt 3-4 i ust. 2 ustawy Pzp. </w:t>
      </w:r>
    </w:p>
    <w:p w14:paraId="52B3ED6C" w14:textId="77777777" w:rsidR="00376C65" w:rsidRPr="00DF6007" w:rsidRDefault="00376C65" w:rsidP="00376C65">
      <w:pPr>
        <w:suppressAutoHyphens w:val="0"/>
        <w:jc w:val="center"/>
        <w:rPr>
          <w:b/>
          <w:bCs/>
          <w:color w:val="000000"/>
          <w:lang w:eastAsia="pl-PL"/>
        </w:rPr>
      </w:pPr>
      <w:r w:rsidRPr="00DF6007">
        <w:rPr>
          <w:b/>
          <w:bCs/>
          <w:color w:val="000000"/>
          <w:lang w:eastAsia="pl-PL"/>
        </w:rPr>
        <w:t>§ 9</w:t>
      </w:r>
      <w:r w:rsidRPr="00DF6007">
        <w:rPr>
          <w:b/>
          <w:bCs/>
          <w:color w:val="000000"/>
          <w:lang w:eastAsia="pl-PL"/>
        </w:rPr>
        <w:br/>
        <w:t>Zobowiązania środowiskowe – zasada DNSH</w:t>
      </w:r>
      <w:r w:rsidRPr="00DF6007">
        <w:rPr>
          <w:b/>
          <w:bCs/>
          <w:color w:val="000000"/>
          <w:lang w:eastAsia="pl-PL"/>
        </w:rPr>
        <w:br/>
      </w:r>
    </w:p>
    <w:p w14:paraId="5BA831B9" w14:textId="77777777" w:rsidR="00376C65" w:rsidRPr="00DF6007" w:rsidRDefault="00376C65" w:rsidP="00376C65">
      <w:pPr>
        <w:numPr>
          <w:ilvl w:val="3"/>
          <w:numId w:val="11"/>
        </w:numPr>
        <w:tabs>
          <w:tab w:val="clear" w:pos="0"/>
        </w:tabs>
        <w:suppressAutoHyphens w:val="0"/>
        <w:spacing w:after="60"/>
        <w:ind w:left="357" w:hanging="357"/>
        <w:jc w:val="both"/>
        <w:rPr>
          <w:color w:val="000000"/>
          <w:lang w:eastAsia="pl-PL"/>
        </w:rPr>
      </w:pPr>
      <w:r w:rsidRPr="00DF6007">
        <w:rPr>
          <w:color w:val="000000"/>
          <w:lang w:eastAsia="pl-PL"/>
        </w:rPr>
        <w:t>Wykonawca oświadcza, że dostarczana aparatura medyczna została zaprojektowana, wyprodukowana i wprowadzona do obrotu zgodnie z zasadą „nieczynienia poważnych szkód” środowisku (DNSH), określoną w art. 17 rozporządzenia (UE) 2020/852.</w:t>
      </w:r>
    </w:p>
    <w:p w14:paraId="5E886D88" w14:textId="77777777" w:rsidR="00376C65" w:rsidRPr="00DF6007" w:rsidRDefault="00376C65" w:rsidP="00376C65">
      <w:pPr>
        <w:numPr>
          <w:ilvl w:val="3"/>
          <w:numId w:val="11"/>
        </w:numPr>
        <w:tabs>
          <w:tab w:val="clear" w:pos="0"/>
        </w:tabs>
        <w:suppressAutoHyphens w:val="0"/>
        <w:spacing w:after="60"/>
        <w:ind w:left="357" w:hanging="357"/>
        <w:jc w:val="both"/>
        <w:rPr>
          <w:color w:val="000000"/>
          <w:lang w:eastAsia="pl-PL"/>
        </w:rPr>
      </w:pPr>
      <w:r w:rsidRPr="00DF6007">
        <w:rPr>
          <w:color w:val="000000"/>
          <w:lang w:eastAsia="pl-PL"/>
        </w:rPr>
        <w:t>Wykonawca zobowiązuje się, że:</w:t>
      </w:r>
    </w:p>
    <w:p w14:paraId="32DEE6C1" w14:textId="77777777" w:rsidR="00376C65" w:rsidRPr="00DF6007" w:rsidRDefault="00376C65" w:rsidP="00376C65">
      <w:pPr>
        <w:numPr>
          <w:ilvl w:val="1"/>
          <w:numId w:val="16"/>
        </w:numPr>
        <w:suppressAutoHyphens w:val="0"/>
        <w:spacing w:after="60"/>
        <w:ind w:left="714" w:hanging="357"/>
        <w:jc w:val="both"/>
        <w:rPr>
          <w:color w:val="000000"/>
          <w:lang w:eastAsia="pl-PL"/>
        </w:rPr>
      </w:pPr>
      <w:r w:rsidRPr="00DF6007">
        <w:rPr>
          <w:color w:val="000000"/>
          <w:lang w:eastAsia="pl-PL"/>
        </w:rPr>
        <w:t>sprzęt nie zawiera substancji niebezpiecznych przekraczających limity określone w dyrektywie RoHS i REACH,</w:t>
      </w:r>
    </w:p>
    <w:p w14:paraId="2C47469E" w14:textId="77777777" w:rsidR="00376C65" w:rsidRPr="00DF6007" w:rsidRDefault="00376C65" w:rsidP="00376C65">
      <w:pPr>
        <w:numPr>
          <w:ilvl w:val="1"/>
          <w:numId w:val="16"/>
        </w:numPr>
        <w:suppressAutoHyphens w:val="0"/>
        <w:spacing w:after="60"/>
        <w:ind w:left="714" w:hanging="357"/>
        <w:jc w:val="both"/>
        <w:rPr>
          <w:color w:val="000000"/>
          <w:lang w:eastAsia="pl-PL"/>
        </w:rPr>
      </w:pPr>
      <w:r w:rsidRPr="00DF6007">
        <w:rPr>
          <w:color w:val="000000"/>
          <w:lang w:eastAsia="pl-PL"/>
        </w:rPr>
        <w:t>oferowane urządzenia spełniają minimalne wymogi dotyczące efektywności energetycznej i gospodarowania odpadami,</w:t>
      </w:r>
    </w:p>
    <w:p w14:paraId="456CE055" w14:textId="77777777" w:rsidR="00376C65" w:rsidRPr="00DF6007" w:rsidRDefault="00376C65" w:rsidP="00376C65">
      <w:pPr>
        <w:numPr>
          <w:ilvl w:val="1"/>
          <w:numId w:val="16"/>
        </w:numPr>
        <w:suppressAutoHyphens w:val="0"/>
        <w:spacing w:after="60"/>
        <w:ind w:left="714" w:hanging="357"/>
        <w:jc w:val="both"/>
        <w:rPr>
          <w:color w:val="000000"/>
          <w:lang w:eastAsia="pl-PL"/>
        </w:rPr>
      </w:pPr>
      <w:r w:rsidRPr="00DF6007">
        <w:rPr>
          <w:color w:val="000000"/>
          <w:lang w:eastAsia="pl-PL"/>
        </w:rPr>
        <w:t>komponenty aparatury mogą być poddane recyklingowi, a urządzenia oznakowane są zgodnie z dyrektywą WEEE,</w:t>
      </w:r>
    </w:p>
    <w:p w14:paraId="7CE6FAE9" w14:textId="77777777" w:rsidR="00376C65" w:rsidRPr="00DF6007" w:rsidRDefault="00376C65" w:rsidP="00376C65">
      <w:pPr>
        <w:numPr>
          <w:ilvl w:val="1"/>
          <w:numId w:val="16"/>
        </w:numPr>
        <w:suppressAutoHyphens w:val="0"/>
        <w:spacing w:after="60"/>
        <w:ind w:left="714" w:hanging="357"/>
        <w:jc w:val="both"/>
        <w:rPr>
          <w:color w:val="000000"/>
          <w:lang w:eastAsia="pl-PL"/>
        </w:rPr>
      </w:pPr>
      <w:r w:rsidRPr="00DF6007">
        <w:rPr>
          <w:color w:val="000000"/>
          <w:lang w:eastAsia="pl-PL"/>
        </w:rPr>
        <w:t>na każde żądanie Zamawiającego Wykonawca przedstawi dokumenty potwierdzające powyższe (np. certyfikaty CE, oświadczenia producenta, karty katalogowe).</w:t>
      </w:r>
    </w:p>
    <w:p w14:paraId="4434BB46" w14:textId="24DB370E" w:rsidR="00376C65" w:rsidRPr="00DF6007" w:rsidRDefault="00376C65" w:rsidP="00376C65">
      <w:pPr>
        <w:numPr>
          <w:ilvl w:val="3"/>
          <w:numId w:val="11"/>
        </w:numPr>
        <w:suppressAutoHyphens w:val="0"/>
        <w:spacing w:after="60"/>
        <w:ind w:left="357" w:hanging="357"/>
        <w:jc w:val="both"/>
        <w:rPr>
          <w:color w:val="000000"/>
          <w:lang w:eastAsia="pl-PL"/>
        </w:rPr>
      </w:pPr>
      <w:r w:rsidRPr="00DF6007">
        <w:rPr>
          <w:color w:val="000000"/>
          <w:lang w:eastAsia="pl-PL"/>
        </w:rPr>
        <w:t>Naruszenie przez Wykonawcę powyższych zobowiązań może stanowić podstawę do naliczenia kar umownych określonych w § 6 lub rozwiązania umowy z winy Wykonawcy.</w:t>
      </w:r>
    </w:p>
    <w:p w14:paraId="3601455F" w14:textId="77777777" w:rsidR="00376C65" w:rsidRPr="00DF6007" w:rsidRDefault="00376C65" w:rsidP="00376C65">
      <w:pPr>
        <w:spacing w:after="60"/>
        <w:jc w:val="center"/>
        <w:rPr>
          <w:b/>
          <w:bCs/>
        </w:rPr>
      </w:pPr>
      <w:r w:rsidRPr="00DF6007">
        <w:rPr>
          <w:b/>
          <w:bCs/>
        </w:rPr>
        <w:t>§ 10</w:t>
      </w:r>
    </w:p>
    <w:p w14:paraId="69CF184A" w14:textId="77777777" w:rsidR="00376C65" w:rsidRPr="00DF6007" w:rsidRDefault="00376C65" w:rsidP="00376C65">
      <w:pPr>
        <w:spacing w:after="60"/>
        <w:jc w:val="center"/>
        <w:rPr>
          <w:b/>
          <w:bCs/>
        </w:rPr>
      </w:pPr>
      <w:r w:rsidRPr="00DF6007">
        <w:rPr>
          <w:b/>
          <w:bCs/>
        </w:rPr>
        <w:t xml:space="preserve">Odstąpienie od umowy </w:t>
      </w:r>
    </w:p>
    <w:p w14:paraId="48E3B35D" w14:textId="77777777" w:rsidR="00376C65" w:rsidRPr="00DF6007" w:rsidRDefault="00376C65" w:rsidP="00376C65">
      <w:pPr>
        <w:numPr>
          <w:ilvl w:val="6"/>
          <w:numId w:val="6"/>
        </w:numPr>
        <w:suppressAutoHyphens w:val="0"/>
        <w:spacing w:after="60"/>
        <w:ind w:left="357" w:hanging="357"/>
        <w:jc w:val="both"/>
      </w:pPr>
      <w:r w:rsidRPr="00DF6007">
        <w:t xml:space="preserve">Zamawiający może odstąpić od umowy: </w:t>
      </w:r>
    </w:p>
    <w:p w14:paraId="6264C083" w14:textId="77777777" w:rsidR="00376C65" w:rsidRPr="00DF6007" w:rsidRDefault="00376C65" w:rsidP="00376C65">
      <w:pPr>
        <w:spacing w:after="60"/>
        <w:ind w:left="714" w:hanging="357"/>
        <w:jc w:val="both"/>
      </w:pPr>
      <w:r w:rsidRPr="00DF6007">
        <w:t>1)</w:t>
      </w:r>
      <w:r w:rsidRPr="00DF6007">
        <w:tab/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14:paraId="4E3A579A" w14:textId="77777777" w:rsidR="00376C65" w:rsidRPr="00DF6007" w:rsidRDefault="00376C65" w:rsidP="00376C65">
      <w:pPr>
        <w:spacing w:after="60"/>
        <w:ind w:left="714" w:hanging="357"/>
        <w:jc w:val="both"/>
      </w:pPr>
      <w:r w:rsidRPr="00DF6007">
        <w:t>2)</w:t>
      </w:r>
      <w:r w:rsidRPr="00DF6007">
        <w:tab/>
        <w:t xml:space="preserve">jeżeli zachodzi co najmniej jedna z następujących okoliczności: </w:t>
      </w:r>
    </w:p>
    <w:p w14:paraId="2F3F8C02" w14:textId="77777777" w:rsidR="00376C65" w:rsidRPr="00DF6007" w:rsidRDefault="00376C65" w:rsidP="00376C65">
      <w:pPr>
        <w:spacing w:after="60"/>
        <w:ind w:left="1066" w:hanging="357"/>
        <w:jc w:val="both"/>
      </w:pPr>
      <w:r w:rsidRPr="00DF6007">
        <w:t>a)</w:t>
      </w:r>
      <w:r w:rsidRPr="00DF6007">
        <w:tab/>
        <w:t xml:space="preserve">dokonano zmiany umowy z naruszeniem art. 454 p.z.p. i art. 455 p.z.p., </w:t>
      </w:r>
    </w:p>
    <w:p w14:paraId="33EAF322" w14:textId="77777777" w:rsidR="00376C65" w:rsidRPr="00DF6007" w:rsidRDefault="00376C65" w:rsidP="00376C65">
      <w:pPr>
        <w:spacing w:after="60"/>
        <w:ind w:left="1066" w:hanging="357"/>
        <w:jc w:val="both"/>
      </w:pPr>
      <w:r w:rsidRPr="00DF6007">
        <w:t>b)</w:t>
      </w:r>
      <w:r w:rsidRPr="00DF6007">
        <w:tab/>
        <w:t xml:space="preserve">Wykonawca w chwili zawarcia umowy podlegał wykluczeniu na podstawie art. 108 p.z.p., </w:t>
      </w:r>
    </w:p>
    <w:p w14:paraId="577E20FD" w14:textId="77777777" w:rsidR="00376C65" w:rsidRPr="00DF6007" w:rsidRDefault="00376C65" w:rsidP="00376C65">
      <w:pPr>
        <w:spacing w:after="60"/>
        <w:ind w:left="1066" w:hanging="357"/>
        <w:jc w:val="both"/>
      </w:pPr>
      <w:r w:rsidRPr="00DF6007">
        <w:t>c)</w:t>
      </w:r>
      <w:r w:rsidRPr="00DF6007">
        <w:tab/>
        <w:t xml:space="preserve">Trybunał Sprawiedliwości Unii Europejskiej stwierdził, w ramach procedury przewidzianej w art. 258 Traktatu </w:t>
      </w:r>
      <w:r w:rsidRPr="00DF6007">
        <w:br/>
        <w:t xml:space="preserve">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1CC4683F" w14:textId="77777777" w:rsidR="00376C65" w:rsidRPr="00DF6007" w:rsidRDefault="00376C65" w:rsidP="00376C65">
      <w:pPr>
        <w:numPr>
          <w:ilvl w:val="6"/>
          <w:numId w:val="6"/>
        </w:numPr>
        <w:suppressAutoHyphens w:val="0"/>
        <w:spacing w:after="60"/>
        <w:ind w:left="357" w:hanging="357"/>
        <w:jc w:val="both"/>
      </w:pPr>
      <w:r w:rsidRPr="00DF6007">
        <w:t xml:space="preserve">W przypadku odstąpienia z powodu dokonania zmiany umowy z naruszeniem art. 454 p.z.p. i art. 455 p.z.p., Zamawiający odstępuje od umowy w części, której zmiana dotyczy. </w:t>
      </w:r>
    </w:p>
    <w:p w14:paraId="35E006AA" w14:textId="13FDD167" w:rsidR="00376C65" w:rsidRPr="00DF6007" w:rsidRDefault="00376C65" w:rsidP="00376C65">
      <w:pPr>
        <w:numPr>
          <w:ilvl w:val="6"/>
          <w:numId w:val="6"/>
        </w:numPr>
        <w:suppressAutoHyphens w:val="0"/>
        <w:spacing w:after="60"/>
        <w:ind w:left="357" w:hanging="357"/>
        <w:jc w:val="both"/>
      </w:pPr>
      <w:r w:rsidRPr="00DF6007">
        <w:t xml:space="preserve">W przypadku odstąpienia przez Zamawiającego od umowy Wykonawca może żądać wyłącznie wynagrodzenia należnego </w:t>
      </w:r>
      <w:r w:rsidR="00241600">
        <w:t xml:space="preserve"> </w:t>
      </w:r>
      <w:r w:rsidRPr="00DF6007">
        <w:t xml:space="preserve">z tytułu wykonania części umowy. </w:t>
      </w:r>
    </w:p>
    <w:p w14:paraId="6E6C7010" w14:textId="77777777" w:rsidR="00376C65" w:rsidRPr="00DF6007" w:rsidRDefault="00376C65" w:rsidP="00376C65">
      <w:pPr>
        <w:numPr>
          <w:ilvl w:val="6"/>
          <w:numId w:val="6"/>
        </w:numPr>
        <w:suppressAutoHyphens w:val="0"/>
        <w:spacing w:after="60"/>
        <w:ind w:left="357" w:hanging="357"/>
        <w:jc w:val="both"/>
      </w:pPr>
      <w:r w:rsidRPr="00DF6007">
        <w:t>Odstąpienie od umowy wywiera skutek na przyszłość.</w:t>
      </w:r>
    </w:p>
    <w:p w14:paraId="5113FA84" w14:textId="77777777" w:rsidR="00376C65" w:rsidRPr="00DF6007" w:rsidRDefault="00376C65" w:rsidP="00376C65">
      <w:pPr>
        <w:spacing w:after="60"/>
        <w:jc w:val="center"/>
        <w:rPr>
          <w:b/>
          <w:bCs/>
        </w:rPr>
      </w:pPr>
    </w:p>
    <w:p w14:paraId="067E7897" w14:textId="77777777" w:rsidR="00376C65" w:rsidRPr="00DF6007" w:rsidRDefault="00376C65" w:rsidP="00376C65">
      <w:pPr>
        <w:spacing w:after="60"/>
        <w:jc w:val="center"/>
        <w:rPr>
          <w:b/>
          <w:bCs/>
        </w:rPr>
      </w:pPr>
    </w:p>
    <w:p w14:paraId="3CE4FC24" w14:textId="77777777" w:rsidR="00376C65" w:rsidRPr="00DF6007" w:rsidRDefault="00376C65" w:rsidP="00376C65">
      <w:pPr>
        <w:spacing w:after="60"/>
        <w:jc w:val="center"/>
        <w:rPr>
          <w:b/>
          <w:bCs/>
        </w:rPr>
      </w:pPr>
      <w:r w:rsidRPr="00DF6007">
        <w:rPr>
          <w:b/>
          <w:bCs/>
        </w:rPr>
        <w:t>§ 11</w:t>
      </w:r>
    </w:p>
    <w:p w14:paraId="4B46FE79" w14:textId="4C581265" w:rsidR="00C74E4B" w:rsidRPr="00DF6007" w:rsidRDefault="00376C65" w:rsidP="00E31A57">
      <w:pPr>
        <w:spacing w:after="60"/>
        <w:jc w:val="center"/>
        <w:rPr>
          <w:b/>
          <w:bCs/>
        </w:rPr>
      </w:pPr>
      <w:r w:rsidRPr="00DF6007">
        <w:rPr>
          <w:b/>
          <w:bCs/>
        </w:rPr>
        <w:t xml:space="preserve">Licencja </w:t>
      </w:r>
    </w:p>
    <w:p w14:paraId="0881238C" w14:textId="77777777" w:rsidR="00376C65" w:rsidRPr="00DF6007" w:rsidRDefault="00376C65" w:rsidP="00376C65">
      <w:pPr>
        <w:numPr>
          <w:ilvl w:val="0"/>
          <w:numId w:val="13"/>
        </w:numPr>
        <w:suppressAutoHyphens w:val="0"/>
        <w:spacing w:after="60"/>
        <w:jc w:val="both"/>
      </w:pPr>
      <w:r w:rsidRPr="00DF6007">
        <w:t xml:space="preserve">Na mocy niniejszej umowy i w ramach wynagrodzenia określonego w </w:t>
      </w:r>
      <w:r w:rsidRPr="00DF6007">
        <w:rPr>
          <w:bCs/>
        </w:rPr>
        <w:t xml:space="preserve">§ 5 ust. 1 umowy </w:t>
      </w:r>
      <w:r w:rsidRPr="00DF6007">
        <w:t xml:space="preserve"> Wykonawca udziela Zamawiającemu licencji/sublicencji na korzystanie z oprogramowania każdego sprzętu stanowiącego przedmiotu umowy dla celów prowadzonej działalności leczniczej. </w:t>
      </w:r>
    </w:p>
    <w:p w14:paraId="5D3D5C0B" w14:textId="77777777" w:rsidR="00376C65" w:rsidRPr="00DF6007" w:rsidRDefault="00376C65" w:rsidP="00376C65">
      <w:pPr>
        <w:numPr>
          <w:ilvl w:val="0"/>
          <w:numId w:val="13"/>
        </w:numPr>
        <w:suppressAutoHyphens w:val="0"/>
        <w:spacing w:after="60"/>
        <w:jc w:val="both"/>
      </w:pPr>
      <w:r w:rsidRPr="00DF6007">
        <w:t>Udzielona licencja ma charakter niewyłączny, bezterminowy, nieograniczony terytorialnie i obejmuje także aktualizacje oprogramowania przedmiotu umowy.</w:t>
      </w:r>
    </w:p>
    <w:p w14:paraId="1600F5F4" w14:textId="77777777" w:rsidR="00376C65" w:rsidRPr="00DF6007" w:rsidRDefault="00376C65" w:rsidP="00376C65">
      <w:pPr>
        <w:numPr>
          <w:ilvl w:val="0"/>
          <w:numId w:val="13"/>
        </w:numPr>
        <w:suppressAutoHyphens w:val="0"/>
        <w:spacing w:after="60"/>
        <w:jc w:val="both"/>
      </w:pPr>
      <w:r w:rsidRPr="00DF6007">
        <w:lastRenderedPageBreak/>
        <w:t xml:space="preserve">Wykonawca ponosi odpowiedzialność za szkody Zamawiającego związane z roszczeniami osób trzecich z tytułu naruszenia autorskich praw majątkowych do oprogramowania  sprzętu stanowiącego  przedmiotu umowy. </w:t>
      </w:r>
    </w:p>
    <w:p w14:paraId="3DE850F5" w14:textId="77777777" w:rsidR="00376C65" w:rsidRPr="00DF6007" w:rsidRDefault="00376C65" w:rsidP="00376C65">
      <w:pPr>
        <w:spacing w:after="60"/>
        <w:jc w:val="center"/>
        <w:rPr>
          <w:b/>
          <w:bCs/>
        </w:rPr>
      </w:pPr>
      <w:r w:rsidRPr="00DF6007">
        <w:rPr>
          <w:b/>
          <w:bCs/>
        </w:rPr>
        <w:t>§ 12</w:t>
      </w:r>
    </w:p>
    <w:p w14:paraId="14768D24" w14:textId="77777777" w:rsidR="00376C65" w:rsidRPr="00DF6007" w:rsidRDefault="00376C65" w:rsidP="00376C65">
      <w:pPr>
        <w:spacing w:after="60"/>
        <w:jc w:val="center"/>
        <w:rPr>
          <w:b/>
          <w:bCs/>
        </w:rPr>
      </w:pPr>
      <w:r w:rsidRPr="00DF6007">
        <w:rPr>
          <w:b/>
          <w:bCs/>
        </w:rPr>
        <w:t>Postanowienia końcowe</w:t>
      </w:r>
    </w:p>
    <w:p w14:paraId="23115228" w14:textId="77777777" w:rsidR="00376C65" w:rsidRPr="00DF6007" w:rsidRDefault="00376C65" w:rsidP="00376C65">
      <w:pPr>
        <w:numPr>
          <w:ilvl w:val="6"/>
          <w:numId w:val="5"/>
        </w:numPr>
        <w:suppressAutoHyphens w:val="0"/>
        <w:spacing w:after="60"/>
        <w:ind w:left="357" w:hanging="357"/>
        <w:jc w:val="both"/>
      </w:pPr>
      <w:r w:rsidRPr="00DF6007">
        <w:t>Wszelkie spory wynikające z niniejszej umowy będzie rozstrzygał sąd właściwy dla siedziby Zamawiającego.</w:t>
      </w:r>
    </w:p>
    <w:p w14:paraId="6A898539" w14:textId="39442CB8" w:rsidR="00376C65" w:rsidRPr="00DF6007" w:rsidRDefault="00376C65" w:rsidP="00376C65">
      <w:pPr>
        <w:numPr>
          <w:ilvl w:val="6"/>
          <w:numId w:val="5"/>
        </w:numPr>
        <w:suppressAutoHyphens w:val="0"/>
        <w:spacing w:after="60"/>
        <w:ind w:left="357" w:hanging="357"/>
        <w:jc w:val="both"/>
      </w:pPr>
      <w:r w:rsidRPr="00DF6007"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38C8BA7E" w14:textId="77777777" w:rsidR="00376C65" w:rsidRPr="00DF6007" w:rsidRDefault="00376C65" w:rsidP="00376C65">
      <w:pPr>
        <w:numPr>
          <w:ilvl w:val="6"/>
          <w:numId w:val="5"/>
        </w:numPr>
        <w:suppressAutoHyphens w:val="0"/>
        <w:spacing w:after="60"/>
        <w:ind w:left="357" w:hanging="357"/>
        <w:jc w:val="both"/>
      </w:pPr>
      <w:r w:rsidRPr="00DF6007">
        <w:t>W sprawach nieuregulowanych postanowieniami niniejszej umowy mają zastosowanie przepisy ustawy:</w:t>
      </w:r>
    </w:p>
    <w:p w14:paraId="07A74500" w14:textId="77777777" w:rsidR="00376C65" w:rsidRPr="00DF6007" w:rsidRDefault="00376C65" w:rsidP="00376C65">
      <w:pPr>
        <w:numPr>
          <w:ilvl w:val="0"/>
          <w:numId w:val="17"/>
        </w:numPr>
        <w:suppressAutoHyphens w:val="0"/>
        <w:spacing w:after="60"/>
        <w:ind w:left="714" w:hanging="357"/>
        <w:jc w:val="both"/>
      </w:pPr>
      <w:r w:rsidRPr="00DF6007">
        <w:t>ustawy z dnia 23.04.1964 r. Kodeks cywilny (tj. z dnia 21 czerwca 2024 r. ,Dz.U. z 2024 r. poz. 1061 ze zm.)</w:t>
      </w:r>
    </w:p>
    <w:p w14:paraId="370EC095" w14:textId="77777777" w:rsidR="00376C65" w:rsidRPr="00DF6007" w:rsidRDefault="00376C65" w:rsidP="00376C65">
      <w:pPr>
        <w:numPr>
          <w:ilvl w:val="0"/>
          <w:numId w:val="17"/>
        </w:numPr>
        <w:suppressAutoHyphens w:val="0"/>
        <w:spacing w:after="60"/>
        <w:ind w:left="714" w:hanging="357"/>
        <w:jc w:val="both"/>
      </w:pPr>
      <w:r w:rsidRPr="00DF6007">
        <w:t>ustawy z dnia 11.09.2019 r. - Prawo zamówień publicznych  tj. Dz.U. z 2024 r. poz. 1320 ze zm.)</w:t>
      </w:r>
    </w:p>
    <w:p w14:paraId="0A33605A" w14:textId="77777777" w:rsidR="00376C65" w:rsidRPr="00DF6007" w:rsidRDefault="00376C65" w:rsidP="00376C65">
      <w:pPr>
        <w:numPr>
          <w:ilvl w:val="6"/>
          <w:numId w:val="5"/>
        </w:numPr>
        <w:suppressAutoHyphens w:val="0"/>
        <w:spacing w:after="60"/>
        <w:ind w:left="357" w:hanging="357"/>
        <w:jc w:val="both"/>
      </w:pPr>
      <w:r w:rsidRPr="00DF6007">
        <w:t>Niniejszą umowę sporządzono w wersji elektronicznej.</w:t>
      </w:r>
    </w:p>
    <w:p w14:paraId="70041770" w14:textId="77777777" w:rsidR="00376C65" w:rsidRPr="00DF6007" w:rsidRDefault="00376C65" w:rsidP="00376C65">
      <w:pPr>
        <w:spacing w:after="60"/>
        <w:jc w:val="center"/>
        <w:rPr>
          <w:b/>
          <w:bCs/>
        </w:rPr>
      </w:pPr>
      <w:r w:rsidRPr="00DF6007">
        <w:rPr>
          <w:b/>
          <w:bCs/>
        </w:rPr>
        <w:t>§ 13</w:t>
      </w:r>
    </w:p>
    <w:p w14:paraId="68040D1C" w14:textId="77777777" w:rsidR="00376C65" w:rsidRPr="00DF6007" w:rsidRDefault="00376C65" w:rsidP="00376C65">
      <w:pPr>
        <w:spacing w:after="60"/>
        <w:jc w:val="center"/>
        <w:rPr>
          <w:b/>
          <w:bCs/>
        </w:rPr>
      </w:pPr>
      <w:r w:rsidRPr="00DF6007">
        <w:rPr>
          <w:b/>
          <w:bCs/>
        </w:rPr>
        <w:t>RODO</w:t>
      </w:r>
    </w:p>
    <w:p w14:paraId="7E77DAE3" w14:textId="77777777" w:rsidR="00376C65" w:rsidRPr="00DF6007" w:rsidRDefault="00376C65" w:rsidP="00376C65">
      <w:pPr>
        <w:spacing w:after="60"/>
        <w:jc w:val="both"/>
        <w:rPr>
          <w:color w:val="00B0F0"/>
        </w:rPr>
      </w:pPr>
      <w:r w:rsidRPr="00DF6007"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57152FFF" w14:textId="37926414" w:rsidR="00376C65" w:rsidRPr="00DF6007" w:rsidRDefault="00376C65" w:rsidP="00376C65">
      <w:pPr>
        <w:numPr>
          <w:ilvl w:val="0"/>
          <w:numId w:val="8"/>
        </w:numPr>
        <w:spacing w:after="60"/>
        <w:ind w:left="357" w:hanging="357"/>
        <w:jc w:val="both"/>
        <w:rPr>
          <w:color w:val="00B0F0"/>
        </w:rPr>
      </w:pPr>
      <w:r w:rsidRPr="00DF6007">
        <w:t xml:space="preserve">administratorem Pani/Pana danych osobowych jest Samodzielny </w:t>
      </w:r>
      <w:r w:rsidR="004861C1">
        <w:t>Gminny Ośrodek Zdrowia w Białym Dunajcu</w:t>
      </w:r>
      <w:r w:rsidRPr="00DF6007">
        <w:t xml:space="preserve"> (zwany dalej „</w:t>
      </w:r>
      <w:r w:rsidR="004861C1">
        <w:t>SGOZ</w:t>
      </w:r>
      <w:r w:rsidRPr="00DF6007">
        <w:t xml:space="preserve">”), adres: ul. </w:t>
      </w:r>
      <w:r w:rsidR="008F2783">
        <w:t>Jana Pawła II 201</w:t>
      </w:r>
      <w:r w:rsidRPr="00DF6007">
        <w:t>, 34-4</w:t>
      </w:r>
      <w:r w:rsidR="008F2783">
        <w:t>25</w:t>
      </w:r>
      <w:r w:rsidRPr="00DF6007">
        <w:t xml:space="preserve"> </w:t>
      </w:r>
      <w:r w:rsidR="008F2783">
        <w:t>Biały Dunajec</w:t>
      </w:r>
      <w:r w:rsidRPr="00DF6007">
        <w:t xml:space="preserve">, telefon </w:t>
      </w:r>
      <w:r w:rsidR="00F00E70">
        <w:t>(</w:t>
      </w:r>
      <w:r w:rsidR="00F00E70" w:rsidRPr="00F00E70">
        <w:t>18</w:t>
      </w:r>
      <w:r w:rsidR="00F00E70">
        <w:t>)</w:t>
      </w:r>
      <w:r w:rsidR="00F00E70" w:rsidRPr="00F00E70">
        <w:t xml:space="preserve"> 207 35 91</w:t>
      </w:r>
      <w:r w:rsidRPr="00DF6007">
        <w:t xml:space="preserve">, e-mail: </w:t>
      </w:r>
      <w:r w:rsidR="000939F1" w:rsidRPr="000939F1">
        <w:rPr>
          <w:color w:val="0000FF"/>
          <w:u w:val="single"/>
        </w:rPr>
        <w:t>administracja@przychodniabialydunajec.pl</w:t>
      </w:r>
    </w:p>
    <w:p w14:paraId="62DF3B73" w14:textId="067DFFE7" w:rsidR="00376C65" w:rsidRPr="00DF6007" w:rsidRDefault="00376C65" w:rsidP="00376C65">
      <w:pPr>
        <w:numPr>
          <w:ilvl w:val="0"/>
          <w:numId w:val="8"/>
        </w:numPr>
        <w:spacing w:after="60"/>
        <w:ind w:left="357" w:hanging="357"/>
        <w:jc w:val="both"/>
        <w:rPr>
          <w:color w:val="00B0F0"/>
        </w:rPr>
      </w:pPr>
      <w:r w:rsidRPr="00DF6007">
        <w:t>SPZOZ powołała Inspektora Ochrony Danych, z którym może się Pani/Pan skontaktować w przypadku jakichkolwie</w:t>
      </w:r>
      <w:r w:rsidRPr="00D343A2">
        <w:rPr>
          <w:color w:val="000000" w:themeColor="text1"/>
        </w:rPr>
        <w:t>k pytań lub uwag dotyczących przetwarzania Pani/Pana danych osobowych i praw przysługujących Pani/Panu na mocy przepisów o ochronie danych osobowych</w:t>
      </w:r>
      <w:r w:rsidRPr="00971DA5">
        <w:rPr>
          <w:color w:val="FF0000"/>
        </w:rPr>
        <w:t>. Dane kontaktowe:</w:t>
      </w:r>
      <w:r w:rsidR="00D343A2" w:rsidRPr="00971DA5">
        <w:rPr>
          <w:color w:val="FF0000"/>
        </w:rPr>
        <w:t xml:space="preserve"> </w:t>
      </w:r>
      <w:r w:rsidR="00971DA5" w:rsidRPr="00971DA5">
        <w:rPr>
          <w:color w:val="FF0000"/>
        </w:rPr>
        <w:t>…</w:t>
      </w:r>
      <w:r w:rsidR="00D343A2" w:rsidRPr="00971DA5">
        <w:rPr>
          <w:color w:val="FF0000"/>
        </w:rPr>
        <w:t>,</w:t>
      </w:r>
      <w:r w:rsidRPr="00971DA5">
        <w:rPr>
          <w:color w:val="FF0000"/>
        </w:rPr>
        <w:t xml:space="preserve"> te</w:t>
      </w:r>
      <w:r w:rsidR="00D343A2" w:rsidRPr="00971DA5">
        <w:rPr>
          <w:color w:val="FF0000"/>
        </w:rPr>
        <w:t xml:space="preserve">l. </w:t>
      </w:r>
      <w:r w:rsidR="00971DA5" w:rsidRPr="00971DA5">
        <w:rPr>
          <w:color w:val="FF0000"/>
        </w:rPr>
        <w:t>…</w:t>
      </w:r>
      <w:r w:rsidRPr="00971DA5">
        <w:rPr>
          <w:color w:val="FF0000"/>
        </w:rPr>
        <w:t xml:space="preserve"> e-mail:</w:t>
      </w:r>
      <w:r w:rsidR="00D343A2" w:rsidRPr="00971DA5">
        <w:rPr>
          <w:color w:val="FF0000"/>
        </w:rPr>
        <w:t xml:space="preserve"> </w:t>
      </w:r>
      <w:r w:rsidR="00971DA5" w:rsidRPr="00971DA5">
        <w:rPr>
          <w:color w:val="FF0000"/>
        </w:rPr>
        <w:t>…</w:t>
      </w:r>
    </w:p>
    <w:p w14:paraId="28F8A79C" w14:textId="77777777" w:rsidR="00376C65" w:rsidRPr="00DF6007" w:rsidRDefault="00376C65" w:rsidP="00376C65">
      <w:pPr>
        <w:numPr>
          <w:ilvl w:val="0"/>
          <w:numId w:val="8"/>
        </w:numPr>
        <w:spacing w:after="60"/>
        <w:ind w:left="357" w:hanging="357"/>
        <w:jc w:val="both"/>
        <w:rPr>
          <w:color w:val="00B0F0"/>
        </w:rPr>
      </w:pPr>
      <w:r w:rsidRPr="00DF6007">
        <w:t>Pani/Pana dane osobowe przetwarzane będą na podstawie art. 6 ust. 1 lit. c</w:t>
      </w:r>
      <w:r w:rsidRPr="00DF6007">
        <w:rPr>
          <w:i/>
        </w:rPr>
        <w:t xml:space="preserve"> </w:t>
      </w:r>
      <w:r w:rsidRPr="00DF6007">
        <w:t>RODO w celu związanym z postępowaniem o udzielenie zamówienia publicznego;</w:t>
      </w:r>
    </w:p>
    <w:p w14:paraId="6642D6AC" w14:textId="77777777" w:rsidR="00376C65" w:rsidRPr="00DF6007" w:rsidRDefault="00376C65" w:rsidP="00376C65">
      <w:pPr>
        <w:numPr>
          <w:ilvl w:val="0"/>
          <w:numId w:val="8"/>
        </w:numPr>
        <w:spacing w:after="60"/>
        <w:ind w:left="357" w:hanging="357"/>
        <w:jc w:val="both"/>
        <w:rPr>
          <w:color w:val="00B0F0"/>
        </w:rPr>
      </w:pPr>
      <w:r w:rsidRPr="00DF6007">
        <w:t>odbiorcami Pani/Pana danych osobowych będą osoby lub podmioty, którym udostępniona zostanie dokumentacja postępowania w oparciu o art. 8  oraz art. 96 ust. 3 ustawy z dnia 29 stycznia 2004 r. – Prawo zamówień publicznych (Dz. U. z 2019 r. poz. 1843 ze zm.), dalej „ustawa Pzp”;</w:t>
      </w:r>
    </w:p>
    <w:p w14:paraId="2D327DDF" w14:textId="77777777" w:rsidR="00376C65" w:rsidRPr="00DF6007" w:rsidRDefault="00376C65" w:rsidP="00376C65">
      <w:pPr>
        <w:numPr>
          <w:ilvl w:val="0"/>
          <w:numId w:val="8"/>
        </w:numPr>
        <w:spacing w:after="60"/>
        <w:ind w:left="357" w:hanging="357"/>
        <w:jc w:val="both"/>
        <w:rPr>
          <w:color w:val="00B0F0"/>
        </w:rPr>
      </w:pPr>
      <w:r w:rsidRPr="00DF6007"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05139162" w14:textId="77777777" w:rsidR="00376C65" w:rsidRPr="00DF6007" w:rsidRDefault="00376C65" w:rsidP="00376C65">
      <w:pPr>
        <w:numPr>
          <w:ilvl w:val="0"/>
          <w:numId w:val="8"/>
        </w:numPr>
        <w:spacing w:after="60"/>
        <w:ind w:left="357" w:hanging="357"/>
        <w:jc w:val="both"/>
        <w:rPr>
          <w:b/>
          <w:i/>
        </w:rPr>
      </w:pPr>
      <w:r w:rsidRPr="00DF6007"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4E3492A" w14:textId="0F18CB55" w:rsidR="00403E1A" w:rsidRPr="00DF6007" w:rsidRDefault="00376C65" w:rsidP="00E723A0">
      <w:pPr>
        <w:numPr>
          <w:ilvl w:val="0"/>
          <w:numId w:val="8"/>
        </w:numPr>
        <w:spacing w:after="60"/>
        <w:ind w:left="357" w:hanging="357"/>
        <w:jc w:val="both"/>
      </w:pPr>
      <w:r w:rsidRPr="00DF6007">
        <w:t>w odniesieniu do Pani/Pana danych osobowych decyzje nie będą podejmowane w sposób zautomatyzowany, stosowanie do art. 22 RODO;</w:t>
      </w:r>
    </w:p>
    <w:p w14:paraId="20C2D097" w14:textId="77777777" w:rsidR="00376C65" w:rsidRPr="00DF6007" w:rsidRDefault="00376C65" w:rsidP="00376C65">
      <w:pPr>
        <w:numPr>
          <w:ilvl w:val="0"/>
          <w:numId w:val="8"/>
        </w:numPr>
        <w:spacing w:after="60"/>
        <w:ind w:left="357" w:hanging="357"/>
        <w:jc w:val="both"/>
        <w:rPr>
          <w:color w:val="00B0F0"/>
        </w:rPr>
      </w:pPr>
      <w:r w:rsidRPr="00DF6007">
        <w:t>posiada Pani/Pan:</w:t>
      </w:r>
    </w:p>
    <w:p w14:paraId="6CC8E3CE" w14:textId="77777777" w:rsidR="00376C65" w:rsidRPr="00DF6007" w:rsidRDefault="00376C65" w:rsidP="00376C65">
      <w:pPr>
        <w:numPr>
          <w:ilvl w:val="0"/>
          <w:numId w:val="3"/>
        </w:numPr>
        <w:spacing w:after="60"/>
        <w:ind w:left="709" w:hanging="357"/>
        <w:jc w:val="both"/>
        <w:rPr>
          <w:color w:val="00B0F0"/>
        </w:rPr>
      </w:pPr>
      <w:r w:rsidRPr="00DF6007">
        <w:t>na podstawie art. 15 RODO prawo dostępu do danych osobowych Pani/Pana dotyczących;</w:t>
      </w:r>
    </w:p>
    <w:p w14:paraId="71D84374" w14:textId="77777777" w:rsidR="00376C65" w:rsidRPr="00DF6007" w:rsidRDefault="00376C65" w:rsidP="00376C65">
      <w:pPr>
        <w:numPr>
          <w:ilvl w:val="0"/>
          <w:numId w:val="3"/>
        </w:numPr>
        <w:spacing w:after="60"/>
        <w:ind w:left="709" w:hanging="357"/>
        <w:jc w:val="both"/>
      </w:pPr>
      <w:r w:rsidRPr="00DF6007">
        <w:t xml:space="preserve">na podstawie art. 16 RODO prawo do sprostowania Pani/Pana danych osobowych </w:t>
      </w:r>
      <w:r w:rsidRPr="00DF6007">
        <w:rPr>
          <w:b/>
          <w:vertAlign w:val="superscript"/>
        </w:rPr>
        <w:t>**</w:t>
      </w:r>
      <w:r w:rsidRPr="00DF6007">
        <w:t>;</w:t>
      </w:r>
    </w:p>
    <w:p w14:paraId="10A0AF75" w14:textId="77777777" w:rsidR="00376C65" w:rsidRPr="00DF6007" w:rsidRDefault="00376C65" w:rsidP="00376C65">
      <w:pPr>
        <w:numPr>
          <w:ilvl w:val="0"/>
          <w:numId w:val="3"/>
        </w:numPr>
        <w:spacing w:after="60"/>
        <w:ind w:left="709" w:hanging="357"/>
        <w:jc w:val="both"/>
      </w:pPr>
      <w:r w:rsidRPr="00DF6007">
        <w:t xml:space="preserve">na podstawie art. 18 RODO prawo żądania od administratora ograniczenia przetwarzania danych osobowych z zastrzeżeniem przypadków, o których mowa w art. 18 ust. 2 RODO ***;  </w:t>
      </w:r>
    </w:p>
    <w:p w14:paraId="7F77C7C8" w14:textId="77777777" w:rsidR="00376C65" w:rsidRPr="00DF6007" w:rsidRDefault="00376C65" w:rsidP="00376C65">
      <w:pPr>
        <w:numPr>
          <w:ilvl w:val="0"/>
          <w:numId w:val="3"/>
        </w:numPr>
        <w:spacing w:after="60"/>
        <w:ind w:left="709" w:hanging="357"/>
        <w:jc w:val="both"/>
        <w:rPr>
          <w:i/>
          <w:color w:val="00B0F0"/>
        </w:rPr>
      </w:pPr>
      <w:r w:rsidRPr="00DF6007">
        <w:t>prawo do wniesienia skargi do Prezesa Urzędu Ochrony Danych Osobowych, gdy uzna Pani/Pan, że przetwarzanie danych osobowych Pani/Pana dotyczących narusza przepisy RODO;</w:t>
      </w:r>
    </w:p>
    <w:p w14:paraId="31385146" w14:textId="77777777" w:rsidR="00376C65" w:rsidRPr="00DF6007" w:rsidRDefault="00376C65" w:rsidP="00376C65">
      <w:pPr>
        <w:numPr>
          <w:ilvl w:val="0"/>
          <w:numId w:val="8"/>
        </w:numPr>
        <w:spacing w:after="60"/>
        <w:ind w:left="357" w:hanging="357"/>
        <w:jc w:val="both"/>
        <w:rPr>
          <w:i/>
          <w:color w:val="00B0F0"/>
        </w:rPr>
      </w:pPr>
      <w:r w:rsidRPr="00DF6007">
        <w:t xml:space="preserve">nie przysługuje Pani/Panu: </w:t>
      </w:r>
    </w:p>
    <w:p w14:paraId="5892A998" w14:textId="77777777" w:rsidR="00376C65" w:rsidRPr="00DF6007" w:rsidRDefault="00376C65" w:rsidP="00376C65">
      <w:pPr>
        <w:numPr>
          <w:ilvl w:val="0"/>
          <w:numId w:val="4"/>
        </w:numPr>
        <w:spacing w:after="60"/>
        <w:ind w:left="709" w:hanging="357"/>
        <w:jc w:val="both"/>
        <w:rPr>
          <w:i/>
          <w:color w:val="00B0F0"/>
        </w:rPr>
      </w:pPr>
      <w:r w:rsidRPr="00DF6007">
        <w:t>w związku z art. 17 ust. 3 lit. b, d lub e RODO prawo do usunięcia danych osobowych;</w:t>
      </w:r>
    </w:p>
    <w:p w14:paraId="0D810AC8" w14:textId="77777777" w:rsidR="00376C65" w:rsidRPr="00DF6007" w:rsidRDefault="00376C65" w:rsidP="00376C65">
      <w:pPr>
        <w:numPr>
          <w:ilvl w:val="0"/>
          <w:numId w:val="4"/>
        </w:numPr>
        <w:spacing w:after="60"/>
        <w:ind w:left="709" w:hanging="357"/>
        <w:jc w:val="both"/>
        <w:rPr>
          <w:b/>
          <w:i/>
        </w:rPr>
      </w:pPr>
      <w:r w:rsidRPr="00DF6007">
        <w:lastRenderedPageBreak/>
        <w:t>prawo do przenoszenia danych osobowych, o którym mowa w art. 20 RODO;</w:t>
      </w:r>
    </w:p>
    <w:p w14:paraId="2A8756FA" w14:textId="77777777" w:rsidR="00376C65" w:rsidRPr="00DF6007" w:rsidRDefault="00376C65" w:rsidP="00376C65">
      <w:pPr>
        <w:numPr>
          <w:ilvl w:val="0"/>
          <w:numId w:val="4"/>
        </w:numPr>
        <w:spacing w:after="60"/>
        <w:ind w:left="709" w:hanging="357"/>
        <w:jc w:val="both"/>
        <w:rPr>
          <w:b/>
          <w:i/>
        </w:rPr>
      </w:pPr>
      <w:r w:rsidRPr="00DF6007">
        <w:t>na podstawie art. 21 RODO prawo sprzeciwu, wobec przetwarzania danych osobowych, gdyż podstawą prawną przetwarzania Pani/Pana danych osobowych jest art. 6 ust. 1 lit. c RODO;</w:t>
      </w:r>
    </w:p>
    <w:p w14:paraId="252070C4" w14:textId="77777777" w:rsidR="00376C65" w:rsidRPr="00DF6007" w:rsidRDefault="00376C65" w:rsidP="00376C65">
      <w:pPr>
        <w:numPr>
          <w:ilvl w:val="0"/>
          <w:numId w:val="8"/>
        </w:numPr>
        <w:ind w:left="357" w:hanging="357"/>
        <w:jc w:val="both"/>
        <w:rPr>
          <w:i/>
          <w:color w:val="00B0F0"/>
        </w:rPr>
      </w:pPr>
      <w:r w:rsidRPr="00DF6007">
        <w:t>w przypadku dojścia do zawarcia umowy dane osobowe osób fizycznych, w szczególności osób reprezentujących oraz wskazanych do kontaktu, związanych z wykonaniem umowy, pozyskane bezpośrednio lub pośrednio, będą przetwarzane przez Strony umowy w celu i okresie jej realizacji, a także w celach związanych z rozliczaniem umowy, celach archiwalnych oraz ustalenia i dochodzenia ewentualnych roszczeń w okresie przewidzianym przepisami prawa, na podstawie i w związku z realizacją obowiązków nałożonych na administratora danych przez te przepisy. Dane te nie będą przedmiotem sprzedaży i udostępniania podmiotom zewnętrznym, za wyjątkiem przypadków przewidzianych przepisami prawa, nie będą również przekazywane do państw trzecich i organizacji międzynarodowych. Mogą one zostać przekazane podmiotom współpracującym z USK 1 w oparciu o umowy powierzenia  zawarte zgodnie z art. 28 RODO, m.in. w związku ze wsparciem w  zakresie IT, czy obsługą korespondencji. W pozostałym zakresie zasady i sposób postępowania z danymi został opisany powyżej.</w:t>
      </w:r>
    </w:p>
    <w:p w14:paraId="6892CEAA" w14:textId="77777777" w:rsidR="00376C65" w:rsidRPr="00DF6007" w:rsidRDefault="00376C65" w:rsidP="00376C65">
      <w:pPr>
        <w:spacing w:line="360" w:lineRule="auto"/>
        <w:jc w:val="both"/>
        <w:rPr>
          <w:i/>
          <w:sz w:val="8"/>
          <w:u w:val="single"/>
        </w:rPr>
      </w:pPr>
    </w:p>
    <w:p w14:paraId="1D60FB3F" w14:textId="77777777" w:rsidR="002C3825" w:rsidRDefault="002C3825" w:rsidP="002C3825">
      <w:pPr>
        <w:jc w:val="both"/>
        <w:rPr>
          <w:i/>
          <w:sz w:val="18"/>
          <w:szCs w:val="18"/>
        </w:rPr>
      </w:pPr>
    </w:p>
    <w:p w14:paraId="59B383F3" w14:textId="77777777" w:rsidR="00376C65" w:rsidRPr="00DF6007" w:rsidRDefault="00376C65" w:rsidP="00376C65">
      <w:pPr>
        <w:jc w:val="both"/>
        <w:rPr>
          <w:i/>
          <w:sz w:val="18"/>
          <w:szCs w:val="18"/>
        </w:rPr>
      </w:pPr>
    </w:p>
    <w:p w14:paraId="56D9EB60" w14:textId="77777777" w:rsidR="00376C65" w:rsidRPr="00DF6007" w:rsidRDefault="00376C65" w:rsidP="00376C65">
      <w:pPr>
        <w:jc w:val="both"/>
        <w:rPr>
          <w:iCs/>
          <w:sz w:val="18"/>
        </w:rPr>
      </w:pPr>
    </w:p>
    <w:p w14:paraId="0127A383" w14:textId="77777777" w:rsidR="00376C65" w:rsidRPr="00DF6007" w:rsidRDefault="00376C65" w:rsidP="00376C65">
      <w:pPr>
        <w:suppressAutoHyphens w:val="0"/>
        <w:jc w:val="center"/>
        <w:rPr>
          <w:b/>
          <w:smallCaps/>
          <w:color w:val="000000"/>
          <w:lang w:eastAsia="pl-PL"/>
        </w:rPr>
      </w:pPr>
      <w:r w:rsidRPr="00DF6007">
        <w:rPr>
          <w:b/>
          <w:smallCaps/>
          <w:color w:val="000000"/>
          <w:lang w:eastAsia="pl-PL"/>
        </w:rPr>
        <w:t>Zamawiający</w:t>
      </w:r>
      <w:r w:rsidRPr="00DF6007">
        <w:rPr>
          <w:smallCaps/>
          <w:color w:val="000000"/>
          <w:lang w:eastAsia="pl-PL"/>
        </w:rPr>
        <w:t>:</w:t>
      </w:r>
      <w:r w:rsidRPr="00DF6007">
        <w:rPr>
          <w:smallCaps/>
          <w:color w:val="000000"/>
          <w:lang w:eastAsia="pl-PL"/>
        </w:rPr>
        <w:tab/>
      </w:r>
      <w:r w:rsidRPr="00DF6007">
        <w:rPr>
          <w:smallCaps/>
          <w:color w:val="000000"/>
          <w:lang w:eastAsia="pl-PL"/>
        </w:rPr>
        <w:tab/>
      </w:r>
      <w:r w:rsidRPr="00DF6007">
        <w:rPr>
          <w:smallCaps/>
          <w:color w:val="000000"/>
          <w:lang w:eastAsia="pl-PL"/>
        </w:rPr>
        <w:tab/>
      </w:r>
      <w:r w:rsidRPr="00DF6007">
        <w:rPr>
          <w:smallCaps/>
          <w:color w:val="000000"/>
          <w:lang w:eastAsia="pl-PL"/>
        </w:rPr>
        <w:tab/>
      </w:r>
      <w:r w:rsidRPr="00DF6007">
        <w:rPr>
          <w:smallCaps/>
          <w:color w:val="000000"/>
          <w:lang w:eastAsia="pl-PL"/>
        </w:rPr>
        <w:tab/>
      </w:r>
      <w:r w:rsidRPr="00DF6007">
        <w:rPr>
          <w:smallCaps/>
          <w:color w:val="000000"/>
          <w:lang w:eastAsia="pl-PL"/>
        </w:rPr>
        <w:tab/>
      </w:r>
      <w:r w:rsidRPr="00DF6007">
        <w:rPr>
          <w:smallCaps/>
          <w:color w:val="000000"/>
          <w:lang w:eastAsia="pl-PL"/>
        </w:rPr>
        <w:tab/>
      </w:r>
      <w:r w:rsidRPr="00DF6007">
        <w:rPr>
          <w:b/>
          <w:smallCaps/>
          <w:color w:val="000000"/>
          <w:lang w:eastAsia="pl-PL"/>
        </w:rPr>
        <w:t>Wykonawca:</w:t>
      </w:r>
    </w:p>
    <w:p w14:paraId="2E3F4720" w14:textId="2274099F" w:rsidR="73A65BDB" w:rsidRPr="00DF6007" w:rsidRDefault="73A65BDB" w:rsidP="000312ED">
      <w:pPr>
        <w:rPr>
          <w:sz w:val="24"/>
          <w:szCs w:val="24"/>
        </w:rPr>
      </w:pPr>
    </w:p>
    <w:sectPr w:rsidR="73A65BDB" w:rsidRPr="00DF6007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56FAD" w14:textId="77777777" w:rsidR="004B790C" w:rsidRDefault="004B790C">
      <w:r>
        <w:separator/>
      </w:r>
    </w:p>
  </w:endnote>
  <w:endnote w:type="continuationSeparator" w:id="0">
    <w:p w14:paraId="057A4A96" w14:textId="77777777" w:rsidR="004B790C" w:rsidRDefault="004B790C">
      <w:r>
        <w:continuationSeparator/>
      </w:r>
    </w:p>
  </w:endnote>
  <w:endnote w:type="continuationNotice" w:id="1">
    <w:p w14:paraId="79258798" w14:textId="77777777" w:rsidR="004B790C" w:rsidRDefault="004B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0EAE0BFF" w14:textId="77777777" w:rsidTr="73A65BDB">
      <w:tc>
        <w:tcPr>
          <w:tcW w:w="3009" w:type="dxa"/>
        </w:tcPr>
        <w:p w14:paraId="056D6320" w14:textId="3407AA80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7B77AD0F" w14:textId="0D4D437E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17865748" w14:textId="34B25135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7EF79601" w14:textId="06B2F566" w:rsidR="73A65BDB" w:rsidRDefault="73A65BDB" w:rsidP="73A65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5B1F2" w14:textId="77777777" w:rsidR="004B790C" w:rsidRDefault="004B790C">
      <w:r>
        <w:separator/>
      </w:r>
    </w:p>
  </w:footnote>
  <w:footnote w:type="continuationSeparator" w:id="0">
    <w:p w14:paraId="2CFC79B9" w14:textId="77777777" w:rsidR="004B790C" w:rsidRDefault="004B790C">
      <w:r>
        <w:continuationSeparator/>
      </w:r>
    </w:p>
  </w:footnote>
  <w:footnote w:type="continuationNotice" w:id="1">
    <w:p w14:paraId="7DD4BE87" w14:textId="77777777" w:rsidR="004B790C" w:rsidRDefault="004B7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27" w:type="dxa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1671D3B8" w14:textId="77777777" w:rsidTr="00025B0C">
      <w:tc>
        <w:tcPr>
          <w:tcW w:w="3009" w:type="dxa"/>
        </w:tcPr>
        <w:p w14:paraId="73014BD6" w14:textId="03B4931B" w:rsidR="73A65BDB" w:rsidRDefault="73A65BDB" w:rsidP="73A65BDB">
          <w:pPr>
            <w:pStyle w:val="Nagwek"/>
            <w:ind w:left="-115"/>
          </w:pPr>
        </w:p>
        <w:p w14:paraId="7183860E" w14:textId="76116C1F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62D16AAA" w14:textId="078B228C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444A94A0" w14:textId="5425424B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2AA20E9A" w14:textId="650D6C7B" w:rsidR="73A65BDB" w:rsidRDefault="00025B0C" w:rsidP="73A65BDB">
    <w:pPr>
      <w:pStyle w:val="Nagwek"/>
    </w:pPr>
    <w:r>
      <w:rPr>
        <w:noProof/>
      </w:rPr>
      <w:drawing>
        <wp:inline distT="0" distB="0" distL="0" distR="0" wp14:anchorId="4F079DC6" wp14:editId="50E2F44F">
          <wp:extent cx="5731510" cy="620601"/>
          <wp:effectExtent l="0" t="0" r="2540" b="8255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0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14622"/>
    <w:multiLevelType w:val="hybridMultilevel"/>
    <w:tmpl w:val="8B98DD82"/>
    <w:lvl w:ilvl="0" w:tplc="04150017">
      <w:start w:val="1"/>
      <w:numFmt w:val="lowerLetter"/>
      <w:lvlText w:val="%1)"/>
      <w:lvlJc w:val="left"/>
      <w:pPr>
        <w:ind w:left="1043" w:hanging="360"/>
      </w:pPr>
    </w:lvl>
    <w:lvl w:ilvl="1" w:tplc="04150019" w:tentative="1">
      <w:start w:val="1"/>
      <w:numFmt w:val="lowerLetter"/>
      <w:lvlText w:val="%2."/>
      <w:lvlJc w:val="left"/>
      <w:pPr>
        <w:ind w:left="1763" w:hanging="360"/>
      </w:pPr>
    </w:lvl>
    <w:lvl w:ilvl="2" w:tplc="0415001B" w:tentative="1">
      <w:start w:val="1"/>
      <w:numFmt w:val="lowerRoman"/>
      <w:lvlText w:val="%3."/>
      <w:lvlJc w:val="right"/>
      <w:pPr>
        <w:ind w:left="2483" w:hanging="180"/>
      </w:pPr>
    </w:lvl>
    <w:lvl w:ilvl="3" w:tplc="0415000F" w:tentative="1">
      <w:start w:val="1"/>
      <w:numFmt w:val="decimal"/>
      <w:lvlText w:val="%4."/>
      <w:lvlJc w:val="left"/>
      <w:pPr>
        <w:ind w:left="3203" w:hanging="360"/>
      </w:pPr>
    </w:lvl>
    <w:lvl w:ilvl="4" w:tplc="04150019" w:tentative="1">
      <w:start w:val="1"/>
      <w:numFmt w:val="lowerLetter"/>
      <w:lvlText w:val="%5."/>
      <w:lvlJc w:val="left"/>
      <w:pPr>
        <w:ind w:left="3923" w:hanging="360"/>
      </w:pPr>
    </w:lvl>
    <w:lvl w:ilvl="5" w:tplc="0415001B" w:tentative="1">
      <w:start w:val="1"/>
      <w:numFmt w:val="lowerRoman"/>
      <w:lvlText w:val="%6."/>
      <w:lvlJc w:val="right"/>
      <w:pPr>
        <w:ind w:left="4643" w:hanging="180"/>
      </w:pPr>
    </w:lvl>
    <w:lvl w:ilvl="6" w:tplc="0415000F" w:tentative="1">
      <w:start w:val="1"/>
      <w:numFmt w:val="decimal"/>
      <w:lvlText w:val="%7."/>
      <w:lvlJc w:val="left"/>
      <w:pPr>
        <w:ind w:left="5363" w:hanging="360"/>
      </w:pPr>
    </w:lvl>
    <w:lvl w:ilvl="7" w:tplc="04150019" w:tentative="1">
      <w:start w:val="1"/>
      <w:numFmt w:val="lowerLetter"/>
      <w:lvlText w:val="%8."/>
      <w:lvlJc w:val="left"/>
      <w:pPr>
        <w:ind w:left="6083" w:hanging="360"/>
      </w:pPr>
    </w:lvl>
    <w:lvl w:ilvl="8" w:tplc="0415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1" w15:restartNumberingAfterBreak="0">
    <w:nsid w:val="053E5472"/>
    <w:multiLevelType w:val="hybridMultilevel"/>
    <w:tmpl w:val="AD588C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84328"/>
    <w:multiLevelType w:val="multilevel"/>
    <w:tmpl w:val="32D21E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9BD2DF3"/>
    <w:multiLevelType w:val="multilevel"/>
    <w:tmpl w:val="E274FCA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002892"/>
    <w:multiLevelType w:val="hybridMultilevel"/>
    <w:tmpl w:val="3FFC175E"/>
    <w:lvl w:ilvl="0" w:tplc="62A6DDF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BA724D32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585C87"/>
    <w:multiLevelType w:val="hybridMultilevel"/>
    <w:tmpl w:val="5F9A10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E61246E"/>
    <w:multiLevelType w:val="hybridMultilevel"/>
    <w:tmpl w:val="0CC68D1E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4293404"/>
    <w:multiLevelType w:val="hybridMultilevel"/>
    <w:tmpl w:val="6F323390"/>
    <w:lvl w:ilvl="0" w:tplc="815E77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/>
        <w:b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25765B"/>
    <w:multiLevelType w:val="hybridMultilevel"/>
    <w:tmpl w:val="6F32339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062DC"/>
    <w:multiLevelType w:val="multilevel"/>
    <w:tmpl w:val="9D2C4578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 Narrow" w:eastAsia="Times New Roman" w:hAnsi="Arial Narrow"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FF24705"/>
    <w:multiLevelType w:val="multilevel"/>
    <w:tmpl w:val="631480F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6504B2"/>
    <w:multiLevelType w:val="hybridMultilevel"/>
    <w:tmpl w:val="9D30BF48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B4754E5"/>
    <w:multiLevelType w:val="hybridMultilevel"/>
    <w:tmpl w:val="32E844B6"/>
    <w:lvl w:ilvl="0" w:tplc="D2C43C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 w:hint="default"/>
        <w:b w:val="0"/>
        <w:i w:val="0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3F4077"/>
    <w:multiLevelType w:val="multilevel"/>
    <w:tmpl w:val="88D0287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 w15:restartNumberingAfterBreak="0">
    <w:nsid w:val="71940478"/>
    <w:multiLevelType w:val="hybridMultilevel"/>
    <w:tmpl w:val="AF14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3C7778"/>
    <w:multiLevelType w:val="hybridMultilevel"/>
    <w:tmpl w:val="2B886F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0013895">
    <w:abstractNumId w:val="5"/>
  </w:num>
  <w:num w:numId="2" w16cid:durableId="1317104443">
    <w:abstractNumId w:val="7"/>
  </w:num>
  <w:num w:numId="3" w16cid:durableId="703671908">
    <w:abstractNumId w:val="6"/>
  </w:num>
  <w:num w:numId="4" w16cid:durableId="1797793389">
    <w:abstractNumId w:val="8"/>
  </w:num>
  <w:num w:numId="5" w16cid:durableId="1799449214">
    <w:abstractNumId w:val="11"/>
  </w:num>
  <w:num w:numId="6" w16cid:durableId="1064914232">
    <w:abstractNumId w:val="16"/>
  </w:num>
  <w:num w:numId="7" w16cid:durableId="745154725">
    <w:abstractNumId w:val="9"/>
  </w:num>
  <w:num w:numId="8" w16cid:durableId="217328028">
    <w:abstractNumId w:val="14"/>
  </w:num>
  <w:num w:numId="9" w16cid:durableId="580943630">
    <w:abstractNumId w:val="10"/>
  </w:num>
  <w:num w:numId="10" w16cid:durableId="187447641">
    <w:abstractNumId w:val="15"/>
  </w:num>
  <w:num w:numId="11" w16cid:durableId="998196725">
    <w:abstractNumId w:val="2"/>
  </w:num>
  <w:num w:numId="12" w16cid:durableId="2082675265">
    <w:abstractNumId w:val="3"/>
  </w:num>
  <w:num w:numId="13" w16cid:durableId="1741979371">
    <w:abstractNumId w:val="12"/>
  </w:num>
  <w:num w:numId="14" w16cid:durableId="1737165985">
    <w:abstractNumId w:val="17"/>
  </w:num>
  <w:num w:numId="15" w16cid:durableId="721447435">
    <w:abstractNumId w:val="1"/>
  </w:num>
  <w:num w:numId="16" w16cid:durableId="52045551">
    <w:abstractNumId w:val="13"/>
  </w:num>
  <w:num w:numId="17" w16cid:durableId="1564364964">
    <w:abstractNumId w:val="0"/>
  </w:num>
  <w:num w:numId="18" w16cid:durableId="1746616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7E6C57"/>
    <w:rsid w:val="00025B0C"/>
    <w:rsid w:val="000301F3"/>
    <w:rsid w:val="000312ED"/>
    <w:rsid w:val="00046B77"/>
    <w:rsid w:val="00047A94"/>
    <w:rsid w:val="00052346"/>
    <w:rsid w:val="00086AA6"/>
    <w:rsid w:val="00092CA1"/>
    <w:rsid w:val="000939F1"/>
    <w:rsid w:val="000965D2"/>
    <w:rsid w:val="000E1D61"/>
    <w:rsid w:val="000E779F"/>
    <w:rsid w:val="001236B9"/>
    <w:rsid w:val="001541B4"/>
    <w:rsid w:val="00182577"/>
    <w:rsid w:val="00184DDB"/>
    <w:rsid w:val="001C6C15"/>
    <w:rsid w:val="001E1215"/>
    <w:rsid w:val="00241600"/>
    <w:rsid w:val="0024504F"/>
    <w:rsid w:val="00265FCF"/>
    <w:rsid w:val="00266A08"/>
    <w:rsid w:val="00275E61"/>
    <w:rsid w:val="002C3825"/>
    <w:rsid w:val="002C4170"/>
    <w:rsid w:val="00330ED0"/>
    <w:rsid w:val="00357A62"/>
    <w:rsid w:val="00364647"/>
    <w:rsid w:val="003709FC"/>
    <w:rsid w:val="00375349"/>
    <w:rsid w:val="00376C65"/>
    <w:rsid w:val="003900A8"/>
    <w:rsid w:val="003A75E8"/>
    <w:rsid w:val="003F09EA"/>
    <w:rsid w:val="00403E1A"/>
    <w:rsid w:val="00422FF7"/>
    <w:rsid w:val="00435A5E"/>
    <w:rsid w:val="0045385E"/>
    <w:rsid w:val="004861C1"/>
    <w:rsid w:val="004918D7"/>
    <w:rsid w:val="004A46E8"/>
    <w:rsid w:val="004B790C"/>
    <w:rsid w:val="00562AC0"/>
    <w:rsid w:val="00563A6D"/>
    <w:rsid w:val="00583FC0"/>
    <w:rsid w:val="0058612E"/>
    <w:rsid w:val="00594984"/>
    <w:rsid w:val="005A5E35"/>
    <w:rsid w:val="005B28A9"/>
    <w:rsid w:val="005C00F7"/>
    <w:rsid w:val="005C277D"/>
    <w:rsid w:val="005E5133"/>
    <w:rsid w:val="005F03A0"/>
    <w:rsid w:val="00601D5F"/>
    <w:rsid w:val="00612808"/>
    <w:rsid w:val="006464B7"/>
    <w:rsid w:val="00652DC8"/>
    <w:rsid w:val="00660E0C"/>
    <w:rsid w:val="00666F02"/>
    <w:rsid w:val="00671746"/>
    <w:rsid w:val="00674A8A"/>
    <w:rsid w:val="00691796"/>
    <w:rsid w:val="00692B45"/>
    <w:rsid w:val="006C2EFB"/>
    <w:rsid w:val="006E0E9D"/>
    <w:rsid w:val="00713349"/>
    <w:rsid w:val="007216DA"/>
    <w:rsid w:val="00785AAD"/>
    <w:rsid w:val="007D7674"/>
    <w:rsid w:val="007E012D"/>
    <w:rsid w:val="007E7D76"/>
    <w:rsid w:val="00803B9D"/>
    <w:rsid w:val="00817D3A"/>
    <w:rsid w:val="00821D86"/>
    <w:rsid w:val="00844763"/>
    <w:rsid w:val="00852BE4"/>
    <w:rsid w:val="00857986"/>
    <w:rsid w:val="00865508"/>
    <w:rsid w:val="00893D81"/>
    <w:rsid w:val="008B5942"/>
    <w:rsid w:val="008B61A0"/>
    <w:rsid w:val="008C21E1"/>
    <w:rsid w:val="008C70DE"/>
    <w:rsid w:val="008E0B71"/>
    <w:rsid w:val="008F2783"/>
    <w:rsid w:val="00900671"/>
    <w:rsid w:val="0092710A"/>
    <w:rsid w:val="00960555"/>
    <w:rsid w:val="00970EC3"/>
    <w:rsid w:val="00971DA5"/>
    <w:rsid w:val="009D1958"/>
    <w:rsid w:val="00A3059C"/>
    <w:rsid w:val="00A9666A"/>
    <w:rsid w:val="00AA4200"/>
    <w:rsid w:val="00AF7721"/>
    <w:rsid w:val="00B05A93"/>
    <w:rsid w:val="00B06FB9"/>
    <w:rsid w:val="00B102D2"/>
    <w:rsid w:val="00B6358C"/>
    <w:rsid w:val="00B63713"/>
    <w:rsid w:val="00BB0C0A"/>
    <w:rsid w:val="00BB2F0C"/>
    <w:rsid w:val="00BB4435"/>
    <w:rsid w:val="00BD0FB0"/>
    <w:rsid w:val="00BE75F7"/>
    <w:rsid w:val="00C16B62"/>
    <w:rsid w:val="00C315C0"/>
    <w:rsid w:val="00C74E4B"/>
    <w:rsid w:val="00CD191B"/>
    <w:rsid w:val="00D00B37"/>
    <w:rsid w:val="00D11FCA"/>
    <w:rsid w:val="00D16A61"/>
    <w:rsid w:val="00D207D5"/>
    <w:rsid w:val="00D343A2"/>
    <w:rsid w:val="00D4265E"/>
    <w:rsid w:val="00D44456"/>
    <w:rsid w:val="00D50829"/>
    <w:rsid w:val="00D67243"/>
    <w:rsid w:val="00DB7A7A"/>
    <w:rsid w:val="00DE75D3"/>
    <w:rsid w:val="00DF6007"/>
    <w:rsid w:val="00E0065E"/>
    <w:rsid w:val="00E10B4C"/>
    <w:rsid w:val="00E31A57"/>
    <w:rsid w:val="00E339D1"/>
    <w:rsid w:val="00E354DB"/>
    <w:rsid w:val="00E41D80"/>
    <w:rsid w:val="00E57BF7"/>
    <w:rsid w:val="00E60FFB"/>
    <w:rsid w:val="00E721F4"/>
    <w:rsid w:val="00E723A0"/>
    <w:rsid w:val="00EB0232"/>
    <w:rsid w:val="00EF298A"/>
    <w:rsid w:val="00F00E70"/>
    <w:rsid w:val="00F06C8C"/>
    <w:rsid w:val="00F42F04"/>
    <w:rsid w:val="00F45C6E"/>
    <w:rsid w:val="00F70348"/>
    <w:rsid w:val="00F84615"/>
    <w:rsid w:val="00F91349"/>
    <w:rsid w:val="00FA3113"/>
    <w:rsid w:val="00FA457D"/>
    <w:rsid w:val="00FB60CD"/>
    <w:rsid w:val="00FF2860"/>
    <w:rsid w:val="00FF42AA"/>
    <w:rsid w:val="70314C0E"/>
    <w:rsid w:val="73A65BDB"/>
    <w:rsid w:val="757E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14C0E"/>
  <w15:chartTrackingRefBased/>
  <w15:docId w15:val="{3418CA92-9DD5-4457-AB27-5B75EB21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C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</w:pPr>
  </w:style>
  <w:style w:type="paragraph" w:styleId="Poprawka">
    <w:name w:val="Revision"/>
    <w:hidden/>
    <w:uiPriority w:val="99"/>
    <w:semiHidden/>
    <w:rsid w:val="001E1215"/>
    <w:pPr>
      <w:spacing w:after="0" w:line="240" w:lineRule="auto"/>
    </w:pPr>
  </w:style>
  <w:style w:type="character" w:styleId="Hipercze">
    <w:name w:val="Hyperlink"/>
    <w:uiPriority w:val="99"/>
    <w:rsid w:val="00376C65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376C65"/>
    <w:rPr>
      <w:color w:val="000000"/>
      <w:sz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376C65"/>
    <w:rPr>
      <w:rFonts w:ascii="Times New Roman" w:eastAsia="Times New Roman" w:hAnsi="Times New Roman" w:cs="Times New Roman"/>
      <w:color w:val="000000"/>
      <w:sz w:val="24"/>
      <w:szCs w:val="20"/>
      <w:lang w:val="cs-CZ" w:eastAsia="zh-CN"/>
    </w:rPr>
  </w:style>
  <w:style w:type="paragraph" w:customStyle="1" w:styleId="NumberList">
    <w:name w:val="Number List"/>
    <w:qFormat/>
    <w:rsid w:val="00376C65"/>
    <w:pPr>
      <w:suppressAutoHyphens/>
      <w:spacing w:after="0" w:line="240" w:lineRule="auto"/>
      <w:ind w:left="432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343A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4A4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komentarzpzp.pl/strona-glowna/dzial-ii/rozdzial-2/oddzial-3/art-12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komentarzpzp.pl/strona-glowna/dzial-ii/rozdzial-2/oddzial-3/art-1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D69A18-DECF-4FAB-911F-159F741DC7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AE110A-DE52-4F83-A48A-3400C7AC00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8F0CF4-7B52-46E9-AD1F-3F95CAFBF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F245A0-0481-43C5-BBA2-70BCB6558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3617</Words>
  <Characters>21708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Sześciórka Milena</dc:creator>
  <cp:keywords/>
  <dc:description/>
  <cp:lastModifiedBy>Maria Dmowska</cp:lastModifiedBy>
  <cp:revision>80</cp:revision>
  <dcterms:created xsi:type="dcterms:W3CDTF">2024-07-10T10:01:00Z</dcterms:created>
  <dcterms:modified xsi:type="dcterms:W3CDTF">2025-06-18T10:49:00Z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