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F539C" w14:textId="6572FC1C" w:rsidR="00A1158F" w:rsidRPr="00A1158F" w:rsidRDefault="00A1158F" w:rsidP="13440F21">
      <w:pPr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Umowa nr </w:t>
      </w:r>
      <w:r w:rsidR="75E1788B" w:rsidRPr="13440F21">
        <w:rPr>
          <w:rFonts w:cs="Calibri"/>
          <w:b/>
          <w:bCs/>
          <w:sz w:val="24"/>
          <w:szCs w:val="24"/>
        </w:rPr>
        <w:t xml:space="preserve">         </w:t>
      </w:r>
      <w:r w:rsidR="00724868" w:rsidRPr="13440F21">
        <w:rPr>
          <w:rFonts w:cs="Calibri"/>
          <w:b/>
          <w:bCs/>
          <w:sz w:val="24"/>
          <w:szCs w:val="24"/>
        </w:rPr>
        <w:t>/W/202</w:t>
      </w:r>
      <w:r w:rsidR="4344EAB2" w:rsidRPr="13440F21">
        <w:rPr>
          <w:rFonts w:cs="Calibri"/>
          <w:b/>
          <w:bCs/>
          <w:sz w:val="24"/>
          <w:szCs w:val="24"/>
        </w:rPr>
        <w:t>5</w:t>
      </w:r>
    </w:p>
    <w:p w14:paraId="566272F1" w14:textId="77777777" w:rsidR="00A1158F" w:rsidRPr="00A1158F" w:rsidRDefault="00A1158F" w:rsidP="13440F21">
      <w:pPr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na wykonanie robót budowlanych</w:t>
      </w:r>
    </w:p>
    <w:p w14:paraId="3A02FCF5" w14:textId="2078EDF7" w:rsidR="00A1158F" w:rsidRPr="00A1158F" w:rsidRDefault="00A1158F" w:rsidP="13440F21">
      <w:pPr>
        <w:jc w:val="both"/>
        <w:rPr>
          <w:rFonts w:cs="Calibri"/>
          <w:b/>
          <w:bCs/>
          <w:color w:val="000000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</w:t>
      </w:r>
      <w:r w:rsidRPr="13440F21">
        <w:rPr>
          <w:rFonts w:cs="Calibri"/>
          <w:b/>
          <w:bCs/>
          <w:color w:val="000000" w:themeColor="text1"/>
          <w:sz w:val="24"/>
          <w:szCs w:val="24"/>
        </w:rPr>
        <w:t xml:space="preserve">Zawarta w dniu </w:t>
      </w:r>
      <w:r w:rsidRPr="13440F21">
        <w:rPr>
          <w:rFonts w:cs="Calibri"/>
          <w:b/>
          <w:bCs/>
          <w:color w:val="000000" w:themeColor="text1"/>
          <w:sz w:val="24"/>
          <w:szCs w:val="24"/>
          <w:highlight w:val="yellow"/>
        </w:rPr>
        <w:t>…..........................</w:t>
      </w:r>
      <w:r w:rsidRPr="13440F21">
        <w:rPr>
          <w:rFonts w:cs="Calibri"/>
          <w:b/>
          <w:bCs/>
          <w:color w:val="000000" w:themeColor="text1"/>
          <w:sz w:val="24"/>
          <w:szCs w:val="24"/>
        </w:rPr>
        <w:t>. roku w Pruszczu pomiędzy:</w:t>
      </w:r>
    </w:p>
    <w:p w14:paraId="1B3C55A1" w14:textId="77777777" w:rsidR="00A1158F" w:rsidRPr="00A1158F" w:rsidRDefault="00A1158F" w:rsidP="00A1158F">
      <w:pPr>
        <w:keepNext/>
        <w:numPr>
          <w:ilvl w:val="3"/>
          <w:numId w:val="0"/>
        </w:numPr>
        <w:tabs>
          <w:tab w:val="num" w:pos="864"/>
        </w:tabs>
        <w:suppressAutoHyphens/>
        <w:spacing w:after="0"/>
        <w:ind w:left="864" w:hanging="864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A1158F">
        <w:rPr>
          <w:rFonts w:eastAsia="Times New Roman" w:cs="Calibri"/>
          <w:b/>
          <w:color w:val="000000"/>
          <w:sz w:val="24"/>
          <w:szCs w:val="24"/>
          <w:lang w:val="x-none" w:eastAsia="ar-SA"/>
        </w:rPr>
        <w:t>Gmina Pruszcz</w:t>
      </w:r>
      <w:r w:rsidR="00724868">
        <w:rPr>
          <w:rFonts w:eastAsia="Times New Roman" w:cs="Calibri"/>
          <w:b/>
          <w:color w:val="000000"/>
          <w:sz w:val="24"/>
          <w:szCs w:val="24"/>
          <w:lang w:eastAsia="ar-SA"/>
        </w:rPr>
        <w:t xml:space="preserve">, </w:t>
      </w:r>
      <w:r w:rsidRPr="00724868">
        <w:rPr>
          <w:rFonts w:eastAsia="Times New Roman" w:cs="Calibri"/>
          <w:bCs/>
          <w:color w:val="000000"/>
          <w:sz w:val="24"/>
          <w:szCs w:val="24"/>
          <w:lang w:val="x-none" w:eastAsia="ar-SA"/>
        </w:rPr>
        <w:t>ul. Główna 33</w:t>
      </w:r>
      <w:r w:rsidRPr="00724868">
        <w:rPr>
          <w:rFonts w:eastAsia="Times New Roman" w:cs="Calibri"/>
          <w:bCs/>
          <w:color w:val="000000"/>
          <w:sz w:val="24"/>
          <w:szCs w:val="24"/>
          <w:lang w:eastAsia="ar-SA"/>
        </w:rPr>
        <w:t>, 86-120 Pruszcz</w:t>
      </w:r>
      <w:r w:rsidRPr="00A1158F">
        <w:rPr>
          <w:rFonts w:eastAsia="Times New Roman" w:cs="Calibri"/>
          <w:color w:val="000000"/>
          <w:sz w:val="24"/>
          <w:szCs w:val="24"/>
          <w:lang w:eastAsia="ar-SA"/>
        </w:rPr>
        <w:t>, NIP 559-12-41-441</w:t>
      </w:r>
    </w:p>
    <w:p w14:paraId="4E76E437" w14:textId="77777777" w:rsidR="00A1158F" w:rsidRPr="00724868" w:rsidRDefault="00A1158F" w:rsidP="00A1158F">
      <w:pPr>
        <w:keepNext/>
        <w:numPr>
          <w:ilvl w:val="3"/>
          <w:numId w:val="0"/>
        </w:numPr>
        <w:suppressAutoHyphens/>
        <w:spacing w:after="0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A1158F">
        <w:rPr>
          <w:rFonts w:eastAsia="Times New Roman" w:cs="Calibri"/>
          <w:color w:val="000000"/>
          <w:sz w:val="24"/>
          <w:szCs w:val="24"/>
          <w:lang w:eastAsia="ar-SA"/>
        </w:rPr>
        <w:t xml:space="preserve">reprezentowanym przez </w:t>
      </w:r>
      <w:r w:rsidRPr="00724868">
        <w:rPr>
          <w:rFonts w:eastAsia="Times New Roman" w:cs="Calibri"/>
          <w:b/>
          <w:bCs/>
          <w:color w:val="000000"/>
          <w:sz w:val="24"/>
          <w:szCs w:val="24"/>
          <w:lang w:eastAsia="ar-SA"/>
        </w:rPr>
        <w:t>Dariusza Wądołowskiego</w:t>
      </w:r>
      <w:r w:rsidRPr="00A1158F">
        <w:rPr>
          <w:rFonts w:eastAsia="Times New Roman" w:cs="Calibri"/>
          <w:color w:val="000000"/>
          <w:sz w:val="24"/>
          <w:szCs w:val="24"/>
          <w:lang w:eastAsia="ar-SA"/>
        </w:rPr>
        <w:t xml:space="preserve"> –  Burmistrz Miasta i Gminy Pruszcz</w:t>
      </w:r>
      <w:r w:rsidRPr="00A1158F">
        <w:rPr>
          <w:rFonts w:eastAsia="Times New Roman" w:cs="Calibri"/>
          <w:b/>
          <w:color w:val="000000"/>
          <w:sz w:val="24"/>
          <w:szCs w:val="24"/>
          <w:lang w:eastAsia="ar-SA"/>
        </w:rPr>
        <w:t>,</w:t>
      </w:r>
    </w:p>
    <w:p w14:paraId="1DB47C55" w14:textId="5D14550D" w:rsidR="00A1158F" w:rsidRPr="00A1158F" w:rsidRDefault="00E361CD" w:rsidP="13440F21">
      <w:pPr>
        <w:keepNext/>
        <w:suppressAutoHyphens/>
        <w:spacing w:after="0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>
        <w:rPr>
          <w:rFonts w:eastAsia="Times New Roman" w:cs="Calibri"/>
          <w:color w:val="000000" w:themeColor="text1"/>
          <w:sz w:val="24"/>
          <w:szCs w:val="24"/>
          <w:lang w:eastAsia="ar-SA"/>
        </w:rPr>
        <w:t>p</w:t>
      </w:r>
      <w:r w:rsidR="00A1158F" w:rsidRPr="13440F21">
        <w:rPr>
          <w:rFonts w:eastAsia="Times New Roman" w:cs="Calibri"/>
          <w:color w:val="000000" w:themeColor="text1"/>
          <w:sz w:val="24"/>
          <w:szCs w:val="24"/>
          <w:lang w:eastAsia="ar-SA"/>
        </w:rPr>
        <w:t xml:space="preserve">rzy kontrasygnacie </w:t>
      </w:r>
      <w:r w:rsidR="20A0C717" w:rsidRPr="13440F21">
        <w:rPr>
          <w:rFonts w:eastAsia="Times New Roman" w:cs="Calibri"/>
          <w:color w:val="000000" w:themeColor="text1"/>
          <w:sz w:val="24"/>
          <w:szCs w:val="24"/>
          <w:lang w:eastAsia="ar-SA"/>
        </w:rPr>
        <w:t>Tomasza Angielczyka</w:t>
      </w:r>
      <w:r w:rsidR="00724868" w:rsidRPr="13440F21">
        <w:rPr>
          <w:rFonts w:eastAsia="Times New Roman" w:cs="Calibri"/>
          <w:color w:val="000000" w:themeColor="text1"/>
          <w:sz w:val="24"/>
          <w:szCs w:val="24"/>
          <w:lang w:eastAsia="ar-SA"/>
        </w:rPr>
        <w:t>– Skarbnik</w:t>
      </w:r>
      <w:r w:rsidR="7DF090C1" w:rsidRPr="13440F21">
        <w:rPr>
          <w:rFonts w:eastAsia="Times New Roman" w:cs="Calibri"/>
          <w:color w:val="000000" w:themeColor="text1"/>
          <w:sz w:val="24"/>
          <w:szCs w:val="24"/>
          <w:lang w:eastAsia="ar-SA"/>
        </w:rPr>
        <w:t>a</w:t>
      </w:r>
      <w:r w:rsidR="00724868" w:rsidRPr="13440F21">
        <w:rPr>
          <w:rFonts w:eastAsia="Times New Roman" w:cs="Calibri"/>
          <w:color w:val="000000" w:themeColor="text1"/>
          <w:sz w:val="24"/>
          <w:szCs w:val="24"/>
          <w:lang w:eastAsia="ar-SA"/>
        </w:rPr>
        <w:t xml:space="preserve"> Miasta i Gminy Pruszcz</w:t>
      </w:r>
    </w:p>
    <w:p w14:paraId="3234249B" w14:textId="77777777" w:rsidR="00A1158F" w:rsidRPr="00A1158F" w:rsidRDefault="00A1158F" w:rsidP="00A1158F">
      <w:pPr>
        <w:jc w:val="both"/>
        <w:rPr>
          <w:rFonts w:cs="Calibri"/>
          <w:color w:val="000000"/>
        </w:rPr>
      </w:pPr>
      <w:r w:rsidRPr="00A1158F">
        <w:rPr>
          <w:rFonts w:eastAsia="Times New Roman" w:cs="Calibri"/>
          <w:sz w:val="24"/>
          <w:szCs w:val="24"/>
          <w:lang w:eastAsia="ar-SA"/>
        </w:rPr>
        <w:t>zwanym dalej</w:t>
      </w:r>
      <w:r w:rsidRPr="00A1158F">
        <w:rPr>
          <w:rFonts w:eastAsia="Times New Roman" w:cs="Calibri"/>
          <w:b/>
          <w:bCs/>
          <w:sz w:val="24"/>
          <w:szCs w:val="24"/>
          <w:lang w:eastAsia="ar-SA"/>
        </w:rPr>
        <w:t xml:space="preserve"> Zamawiającym</w:t>
      </w:r>
    </w:p>
    <w:p w14:paraId="1CD562C0" w14:textId="77777777" w:rsidR="00A1158F" w:rsidRPr="00A1158F" w:rsidRDefault="00A1158F" w:rsidP="13440F21">
      <w:pPr>
        <w:jc w:val="both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a                                   </w:t>
      </w:r>
      <w:r w:rsidRPr="13440F21">
        <w:rPr>
          <w:rFonts w:cs="Calibri"/>
          <w:sz w:val="24"/>
          <w:szCs w:val="24"/>
        </w:rPr>
        <w:t xml:space="preserve">               </w:t>
      </w:r>
      <w:r w:rsidRPr="13440F21">
        <w:rPr>
          <w:rFonts w:cs="Calibri"/>
          <w:b/>
          <w:bCs/>
          <w:sz w:val="24"/>
          <w:szCs w:val="24"/>
        </w:rPr>
        <w:t xml:space="preserve">       </w:t>
      </w:r>
    </w:p>
    <w:p w14:paraId="13AC1FBA" w14:textId="47065703" w:rsidR="00A1158F" w:rsidRPr="00A1158F" w:rsidRDefault="4C2496A8" w:rsidP="13440F21">
      <w:pPr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</w:t>
      </w:r>
      <w:r w:rsidR="00E361CD">
        <w:rPr>
          <w:rFonts w:cs="Calibri"/>
          <w:sz w:val="24"/>
          <w:szCs w:val="24"/>
        </w:rPr>
        <w:t>………………………..</w:t>
      </w:r>
      <w:r w:rsidRPr="13440F21">
        <w:rPr>
          <w:rFonts w:cs="Calibri"/>
          <w:sz w:val="24"/>
          <w:szCs w:val="24"/>
        </w:rPr>
        <w:t xml:space="preserve"> </w:t>
      </w:r>
      <w:bookmarkStart w:id="0" w:name="_Hlk107470420"/>
      <w:r w:rsidR="00A1158F" w:rsidRPr="13440F21">
        <w:rPr>
          <w:rFonts w:cs="Calibri"/>
          <w:sz w:val="24"/>
          <w:szCs w:val="24"/>
        </w:rPr>
        <w:t xml:space="preserve"> zwanym  dalej „Wykonawcą"</w:t>
      </w:r>
      <w:r w:rsidR="00E361CD">
        <w:rPr>
          <w:rFonts w:cs="Calibri"/>
          <w:sz w:val="24"/>
          <w:szCs w:val="24"/>
        </w:rPr>
        <w:t xml:space="preserve">, </w:t>
      </w:r>
      <w:r w:rsidR="00A1158F" w:rsidRPr="13440F21">
        <w:rPr>
          <w:rFonts w:cs="Calibri"/>
          <w:sz w:val="24"/>
          <w:szCs w:val="24"/>
        </w:rPr>
        <w:t xml:space="preserve"> reprezentowanym przez: </w:t>
      </w:r>
    </w:p>
    <w:p w14:paraId="5A6DFCC0" w14:textId="4A591F5B" w:rsidR="00A1158F" w:rsidRPr="00A1158F" w:rsidRDefault="478B206A" w:rsidP="13440F21">
      <w:pPr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</w:t>
      </w:r>
      <w:r w:rsidR="00082D28">
        <w:rPr>
          <w:rFonts w:cs="Calibri"/>
          <w:sz w:val="24"/>
          <w:szCs w:val="24"/>
        </w:rPr>
        <w:t>………………………..</w:t>
      </w:r>
      <w:r w:rsidR="00B77A32" w:rsidRPr="13440F21">
        <w:rPr>
          <w:rFonts w:cs="Calibri"/>
          <w:sz w:val="24"/>
          <w:szCs w:val="24"/>
        </w:rPr>
        <w:t>–</w:t>
      </w:r>
      <w:r w:rsidR="00A1158F" w:rsidRPr="13440F21">
        <w:rPr>
          <w:rFonts w:cs="Calibri"/>
          <w:sz w:val="24"/>
          <w:szCs w:val="24"/>
        </w:rPr>
        <w:t xml:space="preserve"> </w:t>
      </w:r>
      <w:r w:rsidR="00B77A32" w:rsidRPr="13440F21">
        <w:rPr>
          <w:rFonts w:cs="Calibri"/>
          <w:sz w:val="24"/>
          <w:szCs w:val="24"/>
        </w:rPr>
        <w:t>właściciela przedsiębiorstwa</w:t>
      </w:r>
      <w:r w:rsidR="00A1158F" w:rsidRPr="13440F21">
        <w:rPr>
          <w:rFonts w:cs="Calibri"/>
          <w:sz w:val="24"/>
          <w:szCs w:val="24"/>
        </w:rPr>
        <w:t xml:space="preserve"> </w:t>
      </w:r>
    </w:p>
    <w:bookmarkEnd w:id="0"/>
    <w:p w14:paraId="213FB99F" w14:textId="52D03FCF" w:rsidR="00A1158F" w:rsidRPr="00082D28" w:rsidRDefault="00A1158F" w:rsidP="13440F21">
      <w:pPr>
        <w:jc w:val="both"/>
        <w:rPr>
          <w:rFonts w:cs="Calibri"/>
          <w:sz w:val="24"/>
          <w:szCs w:val="24"/>
        </w:rPr>
      </w:pPr>
      <w:r w:rsidRPr="00082D28">
        <w:rPr>
          <w:rFonts w:cs="Calibri"/>
          <w:sz w:val="24"/>
          <w:szCs w:val="24"/>
        </w:rPr>
        <w:t xml:space="preserve">W wyniku wyboru oferty w postępowaniu o udzielenie zamówienia publicznego prowadzonym w trybie podstawowym </w:t>
      </w:r>
      <w:r w:rsidR="00477C8A" w:rsidRPr="00082D28">
        <w:rPr>
          <w:rFonts w:cs="Calibri"/>
          <w:sz w:val="24"/>
          <w:szCs w:val="24"/>
        </w:rPr>
        <w:t xml:space="preserve">bez przeprowadzenia </w:t>
      </w:r>
      <w:r w:rsidRPr="00082D28">
        <w:rPr>
          <w:rFonts w:cs="Calibri"/>
          <w:sz w:val="24"/>
          <w:szCs w:val="24"/>
        </w:rPr>
        <w:t>negocjacji, na podstawie art. 275 pkt.</w:t>
      </w:r>
      <w:r w:rsidR="00477C8A" w:rsidRPr="00082D28">
        <w:rPr>
          <w:rFonts w:cs="Calibri"/>
          <w:sz w:val="24"/>
          <w:szCs w:val="24"/>
        </w:rPr>
        <w:t xml:space="preserve"> 1</w:t>
      </w:r>
      <w:r w:rsidRPr="00082D28">
        <w:rPr>
          <w:rFonts w:cs="Calibri"/>
          <w:sz w:val="24"/>
          <w:szCs w:val="24"/>
        </w:rPr>
        <w:t xml:space="preserve"> Pzp, zawarto umowę o następującej treści:</w:t>
      </w:r>
    </w:p>
    <w:p w14:paraId="4C381089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PRZEDMIOT UMOWY</w:t>
      </w:r>
    </w:p>
    <w:p w14:paraId="276C8A27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1</w:t>
      </w:r>
    </w:p>
    <w:p w14:paraId="0931763F" w14:textId="41F0CA69" w:rsidR="00A1158F" w:rsidRPr="007351AD" w:rsidRDefault="00A1158F" w:rsidP="13440F21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13440F21">
        <w:rPr>
          <w:rFonts w:cs="Calibri"/>
          <w:sz w:val="24"/>
          <w:szCs w:val="24"/>
        </w:rPr>
        <w:t>ZAMAWIAJĄCY zleca, a WYKONAWCA zobowiązuje się wykonać przedmiot umowy w ramach inwestycji pn.:</w:t>
      </w:r>
      <w:r w:rsidRPr="13440F21"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 w:rsidR="00C70829" w:rsidRPr="13440F21">
        <w:rPr>
          <w:rFonts w:eastAsia="Times New Roman"/>
          <w:b/>
          <w:bCs/>
          <w:color w:val="0070C0"/>
          <w:sz w:val="24"/>
          <w:szCs w:val="24"/>
          <w:lang w:eastAsia="pl-PL"/>
        </w:rPr>
        <w:t>„</w:t>
      </w:r>
      <w:r w:rsidR="1A44A561" w:rsidRPr="13440F21">
        <w:rPr>
          <w:rFonts w:eastAsia="Times New Roman"/>
          <w:b/>
          <w:bCs/>
          <w:color w:val="0070C0"/>
          <w:sz w:val="24"/>
          <w:szCs w:val="24"/>
          <w:lang w:eastAsia="pl-PL"/>
        </w:rPr>
        <w:t>Modernizacja świetlicy wiejskiej w Gołuszycach</w:t>
      </w:r>
      <w:r w:rsidR="00C70829" w:rsidRPr="13440F21">
        <w:rPr>
          <w:rFonts w:eastAsia="Times New Roman"/>
          <w:b/>
          <w:bCs/>
          <w:color w:val="0070C0"/>
          <w:sz w:val="24"/>
          <w:szCs w:val="24"/>
          <w:lang w:eastAsia="pl-PL"/>
        </w:rPr>
        <w:t>”</w:t>
      </w:r>
    </w:p>
    <w:p w14:paraId="78D6FA7A" w14:textId="77777777" w:rsidR="00DF2DD1" w:rsidRDefault="00A1158F" w:rsidP="00DF2DD1">
      <w:pPr>
        <w:numPr>
          <w:ilvl w:val="0"/>
          <w:numId w:val="78"/>
        </w:numPr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eastAsia="pl-PL"/>
        </w:rPr>
      </w:pPr>
      <w:r w:rsidRPr="13440F21">
        <w:rPr>
          <w:rFonts w:eastAsia="Times New Roman" w:cs="Calibri"/>
          <w:sz w:val="24"/>
          <w:szCs w:val="24"/>
          <w:lang w:eastAsia="pl-PL"/>
        </w:rPr>
        <w:t xml:space="preserve">Inwestycja obejmuje roboty </w:t>
      </w:r>
      <w:r w:rsidR="00C70829" w:rsidRPr="13440F21">
        <w:rPr>
          <w:rFonts w:eastAsia="Times New Roman" w:cs="Calibri"/>
          <w:sz w:val="24"/>
          <w:szCs w:val="24"/>
          <w:lang w:eastAsia="pl-PL"/>
        </w:rPr>
        <w:t>budowlane</w:t>
      </w:r>
      <w:r w:rsidRPr="13440F21">
        <w:rPr>
          <w:rFonts w:eastAsia="Times New Roman" w:cs="Calibri"/>
          <w:sz w:val="24"/>
          <w:szCs w:val="24"/>
          <w:lang w:eastAsia="pl-PL"/>
        </w:rPr>
        <w:t>, polegające na:</w:t>
      </w:r>
    </w:p>
    <w:p w14:paraId="5FF42B2B" w14:textId="7BB67E75" w:rsidR="00DF2DD1" w:rsidRPr="00647036" w:rsidRDefault="00DF2DD1" w:rsidP="00647036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647036">
        <w:rPr>
          <w:rFonts w:cs="Calibri"/>
          <w:sz w:val="24"/>
          <w:szCs w:val="24"/>
        </w:rPr>
        <w:t xml:space="preserve">Branża budowalna: </w:t>
      </w:r>
    </w:p>
    <w:p w14:paraId="3528FBC5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Demontaż istniejącej sceny wraz z jej zapleczem,</w:t>
      </w:r>
    </w:p>
    <w:p w14:paraId="004F84AB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Demontaż płytek na podłodze w wiatrołapie i wc;</w:t>
      </w:r>
    </w:p>
    <w:p w14:paraId="05A14E45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Demontaż istniejącej podłogi drewnianej na sali głównej;</w:t>
      </w:r>
    </w:p>
    <w:p w14:paraId="18445EC0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Demontaż istniejących drzwi do wc i wiatrołapu w budynku;</w:t>
      </w:r>
    </w:p>
    <w:p w14:paraId="11F397A6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Skucie luźnych tynków wewnętrznych na sali oraz ich otworzenie; </w:t>
      </w:r>
    </w:p>
    <w:p w14:paraId="490D68D3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izolacji poziomej ścian metodą PRINZ;</w:t>
      </w:r>
    </w:p>
    <w:p w14:paraId="227B3A9D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nowej posadzki wraz z izolacjami na sali głównej i w wc;</w:t>
      </w:r>
    </w:p>
    <w:p w14:paraId="6C844DA2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ścianki działowej zaplecza sali wraz z otworami drzwiowymi;</w:t>
      </w:r>
    </w:p>
    <w:p w14:paraId="2AA32D53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Połażenie płytek ceramicznych w wc oraz paneli winylowych na sali głównej i powstałym zapleczu;</w:t>
      </w:r>
    </w:p>
    <w:p w14:paraId="510E8B2A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Malowanie ścian w sali głównej, wc oraz wiatrołapie;</w:t>
      </w:r>
    </w:p>
    <w:p w14:paraId="35FDA512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Montaż nowych drzwi wejściowych do wiatrołapu oraz do wc; drzwi aluminiowe: zewnętrzne z szybą, wewnętrzne z otworami wentylacyjnymi;</w:t>
      </w:r>
    </w:p>
    <w:p w14:paraId="5EB28312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Ponowny montaż drzwi wewnętrznych w wiatrołapie;</w:t>
      </w:r>
    </w:p>
    <w:p w14:paraId="015B3A16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Odtworzenie tynku zewnętrznego po izolacji poziomej ścian;</w:t>
      </w:r>
    </w:p>
    <w:p w14:paraId="23D00ABA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opaski dookoła budynku z kostki betonowej (kostka własnością Zamawiającego, do wyceny należy wliczyć koszt transportu na odległość 1 km w m. Gołuszyce);</w:t>
      </w:r>
    </w:p>
    <w:p w14:paraId="7F3845E7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pochylni przy schodach z kuchni na salę z położeniem płytek do zjazdu wózkiem kelnerskim.</w:t>
      </w:r>
    </w:p>
    <w:p w14:paraId="2CDEAD70" w14:textId="77777777" w:rsidR="00DF2DD1" w:rsidRDefault="00DF2DD1" w:rsidP="00DF2DD1">
      <w:pPr>
        <w:pStyle w:val="Akapitzlist"/>
        <w:numPr>
          <w:ilvl w:val="0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Branża elektryczna:</w:t>
      </w:r>
    </w:p>
    <w:p w14:paraId="75B05CF4" w14:textId="77777777" w:rsidR="00DF2DD1" w:rsidRDefault="00DF2DD1" w:rsidP="00DF2DD1">
      <w:pPr>
        <w:pStyle w:val="Akapitzlist"/>
        <w:numPr>
          <w:ilvl w:val="1"/>
          <w:numId w:val="78"/>
        </w:numPr>
        <w:spacing w:after="1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instalacji elektrycznej w pomieszczeniu zaplecza sali;</w:t>
      </w:r>
    </w:p>
    <w:p w14:paraId="09EAF07C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pomiarów elektrycznych;</w:t>
      </w:r>
    </w:p>
    <w:p w14:paraId="151871A2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podłączenia klimatyzatorów do tablicy rozdzielczej – równomierny rozdział mocy na Fazy</w:t>
      </w:r>
    </w:p>
    <w:p w14:paraId="65CC0A3F" w14:textId="77777777" w:rsidR="00DF2DD1" w:rsidRDefault="00DF2DD1" w:rsidP="00DF2DD1">
      <w:pPr>
        <w:pStyle w:val="Akapitzlist"/>
        <w:numPr>
          <w:ilvl w:val="0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Branża sanitarna:</w:t>
      </w:r>
    </w:p>
    <w:p w14:paraId="5FB20E24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Demontaż urządzeń sanitarnych w wc;</w:t>
      </w:r>
    </w:p>
    <w:p w14:paraId="4CD57390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Wykonanie podejść do wc i umywalki;</w:t>
      </w:r>
    </w:p>
    <w:p w14:paraId="33BF3826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Montaż umywalki oraz kompaktu w wc; dostostosowane dla osób z niepełnosprawnościami</w:t>
      </w:r>
    </w:p>
    <w:p w14:paraId="49D9E5AB" w14:textId="77777777" w:rsidR="00DF2DD1" w:rsidRDefault="00DF2DD1" w:rsidP="00DF2DD1">
      <w:pPr>
        <w:pStyle w:val="Akapitzlist"/>
        <w:numPr>
          <w:ilvl w:val="1"/>
          <w:numId w:val="78"/>
        </w:num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Przerobienie podejść pod grzejniki na sali głównej.</w:t>
      </w:r>
    </w:p>
    <w:p w14:paraId="2D685D0A" w14:textId="77777777" w:rsidR="00DF2DD1" w:rsidRDefault="00DF2DD1" w:rsidP="00DF2DD1">
      <w:pPr>
        <w:pStyle w:val="Akapitzlist"/>
        <w:spacing w:after="0" w:line="240" w:lineRule="auto"/>
        <w:ind w:left="1440"/>
        <w:jc w:val="both"/>
        <w:rPr>
          <w:rFonts w:cs="Calibri"/>
          <w:sz w:val="24"/>
          <w:szCs w:val="24"/>
        </w:rPr>
      </w:pPr>
    </w:p>
    <w:p w14:paraId="5A1D9B79" w14:textId="4ABAABC3" w:rsidR="00A1158F" w:rsidRPr="00A1158F" w:rsidRDefault="00A1158F" w:rsidP="13440F21">
      <w:pPr>
        <w:numPr>
          <w:ilvl w:val="0"/>
          <w:numId w:val="78"/>
        </w:numPr>
        <w:ind w:left="426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Szczegółowy opis przedmiotu umowy określa załączona do niniejszej umowy dokumentacja projektowa,</w:t>
      </w:r>
      <w:r w:rsidR="1B53F136" w:rsidRPr="13440F21">
        <w:rPr>
          <w:rFonts w:cs="Calibri"/>
          <w:sz w:val="24"/>
          <w:szCs w:val="24"/>
        </w:rPr>
        <w:t xml:space="preserve"> </w:t>
      </w:r>
      <w:r w:rsidR="1B53F136" w:rsidRPr="13440F21">
        <w:rPr>
          <w:rFonts w:cs="Calibri"/>
          <w:color w:val="FF0000"/>
          <w:sz w:val="24"/>
          <w:szCs w:val="24"/>
        </w:rPr>
        <w:t>przedmiar prac</w:t>
      </w:r>
      <w:r w:rsidR="1B53F136" w:rsidRPr="13440F21">
        <w:rPr>
          <w:rFonts w:cs="Calibri"/>
          <w:sz w:val="24"/>
          <w:szCs w:val="24"/>
        </w:rPr>
        <w:t>,</w:t>
      </w:r>
      <w:r w:rsidRPr="13440F21">
        <w:rPr>
          <w:rFonts w:cs="Calibri"/>
          <w:sz w:val="24"/>
          <w:szCs w:val="24"/>
        </w:rPr>
        <w:t xml:space="preserve"> specyfikacja techniczna wykonania i odbioru robót budowlanych (w części zawierającej zbiór wymagań w zakresie sposobu wykonania robót budowlanych, obejmujący wymagania w zakresie właściwości materiałów, wymagania dotyczące sposobu wykonania i oceny prawidłowości wykonania robót), specyfikacja warunków zamówienia oraz oferta wykonawcy, które stanowią integralną część umowy. </w:t>
      </w:r>
    </w:p>
    <w:p w14:paraId="672A6659" w14:textId="77777777" w:rsidR="00A1158F" w:rsidRPr="00A1158F" w:rsidRDefault="00A1158F" w:rsidP="13440F21">
      <w:pPr>
        <w:spacing w:after="0" w:line="240" w:lineRule="auto"/>
        <w:ind w:left="720"/>
        <w:jc w:val="both"/>
        <w:rPr>
          <w:rFonts w:eastAsia="Times New Roman" w:cs="Calibri"/>
          <w:b/>
          <w:bCs/>
          <w:sz w:val="24"/>
          <w:szCs w:val="24"/>
          <w:highlight w:val="yellow"/>
          <w:lang w:eastAsia="pl-PL"/>
        </w:rPr>
      </w:pPr>
    </w:p>
    <w:p w14:paraId="27D6C496" w14:textId="77777777" w:rsidR="00A1158F" w:rsidRPr="00A1158F" w:rsidRDefault="00A1158F" w:rsidP="13440F21">
      <w:pPr>
        <w:autoSpaceDE w:val="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TERMINY REALIZACJI PRZEDMIOTU UMOWY</w:t>
      </w:r>
    </w:p>
    <w:p w14:paraId="77FF198D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2</w:t>
      </w:r>
    </w:p>
    <w:p w14:paraId="79045353" w14:textId="77777777" w:rsidR="00A1158F" w:rsidRPr="00A1158F" w:rsidRDefault="00A1158F" w:rsidP="13440F21">
      <w:pPr>
        <w:numPr>
          <w:ilvl w:val="1"/>
          <w:numId w:val="63"/>
        </w:numPr>
        <w:tabs>
          <w:tab w:val="left" w:pos="283"/>
        </w:tabs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zobowiązuje się </w:t>
      </w:r>
      <w:r w:rsidRPr="13440F21">
        <w:rPr>
          <w:rFonts w:cs="Calibri"/>
          <w:b/>
          <w:bCs/>
          <w:sz w:val="24"/>
          <w:szCs w:val="24"/>
        </w:rPr>
        <w:t>wykonać przedmiot</w:t>
      </w:r>
      <w:r w:rsidRPr="13440F21">
        <w:rPr>
          <w:rFonts w:cs="Calibri"/>
          <w:sz w:val="24"/>
          <w:szCs w:val="24"/>
        </w:rPr>
        <w:t xml:space="preserve"> umowy w terminie: </w:t>
      </w:r>
    </w:p>
    <w:p w14:paraId="3A64CF4E" w14:textId="4BE560F3" w:rsidR="00A1158F" w:rsidRPr="00A1158F" w:rsidRDefault="00A1158F" w:rsidP="13440F21">
      <w:pPr>
        <w:numPr>
          <w:ilvl w:val="0"/>
          <w:numId w:val="81"/>
        </w:numPr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do </w:t>
      </w:r>
      <w:r w:rsidRPr="13440F21">
        <w:rPr>
          <w:rFonts w:cs="Calibri"/>
          <w:b/>
          <w:bCs/>
          <w:sz w:val="24"/>
          <w:szCs w:val="24"/>
          <w:highlight w:val="yellow"/>
        </w:rPr>
        <w:t>…………. r.</w:t>
      </w:r>
      <w:r w:rsidRPr="13440F21">
        <w:rPr>
          <w:rFonts w:cs="Calibri"/>
          <w:sz w:val="24"/>
          <w:szCs w:val="24"/>
          <w:highlight w:val="yellow"/>
        </w:rPr>
        <w:t xml:space="preserve"> tj</w:t>
      </w:r>
      <w:r w:rsidRPr="13440F21">
        <w:rPr>
          <w:rFonts w:cs="Calibri"/>
          <w:sz w:val="24"/>
          <w:szCs w:val="24"/>
        </w:rPr>
        <w:t>.</w:t>
      </w:r>
      <w:r w:rsidRPr="13440F21">
        <w:rPr>
          <w:rFonts w:cs="Calibri"/>
          <w:color w:val="FF0000"/>
          <w:sz w:val="24"/>
          <w:szCs w:val="24"/>
        </w:rPr>
        <w:t xml:space="preserve"> </w:t>
      </w:r>
      <w:r w:rsidRPr="13440F21">
        <w:rPr>
          <w:rFonts w:cs="Calibri"/>
          <w:b/>
          <w:bCs/>
          <w:color w:val="FF0000"/>
          <w:sz w:val="24"/>
          <w:szCs w:val="24"/>
        </w:rPr>
        <w:t>1</w:t>
      </w:r>
      <w:r w:rsidR="00CE7610">
        <w:rPr>
          <w:rFonts w:cs="Calibri"/>
          <w:b/>
          <w:bCs/>
          <w:color w:val="FF0000"/>
          <w:sz w:val="24"/>
          <w:szCs w:val="24"/>
        </w:rPr>
        <w:t>2</w:t>
      </w:r>
      <w:r w:rsidRPr="13440F21">
        <w:rPr>
          <w:rFonts w:cs="Calibri"/>
          <w:b/>
          <w:bCs/>
          <w:color w:val="FF0000"/>
          <w:sz w:val="24"/>
          <w:szCs w:val="24"/>
        </w:rPr>
        <w:t>0 dni</w:t>
      </w:r>
      <w:r w:rsidRPr="13440F21">
        <w:rPr>
          <w:rFonts w:cs="Calibri"/>
          <w:color w:val="FF0000"/>
          <w:sz w:val="24"/>
          <w:szCs w:val="24"/>
        </w:rPr>
        <w:t xml:space="preserve"> </w:t>
      </w:r>
      <w:r w:rsidRPr="13440F21">
        <w:rPr>
          <w:rFonts w:cs="Calibri"/>
          <w:sz w:val="24"/>
          <w:szCs w:val="24"/>
        </w:rPr>
        <w:t>kalendarzowych licząc od dnia zawarcia niniejszej umowy.</w:t>
      </w:r>
    </w:p>
    <w:p w14:paraId="68025031" w14:textId="77777777" w:rsidR="00A1158F" w:rsidRPr="00A1158F" w:rsidRDefault="00A1158F" w:rsidP="13440F21">
      <w:pPr>
        <w:numPr>
          <w:ilvl w:val="0"/>
          <w:numId w:val="63"/>
        </w:numPr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Datą </w:t>
      </w:r>
      <w:r w:rsidRPr="13440F21">
        <w:rPr>
          <w:rFonts w:cs="Calibri"/>
          <w:b/>
          <w:bCs/>
          <w:sz w:val="24"/>
          <w:szCs w:val="24"/>
        </w:rPr>
        <w:t>wykonania przedmiotu</w:t>
      </w:r>
      <w:r w:rsidRPr="13440F21">
        <w:rPr>
          <w:rFonts w:cs="Calibri"/>
          <w:sz w:val="24"/>
          <w:szCs w:val="24"/>
        </w:rPr>
        <w:t xml:space="preserve"> umowy jest:</w:t>
      </w:r>
    </w:p>
    <w:p w14:paraId="2B380427" w14:textId="77777777" w:rsidR="00A1158F" w:rsidRPr="00A1158F" w:rsidRDefault="00A1158F" w:rsidP="13440F21">
      <w:pPr>
        <w:numPr>
          <w:ilvl w:val="0"/>
          <w:numId w:val="82"/>
        </w:numPr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dzień pisemnego zgłoszenia Zamawiającemu przez Wykonawcę gotowości do odbioru potwierdzonego pisemnie przez Kierownika Budowy i Inspektora Nadzoru wraz z kompletem dokumentów wymaganych do odbioru końcowego</w:t>
      </w:r>
    </w:p>
    <w:p w14:paraId="0A37501D" w14:textId="77777777" w:rsidR="00A1158F" w:rsidRPr="00A1158F" w:rsidRDefault="00A1158F" w:rsidP="13440F21">
      <w:pPr>
        <w:spacing w:after="0"/>
        <w:jc w:val="both"/>
        <w:rPr>
          <w:rFonts w:cs="Calibri"/>
          <w:sz w:val="24"/>
          <w:szCs w:val="24"/>
        </w:rPr>
      </w:pPr>
    </w:p>
    <w:p w14:paraId="6E62872F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WYNAGRODZENIE</w:t>
      </w:r>
    </w:p>
    <w:p w14:paraId="67F6D762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3</w:t>
      </w:r>
    </w:p>
    <w:p w14:paraId="68C190F4" w14:textId="77777777" w:rsidR="00A1158F" w:rsidRPr="00A1158F" w:rsidRDefault="00A1158F" w:rsidP="13440F21">
      <w:pPr>
        <w:numPr>
          <w:ilvl w:val="0"/>
          <w:numId w:val="5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 wykonanie przedmiotu umowy ustala się wynagrodzenie, zgodnie z wynagrodzeniem podanym w formularzu ofertowym, w formie ryczałtu, na kwotę:</w:t>
      </w:r>
    </w:p>
    <w:p w14:paraId="2AAB0AD8" w14:textId="2B2C15AB" w:rsidR="00A1158F" w:rsidRPr="00A1158F" w:rsidRDefault="00A1158F" w:rsidP="13440F21">
      <w:pPr>
        <w:tabs>
          <w:tab w:val="left" w:pos="283"/>
        </w:tabs>
        <w:autoSpaceDE w:val="0"/>
        <w:spacing w:after="0"/>
        <w:ind w:left="283"/>
        <w:rPr>
          <w:rFonts w:cs="Calibri"/>
          <w:color w:val="FF0000"/>
          <w:sz w:val="24"/>
          <w:szCs w:val="24"/>
        </w:rPr>
      </w:pPr>
      <w:r w:rsidRPr="13440F21">
        <w:rPr>
          <w:rFonts w:cs="Calibri"/>
          <w:color w:val="FF0000"/>
          <w:sz w:val="24"/>
          <w:szCs w:val="24"/>
        </w:rPr>
        <w:t xml:space="preserve">brutto: </w:t>
      </w:r>
      <w:r w:rsidR="696C2032" w:rsidRPr="13440F21">
        <w:rPr>
          <w:rFonts w:cs="Calibri"/>
          <w:b/>
          <w:bCs/>
          <w:color w:val="FF0000"/>
          <w:sz w:val="24"/>
          <w:szCs w:val="24"/>
        </w:rPr>
        <w:t xml:space="preserve"> </w:t>
      </w:r>
      <w:r w:rsidR="00F42D04" w:rsidRPr="13440F21">
        <w:rPr>
          <w:rFonts w:cs="Calibri"/>
          <w:color w:val="FF0000"/>
          <w:sz w:val="24"/>
          <w:szCs w:val="24"/>
        </w:rPr>
        <w:t xml:space="preserve"> zł</w:t>
      </w:r>
      <w:r w:rsidRPr="13440F21">
        <w:rPr>
          <w:rFonts w:cs="Calibri"/>
          <w:color w:val="FF0000"/>
          <w:sz w:val="24"/>
          <w:szCs w:val="24"/>
        </w:rPr>
        <w:t xml:space="preserve"> (słownie: </w:t>
      </w:r>
      <w:r w:rsidR="04C3B5FA" w:rsidRPr="13440F21">
        <w:rPr>
          <w:rFonts w:cs="Calibri"/>
          <w:i/>
          <w:iCs/>
          <w:color w:val="FF0000"/>
          <w:sz w:val="24"/>
          <w:szCs w:val="24"/>
        </w:rPr>
        <w:t xml:space="preserve"> </w:t>
      </w:r>
      <w:r w:rsidRPr="13440F21">
        <w:rPr>
          <w:rFonts w:cs="Calibri"/>
          <w:color w:val="FF0000"/>
          <w:sz w:val="24"/>
          <w:szCs w:val="24"/>
        </w:rPr>
        <w:t xml:space="preserve">), </w:t>
      </w:r>
    </w:p>
    <w:p w14:paraId="4D5487DA" w14:textId="1D363107" w:rsidR="00A1158F" w:rsidRPr="00A1158F" w:rsidRDefault="00A1158F" w:rsidP="13440F21">
      <w:pPr>
        <w:tabs>
          <w:tab w:val="left" w:pos="283"/>
        </w:tabs>
        <w:autoSpaceDE w:val="0"/>
        <w:spacing w:after="0"/>
        <w:ind w:left="283"/>
        <w:rPr>
          <w:rFonts w:cs="Calibri"/>
          <w:b/>
          <w:bCs/>
          <w:color w:val="FF0000"/>
          <w:sz w:val="24"/>
          <w:szCs w:val="24"/>
        </w:rPr>
      </w:pPr>
      <w:r w:rsidRPr="13440F21">
        <w:rPr>
          <w:rFonts w:cs="Calibri"/>
          <w:color w:val="FF0000"/>
          <w:sz w:val="24"/>
          <w:szCs w:val="24"/>
        </w:rPr>
        <w:t>netto:</w:t>
      </w:r>
      <w:r w:rsidR="00F42D04" w:rsidRPr="13440F21">
        <w:rPr>
          <w:rFonts w:cs="Calibri"/>
          <w:color w:val="FF0000"/>
          <w:sz w:val="24"/>
          <w:szCs w:val="24"/>
        </w:rPr>
        <w:t xml:space="preserve"> </w:t>
      </w:r>
      <w:r w:rsidR="38CE39A7" w:rsidRPr="13440F21">
        <w:rPr>
          <w:rFonts w:cs="Calibri"/>
          <w:color w:val="FF0000"/>
          <w:sz w:val="24"/>
          <w:szCs w:val="24"/>
        </w:rPr>
        <w:t xml:space="preserve"> </w:t>
      </w:r>
      <w:r w:rsidRPr="13440F21">
        <w:rPr>
          <w:rFonts w:cs="Calibri"/>
          <w:color w:val="FF0000"/>
          <w:sz w:val="24"/>
          <w:szCs w:val="24"/>
        </w:rPr>
        <w:t xml:space="preserve"> zł, podatek VAT</w:t>
      </w:r>
      <w:r w:rsidRPr="13440F21">
        <w:rPr>
          <w:rFonts w:cs="Calibri"/>
          <w:b/>
          <w:bCs/>
          <w:color w:val="FF0000"/>
          <w:sz w:val="24"/>
          <w:szCs w:val="24"/>
        </w:rPr>
        <w:t xml:space="preserve"> </w:t>
      </w:r>
      <w:r w:rsidRPr="13440F21">
        <w:rPr>
          <w:rFonts w:cs="Calibri"/>
          <w:color w:val="FF0000"/>
          <w:sz w:val="24"/>
          <w:szCs w:val="24"/>
        </w:rPr>
        <w:t xml:space="preserve">– </w:t>
      </w:r>
      <w:r w:rsidR="68DD725E" w:rsidRPr="13440F21">
        <w:rPr>
          <w:rFonts w:cs="Calibri"/>
          <w:color w:val="FF0000"/>
          <w:sz w:val="24"/>
          <w:szCs w:val="24"/>
        </w:rPr>
        <w:t xml:space="preserve"> </w:t>
      </w:r>
      <w:r w:rsidRPr="13440F21">
        <w:rPr>
          <w:rFonts w:cs="Calibri"/>
          <w:color w:val="FF0000"/>
          <w:sz w:val="24"/>
          <w:szCs w:val="24"/>
        </w:rPr>
        <w:t xml:space="preserve"> zł</w:t>
      </w:r>
    </w:p>
    <w:p w14:paraId="22C3F081" w14:textId="77777777" w:rsidR="00A1158F" w:rsidRPr="00A1158F" w:rsidRDefault="00A1158F" w:rsidP="13440F21">
      <w:pPr>
        <w:numPr>
          <w:ilvl w:val="0"/>
          <w:numId w:val="53"/>
        </w:numPr>
        <w:rPr>
          <w:sz w:val="24"/>
          <w:szCs w:val="24"/>
        </w:rPr>
      </w:pPr>
      <w:r w:rsidRPr="13440F21">
        <w:rPr>
          <w:sz w:val="24"/>
          <w:szCs w:val="24"/>
        </w:rPr>
        <w:t>Kwoty podane w ust. 1 nie mogą ulec zwiększeniu.</w:t>
      </w:r>
    </w:p>
    <w:p w14:paraId="17474A01" w14:textId="77777777" w:rsidR="00A1158F" w:rsidRPr="00A1158F" w:rsidRDefault="00A1158F" w:rsidP="13440F21">
      <w:pPr>
        <w:numPr>
          <w:ilvl w:val="0"/>
          <w:numId w:val="5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Podstawą do określenia ceny ryczałtowej oferty jest zakres robót budowlanych określony w dokumentacji projektowej oraz zakres prac określony w SWZ, realizowanych zgodnie ze </w:t>
      </w:r>
      <w:r w:rsidRPr="13440F21">
        <w:rPr>
          <w:rFonts w:cs="Calibri"/>
          <w:sz w:val="24"/>
          <w:szCs w:val="24"/>
        </w:rPr>
        <w:lastRenderedPageBreak/>
        <w:t>sztuką budowlaną i przepisami ustawy prawo budowlane oraz specyfikacją techniczną wykonania i odbioru robót.</w:t>
      </w:r>
    </w:p>
    <w:p w14:paraId="0D3C5CA0" w14:textId="77777777" w:rsidR="00A1158F" w:rsidRPr="00A1158F" w:rsidRDefault="00A1158F" w:rsidP="13440F21">
      <w:pPr>
        <w:numPr>
          <w:ilvl w:val="0"/>
          <w:numId w:val="5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Kwota określona w ust. 1 zawiera wszelkie koszty związane z realizacją zadania wynikające wprost z dokumentacji budowlanej, jak również w niej nie ujęte, a niezbędne do wykonania zadania. Będą to między innymi: wszelkie roboty przygotowawcze, porządkowe, zagospodarowanie placu budowy, odwodnienia placu budowy, koszty utrzymania zaplecza (naprawy, energia elektryczna, telefon, dozorowanie budowy, ubezpieczenie budowy, koszty obsługi geodezyjnej) itp. W przypadku wystąpienia rozbieżności w ilościach robót pomiędzy dokumentacją budowlaną a przedmiarem robót, wiążące są ilości wynikające z dokumentacji budowlanej.</w:t>
      </w:r>
    </w:p>
    <w:p w14:paraId="6634F486" w14:textId="77777777" w:rsidR="00A1158F" w:rsidRPr="00A1158F" w:rsidRDefault="00A1158F" w:rsidP="13440F21">
      <w:pPr>
        <w:numPr>
          <w:ilvl w:val="0"/>
          <w:numId w:val="5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Zamawiający oświadcza, że będzie realizować płatności za faktury z zastosowaniem mechanizmu podzielonej płatności tzw. split payment. </w:t>
      </w:r>
    </w:p>
    <w:p w14:paraId="50A07859" w14:textId="77777777" w:rsidR="00A1158F" w:rsidRPr="00A1158F" w:rsidRDefault="00A1158F" w:rsidP="13440F21">
      <w:pPr>
        <w:numPr>
          <w:ilvl w:val="0"/>
          <w:numId w:val="5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oświadcza, że na dzień zlecenia przelewu rachunek bankowy Wykonawcy określony na fakturze jest zgłoszony właściwemu organowi podatkowemu i znajduje się w wykazie czynnych podatników VAT określonych w art.96b ust. 1 i 3 ustawy o podatku od towarów i usług tzw. biała lista, publikowanym przez Ministerstwo Finansów na stronie www (na dzień zawarcia niniejszej umowy pod adresem </w:t>
      </w:r>
      <w:hyperlink r:id="rId8">
        <w:r w:rsidRPr="13440F21">
          <w:rPr>
            <w:rFonts w:cs="Calibri"/>
            <w:color w:val="000080"/>
            <w:sz w:val="24"/>
            <w:szCs w:val="24"/>
            <w:u w:val="single"/>
          </w:rPr>
          <w:t>https://www.podatki.gov.pl/wykaz-podatnikow-vat-wyszukiwarka</w:t>
        </w:r>
      </w:hyperlink>
      <w:r w:rsidRPr="13440F21">
        <w:rPr>
          <w:rFonts w:cs="Calibri"/>
          <w:sz w:val="24"/>
          <w:szCs w:val="24"/>
        </w:rPr>
        <w:t>).</w:t>
      </w:r>
    </w:p>
    <w:p w14:paraId="1CB30E7C" w14:textId="77777777" w:rsidR="00A1158F" w:rsidRPr="00A1158F" w:rsidRDefault="00A1158F" w:rsidP="13440F21">
      <w:pPr>
        <w:numPr>
          <w:ilvl w:val="0"/>
          <w:numId w:val="5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 przypadku  zwrotu  przelewu za fakturę przez bank Wykonawcy z powodu  braku wydzielonego rachunku VAT, Wykonawca  zobowiązany jest  wskazać pisemnie   właściwy nr  rachunku do rozliczeń metodą mechanizmu podzielonej płatności.</w:t>
      </w:r>
    </w:p>
    <w:p w14:paraId="6D48C2F8" w14:textId="77777777" w:rsidR="00A1158F" w:rsidRPr="00A1158F" w:rsidRDefault="00A1158F" w:rsidP="13440F21">
      <w:pPr>
        <w:numPr>
          <w:ilvl w:val="0"/>
          <w:numId w:val="5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Zamawiający nie ponosi odpowiedzialności za przekroczenie umownego terminu płatności na skutek braku wydzielonego rachunku VAT podatnika oraz w przypadku braku zapisu „mechanizm podzielonej płatności”. </w:t>
      </w:r>
    </w:p>
    <w:p w14:paraId="5DAB6C7B" w14:textId="77777777" w:rsidR="00E07E11" w:rsidRDefault="00E07E11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</w:p>
    <w:p w14:paraId="7E622251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ROZLICZENIE</w:t>
      </w:r>
    </w:p>
    <w:p w14:paraId="286014C0" w14:textId="77777777" w:rsidR="00A1158F" w:rsidRPr="00A1158F" w:rsidRDefault="00A1158F" w:rsidP="00A1158F">
      <w:pPr>
        <w:spacing w:before="240"/>
        <w:jc w:val="center"/>
        <w:rPr>
          <w:rFonts w:cs="Calibri"/>
          <w:b/>
          <w:sz w:val="24"/>
          <w:szCs w:val="24"/>
        </w:rPr>
      </w:pPr>
      <w:r w:rsidRPr="00A1158F">
        <w:rPr>
          <w:rFonts w:cs="Calibri"/>
          <w:b/>
          <w:sz w:val="24"/>
          <w:szCs w:val="24"/>
        </w:rPr>
        <w:t>§ 4</w:t>
      </w:r>
    </w:p>
    <w:p w14:paraId="01CDFF6C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Rozliczenie robót nastąpi fakturą końcową, wystawioną na podstawie podpisanego przez Inspektora Nadzoru Inwestorskiego oraz zatwierdzonego przez Zamawiającego protokołu odbioru końcowego. Płatność nastąpi przelewem na konto wykonawcy wskazane na fakturze w terminie do 30 dni od daty przedłożenia prawidłowo wystawionej faktury wraz z wymaganymi załącznikami, z zastrzeżeniem pkt. 6.</w:t>
      </w:r>
      <w:r w:rsidRPr="00A1158F">
        <w:rPr>
          <w:rFonts w:cs="Calibri"/>
          <w:sz w:val="24"/>
          <w:szCs w:val="24"/>
        </w:rPr>
        <w:tab/>
      </w:r>
    </w:p>
    <w:p w14:paraId="14A649CE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Za termin zapłaty przyjmuje się datę uznania rachunku bankowego Wykonawcy.</w:t>
      </w:r>
    </w:p>
    <w:p w14:paraId="4687F794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Wykonawca nie może bez pisemnej zgody zamawiającego przelać wierzytelności na rzecz osób trzecich ani dokonać innych cesji związanych z realizacją niniejszej umowy.</w:t>
      </w:r>
    </w:p>
    <w:p w14:paraId="7CAA4677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Zamawiający ma prawo potrącić kary umowne z należnego wykonawcy wynagrodzenia.</w:t>
      </w:r>
    </w:p>
    <w:p w14:paraId="059C1EA9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Załącznikami do faktury są:</w:t>
      </w:r>
    </w:p>
    <w:p w14:paraId="62D01E7A" w14:textId="77777777" w:rsidR="00A1158F" w:rsidRPr="00A1158F" w:rsidRDefault="00A1158F" w:rsidP="002F3E65">
      <w:pPr>
        <w:numPr>
          <w:ilvl w:val="1"/>
          <w:numId w:val="5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 w:rsidRPr="00A1158F">
        <w:rPr>
          <w:rFonts w:cs="Calibri"/>
          <w:sz w:val="24"/>
          <w:szCs w:val="24"/>
          <w:shd w:val="clear" w:color="auto" w:fill="FFFFFF"/>
        </w:rPr>
        <w:t>protokół odbioru robót - końcowy,</w:t>
      </w:r>
    </w:p>
    <w:p w14:paraId="1CCA9875" w14:textId="77777777" w:rsidR="00A1158F" w:rsidRPr="00A1158F" w:rsidRDefault="00A1158F" w:rsidP="002F3E65">
      <w:pPr>
        <w:numPr>
          <w:ilvl w:val="1"/>
          <w:numId w:val="5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 w:rsidRPr="00A1158F">
        <w:rPr>
          <w:rFonts w:cs="Calibri"/>
          <w:sz w:val="24"/>
          <w:szCs w:val="24"/>
          <w:shd w:val="clear" w:color="auto" w:fill="FFFFFF"/>
        </w:rPr>
        <w:t xml:space="preserve">zestawienie wszystkich należności dla podwykonawców, </w:t>
      </w:r>
    </w:p>
    <w:p w14:paraId="538ADCDC" w14:textId="77777777" w:rsidR="00A1158F" w:rsidRPr="00A1158F" w:rsidRDefault="00A1158F" w:rsidP="002F3E65">
      <w:pPr>
        <w:numPr>
          <w:ilvl w:val="1"/>
          <w:numId w:val="5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 w:rsidRPr="00A1158F">
        <w:rPr>
          <w:rFonts w:cs="Calibri"/>
          <w:sz w:val="24"/>
          <w:szCs w:val="24"/>
          <w:shd w:val="clear" w:color="auto" w:fill="FFFFFF"/>
        </w:rPr>
        <w:lastRenderedPageBreak/>
        <w:t xml:space="preserve">kopie faktur wystawionych przez podwykonawców, stanowiących podstawę wystawienia faktury przez wykonawcę,  </w:t>
      </w:r>
    </w:p>
    <w:p w14:paraId="3C5F5A50" w14:textId="77777777" w:rsidR="00A1158F" w:rsidRPr="00A1158F" w:rsidRDefault="00A1158F" w:rsidP="002F3E65">
      <w:pPr>
        <w:numPr>
          <w:ilvl w:val="1"/>
          <w:numId w:val="5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 w:rsidRPr="00A1158F">
        <w:rPr>
          <w:rFonts w:cs="Calibri"/>
          <w:sz w:val="24"/>
          <w:szCs w:val="24"/>
          <w:shd w:val="clear" w:color="auto" w:fill="FFFFFF"/>
        </w:rPr>
        <w:t>dowody zapłaty wymagalnego wynagrodzenia podwykonawcom i dalszym podwykonawcom.</w:t>
      </w:r>
    </w:p>
    <w:p w14:paraId="1EAA5646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Warunkiem zapłaty należności</w:t>
      </w:r>
      <w:r w:rsidRPr="00A1158F">
        <w:rPr>
          <w:rFonts w:cs="Calibri"/>
          <w:sz w:val="24"/>
          <w:szCs w:val="24"/>
          <w:shd w:val="clear" w:color="auto" w:fill="FFFFFF"/>
        </w:rPr>
        <w:t>, o której mowa w ust. 1,</w:t>
      </w:r>
      <w:r w:rsidRPr="00A1158F">
        <w:rPr>
          <w:rFonts w:cs="Calibri"/>
          <w:sz w:val="24"/>
          <w:szCs w:val="24"/>
        </w:rPr>
        <w:t xml:space="preserve"> jest złożenie przez Wykonawcę dokumentów potwierdzających uregulowanie płatności wobec podwykonawców i dalszych podwykonawców, o których mowa w art. 465 ust. 1 Pzp, biorącym udział w realizacji odebranych robót, w formie kopii wykonanych przelewów lub potwierdzenia otrzymania płatności przez podwykonawców i dalszych podwykonawców (jeżeli wykonawca korzystał z podwykonawstwa). W przypadku nieprzedstawienia przez wykonawcę wszystkich dowodów zapłaty, o których mowa wyżej, wstrzymuje się wypłatę należnego wynagrodzenia za odebrane roboty budowlane, w części równej sumie kwot wynikających z nieprzedstawionych dowodów zapłaty.</w:t>
      </w:r>
    </w:p>
    <w:p w14:paraId="36C717B3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05D684CB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Wynagrodzenie, o którym mowa w pkt. 7,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2EA67300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Bezpośrednia zapłata obejmuje wyłącznie należne wynagrodzenie, bez odsetek, należnych podwykonawcy lub dalszemu podwykonawcy.</w:t>
      </w:r>
    </w:p>
    <w:p w14:paraId="06745648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 xml:space="preserve">Przed dokonaniem bezpośredniej zapłaty Zamawiający informuje wykonawcę, że w terminie 7 dni od dnia doręczenia informacji może zgłosić w formie pisemnej uwagi dotyczące zasadności bezpośredniej zapłaty wynagrodzenia podwykonawcy lub dalszemu podwykonawcy, o których mowa w pkt. 7. W uwagach nie można powoływać się na potrącenia roszczeń wykonawcy względem podwykonawcy niezwiązanych z realizacją umowy o podwykonawstwo. </w:t>
      </w:r>
    </w:p>
    <w:p w14:paraId="2E092536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W przypadku zgłoszenia uwag, o których mowa w pkt. 10, w terminie wskazanym przez Zamawiającego, Zamawiający może:</w:t>
      </w:r>
    </w:p>
    <w:p w14:paraId="37E6E6AE" w14:textId="77777777" w:rsidR="00A1158F" w:rsidRPr="00A1158F" w:rsidRDefault="00A1158F" w:rsidP="002F3E65">
      <w:pPr>
        <w:numPr>
          <w:ilvl w:val="1"/>
          <w:numId w:val="5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 w:rsidRPr="00A1158F">
        <w:rPr>
          <w:rFonts w:cs="Calibri"/>
          <w:sz w:val="24"/>
          <w:szCs w:val="24"/>
          <w:shd w:val="clear" w:color="auto" w:fill="FFFFFF"/>
        </w:rPr>
        <w:t>nie dokonać bezpośredniej zapłaty wynagrodzenia podwykonawcy lub dalszemu podwykonawcy, jeżeli wykonawca wykaże niezasadność takiej zapłaty, albo</w:t>
      </w:r>
    </w:p>
    <w:p w14:paraId="19922076" w14:textId="77777777" w:rsidR="00A1158F" w:rsidRPr="00A1158F" w:rsidRDefault="00A1158F" w:rsidP="002F3E65">
      <w:pPr>
        <w:numPr>
          <w:ilvl w:val="1"/>
          <w:numId w:val="5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 w:rsidRPr="00A1158F">
        <w:rPr>
          <w:rFonts w:cs="Calibri"/>
          <w:sz w:val="24"/>
          <w:szCs w:val="24"/>
          <w:shd w:val="clear" w:color="auto" w:fill="FFFFFF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9226C31" w14:textId="77777777" w:rsidR="00A1158F" w:rsidRPr="00A1158F" w:rsidRDefault="00A1158F" w:rsidP="002F3E65">
      <w:pPr>
        <w:numPr>
          <w:ilvl w:val="1"/>
          <w:numId w:val="5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  <w:shd w:val="clear" w:color="auto" w:fill="FFFFFF"/>
        </w:rPr>
      </w:pPr>
      <w:r w:rsidRPr="00A1158F">
        <w:rPr>
          <w:rFonts w:cs="Calibri"/>
          <w:sz w:val="24"/>
          <w:szCs w:val="24"/>
          <w:shd w:val="clear" w:color="auto" w:fill="FFFFFF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048832C1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W przypadku dokonania bezpośredniej zapłaty podwykonawcy lub dalszemu podwykonawcy,  o których mowa w pkt. 7, Zamawiający potrąca kwotę wypłaconego wynagrodzenia z wynagrodzenia należnego Wykonawcy.</w:t>
      </w:r>
    </w:p>
    <w:p w14:paraId="01D3C095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Konieczność wielokrotnego dokonywania bezpośredniej zapłaty podwykonawcy lub dalszemu podwykonawcy, o których mowa w pkt. 7, lub konieczność dokonania bezpośrednich zapłat na sumę większą niż 5% wartości umowy w sprawie zamówienia publicznego może stanowić podstawę do odstąpienia od umowy.</w:t>
      </w:r>
    </w:p>
    <w:p w14:paraId="3F4DBA8D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>Fakturę należy wystawić wg następującej treści:</w:t>
      </w:r>
    </w:p>
    <w:p w14:paraId="6D09A287" w14:textId="77777777" w:rsidR="00A1158F" w:rsidRPr="00A1158F" w:rsidRDefault="00A1158F" w:rsidP="00A1158F">
      <w:pPr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 xml:space="preserve">Nabywca: Gmina Pruszcz, ul. Główna 33, 86-120 Pruszcz, NIP 559-12-41-441       </w:t>
      </w:r>
      <w:r w:rsidRPr="00A1158F">
        <w:rPr>
          <w:rFonts w:cs="Calibri"/>
          <w:sz w:val="24"/>
          <w:szCs w:val="24"/>
        </w:rPr>
        <w:tab/>
      </w:r>
    </w:p>
    <w:p w14:paraId="1A0C7BA3" w14:textId="77777777" w:rsidR="00A1158F" w:rsidRPr="00A1158F" w:rsidRDefault="00A1158F" w:rsidP="002F3E65">
      <w:pPr>
        <w:numPr>
          <w:ilvl w:val="0"/>
          <w:numId w:val="55"/>
        </w:numPr>
        <w:suppressAutoHyphens/>
        <w:spacing w:after="0"/>
        <w:ind w:left="426"/>
        <w:jc w:val="both"/>
        <w:rPr>
          <w:rFonts w:cs="Calibri"/>
          <w:sz w:val="24"/>
          <w:szCs w:val="24"/>
        </w:rPr>
      </w:pPr>
      <w:r w:rsidRPr="00A1158F">
        <w:rPr>
          <w:rFonts w:cs="Calibri"/>
          <w:sz w:val="24"/>
          <w:szCs w:val="24"/>
        </w:rPr>
        <w:t xml:space="preserve">Faktura wystawiona bezpodstawnie lub nieprawidłowo zostanie zwrócona Wykonawcy. </w:t>
      </w:r>
    </w:p>
    <w:p w14:paraId="6DE27E39" w14:textId="77777777" w:rsidR="00A1158F" w:rsidRPr="00A1158F" w:rsidRDefault="00A1158F" w:rsidP="00A1158F">
      <w:pPr>
        <w:spacing w:before="240"/>
        <w:jc w:val="center"/>
        <w:rPr>
          <w:rFonts w:cs="Calibri"/>
          <w:b/>
        </w:rPr>
      </w:pPr>
      <w:r w:rsidRPr="00A1158F">
        <w:rPr>
          <w:rFonts w:cs="Calibri"/>
          <w:b/>
        </w:rPr>
        <w:t>SPOSÓB WYKONANIA UMOWY</w:t>
      </w:r>
    </w:p>
    <w:p w14:paraId="6383BC2B" w14:textId="77777777" w:rsidR="00A1158F" w:rsidRPr="00A1158F" w:rsidRDefault="00A1158F" w:rsidP="00A1158F">
      <w:pPr>
        <w:spacing w:before="240"/>
        <w:jc w:val="center"/>
        <w:rPr>
          <w:rFonts w:cs="Calibri"/>
          <w:b/>
        </w:rPr>
      </w:pPr>
      <w:r w:rsidRPr="00A1158F">
        <w:rPr>
          <w:rFonts w:cs="Calibri"/>
          <w:b/>
        </w:rPr>
        <w:t xml:space="preserve">§ </w:t>
      </w:r>
      <w:r w:rsidR="000901B6">
        <w:rPr>
          <w:rFonts w:cs="Calibri"/>
          <w:b/>
        </w:rPr>
        <w:t>5</w:t>
      </w:r>
    </w:p>
    <w:p w14:paraId="75CDBF7C" w14:textId="77777777" w:rsidR="00A1158F" w:rsidRPr="00A1158F" w:rsidRDefault="00A1158F" w:rsidP="13440F21">
      <w:pPr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Zamawiający zobowiązuje się:</w:t>
      </w:r>
    </w:p>
    <w:p w14:paraId="218A924E" w14:textId="6B217511" w:rsidR="00A1158F" w:rsidRPr="007351AD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do przekazania projektu budowlanego, dziennika budowy, terenu budowy w terminie do </w:t>
      </w:r>
      <w:r w:rsidR="00C22A52">
        <w:rPr>
          <w:rFonts w:cs="Calibri"/>
          <w:sz w:val="24"/>
          <w:szCs w:val="24"/>
        </w:rPr>
        <w:t>7</w:t>
      </w:r>
      <w:r w:rsidRPr="13440F21">
        <w:rPr>
          <w:rFonts w:cs="Calibri"/>
          <w:sz w:val="24"/>
          <w:szCs w:val="24"/>
        </w:rPr>
        <w:t xml:space="preserve"> dni od dnia podpisania umowy, </w:t>
      </w:r>
    </w:p>
    <w:p w14:paraId="49488AB6" w14:textId="77777777" w:rsidR="00A1158F" w:rsidRPr="007351AD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dokonać odbioru wykonanych prac na zasadach określonych w umowie i załącznikach do niniejszej umowy,</w:t>
      </w:r>
    </w:p>
    <w:p w14:paraId="5B526E96" w14:textId="77777777" w:rsidR="00A1158F" w:rsidRPr="007351AD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zapewnić nadzór inwestorski i autorski, </w:t>
      </w:r>
    </w:p>
    <w:p w14:paraId="4879E51E" w14:textId="77777777" w:rsidR="00A1158F" w:rsidRPr="007351AD" w:rsidRDefault="00A1158F" w:rsidP="13440F21">
      <w:pPr>
        <w:tabs>
          <w:tab w:val="left" w:pos="360"/>
        </w:tabs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zobowiązuje się: </w:t>
      </w:r>
    </w:p>
    <w:p w14:paraId="0DD6EBB8" w14:textId="77777777" w:rsidR="00A1158F" w:rsidRPr="007351AD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zabezpieczyć stały nadzór</w:t>
      </w:r>
      <w:r w:rsidRPr="13440F21">
        <w:rPr>
          <w:rFonts w:cs="Calibri"/>
          <w:b/>
          <w:bCs/>
          <w:sz w:val="24"/>
          <w:szCs w:val="24"/>
        </w:rPr>
        <w:t xml:space="preserve"> Kierownika </w:t>
      </w:r>
      <w:r w:rsidR="000901B6" w:rsidRPr="13440F21">
        <w:rPr>
          <w:rFonts w:cs="Calibri"/>
          <w:b/>
          <w:bCs/>
          <w:sz w:val="24"/>
          <w:szCs w:val="24"/>
        </w:rPr>
        <w:t>b</w:t>
      </w:r>
      <w:r w:rsidRPr="13440F21">
        <w:rPr>
          <w:rFonts w:cs="Calibri"/>
          <w:b/>
          <w:bCs/>
          <w:sz w:val="24"/>
          <w:szCs w:val="24"/>
        </w:rPr>
        <w:t>udowy</w:t>
      </w:r>
      <w:r w:rsidR="000901B6" w:rsidRPr="13440F21">
        <w:rPr>
          <w:rFonts w:cs="Calibri"/>
          <w:b/>
          <w:bCs/>
          <w:sz w:val="24"/>
          <w:szCs w:val="24"/>
        </w:rPr>
        <w:t>/</w:t>
      </w:r>
      <w:r w:rsidRPr="13440F21">
        <w:rPr>
          <w:rFonts w:cs="Calibri"/>
          <w:b/>
          <w:bCs/>
          <w:sz w:val="24"/>
          <w:szCs w:val="24"/>
        </w:rPr>
        <w:t xml:space="preserve">robót </w:t>
      </w:r>
      <w:r w:rsidRPr="13440F21">
        <w:rPr>
          <w:rFonts w:cs="Calibri"/>
          <w:sz w:val="24"/>
          <w:szCs w:val="24"/>
        </w:rPr>
        <w:t xml:space="preserve">(wymagane uprawnie do kierowania </w:t>
      </w:r>
      <w:r w:rsidRPr="13440F21">
        <w:rPr>
          <w:rFonts w:cs="Calibri"/>
          <w:b/>
          <w:bCs/>
          <w:sz w:val="24"/>
          <w:szCs w:val="24"/>
        </w:rPr>
        <w:t xml:space="preserve">robotami </w:t>
      </w:r>
      <w:r w:rsidR="000901B6" w:rsidRPr="13440F21">
        <w:rPr>
          <w:rFonts w:cs="Calibri"/>
          <w:b/>
          <w:bCs/>
          <w:sz w:val="24"/>
          <w:szCs w:val="24"/>
        </w:rPr>
        <w:t>ogólnobudowlanymi</w:t>
      </w:r>
      <w:r w:rsidRPr="13440F21">
        <w:rPr>
          <w:rFonts w:cs="Calibri"/>
          <w:sz w:val="24"/>
          <w:szCs w:val="24"/>
        </w:rPr>
        <w:t>)</w:t>
      </w:r>
      <w:r w:rsidRPr="13440F21">
        <w:rPr>
          <w:rFonts w:cs="Calibri"/>
          <w:b/>
          <w:bCs/>
          <w:sz w:val="24"/>
          <w:szCs w:val="24"/>
        </w:rPr>
        <w:t xml:space="preserve"> </w:t>
      </w:r>
      <w:r w:rsidRPr="13440F21">
        <w:rPr>
          <w:rFonts w:cs="Calibri"/>
          <w:sz w:val="24"/>
          <w:szCs w:val="24"/>
        </w:rPr>
        <w:t>zarówno nad pracownikami wykonującymi roboty, jak i ich przebiegiem w miejscu realizacji,</w:t>
      </w:r>
    </w:p>
    <w:p w14:paraId="52F1E4E9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zabezpieczyć pod względem bhp i ppoż. miejsca wykonania robót oraz miejsca składowania materiałów – zgodnie z przepisami,</w:t>
      </w:r>
    </w:p>
    <w:p w14:paraId="7FE8131B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opracować plan BIOZ, </w:t>
      </w:r>
    </w:p>
    <w:p w14:paraId="192C3832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informować inspektora nadzoru/przedstawiciela Zamawiającego o terminie robót ulegających zakryciu oraz o terminie odbioru robót zanikających; jeżeli Wykonawca nie poinformował o tych faktach inspektora nadzoru/przedstawiciela Zamawiającego, zobowiązany jest na własny koszt odkryć roboty lub wykonać odkrywki niezbędne dla zbadania robót, a następnie przywrócić roboty do stanu poprzedniego, </w:t>
      </w:r>
    </w:p>
    <w:p w14:paraId="5A7B3737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pełnić funkcję koordynatora w stosunku do robót realizowanych przez podwykonawców oraz ponosić pełną odpowiedzialność za jakość, terminowość oraz bezpieczeństwo robót wykonywanych przez podwykonawców,</w:t>
      </w:r>
    </w:p>
    <w:p w14:paraId="4A834226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wszystkie roboty budowlano – montażowe muszą być wykonane zgodnie z obowiązującymi w tym zakresie normami i przepisami oraz wymaganiami technicznymi dotyczącymi wykonania materiałowego, związanymi z warunkami panującymi na terenie objętym zamówieniem,</w:t>
      </w:r>
    </w:p>
    <w:p w14:paraId="2019786E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lastRenderedPageBreak/>
        <w:t>po protokolarnym przejęciu od Zamawiającego terenu budowy przejąć odpowiedzialność za przekazany teren, aż do chwili wykonania  przedmiotu umowy i dokonania jego końcowego odbioru,</w:t>
      </w:r>
    </w:p>
    <w:p w14:paraId="3D527C74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uiszczać opłaty za pobór mediów infrastruktury technicznej dla potrzeb budowy oraz zaplecza,</w:t>
      </w:r>
    </w:p>
    <w:p w14:paraId="5142BD59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 trakcie realizacji robót utrzymywać miejsca robót w porządku, składować wszelkie urządzenia pomocnicze i materiały oraz na bieżąco usuwać odpady i śmieci,</w:t>
      </w:r>
    </w:p>
    <w:p w14:paraId="619F7EF3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zabezpieczyć miejsce wykonania robót przed kradzieżą, przejmując skutki finansowe z tego tytułu,</w:t>
      </w:r>
    </w:p>
    <w:p w14:paraId="0481FE39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realizować przedmiot niniejszej umowy z należytą starannością, nie dopuszczając do jakichkolwiek zniszczeń bądź szkód w obrębie udostępnionego obiektu (frontu robót), prowadzić dokumentację fotograficzną ternu budowy i sąsiednich obiektów budowlanych,</w:t>
      </w:r>
    </w:p>
    <w:p w14:paraId="01F4576D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umożliwić wstęp na teren budowy pracownikom organu powiatowego nadzoru budowlanego, do którego należy wykonanie zadań określonych ustawą – Prawo budowlane oraz do udostępnienia im danych i informacji wymaganych tą ustawą , jak również innym podmiotom uprawnionym do kontroli oraz projektantom i przedstawicielom Zamawiającego,</w:t>
      </w:r>
    </w:p>
    <w:p w14:paraId="3BB3A670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przed przekazaniem obiektu, tj. przed podpisaniem bezusterkowego protokołu odbioru końcowego, usunąć we własnym zakresie i na własny koszt, wszelkie szkody wynikłe z winy Wykonawcy w trakcie realizowanych przez niego robót lub pokryć koszt ich usunięcia oraz uporządkować teren budowy, </w:t>
      </w:r>
    </w:p>
    <w:p w14:paraId="0124D5C3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podczas odbioru końcowego przedstawić Zamawiającemu atesty, certyfikaty i aprobaty techniczne na materiały użyte w niniejszym zamówieniu oraz protokoły badań i sprawdzeń,</w:t>
      </w:r>
    </w:p>
    <w:p w14:paraId="6EF9CA90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współpracować ze służbami Zamawiającego,  brać udział w naradach koordynacyjnych, jeżeli będą organizowane,</w:t>
      </w:r>
    </w:p>
    <w:p w14:paraId="148185B5" w14:textId="77777777" w:rsidR="00A1158F" w:rsidRPr="00A1158F" w:rsidRDefault="00A1158F" w:rsidP="13440F21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uczestniczyć w kontrolach prowadzonych w okresie trwania budowy, </w:t>
      </w:r>
    </w:p>
    <w:p w14:paraId="6A814DC3" w14:textId="77777777" w:rsidR="0042562C" w:rsidRDefault="00A1158F" w:rsidP="0042562C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zgłaszać roboty do odbioru,</w:t>
      </w:r>
      <w:bookmarkStart w:id="1" w:name="_Hlk79142260"/>
    </w:p>
    <w:p w14:paraId="378AA063" w14:textId="77777777" w:rsidR="0042562C" w:rsidRDefault="0042562C" w:rsidP="0042562C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0042562C">
        <w:rPr>
          <w:rFonts w:cs="Calibri"/>
          <w:sz w:val="24"/>
          <w:szCs w:val="24"/>
        </w:rPr>
        <w:t xml:space="preserve">posiadać ubezpieczenie </w:t>
      </w:r>
      <w:r w:rsidRPr="00E361CD">
        <w:rPr>
          <w:rFonts w:cs="Calibri"/>
          <w:b/>
          <w:bCs/>
          <w:sz w:val="24"/>
          <w:szCs w:val="24"/>
        </w:rPr>
        <w:t>OC z tytułu prowadzenia działalności gospodarczej</w:t>
      </w:r>
      <w:r w:rsidRPr="0042562C">
        <w:rPr>
          <w:rFonts w:cs="Calibri"/>
          <w:sz w:val="24"/>
          <w:szCs w:val="24"/>
        </w:rPr>
        <w:t xml:space="preserve"> na kwotę </w:t>
      </w:r>
      <w:r w:rsidRPr="00E361CD">
        <w:rPr>
          <w:rFonts w:cs="Calibri"/>
          <w:b/>
          <w:bCs/>
          <w:sz w:val="24"/>
          <w:szCs w:val="24"/>
        </w:rPr>
        <w:t>200.000.00 zł brutto</w:t>
      </w:r>
      <w:r w:rsidRPr="0042562C">
        <w:rPr>
          <w:rFonts w:cs="Calibri"/>
          <w:sz w:val="24"/>
          <w:szCs w:val="24"/>
        </w:rPr>
        <w:t>,  ważne przez cały okres realizacji zamówienia.</w:t>
      </w:r>
    </w:p>
    <w:p w14:paraId="66288583" w14:textId="6F2D4A5C" w:rsidR="00A1158F" w:rsidRPr="0042562C" w:rsidRDefault="00A1158F" w:rsidP="0042562C">
      <w:pPr>
        <w:numPr>
          <w:ilvl w:val="0"/>
          <w:numId w:val="64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  <w:sz w:val="24"/>
          <w:szCs w:val="24"/>
        </w:rPr>
      </w:pPr>
      <w:r w:rsidRPr="0042562C">
        <w:rPr>
          <w:rFonts w:cs="Calibri"/>
          <w:sz w:val="24"/>
          <w:szCs w:val="24"/>
        </w:rPr>
        <w:t>Wykonawca jest zobowiązany do przedstawienia na każde żądanie Zamawiającego polisę lub inny dokument potwierdzający posiadanie ubezpieczenia oraz dowodów opłacania składek.</w:t>
      </w:r>
    </w:p>
    <w:bookmarkEnd w:id="1"/>
    <w:p w14:paraId="31D513E4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§ </w:t>
      </w:r>
      <w:r w:rsidR="00BB622F" w:rsidRPr="13440F21">
        <w:rPr>
          <w:rFonts w:cs="Calibri"/>
          <w:b/>
          <w:bCs/>
          <w:sz w:val="24"/>
          <w:szCs w:val="24"/>
        </w:rPr>
        <w:t>6</w:t>
      </w:r>
    </w:p>
    <w:p w14:paraId="13CA6D30" w14:textId="097490D5" w:rsidR="00A1158F" w:rsidRPr="00A1158F" w:rsidRDefault="00A1158F" w:rsidP="13440F21">
      <w:pPr>
        <w:numPr>
          <w:ilvl w:val="0"/>
          <w:numId w:val="5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zobowiązany jest wykonać przedmiot umowy z dostarczonych oraz zabezpieczonych we własnym zakresie materiałów i urządzeń niezbędnych do wykonania </w:t>
      </w:r>
      <w:r w:rsidR="00EE6761">
        <w:rPr>
          <w:rFonts w:cs="Calibri"/>
          <w:sz w:val="24"/>
          <w:szCs w:val="24"/>
        </w:rPr>
        <w:t>pr</w:t>
      </w:r>
      <w:r w:rsidRPr="13440F21">
        <w:rPr>
          <w:rFonts w:cs="Calibri"/>
          <w:sz w:val="24"/>
          <w:szCs w:val="24"/>
        </w:rPr>
        <w:t>zedmiotu umowy</w:t>
      </w:r>
      <w:r w:rsidR="00C22A52">
        <w:rPr>
          <w:rFonts w:cs="Calibri"/>
          <w:sz w:val="24"/>
          <w:szCs w:val="24"/>
        </w:rPr>
        <w:t xml:space="preserve"> oraz przekazan</w:t>
      </w:r>
      <w:r w:rsidR="00EE6761">
        <w:rPr>
          <w:rFonts w:cs="Calibri"/>
          <w:sz w:val="24"/>
          <w:szCs w:val="24"/>
        </w:rPr>
        <w:t>ej betonowej kostki brukowej, będącej własnością</w:t>
      </w:r>
      <w:r w:rsidR="00C22A52">
        <w:rPr>
          <w:rFonts w:cs="Calibri"/>
          <w:sz w:val="24"/>
          <w:szCs w:val="24"/>
        </w:rPr>
        <w:t xml:space="preserve"> Zamawiającego</w:t>
      </w:r>
      <w:r w:rsidRPr="13440F21">
        <w:rPr>
          <w:rFonts w:cs="Calibri"/>
          <w:sz w:val="24"/>
          <w:szCs w:val="24"/>
        </w:rPr>
        <w:t xml:space="preserve">. </w:t>
      </w:r>
    </w:p>
    <w:p w14:paraId="796F6C00" w14:textId="77777777" w:rsidR="00A1158F" w:rsidRPr="00A1158F" w:rsidRDefault="00A1158F" w:rsidP="13440F21">
      <w:pPr>
        <w:numPr>
          <w:ilvl w:val="0"/>
          <w:numId w:val="5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zobowiązuje się do realizacji przedmiotu umowy zgodnie z jej postanowieniami, warunkami określonymi w Specyfikacji Istotnych Warunków </w:t>
      </w:r>
      <w:r w:rsidRPr="13440F21">
        <w:rPr>
          <w:rFonts w:cs="Calibri"/>
          <w:sz w:val="24"/>
          <w:szCs w:val="24"/>
        </w:rPr>
        <w:lastRenderedPageBreak/>
        <w:t xml:space="preserve">Zamówienia, obowiązującymi warunkami technicznymi, normami oraz Prawem budowlanym i przepisami przewidzianymi dla tego rodzaju robót. </w:t>
      </w:r>
    </w:p>
    <w:p w14:paraId="1E92583C" w14:textId="77777777" w:rsidR="00A1158F" w:rsidRPr="00A1158F" w:rsidRDefault="00A1158F" w:rsidP="13440F21">
      <w:pPr>
        <w:numPr>
          <w:ilvl w:val="0"/>
          <w:numId w:val="5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Materiały, z których Wykonawca zobowiązuje się wykonać przedmiot umowy winny być fabrycznie nowe oraz odpowiadać, co do jakości wymogom wyrobów dopuszczonych do obrotu i stosowania w budownictwie określonych w ustawie o wyrobach budowlanych – oznaczone znakiem CE lub oznakowane znakiem budowlanym lub dla którego producent wydał deklarację zgodności z uznanymi regułami sztuki budowlanej.</w:t>
      </w:r>
    </w:p>
    <w:p w14:paraId="439B3132" w14:textId="77777777" w:rsidR="00A1158F" w:rsidRPr="00A1158F" w:rsidRDefault="00A1158F" w:rsidP="13440F21">
      <w:pPr>
        <w:numPr>
          <w:ilvl w:val="0"/>
          <w:numId w:val="5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Na każde żądanie Zamawiającego lub jego przedstawiciela, Wykonawca zobowiązany jest dostarczyć certyfikat na znak bezpieczeństwa, deklarację zgodności lub certyfikat zgodności z aprobatą techniczną, bądź polskimi normami przenoszącymi normy europejskie, normami innych państw członkowskich Europejskiego Obszaru Gospodarczego przenoszącymi normy europejskie, europejskimi ocenami technicznymi, wspólnymi specyfikacjami technicznymi, normami międzynarodowymi i innymi określonymi w przepisie art. 30 ust. 1 Pzp.</w:t>
      </w:r>
    </w:p>
    <w:p w14:paraId="128E0848" w14:textId="77777777" w:rsidR="00A1158F" w:rsidRPr="00A1158F" w:rsidRDefault="00A1158F" w:rsidP="13440F21">
      <w:pPr>
        <w:numPr>
          <w:ilvl w:val="0"/>
          <w:numId w:val="5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oświadcza, że jego pracownicy, w tym pracownicy jego podwykonawców  uczestniczący w realizacji zadania są przeszkoleni w zakresie przepisów bezpieczeństwa i higieny pracy w zakresie wymaganym do realizacji powierzonych zadań i czynności oraz że posiadają wiedzę, stosowne kompetencje i umiejętności oraz wymagane uprawnienia, w tym również do obsługi maszyn i urządzeń wykorzystywanych do realizacji zamówienia.</w:t>
      </w:r>
    </w:p>
    <w:p w14:paraId="4730AE2C" w14:textId="77777777" w:rsidR="00A1158F" w:rsidRPr="00A1158F" w:rsidRDefault="00A1158F" w:rsidP="13440F21">
      <w:pPr>
        <w:numPr>
          <w:ilvl w:val="0"/>
          <w:numId w:val="5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Jeżeli  Zamawiający  zażąda  badań,  które  nie  były  przewidziane  niniejszą  umową,  to Wykonawca  zobowiązany  jest  przeprowadzić  te  badania.  Jeżeli  w  rezultacie przeprowadzenia  tych  badań  okaże  się,  że  zastosowane  materiały  bądź wykonane roboty są niezgodne z  umową, to koszty badań dodatkowych obciążają Wykonawcę, w przeciwnym razie Zamawiającego. </w:t>
      </w:r>
    </w:p>
    <w:p w14:paraId="653A1AA2" w14:textId="77777777" w:rsidR="00A1158F" w:rsidRPr="00A1158F" w:rsidRDefault="00A1158F" w:rsidP="13440F21">
      <w:pPr>
        <w:numPr>
          <w:ilvl w:val="0"/>
          <w:numId w:val="5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Zakres  prac  oraz  odpowiedzialność  Wykonawcy  w  zakresie  objętym  niniejszą  umową  obejmuje także: </w:t>
      </w:r>
    </w:p>
    <w:p w14:paraId="054ABFEF" w14:textId="77777777" w:rsidR="00A1158F" w:rsidRPr="00A1158F" w:rsidRDefault="00A1158F" w:rsidP="13440F21">
      <w:pPr>
        <w:numPr>
          <w:ilvl w:val="0"/>
          <w:numId w:val="7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zapewnienie odpowiedniej organizacji ruchu podczas prowadzenia robót budowlanych, w tym zapewnienie odpowiedniego oznakowania, </w:t>
      </w:r>
    </w:p>
    <w:p w14:paraId="380497B1" w14:textId="77777777" w:rsidR="00A1158F" w:rsidRPr="00A1158F" w:rsidRDefault="00A1158F" w:rsidP="13440F21">
      <w:pPr>
        <w:numPr>
          <w:ilvl w:val="0"/>
          <w:numId w:val="7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przed  rozpoczęciem  robót  wykonanie  „Planu  bezpieczeństwa  i  ochrony  zdrowia"  dla przewidywanych do realizacji robót budowlanych, o ile będzie wymagany, </w:t>
      </w:r>
    </w:p>
    <w:p w14:paraId="3EE31289" w14:textId="77777777" w:rsidR="00A1158F" w:rsidRPr="00A1158F" w:rsidRDefault="00A1158F" w:rsidP="13440F21">
      <w:pPr>
        <w:numPr>
          <w:ilvl w:val="0"/>
          <w:numId w:val="7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organizację i zagospodarowanie zaplecza budowy, </w:t>
      </w:r>
    </w:p>
    <w:p w14:paraId="142E815F" w14:textId="77777777" w:rsidR="00A1158F" w:rsidRPr="00A1158F" w:rsidRDefault="00A1158F" w:rsidP="13440F21">
      <w:pPr>
        <w:numPr>
          <w:ilvl w:val="0"/>
          <w:numId w:val="7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po zakończeniu robót doprowadzenie pomieszczeń oraz terenu budowy do stanu pierwotnego, demontaż obiektów tymczasowych oraz uporządkowanie terenu, </w:t>
      </w:r>
    </w:p>
    <w:p w14:paraId="6C49A4B2" w14:textId="77777777" w:rsidR="00A1158F" w:rsidRPr="00A1158F" w:rsidRDefault="00A1158F" w:rsidP="13440F21">
      <w:pPr>
        <w:numPr>
          <w:ilvl w:val="0"/>
          <w:numId w:val="7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opracowanie geodezyjnej dokumentacji powykonawczej.</w:t>
      </w:r>
    </w:p>
    <w:p w14:paraId="02EB378F" w14:textId="77777777" w:rsidR="00A1158F" w:rsidRPr="00A1158F" w:rsidRDefault="00A1158F" w:rsidP="13440F21">
      <w:pPr>
        <w:suppressAutoHyphens/>
        <w:autoSpaceDE w:val="0"/>
        <w:spacing w:after="0"/>
        <w:ind w:left="283"/>
        <w:jc w:val="both"/>
        <w:rPr>
          <w:rFonts w:cs="Calibri"/>
          <w:sz w:val="24"/>
          <w:szCs w:val="24"/>
        </w:rPr>
      </w:pPr>
    </w:p>
    <w:p w14:paraId="36D72847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§ </w:t>
      </w:r>
      <w:r w:rsidR="00BB622F" w:rsidRPr="13440F21">
        <w:rPr>
          <w:rFonts w:cs="Calibri"/>
          <w:b/>
          <w:bCs/>
          <w:sz w:val="24"/>
          <w:szCs w:val="24"/>
        </w:rPr>
        <w:t>7</w:t>
      </w:r>
    </w:p>
    <w:p w14:paraId="01AF872E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zleci wykonanie poniższych robót następującym podwykonawcom:</w:t>
      </w:r>
    </w:p>
    <w:p w14:paraId="2FAEE3B7" w14:textId="77777777" w:rsidR="00A1158F" w:rsidRPr="00A1158F" w:rsidRDefault="00A1158F" w:rsidP="13440F21">
      <w:pPr>
        <w:autoSpaceDE w:val="0"/>
        <w:ind w:firstLine="283"/>
        <w:jc w:val="both"/>
        <w:rPr>
          <w:rFonts w:cs="Calibri"/>
          <w:i/>
          <w:iCs/>
          <w:sz w:val="24"/>
          <w:szCs w:val="24"/>
        </w:rPr>
      </w:pPr>
      <w:r w:rsidRPr="13440F21">
        <w:rPr>
          <w:rFonts w:cs="Calibri"/>
          <w:i/>
          <w:iCs/>
          <w:sz w:val="24"/>
          <w:szCs w:val="24"/>
        </w:rPr>
        <w:t>........................................................    .............................................................................</w:t>
      </w:r>
    </w:p>
    <w:p w14:paraId="662585FA" w14:textId="77777777" w:rsidR="00A1158F" w:rsidRPr="00A1158F" w:rsidRDefault="00A1158F" w:rsidP="13440F21">
      <w:pPr>
        <w:autoSpaceDE w:val="0"/>
        <w:jc w:val="both"/>
        <w:rPr>
          <w:rFonts w:cs="Calibri"/>
          <w:i/>
          <w:iCs/>
          <w:sz w:val="24"/>
          <w:szCs w:val="24"/>
        </w:rPr>
      </w:pPr>
      <w:r w:rsidRPr="13440F21">
        <w:rPr>
          <w:rFonts w:cs="Calibri"/>
          <w:i/>
          <w:iCs/>
          <w:sz w:val="24"/>
          <w:szCs w:val="24"/>
        </w:rPr>
        <w:t xml:space="preserve">                        (nazwa podwykonawcy)                                        (zakres robót)                                                              </w:t>
      </w:r>
    </w:p>
    <w:p w14:paraId="47792A7B" w14:textId="77777777" w:rsidR="00A1158F" w:rsidRPr="00A1158F" w:rsidRDefault="00A1158F" w:rsidP="13440F21">
      <w:pPr>
        <w:autoSpaceDE w:val="0"/>
        <w:ind w:firstLine="283"/>
        <w:jc w:val="both"/>
        <w:rPr>
          <w:rFonts w:cs="Calibri"/>
          <w:i/>
          <w:iCs/>
          <w:sz w:val="24"/>
          <w:szCs w:val="24"/>
        </w:rPr>
      </w:pPr>
      <w:r w:rsidRPr="13440F21">
        <w:rPr>
          <w:rFonts w:cs="Calibri"/>
          <w:i/>
          <w:iCs/>
          <w:sz w:val="24"/>
          <w:szCs w:val="24"/>
        </w:rPr>
        <w:t xml:space="preserve">lub </w:t>
      </w:r>
    </w:p>
    <w:p w14:paraId="7AB17DE4" w14:textId="77777777" w:rsidR="00A1158F" w:rsidRPr="00A1158F" w:rsidRDefault="00A1158F" w:rsidP="13440F21">
      <w:pPr>
        <w:autoSpaceDE w:val="0"/>
        <w:ind w:firstLine="28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lastRenderedPageBreak/>
        <w:t>Wykonawca nie będzie zlecał robót objętych niniejszym zamówieniem podwykonawcom.</w:t>
      </w:r>
    </w:p>
    <w:p w14:paraId="2546D17C" w14:textId="77777777" w:rsidR="00A1158F" w:rsidRPr="00A1158F" w:rsidRDefault="00A1158F" w:rsidP="13440F21">
      <w:pPr>
        <w:autoSpaceDE w:val="0"/>
        <w:ind w:firstLine="283"/>
        <w:jc w:val="center"/>
        <w:rPr>
          <w:rFonts w:cs="Calibri"/>
          <w:i/>
          <w:iCs/>
          <w:sz w:val="24"/>
          <w:szCs w:val="24"/>
        </w:rPr>
      </w:pPr>
      <w:r w:rsidRPr="13440F21">
        <w:rPr>
          <w:rFonts w:cs="Calibri"/>
          <w:i/>
          <w:iCs/>
          <w:sz w:val="24"/>
          <w:szCs w:val="24"/>
        </w:rPr>
        <w:t>(właściwy zapis pozostanie w umowie)</w:t>
      </w:r>
    </w:p>
    <w:p w14:paraId="44AEF614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ponosi wobec Zamawiającego pełną odpowiedzialność za roboty, które wykonuje przy pomocy podwykonawców i dalszych podwykonawców. Wykonawca przyjmuje na siebie pełnienie funkcji koordynatora w stosunku do robót realizowanych przez podwykonawców i dalszych podwykonawców.</w:t>
      </w:r>
    </w:p>
    <w:p w14:paraId="6A8D2156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zapewni ustalenie w umowach z podwykonawcami takiego zakresu odpowiedzialności za wady, aby nie był on krótszy od okresu odpowiedzialności za wady wobec Zamawiającego.</w:t>
      </w:r>
    </w:p>
    <w:p w14:paraId="103DB00D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przedkłada zamawiającemu projekt umowy o podwykonawstwo, której przedmiotem są roboty budowlane, a także projekt jej zmiany, oraz poświadczoną za zgodność z oryginałem kopię zawartej umowy o podwykonawstwo, której przedmiotem są roboty budowlane i jej zmiany.</w:t>
      </w:r>
    </w:p>
    <w:p w14:paraId="747E1BAF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Zamawiający ma prawo w terminie do 7 dni na zgłoszenie zastrzeżeń do projektu umowy o podwykonawstwo, której przedmiotem są roboty budowlane i projektu jej zmiany lub sprzeciwu do umowy o podwykonawstwo, której przedmiotem są roboty budowlane, i do jej zmiany. </w:t>
      </w:r>
    </w:p>
    <w:p w14:paraId="1F4E9CC3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przedkłada zamawiającemu poświadczone za zgodność z oryginałem kopie zawartych umów o podwykonawstwo, których przedmiotem są dostawy lub usługi, oraz ich zmiany. </w:t>
      </w:r>
    </w:p>
    <w:p w14:paraId="64C918E2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Przepisy pkt. 4-6 stosuje się odpowiednio do zawierania umów podwykonawców z dalszymi podwykonawcami, przy czym na zawarcie umowy pisemną zgodę wyrazić musi wykonawca. </w:t>
      </w:r>
    </w:p>
    <w:p w14:paraId="0E505CEA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Termin zapłaty wynagrodzenia podwykonawcy lub dalszego podwykonawcy nie może być dłuższy niż 14 dni i powinien być dokonany w takim terminie, aby umożliwić jego weryfikację przed terminem płatności wynagrodzenia wykonawcy. </w:t>
      </w:r>
    </w:p>
    <w:p w14:paraId="5577534D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Zmiana podwykonawcy lub dalszego podwykonawcy w trakcie trwania niniejszej umowy może nastąpić wyłącznie z zachowaniem przepisów niniejszego paragrafu.</w:t>
      </w:r>
    </w:p>
    <w:p w14:paraId="06714186" w14:textId="77777777" w:rsidR="00A1158F" w:rsidRPr="00A1158F" w:rsidRDefault="00A1158F" w:rsidP="13440F21">
      <w:pPr>
        <w:numPr>
          <w:ilvl w:val="0"/>
          <w:numId w:val="6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Przy realizacji zamówienia z udziałem Podwykonawcy zastosowanie mają przepisy art. 463 - 465 Pzp.</w:t>
      </w:r>
    </w:p>
    <w:p w14:paraId="0C69828A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§ </w:t>
      </w:r>
      <w:r w:rsidR="00BB622F" w:rsidRPr="13440F21">
        <w:rPr>
          <w:rFonts w:cs="Calibri"/>
          <w:b/>
          <w:bCs/>
          <w:sz w:val="24"/>
          <w:szCs w:val="24"/>
        </w:rPr>
        <w:t>8</w:t>
      </w:r>
    </w:p>
    <w:p w14:paraId="23715A34" w14:textId="77777777" w:rsidR="00A1158F" w:rsidRPr="00A1158F" w:rsidRDefault="00A1158F" w:rsidP="13440F21">
      <w:pPr>
        <w:numPr>
          <w:ilvl w:val="0"/>
          <w:numId w:val="66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Zamawiający wymaga, aby Wykonawca/Podwykonawca przez cały okres wykonywania umowy zatrudniał na podstawie stosunku pracy w pełnym wymiarze czasu pracy w rozumieniu przepisów ustawy z dnia 26 czerwca 1974 r. Kodeks pracy (Dz. U. z 2019 r., poz. 1040,1043 i 1495 z późn. zm.) osoby świadczące pracę związaną z wykonywaniem czynności w trakcie realizacji przedmiotu umowy, tj. wykonujące czynności polegające na bezpośrednim (fizycznym) wykonaniu robót budowlanych (z wyłączeniem kadry kierowniczej, inżynierskiej, obsługi geodezyjnej oraz administracyjnej).</w:t>
      </w:r>
    </w:p>
    <w:p w14:paraId="06E7EB7B" w14:textId="77777777" w:rsidR="00A1158F" w:rsidRPr="00A1158F" w:rsidRDefault="00A1158F" w:rsidP="13440F21">
      <w:pPr>
        <w:numPr>
          <w:ilvl w:val="0"/>
          <w:numId w:val="66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  <w:u w:val="single"/>
        </w:rPr>
        <w:t>Wykonawca każdorazowo na żądanie Zamawiającego</w:t>
      </w:r>
      <w:r w:rsidRPr="13440F21">
        <w:rPr>
          <w:rFonts w:cs="Calibri"/>
          <w:sz w:val="24"/>
          <w:szCs w:val="24"/>
        </w:rPr>
        <w:t xml:space="preserve">, w terminie wskazanym przez Zamawiającego nie krótszym niż dwa dni robocze, zobowiązuje się przedłożyć do wglądu </w:t>
      </w:r>
      <w:r w:rsidRPr="13440F21">
        <w:rPr>
          <w:rFonts w:cs="Calibri"/>
          <w:sz w:val="24"/>
          <w:szCs w:val="24"/>
        </w:rPr>
        <w:lastRenderedPageBreak/>
        <w:t xml:space="preserve">kopie dokumentów potwierdzających spełnienie wymagania, o którym mowa w pkt. 1. Zamawiający może żądać w tym zakresie w szczególności: </w:t>
      </w:r>
    </w:p>
    <w:p w14:paraId="44327928" w14:textId="77777777" w:rsidR="00A1158F" w:rsidRPr="00A1158F" w:rsidRDefault="00A1158F" w:rsidP="13440F21">
      <w:pPr>
        <w:numPr>
          <w:ilvl w:val="0"/>
          <w:numId w:val="71"/>
        </w:numPr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oświadczenia zatrudnionego pracownika,</w:t>
      </w:r>
    </w:p>
    <w:p w14:paraId="2F9767B5" w14:textId="77777777" w:rsidR="00A1158F" w:rsidRPr="00A1158F" w:rsidRDefault="00A1158F" w:rsidP="13440F21">
      <w:pPr>
        <w:numPr>
          <w:ilvl w:val="0"/>
          <w:numId w:val="71"/>
        </w:numPr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oświadczenia wykonawcy lub podwykonawcy o zatrudnieniu pracownika na podstawie umowy o pracę,</w:t>
      </w:r>
    </w:p>
    <w:p w14:paraId="0F1F7C4F" w14:textId="77777777" w:rsidR="00A1158F" w:rsidRPr="00A1158F" w:rsidRDefault="00A1158F" w:rsidP="13440F21">
      <w:pPr>
        <w:numPr>
          <w:ilvl w:val="0"/>
          <w:numId w:val="71"/>
        </w:numPr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poświadczonej za zgodność z oryginałem kopii umowy o pracę zatrudnionego pracownika,</w:t>
      </w:r>
    </w:p>
    <w:p w14:paraId="056B46B5" w14:textId="77777777" w:rsidR="00A1158F" w:rsidRPr="00A1158F" w:rsidRDefault="00A1158F" w:rsidP="13440F21">
      <w:pPr>
        <w:numPr>
          <w:ilvl w:val="0"/>
          <w:numId w:val="71"/>
        </w:numPr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innych dokumentów</w:t>
      </w:r>
    </w:p>
    <w:p w14:paraId="542667DA" w14:textId="77777777" w:rsidR="00A1158F" w:rsidRPr="00A1158F" w:rsidRDefault="00A1158F" w:rsidP="13440F21">
      <w:pPr>
        <w:tabs>
          <w:tab w:val="left" w:pos="567"/>
        </w:tabs>
        <w:autoSpaceDE w:val="0"/>
        <w:ind w:left="426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–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039625C5" w14:textId="77777777" w:rsidR="00A1158F" w:rsidRPr="00A1158F" w:rsidRDefault="00A1158F" w:rsidP="13440F21">
      <w:pPr>
        <w:numPr>
          <w:ilvl w:val="0"/>
          <w:numId w:val="66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Nieprzedłożenie przez wykonawcę dokumentów, w terminie wskazanym przez Zamawiającego, będzie traktowane jako niewypełnienie obowiązku zatrudnienia Pracowników na podstawie umowy o pracę. </w:t>
      </w:r>
    </w:p>
    <w:p w14:paraId="6E23F16D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§ </w:t>
      </w:r>
      <w:r w:rsidR="00BB622F" w:rsidRPr="13440F21">
        <w:rPr>
          <w:rFonts w:cs="Calibri"/>
          <w:b/>
          <w:bCs/>
          <w:sz w:val="24"/>
          <w:szCs w:val="24"/>
        </w:rPr>
        <w:t>9</w:t>
      </w:r>
    </w:p>
    <w:p w14:paraId="4DECBE4F" w14:textId="77777777" w:rsidR="00A1158F" w:rsidRPr="00A1158F" w:rsidRDefault="00A1158F" w:rsidP="13440F21">
      <w:pPr>
        <w:numPr>
          <w:ilvl w:val="0"/>
          <w:numId w:val="80"/>
        </w:numPr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Przedstawicielem Zamawiającego na terenie robót jest:</w:t>
      </w:r>
    </w:p>
    <w:p w14:paraId="2B9F6200" w14:textId="77777777" w:rsidR="00A1158F" w:rsidRPr="00A1158F" w:rsidRDefault="00A1158F" w:rsidP="13440F21">
      <w:pPr>
        <w:autoSpaceDE w:val="0"/>
        <w:jc w:val="both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     </w:t>
      </w:r>
      <w:r w:rsidRPr="13440F21">
        <w:rPr>
          <w:rFonts w:cs="Calibri"/>
          <w:b/>
          <w:bCs/>
          <w:sz w:val="24"/>
          <w:szCs w:val="24"/>
        </w:rPr>
        <w:t>..................................................................</w:t>
      </w:r>
    </w:p>
    <w:p w14:paraId="2AA1D14C" w14:textId="77777777" w:rsidR="00A1158F" w:rsidRPr="00A1158F" w:rsidRDefault="00A1158F" w:rsidP="13440F21">
      <w:pPr>
        <w:numPr>
          <w:ilvl w:val="0"/>
          <w:numId w:val="80"/>
        </w:numPr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Przedstawicielem Wykonawcy na terenie robót jest:</w:t>
      </w:r>
    </w:p>
    <w:p w14:paraId="6040EE84" w14:textId="77777777" w:rsidR="00A1158F" w:rsidRPr="00A1158F" w:rsidRDefault="00A1158F" w:rsidP="13440F21">
      <w:pPr>
        <w:autoSpaceDE w:val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     …………………………………………………………..….…                       </w:t>
      </w:r>
    </w:p>
    <w:p w14:paraId="5D05AE8B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ODBIÓR WYKONANYCH ROBÓT</w:t>
      </w:r>
    </w:p>
    <w:p w14:paraId="0B792582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1</w:t>
      </w:r>
      <w:r w:rsidR="00BB622F" w:rsidRPr="13440F21">
        <w:rPr>
          <w:rFonts w:cs="Calibri"/>
          <w:b/>
          <w:bCs/>
          <w:sz w:val="24"/>
          <w:szCs w:val="24"/>
        </w:rPr>
        <w:t>0</w:t>
      </w:r>
    </w:p>
    <w:p w14:paraId="714E6492" w14:textId="73928860" w:rsidR="00A1158F" w:rsidRPr="00A1158F" w:rsidRDefault="00A1158F" w:rsidP="13440F21">
      <w:pPr>
        <w:numPr>
          <w:ilvl w:val="0"/>
          <w:numId w:val="67"/>
        </w:numPr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Zamawiający wyznacza datę rozpoczęcia czynności odbioru końcowego robót w terminie do 14 dni  od dnia zgłoszenia gotowości odbioru.</w:t>
      </w:r>
    </w:p>
    <w:p w14:paraId="38B47105" w14:textId="13F85335" w:rsidR="00A1158F" w:rsidRPr="00A1158F" w:rsidRDefault="00A1158F" w:rsidP="13440F21">
      <w:pPr>
        <w:numPr>
          <w:ilvl w:val="0"/>
          <w:numId w:val="67"/>
        </w:numPr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Zamawiający zobowiązany jest do dokonania lub odmowy dokonania odbioru końcowego, w terminie do 14 dni od dnia rozpoczęcia tego odbioru.</w:t>
      </w:r>
    </w:p>
    <w:p w14:paraId="08E485E7" w14:textId="77777777" w:rsidR="00A1158F" w:rsidRPr="00A1158F" w:rsidRDefault="00A1158F" w:rsidP="13440F21">
      <w:pPr>
        <w:numPr>
          <w:ilvl w:val="0"/>
          <w:numId w:val="67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w dniu przystąpienia do </w:t>
      </w:r>
      <w:r w:rsidRPr="13440F21">
        <w:rPr>
          <w:rFonts w:cs="Calibri"/>
          <w:b/>
          <w:bCs/>
          <w:sz w:val="24"/>
          <w:szCs w:val="24"/>
        </w:rPr>
        <w:t>odbioru końcowego</w:t>
      </w:r>
      <w:r w:rsidRPr="13440F21">
        <w:rPr>
          <w:rFonts w:cs="Calibri"/>
          <w:sz w:val="24"/>
          <w:szCs w:val="24"/>
        </w:rPr>
        <w:t xml:space="preserve"> przedłoży zamawiającemu: </w:t>
      </w:r>
    </w:p>
    <w:p w14:paraId="0450EF51" w14:textId="77777777" w:rsidR="00A1158F" w:rsidRPr="00A1158F" w:rsidRDefault="00A1158F" w:rsidP="13440F21">
      <w:pPr>
        <w:numPr>
          <w:ilvl w:val="1"/>
          <w:numId w:val="6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dokumentację projektową z odnotowanymi zmianami zaistniałymi w czasie realizacji robót, </w:t>
      </w:r>
    </w:p>
    <w:p w14:paraId="394B1959" w14:textId="77777777" w:rsidR="00A1158F" w:rsidRPr="00A1158F" w:rsidRDefault="00A1158F" w:rsidP="13440F21">
      <w:pPr>
        <w:numPr>
          <w:ilvl w:val="1"/>
          <w:numId w:val="6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operat kolaudacyjny zawierający między innymi: </w:t>
      </w:r>
    </w:p>
    <w:p w14:paraId="75F80BCC" w14:textId="3CF9EDBA" w:rsidR="005C33FF" w:rsidRDefault="005C33FF" w:rsidP="13440F21">
      <w:pPr>
        <w:numPr>
          <w:ilvl w:val="0"/>
          <w:numId w:val="69"/>
        </w:numPr>
        <w:suppressAutoHyphens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dziennik budowy</w:t>
      </w:r>
    </w:p>
    <w:p w14:paraId="54EA1F60" w14:textId="389CE488" w:rsidR="00A1158F" w:rsidRPr="00A1158F" w:rsidRDefault="00A1158F" w:rsidP="13440F21">
      <w:pPr>
        <w:numPr>
          <w:ilvl w:val="0"/>
          <w:numId w:val="6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geodezyjną dokumentację powykonawczą, </w:t>
      </w:r>
    </w:p>
    <w:p w14:paraId="6840B060" w14:textId="77777777" w:rsidR="00A1158F" w:rsidRPr="00A1158F" w:rsidRDefault="00A1158F" w:rsidP="13440F21">
      <w:pPr>
        <w:numPr>
          <w:ilvl w:val="0"/>
          <w:numId w:val="6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receptury i ustalenia technologiczne, </w:t>
      </w:r>
    </w:p>
    <w:p w14:paraId="03EFA14F" w14:textId="77777777" w:rsidR="00A1158F" w:rsidRPr="00A1158F" w:rsidRDefault="00A1158F" w:rsidP="13440F21">
      <w:pPr>
        <w:numPr>
          <w:ilvl w:val="0"/>
          <w:numId w:val="6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wyniki pomiarów kontrolnych oraz badań i oznaczeń laboratoryjnych, </w:t>
      </w:r>
    </w:p>
    <w:p w14:paraId="7B656E9A" w14:textId="77777777" w:rsidR="00A1158F" w:rsidRPr="00A1158F" w:rsidRDefault="00A1158F" w:rsidP="13440F21">
      <w:pPr>
        <w:numPr>
          <w:ilvl w:val="0"/>
          <w:numId w:val="6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wymagane dokumenty zgodności wbudowanych wyrobów, </w:t>
      </w:r>
    </w:p>
    <w:p w14:paraId="6419D59F" w14:textId="77777777" w:rsidR="00A1158F" w:rsidRPr="00A1158F" w:rsidRDefault="00A1158F" w:rsidP="13440F21">
      <w:pPr>
        <w:numPr>
          <w:ilvl w:val="0"/>
          <w:numId w:val="6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wyniki badań i pomiarów załączonych do dokumentów odbioru, </w:t>
      </w:r>
    </w:p>
    <w:p w14:paraId="32A5A08A" w14:textId="77777777" w:rsidR="00A1158F" w:rsidRPr="00A1158F" w:rsidRDefault="00A1158F" w:rsidP="13440F21">
      <w:pPr>
        <w:numPr>
          <w:ilvl w:val="0"/>
          <w:numId w:val="69"/>
        </w:numPr>
        <w:suppressAutoHyphens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certyfikaty, aprobaty techniczne, świadectwa dopuszczenia.</w:t>
      </w:r>
    </w:p>
    <w:p w14:paraId="504F293B" w14:textId="77777777" w:rsidR="00A1158F" w:rsidRPr="00A1158F" w:rsidRDefault="00A1158F" w:rsidP="13440F21">
      <w:pPr>
        <w:numPr>
          <w:ilvl w:val="1"/>
          <w:numId w:val="6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lastRenderedPageBreak/>
        <w:t xml:space="preserve">oświadczenie  Kierownika  budowy  o  zgodności  wykonania  robót  z dokumentacją projektową, obowiązującymi przepisami i normami, o wyrobach, o doprowadzeniu do należytego stanu i porządku terenu budowy, </w:t>
      </w:r>
    </w:p>
    <w:p w14:paraId="180CFBFE" w14:textId="77777777" w:rsidR="00A1158F" w:rsidRPr="00A1158F" w:rsidRDefault="00A1158F" w:rsidP="13440F21">
      <w:pPr>
        <w:numPr>
          <w:ilvl w:val="1"/>
          <w:numId w:val="6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bookmarkStart w:id="2" w:name="_Hlk91673744"/>
      <w:r w:rsidRPr="13440F21">
        <w:rPr>
          <w:rFonts w:cs="Calibri"/>
          <w:sz w:val="24"/>
          <w:szCs w:val="24"/>
        </w:rPr>
        <w:t xml:space="preserve">dowody  zapłaty  wymaganego  wynagrodzenia  podwykonawcom  i  dalszym podwykonawcom zgodnie z § 4 pkt.13.   </w:t>
      </w:r>
    </w:p>
    <w:bookmarkEnd w:id="2"/>
    <w:p w14:paraId="735A82BF" w14:textId="77777777" w:rsidR="00A1158F" w:rsidRPr="00A1158F" w:rsidRDefault="00A1158F" w:rsidP="13440F21">
      <w:pPr>
        <w:numPr>
          <w:ilvl w:val="0"/>
          <w:numId w:val="67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 razie stwierdzenia nieprawidłowości bądź wad w trakcie odbioru częściowego/końcowego, wykonawca obowiązany jest je wszystkie usunąć w terminie wskazanym przez zamawiającego. </w:t>
      </w:r>
    </w:p>
    <w:p w14:paraId="7BA400E6" w14:textId="77777777" w:rsidR="00A1158F" w:rsidRPr="00A1158F" w:rsidRDefault="00A1158F" w:rsidP="13440F21">
      <w:pPr>
        <w:numPr>
          <w:ilvl w:val="0"/>
          <w:numId w:val="67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Podpisanie protokołu bezusterkowego odbioru częściowego / końcowego nastąpi po stwierdzeniu braku zastrzeżeń do zrealizowanego przedmiotu umowy bądź po usunięciu wszelkich wad i nieprawidłowości stwierdzonych i zaprotokołowanych w trakcie odbioru.</w:t>
      </w:r>
    </w:p>
    <w:p w14:paraId="0F8556BB" w14:textId="77777777" w:rsidR="00A1158F" w:rsidRPr="00A1158F" w:rsidRDefault="00A1158F" w:rsidP="13440F21">
      <w:pPr>
        <w:numPr>
          <w:ilvl w:val="0"/>
          <w:numId w:val="67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Data podpisania bezusterkowego protokołu końcowego odbioru jest datą przejęcia przedmiotu umowy i terminem rozpoczęcia okresu gwarancji i rękojmi.</w:t>
      </w:r>
    </w:p>
    <w:p w14:paraId="66C8F654" w14:textId="77777777" w:rsidR="00A1158F" w:rsidRPr="00A1158F" w:rsidRDefault="00A1158F" w:rsidP="13440F21">
      <w:pPr>
        <w:numPr>
          <w:ilvl w:val="0"/>
          <w:numId w:val="67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Z dniem protokolarnego odbioru końcowego na Zamawiającego przechodzi ryzyko utraty lub uszkodzenia zadania.</w:t>
      </w:r>
    </w:p>
    <w:p w14:paraId="38AC28CD" w14:textId="77777777" w:rsidR="00A1158F" w:rsidRPr="00A1158F" w:rsidRDefault="00A1158F" w:rsidP="13440F21">
      <w:pPr>
        <w:numPr>
          <w:ilvl w:val="0"/>
          <w:numId w:val="67"/>
        </w:numPr>
        <w:tabs>
          <w:tab w:val="clear" w:pos="425"/>
          <w:tab w:val="left" w:pos="426"/>
        </w:tabs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Jeżeli w toku czynności odbioru zostanie stwierdzone, że przedmiot odbioru nie osiągnął gotowości do odbioru z powodu nie zakończenia robót lub jego wadliwego wykonania, Zamawiający odmówi odbioru z winy Wykonawcy.</w:t>
      </w:r>
    </w:p>
    <w:p w14:paraId="260ADBE9" w14:textId="77777777" w:rsidR="00A1158F" w:rsidRPr="00A1158F" w:rsidRDefault="00A1158F" w:rsidP="13440F21">
      <w:pPr>
        <w:numPr>
          <w:ilvl w:val="0"/>
          <w:numId w:val="67"/>
        </w:numPr>
        <w:tabs>
          <w:tab w:val="clear" w:pos="425"/>
          <w:tab w:val="left" w:pos="426"/>
        </w:tabs>
        <w:suppressAutoHyphens/>
        <w:autoSpaceDE w:val="0"/>
        <w:spacing w:after="0"/>
        <w:ind w:left="26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Dane dotyczące odbioru robót zawarte są w specyfikacji technicznej stanowiącej integralną część niniejszej umowy.</w:t>
      </w:r>
    </w:p>
    <w:p w14:paraId="68B65E0D" w14:textId="27569B47" w:rsidR="00A1158F" w:rsidRPr="00A1158F" w:rsidRDefault="006A2B0A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G</w:t>
      </w:r>
      <w:r w:rsidR="00A1158F" w:rsidRPr="13440F21">
        <w:rPr>
          <w:rFonts w:cs="Calibri"/>
          <w:b/>
          <w:bCs/>
          <w:sz w:val="24"/>
          <w:szCs w:val="24"/>
        </w:rPr>
        <w:t>WARANCJA JAKOŚCI</w:t>
      </w:r>
    </w:p>
    <w:p w14:paraId="7FBC073C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1</w:t>
      </w:r>
      <w:r w:rsidR="00BB622F" w:rsidRPr="13440F21">
        <w:rPr>
          <w:rFonts w:cs="Calibri"/>
          <w:b/>
          <w:bCs/>
          <w:sz w:val="24"/>
          <w:szCs w:val="24"/>
        </w:rPr>
        <w:t>1</w:t>
      </w:r>
    </w:p>
    <w:p w14:paraId="0D30188F" w14:textId="1CB80FF8" w:rsidR="00A1158F" w:rsidRPr="00A1158F" w:rsidRDefault="00A1158F" w:rsidP="13440F21">
      <w:pPr>
        <w:numPr>
          <w:ilvl w:val="0"/>
          <w:numId w:val="6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Termin gwarancji oraz rękojmi za wady (zrównuje się okres rękojmi i gwarancji), na cały wykonany przedmiot niniejszej umowy określony w § 1, wynosi </w:t>
      </w:r>
      <w:r w:rsidR="006A2B0A">
        <w:rPr>
          <w:rFonts w:cs="Calibri"/>
          <w:sz w:val="24"/>
          <w:szCs w:val="24"/>
        </w:rPr>
        <w:t>…….</w:t>
      </w:r>
      <w:r w:rsidRPr="13440F21">
        <w:rPr>
          <w:rFonts w:cs="Calibri"/>
          <w:sz w:val="24"/>
          <w:szCs w:val="24"/>
        </w:rPr>
        <w:t xml:space="preserve"> </w:t>
      </w:r>
      <w:r w:rsidR="006322A1" w:rsidRPr="13440F21">
        <w:rPr>
          <w:rFonts w:cs="Calibri"/>
          <w:b/>
          <w:bCs/>
          <w:sz w:val="24"/>
          <w:szCs w:val="24"/>
        </w:rPr>
        <w:t>miesięcy</w:t>
      </w:r>
      <w:r w:rsidRPr="13440F21">
        <w:rPr>
          <w:rFonts w:cs="Calibri"/>
          <w:b/>
          <w:bCs/>
          <w:sz w:val="24"/>
          <w:szCs w:val="24"/>
        </w:rPr>
        <w:t>,</w:t>
      </w:r>
      <w:r w:rsidRPr="13440F21">
        <w:rPr>
          <w:rFonts w:cs="Calibri"/>
          <w:sz w:val="24"/>
          <w:szCs w:val="24"/>
        </w:rPr>
        <w:t xml:space="preserve"> licząc od dnia podpisania bezusterkowego protokołu odbioru końcowego. </w:t>
      </w:r>
    </w:p>
    <w:p w14:paraId="2DE55357" w14:textId="77777777" w:rsidR="00A1158F" w:rsidRPr="00A1158F" w:rsidRDefault="00A1158F" w:rsidP="13440F21">
      <w:pPr>
        <w:numPr>
          <w:ilvl w:val="0"/>
          <w:numId w:val="6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akceptuje kartę gwarancyjną stanowiącą załącznik do niniejszej umowy i zobowiązuje się ją podpisać oraz przestrzegać jej postanowień. </w:t>
      </w:r>
    </w:p>
    <w:p w14:paraId="36CDEA28" w14:textId="77777777" w:rsidR="00A1158F" w:rsidRPr="00A1158F" w:rsidRDefault="00A1158F" w:rsidP="13440F21">
      <w:pPr>
        <w:numPr>
          <w:ilvl w:val="0"/>
          <w:numId w:val="6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 razie stwierdzenia w toku czynności odbioru lub w okresie gwarancji lub rękojmi istnienia wad stosuje się przepisy karty gwarancyjnej.</w:t>
      </w:r>
    </w:p>
    <w:p w14:paraId="22FA9C6E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ZABEZPIECZENIE NALEŻYTEGO WYKONANIA UMOWY</w:t>
      </w:r>
    </w:p>
    <w:p w14:paraId="1CC38DE6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1</w:t>
      </w:r>
      <w:r w:rsidR="00BB622F" w:rsidRPr="13440F21">
        <w:rPr>
          <w:rFonts w:cs="Calibri"/>
          <w:b/>
          <w:bCs/>
          <w:sz w:val="24"/>
          <w:szCs w:val="24"/>
        </w:rPr>
        <w:t>2</w:t>
      </w:r>
    </w:p>
    <w:p w14:paraId="665ED636" w14:textId="77777777" w:rsidR="00A1158F" w:rsidRPr="00A1158F" w:rsidRDefault="00A1158F" w:rsidP="13440F21">
      <w:pPr>
        <w:numPr>
          <w:ilvl w:val="0"/>
          <w:numId w:val="70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Wykonawca wniósł zabezpieczenie należytego wykonania umowy w wysokości 5% wartości przedmiotu umowy tj. w wysokości  </w:t>
      </w:r>
      <w:r w:rsidRPr="13440F21">
        <w:rPr>
          <w:rFonts w:cs="Calibri"/>
          <w:sz w:val="24"/>
          <w:szCs w:val="24"/>
          <w:highlight w:val="yellow"/>
        </w:rPr>
        <w:t>……………………………………………</w:t>
      </w:r>
      <w:r w:rsidRPr="13440F21">
        <w:rPr>
          <w:rFonts w:cs="Calibri"/>
          <w:sz w:val="24"/>
          <w:szCs w:val="24"/>
        </w:rPr>
        <w:t xml:space="preserve"> zł.</w:t>
      </w:r>
    </w:p>
    <w:p w14:paraId="2333517F" w14:textId="77777777" w:rsidR="00A1158F" w:rsidRPr="00A1158F" w:rsidRDefault="00A1158F" w:rsidP="13440F21">
      <w:pPr>
        <w:numPr>
          <w:ilvl w:val="0"/>
          <w:numId w:val="70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Zabezpieczenie zostało wniesione w następującej formie</w:t>
      </w:r>
      <w:r w:rsidRPr="13440F21">
        <w:rPr>
          <w:rFonts w:cs="Calibri"/>
          <w:sz w:val="24"/>
          <w:szCs w:val="24"/>
          <w:highlight w:val="yellow"/>
        </w:rPr>
        <w:t>:........................................... .</w:t>
      </w:r>
    </w:p>
    <w:p w14:paraId="66C86802" w14:textId="77777777" w:rsidR="00A1158F" w:rsidRPr="00A1158F" w:rsidRDefault="00A1158F" w:rsidP="13440F21">
      <w:pPr>
        <w:numPr>
          <w:ilvl w:val="0"/>
          <w:numId w:val="70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Zabezpieczenie służy pokryciu roszczeń z tytułu niewykonania lub nienależytego wykonania umowy.</w:t>
      </w:r>
    </w:p>
    <w:p w14:paraId="7C3C8777" w14:textId="77777777" w:rsidR="00A1158F" w:rsidRPr="00A1158F" w:rsidRDefault="00A1158F" w:rsidP="13440F21">
      <w:pPr>
        <w:numPr>
          <w:ilvl w:val="0"/>
          <w:numId w:val="70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Strony ustalają, że wniesione zabezpieczenie należytego wykonania umowy zostanie zwrócone w następujący sposób:</w:t>
      </w:r>
    </w:p>
    <w:p w14:paraId="37C26626" w14:textId="77777777" w:rsidR="00A1158F" w:rsidRPr="00A1158F" w:rsidRDefault="00A1158F" w:rsidP="13440F21">
      <w:pPr>
        <w:numPr>
          <w:ilvl w:val="1"/>
          <w:numId w:val="5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lastRenderedPageBreak/>
        <w:t xml:space="preserve">70% wniesionego zabezpieczenia tj. w wysokości </w:t>
      </w:r>
      <w:r w:rsidRPr="13440F21">
        <w:rPr>
          <w:rFonts w:cs="Calibri"/>
          <w:sz w:val="24"/>
          <w:szCs w:val="24"/>
          <w:highlight w:val="yellow"/>
        </w:rPr>
        <w:t>……………….. zł</w:t>
      </w:r>
      <w:r w:rsidRPr="13440F21">
        <w:rPr>
          <w:rFonts w:cs="Calibri"/>
          <w:sz w:val="24"/>
          <w:szCs w:val="24"/>
        </w:rPr>
        <w:t xml:space="preserve"> zostanie zwrócone w terminie 30 dni od daty dokonania odbioru końcowego przedmiotu umowy, czyli od dnia wykonania zamówienia i uznania przez Zamawiającego za należycie wykonane,</w:t>
      </w:r>
    </w:p>
    <w:p w14:paraId="6B2E560B" w14:textId="77777777" w:rsidR="00A1158F" w:rsidRPr="00A1158F" w:rsidRDefault="00A1158F" w:rsidP="13440F21">
      <w:pPr>
        <w:numPr>
          <w:ilvl w:val="1"/>
          <w:numId w:val="5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30% wniesionego zabezpieczenia tj. w wysokości </w:t>
      </w:r>
      <w:r w:rsidRPr="13440F21">
        <w:rPr>
          <w:rFonts w:cs="Calibri"/>
          <w:sz w:val="24"/>
          <w:szCs w:val="24"/>
          <w:highlight w:val="yellow"/>
        </w:rPr>
        <w:t>……………….. zł</w:t>
      </w:r>
      <w:r w:rsidRPr="13440F21">
        <w:rPr>
          <w:rFonts w:cs="Calibri"/>
          <w:sz w:val="24"/>
          <w:szCs w:val="24"/>
        </w:rPr>
        <w:t xml:space="preserve"> zostanie pozostawione na zabezpieczenie roszczeń z tytułu  rękojmi za wady i zostanie zwrócone nie później niż w 15 dniu po upływie okresu rękojmi za wady.</w:t>
      </w:r>
    </w:p>
    <w:p w14:paraId="269C82AA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KARY UMOWNE I ROSZCZENIA ODSZKODOWAWCZE</w:t>
      </w:r>
    </w:p>
    <w:p w14:paraId="389C00F9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1</w:t>
      </w:r>
      <w:r w:rsidR="00BB622F" w:rsidRPr="13440F21">
        <w:rPr>
          <w:rFonts w:cs="Calibri"/>
          <w:b/>
          <w:bCs/>
          <w:sz w:val="24"/>
          <w:szCs w:val="24"/>
        </w:rPr>
        <w:t>3</w:t>
      </w:r>
    </w:p>
    <w:p w14:paraId="31C18626" w14:textId="77777777" w:rsidR="00A1158F" w:rsidRPr="00A1158F" w:rsidRDefault="00A1158F" w:rsidP="13440F21">
      <w:pPr>
        <w:numPr>
          <w:ilvl w:val="0"/>
          <w:numId w:val="61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zapłaci zamawiającemu kary umowne:</w:t>
      </w:r>
    </w:p>
    <w:p w14:paraId="520C7D3C" w14:textId="77777777" w:rsidR="00A1158F" w:rsidRPr="00A1158F" w:rsidRDefault="00A1158F" w:rsidP="13440F21">
      <w:pPr>
        <w:numPr>
          <w:ilvl w:val="0"/>
          <w:numId w:val="59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 zwłokę w wykonaniu przedmiotu umowy – w wysokości 0,2% wartości umowy brutto za każdy rozpoczęty dzień zwłoki w realizacji przedmiotu niniejszej umowy,</w:t>
      </w:r>
    </w:p>
    <w:p w14:paraId="3F87A479" w14:textId="77777777" w:rsidR="00A1158F" w:rsidRPr="00A1158F" w:rsidRDefault="00A1158F" w:rsidP="13440F21">
      <w:pPr>
        <w:numPr>
          <w:ilvl w:val="0"/>
          <w:numId w:val="59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 zwłokę w usunięciu wad stwierdzonych przy odbiorach lub ujawnionych w okresie gwarancji i rękojmi – w wysokości 0,2% wartości umowy brutto za każdy rozpoczęty dzień zwłoki, liczony od upływu terminu wyznaczonego na usunięcie wad, </w:t>
      </w:r>
    </w:p>
    <w:p w14:paraId="58A76C87" w14:textId="77777777" w:rsidR="00A1158F" w:rsidRPr="00A1158F" w:rsidRDefault="00A1158F" w:rsidP="13440F21">
      <w:pPr>
        <w:numPr>
          <w:ilvl w:val="0"/>
          <w:numId w:val="59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 zwłokę w zapłacie podwykonawcy lub dalszemu podwykonawcy – w wysokości 0,1% wartości brutto poszczególnych umów za każdy rozpoczęty dzień zwłoki oraz 3 % wartości brutto poszczególnych umów za brak płatności, </w:t>
      </w:r>
    </w:p>
    <w:p w14:paraId="45B991B8" w14:textId="77777777" w:rsidR="00A1158F" w:rsidRPr="00A1158F" w:rsidRDefault="00A1158F" w:rsidP="13440F21">
      <w:pPr>
        <w:numPr>
          <w:ilvl w:val="0"/>
          <w:numId w:val="59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za nieprzedłożenie do zaakceptowania projektu umowy o podwykonawstwo, której przedmiotem są roboty budowlane, lub projektu jej zmiany oraz nieprzedłożenia poświadczonej za zgodność z oryginałem kopii umowy o podwykonawstwo lub jej zmiany – za każdy stwierdzony przypadek, w wysokości 1.000,00 zł brutto, </w:t>
      </w:r>
    </w:p>
    <w:p w14:paraId="35659AF8" w14:textId="77777777" w:rsidR="00A1158F" w:rsidRPr="00A1158F" w:rsidRDefault="00A1158F" w:rsidP="13440F21">
      <w:pPr>
        <w:numPr>
          <w:ilvl w:val="0"/>
          <w:numId w:val="59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 brak zmiany umowy o podwykonawstwo w zakresie terminu zapłaty, po bezskutecznym upływie terminu wyznaczonego w wezwaniu zamawiającego, zgodne z art. 464 ust. 10 ustawy PZP w wysokości 1.000,00 zł brutto za każdy stwierdzony przypadek,</w:t>
      </w:r>
    </w:p>
    <w:p w14:paraId="7D6FE557" w14:textId="77777777" w:rsidR="00A1158F" w:rsidRPr="00A1158F" w:rsidRDefault="00A1158F" w:rsidP="13440F21">
      <w:pPr>
        <w:numPr>
          <w:ilvl w:val="0"/>
          <w:numId w:val="59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  <w:strike/>
          <w:color w:val="FF0000"/>
          <w:sz w:val="24"/>
          <w:szCs w:val="24"/>
        </w:rPr>
      </w:pPr>
      <w:r w:rsidRPr="13440F21">
        <w:rPr>
          <w:rFonts w:cs="Calibri"/>
          <w:sz w:val="24"/>
          <w:szCs w:val="24"/>
        </w:rPr>
        <w:t>w wysokości 1.000,00 zł brutto za niewypełnienie obowiązku, o którym mowa w § 9,</w:t>
      </w:r>
    </w:p>
    <w:p w14:paraId="70AF4F60" w14:textId="77777777" w:rsidR="00A1158F" w:rsidRPr="00A1158F" w:rsidRDefault="00A1158F" w:rsidP="13440F21">
      <w:pPr>
        <w:numPr>
          <w:ilvl w:val="0"/>
          <w:numId w:val="61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zapłaci zamawiającemu karę za odstąpienie od umowy z przyczyn, za które odpowiedzialność ponosi Wykonawca, w wysokości 10% wartości umowy brutto.</w:t>
      </w:r>
    </w:p>
    <w:p w14:paraId="3B046AE4" w14:textId="77777777" w:rsidR="00A1158F" w:rsidRPr="00A1158F" w:rsidRDefault="00A1158F" w:rsidP="13440F21">
      <w:pPr>
        <w:numPr>
          <w:ilvl w:val="0"/>
          <w:numId w:val="61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Zamawiający zapłaci wykonawcy karę za odstąpienie od umowy z przyczyn, za które odpowiedzialność ponosi Zamawiający, w wysokości 10% wartości umowy brutto.</w:t>
      </w:r>
    </w:p>
    <w:p w14:paraId="3266CC19" w14:textId="77777777" w:rsidR="00A1158F" w:rsidRPr="00A1158F" w:rsidRDefault="00A1158F" w:rsidP="13440F21">
      <w:pPr>
        <w:numPr>
          <w:ilvl w:val="0"/>
          <w:numId w:val="61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Maksymalna wysokość kar umownych wynosi </w:t>
      </w:r>
      <w:r w:rsidRPr="006A2B0A">
        <w:rPr>
          <w:rFonts w:cs="Calibri"/>
          <w:b/>
          <w:bCs/>
          <w:sz w:val="24"/>
          <w:szCs w:val="24"/>
        </w:rPr>
        <w:t>30.000,00 zł.</w:t>
      </w:r>
    </w:p>
    <w:p w14:paraId="79B1EF3B" w14:textId="77777777" w:rsidR="00A1158F" w:rsidRPr="00A1158F" w:rsidRDefault="00A1158F" w:rsidP="13440F21">
      <w:pPr>
        <w:numPr>
          <w:ilvl w:val="0"/>
          <w:numId w:val="61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Strony zastrzegają sobie prawo dochodzenia odszkodowania uzupełniającego przekraczającego wysokość naliczonych kar umownych.</w:t>
      </w:r>
    </w:p>
    <w:p w14:paraId="6C4D28A0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 ZMIANA UMOWY</w:t>
      </w:r>
    </w:p>
    <w:p w14:paraId="7880CF79" w14:textId="77777777" w:rsidR="00A1158F" w:rsidRPr="00A1158F" w:rsidRDefault="00A1158F" w:rsidP="00A1158F">
      <w:pPr>
        <w:spacing w:before="240"/>
        <w:jc w:val="center"/>
        <w:rPr>
          <w:rFonts w:cs="Calibri"/>
          <w:b/>
        </w:rPr>
      </w:pPr>
      <w:r w:rsidRPr="00A1158F">
        <w:rPr>
          <w:rFonts w:cs="Calibri"/>
          <w:b/>
        </w:rPr>
        <w:t>§ 1</w:t>
      </w:r>
      <w:r w:rsidR="00BB622F">
        <w:rPr>
          <w:rFonts w:cs="Calibri"/>
          <w:b/>
        </w:rPr>
        <w:t>4</w:t>
      </w:r>
    </w:p>
    <w:p w14:paraId="3E4461A5" w14:textId="77777777" w:rsidR="00A1158F" w:rsidRPr="00A1158F" w:rsidRDefault="00A1158F" w:rsidP="00A1158F">
      <w:pPr>
        <w:spacing w:after="0"/>
        <w:jc w:val="both"/>
        <w:rPr>
          <w:rFonts w:cs="Calibri"/>
          <w:sz w:val="24"/>
          <w:szCs w:val="24"/>
          <w:shd w:val="clear" w:color="auto" w:fill="D9D9D9"/>
        </w:rPr>
      </w:pPr>
      <w:bookmarkStart w:id="3" w:name="_Hlk92205451"/>
      <w:r w:rsidRPr="00A1158F">
        <w:rPr>
          <w:rFonts w:cs="Calibri"/>
          <w:sz w:val="24"/>
          <w:szCs w:val="24"/>
          <w:lang w:val="x-none"/>
        </w:rPr>
        <w:t xml:space="preserve">Zamawiający przewiduje możliwość wprowadzenia zmian </w:t>
      </w:r>
      <w:r w:rsidRPr="00A1158F">
        <w:rPr>
          <w:rFonts w:cs="Calibri"/>
          <w:sz w:val="24"/>
          <w:szCs w:val="24"/>
        </w:rPr>
        <w:t xml:space="preserve">istotnych </w:t>
      </w:r>
      <w:r w:rsidRPr="00A1158F">
        <w:rPr>
          <w:rFonts w:cs="Calibri"/>
          <w:sz w:val="24"/>
          <w:szCs w:val="24"/>
          <w:lang w:val="x-none"/>
        </w:rPr>
        <w:t>postanowień zawartej umowy</w:t>
      </w:r>
      <w:r w:rsidRPr="00A1158F">
        <w:rPr>
          <w:rFonts w:cs="Calibri"/>
          <w:sz w:val="24"/>
          <w:szCs w:val="24"/>
        </w:rPr>
        <w:t xml:space="preserve">, o których mowa w art. 454 PZP, w oparciu o przepisy art. 455 PZP, w poniższym zakresie: </w:t>
      </w:r>
    </w:p>
    <w:p w14:paraId="2ED70A00" w14:textId="77777777" w:rsidR="00A1158F" w:rsidRPr="00A1158F" w:rsidRDefault="00A1158F" w:rsidP="002F3E65">
      <w:pPr>
        <w:numPr>
          <w:ilvl w:val="0"/>
          <w:numId w:val="77"/>
        </w:numPr>
        <w:spacing w:after="0"/>
        <w:ind w:left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  <w:lang w:val="x-none"/>
        </w:rPr>
        <w:lastRenderedPageBreak/>
        <w:t>zmiany przepisów prawnych istotnych dla realizacji przedmiotu umowy,</w:t>
      </w:r>
    </w:p>
    <w:p w14:paraId="204782CE" w14:textId="77777777" w:rsidR="00A1158F" w:rsidRPr="00A1158F" w:rsidRDefault="00A1158F" w:rsidP="002F3E65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  <w:lang w:val="x-none"/>
        </w:rPr>
        <w:t>ustawowej zmiany stawki podatku VAT po dacie otwarcia ofert</w:t>
      </w:r>
      <w:r w:rsidRPr="00A1158F">
        <w:rPr>
          <w:rFonts w:cs="Calibri"/>
          <w:sz w:val="24"/>
          <w:szCs w:val="24"/>
        </w:rPr>
        <w:t>; należny podatek VAT naliczony zostanie do ceny netto w fakturze wg stawki zgodnej z obowiązującym prawem w dniu wystawienia faktury,</w:t>
      </w:r>
    </w:p>
    <w:p w14:paraId="41ADF62E" w14:textId="77777777" w:rsidR="00A1158F" w:rsidRPr="00A1158F" w:rsidRDefault="00A1158F" w:rsidP="002F3E65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  <w:shd w:val="clear" w:color="auto" w:fill="FFFFFF"/>
          <w:lang w:val="x-none"/>
        </w:rPr>
        <w:t>wystąpi zmiana wykonawcy w przypadkach sukcesji generalnej następującej w wyniku dozwolonego przekształcenia podmiotu bądź dziedziczenia oraz w przypadkach szczególnej sukcesji z mocy prawa (np. łączenie, dzielenie, przekształcenie spółek),</w:t>
      </w:r>
    </w:p>
    <w:p w14:paraId="5EDBCC0A" w14:textId="77777777" w:rsidR="00A1158F" w:rsidRPr="00A1158F" w:rsidRDefault="00A1158F" w:rsidP="002F3E65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FFFFFF"/>
          <w:lang w:val="x-none"/>
        </w:rPr>
      </w:pPr>
      <w:r w:rsidRPr="00A1158F">
        <w:rPr>
          <w:rFonts w:cs="Calibri"/>
          <w:sz w:val="24"/>
          <w:szCs w:val="24"/>
          <w:shd w:val="clear" w:color="auto" w:fill="FFFFFF"/>
          <w:lang w:val="x-none"/>
        </w:rPr>
        <w:t>Zamawiający zdecyduje się na zmianę zastosowanych materiałów lub technologii – zamiennych (zastosowanie innych materiałów budowlanych lub technologii robót niż przewidziane w projekcie lub przedmiarze robót itp.),wystąpi konieczność wprowadzenia robót zamiennych , wynikających np. ze zmian projektowych, zmian lokalizacji itp. W tym wypadku, po podpisaniu protokołu konieczności, zostanie sporządzony aneks do umowy zwiększający lub zmniejszający cenę oferty, o ewentualną różnicę w cenie. Ceny jednostkowe tych zmian nie mogą być wyższe niż zaoferowane w kosztorysie oferty pierwotnej (nie dotyczy to materiałów i technologii wcześniej nie uwzględnionych w kosztorysie ofertowym - które ceny materiałów i sprzętu , które nie będą wynikać z wyceny robót zamówienia podstawowego - będą podlegały negocjacjom z Wykonawcą; - ceny te nie mogą przekroczyć średnich cen czynników produkcji SEKOCENBUD za poprzedni kwartał)</w:t>
      </w:r>
      <w:r w:rsidRPr="00A1158F">
        <w:rPr>
          <w:rFonts w:cs="Calibri"/>
          <w:sz w:val="24"/>
          <w:szCs w:val="24"/>
          <w:shd w:val="clear" w:color="auto" w:fill="FFFFFF"/>
        </w:rPr>
        <w:t>,</w:t>
      </w:r>
    </w:p>
    <w:p w14:paraId="4192A456" w14:textId="77777777" w:rsidR="00A1158F" w:rsidRPr="00A1158F" w:rsidRDefault="00A1158F" w:rsidP="002F3E65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FFFFFF"/>
          <w:lang w:val="x-none"/>
        </w:rPr>
      </w:pPr>
      <w:r w:rsidRPr="00A1158F">
        <w:rPr>
          <w:rFonts w:cs="Calibri"/>
          <w:sz w:val="24"/>
          <w:szCs w:val="24"/>
          <w:shd w:val="clear" w:color="auto" w:fill="FFFFFF"/>
          <w:lang w:val="x-none"/>
        </w:rPr>
        <w:t>Wystąpi konieczność wprowadzenia zmian projektowych. W tym wypadku, po podpisaniu protokołu konieczności, zostanie sporządzony aneks do umowy zwiększający lub zmniejszający cenę oferty, o ewentualną różnicę w cenie. Ceny jednostkowe tych zmian nie mogą być wyższe niż zaoferowane w kosztorysie oferty pierwotnej (nie dotyczy to materiałów i technologii wcześniej nie uwzględnionych w kosztorysie ofertowym - które ceny materiałów i sprzętu, które nie będą wynikać z wyceny robót zamówienia podstawowego - będą podlegały negocjacjom z Wykonawcą; - ceny te nie mogą przekroczyć średnich cen czynników produkcji SEKOCENBUD za poprzedni kwartał)</w:t>
      </w:r>
      <w:r w:rsidRPr="00A1158F">
        <w:rPr>
          <w:rFonts w:cs="Calibri"/>
          <w:sz w:val="24"/>
          <w:szCs w:val="24"/>
          <w:shd w:val="clear" w:color="auto" w:fill="FFFFFF"/>
        </w:rPr>
        <w:t>,</w:t>
      </w:r>
    </w:p>
    <w:p w14:paraId="6AFCC6CA" w14:textId="77777777" w:rsidR="00A1158F" w:rsidRPr="00A1158F" w:rsidRDefault="00A1158F" w:rsidP="00005140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</w:rPr>
        <w:t>Wystąpi</w:t>
      </w:r>
      <w:r w:rsidRPr="00A1158F">
        <w:rPr>
          <w:rFonts w:cs="Calibri"/>
          <w:sz w:val="24"/>
          <w:szCs w:val="24"/>
          <w:lang w:val="x-none"/>
        </w:rPr>
        <w:t xml:space="preserve"> konieczność zmiany sposobu rozliczania umowy lub dokonywania płatności na rzecz Wykonawcy na skutek np. zmian zawartej przez Zamawiającego umowy o dofinansowanie projektu lub wytycznych dotyczących realizacji projektu, gdy zamawiający będzie miał możliwość przy wcześniejszym wykonaniu robót rozliczenia większych kwot niż przewidziane na dany rok</w:t>
      </w:r>
      <w:r w:rsidRPr="00A1158F">
        <w:rPr>
          <w:rFonts w:cs="Calibri"/>
          <w:sz w:val="24"/>
          <w:szCs w:val="24"/>
        </w:rPr>
        <w:t>,</w:t>
      </w:r>
    </w:p>
    <w:p w14:paraId="1748BCA4" w14:textId="77777777" w:rsidR="00A1158F" w:rsidRPr="00A1158F" w:rsidRDefault="00A1158F" w:rsidP="00005140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  <w:shd w:val="clear" w:color="auto" w:fill="FFFFFF"/>
          <w:lang w:val="x-none"/>
        </w:rPr>
        <w:t>Zamawiający zdecyduje się na zmianę zastosowanych materiałów lub technologii – zamiennych (zastosowanie innych materiałów budowlanych lub technologii robót niż przewidziane w projekcie lub przedmiarze robót itp.); w tym wypadku, po podpisaniu protokołu konieczności, zostanie sporządzony aneks do umowy zwiększający lub zmniejszający cenę oferty, o ewentualną różnicę w cenie. Ceny jednostkowe tych zmian nie mogą być wyższe niż zaoferowane w kosztorysie oferty pierwotnej (nie dotyczy to materiałów i technologii wcześniej nie uwzględnionych w kosztorysie ofertowym),</w:t>
      </w:r>
    </w:p>
    <w:p w14:paraId="1C7B1680" w14:textId="77777777" w:rsidR="00A1158F" w:rsidRPr="00A1158F" w:rsidRDefault="00A1158F" w:rsidP="00005140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  <w:shd w:val="clear" w:color="auto" w:fill="FFFFFF"/>
        </w:rPr>
        <w:t>Wystąpi</w:t>
      </w:r>
      <w:r w:rsidRPr="00A1158F">
        <w:rPr>
          <w:rFonts w:cs="Calibri"/>
          <w:sz w:val="24"/>
          <w:szCs w:val="24"/>
          <w:shd w:val="clear" w:color="auto" w:fill="FFFFFF"/>
          <w:lang w:val="x-none"/>
        </w:rPr>
        <w:t xml:space="preserve"> konieczność zmiany podwykonawcy, wprowadzenia podwykonawcy, </w:t>
      </w:r>
    </w:p>
    <w:p w14:paraId="5A9EA937" w14:textId="77777777" w:rsidR="00A1158F" w:rsidRPr="00A1158F" w:rsidRDefault="00A1158F" w:rsidP="00005140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  <w:shd w:val="clear" w:color="auto" w:fill="FFFFFF"/>
        </w:rPr>
        <w:t>Wystąpi</w:t>
      </w:r>
      <w:r w:rsidRPr="00A1158F">
        <w:rPr>
          <w:rFonts w:cs="Calibri"/>
          <w:sz w:val="24"/>
          <w:szCs w:val="24"/>
          <w:shd w:val="clear" w:color="auto" w:fill="FFFFFF"/>
          <w:lang w:val="x-none"/>
        </w:rPr>
        <w:t xml:space="preserve"> konieczność zmiany terminów umownych rozpoczęcia lub zakończenia robót, z uwagi na: </w:t>
      </w:r>
    </w:p>
    <w:p w14:paraId="18EEBF54" w14:textId="77777777" w:rsidR="00A1158F" w:rsidRPr="00A1158F" w:rsidRDefault="00A1158F" w:rsidP="00005140">
      <w:pPr>
        <w:numPr>
          <w:ilvl w:val="1"/>
          <w:numId w:val="73"/>
        </w:numPr>
        <w:spacing w:after="120"/>
        <w:ind w:left="709"/>
        <w:jc w:val="both"/>
        <w:rPr>
          <w:sz w:val="24"/>
          <w:szCs w:val="24"/>
          <w:lang w:eastAsia="pl-PL"/>
        </w:rPr>
      </w:pPr>
      <w:r w:rsidRPr="00A1158F">
        <w:rPr>
          <w:rFonts w:cs="Calibri"/>
          <w:sz w:val="24"/>
          <w:szCs w:val="24"/>
          <w:shd w:val="clear" w:color="auto" w:fill="FFFFFF"/>
          <w:lang w:val="x-none"/>
        </w:rPr>
        <w:lastRenderedPageBreak/>
        <w:t>panujące warunki atmosferyczne</w:t>
      </w:r>
      <w:r w:rsidRPr="00A1158F">
        <w:rPr>
          <w:rFonts w:cs="Calibri"/>
          <w:sz w:val="24"/>
          <w:szCs w:val="24"/>
          <w:shd w:val="clear" w:color="auto" w:fill="FFFFFF"/>
        </w:rPr>
        <w:t xml:space="preserve"> uniemożliwiające prawidłowe wykonanie przedmiotu Umowy, przy czym przez niekorzystne warunki atmosferyczne należy rozumieć w szczególności nadzwyczajne zjawiska pogodowe takie jak: nawałnice, ulewne deszcze, bardzo silne wiatry, niskie temperatury poniżej 0 (ze</w:t>
      </w:r>
      <w:r w:rsidR="009F2B20">
        <w:rPr>
          <w:rFonts w:cs="Calibri"/>
          <w:sz w:val="24"/>
          <w:szCs w:val="24"/>
          <w:shd w:val="clear" w:color="auto" w:fill="FFFFFF"/>
        </w:rPr>
        <w:t>r</w:t>
      </w:r>
      <w:r w:rsidRPr="00A1158F">
        <w:rPr>
          <w:rFonts w:cs="Calibri"/>
          <w:sz w:val="24"/>
          <w:szCs w:val="24"/>
          <w:shd w:val="clear" w:color="auto" w:fill="FFFFFF"/>
        </w:rPr>
        <w:t xml:space="preserve">a) stopni </w:t>
      </w:r>
      <w:r w:rsidRPr="00A1158F">
        <w:rPr>
          <w:rFonts w:cs="Calibri"/>
          <w:sz w:val="24"/>
          <w:szCs w:val="24"/>
          <w:shd w:val="clear" w:color="auto" w:fill="FFFFFF"/>
          <w:vertAlign w:val="superscript"/>
        </w:rPr>
        <w:t>o</w:t>
      </w:r>
      <w:r w:rsidRPr="00A1158F">
        <w:rPr>
          <w:rFonts w:cs="Calibri"/>
          <w:sz w:val="24"/>
          <w:szCs w:val="24"/>
          <w:shd w:val="clear" w:color="auto" w:fill="FFFFFF"/>
        </w:rPr>
        <w:t xml:space="preserve">C trwające przez kolejne 3 dni – uniemożliwiające wykonanie przedmiotu Umowy ze względów technologicznych (np. prowadzenie robót budowlanych, przeprowadzenie prób i sprawdzeń, dokonywanie odbiorów), co może mieć wpływ na jakość wykonania. Wystąpienie niekorzystnych warunków pogodowych Wykonawca winien zgłosić w dzienniku budowy oraz pisemnie inspektorowi nadzoru inwestorskiego i Zamawiającemu. Zgłoszenie powinno zostać potwierdzone przez inspektora nadzoru inwestorskiego; </w:t>
      </w:r>
      <w:r w:rsidRPr="00A1158F">
        <w:rPr>
          <w:rFonts w:cs="Calibri"/>
          <w:sz w:val="24"/>
          <w:szCs w:val="24"/>
          <w:shd w:val="clear" w:color="auto" w:fill="FFFFFF"/>
          <w:lang w:val="x-none"/>
        </w:rPr>
        <w:t xml:space="preserve"> konieczność usunięcia błędów lub wprowadzenia zmian w dokumentacji technicznej (w wypadku, gdy dokonywanie tych zmian trwałoby dłużej niż 5 dni roboczych od dnia, w którym stwierdzono taką konieczność, w przypadku gdy kolidowałoby to z prowadzeniem dalszych robót), wprowadzenie robót zamiennych, dodatkowych lub robót powtarzających się, których wykonanie może wpłynąć na termin wykonania robót podstawowych, wystąpią opóźnienia w dokonaniu określonych czynności lub ich zaniechanie przez właściwe organy administracji państwowej, które nie są następstwem okoliczności, za które wykonawca ponosi odpowiedzialność, gdy wystąpią opóźnienia w wydawaniu decyzji, zezwoleń, uzgodnień itp., do wydania których właściwe organy  są zobowiązane na mocy przepisów prawa, jeżeli opóźnienie przekroczy okres, przewidziany w przepisach prawa, w którym ww. decyzje powinny zostać wydane oraz nie są następstwem okoliczności, za które wykonawca ponosi odpowiedzialność, jeżeli wystąpi brak możliwości wykonywania robót z powodu nie dopuszczenia do ich wykonywania przez uprawniony organ, okoliczność  lub nakazania ich wstrzymania przez uprawniony organ, z przyczyn niezależnych od wykonawcy, wystąpienie siły wyższej uniemożliwiającej wykonanie przedmiotu umowy zgodnie z jej postanowieniami.</w:t>
      </w:r>
    </w:p>
    <w:p w14:paraId="5DA06C2A" w14:textId="77777777" w:rsidR="00A1158F" w:rsidRPr="00A1158F" w:rsidRDefault="00A1158F" w:rsidP="002F3E65">
      <w:pPr>
        <w:numPr>
          <w:ilvl w:val="0"/>
          <w:numId w:val="77"/>
        </w:numPr>
        <w:spacing w:after="0"/>
        <w:ind w:left="426" w:hanging="426"/>
        <w:jc w:val="both"/>
        <w:rPr>
          <w:rFonts w:cs="Calibri"/>
          <w:sz w:val="24"/>
          <w:szCs w:val="24"/>
          <w:shd w:val="clear" w:color="auto" w:fill="D9D9D9"/>
          <w:lang w:val="x-none"/>
        </w:rPr>
      </w:pPr>
      <w:r w:rsidRPr="00A1158F">
        <w:rPr>
          <w:rFonts w:cs="Calibri"/>
          <w:sz w:val="24"/>
          <w:szCs w:val="24"/>
          <w:shd w:val="clear" w:color="auto" w:fill="D9D9D9"/>
          <w:lang w:val="x-none"/>
        </w:rPr>
        <w:t>Zamawiający dopuszcza zmianę  umowy  o wartość niższą niż 15% wartości pierwotnej umowy,  z tym że  zmi</w:t>
      </w:r>
      <w:r w:rsidRPr="00A1158F">
        <w:rPr>
          <w:rFonts w:cs="Calibri"/>
          <w:sz w:val="24"/>
          <w:szCs w:val="24"/>
          <w:shd w:val="clear" w:color="auto" w:fill="D9D9D9"/>
        </w:rPr>
        <w:t>a</w:t>
      </w:r>
      <w:r w:rsidRPr="00A1158F">
        <w:rPr>
          <w:rFonts w:cs="Calibri"/>
          <w:sz w:val="24"/>
          <w:szCs w:val="24"/>
          <w:shd w:val="clear" w:color="auto" w:fill="D9D9D9"/>
          <w:lang w:val="x-none"/>
        </w:rPr>
        <w:t xml:space="preserve">na </w:t>
      </w:r>
      <w:r w:rsidRPr="00A1158F">
        <w:rPr>
          <w:rFonts w:cs="Calibri"/>
          <w:sz w:val="24"/>
          <w:szCs w:val="24"/>
          <w:shd w:val="clear" w:color="auto" w:fill="D9D9D9"/>
        </w:rPr>
        <w:t xml:space="preserve"> </w:t>
      </w:r>
      <w:r w:rsidRPr="00A1158F">
        <w:rPr>
          <w:rFonts w:cs="Calibri"/>
          <w:sz w:val="24"/>
          <w:szCs w:val="24"/>
          <w:shd w:val="clear" w:color="auto" w:fill="D9D9D9"/>
          <w:lang w:val="x-none"/>
        </w:rPr>
        <w:t>ta nie spowoduje zmiany ogólnego charakteru umowy</w:t>
      </w:r>
      <w:r w:rsidRPr="00A1158F">
        <w:rPr>
          <w:rFonts w:cs="Calibri"/>
          <w:sz w:val="24"/>
          <w:szCs w:val="24"/>
          <w:shd w:val="clear" w:color="auto" w:fill="D9D9D9"/>
        </w:rPr>
        <w:t>.</w:t>
      </w:r>
    </w:p>
    <w:bookmarkEnd w:id="3"/>
    <w:p w14:paraId="41C8F396" w14:textId="77777777" w:rsidR="00A1158F" w:rsidRPr="00A1158F" w:rsidRDefault="00A1158F" w:rsidP="00A1158F">
      <w:pPr>
        <w:spacing w:after="160" w:line="259" w:lineRule="auto"/>
        <w:jc w:val="center"/>
        <w:rPr>
          <w:color w:val="FF0000"/>
        </w:rPr>
      </w:pPr>
    </w:p>
    <w:p w14:paraId="6DF0BE16" w14:textId="77777777" w:rsidR="00A1158F" w:rsidRPr="00A1158F" w:rsidRDefault="00A1158F" w:rsidP="13440F21">
      <w:pPr>
        <w:spacing w:before="240"/>
        <w:ind w:left="72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ODSTĄPIENIE OD UMOWY, ROZWIĄZANIE UMOWY</w:t>
      </w:r>
    </w:p>
    <w:p w14:paraId="458128F5" w14:textId="77777777" w:rsidR="00A1158F" w:rsidRPr="00A1158F" w:rsidRDefault="00A1158F" w:rsidP="13440F21">
      <w:pPr>
        <w:spacing w:before="240"/>
        <w:ind w:left="720"/>
        <w:jc w:val="center"/>
        <w:rPr>
          <w:rFonts w:cs="Calibri"/>
          <w:b/>
          <w:bCs/>
          <w:sz w:val="24"/>
          <w:szCs w:val="24"/>
        </w:rPr>
      </w:pPr>
      <w:bookmarkStart w:id="4" w:name="_Hlk92205709"/>
      <w:r w:rsidRPr="13440F21">
        <w:rPr>
          <w:rFonts w:cs="Calibri"/>
          <w:b/>
          <w:bCs/>
          <w:sz w:val="24"/>
          <w:szCs w:val="24"/>
        </w:rPr>
        <w:t>§ 1</w:t>
      </w:r>
      <w:r w:rsidR="00BB622F" w:rsidRPr="13440F21">
        <w:rPr>
          <w:rFonts w:cs="Calibri"/>
          <w:b/>
          <w:bCs/>
          <w:sz w:val="24"/>
          <w:szCs w:val="24"/>
        </w:rPr>
        <w:t>5</w:t>
      </w:r>
    </w:p>
    <w:bookmarkEnd w:id="4"/>
    <w:p w14:paraId="531D07B4" w14:textId="77777777" w:rsidR="00A1158F" w:rsidRPr="00A1158F" w:rsidRDefault="00A1158F" w:rsidP="13440F21">
      <w:pPr>
        <w:numPr>
          <w:ilvl w:val="0"/>
          <w:numId w:val="5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Zamawiający może odstąpić od umowy w ciągu 14 dni, jeżeli poweźmie wiadomość o tym, że:</w:t>
      </w:r>
    </w:p>
    <w:p w14:paraId="7927F2EA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zostanie ogłoszona upadłość lub rozwiązanie firmy Wykonawcy,</w:t>
      </w:r>
    </w:p>
    <w:p w14:paraId="567D13A9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zostanie wydany nakaz zajęcia majątku Wykonawcy,</w:t>
      </w:r>
    </w:p>
    <w:p w14:paraId="559440C4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nie rozpoczął robót bez uzasadnionych przyczyn oraz nie kontynuuje ich pomimo wezwania Zamawiającego złożonego na piśmie,</w:t>
      </w:r>
    </w:p>
    <w:p w14:paraId="7A33DAD5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gdy termin wykonania jest zagrożony,</w:t>
      </w:r>
    </w:p>
    <w:p w14:paraId="23CE9557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zmiana umowy została dokonana z naruszeniem art. 454 i 455 Pzp,</w:t>
      </w:r>
    </w:p>
    <w:p w14:paraId="36E817B2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lastRenderedPageBreak/>
        <w:t>w chwili zawarcia umowy polegał wykluczeniu na podstawie art. 108 Pzp,</w:t>
      </w:r>
    </w:p>
    <w:p w14:paraId="1FA90CB9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 , dyrektywy 2014/24/UE i dyrektywy 2014/25/UE z uwagi na to, że zamawiający udzielił zamówienia z naruszeniem przepisów prawa Unii Europejskiej,</w:t>
      </w:r>
    </w:p>
    <w:p w14:paraId="2F1B9C40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  <w:shd w:val="clear" w:color="auto" w:fill="FFFFFF"/>
        </w:rPr>
        <w:t xml:space="preserve">w przypadku konieczności wielokrotnego dokonywania bezpośredniej zapłaty podwykonawcy lub dalszemu podwykonawcy lub konieczności dokonania bezpośrednich zapłat na sumę większą niż 5% wartości umowy w sprawie zamówienia publicznego, </w:t>
      </w:r>
    </w:p>
    <w:p w14:paraId="1A7EDF8C" w14:textId="77777777" w:rsidR="00A1158F" w:rsidRPr="00A1158F" w:rsidRDefault="00A1158F" w:rsidP="13440F21">
      <w:pPr>
        <w:numPr>
          <w:ilvl w:val="0"/>
          <w:numId w:val="84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 innych przypadkach określonych w KC.</w:t>
      </w:r>
    </w:p>
    <w:p w14:paraId="23BF4871" w14:textId="77777777" w:rsidR="00A1158F" w:rsidRPr="00A1158F" w:rsidRDefault="00A1158F" w:rsidP="13440F21">
      <w:pPr>
        <w:numPr>
          <w:ilvl w:val="0"/>
          <w:numId w:val="5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robót, a Wykonawca zobowiązuje się współpracować z Zamawiającym w tym zakresie.</w:t>
      </w:r>
    </w:p>
    <w:p w14:paraId="0FB97597" w14:textId="77777777" w:rsidR="00A1158F" w:rsidRPr="00A1158F" w:rsidRDefault="00A1158F" w:rsidP="13440F21">
      <w:pPr>
        <w:numPr>
          <w:ilvl w:val="0"/>
          <w:numId w:val="5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Wykonawcy przysługuje prawo odstąpienia od umowy w terminie 14 dni, w szczególności jeżeli:</w:t>
      </w:r>
    </w:p>
    <w:p w14:paraId="102CAAC9" w14:textId="77777777" w:rsidR="00A1158F" w:rsidRPr="00A1158F" w:rsidRDefault="00A1158F" w:rsidP="13440F21">
      <w:pPr>
        <w:numPr>
          <w:ilvl w:val="0"/>
          <w:numId w:val="85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Zamawiający odmawia, bez uzasadnionej przyczyny, odbioru robót lub odmawia podpisania protokołu odbioru robót.</w:t>
      </w:r>
    </w:p>
    <w:p w14:paraId="51B60BE9" w14:textId="77777777" w:rsidR="00A1158F" w:rsidRPr="00A1158F" w:rsidRDefault="00A1158F" w:rsidP="13440F21">
      <w:pPr>
        <w:numPr>
          <w:ilvl w:val="0"/>
          <w:numId w:val="85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odstąpienie od umowy należy uzasadnić pisemnie. Jest ono dopiero wtedy skuteczne, jeżeli Wykonawca wyznaczył Zamawiającemu stosowny termin (nie krótszy niż 7 dni ) do wypełnienia postanowień umowy i poinformował go, że po bezskutecznym upływie tego terminu odstąpi od umowy.</w:t>
      </w:r>
    </w:p>
    <w:p w14:paraId="4827684D" w14:textId="77777777" w:rsidR="00A1158F" w:rsidRPr="00A1158F" w:rsidRDefault="00A1158F" w:rsidP="13440F21">
      <w:pPr>
        <w:numPr>
          <w:ilvl w:val="0"/>
          <w:numId w:val="5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 wypadku odstąpienia od umowy, Wykonawcę oraz Zamawiającego obciążają następujące obowiązki szczegółowe:</w:t>
      </w:r>
    </w:p>
    <w:p w14:paraId="6430F084" w14:textId="77777777" w:rsidR="00A1158F" w:rsidRPr="00A1158F" w:rsidRDefault="00A1158F" w:rsidP="13440F21">
      <w:pPr>
        <w:numPr>
          <w:ilvl w:val="0"/>
          <w:numId w:val="83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 terminie 7 dni od daty odstąpienia od umowy Wykonawca przy udziale Zamawiającego sporządzi szczegółowy protokół inwentaryzacji robót w toku, według stanu na dzień odstąpienia,</w:t>
      </w:r>
    </w:p>
    <w:p w14:paraId="4F97BBFB" w14:textId="77777777" w:rsidR="00A1158F" w:rsidRPr="00A1158F" w:rsidRDefault="00A1158F" w:rsidP="13440F21">
      <w:pPr>
        <w:numPr>
          <w:ilvl w:val="0"/>
          <w:numId w:val="83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zabezpieczy przerwane roboty w zakresie obustronnie uzgodnionym na koszt tej strony, z której winy nastąpiło odstąpienie od umowy,</w:t>
      </w:r>
    </w:p>
    <w:p w14:paraId="7516453B" w14:textId="77777777" w:rsidR="00A1158F" w:rsidRPr="00A1158F" w:rsidRDefault="00A1158F" w:rsidP="13440F21">
      <w:pPr>
        <w:numPr>
          <w:ilvl w:val="0"/>
          <w:numId w:val="83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sporządzi wykaz tych materiałów, które nie mogą być wykorzystane przez Wykonawcę do realizacji innych robót nie objętych niniejszą umową, jeżeli odstąpienie od umowy nastąpiło z przyczyn, za które odpowiada Zamawiający,</w:t>
      </w:r>
    </w:p>
    <w:p w14:paraId="3ECF8741" w14:textId="77777777" w:rsidR="00A1158F" w:rsidRPr="00A1158F" w:rsidRDefault="00A1158F" w:rsidP="13440F21">
      <w:pPr>
        <w:numPr>
          <w:ilvl w:val="0"/>
          <w:numId w:val="83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zgłosi do odbioru roboty przerwane i roboty zabezpieczające,</w:t>
      </w:r>
    </w:p>
    <w:p w14:paraId="6958C64A" w14:textId="77777777" w:rsidR="00A1158F" w:rsidRPr="00A1158F" w:rsidRDefault="00A1158F" w:rsidP="13440F21">
      <w:pPr>
        <w:numPr>
          <w:ilvl w:val="0"/>
          <w:numId w:val="83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Wykonawca niezwłocznie, a najpóźniej w terminie 14 dni usunie z terenu budowy urządzenia zaplecza przez niego dostarczone lub wzniesione,</w:t>
      </w:r>
    </w:p>
    <w:p w14:paraId="6398E06E" w14:textId="77777777" w:rsidR="00A1158F" w:rsidRPr="00A1158F" w:rsidRDefault="00A1158F" w:rsidP="13440F21">
      <w:pPr>
        <w:numPr>
          <w:ilvl w:val="0"/>
          <w:numId w:val="83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lastRenderedPageBreak/>
        <w:t>Zamawiający, w przypadku odstąpienia od umowy z przyczyn, za które Wykonawca nie odpowiada, zobowiązany jest do:</w:t>
      </w:r>
    </w:p>
    <w:p w14:paraId="7121F711" w14:textId="77777777" w:rsidR="00A1158F" w:rsidRPr="00A1158F" w:rsidRDefault="00A1158F" w:rsidP="13440F21">
      <w:pPr>
        <w:numPr>
          <w:ilvl w:val="2"/>
          <w:numId w:val="60"/>
        </w:numPr>
        <w:tabs>
          <w:tab w:val="clear" w:pos="927"/>
          <w:tab w:val="left" w:pos="263"/>
          <w:tab w:val="left" w:pos="287"/>
          <w:tab w:val="num" w:pos="1276"/>
          <w:tab w:val="left" w:pos="1907"/>
        </w:tabs>
        <w:suppressAutoHyphens/>
        <w:autoSpaceDE w:val="0"/>
        <w:spacing w:after="0"/>
        <w:ind w:left="1276" w:hanging="28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dokonania odbioru robót przerwanych oraz zapłaty wynagrodzenia za roboty, które zostały niewadliwie wykonane do dnia odstąpienia,</w:t>
      </w:r>
    </w:p>
    <w:p w14:paraId="07005472" w14:textId="77777777" w:rsidR="00A1158F" w:rsidRPr="00A1158F" w:rsidRDefault="00A1158F" w:rsidP="13440F21">
      <w:pPr>
        <w:numPr>
          <w:ilvl w:val="2"/>
          <w:numId w:val="60"/>
        </w:numPr>
        <w:tabs>
          <w:tab w:val="clear" w:pos="927"/>
          <w:tab w:val="left" w:pos="263"/>
          <w:tab w:val="left" w:pos="287"/>
          <w:tab w:val="num" w:pos="1276"/>
          <w:tab w:val="left" w:pos="1907"/>
        </w:tabs>
        <w:suppressAutoHyphens/>
        <w:autoSpaceDE w:val="0"/>
        <w:spacing w:after="0"/>
        <w:ind w:left="1276" w:hanging="283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przejęcia od Wykonawcy pod swój dozór terenu budowy.</w:t>
      </w:r>
    </w:p>
    <w:p w14:paraId="5A923011" w14:textId="77777777" w:rsidR="00A1158F" w:rsidRPr="00A1158F" w:rsidRDefault="00A1158F" w:rsidP="13440F21">
      <w:pPr>
        <w:numPr>
          <w:ilvl w:val="0"/>
          <w:numId w:val="83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>odstąpienie od umowy, powinno nastąpić w formie pisemnej i zawierać uzasadnienie pod rygorem nieważności takiego odstąpienia.</w:t>
      </w:r>
    </w:p>
    <w:p w14:paraId="6F09CF4C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POSTANOWIENIA KOŃCOWE</w:t>
      </w:r>
    </w:p>
    <w:p w14:paraId="386B93C4" w14:textId="77777777" w:rsidR="00A1158F" w:rsidRPr="00A1158F" w:rsidRDefault="00A1158F" w:rsidP="13440F21">
      <w:pPr>
        <w:spacing w:before="240"/>
        <w:jc w:val="center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>§ 1</w:t>
      </w:r>
      <w:r w:rsidR="00BB622F" w:rsidRPr="13440F21">
        <w:rPr>
          <w:rFonts w:cs="Calibri"/>
          <w:b/>
          <w:bCs/>
          <w:sz w:val="24"/>
          <w:szCs w:val="24"/>
        </w:rPr>
        <w:t>6</w:t>
      </w:r>
    </w:p>
    <w:p w14:paraId="789E0DDA" w14:textId="77777777" w:rsidR="00A1158F" w:rsidRPr="00A1158F" w:rsidRDefault="00A1158F" w:rsidP="13440F21">
      <w:pPr>
        <w:widowControl w:val="0"/>
        <w:numPr>
          <w:ilvl w:val="2"/>
          <w:numId w:val="57"/>
        </w:numPr>
        <w:tabs>
          <w:tab w:val="clear" w:pos="850"/>
        </w:tabs>
        <w:suppressAutoHyphens/>
        <w:autoSpaceDE w:val="0"/>
        <w:autoSpaceDN w:val="0"/>
        <w:adjustRightInd w:val="0"/>
        <w:spacing w:before="240" w:after="85" w:line="240" w:lineRule="auto"/>
        <w:ind w:left="284" w:hanging="284"/>
        <w:jc w:val="both"/>
        <w:textAlignment w:val="center"/>
        <w:rPr>
          <w:rFonts w:eastAsia="Times New Roman" w:cs="Calibri"/>
          <w:b/>
          <w:bCs/>
          <w:color w:val="000000"/>
          <w:sz w:val="24"/>
          <w:szCs w:val="24"/>
          <w:lang w:eastAsia="pl-PL" w:bidi="he-IL"/>
        </w:rPr>
      </w:pPr>
      <w:r w:rsidRPr="13440F21">
        <w:rPr>
          <w:rFonts w:eastAsia="Times New Roman" w:cs="Calibri"/>
          <w:color w:val="000000" w:themeColor="text1"/>
          <w:sz w:val="24"/>
          <w:szCs w:val="24"/>
          <w:lang w:eastAsia="pl-PL" w:bidi="he-IL"/>
        </w:rPr>
        <w:t xml:space="preserve">Wszelkie spory, które mogą wyniknąć na tle realizacji niniejszej umowy strony poddają pod rozstrzygnięcie Sądowi Polubownemu przy Prokuratorii Generalnej Rzeczypospolitej Polskiej. </w:t>
      </w:r>
    </w:p>
    <w:p w14:paraId="4BCFE55B" w14:textId="77777777" w:rsidR="00A1158F" w:rsidRDefault="00A1158F" w:rsidP="13440F21">
      <w:pPr>
        <w:widowControl w:val="0"/>
        <w:numPr>
          <w:ilvl w:val="2"/>
          <w:numId w:val="57"/>
        </w:numPr>
        <w:tabs>
          <w:tab w:val="clear" w:pos="850"/>
        </w:tabs>
        <w:suppressAutoHyphens/>
        <w:autoSpaceDE w:val="0"/>
        <w:autoSpaceDN w:val="0"/>
        <w:adjustRightInd w:val="0"/>
        <w:spacing w:before="240" w:after="85" w:line="240" w:lineRule="auto"/>
        <w:ind w:left="284" w:hanging="284"/>
        <w:jc w:val="both"/>
        <w:textAlignment w:val="center"/>
        <w:rPr>
          <w:rFonts w:eastAsia="Times New Roman" w:cs="Calibri"/>
          <w:b/>
          <w:bCs/>
          <w:color w:val="000000"/>
          <w:sz w:val="24"/>
          <w:szCs w:val="24"/>
          <w:lang w:eastAsia="pl-PL" w:bidi="he-IL"/>
        </w:rPr>
      </w:pPr>
      <w:r w:rsidRPr="13440F21">
        <w:rPr>
          <w:rFonts w:eastAsia="Times New Roman" w:cs="Calibri"/>
          <w:color w:val="000000" w:themeColor="text1"/>
          <w:sz w:val="24"/>
          <w:szCs w:val="24"/>
          <w:lang w:eastAsia="pl-PL" w:bidi="he-IL"/>
        </w:rPr>
        <w:t xml:space="preserve">W sprawach nie uregulowanych w umowie mają zastosowanie przepisy ustawy Prawo zamówień publicznych oraz Kodeksu Cywilnego. </w:t>
      </w:r>
    </w:p>
    <w:p w14:paraId="7E7C467A" w14:textId="77777777" w:rsidR="00A1158F" w:rsidRDefault="00A1158F" w:rsidP="13440F21">
      <w:pPr>
        <w:widowControl w:val="0"/>
        <w:numPr>
          <w:ilvl w:val="2"/>
          <w:numId w:val="57"/>
        </w:numPr>
        <w:tabs>
          <w:tab w:val="clear" w:pos="850"/>
        </w:tabs>
        <w:suppressAutoHyphens/>
        <w:autoSpaceDE w:val="0"/>
        <w:autoSpaceDN w:val="0"/>
        <w:adjustRightInd w:val="0"/>
        <w:spacing w:before="240" w:after="85" w:line="240" w:lineRule="auto"/>
        <w:ind w:left="284" w:hanging="284"/>
        <w:jc w:val="both"/>
        <w:textAlignment w:val="center"/>
        <w:rPr>
          <w:rFonts w:eastAsia="Times New Roman" w:cs="Calibri"/>
          <w:b/>
          <w:bCs/>
          <w:color w:val="000000"/>
          <w:sz w:val="24"/>
          <w:szCs w:val="24"/>
          <w:lang w:eastAsia="pl-PL" w:bidi="he-IL"/>
        </w:rPr>
      </w:pPr>
      <w:r w:rsidRPr="13440F21">
        <w:rPr>
          <w:rFonts w:cs="Calibri"/>
          <w:sz w:val="24"/>
          <w:szCs w:val="24"/>
        </w:rPr>
        <w:t>Integralną częścią niniejszej umowy jest karta gwarancyjna stanowiąca załącznik do niniejszej umowy, oferta wraz z załącznikami oraz warunki zawarte w specyfikacja istotnych warunków zamówienia oraz jej załącznikach.</w:t>
      </w:r>
    </w:p>
    <w:p w14:paraId="4E555A1F" w14:textId="77777777" w:rsidR="00A1158F" w:rsidRPr="00A1158F" w:rsidRDefault="00A1158F" w:rsidP="13440F21">
      <w:pPr>
        <w:widowControl w:val="0"/>
        <w:numPr>
          <w:ilvl w:val="2"/>
          <w:numId w:val="57"/>
        </w:numPr>
        <w:tabs>
          <w:tab w:val="clear" w:pos="850"/>
        </w:tabs>
        <w:suppressAutoHyphens/>
        <w:autoSpaceDE w:val="0"/>
        <w:autoSpaceDN w:val="0"/>
        <w:adjustRightInd w:val="0"/>
        <w:spacing w:before="240" w:after="85" w:line="240" w:lineRule="auto"/>
        <w:ind w:left="284" w:hanging="284"/>
        <w:jc w:val="both"/>
        <w:textAlignment w:val="center"/>
        <w:rPr>
          <w:rFonts w:eastAsia="Times New Roman" w:cs="Calibri"/>
          <w:b/>
          <w:bCs/>
          <w:color w:val="000000"/>
          <w:sz w:val="24"/>
          <w:szCs w:val="24"/>
          <w:lang w:eastAsia="pl-PL" w:bidi="he-IL"/>
        </w:rPr>
      </w:pPr>
      <w:r w:rsidRPr="13440F21">
        <w:rPr>
          <w:rFonts w:cs="Calibri"/>
          <w:sz w:val="24"/>
          <w:szCs w:val="24"/>
        </w:rPr>
        <w:t>Umowę niniejszą sporządzono w 2 jednobrzmiących egzemplarzach, 1 egzemplarz dla Zamawiającego, 1 egzemplarz dla Wykonawcy.</w:t>
      </w:r>
    </w:p>
    <w:p w14:paraId="7981EE6A" w14:textId="77777777" w:rsidR="00A1158F" w:rsidRPr="00A1158F" w:rsidRDefault="00A1158F" w:rsidP="13440F21">
      <w:pPr>
        <w:spacing w:before="240"/>
        <w:ind w:firstLine="708"/>
        <w:rPr>
          <w:rFonts w:cs="Calibri"/>
          <w:b/>
          <w:bCs/>
          <w:sz w:val="24"/>
          <w:szCs w:val="24"/>
        </w:rPr>
      </w:pPr>
      <w:r w:rsidRPr="13440F21">
        <w:rPr>
          <w:rFonts w:cs="Calibri"/>
          <w:b/>
          <w:bCs/>
          <w:sz w:val="24"/>
          <w:szCs w:val="24"/>
        </w:rPr>
        <w:t xml:space="preserve">ZAMAWIAJĄCY: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3440F21">
        <w:rPr>
          <w:rFonts w:cs="Calibri"/>
          <w:b/>
          <w:bCs/>
          <w:sz w:val="24"/>
          <w:szCs w:val="24"/>
        </w:rPr>
        <w:t xml:space="preserve">WYKONAWCA: </w:t>
      </w:r>
    </w:p>
    <w:p w14:paraId="29D6B04F" w14:textId="77777777" w:rsidR="00A1158F" w:rsidRPr="00A1158F" w:rsidRDefault="00A1158F" w:rsidP="13440F21">
      <w:pPr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</w:t>
      </w:r>
    </w:p>
    <w:p w14:paraId="3CC1EBA6" w14:textId="77777777" w:rsidR="00A1158F" w:rsidRPr="00A1158F" w:rsidRDefault="00A1158F" w:rsidP="13440F21">
      <w:pPr>
        <w:jc w:val="both"/>
        <w:rPr>
          <w:rFonts w:cs="Calibri"/>
          <w:sz w:val="24"/>
          <w:szCs w:val="24"/>
        </w:rPr>
      </w:pPr>
      <w:r w:rsidRPr="13440F21">
        <w:rPr>
          <w:rFonts w:cs="Calibri"/>
          <w:sz w:val="24"/>
          <w:szCs w:val="24"/>
        </w:rPr>
        <w:t xml:space="preserve"> …………….……………….……………..                       </w:t>
      </w:r>
      <w:r>
        <w:tab/>
      </w:r>
      <w:r>
        <w:tab/>
      </w:r>
      <w:r>
        <w:tab/>
      </w:r>
      <w:r w:rsidRPr="13440F21">
        <w:rPr>
          <w:rFonts w:cs="Calibri"/>
          <w:sz w:val="24"/>
          <w:szCs w:val="24"/>
        </w:rPr>
        <w:t xml:space="preserve"> ..………………………………………. </w:t>
      </w:r>
    </w:p>
    <w:p w14:paraId="72A3D3EC" w14:textId="77777777" w:rsidR="00A1158F" w:rsidRDefault="00A1158F" w:rsidP="13440F21">
      <w:pPr>
        <w:rPr>
          <w:rFonts w:cs="Calibri"/>
          <w:b/>
          <w:bCs/>
          <w:sz w:val="24"/>
          <w:szCs w:val="24"/>
        </w:rPr>
      </w:pPr>
    </w:p>
    <w:p w14:paraId="0D0B940D" w14:textId="77777777" w:rsidR="00A1158F" w:rsidRDefault="00A1158F" w:rsidP="13440F21">
      <w:pPr>
        <w:rPr>
          <w:rFonts w:cs="Calibri"/>
          <w:b/>
          <w:bCs/>
          <w:sz w:val="24"/>
          <w:szCs w:val="24"/>
        </w:rPr>
      </w:pPr>
    </w:p>
    <w:p w14:paraId="0E27B00A" w14:textId="77777777" w:rsidR="009C427D" w:rsidRDefault="009C427D" w:rsidP="0056211B">
      <w:pPr>
        <w:rPr>
          <w:rFonts w:cs="Calibri"/>
          <w:b/>
          <w:bCs/>
        </w:rPr>
      </w:pPr>
    </w:p>
    <w:p w14:paraId="60061E4C" w14:textId="77777777" w:rsidR="009C427D" w:rsidRDefault="009C427D" w:rsidP="0056211B">
      <w:pPr>
        <w:rPr>
          <w:rFonts w:cs="Calibri"/>
          <w:b/>
          <w:bCs/>
        </w:rPr>
      </w:pPr>
    </w:p>
    <w:p w14:paraId="44EAFD9C" w14:textId="77777777" w:rsidR="009C427D" w:rsidRDefault="009C427D" w:rsidP="0056211B">
      <w:pPr>
        <w:rPr>
          <w:rFonts w:cs="Calibri"/>
          <w:b/>
          <w:bCs/>
        </w:rPr>
      </w:pPr>
    </w:p>
    <w:p w14:paraId="4B94D5A5" w14:textId="77777777" w:rsidR="009C427D" w:rsidRDefault="009C427D" w:rsidP="0056211B">
      <w:pPr>
        <w:rPr>
          <w:rFonts w:cs="Calibri"/>
          <w:b/>
          <w:bCs/>
        </w:rPr>
      </w:pPr>
    </w:p>
    <w:p w14:paraId="3DEEC669" w14:textId="77777777" w:rsidR="009C427D" w:rsidRDefault="009C427D" w:rsidP="0056211B">
      <w:pPr>
        <w:rPr>
          <w:rFonts w:cs="Calibri"/>
          <w:b/>
          <w:bCs/>
        </w:rPr>
      </w:pPr>
    </w:p>
    <w:p w14:paraId="3656B9AB" w14:textId="77777777" w:rsidR="009C427D" w:rsidRDefault="009C427D" w:rsidP="0056211B">
      <w:pPr>
        <w:rPr>
          <w:rFonts w:cs="Calibri"/>
          <w:b/>
          <w:bCs/>
        </w:rPr>
      </w:pPr>
    </w:p>
    <w:p w14:paraId="45FB0818" w14:textId="77777777" w:rsidR="009C427D" w:rsidRDefault="009C427D" w:rsidP="0056211B">
      <w:pPr>
        <w:rPr>
          <w:rFonts w:cs="Calibri"/>
          <w:b/>
          <w:bCs/>
        </w:rPr>
      </w:pPr>
    </w:p>
    <w:p w14:paraId="049F31CB" w14:textId="77777777" w:rsidR="009C427D" w:rsidRDefault="009C427D" w:rsidP="0056211B">
      <w:pPr>
        <w:rPr>
          <w:rFonts w:cs="Calibri"/>
          <w:b/>
          <w:bCs/>
        </w:rPr>
      </w:pPr>
    </w:p>
    <w:p w14:paraId="53128261" w14:textId="77777777" w:rsidR="009C427D" w:rsidRDefault="009C427D" w:rsidP="0056211B">
      <w:pPr>
        <w:rPr>
          <w:rFonts w:cs="Calibri"/>
          <w:b/>
          <w:bCs/>
        </w:rPr>
      </w:pPr>
    </w:p>
    <w:p w14:paraId="62486C05" w14:textId="77777777" w:rsidR="009C427D" w:rsidRDefault="009C427D" w:rsidP="0056211B">
      <w:pPr>
        <w:rPr>
          <w:rFonts w:cs="Calibri"/>
          <w:b/>
          <w:bCs/>
        </w:rPr>
      </w:pPr>
    </w:p>
    <w:p w14:paraId="1A9D416B" w14:textId="77777777" w:rsidR="0056211B" w:rsidRDefault="0056211B" w:rsidP="0056211B">
      <w:pPr>
        <w:rPr>
          <w:rFonts w:cs="Calibri"/>
          <w:b/>
          <w:bCs/>
        </w:rPr>
      </w:pPr>
      <w:r>
        <w:rPr>
          <w:rFonts w:cs="Calibri"/>
          <w:b/>
          <w:bCs/>
        </w:rPr>
        <w:t>Załącznik do Umowy</w:t>
      </w:r>
    </w:p>
    <w:p w14:paraId="3FB7B3D5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KARTA GWARANCYJNA</w:t>
      </w:r>
    </w:p>
    <w:p w14:paraId="3FA67840" w14:textId="77777777" w:rsidR="00DC7BFB" w:rsidRPr="00431579" w:rsidRDefault="00DC7BFB" w:rsidP="00DC7BFB">
      <w:pPr>
        <w:autoSpaceDE w:val="0"/>
        <w:autoSpaceDN w:val="0"/>
        <w:adjustRightInd w:val="0"/>
        <w:jc w:val="both"/>
        <w:rPr>
          <w:rFonts w:cs="Calibri"/>
          <w:b/>
          <w:u w:val="single"/>
        </w:rPr>
      </w:pPr>
      <w:r w:rsidRPr="00431579">
        <w:rPr>
          <w:rFonts w:cs="Calibri"/>
          <w:b/>
          <w:u w:val="single"/>
        </w:rPr>
        <w:t>Wykonawca:</w:t>
      </w:r>
    </w:p>
    <w:p w14:paraId="7C2BDDDB" w14:textId="002DC877" w:rsidR="00BE1FCC" w:rsidRPr="00BE1FCC" w:rsidRDefault="00BB6534" w:rsidP="00BE1FCC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………………</w:t>
      </w:r>
      <w:r w:rsidR="00BE1FCC" w:rsidRPr="00BE1FCC">
        <w:rPr>
          <w:rFonts w:cs="Calibri"/>
        </w:rPr>
        <w:t>,</w:t>
      </w:r>
      <w:r>
        <w:rPr>
          <w:rFonts w:cs="Calibri"/>
        </w:rPr>
        <w:t xml:space="preserve"> NIP</w:t>
      </w:r>
      <w:r w:rsidR="00BE1FCC" w:rsidRPr="00BE1FCC">
        <w:rPr>
          <w:rFonts w:cs="Calibri"/>
        </w:rPr>
        <w:t xml:space="preserve"> </w:t>
      </w:r>
      <w:r>
        <w:rPr>
          <w:rFonts w:cs="Calibri"/>
        </w:rPr>
        <w:t>…………….</w:t>
      </w:r>
      <w:r w:rsidR="00BE1FCC" w:rsidRPr="00BE1FCC">
        <w:rPr>
          <w:rFonts w:cs="Calibri"/>
        </w:rPr>
        <w:t xml:space="preserve">, REGON </w:t>
      </w:r>
      <w:r>
        <w:rPr>
          <w:rFonts w:cs="Calibri"/>
        </w:rPr>
        <w:t>…………..</w:t>
      </w:r>
      <w:r w:rsidR="00BE1FCC" w:rsidRPr="00BE1FCC">
        <w:rPr>
          <w:rFonts w:cs="Calibri"/>
        </w:rPr>
        <w:t xml:space="preserve"> zwanym  dalej </w:t>
      </w:r>
    </w:p>
    <w:p w14:paraId="04307F9C" w14:textId="77777777" w:rsidR="00BE1FCC" w:rsidRPr="00BE1FCC" w:rsidRDefault="00BE1FCC" w:rsidP="00BE1FCC">
      <w:pPr>
        <w:autoSpaceDE w:val="0"/>
        <w:autoSpaceDN w:val="0"/>
        <w:adjustRightInd w:val="0"/>
        <w:jc w:val="both"/>
        <w:rPr>
          <w:rFonts w:cs="Calibri"/>
        </w:rPr>
      </w:pPr>
      <w:r w:rsidRPr="00BE1FCC">
        <w:rPr>
          <w:rFonts w:cs="Calibri"/>
        </w:rPr>
        <w:t xml:space="preserve">„Wykonawcą" reprezentowanym przez: </w:t>
      </w:r>
    </w:p>
    <w:p w14:paraId="62938C0D" w14:textId="048DFFA5" w:rsidR="00DC7BFB" w:rsidRPr="00431579" w:rsidRDefault="00BB6534" w:rsidP="00BE1FCC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…………….</w:t>
      </w:r>
      <w:r w:rsidR="00BE1FCC" w:rsidRPr="00BE1FCC">
        <w:rPr>
          <w:rFonts w:cs="Calibri"/>
        </w:rPr>
        <w:t xml:space="preserve"> – właściciela przedsiębiorstwa </w:t>
      </w:r>
    </w:p>
    <w:p w14:paraId="0E78A310" w14:textId="77777777" w:rsidR="00DC7BFB" w:rsidRPr="00431579" w:rsidRDefault="00DC7BFB" w:rsidP="00DC7BFB">
      <w:pPr>
        <w:autoSpaceDE w:val="0"/>
        <w:autoSpaceDN w:val="0"/>
        <w:adjustRightInd w:val="0"/>
        <w:jc w:val="both"/>
        <w:rPr>
          <w:rFonts w:cs="Calibri"/>
        </w:rPr>
      </w:pPr>
      <w:r w:rsidRPr="00431579">
        <w:rPr>
          <w:rFonts w:cs="Calibri"/>
        </w:rPr>
        <w:t>(nazwa i adres)</w:t>
      </w:r>
    </w:p>
    <w:p w14:paraId="1117F1E6" w14:textId="77777777" w:rsidR="00DC7BFB" w:rsidRPr="00431579" w:rsidRDefault="00DC7BFB" w:rsidP="00DC7BFB">
      <w:pPr>
        <w:autoSpaceDE w:val="0"/>
        <w:autoSpaceDN w:val="0"/>
        <w:adjustRightInd w:val="0"/>
        <w:jc w:val="both"/>
        <w:rPr>
          <w:rFonts w:cs="Calibri"/>
        </w:rPr>
      </w:pPr>
      <w:r w:rsidRPr="00431579">
        <w:rPr>
          <w:rFonts w:cs="Calibri"/>
        </w:rPr>
        <w:t>będąca GWARANTEM udziela gwarancji jakości dla zadania pn:</w:t>
      </w:r>
    </w:p>
    <w:p w14:paraId="5F1D1BEA" w14:textId="77777777" w:rsidR="00BB6534" w:rsidRPr="007351AD" w:rsidRDefault="00BE1FCC" w:rsidP="00BB6534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7351AD">
        <w:rPr>
          <w:rFonts w:eastAsia="Times New Roman"/>
          <w:b/>
          <w:bCs/>
          <w:color w:val="0070C0"/>
          <w:sz w:val="24"/>
          <w:szCs w:val="24"/>
          <w:lang w:eastAsia="pl-PL"/>
        </w:rPr>
        <w:t>„</w:t>
      </w:r>
      <w:r w:rsidR="00BB6534" w:rsidRPr="13440F21">
        <w:rPr>
          <w:rFonts w:eastAsia="Times New Roman"/>
          <w:b/>
          <w:bCs/>
          <w:color w:val="0070C0"/>
          <w:sz w:val="24"/>
          <w:szCs w:val="24"/>
          <w:lang w:eastAsia="pl-PL"/>
        </w:rPr>
        <w:t>„Modernizacja świetlicy wiejskiej w Gołuszycach”</w:t>
      </w:r>
    </w:p>
    <w:p w14:paraId="488CAE4D" w14:textId="77777777" w:rsidR="00DC7BFB" w:rsidRPr="00431579" w:rsidRDefault="00DC7BFB" w:rsidP="001B6392">
      <w:pPr>
        <w:spacing w:after="0"/>
        <w:jc w:val="both"/>
        <w:rPr>
          <w:rFonts w:cs="Calibri"/>
          <w:bCs/>
          <w:iCs/>
        </w:rPr>
      </w:pPr>
      <w:r w:rsidRPr="00431579">
        <w:rPr>
          <w:rFonts w:cs="Calibri"/>
          <w:bCs/>
          <w:iCs/>
        </w:rPr>
        <w:t>na rzecz</w:t>
      </w:r>
    </w:p>
    <w:p w14:paraId="33EEE272" w14:textId="77777777" w:rsidR="007B52AA" w:rsidRPr="00BB6534" w:rsidRDefault="007B52AA" w:rsidP="007B52AA">
      <w:pPr>
        <w:autoSpaceDE w:val="0"/>
        <w:autoSpaceDN w:val="0"/>
        <w:adjustRightInd w:val="0"/>
        <w:spacing w:after="0"/>
        <w:jc w:val="both"/>
        <w:rPr>
          <w:rStyle w:val="Domylnaczcionkaakapitu2"/>
          <w:rFonts w:cs="Calibri"/>
          <w:b/>
          <w:bCs/>
        </w:rPr>
      </w:pPr>
      <w:r w:rsidRPr="00BB6534">
        <w:rPr>
          <w:rStyle w:val="Domylnaczcionkaakapitu2"/>
          <w:rFonts w:cs="Calibri"/>
          <w:b/>
          <w:bCs/>
        </w:rPr>
        <w:t>Gminy Pruszcz</w:t>
      </w:r>
    </w:p>
    <w:p w14:paraId="63860392" w14:textId="77777777" w:rsidR="007B52AA" w:rsidRPr="00BB6534" w:rsidRDefault="007B52AA" w:rsidP="007B52AA">
      <w:pPr>
        <w:autoSpaceDE w:val="0"/>
        <w:autoSpaceDN w:val="0"/>
        <w:adjustRightInd w:val="0"/>
        <w:spacing w:after="0"/>
        <w:jc w:val="both"/>
        <w:rPr>
          <w:rStyle w:val="Domylnaczcionkaakapitu2"/>
          <w:rFonts w:cs="Calibri"/>
          <w:b/>
          <w:bCs/>
        </w:rPr>
      </w:pPr>
      <w:r w:rsidRPr="00BB6534">
        <w:rPr>
          <w:rStyle w:val="Domylnaczcionkaakapitu2"/>
          <w:rFonts w:cs="Calibri"/>
          <w:b/>
          <w:bCs/>
        </w:rPr>
        <w:t>ul. Główna 33</w:t>
      </w:r>
    </w:p>
    <w:p w14:paraId="76AEAF55" w14:textId="77777777" w:rsidR="00D83EBC" w:rsidRPr="00BB6534" w:rsidRDefault="007B52AA" w:rsidP="007B52AA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  <w:r w:rsidRPr="00BB6534">
        <w:rPr>
          <w:rStyle w:val="Domylnaczcionkaakapitu2"/>
          <w:rFonts w:cs="Calibri"/>
          <w:b/>
          <w:bCs/>
        </w:rPr>
        <w:t>86-120 Pruszcz</w:t>
      </w:r>
    </w:p>
    <w:p w14:paraId="7CBA4333" w14:textId="77777777" w:rsidR="00DC7BFB" w:rsidRPr="00431579" w:rsidRDefault="00DC7BFB" w:rsidP="001B6392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Będącej uprawnionym z tytułu gwarancji.</w:t>
      </w:r>
    </w:p>
    <w:p w14:paraId="52B253A2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§1.</w:t>
      </w:r>
    </w:p>
    <w:p w14:paraId="2A408A08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Przedmiot i termin gwarancji jakości</w:t>
      </w:r>
    </w:p>
    <w:p w14:paraId="3C8B8784" w14:textId="1D582A3A" w:rsidR="00DC7BFB" w:rsidRPr="00B85891" w:rsidRDefault="00DC7BFB" w:rsidP="00B85891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431579">
        <w:rPr>
          <w:rFonts w:cs="Calibri"/>
        </w:rPr>
        <w:t>1. Niniejsza gwarancja obejmuje roboty budowlane wykonane w ramach realizacji Umowy nr</w:t>
      </w:r>
      <w:r w:rsidRPr="00431579">
        <w:rPr>
          <w:rFonts w:cs="Calibri"/>
          <w:b/>
          <w:bCs/>
        </w:rPr>
        <w:t xml:space="preserve"> </w:t>
      </w:r>
      <w:r w:rsidR="00BB6534">
        <w:rPr>
          <w:rFonts w:cs="Calibri"/>
          <w:b/>
          <w:bCs/>
        </w:rPr>
        <w:t>………….</w:t>
      </w:r>
      <w:r w:rsidRPr="00431579">
        <w:rPr>
          <w:rFonts w:cs="Calibri"/>
          <w:b/>
          <w:bCs/>
        </w:rPr>
        <w:t xml:space="preserve"> </w:t>
      </w:r>
      <w:r w:rsidRPr="00BE1FCC">
        <w:rPr>
          <w:rFonts w:cs="Calibri"/>
          <w:b/>
          <w:bCs/>
        </w:rPr>
        <w:t>z dnia ………</w:t>
      </w:r>
      <w:r w:rsidRPr="00431579">
        <w:rPr>
          <w:rFonts w:cs="Calibri"/>
        </w:rPr>
        <w:t xml:space="preserve"> - realizowanej w ramach zadania pn. </w:t>
      </w:r>
      <w:bookmarkStart w:id="5" w:name="_Hlk104270866"/>
      <w:r w:rsidR="00151F48" w:rsidRPr="007F499C">
        <w:rPr>
          <w:rFonts w:cs="Calibri"/>
          <w:b/>
          <w:color w:val="0070C0"/>
        </w:rPr>
        <w:t>„</w:t>
      </w:r>
      <w:r w:rsidR="00BB6534" w:rsidRPr="13440F21">
        <w:rPr>
          <w:rFonts w:eastAsia="Times New Roman"/>
          <w:b/>
          <w:bCs/>
          <w:color w:val="0070C0"/>
          <w:sz w:val="24"/>
          <w:szCs w:val="24"/>
          <w:lang w:eastAsia="pl-PL"/>
        </w:rPr>
        <w:t>Modernizacja świetlicy wiejskiej w Gołuszycach”</w:t>
      </w:r>
    </w:p>
    <w:bookmarkEnd w:id="5"/>
    <w:p w14:paraId="2E42A287" w14:textId="440F9255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 xml:space="preserve">2. Gwarant odpowiada wobec Zamawiającego z tytułu niniejszej Karty Gwarancyjnej za cały przedmiot gwarancji określony w ust.1, w tym także za części realizowane przez podwykonawców. Gwarant jest odpowiedzialny wobec Zamawiającego za realizację wszystkich zobowiązań, o których mowa w § 2 ust. 2.3. Okres gwarancji jakości wynosi </w:t>
      </w:r>
      <w:r w:rsidR="00B85891">
        <w:rPr>
          <w:rFonts w:cs="Calibri"/>
        </w:rPr>
        <w:t>………………..</w:t>
      </w:r>
      <w:r w:rsidRPr="00431579">
        <w:rPr>
          <w:rFonts w:cs="Calibri"/>
        </w:rPr>
        <w:t xml:space="preserve"> od dnia bezusterkowego, protokolarnego, końcowego odbioru robót.</w:t>
      </w:r>
    </w:p>
    <w:p w14:paraId="25B4A8AD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  <w:r w:rsidRPr="00431579">
        <w:rPr>
          <w:rFonts w:cs="Calibri"/>
        </w:rPr>
        <w:t>Ilekroć w niniejszej Karcie Gwarancyjnej jest mowa o wadzie należy przez to rozumieć wadę fizyczna, o której mowa w art. 556 § 1 k.c.</w:t>
      </w:r>
    </w:p>
    <w:p w14:paraId="05C42818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§2.</w:t>
      </w:r>
    </w:p>
    <w:p w14:paraId="27729C3A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Obowiązki i uprawnienia stron</w:t>
      </w:r>
    </w:p>
    <w:p w14:paraId="1CF65E0F" w14:textId="77777777" w:rsidR="00DC7BFB" w:rsidRPr="00431579" w:rsidRDefault="00DC7BFB" w:rsidP="00DC7BFB">
      <w:pPr>
        <w:autoSpaceDE w:val="0"/>
        <w:autoSpaceDN w:val="0"/>
        <w:adjustRightInd w:val="0"/>
        <w:jc w:val="both"/>
        <w:rPr>
          <w:rFonts w:cs="Calibri"/>
        </w:rPr>
      </w:pPr>
      <w:r w:rsidRPr="00431579">
        <w:rPr>
          <w:rFonts w:cs="Calibri"/>
        </w:rPr>
        <w:t>1. W przypadku ujawnienia jakiejkolwiek wady w przedmiocie gwarancji w okresie obowiązywania gwarancji Zamawiający uprawniony jest do:</w:t>
      </w:r>
    </w:p>
    <w:p w14:paraId="2B309369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a) żądania usunięcia wady przedmiotu gwarancji, a w przypadku, gdy dana rzecz wchodząca w zakres przedmiotu gwarancji była już dwukrotnie naprawiana – do żądania wymiany tej rzeczy na nową, wolną od wad;</w:t>
      </w:r>
    </w:p>
    <w:p w14:paraId="61BA00D8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b) wskazania trybu usunięcia wady/wymiany rzeczy na wolną od wad.</w:t>
      </w:r>
    </w:p>
    <w:p w14:paraId="1E756C9F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lastRenderedPageBreak/>
        <w:t>2. W przypadku wystąpienia jakiejkolwiek wady w przedmiocie gwarancji, Gwarant jest zobowiązany do:</w:t>
      </w:r>
    </w:p>
    <w:p w14:paraId="4C875829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a) terminowego spełnienia żądania Zamawiającego dotyczącego usunięcia wady, przy czym usuniecie wady może nastąpić również poprzez wymianę rzeczy wchodzącej w zakres przedmiotu gwarancji na wolną od wad;</w:t>
      </w:r>
    </w:p>
    <w:p w14:paraId="61893B20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b) terminowego spełnienia żądania Zamawiającego dotyczącego wymiany rzeczy na wolną od wad.</w:t>
      </w:r>
    </w:p>
    <w:p w14:paraId="58077013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3. Ilekroć w dalszych postanowieniach jest mowa o „usunięciu wady” należy przez to rozumieć również wymianę rzeczy wchodzącej w zakres przedmiotu gwarancji na wolną od wad.</w:t>
      </w:r>
    </w:p>
    <w:p w14:paraId="1952F1A0" w14:textId="77777777" w:rsidR="00DC7BFB" w:rsidRPr="00431579" w:rsidRDefault="00DC7BFB" w:rsidP="00D83EBC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§3.</w:t>
      </w:r>
    </w:p>
    <w:p w14:paraId="5A214D74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Przeglądy gwarancyjne</w:t>
      </w:r>
    </w:p>
    <w:p w14:paraId="0FBE7C54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1. W okresie gwarancji Gwarant jest zobowiązany do przeprowadzenia jednego przeglądu gwarancyjnego w ostatnim miesiącu obowiązywania niniejszej gwarancji.</w:t>
      </w:r>
    </w:p>
    <w:p w14:paraId="3D648F9A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2. Datę, godzinę i miejsce dokonania przeglądu gwarancyjnego wyznacza Zamawiający, zawiadamiając o nim Gwaranta na piśmie (listem poleconym z potwierdzeniem odbioru), z co najmniej 14 dniowym wyprzedzeniem.</w:t>
      </w:r>
    </w:p>
    <w:p w14:paraId="07DA603C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3. W skład komisji przeglądowej będą wchodziły co najmniej 2 osoby wyznaczone przez Zamawiającego oraz co najmniej 2 osoby wyznaczone przez Gwaranta.</w:t>
      </w:r>
    </w:p>
    <w:p w14:paraId="3B5584D7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A8826AA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5FE8F7F3" w14:textId="77777777" w:rsidR="00DC7BFB" w:rsidRPr="00431579" w:rsidRDefault="00DC7BFB" w:rsidP="00D83EBC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§4.</w:t>
      </w:r>
    </w:p>
    <w:p w14:paraId="3DDC7C4E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Wezwanie do usunięcia wad</w:t>
      </w:r>
    </w:p>
    <w:p w14:paraId="0F9767D0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14BE8F52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- zwykłym, o którym mowa w § 5 ust. 1, lub</w:t>
      </w:r>
    </w:p>
    <w:p w14:paraId="0DDD11CD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- awaryjnym, o którym mowa w § 5 ust. 2.</w:t>
      </w:r>
    </w:p>
    <w:p w14:paraId="48EEDA88" w14:textId="77777777" w:rsidR="00DC7BFB" w:rsidRPr="00431579" w:rsidRDefault="00DC7BFB" w:rsidP="00D83EBC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§5.</w:t>
      </w:r>
    </w:p>
    <w:p w14:paraId="3E45BF93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Tryby usuwania wad</w:t>
      </w:r>
    </w:p>
    <w:p w14:paraId="7092E4D5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1. Gwarant obowiązany jest przystąpić do usuwania ujawnionej wady w ciągu 3 dni od daty otrzymania wezwania, o którym mowa w § 4 lub daty sporządzenia Protokołu Przeglądu Gwarancyjnego. Termin usuwania wad nie może być dłuższy niż 21 dni od daty otrzymania wezwania lub daty sporządzenia Protokołu Przeglądu Gwarancyjnego. (tryb zwykły).</w:t>
      </w:r>
    </w:p>
    <w:p w14:paraId="6620EC8B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 xml:space="preserve">2. W przypadku, kiedy ujawniona wada ogranicza lub uniemożliwia działanie części lub całości przedmiotu gwarancji, a także gdy ujawniona wada może skutkować zagrożeniem dla życia lub zdrowia ludzi, zanieczyszczeniem środowiska, wystąpieniem niepowetowanej szkody dla Zamawiającego lub </w:t>
      </w:r>
      <w:r w:rsidRPr="00431579">
        <w:rPr>
          <w:rFonts w:cs="Calibri"/>
        </w:rPr>
        <w:lastRenderedPageBreak/>
        <w:t>osób trzecich, jak również w innych przypadkach nie cierpiących zwłoki (o czym Zamawiający poinformuje Gwaranta w wezwaniu, o którym mowa w § 4)</w:t>
      </w:r>
    </w:p>
    <w:p w14:paraId="0562CB0E" w14:textId="77777777" w:rsidR="00BE1FCC" w:rsidRDefault="00BE1FCC" w:rsidP="00DC7BFB">
      <w:pPr>
        <w:autoSpaceDE w:val="0"/>
        <w:autoSpaceDN w:val="0"/>
        <w:adjustRightInd w:val="0"/>
        <w:jc w:val="both"/>
        <w:rPr>
          <w:rFonts w:cs="Calibri"/>
          <w:u w:val="single"/>
        </w:rPr>
      </w:pPr>
    </w:p>
    <w:p w14:paraId="0834923E" w14:textId="77777777" w:rsidR="00DC7BFB" w:rsidRPr="00431579" w:rsidRDefault="00DC7BFB" w:rsidP="00DC7BFB">
      <w:pPr>
        <w:autoSpaceDE w:val="0"/>
        <w:autoSpaceDN w:val="0"/>
        <w:adjustRightInd w:val="0"/>
        <w:jc w:val="both"/>
        <w:rPr>
          <w:rFonts w:cs="Calibri"/>
          <w:u w:val="single"/>
        </w:rPr>
      </w:pPr>
      <w:r w:rsidRPr="00431579">
        <w:rPr>
          <w:rFonts w:cs="Calibri"/>
          <w:u w:val="single"/>
        </w:rPr>
        <w:t>Gwarant zobowiązany jest:</w:t>
      </w:r>
    </w:p>
    <w:p w14:paraId="60030A53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a) przystąpić do usuwania ujawnionej wady niezwłocznie, lecz nie później niż w ciągu 24 godzin od chwili otrzymania wezwania, o którym mowa § 4, lub od chwili sporządzenia Protokołu Przeglądu Gwarancyjnego,</w:t>
      </w:r>
    </w:p>
    <w:p w14:paraId="4B922C84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b) usunąć wadę w najwcześniejszym możliwym terminie, nie później niż w ciągu 4 dni od chwili otrzymania wezwania, o którym mowa w § 4 lub daty sporządzenia Protokołu Przeglądu Gwarancyjnego. (tryb awaryjny).</w:t>
      </w:r>
    </w:p>
    <w:p w14:paraId="11C898F8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3. W przypadku nie przystąpienia przez Gwaranta do usuwania ujawnionej wady w terminach określonych w ust. 1 i 2, Zamawiający ma prawo usunąć ujawnioną wadę, bez wcześniejszego wezwania, na koszt Gwaranta.</w:t>
      </w:r>
    </w:p>
    <w:p w14:paraId="03A6BFEA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4. Usunięcie wad przez Gwaranta uważa się za skuteczne z chwil</w:t>
      </w:r>
      <w:r w:rsidR="00440F52">
        <w:rPr>
          <w:rFonts w:cs="Calibri"/>
        </w:rPr>
        <w:t>ą</w:t>
      </w:r>
      <w:r w:rsidRPr="00431579">
        <w:rPr>
          <w:rFonts w:cs="Calibri"/>
        </w:rPr>
        <w:t xml:space="preserve"> podpisania przez obie strony Protokołu usunięcia wad.</w:t>
      </w:r>
    </w:p>
    <w:p w14:paraId="1B2A84DA" w14:textId="77777777" w:rsidR="00DC7BFB" w:rsidRPr="00431579" w:rsidRDefault="00DC7BFB" w:rsidP="00D83EBC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§6.</w:t>
      </w:r>
    </w:p>
    <w:p w14:paraId="1F690983" w14:textId="77777777" w:rsidR="00DC7BFB" w:rsidRPr="00431579" w:rsidRDefault="00DC7BFB" w:rsidP="00DC7BFB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431579">
        <w:rPr>
          <w:rFonts w:cs="Calibri"/>
          <w:b/>
          <w:bCs/>
        </w:rPr>
        <w:t>Postanowienia końcowe</w:t>
      </w:r>
    </w:p>
    <w:p w14:paraId="0C830232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1. W sprawach nieuregulowanych zastosowanie mają odpowiednie przepisy</w:t>
      </w:r>
    </w:p>
    <w:p w14:paraId="7A0DBD5D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Prawa, w szczególności kodeksu cywilnego.</w:t>
      </w:r>
    </w:p>
    <w:p w14:paraId="07AA2612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2. Niniejsza Karta Gwarancyjna jest integralną częścią Umowy, o której mowa w § 1 ust. 1.</w:t>
      </w:r>
    </w:p>
    <w:p w14:paraId="5CF12D1D" w14:textId="77777777" w:rsidR="00DC7BFB" w:rsidRPr="00431579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>3. Wszelkie zmiany niniejszej Karty Gwarancyjnej wymagają formy pisemnej pod rygorem nieważności.</w:t>
      </w:r>
    </w:p>
    <w:p w14:paraId="455E8D97" w14:textId="77777777" w:rsidR="00DC7BFB" w:rsidRPr="00612201" w:rsidRDefault="00DC7BFB" w:rsidP="00D83EBC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431579">
        <w:rPr>
          <w:rFonts w:cs="Calibri"/>
        </w:rPr>
        <w:t xml:space="preserve">4. Niniejszą Kartę Gwarancyjną sporządzono w </w:t>
      </w:r>
      <w:r w:rsidR="00440F52">
        <w:rPr>
          <w:rFonts w:cs="Calibri"/>
        </w:rPr>
        <w:t>dwóch</w:t>
      </w:r>
      <w:r w:rsidRPr="00431579">
        <w:rPr>
          <w:rFonts w:cs="Calibri"/>
        </w:rPr>
        <w:t xml:space="preserve"> jednobrzmiących</w:t>
      </w:r>
      <w:r w:rsidRPr="00612201">
        <w:rPr>
          <w:rFonts w:cs="Calibri"/>
        </w:rPr>
        <w:t xml:space="preserve"> egzemplarzach w języku polskim, z tego jeden egzemplarz dla Wykonawcy i </w:t>
      </w:r>
      <w:r w:rsidR="00440F52" w:rsidRPr="00612201">
        <w:rPr>
          <w:rFonts w:cs="Calibri"/>
        </w:rPr>
        <w:t xml:space="preserve">jeden egzemplarz </w:t>
      </w:r>
      <w:r w:rsidRPr="00612201">
        <w:rPr>
          <w:rFonts w:cs="Calibri"/>
        </w:rPr>
        <w:t>dla Zamawiającego.</w:t>
      </w:r>
    </w:p>
    <w:p w14:paraId="34CE0A41" w14:textId="77777777" w:rsidR="00DC7BFB" w:rsidRDefault="00DC7BFB" w:rsidP="00DC7BFB">
      <w:pPr>
        <w:autoSpaceDE w:val="0"/>
        <w:autoSpaceDN w:val="0"/>
        <w:adjustRightInd w:val="0"/>
        <w:jc w:val="both"/>
        <w:rPr>
          <w:rFonts w:cs="Calibri"/>
        </w:rPr>
      </w:pPr>
    </w:p>
    <w:p w14:paraId="4B4F67A7" w14:textId="365F75E3" w:rsidR="00DC7BFB" w:rsidRPr="00612201" w:rsidRDefault="00DC7BFB" w:rsidP="00DC7BFB">
      <w:pPr>
        <w:autoSpaceDE w:val="0"/>
        <w:autoSpaceDN w:val="0"/>
        <w:adjustRightInd w:val="0"/>
        <w:jc w:val="both"/>
        <w:rPr>
          <w:rFonts w:cs="Calibri"/>
        </w:rPr>
      </w:pPr>
      <w:r w:rsidRPr="00B85891">
        <w:rPr>
          <w:rFonts w:cs="Calibri"/>
        </w:rPr>
        <w:t>Miejscowość …………, dnia ……………..</w:t>
      </w:r>
    </w:p>
    <w:p w14:paraId="2D3DA77D" w14:textId="77777777" w:rsidR="00DC7BFB" w:rsidRPr="00612201" w:rsidRDefault="00DC7BFB" w:rsidP="00B85891">
      <w:pPr>
        <w:autoSpaceDE w:val="0"/>
        <w:autoSpaceDN w:val="0"/>
        <w:adjustRightInd w:val="0"/>
        <w:ind w:left="2832" w:firstLine="708"/>
        <w:jc w:val="both"/>
        <w:rPr>
          <w:rFonts w:cs="Calibri"/>
        </w:rPr>
      </w:pPr>
      <w:r w:rsidRPr="00612201">
        <w:rPr>
          <w:rFonts w:cs="Calibri"/>
        </w:rPr>
        <w:t>……………………………………………………………………………...……………………</w:t>
      </w:r>
    </w:p>
    <w:p w14:paraId="74CE8035" w14:textId="77777777" w:rsidR="00DC7BFB" w:rsidRPr="00612201" w:rsidRDefault="00DC7BFB" w:rsidP="00DC7BFB">
      <w:pPr>
        <w:jc w:val="both"/>
        <w:rPr>
          <w:rFonts w:cs="Calibri"/>
        </w:rPr>
      </w:pPr>
      <w:r>
        <w:rPr>
          <w:rFonts w:cs="Calibri"/>
        </w:rPr>
        <w:t xml:space="preserve">       </w:t>
      </w:r>
      <w:r w:rsidRPr="00612201">
        <w:rPr>
          <w:rFonts w:cs="Calibri"/>
        </w:rPr>
        <w:t>(</w:t>
      </w:r>
      <w:r w:rsidRPr="00744194">
        <w:rPr>
          <w:rFonts w:cs="Calibri"/>
          <w:sz w:val="16"/>
          <w:szCs w:val="16"/>
        </w:rPr>
        <w:t>Podpis i pieczęć osób upoważnionych do reprezentowania Wykonawcy</w:t>
      </w:r>
      <w:r w:rsidRPr="00612201">
        <w:rPr>
          <w:rFonts w:cs="Calibri"/>
        </w:rPr>
        <w:t>)</w:t>
      </w:r>
    </w:p>
    <w:p w14:paraId="62EBF3C5" w14:textId="77777777" w:rsidR="006249E6" w:rsidRDefault="006249E6" w:rsidP="00DC7BFB">
      <w:pPr>
        <w:pStyle w:val="Nagwek2"/>
        <w:pBdr>
          <w:bottom w:val="single" w:sz="4" w:space="1" w:color="auto"/>
        </w:pBdr>
        <w:jc w:val="right"/>
        <w:rPr>
          <w:rFonts w:ascii="Calibri" w:eastAsia="Calibri" w:hAnsi="Calibri" w:cs="Calibri"/>
          <w:bCs w:val="0"/>
          <w:color w:val="auto"/>
          <w:sz w:val="22"/>
          <w:szCs w:val="22"/>
          <w:u w:val="single"/>
          <w:lang w:val="pl-PL" w:eastAsia="en-US"/>
        </w:rPr>
      </w:pPr>
    </w:p>
    <w:sectPr w:rsidR="006249E6" w:rsidSect="00CB610F">
      <w:headerReference w:type="default" r:id="rId9"/>
      <w:footerReference w:type="default" r:id="rId10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BA9AD" w14:textId="77777777" w:rsidR="00006AB5" w:rsidRDefault="00006AB5" w:rsidP="004B1CA4">
      <w:pPr>
        <w:spacing w:after="0" w:line="240" w:lineRule="auto"/>
      </w:pPr>
      <w:r>
        <w:separator/>
      </w:r>
    </w:p>
  </w:endnote>
  <w:endnote w:type="continuationSeparator" w:id="0">
    <w:p w14:paraId="3A5A42B3" w14:textId="77777777" w:rsidR="00006AB5" w:rsidRDefault="00006AB5" w:rsidP="004B1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TL">
    <w:altName w:val="Tw Cen MT Condensed Extra Bold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514E64" w:rsidRDefault="00514E6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F0493">
      <w:rPr>
        <w:noProof/>
      </w:rPr>
      <w:t>2</w:t>
    </w:r>
    <w:r>
      <w:fldChar w:fldCharType="end"/>
    </w:r>
  </w:p>
  <w:p w14:paraId="6B699379" w14:textId="77777777" w:rsidR="00514E64" w:rsidRDefault="00514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1037B" w14:textId="77777777" w:rsidR="00006AB5" w:rsidRDefault="00006AB5" w:rsidP="004B1CA4">
      <w:pPr>
        <w:spacing w:after="0" w:line="240" w:lineRule="auto"/>
      </w:pPr>
      <w:r>
        <w:separator/>
      </w:r>
    </w:p>
  </w:footnote>
  <w:footnote w:type="continuationSeparator" w:id="0">
    <w:p w14:paraId="588F6A71" w14:textId="77777777" w:rsidR="00006AB5" w:rsidRDefault="00006AB5" w:rsidP="004B1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F23F" w14:textId="77777777" w:rsidR="00CB610F" w:rsidRDefault="00CB610F" w:rsidP="000833BB">
    <w:pPr>
      <w:pStyle w:val="Nagwek"/>
      <w:jc w:val="right"/>
      <w:rPr>
        <w:sz w:val="16"/>
        <w:szCs w:val="16"/>
      </w:rPr>
    </w:pPr>
  </w:p>
  <w:p w14:paraId="70F85B26" w14:textId="5E35077A" w:rsidR="13440F21" w:rsidRDefault="13440F21" w:rsidP="13440F21">
    <w:pPr>
      <w:pStyle w:val="Nagwek"/>
      <w:jc w:val="right"/>
      <w:rPr>
        <w:sz w:val="16"/>
        <w:szCs w:val="16"/>
      </w:rPr>
    </w:pPr>
  </w:p>
  <w:p w14:paraId="5E2FD1B1" w14:textId="15FDF7F3" w:rsidR="13440F21" w:rsidRDefault="13440F21" w:rsidP="13440F21">
    <w:pPr>
      <w:pStyle w:val="Nagwek"/>
      <w:jc w:val="right"/>
      <w:rPr>
        <w:sz w:val="16"/>
        <w:szCs w:val="16"/>
      </w:rPr>
    </w:pPr>
  </w:p>
  <w:p w14:paraId="6C8FE421" w14:textId="1828BEC2" w:rsidR="13440F21" w:rsidRDefault="13440F21" w:rsidP="13440F21">
    <w:pPr>
      <w:pStyle w:val="Nagwek"/>
      <w:jc w:val="right"/>
      <w:rPr>
        <w:sz w:val="16"/>
        <w:szCs w:val="16"/>
      </w:rPr>
    </w:pPr>
  </w:p>
  <w:p w14:paraId="56E7C5DA" w14:textId="3AC1D350" w:rsidR="000833BB" w:rsidRPr="002F3E65" w:rsidRDefault="13440F21" w:rsidP="000833BB">
    <w:pPr>
      <w:pStyle w:val="Nagwek"/>
      <w:jc w:val="right"/>
      <w:rPr>
        <w:color w:val="2E74B5"/>
        <w:sz w:val="16"/>
        <w:szCs w:val="16"/>
      </w:rPr>
    </w:pPr>
    <w:r w:rsidRPr="13440F21">
      <w:rPr>
        <w:color w:val="2E74B5" w:themeColor="accent5" w:themeShade="BF"/>
        <w:sz w:val="16"/>
        <w:szCs w:val="16"/>
      </w:rPr>
      <w:t>Znak sprawy: ZP.271.</w:t>
    </w:r>
    <w:r w:rsidR="001914DF">
      <w:rPr>
        <w:color w:val="2E74B5" w:themeColor="accent5" w:themeShade="BF"/>
        <w:sz w:val="16"/>
        <w:szCs w:val="16"/>
      </w:rPr>
      <w:t>11</w:t>
    </w:r>
    <w:r w:rsidRPr="13440F21">
      <w:rPr>
        <w:color w:val="2E74B5" w:themeColor="accent5" w:themeShade="BF"/>
        <w:sz w:val="16"/>
        <w:szCs w:val="16"/>
      </w:rPr>
      <w:t xml:space="preserve"> 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87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" w15:restartNumberingAfterBreak="0">
    <w:nsid w:val="00000008"/>
    <w:multiLevelType w:val="multilevel"/>
    <w:tmpl w:val="0000000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i/>
        <w:color w:val="auto"/>
        <w:sz w:val="18"/>
        <w:szCs w:val="18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Times New Roman" w:hAnsi="Times New Roman" w:cs="Times New Roman"/>
        <w:i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Times New Roman" w:hAnsi="Times New Roman" w:cs="Times New Roman"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1F"/>
    <w:multiLevelType w:val="multilevel"/>
    <w:tmpl w:val="0000001F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37"/>
    <w:multiLevelType w:val="multilevel"/>
    <w:tmpl w:val="00000037"/>
    <w:name w:val="RTF_Num 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0"/>
    <w:multiLevelType w:val="multilevel"/>
    <w:tmpl w:val="B95459C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45"/>
    <w:multiLevelType w:val="multilevel"/>
    <w:tmpl w:val="0000004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4C"/>
    <w:multiLevelType w:val="multilevel"/>
    <w:tmpl w:val="000000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58"/>
    <w:multiLevelType w:val="multilevel"/>
    <w:tmpl w:val="00000058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5D"/>
    <w:multiLevelType w:val="multilevel"/>
    <w:tmpl w:val="0000005D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64"/>
    <w:multiLevelType w:val="multilevel"/>
    <w:tmpl w:val="B1C68EB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1525D10"/>
    <w:multiLevelType w:val="multilevel"/>
    <w:tmpl w:val="09CC3C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1EA0CDB"/>
    <w:multiLevelType w:val="hybridMultilevel"/>
    <w:tmpl w:val="B35207A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02286036"/>
    <w:multiLevelType w:val="hybridMultilevel"/>
    <w:tmpl w:val="11ECE41C"/>
    <w:lvl w:ilvl="0" w:tplc="69961DD8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7C0141"/>
    <w:multiLevelType w:val="multilevel"/>
    <w:tmpl w:val="8F74CAC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5" w15:restartNumberingAfterBreak="0">
    <w:nsid w:val="02BC1E4C"/>
    <w:multiLevelType w:val="multilevel"/>
    <w:tmpl w:val="EE1E9C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571013D"/>
    <w:multiLevelType w:val="multilevel"/>
    <w:tmpl w:val="60749C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074A6492"/>
    <w:multiLevelType w:val="hybridMultilevel"/>
    <w:tmpl w:val="02B88A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095958AF"/>
    <w:multiLevelType w:val="hybridMultilevel"/>
    <w:tmpl w:val="0DB0646A"/>
    <w:lvl w:ilvl="0" w:tplc="28AC94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8451B6"/>
    <w:multiLevelType w:val="hybridMultilevel"/>
    <w:tmpl w:val="685E3A92"/>
    <w:lvl w:ilvl="0" w:tplc="03C63E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0EA61A04"/>
    <w:multiLevelType w:val="multilevel"/>
    <w:tmpl w:val="2E2CC6E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2" w15:restartNumberingAfterBreak="0">
    <w:nsid w:val="0FE92030"/>
    <w:multiLevelType w:val="hybridMultilevel"/>
    <w:tmpl w:val="FA3A3040"/>
    <w:lvl w:ilvl="0" w:tplc="0BDA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A04158"/>
    <w:multiLevelType w:val="multilevel"/>
    <w:tmpl w:val="CFBA967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4" w15:restartNumberingAfterBreak="0">
    <w:nsid w:val="179F5B5D"/>
    <w:multiLevelType w:val="hybridMultilevel"/>
    <w:tmpl w:val="A76A0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2F62BC"/>
    <w:multiLevelType w:val="multilevel"/>
    <w:tmpl w:val="D756BF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D4063B6"/>
    <w:multiLevelType w:val="hybridMultilevel"/>
    <w:tmpl w:val="09B6F570"/>
    <w:lvl w:ilvl="0" w:tplc="42D8E26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21151F"/>
    <w:multiLevelType w:val="hybridMultilevel"/>
    <w:tmpl w:val="15247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203E34"/>
    <w:multiLevelType w:val="multilevel"/>
    <w:tmpl w:val="A09643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pStyle w:val="Styl3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1F250AB8"/>
    <w:multiLevelType w:val="multilevel"/>
    <w:tmpl w:val="DB6E8A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2240241"/>
    <w:multiLevelType w:val="hybridMultilevel"/>
    <w:tmpl w:val="3B2C6902"/>
    <w:lvl w:ilvl="0" w:tplc="33E68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B64246"/>
    <w:multiLevelType w:val="hybridMultilevel"/>
    <w:tmpl w:val="79AC44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8B78D7"/>
    <w:multiLevelType w:val="hybridMultilevel"/>
    <w:tmpl w:val="5198CA2E"/>
    <w:lvl w:ilvl="0" w:tplc="D33AE4B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263A2D4A"/>
    <w:multiLevelType w:val="hybridMultilevel"/>
    <w:tmpl w:val="99664F8A"/>
    <w:lvl w:ilvl="0" w:tplc="69961D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959E64E8">
      <w:start w:val="1"/>
      <w:numFmt w:val="decimal"/>
      <w:lvlText w:val="%9)"/>
      <w:lvlJc w:val="left"/>
      <w:pPr>
        <w:ind w:left="786" w:hanging="360"/>
      </w:pPr>
      <w:rPr>
        <w:rFonts w:hint="default"/>
      </w:rPr>
    </w:lvl>
  </w:abstractNum>
  <w:abstractNum w:abstractNumId="34" w15:restartNumberingAfterBreak="0">
    <w:nsid w:val="2740707C"/>
    <w:multiLevelType w:val="multilevel"/>
    <w:tmpl w:val="28F6CA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8114DFD"/>
    <w:multiLevelType w:val="hybridMultilevel"/>
    <w:tmpl w:val="4E547C7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" w15:restartNumberingAfterBreak="0">
    <w:nsid w:val="292B12CE"/>
    <w:multiLevelType w:val="multilevel"/>
    <w:tmpl w:val="631A35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29BD61B8"/>
    <w:multiLevelType w:val="hybridMultilevel"/>
    <w:tmpl w:val="51E89AEA"/>
    <w:lvl w:ilvl="0" w:tplc="0BDA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1230DC"/>
    <w:multiLevelType w:val="multilevel"/>
    <w:tmpl w:val="C4963C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Styl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B870802"/>
    <w:multiLevelType w:val="hybridMultilevel"/>
    <w:tmpl w:val="D9A2D1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D62347E"/>
    <w:multiLevelType w:val="hybridMultilevel"/>
    <w:tmpl w:val="2AF08444"/>
    <w:lvl w:ilvl="0" w:tplc="69961DD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1">
      <w:start w:val="1"/>
      <w:numFmt w:val="decimal"/>
      <w:lvlText w:val="%9)"/>
      <w:lvlJc w:val="left"/>
      <w:pPr>
        <w:ind w:left="786" w:hanging="360"/>
      </w:pPr>
      <w:rPr>
        <w:rFonts w:hint="default"/>
      </w:rPr>
    </w:lvl>
  </w:abstractNum>
  <w:abstractNum w:abstractNumId="41" w15:restartNumberingAfterBreak="0">
    <w:nsid w:val="2DC40520"/>
    <w:multiLevelType w:val="hybridMultilevel"/>
    <w:tmpl w:val="5E265C86"/>
    <w:lvl w:ilvl="0" w:tplc="06C86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2DE607E6"/>
    <w:multiLevelType w:val="hybridMultilevel"/>
    <w:tmpl w:val="DACECD32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A6AAF80">
      <w:start w:val="1"/>
      <w:numFmt w:val="decimal"/>
      <w:lvlText w:val="%2)"/>
      <w:lvlJc w:val="left"/>
      <w:pPr>
        <w:ind w:left="2352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2DEA13FA"/>
    <w:multiLevelType w:val="multilevel"/>
    <w:tmpl w:val="1E32C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F493467"/>
    <w:multiLevelType w:val="multilevel"/>
    <w:tmpl w:val="0C1C105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5" w15:restartNumberingAfterBreak="0">
    <w:nsid w:val="319846A6"/>
    <w:multiLevelType w:val="hybridMultilevel"/>
    <w:tmpl w:val="5314A2EE"/>
    <w:lvl w:ilvl="0" w:tplc="047C4924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31E37D63"/>
    <w:multiLevelType w:val="hybridMultilevel"/>
    <w:tmpl w:val="4210B9E4"/>
    <w:lvl w:ilvl="0" w:tplc="519EA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E7277B"/>
    <w:multiLevelType w:val="hybridMultilevel"/>
    <w:tmpl w:val="AD32E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D52D1B"/>
    <w:multiLevelType w:val="hybridMultilevel"/>
    <w:tmpl w:val="48764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152333"/>
    <w:multiLevelType w:val="hybridMultilevel"/>
    <w:tmpl w:val="3690B0F6"/>
    <w:lvl w:ilvl="0" w:tplc="D00A9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AB19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5B1055C"/>
    <w:multiLevelType w:val="multilevel"/>
    <w:tmpl w:val="76CCED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37311B41"/>
    <w:multiLevelType w:val="hybridMultilevel"/>
    <w:tmpl w:val="99CE05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77F4337"/>
    <w:multiLevelType w:val="multilevel"/>
    <w:tmpl w:val="25AA4B6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4" w15:restartNumberingAfterBreak="0">
    <w:nsid w:val="39192044"/>
    <w:multiLevelType w:val="multilevel"/>
    <w:tmpl w:val="01F0B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98E321E"/>
    <w:multiLevelType w:val="multilevel"/>
    <w:tmpl w:val="6EA87A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3A213829"/>
    <w:multiLevelType w:val="hybridMultilevel"/>
    <w:tmpl w:val="5F664898"/>
    <w:lvl w:ilvl="0" w:tplc="BAC6C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BB37257"/>
    <w:multiLevelType w:val="hybridMultilevel"/>
    <w:tmpl w:val="A6EC1F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CE0681"/>
    <w:multiLevelType w:val="multilevel"/>
    <w:tmpl w:val="5A4A59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3D923FE5"/>
    <w:multiLevelType w:val="hybridMultilevel"/>
    <w:tmpl w:val="E1F6222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3DE425FD"/>
    <w:multiLevelType w:val="multilevel"/>
    <w:tmpl w:val="12AA7A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3F8804D0"/>
    <w:multiLevelType w:val="hybridMultilevel"/>
    <w:tmpl w:val="7BBEB6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3FB539DE"/>
    <w:multiLevelType w:val="multilevel"/>
    <w:tmpl w:val="0720A4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43B7178E"/>
    <w:multiLevelType w:val="hybridMultilevel"/>
    <w:tmpl w:val="005AF044"/>
    <w:lvl w:ilvl="0" w:tplc="3E6071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4" w15:restartNumberingAfterBreak="0">
    <w:nsid w:val="47B47F9B"/>
    <w:multiLevelType w:val="multilevel"/>
    <w:tmpl w:val="4AB2DE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4D492740"/>
    <w:multiLevelType w:val="multilevel"/>
    <w:tmpl w:val="497A22C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EA37FF6"/>
    <w:multiLevelType w:val="multilevel"/>
    <w:tmpl w:val="EEB08E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E677D4"/>
    <w:multiLevelType w:val="multilevel"/>
    <w:tmpl w:val="F4620A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60264E0"/>
    <w:multiLevelType w:val="hybridMultilevel"/>
    <w:tmpl w:val="868AC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669398B"/>
    <w:multiLevelType w:val="multilevel"/>
    <w:tmpl w:val="CFB27CC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1" w15:restartNumberingAfterBreak="0">
    <w:nsid w:val="573F5D63"/>
    <w:multiLevelType w:val="multilevel"/>
    <w:tmpl w:val="D4DEED8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2" w15:restartNumberingAfterBreak="0">
    <w:nsid w:val="57424BDE"/>
    <w:multiLevelType w:val="hybridMultilevel"/>
    <w:tmpl w:val="7592C454"/>
    <w:lvl w:ilvl="0" w:tplc="3AAC4C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588E7862"/>
    <w:multiLevelType w:val="hybridMultilevel"/>
    <w:tmpl w:val="934C72A8"/>
    <w:lvl w:ilvl="0" w:tplc="39E6A7A6">
      <w:start w:val="1"/>
      <w:numFmt w:val="decimal"/>
      <w:pStyle w:val="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F6A32C5"/>
    <w:multiLevelType w:val="multilevel"/>
    <w:tmpl w:val="FBC2E3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5FBC735A"/>
    <w:multiLevelType w:val="hybridMultilevel"/>
    <w:tmpl w:val="329870A2"/>
    <w:lvl w:ilvl="0" w:tplc="D33AE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05311C6"/>
    <w:multiLevelType w:val="hybridMultilevel"/>
    <w:tmpl w:val="356E1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B251C5"/>
    <w:multiLevelType w:val="hybridMultilevel"/>
    <w:tmpl w:val="5A003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9F6502"/>
    <w:multiLevelType w:val="multilevel"/>
    <w:tmpl w:val="77F67ED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9" w15:restartNumberingAfterBreak="0">
    <w:nsid w:val="61C46D78"/>
    <w:multiLevelType w:val="multilevel"/>
    <w:tmpl w:val="94C4A44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0" w15:restartNumberingAfterBreak="0">
    <w:nsid w:val="623145A4"/>
    <w:multiLevelType w:val="hybridMultilevel"/>
    <w:tmpl w:val="DDFED928"/>
    <w:lvl w:ilvl="0" w:tplc="0BDA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6A7228"/>
    <w:multiLevelType w:val="hybridMultilevel"/>
    <w:tmpl w:val="7AF0DB88"/>
    <w:lvl w:ilvl="0" w:tplc="D33AE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4752904"/>
    <w:multiLevelType w:val="multilevel"/>
    <w:tmpl w:val="6898EA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4F01D76"/>
    <w:multiLevelType w:val="multilevel"/>
    <w:tmpl w:val="326221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4" w15:restartNumberingAfterBreak="0">
    <w:nsid w:val="71715D71"/>
    <w:multiLevelType w:val="hybridMultilevel"/>
    <w:tmpl w:val="0248B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88333B"/>
    <w:multiLevelType w:val="hybridMultilevel"/>
    <w:tmpl w:val="3048B8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2173351"/>
    <w:multiLevelType w:val="hybridMultilevel"/>
    <w:tmpl w:val="ED5A39DC"/>
    <w:lvl w:ilvl="0" w:tplc="ACDE3B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7224FB"/>
    <w:multiLevelType w:val="hybridMultilevel"/>
    <w:tmpl w:val="5F2A6D60"/>
    <w:lvl w:ilvl="0" w:tplc="607CCCC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8" w15:restartNumberingAfterBreak="0">
    <w:nsid w:val="75F339C0"/>
    <w:multiLevelType w:val="hybridMultilevel"/>
    <w:tmpl w:val="6A887ECC"/>
    <w:lvl w:ilvl="0" w:tplc="041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9" w15:restartNumberingAfterBreak="0">
    <w:nsid w:val="79797893"/>
    <w:multiLevelType w:val="hybridMultilevel"/>
    <w:tmpl w:val="D3D41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99D6118"/>
    <w:multiLevelType w:val="multilevel"/>
    <w:tmpl w:val="8F74CAC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91" w15:restartNumberingAfterBreak="0">
    <w:nsid w:val="7B024BCB"/>
    <w:multiLevelType w:val="multilevel"/>
    <w:tmpl w:val="CADC0B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7C8135D6"/>
    <w:multiLevelType w:val="hybridMultilevel"/>
    <w:tmpl w:val="06D44C24"/>
    <w:lvl w:ilvl="0" w:tplc="D944B23E">
      <w:start w:val="1"/>
      <w:numFmt w:val="bullet"/>
      <w:lvlText w:val="−"/>
      <w:lvlJc w:val="left"/>
      <w:pPr>
        <w:ind w:left="1506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2226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3" w15:restartNumberingAfterBreak="0">
    <w:nsid w:val="7CD015A5"/>
    <w:multiLevelType w:val="hybridMultilevel"/>
    <w:tmpl w:val="3CBA22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D8953EF"/>
    <w:multiLevelType w:val="hybridMultilevel"/>
    <w:tmpl w:val="62864658"/>
    <w:lvl w:ilvl="0" w:tplc="2B722C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444880">
    <w:abstractNumId w:val="33"/>
  </w:num>
  <w:num w:numId="2" w16cid:durableId="599335148">
    <w:abstractNumId w:val="73"/>
  </w:num>
  <w:num w:numId="3" w16cid:durableId="593826330">
    <w:abstractNumId w:val="27"/>
  </w:num>
  <w:num w:numId="4" w16cid:durableId="892736682">
    <w:abstractNumId w:val="48"/>
  </w:num>
  <w:num w:numId="5" w16cid:durableId="1969045363">
    <w:abstractNumId w:val="77"/>
  </w:num>
  <w:num w:numId="6" w16cid:durableId="1864660276">
    <w:abstractNumId w:val="57"/>
  </w:num>
  <w:num w:numId="7" w16cid:durableId="509951009">
    <w:abstractNumId w:val="49"/>
  </w:num>
  <w:num w:numId="8" w16cid:durableId="1999847986">
    <w:abstractNumId w:val="60"/>
  </w:num>
  <w:num w:numId="9" w16cid:durableId="712270453">
    <w:abstractNumId w:val="75"/>
  </w:num>
  <w:num w:numId="10" w16cid:durableId="1888636639">
    <w:abstractNumId w:val="32"/>
  </w:num>
  <w:num w:numId="11" w16cid:durableId="394008245">
    <w:abstractNumId w:val="84"/>
  </w:num>
  <w:num w:numId="12" w16cid:durableId="1435512450">
    <w:abstractNumId w:val="89"/>
  </w:num>
  <w:num w:numId="13" w16cid:durableId="1748846934">
    <w:abstractNumId w:val="61"/>
  </w:num>
  <w:num w:numId="14" w16cid:durableId="675156255">
    <w:abstractNumId w:val="74"/>
  </w:num>
  <w:num w:numId="15" w16cid:durableId="55784213">
    <w:abstractNumId w:val="38"/>
  </w:num>
  <w:num w:numId="16" w16cid:durableId="2084060956">
    <w:abstractNumId w:val="28"/>
  </w:num>
  <w:num w:numId="17" w16cid:durableId="1445493808">
    <w:abstractNumId w:val="11"/>
  </w:num>
  <w:num w:numId="18" w16cid:durableId="511800332">
    <w:abstractNumId w:val="91"/>
  </w:num>
  <w:num w:numId="19" w16cid:durableId="1006983826">
    <w:abstractNumId w:val="62"/>
  </w:num>
  <w:num w:numId="20" w16cid:durableId="1336954295">
    <w:abstractNumId w:val="58"/>
  </w:num>
  <w:num w:numId="21" w16cid:durableId="990063381">
    <w:abstractNumId w:val="43"/>
  </w:num>
  <w:num w:numId="22" w16cid:durableId="130220183">
    <w:abstractNumId w:val="64"/>
  </w:num>
  <w:num w:numId="23" w16cid:durableId="1509369733">
    <w:abstractNumId w:val="29"/>
  </w:num>
  <w:num w:numId="24" w16cid:durableId="1281492008">
    <w:abstractNumId w:val="15"/>
  </w:num>
  <w:num w:numId="25" w16cid:durableId="463545338">
    <w:abstractNumId w:val="40"/>
  </w:num>
  <w:num w:numId="26" w16cid:durableId="1891334102">
    <w:abstractNumId w:val="42"/>
  </w:num>
  <w:num w:numId="27" w16cid:durableId="757822406">
    <w:abstractNumId w:val="24"/>
  </w:num>
  <w:num w:numId="28" w16cid:durableId="1394111512">
    <w:abstractNumId w:val="26"/>
  </w:num>
  <w:num w:numId="29" w16cid:durableId="9724343">
    <w:abstractNumId w:val="76"/>
  </w:num>
  <w:num w:numId="30" w16cid:durableId="1886673156">
    <w:abstractNumId w:val="55"/>
  </w:num>
  <w:num w:numId="31" w16cid:durableId="944270065">
    <w:abstractNumId w:val="25"/>
  </w:num>
  <w:num w:numId="32" w16cid:durableId="1794789774">
    <w:abstractNumId w:val="36"/>
  </w:num>
  <w:num w:numId="33" w16cid:durableId="65037032">
    <w:abstractNumId w:val="19"/>
  </w:num>
  <w:num w:numId="34" w16cid:durableId="989285661">
    <w:abstractNumId w:val="68"/>
  </w:num>
  <w:num w:numId="35" w16cid:durableId="423917347">
    <w:abstractNumId w:val="86"/>
  </w:num>
  <w:num w:numId="36" w16cid:durableId="1263034594">
    <w:abstractNumId w:val="94"/>
  </w:num>
  <w:num w:numId="37" w16cid:durableId="244457095">
    <w:abstractNumId w:val="56"/>
  </w:num>
  <w:num w:numId="38" w16cid:durableId="1453674581">
    <w:abstractNumId w:val="30"/>
  </w:num>
  <w:num w:numId="39" w16cid:durableId="6717245">
    <w:abstractNumId w:val="35"/>
  </w:num>
  <w:num w:numId="40" w16cid:durableId="711614514">
    <w:abstractNumId w:val="82"/>
  </w:num>
  <w:num w:numId="41" w16cid:durableId="386996334">
    <w:abstractNumId w:val="51"/>
  </w:num>
  <w:num w:numId="42" w16cid:durableId="2086610752">
    <w:abstractNumId w:val="92"/>
  </w:num>
  <w:num w:numId="43" w16cid:durableId="2006014211">
    <w:abstractNumId w:val="66"/>
  </w:num>
  <w:num w:numId="44" w16cid:durableId="10183559">
    <w:abstractNumId w:val="17"/>
  </w:num>
  <w:num w:numId="45" w16cid:durableId="2125267100">
    <w:abstractNumId w:val="22"/>
  </w:num>
  <w:num w:numId="46" w16cid:durableId="293485947">
    <w:abstractNumId w:val="59"/>
  </w:num>
  <w:num w:numId="47" w16cid:durableId="1498887819">
    <w:abstractNumId w:val="18"/>
  </w:num>
  <w:num w:numId="48" w16cid:durableId="983043106">
    <w:abstractNumId w:val="80"/>
  </w:num>
  <w:num w:numId="49" w16cid:durableId="651786866">
    <w:abstractNumId w:val="37"/>
  </w:num>
  <w:num w:numId="50" w16cid:durableId="1086264009">
    <w:abstractNumId w:val="12"/>
  </w:num>
  <w:num w:numId="51" w16cid:durableId="1784492959">
    <w:abstractNumId w:val="67"/>
  </w:num>
  <w:num w:numId="52" w16cid:durableId="350840990">
    <w:abstractNumId w:val="16"/>
  </w:num>
  <w:num w:numId="53" w16cid:durableId="1046836799">
    <w:abstractNumId w:val="5"/>
  </w:num>
  <w:num w:numId="54" w16cid:durableId="632908991">
    <w:abstractNumId w:val="71"/>
  </w:num>
  <w:num w:numId="55" w16cid:durableId="871455927">
    <w:abstractNumId w:val="46"/>
  </w:num>
  <w:num w:numId="56" w16cid:durableId="519508195">
    <w:abstractNumId w:val="78"/>
  </w:num>
  <w:num w:numId="57" w16cid:durableId="271282474">
    <w:abstractNumId w:val="70"/>
  </w:num>
  <w:num w:numId="58" w16cid:durableId="411969705">
    <w:abstractNumId w:val="23"/>
  </w:num>
  <w:num w:numId="59" w16cid:durableId="639071279">
    <w:abstractNumId w:val="8"/>
  </w:num>
  <w:num w:numId="60" w16cid:durableId="163210874">
    <w:abstractNumId w:val="10"/>
  </w:num>
  <w:num w:numId="61" w16cid:durableId="452133264">
    <w:abstractNumId w:val="83"/>
  </w:num>
  <w:num w:numId="62" w16cid:durableId="389694596">
    <w:abstractNumId w:val="44"/>
  </w:num>
  <w:num w:numId="63" w16cid:durableId="818616488">
    <w:abstractNumId w:val="14"/>
  </w:num>
  <w:num w:numId="64" w16cid:durableId="326830877">
    <w:abstractNumId w:val="6"/>
  </w:num>
  <w:num w:numId="65" w16cid:durableId="2008168176">
    <w:abstractNumId w:val="9"/>
  </w:num>
  <w:num w:numId="66" w16cid:durableId="1717512082">
    <w:abstractNumId w:val="79"/>
  </w:num>
  <w:num w:numId="67" w16cid:durableId="1492335535">
    <w:abstractNumId w:val="7"/>
  </w:num>
  <w:num w:numId="68" w16cid:durableId="2069650689">
    <w:abstractNumId w:val="21"/>
  </w:num>
  <w:num w:numId="69" w16cid:durableId="691761907">
    <w:abstractNumId w:val="81"/>
  </w:num>
  <w:num w:numId="70" w16cid:durableId="685638049">
    <w:abstractNumId w:val="53"/>
  </w:num>
  <w:num w:numId="71" w16cid:durableId="917207497">
    <w:abstractNumId w:val="47"/>
  </w:num>
  <w:num w:numId="72" w16cid:durableId="2024357999">
    <w:abstractNumId w:val="88"/>
  </w:num>
  <w:num w:numId="73" w16cid:durableId="585579073">
    <w:abstractNumId w:val="54"/>
  </w:num>
  <w:num w:numId="74" w16cid:durableId="419644033">
    <w:abstractNumId w:val="34"/>
  </w:num>
  <w:num w:numId="75" w16cid:durableId="284191363">
    <w:abstractNumId w:val="93"/>
  </w:num>
  <w:num w:numId="76" w16cid:durableId="1724908907">
    <w:abstractNumId w:val="52"/>
  </w:num>
  <w:num w:numId="77" w16cid:durableId="156002679">
    <w:abstractNumId w:val="39"/>
  </w:num>
  <w:num w:numId="78" w16cid:durableId="1078018993">
    <w:abstractNumId w:val="65"/>
  </w:num>
  <w:num w:numId="79" w16cid:durableId="355932843">
    <w:abstractNumId w:val="87"/>
  </w:num>
  <w:num w:numId="80" w16cid:durableId="928462404">
    <w:abstractNumId w:val="90"/>
  </w:num>
  <w:num w:numId="81" w16cid:durableId="321662886">
    <w:abstractNumId w:val="41"/>
  </w:num>
  <w:num w:numId="82" w16cid:durableId="827788729">
    <w:abstractNumId w:val="45"/>
  </w:num>
  <w:num w:numId="83" w16cid:durableId="921332268">
    <w:abstractNumId w:val="20"/>
  </w:num>
  <w:num w:numId="84" w16cid:durableId="1954093473">
    <w:abstractNumId w:val="63"/>
  </w:num>
  <w:num w:numId="85" w16cid:durableId="2092191339">
    <w:abstractNumId w:val="72"/>
  </w:num>
  <w:num w:numId="86" w16cid:durableId="825512218">
    <w:abstractNumId w:val="13"/>
  </w:num>
  <w:num w:numId="87" w16cid:durableId="635645658">
    <w:abstractNumId w:val="31"/>
  </w:num>
  <w:num w:numId="88" w16cid:durableId="599604462">
    <w:abstractNumId w:val="69"/>
  </w:num>
  <w:num w:numId="89" w16cid:durableId="751048320">
    <w:abstractNumId w:val="85"/>
  </w:num>
  <w:num w:numId="90" w16cid:durableId="62928653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6E"/>
    <w:rsid w:val="0000004F"/>
    <w:rsid w:val="00005140"/>
    <w:rsid w:val="000057B2"/>
    <w:rsid w:val="00006AB5"/>
    <w:rsid w:val="00006CC9"/>
    <w:rsid w:val="00006D20"/>
    <w:rsid w:val="0000701B"/>
    <w:rsid w:val="00010A3A"/>
    <w:rsid w:val="0001290F"/>
    <w:rsid w:val="000132DF"/>
    <w:rsid w:val="00016170"/>
    <w:rsid w:val="00016D79"/>
    <w:rsid w:val="00017DC7"/>
    <w:rsid w:val="000204ED"/>
    <w:rsid w:val="00023131"/>
    <w:rsid w:val="000236D9"/>
    <w:rsid w:val="00024B82"/>
    <w:rsid w:val="000251AF"/>
    <w:rsid w:val="00025321"/>
    <w:rsid w:val="000329A2"/>
    <w:rsid w:val="00032E3F"/>
    <w:rsid w:val="000330CA"/>
    <w:rsid w:val="00035045"/>
    <w:rsid w:val="0003764E"/>
    <w:rsid w:val="00040576"/>
    <w:rsid w:val="000414AB"/>
    <w:rsid w:val="00044656"/>
    <w:rsid w:val="000449B6"/>
    <w:rsid w:val="000460CA"/>
    <w:rsid w:val="0004659A"/>
    <w:rsid w:val="00046F08"/>
    <w:rsid w:val="000470B5"/>
    <w:rsid w:val="0005049C"/>
    <w:rsid w:val="00053431"/>
    <w:rsid w:val="0005468C"/>
    <w:rsid w:val="000561BB"/>
    <w:rsid w:val="00057BFB"/>
    <w:rsid w:val="000601E8"/>
    <w:rsid w:val="000607FE"/>
    <w:rsid w:val="00063275"/>
    <w:rsid w:val="00064454"/>
    <w:rsid w:val="000755E2"/>
    <w:rsid w:val="00082D28"/>
    <w:rsid w:val="00083117"/>
    <w:rsid w:val="000833BB"/>
    <w:rsid w:val="00083A12"/>
    <w:rsid w:val="00084452"/>
    <w:rsid w:val="00086084"/>
    <w:rsid w:val="00086365"/>
    <w:rsid w:val="00086BD3"/>
    <w:rsid w:val="00086BFA"/>
    <w:rsid w:val="00086D09"/>
    <w:rsid w:val="00087ECA"/>
    <w:rsid w:val="000901B6"/>
    <w:rsid w:val="00094D54"/>
    <w:rsid w:val="00097329"/>
    <w:rsid w:val="00097AAA"/>
    <w:rsid w:val="000B1157"/>
    <w:rsid w:val="000B74C5"/>
    <w:rsid w:val="000B74D2"/>
    <w:rsid w:val="000C0F1A"/>
    <w:rsid w:val="000C2E20"/>
    <w:rsid w:val="000C3809"/>
    <w:rsid w:val="000C3955"/>
    <w:rsid w:val="000C6B53"/>
    <w:rsid w:val="000D1131"/>
    <w:rsid w:val="000D4598"/>
    <w:rsid w:val="000D46D7"/>
    <w:rsid w:val="000D4FC6"/>
    <w:rsid w:val="000E47DC"/>
    <w:rsid w:val="000E72A5"/>
    <w:rsid w:val="000E73BA"/>
    <w:rsid w:val="000E7D8E"/>
    <w:rsid w:val="000F247C"/>
    <w:rsid w:val="000F423A"/>
    <w:rsid w:val="000F6524"/>
    <w:rsid w:val="00100BB9"/>
    <w:rsid w:val="00107B60"/>
    <w:rsid w:val="001122F3"/>
    <w:rsid w:val="00112357"/>
    <w:rsid w:val="001154B8"/>
    <w:rsid w:val="00116A86"/>
    <w:rsid w:val="001228B4"/>
    <w:rsid w:val="001265A6"/>
    <w:rsid w:val="00127F48"/>
    <w:rsid w:val="00133953"/>
    <w:rsid w:val="00135096"/>
    <w:rsid w:val="00145C9C"/>
    <w:rsid w:val="001473B6"/>
    <w:rsid w:val="00150531"/>
    <w:rsid w:val="001519FA"/>
    <w:rsid w:val="00151F48"/>
    <w:rsid w:val="001522D6"/>
    <w:rsid w:val="00156D07"/>
    <w:rsid w:val="001607A7"/>
    <w:rsid w:val="00161CA8"/>
    <w:rsid w:val="00165338"/>
    <w:rsid w:val="00170867"/>
    <w:rsid w:val="0017233F"/>
    <w:rsid w:val="0017293A"/>
    <w:rsid w:val="00172AF0"/>
    <w:rsid w:val="00174E76"/>
    <w:rsid w:val="00174FB4"/>
    <w:rsid w:val="00175E4D"/>
    <w:rsid w:val="00176B8F"/>
    <w:rsid w:val="00176C50"/>
    <w:rsid w:val="0018354C"/>
    <w:rsid w:val="0018535A"/>
    <w:rsid w:val="00190A0E"/>
    <w:rsid w:val="0019120C"/>
    <w:rsid w:val="001914DF"/>
    <w:rsid w:val="00195C23"/>
    <w:rsid w:val="001A10EC"/>
    <w:rsid w:val="001A1615"/>
    <w:rsid w:val="001A234B"/>
    <w:rsid w:val="001A63B8"/>
    <w:rsid w:val="001A656D"/>
    <w:rsid w:val="001A65F9"/>
    <w:rsid w:val="001B01F9"/>
    <w:rsid w:val="001B0DB7"/>
    <w:rsid w:val="001B170D"/>
    <w:rsid w:val="001B2C60"/>
    <w:rsid w:val="001B5CF0"/>
    <w:rsid w:val="001B6392"/>
    <w:rsid w:val="001B7ED8"/>
    <w:rsid w:val="001C114C"/>
    <w:rsid w:val="001C1196"/>
    <w:rsid w:val="001C5349"/>
    <w:rsid w:val="001C6C82"/>
    <w:rsid w:val="001D3194"/>
    <w:rsid w:val="001D3776"/>
    <w:rsid w:val="001D4038"/>
    <w:rsid w:val="001D4F44"/>
    <w:rsid w:val="001E2666"/>
    <w:rsid w:val="001E4423"/>
    <w:rsid w:val="001F1C59"/>
    <w:rsid w:val="001F2803"/>
    <w:rsid w:val="001F2B29"/>
    <w:rsid w:val="001F3573"/>
    <w:rsid w:val="001F39D5"/>
    <w:rsid w:val="001F66E7"/>
    <w:rsid w:val="00200206"/>
    <w:rsid w:val="00200F3E"/>
    <w:rsid w:val="00201452"/>
    <w:rsid w:val="00205BBE"/>
    <w:rsid w:val="002076BF"/>
    <w:rsid w:val="0021272D"/>
    <w:rsid w:val="00213D06"/>
    <w:rsid w:val="00214E72"/>
    <w:rsid w:val="00216EF3"/>
    <w:rsid w:val="002209BC"/>
    <w:rsid w:val="00222141"/>
    <w:rsid w:val="0022416C"/>
    <w:rsid w:val="002256C5"/>
    <w:rsid w:val="00227CEA"/>
    <w:rsid w:val="00230BF0"/>
    <w:rsid w:val="00231ECA"/>
    <w:rsid w:val="00232ACC"/>
    <w:rsid w:val="00233A78"/>
    <w:rsid w:val="0023674F"/>
    <w:rsid w:val="00240314"/>
    <w:rsid w:val="002510AF"/>
    <w:rsid w:val="00254370"/>
    <w:rsid w:val="0025470D"/>
    <w:rsid w:val="0025530A"/>
    <w:rsid w:val="00256EFA"/>
    <w:rsid w:val="002636C3"/>
    <w:rsid w:val="0026443F"/>
    <w:rsid w:val="00270B00"/>
    <w:rsid w:val="0027588C"/>
    <w:rsid w:val="00277FF0"/>
    <w:rsid w:val="00283352"/>
    <w:rsid w:val="00284A46"/>
    <w:rsid w:val="0028650E"/>
    <w:rsid w:val="002918D7"/>
    <w:rsid w:val="00291FC0"/>
    <w:rsid w:val="002930CC"/>
    <w:rsid w:val="00294FF8"/>
    <w:rsid w:val="00296F94"/>
    <w:rsid w:val="002A7BD4"/>
    <w:rsid w:val="002B1ADA"/>
    <w:rsid w:val="002D0A55"/>
    <w:rsid w:val="002D6208"/>
    <w:rsid w:val="002E1B6D"/>
    <w:rsid w:val="002E4239"/>
    <w:rsid w:val="002E7F14"/>
    <w:rsid w:val="002F14AD"/>
    <w:rsid w:val="002F1A85"/>
    <w:rsid w:val="002F2077"/>
    <w:rsid w:val="002F2091"/>
    <w:rsid w:val="002F226D"/>
    <w:rsid w:val="002F356E"/>
    <w:rsid w:val="002F3E65"/>
    <w:rsid w:val="002F660E"/>
    <w:rsid w:val="002F70CE"/>
    <w:rsid w:val="00302EE8"/>
    <w:rsid w:val="003047C9"/>
    <w:rsid w:val="00306105"/>
    <w:rsid w:val="00312B2F"/>
    <w:rsid w:val="00312FF3"/>
    <w:rsid w:val="00317AEB"/>
    <w:rsid w:val="00320989"/>
    <w:rsid w:val="00322CA5"/>
    <w:rsid w:val="00322D36"/>
    <w:rsid w:val="00322E2F"/>
    <w:rsid w:val="00322FB0"/>
    <w:rsid w:val="00327EA6"/>
    <w:rsid w:val="00331887"/>
    <w:rsid w:val="003325C1"/>
    <w:rsid w:val="0033424C"/>
    <w:rsid w:val="003352CF"/>
    <w:rsid w:val="00335AEF"/>
    <w:rsid w:val="003428CE"/>
    <w:rsid w:val="00346424"/>
    <w:rsid w:val="00355B34"/>
    <w:rsid w:val="003570D5"/>
    <w:rsid w:val="0035785B"/>
    <w:rsid w:val="003613A9"/>
    <w:rsid w:val="00363178"/>
    <w:rsid w:val="00366CDF"/>
    <w:rsid w:val="003671C7"/>
    <w:rsid w:val="00371360"/>
    <w:rsid w:val="00371C2B"/>
    <w:rsid w:val="003738C6"/>
    <w:rsid w:val="00374A01"/>
    <w:rsid w:val="00374D85"/>
    <w:rsid w:val="0037536E"/>
    <w:rsid w:val="003775C8"/>
    <w:rsid w:val="00377871"/>
    <w:rsid w:val="00377CAA"/>
    <w:rsid w:val="003804C9"/>
    <w:rsid w:val="003809EA"/>
    <w:rsid w:val="00385E60"/>
    <w:rsid w:val="003872C4"/>
    <w:rsid w:val="00393DC9"/>
    <w:rsid w:val="00397442"/>
    <w:rsid w:val="00397A5D"/>
    <w:rsid w:val="003A1113"/>
    <w:rsid w:val="003A2F4C"/>
    <w:rsid w:val="003A523F"/>
    <w:rsid w:val="003A6459"/>
    <w:rsid w:val="003A6D95"/>
    <w:rsid w:val="003A7A4C"/>
    <w:rsid w:val="003A7A5E"/>
    <w:rsid w:val="003B0C7E"/>
    <w:rsid w:val="003B37CF"/>
    <w:rsid w:val="003B38BB"/>
    <w:rsid w:val="003B7B7C"/>
    <w:rsid w:val="003C285B"/>
    <w:rsid w:val="003C3271"/>
    <w:rsid w:val="003C5BFA"/>
    <w:rsid w:val="003C5D03"/>
    <w:rsid w:val="003D53F0"/>
    <w:rsid w:val="003D6043"/>
    <w:rsid w:val="003D6C1D"/>
    <w:rsid w:val="003E1199"/>
    <w:rsid w:val="003E3EEC"/>
    <w:rsid w:val="003E3EF8"/>
    <w:rsid w:val="003F1186"/>
    <w:rsid w:val="003F2360"/>
    <w:rsid w:val="003F6680"/>
    <w:rsid w:val="00403B0A"/>
    <w:rsid w:val="00405DAA"/>
    <w:rsid w:val="004065A3"/>
    <w:rsid w:val="00406620"/>
    <w:rsid w:val="004107E5"/>
    <w:rsid w:val="0041280F"/>
    <w:rsid w:val="00415A51"/>
    <w:rsid w:val="004165D8"/>
    <w:rsid w:val="0041763F"/>
    <w:rsid w:val="00420825"/>
    <w:rsid w:val="00423B77"/>
    <w:rsid w:val="004245AA"/>
    <w:rsid w:val="0042562C"/>
    <w:rsid w:val="00430B02"/>
    <w:rsid w:val="004311A1"/>
    <w:rsid w:val="00431579"/>
    <w:rsid w:val="00431CC2"/>
    <w:rsid w:val="0043470D"/>
    <w:rsid w:val="00434E53"/>
    <w:rsid w:val="004376CD"/>
    <w:rsid w:val="00437F3E"/>
    <w:rsid w:val="00440F52"/>
    <w:rsid w:val="0044518C"/>
    <w:rsid w:val="004516FB"/>
    <w:rsid w:val="00453022"/>
    <w:rsid w:val="00454922"/>
    <w:rsid w:val="00460A58"/>
    <w:rsid w:val="00460F91"/>
    <w:rsid w:val="0046585C"/>
    <w:rsid w:val="004704FC"/>
    <w:rsid w:val="0047171A"/>
    <w:rsid w:val="004748F8"/>
    <w:rsid w:val="00477848"/>
    <w:rsid w:val="00477C8A"/>
    <w:rsid w:val="00477CDF"/>
    <w:rsid w:val="00481299"/>
    <w:rsid w:val="00482106"/>
    <w:rsid w:val="00482985"/>
    <w:rsid w:val="0049688E"/>
    <w:rsid w:val="00496B5E"/>
    <w:rsid w:val="004A34EA"/>
    <w:rsid w:val="004A3ADB"/>
    <w:rsid w:val="004A4D97"/>
    <w:rsid w:val="004A4E29"/>
    <w:rsid w:val="004A58D9"/>
    <w:rsid w:val="004A6786"/>
    <w:rsid w:val="004A7C2B"/>
    <w:rsid w:val="004B0F09"/>
    <w:rsid w:val="004B1CA4"/>
    <w:rsid w:val="004B4647"/>
    <w:rsid w:val="004B47B1"/>
    <w:rsid w:val="004B5CF7"/>
    <w:rsid w:val="004C0F15"/>
    <w:rsid w:val="004C3550"/>
    <w:rsid w:val="004C4C25"/>
    <w:rsid w:val="004C7A68"/>
    <w:rsid w:val="004C7EA2"/>
    <w:rsid w:val="004D129C"/>
    <w:rsid w:val="004D1925"/>
    <w:rsid w:val="004D1ED0"/>
    <w:rsid w:val="004D2B5C"/>
    <w:rsid w:val="004D3BF7"/>
    <w:rsid w:val="004D3F0C"/>
    <w:rsid w:val="004D48AA"/>
    <w:rsid w:val="004D51CC"/>
    <w:rsid w:val="004E065E"/>
    <w:rsid w:val="004E33D3"/>
    <w:rsid w:val="004E59D9"/>
    <w:rsid w:val="004E5C3E"/>
    <w:rsid w:val="004E74C6"/>
    <w:rsid w:val="004F0B8C"/>
    <w:rsid w:val="004F3046"/>
    <w:rsid w:val="004F5FA7"/>
    <w:rsid w:val="005001B4"/>
    <w:rsid w:val="005050DD"/>
    <w:rsid w:val="005056B7"/>
    <w:rsid w:val="00506001"/>
    <w:rsid w:val="00506FB7"/>
    <w:rsid w:val="00511CF5"/>
    <w:rsid w:val="005133DA"/>
    <w:rsid w:val="005134D3"/>
    <w:rsid w:val="00514E64"/>
    <w:rsid w:val="00530972"/>
    <w:rsid w:val="00531F44"/>
    <w:rsid w:val="00534600"/>
    <w:rsid w:val="00535C5C"/>
    <w:rsid w:val="00535FC8"/>
    <w:rsid w:val="00537E0D"/>
    <w:rsid w:val="00540CCC"/>
    <w:rsid w:val="00541151"/>
    <w:rsid w:val="005433C8"/>
    <w:rsid w:val="005444BF"/>
    <w:rsid w:val="00545A61"/>
    <w:rsid w:val="00546E68"/>
    <w:rsid w:val="005524A9"/>
    <w:rsid w:val="00552FCD"/>
    <w:rsid w:val="005531E7"/>
    <w:rsid w:val="00555B56"/>
    <w:rsid w:val="00555CEE"/>
    <w:rsid w:val="00556464"/>
    <w:rsid w:val="0055705C"/>
    <w:rsid w:val="00557BF5"/>
    <w:rsid w:val="00560BDF"/>
    <w:rsid w:val="00560EA4"/>
    <w:rsid w:val="00561D3D"/>
    <w:rsid w:val="0056211B"/>
    <w:rsid w:val="0056300C"/>
    <w:rsid w:val="00564041"/>
    <w:rsid w:val="00564069"/>
    <w:rsid w:val="005647FE"/>
    <w:rsid w:val="005665DC"/>
    <w:rsid w:val="00566908"/>
    <w:rsid w:val="005725B3"/>
    <w:rsid w:val="005763F3"/>
    <w:rsid w:val="00576687"/>
    <w:rsid w:val="00580E24"/>
    <w:rsid w:val="00583819"/>
    <w:rsid w:val="00583A08"/>
    <w:rsid w:val="00585D88"/>
    <w:rsid w:val="00586319"/>
    <w:rsid w:val="00591074"/>
    <w:rsid w:val="0059344F"/>
    <w:rsid w:val="00594C1E"/>
    <w:rsid w:val="005A065E"/>
    <w:rsid w:val="005A2AAC"/>
    <w:rsid w:val="005A402D"/>
    <w:rsid w:val="005A5637"/>
    <w:rsid w:val="005A6E72"/>
    <w:rsid w:val="005A6FFB"/>
    <w:rsid w:val="005A726B"/>
    <w:rsid w:val="005B1D61"/>
    <w:rsid w:val="005B350F"/>
    <w:rsid w:val="005B37D3"/>
    <w:rsid w:val="005B4D7E"/>
    <w:rsid w:val="005B536F"/>
    <w:rsid w:val="005B63B4"/>
    <w:rsid w:val="005C3207"/>
    <w:rsid w:val="005C33FF"/>
    <w:rsid w:val="005C3B65"/>
    <w:rsid w:val="005C6B63"/>
    <w:rsid w:val="005C7CD0"/>
    <w:rsid w:val="005D6177"/>
    <w:rsid w:val="005D65AE"/>
    <w:rsid w:val="005D67E4"/>
    <w:rsid w:val="005E0389"/>
    <w:rsid w:val="005E4D43"/>
    <w:rsid w:val="005E7CB1"/>
    <w:rsid w:val="005F2105"/>
    <w:rsid w:val="005F219E"/>
    <w:rsid w:val="005F421F"/>
    <w:rsid w:val="005F4383"/>
    <w:rsid w:val="005F5821"/>
    <w:rsid w:val="005F7048"/>
    <w:rsid w:val="005F7A97"/>
    <w:rsid w:val="006013ED"/>
    <w:rsid w:val="00602A50"/>
    <w:rsid w:val="0060354D"/>
    <w:rsid w:val="00606DBF"/>
    <w:rsid w:val="006071BE"/>
    <w:rsid w:val="006124C9"/>
    <w:rsid w:val="00612C60"/>
    <w:rsid w:val="00613D2B"/>
    <w:rsid w:val="00613E94"/>
    <w:rsid w:val="00620F22"/>
    <w:rsid w:val="00623523"/>
    <w:rsid w:val="00623C0D"/>
    <w:rsid w:val="00624791"/>
    <w:rsid w:val="006249E6"/>
    <w:rsid w:val="00630BC5"/>
    <w:rsid w:val="006322A1"/>
    <w:rsid w:val="00633735"/>
    <w:rsid w:val="00636023"/>
    <w:rsid w:val="00636AF6"/>
    <w:rsid w:val="00641478"/>
    <w:rsid w:val="00642C24"/>
    <w:rsid w:val="00646E99"/>
    <w:rsid w:val="00647036"/>
    <w:rsid w:val="00652490"/>
    <w:rsid w:val="0065275F"/>
    <w:rsid w:val="00655C26"/>
    <w:rsid w:val="00657924"/>
    <w:rsid w:val="00662728"/>
    <w:rsid w:val="00664FE8"/>
    <w:rsid w:val="0066536F"/>
    <w:rsid w:val="006664DC"/>
    <w:rsid w:val="00666634"/>
    <w:rsid w:val="00670ED5"/>
    <w:rsid w:val="006717BF"/>
    <w:rsid w:val="0067294E"/>
    <w:rsid w:val="00672BE1"/>
    <w:rsid w:val="00676A67"/>
    <w:rsid w:val="0068167D"/>
    <w:rsid w:val="006875F7"/>
    <w:rsid w:val="00691412"/>
    <w:rsid w:val="00692326"/>
    <w:rsid w:val="00692FE6"/>
    <w:rsid w:val="00695485"/>
    <w:rsid w:val="00697B35"/>
    <w:rsid w:val="006A07C1"/>
    <w:rsid w:val="006A20B2"/>
    <w:rsid w:val="006A2B0A"/>
    <w:rsid w:val="006A3DF3"/>
    <w:rsid w:val="006A4B64"/>
    <w:rsid w:val="006A70A5"/>
    <w:rsid w:val="006A7AF5"/>
    <w:rsid w:val="006B0506"/>
    <w:rsid w:val="006B05F3"/>
    <w:rsid w:val="006B06CE"/>
    <w:rsid w:val="006B1317"/>
    <w:rsid w:val="006B3F36"/>
    <w:rsid w:val="006B4049"/>
    <w:rsid w:val="006B46E2"/>
    <w:rsid w:val="006C09A3"/>
    <w:rsid w:val="006C2BFB"/>
    <w:rsid w:val="006C5AF6"/>
    <w:rsid w:val="006C6BB4"/>
    <w:rsid w:val="006D1E43"/>
    <w:rsid w:val="006D290A"/>
    <w:rsid w:val="006D2E5E"/>
    <w:rsid w:val="006D3370"/>
    <w:rsid w:val="006D35FF"/>
    <w:rsid w:val="006D3FE8"/>
    <w:rsid w:val="006E064F"/>
    <w:rsid w:val="006E2118"/>
    <w:rsid w:val="006E3268"/>
    <w:rsid w:val="006E37D1"/>
    <w:rsid w:val="006E471B"/>
    <w:rsid w:val="006E54DE"/>
    <w:rsid w:val="006E5715"/>
    <w:rsid w:val="006F0493"/>
    <w:rsid w:val="006F12FC"/>
    <w:rsid w:val="006F6BDA"/>
    <w:rsid w:val="006F7096"/>
    <w:rsid w:val="007025A8"/>
    <w:rsid w:val="00702A23"/>
    <w:rsid w:val="00703330"/>
    <w:rsid w:val="00703D01"/>
    <w:rsid w:val="00705256"/>
    <w:rsid w:val="0070557F"/>
    <w:rsid w:val="00710DB7"/>
    <w:rsid w:val="00710DCE"/>
    <w:rsid w:val="00710E60"/>
    <w:rsid w:val="00711578"/>
    <w:rsid w:val="00716348"/>
    <w:rsid w:val="007167DE"/>
    <w:rsid w:val="0071684C"/>
    <w:rsid w:val="00721311"/>
    <w:rsid w:val="007214BC"/>
    <w:rsid w:val="007216DA"/>
    <w:rsid w:val="00721A8B"/>
    <w:rsid w:val="00724868"/>
    <w:rsid w:val="0072553E"/>
    <w:rsid w:val="00725733"/>
    <w:rsid w:val="00725899"/>
    <w:rsid w:val="00727CAA"/>
    <w:rsid w:val="00732EA2"/>
    <w:rsid w:val="007351AD"/>
    <w:rsid w:val="007363FF"/>
    <w:rsid w:val="00743F8D"/>
    <w:rsid w:val="007457BC"/>
    <w:rsid w:val="00751667"/>
    <w:rsid w:val="00757060"/>
    <w:rsid w:val="007601F0"/>
    <w:rsid w:val="007619A3"/>
    <w:rsid w:val="0076328C"/>
    <w:rsid w:val="007679FF"/>
    <w:rsid w:val="007706A0"/>
    <w:rsid w:val="00770F58"/>
    <w:rsid w:val="00771520"/>
    <w:rsid w:val="00772690"/>
    <w:rsid w:val="00773F57"/>
    <w:rsid w:val="00776EC7"/>
    <w:rsid w:val="007849AF"/>
    <w:rsid w:val="00785219"/>
    <w:rsid w:val="00790C07"/>
    <w:rsid w:val="0079499F"/>
    <w:rsid w:val="00794C5B"/>
    <w:rsid w:val="007A22A7"/>
    <w:rsid w:val="007A3B0A"/>
    <w:rsid w:val="007A484E"/>
    <w:rsid w:val="007A5BD0"/>
    <w:rsid w:val="007A6899"/>
    <w:rsid w:val="007B0DFA"/>
    <w:rsid w:val="007B1DC1"/>
    <w:rsid w:val="007B3BFC"/>
    <w:rsid w:val="007B52AA"/>
    <w:rsid w:val="007B56CF"/>
    <w:rsid w:val="007B595A"/>
    <w:rsid w:val="007C03EB"/>
    <w:rsid w:val="007C1D53"/>
    <w:rsid w:val="007C22E7"/>
    <w:rsid w:val="007C7EAE"/>
    <w:rsid w:val="007D0668"/>
    <w:rsid w:val="007D2759"/>
    <w:rsid w:val="007D30BB"/>
    <w:rsid w:val="007D3B39"/>
    <w:rsid w:val="007D4242"/>
    <w:rsid w:val="007D655F"/>
    <w:rsid w:val="007D6603"/>
    <w:rsid w:val="007D7AC8"/>
    <w:rsid w:val="007E0DC0"/>
    <w:rsid w:val="007E0F65"/>
    <w:rsid w:val="007E1C51"/>
    <w:rsid w:val="007E4E8E"/>
    <w:rsid w:val="007E70A9"/>
    <w:rsid w:val="007E78FD"/>
    <w:rsid w:val="007F3FA1"/>
    <w:rsid w:val="007F449F"/>
    <w:rsid w:val="007F499C"/>
    <w:rsid w:val="007F4C5C"/>
    <w:rsid w:val="007F7095"/>
    <w:rsid w:val="007F77E2"/>
    <w:rsid w:val="00800470"/>
    <w:rsid w:val="00810059"/>
    <w:rsid w:val="008134C4"/>
    <w:rsid w:val="0081441D"/>
    <w:rsid w:val="00815D39"/>
    <w:rsid w:val="008234BB"/>
    <w:rsid w:val="008266BF"/>
    <w:rsid w:val="008322EF"/>
    <w:rsid w:val="008324E8"/>
    <w:rsid w:val="00832C2E"/>
    <w:rsid w:val="0083556C"/>
    <w:rsid w:val="008402FA"/>
    <w:rsid w:val="00840CDC"/>
    <w:rsid w:val="00845FF4"/>
    <w:rsid w:val="00852D34"/>
    <w:rsid w:val="008530C8"/>
    <w:rsid w:val="00854769"/>
    <w:rsid w:val="0085597C"/>
    <w:rsid w:val="00856369"/>
    <w:rsid w:val="0086198B"/>
    <w:rsid w:val="008628E2"/>
    <w:rsid w:val="00863DD7"/>
    <w:rsid w:val="00867F9B"/>
    <w:rsid w:val="00870C8B"/>
    <w:rsid w:val="00874736"/>
    <w:rsid w:val="00881501"/>
    <w:rsid w:val="00883617"/>
    <w:rsid w:val="008933F1"/>
    <w:rsid w:val="00895442"/>
    <w:rsid w:val="00897397"/>
    <w:rsid w:val="008A0837"/>
    <w:rsid w:val="008A1F6F"/>
    <w:rsid w:val="008A27CA"/>
    <w:rsid w:val="008A4F6A"/>
    <w:rsid w:val="008B20D4"/>
    <w:rsid w:val="008B3881"/>
    <w:rsid w:val="008B3C8E"/>
    <w:rsid w:val="008B42B0"/>
    <w:rsid w:val="008B4BC1"/>
    <w:rsid w:val="008B6D1C"/>
    <w:rsid w:val="008C0FF3"/>
    <w:rsid w:val="008C5A66"/>
    <w:rsid w:val="008C61E8"/>
    <w:rsid w:val="008C73E8"/>
    <w:rsid w:val="008C768C"/>
    <w:rsid w:val="008D017A"/>
    <w:rsid w:val="008D099C"/>
    <w:rsid w:val="008D2A6A"/>
    <w:rsid w:val="008D4C88"/>
    <w:rsid w:val="008D6F67"/>
    <w:rsid w:val="008E15AB"/>
    <w:rsid w:val="008E2283"/>
    <w:rsid w:val="008E56AA"/>
    <w:rsid w:val="008E668E"/>
    <w:rsid w:val="008E72FF"/>
    <w:rsid w:val="008E7A17"/>
    <w:rsid w:val="009014FD"/>
    <w:rsid w:val="0090280E"/>
    <w:rsid w:val="00902B69"/>
    <w:rsid w:val="00905DD7"/>
    <w:rsid w:val="00906996"/>
    <w:rsid w:val="00914396"/>
    <w:rsid w:val="009163F2"/>
    <w:rsid w:val="00916D55"/>
    <w:rsid w:val="009171EE"/>
    <w:rsid w:val="0092063D"/>
    <w:rsid w:val="009207F5"/>
    <w:rsid w:val="00920C5F"/>
    <w:rsid w:val="0092329E"/>
    <w:rsid w:val="009267AC"/>
    <w:rsid w:val="0092718A"/>
    <w:rsid w:val="00930ECC"/>
    <w:rsid w:val="00932E2B"/>
    <w:rsid w:val="00933985"/>
    <w:rsid w:val="00933DC1"/>
    <w:rsid w:val="00935F92"/>
    <w:rsid w:val="0093712E"/>
    <w:rsid w:val="00937B1B"/>
    <w:rsid w:val="00940E23"/>
    <w:rsid w:val="00942380"/>
    <w:rsid w:val="009429B6"/>
    <w:rsid w:val="00943749"/>
    <w:rsid w:val="00944363"/>
    <w:rsid w:val="009450D6"/>
    <w:rsid w:val="0094629D"/>
    <w:rsid w:val="00947F43"/>
    <w:rsid w:val="009504EF"/>
    <w:rsid w:val="00951BAC"/>
    <w:rsid w:val="00952C1F"/>
    <w:rsid w:val="009540BA"/>
    <w:rsid w:val="00954170"/>
    <w:rsid w:val="009573D3"/>
    <w:rsid w:val="00965F56"/>
    <w:rsid w:val="00967B8F"/>
    <w:rsid w:val="00972F55"/>
    <w:rsid w:val="00973A9C"/>
    <w:rsid w:val="00977460"/>
    <w:rsid w:val="00982F32"/>
    <w:rsid w:val="00987133"/>
    <w:rsid w:val="00992678"/>
    <w:rsid w:val="009A0998"/>
    <w:rsid w:val="009A1131"/>
    <w:rsid w:val="009A17B7"/>
    <w:rsid w:val="009A1F02"/>
    <w:rsid w:val="009A3A07"/>
    <w:rsid w:val="009A7D09"/>
    <w:rsid w:val="009B43E2"/>
    <w:rsid w:val="009B62A0"/>
    <w:rsid w:val="009B6ECC"/>
    <w:rsid w:val="009B7A1D"/>
    <w:rsid w:val="009C1646"/>
    <w:rsid w:val="009C427D"/>
    <w:rsid w:val="009C48A1"/>
    <w:rsid w:val="009C5209"/>
    <w:rsid w:val="009D0F35"/>
    <w:rsid w:val="009D1204"/>
    <w:rsid w:val="009D2398"/>
    <w:rsid w:val="009D266B"/>
    <w:rsid w:val="009D2C66"/>
    <w:rsid w:val="009D39BF"/>
    <w:rsid w:val="009D6B0E"/>
    <w:rsid w:val="009D790B"/>
    <w:rsid w:val="009E1F43"/>
    <w:rsid w:val="009E323E"/>
    <w:rsid w:val="009E39C5"/>
    <w:rsid w:val="009E52FF"/>
    <w:rsid w:val="009E54E0"/>
    <w:rsid w:val="009E738F"/>
    <w:rsid w:val="009E7976"/>
    <w:rsid w:val="009E7DD8"/>
    <w:rsid w:val="009F2B20"/>
    <w:rsid w:val="009F2DE5"/>
    <w:rsid w:val="009F554B"/>
    <w:rsid w:val="009F5727"/>
    <w:rsid w:val="00A00C71"/>
    <w:rsid w:val="00A031BA"/>
    <w:rsid w:val="00A0325D"/>
    <w:rsid w:val="00A05031"/>
    <w:rsid w:val="00A063FF"/>
    <w:rsid w:val="00A07B70"/>
    <w:rsid w:val="00A07DEB"/>
    <w:rsid w:val="00A10571"/>
    <w:rsid w:val="00A10AB5"/>
    <w:rsid w:val="00A10F3C"/>
    <w:rsid w:val="00A1158F"/>
    <w:rsid w:val="00A128BB"/>
    <w:rsid w:val="00A12FDF"/>
    <w:rsid w:val="00A14336"/>
    <w:rsid w:val="00A15CF4"/>
    <w:rsid w:val="00A20D2B"/>
    <w:rsid w:val="00A20DC8"/>
    <w:rsid w:val="00A2202C"/>
    <w:rsid w:val="00A222E6"/>
    <w:rsid w:val="00A26D57"/>
    <w:rsid w:val="00A27031"/>
    <w:rsid w:val="00A30FAE"/>
    <w:rsid w:val="00A3222C"/>
    <w:rsid w:val="00A3708D"/>
    <w:rsid w:val="00A400C6"/>
    <w:rsid w:val="00A46DBC"/>
    <w:rsid w:val="00A47777"/>
    <w:rsid w:val="00A51174"/>
    <w:rsid w:val="00A52976"/>
    <w:rsid w:val="00A54CEC"/>
    <w:rsid w:val="00A55216"/>
    <w:rsid w:val="00A57239"/>
    <w:rsid w:val="00A573EE"/>
    <w:rsid w:val="00A63151"/>
    <w:rsid w:val="00A64E62"/>
    <w:rsid w:val="00A64EE2"/>
    <w:rsid w:val="00A66594"/>
    <w:rsid w:val="00A66E75"/>
    <w:rsid w:val="00A73097"/>
    <w:rsid w:val="00A73891"/>
    <w:rsid w:val="00A75A2C"/>
    <w:rsid w:val="00A75D2A"/>
    <w:rsid w:val="00A80704"/>
    <w:rsid w:val="00A81BD9"/>
    <w:rsid w:val="00A8340F"/>
    <w:rsid w:val="00A87BCB"/>
    <w:rsid w:val="00A87DF5"/>
    <w:rsid w:val="00A901E2"/>
    <w:rsid w:val="00A922D1"/>
    <w:rsid w:val="00A94B2A"/>
    <w:rsid w:val="00A96756"/>
    <w:rsid w:val="00A97E6F"/>
    <w:rsid w:val="00AA211B"/>
    <w:rsid w:val="00AA55E2"/>
    <w:rsid w:val="00AB01A0"/>
    <w:rsid w:val="00AB289B"/>
    <w:rsid w:val="00AB2D56"/>
    <w:rsid w:val="00AB3A79"/>
    <w:rsid w:val="00AB4385"/>
    <w:rsid w:val="00AB4C04"/>
    <w:rsid w:val="00AB64FA"/>
    <w:rsid w:val="00AC7822"/>
    <w:rsid w:val="00AD0819"/>
    <w:rsid w:val="00AD5FB9"/>
    <w:rsid w:val="00AD68BC"/>
    <w:rsid w:val="00AD7621"/>
    <w:rsid w:val="00AE1D5F"/>
    <w:rsid w:val="00AE39FB"/>
    <w:rsid w:val="00AE41F8"/>
    <w:rsid w:val="00AE51F5"/>
    <w:rsid w:val="00AE715C"/>
    <w:rsid w:val="00AF00BE"/>
    <w:rsid w:val="00AF2CEF"/>
    <w:rsid w:val="00AF306C"/>
    <w:rsid w:val="00AF319C"/>
    <w:rsid w:val="00AF3AFB"/>
    <w:rsid w:val="00AF7767"/>
    <w:rsid w:val="00B016A0"/>
    <w:rsid w:val="00B0464D"/>
    <w:rsid w:val="00B05DE9"/>
    <w:rsid w:val="00B07E9C"/>
    <w:rsid w:val="00B10878"/>
    <w:rsid w:val="00B11BCA"/>
    <w:rsid w:val="00B13470"/>
    <w:rsid w:val="00B15459"/>
    <w:rsid w:val="00B15895"/>
    <w:rsid w:val="00B16128"/>
    <w:rsid w:val="00B2080E"/>
    <w:rsid w:val="00B22398"/>
    <w:rsid w:val="00B225E5"/>
    <w:rsid w:val="00B25145"/>
    <w:rsid w:val="00B258F6"/>
    <w:rsid w:val="00B26A07"/>
    <w:rsid w:val="00B31A51"/>
    <w:rsid w:val="00B41120"/>
    <w:rsid w:val="00B4548C"/>
    <w:rsid w:val="00B46DCC"/>
    <w:rsid w:val="00B47CD2"/>
    <w:rsid w:val="00B5052C"/>
    <w:rsid w:val="00B50E1B"/>
    <w:rsid w:val="00B53199"/>
    <w:rsid w:val="00B534A7"/>
    <w:rsid w:val="00B54205"/>
    <w:rsid w:val="00B57428"/>
    <w:rsid w:val="00B57A00"/>
    <w:rsid w:val="00B64100"/>
    <w:rsid w:val="00B65DFB"/>
    <w:rsid w:val="00B65EDD"/>
    <w:rsid w:val="00B676DF"/>
    <w:rsid w:val="00B71061"/>
    <w:rsid w:val="00B7163B"/>
    <w:rsid w:val="00B733DD"/>
    <w:rsid w:val="00B743D9"/>
    <w:rsid w:val="00B750E5"/>
    <w:rsid w:val="00B76540"/>
    <w:rsid w:val="00B77005"/>
    <w:rsid w:val="00B77A32"/>
    <w:rsid w:val="00B812D8"/>
    <w:rsid w:val="00B81D64"/>
    <w:rsid w:val="00B85891"/>
    <w:rsid w:val="00B906E9"/>
    <w:rsid w:val="00B9077A"/>
    <w:rsid w:val="00B91478"/>
    <w:rsid w:val="00B93195"/>
    <w:rsid w:val="00B94F8C"/>
    <w:rsid w:val="00B95303"/>
    <w:rsid w:val="00B96BD2"/>
    <w:rsid w:val="00B96C1D"/>
    <w:rsid w:val="00BA4141"/>
    <w:rsid w:val="00BA4B98"/>
    <w:rsid w:val="00BA4DF3"/>
    <w:rsid w:val="00BA62AF"/>
    <w:rsid w:val="00BB09EA"/>
    <w:rsid w:val="00BB2296"/>
    <w:rsid w:val="00BB282E"/>
    <w:rsid w:val="00BB622F"/>
    <w:rsid w:val="00BB6534"/>
    <w:rsid w:val="00BC07EC"/>
    <w:rsid w:val="00BC2160"/>
    <w:rsid w:val="00BC40E3"/>
    <w:rsid w:val="00BC4E5F"/>
    <w:rsid w:val="00BC4F3A"/>
    <w:rsid w:val="00BC60DF"/>
    <w:rsid w:val="00BD1D37"/>
    <w:rsid w:val="00BD2169"/>
    <w:rsid w:val="00BD3DC6"/>
    <w:rsid w:val="00BD4223"/>
    <w:rsid w:val="00BD4A6E"/>
    <w:rsid w:val="00BD7C9E"/>
    <w:rsid w:val="00BE0BD1"/>
    <w:rsid w:val="00BE1FCC"/>
    <w:rsid w:val="00BE2362"/>
    <w:rsid w:val="00BE6658"/>
    <w:rsid w:val="00BF0C32"/>
    <w:rsid w:val="00BF6B48"/>
    <w:rsid w:val="00C00389"/>
    <w:rsid w:val="00C0038B"/>
    <w:rsid w:val="00C003AD"/>
    <w:rsid w:val="00C02446"/>
    <w:rsid w:val="00C042D2"/>
    <w:rsid w:val="00C04E79"/>
    <w:rsid w:val="00C05D13"/>
    <w:rsid w:val="00C05E2F"/>
    <w:rsid w:val="00C12DDC"/>
    <w:rsid w:val="00C142BD"/>
    <w:rsid w:val="00C14C3D"/>
    <w:rsid w:val="00C17984"/>
    <w:rsid w:val="00C22685"/>
    <w:rsid w:val="00C22A52"/>
    <w:rsid w:val="00C327AE"/>
    <w:rsid w:val="00C33DB0"/>
    <w:rsid w:val="00C33F34"/>
    <w:rsid w:val="00C35D2F"/>
    <w:rsid w:val="00C363B0"/>
    <w:rsid w:val="00C43105"/>
    <w:rsid w:val="00C45228"/>
    <w:rsid w:val="00C4530D"/>
    <w:rsid w:val="00C4615F"/>
    <w:rsid w:val="00C46346"/>
    <w:rsid w:val="00C5335C"/>
    <w:rsid w:val="00C53477"/>
    <w:rsid w:val="00C558EA"/>
    <w:rsid w:val="00C60B8C"/>
    <w:rsid w:val="00C62211"/>
    <w:rsid w:val="00C67E31"/>
    <w:rsid w:val="00C70829"/>
    <w:rsid w:val="00C71ACA"/>
    <w:rsid w:val="00C72688"/>
    <w:rsid w:val="00C73750"/>
    <w:rsid w:val="00C80116"/>
    <w:rsid w:val="00C823E2"/>
    <w:rsid w:val="00C824F6"/>
    <w:rsid w:val="00C83075"/>
    <w:rsid w:val="00C83383"/>
    <w:rsid w:val="00C8444A"/>
    <w:rsid w:val="00C84A6A"/>
    <w:rsid w:val="00C851DA"/>
    <w:rsid w:val="00C908AA"/>
    <w:rsid w:val="00C91BB4"/>
    <w:rsid w:val="00C949B8"/>
    <w:rsid w:val="00C95684"/>
    <w:rsid w:val="00C9761E"/>
    <w:rsid w:val="00C97620"/>
    <w:rsid w:val="00CA04EC"/>
    <w:rsid w:val="00CA1E6A"/>
    <w:rsid w:val="00CA2221"/>
    <w:rsid w:val="00CA44D7"/>
    <w:rsid w:val="00CA6390"/>
    <w:rsid w:val="00CA64CF"/>
    <w:rsid w:val="00CA7A7C"/>
    <w:rsid w:val="00CB09F1"/>
    <w:rsid w:val="00CB0E5D"/>
    <w:rsid w:val="00CB2452"/>
    <w:rsid w:val="00CB2C5C"/>
    <w:rsid w:val="00CB2F28"/>
    <w:rsid w:val="00CB3735"/>
    <w:rsid w:val="00CB4CB3"/>
    <w:rsid w:val="00CB51A7"/>
    <w:rsid w:val="00CB610F"/>
    <w:rsid w:val="00CB76DA"/>
    <w:rsid w:val="00CC518A"/>
    <w:rsid w:val="00CD0BB9"/>
    <w:rsid w:val="00CD75E6"/>
    <w:rsid w:val="00CD79AB"/>
    <w:rsid w:val="00CE2D6C"/>
    <w:rsid w:val="00CE30D1"/>
    <w:rsid w:val="00CE3D69"/>
    <w:rsid w:val="00CE7610"/>
    <w:rsid w:val="00CE7816"/>
    <w:rsid w:val="00CF7495"/>
    <w:rsid w:val="00D02F05"/>
    <w:rsid w:val="00D03DA6"/>
    <w:rsid w:val="00D12255"/>
    <w:rsid w:val="00D14220"/>
    <w:rsid w:val="00D14AA4"/>
    <w:rsid w:val="00D155C5"/>
    <w:rsid w:val="00D17727"/>
    <w:rsid w:val="00D17CD5"/>
    <w:rsid w:val="00D2361E"/>
    <w:rsid w:val="00D26265"/>
    <w:rsid w:val="00D32014"/>
    <w:rsid w:val="00D329EF"/>
    <w:rsid w:val="00D33513"/>
    <w:rsid w:val="00D34ADF"/>
    <w:rsid w:val="00D35A9E"/>
    <w:rsid w:val="00D36EDE"/>
    <w:rsid w:val="00D41758"/>
    <w:rsid w:val="00D4381A"/>
    <w:rsid w:val="00D43CA4"/>
    <w:rsid w:val="00D50867"/>
    <w:rsid w:val="00D50E66"/>
    <w:rsid w:val="00D523F5"/>
    <w:rsid w:val="00D62102"/>
    <w:rsid w:val="00D638CD"/>
    <w:rsid w:val="00D64C02"/>
    <w:rsid w:val="00D67912"/>
    <w:rsid w:val="00D7275A"/>
    <w:rsid w:val="00D75078"/>
    <w:rsid w:val="00D75802"/>
    <w:rsid w:val="00D805BE"/>
    <w:rsid w:val="00D816D8"/>
    <w:rsid w:val="00D83EBC"/>
    <w:rsid w:val="00D8508E"/>
    <w:rsid w:val="00D868FA"/>
    <w:rsid w:val="00D87DE8"/>
    <w:rsid w:val="00D92E54"/>
    <w:rsid w:val="00D935DC"/>
    <w:rsid w:val="00D97B02"/>
    <w:rsid w:val="00DA2BA7"/>
    <w:rsid w:val="00DA358A"/>
    <w:rsid w:val="00DA48DE"/>
    <w:rsid w:val="00DA6D6E"/>
    <w:rsid w:val="00DA7549"/>
    <w:rsid w:val="00DB077D"/>
    <w:rsid w:val="00DB0C69"/>
    <w:rsid w:val="00DB1FAC"/>
    <w:rsid w:val="00DB5018"/>
    <w:rsid w:val="00DB657E"/>
    <w:rsid w:val="00DB6E9F"/>
    <w:rsid w:val="00DB7D56"/>
    <w:rsid w:val="00DC23A0"/>
    <w:rsid w:val="00DC2A20"/>
    <w:rsid w:val="00DC52C8"/>
    <w:rsid w:val="00DC5E0E"/>
    <w:rsid w:val="00DC7BFB"/>
    <w:rsid w:val="00DD04DA"/>
    <w:rsid w:val="00DD68C2"/>
    <w:rsid w:val="00DD71F4"/>
    <w:rsid w:val="00DE2F38"/>
    <w:rsid w:val="00DE4A1E"/>
    <w:rsid w:val="00DF2DD1"/>
    <w:rsid w:val="00DF4161"/>
    <w:rsid w:val="00DF4D9F"/>
    <w:rsid w:val="00DF534C"/>
    <w:rsid w:val="00DF689E"/>
    <w:rsid w:val="00DF7AB5"/>
    <w:rsid w:val="00E01ADB"/>
    <w:rsid w:val="00E02308"/>
    <w:rsid w:val="00E02606"/>
    <w:rsid w:val="00E031F2"/>
    <w:rsid w:val="00E07E11"/>
    <w:rsid w:val="00E100F0"/>
    <w:rsid w:val="00E10292"/>
    <w:rsid w:val="00E1031C"/>
    <w:rsid w:val="00E10A14"/>
    <w:rsid w:val="00E12801"/>
    <w:rsid w:val="00E14DAE"/>
    <w:rsid w:val="00E161D7"/>
    <w:rsid w:val="00E16579"/>
    <w:rsid w:val="00E24A19"/>
    <w:rsid w:val="00E24E9A"/>
    <w:rsid w:val="00E26102"/>
    <w:rsid w:val="00E309E8"/>
    <w:rsid w:val="00E31732"/>
    <w:rsid w:val="00E31C20"/>
    <w:rsid w:val="00E33C42"/>
    <w:rsid w:val="00E3426C"/>
    <w:rsid w:val="00E34515"/>
    <w:rsid w:val="00E34EC1"/>
    <w:rsid w:val="00E35CC6"/>
    <w:rsid w:val="00E361CD"/>
    <w:rsid w:val="00E37C43"/>
    <w:rsid w:val="00E4211E"/>
    <w:rsid w:val="00E44DF1"/>
    <w:rsid w:val="00E5281E"/>
    <w:rsid w:val="00E53244"/>
    <w:rsid w:val="00E535A0"/>
    <w:rsid w:val="00E53F12"/>
    <w:rsid w:val="00E54DD0"/>
    <w:rsid w:val="00E559CD"/>
    <w:rsid w:val="00E55B1E"/>
    <w:rsid w:val="00E61FBD"/>
    <w:rsid w:val="00E661EB"/>
    <w:rsid w:val="00E66684"/>
    <w:rsid w:val="00E666D6"/>
    <w:rsid w:val="00E71AD1"/>
    <w:rsid w:val="00E74866"/>
    <w:rsid w:val="00E82B57"/>
    <w:rsid w:val="00E86A7B"/>
    <w:rsid w:val="00E9048C"/>
    <w:rsid w:val="00E93C87"/>
    <w:rsid w:val="00E94D35"/>
    <w:rsid w:val="00EA3B4D"/>
    <w:rsid w:val="00EA3E98"/>
    <w:rsid w:val="00EA4353"/>
    <w:rsid w:val="00EB49A3"/>
    <w:rsid w:val="00EC08F3"/>
    <w:rsid w:val="00EC5B59"/>
    <w:rsid w:val="00EC7D18"/>
    <w:rsid w:val="00ED2047"/>
    <w:rsid w:val="00EE49DC"/>
    <w:rsid w:val="00EE5164"/>
    <w:rsid w:val="00EE5E8D"/>
    <w:rsid w:val="00EE6761"/>
    <w:rsid w:val="00EF0E8A"/>
    <w:rsid w:val="00EF36EF"/>
    <w:rsid w:val="00EF4044"/>
    <w:rsid w:val="00F02680"/>
    <w:rsid w:val="00F02878"/>
    <w:rsid w:val="00F02DA2"/>
    <w:rsid w:val="00F0452F"/>
    <w:rsid w:val="00F06DEF"/>
    <w:rsid w:val="00F10970"/>
    <w:rsid w:val="00F11850"/>
    <w:rsid w:val="00F2065B"/>
    <w:rsid w:val="00F20B6D"/>
    <w:rsid w:val="00F215D1"/>
    <w:rsid w:val="00F2415A"/>
    <w:rsid w:val="00F2541A"/>
    <w:rsid w:val="00F27441"/>
    <w:rsid w:val="00F27742"/>
    <w:rsid w:val="00F32F2B"/>
    <w:rsid w:val="00F35FF4"/>
    <w:rsid w:val="00F362B1"/>
    <w:rsid w:val="00F42D04"/>
    <w:rsid w:val="00F43F1B"/>
    <w:rsid w:val="00F44609"/>
    <w:rsid w:val="00F46E8F"/>
    <w:rsid w:val="00F50351"/>
    <w:rsid w:val="00F5078C"/>
    <w:rsid w:val="00F52980"/>
    <w:rsid w:val="00F534FA"/>
    <w:rsid w:val="00F57BAC"/>
    <w:rsid w:val="00F60CFB"/>
    <w:rsid w:val="00F61297"/>
    <w:rsid w:val="00F6187F"/>
    <w:rsid w:val="00F670CD"/>
    <w:rsid w:val="00F7331C"/>
    <w:rsid w:val="00F80E22"/>
    <w:rsid w:val="00F81994"/>
    <w:rsid w:val="00F8385B"/>
    <w:rsid w:val="00F840A5"/>
    <w:rsid w:val="00F8645B"/>
    <w:rsid w:val="00F86707"/>
    <w:rsid w:val="00F91CCE"/>
    <w:rsid w:val="00F92E62"/>
    <w:rsid w:val="00F93813"/>
    <w:rsid w:val="00FA0994"/>
    <w:rsid w:val="00FA1C14"/>
    <w:rsid w:val="00FA3C99"/>
    <w:rsid w:val="00FA4AC3"/>
    <w:rsid w:val="00FA73B8"/>
    <w:rsid w:val="00FB2FAA"/>
    <w:rsid w:val="00FB3264"/>
    <w:rsid w:val="00FB48FD"/>
    <w:rsid w:val="00FB5758"/>
    <w:rsid w:val="00FC0898"/>
    <w:rsid w:val="00FC0DAF"/>
    <w:rsid w:val="00FC1C12"/>
    <w:rsid w:val="00FC563C"/>
    <w:rsid w:val="00FC5DF7"/>
    <w:rsid w:val="00FC6543"/>
    <w:rsid w:val="00FC755C"/>
    <w:rsid w:val="00FC7BDF"/>
    <w:rsid w:val="00FD2178"/>
    <w:rsid w:val="00FD5A11"/>
    <w:rsid w:val="00FD689E"/>
    <w:rsid w:val="00FD713F"/>
    <w:rsid w:val="00FE0EF6"/>
    <w:rsid w:val="00FE276D"/>
    <w:rsid w:val="00FE42F1"/>
    <w:rsid w:val="00FF074F"/>
    <w:rsid w:val="00FF1C7F"/>
    <w:rsid w:val="00FF1D44"/>
    <w:rsid w:val="00FF2EEA"/>
    <w:rsid w:val="00FF586B"/>
    <w:rsid w:val="00FF5A4C"/>
    <w:rsid w:val="00FF7839"/>
    <w:rsid w:val="00FF7E89"/>
    <w:rsid w:val="0211ABE7"/>
    <w:rsid w:val="04086DCC"/>
    <w:rsid w:val="04C3B5FA"/>
    <w:rsid w:val="0826FEAA"/>
    <w:rsid w:val="0B9540A1"/>
    <w:rsid w:val="0E299CA7"/>
    <w:rsid w:val="0F70F60D"/>
    <w:rsid w:val="13440F21"/>
    <w:rsid w:val="1A44A561"/>
    <w:rsid w:val="1B53F136"/>
    <w:rsid w:val="20259BD6"/>
    <w:rsid w:val="20A0C717"/>
    <w:rsid w:val="233DA151"/>
    <w:rsid w:val="258E5EFC"/>
    <w:rsid w:val="27661389"/>
    <w:rsid w:val="2BD2F9B7"/>
    <w:rsid w:val="2C4FA57E"/>
    <w:rsid w:val="2FC65E4A"/>
    <w:rsid w:val="32470580"/>
    <w:rsid w:val="3836838D"/>
    <w:rsid w:val="38CE39A7"/>
    <w:rsid w:val="3FF261ED"/>
    <w:rsid w:val="409681FB"/>
    <w:rsid w:val="4344EAB2"/>
    <w:rsid w:val="44474FAC"/>
    <w:rsid w:val="478B206A"/>
    <w:rsid w:val="4AEF501E"/>
    <w:rsid w:val="4BD085E7"/>
    <w:rsid w:val="4C2496A8"/>
    <w:rsid w:val="4C589FEB"/>
    <w:rsid w:val="515102AB"/>
    <w:rsid w:val="538CF481"/>
    <w:rsid w:val="55A35159"/>
    <w:rsid w:val="5695E08E"/>
    <w:rsid w:val="5845D27B"/>
    <w:rsid w:val="58CAE569"/>
    <w:rsid w:val="5ACDFD2A"/>
    <w:rsid w:val="5CD40422"/>
    <w:rsid w:val="682CB49F"/>
    <w:rsid w:val="68DD725E"/>
    <w:rsid w:val="696C2032"/>
    <w:rsid w:val="6D0AD3F0"/>
    <w:rsid w:val="71295587"/>
    <w:rsid w:val="731881E7"/>
    <w:rsid w:val="75E1788B"/>
    <w:rsid w:val="7DF09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B11C5"/>
  <w15:chartTrackingRefBased/>
  <w15:docId w15:val="{FF385C4A-A241-4851-A057-C5B079F3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1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03AD"/>
    <w:pPr>
      <w:keepNext/>
      <w:keepLines/>
      <w:numPr>
        <w:numId w:val="86"/>
      </w:numPr>
      <w:spacing w:before="360" w:after="120"/>
      <w:jc w:val="both"/>
      <w:outlineLvl w:val="0"/>
    </w:pPr>
    <w:rPr>
      <w:rFonts w:ascii="Cambria" w:eastAsia="Times New Roman" w:hAnsi="Cambria"/>
      <w:b/>
      <w:bCs/>
      <w:color w:val="365F91"/>
      <w:sz w:val="24"/>
      <w:szCs w:val="24"/>
      <w:shd w:val="clear" w:color="auto" w:fill="FFFFFF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2C6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706A0"/>
    <w:pPr>
      <w:numPr>
        <w:numId w:val="2"/>
      </w:numPr>
      <w:suppressAutoHyphens/>
      <w:spacing w:after="0" w:line="240" w:lineRule="auto"/>
      <w:jc w:val="both"/>
      <w:outlineLvl w:val="2"/>
    </w:pPr>
    <w:rPr>
      <w:rFonts w:ascii="Times New Roman" w:hAnsi="Times New Roman"/>
      <w:shd w:val="clear" w:color="auto" w:fil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0DA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Tekst ogólny"/>
    <w:basedOn w:val="Normalny"/>
    <w:link w:val="BezodstpwZnak"/>
    <w:uiPriority w:val="1"/>
    <w:qFormat/>
    <w:rsid w:val="00FC0DAF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character" w:customStyle="1" w:styleId="Nagwek1Znak">
    <w:name w:val="Nagłówek 1 Znak"/>
    <w:link w:val="Nagwek1"/>
    <w:uiPriority w:val="9"/>
    <w:rsid w:val="00C003AD"/>
    <w:rPr>
      <w:rFonts w:ascii="Cambria" w:eastAsia="Times New Roman" w:hAnsi="Cambria"/>
      <w:b/>
      <w:bCs/>
      <w:color w:val="365F91"/>
      <w:sz w:val="24"/>
      <w:szCs w:val="24"/>
      <w:lang w:val="x-none" w:eastAsia="en-US"/>
    </w:rPr>
  </w:style>
  <w:style w:type="character" w:styleId="Hipercze">
    <w:name w:val="Hyperlink"/>
    <w:uiPriority w:val="99"/>
    <w:rsid w:val="00D03DA6"/>
    <w:rPr>
      <w:color w:val="000080"/>
      <w:u w:val="single"/>
    </w:rPr>
  </w:style>
  <w:style w:type="paragraph" w:customStyle="1" w:styleId="Zawartotabeli">
    <w:name w:val="Zawartość tabeli"/>
    <w:basedOn w:val="Tekstpodstawowy"/>
    <w:rsid w:val="00D03DA6"/>
    <w:pPr>
      <w:widowControl w:val="0"/>
      <w:suppressLineNumbers/>
      <w:suppressAutoHyphens/>
      <w:spacing w:line="240" w:lineRule="auto"/>
    </w:pPr>
    <w:rPr>
      <w:rFonts w:ascii="Thorndale" w:eastAsia="HG Mincho Light J" w:hAnsi="Thorndale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3D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3DA6"/>
  </w:style>
  <w:style w:type="paragraph" w:styleId="Akapitzlist">
    <w:name w:val="List Paragraph"/>
    <w:basedOn w:val="Normalny"/>
    <w:uiPriority w:val="34"/>
    <w:qFormat/>
    <w:rsid w:val="00D03DA6"/>
    <w:pPr>
      <w:ind w:left="720"/>
      <w:contextualSpacing/>
    </w:pPr>
  </w:style>
  <w:style w:type="paragraph" w:styleId="Tytu">
    <w:name w:val="Title"/>
    <w:aliases w:val="tekst szary"/>
    <w:basedOn w:val="Bezodstpw"/>
    <w:next w:val="Normalny"/>
    <w:link w:val="TytuZnak"/>
    <w:uiPriority w:val="10"/>
    <w:qFormat/>
    <w:rsid w:val="009D1204"/>
    <w:pPr>
      <w:shd w:val="clear" w:color="auto" w:fill="D9D9D9"/>
    </w:pPr>
    <w:rPr>
      <w:shd w:val="clear" w:color="auto" w:fill="D9D9D9"/>
      <w:lang w:eastAsia="x-none"/>
    </w:rPr>
  </w:style>
  <w:style w:type="character" w:customStyle="1" w:styleId="TytuZnak">
    <w:name w:val="Tytuł Znak"/>
    <w:aliases w:val="tekst szary Znak"/>
    <w:link w:val="Tytu"/>
    <w:uiPriority w:val="10"/>
    <w:rsid w:val="009D1204"/>
    <w:rPr>
      <w:rFonts w:ascii="Times New Roman" w:hAnsi="Times New Roman" w:cs="Times New Roman"/>
      <w:sz w:val="24"/>
      <w:szCs w:val="24"/>
      <w:shd w:val="clear" w:color="auto" w:fill="D9D9D9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2C6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1B2C6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Nagwek2Znak">
    <w:name w:val="Nagłówek 2 Znak"/>
    <w:link w:val="Nagwek2"/>
    <w:uiPriority w:val="9"/>
    <w:rsid w:val="001B2C6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7706A0"/>
    <w:rPr>
      <w:rFonts w:ascii="Times New Roman" w:hAnsi="Times New Roman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4B1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CA4"/>
  </w:style>
  <w:style w:type="paragraph" w:styleId="Stopka">
    <w:name w:val="footer"/>
    <w:basedOn w:val="Normalny"/>
    <w:link w:val="StopkaZnak"/>
    <w:unhideWhenUsed/>
    <w:rsid w:val="004B1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B1CA4"/>
  </w:style>
  <w:style w:type="character" w:customStyle="1" w:styleId="Znakiprzypiswdolnych">
    <w:name w:val="Znaki przypisów dolnych"/>
    <w:rsid w:val="00397442"/>
    <w:rPr>
      <w:vertAlign w:val="superscript"/>
    </w:rPr>
  </w:style>
  <w:style w:type="paragraph" w:styleId="NormalnyWeb">
    <w:name w:val="Normal (Web)"/>
    <w:basedOn w:val="Normalny"/>
    <w:uiPriority w:val="99"/>
    <w:rsid w:val="006717B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"/>
    <w:rsid w:val="00FC0DAF"/>
    <w:rPr>
      <w:rFonts w:ascii="Cambria" w:eastAsia="Times New Roman" w:hAnsi="Cambria" w:cs="Times New Roman"/>
      <w:b/>
      <w:bCs/>
      <w:i/>
      <w:iCs/>
      <w:color w:val="4F81B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07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F207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F207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4A0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74A0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74A01"/>
    <w:rPr>
      <w:vertAlign w:val="superscript"/>
    </w:rPr>
  </w:style>
  <w:style w:type="paragraph" w:customStyle="1" w:styleId="Nagwektabeli">
    <w:name w:val="Nagłówek tabeli"/>
    <w:basedOn w:val="Zawartotabeli"/>
    <w:rsid w:val="00E34515"/>
    <w:pPr>
      <w:jc w:val="center"/>
    </w:pPr>
    <w:rPr>
      <w:b/>
      <w:bCs/>
      <w:i/>
      <w:iCs/>
    </w:rPr>
  </w:style>
  <w:style w:type="character" w:styleId="Odwoaniedokomentarza">
    <w:name w:val="annotation reference"/>
    <w:uiPriority w:val="99"/>
    <w:semiHidden/>
    <w:unhideWhenUsed/>
    <w:rsid w:val="00E34515"/>
    <w:rPr>
      <w:sz w:val="16"/>
      <w:szCs w:val="16"/>
    </w:rPr>
  </w:style>
  <w:style w:type="paragraph" w:customStyle="1" w:styleId="TitleStyle">
    <w:name w:val="TitleStyle"/>
    <w:rsid w:val="00D64C02"/>
    <w:pPr>
      <w:spacing w:after="200"/>
    </w:pPr>
    <w:rPr>
      <w:rFonts w:ascii="Times New Roman" w:eastAsia="Times New Roman" w:hAnsi="Times New Roman"/>
      <w:b/>
      <w:color w:val="000000"/>
      <w:sz w:val="32"/>
      <w:szCs w:val="2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52C1F"/>
    <w:pPr>
      <w:numPr>
        <w:numId w:val="0"/>
      </w:numPr>
      <w:spacing w:before="480" w:after="0"/>
      <w:jc w:val="left"/>
      <w:outlineLvl w:val="9"/>
    </w:pPr>
    <w:rPr>
      <w:sz w:val="28"/>
      <w:szCs w:val="28"/>
      <w:shd w:val="clear" w:color="auto" w:fill="auto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122F3"/>
    <w:pPr>
      <w:tabs>
        <w:tab w:val="left" w:pos="440"/>
        <w:tab w:val="right" w:leader="dot" w:pos="9062"/>
      </w:tabs>
      <w:spacing w:after="100"/>
      <w:jc w:val="both"/>
    </w:pPr>
    <w:rPr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52C1F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BC2160"/>
    <w:pPr>
      <w:tabs>
        <w:tab w:val="right" w:leader="dot" w:pos="9062"/>
      </w:tabs>
      <w:spacing w:after="100"/>
      <w:ind w:left="220"/>
    </w:pPr>
    <w:rPr>
      <w:rFonts w:ascii="Arial" w:hAnsi="Arial" w:cs="Arial"/>
      <w:i/>
      <w:noProof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2C1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52C1F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semiHidden/>
    <w:unhideWhenUsed/>
    <w:rsid w:val="008E2283"/>
    <w:rPr>
      <w:color w:val="800080"/>
      <w:u w:val="single"/>
    </w:rPr>
  </w:style>
  <w:style w:type="table" w:styleId="Tabela-Siatka">
    <w:name w:val="Table Grid"/>
    <w:basedOn w:val="Standardowy"/>
    <w:uiPriority w:val="59"/>
    <w:rsid w:val="004D4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70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701B"/>
  </w:style>
  <w:style w:type="paragraph" w:styleId="Tekstkomentarza">
    <w:name w:val="annotation text"/>
    <w:basedOn w:val="Normalny"/>
    <w:link w:val="TekstkomentarzaZnak"/>
    <w:uiPriority w:val="99"/>
    <w:unhideWhenUsed/>
    <w:rsid w:val="004E59D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59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9D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E59D9"/>
    <w:rPr>
      <w:b/>
      <w:bCs/>
      <w:sz w:val="20"/>
      <w:szCs w:val="20"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F57BAC"/>
    <w:rPr>
      <w:rFonts w:ascii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F0452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g-binding">
    <w:name w:val="ng-binding"/>
    <w:rsid w:val="00F0452F"/>
  </w:style>
  <w:style w:type="character" w:customStyle="1" w:styleId="apple-converted-space">
    <w:name w:val="apple-converted-space"/>
    <w:rsid w:val="00F0452F"/>
  </w:style>
  <w:style w:type="character" w:customStyle="1" w:styleId="ng-scope">
    <w:name w:val="ng-scope"/>
    <w:rsid w:val="00F0452F"/>
  </w:style>
  <w:style w:type="paragraph" w:customStyle="1" w:styleId="Styl1">
    <w:name w:val="Styl1"/>
    <w:basedOn w:val="Bezodstpw"/>
    <w:link w:val="Styl1Znak"/>
    <w:qFormat/>
    <w:rsid w:val="00335AEF"/>
    <w:pPr>
      <w:numPr>
        <w:ilvl w:val="2"/>
        <w:numId w:val="15"/>
      </w:numPr>
      <w:tabs>
        <w:tab w:val="left" w:pos="567"/>
      </w:tabs>
    </w:pPr>
    <w:rPr>
      <w:rFonts w:ascii="Calibri" w:hAnsi="Calibri"/>
    </w:rPr>
  </w:style>
  <w:style w:type="paragraph" w:customStyle="1" w:styleId="Styl2">
    <w:name w:val="Styl2"/>
    <w:basedOn w:val="Bezodstpw"/>
    <w:link w:val="Styl2Znak"/>
    <w:qFormat/>
    <w:rsid w:val="00335AEF"/>
    <w:pPr>
      <w:numPr>
        <w:ilvl w:val="1"/>
        <w:numId w:val="15"/>
      </w:numPr>
      <w:tabs>
        <w:tab w:val="left" w:pos="567"/>
      </w:tabs>
    </w:pPr>
    <w:rPr>
      <w:rFonts w:ascii="Calibri" w:hAnsi="Calibri"/>
    </w:rPr>
  </w:style>
  <w:style w:type="character" w:customStyle="1" w:styleId="Styl1Znak">
    <w:name w:val="Styl1 Znak"/>
    <w:link w:val="Styl1"/>
    <w:rsid w:val="00335AEF"/>
    <w:rPr>
      <w:sz w:val="24"/>
      <w:szCs w:val="24"/>
      <w:lang w:val="x-none" w:eastAsia="en-US"/>
    </w:rPr>
  </w:style>
  <w:style w:type="paragraph" w:customStyle="1" w:styleId="Styl3">
    <w:name w:val="Styl3"/>
    <w:basedOn w:val="Bezodstpw"/>
    <w:link w:val="Styl3Znak"/>
    <w:qFormat/>
    <w:rsid w:val="00335AEF"/>
    <w:pPr>
      <w:numPr>
        <w:ilvl w:val="1"/>
        <w:numId w:val="16"/>
      </w:numPr>
      <w:tabs>
        <w:tab w:val="left" w:pos="567"/>
      </w:tabs>
    </w:pPr>
    <w:rPr>
      <w:rFonts w:ascii="Calibri" w:hAnsi="Calibri"/>
    </w:rPr>
  </w:style>
  <w:style w:type="character" w:customStyle="1" w:styleId="Styl2Znak">
    <w:name w:val="Styl2 Znak"/>
    <w:link w:val="Styl2"/>
    <w:rsid w:val="00335AEF"/>
    <w:rPr>
      <w:sz w:val="24"/>
      <w:szCs w:val="24"/>
      <w:lang w:val="x-none" w:eastAsia="en-US"/>
    </w:rPr>
  </w:style>
  <w:style w:type="character" w:customStyle="1" w:styleId="WW8Num1z0">
    <w:name w:val="WW8Num1z0"/>
    <w:rsid w:val="00E82B57"/>
    <w:rPr>
      <w:rFonts w:ascii="Times New Roman" w:hAnsi="Times New Roman" w:cs="Times New Roman"/>
    </w:rPr>
  </w:style>
  <w:style w:type="character" w:customStyle="1" w:styleId="Styl3Znak">
    <w:name w:val="Styl3 Znak"/>
    <w:link w:val="Styl3"/>
    <w:rsid w:val="00335AEF"/>
    <w:rPr>
      <w:sz w:val="24"/>
      <w:szCs w:val="24"/>
      <w:lang w:val="x-none" w:eastAsia="en-US"/>
    </w:rPr>
  </w:style>
  <w:style w:type="character" w:customStyle="1" w:styleId="Domylnaczcionkaakapitu2">
    <w:name w:val="Domyślna czcionka akapitu2"/>
    <w:rsid w:val="00DC7BFB"/>
  </w:style>
  <w:style w:type="character" w:styleId="Nierozpoznanawzmianka">
    <w:name w:val="Unresolved Mention"/>
    <w:uiPriority w:val="99"/>
    <w:semiHidden/>
    <w:unhideWhenUsed/>
    <w:rsid w:val="00914396"/>
    <w:rPr>
      <w:color w:val="605E5C"/>
      <w:shd w:val="clear" w:color="auto" w:fill="E1DFDD"/>
    </w:rPr>
  </w:style>
  <w:style w:type="paragraph" w:customStyle="1" w:styleId="gwp133b09b4msonospacing">
    <w:name w:val="gwp133b09b4_msonospacing"/>
    <w:basedOn w:val="Normalny"/>
    <w:rsid w:val="00F109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A04EC"/>
    <w:rPr>
      <w:sz w:val="22"/>
      <w:szCs w:val="22"/>
      <w:lang w:eastAsia="en-US"/>
    </w:rPr>
  </w:style>
  <w:style w:type="paragraph" w:customStyle="1" w:styleId="Postanowienietekst">
    <w:name w:val="Postanowienie tekst"/>
    <w:basedOn w:val="Normalny"/>
    <w:uiPriority w:val="99"/>
    <w:rsid w:val="008C5A66"/>
    <w:pPr>
      <w:widowControl w:val="0"/>
      <w:autoSpaceDE w:val="0"/>
      <w:autoSpaceDN w:val="0"/>
      <w:adjustRightInd w:val="0"/>
      <w:spacing w:after="85" w:line="190" w:lineRule="atLeast"/>
      <w:jc w:val="both"/>
      <w:textAlignment w:val="center"/>
    </w:pPr>
    <w:rPr>
      <w:rFonts w:ascii="Swis721 TL" w:eastAsia="Times New Roman" w:hAnsi="Swis721 TL" w:cs="Swis721 TL"/>
      <w:color w:val="000000"/>
      <w:sz w:val="15"/>
      <w:szCs w:val="15"/>
      <w:lang w:eastAsia="pl-P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atki.gov.pl/wykaz-podatnikow-vat-wyszukiwar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667DE-39B8-4DE6-92B6-A58F61DA8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6006</Words>
  <Characters>36041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Iwestycje</dc:creator>
  <cp:keywords/>
  <cp:lastModifiedBy>Ksenia Radosz</cp:lastModifiedBy>
  <cp:revision>106</cp:revision>
  <cp:lastPrinted>2022-05-23T17:44:00Z</cp:lastPrinted>
  <dcterms:created xsi:type="dcterms:W3CDTF">2025-06-05T08:55:00Z</dcterms:created>
  <dcterms:modified xsi:type="dcterms:W3CDTF">2025-06-12T08:10:00Z</dcterms:modified>
</cp:coreProperties>
</file>