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32C0A" w:rsidRPr="00532C0A" w:rsidRDefault="00532C0A" w:rsidP="00532C0A">
      <w:r w:rsidRPr="00532C0A">
        <w:rPr>
          <w:b/>
          <w:bCs/>
        </w:rPr>
        <w:t> </w:t>
      </w:r>
    </w:p>
    <w:p w:rsidR="00532C0A" w:rsidRPr="00532C0A" w:rsidRDefault="00532C0A" w:rsidP="00532C0A">
      <w:r w:rsidRPr="00532C0A">
        <w:rPr>
          <w:b/>
          <w:bCs/>
        </w:rPr>
        <w:t>D - 10.01.01</w:t>
      </w:r>
    </w:p>
    <w:p w:rsidR="00532C0A" w:rsidRPr="00532C0A" w:rsidRDefault="00532C0A" w:rsidP="00532C0A">
      <w:r w:rsidRPr="00532C0A">
        <w:rPr>
          <w:b/>
          <w:bCs/>
        </w:rPr>
        <w:t> </w:t>
      </w:r>
    </w:p>
    <w:p w:rsidR="00532C0A" w:rsidRPr="00532C0A" w:rsidRDefault="00532C0A" w:rsidP="00532C0A">
      <w:r w:rsidRPr="00532C0A">
        <w:rPr>
          <w:b/>
          <w:bCs/>
        </w:rPr>
        <w:t>MURY   OPOROWE</w:t>
      </w:r>
    </w:p>
    <w:p w:rsidR="00532C0A" w:rsidRPr="00532C0A" w:rsidRDefault="00532C0A" w:rsidP="00532C0A">
      <w:r w:rsidRPr="00532C0A">
        <w:rPr>
          <w:b/>
          <w:bCs/>
        </w:rPr>
        <w:t> </w:t>
      </w:r>
    </w:p>
    <w:p w:rsidR="00532C0A" w:rsidRPr="00532C0A" w:rsidRDefault="00532C0A" w:rsidP="00532C0A">
      <w:r w:rsidRPr="00532C0A">
        <w:rPr>
          <w:b/>
          <w:bCs/>
        </w:rPr>
        <w:br/>
      </w:r>
    </w:p>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532C0A" w:rsidRPr="00532C0A" w:rsidRDefault="00532C0A" w:rsidP="00532C0A">
      <w:r w:rsidRPr="00532C0A">
        <w:t> </w:t>
      </w:r>
    </w:p>
    <w:p w:rsidR="00532C0A" w:rsidRPr="00532C0A" w:rsidRDefault="00532C0A" w:rsidP="00532C0A">
      <w:r w:rsidRPr="00532C0A">
        <w:rPr>
          <w:b/>
          <w:bCs/>
        </w:rPr>
        <w:lastRenderedPageBreak/>
        <w:t>SPIS TREŚCI</w:t>
      </w:r>
    </w:p>
    <w:p w:rsidR="00532C0A" w:rsidRPr="00532C0A" w:rsidRDefault="00532C0A" w:rsidP="00532C0A">
      <w:r w:rsidRPr="00532C0A">
        <w:t> </w:t>
      </w:r>
    </w:p>
    <w:p w:rsidR="00532C0A" w:rsidRPr="00532C0A" w:rsidRDefault="00532C0A" w:rsidP="00532C0A">
      <w:pPr>
        <w:rPr>
          <w:b/>
          <w:bCs/>
        </w:rPr>
      </w:pPr>
      <w:hyperlink r:id="rId6" w:anchor="_Toc501264137" w:history="1">
        <w:r w:rsidRPr="00532C0A">
          <w:rPr>
            <w:rStyle w:val="Hipercze"/>
            <w:b/>
            <w:bCs/>
          </w:rPr>
          <w:t>1. WSTĘP</w:t>
        </w:r>
      </w:hyperlink>
    </w:p>
    <w:p w:rsidR="00532C0A" w:rsidRPr="00532C0A" w:rsidRDefault="00532C0A" w:rsidP="00532C0A">
      <w:pPr>
        <w:rPr>
          <w:b/>
          <w:bCs/>
        </w:rPr>
      </w:pPr>
      <w:hyperlink r:id="rId7" w:anchor="_Toc501264138" w:history="1">
        <w:r w:rsidRPr="00532C0A">
          <w:rPr>
            <w:rStyle w:val="Hipercze"/>
            <w:b/>
            <w:bCs/>
          </w:rPr>
          <w:t>2. MATERIAŁY</w:t>
        </w:r>
      </w:hyperlink>
    </w:p>
    <w:p w:rsidR="00532C0A" w:rsidRPr="00532C0A" w:rsidRDefault="00532C0A" w:rsidP="00532C0A">
      <w:pPr>
        <w:rPr>
          <w:b/>
          <w:bCs/>
        </w:rPr>
      </w:pPr>
      <w:hyperlink r:id="rId8" w:anchor="_Toc501264139" w:history="1">
        <w:r w:rsidRPr="00532C0A">
          <w:rPr>
            <w:rStyle w:val="Hipercze"/>
            <w:b/>
            <w:bCs/>
          </w:rPr>
          <w:t>3. SPRZĘT</w:t>
        </w:r>
      </w:hyperlink>
    </w:p>
    <w:p w:rsidR="00532C0A" w:rsidRPr="00532C0A" w:rsidRDefault="00532C0A" w:rsidP="00532C0A">
      <w:pPr>
        <w:rPr>
          <w:b/>
          <w:bCs/>
        </w:rPr>
      </w:pPr>
      <w:hyperlink r:id="rId9" w:anchor="_Toc501264140" w:history="1">
        <w:r w:rsidRPr="00532C0A">
          <w:rPr>
            <w:rStyle w:val="Hipercze"/>
            <w:b/>
            <w:bCs/>
          </w:rPr>
          <w:t>4. TRANSPORT</w:t>
        </w:r>
      </w:hyperlink>
    </w:p>
    <w:p w:rsidR="00532C0A" w:rsidRPr="00532C0A" w:rsidRDefault="00532C0A" w:rsidP="00532C0A">
      <w:pPr>
        <w:rPr>
          <w:b/>
          <w:bCs/>
        </w:rPr>
      </w:pPr>
      <w:hyperlink r:id="rId10" w:anchor="_Toc501264141" w:history="1">
        <w:r w:rsidRPr="00532C0A">
          <w:rPr>
            <w:rStyle w:val="Hipercze"/>
            <w:b/>
            <w:bCs/>
          </w:rPr>
          <w:t>5. WYKONANIE ROBÓT</w:t>
        </w:r>
      </w:hyperlink>
    </w:p>
    <w:p w:rsidR="00532C0A" w:rsidRPr="00532C0A" w:rsidRDefault="00532C0A" w:rsidP="00532C0A">
      <w:pPr>
        <w:rPr>
          <w:b/>
          <w:bCs/>
        </w:rPr>
      </w:pPr>
      <w:hyperlink r:id="rId11" w:anchor="_Toc501264142" w:history="1">
        <w:r w:rsidRPr="00532C0A">
          <w:rPr>
            <w:rStyle w:val="Hipercze"/>
            <w:b/>
            <w:bCs/>
          </w:rPr>
          <w:t>6. KONTROLA JAKOŚCI ROBÓT</w:t>
        </w:r>
      </w:hyperlink>
    </w:p>
    <w:p w:rsidR="00532C0A" w:rsidRPr="00532C0A" w:rsidRDefault="00532C0A" w:rsidP="00532C0A">
      <w:pPr>
        <w:rPr>
          <w:b/>
          <w:bCs/>
        </w:rPr>
      </w:pPr>
      <w:hyperlink r:id="rId12" w:anchor="_Toc501264143" w:history="1">
        <w:r w:rsidRPr="00532C0A">
          <w:rPr>
            <w:rStyle w:val="Hipercze"/>
            <w:b/>
            <w:bCs/>
          </w:rPr>
          <w:t>7. OBMIAR ROBÓT</w:t>
        </w:r>
      </w:hyperlink>
    </w:p>
    <w:p w:rsidR="00532C0A" w:rsidRPr="00532C0A" w:rsidRDefault="00532C0A" w:rsidP="00532C0A">
      <w:pPr>
        <w:rPr>
          <w:b/>
          <w:bCs/>
        </w:rPr>
      </w:pPr>
      <w:hyperlink r:id="rId13" w:anchor="_Toc501264144" w:history="1">
        <w:r w:rsidRPr="00532C0A">
          <w:rPr>
            <w:rStyle w:val="Hipercze"/>
            <w:b/>
            <w:bCs/>
          </w:rPr>
          <w:t>8. ODBIÓR ROBÓT</w:t>
        </w:r>
      </w:hyperlink>
    </w:p>
    <w:p w:rsidR="00532C0A" w:rsidRPr="00532C0A" w:rsidRDefault="00532C0A" w:rsidP="00532C0A">
      <w:pPr>
        <w:rPr>
          <w:b/>
          <w:bCs/>
        </w:rPr>
      </w:pPr>
      <w:hyperlink r:id="rId14" w:anchor="_Toc501264145" w:history="1">
        <w:r w:rsidRPr="00532C0A">
          <w:rPr>
            <w:rStyle w:val="Hipercze"/>
            <w:b/>
            <w:bCs/>
          </w:rPr>
          <w:t>9. PODSTAWA PŁATNOŚCI</w:t>
        </w:r>
      </w:hyperlink>
    </w:p>
    <w:p w:rsidR="00532C0A" w:rsidRPr="00532C0A" w:rsidRDefault="00532C0A" w:rsidP="00532C0A">
      <w:pPr>
        <w:rPr>
          <w:b/>
          <w:bCs/>
        </w:rPr>
      </w:pPr>
      <w:hyperlink r:id="rId15" w:anchor="_Toc501264146" w:history="1">
        <w:r w:rsidRPr="00532C0A">
          <w:rPr>
            <w:rStyle w:val="Hipercze"/>
            <w:b/>
            <w:bCs/>
          </w:rPr>
          <w:t>10. PRZEPISY ZWIĄZANE</w:t>
        </w:r>
      </w:hyperlink>
    </w:p>
    <w:p w:rsidR="00532C0A" w:rsidRPr="00532C0A" w:rsidRDefault="00532C0A" w:rsidP="00532C0A">
      <w:r w:rsidRPr="00532C0A">
        <w:rPr>
          <w:b/>
          <w:bCs/>
        </w:rPr>
        <w:t> </w:t>
      </w:r>
    </w:p>
    <w:p w:rsidR="00532C0A" w:rsidRPr="00532C0A" w:rsidRDefault="00532C0A" w:rsidP="00532C0A">
      <w:pPr>
        <w:rPr>
          <w:b/>
          <w:bCs/>
        </w:rPr>
      </w:pPr>
      <w:bookmarkStart w:id="0" w:name="_Toc404150096"/>
      <w:bookmarkStart w:id="1" w:name="_Toc416830698"/>
      <w:bookmarkStart w:id="2" w:name="_Toc426167074"/>
      <w:bookmarkStart w:id="3" w:name="_Toc501264137"/>
      <w:bookmarkEnd w:id="0"/>
      <w:bookmarkEnd w:id="1"/>
      <w:bookmarkEnd w:id="2"/>
      <w:r w:rsidRPr="00532C0A">
        <w:rPr>
          <w:b/>
          <w:bCs/>
        </w:rPr>
        <w:t>1. WSTĘP</w:t>
      </w:r>
      <w:bookmarkEnd w:id="3"/>
    </w:p>
    <w:p w:rsidR="00532C0A" w:rsidRPr="00532C0A" w:rsidRDefault="00532C0A" w:rsidP="00532C0A">
      <w:pPr>
        <w:rPr>
          <w:b/>
          <w:bCs/>
        </w:rPr>
      </w:pPr>
      <w:r w:rsidRPr="00532C0A">
        <w:rPr>
          <w:b/>
          <w:bCs/>
        </w:rPr>
        <w:t xml:space="preserve">1.1. Przedmiot </w:t>
      </w:r>
      <w:r w:rsidR="00290B1C">
        <w:rPr>
          <w:b/>
          <w:bCs/>
        </w:rPr>
        <w:t>S</w:t>
      </w:r>
      <w:r w:rsidRPr="00532C0A">
        <w:rPr>
          <w:b/>
          <w:bCs/>
        </w:rPr>
        <w:t>ST</w:t>
      </w:r>
    </w:p>
    <w:p w:rsidR="00532C0A" w:rsidRPr="00532C0A" w:rsidRDefault="00532C0A" w:rsidP="00532C0A">
      <w:r w:rsidRPr="00532C0A">
        <w:t xml:space="preserve">                Przedmiotem niniejszej </w:t>
      </w:r>
      <w:r w:rsidR="00FA599E">
        <w:t>szczegółow</w:t>
      </w:r>
      <w:r w:rsidRPr="00532C0A">
        <w:t>ej specyfikacji technicznej (</w:t>
      </w:r>
      <w:r w:rsidR="00290B1C">
        <w:t>S</w:t>
      </w:r>
      <w:r w:rsidRPr="00532C0A">
        <w:t>ST) są wymagania dotyczące wykonania i odbioru robót związanych z wykonywaniem murów oporowych.</w:t>
      </w:r>
    </w:p>
    <w:p w:rsidR="00532C0A" w:rsidRPr="00532C0A" w:rsidRDefault="00532C0A" w:rsidP="00532C0A">
      <w:pPr>
        <w:rPr>
          <w:b/>
          <w:bCs/>
        </w:rPr>
      </w:pPr>
      <w:r w:rsidRPr="00532C0A">
        <w:rPr>
          <w:b/>
          <w:bCs/>
        </w:rPr>
        <w:t xml:space="preserve">1.2. Zakres stosowania </w:t>
      </w:r>
      <w:r w:rsidR="00290B1C">
        <w:rPr>
          <w:b/>
          <w:bCs/>
        </w:rPr>
        <w:t>S</w:t>
      </w:r>
      <w:r w:rsidRPr="00532C0A">
        <w:rPr>
          <w:b/>
          <w:bCs/>
        </w:rPr>
        <w:t>ST</w:t>
      </w:r>
    </w:p>
    <w:p w:rsidR="00532C0A" w:rsidRPr="00532C0A" w:rsidRDefault="00290B1C" w:rsidP="00532C0A">
      <w:r>
        <w:t xml:space="preserve">Szczegółowa </w:t>
      </w:r>
      <w:r w:rsidR="00532C0A" w:rsidRPr="00532C0A">
        <w:t>specyfikacj</w:t>
      </w:r>
      <w:r>
        <w:t>a</w:t>
      </w:r>
      <w:r w:rsidR="00532C0A" w:rsidRPr="00532C0A">
        <w:t xml:space="preserve"> techniczn</w:t>
      </w:r>
      <w:r>
        <w:t>a</w:t>
      </w:r>
      <w:r w:rsidR="00532C0A" w:rsidRPr="00532C0A">
        <w:t xml:space="preserve"> (SST) </w:t>
      </w:r>
      <w:r>
        <w:t xml:space="preserve">jest </w:t>
      </w:r>
      <w:r w:rsidR="00532C0A" w:rsidRPr="00532C0A">
        <w:t>stosowan</w:t>
      </w:r>
      <w:r>
        <w:t>a</w:t>
      </w:r>
      <w:r w:rsidR="00532C0A" w:rsidRPr="00532C0A">
        <w:t xml:space="preserve"> jako dokument przetargowy i kontraktowy przy zlecaniu i realizacji robót na drogach wojewódzkich</w:t>
      </w:r>
      <w:r>
        <w:t xml:space="preserve"> w zarządzie </w:t>
      </w:r>
      <w:proofErr w:type="spellStart"/>
      <w:r>
        <w:t>DSDiK</w:t>
      </w:r>
      <w:proofErr w:type="spellEnd"/>
      <w:r>
        <w:t xml:space="preserve"> we Wrocławiu</w:t>
      </w:r>
      <w:r w:rsidR="00532C0A" w:rsidRPr="00532C0A">
        <w:t>.</w:t>
      </w:r>
    </w:p>
    <w:p w:rsidR="00532C0A" w:rsidRPr="00532C0A" w:rsidRDefault="00532C0A" w:rsidP="00532C0A">
      <w:pPr>
        <w:rPr>
          <w:b/>
          <w:bCs/>
        </w:rPr>
      </w:pPr>
      <w:r w:rsidRPr="00532C0A">
        <w:rPr>
          <w:b/>
          <w:bCs/>
        </w:rPr>
        <w:t xml:space="preserve">1.3. Zakres robót objętych </w:t>
      </w:r>
      <w:r w:rsidR="00290B1C">
        <w:rPr>
          <w:b/>
          <w:bCs/>
        </w:rPr>
        <w:t>S</w:t>
      </w:r>
      <w:r w:rsidRPr="00532C0A">
        <w:rPr>
          <w:b/>
          <w:bCs/>
        </w:rPr>
        <w:t>ST</w:t>
      </w:r>
    </w:p>
    <w:p w:rsidR="00532C0A" w:rsidRPr="00532C0A" w:rsidRDefault="00532C0A" w:rsidP="00532C0A">
      <w:r w:rsidRPr="00532C0A">
        <w:t xml:space="preserve">                Ustalenia zawarte w niniejszej specyfikacji dotyczą zasad prowadzenia robót związanych </w:t>
      </w:r>
      <w:r w:rsidR="00290B1C">
        <w:br/>
      </w:r>
      <w:r w:rsidRPr="00532C0A">
        <w:t>z budową murów oporowych przeznaczonych do podtrzymania skarp nasypów lub wykopów poprzez przejęcie bocznego parcia gruntu i przekazania na podłoże.</w:t>
      </w:r>
    </w:p>
    <w:p w:rsidR="00532C0A" w:rsidRPr="00532C0A" w:rsidRDefault="00532C0A" w:rsidP="00532C0A">
      <w:r w:rsidRPr="00532C0A">
        <w:t>                Funkcje murów oporowych mogą spełniać:</w:t>
      </w:r>
    </w:p>
    <w:p w:rsidR="00532C0A" w:rsidRPr="00532C0A" w:rsidRDefault="00532C0A" w:rsidP="00532C0A">
      <w:r w:rsidRPr="00532C0A">
        <w:t>a)     mury kamienne, układane na zaprawie cementowej bądź na sucho,</w:t>
      </w:r>
    </w:p>
    <w:p w:rsidR="00532C0A" w:rsidRPr="00532C0A" w:rsidRDefault="00532C0A" w:rsidP="00532C0A">
      <w:r w:rsidRPr="00532C0A">
        <w:t>b)    mury ceglane,</w:t>
      </w:r>
    </w:p>
    <w:p w:rsidR="00532C0A" w:rsidRPr="00532C0A" w:rsidRDefault="00532C0A" w:rsidP="00532C0A">
      <w:r w:rsidRPr="00532C0A">
        <w:t>c)     mury betonowe,</w:t>
      </w:r>
    </w:p>
    <w:p w:rsidR="00532C0A" w:rsidRPr="00532C0A" w:rsidRDefault="00532C0A" w:rsidP="00532C0A">
      <w:r w:rsidRPr="00532C0A">
        <w:t>d)    mury żelbetowe,</w:t>
      </w:r>
    </w:p>
    <w:p w:rsidR="00532C0A" w:rsidRPr="00532C0A" w:rsidRDefault="00532C0A" w:rsidP="00532C0A">
      <w:r w:rsidRPr="00532C0A">
        <w:t>e)     ściany z gruntu zbrojonego,</w:t>
      </w:r>
    </w:p>
    <w:p w:rsidR="00532C0A" w:rsidRPr="00532C0A" w:rsidRDefault="00532C0A" w:rsidP="00532C0A">
      <w:r w:rsidRPr="00532C0A">
        <w:t>f)      ściany z prefabrykatów żelbetowych,</w:t>
      </w:r>
    </w:p>
    <w:p w:rsidR="00532C0A" w:rsidRPr="00532C0A" w:rsidRDefault="00532C0A" w:rsidP="00532C0A">
      <w:r w:rsidRPr="00532C0A">
        <w:t xml:space="preserve">g)    konstrukcje oporowe quasi-skrzyniowe, ze ścianek szczelnych, z kaszyc, ze ścian szczelinowych, </w:t>
      </w:r>
      <w:r w:rsidR="00290B1C">
        <w:br/>
      </w:r>
      <w:r w:rsidRPr="00532C0A">
        <w:t>z kotwami gruntowymi iniekcyjnymi, itp.</w:t>
      </w:r>
    </w:p>
    <w:p w:rsidR="00532C0A" w:rsidRPr="00532C0A" w:rsidRDefault="00532C0A" w:rsidP="00532C0A">
      <w:r w:rsidRPr="00532C0A">
        <w:lastRenderedPageBreak/>
        <w:t xml:space="preserve">                Niniejsza </w:t>
      </w:r>
      <w:r w:rsidR="00290B1C">
        <w:t>S</w:t>
      </w:r>
      <w:r w:rsidRPr="00532C0A">
        <w:t>ST dotyczy najczęściej stosowanych w drogownictwie murów kamiennych na zaprawie cementowej, betonowych i żelbetowych.</w:t>
      </w:r>
    </w:p>
    <w:p w:rsidR="00532C0A" w:rsidRPr="00532C0A" w:rsidRDefault="00532C0A" w:rsidP="00532C0A">
      <w:pPr>
        <w:rPr>
          <w:b/>
          <w:bCs/>
        </w:rPr>
      </w:pPr>
      <w:r w:rsidRPr="00532C0A">
        <w:rPr>
          <w:b/>
          <w:bCs/>
        </w:rPr>
        <w:t>1.4. Określenia podstawowe</w:t>
      </w:r>
    </w:p>
    <w:p w:rsidR="00532C0A" w:rsidRPr="00532C0A" w:rsidRDefault="00532C0A" w:rsidP="00532C0A">
      <w:r w:rsidRPr="00532C0A">
        <w:rPr>
          <w:b/>
          <w:bCs/>
        </w:rPr>
        <w:t>1.4.1. </w:t>
      </w:r>
      <w:r w:rsidRPr="00532C0A">
        <w:t>Mur oporowy - budowla utrzymująca w stanie stateczności uskok naziomu gruntów rodzimych lub nasypowych albo innych materiałów rozdrobnionych.</w:t>
      </w:r>
    </w:p>
    <w:p w:rsidR="00532C0A" w:rsidRPr="00532C0A" w:rsidRDefault="00532C0A" w:rsidP="00532C0A">
      <w:r w:rsidRPr="00532C0A">
        <w:rPr>
          <w:b/>
          <w:bCs/>
        </w:rPr>
        <w:t>1.4.2. </w:t>
      </w:r>
      <w:r w:rsidRPr="00532C0A">
        <w:t xml:space="preserve">Pozostałe określenia podstawowe są zgodne z obowiązującymi, odpowiednimi polskimi normami i z definicjami podanymi w </w:t>
      </w:r>
      <w:r w:rsidR="00290B1C">
        <w:t>S</w:t>
      </w:r>
      <w:r w:rsidRPr="00532C0A">
        <w:t>ST D-M-00.00.00 „Wymagania ogólne” pkt 1.4.</w:t>
      </w:r>
    </w:p>
    <w:p w:rsidR="00532C0A" w:rsidRPr="00532C0A" w:rsidRDefault="00532C0A" w:rsidP="00532C0A">
      <w:pPr>
        <w:rPr>
          <w:b/>
          <w:bCs/>
        </w:rPr>
      </w:pPr>
      <w:r w:rsidRPr="00532C0A">
        <w:rPr>
          <w:b/>
          <w:bCs/>
        </w:rPr>
        <w:t>1.5. Ogólne wymagania dotyczące robót</w:t>
      </w:r>
    </w:p>
    <w:p w:rsidR="00532C0A" w:rsidRPr="00532C0A" w:rsidRDefault="00532C0A" w:rsidP="00532C0A">
      <w:r w:rsidRPr="00532C0A">
        <w:t xml:space="preserve">                Ogólne wymagania dotyczące robót podano w </w:t>
      </w:r>
      <w:r w:rsidR="00290B1C">
        <w:t>S</w:t>
      </w:r>
      <w:r w:rsidRPr="00532C0A">
        <w:t>ST D-M-00.00.00 „Wymagania ogólne” pkt 1.5.</w:t>
      </w:r>
    </w:p>
    <w:p w:rsidR="00532C0A" w:rsidRPr="00532C0A" w:rsidRDefault="00532C0A" w:rsidP="00532C0A">
      <w:pPr>
        <w:rPr>
          <w:b/>
          <w:bCs/>
        </w:rPr>
      </w:pPr>
      <w:bookmarkStart w:id="4" w:name="_Toc426167075"/>
      <w:bookmarkStart w:id="5" w:name="_Toc501264138"/>
      <w:bookmarkEnd w:id="4"/>
      <w:r w:rsidRPr="00532C0A">
        <w:rPr>
          <w:b/>
          <w:bCs/>
        </w:rPr>
        <w:t>2. MATERIAŁY</w:t>
      </w:r>
      <w:bookmarkEnd w:id="5"/>
    </w:p>
    <w:p w:rsidR="00532C0A" w:rsidRPr="00532C0A" w:rsidRDefault="00532C0A" w:rsidP="00532C0A">
      <w:pPr>
        <w:rPr>
          <w:b/>
          <w:bCs/>
        </w:rPr>
      </w:pPr>
      <w:r w:rsidRPr="00532C0A">
        <w:rPr>
          <w:b/>
          <w:bCs/>
        </w:rPr>
        <w:t>2.1. Ogólne wymagania dotyczące materiałów</w:t>
      </w:r>
    </w:p>
    <w:p w:rsidR="00532C0A" w:rsidRPr="00532C0A" w:rsidRDefault="00532C0A" w:rsidP="00532C0A">
      <w:r w:rsidRPr="00532C0A">
        <w:t xml:space="preserve">                Ogólne wymagania dotyczące materiałów, ich pozyskiwania i składowania podano w </w:t>
      </w:r>
      <w:r w:rsidR="00290B1C">
        <w:t>S</w:t>
      </w:r>
      <w:r w:rsidRPr="00532C0A">
        <w:t>ST D-M-00.00.00 „Wymagania ogólne” pkt 2.</w:t>
      </w:r>
    </w:p>
    <w:p w:rsidR="00532C0A" w:rsidRPr="00532C0A" w:rsidRDefault="00532C0A" w:rsidP="00532C0A">
      <w:pPr>
        <w:rPr>
          <w:b/>
          <w:bCs/>
        </w:rPr>
      </w:pPr>
      <w:r w:rsidRPr="00532C0A">
        <w:rPr>
          <w:b/>
          <w:bCs/>
        </w:rPr>
        <w:t>2.2. Rodzaje materiałów</w:t>
      </w:r>
    </w:p>
    <w:p w:rsidR="00532C0A" w:rsidRPr="00532C0A" w:rsidRDefault="00532C0A" w:rsidP="00532C0A">
      <w:r w:rsidRPr="00532C0A">
        <w:t xml:space="preserve">                Materiałami stosowanymi przy wykonywaniu murów oporowych, objętymi niniejszą </w:t>
      </w:r>
      <w:r w:rsidR="00290B1C">
        <w:t>S</w:t>
      </w:r>
      <w:r w:rsidRPr="00532C0A">
        <w:t>ST, są:</w:t>
      </w:r>
    </w:p>
    <w:p w:rsidR="00532C0A" w:rsidRPr="00532C0A" w:rsidRDefault="00532C0A" w:rsidP="00532C0A">
      <w:r w:rsidRPr="00532C0A">
        <w:t>-      kamień na mury oporowe,</w:t>
      </w:r>
    </w:p>
    <w:p w:rsidR="00532C0A" w:rsidRPr="00532C0A" w:rsidRDefault="00532C0A" w:rsidP="00532C0A">
      <w:r w:rsidRPr="00532C0A">
        <w:t>-      zaprawa cementowa,</w:t>
      </w:r>
    </w:p>
    <w:p w:rsidR="00532C0A" w:rsidRPr="00532C0A" w:rsidRDefault="00532C0A" w:rsidP="00532C0A">
      <w:r w:rsidRPr="00532C0A">
        <w:t>-      żelbetowe elementy prefabrykowane,</w:t>
      </w:r>
    </w:p>
    <w:p w:rsidR="00532C0A" w:rsidRPr="00532C0A" w:rsidRDefault="00532C0A" w:rsidP="00532C0A">
      <w:r w:rsidRPr="00532C0A">
        <w:t>-      elementy deskowania konstrukcji betonowych i żelbetowych,</w:t>
      </w:r>
    </w:p>
    <w:p w:rsidR="00532C0A" w:rsidRPr="00532C0A" w:rsidRDefault="00532C0A" w:rsidP="00532C0A">
      <w:r w:rsidRPr="00532C0A">
        <w:t>-      beton i jego składniki,</w:t>
      </w:r>
    </w:p>
    <w:p w:rsidR="00532C0A" w:rsidRPr="00532C0A" w:rsidRDefault="00532C0A" w:rsidP="00532C0A">
      <w:r w:rsidRPr="00532C0A">
        <w:t>-      stal zbrojeniowa,</w:t>
      </w:r>
    </w:p>
    <w:p w:rsidR="00532C0A" w:rsidRPr="00532C0A" w:rsidRDefault="00532C0A" w:rsidP="00532C0A">
      <w:r w:rsidRPr="00532C0A">
        <w:t>-      materiały do szczelin dylatacyjnych,</w:t>
      </w:r>
    </w:p>
    <w:p w:rsidR="00532C0A" w:rsidRPr="00532C0A" w:rsidRDefault="00532C0A" w:rsidP="00532C0A">
      <w:r w:rsidRPr="00532C0A">
        <w:t>-      materiały izolacyjne,</w:t>
      </w:r>
    </w:p>
    <w:p w:rsidR="00532C0A" w:rsidRPr="00532C0A" w:rsidRDefault="00532C0A" w:rsidP="00532C0A">
      <w:r w:rsidRPr="00532C0A">
        <w:t>-      materiały do wykonania odwodnienia za murem oporowym.</w:t>
      </w:r>
    </w:p>
    <w:p w:rsidR="00532C0A" w:rsidRPr="00532C0A" w:rsidRDefault="00532C0A" w:rsidP="00532C0A">
      <w:pPr>
        <w:rPr>
          <w:b/>
          <w:bCs/>
        </w:rPr>
      </w:pPr>
      <w:r w:rsidRPr="00532C0A">
        <w:rPr>
          <w:b/>
          <w:bCs/>
        </w:rPr>
        <w:t>2.3. Kamień</w:t>
      </w:r>
    </w:p>
    <w:p w:rsidR="00532C0A" w:rsidRPr="00532C0A" w:rsidRDefault="00532C0A" w:rsidP="00532C0A">
      <w:r w:rsidRPr="00532C0A">
        <w:t>                Zaleca się stosować na mury oporowe kamień łamany, o cechach fizycznych odpowiadających wymaganiom PN-B-01080 [1].</w:t>
      </w:r>
    </w:p>
    <w:p w:rsidR="00532C0A" w:rsidRPr="00532C0A" w:rsidRDefault="00532C0A" w:rsidP="00532C0A">
      <w:r w:rsidRPr="00532C0A">
        <w:t xml:space="preserve">                Cechy wytrzymałościowe i fizyczne kamienia powinny odpowiadać wymaganiom podanym </w:t>
      </w:r>
      <w:r w:rsidR="00290B1C">
        <w:br/>
      </w:r>
      <w:r w:rsidRPr="00532C0A">
        <w:t>w tablicy 1.</w:t>
      </w:r>
    </w:p>
    <w:p w:rsidR="00532C0A" w:rsidRPr="00532C0A" w:rsidRDefault="00532C0A" w:rsidP="00532C0A">
      <w:r w:rsidRPr="00532C0A">
        <w:t> </w:t>
      </w:r>
    </w:p>
    <w:p w:rsidR="00532C0A" w:rsidRPr="00532C0A" w:rsidRDefault="00532C0A" w:rsidP="00532C0A">
      <w:r w:rsidRPr="00532C0A">
        <w:t>Tablica 1. Wymagania wytrzymałościowe i fizyczne kamienia łamanego</w:t>
      </w:r>
    </w:p>
    <w:tbl>
      <w:tblPr>
        <w:tblW w:w="0" w:type="auto"/>
        <w:tblCellMar>
          <w:left w:w="0" w:type="dxa"/>
          <w:right w:w="0" w:type="dxa"/>
        </w:tblCellMar>
        <w:tblLook w:val="04A0" w:firstRow="1" w:lastRow="0" w:firstColumn="1" w:lastColumn="0" w:noHBand="0" w:noVBand="1"/>
      </w:tblPr>
      <w:tblGrid>
        <w:gridCol w:w="496"/>
        <w:gridCol w:w="4110"/>
        <w:gridCol w:w="1276"/>
        <w:gridCol w:w="1701"/>
      </w:tblGrid>
      <w:tr w:rsidR="00532C0A" w:rsidRPr="00532C0A" w:rsidTr="00532C0A">
        <w:tc>
          <w:tcPr>
            <w:tcW w:w="496"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lastRenderedPageBreak/>
              <w:t>Lp.</w:t>
            </w:r>
          </w:p>
        </w:tc>
        <w:tc>
          <w:tcPr>
            <w:tcW w:w="4110"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Właściwości</w:t>
            </w:r>
          </w:p>
        </w:tc>
        <w:tc>
          <w:tcPr>
            <w:tcW w:w="1276"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Wymagania</w:t>
            </w:r>
          </w:p>
        </w:tc>
        <w:tc>
          <w:tcPr>
            <w:tcW w:w="1701"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Metoda badań wg</w:t>
            </w:r>
          </w:p>
        </w:tc>
      </w:tr>
      <w:tr w:rsidR="00532C0A" w:rsidRPr="00532C0A" w:rsidTr="00532C0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1</w:t>
            </w:r>
          </w:p>
        </w:tc>
        <w:tc>
          <w:tcPr>
            <w:tcW w:w="4110"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xml:space="preserve">Wytrzymałość na ściskanie, </w:t>
            </w:r>
            <w:proofErr w:type="spellStart"/>
            <w:r w:rsidRPr="00532C0A">
              <w:t>MPa</w:t>
            </w:r>
            <w:proofErr w:type="spellEnd"/>
            <w:r w:rsidRPr="00532C0A">
              <w:t>, co najmniej,</w:t>
            </w:r>
          </w:p>
          <w:p w:rsidR="00532C0A" w:rsidRPr="00532C0A" w:rsidRDefault="00532C0A" w:rsidP="00532C0A">
            <w:r w:rsidRPr="00532C0A">
              <w:t>w stanie:</w:t>
            </w:r>
          </w:p>
          <w:p w:rsidR="00532C0A" w:rsidRPr="00532C0A" w:rsidRDefault="00532C0A" w:rsidP="00532C0A">
            <w:r w:rsidRPr="00532C0A">
              <w:t xml:space="preserve">- </w:t>
            </w:r>
            <w:proofErr w:type="spellStart"/>
            <w:r w:rsidRPr="00532C0A">
              <w:t>powietrznosuchym</w:t>
            </w:r>
            <w:proofErr w:type="spellEnd"/>
          </w:p>
          <w:p w:rsidR="00532C0A" w:rsidRPr="00532C0A" w:rsidRDefault="00532C0A" w:rsidP="00532C0A">
            <w:r w:rsidRPr="00532C0A">
              <w:t>- nasycenia wodą</w:t>
            </w:r>
          </w:p>
          <w:p w:rsidR="00532C0A" w:rsidRPr="00532C0A" w:rsidRDefault="00532C0A" w:rsidP="00532C0A">
            <w:r w:rsidRPr="00532C0A">
              <w:t>- po badaniu mrozoodporności</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61</w:t>
            </w:r>
          </w:p>
          <w:p w:rsidR="00532C0A" w:rsidRPr="00532C0A" w:rsidRDefault="00532C0A" w:rsidP="00532C0A">
            <w:r w:rsidRPr="00532C0A">
              <w:t>51</w:t>
            </w:r>
          </w:p>
          <w:p w:rsidR="00532C0A" w:rsidRPr="00532C0A" w:rsidRDefault="00532C0A" w:rsidP="00532C0A">
            <w:r w:rsidRPr="00532C0A">
              <w:t>46</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PN-B-04110[9]</w:t>
            </w:r>
          </w:p>
        </w:tc>
      </w:tr>
      <w:tr w:rsidR="00532C0A" w:rsidRPr="00532C0A" w:rsidTr="00532C0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2</w:t>
            </w:r>
          </w:p>
        </w:tc>
        <w:tc>
          <w:tcPr>
            <w:tcW w:w="4110"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Mrozoodporność. Liczba cykli zamrażania, po których występują uszkodzenia powierzchni, krawędzi lub naroży, co najmniej</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21</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PN-B-04102[8]</w:t>
            </w:r>
          </w:p>
        </w:tc>
      </w:tr>
      <w:tr w:rsidR="00532C0A" w:rsidRPr="00532C0A" w:rsidTr="00532C0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3</w:t>
            </w:r>
          </w:p>
        </w:tc>
        <w:tc>
          <w:tcPr>
            <w:tcW w:w="4110"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Odporność na niszczące działanie atmosfery przemysłowej. Kamień nie powinien ulegać niszczeniu w środowisku agresywnym, w którym zawartość SO</w:t>
            </w:r>
            <w:r w:rsidRPr="00532C0A">
              <w:rPr>
                <w:vertAlign w:val="subscript"/>
              </w:rPr>
              <w:t>2</w:t>
            </w:r>
            <w:r w:rsidRPr="00532C0A">
              <w:t> w mg/m</w:t>
            </w:r>
            <w:r w:rsidRPr="00532C0A">
              <w:rPr>
                <w:vertAlign w:val="superscript"/>
              </w:rPr>
              <w:t>3</w:t>
            </w:r>
            <w:r w:rsidRPr="00532C0A">
              <w:t> wynosi</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od 0,5 do 10</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PN-B-01080[1]</w:t>
            </w:r>
          </w:p>
        </w:tc>
      </w:tr>
      <w:tr w:rsidR="00532C0A" w:rsidRPr="00532C0A" w:rsidTr="00532C0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4</w:t>
            </w:r>
          </w:p>
        </w:tc>
        <w:tc>
          <w:tcPr>
            <w:tcW w:w="4110"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xml:space="preserve">Ścieralność na tarczy </w:t>
            </w:r>
            <w:proofErr w:type="spellStart"/>
            <w:r w:rsidRPr="00532C0A">
              <w:t>Boehmego</w:t>
            </w:r>
            <w:proofErr w:type="spellEnd"/>
            <w:r w:rsidRPr="00532C0A">
              <w:t>, mm, nie więcej niż, w stanie:</w:t>
            </w:r>
          </w:p>
          <w:p w:rsidR="00532C0A" w:rsidRPr="00532C0A" w:rsidRDefault="00532C0A" w:rsidP="00532C0A">
            <w:r w:rsidRPr="00532C0A">
              <w:t xml:space="preserve">- </w:t>
            </w:r>
            <w:proofErr w:type="spellStart"/>
            <w:r w:rsidRPr="00532C0A">
              <w:t>powietrznosuchym</w:t>
            </w:r>
            <w:proofErr w:type="spellEnd"/>
          </w:p>
          <w:p w:rsidR="00532C0A" w:rsidRPr="00532C0A" w:rsidRDefault="00532C0A" w:rsidP="00532C0A">
            <w:r w:rsidRPr="00532C0A">
              <w:t>- nasycenia wodą</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2,5</w:t>
            </w:r>
          </w:p>
          <w:p w:rsidR="00532C0A" w:rsidRPr="00532C0A" w:rsidRDefault="00532C0A" w:rsidP="00532C0A">
            <w:r w:rsidRPr="00532C0A">
              <w:t>5</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PN-B-04111[10]</w:t>
            </w:r>
          </w:p>
        </w:tc>
      </w:tr>
      <w:tr w:rsidR="00532C0A" w:rsidRPr="00532C0A" w:rsidTr="00532C0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5</w:t>
            </w:r>
          </w:p>
        </w:tc>
        <w:tc>
          <w:tcPr>
            <w:tcW w:w="4110"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Nasiąkliwość wodą, %, nie więcej niż</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5</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PN-B-04101[7]</w:t>
            </w:r>
          </w:p>
        </w:tc>
      </w:tr>
    </w:tbl>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                Dopuszcza się następujące wady powierzchni licowej kamienia:</w:t>
      </w:r>
    </w:p>
    <w:p w:rsidR="00532C0A" w:rsidRPr="00532C0A" w:rsidRDefault="00532C0A" w:rsidP="00532C0A">
      <w:r w:rsidRPr="00532C0A">
        <w:t>-      wgłębienia do 20 mm, o rozmiarach nie przekraczających 20 % powierzchni,</w:t>
      </w:r>
    </w:p>
    <w:p w:rsidR="00532C0A" w:rsidRPr="00532C0A" w:rsidRDefault="00532C0A" w:rsidP="00532C0A">
      <w:r w:rsidRPr="00532C0A">
        <w:t>-      szczerby oraz uszkodzenia krawędzi i naroży o głębokości do 10 mm, przy łącznej długości uszkodzeń nie więcej niż 10 % długości każdej krawędzi.</w:t>
      </w:r>
    </w:p>
    <w:p w:rsidR="00532C0A" w:rsidRDefault="00532C0A" w:rsidP="00532C0A">
      <w:r w:rsidRPr="00532C0A">
        <w:t>                Kamień łamany należy składować w warunkach zabezpieczających przed zanieczyszczeniem i zmieszaniem poszczególnych jego rodzajów.</w:t>
      </w:r>
    </w:p>
    <w:p w:rsidR="00290B1C" w:rsidRDefault="00290B1C" w:rsidP="00532C0A"/>
    <w:p w:rsidR="00290B1C" w:rsidRDefault="00290B1C" w:rsidP="00532C0A"/>
    <w:p w:rsidR="00290B1C" w:rsidRDefault="00290B1C" w:rsidP="00532C0A"/>
    <w:p w:rsidR="00290B1C" w:rsidRDefault="00290B1C" w:rsidP="00532C0A"/>
    <w:p w:rsidR="00290B1C" w:rsidRPr="00532C0A" w:rsidRDefault="00290B1C" w:rsidP="00532C0A"/>
    <w:p w:rsidR="00532C0A" w:rsidRPr="00532C0A" w:rsidRDefault="00532C0A" w:rsidP="00532C0A">
      <w:pPr>
        <w:rPr>
          <w:b/>
          <w:bCs/>
        </w:rPr>
      </w:pPr>
      <w:r w:rsidRPr="00532C0A">
        <w:rPr>
          <w:b/>
          <w:bCs/>
        </w:rPr>
        <w:lastRenderedPageBreak/>
        <w:t>2.4. Żelbetowe elementy prefabrykowane</w:t>
      </w:r>
    </w:p>
    <w:p w:rsidR="00532C0A" w:rsidRPr="00532C0A" w:rsidRDefault="00532C0A" w:rsidP="00532C0A">
      <w:r w:rsidRPr="00532C0A">
        <w:t>                Kształt i wymiary żelbetowych elementów prefabrykowanych powinny być zgodne z dokumentacją projektową. Odchyłki wymiarowe prefabrykatów powinny odpowiadać PN-B-02356 [4] według 7 klasy:</w:t>
      </w:r>
    </w:p>
    <w:p w:rsidR="00532C0A" w:rsidRPr="00532C0A" w:rsidRDefault="00532C0A" w:rsidP="00532C0A">
      <w:r w:rsidRPr="00532C0A">
        <w:t>                       Wymiar elementu, mm                 Tolerancja wymiaru, mm</w:t>
      </w:r>
    </w:p>
    <w:p w:rsidR="00532C0A" w:rsidRPr="00532C0A" w:rsidRDefault="00532C0A" w:rsidP="00532C0A">
      <w:r w:rsidRPr="00532C0A">
        <w:t>                               od   300 do 900                                                         10</w:t>
      </w:r>
    </w:p>
    <w:p w:rsidR="00532C0A" w:rsidRPr="00532C0A" w:rsidRDefault="00532C0A" w:rsidP="00532C0A">
      <w:r w:rsidRPr="00532C0A">
        <w:t>                               od   900 do 3000                                                       12</w:t>
      </w:r>
    </w:p>
    <w:p w:rsidR="00532C0A" w:rsidRPr="00532C0A" w:rsidRDefault="00532C0A" w:rsidP="00532C0A">
      <w:r w:rsidRPr="00532C0A">
        <w:t>                               od 3000 do 9000                                                       16</w:t>
      </w:r>
    </w:p>
    <w:p w:rsidR="00532C0A" w:rsidRPr="00532C0A" w:rsidRDefault="00532C0A" w:rsidP="00532C0A">
      <w:r w:rsidRPr="00532C0A">
        <w:t>                Powierzchnie elementów powinny być gładkie, bez raków, pęknięć i rys. Dopuszcza się drobne pory o głębokości do 5 mm jako pozostałości po pęcherzykach powietrza i wodzie.</w:t>
      </w:r>
    </w:p>
    <w:p w:rsidR="00532C0A" w:rsidRPr="00532C0A" w:rsidRDefault="00532C0A" w:rsidP="00532C0A">
      <w:r w:rsidRPr="00532C0A">
        <w:t>                Po wbudowaniu elementów dopuszcza się wyszczerbienia krawędzi o głębokości do 10 mm i długości do 50 mm w liczbie 2 sztuk na 1 m krawędzi elementu, przy czym na jednej krawędzi nie może być więcej niż 5 wyszczerbień.</w:t>
      </w:r>
    </w:p>
    <w:p w:rsidR="00532C0A" w:rsidRPr="00532C0A" w:rsidRDefault="00532C0A" w:rsidP="00532C0A">
      <w:r w:rsidRPr="00532C0A">
        <w:t>                Elementy należy składować na wyrównanym, utwardzonym i odwodnionym podłożu. Poszczególne rodzaje elementów powinny być składowane oddzielnie.</w:t>
      </w:r>
    </w:p>
    <w:p w:rsidR="00532C0A" w:rsidRPr="00532C0A" w:rsidRDefault="00532C0A" w:rsidP="00532C0A">
      <w:pPr>
        <w:rPr>
          <w:b/>
          <w:bCs/>
        </w:rPr>
      </w:pPr>
      <w:r w:rsidRPr="00532C0A">
        <w:rPr>
          <w:b/>
          <w:bCs/>
        </w:rPr>
        <w:t>2.5. Zaprawa cementowa</w:t>
      </w:r>
    </w:p>
    <w:p w:rsidR="00532C0A" w:rsidRPr="00532C0A" w:rsidRDefault="00532C0A" w:rsidP="00532C0A">
      <w:r w:rsidRPr="00532C0A">
        <w:t>                Do muru oporowego kamiennego należy stosować zaprawy cementowe wg PN-B-14501 [27] marki nie niższej niż M 12.</w:t>
      </w:r>
    </w:p>
    <w:p w:rsidR="00532C0A" w:rsidRPr="00532C0A" w:rsidRDefault="00532C0A" w:rsidP="00532C0A">
      <w:r w:rsidRPr="00532C0A">
        <w:t>                Do zapraw należy stosować cement powszechnego użytku wg normy PN-B-19701 [28], piasek wg PN-B-06711 [16] i wodę wg PN-B-32250 [34].</w:t>
      </w:r>
    </w:p>
    <w:p w:rsidR="00532C0A" w:rsidRPr="00532C0A" w:rsidRDefault="00532C0A" w:rsidP="00532C0A">
      <w:pPr>
        <w:rPr>
          <w:b/>
          <w:bCs/>
        </w:rPr>
      </w:pPr>
      <w:r w:rsidRPr="00532C0A">
        <w:rPr>
          <w:b/>
          <w:bCs/>
        </w:rPr>
        <w:t>2.6. Elementy deskowania konstrukcji betonowych i żelbetowych</w:t>
      </w:r>
    </w:p>
    <w:p w:rsidR="00532C0A" w:rsidRPr="00532C0A" w:rsidRDefault="00532C0A" w:rsidP="00532C0A">
      <w:r w:rsidRPr="00532C0A">
        <w:t>                Deskowanie powinno odpowiadać wymaganiom określonym w PN-B-06251 [13].</w:t>
      </w:r>
    </w:p>
    <w:p w:rsidR="00532C0A" w:rsidRPr="00532C0A" w:rsidRDefault="00532C0A" w:rsidP="00532C0A">
      <w:r w:rsidRPr="00532C0A">
        <w:t>                Deskowanie należy wykonać z materiałów odpowiadających następującym normom:</w:t>
      </w:r>
    </w:p>
    <w:p w:rsidR="00532C0A" w:rsidRPr="00532C0A" w:rsidRDefault="00532C0A" w:rsidP="00532C0A">
      <w:r w:rsidRPr="00532C0A">
        <w:t>-      drewno iglaste tartaczne do robót ciesielskich wg PN-D-95017 [35],</w:t>
      </w:r>
    </w:p>
    <w:p w:rsidR="00532C0A" w:rsidRPr="00532C0A" w:rsidRDefault="00532C0A" w:rsidP="00532C0A">
      <w:r w:rsidRPr="00532C0A">
        <w:t>-      tarcica iglasta do robót ciesielskich wg PN-B-06251 [13] i PN-D-96000 [36],</w:t>
      </w:r>
    </w:p>
    <w:p w:rsidR="00532C0A" w:rsidRPr="00532C0A" w:rsidRDefault="00532C0A" w:rsidP="00532C0A">
      <w:r w:rsidRPr="00532C0A">
        <w:t>-      tarcica iglasta do drobnych elementów jak kliny, klocki itp. wg PN-D-96002 [37],</w:t>
      </w:r>
    </w:p>
    <w:p w:rsidR="00532C0A" w:rsidRPr="00532C0A" w:rsidRDefault="00532C0A" w:rsidP="00532C0A">
      <w:r w:rsidRPr="00532C0A">
        <w:t>-      gwoździe wg BN-87/5028-12 [46],</w:t>
      </w:r>
    </w:p>
    <w:p w:rsidR="00532C0A" w:rsidRPr="00532C0A" w:rsidRDefault="00532C0A" w:rsidP="00532C0A">
      <w:r w:rsidRPr="00532C0A">
        <w:t>-      śruby, wkręty do drewna i podkładki do śrub wg PN-M-82121 [41], PN-M-82503 [42], PN-M-82505 [43] i PN-M-82010 [40],</w:t>
      </w:r>
    </w:p>
    <w:p w:rsidR="00532C0A" w:rsidRPr="00532C0A" w:rsidRDefault="00532C0A" w:rsidP="00532C0A">
      <w:r w:rsidRPr="00532C0A">
        <w:t>-      płyty pilśniowe z drewna wg BN-69/7122-11 [55].</w:t>
      </w:r>
    </w:p>
    <w:p w:rsidR="00532C0A" w:rsidRDefault="00532C0A" w:rsidP="00532C0A">
      <w:r w:rsidRPr="00532C0A">
        <w:t xml:space="preserve">                Dopuszcza się wykonanie </w:t>
      </w:r>
      <w:proofErr w:type="spellStart"/>
      <w:r w:rsidRPr="00532C0A">
        <w:t>deskowań</w:t>
      </w:r>
      <w:proofErr w:type="spellEnd"/>
      <w:r w:rsidRPr="00532C0A">
        <w:t xml:space="preserve"> z innych materiałów, pod warunkiem akceptacji Inżyniera.</w:t>
      </w:r>
    </w:p>
    <w:p w:rsidR="00290B1C" w:rsidRDefault="00290B1C" w:rsidP="00532C0A"/>
    <w:p w:rsidR="00290B1C" w:rsidRDefault="00290B1C" w:rsidP="00532C0A"/>
    <w:p w:rsidR="00290B1C" w:rsidRPr="00532C0A" w:rsidRDefault="00290B1C" w:rsidP="00532C0A"/>
    <w:p w:rsidR="00532C0A" w:rsidRPr="00532C0A" w:rsidRDefault="00532C0A" w:rsidP="00532C0A">
      <w:pPr>
        <w:rPr>
          <w:b/>
          <w:bCs/>
        </w:rPr>
      </w:pPr>
      <w:r w:rsidRPr="00532C0A">
        <w:rPr>
          <w:b/>
          <w:bCs/>
        </w:rPr>
        <w:lastRenderedPageBreak/>
        <w:t>2.7. Beton i jego składniki</w:t>
      </w:r>
    </w:p>
    <w:p w:rsidR="00532C0A" w:rsidRPr="00532C0A" w:rsidRDefault="00532C0A" w:rsidP="00532C0A">
      <w:r w:rsidRPr="00532C0A">
        <w:t>                Do murów oporowych betonowych i żelbetowych należy stosować beton zwykły wg PN-B-06250 [12]. W przypadkach technicznie uzasadnionych, zgodnie z ustaleniami dokumentacji projektowej i SST, można stosować beton hydrotechniczny wg BN-62/6738-07 [49].</w:t>
      </w:r>
    </w:p>
    <w:p w:rsidR="00532C0A" w:rsidRPr="00532C0A" w:rsidRDefault="00532C0A" w:rsidP="00532C0A">
      <w:r w:rsidRPr="00532C0A">
        <w:t>                Do betonu powinien być stosowany cement powszechnego użytku, wg PN-B-19701 [28].</w:t>
      </w:r>
    </w:p>
    <w:p w:rsidR="00532C0A" w:rsidRPr="00532C0A" w:rsidRDefault="00532C0A" w:rsidP="00532C0A">
      <w:r w:rsidRPr="00532C0A">
        <w:t>                Kruszywo do betonu (piasek, żwir, grys, mieszanka z kruszywa naturalnego sortowanego, kruszywo łamane) powinno odpowiadać wymaganiom PN-B-06250 [12]                  i PN-B-06712 [17].</w:t>
      </w:r>
    </w:p>
    <w:p w:rsidR="00532C0A" w:rsidRPr="00532C0A" w:rsidRDefault="00532C0A" w:rsidP="00532C0A">
      <w:r w:rsidRPr="00532C0A">
        <w:t>                Woda powinna być „odmiany 1” i odpowiadać wymaganiom PN-B-32250 [34].</w:t>
      </w:r>
    </w:p>
    <w:p w:rsidR="00532C0A" w:rsidRPr="00532C0A" w:rsidRDefault="00532C0A" w:rsidP="00532C0A">
      <w:r w:rsidRPr="00532C0A">
        <w:t>                Dodatki mineralne i domieszki chemiczne powinny być stosowane jeśli przewiduje to dokumentacja projektowa i SST. Dodatki i domieszki powinny odpowiadać PN-B-06250 [12] .</w:t>
      </w:r>
    </w:p>
    <w:p w:rsidR="00532C0A" w:rsidRPr="00532C0A" w:rsidRDefault="00532C0A" w:rsidP="00532C0A">
      <w:r w:rsidRPr="00532C0A">
        <w:t>                Projektowanie składu betonu i jego wykonanie powinny odpowiadać wymaganiom PN-B-06250 [12].</w:t>
      </w:r>
    </w:p>
    <w:p w:rsidR="00532C0A" w:rsidRPr="00532C0A" w:rsidRDefault="00532C0A" w:rsidP="00532C0A">
      <w:r w:rsidRPr="00532C0A">
        <w:t>                Klasa betonu, jeśli dokumentacja projektowa nie określa inaczej, powinna być dla murów oporowych z:</w:t>
      </w:r>
    </w:p>
    <w:p w:rsidR="00532C0A" w:rsidRPr="00532C0A" w:rsidRDefault="00532C0A" w:rsidP="00532C0A">
      <w:r w:rsidRPr="00532C0A">
        <w:t>a) betonu zwykłego: B 20,</w:t>
      </w:r>
    </w:p>
    <w:p w:rsidR="00532C0A" w:rsidRPr="00532C0A" w:rsidRDefault="00532C0A" w:rsidP="00532C0A">
      <w:r w:rsidRPr="00532C0A">
        <w:t>b) żelbetu: B 20, B 25, B 30.</w:t>
      </w:r>
    </w:p>
    <w:p w:rsidR="00532C0A" w:rsidRPr="00532C0A" w:rsidRDefault="00532C0A" w:rsidP="00532C0A">
      <w:pPr>
        <w:rPr>
          <w:b/>
          <w:bCs/>
        </w:rPr>
      </w:pPr>
      <w:r w:rsidRPr="00532C0A">
        <w:rPr>
          <w:b/>
          <w:bCs/>
        </w:rPr>
        <w:t>2.8. Stal zbrojeniowa</w:t>
      </w:r>
    </w:p>
    <w:p w:rsidR="00532C0A" w:rsidRPr="00532C0A" w:rsidRDefault="00532C0A" w:rsidP="00532C0A">
      <w:r w:rsidRPr="00532C0A">
        <w:t>                Stal zbrojeniowa do murów oporowych powinna odpowiadać wymaganiom podanym w PN-H-93215 [39]. Właściwości stali powinny odpowiadać wymaganiom PN-H-84020 [38].</w:t>
      </w:r>
    </w:p>
    <w:p w:rsidR="00532C0A" w:rsidRPr="00532C0A" w:rsidRDefault="00532C0A" w:rsidP="00532C0A">
      <w:pPr>
        <w:rPr>
          <w:b/>
          <w:bCs/>
        </w:rPr>
      </w:pPr>
      <w:r w:rsidRPr="00532C0A">
        <w:rPr>
          <w:b/>
          <w:bCs/>
        </w:rPr>
        <w:t>2.9. Materiały do szczelin dylatacyjnych</w:t>
      </w:r>
    </w:p>
    <w:p w:rsidR="00532C0A" w:rsidRPr="00532C0A" w:rsidRDefault="00532C0A" w:rsidP="00532C0A">
      <w:r w:rsidRPr="00532C0A">
        <w:t>                Szczeliny dylatacyjne powinny być wypełnione materiałem uszczelniającym zgodnym z dokumentacją projektową i SST, posiadającym aprobatę techniczną wydaną przez uprawnioną jednostkę.</w:t>
      </w:r>
    </w:p>
    <w:p w:rsidR="00532C0A" w:rsidRPr="00532C0A" w:rsidRDefault="00532C0A" w:rsidP="00532C0A">
      <w:pPr>
        <w:rPr>
          <w:b/>
          <w:bCs/>
        </w:rPr>
      </w:pPr>
      <w:r w:rsidRPr="00532C0A">
        <w:rPr>
          <w:b/>
          <w:bCs/>
        </w:rPr>
        <w:t>2.10. Materiały izolacyjne</w:t>
      </w:r>
    </w:p>
    <w:p w:rsidR="00532C0A" w:rsidRPr="00532C0A" w:rsidRDefault="00532C0A" w:rsidP="00532C0A">
      <w:r w:rsidRPr="00532C0A">
        <w:t>                Do izolacji murów oporowych można stosować następujące materiały:</w:t>
      </w:r>
    </w:p>
    <w:p w:rsidR="00532C0A" w:rsidRPr="00532C0A" w:rsidRDefault="00532C0A" w:rsidP="00532C0A">
      <w:r w:rsidRPr="00532C0A">
        <w:t>a)     lepik asfaltowy stosowany na zimno wg PN-B-24620 [29],</w:t>
      </w:r>
    </w:p>
    <w:p w:rsidR="00532C0A" w:rsidRPr="00532C0A" w:rsidRDefault="00532C0A" w:rsidP="00532C0A">
      <w:r w:rsidRPr="00532C0A">
        <w:t>b)    roztwór asfaltowy do gruntowania powierzchni ścian przed ułożeniem właściwej powłoki izolacyjnej wg PN-B-24622 [30],</w:t>
      </w:r>
    </w:p>
    <w:p w:rsidR="00532C0A" w:rsidRPr="00532C0A" w:rsidRDefault="00532C0A" w:rsidP="00532C0A">
      <w:r w:rsidRPr="00532C0A">
        <w:t>c)     lepik asfaltowy z wypełniaczami stosowany na gorąco wg PN-B-24625 [31],</w:t>
      </w:r>
    </w:p>
    <w:p w:rsidR="00532C0A" w:rsidRPr="00532C0A" w:rsidRDefault="00532C0A" w:rsidP="00532C0A">
      <w:r w:rsidRPr="00532C0A">
        <w:t>d)    asfaltową emulsję kationową do gruntowania powierzchni wg BN-71/6771-02 [54],</w:t>
      </w:r>
    </w:p>
    <w:p w:rsidR="00532C0A" w:rsidRPr="00532C0A" w:rsidRDefault="00532C0A" w:rsidP="00532C0A">
      <w:r w:rsidRPr="00532C0A">
        <w:t>e)     emulsję asfaltową wg BN-82/6753-01 [53],</w:t>
      </w:r>
    </w:p>
    <w:p w:rsidR="00532C0A" w:rsidRPr="00532C0A" w:rsidRDefault="00532C0A" w:rsidP="00532C0A">
      <w:r w:rsidRPr="00532C0A">
        <w:t>f)      kit asfaltowy uszczelniający wg PN-B-30175 [33],</w:t>
      </w:r>
    </w:p>
    <w:p w:rsidR="00532C0A" w:rsidRPr="00532C0A" w:rsidRDefault="00532C0A" w:rsidP="00532C0A">
      <w:r w:rsidRPr="00532C0A">
        <w:t>g)    papę asfaltową na tekturze budowlanej wg PN-B-27617 [32],</w:t>
      </w:r>
    </w:p>
    <w:p w:rsidR="00532C0A" w:rsidRPr="00532C0A" w:rsidRDefault="00532C0A" w:rsidP="00532C0A">
      <w:r w:rsidRPr="00532C0A">
        <w:t>h)    papę asfaltową na włókninie przyszywanej wg BN-87/6751-04 [52],</w:t>
      </w:r>
    </w:p>
    <w:p w:rsidR="00532C0A" w:rsidRPr="00532C0A" w:rsidRDefault="00532C0A" w:rsidP="00532C0A">
      <w:r w:rsidRPr="00532C0A">
        <w:t>i)      inne materiały izolacyjne posiadające aprobatę techniczną wydaną przez uprawnioną jednostkę.</w:t>
      </w:r>
    </w:p>
    <w:p w:rsidR="00532C0A" w:rsidRPr="00532C0A" w:rsidRDefault="00532C0A" w:rsidP="00532C0A">
      <w:r w:rsidRPr="00532C0A">
        <w:lastRenderedPageBreak/>
        <w:t>                Zastosowane materiały izolacyjne muszą być zaakceptowane przez Inżyniera.</w:t>
      </w:r>
    </w:p>
    <w:p w:rsidR="00532C0A" w:rsidRPr="00532C0A" w:rsidRDefault="00532C0A" w:rsidP="00532C0A">
      <w:pPr>
        <w:rPr>
          <w:b/>
          <w:bCs/>
        </w:rPr>
      </w:pPr>
      <w:r w:rsidRPr="00532C0A">
        <w:rPr>
          <w:b/>
          <w:bCs/>
        </w:rPr>
        <w:t>2.11. Materiały do wykonania odwodnienia za murem oporowym</w:t>
      </w:r>
    </w:p>
    <w:p w:rsidR="00532C0A" w:rsidRPr="00532C0A" w:rsidRDefault="00532C0A" w:rsidP="00532C0A">
      <w:r w:rsidRPr="00532C0A">
        <w:t>                Warstwy filtracyjne za murem oporowym mogą być wykonywane z materiałów takich jak żwir, mieszanka, piasek gruby i średni, odpowiadających wymaganiom PN-B-06716 [23] i PN-B-11111 [24].</w:t>
      </w:r>
    </w:p>
    <w:p w:rsidR="00532C0A" w:rsidRPr="00532C0A" w:rsidRDefault="00532C0A" w:rsidP="00532C0A">
      <w:r w:rsidRPr="00532C0A">
        <w:t>                Rurki drenarskie powinny odpowiadać wymaganiom następujących norm:</w:t>
      </w:r>
    </w:p>
    <w:p w:rsidR="00532C0A" w:rsidRPr="00532C0A" w:rsidRDefault="00532C0A" w:rsidP="00532C0A">
      <w:r w:rsidRPr="00532C0A">
        <w:t>a)     ceramiczne rurki drenarskie wg PN-B-12040 [26],</w:t>
      </w:r>
    </w:p>
    <w:p w:rsidR="00532C0A" w:rsidRPr="00532C0A" w:rsidRDefault="00532C0A" w:rsidP="00532C0A">
      <w:r w:rsidRPr="00532C0A">
        <w:t>b)    rury drenarskie z tworzywa sztucznego wg BN-78/6354-12 [47].</w:t>
      </w:r>
    </w:p>
    <w:p w:rsidR="00532C0A" w:rsidRPr="00532C0A" w:rsidRDefault="00532C0A" w:rsidP="00532C0A">
      <w:r w:rsidRPr="00532C0A">
        <w:t xml:space="preserve">                Geowłóknina powinna być materiałem odpornym na działanie wilgoci, środowiska agresywnego chemicznie i biologicznie oraz temperatury, bez rozdarć, dziur i przerw ciągłości, z dobrą </w:t>
      </w:r>
      <w:proofErr w:type="spellStart"/>
      <w:r w:rsidRPr="00532C0A">
        <w:t>sczepnością</w:t>
      </w:r>
      <w:proofErr w:type="spellEnd"/>
      <w:r w:rsidRPr="00532C0A">
        <w:t xml:space="preserve"> z gruntem, o charakterystyce zgodnej z dokumentacją projektową lub aprobatami technicznymi.</w:t>
      </w:r>
    </w:p>
    <w:p w:rsidR="00532C0A" w:rsidRPr="00532C0A" w:rsidRDefault="00532C0A" w:rsidP="00532C0A">
      <w:pPr>
        <w:rPr>
          <w:b/>
          <w:bCs/>
        </w:rPr>
      </w:pPr>
      <w:bookmarkStart w:id="6" w:name="_Toc426167076"/>
      <w:bookmarkStart w:id="7" w:name="_Toc501264139"/>
      <w:bookmarkEnd w:id="6"/>
      <w:r w:rsidRPr="00532C0A">
        <w:rPr>
          <w:b/>
          <w:bCs/>
        </w:rPr>
        <w:t>3. SPRZĘT</w:t>
      </w:r>
      <w:bookmarkEnd w:id="7"/>
    </w:p>
    <w:p w:rsidR="00532C0A" w:rsidRPr="00532C0A" w:rsidRDefault="00532C0A" w:rsidP="00532C0A">
      <w:pPr>
        <w:rPr>
          <w:b/>
          <w:bCs/>
        </w:rPr>
      </w:pPr>
      <w:r w:rsidRPr="00532C0A">
        <w:rPr>
          <w:b/>
          <w:bCs/>
        </w:rPr>
        <w:t>3.1. Ogólne wymagania dotyczące sprzętu</w:t>
      </w:r>
    </w:p>
    <w:p w:rsidR="00532C0A" w:rsidRPr="00532C0A" w:rsidRDefault="00532C0A" w:rsidP="00532C0A">
      <w:r w:rsidRPr="00532C0A">
        <w:t xml:space="preserve">                Ogólne wymagania dotyczące sprzętu podano w </w:t>
      </w:r>
      <w:r w:rsidR="00290B1C">
        <w:t>S</w:t>
      </w:r>
      <w:r w:rsidRPr="00532C0A">
        <w:t>ST D-M-00.00.00 „Wymagania ogólne” pkt 3.</w:t>
      </w:r>
    </w:p>
    <w:p w:rsidR="00532C0A" w:rsidRPr="00532C0A" w:rsidRDefault="00532C0A" w:rsidP="00532C0A">
      <w:pPr>
        <w:rPr>
          <w:b/>
          <w:bCs/>
        </w:rPr>
      </w:pPr>
      <w:r w:rsidRPr="00532C0A">
        <w:rPr>
          <w:b/>
          <w:bCs/>
        </w:rPr>
        <w:t>3.2. Sprzęt do wykonania murów oporowych</w:t>
      </w:r>
    </w:p>
    <w:p w:rsidR="00532C0A" w:rsidRPr="00532C0A" w:rsidRDefault="00532C0A" w:rsidP="00532C0A">
      <w:r w:rsidRPr="00532C0A">
        <w:t>                Wykonawca przystępujący do wykonania muru oporowego powinien wykazać się możliwością korzystania z następującego sprzętu:</w:t>
      </w:r>
    </w:p>
    <w:p w:rsidR="00532C0A" w:rsidRPr="00532C0A" w:rsidRDefault="00532C0A" w:rsidP="00532C0A">
      <w:r w:rsidRPr="00532C0A">
        <w:t>-      koparek,</w:t>
      </w:r>
    </w:p>
    <w:p w:rsidR="00532C0A" w:rsidRPr="00532C0A" w:rsidRDefault="00532C0A" w:rsidP="00532C0A">
      <w:r w:rsidRPr="00532C0A">
        <w:t>-      betoniarek,</w:t>
      </w:r>
    </w:p>
    <w:p w:rsidR="00532C0A" w:rsidRPr="00532C0A" w:rsidRDefault="00532C0A" w:rsidP="00532C0A">
      <w:r w:rsidRPr="00532C0A">
        <w:t>-      zagęszczarek płytowych wibracyjnych,</w:t>
      </w:r>
    </w:p>
    <w:p w:rsidR="00532C0A" w:rsidRPr="00532C0A" w:rsidRDefault="00532C0A" w:rsidP="00532C0A">
      <w:r w:rsidRPr="00532C0A">
        <w:t>-      ubijaków ręcznych i mechanicznych,</w:t>
      </w:r>
    </w:p>
    <w:p w:rsidR="00532C0A" w:rsidRPr="00532C0A" w:rsidRDefault="00532C0A" w:rsidP="00532C0A">
      <w:r w:rsidRPr="00532C0A">
        <w:t>-      ładowarek.</w:t>
      </w:r>
    </w:p>
    <w:p w:rsidR="00532C0A" w:rsidRPr="00532C0A" w:rsidRDefault="00532C0A" w:rsidP="00532C0A">
      <w:pPr>
        <w:rPr>
          <w:b/>
          <w:bCs/>
        </w:rPr>
      </w:pPr>
      <w:bookmarkStart w:id="8" w:name="_Toc426167077"/>
      <w:bookmarkStart w:id="9" w:name="_Toc501264140"/>
      <w:bookmarkEnd w:id="8"/>
      <w:r w:rsidRPr="00532C0A">
        <w:rPr>
          <w:b/>
          <w:bCs/>
        </w:rPr>
        <w:t>4. TRANSPORT</w:t>
      </w:r>
      <w:bookmarkEnd w:id="9"/>
    </w:p>
    <w:p w:rsidR="00532C0A" w:rsidRPr="00532C0A" w:rsidRDefault="00532C0A" w:rsidP="00532C0A">
      <w:pPr>
        <w:rPr>
          <w:b/>
          <w:bCs/>
        </w:rPr>
      </w:pPr>
      <w:r w:rsidRPr="00532C0A">
        <w:rPr>
          <w:b/>
          <w:bCs/>
        </w:rPr>
        <w:t>4.1. Ogólne wymagania dotyczące transportu</w:t>
      </w:r>
    </w:p>
    <w:p w:rsidR="00532C0A" w:rsidRPr="00532C0A" w:rsidRDefault="00532C0A" w:rsidP="00532C0A">
      <w:r w:rsidRPr="00532C0A">
        <w:t xml:space="preserve">                Ogólne wymagania dotyczące transportu podano w </w:t>
      </w:r>
      <w:r w:rsidR="00290B1C">
        <w:t>S</w:t>
      </w:r>
      <w:r w:rsidRPr="00532C0A">
        <w:t>ST D-M-00.00.00 „Wymagania ogólne” pkt 4.</w:t>
      </w:r>
    </w:p>
    <w:p w:rsidR="00532C0A" w:rsidRPr="00532C0A" w:rsidRDefault="00532C0A" w:rsidP="00532C0A">
      <w:pPr>
        <w:rPr>
          <w:b/>
          <w:bCs/>
        </w:rPr>
      </w:pPr>
      <w:r w:rsidRPr="00532C0A">
        <w:rPr>
          <w:b/>
          <w:bCs/>
        </w:rPr>
        <w:t>4.2. Transport materiałów</w:t>
      </w:r>
    </w:p>
    <w:p w:rsidR="00532C0A" w:rsidRPr="00532C0A" w:rsidRDefault="00532C0A" w:rsidP="00532C0A">
      <w:r w:rsidRPr="00532C0A">
        <w:rPr>
          <w:b/>
          <w:bCs/>
        </w:rPr>
        <w:t>4.2.1. </w:t>
      </w:r>
      <w:r w:rsidRPr="00532C0A">
        <w:t>Transport kruszywa</w:t>
      </w:r>
    </w:p>
    <w:p w:rsidR="00532C0A" w:rsidRPr="00532C0A" w:rsidRDefault="00532C0A" w:rsidP="00532C0A">
      <w:r w:rsidRPr="00532C0A">
        <w:t>                Kruszywo można przewozić dowolnymi środkami transportu w warunkach zabezpieczających je przed zanieczyszczeniem, zmieszaniem z innymi kruszywami i nadmiernym zawilgoceniem.</w:t>
      </w:r>
    </w:p>
    <w:p w:rsidR="00532C0A" w:rsidRPr="00532C0A" w:rsidRDefault="00532C0A" w:rsidP="00532C0A">
      <w:r w:rsidRPr="00532C0A">
        <w:rPr>
          <w:b/>
          <w:bCs/>
        </w:rPr>
        <w:t>4.2.2. </w:t>
      </w:r>
      <w:r w:rsidRPr="00532C0A">
        <w:t>Transport cementu</w:t>
      </w:r>
    </w:p>
    <w:p w:rsidR="00532C0A" w:rsidRPr="00532C0A" w:rsidRDefault="00532C0A" w:rsidP="00532C0A">
      <w:r w:rsidRPr="00532C0A">
        <w:t>                Cement należy przewozić zgodnie z wymaganiami BN-88/6731-08 [48].</w:t>
      </w:r>
    </w:p>
    <w:p w:rsidR="00532C0A" w:rsidRPr="00532C0A" w:rsidRDefault="00532C0A" w:rsidP="00532C0A">
      <w:r w:rsidRPr="00532C0A">
        <w:rPr>
          <w:b/>
          <w:bCs/>
        </w:rPr>
        <w:lastRenderedPageBreak/>
        <w:t>4.2.3. </w:t>
      </w:r>
      <w:r w:rsidRPr="00532C0A">
        <w:t>Transport stali zbrojeniowej</w:t>
      </w:r>
    </w:p>
    <w:p w:rsidR="00532C0A" w:rsidRPr="00532C0A" w:rsidRDefault="00532C0A" w:rsidP="00532C0A">
      <w:r w:rsidRPr="00532C0A">
        <w:t>                Stal zbrojeniową można przewozić dowolnymi środkami transportu w warunkach zabezpieczających ją przed korozją i uszkodzeniami.</w:t>
      </w:r>
    </w:p>
    <w:p w:rsidR="00532C0A" w:rsidRPr="00532C0A" w:rsidRDefault="00532C0A" w:rsidP="00532C0A">
      <w:r w:rsidRPr="00532C0A">
        <w:rPr>
          <w:b/>
          <w:bCs/>
        </w:rPr>
        <w:t>4.2.4. </w:t>
      </w:r>
      <w:r w:rsidRPr="00532C0A">
        <w:t>Transport elementów prefabrykowanych</w:t>
      </w:r>
    </w:p>
    <w:p w:rsidR="00532C0A" w:rsidRPr="00532C0A" w:rsidRDefault="00532C0A" w:rsidP="00532C0A">
      <w:r w:rsidRPr="00532C0A">
        <w:t>                Elementy prefabrykowane można przewozić dowolnymi środkami transportu w warunkach zabezpieczających je przed uszkodzeniami.</w:t>
      </w:r>
    </w:p>
    <w:p w:rsidR="00532C0A" w:rsidRPr="00532C0A" w:rsidRDefault="00532C0A" w:rsidP="00532C0A">
      <w:r w:rsidRPr="00532C0A">
        <w:rPr>
          <w:b/>
          <w:bCs/>
        </w:rPr>
        <w:t>4.2.5. </w:t>
      </w:r>
      <w:r w:rsidRPr="00532C0A">
        <w:t>Transport mieszanki betonowej</w:t>
      </w:r>
    </w:p>
    <w:p w:rsidR="00532C0A" w:rsidRPr="00532C0A" w:rsidRDefault="00532C0A" w:rsidP="00532C0A">
      <w:r w:rsidRPr="00532C0A">
        <w:t>                Transport mieszanki betonowej powinien odbywać się zgodnie z wymaganiami PN-B-06250 [12] i SST.</w:t>
      </w:r>
    </w:p>
    <w:p w:rsidR="00532C0A" w:rsidRPr="00532C0A" w:rsidRDefault="00532C0A" w:rsidP="00532C0A">
      <w:r w:rsidRPr="00532C0A">
        <w:rPr>
          <w:b/>
          <w:bCs/>
        </w:rPr>
        <w:t>4.2.6. </w:t>
      </w:r>
      <w:r w:rsidRPr="00532C0A">
        <w:t>Transport drewna i elementów deskowania</w:t>
      </w:r>
    </w:p>
    <w:p w:rsidR="00532C0A" w:rsidRPr="00532C0A" w:rsidRDefault="00532C0A" w:rsidP="00532C0A">
      <w:r w:rsidRPr="00532C0A">
        <w:t>                Drewno i elementy deskowania można przewozić dowolnymi środkami transportu w warunkach zabezpieczających je przed uszkodzeniami, a elementy metalowe w warunkach zabezpieczających je przed korozją.</w:t>
      </w:r>
    </w:p>
    <w:p w:rsidR="00532C0A" w:rsidRPr="00532C0A" w:rsidRDefault="00532C0A" w:rsidP="00532C0A">
      <w:r w:rsidRPr="00532C0A">
        <w:rPr>
          <w:b/>
          <w:bCs/>
        </w:rPr>
        <w:t>4.2.7. </w:t>
      </w:r>
      <w:r w:rsidRPr="00532C0A">
        <w:t>Transport wyrobów ceramicznych</w:t>
      </w:r>
    </w:p>
    <w:p w:rsidR="00532C0A" w:rsidRPr="00532C0A" w:rsidRDefault="00532C0A" w:rsidP="00532C0A">
      <w:r w:rsidRPr="00532C0A">
        <w:t>                Rurki ceramiczne drenarskie należy przewozić zgodnie z wymaganiami BN-78/6741-07 [50].</w:t>
      </w:r>
    </w:p>
    <w:p w:rsidR="00532C0A" w:rsidRPr="00532C0A" w:rsidRDefault="00532C0A" w:rsidP="00532C0A">
      <w:pPr>
        <w:rPr>
          <w:b/>
          <w:bCs/>
        </w:rPr>
      </w:pPr>
      <w:bookmarkStart w:id="10" w:name="_Toc426167078"/>
      <w:bookmarkStart w:id="11" w:name="_Toc501264141"/>
      <w:bookmarkEnd w:id="10"/>
      <w:r w:rsidRPr="00532C0A">
        <w:rPr>
          <w:b/>
          <w:bCs/>
        </w:rPr>
        <w:t>5. WYKONANIE ROBÓT</w:t>
      </w:r>
      <w:bookmarkEnd w:id="11"/>
    </w:p>
    <w:p w:rsidR="00532C0A" w:rsidRPr="00532C0A" w:rsidRDefault="00532C0A" w:rsidP="00532C0A">
      <w:pPr>
        <w:rPr>
          <w:b/>
          <w:bCs/>
        </w:rPr>
      </w:pPr>
      <w:r w:rsidRPr="00532C0A">
        <w:rPr>
          <w:b/>
          <w:bCs/>
        </w:rPr>
        <w:t>5.1. Ogólne zasady wykonania robót</w:t>
      </w:r>
    </w:p>
    <w:p w:rsidR="00532C0A" w:rsidRPr="00532C0A" w:rsidRDefault="00532C0A" w:rsidP="00532C0A">
      <w:r w:rsidRPr="00532C0A">
        <w:t xml:space="preserve">                Ogólne zasady wykonywania robót podano w </w:t>
      </w:r>
      <w:r w:rsidR="00290B1C">
        <w:t>S</w:t>
      </w:r>
      <w:r w:rsidRPr="00532C0A">
        <w:t>ST D-M-00.00.00 „Wymagania ogólne” pkt 5.</w:t>
      </w:r>
    </w:p>
    <w:p w:rsidR="00532C0A" w:rsidRPr="00532C0A" w:rsidRDefault="00532C0A" w:rsidP="00532C0A">
      <w:pPr>
        <w:rPr>
          <w:b/>
          <w:bCs/>
        </w:rPr>
      </w:pPr>
      <w:r w:rsidRPr="00532C0A">
        <w:rPr>
          <w:b/>
          <w:bCs/>
        </w:rPr>
        <w:t>5.2. Zasady wykonywania murów oporowych</w:t>
      </w:r>
    </w:p>
    <w:p w:rsidR="00532C0A" w:rsidRPr="00532C0A" w:rsidRDefault="00532C0A" w:rsidP="00532C0A">
      <w:r w:rsidRPr="00532C0A">
        <w:t>                Mury oporowe należy wykonać zgodnie z dokumentacją projektową i SST.</w:t>
      </w:r>
    </w:p>
    <w:p w:rsidR="00532C0A" w:rsidRPr="00532C0A" w:rsidRDefault="00532C0A" w:rsidP="00532C0A">
      <w:r w:rsidRPr="00532C0A">
        <w:t>                Jeśli w dokumentacji projektowej podano zbyt mało ustaleń dotyczących wykonania muru oporowego lub pewnych jego elementów, to w SST powinny być zawarte następujące warunki:</w:t>
      </w:r>
    </w:p>
    <w:p w:rsidR="00532C0A" w:rsidRPr="00532C0A" w:rsidRDefault="00532C0A" w:rsidP="00532C0A">
      <w:r w:rsidRPr="00532C0A">
        <w:t>1.     Mur oporowy należy wykonać zgodnie z ustaleniami BN-76/8847-01 [57] w zakresie wymagań i badań przy odbiorze oraz PN-B-03010 [5] w zakresie obliczeń statycznych i projektowania.</w:t>
      </w:r>
    </w:p>
    <w:p w:rsidR="00532C0A" w:rsidRPr="00532C0A" w:rsidRDefault="00532C0A" w:rsidP="00532C0A">
      <w:r w:rsidRPr="00532C0A">
        <w:t>2.     Wykonawca zobowiązany jest przedstawić do akceptacji Inżynierowi szczegółowe rozwiązania projektowe z wymaganiami odbioru robót dla brakujących w dokumentacji projektowej elementów muru oporowego.</w:t>
      </w:r>
    </w:p>
    <w:p w:rsidR="00532C0A" w:rsidRPr="00532C0A" w:rsidRDefault="00532C0A" w:rsidP="00532C0A">
      <w:pPr>
        <w:rPr>
          <w:b/>
          <w:bCs/>
        </w:rPr>
      </w:pPr>
      <w:r w:rsidRPr="00532C0A">
        <w:rPr>
          <w:b/>
          <w:bCs/>
        </w:rPr>
        <w:t>5.3. Wykopy fundamentowe</w:t>
      </w:r>
    </w:p>
    <w:p w:rsidR="00532C0A" w:rsidRPr="00532C0A" w:rsidRDefault="00532C0A" w:rsidP="00532C0A">
      <w:r w:rsidRPr="00532C0A">
        <w:rPr>
          <w:b/>
          <w:bCs/>
        </w:rPr>
        <w:t>                </w:t>
      </w:r>
      <w:r w:rsidRPr="00532C0A">
        <w:t>Jeśli w dokumentacji projektowej nie określono inaczej, wykopy pod mur oporowy mogą być wykonane ręcznie lub mechanicznie. Dopuszcza się wykonanie wykopu ręcznie do głębokości nie większej niż 2 m.</w:t>
      </w:r>
    </w:p>
    <w:p w:rsidR="00532C0A" w:rsidRPr="00532C0A" w:rsidRDefault="00532C0A" w:rsidP="00532C0A">
      <w:r w:rsidRPr="00532C0A">
        <w:t>                Wykonanie wykopu poniżej wód gruntowych bez odwodnienia wgłębnego jest dopuszczalne tylko do głębokości 1 m poniżej poziomu piezometrycznego wód gruntowych. W gruntach osuwających się należy wykonywać wykop ze skarpą zapewniającą stateczność lub stosować inne metody zabezpieczenia wykopu, zaakceptowane przez Inżyniera.</w:t>
      </w:r>
    </w:p>
    <w:p w:rsidR="00532C0A" w:rsidRPr="00532C0A" w:rsidRDefault="00532C0A" w:rsidP="00532C0A">
      <w:r w:rsidRPr="00532C0A">
        <w:t>                Roboty ziemne powinny odpowiadać wymaganiom PN-B-06050 [11].</w:t>
      </w:r>
    </w:p>
    <w:p w:rsidR="00532C0A" w:rsidRPr="00532C0A" w:rsidRDefault="00532C0A" w:rsidP="00532C0A">
      <w:r w:rsidRPr="00532C0A">
        <w:lastRenderedPageBreak/>
        <w:t>                Górna warstwa gruntu w dole fundamentowym powinna pozostać o strukturze nienaruszonej.</w:t>
      </w:r>
    </w:p>
    <w:p w:rsidR="00532C0A" w:rsidRPr="00532C0A" w:rsidRDefault="00532C0A" w:rsidP="00532C0A">
      <w:r w:rsidRPr="00532C0A">
        <w:t>                Dopuszczalne odchyłki wymiarów wykopu wynoszą:</w:t>
      </w:r>
    </w:p>
    <w:p w:rsidR="00532C0A" w:rsidRPr="00532C0A" w:rsidRDefault="00532C0A" w:rsidP="00532C0A">
      <w:r w:rsidRPr="00532C0A">
        <w:t>-      w planie + 10 cm i - 5 cm,</w:t>
      </w:r>
    </w:p>
    <w:p w:rsidR="00532C0A" w:rsidRPr="00532C0A" w:rsidRDefault="00532C0A" w:rsidP="00532C0A">
      <w:r w:rsidRPr="00532C0A">
        <w:t>-      rzędne dna wykopu ± 5 cm.</w:t>
      </w:r>
    </w:p>
    <w:p w:rsidR="00532C0A" w:rsidRPr="00532C0A" w:rsidRDefault="00532C0A" w:rsidP="00532C0A">
      <w:r w:rsidRPr="00532C0A">
        <w:t>                Nadmiar gruntu z wykopu należy odwieźć na miejsce odkładu lub rozplantować w pobliżu miejsca budowy.</w:t>
      </w:r>
    </w:p>
    <w:p w:rsidR="00532C0A" w:rsidRPr="00532C0A" w:rsidRDefault="00532C0A" w:rsidP="00532C0A">
      <w:pPr>
        <w:rPr>
          <w:b/>
          <w:bCs/>
        </w:rPr>
      </w:pPr>
      <w:r w:rsidRPr="00532C0A">
        <w:rPr>
          <w:b/>
          <w:bCs/>
        </w:rPr>
        <w:t>5.4. Wykonanie muru oporowego z kamienia</w:t>
      </w:r>
    </w:p>
    <w:p w:rsidR="00532C0A" w:rsidRPr="00532C0A" w:rsidRDefault="00532C0A" w:rsidP="00532C0A">
      <w:r w:rsidRPr="00532C0A">
        <w:t>                Mury oporowe z kamienia powinny być wykonywane jako mury pełne na zaprawie cementowej i odpowiadać wymaganiom BN-74/8841-19 [56].</w:t>
      </w:r>
    </w:p>
    <w:p w:rsidR="00532C0A" w:rsidRPr="00532C0A" w:rsidRDefault="00532C0A" w:rsidP="00532C0A">
      <w:r w:rsidRPr="00532C0A">
        <w:t>                Roboty murowe z kamienia powinny być wykonane zgodnie z dokumentacją projektową i SST.</w:t>
      </w:r>
    </w:p>
    <w:p w:rsidR="00532C0A" w:rsidRPr="00532C0A" w:rsidRDefault="00532C0A" w:rsidP="00532C0A">
      <w:r w:rsidRPr="00532C0A">
        <w:t>                Kamień i zaprawa cementowa powinny odpowiadać wymaganiom podanym w pkt 2.</w:t>
      </w:r>
    </w:p>
    <w:p w:rsidR="00532C0A" w:rsidRPr="00532C0A" w:rsidRDefault="00532C0A" w:rsidP="00532C0A">
      <w:r w:rsidRPr="00532C0A">
        <w:t>                Przy wykonywaniu muru powinny być zachowane następujące zasady:</w:t>
      </w:r>
    </w:p>
    <w:p w:rsidR="00532C0A" w:rsidRPr="00532C0A" w:rsidRDefault="00532C0A" w:rsidP="00532C0A">
      <w:r w:rsidRPr="00532C0A">
        <w:t>a)     mury kamienne należy wykonywać przy temperaturze powietrza nie niższej niż + 5</w:t>
      </w:r>
      <w:r w:rsidRPr="00532C0A">
        <w:rPr>
          <w:vertAlign w:val="superscript"/>
        </w:rPr>
        <w:t>o </w:t>
      </w:r>
      <w:r w:rsidRPr="00532C0A">
        <w:t>C,</w:t>
      </w:r>
    </w:p>
    <w:p w:rsidR="00532C0A" w:rsidRPr="00532C0A" w:rsidRDefault="00532C0A" w:rsidP="00532C0A">
      <w:r w:rsidRPr="00532C0A">
        <w:t>b)    kamienie powinny być oczyszczone i zmoczone przed ułożeniem,</w:t>
      </w:r>
    </w:p>
    <w:p w:rsidR="00532C0A" w:rsidRPr="00532C0A" w:rsidRDefault="00532C0A" w:rsidP="00532C0A">
      <w:r w:rsidRPr="00532C0A">
        <w:t>c)     pojedyncze kamienie powinny być ułożone w taki sposób, aby ich powierzchnie wsporne były możliwie poziome, a sąsiadujące kamienie nie rozklinowywały się pod wpływem obciążenia pionowego; większe szczeliny między kamieniami powinny być wypełnione kamieniem drobnym,</w:t>
      </w:r>
    </w:p>
    <w:p w:rsidR="00532C0A" w:rsidRPr="00532C0A" w:rsidRDefault="00532C0A" w:rsidP="00532C0A">
      <w:r w:rsidRPr="00532C0A">
        <w:t>d)    spoiny pionowe w kolejnych warstwach kamienia powinny mijać się,</w:t>
      </w:r>
    </w:p>
    <w:p w:rsidR="00532C0A" w:rsidRPr="00532C0A" w:rsidRDefault="00532C0A" w:rsidP="00532C0A">
      <w:r w:rsidRPr="00532C0A">
        <w:t>e)     na każdą warstwę kamienia powinna być nałożona warstwa zaprawy cementowej w taki sposób, aby w murze nie było miejsc niezapełnionych zaprawą,</w:t>
      </w:r>
    </w:p>
    <w:p w:rsidR="00532C0A" w:rsidRPr="00532C0A" w:rsidRDefault="00532C0A" w:rsidP="00532C0A">
      <w:r w:rsidRPr="00532C0A">
        <w:t>f)      wygląd zewnętrzny muru powinien być jednolity.</w:t>
      </w:r>
    </w:p>
    <w:p w:rsidR="00532C0A" w:rsidRPr="00532C0A" w:rsidRDefault="00532C0A" w:rsidP="00532C0A">
      <w:r w:rsidRPr="00532C0A">
        <w:t>                Mury z kamienia powinny być wykonane tak, aby ich powierzchnie licowe były zbliżone do płaszczyzn pionowych i poziomych, a krawędzie ich przecięcia były w przybliżeniu liniami prostymi.</w:t>
      </w:r>
    </w:p>
    <w:p w:rsidR="00532C0A" w:rsidRPr="00532C0A" w:rsidRDefault="00532C0A" w:rsidP="00532C0A">
      <w:pPr>
        <w:rPr>
          <w:b/>
          <w:bCs/>
        </w:rPr>
      </w:pPr>
      <w:r w:rsidRPr="00532C0A">
        <w:rPr>
          <w:b/>
          <w:bCs/>
        </w:rPr>
        <w:t>5.5. Wykonanie deskowania dla muru oporowego betonowego i żelbetowego</w:t>
      </w:r>
    </w:p>
    <w:p w:rsidR="00532C0A" w:rsidRPr="00532C0A" w:rsidRDefault="00532C0A" w:rsidP="00532C0A">
      <w:r w:rsidRPr="00532C0A">
        <w:t>                Deskowanie powinno być wykonane zgodnie z wymaganiami PN-B-06251 [13].</w:t>
      </w:r>
    </w:p>
    <w:p w:rsidR="00532C0A" w:rsidRPr="00532C0A" w:rsidRDefault="00532C0A" w:rsidP="00532C0A">
      <w:r w:rsidRPr="00532C0A">
        <w:t>                Deskowanie powinno zapewnić sztywność i niezmienność układu oraz bezpieczeństwo konstrukcji. Deskowanie powinno być skonstruowane w sposób umożliwiający łatwy jego montaż i demontaż. Przed wypełnieniem masą betonową, deskowanie powinno być sprawdzone, aby wykluczyć wyciek zaprawy i możliwość zniekształceń lub odchyleń w wymiarach betonowej konstrukcji. Deskowania nieimpregnowane przed wypełnieniem ich masą betonową powinny być obficie zlewane wodą.</w:t>
      </w:r>
    </w:p>
    <w:p w:rsidR="00532C0A" w:rsidRPr="00532C0A" w:rsidRDefault="00532C0A" w:rsidP="00532C0A">
      <w:pPr>
        <w:rPr>
          <w:b/>
          <w:bCs/>
        </w:rPr>
      </w:pPr>
      <w:r w:rsidRPr="00532C0A">
        <w:rPr>
          <w:b/>
          <w:bCs/>
        </w:rPr>
        <w:t>5.6. Wykonanie muru oporowego z betonu lub żelbetu</w:t>
      </w:r>
    </w:p>
    <w:p w:rsidR="00532C0A" w:rsidRPr="00532C0A" w:rsidRDefault="00532C0A" w:rsidP="00532C0A">
      <w:r w:rsidRPr="00532C0A">
        <w:t>                Mury oporowe z betonu lub żelbetu powinny być wykonane zgodnie z dokumentacją projektową i SST oraz odpowiadać wymaganiom:</w:t>
      </w:r>
    </w:p>
    <w:p w:rsidR="00532C0A" w:rsidRPr="00532C0A" w:rsidRDefault="00532C0A" w:rsidP="00532C0A">
      <w:r w:rsidRPr="00532C0A">
        <w:lastRenderedPageBreak/>
        <w:t>a)     PN-B-06250 [12] w zakresie wytrzymałości, nasiąkliwości i odporności na działanie mrozu,</w:t>
      </w:r>
    </w:p>
    <w:p w:rsidR="00532C0A" w:rsidRPr="00532C0A" w:rsidRDefault="00532C0A" w:rsidP="00532C0A">
      <w:r w:rsidRPr="00532C0A">
        <w:t>b)    PN-B-06251 [13] i PN-B-06250 [12] w zakresie składu betonu, mieszania, zagęszczania, dojrzewania, pielęgnacji i transportu.</w:t>
      </w:r>
    </w:p>
    <w:p w:rsidR="00532C0A" w:rsidRPr="00532C0A" w:rsidRDefault="00532C0A" w:rsidP="00532C0A">
      <w:r w:rsidRPr="00532C0A">
        <w:t>                W murach oporowych żelbetowych grubość otulenia zbrojenia powinna być nie mniejsza niż 5 cm (zalecana 7 cm), a grubość otulenia prętów podstawy ściany powinna wynosić nie mniej niż 7 cm.</w:t>
      </w:r>
    </w:p>
    <w:p w:rsidR="00532C0A" w:rsidRPr="00532C0A" w:rsidRDefault="00532C0A" w:rsidP="00532C0A">
      <w:r w:rsidRPr="00532C0A">
        <w:t>                Sposób wykonania przerwy roboczej powinien odpowiadać wymaganiom PN-B-03010 [5].</w:t>
      </w:r>
    </w:p>
    <w:p w:rsidR="00532C0A" w:rsidRPr="00532C0A" w:rsidRDefault="00532C0A" w:rsidP="00532C0A">
      <w:r w:rsidRPr="00532C0A">
        <w:t>                Przerwa robocza powinna przebiegać poziomo na całej długości elementu.</w:t>
      </w:r>
    </w:p>
    <w:p w:rsidR="00532C0A" w:rsidRPr="00532C0A" w:rsidRDefault="00532C0A" w:rsidP="00532C0A">
      <w:r w:rsidRPr="00532C0A">
        <w:t>                W przypadku wykonywania muru oporowego z prefabrykowanych elementów betonowych lub żelbetowych płaszczyzny styków elementów powinny być wypełnione zaprawą cementową zgodną z PN-B-14501 [27].</w:t>
      </w:r>
    </w:p>
    <w:p w:rsidR="00532C0A" w:rsidRPr="00532C0A" w:rsidRDefault="00532C0A" w:rsidP="00532C0A">
      <w:pPr>
        <w:rPr>
          <w:b/>
          <w:bCs/>
        </w:rPr>
      </w:pPr>
      <w:r w:rsidRPr="00532C0A">
        <w:rPr>
          <w:b/>
          <w:bCs/>
        </w:rPr>
        <w:t>5.7. Szczeliny dylatacyjne</w:t>
      </w:r>
    </w:p>
    <w:p w:rsidR="00532C0A" w:rsidRPr="00532C0A" w:rsidRDefault="00532C0A" w:rsidP="00532C0A">
      <w:r w:rsidRPr="00532C0A">
        <w:rPr>
          <w:b/>
          <w:bCs/>
        </w:rPr>
        <w:t>                </w:t>
      </w:r>
      <w:r w:rsidRPr="00532C0A">
        <w:t>Szczeliny dylatacyjne należy wykonywać zgodnie z PN-B-03010 [5].</w:t>
      </w:r>
    </w:p>
    <w:p w:rsidR="00532C0A" w:rsidRPr="00532C0A" w:rsidRDefault="00532C0A" w:rsidP="00532C0A">
      <w:r w:rsidRPr="00532C0A">
        <w:t>                Szczelina dylatacyjna powinna przecinać mur oporowy od korony do spodu fundamentu.</w:t>
      </w:r>
    </w:p>
    <w:p w:rsidR="00532C0A" w:rsidRPr="00532C0A" w:rsidRDefault="00532C0A" w:rsidP="00532C0A">
      <w:r w:rsidRPr="00532C0A">
        <w:t>                Jeśli dokumentacja projektowa nie określa inaczej, to szerokość szczeliny dylatacyjnej powinna wynosić od 10 do 20 mm, a odległość między szczelinami nie powinna przekraczać wartości:</w:t>
      </w:r>
    </w:p>
    <w:p w:rsidR="00532C0A" w:rsidRPr="00532C0A" w:rsidRDefault="00532C0A" w:rsidP="00532C0A">
      <w:r w:rsidRPr="00532C0A">
        <w:t>1.     mury oporowe z kamienia na zaprawie cementowej               30 m</w:t>
      </w:r>
    </w:p>
    <w:p w:rsidR="00532C0A" w:rsidRPr="00532C0A" w:rsidRDefault="00532C0A" w:rsidP="00532C0A">
      <w:r w:rsidRPr="00532C0A">
        <w:t>2.     mury oporowe z betonu:</w:t>
      </w:r>
    </w:p>
    <w:p w:rsidR="00532C0A" w:rsidRPr="00532C0A" w:rsidRDefault="00532C0A" w:rsidP="00532C0A">
      <w:r w:rsidRPr="00532C0A">
        <w:t>                a) nasłonecznione                                                                5 m</w:t>
      </w:r>
    </w:p>
    <w:p w:rsidR="00532C0A" w:rsidRPr="00532C0A" w:rsidRDefault="00532C0A" w:rsidP="00532C0A">
      <w:r w:rsidRPr="00532C0A">
        <w:t>                b) nienasłonecznione                                                        10 m</w:t>
      </w:r>
    </w:p>
    <w:p w:rsidR="00532C0A" w:rsidRPr="00532C0A" w:rsidRDefault="00532C0A" w:rsidP="00532C0A">
      <w:r w:rsidRPr="00532C0A">
        <w:t>3.   mury żelbetowe:</w:t>
      </w:r>
    </w:p>
    <w:p w:rsidR="00532C0A" w:rsidRPr="00532C0A" w:rsidRDefault="00532C0A" w:rsidP="00532C0A">
      <w:r w:rsidRPr="00532C0A">
        <w:t>                a) nasłonecznione                                                              15 m</w:t>
      </w:r>
    </w:p>
    <w:p w:rsidR="00532C0A" w:rsidRPr="00532C0A" w:rsidRDefault="00532C0A" w:rsidP="00532C0A">
      <w:r w:rsidRPr="00532C0A">
        <w:t>                b) nienasłonecznione                                                        20 m</w:t>
      </w:r>
    </w:p>
    <w:p w:rsidR="00532C0A" w:rsidRPr="00532C0A" w:rsidRDefault="00532C0A" w:rsidP="00532C0A">
      <w:r w:rsidRPr="00532C0A">
        <w:t>                Wypełnienie szczelin dylatacyjnych powinno być wykonane materiałami podanymi w punkcie 2.9.</w:t>
      </w:r>
    </w:p>
    <w:p w:rsidR="00532C0A" w:rsidRPr="00532C0A" w:rsidRDefault="00532C0A" w:rsidP="00532C0A">
      <w:pPr>
        <w:rPr>
          <w:b/>
          <w:bCs/>
        </w:rPr>
      </w:pPr>
      <w:r w:rsidRPr="00532C0A">
        <w:rPr>
          <w:b/>
          <w:bCs/>
        </w:rPr>
        <w:t> 5.8. Izolacja murów oporowych</w:t>
      </w:r>
    </w:p>
    <w:p w:rsidR="00532C0A" w:rsidRPr="00532C0A" w:rsidRDefault="00532C0A" w:rsidP="00532C0A">
      <w:r w:rsidRPr="00532C0A">
        <w:t>                Izolację należy wykonać zgodnie z dokumentacją projektową i SST. Izolację wykonuje się na powierzchni muru od strony gruntu lub materiału zasypowego.</w:t>
      </w:r>
    </w:p>
    <w:p w:rsidR="00532C0A" w:rsidRPr="00532C0A" w:rsidRDefault="00532C0A" w:rsidP="00532C0A">
      <w:r w:rsidRPr="00532C0A">
        <w:t>                Jeśli w dokumentacji projektowej lub SST nie określono sposobu wykonania izolacji, to można ją wykonać poprzez dwu lub trzykrotne nałożenie na powierzchnię ściany materiałów izolacyjnych określonych w pkt 2.10.</w:t>
      </w:r>
    </w:p>
    <w:p w:rsidR="00532C0A" w:rsidRPr="00532C0A" w:rsidRDefault="00532C0A" w:rsidP="00532C0A">
      <w:r w:rsidRPr="00532C0A">
        <w:t>                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w:t>
      </w:r>
    </w:p>
    <w:p w:rsidR="00532C0A" w:rsidRPr="00532C0A" w:rsidRDefault="00532C0A" w:rsidP="00532C0A">
      <w:r w:rsidRPr="00532C0A">
        <w:t>                Materiały i sposób wykonania izolacji muszą być zaakceptowane przez Inżyniera.</w:t>
      </w:r>
    </w:p>
    <w:p w:rsidR="00532C0A" w:rsidRPr="00532C0A" w:rsidRDefault="00532C0A" w:rsidP="00532C0A">
      <w:pPr>
        <w:rPr>
          <w:b/>
          <w:bCs/>
        </w:rPr>
      </w:pPr>
      <w:r w:rsidRPr="00532C0A">
        <w:rPr>
          <w:b/>
          <w:bCs/>
        </w:rPr>
        <w:lastRenderedPageBreak/>
        <w:t>5.9. Zasypywanie wykopu</w:t>
      </w:r>
    </w:p>
    <w:p w:rsidR="00532C0A" w:rsidRPr="00532C0A" w:rsidRDefault="00532C0A" w:rsidP="00532C0A">
      <w:r w:rsidRPr="00532C0A">
        <w:t>                Zasypywanie wykopu należy wykonywać warstwami o grubości dostosowanej do przyjętej metody zagęszczania gruntu, która to grubość nie powinna przekraczać:</w:t>
      </w:r>
    </w:p>
    <w:p w:rsidR="00532C0A" w:rsidRPr="00532C0A" w:rsidRDefault="00532C0A" w:rsidP="00532C0A">
      <w:r w:rsidRPr="00532C0A">
        <w:t>-      przy zagęszczaniu ręcznym i wałowaniu - 20 cm,</w:t>
      </w:r>
    </w:p>
    <w:p w:rsidR="00532C0A" w:rsidRPr="00532C0A" w:rsidRDefault="00532C0A" w:rsidP="00532C0A">
      <w:r w:rsidRPr="00532C0A">
        <w:t>-      przy zagęszczaniu ubijakami mechanicznymi lub wibratorami - 40 cm,</w:t>
      </w:r>
    </w:p>
    <w:p w:rsidR="00532C0A" w:rsidRPr="00532C0A" w:rsidRDefault="00532C0A" w:rsidP="00532C0A">
      <w:r w:rsidRPr="00532C0A">
        <w:t>-      przy stosowaniu ciężkich wibratorów lub ubijarek płytowych - 60 cm.</w:t>
      </w:r>
    </w:p>
    <w:p w:rsidR="00532C0A" w:rsidRPr="00532C0A" w:rsidRDefault="00532C0A" w:rsidP="00532C0A">
      <w:r w:rsidRPr="00532C0A">
        <w:t>                Zagęszczanie gruntu przy zasypywaniu urządzeń lub warstw odwadniających powinno odbywać się ręcznie do wysokości około 30 cm powyżej urządzenia lub warstwy odwadniającej.</w:t>
      </w:r>
    </w:p>
    <w:p w:rsidR="00532C0A" w:rsidRPr="00532C0A" w:rsidRDefault="00532C0A" w:rsidP="00532C0A">
      <w:pPr>
        <w:rPr>
          <w:b/>
          <w:bCs/>
        </w:rPr>
      </w:pPr>
      <w:r w:rsidRPr="00532C0A">
        <w:rPr>
          <w:b/>
          <w:bCs/>
        </w:rPr>
        <w:t>5.10. Roboty odwodnieniowe</w:t>
      </w:r>
    </w:p>
    <w:p w:rsidR="00532C0A" w:rsidRPr="00532C0A" w:rsidRDefault="00532C0A" w:rsidP="00532C0A">
      <w:r w:rsidRPr="00532C0A">
        <w:t>                Odwodnienie powierzchniowe powinno zabezpieczać przed powstawaniem obszarów bezodpływowych.</w:t>
      </w:r>
    </w:p>
    <w:p w:rsidR="00532C0A" w:rsidRPr="00532C0A" w:rsidRDefault="00532C0A" w:rsidP="00532C0A">
      <w:r w:rsidRPr="00532C0A">
        <w:t>                Spadek powierzchni terenu powyżej ściany oporowej powinien wynosić co najmniej 1 %, a w pasie o szerokości 1,5 m przylegającym do ściany, co najmniej 3 %.</w:t>
      </w:r>
    </w:p>
    <w:p w:rsidR="00532C0A" w:rsidRPr="00532C0A" w:rsidRDefault="00532C0A" w:rsidP="00532C0A">
      <w:r w:rsidRPr="00532C0A">
        <w:t>                Odwodnienie za murem oporowym powinno być wykonane zgodnie z dokumentacją projektową, a w przypadku braku wystarczających ustaleń, przy użyciu innych rozwiązań zaakceptowanych przez Inżyniera.</w:t>
      </w:r>
    </w:p>
    <w:p w:rsidR="00532C0A" w:rsidRPr="00532C0A" w:rsidRDefault="00532C0A" w:rsidP="00532C0A">
      <w:r w:rsidRPr="00532C0A">
        <w:t>                Warstwę filtracyjną pionową zaleca się stosować w przypadku zasypów z gruntów piaszczystych. Warstwę ukośną - w celu eliminacji nadmiernego ciśnienia spływowego wody w porach, w słabo zagęszczonym zasypie, natomiast jednocześnie warstwę poziomą i pionową (lub ukośną) należy stosować w celu przyspieszenia konsolidacji zasypu z gruntu spoistego, zgodnie z ustaleniami PN-B-03010 [5].</w:t>
      </w:r>
    </w:p>
    <w:p w:rsidR="00532C0A" w:rsidRPr="00532C0A" w:rsidRDefault="00532C0A" w:rsidP="00532C0A">
      <w:r w:rsidRPr="00532C0A">
        <w:t>                Zamiast warstwy filtracyjnej można wykonywać:</w:t>
      </w:r>
    </w:p>
    <w:p w:rsidR="00532C0A" w:rsidRPr="00532C0A" w:rsidRDefault="00532C0A" w:rsidP="00532C0A">
      <w:r w:rsidRPr="00532C0A">
        <w:t>-      cały zasyp z gruntu niespoistego spełniającego warunki jak dla warstwy filtracyjnej,</w:t>
      </w:r>
    </w:p>
    <w:p w:rsidR="00532C0A" w:rsidRPr="00532C0A" w:rsidRDefault="00532C0A" w:rsidP="00532C0A">
      <w:r w:rsidRPr="00532C0A">
        <w:t>-      geowłókninę,</w:t>
      </w:r>
    </w:p>
    <w:p w:rsidR="00532C0A" w:rsidRPr="00532C0A" w:rsidRDefault="00532C0A" w:rsidP="00532C0A">
      <w:r w:rsidRPr="00532C0A">
        <w:t>-      warstwę  z  kamienia  porowatego  (np. pumeksu)  o  grubości od 50 do 150 mm.</w:t>
      </w:r>
    </w:p>
    <w:p w:rsidR="00532C0A" w:rsidRPr="00532C0A" w:rsidRDefault="00532C0A" w:rsidP="00532C0A">
      <w:pPr>
        <w:rPr>
          <w:b/>
          <w:bCs/>
        </w:rPr>
      </w:pPr>
      <w:r w:rsidRPr="00532C0A">
        <w:rPr>
          <w:b/>
          <w:bCs/>
        </w:rPr>
        <w:t>5.11. Dopuszczalne tolerancje wykonania muru oporowego</w:t>
      </w:r>
    </w:p>
    <w:p w:rsidR="00532C0A" w:rsidRPr="00532C0A" w:rsidRDefault="00532C0A" w:rsidP="00532C0A">
      <w:r w:rsidRPr="00532C0A">
        <w:t>                Dopuszcza się następujące odchylenia wymiarów w stosunku do podanych w dokumentacji projektowej:</w:t>
      </w:r>
    </w:p>
    <w:p w:rsidR="00532C0A" w:rsidRPr="00532C0A" w:rsidRDefault="00532C0A" w:rsidP="00532C0A">
      <w:r w:rsidRPr="00532C0A">
        <w:t>a)     rzędnych wierzchu ściany                          ± 20 mm,</w:t>
      </w:r>
    </w:p>
    <w:p w:rsidR="00532C0A" w:rsidRPr="00532C0A" w:rsidRDefault="00532C0A" w:rsidP="00532C0A">
      <w:r w:rsidRPr="00532C0A">
        <w:t>b)    rzędnych spodu                                           ± 50 mm,</w:t>
      </w:r>
    </w:p>
    <w:p w:rsidR="00532C0A" w:rsidRPr="00532C0A" w:rsidRDefault="00532C0A" w:rsidP="00532C0A">
      <w:r w:rsidRPr="00532C0A">
        <w:t>c)     w przekroju poprzecznym                           ± 20 mm,</w:t>
      </w:r>
    </w:p>
    <w:p w:rsidR="00532C0A" w:rsidRPr="00532C0A" w:rsidRDefault="00532C0A" w:rsidP="00532C0A">
      <w:r w:rsidRPr="00532C0A">
        <w:t>d)    odchylenie krawędzi od linii prostej nie więcej niż 10 mm/m i nie więcej niż 20 mm na całej długości,</w:t>
      </w:r>
    </w:p>
    <w:p w:rsidR="00532C0A" w:rsidRDefault="00532C0A" w:rsidP="00532C0A">
      <w:r w:rsidRPr="00532C0A">
        <w:t>e)     zwichrowanie i skrzywienie powierzchni (odchylenie od płaszczyzny lub założonego szablonu) nie więcej niż 10 mm/m i nie więcej niż 20 mm na całej powierzchni muru.</w:t>
      </w:r>
    </w:p>
    <w:p w:rsidR="00290B1C" w:rsidRPr="00532C0A" w:rsidRDefault="00290B1C" w:rsidP="00532C0A"/>
    <w:p w:rsidR="00532C0A" w:rsidRPr="00532C0A" w:rsidRDefault="00532C0A" w:rsidP="00532C0A">
      <w:pPr>
        <w:rPr>
          <w:b/>
          <w:bCs/>
        </w:rPr>
      </w:pPr>
      <w:bookmarkStart w:id="12" w:name="_Toc426167079"/>
      <w:bookmarkStart w:id="13" w:name="_Toc501264142"/>
      <w:bookmarkEnd w:id="12"/>
      <w:r w:rsidRPr="00532C0A">
        <w:rPr>
          <w:b/>
          <w:bCs/>
        </w:rPr>
        <w:lastRenderedPageBreak/>
        <w:t>6. KONTROLA JAKOŚCI ROBÓT</w:t>
      </w:r>
      <w:bookmarkEnd w:id="13"/>
    </w:p>
    <w:p w:rsidR="00532C0A" w:rsidRPr="00532C0A" w:rsidRDefault="00532C0A" w:rsidP="00532C0A">
      <w:pPr>
        <w:rPr>
          <w:b/>
          <w:bCs/>
        </w:rPr>
      </w:pPr>
      <w:r w:rsidRPr="00532C0A">
        <w:rPr>
          <w:b/>
          <w:bCs/>
        </w:rPr>
        <w:t>6.1. Ogólne zasady kontroli jakości robót</w:t>
      </w:r>
    </w:p>
    <w:p w:rsidR="00532C0A" w:rsidRPr="00532C0A" w:rsidRDefault="00532C0A" w:rsidP="00532C0A">
      <w:r w:rsidRPr="00532C0A">
        <w:t xml:space="preserve">                Ogólne zasady kontroli jakości robót podano w </w:t>
      </w:r>
      <w:r w:rsidR="00290B1C">
        <w:t>S</w:t>
      </w:r>
      <w:r w:rsidRPr="00532C0A">
        <w:t>ST D-M-00.00.00 „Wymagania ogólne” pkt 6.</w:t>
      </w:r>
    </w:p>
    <w:p w:rsidR="00532C0A" w:rsidRPr="00532C0A" w:rsidRDefault="00532C0A" w:rsidP="00532C0A">
      <w:pPr>
        <w:rPr>
          <w:b/>
          <w:bCs/>
        </w:rPr>
      </w:pPr>
      <w:r w:rsidRPr="00532C0A">
        <w:rPr>
          <w:b/>
          <w:bCs/>
        </w:rPr>
        <w:t>6.2. Kontrola wykonania wykopów fundamentowych</w:t>
      </w:r>
    </w:p>
    <w:p w:rsidR="00532C0A" w:rsidRPr="00532C0A" w:rsidRDefault="00532C0A" w:rsidP="00532C0A">
      <w:r w:rsidRPr="00532C0A">
        <w:t>                Kontrolę robót ziemnych w wykopach fundamentowych należy przeprowadzać z uwzględnieniem wymagań podanych w punkcie 5.3.</w:t>
      </w:r>
    </w:p>
    <w:p w:rsidR="00532C0A" w:rsidRPr="00532C0A" w:rsidRDefault="00532C0A" w:rsidP="00532C0A">
      <w:pPr>
        <w:rPr>
          <w:b/>
          <w:bCs/>
        </w:rPr>
      </w:pPr>
      <w:r w:rsidRPr="00532C0A">
        <w:rPr>
          <w:b/>
          <w:bCs/>
        </w:rPr>
        <w:t>6.3. Kontrola wykonania muru z kamienia</w:t>
      </w:r>
    </w:p>
    <w:p w:rsidR="00532C0A" w:rsidRPr="00532C0A" w:rsidRDefault="00532C0A" w:rsidP="00532C0A">
      <w:r w:rsidRPr="00532C0A">
        <w:t>                Przy wykonywaniu muru z kamienia należy przeprowadzić badania zgodnie z BN-74/8841-19 [56] w zakresie i z tolerancją podaną poniżej:</w:t>
      </w:r>
    </w:p>
    <w:p w:rsidR="00532C0A" w:rsidRPr="00532C0A" w:rsidRDefault="00532C0A" w:rsidP="00532C0A">
      <w:r w:rsidRPr="00532C0A">
        <w:t>a)     sprawdzenie prawidłowości ułożenia i wiązania kamieni w murze - przez oględziny,</w:t>
      </w:r>
    </w:p>
    <w:p w:rsidR="00532C0A" w:rsidRPr="00532C0A" w:rsidRDefault="00532C0A" w:rsidP="00532C0A">
      <w:r w:rsidRPr="00532C0A">
        <w:t>b)    sprawdzenie grubości muru - dopuszczalna odchyłka w grubości ± 20 mm,</w:t>
      </w:r>
    </w:p>
    <w:p w:rsidR="00532C0A" w:rsidRPr="00532C0A" w:rsidRDefault="00532C0A" w:rsidP="00532C0A">
      <w:r w:rsidRPr="00532C0A">
        <w:t>c)     sprawdzenie grubości spoin - dopuszczalne odchyłki dla:</w:t>
      </w:r>
    </w:p>
    <w:p w:rsidR="00532C0A" w:rsidRPr="00532C0A" w:rsidRDefault="00532C0A" w:rsidP="00532C0A">
      <w:r w:rsidRPr="00532C0A">
        <w:t>                - spoin pionowych: grubość 12 mm, odchyłka + 8 mm lub - 4 mm,</w:t>
      </w:r>
    </w:p>
    <w:p w:rsidR="00532C0A" w:rsidRPr="00532C0A" w:rsidRDefault="00532C0A" w:rsidP="00532C0A">
      <w:r w:rsidRPr="00532C0A">
        <w:t>                - spoin poziomych: grubość 10 mm, odchyłka + 10 mm lub - 5 mm,</w:t>
      </w:r>
    </w:p>
    <w:p w:rsidR="00532C0A" w:rsidRPr="00532C0A" w:rsidRDefault="00532C0A" w:rsidP="00532C0A">
      <w:r w:rsidRPr="00532C0A">
        <w:t>d) sprawdzenie prawidłowości wykonania powierzchni i krawędzi muru:</w:t>
      </w:r>
    </w:p>
    <w:p w:rsidR="00532C0A" w:rsidRPr="00532C0A" w:rsidRDefault="00532C0A" w:rsidP="00532C0A">
      <w:r w:rsidRPr="00532C0A">
        <w:t>-      zwichrowanie i skrzywienie powierzchni muru: nie więcej niż 15 mm/m,</w:t>
      </w:r>
    </w:p>
    <w:p w:rsidR="00532C0A" w:rsidRPr="00532C0A" w:rsidRDefault="00532C0A" w:rsidP="00532C0A">
      <w:r w:rsidRPr="00532C0A">
        <w:t>-      odchylenie krawędzi od linii prostej: nie więcej niż 6 mm/m i najwyżej dwa odchylenia na 2 m,</w:t>
      </w:r>
    </w:p>
    <w:p w:rsidR="00532C0A" w:rsidRPr="00532C0A" w:rsidRDefault="00532C0A" w:rsidP="00532C0A">
      <w:r w:rsidRPr="00532C0A">
        <w:t>-      odchylenia powierzchni i krawędzi od kierunku pionowego:  nie więcej niż 6 mm/m i 40 mm na całej wysokości,</w:t>
      </w:r>
    </w:p>
    <w:p w:rsidR="00532C0A" w:rsidRPr="00532C0A" w:rsidRDefault="00532C0A" w:rsidP="00532C0A">
      <w:r w:rsidRPr="00532C0A">
        <w:t>-      odchylenie górnych powierzchni każdej warstwy kamieni od kierunku poziomego (jeśli mur ma podział na warstwy): nie więcej niż 3 mm/m i nie więcej niż 30 mm na całej długości.</w:t>
      </w:r>
    </w:p>
    <w:p w:rsidR="00532C0A" w:rsidRPr="00532C0A" w:rsidRDefault="00532C0A" w:rsidP="00532C0A">
      <w:pPr>
        <w:rPr>
          <w:b/>
          <w:bCs/>
        </w:rPr>
      </w:pPr>
      <w:r w:rsidRPr="00532C0A">
        <w:rPr>
          <w:b/>
          <w:bCs/>
        </w:rPr>
        <w:t>6.4. Kontrola robót betonowych i żelbetowych</w:t>
      </w:r>
    </w:p>
    <w:p w:rsidR="00532C0A" w:rsidRPr="00532C0A" w:rsidRDefault="00532C0A" w:rsidP="00532C0A">
      <w:r w:rsidRPr="00532C0A">
        <w:t>                W czasie wykonywania robót należy przeprowadzać systematyczną kontrolę składników mieszanki betonowej i wykonanego betonu wg PN-B-06250 [12], zgodnie z tablicą 2.</w:t>
      </w:r>
    </w:p>
    <w:p w:rsidR="00532C0A" w:rsidRPr="00532C0A" w:rsidRDefault="00532C0A" w:rsidP="00532C0A">
      <w:r w:rsidRPr="00532C0A">
        <w:t>                Kontrola zbrojenia polega na sprawdzeniu średnic, ilości i rozmieszczenia zbrojenia w porównaniu z dokumentacją projektową oraz z wymaganiami PN-B-06251 [13].</w:t>
      </w:r>
    </w:p>
    <w:p w:rsidR="00532C0A" w:rsidRDefault="00532C0A" w:rsidP="00532C0A">
      <w:r w:rsidRPr="00532C0A">
        <w:t> </w:t>
      </w:r>
    </w:p>
    <w:p w:rsidR="00290B1C" w:rsidRDefault="00290B1C" w:rsidP="00532C0A"/>
    <w:p w:rsidR="00290B1C" w:rsidRDefault="00290B1C" w:rsidP="00532C0A"/>
    <w:p w:rsidR="00290B1C" w:rsidRDefault="00290B1C" w:rsidP="00532C0A"/>
    <w:p w:rsidR="00290B1C" w:rsidRDefault="00290B1C" w:rsidP="00532C0A"/>
    <w:p w:rsidR="00290B1C" w:rsidRDefault="00290B1C" w:rsidP="00532C0A"/>
    <w:p w:rsidR="00290B1C" w:rsidRPr="00532C0A" w:rsidRDefault="00290B1C" w:rsidP="00532C0A"/>
    <w:p w:rsidR="00532C0A" w:rsidRPr="00532C0A" w:rsidRDefault="00532C0A" w:rsidP="00532C0A">
      <w:r w:rsidRPr="00532C0A">
        <w:lastRenderedPageBreak/>
        <w:t>Tablica 2. Zestawienie wymaganych badań betonu w czasie budowy według PN-B-06250 [12]</w:t>
      </w:r>
    </w:p>
    <w:tbl>
      <w:tblPr>
        <w:tblW w:w="0" w:type="auto"/>
        <w:tblInd w:w="56" w:type="dxa"/>
        <w:tblCellMar>
          <w:left w:w="0" w:type="dxa"/>
          <w:right w:w="0" w:type="dxa"/>
        </w:tblCellMar>
        <w:tblLook w:val="04A0" w:firstRow="1" w:lastRow="0" w:firstColumn="1" w:lastColumn="0" w:noHBand="0" w:noVBand="1"/>
      </w:tblPr>
      <w:tblGrid>
        <w:gridCol w:w="496"/>
        <w:gridCol w:w="2693"/>
        <w:gridCol w:w="1843"/>
        <w:gridCol w:w="2409"/>
      </w:tblGrid>
      <w:tr w:rsidR="00532C0A" w:rsidRPr="00532C0A" w:rsidTr="00532C0A">
        <w:tc>
          <w:tcPr>
            <w:tcW w:w="496"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Lp.</w:t>
            </w:r>
          </w:p>
        </w:tc>
        <w:tc>
          <w:tcPr>
            <w:tcW w:w="2693"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Rodzaj badania</w:t>
            </w:r>
          </w:p>
        </w:tc>
        <w:tc>
          <w:tcPr>
            <w:tcW w:w="1843"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Metoda badania wg</w:t>
            </w:r>
          </w:p>
        </w:tc>
        <w:tc>
          <w:tcPr>
            <w:tcW w:w="2409"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Termin lub</w:t>
            </w:r>
          </w:p>
          <w:p w:rsidR="00532C0A" w:rsidRPr="00532C0A" w:rsidRDefault="00532C0A" w:rsidP="00532C0A">
            <w:r w:rsidRPr="00532C0A">
              <w:t>częstość badania</w:t>
            </w:r>
          </w:p>
        </w:tc>
      </w:tr>
      <w:tr w:rsidR="00532C0A" w:rsidRPr="00532C0A" w:rsidTr="00532C0A">
        <w:tc>
          <w:tcPr>
            <w:tcW w:w="496" w:type="dxa"/>
            <w:vMerge w:val="restart"/>
            <w:tcBorders>
              <w:top w:val="nil"/>
              <w:left w:val="single" w:sz="6" w:space="0" w:color="auto"/>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1</w:t>
            </w:r>
          </w:p>
        </w:tc>
        <w:tc>
          <w:tcPr>
            <w:tcW w:w="2693" w:type="dxa"/>
            <w:tcBorders>
              <w:top w:val="nil"/>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Badania składników betonu</w:t>
            </w:r>
          </w:p>
          <w:p w:rsidR="00532C0A" w:rsidRPr="00532C0A" w:rsidRDefault="00532C0A" w:rsidP="00532C0A">
            <w:r w:rsidRPr="00532C0A">
              <w:t>1.1. Badanie cementu</w:t>
            </w:r>
          </w:p>
          <w:p w:rsidR="00532C0A" w:rsidRPr="00532C0A" w:rsidRDefault="00532C0A" w:rsidP="00532C0A">
            <w:r w:rsidRPr="00532C0A">
              <w:t>       - czasu wiązania</w:t>
            </w:r>
          </w:p>
          <w:p w:rsidR="00532C0A" w:rsidRPr="00532C0A" w:rsidRDefault="00532C0A" w:rsidP="00532C0A">
            <w:r w:rsidRPr="00532C0A">
              <w:t>       - zmiany objętości</w:t>
            </w:r>
          </w:p>
          <w:p w:rsidR="00532C0A" w:rsidRPr="00532C0A" w:rsidRDefault="00532C0A" w:rsidP="00532C0A">
            <w:r w:rsidRPr="00532C0A">
              <w:t>       - obecności grudek</w:t>
            </w:r>
          </w:p>
        </w:tc>
        <w:tc>
          <w:tcPr>
            <w:tcW w:w="1843" w:type="dxa"/>
            <w:tcBorders>
              <w:top w:val="nil"/>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PN-EN 196-3 [44]</w:t>
            </w:r>
          </w:p>
          <w:p w:rsidR="00532C0A" w:rsidRPr="00532C0A" w:rsidRDefault="00532C0A" w:rsidP="00532C0A">
            <w:r w:rsidRPr="00532C0A">
              <w:rPr>
                <w:lang w:val="de-DE"/>
              </w:rPr>
              <w:t>PN-EN 196-3 [44]</w:t>
            </w:r>
          </w:p>
          <w:p w:rsidR="00532C0A" w:rsidRPr="00532C0A" w:rsidRDefault="00532C0A" w:rsidP="00532C0A">
            <w:r w:rsidRPr="00532C0A">
              <w:rPr>
                <w:lang w:val="de-DE"/>
              </w:rPr>
              <w:t>PN-EN 196-6 [45]</w:t>
            </w:r>
          </w:p>
        </w:tc>
        <w:tc>
          <w:tcPr>
            <w:tcW w:w="2409" w:type="dxa"/>
            <w:tcBorders>
              <w:top w:val="nil"/>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bezpośrednio przed użyciem każdej dostarczonej partii</w:t>
            </w:r>
          </w:p>
        </w:tc>
      </w:tr>
      <w:tr w:rsidR="00532C0A" w:rsidRPr="00532C0A" w:rsidTr="00532C0A">
        <w:tc>
          <w:tcPr>
            <w:tcW w:w="0" w:type="auto"/>
            <w:vMerge/>
            <w:tcBorders>
              <w:top w:val="nil"/>
              <w:left w:val="single" w:sz="6" w:space="0" w:color="auto"/>
              <w:bottom w:val="nil"/>
              <w:right w:val="single" w:sz="6" w:space="0" w:color="auto"/>
            </w:tcBorders>
            <w:vAlign w:val="center"/>
            <w:hideMark/>
          </w:tcPr>
          <w:p w:rsidR="00532C0A" w:rsidRPr="00532C0A" w:rsidRDefault="00532C0A" w:rsidP="00532C0A"/>
        </w:tc>
        <w:tc>
          <w:tcPr>
            <w:tcW w:w="269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1.2. Badanie kruszywa</w:t>
            </w:r>
          </w:p>
          <w:p w:rsidR="00532C0A" w:rsidRPr="00532C0A" w:rsidRDefault="00532C0A" w:rsidP="00532C0A">
            <w:r w:rsidRPr="00532C0A">
              <w:t>       - składu ziarnowego</w:t>
            </w:r>
          </w:p>
          <w:p w:rsidR="00532C0A" w:rsidRPr="00532C0A" w:rsidRDefault="00532C0A" w:rsidP="00532C0A">
            <w:r w:rsidRPr="00532C0A">
              <w:t xml:space="preserve">       - kształtu </w:t>
            </w:r>
            <w:proofErr w:type="spellStart"/>
            <w:r w:rsidRPr="00532C0A">
              <w:t>ziarn</w:t>
            </w:r>
            <w:proofErr w:type="spellEnd"/>
          </w:p>
          <w:p w:rsidR="00532C0A" w:rsidRPr="00532C0A" w:rsidRDefault="00532C0A" w:rsidP="00532C0A">
            <w:r w:rsidRPr="00532C0A">
              <w:t>       - zawartości pyłów</w:t>
            </w:r>
          </w:p>
          <w:p w:rsidR="00532C0A" w:rsidRPr="00532C0A" w:rsidRDefault="00532C0A" w:rsidP="00532C0A">
            <w:r w:rsidRPr="00532C0A">
              <w:t>         mineralnych</w:t>
            </w:r>
          </w:p>
          <w:p w:rsidR="00532C0A" w:rsidRPr="00532C0A" w:rsidRDefault="00532C0A" w:rsidP="00532C0A">
            <w:r w:rsidRPr="00532C0A">
              <w:t>       - zawartości zanieczyszczeń</w:t>
            </w:r>
          </w:p>
          <w:p w:rsidR="00532C0A" w:rsidRPr="00532C0A" w:rsidRDefault="00532C0A" w:rsidP="00532C0A">
            <w:r w:rsidRPr="00532C0A">
              <w:t>          obcych</w:t>
            </w:r>
          </w:p>
          <w:p w:rsidR="00532C0A" w:rsidRPr="00532C0A" w:rsidRDefault="00532C0A" w:rsidP="00532C0A">
            <w:r w:rsidRPr="00532C0A">
              <w:t>       - wilgotności</w:t>
            </w:r>
          </w:p>
        </w:tc>
        <w:tc>
          <w:tcPr>
            <w:tcW w:w="184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PN-B-06714-15[20]</w:t>
            </w:r>
          </w:p>
          <w:p w:rsidR="00532C0A" w:rsidRPr="00532C0A" w:rsidRDefault="00532C0A" w:rsidP="00532C0A">
            <w:r w:rsidRPr="00532C0A">
              <w:t>PN-B-06714-16[21]</w:t>
            </w:r>
          </w:p>
          <w:p w:rsidR="00532C0A" w:rsidRPr="00532C0A" w:rsidRDefault="00532C0A" w:rsidP="00532C0A">
            <w:r w:rsidRPr="00532C0A">
              <w:t>PN-B-06714-13[19]</w:t>
            </w:r>
          </w:p>
          <w:p w:rsidR="00532C0A" w:rsidRPr="00532C0A" w:rsidRDefault="00532C0A" w:rsidP="00532C0A">
            <w:r w:rsidRPr="00532C0A">
              <w:t> </w:t>
            </w:r>
          </w:p>
          <w:p w:rsidR="00532C0A" w:rsidRPr="00532C0A" w:rsidRDefault="00532C0A" w:rsidP="00532C0A">
            <w:r w:rsidRPr="00532C0A">
              <w:t>PN-B-06714-12[18]</w:t>
            </w:r>
          </w:p>
          <w:p w:rsidR="00532C0A" w:rsidRPr="00532C0A" w:rsidRDefault="00532C0A" w:rsidP="00532C0A">
            <w:r w:rsidRPr="00532C0A">
              <w:t> </w:t>
            </w:r>
          </w:p>
          <w:p w:rsidR="00532C0A" w:rsidRPr="00532C0A" w:rsidRDefault="00532C0A" w:rsidP="00532C0A">
            <w:r w:rsidRPr="00532C0A">
              <w:t>PN-B-06714-18[22]</w:t>
            </w:r>
          </w:p>
        </w:tc>
        <w:tc>
          <w:tcPr>
            <w:tcW w:w="2409"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każdej</w:t>
            </w:r>
          </w:p>
          <w:p w:rsidR="00532C0A" w:rsidRPr="00532C0A" w:rsidRDefault="00532C0A" w:rsidP="00532C0A">
            <w:r w:rsidRPr="00532C0A">
              <w:t>dostarczonej</w:t>
            </w:r>
          </w:p>
          <w:p w:rsidR="00532C0A" w:rsidRPr="00532C0A" w:rsidRDefault="00532C0A" w:rsidP="00532C0A">
            <w:r w:rsidRPr="00532C0A">
              <w:t>partii</w:t>
            </w:r>
          </w:p>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bezpośrednio przed użyciem</w:t>
            </w:r>
          </w:p>
        </w:tc>
      </w:tr>
      <w:tr w:rsidR="00532C0A" w:rsidRPr="00532C0A" w:rsidTr="00532C0A">
        <w:tc>
          <w:tcPr>
            <w:tcW w:w="0" w:type="auto"/>
            <w:vMerge/>
            <w:tcBorders>
              <w:top w:val="nil"/>
              <w:left w:val="single" w:sz="6" w:space="0" w:color="auto"/>
              <w:bottom w:val="nil"/>
              <w:right w:val="single" w:sz="6" w:space="0" w:color="auto"/>
            </w:tcBorders>
            <w:vAlign w:val="center"/>
            <w:hideMark/>
          </w:tcPr>
          <w:p w:rsidR="00532C0A" w:rsidRPr="00532C0A" w:rsidRDefault="00532C0A" w:rsidP="00532C0A"/>
        </w:tc>
        <w:tc>
          <w:tcPr>
            <w:tcW w:w="269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1.3. Badanie wody</w:t>
            </w:r>
          </w:p>
        </w:tc>
        <w:tc>
          <w:tcPr>
            <w:tcW w:w="184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PN-B-32250 [34]</w:t>
            </w:r>
          </w:p>
        </w:tc>
        <w:tc>
          <w:tcPr>
            <w:tcW w:w="2409"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przy rozpoczęciu robót oraz w przypadku stwierdzenia zanieczyszczeń</w:t>
            </w:r>
          </w:p>
        </w:tc>
      </w:tr>
      <w:tr w:rsidR="00532C0A" w:rsidRPr="00532C0A" w:rsidTr="00532C0A">
        <w:tc>
          <w:tcPr>
            <w:tcW w:w="496"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2</w:t>
            </w:r>
          </w:p>
        </w:tc>
        <w:tc>
          <w:tcPr>
            <w:tcW w:w="2693" w:type="dxa"/>
            <w:tcBorders>
              <w:top w:val="single" w:sz="6" w:space="0" w:color="auto"/>
              <w:left w:val="nil"/>
              <w:bottom w:val="single" w:sz="6" w:space="0" w:color="auto"/>
              <w:right w:val="nil"/>
            </w:tcBorders>
            <w:noWrap/>
            <w:tcMar>
              <w:top w:w="0" w:type="dxa"/>
              <w:left w:w="70" w:type="dxa"/>
              <w:bottom w:w="0" w:type="dxa"/>
              <w:right w:w="70" w:type="dxa"/>
            </w:tcMar>
            <w:hideMark/>
          </w:tcPr>
          <w:p w:rsidR="00532C0A" w:rsidRPr="00532C0A" w:rsidRDefault="00532C0A" w:rsidP="00532C0A">
            <w:r w:rsidRPr="00532C0A">
              <w:t>Badania mieszanki betonowej</w:t>
            </w:r>
          </w:p>
          <w:p w:rsidR="00532C0A" w:rsidRPr="00532C0A" w:rsidRDefault="00532C0A" w:rsidP="00532C0A">
            <w:r w:rsidRPr="00532C0A">
              <w:t>-urabialności</w:t>
            </w:r>
          </w:p>
          <w:p w:rsidR="00532C0A" w:rsidRPr="00532C0A" w:rsidRDefault="00532C0A" w:rsidP="00532C0A">
            <w:r w:rsidRPr="00532C0A">
              <w:t>-konsystencji</w:t>
            </w:r>
          </w:p>
          <w:p w:rsidR="00532C0A" w:rsidRPr="00532C0A" w:rsidRDefault="00532C0A" w:rsidP="00532C0A">
            <w:r w:rsidRPr="00532C0A">
              <w:t> </w:t>
            </w:r>
          </w:p>
          <w:p w:rsidR="00532C0A" w:rsidRPr="00532C0A" w:rsidRDefault="00532C0A" w:rsidP="00532C0A">
            <w:r w:rsidRPr="00532C0A">
              <w:t>-zawartości powietrza w</w:t>
            </w:r>
          </w:p>
          <w:p w:rsidR="00532C0A" w:rsidRPr="00532C0A" w:rsidRDefault="00532C0A" w:rsidP="00532C0A">
            <w:r w:rsidRPr="00532C0A">
              <w:t> mieszance betonowej</w:t>
            </w:r>
          </w:p>
        </w:tc>
        <w:tc>
          <w:tcPr>
            <w:tcW w:w="1843"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PN-B-06250 [12]</w:t>
            </w:r>
          </w:p>
        </w:tc>
        <w:tc>
          <w:tcPr>
            <w:tcW w:w="2409"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-przy rozpoczęciu robót</w:t>
            </w:r>
          </w:p>
          <w:p w:rsidR="00532C0A" w:rsidRPr="00532C0A" w:rsidRDefault="00532C0A" w:rsidP="00532C0A">
            <w:r w:rsidRPr="00532C0A">
              <w:t>-przy proj. recepty i 2 razy</w:t>
            </w:r>
          </w:p>
          <w:p w:rsidR="00532C0A" w:rsidRPr="00532C0A" w:rsidRDefault="00532C0A" w:rsidP="00532C0A">
            <w:r w:rsidRPr="00532C0A">
              <w:t>  na zmianę roboczą</w:t>
            </w:r>
          </w:p>
          <w:p w:rsidR="00532C0A" w:rsidRPr="00532C0A" w:rsidRDefault="00532C0A" w:rsidP="00532C0A">
            <w:r w:rsidRPr="00532C0A">
              <w:t>-przy ustalaniu recepty oraz</w:t>
            </w:r>
          </w:p>
          <w:p w:rsidR="00532C0A" w:rsidRPr="00532C0A" w:rsidRDefault="00532C0A" w:rsidP="00532C0A">
            <w:r w:rsidRPr="00532C0A">
              <w:t>  2 razy na zmianę roboczą  </w:t>
            </w:r>
          </w:p>
        </w:tc>
      </w:tr>
      <w:tr w:rsidR="00532C0A" w:rsidRPr="00532C0A" w:rsidTr="00532C0A">
        <w:tc>
          <w:tcPr>
            <w:tcW w:w="496" w:type="dxa"/>
            <w:vMerge w:val="restart"/>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lastRenderedPageBreak/>
              <w:t>3</w:t>
            </w:r>
          </w:p>
        </w:tc>
        <w:tc>
          <w:tcPr>
            <w:tcW w:w="2693" w:type="dxa"/>
            <w:tcBorders>
              <w:top w:val="nil"/>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Badania betonu</w:t>
            </w:r>
          </w:p>
          <w:p w:rsidR="00532C0A" w:rsidRPr="00532C0A" w:rsidRDefault="00532C0A" w:rsidP="00532C0A">
            <w:r w:rsidRPr="00532C0A">
              <w:t>3.1. Badanie wytrzymałości</w:t>
            </w:r>
          </w:p>
          <w:p w:rsidR="00532C0A" w:rsidRPr="00532C0A" w:rsidRDefault="00532C0A" w:rsidP="00532C0A">
            <w:r w:rsidRPr="00532C0A">
              <w:t>      na  ściskanie na próbkach</w:t>
            </w:r>
          </w:p>
          <w:p w:rsidR="00532C0A" w:rsidRPr="00532C0A" w:rsidRDefault="00532C0A" w:rsidP="00532C0A">
            <w:r w:rsidRPr="00532C0A">
              <w:t>     </w:t>
            </w:r>
          </w:p>
        </w:tc>
        <w:tc>
          <w:tcPr>
            <w:tcW w:w="1843" w:type="dxa"/>
            <w:tcBorders>
              <w:top w:val="nil"/>
              <w:left w:val="nil"/>
              <w:bottom w:val="nil"/>
              <w:right w:val="nil"/>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PN-B-06250 [12]</w:t>
            </w:r>
          </w:p>
        </w:tc>
        <w:tc>
          <w:tcPr>
            <w:tcW w:w="2409" w:type="dxa"/>
            <w:tcBorders>
              <w:top w:val="nil"/>
              <w:left w:val="single" w:sz="6" w:space="0" w:color="auto"/>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przy ustalaniu recepty oraz po wykonaniu każdej partii betonu</w:t>
            </w:r>
          </w:p>
        </w:tc>
      </w:tr>
      <w:tr w:rsidR="00532C0A" w:rsidRPr="00532C0A" w:rsidTr="00532C0A">
        <w:tc>
          <w:tcPr>
            <w:tcW w:w="0" w:type="auto"/>
            <w:vMerge/>
            <w:tcBorders>
              <w:top w:val="nil"/>
              <w:left w:val="single" w:sz="6" w:space="0" w:color="auto"/>
              <w:bottom w:val="single" w:sz="6" w:space="0" w:color="auto"/>
              <w:right w:val="single" w:sz="6" w:space="0" w:color="auto"/>
            </w:tcBorders>
            <w:vAlign w:val="center"/>
            <w:hideMark/>
          </w:tcPr>
          <w:p w:rsidR="00532C0A" w:rsidRPr="00532C0A" w:rsidRDefault="00532C0A" w:rsidP="00532C0A"/>
        </w:tc>
        <w:tc>
          <w:tcPr>
            <w:tcW w:w="269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3.2. Badania nieniszczące</w:t>
            </w:r>
          </w:p>
          <w:p w:rsidR="00532C0A" w:rsidRPr="00532C0A" w:rsidRDefault="00532C0A" w:rsidP="00532C0A">
            <w:r w:rsidRPr="00532C0A">
              <w:t>       betonu w konstrukcji</w:t>
            </w:r>
          </w:p>
        </w:tc>
        <w:tc>
          <w:tcPr>
            <w:tcW w:w="184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PN-B-06261 [14]</w:t>
            </w:r>
          </w:p>
          <w:p w:rsidR="00532C0A" w:rsidRPr="00532C0A" w:rsidRDefault="00532C0A" w:rsidP="00532C0A">
            <w:r w:rsidRPr="00532C0A">
              <w:t>PN-B-06262 [15]</w:t>
            </w:r>
          </w:p>
        </w:tc>
        <w:tc>
          <w:tcPr>
            <w:tcW w:w="2409"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w przypadkach technicznie</w:t>
            </w:r>
          </w:p>
          <w:p w:rsidR="00532C0A" w:rsidRPr="00532C0A" w:rsidRDefault="00532C0A" w:rsidP="00532C0A">
            <w:r w:rsidRPr="00532C0A">
              <w:t>uzasadnionych</w:t>
            </w:r>
          </w:p>
        </w:tc>
      </w:tr>
      <w:tr w:rsidR="00532C0A" w:rsidRPr="00532C0A" w:rsidTr="00532C0A">
        <w:tc>
          <w:tcPr>
            <w:tcW w:w="0" w:type="auto"/>
            <w:vMerge/>
            <w:tcBorders>
              <w:top w:val="nil"/>
              <w:left w:val="single" w:sz="6" w:space="0" w:color="auto"/>
              <w:bottom w:val="single" w:sz="6" w:space="0" w:color="auto"/>
              <w:right w:val="single" w:sz="6" w:space="0" w:color="auto"/>
            </w:tcBorders>
            <w:vAlign w:val="center"/>
            <w:hideMark/>
          </w:tcPr>
          <w:p w:rsidR="00532C0A" w:rsidRPr="00532C0A" w:rsidRDefault="00532C0A" w:rsidP="00532C0A"/>
        </w:tc>
        <w:tc>
          <w:tcPr>
            <w:tcW w:w="269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3.3. Badanie nasiąkliwości</w:t>
            </w:r>
          </w:p>
        </w:tc>
        <w:tc>
          <w:tcPr>
            <w:tcW w:w="184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PN-B-06250 [12]</w:t>
            </w:r>
          </w:p>
          <w:p w:rsidR="00532C0A" w:rsidRPr="00532C0A" w:rsidRDefault="00532C0A" w:rsidP="00532C0A">
            <w:r w:rsidRPr="00532C0A">
              <w:t> </w:t>
            </w:r>
          </w:p>
        </w:tc>
        <w:tc>
          <w:tcPr>
            <w:tcW w:w="2409"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przy ustalaniu recepty,  3 razy w czasie wykonywania konstrukcji ale nie rzadziej niż raz na 5000 m</w:t>
            </w:r>
            <w:r w:rsidRPr="00532C0A">
              <w:rPr>
                <w:vertAlign w:val="superscript"/>
              </w:rPr>
              <w:t>3 </w:t>
            </w:r>
            <w:r w:rsidRPr="00532C0A">
              <w:t>betonu</w:t>
            </w:r>
          </w:p>
        </w:tc>
      </w:tr>
      <w:tr w:rsidR="00532C0A" w:rsidRPr="00532C0A" w:rsidTr="00532C0A">
        <w:tc>
          <w:tcPr>
            <w:tcW w:w="0" w:type="auto"/>
            <w:vMerge/>
            <w:tcBorders>
              <w:top w:val="nil"/>
              <w:left w:val="single" w:sz="6" w:space="0" w:color="auto"/>
              <w:bottom w:val="single" w:sz="6" w:space="0" w:color="auto"/>
              <w:right w:val="single" w:sz="6" w:space="0" w:color="auto"/>
            </w:tcBorders>
            <w:vAlign w:val="center"/>
            <w:hideMark/>
          </w:tcPr>
          <w:p w:rsidR="00532C0A" w:rsidRPr="00532C0A" w:rsidRDefault="00532C0A" w:rsidP="00532C0A"/>
        </w:tc>
        <w:tc>
          <w:tcPr>
            <w:tcW w:w="2693"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3.4. Badanie odporności na</w:t>
            </w:r>
          </w:p>
          <w:p w:rsidR="00532C0A" w:rsidRPr="00532C0A" w:rsidRDefault="00532C0A" w:rsidP="00532C0A">
            <w:r w:rsidRPr="00532C0A">
              <w:t>      działanie mrozu</w:t>
            </w:r>
          </w:p>
        </w:tc>
        <w:tc>
          <w:tcPr>
            <w:tcW w:w="1843"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PN-B-06250 [12]</w:t>
            </w:r>
          </w:p>
        </w:tc>
        <w:tc>
          <w:tcPr>
            <w:tcW w:w="2409" w:type="dxa"/>
            <w:tcBorders>
              <w:top w:val="single" w:sz="6" w:space="0" w:color="auto"/>
              <w:left w:val="nil"/>
              <w:bottom w:val="nil"/>
              <w:right w:val="single" w:sz="6" w:space="0" w:color="auto"/>
            </w:tcBorders>
            <w:noWrap/>
            <w:tcMar>
              <w:top w:w="0" w:type="dxa"/>
              <w:left w:w="70" w:type="dxa"/>
              <w:bottom w:w="0" w:type="dxa"/>
              <w:right w:w="70" w:type="dxa"/>
            </w:tcMar>
            <w:hideMark/>
          </w:tcPr>
          <w:p w:rsidR="00532C0A" w:rsidRPr="00532C0A" w:rsidRDefault="00532C0A" w:rsidP="00532C0A">
            <w:r w:rsidRPr="00532C0A">
              <w:t>przy ustalaniu recepty, 2 razy w czasie wykonywania konstrukcji ale  nie rzadziej niż raz na 5000 m</w:t>
            </w:r>
            <w:r w:rsidRPr="00532C0A">
              <w:rPr>
                <w:vertAlign w:val="superscript"/>
              </w:rPr>
              <w:t>3  </w:t>
            </w:r>
            <w:r w:rsidRPr="00532C0A">
              <w:t>betonu</w:t>
            </w:r>
          </w:p>
        </w:tc>
      </w:tr>
      <w:tr w:rsidR="00532C0A" w:rsidRPr="00532C0A" w:rsidTr="00532C0A">
        <w:tc>
          <w:tcPr>
            <w:tcW w:w="0" w:type="auto"/>
            <w:vMerge/>
            <w:tcBorders>
              <w:top w:val="nil"/>
              <w:left w:val="single" w:sz="6" w:space="0" w:color="auto"/>
              <w:bottom w:val="single" w:sz="6" w:space="0" w:color="auto"/>
              <w:right w:val="single" w:sz="6" w:space="0" w:color="auto"/>
            </w:tcBorders>
            <w:vAlign w:val="center"/>
            <w:hideMark/>
          </w:tcPr>
          <w:p w:rsidR="00532C0A" w:rsidRPr="00532C0A" w:rsidRDefault="00532C0A" w:rsidP="00532C0A"/>
        </w:tc>
        <w:tc>
          <w:tcPr>
            <w:tcW w:w="2693"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3.5. Badanie przepuszczalności</w:t>
            </w:r>
          </w:p>
          <w:p w:rsidR="00532C0A" w:rsidRPr="00532C0A" w:rsidRDefault="00532C0A" w:rsidP="00532C0A">
            <w:r w:rsidRPr="00532C0A">
              <w:t>        wody</w:t>
            </w:r>
          </w:p>
        </w:tc>
        <w:tc>
          <w:tcPr>
            <w:tcW w:w="1843" w:type="dxa"/>
            <w:tcBorders>
              <w:top w:val="nil"/>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 </w:t>
            </w:r>
          </w:p>
          <w:p w:rsidR="00532C0A" w:rsidRPr="00532C0A" w:rsidRDefault="00532C0A" w:rsidP="00532C0A">
            <w:r w:rsidRPr="00532C0A">
              <w:t>PN-B-06250 [12]</w:t>
            </w:r>
          </w:p>
        </w:tc>
        <w:tc>
          <w:tcPr>
            <w:tcW w:w="2409"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532C0A" w:rsidRPr="00532C0A" w:rsidRDefault="00532C0A" w:rsidP="00532C0A">
            <w:r w:rsidRPr="00532C0A">
              <w:t>przy   ustalaniu recepty, 3 razy w czasie wykonywania konstrukcji, ale nie rzadziej niż raz na 5000 m</w:t>
            </w:r>
            <w:r w:rsidRPr="00532C0A">
              <w:rPr>
                <w:vertAlign w:val="superscript"/>
              </w:rPr>
              <w:t>3</w:t>
            </w:r>
            <w:r w:rsidRPr="00532C0A">
              <w:t> betonu</w:t>
            </w:r>
          </w:p>
        </w:tc>
      </w:tr>
    </w:tbl>
    <w:p w:rsidR="00532C0A" w:rsidRPr="00532C0A" w:rsidRDefault="00532C0A" w:rsidP="00532C0A">
      <w:r w:rsidRPr="00532C0A">
        <w:t> </w:t>
      </w:r>
    </w:p>
    <w:p w:rsidR="00532C0A" w:rsidRPr="00532C0A" w:rsidRDefault="00532C0A" w:rsidP="00532C0A">
      <w:pPr>
        <w:rPr>
          <w:b/>
          <w:bCs/>
        </w:rPr>
      </w:pPr>
      <w:r w:rsidRPr="00532C0A">
        <w:rPr>
          <w:b/>
          <w:bCs/>
        </w:rPr>
        <w:t>6.5. Kontrola szczelin dylatacyjnych</w:t>
      </w:r>
    </w:p>
    <w:p w:rsidR="00532C0A" w:rsidRPr="00532C0A" w:rsidRDefault="00532C0A" w:rsidP="00532C0A">
      <w:r w:rsidRPr="00532C0A">
        <w:t>                Szczeliny dylatacyjne należy sprawdzać przez oględziny oraz pomiar i porównanie z tolerancjami podanymi w punkcie 5.7, dotyczącymi szerokości szczeliny (od 10 do 20 mm) i maksymalnych rozstawów szczelin dylatacyjnych.</w:t>
      </w:r>
    </w:p>
    <w:p w:rsidR="00532C0A" w:rsidRPr="00532C0A" w:rsidRDefault="00532C0A" w:rsidP="00532C0A">
      <w:pPr>
        <w:rPr>
          <w:b/>
          <w:bCs/>
        </w:rPr>
      </w:pPr>
      <w:r w:rsidRPr="00532C0A">
        <w:rPr>
          <w:b/>
          <w:bCs/>
        </w:rPr>
        <w:t>6.6. Kontrola izolacji muru oporowego</w:t>
      </w:r>
    </w:p>
    <w:p w:rsidR="00532C0A" w:rsidRPr="00532C0A" w:rsidRDefault="00532C0A" w:rsidP="00532C0A">
      <w:r w:rsidRPr="00532C0A">
        <w:t xml:space="preserve">                Izolacja </w:t>
      </w:r>
      <w:proofErr w:type="spellStart"/>
      <w:r w:rsidRPr="00532C0A">
        <w:t>przeciwwilgotnościowa</w:t>
      </w:r>
      <w:proofErr w:type="spellEnd"/>
      <w:r w:rsidRPr="00532C0A">
        <w:t xml:space="preserve"> powinna być sprawdzona przez oględziny i być zgodna z wymaganiami punktu 5.8.</w:t>
      </w:r>
    </w:p>
    <w:p w:rsidR="00532C0A" w:rsidRPr="00532C0A" w:rsidRDefault="00532C0A" w:rsidP="00532C0A">
      <w:pPr>
        <w:rPr>
          <w:b/>
          <w:bCs/>
        </w:rPr>
      </w:pPr>
      <w:r w:rsidRPr="00532C0A">
        <w:rPr>
          <w:b/>
          <w:bCs/>
        </w:rPr>
        <w:t>6.7. Kontrola prawidłowości zasypywania wykopu muru oporowego</w:t>
      </w:r>
    </w:p>
    <w:p w:rsidR="00532C0A" w:rsidRPr="00532C0A" w:rsidRDefault="00532C0A" w:rsidP="00532C0A">
      <w:r w:rsidRPr="00532C0A">
        <w:t>                Sprawdzenie prawidłowości zasypania przestrzeni za murem oporowym należy przeprowadzać systematycznie w czasie wykonywania robót w zgodności z wymaganiami punktu 5.8.</w:t>
      </w:r>
    </w:p>
    <w:p w:rsidR="00532C0A" w:rsidRPr="00532C0A" w:rsidRDefault="00532C0A" w:rsidP="00532C0A">
      <w:pPr>
        <w:rPr>
          <w:b/>
          <w:bCs/>
        </w:rPr>
      </w:pPr>
      <w:r w:rsidRPr="00532C0A">
        <w:rPr>
          <w:b/>
          <w:bCs/>
        </w:rPr>
        <w:t>6.8. Kontrola prawidłowości wykonania robót odwodnieniowych</w:t>
      </w:r>
    </w:p>
    <w:p w:rsidR="00532C0A" w:rsidRPr="00532C0A" w:rsidRDefault="00532C0A" w:rsidP="00532C0A">
      <w:r w:rsidRPr="00532C0A">
        <w:t>                Roboty odwodnieniowe za murem oporowym oraz odwodnienie powierzchniowe należy sprawdzać zgodnie z punktem 5.10.</w:t>
      </w:r>
    </w:p>
    <w:p w:rsidR="00532C0A" w:rsidRPr="00532C0A" w:rsidRDefault="00532C0A" w:rsidP="00532C0A">
      <w:pPr>
        <w:rPr>
          <w:b/>
          <w:bCs/>
        </w:rPr>
      </w:pPr>
      <w:r w:rsidRPr="00532C0A">
        <w:rPr>
          <w:b/>
          <w:bCs/>
        </w:rPr>
        <w:lastRenderedPageBreak/>
        <w:t>6.9. Ocena wyników badań</w:t>
      </w:r>
    </w:p>
    <w:p w:rsidR="00532C0A" w:rsidRPr="00532C0A" w:rsidRDefault="00532C0A" w:rsidP="00532C0A">
      <w:r w:rsidRPr="00532C0A">
        <w:t>                Wszystkie materiały muszą spełniać wymagania podane w punkcie 2.</w:t>
      </w:r>
    </w:p>
    <w:p w:rsidR="00532C0A" w:rsidRPr="00532C0A" w:rsidRDefault="00532C0A" w:rsidP="00532C0A">
      <w:r w:rsidRPr="00532C0A">
        <w:t>                Wszystkie elementy robót, które wykazują odstępstwa od postanowień SST powinny zostać rozebrane i ponownie wykonane na koszt Wykonawcy.</w:t>
      </w:r>
    </w:p>
    <w:p w:rsidR="00532C0A" w:rsidRPr="00532C0A" w:rsidRDefault="00532C0A" w:rsidP="00532C0A">
      <w:pPr>
        <w:rPr>
          <w:b/>
          <w:bCs/>
        </w:rPr>
      </w:pPr>
      <w:bookmarkStart w:id="14" w:name="_Toc426167080"/>
      <w:bookmarkStart w:id="15" w:name="_Toc501264143"/>
      <w:bookmarkEnd w:id="14"/>
      <w:r w:rsidRPr="00532C0A">
        <w:rPr>
          <w:b/>
          <w:bCs/>
        </w:rPr>
        <w:t>7. OBMIAR ROBÓT</w:t>
      </w:r>
      <w:bookmarkEnd w:id="15"/>
    </w:p>
    <w:p w:rsidR="00532C0A" w:rsidRPr="00532C0A" w:rsidRDefault="00532C0A" w:rsidP="00532C0A">
      <w:pPr>
        <w:rPr>
          <w:b/>
          <w:bCs/>
        </w:rPr>
      </w:pPr>
      <w:r w:rsidRPr="00532C0A">
        <w:rPr>
          <w:b/>
          <w:bCs/>
        </w:rPr>
        <w:t>7.1. Ogólne zasady obmiaru robót</w:t>
      </w:r>
    </w:p>
    <w:p w:rsidR="00532C0A" w:rsidRPr="00532C0A" w:rsidRDefault="00532C0A" w:rsidP="00532C0A">
      <w:r w:rsidRPr="00532C0A">
        <w:t xml:space="preserve">                Ogólne zasady obmiaru robót podano w </w:t>
      </w:r>
      <w:r w:rsidR="00290B1C">
        <w:t>S</w:t>
      </w:r>
      <w:r w:rsidRPr="00532C0A">
        <w:t>ST D-M-00.00.00 „Wymagania ogólne” pkt 7.</w:t>
      </w:r>
    </w:p>
    <w:p w:rsidR="00532C0A" w:rsidRPr="00532C0A" w:rsidRDefault="00532C0A" w:rsidP="00532C0A">
      <w:pPr>
        <w:rPr>
          <w:b/>
          <w:bCs/>
        </w:rPr>
      </w:pPr>
      <w:r w:rsidRPr="00532C0A">
        <w:rPr>
          <w:b/>
          <w:bCs/>
        </w:rPr>
        <w:t>7.2. Jednostka obmiarowa</w:t>
      </w:r>
    </w:p>
    <w:p w:rsidR="00532C0A" w:rsidRPr="00532C0A" w:rsidRDefault="00532C0A" w:rsidP="00532C0A">
      <w:r w:rsidRPr="00532C0A">
        <w:t>                Jednostką obmiarową jest m</w:t>
      </w:r>
      <w:r w:rsidRPr="00532C0A">
        <w:rPr>
          <w:vertAlign w:val="superscript"/>
        </w:rPr>
        <w:t>3</w:t>
      </w:r>
      <w:r w:rsidRPr="00532C0A">
        <w:t> (metr sześcienny) wykonanego muru oporowego.</w:t>
      </w:r>
    </w:p>
    <w:p w:rsidR="00532C0A" w:rsidRPr="00532C0A" w:rsidRDefault="00532C0A" w:rsidP="00532C0A">
      <w:pPr>
        <w:rPr>
          <w:b/>
          <w:bCs/>
        </w:rPr>
      </w:pPr>
      <w:bookmarkStart w:id="16" w:name="_Toc426167081"/>
      <w:bookmarkStart w:id="17" w:name="_Toc501264144"/>
      <w:bookmarkEnd w:id="16"/>
      <w:r w:rsidRPr="00532C0A">
        <w:rPr>
          <w:b/>
          <w:bCs/>
        </w:rPr>
        <w:t>8. ODBIÓR ROBÓT</w:t>
      </w:r>
      <w:bookmarkEnd w:id="17"/>
    </w:p>
    <w:p w:rsidR="00532C0A" w:rsidRPr="00532C0A" w:rsidRDefault="00532C0A" w:rsidP="00532C0A">
      <w:r w:rsidRPr="00532C0A">
        <w:t xml:space="preserve">                Ogólne zasady odbioru robót podano w </w:t>
      </w:r>
      <w:r w:rsidR="00290B1C">
        <w:t>S</w:t>
      </w:r>
      <w:r w:rsidRPr="00532C0A">
        <w:t>ST D-M-00.00.00 „Wymagania ogólne” pkt 8.</w:t>
      </w:r>
    </w:p>
    <w:p w:rsidR="00532C0A" w:rsidRPr="00532C0A" w:rsidRDefault="00532C0A" w:rsidP="00532C0A">
      <w:r w:rsidRPr="00532C0A">
        <w:t>                Roboty uznaje się za wykonane zgodnie z dokumentacją projektową, SST i wymaganiami Inżyniera, jeżeli wszystkie pomiary i badania, z zachowaniem tolerancji wg pkt 6 dały wyniki pozytywne.</w:t>
      </w:r>
    </w:p>
    <w:p w:rsidR="00532C0A" w:rsidRPr="00532C0A" w:rsidRDefault="00532C0A" w:rsidP="00532C0A">
      <w:pPr>
        <w:rPr>
          <w:b/>
          <w:bCs/>
        </w:rPr>
      </w:pPr>
      <w:bookmarkStart w:id="18" w:name="_Toc426167082"/>
      <w:bookmarkStart w:id="19" w:name="_Toc501264145"/>
      <w:bookmarkEnd w:id="18"/>
      <w:r w:rsidRPr="00532C0A">
        <w:rPr>
          <w:b/>
          <w:bCs/>
        </w:rPr>
        <w:t>9. PODSTAWA PŁATNOŚCI</w:t>
      </w:r>
      <w:bookmarkEnd w:id="19"/>
    </w:p>
    <w:p w:rsidR="00532C0A" w:rsidRPr="00532C0A" w:rsidRDefault="00532C0A" w:rsidP="00532C0A">
      <w:pPr>
        <w:rPr>
          <w:b/>
          <w:bCs/>
        </w:rPr>
      </w:pPr>
      <w:r w:rsidRPr="00532C0A">
        <w:rPr>
          <w:b/>
          <w:bCs/>
        </w:rPr>
        <w:t>9.1. Ogólne ustalenia dotyczące podstawy płatności</w:t>
      </w:r>
    </w:p>
    <w:p w:rsidR="00532C0A" w:rsidRPr="00532C0A" w:rsidRDefault="00532C0A" w:rsidP="00532C0A">
      <w:r w:rsidRPr="00532C0A">
        <w:t xml:space="preserve">                Ogólne ustalenia dotyczące podstawy płatności podano w </w:t>
      </w:r>
      <w:r w:rsidR="00290B1C">
        <w:t>S</w:t>
      </w:r>
      <w:r w:rsidRPr="00532C0A">
        <w:t>ST D-M-00.00.00 „Wymagania ogólne” pkt 9.</w:t>
      </w:r>
    </w:p>
    <w:p w:rsidR="00532C0A" w:rsidRPr="00532C0A" w:rsidRDefault="00532C0A" w:rsidP="00532C0A">
      <w:pPr>
        <w:rPr>
          <w:b/>
          <w:bCs/>
        </w:rPr>
      </w:pPr>
      <w:r w:rsidRPr="00532C0A">
        <w:rPr>
          <w:b/>
          <w:bCs/>
        </w:rPr>
        <w:t>9.2. Cena jednostki obmiarowej</w:t>
      </w:r>
    </w:p>
    <w:p w:rsidR="00532C0A" w:rsidRPr="00532C0A" w:rsidRDefault="00532C0A" w:rsidP="00532C0A">
      <w:r w:rsidRPr="00532C0A">
        <w:t>                Cena 1 m</w:t>
      </w:r>
      <w:r w:rsidRPr="00532C0A">
        <w:rPr>
          <w:vertAlign w:val="superscript"/>
        </w:rPr>
        <w:t>3</w:t>
      </w:r>
      <w:r w:rsidRPr="00532C0A">
        <w:t> muru oporowego obejmuje:</w:t>
      </w:r>
    </w:p>
    <w:p w:rsidR="00532C0A" w:rsidRPr="00532C0A" w:rsidRDefault="00532C0A" w:rsidP="00532C0A">
      <w:r w:rsidRPr="00532C0A">
        <w:t>-      prace pomiarowe i roboty przygotowawcze,</w:t>
      </w:r>
    </w:p>
    <w:p w:rsidR="00532C0A" w:rsidRPr="00532C0A" w:rsidRDefault="00532C0A" w:rsidP="00532C0A">
      <w:r w:rsidRPr="00532C0A">
        <w:t>-      oznakowanie robót,</w:t>
      </w:r>
    </w:p>
    <w:p w:rsidR="00532C0A" w:rsidRPr="00532C0A" w:rsidRDefault="00532C0A" w:rsidP="00532C0A">
      <w:r w:rsidRPr="00532C0A">
        <w:t>-      dostarczenie materiałów,</w:t>
      </w:r>
    </w:p>
    <w:p w:rsidR="00532C0A" w:rsidRPr="00532C0A" w:rsidRDefault="00532C0A" w:rsidP="00532C0A">
      <w:r w:rsidRPr="00532C0A">
        <w:t>-      wykonanie robót ziemnych,</w:t>
      </w:r>
    </w:p>
    <w:p w:rsidR="00532C0A" w:rsidRPr="00532C0A" w:rsidRDefault="00532C0A" w:rsidP="00532C0A">
      <w:r w:rsidRPr="00532C0A">
        <w:t>-      wykonanie muru oporowego</w:t>
      </w:r>
    </w:p>
    <w:p w:rsidR="00532C0A" w:rsidRPr="00532C0A" w:rsidRDefault="00532C0A" w:rsidP="00532C0A">
      <w:r w:rsidRPr="00532C0A">
        <w:rPr>
          <w:b/>
          <w:bCs/>
        </w:rPr>
        <w:t>                </w:t>
      </w:r>
      <w:r w:rsidRPr="00532C0A">
        <w:t>a) w przypadku muru z kamienia</w:t>
      </w:r>
    </w:p>
    <w:p w:rsidR="00532C0A" w:rsidRPr="00532C0A" w:rsidRDefault="00532C0A" w:rsidP="00532C0A">
      <w:r w:rsidRPr="00532C0A">
        <w:t>                               - roboty murowe z kamienia,</w:t>
      </w:r>
    </w:p>
    <w:p w:rsidR="00532C0A" w:rsidRPr="00532C0A" w:rsidRDefault="00532C0A" w:rsidP="00532C0A">
      <w:r w:rsidRPr="00532C0A">
        <w:t>                b) w przypadku muru z betonu lub żelbetu</w:t>
      </w:r>
    </w:p>
    <w:p w:rsidR="00532C0A" w:rsidRPr="00532C0A" w:rsidRDefault="00532C0A" w:rsidP="00532C0A">
      <w:r w:rsidRPr="00532C0A">
        <w:t>                               - wykonanie deskowania,</w:t>
      </w:r>
    </w:p>
    <w:p w:rsidR="00532C0A" w:rsidRPr="00532C0A" w:rsidRDefault="00532C0A" w:rsidP="00532C0A">
      <w:r w:rsidRPr="00532C0A">
        <w:t>                               - wyprodukowanie mieszanki betonowej,</w:t>
      </w:r>
    </w:p>
    <w:p w:rsidR="00532C0A" w:rsidRPr="00532C0A" w:rsidRDefault="00532C0A" w:rsidP="00532C0A">
      <w:r w:rsidRPr="00532C0A">
        <w:t>                               - wykonanie zbrojenia,</w:t>
      </w:r>
    </w:p>
    <w:p w:rsidR="00532C0A" w:rsidRPr="00532C0A" w:rsidRDefault="00532C0A" w:rsidP="00532C0A">
      <w:r w:rsidRPr="00532C0A">
        <w:t>                               - wbudowanie i zagęszczenie mieszanki betonowej,</w:t>
      </w:r>
    </w:p>
    <w:p w:rsidR="00532C0A" w:rsidRPr="00532C0A" w:rsidRDefault="00532C0A" w:rsidP="00532C0A">
      <w:r w:rsidRPr="00532C0A">
        <w:lastRenderedPageBreak/>
        <w:t>                               - wykonanie szczelin dylatacyjnych,</w:t>
      </w:r>
    </w:p>
    <w:p w:rsidR="00532C0A" w:rsidRPr="00532C0A" w:rsidRDefault="00532C0A" w:rsidP="00532C0A">
      <w:r w:rsidRPr="00532C0A">
        <w:t>                               - pielęgnację betonu</w:t>
      </w:r>
    </w:p>
    <w:p w:rsidR="00532C0A" w:rsidRPr="00532C0A" w:rsidRDefault="00532C0A" w:rsidP="00532C0A">
      <w:r w:rsidRPr="00532C0A">
        <w:t>                dla wszystkich rodzajów murów:</w:t>
      </w:r>
    </w:p>
    <w:p w:rsidR="00532C0A" w:rsidRPr="00532C0A" w:rsidRDefault="00532C0A" w:rsidP="00532C0A">
      <w:r w:rsidRPr="00532C0A">
        <w:t xml:space="preserve">                               - wykonanie izolacji </w:t>
      </w:r>
      <w:proofErr w:type="spellStart"/>
      <w:r w:rsidRPr="00532C0A">
        <w:t>przeciwwilgotnościowej</w:t>
      </w:r>
      <w:proofErr w:type="spellEnd"/>
      <w:r w:rsidRPr="00532C0A">
        <w:t>,</w:t>
      </w:r>
    </w:p>
    <w:p w:rsidR="00532C0A" w:rsidRPr="00532C0A" w:rsidRDefault="00532C0A" w:rsidP="00532C0A">
      <w:r w:rsidRPr="00532C0A">
        <w:t>                               - zasypanie wykopu,</w:t>
      </w:r>
    </w:p>
    <w:p w:rsidR="00532C0A" w:rsidRPr="00532C0A" w:rsidRDefault="00532C0A" w:rsidP="00532C0A">
      <w:r w:rsidRPr="00532C0A">
        <w:t>                               - roboty odwodnieniowe,</w:t>
      </w:r>
    </w:p>
    <w:p w:rsidR="00532C0A" w:rsidRPr="00532C0A" w:rsidRDefault="00532C0A" w:rsidP="00532C0A">
      <w:r w:rsidRPr="00532C0A">
        <w:t>                               - roboty wykończeniowe i uporządkowanie terenu,</w:t>
      </w:r>
    </w:p>
    <w:p w:rsidR="00532C0A" w:rsidRPr="00532C0A" w:rsidRDefault="00532C0A" w:rsidP="00532C0A">
      <w:r w:rsidRPr="00532C0A">
        <w:rPr>
          <w:b/>
          <w:bCs/>
        </w:rPr>
        <w:t>                               - </w:t>
      </w:r>
      <w:r w:rsidRPr="00532C0A">
        <w:t>przeprowadzenie pomiarów i badań laboratoryjnych wymaganych w</w:t>
      </w:r>
    </w:p>
    <w:p w:rsidR="00532C0A" w:rsidRPr="00532C0A" w:rsidRDefault="00532C0A" w:rsidP="00532C0A">
      <w:r w:rsidRPr="00532C0A">
        <w:t>                              specyfikacji technicznej.</w:t>
      </w:r>
    </w:p>
    <w:p w:rsidR="00532C0A" w:rsidRPr="00532C0A" w:rsidRDefault="00532C0A" w:rsidP="00532C0A">
      <w:pPr>
        <w:rPr>
          <w:b/>
          <w:bCs/>
        </w:rPr>
      </w:pPr>
      <w:bookmarkStart w:id="20" w:name="_Toc426167083"/>
      <w:bookmarkStart w:id="21" w:name="_Toc501264146"/>
      <w:bookmarkEnd w:id="20"/>
      <w:r w:rsidRPr="00532C0A">
        <w:rPr>
          <w:b/>
          <w:bCs/>
        </w:rPr>
        <w:t>10. PRZEPISY ZWIĄZANE</w:t>
      </w:r>
      <w:bookmarkEnd w:id="21"/>
    </w:p>
    <w:p w:rsidR="00532C0A" w:rsidRPr="00532C0A" w:rsidRDefault="00532C0A" w:rsidP="00532C0A">
      <w:r w:rsidRPr="00532C0A">
        <w:rPr>
          <w:b/>
          <w:bCs/>
        </w:rPr>
        <w:t>Normy</w:t>
      </w:r>
    </w:p>
    <w:p w:rsidR="00532C0A" w:rsidRPr="00532C0A" w:rsidRDefault="00532C0A" w:rsidP="00532C0A">
      <w:r w:rsidRPr="00532C0A">
        <w:rPr>
          <w:b/>
          <w:bCs/>
        </w:rPr>
        <w:t> </w:t>
      </w:r>
    </w:p>
    <w:tbl>
      <w:tblPr>
        <w:tblW w:w="0" w:type="auto"/>
        <w:tblCellMar>
          <w:left w:w="0" w:type="dxa"/>
          <w:right w:w="0" w:type="dxa"/>
        </w:tblCellMar>
        <w:tblLook w:val="04A0" w:firstRow="1" w:lastRow="0" w:firstColumn="1" w:lastColumn="0" w:noHBand="0" w:noVBand="1"/>
      </w:tblPr>
      <w:tblGrid>
        <w:gridCol w:w="496"/>
        <w:gridCol w:w="1842"/>
        <w:gridCol w:w="6159"/>
      </w:tblGrid>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w:t>
            </w:r>
          </w:p>
        </w:tc>
        <w:tc>
          <w:tcPr>
            <w:tcW w:w="1842" w:type="dxa"/>
            <w:tcMar>
              <w:top w:w="0" w:type="dxa"/>
              <w:left w:w="70" w:type="dxa"/>
              <w:bottom w:w="0" w:type="dxa"/>
              <w:right w:w="70" w:type="dxa"/>
            </w:tcMar>
            <w:hideMark/>
          </w:tcPr>
          <w:p w:rsidR="00532C0A" w:rsidRPr="00532C0A" w:rsidRDefault="00532C0A" w:rsidP="00532C0A">
            <w:r w:rsidRPr="00532C0A">
              <w:t>PN-B-01080</w:t>
            </w:r>
          </w:p>
        </w:tc>
        <w:tc>
          <w:tcPr>
            <w:tcW w:w="6159" w:type="dxa"/>
            <w:tcMar>
              <w:top w:w="0" w:type="dxa"/>
              <w:left w:w="70" w:type="dxa"/>
              <w:bottom w:w="0" w:type="dxa"/>
              <w:right w:w="70" w:type="dxa"/>
            </w:tcMar>
            <w:hideMark/>
          </w:tcPr>
          <w:p w:rsidR="00532C0A" w:rsidRPr="00532C0A" w:rsidRDefault="00532C0A" w:rsidP="00532C0A">
            <w:r w:rsidRPr="00532C0A">
              <w:t>Kamień dla budownictwa i drogownictwa. Podział  i zastosowanie według własności fizyczno-mechanicznych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w:t>
            </w:r>
          </w:p>
        </w:tc>
        <w:tc>
          <w:tcPr>
            <w:tcW w:w="1842" w:type="dxa"/>
            <w:tcMar>
              <w:top w:w="0" w:type="dxa"/>
              <w:left w:w="70" w:type="dxa"/>
              <w:bottom w:w="0" w:type="dxa"/>
              <w:right w:w="70" w:type="dxa"/>
            </w:tcMar>
            <w:hideMark/>
          </w:tcPr>
          <w:p w:rsidR="00532C0A" w:rsidRPr="00532C0A" w:rsidRDefault="00532C0A" w:rsidP="00532C0A">
            <w:r w:rsidRPr="00532C0A">
              <w:t>PN-B-01100</w:t>
            </w:r>
          </w:p>
        </w:tc>
        <w:tc>
          <w:tcPr>
            <w:tcW w:w="6159" w:type="dxa"/>
            <w:tcMar>
              <w:top w:w="0" w:type="dxa"/>
              <w:left w:w="70" w:type="dxa"/>
              <w:bottom w:w="0" w:type="dxa"/>
              <w:right w:w="70" w:type="dxa"/>
            </w:tcMar>
            <w:hideMark/>
          </w:tcPr>
          <w:p w:rsidR="00532C0A" w:rsidRPr="00532C0A" w:rsidRDefault="00532C0A" w:rsidP="00532C0A">
            <w:r w:rsidRPr="00532C0A">
              <w:t>Kruszywa mineralne. Kruszywa skalne. Podział, nazwy i określenia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w:t>
            </w:r>
          </w:p>
        </w:tc>
        <w:tc>
          <w:tcPr>
            <w:tcW w:w="1842" w:type="dxa"/>
            <w:tcMar>
              <w:top w:w="0" w:type="dxa"/>
              <w:left w:w="70" w:type="dxa"/>
              <w:bottom w:w="0" w:type="dxa"/>
              <w:right w:w="70" w:type="dxa"/>
            </w:tcMar>
            <w:hideMark/>
          </w:tcPr>
          <w:p w:rsidR="00532C0A" w:rsidRPr="00532C0A" w:rsidRDefault="00532C0A" w:rsidP="00532C0A">
            <w:r w:rsidRPr="00532C0A">
              <w:t>PN-S-02205</w:t>
            </w:r>
          </w:p>
        </w:tc>
        <w:tc>
          <w:tcPr>
            <w:tcW w:w="6159" w:type="dxa"/>
            <w:tcMar>
              <w:top w:w="0" w:type="dxa"/>
              <w:left w:w="70" w:type="dxa"/>
              <w:bottom w:w="0" w:type="dxa"/>
              <w:right w:w="70" w:type="dxa"/>
            </w:tcMar>
            <w:hideMark/>
          </w:tcPr>
          <w:p w:rsidR="00532C0A" w:rsidRPr="00532C0A" w:rsidRDefault="00532C0A" w:rsidP="00532C0A">
            <w:r w:rsidRPr="00532C0A">
              <w:t>Drogi samochodowe. Roboty ziemne. Wymagania i badania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w:t>
            </w:r>
          </w:p>
        </w:tc>
        <w:tc>
          <w:tcPr>
            <w:tcW w:w="1842" w:type="dxa"/>
            <w:tcMar>
              <w:top w:w="0" w:type="dxa"/>
              <w:left w:w="70" w:type="dxa"/>
              <w:bottom w:w="0" w:type="dxa"/>
              <w:right w:w="70" w:type="dxa"/>
            </w:tcMar>
            <w:hideMark/>
          </w:tcPr>
          <w:p w:rsidR="00532C0A" w:rsidRPr="00532C0A" w:rsidRDefault="00532C0A" w:rsidP="00532C0A">
            <w:r w:rsidRPr="00532C0A">
              <w:t>PN-B-02356</w:t>
            </w:r>
          </w:p>
        </w:tc>
        <w:tc>
          <w:tcPr>
            <w:tcW w:w="6159" w:type="dxa"/>
            <w:tcMar>
              <w:top w:w="0" w:type="dxa"/>
              <w:left w:w="70" w:type="dxa"/>
              <w:bottom w:w="0" w:type="dxa"/>
              <w:right w:w="70" w:type="dxa"/>
            </w:tcMar>
            <w:hideMark/>
          </w:tcPr>
          <w:p w:rsidR="00532C0A" w:rsidRPr="00532C0A" w:rsidRDefault="00532C0A" w:rsidP="00532C0A">
            <w:r w:rsidRPr="00532C0A">
              <w:t>Koordynacja wymiarowa w budownictwie. Tolerancja wymiarów elementów budowlanych z betonu</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w:t>
            </w:r>
          </w:p>
        </w:tc>
        <w:tc>
          <w:tcPr>
            <w:tcW w:w="1842" w:type="dxa"/>
            <w:tcMar>
              <w:top w:w="0" w:type="dxa"/>
              <w:left w:w="70" w:type="dxa"/>
              <w:bottom w:w="0" w:type="dxa"/>
              <w:right w:w="70" w:type="dxa"/>
            </w:tcMar>
            <w:hideMark/>
          </w:tcPr>
          <w:p w:rsidR="00532C0A" w:rsidRPr="00532C0A" w:rsidRDefault="00532C0A" w:rsidP="00532C0A">
            <w:r w:rsidRPr="00532C0A">
              <w:t>PN-B-03010</w:t>
            </w:r>
          </w:p>
        </w:tc>
        <w:tc>
          <w:tcPr>
            <w:tcW w:w="6159" w:type="dxa"/>
            <w:tcMar>
              <w:top w:w="0" w:type="dxa"/>
              <w:left w:w="70" w:type="dxa"/>
              <w:bottom w:w="0" w:type="dxa"/>
              <w:right w:w="70" w:type="dxa"/>
            </w:tcMar>
            <w:hideMark/>
          </w:tcPr>
          <w:p w:rsidR="00532C0A" w:rsidRPr="00532C0A" w:rsidRDefault="00532C0A" w:rsidP="00532C0A">
            <w:r w:rsidRPr="00532C0A">
              <w:t>Ściany oporowe. Obliczenia statyczne i projektowanie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6.</w:t>
            </w:r>
          </w:p>
        </w:tc>
        <w:tc>
          <w:tcPr>
            <w:tcW w:w="1842" w:type="dxa"/>
            <w:tcMar>
              <w:top w:w="0" w:type="dxa"/>
              <w:left w:w="70" w:type="dxa"/>
              <w:bottom w:w="0" w:type="dxa"/>
              <w:right w:w="70" w:type="dxa"/>
            </w:tcMar>
            <w:hideMark/>
          </w:tcPr>
          <w:p w:rsidR="00532C0A" w:rsidRPr="00532C0A" w:rsidRDefault="00532C0A" w:rsidP="00532C0A">
            <w:r w:rsidRPr="00532C0A">
              <w:t>PN-B-03264</w:t>
            </w:r>
          </w:p>
        </w:tc>
        <w:tc>
          <w:tcPr>
            <w:tcW w:w="6159" w:type="dxa"/>
            <w:tcMar>
              <w:top w:w="0" w:type="dxa"/>
              <w:left w:w="70" w:type="dxa"/>
              <w:bottom w:w="0" w:type="dxa"/>
              <w:right w:w="70" w:type="dxa"/>
            </w:tcMar>
            <w:hideMark/>
          </w:tcPr>
          <w:p w:rsidR="00532C0A" w:rsidRPr="00532C0A" w:rsidRDefault="00532C0A" w:rsidP="00532C0A">
            <w:r w:rsidRPr="00532C0A">
              <w:t>Konstrukcje betonowe, żelbetowe i sprężone. Obliczenia statyczne i projektowanie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  7.</w:t>
            </w:r>
          </w:p>
        </w:tc>
        <w:tc>
          <w:tcPr>
            <w:tcW w:w="1842" w:type="dxa"/>
            <w:tcMar>
              <w:top w:w="0" w:type="dxa"/>
              <w:left w:w="70" w:type="dxa"/>
              <w:bottom w:w="0" w:type="dxa"/>
              <w:right w:w="70" w:type="dxa"/>
            </w:tcMar>
            <w:hideMark/>
          </w:tcPr>
          <w:p w:rsidR="00532C0A" w:rsidRPr="00532C0A" w:rsidRDefault="00532C0A" w:rsidP="00532C0A">
            <w:r w:rsidRPr="00532C0A">
              <w:t>PN-B-04101</w:t>
            </w:r>
          </w:p>
        </w:tc>
        <w:tc>
          <w:tcPr>
            <w:tcW w:w="6159" w:type="dxa"/>
            <w:tcMar>
              <w:top w:w="0" w:type="dxa"/>
              <w:left w:w="70" w:type="dxa"/>
              <w:bottom w:w="0" w:type="dxa"/>
              <w:right w:w="70" w:type="dxa"/>
            </w:tcMar>
            <w:hideMark/>
          </w:tcPr>
          <w:p w:rsidR="00532C0A" w:rsidRPr="00532C0A" w:rsidRDefault="00532C0A" w:rsidP="00532C0A">
            <w:r w:rsidRPr="00532C0A">
              <w:t>Materiały kamienne. Oznaczenie nasiąkliwości wodą</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  8.</w:t>
            </w:r>
          </w:p>
        </w:tc>
        <w:tc>
          <w:tcPr>
            <w:tcW w:w="1842" w:type="dxa"/>
            <w:tcMar>
              <w:top w:w="0" w:type="dxa"/>
              <w:left w:w="70" w:type="dxa"/>
              <w:bottom w:w="0" w:type="dxa"/>
              <w:right w:w="70" w:type="dxa"/>
            </w:tcMar>
            <w:hideMark/>
          </w:tcPr>
          <w:p w:rsidR="00532C0A" w:rsidRPr="00532C0A" w:rsidRDefault="00532C0A" w:rsidP="00532C0A">
            <w:r w:rsidRPr="00532C0A">
              <w:t>PN-B-04102</w:t>
            </w:r>
          </w:p>
        </w:tc>
        <w:tc>
          <w:tcPr>
            <w:tcW w:w="6159" w:type="dxa"/>
            <w:tcMar>
              <w:top w:w="0" w:type="dxa"/>
              <w:left w:w="70" w:type="dxa"/>
              <w:bottom w:w="0" w:type="dxa"/>
              <w:right w:w="70" w:type="dxa"/>
            </w:tcMar>
            <w:hideMark/>
          </w:tcPr>
          <w:p w:rsidR="00532C0A" w:rsidRPr="00532C0A" w:rsidRDefault="00532C0A" w:rsidP="00532C0A">
            <w:r w:rsidRPr="00532C0A">
              <w:t>Materiały kamienne. Oznaczenie mrozoodporności metodą bezpośrednią</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  9.</w:t>
            </w:r>
          </w:p>
        </w:tc>
        <w:tc>
          <w:tcPr>
            <w:tcW w:w="1842" w:type="dxa"/>
            <w:tcMar>
              <w:top w:w="0" w:type="dxa"/>
              <w:left w:w="70" w:type="dxa"/>
              <w:bottom w:w="0" w:type="dxa"/>
              <w:right w:w="70" w:type="dxa"/>
            </w:tcMar>
            <w:hideMark/>
          </w:tcPr>
          <w:p w:rsidR="00532C0A" w:rsidRPr="00532C0A" w:rsidRDefault="00532C0A" w:rsidP="00532C0A">
            <w:r w:rsidRPr="00532C0A">
              <w:t>PN-B-04110</w:t>
            </w:r>
          </w:p>
        </w:tc>
        <w:tc>
          <w:tcPr>
            <w:tcW w:w="6159" w:type="dxa"/>
            <w:tcMar>
              <w:top w:w="0" w:type="dxa"/>
              <w:left w:w="70" w:type="dxa"/>
              <w:bottom w:w="0" w:type="dxa"/>
              <w:right w:w="70" w:type="dxa"/>
            </w:tcMar>
            <w:hideMark/>
          </w:tcPr>
          <w:p w:rsidR="00532C0A" w:rsidRPr="00532C0A" w:rsidRDefault="00532C0A" w:rsidP="00532C0A">
            <w:r w:rsidRPr="00532C0A">
              <w:t>Materiały kamienne. Oznaczenie wytrzymałości na ściskanie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10.</w:t>
            </w:r>
          </w:p>
        </w:tc>
        <w:tc>
          <w:tcPr>
            <w:tcW w:w="1842" w:type="dxa"/>
            <w:tcMar>
              <w:top w:w="0" w:type="dxa"/>
              <w:left w:w="70" w:type="dxa"/>
              <w:bottom w:w="0" w:type="dxa"/>
              <w:right w:w="70" w:type="dxa"/>
            </w:tcMar>
            <w:hideMark/>
          </w:tcPr>
          <w:p w:rsidR="00532C0A" w:rsidRPr="00532C0A" w:rsidRDefault="00532C0A" w:rsidP="00532C0A">
            <w:r w:rsidRPr="00532C0A">
              <w:t>PN-B-04111</w:t>
            </w:r>
          </w:p>
        </w:tc>
        <w:tc>
          <w:tcPr>
            <w:tcW w:w="6159" w:type="dxa"/>
            <w:tcMar>
              <w:top w:w="0" w:type="dxa"/>
              <w:left w:w="70" w:type="dxa"/>
              <w:bottom w:w="0" w:type="dxa"/>
              <w:right w:w="70" w:type="dxa"/>
            </w:tcMar>
            <w:hideMark/>
          </w:tcPr>
          <w:p w:rsidR="00532C0A" w:rsidRPr="00532C0A" w:rsidRDefault="00532C0A" w:rsidP="00532C0A">
            <w:r w:rsidRPr="00532C0A">
              <w:t xml:space="preserve">Materiały kamienne. Oznaczenie ścieralności na tarczy </w:t>
            </w:r>
            <w:proofErr w:type="spellStart"/>
            <w:r w:rsidRPr="00532C0A">
              <w:t>Boehmego</w:t>
            </w:r>
            <w:proofErr w:type="spellEnd"/>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11.</w:t>
            </w:r>
          </w:p>
        </w:tc>
        <w:tc>
          <w:tcPr>
            <w:tcW w:w="1842" w:type="dxa"/>
            <w:tcMar>
              <w:top w:w="0" w:type="dxa"/>
              <w:left w:w="70" w:type="dxa"/>
              <w:bottom w:w="0" w:type="dxa"/>
              <w:right w:w="70" w:type="dxa"/>
            </w:tcMar>
            <w:hideMark/>
          </w:tcPr>
          <w:p w:rsidR="00532C0A" w:rsidRPr="00532C0A" w:rsidRDefault="00532C0A" w:rsidP="00532C0A">
            <w:r w:rsidRPr="00532C0A">
              <w:t>PN-B-06050</w:t>
            </w:r>
          </w:p>
        </w:tc>
        <w:tc>
          <w:tcPr>
            <w:tcW w:w="6159" w:type="dxa"/>
            <w:tcMar>
              <w:top w:w="0" w:type="dxa"/>
              <w:left w:w="70" w:type="dxa"/>
              <w:bottom w:w="0" w:type="dxa"/>
              <w:right w:w="70" w:type="dxa"/>
            </w:tcMar>
            <w:hideMark/>
          </w:tcPr>
          <w:p w:rsidR="00532C0A" w:rsidRPr="00532C0A" w:rsidRDefault="00532C0A" w:rsidP="00532C0A">
            <w:r w:rsidRPr="00532C0A">
              <w:t>Roboty ziemne budowlane. Wymagania w zakresie wykonywania i badania przy odbiorze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12.</w:t>
            </w:r>
          </w:p>
        </w:tc>
        <w:tc>
          <w:tcPr>
            <w:tcW w:w="1842" w:type="dxa"/>
            <w:tcMar>
              <w:top w:w="0" w:type="dxa"/>
              <w:left w:w="70" w:type="dxa"/>
              <w:bottom w:w="0" w:type="dxa"/>
              <w:right w:w="70" w:type="dxa"/>
            </w:tcMar>
            <w:hideMark/>
          </w:tcPr>
          <w:p w:rsidR="00532C0A" w:rsidRPr="00532C0A" w:rsidRDefault="00532C0A" w:rsidP="00532C0A">
            <w:r w:rsidRPr="00532C0A">
              <w:t>PN-B-06250</w:t>
            </w:r>
          </w:p>
        </w:tc>
        <w:tc>
          <w:tcPr>
            <w:tcW w:w="6159" w:type="dxa"/>
            <w:tcMar>
              <w:top w:w="0" w:type="dxa"/>
              <w:left w:w="70" w:type="dxa"/>
              <w:bottom w:w="0" w:type="dxa"/>
              <w:right w:w="70" w:type="dxa"/>
            </w:tcMar>
            <w:hideMark/>
          </w:tcPr>
          <w:p w:rsidR="00532C0A" w:rsidRPr="00532C0A" w:rsidRDefault="00532C0A" w:rsidP="00532C0A">
            <w:r w:rsidRPr="00532C0A">
              <w:t>Beton zwykły</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13.</w:t>
            </w:r>
          </w:p>
        </w:tc>
        <w:tc>
          <w:tcPr>
            <w:tcW w:w="1842" w:type="dxa"/>
            <w:tcMar>
              <w:top w:w="0" w:type="dxa"/>
              <w:left w:w="70" w:type="dxa"/>
              <w:bottom w:w="0" w:type="dxa"/>
              <w:right w:w="70" w:type="dxa"/>
            </w:tcMar>
            <w:hideMark/>
          </w:tcPr>
          <w:p w:rsidR="00532C0A" w:rsidRPr="00532C0A" w:rsidRDefault="00532C0A" w:rsidP="00532C0A">
            <w:r w:rsidRPr="00532C0A">
              <w:t>PN-B-06251</w:t>
            </w:r>
          </w:p>
        </w:tc>
        <w:tc>
          <w:tcPr>
            <w:tcW w:w="6159" w:type="dxa"/>
            <w:tcMar>
              <w:top w:w="0" w:type="dxa"/>
              <w:left w:w="70" w:type="dxa"/>
              <w:bottom w:w="0" w:type="dxa"/>
              <w:right w:w="70" w:type="dxa"/>
            </w:tcMar>
            <w:hideMark/>
          </w:tcPr>
          <w:p w:rsidR="00532C0A" w:rsidRPr="00532C0A" w:rsidRDefault="00532C0A" w:rsidP="00532C0A">
            <w:r w:rsidRPr="00532C0A">
              <w:t>Roboty betonowe i żelbetowe. Wymagania techniczne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14.</w:t>
            </w:r>
          </w:p>
        </w:tc>
        <w:tc>
          <w:tcPr>
            <w:tcW w:w="1842" w:type="dxa"/>
            <w:tcMar>
              <w:top w:w="0" w:type="dxa"/>
              <w:left w:w="70" w:type="dxa"/>
              <w:bottom w:w="0" w:type="dxa"/>
              <w:right w:w="70" w:type="dxa"/>
            </w:tcMar>
            <w:hideMark/>
          </w:tcPr>
          <w:p w:rsidR="00532C0A" w:rsidRPr="00532C0A" w:rsidRDefault="00532C0A" w:rsidP="00532C0A">
            <w:r w:rsidRPr="00532C0A">
              <w:t>PN-B-06261</w:t>
            </w:r>
          </w:p>
        </w:tc>
        <w:tc>
          <w:tcPr>
            <w:tcW w:w="6159" w:type="dxa"/>
            <w:tcMar>
              <w:top w:w="0" w:type="dxa"/>
              <w:left w:w="70" w:type="dxa"/>
              <w:bottom w:w="0" w:type="dxa"/>
              <w:right w:w="70" w:type="dxa"/>
            </w:tcMar>
            <w:hideMark/>
          </w:tcPr>
          <w:p w:rsidR="00532C0A" w:rsidRPr="00532C0A" w:rsidRDefault="00532C0A" w:rsidP="00532C0A">
            <w:r w:rsidRPr="00532C0A">
              <w:t>Nieniszczące badania konstrukcji z betonu. Metoda ultradźwiękowa badania wytrzymałości betonu na ściskanie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lastRenderedPageBreak/>
              <w:t>15.</w:t>
            </w:r>
          </w:p>
        </w:tc>
        <w:tc>
          <w:tcPr>
            <w:tcW w:w="1842" w:type="dxa"/>
            <w:tcMar>
              <w:top w:w="0" w:type="dxa"/>
              <w:left w:w="70" w:type="dxa"/>
              <w:bottom w:w="0" w:type="dxa"/>
              <w:right w:w="70" w:type="dxa"/>
            </w:tcMar>
            <w:hideMark/>
          </w:tcPr>
          <w:p w:rsidR="00532C0A" w:rsidRPr="00532C0A" w:rsidRDefault="00532C0A" w:rsidP="00532C0A">
            <w:r w:rsidRPr="00532C0A">
              <w:t>PN-B-06262</w:t>
            </w:r>
          </w:p>
        </w:tc>
        <w:tc>
          <w:tcPr>
            <w:tcW w:w="6159" w:type="dxa"/>
            <w:tcMar>
              <w:top w:w="0" w:type="dxa"/>
              <w:left w:w="70" w:type="dxa"/>
              <w:bottom w:w="0" w:type="dxa"/>
              <w:right w:w="70" w:type="dxa"/>
            </w:tcMar>
            <w:hideMark/>
          </w:tcPr>
          <w:p w:rsidR="00532C0A" w:rsidRPr="00532C0A" w:rsidRDefault="00532C0A" w:rsidP="00532C0A">
            <w:r w:rsidRPr="00532C0A">
              <w:t>Nieniszczące badania konstrukcji z betonu na ściskanie za pomocą młotka Schmidta typu N</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16.</w:t>
            </w:r>
          </w:p>
        </w:tc>
        <w:tc>
          <w:tcPr>
            <w:tcW w:w="1842" w:type="dxa"/>
            <w:tcMar>
              <w:top w:w="0" w:type="dxa"/>
              <w:left w:w="70" w:type="dxa"/>
              <w:bottom w:w="0" w:type="dxa"/>
              <w:right w:w="70" w:type="dxa"/>
            </w:tcMar>
            <w:hideMark/>
          </w:tcPr>
          <w:p w:rsidR="00532C0A" w:rsidRPr="00532C0A" w:rsidRDefault="00532C0A" w:rsidP="00532C0A">
            <w:r w:rsidRPr="00532C0A">
              <w:t>PN-B-06711</w:t>
            </w:r>
          </w:p>
        </w:tc>
        <w:tc>
          <w:tcPr>
            <w:tcW w:w="6159" w:type="dxa"/>
            <w:tcMar>
              <w:top w:w="0" w:type="dxa"/>
              <w:left w:w="70" w:type="dxa"/>
              <w:bottom w:w="0" w:type="dxa"/>
              <w:right w:w="70" w:type="dxa"/>
            </w:tcMar>
            <w:hideMark/>
          </w:tcPr>
          <w:p w:rsidR="00532C0A" w:rsidRPr="00532C0A" w:rsidRDefault="00532C0A" w:rsidP="00532C0A">
            <w:r w:rsidRPr="00532C0A">
              <w:t>Kruszywa mineralne. Piaski do zapraw budowlanych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17.</w:t>
            </w:r>
          </w:p>
        </w:tc>
        <w:tc>
          <w:tcPr>
            <w:tcW w:w="1842" w:type="dxa"/>
            <w:tcMar>
              <w:top w:w="0" w:type="dxa"/>
              <w:left w:w="70" w:type="dxa"/>
              <w:bottom w:w="0" w:type="dxa"/>
              <w:right w:w="70" w:type="dxa"/>
            </w:tcMar>
            <w:hideMark/>
          </w:tcPr>
          <w:p w:rsidR="00532C0A" w:rsidRPr="00532C0A" w:rsidRDefault="00532C0A" w:rsidP="00532C0A">
            <w:r w:rsidRPr="00532C0A">
              <w:t>PN -B-06712</w:t>
            </w:r>
          </w:p>
        </w:tc>
        <w:tc>
          <w:tcPr>
            <w:tcW w:w="6159" w:type="dxa"/>
            <w:tcMar>
              <w:top w:w="0" w:type="dxa"/>
              <w:left w:w="70" w:type="dxa"/>
              <w:bottom w:w="0" w:type="dxa"/>
              <w:right w:w="70" w:type="dxa"/>
            </w:tcMar>
            <w:hideMark/>
          </w:tcPr>
          <w:p w:rsidR="00532C0A" w:rsidRPr="00532C0A" w:rsidRDefault="00532C0A" w:rsidP="00532C0A">
            <w:r w:rsidRPr="00532C0A">
              <w:t>Kruszywa mineralne do betonu</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18.</w:t>
            </w:r>
          </w:p>
        </w:tc>
        <w:tc>
          <w:tcPr>
            <w:tcW w:w="1842" w:type="dxa"/>
            <w:tcMar>
              <w:top w:w="0" w:type="dxa"/>
              <w:left w:w="70" w:type="dxa"/>
              <w:bottom w:w="0" w:type="dxa"/>
              <w:right w:w="70" w:type="dxa"/>
            </w:tcMar>
            <w:hideMark/>
          </w:tcPr>
          <w:p w:rsidR="00532C0A" w:rsidRPr="00532C0A" w:rsidRDefault="00532C0A" w:rsidP="00532C0A">
            <w:r w:rsidRPr="00532C0A">
              <w:t>PN-B-06714-12</w:t>
            </w:r>
          </w:p>
        </w:tc>
        <w:tc>
          <w:tcPr>
            <w:tcW w:w="6159" w:type="dxa"/>
            <w:tcMar>
              <w:top w:w="0" w:type="dxa"/>
              <w:left w:w="70" w:type="dxa"/>
              <w:bottom w:w="0" w:type="dxa"/>
              <w:right w:w="70" w:type="dxa"/>
            </w:tcMar>
            <w:hideMark/>
          </w:tcPr>
          <w:p w:rsidR="00532C0A" w:rsidRPr="00532C0A" w:rsidRDefault="00532C0A" w:rsidP="00532C0A">
            <w:r w:rsidRPr="00532C0A">
              <w:t>Kruszywa  mineralne. Badania Oznaczanie zawartości zanieczyszczeń obcych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19.</w:t>
            </w:r>
          </w:p>
        </w:tc>
        <w:tc>
          <w:tcPr>
            <w:tcW w:w="1842" w:type="dxa"/>
            <w:tcMar>
              <w:top w:w="0" w:type="dxa"/>
              <w:left w:w="70" w:type="dxa"/>
              <w:bottom w:w="0" w:type="dxa"/>
              <w:right w:w="70" w:type="dxa"/>
            </w:tcMar>
            <w:hideMark/>
          </w:tcPr>
          <w:p w:rsidR="00532C0A" w:rsidRPr="00532C0A" w:rsidRDefault="00532C0A" w:rsidP="00532C0A">
            <w:r w:rsidRPr="00532C0A">
              <w:t>PN-B-06714-13</w:t>
            </w:r>
          </w:p>
        </w:tc>
        <w:tc>
          <w:tcPr>
            <w:tcW w:w="6159" w:type="dxa"/>
            <w:tcMar>
              <w:top w:w="0" w:type="dxa"/>
              <w:left w:w="70" w:type="dxa"/>
              <w:bottom w:w="0" w:type="dxa"/>
              <w:right w:w="70" w:type="dxa"/>
            </w:tcMar>
            <w:hideMark/>
          </w:tcPr>
          <w:p w:rsidR="00532C0A" w:rsidRPr="00532C0A" w:rsidRDefault="00532C0A" w:rsidP="00532C0A">
            <w:r w:rsidRPr="00532C0A">
              <w:t>Kruszywa  mineralne. Badania Oznaczanie zawartości pyłów mineralnych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20.</w:t>
            </w:r>
          </w:p>
        </w:tc>
        <w:tc>
          <w:tcPr>
            <w:tcW w:w="1842" w:type="dxa"/>
            <w:tcMar>
              <w:top w:w="0" w:type="dxa"/>
              <w:left w:w="70" w:type="dxa"/>
              <w:bottom w:w="0" w:type="dxa"/>
              <w:right w:w="70" w:type="dxa"/>
            </w:tcMar>
            <w:hideMark/>
          </w:tcPr>
          <w:p w:rsidR="00532C0A" w:rsidRPr="00532C0A" w:rsidRDefault="00532C0A" w:rsidP="00532C0A">
            <w:r w:rsidRPr="00532C0A">
              <w:t>PN-B-06714-15</w:t>
            </w:r>
          </w:p>
        </w:tc>
        <w:tc>
          <w:tcPr>
            <w:tcW w:w="6159" w:type="dxa"/>
            <w:tcMar>
              <w:top w:w="0" w:type="dxa"/>
              <w:left w:w="70" w:type="dxa"/>
              <w:bottom w:w="0" w:type="dxa"/>
              <w:right w:w="70" w:type="dxa"/>
            </w:tcMar>
            <w:hideMark/>
          </w:tcPr>
          <w:p w:rsidR="00532C0A" w:rsidRPr="00532C0A" w:rsidRDefault="00532C0A" w:rsidP="00532C0A">
            <w:r w:rsidRPr="00532C0A">
              <w:t>Kruszywa  mineralne. Badania Oznaczanie składu ziarnowego</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21.</w:t>
            </w:r>
          </w:p>
        </w:tc>
        <w:tc>
          <w:tcPr>
            <w:tcW w:w="1842" w:type="dxa"/>
            <w:tcMar>
              <w:top w:w="0" w:type="dxa"/>
              <w:left w:w="70" w:type="dxa"/>
              <w:bottom w:w="0" w:type="dxa"/>
              <w:right w:w="70" w:type="dxa"/>
            </w:tcMar>
            <w:hideMark/>
          </w:tcPr>
          <w:p w:rsidR="00532C0A" w:rsidRPr="00532C0A" w:rsidRDefault="00532C0A" w:rsidP="00532C0A">
            <w:r w:rsidRPr="00532C0A">
              <w:t>PN-B-06714-16</w:t>
            </w:r>
          </w:p>
        </w:tc>
        <w:tc>
          <w:tcPr>
            <w:tcW w:w="6159" w:type="dxa"/>
            <w:tcMar>
              <w:top w:w="0" w:type="dxa"/>
              <w:left w:w="70" w:type="dxa"/>
              <w:bottom w:w="0" w:type="dxa"/>
              <w:right w:w="70" w:type="dxa"/>
            </w:tcMar>
            <w:hideMark/>
          </w:tcPr>
          <w:p w:rsidR="00532C0A" w:rsidRPr="00532C0A" w:rsidRDefault="00532C0A" w:rsidP="00532C0A">
            <w:r w:rsidRPr="00532C0A">
              <w:t xml:space="preserve">Kruszywa  mineralne. Badania Oznaczanie kształtu </w:t>
            </w:r>
            <w:proofErr w:type="spellStart"/>
            <w:r w:rsidRPr="00532C0A">
              <w:t>ziarn</w:t>
            </w:r>
            <w:proofErr w:type="spellEnd"/>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22.</w:t>
            </w:r>
          </w:p>
        </w:tc>
        <w:tc>
          <w:tcPr>
            <w:tcW w:w="1842" w:type="dxa"/>
            <w:tcMar>
              <w:top w:w="0" w:type="dxa"/>
              <w:left w:w="70" w:type="dxa"/>
              <w:bottom w:w="0" w:type="dxa"/>
              <w:right w:w="70" w:type="dxa"/>
            </w:tcMar>
            <w:hideMark/>
          </w:tcPr>
          <w:p w:rsidR="00532C0A" w:rsidRPr="00532C0A" w:rsidRDefault="00532C0A" w:rsidP="00532C0A">
            <w:r w:rsidRPr="00532C0A">
              <w:t>PN-B-06714-18</w:t>
            </w:r>
          </w:p>
        </w:tc>
        <w:tc>
          <w:tcPr>
            <w:tcW w:w="6159" w:type="dxa"/>
            <w:tcMar>
              <w:top w:w="0" w:type="dxa"/>
              <w:left w:w="70" w:type="dxa"/>
              <w:bottom w:w="0" w:type="dxa"/>
              <w:right w:w="70" w:type="dxa"/>
            </w:tcMar>
            <w:hideMark/>
          </w:tcPr>
          <w:p w:rsidR="00532C0A" w:rsidRPr="00532C0A" w:rsidRDefault="00532C0A" w:rsidP="00532C0A">
            <w:r w:rsidRPr="00532C0A">
              <w:t>Kruszywa  mineralne. Badania Oznaczanie nasiąkliwości</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23.</w:t>
            </w:r>
          </w:p>
        </w:tc>
        <w:tc>
          <w:tcPr>
            <w:tcW w:w="1842" w:type="dxa"/>
            <w:tcMar>
              <w:top w:w="0" w:type="dxa"/>
              <w:left w:w="70" w:type="dxa"/>
              <w:bottom w:w="0" w:type="dxa"/>
              <w:right w:w="70" w:type="dxa"/>
            </w:tcMar>
            <w:hideMark/>
          </w:tcPr>
          <w:p w:rsidR="00532C0A" w:rsidRPr="00532C0A" w:rsidRDefault="00532C0A" w:rsidP="00532C0A">
            <w:r w:rsidRPr="00532C0A">
              <w:t>PN-B-06716</w:t>
            </w:r>
          </w:p>
        </w:tc>
        <w:tc>
          <w:tcPr>
            <w:tcW w:w="6159" w:type="dxa"/>
            <w:tcMar>
              <w:top w:w="0" w:type="dxa"/>
              <w:left w:w="70" w:type="dxa"/>
              <w:bottom w:w="0" w:type="dxa"/>
              <w:right w:w="70" w:type="dxa"/>
            </w:tcMar>
            <w:hideMark/>
          </w:tcPr>
          <w:p w:rsidR="00532C0A" w:rsidRPr="00532C0A" w:rsidRDefault="00532C0A" w:rsidP="00532C0A">
            <w:r w:rsidRPr="00532C0A">
              <w:t>Kruszywa mineralne. Piaski i żwiry filtracyjne. Wymagania techniczne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24.</w:t>
            </w:r>
          </w:p>
        </w:tc>
        <w:tc>
          <w:tcPr>
            <w:tcW w:w="1842" w:type="dxa"/>
            <w:tcMar>
              <w:top w:w="0" w:type="dxa"/>
              <w:left w:w="70" w:type="dxa"/>
              <w:bottom w:w="0" w:type="dxa"/>
              <w:right w:w="70" w:type="dxa"/>
            </w:tcMar>
            <w:hideMark/>
          </w:tcPr>
          <w:p w:rsidR="00532C0A" w:rsidRPr="00532C0A" w:rsidRDefault="00532C0A" w:rsidP="00532C0A">
            <w:r w:rsidRPr="00532C0A">
              <w:t>PN-B-11111</w:t>
            </w:r>
          </w:p>
        </w:tc>
        <w:tc>
          <w:tcPr>
            <w:tcW w:w="6159" w:type="dxa"/>
            <w:tcMar>
              <w:top w:w="0" w:type="dxa"/>
              <w:left w:w="70" w:type="dxa"/>
              <w:bottom w:w="0" w:type="dxa"/>
              <w:right w:w="70" w:type="dxa"/>
            </w:tcMar>
            <w:hideMark/>
          </w:tcPr>
          <w:p w:rsidR="00532C0A" w:rsidRPr="00532C0A" w:rsidRDefault="00532C0A" w:rsidP="00532C0A">
            <w:r w:rsidRPr="00532C0A">
              <w:t>Kruszywa mineralne. Kruszywa naturalne do nawierzchni drogowych. Żwir i mieszanka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25.</w:t>
            </w:r>
          </w:p>
        </w:tc>
        <w:tc>
          <w:tcPr>
            <w:tcW w:w="1842" w:type="dxa"/>
            <w:tcMar>
              <w:top w:w="0" w:type="dxa"/>
              <w:left w:w="70" w:type="dxa"/>
              <w:bottom w:w="0" w:type="dxa"/>
              <w:right w:w="70" w:type="dxa"/>
            </w:tcMar>
            <w:hideMark/>
          </w:tcPr>
          <w:p w:rsidR="00532C0A" w:rsidRPr="00532C0A" w:rsidRDefault="00532C0A" w:rsidP="00532C0A">
            <w:r w:rsidRPr="00532C0A">
              <w:t>PN-B-11113</w:t>
            </w:r>
          </w:p>
        </w:tc>
        <w:tc>
          <w:tcPr>
            <w:tcW w:w="6159" w:type="dxa"/>
            <w:tcMar>
              <w:top w:w="0" w:type="dxa"/>
              <w:left w:w="70" w:type="dxa"/>
              <w:bottom w:w="0" w:type="dxa"/>
              <w:right w:w="70" w:type="dxa"/>
            </w:tcMar>
            <w:hideMark/>
          </w:tcPr>
          <w:p w:rsidR="00532C0A" w:rsidRPr="00532C0A" w:rsidRDefault="00532C0A" w:rsidP="00532C0A">
            <w:r w:rsidRPr="00532C0A">
              <w:t>Kruszywa mineralne. Kruszywa naturalne do nawierzchni drogowych. Piasek</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26.</w:t>
            </w:r>
          </w:p>
        </w:tc>
        <w:tc>
          <w:tcPr>
            <w:tcW w:w="1842" w:type="dxa"/>
            <w:tcMar>
              <w:top w:w="0" w:type="dxa"/>
              <w:left w:w="70" w:type="dxa"/>
              <w:bottom w:w="0" w:type="dxa"/>
              <w:right w:w="70" w:type="dxa"/>
            </w:tcMar>
            <w:hideMark/>
          </w:tcPr>
          <w:p w:rsidR="00532C0A" w:rsidRPr="00532C0A" w:rsidRDefault="00532C0A" w:rsidP="00532C0A">
            <w:r w:rsidRPr="00532C0A">
              <w:t>PN-B-12040</w:t>
            </w:r>
          </w:p>
        </w:tc>
        <w:tc>
          <w:tcPr>
            <w:tcW w:w="6159" w:type="dxa"/>
            <w:tcMar>
              <w:top w:w="0" w:type="dxa"/>
              <w:left w:w="70" w:type="dxa"/>
              <w:bottom w:w="0" w:type="dxa"/>
              <w:right w:w="70" w:type="dxa"/>
            </w:tcMar>
            <w:hideMark/>
          </w:tcPr>
          <w:p w:rsidR="00532C0A" w:rsidRPr="00532C0A" w:rsidRDefault="00532C0A" w:rsidP="00532C0A">
            <w:r w:rsidRPr="00532C0A">
              <w:t>Ceramiczne rurki drenarskie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27.</w:t>
            </w:r>
          </w:p>
        </w:tc>
        <w:tc>
          <w:tcPr>
            <w:tcW w:w="1842" w:type="dxa"/>
            <w:tcMar>
              <w:top w:w="0" w:type="dxa"/>
              <w:left w:w="70" w:type="dxa"/>
              <w:bottom w:w="0" w:type="dxa"/>
              <w:right w:w="70" w:type="dxa"/>
            </w:tcMar>
            <w:hideMark/>
          </w:tcPr>
          <w:p w:rsidR="00532C0A" w:rsidRPr="00532C0A" w:rsidRDefault="00532C0A" w:rsidP="00532C0A">
            <w:r w:rsidRPr="00532C0A">
              <w:t>PN-B-14501</w:t>
            </w:r>
          </w:p>
        </w:tc>
        <w:tc>
          <w:tcPr>
            <w:tcW w:w="6159" w:type="dxa"/>
            <w:tcMar>
              <w:top w:w="0" w:type="dxa"/>
              <w:left w:w="70" w:type="dxa"/>
              <w:bottom w:w="0" w:type="dxa"/>
              <w:right w:w="70" w:type="dxa"/>
            </w:tcMar>
            <w:hideMark/>
          </w:tcPr>
          <w:p w:rsidR="00532C0A" w:rsidRPr="00532C0A" w:rsidRDefault="00532C0A" w:rsidP="00532C0A">
            <w:r w:rsidRPr="00532C0A">
              <w:t>Zaprawy budowlane zwykłe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rPr>
                <w:lang w:val="en-US"/>
              </w:rPr>
              <w:t>28.</w:t>
            </w:r>
          </w:p>
        </w:tc>
        <w:tc>
          <w:tcPr>
            <w:tcW w:w="1842" w:type="dxa"/>
            <w:tcMar>
              <w:top w:w="0" w:type="dxa"/>
              <w:left w:w="70" w:type="dxa"/>
              <w:bottom w:w="0" w:type="dxa"/>
              <w:right w:w="70" w:type="dxa"/>
            </w:tcMar>
            <w:hideMark/>
          </w:tcPr>
          <w:p w:rsidR="00532C0A" w:rsidRPr="00532C0A" w:rsidRDefault="00532C0A" w:rsidP="00532C0A">
            <w:r w:rsidRPr="00532C0A">
              <w:rPr>
                <w:lang w:val="en-US"/>
              </w:rPr>
              <w:t>PN-B-19701</w:t>
            </w:r>
          </w:p>
        </w:tc>
        <w:tc>
          <w:tcPr>
            <w:tcW w:w="6159" w:type="dxa"/>
            <w:tcMar>
              <w:top w:w="0" w:type="dxa"/>
              <w:left w:w="70" w:type="dxa"/>
              <w:bottom w:w="0" w:type="dxa"/>
              <w:right w:w="70" w:type="dxa"/>
            </w:tcMar>
            <w:hideMark/>
          </w:tcPr>
          <w:p w:rsidR="00532C0A" w:rsidRPr="00532C0A" w:rsidRDefault="00532C0A" w:rsidP="00532C0A">
            <w:r w:rsidRPr="00532C0A">
              <w:rPr>
                <w:lang w:val="en-US"/>
              </w:rPr>
              <w:t>Cement. </w:t>
            </w:r>
            <w:r w:rsidRPr="00532C0A">
              <w:t>Cement powszechnego użytku. Skład, wymagania i ocena zgodności</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29.</w:t>
            </w:r>
          </w:p>
        </w:tc>
        <w:tc>
          <w:tcPr>
            <w:tcW w:w="1842" w:type="dxa"/>
            <w:tcMar>
              <w:top w:w="0" w:type="dxa"/>
              <w:left w:w="70" w:type="dxa"/>
              <w:bottom w:w="0" w:type="dxa"/>
              <w:right w:w="70" w:type="dxa"/>
            </w:tcMar>
            <w:hideMark/>
          </w:tcPr>
          <w:p w:rsidR="00532C0A" w:rsidRPr="00532C0A" w:rsidRDefault="00532C0A" w:rsidP="00532C0A">
            <w:r w:rsidRPr="00532C0A">
              <w:t>PN-B-24620</w:t>
            </w:r>
          </w:p>
        </w:tc>
        <w:tc>
          <w:tcPr>
            <w:tcW w:w="6159" w:type="dxa"/>
            <w:tcMar>
              <w:top w:w="0" w:type="dxa"/>
              <w:left w:w="70" w:type="dxa"/>
              <w:bottom w:w="0" w:type="dxa"/>
              <w:right w:w="70" w:type="dxa"/>
            </w:tcMar>
            <w:hideMark/>
          </w:tcPr>
          <w:p w:rsidR="00532C0A" w:rsidRPr="00532C0A" w:rsidRDefault="00532C0A" w:rsidP="00532C0A">
            <w:r w:rsidRPr="00532C0A">
              <w:t>Lepik asfaltowy stosowany na zimno</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30.</w:t>
            </w:r>
          </w:p>
        </w:tc>
        <w:tc>
          <w:tcPr>
            <w:tcW w:w="1842" w:type="dxa"/>
            <w:tcMar>
              <w:top w:w="0" w:type="dxa"/>
              <w:left w:w="70" w:type="dxa"/>
              <w:bottom w:w="0" w:type="dxa"/>
              <w:right w:w="70" w:type="dxa"/>
            </w:tcMar>
            <w:hideMark/>
          </w:tcPr>
          <w:p w:rsidR="00532C0A" w:rsidRPr="00532C0A" w:rsidRDefault="00532C0A" w:rsidP="00532C0A">
            <w:r w:rsidRPr="00532C0A">
              <w:t>PN-B-24622</w:t>
            </w:r>
          </w:p>
        </w:tc>
        <w:tc>
          <w:tcPr>
            <w:tcW w:w="6159" w:type="dxa"/>
            <w:tcMar>
              <w:top w:w="0" w:type="dxa"/>
              <w:left w:w="70" w:type="dxa"/>
              <w:bottom w:w="0" w:type="dxa"/>
              <w:right w:w="70" w:type="dxa"/>
            </w:tcMar>
            <w:hideMark/>
          </w:tcPr>
          <w:p w:rsidR="00532C0A" w:rsidRPr="00532C0A" w:rsidRDefault="00532C0A" w:rsidP="00532C0A">
            <w:r w:rsidRPr="00532C0A">
              <w:t>Roztwór asfaltowy do gruntowania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31.</w:t>
            </w:r>
          </w:p>
        </w:tc>
        <w:tc>
          <w:tcPr>
            <w:tcW w:w="1842" w:type="dxa"/>
            <w:tcMar>
              <w:top w:w="0" w:type="dxa"/>
              <w:left w:w="70" w:type="dxa"/>
              <w:bottom w:w="0" w:type="dxa"/>
              <w:right w:w="70" w:type="dxa"/>
            </w:tcMar>
            <w:hideMark/>
          </w:tcPr>
          <w:p w:rsidR="00532C0A" w:rsidRPr="00532C0A" w:rsidRDefault="00532C0A" w:rsidP="00532C0A">
            <w:r w:rsidRPr="00532C0A">
              <w:t>PN-B-24625</w:t>
            </w:r>
          </w:p>
        </w:tc>
        <w:tc>
          <w:tcPr>
            <w:tcW w:w="6159" w:type="dxa"/>
            <w:tcMar>
              <w:top w:w="0" w:type="dxa"/>
              <w:left w:w="70" w:type="dxa"/>
              <w:bottom w:w="0" w:type="dxa"/>
              <w:right w:w="70" w:type="dxa"/>
            </w:tcMar>
            <w:hideMark/>
          </w:tcPr>
          <w:p w:rsidR="00532C0A" w:rsidRPr="00532C0A" w:rsidRDefault="00532C0A" w:rsidP="00532C0A">
            <w:r w:rsidRPr="00532C0A">
              <w:t>Lepik asfaltowy z wypełniaczami stosowany na gorąco</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32.</w:t>
            </w:r>
          </w:p>
        </w:tc>
        <w:tc>
          <w:tcPr>
            <w:tcW w:w="1842" w:type="dxa"/>
            <w:tcMar>
              <w:top w:w="0" w:type="dxa"/>
              <w:left w:w="70" w:type="dxa"/>
              <w:bottom w:w="0" w:type="dxa"/>
              <w:right w:w="70" w:type="dxa"/>
            </w:tcMar>
            <w:hideMark/>
          </w:tcPr>
          <w:p w:rsidR="00532C0A" w:rsidRPr="00532C0A" w:rsidRDefault="00532C0A" w:rsidP="00532C0A">
            <w:r w:rsidRPr="00532C0A">
              <w:t>PN-B-27617</w:t>
            </w:r>
          </w:p>
        </w:tc>
        <w:tc>
          <w:tcPr>
            <w:tcW w:w="6159" w:type="dxa"/>
            <w:tcMar>
              <w:top w:w="0" w:type="dxa"/>
              <w:left w:w="70" w:type="dxa"/>
              <w:bottom w:w="0" w:type="dxa"/>
              <w:right w:w="70" w:type="dxa"/>
            </w:tcMar>
            <w:hideMark/>
          </w:tcPr>
          <w:p w:rsidR="00532C0A" w:rsidRPr="00532C0A" w:rsidRDefault="00532C0A" w:rsidP="00532C0A">
            <w:r w:rsidRPr="00532C0A">
              <w:t>Papa asfaltowa na tekturze budowlanej</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33.</w:t>
            </w:r>
          </w:p>
        </w:tc>
        <w:tc>
          <w:tcPr>
            <w:tcW w:w="1842" w:type="dxa"/>
            <w:tcMar>
              <w:top w:w="0" w:type="dxa"/>
              <w:left w:w="70" w:type="dxa"/>
              <w:bottom w:w="0" w:type="dxa"/>
              <w:right w:w="70" w:type="dxa"/>
            </w:tcMar>
            <w:hideMark/>
          </w:tcPr>
          <w:p w:rsidR="00532C0A" w:rsidRPr="00532C0A" w:rsidRDefault="00532C0A" w:rsidP="00532C0A">
            <w:r w:rsidRPr="00532C0A">
              <w:t>PN-B-30175</w:t>
            </w:r>
          </w:p>
        </w:tc>
        <w:tc>
          <w:tcPr>
            <w:tcW w:w="6159" w:type="dxa"/>
            <w:tcMar>
              <w:top w:w="0" w:type="dxa"/>
              <w:left w:w="70" w:type="dxa"/>
              <w:bottom w:w="0" w:type="dxa"/>
              <w:right w:w="70" w:type="dxa"/>
            </w:tcMar>
            <w:hideMark/>
          </w:tcPr>
          <w:p w:rsidR="00532C0A" w:rsidRPr="00532C0A" w:rsidRDefault="00532C0A" w:rsidP="00532C0A">
            <w:r w:rsidRPr="00532C0A">
              <w:t>Kit asfaltowy uszczelniający</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34.</w:t>
            </w:r>
          </w:p>
        </w:tc>
        <w:tc>
          <w:tcPr>
            <w:tcW w:w="1842" w:type="dxa"/>
            <w:tcMar>
              <w:top w:w="0" w:type="dxa"/>
              <w:left w:w="70" w:type="dxa"/>
              <w:bottom w:w="0" w:type="dxa"/>
              <w:right w:w="70" w:type="dxa"/>
            </w:tcMar>
            <w:hideMark/>
          </w:tcPr>
          <w:p w:rsidR="00532C0A" w:rsidRPr="00532C0A" w:rsidRDefault="00532C0A" w:rsidP="00532C0A">
            <w:r w:rsidRPr="00532C0A">
              <w:t>PN-B-32250</w:t>
            </w:r>
          </w:p>
        </w:tc>
        <w:tc>
          <w:tcPr>
            <w:tcW w:w="6159" w:type="dxa"/>
            <w:tcMar>
              <w:top w:w="0" w:type="dxa"/>
              <w:left w:w="70" w:type="dxa"/>
              <w:bottom w:w="0" w:type="dxa"/>
              <w:right w:w="70" w:type="dxa"/>
            </w:tcMar>
            <w:hideMark/>
          </w:tcPr>
          <w:p w:rsidR="00532C0A" w:rsidRPr="00532C0A" w:rsidRDefault="00532C0A" w:rsidP="00532C0A">
            <w:r w:rsidRPr="00532C0A">
              <w:t>Materiały budowlane. Woda do betonów i zapraw</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35.</w:t>
            </w:r>
          </w:p>
        </w:tc>
        <w:tc>
          <w:tcPr>
            <w:tcW w:w="1842" w:type="dxa"/>
            <w:tcMar>
              <w:top w:w="0" w:type="dxa"/>
              <w:left w:w="70" w:type="dxa"/>
              <w:bottom w:w="0" w:type="dxa"/>
              <w:right w:w="70" w:type="dxa"/>
            </w:tcMar>
            <w:hideMark/>
          </w:tcPr>
          <w:p w:rsidR="00532C0A" w:rsidRPr="00532C0A" w:rsidRDefault="00532C0A" w:rsidP="00532C0A">
            <w:r w:rsidRPr="00532C0A">
              <w:t>PN-D-95017</w:t>
            </w:r>
          </w:p>
        </w:tc>
        <w:tc>
          <w:tcPr>
            <w:tcW w:w="6159" w:type="dxa"/>
            <w:tcMar>
              <w:top w:w="0" w:type="dxa"/>
              <w:left w:w="70" w:type="dxa"/>
              <w:bottom w:w="0" w:type="dxa"/>
              <w:right w:w="70" w:type="dxa"/>
            </w:tcMar>
            <w:hideMark/>
          </w:tcPr>
          <w:p w:rsidR="00532C0A" w:rsidRPr="00532C0A" w:rsidRDefault="00532C0A" w:rsidP="00532C0A">
            <w:r w:rsidRPr="00532C0A">
              <w:t>Surowiec drzewny. Drewno tartaczne iglaste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36.</w:t>
            </w:r>
          </w:p>
        </w:tc>
        <w:tc>
          <w:tcPr>
            <w:tcW w:w="1842" w:type="dxa"/>
            <w:tcMar>
              <w:top w:w="0" w:type="dxa"/>
              <w:left w:w="70" w:type="dxa"/>
              <w:bottom w:w="0" w:type="dxa"/>
              <w:right w:w="70" w:type="dxa"/>
            </w:tcMar>
            <w:hideMark/>
          </w:tcPr>
          <w:p w:rsidR="00532C0A" w:rsidRPr="00532C0A" w:rsidRDefault="00532C0A" w:rsidP="00532C0A">
            <w:r w:rsidRPr="00532C0A">
              <w:t>PN-D-96000</w:t>
            </w:r>
          </w:p>
        </w:tc>
        <w:tc>
          <w:tcPr>
            <w:tcW w:w="6159" w:type="dxa"/>
            <w:tcMar>
              <w:top w:w="0" w:type="dxa"/>
              <w:left w:w="70" w:type="dxa"/>
              <w:bottom w:w="0" w:type="dxa"/>
              <w:right w:w="70" w:type="dxa"/>
            </w:tcMar>
            <w:hideMark/>
          </w:tcPr>
          <w:p w:rsidR="00532C0A" w:rsidRPr="00532C0A" w:rsidRDefault="00532C0A" w:rsidP="00532C0A">
            <w:r w:rsidRPr="00532C0A">
              <w:t>Tarcica iglasta ogólnego przeznaczenia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37.</w:t>
            </w:r>
          </w:p>
        </w:tc>
        <w:tc>
          <w:tcPr>
            <w:tcW w:w="1842" w:type="dxa"/>
            <w:tcMar>
              <w:top w:w="0" w:type="dxa"/>
              <w:left w:w="70" w:type="dxa"/>
              <w:bottom w:w="0" w:type="dxa"/>
              <w:right w:w="70" w:type="dxa"/>
            </w:tcMar>
            <w:hideMark/>
          </w:tcPr>
          <w:p w:rsidR="00532C0A" w:rsidRPr="00532C0A" w:rsidRDefault="00532C0A" w:rsidP="00532C0A">
            <w:r w:rsidRPr="00532C0A">
              <w:t>PN-D-96002</w:t>
            </w:r>
          </w:p>
        </w:tc>
        <w:tc>
          <w:tcPr>
            <w:tcW w:w="6159" w:type="dxa"/>
            <w:tcMar>
              <w:top w:w="0" w:type="dxa"/>
              <w:left w:w="70" w:type="dxa"/>
              <w:bottom w:w="0" w:type="dxa"/>
              <w:right w:w="70" w:type="dxa"/>
            </w:tcMar>
            <w:hideMark/>
          </w:tcPr>
          <w:p w:rsidR="00532C0A" w:rsidRPr="00532C0A" w:rsidRDefault="00532C0A" w:rsidP="00532C0A">
            <w:r w:rsidRPr="00532C0A">
              <w:t>Tarcica liściasta ogólnego przeznaczenia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38.</w:t>
            </w:r>
          </w:p>
        </w:tc>
        <w:tc>
          <w:tcPr>
            <w:tcW w:w="1842" w:type="dxa"/>
            <w:tcMar>
              <w:top w:w="0" w:type="dxa"/>
              <w:left w:w="70" w:type="dxa"/>
              <w:bottom w:w="0" w:type="dxa"/>
              <w:right w:w="70" w:type="dxa"/>
            </w:tcMar>
            <w:hideMark/>
          </w:tcPr>
          <w:p w:rsidR="00532C0A" w:rsidRPr="00532C0A" w:rsidRDefault="00532C0A" w:rsidP="00532C0A">
            <w:r w:rsidRPr="00532C0A">
              <w:t>PN-H-84020</w:t>
            </w:r>
          </w:p>
        </w:tc>
        <w:tc>
          <w:tcPr>
            <w:tcW w:w="6159" w:type="dxa"/>
            <w:tcMar>
              <w:top w:w="0" w:type="dxa"/>
              <w:left w:w="70" w:type="dxa"/>
              <w:bottom w:w="0" w:type="dxa"/>
              <w:right w:w="70" w:type="dxa"/>
            </w:tcMar>
            <w:hideMark/>
          </w:tcPr>
          <w:p w:rsidR="00532C0A" w:rsidRPr="00532C0A" w:rsidRDefault="00532C0A" w:rsidP="00532C0A">
            <w:r w:rsidRPr="00532C0A">
              <w:t>Stal węglowa konstrukcyjna zwykłej jakości ogólnego przeznaczenia. Gatunki</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39.</w:t>
            </w:r>
          </w:p>
        </w:tc>
        <w:tc>
          <w:tcPr>
            <w:tcW w:w="1842" w:type="dxa"/>
            <w:tcMar>
              <w:top w:w="0" w:type="dxa"/>
              <w:left w:w="70" w:type="dxa"/>
              <w:bottom w:w="0" w:type="dxa"/>
              <w:right w:w="70" w:type="dxa"/>
            </w:tcMar>
            <w:hideMark/>
          </w:tcPr>
          <w:p w:rsidR="00532C0A" w:rsidRPr="00532C0A" w:rsidRDefault="00532C0A" w:rsidP="00532C0A">
            <w:r w:rsidRPr="00532C0A">
              <w:t>PN-H-93215</w:t>
            </w:r>
          </w:p>
        </w:tc>
        <w:tc>
          <w:tcPr>
            <w:tcW w:w="6159" w:type="dxa"/>
            <w:tcMar>
              <w:top w:w="0" w:type="dxa"/>
              <w:left w:w="70" w:type="dxa"/>
              <w:bottom w:w="0" w:type="dxa"/>
              <w:right w:w="70" w:type="dxa"/>
            </w:tcMar>
            <w:hideMark/>
          </w:tcPr>
          <w:p w:rsidR="00532C0A" w:rsidRPr="00532C0A" w:rsidRDefault="00532C0A" w:rsidP="00532C0A">
            <w:r w:rsidRPr="00532C0A">
              <w:t>Walcówka i pręty stalowe do zbrojenia betonu</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lastRenderedPageBreak/>
              <w:t>40.</w:t>
            </w:r>
          </w:p>
        </w:tc>
        <w:tc>
          <w:tcPr>
            <w:tcW w:w="1842" w:type="dxa"/>
            <w:tcMar>
              <w:top w:w="0" w:type="dxa"/>
              <w:left w:w="70" w:type="dxa"/>
              <w:bottom w:w="0" w:type="dxa"/>
              <w:right w:w="70" w:type="dxa"/>
            </w:tcMar>
            <w:hideMark/>
          </w:tcPr>
          <w:p w:rsidR="00532C0A" w:rsidRPr="00532C0A" w:rsidRDefault="00532C0A" w:rsidP="00532C0A">
            <w:r w:rsidRPr="00532C0A">
              <w:t>PN-M-82010</w:t>
            </w:r>
          </w:p>
        </w:tc>
        <w:tc>
          <w:tcPr>
            <w:tcW w:w="6159" w:type="dxa"/>
            <w:tcMar>
              <w:top w:w="0" w:type="dxa"/>
              <w:left w:w="70" w:type="dxa"/>
              <w:bottom w:w="0" w:type="dxa"/>
              <w:right w:w="70" w:type="dxa"/>
            </w:tcMar>
            <w:hideMark/>
          </w:tcPr>
          <w:p w:rsidR="00532C0A" w:rsidRPr="00532C0A" w:rsidRDefault="00532C0A" w:rsidP="00532C0A">
            <w:r w:rsidRPr="00532C0A">
              <w:t>Podkładki kwadratowe w konstrukcjach drewnianych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41.</w:t>
            </w:r>
          </w:p>
        </w:tc>
        <w:tc>
          <w:tcPr>
            <w:tcW w:w="1842" w:type="dxa"/>
            <w:tcMar>
              <w:top w:w="0" w:type="dxa"/>
              <w:left w:w="70" w:type="dxa"/>
              <w:bottom w:w="0" w:type="dxa"/>
              <w:right w:w="70" w:type="dxa"/>
            </w:tcMar>
            <w:hideMark/>
          </w:tcPr>
          <w:p w:rsidR="00532C0A" w:rsidRPr="00532C0A" w:rsidRDefault="00532C0A" w:rsidP="00532C0A">
            <w:r w:rsidRPr="00532C0A">
              <w:t>PN-M-82121</w:t>
            </w:r>
          </w:p>
        </w:tc>
        <w:tc>
          <w:tcPr>
            <w:tcW w:w="6159" w:type="dxa"/>
            <w:tcMar>
              <w:top w:w="0" w:type="dxa"/>
              <w:left w:w="70" w:type="dxa"/>
              <w:bottom w:w="0" w:type="dxa"/>
              <w:right w:w="70" w:type="dxa"/>
            </w:tcMar>
            <w:hideMark/>
          </w:tcPr>
          <w:p w:rsidR="00532C0A" w:rsidRPr="00532C0A" w:rsidRDefault="00532C0A" w:rsidP="00532C0A">
            <w:r w:rsidRPr="00532C0A">
              <w:t>Śruby ze łbem kwadratowym</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42.</w:t>
            </w:r>
          </w:p>
        </w:tc>
        <w:tc>
          <w:tcPr>
            <w:tcW w:w="1842" w:type="dxa"/>
            <w:tcMar>
              <w:top w:w="0" w:type="dxa"/>
              <w:left w:w="70" w:type="dxa"/>
              <w:bottom w:w="0" w:type="dxa"/>
              <w:right w:w="70" w:type="dxa"/>
            </w:tcMar>
            <w:hideMark/>
          </w:tcPr>
          <w:p w:rsidR="00532C0A" w:rsidRPr="00532C0A" w:rsidRDefault="00532C0A" w:rsidP="00532C0A">
            <w:r w:rsidRPr="00532C0A">
              <w:t>PN-M-82503</w:t>
            </w:r>
          </w:p>
        </w:tc>
        <w:tc>
          <w:tcPr>
            <w:tcW w:w="6159" w:type="dxa"/>
            <w:tcMar>
              <w:top w:w="0" w:type="dxa"/>
              <w:left w:w="70" w:type="dxa"/>
              <w:bottom w:w="0" w:type="dxa"/>
              <w:right w:w="70" w:type="dxa"/>
            </w:tcMar>
            <w:hideMark/>
          </w:tcPr>
          <w:p w:rsidR="00532C0A" w:rsidRPr="00532C0A" w:rsidRDefault="00532C0A" w:rsidP="00532C0A">
            <w:r w:rsidRPr="00532C0A">
              <w:t>Wkręty do drewna ze łbem stożkowym</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43.</w:t>
            </w:r>
          </w:p>
        </w:tc>
        <w:tc>
          <w:tcPr>
            <w:tcW w:w="1842" w:type="dxa"/>
            <w:tcMar>
              <w:top w:w="0" w:type="dxa"/>
              <w:left w:w="70" w:type="dxa"/>
              <w:bottom w:w="0" w:type="dxa"/>
              <w:right w:w="70" w:type="dxa"/>
            </w:tcMar>
            <w:hideMark/>
          </w:tcPr>
          <w:p w:rsidR="00532C0A" w:rsidRPr="00532C0A" w:rsidRDefault="00532C0A" w:rsidP="00532C0A">
            <w:r w:rsidRPr="00532C0A">
              <w:t>PN-M-82505</w:t>
            </w:r>
          </w:p>
        </w:tc>
        <w:tc>
          <w:tcPr>
            <w:tcW w:w="6159" w:type="dxa"/>
            <w:tcMar>
              <w:top w:w="0" w:type="dxa"/>
              <w:left w:w="70" w:type="dxa"/>
              <w:bottom w:w="0" w:type="dxa"/>
              <w:right w:w="70" w:type="dxa"/>
            </w:tcMar>
            <w:hideMark/>
          </w:tcPr>
          <w:p w:rsidR="00532C0A" w:rsidRPr="00532C0A" w:rsidRDefault="00532C0A" w:rsidP="00532C0A">
            <w:r w:rsidRPr="00532C0A">
              <w:t>Wkręty do drewna ze łbem kulistym</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44.</w:t>
            </w:r>
          </w:p>
        </w:tc>
        <w:tc>
          <w:tcPr>
            <w:tcW w:w="1842" w:type="dxa"/>
            <w:tcMar>
              <w:top w:w="0" w:type="dxa"/>
              <w:left w:w="70" w:type="dxa"/>
              <w:bottom w:w="0" w:type="dxa"/>
              <w:right w:w="70" w:type="dxa"/>
            </w:tcMar>
            <w:hideMark/>
          </w:tcPr>
          <w:p w:rsidR="00532C0A" w:rsidRPr="00532C0A" w:rsidRDefault="00532C0A" w:rsidP="00532C0A">
            <w:r w:rsidRPr="00532C0A">
              <w:t>PN-EN 196-3</w:t>
            </w:r>
          </w:p>
        </w:tc>
        <w:tc>
          <w:tcPr>
            <w:tcW w:w="6159" w:type="dxa"/>
            <w:tcMar>
              <w:top w:w="0" w:type="dxa"/>
              <w:left w:w="70" w:type="dxa"/>
              <w:bottom w:w="0" w:type="dxa"/>
              <w:right w:w="70" w:type="dxa"/>
            </w:tcMar>
            <w:hideMark/>
          </w:tcPr>
          <w:p w:rsidR="00532C0A" w:rsidRPr="00532C0A" w:rsidRDefault="00532C0A" w:rsidP="00532C0A">
            <w:r w:rsidRPr="00532C0A">
              <w:t>Metoda badania cementu. Oznaczenie czasów wiązania i stałości objętości</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45.</w:t>
            </w:r>
          </w:p>
        </w:tc>
        <w:tc>
          <w:tcPr>
            <w:tcW w:w="1842" w:type="dxa"/>
            <w:tcMar>
              <w:top w:w="0" w:type="dxa"/>
              <w:left w:w="70" w:type="dxa"/>
              <w:bottom w:w="0" w:type="dxa"/>
              <w:right w:w="70" w:type="dxa"/>
            </w:tcMar>
            <w:hideMark/>
          </w:tcPr>
          <w:p w:rsidR="00532C0A" w:rsidRPr="00532C0A" w:rsidRDefault="00532C0A" w:rsidP="00532C0A">
            <w:r w:rsidRPr="00532C0A">
              <w:t>PN-EN 196-6</w:t>
            </w:r>
          </w:p>
        </w:tc>
        <w:tc>
          <w:tcPr>
            <w:tcW w:w="6159" w:type="dxa"/>
            <w:tcMar>
              <w:top w:w="0" w:type="dxa"/>
              <w:left w:w="70" w:type="dxa"/>
              <w:bottom w:w="0" w:type="dxa"/>
              <w:right w:w="70" w:type="dxa"/>
            </w:tcMar>
            <w:hideMark/>
          </w:tcPr>
          <w:p w:rsidR="00532C0A" w:rsidRPr="00532C0A" w:rsidRDefault="00532C0A" w:rsidP="00532C0A">
            <w:r w:rsidRPr="00532C0A">
              <w:t>Metoda badania cementu. Oznaczenie stopnia zmielenia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46.</w:t>
            </w:r>
          </w:p>
        </w:tc>
        <w:tc>
          <w:tcPr>
            <w:tcW w:w="1842" w:type="dxa"/>
            <w:tcMar>
              <w:top w:w="0" w:type="dxa"/>
              <w:left w:w="70" w:type="dxa"/>
              <w:bottom w:w="0" w:type="dxa"/>
              <w:right w:w="70" w:type="dxa"/>
            </w:tcMar>
            <w:hideMark/>
          </w:tcPr>
          <w:p w:rsidR="00532C0A" w:rsidRPr="00532C0A" w:rsidRDefault="00532C0A" w:rsidP="00532C0A">
            <w:r w:rsidRPr="00532C0A">
              <w:t>BN-87/5028-12</w:t>
            </w:r>
          </w:p>
        </w:tc>
        <w:tc>
          <w:tcPr>
            <w:tcW w:w="6159" w:type="dxa"/>
            <w:tcMar>
              <w:top w:w="0" w:type="dxa"/>
              <w:left w:w="70" w:type="dxa"/>
              <w:bottom w:w="0" w:type="dxa"/>
              <w:right w:w="70" w:type="dxa"/>
            </w:tcMar>
            <w:hideMark/>
          </w:tcPr>
          <w:p w:rsidR="00532C0A" w:rsidRPr="00532C0A" w:rsidRDefault="00532C0A" w:rsidP="00532C0A">
            <w:r w:rsidRPr="00532C0A">
              <w:t>Gwoździe budowlane. Gwoździe z trzpieniem gładkim, okrągłym i kwadratowym</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47.</w:t>
            </w:r>
          </w:p>
        </w:tc>
        <w:tc>
          <w:tcPr>
            <w:tcW w:w="1842" w:type="dxa"/>
            <w:tcMar>
              <w:top w:w="0" w:type="dxa"/>
              <w:left w:w="70" w:type="dxa"/>
              <w:bottom w:w="0" w:type="dxa"/>
              <w:right w:w="70" w:type="dxa"/>
            </w:tcMar>
            <w:hideMark/>
          </w:tcPr>
          <w:p w:rsidR="00532C0A" w:rsidRPr="00532C0A" w:rsidRDefault="00532C0A" w:rsidP="00532C0A">
            <w:r w:rsidRPr="00532C0A">
              <w:t>BN-78/6354-12</w:t>
            </w:r>
          </w:p>
        </w:tc>
        <w:tc>
          <w:tcPr>
            <w:tcW w:w="6159" w:type="dxa"/>
            <w:tcMar>
              <w:top w:w="0" w:type="dxa"/>
              <w:left w:w="70" w:type="dxa"/>
              <w:bottom w:w="0" w:type="dxa"/>
              <w:right w:w="70" w:type="dxa"/>
            </w:tcMar>
            <w:hideMark/>
          </w:tcPr>
          <w:p w:rsidR="00532C0A" w:rsidRPr="00532C0A" w:rsidRDefault="00532C0A" w:rsidP="00532C0A">
            <w:r w:rsidRPr="00532C0A">
              <w:t xml:space="preserve">Rury drenarskie karbowane z </w:t>
            </w:r>
            <w:proofErr w:type="spellStart"/>
            <w:r w:rsidRPr="00532C0A">
              <w:t>nieplastyfikowanego</w:t>
            </w:r>
            <w:proofErr w:type="spellEnd"/>
            <w:r w:rsidRPr="00532C0A">
              <w:t xml:space="preserve"> polichlorku winylu</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48.</w:t>
            </w:r>
          </w:p>
        </w:tc>
        <w:tc>
          <w:tcPr>
            <w:tcW w:w="1842" w:type="dxa"/>
            <w:tcMar>
              <w:top w:w="0" w:type="dxa"/>
              <w:left w:w="70" w:type="dxa"/>
              <w:bottom w:w="0" w:type="dxa"/>
              <w:right w:w="70" w:type="dxa"/>
            </w:tcMar>
            <w:hideMark/>
          </w:tcPr>
          <w:p w:rsidR="00532C0A" w:rsidRPr="00532C0A" w:rsidRDefault="00532C0A" w:rsidP="00532C0A">
            <w:r w:rsidRPr="00532C0A">
              <w:t>BN-88/6731-08</w:t>
            </w:r>
          </w:p>
        </w:tc>
        <w:tc>
          <w:tcPr>
            <w:tcW w:w="6159" w:type="dxa"/>
            <w:tcMar>
              <w:top w:w="0" w:type="dxa"/>
              <w:left w:w="70" w:type="dxa"/>
              <w:bottom w:w="0" w:type="dxa"/>
              <w:right w:w="70" w:type="dxa"/>
            </w:tcMar>
            <w:hideMark/>
          </w:tcPr>
          <w:p w:rsidR="00532C0A" w:rsidRPr="00532C0A" w:rsidRDefault="00532C0A" w:rsidP="00532C0A">
            <w:r w:rsidRPr="00532C0A">
              <w:t>Cement. Transport i przechowywanie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49.</w:t>
            </w:r>
          </w:p>
        </w:tc>
        <w:tc>
          <w:tcPr>
            <w:tcW w:w="1842" w:type="dxa"/>
            <w:tcMar>
              <w:top w:w="0" w:type="dxa"/>
              <w:left w:w="70" w:type="dxa"/>
              <w:bottom w:w="0" w:type="dxa"/>
              <w:right w:w="70" w:type="dxa"/>
            </w:tcMar>
            <w:hideMark/>
          </w:tcPr>
          <w:p w:rsidR="00532C0A" w:rsidRPr="00532C0A" w:rsidRDefault="00532C0A" w:rsidP="00532C0A">
            <w:r w:rsidRPr="00532C0A">
              <w:t>BN-62/6738-07</w:t>
            </w:r>
          </w:p>
        </w:tc>
        <w:tc>
          <w:tcPr>
            <w:tcW w:w="6159" w:type="dxa"/>
            <w:tcMar>
              <w:top w:w="0" w:type="dxa"/>
              <w:left w:w="70" w:type="dxa"/>
              <w:bottom w:w="0" w:type="dxa"/>
              <w:right w:w="70" w:type="dxa"/>
            </w:tcMar>
            <w:hideMark/>
          </w:tcPr>
          <w:p w:rsidR="00532C0A" w:rsidRPr="00532C0A" w:rsidRDefault="00532C0A" w:rsidP="00532C0A">
            <w:r w:rsidRPr="00532C0A">
              <w:t>Beton hydrotechniczny. Wymagania techniczne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50.</w:t>
            </w:r>
          </w:p>
        </w:tc>
        <w:tc>
          <w:tcPr>
            <w:tcW w:w="1842" w:type="dxa"/>
            <w:tcMar>
              <w:top w:w="0" w:type="dxa"/>
              <w:left w:w="70" w:type="dxa"/>
              <w:bottom w:w="0" w:type="dxa"/>
              <w:right w:w="70" w:type="dxa"/>
            </w:tcMar>
            <w:hideMark/>
          </w:tcPr>
          <w:p w:rsidR="00532C0A" w:rsidRPr="00532C0A" w:rsidRDefault="00532C0A" w:rsidP="00532C0A">
            <w:r w:rsidRPr="00532C0A">
              <w:t>BN-78/6741-07</w:t>
            </w:r>
          </w:p>
        </w:tc>
        <w:tc>
          <w:tcPr>
            <w:tcW w:w="6159" w:type="dxa"/>
            <w:tcMar>
              <w:top w:w="0" w:type="dxa"/>
              <w:left w:w="70" w:type="dxa"/>
              <w:bottom w:w="0" w:type="dxa"/>
              <w:right w:w="70" w:type="dxa"/>
            </w:tcMar>
            <w:hideMark/>
          </w:tcPr>
          <w:p w:rsidR="00532C0A" w:rsidRPr="00532C0A" w:rsidRDefault="00532C0A" w:rsidP="00532C0A">
            <w:r w:rsidRPr="00532C0A">
              <w:t>Wyroby przemysłu ceramiki budowlanej. Przechowywanie i transport</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51.</w:t>
            </w:r>
          </w:p>
        </w:tc>
        <w:tc>
          <w:tcPr>
            <w:tcW w:w="1842" w:type="dxa"/>
            <w:tcMar>
              <w:top w:w="0" w:type="dxa"/>
              <w:left w:w="70" w:type="dxa"/>
              <w:bottom w:w="0" w:type="dxa"/>
              <w:right w:w="70" w:type="dxa"/>
            </w:tcMar>
            <w:hideMark/>
          </w:tcPr>
          <w:p w:rsidR="00532C0A" w:rsidRPr="00532C0A" w:rsidRDefault="00532C0A" w:rsidP="00532C0A">
            <w:r w:rsidRPr="00532C0A">
              <w:t>BN-67/6747-14</w:t>
            </w:r>
          </w:p>
        </w:tc>
        <w:tc>
          <w:tcPr>
            <w:tcW w:w="6159" w:type="dxa"/>
            <w:tcMar>
              <w:top w:w="0" w:type="dxa"/>
              <w:left w:w="70" w:type="dxa"/>
              <w:bottom w:w="0" w:type="dxa"/>
              <w:right w:w="70" w:type="dxa"/>
            </w:tcMar>
            <w:hideMark/>
          </w:tcPr>
          <w:p w:rsidR="00532C0A" w:rsidRPr="00532C0A" w:rsidRDefault="00532C0A" w:rsidP="00532C0A">
            <w:r w:rsidRPr="00532C0A">
              <w:t>Sposoby zabezpieczania wyrobów kamiennych podczas transportu</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52.</w:t>
            </w:r>
          </w:p>
        </w:tc>
        <w:tc>
          <w:tcPr>
            <w:tcW w:w="1842" w:type="dxa"/>
            <w:tcMar>
              <w:top w:w="0" w:type="dxa"/>
              <w:left w:w="70" w:type="dxa"/>
              <w:bottom w:w="0" w:type="dxa"/>
              <w:right w:w="70" w:type="dxa"/>
            </w:tcMar>
            <w:hideMark/>
          </w:tcPr>
          <w:p w:rsidR="00532C0A" w:rsidRPr="00532C0A" w:rsidRDefault="00532C0A" w:rsidP="00532C0A">
            <w:r w:rsidRPr="00532C0A">
              <w:t>BN-82/6751-04</w:t>
            </w:r>
          </w:p>
        </w:tc>
        <w:tc>
          <w:tcPr>
            <w:tcW w:w="6159" w:type="dxa"/>
            <w:tcMar>
              <w:top w:w="0" w:type="dxa"/>
              <w:left w:w="70" w:type="dxa"/>
              <w:bottom w:w="0" w:type="dxa"/>
              <w:right w:w="70" w:type="dxa"/>
            </w:tcMar>
            <w:hideMark/>
          </w:tcPr>
          <w:p w:rsidR="00532C0A" w:rsidRPr="00532C0A" w:rsidRDefault="00532C0A" w:rsidP="00532C0A">
            <w:r w:rsidRPr="00532C0A">
              <w:t>Materiały izolacji przeciwwilgociowej. Papa asfaltowa na włókninie przyszywanej</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53.</w:t>
            </w:r>
          </w:p>
        </w:tc>
        <w:tc>
          <w:tcPr>
            <w:tcW w:w="1842" w:type="dxa"/>
            <w:tcMar>
              <w:top w:w="0" w:type="dxa"/>
              <w:left w:w="70" w:type="dxa"/>
              <w:bottom w:w="0" w:type="dxa"/>
              <w:right w:w="70" w:type="dxa"/>
            </w:tcMar>
            <w:hideMark/>
          </w:tcPr>
          <w:p w:rsidR="00532C0A" w:rsidRPr="00532C0A" w:rsidRDefault="00532C0A" w:rsidP="00532C0A">
            <w:r w:rsidRPr="00532C0A">
              <w:t>BN-82/6753-01</w:t>
            </w:r>
          </w:p>
        </w:tc>
        <w:tc>
          <w:tcPr>
            <w:tcW w:w="6159" w:type="dxa"/>
            <w:tcMar>
              <w:top w:w="0" w:type="dxa"/>
              <w:left w:w="70" w:type="dxa"/>
              <w:bottom w:w="0" w:type="dxa"/>
              <w:right w:w="70" w:type="dxa"/>
            </w:tcMar>
            <w:hideMark/>
          </w:tcPr>
          <w:p w:rsidR="00532C0A" w:rsidRPr="00532C0A" w:rsidRDefault="00532C0A" w:rsidP="00532C0A">
            <w:r w:rsidRPr="00532C0A">
              <w:t>Asfaltowa emulsja anionowa do izolacji wodochronnych</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54.</w:t>
            </w:r>
          </w:p>
        </w:tc>
        <w:tc>
          <w:tcPr>
            <w:tcW w:w="1842" w:type="dxa"/>
            <w:tcMar>
              <w:top w:w="0" w:type="dxa"/>
              <w:left w:w="70" w:type="dxa"/>
              <w:bottom w:w="0" w:type="dxa"/>
              <w:right w:w="70" w:type="dxa"/>
            </w:tcMar>
            <w:hideMark/>
          </w:tcPr>
          <w:p w:rsidR="00532C0A" w:rsidRPr="00532C0A" w:rsidRDefault="00532C0A" w:rsidP="00532C0A">
            <w:r w:rsidRPr="00532C0A">
              <w:t>BN-71/6771-02</w:t>
            </w:r>
          </w:p>
        </w:tc>
        <w:tc>
          <w:tcPr>
            <w:tcW w:w="6159" w:type="dxa"/>
            <w:tcMar>
              <w:top w:w="0" w:type="dxa"/>
              <w:left w:w="70" w:type="dxa"/>
              <w:bottom w:w="0" w:type="dxa"/>
              <w:right w:w="70" w:type="dxa"/>
            </w:tcMar>
            <w:hideMark/>
          </w:tcPr>
          <w:p w:rsidR="00532C0A" w:rsidRPr="00532C0A" w:rsidRDefault="00532C0A" w:rsidP="00532C0A">
            <w:r w:rsidRPr="00532C0A">
              <w:t>Masy bitumiczne. Asfaltowe emulsje kationowe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55.</w:t>
            </w:r>
          </w:p>
        </w:tc>
        <w:tc>
          <w:tcPr>
            <w:tcW w:w="1842" w:type="dxa"/>
            <w:tcMar>
              <w:top w:w="0" w:type="dxa"/>
              <w:left w:w="70" w:type="dxa"/>
              <w:bottom w:w="0" w:type="dxa"/>
              <w:right w:w="70" w:type="dxa"/>
            </w:tcMar>
            <w:hideMark/>
          </w:tcPr>
          <w:p w:rsidR="00532C0A" w:rsidRPr="00532C0A" w:rsidRDefault="00532C0A" w:rsidP="00532C0A">
            <w:r w:rsidRPr="00532C0A">
              <w:t>BN-69/7122-11</w:t>
            </w:r>
          </w:p>
        </w:tc>
        <w:tc>
          <w:tcPr>
            <w:tcW w:w="6159" w:type="dxa"/>
            <w:tcMar>
              <w:top w:w="0" w:type="dxa"/>
              <w:left w:w="70" w:type="dxa"/>
              <w:bottom w:w="0" w:type="dxa"/>
              <w:right w:w="70" w:type="dxa"/>
            </w:tcMar>
            <w:hideMark/>
          </w:tcPr>
          <w:p w:rsidR="00532C0A" w:rsidRPr="00532C0A" w:rsidRDefault="00532C0A" w:rsidP="00532C0A">
            <w:r w:rsidRPr="00532C0A">
              <w:t>Płyty pilśniowe z drewna</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56.</w:t>
            </w:r>
          </w:p>
        </w:tc>
        <w:tc>
          <w:tcPr>
            <w:tcW w:w="1842" w:type="dxa"/>
            <w:tcMar>
              <w:top w:w="0" w:type="dxa"/>
              <w:left w:w="70" w:type="dxa"/>
              <w:bottom w:w="0" w:type="dxa"/>
              <w:right w:w="70" w:type="dxa"/>
            </w:tcMar>
            <w:hideMark/>
          </w:tcPr>
          <w:p w:rsidR="00532C0A" w:rsidRPr="00532C0A" w:rsidRDefault="00532C0A" w:rsidP="00532C0A">
            <w:r w:rsidRPr="00532C0A">
              <w:t>BN-74/8841-19</w:t>
            </w:r>
          </w:p>
        </w:tc>
        <w:tc>
          <w:tcPr>
            <w:tcW w:w="6159" w:type="dxa"/>
            <w:tcMar>
              <w:top w:w="0" w:type="dxa"/>
              <w:left w:w="70" w:type="dxa"/>
              <w:bottom w:w="0" w:type="dxa"/>
              <w:right w:w="70" w:type="dxa"/>
            </w:tcMar>
            <w:hideMark/>
          </w:tcPr>
          <w:p w:rsidR="00532C0A" w:rsidRPr="00532C0A" w:rsidRDefault="00532C0A" w:rsidP="00532C0A">
            <w:r w:rsidRPr="00532C0A">
              <w:t>Roboty murowe. Mury z kamienia naturalnego. Wymagania i badania przy odbiorze</w:t>
            </w:r>
          </w:p>
        </w:tc>
      </w:tr>
      <w:tr w:rsidR="00532C0A" w:rsidRPr="00532C0A" w:rsidTr="00532C0A">
        <w:tc>
          <w:tcPr>
            <w:tcW w:w="496" w:type="dxa"/>
            <w:tcMar>
              <w:top w:w="0" w:type="dxa"/>
              <w:left w:w="70" w:type="dxa"/>
              <w:bottom w:w="0" w:type="dxa"/>
              <w:right w:w="70" w:type="dxa"/>
            </w:tcMar>
            <w:hideMark/>
          </w:tcPr>
          <w:p w:rsidR="00532C0A" w:rsidRPr="00532C0A" w:rsidRDefault="00532C0A" w:rsidP="00532C0A">
            <w:r w:rsidRPr="00532C0A">
              <w:t>57.</w:t>
            </w:r>
          </w:p>
        </w:tc>
        <w:tc>
          <w:tcPr>
            <w:tcW w:w="1842" w:type="dxa"/>
            <w:tcMar>
              <w:top w:w="0" w:type="dxa"/>
              <w:left w:w="70" w:type="dxa"/>
              <w:bottom w:w="0" w:type="dxa"/>
              <w:right w:w="70" w:type="dxa"/>
            </w:tcMar>
            <w:hideMark/>
          </w:tcPr>
          <w:p w:rsidR="00532C0A" w:rsidRPr="00532C0A" w:rsidRDefault="00532C0A" w:rsidP="00532C0A">
            <w:r w:rsidRPr="00532C0A">
              <w:t>BN-76/8847-01</w:t>
            </w:r>
          </w:p>
        </w:tc>
        <w:tc>
          <w:tcPr>
            <w:tcW w:w="6159" w:type="dxa"/>
            <w:tcMar>
              <w:top w:w="0" w:type="dxa"/>
              <w:left w:w="70" w:type="dxa"/>
              <w:bottom w:w="0" w:type="dxa"/>
              <w:right w:w="70" w:type="dxa"/>
            </w:tcMar>
            <w:hideMark/>
          </w:tcPr>
          <w:p w:rsidR="00532C0A" w:rsidRPr="00532C0A" w:rsidRDefault="00532C0A" w:rsidP="00532C0A">
            <w:r w:rsidRPr="00532C0A">
              <w:t>Ściany oporowe budowli kolejowych i drogowych. Wymagania i badania.</w:t>
            </w:r>
          </w:p>
        </w:tc>
      </w:tr>
    </w:tbl>
    <w:p w:rsidR="00532C0A" w:rsidRPr="00532C0A" w:rsidRDefault="00532C0A" w:rsidP="00532C0A">
      <w:r w:rsidRPr="00532C0A">
        <w:t> </w:t>
      </w:r>
    </w:p>
    <w:p w:rsidR="00532C0A" w:rsidRPr="00532C0A" w:rsidRDefault="00532C0A" w:rsidP="00532C0A">
      <w:r w:rsidRPr="00532C0A">
        <w:t> </w:t>
      </w:r>
    </w:p>
    <w:p w:rsidR="00532C0A" w:rsidRPr="00532C0A" w:rsidRDefault="00532C0A" w:rsidP="00532C0A">
      <w:r w:rsidRPr="00532C0A">
        <w:t> </w:t>
      </w:r>
    </w:p>
    <w:p w:rsidR="00CF2B7A" w:rsidRDefault="00CF2B7A"/>
    <w:sectPr w:rsidR="00CF2B7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C7670" w:rsidRDefault="008C7670" w:rsidP="008C7670">
      <w:pPr>
        <w:spacing w:after="0" w:line="240" w:lineRule="auto"/>
      </w:pPr>
      <w:r>
        <w:separator/>
      </w:r>
    </w:p>
  </w:endnote>
  <w:endnote w:type="continuationSeparator" w:id="0">
    <w:p w:rsidR="008C7670" w:rsidRDefault="008C7670" w:rsidP="008C7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3491125"/>
      <w:docPartObj>
        <w:docPartGallery w:val="Page Numbers (Bottom of Page)"/>
        <w:docPartUnique/>
      </w:docPartObj>
    </w:sdtPr>
    <w:sdtContent>
      <w:p w:rsidR="008C7670" w:rsidRDefault="008C7670">
        <w:pPr>
          <w:pStyle w:val="Stopka"/>
          <w:jc w:val="center"/>
        </w:pPr>
        <w:r>
          <w:fldChar w:fldCharType="begin"/>
        </w:r>
        <w:r>
          <w:instrText>PAGE   \* MERGEFORMAT</w:instrText>
        </w:r>
        <w:r>
          <w:fldChar w:fldCharType="separate"/>
        </w:r>
        <w:r>
          <w:t>2</w:t>
        </w:r>
        <w:r>
          <w:fldChar w:fldCharType="end"/>
        </w:r>
      </w:p>
    </w:sdtContent>
  </w:sdt>
  <w:p w:rsidR="008C7670" w:rsidRDefault="008C76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C7670" w:rsidRDefault="008C7670" w:rsidP="008C7670">
      <w:pPr>
        <w:spacing w:after="0" w:line="240" w:lineRule="auto"/>
      </w:pPr>
      <w:r>
        <w:separator/>
      </w:r>
    </w:p>
  </w:footnote>
  <w:footnote w:type="continuationSeparator" w:id="0">
    <w:p w:rsidR="008C7670" w:rsidRDefault="008C7670" w:rsidP="008C76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C0A"/>
    <w:rsid w:val="00290B1C"/>
    <w:rsid w:val="00364076"/>
    <w:rsid w:val="00532C0A"/>
    <w:rsid w:val="005F7FED"/>
    <w:rsid w:val="008C7670"/>
    <w:rsid w:val="00CF2B7A"/>
    <w:rsid w:val="00D470D5"/>
    <w:rsid w:val="00E8214D"/>
    <w:rsid w:val="00FA5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7B9AF0-E6CC-46EF-AC34-0A32BA1F3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32C0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32C0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532C0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32C0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32C0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32C0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32C0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32C0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32C0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2C0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32C0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532C0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32C0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32C0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32C0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32C0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32C0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32C0A"/>
    <w:rPr>
      <w:rFonts w:eastAsiaTheme="majorEastAsia" w:cstheme="majorBidi"/>
      <w:color w:val="272727" w:themeColor="text1" w:themeTint="D8"/>
    </w:rPr>
  </w:style>
  <w:style w:type="paragraph" w:styleId="Tytu">
    <w:name w:val="Title"/>
    <w:basedOn w:val="Normalny"/>
    <w:next w:val="Normalny"/>
    <w:link w:val="TytuZnak"/>
    <w:uiPriority w:val="10"/>
    <w:qFormat/>
    <w:rsid w:val="00532C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2C0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32C0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32C0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32C0A"/>
    <w:pPr>
      <w:spacing w:before="160"/>
      <w:jc w:val="center"/>
    </w:pPr>
    <w:rPr>
      <w:i/>
      <w:iCs/>
      <w:color w:val="404040" w:themeColor="text1" w:themeTint="BF"/>
    </w:rPr>
  </w:style>
  <w:style w:type="character" w:customStyle="1" w:styleId="CytatZnak">
    <w:name w:val="Cytat Znak"/>
    <w:basedOn w:val="Domylnaczcionkaakapitu"/>
    <w:link w:val="Cytat"/>
    <w:uiPriority w:val="29"/>
    <w:rsid w:val="00532C0A"/>
    <w:rPr>
      <w:i/>
      <w:iCs/>
      <w:color w:val="404040" w:themeColor="text1" w:themeTint="BF"/>
    </w:rPr>
  </w:style>
  <w:style w:type="paragraph" w:styleId="Akapitzlist">
    <w:name w:val="List Paragraph"/>
    <w:basedOn w:val="Normalny"/>
    <w:uiPriority w:val="34"/>
    <w:qFormat/>
    <w:rsid w:val="00532C0A"/>
    <w:pPr>
      <w:ind w:left="720"/>
      <w:contextualSpacing/>
    </w:pPr>
  </w:style>
  <w:style w:type="character" w:styleId="Wyrnienieintensywne">
    <w:name w:val="Intense Emphasis"/>
    <w:basedOn w:val="Domylnaczcionkaakapitu"/>
    <w:uiPriority w:val="21"/>
    <w:qFormat/>
    <w:rsid w:val="00532C0A"/>
    <w:rPr>
      <w:i/>
      <w:iCs/>
      <w:color w:val="2F5496" w:themeColor="accent1" w:themeShade="BF"/>
    </w:rPr>
  </w:style>
  <w:style w:type="paragraph" w:styleId="Cytatintensywny">
    <w:name w:val="Intense Quote"/>
    <w:basedOn w:val="Normalny"/>
    <w:next w:val="Normalny"/>
    <w:link w:val="CytatintensywnyZnak"/>
    <w:uiPriority w:val="30"/>
    <w:qFormat/>
    <w:rsid w:val="00532C0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32C0A"/>
    <w:rPr>
      <w:i/>
      <w:iCs/>
      <w:color w:val="2F5496" w:themeColor="accent1" w:themeShade="BF"/>
    </w:rPr>
  </w:style>
  <w:style w:type="character" w:styleId="Odwoanieintensywne">
    <w:name w:val="Intense Reference"/>
    <w:basedOn w:val="Domylnaczcionkaakapitu"/>
    <w:uiPriority w:val="32"/>
    <w:qFormat/>
    <w:rsid w:val="00532C0A"/>
    <w:rPr>
      <w:b/>
      <w:bCs/>
      <w:smallCaps/>
      <w:color w:val="2F5496" w:themeColor="accent1" w:themeShade="BF"/>
      <w:spacing w:val="5"/>
    </w:rPr>
  </w:style>
  <w:style w:type="paragraph" w:customStyle="1" w:styleId="msonormal0">
    <w:name w:val="msonormal"/>
    <w:basedOn w:val="Normalny"/>
    <w:rsid w:val="00532C0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Spistreci1">
    <w:name w:val="toc 1"/>
    <w:basedOn w:val="Normalny"/>
    <w:autoRedefine/>
    <w:uiPriority w:val="39"/>
    <w:semiHidden/>
    <w:unhideWhenUsed/>
    <w:rsid w:val="00532C0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32C0A"/>
    <w:rPr>
      <w:color w:val="0000FF"/>
      <w:u w:val="single"/>
    </w:rPr>
  </w:style>
  <w:style w:type="character" w:styleId="UyteHipercze">
    <w:name w:val="FollowedHyperlink"/>
    <w:basedOn w:val="Domylnaczcionkaakapitu"/>
    <w:uiPriority w:val="99"/>
    <w:semiHidden/>
    <w:unhideWhenUsed/>
    <w:rsid w:val="00532C0A"/>
    <w:rPr>
      <w:color w:val="800080"/>
      <w:u w:val="single"/>
    </w:rPr>
  </w:style>
  <w:style w:type="character" w:styleId="Nierozpoznanawzmianka">
    <w:name w:val="Unresolved Mention"/>
    <w:basedOn w:val="Domylnaczcionkaakapitu"/>
    <w:uiPriority w:val="99"/>
    <w:semiHidden/>
    <w:unhideWhenUsed/>
    <w:rsid w:val="00532C0A"/>
    <w:rPr>
      <w:color w:val="605E5C"/>
      <w:shd w:val="clear" w:color="auto" w:fill="E1DFDD"/>
    </w:rPr>
  </w:style>
  <w:style w:type="paragraph" w:styleId="Nagwek">
    <w:name w:val="header"/>
    <w:basedOn w:val="Normalny"/>
    <w:link w:val="NagwekZnak"/>
    <w:uiPriority w:val="99"/>
    <w:unhideWhenUsed/>
    <w:rsid w:val="008C767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7670"/>
  </w:style>
  <w:style w:type="paragraph" w:styleId="Stopka">
    <w:name w:val="footer"/>
    <w:basedOn w:val="Normalny"/>
    <w:link w:val="StopkaZnak"/>
    <w:uiPriority w:val="99"/>
    <w:unhideWhenUsed/>
    <w:rsid w:val="008C767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7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794569">
      <w:bodyDiv w:val="1"/>
      <w:marLeft w:val="0"/>
      <w:marRight w:val="0"/>
      <w:marTop w:val="0"/>
      <w:marBottom w:val="0"/>
      <w:divBdr>
        <w:top w:val="none" w:sz="0" w:space="0" w:color="auto"/>
        <w:left w:val="none" w:sz="0" w:space="0" w:color="auto"/>
        <w:bottom w:val="none" w:sz="0" w:space="0" w:color="auto"/>
        <w:right w:val="none" w:sz="0" w:space="0" w:color="auto"/>
      </w:divBdr>
      <w:divsChild>
        <w:div w:id="1466973675">
          <w:marLeft w:val="0"/>
          <w:marRight w:val="0"/>
          <w:marTop w:val="0"/>
          <w:marBottom w:val="0"/>
          <w:divBdr>
            <w:top w:val="none" w:sz="0" w:space="0" w:color="auto"/>
            <w:left w:val="none" w:sz="0" w:space="0" w:color="auto"/>
            <w:bottom w:val="single" w:sz="4" w:space="1" w:color="auto"/>
            <w:right w:val="none" w:sz="0" w:space="0" w:color="auto"/>
          </w:divBdr>
        </w:div>
        <w:div w:id="1977489729">
          <w:marLeft w:val="0"/>
          <w:marRight w:val="0"/>
          <w:marTop w:val="0"/>
          <w:marBottom w:val="0"/>
          <w:divBdr>
            <w:top w:val="none" w:sz="0" w:space="0" w:color="auto"/>
            <w:left w:val="none" w:sz="0" w:space="0" w:color="auto"/>
            <w:bottom w:val="single" w:sz="6" w:space="1" w:color="auto"/>
            <w:right w:val="none" w:sz="0" w:space="0" w:color="auto"/>
          </w:divBdr>
        </w:div>
        <w:div w:id="1489780907">
          <w:marLeft w:val="0"/>
          <w:marRight w:val="0"/>
          <w:marTop w:val="0"/>
          <w:marBottom w:val="0"/>
          <w:divBdr>
            <w:top w:val="single" w:sz="6" w:space="1" w:color="auto"/>
            <w:left w:val="none" w:sz="0" w:space="0" w:color="auto"/>
            <w:bottom w:val="none" w:sz="0" w:space="0" w:color="auto"/>
            <w:right w:val="none" w:sz="0" w:space="0" w:color="auto"/>
          </w:divBdr>
        </w:div>
      </w:divsChild>
    </w:div>
    <w:div w:id="1188982087">
      <w:bodyDiv w:val="1"/>
      <w:marLeft w:val="0"/>
      <w:marRight w:val="0"/>
      <w:marTop w:val="0"/>
      <w:marBottom w:val="0"/>
      <w:divBdr>
        <w:top w:val="none" w:sz="0" w:space="0" w:color="auto"/>
        <w:left w:val="none" w:sz="0" w:space="0" w:color="auto"/>
        <w:bottom w:val="none" w:sz="0" w:space="0" w:color="auto"/>
        <w:right w:val="none" w:sz="0" w:space="0" w:color="auto"/>
      </w:divBdr>
      <w:divsChild>
        <w:div w:id="1421876864">
          <w:marLeft w:val="0"/>
          <w:marRight w:val="0"/>
          <w:marTop w:val="0"/>
          <w:marBottom w:val="0"/>
          <w:divBdr>
            <w:top w:val="none" w:sz="0" w:space="0" w:color="auto"/>
            <w:left w:val="none" w:sz="0" w:space="0" w:color="auto"/>
            <w:bottom w:val="single" w:sz="4" w:space="1" w:color="auto"/>
            <w:right w:val="none" w:sz="0" w:space="0" w:color="auto"/>
          </w:divBdr>
        </w:div>
        <w:div w:id="1824277178">
          <w:marLeft w:val="0"/>
          <w:marRight w:val="0"/>
          <w:marTop w:val="0"/>
          <w:marBottom w:val="0"/>
          <w:divBdr>
            <w:top w:val="none" w:sz="0" w:space="0" w:color="auto"/>
            <w:left w:val="none" w:sz="0" w:space="0" w:color="auto"/>
            <w:bottom w:val="single" w:sz="6" w:space="1" w:color="auto"/>
            <w:right w:val="none" w:sz="0" w:space="0" w:color="auto"/>
          </w:divBdr>
        </w:div>
        <w:div w:id="1805393316">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W:\di\ir\33.%20OST,%20WWiOPP%20,%20WWiORB\Inwestycyjne%20wer.%202.32\ost\Inne_roboty\d100101.htm" TargetMode="External"/><Relationship Id="rId13" Type="http://schemas.openxmlformats.org/officeDocument/2006/relationships/hyperlink" Target="file:///W:\di\ir\33.%20OST,%20WWiOPP%20,%20WWiORB\Inwestycyjne%20wer.%202.32\ost\Inne_roboty\d100101.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W:\di\ir\33.%20OST,%20WWiOPP%20,%20WWiORB\Inwestycyjne%20wer.%202.32\ost\Inne_roboty\d100101.htm" TargetMode="External"/><Relationship Id="rId12" Type="http://schemas.openxmlformats.org/officeDocument/2006/relationships/hyperlink" Target="file:///W:\di\ir\33.%20OST,%20WWiOPP%20,%20WWiORB\Inwestycyjne%20wer.%202.32\ost\Inne_roboty\d100101.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file:///W:\di\ir\33.%20OST,%20WWiOPP%20,%20WWiORB\Inwestycyjne%20wer.%202.32\ost\Inne_roboty\d100101.htm" TargetMode="External"/><Relationship Id="rId11" Type="http://schemas.openxmlformats.org/officeDocument/2006/relationships/hyperlink" Target="file:///W:\di\ir\33.%20OST,%20WWiOPP%20,%20WWiORB\Inwestycyjne%20wer.%202.32\ost\Inne_roboty\d100101.htm" TargetMode="External"/><Relationship Id="rId5" Type="http://schemas.openxmlformats.org/officeDocument/2006/relationships/endnotes" Target="endnotes.xml"/><Relationship Id="rId15" Type="http://schemas.openxmlformats.org/officeDocument/2006/relationships/hyperlink" Target="file:///W:\di\ir\33.%20OST,%20WWiOPP%20,%20WWiORB\Inwestycyjne%20wer.%202.32\ost\Inne_roboty\d100101.htm" TargetMode="External"/><Relationship Id="rId10" Type="http://schemas.openxmlformats.org/officeDocument/2006/relationships/hyperlink" Target="file:///W:\di\ir\33.%20OST,%20WWiOPP%20,%20WWiORB\Inwestycyjne%20wer.%202.32\ost\Inne_roboty\d100101.htm" TargetMode="External"/><Relationship Id="rId4" Type="http://schemas.openxmlformats.org/officeDocument/2006/relationships/footnotes" Target="footnotes.xml"/><Relationship Id="rId9" Type="http://schemas.openxmlformats.org/officeDocument/2006/relationships/hyperlink" Target="file:///W:\di\ir\33.%20OST,%20WWiOPP%20,%20WWiORB\Inwestycyjne%20wer.%202.32\ost\Inne_roboty\d100101.htm" TargetMode="External"/><Relationship Id="rId14" Type="http://schemas.openxmlformats.org/officeDocument/2006/relationships/hyperlink" Target="file:///W:\di\ir\33.%20OST,%20WWiOPP%20,%20WWiORB\Inwestycyjne%20wer.%202.32\ost\Inne_roboty\d100101.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18</Pages>
  <Words>4766</Words>
  <Characters>28602</Characters>
  <Application>Microsoft Office Word</Application>
  <DocSecurity>0</DocSecurity>
  <Lines>238</Lines>
  <Paragraphs>66</Paragraphs>
  <ScaleCrop>false</ScaleCrop>
  <Company/>
  <LinksUpToDate>false</LinksUpToDate>
  <CharactersWithSpaces>33302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Bieżuński</dc:creator>
  <cp:keywords/>
  <dc:description/>
  <cp:lastModifiedBy>Jacek Bieżuński</cp:lastModifiedBy>
  <cp:revision>4</cp:revision>
  <dcterms:created xsi:type="dcterms:W3CDTF">2025-06-09T06:50:00Z</dcterms:created>
  <dcterms:modified xsi:type="dcterms:W3CDTF">2025-06-09T07:32:00Z</dcterms:modified>
</cp:coreProperties>
</file>