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96364" w14:textId="79004FE7" w:rsidR="00B54D63" w:rsidRPr="00B54D63" w:rsidRDefault="00B54D63" w:rsidP="00974769">
      <w:pPr>
        <w:tabs>
          <w:tab w:val="left" w:pos="9072"/>
        </w:tabs>
        <w:rPr>
          <w:rFonts w:cstheme="minorHAnsi"/>
        </w:rPr>
      </w:pPr>
      <w:bookmarkStart w:id="0" w:name="_Hlk193888694"/>
      <w:r w:rsidRPr="00B54D63">
        <w:rPr>
          <w:rFonts w:cstheme="minorHAnsi"/>
          <w:b/>
        </w:rPr>
        <w:t xml:space="preserve">                                                              </w:t>
      </w:r>
      <w:bookmarkEnd w:id="0"/>
    </w:p>
    <w:p w14:paraId="7476C8AB" w14:textId="77777777" w:rsidR="00B54D63" w:rsidRPr="00B54D63" w:rsidRDefault="00B54D63" w:rsidP="00B54D63">
      <w:pPr>
        <w:tabs>
          <w:tab w:val="left" w:pos="9072"/>
        </w:tabs>
        <w:spacing w:line="480" w:lineRule="auto"/>
        <w:jc w:val="both"/>
        <w:rPr>
          <w:rFonts w:cstheme="minorHAnsi"/>
        </w:rPr>
      </w:pPr>
      <w:r w:rsidRPr="00B54D63">
        <w:rPr>
          <w:rFonts w:cstheme="minorHAnsi"/>
        </w:rPr>
        <w:t xml:space="preserve">                                                                       </w:t>
      </w:r>
      <w:r w:rsidRPr="00B54D63">
        <w:rPr>
          <w:rFonts w:cstheme="minorHAnsi"/>
          <w:b/>
          <w:u w:val="single"/>
        </w:rPr>
        <w:t>Wzór oferty</w:t>
      </w:r>
      <w:r w:rsidRPr="00B54D63">
        <w:rPr>
          <w:rFonts w:cstheme="minorHAnsi"/>
        </w:rPr>
        <w:t xml:space="preserve">                                                                Załącznik nr 1.</w:t>
      </w:r>
    </w:p>
    <w:p w14:paraId="0BFD440E" w14:textId="77777777" w:rsidR="00B54D63" w:rsidRPr="00B54D63" w:rsidRDefault="00B54D63" w:rsidP="00B54D63">
      <w:pPr>
        <w:tabs>
          <w:tab w:val="left" w:pos="9072"/>
        </w:tabs>
        <w:rPr>
          <w:rFonts w:cstheme="minorHAnsi"/>
          <w:b/>
          <w:u w:val="single"/>
        </w:rPr>
      </w:pPr>
      <w:r w:rsidRPr="00B54D63">
        <w:rPr>
          <w:rFonts w:cstheme="minorHAnsi"/>
        </w:rPr>
        <w:t xml:space="preserve">                                                        </w:t>
      </w:r>
      <w:r w:rsidRPr="00B54D63">
        <w:rPr>
          <w:rFonts w:cstheme="minorHAnsi"/>
          <w:b/>
          <w:u w:val="single"/>
        </w:rPr>
        <w:t>wraz z opisem przedmiotu zamówienia.</w:t>
      </w:r>
    </w:p>
    <w:p w14:paraId="0E289159" w14:textId="77777777" w:rsidR="00B54D63" w:rsidRPr="00B54D63" w:rsidRDefault="00B54D63" w:rsidP="00B54D63">
      <w:pPr>
        <w:suppressAutoHyphens w:val="0"/>
        <w:spacing w:after="0" w:line="240" w:lineRule="auto"/>
        <w:rPr>
          <w:rFonts w:eastAsia="Calibri" w:cstheme="minorHAnsi"/>
          <w:u w:val="single"/>
        </w:rPr>
      </w:pPr>
      <w:r w:rsidRPr="00B54D63">
        <w:rPr>
          <w:rFonts w:eastAsia="Calibri" w:cstheme="minorHAnsi"/>
        </w:rPr>
        <w:t xml:space="preserve"> Wykonawca:</w:t>
      </w:r>
    </w:p>
    <w:p w14:paraId="455CC904" w14:textId="77777777" w:rsidR="00B54D63" w:rsidRPr="00B54D63" w:rsidRDefault="00B54D63" w:rsidP="00B54D63">
      <w:pPr>
        <w:suppressAutoHyphens w:val="0"/>
        <w:spacing w:after="0" w:line="240" w:lineRule="auto"/>
        <w:rPr>
          <w:rFonts w:eastAsia="Calibri" w:cstheme="minorHAnsi"/>
        </w:rPr>
      </w:pPr>
      <w:r w:rsidRPr="00B54D63">
        <w:rPr>
          <w:rFonts w:eastAsia="Calibri" w:cstheme="minorHAnsi"/>
        </w:rPr>
        <w:t>…………………………………………</w:t>
      </w:r>
    </w:p>
    <w:p w14:paraId="13987573" w14:textId="77777777" w:rsidR="00B54D63" w:rsidRPr="00B54D63" w:rsidRDefault="00B54D63" w:rsidP="00B54D63">
      <w:pPr>
        <w:suppressAutoHyphens w:val="0"/>
        <w:spacing w:after="0" w:line="240" w:lineRule="auto"/>
        <w:rPr>
          <w:rFonts w:eastAsia="Calibri" w:cstheme="minorHAnsi"/>
        </w:rPr>
      </w:pPr>
      <w:r w:rsidRPr="00B54D63">
        <w:rPr>
          <w:rFonts w:eastAsia="Calibri" w:cstheme="minorHAnsi"/>
        </w:rPr>
        <w:t>…………………………………………</w:t>
      </w:r>
    </w:p>
    <w:p w14:paraId="5ADE6BD5" w14:textId="77777777" w:rsidR="00B54D63" w:rsidRPr="00B54D63" w:rsidRDefault="00B54D63" w:rsidP="00B54D63">
      <w:pPr>
        <w:suppressAutoHyphens w:val="0"/>
        <w:spacing w:after="0" w:line="240" w:lineRule="auto"/>
        <w:rPr>
          <w:rFonts w:eastAsia="Calibri" w:cstheme="minorHAnsi"/>
          <w:i/>
        </w:rPr>
      </w:pPr>
      <w:r w:rsidRPr="00B54D63">
        <w:rPr>
          <w:rFonts w:eastAsia="Calibri" w:cstheme="minorHAnsi"/>
          <w:i/>
        </w:rPr>
        <w:t xml:space="preserve">(pełna nazwa/firma, adres, </w:t>
      </w:r>
    </w:p>
    <w:p w14:paraId="21DBA6EB" w14:textId="77777777" w:rsidR="00B54D63" w:rsidRPr="00B54D63" w:rsidRDefault="00B54D63" w:rsidP="00B54D63">
      <w:pPr>
        <w:suppressAutoHyphens w:val="0"/>
        <w:spacing w:after="0" w:line="240" w:lineRule="auto"/>
        <w:rPr>
          <w:rFonts w:eastAsia="Calibri" w:cstheme="minorHAnsi"/>
          <w:i/>
        </w:rPr>
      </w:pPr>
      <w:r w:rsidRPr="00B54D63">
        <w:rPr>
          <w:rFonts w:eastAsia="Calibri" w:cstheme="minorHAnsi"/>
          <w:i/>
        </w:rPr>
        <w:t xml:space="preserve">w zależności od podmiotu: </w:t>
      </w:r>
    </w:p>
    <w:p w14:paraId="029F455D" w14:textId="77777777" w:rsidR="00B54D63" w:rsidRPr="00B54D63" w:rsidRDefault="00B54D63" w:rsidP="00B54D63">
      <w:pPr>
        <w:suppressAutoHyphens w:val="0"/>
        <w:spacing w:after="0" w:line="240" w:lineRule="auto"/>
        <w:rPr>
          <w:rFonts w:eastAsia="Calibri" w:cstheme="minorHAnsi"/>
          <w:i/>
        </w:rPr>
      </w:pPr>
      <w:r w:rsidRPr="00B54D63">
        <w:rPr>
          <w:rFonts w:eastAsia="Calibri" w:cstheme="minorHAnsi"/>
          <w:i/>
        </w:rPr>
        <w:t>NIP:………………….…………………</w:t>
      </w:r>
    </w:p>
    <w:p w14:paraId="3334B8E8" w14:textId="77777777" w:rsidR="00B54D63" w:rsidRPr="00B54D63" w:rsidRDefault="00B54D63" w:rsidP="00B54D63">
      <w:pPr>
        <w:suppressAutoHyphens w:val="0"/>
        <w:spacing w:after="0" w:line="240" w:lineRule="auto"/>
        <w:rPr>
          <w:rFonts w:eastAsia="Calibri" w:cstheme="minorHAnsi"/>
          <w:i/>
        </w:rPr>
      </w:pPr>
      <w:r w:rsidRPr="00B54D63">
        <w:rPr>
          <w:rFonts w:eastAsia="Calibri" w:cstheme="minorHAnsi"/>
          <w:i/>
        </w:rPr>
        <w:t>KRS: ……………………………………</w:t>
      </w:r>
    </w:p>
    <w:p w14:paraId="08A67800" w14:textId="77777777" w:rsidR="00B54D63" w:rsidRPr="00B54D63" w:rsidRDefault="00B54D63" w:rsidP="00B54D63">
      <w:pPr>
        <w:suppressAutoHyphens w:val="0"/>
        <w:spacing w:after="0" w:line="240" w:lineRule="auto"/>
        <w:rPr>
          <w:rFonts w:eastAsia="Calibri" w:cstheme="minorHAnsi"/>
        </w:rPr>
      </w:pPr>
      <w:r w:rsidRPr="00B54D63">
        <w:rPr>
          <w:rFonts w:eastAsia="Calibri" w:cstheme="minorHAnsi"/>
        </w:rPr>
        <w:t>Osoba/y upoważniona/e do kontaktu:</w:t>
      </w:r>
    </w:p>
    <w:p w14:paraId="755648B3" w14:textId="77777777" w:rsidR="00B54D63" w:rsidRPr="00B54D63" w:rsidRDefault="00B54D63" w:rsidP="00B54D63">
      <w:pPr>
        <w:suppressAutoHyphens w:val="0"/>
        <w:spacing w:after="0" w:line="240" w:lineRule="auto"/>
        <w:rPr>
          <w:rFonts w:eastAsia="Calibri" w:cstheme="minorHAnsi"/>
          <w:bCs/>
        </w:rPr>
      </w:pPr>
      <w:r w:rsidRPr="00B54D63">
        <w:rPr>
          <w:rFonts w:eastAsia="Calibri" w:cstheme="minorHAnsi"/>
          <w:bCs/>
        </w:rPr>
        <w:t>……………………….………………</w:t>
      </w:r>
    </w:p>
    <w:p w14:paraId="0A2FFDC8" w14:textId="77777777" w:rsidR="00B54D63" w:rsidRPr="00B54D63" w:rsidRDefault="00B54D63" w:rsidP="00B54D63">
      <w:pPr>
        <w:suppressAutoHyphens w:val="0"/>
        <w:spacing w:after="0" w:line="240" w:lineRule="auto"/>
        <w:rPr>
          <w:rFonts w:eastAsia="Calibri" w:cstheme="minorHAnsi"/>
          <w:bCs/>
        </w:rPr>
      </w:pPr>
      <w:r w:rsidRPr="00B54D63">
        <w:rPr>
          <w:rFonts w:eastAsia="Calibri" w:cstheme="minorHAnsi"/>
          <w:bCs/>
        </w:rPr>
        <w:t xml:space="preserve">Nr tel. …………………..………… </w:t>
      </w:r>
    </w:p>
    <w:p w14:paraId="6E2793C8" w14:textId="77777777" w:rsidR="00B54D63" w:rsidRPr="00B54D63" w:rsidRDefault="00B54D63" w:rsidP="00B54D63">
      <w:pPr>
        <w:suppressAutoHyphens w:val="0"/>
        <w:spacing w:after="0" w:line="240" w:lineRule="auto"/>
        <w:rPr>
          <w:rFonts w:eastAsia="Calibri" w:cstheme="minorHAnsi"/>
          <w:bCs/>
        </w:rPr>
      </w:pPr>
      <w:r w:rsidRPr="00B54D63">
        <w:rPr>
          <w:rFonts w:eastAsia="Calibri" w:cstheme="minorHAnsi"/>
          <w:bCs/>
        </w:rPr>
        <w:t>mail …………………..……………</w:t>
      </w:r>
    </w:p>
    <w:p w14:paraId="7F5D4D59" w14:textId="3A5B2124" w:rsidR="00B54D63" w:rsidRPr="00B54D63" w:rsidRDefault="00B54D63" w:rsidP="00B54D63">
      <w:pPr>
        <w:tabs>
          <w:tab w:val="left" w:pos="9072"/>
        </w:tabs>
        <w:spacing w:line="480" w:lineRule="auto"/>
        <w:jc w:val="center"/>
        <w:rPr>
          <w:rFonts w:cstheme="minorHAnsi"/>
          <w:b/>
          <w:bCs/>
          <w:u w:val="single"/>
        </w:rPr>
      </w:pPr>
      <w:r w:rsidRPr="00B54D63">
        <w:rPr>
          <w:rFonts w:cstheme="minorHAnsi"/>
          <w:b/>
          <w:bCs/>
          <w:u w:val="single"/>
        </w:rPr>
        <w:t>OFERTA Część 3</w:t>
      </w:r>
    </w:p>
    <w:p w14:paraId="396D4C8A" w14:textId="77777777" w:rsidR="00B54D63" w:rsidRPr="00B54D63" w:rsidRDefault="00B54D63" w:rsidP="00B54D63">
      <w:pPr>
        <w:suppressAutoHyphens w:val="0"/>
        <w:overflowPunct w:val="0"/>
        <w:autoSpaceDE w:val="0"/>
        <w:autoSpaceDN w:val="0"/>
        <w:adjustRightInd w:val="0"/>
        <w:spacing w:after="60" w:line="276" w:lineRule="auto"/>
        <w:jc w:val="center"/>
        <w:textAlignment w:val="baseline"/>
        <w:rPr>
          <w:rFonts w:eastAsia="Times New Roman" w:cstheme="minorHAnsi"/>
          <w:b/>
          <w:lang w:eastAsia="pl-PL"/>
        </w:rPr>
      </w:pPr>
      <w:r w:rsidRPr="00B54D63">
        <w:rPr>
          <w:rFonts w:eastAsia="Times New Roman" w:cstheme="minorHAnsi"/>
          <w:b/>
          <w:lang w:eastAsia="pl-PL"/>
        </w:rPr>
        <w:t>W odpowiedzi na ogłoszenie dotyczące udzielenia zamówienia publicznego na:</w:t>
      </w:r>
    </w:p>
    <w:p w14:paraId="311E11B1" w14:textId="77777777" w:rsidR="00B54D63" w:rsidRPr="00B54D63" w:rsidRDefault="00B54D63" w:rsidP="00B54D63">
      <w:pPr>
        <w:overflowPunct w:val="0"/>
        <w:autoSpaceDE w:val="0"/>
        <w:autoSpaceDN w:val="0"/>
        <w:adjustRightInd w:val="0"/>
        <w:spacing w:after="60" w:line="276" w:lineRule="auto"/>
        <w:jc w:val="center"/>
        <w:textAlignment w:val="baseline"/>
        <w:rPr>
          <w:rFonts w:cstheme="minorHAnsi"/>
          <w:b/>
          <w:bCs/>
        </w:rPr>
      </w:pPr>
      <w:r w:rsidRPr="00B54D63">
        <w:rPr>
          <w:rFonts w:cstheme="minorHAnsi"/>
          <w:b/>
          <w:bCs/>
          <w:iCs/>
          <w:lang w:eastAsia="x-none"/>
        </w:rPr>
        <w:t>Dostawa sprzętu medycznego</w:t>
      </w:r>
      <w:r w:rsidRPr="00B54D63">
        <w:rPr>
          <w:rFonts w:cstheme="minorHAnsi"/>
          <w:b/>
          <w:bCs/>
        </w:rPr>
        <w:t>, znak sprawy SzSPOO.SZP.3810.65.2025,</w:t>
      </w:r>
    </w:p>
    <w:p w14:paraId="699978AF" w14:textId="77777777" w:rsidR="00B54D63" w:rsidRPr="00B54D63" w:rsidRDefault="00B54D63" w:rsidP="00B54D63">
      <w:pPr>
        <w:overflowPunct w:val="0"/>
        <w:autoSpaceDE w:val="0"/>
        <w:autoSpaceDN w:val="0"/>
        <w:adjustRightInd w:val="0"/>
        <w:spacing w:after="60" w:line="276" w:lineRule="auto"/>
        <w:jc w:val="center"/>
        <w:textAlignment w:val="baseline"/>
        <w:rPr>
          <w:rFonts w:cstheme="minorHAnsi"/>
          <w:b/>
          <w:bCs/>
        </w:rPr>
      </w:pPr>
      <w:r w:rsidRPr="00B54D63">
        <w:rPr>
          <w:rFonts w:cstheme="minorHAnsi"/>
          <w:b/>
          <w:bCs/>
        </w:rPr>
        <w:t xml:space="preserve"> przedstawiamy następującą o</w:t>
      </w:r>
      <w:r w:rsidRPr="00B54D63">
        <w:rPr>
          <w:rFonts w:cstheme="minorHAnsi"/>
          <w:bCs/>
        </w:rPr>
        <w:t>fertę:</w:t>
      </w:r>
    </w:p>
    <w:tbl>
      <w:tblPr>
        <w:tblpPr w:leftFromText="141" w:rightFromText="141" w:vertAnchor="text" w:horzAnchor="margin" w:tblpXSpec="center" w:tblpY="1"/>
        <w:tblOverlap w:val="never"/>
        <w:tblW w:w="106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256"/>
        <w:gridCol w:w="709"/>
        <w:gridCol w:w="567"/>
        <w:gridCol w:w="1275"/>
        <w:gridCol w:w="993"/>
        <w:gridCol w:w="850"/>
        <w:gridCol w:w="1276"/>
      </w:tblGrid>
      <w:tr w:rsidR="00B54D63" w:rsidRPr="00B54D63" w14:paraId="2AEEAC1D" w14:textId="77777777" w:rsidTr="00AA128B">
        <w:trPr>
          <w:trHeight w:val="1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B7B30E" w14:textId="77777777" w:rsidR="00B54D63" w:rsidRPr="00B54D63" w:rsidRDefault="00B54D63" w:rsidP="00B54D63">
            <w:pPr>
              <w:tabs>
                <w:tab w:val="left" w:pos="9072"/>
              </w:tabs>
              <w:spacing w:line="480" w:lineRule="auto"/>
              <w:jc w:val="both"/>
              <w:rPr>
                <w:rFonts w:cstheme="minorHAnsi"/>
                <w:bCs/>
              </w:rPr>
            </w:pPr>
            <w:r w:rsidRPr="00B54D63">
              <w:rPr>
                <w:rFonts w:cstheme="minorHAnsi"/>
                <w:b/>
                <w:bCs/>
                <w:i/>
              </w:rPr>
              <w:t>L.p.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5D05FE" w14:textId="77777777" w:rsidR="00B54D63" w:rsidRPr="00B54D63" w:rsidRDefault="00B54D63" w:rsidP="00B54D63">
            <w:pPr>
              <w:tabs>
                <w:tab w:val="left" w:pos="9072"/>
              </w:tabs>
              <w:spacing w:line="480" w:lineRule="auto"/>
              <w:jc w:val="both"/>
              <w:rPr>
                <w:rFonts w:cstheme="minorHAnsi"/>
                <w:bCs/>
              </w:rPr>
            </w:pPr>
            <w:r w:rsidRPr="00B54D63">
              <w:rPr>
                <w:rFonts w:cstheme="minorHAnsi"/>
                <w:b/>
                <w:bCs/>
                <w:i/>
              </w:rPr>
              <w:t>Opis przedmiotu zamówienia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BB95F2" w14:textId="77777777" w:rsidR="00B54D63" w:rsidRPr="00B54D63" w:rsidRDefault="00B54D63" w:rsidP="00B54D63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  <w:r w:rsidRPr="00B54D63">
              <w:rPr>
                <w:rFonts w:cstheme="minorHAnsi"/>
                <w:b/>
                <w:bCs/>
                <w:i/>
              </w:rPr>
              <w:t>j.m.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74595B" w14:textId="77777777" w:rsidR="00B54D63" w:rsidRPr="00B54D63" w:rsidRDefault="00B54D63" w:rsidP="00B54D63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  <w:r w:rsidRPr="00B54D63">
              <w:rPr>
                <w:rFonts w:cstheme="minorHAnsi"/>
                <w:b/>
                <w:bCs/>
                <w:i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94B5E0" w14:textId="77777777" w:rsidR="00B54D63" w:rsidRPr="00B54D63" w:rsidRDefault="00B54D63" w:rsidP="00B54D63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  <w:r w:rsidRPr="00B54D63">
              <w:rPr>
                <w:rFonts w:cstheme="minorHAnsi"/>
                <w:b/>
                <w:bCs/>
                <w:i/>
              </w:rPr>
              <w:t>Cena jedn. netto PLN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122699" w14:textId="77777777" w:rsidR="00B54D63" w:rsidRPr="00B54D63" w:rsidRDefault="00B54D63" w:rsidP="00B54D63">
            <w:pPr>
              <w:tabs>
                <w:tab w:val="left" w:pos="9072"/>
              </w:tabs>
              <w:jc w:val="center"/>
              <w:rPr>
                <w:rFonts w:cstheme="minorHAnsi"/>
                <w:bCs/>
              </w:rPr>
            </w:pPr>
            <w:r w:rsidRPr="00B54D63">
              <w:rPr>
                <w:rFonts w:cstheme="minorHAnsi"/>
                <w:b/>
                <w:bCs/>
                <w:i/>
              </w:rPr>
              <w:t>Wartość netto PLN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5F755A" w14:textId="77777777" w:rsidR="00B54D63" w:rsidRPr="00B54D63" w:rsidRDefault="00B54D63" w:rsidP="00B54D63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  <w:r w:rsidRPr="00B54D63">
              <w:rPr>
                <w:rFonts w:cstheme="minorHAnsi"/>
                <w:b/>
                <w:bCs/>
                <w:i/>
              </w:rPr>
              <w:t>VAT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25D942" w14:textId="77777777" w:rsidR="00B54D63" w:rsidRPr="00B54D63" w:rsidRDefault="00B54D63" w:rsidP="00B54D63">
            <w:pPr>
              <w:tabs>
                <w:tab w:val="left" w:pos="9072"/>
              </w:tabs>
              <w:jc w:val="both"/>
              <w:rPr>
                <w:rFonts w:cstheme="minorHAnsi"/>
                <w:b/>
                <w:bCs/>
                <w:i/>
              </w:rPr>
            </w:pPr>
            <w:r w:rsidRPr="00B54D63">
              <w:rPr>
                <w:rFonts w:cstheme="minorHAnsi"/>
                <w:b/>
                <w:bCs/>
                <w:i/>
              </w:rPr>
              <w:t xml:space="preserve">Wartość brutto </w:t>
            </w:r>
          </w:p>
          <w:p w14:paraId="1C0C9CF9" w14:textId="77777777" w:rsidR="00B54D63" w:rsidRPr="00B54D63" w:rsidRDefault="00B54D63" w:rsidP="00B54D63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  <w:r w:rsidRPr="00B54D63">
              <w:rPr>
                <w:rFonts w:cstheme="minorHAnsi"/>
                <w:b/>
                <w:bCs/>
                <w:i/>
              </w:rPr>
              <w:t>PLN</w:t>
            </w:r>
          </w:p>
        </w:tc>
      </w:tr>
      <w:tr w:rsidR="00B54D63" w:rsidRPr="00B54D63" w14:paraId="55FC31DB" w14:textId="77777777" w:rsidTr="00AA128B">
        <w:trPr>
          <w:trHeight w:val="6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4D9C18" w14:textId="77777777" w:rsidR="00B54D63" w:rsidRPr="00B54D63" w:rsidRDefault="00B54D63" w:rsidP="00B54D63">
            <w:pPr>
              <w:tabs>
                <w:tab w:val="left" w:pos="9072"/>
              </w:tabs>
              <w:spacing w:line="480" w:lineRule="auto"/>
              <w:jc w:val="both"/>
              <w:rPr>
                <w:rFonts w:cstheme="minorHAnsi"/>
                <w:bCs/>
              </w:rPr>
            </w:pPr>
          </w:p>
          <w:p w14:paraId="396A0A1A" w14:textId="77777777" w:rsidR="00B54D63" w:rsidRPr="00B54D63" w:rsidRDefault="00B54D63" w:rsidP="00B54D63">
            <w:pPr>
              <w:tabs>
                <w:tab w:val="left" w:pos="9072"/>
              </w:tabs>
              <w:spacing w:line="480" w:lineRule="auto"/>
              <w:jc w:val="both"/>
              <w:rPr>
                <w:rFonts w:cstheme="minorHAnsi"/>
                <w:bCs/>
              </w:rPr>
            </w:pPr>
          </w:p>
          <w:p w14:paraId="341268EE" w14:textId="77777777" w:rsidR="00B54D63" w:rsidRPr="00B54D63" w:rsidRDefault="00B54D63" w:rsidP="00B54D63">
            <w:pPr>
              <w:tabs>
                <w:tab w:val="left" w:pos="9072"/>
              </w:tabs>
              <w:spacing w:line="480" w:lineRule="auto"/>
              <w:jc w:val="both"/>
              <w:rPr>
                <w:rFonts w:cstheme="minorHAnsi"/>
                <w:bCs/>
              </w:rPr>
            </w:pPr>
            <w:r w:rsidRPr="00B54D63">
              <w:rPr>
                <w:rFonts w:cstheme="minorHAnsi"/>
                <w:bCs/>
              </w:rPr>
              <w:t xml:space="preserve">      1.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03200" w14:textId="32F71404" w:rsidR="00B54D63" w:rsidRPr="00B54D63" w:rsidRDefault="00B54D63" w:rsidP="00B54D63">
            <w:pPr>
              <w:spacing w:after="0" w:line="240" w:lineRule="auto"/>
              <w:rPr>
                <w:rFonts w:eastAsia="Calibri" w:cstheme="minorHAnsi"/>
              </w:rPr>
            </w:pPr>
            <w:r w:rsidRPr="00B04B46">
              <w:rPr>
                <w:rFonts w:cstheme="minorHAnsi"/>
                <w:lang w:eastAsia="zh-CN"/>
              </w:rPr>
              <w:t xml:space="preserve">Urządzenie do monitorowania głębokiego znieczulenia  </w:t>
            </w:r>
            <w:r w:rsidRPr="00B54D63">
              <w:rPr>
                <w:rFonts w:eastAsia="Calibri" w:cstheme="minorHAnsi"/>
              </w:rPr>
              <w:t>Nazwa:…………………………………………</w:t>
            </w:r>
          </w:p>
          <w:p w14:paraId="3C9B050A" w14:textId="77777777" w:rsidR="00B54D63" w:rsidRPr="00B54D63" w:rsidRDefault="00B54D63" w:rsidP="00B54D63">
            <w:pPr>
              <w:spacing w:after="0" w:line="240" w:lineRule="auto"/>
              <w:rPr>
                <w:rFonts w:eastAsia="Calibri" w:cstheme="minorHAnsi"/>
              </w:rPr>
            </w:pPr>
            <w:r w:rsidRPr="00B54D63">
              <w:rPr>
                <w:rFonts w:eastAsia="Calibri" w:cstheme="minorHAnsi"/>
              </w:rPr>
              <w:t>Typ/ Model: ……………………………………………</w:t>
            </w:r>
          </w:p>
          <w:p w14:paraId="221D1EB6" w14:textId="77777777" w:rsidR="00B54D63" w:rsidRPr="00B54D63" w:rsidRDefault="00B54D63" w:rsidP="00B54D63">
            <w:pPr>
              <w:spacing w:after="0" w:line="240" w:lineRule="auto"/>
              <w:rPr>
                <w:rFonts w:eastAsia="Calibri" w:cstheme="minorHAnsi"/>
              </w:rPr>
            </w:pPr>
            <w:r w:rsidRPr="00B54D63">
              <w:rPr>
                <w:rFonts w:eastAsia="Calibri" w:cstheme="minorHAnsi"/>
              </w:rPr>
              <w:t>Producent: ……………………………………</w:t>
            </w:r>
          </w:p>
          <w:p w14:paraId="522FE9EF" w14:textId="77777777" w:rsidR="00B54D63" w:rsidRPr="00B54D63" w:rsidRDefault="00B54D63" w:rsidP="00B54D63">
            <w:pPr>
              <w:spacing w:after="0" w:line="240" w:lineRule="auto"/>
              <w:rPr>
                <w:rFonts w:eastAsia="Calibri" w:cstheme="minorHAnsi"/>
              </w:rPr>
            </w:pPr>
            <w:r w:rsidRPr="00B54D63">
              <w:rPr>
                <w:rFonts w:eastAsia="Calibri" w:cstheme="minorHAnsi"/>
              </w:rPr>
              <w:t>Kraj……………………………………………..</w:t>
            </w:r>
          </w:p>
          <w:p w14:paraId="132E4A0C" w14:textId="77777777" w:rsidR="00B54D63" w:rsidRPr="00B54D63" w:rsidRDefault="00B54D63" w:rsidP="00B54D63">
            <w:pPr>
              <w:spacing w:after="0" w:line="240" w:lineRule="auto"/>
              <w:rPr>
                <w:rFonts w:eastAsia="Calibri" w:cstheme="minorHAnsi"/>
              </w:rPr>
            </w:pPr>
            <w:r w:rsidRPr="00B54D63">
              <w:rPr>
                <w:rFonts w:eastAsia="Calibri" w:cstheme="minorHAnsi"/>
              </w:rPr>
              <w:t>Urządzenie fabrycznie nowe. Rok produkcji ( nie starszy niż 2025)……………………………………..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B6820" w14:textId="77777777" w:rsidR="00B54D63" w:rsidRPr="00B54D63" w:rsidRDefault="00B54D63" w:rsidP="00B54D63">
            <w:pPr>
              <w:tabs>
                <w:tab w:val="left" w:pos="9072"/>
              </w:tabs>
              <w:rPr>
                <w:rFonts w:cstheme="minorHAnsi"/>
                <w:bCs/>
              </w:rPr>
            </w:pPr>
            <w:r w:rsidRPr="00B54D63">
              <w:rPr>
                <w:rFonts w:cstheme="minorHAnsi"/>
                <w:bCs/>
              </w:rPr>
              <w:t xml:space="preserve">  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6958E" w14:textId="3A8683A3" w:rsidR="00B54D63" w:rsidRPr="00B54D63" w:rsidRDefault="00B54D63" w:rsidP="00B54D63">
            <w:pPr>
              <w:tabs>
                <w:tab w:val="left" w:pos="9072"/>
              </w:tabs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41ADE" w14:textId="77777777" w:rsidR="00B54D63" w:rsidRPr="00B54D63" w:rsidRDefault="00B54D63" w:rsidP="00B54D63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658E" w14:textId="77777777" w:rsidR="00B54D63" w:rsidRPr="00B54D63" w:rsidRDefault="00B54D63" w:rsidP="00B54D63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DFC730" w14:textId="77777777" w:rsidR="00B54D63" w:rsidRPr="00B54D63" w:rsidRDefault="00B54D63" w:rsidP="00B54D63">
            <w:pPr>
              <w:tabs>
                <w:tab w:val="left" w:pos="9072"/>
              </w:tabs>
              <w:jc w:val="both"/>
              <w:rPr>
                <w:rFonts w:cstheme="minorHAnsi"/>
                <w:bCs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E944AA" w14:textId="77777777" w:rsidR="00B54D63" w:rsidRPr="00B54D63" w:rsidRDefault="00B54D63" w:rsidP="00B54D63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</w:p>
        </w:tc>
      </w:tr>
      <w:tr w:rsidR="00B54D63" w:rsidRPr="00B54D63" w14:paraId="01EB9485" w14:textId="77777777" w:rsidTr="00AA128B">
        <w:trPr>
          <w:trHeight w:val="6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18164" w14:textId="77777777" w:rsidR="00B54D63" w:rsidRPr="00B54D63" w:rsidRDefault="00B54D63" w:rsidP="00B54D63">
            <w:pPr>
              <w:tabs>
                <w:tab w:val="left" w:pos="9072"/>
              </w:tabs>
              <w:spacing w:line="480" w:lineRule="auto"/>
              <w:jc w:val="both"/>
              <w:rPr>
                <w:rFonts w:cstheme="minorHAnsi"/>
                <w:bCs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DA336" w14:textId="77777777" w:rsidR="00B54D63" w:rsidRPr="00B54D63" w:rsidRDefault="00B54D63" w:rsidP="00B54D63">
            <w:pPr>
              <w:tabs>
                <w:tab w:val="left" w:pos="9072"/>
              </w:tabs>
              <w:jc w:val="both"/>
              <w:rPr>
                <w:rFonts w:cstheme="minorHAnsi"/>
                <w:b/>
                <w:bCs/>
              </w:rPr>
            </w:pPr>
            <w:r w:rsidRPr="00B54D63">
              <w:rPr>
                <w:rFonts w:cstheme="minorHAnsi"/>
                <w:b/>
                <w:bCs/>
              </w:rPr>
              <w:t>RAZEM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B05D8" w14:textId="77777777" w:rsidR="00B54D63" w:rsidRPr="00B54D63" w:rsidRDefault="00B54D63" w:rsidP="00B54D63">
            <w:pPr>
              <w:tabs>
                <w:tab w:val="left" w:pos="9072"/>
              </w:tabs>
              <w:jc w:val="center"/>
              <w:rPr>
                <w:rFonts w:cstheme="minorHAnsi"/>
                <w:bCs/>
              </w:rPr>
            </w:pPr>
            <w:r w:rsidRPr="00B54D63">
              <w:rPr>
                <w:rFonts w:cstheme="minorHAnsi"/>
                <w:bCs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BDDEC" w14:textId="77777777" w:rsidR="00B54D63" w:rsidRPr="00B54D63" w:rsidRDefault="00B54D63" w:rsidP="00B54D63">
            <w:pPr>
              <w:tabs>
                <w:tab w:val="left" w:pos="9072"/>
              </w:tabs>
              <w:jc w:val="center"/>
              <w:rPr>
                <w:rFonts w:cstheme="minorHAnsi"/>
                <w:bCs/>
              </w:rPr>
            </w:pPr>
            <w:r w:rsidRPr="00B54D63">
              <w:rPr>
                <w:rFonts w:cstheme="minorHAnsi"/>
                <w:bCs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D9841" w14:textId="77777777" w:rsidR="00B54D63" w:rsidRPr="00B54D63" w:rsidRDefault="00B54D63" w:rsidP="00B54D63">
            <w:pPr>
              <w:tabs>
                <w:tab w:val="left" w:pos="9072"/>
              </w:tabs>
              <w:jc w:val="center"/>
              <w:rPr>
                <w:rFonts w:cstheme="minorHAnsi"/>
                <w:bCs/>
              </w:rPr>
            </w:pPr>
            <w:r w:rsidRPr="00B54D63">
              <w:rPr>
                <w:rFonts w:cstheme="minorHAnsi"/>
                <w:bCs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6B049" w14:textId="77777777" w:rsidR="00B54D63" w:rsidRPr="00B54D63" w:rsidRDefault="00B54D63" w:rsidP="00B54D63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159C9C" w14:textId="77777777" w:rsidR="00B54D63" w:rsidRPr="00B54D63" w:rsidRDefault="00B54D63" w:rsidP="00B54D63">
            <w:pPr>
              <w:tabs>
                <w:tab w:val="left" w:pos="9072"/>
              </w:tabs>
              <w:jc w:val="center"/>
              <w:rPr>
                <w:rFonts w:cstheme="minorHAnsi"/>
                <w:bCs/>
                <w:iCs/>
              </w:rPr>
            </w:pPr>
            <w:r w:rsidRPr="00B54D63">
              <w:rPr>
                <w:rFonts w:cstheme="minorHAnsi"/>
                <w:bCs/>
                <w:iCs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260070" w14:textId="77777777" w:rsidR="00B54D63" w:rsidRPr="00B54D63" w:rsidRDefault="00B54D63" w:rsidP="00B54D63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</w:p>
        </w:tc>
      </w:tr>
    </w:tbl>
    <w:p w14:paraId="45AD5EE6" w14:textId="77777777" w:rsidR="00B54D63" w:rsidRPr="00B54D63" w:rsidRDefault="00B54D63" w:rsidP="00B54D63">
      <w:pPr>
        <w:spacing w:after="60" w:line="276" w:lineRule="auto"/>
        <w:rPr>
          <w:rFonts w:eastAsia="Times New Roman" w:cstheme="minorHAnsi"/>
          <w:bCs/>
        </w:rPr>
      </w:pPr>
    </w:p>
    <w:p w14:paraId="271E7A52" w14:textId="77777777" w:rsidR="00B54D63" w:rsidRPr="00B54D63" w:rsidRDefault="00B54D63" w:rsidP="00B54D63">
      <w:pPr>
        <w:spacing w:after="60" w:line="276" w:lineRule="auto"/>
        <w:jc w:val="both"/>
        <w:rPr>
          <w:rFonts w:eastAsia="Batang" w:cstheme="minorHAnsi"/>
          <w:b/>
          <w:bCs/>
          <w:lang w:eastAsia="x-none"/>
        </w:rPr>
      </w:pPr>
      <w:r w:rsidRPr="00B54D63">
        <w:rPr>
          <w:rFonts w:eastAsia="Batang" w:cstheme="minorHAnsi"/>
          <w:b/>
          <w:bCs/>
          <w:lang w:eastAsia="x-none"/>
        </w:rPr>
        <w:t>UWAGA!</w:t>
      </w:r>
    </w:p>
    <w:p w14:paraId="57476152" w14:textId="77777777" w:rsidR="00B54D63" w:rsidRPr="00B54D63" w:rsidRDefault="00B54D63" w:rsidP="00B54D63">
      <w:pPr>
        <w:spacing w:after="60" w:line="276" w:lineRule="auto"/>
        <w:jc w:val="both"/>
        <w:rPr>
          <w:rFonts w:eastAsia="Batang" w:cstheme="minorHAnsi"/>
          <w:bCs/>
          <w:lang w:eastAsia="x-none"/>
        </w:rPr>
      </w:pPr>
      <w:r w:rsidRPr="00B54D63">
        <w:rPr>
          <w:rFonts w:eastAsia="Batang" w:cstheme="minorHAnsi"/>
          <w:bCs/>
          <w:lang w:eastAsia="x-none"/>
        </w:rPr>
        <w:t>Jeżeli na przedmiot zamówienia składają się elementy o różnej stawce podatku VAT należy w tabeli powyżej wyszczególnić je odrębnie.</w:t>
      </w:r>
    </w:p>
    <w:p w14:paraId="686D7635" w14:textId="77777777" w:rsidR="00B54D63" w:rsidRPr="00B54D63" w:rsidRDefault="00B54D63" w:rsidP="00B54D63">
      <w:pPr>
        <w:spacing w:after="120"/>
        <w:rPr>
          <w:rFonts w:eastAsia="Calibri" w:cstheme="minorHAnsi"/>
        </w:rPr>
      </w:pPr>
    </w:p>
    <w:p w14:paraId="4A5CACEA" w14:textId="1C0646EF" w:rsidR="00B54D63" w:rsidRDefault="00B54D63" w:rsidP="00B54D63">
      <w:pPr>
        <w:spacing w:after="120"/>
        <w:rPr>
          <w:rFonts w:eastAsia="Calibri" w:cstheme="minorHAnsi"/>
          <w:b/>
          <w:bCs/>
          <w:lang w:eastAsia="ar-SA"/>
        </w:rPr>
      </w:pPr>
    </w:p>
    <w:p w14:paraId="37DBF599" w14:textId="0C69BFF5" w:rsidR="00974769" w:rsidRDefault="00974769" w:rsidP="00B54D63">
      <w:pPr>
        <w:spacing w:after="120"/>
        <w:rPr>
          <w:rFonts w:eastAsia="Calibri" w:cstheme="minorHAnsi"/>
          <w:b/>
          <w:bCs/>
          <w:lang w:eastAsia="ar-SA"/>
        </w:rPr>
      </w:pPr>
    </w:p>
    <w:p w14:paraId="4FF5D785" w14:textId="2559E807" w:rsidR="00974769" w:rsidRDefault="00974769" w:rsidP="00B54D63">
      <w:pPr>
        <w:spacing w:after="120"/>
        <w:rPr>
          <w:rFonts w:eastAsia="Calibri" w:cstheme="minorHAnsi"/>
          <w:b/>
          <w:bCs/>
          <w:lang w:eastAsia="ar-SA"/>
        </w:rPr>
      </w:pPr>
    </w:p>
    <w:p w14:paraId="05271ECD" w14:textId="77777777" w:rsidR="00974769" w:rsidRPr="00B54D63" w:rsidRDefault="00974769" w:rsidP="00B54D63">
      <w:pPr>
        <w:spacing w:after="120"/>
        <w:rPr>
          <w:rFonts w:eastAsia="Calibri" w:cstheme="minorHAnsi"/>
          <w:b/>
          <w:bCs/>
          <w:lang w:eastAsia="ar-SA"/>
        </w:rPr>
      </w:pPr>
      <w:bookmarkStart w:id="1" w:name="_GoBack"/>
      <w:bookmarkEnd w:id="1"/>
    </w:p>
    <w:p w14:paraId="2F3EA126" w14:textId="77777777" w:rsidR="00B54D63" w:rsidRPr="00B54D63" w:rsidRDefault="00B54D63" w:rsidP="00901989">
      <w:pPr>
        <w:spacing w:after="120" w:line="240" w:lineRule="auto"/>
        <w:jc w:val="center"/>
        <w:rPr>
          <w:rFonts w:eastAsia="Calibri" w:cstheme="minorHAnsi"/>
        </w:rPr>
      </w:pPr>
    </w:p>
    <w:p w14:paraId="7D3EA7AC" w14:textId="6D8C023C" w:rsidR="00014612" w:rsidRPr="00B54D63" w:rsidRDefault="008701AE" w:rsidP="00901989">
      <w:pPr>
        <w:spacing w:after="120" w:line="240" w:lineRule="auto"/>
        <w:jc w:val="center"/>
        <w:rPr>
          <w:rFonts w:eastAsia="Calibri" w:cstheme="minorHAnsi"/>
        </w:rPr>
      </w:pPr>
      <w:r w:rsidRPr="00B54D63">
        <w:rPr>
          <w:rFonts w:eastAsia="Calibri" w:cstheme="minorHAnsi"/>
        </w:rPr>
        <w:lastRenderedPageBreak/>
        <w:t>O</w:t>
      </w:r>
      <w:r w:rsidR="00813D6E" w:rsidRPr="00B54D63">
        <w:rPr>
          <w:rFonts w:eastAsia="Calibri" w:cstheme="minorHAnsi"/>
        </w:rPr>
        <w:t>pis przedmiotu zamówienia – zestawienie parametrów wymaganych</w:t>
      </w:r>
    </w:p>
    <w:p w14:paraId="67B37F8C" w14:textId="123C1174" w:rsidR="00014612" w:rsidRPr="00B54D63" w:rsidRDefault="00581036" w:rsidP="00901989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B54D63">
        <w:rPr>
          <w:rFonts w:asciiTheme="minorHAnsi" w:hAnsiTheme="minorHAnsi" w:cstheme="minorHAnsi"/>
          <w:color w:val="auto"/>
          <w:sz w:val="22"/>
          <w:szCs w:val="22"/>
        </w:rPr>
        <w:t>Dostaw</w:t>
      </w:r>
      <w:r w:rsidR="00474C8C" w:rsidRPr="00B54D63">
        <w:rPr>
          <w:rFonts w:asciiTheme="minorHAnsi" w:hAnsiTheme="minorHAnsi" w:cstheme="minorHAnsi"/>
          <w:color w:val="auto"/>
          <w:sz w:val="22"/>
          <w:szCs w:val="22"/>
        </w:rPr>
        <w:t xml:space="preserve">a </w:t>
      </w:r>
      <w:r w:rsidR="00901989" w:rsidRPr="00B54D63">
        <w:rPr>
          <w:rFonts w:asciiTheme="minorHAnsi" w:hAnsiTheme="minorHAnsi" w:cstheme="minorHAnsi"/>
          <w:color w:val="auto"/>
          <w:sz w:val="22"/>
          <w:szCs w:val="22"/>
        </w:rPr>
        <w:t>u</w:t>
      </w:r>
      <w:r w:rsidR="00901989" w:rsidRPr="00B54D6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rządzenia do monitorowania głębokości znieczulenia </w:t>
      </w:r>
      <w:r w:rsidR="00E948E0" w:rsidRPr="00B54D63">
        <w:rPr>
          <w:rFonts w:asciiTheme="minorHAnsi" w:hAnsiTheme="minorHAnsi" w:cstheme="minorHAnsi"/>
          <w:color w:val="auto"/>
          <w:sz w:val="22"/>
          <w:szCs w:val="22"/>
        </w:rPr>
        <w:t>– 1 sztuka</w:t>
      </w:r>
      <w:r w:rsidR="00E948E0" w:rsidRPr="00B54D63">
        <w:rPr>
          <w:rFonts w:asciiTheme="minorHAnsi" w:hAnsiTheme="minorHAnsi" w:cstheme="minorHAnsi"/>
          <w:sz w:val="22"/>
          <w:szCs w:val="22"/>
        </w:rPr>
        <w:t>.</w:t>
      </w:r>
    </w:p>
    <w:p w14:paraId="65544876" w14:textId="674A041D" w:rsidR="00581036" w:rsidRPr="00B54D63" w:rsidRDefault="00581036" w:rsidP="00CE2721">
      <w:pPr>
        <w:spacing w:after="120" w:line="480" w:lineRule="auto"/>
        <w:ind w:left="357"/>
        <w:contextualSpacing/>
        <w:rPr>
          <w:rFonts w:eastAsia="Calibri" w:cstheme="minorHAnsi"/>
        </w:rPr>
      </w:pPr>
    </w:p>
    <w:tbl>
      <w:tblPr>
        <w:tblStyle w:val="Tabela-Siatka"/>
        <w:tblW w:w="1034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5243"/>
        <w:gridCol w:w="2128"/>
        <w:gridCol w:w="2267"/>
      </w:tblGrid>
      <w:tr w:rsidR="00014612" w:rsidRPr="00B54D63" w14:paraId="0FF05A87" w14:textId="77777777" w:rsidTr="00F31D03">
        <w:trPr>
          <w:cantSplit/>
        </w:trPr>
        <w:tc>
          <w:tcPr>
            <w:tcW w:w="710" w:type="dxa"/>
            <w:shd w:val="clear" w:color="auto" w:fill="BFBFBF" w:themeFill="background1" w:themeFillShade="BF"/>
            <w:vAlign w:val="center"/>
          </w:tcPr>
          <w:p w14:paraId="54D35264" w14:textId="7E97F8FE" w:rsidR="00014612" w:rsidRPr="00B54D63" w:rsidRDefault="00014612" w:rsidP="00474C8C">
            <w:pPr>
              <w:spacing w:after="0" w:line="240" w:lineRule="auto"/>
              <w:ind w:left="360"/>
              <w:rPr>
                <w:rFonts w:cstheme="minorHAnsi"/>
              </w:rPr>
            </w:pPr>
          </w:p>
        </w:tc>
        <w:tc>
          <w:tcPr>
            <w:tcW w:w="5243" w:type="dxa"/>
            <w:shd w:val="clear" w:color="auto" w:fill="BFBFBF" w:themeFill="background1" w:themeFillShade="BF"/>
            <w:vAlign w:val="center"/>
          </w:tcPr>
          <w:p w14:paraId="4A0CA26A" w14:textId="77777777" w:rsidR="00014612" w:rsidRPr="00B54D63" w:rsidRDefault="00813D6E">
            <w:pPr>
              <w:spacing w:after="0" w:line="240" w:lineRule="auto"/>
              <w:jc w:val="center"/>
              <w:rPr>
                <w:rFonts w:cstheme="minorHAnsi"/>
              </w:rPr>
            </w:pPr>
            <w:r w:rsidRPr="00B54D63">
              <w:rPr>
                <w:rFonts w:cstheme="minorHAnsi"/>
              </w:rPr>
              <w:t>Parametr</w:t>
            </w:r>
          </w:p>
        </w:tc>
        <w:tc>
          <w:tcPr>
            <w:tcW w:w="2128" w:type="dxa"/>
            <w:shd w:val="clear" w:color="auto" w:fill="BFBFBF" w:themeFill="background1" w:themeFillShade="BF"/>
            <w:vAlign w:val="center"/>
          </w:tcPr>
          <w:p w14:paraId="61BF9F69" w14:textId="77777777" w:rsidR="00014612" w:rsidRPr="00B54D63" w:rsidRDefault="00813D6E">
            <w:pPr>
              <w:spacing w:after="0" w:line="240" w:lineRule="auto"/>
              <w:jc w:val="center"/>
              <w:rPr>
                <w:rFonts w:cstheme="minorHAnsi"/>
              </w:rPr>
            </w:pPr>
            <w:r w:rsidRPr="00B54D63">
              <w:rPr>
                <w:rFonts w:cstheme="minorHAnsi"/>
              </w:rPr>
              <w:t>Wartość wymagana</w:t>
            </w:r>
          </w:p>
        </w:tc>
        <w:tc>
          <w:tcPr>
            <w:tcW w:w="2267" w:type="dxa"/>
            <w:shd w:val="clear" w:color="auto" w:fill="BFBFBF" w:themeFill="background1" w:themeFillShade="BF"/>
          </w:tcPr>
          <w:p w14:paraId="0F53765C" w14:textId="30BB094E" w:rsidR="00014612" w:rsidRPr="00B54D63" w:rsidRDefault="00813D6E">
            <w:pPr>
              <w:spacing w:after="0" w:line="240" w:lineRule="auto"/>
              <w:jc w:val="center"/>
              <w:rPr>
                <w:rFonts w:cstheme="minorHAnsi"/>
              </w:rPr>
            </w:pPr>
            <w:r w:rsidRPr="00B54D63">
              <w:rPr>
                <w:rFonts w:cstheme="minorHAnsi"/>
              </w:rPr>
              <w:t xml:space="preserve">Wartość oferowana przez Wykonawcę </w:t>
            </w:r>
            <w:r w:rsidRPr="00B54D63">
              <w:rPr>
                <w:rFonts w:cstheme="minorHAnsi"/>
              </w:rPr>
              <w:br/>
              <w:t>(podać oferowaną wartość w</w:t>
            </w:r>
            <w:r w:rsidR="00E92EDB" w:rsidRPr="00B54D63">
              <w:rPr>
                <w:rFonts w:cstheme="minorHAnsi"/>
              </w:rPr>
              <w:t> </w:t>
            </w:r>
            <w:r w:rsidRPr="00B54D63">
              <w:rPr>
                <w:rFonts w:cstheme="minorHAnsi"/>
              </w:rPr>
              <w:t>zależności od wartości wymaganej)</w:t>
            </w:r>
          </w:p>
        </w:tc>
      </w:tr>
      <w:tr w:rsidR="00680569" w:rsidRPr="00B54D63" w14:paraId="41AC5974" w14:textId="77777777" w:rsidTr="00F31D03">
        <w:trPr>
          <w:cantSplit/>
        </w:trPr>
        <w:tc>
          <w:tcPr>
            <w:tcW w:w="710" w:type="dxa"/>
            <w:vAlign w:val="center"/>
          </w:tcPr>
          <w:p w14:paraId="12CD9BE0" w14:textId="1804B4DC" w:rsidR="00680569" w:rsidRPr="00B54D63" w:rsidRDefault="00680569" w:rsidP="00474C8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9545" w14:textId="4E0D8D74" w:rsidR="00680569" w:rsidRPr="00B54D63" w:rsidRDefault="0054252A" w:rsidP="00680569">
            <w:pPr>
              <w:spacing w:after="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>Urządzenie do bezinwazyjnego monitorowania głębokości znieczulenia, pozwalające określić stopień zniesienia świadomości i bólu podczas sedacji i znieczulenia ogólnego.</w:t>
            </w:r>
          </w:p>
        </w:tc>
        <w:tc>
          <w:tcPr>
            <w:tcW w:w="2128" w:type="dxa"/>
            <w:vAlign w:val="center"/>
          </w:tcPr>
          <w:p w14:paraId="0C8371D4" w14:textId="6626734F" w:rsidR="00680569" w:rsidRPr="00B54D63" w:rsidRDefault="00901989" w:rsidP="00680569">
            <w:pPr>
              <w:spacing w:after="0" w:line="240" w:lineRule="auto"/>
              <w:jc w:val="center"/>
              <w:rPr>
                <w:rFonts w:cstheme="minorHAnsi"/>
              </w:rPr>
            </w:pPr>
            <w:r w:rsidRPr="00B54D63">
              <w:rPr>
                <w:rFonts w:cstheme="minorHAnsi"/>
              </w:rPr>
              <w:t>TAK</w:t>
            </w:r>
          </w:p>
        </w:tc>
        <w:tc>
          <w:tcPr>
            <w:tcW w:w="2267" w:type="dxa"/>
          </w:tcPr>
          <w:p w14:paraId="29B28BDD" w14:textId="77777777" w:rsidR="00680569" w:rsidRPr="00B54D63" w:rsidRDefault="00680569" w:rsidP="0068056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680569" w:rsidRPr="00B54D63" w14:paraId="3FE68ADB" w14:textId="77777777" w:rsidTr="00F31D03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279CDE57" w14:textId="2C9FFDC6" w:rsidR="00680569" w:rsidRPr="00B54D63" w:rsidRDefault="00680569" w:rsidP="00474C8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BF80" w14:textId="0C3D31AF" w:rsidR="00680569" w:rsidRPr="00B54D63" w:rsidRDefault="0054252A" w:rsidP="00680569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B54D63">
              <w:rPr>
                <w:rFonts w:cstheme="minorHAnsi"/>
                <w:color w:val="000000"/>
              </w:rPr>
              <w:t>Urządzenie składające się z czujnika pacjenta, przewodu pacjenta i wyświetlacza.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57A291DA" w14:textId="5CFBA036" w:rsidR="00680569" w:rsidRPr="00B54D63" w:rsidRDefault="00901989" w:rsidP="00680569">
            <w:pPr>
              <w:spacing w:after="0" w:line="240" w:lineRule="auto"/>
              <w:jc w:val="center"/>
              <w:rPr>
                <w:rFonts w:cstheme="minorHAnsi"/>
              </w:rPr>
            </w:pPr>
            <w:r w:rsidRPr="00B54D63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12C237E2" w14:textId="77777777" w:rsidR="00680569" w:rsidRPr="00B54D63" w:rsidRDefault="00680569" w:rsidP="0068056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680569" w:rsidRPr="00B54D63" w14:paraId="4B1E5CDA" w14:textId="77777777" w:rsidTr="00F31D03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3A2D35C1" w14:textId="10D7542C" w:rsidR="00680569" w:rsidRPr="00B54D63" w:rsidRDefault="00680569" w:rsidP="00474C8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0965" w14:textId="373004A6" w:rsidR="0054252A" w:rsidRPr="00B54D63" w:rsidRDefault="0054252A" w:rsidP="0054252A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 xml:space="preserve">Czujnik pacjenta - matryca do jednorazowego użytku, złożona z 3 elektrod chlorosrebrowych, pozbawionych </w:t>
            </w:r>
            <w:proofErr w:type="spellStart"/>
            <w:r w:rsidRPr="00B54D63">
              <w:rPr>
                <w:rFonts w:cstheme="minorHAnsi"/>
              </w:rPr>
              <w:t>latexu</w:t>
            </w:r>
            <w:proofErr w:type="spellEnd"/>
            <w:r w:rsidRPr="00B54D63">
              <w:rPr>
                <w:rFonts w:cstheme="minorHAnsi"/>
              </w:rPr>
              <w:t>, mocowanych na czole pacjenta</w:t>
            </w:r>
            <w:r w:rsidR="00901989" w:rsidRPr="00B54D63">
              <w:rPr>
                <w:rFonts w:cstheme="minorHAnsi"/>
              </w:rPr>
              <w:t>.</w:t>
            </w:r>
          </w:p>
          <w:p w14:paraId="7373FAA9" w14:textId="22214907" w:rsidR="00680569" w:rsidRPr="00B54D63" w:rsidRDefault="0054252A" w:rsidP="0054252A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>Czujnik z elektrodami pozwalający określić zarówno stopień zniesienia świadomości, jak i prawdopodobieństwo reakcji. Elektrody mogą zostać umieszczone zarówno po lewej, jak i po prawej stronie głowy pacjenta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43642586" w14:textId="12E741BE" w:rsidR="00680569" w:rsidRPr="00B54D63" w:rsidRDefault="00901989" w:rsidP="00680569">
            <w:pPr>
              <w:spacing w:after="0" w:line="240" w:lineRule="auto"/>
              <w:jc w:val="center"/>
              <w:rPr>
                <w:rFonts w:cstheme="minorHAnsi"/>
              </w:rPr>
            </w:pPr>
            <w:r w:rsidRPr="00B54D63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74005088" w14:textId="77777777" w:rsidR="00680569" w:rsidRPr="00B54D63" w:rsidRDefault="00680569" w:rsidP="0068056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680569" w:rsidRPr="00B54D63" w14:paraId="4E9CFC14" w14:textId="77777777" w:rsidTr="008701AE">
        <w:trPr>
          <w:cantSplit/>
          <w:trHeight w:val="70"/>
        </w:trPr>
        <w:tc>
          <w:tcPr>
            <w:tcW w:w="710" w:type="dxa"/>
            <w:tcBorders>
              <w:top w:val="nil"/>
            </w:tcBorders>
            <w:vAlign w:val="center"/>
          </w:tcPr>
          <w:p w14:paraId="66DD0351" w14:textId="2FC4DB26" w:rsidR="00680569" w:rsidRPr="00B54D63" w:rsidRDefault="00680569" w:rsidP="00474C8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1863" w14:textId="0137C1A6" w:rsidR="00680569" w:rsidRPr="00B54D63" w:rsidRDefault="0054252A" w:rsidP="00680569">
            <w:pPr>
              <w:rPr>
                <w:rFonts w:cstheme="minorHAnsi"/>
              </w:rPr>
            </w:pPr>
            <w:r w:rsidRPr="00B54D63">
              <w:rPr>
                <w:rFonts w:cstheme="minorHAnsi"/>
              </w:rPr>
              <w:t>Czujnik z elektrodami dostępny zarówno dla pacjentów dorosłych i pediatrycznych.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55155F43" w14:textId="3DCF95BD" w:rsidR="00680569" w:rsidRPr="00B54D63" w:rsidRDefault="00901989" w:rsidP="00680569">
            <w:pPr>
              <w:spacing w:after="0" w:line="240" w:lineRule="auto"/>
              <w:jc w:val="center"/>
              <w:rPr>
                <w:rFonts w:cstheme="minorHAnsi"/>
              </w:rPr>
            </w:pPr>
            <w:r w:rsidRPr="00B54D63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2FF46A41" w14:textId="77777777" w:rsidR="00680569" w:rsidRPr="00B54D63" w:rsidRDefault="00680569" w:rsidP="0068056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680569" w:rsidRPr="00B54D63" w14:paraId="56088BE8" w14:textId="77777777" w:rsidTr="00F31D03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777F7B81" w14:textId="2E181F5E" w:rsidR="00680569" w:rsidRPr="00B54D63" w:rsidRDefault="00680569" w:rsidP="00474C8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07CF" w14:textId="48FF7240" w:rsidR="00680569" w:rsidRPr="00B54D63" w:rsidRDefault="0054252A" w:rsidP="00680569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 xml:space="preserve">Przewód pacjenta – przewód do wielokrotnego użytku, łączący czujnik z wyświetlaczem, długość </w:t>
            </w:r>
            <w:r w:rsidR="00901989" w:rsidRPr="00B54D63">
              <w:rPr>
                <w:rFonts w:cstheme="minorHAnsi"/>
              </w:rPr>
              <w:t xml:space="preserve">minimum </w:t>
            </w:r>
            <w:r w:rsidRPr="00B54D63">
              <w:rPr>
                <w:rFonts w:cstheme="minorHAnsi"/>
              </w:rPr>
              <w:t>3m</w:t>
            </w:r>
            <w:r w:rsidR="00901989" w:rsidRPr="00B54D63">
              <w:rPr>
                <w:rFonts w:cstheme="minorHAnsi"/>
              </w:rPr>
              <w:t>.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78E28B74" w14:textId="3149C911" w:rsidR="00680569" w:rsidRPr="00B54D63" w:rsidRDefault="00901989" w:rsidP="00680569">
            <w:pPr>
              <w:spacing w:after="0" w:line="240" w:lineRule="auto"/>
              <w:jc w:val="center"/>
              <w:rPr>
                <w:rFonts w:cstheme="minorHAnsi"/>
              </w:rPr>
            </w:pPr>
            <w:r w:rsidRPr="00B54D63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260CD9B4" w14:textId="77777777" w:rsidR="00680569" w:rsidRPr="00B54D63" w:rsidRDefault="00680569" w:rsidP="0068056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680569" w:rsidRPr="00B54D63" w14:paraId="4B063CFE" w14:textId="77777777" w:rsidTr="00F31D03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20EC21FE" w14:textId="6E781577" w:rsidR="00680569" w:rsidRPr="00B54D63" w:rsidRDefault="00680569" w:rsidP="00474C8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D788" w14:textId="6091304A" w:rsidR="00680569" w:rsidRPr="00B54D63" w:rsidRDefault="0054252A" w:rsidP="00680569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 xml:space="preserve">Wyświetlacz – monitor w formie tabletu z płytkami PCB i ekranem dotykowym o wymiarze </w:t>
            </w:r>
            <w:r w:rsidR="00901989" w:rsidRPr="00B54D63">
              <w:rPr>
                <w:rFonts w:cstheme="minorHAnsi"/>
              </w:rPr>
              <w:t xml:space="preserve">minimum </w:t>
            </w:r>
            <w:r w:rsidRPr="00B54D63">
              <w:rPr>
                <w:rFonts w:cstheme="minorHAnsi"/>
              </w:rPr>
              <w:t>7”, który można podłączyć do zacisku biegunowego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55B9301B" w14:textId="2280FD65" w:rsidR="00680569" w:rsidRPr="00B54D63" w:rsidRDefault="00901989" w:rsidP="00680569">
            <w:pPr>
              <w:spacing w:after="0" w:line="240" w:lineRule="auto"/>
              <w:jc w:val="center"/>
              <w:rPr>
                <w:rFonts w:cstheme="minorHAnsi"/>
              </w:rPr>
            </w:pPr>
            <w:r w:rsidRPr="00B54D63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3C776263" w14:textId="77777777" w:rsidR="00680569" w:rsidRPr="00B54D63" w:rsidRDefault="00680569" w:rsidP="0068056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680569" w:rsidRPr="00B54D63" w14:paraId="0C16DFB8" w14:textId="77777777" w:rsidTr="00F31D03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495EAB9F" w14:textId="0FDC588A" w:rsidR="00680569" w:rsidRPr="00B54D63" w:rsidRDefault="00680569" w:rsidP="00474C8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DA50" w14:textId="3813A865" w:rsidR="00680569" w:rsidRPr="00B54D63" w:rsidRDefault="0054252A" w:rsidP="00680569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>Możliwość ustawienia</w:t>
            </w:r>
            <w:r w:rsidR="00901989" w:rsidRPr="00B54D63">
              <w:rPr>
                <w:rFonts w:cstheme="minorHAnsi"/>
              </w:rPr>
              <w:t xml:space="preserve"> minimum</w:t>
            </w:r>
            <w:r w:rsidRPr="00B54D63">
              <w:rPr>
                <w:rFonts w:cstheme="minorHAnsi"/>
              </w:rPr>
              <w:t xml:space="preserve"> 5 poziomów jasności wyświetlacza.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7FC609F2" w14:textId="406C14F9" w:rsidR="00680569" w:rsidRPr="00B54D63" w:rsidRDefault="00901989" w:rsidP="00680569">
            <w:pPr>
              <w:spacing w:after="0" w:line="240" w:lineRule="auto"/>
              <w:jc w:val="center"/>
              <w:rPr>
                <w:rFonts w:cstheme="minorHAnsi"/>
              </w:rPr>
            </w:pPr>
            <w:r w:rsidRPr="00B54D63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6B7895C7" w14:textId="77777777" w:rsidR="00680569" w:rsidRPr="00B54D63" w:rsidRDefault="00680569" w:rsidP="0068056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680569" w:rsidRPr="00B54D63" w14:paraId="05EA7DA7" w14:textId="77777777" w:rsidTr="00F31D03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64914306" w14:textId="133D659A" w:rsidR="00680569" w:rsidRPr="00B54D63" w:rsidRDefault="00680569" w:rsidP="00474C8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2B53" w14:textId="783DB9AA" w:rsidR="00680569" w:rsidRPr="00B54D63" w:rsidRDefault="0054252A" w:rsidP="00680569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 xml:space="preserve">Wbudowany akumulator </w:t>
            </w:r>
            <w:proofErr w:type="spellStart"/>
            <w:r w:rsidRPr="00B54D63">
              <w:rPr>
                <w:rFonts w:cstheme="minorHAnsi"/>
              </w:rPr>
              <w:t>litowo</w:t>
            </w:r>
            <w:proofErr w:type="spellEnd"/>
            <w:r w:rsidRPr="00B54D63">
              <w:rPr>
                <w:rFonts w:cstheme="minorHAnsi"/>
              </w:rPr>
              <w:t>-jonowy 3,7V</w:t>
            </w:r>
            <w:r w:rsidR="00901989" w:rsidRPr="00B54D63">
              <w:rPr>
                <w:rFonts w:cstheme="minorHAnsi"/>
              </w:rPr>
              <w:t xml:space="preserve"> o</w:t>
            </w:r>
            <w:r w:rsidRPr="00B54D63">
              <w:rPr>
                <w:rFonts w:cstheme="minorHAnsi"/>
              </w:rPr>
              <w:t xml:space="preserve"> pojemnoś</w:t>
            </w:r>
            <w:r w:rsidR="00901989" w:rsidRPr="00B54D63">
              <w:rPr>
                <w:rFonts w:cstheme="minorHAnsi"/>
              </w:rPr>
              <w:t>ci minimum</w:t>
            </w:r>
            <w:r w:rsidRPr="00B54D63">
              <w:rPr>
                <w:rFonts w:cstheme="minorHAnsi"/>
              </w:rPr>
              <w:t xml:space="preserve"> 3500 </w:t>
            </w:r>
            <w:proofErr w:type="spellStart"/>
            <w:r w:rsidRPr="00B54D63">
              <w:rPr>
                <w:rFonts w:cstheme="minorHAnsi"/>
              </w:rPr>
              <w:t>mAh</w:t>
            </w:r>
            <w:proofErr w:type="spellEnd"/>
            <w:r w:rsidRPr="00B54D63">
              <w:rPr>
                <w:rFonts w:cstheme="minorHAnsi"/>
              </w:rPr>
              <w:t xml:space="preserve"> z możliwością ładowania, pozwalający na pracę bez zasilania sieciowego min. 2 godz.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2E1BE971" w14:textId="4D45346E" w:rsidR="00680569" w:rsidRPr="00B54D63" w:rsidRDefault="00901989" w:rsidP="00680569">
            <w:pPr>
              <w:spacing w:after="0" w:line="240" w:lineRule="auto"/>
              <w:jc w:val="center"/>
              <w:rPr>
                <w:rFonts w:cstheme="minorHAnsi"/>
              </w:rPr>
            </w:pPr>
            <w:r w:rsidRPr="00B54D63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7FD7692A" w14:textId="77777777" w:rsidR="00680569" w:rsidRPr="00B54D63" w:rsidRDefault="00680569" w:rsidP="0068056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680569" w:rsidRPr="00B54D63" w14:paraId="351F9126" w14:textId="77777777" w:rsidTr="00F31D03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0FE319DB" w14:textId="356F72A7" w:rsidR="00680569" w:rsidRPr="00B54D63" w:rsidRDefault="00680569" w:rsidP="00474C8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851C" w14:textId="31F76DDF" w:rsidR="00901989" w:rsidRPr="00B54D63" w:rsidRDefault="0054252A" w:rsidP="0054252A">
            <w:pPr>
              <w:tabs>
                <w:tab w:val="left" w:pos="2625"/>
              </w:tabs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 xml:space="preserve">Waga urządzenia </w:t>
            </w:r>
            <w:r w:rsidR="00901989" w:rsidRPr="00B54D63">
              <w:rPr>
                <w:rFonts w:cstheme="minorHAnsi"/>
              </w:rPr>
              <w:t>maksymalnie 900</w:t>
            </w:r>
            <w:r w:rsidRPr="00B54D63">
              <w:rPr>
                <w:rFonts w:cstheme="minorHAnsi"/>
              </w:rPr>
              <w:t xml:space="preserve"> g</w:t>
            </w:r>
            <w:r w:rsidR="00901989" w:rsidRPr="00B54D63">
              <w:rPr>
                <w:rFonts w:cstheme="minorHAnsi"/>
              </w:rPr>
              <w:t>,</w:t>
            </w:r>
          </w:p>
          <w:p w14:paraId="1663A427" w14:textId="1C5B5086" w:rsidR="00680569" w:rsidRPr="00B54D63" w:rsidRDefault="0054252A" w:rsidP="0054252A">
            <w:pPr>
              <w:tabs>
                <w:tab w:val="left" w:pos="2625"/>
              </w:tabs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>Wymiary</w:t>
            </w:r>
            <w:r w:rsidR="00901989" w:rsidRPr="00B54D63">
              <w:rPr>
                <w:rFonts w:cstheme="minorHAnsi"/>
              </w:rPr>
              <w:t xml:space="preserve"> nie większe niż</w:t>
            </w:r>
            <w:r w:rsidRPr="00B54D63">
              <w:rPr>
                <w:rFonts w:cstheme="minorHAnsi"/>
              </w:rPr>
              <w:t xml:space="preserve"> 215 x 150 x 65 mm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079D2B7C" w14:textId="75229E65" w:rsidR="00901989" w:rsidRPr="00B54D63" w:rsidRDefault="00901989" w:rsidP="00901989">
            <w:pPr>
              <w:spacing w:after="0" w:line="240" w:lineRule="auto"/>
              <w:jc w:val="center"/>
              <w:rPr>
                <w:rFonts w:cstheme="minorHAnsi"/>
              </w:rPr>
            </w:pPr>
            <w:r w:rsidRPr="00B54D63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3399FA2E" w14:textId="77777777" w:rsidR="00680569" w:rsidRPr="00B54D63" w:rsidRDefault="00680569" w:rsidP="0068056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680569" w:rsidRPr="00B54D63" w14:paraId="09C46ACC" w14:textId="77777777" w:rsidTr="00F31D03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171041DD" w14:textId="4DB7FA71" w:rsidR="00680569" w:rsidRPr="00B54D63" w:rsidRDefault="00680569" w:rsidP="00474C8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73B4" w14:textId="2B23E0BC" w:rsidR="00680569" w:rsidRPr="00B54D63" w:rsidRDefault="0054252A" w:rsidP="008272DC">
            <w:pPr>
              <w:suppressAutoHyphens w:val="0"/>
              <w:rPr>
                <w:rFonts w:cstheme="minorHAnsi"/>
              </w:rPr>
            </w:pPr>
            <w:r w:rsidRPr="00B54D63">
              <w:rPr>
                <w:rFonts w:cstheme="minorHAnsi"/>
              </w:rPr>
              <w:t xml:space="preserve">Wyświetlanie na ekranie 5 wskaźników: </w:t>
            </w:r>
            <w:proofErr w:type="spellStart"/>
            <w:r w:rsidRPr="00B54D63">
              <w:rPr>
                <w:rFonts w:cstheme="minorHAnsi"/>
              </w:rPr>
              <w:t>qCON</w:t>
            </w:r>
            <w:proofErr w:type="spellEnd"/>
            <w:r w:rsidRPr="00B54D63">
              <w:rPr>
                <w:rFonts w:cstheme="minorHAnsi"/>
              </w:rPr>
              <w:t xml:space="preserve">, </w:t>
            </w:r>
            <w:proofErr w:type="spellStart"/>
            <w:r w:rsidRPr="00B54D63">
              <w:rPr>
                <w:rFonts w:cstheme="minorHAnsi"/>
              </w:rPr>
              <w:t>qNOX</w:t>
            </w:r>
            <w:proofErr w:type="spellEnd"/>
            <w:r w:rsidRPr="00B54D63">
              <w:rPr>
                <w:rFonts w:cstheme="minorHAnsi"/>
              </w:rPr>
              <w:t>, EMG (indeks elektromiografii), BSR (współczynnik tłumienia), SQI (indeks jakości sygnału)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6352B7F9" w14:textId="16F8077D" w:rsidR="00680569" w:rsidRPr="00B54D63" w:rsidRDefault="00901989" w:rsidP="00680569">
            <w:pPr>
              <w:spacing w:after="0" w:line="240" w:lineRule="auto"/>
              <w:jc w:val="center"/>
              <w:rPr>
                <w:rFonts w:cstheme="minorHAnsi"/>
              </w:rPr>
            </w:pPr>
            <w:r w:rsidRPr="00B54D63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7768C7C3" w14:textId="77777777" w:rsidR="00680569" w:rsidRPr="00B54D63" w:rsidRDefault="00680569" w:rsidP="0068056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680569" w:rsidRPr="00B54D63" w14:paraId="025FE276" w14:textId="77777777" w:rsidTr="00F31D03">
        <w:trPr>
          <w:cantSplit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14:paraId="4F41B766" w14:textId="260F96D8" w:rsidR="00680569" w:rsidRPr="00B54D63" w:rsidRDefault="00680569" w:rsidP="00474C8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0FFC" w14:textId="77777777" w:rsidR="0054252A" w:rsidRPr="00B54D63" w:rsidRDefault="0054252A" w:rsidP="0054252A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>Zakres wyświetlanych wskaźników:</w:t>
            </w:r>
          </w:p>
          <w:p w14:paraId="182BE920" w14:textId="77777777" w:rsidR="0054252A" w:rsidRPr="00B54D63" w:rsidRDefault="0054252A" w:rsidP="0054252A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 xml:space="preserve">- 0-99 dla </w:t>
            </w:r>
            <w:proofErr w:type="spellStart"/>
            <w:r w:rsidRPr="00B54D63">
              <w:rPr>
                <w:rFonts w:cstheme="minorHAnsi"/>
              </w:rPr>
              <w:t>qCON</w:t>
            </w:r>
            <w:proofErr w:type="spellEnd"/>
            <w:r w:rsidRPr="00B54D63">
              <w:rPr>
                <w:rFonts w:cstheme="minorHAnsi"/>
              </w:rPr>
              <w:t xml:space="preserve"> i </w:t>
            </w:r>
            <w:proofErr w:type="spellStart"/>
            <w:r w:rsidRPr="00B54D63">
              <w:rPr>
                <w:rFonts w:cstheme="minorHAnsi"/>
              </w:rPr>
              <w:t>qNOX</w:t>
            </w:r>
            <w:proofErr w:type="spellEnd"/>
            <w:r w:rsidRPr="00B54D63">
              <w:rPr>
                <w:rFonts w:cstheme="minorHAnsi"/>
              </w:rPr>
              <w:t>,</w:t>
            </w:r>
          </w:p>
          <w:p w14:paraId="2725B31A" w14:textId="679B3B67" w:rsidR="00680569" w:rsidRPr="00B54D63" w:rsidRDefault="0054252A" w:rsidP="0054252A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>- 0-100 dla EMG, BSR, SQI</w:t>
            </w:r>
          </w:p>
        </w:tc>
        <w:tc>
          <w:tcPr>
            <w:tcW w:w="2128" w:type="dxa"/>
            <w:tcBorders>
              <w:top w:val="single" w:sz="4" w:space="0" w:color="auto"/>
            </w:tcBorders>
            <w:vAlign w:val="center"/>
          </w:tcPr>
          <w:p w14:paraId="6C54A743" w14:textId="2ED0BFC5" w:rsidR="00680569" w:rsidRPr="00B54D63" w:rsidRDefault="00901989" w:rsidP="00680569">
            <w:pPr>
              <w:spacing w:after="0" w:line="240" w:lineRule="auto"/>
              <w:jc w:val="center"/>
              <w:rPr>
                <w:rFonts w:cstheme="minorHAnsi"/>
              </w:rPr>
            </w:pPr>
            <w:r w:rsidRPr="00B54D63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single" w:sz="4" w:space="0" w:color="auto"/>
            </w:tcBorders>
          </w:tcPr>
          <w:p w14:paraId="06A1A5BC" w14:textId="77777777" w:rsidR="00680569" w:rsidRPr="00B54D63" w:rsidRDefault="00680569" w:rsidP="0068056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680569" w:rsidRPr="00B54D63" w14:paraId="16AC4EAA" w14:textId="77777777" w:rsidTr="00F31D03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337F6F15" w14:textId="3F1AB57C" w:rsidR="00680569" w:rsidRPr="00B54D63" w:rsidRDefault="00680569" w:rsidP="00474C8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4489" w14:textId="48F793E6" w:rsidR="00680569" w:rsidRPr="00B54D63" w:rsidRDefault="0054252A" w:rsidP="00680569">
            <w:pPr>
              <w:tabs>
                <w:tab w:val="left" w:pos="1020"/>
              </w:tabs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>Szybkość aktualizacji wskaźników: co 1 s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22B30653" w14:textId="2CAD92EB" w:rsidR="00680569" w:rsidRPr="00B54D63" w:rsidRDefault="00901989" w:rsidP="00680569">
            <w:pPr>
              <w:spacing w:after="0" w:line="240" w:lineRule="auto"/>
              <w:jc w:val="center"/>
              <w:rPr>
                <w:rFonts w:cstheme="minorHAnsi"/>
              </w:rPr>
            </w:pPr>
            <w:r w:rsidRPr="00B54D63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49066DBA" w14:textId="77777777" w:rsidR="00680569" w:rsidRPr="00B54D63" w:rsidRDefault="00680569" w:rsidP="0068056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680569" w:rsidRPr="00B54D63" w14:paraId="5E14B4C7" w14:textId="77777777" w:rsidTr="00F31D03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6B529E48" w14:textId="7EB127CA" w:rsidR="00680569" w:rsidRPr="00B54D63" w:rsidRDefault="00680569" w:rsidP="00474C8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17C8" w14:textId="74314150" w:rsidR="00680569" w:rsidRPr="00B54D63" w:rsidRDefault="0054252A" w:rsidP="00680569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 xml:space="preserve">Alarmy dla indeksu </w:t>
            </w:r>
            <w:proofErr w:type="spellStart"/>
            <w:r w:rsidRPr="00B54D63">
              <w:rPr>
                <w:rFonts w:cstheme="minorHAnsi"/>
              </w:rPr>
              <w:t>qCON</w:t>
            </w:r>
            <w:proofErr w:type="spellEnd"/>
            <w:r w:rsidRPr="00B54D63">
              <w:rPr>
                <w:rFonts w:cstheme="minorHAnsi"/>
              </w:rPr>
              <w:t>: Wizualne i dźwiękowe. Możliwość wyboru, górnego i dolnego limitu.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1B903597" w14:textId="58B700C8" w:rsidR="00680569" w:rsidRPr="00B54D63" w:rsidRDefault="00901989" w:rsidP="00680569">
            <w:pPr>
              <w:spacing w:after="0" w:line="240" w:lineRule="auto"/>
              <w:jc w:val="center"/>
              <w:rPr>
                <w:rFonts w:cstheme="minorHAnsi"/>
              </w:rPr>
            </w:pPr>
            <w:r w:rsidRPr="00B54D63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0664A4D8" w14:textId="77777777" w:rsidR="00680569" w:rsidRPr="00B54D63" w:rsidRDefault="00680569" w:rsidP="0068056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680569" w:rsidRPr="00B54D63" w14:paraId="5BEB0D98" w14:textId="77777777" w:rsidTr="00F31D03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5B682CFA" w14:textId="6D50771A" w:rsidR="00680569" w:rsidRPr="00B54D63" w:rsidRDefault="00680569" w:rsidP="00474C8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683C" w14:textId="15EB4625" w:rsidR="00680569" w:rsidRPr="00B54D63" w:rsidRDefault="0054252A" w:rsidP="00680569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 xml:space="preserve">Wykresy trendów wskaźników - do wyboru: </w:t>
            </w:r>
            <w:proofErr w:type="spellStart"/>
            <w:r w:rsidRPr="00B54D63">
              <w:rPr>
                <w:rFonts w:cstheme="minorHAnsi"/>
              </w:rPr>
              <w:t>qCON</w:t>
            </w:r>
            <w:proofErr w:type="spellEnd"/>
            <w:r w:rsidRPr="00B54D63">
              <w:rPr>
                <w:rFonts w:cstheme="minorHAnsi"/>
              </w:rPr>
              <w:t xml:space="preserve">, </w:t>
            </w:r>
            <w:proofErr w:type="spellStart"/>
            <w:r w:rsidRPr="00B54D63">
              <w:rPr>
                <w:rFonts w:cstheme="minorHAnsi"/>
              </w:rPr>
              <w:t>qNOX</w:t>
            </w:r>
            <w:proofErr w:type="spellEnd"/>
            <w:r w:rsidRPr="00B54D63">
              <w:rPr>
                <w:rFonts w:cstheme="minorHAnsi"/>
              </w:rPr>
              <w:t>, EMG, BSR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79B59179" w14:textId="047AE832" w:rsidR="00680569" w:rsidRPr="00B54D63" w:rsidRDefault="00901989" w:rsidP="00680569">
            <w:pPr>
              <w:spacing w:after="0" w:line="240" w:lineRule="auto"/>
              <w:jc w:val="center"/>
              <w:rPr>
                <w:rFonts w:cstheme="minorHAnsi"/>
              </w:rPr>
            </w:pPr>
            <w:r w:rsidRPr="00B54D63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459ABA54" w14:textId="77777777" w:rsidR="00680569" w:rsidRPr="00B54D63" w:rsidRDefault="00680569" w:rsidP="0068056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680569" w:rsidRPr="00B54D63" w14:paraId="2C6D2B38" w14:textId="77777777" w:rsidTr="00F31D03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63755B54" w14:textId="42F61110" w:rsidR="00680569" w:rsidRPr="00B54D63" w:rsidRDefault="00680569" w:rsidP="00474C8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A0ED" w14:textId="7200C05B" w:rsidR="00680569" w:rsidRPr="00B54D63" w:rsidRDefault="0054252A" w:rsidP="00680569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>Reprezentacja sygnału: tryb EEG, tryb spektrogramu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5F535DCA" w14:textId="3D47C215" w:rsidR="00680569" w:rsidRPr="00B54D63" w:rsidRDefault="00901989" w:rsidP="00680569">
            <w:pPr>
              <w:spacing w:after="0" w:line="240" w:lineRule="auto"/>
              <w:jc w:val="center"/>
              <w:rPr>
                <w:rFonts w:cstheme="minorHAnsi"/>
              </w:rPr>
            </w:pPr>
            <w:r w:rsidRPr="00B54D63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1C420958" w14:textId="77777777" w:rsidR="00680569" w:rsidRPr="00B54D63" w:rsidRDefault="00680569" w:rsidP="0068056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474C8C" w:rsidRPr="00B54D63" w14:paraId="77093321" w14:textId="77777777" w:rsidTr="00F31D03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1D40000E" w14:textId="77777777" w:rsidR="00474C8C" w:rsidRPr="00B54D63" w:rsidRDefault="00474C8C" w:rsidP="00474C8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CFC9" w14:textId="09C7B953" w:rsidR="00474C8C" w:rsidRPr="00B54D63" w:rsidRDefault="0054252A" w:rsidP="00474C8C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 xml:space="preserve">Urządzenie wyposażone w automatyczną kontrolę impedancji </w:t>
            </w:r>
            <w:r w:rsidR="00901989" w:rsidRPr="00B54D63">
              <w:rPr>
                <w:rFonts w:cstheme="minorHAnsi"/>
              </w:rPr>
              <w:t xml:space="preserve">minimum </w:t>
            </w:r>
            <w:r w:rsidRPr="00B54D63">
              <w:rPr>
                <w:rFonts w:cstheme="minorHAnsi"/>
              </w:rPr>
              <w:t>co 15 minut lub na żądanie za pomocą przycisku na panelu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59861C6C" w14:textId="34711F0B" w:rsidR="00474C8C" w:rsidRPr="00B54D63" w:rsidRDefault="00901989" w:rsidP="00474C8C">
            <w:pPr>
              <w:spacing w:after="0" w:line="240" w:lineRule="auto"/>
              <w:jc w:val="center"/>
              <w:rPr>
                <w:rFonts w:cstheme="minorHAnsi"/>
              </w:rPr>
            </w:pPr>
            <w:r w:rsidRPr="00B54D63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08FD433D" w14:textId="77777777" w:rsidR="00474C8C" w:rsidRPr="00B54D63" w:rsidRDefault="00474C8C" w:rsidP="00474C8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474C8C" w:rsidRPr="00B54D63" w14:paraId="637624B2" w14:textId="77777777" w:rsidTr="00F31D03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36FB6D21" w14:textId="77777777" w:rsidR="00474C8C" w:rsidRPr="00B54D63" w:rsidRDefault="00474C8C" w:rsidP="00474C8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5371" w14:textId="5C88C07E" w:rsidR="00474C8C" w:rsidRPr="00B54D63" w:rsidRDefault="0054252A" w:rsidP="00AC05C6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>Wyświetlanie informacji na temat statusu urządzenia w formie komunikatów.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300C08B1" w14:textId="15FF3713" w:rsidR="00474C8C" w:rsidRPr="00B54D63" w:rsidRDefault="00901989" w:rsidP="00474C8C">
            <w:pPr>
              <w:spacing w:after="0" w:line="240" w:lineRule="auto"/>
              <w:jc w:val="center"/>
              <w:rPr>
                <w:rFonts w:cstheme="minorHAnsi"/>
              </w:rPr>
            </w:pPr>
            <w:r w:rsidRPr="00B54D63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58B644B1" w14:textId="77777777" w:rsidR="00474C8C" w:rsidRPr="00B54D63" w:rsidRDefault="00474C8C" w:rsidP="00474C8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474C8C" w:rsidRPr="00B54D63" w14:paraId="7D36CCA7" w14:textId="77777777" w:rsidTr="00F31D03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466ABE2B" w14:textId="77777777" w:rsidR="00474C8C" w:rsidRPr="00B54D63" w:rsidRDefault="00474C8C" w:rsidP="00474C8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5AFB" w14:textId="7CCC82AC" w:rsidR="00474C8C" w:rsidRPr="00B54D63" w:rsidRDefault="0054252A" w:rsidP="00474C8C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>Wyświetlanie komunikatów w przypadku użycia niewłaściwego czujnika z elektrodami lub źle podpiętego czujnika, a także w przypadku konieczności wymiany czujnika po przekroczeniu zalecanego czasu użytkowania.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29C4FD1E" w14:textId="4CD32664" w:rsidR="00AC05C6" w:rsidRPr="00B54D63" w:rsidRDefault="00901989" w:rsidP="00AC05C6">
            <w:pPr>
              <w:spacing w:after="0" w:line="240" w:lineRule="auto"/>
              <w:jc w:val="center"/>
              <w:rPr>
                <w:rFonts w:cstheme="minorHAnsi"/>
              </w:rPr>
            </w:pPr>
            <w:r w:rsidRPr="00B54D63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052F28A4" w14:textId="77777777" w:rsidR="00474C8C" w:rsidRPr="00B54D63" w:rsidRDefault="00474C8C" w:rsidP="00474C8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474C8C" w:rsidRPr="00B54D63" w14:paraId="4C7C305E" w14:textId="77777777" w:rsidTr="00F31D03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3A5621E6" w14:textId="77777777" w:rsidR="00474C8C" w:rsidRPr="00B54D63" w:rsidRDefault="00474C8C" w:rsidP="00474C8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3885" w14:textId="24F3157C" w:rsidR="00474C8C" w:rsidRPr="00B54D63" w:rsidRDefault="0054252A" w:rsidP="00474C8C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>Alarmy wizualne i dźwiękowe</w:t>
            </w:r>
            <w:r w:rsidR="00901989" w:rsidRPr="00B54D63">
              <w:rPr>
                <w:rFonts w:cstheme="minorHAnsi"/>
              </w:rPr>
              <w:t>.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0107F021" w14:textId="384769F8" w:rsidR="00AC05C6" w:rsidRPr="00B54D63" w:rsidRDefault="00901989" w:rsidP="00474C8C">
            <w:pPr>
              <w:spacing w:after="0" w:line="240" w:lineRule="auto"/>
              <w:jc w:val="center"/>
              <w:rPr>
                <w:rFonts w:cstheme="minorHAnsi"/>
              </w:rPr>
            </w:pPr>
            <w:r w:rsidRPr="00B54D63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2893E31A" w14:textId="77777777" w:rsidR="00474C8C" w:rsidRPr="00B54D63" w:rsidRDefault="00474C8C" w:rsidP="00474C8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F31D03" w:rsidRPr="00B54D63" w14:paraId="36615817" w14:textId="77777777" w:rsidTr="00F31D03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535855E9" w14:textId="77777777" w:rsidR="00F31D03" w:rsidRPr="00B54D63" w:rsidRDefault="00F31D03" w:rsidP="00F31D0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A003" w14:textId="33482929" w:rsidR="00F31D03" w:rsidRPr="00B54D63" w:rsidRDefault="0054252A" w:rsidP="00F31D03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 xml:space="preserve">Możliwość ustawienia limitów progowych </w:t>
            </w:r>
            <w:proofErr w:type="spellStart"/>
            <w:r w:rsidRPr="00B54D63">
              <w:rPr>
                <w:rFonts w:cstheme="minorHAnsi"/>
              </w:rPr>
              <w:t>paramtru</w:t>
            </w:r>
            <w:proofErr w:type="spellEnd"/>
            <w:r w:rsidRPr="00B54D63">
              <w:rPr>
                <w:rFonts w:cstheme="minorHAnsi"/>
              </w:rPr>
              <w:t xml:space="preserve"> </w:t>
            </w:r>
            <w:proofErr w:type="spellStart"/>
            <w:r w:rsidRPr="00B54D63">
              <w:rPr>
                <w:rFonts w:cstheme="minorHAnsi"/>
              </w:rPr>
              <w:t>qCON</w:t>
            </w:r>
            <w:proofErr w:type="spellEnd"/>
            <w:r w:rsidRPr="00B54D63">
              <w:rPr>
                <w:rFonts w:cstheme="minorHAnsi"/>
              </w:rPr>
              <w:t xml:space="preserve"> – po ich przekroczeniu zostaną uruchomione alarmy wizualne, a także dźwiękowe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23DB8129" w14:textId="6C865EDB" w:rsidR="00F31D03" w:rsidRPr="00B54D63" w:rsidRDefault="00901989" w:rsidP="00F31D03">
            <w:pPr>
              <w:spacing w:after="0" w:line="240" w:lineRule="auto"/>
              <w:jc w:val="center"/>
              <w:rPr>
                <w:rFonts w:cstheme="minorHAnsi"/>
              </w:rPr>
            </w:pPr>
            <w:r w:rsidRPr="00B54D63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36F6D54A" w14:textId="77777777" w:rsidR="00F31D03" w:rsidRPr="00B54D63" w:rsidRDefault="00F31D03" w:rsidP="00F31D0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F31D03" w:rsidRPr="00B54D63" w14:paraId="3C2AB052" w14:textId="77777777" w:rsidTr="00F31D03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4F7D4CE3" w14:textId="77777777" w:rsidR="00F31D03" w:rsidRPr="00B54D63" w:rsidRDefault="00F31D03" w:rsidP="00F31D0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74D6" w14:textId="4EAA3467" w:rsidR="00F31D03" w:rsidRPr="00B54D63" w:rsidRDefault="0054252A" w:rsidP="00F31D03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>Alarm odłączenia przewodu pacjenta</w:t>
            </w:r>
            <w:r w:rsidR="00901989" w:rsidRPr="00B54D63">
              <w:rPr>
                <w:rFonts w:cstheme="minorHAnsi"/>
              </w:rPr>
              <w:t>.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0DBDFD74" w14:textId="3D91386A" w:rsidR="00F31D03" w:rsidRPr="00B54D63" w:rsidRDefault="00901989" w:rsidP="00F31D03">
            <w:pPr>
              <w:spacing w:after="0" w:line="240" w:lineRule="auto"/>
              <w:jc w:val="center"/>
              <w:rPr>
                <w:rFonts w:cstheme="minorHAnsi"/>
              </w:rPr>
            </w:pPr>
            <w:r w:rsidRPr="00B54D63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4CB0F819" w14:textId="77777777" w:rsidR="00F31D03" w:rsidRPr="00B54D63" w:rsidRDefault="00F31D03" w:rsidP="00F31D0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F31D03" w:rsidRPr="00B54D63" w14:paraId="23DCC653" w14:textId="77777777" w:rsidTr="00F31D03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5DB40E35" w14:textId="77777777" w:rsidR="00F31D03" w:rsidRPr="00B54D63" w:rsidRDefault="00F31D03" w:rsidP="00F31D0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3CF0" w14:textId="77777777" w:rsidR="0054252A" w:rsidRPr="00B54D63" w:rsidRDefault="0054252A" w:rsidP="0054252A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>Specyfikacja techniczna – pozyskiwanie EEG:</w:t>
            </w:r>
          </w:p>
          <w:p w14:paraId="66C39EE6" w14:textId="2197954D" w:rsidR="0054252A" w:rsidRPr="00B54D63" w:rsidRDefault="0054252A" w:rsidP="0054252A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>- Czułość EEG</w:t>
            </w:r>
            <w:r w:rsidR="00901989" w:rsidRPr="00B54D63">
              <w:rPr>
                <w:rFonts w:cstheme="minorHAnsi"/>
              </w:rPr>
              <w:t xml:space="preserve"> minimum</w:t>
            </w:r>
            <w:r w:rsidRPr="00B54D63">
              <w:rPr>
                <w:rFonts w:cstheme="minorHAnsi"/>
              </w:rPr>
              <w:t xml:space="preserve"> 44,58 </w:t>
            </w:r>
            <w:proofErr w:type="spellStart"/>
            <w:r w:rsidRPr="00B54D63">
              <w:rPr>
                <w:rFonts w:cstheme="minorHAnsi"/>
              </w:rPr>
              <w:t>nV</w:t>
            </w:r>
            <w:proofErr w:type="spellEnd"/>
          </w:p>
          <w:p w14:paraId="79B3C3FA" w14:textId="77777777" w:rsidR="0054252A" w:rsidRPr="00B54D63" w:rsidRDefault="0054252A" w:rsidP="0054252A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 xml:space="preserve">- Szum: ≤ 2,9 </w:t>
            </w:r>
            <w:proofErr w:type="spellStart"/>
            <w:r w:rsidRPr="00B54D63">
              <w:rPr>
                <w:rFonts w:cstheme="minorHAnsi"/>
              </w:rPr>
              <w:t>uV</w:t>
            </w:r>
            <w:proofErr w:type="spellEnd"/>
            <w:r w:rsidRPr="00B54D63">
              <w:rPr>
                <w:rFonts w:cstheme="minorHAnsi"/>
              </w:rPr>
              <w:t xml:space="preserve"> p-p</w:t>
            </w:r>
          </w:p>
          <w:p w14:paraId="007259A4" w14:textId="77777777" w:rsidR="0054252A" w:rsidRPr="00B54D63" w:rsidRDefault="0054252A" w:rsidP="0054252A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 xml:space="preserve">- CMRR ≥ 89 </w:t>
            </w:r>
            <w:proofErr w:type="spellStart"/>
            <w:r w:rsidRPr="00B54D63">
              <w:rPr>
                <w:rFonts w:cstheme="minorHAnsi"/>
              </w:rPr>
              <w:t>dB</w:t>
            </w:r>
            <w:proofErr w:type="spellEnd"/>
          </w:p>
          <w:p w14:paraId="3DE599F5" w14:textId="77777777" w:rsidR="0054252A" w:rsidRPr="00B54D63" w:rsidRDefault="0054252A" w:rsidP="0054252A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 xml:space="preserve">- Częstotliwość próbkowania: 1024 </w:t>
            </w:r>
            <w:proofErr w:type="spellStart"/>
            <w:r w:rsidRPr="00B54D63">
              <w:rPr>
                <w:rFonts w:cstheme="minorHAnsi"/>
              </w:rPr>
              <w:t>Hz</w:t>
            </w:r>
            <w:proofErr w:type="spellEnd"/>
            <w:r w:rsidRPr="00B54D63">
              <w:rPr>
                <w:rFonts w:cstheme="minorHAnsi"/>
              </w:rPr>
              <w:t>, 24 bity/próbkę</w:t>
            </w:r>
          </w:p>
          <w:p w14:paraId="5F91DD1F" w14:textId="2C501A62" w:rsidR="00F31D03" w:rsidRPr="00B54D63" w:rsidRDefault="0054252A" w:rsidP="0054252A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 xml:space="preserve">- Zakres sygnału wejściowego ± 374 </w:t>
            </w:r>
            <w:proofErr w:type="spellStart"/>
            <w:r w:rsidRPr="00B54D63">
              <w:rPr>
                <w:rFonts w:cstheme="minorHAnsi"/>
              </w:rPr>
              <w:t>mV</w:t>
            </w:r>
            <w:proofErr w:type="spellEnd"/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79DCCE3E" w14:textId="15994D85" w:rsidR="00F31D03" w:rsidRPr="00B54D63" w:rsidRDefault="00901989" w:rsidP="00F31D03">
            <w:pPr>
              <w:spacing w:after="0" w:line="240" w:lineRule="auto"/>
              <w:jc w:val="center"/>
              <w:rPr>
                <w:rFonts w:cstheme="minorHAnsi"/>
              </w:rPr>
            </w:pPr>
            <w:r w:rsidRPr="00B54D63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26E11484" w14:textId="77777777" w:rsidR="00F31D03" w:rsidRPr="00B54D63" w:rsidRDefault="00F31D03" w:rsidP="00F31D0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F31D03" w:rsidRPr="00B54D63" w14:paraId="3CD2013C" w14:textId="77777777" w:rsidTr="00F31D03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67B124BC" w14:textId="77777777" w:rsidR="00F31D03" w:rsidRPr="00B54D63" w:rsidRDefault="00F31D03" w:rsidP="00F31D0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12EA" w14:textId="77777777" w:rsidR="0054252A" w:rsidRPr="00B54D63" w:rsidRDefault="0054252A" w:rsidP="0054252A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>Spektrogram</w:t>
            </w:r>
          </w:p>
          <w:p w14:paraId="11DB1E2F" w14:textId="5E8C718C" w:rsidR="00F31D03" w:rsidRPr="00B54D63" w:rsidRDefault="0054252A" w:rsidP="0054252A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 xml:space="preserve">Możliwość wyświetlania na ekranie </w:t>
            </w:r>
            <w:proofErr w:type="spellStart"/>
            <w:r w:rsidRPr="00B54D63">
              <w:rPr>
                <w:rFonts w:cstheme="minorHAnsi"/>
              </w:rPr>
              <w:t>spektogramu</w:t>
            </w:r>
            <w:proofErr w:type="spellEnd"/>
            <w:r w:rsidRPr="00B54D63">
              <w:rPr>
                <w:rFonts w:cstheme="minorHAnsi"/>
              </w:rPr>
              <w:t xml:space="preserve"> - graficzne przedstawienie zawartości częstotliwości sygnału EEG. </w:t>
            </w:r>
            <w:proofErr w:type="spellStart"/>
            <w:r w:rsidRPr="00B54D63">
              <w:rPr>
                <w:rFonts w:cstheme="minorHAnsi"/>
              </w:rPr>
              <w:t>Spektogram</w:t>
            </w:r>
            <w:proofErr w:type="spellEnd"/>
            <w:r w:rsidRPr="00B54D63">
              <w:rPr>
                <w:rFonts w:cstheme="minorHAnsi"/>
              </w:rPr>
              <w:t xml:space="preserve"> reprezentowany dwuwymiarowo w funkcji czasu i częstotliwości (1 – 45 </w:t>
            </w:r>
            <w:proofErr w:type="spellStart"/>
            <w:r w:rsidRPr="00B54D63">
              <w:rPr>
                <w:rFonts w:cstheme="minorHAnsi"/>
              </w:rPr>
              <w:t>Hz</w:t>
            </w:r>
            <w:proofErr w:type="spellEnd"/>
            <w:r w:rsidRPr="00B54D63">
              <w:rPr>
                <w:rFonts w:cstheme="minorHAnsi"/>
              </w:rPr>
              <w:t>), a moc sygnału oznaczona kolorami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1E21BB68" w14:textId="7ECE6052" w:rsidR="00F31D03" w:rsidRPr="00B54D63" w:rsidRDefault="00901989" w:rsidP="00F31D03">
            <w:pPr>
              <w:spacing w:after="0" w:line="240" w:lineRule="auto"/>
              <w:jc w:val="center"/>
              <w:rPr>
                <w:rFonts w:cstheme="minorHAnsi"/>
              </w:rPr>
            </w:pPr>
            <w:r w:rsidRPr="00B54D63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0F1F3F74" w14:textId="77777777" w:rsidR="00F31D03" w:rsidRPr="00B54D63" w:rsidRDefault="00F31D03" w:rsidP="00F31D0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F31D03" w:rsidRPr="00B54D63" w14:paraId="7DA73584" w14:textId="77777777" w:rsidTr="00F31D03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5F862832" w14:textId="77777777" w:rsidR="00F31D03" w:rsidRPr="00B54D63" w:rsidRDefault="00F31D03" w:rsidP="00F31D0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47C2" w14:textId="77777777" w:rsidR="0054252A" w:rsidRPr="00B54D63" w:rsidRDefault="0054252A" w:rsidP="0054252A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>Dostępna aplikacja mobilna na telefon:</w:t>
            </w:r>
          </w:p>
          <w:p w14:paraId="4914935A" w14:textId="77777777" w:rsidR="0054252A" w:rsidRPr="00B54D63" w:rsidRDefault="0054252A" w:rsidP="0054252A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>- Łączność Bluetooth</w:t>
            </w:r>
          </w:p>
          <w:p w14:paraId="3565AE2D" w14:textId="77777777" w:rsidR="0054252A" w:rsidRPr="00B54D63" w:rsidRDefault="0054252A" w:rsidP="0054252A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>- Wizualizacja wskaźników i spektrogramu dla bieżącego przypadku na urządzeniu z systemem Android lub iOS.</w:t>
            </w:r>
          </w:p>
          <w:p w14:paraId="38C0F85B" w14:textId="18D7BCF5" w:rsidR="00F31D03" w:rsidRPr="00B54D63" w:rsidRDefault="0054252A" w:rsidP="0054252A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>- Zapis przypadku na smartfonie, tablecie lub komputerze.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5E048E01" w14:textId="34B6058F" w:rsidR="00F31D03" w:rsidRPr="00B54D63" w:rsidRDefault="00901989" w:rsidP="00F31D03">
            <w:pPr>
              <w:spacing w:after="0" w:line="240" w:lineRule="auto"/>
              <w:jc w:val="center"/>
              <w:rPr>
                <w:rFonts w:cstheme="minorHAnsi"/>
              </w:rPr>
            </w:pPr>
            <w:r w:rsidRPr="00B54D63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6FC8991F" w14:textId="77777777" w:rsidR="00F31D03" w:rsidRPr="00B54D63" w:rsidRDefault="00F31D03" w:rsidP="00F31D0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F31D03" w:rsidRPr="00B54D63" w14:paraId="538E60EB" w14:textId="77777777" w:rsidTr="00F31D03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12BD0184" w14:textId="77777777" w:rsidR="00F31D03" w:rsidRPr="00B54D63" w:rsidRDefault="00F31D03" w:rsidP="00F31D0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A151" w14:textId="77777777" w:rsidR="0054252A" w:rsidRPr="00B54D63" w:rsidRDefault="0054252A" w:rsidP="0054252A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>Funkcje zapisu i wizualizacji:</w:t>
            </w:r>
          </w:p>
          <w:p w14:paraId="51EA7AB7" w14:textId="77777777" w:rsidR="0054252A" w:rsidRPr="00B54D63" w:rsidRDefault="0054252A" w:rsidP="0054252A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>- Zapis danych dla bieżącego przypadku w pamięci urządzenia,</w:t>
            </w:r>
          </w:p>
          <w:p w14:paraId="2B72939A" w14:textId="77777777" w:rsidR="0054252A" w:rsidRPr="00B54D63" w:rsidRDefault="0054252A" w:rsidP="0054252A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>- Możliwość administracji zapisanych przypadków w urządzeniu,</w:t>
            </w:r>
          </w:p>
          <w:p w14:paraId="77EFE277" w14:textId="65953B9B" w:rsidR="00F31D03" w:rsidRPr="00B54D63" w:rsidRDefault="0054252A" w:rsidP="0054252A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>- Wizualizacja wskaźników zarejestrowanych przez urządzenie dla zapisanych przypadków.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48CFF44E" w14:textId="511043C1" w:rsidR="00F31D03" w:rsidRPr="00B54D63" w:rsidRDefault="00901989" w:rsidP="00F31D03">
            <w:pPr>
              <w:spacing w:after="0" w:line="240" w:lineRule="auto"/>
              <w:jc w:val="center"/>
              <w:rPr>
                <w:rFonts w:cstheme="minorHAnsi"/>
              </w:rPr>
            </w:pPr>
            <w:r w:rsidRPr="00B54D63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6CDC1E96" w14:textId="77777777" w:rsidR="00F31D03" w:rsidRPr="00B54D63" w:rsidRDefault="00F31D03" w:rsidP="00F31D0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F31D03" w:rsidRPr="00B54D63" w14:paraId="18A18920" w14:textId="77777777" w:rsidTr="00F31D03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1828FE1A" w14:textId="77777777" w:rsidR="00F31D03" w:rsidRPr="00B54D63" w:rsidRDefault="00F31D03" w:rsidP="00F31D0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E00B" w14:textId="16A21357" w:rsidR="00F31D03" w:rsidRPr="00B54D63" w:rsidRDefault="0054252A" w:rsidP="00F31D03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>Możliwość przeglądu zapisanych przypadków w repozytorium danych. Urządzenie automatycznie</w:t>
            </w:r>
            <w:r w:rsidR="00901989" w:rsidRPr="00B54D63">
              <w:rPr>
                <w:rFonts w:cstheme="minorHAnsi"/>
              </w:rPr>
              <w:t xml:space="preserve"> ma</w:t>
            </w:r>
            <w:r w:rsidRPr="00B54D63">
              <w:rPr>
                <w:rFonts w:cstheme="minorHAnsi"/>
              </w:rPr>
              <w:t xml:space="preserve"> zapis</w:t>
            </w:r>
            <w:r w:rsidR="00901989" w:rsidRPr="00B54D63">
              <w:rPr>
                <w:rFonts w:cstheme="minorHAnsi"/>
              </w:rPr>
              <w:t>ywać</w:t>
            </w:r>
            <w:r w:rsidRPr="00B54D63">
              <w:rPr>
                <w:rFonts w:cstheme="minorHAnsi"/>
              </w:rPr>
              <w:t xml:space="preserve"> przypadki w folderze tymczasowym - </w:t>
            </w:r>
            <w:r w:rsidR="00901989" w:rsidRPr="00B54D63">
              <w:rPr>
                <w:rFonts w:cstheme="minorHAnsi"/>
              </w:rPr>
              <w:t>minimum</w:t>
            </w:r>
            <w:r w:rsidRPr="00B54D63">
              <w:rPr>
                <w:rFonts w:cstheme="minorHAnsi"/>
              </w:rPr>
              <w:t xml:space="preserve"> 50 zapisów – po ich przekroczeniu najstarszy przypadek jest usuwany. Możliwość zapisania na stałe danego przypadku przez użytkownika i zapis w folderze zakładek na stałe lub do czasu usunięcia przez użytkownika.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24A7F378" w14:textId="3DE2B5DC" w:rsidR="0060765F" w:rsidRPr="00B54D63" w:rsidRDefault="00901989" w:rsidP="00901989">
            <w:pPr>
              <w:spacing w:after="0" w:line="240" w:lineRule="auto"/>
              <w:jc w:val="center"/>
              <w:rPr>
                <w:rFonts w:cstheme="minorHAnsi"/>
              </w:rPr>
            </w:pPr>
            <w:r w:rsidRPr="00B54D63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5A34049B" w14:textId="77777777" w:rsidR="00F31D03" w:rsidRPr="00B54D63" w:rsidRDefault="00F31D03" w:rsidP="00F31D0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F31D03" w:rsidRPr="00B54D63" w14:paraId="27E84DF8" w14:textId="77777777" w:rsidTr="00F31D03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081649CD" w14:textId="77777777" w:rsidR="00F31D03" w:rsidRPr="00B54D63" w:rsidRDefault="00F31D03" w:rsidP="00F31D0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E14A" w14:textId="3CA64A5C" w:rsidR="00F31D03" w:rsidRPr="00B54D63" w:rsidRDefault="00901989" w:rsidP="00F31D03">
            <w:pPr>
              <w:spacing w:after="40" w:line="240" w:lineRule="auto"/>
              <w:rPr>
                <w:rFonts w:cstheme="minorHAnsi"/>
              </w:rPr>
            </w:pPr>
            <w:r w:rsidRPr="00B54D63">
              <w:rPr>
                <w:rFonts w:cstheme="minorHAnsi"/>
              </w:rPr>
              <w:t xml:space="preserve">Gwarancja minimum 24 miesiące 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01C0F668" w14:textId="77777777" w:rsidR="00F31D03" w:rsidRDefault="00901989" w:rsidP="00F31D03">
            <w:pPr>
              <w:spacing w:after="0" w:line="240" w:lineRule="auto"/>
              <w:jc w:val="center"/>
              <w:rPr>
                <w:rFonts w:cstheme="minorHAnsi"/>
              </w:rPr>
            </w:pPr>
            <w:r w:rsidRPr="00B54D63">
              <w:rPr>
                <w:rFonts w:cstheme="minorHAnsi"/>
              </w:rPr>
              <w:t>TAK, podać</w:t>
            </w:r>
          </w:p>
          <w:p w14:paraId="62B991E7" w14:textId="77777777" w:rsidR="00B54D63" w:rsidRPr="00B54D63" w:rsidRDefault="00B54D63" w:rsidP="00B54D63">
            <w:pPr>
              <w:spacing w:after="0" w:line="240" w:lineRule="auto"/>
              <w:rPr>
                <w:rFonts w:eastAsia="Calibri" w:cstheme="minorHAnsi"/>
              </w:rPr>
            </w:pPr>
            <w:r w:rsidRPr="00B54D63">
              <w:rPr>
                <w:rFonts w:eastAsia="Calibri" w:cstheme="minorHAnsi"/>
              </w:rPr>
              <w:t>24 miesiące – 0 pkt</w:t>
            </w:r>
          </w:p>
          <w:p w14:paraId="041F2583" w14:textId="77777777" w:rsidR="00B54D63" w:rsidRPr="00B54D63" w:rsidRDefault="00B54D63" w:rsidP="00B54D63">
            <w:pPr>
              <w:spacing w:after="0" w:line="240" w:lineRule="auto"/>
              <w:rPr>
                <w:rFonts w:eastAsia="Calibri" w:cstheme="minorHAnsi"/>
              </w:rPr>
            </w:pPr>
            <w:r w:rsidRPr="00B54D63">
              <w:rPr>
                <w:rFonts w:eastAsia="Calibri" w:cstheme="minorHAnsi"/>
              </w:rPr>
              <w:t>36 miesięcy - 20 pkt</w:t>
            </w:r>
          </w:p>
          <w:p w14:paraId="39EECDDC" w14:textId="77777777" w:rsidR="00B54D63" w:rsidRPr="00B54D63" w:rsidRDefault="00B54D63" w:rsidP="00B54D63">
            <w:pPr>
              <w:spacing w:after="0" w:line="240" w:lineRule="auto"/>
              <w:rPr>
                <w:rFonts w:eastAsia="Calibri" w:cstheme="minorHAnsi"/>
              </w:rPr>
            </w:pPr>
            <w:r w:rsidRPr="00B54D63">
              <w:rPr>
                <w:rFonts w:eastAsia="Calibri" w:cstheme="minorHAnsi"/>
              </w:rPr>
              <w:t>48 miesięcy - 30 pkt</w:t>
            </w:r>
          </w:p>
          <w:p w14:paraId="195C3E67" w14:textId="77777777" w:rsidR="00B54D63" w:rsidRPr="00B54D63" w:rsidRDefault="00B54D63" w:rsidP="00B54D63">
            <w:pPr>
              <w:spacing w:after="0" w:line="240" w:lineRule="auto"/>
              <w:rPr>
                <w:rFonts w:eastAsia="Calibri" w:cstheme="minorHAnsi"/>
              </w:rPr>
            </w:pPr>
            <w:r w:rsidRPr="00B54D63">
              <w:rPr>
                <w:rFonts w:eastAsia="Calibri" w:cstheme="minorHAnsi"/>
              </w:rPr>
              <w:t>60 miesięcy – 40 pkt</w:t>
            </w:r>
          </w:p>
          <w:p w14:paraId="02D2A1DB" w14:textId="77777777" w:rsidR="00B54D63" w:rsidRPr="00B54D63" w:rsidRDefault="00B54D63" w:rsidP="00B54D63">
            <w:pPr>
              <w:spacing w:after="0" w:line="240" w:lineRule="auto"/>
              <w:rPr>
                <w:rFonts w:eastAsia="Calibri" w:cstheme="minorHAnsi"/>
              </w:rPr>
            </w:pPr>
          </w:p>
          <w:p w14:paraId="2DE4A6FB" w14:textId="532D090C" w:rsidR="00B54D63" w:rsidRPr="00B54D63" w:rsidRDefault="00B54D63" w:rsidP="00F31D0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14:paraId="37E6AF85" w14:textId="77777777" w:rsidR="00F31D03" w:rsidRPr="00B54D63" w:rsidRDefault="00F31D03" w:rsidP="00F31D0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14:paraId="39D623AA" w14:textId="77777777" w:rsidR="00E92EDB" w:rsidRPr="00B54D63" w:rsidRDefault="00E92EDB" w:rsidP="00E5519C">
      <w:pPr>
        <w:spacing w:after="0" w:line="240" w:lineRule="auto"/>
        <w:rPr>
          <w:rFonts w:eastAsia="Calibri" w:cstheme="minorHAnsi"/>
        </w:rPr>
      </w:pPr>
    </w:p>
    <w:p w14:paraId="71DA9757" w14:textId="45F68609" w:rsidR="00014612" w:rsidRPr="00B54D63" w:rsidRDefault="00813D6E" w:rsidP="00E92EDB">
      <w:pPr>
        <w:spacing w:after="0" w:line="240" w:lineRule="auto"/>
        <w:ind w:left="4956"/>
        <w:jc w:val="right"/>
        <w:rPr>
          <w:rFonts w:eastAsia="Calibri" w:cstheme="minorHAnsi"/>
          <w:color w:val="FF0000"/>
        </w:rPr>
      </w:pPr>
      <w:r w:rsidRPr="00B54D63">
        <w:rPr>
          <w:rFonts w:eastAsia="Calibri" w:cstheme="minorHAnsi"/>
        </w:rPr>
        <w:t xml:space="preserve">______________________________                                                                                                                                               </w:t>
      </w:r>
      <w:r w:rsidR="00E92EDB" w:rsidRPr="00B54D63">
        <w:rPr>
          <w:rFonts w:eastAsia="Calibri" w:cstheme="minorHAnsi"/>
        </w:rPr>
        <w:t xml:space="preserve">   </w:t>
      </w:r>
      <w:r w:rsidRPr="00B54D63">
        <w:rPr>
          <w:rFonts w:eastAsia="Calibri" w:cstheme="minorHAnsi"/>
        </w:rPr>
        <w:t>Podpis osoby upoważnionej</w:t>
      </w:r>
      <w:r w:rsidR="00E92EDB" w:rsidRPr="00B54D63">
        <w:rPr>
          <w:rFonts w:eastAsia="Calibri" w:cstheme="minorHAnsi"/>
        </w:rPr>
        <w:t xml:space="preserve">                      </w:t>
      </w:r>
    </w:p>
    <w:sectPr w:rsidR="00014612" w:rsidRPr="00B54D63" w:rsidSect="00E92EDB">
      <w:headerReference w:type="default" r:id="rId8"/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7152C4" w14:textId="77777777" w:rsidR="00363263" w:rsidRDefault="00363263">
      <w:pPr>
        <w:spacing w:after="0" w:line="240" w:lineRule="auto"/>
      </w:pPr>
      <w:r>
        <w:separator/>
      </w:r>
    </w:p>
  </w:endnote>
  <w:endnote w:type="continuationSeparator" w:id="0">
    <w:p w14:paraId="0BEC41E2" w14:textId="77777777" w:rsidR="00363263" w:rsidRDefault="00363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3475364"/>
      <w:docPartObj>
        <w:docPartGallery w:val="Page Numbers (Bottom of Page)"/>
        <w:docPartUnique/>
      </w:docPartObj>
    </w:sdtPr>
    <w:sdtEndPr/>
    <w:sdtContent>
      <w:p w14:paraId="153E0331" w14:textId="77777777" w:rsidR="00014612" w:rsidRDefault="00813D6E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550434">
          <w:rPr>
            <w:noProof/>
          </w:rPr>
          <w:t>1</w:t>
        </w:r>
        <w:r>
          <w:fldChar w:fldCharType="end"/>
        </w:r>
      </w:p>
    </w:sdtContent>
  </w:sdt>
  <w:p w14:paraId="070D27C0" w14:textId="77777777" w:rsidR="00014612" w:rsidRDefault="000146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BAB984" w14:textId="77777777" w:rsidR="00363263" w:rsidRDefault="00363263">
      <w:pPr>
        <w:spacing w:after="0" w:line="240" w:lineRule="auto"/>
      </w:pPr>
      <w:r>
        <w:separator/>
      </w:r>
    </w:p>
  </w:footnote>
  <w:footnote w:type="continuationSeparator" w:id="0">
    <w:p w14:paraId="5B307188" w14:textId="77777777" w:rsidR="00363263" w:rsidRDefault="00363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14211" w14:textId="77777777" w:rsidR="00974769" w:rsidRDefault="00974769" w:rsidP="00974769">
    <w:pPr>
      <w:tabs>
        <w:tab w:val="center" w:pos="4536"/>
        <w:tab w:val="right" w:pos="9072"/>
      </w:tabs>
      <w:spacing w:after="0" w:line="240" w:lineRule="auto"/>
      <w:rPr>
        <w:rFonts w:ascii="Cambria" w:hAnsi="Cambria"/>
        <w:sz w:val="20"/>
        <w:szCs w:val="20"/>
      </w:rPr>
    </w:pPr>
  </w:p>
  <w:p w14:paraId="42BFA873" w14:textId="4DAE0E8E" w:rsidR="00974769" w:rsidRPr="00974769" w:rsidRDefault="00974769" w:rsidP="00974769">
    <w:pPr>
      <w:tabs>
        <w:tab w:val="center" w:pos="4536"/>
        <w:tab w:val="right" w:pos="9072"/>
      </w:tabs>
      <w:spacing w:after="0" w:line="240" w:lineRule="auto"/>
      <w:rPr>
        <w:rFonts w:ascii="Cambria" w:hAnsi="Cambria" w:cs="Arial"/>
        <w:b/>
        <w:sz w:val="20"/>
      </w:rPr>
    </w:pPr>
    <w:r w:rsidRPr="00974769">
      <w:rPr>
        <w:rFonts w:ascii="Cambria" w:hAnsi="Cambria"/>
        <w:sz w:val="20"/>
        <w:szCs w:val="20"/>
      </w:rPr>
      <w:t>Znak sprawy:SzSPOO.SZP.3810.65.2025</w:t>
    </w:r>
  </w:p>
  <w:p w14:paraId="18B8E9FA" w14:textId="77777777" w:rsidR="00974769" w:rsidRDefault="009747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17DF"/>
    <w:multiLevelType w:val="hybridMultilevel"/>
    <w:tmpl w:val="0D6EAE6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1124A01"/>
    <w:multiLevelType w:val="hybridMultilevel"/>
    <w:tmpl w:val="ACEC76A8"/>
    <w:lvl w:ilvl="0" w:tplc="9E0A77A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F3CD6"/>
    <w:multiLevelType w:val="hybridMultilevel"/>
    <w:tmpl w:val="3EC8E7D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56AF"/>
    <w:multiLevelType w:val="hybridMultilevel"/>
    <w:tmpl w:val="A3907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B7A09"/>
    <w:multiLevelType w:val="hybridMultilevel"/>
    <w:tmpl w:val="18BEA9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70744"/>
    <w:multiLevelType w:val="hybridMultilevel"/>
    <w:tmpl w:val="E8BAD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631A8"/>
    <w:multiLevelType w:val="hybridMultilevel"/>
    <w:tmpl w:val="6E9CA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C7DA6"/>
    <w:multiLevelType w:val="multilevel"/>
    <w:tmpl w:val="32B019C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"/>
      <w:lvlJc w:val="left"/>
      <w:pPr>
        <w:tabs>
          <w:tab w:val="num" w:pos="1420"/>
        </w:tabs>
        <w:ind w:left="1420" w:hanging="34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6670F4"/>
    <w:multiLevelType w:val="multilevel"/>
    <w:tmpl w:val="15641EC8"/>
    <w:lvl w:ilvl="0">
      <w:numFmt w:val="bullet"/>
      <w:lvlText w:val=""/>
      <w:lvlJc w:val="left"/>
      <w:pPr>
        <w:tabs>
          <w:tab w:val="num" w:pos="72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9" w15:restartNumberingAfterBreak="0">
    <w:nsid w:val="1C0A58F0"/>
    <w:multiLevelType w:val="hybridMultilevel"/>
    <w:tmpl w:val="99864DA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F0B3A"/>
    <w:multiLevelType w:val="hybridMultilevel"/>
    <w:tmpl w:val="1EEA5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C1B72"/>
    <w:multiLevelType w:val="multilevel"/>
    <w:tmpl w:val="654EB84C"/>
    <w:lvl w:ilvl="0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2B575121"/>
    <w:multiLevelType w:val="hybridMultilevel"/>
    <w:tmpl w:val="1682F5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8F259D"/>
    <w:multiLevelType w:val="multilevel"/>
    <w:tmpl w:val="3E129440"/>
    <w:lvl w:ilvl="0">
      <w:numFmt w:val="bullet"/>
      <w:lvlText w:val=""/>
      <w:lvlJc w:val="left"/>
      <w:pPr>
        <w:tabs>
          <w:tab w:val="num" w:pos="72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4" w15:restartNumberingAfterBreak="0">
    <w:nsid w:val="34C93AEE"/>
    <w:multiLevelType w:val="hybridMultilevel"/>
    <w:tmpl w:val="0D585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352DC2"/>
    <w:multiLevelType w:val="hybridMultilevel"/>
    <w:tmpl w:val="59B046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6" w15:restartNumberingAfterBreak="0">
    <w:nsid w:val="3A46430E"/>
    <w:multiLevelType w:val="hybridMultilevel"/>
    <w:tmpl w:val="8FD088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8B3F4B"/>
    <w:multiLevelType w:val="hybridMultilevel"/>
    <w:tmpl w:val="B6267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15D74"/>
    <w:multiLevelType w:val="hybridMultilevel"/>
    <w:tmpl w:val="AF7E1D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A3414A"/>
    <w:multiLevelType w:val="hybridMultilevel"/>
    <w:tmpl w:val="F59AD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142F9A"/>
    <w:multiLevelType w:val="hybridMultilevel"/>
    <w:tmpl w:val="BC7C5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A43AA4"/>
    <w:multiLevelType w:val="hybridMultilevel"/>
    <w:tmpl w:val="B7826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4A3B57"/>
    <w:multiLevelType w:val="hybridMultilevel"/>
    <w:tmpl w:val="690A1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604EC"/>
    <w:multiLevelType w:val="hybridMultilevel"/>
    <w:tmpl w:val="AA88B6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624225"/>
    <w:multiLevelType w:val="multilevel"/>
    <w:tmpl w:val="A718F0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7"/>
  </w:num>
  <w:num w:numId="2">
    <w:abstractNumId w:val="8"/>
  </w:num>
  <w:num w:numId="3">
    <w:abstractNumId w:val="13"/>
  </w:num>
  <w:num w:numId="4">
    <w:abstractNumId w:val="24"/>
  </w:num>
  <w:num w:numId="5">
    <w:abstractNumId w:val="10"/>
  </w:num>
  <w:num w:numId="6">
    <w:abstractNumId w:val="23"/>
  </w:num>
  <w:num w:numId="7">
    <w:abstractNumId w:val="16"/>
  </w:num>
  <w:num w:numId="8">
    <w:abstractNumId w:val="11"/>
  </w:num>
  <w:num w:numId="9">
    <w:abstractNumId w:val="18"/>
  </w:num>
  <w:num w:numId="10">
    <w:abstractNumId w:val="1"/>
  </w:num>
  <w:num w:numId="11">
    <w:abstractNumId w:val="17"/>
  </w:num>
  <w:num w:numId="12">
    <w:abstractNumId w:val="14"/>
  </w:num>
  <w:num w:numId="13">
    <w:abstractNumId w:val="3"/>
  </w:num>
  <w:num w:numId="14">
    <w:abstractNumId w:val="21"/>
  </w:num>
  <w:num w:numId="15">
    <w:abstractNumId w:val="9"/>
  </w:num>
  <w:num w:numId="16">
    <w:abstractNumId w:val="12"/>
  </w:num>
  <w:num w:numId="17">
    <w:abstractNumId w:val="4"/>
  </w:num>
  <w:num w:numId="18">
    <w:abstractNumId w:val="2"/>
  </w:num>
  <w:num w:numId="19">
    <w:abstractNumId w:val="20"/>
  </w:num>
  <w:num w:numId="20">
    <w:abstractNumId w:val="19"/>
  </w:num>
  <w:num w:numId="21">
    <w:abstractNumId w:val="6"/>
  </w:num>
  <w:num w:numId="22">
    <w:abstractNumId w:val="0"/>
  </w:num>
  <w:num w:numId="23">
    <w:abstractNumId w:val="5"/>
  </w:num>
  <w:num w:numId="24">
    <w:abstractNumId w:val="15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12"/>
    <w:rsid w:val="000052AB"/>
    <w:rsid w:val="00014612"/>
    <w:rsid w:val="00026E27"/>
    <w:rsid w:val="000502E0"/>
    <w:rsid w:val="000B35E1"/>
    <w:rsid w:val="000D7048"/>
    <w:rsid w:val="000F7E10"/>
    <w:rsid w:val="00122BE9"/>
    <w:rsid w:val="001E027F"/>
    <w:rsid w:val="001E3AC1"/>
    <w:rsid w:val="001F14AF"/>
    <w:rsid w:val="00201DBC"/>
    <w:rsid w:val="00221DE8"/>
    <w:rsid w:val="00242B2D"/>
    <w:rsid w:val="002860A7"/>
    <w:rsid w:val="002A7D06"/>
    <w:rsid w:val="002E0243"/>
    <w:rsid w:val="002E5E23"/>
    <w:rsid w:val="00363263"/>
    <w:rsid w:val="0038260D"/>
    <w:rsid w:val="003C518D"/>
    <w:rsid w:val="003F5AB0"/>
    <w:rsid w:val="0041704F"/>
    <w:rsid w:val="00423DF3"/>
    <w:rsid w:val="0047345C"/>
    <w:rsid w:val="00474C8C"/>
    <w:rsid w:val="00483FE3"/>
    <w:rsid w:val="004A6E57"/>
    <w:rsid w:val="004B0AEE"/>
    <w:rsid w:val="004C2EF7"/>
    <w:rsid w:val="00503CB5"/>
    <w:rsid w:val="0054252A"/>
    <w:rsid w:val="00550434"/>
    <w:rsid w:val="00552169"/>
    <w:rsid w:val="005624C4"/>
    <w:rsid w:val="0057612C"/>
    <w:rsid w:val="00581036"/>
    <w:rsid w:val="00583DE3"/>
    <w:rsid w:val="005E3D63"/>
    <w:rsid w:val="005F2868"/>
    <w:rsid w:val="0060765F"/>
    <w:rsid w:val="006113E2"/>
    <w:rsid w:val="00623AEE"/>
    <w:rsid w:val="00634CFB"/>
    <w:rsid w:val="006469EF"/>
    <w:rsid w:val="00671572"/>
    <w:rsid w:val="00675399"/>
    <w:rsid w:val="00680569"/>
    <w:rsid w:val="00690D84"/>
    <w:rsid w:val="006C3D7B"/>
    <w:rsid w:val="006E6874"/>
    <w:rsid w:val="007101F4"/>
    <w:rsid w:val="007269B4"/>
    <w:rsid w:val="00744AA7"/>
    <w:rsid w:val="007520D8"/>
    <w:rsid w:val="00781C2C"/>
    <w:rsid w:val="007A2AE3"/>
    <w:rsid w:val="007D13DB"/>
    <w:rsid w:val="007D2536"/>
    <w:rsid w:val="007D6ECA"/>
    <w:rsid w:val="00807FE4"/>
    <w:rsid w:val="00813D6E"/>
    <w:rsid w:val="008272DC"/>
    <w:rsid w:val="00844A7A"/>
    <w:rsid w:val="008701AE"/>
    <w:rsid w:val="00893945"/>
    <w:rsid w:val="008B2488"/>
    <w:rsid w:val="008F17DB"/>
    <w:rsid w:val="008F5E28"/>
    <w:rsid w:val="00901989"/>
    <w:rsid w:val="00974769"/>
    <w:rsid w:val="00A21F71"/>
    <w:rsid w:val="00A860BA"/>
    <w:rsid w:val="00AC05C6"/>
    <w:rsid w:val="00AE3D58"/>
    <w:rsid w:val="00B54D63"/>
    <w:rsid w:val="00B61B9D"/>
    <w:rsid w:val="00BA08FB"/>
    <w:rsid w:val="00C042EC"/>
    <w:rsid w:val="00C116A2"/>
    <w:rsid w:val="00C95540"/>
    <w:rsid w:val="00CB01E9"/>
    <w:rsid w:val="00CB585E"/>
    <w:rsid w:val="00CD154A"/>
    <w:rsid w:val="00CE2721"/>
    <w:rsid w:val="00CE3CD6"/>
    <w:rsid w:val="00CE5EB6"/>
    <w:rsid w:val="00D00CCC"/>
    <w:rsid w:val="00D32D54"/>
    <w:rsid w:val="00D416AA"/>
    <w:rsid w:val="00D77C6F"/>
    <w:rsid w:val="00E12B0E"/>
    <w:rsid w:val="00E14343"/>
    <w:rsid w:val="00E23CDF"/>
    <w:rsid w:val="00E40EE5"/>
    <w:rsid w:val="00E5519C"/>
    <w:rsid w:val="00E92EDB"/>
    <w:rsid w:val="00E948E0"/>
    <w:rsid w:val="00ED1572"/>
    <w:rsid w:val="00EF33EB"/>
    <w:rsid w:val="00F0482F"/>
    <w:rsid w:val="00F061E3"/>
    <w:rsid w:val="00F234A3"/>
    <w:rsid w:val="00F31D03"/>
    <w:rsid w:val="00F46F12"/>
    <w:rsid w:val="00FB227D"/>
    <w:rsid w:val="00FB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545AD"/>
  <w15:docId w15:val="{80EC14D1-FBED-4305-A48A-728E2B265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qFormat/>
    <w:rsid w:val="00680569"/>
    <w:pPr>
      <w:keepNext/>
      <w:suppressAutoHyphens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94E92"/>
  </w:style>
  <w:style w:type="character" w:customStyle="1" w:styleId="StopkaZnak">
    <w:name w:val="Stopka Znak"/>
    <w:basedOn w:val="Domylnaczcionkaakapitu"/>
    <w:link w:val="Stopka"/>
    <w:uiPriority w:val="99"/>
    <w:qFormat/>
    <w:rsid w:val="00E94E92"/>
  </w:style>
  <w:style w:type="character" w:customStyle="1" w:styleId="zmt-tytul-granatowy">
    <w:name w:val="zmt-tytul-granatowy"/>
    <w:basedOn w:val="Domylnaczcionkaakapitu"/>
    <w:qFormat/>
    <w:rsid w:val="00D21062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E3C6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E3C6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E3C6B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E3C6B"/>
    <w:rPr>
      <w:rFonts w:ascii="Segoe UI" w:hAnsi="Segoe UI" w:cs="Segoe UI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4A3F92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94E9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94E92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94E92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E3C6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E3C6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E3C6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qFormat/>
    <w:rsid w:val="004A3F92"/>
    <w:pPr>
      <w:widowControl w:val="0"/>
      <w:spacing w:after="0" w:line="240" w:lineRule="auto"/>
      <w:ind w:right="1558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94E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qFormat/>
    <w:rsid w:val="00680569"/>
    <w:pPr>
      <w:suppressAutoHyphens w:val="0"/>
    </w:pPr>
    <w:rPr>
      <w:rFonts w:ascii="Calibri" w:eastAsia="Calibri" w:hAnsi="Calibri" w:cs="Times New Roman"/>
      <w:sz w:val="22"/>
    </w:rPr>
  </w:style>
  <w:style w:type="character" w:customStyle="1" w:styleId="Nagwek1Znak">
    <w:name w:val="Nagłówek 1 Znak"/>
    <w:basedOn w:val="Domylnaczcionkaakapitu"/>
    <w:link w:val="Nagwek1"/>
    <w:rsid w:val="0068056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901989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A0868-BF03-4D35-9F41-7508FCEE8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812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</dc:creator>
  <dc:description/>
  <cp:lastModifiedBy>Kierownik Zamówień Pub.</cp:lastModifiedBy>
  <cp:revision>7</cp:revision>
  <cp:lastPrinted>2024-08-29T08:15:00Z</cp:lastPrinted>
  <dcterms:created xsi:type="dcterms:W3CDTF">2025-06-06T08:01:00Z</dcterms:created>
  <dcterms:modified xsi:type="dcterms:W3CDTF">2025-06-09T12:02:00Z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