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C13130" w14:textId="2BA5B0D8" w:rsidR="00390B97" w:rsidRDefault="00254C84" w:rsidP="00D24A66">
      <w:pPr>
        <w:pStyle w:val="Tytu"/>
        <w:spacing w:line="300" w:lineRule="atLeast"/>
        <w:jc w:val="center"/>
        <w:rPr>
          <w:rFonts w:ascii="Calibri" w:hAnsi="Calibri"/>
        </w:rPr>
      </w:pPr>
      <w:r>
        <w:rPr>
          <w:rFonts w:ascii="Arial" w:eastAsia="Humanist777L2-BoldB" w:hAnsi="Arial" w:cs="Humanist777L2-BoldB"/>
          <w:b w:val="0"/>
          <w:bCs w:val="0"/>
          <w:noProof/>
          <w:color w:val="231F20"/>
          <w:sz w:val="28"/>
          <w:szCs w:val="28"/>
          <w:lang w:eastAsia="pl-PL"/>
        </w:rPr>
        <w:drawing>
          <wp:anchor distT="0" distB="0" distL="114300" distR="114300" simplePos="0" relativeHeight="251659264" behindDoc="0" locked="0" layoutInCell="1" allowOverlap="1" wp14:anchorId="4BBCD45C" wp14:editId="09B69EE3">
            <wp:simplePos x="0" y="0"/>
            <wp:positionH relativeFrom="column">
              <wp:posOffset>1657350</wp:posOffset>
            </wp:positionH>
            <wp:positionV relativeFrom="paragraph">
              <wp:posOffset>40640</wp:posOffset>
            </wp:positionV>
            <wp:extent cx="2374203" cy="2903402"/>
            <wp:effectExtent l="0" t="0" r="7047" b="0"/>
            <wp:wrapTopAndBottom/>
            <wp:docPr id="3" name="grafika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374203" cy="2903402"/>
                    </a:xfrm>
                    <a:prstGeom prst="rect">
                      <a:avLst/>
                    </a:prstGeom>
                    <a:noFill/>
                    <a:ln>
                      <a:noFill/>
                      <a:prstDash/>
                    </a:ln>
                  </pic:spPr>
                </pic:pic>
              </a:graphicData>
            </a:graphic>
          </wp:anchor>
        </w:drawing>
      </w:r>
    </w:p>
    <w:p w14:paraId="65C5FC99" w14:textId="63438A32" w:rsidR="00390B97" w:rsidRDefault="00C50048" w:rsidP="00D24A66">
      <w:pPr>
        <w:pStyle w:val="Standard"/>
        <w:spacing w:line="300" w:lineRule="atLeast"/>
        <w:jc w:val="center"/>
        <w:rPr>
          <w:caps/>
          <w:sz w:val="40"/>
          <w:szCs w:val="40"/>
        </w:rPr>
      </w:pPr>
      <w:r>
        <w:rPr>
          <w:caps/>
          <w:sz w:val="40"/>
          <w:szCs w:val="40"/>
        </w:rPr>
        <w:t>Specyfikacja warunków zamówienia</w:t>
      </w:r>
    </w:p>
    <w:p w14:paraId="777873F0" w14:textId="77777777" w:rsidR="00390B97" w:rsidRDefault="00390B97" w:rsidP="00D24A66">
      <w:pPr>
        <w:pStyle w:val="Standard"/>
        <w:spacing w:line="300" w:lineRule="atLeast"/>
        <w:jc w:val="center"/>
        <w:rPr>
          <w:caps/>
        </w:rPr>
      </w:pPr>
    </w:p>
    <w:p w14:paraId="29103DBA" w14:textId="77777777" w:rsidR="00F123A0" w:rsidRPr="00F123A0" w:rsidRDefault="00F123A0" w:rsidP="00D24A66">
      <w:pPr>
        <w:widowControl/>
        <w:suppressAutoHyphens w:val="0"/>
        <w:autoSpaceDE w:val="0"/>
        <w:adjustRightInd w:val="0"/>
        <w:spacing w:after="0" w:line="300" w:lineRule="atLeast"/>
        <w:textAlignment w:val="auto"/>
        <w:rPr>
          <w:rFonts w:cs="Calibri"/>
          <w:color w:val="000000"/>
          <w:kern w:val="0"/>
          <w:sz w:val="24"/>
          <w:szCs w:val="24"/>
          <w:lang w:eastAsia="pl-PL"/>
        </w:rPr>
      </w:pPr>
    </w:p>
    <w:p w14:paraId="6F1CC389" w14:textId="2106F51F" w:rsidR="00F123A0" w:rsidRP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w postępowaniu o udzielenie zamówienia publicznego prowadzonego</w:t>
      </w:r>
    </w:p>
    <w:p w14:paraId="291F1A47" w14:textId="4E701C9C" w:rsidR="00F123A0" w:rsidRDefault="00F123A0" w:rsidP="00D24A66">
      <w:pPr>
        <w:widowControl/>
        <w:suppressAutoHyphens w:val="0"/>
        <w:autoSpaceDE w:val="0"/>
        <w:adjustRightInd w:val="0"/>
        <w:spacing w:after="0" w:line="300" w:lineRule="atLeast"/>
        <w:jc w:val="center"/>
        <w:textAlignment w:val="auto"/>
        <w:rPr>
          <w:rFonts w:cs="Calibri"/>
          <w:color w:val="000000"/>
          <w:kern w:val="0"/>
          <w:lang w:eastAsia="pl-PL"/>
        </w:rPr>
      </w:pPr>
      <w:r w:rsidRPr="00F123A0">
        <w:rPr>
          <w:rFonts w:cs="Calibri"/>
          <w:color w:val="000000"/>
          <w:kern w:val="0"/>
          <w:lang w:eastAsia="pl-PL"/>
        </w:rPr>
        <w:t xml:space="preserve">w trybie podstawowym </w:t>
      </w:r>
      <w:r w:rsidR="00164B95">
        <w:rPr>
          <w:rFonts w:cs="Calibri"/>
          <w:color w:val="000000"/>
          <w:kern w:val="0"/>
          <w:lang w:eastAsia="pl-PL"/>
        </w:rPr>
        <w:t>z możliwością negocjacji</w:t>
      </w:r>
    </w:p>
    <w:p w14:paraId="45D84D38" w14:textId="1874ABCC" w:rsidR="00390B97" w:rsidRPr="00F123A0" w:rsidRDefault="00F123A0" w:rsidP="00D24A66">
      <w:pPr>
        <w:widowControl/>
        <w:suppressAutoHyphens w:val="0"/>
        <w:autoSpaceDE w:val="0"/>
        <w:adjustRightInd w:val="0"/>
        <w:spacing w:after="0" w:line="300" w:lineRule="atLeast"/>
        <w:jc w:val="center"/>
        <w:textAlignment w:val="auto"/>
        <w:rPr>
          <w:caps/>
        </w:rPr>
      </w:pPr>
      <w:r w:rsidRPr="00F123A0">
        <w:rPr>
          <w:rFonts w:cs="Calibri"/>
          <w:color w:val="000000"/>
          <w:kern w:val="0"/>
          <w:lang w:eastAsia="pl-PL"/>
        </w:rPr>
        <w:t xml:space="preserve">na podstawie art. 275 pkt </w:t>
      </w:r>
      <w:r w:rsidR="00164B95">
        <w:rPr>
          <w:rFonts w:cs="Calibri"/>
          <w:color w:val="000000"/>
          <w:kern w:val="0"/>
          <w:lang w:eastAsia="pl-PL"/>
        </w:rPr>
        <w:t>2</w:t>
      </w:r>
      <w:r w:rsidRPr="00F123A0">
        <w:rPr>
          <w:rFonts w:cs="Calibri"/>
          <w:color w:val="000000"/>
          <w:kern w:val="0"/>
          <w:lang w:eastAsia="pl-PL"/>
        </w:rPr>
        <w:t>) ustawy</w:t>
      </w:r>
      <w:r>
        <w:rPr>
          <w:rFonts w:cs="Calibri"/>
          <w:color w:val="000000"/>
          <w:kern w:val="0"/>
          <w:lang w:eastAsia="pl-PL"/>
        </w:rPr>
        <w:t xml:space="preserve"> </w:t>
      </w:r>
      <w:r w:rsidRPr="00F123A0">
        <w:rPr>
          <w:rFonts w:cs="Calibri"/>
          <w:color w:val="000000"/>
          <w:kern w:val="0"/>
          <w:lang w:eastAsia="pl-PL"/>
        </w:rPr>
        <w:t>z dnia 11 września 2019 r. Prawo zamówień publicznych</w:t>
      </w:r>
    </w:p>
    <w:p w14:paraId="161734B7" w14:textId="77777777" w:rsidR="00390B97" w:rsidRDefault="00390B97" w:rsidP="00D24A66">
      <w:pPr>
        <w:pStyle w:val="Standard"/>
        <w:spacing w:line="300" w:lineRule="atLeast"/>
        <w:jc w:val="center"/>
      </w:pPr>
    </w:p>
    <w:p w14:paraId="134DFC04" w14:textId="11BA98A8" w:rsidR="00390B97" w:rsidRDefault="00C50048" w:rsidP="00D24A66">
      <w:pPr>
        <w:pStyle w:val="Standard"/>
        <w:spacing w:line="300" w:lineRule="atLeast"/>
        <w:jc w:val="center"/>
      </w:pPr>
      <w:r>
        <w:t>na roboty budowlane</w:t>
      </w:r>
      <w:r w:rsidR="00733984">
        <w:t xml:space="preserve"> pn.</w:t>
      </w:r>
      <w:r>
        <w:t>:</w:t>
      </w:r>
    </w:p>
    <w:p w14:paraId="31C9ED63" w14:textId="484B8DFF" w:rsidR="00390B97" w:rsidRDefault="00390B97" w:rsidP="00D24A66">
      <w:pPr>
        <w:pStyle w:val="Standard"/>
        <w:spacing w:line="300" w:lineRule="atLeast"/>
        <w:jc w:val="center"/>
      </w:pPr>
    </w:p>
    <w:p w14:paraId="15933F97" w14:textId="77777777" w:rsidR="009D4E21" w:rsidRDefault="009D4E21" w:rsidP="00D24A66">
      <w:pPr>
        <w:pStyle w:val="Standard"/>
        <w:spacing w:line="300" w:lineRule="atLeast"/>
        <w:jc w:val="center"/>
      </w:pPr>
    </w:p>
    <w:p w14:paraId="04B3412B" w14:textId="6BD7D3A1" w:rsidR="006968E9" w:rsidRPr="00AD6527" w:rsidRDefault="006968E9" w:rsidP="0026556F">
      <w:pPr>
        <w:pStyle w:val="Standard"/>
        <w:spacing w:line="300" w:lineRule="atLeast"/>
        <w:jc w:val="center"/>
        <w:rPr>
          <w:b/>
          <w:bCs/>
          <w:sz w:val="32"/>
          <w:szCs w:val="32"/>
        </w:rPr>
      </w:pPr>
      <w:r w:rsidRPr="006968E9">
        <w:rPr>
          <w:b/>
          <w:bCs/>
          <w:sz w:val="32"/>
          <w:szCs w:val="32"/>
        </w:rPr>
        <w:t>Budowa parkingu przy dworcu PKP w Brzeszczach-Jawiszowicach</w:t>
      </w:r>
    </w:p>
    <w:p w14:paraId="14EC4CD0" w14:textId="77777777" w:rsidR="009D4E21" w:rsidRDefault="009D4E21" w:rsidP="00D24A66">
      <w:pPr>
        <w:pStyle w:val="Standard"/>
        <w:spacing w:line="300" w:lineRule="atLeast"/>
        <w:jc w:val="center"/>
        <w:rPr>
          <w:b/>
        </w:rPr>
      </w:pPr>
    </w:p>
    <w:p w14:paraId="331A7ACE" w14:textId="77777777" w:rsidR="00390B97" w:rsidRDefault="00390B97" w:rsidP="00D24A66">
      <w:pPr>
        <w:pStyle w:val="Standard"/>
        <w:spacing w:line="300" w:lineRule="atLeast"/>
        <w:jc w:val="left"/>
        <w:rPr>
          <w:b/>
        </w:rPr>
      </w:pPr>
    </w:p>
    <w:p w14:paraId="2509F080" w14:textId="77777777" w:rsidR="00390B97" w:rsidRDefault="00390B97" w:rsidP="00D24A66">
      <w:pPr>
        <w:pStyle w:val="Standard"/>
        <w:spacing w:line="300" w:lineRule="atLeast"/>
        <w:jc w:val="left"/>
        <w:rPr>
          <w:b/>
        </w:rPr>
      </w:pPr>
    </w:p>
    <w:p w14:paraId="095C3246" w14:textId="77777777" w:rsidR="00390B97" w:rsidRDefault="00390B97" w:rsidP="00D24A66">
      <w:pPr>
        <w:pStyle w:val="Standard"/>
        <w:spacing w:line="300" w:lineRule="atLeast"/>
        <w:jc w:val="left"/>
        <w:rPr>
          <w:b/>
        </w:rPr>
      </w:pPr>
    </w:p>
    <w:p w14:paraId="31015DC1" w14:textId="77777777" w:rsidR="00390B97" w:rsidRDefault="00390B97" w:rsidP="00D24A66">
      <w:pPr>
        <w:pStyle w:val="Standard"/>
        <w:spacing w:line="300" w:lineRule="atLeast"/>
        <w:jc w:val="left"/>
        <w:rPr>
          <w:b/>
        </w:rPr>
      </w:pPr>
    </w:p>
    <w:p w14:paraId="350ACCCD" w14:textId="77777777" w:rsidR="00390B97" w:rsidRDefault="00390B97" w:rsidP="00D24A66">
      <w:pPr>
        <w:pStyle w:val="Standard"/>
        <w:spacing w:line="300" w:lineRule="atLeast"/>
        <w:jc w:val="left"/>
        <w:rPr>
          <w:b/>
        </w:rPr>
      </w:pPr>
    </w:p>
    <w:p w14:paraId="7A5F91C3" w14:textId="77777777" w:rsidR="00390B97" w:rsidRDefault="00390B97" w:rsidP="00D24A66">
      <w:pPr>
        <w:pStyle w:val="Standard"/>
        <w:spacing w:line="300" w:lineRule="atLeast"/>
        <w:jc w:val="left"/>
        <w:rPr>
          <w:b/>
        </w:rPr>
      </w:pPr>
    </w:p>
    <w:p w14:paraId="3F67D602" w14:textId="64D9ED6C" w:rsidR="00390B97" w:rsidRDefault="00C50048" w:rsidP="00D24A66">
      <w:pPr>
        <w:pStyle w:val="Standard"/>
        <w:spacing w:line="300" w:lineRule="atLeast"/>
        <w:jc w:val="left"/>
      </w:pPr>
      <w:r>
        <w:rPr>
          <w:b/>
        </w:rPr>
        <w:t xml:space="preserve">Numer sprawy: </w:t>
      </w:r>
      <w:r w:rsidRPr="00BA3987">
        <w:rPr>
          <w:b/>
        </w:rPr>
        <w:t>SZP.271</w:t>
      </w:r>
      <w:r w:rsidR="007C4D29" w:rsidRPr="00BA3987">
        <w:rPr>
          <w:b/>
        </w:rPr>
        <w:t>.</w:t>
      </w:r>
      <w:r w:rsidR="006968E9">
        <w:rPr>
          <w:b/>
        </w:rPr>
        <w:t>14</w:t>
      </w:r>
      <w:r w:rsidR="00AC32A5">
        <w:rPr>
          <w:b/>
        </w:rPr>
        <w:t>.2025</w:t>
      </w:r>
    </w:p>
    <w:p w14:paraId="0D89E16C" w14:textId="77777777" w:rsidR="00390B97" w:rsidRDefault="00390B97" w:rsidP="00D24A66">
      <w:pPr>
        <w:pStyle w:val="Standard"/>
        <w:spacing w:line="300" w:lineRule="atLeast"/>
        <w:jc w:val="center"/>
        <w:rPr>
          <w:sz w:val="28"/>
          <w:szCs w:val="28"/>
        </w:rPr>
      </w:pPr>
    </w:p>
    <w:p w14:paraId="7D99A5C7" w14:textId="37936902" w:rsidR="00390B97" w:rsidRDefault="00C50048" w:rsidP="00D24A66">
      <w:pPr>
        <w:pStyle w:val="Standard"/>
        <w:tabs>
          <w:tab w:val="right" w:pos="9072"/>
        </w:tabs>
        <w:spacing w:line="300" w:lineRule="atLeast"/>
        <w:jc w:val="left"/>
      </w:pPr>
      <w:r>
        <w:rPr>
          <w:b/>
        </w:rPr>
        <w:t>Zatwierdził:</w:t>
      </w:r>
      <w:r>
        <w:rPr>
          <w:b/>
        </w:rPr>
        <w:br/>
        <w:t xml:space="preserve">Burmistrz Brzeszcz </w:t>
      </w:r>
      <w:r w:rsidR="001E4ED6">
        <w:rPr>
          <w:b/>
        </w:rPr>
        <w:t>Radosław Szot</w:t>
      </w:r>
      <w:r>
        <w:rPr>
          <w:b/>
        </w:rPr>
        <w:tab/>
      </w:r>
      <w:r>
        <w:rPr>
          <w:b/>
          <w:bCs/>
        </w:rPr>
        <w:t xml:space="preserve">Brzeszcze, dnia </w:t>
      </w:r>
      <w:r w:rsidR="0060053A">
        <w:rPr>
          <w:b/>
          <w:bCs/>
        </w:rPr>
        <w:t>09.06.</w:t>
      </w:r>
      <w:r w:rsidR="00AC32A5">
        <w:rPr>
          <w:b/>
          <w:bCs/>
        </w:rPr>
        <w:t>2025</w:t>
      </w:r>
      <w:r w:rsidRPr="007C4D29">
        <w:rPr>
          <w:b/>
          <w:bCs/>
        </w:rPr>
        <w:t xml:space="preserve"> r.</w:t>
      </w:r>
    </w:p>
    <w:p w14:paraId="0A79B051" w14:textId="4CFB3010" w:rsidR="009D4E21" w:rsidRDefault="009D4E21">
      <w:pPr>
        <w:widowControl/>
        <w:suppressAutoHyphens w:val="0"/>
        <w:autoSpaceDN/>
        <w:spacing w:after="0" w:line="240" w:lineRule="auto"/>
        <w:textAlignment w:val="auto"/>
        <w:rPr>
          <w:b/>
        </w:rPr>
      </w:pPr>
      <w:r>
        <w:rPr>
          <w:b/>
        </w:rPr>
        <w:br w:type="page"/>
      </w:r>
    </w:p>
    <w:p w14:paraId="32AA5505" w14:textId="1171076A" w:rsidR="00706830" w:rsidRPr="009D27D5" w:rsidRDefault="00706830" w:rsidP="00D24A66">
      <w:pPr>
        <w:pStyle w:val="Tekstprzypisudolnego"/>
        <w:spacing w:line="300" w:lineRule="atLeast"/>
        <w:jc w:val="both"/>
        <w:rPr>
          <w:rFonts w:ascii="Calibri" w:hAnsi="Calibri" w:cs="Calibri"/>
          <w:b/>
          <w:iCs/>
          <w:sz w:val="22"/>
          <w:szCs w:val="22"/>
          <w:lang w:val="pl-PL"/>
        </w:rPr>
      </w:pPr>
      <w:r w:rsidRPr="009D27D5">
        <w:rPr>
          <w:rFonts w:ascii="Calibri" w:hAnsi="Calibri" w:cs="Calibri"/>
          <w:b/>
          <w:iCs/>
          <w:sz w:val="22"/>
          <w:szCs w:val="22"/>
          <w:lang w:val="pl-PL"/>
        </w:rPr>
        <w:lastRenderedPageBreak/>
        <w:t>Użyte w specyfikacji terminy mają następujące znaczenie:</w:t>
      </w:r>
    </w:p>
    <w:p w14:paraId="62C9A490" w14:textId="77777777" w:rsidR="00706830" w:rsidRPr="009D27D5" w:rsidRDefault="00706830" w:rsidP="00D24A66">
      <w:pPr>
        <w:pStyle w:val="Standard"/>
        <w:tabs>
          <w:tab w:val="left" w:pos="2127"/>
        </w:tabs>
        <w:spacing w:line="300" w:lineRule="atLeast"/>
      </w:pPr>
      <w:r w:rsidRPr="009D27D5">
        <w:t>„Zamawiający”</w:t>
      </w:r>
      <w:r w:rsidRPr="009D27D5">
        <w:tab/>
        <w:t>Gmina Brzeszcze</w:t>
      </w:r>
    </w:p>
    <w:p w14:paraId="5DAD3F92" w14:textId="411D4424" w:rsidR="00706830" w:rsidRPr="009D27D5" w:rsidRDefault="00706830" w:rsidP="00D24A66">
      <w:pPr>
        <w:pStyle w:val="Standard"/>
        <w:spacing w:line="300" w:lineRule="atLeast"/>
        <w:ind w:left="2160" w:hanging="2160"/>
      </w:pPr>
      <w:r w:rsidRPr="009D27D5">
        <w:t>„Postępowanie”</w:t>
      </w:r>
      <w:r w:rsidRPr="009D27D5">
        <w:tab/>
        <w:t>postępowanie o udzielenie zamówienia prowadzone przez Zamawiającego na podstawie niniejszej Specyfikacji.</w:t>
      </w:r>
    </w:p>
    <w:p w14:paraId="5A6CAEF6" w14:textId="1DC2AC94" w:rsidR="00706830" w:rsidRPr="009D27D5" w:rsidRDefault="00706830" w:rsidP="00D24A66">
      <w:pPr>
        <w:pStyle w:val="Standard"/>
        <w:tabs>
          <w:tab w:val="left" w:pos="2127"/>
        </w:tabs>
        <w:spacing w:line="300" w:lineRule="atLeast"/>
      </w:pPr>
      <w:r w:rsidRPr="009D27D5">
        <w:t>„SWZ”</w:t>
      </w:r>
      <w:r w:rsidRPr="009D27D5">
        <w:tab/>
        <w:t>niniejsza specyfikacja warunków zamówienia.</w:t>
      </w:r>
    </w:p>
    <w:p w14:paraId="1680F4ED" w14:textId="08AFC6D1" w:rsidR="00706830" w:rsidRPr="009D27D5" w:rsidRDefault="00706830" w:rsidP="00D24A66">
      <w:pPr>
        <w:pStyle w:val="Tekstpodstawowy2"/>
        <w:tabs>
          <w:tab w:val="left" w:pos="2127"/>
        </w:tabs>
        <w:spacing w:line="300" w:lineRule="atLeast"/>
        <w:rPr>
          <w:b w:val="0"/>
        </w:rPr>
      </w:pPr>
      <w:r w:rsidRPr="009D27D5">
        <w:rPr>
          <w:b w:val="0"/>
        </w:rPr>
        <w:t>„Ustawa Pzp”, „Pzp”</w:t>
      </w:r>
      <w:r w:rsidRPr="009D27D5">
        <w:rPr>
          <w:b w:val="0"/>
        </w:rPr>
        <w:tab/>
        <w:t>ustawa z dnia 11 września 2019 - Prawo zamówień publicznych.</w:t>
      </w:r>
    </w:p>
    <w:p w14:paraId="6C40EE9A" w14:textId="4FE7D4BD" w:rsidR="00706830" w:rsidRPr="009D27D5" w:rsidRDefault="00706830" w:rsidP="00D24A66">
      <w:pPr>
        <w:pStyle w:val="Standard"/>
        <w:spacing w:line="300" w:lineRule="atLeast"/>
        <w:ind w:left="2160" w:hanging="2160"/>
      </w:pPr>
      <w:r w:rsidRPr="009D27D5">
        <w:t>„Zamówienie”</w:t>
      </w:r>
      <w:r w:rsidRPr="009D27D5">
        <w:tab/>
        <w:t>należy przez to rozumieć zamówienie publiczne, którego przedmiot został opisany w Rozdziale II SWZ.</w:t>
      </w:r>
    </w:p>
    <w:p w14:paraId="663EB46E" w14:textId="0B98EEEC" w:rsidR="00706830" w:rsidRPr="009D27D5" w:rsidRDefault="00706830" w:rsidP="00D24A66">
      <w:pPr>
        <w:pStyle w:val="Standard"/>
        <w:tabs>
          <w:tab w:val="left" w:pos="8575"/>
        </w:tabs>
        <w:autoSpaceDE w:val="0"/>
        <w:spacing w:line="300" w:lineRule="atLeast"/>
        <w:ind w:left="2160" w:hanging="2160"/>
        <w:rPr>
          <w:color w:val="000000"/>
        </w:rPr>
      </w:pPr>
      <w:r w:rsidRPr="009D27D5">
        <w:rPr>
          <w:color w:val="000000"/>
        </w:rPr>
        <w:t>„Wykonawca”</w:t>
      </w:r>
      <w:r w:rsidRPr="009D27D5">
        <w:rPr>
          <w:color w:val="000000"/>
        </w:rPr>
        <w:tab/>
      </w:r>
      <w:r w:rsidRPr="009D27D5">
        <w:t>osoba fizyczna, osoba prawna albo jednostka organizacyjna nieposiadająca osobowości prawnej, która ubiega się o udzielenie zamówienia, złożyła ofertę lub zawr</w:t>
      </w:r>
      <w:r w:rsidR="001D3B7A" w:rsidRPr="009D27D5">
        <w:t>ze</w:t>
      </w:r>
      <w:r w:rsidRPr="009D27D5">
        <w:t xml:space="preserve"> umowę </w:t>
      </w:r>
      <w:r w:rsidR="001D3B7A" w:rsidRPr="009D27D5">
        <w:t xml:space="preserve">z Zamawiającym </w:t>
      </w:r>
      <w:r w:rsidRPr="009D27D5">
        <w:t>w sprawie zamówienia publicznego</w:t>
      </w:r>
    </w:p>
    <w:p w14:paraId="1D079255" w14:textId="051291EE" w:rsidR="00706830" w:rsidRPr="009D27D5" w:rsidRDefault="00706830" w:rsidP="00D24A66">
      <w:pPr>
        <w:pStyle w:val="Standard"/>
        <w:tabs>
          <w:tab w:val="left" w:pos="2127"/>
          <w:tab w:val="left" w:pos="8575"/>
        </w:tabs>
        <w:autoSpaceDE w:val="0"/>
        <w:spacing w:line="300" w:lineRule="atLeast"/>
        <w:ind w:left="2160" w:hanging="2160"/>
        <w:rPr>
          <w:rFonts w:cs="Calibri"/>
          <w:color w:val="000000"/>
        </w:rPr>
      </w:pPr>
      <w:r w:rsidRPr="009D27D5">
        <w:rPr>
          <w:rFonts w:cs="Calibri"/>
          <w:color w:val="000000"/>
        </w:rPr>
        <w:t xml:space="preserve">„RODO” </w:t>
      </w:r>
      <w:r w:rsidRPr="009D27D5">
        <w:rPr>
          <w:rFonts w:cs="Calibri"/>
          <w:color w:val="000000"/>
        </w:rPr>
        <w:tab/>
        <w:t xml:space="preserve">rozporządzenie Parlamentu Europejskiego i Rady (UE) 2016/679 z dnia </w:t>
      </w:r>
      <w:r w:rsidRPr="009D27D5">
        <w:rPr>
          <w:rFonts w:cs="Calibri"/>
          <w:color w:val="000000"/>
        </w:rPr>
        <w:br/>
        <w:t xml:space="preserve">27 kwietnia 2016 r. w sprawie ochrony osób fizycznych w związku z przetwarzaniem danych osobowych i w sprawie swobodnego przepływu takich danych oraz uchylenia dyrektywy 95/46/WE (ogólne rozporządzenie </w:t>
      </w:r>
      <w:r w:rsidRPr="009D27D5">
        <w:rPr>
          <w:rFonts w:cs="Calibri"/>
          <w:color w:val="000000"/>
        </w:rPr>
        <w:br/>
        <w:t>o ochronie danych) (Dz. Urz. UE L 119 z 04.05.2016, str. 1).</w:t>
      </w:r>
    </w:p>
    <w:p w14:paraId="62EC7B36" w14:textId="793F5839" w:rsidR="00390B97" w:rsidRDefault="00390B97" w:rsidP="00D24A66">
      <w:pPr>
        <w:pStyle w:val="Standard"/>
        <w:spacing w:line="300" w:lineRule="atLeast"/>
        <w:rPr>
          <w:b/>
        </w:rPr>
      </w:pPr>
    </w:p>
    <w:sdt>
      <w:sdtPr>
        <w:rPr>
          <w:rFonts w:ascii="Calibri" w:eastAsia="SimSun" w:hAnsi="Calibri" w:cs="Tahoma"/>
          <w:b/>
          <w:bCs/>
          <w:color w:val="auto"/>
          <w:kern w:val="3"/>
          <w:sz w:val="24"/>
          <w:szCs w:val="24"/>
          <w:lang w:eastAsia="en-US"/>
        </w:rPr>
        <w:id w:val="-12849103"/>
        <w:docPartObj>
          <w:docPartGallery w:val="Table of Contents"/>
          <w:docPartUnique/>
        </w:docPartObj>
      </w:sdtPr>
      <w:sdtEndPr>
        <w:rPr>
          <w:sz w:val="22"/>
          <w:szCs w:val="22"/>
        </w:rPr>
      </w:sdtEndPr>
      <w:sdtContent>
        <w:p w14:paraId="462D1CED" w14:textId="33A5EDBE" w:rsidR="0080419A" w:rsidRPr="0080419A" w:rsidRDefault="0080419A">
          <w:pPr>
            <w:pStyle w:val="Nagwekspisutreci"/>
            <w:rPr>
              <w:b/>
              <w:bCs/>
              <w:color w:val="auto"/>
              <w:sz w:val="24"/>
              <w:szCs w:val="24"/>
            </w:rPr>
          </w:pPr>
          <w:r w:rsidRPr="0080419A">
            <w:rPr>
              <w:b/>
              <w:bCs/>
              <w:color w:val="auto"/>
              <w:sz w:val="24"/>
              <w:szCs w:val="24"/>
            </w:rPr>
            <w:t>Spis treści</w:t>
          </w:r>
        </w:p>
        <w:p w14:paraId="376850B3" w14:textId="76CDDAFB" w:rsidR="00D46CB4" w:rsidRDefault="0080419A">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r>
            <w:fldChar w:fldCharType="begin"/>
          </w:r>
          <w:r>
            <w:instrText xml:space="preserve"> TOC \o "1-3" \h \z \u </w:instrText>
          </w:r>
          <w:r>
            <w:fldChar w:fldCharType="separate"/>
          </w:r>
          <w:hyperlink w:anchor="_Toc195092745" w:history="1">
            <w:r w:rsidR="00D46CB4" w:rsidRPr="0048393A">
              <w:rPr>
                <w:rStyle w:val="Hipercze"/>
                <w:noProof/>
              </w:rPr>
              <w:t>I.</w:t>
            </w:r>
            <w:r w:rsidR="00D46CB4">
              <w:rPr>
                <w:rFonts w:asciiTheme="minorHAnsi" w:eastAsiaTheme="minorEastAsia" w:hAnsiTheme="minorHAnsi" w:cstheme="minorBidi"/>
                <w:noProof/>
                <w:kern w:val="2"/>
                <w:sz w:val="24"/>
                <w:szCs w:val="24"/>
                <w:lang w:eastAsia="pl-PL"/>
                <w14:ligatures w14:val="standardContextual"/>
              </w:rPr>
              <w:tab/>
            </w:r>
            <w:r w:rsidR="00D46CB4" w:rsidRPr="0048393A">
              <w:rPr>
                <w:rStyle w:val="Hipercze"/>
                <w:noProof/>
              </w:rPr>
              <w:t>NAZWA, ADRES ZAMAWIAJĄCEGO, NUMER TELEFONU, ADRES POCZTY ELEKTRONICZNEJ ORAZ STRONY INTERNETOWEJ PROWADZONEGO POSTĘPOWANIA.</w:t>
            </w:r>
            <w:r w:rsidR="00D46CB4">
              <w:rPr>
                <w:noProof/>
                <w:webHidden/>
              </w:rPr>
              <w:tab/>
            </w:r>
            <w:r w:rsidR="00D46CB4">
              <w:rPr>
                <w:noProof/>
                <w:webHidden/>
              </w:rPr>
              <w:fldChar w:fldCharType="begin"/>
            </w:r>
            <w:r w:rsidR="00D46CB4">
              <w:rPr>
                <w:noProof/>
                <w:webHidden/>
              </w:rPr>
              <w:instrText xml:space="preserve"> PAGEREF _Toc195092745 \h </w:instrText>
            </w:r>
            <w:r w:rsidR="00D46CB4">
              <w:rPr>
                <w:noProof/>
                <w:webHidden/>
              </w:rPr>
            </w:r>
            <w:r w:rsidR="00D46CB4">
              <w:rPr>
                <w:noProof/>
                <w:webHidden/>
              </w:rPr>
              <w:fldChar w:fldCharType="separate"/>
            </w:r>
            <w:r w:rsidR="00CC17CB">
              <w:rPr>
                <w:noProof/>
                <w:webHidden/>
              </w:rPr>
              <w:t>3</w:t>
            </w:r>
            <w:r w:rsidR="00D46CB4">
              <w:rPr>
                <w:noProof/>
                <w:webHidden/>
              </w:rPr>
              <w:fldChar w:fldCharType="end"/>
            </w:r>
          </w:hyperlink>
        </w:p>
        <w:p w14:paraId="37ECBF7D" w14:textId="3129CC98"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46" w:history="1">
            <w:r w:rsidRPr="0048393A">
              <w:rPr>
                <w:rStyle w:val="Hipercze"/>
                <w:noProof/>
              </w:rPr>
              <w:t>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TRYB UDZIELENIA ZAMÓWIENIA</w:t>
            </w:r>
            <w:r>
              <w:rPr>
                <w:noProof/>
                <w:webHidden/>
              </w:rPr>
              <w:tab/>
            </w:r>
            <w:r>
              <w:rPr>
                <w:noProof/>
                <w:webHidden/>
              </w:rPr>
              <w:fldChar w:fldCharType="begin"/>
            </w:r>
            <w:r>
              <w:rPr>
                <w:noProof/>
                <w:webHidden/>
              </w:rPr>
              <w:instrText xml:space="preserve"> PAGEREF _Toc195092746 \h </w:instrText>
            </w:r>
            <w:r>
              <w:rPr>
                <w:noProof/>
                <w:webHidden/>
              </w:rPr>
            </w:r>
            <w:r>
              <w:rPr>
                <w:noProof/>
                <w:webHidden/>
              </w:rPr>
              <w:fldChar w:fldCharType="separate"/>
            </w:r>
            <w:r w:rsidR="00CC17CB">
              <w:rPr>
                <w:noProof/>
                <w:webHidden/>
              </w:rPr>
              <w:t>4</w:t>
            </w:r>
            <w:r>
              <w:rPr>
                <w:noProof/>
                <w:webHidden/>
              </w:rPr>
              <w:fldChar w:fldCharType="end"/>
            </w:r>
          </w:hyperlink>
        </w:p>
        <w:p w14:paraId="107AFDCC" w14:textId="198E35D6"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47" w:history="1">
            <w:r w:rsidRPr="0048393A">
              <w:rPr>
                <w:rStyle w:val="Hipercze"/>
                <w:noProof/>
              </w:rPr>
              <w:t>III.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OPIS PRZEDMIOTU ZAMÓWIENIA</w:t>
            </w:r>
            <w:r>
              <w:rPr>
                <w:noProof/>
                <w:webHidden/>
              </w:rPr>
              <w:tab/>
            </w:r>
            <w:r>
              <w:rPr>
                <w:noProof/>
                <w:webHidden/>
              </w:rPr>
              <w:fldChar w:fldCharType="begin"/>
            </w:r>
            <w:r>
              <w:rPr>
                <w:noProof/>
                <w:webHidden/>
              </w:rPr>
              <w:instrText xml:space="preserve"> PAGEREF _Toc195092747 \h </w:instrText>
            </w:r>
            <w:r>
              <w:rPr>
                <w:noProof/>
                <w:webHidden/>
              </w:rPr>
            </w:r>
            <w:r>
              <w:rPr>
                <w:noProof/>
                <w:webHidden/>
              </w:rPr>
              <w:fldChar w:fldCharType="separate"/>
            </w:r>
            <w:r w:rsidR="00CC17CB">
              <w:rPr>
                <w:noProof/>
                <w:webHidden/>
              </w:rPr>
              <w:t>4</w:t>
            </w:r>
            <w:r>
              <w:rPr>
                <w:noProof/>
                <w:webHidden/>
              </w:rPr>
              <w:fldChar w:fldCharType="end"/>
            </w:r>
          </w:hyperlink>
        </w:p>
        <w:p w14:paraId="5967375A" w14:textId="6C711D6B"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48" w:history="1">
            <w:r w:rsidRPr="0048393A">
              <w:rPr>
                <w:rStyle w:val="Hipercze"/>
                <w:noProof/>
              </w:rPr>
              <w:t>IV.</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INFORMACJĘ O PRZEWIDYWANYCH ZAMÓWIENIACH, O KTÓRYCH MOWA W ART. 214 UST. 1 PKT 7 USTAWY PZP</w:t>
            </w:r>
            <w:r>
              <w:rPr>
                <w:noProof/>
                <w:webHidden/>
              </w:rPr>
              <w:tab/>
            </w:r>
            <w:r>
              <w:rPr>
                <w:noProof/>
                <w:webHidden/>
              </w:rPr>
              <w:fldChar w:fldCharType="begin"/>
            </w:r>
            <w:r>
              <w:rPr>
                <w:noProof/>
                <w:webHidden/>
              </w:rPr>
              <w:instrText xml:space="preserve"> PAGEREF _Toc195092748 \h </w:instrText>
            </w:r>
            <w:r>
              <w:rPr>
                <w:noProof/>
                <w:webHidden/>
              </w:rPr>
            </w:r>
            <w:r>
              <w:rPr>
                <w:noProof/>
                <w:webHidden/>
              </w:rPr>
              <w:fldChar w:fldCharType="separate"/>
            </w:r>
            <w:r w:rsidR="00CC17CB">
              <w:rPr>
                <w:noProof/>
                <w:webHidden/>
              </w:rPr>
              <w:t>8</w:t>
            </w:r>
            <w:r>
              <w:rPr>
                <w:noProof/>
                <w:webHidden/>
              </w:rPr>
              <w:fldChar w:fldCharType="end"/>
            </w:r>
          </w:hyperlink>
        </w:p>
        <w:p w14:paraId="67C35308" w14:textId="70FE76A5"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49" w:history="1">
            <w:r w:rsidRPr="0048393A">
              <w:rPr>
                <w:rStyle w:val="Hipercze"/>
                <w:noProof/>
              </w:rPr>
              <w:t>V.</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TERMIN WYKONANIA ZAMÓWIENIA</w:t>
            </w:r>
            <w:r>
              <w:rPr>
                <w:noProof/>
                <w:webHidden/>
              </w:rPr>
              <w:tab/>
            </w:r>
            <w:r>
              <w:rPr>
                <w:noProof/>
                <w:webHidden/>
              </w:rPr>
              <w:fldChar w:fldCharType="begin"/>
            </w:r>
            <w:r>
              <w:rPr>
                <w:noProof/>
                <w:webHidden/>
              </w:rPr>
              <w:instrText xml:space="preserve"> PAGEREF _Toc195092749 \h </w:instrText>
            </w:r>
            <w:r>
              <w:rPr>
                <w:noProof/>
                <w:webHidden/>
              </w:rPr>
            </w:r>
            <w:r>
              <w:rPr>
                <w:noProof/>
                <w:webHidden/>
              </w:rPr>
              <w:fldChar w:fldCharType="separate"/>
            </w:r>
            <w:r w:rsidR="00CC17CB">
              <w:rPr>
                <w:noProof/>
                <w:webHidden/>
              </w:rPr>
              <w:t>9</w:t>
            </w:r>
            <w:r>
              <w:rPr>
                <w:noProof/>
                <w:webHidden/>
              </w:rPr>
              <w:fldChar w:fldCharType="end"/>
            </w:r>
          </w:hyperlink>
        </w:p>
        <w:p w14:paraId="4B5543DB" w14:textId="3BAAFEC7"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0" w:history="1">
            <w:r w:rsidRPr="0048393A">
              <w:rPr>
                <w:rStyle w:val="Hipercze"/>
                <w:noProof/>
              </w:rPr>
              <w:t>VI.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_Toc195092750 \h </w:instrText>
            </w:r>
            <w:r>
              <w:rPr>
                <w:noProof/>
                <w:webHidden/>
              </w:rPr>
            </w:r>
            <w:r>
              <w:rPr>
                <w:noProof/>
                <w:webHidden/>
              </w:rPr>
              <w:fldChar w:fldCharType="separate"/>
            </w:r>
            <w:r w:rsidR="00CC17CB">
              <w:rPr>
                <w:noProof/>
                <w:webHidden/>
              </w:rPr>
              <w:t>9</w:t>
            </w:r>
            <w:r>
              <w:rPr>
                <w:noProof/>
                <w:webHidden/>
              </w:rPr>
              <w:fldChar w:fldCharType="end"/>
            </w:r>
          </w:hyperlink>
        </w:p>
        <w:p w14:paraId="2118FC41" w14:textId="46A58CAE"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1" w:history="1">
            <w:r w:rsidRPr="0048393A">
              <w:rPr>
                <w:rStyle w:val="Hipercze"/>
                <w:noProof/>
              </w:rPr>
              <w:t>VII.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INFORMACJE O ŚRODKACH KOMUNIKACJI ELEKTRONICZNEJ, PRZY UŻYCIU KTÓRYCH ZAMAWIAJĄCY BĘDZIE KOMUNIKOWAŁ SIĘ Z WYKONAWCAMI, ORAZ INFORMACJE O WYMAGANIACH TECHNICZNYCH I ORGANIZACYJNYCH SPORZĄDZANIA, WYSYŁANIA I ODBIERANIA KORESPONDENCJI ELEKTRONICZNEJ</w:t>
            </w:r>
            <w:r>
              <w:rPr>
                <w:noProof/>
                <w:webHidden/>
              </w:rPr>
              <w:tab/>
            </w:r>
            <w:r>
              <w:rPr>
                <w:noProof/>
                <w:webHidden/>
              </w:rPr>
              <w:fldChar w:fldCharType="begin"/>
            </w:r>
            <w:r>
              <w:rPr>
                <w:noProof/>
                <w:webHidden/>
              </w:rPr>
              <w:instrText xml:space="preserve"> PAGEREF _Toc195092751 \h </w:instrText>
            </w:r>
            <w:r>
              <w:rPr>
                <w:noProof/>
                <w:webHidden/>
              </w:rPr>
            </w:r>
            <w:r>
              <w:rPr>
                <w:noProof/>
                <w:webHidden/>
              </w:rPr>
              <w:fldChar w:fldCharType="separate"/>
            </w:r>
            <w:r w:rsidR="00CC17CB">
              <w:rPr>
                <w:noProof/>
                <w:webHidden/>
              </w:rPr>
              <w:t>9</w:t>
            </w:r>
            <w:r>
              <w:rPr>
                <w:noProof/>
                <w:webHidden/>
              </w:rPr>
              <w:fldChar w:fldCharType="end"/>
            </w:r>
          </w:hyperlink>
        </w:p>
        <w:p w14:paraId="56921F55" w14:textId="1804B209"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2" w:history="1">
            <w:r w:rsidRPr="0048393A">
              <w:rPr>
                <w:rStyle w:val="Hipercze"/>
                <w:noProof/>
              </w:rPr>
              <w:t>VIII.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OPIS SPOSOBU PRZYGOTOWANIA I SKŁADANIA OFERTY</w:t>
            </w:r>
            <w:r>
              <w:rPr>
                <w:noProof/>
                <w:webHidden/>
              </w:rPr>
              <w:tab/>
            </w:r>
            <w:r>
              <w:rPr>
                <w:noProof/>
                <w:webHidden/>
              </w:rPr>
              <w:fldChar w:fldCharType="begin"/>
            </w:r>
            <w:r>
              <w:rPr>
                <w:noProof/>
                <w:webHidden/>
              </w:rPr>
              <w:instrText xml:space="preserve"> PAGEREF _Toc195092752 \h </w:instrText>
            </w:r>
            <w:r>
              <w:rPr>
                <w:noProof/>
                <w:webHidden/>
              </w:rPr>
            </w:r>
            <w:r>
              <w:rPr>
                <w:noProof/>
                <w:webHidden/>
              </w:rPr>
              <w:fldChar w:fldCharType="separate"/>
            </w:r>
            <w:r w:rsidR="00CC17CB">
              <w:rPr>
                <w:noProof/>
                <w:webHidden/>
              </w:rPr>
              <w:t>12</w:t>
            </w:r>
            <w:r>
              <w:rPr>
                <w:noProof/>
                <w:webHidden/>
              </w:rPr>
              <w:fldChar w:fldCharType="end"/>
            </w:r>
          </w:hyperlink>
        </w:p>
        <w:p w14:paraId="3EC8D1ED" w14:textId="69B70229"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3" w:history="1">
            <w:r w:rsidRPr="0048393A">
              <w:rPr>
                <w:rStyle w:val="Hipercze"/>
                <w:noProof/>
              </w:rPr>
              <w:t>IX.</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TERMIN ZWIĄZANIA OFERTĄ</w:t>
            </w:r>
            <w:r>
              <w:rPr>
                <w:noProof/>
                <w:webHidden/>
              </w:rPr>
              <w:tab/>
            </w:r>
            <w:r>
              <w:rPr>
                <w:noProof/>
                <w:webHidden/>
              </w:rPr>
              <w:fldChar w:fldCharType="begin"/>
            </w:r>
            <w:r>
              <w:rPr>
                <w:noProof/>
                <w:webHidden/>
              </w:rPr>
              <w:instrText xml:space="preserve"> PAGEREF _Toc195092753 \h </w:instrText>
            </w:r>
            <w:r>
              <w:rPr>
                <w:noProof/>
                <w:webHidden/>
              </w:rPr>
            </w:r>
            <w:r>
              <w:rPr>
                <w:noProof/>
                <w:webHidden/>
              </w:rPr>
              <w:fldChar w:fldCharType="separate"/>
            </w:r>
            <w:r w:rsidR="00CC17CB">
              <w:rPr>
                <w:noProof/>
                <w:webHidden/>
              </w:rPr>
              <w:t>14</w:t>
            </w:r>
            <w:r>
              <w:rPr>
                <w:noProof/>
                <w:webHidden/>
              </w:rPr>
              <w:fldChar w:fldCharType="end"/>
            </w:r>
          </w:hyperlink>
        </w:p>
        <w:p w14:paraId="392A46F7" w14:textId="4808C101"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4" w:history="1">
            <w:r w:rsidRPr="0048393A">
              <w:rPr>
                <w:rStyle w:val="Hipercze"/>
                <w:noProof/>
              </w:rPr>
              <w:t>X.</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WYMAGANIA DOTYCZĄCE WADIUM</w:t>
            </w:r>
            <w:r>
              <w:rPr>
                <w:noProof/>
                <w:webHidden/>
              </w:rPr>
              <w:tab/>
            </w:r>
            <w:r>
              <w:rPr>
                <w:noProof/>
                <w:webHidden/>
              </w:rPr>
              <w:fldChar w:fldCharType="begin"/>
            </w:r>
            <w:r>
              <w:rPr>
                <w:noProof/>
                <w:webHidden/>
              </w:rPr>
              <w:instrText xml:space="preserve"> PAGEREF _Toc195092754 \h </w:instrText>
            </w:r>
            <w:r>
              <w:rPr>
                <w:noProof/>
                <w:webHidden/>
              </w:rPr>
            </w:r>
            <w:r>
              <w:rPr>
                <w:noProof/>
                <w:webHidden/>
              </w:rPr>
              <w:fldChar w:fldCharType="separate"/>
            </w:r>
            <w:r w:rsidR="00CC17CB">
              <w:rPr>
                <w:noProof/>
                <w:webHidden/>
              </w:rPr>
              <w:t>14</w:t>
            </w:r>
            <w:r>
              <w:rPr>
                <w:noProof/>
                <w:webHidden/>
              </w:rPr>
              <w:fldChar w:fldCharType="end"/>
            </w:r>
          </w:hyperlink>
        </w:p>
        <w:p w14:paraId="25F151B7" w14:textId="13D3C524" w:rsidR="00D46CB4" w:rsidRDefault="00D46CB4">
          <w:pPr>
            <w:pStyle w:val="Spistreci1"/>
            <w:tabs>
              <w:tab w:val="left" w:pos="48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5" w:history="1">
            <w:r w:rsidRPr="0048393A">
              <w:rPr>
                <w:rStyle w:val="Hipercze"/>
                <w:noProof/>
              </w:rPr>
              <w:t>XI.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TERMIN SKŁADANIA OFERT</w:t>
            </w:r>
            <w:r>
              <w:rPr>
                <w:noProof/>
                <w:webHidden/>
              </w:rPr>
              <w:tab/>
            </w:r>
            <w:r>
              <w:rPr>
                <w:noProof/>
                <w:webHidden/>
              </w:rPr>
              <w:fldChar w:fldCharType="begin"/>
            </w:r>
            <w:r>
              <w:rPr>
                <w:noProof/>
                <w:webHidden/>
              </w:rPr>
              <w:instrText xml:space="preserve"> PAGEREF _Toc195092755 \h </w:instrText>
            </w:r>
            <w:r>
              <w:rPr>
                <w:noProof/>
                <w:webHidden/>
              </w:rPr>
            </w:r>
            <w:r>
              <w:rPr>
                <w:noProof/>
                <w:webHidden/>
              </w:rPr>
              <w:fldChar w:fldCharType="separate"/>
            </w:r>
            <w:r w:rsidR="00CC17CB">
              <w:rPr>
                <w:noProof/>
                <w:webHidden/>
              </w:rPr>
              <w:t>14</w:t>
            </w:r>
            <w:r>
              <w:rPr>
                <w:noProof/>
                <w:webHidden/>
              </w:rPr>
              <w:fldChar w:fldCharType="end"/>
            </w:r>
          </w:hyperlink>
        </w:p>
        <w:p w14:paraId="35D8A71B" w14:textId="4F84F9C0"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6" w:history="1">
            <w:r w:rsidRPr="0048393A">
              <w:rPr>
                <w:rStyle w:val="Hipercze"/>
                <w:noProof/>
              </w:rPr>
              <w:t>XII.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TERMIN OTWARCIA OFERT</w:t>
            </w:r>
            <w:r>
              <w:rPr>
                <w:noProof/>
                <w:webHidden/>
              </w:rPr>
              <w:tab/>
            </w:r>
            <w:r>
              <w:rPr>
                <w:noProof/>
                <w:webHidden/>
              </w:rPr>
              <w:fldChar w:fldCharType="begin"/>
            </w:r>
            <w:r>
              <w:rPr>
                <w:noProof/>
                <w:webHidden/>
              </w:rPr>
              <w:instrText xml:space="preserve"> PAGEREF _Toc195092756 \h </w:instrText>
            </w:r>
            <w:r>
              <w:rPr>
                <w:noProof/>
                <w:webHidden/>
              </w:rPr>
            </w:r>
            <w:r>
              <w:rPr>
                <w:noProof/>
                <w:webHidden/>
              </w:rPr>
              <w:fldChar w:fldCharType="separate"/>
            </w:r>
            <w:r w:rsidR="00CC17CB">
              <w:rPr>
                <w:noProof/>
                <w:webHidden/>
              </w:rPr>
              <w:t>16</w:t>
            </w:r>
            <w:r>
              <w:rPr>
                <w:noProof/>
                <w:webHidden/>
              </w:rPr>
              <w:fldChar w:fldCharType="end"/>
            </w:r>
          </w:hyperlink>
        </w:p>
        <w:p w14:paraId="538F978A" w14:textId="77E980AB"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7" w:history="1">
            <w:r w:rsidRPr="0048393A">
              <w:rPr>
                <w:rStyle w:val="Hipercze"/>
                <w:noProof/>
              </w:rPr>
              <w:t>XIII.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PODSTAWY  WYKLUCZENIA I INFORMACJA O WARUNKI UDZIAŁU W POSTĘPOWANIU</w:t>
            </w:r>
            <w:r>
              <w:rPr>
                <w:noProof/>
                <w:webHidden/>
              </w:rPr>
              <w:tab/>
            </w:r>
            <w:r>
              <w:rPr>
                <w:noProof/>
                <w:webHidden/>
              </w:rPr>
              <w:fldChar w:fldCharType="begin"/>
            </w:r>
            <w:r>
              <w:rPr>
                <w:noProof/>
                <w:webHidden/>
              </w:rPr>
              <w:instrText xml:space="preserve"> PAGEREF _Toc195092757 \h </w:instrText>
            </w:r>
            <w:r>
              <w:rPr>
                <w:noProof/>
                <w:webHidden/>
              </w:rPr>
            </w:r>
            <w:r>
              <w:rPr>
                <w:noProof/>
                <w:webHidden/>
              </w:rPr>
              <w:fldChar w:fldCharType="separate"/>
            </w:r>
            <w:r w:rsidR="00CC17CB">
              <w:rPr>
                <w:noProof/>
                <w:webHidden/>
              </w:rPr>
              <w:t>16</w:t>
            </w:r>
            <w:r>
              <w:rPr>
                <w:noProof/>
                <w:webHidden/>
              </w:rPr>
              <w:fldChar w:fldCharType="end"/>
            </w:r>
          </w:hyperlink>
        </w:p>
        <w:p w14:paraId="46B57614" w14:textId="3A9BDE3A"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8" w:history="1">
            <w:r w:rsidRPr="0048393A">
              <w:rPr>
                <w:rStyle w:val="Hipercze"/>
                <w:noProof/>
              </w:rPr>
              <w:t>XIV.</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INFORMACJA O PRZEDMIOTOWYCH ŚRODKACH DOWODOWYCH</w:t>
            </w:r>
            <w:r>
              <w:rPr>
                <w:noProof/>
                <w:webHidden/>
              </w:rPr>
              <w:tab/>
            </w:r>
            <w:r>
              <w:rPr>
                <w:noProof/>
                <w:webHidden/>
              </w:rPr>
              <w:fldChar w:fldCharType="begin"/>
            </w:r>
            <w:r>
              <w:rPr>
                <w:noProof/>
                <w:webHidden/>
              </w:rPr>
              <w:instrText xml:space="preserve"> PAGEREF _Toc195092758 \h </w:instrText>
            </w:r>
            <w:r>
              <w:rPr>
                <w:noProof/>
                <w:webHidden/>
              </w:rPr>
            </w:r>
            <w:r>
              <w:rPr>
                <w:noProof/>
                <w:webHidden/>
              </w:rPr>
              <w:fldChar w:fldCharType="separate"/>
            </w:r>
            <w:r w:rsidR="00CC17CB">
              <w:rPr>
                <w:noProof/>
                <w:webHidden/>
              </w:rPr>
              <w:t>21</w:t>
            </w:r>
            <w:r>
              <w:rPr>
                <w:noProof/>
                <w:webHidden/>
              </w:rPr>
              <w:fldChar w:fldCharType="end"/>
            </w:r>
          </w:hyperlink>
        </w:p>
        <w:p w14:paraId="3A7FBB27" w14:textId="096B09FB"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59" w:history="1">
            <w:r w:rsidRPr="0048393A">
              <w:rPr>
                <w:rStyle w:val="Hipercze"/>
                <w:noProof/>
              </w:rPr>
              <w:t>XV.</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PODMIOTOWE ŚRODKI DOWODOWE ORAZ INNE OŚWIADCZENIA I DOKUMENTY</w:t>
            </w:r>
            <w:r>
              <w:rPr>
                <w:noProof/>
                <w:webHidden/>
              </w:rPr>
              <w:tab/>
            </w:r>
            <w:r>
              <w:rPr>
                <w:noProof/>
                <w:webHidden/>
              </w:rPr>
              <w:fldChar w:fldCharType="begin"/>
            </w:r>
            <w:r>
              <w:rPr>
                <w:noProof/>
                <w:webHidden/>
              </w:rPr>
              <w:instrText xml:space="preserve"> PAGEREF _Toc195092759 \h </w:instrText>
            </w:r>
            <w:r>
              <w:rPr>
                <w:noProof/>
                <w:webHidden/>
              </w:rPr>
            </w:r>
            <w:r>
              <w:rPr>
                <w:noProof/>
                <w:webHidden/>
              </w:rPr>
              <w:fldChar w:fldCharType="separate"/>
            </w:r>
            <w:r w:rsidR="00CC17CB">
              <w:rPr>
                <w:noProof/>
                <w:webHidden/>
              </w:rPr>
              <w:t>21</w:t>
            </w:r>
            <w:r>
              <w:rPr>
                <w:noProof/>
                <w:webHidden/>
              </w:rPr>
              <w:fldChar w:fldCharType="end"/>
            </w:r>
          </w:hyperlink>
        </w:p>
        <w:p w14:paraId="513B917F" w14:textId="32427C08"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60" w:history="1">
            <w:r w:rsidRPr="0048393A">
              <w:rPr>
                <w:rStyle w:val="Hipercze"/>
                <w:noProof/>
              </w:rPr>
              <w:t>XVI.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SPOSÓB OBLICZANIA CENY</w:t>
            </w:r>
            <w:r>
              <w:rPr>
                <w:noProof/>
                <w:webHidden/>
              </w:rPr>
              <w:tab/>
            </w:r>
            <w:r>
              <w:rPr>
                <w:noProof/>
                <w:webHidden/>
              </w:rPr>
              <w:fldChar w:fldCharType="begin"/>
            </w:r>
            <w:r>
              <w:rPr>
                <w:noProof/>
                <w:webHidden/>
              </w:rPr>
              <w:instrText xml:space="preserve"> PAGEREF _Toc195092760 \h </w:instrText>
            </w:r>
            <w:r>
              <w:rPr>
                <w:noProof/>
                <w:webHidden/>
              </w:rPr>
            </w:r>
            <w:r>
              <w:rPr>
                <w:noProof/>
                <w:webHidden/>
              </w:rPr>
              <w:fldChar w:fldCharType="separate"/>
            </w:r>
            <w:r w:rsidR="00CC17CB">
              <w:rPr>
                <w:noProof/>
                <w:webHidden/>
              </w:rPr>
              <w:t>23</w:t>
            </w:r>
            <w:r>
              <w:rPr>
                <w:noProof/>
                <w:webHidden/>
              </w:rPr>
              <w:fldChar w:fldCharType="end"/>
            </w:r>
          </w:hyperlink>
        </w:p>
        <w:p w14:paraId="7549962A" w14:textId="225D68CF"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61" w:history="1">
            <w:r w:rsidRPr="0048393A">
              <w:rPr>
                <w:rStyle w:val="Hipercze"/>
                <w:noProof/>
              </w:rPr>
              <w:t>XVII.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_Toc195092761 \h </w:instrText>
            </w:r>
            <w:r>
              <w:rPr>
                <w:noProof/>
                <w:webHidden/>
              </w:rPr>
            </w:r>
            <w:r>
              <w:rPr>
                <w:noProof/>
                <w:webHidden/>
              </w:rPr>
              <w:fldChar w:fldCharType="separate"/>
            </w:r>
            <w:r w:rsidR="00CC17CB">
              <w:rPr>
                <w:noProof/>
                <w:webHidden/>
              </w:rPr>
              <w:t>24</w:t>
            </w:r>
            <w:r>
              <w:rPr>
                <w:noProof/>
                <w:webHidden/>
              </w:rPr>
              <w:fldChar w:fldCharType="end"/>
            </w:r>
          </w:hyperlink>
        </w:p>
        <w:p w14:paraId="2312D214" w14:textId="7FF22ED4"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62" w:history="1">
            <w:r w:rsidRPr="0048393A">
              <w:rPr>
                <w:rStyle w:val="Hipercze"/>
                <w:noProof/>
              </w:rPr>
              <w:t>XVIII.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PROWADZENIE PROCEDURY WRAZ NEGOCJACJAMI</w:t>
            </w:r>
            <w:r>
              <w:rPr>
                <w:noProof/>
                <w:webHidden/>
              </w:rPr>
              <w:tab/>
            </w:r>
            <w:r>
              <w:rPr>
                <w:noProof/>
                <w:webHidden/>
              </w:rPr>
              <w:fldChar w:fldCharType="begin"/>
            </w:r>
            <w:r>
              <w:rPr>
                <w:noProof/>
                <w:webHidden/>
              </w:rPr>
              <w:instrText xml:space="preserve"> PAGEREF _Toc195092762 \h </w:instrText>
            </w:r>
            <w:r>
              <w:rPr>
                <w:noProof/>
                <w:webHidden/>
              </w:rPr>
            </w:r>
            <w:r>
              <w:rPr>
                <w:noProof/>
                <w:webHidden/>
              </w:rPr>
              <w:fldChar w:fldCharType="separate"/>
            </w:r>
            <w:r w:rsidR="00CC17CB">
              <w:rPr>
                <w:noProof/>
                <w:webHidden/>
              </w:rPr>
              <w:t>25</w:t>
            </w:r>
            <w:r>
              <w:rPr>
                <w:noProof/>
                <w:webHidden/>
              </w:rPr>
              <w:fldChar w:fldCharType="end"/>
            </w:r>
          </w:hyperlink>
        </w:p>
        <w:p w14:paraId="241216D2" w14:textId="5D6D5F4B"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63" w:history="1">
            <w:r w:rsidRPr="0048393A">
              <w:rPr>
                <w:rStyle w:val="Hipercze"/>
                <w:noProof/>
              </w:rPr>
              <w:t>XIX.</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INFORMACJE O FORMALNOŚCIACH, JAKIE POWINNY ZOSTAĆ POPEŁNIONE PO WYBORZE OFERT W CELU ZAWARCIA UMOWY</w:t>
            </w:r>
            <w:r>
              <w:rPr>
                <w:noProof/>
                <w:webHidden/>
              </w:rPr>
              <w:tab/>
            </w:r>
            <w:r>
              <w:rPr>
                <w:noProof/>
                <w:webHidden/>
              </w:rPr>
              <w:fldChar w:fldCharType="begin"/>
            </w:r>
            <w:r>
              <w:rPr>
                <w:noProof/>
                <w:webHidden/>
              </w:rPr>
              <w:instrText xml:space="preserve"> PAGEREF _Toc195092763 \h </w:instrText>
            </w:r>
            <w:r>
              <w:rPr>
                <w:noProof/>
                <w:webHidden/>
              </w:rPr>
            </w:r>
            <w:r>
              <w:rPr>
                <w:noProof/>
                <w:webHidden/>
              </w:rPr>
              <w:fldChar w:fldCharType="separate"/>
            </w:r>
            <w:r w:rsidR="00CC17CB">
              <w:rPr>
                <w:noProof/>
                <w:webHidden/>
              </w:rPr>
              <w:t>26</w:t>
            </w:r>
            <w:r>
              <w:rPr>
                <w:noProof/>
                <w:webHidden/>
              </w:rPr>
              <w:fldChar w:fldCharType="end"/>
            </w:r>
          </w:hyperlink>
        </w:p>
        <w:p w14:paraId="650229B0" w14:textId="222710ED"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64" w:history="1">
            <w:r w:rsidRPr="0048393A">
              <w:rPr>
                <w:rStyle w:val="Hipercze"/>
                <w:noProof/>
              </w:rPr>
              <w:t>XX.</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POUCZENIE O ŚRODKACH OCHRONY PRAWNEJ PRZYSŁUGUJĄCYCH WYKONAWCY</w:t>
            </w:r>
            <w:r>
              <w:rPr>
                <w:noProof/>
                <w:webHidden/>
              </w:rPr>
              <w:tab/>
            </w:r>
            <w:r>
              <w:rPr>
                <w:noProof/>
                <w:webHidden/>
              </w:rPr>
              <w:fldChar w:fldCharType="begin"/>
            </w:r>
            <w:r>
              <w:rPr>
                <w:noProof/>
                <w:webHidden/>
              </w:rPr>
              <w:instrText xml:space="preserve"> PAGEREF _Toc195092764 \h </w:instrText>
            </w:r>
            <w:r>
              <w:rPr>
                <w:noProof/>
                <w:webHidden/>
              </w:rPr>
            </w:r>
            <w:r>
              <w:rPr>
                <w:noProof/>
                <w:webHidden/>
              </w:rPr>
              <w:fldChar w:fldCharType="separate"/>
            </w:r>
            <w:r w:rsidR="00CC17CB">
              <w:rPr>
                <w:noProof/>
                <w:webHidden/>
              </w:rPr>
              <w:t>28</w:t>
            </w:r>
            <w:r>
              <w:rPr>
                <w:noProof/>
                <w:webHidden/>
              </w:rPr>
              <w:fldChar w:fldCharType="end"/>
            </w:r>
          </w:hyperlink>
        </w:p>
        <w:p w14:paraId="1F063602" w14:textId="3C5926E9" w:rsidR="00D46CB4" w:rsidRDefault="00D46CB4">
          <w:pPr>
            <w:pStyle w:val="Spistreci1"/>
            <w:tabs>
              <w:tab w:val="left" w:pos="720"/>
              <w:tab w:val="right" w:leader="dot" w:pos="9063"/>
            </w:tabs>
            <w:rPr>
              <w:rFonts w:asciiTheme="minorHAnsi" w:eastAsiaTheme="minorEastAsia" w:hAnsiTheme="minorHAnsi" w:cstheme="minorBidi"/>
              <w:noProof/>
              <w:kern w:val="2"/>
              <w:sz w:val="24"/>
              <w:szCs w:val="24"/>
              <w:lang w:eastAsia="pl-PL"/>
              <w14:ligatures w14:val="standardContextual"/>
            </w:rPr>
          </w:pPr>
          <w:hyperlink w:anchor="_Toc195092765" w:history="1">
            <w:r w:rsidRPr="0048393A">
              <w:rPr>
                <w:rStyle w:val="Hipercze"/>
                <w:noProof/>
              </w:rPr>
              <w:t>XXI.</w:t>
            </w:r>
            <w:r>
              <w:rPr>
                <w:rFonts w:asciiTheme="minorHAnsi" w:eastAsiaTheme="minorEastAsia" w:hAnsiTheme="minorHAnsi" w:cstheme="minorBidi"/>
                <w:noProof/>
                <w:kern w:val="2"/>
                <w:sz w:val="24"/>
                <w:szCs w:val="24"/>
                <w:lang w:eastAsia="pl-PL"/>
                <w14:ligatures w14:val="standardContextual"/>
              </w:rPr>
              <w:tab/>
            </w:r>
            <w:r w:rsidRPr="0048393A">
              <w:rPr>
                <w:rStyle w:val="Hipercze"/>
                <w:noProof/>
              </w:rPr>
              <w:t>KLAUZULA INFORMACYJNA Z ART. 13 RODO W CELU ZWIĄZANYM Z POSTĘPOWANIEM O UDZIELENIE ZAMÓWIENIA PUBLICZNEGO.</w:t>
            </w:r>
            <w:r>
              <w:rPr>
                <w:noProof/>
                <w:webHidden/>
              </w:rPr>
              <w:tab/>
            </w:r>
            <w:r>
              <w:rPr>
                <w:noProof/>
                <w:webHidden/>
              </w:rPr>
              <w:fldChar w:fldCharType="begin"/>
            </w:r>
            <w:r>
              <w:rPr>
                <w:noProof/>
                <w:webHidden/>
              </w:rPr>
              <w:instrText xml:space="preserve"> PAGEREF _Toc195092765 \h </w:instrText>
            </w:r>
            <w:r>
              <w:rPr>
                <w:noProof/>
                <w:webHidden/>
              </w:rPr>
            </w:r>
            <w:r>
              <w:rPr>
                <w:noProof/>
                <w:webHidden/>
              </w:rPr>
              <w:fldChar w:fldCharType="separate"/>
            </w:r>
            <w:r w:rsidR="00CC17CB">
              <w:rPr>
                <w:noProof/>
                <w:webHidden/>
              </w:rPr>
              <w:t>28</w:t>
            </w:r>
            <w:r>
              <w:rPr>
                <w:noProof/>
                <w:webHidden/>
              </w:rPr>
              <w:fldChar w:fldCharType="end"/>
            </w:r>
          </w:hyperlink>
        </w:p>
        <w:p w14:paraId="4BBB8BF6" w14:textId="4C52A1E0" w:rsidR="0080419A" w:rsidRDefault="0080419A">
          <w:r>
            <w:rPr>
              <w:b/>
              <w:bCs/>
            </w:rPr>
            <w:fldChar w:fldCharType="end"/>
          </w:r>
        </w:p>
      </w:sdtContent>
    </w:sdt>
    <w:p w14:paraId="1677CCEA" w14:textId="68F16A45" w:rsidR="00733984" w:rsidRPr="0080419A" w:rsidRDefault="00EB261A" w:rsidP="00E56050">
      <w:pPr>
        <w:pStyle w:val="Nagwek1"/>
        <w:numPr>
          <w:ilvl w:val="0"/>
          <w:numId w:val="134"/>
        </w:numPr>
        <w:ind w:left="567" w:hanging="513"/>
        <w:jc w:val="both"/>
        <w:rPr>
          <w:sz w:val="24"/>
          <w:szCs w:val="24"/>
        </w:rPr>
      </w:pPr>
      <w:bookmarkStart w:id="0" w:name="_Toc195092745"/>
      <w:r w:rsidRPr="0080419A">
        <w:rPr>
          <w:sz w:val="24"/>
          <w:szCs w:val="24"/>
        </w:rPr>
        <w:t>NAZWA, ADRES ZAMAWIAJĄCEGO, NUMER TELEFONU, ADRES POCZTY ELEKTRONICZNEJ ORAZ STRONY INTERNETOWEJ PROWADZONEGO POSTĘPOWANIA.</w:t>
      </w:r>
      <w:bookmarkEnd w:id="0"/>
    </w:p>
    <w:p w14:paraId="21EF29F4" w14:textId="77777777" w:rsidR="007C0723" w:rsidRDefault="007C0723" w:rsidP="00D24A66">
      <w:pPr>
        <w:pStyle w:val="Standard"/>
        <w:spacing w:line="300" w:lineRule="atLeast"/>
        <w:rPr>
          <w:rFonts w:asciiTheme="minorHAnsi" w:hAnsiTheme="minorHAnsi" w:cstheme="minorHAnsi"/>
          <w:b/>
        </w:rPr>
      </w:pPr>
    </w:p>
    <w:p w14:paraId="746F551E" w14:textId="7BF3E2D4" w:rsidR="00EB261A" w:rsidRDefault="00EB261A" w:rsidP="00E56050">
      <w:pPr>
        <w:pStyle w:val="Standard"/>
        <w:numPr>
          <w:ilvl w:val="0"/>
          <w:numId w:val="135"/>
        </w:numPr>
        <w:spacing w:line="300" w:lineRule="atLeast"/>
        <w:ind w:left="284" w:hanging="284"/>
        <w:rPr>
          <w:rFonts w:asciiTheme="minorHAnsi" w:hAnsiTheme="minorHAnsi" w:cstheme="minorHAnsi"/>
          <w:b/>
        </w:rPr>
      </w:pPr>
      <w:r>
        <w:rPr>
          <w:rFonts w:asciiTheme="minorHAnsi" w:hAnsiTheme="minorHAnsi" w:cstheme="minorHAnsi"/>
          <w:b/>
        </w:rPr>
        <w:t>Nazwa oraz adres Zamawiającego</w:t>
      </w:r>
    </w:p>
    <w:p w14:paraId="45AEE275" w14:textId="77777777" w:rsidR="00EB261A" w:rsidRDefault="00EB261A" w:rsidP="00D24A66">
      <w:pPr>
        <w:pStyle w:val="Standard"/>
        <w:spacing w:line="300" w:lineRule="atLeast"/>
        <w:rPr>
          <w:rFonts w:asciiTheme="minorHAnsi" w:hAnsiTheme="minorHAnsi" w:cstheme="minorHAnsi"/>
          <w:b/>
          <w:bCs/>
        </w:rPr>
      </w:pPr>
    </w:p>
    <w:p w14:paraId="67CDB9AA" w14:textId="171D4677" w:rsidR="00EB261A" w:rsidRDefault="00C50048" w:rsidP="00D24A66">
      <w:pPr>
        <w:pStyle w:val="Standard"/>
        <w:spacing w:line="300" w:lineRule="atLeast"/>
        <w:rPr>
          <w:rFonts w:asciiTheme="minorHAnsi" w:hAnsiTheme="minorHAnsi" w:cstheme="minorHAnsi"/>
          <w:b/>
          <w:bCs/>
        </w:rPr>
      </w:pPr>
      <w:r w:rsidRPr="009D27D5">
        <w:rPr>
          <w:rFonts w:asciiTheme="minorHAnsi" w:hAnsiTheme="minorHAnsi" w:cstheme="minorHAnsi"/>
          <w:b/>
          <w:bCs/>
        </w:rPr>
        <w:t>Gmina Brzeszcze</w:t>
      </w:r>
    </w:p>
    <w:p w14:paraId="253FB3DD" w14:textId="6132755F" w:rsidR="00390B97" w:rsidRPr="009D27D5" w:rsidRDefault="00C50048" w:rsidP="00D24A66">
      <w:pPr>
        <w:pStyle w:val="Standard"/>
        <w:spacing w:line="300" w:lineRule="atLeast"/>
        <w:rPr>
          <w:rFonts w:asciiTheme="minorHAnsi" w:hAnsiTheme="minorHAnsi" w:cstheme="minorHAnsi"/>
        </w:rPr>
      </w:pPr>
      <w:r w:rsidRPr="009D27D5">
        <w:rPr>
          <w:rFonts w:asciiTheme="minorHAnsi" w:hAnsiTheme="minorHAnsi" w:cstheme="minorHAnsi"/>
        </w:rPr>
        <w:t>ul. Kościelna 4, 32-620 Brzeszcze</w:t>
      </w:r>
    </w:p>
    <w:p w14:paraId="2BF0EEA7" w14:textId="77777777" w:rsidR="00733984" w:rsidRPr="009D27D5" w:rsidRDefault="00733984" w:rsidP="00D24A66">
      <w:pPr>
        <w:pStyle w:val="Textbody"/>
        <w:spacing w:line="300" w:lineRule="atLeast"/>
        <w:rPr>
          <w:rFonts w:asciiTheme="minorHAnsi" w:hAnsiTheme="minorHAnsi" w:cstheme="minorHAnsi"/>
          <w:sz w:val="22"/>
          <w:szCs w:val="22"/>
        </w:rPr>
      </w:pPr>
      <w:r w:rsidRPr="009D27D5">
        <w:rPr>
          <w:rFonts w:asciiTheme="minorHAnsi" w:hAnsiTheme="minorHAnsi" w:cstheme="minorHAnsi"/>
          <w:sz w:val="22"/>
          <w:szCs w:val="22"/>
        </w:rPr>
        <w:t>NIP: 5492197470</w:t>
      </w:r>
    </w:p>
    <w:p w14:paraId="550056CE" w14:textId="77777777" w:rsidR="00733984" w:rsidRPr="009D27D5" w:rsidRDefault="00733984" w:rsidP="00D24A66">
      <w:pPr>
        <w:pStyle w:val="Textbody"/>
        <w:spacing w:line="300" w:lineRule="atLeast"/>
        <w:rPr>
          <w:rFonts w:asciiTheme="minorHAnsi" w:hAnsiTheme="minorHAnsi" w:cstheme="minorHAnsi"/>
          <w:sz w:val="22"/>
          <w:szCs w:val="22"/>
        </w:rPr>
      </w:pPr>
      <w:r w:rsidRPr="009D27D5">
        <w:rPr>
          <w:rFonts w:asciiTheme="minorHAnsi" w:hAnsiTheme="minorHAnsi" w:cstheme="minorHAnsi"/>
          <w:sz w:val="22"/>
          <w:szCs w:val="22"/>
        </w:rPr>
        <w:t>Telefon: 32 77 28 500</w:t>
      </w:r>
    </w:p>
    <w:p w14:paraId="090F0A63" w14:textId="7EDE794B" w:rsidR="00733984" w:rsidRPr="009D27D5" w:rsidRDefault="00733984" w:rsidP="00D24A66">
      <w:pPr>
        <w:pStyle w:val="Textbody"/>
        <w:spacing w:line="300" w:lineRule="atLeast"/>
        <w:rPr>
          <w:rFonts w:asciiTheme="minorHAnsi" w:hAnsiTheme="minorHAnsi" w:cstheme="minorHAnsi"/>
          <w:sz w:val="22"/>
          <w:szCs w:val="22"/>
        </w:rPr>
      </w:pPr>
      <w:r w:rsidRPr="009D27D5">
        <w:rPr>
          <w:rFonts w:asciiTheme="minorHAnsi" w:hAnsiTheme="minorHAnsi" w:cstheme="minorHAnsi"/>
          <w:sz w:val="22"/>
          <w:szCs w:val="22"/>
        </w:rPr>
        <w:t xml:space="preserve">e-mail do korespondencji w sprawie Zamówienia: </w:t>
      </w:r>
      <w:hyperlink r:id="rId9" w:history="1">
        <w:r w:rsidR="007C0723" w:rsidRPr="009D27D5">
          <w:rPr>
            <w:rStyle w:val="Hipercze"/>
            <w:rFonts w:asciiTheme="minorHAnsi" w:hAnsiTheme="minorHAnsi" w:cstheme="minorHAnsi"/>
            <w:sz w:val="22"/>
            <w:szCs w:val="22"/>
          </w:rPr>
          <w:t>gmina@brzeszcze.pl</w:t>
        </w:r>
      </w:hyperlink>
      <w:r w:rsidR="007C0723" w:rsidRPr="009D27D5">
        <w:rPr>
          <w:rFonts w:asciiTheme="minorHAnsi" w:hAnsiTheme="minorHAnsi" w:cstheme="minorHAnsi"/>
          <w:sz w:val="22"/>
          <w:szCs w:val="22"/>
        </w:rPr>
        <w:t xml:space="preserve"> </w:t>
      </w:r>
    </w:p>
    <w:p w14:paraId="210E1A82" w14:textId="275571C4" w:rsidR="00733984" w:rsidRPr="009D27D5" w:rsidRDefault="00733984" w:rsidP="00D24A66">
      <w:pPr>
        <w:pStyle w:val="Textbody"/>
        <w:spacing w:line="300" w:lineRule="atLeast"/>
        <w:jc w:val="left"/>
        <w:rPr>
          <w:rFonts w:asciiTheme="minorHAnsi" w:hAnsiTheme="minorHAnsi" w:cstheme="minorHAnsi"/>
          <w:sz w:val="22"/>
          <w:szCs w:val="22"/>
        </w:rPr>
      </w:pPr>
      <w:r w:rsidRPr="009D27D5">
        <w:rPr>
          <w:rFonts w:asciiTheme="minorHAnsi" w:hAnsiTheme="minorHAnsi" w:cstheme="minorHAnsi"/>
          <w:b/>
          <w:sz w:val="22"/>
          <w:szCs w:val="22"/>
        </w:rPr>
        <w:t xml:space="preserve">Godziny urzędowania: </w:t>
      </w:r>
      <w:r w:rsidRPr="009D27D5">
        <w:rPr>
          <w:rFonts w:asciiTheme="minorHAnsi" w:hAnsiTheme="minorHAnsi" w:cstheme="minorHAnsi"/>
          <w:b/>
          <w:sz w:val="22"/>
          <w:szCs w:val="22"/>
        </w:rPr>
        <w:br/>
      </w:r>
      <w:r w:rsidRPr="009D27D5">
        <w:rPr>
          <w:rFonts w:asciiTheme="minorHAnsi" w:hAnsiTheme="minorHAnsi" w:cstheme="minorHAnsi"/>
          <w:sz w:val="22"/>
          <w:szCs w:val="22"/>
        </w:rPr>
        <w:t>poniedziałek, środa, czwartek – 7.00 – 15.00</w:t>
      </w:r>
      <w:r w:rsidRPr="009D27D5">
        <w:rPr>
          <w:rFonts w:asciiTheme="minorHAnsi" w:hAnsiTheme="minorHAnsi" w:cstheme="minorHAnsi"/>
          <w:sz w:val="22"/>
          <w:szCs w:val="22"/>
        </w:rPr>
        <w:br/>
        <w:t>wtorek – 7.00 – 17.00</w:t>
      </w:r>
      <w:r w:rsidRPr="009D27D5">
        <w:rPr>
          <w:rFonts w:asciiTheme="minorHAnsi" w:hAnsiTheme="minorHAnsi" w:cstheme="minorHAnsi"/>
          <w:sz w:val="22"/>
          <w:szCs w:val="22"/>
        </w:rPr>
        <w:br/>
        <w:t>piątek – 7.00 – 13.00.</w:t>
      </w:r>
    </w:p>
    <w:p w14:paraId="13FA30C4" w14:textId="002D8A67" w:rsidR="007C0723" w:rsidRPr="009D27D5" w:rsidRDefault="007C0723" w:rsidP="00D24A66">
      <w:pPr>
        <w:pStyle w:val="Textbody"/>
        <w:spacing w:line="300" w:lineRule="atLeast"/>
        <w:jc w:val="left"/>
        <w:rPr>
          <w:rFonts w:asciiTheme="minorHAnsi" w:hAnsiTheme="minorHAnsi" w:cstheme="minorHAnsi"/>
          <w:sz w:val="22"/>
          <w:szCs w:val="22"/>
        </w:rPr>
      </w:pPr>
    </w:p>
    <w:p w14:paraId="6E23318F" w14:textId="4979BD92" w:rsidR="007C0723" w:rsidRPr="00EB261A" w:rsidRDefault="007C0723" w:rsidP="00E56050">
      <w:pPr>
        <w:pStyle w:val="Standard"/>
        <w:numPr>
          <w:ilvl w:val="0"/>
          <w:numId w:val="135"/>
        </w:numPr>
        <w:spacing w:line="300" w:lineRule="atLeast"/>
        <w:ind w:left="284" w:hanging="284"/>
        <w:rPr>
          <w:rFonts w:asciiTheme="minorHAnsi" w:hAnsiTheme="minorHAnsi" w:cstheme="minorHAnsi"/>
          <w:b/>
        </w:rPr>
      </w:pPr>
      <w:r w:rsidRPr="00EB261A">
        <w:rPr>
          <w:rFonts w:asciiTheme="minorHAnsi" w:hAnsiTheme="minorHAnsi" w:cstheme="minorHAnsi"/>
          <w:b/>
        </w:rPr>
        <w:t>Adres strony internetowej, na której udostępniane będą zmiany i wyjaśnienia treści SWZ oraz inne dokumenty zamówienia bezpośrednio związane z postępowaniem o udzielenie zamówienia</w:t>
      </w:r>
    </w:p>
    <w:p w14:paraId="3AC41361" w14:textId="2CE333F8" w:rsidR="00733984" w:rsidRPr="009D27D5" w:rsidRDefault="00733984" w:rsidP="00D24A66">
      <w:pPr>
        <w:pStyle w:val="Standard"/>
        <w:spacing w:line="300" w:lineRule="atLeast"/>
        <w:rPr>
          <w:rFonts w:asciiTheme="minorHAnsi" w:hAnsiTheme="minorHAnsi" w:cstheme="minorHAnsi"/>
        </w:rPr>
      </w:pPr>
    </w:p>
    <w:p w14:paraId="596D32E6" w14:textId="77777777" w:rsidR="00EB765D" w:rsidRPr="009D27D5" w:rsidRDefault="00EB765D" w:rsidP="00EB765D">
      <w:pPr>
        <w:autoSpaceDE w:val="0"/>
        <w:adjustRightInd w:val="0"/>
        <w:spacing w:after="0" w:line="240" w:lineRule="auto"/>
        <w:rPr>
          <w:rFonts w:asciiTheme="minorHAnsi" w:eastAsia="Times New Roman" w:hAnsiTheme="minorHAnsi" w:cstheme="minorHAnsi"/>
          <w:lang w:eastAsia="pl-PL"/>
        </w:rPr>
      </w:pPr>
      <w:r w:rsidRPr="009D27D5">
        <w:rPr>
          <w:rFonts w:asciiTheme="minorHAnsi" w:eastAsia="Times New Roman" w:hAnsiTheme="minorHAnsi" w:cstheme="minorHAnsi"/>
          <w:lang w:eastAsia="pl-PL"/>
        </w:rPr>
        <w:t xml:space="preserve">Adres strony internetowej prowadzonego postępowania (link prowadzący bezpośrednio do widoku postępowania na Platformie e-Zamówienia): </w:t>
      </w:r>
    </w:p>
    <w:p w14:paraId="01366395" w14:textId="77777777" w:rsidR="006B6009" w:rsidRDefault="006B6009" w:rsidP="00EB765D">
      <w:pPr>
        <w:pStyle w:val="Standard"/>
        <w:spacing w:line="300" w:lineRule="atLeast"/>
        <w:rPr>
          <w:sz w:val="19"/>
          <w:szCs w:val="19"/>
        </w:rPr>
      </w:pPr>
    </w:p>
    <w:p w14:paraId="68CA73A9" w14:textId="59B6BC9D" w:rsidR="00CC2EE0" w:rsidRDefault="00601361" w:rsidP="00EB765D">
      <w:pPr>
        <w:pStyle w:val="Standard"/>
        <w:spacing w:line="300" w:lineRule="atLeast"/>
        <w:rPr>
          <w:rStyle w:val="Hipercze"/>
          <w:sz w:val="19"/>
          <w:szCs w:val="19"/>
        </w:rPr>
      </w:pPr>
      <w:hyperlink r:id="rId10" w:history="1">
        <w:r w:rsidRPr="00F53012">
          <w:rPr>
            <w:rStyle w:val="Hipercze"/>
            <w:sz w:val="19"/>
            <w:szCs w:val="19"/>
          </w:rPr>
          <w:t>https://ezamowienia.gov.pl/mp-client/search/list/ocds-148610-77fa5704-f74e-4d5b-ab2e-88d0be4239ce</w:t>
        </w:r>
      </w:hyperlink>
      <w:r w:rsidRPr="00601361">
        <w:rPr>
          <w:rStyle w:val="Hipercze"/>
          <w:sz w:val="19"/>
          <w:szCs w:val="19"/>
        </w:rPr>
        <w:t xml:space="preserve"> </w:t>
      </w:r>
    </w:p>
    <w:p w14:paraId="5BD3A777" w14:textId="77777777" w:rsidR="00601361" w:rsidRPr="00601361" w:rsidRDefault="00601361" w:rsidP="00EB765D">
      <w:pPr>
        <w:pStyle w:val="Standard"/>
        <w:spacing w:line="300" w:lineRule="atLeast"/>
        <w:rPr>
          <w:rStyle w:val="Hipercze"/>
          <w:sz w:val="19"/>
          <w:szCs w:val="19"/>
        </w:rPr>
      </w:pPr>
    </w:p>
    <w:p w14:paraId="7B2BBCB3" w14:textId="2590020B" w:rsidR="00EB765D" w:rsidRDefault="00EB765D" w:rsidP="00EB765D">
      <w:pPr>
        <w:pStyle w:val="Standard"/>
        <w:spacing w:line="300" w:lineRule="atLeast"/>
        <w:rPr>
          <w:rFonts w:asciiTheme="minorHAnsi" w:eastAsia="Times New Roman" w:hAnsiTheme="minorHAnsi" w:cstheme="minorHAnsi"/>
          <w:lang w:eastAsia="pl-PL"/>
        </w:rPr>
      </w:pPr>
      <w:r w:rsidRPr="00B533FD">
        <w:rPr>
          <w:rFonts w:asciiTheme="minorHAnsi" w:eastAsia="Times New Roman" w:hAnsiTheme="minorHAnsi" w:cstheme="minorHAnsi"/>
          <w:lang w:eastAsia="pl-PL"/>
        </w:rPr>
        <w:t xml:space="preserve">Zmiany i wyjaśnienia treści SWZ oraz inne dokumenty zamówienia bezpośrednio związane </w:t>
      </w:r>
      <w:r w:rsidRPr="00B533FD">
        <w:rPr>
          <w:rFonts w:asciiTheme="minorHAnsi" w:eastAsia="Times New Roman" w:hAnsiTheme="minorHAnsi" w:cstheme="minorHAnsi"/>
          <w:lang w:eastAsia="pl-PL"/>
        </w:rPr>
        <w:br/>
        <w:t xml:space="preserve">z postępowaniem o udzielenie zamówienia będą udostępniane na </w:t>
      </w:r>
      <w:r>
        <w:rPr>
          <w:rFonts w:asciiTheme="minorHAnsi" w:eastAsia="Times New Roman" w:hAnsiTheme="minorHAnsi" w:cstheme="minorHAnsi"/>
          <w:lang w:eastAsia="pl-PL"/>
        </w:rPr>
        <w:t xml:space="preserve">ww. </w:t>
      </w:r>
      <w:r w:rsidRPr="00B533FD">
        <w:rPr>
          <w:rFonts w:asciiTheme="minorHAnsi" w:eastAsia="Times New Roman" w:hAnsiTheme="minorHAnsi" w:cstheme="minorHAnsi"/>
          <w:lang w:eastAsia="pl-PL"/>
        </w:rPr>
        <w:t>stronie internetowej</w:t>
      </w:r>
      <w:r>
        <w:rPr>
          <w:rFonts w:asciiTheme="minorHAnsi" w:eastAsia="Times New Roman" w:hAnsiTheme="minorHAnsi" w:cstheme="minorHAnsi"/>
          <w:lang w:eastAsia="pl-PL"/>
        </w:rPr>
        <w:t>.</w:t>
      </w:r>
    </w:p>
    <w:p w14:paraId="0BD44240" w14:textId="77777777" w:rsidR="009D27D5" w:rsidRDefault="009D27D5" w:rsidP="009D27D5">
      <w:pPr>
        <w:pStyle w:val="Standard"/>
        <w:spacing w:line="300" w:lineRule="atLeast"/>
      </w:pPr>
    </w:p>
    <w:p w14:paraId="426E8016" w14:textId="77777777" w:rsidR="00D447D0" w:rsidRPr="00DD4CF7" w:rsidRDefault="00D447D0" w:rsidP="00D447D0">
      <w:pPr>
        <w:pStyle w:val="Standard"/>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Uwaga:</w:t>
      </w:r>
    </w:p>
    <w:p w14:paraId="2434932D" w14:textId="77777777" w:rsidR="00D447D0" w:rsidRPr="00DD4CF7" w:rsidRDefault="00D447D0" w:rsidP="00E56050">
      <w:pPr>
        <w:pStyle w:val="Standard"/>
        <w:numPr>
          <w:ilvl w:val="0"/>
          <w:numId w:val="113"/>
        </w:numPr>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Wykonawca powinien zapoznać się z całością niniejszej SWZ.</w:t>
      </w:r>
    </w:p>
    <w:p w14:paraId="0FFEEE42" w14:textId="77777777" w:rsidR="00D447D0" w:rsidRDefault="00D447D0" w:rsidP="00E56050">
      <w:pPr>
        <w:pStyle w:val="Standard"/>
        <w:numPr>
          <w:ilvl w:val="0"/>
          <w:numId w:val="113"/>
        </w:numPr>
        <w:spacing w:line="300" w:lineRule="atLeast"/>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 xml:space="preserve">Wszelkie formularze załączone do niniejszej SWZ stanowią jej integralną część. </w:t>
      </w:r>
    </w:p>
    <w:p w14:paraId="42070356" w14:textId="77777777" w:rsidR="00D447D0" w:rsidRPr="00DD4CF7" w:rsidRDefault="00D447D0" w:rsidP="00D447D0">
      <w:pPr>
        <w:pStyle w:val="Standard"/>
        <w:spacing w:line="300" w:lineRule="atLeast"/>
        <w:ind w:left="720"/>
        <w:rPr>
          <w:rFonts w:asciiTheme="minorHAnsi" w:eastAsia="Times New Roman" w:hAnsiTheme="minorHAnsi" w:cstheme="minorHAnsi"/>
          <w:lang w:eastAsia="pl-PL"/>
        </w:rPr>
      </w:pPr>
      <w:r w:rsidRPr="00DD4CF7">
        <w:rPr>
          <w:rFonts w:asciiTheme="minorHAnsi" w:eastAsia="Times New Roman" w:hAnsiTheme="minorHAnsi" w:cstheme="minorHAnsi"/>
          <w:lang w:eastAsia="pl-PL"/>
        </w:rPr>
        <w:t>Należy wypełnić ściśle według wskazówek te załączniki, które podlegają wypełnieniu.</w:t>
      </w:r>
    </w:p>
    <w:p w14:paraId="2217DE46" w14:textId="77777777" w:rsidR="00D447D0" w:rsidRPr="00C35A6B" w:rsidRDefault="00D447D0" w:rsidP="00E56050">
      <w:pPr>
        <w:pStyle w:val="Standard"/>
        <w:numPr>
          <w:ilvl w:val="0"/>
          <w:numId w:val="113"/>
        </w:numPr>
        <w:spacing w:line="300" w:lineRule="atLeast"/>
      </w:pPr>
      <w:r w:rsidRPr="00C35A6B">
        <w:rPr>
          <w:rFonts w:asciiTheme="minorHAnsi" w:eastAsia="Times New Roman" w:hAnsiTheme="minorHAnsi" w:cstheme="minorHAnsi"/>
          <w:u w:val="single"/>
          <w:lang w:eastAsia="pl-PL"/>
        </w:rPr>
        <w:t>Wykonawca powinien śledzić na bieżąco stronę internetową Zamawiającego</w:t>
      </w:r>
      <w:r w:rsidRPr="00C35A6B">
        <w:rPr>
          <w:rFonts w:asciiTheme="minorHAnsi" w:eastAsia="Times New Roman" w:hAnsiTheme="minorHAnsi" w:cstheme="minorHAnsi"/>
          <w:lang w:eastAsia="pl-PL"/>
        </w:rPr>
        <w:t>.</w:t>
      </w:r>
    </w:p>
    <w:p w14:paraId="08B6E9B7" w14:textId="77777777" w:rsidR="00D447D0" w:rsidRDefault="00D447D0" w:rsidP="00D447D0">
      <w:pPr>
        <w:pStyle w:val="Standard"/>
        <w:spacing w:line="300" w:lineRule="atLeast"/>
      </w:pPr>
    </w:p>
    <w:p w14:paraId="37C17269" w14:textId="0DCFCFDC" w:rsidR="007C0723" w:rsidRPr="00EB261A" w:rsidRDefault="00EB261A" w:rsidP="00E56050">
      <w:pPr>
        <w:pStyle w:val="Nagwek1"/>
        <w:numPr>
          <w:ilvl w:val="0"/>
          <w:numId w:val="134"/>
        </w:numPr>
        <w:ind w:left="567" w:hanging="513"/>
        <w:jc w:val="both"/>
        <w:rPr>
          <w:sz w:val="24"/>
          <w:szCs w:val="24"/>
        </w:rPr>
      </w:pPr>
      <w:bookmarkStart w:id="1" w:name="_Toc195092746"/>
      <w:r w:rsidRPr="00EB261A">
        <w:rPr>
          <w:sz w:val="24"/>
          <w:szCs w:val="24"/>
        </w:rPr>
        <w:lastRenderedPageBreak/>
        <w:t>TRYB UDZIELENIA ZAMÓWIENIA</w:t>
      </w:r>
      <w:bookmarkEnd w:id="1"/>
    </w:p>
    <w:p w14:paraId="1735F85F" w14:textId="047BCADE" w:rsidR="00733984" w:rsidRDefault="00733984" w:rsidP="00D24A66">
      <w:pPr>
        <w:pStyle w:val="Standard"/>
        <w:spacing w:line="300" w:lineRule="atLeast"/>
      </w:pPr>
    </w:p>
    <w:p w14:paraId="089CF7EE" w14:textId="35124890" w:rsidR="009D27D5" w:rsidRDefault="00EB261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Niniejsze p</w:t>
      </w:r>
      <w:r w:rsidR="009D27D5" w:rsidRPr="00706830">
        <w:rPr>
          <w:rFonts w:asciiTheme="minorHAnsi" w:eastAsia="Times New Roman" w:hAnsiTheme="minorHAnsi" w:cstheme="minorHAnsi"/>
          <w:lang w:eastAsia="pl-PL"/>
        </w:rPr>
        <w:t xml:space="preserve">ostępowanie o udzielenie zamówienia publicznego prowadzone jest </w:t>
      </w:r>
      <w:r w:rsidR="009D27D5" w:rsidRPr="00706830">
        <w:rPr>
          <w:rFonts w:asciiTheme="minorHAnsi" w:eastAsia="Times New Roman" w:hAnsiTheme="minorHAnsi" w:cstheme="minorHAnsi"/>
          <w:b/>
          <w:bCs/>
          <w:lang w:eastAsia="pl-PL"/>
        </w:rPr>
        <w:t>w trybie podstawowym</w:t>
      </w:r>
      <w:r w:rsidR="009D27D5">
        <w:rPr>
          <w:rFonts w:asciiTheme="minorHAnsi" w:eastAsia="Times New Roman" w:hAnsiTheme="minorHAnsi" w:cstheme="minorHAnsi"/>
          <w:b/>
          <w:bCs/>
          <w:lang w:eastAsia="pl-PL"/>
        </w:rPr>
        <w:t xml:space="preserve"> z możliwością negocjacji</w:t>
      </w:r>
      <w:r w:rsidR="009D27D5" w:rsidRPr="00706830">
        <w:rPr>
          <w:rFonts w:asciiTheme="minorHAnsi" w:eastAsia="Times New Roman" w:hAnsiTheme="minorHAnsi" w:cstheme="minorHAnsi"/>
          <w:lang w:eastAsia="pl-PL"/>
        </w:rPr>
        <w:t xml:space="preserve">, na podstawie art. 275 pkt </w:t>
      </w:r>
      <w:r w:rsidR="009D27D5">
        <w:rPr>
          <w:rFonts w:asciiTheme="minorHAnsi" w:eastAsia="Times New Roman" w:hAnsiTheme="minorHAnsi" w:cstheme="minorHAnsi"/>
          <w:lang w:eastAsia="pl-PL"/>
        </w:rPr>
        <w:t>2)</w:t>
      </w:r>
      <w:r w:rsidR="009D27D5" w:rsidRPr="00706830">
        <w:rPr>
          <w:rFonts w:asciiTheme="minorHAnsi" w:eastAsia="Times New Roman" w:hAnsiTheme="minorHAnsi" w:cstheme="minorHAnsi"/>
          <w:lang w:eastAsia="pl-PL"/>
        </w:rPr>
        <w:t xml:space="preserve"> ustawy z dnia 11 września 2019 r. - Prawo zamówień</w:t>
      </w:r>
      <w:r w:rsidR="009D27D5">
        <w:rPr>
          <w:rFonts w:asciiTheme="minorHAnsi" w:eastAsia="Times New Roman" w:hAnsiTheme="minorHAnsi" w:cstheme="minorHAnsi"/>
          <w:lang w:eastAsia="pl-PL"/>
        </w:rPr>
        <w:t xml:space="preserve">, </w:t>
      </w:r>
      <w:r w:rsidR="009D27D5" w:rsidRPr="00866ACB">
        <w:rPr>
          <w:rFonts w:asciiTheme="minorHAnsi" w:eastAsia="Times New Roman" w:hAnsiTheme="minorHAnsi" w:cstheme="minorHAnsi"/>
          <w:lang w:eastAsia="pl-PL"/>
        </w:rPr>
        <w:t xml:space="preserve">w którym w odpowiedzi na ogłoszenie o zamówieniu oferty mogą składać wszyscy zainteresowani wykonawcy, a następnie zamawiający może prowadzić negocjacje w celu ulepszenia treści ofert, które podlegają ocenie w ramach kryteriów oceny ofert, o których mowa w </w:t>
      </w:r>
      <w:r w:rsidR="009D27D5" w:rsidRPr="001C0F39">
        <w:rPr>
          <w:rFonts w:asciiTheme="minorHAnsi" w:eastAsia="Times New Roman" w:hAnsiTheme="minorHAnsi" w:cstheme="minorHAnsi"/>
          <w:lang w:eastAsia="pl-PL"/>
        </w:rPr>
        <w:t xml:space="preserve">Rozdziale </w:t>
      </w:r>
      <w:r w:rsidR="001C0F39" w:rsidRPr="001C0F39">
        <w:rPr>
          <w:rFonts w:asciiTheme="minorHAnsi" w:eastAsia="Times New Roman" w:hAnsiTheme="minorHAnsi" w:cstheme="minorHAnsi"/>
          <w:lang w:eastAsia="pl-PL"/>
        </w:rPr>
        <w:t>XV</w:t>
      </w:r>
      <w:r w:rsidR="00091316" w:rsidRPr="001C0F39">
        <w:rPr>
          <w:rFonts w:asciiTheme="minorHAnsi" w:eastAsia="Times New Roman" w:hAnsiTheme="minorHAnsi" w:cstheme="minorHAnsi"/>
          <w:lang w:eastAsia="pl-PL"/>
        </w:rPr>
        <w:t>II</w:t>
      </w:r>
      <w:r w:rsidR="009D27D5" w:rsidRPr="00E81270">
        <w:rPr>
          <w:rFonts w:asciiTheme="minorHAnsi" w:eastAsia="Times New Roman" w:hAnsiTheme="minorHAnsi" w:cstheme="minorHAnsi"/>
          <w:lang w:eastAsia="pl-PL"/>
        </w:rPr>
        <w:t xml:space="preserve"> </w:t>
      </w:r>
      <w:r w:rsidR="009D27D5">
        <w:rPr>
          <w:rFonts w:asciiTheme="minorHAnsi" w:eastAsia="Times New Roman" w:hAnsiTheme="minorHAnsi" w:cstheme="minorHAnsi"/>
          <w:lang w:eastAsia="pl-PL"/>
        </w:rPr>
        <w:t xml:space="preserve">SWZ </w:t>
      </w:r>
      <w:r w:rsidR="009D27D5" w:rsidRPr="00E81270">
        <w:rPr>
          <w:rFonts w:asciiTheme="minorHAnsi" w:eastAsia="Times New Roman" w:hAnsiTheme="minorHAnsi" w:cstheme="minorHAnsi"/>
          <w:lang w:eastAsia="pl-PL"/>
        </w:rPr>
        <w:t>(„Opis kryteriów oceny ofert wraz z podaniem wag tych kryteriów i sposobu oceny ofert”),</w:t>
      </w:r>
      <w:r w:rsidR="009D27D5" w:rsidRPr="00866ACB">
        <w:rPr>
          <w:rFonts w:asciiTheme="minorHAnsi" w:eastAsia="Times New Roman" w:hAnsiTheme="minorHAnsi" w:cstheme="minorHAnsi"/>
          <w:lang w:eastAsia="pl-PL"/>
        </w:rPr>
        <w:t xml:space="preserve"> a po zakończeniu negocjacji zamawiający zaprasza wykonawców do składania ofert dodatkowych.</w:t>
      </w:r>
    </w:p>
    <w:p w14:paraId="6A641A9E" w14:textId="77777777" w:rsidR="00091316" w:rsidRPr="00091316" w:rsidRDefault="00091316"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sidRPr="00091316">
        <w:rPr>
          <w:rFonts w:asciiTheme="minorHAnsi" w:eastAsia="Times New Roman" w:hAnsiTheme="minorHAnsi" w:cstheme="minorHAnsi"/>
          <w:lang w:eastAsia="pl-PL"/>
        </w:rPr>
        <w:t>Wartość zamówienia nie przekracza progów unijnych określonych na podstawie art. 3 ustawy Pzp.</w:t>
      </w:r>
    </w:p>
    <w:p w14:paraId="59F447AE" w14:textId="1FC8DC2F" w:rsidR="009D27D5" w:rsidRDefault="009D27D5"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sidRPr="00EB261A">
        <w:rPr>
          <w:rFonts w:asciiTheme="minorHAnsi" w:eastAsia="Times New Roman" w:hAnsiTheme="minorHAnsi" w:cstheme="minorHAnsi"/>
          <w:lang w:eastAsia="pl-PL"/>
        </w:rPr>
        <w:t>Zamawiający nie będzie stosował procedury, o której mowa w art. 139 Pzp, czyli tzw. „procedury odwróconej”</w:t>
      </w:r>
      <w:r w:rsidR="00091316">
        <w:rPr>
          <w:rFonts w:asciiTheme="minorHAnsi" w:eastAsia="Times New Roman" w:hAnsiTheme="minorHAnsi" w:cstheme="minorHAnsi"/>
          <w:lang w:eastAsia="pl-PL"/>
        </w:rPr>
        <w:t>.</w:t>
      </w:r>
    </w:p>
    <w:p w14:paraId="6785B7AC" w14:textId="02952436" w:rsidR="00EB261A" w:rsidRPr="005B0CBA" w:rsidRDefault="00EB261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sidRPr="005B0CBA">
        <w:rPr>
          <w:rFonts w:asciiTheme="minorHAnsi" w:eastAsia="Times New Roman" w:hAnsiTheme="minorHAnsi" w:cstheme="minorHAnsi"/>
          <w:lang w:eastAsia="pl-PL"/>
        </w:rPr>
        <w:t xml:space="preserve">Znak postępowania:  </w:t>
      </w:r>
      <w:r w:rsidRPr="005B0CBA">
        <w:rPr>
          <w:rFonts w:asciiTheme="minorHAnsi" w:eastAsia="Times New Roman" w:hAnsiTheme="minorHAnsi" w:cstheme="minorHAnsi"/>
          <w:b/>
          <w:bCs/>
          <w:lang w:eastAsia="pl-PL"/>
        </w:rPr>
        <w:t>SZP.271.</w:t>
      </w:r>
      <w:r w:rsidR="00EB5C9C">
        <w:rPr>
          <w:rFonts w:asciiTheme="minorHAnsi" w:eastAsia="Times New Roman" w:hAnsiTheme="minorHAnsi" w:cstheme="minorHAnsi"/>
          <w:b/>
          <w:bCs/>
          <w:lang w:eastAsia="pl-PL"/>
        </w:rPr>
        <w:t>14</w:t>
      </w:r>
      <w:r w:rsidRPr="005B0CBA">
        <w:rPr>
          <w:rFonts w:asciiTheme="minorHAnsi" w:eastAsia="Times New Roman" w:hAnsiTheme="minorHAnsi" w:cstheme="minorHAnsi"/>
          <w:b/>
          <w:bCs/>
          <w:lang w:eastAsia="pl-PL"/>
        </w:rPr>
        <w:t>.2025</w:t>
      </w:r>
      <w:r w:rsidRPr="005B0CBA">
        <w:rPr>
          <w:rFonts w:asciiTheme="minorHAnsi" w:eastAsia="Times New Roman" w:hAnsiTheme="minorHAnsi" w:cstheme="minorHAnsi"/>
          <w:lang w:eastAsia="pl-PL"/>
        </w:rPr>
        <w:t xml:space="preserve">. </w:t>
      </w:r>
    </w:p>
    <w:p w14:paraId="14C74762" w14:textId="312EB294" w:rsidR="00EB261A" w:rsidRDefault="00EB261A" w:rsidP="005B0CBA">
      <w:pPr>
        <w:pStyle w:val="Standard"/>
        <w:spacing w:line="300" w:lineRule="atLeast"/>
        <w:ind w:left="426"/>
      </w:pPr>
      <w:r>
        <w:t>Uwaga: W korespondencji kierowanej do Zamawiaj</w:t>
      </w:r>
      <w:r w:rsidRPr="00EB261A">
        <w:rPr>
          <w:bCs/>
        </w:rPr>
        <w:t>ącego należy posługiwać się w/w znakiem.</w:t>
      </w:r>
    </w:p>
    <w:p w14:paraId="4A378ECD" w14:textId="0011D9B9"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Zamawiający </w:t>
      </w:r>
      <w:r w:rsidRPr="005B0CBA">
        <w:rPr>
          <w:rFonts w:asciiTheme="minorHAnsi" w:eastAsia="Times New Roman" w:hAnsiTheme="minorHAnsi" w:cstheme="minorHAnsi"/>
          <w:lang w:eastAsia="pl-PL"/>
        </w:rPr>
        <w:t>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r>
        <w:rPr>
          <w:rFonts w:asciiTheme="minorHAnsi" w:eastAsia="Times New Roman" w:hAnsiTheme="minorHAnsi" w:cstheme="minorHAnsi"/>
          <w:lang w:eastAsia="pl-PL"/>
        </w:rPr>
        <w:t>.</w:t>
      </w:r>
    </w:p>
    <w:p w14:paraId="4C65323C" w14:textId="5DB851CD"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Zamawiający </w:t>
      </w:r>
      <w:r w:rsidRPr="005B0CBA">
        <w:rPr>
          <w:rFonts w:asciiTheme="minorHAnsi" w:eastAsia="Times New Roman" w:hAnsiTheme="minorHAnsi" w:cstheme="minorHAnsi"/>
          <w:lang w:eastAsia="pl-PL"/>
        </w:rPr>
        <w:t>nie dopuszcza możliwości składania ofert wariantowych</w:t>
      </w:r>
      <w:r>
        <w:rPr>
          <w:rFonts w:asciiTheme="minorHAnsi" w:eastAsia="Times New Roman" w:hAnsiTheme="minorHAnsi" w:cstheme="minorHAnsi"/>
          <w:lang w:eastAsia="pl-PL"/>
        </w:rPr>
        <w:t>.</w:t>
      </w:r>
    </w:p>
    <w:p w14:paraId="6144F426" w14:textId="0CE6B8FF"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Zamawiający n</w:t>
      </w:r>
      <w:r w:rsidRPr="005B0CBA">
        <w:rPr>
          <w:rFonts w:asciiTheme="minorHAnsi" w:eastAsia="Times New Roman" w:hAnsiTheme="minorHAnsi" w:cstheme="minorHAnsi"/>
          <w:lang w:eastAsia="pl-PL"/>
        </w:rPr>
        <w:t>ie przewiduje aukcji elektronicznej</w:t>
      </w:r>
      <w:r>
        <w:rPr>
          <w:rFonts w:asciiTheme="minorHAnsi" w:eastAsia="Times New Roman" w:hAnsiTheme="minorHAnsi" w:cstheme="minorHAnsi"/>
          <w:lang w:eastAsia="pl-PL"/>
        </w:rPr>
        <w:t>.</w:t>
      </w:r>
    </w:p>
    <w:p w14:paraId="2D57332B" w14:textId="78D2BD2A"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Zamawiający </w:t>
      </w:r>
      <w:r w:rsidRPr="005B0CBA">
        <w:rPr>
          <w:rFonts w:asciiTheme="minorHAnsi" w:eastAsia="Times New Roman" w:hAnsiTheme="minorHAnsi" w:cstheme="minorHAnsi"/>
          <w:lang w:eastAsia="pl-PL"/>
        </w:rPr>
        <w:t>nie przewiduje zawarcia umowy ramowej</w:t>
      </w:r>
      <w:r>
        <w:rPr>
          <w:rFonts w:asciiTheme="minorHAnsi" w:eastAsia="Times New Roman" w:hAnsiTheme="minorHAnsi" w:cstheme="minorHAnsi"/>
          <w:lang w:eastAsia="pl-PL"/>
        </w:rPr>
        <w:t>.</w:t>
      </w:r>
    </w:p>
    <w:p w14:paraId="0552B88A" w14:textId="32E9B34E"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Zamawiający </w:t>
      </w:r>
      <w:r w:rsidRPr="005B0CBA">
        <w:rPr>
          <w:rFonts w:asciiTheme="minorHAnsi" w:eastAsia="Times New Roman" w:hAnsiTheme="minorHAnsi" w:cstheme="minorHAnsi"/>
          <w:lang w:eastAsia="pl-PL"/>
        </w:rPr>
        <w:t>nie przewiduje ustanowienia dynamicznego systemu zakupów</w:t>
      </w:r>
      <w:r>
        <w:rPr>
          <w:rFonts w:asciiTheme="minorHAnsi" w:eastAsia="Times New Roman" w:hAnsiTheme="minorHAnsi" w:cstheme="minorHAnsi"/>
          <w:lang w:eastAsia="pl-PL"/>
        </w:rPr>
        <w:t>.</w:t>
      </w:r>
    </w:p>
    <w:p w14:paraId="721BCB5A" w14:textId="245B1CD6"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sidRPr="005B0CBA">
        <w:rPr>
          <w:rFonts w:asciiTheme="minorHAnsi" w:eastAsia="Times New Roman" w:hAnsiTheme="minorHAnsi" w:cstheme="minorHAnsi"/>
          <w:lang w:eastAsia="pl-PL"/>
        </w:rPr>
        <w:t>Zamawiający nie dopuszcza złożenia oferty w postaci katalogów elektronicznych</w:t>
      </w:r>
      <w:r>
        <w:rPr>
          <w:rFonts w:asciiTheme="minorHAnsi" w:eastAsia="Times New Roman" w:hAnsiTheme="minorHAnsi" w:cstheme="minorHAnsi"/>
          <w:lang w:eastAsia="pl-PL"/>
        </w:rPr>
        <w:t>.</w:t>
      </w:r>
    </w:p>
    <w:p w14:paraId="2F5521C0" w14:textId="77777777" w:rsid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sidRPr="005B0CBA">
        <w:rPr>
          <w:rFonts w:asciiTheme="minorHAnsi" w:eastAsia="Times New Roman" w:hAnsiTheme="minorHAnsi" w:cstheme="minorHAnsi"/>
          <w:lang w:eastAsia="pl-PL"/>
        </w:rPr>
        <w:t>Wykonawca może powierzyć wykonanie części zamówienia podwykonawcy.</w:t>
      </w:r>
    </w:p>
    <w:p w14:paraId="44BC584D" w14:textId="7ECD5B88" w:rsidR="005B0CBA" w:rsidRPr="00D91A4D" w:rsidRDefault="005B0CBA" w:rsidP="005B0CBA">
      <w:pPr>
        <w:pStyle w:val="Tekstpodstawowywcity3"/>
        <w:tabs>
          <w:tab w:val="left" w:pos="426"/>
        </w:tabs>
        <w:spacing w:line="300" w:lineRule="atLeast"/>
        <w:ind w:firstLine="0"/>
        <w:rPr>
          <w:b w:val="0"/>
          <w:bCs/>
        </w:rPr>
      </w:pPr>
      <w:r w:rsidRPr="00D91A4D">
        <w:rPr>
          <w:b w:val="0"/>
          <w:bCs/>
        </w:rPr>
        <w:t xml:space="preserve">Zamawiający nie zastrzega obowiązku osobistego wykonania przez Wykonawcę kluczowych zadań dotyczących zamówienia na roboty budowlane. </w:t>
      </w:r>
    </w:p>
    <w:p w14:paraId="0894572B" w14:textId="77777777" w:rsidR="005B0CBA" w:rsidRDefault="005B0CBA" w:rsidP="005B0CBA">
      <w:pPr>
        <w:pStyle w:val="Tekstpodstawowywcity3"/>
        <w:tabs>
          <w:tab w:val="left" w:pos="426"/>
        </w:tabs>
        <w:spacing w:line="300" w:lineRule="atLeast"/>
        <w:ind w:firstLine="0"/>
        <w:rPr>
          <w:b w:val="0"/>
          <w:bCs/>
        </w:rPr>
      </w:pPr>
      <w:r w:rsidRPr="00D91A4D">
        <w:rPr>
          <w:b w:val="0"/>
          <w:bCs/>
        </w:rPr>
        <w:t xml:space="preserve">Wykonawca jest zobowiązany wskazać w formularzu ofertowym części zamówienia których wykonanie zamierza powierzyć podwykonawcom i podać nazwy ewentualnych podwykonawców, </w:t>
      </w:r>
      <w:r>
        <w:rPr>
          <w:b w:val="0"/>
          <w:bCs/>
        </w:rPr>
        <w:br/>
      </w:r>
      <w:r w:rsidRPr="00D91A4D">
        <w:rPr>
          <w:b w:val="0"/>
          <w:bCs/>
        </w:rPr>
        <w:t>o ile są już znane</w:t>
      </w:r>
      <w:r>
        <w:rPr>
          <w:b w:val="0"/>
          <w:bCs/>
        </w:rPr>
        <w:t>.</w:t>
      </w:r>
    </w:p>
    <w:p w14:paraId="229C1822" w14:textId="77777777" w:rsidR="005B0CBA" w:rsidRPr="005B0CBA" w:rsidRDefault="005B0CBA" w:rsidP="005B0CBA">
      <w:pPr>
        <w:pStyle w:val="Standard"/>
        <w:spacing w:line="300" w:lineRule="atLeast"/>
        <w:ind w:left="426"/>
        <w:rPr>
          <w:bCs/>
        </w:rPr>
      </w:pPr>
      <w:r w:rsidRPr="005B0CBA">
        <w:rPr>
          <w:bCs/>
        </w:rPr>
        <w:t xml:space="preserve">Wszelkie warunki związane z podwykonawstwem zostały zawarte we wzorze umowy stanowiącej </w:t>
      </w:r>
      <w:r w:rsidRPr="00AC0F6D">
        <w:rPr>
          <w:bCs/>
        </w:rPr>
        <w:t>załącznik nr 9 do SWZ.</w:t>
      </w:r>
    </w:p>
    <w:p w14:paraId="404E3176" w14:textId="58F8354E" w:rsidR="005B0CBA" w:rsidRPr="005B0CBA" w:rsidRDefault="005B0CBA" w:rsidP="00E56050">
      <w:pPr>
        <w:pStyle w:val="Standard"/>
        <w:numPr>
          <w:ilvl w:val="0"/>
          <w:numId w:val="132"/>
        </w:numPr>
        <w:spacing w:line="300" w:lineRule="atLeast"/>
        <w:ind w:left="426" w:hanging="426"/>
        <w:rPr>
          <w:rFonts w:asciiTheme="minorHAnsi" w:eastAsia="Times New Roman" w:hAnsiTheme="minorHAnsi" w:cstheme="minorHAnsi"/>
          <w:lang w:eastAsia="pl-PL"/>
        </w:rPr>
      </w:pPr>
      <w:r>
        <w:rPr>
          <w:rFonts w:asciiTheme="minorHAnsi" w:eastAsia="Times New Roman" w:hAnsiTheme="minorHAnsi" w:cstheme="minorHAnsi"/>
          <w:lang w:eastAsia="pl-PL"/>
        </w:rPr>
        <w:t xml:space="preserve">Zamawiający </w:t>
      </w:r>
      <w:r w:rsidR="00225E5B">
        <w:rPr>
          <w:rFonts w:asciiTheme="minorHAnsi" w:eastAsia="Times New Roman" w:hAnsiTheme="minorHAnsi" w:cstheme="minorHAnsi"/>
          <w:lang w:eastAsia="pl-PL"/>
        </w:rPr>
        <w:t xml:space="preserve">NIE </w:t>
      </w:r>
      <w:r w:rsidRPr="005B0CBA">
        <w:rPr>
          <w:rFonts w:asciiTheme="minorHAnsi" w:eastAsia="Times New Roman" w:hAnsiTheme="minorHAnsi" w:cstheme="minorHAnsi"/>
          <w:lang w:eastAsia="pl-PL"/>
        </w:rPr>
        <w:t>dopuszcza możliwość składania ofert częściowych</w:t>
      </w:r>
      <w:r>
        <w:rPr>
          <w:rFonts w:asciiTheme="minorHAnsi" w:eastAsia="Times New Roman" w:hAnsiTheme="minorHAnsi" w:cstheme="minorHAnsi"/>
          <w:lang w:eastAsia="pl-PL"/>
        </w:rPr>
        <w:t>.</w:t>
      </w:r>
    </w:p>
    <w:p w14:paraId="3E694233" w14:textId="68154371" w:rsidR="00225E5B" w:rsidRPr="00E56050" w:rsidRDefault="00E56050" w:rsidP="00E56050">
      <w:pPr>
        <w:pStyle w:val="Standard"/>
        <w:spacing w:line="300" w:lineRule="atLeast"/>
        <w:ind w:left="426"/>
        <w:rPr>
          <w:bCs/>
        </w:rPr>
      </w:pPr>
      <w:r w:rsidRPr="00E56050">
        <w:rPr>
          <w:bCs/>
        </w:rPr>
        <w:t>Podział zamówienia na części groziłby nadmiernymi trudnościami technicznymi, potrzeba skoordynowania działań różnych wykonawców realizujących poszczególne części zamówienia mogłaby poważnie zagrozić właściwemu wykonaniu zamówienia, jakości wykonywanych robót i rozliczeniu dofinansowania z Europejskiego Funduszu Rozwoju Regionalnego w ramach programu Fundusze Europejskie dla Małopolski 2021-2027 nr naboru FEMP.03.02-IZ.00-034/24.</w:t>
      </w:r>
      <w:r w:rsidR="00225E5B" w:rsidRPr="00225E5B">
        <w:rPr>
          <w:rFonts w:asciiTheme="minorHAnsi" w:eastAsia="Times New Roman" w:hAnsiTheme="minorHAnsi" w:cstheme="minorHAnsi"/>
          <w:lang w:eastAsia="pl-PL"/>
        </w:rPr>
        <w:t xml:space="preserve"> </w:t>
      </w:r>
    </w:p>
    <w:p w14:paraId="0B2D71EB" w14:textId="168063F6" w:rsidR="00091316" w:rsidRDefault="00D447D0" w:rsidP="00091316">
      <w:pPr>
        <w:pStyle w:val="Textbody"/>
        <w:rPr>
          <w:lang w:eastAsia="en-US"/>
        </w:rPr>
      </w:pPr>
      <w:r>
        <w:rPr>
          <w:lang w:eastAsia="en-US"/>
        </w:rPr>
        <w:t xml:space="preserve">     </w:t>
      </w:r>
    </w:p>
    <w:p w14:paraId="137A4C2B" w14:textId="54CB626E" w:rsidR="001D0B02" w:rsidRPr="00EB261A" w:rsidRDefault="00091316" w:rsidP="00E56050">
      <w:pPr>
        <w:pStyle w:val="Nagwek1"/>
        <w:numPr>
          <w:ilvl w:val="0"/>
          <w:numId w:val="134"/>
        </w:numPr>
        <w:ind w:left="567" w:hanging="513"/>
        <w:jc w:val="both"/>
        <w:rPr>
          <w:sz w:val="24"/>
          <w:szCs w:val="24"/>
        </w:rPr>
      </w:pPr>
      <w:bookmarkStart w:id="2" w:name="_Toc195092747"/>
      <w:r w:rsidRPr="00EB261A">
        <w:rPr>
          <w:sz w:val="24"/>
          <w:szCs w:val="24"/>
        </w:rPr>
        <w:t>OPIS PRZEDMIOTU ZAMÓWIENIA</w:t>
      </w:r>
      <w:bookmarkEnd w:id="2"/>
    </w:p>
    <w:p w14:paraId="6F501514" w14:textId="77777777" w:rsidR="009D27D5" w:rsidRDefault="009D27D5" w:rsidP="00D24A66">
      <w:pPr>
        <w:pStyle w:val="Standard"/>
        <w:spacing w:line="300" w:lineRule="atLeast"/>
      </w:pPr>
    </w:p>
    <w:p w14:paraId="3EFA3A95" w14:textId="3BE774E8" w:rsidR="009D27D5" w:rsidRPr="00BA3987" w:rsidRDefault="00671B11" w:rsidP="0060053A">
      <w:pPr>
        <w:pStyle w:val="Domynie"/>
        <w:spacing w:line="300" w:lineRule="atLeast"/>
        <w:jc w:val="both"/>
        <w:rPr>
          <w:rFonts w:asciiTheme="minorHAnsi" w:hAnsiTheme="minorHAnsi" w:cstheme="minorHAnsi"/>
          <w:sz w:val="22"/>
          <w:szCs w:val="22"/>
        </w:rPr>
      </w:pPr>
      <w:r>
        <w:rPr>
          <w:rFonts w:ascii="Calibri" w:hAnsi="Calibri" w:cs="Calibri"/>
          <w:sz w:val="22"/>
          <w:szCs w:val="22"/>
        </w:rPr>
        <w:t>Przedmiot zamówienia obejmuje realizację</w:t>
      </w:r>
      <w:r w:rsidRPr="00CE5147">
        <w:rPr>
          <w:rFonts w:ascii="Calibri" w:hAnsi="Calibri" w:cs="Calibri"/>
          <w:sz w:val="22"/>
          <w:szCs w:val="22"/>
        </w:rPr>
        <w:t xml:space="preserve"> w formule zaprojektuj i buduj oraz buduj, zadani</w:t>
      </w:r>
      <w:r>
        <w:rPr>
          <w:rFonts w:ascii="Calibri" w:hAnsi="Calibri" w:cs="Calibri"/>
          <w:sz w:val="22"/>
          <w:szCs w:val="22"/>
        </w:rPr>
        <w:t>a</w:t>
      </w:r>
      <w:r w:rsidRPr="00CE5147">
        <w:rPr>
          <w:rFonts w:ascii="Calibri" w:hAnsi="Calibri" w:cs="Calibri"/>
          <w:sz w:val="22"/>
          <w:szCs w:val="22"/>
        </w:rPr>
        <w:t xml:space="preserve"> inwestycyjne</w:t>
      </w:r>
      <w:r>
        <w:rPr>
          <w:rFonts w:ascii="Calibri" w:hAnsi="Calibri" w:cs="Calibri"/>
          <w:sz w:val="22"/>
          <w:szCs w:val="22"/>
        </w:rPr>
        <w:t>go</w:t>
      </w:r>
      <w:r w:rsidRPr="00CE5147">
        <w:rPr>
          <w:rFonts w:ascii="Calibri" w:hAnsi="Calibri" w:cs="Calibri"/>
          <w:sz w:val="22"/>
          <w:szCs w:val="22"/>
        </w:rPr>
        <w:t xml:space="preserve"> pn.</w:t>
      </w:r>
      <w:r>
        <w:rPr>
          <w:rFonts w:ascii="Calibri" w:hAnsi="Calibri" w:cs="Calibri"/>
          <w:sz w:val="22"/>
          <w:szCs w:val="22"/>
        </w:rPr>
        <w:t>:</w:t>
      </w:r>
      <w:r w:rsidRPr="00CE5147">
        <w:rPr>
          <w:rFonts w:ascii="Calibri" w:hAnsi="Calibri" w:cs="Calibri"/>
          <w:sz w:val="22"/>
          <w:szCs w:val="22"/>
        </w:rPr>
        <w:t xml:space="preserve"> </w:t>
      </w:r>
      <w:r w:rsidRPr="00CE5147">
        <w:rPr>
          <w:rFonts w:ascii="Calibri" w:hAnsi="Calibri" w:cs="Calibri"/>
          <w:b/>
          <w:sz w:val="22"/>
          <w:szCs w:val="22"/>
        </w:rPr>
        <w:t>„Budowa parkingu przy dworcu PKP w Brzeszczach-Jawiszowicach</w:t>
      </w:r>
      <w:r w:rsidRPr="00CE5147">
        <w:rPr>
          <w:rFonts w:ascii="Calibri" w:hAnsi="Calibri" w:cs="Calibri"/>
          <w:sz w:val="22"/>
          <w:szCs w:val="22"/>
        </w:rPr>
        <w:t>” dofinansowane</w:t>
      </w:r>
      <w:r>
        <w:rPr>
          <w:rFonts w:ascii="Calibri" w:hAnsi="Calibri" w:cs="Calibri"/>
          <w:sz w:val="22"/>
          <w:szCs w:val="22"/>
        </w:rPr>
        <w:t>go</w:t>
      </w:r>
      <w:r w:rsidRPr="00CE5147">
        <w:rPr>
          <w:rFonts w:ascii="Calibri" w:eastAsia="Calibri" w:hAnsi="Calibri" w:cs="Calibri"/>
          <w:sz w:val="22"/>
          <w:szCs w:val="22"/>
          <w:lang w:eastAsia="en-US"/>
        </w:rPr>
        <w:t xml:space="preserve"> z </w:t>
      </w:r>
      <w:r w:rsidRPr="00CE5147">
        <w:rPr>
          <w:rFonts w:ascii="Calibri" w:eastAsia="ArialMT" w:hAnsi="Calibri" w:cs="Calibri"/>
          <w:sz w:val="22"/>
          <w:szCs w:val="22"/>
          <w:lang w:eastAsia="en-US"/>
        </w:rPr>
        <w:lastRenderedPageBreak/>
        <w:t>Europejskiego Funduszu Rozwoju Regionalnego w ramach programu Fundusze Europejskie dla Małopolski 2021-2027</w:t>
      </w:r>
      <w:r w:rsidRPr="00CE5147">
        <w:rPr>
          <w:rFonts w:ascii="Calibri" w:eastAsia="Calibri" w:hAnsi="Calibri" w:cs="Calibri"/>
          <w:sz w:val="22"/>
          <w:szCs w:val="22"/>
          <w:lang w:eastAsia="en-US"/>
        </w:rPr>
        <w:t xml:space="preserve"> nr naboru </w:t>
      </w:r>
      <w:r w:rsidRPr="00CE5147">
        <w:rPr>
          <w:rFonts w:ascii="Calibri" w:eastAsia="ArialMT" w:hAnsi="Calibri" w:cs="Calibri"/>
          <w:sz w:val="22"/>
          <w:szCs w:val="22"/>
          <w:lang w:eastAsia="en-US"/>
        </w:rPr>
        <w:t>FEMP.03.02-IZ.00-034/24</w:t>
      </w:r>
      <w:r w:rsidR="00B46791">
        <w:rPr>
          <w:rFonts w:asciiTheme="minorHAnsi" w:hAnsiTheme="minorHAnsi" w:cstheme="minorHAnsi"/>
          <w:sz w:val="22"/>
          <w:szCs w:val="22"/>
        </w:rPr>
        <w:t>.</w:t>
      </w:r>
    </w:p>
    <w:p w14:paraId="49F623F5" w14:textId="77777777" w:rsidR="00B46791" w:rsidRDefault="00B46791" w:rsidP="0060053A">
      <w:pPr>
        <w:pStyle w:val="Domynie"/>
        <w:spacing w:line="300" w:lineRule="atLeast"/>
        <w:jc w:val="both"/>
        <w:rPr>
          <w:rFonts w:asciiTheme="minorHAnsi" w:hAnsiTheme="minorHAnsi" w:cstheme="minorHAnsi"/>
          <w:sz w:val="22"/>
          <w:szCs w:val="22"/>
        </w:rPr>
      </w:pPr>
    </w:p>
    <w:p w14:paraId="647B339B" w14:textId="7B094B25" w:rsidR="00B46791" w:rsidRDefault="00B46791" w:rsidP="0060053A">
      <w:pPr>
        <w:pStyle w:val="Default"/>
        <w:spacing w:line="300" w:lineRule="atLeast"/>
        <w:jc w:val="both"/>
        <w:rPr>
          <w:rFonts w:ascii="Calibri" w:hAnsi="Calibri" w:cs="Tahoma"/>
          <w:b/>
          <w:bCs/>
          <w:sz w:val="22"/>
          <w:szCs w:val="22"/>
        </w:rPr>
      </w:pPr>
      <w:r w:rsidRPr="00B46791">
        <w:rPr>
          <w:rFonts w:ascii="Calibri" w:hAnsi="Calibri" w:cs="Tahoma"/>
          <w:b/>
          <w:bCs/>
          <w:sz w:val="22"/>
          <w:szCs w:val="22"/>
        </w:rPr>
        <w:t xml:space="preserve">Zakres przedmiotu zamówienia: </w:t>
      </w:r>
    </w:p>
    <w:p w14:paraId="4FA5408F" w14:textId="214F1F39" w:rsidR="00671B11" w:rsidRPr="00CE5147" w:rsidRDefault="00671B11" w:rsidP="0060053A">
      <w:pPr>
        <w:pStyle w:val="NormalnyWeb"/>
        <w:numPr>
          <w:ilvl w:val="0"/>
          <w:numId w:val="148"/>
        </w:numPr>
        <w:suppressAutoHyphens w:val="0"/>
        <w:autoSpaceDN/>
        <w:spacing w:before="0" w:after="0" w:line="300" w:lineRule="atLeast"/>
        <w:ind w:left="357" w:hanging="357"/>
        <w:textAlignment w:val="auto"/>
        <w:rPr>
          <w:rFonts w:cs="Calibri"/>
        </w:rPr>
      </w:pPr>
      <w:r w:rsidRPr="00CE5147">
        <w:rPr>
          <w:rFonts w:cs="Calibri"/>
        </w:rPr>
        <w:t xml:space="preserve">Wykonawca winien zrealizować zadanie inwestycyjne zgodnie z wymaganiami określonymi przez Zamawiającego i zasadami wiedzy technicznej, oraz z punktu widzenia celu, któremu służy przedmiot umowy, na warunkach określonych w ofercie oraz w Programie Funkcjonalno-Użytkowym, zwanym dalej w skrócie PFU. </w:t>
      </w:r>
    </w:p>
    <w:p w14:paraId="11AA7C67" w14:textId="77777777" w:rsidR="00671B11" w:rsidRPr="00CE5147" w:rsidRDefault="00671B11" w:rsidP="0060053A">
      <w:pPr>
        <w:pStyle w:val="Default"/>
        <w:numPr>
          <w:ilvl w:val="0"/>
          <w:numId w:val="148"/>
        </w:numPr>
        <w:suppressAutoHyphens w:val="0"/>
        <w:autoSpaceDE w:val="0"/>
        <w:adjustRightInd w:val="0"/>
        <w:spacing w:line="300" w:lineRule="atLeast"/>
        <w:ind w:left="357" w:hanging="357"/>
        <w:jc w:val="both"/>
        <w:textAlignment w:val="auto"/>
        <w:rPr>
          <w:rFonts w:ascii="Calibri" w:hAnsi="Calibri" w:cs="Calibri"/>
          <w:sz w:val="22"/>
          <w:szCs w:val="22"/>
        </w:rPr>
      </w:pPr>
      <w:r w:rsidRPr="00CE5147">
        <w:rPr>
          <w:rFonts w:ascii="Calibri" w:hAnsi="Calibri" w:cs="Calibri"/>
          <w:sz w:val="22"/>
          <w:szCs w:val="22"/>
        </w:rPr>
        <w:t xml:space="preserve">Na realizację przedmiotu umowy składają się dwie części zadania inwestycyjnego, tj.: </w:t>
      </w:r>
    </w:p>
    <w:p w14:paraId="547335B6" w14:textId="77777777" w:rsidR="00671B11" w:rsidRPr="00CE5147" w:rsidRDefault="00671B11" w:rsidP="0060053A">
      <w:pPr>
        <w:pStyle w:val="Akapitzlist"/>
        <w:numPr>
          <w:ilvl w:val="0"/>
          <w:numId w:val="147"/>
        </w:numPr>
        <w:autoSpaceDE w:val="0"/>
        <w:adjustRightInd w:val="0"/>
        <w:spacing w:after="0" w:line="300" w:lineRule="atLeast"/>
        <w:ind w:left="641" w:hanging="357"/>
        <w:contextualSpacing/>
        <w:jc w:val="both"/>
        <w:rPr>
          <w:rFonts w:ascii="Calibri" w:eastAsia="ArialMT" w:hAnsi="Calibri" w:cs="Calibri"/>
        </w:rPr>
      </w:pPr>
      <w:r w:rsidRPr="00CE5147">
        <w:rPr>
          <w:rFonts w:ascii="Calibri" w:eastAsia="ArialMT" w:hAnsi="Calibri" w:cs="Calibri"/>
        </w:rPr>
        <w:t xml:space="preserve">roboty budowlane na podstawie zatwierdzonego projektu zagospodarowania terenu oraz projektu architektoniczno-budowlanego i udzielonego pozwolenia na budowę nr 52/22 z dnia 07-02-2022 znak WAB.6740.1.636.2021.BP na inwestycję obejmującą: budowę parkingu dla samochodów osobowych wraz z budową muru oporowego, instalacji oświetleniowej i kanalizacji deszczowej oraz przebudowę sieci elektroenergetycznej i teletechnicznej – </w:t>
      </w:r>
      <w:r w:rsidRPr="00CE5147">
        <w:rPr>
          <w:rFonts w:ascii="Calibri" w:eastAsia="ArialMT" w:hAnsi="Calibri" w:cs="Calibri"/>
          <w:b/>
          <w:bCs/>
        </w:rPr>
        <w:t>część zadania realizowana w systemie buduj, na podstawie opracowanej i dostarczonej przez Zamawiającego dokumentacji projektowej,</w:t>
      </w:r>
    </w:p>
    <w:p w14:paraId="62E06D18" w14:textId="77777777" w:rsidR="00671B11" w:rsidRPr="00CE5147" w:rsidRDefault="00671B11" w:rsidP="0060053A">
      <w:pPr>
        <w:pStyle w:val="Akapitzlist"/>
        <w:numPr>
          <w:ilvl w:val="0"/>
          <w:numId w:val="147"/>
        </w:numPr>
        <w:autoSpaceDE w:val="0"/>
        <w:adjustRightInd w:val="0"/>
        <w:spacing w:after="0" w:line="300" w:lineRule="atLeast"/>
        <w:ind w:left="641" w:hanging="357"/>
        <w:contextualSpacing/>
        <w:jc w:val="both"/>
        <w:rPr>
          <w:rFonts w:ascii="Calibri" w:eastAsia="ArialMT" w:hAnsi="Calibri" w:cs="Calibri"/>
        </w:rPr>
      </w:pPr>
      <w:r w:rsidRPr="00CE5147">
        <w:rPr>
          <w:rFonts w:ascii="Calibri" w:eastAsia="ArialMT" w:hAnsi="Calibri" w:cs="Calibri"/>
        </w:rPr>
        <w:t>opracowanie dokumentacji projektowej i na jej podstawie wykonanie robót budowlanych, obejmujących zagospodarowanie terenu obok budowanego parkingu dla samochodów osobowych poprzez rozbiórkę dawnego budynku dworca PKP i budowę kolejnych miejsc parkingowych wraz z wykonaniem infrastruktury towarzyszącej (</w:t>
      </w:r>
      <w:r w:rsidRPr="00CE5147">
        <w:rPr>
          <w:rFonts w:ascii="Calibri" w:hAnsi="Calibri" w:cs="Calibri"/>
        </w:rPr>
        <w:t>urządzenia służące do liczenia pojazdów, parking dla mini busów – dwa stanowiska, jedno miejsce dla osoby niepełnosprawnej, miejsca do ładowania pojazdów elektrycznych - dwa stanowiska, zadaszoną wiatę wraz ze stojakami dla rowerów, oświetlenie parkingu) oraz dróg dojazdowych i oznakowania (poziomego i pionowego), dodatkowo wyposażenie strefy w ławki, kosze parkowe, tablice informacyjne z regulaminem oraz nasadzenia zieleni</w:t>
      </w:r>
      <w:r w:rsidRPr="00CE5147">
        <w:rPr>
          <w:rFonts w:ascii="Calibri" w:eastAsia="ArialMT" w:hAnsi="Calibri" w:cs="Calibri"/>
          <w:color w:val="FF0000"/>
        </w:rPr>
        <w:t xml:space="preserve"> </w:t>
      </w:r>
      <w:r w:rsidRPr="00CE5147">
        <w:rPr>
          <w:rFonts w:ascii="Calibri" w:eastAsia="ArialMT" w:hAnsi="Calibri" w:cs="Calibri"/>
        </w:rPr>
        <w:t xml:space="preserve">– </w:t>
      </w:r>
      <w:r w:rsidRPr="00CE5147">
        <w:rPr>
          <w:rFonts w:ascii="Calibri" w:eastAsia="ArialMT" w:hAnsi="Calibri" w:cs="Calibri"/>
          <w:b/>
          <w:bCs/>
        </w:rPr>
        <w:t>część zadania realizowana</w:t>
      </w:r>
      <w:r w:rsidRPr="00CE5147">
        <w:rPr>
          <w:rFonts w:ascii="Calibri" w:eastAsia="ArialMT" w:hAnsi="Calibri" w:cs="Calibri"/>
        </w:rPr>
        <w:t xml:space="preserve"> </w:t>
      </w:r>
      <w:r w:rsidRPr="00CE5147">
        <w:rPr>
          <w:rFonts w:ascii="Calibri" w:eastAsia="ArialMT" w:hAnsi="Calibri" w:cs="Calibri"/>
          <w:b/>
          <w:bCs/>
        </w:rPr>
        <w:t xml:space="preserve">w systemie zaprojektuj-buduj na podstawie opracowanego i dostarczonego przez Zamawiającego Programu Funkcjonalno Użytkowego (PFU). </w:t>
      </w:r>
      <w:r w:rsidRPr="00CE5147">
        <w:rPr>
          <w:rFonts w:ascii="Calibri" w:eastAsia="ArialMT" w:hAnsi="Calibri" w:cs="Calibri"/>
        </w:rPr>
        <w:t xml:space="preserve"> </w:t>
      </w:r>
    </w:p>
    <w:p w14:paraId="56C613B9" w14:textId="77777777" w:rsidR="00671B11" w:rsidRPr="00CE5147" w:rsidRDefault="00671B11" w:rsidP="0060053A">
      <w:pPr>
        <w:pStyle w:val="Akapitzlist"/>
        <w:numPr>
          <w:ilvl w:val="0"/>
          <w:numId w:val="148"/>
        </w:numPr>
        <w:autoSpaceDE w:val="0"/>
        <w:adjustRightInd w:val="0"/>
        <w:spacing w:after="0" w:line="300" w:lineRule="atLeast"/>
        <w:ind w:left="357" w:hanging="357"/>
        <w:contextualSpacing/>
        <w:jc w:val="both"/>
        <w:rPr>
          <w:rFonts w:ascii="Calibri" w:hAnsi="Calibri" w:cs="Calibri"/>
        </w:rPr>
      </w:pPr>
      <w:r w:rsidRPr="00CE5147">
        <w:rPr>
          <w:rFonts w:ascii="Calibri" w:hAnsi="Calibri" w:cs="Calibri"/>
        </w:rPr>
        <w:t>Przedmiot umowy obejmuje dodatkowo wykonanie i montaż 2 sztuk tablic tyflograficznych (plan tyflograficzny dla niewidomych/słabowidzących, to specjalny rodzaj mapy stworzony z myślą o umożliwieniu osobom niewidomym zrozumienia i orientacji w przestrzeni za pomocą zmysłów dotyku - będzie przedstawiał rozkład parkingu, w tym dojścia do miejsc komunikacji publicznej oraz promocji projektu). W ramach zadania zaplanowano poprawę dostępności infrastruktury dla osób ze szczególnymi potrzebami w formie mapy tyflograficznej (2 szt.). Zaplanowana poprawa dostępności infrastruktury dla osób ze szczególnymi potrzebami poprzez instalację dwóch map tyflograficznych wynika z konieczności zapewnienia wszystkim użytkownikom równych szans w korzystaniu z infrastruktury transportowej. Zastosowanie tego rozwiązania w ramach projektu jest zgodne z przepisami dotyczącymi dostosowania infrastruktury publicznej do potrzeb osób z niepełnosprawnościami, w tym Standardami Dostępności dla Polityki Spójności 2021-2027.</w:t>
      </w:r>
    </w:p>
    <w:p w14:paraId="07EF9087" w14:textId="77777777" w:rsidR="00671B11" w:rsidRPr="00CE5147" w:rsidRDefault="00671B11" w:rsidP="0060053A">
      <w:pPr>
        <w:pStyle w:val="Akapitzlist"/>
        <w:numPr>
          <w:ilvl w:val="0"/>
          <w:numId w:val="148"/>
        </w:numPr>
        <w:autoSpaceDE w:val="0"/>
        <w:adjustRightInd w:val="0"/>
        <w:spacing w:after="0" w:line="300" w:lineRule="atLeast"/>
        <w:ind w:left="357" w:hanging="357"/>
        <w:contextualSpacing/>
        <w:jc w:val="both"/>
        <w:rPr>
          <w:rFonts w:ascii="Calibri" w:hAnsi="Calibri" w:cs="Calibri"/>
        </w:rPr>
      </w:pPr>
      <w:r w:rsidRPr="00CE5147">
        <w:rPr>
          <w:rFonts w:ascii="Calibri" w:hAnsi="Calibri" w:cs="Calibri"/>
        </w:rPr>
        <w:t xml:space="preserve">Szczegółowo opis przedmiotu zamówienia zawiera Specyfikacja Warunków Zamówienia (SWZ), niniejszy akt umowy, dokumentacja projektowa budowy parkingu dla samochodów osobowych opracowana przez jednostkę projektową Inżynieria Jerzy Sowa w październiku 2021 r. oraz Program Funkcjonalno-Użytkowy, opracowany w sierpniu 2024 r. </w:t>
      </w:r>
    </w:p>
    <w:p w14:paraId="0C88493D" w14:textId="77777777" w:rsidR="00671B11" w:rsidRPr="00CE5147" w:rsidRDefault="00671B11" w:rsidP="0060053A">
      <w:pPr>
        <w:pStyle w:val="Akapitzlist"/>
        <w:numPr>
          <w:ilvl w:val="0"/>
          <w:numId w:val="148"/>
        </w:numPr>
        <w:autoSpaceDE w:val="0"/>
        <w:adjustRightInd w:val="0"/>
        <w:spacing w:after="0" w:line="300" w:lineRule="atLeast"/>
        <w:ind w:left="357" w:hanging="357"/>
        <w:contextualSpacing/>
        <w:jc w:val="both"/>
        <w:rPr>
          <w:rFonts w:ascii="Calibri" w:hAnsi="Calibri" w:cs="Calibri"/>
        </w:rPr>
      </w:pPr>
      <w:r w:rsidRPr="00CE5147">
        <w:rPr>
          <w:rFonts w:ascii="Calibri" w:hAnsi="Calibri" w:cs="Calibri"/>
          <w:b/>
          <w:bCs/>
          <w:lang w:eastAsia="pl-PL"/>
        </w:rPr>
        <w:t>Wykonawca zobowiązany jest do wykonania i przedłożenia Zamawiającemu w terminie do 5 dni roboczych od daty podpisania umowy, następujących dokumentów:</w:t>
      </w:r>
    </w:p>
    <w:p w14:paraId="636E537E"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lang w:eastAsia="pl-PL"/>
        </w:rPr>
      </w:pPr>
      <w:r w:rsidRPr="00CE5147">
        <w:rPr>
          <w:rFonts w:ascii="Calibri" w:hAnsi="Calibri" w:cs="Calibri"/>
          <w:lang w:eastAsia="pl-PL"/>
        </w:rPr>
        <w:t xml:space="preserve">kosztorysu ofertowego, opracowanego metodą kalkulacji szczegółowej zgodnie </w:t>
      </w:r>
      <w:r w:rsidRPr="00CE5147">
        <w:rPr>
          <w:rFonts w:ascii="Calibri" w:hAnsi="Calibri" w:cs="Calibri"/>
          <w:lang w:eastAsia="pl-PL"/>
        </w:rPr>
        <w:lastRenderedPageBreak/>
        <w:t xml:space="preserve">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 Ponieważ obowiązującym wynagrodzeniem jest wynagrodzenie ryczałtowe, kosztorys ten będzie wykorzystywany do obliczenia należnego wynagrodzenia Wykonawcy w przypadku odstąpienia od umowy, a więc w sytuacji uregulowanej w § 16 umowy. Będzie on także podstawą do rozliczania „dodatkowych robót budowlanych” wykraczających poza określenie przedmiotu zamówienia podstawowego, w sytuacji gdy umowa zostanie zmieniona (aneksowana) na podstawie art. 455 ust. 1 pkt 3 lub art. 455 ust. 2 ustawy Pzp. </w:t>
      </w:r>
    </w:p>
    <w:p w14:paraId="1A85FAAB"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 xml:space="preserve">harmonogramu rzeczowo-finansowo-terminowego, uwzględniającego wykonanie wszystkich robót objętych przedmiotem zamówienia. Harmonogram musi zawierać wszelkie koszty składające się na cenę oferty, niezbędne do zrealizowania zamówienia z ich podziałem na poszczególne elementy. W sytuacji, gdy Wykonawca będzie zamierzał powierzyć Podwykonawcom części przedmiotu zamówienia, harmonogram musi określać wartości tych części. Będą one stanowiły górną granicę odpowiedzialności Zamawiającego w stosunku do wynagrodzenia Podwykonawców wykonujących daną część zamówienia, o której mowa w art. 647(1) § 3 Kodeksu cywilnego. Wykonawcę obowiązuje konieczność zgłaszania Zamawiającemu każdorazowej zmiany harmonogramu w terminie 7 dni od zaistnienia zmiany. Zmiany nie mogą dotyczyć kwot stanowiących górną granicę odpowiedzialności Zamawiającego w stosunku do wynagrodzenia Podwykonawców wykonujących daną część zamówienia. </w:t>
      </w:r>
    </w:p>
    <w:p w14:paraId="20EE2932" w14:textId="77777777" w:rsidR="00671B11" w:rsidRPr="00CE5147" w:rsidRDefault="00671B11" w:rsidP="0060053A">
      <w:pPr>
        <w:pStyle w:val="Akapitzlist"/>
        <w:widowControl w:val="0"/>
        <w:numPr>
          <w:ilvl w:val="0"/>
          <w:numId w:val="148"/>
        </w:numPr>
        <w:suppressAutoHyphens/>
        <w:autoSpaceDN/>
        <w:spacing w:after="0" w:line="300" w:lineRule="atLeast"/>
        <w:ind w:left="357" w:hanging="357"/>
        <w:contextualSpacing/>
        <w:jc w:val="both"/>
        <w:rPr>
          <w:rFonts w:ascii="Calibri" w:hAnsi="Calibri" w:cs="Calibri"/>
        </w:rPr>
      </w:pPr>
      <w:r w:rsidRPr="00CE5147">
        <w:rPr>
          <w:rFonts w:ascii="Calibri" w:hAnsi="Calibri" w:cs="Calibri"/>
        </w:rPr>
        <w:t>Harmonogram rzeczowo-finansowo-terminowy winien być sporządzony i uzgodniony z Zamawiającym.</w:t>
      </w:r>
    </w:p>
    <w:p w14:paraId="6BAF2A0B" w14:textId="77777777" w:rsidR="00671B11" w:rsidRPr="00CE5147" w:rsidRDefault="00671B11" w:rsidP="0060053A">
      <w:pPr>
        <w:pStyle w:val="Akapitzlist"/>
        <w:widowControl w:val="0"/>
        <w:numPr>
          <w:ilvl w:val="0"/>
          <w:numId w:val="148"/>
        </w:numPr>
        <w:suppressAutoHyphens/>
        <w:autoSpaceDN/>
        <w:spacing w:after="0" w:line="300" w:lineRule="atLeast"/>
        <w:ind w:left="357" w:hanging="357"/>
        <w:contextualSpacing/>
        <w:jc w:val="both"/>
        <w:rPr>
          <w:rFonts w:ascii="Calibri" w:hAnsi="Calibri" w:cs="Calibri"/>
        </w:rPr>
      </w:pPr>
      <w:r w:rsidRPr="00CE5147">
        <w:rPr>
          <w:rFonts w:ascii="Calibri" w:hAnsi="Calibri" w:cs="Calibri"/>
        </w:rPr>
        <w:t>Na każde żądanie Zamawiającego Wykonawca zobowiązany jest dokonać aktualizacji lub modyfikacji harmonogramu. Wykonawcę obowiązuje konieczność zgłaszania Zamawiającemu każdorazowej zmiany harmonogramu w terminie 7 dni od zaistnienia zmiany.</w:t>
      </w:r>
    </w:p>
    <w:p w14:paraId="39ECE1C1" w14:textId="77777777" w:rsidR="00671B11" w:rsidRPr="00CE5147" w:rsidRDefault="00671B11" w:rsidP="0060053A">
      <w:pPr>
        <w:pStyle w:val="Akapitzlist"/>
        <w:widowControl w:val="0"/>
        <w:numPr>
          <w:ilvl w:val="0"/>
          <w:numId w:val="148"/>
        </w:numPr>
        <w:suppressAutoHyphens/>
        <w:autoSpaceDN/>
        <w:spacing w:after="0" w:line="300" w:lineRule="atLeast"/>
        <w:ind w:left="357" w:hanging="357"/>
        <w:contextualSpacing/>
        <w:jc w:val="both"/>
        <w:rPr>
          <w:rFonts w:ascii="Calibri" w:hAnsi="Calibri" w:cs="Calibri"/>
        </w:rPr>
      </w:pPr>
      <w:r w:rsidRPr="00CE5147">
        <w:rPr>
          <w:rFonts w:ascii="Calibri" w:hAnsi="Calibri" w:cs="Calibri"/>
        </w:rPr>
        <w:t>Przedmiot umowy realizowany będzie zgodnie z zatwierdzonym przez Zamawiającego harmonogramem rzeczowo – finansowo-terminowym, w harmonogramie będą uszczegółowione etapy realizacji przedmiotu umowy oraz terminy rozpoczęcia i zakończenia tych etapów.</w:t>
      </w:r>
    </w:p>
    <w:p w14:paraId="4F9D8965" w14:textId="77777777" w:rsidR="00671B11" w:rsidRPr="00CE5147" w:rsidRDefault="00671B11" w:rsidP="0060053A">
      <w:pPr>
        <w:pStyle w:val="Akapitzlist"/>
        <w:widowControl w:val="0"/>
        <w:numPr>
          <w:ilvl w:val="0"/>
          <w:numId w:val="148"/>
        </w:numPr>
        <w:suppressAutoHyphens/>
        <w:autoSpaceDN/>
        <w:spacing w:after="0" w:line="300" w:lineRule="atLeast"/>
        <w:ind w:left="357" w:hanging="357"/>
        <w:contextualSpacing/>
        <w:jc w:val="both"/>
        <w:rPr>
          <w:rFonts w:ascii="Calibri" w:hAnsi="Calibri" w:cs="Calibri"/>
        </w:rPr>
      </w:pPr>
      <w:r w:rsidRPr="00CE5147">
        <w:rPr>
          <w:rFonts w:ascii="Calibri" w:hAnsi="Calibri" w:cs="Calibri"/>
        </w:rPr>
        <w:t>Jeżeli wprowadzenie zmian do harmonogramu rzeczowo-finansowego nie prowadzi do zmiany końcowego terminu zakończenia robót, ich wprowadzenie nie wymaga zmiany umowy.</w:t>
      </w:r>
    </w:p>
    <w:p w14:paraId="69ACD130" w14:textId="77777777" w:rsidR="00671B11" w:rsidRPr="00CE5147" w:rsidRDefault="00671B11" w:rsidP="0060053A">
      <w:pPr>
        <w:pStyle w:val="Akapitzlist"/>
        <w:widowControl w:val="0"/>
        <w:numPr>
          <w:ilvl w:val="0"/>
          <w:numId w:val="148"/>
        </w:numPr>
        <w:suppressAutoHyphens/>
        <w:autoSpaceDN/>
        <w:spacing w:after="0" w:line="300" w:lineRule="atLeast"/>
        <w:ind w:left="357" w:hanging="357"/>
        <w:contextualSpacing/>
        <w:jc w:val="both"/>
        <w:rPr>
          <w:rFonts w:ascii="Calibri" w:hAnsi="Calibri" w:cs="Calibri"/>
        </w:rPr>
      </w:pPr>
      <w:r w:rsidRPr="00CE5147">
        <w:rPr>
          <w:rFonts w:ascii="Calibri" w:hAnsi="Calibri" w:cs="Calibri"/>
        </w:rPr>
        <w:t xml:space="preserve">W związku z uchwałą Sejmiku Województwa Małopolskiego nr XXV/373/20 z dnia 28 września 2020 r. (Dz. U. Woj. Mał. 2020 poz. 6337 z późn. zm.), w sprawie Programu ochrony powietrza dla województwa małopolskiego, Wykonawca zobowiązuje się przy realizacji niniejszego zamówienia: </w:t>
      </w:r>
    </w:p>
    <w:p w14:paraId="25E2150D"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spełnić przez maszyny mobilne nieporuszające się po drogach (tj. maszyny budowlane– koparki, ładowarki, spycharki, itp.) o mocy powyżej 18 kW wymagania w postaci wyposażenia w filtr cząstek stałych,</w:t>
      </w:r>
    </w:p>
    <w:p w14:paraId="6D4E5BCD"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zastosować obowiązek czyszczenia na mokro ulic i terenu wokół budowy, które są zanieczyszczone na skutek budowy,</w:t>
      </w:r>
    </w:p>
    <w:p w14:paraId="7224BDA2"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 xml:space="preserve">zraszać w okresie bezdeszczowym składowisk materiałów sypkich, </w:t>
      </w:r>
    </w:p>
    <w:p w14:paraId="068BDAEE"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stosować stanowiska do usuwania gruntu lub błota z kół sprzętu ciężkiego opuszczających plac budowy,</w:t>
      </w:r>
    </w:p>
    <w:p w14:paraId="3E5A7F4E"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stosować cięcie elementów betonowych na „mokro”,</w:t>
      </w:r>
    </w:p>
    <w:p w14:paraId="30D29892" w14:textId="77777777" w:rsidR="00671B11" w:rsidRPr="00CE5147" w:rsidRDefault="00671B11" w:rsidP="0060053A">
      <w:pPr>
        <w:pStyle w:val="Akapitzlist"/>
        <w:widowControl w:val="0"/>
        <w:numPr>
          <w:ilvl w:val="1"/>
          <w:numId w:val="148"/>
        </w:numPr>
        <w:suppressAutoHyphens/>
        <w:autoSpaceDN/>
        <w:spacing w:after="0" w:line="300" w:lineRule="atLeast"/>
        <w:ind w:left="641" w:hanging="357"/>
        <w:contextualSpacing/>
        <w:jc w:val="both"/>
        <w:rPr>
          <w:rFonts w:ascii="Calibri" w:hAnsi="Calibri" w:cs="Calibri"/>
        </w:rPr>
      </w:pPr>
      <w:r w:rsidRPr="00CE5147">
        <w:rPr>
          <w:rFonts w:ascii="Calibri" w:hAnsi="Calibri" w:cs="Calibri"/>
        </w:rPr>
        <w:t>stosować przykrycia przy przewożeniu materiałów pylących.</w:t>
      </w:r>
    </w:p>
    <w:p w14:paraId="0C28A4CE" w14:textId="77777777" w:rsidR="00225E5B" w:rsidRDefault="00225E5B" w:rsidP="0060053A">
      <w:pPr>
        <w:pStyle w:val="Standard"/>
        <w:spacing w:line="300" w:lineRule="atLeast"/>
        <w:rPr>
          <w:rFonts w:cstheme="minorHAnsi"/>
          <w:b/>
          <w:bCs/>
        </w:rPr>
      </w:pPr>
    </w:p>
    <w:p w14:paraId="551DE29B" w14:textId="25AFB926" w:rsidR="00B46791" w:rsidRPr="008A1913" w:rsidRDefault="00C73954" w:rsidP="0060053A">
      <w:pPr>
        <w:pStyle w:val="Standard"/>
        <w:spacing w:line="300" w:lineRule="atLeast"/>
        <w:rPr>
          <w:rFonts w:eastAsia="Times New Roman" w:cs="Calibri"/>
          <w:kern w:val="0"/>
          <w:lang w:eastAsia="pl-PL" w:bidi="hi-IN"/>
        </w:rPr>
      </w:pPr>
      <w:r w:rsidRPr="008A1913">
        <w:rPr>
          <w:rFonts w:cstheme="minorHAnsi"/>
          <w:b/>
          <w:bCs/>
        </w:rPr>
        <w:lastRenderedPageBreak/>
        <w:t>Szczegółowy opis przedmiotu zamówienia</w:t>
      </w:r>
      <w:r w:rsidRPr="008A1913">
        <w:rPr>
          <w:rFonts w:cstheme="minorHAnsi"/>
        </w:rPr>
        <w:t xml:space="preserve"> zawiera </w:t>
      </w:r>
      <w:r w:rsidRPr="00FA66E3">
        <w:rPr>
          <w:rFonts w:cstheme="minorHAnsi"/>
        </w:rPr>
        <w:t xml:space="preserve">Załącznik nr </w:t>
      </w:r>
      <w:r w:rsidR="007C605B" w:rsidRPr="00FA66E3">
        <w:rPr>
          <w:rFonts w:cstheme="minorHAnsi"/>
        </w:rPr>
        <w:t>10</w:t>
      </w:r>
      <w:r w:rsidRPr="00FA66E3">
        <w:rPr>
          <w:rFonts w:cstheme="minorHAnsi"/>
        </w:rPr>
        <w:t xml:space="preserve"> do SWZ – </w:t>
      </w:r>
      <w:r w:rsidRPr="00FA66E3">
        <w:rPr>
          <w:rFonts w:cstheme="minorHAnsi"/>
          <w:i/>
          <w:iCs/>
        </w:rPr>
        <w:t>Dokumentacja projektowa</w:t>
      </w:r>
      <w:r w:rsidR="00E56050">
        <w:rPr>
          <w:rFonts w:cstheme="minorHAnsi"/>
        </w:rPr>
        <w:t xml:space="preserve">, załącznik nr 11 do SWZ – </w:t>
      </w:r>
      <w:r w:rsidR="00E56050" w:rsidRPr="00E56050">
        <w:rPr>
          <w:rFonts w:cstheme="minorHAnsi"/>
          <w:i/>
          <w:iCs/>
        </w:rPr>
        <w:t>Program Funkcjonalno-Użytkowy</w:t>
      </w:r>
      <w:r w:rsidR="00E56050">
        <w:rPr>
          <w:rFonts w:cstheme="minorHAnsi"/>
        </w:rPr>
        <w:t xml:space="preserve"> </w:t>
      </w:r>
      <w:r w:rsidRPr="00FA66E3">
        <w:rPr>
          <w:rFonts w:cstheme="minorHAnsi"/>
        </w:rPr>
        <w:t>oraz</w:t>
      </w:r>
      <w:r w:rsidR="005D1DAC" w:rsidRPr="00FA66E3">
        <w:rPr>
          <w:rFonts w:cstheme="minorHAnsi"/>
        </w:rPr>
        <w:t xml:space="preserve"> </w:t>
      </w:r>
      <w:r w:rsidRPr="00FA66E3">
        <w:rPr>
          <w:rFonts w:cstheme="minorHAnsi"/>
        </w:rPr>
        <w:t xml:space="preserve"> Załącznik nr </w:t>
      </w:r>
      <w:r w:rsidR="007C605B" w:rsidRPr="00FA66E3">
        <w:rPr>
          <w:rFonts w:cstheme="minorHAnsi"/>
        </w:rPr>
        <w:t>9</w:t>
      </w:r>
      <w:r w:rsidRPr="00FA66E3">
        <w:rPr>
          <w:rFonts w:cstheme="minorHAnsi"/>
        </w:rPr>
        <w:t xml:space="preserve"> do SWZ – </w:t>
      </w:r>
      <w:r w:rsidRPr="00FA66E3">
        <w:rPr>
          <w:rFonts w:cstheme="minorHAnsi"/>
          <w:i/>
          <w:iCs/>
        </w:rPr>
        <w:t>Wzór umowy</w:t>
      </w:r>
      <w:r w:rsidR="00E56050">
        <w:rPr>
          <w:rFonts w:cstheme="minorHAnsi"/>
          <w:i/>
          <w:iCs/>
        </w:rPr>
        <w:t>.</w:t>
      </w:r>
    </w:p>
    <w:p w14:paraId="16B5DFB0" w14:textId="77777777" w:rsidR="003B518B" w:rsidRDefault="003B518B" w:rsidP="009D27D5">
      <w:pPr>
        <w:pStyle w:val="Standard"/>
        <w:spacing w:line="300" w:lineRule="atLeast"/>
        <w:rPr>
          <w:rFonts w:eastAsia="Times New Roman" w:cs="Calibri"/>
          <w:kern w:val="0"/>
          <w:lang w:eastAsia="pl-PL" w:bidi="hi-IN"/>
        </w:rPr>
      </w:pPr>
    </w:p>
    <w:p w14:paraId="4F4EEE87" w14:textId="3169A9AF" w:rsidR="0060053A" w:rsidRPr="00CE5147" w:rsidRDefault="0060053A" w:rsidP="0060053A">
      <w:pPr>
        <w:pStyle w:val="Domynie"/>
        <w:jc w:val="both"/>
        <w:rPr>
          <w:rFonts w:ascii="Calibri" w:hAnsi="Calibri" w:cs="Calibri"/>
          <w:sz w:val="22"/>
          <w:szCs w:val="22"/>
        </w:rPr>
      </w:pPr>
      <w:r w:rsidRPr="00CE5147">
        <w:rPr>
          <w:rFonts w:ascii="Calibri" w:hAnsi="Calibri" w:cs="Calibri"/>
          <w:sz w:val="22"/>
          <w:szCs w:val="22"/>
        </w:rPr>
        <w:t xml:space="preserve">Zaleca się dokonanie wizji lokalnej terenu objętego przedmiotem zamówienia i zapoznanie się z warunkami terenowymi przed złożeniem oferty po wcześniejszym ustaleniu terminu wizji z Zamawiającym. </w:t>
      </w:r>
      <w:r w:rsidRPr="00CE5147">
        <w:rPr>
          <w:rFonts w:ascii="Calibri" w:hAnsi="Calibri" w:cs="Calibri"/>
          <w:sz w:val="22"/>
          <w:szCs w:val="22"/>
        </w:rPr>
        <w:br/>
        <w:t xml:space="preserve">Pracownik merytoryczny: P. Janusz Dubiel, Wydział Inwestycji, e-mail: </w:t>
      </w:r>
      <w:hyperlink r:id="rId11" w:history="1">
        <w:r w:rsidRPr="00CE5147">
          <w:rPr>
            <w:rStyle w:val="Hipercze"/>
            <w:rFonts w:ascii="Calibri" w:eastAsia="SimSun" w:hAnsi="Calibri" w:cs="Calibri"/>
            <w:sz w:val="22"/>
            <w:szCs w:val="22"/>
          </w:rPr>
          <w:t>janusz.dubiel@um.brzeszcze.pl</w:t>
        </w:r>
      </w:hyperlink>
      <w:r>
        <w:rPr>
          <w:rStyle w:val="Hipercze"/>
          <w:rFonts w:ascii="Calibri" w:eastAsia="SimSun" w:hAnsi="Calibri" w:cs="Calibri"/>
          <w:sz w:val="22"/>
          <w:szCs w:val="22"/>
        </w:rPr>
        <w:t>.</w:t>
      </w:r>
    </w:p>
    <w:p w14:paraId="1CBD03BA" w14:textId="77777777" w:rsidR="0060053A" w:rsidRDefault="0060053A" w:rsidP="009D27D5">
      <w:pPr>
        <w:pStyle w:val="Standard"/>
        <w:spacing w:line="300" w:lineRule="atLeast"/>
        <w:rPr>
          <w:rFonts w:eastAsia="Times New Roman" w:cs="Calibri"/>
          <w:kern w:val="0"/>
          <w:lang w:eastAsia="pl-PL" w:bidi="hi-IN"/>
        </w:rPr>
      </w:pPr>
    </w:p>
    <w:p w14:paraId="72CD9503" w14:textId="77777777" w:rsidR="00B00C34" w:rsidRPr="00B00C34" w:rsidRDefault="00B00C34" w:rsidP="00B00C34">
      <w:pPr>
        <w:pStyle w:val="Domynie"/>
        <w:jc w:val="both"/>
        <w:rPr>
          <w:rFonts w:ascii="Calibri" w:hAnsi="Calibri" w:cs="Calibri"/>
          <w:b/>
          <w:sz w:val="22"/>
          <w:szCs w:val="22"/>
        </w:rPr>
      </w:pPr>
      <w:r w:rsidRPr="00B00C34">
        <w:rPr>
          <w:rFonts w:ascii="Calibri" w:hAnsi="Calibri" w:cs="Calibri"/>
          <w:b/>
          <w:sz w:val="22"/>
          <w:szCs w:val="22"/>
        </w:rPr>
        <w:t xml:space="preserve">Wymagania w zakresie dostosowania projektu do potrzeb wszystkich użytkowników, w tym zapewnienia  dostępności dla osób niepełnosprawnych: </w:t>
      </w:r>
    </w:p>
    <w:p w14:paraId="7F6741CE" w14:textId="77777777" w:rsidR="00B00C34" w:rsidRPr="00CE5147" w:rsidRDefault="00B00C34" w:rsidP="00B00C34">
      <w:pPr>
        <w:pStyle w:val="Domynie"/>
        <w:spacing w:line="300" w:lineRule="atLeast"/>
        <w:jc w:val="both"/>
        <w:rPr>
          <w:rFonts w:ascii="Calibri" w:hAnsi="Calibri" w:cs="Calibri"/>
          <w:sz w:val="22"/>
          <w:szCs w:val="22"/>
        </w:rPr>
      </w:pPr>
      <w:r w:rsidRPr="00CE5147">
        <w:rPr>
          <w:rFonts w:ascii="Calibri" w:hAnsi="Calibri" w:cs="Calibri"/>
          <w:sz w:val="22"/>
          <w:szCs w:val="22"/>
        </w:rPr>
        <w:t>Projektuje się miejsca postojowe dla osób niepełnosprawnych.</w:t>
      </w:r>
    </w:p>
    <w:p w14:paraId="37547E36" w14:textId="77777777" w:rsidR="00B00C34" w:rsidRPr="00B00C34" w:rsidRDefault="00B00C34" w:rsidP="00B00C34">
      <w:pPr>
        <w:pStyle w:val="Domynie"/>
        <w:spacing w:line="300" w:lineRule="atLeast"/>
        <w:jc w:val="both"/>
        <w:rPr>
          <w:rFonts w:ascii="Calibri" w:hAnsi="Calibri" w:cs="Calibri"/>
          <w:sz w:val="22"/>
          <w:szCs w:val="22"/>
        </w:rPr>
      </w:pPr>
      <w:r w:rsidRPr="00CE5147">
        <w:rPr>
          <w:rFonts w:ascii="Calibri" w:hAnsi="Calibri" w:cs="Calibri"/>
          <w:sz w:val="22"/>
          <w:szCs w:val="22"/>
        </w:rPr>
        <w:t>W ramach zadania zaplanowano poprawę dostępności infrastruktury dla osób ze szczególnymi potrzebami w formie mapy tyflograficznej (2 szt.). Zaplanowana poprawa dostępności infrastruktury dla osób ze szczególnymi potrzebami poprzez instalację dwóch map tyflograficznych wynika z konieczności zapewnienia wszystkim użytkownikom równych szans w korzystaniu z infrastruktury transportowej. Zastosowanie tego rozwiązania w ramach projektu jest zgodne z przepisami dotyczącymi dostosowania infrastruktury publicznej do potrzeb osób z niepełnosprawnościami, w tym Standardami Dostępności dla Polityki Spójności 2021-2027.</w:t>
      </w:r>
    </w:p>
    <w:p w14:paraId="5B866EA1" w14:textId="77777777" w:rsidR="0060053A" w:rsidRDefault="0060053A" w:rsidP="009D27D5">
      <w:pPr>
        <w:pStyle w:val="Standard"/>
        <w:spacing w:line="300" w:lineRule="atLeast"/>
        <w:rPr>
          <w:rFonts w:eastAsia="Times New Roman" w:cs="Calibri"/>
          <w:kern w:val="0"/>
          <w:lang w:eastAsia="pl-PL" w:bidi="hi-IN"/>
        </w:rPr>
      </w:pPr>
    </w:p>
    <w:p w14:paraId="47918D17" w14:textId="77777777" w:rsidR="00122B41" w:rsidRPr="00FD0417" w:rsidRDefault="00122B41" w:rsidP="00122B41">
      <w:pPr>
        <w:pStyle w:val="Textbody"/>
        <w:tabs>
          <w:tab w:val="left" w:pos="0"/>
          <w:tab w:val="left" w:pos="248"/>
        </w:tabs>
        <w:spacing w:line="300" w:lineRule="atLeast"/>
        <w:rPr>
          <w:rFonts w:ascii="Calibri" w:hAnsi="Calibri"/>
          <w:b/>
          <w:bCs/>
          <w:sz w:val="22"/>
          <w:szCs w:val="22"/>
          <w:u w:val="single"/>
        </w:rPr>
      </w:pPr>
      <w:r w:rsidRPr="00FD0417">
        <w:rPr>
          <w:rFonts w:ascii="Calibri" w:hAnsi="Calibri"/>
          <w:b/>
          <w:bCs/>
          <w:sz w:val="22"/>
          <w:szCs w:val="22"/>
          <w:u w:val="single"/>
        </w:rPr>
        <w:t>Uwaga:</w:t>
      </w:r>
    </w:p>
    <w:p w14:paraId="35DE8B7D" w14:textId="77777777" w:rsidR="00122B41" w:rsidRPr="00FD0417" w:rsidRDefault="00122B41" w:rsidP="00122B41">
      <w:pPr>
        <w:pStyle w:val="Textbody"/>
        <w:tabs>
          <w:tab w:val="left" w:pos="0"/>
          <w:tab w:val="left" w:pos="248"/>
        </w:tabs>
        <w:spacing w:line="300" w:lineRule="atLeast"/>
        <w:rPr>
          <w:rFonts w:ascii="Calibri" w:hAnsi="Calibri"/>
          <w:sz w:val="22"/>
          <w:szCs w:val="22"/>
        </w:rPr>
      </w:pPr>
      <w:r w:rsidRPr="00FD0417">
        <w:rPr>
          <w:rFonts w:ascii="Calibri" w:hAnsi="Calibri"/>
          <w:b/>
          <w:bCs/>
          <w:sz w:val="22"/>
          <w:szCs w:val="22"/>
        </w:rPr>
        <w:t>Wszelkie przedstawione przez Zamawiającego w dokumentacji projektowej służącej do opisu przedmiotu zamówienia – przykłady materiałów i wyposażenia posiadają charakter informacyjny i poglądowy w celu wskazania wykonawcy wymaganych minimalnych parametrów technicznych i jakościowych oraz technologii, które wykonawca może zastosować lub równoważne.</w:t>
      </w:r>
    </w:p>
    <w:p w14:paraId="359A15F9" w14:textId="77777777" w:rsidR="00122B41" w:rsidRDefault="00122B41" w:rsidP="00122B41">
      <w:pPr>
        <w:pStyle w:val="Standard"/>
        <w:spacing w:line="300" w:lineRule="atLeast"/>
      </w:pPr>
    </w:p>
    <w:p w14:paraId="7349C9F2" w14:textId="77777777" w:rsidR="00122B41" w:rsidRDefault="00122B41" w:rsidP="00122B41">
      <w:pPr>
        <w:pStyle w:val="Textbody"/>
        <w:tabs>
          <w:tab w:val="left" w:pos="0"/>
          <w:tab w:val="left" w:pos="248"/>
        </w:tabs>
        <w:spacing w:line="300" w:lineRule="atLeast"/>
        <w:rPr>
          <w:rFonts w:ascii="Calibri" w:hAnsi="Calibri"/>
          <w:sz w:val="22"/>
          <w:szCs w:val="22"/>
        </w:rPr>
      </w:pPr>
      <w:r>
        <w:rPr>
          <w:rFonts w:ascii="Calibri" w:hAnsi="Calibri"/>
          <w:sz w:val="22"/>
          <w:szCs w:val="22"/>
        </w:rPr>
        <w:t>Ilekroć w dokumentacji projektowej użyto znaków towarowych, patentów lub pochodzenia, źródła lub szczególnego procesu, który charakteryzuje produkty lub usługi dostarczane przez konkretnego Wykonawcę, Zamawiający po przedmiotowym wskazaniu dodaje sformułowanie „lub równoważny”. Jeżeli w dokumentacji projektowej użyto w szczególności nazw producentów urządzeń lub materiałów przewidzianych do zamontowania przy realizacji zamówienia, Zamawiający dopuszcza zastosowanie urządzeń, materiałów i sprzętu innych producentów o parametrach lepszych/nie gorszych niż przedstawione w dokumentacji projektowej. Zamienne urządzenia, materiały, sprzęt przyjęte do wyceny:</w:t>
      </w:r>
    </w:p>
    <w:p w14:paraId="70D5369B" w14:textId="77777777" w:rsidR="00122B41" w:rsidRDefault="00122B41" w:rsidP="00E56050">
      <w:pPr>
        <w:pStyle w:val="Textbody"/>
        <w:widowControl w:val="0"/>
        <w:numPr>
          <w:ilvl w:val="0"/>
          <w:numId w:val="146"/>
        </w:numPr>
        <w:tabs>
          <w:tab w:val="left" w:pos="0"/>
          <w:tab w:val="left" w:pos="248"/>
        </w:tabs>
        <w:spacing w:line="300" w:lineRule="atLeast"/>
        <w:rPr>
          <w:rFonts w:ascii="Calibri" w:hAnsi="Calibri"/>
          <w:sz w:val="22"/>
          <w:szCs w:val="22"/>
        </w:rPr>
      </w:pPr>
      <w:r>
        <w:rPr>
          <w:rFonts w:ascii="Calibri" w:hAnsi="Calibri"/>
          <w:sz w:val="22"/>
          <w:szCs w:val="22"/>
        </w:rPr>
        <w:t>winny spełnić funkcję jakiej mają służyć materiały pierwotnie przewidziane,</w:t>
      </w:r>
    </w:p>
    <w:p w14:paraId="3E9CD584" w14:textId="77777777" w:rsidR="00122B41" w:rsidRDefault="00122B41" w:rsidP="00E56050">
      <w:pPr>
        <w:pStyle w:val="Textbody"/>
        <w:widowControl w:val="0"/>
        <w:numPr>
          <w:ilvl w:val="0"/>
          <w:numId w:val="146"/>
        </w:numPr>
        <w:tabs>
          <w:tab w:val="left" w:pos="0"/>
          <w:tab w:val="left" w:pos="248"/>
        </w:tabs>
        <w:spacing w:line="300" w:lineRule="atLeast"/>
        <w:rPr>
          <w:rFonts w:ascii="Calibri" w:hAnsi="Calibri"/>
          <w:sz w:val="22"/>
          <w:szCs w:val="22"/>
        </w:rPr>
      </w:pPr>
      <w:r>
        <w:rPr>
          <w:rFonts w:ascii="Calibri" w:hAnsi="Calibri"/>
          <w:sz w:val="22"/>
          <w:szCs w:val="22"/>
        </w:rPr>
        <w:t>winny być kompatybilne z pozostałymi urządzeniami, sprzętem i materiałami, aby zespół urządzeń dawał zamierzony (zaprojektowany) efekt,</w:t>
      </w:r>
    </w:p>
    <w:p w14:paraId="21B7F083" w14:textId="77777777" w:rsidR="00122B41" w:rsidRDefault="00122B41" w:rsidP="00E56050">
      <w:pPr>
        <w:pStyle w:val="Textbody"/>
        <w:widowControl w:val="0"/>
        <w:numPr>
          <w:ilvl w:val="0"/>
          <w:numId w:val="146"/>
        </w:numPr>
        <w:tabs>
          <w:tab w:val="left" w:pos="0"/>
          <w:tab w:val="left" w:pos="248"/>
        </w:tabs>
        <w:spacing w:line="300" w:lineRule="atLeast"/>
        <w:rPr>
          <w:rFonts w:ascii="Calibri" w:hAnsi="Calibri"/>
          <w:sz w:val="22"/>
          <w:szCs w:val="22"/>
        </w:rPr>
      </w:pPr>
      <w:r>
        <w:rPr>
          <w:rFonts w:ascii="Calibri" w:hAnsi="Calibri"/>
          <w:sz w:val="22"/>
          <w:szCs w:val="22"/>
        </w:rPr>
        <w:t>nie mogą wpływać na zmianę rodzaju i zakresu robót budowlanych,</w:t>
      </w:r>
    </w:p>
    <w:p w14:paraId="289296FA" w14:textId="77777777" w:rsidR="00122B41" w:rsidRPr="00443EF9" w:rsidRDefault="00122B41" w:rsidP="00E56050">
      <w:pPr>
        <w:pStyle w:val="Textbody"/>
        <w:widowControl w:val="0"/>
        <w:numPr>
          <w:ilvl w:val="0"/>
          <w:numId w:val="146"/>
        </w:numPr>
        <w:tabs>
          <w:tab w:val="left" w:pos="0"/>
          <w:tab w:val="left" w:pos="248"/>
        </w:tabs>
        <w:spacing w:line="300" w:lineRule="atLeast"/>
        <w:rPr>
          <w:rFonts w:ascii="Calibri" w:hAnsi="Calibri"/>
          <w:sz w:val="22"/>
          <w:szCs w:val="22"/>
        </w:rPr>
      </w:pPr>
      <w:r>
        <w:rPr>
          <w:rFonts w:ascii="Calibri" w:hAnsi="Calibri"/>
          <w:sz w:val="22"/>
          <w:szCs w:val="22"/>
        </w:rPr>
        <w:t>Wykonawca, który powołuje się na rozwiązanie równoważne opisywanym przez Zamawiającego jest zobowiązany wykazać, ze oferowane rozwiązania spełniają wymagania określone przez Zamawiającego.</w:t>
      </w:r>
    </w:p>
    <w:p w14:paraId="779C706A" w14:textId="77777777" w:rsidR="00122B41" w:rsidRDefault="00122B41" w:rsidP="009D27D5">
      <w:pPr>
        <w:pStyle w:val="Standard"/>
        <w:spacing w:line="300" w:lineRule="atLeast"/>
        <w:rPr>
          <w:rFonts w:eastAsia="Times New Roman" w:cs="Calibri"/>
          <w:kern w:val="0"/>
          <w:lang w:eastAsia="pl-PL" w:bidi="hi-IN"/>
        </w:rPr>
      </w:pPr>
    </w:p>
    <w:p w14:paraId="5E952321" w14:textId="77777777" w:rsidR="009D27D5" w:rsidRPr="00C73954" w:rsidRDefault="009D27D5" w:rsidP="00C73954">
      <w:pPr>
        <w:pStyle w:val="Tekstpodstawowy"/>
        <w:widowControl/>
        <w:shd w:val="clear" w:color="auto" w:fill="FFFFFF"/>
        <w:tabs>
          <w:tab w:val="left" w:pos="0"/>
          <w:tab w:val="left" w:pos="248"/>
        </w:tabs>
        <w:autoSpaceDE w:val="0"/>
        <w:spacing w:after="0" w:line="300" w:lineRule="atLeast"/>
        <w:jc w:val="both"/>
        <w:rPr>
          <w:rFonts w:asciiTheme="minorHAnsi" w:hAnsiTheme="minorHAnsi" w:cstheme="minorHAnsi"/>
          <w:b/>
          <w:bCs/>
          <w:sz w:val="22"/>
          <w:szCs w:val="22"/>
          <w:shd w:val="clear" w:color="auto" w:fill="FFFFFF"/>
        </w:rPr>
      </w:pPr>
      <w:r w:rsidRPr="00C73954">
        <w:rPr>
          <w:rFonts w:asciiTheme="minorHAnsi" w:hAnsiTheme="minorHAnsi" w:cstheme="minorHAnsi"/>
          <w:b/>
          <w:bCs/>
          <w:sz w:val="22"/>
          <w:szCs w:val="22"/>
          <w:shd w:val="clear" w:color="auto" w:fill="FFFFFF"/>
        </w:rPr>
        <w:t>Wymagania w zakresie zatrudnienia na podstawie stosunku pracy</w:t>
      </w:r>
    </w:p>
    <w:p w14:paraId="1A718C0C" w14:textId="628C1150" w:rsidR="009D27D5" w:rsidRDefault="009D27D5" w:rsidP="00C73954">
      <w:pPr>
        <w:pStyle w:val="Standard"/>
        <w:spacing w:line="300" w:lineRule="atLeast"/>
        <w:rPr>
          <w:color w:val="000000"/>
        </w:rPr>
      </w:pPr>
      <w:r w:rsidRPr="00D31A58">
        <w:t xml:space="preserve">Zamawiający na podstawie art. </w:t>
      </w:r>
      <w:r>
        <w:t>95</w:t>
      </w:r>
      <w:r w:rsidRPr="00D31A58">
        <w:t xml:space="preserve"> ustawy </w:t>
      </w:r>
      <w:r>
        <w:t>Pzp</w:t>
      </w:r>
      <w:r w:rsidRPr="00D31A58">
        <w:t xml:space="preserve"> wymaga, aby wszystkie osoby wykonujące</w:t>
      </w:r>
      <w:r w:rsidR="005D1DAC">
        <w:t xml:space="preserve"> </w:t>
      </w:r>
      <w:r w:rsidRPr="0071766F">
        <w:t xml:space="preserve">niektóre </w:t>
      </w:r>
      <w:r w:rsidRPr="00D31A58">
        <w:t xml:space="preserve">czynności </w:t>
      </w:r>
      <w:r w:rsidRPr="00D31A58">
        <w:rPr>
          <w:color w:val="000000"/>
        </w:rPr>
        <w:t xml:space="preserve">były zatrudnione przez Wykonawcę lub podwykonawcę na podstawie umowy o pracę w </w:t>
      </w:r>
      <w:r w:rsidRPr="00D31A58">
        <w:rPr>
          <w:color w:val="000000"/>
        </w:rPr>
        <w:lastRenderedPageBreak/>
        <w:t>rozumieniu przepisów ustawy z dnia 26 czerwca 1974 r. – Kodeks pracy</w:t>
      </w:r>
      <w:r>
        <w:rPr>
          <w:color w:val="000000"/>
        </w:rPr>
        <w:t xml:space="preserve"> tj.</w:t>
      </w:r>
      <w:r w:rsidRPr="00D31A58">
        <w:rPr>
          <w:color w:val="000000"/>
        </w:rPr>
        <w:t>:</w:t>
      </w:r>
      <w:r>
        <w:rPr>
          <w:color w:val="000000"/>
        </w:rPr>
        <w:t xml:space="preserve"> </w:t>
      </w:r>
      <w:r w:rsidRPr="00EB194C">
        <w:rPr>
          <w:color w:val="000000"/>
          <w:u w:val="single"/>
        </w:rPr>
        <w:t>osoby wykonujące</w:t>
      </w:r>
      <w:r w:rsidRPr="006914F6">
        <w:rPr>
          <w:color w:val="000000"/>
          <w:u w:val="single"/>
        </w:rPr>
        <w:t xml:space="preserve"> </w:t>
      </w:r>
      <w:r w:rsidR="00EB194C" w:rsidRPr="00EB194C">
        <w:rPr>
          <w:color w:val="000000"/>
          <w:u w:val="single"/>
        </w:rPr>
        <w:t>roboty</w:t>
      </w:r>
      <w:r w:rsidR="00093225">
        <w:rPr>
          <w:color w:val="000000"/>
          <w:u w:val="single"/>
        </w:rPr>
        <w:t>:</w:t>
      </w:r>
      <w:r w:rsidR="00EB194C" w:rsidRPr="00EB194C">
        <w:rPr>
          <w:color w:val="000000"/>
          <w:u w:val="single"/>
        </w:rPr>
        <w:t xml:space="preserve"> </w:t>
      </w:r>
      <w:r w:rsidR="00093225" w:rsidRPr="00093225">
        <w:rPr>
          <w:rFonts w:cs="Calibri"/>
          <w:u w:val="single"/>
          <w:shd w:val="clear" w:color="auto" w:fill="FFFFFF"/>
        </w:rPr>
        <w:t>instalacyjne, ziemne, budowy dróg, budowy dróg pieszych</w:t>
      </w:r>
      <w:r>
        <w:rPr>
          <w:color w:val="000000"/>
        </w:rPr>
        <w:t>.</w:t>
      </w:r>
    </w:p>
    <w:p w14:paraId="111660C9" w14:textId="77777777" w:rsidR="009D27D5" w:rsidRPr="00125049" w:rsidRDefault="009D27D5" w:rsidP="00C73954">
      <w:pPr>
        <w:widowControl/>
        <w:suppressAutoHyphens w:val="0"/>
        <w:autoSpaceDE w:val="0"/>
        <w:adjustRightInd w:val="0"/>
        <w:spacing w:after="0" w:line="300" w:lineRule="atLeast"/>
        <w:textAlignment w:val="auto"/>
        <w:rPr>
          <w:rFonts w:cs="Calibri"/>
          <w:color w:val="000000"/>
          <w:kern w:val="0"/>
          <w:lang w:eastAsia="pl-PL"/>
        </w:rPr>
      </w:pPr>
      <w:r w:rsidRPr="00125049">
        <w:rPr>
          <w:rFonts w:cs="Calibri"/>
          <w:color w:val="000000"/>
          <w:kern w:val="0"/>
          <w:lang w:eastAsia="pl-PL"/>
        </w:rPr>
        <w:t xml:space="preserve">Sposób weryfikacji zatrudnienia osób, o których mowa </w:t>
      </w:r>
      <w:r>
        <w:rPr>
          <w:rFonts w:cs="Calibri"/>
          <w:color w:val="000000"/>
          <w:kern w:val="0"/>
          <w:lang w:eastAsia="pl-PL"/>
        </w:rPr>
        <w:t xml:space="preserve">powyżej </w:t>
      </w:r>
      <w:r w:rsidRPr="00125049">
        <w:rPr>
          <w:rFonts w:cs="Calibri"/>
          <w:color w:val="000000"/>
          <w:kern w:val="0"/>
          <w:lang w:eastAsia="pl-PL"/>
        </w:rPr>
        <w:t xml:space="preserve">oraz uprawnienia Zamawiającego w zakresie kontroli spełniania przez Wykonawcę wymagań związanych z zatrudnieniem osób o których mowa </w:t>
      </w:r>
      <w:r>
        <w:rPr>
          <w:rFonts w:cs="Calibri"/>
          <w:color w:val="000000"/>
          <w:kern w:val="0"/>
          <w:lang w:eastAsia="pl-PL"/>
        </w:rPr>
        <w:t>powyżej</w:t>
      </w:r>
      <w:r w:rsidRPr="00125049">
        <w:rPr>
          <w:rFonts w:cs="Calibri"/>
          <w:color w:val="000000"/>
          <w:kern w:val="0"/>
          <w:lang w:eastAsia="pl-PL"/>
        </w:rPr>
        <w:t xml:space="preserve"> oraz sankcje z tytułu niespełnienia</w:t>
      </w:r>
      <w:r>
        <w:rPr>
          <w:rFonts w:cs="Calibri"/>
          <w:color w:val="000000"/>
          <w:kern w:val="0"/>
          <w:lang w:eastAsia="pl-PL"/>
        </w:rPr>
        <w:t xml:space="preserve"> </w:t>
      </w:r>
      <w:r w:rsidRPr="00125049">
        <w:rPr>
          <w:rFonts w:cs="Calibri"/>
          <w:color w:val="000000"/>
          <w:kern w:val="0"/>
          <w:lang w:eastAsia="pl-PL"/>
        </w:rPr>
        <w:t>tych wymagań zostały opisane w projektowanych postanowieniach umownych</w:t>
      </w:r>
      <w:r>
        <w:rPr>
          <w:rFonts w:cs="Calibri"/>
          <w:color w:val="000000"/>
          <w:kern w:val="0"/>
          <w:lang w:eastAsia="pl-PL"/>
        </w:rPr>
        <w:t xml:space="preserve"> </w:t>
      </w:r>
      <w:r w:rsidRPr="00125049">
        <w:rPr>
          <w:rFonts w:cs="Calibri"/>
          <w:color w:val="000000"/>
          <w:kern w:val="0"/>
          <w:lang w:eastAsia="pl-PL"/>
        </w:rPr>
        <w:t>stanowiący</w:t>
      </w:r>
      <w:r>
        <w:rPr>
          <w:rFonts w:cs="Calibri"/>
          <w:color w:val="000000"/>
          <w:kern w:val="0"/>
          <w:lang w:eastAsia="pl-PL"/>
        </w:rPr>
        <w:t>ch</w:t>
      </w:r>
      <w:r w:rsidRPr="00125049">
        <w:rPr>
          <w:rFonts w:cs="Calibri"/>
          <w:color w:val="000000"/>
          <w:kern w:val="0"/>
          <w:lang w:eastAsia="pl-PL"/>
        </w:rPr>
        <w:t xml:space="preserve"> załącznik do SWZ.</w:t>
      </w:r>
    </w:p>
    <w:p w14:paraId="228BA9E1" w14:textId="77777777" w:rsidR="009D27D5" w:rsidRDefault="009D27D5" w:rsidP="009D27D5">
      <w:pPr>
        <w:widowControl/>
        <w:suppressAutoHyphens w:val="0"/>
        <w:autoSpaceDE w:val="0"/>
        <w:adjustRightInd w:val="0"/>
        <w:spacing w:after="0" w:line="300" w:lineRule="atLeast"/>
        <w:textAlignment w:val="auto"/>
        <w:rPr>
          <w:rFonts w:cs="Calibri"/>
          <w:color w:val="000000"/>
          <w:kern w:val="0"/>
          <w:lang w:eastAsia="pl-PL"/>
        </w:rPr>
      </w:pPr>
    </w:p>
    <w:p w14:paraId="366AE42A" w14:textId="77777777" w:rsidR="009D27D5" w:rsidRDefault="009D27D5" w:rsidP="009D27D5">
      <w:pPr>
        <w:pStyle w:val="Standard"/>
        <w:spacing w:line="300" w:lineRule="atLeast"/>
        <w:rPr>
          <w:b/>
          <w:bCs/>
        </w:rPr>
      </w:pPr>
      <w:r>
        <w:rPr>
          <w:b/>
          <w:bCs/>
        </w:rPr>
        <w:t>Klasyfikacja Wspólnego Słownika Zamówień (CPV):</w:t>
      </w:r>
    </w:p>
    <w:p w14:paraId="4EDDFA2A"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45223300-9 – Roboty budowlane w zakresie parkingów</w:t>
      </w:r>
    </w:p>
    <w:p w14:paraId="2CBFA306" w14:textId="77777777" w:rsid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p>
    <w:p w14:paraId="55E17A9D" w14:textId="22DAEC02"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71000000-8 – Usługi architektoniczne, budowlane, inżynierskie i kontrolne</w:t>
      </w:r>
    </w:p>
    <w:p w14:paraId="4629C1B6"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71221000-3 – Usługi architektoniczne w zakresie obiektów budowlanych</w:t>
      </w:r>
    </w:p>
    <w:p w14:paraId="4AF93371"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71320000-7 – Usługi inżynieryjne w zakresie projektowania</w:t>
      </w:r>
    </w:p>
    <w:p w14:paraId="55374519"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45100000-8 – Przygotowanie terenu pod budowę</w:t>
      </w:r>
    </w:p>
    <w:p w14:paraId="1BBE0AA3"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45233120-6 – Roboty w zakresie budowy dróg</w:t>
      </w:r>
    </w:p>
    <w:p w14:paraId="07A81EB5"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45311200-2 – Roboty w zakresie instalacji elektrycznych</w:t>
      </w:r>
    </w:p>
    <w:p w14:paraId="57AEB88E"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 xml:space="preserve">45111300-1 Roboty rozbiórkowe </w:t>
      </w:r>
    </w:p>
    <w:p w14:paraId="64EAFF44"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 xml:space="preserve">45233222-1 Roboty budowlane w zakresie układania chodników i asfaltowania </w:t>
      </w:r>
    </w:p>
    <w:p w14:paraId="264FD22F"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 xml:space="preserve">45231300-8 Roboty budowlane w zakresie budowy wodociągów i rurociągów do odprowadzania ścieków </w:t>
      </w:r>
    </w:p>
    <w:p w14:paraId="5F3F1FED"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 xml:space="preserve">45232410-9 Roboty w zakresie kanalizacji ściekowej </w:t>
      </w:r>
    </w:p>
    <w:p w14:paraId="13B8B28C" w14:textId="77777777" w:rsidR="0060053A" w:rsidRPr="0060053A" w:rsidRDefault="0060053A" w:rsidP="0060053A">
      <w:pPr>
        <w:pStyle w:val="Tekstpodstawowy"/>
        <w:widowControl/>
        <w:shd w:val="clear" w:color="auto" w:fill="FFFFFF"/>
        <w:tabs>
          <w:tab w:val="left" w:pos="0"/>
          <w:tab w:val="left" w:pos="248"/>
        </w:tabs>
        <w:autoSpaceDE w:val="0"/>
        <w:spacing w:after="0" w:line="100" w:lineRule="atLeast"/>
        <w:jc w:val="both"/>
        <w:rPr>
          <w:rFonts w:ascii="Calibri" w:hAnsi="Calibri" w:cs="Calibri"/>
          <w:sz w:val="22"/>
          <w:szCs w:val="22"/>
        </w:rPr>
      </w:pPr>
      <w:r w:rsidRPr="0060053A">
        <w:rPr>
          <w:rFonts w:ascii="Calibri" w:hAnsi="Calibri" w:cs="Calibri"/>
          <w:sz w:val="22"/>
          <w:szCs w:val="22"/>
        </w:rPr>
        <w:t xml:space="preserve">45332300-6 Roboty instalacyjne kanalizacyjne </w:t>
      </w:r>
    </w:p>
    <w:p w14:paraId="079ABA15" w14:textId="77777777" w:rsidR="0060053A" w:rsidRDefault="0060053A" w:rsidP="009D27D5">
      <w:pPr>
        <w:pStyle w:val="Tekstpodstawowywcity3"/>
        <w:spacing w:line="300" w:lineRule="atLeast"/>
        <w:ind w:left="1418" w:hanging="1418"/>
        <w:jc w:val="left"/>
        <w:rPr>
          <w:b w:val="0"/>
        </w:rPr>
      </w:pPr>
    </w:p>
    <w:p w14:paraId="413FE7BD" w14:textId="77777777" w:rsidR="00C707D0" w:rsidRPr="009553F3" w:rsidRDefault="00C707D0" w:rsidP="00E56050">
      <w:pPr>
        <w:pStyle w:val="Nagwek1"/>
        <w:numPr>
          <w:ilvl w:val="0"/>
          <w:numId w:val="134"/>
        </w:numPr>
        <w:ind w:left="567" w:hanging="513"/>
        <w:jc w:val="both"/>
        <w:rPr>
          <w:sz w:val="24"/>
          <w:szCs w:val="24"/>
        </w:rPr>
      </w:pPr>
      <w:bookmarkStart w:id="3" w:name="_Toc195092748"/>
      <w:r w:rsidRPr="009553F3">
        <w:rPr>
          <w:sz w:val="24"/>
          <w:szCs w:val="24"/>
        </w:rPr>
        <w:t>INFORMACJĘ O PRZEWIDYWANYCH ZAMÓWIENIACH, O KTÓRYCH MOWA W ART. 214 UST. 1 PKT 7 USTAWY PZP</w:t>
      </w:r>
      <w:bookmarkEnd w:id="3"/>
    </w:p>
    <w:p w14:paraId="4BAA2360" w14:textId="77777777" w:rsidR="00C707D0" w:rsidRDefault="00C707D0" w:rsidP="00C707D0">
      <w:pPr>
        <w:pStyle w:val="Tekstpodstawowywcity3"/>
        <w:spacing w:line="300" w:lineRule="atLeast"/>
        <w:ind w:left="425" w:hanging="425"/>
      </w:pPr>
    </w:p>
    <w:p w14:paraId="591BF6A3" w14:textId="0A283C2E" w:rsidR="00C707D0" w:rsidRDefault="00C707D0" w:rsidP="00C707D0">
      <w:pPr>
        <w:pStyle w:val="Textbody"/>
        <w:spacing w:line="300" w:lineRule="atLeast"/>
        <w:rPr>
          <w:rFonts w:ascii="Calibri" w:hAnsi="Calibri"/>
          <w:sz w:val="22"/>
          <w:szCs w:val="22"/>
        </w:rPr>
      </w:pPr>
      <w:r w:rsidRPr="00567F1D">
        <w:rPr>
          <w:rFonts w:asciiTheme="minorHAnsi" w:hAnsiTheme="minorHAnsi" w:cstheme="minorHAnsi"/>
          <w:sz w:val="22"/>
          <w:szCs w:val="22"/>
        </w:rPr>
        <w:t xml:space="preserve">Zamawiający </w:t>
      </w:r>
      <w:r w:rsidRPr="00567F1D">
        <w:rPr>
          <w:rFonts w:asciiTheme="minorHAnsi" w:hAnsiTheme="minorHAnsi" w:cstheme="minorHAnsi"/>
          <w:b/>
          <w:bCs/>
          <w:sz w:val="22"/>
          <w:szCs w:val="22"/>
        </w:rPr>
        <w:t xml:space="preserve">PRZEWIDUJE </w:t>
      </w:r>
      <w:r w:rsidRPr="00567F1D">
        <w:rPr>
          <w:rFonts w:asciiTheme="minorHAnsi" w:hAnsiTheme="minorHAnsi" w:cstheme="minorHAnsi"/>
          <w:sz w:val="22"/>
          <w:szCs w:val="22"/>
        </w:rPr>
        <w:t>udzielani</w:t>
      </w:r>
      <w:r w:rsidR="00356BBC">
        <w:rPr>
          <w:rFonts w:asciiTheme="minorHAnsi" w:hAnsiTheme="minorHAnsi" w:cstheme="minorHAnsi"/>
          <w:sz w:val="22"/>
          <w:szCs w:val="22"/>
        </w:rPr>
        <w:t>e</w:t>
      </w:r>
      <w:r w:rsidRPr="00567F1D">
        <w:rPr>
          <w:rFonts w:asciiTheme="minorHAnsi" w:hAnsiTheme="minorHAnsi" w:cstheme="minorHAnsi"/>
          <w:sz w:val="22"/>
          <w:szCs w:val="22"/>
        </w:rPr>
        <w:t xml:space="preserve"> zamówienia, o któr</w:t>
      </w:r>
      <w:r w:rsidR="000C63F3">
        <w:rPr>
          <w:rFonts w:asciiTheme="minorHAnsi" w:hAnsiTheme="minorHAnsi" w:cstheme="minorHAnsi"/>
          <w:sz w:val="22"/>
          <w:szCs w:val="22"/>
        </w:rPr>
        <w:t>y</w:t>
      </w:r>
      <w:r w:rsidR="00356BBC">
        <w:rPr>
          <w:rFonts w:asciiTheme="minorHAnsi" w:hAnsiTheme="minorHAnsi" w:cstheme="minorHAnsi"/>
          <w:sz w:val="22"/>
          <w:szCs w:val="22"/>
        </w:rPr>
        <w:t>m</w:t>
      </w:r>
      <w:r w:rsidRPr="00567F1D">
        <w:rPr>
          <w:rFonts w:asciiTheme="minorHAnsi" w:hAnsiTheme="minorHAnsi" w:cstheme="minorHAnsi"/>
          <w:sz w:val="22"/>
          <w:szCs w:val="22"/>
        </w:rPr>
        <w:t xml:space="preserve"> mowa w art. 214 ust. 1 pkt 7 ustawy Pzp, polegającego na powtórzeniu </w:t>
      </w:r>
      <w:r w:rsidRPr="00567F1D">
        <w:rPr>
          <w:rFonts w:ascii="Calibri" w:hAnsi="Calibri"/>
          <w:sz w:val="22"/>
          <w:szCs w:val="22"/>
        </w:rPr>
        <w:t xml:space="preserve">podobnych robót budowlanych i usług obejmujących m.in.: </w:t>
      </w:r>
    </w:p>
    <w:p w14:paraId="4ACF3F75" w14:textId="6E601ECC" w:rsidR="00093225" w:rsidRPr="00093225" w:rsidRDefault="00093225" w:rsidP="00093225">
      <w:pPr>
        <w:pStyle w:val="Tekstpodstawowy"/>
        <w:numPr>
          <w:ilvl w:val="0"/>
          <w:numId w:val="139"/>
        </w:numPr>
        <w:spacing w:after="0" w:line="254" w:lineRule="auto"/>
        <w:ind w:left="426" w:hanging="426"/>
        <w:jc w:val="both"/>
        <w:rPr>
          <w:rFonts w:ascii="Calibri" w:hAnsi="Calibri"/>
          <w:sz w:val="22"/>
          <w:szCs w:val="22"/>
        </w:rPr>
      </w:pPr>
      <w:r w:rsidRPr="00093225">
        <w:rPr>
          <w:rFonts w:ascii="Calibri" w:hAnsi="Calibri"/>
          <w:sz w:val="22"/>
          <w:szCs w:val="22"/>
        </w:rPr>
        <w:t>roboty ziemne i rozbiórkowe</w:t>
      </w:r>
    </w:p>
    <w:p w14:paraId="0BC25575" w14:textId="73982269" w:rsidR="00093225" w:rsidRPr="00093225" w:rsidRDefault="00093225" w:rsidP="00093225">
      <w:pPr>
        <w:pStyle w:val="Tekstpodstawowy"/>
        <w:numPr>
          <w:ilvl w:val="0"/>
          <w:numId w:val="139"/>
        </w:numPr>
        <w:spacing w:after="0" w:line="254" w:lineRule="auto"/>
        <w:ind w:left="426" w:hanging="426"/>
        <w:jc w:val="both"/>
        <w:rPr>
          <w:rFonts w:ascii="Calibri" w:hAnsi="Calibri"/>
          <w:sz w:val="22"/>
          <w:szCs w:val="22"/>
        </w:rPr>
      </w:pPr>
      <w:r w:rsidRPr="00093225">
        <w:rPr>
          <w:rFonts w:ascii="Calibri" w:hAnsi="Calibri"/>
          <w:sz w:val="22"/>
          <w:szCs w:val="22"/>
        </w:rPr>
        <w:t>roboty drogowe</w:t>
      </w:r>
    </w:p>
    <w:p w14:paraId="395516D6" w14:textId="44BAEC85" w:rsidR="00093225" w:rsidRPr="00093225" w:rsidRDefault="00093225" w:rsidP="00093225">
      <w:pPr>
        <w:pStyle w:val="Tekstpodstawowy"/>
        <w:numPr>
          <w:ilvl w:val="0"/>
          <w:numId w:val="139"/>
        </w:numPr>
        <w:spacing w:after="0" w:line="254" w:lineRule="auto"/>
        <w:ind w:left="426" w:hanging="426"/>
        <w:jc w:val="both"/>
        <w:rPr>
          <w:rFonts w:ascii="Calibri" w:hAnsi="Calibri"/>
          <w:sz w:val="22"/>
          <w:szCs w:val="22"/>
        </w:rPr>
      </w:pPr>
      <w:r w:rsidRPr="00093225">
        <w:rPr>
          <w:rFonts w:ascii="Calibri" w:hAnsi="Calibri"/>
          <w:sz w:val="22"/>
          <w:szCs w:val="22"/>
        </w:rPr>
        <w:t>roboty budowlane w zakresie kanałów ściekowych</w:t>
      </w:r>
    </w:p>
    <w:p w14:paraId="1059E577" w14:textId="329D8DC9" w:rsidR="00093225" w:rsidRPr="00093225" w:rsidRDefault="00093225" w:rsidP="00093225">
      <w:pPr>
        <w:pStyle w:val="Tekstpodstawowy"/>
        <w:numPr>
          <w:ilvl w:val="0"/>
          <w:numId w:val="139"/>
        </w:numPr>
        <w:spacing w:after="0" w:line="254" w:lineRule="auto"/>
        <w:ind w:left="426" w:hanging="426"/>
        <w:jc w:val="both"/>
        <w:rPr>
          <w:rFonts w:ascii="Calibri" w:hAnsi="Calibri"/>
          <w:sz w:val="22"/>
          <w:szCs w:val="22"/>
        </w:rPr>
      </w:pPr>
      <w:r w:rsidRPr="00093225">
        <w:rPr>
          <w:rFonts w:ascii="Calibri" w:hAnsi="Calibri"/>
          <w:sz w:val="22"/>
          <w:szCs w:val="22"/>
        </w:rPr>
        <w:t>roboty budowlane dot. chodników, ścieżek, ciągów pieszo-rowerowych o różnych  nawierzchniach</w:t>
      </w:r>
    </w:p>
    <w:p w14:paraId="63C4B1E9" w14:textId="1A4D0EC8" w:rsidR="00093225" w:rsidRPr="00093225" w:rsidRDefault="00093225" w:rsidP="00093225">
      <w:pPr>
        <w:pStyle w:val="Tekstpodstawowy"/>
        <w:numPr>
          <w:ilvl w:val="0"/>
          <w:numId w:val="139"/>
        </w:numPr>
        <w:spacing w:after="0" w:line="254" w:lineRule="auto"/>
        <w:ind w:left="426" w:hanging="426"/>
        <w:jc w:val="both"/>
        <w:rPr>
          <w:rFonts w:ascii="Calibri" w:hAnsi="Calibri"/>
          <w:sz w:val="22"/>
          <w:szCs w:val="22"/>
        </w:rPr>
      </w:pPr>
      <w:r w:rsidRPr="00093225">
        <w:rPr>
          <w:rFonts w:ascii="Calibri" w:hAnsi="Calibri"/>
          <w:sz w:val="22"/>
          <w:szCs w:val="22"/>
        </w:rPr>
        <w:t>roboty związane z siecią uzbrojenia terenu</w:t>
      </w:r>
    </w:p>
    <w:p w14:paraId="34206213" w14:textId="6DD7C005" w:rsidR="00CC501A" w:rsidRPr="00093225" w:rsidRDefault="00093225" w:rsidP="00093225">
      <w:pPr>
        <w:pStyle w:val="Tekstpodstawowy"/>
        <w:numPr>
          <w:ilvl w:val="0"/>
          <w:numId w:val="139"/>
        </w:numPr>
        <w:spacing w:after="0" w:line="254" w:lineRule="auto"/>
        <w:ind w:left="426" w:hanging="426"/>
        <w:jc w:val="both"/>
        <w:rPr>
          <w:rFonts w:ascii="Calibri" w:hAnsi="Calibri"/>
          <w:sz w:val="22"/>
          <w:szCs w:val="22"/>
        </w:rPr>
      </w:pPr>
      <w:r w:rsidRPr="00093225">
        <w:rPr>
          <w:rFonts w:ascii="Calibri" w:hAnsi="Calibri"/>
          <w:sz w:val="22"/>
          <w:szCs w:val="22"/>
        </w:rPr>
        <w:t>roboty związane z zagospodarowaniem terenu</w:t>
      </w:r>
      <w:r>
        <w:rPr>
          <w:rFonts w:ascii="Calibri" w:hAnsi="Calibri"/>
          <w:sz w:val="22"/>
          <w:szCs w:val="22"/>
        </w:rPr>
        <w:t>;</w:t>
      </w:r>
    </w:p>
    <w:p w14:paraId="47CECB24" w14:textId="77777777" w:rsidR="00C707D0" w:rsidRDefault="00C707D0" w:rsidP="00C707D0">
      <w:pPr>
        <w:pStyle w:val="Tekstpodstawowy"/>
        <w:spacing w:after="0" w:line="254" w:lineRule="auto"/>
        <w:jc w:val="both"/>
        <w:rPr>
          <w:rFonts w:ascii="Calibri" w:hAnsi="Calibri"/>
          <w:sz w:val="22"/>
          <w:szCs w:val="22"/>
        </w:rPr>
      </w:pPr>
    </w:p>
    <w:p w14:paraId="6A486052" w14:textId="028CAFCA" w:rsidR="00C707D0" w:rsidRPr="00262F44" w:rsidRDefault="00C707D0" w:rsidP="00C707D0">
      <w:pPr>
        <w:pStyle w:val="Standard"/>
        <w:spacing w:line="300" w:lineRule="atLeast"/>
        <w:rPr>
          <w:rFonts w:asciiTheme="minorHAnsi" w:eastAsia="Times New Roman" w:hAnsiTheme="minorHAnsi" w:cstheme="minorHAnsi"/>
          <w:lang w:eastAsia="pl-PL"/>
        </w:rPr>
      </w:pPr>
      <w:r w:rsidRPr="00262F44">
        <w:rPr>
          <w:rFonts w:asciiTheme="minorHAnsi" w:eastAsia="Times New Roman" w:hAnsiTheme="minorHAnsi" w:cstheme="minorHAnsi"/>
          <w:lang w:eastAsia="pl-PL"/>
        </w:rPr>
        <w:t xml:space="preserve">jak w zamówieniu podstawowym, zgodnych z przedmiotem zamówienia podstawowego, o wartości nie większej niż </w:t>
      </w:r>
      <w:r>
        <w:rPr>
          <w:rFonts w:asciiTheme="minorHAnsi" w:eastAsia="Times New Roman" w:hAnsiTheme="minorHAnsi" w:cstheme="minorHAnsi"/>
          <w:lang w:eastAsia="pl-PL"/>
        </w:rPr>
        <w:t>50</w:t>
      </w:r>
      <w:r w:rsidRPr="00262F44">
        <w:rPr>
          <w:rFonts w:asciiTheme="minorHAnsi" w:eastAsia="Times New Roman" w:hAnsiTheme="minorHAnsi" w:cstheme="minorHAnsi"/>
          <w:lang w:eastAsia="pl-PL"/>
        </w:rPr>
        <w:t>% wartości zamówienia podstawowego</w:t>
      </w:r>
      <w:r w:rsidRPr="00AF647F">
        <w:rPr>
          <w:rFonts w:asciiTheme="minorHAnsi" w:eastAsia="Times New Roman" w:hAnsiTheme="minorHAnsi" w:cstheme="minorHAnsi"/>
          <w:lang w:eastAsia="pl-PL"/>
        </w:rPr>
        <w:t xml:space="preserve">. </w:t>
      </w:r>
      <w:r w:rsidR="0071766F" w:rsidRPr="00AF647F">
        <w:rPr>
          <w:rFonts w:asciiTheme="minorHAnsi" w:eastAsia="Times New Roman" w:hAnsiTheme="minorHAnsi" w:cstheme="minorHAnsi"/>
          <w:lang w:eastAsia="pl-PL"/>
        </w:rPr>
        <w:t>Za</w:t>
      </w:r>
      <w:r w:rsidR="00EF747D" w:rsidRPr="00AF647F">
        <w:rPr>
          <w:rFonts w:asciiTheme="minorHAnsi" w:eastAsia="Times New Roman" w:hAnsiTheme="minorHAnsi" w:cstheme="minorHAnsi"/>
          <w:lang w:eastAsia="pl-PL"/>
        </w:rPr>
        <w:t>mówieni</w:t>
      </w:r>
      <w:r w:rsidR="00356BBC">
        <w:rPr>
          <w:rFonts w:asciiTheme="minorHAnsi" w:eastAsia="Times New Roman" w:hAnsiTheme="minorHAnsi" w:cstheme="minorHAnsi"/>
          <w:lang w:eastAsia="pl-PL"/>
        </w:rPr>
        <w:t>e</w:t>
      </w:r>
      <w:r w:rsidR="0071766F" w:rsidRPr="00AF647F">
        <w:rPr>
          <w:rFonts w:asciiTheme="minorHAnsi" w:eastAsia="Times New Roman" w:hAnsiTheme="minorHAnsi" w:cstheme="minorHAnsi"/>
          <w:lang w:eastAsia="pl-PL"/>
        </w:rPr>
        <w:t xml:space="preserve"> z</w:t>
      </w:r>
      <w:r w:rsidRPr="00AF647F">
        <w:rPr>
          <w:rFonts w:asciiTheme="minorHAnsi" w:eastAsia="Times New Roman" w:hAnsiTheme="minorHAnsi" w:cstheme="minorHAnsi"/>
          <w:lang w:eastAsia="pl-PL"/>
        </w:rPr>
        <w:t>ostan</w:t>
      </w:r>
      <w:r w:rsidR="00356BBC">
        <w:rPr>
          <w:rFonts w:asciiTheme="minorHAnsi" w:eastAsia="Times New Roman" w:hAnsiTheme="minorHAnsi" w:cstheme="minorHAnsi"/>
          <w:lang w:eastAsia="pl-PL"/>
        </w:rPr>
        <w:t>ie</w:t>
      </w:r>
      <w:r w:rsidRPr="00AF647F">
        <w:rPr>
          <w:rFonts w:asciiTheme="minorHAnsi" w:eastAsia="Times New Roman" w:hAnsiTheme="minorHAnsi" w:cstheme="minorHAnsi"/>
          <w:lang w:eastAsia="pl-PL"/>
        </w:rPr>
        <w:t xml:space="preserve"> </w:t>
      </w:r>
      <w:r w:rsidRPr="00262F44">
        <w:rPr>
          <w:rFonts w:asciiTheme="minorHAnsi" w:eastAsia="Times New Roman" w:hAnsiTheme="minorHAnsi" w:cstheme="minorHAnsi"/>
          <w:lang w:eastAsia="pl-PL"/>
        </w:rPr>
        <w:t xml:space="preserve">udzielone w przypadku, gdy </w:t>
      </w:r>
      <w:r w:rsidR="00EF747D">
        <w:rPr>
          <w:rFonts w:asciiTheme="minorHAnsi" w:eastAsia="Times New Roman" w:hAnsiTheme="minorHAnsi" w:cstheme="minorHAnsi"/>
          <w:lang w:eastAsia="pl-PL"/>
        </w:rPr>
        <w:t>zaistnieje uzasadniona potrzeba</w:t>
      </w:r>
      <w:r w:rsidRPr="00262F44">
        <w:rPr>
          <w:rFonts w:asciiTheme="minorHAnsi" w:eastAsia="Times New Roman" w:hAnsiTheme="minorHAnsi" w:cstheme="minorHAnsi"/>
          <w:lang w:eastAsia="pl-PL"/>
        </w:rPr>
        <w:t xml:space="preserve"> i możliwość rozszerzenia zamówienia podstawowego oraz zostaną zapewnione środki finansowe na ten cel. </w:t>
      </w:r>
      <w:r w:rsidRPr="003772D4">
        <w:rPr>
          <w:rFonts w:asciiTheme="minorHAnsi" w:eastAsia="Times New Roman" w:hAnsiTheme="minorHAnsi" w:cstheme="minorHAnsi"/>
          <w:lang w:eastAsia="pl-PL"/>
        </w:rPr>
        <w:t>Wysokość wynagrodzenia zamówienia polegającego na powtórzeniu podobnych robót budowlanych zostanie ustalona na podstawie cen jednostkowych z przedłożonego przed podpisaniem umowy kosztorysu ofertowego lub, w przypadku gdy nie będzie to możliwe z zeszytów SEKOCENBUD (jako średnie) za kwartał poprzedzający sporządzenie kosztorysu na te roboty</w:t>
      </w:r>
      <w:r>
        <w:rPr>
          <w:rFonts w:asciiTheme="minorHAnsi" w:eastAsia="Times New Roman" w:hAnsiTheme="minorHAnsi" w:cstheme="minorHAnsi"/>
          <w:lang w:eastAsia="pl-PL"/>
        </w:rPr>
        <w:t>.</w:t>
      </w:r>
    </w:p>
    <w:p w14:paraId="75A40CD7" w14:textId="77777777" w:rsidR="00C707D0" w:rsidRDefault="00C707D0" w:rsidP="00C707D0">
      <w:pPr>
        <w:pStyle w:val="Textbody"/>
        <w:spacing w:line="300" w:lineRule="atLeast"/>
        <w:rPr>
          <w:rFonts w:ascii="Calibri" w:hAnsi="Calibri"/>
          <w:sz w:val="22"/>
          <w:szCs w:val="22"/>
        </w:rPr>
      </w:pPr>
    </w:p>
    <w:p w14:paraId="322754E3" w14:textId="77777777" w:rsidR="009D27D5" w:rsidRPr="00EB194C" w:rsidRDefault="009D27D5" w:rsidP="00E56050">
      <w:pPr>
        <w:pStyle w:val="Nagwek1"/>
        <w:numPr>
          <w:ilvl w:val="0"/>
          <w:numId w:val="134"/>
        </w:numPr>
        <w:ind w:left="567" w:hanging="513"/>
        <w:jc w:val="both"/>
        <w:rPr>
          <w:sz w:val="24"/>
          <w:szCs w:val="24"/>
        </w:rPr>
      </w:pPr>
      <w:bookmarkStart w:id="4" w:name="_Toc195092749"/>
      <w:r w:rsidRPr="00EB194C">
        <w:rPr>
          <w:sz w:val="24"/>
          <w:szCs w:val="24"/>
        </w:rPr>
        <w:lastRenderedPageBreak/>
        <w:t>TERMIN WYKONANIA ZAMÓWIENIA</w:t>
      </w:r>
      <w:bookmarkEnd w:id="4"/>
    </w:p>
    <w:p w14:paraId="29F054D2" w14:textId="7D3FC6B0" w:rsidR="009D27D5" w:rsidRDefault="009D27D5" w:rsidP="009D27D5">
      <w:pPr>
        <w:pStyle w:val="Standard"/>
        <w:spacing w:line="300" w:lineRule="atLeast"/>
        <w:rPr>
          <w:rFonts w:eastAsia="Times New Roman" w:cs="Calibri"/>
          <w:color w:val="000000"/>
          <w:kern w:val="0"/>
          <w:lang w:eastAsia="pl-PL"/>
        </w:rPr>
      </w:pPr>
      <w:r w:rsidRPr="009D29E2">
        <w:rPr>
          <w:rFonts w:eastAsia="Times New Roman" w:cs="Calibri"/>
          <w:color w:val="000000"/>
          <w:kern w:val="0"/>
          <w:lang w:eastAsia="pl-PL"/>
        </w:rPr>
        <w:t>Termin wykonania zamówienia:</w:t>
      </w:r>
      <w:r>
        <w:rPr>
          <w:rFonts w:eastAsia="Times New Roman" w:cs="Calibri"/>
          <w:color w:val="000000"/>
          <w:kern w:val="0"/>
          <w:lang w:eastAsia="pl-PL"/>
        </w:rPr>
        <w:t xml:space="preserve">  </w:t>
      </w:r>
      <w:r w:rsidRPr="008551CB">
        <w:rPr>
          <w:rFonts w:eastAsia="Times New Roman" w:cs="Calibri"/>
          <w:b/>
          <w:bCs/>
          <w:color w:val="000000"/>
          <w:kern w:val="0"/>
          <w:lang w:eastAsia="pl-PL"/>
        </w:rPr>
        <w:t xml:space="preserve">do </w:t>
      </w:r>
      <w:r w:rsidR="00093225">
        <w:rPr>
          <w:rFonts w:eastAsia="Times New Roman" w:cs="Calibri"/>
          <w:b/>
          <w:bCs/>
          <w:color w:val="000000"/>
          <w:kern w:val="0"/>
          <w:lang w:eastAsia="pl-PL"/>
        </w:rPr>
        <w:t>20.11.2026</w:t>
      </w:r>
      <w:r w:rsidR="0014011E">
        <w:rPr>
          <w:rFonts w:eastAsia="Times New Roman" w:cs="Calibri"/>
          <w:b/>
          <w:bCs/>
          <w:color w:val="000000"/>
          <w:kern w:val="0"/>
          <w:lang w:eastAsia="pl-PL"/>
        </w:rPr>
        <w:t xml:space="preserve"> roku </w:t>
      </w:r>
      <w:r>
        <w:rPr>
          <w:rFonts w:eastAsia="Times New Roman" w:cs="Calibri"/>
          <w:b/>
          <w:bCs/>
          <w:color w:val="000000"/>
          <w:kern w:val="0"/>
          <w:lang w:eastAsia="pl-PL"/>
        </w:rPr>
        <w:t>.</w:t>
      </w:r>
    </w:p>
    <w:p w14:paraId="03F2B34A" w14:textId="77777777" w:rsidR="009D27D5" w:rsidRDefault="009D27D5" w:rsidP="009D27D5">
      <w:pPr>
        <w:pStyle w:val="Tekstpodstawowywcity3"/>
        <w:spacing w:line="300" w:lineRule="atLeast"/>
        <w:ind w:left="1418" w:hanging="1418"/>
        <w:jc w:val="left"/>
        <w:rPr>
          <w:b w:val="0"/>
        </w:rPr>
      </w:pPr>
    </w:p>
    <w:p w14:paraId="032AF21D" w14:textId="63C032DA" w:rsidR="00D447D0" w:rsidRPr="00D447D0" w:rsidRDefault="00D447D0" w:rsidP="00E56050">
      <w:pPr>
        <w:pStyle w:val="Nagwek1"/>
        <w:numPr>
          <w:ilvl w:val="0"/>
          <w:numId w:val="134"/>
        </w:numPr>
        <w:ind w:left="567" w:hanging="513"/>
        <w:jc w:val="both"/>
        <w:rPr>
          <w:sz w:val="24"/>
          <w:szCs w:val="24"/>
        </w:rPr>
      </w:pPr>
      <w:bookmarkStart w:id="5" w:name="_Toc195092750"/>
      <w:r w:rsidRPr="00D447D0">
        <w:rPr>
          <w:sz w:val="24"/>
          <w:szCs w:val="24"/>
        </w:rPr>
        <w:t>PROJEKTOWANE POSTANOWIENIA UMOWY W SPRAWIE ZAMÓWIENIA PUBLICZNEGO, KTÓRE ZOSTANĄ WPROWADZONE DO UMOWY W SPRAWIE ZAMÓWIENIA PUBLICZNEGO</w:t>
      </w:r>
      <w:bookmarkEnd w:id="5"/>
    </w:p>
    <w:p w14:paraId="2196FCC2" w14:textId="5F6BC4B0" w:rsidR="00D447D0" w:rsidRDefault="00D447D0" w:rsidP="00D447D0">
      <w:pPr>
        <w:pStyle w:val="Standard"/>
        <w:ind w:hanging="13"/>
        <w:rPr>
          <w:rFonts w:eastAsia="Humanist777L2-RomanB"/>
        </w:rPr>
      </w:pPr>
      <w:r>
        <w:rPr>
          <w:rFonts w:eastAsia="Humanist777L2-RomanB"/>
        </w:rPr>
        <w:t xml:space="preserve">Postanowienia umowy, które zostaną wprowadzone do umowy w sprawie zamówienia publicznego </w:t>
      </w:r>
      <w:r w:rsidRPr="00C905B4">
        <w:rPr>
          <w:rFonts w:eastAsia="Humanist777L2-RomanB"/>
        </w:rPr>
        <w:t xml:space="preserve">stanowią </w:t>
      </w:r>
      <w:r w:rsidRPr="00FA66E3">
        <w:rPr>
          <w:rFonts w:eastAsia="Humanist777L2-RomanB"/>
          <w:b/>
          <w:bCs/>
        </w:rPr>
        <w:t>załącznik nr 9</w:t>
      </w:r>
      <w:r w:rsidRPr="00C905B4">
        <w:rPr>
          <w:rFonts w:eastAsia="Humanist777L2-RomanB"/>
          <w:b/>
          <w:bCs/>
        </w:rPr>
        <w:t xml:space="preserve"> </w:t>
      </w:r>
      <w:r w:rsidRPr="00C905B4">
        <w:rPr>
          <w:rFonts w:eastAsia="Humanist777L2-RomanB"/>
        </w:rPr>
        <w:t>do</w:t>
      </w:r>
      <w:r w:rsidRPr="00C24B85">
        <w:rPr>
          <w:rFonts w:eastAsia="Humanist777L2-RomanB"/>
        </w:rPr>
        <w:t xml:space="preserve"> SWZ.</w:t>
      </w:r>
    </w:p>
    <w:p w14:paraId="2787E3A5" w14:textId="1CF7E9A2" w:rsidR="00894337" w:rsidRDefault="00894337" w:rsidP="00D24A66">
      <w:pPr>
        <w:widowControl/>
        <w:suppressAutoHyphens w:val="0"/>
        <w:autoSpaceDE w:val="0"/>
        <w:adjustRightInd w:val="0"/>
        <w:spacing w:after="0" w:line="300" w:lineRule="atLeast"/>
        <w:textAlignment w:val="auto"/>
        <w:rPr>
          <w:rFonts w:cs="Calibri"/>
          <w:color w:val="000000"/>
          <w:kern w:val="0"/>
          <w:lang w:eastAsia="pl-PL"/>
        </w:rPr>
      </w:pPr>
    </w:p>
    <w:p w14:paraId="1791FFD8" w14:textId="09D7A722" w:rsidR="008E4C5C" w:rsidRPr="008E4C5C" w:rsidRDefault="008E4C5C" w:rsidP="00E56050">
      <w:pPr>
        <w:pStyle w:val="Nagwek1"/>
        <w:numPr>
          <w:ilvl w:val="0"/>
          <w:numId w:val="134"/>
        </w:numPr>
        <w:ind w:left="567" w:hanging="513"/>
        <w:jc w:val="both"/>
        <w:rPr>
          <w:sz w:val="24"/>
          <w:szCs w:val="24"/>
        </w:rPr>
      </w:pPr>
      <w:bookmarkStart w:id="6" w:name="_Toc195092751"/>
      <w:r w:rsidRPr="008E4C5C">
        <w:rPr>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6"/>
    </w:p>
    <w:p w14:paraId="5710ADC0" w14:textId="77777777" w:rsidR="008E4C5C" w:rsidRDefault="008E4C5C" w:rsidP="008E4C5C">
      <w:pPr>
        <w:pStyle w:val="Textbody"/>
        <w:spacing w:line="300" w:lineRule="atLeast"/>
        <w:rPr>
          <w:lang w:eastAsia="en-US"/>
        </w:rPr>
      </w:pPr>
    </w:p>
    <w:p w14:paraId="457EFA5B" w14:textId="18C5CD58" w:rsidR="008E4C5C" w:rsidRPr="003F7466" w:rsidRDefault="008E4C5C" w:rsidP="00E56050">
      <w:pPr>
        <w:pStyle w:val="Standard"/>
        <w:numPr>
          <w:ilvl w:val="4"/>
          <w:numId w:val="133"/>
        </w:numPr>
        <w:spacing w:line="300" w:lineRule="atLeast"/>
        <w:ind w:left="426" w:hanging="426"/>
        <w:rPr>
          <w:b/>
          <w:bCs/>
        </w:rPr>
      </w:pPr>
      <w:r w:rsidRPr="003F7466">
        <w:rPr>
          <w:b/>
          <w:bCs/>
        </w:rPr>
        <w:t>Sposób komunikowania się Zamawiającego z Wykonawcami (nie dotyczy składania ofert</w:t>
      </w:r>
      <w:r>
        <w:rPr>
          <w:b/>
          <w:bCs/>
        </w:rPr>
        <w:t>)</w:t>
      </w:r>
    </w:p>
    <w:p w14:paraId="33573F63" w14:textId="77777777" w:rsidR="008E4C5C" w:rsidRPr="00AB2754" w:rsidRDefault="008E4C5C" w:rsidP="00E56050">
      <w:pPr>
        <w:pStyle w:val="Akapitzlist"/>
        <w:numPr>
          <w:ilvl w:val="0"/>
          <w:numId w:val="116"/>
        </w:numPr>
        <w:spacing w:after="0" w:line="300" w:lineRule="atLeast"/>
        <w:ind w:left="709" w:hanging="283"/>
        <w:contextualSpacing/>
        <w:jc w:val="both"/>
        <w:rPr>
          <w:rFonts w:ascii="Calibri" w:hAnsi="Calibri" w:cs="Calibri"/>
        </w:rPr>
      </w:pPr>
      <w:r w:rsidRPr="003F7466">
        <w:rPr>
          <w:rFonts w:ascii="Calibri" w:hAnsi="Calibri" w:cs="Calibri"/>
        </w:rPr>
        <w:t xml:space="preserve">W postępowaniu o udzielenie zamówienia komunikacja pomiędzy Zamawiającym a Wykonawcami w szczególności składanie oświadczeń, wniosków (innych niż wskazanych </w:t>
      </w:r>
      <w:r w:rsidRPr="003F7466">
        <w:rPr>
          <w:rFonts w:ascii="Calibri" w:hAnsi="Calibri" w:cs="Calibri"/>
        </w:rPr>
        <w:br/>
        <w:t xml:space="preserve">w pkt 2), zawiadomień oraz przekazywanie informacji odbywa się elektronicznie za pośrednictwem </w:t>
      </w:r>
      <w:r w:rsidRPr="00AB2754">
        <w:rPr>
          <w:rFonts w:ascii="Calibri" w:hAnsi="Calibri" w:cs="Calibri"/>
        </w:rPr>
        <w:t xml:space="preserve">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52799FF" w14:textId="77777777" w:rsidR="008E4C5C" w:rsidRPr="003F7466" w:rsidRDefault="008E4C5C" w:rsidP="00E56050">
      <w:pPr>
        <w:pStyle w:val="Akapitzlist"/>
        <w:numPr>
          <w:ilvl w:val="0"/>
          <w:numId w:val="116"/>
        </w:numPr>
        <w:spacing w:after="0" w:line="300" w:lineRule="atLeast"/>
        <w:ind w:left="709" w:hanging="283"/>
        <w:contextualSpacing/>
        <w:jc w:val="both"/>
        <w:rPr>
          <w:rFonts w:ascii="Calibri" w:hAnsi="Calibri" w:cs="Calibri"/>
        </w:rPr>
      </w:pPr>
      <w:r>
        <w:rPr>
          <w:rFonts w:ascii="Calibri" w:hAnsi="Calibri" w:cs="Calibri"/>
        </w:rPr>
        <w:t>K</w:t>
      </w:r>
      <w:r w:rsidRPr="003F7466">
        <w:rPr>
          <w:rFonts w:ascii="Calibri" w:hAnsi="Calibri" w:cs="Calibri"/>
        </w:rPr>
        <w:t xml:space="preserve">omunikacja pomiędzy Zamawiającym a Wykonawcami </w:t>
      </w:r>
      <w:r>
        <w:rPr>
          <w:rFonts w:ascii="Calibri" w:hAnsi="Calibri" w:cs="Calibri"/>
        </w:rPr>
        <w:t xml:space="preserve">(jak w pkt. 1) </w:t>
      </w:r>
      <w:r w:rsidRPr="003F7466">
        <w:rPr>
          <w:rFonts w:ascii="Calibri" w:hAnsi="Calibri" w:cs="Calibri"/>
        </w:rPr>
        <w:t>może również komunikować się z Wykonawcami za pomocą poczty</w:t>
      </w:r>
      <w:r>
        <w:rPr>
          <w:rFonts w:ascii="Calibri" w:hAnsi="Calibri" w:cs="Calibri"/>
        </w:rPr>
        <w:t xml:space="preserve"> </w:t>
      </w:r>
      <w:r w:rsidRPr="003F7466">
        <w:rPr>
          <w:rFonts w:ascii="Calibri" w:hAnsi="Calibri" w:cs="Calibri"/>
        </w:rPr>
        <w:t xml:space="preserve">elektronicznej, email </w:t>
      </w:r>
      <w:hyperlink r:id="rId12" w:history="1">
        <w:r w:rsidRPr="00517984">
          <w:rPr>
            <w:rStyle w:val="Hipercze"/>
            <w:rFonts w:ascii="Calibri" w:hAnsi="Calibri" w:cs="Calibri"/>
          </w:rPr>
          <w:t>gmina@brzeszcze.pl</w:t>
        </w:r>
      </w:hyperlink>
      <w:r>
        <w:rPr>
          <w:rStyle w:val="Hipercze"/>
          <w:rFonts w:ascii="Calibri" w:hAnsi="Calibri" w:cs="Calibri"/>
        </w:rPr>
        <w:t xml:space="preserve"> .</w:t>
      </w:r>
    </w:p>
    <w:p w14:paraId="4B4BAE18" w14:textId="77777777" w:rsidR="008E4C5C" w:rsidRPr="00D26B2C" w:rsidRDefault="008E4C5C" w:rsidP="00E56050">
      <w:pPr>
        <w:pStyle w:val="Akapitzlist"/>
        <w:numPr>
          <w:ilvl w:val="0"/>
          <w:numId w:val="116"/>
        </w:numPr>
        <w:spacing w:after="0" w:line="300" w:lineRule="atLeast"/>
        <w:ind w:left="709" w:hanging="283"/>
        <w:contextualSpacing/>
        <w:jc w:val="both"/>
        <w:rPr>
          <w:rFonts w:ascii="Calibri" w:hAnsi="Calibri" w:cs="Calibri"/>
        </w:rPr>
      </w:pPr>
      <w:r w:rsidRPr="003F7466">
        <w:rPr>
          <w:rFonts w:ascii="Calibri" w:hAnsi="Calibri" w:cs="Calibri"/>
        </w:rPr>
        <w:t>Dokumenty elektroniczne, składane są przez Wykonawcę za pośrednictwem „Formularza do komunikacji” jako załączniki. Zamawiający dopuszcza również możliwość składania dokumentów elektronicznych za pomocą poczty elektronicznej, na wskazany w pkt 2)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t>
      </w:r>
      <w:r w:rsidRPr="00D26B2C">
        <w:rPr>
          <w:rFonts w:ascii="Calibri" w:hAnsi="Calibri" w:cs="Calibri"/>
        </w:rPr>
        <w:t>wiający od wykonawcy (Dz. U. z 2020 poz. 2415).</w:t>
      </w:r>
    </w:p>
    <w:p w14:paraId="31629C1F" w14:textId="77777777" w:rsidR="008E4C5C" w:rsidRPr="00D26B2C" w:rsidRDefault="008E4C5C" w:rsidP="00E56050">
      <w:pPr>
        <w:pStyle w:val="Akapitzlist"/>
        <w:numPr>
          <w:ilvl w:val="0"/>
          <w:numId w:val="116"/>
        </w:numPr>
        <w:spacing w:after="0" w:line="300" w:lineRule="atLeast"/>
        <w:ind w:left="709" w:hanging="283"/>
        <w:contextualSpacing/>
        <w:jc w:val="both"/>
        <w:rPr>
          <w:rFonts w:ascii="Calibri" w:hAnsi="Calibri" w:cs="Calibri"/>
        </w:rPr>
      </w:pPr>
      <w:r w:rsidRPr="00D26B2C">
        <w:rPr>
          <w:rFonts w:ascii="Calibri" w:hAnsi="Calibri" w:cs="Calibri"/>
        </w:rPr>
        <w:t>Sposób sporządzenia dokumentów elektronicznych, cyfrowych odwzorowań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764F50A7" w14:textId="77777777" w:rsidR="008E4C5C" w:rsidRDefault="008E4C5C" w:rsidP="008E4C5C">
      <w:pPr>
        <w:pStyle w:val="Textbody"/>
        <w:spacing w:line="300" w:lineRule="atLeast"/>
        <w:rPr>
          <w:lang w:eastAsia="en-US"/>
        </w:rPr>
      </w:pPr>
    </w:p>
    <w:p w14:paraId="35E68601" w14:textId="77777777" w:rsidR="008E4C5C" w:rsidRPr="00944CD5" w:rsidRDefault="008E4C5C" w:rsidP="00E56050">
      <w:pPr>
        <w:pStyle w:val="Standard"/>
        <w:numPr>
          <w:ilvl w:val="4"/>
          <w:numId w:val="133"/>
        </w:numPr>
        <w:spacing w:line="300" w:lineRule="atLeast"/>
        <w:ind w:left="426" w:hanging="426"/>
        <w:rPr>
          <w:b/>
          <w:bCs/>
        </w:rPr>
      </w:pPr>
      <w:r w:rsidRPr="00944CD5">
        <w:rPr>
          <w:b/>
          <w:bCs/>
        </w:rPr>
        <w:lastRenderedPageBreak/>
        <w:t>Opis sposobu przekazywania oświadczeń i dokumentów.</w:t>
      </w:r>
    </w:p>
    <w:p w14:paraId="67AF9360" w14:textId="77777777" w:rsidR="008E4C5C" w:rsidRDefault="008E4C5C" w:rsidP="00E56050">
      <w:pPr>
        <w:pStyle w:val="Akapitzlist"/>
        <w:numPr>
          <w:ilvl w:val="0"/>
          <w:numId w:val="111"/>
        </w:numPr>
        <w:spacing w:after="0" w:line="300" w:lineRule="atLeast"/>
        <w:ind w:left="993"/>
        <w:contextualSpacing/>
        <w:jc w:val="both"/>
        <w:rPr>
          <w:rFonts w:ascii="Calibri" w:hAnsi="Calibri" w:cs="Calibri"/>
        </w:rPr>
      </w:pPr>
      <w:r w:rsidRPr="00907105">
        <w:rPr>
          <w:rFonts w:ascii="Calibri" w:hAnsi="Calibri" w:cs="Calibri"/>
        </w:rPr>
        <w:t>W postępowaniu o udzielenie zamówienia publicznego komunikacja między Zamawiającym a wykonawcami odbywa się przy użyciu Platformy e-Zamówienia, która jest dostępna pod adresem</w:t>
      </w:r>
      <w:r w:rsidRPr="00907105">
        <w:rPr>
          <w:rFonts w:ascii="Calibri" w:hAnsi="Calibri" w:cs="Calibri"/>
          <w:color w:val="0462C1"/>
          <w:spacing w:val="-2"/>
        </w:rPr>
        <w:t xml:space="preserve"> </w:t>
      </w:r>
      <w:hyperlink r:id="rId13">
        <w:r w:rsidRPr="00907105">
          <w:rPr>
            <w:rFonts w:ascii="Calibri" w:hAnsi="Calibri" w:cs="Calibri"/>
            <w:color w:val="0462C1"/>
            <w:u w:val="single" w:color="0462C1"/>
          </w:rPr>
          <w:t>https://ezamowienia.gov.pl</w:t>
        </w:r>
      </w:hyperlink>
      <w:r>
        <w:rPr>
          <w:rFonts w:ascii="Calibri" w:hAnsi="Calibri" w:cs="Calibri"/>
        </w:rPr>
        <w:t xml:space="preserve"> oraz poczty elektronicznej </w:t>
      </w:r>
      <w:hyperlink r:id="rId14" w:history="1">
        <w:r w:rsidRPr="00533A2F">
          <w:rPr>
            <w:rStyle w:val="Hipercze"/>
            <w:rFonts w:ascii="Calibri" w:hAnsi="Calibri" w:cs="Calibri"/>
          </w:rPr>
          <w:t>gmina@brzeszcze.pl</w:t>
        </w:r>
      </w:hyperlink>
      <w:r>
        <w:rPr>
          <w:rFonts w:ascii="Calibri" w:hAnsi="Calibri" w:cs="Calibri"/>
        </w:rPr>
        <w:t xml:space="preserve"> .</w:t>
      </w:r>
    </w:p>
    <w:p w14:paraId="55B5C0DC" w14:textId="77777777" w:rsidR="008E4C5C" w:rsidRDefault="008E4C5C" w:rsidP="00E56050">
      <w:pPr>
        <w:pStyle w:val="Akapitzlist"/>
        <w:numPr>
          <w:ilvl w:val="0"/>
          <w:numId w:val="111"/>
        </w:numPr>
        <w:spacing w:after="0" w:line="300" w:lineRule="atLeast"/>
        <w:ind w:left="993"/>
        <w:contextualSpacing/>
        <w:jc w:val="both"/>
        <w:rPr>
          <w:rFonts w:ascii="Calibri" w:hAnsi="Calibri" w:cs="Calibri"/>
        </w:rPr>
      </w:pPr>
      <w:r w:rsidRPr="00907105">
        <w:rPr>
          <w:rFonts w:ascii="Calibri" w:hAnsi="Calibri" w:cs="Calibri"/>
        </w:rPr>
        <w:t>Korzystanie z Platformy e-Zamówienia jest</w:t>
      </w:r>
      <w:r w:rsidRPr="00907105">
        <w:rPr>
          <w:rFonts w:ascii="Calibri" w:hAnsi="Calibri" w:cs="Calibri"/>
          <w:spacing w:val="-6"/>
        </w:rPr>
        <w:t xml:space="preserve"> </w:t>
      </w:r>
      <w:r w:rsidRPr="00907105">
        <w:rPr>
          <w:rFonts w:ascii="Calibri" w:hAnsi="Calibri" w:cs="Calibri"/>
        </w:rPr>
        <w:t>bezpłatne</w:t>
      </w:r>
      <w:r>
        <w:rPr>
          <w:rFonts w:ascii="Calibri" w:hAnsi="Calibri" w:cs="Calibri"/>
        </w:rPr>
        <w:t>.</w:t>
      </w:r>
    </w:p>
    <w:p w14:paraId="38B4A2D8" w14:textId="708DABEA" w:rsidR="008E4C5C" w:rsidRPr="0035112B" w:rsidRDefault="008E4C5C" w:rsidP="00E56050">
      <w:pPr>
        <w:pStyle w:val="Akapitzlist"/>
        <w:numPr>
          <w:ilvl w:val="0"/>
          <w:numId w:val="111"/>
        </w:numPr>
        <w:spacing w:after="0" w:line="300" w:lineRule="atLeast"/>
        <w:ind w:left="993"/>
        <w:contextualSpacing/>
        <w:jc w:val="both"/>
        <w:rPr>
          <w:rFonts w:ascii="Calibri" w:hAnsi="Calibri" w:cs="Calibri"/>
        </w:rPr>
      </w:pPr>
      <w:r w:rsidRPr="0035112B">
        <w:rPr>
          <w:rFonts w:ascii="Calibri" w:hAnsi="Calibri" w:cs="Calibri"/>
        </w:rPr>
        <w:t xml:space="preserve">Wszelką korespondencję dotyczącą niniejszego postępowania należy kierować do Zamawiającego z powołaniem się na nr </w:t>
      </w:r>
      <w:r w:rsidRPr="0035112B">
        <w:rPr>
          <w:rFonts w:ascii="Calibri" w:hAnsi="Calibri" w:cs="Calibri"/>
          <w:b/>
        </w:rPr>
        <w:t>SZP.271.</w:t>
      </w:r>
      <w:r w:rsidR="00B00C34">
        <w:rPr>
          <w:rFonts w:ascii="Calibri" w:hAnsi="Calibri" w:cs="Calibri"/>
          <w:b/>
        </w:rPr>
        <w:t>14</w:t>
      </w:r>
      <w:r>
        <w:rPr>
          <w:rFonts w:ascii="Calibri" w:hAnsi="Calibri" w:cs="Calibri"/>
          <w:b/>
        </w:rPr>
        <w:t>.2025</w:t>
      </w:r>
      <w:r w:rsidRPr="0035112B">
        <w:rPr>
          <w:rFonts w:ascii="Calibri" w:hAnsi="Calibri" w:cs="Calibri"/>
        </w:rPr>
        <w:t>.</w:t>
      </w:r>
    </w:p>
    <w:p w14:paraId="04D81A08" w14:textId="77777777" w:rsidR="008E4C5C" w:rsidRPr="00A20CDD" w:rsidRDefault="008E4C5C" w:rsidP="00E56050">
      <w:pPr>
        <w:pStyle w:val="Akapitzlist"/>
        <w:numPr>
          <w:ilvl w:val="0"/>
          <w:numId w:val="111"/>
        </w:numPr>
        <w:spacing w:after="0" w:line="300" w:lineRule="atLeast"/>
        <w:ind w:left="993"/>
        <w:contextualSpacing/>
        <w:jc w:val="both"/>
        <w:rPr>
          <w:rFonts w:ascii="Calibri" w:hAnsi="Calibri" w:cs="Calibri"/>
        </w:rPr>
      </w:pPr>
      <w:r>
        <w:rPr>
          <w:rFonts w:ascii="Calibri" w:hAnsi="Calibri" w:cs="Calibri"/>
        </w:rPr>
        <w:t>Osobą uprawnioną do komunikowania się z Wykonawcami jest:</w:t>
      </w:r>
      <w:r w:rsidRPr="00A20CDD">
        <w:rPr>
          <w:rFonts w:ascii="Calibri" w:hAnsi="Calibri" w:cs="Calibri"/>
        </w:rPr>
        <w:t xml:space="preserve"> </w:t>
      </w:r>
    </w:p>
    <w:p w14:paraId="716B450C" w14:textId="77777777" w:rsidR="008E4C5C" w:rsidRPr="00A20CDD" w:rsidRDefault="008E4C5C" w:rsidP="008E4C5C">
      <w:pPr>
        <w:pStyle w:val="Standard"/>
        <w:tabs>
          <w:tab w:val="left" w:pos="2835"/>
        </w:tabs>
        <w:spacing w:line="300" w:lineRule="atLeast"/>
        <w:ind w:left="993"/>
        <w:rPr>
          <w:rFonts w:cs="Calibri"/>
        </w:rPr>
      </w:pPr>
      <w:r w:rsidRPr="00A20CDD">
        <w:rPr>
          <w:rFonts w:cs="Calibri"/>
        </w:rPr>
        <w:t xml:space="preserve">w zakresie merytorycznym: </w:t>
      </w:r>
    </w:p>
    <w:p w14:paraId="5B849407" w14:textId="3A60022D" w:rsidR="008E4C5C" w:rsidRPr="008C495B" w:rsidRDefault="008E4C5C" w:rsidP="008E4C5C">
      <w:pPr>
        <w:pStyle w:val="Standard"/>
        <w:tabs>
          <w:tab w:val="left" w:pos="2835"/>
        </w:tabs>
        <w:spacing w:line="300" w:lineRule="atLeast"/>
        <w:ind w:left="993"/>
        <w:rPr>
          <w:rFonts w:cs="Calibri"/>
        </w:rPr>
      </w:pPr>
      <w:r w:rsidRPr="008C495B">
        <w:rPr>
          <w:rFonts w:cs="Calibri"/>
        </w:rPr>
        <w:t xml:space="preserve">– </w:t>
      </w:r>
      <w:r>
        <w:rPr>
          <w:rFonts w:cs="Calibri"/>
        </w:rPr>
        <w:t>Janusz Dubiel</w:t>
      </w:r>
      <w:r w:rsidRPr="008C495B">
        <w:rPr>
          <w:rFonts w:cs="Calibri"/>
        </w:rPr>
        <w:t xml:space="preserve"> – </w:t>
      </w:r>
      <w:r w:rsidR="0060053A" w:rsidRPr="00CE5147">
        <w:rPr>
          <w:rFonts w:cs="Calibri"/>
        </w:rPr>
        <w:t xml:space="preserve">e-mail: </w:t>
      </w:r>
      <w:hyperlink r:id="rId15" w:history="1">
        <w:r w:rsidR="0060053A" w:rsidRPr="00CE5147">
          <w:rPr>
            <w:rStyle w:val="Hipercze"/>
            <w:rFonts w:cs="Calibri"/>
          </w:rPr>
          <w:t>janusz.dubiel@um.brzeszcze.pl</w:t>
        </w:r>
      </w:hyperlink>
      <w:r w:rsidRPr="008C495B">
        <w:rPr>
          <w:rFonts w:cs="Calibri"/>
        </w:rPr>
        <w:t>,</w:t>
      </w:r>
    </w:p>
    <w:p w14:paraId="082FB134" w14:textId="77777777" w:rsidR="008E4C5C" w:rsidRPr="00A20CDD" w:rsidRDefault="008E4C5C" w:rsidP="008E4C5C">
      <w:pPr>
        <w:pStyle w:val="Standard"/>
        <w:tabs>
          <w:tab w:val="left" w:pos="705"/>
          <w:tab w:val="left" w:pos="2835"/>
        </w:tabs>
        <w:spacing w:line="300" w:lineRule="atLeast"/>
        <w:ind w:left="993"/>
        <w:rPr>
          <w:rFonts w:cs="Calibri"/>
        </w:rPr>
      </w:pPr>
      <w:r w:rsidRPr="00A20CDD">
        <w:rPr>
          <w:rFonts w:cs="Calibri"/>
        </w:rPr>
        <w:t xml:space="preserve">w sprawach dotyczących procedury zamówień publicznych: </w:t>
      </w:r>
    </w:p>
    <w:p w14:paraId="28ADD782" w14:textId="0DAAA2B3" w:rsidR="008E4C5C" w:rsidRPr="00A20CDD" w:rsidRDefault="008E4C5C" w:rsidP="008E4C5C">
      <w:pPr>
        <w:pStyle w:val="Standard"/>
        <w:tabs>
          <w:tab w:val="left" w:pos="705"/>
          <w:tab w:val="left" w:pos="2835"/>
        </w:tabs>
        <w:spacing w:line="300" w:lineRule="atLeast"/>
        <w:ind w:left="993"/>
        <w:rPr>
          <w:rFonts w:cs="Calibri"/>
        </w:rPr>
      </w:pPr>
      <w:r>
        <w:rPr>
          <w:rFonts w:cs="Calibri"/>
        </w:rPr>
        <w:t xml:space="preserve">– </w:t>
      </w:r>
      <w:r w:rsidRPr="00A20CDD">
        <w:rPr>
          <w:rFonts w:cs="Calibri"/>
        </w:rPr>
        <w:t xml:space="preserve">Katarzyna Hatala - </w:t>
      </w:r>
      <w:r w:rsidR="0060053A" w:rsidRPr="00CE5147">
        <w:rPr>
          <w:rFonts w:cs="Calibri"/>
        </w:rPr>
        <w:t xml:space="preserve">e-mail: </w:t>
      </w:r>
      <w:hyperlink r:id="rId16" w:history="1">
        <w:r w:rsidR="0060053A" w:rsidRPr="008C0F17">
          <w:rPr>
            <w:rStyle w:val="Hipercze"/>
            <w:rFonts w:cs="Calibri"/>
          </w:rPr>
          <w:t>katarzyna.hatala@um.brzeszcze.pl</w:t>
        </w:r>
      </w:hyperlink>
      <w:r>
        <w:rPr>
          <w:rFonts w:cs="Calibri"/>
        </w:rPr>
        <w:t>.</w:t>
      </w:r>
    </w:p>
    <w:p w14:paraId="303151DF" w14:textId="77777777" w:rsidR="008E4C5C" w:rsidRPr="006208A6" w:rsidRDefault="008E4C5C" w:rsidP="00E56050">
      <w:pPr>
        <w:pStyle w:val="Akapitzlist"/>
        <w:numPr>
          <w:ilvl w:val="0"/>
          <w:numId w:val="111"/>
        </w:numPr>
        <w:spacing w:after="0" w:line="300" w:lineRule="atLeast"/>
        <w:ind w:left="993"/>
        <w:contextualSpacing/>
        <w:jc w:val="both"/>
        <w:rPr>
          <w:rFonts w:asciiTheme="minorHAnsi" w:hAnsiTheme="minorHAnsi" w:cstheme="minorHAnsi"/>
        </w:rPr>
      </w:pPr>
      <w:r w:rsidRPr="006208A6">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208A6">
        <w:rPr>
          <w:rFonts w:asciiTheme="minorHAnsi" w:hAnsiTheme="minorHAnsi" w:cstheme="minorHAnsi"/>
          <w:i/>
        </w:rPr>
        <w:t xml:space="preserve">Regulamin Platformy e-Zamówienia, </w:t>
      </w:r>
      <w:r w:rsidRPr="006208A6">
        <w:rPr>
          <w:rFonts w:asciiTheme="minorHAnsi" w:hAnsiTheme="minorHAnsi" w:cstheme="minorHAnsi"/>
        </w:rPr>
        <w:t>dostępny na stronie internetowej</w:t>
      </w:r>
      <w:hyperlink r:id="rId17">
        <w:r w:rsidRPr="006208A6">
          <w:rPr>
            <w:rFonts w:asciiTheme="minorHAnsi" w:hAnsiTheme="minorHAnsi" w:cstheme="minorHAnsi"/>
            <w:color w:val="0462C1"/>
            <w:u w:val="single" w:color="0462C1"/>
          </w:rPr>
          <w:t xml:space="preserve"> https://ezamowienia.gov.pl</w:t>
        </w:r>
      </w:hyperlink>
      <w:r w:rsidRPr="006208A6">
        <w:rPr>
          <w:rFonts w:asciiTheme="minorHAnsi" w:hAnsiTheme="minorHAnsi" w:cstheme="minorHAnsi"/>
          <w:color w:val="0462C1"/>
        </w:rPr>
        <w:t xml:space="preserve"> </w:t>
      </w:r>
      <w:r w:rsidRPr="006208A6">
        <w:rPr>
          <w:rFonts w:asciiTheme="minorHAnsi" w:hAnsiTheme="minorHAnsi" w:cstheme="minorHAnsi"/>
        </w:rPr>
        <w:t>oraz informacje zamieszczone w zakładce „Centrum Pomocy”.</w:t>
      </w:r>
    </w:p>
    <w:p w14:paraId="6F1EA1F7" w14:textId="77777777" w:rsidR="008E4C5C" w:rsidRPr="006208A6" w:rsidRDefault="008E4C5C" w:rsidP="00E56050">
      <w:pPr>
        <w:pStyle w:val="Akapitzlist"/>
        <w:numPr>
          <w:ilvl w:val="0"/>
          <w:numId w:val="111"/>
        </w:numPr>
        <w:spacing w:after="0" w:line="300" w:lineRule="atLeast"/>
        <w:ind w:left="993"/>
        <w:contextualSpacing/>
        <w:jc w:val="both"/>
        <w:rPr>
          <w:rFonts w:ascii="Calibri" w:hAnsi="Calibri" w:cs="Calibri"/>
        </w:rPr>
      </w:pPr>
      <w:r w:rsidRPr="006208A6">
        <w:rPr>
          <w:rFonts w:ascii="Calibri" w:hAnsi="Calibri" w:cs="Calibri"/>
        </w:rPr>
        <w:t>Przeglądanie i pobieranie publicznej treści dokumentacji postępowania nie wymaga posiadania konta na Platformie e-Zamówienia ani logowania.</w:t>
      </w:r>
    </w:p>
    <w:p w14:paraId="0538654A" w14:textId="77777777" w:rsidR="008E4C5C" w:rsidRPr="00907105" w:rsidRDefault="008E4C5C" w:rsidP="00E56050">
      <w:pPr>
        <w:pStyle w:val="Akapitzlist"/>
        <w:numPr>
          <w:ilvl w:val="0"/>
          <w:numId w:val="111"/>
        </w:numPr>
        <w:spacing w:after="0" w:line="300" w:lineRule="atLeast"/>
        <w:ind w:left="993"/>
        <w:contextualSpacing/>
        <w:jc w:val="both"/>
        <w:rPr>
          <w:rFonts w:ascii="Calibri" w:hAnsi="Calibri" w:cs="Calibri"/>
        </w:rPr>
      </w:pPr>
      <w:r w:rsidRPr="00907105">
        <w:rPr>
          <w:rFonts w:ascii="Calibri" w:hAnsi="Calibri" w:cs="Calibr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w:t>
      </w:r>
      <w:r w:rsidRPr="00D51778">
        <w:rPr>
          <w:rFonts w:ascii="Calibri" w:hAnsi="Calibri" w:cs="Calibri"/>
        </w:rPr>
        <w:t xml:space="preserve"> </w:t>
      </w:r>
      <w:r w:rsidRPr="00907105">
        <w:rPr>
          <w:rFonts w:ascii="Calibri" w:hAnsi="Calibri" w:cs="Calibri"/>
        </w:rPr>
        <w:t>elektronicznych.</w:t>
      </w:r>
    </w:p>
    <w:p w14:paraId="5F92725E" w14:textId="77777777" w:rsidR="008E4C5C" w:rsidRPr="00907105" w:rsidRDefault="008E4C5C" w:rsidP="00E56050">
      <w:pPr>
        <w:pStyle w:val="Akapitzlist"/>
        <w:numPr>
          <w:ilvl w:val="0"/>
          <w:numId w:val="111"/>
        </w:numPr>
        <w:spacing w:after="0" w:line="300" w:lineRule="atLeast"/>
        <w:ind w:left="993"/>
        <w:contextualSpacing/>
        <w:jc w:val="both"/>
        <w:rPr>
          <w:rFonts w:ascii="Calibri" w:hAnsi="Calibri" w:cs="Calibri"/>
        </w:rPr>
      </w:pPr>
      <w:r w:rsidRPr="00907105">
        <w:rPr>
          <w:rFonts w:ascii="Calibri" w:hAnsi="Calibri" w:cs="Calibri"/>
        </w:rPr>
        <w:t>Dokumenty</w:t>
      </w:r>
      <w:r w:rsidRPr="00D51778">
        <w:rPr>
          <w:rFonts w:ascii="Calibri" w:hAnsi="Calibri" w:cs="Calibri"/>
        </w:rPr>
        <w:t xml:space="preserve"> </w:t>
      </w:r>
      <w:r w:rsidRPr="00907105">
        <w:rPr>
          <w:rFonts w:ascii="Calibri" w:hAnsi="Calibri" w:cs="Calibri"/>
        </w:rPr>
        <w:t>elektroniczne,</w:t>
      </w:r>
      <w:r w:rsidRPr="00D51778">
        <w:rPr>
          <w:rFonts w:ascii="Calibri" w:hAnsi="Calibri" w:cs="Calibri"/>
        </w:rPr>
        <w:t xml:space="preserve"> </w:t>
      </w:r>
      <w:r w:rsidRPr="00907105">
        <w:rPr>
          <w:rFonts w:ascii="Calibri" w:hAnsi="Calibri" w:cs="Calibri"/>
        </w:rPr>
        <w:t>o</w:t>
      </w:r>
      <w:r w:rsidRPr="00D51778">
        <w:rPr>
          <w:rFonts w:ascii="Calibri" w:hAnsi="Calibri" w:cs="Calibri"/>
        </w:rPr>
        <w:t xml:space="preserve"> </w:t>
      </w:r>
      <w:r w:rsidRPr="00907105">
        <w:rPr>
          <w:rFonts w:ascii="Calibri" w:hAnsi="Calibri" w:cs="Calibri"/>
        </w:rPr>
        <w:t>których</w:t>
      </w:r>
      <w:r w:rsidRPr="00D51778">
        <w:rPr>
          <w:rFonts w:ascii="Calibri" w:hAnsi="Calibri" w:cs="Calibri"/>
        </w:rPr>
        <w:t xml:space="preserve"> </w:t>
      </w:r>
      <w:r w:rsidRPr="00907105">
        <w:rPr>
          <w:rFonts w:ascii="Calibri" w:hAnsi="Calibri" w:cs="Calibri"/>
        </w:rPr>
        <w:t>mowa</w:t>
      </w:r>
      <w:r w:rsidRPr="00D51778">
        <w:rPr>
          <w:rFonts w:ascii="Calibri" w:hAnsi="Calibri" w:cs="Calibri"/>
        </w:rPr>
        <w:t xml:space="preserve"> </w:t>
      </w:r>
      <w:r w:rsidRPr="00907105">
        <w:rPr>
          <w:rFonts w:ascii="Calibri" w:hAnsi="Calibri" w:cs="Calibri"/>
        </w:rPr>
        <w:t>w</w:t>
      </w:r>
      <w:r w:rsidRPr="00D51778">
        <w:rPr>
          <w:rFonts w:ascii="Calibri" w:hAnsi="Calibri" w:cs="Calibri"/>
        </w:rPr>
        <w:t xml:space="preserve"> </w:t>
      </w:r>
      <w:r w:rsidRPr="00907105">
        <w:rPr>
          <w:rFonts w:ascii="Calibri" w:hAnsi="Calibri" w:cs="Calibri"/>
        </w:rPr>
        <w:t>§</w:t>
      </w:r>
      <w:r w:rsidRPr="00D51778">
        <w:rPr>
          <w:rFonts w:ascii="Calibri" w:hAnsi="Calibri" w:cs="Calibri"/>
        </w:rPr>
        <w:t xml:space="preserve"> </w:t>
      </w:r>
      <w:r w:rsidRPr="00907105">
        <w:rPr>
          <w:rFonts w:ascii="Calibri" w:hAnsi="Calibri" w:cs="Calibri"/>
        </w:rPr>
        <w:t>2</w:t>
      </w:r>
      <w:r w:rsidRPr="00D51778">
        <w:rPr>
          <w:rFonts w:ascii="Calibri" w:hAnsi="Calibri" w:cs="Calibri"/>
        </w:rPr>
        <w:t xml:space="preserve"> </w:t>
      </w:r>
      <w:r w:rsidRPr="00907105">
        <w:rPr>
          <w:rFonts w:ascii="Calibri" w:hAnsi="Calibri" w:cs="Calibri"/>
        </w:rPr>
        <w:t>ust.</w:t>
      </w:r>
      <w:r w:rsidRPr="00D51778">
        <w:rPr>
          <w:rFonts w:ascii="Calibri" w:hAnsi="Calibri" w:cs="Calibri"/>
        </w:rPr>
        <w:t xml:space="preserve"> </w:t>
      </w:r>
      <w:r w:rsidRPr="00907105">
        <w:rPr>
          <w:rFonts w:ascii="Calibri" w:hAnsi="Calibri" w:cs="Calibri"/>
        </w:rPr>
        <w:t>1</w:t>
      </w:r>
      <w:r w:rsidRPr="00D51778">
        <w:rPr>
          <w:rFonts w:ascii="Calibri" w:hAnsi="Calibri" w:cs="Calibri"/>
        </w:rPr>
        <w:t xml:space="preserve"> </w:t>
      </w:r>
      <w:r w:rsidRPr="00907105">
        <w:rPr>
          <w:rFonts w:ascii="Calibri" w:hAnsi="Calibri" w:cs="Calibri"/>
        </w:rPr>
        <w:t>rozporządzenia</w:t>
      </w:r>
      <w:r w:rsidRPr="00D51778">
        <w:rPr>
          <w:rFonts w:ascii="Calibri" w:hAnsi="Calibri" w:cs="Calibri"/>
        </w:rPr>
        <w:t xml:space="preserve"> </w:t>
      </w:r>
      <w:r w:rsidRPr="00907105">
        <w:rPr>
          <w:rFonts w:ascii="Calibri" w:hAnsi="Calibri" w:cs="Calibri"/>
        </w:rPr>
        <w:t>Prezesa</w:t>
      </w:r>
      <w:r w:rsidRPr="00D51778">
        <w:rPr>
          <w:rFonts w:ascii="Calibri" w:hAnsi="Calibri" w:cs="Calibri"/>
        </w:rPr>
        <w:t xml:space="preserve"> </w:t>
      </w:r>
      <w:r w:rsidRPr="00907105">
        <w:rPr>
          <w:rFonts w:ascii="Calibri" w:hAnsi="Calibri" w:cs="Calibri"/>
        </w:rPr>
        <w:t>Rady Ministrów w sprawie wymagań dla dokumentów elektronicznych, sporządza się w postaci elektronicznej, w formatach danych określonych w przepisach rozporządzenia Rady Ministrów w sprawie Krajowych Ram Interoperacyjności, z</w:t>
      </w:r>
      <w:r w:rsidRPr="00D51778">
        <w:rPr>
          <w:rFonts w:ascii="Calibri" w:hAnsi="Calibri" w:cs="Calibri"/>
        </w:rPr>
        <w:t xml:space="preserve"> </w:t>
      </w:r>
      <w:r w:rsidRPr="00907105">
        <w:rPr>
          <w:rFonts w:ascii="Calibri" w:hAnsi="Calibri" w:cs="Calibri"/>
        </w:rPr>
        <w:t>uwzględnieniem</w:t>
      </w:r>
      <w:r w:rsidRPr="00D51778">
        <w:rPr>
          <w:rFonts w:ascii="Calibri" w:hAnsi="Calibri" w:cs="Calibri"/>
        </w:rPr>
        <w:t xml:space="preserve"> </w:t>
      </w:r>
      <w:r w:rsidRPr="00907105">
        <w:rPr>
          <w:rFonts w:ascii="Calibri" w:hAnsi="Calibri" w:cs="Calibri"/>
        </w:rPr>
        <w:t>rodzaju</w:t>
      </w:r>
      <w:r w:rsidRPr="00D51778">
        <w:rPr>
          <w:rFonts w:ascii="Calibri" w:hAnsi="Calibri" w:cs="Calibri"/>
        </w:rPr>
        <w:t xml:space="preserve"> </w:t>
      </w:r>
      <w:r w:rsidRPr="00907105">
        <w:rPr>
          <w:rFonts w:ascii="Calibri" w:hAnsi="Calibri" w:cs="Calibri"/>
        </w:rPr>
        <w:t>przekazywanych</w:t>
      </w:r>
      <w:r w:rsidRPr="00D51778">
        <w:rPr>
          <w:rFonts w:ascii="Calibri" w:hAnsi="Calibri" w:cs="Calibri"/>
        </w:rPr>
        <w:t xml:space="preserve"> </w:t>
      </w:r>
      <w:r w:rsidRPr="00907105">
        <w:rPr>
          <w:rFonts w:ascii="Calibri" w:hAnsi="Calibri" w:cs="Calibri"/>
        </w:rPr>
        <w:t>danych</w:t>
      </w:r>
      <w:r w:rsidRPr="00D51778">
        <w:rPr>
          <w:rFonts w:ascii="Calibri" w:hAnsi="Calibri" w:cs="Calibri"/>
        </w:rPr>
        <w:t xml:space="preserve"> </w:t>
      </w:r>
      <w:r w:rsidRPr="00907105">
        <w:rPr>
          <w:rFonts w:ascii="Calibri" w:hAnsi="Calibri" w:cs="Calibri"/>
        </w:rPr>
        <w:t>i</w:t>
      </w:r>
      <w:r w:rsidRPr="00D51778">
        <w:rPr>
          <w:rFonts w:ascii="Calibri" w:hAnsi="Calibri" w:cs="Calibri"/>
        </w:rPr>
        <w:t xml:space="preserve"> </w:t>
      </w:r>
      <w:r w:rsidRPr="00907105">
        <w:rPr>
          <w:rFonts w:ascii="Calibri" w:hAnsi="Calibri" w:cs="Calibri"/>
        </w:rPr>
        <w:t>przekazuje</w:t>
      </w:r>
      <w:r w:rsidRPr="00D51778">
        <w:rPr>
          <w:rFonts w:ascii="Calibri" w:hAnsi="Calibri" w:cs="Calibri"/>
        </w:rPr>
        <w:t xml:space="preserve"> </w:t>
      </w:r>
      <w:r w:rsidRPr="00907105">
        <w:rPr>
          <w:rFonts w:ascii="Calibri" w:hAnsi="Calibri" w:cs="Calibri"/>
        </w:rPr>
        <w:t>się</w:t>
      </w:r>
      <w:r w:rsidRPr="00D51778">
        <w:rPr>
          <w:rFonts w:ascii="Calibri" w:hAnsi="Calibri" w:cs="Calibri"/>
        </w:rPr>
        <w:t xml:space="preserve"> </w:t>
      </w:r>
      <w:r w:rsidRPr="00907105">
        <w:rPr>
          <w:rFonts w:ascii="Calibri" w:hAnsi="Calibri" w:cs="Calibri"/>
        </w:rPr>
        <w:t>jako</w:t>
      </w:r>
      <w:r w:rsidRPr="00D51778">
        <w:rPr>
          <w:rFonts w:ascii="Calibri" w:hAnsi="Calibri" w:cs="Calibri"/>
        </w:rPr>
        <w:t xml:space="preserve"> </w:t>
      </w:r>
      <w:r w:rsidRPr="00907105">
        <w:rPr>
          <w:rFonts w:ascii="Calibri" w:hAnsi="Calibri" w:cs="Calibri"/>
        </w:rPr>
        <w:t>załączniki.</w:t>
      </w:r>
    </w:p>
    <w:p w14:paraId="103A599E" w14:textId="77777777" w:rsidR="008E4C5C" w:rsidRPr="00D51778" w:rsidRDefault="008E4C5C" w:rsidP="008E4C5C">
      <w:pPr>
        <w:pStyle w:val="Akapitzlist"/>
        <w:spacing w:after="0" w:line="300" w:lineRule="atLeast"/>
        <w:ind w:left="993"/>
        <w:contextualSpacing/>
        <w:jc w:val="both"/>
        <w:rPr>
          <w:rFonts w:asciiTheme="minorHAnsi" w:hAnsiTheme="minorHAnsi" w:cstheme="minorHAnsi"/>
        </w:rPr>
      </w:pPr>
      <w:r w:rsidRPr="00D51778">
        <w:rPr>
          <w:rFonts w:asciiTheme="minorHAnsi" w:hAnsiTheme="minorHAnsi" w:cstheme="minorHAnsi"/>
        </w:rPr>
        <w:t>W przypadku formatów, o których mowa w art. 66 ust. 1 ustawy Pzp, ww. regulacje nie będą miały bezpośredniego zastosowania.</w:t>
      </w:r>
    </w:p>
    <w:p w14:paraId="298CB13B" w14:textId="77777777" w:rsidR="008E4C5C" w:rsidRPr="00907105" w:rsidRDefault="008E4C5C" w:rsidP="00E56050">
      <w:pPr>
        <w:pStyle w:val="Akapitzlist"/>
        <w:numPr>
          <w:ilvl w:val="0"/>
          <w:numId w:val="111"/>
        </w:numPr>
        <w:spacing w:after="0" w:line="300" w:lineRule="atLeast"/>
        <w:ind w:left="993"/>
        <w:contextualSpacing/>
        <w:jc w:val="both"/>
        <w:rPr>
          <w:rFonts w:ascii="Calibri" w:hAnsi="Calibri" w:cs="Calibri"/>
        </w:rPr>
      </w:pPr>
      <w:r w:rsidRPr="00907105">
        <w:rPr>
          <w:rFonts w:ascii="Calibri" w:hAnsi="Calibri" w:cs="Calibri"/>
        </w:rPr>
        <w:t>Informacje, oświadczenia lub dokumenty, inne niż wymienione w § 2 ust. 1 rozporządzenia Prezesa Rady Ministrów w sprawie wymagań dla dokumentów elektronicznych, przekazywane w postępowaniu sporządza się w postaci elektronicznej:</w:t>
      </w:r>
    </w:p>
    <w:p w14:paraId="1577EC11" w14:textId="77777777" w:rsidR="008E4C5C" w:rsidRPr="00907105" w:rsidRDefault="008E4C5C" w:rsidP="00E56050">
      <w:pPr>
        <w:pStyle w:val="Akapitzlist"/>
        <w:widowControl w:val="0"/>
        <w:numPr>
          <w:ilvl w:val="1"/>
          <w:numId w:val="127"/>
        </w:numPr>
        <w:tabs>
          <w:tab w:val="left" w:pos="1393"/>
          <w:tab w:val="left" w:pos="1394"/>
        </w:tabs>
        <w:autoSpaceDE w:val="0"/>
        <w:spacing w:before="1" w:after="0"/>
        <w:ind w:right="110"/>
        <w:jc w:val="both"/>
        <w:rPr>
          <w:rFonts w:ascii="Calibri" w:hAnsi="Calibri" w:cs="Calibri"/>
        </w:rPr>
      </w:pPr>
      <w:r w:rsidRPr="00907105">
        <w:rPr>
          <w:rFonts w:ascii="Calibri" w:hAnsi="Calibri" w:cs="Calibri"/>
        </w:rPr>
        <w:t>w formatach danych określonych w przepisach rozporządzenia Rady Ministrów w</w:t>
      </w:r>
      <w:r w:rsidRPr="00907105">
        <w:rPr>
          <w:rFonts w:ascii="Calibri" w:hAnsi="Calibri" w:cs="Calibri"/>
          <w:spacing w:val="-12"/>
        </w:rPr>
        <w:t xml:space="preserve"> </w:t>
      </w:r>
      <w:r w:rsidRPr="00907105">
        <w:rPr>
          <w:rFonts w:ascii="Calibri" w:hAnsi="Calibri" w:cs="Calibri"/>
        </w:rPr>
        <w:t>sprawie</w:t>
      </w:r>
      <w:r w:rsidRPr="00907105">
        <w:rPr>
          <w:rFonts w:ascii="Calibri" w:hAnsi="Calibri" w:cs="Calibri"/>
          <w:spacing w:val="-15"/>
        </w:rPr>
        <w:t xml:space="preserve"> </w:t>
      </w:r>
      <w:r w:rsidRPr="00907105">
        <w:rPr>
          <w:rFonts w:ascii="Calibri" w:hAnsi="Calibri" w:cs="Calibri"/>
        </w:rPr>
        <w:t>Krajowych</w:t>
      </w:r>
      <w:r w:rsidRPr="00907105">
        <w:rPr>
          <w:rFonts w:ascii="Calibri" w:hAnsi="Calibri" w:cs="Calibri"/>
          <w:spacing w:val="-12"/>
        </w:rPr>
        <w:t xml:space="preserve"> </w:t>
      </w:r>
      <w:r w:rsidRPr="00907105">
        <w:rPr>
          <w:rFonts w:ascii="Calibri" w:hAnsi="Calibri" w:cs="Calibri"/>
        </w:rPr>
        <w:t>Ram</w:t>
      </w:r>
      <w:r w:rsidRPr="00907105">
        <w:rPr>
          <w:rFonts w:ascii="Calibri" w:hAnsi="Calibri" w:cs="Calibri"/>
          <w:spacing w:val="-12"/>
        </w:rPr>
        <w:t xml:space="preserve"> </w:t>
      </w:r>
      <w:r w:rsidRPr="00907105">
        <w:rPr>
          <w:rFonts w:ascii="Calibri" w:hAnsi="Calibri" w:cs="Calibri"/>
        </w:rPr>
        <w:t>Interoperacyjności</w:t>
      </w:r>
      <w:r w:rsidRPr="00907105">
        <w:rPr>
          <w:rFonts w:ascii="Calibri" w:hAnsi="Calibri" w:cs="Calibri"/>
          <w:spacing w:val="-14"/>
        </w:rPr>
        <w:t xml:space="preserve"> </w:t>
      </w:r>
      <w:r w:rsidRPr="00907105">
        <w:rPr>
          <w:rFonts w:ascii="Calibri" w:hAnsi="Calibri" w:cs="Calibri"/>
        </w:rPr>
        <w:t>(i</w:t>
      </w:r>
      <w:r w:rsidRPr="00907105">
        <w:rPr>
          <w:rFonts w:ascii="Calibri" w:hAnsi="Calibri" w:cs="Calibri"/>
          <w:spacing w:val="-15"/>
        </w:rPr>
        <w:t xml:space="preserve"> </w:t>
      </w:r>
      <w:r w:rsidRPr="00907105">
        <w:rPr>
          <w:rFonts w:ascii="Calibri" w:hAnsi="Calibri" w:cs="Calibri"/>
        </w:rPr>
        <w:t>przekazuje</w:t>
      </w:r>
      <w:r w:rsidRPr="00907105">
        <w:rPr>
          <w:rFonts w:ascii="Calibri" w:hAnsi="Calibri" w:cs="Calibri"/>
          <w:spacing w:val="-15"/>
        </w:rPr>
        <w:t xml:space="preserve"> </w:t>
      </w:r>
      <w:r w:rsidRPr="00907105">
        <w:rPr>
          <w:rFonts w:ascii="Calibri" w:hAnsi="Calibri" w:cs="Calibri"/>
        </w:rPr>
        <w:t>się</w:t>
      </w:r>
      <w:r w:rsidRPr="00907105">
        <w:rPr>
          <w:rFonts w:ascii="Calibri" w:hAnsi="Calibri" w:cs="Calibri"/>
          <w:spacing w:val="-15"/>
        </w:rPr>
        <w:t xml:space="preserve"> </w:t>
      </w:r>
      <w:r w:rsidRPr="00907105">
        <w:rPr>
          <w:rFonts w:ascii="Calibri" w:hAnsi="Calibri" w:cs="Calibri"/>
        </w:rPr>
        <w:t>jako</w:t>
      </w:r>
      <w:r w:rsidRPr="00907105">
        <w:rPr>
          <w:rFonts w:ascii="Calibri" w:hAnsi="Calibri" w:cs="Calibri"/>
          <w:spacing w:val="-14"/>
        </w:rPr>
        <w:t xml:space="preserve"> </w:t>
      </w:r>
      <w:r w:rsidRPr="00907105">
        <w:rPr>
          <w:rFonts w:ascii="Calibri" w:hAnsi="Calibri" w:cs="Calibri"/>
        </w:rPr>
        <w:t>załącznik),</w:t>
      </w:r>
      <w:r w:rsidRPr="00907105">
        <w:rPr>
          <w:rFonts w:ascii="Calibri" w:hAnsi="Calibri" w:cs="Calibri"/>
          <w:spacing w:val="-8"/>
        </w:rPr>
        <w:t xml:space="preserve"> </w:t>
      </w:r>
      <w:r w:rsidRPr="00907105">
        <w:rPr>
          <w:rFonts w:ascii="Calibri" w:hAnsi="Calibri" w:cs="Calibri"/>
        </w:rPr>
        <w:t>lub</w:t>
      </w:r>
    </w:p>
    <w:p w14:paraId="34A81487" w14:textId="77777777" w:rsidR="008E4C5C" w:rsidRPr="00D51778" w:rsidRDefault="008E4C5C" w:rsidP="00E56050">
      <w:pPr>
        <w:pStyle w:val="Akapitzlist"/>
        <w:widowControl w:val="0"/>
        <w:numPr>
          <w:ilvl w:val="1"/>
          <w:numId w:val="127"/>
        </w:numPr>
        <w:tabs>
          <w:tab w:val="left" w:pos="1393"/>
          <w:tab w:val="left" w:pos="1394"/>
        </w:tabs>
        <w:autoSpaceDE w:val="0"/>
        <w:spacing w:after="0" w:line="288" w:lineRule="exact"/>
        <w:ind w:right="112"/>
        <w:jc w:val="both"/>
        <w:rPr>
          <w:rFonts w:ascii="Calibri" w:hAnsi="Calibri" w:cs="Calibri"/>
        </w:rPr>
      </w:pPr>
      <w:r w:rsidRPr="00D51778">
        <w:rPr>
          <w:rFonts w:ascii="Calibri" w:hAnsi="Calibri" w:cs="Calibri"/>
        </w:rPr>
        <w:t>jako tekst wpisany bezpośrednio do wiadomości przekazywanej przy użyciu środków komunikacji elektronicznej (np. w treści wiadomości e-mail lub w</w:t>
      </w:r>
      <w:r w:rsidRPr="00D51778">
        <w:rPr>
          <w:rFonts w:ascii="Calibri" w:hAnsi="Calibri" w:cs="Calibri"/>
          <w:spacing w:val="-38"/>
        </w:rPr>
        <w:t xml:space="preserve"> </w:t>
      </w:r>
      <w:r w:rsidRPr="00D51778">
        <w:rPr>
          <w:rFonts w:ascii="Calibri" w:hAnsi="Calibri" w:cs="Calibri"/>
        </w:rPr>
        <w:t>treści „Formularza do</w:t>
      </w:r>
      <w:r w:rsidRPr="00D51778">
        <w:rPr>
          <w:rFonts w:ascii="Calibri" w:hAnsi="Calibri" w:cs="Calibri"/>
          <w:spacing w:val="-13"/>
        </w:rPr>
        <w:t xml:space="preserve"> </w:t>
      </w:r>
      <w:r w:rsidRPr="00D51778">
        <w:rPr>
          <w:rFonts w:ascii="Calibri" w:hAnsi="Calibri" w:cs="Calibri"/>
        </w:rPr>
        <w:t>komunikacji”).</w:t>
      </w:r>
    </w:p>
    <w:p w14:paraId="2F285C68" w14:textId="77777777" w:rsidR="008E4C5C" w:rsidRPr="00907105" w:rsidRDefault="008E4C5C" w:rsidP="00E56050">
      <w:pPr>
        <w:pStyle w:val="Akapitzlist"/>
        <w:numPr>
          <w:ilvl w:val="0"/>
          <w:numId w:val="111"/>
        </w:numPr>
        <w:spacing w:after="0" w:line="300" w:lineRule="atLeast"/>
        <w:ind w:left="993"/>
        <w:contextualSpacing/>
        <w:jc w:val="both"/>
        <w:rPr>
          <w:rFonts w:ascii="Calibri" w:hAnsi="Calibri" w:cs="Calibri"/>
        </w:rPr>
      </w:pPr>
      <w:r w:rsidRPr="00907105">
        <w:rPr>
          <w:rFonts w:ascii="Calibri" w:hAnsi="Calibri" w:cs="Calibri"/>
        </w:rPr>
        <w:t>Jeżeli dokumenty elektroniczne, przekazywane przy użyciu środków komunikacji elektronicznej, zawierają informacje stanowiące tajemnicę przedsiębiorstwa w rozumieniu przepisów ustawy z dnia 16 kwietnia 1993 r. o zwalczaniu nieuczciwej konkurencji (</w:t>
      </w:r>
      <w:r>
        <w:rPr>
          <w:rFonts w:ascii="Calibri" w:hAnsi="Calibri" w:cs="Calibri"/>
        </w:rPr>
        <w:t xml:space="preserve">tj. </w:t>
      </w:r>
      <w:r w:rsidRPr="00907105">
        <w:rPr>
          <w:rFonts w:ascii="Calibri" w:hAnsi="Calibri" w:cs="Calibri"/>
        </w:rPr>
        <w:t>Dz. U. z 202</w:t>
      </w:r>
      <w:r>
        <w:rPr>
          <w:rFonts w:ascii="Calibri" w:hAnsi="Calibri" w:cs="Calibri"/>
        </w:rPr>
        <w:t>2</w:t>
      </w:r>
      <w:r w:rsidRPr="00907105">
        <w:rPr>
          <w:rFonts w:ascii="Calibri" w:hAnsi="Calibri" w:cs="Calibri"/>
        </w:rPr>
        <w:t xml:space="preserve"> r. poz. </w:t>
      </w:r>
      <w:r>
        <w:rPr>
          <w:rFonts w:ascii="Calibri" w:hAnsi="Calibri" w:cs="Calibri"/>
        </w:rPr>
        <w:t>1233</w:t>
      </w:r>
      <w:r w:rsidRPr="00907105">
        <w:rPr>
          <w:rFonts w:ascii="Calibri" w:hAnsi="Calibri" w:cs="Calibri"/>
        </w:rPr>
        <w:t>) wykonawca, w celu utrzymania w poufności tych informacji, przekazuje je w wydzielonym i odpowiednio oznaczonym pliku, wraz z jednoczesnym zaznaczeniem w nazwie pliku „Dokument stanowiący tajemnicę</w:t>
      </w:r>
      <w:r w:rsidRPr="00D51778">
        <w:rPr>
          <w:rFonts w:ascii="Calibri" w:hAnsi="Calibri" w:cs="Calibri"/>
        </w:rPr>
        <w:t xml:space="preserve"> </w:t>
      </w:r>
      <w:r w:rsidRPr="00907105">
        <w:rPr>
          <w:rFonts w:ascii="Calibri" w:hAnsi="Calibri" w:cs="Calibri"/>
        </w:rPr>
        <w:t>przedsiębiorstwa”.</w:t>
      </w:r>
    </w:p>
    <w:p w14:paraId="3A6DC1B2" w14:textId="77777777" w:rsidR="008E4C5C" w:rsidRPr="00D51778" w:rsidRDefault="008E4C5C" w:rsidP="00E56050">
      <w:pPr>
        <w:pStyle w:val="Akapitzlist"/>
        <w:numPr>
          <w:ilvl w:val="0"/>
          <w:numId w:val="111"/>
        </w:numPr>
        <w:spacing w:after="0" w:line="300" w:lineRule="atLeast"/>
        <w:ind w:left="993"/>
        <w:contextualSpacing/>
        <w:jc w:val="both"/>
        <w:rPr>
          <w:rFonts w:ascii="Calibri" w:hAnsi="Calibri" w:cs="Calibri"/>
        </w:rPr>
      </w:pPr>
      <w:r w:rsidRPr="00D51778">
        <w:rPr>
          <w:rFonts w:ascii="Calibri" w:hAnsi="Calibri" w:cs="Calibri"/>
        </w:rPr>
        <w:lastRenderedPageBreak/>
        <w:t xml:space="preserve">Komunikacja w postępowaniu, </w:t>
      </w:r>
      <w:r w:rsidRPr="00D51778">
        <w:rPr>
          <w:rFonts w:ascii="Calibri" w:hAnsi="Calibri" w:cs="Calibri"/>
          <w:u w:val="single"/>
        </w:rPr>
        <w:t>z wyłączeniem składania ofert/wniosków o dopuszczenie do udziału w postępowaniu</w:t>
      </w:r>
      <w:r w:rsidRPr="00D51778">
        <w:rPr>
          <w:rFonts w:ascii="Calibri" w:hAnsi="Calibri" w:cs="Calibri"/>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FACA12F" w14:textId="77777777" w:rsidR="008E4C5C" w:rsidRPr="00907105" w:rsidRDefault="008E4C5C" w:rsidP="008E4C5C">
      <w:pPr>
        <w:pStyle w:val="Akapitzlist"/>
        <w:spacing w:after="0" w:line="300" w:lineRule="atLeast"/>
        <w:ind w:left="993"/>
        <w:contextualSpacing/>
        <w:jc w:val="both"/>
        <w:rPr>
          <w:rFonts w:ascii="Calibri" w:hAnsi="Calibri" w:cs="Calibri"/>
        </w:rPr>
      </w:pPr>
      <w:r w:rsidRPr="00907105">
        <w:rPr>
          <w:rFonts w:ascii="Calibri" w:hAnsi="Calibri" w:cs="Calibri"/>
        </w:rPr>
        <w:t>W</w:t>
      </w:r>
      <w:r w:rsidRPr="00D51778">
        <w:rPr>
          <w:rFonts w:ascii="Calibri" w:hAnsi="Calibri" w:cs="Calibri"/>
        </w:rPr>
        <w:t xml:space="preserve"> </w:t>
      </w:r>
      <w:r w:rsidRPr="00907105">
        <w:rPr>
          <w:rFonts w:ascii="Calibri" w:hAnsi="Calibri" w:cs="Calibri"/>
        </w:rPr>
        <w:t>przypadku</w:t>
      </w:r>
      <w:r w:rsidRPr="00D51778">
        <w:rPr>
          <w:rFonts w:ascii="Calibri" w:hAnsi="Calibri" w:cs="Calibri"/>
        </w:rPr>
        <w:t xml:space="preserve"> </w:t>
      </w:r>
      <w:r w:rsidRPr="00907105">
        <w:rPr>
          <w:rFonts w:ascii="Calibri" w:hAnsi="Calibri" w:cs="Calibri"/>
        </w:rPr>
        <w:t>załączników,</w:t>
      </w:r>
      <w:r w:rsidRPr="00D51778">
        <w:rPr>
          <w:rFonts w:ascii="Calibri" w:hAnsi="Calibri" w:cs="Calibri"/>
        </w:rPr>
        <w:t xml:space="preserve"> </w:t>
      </w:r>
      <w:r w:rsidRPr="00907105">
        <w:rPr>
          <w:rFonts w:ascii="Calibri" w:hAnsi="Calibri" w:cs="Calibri"/>
        </w:rPr>
        <w:t>które</w:t>
      </w:r>
      <w:r w:rsidRPr="00D51778">
        <w:rPr>
          <w:rFonts w:ascii="Calibri" w:hAnsi="Calibri" w:cs="Calibri"/>
        </w:rPr>
        <w:t xml:space="preserve"> </w:t>
      </w:r>
      <w:r w:rsidRPr="00907105">
        <w:rPr>
          <w:rFonts w:ascii="Calibri" w:hAnsi="Calibri" w:cs="Calibri"/>
        </w:rPr>
        <w:t>są</w:t>
      </w:r>
      <w:r w:rsidRPr="00D51778">
        <w:rPr>
          <w:rFonts w:ascii="Calibri" w:hAnsi="Calibri" w:cs="Calibri"/>
        </w:rPr>
        <w:t xml:space="preserve"> </w:t>
      </w:r>
      <w:r w:rsidRPr="00907105">
        <w:rPr>
          <w:rFonts w:ascii="Calibri" w:hAnsi="Calibri" w:cs="Calibri"/>
        </w:rPr>
        <w:t>zgodnie</w:t>
      </w:r>
      <w:r w:rsidRPr="00D51778">
        <w:rPr>
          <w:rFonts w:ascii="Calibri" w:hAnsi="Calibri" w:cs="Calibri"/>
        </w:rPr>
        <w:t xml:space="preserve"> </w:t>
      </w:r>
      <w:r w:rsidRPr="00907105">
        <w:rPr>
          <w:rFonts w:ascii="Calibri" w:hAnsi="Calibri" w:cs="Calibri"/>
        </w:rPr>
        <w:t>z</w:t>
      </w:r>
      <w:r w:rsidRPr="00D51778">
        <w:rPr>
          <w:rFonts w:ascii="Calibri" w:hAnsi="Calibri" w:cs="Calibri"/>
        </w:rPr>
        <w:t xml:space="preserve"> </w:t>
      </w:r>
      <w:r w:rsidRPr="00907105">
        <w:rPr>
          <w:rFonts w:ascii="Calibri" w:hAnsi="Calibri" w:cs="Calibri"/>
        </w:rPr>
        <w:t>ustawą</w:t>
      </w:r>
      <w:r w:rsidRPr="00D51778">
        <w:rPr>
          <w:rFonts w:ascii="Calibri" w:hAnsi="Calibri" w:cs="Calibri"/>
        </w:rPr>
        <w:t xml:space="preserve"> </w:t>
      </w:r>
      <w:r w:rsidRPr="00907105">
        <w:rPr>
          <w:rFonts w:ascii="Calibri" w:hAnsi="Calibri" w:cs="Calibri"/>
        </w:rPr>
        <w:t>Pzp</w:t>
      </w:r>
      <w:r w:rsidRPr="00D51778">
        <w:rPr>
          <w:rFonts w:ascii="Calibri" w:hAnsi="Calibri" w:cs="Calibri"/>
        </w:rPr>
        <w:t xml:space="preserve"> </w:t>
      </w:r>
      <w:r w:rsidRPr="00907105">
        <w:rPr>
          <w:rFonts w:ascii="Calibri" w:hAnsi="Calibri" w:cs="Calibri"/>
        </w:rPr>
        <w:t>lub</w:t>
      </w:r>
      <w:r w:rsidRPr="00D51778">
        <w:rPr>
          <w:rFonts w:ascii="Calibri" w:hAnsi="Calibri" w:cs="Calibri"/>
        </w:rPr>
        <w:t xml:space="preserve"> </w:t>
      </w:r>
      <w:r w:rsidRPr="00907105">
        <w:rPr>
          <w:rFonts w:ascii="Calibri" w:hAnsi="Calibri" w:cs="Calibri"/>
        </w:rPr>
        <w:t>rozporządzeniem</w:t>
      </w:r>
      <w:r w:rsidRPr="00D51778">
        <w:rPr>
          <w:rFonts w:ascii="Calibri" w:hAnsi="Calibri" w:cs="Calibri"/>
        </w:rPr>
        <w:t xml:space="preserve"> </w:t>
      </w:r>
      <w:r w:rsidRPr="00907105">
        <w:rPr>
          <w:rFonts w:ascii="Calibri" w:hAnsi="Calibri" w:cs="Calibri"/>
        </w:rPr>
        <w:t>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w:t>
      </w:r>
      <w:r w:rsidRPr="00D51778">
        <w:rPr>
          <w:rFonts w:ascii="Calibri" w:hAnsi="Calibri" w:cs="Calibri"/>
        </w:rPr>
        <w:t xml:space="preserve"> </w:t>
      </w:r>
      <w:r w:rsidRPr="00D51778">
        <w:rPr>
          <w:rFonts w:ascii="Calibri" w:hAnsi="Calibri" w:cs="Calibri"/>
          <w:u w:val="single"/>
        </w:rPr>
        <w:t>podpisem typu zewnętrznego</w:t>
      </w:r>
      <w:r w:rsidRPr="00907105">
        <w:rPr>
          <w:rFonts w:ascii="Calibri" w:hAnsi="Calibri" w:cs="Calibri"/>
        </w:rPr>
        <w:t xml:space="preserve"> lub</w:t>
      </w:r>
      <w:r w:rsidRPr="00D51778">
        <w:rPr>
          <w:rFonts w:ascii="Calibri" w:hAnsi="Calibri" w:cs="Calibri"/>
        </w:rPr>
        <w:t xml:space="preserve"> </w:t>
      </w:r>
      <w:r w:rsidRPr="00D51778">
        <w:rPr>
          <w:rFonts w:ascii="Calibri" w:hAnsi="Calibri" w:cs="Calibri"/>
          <w:u w:val="single"/>
        </w:rPr>
        <w:t>wewnętrznego</w:t>
      </w:r>
      <w:r w:rsidRPr="00D51778">
        <w:rPr>
          <w:rFonts w:ascii="Calibri" w:hAnsi="Calibri" w:cs="Calibri"/>
        </w:rPr>
        <w:t>.</w:t>
      </w:r>
      <w:r w:rsidRPr="00907105">
        <w:rPr>
          <w:rFonts w:ascii="Calibri" w:hAnsi="Calibri" w:cs="Calibri"/>
        </w:rPr>
        <w:t xml:space="preserve"> W zależności od rodzaju podpisu i jego typu (zewnętrzny, wewnętrzny) dodaje się uprzednio podpisane dokumenty wraz z wygenerowanym plikiem podpisu (typ zewnętrzny) lub dokument z wszytym podpisem (typ</w:t>
      </w:r>
      <w:r w:rsidRPr="00D51778">
        <w:rPr>
          <w:rFonts w:ascii="Calibri" w:hAnsi="Calibri" w:cs="Calibri"/>
        </w:rPr>
        <w:t xml:space="preserve"> </w:t>
      </w:r>
      <w:r w:rsidRPr="00907105">
        <w:rPr>
          <w:rFonts w:ascii="Calibri" w:hAnsi="Calibri" w:cs="Calibri"/>
        </w:rPr>
        <w:t>wewnętrzny).</w:t>
      </w:r>
    </w:p>
    <w:p w14:paraId="50CF578C" w14:textId="77777777" w:rsidR="008E4C5C" w:rsidRPr="00D51778" w:rsidRDefault="008E4C5C" w:rsidP="00E56050">
      <w:pPr>
        <w:pStyle w:val="Akapitzlist"/>
        <w:numPr>
          <w:ilvl w:val="0"/>
          <w:numId w:val="111"/>
        </w:numPr>
        <w:spacing w:before="37" w:after="0"/>
        <w:ind w:left="903" w:right="111"/>
        <w:contextualSpacing/>
        <w:jc w:val="both"/>
        <w:rPr>
          <w:rFonts w:ascii="Calibri" w:hAnsi="Calibri" w:cs="Calibri"/>
        </w:rPr>
      </w:pPr>
      <w:r w:rsidRPr="00D51778">
        <w:rPr>
          <w:rFonts w:ascii="Calibri" w:hAnsi="Calibri" w:cs="Calibr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D5E7ED6" w14:textId="77777777" w:rsidR="008E4C5C" w:rsidRPr="00907105" w:rsidRDefault="008E4C5C" w:rsidP="00E56050">
      <w:pPr>
        <w:pStyle w:val="Akapitzlist"/>
        <w:numPr>
          <w:ilvl w:val="0"/>
          <w:numId w:val="111"/>
        </w:numPr>
        <w:spacing w:before="37" w:after="0"/>
        <w:ind w:left="903" w:right="111"/>
        <w:contextualSpacing/>
        <w:jc w:val="both"/>
        <w:rPr>
          <w:rFonts w:ascii="Calibri" w:hAnsi="Calibri" w:cs="Calibri"/>
        </w:rPr>
      </w:pPr>
      <w:r w:rsidRPr="00907105">
        <w:rPr>
          <w:rFonts w:ascii="Calibri" w:hAnsi="Calibri" w:cs="Calibri"/>
        </w:rPr>
        <w:t>Wszystkie wysłane i odebrane w postępowaniu przez wykonawcę wiadomości widoczne są po zalogowaniu w podglądzie postępowania w zakładce</w:t>
      </w:r>
      <w:r w:rsidRPr="00D51778">
        <w:rPr>
          <w:rFonts w:ascii="Calibri" w:hAnsi="Calibri" w:cs="Calibri"/>
        </w:rPr>
        <w:t xml:space="preserve"> </w:t>
      </w:r>
      <w:r w:rsidRPr="00907105">
        <w:rPr>
          <w:rFonts w:ascii="Calibri" w:hAnsi="Calibri" w:cs="Calibri"/>
        </w:rPr>
        <w:t>„Komunikacja”.</w:t>
      </w:r>
    </w:p>
    <w:p w14:paraId="6D349D93" w14:textId="77777777" w:rsidR="008E4C5C" w:rsidRPr="00907105" w:rsidRDefault="008E4C5C" w:rsidP="00E56050">
      <w:pPr>
        <w:pStyle w:val="Akapitzlist"/>
        <w:numPr>
          <w:ilvl w:val="0"/>
          <w:numId w:val="111"/>
        </w:numPr>
        <w:spacing w:before="37" w:after="0"/>
        <w:ind w:left="903" w:right="111"/>
        <w:contextualSpacing/>
        <w:jc w:val="both"/>
        <w:rPr>
          <w:rFonts w:ascii="Calibri" w:hAnsi="Calibri" w:cs="Calibri"/>
        </w:rPr>
      </w:pPr>
      <w:r w:rsidRPr="00907105">
        <w:rPr>
          <w:rFonts w:ascii="Calibri" w:hAnsi="Calibri" w:cs="Calibri"/>
        </w:rPr>
        <w:t>Maksymalny rozmiar plików przesyłanych za pośrednictwem „Formularzy do komunikacji” wynosi 150 MB (wielkość ta dotyczy plików przesyłanych jako załączniki do jednego</w:t>
      </w:r>
      <w:r w:rsidRPr="00D51778">
        <w:rPr>
          <w:rFonts w:ascii="Calibri" w:hAnsi="Calibri" w:cs="Calibri"/>
        </w:rPr>
        <w:t xml:space="preserve"> </w:t>
      </w:r>
      <w:r w:rsidRPr="00907105">
        <w:rPr>
          <w:rFonts w:ascii="Calibri" w:hAnsi="Calibri" w:cs="Calibri"/>
        </w:rPr>
        <w:t>formularza).</w:t>
      </w:r>
    </w:p>
    <w:p w14:paraId="168DF555" w14:textId="77777777" w:rsidR="008E4C5C" w:rsidRPr="00D51778" w:rsidRDefault="008E4C5C" w:rsidP="00E56050">
      <w:pPr>
        <w:pStyle w:val="Akapitzlist"/>
        <w:numPr>
          <w:ilvl w:val="0"/>
          <w:numId w:val="111"/>
        </w:numPr>
        <w:spacing w:before="37" w:after="0"/>
        <w:ind w:left="903" w:right="111"/>
        <w:contextualSpacing/>
        <w:jc w:val="both"/>
        <w:rPr>
          <w:rFonts w:ascii="Calibri" w:hAnsi="Calibri" w:cs="Calibri"/>
        </w:rPr>
      </w:pPr>
      <w:r w:rsidRPr="00907105">
        <w:rPr>
          <w:rFonts w:ascii="Calibri" w:hAnsi="Calibri" w:cs="Calibri"/>
        </w:rPr>
        <w:t xml:space="preserve">Minimalne wymagania techniczne dotyczące sprzętu używanego w celu korzystania z usług Platformy e-Zamówienia oraz informacje dotyczące specyfikacji połączenia określa </w:t>
      </w:r>
      <w:r w:rsidRPr="00D51778">
        <w:rPr>
          <w:rFonts w:ascii="Calibri" w:hAnsi="Calibri" w:cs="Calibri"/>
          <w:i/>
          <w:iCs/>
        </w:rPr>
        <w:t>Regulamin Platformy e-Zamówienia</w:t>
      </w:r>
      <w:r w:rsidRPr="00D51778">
        <w:rPr>
          <w:rFonts w:ascii="Calibri" w:hAnsi="Calibri" w:cs="Calibri"/>
        </w:rPr>
        <w:t>.</w:t>
      </w:r>
    </w:p>
    <w:p w14:paraId="5F098B21" w14:textId="32E8F700" w:rsidR="008E4C5C" w:rsidRDefault="008E4C5C" w:rsidP="00E56050">
      <w:pPr>
        <w:pStyle w:val="Akapitzlist"/>
        <w:numPr>
          <w:ilvl w:val="0"/>
          <w:numId w:val="111"/>
        </w:numPr>
        <w:spacing w:before="37" w:after="0"/>
        <w:ind w:left="903" w:right="111"/>
        <w:contextualSpacing/>
        <w:jc w:val="both"/>
        <w:rPr>
          <w:rFonts w:ascii="Calibri" w:hAnsi="Calibri" w:cs="Calibri"/>
        </w:rPr>
      </w:pPr>
      <w:r w:rsidRPr="00907105">
        <w:rPr>
          <w:rFonts w:ascii="Calibri" w:hAnsi="Calibri" w:cs="Calibri"/>
        </w:rPr>
        <w:t>W przypadku problemów technicznych i awarii związanych z funkcjonowaniem Platformy e-Zamówienia użytkownicy mogą skorzystać ze wsparcia technicznego dostępnego pod numerem telefonu (</w:t>
      </w:r>
      <w:r w:rsidR="0014011E">
        <w:rPr>
          <w:rFonts w:ascii="Calibri" w:hAnsi="Calibri" w:cs="Calibri"/>
        </w:rPr>
        <w:t>2</w:t>
      </w:r>
      <w:r w:rsidRPr="00907105">
        <w:rPr>
          <w:rFonts w:ascii="Calibri" w:hAnsi="Calibri" w:cs="Calibri"/>
        </w:rPr>
        <w:t xml:space="preserve">2) </w:t>
      </w:r>
      <w:r w:rsidR="0014011E">
        <w:rPr>
          <w:rFonts w:ascii="Calibri" w:hAnsi="Calibri" w:cs="Calibri"/>
        </w:rPr>
        <w:t>458 77 99</w:t>
      </w:r>
      <w:r w:rsidRPr="00907105">
        <w:rPr>
          <w:rFonts w:ascii="Calibri" w:hAnsi="Calibri" w:cs="Calibri"/>
        </w:rPr>
        <w:t xml:space="preserve"> lub drogą elektroniczną poprzez formularz udostępniony na stronie internetowej </w:t>
      </w:r>
      <w:hyperlink r:id="rId18">
        <w:r w:rsidRPr="00907105">
          <w:rPr>
            <w:rFonts w:ascii="Calibri" w:hAnsi="Calibri" w:cs="Calibri"/>
            <w:color w:val="0462C1"/>
            <w:u w:val="single" w:color="0462C1"/>
          </w:rPr>
          <w:t>https://ezamowienia.gov.pl</w:t>
        </w:r>
      </w:hyperlink>
      <w:r w:rsidRPr="00907105">
        <w:rPr>
          <w:rFonts w:ascii="Calibri" w:hAnsi="Calibri" w:cs="Calibri"/>
        </w:rPr>
        <w:t xml:space="preserve"> w zakładce „Zgłoś</w:t>
      </w:r>
      <w:r w:rsidRPr="00E55C2A">
        <w:rPr>
          <w:rFonts w:ascii="Calibri" w:hAnsi="Calibri" w:cs="Calibri"/>
        </w:rPr>
        <w:t xml:space="preserve"> </w:t>
      </w:r>
      <w:r w:rsidRPr="00907105">
        <w:rPr>
          <w:rFonts w:ascii="Calibri" w:hAnsi="Calibri" w:cs="Calibri"/>
        </w:rPr>
        <w:t>problem”.</w:t>
      </w:r>
    </w:p>
    <w:p w14:paraId="0C2B553F" w14:textId="77777777" w:rsidR="008E4C5C" w:rsidRPr="00E55C2A" w:rsidRDefault="008E4C5C" w:rsidP="00E56050">
      <w:pPr>
        <w:pStyle w:val="Akapitzlist"/>
        <w:numPr>
          <w:ilvl w:val="0"/>
          <w:numId w:val="111"/>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9" w:history="1">
        <w:r w:rsidRPr="00E55C2A">
          <w:rPr>
            <w:rStyle w:val="Hipercze"/>
            <w:rFonts w:ascii="Calibri" w:hAnsi="Calibri" w:cs="Calibri"/>
          </w:rPr>
          <w:t>http://www.nccert.pl/kontakt.htm</w:t>
        </w:r>
      </w:hyperlink>
      <w:r>
        <w:rPr>
          <w:rFonts w:ascii="Calibri" w:hAnsi="Calibri" w:cs="Calibri"/>
        </w:rPr>
        <w:t xml:space="preserve"> </w:t>
      </w:r>
      <w:r w:rsidRPr="00E55C2A">
        <w:rPr>
          <w:rFonts w:ascii="Calibri" w:hAnsi="Calibri" w:cs="Calibri"/>
        </w:rPr>
        <w:t xml:space="preserve"> </w:t>
      </w:r>
    </w:p>
    <w:p w14:paraId="757206B5" w14:textId="77777777" w:rsidR="008E4C5C" w:rsidRPr="00E55C2A" w:rsidRDefault="008E4C5C" w:rsidP="00E56050">
      <w:pPr>
        <w:pStyle w:val="Akapitzlist"/>
        <w:numPr>
          <w:ilvl w:val="0"/>
          <w:numId w:val="111"/>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usługi profilu zaufanego można znaleźć pod adresem internetowym: </w:t>
      </w:r>
      <w:hyperlink r:id="rId20" w:history="1">
        <w:r w:rsidRPr="00E55C2A">
          <w:rPr>
            <w:rStyle w:val="Hipercze"/>
            <w:rFonts w:ascii="Calibri" w:hAnsi="Calibri" w:cs="Calibri"/>
          </w:rPr>
          <w:t>https://www.gov.pl/web/gov/zaloz-profil-zaufanv</w:t>
        </w:r>
      </w:hyperlink>
      <w:r>
        <w:rPr>
          <w:rFonts w:ascii="Calibri" w:hAnsi="Calibri" w:cs="Calibri"/>
        </w:rPr>
        <w:t xml:space="preserve"> </w:t>
      </w:r>
      <w:r w:rsidRPr="00E55C2A">
        <w:rPr>
          <w:rFonts w:ascii="Calibri" w:hAnsi="Calibri" w:cs="Calibri"/>
        </w:rPr>
        <w:t xml:space="preserve"> </w:t>
      </w:r>
    </w:p>
    <w:p w14:paraId="32785021" w14:textId="77777777" w:rsidR="008E4C5C" w:rsidRPr="00E55C2A" w:rsidRDefault="008E4C5C" w:rsidP="00E56050">
      <w:pPr>
        <w:pStyle w:val="Akapitzlist"/>
        <w:numPr>
          <w:ilvl w:val="0"/>
          <w:numId w:val="111"/>
        </w:numPr>
        <w:spacing w:before="37" w:after="0"/>
        <w:ind w:left="903" w:right="111"/>
        <w:contextualSpacing/>
        <w:jc w:val="both"/>
        <w:rPr>
          <w:rFonts w:ascii="Calibri" w:hAnsi="Calibri" w:cs="Calibri"/>
        </w:rPr>
      </w:pPr>
      <w:r w:rsidRPr="00E55C2A">
        <w:rPr>
          <w:rFonts w:ascii="Calibri" w:hAnsi="Calibri" w:cs="Calibri"/>
        </w:rPr>
        <w:t xml:space="preserve">Szczegółowe informacje o sposobie pozyskania podpisu osobistego można znaleźć pod adresem internetowym: </w:t>
      </w:r>
      <w:hyperlink r:id="rId21" w:history="1">
        <w:r w:rsidRPr="00E55C2A">
          <w:rPr>
            <w:rStyle w:val="Hipercze"/>
            <w:rFonts w:ascii="Calibri" w:hAnsi="Calibri" w:cs="Calibri"/>
          </w:rPr>
          <w:t>https://www.gov.pl/web/e-dowod/podpis-osobistv</w:t>
        </w:r>
      </w:hyperlink>
      <w:r>
        <w:rPr>
          <w:rFonts w:ascii="Calibri" w:hAnsi="Calibri" w:cs="Calibri"/>
        </w:rPr>
        <w:t xml:space="preserve"> </w:t>
      </w:r>
      <w:r w:rsidRPr="00E55C2A">
        <w:rPr>
          <w:rFonts w:ascii="Calibri" w:hAnsi="Calibri" w:cs="Calibri"/>
        </w:rPr>
        <w:t xml:space="preserve"> </w:t>
      </w:r>
    </w:p>
    <w:p w14:paraId="4CA6DDED" w14:textId="77777777" w:rsidR="008E4C5C" w:rsidRPr="006D0984" w:rsidRDefault="008E4C5C" w:rsidP="00E56050">
      <w:pPr>
        <w:pStyle w:val="Akapitzlist"/>
        <w:numPr>
          <w:ilvl w:val="0"/>
          <w:numId w:val="111"/>
        </w:numPr>
        <w:spacing w:before="37" w:after="0"/>
        <w:ind w:left="903" w:right="111"/>
        <w:contextualSpacing/>
        <w:jc w:val="both"/>
        <w:rPr>
          <w:rFonts w:asciiTheme="minorHAnsi" w:hAnsiTheme="minorHAnsi" w:cstheme="minorHAnsi"/>
        </w:rPr>
      </w:pPr>
      <w:r w:rsidRPr="00E55C2A">
        <w:rPr>
          <w:rFonts w:asciiTheme="minorHAnsi" w:hAnsiTheme="minorHAnsi" w:cstheme="minorHAnsi"/>
        </w:rPr>
        <w:t xml:space="preserve">Zamawiający dopuszcza komunikację za pomocą poczty elektronicznej </w:t>
      </w:r>
      <w:r w:rsidRPr="00121381">
        <w:rPr>
          <w:rFonts w:asciiTheme="minorHAnsi" w:hAnsiTheme="minorHAnsi" w:cstheme="minorHAnsi"/>
        </w:rPr>
        <w:t xml:space="preserve">na adres: </w:t>
      </w:r>
      <w:hyperlink r:id="rId22" w:history="1">
        <w:r w:rsidRPr="004351A8">
          <w:rPr>
            <w:rStyle w:val="Hipercze"/>
            <w:rFonts w:asciiTheme="minorHAnsi" w:hAnsiTheme="minorHAnsi" w:cstheme="minorHAnsi"/>
          </w:rPr>
          <w:t>gmina@brzeszcze.pl</w:t>
        </w:r>
      </w:hyperlink>
      <w:r>
        <w:rPr>
          <w:rFonts w:asciiTheme="minorHAnsi" w:hAnsiTheme="minorHAnsi" w:cstheme="minorHAnsi"/>
        </w:rPr>
        <w:t xml:space="preserve"> </w:t>
      </w:r>
      <w:r w:rsidRPr="00E55C2A">
        <w:rPr>
          <w:rFonts w:asciiTheme="minorHAnsi" w:hAnsiTheme="minorHAnsi" w:cstheme="minorHAnsi"/>
        </w:rPr>
        <w:t>(nie dotyczy składania ofert</w:t>
      </w:r>
      <w:r>
        <w:rPr>
          <w:rFonts w:asciiTheme="minorHAnsi" w:hAnsiTheme="minorHAnsi" w:cstheme="minorHAnsi"/>
        </w:rPr>
        <w:t xml:space="preserve"> </w:t>
      </w:r>
      <w:r w:rsidRPr="006D0984">
        <w:rPr>
          <w:rFonts w:asciiTheme="minorHAnsi" w:hAnsiTheme="minorHAnsi" w:cstheme="minorHAnsi"/>
        </w:rPr>
        <w:t xml:space="preserve">oraz załączników do oferty) w szczególnych sytuacjach tj. awarii, błędów lub niedostępności platformy uniemożliwiających komunikację Wykonawcy i Zamawiającego poprzez platformę. Jeżeli Zamawiający lub wykonawca przekazują oświadczenia, wnioski, zawiadomienia oraz informacje za </w:t>
      </w:r>
      <w:r w:rsidRPr="006D0984">
        <w:rPr>
          <w:rFonts w:asciiTheme="minorHAnsi" w:hAnsiTheme="minorHAnsi" w:cstheme="minorHAnsi"/>
        </w:rPr>
        <w:lastRenderedPageBreak/>
        <w:t>pośrednictwem poczty elektronicznej, każda ze stron na żądanie drugiej strony niezwłocznie potwierdza fakt ich otrzymania</w:t>
      </w:r>
      <w:r>
        <w:rPr>
          <w:rFonts w:asciiTheme="minorHAnsi" w:hAnsiTheme="minorHAnsi" w:cstheme="minorHAnsi"/>
        </w:rPr>
        <w:t>.</w:t>
      </w:r>
    </w:p>
    <w:p w14:paraId="02C373C9" w14:textId="28047CCD" w:rsidR="008E4C5C" w:rsidRPr="008E4C5C" w:rsidRDefault="008E4C5C" w:rsidP="00E56050">
      <w:pPr>
        <w:pStyle w:val="Nagwek1"/>
        <w:numPr>
          <w:ilvl w:val="0"/>
          <w:numId w:val="134"/>
        </w:numPr>
        <w:ind w:left="567" w:hanging="513"/>
        <w:jc w:val="both"/>
        <w:rPr>
          <w:sz w:val="24"/>
          <w:szCs w:val="24"/>
        </w:rPr>
      </w:pPr>
      <w:bookmarkStart w:id="7" w:name="_Toc195092752"/>
      <w:r w:rsidRPr="008E4C5C">
        <w:rPr>
          <w:sz w:val="24"/>
          <w:szCs w:val="24"/>
        </w:rPr>
        <w:t>OPIS SPOSOBU PRZYGOTOWANIA I SKŁADANIA OFERTY</w:t>
      </w:r>
      <w:bookmarkEnd w:id="7"/>
    </w:p>
    <w:p w14:paraId="1708C7E7" w14:textId="77777777" w:rsidR="008E4C5C" w:rsidRPr="00A2170C"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2170C">
        <w:rPr>
          <w:rFonts w:ascii="Calibri" w:hAnsi="Calibri" w:cs="Calibri"/>
        </w:rPr>
        <w:t>Ofertę należy sporządzić w języku polskim.</w:t>
      </w:r>
    </w:p>
    <w:p w14:paraId="46E9ACCE" w14:textId="77777777" w:rsidR="008E4C5C"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0347AD">
        <w:rPr>
          <w:rFonts w:ascii="Calibri" w:hAnsi="Calibri" w:cs="Calibri"/>
          <w:b/>
          <w:bCs/>
        </w:rPr>
        <w:t>Ofertę składa się, pod rygorem nieważności, w formie elektronicznej lub w postaci elektronicznej opatrzonej podpisem zaufanym lub podpisem osobistym</w:t>
      </w:r>
      <w:r>
        <w:rPr>
          <w:rFonts w:ascii="Calibri" w:hAnsi="Calibri" w:cs="Calibri"/>
        </w:rPr>
        <w:t>.</w:t>
      </w:r>
    </w:p>
    <w:p w14:paraId="0D97240B" w14:textId="068BDBA5" w:rsidR="008E4C5C" w:rsidRPr="00122B41"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371D6">
        <w:rPr>
          <w:rFonts w:ascii="Calibri" w:hAnsi="Calibri" w:cs="Calibri"/>
        </w:rPr>
        <w:t xml:space="preserve">Ofertę składa się na </w:t>
      </w:r>
      <w:r w:rsidRPr="00A371D6">
        <w:rPr>
          <w:rFonts w:ascii="Calibri" w:hAnsi="Calibri" w:cs="Calibri"/>
          <w:b/>
          <w:bCs/>
        </w:rPr>
        <w:t>Formularzu Ofertowym</w:t>
      </w:r>
      <w:r w:rsidRPr="00A371D6">
        <w:rPr>
          <w:rFonts w:ascii="Calibri" w:hAnsi="Calibri" w:cs="Calibri"/>
        </w:rPr>
        <w:t xml:space="preserve"> – zgodnie z </w:t>
      </w:r>
      <w:r w:rsidRPr="00A371D6">
        <w:rPr>
          <w:rFonts w:ascii="Calibri" w:hAnsi="Calibri" w:cs="Calibri"/>
          <w:b/>
          <w:bCs/>
        </w:rPr>
        <w:t>Załącznikiem nr 1 do SWZ</w:t>
      </w:r>
      <w:r w:rsidRPr="00A371D6">
        <w:rPr>
          <w:rFonts w:ascii="Calibri" w:hAnsi="Calibri" w:cs="Calibri"/>
        </w:rPr>
        <w:t>. W przypadku składania oferty wspólnej należy złożyć jeden formularz. Wraz z ofertą Wykonawca jest zobowiązany złożyć</w:t>
      </w:r>
      <w:r>
        <w:rPr>
          <w:rFonts w:ascii="Calibri" w:hAnsi="Calibri" w:cs="Calibri"/>
        </w:rPr>
        <w:t xml:space="preserve"> dokumenty/oświadczenia określone </w:t>
      </w:r>
      <w:r w:rsidRPr="00122B41">
        <w:rPr>
          <w:rFonts w:ascii="Calibri" w:hAnsi="Calibri" w:cs="Calibri"/>
        </w:rPr>
        <w:t xml:space="preserve">w Rozdziale </w:t>
      </w:r>
      <w:r w:rsidR="00122B41" w:rsidRPr="00122B41">
        <w:rPr>
          <w:rFonts w:ascii="Calibri" w:hAnsi="Calibri" w:cs="Calibri"/>
        </w:rPr>
        <w:t>XV</w:t>
      </w:r>
      <w:r w:rsidRPr="00122B41">
        <w:rPr>
          <w:rFonts w:ascii="Calibri" w:hAnsi="Calibri" w:cs="Calibri"/>
        </w:rPr>
        <w:t xml:space="preserve"> litera A):</w:t>
      </w:r>
    </w:p>
    <w:p w14:paraId="7A4E7F3A" w14:textId="40586305" w:rsidR="008E4C5C" w:rsidRDefault="008E4C5C" w:rsidP="00E56050">
      <w:pPr>
        <w:pStyle w:val="Tekstpodstawowy2"/>
        <w:numPr>
          <w:ilvl w:val="1"/>
          <w:numId w:val="129"/>
        </w:numPr>
        <w:suppressAutoHyphens w:val="0"/>
        <w:autoSpaceDN/>
        <w:spacing w:line="300" w:lineRule="atLeast"/>
        <w:ind w:left="1134"/>
        <w:textAlignment w:val="auto"/>
        <w:rPr>
          <w:rFonts w:cs="Calibri"/>
          <w:b w:val="0"/>
          <w:bCs/>
        </w:rPr>
      </w:pPr>
      <w:r w:rsidRPr="00122B41">
        <w:rPr>
          <w:rFonts w:cs="Calibri"/>
          <w:b w:val="0"/>
        </w:rPr>
        <w:t xml:space="preserve">Dokumenty lub oświadczenia, o których mowa w </w:t>
      </w:r>
      <w:r w:rsidR="00122B41" w:rsidRPr="00122B41">
        <w:rPr>
          <w:rFonts w:cs="Calibri"/>
          <w:b w:val="0"/>
        </w:rPr>
        <w:t>R</w:t>
      </w:r>
      <w:r w:rsidRPr="00122B41">
        <w:rPr>
          <w:rFonts w:cs="Calibri"/>
          <w:b w:val="0"/>
        </w:rPr>
        <w:t>ozdziale</w:t>
      </w:r>
      <w:r w:rsidR="00122B41" w:rsidRPr="00122B41">
        <w:rPr>
          <w:rFonts w:cs="Calibri"/>
          <w:b w:val="0"/>
        </w:rPr>
        <w:t xml:space="preserve"> XV</w:t>
      </w:r>
      <w:r w:rsidRPr="00122B41">
        <w:rPr>
          <w:rFonts w:cs="Calibri"/>
          <w:b w:val="0"/>
        </w:rPr>
        <w:t xml:space="preserve"> SWZ (na potwierdzenie braku podstaw do wykluczenia z postępowania lub spełniania warunków udziału</w:t>
      </w:r>
      <w:r w:rsidRPr="00461872">
        <w:rPr>
          <w:rFonts w:cs="Calibri"/>
          <w:b w:val="0"/>
        </w:rPr>
        <w:t xml:space="preserve"> w postępowaniu) - składane są w oryginale w postaci elektronicznej opatrzonej </w:t>
      </w:r>
      <w:r w:rsidRPr="00B37BCC">
        <w:rPr>
          <w:b w:val="0"/>
          <w:bCs/>
        </w:rPr>
        <w:t>kwalifikowanym podpisem elektronicznym</w:t>
      </w:r>
      <w:r>
        <w:rPr>
          <w:b w:val="0"/>
          <w:bCs/>
        </w:rPr>
        <w:t xml:space="preserve"> lub</w:t>
      </w:r>
      <w:r w:rsidRPr="00B37BCC">
        <w:rPr>
          <w:b w:val="0"/>
          <w:bCs/>
        </w:rPr>
        <w:t xml:space="preserve"> podpisem zaufanym lub podpisem osobistym</w:t>
      </w:r>
      <w:r w:rsidRPr="00B37BCC">
        <w:rPr>
          <w:rFonts w:cs="Calibri"/>
          <w:b w:val="0"/>
          <w:bCs/>
        </w:rPr>
        <w:t xml:space="preserve"> albo w postaci kopii elektronicznej poświadczonej za zgodność z oryginałem przy użyciu </w:t>
      </w:r>
      <w:r w:rsidRPr="00B37BCC">
        <w:rPr>
          <w:b w:val="0"/>
          <w:bCs/>
        </w:rPr>
        <w:t>kwalifikowanego podpisu elektronicznego, podpisu zaufanego lub podpisu osobistego</w:t>
      </w:r>
      <w:r w:rsidRPr="00B37BCC">
        <w:rPr>
          <w:rFonts w:cs="Calibri"/>
          <w:b w:val="0"/>
          <w:bCs/>
        </w:rPr>
        <w:t xml:space="preserve">.  </w:t>
      </w:r>
    </w:p>
    <w:p w14:paraId="3073CDFB" w14:textId="77777777" w:rsidR="008E4C5C" w:rsidRPr="00DC4355" w:rsidRDefault="008E4C5C" w:rsidP="00E56050">
      <w:pPr>
        <w:pStyle w:val="Tekstpodstawowy2"/>
        <w:numPr>
          <w:ilvl w:val="1"/>
          <w:numId w:val="129"/>
        </w:numPr>
        <w:suppressAutoHyphens w:val="0"/>
        <w:autoSpaceDN/>
        <w:spacing w:line="300" w:lineRule="atLeast"/>
        <w:ind w:left="1134"/>
        <w:textAlignment w:val="auto"/>
        <w:rPr>
          <w:rFonts w:cs="Calibri"/>
          <w:b w:val="0"/>
          <w:bCs/>
        </w:rPr>
      </w:pPr>
      <w:r w:rsidRPr="00DC4355">
        <w:rPr>
          <w:rFonts w:cs="Calibri"/>
          <w:b w:val="0"/>
        </w:rPr>
        <w:t>Elektronicznego poświadczenia za zgodność z oryginałem dokonuje odpowiednio Wykonawca, podmiot, na którego zdolnościach polega Wykonawca, Wykonawcy wspólnie ubiegający</w:t>
      </w:r>
      <w:r>
        <w:rPr>
          <w:rFonts w:cs="Calibri"/>
          <w:b w:val="0"/>
        </w:rPr>
        <w:t xml:space="preserve"> </w:t>
      </w:r>
      <w:r w:rsidRPr="00DC4355">
        <w:rPr>
          <w:rFonts w:cs="Calibri"/>
          <w:b w:val="0"/>
        </w:rPr>
        <w:t>się o udzielenie zamówienia publicznego, w zakresie dokumentów, którego każdego z nich dotyczą.</w:t>
      </w:r>
    </w:p>
    <w:p w14:paraId="65B1DE0A" w14:textId="77777777" w:rsidR="008E4C5C" w:rsidRPr="00DC4355" w:rsidRDefault="008E4C5C" w:rsidP="00E56050">
      <w:pPr>
        <w:pStyle w:val="Tekstpodstawowy2"/>
        <w:numPr>
          <w:ilvl w:val="1"/>
          <w:numId w:val="129"/>
        </w:numPr>
        <w:suppressAutoHyphens w:val="0"/>
        <w:autoSpaceDN/>
        <w:spacing w:line="300" w:lineRule="atLeast"/>
        <w:ind w:left="1134"/>
        <w:textAlignment w:val="auto"/>
        <w:rPr>
          <w:rFonts w:cs="Calibri"/>
          <w:b w:val="0"/>
          <w:bCs/>
        </w:rPr>
      </w:pPr>
      <w:r w:rsidRPr="00DC4355">
        <w:rPr>
          <w:rFonts w:cs="Calibri"/>
          <w:b w:val="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3A006E3" w14:textId="77777777" w:rsidR="008E4C5C" w:rsidRPr="00A371D6"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371D6">
        <w:rPr>
          <w:rFonts w:ascii="Calibri" w:hAnsi="Calibri" w:cs="Calibri"/>
        </w:rPr>
        <w:t>Jeżeli w imieniu Wykonawcy lub podmiotu udostępniającego zasoby działa osoba, której umocowanie do jego reprezentowania nie wynika z dokumentów</w:t>
      </w:r>
      <w:r>
        <w:rPr>
          <w:rFonts w:ascii="Calibri" w:hAnsi="Calibri" w:cs="Calibri"/>
        </w:rPr>
        <w:t xml:space="preserve"> oferty</w:t>
      </w:r>
      <w:r w:rsidRPr="00A371D6">
        <w:rPr>
          <w:rFonts w:ascii="Calibri" w:hAnsi="Calibri" w:cs="Calibri"/>
        </w:rPr>
        <w:t xml:space="preserve">, Wykonawca jest zobowiązany dołączyć do oferty stosowne pełnomocnictwo lub inny dokument potwierdzający umocowanie do reprezentowania odpowiednio Wykonawcy lub podmiotu udostępniającego zasoby. </w:t>
      </w:r>
    </w:p>
    <w:p w14:paraId="5D3529D3" w14:textId="77777777" w:rsidR="008E4C5C" w:rsidRPr="00A371D6"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371D6">
        <w:rPr>
          <w:rFonts w:ascii="Calibri" w:hAnsi="Calibri" w:cs="Calibri"/>
        </w:rPr>
        <w:t xml:space="preserve">Oferta oraz pozostałe oświadczenia i dokumenty, dla których Zamawiający określił wzory w formie formularzy zamieszczonych w załącznikach do SWZ, powinny być sporządzone zgodnie z tymi wzorami, co najmniej co do treści oraz opisu kolumn i wierszy. </w:t>
      </w:r>
    </w:p>
    <w:p w14:paraId="5B926B21" w14:textId="77777777" w:rsidR="008E4C5C" w:rsidRPr="002C1BA9"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DC4355">
        <w:rPr>
          <w:rFonts w:ascii="Calibri" w:hAnsi="Calibri" w:cs="Calibri"/>
          <w:b/>
          <w:bCs/>
        </w:rPr>
        <w:t>Wykonawca składa ofertę</w:t>
      </w:r>
      <w:r w:rsidRPr="002C1BA9">
        <w:rPr>
          <w:rFonts w:ascii="Calibri" w:hAnsi="Calibri" w:cs="Calibri"/>
        </w:rPr>
        <w:t xml:space="preserve"> za pośrednictwem zakładki „Oferty/wnioski”, widocznej   w podglądzie postępowania po zalogowaniu się na konto Wykonawcy</w:t>
      </w:r>
      <w:r>
        <w:rPr>
          <w:rFonts w:ascii="Calibri" w:hAnsi="Calibri" w:cs="Calibri"/>
        </w:rPr>
        <w:t xml:space="preserve"> </w:t>
      </w:r>
      <w:r w:rsidRPr="00DC4355">
        <w:rPr>
          <w:rFonts w:ascii="Calibri" w:hAnsi="Calibri" w:cs="Calibri"/>
        </w:rPr>
        <w:t>(Platformie e-Zamówienia).</w:t>
      </w:r>
      <w:r w:rsidRPr="002C1BA9">
        <w:rPr>
          <w:rFonts w:ascii="Calibri" w:hAnsi="Calibri" w:cs="Calibri"/>
        </w:rPr>
        <w:t xml:space="preserve"> Po wybraniu przycisku „Złóż ofertę” system prezentuje okno składania oferty umożliwiające przekazanie dokumentów elektronicznych, w którym znajdują się dwa pola drag&amp;drop („przeciągnij” i „upuść”) służące do dodawania plików.</w:t>
      </w:r>
    </w:p>
    <w:p w14:paraId="1B24A4E9" w14:textId="77777777" w:rsidR="008E4C5C" w:rsidRPr="002C1BA9"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2C1BA9">
        <w:rPr>
          <w:rFonts w:ascii="Calibri" w:hAnsi="Calibri" w:cs="Calibri"/>
        </w:rPr>
        <w:t xml:space="preserve">Wykonawca dodaje wybrany z dysku i uprzednio podpisany „Formularz oferty” w pierwszym </w:t>
      </w:r>
      <w:r w:rsidRPr="002C1BA9">
        <w:rPr>
          <w:rFonts w:ascii="Calibri" w:hAnsi="Calibri" w:cs="Calibri"/>
        </w:rPr>
        <w:lastRenderedPageBreak/>
        <w:t>polu („Wypełniony formularz oferty”). W kolejnym polu („Załączniki i inne dokumenty przedstawione w ofercie przez Wykonawcę”) wykonawca dodaje pozostałe pliki stanowiące ofertę lub składane wraz z ofertą.</w:t>
      </w:r>
    </w:p>
    <w:p w14:paraId="67D742E7" w14:textId="77777777" w:rsidR="008E4C5C" w:rsidRPr="00A371D6"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2C1BA9">
        <w:rPr>
          <w:rFonts w:ascii="Calibri" w:hAnsi="Calibri" w:cs="Calibri"/>
        </w:rPr>
        <w:t>Jeżeli wraz z ofertą składane są dokumenty zawierające tajemnicę przedsiębiorstwa</w:t>
      </w:r>
      <w:r>
        <w:rPr>
          <w:rFonts w:ascii="Calibri" w:hAnsi="Calibri" w:cs="Calibri"/>
        </w:rPr>
        <w:t xml:space="preserve"> </w:t>
      </w:r>
      <w:r w:rsidRPr="00A371D6">
        <w:rPr>
          <w:rFonts w:ascii="Calibri" w:hAnsi="Calibri" w:cs="Calibri"/>
        </w:rPr>
        <w:t>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482E83F7"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b/>
          <w:bCs/>
        </w:rPr>
        <w:t>Formularz ofertowy</w:t>
      </w:r>
      <w:r w:rsidRPr="00AB2754">
        <w:rPr>
          <w:rFonts w:ascii="Calibri" w:hAnsi="Calibri" w:cs="Calibri"/>
        </w:rPr>
        <w:t xml:space="preserve"> podpisuje się kwalifikowanym podpisem elektronicznym, podpisem zaufanym lub podpisem osobistym w formacie</w:t>
      </w:r>
      <w:r>
        <w:rPr>
          <w:rFonts w:ascii="Calibri" w:hAnsi="Calibri" w:cs="Calibri"/>
        </w:rPr>
        <w:t xml:space="preserve"> np.</w:t>
      </w:r>
      <w:r w:rsidRPr="00AB2754">
        <w:rPr>
          <w:rFonts w:ascii="Calibri" w:hAnsi="Calibri" w:cs="Calibri"/>
        </w:rPr>
        <w:t xml:space="preserve"> PAdES typ wewnętrzny. </w:t>
      </w:r>
    </w:p>
    <w:p w14:paraId="3B8971B9" w14:textId="77777777" w:rsidR="008E4C5C" w:rsidRDefault="008E4C5C" w:rsidP="008E4C5C">
      <w:pPr>
        <w:pStyle w:val="Akapitzlist"/>
        <w:widowControl w:val="0"/>
        <w:tabs>
          <w:tab w:val="left" w:pos="837"/>
        </w:tabs>
        <w:autoSpaceDE w:val="0"/>
        <w:spacing w:after="0"/>
        <w:ind w:left="836" w:right="112"/>
        <w:jc w:val="both"/>
        <w:rPr>
          <w:rFonts w:ascii="Calibri" w:hAnsi="Calibri" w:cs="Calibri"/>
        </w:rPr>
      </w:pPr>
      <w:r w:rsidRPr="00AB2754">
        <w:rPr>
          <w:rFonts w:ascii="Calibri" w:hAnsi="Calibri" w:cs="Calibri"/>
          <w:b/>
          <w:bCs/>
        </w:rPr>
        <w:t>Pozostałe dokumenty</w:t>
      </w:r>
      <w:r w:rsidRPr="00AB2754">
        <w:rPr>
          <w:rFonts w:ascii="Calibri" w:hAnsi="Calibri" w:cs="Calibri"/>
        </w:rPr>
        <w:t xml:space="preserve">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w:t>
      </w:r>
      <w:r>
        <w:rPr>
          <w:rFonts w:ascii="Calibri" w:hAnsi="Calibri" w:cs="Calibri"/>
        </w:rPr>
        <w:t xml:space="preserve"> </w:t>
      </w:r>
      <w:r w:rsidRPr="00AB2754">
        <w:rPr>
          <w:rFonts w:ascii="Calibri" w:hAnsi="Calibri" w:cs="Calibri"/>
        </w:rPr>
        <w:t>udostępniającego</w:t>
      </w:r>
      <w:r>
        <w:rPr>
          <w:rFonts w:ascii="Calibri" w:hAnsi="Calibri" w:cs="Calibri"/>
        </w:rPr>
        <w:t xml:space="preserve"> </w:t>
      </w:r>
      <w:r w:rsidRPr="00AB2754">
        <w:rPr>
          <w:rFonts w:ascii="Calibri" w:hAnsi="Calibri" w:cs="Calibri"/>
        </w:rPr>
        <w:t>zasoby opatrzone podpisem typu zewnętrznego lub wewnętrznego. W zależności od rodzaju podpisu i jego typu (zewnętrzny, wewnętrzny) w polu „Załączniki i inne dokumenty przedstawione w ofercie przez Wykonawcę”</w:t>
      </w:r>
      <w:r w:rsidRPr="00907105">
        <w:rPr>
          <w:rFonts w:ascii="Calibri" w:hAnsi="Calibri" w:cs="Calibri"/>
        </w:rPr>
        <w:t xml:space="preserve"> dodaje się uprzednio podpisane dokumenty wraz z wygenerowanym</w:t>
      </w:r>
      <w:r w:rsidRPr="00AB2754">
        <w:rPr>
          <w:rFonts w:ascii="Calibri" w:hAnsi="Calibri" w:cs="Calibri"/>
        </w:rPr>
        <w:t xml:space="preserve"> </w:t>
      </w:r>
      <w:r w:rsidRPr="00907105">
        <w:rPr>
          <w:rFonts w:ascii="Calibri" w:hAnsi="Calibri" w:cs="Calibri"/>
        </w:rPr>
        <w:t>plikiem</w:t>
      </w:r>
      <w:r w:rsidRPr="00AB2754">
        <w:rPr>
          <w:rFonts w:ascii="Calibri" w:hAnsi="Calibri" w:cs="Calibri"/>
        </w:rPr>
        <w:t xml:space="preserve"> </w:t>
      </w:r>
      <w:r w:rsidRPr="00907105">
        <w:rPr>
          <w:rFonts w:ascii="Calibri" w:hAnsi="Calibri" w:cs="Calibri"/>
        </w:rPr>
        <w:t>podpisu</w:t>
      </w:r>
      <w:r w:rsidRPr="00AB2754">
        <w:rPr>
          <w:rFonts w:ascii="Calibri" w:hAnsi="Calibri" w:cs="Calibri"/>
        </w:rPr>
        <w:t xml:space="preserve"> </w:t>
      </w:r>
      <w:r w:rsidRPr="00907105">
        <w:rPr>
          <w:rFonts w:ascii="Calibri" w:hAnsi="Calibri" w:cs="Calibri"/>
        </w:rPr>
        <w:t>(typ</w:t>
      </w:r>
      <w:r w:rsidRPr="00AB2754">
        <w:rPr>
          <w:rFonts w:ascii="Calibri" w:hAnsi="Calibri" w:cs="Calibri"/>
        </w:rPr>
        <w:t xml:space="preserve"> </w:t>
      </w:r>
      <w:r w:rsidRPr="00907105">
        <w:rPr>
          <w:rFonts w:ascii="Calibri" w:hAnsi="Calibri" w:cs="Calibri"/>
        </w:rPr>
        <w:t>zewnętrzny)</w:t>
      </w:r>
      <w:r w:rsidRPr="00AB2754">
        <w:rPr>
          <w:rFonts w:ascii="Calibri" w:hAnsi="Calibri" w:cs="Calibri"/>
        </w:rPr>
        <w:t xml:space="preserve"> </w:t>
      </w:r>
      <w:r w:rsidRPr="00907105">
        <w:rPr>
          <w:rFonts w:ascii="Calibri" w:hAnsi="Calibri" w:cs="Calibri"/>
        </w:rPr>
        <w:t>lub</w:t>
      </w:r>
      <w:r w:rsidRPr="00AB2754">
        <w:rPr>
          <w:rFonts w:ascii="Calibri" w:hAnsi="Calibri" w:cs="Calibri"/>
        </w:rPr>
        <w:t xml:space="preserve"> </w:t>
      </w:r>
      <w:r w:rsidRPr="00907105">
        <w:rPr>
          <w:rFonts w:ascii="Calibri" w:hAnsi="Calibri" w:cs="Calibri"/>
        </w:rPr>
        <w:t>dokument</w:t>
      </w:r>
      <w:r w:rsidRPr="00AB2754">
        <w:rPr>
          <w:rFonts w:ascii="Calibri" w:hAnsi="Calibri" w:cs="Calibri"/>
        </w:rPr>
        <w:t xml:space="preserve"> </w:t>
      </w:r>
      <w:r w:rsidRPr="00907105">
        <w:rPr>
          <w:rFonts w:ascii="Calibri" w:hAnsi="Calibri" w:cs="Calibri"/>
        </w:rPr>
        <w:t>z</w:t>
      </w:r>
      <w:r w:rsidRPr="00AB2754">
        <w:rPr>
          <w:rFonts w:ascii="Calibri" w:hAnsi="Calibri" w:cs="Calibri"/>
        </w:rPr>
        <w:t xml:space="preserve"> </w:t>
      </w:r>
      <w:r w:rsidRPr="00907105">
        <w:rPr>
          <w:rFonts w:ascii="Calibri" w:hAnsi="Calibri" w:cs="Calibri"/>
        </w:rPr>
        <w:t>wszytym</w:t>
      </w:r>
      <w:r w:rsidRPr="00AB2754">
        <w:rPr>
          <w:rFonts w:ascii="Calibri" w:hAnsi="Calibri" w:cs="Calibri"/>
        </w:rPr>
        <w:t xml:space="preserve"> </w:t>
      </w:r>
      <w:r w:rsidRPr="00907105">
        <w:rPr>
          <w:rFonts w:ascii="Calibri" w:hAnsi="Calibri" w:cs="Calibri"/>
        </w:rPr>
        <w:t>podpisem (typ wewnętrzny).</w:t>
      </w:r>
    </w:p>
    <w:p w14:paraId="22DC9BA1"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907105">
        <w:rPr>
          <w:rFonts w:ascii="Calibri" w:hAnsi="Calibri" w:cs="Calibri"/>
        </w:rPr>
        <w:t>W przyp</w:t>
      </w:r>
      <w:r>
        <w:rPr>
          <w:rFonts w:ascii="Calibri" w:hAnsi="Calibri" w:cs="Calibri"/>
        </w:rPr>
        <w:t>a</w:t>
      </w:r>
      <w:r w:rsidRPr="00907105">
        <w:rPr>
          <w:rFonts w:ascii="Calibri" w:hAnsi="Calibri" w:cs="Calibri"/>
        </w:rPr>
        <w:t xml:space="preserve">dku przekazywania dokumentu elektronicznego w formacie poddającym dane </w:t>
      </w:r>
      <w:r w:rsidRPr="00AB2754">
        <w:rPr>
          <w:rFonts w:ascii="Calibri" w:hAnsi="Calibri" w:cs="Calibri"/>
        </w:rPr>
        <w:t>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44B25AA"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1F0AABF"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rPr>
        <w:t>Oferta może być złożona tylko do upływu terminu składania ofert.</w:t>
      </w:r>
    </w:p>
    <w:p w14:paraId="18D33FE0"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rPr>
        <w:t>Wykonawca może przed upływem terminu składania ofert wycofać ofertę. Wykonawca wycofuje ofertę w zakładce „Oferty/wnioski” używając przycisku „Wycofaj ofertę”.</w:t>
      </w:r>
    </w:p>
    <w:p w14:paraId="7B4629B8"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rPr>
        <w:t>Maksymalny łączny rozmiar plików stanowiących ofertę lub składanych wraz z ofertą to 250 MB.</w:t>
      </w:r>
    </w:p>
    <w:p w14:paraId="4DBB84A2" w14:textId="77777777" w:rsidR="008E4C5C" w:rsidRPr="002C1BA9"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2C1BA9">
        <w:rPr>
          <w:rFonts w:ascii="Calibri" w:hAnsi="Calibri" w:cs="Calibri"/>
        </w:rPr>
        <w:t xml:space="preserve">Oferta wraz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 reprezentowania Wykonawcy. Pełnomocnictwo musi zostać udzielone przez osoby uprawnione do reprezentowania Wykonawcy. </w:t>
      </w:r>
    </w:p>
    <w:p w14:paraId="2DDC2061"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rPr>
        <w:t xml:space="preserve">W zakresie nieuregulowanym SWZ, zastosowanie mają przepisy rozporządzenia Ministra Rozwoju, Pracy i Technologii z dnia 23 grudnia 2020 r. w sprawie podmiotowych środków </w:t>
      </w:r>
      <w:r w:rsidRPr="00AB2754">
        <w:rPr>
          <w:rFonts w:ascii="Calibri" w:hAnsi="Calibri" w:cs="Calibri"/>
        </w:rPr>
        <w:lastRenderedPageBreak/>
        <w:t>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0D307CC" w14:textId="77777777" w:rsidR="008E4C5C" w:rsidRPr="00AB2754" w:rsidRDefault="008E4C5C" w:rsidP="00E56050">
      <w:pPr>
        <w:pStyle w:val="Akapitzlist"/>
        <w:widowControl w:val="0"/>
        <w:numPr>
          <w:ilvl w:val="0"/>
          <w:numId w:val="128"/>
        </w:numPr>
        <w:tabs>
          <w:tab w:val="left" w:pos="837"/>
        </w:tabs>
        <w:autoSpaceDE w:val="0"/>
        <w:spacing w:after="0"/>
        <w:ind w:right="112"/>
        <w:jc w:val="both"/>
        <w:rPr>
          <w:rFonts w:ascii="Calibri" w:hAnsi="Calibri" w:cs="Calibri"/>
        </w:rPr>
      </w:pPr>
      <w:r w:rsidRPr="00AB2754">
        <w:rPr>
          <w:rFonts w:ascii="Calibri" w:hAnsi="Calibri" w:cs="Calibri"/>
        </w:rPr>
        <w:t xml:space="preserve">Do oferty należy dołączyć oświadczenie o niepodleganiu wykluczeniu i spełnianiu warunków udziału w postępowaniu w postaci elektronicznej opatrzone kwalifikowanym podpisem elektronicznym, podpisem zaufanym lub podpisem osobistym. </w:t>
      </w:r>
    </w:p>
    <w:p w14:paraId="607E61C1" w14:textId="11EE427D" w:rsidR="004A4434" w:rsidRPr="004A4434" w:rsidRDefault="004A4434" w:rsidP="00E56050">
      <w:pPr>
        <w:pStyle w:val="Nagwek1"/>
        <w:numPr>
          <w:ilvl w:val="0"/>
          <w:numId w:val="134"/>
        </w:numPr>
        <w:ind w:left="567" w:hanging="513"/>
        <w:jc w:val="both"/>
        <w:rPr>
          <w:sz w:val="24"/>
          <w:szCs w:val="24"/>
        </w:rPr>
      </w:pPr>
      <w:bookmarkStart w:id="8" w:name="_Toc195092753"/>
      <w:r w:rsidRPr="004A4434">
        <w:rPr>
          <w:sz w:val="24"/>
          <w:szCs w:val="24"/>
        </w:rPr>
        <w:t>TERMIN ZWIĄZANIA OFERTĄ</w:t>
      </w:r>
      <w:bookmarkEnd w:id="8"/>
    </w:p>
    <w:p w14:paraId="1F24FD47" w14:textId="3B34BE39" w:rsidR="004A4434" w:rsidRPr="00497ECA" w:rsidRDefault="004A4434" w:rsidP="00E56050">
      <w:pPr>
        <w:pStyle w:val="Standard"/>
        <w:numPr>
          <w:ilvl w:val="0"/>
          <w:numId w:val="102"/>
        </w:numPr>
        <w:spacing w:line="300" w:lineRule="atLeast"/>
      </w:pPr>
      <w:r w:rsidRPr="00497ECA">
        <w:t xml:space="preserve">Wykonawca jest związany ofertą od dnia upływu terminu składania ofert do </w:t>
      </w:r>
      <w:r w:rsidRPr="00122B41">
        <w:t xml:space="preserve">dnia </w:t>
      </w:r>
      <w:r w:rsidR="0060053A">
        <w:rPr>
          <w:b/>
          <w:bCs/>
        </w:rPr>
        <w:t>25.07</w:t>
      </w:r>
      <w:r w:rsidR="001F2FB4">
        <w:rPr>
          <w:b/>
          <w:bCs/>
        </w:rPr>
        <w:t>.2025</w:t>
      </w:r>
      <w:r w:rsidRPr="00497ECA">
        <w:rPr>
          <w:b/>
          <w:bCs/>
        </w:rPr>
        <w:t xml:space="preserve"> roku</w:t>
      </w:r>
      <w:r w:rsidRPr="00497ECA">
        <w:t>.</w:t>
      </w:r>
    </w:p>
    <w:p w14:paraId="6915485C" w14:textId="22FFF3D4" w:rsidR="004A4434" w:rsidRPr="00105C1A" w:rsidRDefault="004A4434" w:rsidP="00E56050">
      <w:pPr>
        <w:pStyle w:val="Standard"/>
        <w:numPr>
          <w:ilvl w:val="0"/>
          <w:numId w:val="102"/>
        </w:numPr>
        <w:spacing w:line="300" w:lineRule="atLeast"/>
      </w:pPr>
      <w:r w:rsidRPr="00105C1A">
        <w:t>W przypadku gdy wybór najkorzystniejszej oferty nie nastąpi przed upływem terminu związania ofert</w:t>
      </w:r>
      <w:r w:rsidR="006F4489">
        <w:t>ą</w:t>
      </w:r>
      <w:r w:rsidRPr="00105C1A">
        <w:t xml:space="preserve"> określonego w SWZ, Zamawiający przed </w:t>
      </w:r>
      <w:r w:rsidR="000804A2">
        <w:t>upływem terminu związania ofertą</w:t>
      </w:r>
      <w:r w:rsidRPr="00105C1A">
        <w:t xml:space="preserve"> zwraca się jednokrotnie do Wykonawców o wyrażenie zgody na przedłużenie tego terminu o wskazywany przez niego okres, nie dłuższy niż 30 dni. </w:t>
      </w:r>
    </w:p>
    <w:p w14:paraId="7085DAC5" w14:textId="42EADEAD" w:rsidR="004A4434" w:rsidRPr="00105C1A" w:rsidRDefault="004A4434" w:rsidP="00E56050">
      <w:pPr>
        <w:pStyle w:val="Standard"/>
        <w:numPr>
          <w:ilvl w:val="0"/>
          <w:numId w:val="102"/>
        </w:numPr>
        <w:spacing w:line="300" w:lineRule="atLeast"/>
      </w:pPr>
      <w:r w:rsidRPr="00105C1A">
        <w:t>Przedłużeni</w:t>
      </w:r>
      <w:r w:rsidR="000804A2">
        <w:t>e terminu związania ofertą</w:t>
      </w:r>
      <w:r w:rsidRPr="00105C1A">
        <w:t>, o którym mowa w ust. 2, wymaga złożenia przez Wykonawcę pisemnego oświadczenia o wyrażeniu zgody na przed</w:t>
      </w:r>
      <w:r w:rsidR="000804A2">
        <w:t>łużenie terminu związania ofertą</w:t>
      </w:r>
      <w:r w:rsidRPr="00105C1A">
        <w:t xml:space="preserve">. </w:t>
      </w:r>
    </w:p>
    <w:p w14:paraId="2A8C74B1" w14:textId="2E2F9DB9" w:rsidR="00A15690" w:rsidRPr="00A15690" w:rsidRDefault="00A15690" w:rsidP="00E56050">
      <w:pPr>
        <w:pStyle w:val="Nagwek1"/>
        <w:numPr>
          <w:ilvl w:val="0"/>
          <w:numId w:val="134"/>
        </w:numPr>
        <w:ind w:left="567" w:hanging="513"/>
        <w:jc w:val="both"/>
        <w:rPr>
          <w:sz w:val="24"/>
          <w:szCs w:val="24"/>
        </w:rPr>
      </w:pPr>
      <w:bookmarkStart w:id="9" w:name="_Toc195092754"/>
      <w:r w:rsidRPr="00A15690">
        <w:rPr>
          <w:sz w:val="24"/>
          <w:szCs w:val="24"/>
        </w:rPr>
        <w:t>WYMAGANIA DOTYCZĄCE WADIUM</w:t>
      </w:r>
      <w:bookmarkEnd w:id="9"/>
    </w:p>
    <w:p w14:paraId="572049E8" w14:textId="2E475C3D" w:rsidR="006F4489" w:rsidRPr="00D27DB1" w:rsidRDefault="006F4489" w:rsidP="006F4489">
      <w:pPr>
        <w:pStyle w:val="Standard"/>
        <w:numPr>
          <w:ilvl w:val="0"/>
          <w:numId w:val="149"/>
        </w:numPr>
        <w:spacing w:line="300" w:lineRule="atLeast"/>
        <w:rPr>
          <w:rFonts w:asciiTheme="minorHAnsi" w:hAnsiTheme="minorHAnsi" w:cstheme="minorHAnsi"/>
        </w:rPr>
      </w:pPr>
      <w:bookmarkStart w:id="10" w:name="_Toc195092755"/>
      <w:r w:rsidRPr="00D27DB1">
        <w:rPr>
          <w:rFonts w:asciiTheme="minorHAnsi" w:hAnsiTheme="minorHAnsi" w:cstheme="minorHAnsi"/>
        </w:rPr>
        <w:t xml:space="preserve">Zamawiający żąda od Wykonawców wniesienia wadium w wysokość: </w:t>
      </w:r>
      <w:r>
        <w:rPr>
          <w:rFonts w:asciiTheme="minorHAnsi" w:hAnsiTheme="minorHAnsi" w:cstheme="minorHAnsi"/>
          <w:b/>
          <w:bCs/>
        </w:rPr>
        <w:t>70</w:t>
      </w:r>
      <w:r w:rsidRPr="00D27DB1">
        <w:rPr>
          <w:rFonts w:asciiTheme="minorHAnsi" w:hAnsiTheme="minorHAnsi" w:cstheme="minorHAnsi"/>
          <w:b/>
          <w:bCs/>
        </w:rPr>
        <w:t xml:space="preserve"> 000,00 zł</w:t>
      </w:r>
      <w:r w:rsidRPr="00D27DB1">
        <w:rPr>
          <w:rFonts w:asciiTheme="minorHAnsi" w:hAnsiTheme="minorHAnsi" w:cstheme="minorHAnsi"/>
        </w:rPr>
        <w:t xml:space="preserve"> (słownie: </w:t>
      </w:r>
      <w:r>
        <w:rPr>
          <w:rFonts w:asciiTheme="minorHAnsi" w:hAnsiTheme="minorHAnsi" w:cstheme="minorHAnsi"/>
        </w:rPr>
        <w:t>siedemdziesiąt</w:t>
      </w:r>
      <w:r w:rsidRPr="00D27DB1">
        <w:rPr>
          <w:rFonts w:asciiTheme="minorHAnsi" w:hAnsiTheme="minorHAnsi" w:cstheme="minorHAnsi"/>
        </w:rPr>
        <w:t xml:space="preserve"> tysięcy złotych).</w:t>
      </w:r>
    </w:p>
    <w:p w14:paraId="0CC023DF"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Wadium wnosi się przed upływem terminu składania ofert i utrzymuje nieprzerwanie do dnia upływu terminu związania ofertą. </w:t>
      </w:r>
    </w:p>
    <w:p w14:paraId="422CECA4"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Wadium może być wniesione w formach określonych w art. 97 ust.7 ustawy pzp. tj.:</w:t>
      </w:r>
    </w:p>
    <w:p w14:paraId="507F261F" w14:textId="77777777" w:rsidR="006F4489" w:rsidRPr="00D27DB1" w:rsidRDefault="006F4489" w:rsidP="006F4489">
      <w:pPr>
        <w:pStyle w:val="Akapitzlist"/>
        <w:numPr>
          <w:ilvl w:val="0"/>
          <w:numId w:val="150"/>
        </w:numPr>
        <w:autoSpaceDN/>
        <w:spacing w:after="0" w:line="300" w:lineRule="atLeast"/>
        <w:ind w:left="993" w:hanging="284"/>
        <w:rPr>
          <w:rFonts w:asciiTheme="minorHAnsi" w:hAnsiTheme="minorHAnsi" w:cstheme="minorHAnsi"/>
          <w:lang w:eastAsia="pl-PL"/>
        </w:rPr>
      </w:pPr>
      <w:r w:rsidRPr="00D27DB1">
        <w:rPr>
          <w:rFonts w:asciiTheme="minorHAnsi" w:hAnsiTheme="minorHAnsi" w:cstheme="minorHAnsi"/>
        </w:rPr>
        <w:t>pieniądzu;</w:t>
      </w:r>
    </w:p>
    <w:p w14:paraId="38E6453C" w14:textId="77777777" w:rsidR="006F4489" w:rsidRPr="00D27DB1" w:rsidRDefault="006F4489" w:rsidP="006F4489">
      <w:pPr>
        <w:pStyle w:val="Akapitzlist"/>
        <w:numPr>
          <w:ilvl w:val="0"/>
          <w:numId w:val="150"/>
        </w:numPr>
        <w:spacing w:after="0" w:line="300" w:lineRule="atLeast"/>
        <w:ind w:left="993" w:hanging="284"/>
        <w:rPr>
          <w:rFonts w:asciiTheme="minorHAnsi" w:hAnsiTheme="minorHAnsi" w:cstheme="minorHAnsi"/>
        </w:rPr>
      </w:pPr>
      <w:r w:rsidRPr="00D27DB1">
        <w:rPr>
          <w:rFonts w:asciiTheme="minorHAnsi" w:hAnsiTheme="minorHAnsi" w:cstheme="minorHAnsi"/>
        </w:rPr>
        <w:t>gwarancjach bankowych;</w:t>
      </w:r>
    </w:p>
    <w:p w14:paraId="74FADDB2" w14:textId="77777777" w:rsidR="006F4489" w:rsidRPr="00D27DB1" w:rsidRDefault="006F4489" w:rsidP="006F4489">
      <w:pPr>
        <w:pStyle w:val="Akapitzlist"/>
        <w:numPr>
          <w:ilvl w:val="0"/>
          <w:numId w:val="150"/>
        </w:numPr>
        <w:spacing w:after="0" w:line="300" w:lineRule="atLeast"/>
        <w:ind w:left="993" w:hanging="284"/>
        <w:rPr>
          <w:rFonts w:asciiTheme="minorHAnsi" w:hAnsiTheme="minorHAnsi" w:cstheme="minorHAnsi"/>
        </w:rPr>
      </w:pPr>
      <w:r w:rsidRPr="00D27DB1">
        <w:rPr>
          <w:rFonts w:asciiTheme="minorHAnsi" w:hAnsiTheme="minorHAnsi" w:cstheme="minorHAnsi"/>
        </w:rPr>
        <w:t>gwarancjach ubezpieczeniowych;</w:t>
      </w:r>
    </w:p>
    <w:p w14:paraId="5717D9C4" w14:textId="77777777" w:rsidR="006F4489" w:rsidRPr="00D27DB1" w:rsidRDefault="006F4489" w:rsidP="006F4489">
      <w:pPr>
        <w:pStyle w:val="Akapitzlist"/>
        <w:numPr>
          <w:ilvl w:val="0"/>
          <w:numId w:val="150"/>
        </w:numPr>
        <w:spacing w:after="0" w:line="300" w:lineRule="atLeast"/>
        <w:ind w:left="993" w:hanging="284"/>
        <w:rPr>
          <w:rFonts w:asciiTheme="minorHAnsi" w:hAnsiTheme="minorHAnsi" w:cstheme="minorHAnsi"/>
        </w:rPr>
      </w:pPr>
      <w:r w:rsidRPr="00D27DB1">
        <w:rPr>
          <w:rFonts w:asciiTheme="minorHAnsi" w:hAnsiTheme="minorHAnsi" w:cstheme="minorHAnsi"/>
        </w:rPr>
        <w:t xml:space="preserve">poręczeniach udzielanych przez podmioty, o których mowa w </w:t>
      </w:r>
      <w:hyperlink r:id="rId23" w:anchor="/document/16888361?unitId=art(6(b))ust(5)pkt(2)&amp;cm=DOCUMENT" w:tgtFrame="_blank" w:history="1">
        <w:r w:rsidRPr="00D27DB1">
          <w:rPr>
            <w:rStyle w:val="Hipercze"/>
            <w:rFonts w:asciiTheme="minorHAnsi" w:hAnsiTheme="minorHAnsi" w:cstheme="minorHAnsi"/>
          </w:rPr>
          <w:t>art. 6b ust. 5 pkt 2</w:t>
        </w:r>
      </w:hyperlink>
      <w:r w:rsidRPr="00D27DB1">
        <w:rPr>
          <w:rFonts w:asciiTheme="minorHAnsi" w:hAnsiTheme="minorHAnsi" w:cstheme="minorHAnsi"/>
        </w:rPr>
        <w:t xml:space="preserve"> ustawy </w:t>
      </w:r>
      <w:r w:rsidRPr="00D27DB1">
        <w:rPr>
          <w:rFonts w:asciiTheme="minorHAnsi" w:hAnsiTheme="minorHAnsi" w:cstheme="minorHAnsi"/>
        </w:rPr>
        <w:br/>
        <w:t>z dnia 9 listopada 2000 r. o utworzeniu Polskiej Agencji Rozwoju Przedsiębiorczości (Dz. U. z 2024 r. poz. 419).</w:t>
      </w:r>
    </w:p>
    <w:p w14:paraId="490A27D1"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Jeżeli wadium jest wnoszone w innej formie niż w pieniądzu Wykonawca przekazuje Zamawiającemu oryginał gwarancji lub poręczenia, w postaci elektronicznej. </w:t>
      </w:r>
    </w:p>
    <w:p w14:paraId="25A6612F"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Wadium wnoszone w pieniądzu wpłaca się przelewem na rachunek bankowy Urzędu Gminy Brzeszcze prowadzony w Banku Spółdzielczym Miedźna o. Brzeszcze, Nr konta: 44844610162002007523740005. </w:t>
      </w:r>
    </w:p>
    <w:p w14:paraId="7AEAFCE5" w14:textId="2CBFC026" w:rsidR="006F4489" w:rsidRPr="00D27DB1" w:rsidRDefault="006F4489" w:rsidP="006F4489">
      <w:pPr>
        <w:pStyle w:val="Standard"/>
        <w:spacing w:line="300" w:lineRule="atLeast"/>
        <w:ind w:left="720"/>
        <w:rPr>
          <w:rFonts w:asciiTheme="minorHAnsi" w:hAnsiTheme="minorHAnsi" w:cstheme="minorHAnsi"/>
        </w:rPr>
      </w:pPr>
      <w:r w:rsidRPr="00D27DB1">
        <w:rPr>
          <w:rFonts w:asciiTheme="minorHAnsi" w:hAnsiTheme="minorHAnsi" w:cstheme="minorHAnsi"/>
        </w:rPr>
        <w:t>W tytule przelewu należy podać numer postępowania: SZP.271.</w:t>
      </w:r>
      <w:r>
        <w:rPr>
          <w:rFonts w:asciiTheme="minorHAnsi" w:hAnsiTheme="minorHAnsi" w:cstheme="minorHAnsi"/>
        </w:rPr>
        <w:t>14</w:t>
      </w:r>
      <w:r w:rsidRPr="00D27DB1">
        <w:rPr>
          <w:rFonts w:asciiTheme="minorHAnsi" w:hAnsiTheme="minorHAnsi" w:cstheme="minorHAnsi"/>
        </w:rPr>
        <w:t xml:space="preserve">.2025 oraz (o ile to możliwe) nazwę postępowania (zaleca się dołączenie do oferty potwierdzenie wpłaty). </w:t>
      </w:r>
    </w:p>
    <w:p w14:paraId="23F4DF92" w14:textId="77777777" w:rsidR="006F4489" w:rsidRPr="00D27DB1" w:rsidRDefault="006F4489" w:rsidP="006F4489">
      <w:pPr>
        <w:pStyle w:val="Standard"/>
        <w:spacing w:line="300" w:lineRule="atLeast"/>
        <w:ind w:left="720"/>
        <w:rPr>
          <w:rFonts w:asciiTheme="minorHAnsi" w:hAnsiTheme="minorHAnsi" w:cstheme="minorHAnsi"/>
        </w:rPr>
      </w:pPr>
      <w:r w:rsidRPr="00D27DB1">
        <w:rPr>
          <w:rFonts w:asciiTheme="minorHAnsi" w:hAnsiTheme="minorHAnsi" w:cstheme="minorHAnsi"/>
        </w:rPr>
        <w:t xml:space="preserve">Za skutecznie wniesione wadium w pieniądzu Zamawiający uzna wadium, które w oznaczonym terminie znajduje się na rachunku Zamawiającego. </w:t>
      </w:r>
    </w:p>
    <w:p w14:paraId="0431999E"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Wadium wniesione w pieniądzu zamawiający przechowuje na rachunku bankowym. </w:t>
      </w:r>
    </w:p>
    <w:p w14:paraId="7DDEF100"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W przypadku wyboru formy niepieniężnej wadium Wykonawca zobowiązany jest wnieść je przy użyciu środków komunikacji elektronicznej w formie oryginalnego elektronicznego dokumentu wadialnego (np. e-gwarancji bankowej lub ubezpieczeniowej) opatrzonego kwalifikowanym </w:t>
      </w:r>
      <w:r w:rsidRPr="00D27DB1">
        <w:rPr>
          <w:rFonts w:asciiTheme="minorHAnsi" w:hAnsiTheme="minorHAnsi" w:cstheme="minorHAnsi"/>
        </w:rPr>
        <w:lastRenderedPageBreak/>
        <w:t xml:space="preserve">podpisem elektronicznym osoby upoważnionej do wystawienia dokumentu wadialnego (np. e-gwarancji bankowej lub ubezpieczeniowej). Niedopuszczalne jest złożenie skanu dokumentu wadialnego (np. e-gwarancji bankowej lub ubezpieczeniowej) opatrzonego kwalifikowanym podpisem elektronicznym. </w:t>
      </w:r>
    </w:p>
    <w:p w14:paraId="6CD08C73"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Wadium wnoszone w formie innej niż w pieniądzu musi spełniać wymagania wynikające </w:t>
      </w:r>
      <w:r w:rsidRPr="00D27DB1">
        <w:rPr>
          <w:rFonts w:asciiTheme="minorHAnsi" w:hAnsiTheme="minorHAnsi" w:cstheme="minorHAnsi"/>
        </w:rPr>
        <w:br/>
        <w:t xml:space="preserve">z ustawy Pzp, w szczególności określać bezwarunkowy, nieodwołalny obowiązek zapłaty na pierwsze żądanie Zamawiającego, w przypadkach określonych w ustawie Pzp oraz być ważne przez okres związania ofertą, określony w niniejszej SWZ. Musi być wykonalne na terytorium Rzeczypospolitej Polskiej. </w:t>
      </w:r>
    </w:p>
    <w:p w14:paraId="17A916EF"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Zamawiający zwraca wadium niezwłocznie, nie później jednak niż w terminie 7 dni od dnia wystąpienia jednej z okoliczności: </w:t>
      </w:r>
    </w:p>
    <w:p w14:paraId="4CE18BBE" w14:textId="77777777" w:rsidR="006F4489" w:rsidRPr="00D27DB1" w:rsidRDefault="006F4489" w:rsidP="006F4489">
      <w:pPr>
        <w:pStyle w:val="Akapitzlist"/>
        <w:numPr>
          <w:ilvl w:val="0"/>
          <w:numId w:val="151"/>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upływu terminu związania ofertą; </w:t>
      </w:r>
    </w:p>
    <w:p w14:paraId="03BAC55A" w14:textId="77777777" w:rsidR="006F4489" w:rsidRPr="00D27DB1" w:rsidRDefault="006F4489" w:rsidP="006F4489">
      <w:pPr>
        <w:pStyle w:val="Akapitzlist"/>
        <w:numPr>
          <w:ilvl w:val="0"/>
          <w:numId w:val="151"/>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zawarcia umowy w sprawie zamówienia publicznego </w:t>
      </w:r>
    </w:p>
    <w:p w14:paraId="2F31D28E" w14:textId="77777777" w:rsidR="006F4489" w:rsidRPr="00D27DB1" w:rsidRDefault="006F4489" w:rsidP="006F4489">
      <w:pPr>
        <w:pStyle w:val="Akapitzlist"/>
        <w:numPr>
          <w:ilvl w:val="0"/>
          <w:numId w:val="151"/>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unieważnienia postępowania o udzielenie zamówienia, z wyjątkiem sytuacji gdy nie zostało rozstrzygnięte odwołanie na czynność unieważnienia albo nie upłynął termin do jego wniesienia.</w:t>
      </w:r>
    </w:p>
    <w:p w14:paraId="256768A8"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Zamawiający, niezwłocznie, nie później jednak niż w terminie 7 dni od złożenia wniosku zwraca wadium wykonawcy: </w:t>
      </w:r>
    </w:p>
    <w:p w14:paraId="0B26AB0F" w14:textId="77777777" w:rsidR="006F4489" w:rsidRPr="00D27DB1" w:rsidRDefault="006F4489" w:rsidP="006F4489">
      <w:pPr>
        <w:pStyle w:val="Akapitzlist"/>
        <w:numPr>
          <w:ilvl w:val="0"/>
          <w:numId w:val="152"/>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który wycofał ofertę przed upływem terminu składania ofert; </w:t>
      </w:r>
    </w:p>
    <w:p w14:paraId="657D1080" w14:textId="77777777" w:rsidR="006F4489" w:rsidRPr="00D27DB1" w:rsidRDefault="006F4489" w:rsidP="006F4489">
      <w:pPr>
        <w:pStyle w:val="Akapitzlist"/>
        <w:numPr>
          <w:ilvl w:val="0"/>
          <w:numId w:val="152"/>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którego oferta została odrzucona; </w:t>
      </w:r>
    </w:p>
    <w:p w14:paraId="09EEE53B" w14:textId="77777777" w:rsidR="006F4489" w:rsidRPr="00D27DB1" w:rsidRDefault="006F4489" w:rsidP="006F4489">
      <w:pPr>
        <w:pStyle w:val="Akapitzlist"/>
        <w:numPr>
          <w:ilvl w:val="0"/>
          <w:numId w:val="152"/>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po wyborze najkorzystniejszej oferty, z wyjątkiem wykonawcy, którego oferta została wybrana jako najkorzystniejsza; </w:t>
      </w:r>
    </w:p>
    <w:p w14:paraId="2CDCBD09" w14:textId="77777777" w:rsidR="006F4489" w:rsidRPr="00D27DB1" w:rsidRDefault="006F4489" w:rsidP="006F4489">
      <w:pPr>
        <w:pStyle w:val="Akapitzlist"/>
        <w:numPr>
          <w:ilvl w:val="0"/>
          <w:numId w:val="152"/>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po unieważnieniu postępowania, w przypadku gdy nie zostało rozstrzygnięte odwołanie na czynność unieważnienia albo nie upłynął termin do jego wniesienia. </w:t>
      </w:r>
    </w:p>
    <w:p w14:paraId="2B4CC961"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Złożenia wniosku o zwrot wadium powoduje rozwiązanie stosunku prawnego z Wykonawcą wraz z utrata przez niego prawa do korzystania ze środków ochrony prawnej. </w:t>
      </w:r>
    </w:p>
    <w:p w14:paraId="3BD6502D" w14:textId="77777777" w:rsidR="006F4489" w:rsidRPr="00D27DB1" w:rsidRDefault="006F4489" w:rsidP="006F4489">
      <w:pPr>
        <w:pStyle w:val="Standard"/>
        <w:numPr>
          <w:ilvl w:val="0"/>
          <w:numId w:val="149"/>
        </w:numPr>
        <w:spacing w:line="300" w:lineRule="atLeast"/>
        <w:rPr>
          <w:rFonts w:asciiTheme="minorHAnsi" w:hAnsiTheme="minorHAnsi" w:cstheme="minorHAnsi"/>
        </w:rPr>
      </w:pPr>
      <w:r w:rsidRPr="00D27DB1">
        <w:rPr>
          <w:rFonts w:asciiTheme="minorHAnsi" w:hAnsiTheme="minorHAnsi" w:cstheme="minorHAnsi"/>
        </w:rPr>
        <w:t xml:space="preserve">Zamawiający zatrzyma wadium wraz z odsetkami, a w przypadku wadium wniesionego </w:t>
      </w:r>
      <w:r w:rsidRPr="00D27DB1">
        <w:rPr>
          <w:rFonts w:asciiTheme="minorHAnsi" w:hAnsiTheme="minorHAnsi" w:cstheme="minorHAnsi"/>
        </w:rPr>
        <w:br/>
        <w:t xml:space="preserve">w formie niepieniężnej, wystąpi odpowiednio do gwaranta lub poręczyciela z żądaniem zapłaty wadium, jeżeli: </w:t>
      </w:r>
    </w:p>
    <w:p w14:paraId="27CEA232" w14:textId="77777777" w:rsidR="006F4489" w:rsidRPr="00D27DB1" w:rsidRDefault="006F4489" w:rsidP="006F4489">
      <w:pPr>
        <w:pStyle w:val="Akapitzlist"/>
        <w:numPr>
          <w:ilvl w:val="0"/>
          <w:numId w:val="153"/>
        </w:numPr>
        <w:autoSpaceDN/>
        <w:spacing w:after="0" w:line="300" w:lineRule="atLeast"/>
        <w:ind w:left="851" w:hanging="284"/>
        <w:jc w:val="both"/>
        <w:rPr>
          <w:rFonts w:asciiTheme="minorHAnsi" w:hAnsiTheme="minorHAnsi" w:cstheme="minorHAnsi"/>
        </w:rPr>
      </w:pPr>
      <w:r w:rsidRPr="00D27DB1">
        <w:rPr>
          <w:rFonts w:asciiTheme="minorHAnsi" w:hAnsiTheme="minorHAnsi" w:cstheme="minorHAnsi"/>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t>
      </w:r>
      <w:r w:rsidRPr="00D27DB1">
        <w:rPr>
          <w:rFonts w:asciiTheme="minorHAnsi" w:hAnsiTheme="minorHAnsi" w:cstheme="minorHAnsi"/>
        </w:rPr>
        <w:br/>
        <w:t xml:space="preserve">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3D311575" w14:textId="77777777" w:rsidR="006F4489" w:rsidRPr="00D27DB1" w:rsidRDefault="006F4489" w:rsidP="006F4489">
      <w:pPr>
        <w:pStyle w:val="Akapitzlist"/>
        <w:numPr>
          <w:ilvl w:val="0"/>
          <w:numId w:val="153"/>
        </w:numPr>
        <w:autoSpaceDN/>
        <w:spacing w:after="0" w:line="300" w:lineRule="atLeast"/>
        <w:ind w:left="851" w:hanging="284"/>
        <w:jc w:val="both"/>
        <w:rPr>
          <w:rFonts w:asciiTheme="minorHAnsi" w:hAnsiTheme="minorHAnsi" w:cstheme="minorHAnsi"/>
        </w:rPr>
      </w:pPr>
      <w:r w:rsidRPr="00D27DB1">
        <w:rPr>
          <w:rFonts w:asciiTheme="minorHAnsi" w:hAnsiTheme="minorHAnsi" w:cstheme="minorHAnsi"/>
        </w:rPr>
        <w:t xml:space="preserve">Wykonawca, którego oferta została wybrana: </w:t>
      </w:r>
    </w:p>
    <w:p w14:paraId="1F10F350" w14:textId="77777777" w:rsidR="006F4489" w:rsidRPr="00D27DB1" w:rsidRDefault="006F4489" w:rsidP="006F4489">
      <w:pPr>
        <w:pStyle w:val="Akapitzlist"/>
        <w:numPr>
          <w:ilvl w:val="0"/>
          <w:numId w:val="154"/>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odmówił podpisania umowy w sprawie zamówienia publicznego na warunkach określonych w ofercie, </w:t>
      </w:r>
    </w:p>
    <w:p w14:paraId="6852F450" w14:textId="77777777" w:rsidR="006F4489" w:rsidRPr="00D27DB1" w:rsidRDefault="006F4489" w:rsidP="006F4489">
      <w:pPr>
        <w:pStyle w:val="Akapitzlist"/>
        <w:numPr>
          <w:ilvl w:val="0"/>
          <w:numId w:val="154"/>
        </w:numPr>
        <w:autoSpaceDN/>
        <w:spacing w:after="0" w:line="300" w:lineRule="atLeast"/>
        <w:ind w:left="993" w:hanging="284"/>
        <w:jc w:val="both"/>
        <w:rPr>
          <w:rFonts w:asciiTheme="minorHAnsi" w:hAnsiTheme="minorHAnsi" w:cstheme="minorHAnsi"/>
        </w:rPr>
      </w:pPr>
      <w:r w:rsidRPr="00D27DB1">
        <w:rPr>
          <w:rFonts w:asciiTheme="minorHAnsi" w:hAnsiTheme="minorHAnsi" w:cstheme="minorHAnsi"/>
        </w:rPr>
        <w:t xml:space="preserve">nie wniósł wymaganego zabezpieczenia należytego wykonania umowy; </w:t>
      </w:r>
    </w:p>
    <w:p w14:paraId="5173A05D" w14:textId="77777777" w:rsidR="006F4489" w:rsidRDefault="006F4489" w:rsidP="006F4489">
      <w:pPr>
        <w:pStyle w:val="Akapitzlist"/>
        <w:numPr>
          <w:ilvl w:val="0"/>
          <w:numId w:val="153"/>
        </w:numPr>
        <w:autoSpaceDN/>
        <w:spacing w:after="0" w:line="300" w:lineRule="atLeast"/>
        <w:ind w:left="851" w:hanging="284"/>
        <w:jc w:val="both"/>
        <w:rPr>
          <w:rFonts w:asciiTheme="minorHAnsi" w:hAnsiTheme="minorHAnsi" w:cstheme="minorHAnsi"/>
        </w:rPr>
      </w:pPr>
      <w:r w:rsidRPr="00D27DB1">
        <w:rPr>
          <w:rFonts w:asciiTheme="minorHAnsi" w:hAnsiTheme="minorHAnsi" w:cstheme="minorHAnsi"/>
        </w:rPr>
        <w:t xml:space="preserve">zawarcie umowy w sprawie zamówienia publicznego stało się niemożliwe z przyczyn leżących po stronie Wykonawcy, którego oferta została wybrana. </w:t>
      </w:r>
    </w:p>
    <w:p w14:paraId="5B95177E" w14:textId="77777777" w:rsidR="006F4489" w:rsidRPr="00D27DB1" w:rsidRDefault="006F4489" w:rsidP="006F4489">
      <w:pPr>
        <w:pStyle w:val="Akapitzlist"/>
        <w:autoSpaceDN/>
        <w:spacing w:after="0" w:line="300" w:lineRule="atLeast"/>
        <w:ind w:left="851"/>
        <w:jc w:val="both"/>
        <w:rPr>
          <w:rFonts w:asciiTheme="minorHAnsi" w:hAnsiTheme="minorHAnsi" w:cstheme="minorHAnsi"/>
        </w:rPr>
      </w:pPr>
    </w:p>
    <w:p w14:paraId="7D34B589" w14:textId="6CDCD5C9" w:rsidR="006C198B" w:rsidRPr="006C198B" w:rsidRDefault="006C198B" w:rsidP="00E56050">
      <w:pPr>
        <w:pStyle w:val="Nagwek1"/>
        <w:numPr>
          <w:ilvl w:val="0"/>
          <w:numId w:val="134"/>
        </w:numPr>
        <w:ind w:left="567" w:hanging="513"/>
        <w:jc w:val="both"/>
        <w:rPr>
          <w:sz w:val="24"/>
          <w:szCs w:val="24"/>
        </w:rPr>
      </w:pPr>
      <w:r w:rsidRPr="006C198B">
        <w:rPr>
          <w:sz w:val="24"/>
          <w:szCs w:val="24"/>
        </w:rPr>
        <w:lastRenderedPageBreak/>
        <w:t>TERMIN SKŁADANIA OFERT</w:t>
      </w:r>
      <w:bookmarkEnd w:id="10"/>
    </w:p>
    <w:p w14:paraId="33D7A558" w14:textId="550FA7FA" w:rsidR="006C198B" w:rsidRPr="00122B41" w:rsidRDefault="006C198B" w:rsidP="00E56050">
      <w:pPr>
        <w:numPr>
          <w:ilvl w:val="0"/>
          <w:numId w:val="117"/>
        </w:numPr>
        <w:tabs>
          <w:tab w:val="left" w:pos="284"/>
        </w:tabs>
        <w:spacing w:after="0" w:line="300" w:lineRule="atLeast"/>
        <w:ind w:left="284" w:hanging="284"/>
        <w:jc w:val="both"/>
      </w:pPr>
      <w:r w:rsidRPr="00122B41">
        <w:t xml:space="preserve">Ofertę wraz z wymaganymi załącznikami należy złożyć </w:t>
      </w:r>
      <w:r w:rsidRPr="00122B41">
        <w:rPr>
          <w:rFonts w:cs="Calibri"/>
        </w:rPr>
        <w:t>przy użyciu Platformy e-Zamówienia, która jest dostępna pod adresem</w:t>
      </w:r>
      <w:r w:rsidRPr="00122B41">
        <w:rPr>
          <w:rFonts w:cs="Calibri"/>
          <w:color w:val="0462C1"/>
          <w:spacing w:val="-2"/>
        </w:rPr>
        <w:t xml:space="preserve"> </w:t>
      </w:r>
      <w:hyperlink r:id="rId24">
        <w:r w:rsidRPr="00122B41">
          <w:rPr>
            <w:rFonts w:cs="Calibri"/>
            <w:color w:val="0462C1"/>
            <w:u w:val="single" w:color="0462C1"/>
          </w:rPr>
          <w:t>https://ezamowienia.gov.pl</w:t>
        </w:r>
      </w:hyperlink>
      <w:r w:rsidRPr="00122B41">
        <w:rPr>
          <w:rFonts w:cs="Calibri"/>
        </w:rPr>
        <w:t xml:space="preserve"> </w:t>
      </w:r>
      <w:r w:rsidRPr="00122B41">
        <w:t xml:space="preserve">w terminie do </w:t>
      </w:r>
      <w:r w:rsidRPr="00122B41">
        <w:rPr>
          <w:b/>
          <w:bCs/>
        </w:rPr>
        <w:t xml:space="preserve">dnia </w:t>
      </w:r>
      <w:r w:rsidR="006F4489">
        <w:rPr>
          <w:b/>
          <w:bCs/>
        </w:rPr>
        <w:t>26.06</w:t>
      </w:r>
      <w:r w:rsidRPr="00122B41">
        <w:rPr>
          <w:b/>
          <w:bCs/>
        </w:rPr>
        <w:t>.2025 roku</w:t>
      </w:r>
      <w:r w:rsidRPr="00122B41">
        <w:t xml:space="preserve">, do godz. </w:t>
      </w:r>
      <w:r w:rsidR="006F4489">
        <w:rPr>
          <w:b/>
          <w:bCs/>
        </w:rPr>
        <w:t>10</w:t>
      </w:r>
      <w:r w:rsidRPr="00122B41">
        <w:rPr>
          <w:b/>
          <w:bCs/>
        </w:rPr>
        <w:t>:00.</w:t>
      </w:r>
      <w:r w:rsidRPr="00122B41">
        <w:t xml:space="preserve"> </w:t>
      </w:r>
    </w:p>
    <w:p w14:paraId="72EEFB54" w14:textId="77777777" w:rsidR="006C198B" w:rsidRPr="00984A67" w:rsidRDefault="006C198B" w:rsidP="00E56050">
      <w:pPr>
        <w:numPr>
          <w:ilvl w:val="0"/>
          <w:numId w:val="117"/>
        </w:numPr>
        <w:tabs>
          <w:tab w:val="left" w:pos="284"/>
        </w:tabs>
        <w:spacing w:after="0" w:line="300" w:lineRule="atLeast"/>
        <w:ind w:left="284" w:hanging="284"/>
        <w:jc w:val="both"/>
      </w:pPr>
      <w:r w:rsidRPr="00984A67">
        <w:t xml:space="preserve">Wykonawca może złożyć tylko jedną ofertę. </w:t>
      </w:r>
    </w:p>
    <w:p w14:paraId="552CC7F7" w14:textId="77777777" w:rsidR="006C198B" w:rsidRPr="00984A67" w:rsidRDefault="006C198B" w:rsidP="00E56050">
      <w:pPr>
        <w:numPr>
          <w:ilvl w:val="0"/>
          <w:numId w:val="117"/>
        </w:numPr>
        <w:tabs>
          <w:tab w:val="left" w:pos="284"/>
        </w:tabs>
        <w:spacing w:after="0" w:line="300" w:lineRule="atLeast"/>
        <w:ind w:left="284" w:hanging="284"/>
        <w:jc w:val="both"/>
      </w:pPr>
      <w:r w:rsidRPr="00984A67">
        <w:t xml:space="preserve">Zamawiający odrzuci ofertę złożoną po terminie składania ofert. </w:t>
      </w:r>
    </w:p>
    <w:p w14:paraId="320031B6" w14:textId="77777777" w:rsidR="006C198B" w:rsidRPr="00984A67" w:rsidRDefault="006C198B" w:rsidP="00E56050">
      <w:pPr>
        <w:numPr>
          <w:ilvl w:val="0"/>
          <w:numId w:val="117"/>
        </w:numPr>
        <w:tabs>
          <w:tab w:val="left" w:pos="284"/>
        </w:tabs>
        <w:spacing w:after="0" w:line="300" w:lineRule="atLeast"/>
        <w:ind w:left="284" w:hanging="284"/>
        <w:jc w:val="both"/>
      </w:pPr>
      <w:r w:rsidRPr="00984A67">
        <w:t xml:space="preserve">Wykonawca po upływie terminu do składania ofert nie może wycofać złożonej oferty. </w:t>
      </w:r>
    </w:p>
    <w:p w14:paraId="4C7FEAEF" w14:textId="77777777" w:rsidR="006C198B" w:rsidRDefault="006C198B" w:rsidP="006C198B">
      <w:pPr>
        <w:autoSpaceDE w:val="0"/>
        <w:adjustRightInd w:val="0"/>
        <w:spacing w:after="0" w:line="300" w:lineRule="atLeast"/>
        <w:jc w:val="both"/>
      </w:pPr>
    </w:p>
    <w:p w14:paraId="4A944F30" w14:textId="7A9C8AE3" w:rsidR="006C198B" w:rsidRPr="006C198B" w:rsidRDefault="006C198B" w:rsidP="00E56050">
      <w:pPr>
        <w:pStyle w:val="Nagwek1"/>
        <w:numPr>
          <w:ilvl w:val="0"/>
          <w:numId w:val="134"/>
        </w:numPr>
        <w:ind w:left="567" w:hanging="513"/>
        <w:jc w:val="both"/>
        <w:rPr>
          <w:sz w:val="24"/>
          <w:szCs w:val="24"/>
        </w:rPr>
      </w:pPr>
      <w:bookmarkStart w:id="11" w:name="_Toc195092756"/>
      <w:r w:rsidRPr="006C198B">
        <w:rPr>
          <w:sz w:val="24"/>
          <w:szCs w:val="24"/>
        </w:rPr>
        <w:t>TERMIN OTWARCIA OFERT</w:t>
      </w:r>
      <w:bookmarkEnd w:id="11"/>
    </w:p>
    <w:p w14:paraId="6B449EC1" w14:textId="0479B592" w:rsidR="006C198B" w:rsidRPr="00C71ADE" w:rsidRDefault="006C198B" w:rsidP="00E56050">
      <w:pPr>
        <w:pStyle w:val="Standard"/>
        <w:numPr>
          <w:ilvl w:val="0"/>
          <w:numId w:val="118"/>
        </w:numPr>
        <w:tabs>
          <w:tab w:val="left" w:pos="284"/>
        </w:tabs>
        <w:spacing w:line="300" w:lineRule="atLeast"/>
        <w:ind w:left="284" w:hanging="284"/>
      </w:pPr>
      <w:r w:rsidRPr="00C71ADE">
        <w:t xml:space="preserve">Otwarcie ofert nastąpi w </w:t>
      </w:r>
      <w:r w:rsidRPr="006E18DA">
        <w:t xml:space="preserve">dniu </w:t>
      </w:r>
      <w:r w:rsidR="006F4489">
        <w:rPr>
          <w:b/>
          <w:bCs/>
        </w:rPr>
        <w:t>26.06</w:t>
      </w:r>
      <w:r w:rsidRPr="00083005">
        <w:rPr>
          <w:b/>
          <w:bCs/>
        </w:rPr>
        <w:t>.2025 r.</w:t>
      </w:r>
      <w:r w:rsidRPr="00083005">
        <w:t xml:space="preserve"> o godzinie </w:t>
      </w:r>
      <w:r w:rsidR="006F4489">
        <w:rPr>
          <w:b/>
          <w:bCs/>
        </w:rPr>
        <w:t>10</w:t>
      </w:r>
      <w:r w:rsidRPr="00083005">
        <w:rPr>
          <w:b/>
          <w:bCs/>
        </w:rPr>
        <w:t>:15</w:t>
      </w:r>
      <w:r w:rsidRPr="00083005">
        <w:t>.</w:t>
      </w:r>
      <w:r w:rsidRPr="00C71ADE">
        <w:t xml:space="preserve"> </w:t>
      </w:r>
    </w:p>
    <w:p w14:paraId="428B3159" w14:textId="77777777" w:rsidR="006C198B" w:rsidRPr="00C71ADE" w:rsidRDefault="006C198B" w:rsidP="00E56050">
      <w:pPr>
        <w:pStyle w:val="Standard"/>
        <w:numPr>
          <w:ilvl w:val="0"/>
          <w:numId w:val="118"/>
        </w:numPr>
        <w:tabs>
          <w:tab w:val="left" w:pos="284"/>
        </w:tabs>
        <w:spacing w:line="300" w:lineRule="atLeast"/>
        <w:ind w:left="284" w:hanging="284"/>
      </w:pPr>
      <w:r w:rsidRPr="00C71ADE">
        <w:t xml:space="preserve">Otwarcie ofert jest niejawne. </w:t>
      </w:r>
    </w:p>
    <w:p w14:paraId="70F0F813" w14:textId="77777777" w:rsidR="006C198B" w:rsidRPr="00C71ADE" w:rsidRDefault="006C198B" w:rsidP="00E56050">
      <w:pPr>
        <w:pStyle w:val="Standard"/>
        <w:numPr>
          <w:ilvl w:val="0"/>
          <w:numId w:val="118"/>
        </w:numPr>
        <w:tabs>
          <w:tab w:val="left" w:pos="284"/>
        </w:tabs>
        <w:spacing w:line="300" w:lineRule="atLeast"/>
        <w:ind w:left="284" w:hanging="284"/>
      </w:pPr>
      <w:r w:rsidRPr="00C71ADE">
        <w:t xml:space="preserve">Zamawiający, najpóźniej przed otwarciem ofert, udostępnia na stronie internetowej prowadzonego postępowania informację o kwocie, jaką zamierza przeznaczyć na sfinansowanie zamówienia. </w:t>
      </w:r>
    </w:p>
    <w:p w14:paraId="6769DB73" w14:textId="77777777" w:rsidR="006C198B" w:rsidRPr="00C71ADE" w:rsidRDefault="006C198B" w:rsidP="00E56050">
      <w:pPr>
        <w:pStyle w:val="Standard"/>
        <w:numPr>
          <w:ilvl w:val="0"/>
          <w:numId w:val="118"/>
        </w:numPr>
        <w:tabs>
          <w:tab w:val="left" w:pos="284"/>
        </w:tabs>
        <w:spacing w:line="300" w:lineRule="atLeast"/>
        <w:ind w:left="284" w:hanging="284"/>
      </w:pPr>
      <w:r w:rsidRPr="00C71ADE">
        <w:t xml:space="preserve">Zamawiający, niezwłocznie po otwarciu ofert, udostępnia na stronie internetowej prowadzonego postępowania informacje o: </w:t>
      </w:r>
    </w:p>
    <w:p w14:paraId="6314B001" w14:textId="77777777" w:rsidR="006C198B" w:rsidRPr="00E03DFF" w:rsidRDefault="006C198B" w:rsidP="00E56050">
      <w:pPr>
        <w:pStyle w:val="Akapitzlist"/>
        <w:numPr>
          <w:ilvl w:val="0"/>
          <w:numId w:val="119"/>
        </w:numPr>
        <w:autoSpaceDE w:val="0"/>
        <w:adjustRightInd w:val="0"/>
        <w:spacing w:after="0" w:line="300" w:lineRule="atLeast"/>
        <w:ind w:hanging="436"/>
        <w:rPr>
          <w:rFonts w:ascii="Calibri" w:hAnsi="Calibri" w:cs="Calibri"/>
          <w:color w:val="000000"/>
          <w:lang w:eastAsia="pl-PL"/>
        </w:rPr>
      </w:pPr>
      <w:r w:rsidRPr="00E03DFF">
        <w:rPr>
          <w:rFonts w:ascii="Calibri" w:hAnsi="Calibri" w:cs="Calibri"/>
          <w:color w:val="000000"/>
          <w:lang w:eastAsia="pl-PL"/>
        </w:rPr>
        <w:t xml:space="preserve"> nazwach albo imionach i nazwiskach oraz siedzibach lub miejscach prowadzonej działalności gospodarczej albo miejscach zamieszkania wykonawców, których oferty zostały otwarte; </w:t>
      </w:r>
    </w:p>
    <w:p w14:paraId="2BB0FF6A" w14:textId="77777777" w:rsidR="006C198B" w:rsidRPr="00E03DFF" w:rsidRDefault="006C198B" w:rsidP="00E56050">
      <w:pPr>
        <w:pStyle w:val="Akapitzlist"/>
        <w:numPr>
          <w:ilvl w:val="0"/>
          <w:numId w:val="119"/>
        </w:numPr>
        <w:autoSpaceDE w:val="0"/>
        <w:adjustRightInd w:val="0"/>
        <w:spacing w:after="0" w:line="300" w:lineRule="atLeast"/>
        <w:ind w:hanging="436"/>
        <w:rPr>
          <w:rFonts w:ascii="Calibri" w:hAnsi="Calibri" w:cs="Calibri"/>
          <w:color w:val="000000"/>
          <w:lang w:eastAsia="pl-PL"/>
        </w:rPr>
      </w:pPr>
      <w:r w:rsidRPr="00E03DFF">
        <w:rPr>
          <w:rFonts w:ascii="Calibri" w:hAnsi="Calibri" w:cs="Calibri"/>
          <w:color w:val="000000"/>
          <w:lang w:eastAsia="pl-PL"/>
        </w:rPr>
        <w:t xml:space="preserve">cenach lub kosztach zawartych w ofertach. </w:t>
      </w:r>
    </w:p>
    <w:p w14:paraId="4043524F" w14:textId="77777777" w:rsidR="006C198B" w:rsidRPr="00C71ADE" w:rsidRDefault="006C198B" w:rsidP="00E56050">
      <w:pPr>
        <w:pStyle w:val="Standard"/>
        <w:numPr>
          <w:ilvl w:val="0"/>
          <w:numId w:val="118"/>
        </w:numPr>
        <w:tabs>
          <w:tab w:val="left" w:pos="284"/>
        </w:tabs>
        <w:spacing w:line="300" w:lineRule="atLeast"/>
        <w:ind w:left="284" w:hanging="284"/>
      </w:pPr>
      <w:r w:rsidRPr="00C71ADE">
        <w:t xml:space="preserve">W przypadku wystąpienia awarii systemu teleinformatycznego, która spowoduje brak możliwości otwarcia ofert w terminie określonym przez Zamawiającego, otwarcie ofert nastąpi niezwłocznie po usunięciu awarii. </w:t>
      </w:r>
    </w:p>
    <w:p w14:paraId="71B98181" w14:textId="77777777" w:rsidR="006C198B" w:rsidRDefault="006C198B" w:rsidP="00E56050">
      <w:pPr>
        <w:pStyle w:val="Standard"/>
        <w:numPr>
          <w:ilvl w:val="0"/>
          <w:numId w:val="118"/>
        </w:numPr>
        <w:tabs>
          <w:tab w:val="left" w:pos="284"/>
        </w:tabs>
        <w:spacing w:line="300" w:lineRule="atLeast"/>
        <w:ind w:left="284" w:hanging="284"/>
      </w:pPr>
      <w:r w:rsidRPr="00C71ADE">
        <w:t xml:space="preserve">Zamawiający poinformuje o zmianie terminu otwarcia ofert na stronie internetowej prowadzonego postępowania. </w:t>
      </w:r>
    </w:p>
    <w:p w14:paraId="6340BACD" w14:textId="77777777" w:rsidR="009E2B79" w:rsidRPr="00C71ADE" w:rsidRDefault="009E2B79" w:rsidP="009E2B79">
      <w:pPr>
        <w:pStyle w:val="Standard"/>
        <w:tabs>
          <w:tab w:val="left" w:pos="284"/>
        </w:tabs>
        <w:spacing w:line="300" w:lineRule="atLeast"/>
        <w:ind w:left="284"/>
      </w:pPr>
    </w:p>
    <w:p w14:paraId="338CE96B" w14:textId="2F91B623" w:rsidR="000C1BEE" w:rsidRPr="006C198B" w:rsidRDefault="006C198B" w:rsidP="00E56050">
      <w:pPr>
        <w:pStyle w:val="Nagwek1"/>
        <w:numPr>
          <w:ilvl w:val="0"/>
          <w:numId w:val="134"/>
        </w:numPr>
        <w:ind w:left="567" w:hanging="513"/>
        <w:jc w:val="both"/>
        <w:rPr>
          <w:sz w:val="24"/>
          <w:szCs w:val="24"/>
        </w:rPr>
      </w:pPr>
      <w:bookmarkStart w:id="12" w:name="_Toc195092757"/>
      <w:r>
        <w:rPr>
          <w:sz w:val="24"/>
          <w:szCs w:val="24"/>
        </w:rPr>
        <w:t xml:space="preserve">PODSTAWY  WYKLUCZENIA I INFORMACJA O </w:t>
      </w:r>
      <w:r w:rsidRPr="006C198B">
        <w:rPr>
          <w:sz w:val="24"/>
          <w:szCs w:val="24"/>
        </w:rPr>
        <w:t>WARUNKI UDZIAŁU W POSTĘPOWANIU</w:t>
      </w:r>
      <w:bookmarkEnd w:id="12"/>
    </w:p>
    <w:p w14:paraId="064021C5" w14:textId="30029CCD" w:rsidR="00DA280B" w:rsidRPr="00DA280B" w:rsidRDefault="00DA280B" w:rsidP="00E56050">
      <w:pPr>
        <w:pStyle w:val="Standard"/>
        <w:numPr>
          <w:ilvl w:val="2"/>
          <w:numId w:val="118"/>
        </w:numPr>
        <w:autoSpaceDE w:val="0"/>
        <w:spacing w:line="300" w:lineRule="atLeast"/>
        <w:ind w:left="284" w:hanging="284"/>
        <w:rPr>
          <w:b/>
          <w:bCs/>
        </w:rPr>
      </w:pPr>
      <w:r w:rsidRPr="00DA280B">
        <w:rPr>
          <w:b/>
          <w:bCs/>
        </w:rPr>
        <w:t>Podstawy wykluczenia</w:t>
      </w:r>
    </w:p>
    <w:p w14:paraId="17E32485" w14:textId="4FFD5325" w:rsidR="006C198B" w:rsidRPr="006C198B" w:rsidRDefault="006C198B" w:rsidP="00E56050">
      <w:pPr>
        <w:pStyle w:val="Akapitzlist"/>
        <w:numPr>
          <w:ilvl w:val="1"/>
          <w:numId w:val="140"/>
        </w:numPr>
        <w:spacing w:after="0" w:line="300" w:lineRule="atLeast"/>
        <w:jc w:val="both"/>
        <w:rPr>
          <w:rFonts w:asciiTheme="minorHAnsi" w:hAnsiTheme="minorHAnsi" w:cstheme="minorHAnsi"/>
        </w:rPr>
      </w:pPr>
      <w:r w:rsidRPr="006C198B">
        <w:rPr>
          <w:rFonts w:asciiTheme="minorHAnsi" w:hAnsiTheme="minorHAnsi" w:cstheme="minorHAnsi"/>
        </w:rPr>
        <w:t xml:space="preserve">O udzielenie Zamówienia mogą ubiegać się Wykonawcy, którzy nie podlegają wykluczeniu </w:t>
      </w:r>
      <w:r w:rsidRPr="006C198B">
        <w:rPr>
          <w:rFonts w:asciiTheme="minorHAnsi" w:hAnsiTheme="minorHAnsi" w:cstheme="minorHAnsi"/>
        </w:rPr>
        <w:br/>
        <w:t>z Postępowania o udzielenie Zamówienia na podstawie:</w:t>
      </w:r>
    </w:p>
    <w:p w14:paraId="7FFCB9E9" w14:textId="606E0894" w:rsidR="006C198B" w:rsidRPr="006C198B" w:rsidRDefault="006C198B" w:rsidP="00E56050">
      <w:pPr>
        <w:pStyle w:val="Akapitzlist"/>
        <w:numPr>
          <w:ilvl w:val="1"/>
          <w:numId w:val="141"/>
        </w:numPr>
        <w:spacing w:after="0" w:line="300" w:lineRule="atLeast"/>
        <w:ind w:hanging="294"/>
        <w:rPr>
          <w:rFonts w:asciiTheme="minorHAnsi" w:hAnsiTheme="minorHAnsi" w:cstheme="minorHAnsi"/>
        </w:rPr>
      </w:pPr>
      <w:r w:rsidRPr="006C198B">
        <w:rPr>
          <w:rFonts w:asciiTheme="minorHAnsi" w:hAnsiTheme="minorHAnsi" w:cstheme="minorHAnsi"/>
        </w:rPr>
        <w:t>art. 108 ust. 1 Ustawy Pzp, z zastrzeżeniem art. 110 ust. 2 Ustawy Pzp,</w:t>
      </w:r>
    </w:p>
    <w:p w14:paraId="1D75174F" w14:textId="3128D1BF" w:rsidR="006C198B" w:rsidRPr="006C198B" w:rsidRDefault="006C198B" w:rsidP="00E56050">
      <w:pPr>
        <w:pStyle w:val="Akapitzlist"/>
        <w:numPr>
          <w:ilvl w:val="1"/>
          <w:numId w:val="141"/>
        </w:numPr>
        <w:spacing w:after="0" w:line="300" w:lineRule="atLeast"/>
        <w:ind w:hanging="294"/>
        <w:jc w:val="both"/>
        <w:rPr>
          <w:rFonts w:asciiTheme="minorHAnsi" w:hAnsiTheme="minorHAnsi" w:cstheme="minorHAnsi"/>
        </w:rPr>
      </w:pPr>
      <w:r w:rsidRPr="006C198B">
        <w:rPr>
          <w:rFonts w:asciiTheme="minorHAnsi" w:hAnsiTheme="minorHAnsi" w:cstheme="minorHAnsi"/>
        </w:rPr>
        <w:t>art. 7 ust. 1 ustawy z dnia 13 kwietnia 2022 r. o szczególnych rozwiązaniach w zakresie przeciwdziałania wspieraniu agresji na Ukrainę oraz służących ochronie bezpieczeństwa narodowego (t.j. Dz.U. z 202</w:t>
      </w:r>
      <w:r w:rsidR="00C73D50">
        <w:rPr>
          <w:rFonts w:asciiTheme="minorHAnsi" w:hAnsiTheme="minorHAnsi" w:cstheme="minorHAnsi"/>
        </w:rPr>
        <w:t>4</w:t>
      </w:r>
      <w:r w:rsidRPr="006C198B">
        <w:rPr>
          <w:rFonts w:asciiTheme="minorHAnsi" w:hAnsiTheme="minorHAnsi" w:cstheme="minorHAnsi"/>
        </w:rPr>
        <w:t xml:space="preserve">r., poz. </w:t>
      </w:r>
      <w:r w:rsidR="00C73D50">
        <w:rPr>
          <w:rFonts w:asciiTheme="minorHAnsi" w:hAnsiTheme="minorHAnsi" w:cstheme="minorHAnsi"/>
        </w:rPr>
        <w:t>507</w:t>
      </w:r>
      <w:r w:rsidRPr="006C198B">
        <w:rPr>
          <w:rFonts w:asciiTheme="minorHAnsi" w:hAnsiTheme="minorHAnsi" w:cstheme="minorHAnsi"/>
        </w:rPr>
        <w:t xml:space="preserve"> ze zm.),</w:t>
      </w:r>
    </w:p>
    <w:p w14:paraId="300BE853" w14:textId="70F84B6D" w:rsidR="006C198B" w:rsidRPr="006C198B" w:rsidRDefault="006C198B" w:rsidP="00E56050">
      <w:pPr>
        <w:pStyle w:val="Akapitzlist"/>
        <w:numPr>
          <w:ilvl w:val="1"/>
          <w:numId w:val="141"/>
        </w:numPr>
        <w:spacing w:after="0" w:line="300" w:lineRule="atLeast"/>
        <w:ind w:hanging="294"/>
        <w:rPr>
          <w:rFonts w:asciiTheme="minorHAnsi" w:hAnsiTheme="minorHAnsi" w:cstheme="minorHAnsi"/>
        </w:rPr>
      </w:pPr>
      <w:r w:rsidRPr="006C198B">
        <w:rPr>
          <w:rFonts w:asciiTheme="minorHAnsi" w:hAnsiTheme="minorHAnsi" w:cstheme="minorHAnsi"/>
        </w:rPr>
        <w:t>spełniają warunki udziału w postępowaniu.</w:t>
      </w:r>
    </w:p>
    <w:p w14:paraId="54D22620" w14:textId="7776D69D" w:rsidR="006C198B" w:rsidRPr="006C198B" w:rsidRDefault="006C198B" w:rsidP="00E56050">
      <w:pPr>
        <w:pStyle w:val="Akapitzlist"/>
        <w:numPr>
          <w:ilvl w:val="1"/>
          <w:numId w:val="140"/>
        </w:numPr>
        <w:spacing w:after="0" w:line="300" w:lineRule="atLeast"/>
        <w:jc w:val="both"/>
        <w:rPr>
          <w:rFonts w:asciiTheme="minorHAnsi" w:hAnsiTheme="minorHAnsi" w:cstheme="minorHAnsi"/>
        </w:rPr>
      </w:pPr>
      <w:r w:rsidRPr="006C198B">
        <w:rPr>
          <w:rFonts w:asciiTheme="minorHAnsi" w:hAnsiTheme="minorHAnsi" w:cstheme="minorHAnsi"/>
        </w:rPr>
        <w:t>Zamawiający nie wprowadza przesłanek fakultatywnego wykluczenia wykonawców z postępowania wskazanych w art. 109 ust. 1 Pzp</w:t>
      </w:r>
      <w:r w:rsidR="00A67C07">
        <w:rPr>
          <w:rFonts w:asciiTheme="minorHAnsi" w:hAnsiTheme="minorHAnsi" w:cstheme="minorHAnsi"/>
        </w:rPr>
        <w:t>.</w:t>
      </w:r>
    </w:p>
    <w:p w14:paraId="4C7E159D" w14:textId="5F8B588E" w:rsidR="006C198B" w:rsidRPr="006C198B" w:rsidRDefault="006C198B" w:rsidP="00E56050">
      <w:pPr>
        <w:pStyle w:val="Akapitzlist"/>
        <w:numPr>
          <w:ilvl w:val="1"/>
          <w:numId w:val="140"/>
        </w:numPr>
        <w:spacing w:after="0" w:line="300" w:lineRule="atLeast"/>
        <w:jc w:val="both"/>
        <w:rPr>
          <w:rFonts w:asciiTheme="minorHAnsi" w:hAnsiTheme="minorHAnsi" w:cstheme="minorHAnsi"/>
        </w:rPr>
      </w:pPr>
      <w:r w:rsidRPr="006C198B">
        <w:rPr>
          <w:rFonts w:asciiTheme="minorHAnsi" w:hAnsiTheme="minorHAnsi" w:cstheme="minorHAnsi"/>
        </w:rPr>
        <w:t>W przypadku Wykonawców wspólnie ubiegających się o udzielenie Zamówienia brak podstaw wykluczenia, o których mowa powyżej musi zachodzić wobec każdego z Wykonawców odrębnie.</w:t>
      </w:r>
    </w:p>
    <w:p w14:paraId="1C1005FF" w14:textId="6CD53584" w:rsidR="006C198B" w:rsidRPr="006C198B" w:rsidRDefault="006C198B" w:rsidP="00E56050">
      <w:pPr>
        <w:pStyle w:val="Akapitzlist"/>
        <w:numPr>
          <w:ilvl w:val="1"/>
          <w:numId w:val="140"/>
        </w:numPr>
        <w:spacing w:after="0" w:line="300" w:lineRule="atLeast"/>
        <w:jc w:val="both"/>
        <w:rPr>
          <w:rFonts w:asciiTheme="minorHAnsi" w:hAnsiTheme="minorHAnsi" w:cstheme="minorHAnsi"/>
        </w:rPr>
      </w:pPr>
      <w:r w:rsidRPr="006C198B">
        <w:rPr>
          <w:rFonts w:asciiTheme="minorHAnsi" w:hAnsiTheme="minorHAnsi" w:cstheme="minorHAnsi"/>
        </w:rPr>
        <w:t>Zamawiający może wykluczyć Wykonawcę na każdym etapie postępowania o zamówienie publiczne.</w:t>
      </w:r>
    </w:p>
    <w:p w14:paraId="4CD68D74" w14:textId="77777777" w:rsidR="00752FB2" w:rsidRDefault="00752FB2" w:rsidP="00752FB2">
      <w:pPr>
        <w:pStyle w:val="Standard"/>
        <w:autoSpaceDE w:val="0"/>
        <w:spacing w:line="300" w:lineRule="atLeast"/>
        <w:rPr>
          <w:rFonts w:asciiTheme="minorHAnsi" w:hAnsiTheme="minorHAnsi" w:cstheme="minorHAnsi"/>
        </w:rPr>
      </w:pPr>
    </w:p>
    <w:p w14:paraId="2245D779" w14:textId="1EF9640C"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[Ustawa Prawo zamówień publicznych</w:t>
      </w:r>
    </w:p>
    <w:p w14:paraId="781BD212" w14:textId="2C8716B1"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w:t>
      </w:r>
    </w:p>
    <w:p w14:paraId="18772FD4" w14:textId="77777777"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Art. 108 [Obligatoryjne przesłanki wykluczenia wykonawcy] </w:t>
      </w:r>
    </w:p>
    <w:p w14:paraId="2F72A771" w14:textId="77777777" w:rsidR="00C73D50" w:rsidRPr="00C73D50" w:rsidRDefault="00C73D50" w:rsidP="00C73D50">
      <w:pPr>
        <w:pStyle w:val="Standard"/>
        <w:autoSpaceDE w:val="0"/>
        <w:ind w:left="426"/>
        <w:rPr>
          <w:rFonts w:asciiTheme="minorHAnsi" w:hAnsiTheme="minorHAnsi" w:cstheme="minorHAnsi"/>
          <w:i/>
          <w:iCs/>
          <w:sz w:val="20"/>
          <w:szCs w:val="20"/>
        </w:rPr>
      </w:pPr>
      <w:bookmarkStart w:id="13" w:name="mip74770621"/>
      <w:bookmarkEnd w:id="13"/>
      <w:r w:rsidRPr="00C73D50">
        <w:rPr>
          <w:rFonts w:asciiTheme="minorHAnsi" w:hAnsiTheme="minorHAnsi" w:cstheme="minorHAnsi"/>
          <w:i/>
          <w:iCs/>
          <w:sz w:val="20"/>
          <w:szCs w:val="20"/>
        </w:rPr>
        <w:lastRenderedPageBreak/>
        <w:t>1. Z postępowania o udzielenie zamówienia wyklucza się wykonawcę:</w:t>
      </w:r>
    </w:p>
    <w:p w14:paraId="5D5A6205" w14:textId="6BA95FDA" w:rsidR="00C73D50" w:rsidRPr="00C73D50" w:rsidRDefault="00C73D50" w:rsidP="00C73D50">
      <w:pPr>
        <w:pStyle w:val="Standard"/>
        <w:autoSpaceDE w:val="0"/>
        <w:ind w:left="426"/>
        <w:rPr>
          <w:rFonts w:asciiTheme="minorHAnsi" w:hAnsiTheme="minorHAnsi" w:cstheme="minorHAnsi"/>
          <w:i/>
          <w:iCs/>
          <w:sz w:val="20"/>
          <w:szCs w:val="20"/>
        </w:rPr>
      </w:pPr>
      <w:bookmarkStart w:id="14" w:name="mip74770623"/>
      <w:bookmarkEnd w:id="14"/>
      <w:r w:rsidRPr="00C73D50">
        <w:rPr>
          <w:rFonts w:asciiTheme="minorHAnsi" w:hAnsiTheme="minorHAnsi" w:cstheme="minorHAnsi"/>
          <w:i/>
          <w:iCs/>
          <w:sz w:val="20"/>
          <w:szCs w:val="20"/>
        </w:rPr>
        <w:t xml:space="preserve">1) będącego osobą fizyczną, którego prawomocnie skazano za przestępstwo: </w:t>
      </w:r>
    </w:p>
    <w:p w14:paraId="1A11AF34" w14:textId="33B5AD83"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a)  udziału w zorganizowanej grupie przestępczej albo związku mającym na celu popełnienie przestępstwa lub przestępstwa skarbowego, o którym mowa w </w:t>
      </w:r>
      <w:hyperlink r:id="rId25" w:history="1">
        <w:r w:rsidRPr="00C73D50">
          <w:rPr>
            <w:rStyle w:val="Hipercze"/>
            <w:rFonts w:asciiTheme="minorHAnsi" w:hAnsiTheme="minorHAnsi" w:cstheme="minorHAnsi"/>
            <w:i/>
            <w:iCs/>
            <w:color w:val="auto"/>
            <w:sz w:val="20"/>
            <w:szCs w:val="20"/>
          </w:rPr>
          <w:t>art. 258</w:t>
        </w:r>
      </w:hyperlink>
      <w:r w:rsidRPr="00C73D50">
        <w:rPr>
          <w:rFonts w:asciiTheme="minorHAnsi" w:hAnsiTheme="minorHAnsi" w:cstheme="minorHAnsi"/>
          <w:i/>
          <w:iCs/>
          <w:sz w:val="20"/>
          <w:szCs w:val="20"/>
        </w:rPr>
        <w:t xml:space="preserve"> Kodeksu karnego, </w:t>
      </w:r>
    </w:p>
    <w:p w14:paraId="150B012A" w14:textId="15A3B079"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b)  handlu ludźmi, o którym mowa w </w:t>
      </w:r>
      <w:hyperlink r:id="rId26" w:history="1">
        <w:r w:rsidRPr="00C73D50">
          <w:rPr>
            <w:rStyle w:val="Hipercze"/>
            <w:rFonts w:asciiTheme="minorHAnsi" w:hAnsiTheme="minorHAnsi" w:cstheme="minorHAnsi"/>
            <w:i/>
            <w:iCs/>
            <w:color w:val="auto"/>
            <w:sz w:val="20"/>
            <w:szCs w:val="20"/>
          </w:rPr>
          <w:t>art. 189a</w:t>
        </w:r>
      </w:hyperlink>
      <w:r w:rsidRPr="00C73D50">
        <w:rPr>
          <w:rFonts w:asciiTheme="minorHAnsi" w:hAnsiTheme="minorHAnsi" w:cstheme="minorHAnsi"/>
          <w:i/>
          <w:iCs/>
          <w:sz w:val="20"/>
          <w:szCs w:val="20"/>
        </w:rPr>
        <w:t xml:space="preserve"> Kodeksu karnego, </w:t>
      </w:r>
    </w:p>
    <w:p w14:paraId="2AEFA142" w14:textId="2F83A393"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c) o którym mowa w </w:t>
      </w:r>
      <w:hyperlink r:id="rId27" w:history="1">
        <w:r w:rsidRPr="00C73D50">
          <w:rPr>
            <w:rStyle w:val="Hipercze"/>
            <w:rFonts w:asciiTheme="minorHAnsi" w:hAnsiTheme="minorHAnsi" w:cstheme="minorHAnsi"/>
            <w:i/>
            <w:iCs/>
            <w:color w:val="auto"/>
            <w:sz w:val="20"/>
            <w:szCs w:val="20"/>
          </w:rPr>
          <w:t>art. 228-230a</w:t>
        </w:r>
      </w:hyperlink>
      <w:r w:rsidRPr="00C73D50">
        <w:rPr>
          <w:rFonts w:asciiTheme="minorHAnsi" w:hAnsiTheme="minorHAnsi" w:cstheme="minorHAnsi"/>
          <w:i/>
          <w:iCs/>
          <w:sz w:val="20"/>
          <w:szCs w:val="20"/>
        </w:rPr>
        <w:t xml:space="preserve">, </w:t>
      </w:r>
      <w:hyperlink r:id="rId28" w:history="1">
        <w:r w:rsidRPr="00C73D50">
          <w:rPr>
            <w:rStyle w:val="Hipercze"/>
            <w:rFonts w:asciiTheme="minorHAnsi" w:hAnsiTheme="minorHAnsi" w:cstheme="minorHAnsi"/>
            <w:i/>
            <w:iCs/>
            <w:color w:val="auto"/>
            <w:sz w:val="20"/>
            <w:szCs w:val="20"/>
          </w:rPr>
          <w:t>art. 250a</w:t>
        </w:r>
      </w:hyperlink>
      <w:r w:rsidRPr="00C73D50">
        <w:rPr>
          <w:rFonts w:asciiTheme="minorHAnsi" w:hAnsiTheme="minorHAnsi" w:cstheme="minorHAnsi"/>
          <w:i/>
          <w:iCs/>
          <w:sz w:val="20"/>
          <w:szCs w:val="20"/>
        </w:rPr>
        <w:t xml:space="preserve"> Kodeksu karnego, w </w:t>
      </w:r>
      <w:hyperlink r:id="rId29" w:history="1">
        <w:r w:rsidRPr="00C73D50">
          <w:rPr>
            <w:rStyle w:val="Hipercze"/>
            <w:rFonts w:asciiTheme="minorHAnsi" w:hAnsiTheme="minorHAnsi" w:cstheme="minorHAnsi"/>
            <w:i/>
            <w:iCs/>
            <w:color w:val="auto"/>
            <w:sz w:val="20"/>
            <w:szCs w:val="20"/>
          </w:rPr>
          <w:t>art. 46-48</w:t>
        </w:r>
      </w:hyperlink>
      <w:r w:rsidRPr="00C73D50">
        <w:rPr>
          <w:rFonts w:asciiTheme="minorHAnsi" w:hAnsiTheme="minorHAnsi" w:cstheme="minorHAnsi"/>
          <w:i/>
          <w:iCs/>
          <w:sz w:val="20"/>
          <w:szCs w:val="20"/>
        </w:rPr>
        <w:t xml:space="preserve"> ustawy z dnia 25 czerwca 2010 r. o sporcie (Dz.U. z 2023 r. </w:t>
      </w:r>
      <w:hyperlink r:id="rId30" w:history="1">
        <w:r w:rsidRPr="00C73D50">
          <w:rPr>
            <w:rStyle w:val="Hipercze"/>
            <w:rFonts w:asciiTheme="minorHAnsi" w:hAnsiTheme="minorHAnsi" w:cstheme="minorHAnsi"/>
            <w:i/>
            <w:iCs/>
            <w:color w:val="auto"/>
            <w:sz w:val="20"/>
            <w:szCs w:val="20"/>
          </w:rPr>
          <w:t>poz. 2048</w:t>
        </w:r>
      </w:hyperlink>
      <w:r w:rsidRPr="00C73D50">
        <w:rPr>
          <w:rFonts w:asciiTheme="minorHAnsi" w:hAnsiTheme="minorHAnsi" w:cstheme="minorHAnsi"/>
          <w:i/>
          <w:iCs/>
          <w:sz w:val="20"/>
          <w:szCs w:val="20"/>
        </w:rPr>
        <w:t xml:space="preserve"> oraz z 2024 r. </w:t>
      </w:r>
      <w:hyperlink r:id="rId31" w:history="1">
        <w:r w:rsidRPr="00C73D50">
          <w:rPr>
            <w:rStyle w:val="Hipercze"/>
            <w:rFonts w:asciiTheme="minorHAnsi" w:hAnsiTheme="minorHAnsi" w:cstheme="minorHAnsi"/>
            <w:i/>
            <w:iCs/>
            <w:color w:val="auto"/>
            <w:sz w:val="20"/>
            <w:szCs w:val="20"/>
          </w:rPr>
          <w:t>poz. 1166</w:t>
        </w:r>
      </w:hyperlink>
      <w:r w:rsidRPr="00C73D50">
        <w:rPr>
          <w:rFonts w:asciiTheme="minorHAnsi" w:hAnsiTheme="minorHAnsi" w:cstheme="minorHAnsi"/>
          <w:i/>
          <w:iCs/>
          <w:sz w:val="20"/>
          <w:szCs w:val="20"/>
        </w:rPr>
        <w:t xml:space="preserve">) lub w </w:t>
      </w:r>
      <w:hyperlink r:id="rId32" w:history="1">
        <w:r w:rsidRPr="00C73D50">
          <w:rPr>
            <w:rStyle w:val="Hipercze"/>
            <w:rFonts w:asciiTheme="minorHAnsi" w:hAnsiTheme="minorHAnsi" w:cstheme="minorHAnsi"/>
            <w:i/>
            <w:iCs/>
            <w:color w:val="auto"/>
            <w:sz w:val="20"/>
            <w:szCs w:val="20"/>
          </w:rPr>
          <w:t>art. 54 ust. 1-4</w:t>
        </w:r>
      </w:hyperlink>
      <w:r w:rsidRPr="00C73D50">
        <w:rPr>
          <w:rFonts w:asciiTheme="minorHAnsi" w:hAnsiTheme="minorHAnsi" w:cstheme="minorHAnsi"/>
          <w:i/>
          <w:iCs/>
          <w:sz w:val="20"/>
          <w:szCs w:val="20"/>
        </w:rPr>
        <w:t xml:space="preserve"> ustawy z dnia 12 maja 2011 r. o refundacji leków, środków spożywczych specjalnego przeznaczenia żywieniowego oraz wyrobów medycznych (Dz.U. z 2024 r. </w:t>
      </w:r>
      <w:hyperlink r:id="rId33" w:history="1">
        <w:r w:rsidRPr="00C73D50">
          <w:rPr>
            <w:rStyle w:val="Hipercze"/>
            <w:rFonts w:asciiTheme="minorHAnsi" w:hAnsiTheme="minorHAnsi" w:cstheme="minorHAnsi"/>
            <w:i/>
            <w:iCs/>
            <w:color w:val="auto"/>
            <w:sz w:val="20"/>
            <w:szCs w:val="20"/>
          </w:rPr>
          <w:t>poz. 930</w:t>
        </w:r>
      </w:hyperlink>
      <w:r w:rsidRPr="00C73D50">
        <w:rPr>
          <w:rFonts w:asciiTheme="minorHAnsi" w:hAnsiTheme="minorHAnsi" w:cstheme="minorHAnsi"/>
          <w:i/>
          <w:iCs/>
          <w:sz w:val="20"/>
          <w:szCs w:val="20"/>
        </w:rPr>
        <w:t xml:space="preserve">), </w:t>
      </w:r>
    </w:p>
    <w:p w14:paraId="0FA7CACF" w14:textId="20736861"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d) finansowania przestępstwa o charakterze terrorystycznym, o którym mowa w </w:t>
      </w:r>
      <w:hyperlink r:id="rId34" w:history="1">
        <w:r w:rsidRPr="00C73D50">
          <w:rPr>
            <w:rStyle w:val="Hipercze"/>
            <w:rFonts w:asciiTheme="minorHAnsi" w:hAnsiTheme="minorHAnsi" w:cstheme="minorHAnsi"/>
            <w:i/>
            <w:iCs/>
            <w:color w:val="auto"/>
            <w:sz w:val="20"/>
            <w:szCs w:val="20"/>
          </w:rPr>
          <w:t>art. 165a</w:t>
        </w:r>
      </w:hyperlink>
      <w:r w:rsidRPr="00C73D50">
        <w:rPr>
          <w:rFonts w:asciiTheme="minorHAnsi" w:hAnsiTheme="minorHAnsi" w:cstheme="minorHAnsi"/>
          <w:i/>
          <w:iCs/>
          <w:sz w:val="20"/>
          <w:szCs w:val="20"/>
        </w:rPr>
        <w:t xml:space="preserve"> Kodeksu karnego, lub przestępstwo udaremniania lub utrudniania stwierdzenia przestępnego pochodzenia pieniędzy lub ukrywania ich pochodzenia, o którym mowa w </w:t>
      </w:r>
      <w:hyperlink r:id="rId35" w:history="1">
        <w:r w:rsidRPr="00C73D50">
          <w:rPr>
            <w:rStyle w:val="Hipercze"/>
            <w:rFonts w:asciiTheme="minorHAnsi" w:hAnsiTheme="minorHAnsi" w:cstheme="minorHAnsi"/>
            <w:i/>
            <w:iCs/>
            <w:color w:val="auto"/>
            <w:sz w:val="20"/>
            <w:szCs w:val="20"/>
          </w:rPr>
          <w:t>art. 299</w:t>
        </w:r>
      </w:hyperlink>
      <w:r w:rsidRPr="00C73D50">
        <w:rPr>
          <w:rFonts w:asciiTheme="minorHAnsi" w:hAnsiTheme="minorHAnsi" w:cstheme="minorHAnsi"/>
          <w:i/>
          <w:iCs/>
          <w:sz w:val="20"/>
          <w:szCs w:val="20"/>
        </w:rPr>
        <w:t xml:space="preserve"> Kodeksu karnego, </w:t>
      </w:r>
    </w:p>
    <w:p w14:paraId="5BB3486D" w14:textId="7B906D1A"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e) o charakterze terrorystycznym, o którym mowa w </w:t>
      </w:r>
      <w:hyperlink r:id="rId36" w:history="1">
        <w:r w:rsidRPr="00C73D50">
          <w:rPr>
            <w:rStyle w:val="Hipercze"/>
            <w:rFonts w:asciiTheme="minorHAnsi" w:hAnsiTheme="minorHAnsi" w:cstheme="minorHAnsi"/>
            <w:i/>
            <w:iCs/>
            <w:color w:val="auto"/>
            <w:sz w:val="20"/>
            <w:szCs w:val="20"/>
          </w:rPr>
          <w:t>art. 115 § 20</w:t>
        </w:r>
      </w:hyperlink>
      <w:r w:rsidRPr="00C73D50">
        <w:rPr>
          <w:rFonts w:asciiTheme="minorHAnsi" w:hAnsiTheme="minorHAnsi" w:cstheme="minorHAnsi"/>
          <w:i/>
          <w:iCs/>
          <w:sz w:val="20"/>
          <w:szCs w:val="20"/>
        </w:rPr>
        <w:t xml:space="preserve"> Kodeksu karnego, lub mające na celu popełnienie tego przestępstwa, </w:t>
      </w:r>
    </w:p>
    <w:p w14:paraId="619107D6" w14:textId="421902E7"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f) powierzenia wykonywania pracy małoletniemu cudzoziemcowi, o którym mowa w </w:t>
      </w:r>
      <w:hyperlink r:id="rId37" w:history="1">
        <w:r w:rsidRPr="00C73D50">
          <w:rPr>
            <w:rStyle w:val="Hipercze"/>
            <w:rFonts w:asciiTheme="minorHAnsi" w:hAnsiTheme="minorHAnsi" w:cstheme="minorHAnsi"/>
            <w:i/>
            <w:iCs/>
            <w:color w:val="auto"/>
            <w:sz w:val="20"/>
            <w:szCs w:val="20"/>
          </w:rPr>
          <w:t>art. 9 ust. 2</w:t>
        </w:r>
      </w:hyperlink>
      <w:r w:rsidRPr="00C73D50">
        <w:rPr>
          <w:rFonts w:asciiTheme="minorHAnsi" w:hAnsiTheme="minorHAnsi" w:cstheme="minorHAnsi"/>
          <w:i/>
          <w:iCs/>
          <w:sz w:val="20"/>
          <w:szCs w:val="20"/>
        </w:rPr>
        <w:t xml:space="preserve"> ustawy z dnia 15 czerwca 2012 r. o skutkach powierzania wykonywania pracy cudzoziemcom przebywającym wbrew przepisom na terytorium Rzeczypospolitej Polskiej (Dz.U. z 2021 r. </w:t>
      </w:r>
      <w:hyperlink r:id="rId38" w:history="1">
        <w:r w:rsidRPr="00C73D50">
          <w:rPr>
            <w:rStyle w:val="Hipercze"/>
            <w:rFonts w:asciiTheme="minorHAnsi" w:hAnsiTheme="minorHAnsi" w:cstheme="minorHAnsi"/>
            <w:i/>
            <w:iCs/>
            <w:color w:val="auto"/>
            <w:sz w:val="20"/>
            <w:szCs w:val="20"/>
          </w:rPr>
          <w:t>poz. 1745</w:t>
        </w:r>
      </w:hyperlink>
      <w:r w:rsidRPr="00C73D50">
        <w:rPr>
          <w:rFonts w:asciiTheme="minorHAnsi" w:hAnsiTheme="minorHAnsi" w:cstheme="minorHAnsi"/>
          <w:i/>
          <w:iCs/>
          <w:sz w:val="20"/>
          <w:szCs w:val="20"/>
        </w:rPr>
        <w:t xml:space="preserve">), </w:t>
      </w:r>
    </w:p>
    <w:p w14:paraId="0C62B82A" w14:textId="54912219"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g) przeciwko obrotowi gospodarczemu, o których mowa w </w:t>
      </w:r>
      <w:hyperlink r:id="rId39" w:history="1">
        <w:r w:rsidRPr="00C73D50">
          <w:rPr>
            <w:rStyle w:val="Hipercze"/>
            <w:rFonts w:asciiTheme="minorHAnsi" w:hAnsiTheme="minorHAnsi" w:cstheme="minorHAnsi"/>
            <w:i/>
            <w:iCs/>
            <w:color w:val="auto"/>
            <w:sz w:val="20"/>
            <w:szCs w:val="20"/>
          </w:rPr>
          <w:t>art. 296-307</w:t>
        </w:r>
      </w:hyperlink>
      <w:r w:rsidRPr="00C73D50">
        <w:rPr>
          <w:rFonts w:asciiTheme="minorHAnsi" w:hAnsiTheme="minorHAnsi" w:cstheme="minorHAnsi"/>
          <w:i/>
          <w:iCs/>
          <w:sz w:val="20"/>
          <w:szCs w:val="20"/>
        </w:rPr>
        <w:t xml:space="preserve"> Kodeksu karnego, przestępstwo oszustwa, o którym mowa w </w:t>
      </w:r>
      <w:hyperlink r:id="rId40" w:history="1">
        <w:r w:rsidRPr="00C73D50">
          <w:rPr>
            <w:rStyle w:val="Hipercze"/>
            <w:rFonts w:asciiTheme="minorHAnsi" w:hAnsiTheme="minorHAnsi" w:cstheme="minorHAnsi"/>
            <w:i/>
            <w:iCs/>
            <w:color w:val="auto"/>
            <w:sz w:val="20"/>
            <w:szCs w:val="20"/>
          </w:rPr>
          <w:t>art. 286</w:t>
        </w:r>
      </w:hyperlink>
      <w:r w:rsidRPr="00C73D50">
        <w:rPr>
          <w:rFonts w:asciiTheme="minorHAnsi" w:hAnsiTheme="minorHAnsi" w:cstheme="minorHAnsi"/>
          <w:i/>
          <w:iCs/>
          <w:sz w:val="20"/>
          <w:szCs w:val="20"/>
        </w:rPr>
        <w:t xml:space="preserve"> Kodeksu karnego, przestępstwo przeciwko wiarygodności dokumentów, o których mowa w </w:t>
      </w:r>
      <w:hyperlink r:id="rId41" w:history="1">
        <w:r w:rsidRPr="00C73D50">
          <w:rPr>
            <w:rStyle w:val="Hipercze"/>
            <w:rFonts w:asciiTheme="minorHAnsi" w:hAnsiTheme="minorHAnsi" w:cstheme="minorHAnsi"/>
            <w:i/>
            <w:iCs/>
            <w:color w:val="auto"/>
            <w:sz w:val="20"/>
            <w:szCs w:val="20"/>
          </w:rPr>
          <w:t>art. 270-277d</w:t>
        </w:r>
      </w:hyperlink>
      <w:r w:rsidRPr="00C73D50">
        <w:rPr>
          <w:rFonts w:asciiTheme="minorHAnsi" w:hAnsiTheme="minorHAnsi" w:cstheme="minorHAnsi"/>
          <w:i/>
          <w:iCs/>
          <w:sz w:val="20"/>
          <w:szCs w:val="20"/>
        </w:rPr>
        <w:t xml:space="preserve"> Kodeksu karnego, lub przestępstwo skarbowe, </w:t>
      </w:r>
    </w:p>
    <w:p w14:paraId="27F526C3" w14:textId="5ED5EC2D"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h) o którym mowa w </w:t>
      </w:r>
      <w:hyperlink r:id="rId42" w:history="1">
        <w:r w:rsidRPr="00C73D50">
          <w:rPr>
            <w:rStyle w:val="Hipercze"/>
            <w:rFonts w:asciiTheme="minorHAnsi" w:hAnsiTheme="minorHAnsi" w:cstheme="minorHAnsi"/>
            <w:i/>
            <w:iCs/>
            <w:color w:val="auto"/>
            <w:sz w:val="20"/>
            <w:szCs w:val="20"/>
          </w:rPr>
          <w:t>art. 9 ust. 1 i 3</w:t>
        </w:r>
      </w:hyperlink>
      <w:r w:rsidRPr="00C73D50">
        <w:rPr>
          <w:rFonts w:asciiTheme="minorHAnsi" w:hAnsiTheme="minorHAnsi" w:cstheme="minorHAnsi"/>
          <w:i/>
          <w:iCs/>
          <w:sz w:val="20"/>
          <w:szCs w:val="20"/>
        </w:rPr>
        <w:t xml:space="preserve"> lub </w:t>
      </w:r>
      <w:hyperlink r:id="rId43" w:history="1">
        <w:r w:rsidRPr="00C73D50">
          <w:rPr>
            <w:rStyle w:val="Hipercze"/>
            <w:rFonts w:asciiTheme="minorHAnsi" w:hAnsiTheme="minorHAnsi" w:cstheme="minorHAnsi"/>
            <w:i/>
            <w:iCs/>
            <w:color w:val="auto"/>
            <w:sz w:val="20"/>
            <w:szCs w:val="20"/>
          </w:rPr>
          <w:t>art. 10</w:t>
        </w:r>
      </w:hyperlink>
      <w:r w:rsidRPr="00C73D50">
        <w:rPr>
          <w:rFonts w:asciiTheme="minorHAnsi" w:hAnsiTheme="minorHAnsi" w:cstheme="minorHAnsi"/>
          <w:i/>
          <w:iCs/>
          <w:sz w:val="20"/>
          <w:szCs w:val="20"/>
        </w:rPr>
        <w:t xml:space="preserve"> ustawy z dnia 15 czerwca 2012 r. o skutkach powierzania wykonywania pracy cudzoziemcom przebywającym wbrew przepisom na terytorium Rzeczypospolitej Polskiej </w:t>
      </w:r>
    </w:p>
    <w:p w14:paraId="02DCC88E" w14:textId="77777777"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lub za odpowiedni czyn zabroniony określony w przepisach prawa obcego;</w:t>
      </w:r>
    </w:p>
    <w:p w14:paraId="7A623AB2" w14:textId="557B4A03" w:rsidR="00C73D50" w:rsidRPr="00C73D50" w:rsidRDefault="00C73D50" w:rsidP="00C73D50">
      <w:pPr>
        <w:pStyle w:val="Standard"/>
        <w:autoSpaceDE w:val="0"/>
        <w:ind w:left="426"/>
        <w:rPr>
          <w:rFonts w:asciiTheme="minorHAnsi" w:hAnsiTheme="minorHAnsi" w:cstheme="minorHAnsi"/>
          <w:i/>
          <w:iCs/>
          <w:sz w:val="20"/>
          <w:szCs w:val="20"/>
        </w:rPr>
      </w:pPr>
      <w:bookmarkStart w:id="15" w:name="mip74770624"/>
      <w:bookmarkEnd w:id="15"/>
      <w:r w:rsidRPr="00C73D50">
        <w:rPr>
          <w:rFonts w:asciiTheme="minorHAnsi" w:hAnsiTheme="minorHAnsi" w:cstheme="minorHAnsi"/>
          <w:i/>
          <w:iC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EF1524F" w14:textId="40B0DE29" w:rsidR="00C73D50" w:rsidRPr="00C73D50" w:rsidRDefault="00C73D50" w:rsidP="00C73D50">
      <w:pPr>
        <w:pStyle w:val="Standard"/>
        <w:autoSpaceDE w:val="0"/>
        <w:ind w:left="426"/>
        <w:rPr>
          <w:rFonts w:asciiTheme="minorHAnsi" w:hAnsiTheme="minorHAnsi" w:cstheme="minorHAnsi"/>
          <w:i/>
          <w:iCs/>
          <w:sz w:val="20"/>
          <w:szCs w:val="20"/>
        </w:rPr>
      </w:pPr>
      <w:bookmarkStart w:id="16" w:name="mip74770625"/>
      <w:bookmarkEnd w:id="16"/>
      <w:r w:rsidRPr="00C73D50">
        <w:rPr>
          <w:rFonts w:asciiTheme="minorHAnsi" w:hAnsiTheme="minorHAnsi" w:cstheme="minorHAnsi"/>
          <w:i/>
          <w:iCs/>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F093FA4" w14:textId="436AD343" w:rsidR="00C73D50" w:rsidRPr="00C73D50" w:rsidRDefault="00C73D50" w:rsidP="00C73D50">
      <w:pPr>
        <w:pStyle w:val="Standard"/>
        <w:autoSpaceDE w:val="0"/>
        <w:ind w:left="426"/>
        <w:rPr>
          <w:rFonts w:asciiTheme="minorHAnsi" w:hAnsiTheme="minorHAnsi" w:cstheme="minorHAnsi"/>
          <w:i/>
          <w:iCs/>
          <w:sz w:val="20"/>
          <w:szCs w:val="20"/>
        </w:rPr>
      </w:pPr>
      <w:bookmarkStart w:id="17" w:name="mip74770626"/>
      <w:bookmarkEnd w:id="17"/>
      <w:r w:rsidRPr="00C73D50">
        <w:rPr>
          <w:rFonts w:asciiTheme="minorHAnsi" w:hAnsiTheme="minorHAnsi" w:cstheme="minorHAnsi"/>
          <w:i/>
          <w:iCs/>
          <w:sz w:val="20"/>
          <w:szCs w:val="20"/>
        </w:rPr>
        <w:t>4) wobec którego prawomocnie orzeczono zakaz ubiegania się o zamówienia publiczne;</w:t>
      </w:r>
    </w:p>
    <w:p w14:paraId="7B6EEA99" w14:textId="123F313F" w:rsidR="00C73D50" w:rsidRPr="00C73D50" w:rsidRDefault="00C73D50" w:rsidP="00C73D50">
      <w:pPr>
        <w:pStyle w:val="Standard"/>
        <w:autoSpaceDE w:val="0"/>
        <w:ind w:left="426"/>
        <w:rPr>
          <w:rFonts w:asciiTheme="minorHAnsi" w:hAnsiTheme="minorHAnsi" w:cstheme="minorHAnsi"/>
          <w:i/>
          <w:iCs/>
          <w:sz w:val="20"/>
          <w:szCs w:val="20"/>
        </w:rPr>
      </w:pPr>
      <w:bookmarkStart w:id="18" w:name="mip74770627"/>
      <w:bookmarkEnd w:id="18"/>
      <w:r w:rsidRPr="00C73D50">
        <w:rPr>
          <w:rFonts w:asciiTheme="minorHAnsi" w:hAnsiTheme="minorHAnsi" w:cstheme="minorHAnsi"/>
          <w:i/>
          <w:iCs/>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C1BD350" w14:textId="19A29401" w:rsidR="00C73D50" w:rsidRPr="00C73D50" w:rsidRDefault="00C73D50" w:rsidP="00C73D50">
      <w:pPr>
        <w:pStyle w:val="Standard"/>
        <w:autoSpaceDE w:val="0"/>
        <w:ind w:left="426"/>
        <w:rPr>
          <w:rFonts w:asciiTheme="minorHAnsi" w:hAnsiTheme="minorHAnsi" w:cstheme="minorHAnsi"/>
          <w:i/>
          <w:iCs/>
          <w:sz w:val="20"/>
          <w:szCs w:val="20"/>
        </w:rPr>
      </w:pPr>
      <w:bookmarkStart w:id="19" w:name="mip74770628"/>
      <w:bookmarkEnd w:id="19"/>
      <w:r w:rsidRPr="00C73D50">
        <w:rPr>
          <w:rFonts w:asciiTheme="minorHAnsi" w:hAnsiTheme="minorHAnsi" w:cstheme="minorHAnsi"/>
          <w:i/>
          <w:iCs/>
          <w:sz w:val="20"/>
          <w:szCs w:val="20"/>
        </w:rPr>
        <w:t xml:space="preserve">6) jeżeli, w przypadkach, o których mowa w </w:t>
      </w:r>
      <w:hyperlink r:id="rId44" w:history="1">
        <w:r w:rsidRPr="00C73D50">
          <w:rPr>
            <w:rStyle w:val="Hipercze"/>
            <w:rFonts w:asciiTheme="minorHAnsi" w:hAnsiTheme="minorHAnsi" w:cstheme="minorHAnsi"/>
            <w:i/>
            <w:iCs/>
            <w:color w:val="auto"/>
            <w:sz w:val="20"/>
            <w:szCs w:val="20"/>
          </w:rPr>
          <w:t>art. 85 ust. 1</w:t>
        </w:r>
      </w:hyperlink>
      <w:r w:rsidRPr="00C73D50">
        <w:rPr>
          <w:rFonts w:asciiTheme="minorHAnsi" w:hAnsiTheme="minorHAnsi" w:cstheme="minorHAnsi"/>
          <w:i/>
          <w:iCs/>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E0959B9" w14:textId="77777777" w:rsidR="00C73D50" w:rsidRPr="00C73D50" w:rsidRDefault="00C73D50" w:rsidP="00C73D50">
      <w:pPr>
        <w:pStyle w:val="Standard"/>
        <w:autoSpaceDE w:val="0"/>
        <w:ind w:left="426"/>
        <w:rPr>
          <w:rFonts w:asciiTheme="minorHAnsi" w:hAnsiTheme="minorHAnsi" w:cstheme="minorHAnsi"/>
          <w:i/>
          <w:iCs/>
          <w:sz w:val="20"/>
          <w:szCs w:val="20"/>
        </w:rPr>
      </w:pPr>
      <w:bookmarkStart w:id="20" w:name="mip74770629"/>
      <w:bookmarkEnd w:id="20"/>
    </w:p>
    <w:p w14:paraId="5BB6B668" w14:textId="77777777"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Art. 110 </w:t>
      </w:r>
    </w:p>
    <w:p w14:paraId="0B80A766" w14:textId="77777777" w:rsidR="00C73D50" w:rsidRPr="00C73D50" w:rsidRDefault="00C73D50" w:rsidP="00C73D50">
      <w:pPr>
        <w:pStyle w:val="Standard"/>
        <w:autoSpaceDE w:val="0"/>
        <w:ind w:left="426"/>
        <w:rPr>
          <w:rFonts w:asciiTheme="minorHAnsi" w:hAnsiTheme="minorHAnsi" w:cstheme="minorHAnsi"/>
          <w:i/>
          <w:iCs/>
          <w:sz w:val="20"/>
          <w:szCs w:val="20"/>
        </w:rPr>
      </w:pPr>
      <w:bookmarkStart w:id="21" w:name="mip74770646"/>
      <w:bookmarkEnd w:id="21"/>
      <w:r w:rsidRPr="00C73D50">
        <w:rPr>
          <w:rFonts w:asciiTheme="minorHAnsi" w:hAnsiTheme="minorHAnsi" w:cstheme="minorHAnsi"/>
          <w:i/>
          <w:iCs/>
          <w:sz w:val="20"/>
          <w:szCs w:val="20"/>
        </w:rPr>
        <w:t>1. Wykonawca może zostać wykluczony przez zamawiającego na każdym etapie postępowania o udzielenie zamówienia.</w:t>
      </w:r>
    </w:p>
    <w:p w14:paraId="61A2B1F2" w14:textId="77777777" w:rsidR="00C73D50" w:rsidRPr="00C73D50" w:rsidRDefault="00C73D50" w:rsidP="00C73D50">
      <w:pPr>
        <w:pStyle w:val="Standard"/>
        <w:autoSpaceDE w:val="0"/>
        <w:ind w:left="426"/>
        <w:rPr>
          <w:rFonts w:asciiTheme="minorHAnsi" w:hAnsiTheme="minorHAnsi" w:cstheme="minorHAnsi"/>
          <w:i/>
          <w:iCs/>
          <w:sz w:val="20"/>
          <w:szCs w:val="20"/>
        </w:rPr>
      </w:pPr>
      <w:bookmarkStart w:id="22" w:name="mip74770647"/>
      <w:bookmarkEnd w:id="22"/>
      <w:r w:rsidRPr="00C73D50">
        <w:rPr>
          <w:rFonts w:asciiTheme="minorHAnsi" w:hAnsiTheme="minorHAnsi" w:cstheme="minorHAnsi"/>
          <w:i/>
          <w:iCs/>
          <w:sz w:val="20"/>
          <w:szCs w:val="20"/>
        </w:rPr>
        <w:t>2. Wykonawca nie podlega wykluczeniu w okolicznościach określonych w art. 108 ust. 1 pkt 1, 2 i 5 lub art. 109 ust. 1 pkt 2-5 i 7-10, jeżeli udowodni zamawiającemu, że spełnił łącznie następujące przesłanki:</w:t>
      </w:r>
    </w:p>
    <w:p w14:paraId="1AECFD76" w14:textId="6E33ED87" w:rsidR="00C73D50" w:rsidRPr="00C73D50" w:rsidRDefault="00C73D50" w:rsidP="00C73D50">
      <w:pPr>
        <w:pStyle w:val="Standard"/>
        <w:autoSpaceDE w:val="0"/>
        <w:ind w:left="426"/>
        <w:rPr>
          <w:rFonts w:asciiTheme="minorHAnsi" w:hAnsiTheme="minorHAnsi" w:cstheme="minorHAnsi"/>
          <w:i/>
          <w:iCs/>
          <w:sz w:val="20"/>
          <w:szCs w:val="20"/>
        </w:rPr>
      </w:pPr>
      <w:bookmarkStart w:id="23" w:name="mip74770649"/>
      <w:bookmarkEnd w:id="23"/>
      <w:r w:rsidRPr="00C73D50">
        <w:rPr>
          <w:rFonts w:asciiTheme="minorHAnsi" w:hAnsiTheme="minorHAnsi" w:cstheme="minorHAnsi"/>
          <w:i/>
          <w:iCs/>
          <w:sz w:val="20"/>
          <w:szCs w:val="20"/>
        </w:rPr>
        <w:t>1) naprawił lub zobowiązał się do naprawienia szkody wyrządzonej przestępstwem, wykroczeniem lub swoim nieprawidłowym postępowaniem, w tym poprzez zadośćuczynienie pieniężne;</w:t>
      </w:r>
    </w:p>
    <w:p w14:paraId="55DBBD05" w14:textId="14F38346" w:rsidR="00C73D50" w:rsidRPr="00C73D50" w:rsidRDefault="00C73D50" w:rsidP="00C73D50">
      <w:pPr>
        <w:pStyle w:val="Standard"/>
        <w:autoSpaceDE w:val="0"/>
        <w:ind w:left="426"/>
        <w:rPr>
          <w:rFonts w:asciiTheme="minorHAnsi" w:hAnsiTheme="minorHAnsi" w:cstheme="minorHAnsi"/>
          <w:i/>
          <w:iCs/>
          <w:sz w:val="20"/>
          <w:szCs w:val="20"/>
        </w:rPr>
      </w:pPr>
      <w:bookmarkStart w:id="24" w:name="mip74770650"/>
      <w:bookmarkEnd w:id="24"/>
      <w:r w:rsidRPr="00C73D50">
        <w:rPr>
          <w:rFonts w:asciiTheme="minorHAnsi" w:hAnsiTheme="minorHAnsi" w:cstheme="minorHAnsi"/>
          <w:i/>
          <w:iCs/>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AC03A00" w14:textId="5DCFA7FE" w:rsidR="00C73D50" w:rsidRPr="00C73D50" w:rsidRDefault="00C73D50" w:rsidP="00C73D50">
      <w:pPr>
        <w:pStyle w:val="Standard"/>
        <w:autoSpaceDE w:val="0"/>
        <w:ind w:left="426"/>
        <w:rPr>
          <w:rFonts w:asciiTheme="minorHAnsi" w:hAnsiTheme="minorHAnsi" w:cstheme="minorHAnsi"/>
          <w:i/>
          <w:iCs/>
          <w:sz w:val="20"/>
          <w:szCs w:val="20"/>
        </w:rPr>
      </w:pPr>
      <w:bookmarkStart w:id="25" w:name="mip74770651"/>
      <w:bookmarkEnd w:id="25"/>
      <w:r w:rsidRPr="00C73D50">
        <w:rPr>
          <w:rFonts w:asciiTheme="minorHAnsi" w:hAnsiTheme="minorHAnsi" w:cstheme="minorHAnsi"/>
          <w:i/>
          <w:iCs/>
          <w:sz w:val="20"/>
          <w:szCs w:val="20"/>
        </w:rPr>
        <w:lastRenderedPageBreak/>
        <w:t xml:space="preserve">3) podjął konkretne środki techniczne, organizacyjne i kadrowe, odpowiednie dla zapobiegania dalszym przestępstwom, wykroczeniom lub nieprawidłowemu postępowaniu, w szczególności: </w:t>
      </w:r>
    </w:p>
    <w:p w14:paraId="0369A6DC" w14:textId="026C9EEF"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a) zerwał wszelkie powiązania z osobami lub podmiotami odpowiedzialnymi za nieprawidłowe postępowanie wykonawcy, </w:t>
      </w:r>
    </w:p>
    <w:p w14:paraId="47016D79" w14:textId="1C19DA45"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b) zreorganizował personel, </w:t>
      </w:r>
    </w:p>
    <w:p w14:paraId="2D85BBF5" w14:textId="26D73953"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c) wdrożył system sprawozdawczości i kontroli, </w:t>
      </w:r>
    </w:p>
    <w:p w14:paraId="5427A3F4" w14:textId="29BEEEBC"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d) utworzył struktury audytu wewnętrznego do monitorowania przestrzegania przepisów, wewnętrznych regulacji lub standardów, </w:t>
      </w:r>
    </w:p>
    <w:p w14:paraId="44FFC076" w14:textId="1CD96403"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e) wprowadził wewnętrzne regulacje dotyczące odpowiedzialności i odszkodowań za nieprzestrzeganie przepisów, wewnętrznych regulacji lub standardów. </w:t>
      </w:r>
    </w:p>
    <w:p w14:paraId="22873813" w14:textId="77777777" w:rsidR="00C73D50" w:rsidRPr="00C73D50" w:rsidRDefault="00C73D50" w:rsidP="00C73D50">
      <w:pPr>
        <w:pStyle w:val="Standard"/>
        <w:autoSpaceDE w:val="0"/>
        <w:ind w:left="426"/>
        <w:rPr>
          <w:rFonts w:asciiTheme="minorHAnsi" w:hAnsiTheme="minorHAnsi" w:cstheme="minorHAnsi"/>
          <w:i/>
          <w:iCs/>
          <w:sz w:val="20"/>
          <w:szCs w:val="20"/>
        </w:rPr>
      </w:pPr>
      <w:bookmarkStart w:id="26" w:name="mip74770652"/>
      <w:bookmarkEnd w:id="26"/>
      <w:r w:rsidRPr="00C73D50">
        <w:rPr>
          <w:rFonts w:asciiTheme="minorHAnsi" w:hAnsiTheme="minorHAnsi" w:cstheme="minorHAnsi"/>
          <w:i/>
          <w:iCs/>
          <w:sz w:val="20"/>
          <w:szCs w:val="20"/>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6F4062FA" w14:textId="5ADE8607"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Ustawa o szczególnych rozwiązaniach w zakresie przeciwdziałania wspieraniu agresji na Ukrainę oraz służących ochronie bezpieczeństwa narodowego </w:t>
      </w:r>
    </w:p>
    <w:p w14:paraId="4A085852" w14:textId="77777777" w:rsidR="00C73D50" w:rsidRPr="00C73D50" w:rsidRDefault="00C73D50" w:rsidP="00C73D50">
      <w:pPr>
        <w:pStyle w:val="Standard"/>
        <w:autoSpaceDE w:val="0"/>
        <w:ind w:left="426"/>
        <w:rPr>
          <w:rFonts w:asciiTheme="minorHAnsi" w:hAnsiTheme="minorHAnsi" w:cstheme="minorHAnsi"/>
          <w:i/>
          <w:iCs/>
          <w:sz w:val="20"/>
          <w:szCs w:val="20"/>
        </w:rPr>
      </w:pPr>
    </w:p>
    <w:p w14:paraId="630506A8" w14:textId="77777777" w:rsidR="00C73D50" w:rsidRPr="00C73D50" w:rsidRDefault="00C73D50" w:rsidP="00C73D50">
      <w:pPr>
        <w:pStyle w:val="Standard"/>
        <w:autoSpaceDE w:val="0"/>
        <w:ind w:left="426"/>
        <w:rPr>
          <w:rFonts w:asciiTheme="minorHAnsi" w:hAnsiTheme="minorHAnsi" w:cstheme="minorHAnsi"/>
          <w:i/>
          <w:iCs/>
          <w:sz w:val="20"/>
          <w:szCs w:val="20"/>
        </w:rPr>
      </w:pPr>
      <w:r w:rsidRPr="00C73D50">
        <w:rPr>
          <w:rFonts w:asciiTheme="minorHAnsi" w:hAnsiTheme="minorHAnsi" w:cstheme="minorHAnsi"/>
          <w:i/>
          <w:iCs/>
          <w:sz w:val="20"/>
          <w:szCs w:val="20"/>
        </w:rPr>
        <w:t xml:space="preserve">Art. 7 [Przesłanki wykluczenia z postępowania o udzielenie zamówienia publicznego lub konkursu] </w:t>
      </w:r>
    </w:p>
    <w:p w14:paraId="52DD497A" w14:textId="77777777" w:rsidR="00C73D50" w:rsidRPr="00C73D50" w:rsidRDefault="00C73D50" w:rsidP="00C73D50">
      <w:pPr>
        <w:pStyle w:val="Standard"/>
        <w:autoSpaceDE w:val="0"/>
        <w:ind w:left="426"/>
        <w:rPr>
          <w:rFonts w:asciiTheme="minorHAnsi" w:hAnsiTheme="minorHAnsi" w:cstheme="minorHAnsi"/>
          <w:i/>
          <w:iCs/>
          <w:sz w:val="20"/>
          <w:szCs w:val="20"/>
        </w:rPr>
      </w:pPr>
      <w:bookmarkStart w:id="27" w:name="mip72608588"/>
      <w:bookmarkEnd w:id="27"/>
      <w:r w:rsidRPr="00C73D50">
        <w:rPr>
          <w:rFonts w:asciiTheme="minorHAnsi" w:hAnsiTheme="minorHAnsi" w:cstheme="minorHAnsi"/>
          <w:i/>
          <w:iCs/>
          <w:sz w:val="20"/>
          <w:szCs w:val="20"/>
        </w:rPr>
        <w:t>1. Z postępowania o udzielenie zamówienia publicznego lub konkursu prowadzonego na podstawie ustawy z dnia 11 września 2019 r. - Prawo zamówień publicznych wyklucza się:</w:t>
      </w:r>
    </w:p>
    <w:p w14:paraId="789072E5" w14:textId="1E441EFF" w:rsidR="00C73D50" w:rsidRPr="00C73D50" w:rsidRDefault="00C73D50" w:rsidP="00C73D50">
      <w:pPr>
        <w:pStyle w:val="Standard"/>
        <w:autoSpaceDE w:val="0"/>
        <w:ind w:left="426"/>
        <w:rPr>
          <w:rFonts w:asciiTheme="minorHAnsi" w:hAnsiTheme="minorHAnsi" w:cstheme="minorHAnsi"/>
          <w:i/>
          <w:iCs/>
          <w:sz w:val="20"/>
          <w:szCs w:val="20"/>
        </w:rPr>
      </w:pPr>
      <w:bookmarkStart w:id="28" w:name="mip72608590"/>
      <w:bookmarkEnd w:id="28"/>
      <w:r w:rsidRPr="00C73D50">
        <w:rPr>
          <w:rFonts w:asciiTheme="minorHAnsi" w:hAnsiTheme="minorHAnsi" w:cstheme="minorHAnsi"/>
          <w:i/>
          <w:iCs/>
          <w:sz w:val="20"/>
          <w:szCs w:val="20"/>
        </w:rPr>
        <w:t xml:space="preserve">1) wykonawcę oraz uczestnika konkursu wymienionego w wykazach określonych w rozporządzeniu </w:t>
      </w:r>
      <w:hyperlink r:id="rId45" w:history="1">
        <w:r w:rsidRPr="00C73D50">
          <w:rPr>
            <w:rStyle w:val="Hipercze"/>
            <w:rFonts w:asciiTheme="minorHAnsi" w:hAnsiTheme="minorHAnsi" w:cstheme="minorHAnsi"/>
            <w:i/>
            <w:iCs/>
            <w:color w:val="auto"/>
            <w:sz w:val="20"/>
            <w:szCs w:val="20"/>
          </w:rPr>
          <w:t>765/2006</w:t>
        </w:r>
      </w:hyperlink>
      <w:r w:rsidRPr="00C73D50">
        <w:rPr>
          <w:rFonts w:asciiTheme="minorHAnsi" w:hAnsiTheme="minorHAnsi" w:cstheme="minorHAnsi"/>
          <w:i/>
          <w:iCs/>
          <w:sz w:val="20"/>
          <w:szCs w:val="20"/>
        </w:rPr>
        <w:t xml:space="preserve"> i rozporządzeniu </w:t>
      </w:r>
      <w:hyperlink r:id="rId46" w:history="1">
        <w:r w:rsidRPr="00C73D50">
          <w:rPr>
            <w:rStyle w:val="Hipercze"/>
            <w:rFonts w:asciiTheme="minorHAnsi" w:hAnsiTheme="minorHAnsi" w:cstheme="minorHAnsi"/>
            <w:i/>
            <w:iCs/>
            <w:color w:val="auto"/>
            <w:sz w:val="20"/>
            <w:szCs w:val="20"/>
          </w:rPr>
          <w:t>269/2014</w:t>
        </w:r>
      </w:hyperlink>
      <w:r w:rsidRPr="00C73D50">
        <w:rPr>
          <w:rFonts w:asciiTheme="minorHAnsi" w:hAnsiTheme="minorHAnsi" w:cstheme="minorHAnsi"/>
          <w:i/>
          <w:iCs/>
          <w:sz w:val="20"/>
          <w:szCs w:val="20"/>
        </w:rPr>
        <w:t xml:space="preserve"> albo wpisanego na listę na podstawie decyzji w sprawie wpisu na listę rozstrzygającej o zastosowaniu środka, o którym mowa w </w:t>
      </w:r>
      <w:hyperlink r:id="rId47" w:history="1">
        <w:r w:rsidRPr="00C73D50">
          <w:rPr>
            <w:rStyle w:val="Hipercze"/>
            <w:rFonts w:asciiTheme="minorHAnsi" w:hAnsiTheme="minorHAnsi" w:cstheme="minorHAnsi"/>
            <w:i/>
            <w:iCs/>
            <w:color w:val="auto"/>
            <w:sz w:val="20"/>
            <w:szCs w:val="20"/>
          </w:rPr>
          <w:t>art. 1 pkt 3</w:t>
        </w:r>
      </w:hyperlink>
      <w:r w:rsidRPr="00C73D50">
        <w:rPr>
          <w:rFonts w:asciiTheme="minorHAnsi" w:hAnsiTheme="minorHAnsi" w:cstheme="minorHAnsi"/>
          <w:i/>
          <w:iCs/>
          <w:sz w:val="20"/>
          <w:szCs w:val="20"/>
        </w:rPr>
        <w:t>;</w:t>
      </w:r>
    </w:p>
    <w:p w14:paraId="59598C4E" w14:textId="7C076D88" w:rsidR="00C73D50" w:rsidRPr="00C73D50" w:rsidRDefault="00C73D50" w:rsidP="00C73D50">
      <w:pPr>
        <w:pStyle w:val="Standard"/>
        <w:autoSpaceDE w:val="0"/>
        <w:ind w:left="426"/>
        <w:rPr>
          <w:rFonts w:asciiTheme="minorHAnsi" w:hAnsiTheme="minorHAnsi" w:cstheme="minorHAnsi"/>
          <w:i/>
          <w:iCs/>
          <w:sz w:val="20"/>
          <w:szCs w:val="20"/>
        </w:rPr>
      </w:pPr>
      <w:bookmarkStart w:id="29" w:name="mip72608591"/>
      <w:bookmarkEnd w:id="29"/>
      <w:r w:rsidRPr="00C73D50">
        <w:rPr>
          <w:rFonts w:asciiTheme="minorHAnsi" w:hAnsiTheme="minorHAnsi" w:cstheme="minorHAnsi"/>
          <w:i/>
          <w:iCs/>
          <w:sz w:val="20"/>
          <w:szCs w:val="20"/>
        </w:rPr>
        <w:t xml:space="preserve">2) wykonawcę oraz uczestnika konkursu, którego beneficjentem rzeczywistym w rozumieniu ustawy z dnia 1 marca 2018 r. o przeciwdziałaniu praniu pieniędzy oraz finansowaniu terroryzmu (Dz.U. z 2023 r. </w:t>
      </w:r>
      <w:hyperlink r:id="rId48" w:history="1">
        <w:r w:rsidRPr="00C73D50">
          <w:rPr>
            <w:rStyle w:val="Hipercze"/>
            <w:rFonts w:asciiTheme="minorHAnsi" w:hAnsiTheme="minorHAnsi" w:cstheme="minorHAnsi"/>
            <w:i/>
            <w:iCs/>
            <w:color w:val="auto"/>
            <w:sz w:val="20"/>
            <w:szCs w:val="20"/>
          </w:rPr>
          <w:t>poz. 1124</w:t>
        </w:r>
      </w:hyperlink>
      <w:r w:rsidRPr="00C73D50">
        <w:rPr>
          <w:rFonts w:asciiTheme="minorHAnsi" w:hAnsiTheme="minorHAnsi" w:cstheme="minorHAnsi"/>
          <w:i/>
          <w:iCs/>
          <w:sz w:val="20"/>
          <w:szCs w:val="20"/>
        </w:rPr>
        <w:t xml:space="preserve">, </w:t>
      </w:r>
      <w:hyperlink r:id="rId49" w:history="1">
        <w:r w:rsidRPr="00C73D50">
          <w:rPr>
            <w:rStyle w:val="Hipercze"/>
            <w:rFonts w:asciiTheme="minorHAnsi" w:hAnsiTheme="minorHAnsi" w:cstheme="minorHAnsi"/>
            <w:i/>
            <w:iCs/>
            <w:color w:val="auto"/>
            <w:sz w:val="20"/>
            <w:szCs w:val="20"/>
          </w:rPr>
          <w:t>1285</w:t>
        </w:r>
      </w:hyperlink>
      <w:r w:rsidRPr="00C73D50">
        <w:rPr>
          <w:rFonts w:asciiTheme="minorHAnsi" w:hAnsiTheme="minorHAnsi" w:cstheme="minorHAnsi"/>
          <w:i/>
          <w:iCs/>
          <w:sz w:val="20"/>
          <w:szCs w:val="20"/>
        </w:rPr>
        <w:t xml:space="preserve">, </w:t>
      </w:r>
      <w:hyperlink r:id="rId50" w:history="1">
        <w:r w:rsidRPr="00C73D50">
          <w:rPr>
            <w:rStyle w:val="Hipercze"/>
            <w:rFonts w:asciiTheme="minorHAnsi" w:hAnsiTheme="minorHAnsi" w:cstheme="minorHAnsi"/>
            <w:i/>
            <w:iCs/>
            <w:color w:val="auto"/>
            <w:sz w:val="20"/>
            <w:szCs w:val="20"/>
          </w:rPr>
          <w:t>1723</w:t>
        </w:r>
      </w:hyperlink>
      <w:r w:rsidRPr="00C73D50">
        <w:rPr>
          <w:rFonts w:asciiTheme="minorHAnsi" w:hAnsiTheme="minorHAnsi" w:cstheme="minorHAnsi"/>
          <w:i/>
          <w:iCs/>
          <w:sz w:val="20"/>
          <w:szCs w:val="20"/>
        </w:rPr>
        <w:t xml:space="preserve"> i </w:t>
      </w:r>
      <w:hyperlink r:id="rId51" w:history="1">
        <w:r w:rsidRPr="00C73D50">
          <w:rPr>
            <w:rStyle w:val="Hipercze"/>
            <w:rFonts w:asciiTheme="minorHAnsi" w:hAnsiTheme="minorHAnsi" w:cstheme="minorHAnsi"/>
            <w:i/>
            <w:iCs/>
            <w:color w:val="auto"/>
            <w:sz w:val="20"/>
            <w:szCs w:val="20"/>
          </w:rPr>
          <w:t>1843</w:t>
        </w:r>
      </w:hyperlink>
      <w:r w:rsidRPr="00C73D50">
        <w:rPr>
          <w:rFonts w:asciiTheme="minorHAnsi" w:hAnsiTheme="minorHAnsi" w:cstheme="minorHAnsi"/>
          <w:i/>
          <w:iCs/>
          <w:sz w:val="20"/>
          <w:szCs w:val="20"/>
        </w:rPr>
        <w:t xml:space="preserve">) jest osoba wymieniona w wykazach określonych w rozporządzeniu </w:t>
      </w:r>
      <w:hyperlink r:id="rId52" w:history="1">
        <w:r w:rsidRPr="00C73D50">
          <w:rPr>
            <w:rStyle w:val="Hipercze"/>
            <w:rFonts w:asciiTheme="minorHAnsi" w:hAnsiTheme="minorHAnsi" w:cstheme="minorHAnsi"/>
            <w:i/>
            <w:iCs/>
            <w:color w:val="auto"/>
            <w:sz w:val="20"/>
            <w:szCs w:val="20"/>
          </w:rPr>
          <w:t>765/2006</w:t>
        </w:r>
      </w:hyperlink>
      <w:r w:rsidRPr="00C73D50">
        <w:rPr>
          <w:rFonts w:asciiTheme="minorHAnsi" w:hAnsiTheme="minorHAnsi" w:cstheme="minorHAnsi"/>
          <w:i/>
          <w:iCs/>
          <w:sz w:val="20"/>
          <w:szCs w:val="20"/>
        </w:rPr>
        <w:t xml:space="preserve"> i rozporządzeniu </w:t>
      </w:r>
      <w:hyperlink r:id="rId53" w:history="1">
        <w:r w:rsidRPr="00C73D50">
          <w:rPr>
            <w:rStyle w:val="Hipercze"/>
            <w:rFonts w:asciiTheme="minorHAnsi" w:hAnsiTheme="minorHAnsi" w:cstheme="minorHAnsi"/>
            <w:i/>
            <w:iCs/>
            <w:color w:val="auto"/>
            <w:sz w:val="20"/>
            <w:szCs w:val="20"/>
          </w:rPr>
          <w:t>269/2014</w:t>
        </w:r>
      </w:hyperlink>
      <w:r w:rsidRPr="00C73D50">
        <w:rPr>
          <w:rFonts w:asciiTheme="minorHAnsi" w:hAnsiTheme="minorHAnsi" w:cstheme="minorHAnsi"/>
          <w:i/>
          <w:iCs/>
          <w:sz w:val="20"/>
          <w:szCs w:val="20"/>
        </w:rPr>
        <w:t xml:space="preserve"> albo wpisana na listę lub będąca takim beneficjentem rzeczywistym od dnia 24 lutego 2022 r., o ile została wpisana na listę na podstawie decyzji w sprawie wpisu na listę rozstrzygającej o zastosowaniu środka, o którym mowa w </w:t>
      </w:r>
      <w:hyperlink r:id="rId54" w:history="1">
        <w:r w:rsidRPr="00C73D50">
          <w:rPr>
            <w:rStyle w:val="Hipercze"/>
            <w:rFonts w:asciiTheme="minorHAnsi" w:hAnsiTheme="minorHAnsi" w:cstheme="minorHAnsi"/>
            <w:i/>
            <w:iCs/>
            <w:color w:val="auto"/>
            <w:sz w:val="20"/>
            <w:szCs w:val="20"/>
          </w:rPr>
          <w:t>art. 1 pkt 3</w:t>
        </w:r>
      </w:hyperlink>
      <w:r w:rsidRPr="00C73D50">
        <w:rPr>
          <w:rFonts w:asciiTheme="minorHAnsi" w:hAnsiTheme="minorHAnsi" w:cstheme="minorHAnsi"/>
          <w:i/>
          <w:iCs/>
          <w:sz w:val="20"/>
          <w:szCs w:val="20"/>
        </w:rPr>
        <w:t>;</w:t>
      </w:r>
    </w:p>
    <w:p w14:paraId="4FCE3663" w14:textId="17DEA81E" w:rsidR="00C73D50" w:rsidRPr="00C73D50" w:rsidRDefault="00C73D50" w:rsidP="00C73D50">
      <w:pPr>
        <w:pStyle w:val="Standard"/>
        <w:autoSpaceDE w:val="0"/>
        <w:ind w:left="426"/>
        <w:rPr>
          <w:rFonts w:asciiTheme="minorHAnsi" w:hAnsiTheme="minorHAnsi" w:cstheme="minorHAnsi"/>
          <w:i/>
          <w:iCs/>
          <w:sz w:val="20"/>
          <w:szCs w:val="20"/>
        </w:rPr>
      </w:pPr>
      <w:bookmarkStart w:id="30" w:name="mip72608592"/>
      <w:bookmarkEnd w:id="30"/>
      <w:r w:rsidRPr="00C73D50">
        <w:rPr>
          <w:rFonts w:asciiTheme="minorHAnsi" w:hAnsiTheme="minorHAnsi" w:cstheme="minorHAnsi"/>
          <w:i/>
          <w:iCs/>
          <w:sz w:val="20"/>
          <w:szCs w:val="20"/>
        </w:rPr>
        <w:t xml:space="preserve">3) wykonawcę oraz uczestnika konkursu, którego jednostką dominującą w rozumieniu </w:t>
      </w:r>
      <w:hyperlink r:id="rId55" w:history="1">
        <w:r w:rsidRPr="00C73D50">
          <w:rPr>
            <w:rStyle w:val="Hipercze"/>
            <w:rFonts w:asciiTheme="minorHAnsi" w:hAnsiTheme="minorHAnsi" w:cstheme="minorHAnsi"/>
            <w:i/>
            <w:iCs/>
            <w:color w:val="auto"/>
            <w:sz w:val="20"/>
            <w:szCs w:val="20"/>
          </w:rPr>
          <w:t>art. 3 ust. 1 pkt 37</w:t>
        </w:r>
      </w:hyperlink>
      <w:r w:rsidRPr="00C73D50">
        <w:rPr>
          <w:rFonts w:asciiTheme="minorHAnsi" w:hAnsiTheme="minorHAnsi" w:cstheme="minorHAnsi"/>
          <w:i/>
          <w:iCs/>
          <w:sz w:val="20"/>
          <w:szCs w:val="20"/>
        </w:rPr>
        <w:t xml:space="preserve"> ustawy z dnia 29 września 1994 r. o rachunkowości (Dz.U. z 2023 r. </w:t>
      </w:r>
      <w:hyperlink r:id="rId56" w:history="1">
        <w:r w:rsidRPr="00C73D50">
          <w:rPr>
            <w:rStyle w:val="Hipercze"/>
            <w:rFonts w:asciiTheme="minorHAnsi" w:hAnsiTheme="minorHAnsi" w:cstheme="minorHAnsi"/>
            <w:i/>
            <w:iCs/>
            <w:color w:val="auto"/>
            <w:sz w:val="20"/>
            <w:szCs w:val="20"/>
          </w:rPr>
          <w:t>poz. 120</w:t>
        </w:r>
      </w:hyperlink>
      <w:r w:rsidRPr="00C73D50">
        <w:rPr>
          <w:rFonts w:asciiTheme="minorHAnsi" w:hAnsiTheme="minorHAnsi" w:cstheme="minorHAnsi"/>
          <w:i/>
          <w:iCs/>
          <w:sz w:val="20"/>
          <w:szCs w:val="20"/>
        </w:rPr>
        <w:t xml:space="preserve">, </w:t>
      </w:r>
      <w:hyperlink r:id="rId57" w:history="1">
        <w:r w:rsidRPr="00C73D50">
          <w:rPr>
            <w:rStyle w:val="Hipercze"/>
            <w:rFonts w:asciiTheme="minorHAnsi" w:hAnsiTheme="minorHAnsi" w:cstheme="minorHAnsi"/>
            <w:i/>
            <w:iCs/>
            <w:color w:val="auto"/>
            <w:sz w:val="20"/>
            <w:szCs w:val="20"/>
          </w:rPr>
          <w:t>295</w:t>
        </w:r>
      </w:hyperlink>
      <w:r w:rsidRPr="00C73D50">
        <w:rPr>
          <w:rFonts w:asciiTheme="minorHAnsi" w:hAnsiTheme="minorHAnsi" w:cstheme="minorHAnsi"/>
          <w:i/>
          <w:iCs/>
          <w:sz w:val="20"/>
          <w:szCs w:val="20"/>
        </w:rPr>
        <w:t xml:space="preserve"> i </w:t>
      </w:r>
      <w:hyperlink r:id="rId58" w:history="1">
        <w:r w:rsidRPr="00C73D50">
          <w:rPr>
            <w:rStyle w:val="Hipercze"/>
            <w:rFonts w:asciiTheme="minorHAnsi" w:hAnsiTheme="minorHAnsi" w:cstheme="minorHAnsi"/>
            <w:i/>
            <w:iCs/>
            <w:color w:val="auto"/>
            <w:sz w:val="20"/>
            <w:szCs w:val="20"/>
          </w:rPr>
          <w:t>1598</w:t>
        </w:r>
      </w:hyperlink>
      <w:r w:rsidRPr="00C73D50">
        <w:rPr>
          <w:rFonts w:asciiTheme="minorHAnsi" w:hAnsiTheme="minorHAnsi" w:cstheme="minorHAnsi"/>
          <w:i/>
          <w:iCs/>
          <w:sz w:val="20"/>
          <w:szCs w:val="20"/>
        </w:rPr>
        <w:t xml:space="preserve">) jest podmiot wymieniony w wykazach określonych w rozporządzeniu </w:t>
      </w:r>
      <w:hyperlink r:id="rId59" w:history="1">
        <w:r w:rsidRPr="00C73D50">
          <w:rPr>
            <w:rStyle w:val="Hipercze"/>
            <w:rFonts w:asciiTheme="minorHAnsi" w:hAnsiTheme="minorHAnsi" w:cstheme="minorHAnsi"/>
            <w:i/>
            <w:iCs/>
            <w:color w:val="auto"/>
            <w:sz w:val="20"/>
            <w:szCs w:val="20"/>
          </w:rPr>
          <w:t>765/2006</w:t>
        </w:r>
      </w:hyperlink>
      <w:r w:rsidRPr="00C73D50">
        <w:rPr>
          <w:rFonts w:asciiTheme="minorHAnsi" w:hAnsiTheme="minorHAnsi" w:cstheme="minorHAnsi"/>
          <w:i/>
          <w:iCs/>
          <w:sz w:val="20"/>
          <w:szCs w:val="20"/>
        </w:rPr>
        <w:t xml:space="preserve"> i rozporządzeniu </w:t>
      </w:r>
      <w:hyperlink r:id="rId60" w:history="1">
        <w:r w:rsidRPr="00C73D50">
          <w:rPr>
            <w:rStyle w:val="Hipercze"/>
            <w:rFonts w:asciiTheme="minorHAnsi" w:hAnsiTheme="minorHAnsi" w:cstheme="minorHAnsi"/>
            <w:i/>
            <w:iCs/>
            <w:color w:val="auto"/>
            <w:sz w:val="20"/>
            <w:szCs w:val="20"/>
          </w:rPr>
          <w:t>269/2014</w:t>
        </w:r>
      </w:hyperlink>
      <w:r w:rsidRPr="00C73D50">
        <w:rPr>
          <w:rFonts w:asciiTheme="minorHAnsi" w:hAnsiTheme="minorHAnsi" w:cstheme="minorHAnsi"/>
          <w:i/>
          <w:iCs/>
          <w:sz w:val="20"/>
          <w:szCs w:val="20"/>
        </w:rPr>
        <w:t xml:space="preserve"> albo wpisany na listę lub będący taką jednostką dominującą od dnia 24 lutego 2022 r., o ile został wpisany na listę na podstawie decyzji w sprawie wpisu na listę rozstrzygającej o zastosowaniu środka, o którym mowa w </w:t>
      </w:r>
      <w:hyperlink r:id="rId61" w:history="1">
        <w:r w:rsidRPr="00C73D50">
          <w:rPr>
            <w:rStyle w:val="Hipercze"/>
            <w:rFonts w:asciiTheme="minorHAnsi" w:hAnsiTheme="minorHAnsi" w:cstheme="minorHAnsi"/>
            <w:i/>
            <w:iCs/>
            <w:color w:val="auto"/>
            <w:sz w:val="20"/>
            <w:szCs w:val="20"/>
          </w:rPr>
          <w:t>art. 1 pkt 3</w:t>
        </w:r>
      </w:hyperlink>
      <w:r w:rsidRPr="00C73D50">
        <w:rPr>
          <w:rFonts w:asciiTheme="minorHAnsi" w:hAnsiTheme="minorHAnsi" w:cstheme="minorHAnsi"/>
          <w:i/>
          <w:iCs/>
          <w:sz w:val="20"/>
          <w:szCs w:val="20"/>
        </w:rPr>
        <w:t>.</w:t>
      </w:r>
    </w:p>
    <w:p w14:paraId="4D20692D" w14:textId="77777777" w:rsidR="00C73D50" w:rsidRPr="005B7252" w:rsidRDefault="00C73D50" w:rsidP="00752FB2">
      <w:pPr>
        <w:pStyle w:val="Standard"/>
        <w:autoSpaceDE w:val="0"/>
        <w:spacing w:line="300" w:lineRule="atLeast"/>
        <w:rPr>
          <w:rFonts w:asciiTheme="minorHAnsi" w:hAnsiTheme="minorHAnsi" w:cstheme="minorHAnsi"/>
        </w:rPr>
      </w:pPr>
    </w:p>
    <w:p w14:paraId="58E0E05B" w14:textId="49A0E50F" w:rsidR="00DA280B" w:rsidRPr="00DA280B" w:rsidRDefault="00DA280B" w:rsidP="00E56050">
      <w:pPr>
        <w:pStyle w:val="Standard"/>
        <w:numPr>
          <w:ilvl w:val="2"/>
          <w:numId w:val="118"/>
        </w:numPr>
        <w:autoSpaceDE w:val="0"/>
        <w:spacing w:line="300" w:lineRule="atLeast"/>
        <w:ind w:left="284" w:hanging="284"/>
        <w:rPr>
          <w:b/>
          <w:bCs/>
        </w:rPr>
      </w:pPr>
      <w:r w:rsidRPr="00DA280B">
        <w:rPr>
          <w:b/>
          <w:bCs/>
        </w:rPr>
        <w:t>Warunki udziału w postępowaniu</w:t>
      </w:r>
    </w:p>
    <w:p w14:paraId="22E4462B" w14:textId="77777777" w:rsidR="00294594" w:rsidRPr="00294594" w:rsidRDefault="00C50048" w:rsidP="00D24A66">
      <w:pPr>
        <w:pStyle w:val="Default"/>
        <w:spacing w:line="300" w:lineRule="atLeast"/>
        <w:rPr>
          <w:rFonts w:ascii="Times New Roman" w:eastAsia="SimSun" w:hAnsi="Times New Roman" w:cs="Times New Roman"/>
          <w:kern w:val="0"/>
        </w:rPr>
      </w:pPr>
      <w:r>
        <w:t xml:space="preserve"> </w:t>
      </w:r>
    </w:p>
    <w:p w14:paraId="71662AA2" w14:textId="17918325" w:rsidR="00390B97" w:rsidRDefault="00294594" w:rsidP="00E56050">
      <w:pPr>
        <w:pStyle w:val="Standard"/>
        <w:numPr>
          <w:ilvl w:val="1"/>
          <w:numId w:val="135"/>
        </w:numPr>
        <w:autoSpaceDE w:val="0"/>
        <w:spacing w:line="300" w:lineRule="atLeast"/>
      </w:pPr>
      <w:r w:rsidRPr="00294594">
        <w:t xml:space="preserve">Na podstawie art. 112 ustawy Pzp, Zamawiający określa warunki udziału w postępowaniu </w:t>
      </w:r>
      <w:r w:rsidR="00C50048">
        <w:t>dotyczące:</w:t>
      </w:r>
    </w:p>
    <w:p w14:paraId="6935CCA2" w14:textId="77777777" w:rsidR="00294594" w:rsidRDefault="00294594" w:rsidP="00D24A66">
      <w:pPr>
        <w:pStyle w:val="Standard"/>
        <w:autoSpaceDE w:val="0"/>
        <w:spacing w:line="300" w:lineRule="atLeast"/>
      </w:pPr>
    </w:p>
    <w:p w14:paraId="1D6162D8" w14:textId="785F9271" w:rsidR="004720B9" w:rsidRDefault="004720B9" w:rsidP="00E56050">
      <w:pPr>
        <w:pStyle w:val="Standard"/>
        <w:numPr>
          <w:ilvl w:val="2"/>
          <w:numId w:val="99"/>
        </w:numPr>
        <w:autoSpaceDE w:val="0"/>
        <w:spacing w:line="300" w:lineRule="atLeast"/>
        <w:ind w:left="993" w:hanging="284"/>
        <w:rPr>
          <w:u w:val="single"/>
        </w:rPr>
      </w:pPr>
      <w:r>
        <w:rPr>
          <w:u w:val="single"/>
        </w:rPr>
        <w:t>Zdolności do występowania w obrocie gospodarczym</w:t>
      </w:r>
    </w:p>
    <w:p w14:paraId="0581E986" w14:textId="7886FEDF" w:rsidR="004720B9" w:rsidRDefault="004720B9" w:rsidP="00D24A66">
      <w:pPr>
        <w:pStyle w:val="Standard"/>
        <w:autoSpaceDE w:val="0"/>
        <w:spacing w:line="300" w:lineRule="atLeast"/>
        <w:ind w:left="993"/>
        <w:rPr>
          <w:rFonts w:eastAsia="TimesNewRomanPS-BoldMT" w:cs="Calibri"/>
        </w:rPr>
      </w:pPr>
      <w:r w:rsidRPr="0032052C">
        <w:rPr>
          <w:rFonts w:eastAsia="TimesNewRomanPS-BoldMT" w:cs="Calibri"/>
        </w:rPr>
        <w:t>Zamawiający nie określa warunku w tym zakresie</w:t>
      </w:r>
      <w:r>
        <w:rPr>
          <w:rFonts w:eastAsia="TimesNewRomanPS-BoldMT" w:cs="Calibri"/>
        </w:rPr>
        <w:t>.</w:t>
      </w:r>
    </w:p>
    <w:p w14:paraId="6DEC9783" w14:textId="77777777" w:rsidR="004720B9" w:rsidRDefault="004720B9" w:rsidP="00D24A66">
      <w:pPr>
        <w:pStyle w:val="Standard"/>
        <w:autoSpaceDE w:val="0"/>
        <w:spacing w:line="300" w:lineRule="atLeast"/>
        <w:ind w:left="993"/>
        <w:rPr>
          <w:u w:val="single"/>
        </w:rPr>
      </w:pPr>
    </w:p>
    <w:p w14:paraId="1F581400" w14:textId="361111A0" w:rsidR="004720B9" w:rsidRDefault="004720B9" w:rsidP="00E56050">
      <w:pPr>
        <w:pStyle w:val="Standard"/>
        <w:numPr>
          <w:ilvl w:val="2"/>
          <w:numId w:val="99"/>
        </w:numPr>
        <w:autoSpaceDE w:val="0"/>
        <w:spacing w:line="300" w:lineRule="atLeast"/>
        <w:ind w:left="993" w:hanging="284"/>
        <w:rPr>
          <w:u w:val="single"/>
        </w:rPr>
      </w:pPr>
      <w:r w:rsidRPr="004720B9">
        <w:rPr>
          <w:u w:val="single"/>
        </w:rPr>
        <w:t>uprawnień do prowadzenia określonej działalności gospodarczej lub zawodowej, o ile wynika to z odrębnych przepisów</w:t>
      </w:r>
    </w:p>
    <w:p w14:paraId="483ADF6D" w14:textId="0DA9FF23" w:rsidR="00390B97" w:rsidRDefault="00C50048" w:rsidP="00D24A66">
      <w:pPr>
        <w:pStyle w:val="Standard"/>
        <w:autoSpaceDE w:val="0"/>
        <w:spacing w:line="300" w:lineRule="atLeast"/>
        <w:ind w:left="993"/>
        <w:rPr>
          <w:rFonts w:eastAsia="TimesNewRomanPS-BoldMT" w:cs="Calibri"/>
        </w:rPr>
      </w:pPr>
      <w:r w:rsidRPr="004720B9">
        <w:rPr>
          <w:rFonts w:eastAsia="TimesNewRomanPS-BoldMT" w:cs="Calibri"/>
        </w:rPr>
        <w:t>Zamawiający nie określa warunku w tym zakresie.</w:t>
      </w:r>
    </w:p>
    <w:p w14:paraId="4DAD9258" w14:textId="16D40F64" w:rsidR="004720B9" w:rsidRDefault="004720B9" w:rsidP="00D24A66">
      <w:pPr>
        <w:pStyle w:val="Standard"/>
        <w:autoSpaceDE w:val="0"/>
        <w:spacing w:line="300" w:lineRule="atLeast"/>
        <w:ind w:left="993"/>
        <w:rPr>
          <w:rFonts w:eastAsia="TimesNewRomanPS-BoldMT" w:cs="Calibri"/>
        </w:rPr>
      </w:pPr>
    </w:p>
    <w:p w14:paraId="159A270D" w14:textId="77777777" w:rsidR="00390B97" w:rsidRDefault="00C50048" w:rsidP="00E56050">
      <w:pPr>
        <w:pStyle w:val="Standard"/>
        <w:numPr>
          <w:ilvl w:val="2"/>
          <w:numId w:val="99"/>
        </w:numPr>
        <w:autoSpaceDE w:val="0"/>
        <w:spacing w:line="300" w:lineRule="atLeast"/>
        <w:ind w:left="993" w:hanging="284"/>
        <w:rPr>
          <w:u w:val="single"/>
        </w:rPr>
      </w:pPr>
      <w:r>
        <w:rPr>
          <w:u w:val="single"/>
        </w:rPr>
        <w:t>sytuacji ekonomicznej lub finansowej.</w:t>
      </w:r>
    </w:p>
    <w:p w14:paraId="0B143E03" w14:textId="4A857958" w:rsidR="00C03137" w:rsidRDefault="00C03137" w:rsidP="00D24A66">
      <w:pPr>
        <w:pStyle w:val="Standard"/>
        <w:autoSpaceDE w:val="0"/>
        <w:spacing w:line="300" w:lineRule="atLeast"/>
        <w:ind w:left="372" w:firstLine="708"/>
        <w:rPr>
          <w:i/>
          <w:iCs/>
        </w:rPr>
      </w:pPr>
      <w:r w:rsidRPr="004720B9">
        <w:rPr>
          <w:rFonts w:eastAsia="TimesNewRomanPS-BoldMT" w:cs="Calibri"/>
        </w:rPr>
        <w:t>Zamawiający nie określa warunku w tym zakresie</w:t>
      </w:r>
      <w:r>
        <w:rPr>
          <w:rFonts w:eastAsia="TimesNewRomanPS-BoldMT" w:cs="Calibri"/>
        </w:rPr>
        <w:t>.</w:t>
      </w:r>
    </w:p>
    <w:p w14:paraId="00273B2F" w14:textId="77777777" w:rsidR="00572BB1" w:rsidRPr="000F62D5" w:rsidRDefault="00572BB1" w:rsidP="00D93054">
      <w:pPr>
        <w:pStyle w:val="Standard"/>
        <w:tabs>
          <w:tab w:val="right" w:pos="3969"/>
        </w:tabs>
        <w:autoSpaceDE w:val="0"/>
        <w:spacing w:line="300" w:lineRule="atLeast"/>
        <w:ind w:left="1800"/>
      </w:pPr>
    </w:p>
    <w:p w14:paraId="09B931A7" w14:textId="77777777" w:rsidR="004720B9" w:rsidRPr="004720B9" w:rsidRDefault="00C50048" w:rsidP="00E56050">
      <w:pPr>
        <w:pStyle w:val="Standard"/>
        <w:numPr>
          <w:ilvl w:val="2"/>
          <w:numId w:val="99"/>
        </w:numPr>
        <w:autoSpaceDE w:val="0"/>
        <w:spacing w:line="300" w:lineRule="atLeast"/>
        <w:ind w:left="993" w:hanging="284"/>
        <w:rPr>
          <w:u w:val="single"/>
        </w:rPr>
      </w:pPr>
      <w:r w:rsidRPr="004720B9">
        <w:rPr>
          <w:u w:val="single"/>
        </w:rPr>
        <w:t xml:space="preserve">zdolności technicznej lub zawodowej </w:t>
      </w:r>
    </w:p>
    <w:p w14:paraId="160EB657" w14:textId="77777777" w:rsidR="00EF0964" w:rsidRDefault="00C50048" w:rsidP="00D24A66">
      <w:pPr>
        <w:pStyle w:val="Standard"/>
        <w:autoSpaceDE w:val="0"/>
        <w:spacing w:line="300" w:lineRule="atLeast"/>
        <w:ind w:left="1080"/>
        <w:rPr>
          <w:i/>
          <w:iCs/>
        </w:rPr>
      </w:pPr>
      <w:r w:rsidRPr="004720B9">
        <w:rPr>
          <w:i/>
          <w:iCs/>
        </w:rPr>
        <w:lastRenderedPageBreak/>
        <w:t>Wykonawca spełni warunek dot. zdolności technicznej, jeżeli wykaże, że wykonał</w:t>
      </w:r>
      <w:r w:rsidR="00EF0964">
        <w:rPr>
          <w:i/>
          <w:iCs/>
        </w:rPr>
        <w:t>:</w:t>
      </w:r>
    </w:p>
    <w:p w14:paraId="6CAA0D19" w14:textId="4FCABCAB" w:rsidR="00390B97" w:rsidRPr="00572BB1" w:rsidRDefault="00C50048" w:rsidP="00E56050">
      <w:pPr>
        <w:pStyle w:val="Standard"/>
        <w:numPr>
          <w:ilvl w:val="1"/>
          <w:numId w:val="115"/>
        </w:numPr>
        <w:autoSpaceDE w:val="0"/>
        <w:spacing w:line="300" w:lineRule="atLeast"/>
        <w:rPr>
          <w:i/>
          <w:iCs/>
        </w:rPr>
      </w:pPr>
      <w:r w:rsidRPr="000F62D5">
        <w:rPr>
          <w:i/>
          <w:iCs/>
        </w:rPr>
        <w:t xml:space="preserve">w okresie ostatnich </w:t>
      </w:r>
      <w:r w:rsidR="0089461E">
        <w:rPr>
          <w:i/>
          <w:iCs/>
        </w:rPr>
        <w:t>pięciu</w:t>
      </w:r>
      <w:r w:rsidR="002F5D6F" w:rsidRPr="000F62D5">
        <w:rPr>
          <w:i/>
          <w:iCs/>
        </w:rPr>
        <w:t xml:space="preserve"> </w:t>
      </w:r>
      <w:r w:rsidRPr="000F62D5">
        <w:rPr>
          <w:i/>
          <w:iCs/>
        </w:rPr>
        <w:t>lat przed upływem terminu składania ofert, a jeżeli okres prowadzenia działalności jest krótszy to w tym okresie, co najmniej</w:t>
      </w:r>
      <w:r w:rsidRPr="000F62D5">
        <w:t>:</w:t>
      </w:r>
    </w:p>
    <w:p w14:paraId="68C72F18" w14:textId="15602412" w:rsidR="002F5254" w:rsidRPr="001F2FB4" w:rsidRDefault="00FD79C7" w:rsidP="00E56050">
      <w:pPr>
        <w:pStyle w:val="Standard"/>
        <w:numPr>
          <w:ilvl w:val="3"/>
          <w:numId w:val="99"/>
        </w:numPr>
        <w:shd w:val="clear" w:color="auto" w:fill="FFFFFF"/>
        <w:autoSpaceDE w:val="0"/>
        <w:spacing w:line="300" w:lineRule="atLeast"/>
      </w:pPr>
      <w:r w:rsidRPr="001F2FB4">
        <w:t xml:space="preserve">2 roboty budowlane, </w:t>
      </w:r>
      <w:r w:rsidR="006F4489" w:rsidRPr="006F4489">
        <w:t>z których każda polegała na wykonaniu co najmniej jednego rodzaju robót: budowy,</w:t>
      </w:r>
      <w:r w:rsidR="006F4489">
        <w:t xml:space="preserve"> </w:t>
      </w:r>
      <w:r w:rsidR="006F4489" w:rsidRPr="006F4489">
        <w:t>przebudowy, rozbudowy parkingu dla samochodów osobowych o liczbie co najmniej 100 miejsc postojowych</w:t>
      </w:r>
      <w:r w:rsidRPr="001F2FB4">
        <w:t>;</w:t>
      </w:r>
    </w:p>
    <w:p w14:paraId="599E1A08" w14:textId="77777777" w:rsidR="001F2FB4" w:rsidRDefault="001F2FB4" w:rsidP="00D24A66">
      <w:pPr>
        <w:pStyle w:val="Standard"/>
        <w:autoSpaceDE w:val="0"/>
        <w:spacing w:line="300" w:lineRule="atLeast"/>
        <w:ind w:left="993"/>
        <w:rPr>
          <w:bCs/>
          <w:i/>
          <w:iCs/>
        </w:rPr>
      </w:pPr>
    </w:p>
    <w:p w14:paraId="01664A02" w14:textId="42DAA94F" w:rsidR="00390B97" w:rsidRDefault="00C50048" w:rsidP="00D24A66">
      <w:pPr>
        <w:pStyle w:val="Standard"/>
        <w:autoSpaceDE w:val="0"/>
        <w:spacing w:line="300" w:lineRule="atLeast"/>
        <w:ind w:left="993"/>
        <w:rPr>
          <w:bCs/>
          <w:i/>
          <w:iCs/>
        </w:rPr>
      </w:pPr>
      <w:r>
        <w:rPr>
          <w:bCs/>
          <w:i/>
          <w:iCs/>
        </w:rPr>
        <w:t xml:space="preserve">Wykonawca spełni </w:t>
      </w:r>
      <w:r w:rsidRPr="00291C89">
        <w:rPr>
          <w:bCs/>
          <w:i/>
          <w:iCs/>
        </w:rPr>
        <w:t>warunek dot. zdolności zawodowej, jeżeli wykaże, że skieruje do realizacji zamówienia następujące osoby:</w:t>
      </w:r>
    </w:p>
    <w:p w14:paraId="02C0307F" w14:textId="77777777" w:rsidR="00E61D8C" w:rsidRPr="00291C89" w:rsidRDefault="00E61D8C" w:rsidP="00D24A66">
      <w:pPr>
        <w:pStyle w:val="Standard"/>
        <w:autoSpaceDE w:val="0"/>
        <w:spacing w:line="300" w:lineRule="atLeast"/>
        <w:ind w:left="993"/>
        <w:rPr>
          <w:bCs/>
          <w:i/>
          <w:iCs/>
        </w:rPr>
      </w:pPr>
    </w:p>
    <w:p w14:paraId="52563E4C" w14:textId="367A76DF" w:rsidR="00E61D8C" w:rsidRDefault="00E61D8C" w:rsidP="00E56050">
      <w:pPr>
        <w:pStyle w:val="Standard"/>
        <w:numPr>
          <w:ilvl w:val="3"/>
          <w:numId w:val="99"/>
        </w:numPr>
        <w:shd w:val="clear" w:color="auto" w:fill="FFFFFF"/>
        <w:autoSpaceDE w:val="0"/>
        <w:spacing w:line="300" w:lineRule="atLeast"/>
      </w:pPr>
      <w:r w:rsidRPr="00866157">
        <w:rPr>
          <w:b/>
          <w:bCs/>
        </w:rPr>
        <w:t>Kierownik</w:t>
      </w:r>
      <w:r w:rsidR="00866157">
        <w:rPr>
          <w:b/>
          <w:bCs/>
        </w:rPr>
        <w:t>a</w:t>
      </w:r>
      <w:r w:rsidRPr="00866157">
        <w:rPr>
          <w:b/>
          <w:bCs/>
        </w:rPr>
        <w:t xml:space="preserve"> budowy</w:t>
      </w:r>
      <w:r w:rsidRPr="00871D2B">
        <w:t xml:space="preserve"> – posiadającego </w:t>
      </w:r>
      <w:r w:rsidR="00FD79C7" w:rsidRPr="00FD79C7">
        <w:t xml:space="preserve">uprawnienia budowlane </w:t>
      </w:r>
      <w:r w:rsidR="006F4489" w:rsidRPr="006F4489">
        <w:t xml:space="preserve">do kierowania </w:t>
      </w:r>
      <w:r w:rsidR="006F4489">
        <w:br/>
      </w:r>
      <w:r w:rsidR="006F4489" w:rsidRPr="006F4489">
        <w:t>i nadzorowania robót budowlanych w specjalności drogowej bez ograniczeń</w:t>
      </w:r>
      <w:r w:rsidRPr="00871D2B">
        <w:t>,</w:t>
      </w:r>
    </w:p>
    <w:p w14:paraId="23763669" w14:textId="0C1529B4" w:rsidR="00E61D8C" w:rsidRPr="00110BB7" w:rsidRDefault="001F2FB4" w:rsidP="00E56050">
      <w:pPr>
        <w:pStyle w:val="Standard"/>
        <w:numPr>
          <w:ilvl w:val="3"/>
          <w:numId w:val="99"/>
        </w:numPr>
        <w:shd w:val="clear" w:color="auto" w:fill="FFFFFF"/>
        <w:autoSpaceDE w:val="0"/>
        <w:spacing w:line="300" w:lineRule="atLeast"/>
      </w:pPr>
      <w:r w:rsidRPr="001F2FB4">
        <w:rPr>
          <w:b/>
          <w:bCs/>
        </w:rPr>
        <w:t>Kierownika robót</w:t>
      </w:r>
      <w:r w:rsidRPr="001F2FB4">
        <w:t xml:space="preserve"> -</w:t>
      </w:r>
      <w:r>
        <w:t xml:space="preserve"> </w:t>
      </w:r>
      <w:r w:rsidRPr="001F2FB4">
        <w:t>posiadającego upr</w:t>
      </w:r>
      <w:r w:rsidRPr="006F4489">
        <w:t xml:space="preserve">awnienia </w:t>
      </w:r>
      <w:r w:rsidR="006F4489" w:rsidRPr="006F4489">
        <w:rPr>
          <w:rFonts w:cs="Calibri"/>
        </w:rPr>
        <w:t xml:space="preserve">w specjalności instalacyjnej </w:t>
      </w:r>
      <w:r w:rsidR="00110BB7">
        <w:rPr>
          <w:rFonts w:cs="Calibri"/>
        </w:rPr>
        <w:br/>
      </w:r>
      <w:r w:rsidR="006F4489" w:rsidRPr="006F4489">
        <w:rPr>
          <w:rFonts w:cs="Calibri"/>
        </w:rPr>
        <w:t>w zakresie sieci, instalacji urządzeń cieplnych, wentylacyjnych, gazowych, wodociągowych i kanalizacyjnych obejmującej kierowanie robotami budowlanymi bez ograniczeń;</w:t>
      </w:r>
    </w:p>
    <w:p w14:paraId="0E74E9A9" w14:textId="24B1B19C" w:rsidR="00110BB7" w:rsidRPr="00110BB7" w:rsidRDefault="00110BB7" w:rsidP="00E56050">
      <w:pPr>
        <w:pStyle w:val="Standard"/>
        <w:numPr>
          <w:ilvl w:val="3"/>
          <w:numId w:val="99"/>
        </w:numPr>
        <w:shd w:val="clear" w:color="auto" w:fill="FFFFFF"/>
        <w:autoSpaceDE w:val="0"/>
        <w:spacing w:line="300" w:lineRule="atLeast"/>
      </w:pPr>
      <w:r w:rsidRPr="001F2FB4">
        <w:rPr>
          <w:b/>
          <w:bCs/>
        </w:rPr>
        <w:t>Kierownika robót</w:t>
      </w:r>
      <w:r>
        <w:rPr>
          <w:b/>
          <w:bCs/>
        </w:rPr>
        <w:t xml:space="preserve"> elektrycznych</w:t>
      </w:r>
      <w:r w:rsidRPr="001F2FB4">
        <w:t xml:space="preserve"> -</w:t>
      </w:r>
      <w:r>
        <w:t xml:space="preserve"> </w:t>
      </w:r>
      <w:r w:rsidRPr="001F2FB4">
        <w:t xml:space="preserve">posiadającego </w:t>
      </w:r>
      <w:r w:rsidRPr="00110BB7">
        <w:rPr>
          <w:rFonts w:cs="Calibri"/>
          <w:iCs/>
        </w:rPr>
        <w:t>uprawnienia budowlane do kierowania robotami budowlanymi w specjalności instalacyjnej w zakresie sieci, instalacji, urządzeń elektrycznych i elektroenergetycznych bez ograniczeń</w:t>
      </w:r>
      <w:r>
        <w:rPr>
          <w:rFonts w:cs="Calibri"/>
        </w:rPr>
        <w:t>;</w:t>
      </w:r>
    </w:p>
    <w:p w14:paraId="08972F6F" w14:textId="7665EC30" w:rsidR="00110BB7" w:rsidRPr="00E920A1" w:rsidRDefault="00110BB7" w:rsidP="00E56050">
      <w:pPr>
        <w:pStyle w:val="Standard"/>
        <w:numPr>
          <w:ilvl w:val="3"/>
          <w:numId w:val="99"/>
        </w:numPr>
        <w:shd w:val="clear" w:color="auto" w:fill="FFFFFF"/>
        <w:autoSpaceDE w:val="0"/>
        <w:spacing w:line="300" w:lineRule="atLeast"/>
      </w:pPr>
      <w:r w:rsidRPr="00E920A1">
        <w:rPr>
          <w:b/>
          <w:bCs/>
        </w:rPr>
        <w:t>Projektanta</w:t>
      </w:r>
      <w:r w:rsidRPr="00E920A1">
        <w:t xml:space="preserve"> – posiadającego </w:t>
      </w:r>
      <w:r w:rsidR="00E920A1" w:rsidRPr="00E920A1">
        <w:rPr>
          <w:rFonts w:cs="Calibri"/>
          <w:iCs/>
        </w:rPr>
        <w:t>uprawnienia budowlane bez ograniczeń do projektowania w specjalności drogowej</w:t>
      </w:r>
      <w:r w:rsidR="00E920A1" w:rsidRPr="00E920A1">
        <w:t xml:space="preserve"> ;</w:t>
      </w:r>
    </w:p>
    <w:p w14:paraId="1842703D" w14:textId="77777777" w:rsidR="001F2FB4" w:rsidRPr="001F2FB4" w:rsidRDefault="001F2FB4" w:rsidP="001F2FB4">
      <w:pPr>
        <w:pStyle w:val="Standard"/>
        <w:shd w:val="clear" w:color="auto" w:fill="FFFFFF"/>
        <w:autoSpaceDE w:val="0"/>
        <w:spacing w:line="300" w:lineRule="atLeast"/>
        <w:ind w:left="1800"/>
      </w:pPr>
    </w:p>
    <w:p w14:paraId="4DE501D5" w14:textId="77777777" w:rsidR="00E61D8C" w:rsidRPr="00E61D8C" w:rsidRDefault="00E61D8C" w:rsidP="00D24A66">
      <w:pPr>
        <w:pStyle w:val="Standard"/>
        <w:widowControl w:val="0"/>
        <w:autoSpaceDE w:val="0"/>
        <w:spacing w:line="300" w:lineRule="atLeast"/>
        <w:ind w:left="1440"/>
        <w:rPr>
          <w:rFonts w:eastAsia="Tahoma"/>
          <w:iCs/>
        </w:rPr>
      </w:pPr>
      <w:r w:rsidRPr="00E61D8C">
        <w:rPr>
          <w:rFonts w:eastAsia="Tahoma"/>
          <w:iCs/>
        </w:rPr>
        <w:t xml:space="preserve">lub inne równoważne zgodnie z przepisami ustawy z dnia 7 lipca 1994 r. </w:t>
      </w:r>
      <w:r w:rsidRPr="00C616FD">
        <w:rPr>
          <w:rFonts w:eastAsia="Tahoma"/>
          <w:iCs/>
        </w:rPr>
        <w:t>Prawo budowlane i Rozporządzenia Ministra Transportu i Budownictwa z dnia 11 września 2014r. w sprawie samodzielnych funkcji technicznych w budownictwie</w:t>
      </w:r>
      <w:r w:rsidRPr="00E61D8C">
        <w:rPr>
          <w:rFonts w:eastAsia="Tahoma"/>
          <w:iCs/>
        </w:rPr>
        <w:t xml:space="preserve"> lub im odpowiadające ważne uprawnienia budowlane, które zostały wydane na podstawie wcześniej obowiązujących przepisów.</w:t>
      </w:r>
    </w:p>
    <w:p w14:paraId="2EA084E6" w14:textId="5F1728D8" w:rsidR="00E61D8C" w:rsidRDefault="00E61D8C" w:rsidP="00D24A66">
      <w:pPr>
        <w:pStyle w:val="Standard"/>
        <w:widowControl w:val="0"/>
        <w:autoSpaceDE w:val="0"/>
        <w:spacing w:line="300" w:lineRule="atLeast"/>
        <w:ind w:left="1440"/>
        <w:rPr>
          <w:rFonts w:ascii="Tahoma" w:hAnsi="Tahoma"/>
        </w:rPr>
      </w:pPr>
    </w:p>
    <w:p w14:paraId="4DF570BB" w14:textId="3C751A05" w:rsidR="009A010C" w:rsidRPr="009A010C" w:rsidRDefault="009A010C" w:rsidP="009A010C">
      <w:pPr>
        <w:pStyle w:val="Standard"/>
        <w:autoSpaceDE w:val="0"/>
        <w:spacing w:line="300" w:lineRule="atLeast"/>
        <w:ind w:left="1456"/>
        <w:rPr>
          <w:bCs/>
        </w:rPr>
      </w:pPr>
      <w:r w:rsidRPr="003F76B0">
        <w:rPr>
          <w:bCs/>
        </w:rPr>
        <w:t>Funkcje osób wyszczególnionych w pkt (</w:t>
      </w:r>
      <w:r>
        <w:rPr>
          <w:bCs/>
        </w:rPr>
        <w:t>b</w:t>
      </w:r>
      <w:r w:rsidRPr="003F76B0">
        <w:rPr>
          <w:bCs/>
        </w:rPr>
        <w:t>)-(</w:t>
      </w:r>
      <w:r w:rsidR="00110BB7">
        <w:rPr>
          <w:bCs/>
        </w:rPr>
        <w:t>e</w:t>
      </w:r>
      <w:r w:rsidRPr="003F76B0">
        <w:rPr>
          <w:bCs/>
        </w:rPr>
        <w:t>) można łączyć.</w:t>
      </w:r>
    </w:p>
    <w:p w14:paraId="7EB5149C" w14:textId="77777777" w:rsidR="009A010C" w:rsidRDefault="009A010C" w:rsidP="00D24A66">
      <w:pPr>
        <w:pStyle w:val="Standard"/>
        <w:widowControl w:val="0"/>
        <w:autoSpaceDE w:val="0"/>
        <w:spacing w:line="300" w:lineRule="atLeast"/>
        <w:ind w:left="1440"/>
        <w:rPr>
          <w:rFonts w:ascii="Tahoma" w:hAnsi="Tahoma"/>
        </w:rPr>
      </w:pPr>
    </w:p>
    <w:p w14:paraId="7D6AA32F" w14:textId="44A84C72" w:rsidR="00AD0CAF" w:rsidRDefault="00AD0CAF" w:rsidP="00D24A66">
      <w:pPr>
        <w:pStyle w:val="Standard"/>
        <w:autoSpaceDE w:val="0"/>
        <w:spacing w:line="300" w:lineRule="atLeast"/>
        <w:ind w:left="1456"/>
        <w:rPr>
          <w:bCs/>
        </w:rPr>
      </w:pPr>
      <w:r w:rsidRPr="00291C89">
        <w:rPr>
          <w:bCs/>
        </w:rPr>
        <w:t xml:space="preserve">Osoby wyszczególnione w pkt </w:t>
      </w:r>
      <w:r w:rsidR="007D3145" w:rsidRPr="00291C89">
        <w:rPr>
          <w:bCs/>
        </w:rPr>
        <w:t>(</w:t>
      </w:r>
      <w:r w:rsidR="001F2FB4">
        <w:rPr>
          <w:bCs/>
        </w:rPr>
        <w:t>b</w:t>
      </w:r>
      <w:r w:rsidR="007D3145" w:rsidRPr="00291C89">
        <w:rPr>
          <w:bCs/>
        </w:rPr>
        <w:t>)</w:t>
      </w:r>
      <w:r w:rsidR="001F2FB4">
        <w:rPr>
          <w:bCs/>
        </w:rPr>
        <w:t>-(</w:t>
      </w:r>
      <w:r w:rsidR="00110BB7">
        <w:rPr>
          <w:bCs/>
        </w:rPr>
        <w:t>e</w:t>
      </w:r>
      <w:r w:rsidR="001F2FB4">
        <w:rPr>
          <w:bCs/>
        </w:rPr>
        <w:t>)</w:t>
      </w:r>
      <w:r w:rsidR="007D3145" w:rsidRPr="00291C89">
        <w:rPr>
          <w:bCs/>
        </w:rPr>
        <w:t xml:space="preserve"> </w:t>
      </w:r>
      <w:r w:rsidRPr="00291C89">
        <w:rPr>
          <w:bCs/>
        </w:rPr>
        <w:t>powinny być członkami Okręgowej Izby Inżynierów Budownictwa i posiadać ubezpieczenie od odpowiedzialności cywilnej.</w:t>
      </w:r>
    </w:p>
    <w:p w14:paraId="7F034AD1" w14:textId="18534649" w:rsidR="00AD0CAF" w:rsidRDefault="00AD0CAF" w:rsidP="00D24A66">
      <w:pPr>
        <w:pStyle w:val="Standard"/>
        <w:autoSpaceDE w:val="0"/>
        <w:spacing w:line="300" w:lineRule="atLeast"/>
        <w:ind w:left="1456"/>
        <w:rPr>
          <w:bCs/>
        </w:rPr>
      </w:pPr>
    </w:p>
    <w:p w14:paraId="461BF201" w14:textId="476D7DFF" w:rsidR="007D3145" w:rsidRPr="0099310C" w:rsidRDefault="0066741C" w:rsidP="00D24A66">
      <w:pPr>
        <w:pStyle w:val="Standard"/>
        <w:autoSpaceDE w:val="0"/>
        <w:spacing w:line="300" w:lineRule="atLeast"/>
        <w:ind w:left="1456"/>
        <w:rPr>
          <w:rFonts w:asciiTheme="minorHAnsi" w:eastAsia="Times New Roman" w:hAnsiTheme="minorHAnsi" w:cstheme="minorHAnsi"/>
          <w:bCs/>
        </w:rPr>
      </w:pPr>
      <w:r w:rsidRPr="007247AD">
        <w:rPr>
          <w:bCs/>
        </w:rPr>
        <w:t>Ilekroć powyżej mowa jest o uprawnieniach, to w przypadku osób będących obywatelami krajów członkowskich Unii Europejskich oznacza to decyzję w sprawie uznania wymaganych kwalifikacji do wykonywania w Rzeczypospolitej Polskiej samodzielnych funkcji technicznych w budownictwie w zakresie przedmiotu niniejszego zamówienia – zgodnie z właściwymi przepisami, w szczególności: z ustawą o zasadach uzna</w:t>
      </w:r>
      <w:r>
        <w:rPr>
          <w:bCs/>
        </w:rPr>
        <w:t>wania</w:t>
      </w:r>
      <w:r w:rsidRPr="007247AD">
        <w:rPr>
          <w:bCs/>
        </w:rPr>
        <w:t xml:space="preserve"> kwalifikacji zawodowych nabytych w krajach członkowskich Unii Europejskiej z dnia 22 grudnia 2015</w:t>
      </w:r>
      <w:r>
        <w:rPr>
          <w:bCs/>
        </w:rPr>
        <w:t xml:space="preserve"> </w:t>
      </w:r>
      <w:r w:rsidRPr="007247AD">
        <w:rPr>
          <w:bCs/>
        </w:rPr>
        <w:t>r. (t.j. Dz. U. z 20</w:t>
      </w:r>
      <w:r w:rsidR="009A2BAE">
        <w:rPr>
          <w:bCs/>
        </w:rPr>
        <w:t>23</w:t>
      </w:r>
      <w:r w:rsidRPr="007247AD">
        <w:rPr>
          <w:bCs/>
        </w:rPr>
        <w:t xml:space="preserve"> r. poz. </w:t>
      </w:r>
      <w:r w:rsidR="00C43F5B">
        <w:rPr>
          <w:bCs/>
        </w:rPr>
        <w:t>334</w:t>
      </w:r>
      <w:r w:rsidR="004B5B00">
        <w:rPr>
          <w:bCs/>
        </w:rPr>
        <w:t xml:space="preserve"> ze zm.</w:t>
      </w:r>
      <w:r w:rsidRPr="007247AD">
        <w:rPr>
          <w:bCs/>
        </w:rPr>
        <w:t>). oraz Ustawą z dnia 15 grudnia 2000</w:t>
      </w:r>
      <w:r>
        <w:rPr>
          <w:bCs/>
        </w:rPr>
        <w:t xml:space="preserve"> </w:t>
      </w:r>
      <w:r w:rsidRPr="007247AD">
        <w:rPr>
          <w:bCs/>
        </w:rPr>
        <w:t>r. o samorządach zawodowych architektów</w:t>
      </w:r>
      <w:r>
        <w:rPr>
          <w:bCs/>
        </w:rPr>
        <w:t xml:space="preserve"> oraz</w:t>
      </w:r>
      <w:r w:rsidRPr="007247AD">
        <w:rPr>
          <w:bCs/>
        </w:rPr>
        <w:t xml:space="preserve"> inżynierów budownictwa (t.j. Dz. U. z 20</w:t>
      </w:r>
      <w:r w:rsidR="00866157">
        <w:rPr>
          <w:bCs/>
        </w:rPr>
        <w:t>23</w:t>
      </w:r>
      <w:r w:rsidRPr="007247AD">
        <w:rPr>
          <w:bCs/>
        </w:rPr>
        <w:t xml:space="preserve"> r. poz. </w:t>
      </w:r>
      <w:r w:rsidR="00866157">
        <w:rPr>
          <w:bCs/>
        </w:rPr>
        <w:t>551</w:t>
      </w:r>
      <w:r w:rsidRPr="007247AD">
        <w:rPr>
          <w:bCs/>
        </w:rPr>
        <w:t>)</w:t>
      </w:r>
      <w:r w:rsidR="007D3145" w:rsidRPr="002D32C8">
        <w:rPr>
          <w:rFonts w:asciiTheme="minorHAnsi" w:eastAsia="Times New Roman" w:hAnsiTheme="minorHAnsi" w:cstheme="minorHAnsi"/>
          <w:bCs/>
        </w:rPr>
        <w:t>.</w:t>
      </w:r>
    </w:p>
    <w:p w14:paraId="08A39AD9" w14:textId="77777777" w:rsidR="00390B97" w:rsidRPr="001A2CB4" w:rsidRDefault="00390B97" w:rsidP="00D24A66">
      <w:pPr>
        <w:pStyle w:val="Standard"/>
        <w:autoSpaceDE w:val="0"/>
        <w:spacing w:line="300" w:lineRule="atLeast"/>
        <w:ind w:left="1456"/>
        <w:rPr>
          <w:bCs/>
        </w:rPr>
      </w:pPr>
    </w:p>
    <w:p w14:paraId="3C9233EF" w14:textId="369821D1" w:rsidR="0066741C" w:rsidRPr="007F48B9" w:rsidRDefault="0066741C" w:rsidP="00E56050">
      <w:pPr>
        <w:pStyle w:val="Standard"/>
        <w:numPr>
          <w:ilvl w:val="1"/>
          <w:numId w:val="135"/>
        </w:numPr>
        <w:autoSpaceDE w:val="0"/>
        <w:spacing w:line="300" w:lineRule="atLeast"/>
      </w:pPr>
      <w:r w:rsidRPr="007F48B9">
        <w:t xml:space="preserve">Warunek udziału w postępowaniu dotyczący zdolności technicznej lub zawodowej dotyczący wykonanych robót musi być spełniony: </w:t>
      </w:r>
    </w:p>
    <w:p w14:paraId="4FDF3B2E" w14:textId="77777777" w:rsidR="0066741C" w:rsidRPr="007F48B9" w:rsidRDefault="0066741C" w:rsidP="00E56050">
      <w:pPr>
        <w:pStyle w:val="Standard"/>
        <w:numPr>
          <w:ilvl w:val="0"/>
          <w:numId w:val="124"/>
        </w:numPr>
        <w:autoSpaceDE w:val="0"/>
        <w:spacing w:line="300" w:lineRule="atLeast"/>
        <w:ind w:left="1134"/>
      </w:pPr>
      <w:r w:rsidRPr="007F48B9">
        <w:lastRenderedPageBreak/>
        <w:t>przez Wykonawcę samodzielnie; lub</w:t>
      </w:r>
    </w:p>
    <w:p w14:paraId="41EE2801" w14:textId="77777777" w:rsidR="0066741C" w:rsidRPr="007F48B9" w:rsidRDefault="0066741C" w:rsidP="00E56050">
      <w:pPr>
        <w:pStyle w:val="Standard"/>
        <w:numPr>
          <w:ilvl w:val="0"/>
          <w:numId w:val="124"/>
        </w:numPr>
        <w:autoSpaceDE w:val="0"/>
        <w:spacing w:line="300" w:lineRule="atLeast"/>
        <w:ind w:left="1134"/>
      </w:pPr>
      <w:r w:rsidRPr="007F48B9">
        <w:t xml:space="preserve">przez minimum jeden podmiot udostępniający wiedzę i doświadczenie (podwykonawcę) samodzielnie; </w:t>
      </w:r>
    </w:p>
    <w:p w14:paraId="68819576" w14:textId="77777777" w:rsidR="0066741C" w:rsidRPr="007F48B9" w:rsidRDefault="0066741C" w:rsidP="00E56050">
      <w:pPr>
        <w:pStyle w:val="Standard"/>
        <w:numPr>
          <w:ilvl w:val="0"/>
          <w:numId w:val="124"/>
        </w:numPr>
        <w:autoSpaceDE w:val="0"/>
        <w:spacing w:line="300" w:lineRule="atLeast"/>
        <w:ind w:left="1134"/>
      </w:pPr>
      <w:r w:rsidRPr="007F48B9">
        <w:t xml:space="preserve">w przypadku Wykonawców występujących wspólnie, samodzielnie przez minimum jednego </w:t>
      </w:r>
      <w:r>
        <w:br/>
      </w:r>
      <w:r w:rsidRPr="007F48B9">
        <w:t xml:space="preserve">z Wykonawców występujących wspólnie. </w:t>
      </w:r>
    </w:p>
    <w:p w14:paraId="4E4FCDAC" w14:textId="77777777" w:rsidR="0066741C" w:rsidRDefault="0066741C" w:rsidP="00FD79C7">
      <w:pPr>
        <w:pStyle w:val="Standard"/>
        <w:autoSpaceDE w:val="0"/>
        <w:spacing w:line="300" w:lineRule="atLeast"/>
        <w:ind w:left="851"/>
      </w:pPr>
      <w:r w:rsidRPr="007F48B9">
        <w:t>Nie jest dopuszczalne łączenie (sumowanie) wyżej wymaganego doświadczenia w ramach doświadczenia różnych podmiotów zaangażowanych w realizację zamówienia</w:t>
      </w:r>
      <w:r>
        <w:t xml:space="preserve"> </w:t>
      </w:r>
      <w:r w:rsidRPr="000A74A3">
        <w:t>w celu wykazania spełniania warunku udziału w postępowaniu dotyczącego zdolności technicznej</w:t>
      </w:r>
      <w:r>
        <w:t xml:space="preserve"> </w:t>
      </w:r>
      <w:r w:rsidRPr="000A74A3">
        <w:t>– w ramach jednego warunku</w:t>
      </w:r>
      <w:r w:rsidRPr="007F48B9">
        <w:t>.</w:t>
      </w:r>
    </w:p>
    <w:p w14:paraId="66921859" w14:textId="77777777" w:rsidR="0066741C" w:rsidRDefault="0066741C" w:rsidP="00E56050">
      <w:pPr>
        <w:pStyle w:val="Standard"/>
        <w:numPr>
          <w:ilvl w:val="1"/>
          <w:numId w:val="135"/>
        </w:numPr>
        <w:autoSpaceDE w:val="0"/>
        <w:spacing w:line="300" w:lineRule="atLeast"/>
      </w:pPr>
      <w:r w:rsidRPr="007F48B9">
        <w:t>W sytuacji, gdy Wykonawca polega na doświadczeniu grupy Wykonawców, której był członkiem (np. Konsorcjum), doświadczenie będzie oceniane w zależności od konkretnego zakresu udziału tego Wykonawcy, a więc jego faktycznego wkładu w prowadzenie działań, które były wymagane od tej grupy w ramach zamówienia publicznego wykazanego na potwierdzenie spełniania warunku udziału w postępowaniu</w:t>
      </w:r>
      <w:r>
        <w:t>.</w:t>
      </w:r>
    </w:p>
    <w:p w14:paraId="0DBCF882" w14:textId="77777777" w:rsidR="0066741C" w:rsidRPr="00C506D5" w:rsidRDefault="0066741C" w:rsidP="00E56050">
      <w:pPr>
        <w:pStyle w:val="Standard"/>
        <w:numPr>
          <w:ilvl w:val="1"/>
          <w:numId w:val="135"/>
        </w:numPr>
        <w:autoSpaceDE w:val="0"/>
        <w:spacing w:line="300" w:lineRule="atLeast"/>
      </w:pPr>
      <w:r w:rsidRPr="00C506D5">
        <w:t>Zamawiający dokona oceny spełniania warunków udziału w postępowaniu na podstawie oświadczeń i dokumentów, o których mowa w rozdziale V.</w:t>
      </w:r>
    </w:p>
    <w:p w14:paraId="25965577" w14:textId="77777777" w:rsidR="0066741C" w:rsidRPr="00C506D5" w:rsidRDefault="0066741C" w:rsidP="00E56050">
      <w:pPr>
        <w:pStyle w:val="Standard"/>
        <w:numPr>
          <w:ilvl w:val="1"/>
          <w:numId w:val="135"/>
        </w:numPr>
        <w:autoSpaceDE w:val="0"/>
        <w:spacing w:line="300" w:lineRule="atLeast"/>
      </w:pPr>
      <w:r w:rsidRPr="00C506D5">
        <w:t>Zamawiający może wykluczyć Wykonawcę na każdym etapie postępowania o zamówienie publiczne.</w:t>
      </w:r>
    </w:p>
    <w:p w14:paraId="3102C9D6" w14:textId="14E6D98E" w:rsidR="00390B97" w:rsidRDefault="00390B97" w:rsidP="00D24A66">
      <w:pPr>
        <w:pStyle w:val="Standard"/>
        <w:spacing w:line="300" w:lineRule="atLeast"/>
      </w:pPr>
    </w:p>
    <w:p w14:paraId="42215056" w14:textId="77777777" w:rsidR="00752FB2" w:rsidRPr="00F2204C" w:rsidRDefault="00752FB2" w:rsidP="00E56050">
      <w:pPr>
        <w:pStyle w:val="Standard"/>
        <w:numPr>
          <w:ilvl w:val="2"/>
          <w:numId w:val="118"/>
        </w:numPr>
        <w:autoSpaceDE w:val="0"/>
        <w:spacing w:line="300" w:lineRule="atLeast"/>
        <w:ind w:left="284" w:hanging="284"/>
        <w:rPr>
          <w:b/>
          <w:bCs/>
        </w:rPr>
      </w:pPr>
      <w:r w:rsidRPr="00F2204C">
        <w:rPr>
          <w:b/>
          <w:bCs/>
        </w:rPr>
        <w:t>Udostępnienie zasobów</w:t>
      </w:r>
    </w:p>
    <w:p w14:paraId="1313C3F1" w14:textId="408B9616" w:rsidR="00752FB2" w:rsidRPr="00D91A4D" w:rsidRDefault="00752FB2" w:rsidP="00E56050">
      <w:pPr>
        <w:pStyle w:val="Akapitzlist"/>
        <w:numPr>
          <w:ilvl w:val="1"/>
          <w:numId w:val="142"/>
        </w:numPr>
        <w:autoSpaceDE w:val="0"/>
        <w:adjustRightInd w:val="0"/>
        <w:spacing w:after="0" w:line="300" w:lineRule="atLeast"/>
        <w:jc w:val="both"/>
        <w:rPr>
          <w:rFonts w:ascii="Calibri" w:hAnsi="Calibri" w:cs="Calibri"/>
          <w:color w:val="000000"/>
          <w:lang w:eastAsia="pl-PL"/>
        </w:rPr>
      </w:pPr>
      <w:r w:rsidRPr="00D91A4D">
        <w:rPr>
          <w:rFonts w:ascii="Calibri" w:hAnsi="Calibri" w:cs="Calibri"/>
          <w:color w:val="000000"/>
          <w:lang w:eastAsia="pl-PL"/>
        </w:rPr>
        <w:t xml:space="preserve">Wykonawca może w celu potwierdzenia spełniania warunków udziału w postępowaniu na zasadach opisanych w art. 118-123 ustawy Pzp,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ustawy Pzp. </w:t>
      </w:r>
    </w:p>
    <w:p w14:paraId="7850C013" w14:textId="77777777" w:rsidR="00752FB2" w:rsidRPr="00D91A4D" w:rsidRDefault="00752FB2" w:rsidP="00E56050">
      <w:pPr>
        <w:pStyle w:val="Akapitzlist"/>
        <w:numPr>
          <w:ilvl w:val="1"/>
          <w:numId w:val="142"/>
        </w:numPr>
        <w:autoSpaceDE w:val="0"/>
        <w:adjustRightInd w:val="0"/>
        <w:spacing w:after="0" w:line="300" w:lineRule="atLeast"/>
        <w:jc w:val="both"/>
        <w:rPr>
          <w:rFonts w:ascii="Calibri" w:hAnsi="Calibri" w:cs="Calibri"/>
          <w:color w:val="000000"/>
          <w:lang w:eastAsia="pl-PL"/>
        </w:rPr>
      </w:pPr>
      <w:r w:rsidRPr="00D91A4D">
        <w:rPr>
          <w:rFonts w:ascii="Calibri" w:hAnsi="Calibri" w:cs="Calibri"/>
          <w:color w:val="000000"/>
          <w:lang w:eastAsia="pl-PL"/>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4CE59CB3" w14:textId="77777777" w:rsidR="00752FB2" w:rsidRPr="00D91A4D" w:rsidRDefault="00752FB2" w:rsidP="00E56050">
      <w:pPr>
        <w:pStyle w:val="Akapitzlist"/>
        <w:numPr>
          <w:ilvl w:val="1"/>
          <w:numId w:val="142"/>
        </w:numPr>
        <w:autoSpaceDE w:val="0"/>
        <w:adjustRightInd w:val="0"/>
        <w:spacing w:after="0" w:line="300" w:lineRule="atLeast"/>
        <w:jc w:val="both"/>
        <w:rPr>
          <w:rFonts w:ascii="Calibri" w:hAnsi="Calibri" w:cs="Calibri"/>
          <w:color w:val="000000"/>
          <w:lang w:eastAsia="pl-PL"/>
        </w:rPr>
      </w:pPr>
      <w:r w:rsidRPr="00D91A4D">
        <w:rPr>
          <w:rFonts w:ascii="Calibri" w:hAnsi="Calibri" w:cs="Calibri"/>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1FB96C5A" w14:textId="77777777" w:rsidR="00752FB2" w:rsidRPr="00D91A4D" w:rsidRDefault="00752FB2" w:rsidP="00E56050">
      <w:pPr>
        <w:pStyle w:val="Akapitzlist"/>
        <w:numPr>
          <w:ilvl w:val="1"/>
          <w:numId w:val="142"/>
        </w:numPr>
        <w:autoSpaceDE w:val="0"/>
        <w:adjustRightInd w:val="0"/>
        <w:spacing w:after="0" w:line="300" w:lineRule="atLeast"/>
        <w:jc w:val="both"/>
        <w:rPr>
          <w:rFonts w:ascii="Calibri" w:hAnsi="Calibri" w:cs="Calibri"/>
          <w:color w:val="000000"/>
          <w:lang w:eastAsia="pl-PL"/>
        </w:rPr>
      </w:pPr>
      <w:r w:rsidRPr="00D91A4D">
        <w:rPr>
          <w:rFonts w:ascii="Calibri" w:hAnsi="Calibri" w:cs="Calibri"/>
          <w:color w:val="000000"/>
          <w:lang w:eastAsia="pl-PL"/>
        </w:rPr>
        <w:t xml:space="preserve">Zobowiązanie podmiotu udostępniającego zasoby, o którym mowa w </w:t>
      </w:r>
      <w:r>
        <w:rPr>
          <w:rFonts w:ascii="Calibri" w:hAnsi="Calibri" w:cs="Calibri"/>
          <w:color w:val="000000"/>
          <w:lang w:eastAsia="pl-PL"/>
        </w:rPr>
        <w:t>pkt</w:t>
      </w:r>
      <w:r w:rsidRPr="00D91A4D">
        <w:rPr>
          <w:rFonts w:ascii="Calibri" w:hAnsi="Calibri" w:cs="Calibri"/>
          <w:color w:val="000000"/>
          <w:lang w:eastAsia="pl-PL"/>
        </w:rPr>
        <w:t xml:space="preserve">. 3, potwierdza, że stosunek łączący Wykonawcę z podmiotami udostępniającymi zasoby gwarantuje rzeczywisty dostęp do tych zasobów oraz określa, w szczególności: </w:t>
      </w:r>
    </w:p>
    <w:p w14:paraId="277E6CB3" w14:textId="77777777" w:rsidR="00752FB2" w:rsidRPr="00344971" w:rsidRDefault="00752FB2" w:rsidP="00E56050">
      <w:pPr>
        <w:pStyle w:val="Akapitzlist"/>
        <w:numPr>
          <w:ilvl w:val="0"/>
          <w:numId w:val="114"/>
        </w:numPr>
        <w:autoSpaceDE w:val="0"/>
        <w:adjustRightInd w:val="0"/>
        <w:spacing w:after="0" w:line="300" w:lineRule="atLeast"/>
        <w:ind w:left="1134" w:hanging="425"/>
        <w:jc w:val="both"/>
        <w:rPr>
          <w:rFonts w:asciiTheme="minorHAnsi" w:hAnsiTheme="minorHAnsi" w:cstheme="minorHAnsi"/>
          <w:lang w:eastAsia="pl-PL"/>
        </w:rPr>
      </w:pPr>
      <w:r w:rsidRPr="00344971">
        <w:rPr>
          <w:rFonts w:asciiTheme="minorHAnsi" w:hAnsiTheme="minorHAnsi" w:cstheme="minorHAnsi"/>
          <w:lang w:eastAsia="pl-PL"/>
        </w:rPr>
        <w:t xml:space="preserve">zakres dostępnych Wykonawcy zasobów podmiotu udostępniającego zasoby; </w:t>
      </w:r>
    </w:p>
    <w:p w14:paraId="381CC4C0" w14:textId="77777777" w:rsidR="00752FB2" w:rsidRPr="00344971" w:rsidRDefault="00752FB2" w:rsidP="00E56050">
      <w:pPr>
        <w:pStyle w:val="Akapitzlist"/>
        <w:numPr>
          <w:ilvl w:val="0"/>
          <w:numId w:val="114"/>
        </w:numPr>
        <w:autoSpaceDE w:val="0"/>
        <w:adjustRightInd w:val="0"/>
        <w:spacing w:after="0" w:line="300" w:lineRule="atLeast"/>
        <w:ind w:left="1134" w:hanging="425"/>
        <w:jc w:val="both"/>
        <w:rPr>
          <w:rFonts w:asciiTheme="minorHAnsi" w:hAnsiTheme="minorHAnsi" w:cstheme="minorHAnsi"/>
          <w:lang w:eastAsia="pl-PL"/>
        </w:rPr>
      </w:pPr>
      <w:r w:rsidRPr="00344971">
        <w:rPr>
          <w:rFonts w:asciiTheme="minorHAnsi" w:hAnsiTheme="minorHAnsi" w:cstheme="minorHAnsi"/>
          <w:lang w:eastAsia="pl-PL"/>
        </w:rPr>
        <w:t xml:space="preserve">sposób i okres udostępnienia Wykonawcy i wykorzystania przez niego zasobów podmiotu udostępniającego te zasoby przy wykonywaniu zamówienia; </w:t>
      </w:r>
    </w:p>
    <w:p w14:paraId="42B4DCA8" w14:textId="77777777" w:rsidR="00752FB2" w:rsidRPr="00344971" w:rsidRDefault="00752FB2" w:rsidP="00E56050">
      <w:pPr>
        <w:pStyle w:val="Akapitzlist"/>
        <w:numPr>
          <w:ilvl w:val="0"/>
          <w:numId w:val="114"/>
        </w:numPr>
        <w:autoSpaceDE w:val="0"/>
        <w:adjustRightInd w:val="0"/>
        <w:spacing w:after="0" w:line="300" w:lineRule="atLeast"/>
        <w:ind w:left="1134" w:hanging="425"/>
        <w:jc w:val="both"/>
        <w:rPr>
          <w:rFonts w:asciiTheme="minorHAnsi" w:hAnsiTheme="minorHAnsi" w:cstheme="minorHAnsi"/>
          <w:lang w:eastAsia="pl-PL"/>
        </w:rPr>
      </w:pPr>
      <w:r w:rsidRPr="00344971">
        <w:rPr>
          <w:rFonts w:asciiTheme="minorHAnsi" w:hAnsiTheme="minorHAnsi" w:cstheme="minorHAnsi"/>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których wskazane zdolności dotyczą. </w:t>
      </w:r>
    </w:p>
    <w:p w14:paraId="2F81E9E1" w14:textId="77777777" w:rsidR="00752FB2" w:rsidRPr="00D91A4D" w:rsidRDefault="00752FB2" w:rsidP="00E56050">
      <w:pPr>
        <w:pStyle w:val="Akapitzlist"/>
        <w:numPr>
          <w:ilvl w:val="1"/>
          <w:numId w:val="142"/>
        </w:numPr>
        <w:autoSpaceDE w:val="0"/>
        <w:adjustRightInd w:val="0"/>
        <w:spacing w:after="0" w:line="300" w:lineRule="atLeast"/>
        <w:jc w:val="both"/>
        <w:rPr>
          <w:rFonts w:ascii="Calibri" w:hAnsi="Calibri" w:cs="Calibri"/>
          <w:color w:val="000000"/>
          <w:lang w:eastAsia="pl-PL"/>
        </w:rPr>
      </w:pPr>
      <w:r w:rsidRPr="00D91A4D">
        <w:rPr>
          <w:rFonts w:ascii="Calibri" w:hAnsi="Calibri" w:cs="Calibri"/>
          <w:color w:val="000000"/>
          <w:lang w:eastAsia="pl-PL"/>
        </w:rPr>
        <w:lastRenderedPageBreak/>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w:t>
      </w:r>
      <w:r w:rsidRPr="00C616FD">
        <w:rPr>
          <w:rFonts w:ascii="Calibri" w:hAnsi="Calibri" w:cs="Calibri"/>
          <w:color w:val="000000"/>
          <w:lang w:eastAsia="pl-PL"/>
        </w:rPr>
        <w:t>mowa w rozdziale III SWZ,</w:t>
      </w:r>
      <w:r w:rsidRPr="00D91A4D">
        <w:rPr>
          <w:rFonts w:ascii="Calibri" w:hAnsi="Calibri" w:cs="Calibri"/>
          <w:color w:val="000000"/>
          <w:lang w:eastAsia="pl-PL"/>
        </w:rPr>
        <w:t xml:space="preserve"> a także zbada, czy nie zachodzą wobec tego podmiotu podstawy wykluczenia, które zostały przewidziane względem wykonawcy. </w:t>
      </w:r>
    </w:p>
    <w:p w14:paraId="25F63634" w14:textId="77777777" w:rsidR="00752FB2" w:rsidRPr="00D91A4D" w:rsidRDefault="00752FB2" w:rsidP="00E56050">
      <w:pPr>
        <w:pStyle w:val="Akapitzlist"/>
        <w:numPr>
          <w:ilvl w:val="1"/>
          <w:numId w:val="142"/>
        </w:numPr>
        <w:autoSpaceDE w:val="0"/>
        <w:adjustRightInd w:val="0"/>
        <w:spacing w:after="0" w:line="300" w:lineRule="atLeast"/>
        <w:jc w:val="both"/>
        <w:rPr>
          <w:rFonts w:ascii="Calibri" w:hAnsi="Calibri" w:cs="Calibri"/>
          <w:color w:val="000000"/>
          <w:lang w:eastAsia="pl-PL"/>
        </w:rPr>
      </w:pPr>
      <w:r>
        <w:rPr>
          <w:rFonts w:ascii="Calibri" w:hAnsi="Calibri" w:cs="Calibri"/>
          <w:color w:val="000000"/>
          <w:lang w:eastAsia="pl-PL"/>
        </w:rPr>
        <w:t>P</w:t>
      </w:r>
      <w:r w:rsidRPr="00D91A4D">
        <w:rPr>
          <w:rFonts w:ascii="Calibri" w:hAnsi="Calibri" w:cs="Calibri"/>
          <w:color w:val="000000"/>
          <w:lang w:eastAsia="pl-PL"/>
        </w:rPr>
        <w:t xml:space="preserve">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718A3E15" w14:textId="77777777" w:rsidR="00752FB2" w:rsidRDefault="00752FB2" w:rsidP="00752FB2">
      <w:pPr>
        <w:pStyle w:val="Tekstpodstawowywcity3"/>
        <w:tabs>
          <w:tab w:val="left" w:pos="284"/>
        </w:tabs>
        <w:spacing w:line="300" w:lineRule="atLeast"/>
        <w:ind w:left="0" w:firstLine="0"/>
        <w:rPr>
          <w:b w:val="0"/>
          <w:bCs/>
        </w:rPr>
      </w:pPr>
    </w:p>
    <w:p w14:paraId="5F7C999F" w14:textId="55868627" w:rsidR="00752FB2" w:rsidRPr="00F2204C" w:rsidRDefault="00752FB2" w:rsidP="00E56050">
      <w:pPr>
        <w:pStyle w:val="Standard"/>
        <w:numPr>
          <w:ilvl w:val="2"/>
          <w:numId w:val="118"/>
        </w:numPr>
        <w:autoSpaceDE w:val="0"/>
        <w:spacing w:line="300" w:lineRule="atLeast"/>
        <w:ind w:left="284" w:hanging="284"/>
        <w:rPr>
          <w:b/>
          <w:bCs/>
        </w:rPr>
      </w:pPr>
      <w:r w:rsidRPr="00F2204C">
        <w:rPr>
          <w:b/>
          <w:bCs/>
        </w:rPr>
        <w:t>Wykonawcy wspólnie ubiegający się o udzielenie zamówienia</w:t>
      </w:r>
    </w:p>
    <w:p w14:paraId="4A1E5B7A" w14:textId="7085728D" w:rsidR="00752FB2" w:rsidRPr="00291C89" w:rsidRDefault="00752FB2" w:rsidP="00E56050">
      <w:pPr>
        <w:pStyle w:val="Akapitzlist"/>
        <w:numPr>
          <w:ilvl w:val="1"/>
          <w:numId w:val="143"/>
        </w:numPr>
        <w:autoSpaceDE w:val="0"/>
        <w:adjustRightInd w:val="0"/>
        <w:spacing w:after="0" w:line="300" w:lineRule="atLeast"/>
        <w:ind w:left="709" w:hanging="425"/>
        <w:jc w:val="both"/>
        <w:rPr>
          <w:rFonts w:ascii="Calibri" w:hAnsi="Calibri" w:cs="Calibri"/>
          <w:color w:val="000000"/>
          <w:lang w:eastAsia="pl-PL"/>
        </w:rPr>
      </w:pPr>
      <w:r w:rsidRPr="00291C89">
        <w:rPr>
          <w:rFonts w:ascii="Calibri" w:hAnsi="Calibri" w:cs="Calibri"/>
          <w:color w:val="000000"/>
          <w:lang w:eastAsia="pl-PL"/>
        </w:rPr>
        <w:t>Wykonawcy wspólnie ubiegający się o udzielenie zamówienia (konsorcjum) ponosić będą solidarnie odpowiedzialność za niewykonanie lub nienależyte wykonanie zobowiązania wynikającego z przedmiotu udzielonego zamówienia;</w:t>
      </w:r>
    </w:p>
    <w:p w14:paraId="09A834AF" w14:textId="77777777" w:rsidR="00752FB2" w:rsidRPr="00291C89" w:rsidRDefault="00752FB2" w:rsidP="00E56050">
      <w:pPr>
        <w:pStyle w:val="Akapitzlist"/>
        <w:numPr>
          <w:ilvl w:val="1"/>
          <w:numId w:val="143"/>
        </w:numPr>
        <w:autoSpaceDE w:val="0"/>
        <w:adjustRightInd w:val="0"/>
        <w:spacing w:after="0" w:line="300" w:lineRule="atLeast"/>
        <w:ind w:left="709" w:hanging="425"/>
        <w:jc w:val="both"/>
        <w:rPr>
          <w:rFonts w:ascii="Calibri" w:hAnsi="Calibri" w:cs="Calibri"/>
          <w:color w:val="000000"/>
          <w:lang w:eastAsia="pl-PL"/>
        </w:rPr>
      </w:pPr>
      <w:r w:rsidRPr="00B17BFD">
        <w:rPr>
          <w:rFonts w:ascii="Calibri" w:hAnsi="Calibri" w:cs="Calibri"/>
          <w:color w:val="000000"/>
          <w:lang w:eastAsia="pl-PL"/>
        </w:rPr>
        <w:t>Ten sam Wykonawca może być członkiem tylko jednego konsorcjum.</w:t>
      </w:r>
    </w:p>
    <w:p w14:paraId="14F9DD7E" w14:textId="77777777" w:rsidR="00752FB2" w:rsidRPr="005C4639" w:rsidRDefault="00752FB2" w:rsidP="00E56050">
      <w:pPr>
        <w:pStyle w:val="Akapitzlist"/>
        <w:numPr>
          <w:ilvl w:val="1"/>
          <w:numId w:val="143"/>
        </w:numPr>
        <w:autoSpaceDE w:val="0"/>
        <w:adjustRightInd w:val="0"/>
        <w:spacing w:after="0" w:line="300" w:lineRule="atLeast"/>
        <w:ind w:left="709" w:hanging="425"/>
        <w:jc w:val="both"/>
        <w:rPr>
          <w:rFonts w:ascii="Calibri" w:hAnsi="Calibri" w:cs="Calibri"/>
          <w:color w:val="000000"/>
          <w:lang w:eastAsia="pl-PL"/>
        </w:rPr>
      </w:pPr>
      <w:r w:rsidRPr="005C4639">
        <w:rPr>
          <w:rFonts w:ascii="Calibri" w:hAnsi="Calibri" w:cs="Calibri"/>
          <w:color w:val="000000"/>
          <w:lang w:eastAsia="pl-PL"/>
        </w:rPr>
        <w:t xml:space="preserve">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zamówienia publicznego. Wszelka korespondencja będzie prowadzona przez Zamawiającego wyłącznie z pełnomocnikiem. </w:t>
      </w:r>
    </w:p>
    <w:p w14:paraId="50B2DBED" w14:textId="77777777" w:rsidR="00752FB2" w:rsidRPr="005C4639" w:rsidRDefault="00752FB2" w:rsidP="00E56050">
      <w:pPr>
        <w:pStyle w:val="Akapitzlist"/>
        <w:numPr>
          <w:ilvl w:val="1"/>
          <w:numId w:val="143"/>
        </w:numPr>
        <w:autoSpaceDE w:val="0"/>
        <w:adjustRightInd w:val="0"/>
        <w:spacing w:after="0" w:line="300" w:lineRule="atLeast"/>
        <w:ind w:left="709" w:hanging="425"/>
        <w:jc w:val="both"/>
        <w:rPr>
          <w:rFonts w:ascii="Calibri" w:hAnsi="Calibri" w:cs="Calibri"/>
          <w:color w:val="000000"/>
          <w:lang w:eastAsia="pl-PL"/>
        </w:rPr>
      </w:pPr>
      <w:r w:rsidRPr="005C4639">
        <w:rPr>
          <w:rFonts w:ascii="Calibri" w:hAnsi="Calibri" w:cs="Calibri"/>
          <w:color w:val="000000"/>
          <w:lang w:eastAsia="pl-PL"/>
        </w:rPr>
        <w:t xml:space="preserve">Warunek dotyczący uprawnień do prowadzenia określonej działalności gospodarczej lub zawodowej (o ile został sformułowany), o którym mowa w art. 112 ust. 2 pkt 2 ustawy Pzp, zostanie spełniony, jeżeli co najmniej jeden z wykonawców wspólnie ubiegających się o udzielenie zamówienia posiada uprawnienia do prowadzenia określonej działalności gospodarczej lub zawodowej i zrealizuje roboty budowlane, do których realizacji te uprawnienia są wymagane. </w:t>
      </w:r>
    </w:p>
    <w:p w14:paraId="78ABF2EE" w14:textId="77777777" w:rsidR="00752FB2" w:rsidRPr="005C4639" w:rsidRDefault="00752FB2" w:rsidP="00E56050">
      <w:pPr>
        <w:pStyle w:val="Akapitzlist"/>
        <w:numPr>
          <w:ilvl w:val="1"/>
          <w:numId w:val="143"/>
        </w:numPr>
        <w:autoSpaceDE w:val="0"/>
        <w:adjustRightInd w:val="0"/>
        <w:spacing w:after="0" w:line="300" w:lineRule="atLeast"/>
        <w:ind w:left="709" w:hanging="425"/>
        <w:jc w:val="both"/>
        <w:rPr>
          <w:rFonts w:ascii="Calibri" w:hAnsi="Calibri" w:cs="Calibri"/>
          <w:color w:val="000000"/>
          <w:lang w:eastAsia="pl-PL"/>
        </w:rPr>
      </w:pPr>
      <w:r w:rsidRPr="005C4639">
        <w:rPr>
          <w:rFonts w:ascii="Calibri" w:hAnsi="Calibri" w:cs="Calibri"/>
          <w:color w:val="000000"/>
          <w:lang w:eastAsia="pl-PL"/>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Calibri" w:hAnsi="Calibri" w:cs="Calibri"/>
          <w:color w:val="000000"/>
          <w:lang w:eastAsia="pl-PL"/>
        </w:rPr>
        <w:t xml:space="preserve"> lub usługi</w:t>
      </w:r>
      <w:r w:rsidRPr="005C4639">
        <w:rPr>
          <w:rFonts w:ascii="Calibri" w:hAnsi="Calibri" w:cs="Calibri"/>
          <w:color w:val="000000"/>
          <w:lang w:eastAsia="pl-PL"/>
        </w:rPr>
        <w:t xml:space="preserve">, do realizacji których te zdolności są wymagane. </w:t>
      </w:r>
    </w:p>
    <w:p w14:paraId="77937A83" w14:textId="77777777" w:rsidR="00752FB2" w:rsidRPr="000551B8" w:rsidRDefault="00752FB2" w:rsidP="00E56050">
      <w:pPr>
        <w:pStyle w:val="Akapitzlist"/>
        <w:numPr>
          <w:ilvl w:val="1"/>
          <w:numId w:val="143"/>
        </w:numPr>
        <w:autoSpaceDE w:val="0"/>
        <w:adjustRightInd w:val="0"/>
        <w:spacing w:after="0" w:line="300" w:lineRule="atLeast"/>
        <w:ind w:left="709" w:hanging="425"/>
        <w:jc w:val="both"/>
        <w:rPr>
          <w:rFonts w:ascii="Calibri" w:hAnsi="Calibri" w:cs="Calibri"/>
          <w:color w:val="000000"/>
          <w:lang w:eastAsia="pl-PL"/>
        </w:rPr>
      </w:pPr>
      <w:r w:rsidRPr="000551B8">
        <w:rPr>
          <w:rFonts w:ascii="Calibri" w:hAnsi="Calibri" w:cs="Calibri"/>
          <w:color w:val="000000"/>
          <w:lang w:eastAsia="pl-PL"/>
        </w:rPr>
        <w:t xml:space="preserve">W przypadku, o którym mowa w ust. 4) i 5), wykonawcy wspólnie ubiegający się o udzielenie zamówienia dołączają odpowiednio do oferty oświadczenie, z którego wynika, które roboty budowlane lub usługi wykonają poszczególni </w:t>
      </w:r>
      <w:r w:rsidRPr="00670B5A">
        <w:rPr>
          <w:rFonts w:ascii="Calibri" w:hAnsi="Calibri" w:cs="Calibri"/>
          <w:color w:val="000000"/>
          <w:lang w:eastAsia="pl-PL"/>
        </w:rPr>
        <w:t xml:space="preserve">wykonawcy </w:t>
      </w:r>
      <w:r w:rsidRPr="00F2204C">
        <w:rPr>
          <w:rFonts w:ascii="Calibri" w:hAnsi="Calibri" w:cs="Calibri"/>
          <w:color w:val="000000"/>
          <w:lang w:eastAsia="pl-PL"/>
        </w:rPr>
        <w:t xml:space="preserve">– </w:t>
      </w:r>
      <w:r w:rsidRPr="00122B41">
        <w:rPr>
          <w:rFonts w:ascii="Calibri" w:hAnsi="Calibri" w:cs="Calibri"/>
          <w:color w:val="000000"/>
          <w:lang w:eastAsia="pl-PL"/>
        </w:rPr>
        <w:t>załącznik nr 5</w:t>
      </w:r>
      <w:r w:rsidRPr="00670B5A">
        <w:rPr>
          <w:rFonts w:ascii="Calibri" w:hAnsi="Calibri" w:cs="Calibri"/>
          <w:color w:val="000000"/>
          <w:lang w:eastAsia="pl-PL"/>
        </w:rPr>
        <w:t xml:space="preserve"> do SWZ.</w:t>
      </w:r>
      <w:r w:rsidRPr="000551B8">
        <w:rPr>
          <w:rFonts w:ascii="Calibri" w:hAnsi="Calibri" w:cs="Calibri"/>
          <w:color w:val="000000"/>
          <w:lang w:eastAsia="pl-PL"/>
        </w:rPr>
        <w:t xml:space="preserve"> </w:t>
      </w:r>
    </w:p>
    <w:p w14:paraId="6FCFDCB6" w14:textId="77777777" w:rsidR="00752FB2" w:rsidRDefault="00752FB2" w:rsidP="00752FB2">
      <w:pPr>
        <w:pStyle w:val="Tekstpodstawowywcity3"/>
        <w:tabs>
          <w:tab w:val="left" w:pos="284"/>
        </w:tabs>
        <w:spacing w:line="300" w:lineRule="atLeast"/>
        <w:ind w:left="0" w:firstLine="0"/>
        <w:rPr>
          <w:b w:val="0"/>
          <w:bCs/>
        </w:rPr>
      </w:pPr>
    </w:p>
    <w:p w14:paraId="7B65349B" w14:textId="77777777" w:rsidR="00F2204C" w:rsidRPr="00F2204C" w:rsidRDefault="00F2204C" w:rsidP="00E56050">
      <w:pPr>
        <w:pStyle w:val="Nagwek1"/>
        <w:numPr>
          <w:ilvl w:val="0"/>
          <w:numId w:val="134"/>
        </w:numPr>
        <w:ind w:left="567" w:hanging="513"/>
        <w:jc w:val="both"/>
        <w:rPr>
          <w:sz w:val="24"/>
          <w:szCs w:val="24"/>
        </w:rPr>
      </w:pPr>
      <w:bookmarkStart w:id="31" w:name="_Toc195092758"/>
      <w:r w:rsidRPr="00F2204C">
        <w:rPr>
          <w:sz w:val="24"/>
          <w:szCs w:val="24"/>
        </w:rPr>
        <w:t>INFORMACJA O PRZEDMIOTOWYCH ŚRODKACH DOWODOWYCH</w:t>
      </w:r>
      <w:bookmarkEnd w:id="31"/>
      <w:r w:rsidRPr="00F2204C">
        <w:rPr>
          <w:sz w:val="24"/>
          <w:szCs w:val="24"/>
        </w:rPr>
        <w:t xml:space="preserve"> </w:t>
      </w:r>
    </w:p>
    <w:p w14:paraId="74A00BB3" w14:textId="77777777" w:rsidR="00F2204C" w:rsidRPr="009D29E2" w:rsidRDefault="00F2204C" w:rsidP="00F2204C">
      <w:pPr>
        <w:autoSpaceDE w:val="0"/>
        <w:adjustRightInd w:val="0"/>
        <w:spacing w:after="0" w:line="300" w:lineRule="atLeast"/>
        <w:rPr>
          <w:rFonts w:asciiTheme="minorHAnsi" w:hAnsiTheme="minorHAnsi" w:cstheme="minorHAnsi"/>
          <w:color w:val="000000"/>
          <w:lang w:eastAsia="pl-PL"/>
        </w:rPr>
      </w:pPr>
      <w:r w:rsidRPr="00F2204C">
        <w:rPr>
          <w:rFonts w:asciiTheme="minorHAnsi" w:hAnsiTheme="minorHAnsi" w:cstheme="minorHAnsi"/>
          <w:color w:val="000000"/>
          <w:lang w:eastAsia="pl-PL"/>
        </w:rPr>
        <w:t>Zamawiający nie stawia wymogu złożenia wraz z ofertą przedmiotowych środków dowodowych.</w:t>
      </w:r>
      <w:r w:rsidRPr="009D29E2">
        <w:rPr>
          <w:rFonts w:asciiTheme="minorHAnsi" w:hAnsiTheme="minorHAnsi" w:cstheme="minorHAnsi"/>
          <w:color w:val="000000"/>
          <w:lang w:eastAsia="pl-PL"/>
        </w:rPr>
        <w:t xml:space="preserve"> </w:t>
      </w:r>
    </w:p>
    <w:p w14:paraId="2222CBCB" w14:textId="77777777" w:rsidR="00C506D5" w:rsidRDefault="00C506D5" w:rsidP="00D24A66">
      <w:pPr>
        <w:pStyle w:val="Standard"/>
        <w:spacing w:line="300" w:lineRule="atLeast"/>
      </w:pPr>
    </w:p>
    <w:p w14:paraId="5305E005" w14:textId="02F3B7CF" w:rsidR="00390B97" w:rsidRPr="00F2204C" w:rsidRDefault="00F2204C" w:rsidP="00E56050">
      <w:pPr>
        <w:pStyle w:val="Nagwek1"/>
        <w:numPr>
          <w:ilvl w:val="0"/>
          <w:numId w:val="134"/>
        </w:numPr>
        <w:ind w:left="567" w:hanging="513"/>
        <w:jc w:val="both"/>
        <w:rPr>
          <w:sz w:val="24"/>
          <w:szCs w:val="24"/>
        </w:rPr>
      </w:pPr>
      <w:bookmarkStart w:id="32" w:name="_Toc195092759"/>
      <w:r w:rsidRPr="00F2204C">
        <w:rPr>
          <w:sz w:val="24"/>
          <w:szCs w:val="24"/>
        </w:rPr>
        <w:t>PODMIOTOWE ŚRODKI DOWODOWE ORAZ INNE OŚWIADCZENIA I DOKUMENTY</w:t>
      </w:r>
      <w:bookmarkEnd w:id="32"/>
    </w:p>
    <w:p w14:paraId="23701262" w14:textId="77777777" w:rsidR="00390B97" w:rsidRDefault="00C50048" w:rsidP="00E56050">
      <w:pPr>
        <w:pStyle w:val="Standard"/>
        <w:numPr>
          <w:ilvl w:val="0"/>
          <w:numId w:val="100"/>
        </w:numPr>
        <w:spacing w:line="300" w:lineRule="atLeast"/>
        <w:rPr>
          <w:b/>
          <w:bCs/>
        </w:rPr>
      </w:pPr>
      <w:r>
        <w:rPr>
          <w:b/>
          <w:bCs/>
        </w:rPr>
        <w:t>Dokumenty i oświadczenia wymagane od wszystkich Wykonawców, które należy złożyć wraz z ofertą.</w:t>
      </w:r>
    </w:p>
    <w:p w14:paraId="1EF880ED" w14:textId="77777777" w:rsidR="002B7AE9" w:rsidRPr="002D32C8" w:rsidRDefault="002B7AE9" w:rsidP="00E56050">
      <w:pPr>
        <w:pStyle w:val="Standard"/>
        <w:numPr>
          <w:ilvl w:val="1"/>
          <w:numId w:val="101"/>
        </w:numPr>
        <w:spacing w:line="300" w:lineRule="atLeast"/>
        <w:rPr>
          <w:bCs/>
        </w:rPr>
      </w:pPr>
      <w:r w:rsidRPr="002D32C8">
        <w:rPr>
          <w:bCs/>
        </w:rPr>
        <w:t xml:space="preserve">Oferta składana jest pod rygorem nieważności w formie elektronicznej lub w postaci elektronicznej opatrzonej podpisem zaufanym lub podpisem osobistym. Ofertę należy sporządzić zgodnie ze wzorem </w:t>
      </w:r>
      <w:r w:rsidRPr="008B3889">
        <w:rPr>
          <w:bCs/>
        </w:rPr>
        <w:t xml:space="preserve">stanowiącym </w:t>
      </w:r>
      <w:r w:rsidRPr="008B3889">
        <w:rPr>
          <w:b/>
          <w:i/>
          <w:iCs/>
        </w:rPr>
        <w:t>załącznik nr 1</w:t>
      </w:r>
      <w:r w:rsidRPr="008B3889">
        <w:rPr>
          <w:bCs/>
        </w:rPr>
        <w:t xml:space="preserve"> do </w:t>
      </w:r>
      <w:r w:rsidRPr="002D32C8">
        <w:rPr>
          <w:bCs/>
        </w:rPr>
        <w:t xml:space="preserve">SWZ. </w:t>
      </w:r>
    </w:p>
    <w:p w14:paraId="5E33FAD6" w14:textId="77777777" w:rsidR="009C7305" w:rsidRDefault="002B7AE9" w:rsidP="00E56050">
      <w:pPr>
        <w:pStyle w:val="Standard"/>
        <w:numPr>
          <w:ilvl w:val="1"/>
          <w:numId w:val="101"/>
        </w:numPr>
        <w:spacing w:line="300" w:lineRule="atLeast"/>
        <w:rPr>
          <w:bCs/>
        </w:rPr>
      </w:pPr>
      <w:r w:rsidRPr="002D32C8">
        <w:rPr>
          <w:bCs/>
        </w:rPr>
        <w:lastRenderedPageBreak/>
        <w:t>Wykonawca dołącza do oferty oświadczenie o niepodleganiu wykluczeniu oraz spełnianiu warunków udziału w postępowaniu w zakresie wskazanym w rozdziale III SWZ. Oświadczenie to stanowi dowód potwierdzający brak podstaw wykluczenia oraz spełnianie warunków udziału w postępowaniu, na dzień składania ofert</w:t>
      </w:r>
      <w:r w:rsidR="009C7305">
        <w:rPr>
          <w:bCs/>
        </w:rPr>
        <w:t>.</w:t>
      </w:r>
    </w:p>
    <w:p w14:paraId="1D7E0907" w14:textId="0965BF76" w:rsidR="00390B97" w:rsidRPr="002D32C8" w:rsidRDefault="00C50048" w:rsidP="00E56050">
      <w:pPr>
        <w:pStyle w:val="Standard"/>
        <w:numPr>
          <w:ilvl w:val="1"/>
          <w:numId w:val="101"/>
        </w:numPr>
        <w:spacing w:line="300" w:lineRule="atLeast"/>
        <w:rPr>
          <w:bCs/>
        </w:rPr>
      </w:pPr>
      <w:r w:rsidRPr="002D32C8">
        <w:rPr>
          <w:bCs/>
        </w:rPr>
        <w:t>Do oferty Wykonawca zobowiązany jest dołączyć:</w:t>
      </w:r>
    </w:p>
    <w:p w14:paraId="35B64680" w14:textId="77777777" w:rsidR="004B5B00" w:rsidRPr="00A04DCB" w:rsidRDefault="004B5B00" w:rsidP="00E56050">
      <w:pPr>
        <w:pStyle w:val="Standard"/>
        <w:widowControl w:val="0"/>
        <w:numPr>
          <w:ilvl w:val="2"/>
          <w:numId w:val="130"/>
        </w:numPr>
        <w:autoSpaceDN/>
        <w:spacing w:line="300" w:lineRule="atLeast"/>
        <w:rPr>
          <w:rFonts w:asciiTheme="minorHAnsi" w:hAnsiTheme="minorHAnsi" w:cstheme="minorHAnsi"/>
          <w:bCs/>
        </w:rPr>
      </w:pPr>
      <w:r w:rsidRPr="00A04DCB">
        <w:rPr>
          <w:rFonts w:asciiTheme="minorHAnsi" w:hAnsiTheme="minorHAnsi" w:cstheme="minorHAnsi"/>
          <w:b/>
        </w:rPr>
        <w:t>Formularz ofertowy</w:t>
      </w:r>
      <w:r w:rsidRPr="00A04DCB">
        <w:rPr>
          <w:rFonts w:asciiTheme="minorHAnsi" w:hAnsiTheme="minorHAnsi" w:cstheme="minorHAnsi"/>
          <w:bCs/>
        </w:rPr>
        <w:t xml:space="preserve">. Do przygotowania oferty zaleca się wykorzystanie </w:t>
      </w:r>
      <w:r w:rsidRPr="00A04DCB">
        <w:rPr>
          <w:rFonts w:asciiTheme="minorHAnsi" w:hAnsiTheme="minorHAnsi" w:cstheme="minorHAnsi"/>
          <w:bCs/>
          <w:i/>
          <w:iCs/>
        </w:rPr>
        <w:t>Formularza oferty</w:t>
      </w:r>
      <w:r w:rsidRPr="00A04DCB">
        <w:rPr>
          <w:rFonts w:asciiTheme="minorHAnsi" w:hAnsiTheme="minorHAnsi" w:cstheme="minorHAnsi"/>
          <w:bCs/>
        </w:rPr>
        <w:t xml:space="preserve">, którego wzór stanowi </w:t>
      </w:r>
      <w:r w:rsidRPr="00A04DCB">
        <w:rPr>
          <w:rFonts w:asciiTheme="minorHAnsi" w:hAnsiTheme="minorHAnsi" w:cstheme="minorHAnsi"/>
          <w:b/>
        </w:rPr>
        <w:t>załącznik nr 1</w:t>
      </w:r>
      <w:r w:rsidRPr="00A04DCB">
        <w:rPr>
          <w:rFonts w:asciiTheme="minorHAnsi" w:hAnsiTheme="minorHAnsi" w:cstheme="minorHAnsi"/>
          <w:bCs/>
        </w:rPr>
        <w:t xml:space="preserve"> do SWZ.</w:t>
      </w:r>
    </w:p>
    <w:p w14:paraId="2CBB7B10" w14:textId="77777777" w:rsidR="004B5B00" w:rsidRPr="00A04DCB" w:rsidRDefault="004B5B00" w:rsidP="00E56050">
      <w:pPr>
        <w:pStyle w:val="Standard"/>
        <w:widowControl w:val="0"/>
        <w:numPr>
          <w:ilvl w:val="2"/>
          <w:numId w:val="130"/>
        </w:numPr>
        <w:autoSpaceDN/>
        <w:spacing w:line="300" w:lineRule="atLeast"/>
        <w:rPr>
          <w:rFonts w:asciiTheme="minorHAnsi" w:hAnsiTheme="minorHAnsi" w:cstheme="minorHAnsi"/>
          <w:bCs/>
        </w:rPr>
      </w:pPr>
      <w:r w:rsidRPr="00A04DCB">
        <w:rPr>
          <w:rFonts w:asciiTheme="minorHAnsi" w:hAnsiTheme="minorHAnsi" w:cstheme="minorHAnsi"/>
          <w:b/>
        </w:rPr>
        <w:t>oświadczenie o niepodleganiu wykluczeniu oraz spełnianiu warunków udziału w postępowaniu</w:t>
      </w:r>
      <w:r w:rsidRPr="00A04DCB">
        <w:rPr>
          <w:rFonts w:asciiTheme="minorHAnsi" w:hAnsiTheme="minorHAnsi" w:cstheme="minorHAnsi"/>
          <w:bCs/>
        </w:rPr>
        <w:t xml:space="preserve"> </w:t>
      </w:r>
      <w:r w:rsidRPr="009836B1">
        <w:rPr>
          <w:rFonts w:asciiTheme="minorHAnsi" w:hAnsiTheme="minorHAnsi" w:cstheme="minorHAnsi"/>
          <w:bCs/>
        </w:rPr>
        <w:t xml:space="preserve">o którym mowa w art. 125 ust. 1 oraz art. 273 ust. 2 ustawy Pzp w zakresie wskazanym przez Zamawiającego, stanowiące dowód, tymczasowo zastępujący wymagane przez Zamawiającego podmiotowe środki dowodowe wraz z oświadczeniem o braku podstaw wykluczenia z postępowania na podstawie art. 7 ust. 1 ustawy z dnia 13 kwietnia 2022 r. </w:t>
      </w:r>
      <w:r w:rsidRPr="009836B1">
        <w:rPr>
          <w:rFonts w:asciiTheme="minorHAnsi" w:hAnsiTheme="minorHAnsi" w:cstheme="minorHAnsi"/>
          <w:bCs/>
          <w:i/>
          <w:iCs/>
        </w:rPr>
        <w:t>o szczególnych rozwiązaniach w zakresie przeciwdziałania wspieraniu agresji na Ukrainę oraz służących ochronie bezpieczeństwa narodowego</w:t>
      </w:r>
      <w:r w:rsidRPr="009836B1">
        <w:rPr>
          <w:rFonts w:asciiTheme="minorHAnsi" w:hAnsiTheme="minorHAnsi" w:cstheme="minorHAnsi"/>
          <w:bCs/>
        </w:rPr>
        <w:t xml:space="preserve">. Wzór oświadczenia stanowi </w:t>
      </w:r>
      <w:r w:rsidRPr="006B027F">
        <w:rPr>
          <w:rFonts w:asciiTheme="minorHAnsi" w:hAnsiTheme="minorHAnsi" w:cstheme="minorHAnsi"/>
          <w:b/>
        </w:rPr>
        <w:t>załącznik nr 2</w:t>
      </w:r>
      <w:r w:rsidRPr="00A04DCB">
        <w:rPr>
          <w:rFonts w:asciiTheme="minorHAnsi" w:hAnsiTheme="minorHAnsi" w:cstheme="minorHAnsi"/>
          <w:bCs/>
        </w:rPr>
        <w:t xml:space="preserve"> do SWZ.</w:t>
      </w:r>
    </w:p>
    <w:p w14:paraId="2F6CD122" w14:textId="77777777" w:rsidR="004B5B00" w:rsidRPr="00247755" w:rsidRDefault="004B5B00" w:rsidP="00E56050">
      <w:pPr>
        <w:pStyle w:val="Standard"/>
        <w:widowControl w:val="0"/>
        <w:numPr>
          <w:ilvl w:val="2"/>
          <w:numId w:val="130"/>
        </w:numPr>
        <w:autoSpaceDN/>
        <w:spacing w:line="300" w:lineRule="atLeast"/>
        <w:rPr>
          <w:rFonts w:asciiTheme="minorHAnsi" w:hAnsiTheme="minorHAnsi" w:cstheme="minorHAnsi"/>
          <w:bCs/>
        </w:rPr>
      </w:pPr>
      <w:r w:rsidRPr="00247755">
        <w:rPr>
          <w:rFonts w:asciiTheme="minorHAnsi" w:hAnsiTheme="minorHAnsi" w:cstheme="minorHAnsi"/>
          <w:bCs/>
        </w:rPr>
        <w:t xml:space="preserve">Wykonawca, w przypadku polegania na zdolnościach lub sytuacji podmiotów udostępniających zasoby, przedstawia wraz z oświadczeniem, o którym mowa w </w:t>
      </w:r>
      <w:r w:rsidRPr="00A04DCB">
        <w:rPr>
          <w:rFonts w:asciiTheme="minorHAnsi" w:hAnsiTheme="minorHAnsi" w:cstheme="minorHAnsi"/>
          <w:bCs/>
        </w:rPr>
        <w:t>pkt</w:t>
      </w:r>
      <w:r w:rsidRPr="00247755">
        <w:rPr>
          <w:rFonts w:asciiTheme="minorHAnsi" w:hAnsiTheme="minorHAnsi" w:cstheme="minorHAnsi"/>
          <w:bCs/>
        </w:rPr>
        <w:t xml:space="preserve">. </w:t>
      </w:r>
      <w:r w:rsidRPr="00A04DCB">
        <w:rPr>
          <w:rFonts w:asciiTheme="minorHAnsi" w:hAnsiTheme="minorHAnsi" w:cstheme="minorHAnsi"/>
          <w:bCs/>
        </w:rPr>
        <w:t>2)</w:t>
      </w:r>
      <w:r w:rsidRPr="00247755">
        <w:rPr>
          <w:rFonts w:asciiTheme="minorHAnsi" w:hAnsiTheme="minorHAnsi" w:cstheme="minorHAnsi"/>
          <w:bCs/>
        </w:rPr>
        <w:t xml:space="preserve"> także </w:t>
      </w:r>
      <w:r w:rsidRPr="00247755">
        <w:rPr>
          <w:rFonts w:asciiTheme="minorHAnsi" w:hAnsiTheme="minorHAnsi" w:cstheme="minorHAnsi"/>
          <w:b/>
        </w:rPr>
        <w:t>oświadczenie podmiotu udostępniającego zasoby</w:t>
      </w:r>
      <w:r w:rsidRPr="00247755">
        <w:rPr>
          <w:rFonts w:asciiTheme="minorHAnsi" w:hAnsiTheme="minorHAnsi" w:cstheme="minorHAnsi"/>
          <w:bCs/>
        </w:rPr>
        <w:t xml:space="preserve">, potwierdzające brak podstaw wykluczenia tego podmiotu wraz z oświadczeniem o braku podstaw wykluczenia z postępowania na podstawie art. 7 ust. 1 ustawy z dnia 13 kwietnia 2022 r. </w:t>
      </w:r>
      <w:r w:rsidRPr="00247755">
        <w:rPr>
          <w:rFonts w:asciiTheme="minorHAnsi" w:hAnsiTheme="minorHAnsi" w:cstheme="minorHAnsi"/>
          <w:bCs/>
          <w:i/>
          <w:iCs/>
        </w:rPr>
        <w:t>o szczególnych rozwiązaniach w zakresie przeciwdziałania wspieraniu agresji na Ukrainę oraz służących ochronie bezpieczeństwa narodowego</w:t>
      </w:r>
      <w:r w:rsidRPr="00247755">
        <w:rPr>
          <w:rFonts w:asciiTheme="minorHAnsi" w:hAnsiTheme="minorHAnsi" w:cstheme="minorHAnsi"/>
          <w:bCs/>
        </w:rPr>
        <w:t xml:space="preserve"> oraz odpowiednio spełnianie warunków udziału w postępowaniu, w zakresie, w jakim wykonawca powołuje się na jego zasoby zgodnie ze wzorem oświadczenia. Wzór oświadczenia </w:t>
      </w:r>
      <w:r w:rsidRPr="006B027F">
        <w:rPr>
          <w:rFonts w:asciiTheme="minorHAnsi" w:hAnsiTheme="minorHAnsi" w:cstheme="minorHAnsi"/>
          <w:bCs/>
        </w:rPr>
        <w:t xml:space="preserve">stanowi </w:t>
      </w:r>
      <w:r w:rsidRPr="00CF0E35">
        <w:rPr>
          <w:rFonts w:asciiTheme="minorHAnsi" w:hAnsiTheme="minorHAnsi" w:cstheme="minorHAnsi"/>
          <w:b/>
        </w:rPr>
        <w:t>załącznik nr 3</w:t>
      </w:r>
      <w:r w:rsidRPr="006B027F">
        <w:rPr>
          <w:rFonts w:asciiTheme="minorHAnsi" w:hAnsiTheme="minorHAnsi" w:cstheme="minorHAnsi"/>
          <w:bCs/>
        </w:rPr>
        <w:t xml:space="preserve"> </w:t>
      </w:r>
      <w:r w:rsidRPr="00247755">
        <w:rPr>
          <w:rFonts w:asciiTheme="minorHAnsi" w:hAnsiTheme="minorHAnsi" w:cstheme="minorHAnsi"/>
          <w:bCs/>
        </w:rPr>
        <w:t xml:space="preserve"> do SWZ</w:t>
      </w:r>
      <w:r w:rsidRPr="00A04DCB">
        <w:rPr>
          <w:rFonts w:asciiTheme="minorHAnsi" w:hAnsiTheme="minorHAnsi" w:cstheme="minorHAnsi"/>
          <w:bCs/>
        </w:rPr>
        <w:t>.</w:t>
      </w:r>
    </w:p>
    <w:p w14:paraId="7C9FC14A" w14:textId="77777777" w:rsidR="004B5B00" w:rsidRPr="00F63256" w:rsidRDefault="004B5B00" w:rsidP="00E56050">
      <w:pPr>
        <w:pStyle w:val="Standard"/>
        <w:widowControl w:val="0"/>
        <w:numPr>
          <w:ilvl w:val="2"/>
          <w:numId w:val="130"/>
        </w:numPr>
        <w:autoSpaceDN/>
        <w:spacing w:line="300" w:lineRule="atLeast"/>
        <w:rPr>
          <w:rFonts w:asciiTheme="minorHAnsi" w:hAnsiTheme="minorHAnsi" w:cstheme="minorHAnsi"/>
          <w:bCs/>
        </w:rPr>
      </w:pPr>
      <w:r w:rsidRPr="00F63256">
        <w:rPr>
          <w:rFonts w:asciiTheme="minorHAnsi" w:hAnsiTheme="minorHAnsi" w:cstheme="minorHAnsi"/>
          <w:bCs/>
        </w:rPr>
        <w:t xml:space="preserve">Wykonawca, który polega na zdolnościach lub sytuacji podmiotów udostępniających zasoby, składa, </w:t>
      </w:r>
      <w:r w:rsidRPr="00F63256">
        <w:rPr>
          <w:rFonts w:asciiTheme="minorHAnsi" w:hAnsiTheme="minorHAnsi" w:cstheme="minorHAnsi"/>
          <w:bCs/>
          <w:u w:val="single"/>
        </w:rPr>
        <w:t>wraz z ofertą</w:t>
      </w:r>
      <w:r w:rsidRPr="00F63256">
        <w:rPr>
          <w:rFonts w:asciiTheme="minorHAnsi" w:hAnsiTheme="minorHAnsi" w:cstheme="minorHAnsi"/>
          <w:bCs/>
        </w:rPr>
        <w:t xml:space="preserve">, </w:t>
      </w:r>
      <w:r w:rsidRPr="00F63256">
        <w:rPr>
          <w:rFonts w:asciiTheme="minorHAnsi" w:hAnsiTheme="minorHAnsi" w:cstheme="minorHAnsi"/>
          <w:b/>
        </w:rPr>
        <w:t>zobowiązanie podmiotu udostępniającego zasoby</w:t>
      </w:r>
      <w:r w:rsidRPr="00F63256">
        <w:rPr>
          <w:rFonts w:asciiTheme="minorHAnsi" w:hAnsiTheme="minorHAnsi" w:cstheme="minorHAnsi"/>
          <w:bCs/>
        </w:rPr>
        <w:t xml:space="preserve"> (wzór </w:t>
      </w:r>
      <w:r w:rsidRPr="006B027F">
        <w:rPr>
          <w:rFonts w:asciiTheme="minorHAnsi" w:hAnsiTheme="minorHAnsi" w:cstheme="minorHAnsi"/>
          <w:bCs/>
        </w:rPr>
        <w:t xml:space="preserve">stanowi </w:t>
      </w:r>
      <w:r w:rsidRPr="00CF0E35">
        <w:rPr>
          <w:rFonts w:asciiTheme="minorHAnsi" w:hAnsiTheme="minorHAnsi" w:cstheme="minorHAnsi"/>
          <w:b/>
        </w:rPr>
        <w:t>załącznik nr 4</w:t>
      </w:r>
      <w:r w:rsidRPr="00F63256">
        <w:rPr>
          <w:rFonts w:asciiTheme="minorHAnsi" w:hAnsiTheme="minorHAnsi" w:cstheme="minorHAnsi"/>
          <w:bCs/>
        </w:rPr>
        <w:t xml:space="preserve"> do SWZ) do oddania mu do dyspozycji niezbędnych zasobów na potrzeby realizacji danego zamówienia lub inny podmiotowy środek dowodowy potwierdzający, że wykonawca realizując zamówienie, będzie dysponował niezbędnymi zasobami tych podmiotów</w:t>
      </w:r>
      <w:r w:rsidRPr="00A04DCB">
        <w:rPr>
          <w:rFonts w:asciiTheme="minorHAnsi" w:hAnsiTheme="minorHAnsi" w:cstheme="minorHAnsi"/>
          <w:bCs/>
        </w:rPr>
        <w:t>.</w:t>
      </w:r>
    </w:p>
    <w:p w14:paraId="17C74014" w14:textId="77777777" w:rsidR="004B5B00" w:rsidRPr="00A04DCB" w:rsidRDefault="004B5B00" w:rsidP="00E56050">
      <w:pPr>
        <w:pStyle w:val="Standard"/>
        <w:widowControl w:val="0"/>
        <w:numPr>
          <w:ilvl w:val="1"/>
          <w:numId w:val="131"/>
        </w:numPr>
        <w:tabs>
          <w:tab w:val="left" w:pos="1843"/>
        </w:tabs>
        <w:autoSpaceDN/>
        <w:spacing w:line="300" w:lineRule="atLeast"/>
        <w:ind w:left="1843" w:hanging="425"/>
        <w:rPr>
          <w:rFonts w:asciiTheme="minorHAnsi" w:hAnsiTheme="minorHAnsi" w:cstheme="minorHAnsi"/>
          <w:bCs/>
        </w:rPr>
      </w:pPr>
      <w:r w:rsidRPr="00F63256">
        <w:rPr>
          <w:rFonts w:asciiTheme="minorHAnsi" w:hAnsiTheme="minorHAnsi" w:cstheme="minorHAnsi"/>
          <w:bCs/>
        </w:rPr>
        <w:t xml:space="preserve">Zobowiązanie podmiotu udostępniającego zasoby, o którym mowa w pkt </w:t>
      </w:r>
      <w:r w:rsidRPr="00A04DCB">
        <w:rPr>
          <w:rFonts w:asciiTheme="minorHAnsi" w:hAnsiTheme="minorHAnsi" w:cstheme="minorHAnsi"/>
          <w:bCs/>
        </w:rPr>
        <w:t>4)</w:t>
      </w:r>
      <w:r w:rsidRPr="00F63256">
        <w:rPr>
          <w:rFonts w:asciiTheme="minorHAnsi" w:hAnsiTheme="minorHAnsi" w:cstheme="minorHAnsi"/>
          <w:bCs/>
        </w:rPr>
        <w:t xml:space="preserve">, powinno potwierdzać, że stosunek łączący wykonawcę z podmiotami udostępniającymi zasoby gwarantuje rzeczywisty dostęp do tych zasobów oraz określać w szczególności: </w:t>
      </w:r>
    </w:p>
    <w:p w14:paraId="51F1ED0C" w14:textId="77777777" w:rsidR="004B5B00" w:rsidRPr="00A04DCB" w:rsidRDefault="004B5B00" w:rsidP="00E56050">
      <w:pPr>
        <w:pStyle w:val="Standard"/>
        <w:widowControl w:val="0"/>
        <w:numPr>
          <w:ilvl w:val="2"/>
          <w:numId w:val="131"/>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zakres dostępnych wykonawcy zasobów podmiotu udostępniającego zasoby; </w:t>
      </w:r>
    </w:p>
    <w:p w14:paraId="491FBE86" w14:textId="77777777" w:rsidR="004B5B00" w:rsidRPr="00A04DCB" w:rsidRDefault="004B5B00" w:rsidP="00E56050">
      <w:pPr>
        <w:pStyle w:val="Standard"/>
        <w:widowControl w:val="0"/>
        <w:numPr>
          <w:ilvl w:val="2"/>
          <w:numId w:val="131"/>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sposób i okres udostępnienia wykonawcy i wykorzystania przez niego zasobów podmiotu udostępniającego te zasoby przy wykonywaniu zamówienia; </w:t>
      </w:r>
    </w:p>
    <w:p w14:paraId="61DCFA5D" w14:textId="77777777" w:rsidR="004B5B00" w:rsidRPr="00A04DCB" w:rsidRDefault="004B5B00" w:rsidP="00E56050">
      <w:pPr>
        <w:pStyle w:val="Standard"/>
        <w:widowControl w:val="0"/>
        <w:numPr>
          <w:ilvl w:val="2"/>
          <w:numId w:val="131"/>
        </w:numPr>
        <w:autoSpaceDN/>
        <w:spacing w:line="300" w:lineRule="atLeast"/>
        <w:ind w:left="2127" w:hanging="284"/>
        <w:rPr>
          <w:rFonts w:asciiTheme="minorHAnsi" w:hAnsiTheme="minorHAnsi" w:cstheme="minorHAnsi"/>
          <w:bCs/>
        </w:rPr>
      </w:pPr>
      <w:r w:rsidRPr="00A04DCB">
        <w:rPr>
          <w:rFonts w:asciiTheme="minorHAnsi" w:hAnsiTheme="minorHAnsi" w:cstheme="minorHAnsi"/>
          <w:bCs/>
        </w:rPr>
        <w:t xml:space="preserve">czy i w jakim zakresie podmiot udostępniający zasoby, na zdolnościach którego wykonawca polega w odniesieniu do warunków udziału w postępowaniu dotyczących doświadczenia, zrealizuje usługi, których wskazane zdolności dotyczą. </w:t>
      </w:r>
    </w:p>
    <w:p w14:paraId="757D99E6" w14:textId="77777777" w:rsidR="004B5B00" w:rsidRPr="00A6076B" w:rsidRDefault="004B5B00" w:rsidP="00E56050">
      <w:pPr>
        <w:pStyle w:val="Standard"/>
        <w:widowControl w:val="0"/>
        <w:numPr>
          <w:ilvl w:val="2"/>
          <w:numId w:val="130"/>
        </w:numPr>
        <w:autoSpaceDN/>
        <w:spacing w:line="300" w:lineRule="atLeast"/>
        <w:rPr>
          <w:rFonts w:asciiTheme="minorHAnsi" w:hAnsiTheme="minorHAnsi" w:cstheme="minorHAnsi"/>
          <w:bCs/>
        </w:rPr>
      </w:pPr>
      <w:r w:rsidRPr="00A04DCB">
        <w:rPr>
          <w:rFonts w:asciiTheme="minorHAnsi" w:hAnsiTheme="minorHAnsi" w:cstheme="minorHAnsi"/>
          <w:bCs/>
        </w:rPr>
        <w:t xml:space="preserve">Oświadczenie wykonawców wspólnie ubiegających się o udzielenie zamówienia z którego wynika, które usługi wykonają poszczególni wykonawcy. </w:t>
      </w:r>
      <w:r w:rsidRPr="00247755">
        <w:rPr>
          <w:rFonts w:asciiTheme="minorHAnsi" w:hAnsiTheme="minorHAnsi" w:cstheme="minorHAnsi"/>
          <w:bCs/>
        </w:rPr>
        <w:t xml:space="preserve">Wzór oświadczenia </w:t>
      </w:r>
      <w:r w:rsidRPr="00A6076B">
        <w:rPr>
          <w:rFonts w:asciiTheme="minorHAnsi" w:hAnsiTheme="minorHAnsi" w:cstheme="minorHAnsi"/>
          <w:bCs/>
        </w:rPr>
        <w:t xml:space="preserve">stanowi </w:t>
      </w:r>
      <w:r w:rsidRPr="00A6076B">
        <w:rPr>
          <w:rFonts w:asciiTheme="minorHAnsi" w:hAnsiTheme="minorHAnsi" w:cstheme="minorHAnsi"/>
          <w:b/>
        </w:rPr>
        <w:t>załącznik nr 5 do SWZ</w:t>
      </w:r>
      <w:r w:rsidRPr="00A6076B">
        <w:rPr>
          <w:rFonts w:asciiTheme="minorHAnsi" w:hAnsiTheme="minorHAnsi" w:cstheme="minorHAnsi"/>
          <w:bCs/>
        </w:rPr>
        <w:t>.</w:t>
      </w:r>
    </w:p>
    <w:p w14:paraId="6E85FDC5" w14:textId="77777777" w:rsidR="004B5B00" w:rsidRPr="00A04DCB" w:rsidRDefault="004B5B00" w:rsidP="00E56050">
      <w:pPr>
        <w:pStyle w:val="Standard"/>
        <w:widowControl w:val="0"/>
        <w:numPr>
          <w:ilvl w:val="2"/>
          <w:numId w:val="130"/>
        </w:numPr>
        <w:autoSpaceDN/>
        <w:spacing w:line="300" w:lineRule="atLeast"/>
        <w:rPr>
          <w:rFonts w:asciiTheme="minorHAnsi" w:hAnsiTheme="minorHAnsi" w:cstheme="minorHAnsi"/>
          <w:bCs/>
        </w:rPr>
      </w:pPr>
      <w:r w:rsidRPr="00A04DCB">
        <w:rPr>
          <w:rFonts w:asciiTheme="minorHAnsi" w:hAnsiTheme="minorHAnsi" w:cstheme="minorHAnsi"/>
          <w:bCs/>
        </w:rPr>
        <w:lastRenderedPageBreak/>
        <w:t xml:space="preserve">W przypadku </w:t>
      </w:r>
      <w:r w:rsidRPr="00A04DCB">
        <w:rPr>
          <w:rFonts w:asciiTheme="minorHAnsi" w:hAnsiTheme="minorHAnsi" w:cstheme="minorHAnsi"/>
          <w:bCs/>
          <w:u w:val="single"/>
        </w:rPr>
        <w:t>wspólnego ubiegania się o zamówienie przez Wykonawców</w:t>
      </w:r>
      <w:r w:rsidRPr="00A04DCB">
        <w:rPr>
          <w:rFonts w:asciiTheme="minorHAnsi" w:hAnsiTheme="minorHAnsi" w:cstheme="minorHAnsi"/>
          <w:bCs/>
        </w:rPr>
        <w:t xml:space="preserve"> oświadczenia, o których mowa w punkcie 2)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C3DF102" w14:textId="0CABCCDA" w:rsidR="004B5B00" w:rsidRPr="000347AD" w:rsidRDefault="004B5B00" w:rsidP="00E56050">
      <w:pPr>
        <w:pStyle w:val="Standard"/>
        <w:widowControl w:val="0"/>
        <w:numPr>
          <w:ilvl w:val="2"/>
          <w:numId w:val="130"/>
        </w:numPr>
        <w:autoSpaceDN/>
        <w:spacing w:line="300" w:lineRule="atLeast"/>
        <w:rPr>
          <w:rFonts w:asciiTheme="minorHAnsi" w:hAnsiTheme="minorHAnsi" w:cstheme="minorHAnsi"/>
        </w:rPr>
      </w:pPr>
      <w:r w:rsidRPr="00A04DCB">
        <w:rPr>
          <w:rFonts w:asciiTheme="minorHAnsi" w:hAnsiTheme="minorHAnsi" w:cstheme="minorHAnsi"/>
          <w:bCs/>
        </w:rPr>
        <w:t>Pełnomocnictwo lub inny dokument określający zakres umocowania do reprezentowania Wykonawcy, o ile ofertę składa pełnomocnik Wykonawcy - pełnomocnictwo zgodnie z działem VI rozdział II ustawy z dnia 23 kwietnia 1964 r. - Kodeks cywilny (Dz. U. Nr 16, poz. 93 ze zm.) winno być złożone w formie oryginału lub kopii poświadczonej notarialnie.</w:t>
      </w:r>
    </w:p>
    <w:p w14:paraId="1E9EB471" w14:textId="3C647E73" w:rsidR="002C733F" w:rsidRDefault="002C733F" w:rsidP="000674EB">
      <w:pPr>
        <w:pStyle w:val="Standard"/>
        <w:spacing w:line="300" w:lineRule="atLeast"/>
        <w:rPr>
          <w:bCs/>
        </w:rPr>
      </w:pPr>
    </w:p>
    <w:p w14:paraId="075CCDC2" w14:textId="77777777" w:rsidR="000674EB" w:rsidRDefault="000674EB" w:rsidP="00E56050">
      <w:pPr>
        <w:pStyle w:val="Standard"/>
        <w:numPr>
          <w:ilvl w:val="0"/>
          <w:numId w:val="100"/>
        </w:numPr>
        <w:spacing w:line="300" w:lineRule="atLeast"/>
        <w:rPr>
          <w:b/>
          <w:bCs/>
        </w:rPr>
      </w:pPr>
      <w:r>
        <w:rPr>
          <w:b/>
          <w:bCs/>
        </w:rPr>
        <w:t>Podmiotowe środki dowodowe składane na wezwanie Zamawiającego.</w:t>
      </w:r>
    </w:p>
    <w:p w14:paraId="0E4E4ACB" w14:textId="77777777" w:rsidR="000674EB" w:rsidRPr="00C71C55" w:rsidRDefault="000674EB" w:rsidP="00E56050">
      <w:pPr>
        <w:pStyle w:val="Standard"/>
        <w:numPr>
          <w:ilvl w:val="1"/>
          <w:numId w:val="125"/>
        </w:numPr>
        <w:spacing w:line="300" w:lineRule="atLeast"/>
        <w:rPr>
          <w:bCs/>
        </w:rPr>
      </w:pPr>
      <w:r w:rsidRPr="00C71C55">
        <w:rPr>
          <w:bCs/>
        </w:rPr>
        <w:t xml:space="preserve">Wykonawca, którego oferta zostanie najwyżej oceniona, zostanie wezwany do złożenia </w:t>
      </w:r>
      <w:r>
        <w:rPr>
          <w:bCs/>
        </w:rPr>
        <w:br/>
      </w:r>
      <w:r w:rsidRPr="00C71C55">
        <w:rPr>
          <w:bCs/>
        </w:rPr>
        <w:t xml:space="preserve">w wyznaczonym terminie, nie krótszym niż 5 dni od dnia wezwania, aktualnych na dzień złożenia następujących podmiotowych środków dowodowych: </w:t>
      </w:r>
    </w:p>
    <w:p w14:paraId="6C9813E0" w14:textId="68C6F7F9" w:rsidR="000674EB" w:rsidRPr="001D1BE7" w:rsidRDefault="000674EB" w:rsidP="00E56050">
      <w:pPr>
        <w:pStyle w:val="Standard"/>
        <w:numPr>
          <w:ilvl w:val="2"/>
          <w:numId w:val="125"/>
        </w:numPr>
        <w:spacing w:line="300" w:lineRule="atLeast"/>
        <w:rPr>
          <w:bCs/>
        </w:rPr>
      </w:pPr>
      <w:r w:rsidRPr="00782EEA">
        <w:rPr>
          <w:b/>
        </w:rPr>
        <w:t>wykazu robót budowlanych</w:t>
      </w:r>
      <w:r w:rsidRPr="00D24A66">
        <w:rPr>
          <w:bCs/>
        </w:rPr>
        <w:t xml:space="preserve"> wykonanych nie wcześniej niż w okresie ostatnich </w:t>
      </w:r>
      <w:r>
        <w:rPr>
          <w:bCs/>
        </w:rPr>
        <w:t>5</w:t>
      </w:r>
      <w:r w:rsidRPr="00D24A66">
        <w:rPr>
          <w:bCs/>
        </w:rPr>
        <w:t xml:space="preserve"> lat przed upływem terminu składania, a jeżeli okres prowadzenia działalności jest krótszy – w tym okresie, wraz z podaniem ich rodzaju, wartości, daty, miejsca wykonania </w:t>
      </w:r>
      <w:r>
        <w:rPr>
          <w:bCs/>
        </w:rPr>
        <w:br/>
      </w:r>
      <w:r w:rsidRPr="00D24A66">
        <w:rPr>
          <w:bCs/>
        </w:rPr>
        <w:t xml:space="preserve">i podmiotów, na rzecz których roboty te zostały wykonane na formularzu zgodnym </w:t>
      </w:r>
      <w:r>
        <w:rPr>
          <w:bCs/>
        </w:rPr>
        <w:br/>
      </w:r>
      <w:r w:rsidRPr="001D1BE7">
        <w:rPr>
          <w:bCs/>
        </w:rPr>
        <w:t xml:space="preserve">z </w:t>
      </w:r>
      <w:r w:rsidRPr="00FA66E3">
        <w:rPr>
          <w:bCs/>
        </w:rPr>
        <w:t xml:space="preserve">treścią załącznika nr </w:t>
      </w:r>
      <w:r w:rsidR="00A6076B" w:rsidRPr="00FA66E3">
        <w:rPr>
          <w:bCs/>
        </w:rPr>
        <w:t>6</w:t>
      </w:r>
      <w:r w:rsidRPr="00FA66E3">
        <w:rPr>
          <w:bCs/>
        </w:rPr>
        <w:t xml:space="preserve"> do SWZ</w:t>
      </w:r>
      <w:r w:rsidRPr="00ED781D">
        <w:rPr>
          <w:bCs/>
        </w:rPr>
        <w:t>,</w:t>
      </w:r>
      <w:r w:rsidRPr="001D1BE7">
        <w:rPr>
          <w:bCs/>
        </w:rPr>
        <w:t xml:space="preserv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w:t>
      </w:r>
      <w:r w:rsidRPr="001D1BE7">
        <w:rPr>
          <w:bCs/>
        </w:rPr>
        <w:br/>
        <w:t>z uzasadnionej przyczyny o obiektywnym charakterze Wykonawca nie jest w stanie uzyskać tych dokumentów – inne dokumenty,</w:t>
      </w:r>
    </w:p>
    <w:p w14:paraId="213F792E" w14:textId="1A526BF3" w:rsidR="000674EB" w:rsidRPr="00FA66E3" w:rsidRDefault="000674EB" w:rsidP="00E56050">
      <w:pPr>
        <w:pStyle w:val="Standard"/>
        <w:numPr>
          <w:ilvl w:val="2"/>
          <w:numId w:val="125"/>
        </w:numPr>
        <w:spacing w:line="300" w:lineRule="atLeast"/>
        <w:rPr>
          <w:bCs/>
        </w:rPr>
      </w:pPr>
      <w:r w:rsidRPr="00A6076B">
        <w:rPr>
          <w:rFonts w:eastAsia="TimesNewRoman"/>
          <w:b/>
          <w:bCs/>
        </w:rPr>
        <w:t>wykazu osób</w:t>
      </w:r>
      <w:r w:rsidRPr="001D1BE7">
        <w:rPr>
          <w:rFonts w:eastAsia="TimesNewRoman"/>
        </w:rPr>
        <w:t xml:space="preserve">, skierowanych przez Wykonawcę do realizacji zamówienia </w:t>
      </w:r>
      <w:r w:rsidRPr="001D1BE7">
        <w:rPr>
          <w:bCs/>
        </w:rPr>
        <w:t>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zgodnie z </w:t>
      </w:r>
      <w:r w:rsidRPr="00FA66E3">
        <w:rPr>
          <w:bCs/>
        </w:rPr>
        <w:t xml:space="preserve">treścią załącznika nr </w:t>
      </w:r>
      <w:r w:rsidR="00A6076B" w:rsidRPr="00FA66E3">
        <w:rPr>
          <w:bCs/>
        </w:rPr>
        <w:t>7</w:t>
      </w:r>
      <w:r w:rsidRPr="00FA66E3">
        <w:rPr>
          <w:bCs/>
        </w:rPr>
        <w:t xml:space="preserve"> do SWZ</w:t>
      </w:r>
      <w:r w:rsidR="000347AD" w:rsidRPr="00FA66E3">
        <w:rPr>
          <w:bCs/>
        </w:rPr>
        <w:t>.</w:t>
      </w:r>
    </w:p>
    <w:p w14:paraId="1951AC13" w14:textId="77777777" w:rsidR="000674EB" w:rsidRPr="00792F54" w:rsidRDefault="000674EB" w:rsidP="00E56050">
      <w:pPr>
        <w:pStyle w:val="Standard"/>
        <w:numPr>
          <w:ilvl w:val="1"/>
          <w:numId w:val="125"/>
        </w:numPr>
        <w:spacing w:line="300" w:lineRule="atLeast"/>
        <w:rPr>
          <w:bCs/>
        </w:rPr>
      </w:pPr>
      <w:r w:rsidRPr="00792F54">
        <w:rPr>
          <w:bCs/>
        </w:rPr>
        <w:t>Okres, o którym mowa w pkt 1, liczy się wstecz od dnia w którym upływa termin składania ofert.</w:t>
      </w:r>
    </w:p>
    <w:p w14:paraId="6D432200" w14:textId="77777777" w:rsidR="000674EB" w:rsidRPr="00792F54" w:rsidRDefault="000674EB" w:rsidP="00E56050">
      <w:pPr>
        <w:pStyle w:val="Standard"/>
        <w:numPr>
          <w:ilvl w:val="1"/>
          <w:numId w:val="125"/>
        </w:numPr>
        <w:spacing w:line="300" w:lineRule="atLeast"/>
        <w:rPr>
          <w:bCs/>
        </w:rPr>
      </w:pPr>
      <w:r w:rsidRPr="00792F54">
        <w:rPr>
          <w:bCs/>
        </w:rPr>
        <w:t>Jeżeli Wykonawca powołuje się na doświadczenie w realizacji robót budowlanych i/lub usług, które wykonywał wspólnie z innymi Wykonawcami, wykazy, o których mowa powyżej dotyczą robót budowlanych i/lub usług, w których wykonaniu Wykonawca ten bezpośrednio uczestniczył.</w:t>
      </w:r>
    </w:p>
    <w:p w14:paraId="7653C942" w14:textId="77777777" w:rsidR="000674EB" w:rsidRDefault="000674EB" w:rsidP="000674EB">
      <w:pPr>
        <w:pStyle w:val="Standard"/>
        <w:spacing w:line="300" w:lineRule="atLeast"/>
        <w:rPr>
          <w:bCs/>
        </w:rPr>
      </w:pPr>
    </w:p>
    <w:p w14:paraId="3A99126D" w14:textId="347B27CA" w:rsidR="00390B97" w:rsidRPr="00ED781D" w:rsidRDefault="00ED781D" w:rsidP="00E56050">
      <w:pPr>
        <w:pStyle w:val="Nagwek1"/>
        <w:numPr>
          <w:ilvl w:val="0"/>
          <w:numId w:val="134"/>
        </w:numPr>
        <w:ind w:left="567" w:hanging="513"/>
        <w:jc w:val="both"/>
        <w:rPr>
          <w:sz w:val="24"/>
          <w:szCs w:val="24"/>
        </w:rPr>
      </w:pPr>
      <w:bookmarkStart w:id="33" w:name="_Toc195092760"/>
      <w:r w:rsidRPr="00ED781D">
        <w:rPr>
          <w:sz w:val="24"/>
          <w:szCs w:val="24"/>
        </w:rPr>
        <w:t>SPOSÓB OBLICZANIA CENY</w:t>
      </w:r>
      <w:bookmarkEnd w:id="33"/>
      <w:r w:rsidRPr="00ED781D">
        <w:rPr>
          <w:sz w:val="24"/>
          <w:szCs w:val="24"/>
        </w:rPr>
        <w:t xml:space="preserve"> </w:t>
      </w:r>
    </w:p>
    <w:p w14:paraId="70BA28E0" w14:textId="291E1B93" w:rsidR="00B175D4" w:rsidRPr="00B175D4" w:rsidRDefault="00B175D4"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E03DFF">
        <w:rPr>
          <w:rFonts w:ascii="Calibri" w:eastAsia="SimSun" w:hAnsi="Calibri" w:cs="Tahoma"/>
          <w:kern w:val="3"/>
          <w:sz w:val="22"/>
          <w:szCs w:val="22"/>
          <w:lang w:eastAsia="en-US" w:bidi="ar-SA"/>
        </w:rPr>
        <w:t xml:space="preserve">Cena oferty jest ceną </w:t>
      </w:r>
      <w:r w:rsidRPr="00B175D4">
        <w:rPr>
          <w:rFonts w:ascii="Calibri" w:eastAsia="SimSun" w:hAnsi="Calibri" w:cs="Tahoma"/>
          <w:b/>
          <w:bCs/>
          <w:kern w:val="3"/>
          <w:sz w:val="22"/>
          <w:szCs w:val="22"/>
          <w:lang w:eastAsia="en-US" w:bidi="ar-SA"/>
        </w:rPr>
        <w:t>RYCZAŁTOWĄ</w:t>
      </w:r>
      <w:r w:rsidRPr="00E03DFF">
        <w:rPr>
          <w:rFonts w:ascii="Calibri" w:eastAsia="SimSun" w:hAnsi="Calibri" w:cs="Tahoma"/>
          <w:kern w:val="3"/>
          <w:sz w:val="22"/>
          <w:szCs w:val="22"/>
          <w:lang w:eastAsia="en-US" w:bidi="ar-SA"/>
        </w:rPr>
        <w:t xml:space="preserve"> brutto, zawierającą wszystkie koszty wykonania pełnego zakresu przedmiotu zamówienia</w:t>
      </w:r>
      <w:r w:rsidRPr="00B175D4">
        <w:rPr>
          <w:rFonts w:ascii="Calibri" w:eastAsia="SimSun" w:hAnsi="Calibri" w:cs="Tahoma"/>
          <w:kern w:val="3"/>
          <w:sz w:val="22"/>
          <w:szCs w:val="22"/>
          <w:lang w:eastAsia="en-US" w:bidi="ar-SA"/>
        </w:rPr>
        <w:t>.</w:t>
      </w:r>
    </w:p>
    <w:p w14:paraId="30BF0DE4" w14:textId="42DB3071" w:rsidR="00B175D4" w:rsidRDefault="00B175D4"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lastRenderedPageBreak/>
        <w:t>Cena przez cały okres realizacji zamówienia nie będzie podlegała zmianom ani korektom.</w:t>
      </w:r>
    </w:p>
    <w:p w14:paraId="117244A3" w14:textId="19030FB0" w:rsidR="00ED781D" w:rsidRPr="00ED781D" w:rsidRDefault="00081DA5"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081DA5">
        <w:rPr>
          <w:rFonts w:ascii="Calibri" w:eastAsia="SimSun" w:hAnsi="Calibri" w:cs="Tahoma"/>
          <w:kern w:val="3"/>
          <w:sz w:val="22"/>
          <w:szCs w:val="22"/>
          <w:lang w:eastAsia="en-US" w:bidi="ar-SA"/>
        </w:rPr>
        <w:t>Oferowaną cenę ryczałtową brutto wpisaną do formularza oferty należy wyliczyć w oparciu o: opracowaną dokumentację projektową,</w:t>
      </w:r>
      <w:r w:rsidR="00110BB7">
        <w:rPr>
          <w:rFonts w:ascii="Calibri" w:eastAsia="SimSun" w:hAnsi="Calibri" w:cs="Tahoma"/>
          <w:kern w:val="3"/>
          <w:sz w:val="22"/>
          <w:szCs w:val="22"/>
          <w:lang w:eastAsia="en-US" w:bidi="ar-SA"/>
        </w:rPr>
        <w:t xml:space="preserve"> Program Funkcjonalno-Użytkowy,</w:t>
      </w:r>
      <w:r w:rsidRPr="00081DA5">
        <w:rPr>
          <w:rFonts w:ascii="Calibri" w:eastAsia="SimSun" w:hAnsi="Calibri" w:cs="Tahoma"/>
          <w:kern w:val="3"/>
          <w:sz w:val="22"/>
          <w:szCs w:val="22"/>
          <w:lang w:eastAsia="en-US" w:bidi="ar-SA"/>
        </w:rPr>
        <w:t xml:space="preserve"> pomocniczo o przedmiary robót, aktualne, powszechnie stosowane katalogi, cenniki, taryfikatory bądź inne wskaźniki kosztów, dane przedstawione w  SWZ, w tym wynikające z istotnych postanowień umowy, opisu przedmiotu zamówienia, jego zakresu, wizję lokalną, koszty związane z obowiązującymi przy wykonaniu zamówienia przepisami prawa w tym koszty należnego podatku od towarów i usług VAT, jak również koszty wynikające z wszelkich upustów i rabatów. W przypadku różnic pomiędzy projektem wykonawczym/budowlanym a specyfikacją techniczną wykonania i odbioru robót budowlanych, podstawą do określenia ceny jest dokument zawierający większy zakres robót</w:t>
      </w:r>
      <w:r w:rsidR="00ED781D" w:rsidRPr="00ED781D">
        <w:rPr>
          <w:rFonts w:ascii="Calibri" w:eastAsia="SimSun" w:hAnsi="Calibri" w:cs="Tahoma"/>
          <w:kern w:val="3"/>
          <w:sz w:val="22"/>
          <w:szCs w:val="22"/>
          <w:lang w:eastAsia="en-US" w:bidi="ar-SA"/>
        </w:rPr>
        <w:t>.</w:t>
      </w:r>
    </w:p>
    <w:p w14:paraId="67BFDE21" w14:textId="57A48C40" w:rsidR="00ED781D" w:rsidRPr="00ED781D" w:rsidRDefault="00ED781D"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ED781D">
        <w:rPr>
          <w:rFonts w:ascii="Calibri" w:eastAsia="SimSun" w:hAnsi="Calibri" w:cs="Tahoma"/>
          <w:kern w:val="3"/>
          <w:sz w:val="22"/>
          <w:szCs w:val="22"/>
          <w:lang w:eastAsia="en-US" w:bidi="ar-SA"/>
        </w:rPr>
        <w:t xml:space="preserve">Załączone przedmiary robót mają charakter wyłącznie pomocniczy przy wycenie oferty. Wykonawca nie będzie się ubiegał o wynagrodzenie za roboty niezbędne do wykonania, a nie ujęte w załączonym  przedmiarze. </w:t>
      </w:r>
    </w:p>
    <w:p w14:paraId="46B98BAD" w14:textId="3052A05C" w:rsidR="00ED781D" w:rsidRPr="00ED781D" w:rsidRDefault="00ED781D"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ED781D">
        <w:rPr>
          <w:rFonts w:ascii="Calibri" w:eastAsia="SimSun" w:hAnsi="Calibri" w:cs="Tahoma"/>
          <w:kern w:val="3"/>
          <w:sz w:val="22"/>
          <w:szCs w:val="22"/>
          <w:lang w:eastAsia="en-US" w:bidi="ar-SA"/>
        </w:rPr>
        <w:t xml:space="preserve">Wykonawca określając wynagrodzenie zobowiązany jest do bardzo starannego zapoznania się </w:t>
      </w:r>
      <w:r w:rsidRPr="00ED781D">
        <w:rPr>
          <w:rFonts w:ascii="Calibri" w:eastAsia="SimSun" w:hAnsi="Calibri" w:cs="Tahoma"/>
          <w:kern w:val="3"/>
          <w:sz w:val="22"/>
          <w:szCs w:val="22"/>
          <w:lang w:eastAsia="en-US" w:bidi="ar-SA"/>
        </w:rPr>
        <w:br/>
        <w:t>z przedmiotem zamówienia, warunkami wykonania i wszystkimi czynnikami mogącymi mieć wpływ na cenę zamówienia.</w:t>
      </w:r>
    </w:p>
    <w:p w14:paraId="57305712" w14:textId="239345B1" w:rsidR="00ED781D" w:rsidRPr="00ED781D" w:rsidRDefault="00ED781D"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ED781D">
        <w:rPr>
          <w:rFonts w:ascii="Calibri" w:eastAsia="SimSun" w:hAnsi="Calibri" w:cs="Tahoma"/>
          <w:b/>
          <w:bCs/>
          <w:kern w:val="3"/>
          <w:sz w:val="22"/>
          <w:szCs w:val="22"/>
          <w:lang w:eastAsia="en-US" w:bidi="ar-SA"/>
        </w:rPr>
        <w:t>Wykonawca zobowiązany jest opracować harmonogram rzeczowo- finansowy realizowanych robót w ramach niniejszej umowy w terminie do 5 dni od dnia podpisania niniejszej umowy</w:t>
      </w:r>
      <w:r w:rsidRPr="00ED781D">
        <w:rPr>
          <w:rFonts w:ascii="Calibri" w:eastAsia="SimSun" w:hAnsi="Calibri" w:cs="Tahoma"/>
          <w:kern w:val="3"/>
          <w:sz w:val="22"/>
          <w:szCs w:val="22"/>
          <w:lang w:eastAsia="en-US" w:bidi="ar-SA"/>
        </w:rPr>
        <w:t>.</w:t>
      </w:r>
    </w:p>
    <w:p w14:paraId="33FA44DB" w14:textId="4FE4E452" w:rsidR="00B175D4" w:rsidRPr="00B175D4" w:rsidRDefault="00B175D4"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Jeżeli zostanie złożona oferta, której wybór prowadziłby do powstania u zamawiającego obowiązku podatkowego zgodnie z przepisami o podatku od towarów i usług, zamawiający w celu oceny takiej oferty dolicza do przedstawionej w niej ceny podatek od towarów</w:t>
      </w:r>
      <w:r>
        <w:rPr>
          <w:rFonts w:ascii="Calibri" w:eastAsia="SimSun" w:hAnsi="Calibri" w:cs="Tahoma"/>
          <w:kern w:val="3"/>
          <w:sz w:val="22"/>
          <w:szCs w:val="22"/>
          <w:lang w:eastAsia="en-US" w:bidi="ar-SA"/>
        </w:rPr>
        <w:t xml:space="preserve"> </w:t>
      </w:r>
      <w:r w:rsidRPr="00B175D4">
        <w:rPr>
          <w:rFonts w:ascii="Calibri" w:eastAsia="SimSun" w:hAnsi="Calibri" w:cs="Tahoma"/>
          <w:kern w:val="3"/>
          <w:sz w:val="22"/>
          <w:szCs w:val="22"/>
          <w:lang w:eastAsia="en-US" w:bidi="ar-SA"/>
        </w:rPr>
        <w:t>i usług, który miałby obowiązek rozliczyć zgodnie z obowiązującymi przepisami i tak przeliczoną ofertę podda ocenie wg obowiązujących kryteriów.</w:t>
      </w:r>
    </w:p>
    <w:p w14:paraId="23305C67" w14:textId="77777777" w:rsidR="00B175D4" w:rsidRPr="00B175D4" w:rsidRDefault="00B175D4"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1155A2E7" w14:textId="77777777" w:rsidR="00B175D4" w:rsidRPr="00B175D4" w:rsidRDefault="00B175D4"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Cena oferty, stawki jednostkowe i ceny występujące w ofercie będą podane przez wykonawcę wyłącznie w złotych (PLN) z dokładnością do dwóch miejsc po przecinku. Wszystkie płatności i zobowiązania będą realizowane jedynie w złotych polskich.</w:t>
      </w:r>
    </w:p>
    <w:p w14:paraId="1D573656" w14:textId="77777777" w:rsidR="00B175D4" w:rsidRPr="00B175D4" w:rsidRDefault="00B175D4"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 przypadku różnic w podaniu ceny (cena podana liczbowo, cena podana słownie) Zamawiający przyjmie za prawidłową cenę podaną liczbowo, chyba że z treści pozostałych dokumentów będzie wynikać prawidłowość ceny pisemnej.</w:t>
      </w:r>
    </w:p>
    <w:p w14:paraId="0FE039B3" w14:textId="6262CCBB" w:rsidR="00AD0CAF" w:rsidRPr="00B175D4" w:rsidRDefault="00C50048" w:rsidP="00E56050">
      <w:pPr>
        <w:pStyle w:val="Domynie"/>
        <w:numPr>
          <w:ilvl w:val="0"/>
          <w:numId w:val="120"/>
        </w:numPr>
        <w:autoSpaceDE/>
        <w:spacing w:line="300" w:lineRule="atLeast"/>
        <w:ind w:left="426" w:hanging="426"/>
        <w:jc w:val="both"/>
        <w:rPr>
          <w:rFonts w:ascii="Calibri" w:eastAsia="SimSun" w:hAnsi="Calibri" w:cs="Tahoma"/>
          <w:kern w:val="3"/>
          <w:sz w:val="22"/>
          <w:szCs w:val="22"/>
          <w:lang w:eastAsia="en-US" w:bidi="ar-SA"/>
        </w:rPr>
      </w:pPr>
      <w:r w:rsidRPr="00B175D4">
        <w:rPr>
          <w:rFonts w:ascii="Calibri" w:eastAsia="SimSun" w:hAnsi="Calibri" w:cs="Tahoma"/>
          <w:kern w:val="3"/>
          <w:sz w:val="22"/>
          <w:szCs w:val="22"/>
          <w:lang w:eastAsia="en-US" w:bidi="ar-SA"/>
        </w:rPr>
        <w:t>Wszelkie rozliczenia związane z realizacją zamówienia, którego dotyczy niniejsza SWZ dokonywane będą w PLN.</w:t>
      </w:r>
    </w:p>
    <w:p w14:paraId="7FCA95D6" w14:textId="77777777" w:rsidR="00E03DFF" w:rsidRDefault="00E03DFF" w:rsidP="00D24A66">
      <w:pPr>
        <w:pStyle w:val="Tekstpodstawowy2"/>
        <w:tabs>
          <w:tab w:val="left" w:pos="341"/>
        </w:tabs>
        <w:spacing w:line="300" w:lineRule="atLeast"/>
        <w:ind w:left="57"/>
        <w:rPr>
          <w:rFonts w:ascii="Tahoma" w:eastAsia="Humanist777L2-RomanB" w:hAnsi="Tahoma"/>
          <w:b w:val="0"/>
          <w:color w:val="000000"/>
          <w:w w:val="109"/>
          <w:sz w:val="14"/>
          <w:szCs w:val="14"/>
        </w:rPr>
      </w:pPr>
    </w:p>
    <w:p w14:paraId="3E987F84" w14:textId="3C4DCA7F" w:rsidR="003D10FC" w:rsidRPr="00C707D0" w:rsidRDefault="00C707D0" w:rsidP="00E56050">
      <w:pPr>
        <w:pStyle w:val="Nagwek1"/>
        <w:numPr>
          <w:ilvl w:val="0"/>
          <w:numId w:val="134"/>
        </w:numPr>
        <w:ind w:left="567" w:hanging="513"/>
        <w:jc w:val="both"/>
        <w:rPr>
          <w:sz w:val="24"/>
          <w:szCs w:val="24"/>
        </w:rPr>
      </w:pPr>
      <w:bookmarkStart w:id="34" w:name="_Toc195092761"/>
      <w:r w:rsidRPr="00C707D0">
        <w:rPr>
          <w:sz w:val="24"/>
          <w:szCs w:val="24"/>
        </w:rPr>
        <w:t>OPIS KRYTERIÓW OCENY OFERT WRAZ Z PODANIEM WAG TYCH KRYTERIÓW I SPOSOBU OCENY OFERT</w:t>
      </w:r>
      <w:bookmarkEnd w:id="34"/>
    </w:p>
    <w:p w14:paraId="20AAEF90" w14:textId="77777777" w:rsidR="00390B97" w:rsidRDefault="00C50048" w:rsidP="00D24A66">
      <w:pPr>
        <w:pStyle w:val="Standard"/>
        <w:tabs>
          <w:tab w:val="left" w:pos="284"/>
        </w:tabs>
        <w:spacing w:line="300" w:lineRule="atLeast"/>
      </w:pPr>
      <w:r>
        <w:t>Przy ocenie ofert Zamawiający będzie się kierował następującymi kryteriami:</w:t>
      </w:r>
    </w:p>
    <w:p w14:paraId="70C20B54" w14:textId="0800E6F3" w:rsidR="00C707D0" w:rsidRDefault="00C707D0" w:rsidP="003D509A">
      <w:pPr>
        <w:widowControl/>
        <w:tabs>
          <w:tab w:val="left" w:pos="2835"/>
          <w:tab w:val="left" w:pos="6804"/>
        </w:tabs>
        <w:suppressAutoHyphens w:val="0"/>
        <w:autoSpaceDN/>
        <w:spacing w:before="100" w:beforeAutospacing="1" w:after="0" w:line="240" w:lineRule="auto"/>
        <w:ind w:left="284"/>
        <w:textAlignment w:val="auto"/>
        <w:rPr>
          <w:rFonts w:eastAsia="Times New Roman" w:cs="Calibri"/>
          <w:b/>
          <w:bCs/>
          <w:kern w:val="0"/>
          <w:lang w:eastAsia="pl-PL"/>
        </w:rPr>
      </w:pPr>
      <w:r w:rsidRPr="006C4B56">
        <w:rPr>
          <w:rFonts w:eastAsia="Times New Roman" w:cs="Calibri"/>
          <w:b/>
          <w:bCs/>
          <w:kern w:val="0"/>
          <w:lang w:eastAsia="pl-PL"/>
        </w:rPr>
        <w:t xml:space="preserve">Kryterium I </w:t>
      </w:r>
      <w:r>
        <w:rPr>
          <w:rFonts w:eastAsia="Times New Roman" w:cs="Calibri"/>
          <w:b/>
          <w:bCs/>
          <w:kern w:val="0"/>
          <w:lang w:eastAsia="pl-PL"/>
        </w:rPr>
        <w:tab/>
      </w:r>
      <w:r w:rsidRPr="006C4B56">
        <w:rPr>
          <w:rFonts w:eastAsia="Times New Roman" w:cs="Calibri"/>
          <w:b/>
          <w:bCs/>
          <w:kern w:val="0"/>
          <w:lang w:eastAsia="pl-PL"/>
        </w:rPr>
        <w:t xml:space="preserve">Cena </w:t>
      </w:r>
      <w:r>
        <w:rPr>
          <w:rFonts w:eastAsia="Times New Roman" w:cs="Calibri"/>
          <w:b/>
          <w:bCs/>
          <w:kern w:val="0"/>
          <w:lang w:eastAsia="pl-PL"/>
        </w:rPr>
        <w:tab/>
      </w:r>
      <w:r w:rsidR="00081DA5">
        <w:rPr>
          <w:rFonts w:eastAsia="Times New Roman" w:cs="Calibri"/>
          <w:b/>
          <w:bCs/>
          <w:kern w:val="0"/>
          <w:lang w:eastAsia="pl-PL"/>
        </w:rPr>
        <w:t>10</w:t>
      </w:r>
      <w:r w:rsidRPr="006C4B56">
        <w:rPr>
          <w:rFonts w:eastAsia="Times New Roman" w:cs="Calibri"/>
          <w:b/>
          <w:bCs/>
          <w:kern w:val="0"/>
          <w:lang w:eastAsia="pl-PL"/>
        </w:rPr>
        <w:t>0%</w:t>
      </w:r>
      <w:r w:rsidRPr="006C4B56">
        <w:rPr>
          <w:rFonts w:ascii="Times New Roman" w:eastAsia="Times New Roman" w:hAnsi="Times New Roman" w:cs="Times New Roman"/>
          <w:kern w:val="0"/>
          <w:sz w:val="24"/>
          <w:szCs w:val="24"/>
          <w:lang w:eastAsia="pl-PL"/>
        </w:rPr>
        <w:br/>
      </w:r>
    </w:p>
    <w:p w14:paraId="5F397CEA" w14:textId="5A15E594" w:rsidR="00C707D0" w:rsidRPr="006C4B56" w:rsidRDefault="00C707D0" w:rsidP="00C707D0">
      <w:pPr>
        <w:widowControl/>
        <w:suppressAutoHyphens w:val="0"/>
        <w:autoSpaceDN/>
        <w:spacing w:before="100" w:beforeAutospacing="1" w:after="0" w:line="240" w:lineRule="auto"/>
        <w:textAlignment w:val="auto"/>
        <w:rPr>
          <w:rFonts w:ascii="Times New Roman" w:eastAsia="Times New Roman" w:hAnsi="Times New Roman" w:cs="Times New Roman"/>
          <w:kern w:val="0"/>
          <w:sz w:val="24"/>
          <w:szCs w:val="24"/>
          <w:lang w:eastAsia="pl-PL"/>
        </w:rPr>
      </w:pPr>
      <w:r w:rsidRPr="006C4B56">
        <w:rPr>
          <w:rFonts w:eastAsia="Times New Roman" w:cs="Calibri"/>
          <w:b/>
          <w:bCs/>
          <w:kern w:val="0"/>
          <w:u w:val="single"/>
          <w:lang w:eastAsia="pl-PL"/>
        </w:rPr>
        <w:t xml:space="preserve">Kryterium I Cena (C) – </w:t>
      </w:r>
      <w:r w:rsidR="00081DA5">
        <w:rPr>
          <w:rFonts w:eastAsia="Times New Roman" w:cs="Calibri"/>
          <w:b/>
          <w:bCs/>
          <w:kern w:val="0"/>
          <w:u w:val="single"/>
          <w:lang w:eastAsia="pl-PL"/>
        </w:rPr>
        <w:t>10</w:t>
      </w:r>
      <w:r w:rsidRPr="006C4B56">
        <w:rPr>
          <w:rFonts w:eastAsia="Times New Roman" w:cs="Calibri"/>
          <w:b/>
          <w:bCs/>
          <w:kern w:val="0"/>
          <w:u w:val="single"/>
          <w:lang w:eastAsia="pl-PL"/>
        </w:rPr>
        <w:t>0 pkt</w:t>
      </w:r>
    </w:p>
    <w:p w14:paraId="3B7A1053" w14:textId="77777777" w:rsidR="00C707D0" w:rsidRPr="006C4B56" w:rsidRDefault="00C707D0" w:rsidP="00C707D0">
      <w:pPr>
        <w:widowControl/>
        <w:suppressAutoHyphens w:val="0"/>
        <w:autoSpaceDN/>
        <w:spacing w:before="100" w:beforeAutospacing="1" w:after="0" w:line="240" w:lineRule="auto"/>
        <w:textAlignment w:val="auto"/>
        <w:rPr>
          <w:rFonts w:ascii="Times New Roman" w:eastAsia="Times New Roman" w:hAnsi="Times New Roman" w:cs="Times New Roman"/>
          <w:kern w:val="0"/>
          <w:sz w:val="24"/>
          <w:szCs w:val="24"/>
          <w:lang w:eastAsia="pl-PL"/>
        </w:rPr>
      </w:pPr>
      <w:r w:rsidRPr="006C4B56">
        <w:rPr>
          <w:rFonts w:eastAsia="Times New Roman" w:cs="Calibri"/>
          <w:kern w:val="0"/>
          <w:lang w:eastAsia="pl-PL"/>
        </w:rPr>
        <w:lastRenderedPageBreak/>
        <w:t>Liczba przyznanych punktów dla poszczególnych ofert będzie obliczona zgodnie z poniższym wzorem:</w:t>
      </w:r>
    </w:p>
    <w:p w14:paraId="54D10888" w14:textId="77777777" w:rsidR="00C707D0" w:rsidRDefault="00C707D0" w:rsidP="00C707D0">
      <w:pPr>
        <w:pStyle w:val="Standard"/>
        <w:spacing w:line="300" w:lineRule="atLeast"/>
        <w:ind w:left="300" w:hanging="100"/>
      </w:pPr>
      <w:r>
        <w:t>C</w:t>
      </w:r>
      <w:r>
        <w:rPr>
          <w:vertAlign w:val="subscript"/>
        </w:rPr>
        <w:t>min</w:t>
      </w:r>
    </w:p>
    <w:p w14:paraId="72413513" w14:textId="233D1E65" w:rsidR="00C707D0" w:rsidRDefault="00C707D0" w:rsidP="00C707D0">
      <w:pPr>
        <w:pStyle w:val="Standard"/>
        <w:spacing w:line="300" w:lineRule="atLeast"/>
        <w:ind w:left="300" w:hanging="100"/>
      </w:pPr>
      <w:r>
        <w:tab/>
        <w:t xml:space="preserve">------  x 100 x </w:t>
      </w:r>
      <w:r w:rsidR="00081DA5">
        <w:t>10</w:t>
      </w:r>
      <w:r>
        <w:t>0 %   =   ilość punktów dla danej oferty</w:t>
      </w:r>
    </w:p>
    <w:p w14:paraId="4A9E1AC7" w14:textId="77777777" w:rsidR="00C707D0" w:rsidRDefault="00C707D0" w:rsidP="00C707D0">
      <w:pPr>
        <w:pStyle w:val="Standard"/>
        <w:spacing w:line="300" w:lineRule="atLeast"/>
        <w:ind w:left="300" w:hanging="100"/>
      </w:pPr>
      <w:r>
        <w:tab/>
        <w:t>C</w:t>
      </w:r>
      <w:r>
        <w:rPr>
          <w:vertAlign w:val="subscript"/>
        </w:rPr>
        <w:t>o</w:t>
      </w:r>
    </w:p>
    <w:p w14:paraId="2E762E51" w14:textId="77777777" w:rsidR="00C707D0" w:rsidRDefault="00C707D0" w:rsidP="00C707D0">
      <w:pPr>
        <w:pStyle w:val="Standard"/>
        <w:spacing w:line="300" w:lineRule="atLeast"/>
        <w:ind w:left="300" w:hanging="100"/>
      </w:pPr>
    </w:p>
    <w:p w14:paraId="06DBB418" w14:textId="77777777" w:rsidR="00C707D0" w:rsidRDefault="00C707D0" w:rsidP="00C707D0">
      <w:pPr>
        <w:pStyle w:val="Standard"/>
        <w:spacing w:line="300" w:lineRule="atLeast"/>
        <w:ind w:left="300" w:hanging="100"/>
      </w:pPr>
      <w:r>
        <w:t>gdzie:</w:t>
      </w:r>
    </w:p>
    <w:p w14:paraId="3598A7F4" w14:textId="77777777" w:rsidR="00C707D0" w:rsidRDefault="00C707D0" w:rsidP="00C707D0">
      <w:pPr>
        <w:pStyle w:val="Standard"/>
        <w:spacing w:line="300" w:lineRule="atLeast"/>
        <w:ind w:left="300" w:hanging="100"/>
      </w:pPr>
      <w:r>
        <w:t>C</w:t>
      </w:r>
      <w:r>
        <w:rPr>
          <w:vertAlign w:val="subscript"/>
        </w:rPr>
        <w:t>o</w:t>
      </w:r>
      <w:r>
        <w:t xml:space="preserve"> – cena oferty ocenianej</w:t>
      </w:r>
    </w:p>
    <w:p w14:paraId="3C700E10" w14:textId="77777777" w:rsidR="00C707D0" w:rsidRDefault="00C707D0" w:rsidP="00C707D0">
      <w:pPr>
        <w:pStyle w:val="Standard"/>
        <w:spacing w:line="300" w:lineRule="atLeast"/>
        <w:ind w:left="300" w:hanging="100"/>
      </w:pPr>
      <w:r>
        <w:t>C</w:t>
      </w:r>
      <w:r>
        <w:rPr>
          <w:vertAlign w:val="subscript"/>
        </w:rPr>
        <w:t>min</w:t>
      </w:r>
      <w:r>
        <w:t xml:space="preserve"> – cena minimalna spośród cen wszystkich złożonych ofert</w:t>
      </w:r>
    </w:p>
    <w:p w14:paraId="31D84E29" w14:textId="77777777" w:rsidR="00C707D0" w:rsidRDefault="00C707D0" w:rsidP="00C707D0">
      <w:pPr>
        <w:pStyle w:val="Textbodyindent"/>
        <w:tabs>
          <w:tab w:val="left" w:pos="0"/>
        </w:tabs>
        <w:spacing w:after="0" w:line="300" w:lineRule="atLeast"/>
        <w:ind w:left="0"/>
        <w:rPr>
          <w:rFonts w:asciiTheme="minorHAnsi" w:hAnsiTheme="minorHAnsi" w:cstheme="minorHAnsi"/>
          <w:b/>
          <w:u w:val="single"/>
        </w:rPr>
      </w:pPr>
    </w:p>
    <w:p w14:paraId="7A091C23" w14:textId="77777777" w:rsidR="00C707D0" w:rsidRDefault="00C707D0" w:rsidP="00E56050">
      <w:pPr>
        <w:pStyle w:val="Standard"/>
        <w:numPr>
          <w:ilvl w:val="0"/>
          <w:numId w:val="103"/>
        </w:numPr>
        <w:tabs>
          <w:tab w:val="left" w:pos="426"/>
        </w:tabs>
        <w:spacing w:line="300" w:lineRule="atLeast"/>
        <w:ind w:left="426" w:hanging="426"/>
      </w:pPr>
      <w:r>
        <w:t>Punktacja przyznawana ofertom w poszczególnych kryteriach będzie liczona z dokładnością do dwóch miejsc po przecinku.</w:t>
      </w:r>
    </w:p>
    <w:p w14:paraId="4A895543" w14:textId="77777777" w:rsidR="00C707D0" w:rsidRDefault="00C707D0" w:rsidP="00E56050">
      <w:pPr>
        <w:pStyle w:val="Standard"/>
        <w:numPr>
          <w:ilvl w:val="0"/>
          <w:numId w:val="103"/>
        </w:numPr>
        <w:tabs>
          <w:tab w:val="left" w:pos="426"/>
        </w:tabs>
        <w:spacing w:line="300" w:lineRule="atLeast"/>
        <w:ind w:left="426" w:hanging="426"/>
      </w:pPr>
      <w:r>
        <w:t>Maksymalna liczba punktów, możliwych do uzyskania przez Wykonawcę, będąca sumą wszystkich kryteriów wynosi 100.</w:t>
      </w:r>
    </w:p>
    <w:p w14:paraId="1198D092" w14:textId="420AC4BA" w:rsidR="00C707D0" w:rsidRDefault="00C707D0" w:rsidP="00E56050">
      <w:pPr>
        <w:pStyle w:val="Standard"/>
        <w:numPr>
          <w:ilvl w:val="0"/>
          <w:numId w:val="103"/>
        </w:numPr>
        <w:tabs>
          <w:tab w:val="left" w:pos="426"/>
        </w:tabs>
        <w:spacing w:line="300" w:lineRule="atLeast"/>
        <w:ind w:left="426" w:hanging="426"/>
      </w:pPr>
      <w:r>
        <w:t xml:space="preserve">Każda oferta nieodrzucona zostanie oceniona wg kryteriów opisanych w pkt 1 i otrzyma liczbę punktów </w:t>
      </w:r>
      <w:r>
        <w:rPr>
          <w:b/>
        </w:rPr>
        <w:t>(S).</w:t>
      </w:r>
    </w:p>
    <w:p w14:paraId="2E8633BA" w14:textId="3229FE58" w:rsidR="00C707D0" w:rsidRDefault="00C707D0" w:rsidP="00E56050">
      <w:pPr>
        <w:pStyle w:val="Standard"/>
        <w:numPr>
          <w:ilvl w:val="0"/>
          <w:numId w:val="103"/>
        </w:numPr>
        <w:tabs>
          <w:tab w:val="left" w:pos="426"/>
        </w:tabs>
        <w:spacing w:line="300" w:lineRule="atLeast"/>
        <w:ind w:left="426" w:hanging="426"/>
      </w:pPr>
      <w:r>
        <w:t xml:space="preserve">Za ofertę najkorzystniejszą zostanie uznana oferta, która otrzyma największą liczbę punktów </w:t>
      </w:r>
      <w:r>
        <w:rPr>
          <w:b/>
        </w:rPr>
        <w:t>S</w:t>
      </w:r>
      <w:r>
        <w:t>. Oceny dokonywać będą członkowie komisji przetargowej.</w:t>
      </w:r>
    </w:p>
    <w:p w14:paraId="3E28C039" w14:textId="77777777" w:rsidR="00390B97" w:rsidRDefault="00390B97" w:rsidP="00D24A66">
      <w:pPr>
        <w:pStyle w:val="Tekstpodstawowy2"/>
        <w:tabs>
          <w:tab w:val="left" w:pos="614"/>
          <w:tab w:val="left" w:pos="886"/>
        </w:tabs>
        <w:autoSpaceDE w:val="0"/>
        <w:spacing w:line="300" w:lineRule="atLeast"/>
        <w:rPr>
          <w:b w:val="0"/>
        </w:rPr>
      </w:pPr>
    </w:p>
    <w:p w14:paraId="3C631BB4" w14:textId="77777777" w:rsidR="00390B97" w:rsidRDefault="00C50048" w:rsidP="00D24A66">
      <w:pPr>
        <w:pStyle w:val="Standard"/>
        <w:spacing w:line="300" w:lineRule="atLeast"/>
        <w:rPr>
          <w:b/>
          <w:bCs/>
        </w:rPr>
      </w:pPr>
      <w:r>
        <w:rPr>
          <w:b/>
          <w:bCs/>
        </w:rPr>
        <w:t>Sposób oceny ofert</w:t>
      </w:r>
    </w:p>
    <w:p w14:paraId="7AE4678A" w14:textId="77777777" w:rsidR="000607C3" w:rsidRPr="007F4789" w:rsidRDefault="000607C3" w:rsidP="00E56050">
      <w:pPr>
        <w:pStyle w:val="tekst"/>
        <w:numPr>
          <w:ilvl w:val="0"/>
          <w:numId w:val="104"/>
        </w:numPr>
        <w:spacing w:before="0" w:after="0" w:line="300" w:lineRule="atLeast"/>
        <w:ind w:left="714" w:hanging="357"/>
        <w:rPr>
          <w:sz w:val="22"/>
          <w:szCs w:val="22"/>
        </w:rPr>
      </w:pPr>
      <w:r w:rsidRPr="007F4789">
        <w:rPr>
          <w:sz w:val="22"/>
          <w:szCs w:val="22"/>
        </w:rPr>
        <w:t xml:space="preserve">Ocenie będą podlegać wyłącznie oferty nie podlegające odrzuceniu. </w:t>
      </w:r>
    </w:p>
    <w:p w14:paraId="27652061" w14:textId="77777777" w:rsidR="000607C3" w:rsidRPr="007F4789" w:rsidRDefault="000607C3" w:rsidP="00E56050">
      <w:pPr>
        <w:pStyle w:val="tekst"/>
        <w:numPr>
          <w:ilvl w:val="0"/>
          <w:numId w:val="104"/>
        </w:numPr>
        <w:spacing w:before="0" w:after="0" w:line="300" w:lineRule="atLeast"/>
        <w:ind w:left="714" w:hanging="357"/>
        <w:rPr>
          <w:sz w:val="22"/>
          <w:szCs w:val="22"/>
        </w:rPr>
      </w:pPr>
      <w:r w:rsidRPr="007F4789">
        <w:rPr>
          <w:sz w:val="22"/>
          <w:szCs w:val="22"/>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 </w:t>
      </w:r>
    </w:p>
    <w:p w14:paraId="6D97FDD4" w14:textId="77777777" w:rsidR="000607C3" w:rsidRPr="007F4789" w:rsidRDefault="000607C3" w:rsidP="00E56050">
      <w:pPr>
        <w:pStyle w:val="tekst"/>
        <w:numPr>
          <w:ilvl w:val="0"/>
          <w:numId w:val="104"/>
        </w:numPr>
        <w:spacing w:before="0" w:after="0" w:line="300" w:lineRule="atLeast"/>
        <w:ind w:left="714" w:hanging="357"/>
        <w:rPr>
          <w:sz w:val="22"/>
          <w:szCs w:val="22"/>
        </w:rPr>
      </w:pPr>
      <w:r w:rsidRPr="007F4789">
        <w:rPr>
          <w:sz w:val="22"/>
          <w:szCs w:val="22"/>
        </w:rPr>
        <w:t xml:space="preserve">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 </w:t>
      </w:r>
    </w:p>
    <w:p w14:paraId="7AF1B0FD" w14:textId="77777777" w:rsidR="000607C3" w:rsidRPr="007F4789" w:rsidRDefault="000607C3" w:rsidP="00E56050">
      <w:pPr>
        <w:pStyle w:val="tekst"/>
        <w:numPr>
          <w:ilvl w:val="0"/>
          <w:numId w:val="104"/>
        </w:numPr>
        <w:spacing w:before="0" w:after="0" w:line="300" w:lineRule="atLeast"/>
        <w:ind w:left="714" w:hanging="357"/>
        <w:rPr>
          <w:sz w:val="22"/>
          <w:szCs w:val="22"/>
        </w:rPr>
      </w:pPr>
      <w:r w:rsidRPr="007F4789">
        <w:rPr>
          <w:sz w:val="22"/>
          <w:szCs w:val="22"/>
        </w:rPr>
        <w:t xml:space="preserve">Zamawiający wybiera najkorzystniejszą ofertą w terminie związania ofertą określonym w SWZ. </w:t>
      </w:r>
    </w:p>
    <w:p w14:paraId="251FC73C" w14:textId="77777777" w:rsidR="000607C3" w:rsidRPr="007F4789" w:rsidRDefault="000607C3" w:rsidP="00E56050">
      <w:pPr>
        <w:pStyle w:val="tekst"/>
        <w:numPr>
          <w:ilvl w:val="0"/>
          <w:numId w:val="104"/>
        </w:numPr>
        <w:spacing w:before="0" w:after="0" w:line="300" w:lineRule="atLeast"/>
        <w:ind w:left="714" w:hanging="357"/>
        <w:rPr>
          <w:sz w:val="22"/>
          <w:szCs w:val="22"/>
        </w:rPr>
      </w:pPr>
      <w:r w:rsidRPr="007F4789">
        <w:rPr>
          <w:sz w:val="22"/>
          <w:szCs w:val="22"/>
        </w:rPr>
        <w:t xml:space="preserve">Jeżeli termin związania ofertą upłynie przed wyborem najkorzystniejszej oferty, Zamawiający wezwie Wykonawcę, którego oferta otrzymała najwyższą ocenę, do wyrażenia, w wyznaczonym przez Zamawiającego terminie, pisemnej zgody na wybór jego oferty. </w:t>
      </w:r>
    </w:p>
    <w:p w14:paraId="4F2AFCDF" w14:textId="77777777" w:rsidR="000607C3" w:rsidRPr="007F4789" w:rsidRDefault="000607C3" w:rsidP="00E56050">
      <w:pPr>
        <w:pStyle w:val="tekst"/>
        <w:numPr>
          <w:ilvl w:val="0"/>
          <w:numId w:val="104"/>
        </w:numPr>
        <w:spacing w:before="0" w:after="0" w:line="300" w:lineRule="atLeast"/>
        <w:ind w:left="714" w:hanging="357"/>
        <w:rPr>
          <w:sz w:val="22"/>
          <w:szCs w:val="22"/>
        </w:rPr>
      </w:pPr>
      <w:r w:rsidRPr="007F4789">
        <w:rPr>
          <w:sz w:val="22"/>
          <w:szCs w:val="22"/>
        </w:rPr>
        <w:t xml:space="preserve">W przypadku braku zgody, o której mowa w ust. </w:t>
      </w:r>
      <w:r>
        <w:rPr>
          <w:sz w:val="22"/>
          <w:szCs w:val="22"/>
        </w:rPr>
        <w:t>6</w:t>
      </w:r>
      <w:r w:rsidRPr="007F4789">
        <w:rPr>
          <w:sz w:val="22"/>
          <w:szCs w:val="22"/>
        </w:rPr>
        <w:t xml:space="preserve">, oferta podlega odrzuceniu, a Zamawiający zwraca sią o wyrażenie takiej zgody do kolejnego Wykonawcy, którego oferta została najwyżej oceniona, chyba ze zachodzą przesłanki do unieważnienia postępowania. </w:t>
      </w:r>
    </w:p>
    <w:p w14:paraId="7F1FABF6" w14:textId="525561FC" w:rsidR="00390B97" w:rsidRDefault="00390B97" w:rsidP="00D24A66">
      <w:pPr>
        <w:pStyle w:val="Standard"/>
        <w:spacing w:line="300" w:lineRule="atLeast"/>
        <w:rPr>
          <w:b/>
          <w:bCs/>
        </w:rPr>
      </w:pPr>
    </w:p>
    <w:p w14:paraId="03E6D36C" w14:textId="7B7DCE7C" w:rsidR="00091316" w:rsidRPr="00C707D0" w:rsidRDefault="00C707D0" w:rsidP="00E56050">
      <w:pPr>
        <w:pStyle w:val="Nagwek1"/>
        <w:numPr>
          <w:ilvl w:val="0"/>
          <w:numId w:val="134"/>
        </w:numPr>
        <w:ind w:left="567" w:hanging="513"/>
        <w:jc w:val="both"/>
        <w:rPr>
          <w:sz w:val="24"/>
          <w:szCs w:val="24"/>
        </w:rPr>
      </w:pPr>
      <w:bookmarkStart w:id="35" w:name="_Toc195092762"/>
      <w:r w:rsidRPr="00C707D0">
        <w:rPr>
          <w:sz w:val="24"/>
          <w:szCs w:val="24"/>
        </w:rPr>
        <w:t>PROWADZENIE PROCEDURY WRAZ NEGOCJACJAMI</w:t>
      </w:r>
      <w:bookmarkEnd w:id="35"/>
    </w:p>
    <w:p w14:paraId="23E1AC0D" w14:textId="77777777" w:rsidR="00091316" w:rsidRPr="00E81270" w:rsidRDefault="00091316" w:rsidP="00091316">
      <w:pPr>
        <w:widowControl/>
        <w:tabs>
          <w:tab w:val="left" w:pos="851"/>
        </w:tabs>
        <w:suppressAutoHyphens w:val="0"/>
        <w:autoSpaceDN/>
        <w:spacing w:after="0" w:line="300" w:lineRule="atLeast"/>
        <w:jc w:val="both"/>
        <w:textAlignment w:val="auto"/>
        <w:rPr>
          <w:rFonts w:cs="Calibri"/>
          <w:b/>
          <w:bCs/>
        </w:rPr>
      </w:pPr>
      <w:r w:rsidRPr="00E81270">
        <w:rPr>
          <w:rFonts w:cs="Calibri"/>
          <w:b/>
          <w:bCs/>
        </w:rPr>
        <w:t>N</w:t>
      </w:r>
      <w:r w:rsidRPr="00E81270">
        <w:rPr>
          <w:rFonts w:cs="Calibri"/>
          <w:b/>
          <w:bCs/>
          <w:shd w:val="clear" w:color="auto" w:fill="FFFFFF"/>
        </w:rPr>
        <w:t xml:space="preserve">egocjacje w celu ulepszenia treści ofert, które podlegają ocenie w ramach kryteriów oceny ofert. </w:t>
      </w:r>
    </w:p>
    <w:p w14:paraId="23923BAD" w14:textId="77777777" w:rsidR="00091316" w:rsidRPr="00E81270" w:rsidRDefault="00091316" w:rsidP="00091316">
      <w:pPr>
        <w:shd w:val="clear" w:color="auto" w:fill="FFFFFF"/>
        <w:tabs>
          <w:tab w:val="left" w:pos="1276"/>
        </w:tabs>
        <w:spacing w:after="0" w:line="300" w:lineRule="atLeast"/>
        <w:jc w:val="both"/>
        <w:rPr>
          <w:rFonts w:cs="Calibri"/>
          <w:shd w:val="clear" w:color="auto" w:fill="FFFFFF"/>
        </w:rPr>
      </w:pPr>
    </w:p>
    <w:p w14:paraId="5E64698E" w14:textId="04589C93" w:rsidR="00EF747D" w:rsidRPr="00083005" w:rsidRDefault="00EF747D"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083005">
        <w:t>Zamawiający przewiduje wybór najkorzystniejszej oferty z możliwością prowadzenia negocjacji art. 281 ust. 1 pkt 4 Pzp.</w:t>
      </w:r>
    </w:p>
    <w:p w14:paraId="2DC54C75" w14:textId="4FACD91F" w:rsidR="00EF747D" w:rsidRPr="00EF747D" w:rsidRDefault="00EF747D"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Zamawiający nie korzysta z uprawnienia, o ja</w:t>
      </w:r>
      <w:r>
        <w:rPr>
          <w:rFonts w:eastAsia="Arial" w:cs="Calibri"/>
        </w:rPr>
        <w:t>kim stanowi art. 288 ust. 1 Pzp.</w:t>
      </w:r>
    </w:p>
    <w:p w14:paraId="1F62B0BF"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lastRenderedPageBreak/>
        <w:t xml:space="preserve">W przypadku podjęcia decyzji o prowadzeniu negocjacji w pierwszym kroku zamawiający poinformuje równocześnie wszystkich wykonawców, którzy złożyli oferty, o wykonawcach: </w:t>
      </w:r>
    </w:p>
    <w:p w14:paraId="2823438A" w14:textId="77777777" w:rsidR="00091316" w:rsidRPr="00E81270" w:rsidRDefault="00091316" w:rsidP="00E56050">
      <w:pPr>
        <w:widowControl/>
        <w:numPr>
          <w:ilvl w:val="0"/>
          <w:numId w:val="137"/>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których oferty nie zostały odrzucone, oraz punktacji przyznanej ofertom w każdym kryterium oceny ofert i łącznej punktacji, </w:t>
      </w:r>
    </w:p>
    <w:p w14:paraId="6BE2C8CA" w14:textId="77777777" w:rsidR="00091316" w:rsidRPr="00E81270" w:rsidRDefault="00091316" w:rsidP="00E56050">
      <w:pPr>
        <w:widowControl/>
        <w:numPr>
          <w:ilvl w:val="0"/>
          <w:numId w:val="137"/>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których oferty zostały odrzucone, </w:t>
      </w:r>
    </w:p>
    <w:p w14:paraId="763DEE68" w14:textId="77777777" w:rsidR="00091316" w:rsidRPr="00E81270" w:rsidRDefault="00091316" w:rsidP="00091316">
      <w:pPr>
        <w:widowControl/>
        <w:suppressAutoHyphens w:val="0"/>
        <w:autoSpaceDN/>
        <w:spacing w:after="0" w:line="300" w:lineRule="atLeast"/>
        <w:ind w:left="709"/>
        <w:jc w:val="both"/>
        <w:textAlignment w:val="auto"/>
        <w:rPr>
          <w:rFonts w:eastAsia="Arial" w:cs="Calibri"/>
        </w:rPr>
      </w:pPr>
      <w:r w:rsidRPr="00E81270">
        <w:rPr>
          <w:rFonts w:eastAsia="Arial" w:cs="Calibri"/>
        </w:rPr>
        <w:t>- podając uzasadnienie faktyczne i prawne.</w:t>
      </w:r>
    </w:p>
    <w:p w14:paraId="1C0147FE" w14:textId="31D50881" w:rsidR="00E84EE1" w:rsidRPr="00E84EE1" w:rsidRDefault="00E84EE1"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4EE1">
        <w:rPr>
          <w:rFonts w:eastAsia="Arial" w:cs="Calibri"/>
        </w:rPr>
        <w:t>Zamawiający nie przewiduje możliwości ograniczenia liczby wykonawców, których zaprosi do negocjacji ofert</w:t>
      </w:r>
      <w:r>
        <w:rPr>
          <w:rFonts w:eastAsia="Arial" w:cs="Calibri"/>
        </w:rPr>
        <w:t>.</w:t>
      </w:r>
    </w:p>
    <w:p w14:paraId="51B5AF03" w14:textId="5C5484AE" w:rsidR="00C1540E" w:rsidRPr="00C1540E"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Zamawiający w zaproszeniu do negocjacji wskaże miejsce, termin i sposób prowadzenia negocjacji oraz kryteria oceny ofert, w ramach których będą prowadzone negocjacje w celu ulepszenia treści ofert</w:t>
      </w:r>
      <w:r w:rsidR="00C1540E">
        <w:rPr>
          <w:rFonts w:eastAsia="Arial" w:cs="Calibri"/>
        </w:rPr>
        <w:t xml:space="preserve"> </w:t>
      </w:r>
      <w:r w:rsidR="00C1540E" w:rsidRPr="00C1540E">
        <w:rPr>
          <w:rFonts w:eastAsia="Arial" w:cs="Calibri"/>
        </w:rPr>
        <w:t>(przy czym wykonawcy nie mają obowiązku uczestniczenia w negocjacjach)</w:t>
      </w:r>
      <w:r w:rsidR="00C1540E">
        <w:rPr>
          <w:rFonts w:eastAsia="Arial" w:cs="Calibri"/>
        </w:rPr>
        <w:t>.</w:t>
      </w:r>
    </w:p>
    <w:p w14:paraId="52D22243"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62793569"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Po zakończeniu negocjacji z wszystkimi wykonawcami, zamawiający informuje o tym fakcie uczestników negocjacji oraz zaprasza ich do składania ofert dodatkowych. </w:t>
      </w:r>
    </w:p>
    <w:p w14:paraId="5F02EB83"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Zaproszenie do złożenia ofert dodatkowych będzie zawierać co najmniej: </w:t>
      </w:r>
    </w:p>
    <w:p w14:paraId="0E11EFC9" w14:textId="77777777" w:rsidR="00091316" w:rsidRPr="00E81270" w:rsidRDefault="00091316" w:rsidP="00E56050">
      <w:pPr>
        <w:widowControl/>
        <w:numPr>
          <w:ilvl w:val="0"/>
          <w:numId w:val="138"/>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nazwę oraz adres zamawiającego, numer telefonu, adres poczty elektronicznej oraz strony internetowej prowadzonego postępowania; </w:t>
      </w:r>
    </w:p>
    <w:p w14:paraId="6128BAC6" w14:textId="77777777" w:rsidR="00091316" w:rsidRPr="00E81270" w:rsidRDefault="00091316" w:rsidP="00E56050">
      <w:pPr>
        <w:widowControl/>
        <w:numPr>
          <w:ilvl w:val="0"/>
          <w:numId w:val="138"/>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sposób i termin składania ofert dodatkowych oraz język lub języki, w jakich muszą one być sporządzone, oraz termin otwarcia tych ofert. </w:t>
      </w:r>
    </w:p>
    <w:p w14:paraId="72922614" w14:textId="77777777" w:rsidR="00091316" w:rsidRPr="00E81270" w:rsidRDefault="00091316" w:rsidP="00E56050">
      <w:pPr>
        <w:widowControl/>
        <w:numPr>
          <w:ilvl w:val="0"/>
          <w:numId w:val="138"/>
        </w:numPr>
        <w:suppressAutoHyphens w:val="0"/>
        <w:autoSpaceDN/>
        <w:spacing w:after="0" w:line="300" w:lineRule="atLeast"/>
        <w:ind w:left="709" w:hanging="283"/>
        <w:jc w:val="both"/>
        <w:textAlignment w:val="auto"/>
        <w:rPr>
          <w:rFonts w:eastAsia="Arial" w:cs="Calibri"/>
        </w:rPr>
      </w:pPr>
      <w:r w:rsidRPr="00E81270">
        <w:rPr>
          <w:rFonts w:eastAsia="Arial" w:cs="Calibri"/>
        </w:rPr>
        <w:t xml:space="preserve">Wykonawca może złożyć ofertę dodatkową, która zawiera nowe propozycje w zakresie treści oferty podlegających ocenie w ramach kryteriów oceny ofert wskazanych przez zamawiającego w zaproszeniu do negocjacji. </w:t>
      </w:r>
    </w:p>
    <w:p w14:paraId="6BCBB989"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Oferta dodatkowa nie może być mniej korzystna w żadnym z kryteriów oceny ofert wskazanych w zaproszeniu do negocjacji niż oferta złożona w odpowiedzi na ogłoszenie o zamówieniu. </w:t>
      </w:r>
    </w:p>
    <w:p w14:paraId="0199A8BF"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 xml:space="preserve">Oferta przestaje wiązać wykonawcę w zakresie, w jakim złoży on ofertę dodatkową zawierającą korzystniejsze propozycje w ramach każdego z kryteriów oceny ofert wskazanych w zaproszeniu do negocjacji. </w:t>
      </w:r>
    </w:p>
    <w:p w14:paraId="7EEB511E" w14:textId="77777777" w:rsidR="00091316" w:rsidRPr="00E81270" w:rsidRDefault="00091316" w:rsidP="00E56050">
      <w:pPr>
        <w:widowControl/>
        <w:numPr>
          <w:ilvl w:val="0"/>
          <w:numId w:val="136"/>
        </w:numPr>
        <w:suppressAutoHyphens w:val="0"/>
        <w:autoSpaceDN/>
        <w:spacing w:after="0" w:line="300" w:lineRule="atLeast"/>
        <w:ind w:left="426" w:hanging="426"/>
        <w:jc w:val="both"/>
        <w:textAlignment w:val="auto"/>
        <w:rPr>
          <w:rFonts w:eastAsia="Arial" w:cs="Calibri"/>
        </w:rPr>
      </w:pPr>
      <w:r w:rsidRPr="00E81270">
        <w:rPr>
          <w:rFonts w:eastAsia="Arial" w:cs="Calibri"/>
        </w:rPr>
        <w:t>Oferta dodatkowa, która jest mniej korzystna w którymkolwiek z kryteriów oceny ofert wskazanych w zaproszeniu do negocjacji niż oferta złożona w odpowiedzi na ogłoszenie o zamówieniu, podlega odrzuceniu.</w:t>
      </w:r>
    </w:p>
    <w:p w14:paraId="4F1A7362" w14:textId="77777777" w:rsidR="00091316" w:rsidRDefault="00091316" w:rsidP="00D24A66">
      <w:pPr>
        <w:pStyle w:val="Standard"/>
        <w:spacing w:line="300" w:lineRule="atLeast"/>
        <w:rPr>
          <w:b/>
          <w:bCs/>
        </w:rPr>
      </w:pPr>
    </w:p>
    <w:p w14:paraId="5A7802BF" w14:textId="2C0E1809" w:rsidR="00390B97" w:rsidRPr="00C707D0" w:rsidRDefault="00C707D0" w:rsidP="00E56050">
      <w:pPr>
        <w:pStyle w:val="Nagwek1"/>
        <w:numPr>
          <w:ilvl w:val="0"/>
          <w:numId w:val="134"/>
        </w:numPr>
        <w:ind w:left="567" w:hanging="513"/>
        <w:jc w:val="both"/>
        <w:rPr>
          <w:sz w:val="24"/>
          <w:szCs w:val="24"/>
        </w:rPr>
      </w:pPr>
      <w:bookmarkStart w:id="36" w:name="_Toc195092763"/>
      <w:r w:rsidRPr="00C707D0">
        <w:rPr>
          <w:sz w:val="24"/>
          <w:szCs w:val="24"/>
        </w:rPr>
        <w:t>INFORMACJE O FORMALNOŚCIACH, JAKIE POWINNY ZOSTAĆ POPEŁNIONE PO WYBORZE OFERT W CELU ZAWARCIA UMOWY</w:t>
      </w:r>
      <w:bookmarkEnd w:id="36"/>
    </w:p>
    <w:p w14:paraId="1C3CF227" w14:textId="77777777" w:rsidR="00C707D0" w:rsidRDefault="00C707D0" w:rsidP="000607C3">
      <w:pPr>
        <w:pStyle w:val="Standard"/>
        <w:autoSpaceDE w:val="0"/>
        <w:rPr>
          <w:bCs/>
        </w:rPr>
      </w:pPr>
    </w:p>
    <w:p w14:paraId="2BE05B95" w14:textId="318A2868" w:rsidR="000607C3" w:rsidRDefault="000607C3" w:rsidP="000607C3">
      <w:pPr>
        <w:pStyle w:val="Standard"/>
        <w:autoSpaceDE w:val="0"/>
      </w:pPr>
      <w:r>
        <w:rPr>
          <w:bCs/>
        </w:rPr>
        <w:t>Niezwłocznie po wyborze najkorzystniejszej oferty Zamawiaj</w:t>
      </w:r>
      <w:r>
        <w:rPr>
          <w:rFonts w:eastAsia="TimesNewRoman, Bold" w:cs="TimesNewRoman, Bold"/>
          <w:bCs/>
        </w:rPr>
        <w:t>ą</w:t>
      </w:r>
      <w:r>
        <w:rPr>
          <w:bCs/>
        </w:rPr>
        <w:t>cy informuje równocześnie Wykonawców, którzy złożyli oferty o:</w:t>
      </w:r>
    </w:p>
    <w:p w14:paraId="59262584" w14:textId="77777777" w:rsidR="000607C3" w:rsidRPr="00096BDA" w:rsidRDefault="000607C3" w:rsidP="00E56050">
      <w:pPr>
        <w:pStyle w:val="zlitpktzmpktliter"/>
        <w:numPr>
          <w:ilvl w:val="0"/>
          <w:numId w:val="105"/>
        </w:numPr>
        <w:tabs>
          <w:tab w:val="left" w:pos="-436"/>
        </w:tabs>
        <w:spacing w:before="0" w:after="0"/>
        <w:rPr>
          <w:sz w:val="22"/>
          <w:szCs w:val="22"/>
        </w:rPr>
      </w:pPr>
      <w:r w:rsidRPr="00096BDA">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77A103F" w14:textId="77777777" w:rsidR="000607C3" w:rsidRDefault="000607C3" w:rsidP="00E56050">
      <w:pPr>
        <w:pStyle w:val="zlitpktzmpktliter"/>
        <w:numPr>
          <w:ilvl w:val="0"/>
          <w:numId w:val="105"/>
        </w:numPr>
        <w:tabs>
          <w:tab w:val="left" w:pos="-436"/>
        </w:tabs>
        <w:spacing w:before="0" w:after="0"/>
        <w:rPr>
          <w:sz w:val="22"/>
          <w:szCs w:val="22"/>
        </w:rPr>
      </w:pPr>
      <w:r w:rsidRPr="00096BDA">
        <w:rPr>
          <w:sz w:val="22"/>
          <w:szCs w:val="22"/>
        </w:rPr>
        <w:t xml:space="preserve">wykonawcach, którzy oferty zostały odrzucone, </w:t>
      </w:r>
    </w:p>
    <w:p w14:paraId="10CE0BD1" w14:textId="77777777" w:rsidR="000607C3" w:rsidRDefault="000607C3" w:rsidP="000607C3">
      <w:pPr>
        <w:pStyle w:val="zlitpktzmpktliter"/>
        <w:tabs>
          <w:tab w:val="left" w:pos="-436"/>
        </w:tabs>
        <w:spacing w:before="0" w:after="0"/>
        <w:rPr>
          <w:sz w:val="22"/>
          <w:szCs w:val="22"/>
        </w:rPr>
      </w:pPr>
      <w:r>
        <w:rPr>
          <w:sz w:val="22"/>
          <w:szCs w:val="22"/>
        </w:rPr>
        <w:t>podając uzasadnienie faktyczne i prawne.</w:t>
      </w:r>
    </w:p>
    <w:p w14:paraId="4BA81CFA" w14:textId="77777777" w:rsidR="000607C3" w:rsidRDefault="000607C3" w:rsidP="000607C3">
      <w:pPr>
        <w:pStyle w:val="Standard"/>
        <w:autoSpaceDE w:val="0"/>
      </w:pPr>
    </w:p>
    <w:p w14:paraId="0B6C8AAD" w14:textId="77777777" w:rsidR="000607C3" w:rsidRDefault="000607C3" w:rsidP="000607C3">
      <w:pPr>
        <w:pStyle w:val="Standard"/>
        <w:autoSpaceDE w:val="0"/>
      </w:pPr>
      <w:r>
        <w:t xml:space="preserve">Zamawiający udostępni informacje, o których mowa w pkt 1 na stronie internetowej. </w:t>
      </w:r>
    </w:p>
    <w:p w14:paraId="5E10B8E2" w14:textId="77777777" w:rsidR="000607C3" w:rsidRDefault="000607C3" w:rsidP="000607C3">
      <w:pPr>
        <w:pStyle w:val="Standard"/>
        <w:autoSpaceDE w:val="0"/>
      </w:pPr>
    </w:p>
    <w:p w14:paraId="42918C1F" w14:textId="77777777" w:rsidR="000607C3" w:rsidRDefault="000607C3" w:rsidP="000607C3">
      <w:pPr>
        <w:pStyle w:val="Standard"/>
        <w:autoSpaceDE w:val="0"/>
        <w:rPr>
          <w:color w:val="FF6600"/>
        </w:rPr>
      </w:pPr>
      <w:r>
        <w:t xml:space="preserve">Umowa zostanie zawarta nie wcześniej niż w terminie 5 dni od dnia przekazania informacji </w:t>
      </w:r>
      <w:r>
        <w:br/>
        <w:t>o wyborze najkorzystniejszej oferty, jeżeli informacja ta zostanie przekazana przy użyciu środków komunikacji elektronicznej, albo 10 dni – jeżeli zostanie przekazana w inny sposób.</w:t>
      </w:r>
      <w:r>
        <w:rPr>
          <w:color w:val="FF6600"/>
        </w:rPr>
        <w:t xml:space="preserve"> </w:t>
      </w:r>
    </w:p>
    <w:p w14:paraId="64B948D1" w14:textId="77777777" w:rsidR="000607C3" w:rsidRDefault="000607C3" w:rsidP="000607C3">
      <w:pPr>
        <w:pStyle w:val="Standard"/>
        <w:autoSpaceDE w:val="0"/>
        <w:rPr>
          <w:color w:val="000000"/>
        </w:rPr>
      </w:pPr>
      <w:r>
        <w:rPr>
          <w:color w:val="000000"/>
        </w:rPr>
        <w:t>Zamawiający może zawrzeć umowę w sprawie zamówienia publicznego przed upływem tego terminu, jeżeli w postępowaniu o udzielenie zamówienie została złożona tylko jedna oferta.</w:t>
      </w:r>
    </w:p>
    <w:p w14:paraId="68E84885" w14:textId="77777777" w:rsidR="00104046" w:rsidRDefault="00104046" w:rsidP="00D24A66">
      <w:pPr>
        <w:pStyle w:val="Standard"/>
        <w:spacing w:line="300" w:lineRule="atLeast"/>
        <w:rPr>
          <w:b/>
        </w:rPr>
      </w:pPr>
    </w:p>
    <w:p w14:paraId="606B4C31" w14:textId="4F2210B8" w:rsidR="00390B97" w:rsidRDefault="00C50048" w:rsidP="00D24A66">
      <w:pPr>
        <w:pStyle w:val="Standard"/>
        <w:spacing w:line="300" w:lineRule="atLeast"/>
        <w:rPr>
          <w:b/>
        </w:rPr>
      </w:pPr>
      <w:r>
        <w:rPr>
          <w:b/>
        </w:rPr>
        <w:t>Zabezpieczenie należytego wykonania umowy</w:t>
      </w:r>
    </w:p>
    <w:p w14:paraId="6E823693" w14:textId="77777777" w:rsidR="00C707D0" w:rsidRDefault="00C707D0" w:rsidP="00DD6D4F">
      <w:pPr>
        <w:pStyle w:val="Standard"/>
        <w:spacing w:line="300" w:lineRule="atLeast"/>
      </w:pPr>
      <w:r>
        <w:t>Zamawiający będzie wymagał od wybranego Wykonawcy wniesienia zabezpieczenia należytego wykonania umowy – zgodnie z art. 450 Pzp wg jego wyboru w jednej lub kilku następujących formach:</w:t>
      </w:r>
    </w:p>
    <w:p w14:paraId="147493AA" w14:textId="77777777" w:rsidR="00C707D0" w:rsidRPr="008B64E4" w:rsidRDefault="00C707D0" w:rsidP="00E56050">
      <w:pPr>
        <w:pStyle w:val="Standard"/>
        <w:numPr>
          <w:ilvl w:val="0"/>
          <w:numId w:val="144"/>
        </w:numPr>
        <w:tabs>
          <w:tab w:val="left" w:pos="-294"/>
        </w:tabs>
        <w:spacing w:line="300" w:lineRule="atLeast"/>
      </w:pPr>
      <w:r w:rsidRPr="008B64E4">
        <w:t>pieniądzu;</w:t>
      </w:r>
    </w:p>
    <w:p w14:paraId="57518BFE" w14:textId="77777777" w:rsidR="00C707D0" w:rsidRPr="008B64E4" w:rsidRDefault="00C707D0" w:rsidP="00E56050">
      <w:pPr>
        <w:pStyle w:val="Standard"/>
        <w:numPr>
          <w:ilvl w:val="0"/>
          <w:numId w:val="144"/>
        </w:numPr>
        <w:tabs>
          <w:tab w:val="left" w:pos="-294"/>
        </w:tabs>
        <w:spacing w:line="300" w:lineRule="atLeast"/>
      </w:pPr>
      <w:r w:rsidRPr="008B64E4">
        <w:t xml:space="preserve">poręczeniach bankowych lub poręczeniach spółdzielczej kasy oszczędnościowo-kredytowej, </w:t>
      </w:r>
      <w:r>
        <w:br/>
      </w:r>
      <w:r w:rsidRPr="008B64E4">
        <w:t>z tym że zobowiązanie kasy jest zawsze zobowiązaniem pieniężnym;</w:t>
      </w:r>
    </w:p>
    <w:p w14:paraId="6E7461B1" w14:textId="77777777" w:rsidR="00C707D0" w:rsidRPr="008B64E4" w:rsidRDefault="00C707D0" w:rsidP="00E56050">
      <w:pPr>
        <w:pStyle w:val="Standard"/>
        <w:numPr>
          <w:ilvl w:val="0"/>
          <w:numId w:val="144"/>
        </w:numPr>
        <w:tabs>
          <w:tab w:val="left" w:pos="-294"/>
        </w:tabs>
        <w:spacing w:line="300" w:lineRule="atLeast"/>
      </w:pPr>
      <w:r w:rsidRPr="008B64E4">
        <w:t>gwarancjach bankowych;</w:t>
      </w:r>
    </w:p>
    <w:p w14:paraId="01D4BC04" w14:textId="77777777" w:rsidR="00C707D0" w:rsidRPr="008B64E4" w:rsidRDefault="00C707D0" w:rsidP="00E56050">
      <w:pPr>
        <w:pStyle w:val="Standard"/>
        <w:numPr>
          <w:ilvl w:val="0"/>
          <w:numId w:val="144"/>
        </w:numPr>
        <w:tabs>
          <w:tab w:val="left" w:pos="-294"/>
        </w:tabs>
        <w:spacing w:line="300" w:lineRule="atLeast"/>
      </w:pPr>
      <w:r w:rsidRPr="008B64E4">
        <w:t>gwarancjach ubezpieczeniowych;</w:t>
      </w:r>
    </w:p>
    <w:p w14:paraId="593D8A8B" w14:textId="77777777" w:rsidR="00C707D0" w:rsidRPr="008B64E4" w:rsidRDefault="00C707D0" w:rsidP="00E56050">
      <w:pPr>
        <w:pStyle w:val="Standard"/>
        <w:numPr>
          <w:ilvl w:val="0"/>
          <w:numId w:val="144"/>
        </w:numPr>
        <w:tabs>
          <w:tab w:val="left" w:pos="-294"/>
        </w:tabs>
        <w:spacing w:line="300" w:lineRule="atLeast"/>
      </w:pPr>
      <w:r w:rsidRPr="008B64E4">
        <w:t>poręczeniach udzielanych przez podmioty, o których mowa w art. 6b ust. 5 pkt 2 ustawy z dnia 9 listopada 2000 r. o utworzeniu Polskiej Agencji Rozwoju Przedsiębiorczości.</w:t>
      </w:r>
    </w:p>
    <w:p w14:paraId="28F8CCF8" w14:textId="77777777" w:rsidR="00C707D0" w:rsidRDefault="00C707D0" w:rsidP="00DD6D4F">
      <w:pPr>
        <w:pStyle w:val="Standard"/>
        <w:spacing w:line="300" w:lineRule="atLeast"/>
      </w:pPr>
    </w:p>
    <w:p w14:paraId="6BDC01BC" w14:textId="77777777" w:rsidR="00C707D0" w:rsidRDefault="00C707D0" w:rsidP="00DD6D4F">
      <w:pPr>
        <w:pStyle w:val="Standard"/>
        <w:spacing w:line="300" w:lineRule="atLeast"/>
      </w:pPr>
      <w:r>
        <w:t xml:space="preserve">W przypadku wniesienia zabezpieczenia w formach, o których mowa w pkt. 2, 3, 4 i 5 Zamawiający wymaga: </w:t>
      </w:r>
      <w:r w:rsidRPr="007A0E86">
        <w:t xml:space="preserve">z treści gwarancji powinno wynikać, że gwarancja jest </w:t>
      </w:r>
      <w:r w:rsidRPr="007A0E86">
        <w:rPr>
          <w:u w:val="single"/>
        </w:rPr>
        <w:t>bezwarunkowa</w:t>
      </w:r>
      <w:r w:rsidRPr="007A0E86">
        <w:t xml:space="preserve"> (której płatność następuje na pierwsze żądanie beneficjenta bez konieczności wykazania istnienia roszczenia) i </w:t>
      </w:r>
      <w:r w:rsidRPr="007A0E86">
        <w:rPr>
          <w:u w:val="single"/>
        </w:rPr>
        <w:t>nieodwołalna</w:t>
      </w:r>
      <w:r w:rsidRPr="007A0E86">
        <w:t xml:space="preserve"> (nie może być odwołana albo zmieniona bez wyrażenia zgody przez uprawnionego z gwarancji)</w:t>
      </w:r>
      <w:r>
        <w:t>.</w:t>
      </w:r>
    </w:p>
    <w:p w14:paraId="723B799D" w14:textId="77777777" w:rsidR="00C707D0" w:rsidRDefault="00C707D0" w:rsidP="00DD6D4F">
      <w:pPr>
        <w:pStyle w:val="Standard"/>
        <w:spacing w:line="300" w:lineRule="atLeast"/>
      </w:pPr>
    </w:p>
    <w:p w14:paraId="6EB560A9" w14:textId="77777777" w:rsidR="00C707D0" w:rsidRDefault="00C707D0" w:rsidP="00DD6D4F">
      <w:pPr>
        <w:pStyle w:val="Standard"/>
        <w:spacing w:line="300" w:lineRule="atLeast"/>
      </w:pPr>
      <w:r>
        <w:t>Zamawiający nie wyraża zgody na wniesienie zabezpieczenia:</w:t>
      </w:r>
    </w:p>
    <w:p w14:paraId="3F4A3180" w14:textId="77777777" w:rsidR="00C707D0" w:rsidRPr="00BC3B1A" w:rsidRDefault="00C707D0" w:rsidP="00E56050">
      <w:pPr>
        <w:pStyle w:val="Standard"/>
        <w:numPr>
          <w:ilvl w:val="0"/>
          <w:numId w:val="145"/>
        </w:numPr>
        <w:tabs>
          <w:tab w:val="left" w:pos="-294"/>
        </w:tabs>
        <w:spacing w:line="300" w:lineRule="atLeast"/>
      </w:pPr>
      <w:r w:rsidRPr="00BC3B1A">
        <w:t>w wekslach z poręczeniem wekslowym banku lub spółdzielczej kasy oszczędnościowo-kredytowej;</w:t>
      </w:r>
    </w:p>
    <w:p w14:paraId="1C59C9F4" w14:textId="77777777" w:rsidR="00C707D0" w:rsidRPr="002010EB" w:rsidRDefault="00C707D0" w:rsidP="00E56050">
      <w:pPr>
        <w:pStyle w:val="Standard"/>
        <w:numPr>
          <w:ilvl w:val="0"/>
          <w:numId w:val="145"/>
        </w:numPr>
        <w:tabs>
          <w:tab w:val="left" w:pos="-294"/>
        </w:tabs>
        <w:spacing w:line="300" w:lineRule="atLeast"/>
        <w:rPr>
          <w:rFonts w:asciiTheme="minorHAnsi" w:hAnsiTheme="minorHAnsi" w:cstheme="minorHAnsi"/>
        </w:rPr>
      </w:pPr>
      <w:r w:rsidRPr="00BC3B1A">
        <w:t xml:space="preserve">przez ustanowienie zastawu na papierach wartościowych emitowanych przez Skarb Państwa </w:t>
      </w:r>
      <w:r w:rsidRPr="002010EB">
        <w:rPr>
          <w:rFonts w:asciiTheme="minorHAnsi" w:hAnsiTheme="minorHAnsi" w:cstheme="minorHAnsi"/>
        </w:rPr>
        <w:t>lub jednostkę samorządu terytorialnego;</w:t>
      </w:r>
    </w:p>
    <w:p w14:paraId="3BA54FEF" w14:textId="77777777" w:rsidR="00C707D0" w:rsidRPr="002010EB" w:rsidRDefault="00C707D0" w:rsidP="00E56050">
      <w:pPr>
        <w:pStyle w:val="Standard"/>
        <w:numPr>
          <w:ilvl w:val="0"/>
          <w:numId w:val="145"/>
        </w:numPr>
        <w:tabs>
          <w:tab w:val="left" w:pos="-294"/>
        </w:tabs>
        <w:spacing w:line="300" w:lineRule="atLeast"/>
        <w:rPr>
          <w:rFonts w:asciiTheme="minorHAnsi" w:hAnsiTheme="minorHAnsi" w:cstheme="minorHAnsi"/>
        </w:rPr>
      </w:pPr>
      <w:r w:rsidRPr="002010EB">
        <w:rPr>
          <w:rFonts w:asciiTheme="minorHAnsi" w:hAnsiTheme="minorHAnsi" w:cstheme="minorHAnsi"/>
        </w:rPr>
        <w:t>przez ustanowienie zastawu rejestrowego na zasadach określonych w ustawie z dnia 6 grudnia 1996 r. o zastawie rejestrowym i rejestrze zastawów.</w:t>
      </w:r>
    </w:p>
    <w:p w14:paraId="4FF869CD" w14:textId="77777777" w:rsidR="00C707D0" w:rsidRPr="002010EB" w:rsidRDefault="00C707D0" w:rsidP="00DD6D4F">
      <w:pPr>
        <w:pStyle w:val="Standard"/>
        <w:spacing w:line="300" w:lineRule="atLeast"/>
        <w:rPr>
          <w:rFonts w:asciiTheme="minorHAnsi" w:hAnsiTheme="minorHAnsi" w:cstheme="minorHAnsi"/>
          <w:bCs/>
          <w:u w:val="single"/>
        </w:rPr>
      </w:pPr>
    </w:p>
    <w:p w14:paraId="07FFBF7C" w14:textId="77777777" w:rsidR="00C707D0" w:rsidRPr="002010EB" w:rsidRDefault="00C707D0" w:rsidP="00DD6D4F">
      <w:pPr>
        <w:pStyle w:val="Standard"/>
        <w:spacing w:line="300" w:lineRule="atLeast"/>
        <w:rPr>
          <w:rFonts w:asciiTheme="minorHAnsi" w:hAnsiTheme="minorHAnsi" w:cstheme="minorHAnsi"/>
        </w:rPr>
      </w:pPr>
      <w:r w:rsidRPr="002010EB">
        <w:rPr>
          <w:rFonts w:asciiTheme="minorHAnsi" w:hAnsiTheme="minorHAnsi" w:cstheme="minorHAnsi"/>
          <w:bCs/>
          <w:u w:val="single"/>
        </w:rPr>
        <w:t xml:space="preserve">Zabezpieczenie wnoszone w pieniądzu Wykonawca wpłaci przelewem </w:t>
      </w:r>
      <w:r w:rsidRPr="002010EB">
        <w:rPr>
          <w:rFonts w:asciiTheme="minorHAnsi" w:hAnsiTheme="minorHAnsi" w:cstheme="minorHAnsi"/>
          <w:u w:val="single"/>
        </w:rPr>
        <w:t>na rachunek bankowy</w:t>
      </w:r>
      <w:r w:rsidRPr="002010EB">
        <w:rPr>
          <w:rFonts w:asciiTheme="minorHAnsi" w:hAnsiTheme="minorHAnsi" w:cstheme="minorHAnsi"/>
          <w:u w:val="single"/>
        </w:rPr>
        <w:br/>
        <w:t>Bank Spółdzielczy O/Brzeszcze nr konta 44 8446 1016 2002 0075 2374 0005</w:t>
      </w:r>
      <w:r w:rsidRPr="002010EB">
        <w:rPr>
          <w:rFonts w:asciiTheme="minorHAnsi" w:hAnsiTheme="minorHAnsi" w:cstheme="minorHAnsi"/>
          <w:bCs/>
          <w:u w:val="single"/>
        </w:rPr>
        <w:t>.</w:t>
      </w:r>
    </w:p>
    <w:p w14:paraId="79619BA2" w14:textId="77777777" w:rsidR="00C707D0" w:rsidRPr="002010EB" w:rsidRDefault="00C707D0" w:rsidP="00DD6D4F">
      <w:pPr>
        <w:pStyle w:val="Tekstpodstawowy24"/>
        <w:spacing w:line="300" w:lineRule="atLeast"/>
        <w:rPr>
          <w:rFonts w:asciiTheme="minorHAnsi" w:hAnsiTheme="minorHAnsi" w:cstheme="minorHAnsi"/>
          <w:bCs/>
          <w:u w:val="single"/>
        </w:rPr>
      </w:pPr>
    </w:p>
    <w:p w14:paraId="309CA0C5" w14:textId="0FF70AC4" w:rsidR="00C707D0" w:rsidRDefault="00110BB7" w:rsidP="00DD6D4F">
      <w:pPr>
        <w:pStyle w:val="Indeks1"/>
        <w:spacing w:line="300" w:lineRule="atLeast"/>
      </w:pPr>
      <w:r w:rsidRPr="00CE5147">
        <w:rPr>
          <w:rFonts w:cs="Calibri"/>
        </w:rPr>
        <w:t xml:space="preserve">Zabezpieczenie ustala się w wysokości 5% ceny całkowitej  (z podatkiem VAT) podanej w ofercie. Zabezpieczenie należy wnieść przed zawarciem umowy. Zabezpieczenie należytego wykonania umowy w wysokości 70% zostanie zwrócone w terminie 30 dni od dnia wykonania przedmiotu zamówienia </w:t>
      </w:r>
      <w:r>
        <w:rPr>
          <w:rFonts w:cs="Calibri"/>
        </w:rPr>
        <w:br/>
      </w:r>
      <w:r w:rsidRPr="00CE5147">
        <w:rPr>
          <w:rFonts w:cs="Calibri"/>
        </w:rPr>
        <w:t>i uznania go przez Zamawiającego za należycie wykonany. Pozostała część zabezpieczenia zostanie zwrócona do 15 dni po upływie okresu rękojmi za wady</w:t>
      </w:r>
      <w:r w:rsidR="00C707D0">
        <w:t xml:space="preserve">. </w:t>
      </w:r>
    </w:p>
    <w:p w14:paraId="03D0766B" w14:textId="77777777" w:rsidR="00C707D0" w:rsidRDefault="00C707D0" w:rsidP="00DD6D4F">
      <w:pPr>
        <w:pStyle w:val="Indeks1"/>
        <w:spacing w:line="300" w:lineRule="atLeast"/>
      </w:pPr>
    </w:p>
    <w:p w14:paraId="6F5B99F8" w14:textId="77777777" w:rsidR="00C707D0" w:rsidRDefault="00C707D0" w:rsidP="00DD6D4F">
      <w:pPr>
        <w:pStyle w:val="Standard"/>
        <w:tabs>
          <w:tab w:val="left" w:pos="614"/>
          <w:tab w:val="left" w:pos="886"/>
        </w:tabs>
        <w:autoSpaceDE w:val="0"/>
        <w:spacing w:line="300" w:lineRule="atLeast"/>
      </w:pPr>
      <w:r>
        <w:t>Zamawiający nie dopuszcza tworzenia zabezpieczenia poprzez potrącenia z należności za częściowo wykonane dostawy, usługi lub roboty budowlane.</w:t>
      </w:r>
    </w:p>
    <w:p w14:paraId="01067916" w14:textId="353F1124" w:rsidR="00390B97" w:rsidRDefault="00390B97" w:rsidP="00DD6D4F">
      <w:pPr>
        <w:pStyle w:val="Indeks1"/>
        <w:spacing w:line="300" w:lineRule="atLeast"/>
      </w:pPr>
    </w:p>
    <w:p w14:paraId="6C4D7C84" w14:textId="1D84EEE6" w:rsidR="00C170BE" w:rsidRPr="00C170BE" w:rsidRDefault="00C170BE" w:rsidP="00DD6D4F">
      <w:pPr>
        <w:pStyle w:val="Standard"/>
        <w:spacing w:line="300" w:lineRule="atLeast"/>
        <w:rPr>
          <w:b/>
        </w:rPr>
      </w:pPr>
      <w:r w:rsidRPr="00C170BE">
        <w:rPr>
          <w:b/>
        </w:rPr>
        <w:lastRenderedPageBreak/>
        <w:t xml:space="preserve">Ubezpieczenie </w:t>
      </w:r>
    </w:p>
    <w:p w14:paraId="01878DE6" w14:textId="07B82A48" w:rsidR="00C170BE" w:rsidRDefault="00C170BE" w:rsidP="00DD6D4F">
      <w:pPr>
        <w:pStyle w:val="Standard"/>
        <w:spacing w:line="300" w:lineRule="atLeast"/>
      </w:pPr>
      <w:r w:rsidRPr="00C170BE">
        <w:t xml:space="preserve">Wykonawca zobowiązany jest przedłożyć aktualną na dzień podpisania umowy </w:t>
      </w:r>
      <w:r w:rsidRPr="008339CE">
        <w:rPr>
          <w:u w:val="single"/>
        </w:rPr>
        <w:t>polisę</w:t>
      </w:r>
      <w:r w:rsidRPr="00C170BE">
        <w:t xml:space="preserve">, a w przypadku jej braku inny dokument potwierdzający, </w:t>
      </w:r>
      <w:r w:rsidRPr="008339CE">
        <w:rPr>
          <w:u w:val="single"/>
        </w:rPr>
        <w:t>że Wykonawca jest ubezpieczony od odpowiedzialności cywilnej w zakresie prowadzonej działalności gospodarczej</w:t>
      </w:r>
      <w:r w:rsidRPr="00C170BE">
        <w:t xml:space="preserve"> na kwotę nie mniejszą niż wartość umowy</w:t>
      </w:r>
      <w:r>
        <w:t>.</w:t>
      </w:r>
    </w:p>
    <w:p w14:paraId="55CECF67" w14:textId="79F79222" w:rsidR="00110BB7" w:rsidRDefault="00110BB7" w:rsidP="00DD6D4F">
      <w:pPr>
        <w:pStyle w:val="Standard"/>
        <w:spacing w:line="300" w:lineRule="atLeast"/>
      </w:pPr>
      <w:r w:rsidRPr="00744967">
        <w:rPr>
          <w:rFonts w:cs="Calibri"/>
          <w:color w:val="000000" w:themeColor="text1"/>
        </w:rPr>
        <w:t xml:space="preserve">Wykonawca w imieniu swoim i Zamawiającego zapewni </w:t>
      </w:r>
      <w:r w:rsidRPr="008339CE">
        <w:rPr>
          <w:rFonts w:cs="Calibri"/>
          <w:color w:val="000000" w:themeColor="text1"/>
          <w:u w:val="single"/>
        </w:rPr>
        <w:t>polisę ubezpieczeniową</w:t>
      </w:r>
      <w:r w:rsidRPr="00744967">
        <w:rPr>
          <w:rFonts w:cs="Calibri"/>
          <w:color w:val="000000" w:themeColor="text1"/>
        </w:rPr>
        <w:t xml:space="preserve"> z datą ważności od daty zawarcia umowy do dnia odbioru końcowego, </w:t>
      </w:r>
      <w:r w:rsidRPr="008339CE">
        <w:rPr>
          <w:rFonts w:cs="Calibri"/>
          <w:color w:val="000000" w:themeColor="text1"/>
          <w:u w:val="single"/>
        </w:rPr>
        <w:t>od ryzyka budowlano - montażowego</w:t>
      </w:r>
      <w:r w:rsidRPr="00744967">
        <w:rPr>
          <w:rFonts w:cs="Calibri"/>
          <w:color w:val="000000" w:themeColor="text1"/>
        </w:rPr>
        <w:t xml:space="preserve"> obejmującego ryzyka: ognia, uderzenia pioruna, eksplozji, katastrofy budowlanej, awarii urządzeń lub instalacji ubezpieczonego obiektu, powodzi, zalania, obsunięcia się ziemi, akcji ratowniczej prowadzonej w związku ze zdarzeniami wymienionymi powyżej w wysokości - nie mniejszej niż wartość umowy i dostarczy ją Zamawiającemu nie później niż 5 dni od daty zawarcia umowy</w:t>
      </w:r>
    </w:p>
    <w:p w14:paraId="1005C973" w14:textId="77777777" w:rsidR="00C170BE" w:rsidRDefault="00C170BE" w:rsidP="00C170BE">
      <w:pPr>
        <w:pStyle w:val="Standard"/>
      </w:pPr>
    </w:p>
    <w:p w14:paraId="282E797F" w14:textId="583C39C3" w:rsidR="000607C3" w:rsidRPr="00C707D0" w:rsidRDefault="004B7A80" w:rsidP="00E56050">
      <w:pPr>
        <w:pStyle w:val="Nagwek1"/>
        <w:numPr>
          <w:ilvl w:val="0"/>
          <w:numId w:val="134"/>
        </w:numPr>
        <w:ind w:left="567" w:hanging="513"/>
        <w:jc w:val="both"/>
        <w:rPr>
          <w:sz w:val="24"/>
          <w:szCs w:val="24"/>
        </w:rPr>
      </w:pPr>
      <w:bookmarkStart w:id="37" w:name="_Toc195092764"/>
      <w:r w:rsidRPr="00C707D0">
        <w:rPr>
          <w:sz w:val="24"/>
          <w:szCs w:val="24"/>
        </w:rPr>
        <w:t>POUCZENIE O ŚRODKACH OCHRONY PRAWNEJ PRZYSŁUGUJĄCYCH WYKONAWCY</w:t>
      </w:r>
      <w:bookmarkEnd w:id="37"/>
    </w:p>
    <w:p w14:paraId="52EB12E8" w14:textId="77777777" w:rsidR="000607C3" w:rsidRPr="007074DB" w:rsidRDefault="000607C3" w:rsidP="00E56050">
      <w:pPr>
        <w:pStyle w:val="Akapitzlist"/>
        <w:numPr>
          <w:ilvl w:val="0"/>
          <w:numId w:val="110"/>
        </w:numPr>
        <w:autoSpaceDE w:val="0"/>
        <w:adjustRightInd w:val="0"/>
        <w:spacing w:after="133" w:line="240" w:lineRule="auto"/>
        <w:jc w:val="both"/>
        <w:rPr>
          <w:rFonts w:ascii="Calibri" w:hAnsi="Calibri" w:cs="Calibri"/>
          <w:color w:val="000000"/>
        </w:rPr>
      </w:pPr>
      <w:r w:rsidRPr="007074DB">
        <w:rPr>
          <w:rFonts w:ascii="Calibri" w:hAnsi="Calibri" w:cs="Calibri"/>
          <w:color w:val="000000"/>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 ustawy Pzp). </w:t>
      </w:r>
    </w:p>
    <w:p w14:paraId="1F4133A9" w14:textId="07AA8088" w:rsidR="000607C3" w:rsidRDefault="000607C3" w:rsidP="00E56050">
      <w:pPr>
        <w:pStyle w:val="Akapitzlist"/>
        <w:numPr>
          <w:ilvl w:val="0"/>
          <w:numId w:val="110"/>
        </w:numPr>
        <w:autoSpaceDE w:val="0"/>
        <w:adjustRightInd w:val="0"/>
        <w:spacing w:after="133" w:line="240" w:lineRule="auto"/>
        <w:jc w:val="both"/>
        <w:rPr>
          <w:rFonts w:ascii="Calibri" w:hAnsi="Calibri" w:cs="Calibri"/>
          <w:color w:val="000000"/>
        </w:rPr>
      </w:pPr>
      <w:r w:rsidRPr="007074DB">
        <w:rPr>
          <w:rFonts w:ascii="Calibri" w:hAnsi="Calibri" w:cs="Calibri"/>
          <w:color w:val="000000"/>
        </w:rPr>
        <w:t xml:space="preserve">Środki ochrony prawnej wobec ogłoszenia wszczynającego postępowanie o udzielenie zamówienia oraz dokumentów zamówienia przysługują również organizacjom wpisanym na listę, </w:t>
      </w:r>
      <w:r w:rsidR="00ED2639">
        <w:rPr>
          <w:rFonts w:ascii="Calibri" w:hAnsi="Calibri" w:cs="Calibri"/>
          <w:color w:val="000000"/>
        </w:rPr>
        <w:br/>
      </w:r>
      <w:r w:rsidRPr="007074DB">
        <w:rPr>
          <w:rFonts w:ascii="Calibri" w:hAnsi="Calibri" w:cs="Calibri"/>
          <w:color w:val="000000"/>
        </w:rPr>
        <w:t xml:space="preserve">o której mowa w art. 469 pkt 15 ustawy Pzp, oraz Rzecznikowi Małych i Średnich Przedsiębiorców. </w:t>
      </w:r>
    </w:p>
    <w:p w14:paraId="604E4F4D" w14:textId="715577F7" w:rsidR="009D27D5" w:rsidRPr="00F13EF0" w:rsidRDefault="00F13EF0" w:rsidP="00E56050">
      <w:pPr>
        <w:pStyle w:val="Nagwek1"/>
        <w:numPr>
          <w:ilvl w:val="0"/>
          <w:numId w:val="134"/>
        </w:numPr>
        <w:ind w:left="567" w:hanging="513"/>
        <w:jc w:val="both"/>
        <w:rPr>
          <w:sz w:val="24"/>
          <w:szCs w:val="24"/>
        </w:rPr>
      </w:pPr>
      <w:bookmarkStart w:id="38" w:name="_Toc195092765"/>
      <w:r>
        <w:rPr>
          <w:sz w:val="24"/>
          <w:szCs w:val="24"/>
        </w:rPr>
        <w:t>K</w:t>
      </w:r>
      <w:r w:rsidRPr="00F13EF0">
        <w:rPr>
          <w:sz w:val="24"/>
          <w:szCs w:val="24"/>
        </w:rPr>
        <w:t>LAUZULA INFORMACYJNA Z ART. 13 RODO W CELU ZWIĄZANYM Z POSTĘPOWANIEM O UDZIELENIE ZAMÓWIENIA PUBLICZNEGO.</w:t>
      </w:r>
      <w:bookmarkEnd w:id="38"/>
    </w:p>
    <w:p w14:paraId="374536CF" w14:textId="77777777" w:rsidR="009D27D5" w:rsidRPr="001D3B7A" w:rsidRDefault="009D27D5" w:rsidP="009D27D5">
      <w:pPr>
        <w:spacing w:after="0" w:line="300" w:lineRule="atLeast"/>
        <w:ind w:firstLine="567"/>
        <w:jc w:val="both"/>
        <w:rPr>
          <w:rFonts w:eastAsia="Times New Roman" w:cs="Calibri"/>
          <w:sz w:val="20"/>
          <w:szCs w:val="20"/>
        </w:rPr>
      </w:pPr>
      <w:r w:rsidRPr="001D3B7A">
        <w:rPr>
          <w:rFonts w:eastAsia="Times New Roman" w:cs="Calibri"/>
          <w:sz w:val="20"/>
          <w:szCs w:val="20"/>
        </w:rPr>
        <w:t xml:space="preserve">Zgodnie z art. 13 ust. 1 i 2 </w:t>
      </w:r>
      <w:r w:rsidRPr="001D3B7A">
        <w:rPr>
          <w:rFonts w:cs="Calibri"/>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D3B7A">
        <w:rPr>
          <w:rFonts w:eastAsia="Times New Roman" w:cs="Calibri"/>
          <w:sz w:val="20"/>
          <w:szCs w:val="20"/>
        </w:rPr>
        <w:t>dalej „RODO”, informuję, że:</w:t>
      </w:r>
    </w:p>
    <w:p w14:paraId="75546402" w14:textId="77777777" w:rsidR="009D27D5" w:rsidRPr="001D3B7A" w:rsidRDefault="009D27D5" w:rsidP="00E56050">
      <w:pPr>
        <w:pStyle w:val="Akapitzlist"/>
        <w:numPr>
          <w:ilvl w:val="0"/>
          <w:numId w:val="106"/>
        </w:numPr>
        <w:autoSpaceDN/>
        <w:spacing w:after="0" w:line="300" w:lineRule="atLeast"/>
        <w:ind w:left="426" w:hanging="426"/>
        <w:contextualSpacing/>
        <w:jc w:val="both"/>
        <w:rPr>
          <w:rFonts w:ascii="Calibri" w:hAnsi="Calibri" w:cs="Calibri"/>
          <w:i/>
          <w:sz w:val="20"/>
          <w:szCs w:val="20"/>
        </w:rPr>
      </w:pPr>
      <w:r w:rsidRPr="001D3B7A">
        <w:rPr>
          <w:rFonts w:ascii="Calibri" w:hAnsi="Calibri" w:cs="Calibri"/>
          <w:sz w:val="20"/>
          <w:szCs w:val="20"/>
        </w:rPr>
        <w:t xml:space="preserve">Administratorem Pana/i danych osobowych jest Burmistrz Brzeszcz z siedzibą w Brzeszczach przy </w:t>
      </w:r>
      <w:r>
        <w:rPr>
          <w:rFonts w:ascii="Calibri" w:hAnsi="Calibri" w:cs="Calibri"/>
          <w:sz w:val="20"/>
          <w:szCs w:val="20"/>
        </w:rPr>
        <w:br/>
      </w:r>
      <w:r w:rsidRPr="001D3B7A">
        <w:rPr>
          <w:rFonts w:ascii="Calibri" w:hAnsi="Calibri" w:cs="Calibri"/>
          <w:sz w:val="20"/>
          <w:szCs w:val="20"/>
        </w:rPr>
        <w:t>ul. Kościelnej 4. (32-620 Brzeszcze)</w:t>
      </w:r>
      <w:r w:rsidRPr="001D3B7A">
        <w:rPr>
          <w:rFonts w:ascii="Calibri" w:hAnsi="Calibri" w:cs="Calibri"/>
          <w:i/>
          <w:sz w:val="20"/>
          <w:szCs w:val="20"/>
        </w:rPr>
        <w:t>;</w:t>
      </w:r>
    </w:p>
    <w:p w14:paraId="418DA580"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 xml:space="preserve">Administrator wyznaczył inspektora ochrony danych, można się z nim kontaktować poprzez e-mail: </w:t>
      </w:r>
      <w:hyperlink r:id="rId62" w:history="1">
        <w:r w:rsidRPr="00F51EDD">
          <w:rPr>
            <w:rStyle w:val="Hipercze"/>
            <w:rFonts w:ascii="Calibri" w:hAnsi="Calibri" w:cs="Calibri"/>
            <w:sz w:val="20"/>
            <w:szCs w:val="20"/>
          </w:rPr>
          <w:t>iod@um.brzeszcze.pl</w:t>
        </w:r>
      </w:hyperlink>
      <w:r w:rsidRPr="001D3B7A">
        <w:rPr>
          <w:rFonts w:ascii="Calibri" w:hAnsi="Calibri" w:cs="Calibri"/>
          <w:sz w:val="20"/>
          <w:szCs w:val="20"/>
        </w:rPr>
        <w:t>;</w:t>
      </w:r>
    </w:p>
    <w:p w14:paraId="7212F43E" w14:textId="494A30F0" w:rsidR="009D27D5" w:rsidRPr="005738A4" w:rsidRDefault="009D27D5" w:rsidP="00E56050">
      <w:pPr>
        <w:pStyle w:val="Akapitzlist"/>
        <w:numPr>
          <w:ilvl w:val="0"/>
          <w:numId w:val="107"/>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 xml:space="preserve">Pani/Pana dane osobowe przetwarzane będą na podstawie art. 6 ust. 1 lit. c RODO w celu związanym </w:t>
      </w:r>
      <w:r>
        <w:rPr>
          <w:rFonts w:ascii="Calibri" w:hAnsi="Calibri" w:cs="Calibri"/>
          <w:sz w:val="20"/>
          <w:szCs w:val="20"/>
        </w:rPr>
        <w:br/>
      </w:r>
      <w:r w:rsidRPr="001D3B7A">
        <w:rPr>
          <w:rFonts w:ascii="Calibri" w:hAnsi="Calibri" w:cs="Calibri"/>
          <w:sz w:val="20"/>
          <w:szCs w:val="20"/>
        </w:rPr>
        <w:t>z postępowaniem o udzielenie zamówienia publicznego SZP.271.</w:t>
      </w:r>
      <w:r w:rsidR="00C978E8">
        <w:rPr>
          <w:rFonts w:ascii="Calibri" w:hAnsi="Calibri" w:cs="Calibri"/>
          <w:sz w:val="20"/>
          <w:szCs w:val="20"/>
        </w:rPr>
        <w:t>14</w:t>
      </w:r>
      <w:r w:rsidR="003677E6">
        <w:rPr>
          <w:rFonts w:ascii="Calibri" w:hAnsi="Calibri" w:cs="Calibri"/>
          <w:sz w:val="20"/>
          <w:szCs w:val="20"/>
        </w:rPr>
        <w:t>.</w:t>
      </w:r>
      <w:r>
        <w:rPr>
          <w:rFonts w:ascii="Calibri" w:hAnsi="Calibri" w:cs="Calibri"/>
          <w:sz w:val="20"/>
          <w:szCs w:val="20"/>
        </w:rPr>
        <w:t xml:space="preserve">2025 </w:t>
      </w:r>
      <w:r w:rsidRPr="005738A4">
        <w:rPr>
          <w:rFonts w:ascii="Calibri" w:hAnsi="Calibri" w:cs="Calibri"/>
          <w:sz w:val="20"/>
          <w:szCs w:val="20"/>
        </w:rPr>
        <w:t xml:space="preserve">prowadzonym w trybie podstawowym </w:t>
      </w:r>
      <w:r w:rsidR="00263E0C">
        <w:rPr>
          <w:rFonts w:ascii="Calibri" w:hAnsi="Calibri" w:cs="Calibri"/>
          <w:sz w:val="20"/>
          <w:szCs w:val="20"/>
        </w:rPr>
        <w:t>z możliwością negocjacji</w:t>
      </w:r>
      <w:r w:rsidRPr="005738A4">
        <w:rPr>
          <w:rFonts w:ascii="Calibri" w:hAnsi="Calibri" w:cs="Calibri"/>
          <w:sz w:val="20"/>
          <w:szCs w:val="20"/>
        </w:rPr>
        <w:t>;</w:t>
      </w:r>
    </w:p>
    <w:p w14:paraId="5C30D912"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odbiorcami Pani/Pana danych osobowych będą osoby lub podmioty, którym udostępniona zostanie dokumentacja postępowania w oparciu o ustaw</w:t>
      </w:r>
      <w:r>
        <w:rPr>
          <w:rFonts w:ascii="Calibri" w:hAnsi="Calibri" w:cs="Calibri"/>
          <w:sz w:val="20"/>
          <w:szCs w:val="20"/>
        </w:rPr>
        <w:t>ę</w:t>
      </w:r>
      <w:r w:rsidRPr="001D3B7A">
        <w:rPr>
          <w:rFonts w:ascii="Calibri" w:hAnsi="Calibri" w:cs="Calibri"/>
          <w:sz w:val="20"/>
          <w:szCs w:val="20"/>
        </w:rPr>
        <w:t xml:space="preserve"> z dnia </w:t>
      </w:r>
      <w:r>
        <w:rPr>
          <w:rFonts w:ascii="Calibri" w:hAnsi="Calibri" w:cs="Calibri"/>
          <w:sz w:val="20"/>
          <w:szCs w:val="20"/>
        </w:rPr>
        <w:t>11</w:t>
      </w:r>
      <w:r w:rsidRPr="001D3B7A">
        <w:rPr>
          <w:rFonts w:ascii="Calibri" w:hAnsi="Calibri" w:cs="Calibri"/>
          <w:sz w:val="20"/>
          <w:szCs w:val="20"/>
        </w:rPr>
        <w:t xml:space="preserve"> </w:t>
      </w:r>
      <w:r>
        <w:rPr>
          <w:rFonts w:ascii="Calibri" w:hAnsi="Calibri" w:cs="Calibri"/>
          <w:sz w:val="20"/>
          <w:szCs w:val="20"/>
        </w:rPr>
        <w:t>września 2019</w:t>
      </w:r>
      <w:r w:rsidRPr="001D3B7A">
        <w:rPr>
          <w:rFonts w:ascii="Calibri" w:hAnsi="Calibri" w:cs="Calibri"/>
          <w:sz w:val="20"/>
          <w:szCs w:val="20"/>
        </w:rPr>
        <w:t xml:space="preserve"> r. – Prawo zamówień publicznych </w:t>
      </w:r>
      <w:r>
        <w:rPr>
          <w:rFonts w:ascii="Calibri" w:hAnsi="Calibri" w:cs="Calibri"/>
          <w:sz w:val="20"/>
          <w:szCs w:val="20"/>
        </w:rPr>
        <w:br/>
      </w:r>
      <w:r w:rsidRPr="001D3B7A">
        <w:rPr>
          <w:rFonts w:ascii="Calibri" w:hAnsi="Calibri" w:cs="Calibri"/>
          <w:sz w:val="20"/>
          <w:szCs w:val="20"/>
        </w:rPr>
        <w:t>(</w:t>
      </w:r>
      <w:r>
        <w:rPr>
          <w:rFonts w:ascii="Calibri" w:hAnsi="Calibri" w:cs="Calibri"/>
          <w:sz w:val="20"/>
          <w:szCs w:val="20"/>
        </w:rPr>
        <w:t xml:space="preserve">tj. </w:t>
      </w:r>
      <w:r w:rsidRPr="001D3B7A">
        <w:rPr>
          <w:rFonts w:ascii="Calibri" w:hAnsi="Calibri" w:cs="Calibri"/>
          <w:sz w:val="20"/>
          <w:szCs w:val="20"/>
        </w:rPr>
        <w:t>Dz. U. z 20</w:t>
      </w:r>
      <w:r>
        <w:rPr>
          <w:rFonts w:ascii="Calibri" w:hAnsi="Calibri" w:cs="Calibri"/>
          <w:sz w:val="20"/>
          <w:szCs w:val="20"/>
        </w:rPr>
        <w:t>24</w:t>
      </w:r>
      <w:r w:rsidRPr="001D3B7A">
        <w:rPr>
          <w:rFonts w:ascii="Calibri" w:hAnsi="Calibri" w:cs="Calibri"/>
          <w:sz w:val="20"/>
          <w:szCs w:val="20"/>
        </w:rPr>
        <w:t xml:space="preserve"> r. poz. 1</w:t>
      </w:r>
      <w:r>
        <w:rPr>
          <w:rFonts w:ascii="Calibri" w:hAnsi="Calibri" w:cs="Calibri"/>
          <w:sz w:val="20"/>
          <w:szCs w:val="20"/>
        </w:rPr>
        <w:t>320</w:t>
      </w:r>
      <w:r w:rsidRPr="001D3B7A">
        <w:rPr>
          <w:rFonts w:ascii="Calibri" w:hAnsi="Calibri" w:cs="Calibri"/>
          <w:sz w:val="20"/>
          <w:szCs w:val="20"/>
        </w:rPr>
        <w:t xml:space="preserve"> ze zm.</w:t>
      </w:r>
      <w:r>
        <w:rPr>
          <w:rFonts w:ascii="Calibri" w:hAnsi="Calibri" w:cs="Calibri"/>
          <w:sz w:val="20"/>
          <w:szCs w:val="20"/>
        </w:rPr>
        <w:t>)</w:t>
      </w:r>
      <w:r w:rsidRPr="001D3B7A">
        <w:rPr>
          <w:rFonts w:ascii="Calibri" w:hAnsi="Calibri" w:cs="Calibri"/>
          <w:sz w:val="20"/>
          <w:szCs w:val="20"/>
        </w:rPr>
        <w:t>;</w:t>
      </w:r>
    </w:p>
    <w:p w14:paraId="59046CC4"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t>dane osobowe będą przechowywane przez okres zgodny z ustawą z dnia 14.07.1983 r</w:t>
      </w:r>
      <w:r w:rsidRPr="00A56FEF">
        <w:rPr>
          <w:rFonts w:ascii="Calibri" w:hAnsi="Calibri" w:cs="Calibri"/>
          <w:sz w:val="20"/>
          <w:szCs w:val="20"/>
        </w:rPr>
        <w:t>. o narodowym zasobie archiwalnym i archiwach (t.j. Dz. U. z 2020 r. poz. 164 ze zm.)</w:t>
      </w:r>
      <w:r w:rsidRPr="001D3B7A">
        <w:rPr>
          <w:rFonts w:ascii="Calibri" w:hAnsi="Calibri" w:cs="Calibri"/>
          <w:sz w:val="20"/>
          <w:szCs w:val="20"/>
        </w:rPr>
        <w:t xml:space="preserve"> oraz zgodnie z art. </w:t>
      </w:r>
      <w:r>
        <w:rPr>
          <w:rFonts w:ascii="Calibri" w:hAnsi="Calibri" w:cs="Calibri"/>
          <w:sz w:val="20"/>
          <w:szCs w:val="20"/>
        </w:rPr>
        <w:t>78</w:t>
      </w:r>
      <w:r w:rsidRPr="001D3B7A">
        <w:rPr>
          <w:rFonts w:ascii="Calibri" w:hAnsi="Calibri" w:cs="Calibri"/>
          <w:sz w:val="20"/>
          <w:szCs w:val="20"/>
        </w:rPr>
        <w:t xml:space="preserve"> ustawy Pzp;</w:t>
      </w:r>
    </w:p>
    <w:p w14:paraId="19CD8441"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b/>
          <w:i/>
          <w:sz w:val="20"/>
          <w:szCs w:val="20"/>
        </w:rPr>
      </w:pPr>
      <w:r w:rsidRPr="001D3B7A">
        <w:rPr>
          <w:rFonts w:ascii="Calibri" w:hAnsi="Calibri" w:cs="Calibri"/>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7C577E69"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w odniesieniu do Pani/Pana danych osobowych decyzje nie będą podejmowane w sposób zautomatyzowany, stosowanie do art. 22 RODO;</w:t>
      </w:r>
    </w:p>
    <w:p w14:paraId="43998951"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color w:val="00B0F0"/>
          <w:sz w:val="20"/>
          <w:szCs w:val="20"/>
        </w:rPr>
      </w:pPr>
      <w:r w:rsidRPr="001D3B7A">
        <w:rPr>
          <w:rFonts w:ascii="Calibri" w:hAnsi="Calibri" w:cs="Calibri"/>
          <w:sz w:val="20"/>
          <w:szCs w:val="20"/>
        </w:rPr>
        <w:lastRenderedPageBreak/>
        <w:t>posiada Pani/Pan:</w:t>
      </w:r>
    </w:p>
    <w:p w14:paraId="7435B5F9" w14:textId="77777777" w:rsidR="009D27D5" w:rsidRPr="001D3B7A" w:rsidRDefault="009D27D5" w:rsidP="00E56050">
      <w:pPr>
        <w:pStyle w:val="Akapitzlist"/>
        <w:numPr>
          <w:ilvl w:val="0"/>
          <w:numId w:val="108"/>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15 RODO prawo dostępu do danych osobowych Pani/Pana dotyczących;</w:t>
      </w:r>
    </w:p>
    <w:p w14:paraId="4B931196" w14:textId="77777777" w:rsidR="009D27D5" w:rsidRPr="001D3B7A" w:rsidRDefault="009D27D5" w:rsidP="00E56050">
      <w:pPr>
        <w:pStyle w:val="Akapitzlist"/>
        <w:numPr>
          <w:ilvl w:val="0"/>
          <w:numId w:val="108"/>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16 RODO prawo do sprostowania Pani/Pana danych osobowych *;</w:t>
      </w:r>
    </w:p>
    <w:p w14:paraId="64167258" w14:textId="77777777" w:rsidR="009D27D5" w:rsidRPr="001D3B7A" w:rsidRDefault="009D27D5" w:rsidP="00E56050">
      <w:pPr>
        <w:pStyle w:val="Akapitzlist"/>
        <w:numPr>
          <w:ilvl w:val="0"/>
          <w:numId w:val="108"/>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18 RODO prawo żądania od administratora ograniczenia przetwarzania danych osobowych z zastrzeżeniem przypadków, o których mowa w art. 18 ust. 2 RODO **;</w:t>
      </w:r>
    </w:p>
    <w:p w14:paraId="4C2D856A" w14:textId="77777777" w:rsidR="009D27D5" w:rsidRPr="001D3B7A" w:rsidRDefault="009D27D5" w:rsidP="00E56050">
      <w:pPr>
        <w:pStyle w:val="Akapitzlist"/>
        <w:numPr>
          <w:ilvl w:val="0"/>
          <w:numId w:val="108"/>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prawo do wniesienia skargi do Prezesa Urzędu Ochrony Danych Osobowych, gdy uzna Pani/Pan, że przetwarzanie danych osobowych Pani/Pana dotyczących narusza przepisy RODO;</w:t>
      </w:r>
    </w:p>
    <w:p w14:paraId="09641F7C" w14:textId="77777777" w:rsidR="009D27D5" w:rsidRPr="001D3B7A" w:rsidRDefault="009D27D5" w:rsidP="00E56050">
      <w:pPr>
        <w:pStyle w:val="Akapitzlist"/>
        <w:numPr>
          <w:ilvl w:val="0"/>
          <w:numId w:val="107"/>
        </w:numPr>
        <w:autoSpaceDN/>
        <w:spacing w:after="0" w:line="300" w:lineRule="atLeast"/>
        <w:ind w:left="426" w:hanging="426"/>
        <w:contextualSpacing/>
        <w:jc w:val="both"/>
        <w:rPr>
          <w:rFonts w:ascii="Calibri" w:hAnsi="Calibri" w:cs="Calibri"/>
          <w:sz w:val="20"/>
          <w:szCs w:val="20"/>
        </w:rPr>
      </w:pPr>
      <w:r w:rsidRPr="001D3B7A">
        <w:rPr>
          <w:rFonts w:ascii="Calibri" w:hAnsi="Calibri" w:cs="Calibri"/>
          <w:sz w:val="20"/>
          <w:szCs w:val="20"/>
        </w:rPr>
        <w:t>nie przysługuje Pani/Panu:</w:t>
      </w:r>
    </w:p>
    <w:p w14:paraId="611881B5" w14:textId="77777777" w:rsidR="009D27D5" w:rsidRPr="001D3B7A" w:rsidRDefault="009D27D5" w:rsidP="00E56050">
      <w:pPr>
        <w:pStyle w:val="Akapitzlist"/>
        <w:numPr>
          <w:ilvl w:val="0"/>
          <w:numId w:val="109"/>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w związku z art. 17 ust. 3 lit. b, d lub e RODO prawo do usunięcia danych osobowych;</w:t>
      </w:r>
    </w:p>
    <w:p w14:paraId="0434D64C" w14:textId="77777777" w:rsidR="009D27D5" w:rsidRPr="001D3B7A" w:rsidRDefault="009D27D5" w:rsidP="00E56050">
      <w:pPr>
        <w:pStyle w:val="Akapitzlist"/>
        <w:numPr>
          <w:ilvl w:val="0"/>
          <w:numId w:val="109"/>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prawo do przenoszenia danych osobowych, o którym mowa w art. 20 RODO;</w:t>
      </w:r>
    </w:p>
    <w:p w14:paraId="7A0DD768" w14:textId="77777777" w:rsidR="009D27D5" w:rsidRPr="001D3B7A" w:rsidRDefault="009D27D5" w:rsidP="00E56050">
      <w:pPr>
        <w:pStyle w:val="Akapitzlist"/>
        <w:numPr>
          <w:ilvl w:val="0"/>
          <w:numId w:val="109"/>
        </w:numPr>
        <w:autoSpaceDN/>
        <w:spacing w:after="0" w:line="300" w:lineRule="atLeast"/>
        <w:ind w:left="709" w:hanging="283"/>
        <w:contextualSpacing/>
        <w:jc w:val="both"/>
        <w:rPr>
          <w:rFonts w:ascii="Calibri" w:hAnsi="Calibri" w:cs="Calibri"/>
          <w:sz w:val="20"/>
          <w:szCs w:val="20"/>
        </w:rPr>
      </w:pPr>
      <w:r w:rsidRPr="001D3B7A">
        <w:rPr>
          <w:rFonts w:ascii="Calibri" w:hAnsi="Calibri" w:cs="Calibri"/>
          <w:sz w:val="20"/>
          <w:szCs w:val="20"/>
        </w:rPr>
        <w:t>na podstawie art. 21 RODO prawo sprzeciwu, wobec przetwarzania danych osobowych, gdyż podstawą prawną przetwarzania Pani/Pana danych osobowych jest art. 6 ust. 1 lit. c RODO.</w:t>
      </w:r>
    </w:p>
    <w:p w14:paraId="000D9AA9" w14:textId="77777777" w:rsidR="009D27D5" w:rsidRPr="001D3B7A" w:rsidRDefault="009D27D5" w:rsidP="009D27D5">
      <w:pPr>
        <w:spacing w:after="0" w:line="300" w:lineRule="atLeast"/>
        <w:jc w:val="both"/>
        <w:rPr>
          <w:rFonts w:cs="Calibri"/>
          <w:sz w:val="20"/>
          <w:szCs w:val="20"/>
        </w:rPr>
      </w:pPr>
    </w:p>
    <w:p w14:paraId="24F2EBD6" w14:textId="77777777" w:rsidR="009D27D5" w:rsidRPr="001D3B7A" w:rsidRDefault="009D27D5" w:rsidP="009D27D5">
      <w:pPr>
        <w:spacing w:after="0" w:line="300" w:lineRule="atLeast"/>
        <w:jc w:val="both"/>
        <w:rPr>
          <w:rFonts w:cs="Calibri"/>
          <w:sz w:val="20"/>
          <w:szCs w:val="20"/>
        </w:rPr>
      </w:pPr>
      <w:r w:rsidRPr="001D3B7A">
        <w:rPr>
          <w:rFonts w:cs="Calibri"/>
          <w:sz w:val="20"/>
          <w:szCs w:val="20"/>
        </w:rPr>
        <w:t>______________________</w:t>
      </w:r>
    </w:p>
    <w:p w14:paraId="164E2B31" w14:textId="5A8F9BB9" w:rsidR="009D27D5" w:rsidRPr="00F13EF0" w:rsidRDefault="009D27D5" w:rsidP="009D27D5">
      <w:pPr>
        <w:pStyle w:val="Akapitzlist"/>
        <w:spacing w:after="0" w:line="300" w:lineRule="atLeast"/>
        <w:ind w:left="426"/>
        <w:jc w:val="both"/>
        <w:rPr>
          <w:rFonts w:ascii="Calibri" w:hAnsi="Calibri" w:cs="Calibri"/>
          <w:i/>
          <w:sz w:val="16"/>
          <w:szCs w:val="16"/>
        </w:rPr>
      </w:pPr>
      <w:r w:rsidRPr="00F13EF0">
        <w:rPr>
          <w:rFonts w:ascii="Calibri" w:hAnsi="Calibri" w:cs="Calibri"/>
          <w:b/>
          <w:i/>
          <w:sz w:val="16"/>
          <w:szCs w:val="16"/>
          <w:vertAlign w:val="superscript"/>
        </w:rPr>
        <w:t xml:space="preserve">* </w:t>
      </w:r>
      <w:r w:rsidRPr="00F13EF0">
        <w:rPr>
          <w:rFonts w:ascii="Calibri" w:hAnsi="Calibri" w:cs="Calibri"/>
          <w:b/>
          <w:i/>
          <w:sz w:val="16"/>
          <w:szCs w:val="16"/>
        </w:rPr>
        <w:t>Wyjaśnienie:</w:t>
      </w:r>
      <w:r w:rsidRPr="00F13EF0">
        <w:rPr>
          <w:rFonts w:ascii="Calibri" w:hAnsi="Calibri" w:cs="Calibri"/>
          <w: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FDBABA0" w14:textId="5255F8AC" w:rsidR="009D27D5" w:rsidRPr="00F13EF0" w:rsidRDefault="009D27D5" w:rsidP="009D27D5">
      <w:pPr>
        <w:pStyle w:val="Akapitzlist"/>
        <w:spacing w:after="0" w:line="300" w:lineRule="atLeast"/>
        <w:ind w:left="426"/>
        <w:jc w:val="both"/>
        <w:rPr>
          <w:rFonts w:ascii="Calibri" w:hAnsi="Calibri" w:cs="Calibri"/>
          <w:i/>
          <w:sz w:val="16"/>
          <w:szCs w:val="16"/>
        </w:rPr>
      </w:pPr>
      <w:r w:rsidRPr="00F13EF0">
        <w:rPr>
          <w:rFonts w:ascii="Calibri" w:hAnsi="Calibri" w:cs="Calibri"/>
          <w:b/>
          <w:i/>
          <w:sz w:val="16"/>
          <w:szCs w:val="16"/>
          <w:vertAlign w:val="superscript"/>
        </w:rPr>
        <w:t xml:space="preserve">** </w:t>
      </w:r>
      <w:r w:rsidRPr="00F13EF0">
        <w:rPr>
          <w:rFonts w:ascii="Calibri" w:hAnsi="Calibri" w:cs="Calibri"/>
          <w:b/>
          <w:i/>
          <w:sz w:val="16"/>
          <w:szCs w:val="16"/>
        </w:rPr>
        <w:t>Wyjaśnienie:</w:t>
      </w:r>
      <w:r w:rsidRPr="00F13EF0">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953F523" w14:textId="77777777" w:rsidR="009D27D5" w:rsidRPr="00706830" w:rsidRDefault="009D27D5" w:rsidP="009D27D5">
      <w:pPr>
        <w:pStyle w:val="Textbody"/>
        <w:spacing w:line="300" w:lineRule="atLeast"/>
        <w:rPr>
          <w:lang w:eastAsia="en-US"/>
        </w:rPr>
      </w:pPr>
    </w:p>
    <w:p w14:paraId="6892BC4A" w14:textId="77777777" w:rsidR="009D27D5" w:rsidRDefault="009D27D5" w:rsidP="008029B1">
      <w:pPr>
        <w:widowControl/>
        <w:suppressAutoHyphens w:val="0"/>
        <w:autoSpaceDN/>
        <w:spacing w:after="0" w:line="240" w:lineRule="auto"/>
        <w:textAlignment w:val="auto"/>
        <w:rPr>
          <w:rFonts w:eastAsia="Humanist777L2-RomanB"/>
          <w:bCs/>
          <w:lang w:eastAsia="pl-PL"/>
        </w:rPr>
      </w:pPr>
    </w:p>
    <w:p w14:paraId="4411479C" w14:textId="77777777" w:rsidR="00F13EF0" w:rsidRDefault="00F13EF0" w:rsidP="008029B1">
      <w:pPr>
        <w:widowControl/>
        <w:suppressAutoHyphens w:val="0"/>
        <w:autoSpaceDN/>
        <w:spacing w:after="0" w:line="240" w:lineRule="auto"/>
        <w:textAlignment w:val="auto"/>
        <w:rPr>
          <w:rFonts w:eastAsia="Humanist777L2-RomanB"/>
          <w:bCs/>
          <w:lang w:eastAsia="pl-PL"/>
        </w:rPr>
      </w:pPr>
    </w:p>
    <w:p w14:paraId="0D6152CB" w14:textId="77777777" w:rsidR="00F13EF0" w:rsidRDefault="00F13EF0" w:rsidP="008029B1">
      <w:pPr>
        <w:widowControl/>
        <w:suppressAutoHyphens w:val="0"/>
        <w:autoSpaceDN/>
        <w:spacing w:after="0" w:line="240" w:lineRule="auto"/>
        <w:textAlignment w:val="auto"/>
        <w:rPr>
          <w:rFonts w:eastAsia="Humanist777L2-RomanB"/>
          <w:bCs/>
          <w:lang w:eastAsia="pl-PL"/>
        </w:rPr>
      </w:pPr>
    </w:p>
    <w:p w14:paraId="6C57FE54" w14:textId="77777777" w:rsidR="00F13EF0" w:rsidRDefault="00F13EF0" w:rsidP="008029B1">
      <w:pPr>
        <w:widowControl/>
        <w:suppressAutoHyphens w:val="0"/>
        <w:autoSpaceDN/>
        <w:spacing w:after="0" w:line="240" w:lineRule="auto"/>
        <w:textAlignment w:val="auto"/>
        <w:rPr>
          <w:rFonts w:eastAsia="Humanist777L2-RomanB"/>
          <w:bCs/>
          <w:lang w:eastAsia="pl-PL"/>
        </w:rPr>
      </w:pPr>
    </w:p>
    <w:p w14:paraId="1F4DA23C" w14:textId="77777777" w:rsidR="00F13EF0" w:rsidRPr="00CF2ED7" w:rsidRDefault="00F13EF0" w:rsidP="00F13EF0">
      <w:pPr>
        <w:pStyle w:val="Tekstpodstawowy2"/>
        <w:tabs>
          <w:tab w:val="left" w:pos="0"/>
          <w:tab w:val="left" w:pos="1701"/>
        </w:tabs>
        <w:spacing w:line="300" w:lineRule="atLeast"/>
        <w:rPr>
          <w:sz w:val="20"/>
          <w:szCs w:val="20"/>
          <w:u w:val="single"/>
        </w:rPr>
      </w:pPr>
      <w:r w:rsidRPr="00CF2ED7">
        <w:rPr>
          <w:sz w:val="20"/>
          <w:szCs w:val="20"/>
          <w:u w:val="single"/>
        </w:rPr>
        <w:t>Załączniki:</w:t>
      </w:r>
    </w:p>
    <w:p w14:paraId="00558E6C" w14:textId="77777777" w:rsidR="00F13EF0" w:rsidRPr="00B667C2" w:rsidRDefault="00F13EF0" w:rsidP="00E56050">
      <w:pPr>
        <w:pStyle w:val="Tytu0"/>
        <w:numPr>
          <w:ilvl w:val="0"/>
          <w:numId w:val="112"/>
        </w:numPr>
        <w:tabs>
          <w:tab w:val="left" w:pos="-720"/>
          <w:tab w:val="left" w:pos="284"/>
        </w:tabs>
        <w:ind w:left="284" w:hanging="284"/>
        <w:jc w:val="left"/>
        <w:rPr>
          <w:sz w:val="20"/>
        </w:rPr>
      </w:pPr>
      <w:r w:rsidRPr="00B667C2">
        <w:rPr>
          <w:rFonts w:ascii="Calibri" w:hAnsi="Calibri"/>
          <w:b w:val="0"/>
          <w:sz w:val="20"/>
        </w:rPr>
        <w:t xml:space="preserve">załącznik nr 1 </w:t>
      </w:r>
      <w:r w:rsidRPr="00B667C2">
        <w:rPr>
          <w:rFonts w:ascii="Calibri" w:eastAsia="Humanist777L2-RomanB" w:hAnsi="Calibri" w:cs="Tahoma"/>
          <w:b w:val="0"/>
          <w:bCs/>
          <w:sz w:val="20"/>
        </w:rPr>
        <w:t>–</w:t>
      </w:r>
      <w:r w:rsidRPr="00B667C2">
        <w:rPr>
          <w:rFonts w:ascii="Calibri" w:hAnsi="Calibri"/>
          <w:b w:val="0"/>
          <w:sz w:val="20"/>
        </w:rPr>
        <w:t xml:space="preserve"> wzór formularza ofertowego</w:t>
      </w:r>
    </w:p>
    <w:p w14:paraId="6D4588AB" w14:textId="77777777" w:rsidR="00F13EF0" w:rsidRPr="007926BA" w:rsidRDefault="00F13EF0" w:rsidP="00E56050">
      <w:pPr>
        <w:pStyle w:val="Tytu0"/>
        <w:numPr>
          <w:ilvl w:val="0"/>
          <w:numId w:val="112"/>
        </w:numPr>
        <w:tabs>
          <w:tab w:val="left" w:pos="-720"/>
          <w:tab w:val="left" w:pos="284"/>
        </w:tabs>
        <w:ind w:left="284" w:hanging="284"/>
        <w:jc w:val="both"/>
        <w:rPr>
          <w:rFonts w:ascii="Calibri" w:hAnsi="Calibri"/>
          <w:b w:val="0"/>
          <w:sz w:val="20"/>
        </w:rPr>
      </w:pPr>
      <w:r w:rsidRPr="007926BA">
        <w:rPr>
          <w:rFonts w:ascii="Calibri" w:hAnsi="Calibri"/>
          <w:b w:val="0"/>
          <w:sz w:val="20"/>
        </w:rPr>
        <w:t>załącznik nr 2 – oświadczenie o niepodleganiu wykluczeniu oraz spełnianiu warunków udziału w postępowaniu</w:t>
      </w:r>
    </w:p>
    <w:p w14:paraId="1F98F43F" w14:textId="77777777" w:rsidR="00F13EF0" w:rsidRPr="007926BA" w:rsidRDefault="00F13EF0" w:rsidP="00E56050">
      <w:pPr>
        <w:pStyle w:val="Tytu0"/>
        <w:numPr>
          <w:ilvl w:val="0"/>
          <w:numId w:val="112"/>
        </w:numPr>
        <w:tabs>
          <w:tab w:val="left" w:pos="-720"/>
          <w:tab w:val="left" w:pos="284"/>
        </w:tabs>
        <w:ind w:left="284" w:hanging="284"/>
        <w:jc w:val="both"/>
        <w:rPr>
          <w:rFonts w:ascii="Calibri" w:hAnsi="Calibri"/>
          <w:b w:val="0"/>
          <w:sz w:val="20"/>
        </w:rPr>
      </w:pPr>
      <w:r w:rsidRPr="007926BA">
        <w:rPr>
          <w:rFonts w:ascii="Calibri" w:hAnsi="Calibri"/>
          <w:b w:val="0"/>
          <w:sz w:val="20"/>
        </w:rPr>
        <w:t>załącznik nr 3 – oświadczenie podmiotu udostępniającego zasoby</w:t>
      </w:r>
    </w:p>
    <w:p w14:paraId="49DEDAF2" w14:textId="77777777" w:rsidR="00F13EF0" w:rsidRPr="007926BA" w:rsidRDefault="00F13EF0" w:rsidP="00E56050">
      <w:pPr>
        <w:pStyle w:val="Tytu0"/>
        <w:numPr>
          <w:ilvl w:val="0"/>
          <w:numId w:val="112"/>
        </w:numPr>
        <w:tabs>
          <w:tab w:val="left" w:pos="-720"/>
          <w:tab w:val="left" w:pos="284"/>
        </w:tabs>
        <w:ind w:left="284" w:hanging="284"/>
        <w:jc w:val="both"/>
        <w:rPr>
          <w:rFonts w:ascii="Calibri" w:hAnsi="Calibri"/>
          <w:b w:val="0"/>
          <w:sz w:val="20"/>
        </w:rPr>
      </w:pPr>
      <w:r w:rsidRPr="007926BA">
        <w:rPr>
          <w:rFonts w:ascii="Calibri" w:hAnsi="Calibri"/>
          <w:b w:val="0"/>
          <w:sz w:val="20"/>
        </w:rPr>
        <w:t>załącznik nr 4 – zobowiązanie podmiotu udostępniającego zasoby</w:t>
      </w:r>
    </w:p>
    <w:p w14:paraId="05824963" w14:textId="77777777" w:rsidR="00F13EF0" w:rsidRPr="007926BA" w:rsidRDefault="00F13EF0" w:rsidP="00E56050">
      <w:pPr>
        <w:pStyle w:val="Tytu0"/>
        <w:numPr>
          <w:ilvl w:val="0"/>
          <w:numId w:val="112"/>
        </w:numPr>
        <w:tabs>
          <w:tab w:val="left" w:pos="-720"/>
          <w:tab w:val="left" w:pos="284"/>
        </w:tabs>
        <w:ind w:left="284" w:hanging="284"/>
        <w:jc w:val="both"/>
        <w:rPr>
          <w:rFonts w:ascii="Calibri" w:hAnsi="Calibri"/>
          <w:b w:val="0"/>
          <w:sz w:val="20"/>
        </w:rPr>
      </w:pPr>
      <w:r w:rsidRPr="007926BA">
        <w:rPr>
          <w:rFonts w:ascii="Calibri" w:hAnsi="Calibri"/>
          <w:b w:val="0"/>
          <w:sz w:val="20"/>
        </w:rPr>
        <w:t>załącznik nr 5 – wzór oświadczenia wykonawców wspólnie ubiegających się o udzielenie zamówienia</w:t>
      </w:r>
    </w:p>
    <w:p w14:paraId="72461BC6" w14:textId="77777777" w:rsidR="00F13EF0" w:rsidRPr="00A74060" w:rsidRDefault="00F13EF0" w:rsidP="00E56050">
      <w:pPr>
        <w:pStyle w:val="Tytu0"/>
        <w:numPr>
          <w:ilvl w:val="0"/>
          <w:numId w:val="112"/>
        </w:numPr>
        <w:tabs>
          <w:tab w:val="left" w:pos="-720"/>
          <w:tab w:val="left" w:pos="284"/>
        </w:tabs>
        <w:ind w:left="284" w:hanging="284"/>
        <w:jc w:val="both"/>
        <w:rPr>
          <w:rFonts w:ascii="Calibri" w:hAnsi="Calibri"/>
          <w:b w:val="0"/>
          <w:sz w:val="20"/>
        </w:rPr>
      </w:pPr>
      <w:r w:rsidRPr="00A74060">
        <w:rPr>
          <w:rFonts w:ascii="Calibri" w:hAnsi="Calibri"/>
          <w:b w:val="0"/>
          <w:sz w:val="20"/>
        </w:rPr>
        <w:t xml:space="preserve">załącznik nr </w:t>
      </w:r>
      <w:r>
        <w:rPr>
          <w:rFonts w:ascii="Calibri" w:hAnsi="Calibri"/>
          <w:b w:val="0"/>
          <w:sz w:val="20"/>
        </w:rPr>
        <w:t>6</w:t>
      </w:r>
      <w:r w:rsidRPr="00A74060">
        <w:rPr>
          <w:rFonts w:ascii="Calibri" w:hAnsi="Calibri"/>
          <w:b w:val="0"/>
          <w:sz w:val="20"/>
        </w:rPr>
        <w:t xml:space="preserve"> – wykaz robót</w:t>
      </w:r>
    </w:p>
    <w:p w14:paraId="06A47FB5" w14:textId="77777777" w:rsidR="00F13EF0" w:rsidRPr="00A74060" w:rsidRDefault="00F13EF0" w:rsidP="00E56050">
      <w:pPr>
        <w:pStyle w:val="Tytu0"/>
        <w:numPr>
          <w:ilvl w:val="0"/>
          <w:numId w:val="112"/>
        </w:numPr>
        <w:tabs>
          <w:tab w:val="left" w:pos="-720"/>
          <w:tab w:val="left" w:pos="284"/>
        </w:tabs>
        <w:ind w:left="284" w:hanging="284"/>
        <w:jc w:val="both"/>
        <w:rPr>
          <w:rFonts w:ascii="Calibri" w:hAnsi="Calibri"/>
          <w:b w:val="0"/>
          <w:sz w:val="20"/>
        </w:rPr>
      </w:pPr>
      <w:r w:rsidRPr="00A74060">
        <w:rPr>
          <w:rFonts w:ascii="Calibri" w:hAnsi="Calibri"/>
          <w:b w:val="0"/>
          <w:sz w:val="20"/>
        </w:rPr>
        <w:t xml:space="preserve">załącznik nr </w:t>
      </w:r>
      <w:r>
        <w:rPr>
          <w:rFonts w:ascii="Calibri" w:hAnsi="Calibri"/>
          <w:b w:val="0"/>
          <w:sz w:val="20"/>
        </w:rPr>
        <w:t>7</w:t>
      </w:r>
      <w:r w:rsidRPr="00A74060">
        <w:rPr>
          <w:rFonts w:ascii="Calibri" w:hAnsi="Calibri"/>
          <w:b w:val="0"/>
          <w:sz w:val="20"/>
        </w:rPr>
        <w:t xml:space="preserve"> – wzór wykazu osób</w:t>
      </w:r>
    </w:p>
    <w:p w14:paraId="6FC3F122" w14:textId="77777777" w:rsidR="00F13EF0" w:rsidRPr="00A74060" w:rsidRDefault="00F13EF0" w:rsidP="00E56050">
      <w:pPr>
        <w:pStyle w:val="Tytu0"/>
        <w:numPr>
          <w:ilvl w:val="0"/>
          <w:numId w:val="112"/>
        </w:numPr>
        <w:tabs>
          <w:tab w:val="left" w:pos="-720"/>
          <w:tab w:val="left" w:pos="284"/>
        </w:tabs>
        <w:ind w:left="284" w:hanging="284"/>
        <w:jc w:val="both"/>
        <w:rPr>
          <w:sz w:val="20"/>
        </w:rPr>
      </w:pPr>
      <w:r w:rsidRPr="00A74060">
        <w:rPr>
          <w:rFonts w:ascii="Calibri" w:hAnsi="Calibri"/>
          <w:b w:val="0"/>
          <w:sz w:val="20"/>
        </w:rPr>
        <w:t xml:space="preserve">załącznik nr </w:t>
      </w:r>
      <w:r>
        <w:rPr>
          <w:rFonts w:ascii="Calibri" w:hAnsi="Calibri"/>
          <w:b w:val="0"/>
          <w:sz w:val="20"/>
        </w:rPr>
        <w:t>8</w:t>
      </w:r>
      <w:r w:rsidRPr="00A74060">
        <w:rPr>
          <w:rFonts w:ascii="Calibri" w:hAnsi="Calibri"/>
          <w:b w:val="0"/>
          <w:sz w:val="20"/>
        </w:rPr>
        <w:t xml:space="preserve">  </w:t>
      </w:r>
      <w:r w:rsidRPr="00A74060">
        <w:rPr>
          <w:rFonts w:ascii="Calibri" w:eastAsia="Humanist777L2-RomanB" w:hAnsi="Calibri" w:cs="Tahoma"/>
          <w:b w:val="0"/>
          <w:bCs/>
          <w:sz w:val="20"/>
        </w:rPr>
        <w:t>–</w:t>
      </w:r>
      <w:r w:rsidRPr="00A74060">
        <w:rPr>
          <w:rFonts w:ascii="Calibri" w:hAnsi="Calibri"/>
          <w:b w:val="0"/>
          <w:sz w:val="20"/>
        </w:rPr>
        <w:t xml:space="preserve"> wzór oświadczenia dotyczącego zatrudnienia</w:t>
      </w:r>
    </w:p>
    <w:p w14:paraId="4B068FE6" w14:textId="77777777" w:rsidR="00F13EF0" w:rsidRPr="00B667C2" w:rsidRDefault="00F13EF0" w:rsidP="00E56050">
      <w:pPr>
        <w:pStyle w:val="Tytu0"/>
        <w:numPr>
          <w:ilvl w:val="0"/>
          <w:numId w:val="112"/>
        </w:numPr>
        <w:tabs>
          <w:tab w:val="left" w:pos="-720"/>
          <w:tab w:val="left" w:pos="284"/>
          <w:tab w:val="left" w:pos="614"/>
          <w:tab w:val="left" w:pos="886"/>
        </w:tabs>
        <w:autoSpaceDE w:val="0"/>
        <w:ind w:left="284" w:hanging="284"/>
        <w:jc w:val="left"/>
        <w:rPr>
          <w:b w:val="0"/>
          <w:sz w:val="20"/>
        </w:rPr>
      </w:pPr>
      <w:r w:rsidRPr="00B667C2">
        <w:rPr>
          <w:rFonts w:ascii="Calibri" w:eastAsia="Humanist777L2-RomanB" w:hAnsi="Calibri" w:cs="Tahoma"/>
          <w:b w:val="0"/>
          <w:bCs/>
          <w:sz w:val="20"/>
        </w:rPr>
        <w:t xml:space="preserve">załącznik nr </w:t>
      </w:r>
      <w:r>
        <w:rPr>
          <w:rFonts w:ascii="Calibri" w:eastAsia="Humanist777L2-RomanB" w:hAnsi="Calibri" w:cs="Tahoma"/>
          <w:b w:val="0"/>
          <w:bCs/>
          <w:sz w:val="20"/>
        </w:rPr>
        <w:t>9</w:t>
      </w:r>
      <w:r w:rsidRPr="00B667C2">
        <w:rPr>
          <w:rFonts w:ascii="Calibri" w:eastAsia="Humanist777L2-RomanB" w:hAnsi="Calibri" w:cs="Tahoma"/>
          <w:b w:val="0"/>
          <w:bCs/>
          <w:sz w:val="20"/>
        </w:rPr>
        <w:t xml:space="preserve"> – wzór umowy</w:t>
      </w:r>
    </w:p>
    <w:p w14:paraId="3E15B08E" w14:textId="60B40239" w:rsidR="00F13EF0" w:rsidRDefault="00F13EF0" w:rsidP="00E56050">
      <w:pPr>
        <w:pStyle w:val="Tytu0"/>
        <w:numPr>
          <w:ilvl w:val="0"/>
          <w:numId w:val="112"/>
        </w:numPr>
        <w:tabs>
          <w:tab w:val="left" w:pos="-720"/>
          <w:tab w:val="left" w:pos="284"/>
        </w:tabs>
        <w:ind w:left="284" w:hanging="284"/>
        <w:jc w:val="left"/>
        <w:rPr>
          <w:rFonts w:ascii="Calibri" w:hAnsi="Calibri"/>
          <w:b w:val="0"/>
          <w:sz w:val="20"/>
        </w:rPr>
      </w:pPr>
      <w:r w:rsidRPr="00C905B4">
        <w:rPr>
          <w:rFonts w:ascii="Calibri" w:hAnsi="Calibri"/>
          <w:b w:val="0"/>
          <w:sz w:val="20"/>
        </w:rPr>
        <w:t xml:space="preserve">załącznik nr </w:t>
      </w:r>
      <w:r w:rsidR="00CF215D">
        <w:rPr>
          <w:rFonts w:ascii="Calibri" w:hAnsi="Calibri"/>
          <w:b w:val="0"/>
          <w:sz w:val="20"/>
        </w:rPr>
        <w:t>10</w:t>
      </w:r>
      <w:r w:rsidR="00772CF3">
        <w:rPr>
          <w:rFonts w:ascii="Calibri" w:hAnsi="Calibri"/>
          <w:b w:val="0"/>
          <w:sz w:val="20"/>
        </w:rPr>
        <w:t xml:space="preserve"> – dokumentacja </w:t>
      </w:r>
      <w:r w:rsidR="00D97A87">
        <w:rPr>
          <w:rFonts w:ascii="Calibri" w:hAnsi="Calibri"/>
          <w:b w:val="0"/>
          <w:sz w:val="20"/>
        </w:rPr>
        <w:t>projektowa</w:t>
      </w:r>
    </w:p>
    <w:p w14:paraId="35256CF6" w14:textId="21467614" w:rsidR="003F4089" w:rsidRPr="00772CF3" w:rsidRDefault="003F4089" w:rsidP="00E56050">
      <w:pPr>
        <w:pStyle w:val="Tytu0"/>
        <w:numPr>
          <w:ilvl w:val="0"/>
          <w:numId w:val="112"/>
        </w:numPr>
        <w:tabs>
          <w:tab w:val="left" w:pos="-720"/>
          <w:tab w:val="left" w:pos="284"/>
        </w:tabs>
        <w:ind w:left="284" w:hanging="284"/>
        <w:jc w:val="left"/>
        <w:rPr>
          <w:rFonts w:ascii="Calibri" w:hAnsi="Calibri"/>
          <w:b w:val="0"/>
          <w:sz w:val="20"/>
        </w:rPr>
      </w:pPr>
      <w:r>
        <w:rPr>
          <w:rFonts w:ascii="Calibri" w:hAnsi="Calibri"/>
          <w:b w:val="0"/>
          <w:sz w:val="20"/>
        </w:rPr>
        <w:t>załącznik nr 11 – Program Funkcjonalno-Użytkowy</w:t>
      </w:r>
    </w:p>
    <w:p w14:paraId="489F38AA" w14:textId="77777777" w:rsidR="00F13EF0" w:rsidRPr="008029B1" w:rsidRDefault="00F13EF0" w:rsidP="008029B1">
      <w:pPr>
        <w:widowControl/>
        <w:suppressAutoHyphens w:val="0"/>
        <w:autoSpaceDN/>
        <w:spacing w:after="0" w:line="240" w:lineRule="auto"/>
        <w:textAlignment w:val="auto"/>
        <w:rPr>
          <w:rFonts w:eastAsia="Humanist777L2-RomanB"/>
          <w:bCs/>
          <w:lang w:eastAsia="pl-PL"/>
        </w:rPr>
      </w:pPr>
    </w:p>
    <w:sectPr w:rsidR="00F13EF0" w:rsidRPr="008029B1" w:rsidSect="00DB12B1">
      <w:headerReference w:type="default" r:id="rId63"/>
      <w:footerReference w:type="default" r:id="rId64"/>
      <w:headerReference w:type="first" r:id="rId65"/>
      <w:pgSz w:w="11906" w:h="16838"/>
      <w:pgMar w:top="649" w:right="1416" w:bottom="703" w:left="1417" w:header="592"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BEB3" w14:textId="77777777" w:rsidR="00C02586" w:rsidRDefault="00C02586">
      <w:pPr>
        <w:spacing w:after="0" w:line="240" w:lineRule="auto"/>
      </w:pPr>
      <w:r>
        <w:separator/>
      </w:r>
    </w:p>
  </w:endnote>
  <w:endnote w:type="continuationSeparator" w:id="0">
    <w:p w14:paraId="74E68118" w14:textId="77777777" w:rsidR="00C02586" w:rsidRDefault="00C02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rlito">
    <w:panose1 w:val="020F0502020204030204"/>
    <w:charset w:val="EE"/>
    <w:family w:val="swiss"/>
    <w:pitch w:val="variable"/>
    <w:sig w:usb0="E10002FF" w:usb1="5000ECFF" w:usb2="00000009" w:usb3="00000000" w:csb0="0000019F" w:csb1="00000000"/>
  </w:font>
  <w:font w:name="Symbol, 'Times New Roman'">
    <w:altName w:val="Symbol"/>
    <w:charset w:val="02"/>
    <w:family w:val="roman"/>
    <w:pitch w:val="variable"/>
  </w:font>
  <w:font w:name="Wingdings, Arial">
    <w:charset w:val="00"/>
    <w:family w:val="auto"/>
    <w:pitch w:val="variable"/>
  </w:font>
  <w:font w:name="Wingdings">
    <w:panose1 w:val="05000000000000000000"/>
    <w:charset w:val="02"/>
    <w:family w:val="auto"/>
    <w:pitch w:val="variable"/>
    <w:sig w:usb0="00000000" w:usb1="10000000" w:usb2="00000000" w:usb3="00000000" w:csb0="80000000" w:csb1="00000000"/>
  </w:font>
  <w:font w:name="StarSymbol">
    <w:charset w:val="00"/>
    <w:family w:val="auto"/>
    <w:pitch w:val="default"/>
  </w:font>
  <w:font w:name="OpenSymbol">
    <w:panose1 w:val="05010000000000000000"/>
    <w:charset w:val="00"/>
    <w:family w:val="auto"/>
    <w:pitch w:val="variable"/>
    <w:sig w:usb0="800000AF" w:usb1="1001ECEA" w:usb2="00000000" w:usb3="00000000" w:csb0="00000001"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umanist777L2-BoldB">
    <w:charset w:val="00"/>
    <w:family w:val="auto"/>
    <w:pitch w:val="variable"/>
  </w:font>
  <w:font w:name="ArialMT">
    <w:altName w:val="MS Mincho"/>
    <w:panose1 w:val="00000000000000000000"/>
    <w:charset w:val="80"/>
    <w:family w:val="auto"/>
    <w:notTrueType/>
    <w:pitch w:val="default"/>
    <w:sig w:usb0="00000001" w:usb1="08070000" w:usb2="00000010" w:usb3="00000000" w:csb0="00020000" w:csb1="00000000"/>
  </w:font>
  <w:font w:name="Humanist777L2-RomanB">
    <w:charset w:val="00"/>
    <w:family w:val="swiss"/>
    <w:pitch w:val="default"/>
  </w:font>
  <w:font w:name="TimesNewRomanPS-BoldMT">
    <w:altName w:val="Times New Roman"/>
    <w:charset w:val="00"/>
    <w:family w:val="auto"/>
    <w:pitch w:val="variable"/>
  </w:font>
  <w:font w:name="TimesNewRoman">
    <w:altName w:val="MS Mincho"/>
    <w:panose1 w:val="00000000000000000000"/>
    <w:charset w:val="80"/>
    <w:family w:val="auto"/>
    <w:notTrueType/>
    <w:pitch w:val="default"/>
    <w:sig w:usb0="00000001" w:usb1="08070000" w:usb2="00000010" w:usb3="00000000" w:csb0="00020000" w:csb1="00000000"/>
  </w:font>
  <w:font w:name="TimesNewRoman, Bold">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33EB4" w14:textId="77777777" w:rsidR="005D1DAC" w:rsidRDefault="005D1DAC">
    <w:pPr>
      <w:pStyle w:val="Stopka"/>
      <w:pBdr>
        <w:top w:val="single" w:sz="4" w:space="1" w:color="00000A"/>
      </w:pBdr>
      <w:jc w:val="left"/>
    </w:pPr>
    <w:r>
      <w:rPr>
        <w:sz w:val="16"/>
        <w:szCs w:val="16"/>
      </w:rPr>
      <w:t>Urząd Gminy w Brzeszczach</w:t>
    </w:r>
    <w:r>
      <w:rPr>
        <w:sz w:val="16"/>
        <w:szCs w:val="16"/>
      </w:rPr>
      <w:tab/>
    </w:r>
    <w:r>
      <w:rPr>
        <w:sz w:val="16"/>
        <w:szCs w:val="16"/>
      </w:rPr>
      <w:tab/>
      <w:t xml:space="preserve">Strona </w:t>
    </w:r>
    <w:r>
      <w:rPr>
        <w:noProof/>
      </w:rPr>
      <w:fldChar w:fldCharType="begin"/>
    </w:r>
    <w:r>
      <w:rPr>
        <w:noProof/>
      </w:rPr>
      <w:instrText xml:space="preserve"> PAGE </w:instrText>
    </w:r>
    <w:r>
      <w:rPr>
        <w:noProof/>
      </w:rPr>
      <w:fldChar w:fldCharType="separate"/>
    </w:r>
    <w:r w:rsidR="00717BBF">
      <w:rPr>
        <w:noProof/>
      </w:rPr>
      <w:t>22</w:t>
    </w:r>
    <w:r>
      <w:rPr>
        <w:noProof/>
      </w:rPr>
      <w:fldChar w:fldCharType="end"/>
    </w:r>
    <w:r>
      <w:rPr>
        <w:sz w:val="16"/>
        <w:szCs w:val="16"/>
      </w:rPr>
      <w:t>/</w:t>
    </w:r>
    <w:r>
      <w:rPr>
        <w:noProof/>
      </w:rPr>
      <w:fldChar w:fldCharType="begin"/>
    </w:r>
    <w:r>
      <w:rPr>
        <w:noProof/>
      </w:rPr>
      <w:instrText xml:space="preserve"> NUMPAGES \* ARABIC </w:instrText>
    </w:r>
    <w:r>
      <w:rPr>
        <w:noProof/>
      </w:rPr>
      <w:fldChar w:fldCharType="separate"/>
    </w:r>
    <w:r w:rsidR="00717BBF">
      <w:rPr>
        <w:noProof/>
      </w:rPr>
      <w:t>33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118E2" w14:textId="77777777" w:rsidR="00C02586" w:rsidRDefault="00C02586">
      <w:pPr>
        <w:spacing w:after="0" w:line="240" w:lineRule="auto"/>
      </w:pPr>
      <w:r>
        <w:rPr>
          <w:color w:val="000000"/>
        </w:rPr>
        <w:separator/>
      </w:r>
    </w:p>
  </w:footnote>
  <w:footnote w:type="continuationSeparator" w:id="0">
    <w:p w14:paraId="299E668C" w14:textId="77777777" w:rsidR="00C02586" w:rsidRDefault="00C02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FF549" w14:textId="3D8E3C16" w:rsidR="00E07EB9" w:rsidRDefault="00E07EB9" w:rsidP="00733984">
    <w:pPr>
      <w:pStyle w:val="Nagwek"/>
      <w:pBdr>
        <w:bottom w:val="single" w:sz="4" w:space="1" w:color="auto"/>
      </w:pBdr>
      <w:tabs>
        <w:tab w:val="right" w:pos="9638"/>
      </w:tabs>
      <w:rPr>
        <w:rFonts w:ascii="Times New Roman" w:hAnsi="Times New Roman"/>
        <w:i/>
        <w:iCs/>
        <w:sz w:val="18"/>
        <w:szCs w:val="18"/>
      </w:rPr>
    </w:pPr>
    <w:r>
      <w:rPr>
        <w:noProof/>
      </w:rPr>
      <w:drawing>
        <wp:inline distT="0" distB="0" distL="0" distR="0" wp14:anchorId="14A3F1C2" wp14:editId="707E6A2D">
          <wp:extent cx="5760720" cy="494665"/>
          <wp:effectExtent l="0" t="0" r="0" b="635"/>
          <wp:docPr id="570107580" name="Obraz 57010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494665"/>
                  </a:xfrm>
                  <a:prstGeom prst="rect">
                    <a:avLst/>
                  </a:prstGeom>
                </pic:spPr>
              </pic:pic>
            </a:graphicData>
          </a:graphic>
        </wp:inline>
      </w:drawing>
    </w:r>
  </w:p>
  <w:p w14:paraId="1C753B0F" w14:textId="77777777" w:rsidR="00E07EB9" w:rsidRDefault="00E07EB9" w:rsidP="00733984">
    <w:pPr>
      <w:pStyle w:val="Nagwek"/>
      <w:pBdr>
        <w:bottom w:val="single" w:sz="4" w:space="1" w:color="auto"/>
      </w:pBdr>
      <w:tabs>
        <w:tab w:val="right" w:pos="9638"/>
      </w:tabs>
      <w:rPr>
        <w:rFonts w:ascii="Times New Roman" w:hAnsi="Times New Roman"/>
        <w:i/>
        <w:iCs/>
        <w:sz w:val="18"/>
        <w:szCs w:val="18"/>
      </w:rPr>
    </w:pPr>
  </w:p>
  <w:p w14:paraId="5E66A7A6" w14:textId="4361DD57" w:rsidR="00E07EB9" w:rsidRPr="00542D2B" w:rsidRDefault="00E07EB9" w:rsidP="00733984">
    <w:pPr>
      <w:pStyle w:val="Nagwek"/>
      <w:pBdr>
        <w:bottom w:val="single" w:sz="4" w:space="1" w:color="auto"/>
      </w:pBdr>
      <w:tabs>
        <w:tab w:val="right" w:pos="9638"/>
      </w:tabs>
      <w:rPr>
        <w:rFonts w:ascii="Times New Roman" w:hAnsi="Times New Roman"/>
        <w:i/>
        <w:iCs/>
        <w:sz w:val="18"/>
        <w:szCs w:val="18"/>
      </w:rPr>
    </w:pPr>
    <w:r>
      <w:rPr>
        <w:rFonts w:ascii="Times New Roman" w:hAnsi="Times New Roman"/>
        <w:i/>
        <w:iCs/>
        <w:sz w:val="18"/>
        <w:szCs w:val="18"/>
      </w:rPr>
      <w:t xml:space="preserve">SWZ – </w:t>
    </w:r>
    <w:r w:rsidRPr="006968E9">
      <w:rPr>
        <w:rFonts w:ascii="Times New Roman" w:hAnsi="Times New Roman"/>
        <w:i/>
        <w:iCs/>
        <w:sz w:val="18"/>
        <w:szCs w:val="18"/>
      </w:rPr>
      <w:t>Budowa parkingu przy dworcu PKP w Brzeszczach-Jawiszowicach</w:t>
    </w:r>
  </w:p>
  <w:p w14:paraId="6E1F8665" w14:textId="4D4D2C60" w:rsidR="005D1DAC" w:rsidRPr="00733984" w:rsidRDefault="005D1DAC" w:rsidP="0073398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49E7D" w14:textId="48433C8B" w:rsidR="006968E9" w:rsidRDefault="006968E9" w:rsidP="0026556F">
    <w:pPr>
      <w:pStyle w:val="Standard"/>
      <w:spacing w:line="300" w:lineRule="atLeast"/>
      <w:rPr>
        <w:rFonts w:ascii="Times New Roman" w:hAnsi="Times New Roman"/>
        <w:i/>
        <w:iCs/>
        <w:sz w:val="18"/>
        <w:szCs w:val="18"/>
      </w:rPr>
    </w:pPr>
    <w:r>
      <w:rPr>
        <w:noProof/>
      </w:rPr>
      <w:drawing>
        <wp:inline distT="0" distB="0" distL="0" distR="0" wp14:anchorId="567669ED" wp14:editId="17CA833D">
          <wp:extent cx="5760720" cy="494665"/>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494665"/>
                  </a:xfrm>
                  <a:prstGeom prst="rect">
                    <a:avLst/>
                  </a:prstGeom>
                </pic:spPr>
              </pic:pic>
            </a:graphicData>
          </a:graphic>
        </wp:inline>
      </w:drawing>
    </w:r>
  </w:p>
  <w:p w14:paraId="0707D119" w14:textId="1C2B6215" w:rsidR="005D1DAC" w:rsidRPr="00542D2B" w:rsidRDefault="005D1DAC" w:rsidP="00E72996">
    <w:pPr>
      <w:pStyle w:val="Nagwek"/>
      <w:pBdr>
        <w:bottom w:val="single" w:sz="4" w:space="1" w:color="auto"/>
      </w:pBdr>
      <w:tabs>
        <w:tab w:val="clear" w:pos="4536"/>
        <w:tab w:val="clear" w:pos="9072"/>
        <w:tab w:val="left" w:pos="2680"/>
      </w:tabs>
      <w:rPr>
        <w:rFonts w:ascii="Times New Roman" w:hAnsi="Times New Roman"/>
        <w:i/>
        <w:iCs/>
        <w:sz w:val="18"/>
        <w:szCs w:val="18"/>
      </w:rPr>
    </w:pPr>
  </w:p>
  <w:p w14:paraId="6CA4FE42" w14:textId="77777777" w:rsidR="005D1DAC" w:rsidRDefault="005D1D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7AA219B6"/>
    <w:name w:val="WW8Num7"/>
    <w:lvl w:ilvl="0">
      <w:start w:val="1"/>
      <w:numFmt w:val="decimal"/>
      <w:lvlText w:val="%1."/>
      <w:lvlJc w:val="left"/>
      <w:pPr>
        <w:tabs>
          <w:tab w:val="num" w:pos="720"/>
        </w:tabs>
        <w:ind w:left="720" w:hanging="360"/>
      </w:pPr>
      <w:rPr>
        <w:sz w:val="24"/>
        <w:szCs w:val="24"/>
        <w:lang w:val="pl-PL"/>
      </w:rPr>
    </w:lvl>
    <w:lvl w:ilvl="1">
      <w:start w:val="1"/>
      <w:numFmt w:val="decimal"/>
      <w:lvlText w:val="%2)"/>
      <w:lvlJc w:val="left"/>
      <w:pPr>
        <w:tabs>
          <w:tab w:val="num" w:pos="1080"/>
        </w:tabs>
        <w:ind w:left="1080" w:hanging="360"/>
      </w:pPr>
      <w:rPr>
        <w:sz w:val="24"/>
        <w:szCs w:val="24"/>
        <w:lang w:val="pl-PL"/>
      </w:rPr>
    </w:lvl>
    <w:lvl w:ilvl="2">
      <w:start w:val="1"/>
      <w:numFmt w:val="decimal"/>
      <w:lvlText w:val="%3."/>
      <w:lvlJc w:val="left"/>
      <w:pPr>
        <w:tabs>
          <w:tab w:val="num" w:pos="1440"/>
        </w:tabs>
        <w:ind w:left="1440" w:hanging="360"/>
      </w:pPr>
      <w:rPr>
        <w:sz w:val="24"/>
        <w:szCs w:val="24"/>
        <w:lang w:val="pl-PL"/>
      </w:rPr>
    </w:lvl>
    <w:lvl w:ilvl="3">
      <w:start w:val="1"/>
      <w:numFmt w:val="decimal"/>
      <w:lvlText w:val="%4."/>
      <w:lvlJc w:val="left"/>
      <w:pPr>
        <w:tabs>
          <w:tab w:val="num" w:pos="1800"/>
        </w:tabs>
        <w:ind w:left="1800" w:hanging="360"/>
      </w:pPr>
      <w:rPr>
        <w:sz w:val="24"/>
        <w:szCs w:val="24"/>
        <w:lang w:val="pl-PL"/>
      </w:rPr>
    </w:lvl>
    <w:lvl w:ilvl="4">
      <w:start w:val="1"/>
      <w:numFmt w:val="decimal"/>
      <w:lvlText w:val="%5."/>
      <w:lvlJc w:val="left"/>
      <w:pPr>
        <w:tabs>
          <w:tab w:val="num" w:pos="2160"/>
        </w:tabs>
        <w:ind w:left="2160" w:hanging="360"/>
      </w:pPr>
      <w:rPr>
        <w:sz w:val="24"/>
        <w:szCs w:val="24"/>
        <w:lang w:val="pl-PL"/>
      </w:rPr>
    </w:lvl>
    <w:lvl w:ilvl="5">
      <w:start w:val="1"/>
      <w:numFmt w:val="decimal"/>
      <w:lvlText w:val="%6."/>
      <w:lvlJc w:val="left"/>
      <w:pPr>
        <w:tabs>
          <w:tab w:val="num" w:pos="2520"/>
        </w:tabs>
        <w:ind w:left="2520" w:hanging="360"/>
      </w:pPr>
      <w:rPr>
        <w:sz w:val="24"/>
        <w:szCs w:val="24"/>
        <w:lang w:val="pl-PL"/>
      </w:rPr>
    </w:lvl>
    <w:lvl w:ilvl="6">
      <w:start w:val="1"/>
      <w:numFmt w:val="decimal"/>
      <w:lvlText w:val="%7."/>
      <w:lvlJc w:val="left"/>
      <w:pPr>
        <w:tabs>
          <w:tab w:val="num" w:pos="2880"/>
        </w:tabs>
        <w:ind w:left="2880" w:hanging="360"/>
      </w:pPr>
      <w:rPr>
        <w:sz w:val="24"/>
        <w:szCs w:val="24"/>
        <w:lang w:val="pl-PL"/>
      </w:rPr>
    </w:lvl>
    <w:lvl w:ilvl="7">
      <w:start w:val="1"/>
      <w:numFmt w:val="decimal"/>
      <w:lvlText w:val="%8."/>
      <w:lvlJc w:val="left"/>
      <w:pPr>
        <w:tabs>
          <w:tab w:val="num" w:pos="3240"/>
        </w:tabs>
        <w:ind w:left="3240" w:hanging="360"/>
      </w:pPr>
      <w:rPr>
        <w:sz w:val="24"/>
        <w:szCs w:val="24"/>
        <w:lang w:val="pl-PL"/>
      </w:rPr>
    </w:lvl>
    <w:lvl w:ilvl="8">
      <w:start w:val="1"/>
      <w:numFmt w:val="decimal"/>
      <w:lvlText w:val="%9."/>
      <w:lvlJc w:val="left"/>
      <w:pPr>
        <w:tabs>
          <w:tab w:val="num" w:pos="3600"/>
        </w:tabs>
        <w:ind w:left="3600" w:hanging="360"/>
      </w:pPr>
      <w:rPr>
        <w:sz w:val="24"/>
        <w:szCs w:val="24"/>
        <w:lang w:val="pl-PL"/>
      </w:rPr>
    </w:lvl>
  </w:abstractNum>
  <w:abstractNum w:abstractNumId="1" w15:restartNumberingAfterBreak="0">
    <w:nsid w:val="00DB79AA"/>
    <w:multiLevelType w:val="multilevel"/>
    <w:tmpl w:val="7166C3E8"/>
    <w:styleLink w:val="WWNum4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 w15:restartNumberingAfterBreak="0">
    <w:nsid w:val="0145684E"/>
    <w:multiLevelType w:val="multilevel"/>
    <w:tmpl w:val="65E8F628"/>
    <w:styleLink w:val="WWNum1"/>
    <w:lvl w:ilvl="0">
      <w:start w:val="1"/>
      <w:numFmt w:val="decimal"/>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285644F"/>
    <w:multiLevelType w:val="multilevel"/>
    <w:tmpl w:val="0FB29E4C"/>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2F06514"/>
    <w:multiLevelType w:val="multilevel"/>
    <w:tmpl w:val="E2988E3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50552CB"/>
    <w:multiLevelType w:val="multilevel"/>
    <w:tmpl w:val="034E2386"/>
    <w:styleLink w:val="WW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63B23C9"/>
    <w:multiLevelType w:val="multilevel"/>
    <w:tmpl w:val="052EFDBA"/>
    <w:styleLink w:val="WWNum9"/>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7" w15:restartNumberingAfterBreak="0">
    <w:nsid w:val="091A5B6A"/>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71435B"/>
    <w:multiLevelType w:val="multilevel"/>
    <w:tmpl w:val="563E203C"/>
    <w:styleLink w:val="WW8Num23"/>
    <w:lvl w:ilvl="0">
      <w:start w:val="1"/>
      <w:numFmt w:val="upperLetter"/>
      <w:lvlText w:val="%1."/>
      <w:lvlJc w:val="left"/>
      <w:pPr>
        <w:ind w:left="720" w:hanging="360"/>
      </w:pPr>
      <w:rPr>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B9D3E7B"/>
    <w:multiLevelType w:val="multilevel"/>
    <w:tmpl w:val="C2CC83D8"/>
    <w:lvl w:ilvl="0">
      <w:start w:val="1"/>
      <w:numFmt w:val="decimal"/>
      <w:lvlText w:val="§%1."/>
      <w:lvlJc w:val="center"/>
      <w:pPr>
        <w:ind w:left="360" w:hanging="360"/>
      </w:pPr>
      <w:rPr>
        <w:b/>
        <w:bCs/>
      </w:rPr>
    </w:lvl>
    <w:lvl w:ilvl="1">
      <w:start w:val="1"/>
      <w:numFmt w:val="decimal"/>
      <w:lvlText w:val="%2."/>
      <w:lvlJc w:val="left"/>
      <w:pPr>
        <w:ind w:left="360" w:hanging="360"/>
      </w:pPr>
    </w:lvl>
    <w:lvl w:ilvl="2">
      <w:start w:val="1"/>
      <w:numFmt w:val="lowerLetter"/>
      <w:lvlText w:val="%3)"/>
      <w:lvlJc w:val="left"/>
      <w:pPr>
        <w:ind w:left="712" w:hanging="360"/>
      </w:pPr>
    </w:lvl>
    <w:lvl w:ilvl="3">
      <w:numFmt w:val="bullet"/>
      <w:lvlText w:val="♦"/>
      <w:lvlJc w:val="left"/>
      <w:pPr>
        <w:ind w:left="1800" w:hanging="360"/>
      </w:pPr>
      <w:rPr>
        <w:rFonts w:ascii="Times New Roman" w:hAnsi="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BE2014A"/>
    <w:multiLevelType w:val="hybridMultilevel"/>
    <w:tmpl w:val="39689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297DC9"/>
    <w:multiLevelType w:val="multilevel"/>
    <w:tmpl w:val="A5D2D542"/>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2" w15:restartNumberingAfterBreak="0">
    <w:nsid w:val="0D996A57"/>
    <w:multiLevelType w:val="multilevel"/>
    <w:tmpl w:val="B298063C"/>
    <w:styleLink w:val="WW8Num74"/>
    <w:lvl w:ilvl="0">
      <w:numFmt w:val="bullet"/>
      <w:lvlText w:val="-"/>
      <w:lvlJc w:val="left"/>
      <w:pPr>
        <w:ind w:left="720" w:hanging="360"/>
      </w:pPr>
      <w:rPr>
        <w:rFonts w:ascii="Times New Roman" w:eastAsia="Times New Roman" w:hAnsi="Times New Roman" w:cs="Times New Roman"/>
        <w:sz w:val="22"/>
        <w:szCs w:val="22"/>
        <w:lang w:val="pl-PL"/>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0F9A3808"/>
    <w:multiLevelType w:val="multilevel"/>
    <w:tmpl w:val="7530162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FA9742B"/>
    <w:multiLevelType w:val="multilevel"/>
    <w:tmpl w:val="D1F07AE6"/>
    <w:styleLink w:val="RTF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04E2D41"/>
    <w:multiLevelType w:val="multilevel"/>
    <w:tmpl w:val="A24E101A"/>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052512B"/>
    <w:multiLevelType w:val="multilevel"/>
    <w:tmpl w:val="52F0210C"/>
    <w:styleLink w:val="WW8Num76"/>
    <w:lvl w:ilvl="0">
      <w:start w:val="1"/>
      <w:numFmt w:val="decimal"/>
      <w:lvlText w:val="%1)"/>
      <w:lvlJc w:val="left"/>
      <w:pPr>
        <w:ind w:left="927" w:hanging="567"/>
      </w:pPr>
      <w:rPr>
        <w:rFonts w:cs="Times New Roman"/>
        <w:b w:val="0"/>
        <w:bCs/>
        <w:i w:val="0"/>
        <w:sz w:val="22"/>
        <w:szCs w:val="22"/>
        <w:lang w:val="pl-PL"/>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11273E25"/>
    <w:multiLevelType w:val="multilevel"/>
    <w:tmpl w:val="498E52BC"/>
    <w:lvl w:ilvl="0">
      <w:start w:val="1"/>
      <w:numFmt w:val="decimal"/>
      <w:lvlText w:val="%1."/>
      <w:lvlJc w:val="left"/>
      <w:pPr>
        <w:ind w:left="720" w:hanging="360"/>
      </w:pPr>
      <w:rPr>
        <w:sz w:val="24"/>
        <w:szCs w:val="24"/>
      </w:rPr>
    </w:lvl>
    <w:lvl w:ilvl="1">
      <w:start w:val="1"/>
      <w:numFmt w:val="decimal"/>
      <w:lvlText w:val="%2."/>
      <w:lvlJc w:val="left"/>
      <w:pPr>
        <w:ind w:left="1080" w:hanging="360"/>
      </w:pPr>
      <w:rPr>
        <w:rFonts w:ascii="Calibri" w:eastAsia="SimSun" w:hAnsi="Calibri" w:cs="Tahoma"/>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8" w15:restartNumberingAfterBreak="0">
    <w:nsid w:val="11870CAC"/>
    <w:multiLevelType w:val="multilevel"/>
    <w:tmpl w:val="66AEB90E"/>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9" w15:restartNumberingAfterBreak="0">
    <w:nsid w:val="11D26775"/>
    <w:multiLevelType w:val="multilevel"/>
    <w:tmpl w:val="7A741BCC"/>
    <w:styleLink w:val="WWNum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11F75F37"/>
    <w:multiLevelType w:val="multilevel"/>
    <w:tmpl w:val="66AEB90E"/>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1" w15:restartNumberingAfterBreak="0">
    <w:nsid w:val="128234D9"/>
    <w:multiLevelType w:val="multilevel"/>
    <w:tmpl w:val="47ECB18C"/>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2" w15:restartNumberingAfterBreak="0">
    <w:nsid w:val="13416879"/>
    <w:multiLevelType w:val="multilevel"/>
    <w:tmpl w:val="82267366"/>
    <w:styleLink w:val="WW8Num40"/>
    <w:lvl w:ilvl="0">
      <w:start w:val="1"/>
      <w:numFmt w:val="decimal"/>
      <w:lvlText w:val="%1."/>
      <w:lvlJc w:val="left"/>
      <w:pPr>
        <w:ind w:left="720" w:hanging="360"/>
      </w:pPr>
      <w:rPr>
        <w:b w:val="0"/>
        <w:i w:val="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1367150E"/>
    <w:multiLevelType w:val="multilevel"/>
    <w:tmpl w:val="FBF6AD82"/>
    <w:styleLink w:val="WWNum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150E7858"/>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25" w15:restartNumberingAfterBreak="0">
    <w:nsid w:val="15B5082B"/>
    <w:multiLevelType w:val="multilevel"/>
    <w:tmpl w:val="01F6B7D4"/>
    <w:styleLink w:val="WW8Num51"/>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6" w15:restartNumberingAfterBreak="0">
    <w:nsid w:val="166F644B"/>
    <w:multiLevelType w:val="hybridMultilevel"/>
    <w:tmpl w:val="B40CB3BA"/>
    <w:lvl w:ilvl="0" w:tplc="72988AB4">
      <w:start w:val="1"/>
      <w:numFmt w:val="decimal"/>
      <w:lvlText w:val="%1."/>
      <w:lvlJc w:val="left"/>
      <w:pPr>
        <w:ind w:left="836" w:hanging="360"/>
      </w:pPr>
      <w:rPr>
        <w:rFonts w:ascii="Carlito" w:eastAsia="Carlito" w:hAnsi="Carlito" w:cs="Carlito" w:hint="default"/>
        <w:spacing w:val="-28"/>
        <w:w w:val="100"/>
        <w:sz w:val="24"/>
        <w:szCs w:val="24"/>
        <w:lang w:val="pl-PL" w:eastAsia="en-US" w:bidi="ar-SA"/>
      </w:rPr>
    </w:lvl>
    <w:lvl w:ilvl="1" w:tplc="B6C893D4">
      <w:numFmt w:val="bullet"/>
      <w:lvlText w:val="•"/>
      <w:lvlJc w:val="left"/>
      <w:pPr>
        <w:ind w:left="1686" w:hanging="360"/>
      </w:pPr>
      <w:rPr>
        <w:rFonts w:hint="default"/>
        <w:lang w:val="pl-PL" w:eastAsia="en-US" w:bidi="ar-SA"/>
      </w:rPr>
    </w:lvl>
    <w:lvl w:ilvl="2" w:tplc="C0D67934">
      <w:numFmt w:val="bullet"/>
      <w:lvlText w:val="•"/>
      <w:lvlJc w:val="left"/>
      <w:pPr>
        <w:ind w:left="2533" w:hanging="360"/>
      </w:pPr>
      <w:rPr>
        <w:rFonts w:hint="default"/>
        <w:lang w:val="pl-PL" w:eastAsia="en-US" w:bidi="ar-SA"/>
      </w:rPr>
    </w:lvl>
    <w:lvl w:ilvl="3" w:tplc="23AE280E">
      <w:numFmt w:val="bullet"/>
      <w:lvlText w:val="•"/>
      <w:lvlJc w:val="left"/>
      <w:pPr>
        <w:ind w:left="3379" w:hanging="360"/>
      </w:pPr>
      <w:rPr>
        <w:rFonts w:hint="default"/>
        <w:lang w:val="pl-PL" w:eastAsia="en-US" w:bidi="ar-SA"/>
      </w:rPr>
    </w:lvl>
    <w:lvl w:ilvl="4" w:tplc="F1E47418">
      <w:numFmt w:val="bullet"/>
      <w:lvlText w:val="•"/>
      <w:lvlJc w:val="left"/>
      <w:pPr>
        <w:ind w:left="4226" w:hanging="360"/>
      </w:pPr>
      <w:rPr>
        <w:rFonts w:hint="default"/>
        <w:lang w:val="pl-PL" w:eastAsia="en-US" w:bidi="ar-SA"/>
      </w:rPr>
    </w:lvl>
    <w:lvl w:ilvl="5" w:tplc="4A7CE696">
      <w:numFmt w:val="bullet"/>
      <w:lvlText w:val="•"/>
      <w:lvlJc w:val="left"/>
      <w:pPr>
        <w:ind w:left="5073" w:hanging="360"/>
      </w:pPr>
      <w:rPr>
        <w:rFonts w:hint="default"/>
        <w:lang w:val="pl-PL" w:eastAsia="en-US" w:bidi="ar-SA"/>
      </w:rPr>
    </w:lvl>
    <w:lvl w:ilvl="6" w:tplc="AC16382E">
      <w:numFmt w:val="bullet"/>
      <w:lvlText w:val="•"/>
      <w:lvlJc w:val="left"/>
      <w:pPr>
        <w:ind w:left="5919" w:hanging="360"/>
      </w:pPr>
      <w:rPr>
        <w:rFonts w:hint="default"/>
        <w:lang w:val="pl-PL" w:eastAsia="en-US" w:bidi="ar-SA"/>
      </w:rPr>
    </w:lvl>
    <w:lvl w:ilvl="7" w:tplc="AAF887CA">
      <w:numFmt w:val="bullet"/>
      <w:lvlText w:val="•"/>
      <w:lvlJc w:val="left"/>
      <w:pPr>
        <w:ind w:left="6766" w:hanging="360"/>
      </w:pPr>
      <w:rPr>
        <w:rFonts w:hint="default"/>
        <w:lang w:val="pl-PL" w:eastAsia="en-US" w:bidi="ar-SA"/>
      </w:rPr>
    </w:lvl>
    <w:lvl w:ilvl="8" w:tplc="E63ACAC6">
      <w:numFmt w:val="bullet"/>
      <w:lvlText w:val="•"/>
      <w:lvlJc w:val="left"/>
      <w:pPr>
        <w:ind w:left="7613" w:hanging="360"/>
      </w:pPr>
      <w:rPr>
        <w:rFonts w:hint="default"/>
        <w:lang w:val="pl-PL" w:eastAsia="en-US" w:bidi="ar-SA"/>
      </w:rPr>
    </w:lvl>
  </w:abstractNum>
  <w:abstractNum w:abstractNumId="27" w15:restartNumberingAfterBreak="0">
    <w:nsid w:val="17136FB2"/>
    <w:multiLevelType w:val="multilevel"/>
    <w:tmpl w:val="9B86E84A"/>
    <w:styleLink w:val="WW8Num60"/>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28" w15:restartNumberingAfterBreak="0">
    <w:nsid w:val="17374C07"/>
    <w:multiLevelType w:val="multilevel"/>
    <w:tmpl w:val="F52416E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1746025A"/>
    <w:multiLevelType w:val="multilevel"/>
    <w:tmpl w:val="B5E6DEA0"/>
    <w:styleLink w:val="WW8Num58"/>
    <w:lvl w:ilvl="0">
      <w:start w:val="2"/>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75C59EE"/>
    <w:multiLevelType w:val="multilevel"/>
    <w:tmpl w:val="A9DE4E74"/>
    <w:styleLink w:val="WW8Num49"/>
    <w:lvl w:ilvl="0">
      <w:start w:val="1"/>
      <w:numFmt w:val="decimal"/>
      <w:lvlText w:val="%1."/>
      <w:lvlJc w:val="left"/>
      <w:pPr>
        <w:ind w:left="720" w:hanging="360"/>
      </w:pPr>
      <w:rPr>
        <w:rFonts w:ascii="Times New Roman" w:eastAsia="Times New Roman" w:hAnsi="Times New Roman" w:cs="Times New Roman"/>
        <w:bCs/>
        <w:sz w:val="22"/>
        <w:szCs w:val="22"/>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1843011A"/>
    <w:multiLevelType w:val="multilevel"/>
    <w:tmpl w:val="C1D6DA92"/>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9202609"/>
    <w:multiLevelType w:val="multilevel"/>
    <w:tmpl w:val="A4B08F94"/>
    <w:styleLink w:val="WW8Num63"/>
    <w:lvl w:ilvl="0">
      <w:start w:val="1"/>
      <w:numFmt w:val="decimal"/>
      <w:lvlText w:val="%1."/>
      <w:lvlJc w:val="left"/>
      <w:pPr>
        <w:ind w:left="720" w:hanging="360"/>
      </w:pPr>
      <w:rPr>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1A2A6111"/>
    <w:multiLevelType w:val="multilevel"/>
    <w:tmpl w:val="0D6E91C6"/>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5" w15:restartNumberingAfterBreak="0">
    <w:nsid w:val="1C8316FD"/>
    <w:multiLevelType w:val="multilevel"/>
    <w:tmpl w:val="4F562E4C"/>
    <w:styleLink w:val="WWNum27"/>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1C872558"/>
    <w:multiLevelType w:val="multilevel"/>
    <w:tmpl w:val="A8DA5CFC"/>
    <w:styleLink w:val="WW8Num26"/>
    <w:lvl w:ilvl="0">
      <w:start w:val="1"/>
      <w:numFmt w:val="decimal"/>
      <w:lvlText w:val="%1."/>
      <w:lvlJc w:val="left"/>
      <w:pPr>
        <w:ind w:left="720" w:hanging="360"/>
      </w:pPr>
      <w:rPr>
        <w:rFonts w:ascii="Times New Roman" w:hAnsi="Times New Roman" w:cs="Times New Roman"/>
        <w:b w:val="0"/>
        <w:bCs/>
        <w:color w:val="000000"/>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7" w15:restartNumberingAfterBreak="0">
    <w:nsid w:val="1F466F50"/>
    <w:multiLevelType w:val="multilevel"/>
    <w:tmpl w:val="58204B3C"/>
    <w:styleLink w:val="WWNum34"/>
    <w:lvl w:ilvl="0">
      <w:start w:val="1"/>
      <w:numFmt w:val="decimal"/>
      <w:lvlText w:val="%1."/>
      <w:lvlJc w:val="left"/>
      <w:pPr>
        <w:ind w:left="720" w:hanging="360"/>
      </w:pPr>
      <w:rPr>
        <w:color w:val="000000"/>
      </w:rPr>
    </w:lvl>
    <w:lvl w:ilvl="1">
      <w:start w:val="1"/>
      <w:numFmt w:val="decimal"/>
      <w:lvlText w:val="%2)"/>
      <w:lvlJc w:val="left"/>
      <w:pPr>
        <w:ind w:left="135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1FB63D1C"/>
    <w:multiLevelType w:val="multilevel"/>
    <w:tmpl w:val="52B2ECA2"/>
    <w:styleLink w:val="WW8Num16"/>
    <w:lvl w:ilvl="0">
      <w:start w:val="1"/>
      <w:numFmt w:val="decimal"/>
      <w:lvlText w:val="%1)"/>
      <w:lvlJc w:val="left"/>
      <w:pPr>
        <w:ind w:left="1004" w:hanging="360"/>
      </w:pPr>
      <w:rPr>
        <w:rFonts w:ascii="Times New Roman" w:eastAsia="Times New Roman" w:hAnsi="Times New Roman" w:cs="Times New Roman"/>
        <w:spacing w:val="-1"/>
      </w:rPr>
    </w:lvl>
    <w:lvl w:ilvl="1">
      <w:start w:val="1"/>
      <w:numFmt w:val="lowerLetter"/>
      <w:lvlText w:val="%2."/>
      <w:lvlJc w:val="left"/>
      <w:pPr>
        <w:ind w:left="1724" w:hanging="360"/>
      </w:pPr>
      <w:rPr>
        <w:rFonts w:ascii="Times New Roman" w:eastAsia="Times New Roman" w:hAnsi="Times New Roman" w:cs="Times New Roman"/>
        <w:spacing w:val="-1"/>
      </w:rPr>
    </w:lvl>
    <w:lvl w:ilvl="2">
      <w:start w:val="1"/>
      <w:numFmt w:val="decimal"/>
      <w:lvlText w:val="%3)"/>
      <w:lvlJc w:val="left"/>
      <w:pPr>
        <w:ind w:left="2444" w:hanging="180"/>
      </w:pPr>
      <w:rPr>
        <w:rFonts w:ascii="Times New Roman" w:eastAsia="Times New Roman" w:hAnsi="Times New Roman" w:cs="Times New Roman"/>
        <w:spacing w:val="-1"/>
      </w:rPr>
    </w:lvl>
    <w:lvl w:ilvl="3">
      <w:start w:val="1"/>
      <w:numFmt w:val="decimal"/>
      <w:lvlText w:val="%4."/>
      <w:lvlJc w:val="left"/>
      <w:pPr>
        <w:ind w:left="3164" w:hanging="360"/>
      </w:pPr>
      <w:rPr>
        <w:rFonts w:ascii="Times New Roman" w:eastAsia="Times New Roman" w:hAnsi="Times New Roman" w:cs="Times New Roman"/>
        <w:spacing w:val="-1"/>
      </w:rPr>
    </w:lvl>
    <w:lvl w:ilvl="4">
      <w:start w:val="1"/>
      <w:numFmt w:val="lowerLetter"/>
      <w:lvlText w:val="%5."/>
      <w:lvlJc w:val="left"/>
      <w:pPr>
        <w:ind w:left="3884" w:hanging="360"/>
      </w:pPr>
      <w:rPr>
        <w:rFonts w:ascii="Times New Roman" w:eastAsia="Times New Roman" w:hAnsi="Times New Roman" w:cs="Times New Roman"/>
        <w:spacing w:val="-1"/>
      </w:rPr>
    </w:lvl>
    <w:lvl w:ilvl="5">
      <w:start w:val="1"/>
      <w:numFmt w:val="lowerRoman"/>
      <w:lvlText w:val="%6."/>
      <w:lvlJc w:val="right"/>
      <w:pPr>
        <w:ind w:left="4604" w:hanging="180"/>
      </w:pPr>
      <w:rPr>
        <w:rFonts w:ascii="Times New Roman" w:eastAsia="Times New Roman" w:hAnsi="Times New Roman" w:cs="Times New Roman"/>
        <w:spacing w:val="-1"/>
      </w:rPr>
    </w:lvl>
    <w:lvl w:ilvl="6">
      <w:start w:val="1"/>
      <w:numFmt w:val="decimal"/>
      <w:lvlText w:val="%7."/>
      <w:lvlJc w:val="left"/>
      <w:pPr>
        <w:ind w:left="5324" w:hanging="360"/>
      </w:pPr>
      <w:rPr>
        <w:rFonts w:ascii="Times New Roman" w:eastAsia="Times New Roman" w:hAnsi="Times New Roman" w:cs="Times New Roman"/>
        <w:spacing w:val="-1"/>
      </w:rPr>
    </w:lvl>
    <w:lvl w:ilvl="7">
      <w:start w:val="1"/>
      <w:numFmt w:val="lowerLetter"/>
      <w:lvlText w:val="%8."/>
      <w:lvlJc w:val="left"/>
      <w:pPr>
        <w:ind w:left="6044" w:hanging="360"/>
      </w:pPr>
      <w:rPr>
        <w:rFonts w:ascii="Times New Roman" w:eastAsia="Times New Roman" w:hAnsi="Times New Roman" w:cs="Times New Roman"/>
        <w:spacing w:val="-1"/>
      </w:rPr>
    </w:lvl>
    <w:lvl w:ilvl="8">
      <w:start w:val="1"/>
      <w:numFmt w:val="lowerRoman"/>
      <w:lvlText w:val="%9."/>
      <w:lvlJc w:val="right"/>
      <w:pPr>
        <w:ind w:left="6764" w:hanging="180"/>
      </w:pPr>
      <w:rPr>
        <w:rFonts w:ascii="Times New Roman" w:eastAsia="Times New Roman" w:hAnsi="Times New Roman" w:cs="Times New Roman"/>
        <w:spacing w:val="-1"/>
      </w:rPr>
    </w:lvl>
  </w:abstractNum>
  <w:abstractNum w:abstractNumId="39" w15:restartNumberingAfterBreak="0">
    <w:nsid w:val="209E003C"/>
    <w:multiLevelType w:val="multilevel"/>
    <w:tmpl w:val="62FCDA1C"/>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21353324"/>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41" w15:restartNumberingAfterBreak="0">
    <w:nsid w:val="21957F09"/>
    <w:multiLevelType w:val="multilevel"/>
    <w:tmpl w:val="8214BAA8"/>
    <w:lvl w:ilvl="0">
      <w:start w:val="1"/>
      <w:numFmt w:val="decimal"/>
      <w:lvlText w:val="%1."/>
      <w:lvlJc w:val="left"/>
      <w:pPr>
        <w:ind w:left="706" w:hanging="360"/>
      </w:pPr>
      <w:rPr>
        <w:sz w:val="24"/>
        <w:szCs w:val="24"/>
      </w:rPr>
    </w:lvl>
    <w:lvl w:ilvl="1">
      <w:start w:val="1"/>
      <w:numFmt w:val="decimal"/>
      <w:lvlText w:val="%2."/>
      <w:lvlJc w:val="left"/>
      <w:pPr>
        <w:ind w:left="1066" w:hanging="360"/>
      </w:pPr>
      <w:rPr>
        <w:sz w:val="24"/>
        <w:szCs w:val="24"/>
      </w:rPr>
    </w:lvl>
    <w:lvl w:ilvl="2">
      <w:start w:val="1"/>
      <w:numFmt w:val="decimal"/>
      <w:lvlText w:val="%3."/>
      <w:lvlJc w:val="left"/>
      <w:pPr>
        <w:ind w:left="1426" w:hanging="360"/>
      </w:pPr>
      <w:rPr>
        <w:sz w:val="24"/>
        <w:szCs w:val="24"/>
      </w:rPr>
    </w:lvl>
    <w:lvl w:ilvl="3">
      <w:start w:val="1"/>
      <w:numFmt w:val="decimal"/>
      <w:lvlText w:val="%4."/>
      <w:lvlJc w:val="left"/>
      <w:pPr>
        <w:ind w:left="1786" w:hanging="360"/>
      </w:pPr>
      <w:rPr>
        <w:sz w:val="24"/>
        <w:szCs w:val="24"/>
      </w:rPr>
    </w:lvl>
    <w:lvl w:ilvl="4">
      <w:start w:val="1"/>
      <w:numFmt w:val="decimal"/>
      <w:lvlText w:val="%5."/>
      <w:lvlJc w:val="left"/>
      <w:pPr>
        <w:ind w:left="2146" w:hanging="360"/>
      </w:pPr>
      <w:rPr>
        <w:sz w:val="24"/>
        <w:szCs w:val="24"/>
      </w:rPr>
    </w:lvl>
    <w:lvl w:ilvl="5">
      <w:start w:val="1"/>
      <w:numFmt w:val="decimal"/>
      <w:lvlText w:val="%6."/>
      <w:lvlJc w:val="left"/>
      <w:pPr>
        <w:ind w:left="2506" w:hanging="360"/>
      </w:pPr>
      <w:rPr>
        <w:sz w:val="24"/>
        <w:szCs w:val="24"/>
      </w:rPr>
    </w:lvl>
    <w:lvl w:ilvl="6">
      <w:start w:val="1"/>
      <w:numFmt w:val="decimal"/>
      <w:lvlText w:val="%7."/>
      <w:lvlJc w:val="left"/>
      <w:pPr>
        <w:ind w:left="2866" w:hanging="360"/>
      </w:pPr>
      <w:rPr>
        <w:sz w:val="24"/>
        <w:szCs w:val="24"/>
      </w:rPr>
    </w:lvl>
    <w:lvl w:ilvl="7">
      <w:start w:val="1"/>
      <w:numFmt w:val="decimal"/>
      <w:lvlText w:val="%8."/>
      <w:lvlJc w:val="left"/>
      <w:pPr>
        <w:ind w:left="3226" w:hanging="360"/>
      </w:pPr>
      <w:rPr>
        <w:sz w:val="24"/>
        <w:szCs w:val="24"/>
      </w:rPr>
    </w:lvl>
    <w:lvl w:ilvl="8">
      <w:start w:val="1"/>
      <w:numFmt w:val="decimal"/>
      <w:lvlText w:val="%9."/>
      <w:lvlJc w:val="left"/>
      <w:pPr>
        <w:ind w:left="3586" w:hanging="360"/>
      </w:pPr>
      <w:rPr>
        <w:sz w:val="24"/>
        <w:szCs w:val="24"/>
      </w:rPr>
    </w:lvl>
  </w:abstractNum>
  <w:abstractNum w:abstractNumId="42" w15:restartNumberingAfterBreak="0">
    <w:nsid w:val="22141FBF"/>
    <w:multiLevelType w:val="multilevel"/>
    <w:tmpl w:val="46C68C98"/>
    <w:styleLink w:val="WW8Num32"/>
    <w:lvl w:ilvl="0">
      <w:start w:val="2"/>
      <w:numFmt w:val="decimal"/>
      <w:lvlText w:val="%1."/>
      <w:lvlJc w:val="left"/>
      <w:pPr>
        <w:ind w:left="1065"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224E341B"/>
    <w:multiLevelType w:val="multilevel"/>
    <w:tmpl w:val="534851A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22C17B2F"/>
    <w:multiLevelType w:val="multilevel"/>
    <w:tmpl w:val="2280D324"/>
    <w:styleLink w:val="Outline"/>
    <w:lvl w:ilvl="0">
      <w:start w:val="1"/>
      <w:numFmt w:val="upperRoman"/>
      <w:lvlText w:val="%1."/>
      <w:lvlJc w:val="left"/>
      <w:pPr>
        <w:ind w:left="431" w:hanging="431"/>
      </w:pPr>
    </w:lvl>
    <w:lvl w:ilvl="1">
      <w:start w:val="1"/>
      <w:numFmt w:val="decimal"/>
      <w:lvlText w:val="%1.%2"/>
      <w:lvlJc w:val="left"/>
      <w:pPr>
        <w:ind w:left="578" w:hanging="578"/>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none"/>
      <w:lvlText w:val="%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15:restartNumberingAfterBreak="0">
    <w:nsid w:val="22D32511"/>
    <w:multiLevelType w:val="multilevel"/>
    <w:tmpl w:val="76EC9688"/>
    <w:styleLink w:val="WWNum91"/>
    <w:lvl w:ilvl="0">
      <w:start w:val="1"/>
      <w:numFmt w:val="decimal"/>
      <w:lvlText w:val="%1)"/>
      <w:lvlJc w:val="left"/>
      <w:pPr>
        <w:ind w:left="720" w:hanging="360"/>
      </w:pPr>
      <w:rPr>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231233E1"/>
    <w:multiLevelType w:val="multilevel"/>
    <w:tmpl w:val="DE48E99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23AD4C12"/>
    <w:multiLevelType w:val="multilevel"/>
    <w:tmpl w:val="0754750A"/>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242565F4"/>
    <w:multiLevelType w:val="hybridMultilevel"/>
    <w:tmpl w:val="3DA8A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516F1F"/>
    <w:multiLevelType w:val="hybridMultilevel"/>
    <w:tmpl w:val="ECEC9A28"/>
    <w:lvl w:ilvl="0" w:tplc="54F23BA0">
      <w:start w:val="1"/>
      <w:numFmt w:val="decimal"/>
      <w:lvlText w:val="%1."/>
      <w:lvlJc w:val="left"/>
      <w:pPr>
        <w:ind w:left="1571" w:hanging="360"/>
      </w:pPr>
      <w:rPr>
        <w:rFonts w:ascii="Calibri" w:hAnsi="Calibri" w:cs="Calibri" w:hint="default"/>
        <w:b w:val="0"/>
        <w:bCs w:val="0"/>
        <w:i w:val="0"/>
        <w:iCs w:val="0"/>
        <w:color w:val="auto"/>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25143891"/>
    <w:multiLevelType w:val="multilevel"/>
    <w:tmpl w:val="B5D0A144"/>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6D1583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26D873F0"/>
    <w:multiLevelType w:val="multilevel"/>
    <w:tmpl w:val="2D162C8E"/>
    <w:styleLink w:val="WW8Num25"/>
    <w:lvl w:ilvl="0">
      <w:start w:val="1"/>
      <w:numFmt w:val="decimal"/>
      <w:lvlText w:val="%1."/>
      <w:lvlJc w:val="left"/>
      <w:pPr>
        <w:ind w:left="720" w:hanging="360"/>
      </w:pPr>
      <w:rPr>
        <w:b w:val="0"/>
        <w:bCs/>
        <w:iCs/>
        <w:color w:val="FF3333"/>
        <w:sz w:val="24"/>
        <w:szCs w:val="24"/>
        <w:shd w:val="clear" w:color="auto" w:fill="FFFF00"/>
      </w:rPr>
    </w:lvl>
    <w:lvl w:ilvl="1">
      <w:start w:val="1"/>
      <w:numFmt w:val="decimal"/>
      <w:lvlText w:val="%2)"/>
      <w:lvlJc w:val="left"/>
      <w:pPr>
        <w:ind w:left="1080" w:hanging="360"/>
      </w:pPr>
      <w:rPr>
        <w:b w:val="0"/>
        <w:bCs w:val="0"/>
        <w:shd w:val="clear" w:color="auto" w:fill="FFFF00"/>
      </w:rPr>
    </w:lvl>
    <w:lvl w:ilvl="2">
      <w:start w:val="1"/>
      <w:numFmt w:val="decimal"/>
      <w:lvlText w:val="%3."/>
      <w:lvlJc w:val="left"/>
      <w:pPr>
        <w:ind w:left="1440" w:hanging="360"/>
      </w:pPr>
      <w:rPr>
        <w:b w:val="0"/>
        <w:bCs/>
        <w:iCs/>
        <w:color w:val="FF3333"/>
        <w:sz w:val="24"/>
        <w:szCs w:val="24"/>
        <w:shd w:val="clear" w:color="auto" w:fill="FFFF00"/>
      </w:rPr>
    </w:lvl>
    <w:lvl w:ilvl="3">
      <w:start w:val="1"/>
      <w:numFmt w:val="decimal"/>
      <w:lvlText w:val="%4."/>
      <w:lvlJc w:val="left"/>
      <w:pPr>
        <w:ind w:left="1800" w:hanging="360"/>
      </w:pPr>
      <w:rPr>
        <w:b w:val="0"/>
        <w:bCs/>
        <w:iCs/>
        <w:color w:val="FF3333"/>
        <w:sz w:val="24"/>
        <w:szCs w:val="24"/>
        <w:shd w:val="clear" w:color="auto" w:fill="FFFF00"/>
      </w:rPr>
    </w:lvl>
    <w:lvl w:ilvl="4">
      <w:start w:val="1"/>
      <w:numFmt w:val="decimal"/>
      <w:lvlText w:val="%5."/>
      <w:lvlJc w:val="left"/>
      <w:pPr>
        <w:ind w:left="2160" w:hanging="360"/>
      </w:pPr>
      <w:rPr>
        <w:b w:val="0"/>
        <w:bCs/>
        <w:iCs/>
        <w:color w:val="FF3333"/>
        <w:sz w:val="24"/>
        <w:szCs w:val="24"/>
        <w:shd w:val="clear" w:color="auto" w:fill="FFFF00"/>
      </w:rPr>
    </w:lvl>
    <w:lvl w:ilvl="5">
      <w:start w:val="1"/>
      <w:numFmt w:val="decimal"/>
      <w:lvlText w:val="%6."/>
      <w:lvlJc w:val="left"/>
      <w:pPr>
        <w:ind w:left="2520" w:hanging="360"/>
      </w:pPr>
      <w:rPr>
        <w:b w:val="0"/>
        <w:bCs/>
        <w:iCs/>
        <w:color w:val="FF3333"/>
        <w:sz w:val="24"/>
        <w:szCs w:val="24"/>
        <w:shd w:val="clear" w:color="auto" w:fill="FFFF00"/>
      </w:rPr>
    </w:lvl>
    <w:lvl w:ilvl="6">
      <w:start w:val="1"/>
      <w:numFmt w:val="decimal"/>
      <w:lvlText w:val="%7."/>
      <w:lvlJc w:val="left"/>
      <w:pPr>
        <w:ind w:left="2880" w:hanging="360"/>
      </w:pPr>
      <w:rPr>
        <w:b w:val="0"/>
        <w:bCs/>
        <w:iCs/>
        <w:color w:val="FF3333"/>
        <w:sz w:val="24"/>
        <w:szCs w:val="24"/>
        <w:shd w:val="clear" w:color="auto" w:fill="FFFF00"/>
      </w:rPr>
    </w:lvl>
    <w:lvl w:ilvl="7">
      <w:start w:val="1"/>
      <w:numFmt w:val="decimal"/>
      <w:lvlText w:val="%8."/>
      <w:lvlJc w:val="left"/>
      <w:pPr>
        <w:ind w:left="3240" w:hanging="360"/>
      </w:pPr>
      <w:rPr>
        <w:b w:val="0"/>
        <w:bCs/>
        <w:iCs/>
        <w:color w:val="FF3333"/>
        <w:sz w:val="24"/>
        <w:szCs w:val="24"/>
        <w:shd w:val="clear" w:color="auto" w:fill="FFFF00"/>
      </w:rPr>
    </w:lvl>
    <w:lvl w:ilvl="8">
      <w:start w:val="1"/>
      <w:numFmt w:val="decimal"/>
      <w:lvlText w:val="%9."/>
      <w:lvlJc w:val="left"/>
      <w:pPr>
        <w:ind w:left="3600" w:hanging="360"/>
      </w:pPr>
      <w:rPr>
        <w:b w:val="0"/>
        <w:bCs/>
        <w:iCs/>
        <w:color w:val="FF3333"/>
        <w:sz w:val="24"/>
        <w:szCs w:val="24"/>
        <w:shd w:val="clear" w:color="auto" w:fill="FFFF00"/>
      </w:rPr>
    </w:lvl>
  </w:abstractNum>
  <w:abstractNum w:abstractNumId="54" w15:restartNumberingAfterBreak="0">
    <w:nsid w:val="28464A79"/>
    <w:multiLevelType w:val="multilevel"/>
    <w:tmpl w:val="78A4B5A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55" w15:restartNumberingAfterBreak="0">
    <w:nsid w:val="28FC7960"/>
    <w:multiLevelType w:val="multilevel"/>
    <w:tmpl w:val="76EA544C"/>
    <w:styleLink w:val="WWNum90"/>
    <w:lvl w:ilvl="0">
      <w:start w:val="1"/>
      <w:numFmt w:val="decimal"/>
      <w:lvlText w:val="%1)"/>
      <w:lvlJc w:val="left"/>
      <w:pPr>
        <w:ind w:left="720" w:hanging="360"/>
      </w:pPr>
      <w:rPr>
        <w:rFonts w:cs="Courier New"/>
      </w:rPr>
    </w:lvl>
    <w:lvl w:ilvl="1">
      <w:start w:val="1"/>
      <w:numFmt w:val="decimal"/>
      <w:lvlText w:val="%2)"/>
      <w:lvlJc w:val="left"/>
      <w:pPr>
        <w:ind w:left="397" w:hanging="397"/>
      </w:pPr>
    </w:lvl>
    <w:lvl w:ilvl="2">
      <w:numFmt w:val="bullet"/>
      <w:lvlText w:val="-"/>
      <w:lvlJc w:val="left"/>
      <w:pPr>
        <w:ind w:left="2377" w:hanging="397"/>
      </w:pPr>
      <w:rPr>
        <w:rFonts w:ascii="Times New Roman" w:hAnsi="Times New Roman" w:cs="Times New Roman"/>
        <w:b w:val="0"/>
        <w:i w:val="0"/>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292B1864"/>
    <w:multiLevelType w:val="multilevel"/>
    <w:tmpl w:val="AF6AF260"/>
    <w:styleLink w:val="WWNum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7" w15:restartNumberingAfterBreak="0">
    <w:nsid w:val="2A540A71"/>
    <w:multiLevelType w:val="multilevel"/>
    <w:tmpl w:val="6156A16E"/>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8" w15:restartNumberingAfterBreak="0">
    <w:nsid w:val="2AD8557D"/>
    <w:multiLevelType w:val="multilevel"/>
    <w:tmpl w:val="B484DF20"/>
    <w:styleLink w:val="WW8Num46"/>
    <w:lvl w:ilvl="0">
      <w:start w:val="4"/>
      <w:numFmt w:val="decimal"/>
      <w:lvlText w:val="%1."/>
      <w:lvlJc w:val="left"/>
      <w:pPr>
        <w:ind w:left="720" w:hanging="360"/>
      </w:pPr>
      <w:rPr>
        <w:rFonts w:ascii="Symbol" w:hAnsi="Symbol" w:cs="Symbol"/>
        <w:sz w:val="22"/>
        <w:szCs w:val="22"/>
      </w:rPr>
    </w:lvl>
    <w:lvl w:ilvl="1">
      <w:start w:val="1"/>
      <w:numFmt w:val="decimal"/>
      <w:lvlText w:val="%2)"/>
      <w:lvlJc w:val="left"/>
      <w:pPr>
        <w:ind w:left="1260" w:hanging="540"/>
      </w:pPr>
      <w:rPr>
        <w:rFonts w:ascii="Courier New" w:hAnsi="Courier New" w:cs="Courier New"/>
        <w:sz w:val="22"/>
        <w:szCs w:val="22"/>
      </w:rPr>
    </w:lvl>
    <w:lvl w:ilvl="2">
      <w:start w:val="1"/>
      <w:numFmt w:val="decimal"/>
      <w:lvlText w:val="%1.%2.%3"/>
      <w:lvlJc w:val="left"/>
      <w:pPr>
        <w:ind w:left="1800" w:hanging="720"/>
      </w:pPr>
      <w:rPr>
        <w:rFonts w:ascii="Wingdings" w:hAnsi="Wingdings" w:cs="Wingdings"/>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040" w:hanging="1800"/>
      </w:pPr>
    </w:lvl>
  </w:abstractNum>
  <w:abstractNum w:abstractNumId="59" w15:restartNumberingAfterBreak="0">
    <w:nsid w:val="2AFB14AE"/>
    <w:multiLevelType w:val="multilevel"/>
    <w:tmpl w:val="66AEB90E"/>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0" w15:restartNumberingAfterBreak="0">
    <w:nsid w:val="2B1D20AD"/>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1" w15:restartNumberingAfterBreak="0">
    <w:nsid w:val="2B8B2AE6"/>
    <w:multiLevelType w:val="multilevel"/>
    <w:tmpl w:val="E154EF5E"/>
    <w:styleLink w:val="WW8Num68"/>
    <w:lvl w:ilvl="0">
      <w:numFmt w:val="bullet"/>
      <w:lvlText w:val=""/>
      <w:lvlJc w:val="left"/>
      <w:pPr>
        <w:ind w:left="720" w:hanging="360"/>
      </w:pPr>
      <w:rPr>
        <w:rFonts w:ascii="Symbol, 'Times New Roman'" w:hAnsi="Symbol, 'Times New Roman'" w:cs="Symbol, 'Times New Roman'"/>
        <w:sz w:val="20"/>
      </w:rPr>
    </w:lvl>
    <w:lvl w:ilvl="1">
      <w:numFmt w:val="bullet"/>
      <w:lvlText w:val="-"/>
      <w:lvlJc w:val="left"/>
      <w:pPr>
        <w:ind w:left="1440" w:hanging="360"/>
      </w:pPr>
      <w:rPr>
        <w:rFonts w:ascii="Times New Roman" w:hAnsi="Times New Roman" w:cs="Times New Roman"/>
        <w:sz w:val="20"/>
      </w:rPr>
    </w:lvl>
    <w:lvl w:ilvl="2">
      <w:numFmt w:val="bullet"/>
      <w:lvlText w:val=""/>
      <w:lvlJc w:val="left"/>
      <w:pPr>
        <w:ind w:left="2160" w:hanging="360"/>
      </w:pPr>
      <w:rPr>
        <w:rFonts w:ascii="Wingdings, Arial" w:hAnsi="Wingdings, Arial" w:cs="Wingdings, Arial"/>
        <w:sz w:val="20"/>
      </w:rPr>
    </w:lvl>
    <w:lvl w:ilvl="3">
      <w:numFmt w:val="bullet"/>
      <w:lvlText w:val=""/>
      <w:lvlJc w:val="left"/>
      <w:pPr>
        <w:ind w:left="2880" w:hanging="360"/>
      </w:pPr>
      <w:rPr>
        <w:rFonts w:ascii="Wingdings, Arial" w:hAnsi="Wingdings, Arial" w:cs="Wingdings, Arial"/>
        <w:sz w:val="20"/>
      </w:rPr>
    </w:lvl>
    <w:lvl w:ilvl="4">
      <w:numFmt w:val="bullet"/>
      <w:lvlText w:val=""/>
      <w:lvlJc w:val="left"/>
      <w:pPr>
        <w:ind w:left="3600" w:hanging="360"/>
      </w:pPr>
      <w:rPr>
        <w:rFonts w:ascii="Wingdings, Arial" w:hAnsi="Wingdings, Arial" w:cs="Wingdings, Arial"/>
        <w:sz w:val="20"/>
      </w:rPr>
    </w:lvl>
    <w:lvl w:ilvl="5">
      <w:numFmt w:val="bullet"/>
      <w:lvlText w:val=""/>
      <w:lvlJc w:val="left"/>
      <w:pPr>
        <w:ind w:left="4320" w:hanging="360"/>
      </w:pPr>
      <w:rPr>
        <w:rFonts w:ascii="Wingdings, Arial" w:hAnsi="Wingdings, Arial" w:cs="Wingdings, Arial"/>
        <w:sz w:val="20"/>
      </w:rPr>
    </w:lvl>
    <w:lvl w:ilvl="6">
      <w:numFmt w:val="bullet"/>
      <w:lvlText w:val=""/>
      <w:lvlJc w:val="left"/>
      <w:pPr>
        <w:ind w:left="5040" w:hanging="360"/>
      </w:pPr>
      <w:rPr>
        <w:rFonts w:ascii="Wingdings, Arial" w:hAnsi="Wingdings, Arial" w:cs="Wingdings, Arial"/>
        <w:sz w:val="20"/>
      </w:rPr>
    </w:lvl>
    <w:lvl w:ilvl="7">
      <w:numFmt w:val="bullet"/>
      <w:lvlText w:val=""/>
      <w:lvlJc w:val="left"/>
      <w:pPr>
        <w:ind w:left="5760" w:hanging="360"/>
      </w:pPr>
      <w:rPr>
        <w:rFonts w:ascii="Wingdings, Arial" w:hAnsi="Wingdings, Arial" w:cs="Wingdings, Arial"/>
        <w:sz w:val="20"/>
      </w:rPr>
    </w:lvl>
    <w:lvl w:ilvl="8">
      <w:numFmt w:val="bullet"/>
      <w:lvlText w:val=""/>
      <w:lvlJc w:val="left"/>
      <w:pPr>
        <w:ind w:left="6480" w:hanging="360"/>
      </w:pPr>
      <w:rPr>
        <w:rFonts w:ascii="Wingdings, Arial" w:hAnsi="Wingdings, Arial" w:cs="Wingdings, Arial"/>
        <w:sz w:val="20"/>
      </w:rPr>
    </w:lvl>
  </w:abstractNum>
  <w:abstractNum w:abstractNumId="62" w15:restartNumberingAfterBreak="0">
    <w:nsid w:val="2C5B4FFB"/>
    <w:multiLevelType w:val="multilevel"/>
    <w:tmpl w:val="442CBF3E"/>
    <w:styleLink w:val="WW8Num39"/>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3" w15:restartNumberingAfterBreak="0">
    <w:nsid w:val="2C835DEA"/>
    <w:multiLevelType w:val="multilevel"/>
    <w:tmpl w:val="5B6E16B6"/>
    <w:styleLink w:val="WWNum15"/>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4" w15:restartNumberingAfterBreak="0">
    <w:nsid w:val="2CE45591"/>
    <w:multiLevelType w:val="hybridMultilevel"/>
    <w:tmpl w:val="C214313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5" w15:restartNumberingAfterBreak="0">
    <w:nsid w:val="2D681A36"/>
    <w:multiLevelType w:val="multilevel"/>
    <w:tmpl w:val="608EC69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6" w15:restartNumberingAfterBreak="0">
    <w:nsid w:val="305C653F"/>
    <w:multiLevelType w:val="multilevel"/>
    <w:tmpl w:val="CBF6430A"/>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7" w15:restartNumberingAfterBreak="0">
    <w:nsid w:val="30BD0FB0"/>
    <w:multiLevelType w:val="multilevel"/>
    <w:tmpl w:val="1ACE9F22"/>
    <w:styleLink w:val="WWNum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8" w15:restartNumberingAfterBreak="0">
    <w:nsid w:val="30FD2596"/>
    <w:multiLevelType w:val="multilevel"/>
    <w:tmpl w:val="3BC08354"/>
    <w:lvl w:ilvl="0">
      <w:start w:val="1"/>
      <w:numFmt w:val="upperLetter"/>
      <w:lvlText w:val="%1)"/>
      <w:lvlJc w:val="left"/>
      <w:pPr>
        <w:ind w:left="720" w:hanging="360"/>
      </w:pPr>
    </w:lvl>
    <w:lvl w:ilvl="1">
      <w:start w:val="1"/>
      <w:numFmt w:val="decimal"/>
      <w:lvlText w:val="%2."/>
      <w:lvlJc w:val="left"/>
      <w:pPr>
        <w:ind w:left="1080" w:hanging="360"/>
      </w:pPr>
      <w:rPr>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69" w15:restartNumberingAfterBreak="0">
    <w:nsid w:val="310961CC"/>
    <w:multiLevelType w:val="multilevel"/>
    <w:tmpl w:val="4C3E5EFC"/>
    <w:styleLink w:val="WWNum5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329E0E8F"/>
    <w:multiLevelType w:val="multilevel"/>
    <w:tmpl w:val="64964FF8"/>
    <w:styleLink w:val="WW8Num47"/>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71" w15:restartNumberingAfterBreak="0">
    <w:nsid w:val="32A51F2C"/>
    <w:multiLevelType w:val="multilevel"/>
    <w:tmpl w:val="369A098E"/>
    <w:styleLink w:val="WWNum20"/>
    <w:lvl w:ilvl="0">
      <w:start w:val="1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72" w15:restartNumberingAfterBreak="0">
    <w:nsid w:val="32C32E61"/>
    <w:multiLevelType w:val="multilevel"/>
    <w:tmpl w:val="D20C930A"/>
    <w:styleLink w:val="WWNum19"/>
    <w:lvl w:ilvl="0">
      <w:numFmt w:val="bullet"/>
      <w:lvlText w:val=""/>
      <w:lvlJc w:val="left"/>
      <w:pPr>
        <w:ind w:left="720" w:hanging="360"/>
      </w:pPr>
    </w:lvl>
    <w:lvl w:ilvl="1">
      <w:numFmt w:val="bullet"/>
      <w:lvlText w:val="o"/>
      <w:lvlJc w:val="left"/>
      <w:pPr>
        <w:ind w:left="1440" w:hanging="360"/>
      </w:pPr>
      <w:rPr>
        <w:rFonts w:ascii="Times New Roman" w:hAnsi="Times New Roman" w:cs="Times New Roman"/>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Times New Roman"/>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Times New Roman"/>
      </w:rPr>
    </w:lvl>
    <w:lvl w:ilvl="8">
      <w:numFmt w:val="bullet"/>
      <w:lvlText w:val=""/>
      <w:lvlJc w:val="left"/>
      <w:pPr>
        <w:ind w:left="6480" w:hanging="360"/>
      </w:pPr>
    </w:lvl>
  </w:abstractNum>
  <w:abstractNum w:abstractNumId="73" w15:restartNumberingAfterBreak="0">
    <w:nsid w:val="32DA2234"/>
    <w:multiLevelType w:val="hybridMultilevel"/>
    <w:tmpl w:val="D14CF248"/>
    <w:lvl w:ilvl="0" w:tplc="04150011">
      <w:start w:val="1"/>
      <w:numFmt w:val="decimal"/>
      <w:lvlText w:val="%1)"/>
      <w:lvlJc w:val="left"/>
      <w:pPr>
        <w:ind w:left="1571" w:hanging="360"/>
      </w:pPr>
      <w:rPr>
        <w:rFonts w:hint="default"/>
        <w:b w:val="0"/>
        <w:bCs w:val="0"/>
        <w:i w:val="0"/>
        <w:iCs w:val="0"/>
        <w:color w:val="auto"/>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3392339D"/>
    <w:multiLevelType w:val="multilevel"/>
    <w:tmpl w:val="B0D8E7D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76" w15:restartNumberingAfterBreak="0">
    <w:nsid w:val="343E7B02"/>
    <w:multiLevelType w:val="multilevel"/>
    <w:tmpl w:val="B4CA2A46"/>
    <w:styleLink w:val="WWNum33"/>
    <w:lvl w:ilvl="0">
      <w:start w:val="1"/>
      <w:numFmt w:val="decimal"/>
      <w:lvlText w:val="%1)"/>
      <w:lvlJc w:val="left"/>
      <w:pPr>
        <w:ind w:left="720" w:hanging="360"/>
      </w:pPr>
    </w:lvl>
    <w:lvl w:ilvl="1">
      <w:start w:val="2"/>
      <w:numFmt w:val="decimal"/>
      <w:lvlText w:val="%2."/>
      <w:lvlJc w:val="left"/>
      <w:pPr>
        <w:ind w:left="360" w:firstLine="0"/>
      </w:pPr>
    </w:lvl>
    <w:lvl w:ilvl="2">
      <w:start w:val="1"/>
      <w:numFmt w:val="decimal"/>
      <w:lvlText w:val="%1.%2.%3)"/>
      <w:lvlJc w:val="left"/>
      <w:pPr>
        <w:ind w:left="1685" w:hanging="267"/>
      </w:pPr>
    </w:lvl>
    <w:lvl w:ilvl="3">
      <w:start w:val="1"/>
      <w:numFmt w:val="decimal"/>
      <w:lvlText w:val="%1.%2.%3.%4."/>
      <w:lvlJc w:val="left"/>
      <w:pPr>
        <w:ind w:left="2160" w:hanging="360"/>
      </w:pPr>
    </w:lvl>
    <w:lvl w:ilvl="4">
      <w:start w:val="1"/>
      <w:numFmt w:val="lowerLetter"/>
      <w:lvlText w:val="%1.%2.%3.%4.%5."/>
      <w:lvlJc w:val="left"/>
      <w:pPr>
        <w:ind w:left="2880" w:hanging="360"/>
      </w:pPr>
    </w:lvl>
    <w:lvl w:ilvl="5">
      <w:start w:val="1"/>
      <w:numFmt w:val="lowerRoman"/>
      <w:lvlText w:val="%1.%2.%3.%4.%5.%6."/>
      <w:lvlJc w:val="right"/>
      <w:pPr>
        <w:ind w:left="3600" w:hanging="180"/>
      </w:pPr>
    </w:lvl>
    <w:lvl w:ilvl="6">
      <w:start w:val="1"/>
      <w:numFmt w:val="decimal"/>
      <w:lvlText w:val="%1.%2.%3.%4.%5.%6.%7."/>
      <w:lvlJc w:val="left"/>
      <w:pPr>
        <w:ind w:left="4320" w:hanging="360"/>
      </w:pPr>
    </w:lvl>
    <w:lvl w:ilvl="7">
      <w:start w:val="1"/>
      <w:numFmt w:val="lowerLetter"/>
      <w:lvlText w:val="%1.%2.%3.%4.%5.%6.%7.%8."/>
      <w:lvlJc w:val="left"/>
      <w:pPr>
        <w:ind w:left="5040" w:hanging="360"/>
      </w:pPr>
    </w:lvl>
    <w:lvl w:ilvl="8">
      <w:start w:val="1"/>
      <w:numFmt w:val="lowerRoman"/>
      <w:lvlText w:val="%1.%2.%3.%4.%5.%6.%7.%8.%9."/>
      <w:lvlJc w:val="right"/>
      <w:pPr>
        <w:ind w:left="5760" w:hanging="180"/>
      </w:pPr>
    </w:lvl>
  </w:abstractNum>
  <w:abstractNum w:abstractNumId="77" w15:restartNumberingAfterBreak="0">
    <w:nsid w:val="349507AA"/>
    <w:multiLevelType w:val="hybridMultilevel"/>
    <w:tmpl w:val="7CC40BE0"/>
    <w:lvl w:ilvl="0" w:tplc="98466530">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5595A89"/>
    <w:multiLevelType w:val="multilevel"/>
    <w:tmpl w:val="FBAEEC42"/>
    <w:styleLink w:val="RTFNum5"/>
    <w:lvl w:ilvl="0">
      <w:start w:val="1"/>
      <w:numFmt w:val="decimal"/>
      <w:lvlText w:val="%1."/>
      <w:lvlJc w:val="left"/>
      <w:pPr>
        <w:ind w:left="720" w:hanging="360"/>
      </w:pPr>
    </w:lvl>
    <w:lvl w:ilvl="1">
      <w:start w:val="1"/>
      <w:numFmt w:val="decimal"/>
      <w:lvlText w:val="%2."/>
      <w:lvlJc w:val="left"/>
      <w:pPr>
        <w:ind w:left="1080" w:hanging="360"/>
      </w:pPr>
      <w:rPr>
        <w:rFonts w:ascii="Symbol" w:eastAsia="Times New Roman" w:hAnsi="Symbol" w:cs="Symbo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356F2783"/>
    <w:multiLevelType w:val="multilevel"/>
    <w:tmpl w:val="F9A83E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35A42398"/>
    <w:multiLevelType w:val="multilevel"/>
    <w:tmpl w:val="66AEB90E"/>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81" w15:restartNumberingAfterBreak="0">
    <w:nsid w:val="35D56496"/>
    <w:multiLevelType w:val="multilevel"/>
    <w:tmpl w:val="39E8C9E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371C5DD8"/>
    <w:multiLevelType w:val="multilevel"/>
    <w:tmpl w:val="E2BCEF28"/>
    <w:styleLink w:val="WW8Num75"/>
    <w:lvl w:ilvl="0">
      <w:numFmt w:val="bullet"/>
      <w:lvlText w:val=""/>
      <w:lvlJc w:val="left"/>
      <w:pPr>
        <w:ind w:left="720" w:hanging="360"/>
      </w:pPr>
      <w:rPr>
        <w:rFonts w:ascii="Symbol, 'Times New Roman'" w:hAnsi="Symbol, 'Times New Roman'" w:cs="Symbol, 'Times New Roman'"/>
        <w:sz w:val="22"/>
        <w:szCs w:val="22"/>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83" w15:restartNumberingAfterBreak="0">
    <w:nsid w:val="385D146E"/>
    <w:multiLevelType w:val="hybridMultilevel"/>
    <w:tmpl w:val="0C80E924"/>
    <w:lvl w:ilvl="0" w:tplc="04150011">
      <w:start w:val="1"/>
      <w:numFmt w:val="decimal"/>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8863B08"/>
    <w:multiLevelType w:val="multilevel"/>
    <w:tmpl w:val="C0BEBD9A"/>
    <w:styleLink w:val="WWNum11"/>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5" w15:restartNumberingAfterBreak="0">
    <w:nsid w:val="38FD7FF0"/>
    <w:multiLevelType w:val="multilevel"/>
    <w:tmpl w:val="8228D968"/>
    <w:lvl w:ilvl="0">
      <w:start w:val="1"/>
      <w:numFmt w:val="decimal"/>
      <w:lvlText w:val="%1)"/>
      <w:lvlJc w:val="left"/>
      <w:pPr>
        <w:ind w:left="1068" w:hanging="360"/>
      </w:pPr>
    </w:lvl>
    <w:lvl w:ilvl="1">
      <w:start w:val="1"/>
      <w:numFmt w:val="decimal"/>
      <w:lvlText w:val="%2."/>
      <w:lvlJc w:val="left"/>
      <w:pPr>
        <w:ind w:left="1428" w:hanging="360"/>
      </w:pPr>
      <w:rPr>
        <w:rFonts w:hint="default"/>
      </w:r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86" w15:restartNumberingAfterBreak="0">
    <w:nsid w:val="39B501B1"/>
    <w:multiLevelType w:val="multilevel"/>
    <w:tmpl w:val="2AB4B444"/>
    <w:lvl w:ilvl="0">
      <w:start w:val="1"/>
      <w:numFmt w:val="lowerLetter"/>
      <w:lvlText w:val="%1)"/>
      <w:lvlJc w:val="left"/>
      <w:pPr>
        <w:ind w:left="720" w:hanging="360"/>
      </w:pPr>
      <w:rPr>
        <w:sz w:val="24"/>
        <w:szCs w:val="24"/>
      </w:r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numFmt w:val="bullet"/>
      <w:lvlText w:val="•"/>
      <w:lvlJc w:val="left"/>
      <w:pPr>
        <w:ind w:left="2160" w:hanging="360"/>
      </w:pPr>
      <w:rPr>
        <w:rFonts w:ascii="StarSymbol" w:eastAsia="OpenSymbol" w:hAnsi="StarSymbol" w:cs="OpenSymbol"/>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87" w15:restartNumberingAfterBreak="0">
    <w:nsid w:val="39B50C8B"/>
    <w:multiLevelType w:val="multilevel"/>
    <w:tmpl w:val="DFD20DC6"/>
    <w:styleLink w:val="WW8Num53"/>
    <w:lvl w:ilvl="0">
      <w:start w:val="1"/>
      <w:numFmt w:val="decimal"/>
      <w:lvlText w:val="%1."/>
      <w:lvlJc w:val="left"/>
      <w:pPr>
        <w:ind w:left="720" w:hanging="360"/>
      </w:pPr>
      <w:rPr>
        <w:rFonts w:cs="Times New Roman"/>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39FA6C5F"/>
    <w:multiLevelType w:val="multilevel"/>
    <w:tmpl w:val="7DB2A0F0"/>
    <w:styleLink w:val="WWNum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9" w15:restartNumberingAfterBreak="0">
    <w:nsid w:val="3C543457"/>
    <w:multiLevelType w:val="multilevel"/>
    <w:tmpl w:val="6A9671C0"/>
    <w:styleLink w:val="WW8Num59"/>
    <w:lvl w:ilvl="0">
      <w:start w:val="1"/>
      <w:numFmt w:val="decimal"/>
      <w:lvlText w:val="%1)"/>
      <w:lvlJc w:val="left"/>
      <w:pPr>
        <w:ind w:left="1004" w:hanging="360"/>
      </w:pPr>
      <w:rPr>
        <w:rFonts w:cs="Times New Roman"/>
        <w:sz w:val="22"/>
        <w:szCs w:val="22"/>
        <w:lang w:val="pl-PL"/>
      </w:rPr>
    </w:lvl>
    <w:lvl w:ilvl="1">
      <w:start w:val="1"/>
      <w:numFmt w:val="lowerLetter"/>
      <w:lvlText w:val="%2."/>
      <w:lvlJc w:val="left"/>
      <w:pPr>
        <w:ind w:left="1724" w:hanging="360"/>
      </w:pPr>
      <w:rPr>
        <w:rFonts w:cs="Times New Roman"/>
        <w:sz w:val="22"/>
        <w:szCs w:val="22"/>
        <w:lang w:val="pl-PL"/>
      </w:rPr>
    </w:lvl>
    <w:lvl w:ilvl="2">
      <w:start w:val="1"/>
      <w:numFmt w:val="lowerRoman"/>
      <w:lvlText w:val="%3."/>
      <w:lvlJc w:val="right"/>
      <w:pPr>
        <w:ind w:left="2444" w:hanging="180"/>
      </w:pPr>
      <w:rPr>
        <w:rFonts w:cs="Times New Roman"/>
        <w:sz w:val="22"/>
        <w:szCs w:val="22"/>
        <w:lang w:val="pl-PL"/>
      </w:rPr>
    </w:lvl>
    <w:lvl w:ilvl="3">
      <w:start w:val="1"/>
      <w:numFmt w:val="decimal"/>
      <w:lvlText w:val="%4."/>
      <w:lvlJc w:val="left"/>
      <w:pPr>
        <w:ind w:left="3164" w:hanging="360"/>
      </w:pPr>
      <w:rPr>
        <w:rFonts w:cs="Times New Roman"/>
        <w:sz w:val="22"/>
        <w:szCs w:val="22"/>
        <w:lang w:val="pl-PL"/>
      </w:rPr>
    </w:lvl>
    <w:lvl w:ilvl="4">
      <w:start w:val="1"/>
      <w:numFmt w:val="lowerLetter"/>
      <w:lvlText w:val="%5."/>
      <w:lvlJc w:val="left"/>
      <w:pPr>
        <w:ind w:left="3884" w:hanging="360"/>
      </w:pPr>
      <w:rPr>
        <w:rFonts w:cs="Times New Roman"/>
        <w:sz w:val="22"/>
        <w:szCs w:val="22"/>
        <w:lang w:val="pl-PL"/>
      </w:rPr>
    </w:lvl>
    <w:lvl w:ilvl="5">
      <w:start w:val="1"/>
      <w:numFmt w:val="lowerRoman"/>
      <w:lvlText w:val="%6."/>
      <w:lvlJc w:val="right"/>
      <w:pPr>
        <w:ind w:left="4604" w:hanging="180"/>
      </w:pPr>
      <w:rPr>
        <w:rFonts w:cs="Times New Roman"/>
        <w:sz w:val="22"/>
        <w:szCs w:val="22"/>
        <w:lang w:val="pl-PL"/>
      </w:rPr>
    </w:lvl>
    <w:lvl w:ilvl="6">
      <w:start w:val="1"/>
      <w:numFmt w:val="decimal"/>
      <w:lvlText w:val="%7."/>
      <w:lvlJc w:val="left"/>
      <w:pPr>
        <w:ind w:left="5324" w:hanging="360"/>
      </w:pPr>
      <w:rPr>
        <w:rFonts w:cs="Times New Roman"/>
        <w:sz w:val="22"/>
        <w:szCs w:val="22"/>
        <w:lang w:val="pl-PL"/>
      </w:rPr>
    </w:lvl>
    <w:lvl w:ilvl="7">
      <w:start w:val="1"/>
      <w:numFmt w:val="lowerLetter"/>
      <w:lvlText w:val="%8."/>
      <w:lvlJc w:val="left"/>
      <w:pPr>
        <w:ind w:left="6044" w:hanging="360"/>
      </w:pPr>
      <w:rPr>
        <w:rFonts w:cs="Times New Roman"/>
        <w:sz w:val="22"/>
        <w:szCs w:val="22"/>
        <w:lang w:val="pl-PL"/>
      </w:rPr>
    </w:lvl>
    <w:lvl w:ilvl="8">
      <w:start w:val="1"/>
      <w:numFmt w:val="lowerRoman"/>
      <w:lvlText w:val="%9."/>
      <w:lvlJc w:val="right"/>
      <w:pPr>
        <w:ind w:left="6764" w:hanging="180"/>
      </w:pPr>
      <w:rPr>
        <w:rFonts w:cs="Times New Roman"/>
        <w:sz w:val="22"/>
        <w:szCs w:val="22"/>
        <w:lang w:val="pl-PL"/>
      </w:rPr>
    </w:lvl>
  </w:abstractNum>
  <w:abstractNum w:abstractNumId="90" w15:restartNumberingAfterBreak="0">
    <w:nsid w:val="3DAB0687"/>
    <w:multiLevelType w:val="multilevel"/>
    <w:tmpl w:val="2A1CBB38"/>
    <w:styleLink w:val="WWNum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3F0606ED"/>
    <w:multiLevelType w:val="multilevel"/>
    <w:tmpl w:val="A7AE5948"/>
    <w:styleLink w:val="WW8Num10"/>
    <w:lvl w:ilvl="0">
      <w:start w:val="1"/>
      <w:numFmt w:val="decimal"/>
      <w:lvlText w:val="%1."/>
      <w:lvlJc w:val="left"/>
      <w:pPr>
        <w:ind w:left="720" w:hanging="360"/>
      </w:pPr>
      <w:rPr>
        <w:b w:val="0"/>
        <w:bCs/>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3FBF49F2"/>
    <w:multiLevelType w:val="hybridMultilevel"/>
    <w:tmpl w:val="6FF6D1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40763DEF"/>
    <w:multiLevelType w:val="multilevel"/>
    <w:tmpl w:val="81E0E010"/>
    <w:styleLink w:val="WW8Num45"/>
    <w:lvl w:ilvl="0">
      <w:start w:val="1"/>
      <w:numFmt w:val="decimal"/>
      <w:lvlText w:val="%1."/>
      <w:lvlJc w:val="left"/>
      <w:pPr>
        <w:ind w:left="360" w:hanging="360"/>
      </w:pPr>
      <w:rPr>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41C73F8E"/>
    <w:multiLevelType w:val="multilevel"/>
    <w:tmpl w:val="C2CC83D8"/>
    <w:styleLink w:val="numeracjaumowa"/>
    <w:lvl w:ilvl="0">
      <w:start w:val="1"/>
      <w:numFmt w:val="decimal"/>
      <w:lvlText w:val="§%1."/>
      <w:lvlJc w:val="center"/>
      <w:pPr>
        <w:ind w:left="360" w:hanging="360"/>
      </w:pPr>
      <w:rPr>
        <w:b/>
        <w:bCs/>
      </w:rPr>
    </w:lvl>
    <w:lvl w:ilvl="1">
      <w:start w:val="1"/>
      <w:numFmt w:val="decimal"/>
      <w:lvlText w:val="%2."/>
      <w:lvlJc w:val="left"/>
      <w:pPr>
        <w:ind w:left="360" w:hanging="360"/>
      </w:pPr>
    </w:lvl>
    <w:lvl w:ilvl="2">
      <w:start w:val="1"/>
      <w:numFmt w:val="lowerLetter"/>
      <w:lvlText w:val="%3)"/>
      <w:lvlJc w:val="left"/>
      <w:pPr>
        <w:ind w:left="712" w:hanging="360"/>
      </w:pPr>
    </w:lvl>
    <w:lvl w:ilvl="3">
      <w:numFmt w:val="bullet"/>
      <w:lvlText w:val="♦"/>
      <w:lvlJc w:val="left"/>
      <w:pPr>
        <w:ind w:left="1800" w:hanging="360"/>
      </w:pPr>
      <w:rPr>
        <w:rFonts w:ascii="Times New Roman" w:hAnsi="Times New Roman"/>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15:restartNumberingAfterBreak="0">
    <w:nsid w:val="41DA7CED"/>
    <w:multiLevelType w:val="multilevel"/>
    <w:tmpl w:val="CA14D5E4"/>
    <w:styleLink w:val="WW8Num3"/>
    <w:lvl w:ilvl="0">
      <w:start w:val="1"/>
      <w:numFmt w:val="lowerLetter"/>
      <w:lvlText w:val="%1)"/>
      <w:lvlJc w:val="left"/>
      <w:pPr>
        <w:ind w:left="1004"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6" w15:restartNumberingAfterBreak="0">
    <w:nsid w:val="43DA3890"/>
    <w:multiLevelType w:val="multilevel"/>
    <w:tmpl w:val="6666ED74"/>
    <w:styleLink w:val="WW8Num11"/>
    <w:lvl w:ilvl="0">
      <w:start w:val="1"/>
      <w:numFmt w:val="lowerLetter"/>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97" w15:restartNumberingAfterBreak="0">
    <w:nsid w:val="44594710"/>
    <w:multiLevelType w:val="multilevel"/>
    <w:tmpl w:val="D8167766"/>
    <w:styleLink w:val="WW8Num14"/>
    <w:lvl w:ilvl="0">
      <w:numFmt w:val="bullet"/>
      <w:lvlText w:val=""/>
      <w:lvlJc w:val="left"/>
      <w:pPr>
        <w:ind w:left="720" w:hanging="360"/>
      </w:pPr>
      <w:rPr>
        <w:rFonts w:ascii="Symbol, 'Times New Roman'" w:hAnsi="Symbol, 'Times New Roman'" w:cs="Symbol, 'Times New Roman'"/>
        <w:sz w:val="22"/>
        <w:szCs w:val="22"/>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Arial" w:hAnsi="Wingdings, Arial" w:cs="Wingdings, Arial"/>
      </w:rPr>
    </w:lvl>
    <w:lvl w:ilvl="3">
      <w:numFmt w:val="bullet"/>
      <w:lvlText w:val=""/>
      <w:lvlJc w:val="left"/>
      <w:pPr>
        <w:ind w:left="2880" w:hanging="360"/>
      </w:pPr>
      <w:rPr>
        <w:rFonts w:ascii="Symbol, 'Times New Roman'" w:hAnsi="Symbol, 'Times New Roman'" w:cs="Symbol, 'Times New Roman'"/>
        <w:sz w:val="22"/>
        <w:szCs w:val="22"/>
        <w:lang w:val="pl-P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Arial" w:hAnsi="Wingdings, Arial" w:cs="Wingdings, Arial"/>
      </w:rPr>
    </w:lvl>
    <w:lvl w:ilvl="6">
      <w:numFmt w:val="bullet"/>
      <w:lvlText w:val=""/>
      <w:lvlJc w:val="left"/>
      <w:pPr>
        <w:ind w:left="5040" w:hanging="360"/>
      </w:pPr>
      <w:rPr>
        <w:rFonts w:ascii="Symbol, 'Times New Roman'" w:hAnsi="Symbol, 'Times New Roman'" w:cs="Symbol, 'Times New Roman'"/>
        <w:sz w:val="22"/>
        <w:szCs w:val="22"/>
        <w:lang w:val="pl-P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Arial" w:hAnsi="Wingdings, Arial" w:cs="Wingdings, Arial"/>
      </w:rPr>
    </w:lvl>
  </w:abstractNum>
  <w:abstractNum w:abstractNumId="98" w15:restartNumberingAfterBreak="0">
    <w:nsid w:val="45963CB8"/>
    <w:multiLevelType w:val="multilevel"/>
    <w:tmpl w:val="27601884"/>
    <w:styleLink w:val="WW8Num22"/>
    <w:lvl w:ilvl="0">
      <w:start w:val="1"/>
      <w:numFmt w:val="decimal"/>
      <w:lvlText w:val="%1."/>
      <w:lvlJc w:val="left"/>
      <w:pPr>
        <w:ind w:left="720" w:hanging="360"/>
      </w:pPr>
      <w:rPr>
        <w:rFonts w:ascii="Times New Roman" w:eastAsia="Times New Roman" w:hAnsi="Times New Roman" w:cs="Times New Roman"/>
        <w:b/>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9" w15:restartNumberingAfterBreak="0">
    <w:nsid w:val="45AE7313"/>
    <w:multiLevelType w:val="multilevel"/>
    <w:tmpl w:val="CE4E0148"/>
    <w:styleLink w:val="WWNum80"/>
    <w:lvl w:ilvl="0">
      <w:start w:val="1"/>
      <w:numFmt w:val="lowerLetter"/>
      <w:lvlText w:val="%1)"/>
      <w:lvlJc w:val="left"/>
      <w:pPr>
        <w:ind w:left="234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0" w15:restartNumberingAfterBreak="0">
    <w:nsid w:val="46A67F52"/>
    <w:multiLevelType w:val="hybridMultilevel"/>
    <w:tmpl w:val="1590A7B6"/>
    <w:lvl w:ilvl="0" w:tplc="AD063B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B3F793C"/>
    <w:multiLevelType w:val="multilevel"/>
    <w:tmpl w:val="8F0EA3B6"/>
    <w:styleLink w:val="RTFNum6"/>
    <w:lvl w:ilvl="0">
      <w:numFmt w:val="bullet"/>
      <w:lvlText w:val="•"/>
      <w:lvlJc w:val="left"/>
      <w:pPr>
        <w:ind w:left="720" w:hanging="360"/>
      </w:pPr>
    </w:lvl>
    <w:lvl w:ilvl="1">
      <w:numFmt w:val="bullet"/>
      <w:lvlText w:val="◦"/>
      <w:lvlJc w:val="left"/>
      <w:pPr>
        <w:ind w:left="1080" w:hanging="360"/>
      </w:pPr>
      <w:rPr>
        <w:rFonts w:ascii="Symbol" w:eastAsia="Times New Roman" w:hAnsi="Symbol" w:cs="Symbol"/>
      </w:r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03" w15:restartNumberingAfterBreak="0">
    <w:nsid w:val="4DC841FB"/>
    <w:multiLevelType w:val="multilevel"/>
    <w:tmpl w:val="F9E44552"/>
    <w:styleLink w:val="WWNum35"/>
    <w:lvl w:ilvl="0">
      <w:numFmt w:val="bullet"/>
      <w:lvlText w:val=""/>
      <w:lvlJc w:val="left"/>
      <w:pPr>
        <w:ind w:left="2565" w:hanging="360"/>
      </w:pPr>
    </w:lvl>
    <w:lvl w:ilvl="1">
      <w:numFmt w:val="bullet"/>
      <w:lvlText w:val="o"/>
      <w:lvlJc w:val="left"/>
      <w:pPr>
        <w:ind w:left="3285" w:hanging="360"/>
      </w:pPr>
      <w:rPr>
        <w:rFonts w:ascii="Times New Roman" w:hAnsi="Times New Roman" w:cs="Courier New"/>
      </w:rPr>
    </w:lvl>
    <w:lvl w:ilvl="2">
      <w:numFmt w:val="bullet"/>
      <w:lvlText w:val=""/>
      <w:lvlJc w:val="left"/>
      <w:pPr>
        <w:ind w:left="4005" w:hanging="360"/>
      </w:pPr>
    </w:lvl>
    <w:lvl w:ilvl="3">
      <w:numFmt w:val="bullet"/>
      <w:lvlText w:val=""/>
      <w:lvlJc w:val="left"/>
      <w:pPr>
        <w:ind w:left="4725" w:hanging="360"/>
      </w:pPr>
    </w:lvl>
    <w:lvl w:ilvl="4">
      <w:numFmt w:val="bullet"/>
      <w:lvlText w:val="o"/>
      <w:lvlJc w:val="left"/>
      <w:pPr>
        <w:ind w:left="5445" w:hanging="360"/>
      </w:pPr>
      <w:rPr>
        <w:rFonts w:ascii="Times New Roman" w:hAnsi="Times New Roman" w:cs="Courier New"/>
      </w:rPr>
    </w:lvl>
    <w:lvl w:ilvl="5">
      <w:numFmt w:val="bullet"/>
      <w:lvlText w:val=""/>
      <w:lvlJc w:val="left"/>
      <w:pPr>
        <w:ind w:left="6165" w:hanging="360"/>
      </w:pPr>
    </w:lvl>
    <w:lvl w:ilvl="6">
      <w:numFmt w:val="bullet"/>
      <w:lvlText w:val=""/>
      <w:lvlJc w:val="left"/>
      <w:pPr>
        <w:ind w:left="6885" w:hanging="360"/>
      </w:pPr>
    </w:lvl>
    <w:lvl w:ilvl="7">
      <w:numFmt w:val="bullet"/>
      <w:lvlText w:val="o"/>
      <w:lvlJc w:val="left"/>
      <w:pPr>
        <w:ind w:left="7605" w:hanging="360"/>
      </w:pPr>
      <w:rPr>
        <w:rFonts w:ascii="Times New Roman" w:hAnsi="Times New Roman" w:cs="Courier New"/>
      </w:rPr>
    </w:lvl>
    <w:lvl w:ilvl="8">
      <w:numFmt w:val="bullet"/>
      <w:lvlText w:val=""/>
      <w:lvlJc w:val="left"/>
      <w:pPr>
        <w:ind w:left="8325" w:hanging="360"/>
      </w:pPr>
    </w:lvl>
  </w:abstractNum>
  <w:abstractNum w:abstractNumId="104" w15:restartNumberingAfterBreak="0">
    <w:nsid w:val="4F9C6321"/>
    <w:multiLevelType w:val="multilevel"/>
    <w:tmpl w:val="44E67EE8"/>
    <w:styleLink w:val="WW8Num44"/>
    <w:lvl w:ilvl="0">
      <w:start w:val="1"/>
      <w:numFmt w:val="decimal"/>
      <w:lvlText w:val="%1)"/>
      <w:lvlJc w:val="left"/>
      <w:pPr>
        <w:ind w:left="23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51B128BE"/>
    <w:multiLevelType w:val="multilevel"/>
    <w:tmpl w:val="53880EDE"/>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06" w15:restartNumberingAfterBreak="0">
    <w:nsid w:val="524A28FB"/>
    <w:multiLevelType w:val="multilevel"/>
    <w:tmpl w:val="B802A296"/>
    <w:styleLink w:val="WWNum2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7" w15:restartNumberingAfterBreak="0">
    <w:nsid w:val="528C123E"/>
    <w:multiLevelType w:val="multilevel"/>
    <w:tmpl w:val="22A2F542"/>
    <w:styleLink w:val="WWNum39"/>
    <w:lvl w:ilvl="0">
      <w:start w:val="1"/>
      <w:numFmt w:val="decimal"/>
      <w:lvlText w:val="%1)"/>
      <w:lvlJc w:val="left"/>
      <w:pPr>
        <w:ind w:left="1620" w:hanging="360"/>
      </w:pPr>
    </w:lvl>
    <w:lvl w:ilvl="1">
      <w:start w:val="1"/>
      <w:numFmt w:val="lowerLetter"/>
      <w:lvlText w:val="%2."/>
      <w:lvlJc w:val="left"/>
      <w:pPr>
        <w:ind w:left="2340" w:hanging="360"/>
      </w:pPr>
    </w:lvl>
    <w:lvl w:ilvl="2">
      <w:start w:val="1"/>
      <w:numFmt w:val="lowerRoman"/>
      <w:lvlText w:val="%1.%2.%3."/>
      <w:lvlJc w:val="right"/>
      <w:pPr>
        <w:ind w:left="3060" w:hanging="180"/>
      </w:pPr>
    </w:lvl>
    <w:lvl w:ilvl="3">
      <w:start w:val="1"/>
      <w:numFmt w:val="decimal"/>
      <w:lvlText w:val="%1.%2.%3.%4."/>
      <w:lvlJc w:val="left"/>
      <w:pPr>
        <w:ind w:left="3780" w:hanging="360"/>
      </w:pPr>
    </w:lvl>
    <w:lvl w:ilvl="4">
      <w:start w:val="1"/>
      <w:numFmt w:val="lowerLetter"/>
      <w:lvlText w:val="%1.%2.%3.%4.%5."/>
      <w:lvlJc w:val="left"/>
      <w:pPr>
        <w:ind w:left="4500" w:hanging="360"/>
      </w:pPr>
    </w:lvl>
    <w:lvl w:ilvl="5">
      <w:start w:val="1"/>
      <w:numFmt w:val="lowerRoman"/>
      <w:lvlText w:val="%1.%2.%3.%4.%5.%6."/>
      <w:lvlJc w:val="right"/>
      <w:pPr>
        <w:ind w:left="5220" w:hanging="180"/>
      </w:pPr>
    </w:lvl>
    <w:lvl w:ilvl="6">
      <w:start w:val="1"/>
      <w:numFmt w:val="decimal"/>
      <w:lvlText w:val="%1.%2.%3.%4.%5.%6.%7."/>
      <w:lvlJc w:val="left"/>
      <w:pPr>
        <w:ind w:left="5940" w:hanging="360"/>
      </w:pPr>
    </w:lvl>
    <w:lvl w:ilvl="7">
      <w:start w:val="1"/>
      <w:numFmt w:val="lowerLetter"/>
      <w:lvlText w:val="%1.%2.%3.%4.%5.%6.%7.%8."/>
      <w:lvlJc w:val="left"/>
      <w:pPr>
        <w:ind w:left="6660" w:hanging="360"/>
      </w:pPr>
    </w:lvl>
    <w:lvl w:ilvl="8">
      <w:start w:val="1"/>
      <w:numFmt w:val="lowerRoman"/>
      <w:lvlText w:val="%1.%2.%3.%4.%5.%6.%7.%8.%9."/>
      <w:lvlJc w:val="right"/>
      <w:pPr>
        <w:ind w:left="7380" w:hanging="180"/>
      </w:pPr>
    </w:lvl>
  </w:abstractNum>
  <w:abstractNum w:abstractNumId="108" w15:restartNumberingAfterBreak="0">
    <w:nsid w:val="533C6137"/>
    <w:multiLevelType w:val="multilevel"/>
    <w:tmpl w:val="9A9E4C52"/>
    <w:styleLink w:val="WW8Num19"/>
    <w:lvl w:ilvl="0">
      <w:start w:val="1"/>
      <w:numFmt w:val="upperLetter"/>
      <w:lvlText w:val="%1."/>
      <w:lvlJc w:val="left"/>
      <w:pPr>
        <w:ind w:left="720" w:hanging="360"/>
      </w:pPr>
      <w:rPr>
        <w:rFonts w:ascii="Times New Roman" w:eastAsia="Times New Roman" w:hAnsi="Times New Roman" w:cs="Times New Roman"/>
        <w:b w:val="0"/>
        <w:bCs/>
        <w:sz w:val="22"/>
        <w:szCs w:val="20"/>
        <w:lang w:val="pl-PL"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9" w15:restartNumberingAfterBreak="0">
    <w:nsid w:val="53A95457"/>
    <w:multiLevelType w:val="hybridMultilevel"/>
    <w:tmpl w:val="9162F61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4003AD8"/>
    <w:multiLevelType w:val="multilevel"/>
    <w:tmpl w:val="5C7EEAF4"/>
    <w:styleLink w:val="WWNum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1" w15:restartNumberingAfterBreak="0">
    <w:nsid w:val="540C2198"/>
    <w:multiLevelType w:val="multilevel"/>
    <w:tmpl w:val="F4F2995C"/>
    <w:styleLink w:val="WWNum31"/>
    <w:lvl w:ilvl="0">
      <w:start w:val="5"/>
      <w:numFmt w:val="decimal"/>
      <w:lvlText w:val="%1."/>
      <w:lvlJc w:val="left"/>
      <w:pPr>
        <w:ind w:left="153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2" w15:restartNumberingAfterBreak="0">
    <w:nsid w:val="543B1DF4"/>
    <w:multiLevelType w:val="multilevel"/>
    <w:tmpl w:val="9B50E1E2"/>
    <w:styleLink w:val="WW8Num42"/>
    <w:lvl w:ilvl="0">
      <w:start w:val="1"/>
      <w:numFmt w:val="decimal"/>
      <w:lvlText w:val="%1)"/>
      <w:lvlJc w:val="left"/>
      <w:pPr>
        <w:ind w:left="720" w:hanging="360"/>
      </w:pPr>
      <w:rPr>
        <w:b w:val="0"/>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543B2AD6"/>
    <w:multiLevelType w:val="multilevel"/>
    <w:tmpl w:val="3E86021A"/>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4" w15:restartNumberingAfterBreak="0">
    <w:nsid w:val="580D2774"/>
    <w:multiLevelType w:val="multilevel"/>
    <w:tmpl w:val="AB846C28"/>
    <w:styleLink w:val="WWNum30"/>
    <w:lvl w:ilvl="0">
      <w:start w:val="1"/>
      <w:numFmt w:val="lowerLetter"/>
      <w:lvlText w:val="%1)"/>
      <w:lvlJc w:val="left"/>
      <w:pPr>
        <w:ind w:left="720" w:hanging="360"/>
      </w:pPr>
    </w:lvl>
    <w:lvl w:ilvl="1">
      <w:start w:val="1"/>
      <w:numFmt w:val="decimal"/>
      <w:lvlText w:val="%2."/>
      <w:lvlJc w:val="left"/>
      <w:pPr>
        <w:ind w:left="1530" w:hanging="360"/>
      </w:pPr>
    </w:lvl>
    <w:lvl w:ilvl="2">
      <w:start w:val="1"/>
      <w:numFmt w:val="lowerRoman"/>
      <w:lvlText w:val="%1.%2.%3."/>
      <w:lvlJc w:val="right"/>
      <w:pPr>
        <w:ind w:left="2250" w:hanging="180"/>
      </w:pPr>
    </w:lvl>
    <w:lvl w:ilvl="3">
      <w:start w:val="1"/>
      <w:numFmt w:val="decimal"/>
      <w:lvlText w:val="%1.%2.%3.%4."/>
      <w:lvlJc w:val="left"/>
      <w:pPr>
        <w:ind w:left="2970" w:hanging="360"/>
      </w:pPr>
    </w:lvl>
    <w:lvl w:ilvl="4">
      <w:start w:val="1"/>
      <w:numFmt w:val="lowerLetter"/>
      <w:lvlText w:val="%1.%2.%3.%4.%5."/>
      <w:lvlJc w:val="left"/>
      <w:pPr>
        <w:ind w:left="3690" w:hanging="360"/>
      </w:pPr>
    </w:lvl>
    <w:lvl w:ilvl="5">
      <w:start w:val="1"/>
      <w:numFmt w:val="lowerRoman"/>
      <w:lvlText w:val="%1.%2.%3.%4.%5.%6."/>
      <w:lvlJc w:val="right"/>
      <w:pPr>
        <w:ind w:left="4410" w:hanging="180"/>
      </w:pPr>
    </w:lvl>
    <w:lvl w:ilvl="6">
      <w:start w:val="1"/>
      <w:numFmt w:val="decimal"/>
      <w:lvlText w:val="%1.%2.%3.%4.%5.%6.%7."/>
      <w:lvlJc w:val="left"/>
      <w:pPr>
        <w:ind w:left="5130" w:hanging="360"/>
      </w:pPr>
    </w:lvl>
    <w:lvl w:ilvl="7">
      <w:start w:val="1"/>
      <w:numFmt w:val="lowerLetter"/>
      <w:lvlText w:val="%1.%2.%3.%4.%5.%6.%7.%8."/>
      <w:lvlJc w:val="left"/>
      <w:pPr>
        <w:ind w:left="5850" w:hanging="360"/>
      </w:pPr>
    </w:lvl>
    <w:lvl w:ilvl="8">
      <w:start w:val="1"/>
      <w:numFmt w:val="lowerRoman"/>
      <w:lvlText w:val="%1.%2.%3.%4.%5.%6.%7.%8.%9."/>
      <w:lvlJc w:val="right"/>
      <w:pPr>
        <w:ind w:left="6570" w:hanging="180"/>
      </w:pPr>
    </w:lvl>
  </w:abstractNum>
  <w:abstractNum w:abstractNumId="115" w15:restartNumberingAfterBreak="0">
    <w:nsid w:val="5AD90688"/>
    <w:multiLevelType w:val="multilevel"/>
    <w:tmpl w:val="6C1CE77C"/>
    <w:styleLink w:val="List1"/>
    <w:lvl w:ilvl="0">
      <w:numFmt w:val="bullet"/>
      <w:lvlText w:val="•"/>
      <w:lvlJc w:val="left"/>
      <w:pPr>
        <w:ind w:left="227" w:hanging="227"/>
      </w:pPr>
      <w:rPr>
        <w:rFonts w:ascii="StarSymbol" w:hAnsi="StarSymbol"/>
        <w:sz w:val="24"/>
        <w:szCs w:val="24"/>
      </w:rPr>
    </w:lvl>
    <w:lvl w:ilvl="1">
      <w:start w:val="1"/>
      <w:numFmt w:val="decimal"/>
      <w:lvlText w:val="§ %2."/>
      <w:lvlJc w:val="left"/>
      <w:pPr>
        <w:ind w:left="652" w:hanging="567"/>
      </w:pPr>
      <w:rPr>
        <w:sz w:val="24"/>
        <w:szCs w:val="24"/>
      </w:rPr>
    </w:lvl>
    <w:lvl w:ilvl="2">
      <w:start w:val="1"/>
      <w:numFmt w:val="decimal"/>
      <w:lvlText w:val="%3."/>
      <w:lvlJc w:val="left"/>
      <w:pPr>
        <w:ind w:left="680" w:hanging="227"/>
      </w:pPr>
      <w:rPr>
        <w:sz w:val="24"/>
        <w:szCs w:val="24"/>
      </w:rPr>
    </w:lvl>
    <w:lvl w:ilvl="3">
      <w:numFmt w:val="bullet"/>
      <w:lvlText w:val="•"/>
      <w:lvlJc w:val="left"/>
      <w:pPr>
        <w:ind w:left="907" w:hanging="227"/>
      </w:pPr>
      <w:rPr>
        <w:rFonts w:ascii="StarSymbol" w:hAnsi="StarSymbol"/>
        <w:sz w:val="24"/>
        <w:szCs w:val="24"/>
      </w:rPr>
    </w:lvl>
    <w:lvl w:ilvl="4">
      <w:numFmt w:val="bullet"/>
      <w:lvlText w:val="•"/>
      <w:lvlJc w:val="left"/>
      <w:pPr>
        <w:ind w:left="1134" w:hanging="227"/>
      </w:pPr>
      <w:rPr>
        <w:rFonts w:ascii="StarSymbol" w:hAnsi="StarSymbol"/>
        <w:sz w:val="24"/>
        <w:szCs w:val="24"/>
      </w:rPr>
    </w:lvl>
    <w:lvl w:ilvl="5">
      <w:numFmt w:val="bullet"/>
      <w:lvlText w:val="•"/>
      <w:lvlJc w:val="left"/>
      <w:pPr>
        <w:ind w:left="1361" w:hanging="227"/>
      </w:pPr>
      <w:rPr>
        <w:rFonts w:ascii="StarSymbol" w:hAnsi="StarSymbol"/>
        <w:sz w:val="24"/>
        <w:szCs w:val="24"/>
      </w:rPr>
    </w:lvl>
    <w:lvl w:ilvl="6">
      <w:numFmt w:val="bullet"/>
      <w:lvlText w:val="•"/>
      <w:lvlJc w:val="left"/>
      <w:pPr>
        <w:ind w:left="1587" w:hanging="227"/>
      </w:pPr>
      <w:rPr>
        <w:rFonts w:ascii="StarSymbol" w:hAnsi="StarSymbol"/>
        <w:sz w:val="24"/>
        <w:szCs w:val="24"/>
      </w:rPr>
    </w:lvl>
    <w:lvl w:ilvl="7">
      <w:numFmt w:val="bullet"/>
      <w:lvlText w:val="•"/>
      <w:lvlJc w:val="left"/>
      <w:pPr>
        <w:ind w:left="1814" w:hanging="227"/>
      </w:pPr>
      <w:rPr>
        <w:rFonts w:ascii="StarSymbol" w:hAnsi="StarSymbol"/>
        <w:sz w:val="24"/>
        <w:szCs w:val="24"/>
      </w:rPr>
    </w:lvl>
    <w:lvl w:ilvl="8">
      <w:numFmt w:val="bullet"/>
      <w:lvlText w:val="•"/>
      <w:lvlJc w:val="left"/>
      <w:pPr>
        <w:ind w:left="2041" w:hanging="227"/>
      </w:pPr>
      <w:rPr>
        <w:rFonts w:ascii="StarSymbol" w:hAnsi="StarSymbol"/>
        <w:sz w:val="24"/>
        <w:szCs w:val="24"/>
      </w:rPr>
    </w:lvl>
  </w:abstractNum>
  <w:abstractNum w:abstractNumId="116" w15:restartNumberingAfterBreak="0">
    <w:nsid w:val="5C6B371A"/>
    <w:multiLevelType w:val="hybridMultilevel"/>
    <w:tmpl w:val="36860B5A"/>
    <w:lvl w:ilvl="0" w:tplc="04150017">
      <w:start w:val="1"/>
      <w:numFmt w:val="lowerLetter"/>
      <w:lvlText w:val="%1)"/>
      <w:lvlJc w:val="left"/>
      <w:pPr>
        <w:ind w:left="1571" w:hanging="360"/>
      </w:pPr>
      <w:rPr>
        <w:rFonts w:hint="default"/>
        <w:b w:val="0"/>
        <w:bCs w:val="0"/>
        <w:i w:val="0"/>
        <w:iCs w:val="0"/>
        <w:color w:val="auto"/>
        <w:sz w:val="24"/>
        <w:szCs w:val="24"/>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7" w15:restartNumberingAfterBreak="0">
    <w:nsid w:val="60ED3DD4"/>
    <w:multiLevelType w:val="multilevel"/>
    <w:tmpl w:val="58B80A24"/>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1013AFA"/>
    <w:multiLevelType w:val="multilevel"/>
    <w:tmpl w:val="A6AEE59E"/>
    <w:styleLink w:val="WWNum18"/>
    <w:lvl w:ilvl="0">
      <w:numFmt w:val="bullet"/>
      <w:lvlText w:val=""/>
      <w:lvlJc w:val="left"/>
      <w:pPr>
        <w:ind w:left="720" w:hanging="360"/>
      </w:pPr>
    </w:lvl>
    <w:lvl w:ilvl="1">
      <w:start w:val="1"/>
      <w:numFmt w:val="decimal"/>
      <w:lvlText w:val="%2."/>
      <w:lvlJc w:val="left"/>
      <w:pPr>
        <w:ind w:left="1440" w:hanging="360"/>
      </w:pPr>
      <w:rPr>
        <w:rFonts w:cs="Times New Roman"/>
      </w:rPr>
    </w:lvl>
    <w:lvl w:ilvl="2">
      <w:start w:val="1"/>
      <w:numFmt w:val="decimal"/>
      <w:lvlText w:val="%1.%2.%3."/>
      <w:lvlJc w:val="left"/>
      <w:pPr>
        <w:ind w:left="2160" w:hanging="360"/>
      </w:pPr>
      <w:rPr>
        <w:rFonts w:cs="Times New Roman"/>
      </w:rPr>
    </w:lvl>
    <w:lvl w:ilvl="3">
      <w:start w:val="1"/>
      <w:numFmt w:val="decimal"/>
      <w:lvlText w:val="%1.%2.%3.%4."/>
      <w:lvlJc w:val="left"/>
      <w:pPr>
        <w:ind w:left="2880" w:hanging="360"/>
      </w:pPr>
      <w:rPr>
        <w:rFonts w:cs="Times New Roman"/>
      </w:rPr>
    </w:lvl>
    <w:lvl w:ilvl="4">
      <w:start w:val="1"/>
      <w:numFmt w:val="decimal"/>
      <w:lvlText w:val="%1.%2.%3.%4.%5."/>
      <w:lvlJc w:val="left"/>
      <w:pPr>
        <w:ind w:left="3600" w:hanging="360"/>
      </w:pPr>
      <w:rPr>
        <w:rFonts w:cs="Times New Roman"/>
      </w:rPr>
    </w:lvl>
    <w:lvl w:ilvl="5">
      <w:start w:val="1"/>
      <w:numFmt w:val="decimal"/>
      <w:lvlText w:val="%1.%2.%3.%4.%5.%6."/>
      <w:lvlJc w:val="left"/>
      <w:pPr>
        <w:ind w:left="4320" w:hanging="360"/>
      </w:pPr>
      <w:rPr>
        <w:rFonts w:cs="Times New Roman"/>
      </w:rPr>
    </w:lvl>
    <w:lvl w:ilvl="6">
      <w:start w:val="1"/>
      <w:numFmt w:val="decimal"/>
      <w:lvlText w:val="%1.%2.%3.%4.%5.%6.%7."/>
      <w:lvlJc w:val="left"/>
      <w:pPr>
        <w:ind w:left="5040" w:hanging="360"/>
      </w:pPr>
      <w:rPr>
        <w:rFonts w:cs="Times New Roman"/>
      </w:rPr>
    </w:lvl>
    <w:lvl w:ilvl="7">
      <w:start w:val="1"/>
      <w:numFmt w:val="decimal"/>
      <w:lvlText w:val="%1.%2.%3.%4.%5.%6.%7.%8."/>
      <w:lvlJc w:val="left"/>
      <w:pPr>
        <w:ind w:left="5760" w:hanging="360"/>
      </w:pPr>
      <w:rPr>
        <w:rFonts w:cs="Times New Roman"/>
      </w:rPr>
    </w:lvl>
    <w:lvl w:ilvl="8">
      <w:start w:val="1"/>
      <w:numFmt w:val="decimal"/>
      <w:lvlText w:val="%1.%2.%3.%4.%5.%6.%7.%8.%9."/>
      <w:lvlJc w:val="left"/>
      <w:pPr>
        <w:ind w:left="6480" w:hanging="360"/>
      </w:pPr>
      <w:rPr>
        <w:rFonts w:cs="Times New Roman"/>
      </w:rPr>
    </w:lvl>
  </w:abstractNum>
  <w:abstractNum w:abstractNumId="119" w15:restartNumberingAfterBreak="0">
    <w:nsid w:val="62275050"/>
    <w:multiLevelType w:val="hybridMultilevel"/>
    <w:tmpl w:val="CAFE01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623B409E"/>
    <w:multiLevelType w:val="multilevel"/>
    <w:tmpl w:val="7CC2C21E"/>
    <w:styleLink w:val="WW8Num65"/>
    <w:lvl w:ilvl="0">
      <w:start w:val="1"/>
      <w:numFmt w:val="decimal"/>
      <w:lvlText w:val="%1)"/>
      <w:lvlJc w:val="left"/>
      <w:pPr>
        <w:ind w:left="1440" w:hanging="360"/>
      </w:pPr>
      <w:rPr>
        <w:sz w:val="22"/>
        <w:szCs w:val="22"/>
        <w:lang w:val="pl-PL"/>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1" w15:restartNumberingAfterBreak="0">
    <w:nsid w:val="624F34F8"/>
    <w:multiLevelType w:val="multilevel"/>
    <w:tmpl w:val="2B1E8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2" w15:restartNumberingAfterBreak="0">
    <w:nsid w:val="62825A39"/>
    <w:multiLevelType w:val="multilevel"/>
    <w:tmpl w:val="F634C190"/>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23" w15:restartNumberingAfterBreak="0">
    <w:nsid w:val="62CC04BF"/>
    <w:multiLevelType w:val="multilevel"/>
    <w:tmpl w:val="78E2078A"/>
    <w:styleLink w:val="WWNum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633C3AEE"/>
    <w:multiLevelType w:val="multilevel"/>
    <w:tmpl w:val="173A868C"/>
    <w:styleLink w:val="WW8Num4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5" w15:restartNumberingAfterBreak="0">
    <w:nsid w:val="64585702"/>
    <w:multiLevelType w:val="multilevel"/>
    <w:tmpl w:val="6D68C1C2"/>
    <w:lvl w:ilvl="0">
      <w:start w:val="1"/>
      <w:numFmt w:val="decimal"/>
      <w:lvlText w:val="%1."/>
      <w:lvlJc w:val="left"/>
      <w:pPr>
        <w:ind w:left="720" w:hanging="360"/>
      </w:pPr>
      <w:rPr>
        <w:sz w:val="24"/>
        <w:szCs w:val="24"/>
      </w:rPr>
    </w:lvl>
    <w:lvl w:ilvl="1">
      <w:start w:val="1"/>
      <w:numFmt w:val="decimal"/>
      <w:lvlText w:val="%2."/>
      <w:lvlJc w:val="left"/>
      <w:pPr>
        <w:ind w:left="1080" w:hanging="360"/>
      </w:pPr>
      <w:rPr>
        <w:sz w:val="24"/>
        <w:szCs w:val="24"/>
      </w:r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26" w15:restartNumberingAfterBreak="0">
    <w:nsid w:val="64BD6D12"/>
    <w:multiLevelType w:val="hybridMultilevel"/>
    <w:tmpl w:val="726AA72C"/>
    <w:lvl w:ilvl="0" w:tplc="CCC89860">
      <w:start w:val="1"/>
      <w:numFmt w:val="decimal"/>
      <w:lvlText w:val="%1."/>
      <w:lvlJc w:val="left"/>
      <w:pPr>
        <w:ind w:left="903" w:hanging="360"/>
      </w:pPr>
      <w:rPr>
        <w:rFonts w:ascii="Carlito" w:eastAsia="Carlito" w:hAnsi="Carlito" w:cs="Carlito" w:hint="default"/>
        <w:spacing w:val="-3"/>
        <w:w w:val="100"/>
        <w:sz w:val="24"/>
        <w:szCs w:val="24"/>
        <w:lang w:val="pl-PL" w:eastAsia="en-US" w:bidi="ar-SA"/>
      </w:rPr>
    </w:lvl>
    <w:lvl w:ilvl="1" w:tplc="E084AB00">
      <w:start w:val="1"/>
      <w:numFmt w:val="lowerLetter"/>
      <w:lvlText w:val="%2."/>
      <w:lvlJc w:val="left"/>
      <w:pPr>
        <w:ind w:left="1393" w:hanging="425"/>
      </w:pPr>
      <w:rPr>
        <w:rFonts w:asciiTheme="minorHAnsi" w:eastAsia="Carlito" w:hAnsiTheme="minorHAnsi" w:cstheme="minorHAnsi" w:hint="default"/>
        <w:spacing w:val="-12"/>
        <w:w w:val="100"/>
        <w:sz w:val="24"/>
        <w:szCs w:val="24"/>
        <w:lang w:val="pl-PL" w:eastAsia="en-US" w:bidi="ar-SA"/>
      </w:rPr>
    </w:lvl>
    <w:lvl w:ilvl="2" w:tplc="CB144EAE">
      <w:numFmt w:val="bullet"/>
      <w:lvlText w:val="•"/>
      <w:lvlJc w:val="left"/>
      <w:pPr>
        <w:ind w:left="2278" w:hanging="425"/>
      </w:pPr>
      <w:rPr>
        <w:rFonts w:hint="default"/>
        <w:lang w:val="pl-PL" w:eastAsia="en-US" w:bidi="ar-SA"/>
      </w:rPr>
    </w:lvl>
    <w:lvl w:ilvl="3" w:tplc="FD02CBA8">
      <w:numFmt w:val="bullet"/>
      <w:lvlText w:val="•"/>
      <w:lvlJc w:val="left"/>
      <w:pPr>
        <w:ind w:left="3156" w:hanging="425"/>
      </w:pPr>
      <w:rPr>
        <w:rFonts w:hint="default"/>
        <w:lang w:val="pl-PL" w:eastAsia="en-US" w:bidi="ar-SA"/>
      </w:rPr>
    </w:lvl>
    <w:lvl w:ilvl="4" w:tplc="92ECEBE0">
      <w:numFmt w:val="bullet"/>
      <w:lvlText w:val="•"/>
      <w:lvlJc w:val="left"/>
      <w:pPr>
        <w:ind w:left="4035" w:hanging="425"/>
      </w:pPr>
      <w:rPr>
        <w:rFonts w:hint="default"/>
        <w:lang w:val="pl-PL" w:eastAsia="en-US" w:bidi="ar-SA"/>
      </w:rPr>
    </w:lvl>
    <w:lvl w:ilvl="5" w:tplc="7FB0F3A0">
      <w:numFmt w:val="bullet"/>
      <w:lvlText w:val="•"/>
      <w:lvlJc w:val="left"/>
      <w:pPr>
        <w:ind w:left="4913" w:hanging="425"/>
      </w:pPr>
      <w:rPr>
        <w:rFonts w:hint="default"/>
        <w:lang w:val="pl-PL" w:eastAsia="en-US" w:bidi="ar-SA"/>
      </w:rPr>
    </w:lvl>
    <w:lvl w:ilvl="6" w:tplc="E2FA4956">
      <w:numFmt w:val="bullet"/>
      <w:lvlText w:val="•"/>
      <w:lvlJc w:val="left"/>
      <w:pPr>
        <w:ind w:left="5792" w:hanging="425"/>
      </w:pPr>
      <w:rPr>
        <w:rFonts w:hint="default"/>
        <w:lang w:val="pl-PL" w:eastAsia="en-US" w:bidi="ar-SA"/>
      </w:rPr>
    </w:lvl>
    <w:lvl w:ilvl="7" w:tplc="F4C6DCA4">
      <w:numFmt w:val="bullet"/>
      <w:lvlText w:val="•"/>
      <w:lvlJc w:val="left"/>
      <w:pPr>
        <w:ind w:left="6670" w:hanging="425"/>
      </w:pPr>
      <w:rPr>
        <w:rFonts w:hint="default"/>
        <w:lang w:val="pl-PL" w:eastAsia="en-US" w:bidi="ar-SA"/>
      </w:rPr>
    </w:lvl>
    <w:lvl w:ilvl="8" w:tplc="00BC6F20">
      <w:numFmt w:val="bullet"/>
      <w:lvlText w:val="•"/>
      <w:lvlJc w:val="left"/>
      <w:pPr>
        <w:ind w:left="7549" w:hanging="425"/>
      </w:pPr>
      <w:rPr>
        <w:rFonts w:hint="default"/>
        <w:lang w:val="pl-PL" w:eastAsia="en-US" w:bidi="ar-SA"/>
      </w:rPr>
    </w:lvl>
  </w:abstractNum>
  <w:abstractNum w:abstractNumId="127" w15:restartNumberingAfterBreak="0">
    <w:nsid w:val="660F0BE3"/>
    <w:multiLevelType w:val="hybridMultilevel"/>
    <w:tmpl w:val="9E9A109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6BA313E"/>
    <w:multiLevelType w:val="multilevel"/>
    <w:tmpl w:val="AA5E5F36"/>
    <w:styleLink w:val="WW8Num34"/>
    <w:lvl w:ilvl="0">
      <w:numFmt w:val="bullet"/>
      <w:lvlText w:val=""/>
      <w:lvlJc w:val="left"/>
      <w:pPr>
        <w:ind w:left="720" w:hanging="360"/>
      </w:pPr>
      <w:rPr>
        <w:rFonts w:ascii="Symbol, 'Times New Roman'" w:hAnsi="Symbol, '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9" w15:restartNumberingAfterBreak="0">
    <w:nsid w:val="671E2C4C"/>
    <w:multiLevelType w:val="multilevel"/>
    <w:tmpl w:val="34227F16"/>
    <w:styleLink w:val="WWNum3"/>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30" w15:restartNumberingAfterBreak="0">
    <w:nsid w:val="67A43B63"/>
    <w:multiLevelType w:val="multilevel"/>
    <w:tmpl w:val="F04AF7C6"/>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1" w15:restartNumberingAfterBreak="0">
    <w:nsid w:val="6864209A"/>
    <w:multiLevelType w:val="multilevel"/>
    <w:tmpl w:val="E39C9BEA"/>
    <w:styleLink w:val="WWNum76"/>
    <w:lvl w:ilvl="0">
      <w:numFmt w:val="bullet"/>
      <w:lvlText w:val="-"/>
      <w:lvlJc w:val="left"/>
      <w:pPr>
        <w:ind w:left="1571" w:hanging="360"/>
      </w:pPr>
    </w:lvl>
    <w:lvl w:ilvl="1">
      <w:numFmt w:val="bullet"/>
      <w:lvlText w:val="o"/>
      <w:lvlJc w:val="left"/>
      <w:pPr>
        <w:ind w:left="2291" w:hanging="360"/>
      </w:pPr>
    </w:lvl>
    <w:lvl w:ilvl="2">
      <w:numFmt w:val="bullet"/>
      <w:lvlText w:val=""/>
      <w:lvlJc w:val="left"/>
      <w:pPr>
        <w:ind w:left="3011" w:hanging="360"/>
      </w:pPr>
    </w:lvl>
    <w:lvl w:ilvl="3">
      <w:numFmt w:val="bullet"/>
      <w:lvlText w:val=""/>
      <w:lvlJc w:val="left"/>
      <w:pPr>
        <w:ind w:left="3731" w:hanging="360"/>
      </w:pPr>
    </w:lvl>
    <w:lvl w:ilvl="4">
      <w:numFmt w:val="bullet"/>
      <w:lvlText w:val="o"/>
      <w:lvlJc w:val="left"/>
      <w:pPr>
        <w:ind w:left="4451" w:hanging="360"/>
      </w:pPr>
    </w:lvl>
    <w:lvl w:ilvl="5">
      <w:numFmt w:val="bullet"/>
      <w:lvlText w:val=""/>
      <w:lvlJc w:val="left"/>
      <w:pPr>
        <w:ind w:left="5171" w:hanging="360"/>
      </w:pPr>
    </w:lvl>
    <w:lvl w:ilvl="6">
      <w:numFmt w:val="bullet"/>
      <w:lvlText w:val=""/>
      <w:lvlJc w:val="left"/>
      <w:pPr>
        <w:ind w:left="5891" w:hanging="360"/>
      </w:pPr>
    </w:lvl>
    <w:lvl w:ilvl="7">
      <w:numFmt w:val="bullet"/>
      <w:lvlText w:val="o"/>
      <w:lvlJc w:val="left"/>
      <w:pPr>
        <w:ind w:left="6611" w:hanging="360"/>
      </w:pPr>
    </w:lvl>
    <w:lvl w:ilvl="8">
      <w:numFmt w:val="bullet"/>
      <w:lvlText w:val=""/>
      <w:lvlJc w:val="left"/>
      <w:pPr>
        <w:ind w:left="7331" w:hanging="360"/>
      </w:pPr>
    </w:lvl>
  </w:abstractNum>
  <w:abstractNum w:abstractNumId="132" w15:restartNumberingAfterBreak="0">
    <w:nsid w:val="6A0F1852"/>
    <w:multiLevelType w:val="multilevel"/>
    <w:tmpl w:val="8C0A0442"/>
    <w:styleLink w:val="WW8Num31"/>
    <w:lvl w:ilvl="0">
      <w:start w:val="1"/>
      <w:numFmt w:val="decimal"/>
      <w:lvlText w:val="%1)"/>
      <w:lvlJc w:val="left"/>
      <w:pPr>
        <w:ind w:left="720" w:hanging="360"/>
      </w:pPr>
      <w:rPr>
        <w:rFonts w:cs="Times New Roman"/>
        <w:b w:val="0"/>
        <w:bCs/>
        <w:sz w:val="22"/>
        <w:szCs w:val="22"/>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3" w15:restartNumberingAfterBreak="0">
    <w:nsid w:val="6D21485B"/>
    <w:multiLevelType w:val="multilevel"/>
    <w:tmpl w:val="0254A570"/>
    <w:styleLink w:val="WWNum37"/>
    <w:lvl w:ilvl="0">
      <w:start w:val="1"/>
      <w:numFmt w:val="decimal"/>
      <w:lvlText w:val="%1)"/>
      <w:lvlJc w:val="left"/>
      <w:pPr>
        <w:ind w:left="1145" w:hanging="360"/>
      </w:pPr>
      <w:rPr>
        <w:rFonts w:cs="Arial"/>
        <w:b w:val="0"/>
        <w:i w:val="0"/>
        <w:spacing w:val="0"/>
        <w:w w:val="100"/>
        <w:kern w:val="3"/>
        <w:position w:val="0"/>
        <w:sz w:val="20"/>
        <w:vertAlign w:val="subscript"/>
      </w:rPr>
    </w:lvl>
    <w:lvl w:ilvl="1">
      <w:start w:val="1"/>
      <w:numFmt w:val="decimal"/>
      <w:lvlText w:val="%2)"/>
      <w:lvlJc w:val="left"/>
      <w:pPr>
        <w:ind w:left="1865" w:hanging="360"/>
      </w:pPr>
    </w:lvl>
    <w:lvl w:ilvl="2">
      <w:start w:val="1"/>
      <w:numFmt w:val="lowerRoman"/>
      <w:lvlText w:val="%1.%2.%3."/>
      <w:lvlJc w:val="right"/>
      <w:pPr>
        <w:ind w:left="2585" w:hanging="180"/>
      </w:pPr>
    </w:lvl>
    <w:lvl w:ilvl="3">
      <w:start w:val="1"/>
      <w:numFmt w:val="decimal"/>
      <w:lvlText w:val="%1.%2.%3.%4."/>
      <w:lvlJc w:val="left"/>
      <w:pPr>
        <w:ind w:left="3305" w:hanging="360"/>
      </w:pPr>
    </w:lvl>
    <w:lvl w:ilvl="4">
      <w:start w:val="1"/>
      <w:numFmt w:val="lowerLetter"/>
      <w:lvlText w:val="%1.%2.%3.%4.%5."/>
      <w:lvlJc w:val="left"/>
      <w:pPr>
        <w:ind w:left="4025" w:hanging="360"/>
      </w:pPr>
    </w:lvl>
    <w:lvl w:ilvl="5">
      <w:start w:val="1"/>
      <w:numFmt w:val="lowerRoman"/>
      <w:lvlText w:val="%1.%2.%3.%4.%5.%6."/>
      <w:lvlJc w:val="right"/>
      <w:pPr>
        <w:ind w:left="4745" w:hanging="180"/>
      </w:pPr>
    </w:lvl>
    <w:lvl w:ilvl="6">
      <w:start w:val="1"/>
      <w:numFmt w:val="decimal"/>
      <w:lvlText w:val="%1.%2.%3.%4.%5.%6.%7."/>
      <w:lvlJc w:val="left"/>
      <w:pPr>
        <w:ind w:left="5465" w:hanging="360"/>
      </w:pPr>
    </w:lvl>
    <w:lvl w:ilvl="7">
      <w:start w:val="1"/>
      <w:numFmt w:val="lowerLetter"/>
      <w:lvlText w:val="%1.%2.%3.%4.%5.%6.%7.%8."/>
      <w:lvlJc w:val="left"/>
      <w:pPr>
        <w:ind w:left="6185" w:hanging="360"/>
      </w:pPr>
    </w:lvl>
    <w:lvl w:ilvl="8">
      <w:start w:val="1"/>
      <w:numFmt w:val="lowerRoman"/>
      <w:lvlText w:val="%1.%2.%3.%4.%5.%6.%7.%8.%9."/>
      <w:lvlJc w:val="right"/>
      <w:pPr>
        <w:ind w:left="6905" w:hanging="180"/>
      </w:pPr>
    </w:lvl>
  </w:abstractNum>
  <w:abstractNum w:abstractNumId="134" w15:restartNumberingAfterBreak="0">
    <w:nsid w:val="6D9D5E38"/>
    <w:multiLevelType w:val="hybridMultilevel"/>
    <w:tmpl w:val="C52CC978"/>
    <w:lvl w:ilvl="0" w:tplc="B5749366">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E4D5F44"/>
    <w:multiLevelType w:val="hybridMultilevel"/>
    <w:tmpl w:val="09CE834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6E56266A"/>
    <w:multiLevelType w:val="multilevel"/>
    <w:tmpl w:val="F3884156"/>
    <w:styleLink w:val="WWNum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7" w15:restartNumberingAfterBreak="0">
    <w:nsid w:val="6F530944"/>
    <w:multiLevelType w:val="multilevel"/>
    <w:tmpl w:val="6242D37C"/>
    <w:styleLink w:val="WWNum36"/>
    <w:lvl w:ilvl="0">
      <w:start w:val="1"/>
      <w:numFmt w:val="decimal"/>
      <w:lvlText w:val="%1."/>
      <w:lvlJc w:val="left"/>
      <w:pPr>
        <w:ind w:left="780" w:hanging="420"/>
      </w:pPr>
    </w:lvl>
    <w:lvl w:ilvl="1">
      <w:start w:val="1"/>
      <w:numFmt w:val="decimal"/>
      <w:lvlText w:val="%2)"/>
      <w:lvlJc w:val="left"/>
      <w:pPr>
        <w:ind w:left="1440" w:hanging="360"/>
      </w:pPr>
      <w:rPr>
        <w:rFonts w:cs="Arial"/>
        <w:b w:val="0"/>
        <w:i w:val="0"/>
        <w:spacing w:val="0"/>
        <w:w w:val="100"/>
        <w:kern w:val="3"/>
        <w:position w:val="0"/>
        <w:sz w:val="20"/>
        <w:vertAlign w:val="subscript"/>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8" w15:restartNumberingAfterBreak="0">
    <w:nsid w:val="71866628"/>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39" w15:restartNumberingAfterBreak="0">
    <w:nsid w:val="71A4769F"/>
    <w:multiLevelType w:val="multilevel"/>
    <w:tmpl w:val="FB6608DC"/>
    <w:styleLink w:val="WWNum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0" w15:restartNumberingAfterBreak="0">
    <w:nsid w:val="72737DA6"/>
    <w:multiLevelType w:val="multilevel"/>
    <w:tmpl w:val="4AF633AA"/>
    <w:styleLink w:val="WW8Num4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1" w15:restartNumberingAfterBreak="0">
    <w:nsid w:val="72FB4CDD"/>
    <w:multiLevelType w:val="multilevel"/>
    <w:tmpl w:val="1C02EA68"/>
    <w:styleLink w:val="WWNum22"/>
    <w:lvl w:ilvl="0">
      <w:start w:val="1"/>
      <w:numFmt w:val="decimal"/>
      <w:lvlText w:val="%1)"/>
      <w:lvlJc w:val="left"/>
      <w:pPr>
        <w:ind w:left="927" w:hanging="567"/>
      </w:pPr>
      <w:rPr>
        <w:rFonts w:cs="Times New Roman"/>
        <w:b w:val="0"/>
        <w:i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42" w15:restartNumberingAfterBreak="0">
    <w:nsid w:val="74C030C1"/>
    <w:multiLevelType w:val="multilevel"/>
    <w:tmpl w:val="1D186DD8"/>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3" w15:restartNumberingAfterBreak="0">
    <w:nsid w:val="75AB04E7"/>
    <w:multiLevelType w:val="multilevel"/>
    <w:tmpl w:val="99A857D8"/>
    <w:styleLink w:val="WWNum32"/>
    <w:lvl w:ilvl="0">
      <w:start w:val="1"/>
      <w:numFmt w:val="decimal"/>
      <w:lvlText w:val="%1."/>
      <w:lvlJc w:val="left"/>
      <w:pPr>
        <w:ind w:left="1930" w:hanging="360"/>
      </w:pPr>
    </w:lvl>
    <w:lvl w:ilvl="1">
      <w:start w:val="1"/>
      <w:numFmt w:val="decimal"/>
      <w:lvlText w:val="%2"/>
      <w:lvlJc w:val="left"/>
      <w:pPr>
        <w:ind w:left="1840" w:hanging="360"/>
      </w:pPr>
    </w:lvl>
    <w:lvl w:ilvl="2">
      <w:start w:val="1"/>
      <w:numFmt w:val="lowerRoman"/>
      <w:lvlText w:val="%1.%2.%3."/>
      <w:lvlJc w:val="right"/>
      <w:pPr>
        <w:ind w:left="2560" w:hanging="180"/>
      </w:pPr>
    </w:lvl>
    <w:lvl w:ilvl="3">
      <w:start w:val="1"/>
      <w:numFmt w:val="decimal"/>
      <w:lvlText w:val="%1.%2.%3.%4."/>
      <w:lvlJc w:val="left"/>
      <w:pPr>
        <w:ind w:left="3280" w:hanging="360"/>
      </w:pPr>
    </w:lvl>
    <w:lvl w:ilvl="4">
      <w:start w:val="1"/>
      <w:numFmt w:val="lowerLetter"/>
      <w:lvlText w:val="%1.%2.%3.%4.%5."/>
      <w:lvlJc w:val="left"/>
      <w:pPr>
        <w:ind w:left="4000" w:hanging="360"/>
      </w:pPr>
    </w:lvl>
    <w:lvl w:ilvl="5">
      <w:start w:val="1"/>
      <w:numFmt w:val="lowerRoman"/>
      <w:lvlText w:val="%1.%2.%3.%4.%5.%6."/>
      <w:lvlJc w:val="right"/>
      <w:pPr>
        <w:ind w:left="4720" w:hanging="180"/>
      </w:pPr>
    </w:lvl>
    <w:lvl w:ilvl="6">
      <w:start w:val="1"/>
      <w:numFmt w:val="decimal"/>
      <w:lvlText w:val="%1.%2.%3.%4.%5.%6.%7."/>
      <w:lvlJc w:val="left"/>
      <w:pPr>
        <w:ind w:left="5440" w:hanging="360"/>
      </w:pPr>
    </w:lvl>
    <w:lvl w:ilvl="7">
      <w:start w:val="1"/>
      <w:numFmt w:val="lowerLetter"/>
      <w:lvlText w:val="%1.%2.%3.%4.%5.%6.%7.%8."/>
      <w:lvlJc w:val="left"/>
      <w:pPr>
        <w:ind w:left="6160" w:hanging="360"/>
      </w:pPr>
    </w:lvl>
    <w:lvl w:ilvl="8">
      <w:start w:val="1"/>
      <w:numFmt w:val="lowerRoman"/>
      <w:lvlText w:val="%1.%2.%3.%4.%5.%6.%7.%8.%9."/>
      <w:lvlJc w:val="right"/>
      <w:pPr>
        <w:ind w:left="6880" w:hanging="180"/>
      </w:pPr>
    </w:lvl>
  </w:abstractNum>
  <w:abstractNum w:abstractNumId="144" w15:restartNumberingAfterBreak="0">
    <w:nsid w:val="761E3736"/>
    <w:multiLevelType w:val="multilevel"/>
    <w:tmpl w:val="C6E6E47A"/>
    <w:styleLink w:val="WWNum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5" w15:restartNumberingAfterBreak="0">
    <w:nsid w:val="76C3570C"/>
    <w:multiLevelType w:val="multilevel"/>
    <w:tmpl w:val="400A1B30"/>
    <w:styleLink w:val="WW8Num18"/>
    <w:lvl w:ilvl="0">
      <w:start w:val="1"/>
      <w:numFmt w:val="lowerLetter"/>
      <w:lvlText w:val="%1)"/>
      <w:lvlJc w:val="left"/>
      <w:pPr>
        <w:ind w:left="1068" w:hanging="360"/>
      </w:pPr>
      <w:rPr>
        <w:b/>
        <w:bCs/>
        <w:sz w:val="22"/>
        <w:szCs w:val="22"/>
        <w:lang w:eastAsia="zh-C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6" w15:restartNumberingAfterBreak="0">
    <w:nsid w:val="770727EA"/>
    <w:multiLevelType w:val="multilevel"/>
    <w:tmpl w:val="CF186A06"/>
    <w:lvl w:ilvl="0">
      <w:start w:val="1"/>
      <w:numFmt w:val="upperLetter"/>
      <w:lvlText w:val="%1)"/>
      <w:lvlJc w:val="left"/>
      <w:pPr>
        <w:ind w:left="720" w:hanging="360"/>
      </w:pPr>
    </w:lvl>
    <w:lvl w:ilvl="1">
      <w:start w:val="1"/>
      <w:numFmt w:val="decimal"/>
      <w:lvlText w:val="%2."/>
      <w:lvlJc w:val="left"/>
      <w:pPr>
        <w:ind w:left="1080" w:hanging="360"/>
      </w:pPr>
      <w:rPr>
        <w:b/>
        <w:sz w:val="24"/>
        <w:szCs w:val="24"/>
      </w:rPr>
    </w:lvl>
    <w:lvl w:ilvl="2">
      <w:start w:val="1"/>
      <w:numFmt w:val="decimal"/>
      <w:lvlText w:val="%3)"/>
      <w:lvlJc w:val="left"/>
      <w:pPr>
        <w:ind w:left="1440" w:hanging="360"/>
      </w:p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47" w15:restartNumberingAfterBreak="0">
    <w:nsid w:val="7732109D"/>
    <w:multiLevelType w:val="multilevel"/>
    <w:tmpl w:val="1C381422"/>
    <w:styleLink w:val="WW8Num35"/>
    <w:lvl w:ilvl="0">
      <w:start w:val="2"/>
      <w:numFmt w:val="decimal"/>
      <w:lvlText w:val="%1."/>
      <w:lvlJc w:val="left"/>
      <w:pPr>
        <w:ind w:left="360" w:hanging="360"/>
      </w:pPr>
      <w:rPr>
        <w:b w:val="0"/>
        <w:i w:val="0"/>
      </w:r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48" w15:restartNumberingAfterBreak="0">
    <w:nsid w:val="77B05BF4"/>
    <w:multiLevelType w:val="multilevel"/>
    <w:tmpl w:val="AE706EC6"/>
    <w:lvl w:ilvl="0">
      <w:start w:val="4"/>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49" w15:restartNumberingAfterBreak="0">
    <w:nsid w:val="7DAD2C21"/>
    <w:multiLevelType w:val="multilevel"/>
    <w:tmpl w:val="5958E0E2"/>
    <w:styleLink w:val="WWNum21"/>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0" w15:restartNumberingAfterBreak="0">
    <w:nsid w:val="7DDB08AC"/>
    <w:multiLevelType w:val="multilevel"/>
    <w:tmpl w:val="D8D4FFBC"/>
    <w:styleLink w:val="WWNum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1" w15:restartNumberingAfterBreak="0">
    <w:nsid w:val="7EBE18F1"/>
    <w:multiLevelType w:val="multilevel"/>
    <w:tmpl w:val="F92C922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rPr>
        <w:sz w:val="24"/>
        <w:szCs w:val="24"/>
      </w:rPr>
    </w:lvl>
    <w:lvl w:ilvl="3">
      <w:start w:val="1"/>
      <w:numFmt w:val="decimal"/>
      <w:lvlText w:val="%4."/>
      <w:lvlJc w:val="left"/>
      <w:pPr>
        <w:ind w:left="1800" w:hanging="360"/>
      </w:pPr>
      <w:rPr>
        <w:sz w:val="24"/>
        <w:szCs w:val="24"/>
      </w:rPr>
    </w:lvl>
    <w:lvl w:ilvl="4">
      <w:start w:val="1"/>
      <w:numFmt w:val="decimal"/>
      <w:lvlText w:val="%5."/>
      <w:lvlJc w:val="left"/>
      <w:pPr>
        <w:ind w:left="2160" w:hanging="360"/>
      </w:pPr>
      <w:rPr>
        <w:sz w:val="24"/>
        <w:szCs w:val="24"/>
      </w:rPr>
    </w:lvl>
    <w:lvl w:ilvl="5">
      <w:start w:val="1"/>
      <w:numFmt w:val="decimal"/>
      <w:lvlText w:val="%6."/>
      <w:lvlJc w:val="left"/>
      <w:pPr>
        <w:ind w:left="2520" w:hanging="360"/>
      </w:pPr>
      <w:rPr>
        <w:sz w:val="24"/>
        <w:szCs w:val="24"/>
      </w:rPr>
    </w:lvl>
    <w:lvl w:ilvl="6">
      <w:start w:val="1"/>
      <w:numFmt w:val="decimal"/>
      <w:lvlText w:val="%7."/>
      <w:lvlJc w:val="left"/>
      <w:pPr>
        <w:ind w:left="2880" w:hanging="360"/>
      </w:pPr>
      <w:rPr>
        <w:sz w:val="24"/>
        <w:szCs w:val="24"/>
      </w:rPr>
    </w:lvl>
    <w:lvl w:ilvl="7">
      <w:start w:val="1"/>
      <w:numFmt w:val="decimal"/>
      <w:lvlText w:val="%8."/>
      <w:lvlJc w:val="left"/>
      <w:pPr>
        <w:ind w:left="3240" w:hanging="360"/>
      </w:pPr>
      <w:rPr>
        <w:sz w:val="24"/>
        <w:szCs w:val="24"/>
      </w:rPr>
    </w:lvl>
    <w:lvl w:ilvl="8">
      <w:start w:val="1"/>
      <w:numFmt w:val="decimal"/>
      <w:lvlText w:val="%9."/>
      <w:lvlJc w:val="left"/>
      <w:pPr>
        <w:ind w:left="3600" w:hanging="360"/>
      </w:pPr>
      <w:rPr>
        <w:sz w:val="24"/>
        <w:szCs w:val="24"/>
      </w:rPr>
    </w:lvl>
  </w:abstractNum>
  <w:abstractNum w:abstractNumId="152" w15:restartNumberingAfterBreak="0">
    <w:nsid w:val="7EDA5399"/>
    <w:multiLevelType w:val="multilevel"/>
    <w:tmpl w:val="C8923900"/>
    <w:styleLink w:val="RTFNum4"/>
    <w:lvl w:ilvl="0">
      <w:start w:val="1"/>
      <w:numFmt w:val="decimal"/>
      <w:lvlText w:val="%1."/>
      <w:lvlJc w:val="left"/>
      <w:pPr>
        <w:ind w:left="720" w:hanging="360"/>
      </w:pPr>
      <w:rPr>
        <w:rFonts w:ascii="Symbol" w:eastAsia="Times New Roman" w:hAnsi="Symbol" w:cs="Symbol"/>
      </w:rPr>
    </w:lvl>
    <w:lvl w:ilvl="1">
      <w:start w:val="1"/>
      <w:numFmt w:val="decimal"/>
      <w:lvlText w:val="%2."/>
      <w:lvlJc w:val="left"/>
      <w:pPr>
        <w:ind w:left="1080" w:hanging="360"/>
      </w:pPr>
      <w:rPr>
        <w:rFonts w:ascii="Courier New" w:eastAsia="Times New Roman" w:hAnsi="Courier New" w:cs="Courier New"/>
      </w:rPr>
    </w:lvl>
    <w:lvl w:ilvl="2">
      <w:start w:val="1"/>
      <w:numFmt w:val="decimal"/>
      <w:lvlText w:val="%3."/>
      <w:lvlJc w:val="left"/>
      <w:pPr>
        <w:ind w:left="1440" w:hanging="360"/>
      </w:pPr>
      <w:rPr>
        <w:rFonts w:ascii="Wingdings" w:eastAsia="Times New Roman" w:hAnsi="Wingdings" w:cs="Wingdings"/>
      </w:rPr>
    </w:lvl>
    <w:lvl w:ilvl="3">
      <w:start w:val="1"/>
      <w:numFmt w:val="decimal"/>
      <w:lvlText w:val="%4."/>
      <w:lvlJc w:val="left"/>
      <w:pPr>
        <w:ind w:left="1800" w:hanging="360"/>
      </w:pPr>
      <w:rPr>
        <w:rFonts w:ascii="Symbol" w:eastAsia="Times New Roman" w:hAnsi="Symbol" w:cs="Symbol"/>
      </w:rPr>
    </w:lvl>
    <w:lvl w:ilvl="4">
      <w:start w:val="1"/>
      <w:numFmt w:val="decimal"/>
      <w:lvlText w:val="%5."/>
      <w:lvlJc w:val="left"/>
      <w:pPr>
        <w:ind w:left="2160" w:hanging="360"/>
      </w:pPr>
      <w:rPr>
        <w:rFonts w:ascii="Courier New" w:eastAsia="Times New Roman" w:hAnsi="Courier New" w:cs="Courier New"/>
      </w:rPr>
    </w:lvl>
    <w:lvl w:ilvl="5">
      <w:start w:val="1"/>
      <w:numFmt w:val="decimal"/>
      <w:lvlText w:val="%6."/>
      <w:lvlJc w:val="left"/>
      <w:pPr>
        <w:ind w:left="2520" w:hanging="360"/>
      </w:pPr>
      <w:rPr>
        <w:rFonts w:ascii="Wingdings" w:eastAsia="Times New Roman" w:hAnsi="Wingdings" w:cs="Wingdings"/>
      </w:rPr>
    </w:lvl>
    <w:lvl w:ilvl="6">
      <w:start w:val="1"/>
      <w:numFmt w:val="decimal"/>
      <w:lvlText w:val="%7."/>
      <w:lvlJc w:val="left"/>
      <w:pPr>
        <w:ind w:left="2880" w:hanging="360"/>
      </w:pPr>
      <w:rPr>
        <w:rFonts w:ascii="Symbol" w:eastAsia="Times New Roman" w:hAnsi="Symbol" w:cs="Symbol"/>
      </w:rPr>
    </w:lvl>
    <w:lvl w:ilvl="7">
      <w:start w:val="1"/>
      <w:numFmt w:val="decimal"/>
      <w:lvlText w:val="%8."/>
      <w:lvlJc w:val="left"/>
      <w:pPr>
        <w:ind w:left="3240" w:hanging="360"/>
      </w:pPr>
      <w:rPr>
        <w:rFonts w:ascii="Courier New" w:eastAsia="Times New Roman" w:hAnsi="Courier New" w:cs="Courier New"/>
      </w:rPr>
    </w:lvl>
    <w:lvl w:ilvl="8">
      <w:start w:val="1"/>
      <w:numFmt w:val="decimal"/>
      <w:lvlText w:val="%9."/>
      <w:lvlJc w:val="left"/>
      <w:pPr>
        <w:ind w:left="3600" w:hanging="360"/>
      </w:pPr>
      <w:rPr>
        <w:rFonts w:ascii="Wingdings" w:eastAsia="Times New Roman" w:hAnsi="Wingdings" w:cs="Wingdings"/>
      </w:rPr>
    </w:lvl>
  </w:abstractNum>
  <w:abstractNum w:abstractNumId="153" w15:restartNumberingAfterBreak="0">
    <w:nsid w:val="7F181D0D"/>
    <w:multiLevelType w:val="multilevel"/>
    <w:tmpl w:val="75AEF148"/>
    <w:styleLink w:val="WWNum51"/>
    <w:lvl w:ilvl="0">
      <w:start w:val="1"/>
      <w:numFmt w:val="lowerLetter"/>
      <w:lvlText w:val="%1)"/>
      <w:lvlJc w:val="left"/>
      <w:pPr>
        <w:ind w:left="1117" w:hanging="360"/>
      </w:pPr>
      <w:rPr>
        <w:color w:val="00000A"/>
      </w:rPr>
    </w:lvl>
    <w:lvl w:ilvl="1">
      <w:start w:val="1"/>
      <w:numFmt w:val="lowerLetter"/>
      <w:lvlText w:val="%2."/>
      <w:lvlJc w:val="left"/>
      <w:pPr>
        <w:ind w:left="1837" w:hanging="360"/>
      </w:pPr>
    </w:lvl>
    <w:lvl w:ilvl="2">
      <w:start w:val="1"/>
      <w:numFmt w:val="lowerRoman"/>
      <w:lvlText w:val="%1.%2.%3."/>
      <w:lvlJc w:val="right"/>
      <w:pPr>
        <w:ind w:left="2557" w:hanging="180"/>
      </w:pPr>
    </w:lvl>
    <w:lvl w:ilvl="3">
      <w:start w:val="1"/>
      <w:numFmt w:val="decimal"/>
      <w:lvlText w:val="%1.%2.%3.%4."/>
      <w:lvlJc w:val="left"/>
      <w:pPr>
        <w:ind w:left="3277" w:hanging="360"/>
      </w:pPr>
    </w:lvl>
    <w:lvl w:ilvl="4">
      <w:start w:val="1"/>
      <w:numFmt w:val="lowerLetter"/>
      <w:lvlText w:val="%1.%2.%3.%4.%5."/>
      <w:lvlJc w:val="left"/>
      <w:pPr>
        <w:ind w:left="3997" w:hanging="360"/>
      </w:pPr>
    </w:lvl>
    <w:lvl w:ilvl="5">
      <w:start w:val="1"/>
      <w:numFmt w:val="lowerRoman"/>
      <w:lvlText w:val="%1.%2.%3.%4.%5.%6."/>
      <w:lvlJc w:val="right"/>
      <w:pPr>
        <w:ind w:left="4717" w:hanging="180"/>
      </w:pPr>
    </w:lvl>
    <w:lvl w:ilvl="6">
      <w:start w:val="1"/>
      <w:numFmt w:val="decimal"/>
      <w:lvlText w:val="%1.%2.%3.%4.%5.%6.%7."/>
      <w:lvlJc w:val="left"/>
      <w:pPr>
        <w:ind w:left="5437" w:hanging="360"/>
      </w:pPr>
    </w:lvl>
    <w:lvl w:ilvl="7">
      <w:start w:val="1"/>
      <w:numFmt w:val="lowerLetter"/>
      <w:lvlText w:val="%1.%2.%3.%4.%5.%6.%7.%8."/>
      <w:lvlJc w:val="left"/>
      <w:pPr>
        <w:ind w:left="6157" w:hanging="360"/>
      </w:pPr>
    </w:lvl>
    <w:lvl w:ilvl="8">
      <w:start w:val="1"/>
      <w:numFmt w:val="lowerRoman"/>
      <w:lvlText w:val="%1.%2.%3.%4.%5.%6.%7.%8.%9."/>
      <w:lvlJc w:val="right"/>
      <w:pPr>
        <w:ind w:left="6877" w:hanging="180"/>
      </w:pPr>
    </w:lvl>
  </w:abstractNum>
  <w:abstractNum w:abstractNumId="154" w15:restartNumberingAfterBreak="0">
    <w:nsid w:val="7F5E0697"/>
    <w:multiLevelType w:val="multilevel"/>
    <w:tmpl w:val="00F4DA8A"/>
    <w:styleLink w:val="WW8Num37"/>
    <w:lvl w:ilvl="0">
      <w:start w:val="1"/>
      <w:numFmt w:val="decimal"/>
      <w:lvlText w:val="%1."/>
      <w:lvlJc w:val="left"/>
      <w:pPr>
        <w:ind w:left="720" w:hanging="360"/>
      </w:pPr>
      <w:rPr>
        <w:b w:val="0"/>
        <w:bCs/>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07157866">
    <w:abstractNumId w:val="44"/>
  </w:num>
  <w:num w:numId="2" w16cid:durableId="964046630">
    <w:abstractNumId w:val="115"/>
  </w:num>
  <w:num w:numId="3" w16cid:durableId="1775055790">
    <w:abstractNumId w:val="2"/>
  </w:num>
  <w:num w:numId="4" w16cid:durableId="1665473204">
    <w:abstractNumId w:val="13"/>
  </w:num>
  <w:num w:numId="5" w16cid:durableId="2898343">
    <w:abstractNumId w:val="129"/>
  </w:num>
  <w:num w:numId="6" w16cid:durableId="1571573521">
    <w:abstractNumId w:val="4"/>
  </w:num>
  <w:num w:numId="7" w16cid:durableId="2089883506">
    <w:abstractNumId w:val="33"/>
  </w:num>
  <w:num w:numId="8" w16cid:durableId="1065685190">
    <w:abstractNumId w:val="142"/>
  </w:num>
  <w:num w:numId="9" w16cid:durableId="3290720">
    <w:abstractNumId w:val="81"/>
  </w:num>
  <w:num w:numId="10" w16cid:durableId="83695402">
    <w:abstractNumId w:val="65"/>
  </w:num>
  <w:num w:numId="11" w16cid:durableId="269817462">
    <w:abstractNumId w:val="6"/>
  </w:num>
  <w:num w:numId="12" w16cid:durableId="884944531">
    <w:abstractNumId w:val="57"/>
  </w:num>
  <w:num w:numId="13" w16cid:durableId="2009945774">
    <w:abstractNumId w:val="84"/>
  </w:num>
  <w:num w:numId="14" w16cid:durableId="170411758">
    <w:abstractNumId w:val="47"/>
  </w:num>
  <w:num w:numId="15" w16cid:durableId="1125347205">
    <w:abstractNumId w:val="67"/>
  </w:num>
  <w:num w:numId="16" w16cid:durableId="2013295020">
    <w:abstractNumId w:val="50"/>
  </w:num>
  <w:num w:numId="17" w16cid:durableId="701320224">
    <w:abstractNumId w:val="63"/>
  </w:num>
  <w:num w:numId="18" w16cid:durableId="2066028042">
    <w:abstractNumId w:val="122"/>
  </w:num>
  <w:num w:numId="19" w16cid:durableId="367493082">
    <w:abstractNumId w:val="43"/>
  </w:num>
  <w:num w:numId="20" w16cid:durableId="1921912091">
    <w:abstractNumId w:val="118"/>
  </w:num>
  <w:num w:numId="21" w16cid:durableId="1300187443">
    <w:abstractNumId w:val="72"/>
  </w:num>
  <w:num w:numId="22" w16cid:durableId="1548224896">
    <w:abstractNumId w:val="71"/>
  </w:num>
  <w:num w:numId="23" w16cid:durableId="2138601017">
    <w:abstractNumId w:val="149"/>
  </w:num>
  <w:num w:numId="24" w16cid:durableId="1951743578">
    <w:abstractNumId w:val="141"/>
  </w:num>
  <w:num w:numId="25" w16cid:durableId="261181447">
    <w:abstractNumId w:val="28"/>
  </w:num>
  <w:num w:numId="26" w16cid:durableId="1530298034">
    <w:abstractNumId w:val="31"/>
  </w:num>
  <w:num w:numId="27" w16cid:durableId="390621329">
    <w:abstractNumId w:val="113"/>
  </w:num>
  <w:num w:numId="28" w16cid:durableId="1033114319">
    <w:abstractNumId w:val="15"/>
  </w:num>
  <w:num w:numId="29" w16cid:durableId="975453403">
    <w:abstractNumId w:val="35"/>
  </w:num>
  <w:num w:numId="30" w16cid:durableId="981812368">
    <w:abstractNumId w:val="106"/>
  </w:num>
  <w:num w:numId="31" w16cid:durableId="1011834047">
    <w:abstractNumId w:val="144"/>
  </w:num>
  <w:num w:numId="32" w16cid:durableId="2061438884">
    <w:abstractNumId w:val="114"/>
  </w:num>
  <w:num w:numId="33" w16cid:durableId="591428633">
    <w:abstractNumId w:val="111"/>
  </w:num>
  <w:num w:numId="34" w16cid:durableId="1135443861">
    <w:abstractNumId w:val="143"/>
  </w:num>
  <w:num w:numId="35" w16cid:durableId="863634095">
    <w:abstractNumId w:val="76"/>
  </w:num>
  <w:num w:numId="36" w16cid:durableId="1501241223">
    <w:abstractNumId w:val="37"/>
  </w:num>
  <w:num w:numId="37" w16cid:durableId="752552707">
    <w:abstractNumId w:val="103"/>
  </w:num>
  <w:num w:numId="38" w16cid:durableId="799765767">
    <w:abstractNumId w:val="137"/>
  </w:num>
  <w:num w:numId="39" w16cid:durableId="1955554209">
    <w:abstractNumId w:val="133"/>
  </w:num>
  <w:num w:numId="40" w16cid:durableId="1657760812">
    <w:abstractNumId w:val="19"/>
  </w:num>
  <w:num w:numId="41" w16cid:durableId="1464888747">
    <w:abstractNumId w:val="107"/>
  </w:num>
  <w:num w:numId="42" w16cid:durableId="1194683854">
    <w:abstractNumId w:val="88"/>
  </w:num>
  <w:num w:numId="43" w16cid:durableId="54594341">
    <w:abstractNumId w:val="123"/>
  </w:num>
  <w:num w:numId="44" w16cid:durableId="1202404422">
    <w:abstractNumId w:val="110"/>
  </w:num>
  <w:num w:numId="45" w16cid:durableId="574977979">
    <w:abstractNumId w:val="39"/>
  </w:num>
  <w:num w:numId="46" w16cid:durableId="1730884227">
    <w:abstractNumId w:val="1"/>
  </w:num>
  <w:num w:numId="47" w16cid:durableId="578976745">
    <w:abstractNumId w:val="56"/>
  </w:num>
  <w:num w:numId="48" w16cid:durableId="1727803705">
    <w:abstractNumId w:val="150"/>
  </w:num>
  <w:num w:numId="49" w16cid:durableId="1070537405">
    <w:abstractNumId w:val="90"/>
  </w:num>
  <w:num w:numId="50" w16cid:durableId="272637958">
    <w:abstractNumId w:val="136"/>
  </w:num>
  <w:num w:numId="51" w16cid:durableId="1051730431">
    <w:abstractNumId w:val="5"/>
  </w:num>
  <w:num w:numId="52" w16cid:durableId="1769501183">
    <w:abstractNumId w:val="23"/>
  </w:num>
  <w:num w:numId="53" w16cid:durableId="2028864410">
    <w:abstractNumId w:val="153"/>
  </w:num>
  <w:num w:numId="54" w16cid:durableId="1503468309">
    <w:abstractNumId w:val="139"/>
  </w:num>
  <w:num w:numId="55" w16cid:durableId="2104757208">
    <w:abstractNumId w:val="69"/>
  </w:num>
  <w:num w:numId="56" w16cid:durableId="1892425257">
    <w:abstractNumId w:val="87"/>
  </w:num>
  <w:num w:numId="57" w16cid:durableId="1897548763">
    <w:abstractNumId w:val="132"/>
  </w:num>
  <w:num w:numId="58" w16cid:durableId="964459949">
    <w:abstractNumId w:val="112"/>
  </w:num>
  <w:num w:numId="59" w16cid:durableId="1151214014">
    <w:abstractNumId w:val="42"/>
  </w:num>
  <w:num w:numId="60" w16cid:durableId="1063136201">
    <w:abstractNumId w:val="38"/>
  </w:num>
  <w:num w:numId="61" w16cid:durableId="563373934">
    <w:abstractNumId w:val="95"/>
  </w:num>
  <w:num w:numId="62" w16cid:durableId="1777745487">
    <w:abstractNumId w:val="8"/>
  </w:num>
  <w:num w:numId="63" w16cid:durableId="362752256">
    <w:abstractNumId w:val="154"/>
  </w:num>
  <w:num w:numId="64" w16cid:durableId="1494099101">
    <w:abstractNumId w:val="62"/>
  </w:num>
  <w:num w:numId="65" w16cid:durableId="354692257">
    <w:abstractNumId w:val="25"/>
  </w:num>
  <w:num w:numId="66" w16cid:durableId="777412152">
    <w:abstractNumId w:val="120"/>
  </w:num>
  <w:num w:numId="67" w16cid:durableId="275529209">
    <w:abstractNumId w:val="108"/>
  </w:num>
  <w:num w:numId="68" w16cid:durableId="1260404351">
    <w:abstractNumId w:val="36"/>
  </w:num>
  <w:num w:numId="69" w16cid:durableId="1883127309">
    <w:abstractNumId w:val="99"/>
  </w:num>
  <w:num w:numId="70" w16cid:durableId="1131898090">
    <w:abstractNumId w:val="91"/>
  </w:num>
  <w:num w:numId="71" w16cid:durableId="1439448510">
    <w:abstractNumId w:val="89"/>
  </w:num>
  <w:num w:numId="72" w16cid:durableId="854920455">
    <w:abstractNumId w:val="30"/>
  </w:num>
  <w:num w:numId="73" w16cid:durableId="226690255">
    <w:abstractNumId w:val="32"/>
  </w:num>
  <w:num w:numId="74" w16cid:durableId="1425414857">
    <w:abstractNumId w:val="128"/>
  </w:num>
  <w:num w:numId="75" w16cid:durableId="1522351429">
    <w:abstractNumId w:val="29"/>
  </w:num>
  <w:num w:numId="76" w16cid:durableId="2042129182">
    <w:abstractNumId w:val="12"/>
  </w:num>
  <w:num w:numId="77" w16cid:durableId="43061386">
    <w:abstractNumId w:val="104"/>
  </w:num>
  <w:num w:numId="78" w16cid:durableId="1806582251">
    <w:abstractNumId w:val="22"/>
  </w:num>
  <w:num w:numId="79" w16cid:durableId="1198547619">
    <w:abstractNumId w:val="98"/>
  </w:num>
  <w:num w:numId="80" w16cid:durableId="481772149">
    <w:abstractNumId w:val="124"/>
  </w:num>
  <w:num w:numId="81" w16cid:durableId="891773650">
    <w:abstractNumId w:val="55"/>
  </w:num>
  <w:num w:numId="82" w16cid:durableId="195704671">
    <w:abstractNumId w:val="45"/>
  </w:num>
  <w:num w:numId="83" w16cid:durableId="1781103741">
    <w:abstractNumId w:val="94"/>
  </w:num>
  <w:num w:numId="84" w16cid:durableId="861019792">
    <w:abstractNumId w:val="93"/>
  </w:num>
  <w:num w:numId="85" w16cid:durableId="1253006573">
    <w:abstractNumId w:val="58"/>
  </w:num>
  <w:num w:numId="86" w16cid:durableId="349766890">
    <w:abstractNumId w:val="70"/>
  </w:num>
  <w:num w:numId="87" w16cid:durableId="1079524468">
    <w:abstractNumId w:val="27"/>
  </w:num>
  <w:num w:numId="88" w16cid:durableId="23412142">
    <w:abstractNumId w:val="147"/>
  </w:num>
  <w:num w:numId="89" w16cid:durableId="805196486">
    <w:abstractNumId w:val="140"/>
  </w:num>
  <w:num w:numId="90" w16cid:durableId="1378697733">
    <w:abstractNumId w:val="61"/>
  </w:num>
  <w:num w:numId="91" w16cid:durableId="1615944343">
    <w:abstractNumId w:val="97"/>
  </w:num>
  <w:num w:numId="92" w16cid:durableId="2135177676">
    <w:abstractNumId w:val="145"/>
  </w:num>
  <w:num w:numId="93" w16cid:durableId="1960525420">
    <w:abstractNumId w:val="82"/>
  </w:num>
  <w:num w:numId="94" w16cid:durableId="105394776">
    <w:abstractNumId w:val="96"/>
  </w:num>
  <w:num w:numId="95" w16cid:durableId="713164219">
    <w:abstractNumId w:val="16"/>
  </w:num>
  <w:num w:numId="96" w16cid:durableId="1569265876">
    <w:abstractNumId w:val="53"/>
  </w:num>
  <w:num w:numId="97" w16cid:durableId="99687751">
    <w:abstractNumId w:val="131"/>
  </w:num>
  <w:num w:numId="98" w16cid:durableId="90440259">
    <w:abstractNumId w:val="3"/>
  </w:num>
  <w:num w:numId="99" w16cid:durableId="1432822910">
    <w:abstractNumId w:val="66"/>
  </w:num>
  <w:num w:numId="100" w16cid:durableId="2126342912">
    <w:abstractNumId w:val="11"/>
  </w:num>
  <w:num w:numId="101" w16cid:durableId="1757747714">
    <w:abstractNumId w:val="24"/>
  </w:num>
  <w:num w:numId="102" w16cid:durableId="1184900099">
    <w:abstractNumId w:val="151"/>
  </w:num>
  <w:num w:numId="103" w16cid:durableId="1303582053">
    <w:abstractNumId w:val="41"/>
  </w:num>
  <w:num w:numId="104" w16cid:durableId="987436691">
    <w:abstractNumId w:val="54"/>
  </w:num>
  <w:num w:numId="105" w16cid:durableId="317272523">
    <w:abstractNumId w:val="17"/>
  </w:num>
  <w:num w:numId="106" w16cid:durableId="1709262038">
    <w:abstractNumId w:val="101"/>
  </w:num>
  <w:num w:numId="107" w16cid:durableId="1206715724">
    <w:abstractNumId w:val="51"/>
  </w:num>
  <w:num w:numId="108" w16cid:durableId="1789202353">
    <w:abstractNumId w:val="34"/>
  </w:num>
  <w:num w:numId="109" w16cid:durableId="1993172509">
    <w:abstractNumId w:val="74"/>
  </w:num>
  <w:num w:numId="110" w16cid:durableId="1146167626">
    <w:abstractNumId w:val="119"/>
  </w:num>
  <w:num w:numId="111" w16cid:durableId="189681363">
    <w:abstractNumId w:val="7"/>
  </w:num>
  <w:num w:numId="112" w16cid:durableId="1365207303">
    <w:abstractNumId w:val="64"/>
  </w:num>
  <w:num w:numId="113" w16cid:durableId="624850532">
    <w:abstractNumId w:val="135"/>
  </w:num>
  <w:num w:numId="114" w16cid:durableId="229507087">
    <w:abstractNumId w:val="48"/>
  </w:num>
  <w:num w:numId="115" w16cid:durableId="817841335">
    <w:abstractNumId w:val="109"/>
  </w:num>
  <w:num w:numId="116" w16cid:durableId="834960486">
    <w:abstractNumId w:val="83"/>
  </w:num>
  <w:num w:numId="117" w16cid:durableId="1908950477">
    <w:abstractNumId w:val="60"/>
  </w:num>
  <w:num w:numId="118" w16cid:durableId="398796506">
    <w:abstractNumId w:val="138"/>
  </w:num>
  <w:num w:numId="119" w16cid:durableId="512915581">
    <w:abstractNumId w:val="77"/>
  </w:num>
  <w:num w:numId="120" w16cid:durableId="1582643015">
    <w:abstractNumId w:val="79"/>
  </w:num>
  <w:num w:numId="121" w16cid:durableId="319621226">
    <w:abstractNumId w:val="14"/>
  </w:num>
  <w:num w:numId="122" w16cid:durableId="788742490">
    <w:abstractNumId w:val="152"/>
  </w:num>
  <w:num w:numId="123" w16cid:durableId="1890262548">
    <w:abstractNumId w:val="78"/>
  </w:num>
  <w:num w:numId="124" w16cid:durableId="132448839">
    <w:abstractNumId w:val="86"/>
  </w:num>
  <w:num w:numId="125" w16cid:durableId="1104810594">
    <w:abstractNumId w:val="68"/>
  </w:num>
  <w:num w:numId="126" w16cid:durableId="695930022">
    <w:abstractNumId w:val="102"/>
  </w:num>
  <w:num w:numId="127" w16cid:durableId="53041882">
    <w:abstractNumId w:val="126"/>
  </w:num>
  <w:num w:numId="128" w16cid:durableId="2630204">
    <w:abstractNumId w:val="26"/>
  </w:num>
  <w:num w:numId="129" w16cid:durableId="1333483849">
    <w:abstractNumId w:val="46"/>
  </w:num>
  <w:num w:numId="130" w16cid:durableId="7682550">
    <w:abstractNumId w:val="146"/>
  </w:num>
  <w:num w:numId="131" w16cid:durableId="1955865744">
    <w:abstractNumId w:val="52"/>
  </w:num>
  <w:num w:numId="132" w16cid:durableId="1422219542">
    <w:abstractNumId w:val="10"/>
  </w:num>
  <w:num w:numId="133" w16cid:durableId="1277832187">
    <w:abstractNumId w:val="9"/>
  </w:num>
  <w:num w:numId="134" w16cid:durableId="311955060">
    <w:abstractNumId w:val="100"/>
  </w:num>
  <w:num w:numId="135" w16cid:durableId="1100447397">
    <w:abstractNumId w:val="121"/>
  </w:num>
  <w:num w:numId="136" w16cid:durableId="1481656325">
    <w:abstractNumId w:val="49"/>
  </w:num>
  <w:num w:numId="137" w16cid:durableId="2010519880">
    <w:abstractNumId w:val="116"/>
  </w:num>
  <w:num w:numId="138" w16cid:durableId="1034841606">
    <w:abstractNumId w:val="73"/>
  </w:num>
  <w:num w:numId="139" w16cid:durableId="752161193">
    <w:abstractNumId w:val="92"/>
  </w:num>
  <w:num w:numId="140" w16cid:durableId="732774278">
    <w:abstractNumId w:val="117"/>
  </w:num>
  <w:num w:numId="141" w16cid:durableId="380907352">
    <w:abstractNumId w:val="127"/>
  </w:num>
  <w:num w:numId="142" w16cid:durableId="1786924248">
    <w:abstractNumId w:val="130"/>
  </w:num>
  <w:num w:numId="143" w16cid:durableId="1957640331">
    <w:abstractNumId w:val="148"/>
  </w:num>
  <w:num w:numId="144" w16cid:durableId="582884703">
    <w:abstractNumId w:val="125"/>
  </w:num>
  <w:num w:numId="145" w16cid:durableId="464390169">
    <w:abstractNumId w:val="21"/>
  </w:num>
  <w:num w:numId="146" w16cid:durableId="1499268092">
    <w:abstractNumId w:val="75"/>
  </w:num>
  <w:num w:numId="147" w16cid:durableId="1793594810">
    <w:abstractNumId w:val="85"/>
  </w:num>
  <w:num w:numId="148" w16cid:durableId="816452560">
    <w:abstractNumId w:val="134"/>
  </w:num>
  <w:num w:numId="149" w16cid:durableId="1669939724">
    <w:abstractNumId w:val="40"/>
  </w:num>
  <w:num w:numId="150" w16cid:durableId="1665932469">
    <w:abstractNumId w:val="80"/>
  </w:num>
  <w:num w:numId="151" w16cid:durableId="250168257">
    <w:abstractNumId w:val="18"/>
  </w:num>
  <w:num w:numId="152" w16cid:durableId="2123331094">
    <w:abstractNumId w:val="59"/>
  </w:num>
  <w:num w:numId="153" w16cid:durableId="652293375">
    <w:abstractNumId w:val="105"/>
  </w:num>
  <w:num w:numId="154" w16cid:durableId="65953288">
    <w:abstractNumId w:val="20"/>
  </w:num>
  <w:numIdMacAtCleanup w:val="1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autoHyphenation/>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B97"/>
    <w:rsid w:val="00007A10"/>
    <w:rsid w:val="00012F18"/>
    <w:rsid w:val="00016FFE"/>
    <w:rsid w:val="00017008"/>
    <w:rsid w:val="0002504D"/>
    <w:rsid w:val="00031A1F"/>
    <w:rsid w:val="000347AD"/>
    <w:rsid w:val="000369D2"/>
    <w:rsid w:val="00042403"/>
    <w:rsid w:val="000551B8"/>
    <w:rsid w:val="000607C3"/>
    <w:rsid w:val="000674EB"/>
    <w:rsid w:val="000804A2"/>
    <w:rsid w:val="00081DA5"/>
    <w:rsid w:val="00083005"/>
    <w:rsid w:val="00091316"/>
    <w:rsid w:val="00093225"/>
    <w:rsid w:val="000A39AF"/>
    <w:rsid w:val="000A4CF6"/>
    <w:rsid w:val="000B5D75"/>
    <w:rsid w:val="000B62D7"/>
    <w:rsid w:val="000C069A"/>
    <w:rsid w:val="000C1BEE"/>
    <w:rsid w:val="000C5F98"/>
    <w:rsid w:val="000C63F3"/>
    <w:rsid w:val="000D3A91"/>
    <w:rsid w:val="000D47B0"/>
    <w:rsid w:val="000D6AB3"/>
    <w:rsid w:val="000E35AF"/>
    <w:rsid w:val="000E3F99"/>
    <w:rsid w:val="000E6494"/>
    <w:rsid w:val="000F21BF"/>
    <w:rsid w:val="000F2353"/>
    <w:rsid w:val="000F62D5"/>
    <w:rsid w:val="00104046"/>
    <w:rsid w:val="00105C1A"/>
    <w:rsid w:val="00105F2B"/>
    <w:rsid w:val="00107124"/>
    <w:rsid w:val="001075A9"/>
    <w:rsid w:val="00110BB7"/>
    <w:rsid w:val="0011152B"/>
    <w:rsid w:val="001169FE"/>
    <w:rsid w:val="00121B86"/>
    <w:rsid w:val="00122B41"/>
    <w:rsid w:val="001235EE"/>
    <w:rsid w:val="00125049"/>
    <w:rsid w:val="0014011E"/>
    <w:rsid w:val="00141035"/>
    <w:rsid w:val="00143FB2"/>
    <w:rsid w:val="00144072"/>
    <w:rsid w:val="001559E9"/>
    <w:rsid w:val="001600D9"/>
    <w:rsid w:val="001634F9"/>
    <w:rsid w:val="00163F97"/>
    <w:rsid w:val="00164B95"/>
    <w:rsid w:val="00180605"/>
    <w:rsid w:val="001A2CB4"/>
    <w:rsid w:val="001A449D"/>
    <w:rsid w:val="001A7790"/>
    <w:rsid w:val="001C0F39"/>
    <w:rsid w:val="001C25D6"/>
    <w:rsid w:val="001C4183"/>
    <w:rsid w:val="001D0B02"/>
    <w:rsid w:val="001D3B7A"/>
    <w:rsid w:val="001D4D64"/>
    <w:rsid w:val="001E138D"/>
    <w:rsid w:val="001E3DF4"/>
    <w:rsid w:val="001E4ED6"/>
    <w:rsid w:val="001F2FB4"/>
    <w:rsid w:val="001F536F"/>
    <w:rsid w:val="00206255"/>
    <w:rsid w:val="00207F47"/>
    <w:rsid w:val="002108D2"/>
    <w:rsid w:val="0021769B"/>
    <w:rsid w:val="00217E79"/>
    <w:rsid w:val="00224FC4"/>
    <w:rsid w:val="00225E5B"/>
    <w:rsid w:val="002339C9"/>
    <w:rsid w:val="002409F8"/>
    <w:rsid w:val="00245931"/>
    <w:rsid w:val="00245B4E"/>
    <w:rsid w:val="0024609C"/>
    <w:rsid w:val="00254C84"/>
    <w:rsid w:val="00257D07"/>
    <w:rsid w:val="00263E0C"/>
    <w:rsid w:val="0026556F"/>
    <w:rsid w:val="00265894"/>
    <w:rsid w:val="002659B1"/>
    <w:rsid w:val="00265DDC"/>
    <w:rsid w:val="002705A6"/>
    <w:rsid w:val="00274E48"/>
    <w:rsid w:val="002751C3"/>
    <w:rsid w:val="00276AD4"/>
    <w:rsid w:val="00277187"/>
    <w:rsid w:val="00291C89"/>
    <w:rsid w:val="00294594"/>
    <w:rsid w:val="002953C5"/>
    <w:rsid w:val="00296D9B"/>
    <w:rsid w:val="002A611D"/>
    <w:rsid w:val="002A73F2"/>
    <w:rsid w:val="002A787E"/>
    <w:rsid w:val="002B0D6A"/>
    <w:rsid w:val="002B15FF"/>
    <w:rsid w:val="002B2C1D"/>
    <w:rsid w:val="002B7AE9"/>
    <w:rsid w:val="002C3C20"/>
    <w:rsid w:val="002C733F"/>
    <w:rsid w:val="002D32C8"/>
    <w:rsid w:val="002E41B5"/>
    <w:rsid w:val="002F2A51"/>
    <w:rsid w:val="002F3609"/>
    <w:rsid w:val="002F5254"/>
    <w:rsid w:val="002F5D6F"/>
    <w:rsid w:val="0031010C"/>
    <w:rsid w:val="00310B0B"/>
    <w:rsid w:val="003115E4"/>
    <w:rsid w:val="0031650A"/>
    <w:rsid w:val="003223D1"/>
    <w:rsid w:val="003349F1"/>
    <w:rsid w:val="003358DB"/>
    <w:rsid w:val="003378E3"/>
    <w:rsid w:val="00344971"/>
    <w:rsid w:val="00346B28"/>
    <w:rsid w:val="00355BD3"/>
    <w:rsid w:val="00356BBC"/>
    <w:rsid w:val="00360717"/>
    <w:rsid w:val="0036117F"/>
    <w:rsid w:val="0036454A"/>
    <w:rsid w:val="003677E6"/>
    <w:rsid w:val="00374A0D"/>
    <w:rsid w:val="00383713"/>
    <w:rsid w:val="003860B5"/>
    <w:rsid w:val="003877A4"/>
    <w:rsid w:val="00390B97"/>
    <w:rsid w:val="003937BC"/>
    <w:rsid w:val="0039697F"/>
    <w:rsid w:val="003A5B43"/>
    <w:rsid w:val="003B2287"/>
    <w:rsid w:val="003B518B"/>
    <w:rsid w:val="003D10FC"/>
    <w:rsid w:val="003D430C"/>
    <w:rsid w:val="003D509A"/>
    <w:rsid w:val="003E6E74"/>
    <w:rsid w:val="003F0E67"/>
    <w:rsid w:val="003F4089"/>
    <w:rsid w:val="003F4AA3"/>
    <w:rsid w:val="003F5CFD"/>
    <w:rsid w:val="003F7466"/>
    <w:rsid w:val="004021AC"/>
    <w:rsid w:val="00402453"/>
    <w:rsid w:val="004078CA"/>
    <w:rsid w:val="00407A3F"/>
    <w:rsid w:val="00414197"/>
    <w:rsid w:val="0042243D"/>
    <w:rsid w:val="004336AF"/>
    <w:rsid w:val="00441446"/>
    <w:rsid w:val="0045437B"/>
    <w:rsid w:val="00454E9D"/>
    <w:rsid w:val="00456D94"/>
    <w:rsid w:val="004572A2"/>
    <w:rsid w:val="00457ADB"/>
    <w:rsid w:val="00461872"/>
    <w:rsid w:val="00462CCC"/>
    <w:rsid w:val="004720B9"/>
    <w:rsid w:val="00473699"/>
    <w:rsid w:val="004800A4"/>
    <w:rsid w:val="00494798"/>
    <w:rsid w:val="00496B94"/>
    <w:rsid w:val="00497ECA"/>
    <w:rsid w:val="004A2718"/>
    <w:rsid w:val="004A4434"/>
    <w:rsid w:val="004A5DB5"/>
    <w:rsid w:val="004B1EB5"/>
    <w:rsid w:val="004B3917"/>
    <w:rsid w:val="004B5B00"/>
    <w:rsid w:val="004B7A80"/>
    <w:rsid w:val="004C5332"/>
    <w:rsid w:val="004C5ACF"/>
    <w:rsid w:val="004D0486"/>
    <w:rsid w:val="004D0F61"/>
    <w:rsid w:val="004D4081"/>
    <w:rsid w:val="004D5D2D"/>
    <w:rsid w:val="004E0524"/>
    <w:rsid w:val="004E4ABD"/>
    <w:rsid w:val="004E7D42"/>
    <w:rsid w:val="004F03E4"/>
    <w:rsid w:val="004F14D4"/>
    <w:rsid w:val="004F229B"/>
    <w:rsid w:val="004F270F"/>
    <w:rsid w:val="004F73AC"/>
    <w:rsid w:val="00500FD0"/>
    <w:rsid w:val="0050385D"/>
    <w:rsid w:val="00510047"/>
    <w:rsid w:val="00512B2B"/>
    <w:rsid w:val="005208A5"/>
    <w:rsid w:val="0052462D"/>
    <w:rsid w:val="00531177"/>
    <w:rsid w:val="005327B9"/>
    <w:rsid w:val="00533E57"/>
    <w:rsid w:val="00534EB2"/>
    <w:rsid w:val="005368E6"/>
    <w:rsid w:val="0053739A"/>
    <w:rsid w:val="00541287"/>
    <w:rsid w:val="00547517"/>
    <w:rsid w:val="005567E1"/>
    <w:rsid w:val="0056234D"/>
    <w:rsid w:val="00572BB1"/>
    <w:rsid w:val="005738A4"/>
    <w:rsid w:val="0057625B"/>
    <w:rsid w:val="0057714F"/>
    <w:rsid w:val="00586A68"/>
    <w:rsid w:val="00590609"/>
    <w:rsid w:val="005A2468"/>
    <w:rsid w:val="005B0CBA"/>
    <w:rsid w:val="005B35EA"/>
    <w:rsid w:val="005B6190"/>
    <w:rsid w:val="005B71ED"/>
    <w:rsid w:val="005C3024"/>
    <w:rsid w:val="005C3F2F"/>
    <w:rsid w:val="005C4639"/>
    <w:rsid w:val="005D1DAC"/>
    <w:rsid w:val="005E2778"/>
    <w:rsid w:val="005F45AB"/>
    <w:rsid w:val="0060053A"/>
    <w:rsid w:val="00601361"/>
    <w:rsid w:val="006026CC"/>
    <w:rsid w:val="006050C2"/>
    <w:rsid w:val="00606FFC"/>
    <w:rsid w:val="00607299"/>
    <w:rsid w:val="006105B4"/>
    <w:rsid w:val="00611FB1"/>
    <w:rsid w:val="00616E0D"/>
    <w:rsid w:val="006239DF"/>
    <w:rsid w:val="0063030B"/>
    <w:rsid w:val="006334E8"/>
    <w:rsid w:val="00640B8E"/>
    <w:rsid w:val="00646F3C"/>
    <w:rsid w:val="00650384"/>
    <w:rsid w:val="00651977"/>
    <w:rsid w:val="00655F42"/>
    <w:rsid w:val="0066741C"/>
    <w:rsid w:val="00670B5A"/>
    <w:rsid w:val="00670FCC"/>
    <w:rsid w:val="00671B11"/>
    <w:rsid w:val="00676D3F"/>
    <w:rsid w:val="00677956"/>
    <w:rsid w:val="006914F6"/>
    <w:rsid w:val="006922FC"/>
    <w:rsid w:val="006968E9"/>
    <w:rsid w:val="00696D71"/>
    <w:rsid w:val="006976B1"/>
    <w:rsid w:val="006A22A7"/>
    <w:rsid w:val="006A48D3"/>
    <w:rsid w:val="006A6DE6"/>
    <w:rsid w:val="006B2625"/>
    <w:rsid w:val="006B424F"/>
    <w:rsid w:val="006B6009"/>
    <w:rsid w:val="006C198B"/>
    <w:rsid w:val="006C2B37"/>
    <w:rsid w:val="006C3F47"/>
    <w:rsid w:val="006D01F0"/>
    <w:rsid w:val="006D7527"/>
    <w:rsid w:val="006E4318"/>
    <w:rsid w:val="006F4489"/>
    <w:rsid w:val="00701F7C"/>
    <w:rsid w:val="0070487A"/>
    <w:rsid w:val="00706830"/>
    <w:rsid w:val="00706D33"/>
    <w:rsid w:val="00707609"/>
    <w:rsid w:val="00711D71"/>
    <w:rsid w:val="007164D6"/>
    <w:rsid w:val="0071766F"/>
    <w:rsid w:val="00717BBF"/>
    <w:rsid w:val="00717FF4"/>
    <w:rsid w:val="00721B2F"/>
    <w:rsid w:val="00733984"/>
    <w:rsid w:val="0073549C"/>
    <w:rsid w:val="00736630"/>
    <w:rsid w:val="00750C97"/>
    <w:rsid w:val="00752FB2"/>
    <w:rsid w:val="00755CAB"/>
    <w:rsid w:val="007568C4"/>
    <w:rsid w:val="00765D1F"/>
    <w:rsid w:val="007671AF"/>
    <w:rsid w:val="00772CF3"/>
    <w:rsid w:val="00775C0F"/>
    <w:rsid w:val="00782EEA"/>
    <w:rsid w:val="00784ACA"/>
    <w:rsid w:val="007852A7"/>
    <w:rsid w:val="0078604E"/>
    <w:rsid w:val="00793036"/>
    <w:rsid w:val="00794517"/>
    <w:rsid w:val="007A255C"/>
    <w:rsid w:val="007A4EC4"/>
    <w:rsid w:val="007B4103"/>
    <w:rsid w:val="007C0723"/>
    <w:rsid w:val="007C4D29"/>
    <w:rsid w:val="007C605B"/>
    <w:rsid w:val="007D3145"/>
    <w:rsid w:val="007D4833"/>
    <w:rsid w:val="007F374B"/>
    <w:rsid w:val="007F3A1F"/>
    <w:rsid w:val="00800AAB"/>
    <w:rsid w:val="008029B1"/>
    <w:rsid w:val="0080419A"/>
    <w:rsid w:val="008052D3"/>
    <w:rsid w:val="00806C8B"/>
    <w:rsid w:val="0081771E"/>
    <w:rsid w:val="008228EB"/>
    <w:rsid w:val="008229BC"/>
    <w:rsid w:val="00822B45"/>
    <w:rsid w:val="008306B0"/>
    <w:rsid w:val="0083077C"/>
    <w:rsid w:val="008339CE"/>
    <w:rsid w:val="00840E7E"/>
    <w:rsid w:val="00843564"/>
    <w:rsid w:val="00843BAF"/>
    <w:rsid w:val="00844295"/>
    <w:rsid w:val="008551CB"/>
    <w:rsid w:val="008553FB"/>
    <w:rsid w:val="008561A6"/>
    <w:rsid w:val="00860B4A"/>
    <w:rsid w:val="0086614B"/>
    <w:rsid w:val="00866157"/>
    <w:rsid w:val="00871D2B"/>
    <w:rsid w:val="008753F2"/>
    <w:rsid w:val="00877BFC"/>
    <w:rsid w:val="008823D3"/>
    <w:rsid w:val="00887FE3"/>
    <w:rsid w:val="008922F2"/>
    <w:rsid w:val="00894337"/>
    <w:rsid w:val="0089461E"/>
    <w:rsid w:val="008949D9"/>
    <w:rsid w:val="008A1913"/>
    <w:rsid w:val="008B3889"/>
    <w:rsid w:val="008C495B"/>
    <w:rsid w:val="008D0C59"/>
    <w:rsid w:val="008D7B8F"/>
    <w:rsid w:val="008E1295"/>
    <w:rsid w:val="008E2FBA"/>
    <w:rsid w:val="008E4C5C"/>
    <w:rsid w:val="008F1560"/>
    <w:rsid w:val="008F40C0"/>
    <w:rsid w:val="00914EEC"/>
    <w:rsid w:val="00915723"/>
    <w:rsid w:val="00924186"/>
    <w:rsid w:val="00927550"/>
    <w:rsid w:val="00940A48"/>
    <w:rsid w:val="00944CD5"/>
    <w:rsid w:val="009553F3"/>
    <w:rsid w:val="00961152"/>
    <w:rsid w:val="00961A3B"/>
    <w:rsid w:val="00966414"/>
    <w:rsid w:val="00967393"/>
    <w:rsid w:val="0097707F"/>
    <w:rsid w:val="00977D89"/>
    <w:rsid w:val="009826C7"/>
    <w:rsid w:val="00985765"/>
    <w:rsid w:val="00990088"/>
    <w:rsid w:val="0099600B"/>
    <w:rsid w:val="009A010C"/>
    <w:rsid w:val="009A2BAE"/>
    <w:rsid w:val="009A532B"/>
    <w:rsid w:val="009A64A2"/>
    <w:rsid w:val="009B26E9"/>
    <w:rsid w:val="009B7BC4"/>
    <w:rsid w:val="009C253C"/>
    <w:rsid w:val="009C7305"/>
    <w:rsid w:val="009D27D5"/>
    <w:rsid w:val="009D29E2"/>
    <w:rsid w:val="009D4E21"/>
    <w:rsid w:val="009E27B1"/>
    <w:rsid w:val="009E2B79"/>
    <w:rsid w:val="00A0402A"/>
    <w:rsid w:val="00A15690"/>
    <w:rsid w:val="00A20CDD"/>
    <w:rsid w:val="00A2170C"/>
    <w:rsid w:val="00A35276"/>
    <w:rsid w:val="00A35CB9"/>
    <w:rsid w:val="00A37078"/>
    <w:rsid w:val="00A55073"/>
    <w:rsid w:val="00A56FEF"/>
    <w:rsid w:val="00A6076B"/>
    <w:rsid w:val="00A679AC"/>
    <w:rsid w:val="00A67C07"/>
    <w:rsid w:val="00A74016"/>
    <w:rsid w:val="00A76198"/>
    <w:rsid w:val="00A771B7"/>
    <w:rsid w:val="00A77C1F"/>
    <w:rsid w:val="00A87994"/>
    <w:rsid w:val="00A97B48"/>
    <w:rsid w:val="00AA0023"/>
    <w:rsid w:val="00AA4DA5"/>
    <w:rsid w:val="00AB1DB5"/>
    <w:rsid w:val="00AC0F6D"/>
    <w:rsid w:val="00AC32A5"/>
    <w:rsid w:val="00AC79C5"/>
    <w:rsid w:val="00AD0CAF"/>
    <w:rsid w:val="00AD6527"/>
    <w:rsid w:val="00AE1781"/>
    <w:rsid w:val="00AE3331"/>
    <w:rsid w:val="00AF579B"/>
    <w:rsid w:val="00AF647F"/>
    <w:rsid w:val="00B00C34"/>
    <w:rsid w:val="00B056A0"/>
    <w:rsid w:val="00B175D4"/>
    <w:rsid w:val="00B17BFD"/>
    <w:rsid w:val="00B203F7"/>
    <w:rsid w:val="00B23B33"/>
    <w:rsid w:val="00B23CC0"/>
    <w:rsid w:val="00B23E56"/>
    <w:rsid w:val="00B351E1"/>
    <w:rsid w:val="00B370AA"/>
    <w:rsid w:val="00B37C08"/>
    <w:rsid w:val="00B43621"/>
    <w:rsid w:val="00B46791"/>
    <w:rsid w:val="00B47762"/>
    <w:rsid w:val="00B5040E"/>
    <w:rsid w:val="00B50684"/>
    <w:rsid w:val="00B54054"/>
    <w:rsid w:val="00B557E9"/>
    <w:rsid w:val="00B55FE3"/>
    <w:rsid w:val="00B6019D"/>
    <w:rsid w:val="00B667C2"/>
    <w:rsid w:val="00B72F62"/>
    <w:rsid w:val="00B742E6"/>
    <w:rsid w:val="00B757F8"/>
    <w:rsid w:val="00B75CC0"/>
    <w:rsid w:val="00B773CA"/>
    <w:rsid w:val="00B80920"/>
    <w:rsid w:val="00B85E78"/>
    <w:rsid w:val="00B87B89"/>
    <w:rsid w:val="00B9244F"/>
    <w:rsid w:val="00B95B45"/>
    <w:rsid w:val="00B95D79"/>
    <w:rsid w:val="00BA3616"/>
    <w:rsid w:val="00BA3987"/>
    <w:rsid w:val="00BA3FD3"/>
    <w:rsid w:val="00BB6653"/>
    <w:rsid w:val="00BB7313"/>
    <w:rsid w:val="00BC2642"/>
    <w:rsid w:val="00BC453F"/>
    <w:rsid w:val="00BC6ABE"/>
    <w:rsid w:val="00BD5DEB"/>
    <w:rsid w:val="00BE48F1"/>
    <w:rsid w:val="00BF19C8"/>
    <w:rsid w:val="00C02586"/>
    <w:rsid w:val="00C03137"/>
    <w:rsid w:val="00C075B8"/>
    <w:rsid w:val="00C11F1E"/>
    <w:rsid w:val="00C14044"/>
    <w:rsid w:val="00C1540E"/>
    <w:rsid w:val="00C170BE"/>
    <w:rsid w:val="00C24B85"/>
    <w:rsid w:val="00C35A6B"/>
    <w:rsid w:val="00C367C4"/>
    <w:rsid w:val="00C43F5B"/>
    <w:rsid w:val="00C46096"/>
    <w:rsid w:val="00C46E00"/>
    <w:rsid w:val="00C50048"/>
    <w:rsid w:val="00C50167"/>
    <w:rsid w:val="00C506D5"/>
    <w:rsid w:val="00C53304"/>
    <w:rsid w:val="00C60E58"/>
    <w:rsid w:val="00C616FD"/>
    <w:rsid w:val="00C63035"/>
    <w:rsid w:val="00C648F0"/>
    <w:rsid w:val="00C707D0"/>
    <w:rsid w:val="00C71ADE"/>
    <w:rsid w:val="00C73954"/>
    <w:rsid w:val="00C73D50"/>
    <w:rsid w:val="00C75F58"/>
    <w:rsid w:val="00C84D53"/>
    <w:rsid w:val="00C856DB"/>
    <w:rsid w:val="00C905B4"/>
    <w:rsid w:val="00C95F7D"/>
    <w:rsid w:val="00C978E8"/>
    <w:rsid w:val="00CC139D"/>
    <w:rsid w:val="00CC17CB"/>
    <w:rsid w:val="00CC1B51"/>
    <w:rsid w:val="00CC2EE0"/>
    <w:rsid w:val="00CC501A"/>
    <w:rsid w:val="00CC6AD6"/>
    <w:rsid w:val="00CD5EE6"/>
    <w:rsid w:val="00CE0161"/>
    <w:rsid w:val="00CE427F"/>
    <w:rsid w:val="00CE6439"/>
    <w:rsid w:val="00CF215D"/>
    <w:rsid w:val="00CF298A"/>
    <w:rsid w:val="00CF2ED7"/>
    <w:rsid w:val="00CF3CC1"/>
    <w:rsid w:val="00CF6578"/>
    <w:rsid w:val="00D01A3C"/>
    <w:rsid w:val="00D044B1"/>
    <w:rsid w:val="00D1004A"/>
    <w:rsid w:val="00D14184"/>
    <w:rsid w:val="00D24A66"/>
    <w:rsid w:val="00D31A58"/>
    <w:rsid w:val="00D35F57"/>
    <w:rsid w:val="00D36F88"/>
    <w:rsid w:val="00D447D0"/>
    <w:rsid w:val="00D46CB4"/>
    <w:rsid w:val="00D516CC"/>
    <w:rsid w:val="00D56CF6"/>
    <w:rsid w:val="00D56DAB"/>
    <w:rsid w:val="00D57C6D"/>
    <w:rsid w:val="00D63BA7"/>
    <w:rsid w:val="00D6496D"/>
    <w:rsid w:val="00D710E9"/>
    <w:rsid w:val="00D870ED"/>
    <w:rsid w:val="00D91A4D"/>
    <w:rsid w:val="00D93054"/>
    <w:rsid w:val="00D9726B"/>
    <w:rsid w:val="00D97391"/>
    <w:rsid w:val="00D97A87"/>
    <w:rsid w:val="00DA280B"/>
    <w:rsid w:val="00DA4145"/>
    <w:rsid w:val="00DB12B1"/>
    <w:rsid w:val="00DB1D7C"/>
    <w:rsid w:val="00DC2304"/>
    <w:rsid w:val="00DD4CF7"/>
    <w:rsid w:val="00DD6D4F"/>
    <w:rsid w:val="00DD6FAB"/>
    <w:rsid w:val="00DD7153"/>
    <w:rsid w:val="00DD74FF"/>
    <w:rsid w:val="00DE6239"/>
    <w:rsid w:val="00DE6A45"/>
    <w:rsid w:val="00DF50A5"/>
    <w:rsid w:val="00E03DFF"/>
    <w:rsid w:val="00E0451F"/>
    <w:rsid w:val="00E06CB2"/>
    <w:rsid w:val="00E06FEB"/>
    <w:rsid w:val="00E07EB9"/>
    <w:rsid w:val="00E13C97"/>
    <w:rsid w:val="00E177D0"/>
    <w:rsid w:val="00E26F71"/>
    <w:rsid w:val="00E306E6"/>
    <w:rsid w:val="00E307D0"/>
    <w:rsid w:val="00E40E36"/>
    <w:rsid w:val="00E42FAC"/>
    <w:rsid w:val="00E42FCC"/>
    <w:rsid w:val="00E44E3E"/>
    <w:rsid w:val="00E45052"/>
    <w:rsid w:val="00E45AFA"/>
    <w:rsid w:val="00E47030"/>
    <w:rsid w:val="00E52041"/>
    <w:rsid w:val="00E56050"/>
    <w:rsid w:val="00E61D8C"/>
    <w:rsid w:val="00E70E75"/>
    <w:rsid w:val="00E72996"/>
    <w:rsid w:val="00E73D3D"/>
    <w:rsid w:val="00E748F2"/>
    <w:rsid w:val="00E81CA3"/>
    <w:rsid w:val="00E84642"/>
    <w:rsid w:val="00E84EE1"/>
    <w:rsid w:val="00E920A1"/>
    <w:rsid w:val="00E921B4"/>
    <w:rsid w:val="00EB0428"/>
    <w:rsid w:val="00EB194C"/>
    <w:rsid w:val="00EB261A"/>
    <w:rsid w:val="00EB5C9C"/>
    <w:rsid w:val="00EB765D"/>
    <w:rsid w:val="00EB7FDC"/>
    <w:rsid w:val="00EC21C0"/>
    <w:rsid w:val="00ED2639"/>
    <w:rsid w:val="00ED313E"/>
    <w:rsid w:val="00ED781D"/>
    <w:rsid w:val="00EE27D1"/>
    <w:rsid w:val="00EF0964"/>
    <w:rsid w:val="00EF19EE"/>
    <w:rsid w:val="00EF1BAA"/>
    <w:rsid w:val="00EF70D5"/>
    <w:rsid w:val="00EF747D"/>
    <w:rsid w:val="00F01916"/>
    <w:rsid w:val="00F0751B"/>
    <w:rsid w:val="00F07DAC"/>
    <w:rsid w:val="00F10761"/>
    <w:rsid w:val="00F123A0"/>
    <w:rsid w:val="00F13EF0"/>
    <w:rsid w:val="00F20AAC"/>
    <w:rsid w:val="00F21246"/>
    <w:rsid w:val="00F2204C"/>
    <w:rsid w:val="00F22AD6"/>
    <w:rsid w:val="00F250EC"/>
    <w:rsid w:val="00F3330E"/>
    <w:rsid w:val="00F42CFE"/>
    <w:rsid w:val="00F44469"/>
    <w:rsid w:val="00F445FF"/>
    <w:rsid w:val="00F54284"/>
    <w:rsid w:val="00F54B03"/>
    <w:rsid w:val="00F56FBF"/>
    <w:rsid w:val="00F60F71"/>
    <w:rsid w:val="00F663AF"/>
    <w:rsid w:val="00F73806"/>
    <w:rsid w:val="00F76BA7"/>
    <w:rsid w:val="00F85BBD"/>
    <w:rsid w:val="00F937D5"/>
    <w:rsid w:val="00F97131"/>
    <w:rsid w:val="00FA1148"/>
    <w:rsid w:val="00FA1EB9"/>
    <w:rsid w:val="00FA66E3"/>
    <w:rsid w:val="00FC5EDC"/>
    <w:rsid w:val="00FD2413"/>
    <w:rsid w:val="00FD79C7"/>
    <w:rsid w:val="00FF2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E57D036"/>
  <w15:docId w15:val="{2FCA1EE7-CBB9-4E20-8EDD-0854A979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5DEB"/>
    <w:pPr>
      <w:widowControl w:val="0"/>
      <w:suppressAutoHyphens/>
      <w:autoSpaceDN w:val="0"/>
      <w:spacing w:after="160" w:line="256" w:lineRule="auto"/>
      <w:textAlignment w:val="baseline"/>
    </w:pPr>
    <w:rPr>
      <w:kern w:val="3"/>
      <w:sz w:val="22"/>
      <w:szCs w:val="22"/>
      <w:lang w:eastAsia="en-US"/>
    </w:rPr>
  </w:style>
  <w:style w:type="paragraph" w:styleId="Nagwek1">
    <w:name w:val="heading 1"/>
    <w:basedOn w:val="Standard"/>
    <w:next w:val="Textbody"/>
    <w:uiPriority w:val="9"/>
    <w:qFormat/>
    <w:rsid w:val="00BD5DEB"/>
    <w:pPr>
      <w:keepNext/>
      <w:keepLines/>
      <w:spacing w:before="240" w:after="120"/>
      <w:ind w:left="431" w:hanging="431"/>
      <w:jc w:val="left"/>
      <w:outlineLvl w:val="0"/>
    </w:pPr>
    <w:rPr>
      <w:b/>
      <w:sz w:val="36"/>
      <w:szCs w:val="32"/>
    </w:rPr>
  </w:style>
  <w:style w:type="paragraph" w:styleId="Nagwek2">
    <w:name w:val="heading 2"/>
    <w:basedOn w:val="Standard"/>
    <w:next w:val="Textbody"/>
    <w:uiPriority w:val="9"/>
    <w:unhideWhenUsed/>
    <w:qFormat/>
    <w:rsid w:val="00BD5DEB"/>
    <w:pPr>
      <w:keepNext/>
      <w:keepLines/>
      <w:spacing w:before="160" w:after="120"/>
      <w:ind w:left="578" w:hanging="578"/>
      <w:outlineLvl w:val="1"/>
    </w:pPr>
    <w:rPr>
      <w:rFonts w:ascii="Calibri Light" w:hAnsi="Calibri Light"/>
      <w:b/>
      <w:sz w:val="26"/>
      <w:szCs w:val="26"/>
    </w:rPr>
  </w:style>
  <w:style w:type="paragraph" w:styleId="Nagwek3">
    <w:name w:val="heading 3"/>
    <w:basedOn w:val="Standard"/>
    <w:next w:val="Textbody"/>
    <w:uiPriority w:val="9"/>
    <w:unhideWhenUsed/>
    <w:qFormat/>
    <w:rsid w:val="00BD5DEB"/>
    <w:pPr>
      <w:keepNext/>
      <w:keepLines/>
      <w:spacing w:before="160"/>
      <w:outlineLvl w:val="2"/>
    </w:pPr>
    <w:rPr>
      <w:rFonts w:ascii="Calibri Light" w:hAnsi="Calibri Light"/>
      <w:b/>
      <w:sz w:val="24"/>
      <w:szCs w:val="24"/>
    </w:rPr>
  </w:style>
  <w:style w:type="paragraph" w:styleId="Nagwek4">
    <w:name w:val="heading 4"/>
    <w:basedOn w:val="Standard"/>
    <w:next w:val="Textbody"/>
    <w:uiPriority w:val="9"/>
    <w:semiHidden/>
    <w:unhideWhenUsed/>
    <w:qFormat/>
    <w:rsid w:val="00BD5DEB"/>
    <w:pPr>
      <w:keepNext/>
      <w:keepLines/>
      <w:spacing w:before="40"/>
      <w:outlineLvl w:val="3"/>
    </w:pPr>
    <w:rPr>
      <w:rFonts w:ascii="Calibri Light" w:hAnsi="Calibri Light"/>
      <w:i/>
      <w:iCs/>
      <w:color w:val="2E74B5"/>
    </w:rPr>
  </w:style>
  <w:style w:type="paragraph" w:styleId="Nagwek5">
    <w:name w:val="heading 5"/>
    <w:basedOn w:val="Standard"/>
    <w:next w:val="Textbody"/>
    <w:uiPriority w:val="9"/>
    <w:semiHidden/>
    <w:unhideWhenUsed/>
    <w:qFormat/>
    <w:rsid w:val="00BD5DEB"/>
    <w:pPr>
      <w:keepNext/>
      <w:keepLines/>
      <w:spacing w:before="40"/>
      <w:outlineLvl w:val="4"/>
    </w:pPr>
    <w:rPr>
      <w:rFonts w:ascii="Calibri Light" w:hAnsi="Calibri Light"/>
      <w:color w:val="2E74B5"/>
    </w:rPr>
  </w:style>
  <w:style w:type="paragraph" w:styleId="Nagwek6">
    <w:name w:val="heading 6"/>
    <w:basedOn w:val="Standard"/>
    <w:next w:val="Textbody"/>
    <w:uiPriority w:val="9"/>
    <w:semiHidden/>
    <w:unhideWhenUsed/>
    <w:qFormat/>
    <w:rsid w:val="00BD5DEB"/>
    <w:pPr>
      <w:keepNext/>
      <w:keepLines/>
      <w:spacing w:before="40"/>
      <w:outlineLvl w:val="5"/>
    </w:pPr>
    <w:rPr>
      <w:rFonts w:ascii="Calibri Light" w:hAnsi="Calibri Light"/>
      <w:color w:val="1F4D78"/>
    </w:rPr>
  </w:style>
  <w:style w:type="paragraph" w:styleId="Nagwek7">
    <w:name w:val="heading 7"/>
    <w:basedOn w:val="Standard"/>
    <w:next w:val="Textbody"/>
    <w:rsid w:val="00BD5DEB"/>
    <w:pPr>
      <w:keepNext/>
      <w:keepLines/>
      <w:spacing w:before="40"/>
      <w:outlineLvl w:val="6"/>
    </w:pPr>
    <w:rPr>
      <w:rFonts w:ascii="Calibri Light" w:hAnsi="Calibri Light"/>
      <w:i/>
      <w:iCs/>
      <w:color w:val="1F4D78"/>
    </w:rPr>
  </w:style>
  <w:style w:type="paragraph" w:styleId="Nagwek8">
    <w:name w:val="heading 8"/>
    <w:basedOn w:val="Standard"/>
    <w:next w:val="Textbody"/>
    <w:rsid w:val="00BD5DEB"/>
    <w:pPr>
      <w:keepNext/>
      <w:keepLines/>
      <w:spacing w:before="40"/>
      <w:outlineLvl w:val="7"/>
    </w:pPr>
    <w:rPr>
      <w:rFonts w:ascii="Calibri Light" w:hAnsi="Calibri Light"/>
      <w:color w:val="272727"/>
      <w:sz w:val="21"/>
      <w:szCs w:val="21"/>
    </w:rPr>
  </w:style>
  <w:style w:type="paragraph" w:styleId="Nagwek9">
    <w:name w:val="heading 9"/>
    <w:basedOn w:val="Standard"/>
    <w:next w:val="Textbody"/>
    <w:rsid w:val="00BD5DEB"/>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BD5DEB"/>
    <w:pPr>
      <w:suppressAutoHyphens/>
      <w:autoSpaceDN w:val="0"/>
      <w:jc w:val="both"/>
      <w:textAlignment w:val="baseline"/>
    </w:pPr>
    <w:rPr>
      <w:kern w:val="3"/>
      <w:sz w:val="22"/>
      <w:szCs w:val="22"/>
      <w:lang w:eastAsia="en-US"/>
    </w:rPr>
  </w:style>
  <w:style w:type="paragraph" w:customStyle="1" w:styleId="Heading">
    <w:name w:val="Heading"/>
    <w:basedOn w:val="Standard"/>
    <w:next w:val="Textbody"/>
    <w:rsid w:val="00BD5DEB"/>
    <w:pPr>
      <w:keepNext/>
      <w:spacing w:before="240" w:after="120"/>
    </w:pPr>
    <w:rPr>
      <w:rFonts w:ascii="Arial" w:eastAsia="Microsoft YaHei" w:hAnsi="Arial" w:cs="Arial"/>
      <w:sz w:val="28"/>
      <w:szCs w:val="28"/>
    </w:rPr>
  </w:style>
  <w:style w:type="paragraph" w:customStyle="1" w:styleId="Textbody">
    <w:name w:val="Text body"/>
    <w:basedOn w:val="Standard"/>
    <w:rsid w:val="00BD5DEB"/>
    <w:rPr>
      <w:rFonts w:ascii="Times New Roman" w:eastAsia="Times New Roman" w:hAnsi="Times New Roman" w:cs="Times New Roman"/>
      <w:sz w:val="24"/>
      <w:szCs w:val="20"/>
      <w:lang w:eastAsia="pl-PL"/>
    </w:rPr>
  </w:style>
  <w:style w:type="paragraph" w:styleId="Lista">
    <w:name w:val="List"/>
    <w:basedOn w:val="Textbody"/>
    <w:rsid w:val="00BD5DEB"/>
    <w:rPr>
      <w:rFonts w:cs="Arial"/>
    </w:rPr>
  </w:style>
  <w:style w:type="paragraph" w:styleId="Legenda">
    <w:name w:val="caption"/>
    <w:basedOn w:val="Standard"/>
    <w:rsid w:val="00BD5DEB"/>
    <w:pPr>
      <w:suppressLineNumbers/>
      <w:spacing w:before="120" w:after="120"/>
    </w:pPr>
    <w:rPr>
      <w:rFonts w:cs="Arial"/>
      <w:i/>
      <w:iCs/>
      <w:sz w:val="24"/>
      <w:szCs w:val="24"/>
    </w:rPr>
  </w:style>
  <w:style w:type="paragraph" w:customStyle="1" w:styleId="Index">
    <w:name w:val="Index"/>
    <w:basedOn w:val="Standard"/>
    <w:rsid w:val="00BD5DEB"/>
    <w:pPr>
      <w:suppressLineNumbers/>
    </w:pPr>
    <w:rPr>
      <w:rFonts w:cs="Arial"/>
    </w:rPr>
  </w:style>
  <w:style w:type="paragraph" w:styleId="Tytu">
    <w:name w:val="Title"/>
    <w:basedOn w:val="Standard"/>
    <w:next w:val="Podtytu"/>
    <w:uiPriority w:val="10"/>
    <w:qFormat/>
    <w:rsid w:val="00BD5DEB"/>
    <w:pPr>
      <w:jc w:val="left"/>
    </w:pPr>
    <w:rPr>
      <w:rFonts w:ascii="Calibri Light" w:hAnsi="Calibri Light"/>
      <w:b/>
      <w:bCs/>
      <w:spacing w:val="-10"/>
      <w:sz w:val="56"/>
      <w:szCs w:val="56"/>
    </w:rPr>
  </w:style>
  <w:style w:type="paragraph" w:styleId="Podtytu">
    <w:name w:val="Subtitle"/>
    <w:basedOn w:val="Standard"/>
    <w:next w:val="Textbody"/>
    <w:uiPriority w:val="11"/>
    <w:qFormat/>
    <w:rsid w:val="00BD5DEB"/>
    <w:pPr>
      <w:jc w:val="left"/>
    </w:pPr>
    <w:rPr>
      <w:i/>
      <w:iCs/>
      <w:color w:val="5A5A5A"/>
      <w:spacing w:val="15"/>
      <w:sz w:val="28"/>
      <w:szCs w:val="28"/>
    </w:rPr>
  </w:style>
  <w:style w:type="paragraph" w:styleId="Akapitzlist">
    <w:name w:val="List Paragraph"/>
    <w:aliases w:val="CW_Lista,Wypunktowanie,L1,Numerowanie,2 heading,A_wyliczenie,K-P_odwolanie,Akapit z listą5,maz_wyliczenie,opis dzialania,wypunktowanie,MOC_Treść poziom 2,Akapit z listą1,Punktowanie,MOC_Treść poziom 3,Akapit z listą 1,List bullet,lp1"/>
    <w:basedOn w:val="Normalny"/>
    <w:qFormat/>
    <w:rsid w:val="00BD5DEB"/>
    <w:pPr>
      <w:widowControl/>
      <w:suppressAutoHyphens w:val="0"/>
      <w:spacing w:line="276" w:lineRule="auto"/>
      <w:ind w:left="720"/>
      <w:textAlignment w:val="auto"/>
    </w:pPr>
    <w:rPr>
      <w:rFonts w:ascii="Arial" w:eastAsia="Times New Roman" w:hAnsi="Arial" w:cs="Arial"/>
      <w:kern w:val="0"/>
    </w:rPr>
  </w:style>
  <w:style w:type="paragraph" w:styleId="Bezodstpw">
    <w:name w:val="No Spacing"/>
    <w:uiPriority w:val="1"/>
    <w:qFormat/>
    <w:rsid w:val="00BD5DEB"/>
    <w:pPr>
      <w:suppressAutoHyphens/>
      <w:autoSpaceDN w:val="0"/>
      <w:textAlignment w:val="baseline"/>
    </w:pPr>
    <w:rPr>
      <w:kern w:val="3"/>
      <w:sz w:val="22"/>
      <w:szCs w:val="22"/>
    </w:rPr>
  </w:style>
  <w:style w:type="paragraph" w:customStyle="1" w:styleId="ContentsHeading">
    <w:name w:val="Contents Heading"/>
    <w:basedOn w:val="Nagwek1"/>
    <w:rsid w:val="00BD5DEB"/>
    <w:pPr>
      <w:suppressLineNumbers/>
    </w:pPr>
    <w:rPr>
      <w:bCs/>
      <w:sz w:val="32"/>
      <w:lang w:eastAsia="pl-PL"/>
    </w:rPr>
  </w:style>
  <w:style w:type="paragraph" w:customStyle="1" w:styleId="Contents1">
    <w:name w:val="Contents 1"/>
    <w:basedOn w:val="Standard"/>
    <w:rsid w:val="00BD5DEB"/>
    <w:pPr>
      <w:tabs>
        <w:tab w:val="right" w:leader="dot" w:pos="9638"/>
      </w:tabs>
      <w:spacing w:after="100"/>
    </w:pPr>
  </w:style>
  <w:style w:type="paragraph" w:customStyle="1" w:styleId="Contents2">
    <w:name w:val="Contents 2"/>
    <w:basedOn w:val="Standard"/>
    <w:rsid w:val="00BD5DEB"/>
    <w:pPr>
      <w:tabs>
        <w:tab w:val="right" w:leader="dot" w:pos="9575"/>
      </w:tabs>
      <w:spacing w:after="100"/>
      <w:ind w:left="220"/>
    </w:pPr>
  </w:style>
  <w:style w:type="paragraph" w:customStyle="1" w:styleId="Contents3">
    <w:name w:val="Contents 3"/>
    <w:basedOn w:val="Standard"/>
    <w:rsid w:val="00BD5DEB"/>
    <w:pPr>
      <w:tabs>
        <w:tab w:val="right" w:leader="dot" w:pos="9512"/>
      </w:tabs>
      <w:spacing w:after="100"/>
      <w:ind w:left="440"/>
    </w:pPr>
  </w:style>
  <w:style w:type="paragraph" w:styleId="Nagwek">
    <w:name w:val="header"/>
    <w:basedOn w:val="Standard"/>
    <w:rsid w:val="00BD5DEB"/>
    <w:pPr>
      <w:suppressLineNumbers/>
      <w:tabs>
        <w:tab w:val="center" w:pos="4536"/>
        <w:tab w:val="right" w:pos="9072"/>
      </w:tabs>
    </w:pPr>
  </w:style>
  <w:style w:type="paragraph" w:styleId="Stopka">
    <w:name w:val="footer"/>
    <w:basedOn w:val="Standard"/>
    <w:rsid w:val="00BD5DEB"/>
    <w:pPr>
      <w:suppressLineNumbers/>
      <w:tabs>
        <w:tab w:val="center" w:pos="4536"/>
        <w:tab w:val="right" w:pos="9072"/>
      </w:tabs>
    </w:pPr>
  </w:style>
  <w:style w:type="paragraph" w:styleId="Tekstpodstawowywcity2">
    <w:name w:val="Body Text Indent 2"/>
    <w:basedOn w:val="Standard"/>
    <w:rsid w:val="00BD5DEB"/>
    <w:pPr>
      <w:spacing w:after="120" w:line="480" w:lineRule="auto"/>
      <w:ind w:left="283"/>
      <w:jc w:val="left"/>
    </w:pPr>
    <w:rPr>
      <w:rFonts w:ascii="Times New Roman" w:eastAsia="Times New Roman" w:hAnsi="Times New Roman" w:cs="Times New Roman"/>
      <w:sz w:val="24"/>
      <w:szCs w:val="24"/>
      <w:lang w:eastAsia="pl-PL"/>
    </w:rPr>
  </w:style>
  <w:style w:type="paragraph" w:customStyle="1" w:styleId="Textbodyindent">
    <w:name w:val="Text body indent"/>
    <w:basedOn w:val="Standard"/>
    <w:rsid w:val="00BD5DEB"/>
    <w:pPr>
      <w:spacing w:after="120"/>
      <w:ind w:left="283"/>
    </w:pPr>
  </w:style>
  <w:style w:type="paragraph" w:customStyle="1" w:styleId="Rpogrubienie">
    <w:name w:val="Rpogrubienie"/>
    <w:basedOn w:val="Standard"/>
    <w:rsid w:val="00BD5DEB"/>
    <w:pPr>
      <w:keepNext/>
      <w:spacing w:before="160"/>
    </w:pPr>
    <w:rPr>
      <w:b/>
    </w:rPr>
  </w:style>
  <w:style w:type="paragraph" w:styleId="Poprawka">
    <w:name w:val="Revision"/>
    <w:rsid w:val="00BD5DEB"/>
    <w:pPr>
      <w:suppressAutoHyphens/>
      <w:autoSpaceDN w:val="0"/>
      <w:textAlignment w:val="baseline"/>
    </w:pPr>
    <w:rPr>
      <w:kern w:val="3"/>
      <w:sz w:val="22"/>
      <w:szCs w:val="22"/>
      <w:lang w:eastAsia="en-US"/>
    </w:rPr>
  </w:style>
  <w:style w:type="paragraph" w:styleId="Tekstdymka">
    <w:name w:val="Balloon Text"/>
    <w:basedOn w:val="Standard"/>
    <w:rsid w:val="00BD5DEB"/>
    <w:rPr>
      <w:rFonts w:ascii="Tahoma" w:hAnsi="Tahoma"/>
      <w:sz w:val="16"/>
      <w:szCs w:val="16"/>
    </w:rPr>
  </w:style>
  <w:style w:type="paragraph" w:styleId="Tekstkomentarza">
    <w:name w:val="annotation text"/>
    <w:basedOn w:val="Standard"/>
    <w:rsid w:val="00BD5DEB"/>
    <w:rPr>
      <w:sz w:val="20"/>
      <w:szCs w:val="20"/>
    </w:rPr>
  </w:style>
  <w:style w:type="paragraph" w:styleId="Tematkomentarza">
    <w:name w:val="annotation subject"/>
    <w:basedOn w:val="Tekstkomentarza"/>
    <w:rsid w:val="00BD5DEB"/>
    <w:rPr>
      <w:b/>
      <w:bCs/>
    </w:rPr>
  </w:style>
  <w:style w:type="paragraph" w:styleId="Tekstpodstawowy2">
    <w:name w:val="Body Text 2"/>
    <w:basedOn w:val="Standard"/>
    <w:uiPriority w:val="99"/>
    <w:rsid w:val="00BD5DEB"/>
    <w:rPr>
      <w:b/>
    </w:rPr>
  </w:style>
  <w:style w:type="paragraph" w:customStyle="1" w:styleId="Tytu0">
    <w:name w:val="Tytu?"/>
    <w:basedOn w:val="Standard"/>
    <w:qFormat/>
    <w:rsid w:val="00BD5DEB"/>
    <w:pPr>
      <w:jc w:val="center"/>
    </w:pPr>
    <w:rPr>
      <w:rFonts w:ascii="Times New Roman" w:eastAsia="Times New Roman" w:hAnsi="Times New Roman" w:cs="Times New Roman"/>
      <w:b/>
      <w:sz w:val="28"/>
      <w:szCs w:val="20"/>
      <w:lang w:eastAsia="pl-PL"/>
    </w:rPr>
  </w:style>
  <w:style w:type="paragraph" w:customStyle="1" w:styleId="kodwydz2">
    <w:name w:val="kod_wydz2"/>
    <w:basedOn w:val="Standard"/>
    <w:rsid w:val="00BD5DEB"/>
    <w:pPr>
      <w:jc w:val="left"/>
    </w:pPr>
    <w:rPr>
      <w:rFonts w:ascii="Times New Roman" w:eastAsia="Times New Roman" w:hAnsi="Times New Roman" w:cs="Times New Roman"/>
      <w:sz w:val="24"/>
      <w:szCs w:val="24"/>
      <w:lang w:eastAsia="pl-PL"/>
    </w:rPr>
  </w:style>
  <w:style w:type="paragraph" w:customStyle="1" w:styleId="Tekstpodstawowywcity">
    <w:name w:val="Tekst podstawowy wci?ty"/>
    <w:basedOn w:val="Standard"/>
    <w:rsid w:val="00BD5DEB"/>
    <w:pPr>
      <w:widowControl w:val="0"/>
      <w:ind w:right="51"/>
    </w:pPr>
    <w:rPr>
      <w:rFonts w:ascii="Times New Roman" w:eastAsia="Times New Roman" w:hAnsi="Times New Roman" w:cs="Times New Roman"/>
      <w:sz w:val="24"/>
      <w:szCs w:val="20"/>
      <w:lang w:eastAsia="pl-PL"/>
    </w:rPr>
  </w:style>
  <w:style w:type="paragraph" w:customStyle="1" w:styleId="Zacznik">
    <w:name w:val="Załącznik"/>
    <w:basedOn w:val="Nagwek1"/>
    <w:rsid w:val="00BD5DEB"/>
  </w:style>
  <w:style w:type="paragraph" w:customStyle="1" w:styleId="Default">
    <w:name w:val="Default"/>
    <w:rsid w:val="00BD5DEB"/>
    <w:pPr>
      <w:suppressAutoHyphens/>
      <w:autoSpaceDN w:val="0"/>
      <w:textAlignment w:val="baseline"/>
    </w:pPr>
    <w:rPr>
      <w:rFonts w:ascii="Arial" w:eastAsia="Times New Roman" w:hAnsi="Arial" w:cs="Arial"/>
      <w:color w:val="000000"/>
      <w:kern w:val="3"/>
      <w:sz w:val="24"/>
      <w:szCs w:val="24"/>
    </w:rPr>
  </w:style>
  <w:style w:type="paragraph" w:styleId="Tekstprzypisudolnego">
    <w:name w:val="footnote text"/>
    <w:basedOn w:val="Standard"/>
    <w:uiPriority w:val="99"/>
    <w:rsid w:val="00BD5DEB"/>
    <w:pPr>
      <w:jc w:val="left"/>
    </w:pPr>
    <w:rPr>
      <w:rFonts w:ascii="Times New Roman" w:eastAsia="Times New Roman" w:hAnsi="Times New Roman" w:cs="Times New Roman"/>
      <w:sz w:val="20"/>
      <w:szCs w:val="20"/>
      <w:lang w:val="en-GB" w:eastAsia="pl-PL"/>
    </w:rPr>
  </w:style>
  <w:style w:type="paragraph" w:customStyle="1" w:styleId="Tekstpodstawowy21">
    <w:name w:val="Tekst podstawowy 21"/>
    <w:basedOn w:val="Standard"/>
    <w:rsid w:val="00BD5DEB"/>
    <w:pPr>
      <w:spacing w:after="120" w:line="480" w:lineRule="auto"/>
      <w:jc w:val="left"/>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Standard"/>
    <w:rsid w:val="00BD5DEB"/>
    <w:pPr>
      <w:jc w:val="left"/>
    </w:pPr>
    <w:rPr>
      <w:rFonts w:ascii="Times New Roman" w:eastAsia="Times New Roman" w:hAnsi="Times New Roman" w:cs="Times New Roman"/>
      <w:sz w:val="24"/>
      <w:szCs w:val="20"/>
      <w:lang w:eastAsia="pl-PL"/>
    </w:rPr>
  </w:style>
  <w:style w:type="paragraph" w:customStyle="1" w:styleId="Nagwek31">
    <w:name w:val="Nagłówek 31"/>
    <w:basedOn w:val="Standard"/>
    <w:rsid w:val="00BD5DEB"/>
    <w:pPr>
      <w:keepNext/>
      <w:keepLines/>
      <w:spacing w:before="160"/>
      <w:ind w:left="720" w:hanging="720"/>
    </w:pPr>
    <w:rPr>
      <w:rFonts w:ascii="Calibri Light" w:hAnsi="Calibri Light"/>
      <w:color w:val="1F4D78"/>
      <w:sz w:val="24"/>
      <w:szCs w:val="24"/>
    </w:rPr>
  </w:style>
  <w:style w:type="paragraph" w:styleId="Tekstpodstawowy3">
    <w:name w:val="Body Text 3"/>
    <w:basedOn w:val="Standard"/>
    <w:rsid w:val="00BD5DEB"/>
    <w:pPr>
      <w:jc w:val="center"/>
    </w:pPr>
    <w:rPr>
      <w:b/>
      <w:bCs/>
    </w:rPr>
  </w:style>
  <w:style w:type="paragraph" w:customStyle="1" w:styleId="ust">
    <w:name w:val="ust"/>
    <w:rsid w:val="00BD5DEB"/>
    <w:pPr>
      <w:suppressAutoHyphens/>
      <w:autoSpaceDN w:val="0"/>
      <w:spacing w:before="60" w:after="60"/>
      <w:ind w:left="426" w:hanging="284"/>
      <w:jc w:val="both"/>
      <w:textAlignment w:val="baseline"/>
    </w:pPr>
    <w:rPr>
      <w:rFonts w:ascii="Times New Roman" w:eastAsia="Times New Roman" w:hAnsi="Times New Roman" w:cs="Times New Roman"/>
      <w:kern w:val="3"/>
      <w:sz w:val="24"/>
      <w:szCs w:val="24"/>
    </w:rPr>
  </w:style>
  <w:style w:type="paragraph" w:styleId="NormalnyWeb">
    <w:name w:val="Normal (Web)"/>
    <w:basedOn w:val="Standard"/>
    <w:uiPriority w:val="99"/>
    <w:rsid w:val="00BD5DEB"/>
    <w:pPr>
      <w:spacing w:before="280" w:after="119"/>
      <w:ind w:left="652"/>
    </w:pPr>
  </w:style>
  <w:style w:type="paragraph" w:customStyle="1" w:styleId="Style5">
    <w:name w:val="Style5"/>
    <w:basedOn w:val="Standard"/>
    <w:rsid w:val="00BD5DEB"/>
    <w:pPr>
      <w:widowControl w:val="0"/>
      <w:spacing w:line="292" w:lineRule="exact"/>
      <w:ind w:hanging="576"/>
    </w:pPr>
    <w:rPr>
      <w:rFonts w:ascii="Garamond" w:eastAsia="Times New Roman" w:hAnsi="Garamond" w:cs="Times New Roman"/>
      <w:sz w:val="24"/>
      <w:szCs w:val="24"/>
      <w:lang w:eastAsia="pl-PL"/>
    </w:rPr>
  </w:style>
  <w:style w:type="paragraph" w:customStyle="1" w:styleId="Style4">
    <w:name w:val="Style4"/>
    <w:basedOn w:val="Standard"/>
    <w:rsid w:val="00BD5DEB"/>
    <w:pPr>
      <w:widowControl w:val="0"/>
      <w:spacing w:line="266" w:lineRule="exact"/>
      <w:ind w:hanging="389"/>
    </w:pPr>
    <w:rPr>
      <w:rFonts w:ascii="Garamond" w:eastAsia="Times New Roman" w:hAnsi="Garamond" w:cs="Times New Roman"/>
      <w:sz w:val="24"/>
      <w:szCs w:val="24"/>
      <w:lang w:eastAsia="pl-PL"/>
    </w:rPr>
  </w:style>
  <w:style w:type="paragraph" w:customStyle="1" w:styleId="Style1">
    <w:name w:val="Style1"/>
    <w:basedOn w:val="Standard"/>
    <w:rsid w:val="00BD5DEB"/>
    <w:pPr>
      <w:widowControl w:val="0"/>
      <w:spacing w:line="270" w:lineRule="exact"/>
    </w:pPr>
    <w:rPr>
      <w:rFonts w:ascii="Garamond" w:eastAsia="Times New Roman" w:hAnsi="Garamond" w:cs="Times New Roman"/>
      <w:sz w:val="24"/>
      <w:szCs w:val="24"/>
      <w:lang w:eastAsia="pl-PL"/>
    </w:rPr>
  </w:style>
  <w:style w:type="paragraph" w:customStyle="1" w:styleId="Style11">
    <w:name w:val="Style11"/>
    <w:basedOn w:val="Standard"/>
    <w:rsid w:val="00BD5DEB"/>
    <w:pPr>
      <w:widowControl w:val="0"/>
      <w:jc w:val="left"/>
    </w:pPr>
    <w:rPr>
      <w:rFonts w:ascii="Garamond" w:eastAsia="Times New Roman" w:hAnsi="Garamond" w:cs="Times New Roman"/>
      <w:sz w:val="24"/>
      <w:szCs w:val="24"/>
      <w:lang w:eastAsia="pl-PL"/>
    </w:rPr>
  </w:style>
  <w:style w:type="paragraph" w:customStyle="1" w:styleId="Style2">
    <w:name w:val="Style2"/>
    <w:basedOn w:val="Standard"/>
    <w:rsid w:val="00BD5DEB"/>
    <w:pPr>
      <w:widowControl w:val="0"/>
      <w:jc w:val="left"/>
    </w:pPr>
    <w:rPr>
      <w:rFonts w:ascii="Garamond" w:eastAsia="Times New Roman" w:hAnsi="Garamond" w:cs="Times New Roman"/>
      <w:sz w:val="24"/>
      <w:szCs w:val="24"/>
      <w:lang w:eastAsia="pl-PL"/>
    </w:rPr>
  </w:style>
  <w:style w:type="paragraph" w:customStyle="1" w:styleId="Style6">
    <w:name w:val="Style6"/>
    <w:basedOn w:val="Standard"/>
    <w:rsid w:val="00BD5DEB"/>
    <w:pPr>
      <w:widowControl w:val="0"/>
      <w:spacing w:line="295" w:lineRule="exact"/>
    </w:pPr>
    <w:rPr>
      <w:rFonts w:ascii="Garamond" w:eastAsia="Times New Roman" w:hAnsi="Garamond" w:cs="Times New Roman"/>
      <w:sz w:val="24"/>
      <w:szCs w:val="24"/>
      <w:lang w:eastAsia="pl-PL"/>
    </w:rPr>
  </w:style>
  <w:style w:type="paragraph" w:styleId="Tekstprzypisukocowego">
    <w:name w:val="endnote text"/>
    <w:basedOn w:val="Standard"/>
    <w:rsid w:val="00BD5DEB"/>
    <w:rPr>
      <w:sz w:val="20"/>
      <w:szCs w:val="20"/>
    </w:rPr>
  </w:style>
  <w:style w:type="paragraph" w:customStyle="1" w:styleId="Footnote">
    <w:name w:val="Footnote"/>
    <w:basedOn w:val="Standard"/>
    <w:rsid w:val="00BD5DEB"/>
    <w:pPr>
      <w:suppressLineNumbers/>
      <w:ind w:left="283" w:hanging="283"/>
    </w:pPr>
    <w:rPr>
      <w:sz w:val="20"/>
      <w:szCs w:val="20"/>
    </w:rPr>
  </w:style>
  <w:style w:type="paragraph" w:styleId="Tekstpodstawowywcity3">
    <w:name w:val="Body Text Indent 3"/>
    <w:basedOn w:val="Standard"/>
    <w:rsid w:val="00BD5DEB"/>
    <w:pPr>
      <w:ind w:left="426" w:hanging="426"/>
    </w:pPr>
    <w:rPr>
      <w:b/>
    </w:rPr>
  </w:style>
  <w:style w:type="paragraph" w:customStyle="1" w:styleId="Numbering2">
    <w:name w:val="Numbering 2"/>
    <w:basedOn w:val="Lista"/>
    <w:rsid w:val="00BD5DEB"/>
    <w:pPr>
      <w:ind w:left="283"/>
    </w:pPr>
  </w:style>
  <w:style w:type="paragraph" w:styleId="Indeks1">
    <w:name w:val="index 1"/>
    <w:basedOn w:val="Standard"/>
    <w:rsid w:val="00BD5DEB"/>
    <w:pPr>
      <w:tabs>
        <w:tab w:val="left" w:pos="1134"/>
      </w:tabs>
    </w:pPr>
  </w:style>
  <w:style w:type="paragraph" w:customStyle="1" w:styleId="TableContents">
    <w:name w:val="Table Contents"/>
    <w:basedOn w:val="Standard"/>
    <w:rsid w:val="00BD5DEB"/>
    <w:pPr>
      <w:suppressLineNumbers/>
    </w:pPr>
  </w:style>
  <w:style w:type="paragraph" w:customStyle="1" w:styleId="tekst">
    <w:name w:val="tekst"/>
    <w:basedOn w:val="Standard"/>
    <w:rsid w:val="00BD5DEB"/>
    <w:pPr>
      <w:suppressLineNumbers/>
      <w:spacing w:before="60" w:after="60"/>
    </w:pPr>
    <w:rPr>
      <w:sz w:val="24"/>
      <w:szCs w:val="24"/>
    </w:rPr>
  </w:style>
  <w:style w:type="paragraph" w:customStyle="1" w:styleId="zlitpktzmpktliter">
    <w:name w:val="zlitpktzmpktliter"/>
    <w:basedOn w:val="Standard"/>
    <w:rsid w:val="00BD5DEB"/>
    <w:pPr>
      <w:spacing w:before="100" w:after="100"/>
    </w:pPr>
    <w:rPr>
      <w:sz w:val="24"/>
      <w:szCs w:val="24"/>
    </w:rPr>
  </w:style>
  <w:style w:type="paragraph" w:customStyle="1" w:styleId="zlitczwsppktzmczciwsppktliter">
    <w:name w:val="zlitczwsppktzmczciwsppktliter"/>
    <w:basedOn w:val="Standard"/>
    <w:rsid w:val="00BD5DEB"/>
    <w:pPr>
      <w:spacing w:before="100" w:after="100"/>
    </w:pPr>
    <w:rPr>
      <w:sz w:val="24"/>
      <w:szCs w:val="24"/>
    </w:rPr>
  </w:style>
  <w:style w:type="paragraph" w:customStyle="1" w:styleId="Tekstpodstawowy24">
    <w:name w:val="Tekst podstawowy 24"/>
    <w:basedOn w:val="Standard"/>
    <w:rsid w:val="00BD5DEB"/>
  </w:style>
  <w:style w:type="paragraph" w:customStyle="1" w:styleId="TableHeading">
    <w:name w:val="Table Heading"/>
    <w:basedOn w:val="TableContents"/>
    <w:rsid w:val="00BD5DEB"/>
    <w:pPr>
      <w:jc w:val="center"/>
    </w:pPr>
    <w:rPr>
      <w:b/>
      <w:bCs/>
    </w:rPr>
  </w:style>
  <w:style w:type="paragraph" w:customStyle="1" w:styleId="Style1486">
    <w:name w:val="Style1486"/>
    <w:basedOn w:val="Normalny"/>
    <w:rsid w:val="00BD5DEB"/>
    <w:pPr>
      <w:suppressAutoHyphens w:val="0"/>
      <w:autoSpaceDE w:val="0"/>
      <w:jc w:val="center"/>
      <w:textAlignment w:val="auto"/>
    </w:pPr>
    <w:rPr>
      <w:rFonts w:ascii="Segoe UI" w:eastAsia="Times New Roman" w:hAnsi="Segoe UI" w:cs="Segoe UI"/>
      <w:kern w:val="0"/>
    </w:rPr>
  </w:style>
  <w:style w:type="paragraph" w:customStyle="1" w:styleId="Style624">
    <w:name w:val="Style624"/>
    <w:basedOn w:val="Normalny"/>
    <w:rsid w:val="00BD5DEB"/>
    <w:pPr>
      <w:suppressAutoHyphens w:val="0"/>
      <w:autoSpaceDE w:val="0"/>
      <w:spacing w:line="186" w:lineRule="exact"/>
      <w:jc w:val="both"/>
      <w:textAlignment w:val="auto"/>
    </w:pPr>
    <w:rPr>
      <w:rFonts w:ascii="Segoe UI" w:eastAsia="Times New Roman" w:hAnsi="Segoe UI" w:cs="Segoe UI"/>
      <w:kern w:val="0"/>
    </w:rPr>
  </w:style>
  <w:style w:type="paragraph" w:customStyle="1" w:styleId="Style10">
    <w:name w:val="Style10"/>
    <w:basedOn w:val="Normalny"/>
    <w:rsid w:val="00BD5DEB"/>
    <w:pPr>
      <w:suppressAutoHyphens w:val="0"/>
      <w:autoSpaceDE w:val="0"/>
      <w:jc w:val="both"/>
      <w:textAlignment w:val="auto"/>
    </w:pPr>
    <w:rPr>
      <w:rFonts w:eastAsia="Times New Roman" w:cs="Times New Roman"/>
      <w:kern w:val="0"/>
    </w:rPr>
  </w:style>
  <w:style w:type="paragraph" w:customStyle="1" w:styleId="Tekstpodstawowy22">
    <w:name w:val="Tekst podstawowy 22"/>
    <w:basedOn w:val="Standard"/>
    <w:rsid w:val="00BD5DEB"/>
    <w:rPr>
      <w:b/>
    </w:rPr>
  </w:style>
  <w:style w:type="character" w:customStyle="1" w:styleId="TytuZnak">
    <w:name w:val="Tytuł Znak"/>
    <w:rsid w:val="00BD5DEB"/>
    <w:rPr>
      <w:rFonts w:ascii="Calibri Light" w:hAnsi="Calibri Light"/>
      <w:spacing w:val="-10"/>
      <w:kern w:val="3"/>
      <w:sz w:val="56"/>
      <w:szCs w:val="56"/>
    </w:rPr>
  </w:style>
  <w:style w:type="character" w:customStyle="1" w:styleId="Nagwek1Znak">
    <w:name w:val="Nagłówek 1 Znak"/>
    <w:rsid w:val="00BD5DEB"/>
    <w:rPr>
      <w:b/>
      <w:sz w:val="32"/>
      <w:szCs w:val="32"/>
    </w:rPr>
  </w:style>
  <w:style w:type="character" w:customStyle="1" w:styleId="Nagwek2Znak">
    <w:name w:val="Nagłówek 2 Znak"/>
    <w:rsid w:val="00BD5DEB"/>
    <w:rPr>
      <w:rFonts w:ascii="Calibri Light" w:hAnsi="Calibri Light"/>
      <w:b/>
      <w:sz w:val="26"/>
      <w:szCs w:val="26"/>
    </w:rPr>
  </w:style>
  <w:style w:type="character" w:customStyle="1" w:styleId="Nagwek3Znak">
    <w:name w:val="Nagłówek 3 Znak"/>
    <w:rsid w:val="00BD5DEB"/>
    <w:rPr>
      <w:rFonts w:ascii="Calibri Light" w:hAnsi="Calibri Light"/>
      <w:b/>
      <w:sz w:val="24"/>
      <w:szCs w:val="24"/>
    </w:rPr>
  </w:style>
  <w:style w:type="character" w:customStyle="1" w:styleId="Nagwek4Znak">
    <w:name w:val="Nagłówek 4 Znak"/>
    <w:rsid w:val="00BD5DEB"/>
    <w:rPr>
      <w:rFonts w:ascii="Calibri Light" w:hAnsi="Calibri Light"/>
      <w:i/>
      <w:iCs/>
      <w:color w:val="2E74B5"/>
    </w:rPr>
  </w:style>
  <w:style w:type="character" w:customStyle="1" w:styleId="Nagwek5Znak">
    <w:name w:val="Nagłówek 5 Znak"/>
    <w:rsid w:val="00BD5DEB"/>
    <w:rPr>
      <w:rFonts w:ascii="Calibri Light" w:hAnsi="Calibri Light"/>
      <w:color w:val="2E74B5"/>
    </w:rPr>
  </w:style>
  <w:style w:type="character" w:customStyle="1" w:styleId="Nagwek6Znak">
    <w:name w:val="Nagłówek 6 Znak"/>
    <w:rsid w:val="00BD5DEB"/>
    <w:rPr>
      <w:rFonts w:ascii="Calibri Light" w:hAnsi="Calibri Light"/>
      <w:color w:val="1F4D78"/>
    </w:rPr>
  </w:style>
  <w:style w:type="character" w:customStyle="1" w:styleId="Nagwek7Znak">
    <w:name w:val="Nagłówek 7 Znak"/>
    <w:rsid w:val="00BD5DEB"/>
    <w:rPr>
      <w:rFonts w:ascii="Calibri Light" w:hAnsi="Calibri Light"/>
      <w:i/>
      <w:iCs/>
      <w:color w:val="1F4D78"/>
    </w:rPr>
  </w:style>
  <w:style w:type="character" w:customStyle="1" w:styleId="Nagwek8Znak">
    <w:name w:val="Nagłówek 8 Znak"/>
    <w:rsid w:val="00BD5DEB"/>
    <w:rPr>
      <w:rFonts w:ascii="Calibri Light" w:hAnsi="Calibri Light"/>
      <w:color w:val="272727"/>
      <w:sz w:val="21"/>
      <w:szCs w:val="21"/>
    </w:rPr>
  </w:style>
  <w:style w:type="character" w:customStyle="1" w:styleId="Nagwek9Znak">
    <w:name w:val="Nagłówek 9 Znak"/>
    <w:rsid w:val="00BD5DEB"/>
    <w:rPr>
      <w:rFonts w:ascii="Calibri Light" w:hAnsi="Calibri Light"/>
      <w:i/>
      <w:iCs/>
      <w:color w:val="272727"/>
      <w:sz w:val="21"/>
      <w:szCs w:val="21"/>
    </w:rPr>
  </w:style>
  <w:style w:type="character" w:customStyle="1" w:styleId="BezodstpwZnak">
    <w:name w:val="Bez odstępów Znak"/>
    <w:rsid w:val="00BD5DEB"/>
    <w:rPr>
      <w:lang w:eastAsia="pl-PL"/>
    </w:rPr>
  </w:style>
  <w:style w:type="character" w:customStyle="1" w:styleId="AkapitzlistZnak">
    <w:name w:val="Akapit z listą Znak"/>
    <w:aliases w:val="CW_Lista Znak,Obiekt Znak,List Paragraph1 Znak,Asia 2  Akapit z listą Znak,tekst normalny Znak"/>
    <w:uiPriority w:val="34"/>
    <w:qFormat/>
    <w:rsid w:val="00BD5DEB"/>
    <w:rPr>
      <w:color w:val="000000"/>
    </w:rPr>
  </w:style>
  <w:style w:type="character" w:customStyle="1" w:styleId="Internetlink">
    <w:name w:val="Internet link"/>
    <w:rsid w:val="00BD5DEB"/>
    <w:rPr>
      <w:color w:val="0563C1"/>
      <w:u w:val="single"/>
    </w:rPr>
  </w:style>
  <w:style w:type="character" w:customStyle="1" w:styleId="NagwekZnak">
    <w:name w:val="Nagłówek Znak"/>
    <w:basedOn w:val="Domylnaczcionkaakapitu"/>
    <w:rsid w:val="00BD5DEB"/>
  </w:style>
  <w:style w:type="character" w:customStyle="1" w:styleId="StopkaZnak">
    <w:name w:val="Stopka Znak"/>
    <w:basedOn w:val="Domylnaczcionkaakapitu"/>
    <w:rsid w:val="00BD5DEB"/>
  </w:style>
  <w:style w:type="character" w:customStyle="1" w:styleId="PodtytuZnak">
    <w:name w:val="Podtytuł Znak"/>
    <w:rsid w:val="00BD5DEB"/>
    <w:rPr>
      <w:color w:val="5A5A5A"/>
      <w:spacing w:val="15"/>
    </w:rPr>
  </w:style>
  <w:style w:type="character" w:customStyle="1" w:styleId="StrongEmphasis">
    <w:name w:val="Strong Emphasis"/>
    <w:rsid w:val="00BD5DEB"/>
    <w:rPr>
      <w:b/>
      <w:bCs/>
    </w:rPr>
  </w:style>
  <w:style w:type="character" w:customStyle="1" w:styleId="TekstpodstawowyZnak">
    <w:name w:val="Tekst podstawowy Znak"/>
    <w:link w:val="Tekstpodstawowy"/>
    <w:uiPriority w:val="99"/>
    <w:rsid w:val="00BD5DEB"/>
    <w:rPr>
      <w:rFonts w:ascii="Times New Roman" w:eastAsia="Times New Roman" w:hAnsi="Times New Roman" w:cs="Times New Roman"/>
      <w:sz w:val="24"/>
      <w:szCs w:val="20"/>
      <w:lang w:eastAsia="pl-PL"/>
    </w:rPr>
  </w:style>
  <w:style w:type="character" w:customStyle="1" w:styleId="Tekstpodstawowywcity2Znak">
    <w:name w:val="Tekst podstawowy wcięty 2 Znak"/>
    <w:rsid w:val="00BD5DEB"/>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0"/>
    <w:uiPriority w:val="99"/>
    <w:rsid w:val="00BD5DEB"/>
  </w:style>
  <w:style w:type="character" w:customStyle="1" w:styleId="RpogrubienieZnak">
    <w:name w:val="Rpogrubienie Znak"/>
    <w:rsid w:val="00BD5DEB"/>
    <w:rPr>
      <w:b/>
    </w:rPr>
  </w:style>
  <w:style w:type="character" w:customStyle="1" w:styleId="TekstdymkaZnak">
    <w:name w:val="Tekst dymka Znak"/>
    <w:rsid w:val="00BD5DEB"/>
    <w:rPr>
      <w:rFonts w:ascii="Tahoma" w:hAnsi="Tahoma" w:cs="Tahoma"/>
      <w:sz w:val="16"/>
      <w:szCs w:val="16"/>
    </w:rPr>
  </w:style>
  <w:style w:type="character" w:styleId="Odwoaniedokomentarza">
    <w:name w:val="annotation reference"/>
    <w:rsid w:val="00BD5DEB"/>
    <w:rPr>
      <w:sz w:val="16"/>
      <w:szCs w:val="16"/>
    </w:rPr>
  </w:style>
  <w:style w:type="character" w:customStyle="1" w:styleId="TekstkomentarzaZnak">
    <w:name w:val="Tekst komentarza Znak"/>
    <w:rsid w:val="00BD5DEB"/>
    <w:rPr>
      <w:sz w:val="20"/>
      <w:szCs w:val="20"/>
    </w:rPr>
  </w:style>
  <w:style w:type="character" w:customStyle="1" w:styleId="TematkomentarzaZnak">
    <w:name w:val="Temat komentarza Znak"/>
    <w:rsid w:val="00BD5DEB"/>
    <w:rPr>
      <w:b/>
      <w:bCs/>
      <w:sz w:val="20"/>
      <w:szCs w:val="20"/>
    </w:rPr>
  </w:style>
  <w:style w:type="character" w:customStyle="1" w:styleId="Tekstpodstawowy2Znak">
    <w:name w:val="Tekst podstawowy 2 Znak"/>
    <w:basedOn w:val="Domylnaczcionkaakapitu"/>
    <w:rsid w:val="00BD5DEB"/>
  </w:style>
  <w:style w:type="character" w:customStyle="1" w:styleId="ZacznikZnak">
    <w:name w:val="Załącznik Znak"/>
    <w:rsid w:val="00BD5DEB"/>
    <w:rPr>
      <w:b/>
      <w:sz w:val="32"/>
      <w:szCs w:val="32"/>
    </w:rPr>
  </w:style>
  <w:style w:type="character" w:customStyle="1" w:styleId="TekstprzypisudolnegoZnak">
    <w:name w:val="Tekst przypisu dolnego Znak"/>
    <w:uiPriority w:val="99"/>
    <w:rsid w:val="00BD5DEB"/>
    <w:rPr>
      <w:rFonts w:ascii="Times New Roman" w:eastAsia="Times New Roman" w:hAnsi="Times New Roman" w:cs="Times New Roman"/>
      <w:sz w:val="20"/>
      <w:szCs w:val="20"/>
      <w:lang w:val="en-GB" w:eastAsia="pl-PL"/>
    </w:rPr>
  </w:style>
  <w:style w:type="character" w:styleId="Odwoanieprzypisudolnego">
    <w:name w:val="footnote reference"/>
    <w:uiPriority w:val="99"/>
    <w:rsid w:val="00BD5DEB"/>
    <w:rPr>
      <w:position w:val="0"/>
      <w:vertAlign w:val="superscript"/>
    </w:rPr>
  </w:style>
  <w:style w:type="character" w:customStyle="1" w:styleId="Tekstpodstawowy3Znak">
    <w:name w:val="Tekst podstawowy 3 Znak"/>
    <w:rsid w:val="00BD5DEB"/>
    <w:rPr>
      <w:sz w:val="16"/>
      <w:szCs w:val="16"/>
    </w:rPr>
  </w:style>
  <w:style w:type="character" w:customStyle="1" w:styleId="PogrubienieTeksttreci10pt">
    <w:name w:val="Pogrubienie;Tekst treści + 10 pt"/>
    <w:rsid w:val="00BD5DEB"/>
    <w:rPr>
      <w:rFonts w:ascii="Calibri" w:eastAsia="Calibri" w:hAnsi="Calibri" w:cs="Calibri"/>
      <w:b/>
      <w:bCs/>
      <w:color w:val="000000"/>
      <w:spacing w:val="0"/>
      <w:w w:val="100"/>
      <w:position w:val="0"/>
      <w:sz w:val="20"/>
      <w:szCs w:val="20"/>
      <w:vertAlign w:val="subscript"/>
      <w:lang w:val="pl-PL"/>
    </w:rPr>
  </w:style>
  <w:style w:type="character" w:styleId="Uwydatnienie">
    <w:name w:val="Emphasis"/>
    <w:rsid w:val="00BD5DEB"/>
    <w:rPr>
      <w:i/>
      <w:iCs/>
    </w:rPr>
  </w:style>
  <w:style w:type="character" w:customStyle="1" w:styleId="FontStyle20">
    <w:name w:val="Font Style20"/>
    <w:rsid w:val="00BD5DEB"/>
    <w:rPr>
      <w:rFonts w:ascii="Garamond" w:hAnsi="Garamond" w:cs="Garamond"/>
      <w:b/>
      <w:bCs/>
      <w:sz w:val="22"/>
      <w:szCs w:val="22"/>
    </w:rPr>
  </w:style>
  <w:style w:type="character" w:customStyle="1" w:styleId="FontStyle21">
    <w:name w:val="Font Style21"/>
    <w:rsid w:val="00BD5DEB"/>
    <w:rPr>
      <w:rFonts w:ascii="Garamond" w:hAnsi="Garamond" w:cs="Garamond"/>
      <w:sz w:val="22"/>
      <w:szCs w:val="22"/>
    </w:rPr>
  </w:style>
  <w:style w:type="character" w:customStyle="1" w:styleId="FontStyle24">
    <w:name w:val="Font Style24"/>
    <w:rsid w:val="00BD5DEB"/>
    <w:rPr>
      <w:rFonts w:ascii="Garamond" w:hAnsi="Garamond" w:cs="Garamond"/>
      <w:b/>
      <w:bCs/>
      <w:sz w:val="20"/>
      <w:szCs w:val="20"/>
    </w:rPr>
  </w:style>
  <w:style w:type="character" w:customStyle="1" w:styleId="TekstprzypisukocowegoZnak">
    <w:name w:val="Tekst przypisu końcowego Znak"/>
    <w:rsid w:val="00BD5DEB"/>
    <w:rPr>
      <w:sz w:val="20"/>
      <w:szCs w:val="20"/>
    </w:rPr>
  </w:style>
  <w:style w:type="character" w:styleId="Odwoanieprzypisukocowego">
    <w:name w:val="endnote reference"/>
    <w:rsid w:val="00BD5DEB"/>
    <w:rPr>
      <w:position w:val="0"/>
      <w:vertAlign w:val="superscript"/>
    </w:rPr>
  </w:style>
  <w:style w:type="character" w:customStyle="1" w:styleId="ListLabel1">
    <w:name w:val="ListLabel 1"/>
    <w:rsid w:val="00BD5DEB"/>
    <w:rPr>
      <w:rFonts w:cs="Calibri"/>
    </w:rPr>
  </w:style>
  <w:style w:type="character" w:customStyle="1" w:styleId="ListLabel2">
    <w:name w:val="ListLabel 2"/>
    <w:rsid w:val="00BD5DEB"/>
    <w:rPr>
      <w:rFonts w:cs="Courier New"/>
    </w:rPr>
  </w:style>
  <w:style w:type="character" w:customStyle="1" w:styleId="ListLabel3">
    <w:name w:val="ListLabel 3"/>
    <w:rsid w:val="00BD5DEB"/>
    <w:rPr>
      <w:rFonts w:cs="Times New Roman"/>
    </w:rPr>
  </w:style>
  <w:style w:type="character" w:customStyle="1" w:styleId="ListLabel4">
    <w:name w:val="ListLabel 4"/>
    <w:rsid w:val="00BD5DEB"/>
    <w:rPr>
      <w:rFonts w:cs="Times New Roman"/>
      <w:b w:val="0"/>
      <w:i w:val="0"/>
    </w:rPr>
  </w:style>
  <w:style w:type="character" w:customStyle="1" w:styleId="ListLabel5">
    <w:name w:val="ListLabel 5"/>
    <w:rsid w:val="00BD5DEB"/>
    <w:rPr>
      <w:i w:val="0"/>
    </w:rPr>
  </w:style>
  <w:style w:type="character" w:customStyle="1" w:styleId="ListLabel6">
    <w:name w:val="ListLabel 6"/>
    <w:rsid w:val="00BD5DEB"/>
    <w:rPr>
      <w:color w:val="000000"/>
    </w:rPr>
  </w:style>
  <w:style w:type="character" w:customStyle="1" w:styleId="ListLabel7">
    <w:name w:val="ListLabel 7"/>
    <w:rsid w:val="00BD5DEB"/>
    <w:rPr>
      <w:rFonts w:cs="Arial"/>
      <w:b w:val="0"/>
      <w:i w:val="0"/>
      <w:spacing w:val="0"/>
      <w:w w:val="100"/>
      <w:kern w:val="3"/>
      <w:position w:val="0"/>
      <w:sz w:val="20"/>
      <w:vertAlign w:val="subscript"/>
    </w:rPr>
  </w:style>
  <w:style w:type="character" w:customStyle="1" w:styleId="ListLabel8">
    <w:name w:val="ListLabel 8"/>
    <w:rsid w:val="00BD5DEB"/>
    <w:rPr>
      <w:color w:val="00000A"/>
    </w:rPr>
  </w:style>
  <w:style w:type="character" w:customStyle="1" w:styleId="FootnoteSymbol">
    <w:name w:val="Footnote Symbol"/>
    <w:rsid w:val="00BD5DEB"/>
  </w:style>
  <w:style w:type="character" w:customStyle="1" w:styleId="Footnoteanchor">
    <w:name w:val="Footnote anchor"/>
    <w:rsid w:val="00BD5DEB"/>
    <w:rPr>
      <w:position w:val="0"/>
      <w:vertAlign w:val="superscript"/>
    </w:rPr>
  </w:style>
  <w:style w:type="character" w:customStyle="1" w:styleId="NumberingSymbols">
    <w:name w:val="Numbering Symbols"/>
    <w:rsid w:val="00BD5DEB"/>
    <w:rPr>
      <w:sz w:val="24"/>
      <w:szCs w:val="24"/>
    </w:rPr>
  </w:style>
  <w:style w:type="character" w:customStyle="1" w:styleId="VisitedInternetLink">
    <w:name w:val="Visited Internet Link"/>
    <w:rsid w:val="00BD5DEB"/>
    <w:rPr>
      <w:color w:val="800080"/>
      <w:u w:val="single"/>
    </w:rPr>
  </w:style>
  <w:style w:type="character" w:customStyle="1" w:styleId="BulletSymbols">
    <w:name w:val="Bullet Symbols"/>
    <w:rsid w:val="00BD5DEB"/>
    <w:rPr>
      <w:rFonts w:ascii="OpenSymbol" w:eastAsia="OpenSymbol" w:hAnsi="OpenSymbol" w:cs="OpenSymbol"/>
    </w:rPr>
  </w:style>
  <w:style w:type="character" w:customStyle="1" w:styleId="WW8Num53z0">
    <w:name w:val="WW8Num53z0"/>
    <w:rsid w:val="00BD5DEB"/>
    <w:rPr>
      <w:rFonts w:cs="Times New Roman"/>
      <w:sz w:val="22"/>
      <w:szCs w:val="22"/>
      <w:lang w:val="pl-PL"/>
    </w:rPr>
  </w:style>
  <w:style w:type="character" w:customStyle="1" w:styleId="WW8Num31z0">
    <w:name w:val="WW8Num31z0"/>
    <w:rsid w:val="00BD5DEB"/>
    <w:rPr>
      <w:rFonts w:cs="Times New Roman"/>
      <w:b w:val="0"/>
      <w:bCs/>
      <w:sz w:val="22"/>
      <w:szCs w:val="22"/>
      <w:lang w:val="pl-PL"/>
    </w:rPr>
  </w:style>
  <w:style w:type="character" w:customStyle="1" w:styleId="WW8Num42z0">
    <w:name w:val="WW8Num42z0"/>
    <w:rsid w:val="00BD5DEB"/>
    <w:rPr>
      <w:b w:val="0"/>
      <w:szCs w:val="22"/>
    </w:rPr>
  </w:style>
  <w:style w:type="character" w:customStyle="1" w:styleId="WW8Num42z1">
    <w:name w:val="WW8Num42z1"/>
    <w:rsid w:val="00BD5DEB"/>
  </w:style>
  <w:style w:type="character" w:customStyle="1" w:styleId="WW8Num42z2">
    <w:name w:val="WW8Num42z2"/>
    <w:rsid w:val="00BD5DEB"/>
  </w:style>
  <w:style w:type="character" w:customStyle="1" w:styleId="WW8Num42z3">
    <w:name w:val="WW8Num42z3"/>
    <w:rsid w:val="00BD5DEB"/>
  </w:style>
  <w:style w:type="character" w:customStyle="1" w:styleId="WW8Num42z4">
    <w:name w:val="WW8Num42z4"/>
    <w:rsid w:val="00BD5DEB"/>
  </w:style>
  <w:style w:type="character" w:customStyle="1" w:styleId="WW8Num42z5">
    <w:name w:val="WW8Num42z5"/>
    <w:rsid w:val="00BD5DEB"/>
  </w:style>
  <w:style w:type="character" w:customStyle="1" w:styleId="WW8Num42z6">
    <w:name w:val="WW8Num42z6"/>
    <w:rsid w:val="00BD5DEB"/>
  </w:style>
  <w:style w:type="character" w:customStyle="1" w:styleId="WW8Num42z7">
    <w:name w:val="WW8Num42z7"/>
    <w:rsid w:val="00BD5DEB"/>
  </w:style>
  <w:style w:type="character" w:customStyle="1" w:styleId="WW8Num42z8">
    <w:name w:val="WW8Num42z8"/>
    <w:rsid w:val="00BD5DEB"/>
  </w:style>
  <w:style w:type="character" w:customStyle="1" w:styleId="WW8Num32z0">
    <w:name w:val="WW8Num32z0"/>
    <w:rsid w:val="00BD5DEB"/>
    <w:rPr>
      <w:sz w:val="22"/>
      <w:szCs w:val="22"/>
      <w:lang w:val="pl-PL"/>
    </w:rPr>
  </w:style>
  <w:style w:type="character" w:customStyle="1" w:styleId="WW8Num16z0">
    <w:name w:val="WW8Num16z0"/>
    <w:rsid w:val="00BD5DEB"/>
    <w:rPr>
      <w:rFonts w:ascii="Times New Roman" w:eastAsia="Times New Roman" w:hAnsi="Times New Roman" w:cs="Times New Roman"/>
      <w:spacing w:val="-1"/>
    </w:rPr>
  </w:style>
  <w:style w:type="character" w:customStyle="1" w:styleId="WW8Num3z0">
    <w:name w:val="WW8Num3z0"/>
    <w:rsid w:val="00BD5DEB"/>
  </w:style>
  <w:style w:type="character" w:customStyle="1" w:styleId="WW8Num23z0">
    <w:name w:val="WW8Num23z0"/>
    <w:rsid w:val="00BD5DEB"/>
    <w:rPr>
      <w:szCs w:val="22"/>
    </w:rPr>
  </w:style>
  <w:style w:type="character" w:customStyle="1" w:styleId="WW8Num23z1">
    <w:name w:val="WW8Num23z1"/>
    <w:rsid w:val="00BD5DEB"/>
  </w:style>
  <w:style w:type="character" w:customStyle="1" w:styleId="WW8Num23z2">
    <w:name w:val="WW8Num23z2"/>
    <w:rsid w:val="00BD5DEB"/>
  </w:style>
  <w:style w:type="character" w:customStyle="1" w:styleId="WW8Num23z3">
    <w:name w:val="WW8Num23z3"/>
    <w:rsid w:val="00BD5DEB"/>
  </w:style>
  <w:style w:type="character" w:customStyle="1" w:styleId="WW8Num23z4">
    <w:name w:val="WW8Num23z4"/>
    <w:rsid w:val="00BD5DEB"/>
  </w:style>
  <w:style w:type="character" w:customStyle="1" w:styleId="WW8Num23z5">
    <w:name w:val="WW8Num23z5"/>
    <w:rsid w:val="00BD5DEB"/>
  </w:style>
  <w:style w:type="character" w:customStyle="1" w:styleId="WW8Num23z6">
    <w:name w:val="WW8Num23z6"/>
    <w:rsid w:val="00BD5DEB"/>
  </w:style>
  <w:style w:type="character" w:customStyle="1" w:styleId="WW8Num23z7">
    <w:name w:val="WW8Num23z7"/>
    <w:rsid w:val="00BD5DEB"/>
  </w:style>
  <w:style w:type="character" w:customStyle="1" w:styleId="WW8Num23z8">
    <w:name w:val="WW8Num23z8"/>
    <w:rsid w:val="00BD5DEB"/>
  </w:style>
  <w:style w:type="character" w:customStyle="1" w:styleId="WW8Num37z0">
    <w:name w:val="WW8Num37z0"/>
    <w:rsid w:val="00BD5DEB"/>
    <w:rPr>
      <w:b w:val="0"/>
      <w:bCs/>
      <w:sz w:val="22"/>
      <w:szCs w:val="22"/>
      <w:lang w:val="pl-PL"/>
    </w:rPr>
  </w:style>
  <w:style w:type="character" w:customStyle="1" w:styleId="WW8Num37z1">
    <w:name w:val="WW8Num37z1"/>
    <w:rsid w:val="00BD5DEB"/>
  </w:style>
  <w:style w:type="character" w:customStyle="1" w:styleId="WW8Num37z2">
    <w:name w:val="WW8Num37z2"/>
    <w:rsid w:val="00BD5DEB"/>
  </w:style>
  <w:style w:type="character" w:customStyle="1" w:styleId="WW8Num37z3">
    <w:name w:val="WW8Num37z3"/>
    <w:rsid w:val="00BD5DEB"/>
  </w:style>
  <w:style w:type="character" w:customStyle="1" w:styleId="WW8Num37z4">
    <w:name w:val="WW8Num37z4"/>
    <w:rsid w:val="00BD5DEB"/>
  </w:style>
  <w:style w:type="character" w:customStyle="1" w:styleId="WW8Num37z5">
    <w:name w:val="WW8Num37z5"/>
    <w:rsid w:val="00BD5DEB"/>
  </w:style>
  <w:style w:type="character" w:customStyle="1" w:styleId="WW8Num37z6">
    <w:name w:val="WW8Num37z6"/>
    <w:rsid w:val="00BD5DEB"/>
  </w:style>
  <w:style w:type="character" w:customStyle="1" w:styleId="WW8Num37z7">
    <w:name w:val="WW8Num37z7"/>
    <w:rsid w:val="00BD5DEB"/>
  </w:style>
  <w:style w:type="character" w:customStyle="1" w:styleId="WW8Num37z8">
    <w:name w:val="WW8Num37z8"/>
    <w:rsid w:val="00BD5DEB"/>
  </w:style>
  <w:style w:type="character" w:customStyle="1" w:styleId="WW8Num51z0">
    <w:name w:val="WW8Num51z0"/>
    <w:rsid w:val="00BD5DEB"/>
  </w:style>
  <w:style w:type="character" w:customStyle="1" w:styleId="WW8Num51z1">
    <w:name w:val="WW8Num51z1"/>
    <w:rsid w:val="00BD5DEB"/>
  </w:style>
  <w:style w:type="character" w:customStyle="1" w:styleId="WW8Num51z2">
    <w:name w:val="WW8Num51z2"/>
    <w:rsid w:val="00BD5DEB"/>
  </w:style>
  <w:style w:type="character" w:customStyle="1" w:styleId="WW8Num51z3">
    <w:name w:val="WW8Num51z3"/>
    <w:rsid w:val="00BD5DEB"/>
  </w:style>
  <w:style w:type="character" w:customStyle="1" w:styleId="WW8Num51z4">
    <w:name w:val="WW8Num51z4"/>
    <w:rsid w:val="00BD5DEB"/>
  </w:style>
  <w:style w:type="character" w:customStyle="1" w:styleId="WW8Num51z5">
    <w:name w:val="WW8Num51z5"/>
    <w:rsid w:val="00BD5DEB"/>
  </w:style>
  <w:style w:type="character" w:customStyle="1" w:styleId="WW8Num51z6">
    <w:name w:val="WW8Num51z6"/>
    <w:rsid w:val="00BD5DEB"/>
  </w:style>
  <w:style w:type="character" w:customStyle="1" w:styleId="WW8Num51z7">
    <w:name w:val="WW8Num51z7"/>
    <w:rsid w:val="00BD5DEB"/>
  </w:style>
  <w:style w:type="character" w:customStyle="1" w:styleId="WW8Num51z8">
    <w:name w:val="WW8Num51z8"/>
    <w:rsid w:val="00BD5DEB"/>
  </w:style>
  <w:style w:type="character" w:customStyle="1" w:styleId="WW8Num65z0">
    <w:name w:val="WW8Num65z0"/>
    <w:rsid w:val="00BD5DEB"/>
    <w:rPr>
      <w:sz w:val="22"/>
      <w:szCs w:val="22"/>
      <w:lang w:val="pl-PL"/>
    </w:rPr>
  </w:style>
  <w:style w:type="character" w:customStyle="1" w:styleId="WW8Num65z1">
    <w:name w:val="WW8Num65z1"/>
    <w:rsid w:val="00BD5DEB"/>
  </w:style>
  <w:style w:type="character" w:customStyle="1" w:styleId="WW8Num65z2">
    <w:name w:val="WW8Num65z2"/>
    <w:rsid w:val="00BD5DEB"/>
  </w:style>
  <w:style w:type="character" w:customStyle="1" w:styleId="WW8Num65z3">
    <w:name w:val="WW8Num65z3"/>
    <w:rsid w:val="00BD5DEB"/>
  </w:style>
  <w:style w:type="character" w:customStyle="1" w:styleId="WW8Num65z4">
    <w:name w:val="WW8Num65z4"/>
    <w:rsid w:val="00BD5DEB"/>
  </w:style>
  <w:style w:type="character" w:customStyle="1" w:styleId="WW8Num65z5">
    <w:name w:val="WW8Num65z5"/>
    <w:rsid w:val="00BD5DEB"/>
  </w:style>
  <w:style w:type="character" w:customStyle="1" w:styleId="WW8Num65z6">
    <w:name w:val="WW8Num65z6"/>
    <w:rsid w:val="00BD5DEB"/>
  </w:style>
  <w:style w:type="character" w:customStyle="1" w:styleId="WW8Num65z7">
    <w:name w:val="WW8Num65z7"/>
    <w:rsid w:val="00BD5DEB"/>
  </w:style>
  <w:style w:type="character" w:customStyle="1" w:styleId="WW8Num65z8">
    <w:name w:val="WW8Num65z8"/>
    <w:rsid w:val="00BD5DEB"/>
  </w:style>
  <w:style w:type="character" w:customStyle="1" w:styleId="WW8Num19z0">
    <w:name w:val="WW8Num19z0"/>
    <w:rsid w:val="00BD5DEB"/>
    <w:rPr>
      <w:rFonts w:ascii="Times New Roman" w:eastAsia="Times New Roman" w:hAnsi="Times New Roman" w:cs="Times New Roman"/>
      <w:b w:val="0"/>
      <w:bCs/>
      <w:sz w:val="22"/>
      <w:szCs w:val="20"/>
      <w:lang w:val="pl-PL" w:eastAsia="pl-PL"/>
    </w:rPr>
  </w:style>
  <w:style w:type="character" w:customStyle="1" w:styleId="WW8Num26z0">
    <w:name w:val="WW8Num26z0"/>
    <w:rsid w:val="00BD5DEB"/>
    <w:rPr>
      <w:rFonts w:ascii="Times New Roman" w:hAnsi="Times New Roman" w:cs="Times New Roman"/>
      <w:b w:val="0"/>
      <w:bCs/>
      <w:color w:val="000000"/>
      <w:sz w:val="22"/>
      <w:szCs w:val="22"/>
      <w:lang w:val="pl-PL"/>
    </w:rPr>
  </w:style>
  <w:style w:type="character" w:customStyle="1" w:styleId="WW8Num10z0">
    <w:name w:val="WW8Num10z0"/>
    <w:rsid w:val="00BD5DEB"/>
    <w:rPr>
      <w:b w:val="0"/>
      <w:bCs/>
      <w:szCs w:val="22"/>
    </w:rPr>
  </w:style>
  <w:style w:type="character" w:customStyle="1" w:styleId="WW8Num10z1">
    <w:name w:val="WW8Num10z1"/>
    <w:rsid w:val="00BD5DEB"/>
  </w:style>
  <w:style w:type="character" w:customStyle="1" w:styleId="WW8Num10z2">
    <w:name w:val="WW8Num10z2"/>
    <w:rsid w:val="00BD5DEB"/>
  </w:style>
  <w:style w:type="character" w:customStyle="1" w:styleId="WW8Num10z3">
    <w:name w:val="WW8Num10z3"/>
    <w:rsid w:val="00BD5DEB"/>
  </w:style>
  <w:style w:type="character" w:customStyle="1" w:styleId="WW8Num10z4">
    <w:name w:val="WW8Num10z4"/>
    <w:rsid w:val="00BD5DEB"/>
  </w:style>
  <w:style w:type="character" w:customStyle="1" w:styleId="WW8Num10z5">
    <w:name w:val="WW8Num10z5"/>
    <w:rsid w:val="00BD5DEB"/>
  </w:style>
  <w:style w:type="character" w:customStyle="1" w:styleId="WW8Num10z6">
    <w:name w:val="WW8Num10z6"/>
    <w:rsid w:val="00BD5DEB"/>
  </w:style>
  <w:style w:type="character" w:customStyle="1" w:styleId="WW8Num10z7">
    <w:name w:val="WW8Num10z7"/>
    <w:rsid w:val="00BD5DEB"/>
  </w:style>
  <w:style w:type="character" w:customStyle="1" w:styleId="WW8Num10z8">
    <w:name w:val="WW8Num10z8"/>
    <w:rsid w:val="00BD5DEB"/>
  </w:style>
  <w:style w:type="character" w:customStyle="1" w:styleId="WW8Num59z0">
    <w:name w:val="WW8Num59z0"/>
    <w:rsid w:val="00BD5DEB"/>
    <w:rPr>
      <w:rFonts w:cs="Times New Roman"/>
      <w:sz w:val="22"/>
      <w:szCs w:val="22"/>
      <w:lang w:val="pl-PL"/>
    </w:rPr>
  </w:style>
  <w:style w:type="character" w:customStyle="1" w:styleId="WW8Num49z0">
    <w:name w:val="WW8Num49z0"/>
    <w:rsid w:val="00BD5DEB"/>
    <w:rPr>
      <w:rFonts w:ascii="Times New Roman" w:eastAsia="Times New Roman" w:hAnsi="Times New Roman" w:cs="Times New Roman"/>
      <w:bCs/>
      <w:sz w:val="22"/>
      <w:szCs w:val="22"/>
      <w:lang w:val="pl-PL" w:eastAsia="pl-PL"/>
    </w:rPr>
  </w:style>
  <w:style w:type="character" w:customStyle="1" w:styleId="WW8Num63z0">
    <w:name w:val="WW8Num63z0"/>
    <w:rsid w:val="00BD5DEB"/>
    <w:rPr>
      <w:sz w:val="22"/>
      <w:szCs w:val="22"/>
      <w:lang w:val="pl-PL"/>
    </w:rPr>
  </w:style>
  <w:style w:type="character" w:customStyle="1" w:styleId="WW8Num63z1">
    <w:name w:val="WW8Num63z1"/>
    <w:rsid w:val="00BD5DEB"/>
  </w:style>
  <w:style w:type="character" w:customStyle="1" w:styleId="WW8Num63z2">
    <w:name w:val="WW8Num63z2"/>
    <w:rsid w:val="00BD5DEB"/>
  </w:style>
  <w:style w:type="character" w:customStyle="1" w:styleId="WW8Num63z3">
    <w:name w:val="WW8Num63z3"/>
    <w:rsid w:val="00BD5DEB"/>
  </w:style>
  <w:style w:type="character" w:customStyle="1" w:styleId="WW8Num63z4">
    <w:name w:val="WW8Num63z4"/>
    <w:rsid w:val="00BD5DEB"/>
  </w:style>
  <w:style w:type="character" w:customStyle="1" w:styleId="WW8Num63z5">
    <w:name w:val="WW8Num63z5"/>
    <w:rsid w:val="00BD5DEB"/>
  </w:style>
  <w:style w:type="character" w:customStyle="1" w:styleId="WW8Num63z6">
    <w:name w:val="WW8Num63z6"/>
    <w:rsid w:val="00BD5DEB"/>
  </w:style>
  <w:style w:type="character" w:customStyle="1" w:styleId="WW8Num63z7">
    <w:name w:val="WW8Num63z7"/>
    <w:rsid w:val="00BD5DEB"/>
  </w:style>
  <w:style w:type="character" w:customStyle="1" w:styleId="WW8Num63z8">
    <w:name w:val="WW8Num63z8"/>
    <w:rsid w:val="00BD5DEB"/>
  </w:style>
  <w:style w:type="character" w:customStyle="1" w:styleId="WW8Num34z0">
    <w:name w:val="WW8Num34z0"/>
    <w:rsid w:val="00BD5DEB"/>
  </w:style>
  <w:style w:type="character" w:customStyle="1" w:styleId="WW8Num58z0">
    <w:name w:val="WW8Num58z0"/>
    <w:rsid w:val="00BD5DEB"/>
  </w:style>
  <w:style w:type="character" w:customStyle="1" w:styleId="WW8Num58z1">
    <w:name w:val="WW8Num58z1"/>
    <w:rsid w:val="00BD5DEB"/>
  </w:style>
  <w:style w:type="character" w:customStyle="1" w:styleId="WW8Num58z2">
    <w:name w:val="WW8Num58z2"/>
    <w:rsid w:val="00BD5DEB"/>
  </w:style>
  <w:style w:type="character" w:customStyle="1" w:styleId="WW8Num58z3">
    <w:name w:val="WW8Num58z3"/>
    <w:rsid w:val="00BD5DEB"/>
  </w:style>
  <w:style w:type="character" w:customStyle="1" w:styleId="WW8Num58z4">
    <w:name w:val="WW8Num58z4"/>
    <w:rsid w:val="00BD5DEB"/>
  </w:style>
  <w:style w:type="character" w:customStyle="1" w:styleId="WW8Num58z5">
    <w:name w:val="WW8Num58z5"/>
    <w:rsid w:val="00BD5DEB"/>
  </w:style>
  <w:style w:type="character" w:customStyle="1" w:styleId="WW8Num58z6">
    <w:name w:val="WW8Num58z6"/>
    <w:rsid w:val="00BD5DEB"/>
  </w:style>
  <w:style w:type="character" w:customStyle="1" w:styleId="WW8Num58z7">
    <w:name w:val="WW8Num58z7"/>
    <w:rsid w:val="00BD5DEB"/>
  </w:style>
  <w:style w:type="character" w:customStyle="1" w:styleId="WW8Num58z8">
    <w:name w:val="WW8Num58z8"/>
    <w:rsid w:val="00BD5DEB"/>
  </w:style>
  <w:style w:type="character" w:customStyle="1" w:styleId="WW8Num74z0">
    <w:name w:val="WW8Num74z0"/>
    <w:rsid w:val="00BD5DEB"/>
    <w:rPr>
      <w:rFonts w:ascii="Times New Roman" w:eastAsia="Times New Roman" w:hAnsi="Times New Roman" w:cs="Times New Roman"/>
      <w:sz w:val="22"/>
      <w:szCs w:val="22"/>
      <w:lang w:val="pl-PL"/>
    </w:rPr>
  </w:style>
  <w:style w:type="character" w:customStyle="1" w:styleId="WW8Num74z1">
    <w:name w:val="WW8Num74z1"/>
    <w:rsid w:val="00BD5DEB"/>
  </w:style>
  <w:style w:type="character" w:customStyle="1" w:styleId="WW8Num74z2">
    <w:name w:val="WW8Num74z2"/>
    <w:rsid w:val="00BD5DEB"/>
  </w:style>
  <w:style w:type="character" w:customStyle="1" w:styleId="WW8Num74z3">
    <w:name w:val="WW8Num74z3"/>
    <w:rsid w:val="00BD5DEB"/>
  </w:style>
  <w:style w:type="character" w:customStyle="1" w:styleId="WW8Num74z4">
    <w:name w:val="WW8Num74z4"/>
    <w:rsid w:val="00BD5DEB"/>
  </w:style>
  <w:style w:type="character" w:customStyle="1" w:styleId="WW8Num74z5">
    <w:name w:val="WW8Num74z5"/>
    <w:rsid w:val="00BD5DEB"/>
  </w:style>
  <w:style w:type="character" w:customStyle="1" w:styleId="WW8Num74z6">
    <w:name w:val="WW8Num74z6"/>
    <w:rsid w:val="00BD5DEB"/>
  </w:style>
  <w:style w:type="character" w:customStyle="1" w:styleId="WW8Num74z7">
    <w:name w:val="WW8Num74z7"/>
    <w:rsid w:val="00BD5DEB"/>
  </w:style>
  <w:style w:type="character" w:customStyle="1" w:styleId="WW8Num74z8">
    <w:name w:val="WW8Num74z8"/>
    <w:rsid w:val="00BD5DEB"/>
  </w:style>
  <w:style w:type="character" w:customStyle="1" w:styleId="WW8Num44z0">
    <w:name w:val="WW8Num44z0"/>
    <w:rsid w:val="00BD5DEB"/>
    <w:rPr>
      <w:b w:val="0"/>
    </w:rPr>
  </w:style>
  <w:style w:type="character" w:customStyle="1" w:styleId="WW8Num44z1">
    <w:name w:val="WW8Num44z1"/>
    <w:rsid w:val="00BD5DEB"/>
  </w:style>
  <w:style w:type="character" w:customStyle="1" w:styleId="WW8Num44z2">
    <w:name w:val="WW8Num44z2"/>
    <w:rsid w:val="00BD5DEB"/>
  </w:style>
  <w:style w:type="character" w:customStyle="1" w:styleId="WW8Num44z3">
    <w:name w:val="WW8Num44z3"/>
    <w:rsid w:val="00BD5DEB"/>
  </w:style>
  <w:style w:type="character" w:customStyle="1" w:styleId="WW8Num44z4">
    <w:name w:val="WW8Num44z4"/>
    <w:rsid w:val="00BD5DEB"/>
  </w:style>
  <w:style w:type="character" w:customStyle="1" w:styleId="WW8Num44z5">
    <w:name w:val="WW8Num44z5"/>
    <w:rsid w:val="00BD5DEB"/>
  </w:style>
  <w:style w:type="character" w:customStyle="1" w:styleId="WW8Num44z6">
    <w:name w:val="WW8Num44z6"/>
    <w:rsid w:val="00BD5DEB"/>
  </w:style>
  <w:style w:type="character" w:customStyle="1" w:styleId="WW8Num44z7">
    <w:name w:val="WW8Num44z7"/>
    <w:rsid w:val="00BD5DEB"/>
  </w:style>
  <w:style w:type="character" w:customStyle="1" w:styleId="WW8Num44z8">
    <w:name w:val="WW8Num44z8"/>
    <w:rsid w:val="00BD5DEB"/>
  </w:style>
  <w:style w:type="character" w:customStyle="1" w:styleId="WW8Num40z0">
    <w:name w:val="WW8Num40z0"/>
    <w:rsid w:val="00BD5DEB"/>
    <w:rPr>
      <w:b w:val="0"/>
      <w:i w:val="0"/>
      <w:sz w:val="22"/>
      <w:szCs w:val="22"/>
      <w:lang w:val="pl-PL"/>
    </w:rPr>
  </w:style>
  <w:style w:type="character" w:customStyle="1" w:styleId="WW8Num22z0">
    <w:name w:val="WW8Num22z0"/>
    <w:rsid w:val="00BD5DEB"/>
    <w:rPr>
      <w:rFonts w:ascii="Times New Roman" w:eastAsia="Times New Roman" w:hAnsi="Times New Roman" w:cs="Times New Roman"/>
      <w:b/>
      <w:bCs/>
      <w:sz w:val="22"/>
      <w:szCs w:val="22"/>
      <w:lang w:val="pl-PL"/>
    </w:rPr>
  </w:style>
  <w:style w:type="character" w:customStyle="1" w:styleId="WW8Num41z0">
    <w:name w:val="WW8Num41z0"/>
    <w:rsid w:val="00BD5DEB"/>
  </w:style>
  <w:style w:type="character" w:customStyle="1" w:styleId="ListLabel16">
    <w:name w:val="ListLabel 16"/>
    <w:rsid w:val="00BD5DEB"/>
    <w:rPr>
      <w:sz w:val="22"/>
      <w:szCs w:val="22"/>
      <w:lang w:val="pl-PL"/>
    </w:rPr>
  </w:style>
  <w:style w:type="character" w:customStyle="1" w:styleId="WW8Num45z0">
    <w:name w:val="WW8Num45z0"/>
    <w:rsid w:val="00BD5DEB"/>
    <w:rPr>
      <w:bCs/>
    </w:rPr>
  </w:style>
  <w:style w:type="character" w:customStyle="1" w:styleId="WW8Num45z1">
    <w:name w:val="WW8Num45z1"/>
    <w:rsid w:val="00BD5DEB"/>
  </w:style>
  <w:style w:type="character" w:customStyle="1" w:styleId="WW8Num45z2">
    <w:name w:val="WW8Num45z2"/>
    <w:rsid w:val="00BD5DEB"/>
  </w:style>
  <w:style w:type="character" w:customStyle="1" w:styleId="WW8Num45z3">
    <w:name w:val="WW8Num45z3"/>
    <w:rsid w:val="00BD5DEB"/>
  </w:style>
  <w:style w:type="character" w:customStyle="1" w:styleId="WW8Num45z4">
    <w:name w:val="WW8Num45z4"/>
    <w:rsid w:val="00BD5DEB"/>
  </w:style>
  <w:style w:type="character" w:customStyle="1" w:styleId="WW8Num45z5">
    <w:name w:val="WW8Num45z5"/>
    <w:rsid w:val="00BD5DEB"/>
  </w:style>
  <w:style w:type="character" w:customStyle="1" w:styleId="WW8Num45z6">
    <w:name w:val="WW8Num45z6"/>
    <w:rsid w:val="00BD5DEB"/>
  </w:style>
  <w:style w:type="character" w:customStyle="1" w:styleId="WW8Num45z7">
    <w:name w:val="WW8Num45z7"/>
    <w:rsid w:val="00BD5DEB"/>
  </w:style>
  <w:style w:type="character" w:customStyle="1" w:styleId="WW8Num45z8">
    <w:name w:val="WW8Num45z8"/>
    <w:rsid w:val="00BD5DEB"/>
  </w:style>
  <w:style w:type="character" w:customStyle="1" w:styleId="WW8Num46z0">
    <w:name w:val="WW8Num46z0"/>
    <w:rsid w:val="00BD5DEB"/>
    <w:rPr>
      <w:rFonts w:ascii="Symbol" w:hAnsi="Symbol" w:cs="Symbol"/>
      <w:sz w:val="22"/>
      <w:szCs w:val="22"/>
    </w:rPr>
  </w:style>
  <w:style w:type="character" w:customStyle="1" w:styleId="WW8Num46z1">
    <w:name w:val="WW8Num46z1"/>
    <w:rsid w:val="00BD5DEB"/>
    <w:rPr>
      <w:rFonts w:ascii="Courier New" w:hAnsi="Courier New" w:cs="Courier New"/>
      <w:sz w:val="22"/>
      <w:szCs w:val="22"/>
    </w:rPr>
  </w:style>
  <w:style w:type="character" w:customStyle="1" w:styleId="WW8Num46z2">
    <w:name w:val="WW8Num46z2"/>
    <w:rsid w:val="00BD5DEB"/>
    <w:rPr>
      <w:rFonts w:ascii="Wingdings" w:hAnsi="Wingdings" w:cs="Wingdings"/>
    </w:rPr>
  </w:style>
  <w:style w:type="character" w:customStyle="1" w:styleId="WW8Num46z3">
    <w:name w:val="WW8Num46z3"/>
    <w:rsid w:val="00BD5DEB"/>
  </w:style>
  <w:style w:type="character" w:customStyle="1" w:styleId="WW8Num46z4">
    <w:name w:val="WW8Num46z4"/>
    <w:rsid w:val="00BD5DEB"/>
  </w:style>
  <w:style w:type="character" w:customStyle="1" w:styleId="WW8Num46z5">
    <w:name w:val="WW8Num46z5"/>
    <w:rsid w:val="00BD5DEB"/>
  </w:style>
  <w:style w:type="character" w:customStyle="1" w:styleId="WW8Num46z6">
    <w:name w:val="WW8Num46z6"/>
    <w:rsid w:val="00BD5DEB"/>
  </w:style>
  <w:style w:type="character" w:customStyle="1" w:styleId="WW8Num46z7">
    <w:name w:val="WW8Num46z7"/>
    <w:rsid w:val="00BD5DEB"/>
  </w:style>
  <w:style w:type="character" w:customStyle="1" w:styleId="WW8Num46z8">
    <w:name w:val="WW8Num46z8"/>
    <w:rsid w:val="00BD5DEB"/>
  </w:style>
  <w:style w:type="character" w:customStyle="1" w:styleId="WW8Num60z0">
    <w:name w:val="WW8Num60z0"/>
    <w:rsid w:val="00BD5DEB"/>
    <w:rPr>
      <w:rFonts w:ascii="Symbol, 'Times New Roman'" w:hAnsi="Symbol, 'Times New Roman'" w:cs="Symbol, 'Times New Roman'"/>
      <w:sz w:val="20"/>
    </w:rPr>
  </w:style>
  <w:style w:type="character" w:customStyle="1" w:styleId="WW8Num60z1">
    <w:name w:val="WW8Num60z1"/>
    <w:rsid w:val="00BD5DEB"/>
    <w:rPr>
      <w:rFonts w:ascii="Times New Roman" w:hAnsi="Times New Roman" w:cs="Times New Roman"/>
      <w:sz w:val="20"/>
    </w:rPr>
  </w:style>
  <w:style w:type="character" w:customStyle="1" w:styleId="WW8Num60z2">
    <w:name w:val="WW8Num60z2"/>
    <w:rsid w:val="00BD5DEB"/>
    <w:rPr>
      <w:rFonts w:ascii="Wingdings, Arial" w:hAnsi="Wingdings, Arial" w:cs="Wingdings, Arial"/>
      <w:sz w:val="20"/>
    </w:rPr>
  </w:style>
  <w:style w:type="character" w:customStyle="1" w:styleId="WW8Num35z0">
    <w:name w:val="WW8Num35z0"/>
    <w:rsid w:val="00BD5DEB"/>
    <w:rPr>
      <w:b w:val="0"/>
      <w:i w:val="0"/>
    </w:rPr>
  </w:style>
  <w:style w:type="character" w:customStyle="1" w:styleId="WW8Num48z0">
    <w:name w:val="WW8Num48z0"/>
    <w:rsid w:val="00BD5DEB"/>
  </w:style>
  <w:style w:type="character" w:customStyle="1" w:styleId="WW8Num48z1">
    <w:name w:val="WW8Num48z1"/>
    <w:rsid w:val="00BD5DEB"/>
  </w:style>
  <w:style w:type="character" w:customStyle="1" w:styleId="WW8Num48z2">
    <w:name w:val="WW8Num48z2"/>
    <w:rsid w:val="00BD5DEB"/>
  </w:style>
  <w:style w:type="character" w:customStyle="1" w:styleId="WW8Num48z3">
    <w:name w:val="WW8Num48z3"/>
    <w:rsid w:val="00BD5DEB"/>
  </w:style>
  <w:style w:type="character" w:customStyle="1" w:styleId="WW8Num48z4">
    <w:name w:val="WW8Num48z4"/>
    <w:rsid w:val="00BD5DEB"/>
  </w:style>
  <w:style w:type="character" w:customStyle="1" w:styleId="WW8Num48z5">
    <w:name w:val="WW8Num48z5"/>
    <w:rsid w:val="00BD5DEB"/>
  </w:style>
  <w:style w:type="character" w:customStyle="1" w:styleId="WW8Num48z6">
    <w:name w:val="WW8Num48z6"/>
    <w:rsid w:val="00BD5DEB"/>
  </w:style>
  <w:style w:type="character" w:customStyle="1" w:styleId="WW8Num48z7">
    <w:name w:val="WW8Num48z7"/>
    <w:rsid w:val="00BD5DEB"/>
  </w:style>
  <w:style w:type="character" w:customStyle="1" w:styleId="WW8Num48z8">
    <w:name w:val="WW8Num48z8"/>
    <w:rsid w:val="00BD5DEB"/>
  </w:style>
  <w:style w:type="character" w:customStyle="1" w:styleId="WW8Num68z0">
    <w:name w:val="WW8Num68z0"/>
    <w:rsid w:val="00BD5DEB"/>
    <w:rPr>
      <w:rFonts w:ascii="Symbol, 'Times New Roman'" w:hAnsi="Symbol, 'Times New Roman'" w:cs="Symbol, 'Times New Roman'"/>
      <w:sz w:val="20"/>
    </w:rPr>
  </w:style>
  <w:style w:type="character" w:customStyle="1" w:styleId="WW8Num68z1">
    <w:name w:val="WW8Num68z1"/>
    <w:rsid w:val="00BD5DEB"/>
    <w:rPr>
      <w:rFonts w:ascii="Times New Roman" w:hAnsi="Times New Roman" w:cs="Times New Roman"/>
      <w:sz w:val="20"/>
    </w:rPr>
  </w:style>
  <w:style w:type="character" w:customStyle="1" w:styleId="WW8Num68z2">
    <w:name w:val="WW8Num68z2"/>
    <w:rsid w:val="00BD5DEB"/>
    <w:rPr>
      <w:rFonts w:ascii="Wingdings, Arial" w:hAnsi="Wingdings, Arial" w:cs="Wingdings, Arial"/>
      <w:sz w:val="20"/>
    </w:rPr>
  </w:style>
  <w:style w:type="character" w:customStyle="1" w:styleId="WW8Num14z0">
    <w:name w:val="WW8Num14z0"/>
    <w:rsid w:val="00BD5DEB"/>
    <w:rPr>
      <w:rFonts w:ascii="Symbol, 'Times New Roman'" w:hAnsi="Symbol, 'Times New Roman'" w:cs="Symbol, 'Times New Roman'"/>
      <w:sz w:val="22"/>
      <w:szCs w:val="22"/>
      <w:lang w:val="pl-PL"/>
    </w:rPr>
  </w:style>
  <w:style w:type="character" w:customStyle="1" w:styleId="WW8Num14z1">
    <w:name w:val="WW8Num14z1"/>
    <w:rsid w:val="00BD5DEB"/>
    <w:rPr>
      <w:rFonts w:ascii="Courier New" w:hAnsi="Courier New" w:cs="Courier New"/>
    </w:rPr>
  </w:style>
  <w:style w:type="character" w:customStyle="1" w:styleId="WW8Num14z2">
    <w:name w:val="WW8Num14z2"/>
    <w:rsid w:val="00BD5DEB"/>
    <w:rPr>
      <w:rFonts w:ascii="Wingdings, Arial" w:hAnsi="Wingdings, Arial" w:cs="Wingdings, Arial"/>
    </w:rPr>
  </w:style>
  <w:style w:type="character" w:customStyle="1" w:styleId="WW8Num18z0">
    <w:name w:val="WW8Num18z0"/>
    <w:rsid w:val="00BD5DEB"/>
    <w:rPr>
      <w:b/>
      <w:bCs/>
      <w:sz w:val="22"/>
      <w:szCs w:val="22"/>
      <w:lang w:eastAsia="zh-CN"/>
    </w:rPr>
  </w:style>
  <w:style w:type="character" w:customStyle="1" w:styleId="WW8Num75z0">
    <w:name w:val="WW8Num75z0"/>
    <w:rsid w:val="00BD5DEB"/>
    <w:rPr>
      <w:rFonts w:ascii="Symbol, 'Times New Roman'" w:hAnsi="Symbol, 'Times New Roman'" w:cs="Symbol, 'Times New Roman'"/>
      <w:sz w:val="22"/>
      <w:szCs w:val="22"/>
    </w:rPr>
  </w:style>
  <w:style w:type="character" w:customStyle="1" w:styleId="WW8Num75z1">
    <w:name w:val="WW8Num75z1"/>
    <w:rsid w:val="00BD5DEB"/>
    <w:rPr>
      <w:rFonts w:cs="Times New Roman"/>
    </w:rPr>
  </w:style>
  <w:style w:type="character" w:customStyle="1" w:styleId="FontStyle3316">
    <w:name w:val="Font Style3316"/>
    <w:rsid w:val="00BD5DEB"/>
    <w:rPr>
      <w:rFonts w:ascii="Segoe UI" w:hAnsi="Segoe UI" w:cs="Segoe UI"/>
      <w:b/>
      <w:bCs/>
      <w:color w:val="000000"/>
      <w:sz w:val="20"/>
      <w:szCs w:val="20"/>
    </w:rPr>
  </w:style>
  <w:style w:type="character" w:customStyle="1" w:styleId="FontStyle2207">
    <w:name w:val="Font Style2207"/>
    <w:rsid w:val="00BD5DEB"/>
    <w:rPr>
      <w:rFonts w:ascii="Segoe UI" w:hAnsi="Segoe UI" w:cs="Segoe UI"/>
      <w:color w:val="000000"/>
      <w:sz w:val="20"/>
      <w:szCs w:val="20"/>
    </w:rPr>
  </w:style>
  <w:style w:type="character" w:customStyle="1" w:styleId="FontStyle3317">
    <w:name w:val="Font Style3317"/>
    <w:rsid w:val="00BD5DEB"/>
    <w:rPr>
      <w:rFonts w:ascii="Segoe UI" w:hAnsi="Segoe UI" w:cs="Segoe UI"/>
      <w:b/>
      <w:bCs/>
      <w:color w:val="000000"/>
      <w:sz w:val="24"/>
      <w:szCs w:val="24"/>
    </w:rPr>
  </w:style>
  <w:style w:type="character" w:customStyle="1" w:styleId="WW8Num76z0">
    <w:name w:val="WW8Num76z0"/>
    <w:rsid w:val="00BD5DEB"/>
    <w:rPr>
      <w:rFonts w:cs="Times New Roman"/>
      <w:b w:val="0"/>
      <w:bCs/>
      <w:i w:val="0"/>
      <w:sz w:val="22"/>
      <w:szCs w:val="22"/>
      <w:lang w:val="pl-PL"/>
    </w:rPr>
  </w:style>
  <w:style w:type="character" w:customStyle="1" w:styleId="WW8Num76z1">
    <w:name w:val="WW8Num76z1"/>
    <w:rsid w:val="00BD5DEB"/>
    <w:rPr>
      <w:rFonts w:cs="Times New Roman"/>
    </w:rPr>
  </w:style>
  <w:style w:type="character" w:customStyle="1" w:styleId="FontStyle3319">
    <w:name w:val="Font Style3319"/>
    <w:rsid w:val="00BD5DEB"/>
    <w:rPr>
      <w:rFonts w:ascii="Segoe UI" w:hAnsi="Segoe UI" w:cs="Segoe UI"/>
      <w:i/>
      <w:iCs/>
      <w:color w:val="000000"/>
      <w:sz w:val="16"/>
      <w:szCs w:val="16"/>
    </w:rPr>
  </w:style>
  <w:style w:type="character" w:customStyle="1" w:styleId="apple-converted-space">
    <w:name w:val="apple-converted-space"/>
    <w:basedOn w:val="Domylnaczcionkaakapitu"/>
    <w:rsid w:val="00BD5DEB"/>
  </w:style>
  <w:style w:type="character" w:customStyle="1" w:styleId="WW8Num25z0">
    <w:name w:val="WW8Num25z0"/>
    <w:rsid w:val="00BD5DEB"/>
    <w:rPr>
      <w:b w:val="0"/>
      <w:bCs/>
      <w:iCs/>
      <w:color w:val="FF3333"/>
      <w:sz w:val="24"/>
      <w:szCs w:val="24"/>
      <w:shd w:val="clear" w:color="auto" w:fill="FFFF00"/>
    </w:rPr>
  </w:style>
  <w:style w:type="character" w:customStyle="1" w:styleId="WW8Num25z1">
    <w:name w:val="WW8Num25z1"/>
    <w:rsid w:val="00BD5DEB"/>
    <w:rPr>
      <w:b w:val="0"/>
      <w:bCs w:val="0"/>
      <w:shd w:val="clear" w:color="auto" w:fill="FFFF00"/>
    </w:rPr>
  </w:style>
  <w:style w:type="numbering" w:customStyle="1" w:styleId="Outline">
    <w:name w:val="Outline"/>
    <w:basedOn w:val="Bezlisty"/>
    <w:rsid w:val="00BD5DEB"/>
    <w:pPr>
      <w:numPr>
        <w:numId w:val="1"/>
      </w:numPr>
    </w:pPr>
  </w:style>
  <w:style w:type="numbering" w:customStyle="1" w:styleId="List1">
    <w:name w:val="List 1"/>
    <w:basedOn w:val="Bezlisty"/>
    <w:rsid w:val="00BD5DEB"/>
    <w:pPr>
      <w:numPr>
        <w:numId w:val="2"/>
      </w:numPr>
    </w:pPr>
  </w:style>
  <w:style w:type="numbering" w:customStyle="1" w:styleId="WWNum1">
    <w:name w:val="WWNum1"/>
    <w:basedOn w:val="Bezlisty"/>
    <w:rsid w:val="00BD5DEB"/>
    <w:pPr>
      <w:numPr>
        <w:numId w:val="3"/>
      </w:numPr>
    </w:pPr>
  </w:style>
  <w:style w:type="numbering" w:customStyle="1" w:styleId="WWNum2">
    <w:name w:val="WWNum2"/>
    <w:basedOn w:val="Bezlisty"/>
    <w:rsid w:val="00BD5DEB"/>
    <w:pPr>
      <w:numPr>
        <w:numId w:val="4"/>
      </w:numPr>
    </w:pPr>
  </w:style>
  <w:style w:type="numbering" w:customStyle="1" w:styleId="WWNum3">
    <w:name w:val="WWNum3"/>
    <w:basedOn w:val="Bezlisty"/>
    <w:rsid w:val="00BD5DEB"/>
    <w:pPr>
      <w:numPr>
        <w:numId w:val="5"/>
      </w:numPr>
    </w:pPr>
  </w:style>
  <w:style w:type="numbering" w:customStyle="1" w:styleId="WWNum4">
    <w:name w:val="WWNum4"/>
    <w:basedOn w:val="Bezlisty"/>
    <w:rsid w:val="00BD5DEB"/>
    <w:pPr>
      <w:numPr>
        <w:numId w:val="6"/>
      </w:numPr>
    </w:pPr>
  </w:style>
  <w:style w:type="numbering" w:customStyle="1" w:styleId="WWNum5">
    <w:name w:val="WWNum5"/>
    <w:basedOn w:val="Bezlisty"/>
    <w:rsid w:val="00BD5DEB"/>
    <w:pPr>
      <w:numPr>
        <w:numId w:val="7"/>
      </w:numPr>
    </w:pPr>
  </w:style>
  <w:style w:type="numbering" w:customStyle="1" w:styleId="WWNum6">
    <w:name w:val="WWNum6"/>
    <w:basedOn w:val="Bezlisty"/>
    <w:rsid w:val="00BD5DEB"/>
    <w:pPr>
      <w:numPr>
        <w:numId w:val="8"/>
      </w:numPr>
    </w:pPr>
  </w:style>
  <w:style w:type="numbering" w:customStyle="1" w:styleId="WWNum7">
    <w:name w:val="WWNum7"/>
    <w:basedOn w:val="Bezlisty"/>
    <w:rsid w:val="00BD5DEB"/>
    <w:pPr>
      <w:numPr>
        <w:numId w:val="9"/>
      </w:numPr>
    </w:pPr>
  </w:style>
  <w:style w:type="numbering" w:customStyle="1" w:styleId="WWNum8">
    <w:name w:val="WWNum8"/>
    <w:basedOn w:val="Bezlisty"/>
    <w:rsid w:val="00BD5DEB"/>
    <w:pPr>
      <w:numPr>
        <w:numId w:val="10"/>
      </w:numPr>
    </w:pPr>
  </w:style>
  <w:style w:type="numbering" w:customStyle="1" w:styleId="WWNum9">
    <w:name w:val="WWNum9"/>
    <w:basedOn w:val="Bezlisty"/>
    <w:rsid w:val="00BD5DEB"/>
    <w:pPr>
      <w:numPr>
        <w:numId w:val="11"/>
      </w:numPr>
    </w:pPr>
  </w:style>
  <w:style w:type="numbering" w:customStyle="1" w:styleId="WWNum10">
    <w:name w:val="WWNum10"/>
    <w:basedOn w:val="Bezlisty"/>
    <w:rsid w:val="00BD5DEB"/>
    <w:pPr>
      <w:numPr>
        <w:numId w:val="12"/>
      </w:numPr>
    </w:pPr>
  </w:style>
  <w:style w:type="numbering" w:customStyle="1" w:styleId="WWNum11">
    <w:name w:val="WWNum11"/>
    <w:basedOn w:val="Bezlisty"/>
    <w:rsid w:val="00BD5DEB"/>
    <w:pPr>
      <w:numPr>
        <w:numId w:val="13"/>
      </w:numPr>
    </w:pPr>
  </w:style>
  <w:style w:type="numbering" w:customStyle="1" w:styleId="WWNum12">
    <w:name w:val="WWNum12"/>
    <w:basedOn w:val="Bezlisty"/>
    <w:rsid w:val="00BD5DEB"/>
    <w:pPr>
      <w:numPr>
        <w:numId w:val="14"/>
      </w:numPr>
    </w:pPr>
  </w:style>
  <w:style w:type="numbering" w:customStyle="1" w:styleId="WWNum13">
    <w:name w:val="WWNum13"/>
    <w:basedOn w:val="Bezlisty"/>
    <w:rsid w:val="00BD5DEB"/>
    <w:pPr>
      <w:numPr>
        <w:numId w:val="15"/>
      </w:numPr>
    </w:pPr>
  </w:style>
  <w:style w:type="numbering" w:customStyle="1" w:styleId="WWNum14">
    <w:name w:val="WWNum14"/>
    <w:basedOn w:val="Bezlisty"/>
    <w:rsid w:val="00BD5DEB"/>
    <w:pPr>
      <w:numPr>
        <w:numId w:val="16"/>
      </w:numPr>
    </w:pPr>
  </w:style>
  <w:style w:type="numbering" w:customStyle="1" w:styleId="WWNum15">
    <w:name w:val="WWNum15"/>
    <w:basedOn w:val="Bezlisty"/>
    <w:rsid w:val="00BD5DEB"/>
    <w:pPr>
      <w:numPr>
        <w:numId w:val="17"/>
      </w:numPr>
    </w:pPr>
  </w:style>
  <w:style w:type="numbering" w:customStyle="1" w:styleId="WWNum16">
    <w:name w:val="WWNum16"/>
    <w:basedOn w:val="Bezlisty"/>
    <w:rsid w:val="00BD5DEB"/>
    <w:pPr>
      <w:numPr>
        <w:numId w:val="18"/>
      </w:numPr>
    </w:pPr>
  </w:style>
  <w:style w:type="numbering" w:customStyle="1" w:styleId="WWNum17">
    <w:name w:val="WWNum17"/>
    <w:basedOn w:val="Bezlisty"/>
    <w:rsid w:val="00BD5DEB"/>
    <w:pPr>
      <w:numPr>
        <w:numId w:val="19"/>
      </w:numPr>
    </w:pPr>
  </w:style>
  <w:style w:type="numbering" w:customStyle="1" w:styleId="WWNum18">
    <w:name w:val="WWNum18"/>
    <w:basedOn w:val="Bezlisty"/>
    <w:rsid w:val="00BD5DEB"/>
    <w:pPr>
      <w:numPr>
        <w:numId w:val="20"/>
      </w:numPr>
    </w:pPr>
  </w:style>
  <w:style w:type="numbering" w:customStyle="1" w:styleId="WWNum19">
    <w:name w:val="WWNum19"/>
    <w:basedOn w:val="Bezlisty"/>
    <w:rsid w:val="00BD5DEB"/>
    <w:pPr>
      <w:numPr>
        <w:numId w:val="21"/>
      </w:numPr>
    </w:pPr>
  </w:style>
  <w:style w:type="numbering" w:customStyle="1" w:styleId="WWNum20">
    <w:name w:val="WWNum20"/>
    <w:basedOn w:val="Bezlisty"/>
    <w:rsid w:val="00BD5DEB"/>
    <w:pPr>
      <w:numPr>
        <w:numId w:val="22"/>
      </w:numPr>
    </w:pPr>
  </w:style>
  <w:style w:type="numbering" w:customStyle="1" w:styleId="WWNum21">
    <w:name w:val="WWNum21"/>
    <w:basedOn w:val="Bezlisty"/>
    <w:rsid w:val="00BD5DEB"/>
    <w:pPr>
      <w:numPr>
        <w:numId w:val="23"/>
      </w:numPr>
    </w:pPr>
  </w:style>
  <w:style w:type="numbering" w:customStyle="1" w:styleId="WWNum22">
    <w:name w:val="WWNum22"/>
    <w:basedOn w:val="Bezlisty"/>
    <w:rsid w:val="00BD5DEB"/>
    <w:pPr>
      <w:numPr>
        <w:numId w:val="24"/>
      </w:numPr>
    </w:pPr>
  </w:style>
  <w:style w:type="numbering" w:customStyle="1" w:styleId="WWNum23">
    <w:name w:val="WWNum23"/>
    <w:basedOn w:val="Bezlisty"/>
    <w:rsid w:val="00BD5DEB"/>
    <w:pPr>
      <w:numPr>
        <w:numId w:val="25"/>
      </w:numPr>
    </w:pPr>
  </w:style>
  <w:style w:type="numbering" w:customStyle="1" w:styleId="WWNum24">
    <w:name w:val="WWNum24"/>
    <w:basedOn w:val="Bezlisty"/>
    <w:rsid w:val="00BD5DEB"/>
    <w:pPr>
      <w:numPr>
        <w:numId w:val="26"/>
      </w:numPr>
    </w:pPr>
  </w:style>
  <w:style w:type="numbering" w:customStyle="1" w:styleId="WWNum25">
    <w:name w:val="WWNum25"/>
    <w:basedOn w:val="Bezlisty"/>
    <w:rsid w:val="00BD5DEB"/>
    <w:pPr>
      <w:numPr>
        <w:numId w:val="27"/>
      </w:numPr>
    </w:pPr>
  </w:style>
  <w:style w:type="numbering" w:customStyle="1" w:styleId="WWNum26">
    <w:name w:val="WWNum26"/>
    <w:basedOn w:val="Bezlisty"/>
    <w:rsid w:val="00BD5DEB"/>
    <w:pPr>
      <w:numPr>
        <w:numId w:val="28"/>
      </w:numPr>
    </w:pPr>
  </w:style>
  <w:style w:type="numbering" w:customStyle="1" w:styleId="WWNum27">
    <w:name w:val="WWNum27"/>
    <w:basedOn w:val="Bezlisty"/>
    <w:rsid w:val="00BD5DEB"/>
    <w:pPr>
      <w:numPr>
        <w:numId w:val="29"/>
      </w:numPr>
    </w:pPr>
  </w:style>
  <w:style w:type="numbering" w:customStyle="1" w:styleId="WWNum28">
    <w:name w:val="WWNum28"/>
    <w:basedOn w:val="Bezlisty"/>
    <w:rsid w:val="00BD5DEB"/>
    <w:pPr>
      <w:numPr>
        <w:numId w:val="30"/>
      </w:numPr>
    </w:pPr>
  </w:style>
  <w:style w:type="numbering" w:customStyle="1" w:styleId="WWNum29">
    <w:name w:val="WWNum29"/>
    <w:basedOn w:val="Bezlisty"/>
    <w:rsid w:val="00BD5DEB"/>
    <w:pPr>
      <w:numPr>
        <w:numId w:val="31"/>
      </w:numPr>
    </w:pPr>
  </w:style>
  <w:style w:type="numbering" w:customStyle="1" w:styleId="WWNum30">
    <w:name w:val="WWNum30"/>
    <w:basedOn w:val="Bezlisty"/>
    <w:rsid w:val="00BD5DEB"/>
    <w:pPr>
      <w:numPr>
        <w:numId w:val="32"/>
      </w:numPr>
    </w:pPr>
  </w:style>
  <w:style w:type="numbering" w:customStyle="1" w:styleId="WWNum31">
    <w:name w:val="WWNum31"/>
    <w:basedOn w:val="Bezlisty"/>
    <w:rsid w:val="00BD5DEB"/>
    <w:pPr>
      <w:numPr>
        <w:numId w:val="33"/>
      </w:numPr>
    </w:pPr>
  </w:style>
  <w:style w:type="numbering" w:customStyle="1" w:styleId="WWNum32">
    <w:name w:val="WWNum32"/>
    <w:basedOn w:val="Bezlisty"/>
    <w:rsid w:val="00BD5DEB"/>
    <w:pPr>
      <w:numPr>
        <w:numId w:val="34"/>
      </w:numPr>
    </w:pPr>
  </w:style>
  <w:style w:type="numbering" w:customStyle="1" w:styleId="WWNum33">
    <w:name w:val="WWNum33"/>
    <w:basedOn w:val="Bezlisty"/>
    <w:rsid w:val="00BD5DEB"/>
    <w:pPr>
      <w:numPr>
        <w:numId w:val="35"/>
      </w:numPr>
    </w:pPr>
  </w:style>
  <w:style w:type="numbering" w:customStyle="1" w:styleId="WWNum34">
    <w:name w:val="WWNum34"/>
    <w:basedOn w:val="Bezlisty"/>
    <w:rsid w:val="00BD5DEB"/>
    <w:pPr>
      <w:numPr>
        <w:numId w:val="36"/>
      </w:numPr>
    </w:pPr>
  </w:style>
  <w:style w:type="numbering" w:customStyle="1" w:styleId="WWNum35">
    <w:name w:val="WWNum35"/>
    <w:basedOn w:val="Bezlisty"/>
    <w:rsid w:val="00BD5DEB"/>
    <w:pPr>
      <w:numPr>
        <w:numId w:val="37"/>
      </w:numPr>
    </w:pPr>
  </w:style>
  <w:style w:type="numbering" w:customStyle="1" w:styleId="WWNum36">
    <w:name w:val="WWNum36"/>
    <w:basedOn w:val="Bezlisty"/>
    <w:rsid w:val="00BD5DEB"/>
    <w:pPr>
      <w:numPr>
        <w:numId w:val="38"/>
      </w:numPr>
    </w:pPr>
  </w:style>
  <w:style w:type="numbering" w:customStyle="1" w:styleId="WWNum37">
    <w:name w:val="WWNum37"/>
    <w:basedOn w:val="Bezlisty"/>
    <w:rsid w:val="00BD5DEB"/>
    <w:pPr>
      <w:numPr>
        <w:numId w:val="39"/>
      </w:numPr>
    </w:pPr>
  </w:style>
  <w:style w:type="numbering" w:customStyle="1" w:styleId="WWNum38">
    <w:name w:val="WWNum38"/>
    <w:basedOn w:val="Bezlisty"/>
    <w:rsid w:val="00BD5DEB"/>
    <w:pPr>
      <w:numPr>
        <w:numId w:val="40"/>
      </w:numPr>
    </w:pPr>
  </w:style>
  <w:style w:type="numbering" w:customStyle="1" w:styleId="WWNum39">
    <w:name w:val="WWNum39"/>
    <w:basedOn w:val="Bezlisty"/>
    <w:rsid w:val="00BD5DEB"/>
    <w:pPr>
      <w:numPr>
        <w:numId w:val="41"/>
      </w:numPr>
    </w:pPr>
  </w:style>
  <w:style w:type="numbering" w:customStyle="1" w:styleId="WWNum40">
    <w:name w:val="WWNum40"/>
    <w:basedOn w:val="Bezlisty"/>
    <w:rsid w:val="00BD5DEB"/>
    <w:pPr>
      <w:numPr>
        <w:numId w:val="42"/>
      </w:numPr>
    </w:pPr>
  </w:style>
  <w:style w:type="numbering" w:customStyle="1" w:styleId="WWNum41">
    <w:name w:val="WWNum41"/>
    <w:basedOn w:val="Bezlisty"/>
    <w:rsid w:val="00BD5DEB"/>
    <w:pPr>
      <w:numPr>
        <w:numId w:val="43"/>
      </w:numPr>
    </w:pPr>
  </w:style>
  <w:style w:type="numbering" w:customStyle="1" w:styleId="WWNum42">
    <w:name w:val="WWNum42"/>
    <w:basedOn w:val="Bezlisty"/>
    <w:rsid w:val="00BD5DEB"/>
    <w:pPr>
      <w:numPr>
        <w:numId w:val="44"/>
      </w:numPr>
    </w:pPr>
  </w:style>
  <w:style w:type="numbering" w:customStyle="1" w:styleId="WWNum43">
    <w:name w:val="WWNum43"/>
    <w:basedOn w:val="Bezlisty"/>
    <w:rsid w:val="00BD5DEB"/>
    <w:pPr>
      <w:numPr>
        <w:numId w:val="45"/>
      </w:numPr>
    </w:pPr>
  </w:style>
  <w:style w:type="numbering" w:customStyle="1" w:styleId="WWNum44">
    <w:name w:val="WWNum44"/>
    <w:basedOn w:val="Bezlisty"/>
    <w:rsid w:val="00BD5DEB"/>
    <w:pPr>
      <w:numPr>
        <w:numId w:val="46"/>
      </w:numPr>
    </w:pPr>
  </w:style>
  <w:style w:type="numbering" w:customStyle="1" w:styleId="WWNum45">
    <w:name w:val="WWNum45"/>
    <w:basedOn w:val="Bezlisty"/>
    <w:rsid w:val="00BD5DEB"/>
    <w:pPr>
      <w:numPr>
        <w:numId w:val="47"/>
      </w:numPr>
    </w:pPr>
  </w:style>
  <w:style w:type="numbering" w:customStyle="1" w:styleId="WWNum46">
    <w:name w:val="WWNum46"/>
    <w:basedOn w:val="Bezlisty"/>
    <w:rsid w:val="00BD5DEB"/>
    <w:pPr>
      <w:numPr>
        <w:numId w:val="48"/>
      </w:numPr>
    </w:pPr>
  </w:style>
  <w:style w:type="numbering" w:customStyle="1" w:styleId="WWNum47">
    <w:name w:val="WWNum47"/>
    <w:basedOn w:val="Bezlisty"/>
    <w:rsid w:val="00BD5DEB"/>
    <w:pPr>
      <w:numPr>
        <w:numId w:val="49"/>
      </w:numPr>
    </w:pPr>
  </w:style>
  <w:style w:type="numbering" w:customStyle="1" w:styleId="WWNum48">
    <w:name w:val="WWNum48"/>
    <w:basedOn w:val="Bezlisty"/>
    <w:rsid w:val="00BD5DEB"/>
    <w:pPr>
      <w:numPr>
        <w:numId w:val="50"/>
      </w:numPr>
    </w:pPr>
  </w:style>
  <w:style w:type="numbering" w:customStyle="1" w:styleId="WWNum49">
    <w:name w:val="WWNum49"/>
    <w:basedOn w:val="Bezlisty"/>
    <w:rsid w:val="00BD5DEB"/>
    <w:pPr>
      <w:numPr>
        <w:numId w:val="51"/>
      </w:numPr>
    </w:pPr>
  </w:style>
  <w:style w:type="numbering" w:customStyle="1" w:styleId="WWNum50">
    <w:name w:val="WWNum50"/>
    <w:basedOn w:val="Bezlisty"/>
    <w:rsid w:val="00BD5DEB"/>
    <w:pPr>
      <w:numPr>
        <w:numId w:val="52"/>
      </w:numPr>
    </w:pPr>
  </w:style>
  <w:style w:type="numbering" w:customStyle="1" w:styleId="WWNum51">
    <w:name w:val="WWNum51"/>
    <w:basedOn w:val="Bezlisty"/>
    <w:rsid w:val="00BD5DEB"/>
    <w:pPr>
      <w:numPr>
        <w:numId w:val="53"/>
      </w:numPr>
    </w:pPr>
  </w:style>
  <w:style w:type="numbering" w:customStyle="1" w:styleId="WWNum52">
    <w:name w:val="WWNum52"/>
    <w:basedOn w:val="Bezlisty"/>
    <w:rsid w:val="00BD5DEB"/>
    <w:pPr>
      <w:numPr>
        <w:numId w:val="54"/>
      </w:numPr>
    </w:pPr>
  </w:style>
  <w:style w:type="numbering" w:customStyle="1" w:styleId="WWNum53">
    <w:name w:val="WWNum53"/>
    <w:basedOn w:val="Bezlisty"/>
    <w:rsid w:val="00BD5DEB"/>
    <w:pPr>
      <w:numPr>
        <w:numId w:val="55"/>
      </w:numPr>
    </w:pPr>
  </w:style>
  <w:style w:type="numbering" w:customStyle="1" w:styleId="WW8Num53">
    <w:name w:val="WW8Num53"/>
    <w:basedOn w:val="Bezlisty"/>
    <w:rsid w:val="00BD5DEB"/>
    <w:pPr>
      <w:numPr>
        <w:numId w:val="56"/>
      </w:numPr>
    </w:pPr>
  </w:style>
  <w:style w:type="numbering" w:customStyle="1" w:styleId="WW8Num31">
    <w:name w:val="WW8Num31"/>
    <w:basedOn w:val="Bezlisty"/>
    <w:rsid w:val="00BD5DEB"/>
    <w:pPr>
      <w:numPr>
        <w:numId w:val="57"/>
      </w:numPr>
    </w:pPr>
  </w:style>
  <w:style w:type="numbering" w:customStyle="1" w:styleId="WW8Num42">
    <w:name w:val="WW8Num42"/>
    <w:basedOn w:val="Bezlisty"/>
    <w:rsid w:val="00BD5DEB"/>
    <w:pPr>
      <w:numPr>
        <w:numId w:val="58"/>
      </w:numPr>
    </w:pPr>
  </w:style>
  <w:style w:type="numbering" w:customStyle="1" w:styleId="WW8Num32">
    <w:name w:val="WW8Num32"/>
    <w:basedOn w:val="Bezlisty"/>
    <w:rsid w:val="00BD5DEB"/>
    <w:pPr>
      <w:numPr>
        <w:numId w:val="59"/>
      </w:numPr>
    </w:pPr>
  </w:style>
  <w:style w:type="numbering" w:customStyle="1" w:styleId="WW8Num16">
    <w:name w:val="WW8Num16"/>
    <w:basedOn w:val="Bezlisty"/>
    <w:rsid w:val="00BD5DEB"/>
    <w:pPr>
      <w:numPr>
        <w:numId w:val="60"/>
      </w:numPr>
    </w:pPr>
  </w:style>
  <w:style w:type="numbering" w:customStyle="1" w:styleId="WW8Num3">
    <w:name w:val="WW8Num3"/>
    <w:basedOn w:val="Bezlisty"/>
    <w:rsid w:val="00BD5DEB"/>
    <w:pPr>
      <w:numPr>
        <w:numId w:val="61"/>
      </w:numPr>
    </w:pPr>
  </w:style>
  <w:style w:type="numbering" w:customStyle="1" w:styleId="WW8Num23">
    <w:name w:val="WW8Num23"/>
    <w:basedOn w:val="Bezlisty"/>
    <w:rsid w:val="00BD5DEB"/>
    <w:pPr>
      <w:numPr>
        <w:numId w:val="62"/>
      </w:numPr>
    </w:pPr>
  </w:style>
  <w:style w:type="numbering" w:customStyle="1" w:styleId="WW8Num37">
    <w:name w:val="WW8Num37"/>
    <w:basedOn w:val="Bezlisty"/>
    <w:rsid w:val="00BD5DEB"/>
    <w:pPr>
      <w:numPr>
        <w:numId w:val="63"/>
      </w:numPr>
    </w:pPr>
  </w:style>
  <w:style w:type="numbering" w:customStyle="1" w:styleId="WW8Num39">
    <w:name w:val="WW8Num39"/>
    <w:basedOn w:val="Bezlisty"/>
    <w:rsid w:val="00BD5DEB"/>
    <w:pPr>
      <w:numPr>
        <w:numId w:val="64"/>
      </w:numPr>
    </w:pPr>
  </w:style>
  <w:style w:type="numbering" w:customStyle="1" w:styleId="WW8Num51">
    <w:name w:val="WW8Num51"/>
    <w:basedOn w:val="Bezlisty"/>
    <w:rsid w:val="00BD5DEB"/>
    <w:pPr>
      <w:numPr>
        <w:numId w:val="65"/>
      </w:numPr>
    </w:pPr>
  </w:style>
  <w:style w:type="numbering" w:customStyle="1" w:styleId="WW8Num65">
    <w:name w:val="WW8Num65"/>
    <w:basedOn w:val="Bezlisty"/>
    <w:rsid w:val="00BD5DEB"/>
    <w:pPr>
      <w:numPr>
        <w:numId w:val="66"/>
      </w:numPr>
    </w:pPr>
  </w:style>
  <w:style w:type="numbering" w:customStyle="1" w:styleId="WW8Num19">
    <w:name w:val="WW8Num19"/>
    <w:basedOn w:val="Bezlisty"/>
    <w:rsid w:val="00BD5DEB"/>
    <w:pPr>
      <w:numPr>
        <w:numId w:val="67"/>
      </w:numPr>
    </w:pPr>
  </w:style>
  <w:style w:type="numbering" w:customStyle="1" w:styleId="WW8Num26">
    <w:name w:val="WW8Num26"/>
    <w:basedOn w:val="Bezlisty"/>
    <w:rsid w:val="00BD5DEB"/>
    <w:pPr>
      <w:numPr>
        <w:numId w:val="68"/>
      </w:numPr>
    </w:pPr>
  </w:style>
  <w:style w:type="numbering" w:customStyle="1" w:styleId="WWNum80">
    <w:name w:val="WWNum80"/>
    <w:basedOn w:val="Bezlisty"/>
    <w:rsid w:val="00BD5DEB"/>
    <w:pPr>
      <w:numPr>
        <w:numId w:val="69"/>
      </w:numPr>
    </w:pPr>
  </w:style>
  <w:style w:type="numbering" w:customStyle="1" w:styleId="WW8Num10">
    <w:name w:val="WW8Num10"/>
    <w:basedOn w:val="Bezlisty"/>
    <w:rsid w:val="00BD5DEB"/>
    <w:pPr>
      <w:numPr>
        <w:numId w:val="70"/>
      </w:numPr>
    </w:pPr>
  </w:style>
  <w:style w:type="numbering" w:customStyle="1" w:styleId="WW8Num59">
    <w:name w:val="WW8Num59"/>
    <w:basedOn w:val="Bezlisty"/>
    <w:rsid w:val="00BD5DEB"/>
    <w:pPr>
      <w:numPr>
        <w:numId w:val="71"/>
      </w:numPr>
    </w:pPr>
  </w:style>
  <w:style w:type="numbering" w:customStyle="1" w:styleId="WW8Num49">
    <w:name w:val="WW8Num49"/>
    <w:basedOn w:val="Bezlisty"/>
    <w:rsid w:val="00BD5DEB"/>
    <w:pPr>
      <w:numPr>
        <w:numId w:val="72"/>
      </w:numPr>
    </w:pPr>
  </w:style>
  <w:style w:type="numbering" w:customStyle="1" w:styleId="WW8Num63">
    <w:name w:val="WW8Num63"/>
    <w:basedOn w:val="Bezlisty"/>
    <w:rsid w:val="00BD5DEB"/>
    <w:pPr>
      <w:numPr>
        <w:numId w:val="73"/>
      </w:numPr>
    </w:pPr>
  </w:style>
  <w:style w:type="numbering" w:customStyle="1" w:styleId="WW8Num34">
    <w:name w:val="WW8Num34"/>
    <w:basedOn w:val="Bezlisty"/>
    <w:rsid w:val="00BD5DEB"/>
    <w:pPr>
      <w:numPr>
        <w:numId w:val="74"/>
      </w:numPr>
    </w:pPr>
  </w:style>
  <w:style w:type="numbering" w:customStyle="1" w:styleId="WW8Num58">
    <w:name w:val="WW8Num58"/>
    <w:basedOn w:val="Bezlisty"/>
    <w:rsid w:val="00BD5DEB"/>
    <w:pPr>
      <w:numPr>
        <w:numId w:val="75"/>
      </w:numPr>
    </w:pPr>
  </w:style>
  <w:style w:type="numbering" w:customStyle="1" w:styleId="WW8Num74">
    <w:name w:val="WW8Num74"/>
    <w:basedOn w:val="Bezlisty"/>
    <w:rsid w:val="00BD5DEB"/>
    <w:pPr>
      <w:numPr>
        <w:numId w:val="76"/>
      </w:numPr>
    </w:pPr>
  </w:style>
  <w:style w:type="numbering" w:customStyle="1" w:styleId="WW8Num44">
    <w:name w:val="WW8Num44"/>
    <w:basedOn w:val="Bezlisty"/>
    <w:rsid w:val="00BD5DEB"/>
    <w:pPr>
      <w:numPr>
        <w:numId w:val="77"/>
      </w:numPr>
    </w:pPr>
  </w:style>
  <w:style w:type="numbering" w:customStyle="1" w:styleId="WW8Num40">
    <w:name w:val="WW8Num40"/>
    <w:basedOn w:val="Bezlisty"/>
    <w:rsid w:val="00BD5DEB"/>
    <w:pPr>
      <w:numPr>
        <w:numId w:val="78"/>
      </w:numPr>
    </w:pPr>
  </w:style>
  <w:style w:type="numbering" w:customStyle="1" w:styleId="WW8Num22">
    <w:name w:val="WW8Num22"/>
    <w:basedOn w:val="Bezlisty"/>
    <w:rsid w:val="00BD5DEB"/>
    <w:pPr>
      <w:numPr>
        <w:numId w:val="79"/>
      </w:numPr>
    </w:pPr>
  </w:style>
  <w:style w:type="numbering" w:customStyle="1" w:styleId="WW8Num41">
    <w:name w:val="WW8Num41"/>
    <w:basedOn w:val="Bezlisty"/>
    <w:rsid w:val="00BD5DEB"/>
    <w:pPr>
      <w:numPr>
        <w:numId w:val="80"/>
      </w:numPr>
    </w:pPr>
  </w:style>
  <w:style w:type="numbering" w:customStyle="1" w:styleId="WWNum90">
    <w:name w:val="WWNum90"/>
    <w:basedOn w:val="Bezlisty"/>
    <w:rsid w:val="00BD5DEB"/>
    <w:pPr>
      <w:numPr>
        <w:numId w:val="81"/>
      </w:numPr>
    </w:pPr>
  </w:style>
  <w:style w:type="numbering" w:customStyle="1" w:styleId="WWNum91">
    <w:name w:val="WWNum91"/>
    <w:basedOn w:val="Bezlisty"/>
    <w:rsid w:val="00BD5DEB"/>
    <w:pPr>
      <w:numPr>
        <w:numId w:val="82"/>
      </w:numPr>
    </w:pPr>
  </w:style>
  <w:style w:type="numbering" w:customStyle="1" w:styleId="numeracjaumowa">
    <w:name w:val="numeracja umowa"/>
    <w:basedOn w:val="Bezlisty"/>
    <w:rsid w:val="00BD5DEB"/>
    <w:pPr>
      <w:numPr>
        <w:numId w:val="83"/>
      </w:numPr>
    </w:pPr>
  </w:style>
  <w:style w:type="numbering" w:customStyle="1" w:styleId="WW8Num45">
    <w:name w:val="WW8Num45"/>
    <w:basedOn w:val="Bezlisty"/>
    <w:rsid w:val="00BD5DEB"/>
    <w:pPr>
      <w:numPr>
        <w:numId w:val="84"/>
      </w:numPr>
    </w:pPr>
  </w:style>
  <w:style w:type="numbering" w:customStyle="1" w:styleId="WW8Num46">
    <w:name w:val="WW8Num46"/>
    <w:basedOn w:val="Bezlisty"/>
    <w:rsid w:val="00BD5DEB"/>
    <w:pPr>
      <w:numPr>
        <w:numId w:val="85"/>
      </w:numPr>
    </w:pPr>
  </w:style>
  <w:style w:type="numbering" w:customStyle="1" w:styleId="WW8Num47">
    <w:name w:val="WW8Num47"/>
    <w:basedOn w:val="Bezlisty"/>
    <w:rsid w:val="00BD5DEB"/>
    <w:pPr>
      <w:numPr>
        <w:numId w:val="86"/>
      </w:numPr>
    </w:pPr>
  </w:style>
  <w:style w:type="numbering" w:customStyle="1" w:styleId="WW8Num60">
    <w:name w:val="WW8Num60"/>
    <w:basedOn w:val="Bezlisty"/>
    <w:rsid w:val="00BD5DEB"/>
    <w:pPr>
      <w:numPr>
        <w:numId w:val="87"/>
      </w:numPr>
    </w:pPr>
  </w:style>
  <w:style w:type="numbering" w:customStyle="1" w:styleId="WW8Num35">
    <w:name w:val="WW8Num35"/>
    <w:basedOn w:val="Bezlisty"/>
    <w:rsid w:val="00BD5DEB"/>
    <w:pPr>
      <w:numPr>
        <w:numId w:val="88"/>
      </w:numPr>
    </w:pPr>
  </w:style>
  <w:style w:type="numbering" w:customStyle="1" w:styleId="WW8Num48">
    <w:name w:val="WW8Num48"/>
    <w:basedOn w:val="Bezlisty"/>
    <w:rsid w:val="00BD5DEB"/>
    <w:pPr>
      <w:numPr>
        <w:numId w:val="89"/>
      </w:numPr>
    </w:pPr>
  </w:style>
  <w:style w:type="numbering" w:customStyle="1" w:styleId="WW8Num68">
    <w:name w:val="WW8Num68"/>
    <w:basedOn w:val="Bezlisty"/>
    <w:rsid w:val="00BD5DEB"/>
    <w:pPr>
      <w:numPr>
        <w:numId w:val="90"/>
      </w:numPr>
    </w:pPr>
  </w:style>
  <w:style w:type="numbering" w:customStyle="1" w:styleId="WW8Num14">
    <w:name w:val="WW8Num14"/>
    <w:basedOn w:val="Bezlisty"/>
    <w:rsid w:val="00BD5DEB"/>
    <w:pPr>
      <w:numPr>
        <w:numId w:val="91"/>
      </w:numPr>
    </w:pPr>
  </w:style>
  <w:style w:type="numbering" w:customStyle="1" w:styleId="WW8Num18">
    <w:name w:val="WW8Num18"/>
    <w:basedOn w:val="Bezlisty"/>
    <w:rsid w:val="00BD5DEB"/>
    <w:pPr>
      <w:numPr>
        <w:numId w:val="92"/>
      </w:numPr>
    </w:pPr>
  </w:style>
  <w:style w:type="numbering" w:customStyle="1" w:styleId="WW8Num75">
    <w:name w:val="WW8Num75"/>
    <w:basedOn w:val="Bezlisty"/>
    <w:rsid w:val="00BD5DEB"/>
    <w:pPr>
      <w:numPr>
        <w:numId w:val="93"/>
      </w:numPr>
    </w:pPr>
  </w:style>
  <w:style w:type="numbering" w:customStyle="1" w:styleId="WW8Num11">
    <w:name w:val="WW8Num11"/>
    <w:basedOn w:val="Bezlisty"/>
    <w:rsid w:val="00BD5DEB"/>
    <w:pPr>
      <w:numPr>
        <w:numId w:val="94"/>
      </w:numPr>
    </w:pPr>
  </w:style>
  <w:style w:type="numbering" w:customStyle="1" w:styleId="WW8Num76">
    <w:name w:val="WW8Num76"/>
    <w:basedOn w:val="Bezlisty"/>
    <w:rsid w:val="00BD5DEB"/>
    <w:pPr>
      <w:numPr>
        <w:numId w:val="95"/>
      </w:numPr>
    </w:pPr>
  </w:style>
  <w:style w:type="numbering" w:customStyle="1" w:styleId="WW8Num25">
    <w:name w:val="WW8Num25"/>
    <w:basedOn w:val="Bezlisty"/>
    <w:rsid w:val="00BD5DEB"/>
    <w:pPr>
      <w:numPr>
        <w:numId w:val="96"/>
      </w:numPr>
    </w:pPr>
  </w:style>
  <w:style w:type="numbering" w:customStyle="1" w:styleId="WWNum76">
    <w:name w:val="WWNum76"/>
    <w:basedOn w:val="Bezlisty"/>
    <w:rsid w:val="00BD5DEB"/>
    <w:pPr>
      <w:numPr>
        <w:numId w:val="97"/>
      </w:numPr>
    </w:pPr>
  </w:style>
  <w:style w:type="numbering" w:customStyle="1" w:styleId="RTFNum2">
    <w:name w:val="RTF_Num 2"/>
    <w:basedOn w:val="Bezlisty"/>
    <w:rsid w:val="00BD5DEB"/>
    <w:pPr>
      <w:numPr>
        <w:numId w:val="98"/>
      </w:numPr>
    </w:pPr>
  </w:style>
  <w:style w:type="character" w:styleId="Hipercze">
    <w:name w:val="Hyperlink"/>
    <w:uiPriority w:val="99"/>
    <w:unhideWhenUsed/>
    <w:rsid w:val="00A97B48"/>
    <w:rPr>
      <w:color w:val="0563C1"/>
      <w:u w:val="single"/>
    </w:rPr>
  </w:style>
  <w:style w:type="character" w:customStyle="1" w:styleId="Nierozpoznanawzmianka1">
    <w:name w:val="Nierozpoznana wzmianka1"/>
    <w:uiPriority w:val="99"/>
    <w:semiHidden/>
    <w:unhideWhenUsed/>
    <w:rsid w:val="00A97B48"/>
    <w:rPr>
      <w:color w:val="605E5C"/>
      <w:shd w:val="clear" w:color="auto" w:fill="E1DFDD"/>
    </w:rPr>
  </w:style>
  <w:style w:type="paragraph" w:styleId="Zwykytekst">
    <w:name w:val="Plain Text"/>
    <w:basedOn w:val="Normalny"/>
    <w:link w:val="ZwykytekstZnak"/>
    <w:rsid w:val="00245B4E"/>
    <w:pPr>
      <w:widowControl/>
      <w:suppressAutoHyphens w:val="0"/>
      <w:autoSpaceDE w:val="0"/>
      <w:spacing w:before="90" w:after="0" w:line="380" w:lineRule="atLeast"/>
      <w:jc w:val="both"/>
      <w:textAlignment w:val="auto"/>
    </w:pPr>
    <w:rPr>
      <w:rFonts w:ascii="Courier New" w:eastAsia="Times New Roman" w:hAnsi="Courier New" w:cs="Times New Roman"/>
      <w:w w:val="89"/>
      <w:kern w:val="0"/>
      <w:sz w:val="25"/>
      <w:szCs w:val="20"/>
    </w:rPr>
  </w:style>
  <w:style w:type="character" w:customStyle="1" w:styleId="ZwykytekstZnak">
    <w:name w:val="Zwykły tekst Znak"/>
    <w:link w:val="Zwykytekst"/>
    <w:rsid w:val="00245B4E"/>
    <w:rPr>
      <w:rFonts w:ascii="Courier New" w:eastAsia="Times New Roman" w:hAnsi="Courier New" w:cs="Times New Roman"/>
      <w:w w:val="89"/>
      <w:kern w:val="0"/>
      <w:sz w:val="25"/>
      <w:szCs w:val="20"/>
    </w:rPr>
  </w:style>
  <w:style w:type="character" w:customStyle="1" w:styleId="tl8wme">
    <w:name w:val="tl8wme"/>
    <w:rsid w:val="00462CCC"/>
  </w:style>
  <w:style w:type="character" w:customStyle="1" w:styleId="Nierozpoznanawzmianka2">
    <w:name w:val="Nierozpoznana wzmianka2"/>
    <w:uiPriority w:val="99"/>
    <w:semiHidden/>
    <w:unhideWhenUsed/>
    <w:rsid w:val="00F07DAC"/>
    <w:rPr>
      <w:color w:val="605E5C"/>
      <w:shd w:val="clear" w:color="auto" w:fill="E1DFDD"/>
    </w:rPr>
  </w:style>
  <w:style w:type="paragraph" w:styleId="Tekstpodstawowy">
    <w:name w:val="Body Text"/>
    <w:basedOn w:val="Normalny"/>
    <w:link w:val="TekstpodstawowyZnak"/>
    <w:uiPriority w:val="99"/>
    <w:semiHidden/>
    <w:unhideWhenUsed/>
    <w:rsid w:val="00276AD4"/>
    <w:pPr>
      <w:spacing w:after="120" w:line="240" w:lineRule="auto"/>
    </w:pPr>
    <w:rPr>
      <w:rFonts w:ascii="Times New Roman" w:eastAsia="Times New Roman" w:hAnsi="Times New Roman" w:cs="Times New Roman"/>
      <w:kern w:val="0"/>
      <w:sz w:val="24"/>
      <w:szCs w:val="20"/>
      <w:lang w:eastAsia="pl-PL"/>
    </w:rPr>
  </w:style>
  <w:style w:type="character" w:customStyle="1" w:styleId="TekstpodstawowyZnak1">
    <w:name w:val="Tekst podstawowy Znak1"/>
    <w:basedOn w:val="Domylnaczcionkaakapitu"/>
    <w:uiPriority w:val="99"/>
    <w:semiHidden/>
    <w:rsid w:val="00276AD4"/>
    <w:rPr>
      <w:kern w:val="3"/>
      <w:sz w:val="22"/>
      <w:szCs w:val="22"/>
      <w:lang w:eastAsia="en-US"/>
    </w:rPr>
  </w:style>
  <w:style w:type="character" w:customStyle="1" w:styleId="alb">
    <w:name w:val="a_lb"/>
    <w:basedOn w:val="Domylnaczcionkaakapitu"/>
    <w:rsid w:val="003349F1"/>
  </w:style>
  <w:style w:type="paragraph" w:customStyle="1" w:styleId="Domynie">
    <w:name w:val="Domy徑nie"/>
    <w:rsid w:val="00E03DFF"/>
    <w:pPr>
      <w:widowControl w:val="0"/>
      <w:autoSpaceDE w:val="0"/>
      <w:autoSpaceDN w:val="0"/>
    </w:pPr>
    <w:rPr>
      <w:rFonts w:ascii="Times New Roman" w:eastAsia="Times New Roman" w:hAnsi="Times New Roman" w:cs="Times New Roman"/>
      <w:sz w:val="24"/>
      <w:szCs w:val="24"/>
      <w:lang w:bidi="hi-IN"/>
    </w:rPr>
  </w:style>
  <w:style w:type="character" w:customStyle="1" w:styleId="Normalny1">
    <w:name w:val="Normalny1"/>
    <w:basedOn w:val="Domylnaczcionkaakapitu"/>
    <w:rsid w:val="00990088"/>
  </w:style>
  <w:style w:type="paragraph" w:customStyle="1" w:styleId="Tekstpodstawowy31">
    <w:name w:val="Tekst podstawowy 31"/>
    <w:basedOn w:val="Standard"/>
    <w:rsid w:val="00793036"/>
    <w:pPr>
      <w:widowControl w:val="0"/>
    </w:pPr>
    <w:rPr>
      <w:rFonts w:ascii="Arial" w:eastAsia="Times New Roman" w:hAnsi="Arial" w:cs="Arial"/>
      <w:bCs/>
      <w:sz w:val="20"/>
      <w:szCs w:val="24"/>
      <w:lang w:val="en-GB" w:eastAsia="pl-PL" w:bidi="hi-IN"/>
    </w:rPr>
  </w:style>
  <w:style w:type="character" w:customStyle="1" w:styleId="Domylnaczcionkaakapitu0">
    <w:name w:val="Domy?lna czcionka akapitu"/>
    <w:rsid w:val="006914F6"/>
  </w:style>
  <w:style w:type="numbering" w:customStyle="1" w:styleId="RTFNum7">
    <w:name w:val="RTF_Num 7"/>
    <w:rsid w:val="006914F6"/>
    <w:pPr>
      <w:numPr>
        <w:numId w:val="121"/>
      </w:numPr>
    </w:pPr>
  </w:style>
  <w:style w:type="numbering" w:customStyle="1" w:styleId="RTFNum4">
    <w:name w:val="RTF_Num 4"/>
    <w:rsid w:val="006914F6"/>
    <w:pPr>
      <w:numPr>
        <w:numId w:val="122"/>
      </w:numPr>
    </w:pPr>
  </w:style>
  <w:style w:type="numbering" w:customStyle="1" w:styleId="RTFNum5">
    <w:name w:val="RTF_Num 5"/>
    <w:rsid w:val="00007A10"/>
    <w:pPr>
      <w:numPr>
        <w:numId w:val="123"/>
      </w:numPr>
    </w:pPr>
  </w:style>
  <w:style w:type="numbering" w:customStyle="1" w:styleId="RTFNum6">
    <w:name w:val="RTF_Num 6"/>
    <w:basedOn w:val="Bezlisty"/>
    <w:rsid w:val="00C46096"/>
    <w:pPr>
      <w:numPr>
        <w:numId w:val="126"/>
      </w:numPr>
    </w:pPr>
  </w:style>
  <w:style w:type="table" w:styleId="Tabela-Siatka">
    <w:name w:val="Table Grid"/>
    <w:basedOn w:val="Standardowy"/>
    <w:uiPriority w:val="39"/>
    <w:rsid w:val="002658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
    <w:basedOn w:val="Domylnaczcionkaakapitu"/>
    <w:qFormat/>
    <w:rsid w:val="00866157"/>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Domylnaczcionkaakapitu"/>
    <w:rsid w:val="00866157"/>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Domylnaczcionkaakapitu"/>
    <w:rsid w:val="00866157"/>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character" w:customStyle="1" w:styleId="Teksttreci295pt">
    <w:name w:val="Tekst treści (2) + 9;5 pt"/>
    <w:basedOn w:val="Domylnaczcionkaakapitu"/>
    <w:rsid w:val="00866157"/>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Domylnaczcionkaakapitu1">
    <w:name w:val="Domyślna czcionka akapitu1"/>
    <w:rsid w:val="00B46791"/>
  </w:style>
  <w:style w:type="paragraph" w:styleId="Tekstpodstawowywcity0">
    <w:name w:val="Body Text Indent"/>
    <w:basedOn w:val="Normalny"/>
    <w:link w:val="TekstpodstawowywcityZnak"/>
    <w:uiPriority w:val="99"/>
    <w:unhideWhenUsed/>
    <w:rsid w:val="00B46791"/>
    <w:pPr>
      <w:autoSpaceDN/>
      <w:spacing w:after="120" w:line="240" w:lineRule="auto"/>
      <w:ind w:left="283"/>
      <w:textAlignment w:val="auto"/>
    </w:pPr>
    <w:rPr>
      <w:kern w:val="0"/>
      <w:sz w:val="20"/>
      <w:szCs w:val="20"/>
      <w:lang w:eastAsia="pl-PL"/>
    </w:rPr>
  </w:style>
  <w:style w:type="character" w:customStyle="1" w:styleId="TekstpodstawowywcityZnak1">
    <w:name w:val="Tekst podstawowy wcięty Znak1"/>
    <w:basedOn w:val="Domylnaczcionkaakapitu"/>
    <w:uiPriority w:val="99"/>
    <w:semiHidden/>
    <w:rsid w:val="00B46791"/>
    <w:rPr>
      <w:kern w:val="3"/>
      <w:sz w:val="22"/>
      <w:szCs w:val="22"/>
      <w:lang w:eastAsia="en-US"/>
    </w:rPr>
  </w:style>
  <w:style w:type="paragraph" w:styleId="Nagwekspisutreci">
    <w:name w:val="TOC Heading"/>
    <w:basedOn w:val="Nagwek1"/>
    <w:next w:val="Normalny"/>
    <w:uiPriority w:val="39"/>
    <w:unhideWhenUsed/>
    <w:qFormat/>
    <w:rsid w:val="0080419A"/>
    <w:pPr>
      <w:suppressAutoHyphens w:val="0"/>
      <w:autoSpaceDN/>
      <w:spacing w:after="0" w:line="259" w:lineRule="auto"/>
      <w:ind w:left="0" w:firstLine="0"/>
      <w:textAlignment w:val="auto"/>
      <w:outlineLvl w:val="9"/>
    </w:pPr>
    <w:rPr>
      <w:rFonts w:asciiTheme="majorHAnsi" w:eastAsiaTheme="majorEastAsia" w:hAnsiTheme="majorHAnsi" w:cstheme="majorBidi"/>
      <w:b w:val="0"/>
      <w:color w:val="2F5496" w:themeColor="accent1" w:themeShade="BF"/>
      <w:kern w:val="0"/>
      <w:sz w:val="32"/>
      <w:lang w:eastAsia="pl-PL"/>
    </w:rPr>
  </w:style>
  <w:style w:type="paragraph" w:styleId="Spistreci1">
    <w:name w:val="toc 1"/>
    <w:basedOn w:val="Normalny"/>
    <w:next w:val="Normalny"/>
    <w:autoRedefine/>
    <w:uiPriority w:val="39"/>
    <w:unhideWhenUsed/>
    <w:rsid w:val="0080419A"/>
    <w:pPr>
      <w:spacing w:after="100"/>
    </w:pPr>
  </w:style>
  <w:style w:type="character" w:styleId="Nierozpoznanawzmianka">
    <w:name w:val="Unresolved Mention"/>
    <w:basedOn w:val="Domylnaczcionkaakapitu"/>
    <w:uiPriority w:val="99"/>
    <w:semiHidden/>
    <w:unhideWhenUsed/>
    <w:rsid w:val="003F5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37859">
      <w:bodyDiv w:val="1"/>
      <w:marLeft w:val="0"/>
      <w:marRight w:val="0"/>
      <w:marTop w:val="0"/>
      <w:marBottom w:val="0"/>
      <w:divBdr>
        <w:top w:val="none" w:sz="0" w:space="0" w:color="auto"/>
        <w:left w:val="none" w:sz="0" w:space="0" w:color="auto"/>
        <w:bottom w:val="none" w:sz="0" w:space="0" w:color="auto"/>
        <w:right w:val="none" w:sz="0" w:space="0" w:color="auto"/>
      </w:divBdr>
      <w:divsChild>
        <w:div w:id="580064046">
          <w:marLeft w:val="0"/>
          <w:marRight w:val="0"/>
          <w:marTop w:val="0"/>
          <w:marBottom w:val="0"/>
          <w:divBdr>
            <w:top w:val="none" w:sz="0" w:space="0" w:color="auto"/>
            <w:left w:val="none" w:sz="0" w:space="0" w:color="auto"/>
            <w:bottom w:val="none" w:sz="0" w:space="0" w:color="auto"/>
            <w:right w:val="none" w:sz="0" w:space="0" w:color="auto"/>
          </w:divBdr>
        </w:div>
        <w:div w:id="1700887155">
          <w:marLeft w:val="0"/>
          <w:marRight w:val="0"/>
          <w:marTop w:val="0"/>
          <w:marBottom w:val="0"/>
          <w:divBdr>
            <w:top w:val="none" w:sz="0" w:space="0" w:color="auto"/>
            <w:left w:val="none" w:sz="0" w:space="0" w:color="auto"/>
            <w:bottom w:val="none" w:sz="0" w:space="0" w:color="auto"/>
            <w:right w:val="none" w:sz="0" w:space="0" w:color="auto"/>
          </w:divBdr>
          <w:divsChild>
            <w:div w:id="1227379333">
              <w:marLeft w:val="0"/>
              <w:marRight w:val="0"/>
              <w:marTop w:val="0"/>
              <w:marBottom w:val="0"/>
              <w:divBdr>
                <w:top w:val="none" w:sz="0" w:space="0" w:color="auto"/>
                <w:left w:val="none" w:sz="0" w:space="0" w:color="auto"/>
                <w:bottom w:val="none" w:sz="0" w:space="0" w:color="auto"/>
                <w:right w:val="none" w:sz="0" w:space="0" w:color="auto"/>
              </w:divBdr>
            </w:div>
          </w:divsChild>
        </w:div>
        <w:div w:id="1560358407">
          <w:marLeft w:val="0"/>
          <w:marRight w:val="0"/>
          <w:marTop w:val="0"/>
          <w:marBottom w:val="0"/>
          <w:divBdr>
            <w:top w:val="none" w:sz="0" w:space="0" w:color="auto"/>
            <w:left w:val="none" w:sz="0" w:space="0" w:color="auto"/>
            <w:bottom w:val="none" w:sz="0" w:space="0" w:color="auto"/>
            <w:right w:val="none" w:sz="0" w:space="0" w:color="auto"/>
          </w:divBdr>
          <w:divsChild>
            <w:div w:id="685984921">
              <w:marLeft w:val="0"/>
              <w:marRight w:val="0"/>
              <w:marTop w:val="0"/>
              <w:marBottom w:val="0"/>
              <w:divBdr>
                <w:top w:val="none" w:sz="0" w:space="0" w:color="auto"/>
                <w:left w:val="none" w:sz="0" w:space="0" w:color="auto"/>
                <w:bottom w:val="none" w:sz="0" w:space="0" w:color="auto"/>
                <w:right w:val="none" w:sz="0" w:space="0" w:color="auto"/>
              </w:divBdr>
            </w:div>
            <w:div w:id="1346977934">
              <w:marLeft w:val="0"/>
              <w:marRight w:val="0"/>
              <w:marTop w:val="0"/>
              <w:marBottom w:val="0"/>
              <w:divBdr>
                <w:top w:val="none" w:sz="0" w:space="0" w:color="auto"/>
                <w:left w:val="none" w:sz="0" w:space="0" w:color="auto"/>
                <w:bottom w:val="none" w:sz="0" w:space="0" w:color="auto"/>
                <w:right w:val="none" w:sz="0" w:space="0" w:color="auto"/>
              </w:divBdr>
              <w:divsChild>
                <w:div w:id="543176493">
                  <w:marLeft w:val="0"/>
                  <w:marRight w:val="0"/>
                  <w:marTop w:val="0"/>
                  <w:marBottom w:val="0"/>
                  <w:divBdr>
                    <w:top w:val="none" w:sz="0" w:space="0" w:color="auto"/>
                    <w:left w:val="none" w:sz="0" w:space="0" w:color="auto"/>
                    <w:bottom w:val="none" w:sz="0" w:space="0" w:color="auto"/>
                    <w:right w:val="none" w:sz="0" w:space="0" w:color="auto"/>
                  </w:divBdr>
                  <w:divsChild>
                    <w:div w:id="89103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277310">
              <w:marLeft w:val="0"/>
              <w:marRight w:val="0"/>
              <w:marTop w:val="0"/>
              <w:marBottom w:val="0"/>
              <w:divBdr>
                <w:top w:val="none" w:sz="0" w:space="0" w:color="auto"/>
                <w:left w:val="none" w:sz="0" w:space="0" w:color="auto"/>
                <w:bottom w:val="none" w:sz="0" w:space="0" w:color="auto"/>
                <w:right w:val="none" w:sz="0" w:space="0" w:color="auto"/>
              </w:divBdr>
              <w:divsChild>
                <w:div w:id="317535837">
                  <w:marLeft w:val="0"/>
                  <w:marRight w:val="0"/>
                  <w:marTop w:val="0"/>
                  <w:marBottom w:val="0"/>
                  <w:divBdr>
                    <w:top w:val="none" w:sz="0" w:space="0" w:color="auto"/>
                    <w:left w:val="none" w:sz="0" w:space="0" w:color="auto"/>
                    <w:bottom w:val="none" w:sz="0" w:space="0" w:color="auto"/>
                    <w:right w:val="none" w:sz="0" w:space="0" w:color="auto"/>
                  </w:divBdr>
                  <w:divsChild>
                    <w:div w:id="61132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823963">
              <w:marLeft w:val="0"/>
              <w:marRight w:val="0"/>
              <w:marTop w:val="0"/>
              <w:marBottom w:val="0"/>
              <w:divBdr>
                <w:top w:val="none" w:sz="0" w:space="0" w:color="auto"/>
                <w:left w:val="none" w:sz="0" w:space="0" w:color="auto"/>
                <w:bottom w:val="none" w:sz="0" w:space="0" w:color="auto"/>
                <w:right w:val="none" w:sz="0" w:space="0" w:color="auto"/>
              </w:divBdr>
              <w:divsChild>
                <w:div w:id="210700487">
                  <w:marLeft w:val="0"/>
                  <w:marRight w:val="0"/>
                  <w:marTop w:val="0"/>
                  <w:marBottom w:val="0"/>
                  <w:divBdr>
                    <w:top w:val="none" w:sz="0" w:space="0" w:color="auto"/>
                    <w:left w:val="none" w:sz="0" w:space="0" w:color="auto"/>
                    <w:bottom w:val="none" w:sz="0" w:space="0" w:color="auto"/>
                    <w:right w:val="none" w:sz="0" w:space="0" w:color="auto"/>
                  </w:divBdr>
                  <w:divsChild>
                    <w:div w:id="1734622247">
                      <w:marLeft w:val="0"/>
                      <w:marRight w:val="0"/>
                      <w:marTop w:val="0"/>
                      <w:marBottom w:val="0"/>
                      <w:divBdr>
                        <w:top w:val="none" w:sz="0" w:space="0" w:color="auto"/>
                        <w:left w:val="none" w:sz="0" w:space="0" w:color="auto"/>
                        <w:bottom w:val="none" w:sz="0" w:space="0" w:color="auto"/>
                        <w:right w:val="none" w:sz="0" w:space="0" w:color="auto"/>
                      </w:divBdr>
                    </w:div>
                    <w:div w:id="766191692">
                      <w:marLeft w:val="0"/>
                      <w:marRight w:val="0"/>
                      <w:marTop w:val="0"/>
                      <w:marBottom w:val="0"/>
                      <w:divBdr>
                        <w:top w:val="none" w:sz="0" w:space="0" w:color="auto"/>
                        <w:left w:val="none" w:sz="0" w:space="0" w:color="auto"/>
                        <w:bottom w:val="none" w:sz="0" w:space="0" w:color="auto"/>
                        <w:right w:val="none" w:sz="0" w:space="0" w:color="auto"/>
                      </w:divBdr>
                      <w:divsChild>
                        <w:div w:id="758716846">
                          <w:marLeft w:val="0"/>
                          <w:marRight w:val="0"/>
                          <w:marTop w:val="0"/>
                          <w:marBottom w:val="0"/>
                          <w:divBdr>
                            <w:top w:val="none" w:sz="0" w:space="0" w:color="auto"/>
                            <w:left w:val="none" w:sz="0" w:space="0" w:color="auto"/>
                            <w:bottom w:val="none" w:sz="0" w:space="0" w:color="auto"/>
                            <w:right w:val="none" w:sz="0" w:space="0" w:color="auto"/>
                          </w:divBdr>
                        </w:div>
                      </w:divsChild>
                    </w:div>
                    <w:div w:id="1479541525">
                      <w:marLeft w:val="0"/>
                      <w:marRight w:val="0"/>
                      <w:marTop w:val="0"/>
                      <w:marBottom w:val="0"/>
                      <w:divBdr>
                        <w:top w:val="none" w:sz="0" w:space="0" w:color="auto"/>
                        <w:left w:val="none" w:sz="0" w:space="0" w:color="auto"/>
                        <w:bottom w:val="none" w:sz="0" w:space="0" w:color="auto"/>
                        <w:right w:val="none" w:sz="0" w:space="0" w:color="auto"/>
                      </w:divBdr>
                      <w:divsChild>
                        <w:div w:id="198319605">
                          <w:marLeft w:val="0"/>
                          <w:marRight w:val="0"/>
                          <w:marTop w:val="0"/>
                          <w:marBottom w:val="0"/>
                          <w:divBdr>
                            <w:top w:val="none" w:sz="0" w:space="0" w:color="auto"/>
                            <w:left w:val="none" w:sz="0" w:space="0" w:color="auto"/>
                            <w:bottom w:val="none" w:sz="0" w:space="0" w:color="auto"/>
                            <w:right w:val="none" w:sz="0" w:space="0" w:color="auto"/>
                          </w:divBdr>
                        </w:div>
                      </w:divsChild>
                    </w:div>
                    <w:div w:id="1900247611">
                      <w:marLeft w:val="0"/>
                      <w:marRight w:val="0"/>
                      <w:marTop w:val="0"/>
                      <w:marBottom w:val="0"/>
                      <w:divBdr>
                        <w:top w:val="none" w:sz="0" w:space="0" w:color="auto"/>
                        <w:left w:val="none" w:sz="0" w:space="0" w:color="auto"/>
                        <w:bottom w:val="none" w:sz="0" w:space="0" w:color="auto"/>
                        <w:right w:val="none" w:sz="0" w:space="0" w:color="auto"/>
                      </w:divBdr>
                      <w:divsChild>
                        <w:div w:id="1021978313">
                          <w:marLeft w:val="0"/>
                          <w:marRight w:val="0"/>
                          <w:marTop w:val="0"/>
                          <w:marBottom w:val="0"/>
                          <w:divBdr>
                            <w:top w:val="none" w:sz="0" w:space="0" w:color="auto"/>
                            <w:left w:val="none" w:sz="0" w:space="0" w:color="auto"/>
                            <w:bottom w:val="none" w:sz="0" w:space="0" w:color="auto"/>
                            <w:right w:val="none" w:sz="0" w:space="0" w:color="auto"/>
                          </w:divBdr>
                        </w:div>
                      </w:divsChild>
                    </w:div>
                    <w:div w:id="1951887147">
                      <w:marLeft w:val="0"/>
                      <w:marRight w:val="0"/>
                      <w:marTop w:val="0"/>
                      <w:marBottom w:val="0"/>
                      <w:divBdr>
                        <w:top w:val="none" w:sz="0" w:space="0" w:color="auto"/>
                        <w:left w:val="none" w:sz="0" w:space="0" w:color="auto"/>
                        <w:bottom w:val="none" w:sz="0" w:space="0" w:color="auto"/>
                        <w:right w:val="none" w:sz="0" w:space="0" w:color="auto"/>
                      </w:divBdr>
                      <w:divsChild>
                        <w:div w:id="1288851274">
                          <w:marLeft w:val="0"/>
                          <w:marRight w:val="0"/>
                          <w:marTop w:val="0"/>
                          <w:marBottom w:val="0"/>
                          <w:divBdr>
                            <w:top w:val="none" w:sz="0" w:space="0" w:color="auto"/>
                            <w:left w:val="none" w:sz="0" w:space="0" w:color="auto"/>
                            <w:bottom w:val="none" w:sz="0" w:space="0" w:color="auto"/>
                            <w:right w:val="none" w:sz="0" w:space="0" w:color="auto"/>
                          </w:divBdr>
                        </w:div>
                      </w:divsChild>
                    </w:div>
                    <w:div w:id="1965889404">
                      <w:marLeft w:val="0"/>
                      <w:marRight w:val="0"/>
                      <w:marTop w:val="0"/>
                      <w:marBottom w:val="0"/>
                      <w:divBdr>
                        <w:top w:val="none" w:sz="0" w:space="0" w:color="auto"/>
                        <w:left w:val="none" w:sz="0" w:space="0" w:color="auto"/>
                        <w:bottom w:val="none" w:sz="0" w:space="0" w:color="auto"/>
                        <w:right w:val="none" w:sz="0" w:space="0" w:color="auto"/>
                      </w:divBdr>
                      <w:divsChild>
                        <w:div w:id="172066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714993">
          <w:marLeft w:val="0"/>
          <w:marRight w:val="0"/>
          <w:marTop w:val="0"/>
          <w:marBottom w:val="0"/>
          <w:divBdr>
            <w:top w:val="none" w:sz="0" w:space="0" w:color="auto"/>
            <w:left w:val="none" w:sz="0" w:space="0" w:color="auto"/>
            <w:bottom w:val="none" w:sz="0" w:space="0" w:color="auto"/>
            <w:right w:val="none" w:sz="0" w:space="0" w:color="auto"/>
          </w:divBdr>
          <w:divsChild>
            <w:div w:id="144083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6125">
      <w:bodyDiv w:val="1"/>
      <w:marLeft w:val="0"/>
      <w:marRight w:val="0"/>
      <w:marTop w:val="0"/>
      <w:marBottom w:val="0"/>
      <w:divBdr>
        <w:top w:val="none" w:sz="0" w:space="0" w:color="auto"/>
        <w:left w:val="none" w:sz="0" w:space="0" w:color="auto"/>
        <w:bottom w:val="none" w:sz="0" w:space="0" w:color="auto"/>
        <w:right w:val="none" w:sz="0" w:space="0" w:color="auto"/>
      </w:divBdr>
    </w:div>
    <w:div w:id="67265179">
      <w:bodyDiv w:val="1"/>
      <w:marLeft w:val="0"/>
      <w:marRight w:val="0"/>
      <w:marTop w:val="0"/>
      <w:marBottom w:val="0"/>
      <w:divBdr>
        <w:top w:val="none" w:sz="0" w:space="0" w:color="auto"/>
        <w:left w:val="none" w:sz="0" w:space="0" w:color="auto"/>
        <w:bottom w:val="none" w:sz="0" w:space="0" w:color="auto"/>
        <w:right w:val="none" w:sz="0" w:space="0" w:color="auto"/>
      </w:divBdr>
    </w:div>
    <w:div w:id="209148330">
      <w:bodyDiv w:val="1"/>
      <w:marLeft w:val="0"/>
      <w:marRight w:val="0"/>
      <w:marTop w:val="0"/>
      <w:marBottom w:val="0"/>
      <w:divBdr>
        <w:top w:val="none" w:sz="0" w:space="0" w:color="auto"/>
        <w:left w:val="none" w:sz="0" w:space="0" w:color="auto"/>
        <w:bottom w:val="none" w:sz="0" w:space="0" w:color="auto"/>
        <w:right w:val="none" w:sz="0" w:space="0" w:color="auto"/>
      </w:divBdr>
    </w:div>
    <w:div w:id="352194051">
      <w:bodyDiv w:val="1"/>
      <w:marLeft w:val="0"/>
      <w:marRight w:val="0"/>
      <w:marTop w:val="0"/>
      <w:marBottom w:val="0"/>
      <w:divBdr>
        <w:top w:val="none" w:sz="0" w:space="0" w:color="auto"/>
        <w:left w:val="none" w:sz="0" w:space="0" w:color="auto"/>
        <w:bottom w:val="none" w:sz="0" w:space="0" w:color="auto"/>
        <w:right w:val="none" w:sz="0" w:space="0" w:color="auto"/>
      </w:divBdr>
      <w:divsChild>
        <w:div w:id="371006314">
          <w:marLeft w:val="0"/>
          <w:marRight w:val="0"/>
          <w:marTop w:val="0"/>
          <w:marBottom w:val="0"/>
          <w:divBdr>
            <w:top w:val="none" w:sz="0" w:space="0" w:color="auto"/>
            <w:left w:val="none" w:sz="0" w:space="0" w:color="auto"/>
            <w:bottom w:val="none" w:sz="0" w:space="0" w:color="auto"/>
            <w:right w:val="none" w:sz="0" w:space="0" w:color="auto"/>
          </w:divBdr>
        </w:div>
        <w:div w:id="569000740">
          <w:marLeft w:val="0"/>
          <w:marRight w:val="0"/>
          <w:marTop w:val="0"/>
          <w:marBottom w:val="0"/>
          <w:divBdr>
            <w:top w:val="none" w:sz="0" w:space="0" w:color="auto"/>
            <w:left w:val="none" w:sz="0" w:space="0" w:color="auto"/>
            <w:bottom w:val="none" w:sz="0" w:space="0" w:color="auto"/>
            <w:right w:val="none" w:sz="0" w:space="0" w:color="auto"/>
          </w:divBdr>
          <w:divsChild>
            <w:div w:id="817453230">
              <w:marLeft w:val="0"/>
              <w:marRight w:val="0"/>
              <w:marTop w:val="0"/>
              <w:marBottom w:val="0"/>
              <w:divBdr>
                <w:top w:val="none" w:sz="0" w:space="0" w:color="auto"/>
                <w:left w:val="none" w:sz="0" w:space="0" w:color="auto"/>
                <w:bottom w:val="none" w:sz="0" w:space="0" w:color="auto"/>
                <w:right w:val="none" w:sz="0" w:space="0" w:color="auto"/>
              </w:divBdr>
            </w:div>
          </w:divsChild>
        </w:div>
        <w:div w:id="1437604754">
          <w:marLeft w:val="0"/>
          <w:marRight w:val="0"/>
          <w:marTop w:val="0"/>
          <w:marBottom w:val="0"/>
          <w:divBdr>
            <w:top w:val="none" w:sz="0" w:space="0" w:color="auto"/>
            <w:left w:val="none" w:sz="0" w:space="0" w:color="auto"/>
            <w:bottom w:val="none" w:sz="0" w:space="0" w:color="auto"/>
            <w:right w:val="none" w:sz="0" w:space="0" w:color="auto"/>
          </w:divBdr>
          <w:divsChild>
            <w:div w:id="1443842803">
              <w:marLeft w:val="0"/>
              <w:marRight w:val="0"/>
              <w:marTop w:val="0"/>
              <w:marBottom w:val="0"/>
              <w:divBdr>
                <w:top w:val="none" w:sz="0" w:space="0" w:color="auto"/>
                <w:left w:val="none" w:sz="0" w:space="0" w:color="auto"/>
                <w:bottom w:val="none" w:sz="0" w:space="0" w:color="auto"/>
                <w:right w:val="none" w:sz="0" w:space="0" w:color="auto"/>
              </w:divBdr>
            </w:div>
            <w:div w:id="1515462067">
              <w:marLeft w:val="0"/>
              <w:marRight w:val="0"/>
              <w:marTop w:val="0"/>
              <w:marBottom w:val="0"/>
              <w:divBdr>
                <w:top w:val="none" w:sz="0" w:space="0" w:color="auto"/>
                <w:left w:val="none" w:sz="0" w:space="0" w:color="auto"/>
                <w:bottom w:val="none" w:sz="0" w:space="0" w:color="auto"/>
                <w:right w:val="none" w:sz="0" w:space="0" w:color="auto"/>
              </w:divBdr>
              <w:divsChild>
                <w:div w:id="1240140750">
                  <w:marLeft w:val="0"/>
                  <w:marRight w:val="0"/>
                  <w:marTop w:val="0"/>
                  <w:marBottom w:val="0"/>
                  <w:divBdr>
                    <w:top w:val="none" w:sz="0" w:space="0" w:color="auto"/>
                    <w:left w:val="none" w:sz="0" w:space="0" w:color="auto"/>
                    <w:bottom w:val="none" w:sz="0" w:space="0" w:color="auto"/>
                    <w:right w:val="none" w:sz="0" w:space="0" w:color="auto"/>
                  </w:divBdr>
                  <w:divsChild>
                    <w:div w:id="206544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67479">
              <w:marLeft w:val="0"/>
              <w:marRight w:val="0"/>
              <w:marTop w:val="0"/>
              <w:marBottom w:val="0"/>
              <w:divBdr>
                <w:top w:val="none" w:sz="0" w:space="0" w:color="auto"/>
                <w:left w:val="none" w:sz="0" w:space="0" w:color="auto"/>
                <w:bottom w:val="none" w:sz="0" w:space="0" w:color="auto"/>
                <w:right w:val="none" w:sz="0" w:space="0" w:color="auto"/>
              </w:divBdr>
              <w:divsChild>
                <w:div w:id="1918437336">
                  <w:marLeft w:val="0"/>
                  <w:marRight w:val="0"/>
                  <w:marTop w:val="0"/>
                  <w:marBottom w:val="0"/>
                  <w:divBdr>
                    <w:top w:val="none" w:sz="0" w:space="0" w:color="auto"/>
                    <w:left w:val="none" w:sz="0" w:space="0" w:color="auto"/>
                    <w:bottom w:val="none" w:sz="0" w:space="0" w:color="auto"/>
                    <w:right w:val="none" w:sz="0" w:space="0" w:color="auto"/>
                  </w:divBdr>
                  <w:divsChild>
                    <w:div w:id="18103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64727">
              <w:marLeft w:val="0"/>
              <w:marRight w:val="0"/>
              <w:marTop w:val="0"/>
              <w:marBottom w:val="0"/>
              <w:divBdr>
                <w:top w:val="none" w:sz="0" w:space="0" w:color="auto"/>
                <w:left w:val="none" w:sz="0" w:space="0" w:color="auto"/>
                <w:bottom w:val="none" w:sz="0" w:space="0" w:color="auto"/>
                <w:right w:val="none" w:sz="0" w:space="0" w:color="auto"/>
              </w:divBdr>
              <w:divsChild>
                <w:div w:id="1653556184">
                  <w:marLeft w:val="0"/>
                  <w:marRight w:val="0"/>
                  <w:marTop w:val="0"/>
                  <w:marBottom w:val="0"/>
                  <w:divBdr>
                    <w:top w:val="none" w:sz="0" w:space="0" w:color="auto"/>
                    <w:left w:val="none" w:sz="0" w:space="0" w:color="auto"/>
                    <w:bottom w:val="none" w:sz="0" w:space="0" w:color="auto"/>
                    <w:right w:val="none" w:sz="0" w:space="0" w:color="auto"/>
                  </w:divBdr>
                  <w:divsChild>
                    <w:div w:id="2082753978">
                      <w:marLeft w:val="0"/>
                      <w:marRight w:val="0"/>
                      <w:marTop w:val="0"/>
                      <w:marBottom w:val="0"/>
                      <w:divBdr>
                        <w:top w:val="none" w:sz="0" w:space="0" w:color="auto"/>
                        <w:left w:val="none" w:sz="0" w:space="0" w:color="auto"/>
                        <w:bottom w:val="none" w:sz="0" w:space="0" w:color="auto"/>
                        <w:right w:val="none" w:sz="0" w:space="0" w:color="auto"/>
                      </w:divBdr>
                    </w:div>
                    <w:div w:id="937828951">
                      <w:marLeft w:val="0"/>
                      <w:marRight w:val="0"/>
                      <w:marTop w:val="0"/>
                      <w:marBottom w:val="0"/>
                      <w:divBdr>
                        <w:top w:val="none" w:sz="0" w:space="0" w:color="auto"/>
                        <w:left w:val="none" w:sz="0" w:space="0" w:color="auto"/>
                        <w:bottom w:val="none" w:sz="0" w:space="0" w:color="auto"/>
                        <w:right w:val="none" w:sz="0" w:space="0" w:color="auto"/>
                      </w:divBdr>
                      <w:divsChild>
                        <w:div w:id="2037341202">
                          <w:marLeft w:val="0"/>
                          <w:marRight w:val="0"/>
                          <w:marTop w:val="0"/>
                          <w:marBottom w:val="0"/>
                          <w:divBdr>
                            <w:top w:val="none" w:sz="0" w:space="0" w:color="auto"/>
                            <w:left w:val="none" w:sz="0" w:space="0" w:color="auto"/>
                            <w:bottom w:val="none" w:sz="0" w:space="0" w:color="auto"/>
                            <w:right w:val="none" w:sz="0" w:space="0" w:color="auto"/>
                          </w:divBdr>
                        </w:div>
                      </w:divsChild>
                    </w:div>
                    <w:div w:id="898900037">
                      <w:marLeft w:val="0"/>
                      <w:marRight w:val="0"/>
                      <w:marTop w:val="0"/>
                      <w:marBottom w:val="0"/>
                      <w:divBdr>
                        <w:top w:val="none" w:sz="0" w:space="0" w:color="auto"/>
                        <w:left w:val="none" w:sz="0" w:space="0" w:color="auto"/>
                        <w:bottom w:val="none" w:sz="0" w:space="0" w:color="auto"/>
                        <w:right w:val="none" w:sz="0" w:space="0" w:color="auto"/>
                      </w:divBdr>
                      <w:divsChild>
                        <w:div w:id="592654">
                          <w:marLeft w:val="0"/>
                          <w:marRight w:val="0"/>
                          <w:marTop w:val="0"/>
                          <w:marBottom w:val="0"/>
                          <w:divBdr>
                            <w:top w:val="none" w:sz="0" w:space="0" w:color="auto"/>
                            <w:left w:val="none" w:sz="0" w:space="0" w:color="auto"/>
                            <w:bottom w:val="none" w:sz="0" w:space="0" w:color="auto"/>
                            <w:right w:val="none" w:sz="0" w:space="0" w:color="auto"/>
                          </w:divBdr>
                        </w:div>
                      </w:divsChild>
                    </w:div>
                    <w:div w:id="477697708">
                      <w:marLeft w:val="0"/>
                      <w:marRight w:val="0"/>
                      <w:marTop w:val="0"/>
                      <w:marBottom w:val="0"/>
                      <w:divBdr>
                        <w:top w:val="none" w:sz="0" w:space="0" w:color="auto"/>
                        <w:left w:val="none" w:sz="0" w:space="0" w:color="auto"/>
                        <w:bottom w:val="none" w:sz="0" w:space="0" w:color="auto"/>
                        <w:right w:val="none" w:sz="0" w:space="0" w:color="auto"/>
                      </w:divBdr>
                      <w:divsChild>
                        <w:div w:id="2071034502">
                          <w:marLeft w:val="0"/>
                          <w:marRight w:val="0"/>
                          <w:marTop w:val="0"/>
                          <w:marBottom w:val="0"/>
                          <w:divBdr>
                            <w:top w:val="none" w:sz="0" w:space="0" w:color="auto"/>
                            <w:left w:val="none" w:sz="0" w:space="0" w:color="auto"/>
                            <w:bottom w:val="none" w:sz="0" w:space="0" w:color="auto"/>
                            <w:right w:val="none" w:sz="0" w:space="0" w:color="auto"/>
                          </w:divBdr>
                        </w:div>
                      </w:divsChild>
                    </w:div>
                    <w:div w:id="352151453">
                      <w:marLeft w:val="0"/>
                      <w:marRight w:val="0"/>
                      <w:marTop w:val="0"/>
                      <w:marBottom w:val="0"/>
                      <w:divBdr>
                        <w:top w:val="none" w:sz="0" w:space="0" w:color="auto"/>
                        <w:left w:val="none" w:sz="0" w:space="0" w:color="auto"/>
                        <w:bottom w:val="none" w:sz="0" w:space="0" w:color="auto"/>
                        <w:right w:val="none" w:sz="0" w:space="0" w:color="auto"/>
                      </w:divBdr>
                      <w:divsChild>
                        <w:div w:id="1374189100">
                          <w:marLeft w:val="0"/>
                          <w:marRight w:val="0"/>
                          <w:marTop w:val="0"/>
                          <w:marBottom w:val="0"/>
                          <w:divBdr>
                            <w:top w:val="none" w:sz="0" w:space="0" w:color="auto"/>
                            <w:left w:val="none" w:sz="0" w:space="0" w:color="auto"/>
                            <w:bottom w:val="none" w:sz="0" w:space="0" w:color="auto"/>
                            <w:right w:val="none" w:sz="0" w:space="0" w:color="auto"/>
                          </w:divBdr>
                        </w:div>
                      </w:divsChild>
                    </w:div>
                    <w:div w:id="348916779">
                      <w:marLeft w:val="0"/>
                      <w:marRight w:val="0"/>
                      <w:marTop w:val="0"/>
                      <w:marBottom w:val="0"/>
                      <w:divBdr>
                        <w:top w:val="none" w:sz="0" w:space="0" w:color="auto"/>
                        <w:left w:val="none" w:sz="0" w:space="0" w:color="auto"/>
                        <w:bottom w:val="none" w:sz="0" w:space="0" w:color="auto"/>
                        <w:right w:val="none" w:sz="0" w:space="0" w:color="auto"/>
                      </w:divBdr>
                      <w:divsChild>
                        <w:div w:id="63918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340157">
          <w:marLeft w:val="0"/>
          <w:marRight w:val="0"/>
          <w:marTop w:val="0"/>
          <w:marBottom w:val="0"/>
          <w:divBdr>
            <w:top w:val="none" w:sz="0" w:space="0" w:color="auto"/>
            <w:left w:val="none" w:sz="0" w:space="0" w:color="auto"/>
            <w:bottom w:val="none" w:sz="0" w:space="0" w:color="auto"/>
            <w:right w:val="none" w:sz="0" w:space="0" w:color="auto"/>
          </w:divBdr>
          <w:divsChild>
            <w:div w:id="92831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689202">
      <w:bodyDiv w:val="1"/>
      <w:marLeft w:val="0"/>
      <w:marRight w:val="0"/>
      <w:marTop w:val="0"/>
      <w:marBottom w:val="0"/>
      <w:divBdr>
        <w:top w:val="none" w:sz="0" w:space="0" w:color="auto"/>
        <w:left w:val="none" w:sz="0" w:space="0" w:color="auto"/>
        <w:bottom w:val="none" w:sz="0" w:space="0" w:color="auto"/>
        <w:right w:val="none" w:sz="0" w:space="0" w:color="auto"/>
      </w:divBdr>
    </w:div>
    <w:div w:id="552889754">
      <w:bodyDiv w:val="1"/>
      <w:marLeft w:val="0"/>
      <w:marRight w:val="0"/>
      <w:marTop w:val="0"/>
      <w:marBottom w:val="0"/>
      <w:divBdr>
        <w:top w:val="none" w:sz="0" w:space="0" w:color="auto"/>
        <w:left w:val="none" w:sz="0" w:space="0" w:color="auto"/>
        <w:bottom w:val="none" w:sz="0" w:space="0" w:color="auto"/>
        <w:right w:val="none" w:sz="0" w:space="0" w:color="auto"/>
      </w:divBdr>
      <w:divsChild>
        <w:div w:id="132993569">
          <w:marLeft w:val="0"/>
          <w:marRight w:val="0"/>
          <w:marTop w:val="0"/>
          <w:marBottom w:val="0"/>
          <w:divBdr>
            <w:top w:val="none" w:sz="0" w:space="0" w:color="auto"/>
            <w:left w:val="none" w:sz="0" w:space="0" w:color="auto"/>
            <w:bottom w:val="none" w:sz="0" w:space="0" w:color="auto"/>
            <w:right w:val="none" w:sz="0" w:space="0" w:color="auto"/>
          </w:divBdr>
        </w:div>
        <w:div w:id="1524442372">
          <w:marLeft w:val="0"/>
          <w:marRight w:val="0"/>
          <w:marTop w:val="0"/>
          <w:marBottom w:val="0"/>
          <w:divBdr>
            <w:top w:val="none" w:sz="0" w:space="0" w:color="auto"/>
            <w:left w:val="none" w:sz="0" w:space="0" w:color="auto"/>
            <w:bottom w:val="none" w:sz="0" w:space="0" w:color="auto"/>
            <w:right w:val="none" w:sz="0" w:space="0" w:color="auto"/>
          </w:divBdr>
        </w:div>
        <w:div w:id="641039663">
          <w:marLeft w:val="0"/>
          <w:marRight w:val="0"/>
          <w:marTop w:val="0"/>
          <w:marBottom w:val="0"/>
          <w:divBdr>
            <w:top w:val="none" w:sz="0" w:space="0" w:color="auto"/>
            <w:left w:val="none" w:sz="0" w:space="0" w:color="auto"/>
            <w:bottom w:val="none" w:sz="0" w:space="0" w:color="auto"/>
            <w:right w:val="none" w:sz="0" w:space="0" w:color="auto"/>
          </w:divBdr>
        </w:div>
        <w:div w:id="810054962">
          <w:marLeft w:val="0"/>
          <w:marRight w:val="0"/>
          <w:marTop w:val="0"/>
          <w:marBottom w:val="0"/>
          <w:divBdr>
            <w:top w:val="none" w:sz="0" w:space="0" w:color="auto"/>
            <w:left w:val="none" w:sz="0" w:space="0" w:color="auto"/>
            <w:bottom w:val="none" w:sz="0" w:space="0" w:color="auto"/>
            <w:right w:val="none" w:sz="0" w:space="0" w:color="auto"/>
          </w:divBdr>
        </w:div>
      </w:divsChild>
    </w:div>
    <w:div w:id="553614668">
      <w:bodyDiv w:val="1"/>
      <w:marLeft w:val="0"/>
      <w:marRight w:val="0"/>
      <w:marTop w:val="0"/>
      <w:marBottom w:val="0"/>
      <w:divBdr>
        <w:top w:val="none" w:sz="0" w:space="0" w:color="auto"/>
        <w:left w:val="none" w:sz="0" w:space="0" w:color="auto"/>
        <w:bottom w:val="none" w:sz="0" w:space="0" w:color="auto"/>
        <w:right w:val="none" w:sz="0" w:space="0" w:color="auto"/>
      </w:divBdr>
    </w:div>
    <w:div w:id="582761223">
      <w:bodyDiv w:val="1"/>
      <w:marLeft w:val="0"/>
      <w:marRight w:val="0"/>
      <w:marTop w:val="0"/>
      <w:marBottom w:val="0"/>
      <w:divBdr>
        <w:top w:val="none" w:sz="0" w:space="0" w:color="auto"/>
        <w:left w:val="none" w:sz="0" w:space="0" w:color="auto"/>
        <w:bottom w:val="none" w:sz="0" w:space="0" w:color="auto"/>
        <w:right w:val="none" w:sz="0" w:space="0" w:color="auto"/>
      </w:divBdr>
    </w:div>
    <w:div w:id="666515657">
      <w:bodyDiv w:val="1"/>
      <w:marLeft w:val="0"/>
      <w:marRight w:val="0"/>
      <w:marTop w:val="0"/>
      <w:marBottom w:val="0"/>
      <w:divBdr>
        <w:top w:val="none" w:sz="0" w:space="0" w:color="auto"/>
        <w:left w:val="none" w:sz="0" w:space="0" w:color="auto"/>
        <w:bottom w:val="none" w:sz="0" w:space="0" w:color="auto"/>
        <w:right w:val="none" w:sz="0" w:space="0" w:color="auto"/>
      </w:divBdr>
    </w:div>
    <w:div w:id="921767135">
      <w:bodyDiv w:val="1"/>
      <w:marLeft w:val="0"/>
      <w:marRight w:val="0"/>
      <w:marTop w:val="0"/>
      <w:marBottom w:val="0"/>
      <w:divBdr>
        <w:top w:val="none" w:sz="0" w:space="0" w:color="auto"/>
        <w:left w:val="none" w:sz="0" w:space="0" w:color="auto"/>
        <w:bottom w:val="none" w:sz="0" w:space="0" w:color="auto"/>
        <w:right w:val="none" w:sz="0" w:space="0" w:color="auto"/>
      </w:divBdr>
    </w:div>
    <w:div w:id="1012728924">
      <w:bodyDiv w:val="1"/>
      <w:marLeft w:val="0"/>
      <w:marRight w:val="0"/>
      <w:marTop w:val="0"/>
      <w:marBottom w:val="0"/>
      <w:divBdr>
        <w:top w:val="none" w:sz="0" w:space="0" w:color="auto"/>
        <w:left w:val="none" w:sz="0" w:space="0" w:color="auto"/>
        <w:bottom w:val="none" w:sz="0" w:space="0" w:color="auto"/>
        <w:right w:val="none" w:sz="0" w:space="0" w:color="auto"/>
      </w:divBdr>
    </w:div>
    <w:div w:id="1039547387">
      <w:bodyDiv w:val="1"/>
      <w:marLeft w:val="0"/>
      <w:marRight w:val="0"/>
      <w:marTop w:val="0"/>
      <w:marBottom w:val="0"/>
      <w:divBdr>
        <w:top w:val="none" w:sz="0" w:space="0" w:color="auto"/>
        <w:left w:val="none" w:sz="0" w:space="0" w:color="auto"/>
        <w:bottom w:val="none" w:sz="0" w:space="0" w:color="auto"/>
        <w:right w:val="none" w:sz="0" w:space="0" w:color="auto"/>
      </w:divBdr>
    </w:div>
    <w:div w:id="1045181167">
      <w:bodyDiv w:val="1"/>
      <w:marLeft w:val="0"/>
      <w:marRight w:val="0"/>
      <w:marTop w:val="0"/>
      <w:marBottom w:val="0"/>
      <w:divBdr>
        <w:top w:val="none" w:sz="0" w:space="0" w:color="auto"/>
        <w:left w:val="none" w:sz="0" w:space="0" w:color="auto"/>
        <w:bottom w:val="none" w:sz="0" w:space="0" w:color="auto"/>
        <w:right w:val="none" w:sz="0" w:space="0" w:color="auto"/>
      </w:divBdr>
    </w:div>
    <w:div w:id="1151019216">
      <w:bodyDiv w:val="1"/>
      <w:marLeft w:val="0"/>
      <w:marRight w:val="0"/>
      <w:marTop w:val="0"/>
      <w:marBottom w:val="0"/>
      <w:divBdr>
        <w:top w:val="none" w:sz="0" w:space="0" w:color="auto"/>
        <w:left w:val="none" w:sz="0" w:space="0" w:color="auto"/>
        <w:bottom w:val="none" w:sz="0" w:space="0" w:color="auto"/>
        <w:right w:val="none" w:sz="0" w:space="0" w:color="auto"/>
      </w:divBdr>
    </w:div>
    <w:div w:id="1348797655">
      <w:bodyDiv w:val="1"/>
      <w:marLeft w:val="0"/>
      <w:marRight w:val="0"/>
      <w:marTop w:val="0"/>
      <w:marBottom w:val="0"/>
      <w:divBdr>
        <w:top w:val="none" w:sz="0" w:space="0" w:color="auto"/>
        <w:left w:val="none" w:sz="0" w:space="0" w:color="auto"/>
        <w:bottom w:val="none" w:sz="0" w:space="0" w:color="auto"/>
        <w:right w:val="none" w:sz="0" w:space="0" w:color="auto"/>
      </w:divBdr>
    </w:div>
    <w:div w:id="1378433899">
      <w:bodyDiv w:val="1"/>
      <w:marLeft w:val="0"/>
      <w:marRight w:val="0"/>
      <w:marTop w:val="0"/>
      <w:marBottom w:val="0"/>
      <w:divBdr>
        <w:top w:val="none" w:sz="0" w:space="0" w:color="auto"/>
        <w:left w:val="none" w:sz="0" w:space="0" w:color="auto"/>
        <w:bottom w:val="none" w:sz="0" w:space="0" w:color="auto"/>
        <w:right w:val="none" w:sz="0" w:space="0" w:color="auto"/>
      </w:divBdr>
    </w:div>
    <w:div w:id="1387725312">
      <w:bodyDiv w:val="1"/>
      <w:marLeft w:val="0"/>
      <w:marRight w:val="0"/>
      <w:marTop w:val="0"/>
      <w:marBottom w:val="0"/>
      <w:divBdr>
        <w:top w:val="none" w:sz="0" w:space="0" w:color="auto"/>
        <w:left w:val="none" w:sz="0" w:space="0" w:color="auto"/>
        <w:bottom w:val="none" w:sz="0" w:space="0" w:color="auto"/>
        <w:right w:val="none" w:sz="0" w:space="0" w:color="auto"/>
      </w:divBdr>
    </w:div>
    <w:div w:id="1475026368">
      <w:bodyDiv w:val="1"/>
      <w:marLeft w:val="0"/>
      <w:marRight w:val="0"/>
      <w:marTop w:val="0"/>
      <w:marBottom w:val="0"/>
      <w:divBdr>
        <w:top w:val="none" w:sz="0" w:space="0" w:color="auto"/>
        <w:left w:val="none" w:sz="0" w:space="0" w:color="auto"/>
        <w:bottom w:val="none" w:sz="0" w:space="0" w:color="auto"/>
        <w:right w:val="none" w:sz="0" w:space="0" w:color="auto"/>
      </w:divBdr>
      <w:divsChild>
        <w:div w:id="555239515">
          <w:marLeft w:val="0"/>
          <w:marRight w:val="0"/>
          <w:marTop w:val="0"/>
          <w:marBottom w:val="0"/>
          <w:divBdr>
            <w:top w:val="none" w:sz="0" w:space="0" w:color="auto"/>
            <w:left w:val="none" w:sz="0" w:space="0" w:color="auto"/>
            <w:bottom w:val="none" w:sz="0" w:space="0" w:color="auto"/>
            <w:right w:val="none" w:sz="0" w:space="0" w:color="auto"/>
          </w:divBdr>
        </w:div>
        <w:div w:id="179467422">
          <w:marLeft w:val="0"/>
          <w:marRight w:val="0"/>
          <w:marTop w:val="0"/>
          <w:marBottom w:val="0"/>
          <w:divBdr>
            <w:top w:val="none" w:sz="0" w:space="0" w:color="auto"/>
            <w:left w:val="none" w:sz="0" w:space="0" w:color="auto"/>
            <w:bottom w:val="none" w:sz="0" w:space="0" w:color="auto"/>
            <w:right w:val="none" w:sz="0" w:space="0" w:color="auto"/>
          </w:divBdr>
          <w:divsChild>
            <w:div w:id="1473912180">
              <w:marLeft w:val="0"/>
              <w:marRight w:val="0"/>
              <w:marTop w:val="0"/>
              <w:marBottom w:val="0"/>
              <w:divBdr>
                <w:top w:val="none" w:sz="0" w:space="0" w:color="auto"/>
                <w:left w:val="none" w:sz="0" w:space="0" w:color="auto"/>
                <w:bottom w:val="none" w:sz="0" w:space="0" w:color="auto"/>
                <w:right w:val="none" w:sz="0" w:space="0" w:color="auto"/>
              </w:divBdr>
            </w:div>
            <w:div w:id="1097099350">
              <w:marLeft w:val="0"/>
              <w:marRight w:val="0"/>
              <w:marTop w:val="0"/>
              <w:marBottom w:val="0"/>
              <w:divBdr>
                <w:top w:val="none" w:sz="0" w:space="0" w:color="auto"/>
                <w:left w:val="none" w:sz="0" w:space="0" w:color="auto"/>
                <w:bottom w:val="none" w:sz="0" w:space="0" w:color="auto"/>
                <w:right w:val="none" w:sz="0" w:space="0" w:color="auto"/>
              </w:divBdr>
              <w:divsChild>
                <w:div w:id="1576547577">
                  <w:marLeft w:val="0"/>
                  <w:marRight w:val="0"/>
                  <w:marTop w:val="0"/>
                  <w:marBottom w:val="0"/>
                  <w:divBdr>
                    <w:top w:val="none" w:sz="0" w:space="0" w:color="auto"/>
                    <w:left w:val="none" w:sz="0" w:space="0" w:color="auto"/>
                    <w:bottom w:val="none" w:sz="0" w:space="0" w:color="auto"/>
                    <w:right w:val="none" w:sz="0" w:space="0" w:color="auto"/>
                  </w:divBdr>
                  <w:divsChild>
                    <w:div w:id="2114208020">
                      <w:marLeft w:val="0"/>
                      <w:marRight w:val="0"/>
                      <w:marTop w:val="0"/>
                      <w:marBottom w:val="0"/>
                      <w:divBdr>
                        <w:top w:val="none" w:sz="0" w:space="0" w:color="auto"/>
                        <w:left w:val="none" w:sz="0" w:space="0" w:color="auto"/>
                        <w:bottom w:val="none" w:sz="0" w:space="0" w:color="auto"/>
                        <w:right w:val="none" w:sz="0" w:space="0" w:color="auto"/>
                      </w:divBdr>
                    </w:div>
                    <w:div w:id="618680546">
                      <w:marLeft w:val="0"/>
                      <w:marRight w:val="0"/>
                      <w:marTop w:val="0"/>
                      <w:marBottom w:val="0"/>
                      <w:divBdr>
                        <w:top w:val="none" w:sz="0" w:space="0" w:color="auto"/>
                        <w:left w:val="none" w:sz="0" w:space="0" w:color="auto"/>
                        <w:bottom w:val="none" w:sz="0" w:space="0" w:color="auto"/>
                        <w:right w:val="none" w:sz="0" w:space="0" w:color="auto"/>
                      </w:divBdr>
                      <w:divsChild>
                        <w:div w:id="732315393">
                          <w:marLeft w:val="0"/>
                          <w:marRight w:val="0"/>
                          <w:marTop w:val="0"/>
                          <w:marBottom w:val="0"/>
                          <w:divBdr>
                            <w:top w:val="none" w:sz="0" w:space="0" w:color="auto"/>
                            <w:left w:val="none" w:sz="0" w:space="0" w:color="auto"/>
                            <w:bottom w:val="none" w:sz="0" w:space="0" w:color="auto"/>
                            <w:right w:val="none" w:sz="0" w:space="0" w:color="auto"/>
                          </w:divBdr>
                        </w:div>
                      </w:divsChild>
                    </w:div>
                    <w:div w:id="1608847526">
                      <w:marLeft w:val="0"/>
                      <w:marRight w:val="0"/>
                      <w:marTop w:val="0"/>
                      <w:marBottom w:val="0"/>
                      <w:divBdr>
                        <w:top w:val="none" w:sz="0" w:space="0" w:color="auto"/>
                        <w:left w:val="none" w:sz="0" w:space="0" w:color="auto"/>
                        <w:bottom w:val="none" w:sz="0" w:space="0" w:color="auto"/>
                        <w:right w:val="none" w:sz="0" w:space="0" w:color="auto"/>
                      </w:divBdr>
                      <w:divsChild>
                        <w:div w:id="446319257">
                          <w:marLeft w:val="0"/>
                          <w:marRight w:val="0"/>
                          <w:marTop w:val="0"/>
                          <w:marBottom w:val="0"/>
                          <w:divBdr>
                            <w:top w:val="none" w:sz="0" w:space="0" w:color="auto"/>
                            <w:left w:val="none" w:sz="0" w:space="0" w:color="auto"/>
                            <w:bottom w:val="none" w:sz="0" w:space="0" w:color="auto"/>
                            <w:right w:val="none" w:sz="0" w:space="0" w:color="auto"/>
                          </w:divBdr>
                        </w:div>
                      </w:divsChild>
                    </w:div>
                    <w:div w:id="12851494">
                      <w:marLeft w:val="0"/>
                      <w:marRight w:val="0"/>
                      <w:marTop w:val="0"/>
                      <w:marBottom w:val="0"/>
                      <w:divBdr>
                        <w:top w:val="none" w:sz="0" w:space="0" w:color="auto"/>
                        <w:left w:val="none" w:sz="0" w:space="0" w:color="auto"/>
                        <w:bottom w:val="none" w:sz="0" w:space="0" w:color="auto"/>
                        <w:right w:val="none" w:sz="0" w:space="0" w:color="auto"/>
                      </w:divBdr>
                      <w:divsChild>
                        <w:div w:id="1020353702">
                          <w:marLeft w:val="0"/>
                          <w:marRight w:val="0"/>
                          <w:marTop w:val="0"/>
                          <w:marBottom w:val="0"/>
                          <w:divBdr>
                            <w:top w:val="none" w:sz="0" w:space="0" w:color="auto"/>
                            <w:left w:val="none" w:sz="0" w:space="0" w:color="auto"/>
                            <w:bottom w:val="none" w:sz="0" w:space="0" w:color="auto"/>
                            <w:right w:val="none" w:sz="0" w:space="0" w:color="auto"/>
                          </w:divBdr>
                        </w:div>
                      </w:divsChild>
                    </w:div>
                    <w:div w:id="1761826463">
                      <w:marLeft w:val="0"/>
                      <w:marRight w:val="0"/>
                      <w:marTop w:val="0"/>
                      <w:marBottom w:val="0"/>
                      <w:divBdr>
                        <w:top w:val="none" w:sz="0" w:space="0" w:color="auto"/>
                        <w:left w:val="none" w:sz="0" w:space="0" w:color="auto"/>
                        <w:bottom w:val="none" w:sz="0" w:space="0" w:color="auto"/>
                        <w:right w:val="none" w:sz="0" w:space="0" w:color="auto"/>
                      </w:divBdr>
                      <w:divsChild>
                        <w:div w:id="1560239293">
                          <w:marLeft w:val="0"/>
                          <w:marRight w:val="0"/>
                          <w:marTop w:val="0"/>
                          <w:marBottom w:val="0"/>
                          <w:divBdr>
                            <w:top w:val="none" w:sz="0" w:space="0" w:color="auto"/>
                            <w:left w:val="none" w:sz="0" w:space="0" w:color="auto"/>
                            <w:bottom w:val="none" w:sz="0" w:space="0" w:color="auto"/>
                            <w:right w:val="none" w:sz="0" w:space="0" w:color="auto"/>
                          </w:divBdr>
                        </w:div>
                      </w:divsChild>
                    </w:div>
                    <w:div w:id="2056345868">
                      <w:marLeft w:val="0"/>
                      <w:marRight w:val="0"/>
                      <w:marTop w:val="0"/>
                      <w:marBottom w:val="0"/>
                      <w:divBdr>
                        <w:top w:val="none" w:sz="0" w:space="0" w:color="auto"/>
                        <w:left w:val="none" w:sz="0" w:space="0" w:color="auto"/>
                        <w:bottom w:val="none" w:sz="0" w:space="0" w:color="auto"/>
                        <w:right w:val="none" w:sz="0" w:space="0" w:color="auto"/>
                      </w:divBdr>
                      <w:divsChild>
                        <w:div w:id="1181622678">
                          <w:marLeft w:val="0"/>
                          <w:marRight w:val="0"/>
                          <w:marTop w:val="0"/>
                          <w:marBottom w:val="0"/>
                          <w:divBdr>
                            <w:top w:val="none" w:sz="0" w:space="0" w:color="auto"/>
                            <w:left w:val="none" w:sz="0" w:space="0" w:color="auto"/>
                            <w:bottom w:val="none" w:sz="0" w:space="0" w:color="auto"/>
                            <w:right w:val="none" w:sz="0" w:space="0" w:color="auto"/>
                          </w:divBdr>
                        </w:div>
                      </w:divsChild>
                    </w:div>
                    <w:div w:id="571089143">
                      <w:marLeft w:val="0"/>
                      <w:marRight w:val="0"/>
                      <w:marTop w:val="0"/>
                      <w:marBottom w:val="0"/>
                      <w:divBdr>
                        <w:top w:val="none" w:sz="0" w:space="0" w:color="auto"/>
                        <w:left w:val="none" w:sz="0" w:space="0" w:color="auto"/>
                        <w:bottom w:val="none" w:sz="0" w:space="0" w:color="auto"/>
                        <w:right w:val="none" w:sz="0" w:space="0" w:color="auto"/>
                      </w:divBdr>
                      <w:divsChild>
                        <w:div w:id="1288975354">
                          <w:marLeft w:val="0"/>
                          <w:marRight w:val="0"/>
                          <w:marTop w:val="0"/>
                          <w:marBottom w:val="0"/>
                          <w:divBdr>
                            <w:top w:val="none" w:sz="0" w:space="0" w:color="auto"/>
                            <w:left w:val="none" w:sz="0" w:space="0" w:color="auto"/>
                            <w:bottom w:val="none" w:sz="0" w:space="0" w:color="auto"/>
                            <w:right w:val="none" w:sz="0" w:space="0" w:color="auto"/>
                          </w:divBdr>
                        </w:div>
                      </w:divsChild>
                    </w:div>
                    <w:div w:id="1702588184">
                      <w:marLeft w:val="0"/>
                      <w:marRight w:val="0"/>
                      <w:marTop w:val="0"/>
                      <w:marBottom w:val="0"/>
                      <w:divBdr>
                        <w:top w:val="none" w:sz="0" w:space="0" w:color="auto"/>
                        <w:left w:val="none" w:sz="0" w:space="0" w:color="auto"/>
                        <w:bottom w:val="none" w:sz="0" w:space="0" w:color="auto"/>
                        <w:right w:val="none" w:sz="0" w:space="0" w:color="auto"/>
                      </w:divBdr>
                      <w:divsChild>
                        <w:div w:id="1027290462">
                          <w:marLeft w:val="0"/>
                          <w:marRight w:val="0"/>
                          <w:marTop w:val="0"/>
                          <w:marBottom w:val="0"/>
                          <w:divBdr>
                            <w:top w:val="none" w:sz="0" w:space="0" w:color="auto"/>
                            <w:left w:val="none" w:sz="0" w:space="0" w:color="auto"/>
                            <w:bottom w:val="none" w:sz="0" w:space="0" w:color="auto"/>
                            <w:right w:val="none" w:sz="0" w:space="0" w:color="auto"/>
                          </w:divBdr>
                        </w:div>
                      </w:divsChild>
                    </w:div>
                    <w:div w:id="573323954">
                      <w:marLeft w:val="0"/>
                      <w:marRight w:val="0"/>
                      <w:marTop w:val="0"/>
                      <w:marBottom w:val="0"/>
                      <w:divBdr>
                        <w:top w:val="none" w:sz="0" w:space="0" w:color="auto"/>
                        <w:left w:val="none" w:sz="0" w:space="0" w:color="auto"/>
                        <w:bottom w:val="none" w:sz="0" w:space="0" w:color="auto"/>
                        <w:right w:val="none" w:sz="0" w:space="0" w:color="auto"/>
                      </w:divBdr>
                      <w:divsChild>
                        <w:div w:id="65916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695219">
              <w:marLeft w:val="0"/>
              <w:marRight w:val="0"/>
              <w:marTop w:val="0"/>
              <w:marBottom w:val="0"/>
              <w:divBdr>
                <w:top w:val="none" w:sz="0" w:space="0" w:color="auto"/>
                <w:left w:val="none" w:sz="0" w:space="0" w:color="auto"/>
                <w:bottom w:val="none" w:sz="0" w:space="0" w:color="auto"/>
                <w:right w:val="none" w:sz="0" w:space="0" w:color="auto"/>
              </w:divBdr>
              <w:divsChild>
                <w:div w:id="1544976746">
                  <w:marLeft w:val="0"/>
                  <w:marRight w:val="0"/>
                  <w:marTop w:val="0"/>
                  <w:marBottom w:val="0"/>
                  <w:divBdr>
                    <w:top w:val="none" w:sz="0" w:space="0" w:color="auto"/>
                    <w:left w:val="none" w:sz="0" w:space="0" w:color="auto"/>
                    <w:bottom w:val="none" w:sz="0" w:space="0" w:color="auto"/>
                    <w:right w:val="none" w:sz="0" w:space="0" w:color="auto"/>
                  </w:divBdr>
                  <w:divsChild>
                    <w:div w:id="127409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91690">
              <w:marLeft w:val="0"/>
              <w:marRight w:val="0"/>
              <w:marTop w:val="0"/>
              <w:marBottom w:val="0"/>
              <w:divBdr>
                <w:top w:val="none" w:sz="0" w:space="0" w:color="auto"/>
                <w:left w:val="none" w:sz="0" w:space="0" w:color="auto"/>
                <w:bottom w:val="none" w:sz="0" w:space="0" w:color="auto"/>
                <w:right w:val="none" w:sz="0" w:space="0" w:color="auto"/>
              </w:divBdr>
              <w:divsChild>
                <w:div w:id="954366309">
                  <w:marLeft w:val="0"/>
                  <w:marRight w:val="0"/>
                  <w:marTop w:val="0"/>
                  <w:marBottom w:val="0"/>
                  <w:divBdr>
                    <w:top w:val="none" w:sz="0" w:space="0" w:color="auto"/>
                    <w:left w:val="none" w:sz="0" w:space="0" w:color="auto"/>
                    <w:bottom w:val="none" w:sz="0" w:space="0" w:color="auto"/>
                    <w:right w:val="none" w:sz="0" w:space="0" w:color="auto"/>
                  </w:divBdr>
                  <w:divsChild>
                    <w:div w:id="179051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14557">
              <w:marLeft w:val="0"/>
              <w:marRight w:val="0"/>
              <w:marTop w:val="0"/>
              <w:marBottom w:val="0"/>
              <w:divBdr>
                <w:top w:val="none" w:sz="0" w:space="0" w:color="auto"/>
                <w:left w:val="none" w:sz="0" w:space="0" w:color="auto"/>
                <w:bottom w:val="none" w:sz="0" w:space="0" w:color="auto"/>
                <w:right w:val="none" w:sz="0" w:space="0" w:color="auto"/>
              </w:divBdr>
              <w:divsChild>
                <w:div w:id="1394423703">
                  <w:marLeft w:val="0"/>
                  <w:marRight w:val="0"/>
                  <w:marTop w:val="0"/>
                  <w:marBottom w:val="0"/>
                  <w:divBdr>
                    <w:top w:val="none" w:sz="0" w:space="0" w:color="auto"/>
                    <w:left w:val="none" w:sz="0" w:space="0" w:color="auto"/>
                    <w:bottom w:val="none" w:sz="0" w:space="0" w:color="auto"/>
                    <w:right w:val="none" w:sz="0" w:space="0" w:color="auto"/>
                  </w:divBdr>
                  <w:divsChild>
                    <w:div w:id="181390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032763">
              <w:marLeft w:val="0"/>
              <w:marRight w:val="0"/>
              <w:marTop w:val="0"/>
              <w:marBottom w:val="0"/>
              <w:divBdr>
                <w:top w:val="none" w:sz="0" w:space="0" w:color="auto"/>
                <w:left w:val="none" w:sz="0" w:space="0" w:color="auto"/>
                <w:bottom w:val="none" w:sz="0" w:space="0" w:color="auto"/>
                <w:right w:val="none" w:sz="0" w:space="0" w:color="auto"/>
              </w:divBdr>
              <w:divsChild>
                <w:div w:id="1175026324">
                  <w:marLeft w:val="0"/>
                  <w:marRight w:val="0"/>
                  <w:marTop w:val="0"/>
                  <w:marBottom w:val="0"/>
                  <w:divBdr>
                    <w:top w:val="none" w:sz="0" w:space="0" w:color="auto"/>
                    <w:left w:val="none" w:sz="0" w:space="0" w:color="auto"/>
                    <w:bottom w:val="none" w:sz="0" w:space="0" w:color="auto"/>
                    <w:right w:val="none" w:sz="0" w:space="0" w:color="auto"/>
                  </w:divBdr>
                  <w:divsChild>
                    <w:div w:id="127836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38043">
              <w:marLeft w:val="0"/>
              <w:marRight w:val="0"/>
              <w:marTop w:val="0"/>
              <w:marBottom w:val="0"/>
              <w:divBdr>
                <w:top w:val="none" w:sz="0" w:space="0" w:color="auto"/>
                <w:left w:val="none" w:sz="0" w:space="0" w:color="auto"/>
                <w:bottom w:val="none" w:sz="0" w:space="0" w:color="auto"/>
                <w:right w:val="none" w:sz="0" w:space="0" w:color="auto"/>
              </w:divBdr>
              <w:divsChild>
                <w:div w:id="1008168003">
                  <w:marLeft w:val="0"/>
                  <w:marRight w:val="0"/>
                  <w:marTop w:val="0"/>
                  <w:marBottom w:val="0"/>
                  <w:divBdr>
                    <w:top w:val="none" w:sz="0" w:space="0" w:color="auto"/>
                    <w:left w:val="none" w:sz="0" w:space="0" w:color="auto"/>
                    <w:bottom w:val="none" w:sz="0" w:space="0" w:color="auto"/>
                    <w:right w:val="none" w:sz="0" w:space="0" w:color="auto"/>
                  </w:divBdr>
                  <w:divsChild>
                    <w:div w:id="39586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054451">
          <w:marLeft w:val="0"/>
          <w:marRight w:val="0"/>
          <w:marTop w:val="0"/>
          <w:marBottom w:val="0"/>
          <w:divBdr>
            <w:top w:val="none" w:sz="0" w:space="0" w:color="auto"/>
            <w:left w:val="none" w:sz="0" w:space="0" w:color="auto"/>
            <w:bottom w:val="none" w:sz="0" w:space="0" w:color="auto"/>
            <w:right w:val="none" w:sz="0" w:space="0" w:color="auto"/>
          </w:divBdr>
          <w:divsChild>
            <w:div w:id="19400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6549">
      <w:bodyDiv w:val="1"/>
      <w:marLeft w:val="0"/>
      <w:marRight w:val="0"/>
      <w:marTop w:val="0"/>
      <w:marBottom w:val="0"/>
      <w:divBdr>
        <w:top w:val="none" w:sz="0" w:space="0" w:color="auto"/>
        <w:left w:val="none" w:sz="0" w:space="0" w:color="auto"/>
        <w:bottom w:val="none" w:sz="0" w:space="0" w:color="auto"/>
        <w:right w:val="none" w:sz="0" w:space="0" w:color="auto"/>
      </w:divBdr>
    </w:div>
    <w:div w:id="1575778927">
      <w:bodyDiv w:val="1"/>
      <w:marLeft w:val="0"/>
      <w:marRight w:val="0"/>
      <w:marTop w:val="0"/>
      <w:marBottom w:val="0"/>
      <w:divBdr>
        <w:top w:val="none" w:sz="0" w:space="0" w:color="auto"/>
        <w:left w:val="none" w:sz="0" w:space="0" w:color="auto"/>
        <w:bottom w:val="none" w:sz="0" w:space="0" w:color="auto"/>
        <w:right w:val="none" w:sz="0" w:space="0" w:color="auto"/>
      </w:divBdr>
      <w:divsChild>
        <w:div w:id="1238250090">
          <w:marLeft w:val="0"/>
          <w:marRight w:val="0"/>
          <w:marTop w:val="0"/>
          <w:marBottom w:val="0"/>
          <w:divBdr>
            <w:top w:val="none" w:sz="0" w:space="0" w:color="auto"/>
            <w:left w:val="none" w:sz="0" w:space="0" w:color="auto"/>
            <w:bottom w:val="none" w:sz="0" w:space="0" w:color="auto"/>
            <w:right w:val="none" w:sz="0" w:space="0" w:color="auto"/>
          </w:divBdr>
        </w:div>
        <w:div w:id="674654741">
          <w:marLeft w:val="0"/>
          <w:marRight w:val="0"/>
          <w:marTop w:val="0"/>
          <w:marBottom w:val="0"/>
          <w:divBdr>
            <w:top w:val="none" w:sz="0" w:space="0" w:color="auto"/>
            <w:left w:val="none" w:sz="0" w:space="0" w:color="auto"/>
            <w:bottom w:val="none" w:sz="0" w:space="0" w:color="auto"/>
            <w:right w:val="none" w:sz="0" w:space="0" w:color="auto"/>
          </w:divBdr>
          <w:divsChild>
            <w:div w:id="784467810">
              <w:marLeft w:val="0"/>
              <w:marRight w:val="0"/>
              <w:marTop w:val="0"/>
              <w:marBottom w:val="0"/>
              <w:divBdr>
                <w:top w:val="none" w:sz="0" w:space="0" w:color="auto"/>
                <w:left w:val="none" w:sz="0" w:space="0" w:color="auto"/>
                <w:bottom w:val="none" w:sz="0" w:space="0" w:color="auto"/>
                <w:right w:val="none" w:sz="0" w:space="0" w:color="auto"/>
              </w:divBdr>
            </w:div>
            <w:div w:id="1107576097">
              <w:marLeft w:val="0"/>
              <w:marRight w:val="0"/>
              <w:marTop w:val="0"/>
              <w:marBottom w:val="0"/>
              <w:divBdr>
                <w:top w:val="none" w:sz="0" w:space="0" w:color="auto"/>
                <w:left w:val="none" w:sz="0" w:space="0" w:color="auto"/>
                <w:bottom w:val="none" w:sz="0" w:space="0" w:color="auto"/>
                <w:right w:val="none" w:sz="0" w:space="0" w:color="auto"/>
              </w:divBdr>
              <w:divsChild>
                <w:div w:id="1117486604">
                  <w:marLeft w:val="0"/>
                  <w:marRight w:val="0"/>
                  <w:marTop w:val="0"/>
                  <w:marBottom w:val="0"/>
                  <w:divBdr>
                    <w:top w:val="none" w:sz="0" w:space="0" w:color="auto"/>
                    <w:left w:val="none" w:sz="0" w:space="0" w:color="auto"/>
                    <w:bottom w:val="none" w:sz="0" w:space="0" w:color="auto"/>
                    <w:right w:val="none" w:sz="0" w:space="0" w:color="auto"/>
                  </w:divBdr>
                  <w:divsChild>
                    <w:div w:id="1350329328">
                      <w:marLeft w:val="0"/>
                      <w:marRight w:val="0"/>
                      <w:marTop w:val="0"/>
                      <w:marBottom w:val="0"/>
                      <w:divBdr>
                        <w:top w:val="none" w:sz="0" w:space="0" w:color="auto"/>
                        <w:left w:val="none" w:sz="0" w:space="0" w:color="auto"/>
                        <w:bottom w:val="none" w:sz="0" w:space="0" w:color="auto"/>
                        <w:right w:val="none" w:sz="0" w:space="0" w:color="auto"/>
                      </w:divBdr>
                    </w:div>
                    <w:div w:id="1898005914">
                      <w:marLeft w:val="0"/>
                      <w:marRight w:val="0"/>
                      <w:marTop w:val="0"/>
                      <w:marBottom w:val="0"/>
                      <w:divBdr>
                        <w:top w:val="none" w:sz="0" w:space="0" w:color="auto"/>
                        <w:left w:val="none" w:sz="0" w:space="0" w:color="auto"/>
                        <w:bottom w:val="none" w:sz="0" w:space="0" w:color="auto"/>
                        <w:right w:val="none" w:sz="0" w:space="0" w:color="auto"/>
                      </w:divBdr>
                      <w:divsChild>
                        <w:div w:id="230426174">
                          <w:marLeft w:val="0"/>
                          <w:marRight w:val="0"/>
                          <w:marTop w:val="0"/>
                          <w:marBottom w:val="0"/>
                          <w:divBdr>
                            <w:top w:val="none" w:sz="0" w:space="0" w:color="auto"/>
                            <w:left w:val="none" w:sz="0" w:space="0" w:color="auto"/>
                            <w:bottom w:val="none" w:sz="0" w:space="0" w:color="auto"/>
                            <w:right w:val="none" w:sz="0" w:space="0" w:color="auto"/>
                          </w:divBdr>
                        </w:div>
                      </w:divsChild>
                    </w:div>
                    <w:div w:id="1928344551">
                      <w:marLeft w:val="0"/>
                      <w:marRight w:val="0"/>
                      <w:marTop w:val="0"/>
                      <w:marBottom w:val="0"/>
                      <w:divBdr>
                        <w:top w:val="none" w:sz="0" w:space="0" w:color="auto"/>
                        <w:left w:val="none" w:sz="0" w:space="0" w:color="auto"/>
                        <w:bottom w:val="none" w:sz="0" w:space="0" w:color="auto"/>
                        <w:right w:val="none" w:sz="0" w:space="0" w:color="auto"/>
                      </w:divBdr>
                      <w:divsChild>
                        <w:div w:id="819232730">
                          <w:marLeft w:val="0"/>
                          <w:marRight w:val="0"/>
                          <w:marTop w:val="0"/>
                          <w:marBottom w:val="0"/>
                          <w:divBdr>
                            <w:top w:val="none" w:sz="0" w:space="0" w:color="auto"/>
                            <w:left w:val="none" w:sz="0" w:space="0" w:color="auto"/>
                            <w:bottom w:val="none" w:sz="0" w:space="0" w:color="auto"/>
                            <w:right w:val="none" w:sz="0" w:space="0" w:color="auto"/>
                          </w:divBdr>
                        </w:div>
                      </w:divsChild>
                    </w:div>
                    <w:div w:id="856426649">
                      <w:marLeft w:val="0"/>
                      <w:marRight w:val="0"/>
                      <w:marTop w:val="0"/>
                      <w:marBottom w:val="0"/>
                      <w:divBdr>
                        <w:top w:val="none" w:sz="0" w:space="0" w:color="auto"/>
                        <w:left w:val="none" w:sz="0" w:space="0" w:color="auto"/>
                        <w:bottom w:val="none" w:sz="0" w:space="0" w:color="auto"/>
                        <w:right w:val="none" w:sz="0" w:space="0" w:color="auto"/>
                      </w:divBdr>
                      <w:divsChild>
                        <w:div w:id="696320662">
                          <w:marLeft w:val="0"/>
                          <w:marRight w:val="0"/>
                          <w:marTop w:val="0"/>
                          <w:marBottom w:val="0"/>
                          <w:divBdr>
                            <w:top w:val="none" w:sz="0" w:space="0" w:color="auto"/>
                            <w:left w:val="none" w:sz="0" w:space="0" w:color="auto"/>
                            <w:bottom w:val="none" w:sz="0" w:space="0" w:color="auto"/>
                            <w:right w:val="none" w:sz="0" w:space="0" w:color="auto"/>
                          </w:divBdr>
                        </w:div>
                      </w:divsChild>
                    </w:div>
                    <w:div w:id="719980136">
                      <w:marLeft w:val="0"/>
                      <w:marRight w:val="0"/>
                      <w:marTop w:val="0"/>
                      <w:marBottom w:val="0"/>
                      <w:divBdr>
                        <w:top w:val="none" w:sz="0" w:space="0" w:color="auto"/>
                        <w:left w:val="none" w:sz="0" w:space="0" w:color="auto"/>
                        <w:bottom w:val="none" w:sz="0" w:space="0" w:color="auto"/>
                        <w:right w:val="none" w:sz="0" w:space="0" w:color="auto"/>
                      </w:divBdr>
                      <w:divsChild>
                        <w:div w:id="1774091954">
                          <w:marLeft w:val="0"/>
                          <w:marRight w:val="0"/>
                          <w:marTop w:val="0"/>
                          <w:marBottom w:val="0"/>
                          <w:divBdr>
                            <w:top w:val="none" w:sz="0" w:space="0" w:color="auto"/>
                            <w:left w:val="none" w:sz="0" w:space="0" w:color="auto"/>
                            <w:bottom w:val="none" w:sz="0" w:space="0" w:color="auto"/>
                            <w:right w:val="none" w:sz="0" w:space="0" w:color="auto"/>
                          </w:divBdr>
                        </w:div>
                      </w:divsChild>
                    </w:div>
                    <w:div w:id="82075549">
                      <w:marLeft w:val="0"/>
                      <w:marRight w:val="0"/>
                      <w:marTop w:val="0"/>
                      <w:marBottom w:val="0"/>
                      <w:divBdr>
                        <w:top w:val="none" w:sz="0" w:space="0" w:color="auto"/>
                        <w:left w:val="none" w:sz="0" w:space="0" w:color="auto"/>
                        <w:bottom w:val="none" w:sz="0" w:space="0" w:color="auto"/>
                        <w:right w:val="none" w:sz="0" w:space="0" w:color="auto"/>
                      </w:divBdr>
                      <w:divsChild>
                        <w:div w:id="997340561">
                          <w:marLeft w:val="0"/>
                          <w:marRight w:val="0"/>
                          <w:marTop w:val="0"/>
                          <w:marBottom w:val="0"/>
                          <w:divBdr>
                            <w:top w:val="none" w:sz="0" w:space="0" w:color="auto"/>
                            <w:left w:val="none" w:sz="0" w:space="0" w:color="auto"/>
                            <w:bottom w:val="none" w:sz="0" w:space="0" w:color="auto"/>
                            <w:right w:val="none" w:sz="0" w:space="0" w:color="auto"/>
                          </w:divBdr>
                        </w:div>
                      </w:divsChild>
                    </w:div>
                    <w:div w:id="720785029">
                      <w:marLeft w:val="0"/>
                      <w:marRight w:val="0"/>
                      <w:marTop w:val="0"/>
                      <w:marBottom w:val="0"/>
                      <w:divBdr>
                        <w:top w:val="none" w:sz="0" w:space="0" w:color="auto"/>
                        <w:left w:val="none" w:sz="0" w:space="0" w:color="auto"/>
                        <w:bottom w:val="none" w:sz="0" w:space="0" w:color="auto"/>
                        <w:right w:val="none" w:sz="0" w:space="0" w:color="auto"/>
                      </w:divBdr>
                      <w:divsChild>
                        <w:div w:id="1062799075">
                          <w:marLeft w:val="0"/>
                          <w:marRight w:val="0"/>
                          <w:marTop w:val="0"/>
                          <w:marBottom w:val="0"/>
                          <w:divBdr>
                            <w:top w:val="none" w:sz="0" w:space="0" w:color="auto"/>
                            <w:left w:val="none" w:sz="0" w:space="0" w:color="auto"/>
                            <w:bottom w:val="none" w:sz="0" w:space="0" w:color="auto"/>
                            <w:right w:val="none" w:sz="0" w:space="0" w:color="auto"/>
                          </w:divBdr>
                        </w:div>
                      </w:divsChild>
                    </w:div>
                    <w:div w:id="1139570702">
                      <w:marLeft w:val="0"/>
                      <w:marRight w:val="0"/>
                      <w:marTop w:val="0"/>
                      <w:marBottom w:val="0"/>
                      <w:divBdr>
                        <w:top w:val="none" w:sz="0" w:space="0" w:color="auto"/>
                        <w:left w:val="none" w:sz="0" w:space="0" w:color="auto"/>
                        <w:bottom w:val="none" w:sz="0" w:space="0" w:color="auto"/>
                        <w:right w:val="none" w:sz="0" w:space="0" w:color="auto"/>
                      </w:divBdr>
                      <w:divsChild>
                        <w:div w:id="1753089843">
                          <w:marLeft w:val="0"/>
                          <w:marRight w:val="0"/>
                          <w:marTop w:val="0"/>
                          <w:marBottom w:val="0"/>
                          <w:divBdr>
                            <w:top w:val="none" w:sz="0" w:space="0" w:color="auto"/>
                            <w:left w:val="none" w:sz="0" w:space="0" w:color="auto"/>
                            <w:bottom w:val="none" w:sz="0" w:space="0" w:color="auto"/>
                            <w:right w:val="none" w:sz="0" w:space="0" w:color="auto"/>
                          </w:divBdr>
                        </w:div>
                      </w:divsChild>
                    </w:div>
                    <w:div w:id="232737368">
                      <w:marLeft w:val="0"/>
                      <w:marRight w:val="0"/>
                      <w:marTop w:val="0"/>
                      <w:marBottom w:val="0"/>
                      <w:divBdr>
                        <w:top w:val="none" w:sz="0" w:space="0" w:color="auto"/>
                        <w:left w:val="none" w:sz="0" w:space="0" w:color="auto"/>
                        <w:bottom w:val="none" w:sz="0" w:space="0" w:color="auto"/>
                        <w:right w:val="none" w:sz="0" w:space="0" w:color="auto"/>
                      </w:divBdr>
                      <w:divsChild>
                        <w:div w:id="177420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390351">
              <w:marLeft w:val="0"/>
              <w:marRight w:val="0"/>
              <w:marTop w:val="0"/>
              <w:marBottom w:val="0"/>
              <w:divBdr>
                <w:top w:val="none" w:sz="0" w:space="0" w:color="auto"/>
                <w:left w:val="none" w:sz="0" w:space="0" w:color="auto"/>
                <w:bottom w:val="none" w:sz="0" w:space="0" w:color="auto"/>
                <w:right w:val="none" w:sz="0" w:space="0" w:color="auto"/>
              </w:divBdr>
              <w:divsChild>
                <w:div w:id="1052509698">
                  <w:marLeft w:val="0"/>
                  <w:marRight w:val="0"/>
                  <w:marTop w:val="0"/>
                  <w:marBottom w:val="0"/>
                  <w:divBdr>
                    <w:top w:val="none" w:sz="0" w:space="0" w:color="auto"/>
                    <w:left w:val="none" w:sz="0" w:space="0" w:color="auto"/>
                    <w:bottom w:val="none" w:sz="0" w:space="0" w:color="auto"/>
                    <w:right w:val="none" w:sz="0" w:space="0" w:color="auto"/>
                  </w:divBdr>
                  <w:divsChild>
                    <w:div w:id="24349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026107">
              <w:marLeft w:val="0"/>
              <w:marRight w:val="0"/>
              <w:marTop w:val="0"/>
              <w:marBottom w:val="0"/>
              <w:divBdr>
                <w:top w:val="none" w:sz="0" w:space="0" w:color="auto"/>
                <w:left w:val="none" w:sz="0" w:space="0" w:color="auto"/>
                <w:bottom w:val="none" w:sz="0" w:space="0" w:color="auto"/>
                <w:right w:val="none" w:sz="0" w:space="0" w:color="auto"/>
              </w:divBdr>
              <w:divsChild>
                <w:div w:id="20709731">
                  <w:marLeft w:val="0"/>
                  <w:marRight w:val="0"/>
                  <w:marTop w:val="0"/>
                  <w:marBottom w:val="0"/>
                  <w:divBdr>
                    <w:top w:val="none" w:sz="0" w:space="0" w:color="auto"/>
                    <w:left w:val="none" w:sz="0" w:space="0" w:color="auto"/>
                    <w:bottom w:val="none" w:sz="0" w:space="0" w:color="auto"/>
                    <w:right w:val="none" w:sz="0" w:space="0" w:color="auto"/>
                  </w:divBdr>
                  <w:divsChild>
                    <w:div w:id="111683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12863">
              <w:marLeft w:val="0"/>
              <w:marRight w:val="0"/>
              <w:marTop w:val="0"/>
              <w:marBottom w:val="0"/>
              <w:divBdr>
                <w:top w:val="none" w:sz="0" w:space="0" w:color="auto"/>
                <w:left w:val="none" w:sz="0" w:space="0" w:color="auto"/>
                <w:bottom w:val="none" w:sz="0" w:space="0" w:color="auto"/>
                <w:right w:val="none" w:sz="0" w:space="0" w:color="auto"/>
              </w:divBdr>
              <w:divsChild>
                <w:div w:id="1894079570">
                  <w:marLeft w:val="0"/>
                  <w:marRight w:val="0"/>
                  <w:marTop w:val="0"/>
                  <w:marBottom w:val="0"/>
                  <w:divBdr>
                    <w:top w:val="none" w:sz="0" w:space="0" w:color="auto"/>
                    <w:left w:val="none" w:sz="0" w:space="0" w:color="auto"/>
                    <w:bottom w:val="none" w:sz="0" w:space="0" w:color="auto"/>
                    <w:right w:val="none" w:sz="0" w:space="0" w:color="auto"/>
                  </w:divBdr>
                  <w:divsChild>
                    <w:div w:id="146311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38254">
              <w:marLeft w:val="0"/>
              <w:marRight w:val="0"/>
              <w:marTop w:val="0"/>
              <w:marBottom w:val="0"/>
              <w:divBdr>
                <w:top w:val="none" w:sz="0" w:space="0" w:color="auto"/>
                <w:left w:val="none" w:sz="0" w:space="0" w:color="auto"/>
                <w:bottom w:val="none" w:sz="0" w:space="0" w:color="auto"/>
                <w:right w:val="none" w:sz="0" w:space="0" w:color="auto"/>
              </w:divBdr>
              <w:divsChild>
                <w:div w:id="974799407">
                  <w:marLeft w:val="0"/>
                  <w:marRight w:val="0"/>
                  <w:marTop w:val="0"/>
                  <w:marBottom w:val="0"/>
                  <w:divBdr>
                    <w:top w:val="none" w:sz="0" w:space="0" w:color="auto"/>
                    <w:left w:val="none" w:sz="0" w:space="0" w:color="auto"/>
                    <w:bottom w:val="none" w:sz="0" w:space="0" w:color="auto"/>
                    <w:right w:val="none" w:sz="0" w:space="0" w:color="auto"/>
                  </w:divBdr>
                  <w:divsChild>
                    <w:div w:id="113981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92928">
              <w:marLeft w:val="0"/>
              <w:marRight w:val="0"/>
              <w:marTop w:val="0"/>
              <w:marBottom w:val="0"/>
              <w:divBdr>
                <w:top w:val="none" w:sz="0" w:space="0" w:color="auto"/>
                <w:left w:val="none" w:sz="0" w:space="0" w:color="auto"/>
                <w:bottom w:val="none" w:sz="0" w:space="0" w:color="auto"/>
                <w:right w:val="none" w:sz="0" w:space="0" w:color="auto"/>
              </w:divBdr>
              <w:divsChild>
                <w:div w:id="1520122460">
                  <w:marLeft w:val="0"/>
                  <w:marRight w:val="0"/>
                  <w:marTop w:val="0"/>
                  <w:marBottom w:val="0"/>
                  <w:divBdr>
                    <w:top w:val="none" w:sz="0" w:space="0" w:color="auto"/>
                    <w:left w:val="none" w:sz="0" w:space="0" w:color="auto"/>
                    <w:bottom w:val="none" w:sz="0" w:space="0" w:color="auto"/>
                    <w:right w:val="none" w:sz="0" w:space="0" w:color="auto"/>
                  </w:divBdr>
                  <w:divsChild>
                    <w:div w:id="12427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2048783">
          <w:marLeft w:val="0"/>
          <w:marRight w:val="0"/>
          <w:marTop w:val="0"/>
          <w:marBottom w:val="0"/>
          <w:divBdr>
            <w:top w:val="none" w:sz="0" w:space="0" w:color="auto"/>
            <w:left w:val="none" w:sz="0" w:space="0" w:color="auto"/>
            <w:bottom w:val="none" w:sz="0" w:space="0" w:color="auto"/>
            <w:right w:val="none" w:sz="0" w:space="0" w:color="auto"/>
          </w:divBdr>
          <w:divsChild>
            <w:div w:id="124873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867246">
      <w:bodyDiv w:val="1"/>
      <w:marLeft w:val="0"/>
      <w:marRight w:val="0"/>
      <w:marTop w:val="0"/>
      <w:marBottom w:val="0"/>
      <w:divBdr>
        <w:top w:val="none" w:sz="0" w:space="0" w:color="auto"/>
        <w:left w:val="none" w:sz="0" w:space="0" w:color="auto"/>
        <w:bottom w:val="none" w:sz="0" w:space="0" w:color="auto"/>
        <w:right w:val="none" w:sz="0" w:space="0" w:color="auto"/>
      </w:divBdr>
      <w:divsChild>
        <w:div w:id="653490279">
          <w:marLeft w:val="0"/>
          <w:marRight w:val="0"/>
          <w:marTop w:val="0"/>
          <w:marBottom w:val="0"/>
          <w:divBdr>
            <w:top w:val="none" w:sz="0" w:space="0" w:color="auto"/>
            <w:left w:val="none" w:sz="0" w:space="0" w:color="auto"/>
            <w:bottom w:val="none" w:sz="0" w:space="0" w:color="auto"/>
            <w:right w:val="none" w:sz="0" w:space="0" w:color="auto"/>
          </w:divBdr>
        </w:div>
        <w:div w:id="1454179544">
          <w:marLeft w:val="0"/>
          <w:marRight w:val="0"/>
          <w:marTop w:val="0"/>
          <w:marBottom w:val="0"/>
          <w:divBdr>
            <w:top w:val="none" w:sz="0" w:space="0" w:color="auto"/>
            <w:left w:val="none" w:sz="0" w:space="0" w:color="auto"/>
            <w:bottom w:val="none" w:sz="0" w:space="0" w:color="auto"/>
            <w:right w:val="none" w:sz="0" w:space="0" w:color="auto"/>
          </w:divBdr>
          <w:divsChild>
            <w:div w:id="569926226">
              <w:marLeft w:val="0"/>
              <w:marRight w:val="0"/>
              <w:marTop w:val="0"/>
              <w:marBottom w:val="0"/>
              <w:divBdr>
                <w:top w:val="none" w:sz="0" w:space="0" w:color="auto"/>
                <w:left w:val="none" w:sz="0" w:space="0" w:color="auto"/>
                <w:bottom w:val="none" w:sz="0" w:space="0" w:color="auto"/>
                <w:right w:val="none" w:sz="0" w:space="0" w:color="auto"/>
              </w:divBdr>
            </w:div>
            <w:div w:id="1362128152">
              <w:marLeft w:val="0"/>
              <w:marRight w:val="0"/>
              <w:marTop w:val="0"/>
              <w:marBottom w:val="0"/>
              <w:divBdr>
                <w:top w:val="none" w:sz="0" w:space="0" w:color="auto"/>
                <w:left w:val="none" w:sz="0" w:space="0" w:color="auto"/>
                <w:bottom w:val="none" w:sz="0" w:space="0" w:color="auto"/>
                <w:right w:val="none" w:sz="0" w:space="0" w:color="auto"/>
              </w:divBdr>
              <w:divsChild>
                <w:div w:id="363554582">
                  <w:marLeft w:val="0"/>
                  <w:marRight w:val="0"/>
                  <w:marTop w:val="0"/>
                  <w:marBottom w:val="0"/>
                  <w:divBdr>
                    <w:top w:val="none" w:sz="0" w:space="0" w:color="auto"/>
                    <w:left w:val="none" w:sz="0" w:space="0" w:color="auto"/>
                    <w:bottom w:val="none" w:sz="0" w:space="0" w:color="auto"/>
                    <w:right w:val="none" w:sz="0" w:space="0" w:color="auto"/>
                  </w:divBdr>
                  <w:divsChild>
                    <w:div w:id="202689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81078">
              <w:marLeft w:val="0"/>
              <w:marRight w:val="0"/>
              <w:marTop w:val="0"/>
              <w:marBottom w:val="0"/>
              <w:divBdr>
                <w:top w:val="none" w:sz="0" w:space="0" w:color="auto"/>
                <w:left w:val="none" w:sz="0" w:space="0" w:color="auto"/>
                <w:bottom w:val="none" w:sz="0" w:space="0" w:color="auto"/>
                <w:right w:val="none" w:sz="0" w:space="0" w:color="auto"/>
              </w:divBdr>
              <w:divsChild>
                <w:div w:id="1490517314">
                  <w:marLeft w:val="0"/>
                  <w:marRight w:val="0"/>
                  <w:marTop w:val="0"/>
                  <w:marBottom w:val="0"/>
                  <w:divBdr>
                    <w:top w:val="none" w:sz="0" w:space="0" w:color="auto"/>
                    <w:left w:val="none" w:sz="0" w:space="0" w:color="auto"/>
                    <w:bottom w:val="none" w:sz="0" w:space="0" w:color="auto"/>
                    <w:right w:val="none" w:sz="0" w:space="0" w:color="auto"/>
                  </w:divBdr>
                  <w:divsChild>
                    <w:div w:id="163159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11811">
              <w:marLeft w:val="0"/>
              <w:marRight w:val="0"/>
              <w:marTop w:val="0"/>
              <w:marBottom w:val="0"/>
              <w:divBdr>
                <w:top w:val="none" w:sz="0" w:space="0" w:color="auto"/>
                <w:left w:val="none" w:sz="0" w:space="0" w:color="auto"/>
                <w:bottom w:val="none" w:sz="0" w:space="0" w:color="auto"/>
                <w:right w:val="none" w:sz="0" w:space="0" w:color="auto"/>
              </w:divBdr>
              <w:divsChild>
                <w:div w:id="489256644">
                  <w:marLeft w:val="0"/>
                  <w:marRight w:val="0"/>
                  <w:marTop w:val="0"/>
                  <w:marBottom w:val="0"/>
                  <w:divBdr>
                    <w:top w:val="none" w:sz="0" w:space="0" w:color="auto"/>
                    <w:left w:val="none" w:sz="0" w:space="0" w:color="auto"/>
                    <w:bottom w:val="none" w:sz="0" w:space="0" w:color="auto"/>
                    <w:right w:val="none" w:sz="0" w:space="0" w:color="auto"/>
                  </w:divBdr>
                  <w:divsChild>
                    <w:div w:id="174025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830620">
      <w:bodyDiv w:val="1"/>
      <w:marLeft w:val="0"/>
      <w:marRight w:val="0"/>
      <w:marTop w:val="0"/>
      <w:marBottom w:val="0"/>
      <w:divBdr>
        <w:top w:val="none" w:sz="0" w:space="0" w:color="auto"/>
        <w:left w:val="none" w:sz="0" w:space="0" w:color="auto"/>
        <w:bottom w:val="none" w:sz="0" w:space="0" w:color="auto"/>
        <w:right w:val="none" w:sz="0" w:space="0" w:color="auto"/>
      </w:divBdr>
    </w:div>
    <w:div w:id="1621178707">
      <w:bodyDiv w:val="1"/>
      <w:marLeft w:val="0"/>
      <w:marRight w:val="0"/>
      <w:marTop w:val="0"/>
      <w:marBottom w:val="0"/>
      <w:divBdr>
        <w:top w:val="none" w:sz="0" w:space="0" w:color="auto"/>
        <w:left w:val="none" w:sz="0" w:space="0" w:color="auto"/>
        <w:bottom w:val="none" w:sz="0" w:space="0" w:color="auto"/>
        <w:right w:val="none" w:sz="0" w:space="0" w:color="auto"/>
      </w:divBdr>
    </w:div>
    <w:div w:id="1682781718">
      <w:bodyDiv w:val="1"/>
      <w:marLeft w:val="0"/>
      <w:marRight w:val="0"/>
      <w:marTop w:val="0"/>
      <w:marBottom w:val="0"/>
      <w:divBdr>
        <w:top w:val="none" w:sz="0" w:space="0" w:color="auto"/>
        <w:left w:val="none" w:sz="0" w:space="0" w:color="auto"/>
        <w:bottom w:val="none" w:sz="0" w:space="0" w:color="auto"/>
        <w:right w:val="none" w:sz="0" w:space="0" w:color="auto"/>
      </w:divBdr>
    </w:div>
    <w:div w:id="1785420319">
      <w:bodyDiv w:val="1"/>
      <w:marLeft w:val="0"/>
      <w:marRight w:val="0"/>
      <w:marTop w:val="0"/>
      <w:marBottom w:val="0"/>
      <w:divBdr>
        <w:top w:val="none" w:sz="0" w:space="0" w:color="auto"/>
        <w:left w:val="none" w:sz="0" w:space="0" w:color="auto"/>
        <w:bottom w:val="none" w:sz="0" w:space="0" w:color="auto"/>
        <w:right w:val="none" w:sz="0" w:space="0" w:color="auto"/>
      </w:divBdr>
      <w:divsChild>
        <w:div w:id="159934423">
          <w:marLeft w:val="0"/>
          <w:marRight w:val="0"/>
          <w:marTop w:val="0"/>
          <w:marBottom w:val="0"/>
          <w:divBdr>
            <w:top w:val="none" w:sz="0" w:space="0" w:color="auto"/>
            <w:left w:val="none" w:sz="0" w:space="0" w:color="auto"/>
            <w:bottom w:val="none" w:sz="0" w:space="0" w:color="auto"/>
            <w:right w:val="none" w:sz="0" w:space="0" w:color="auto"/>
          </w:divBdr>
        </w:div>
        <w:div w:id="1089346034">
          <w:marLeft w:val="0"/>
          <w:marRight w:val="0"/>
          <w:marTop w:val="0"/>
          <w:marBottom w:val="0"/>
          <w:divBdr>
            <w:top w:val="none" w:sz="0" w:space="0" w:color="auto"/>
            <w:left w:val="none" w:sz="0" w:space="0" w:color="auto"/>
            <w:bottom w:val="none" w:sz="0" w:space="0" w:color="auto"/>
            <w:right w:val="none" w:sz="0" w:space="0" w:color="auto"/>
          </w:divBdr>
          <w:divsChild>
            <w:div w:id="957563967">
              <w:marLeft w:val="0"/>
              <w:marRight w:val="0"/>
              <w:marTop w:val="0"/>
              <w:marBottom w:val="0"/>
              <w:divBdr>
                <w:top w:val="none" w:sz="0" w:space="0" w:color="auto"/>
                <w:left w:val="none" w:sz="0" w:space="0" w:color="auto"/>
                <w:bottom w:val="none" w:sz="0" w:space="0" w:color="auto"/>
                <w:right w:val="none" w:sz="0" w:space="0" w:color="auto"/>
              </w:divBdr>
            </w:div>
            <w:div w:id="275134811">
              <w:marLeft w:val="0"/>
              <w:marRight w:val="0"/>
              <w:marTop w:val="0"/>
              <w:marBottom w:val="0"/>
              <w:divBdr>
                <w:top w:val="none" w:sz="0" w:space="0" w:color="auto"/>
                <w:left w:val="none" w:sz="0" w:space="0" w:color="auto"/>
                <w:bottom w:val="none" w:sz="0" w:space="0" w:color="auto"/>
                <w:right w:val="none" w:sz="0" w:space="0" w:color="auto"/>
              </w:divBdr>
              <w:divsChild>
                <w:div w:id="477461076">
                  <w:marLeft w:val="0"/>
                  <w:marRight w:val="0"/>
                  <w:marTop w:val="0"/>
                  <w:marBottom w:val="0"/>
                  <w:divBdr>
                    <w:top w:val="none" w:sz="0" w:space="0" w:color="auto"/>
                    <w:left w:val="none" w:sz="0" w:space="0" w:color="auto"/>
                    <w:bottom w:val="none" w:sz="0" w:space="0" w:color="auto"/>
                    <w:right w:val="none" w:sz="0" w:space="0" w:color="auto"/>
                  </w:divBdr>
                  <w:divsChild>
                    <w:div w:id="109185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625504">
              <w:marLeft w:val="0"/>
              <w:marRight w:val="0"/>
              <w:marTop w:val="0"/>
              <w:marBottom w:val="0"/>
              <w:divBdr>
                <w:top w:val="none" w:sz="0" w:space="0" w:color="auto"/>
                <w:left w:val="none" w:sz="0" w:space="0" w:color="auto"/>
                <w:bottom w:val="none" w:sz="0" w:space="0" w:color="auto"/>
                <w:right w:val="none" w:sz="0" w:space="0" w:color="auto"/>
              </w:divBdr>
              <w:divsChild>
                <w:div w:id="981427740">
                  <w:marLeft w:val="0"/>
                  <w:marRight w:val="0"/>
                  <w:marTop w:val="0"/>
                  <w:marBottom w:val="0"/>
                  <w:divBdr>
                    <w:top w:val="none" w:sz="0" w:space="0" w:color="auto"/>
                    <w:left w:val="none" w:sz="0" w:space="0" w:color="auto"/>
                    <w:bottom w:val="none" w:sz="0" w:space="0" w:color="auto"/>
                    <w:right w:val="none" w:sz="0" w:space="0" w:color="auto"/>
                  </w:divBdr>
                  <w:divsChild>
                    <w:div w:id="183915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642512">
              <w:marLeft w:val="0"/>
              <w:marRight w:val="0"/>
              <w:marTop w:val="0"/>
              <w:marBottom w:val="0"/>
              <w:divBdr>
                <w:top w:val="none" w:sz="0" w:space="0" w:color="auto"/>
                <w:left w:val="none" w:sz="0" w:space="0" w:color="auto"/>
                <w:bottom w:val="none" w:sz="0" w:space="0" w:color="auto"/>
                <w:right w:val="none" w:sz="0" w:space="0" w:color="auto"/>
              </w:divBdr>
              <w:divsChild>
                <w:div w:id="1846477343">
                  <w:marLeft w:val="0"/>
                  <w:marRight w:val="0"/>
                  <w:marTop w:val="0"/>
                  <w:marBottom w:val="0"/>
                  <w:divBdr>
                    <w:top w:val="none" w:sz="0" w:space="0" w:color="auto"/>
                    <w:left w:val="none" w:sz="0" w:space="0" w:color="auto"/>
                    <w:bottom w:val="none" w:sz="0" w:space="0" w:color="auto"/>
                    <w:right w:val="none" w:sz="0" w:space="0" w:color="auto"/>
                  </w:divBdr>
                  <w:divsChild>
                    <w:div w:id="89365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462879">
      <w:bodyDiv w:val="1"/>
      <w:marLeft w:val="0"/>
      <w:marRight w:val="0"/>
      <w:marTop w:val="0"/>
      <w:marBottom w:val="0"/>
      <w:divBdr>
        <w:top w:val="none" w:sz="0" w:space="0" w:color="auto"/>
        <w:left w:val="none" w:sz="0" w:space="0" w:color="auto"/>
        <w:bottom w:val="none" w:sz="0" w:space="0" w:color="auto"/>
        <w:right w:val="none" w:sz="0" w:space="0" w:color="auto"/>
      </w:divBdr>
      <w:divsChild>
        <w:div w:id="1331828681">
          <w:marLeft w:val="0"/>
          <w:marRight w:val="0"/>
          <w:marTop w:val="0"/>
          <w:marBottom w:val="0"/>
          <w:divBdr>
            <w:top w:val="none" w:sz="0" w:space="0" w:color="auto"/>
            <w:left w:val="none" w:sz="0" w:space="0" w:color="auto"/>
            <w:bottom w:val="none" w:sz="0" w:space="0" w:color="auto"/>
            <w:right w:val="none" w:sz="0" w:space="0" w:color="auto"/>
          </w:divBdr>
        </w:div>
        <w:div w:id="398943098">
          <w:marLeft w:val="0"/>
          <w:marRight w:val="0"/>
          <w:marTop w:val="0"/>
          <w:marBottom w:val="0"/>
          <w:divBdr>
            <w:top w:val="none" w:sz="0" w:space="0" w:color="auto"/>
            <w:left w:val="none" w:sz="0" w:space="0" w:color="auto"/>
            <w:bottom w:val="none" w:sz="0" w:space="0" w:color="auto"/>
            <w:right w:val="none" w:sz="0" w:space="0" w:color="auto"/>
          </w:divBdr>
        </w:div>
      </w:divsChild>
    </w:div>
    <w:div w:id="1966766505">
      <w:bodyDiv w:val="1"/>
      <w:marLeft w:val="0"/>
      <w:marRight w:val="0"/>
      <w:marTop w:val="0"/>
      <w:marBottom w:val="0"/>
      <w:divBdr>
        <w:top w:val="none" w:sz="0" w:space="0" w:color="auto"/>
        <w:left w:val="none" w:sz="0" w:space="0" w:color="auto"/>
        <w:bottom w:val="none" w:sz="0" w:space="0" w:color="auto"/>
        <w:right w:val="none" w:sz="0" w:space="0" w:color="auto"/>
      </w:divBdr>
    </w:div>
    <w:div w:id="2054573910">
      <w:bodyDiv w:val="1"/>
      <w:marLeft w:val="0"/>
      <w:marRight w:val="0"/>
      <w:marTop w:val="0"/>
      <w:marBottom w:val="0"/>
      <w:divBdr>
        <w:top w:val="none" w:sz="0" w:space="0" w:color="auto"/>
        <w:left w:val="none" w:sz="0" w:space="0" w:color="auto"/>
        <w:bottom w:val="none" w:sz="0" w:space="0" w:color="auto"/>
        <w:right w:val="none" w:sz="0" w:space="0" w:color="auto"/>
      </w:divBdr>
    </w:div>
    <w:div w:id="2075618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sip.legalis.pl/document-view.seam?documentId=mfrxilrsguydonboobqxalrrgi4dembqha4a&amp;refSource=hyp" TargetMode="External"/><Relationship Id="rId39" Type="http://schemas.openxmlformats.org/officeDocument/2006/relationships/hyperlink" Target="https://sip.legalis.pl/document-view.seam?documentId=mfrxilrsguydonboobqxalrtgaytcmi&amp;refSource=hyp" TargetMode="External"/><Relationship Id="rId21" Type="http://schemas.openxmlformats.org/officeDocument/2006/relationships/hyperlink" Target="https://www.gov.pl/web/e-dowod/podpis-osobistv" TargetMode="External"/><Relationship Id="rId34" Type="http://schemas.openxmlformats.org/officeDocument/2006/relationships/hyperlink" Target="https://sip.legalis.pl/document-view.seam?documentId=mfrxilrsguydonboobqxalrrgi2dgmbrgq4q&amp;refSource=hyp" TargetMode="External"/><Relationship Id="rId42" Type="http://schemas.openxmlformats.org/officeDocument/2006/relationships/hyperlink" Target="https://sip.legalis.pl/document-view.seam?documentId=mfrxilrsge2tkmzwgy4dsltqmfyc4mrqgq3tgobsg4&amp;refSource=hyp" TargetMode="External"/><Relationship Id="rId47" Type="http://schemas.openxmlformats.org/officeDocument/2006/relationships/hyperlink" Target="https://sip.legalis.pl/document-view.seam?documentId=mfrxilrtg4ytonbxheydeltqmfyc4nrtgiztmnzyge&amp;refSource=hyp" TargetMode="External"/><Relationship Id="rId50" Type="http://schemas.openxmlformats.org/officeDocument/2006/relationships/hyperlink" Target="https://sip.legalis.pl/document-view.seam?documentId=mfrxilrtg4ytsmzsg42tqltqmfyc4nrzguytsmjuga&amp;refSource=hyp" TargetMode="External"/><Relationship Id="rId55" Type="http://schemas.openxmlformats.org/officeDocument/2006/relationships/hyperlink" Target="https://sip.legalis.pl/document-view.seam?documentId=mfrxilrtg4ytqnbwgy4teltqmfyc4nrwgy2danbqgq&amp;refSource=hyp" TargetMode="External"/><Relationship Id="rId63"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katarzyna.hatala@um.brzeszcze.pl" TargetMode="External"/><Relationship Id="rId29" Type="http://schemas.openxmlformats.org/officeDocument/2006/relationships/hyperlink" Target="https://sip.legalis.pl/document-view.seam?documentId=mfrxilrrgqydgnruha4dkltqmfyc4mjtga4dqojvge&amp;refSource=hy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dubiel@um.brzeszcze.pl" TargetMode="External"/><Relationship Id="rId24" Type="http://schemas.openxmlformats.org/officeDocument/2006/relationships/hyperlink" Target="https://ezamowienia.gov.pl/" TargetMode="External"/><Relationship Id="rId32" Type="http://schemas.openxmlformats.org/officeDocument/2006/relationships/hyperlink" Target="https://sip.legalis.pl/document-view.seam?documentId=mfrxilrrg42tinbwhe4dsltqmfyc4mjxga2temzqga&amp;refSource=hyp" TargetMode="External"/><Relationship Id="rId37" Type="http://schemas.openxmlformats.org/officeDocument/2006/relationships/hyperlink" Target="https://sip.legalis.pl/document-view.seam?documentId=mfrxilrsge2tkmzwgy4dsltqmfyc4mrqgq3tgobsha&amp;refSource=hyp" TargetMode="External"/><Relationship Id="rId40" Type="http://schemas.openxmlformats.org/officeDocument/2006/relationships/hyperlink" Target="https://sip.legalis.pl/document-view.seam?documentId=mfrxilrsguydonboobqxalrtgaytami&amp;refSource=hyp" TargetMode="External"/><Relationship Id="rId45" Type="http://schemas.openxmlformats.org/officeDocument/2006/relationships/hyperlink" Target="https://sip.legalis.pl/document-view.seam?documentId=mfrxilrxgazdgmjrhazc44dboaxdcmjwgm2tgmjr&amp;refSource=hyp" TargetMode="External"/><Relationship Id="rId53" Type="http://schemas.openxmlformats.org/officeDocument/2006/relationships/hyperlink" Target="https://sip.legalis.pl/document-view.seam?documentId=mfrxilrshaydomrqgiydoltqmfyc4mrxgiydimbyhe&amp;refSource=hyp" TargetMode="External"/><Relationship Id="rId58" Type="http://schemas.openxmlformats.org/officeDocument/2006/relationships/hyperlink" Target="https://sip.legalis.pl/document-view.seam?documentId=mfrxilrtg4ytsmrzga3dqltqmfyc4nrzgqydgnzyhe&amp;refSource=hyp"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janusz.dubiel@um.brzeszcze.pl" TargetMode="External"/><Relationship Id="rId23" Type="http://schemas.openxmlformats.org/officeDocument/2006/relationships/hyperlink" Target="https://sip.lex.pl/" TargetMode="External"/><Relationship Id="rId28" Type="http://schemas.openxmlformats.org/officeDocument/2006/relationships/hyperlink" Target="https://sip.legalis.pl/document-view.seam?documentId=mfrxilrsguydonboobqxalrrga3tgnrxgy3q&amp;refSource=hyp" TargetMode="External"/><Relationship Id="rId36" Type="http://schemas.openxmlformats.org/officeDocument/2006/relationships/hyperlink" Target="https://sip.legalis.pl/document-view.seam?documentId=mfrxilrsguydonboobqxalrrga4tonjwgm3a&amp;refSource=hyp" TargetMode="External"/><Relationship Id="rId49" Type="http://schemas.openxmlformats.org/officeDocument/2006/relationships/hyperlink" Target="https://sip.legalis.pl/document-view.seam?documentId=mfrxilrtg4ytsmjwg42tcltqmfyc4nryhe2tcnrugq&amp;refSource=hyp" TargetMode="External"/><Relationship Id="rId57" Type="http://schemas.openxmlformats.org/officeDocument/2006/relationships/hyperlink" Target="https://sip.legalis.pl/document-view.seam?documentId=mfrxilrtg4ytqnrqgq4taltqmfyc4nrxga3dinjzhe&amp;refSource=hyp" TargetMode="External"/><Relationship Id="rId61" Type="http://schemas.openxmlformats.org/officeDocument/2006/relationships/hyperlink" Target="https://sip.legalis.pl/document-view.seam?documentId=mfrxilrtg4zdamzwhe2deltqmfyc4nzsgyydqnjtgi&amp;refSource=hyp" TargetMode="External"/><Relationship Id="rId10" Type="http://schemas.openxmlformats.org/officeDocument/2006/relationships/hyperlink" Target="https://ezamowienia.gov.pl/mp-client/search/list/ocds-148610-77fa5704-f74e-4d5b-ab2e-88d0be4239ce" TargetMode="External"/><Relationship Id="rId19" Type="http://schemas.openxmlformats.org/officeDocument/2006/relationships/hyperlink" Target="http://www.nccert.pl/kontakt.htm" TargetMode="External"/><Relationship Id="rId31" Type="http://schemas.openxmlformats.org/officeDocument/2006/relationships/hyperlink" Target="https://sip.legalis.pl/document-view.seam?documentId=mfrxilrtg4zdanzwgm3to&amp;refSource=hyp" TargetMode="External"/><Relationship Id="rId44" Type="http://schemas.openxmlformats.org/officeDocument/2006/relationships/hyperlink" Target="https://sip.legalis.pl/document-view.seam?documentId=mfrxilrtg4ytimjzhe4tiltqmfyc4njrga4damzygm&amp;refSource=hyp" TargetMode="External"/><Relationship Id="rId52" Type="http://schemas.openxmlformats.org/officeDocument/2006/relationships/hyperlink" Target="https://sip.legalis.pl/document-view.seam?documentId=mfrxilrxgazdgmjrhazc44dboaxdcmjwgm2tgmjr&amp;refSource=hyp" TargetMode="External"/><Relationship Id="rId60" Type="http://schemas.openxmlformats.org/officeDocument/2006/relationships/hyperlink" Target="https://sip.legalis.pl/document-view.seam?documentId=mfrxilrshaydomrqgiydoltqmfyc4mrxgiydimbyhe&amp;refSource=hyp" TargetMode="External"/><Relationship Id="rId65"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gmina@brzeszcze.pl" TargetMode="External"/><Relationship Id="rId14" Type="http://schemas.openxmlformats.org/officeDocument/2006/relationships/hyperlink" Target="mailto:gmina@brzeszcze.pl" TargetMode="External"/><Relationship Id="rId22" Type="http://schemas.openxmlformats.org/officeDocument/2006/relationships/hyperlink" Target="mailto:gmina@brzeszcze.pl" TargetMode="External"/><Relationship Id="rId27" Type="http://schemas.openxmlformats.org/officeDocument/2006/relationships/hyperlink" Target="https://sip.legalis.pl/document-view.seam?documentId=mfrxilrsguydonboobqxalrtgaydimy&amp;refSource=hyp" TargetMode="External"/><Relationship Id="rId30" Type="http://schemas.openxmlformats.org/officeDocument/2006/relationships/hyperlink" Target="https://sip.legalis.pl/document-view.seam?documentId=mfrxilrrgqydgnruha4dk&amp;refSource=hyp" TargetMode="External"/><Relationship Id="rId35" Type="http://schemas.openxmlformats.org/officeDocument/2006/relationships/hyperlink" Target="https://sip.legalis.pl/document-view.seam?documentId=mfrxilrsguydonboobqxalrtgaytcna&amp;refSource=hyp" TargetMode="External"/><Relationship Id="rId43" Type="http://schemas.openxmlformats.org/officeDocument/2006/relationships/hyperlink" Target="https://sip.legalis.pl/document-view.seam?documentId=mfrxilrsge2tkmzwgy4dsltqmfyc4mrqgq3tgobtga&amp;refSource=hyp" TargetMode="External"/><Relationship Id="rId48" Type="http://schemas.openxmlformats.org/officeDocument/2006/relationships/hyperlink" Target="https://sip.legalis.pl/document-view.seam?documentId=mfrxilrtg4ytsmjqgmydqltqmfyc4nryg4zdgnbugu&amp;refSource=hyp" TargetMode="External"/><Relationship Id="rId56" Type="http://schemas.openxmlformats.org/officeDocument/2006/relationships/hyperlink" Target="https://sip.legalis.pl/document-view.seam?documentId=mfrxilrtg4ytqnbwgy4teltqmfyc4nrwgy2damzuga&amp;refSource=hyp" TargetMode="External"/><Relationship Id="rId64"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hyperlink" Target="https://sip.legalis.pl/document-view.seam?documentId=mfrxilrtg4ytsmzxha2dqltqmfyc4nrzgy4dinbrgu&amp;refSource=hyp" TargetMode="External"/><Relationship Id="rId3" Type="http://schemas.openxmlformats.org/officeDocument/2006/relationships/styles" Target="styles.xml"/><Relationship Id="rId12" Type="http://schemas.openxmlformats.org/officeDocument/2006/relationships/hyperlink" Target="mailto:gmina@brzeszcze.pl" TargetMode="External"/><Relationship Id="rId17" Type="http://schemas.openxmlformats.org/officeDocument/2006/relationships/hyperlink" Target="https://ezamowienia.gov.pl/" TargetMode="External"/><Relationship Id="rId25" Type="http://schemas.openxmlformats.org/officeDocument/2006/relationships/hyperlink" Target="https://sip.legalis.pl/document-view.seam?documentId=mfrxilrsguydonboobqxalrtgaydomy&amp;refSource=hyp" TargetMode="External"/><Relationship Id="rId33" Type="http://schemas.openxmlformats.org/officeDocument/2006/relationships/hyperlink" Target="https://sip.legalis.pl/document-view.seam?documentId=mfrxilrrg42tinbwhe4ds&amp;refSource=hyp" TargetMode="External"/><Relationship Id="rId38" Type="http://schemas.openxmlformats.org/officeDocument/2006/relationships/hyperlink" Target="https://sip.legalis.pl/document-view.seam?documentId=mfrxilrsge2tkmzwgy4ds&amp;refSource=hyp" TargetMode="External"/><Relationship Id="rId46" Type="http://schemas.openxmlformats.org/officeDocument/2006/relationships/hyperlink" Target="https://sip.legalis.pl/document-view.seam?documentId=mfrxilrshaydomrqgiydoltqmfyc4mrxgiydimbyhe&amp;refSource=hyp" TargetMode="External"/><Relationship Id="rId59" Type="http://schemas.openxmlformats.org/officeDocument/2006/relationships/hyperlink" Target="https://sip.legalis.pl/document-view.seam?documentId=mfrxilrxgazdgmjrhazc44dboaxdcmjwgm2tgmjr&amp;refSource=hyp" TargetMode="External"/><Relationship Id="rId67" Type="http://schemas.openxmlformats.org/officeDocument/2006/relationships/theme" Target="theme/theme1.xml"/><Relationship Id="rId20" Type="http://schemas.openxmlformats.org/officeDocument/2006/relationships/hyperlink" Target="https://www.gov.pl/web/gov/zaloz-profil-zaufanv" TargetMode="External"/><Relationship Id="rId41" Type="http://schemas.openxmlformats.org/officeDocument/2006/relationships/hyperlink" Target="https://sip.legalis.pl/document-view.seam?documentId=mfrxilrsguydonboobqxalrtgaydqni&amp;refSource=hyp" TargetMode="External"/><Relationship Id="rId54" Type="http://schemas.openxmlformats.org/officeDocument/2006/relationships/hyperlink" Target="https://sip.legalis.pl/document-view.seam?documentId=mfrxilrtg4zdamzwhe2deltqmfyc4nzsgyydqnjtgi&amp;refSource=hyp" TargetMode="External"/><Relationship Id="rId62" Type="http://schemas.openxmlformats.org/officeDocument/2006/relationships/hyperlink" Target="mailto:iod@um.brzeszcz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2BC98-5F43-4E60-924B-EAFD06C43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29</Pages>
  <Words>12798</Words>
  <Characters>76794</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Szczegółowy opis przedmiotu zamówienia – załącznik xxx</vt:lpstr>
    </vt:vector>
  </TitlesOfParts>
  <Company/>
  <LinksUpToDate>false</LinksUpToDate>
  <CharactersWithSpaces>89414</CharactersWithSpaces>
  <SharedDoc>false</SharedDoc>
  <HLinks>
    <vt:vector size="30" baseType="variant">
      <vt:variant>
        <vt:i4>1638405</vt:i4>
      </vt:variant>
      <vt:variant>
        <vt:i4>12</vt:i4>
      </vt:variant>
      <vt:variant>
        <vt:i4>0</vt:i4>
      </vt:variant>
      <vt:variant>
        <vt:i4>5</vt:i4>
      </vt:variant>
      <vt:variant>
        <vt:lpwstr>http://www.brzeszcze.pl/</vt:lpwstr>
      </vt:variant>
      <vt:variant>
        <vt:lpwstr/>
      </vt:variant>
      <vt:variant>
        <vt:i4>1769535</vt:i4>
      </vt:variant>
      <vt:variant>
        <vt:i4>9</vt:i4>
      </vt:variant>
      <vt:variant>
        <vt:i4>0</vt:i4>
      </vt:variant>
      <vt:variant>
        <vt:i4>5</vt:i4>
      </vt:variant>
      <vt:variant>
        <vt:lpwstr>mailto:zamowienia@brzeszcze.pl</vt:lpwstr>
      </vt:variant>
      <vt:variant>
        <vt:lpwstr/>
      </vt:variant>
      <vt:variant>
        <vt:i4>6553642</vt:i4>
      </vt:variant>
      <vt:variant>
        <vt:i4>6</vt:i4>
      </vt:variant>
      <vt:variant>
        <vt:i4>0</vt:i4>
      </vt:variant>
      <vt:variant>
        <vt:i4>5</vt:i4>
      </vt:variant>
      <vt:variant>
        <vt:lpwstr>https://epuap.gov.pl/wps/portal</vt:lpwstr>
      </vt:variant>
      <vt:variant>
        <vt:lpwstr/>
      </vt:variant>
      <vt:variant>
        <vt:i4>2949239</vt:i4>
      </vt:variant>
      <vt:variant>
        <vt:i4>3</vt:i4>
      </vt:variant>
      <vt:variant>
        <vt:i4>0</vt:i4>
      </vt:variant>
      <vt:variant>
        <vt:i4>5</vt:i4>
      </vt:variant>
      <vt:variant>
        <vt:lpwstr>https://miniportal.uzp.gov.pl/</vt:lpwstr>
      </vt:variant>
      <vt:variant>
        <vt:lpwstr/>
      </vt:variant>
      <vt:variant>
        <vt:i4>7733256</vt:i4>
      </vt:variant>
      <vt:variant>
        <vt:i4>0</vt:i4>
      </vt:variant>
      <vt:variant>
        <vt:i4>0</vt:i4>
      </vt:variant>
      <vt:variant>
        <vt:i4>5</vt:i4>
      </vt:variant>
      <vt:variant>
        <vt:lpwstr>mailto:jrp@um.brzeszcze.pl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przedmiotu zamówienia – załącznik xxx</dc:title>
  <dc:creator>Rafał Szałaśny</dc:creator>
  <cp:lastModifiedBy>Katarzyna Hatala</cp:lastModifiedBy>
  <cp:revision>19</cp:revision>
  <cp:lastPrinted>2025-06-05T09:51:00Z</cp:lastPrinted>
  <dcterms:created xsi:type="dcterms:W3CDTF">2025-06-05T09:41:00Z</dcterms:created>
  <dcterms:modified xsi:type="dcterms:W3CDTF">2025-06-09T11:39:00Z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