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25F62" w14:textId="2C3C3661" w:rsidR="004C77C5" w:rsidRPr="002B1BE8" w:rsidRDefault="004C77C5" w:rsidP="004C77C5">
      <w:pPr>
        <w:spacing w:after="180"/>
        <w:rPr>
          <w:b/>
        </w:rPr>
      </w:pPr>
      <w:r w:rsidRPr="002B1BE8">
        <w:rPr>
          <w:b/>
        </w:rPr>
        <w:t>Oświetlenie sceniczne</w:t>
      </w:r>
      <w:r w:rsidR="001119B1">
        <w:rPr>
          <w:b/>
        </w:rPr>
        <w:t xml:space="preserve"> i mikrofony</w:t>
      </w:r>
      <w:r w:rsidRPr="002B1BE8">
        <w:rPr>
          <w:b/>
        </w:rPr>
        <w:t xml:space="preserve"> – Dom Kultury w Wielu</w:t>
      </w:r>
    </w:p>
    <w:p w14:paraId="3EAAA136" w14:textId="77777777" w:rsidR="004C77C5" w:rsidRDefault="004C77C5" w:rsidP="004C77C5">
      <w:pPr>
        <w:spacing w:after="180"/>
        <w:rPr>
          <w:b/>
          <w:sz w:val="18"/>
          <w:szCs w:val="18"/>
        </w:rPr>
      </w:pPr>
    </w:p>
    <w:p w14:paraId="78F10673" w14:textId="37F4088E" w:rsidR="001119B1" w:rsidRPr="001119B1" w:rsidRDefault="001119B1" w:rsidP="004C77C5">
      <w:pPr>
        <w:spacing w:after="180"/>
        <w:rPr>
          <w:b/>
          <w:sz w:val="28"/>
          <w:szCs w:val="28"/>
        </w:rPr>
      </w:pPr>
      <w:r w:rsidRPr="001119B1">
        <w:rPr>
          <w:b/>
          <w:sz w:val="28"/>
          <w:szCs w:val="28"/>
        </w:rPr>
        <w:t>Oświetlenie sceniczne</w:t>
      </w:r>
    </w:p>
    <w:p w14:paraId="6C8E167F" w14:textId="77777777" w:rsidR="004C77C5" w:rsidRPr="002B1BE8" w:rsidRDefault="004C77C5" w:rsidP="004C77C5">
      <w:pPr>
        <w:numPr>
          <w:ilvl w:val="0"/>
          <w:numId w:val="10"/>
        </w:numPr>
        <w:spacing w:before="240" w:after="0" w:line="276" w:lineRule="auto"/>
      </w:pPr>
      <w:r w:rsidRPr="002B1BE8">
        <w:rPr>
          <w:b/>
        </w:rPr>
        <w:t>Reflektory teatralne</w:t>
      </w:r>
      <w:r w:rsidRPr="002B1BE8">
        <w:t xml:space="preserve"> (4 sztuki):</w:t>
      </w:r>
    </w:p>
    <w:p w14:paraId="2201E66C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Źródło światła: wysokowydajna dioda LED o mocy 100 W,</w:t>
      </w:r>
    </w:p>
    <w:p w14:paraId="3DF18072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Temperatura barwowa: stałe 3000 K (ciepła biel),</w:t>
      </w:r>
    </w:p>
    <w:p w14:paraId="74D96CA1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Kąt świecenia: regulowany w zakresie 16°–50°,</w:t>
      </w:r>
    </w:p>
    <w:p w14:paraId="542946D0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CRI (współczynnik oddawania barw): min. 90,</w:t>
      </w:r>
    </w:p>
    <w:p w14:paraId="4E8E69CF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 xml:space="preserve">Zasilanie: 100-240 V, 50/60 </w:t>
      </w:r>
      <w:proofErr w:type="spellStart"/>
      <w:r w:rsidRPr="002B1BE8">
        <w:t>Hz</w:t>
      </w:r>
      <w:proofErr w:type="spellEnd"/>
      <w:r w:rsidRPr="002B1BE8">
        <w:t>,</w:t>
      </w:r>
    </w:p>
    <w:p w14:paraId="487E18A5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Sterowanie: DMX512, min. 2 tryby pracy,</w:t>
      </w:r>
    </w:p>
    <w:p w14:paraId="288441BE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Konstrukcja: obudowa aluminiowa, odporna na warunki sceniczne,</w:t>
      </w:r>
    </w:p>
    <w:p w14:paraId="74DADAA8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W komplecie: uchwyt montażowy, przewód zasilający, przewód DMX,</w:t>
      </w:r>
    </w:p>
    <w:p w14:paraId="0B03478F" w14:textId="77777777" w:rsidR="004C77C5" w:rsidRPr="002B1BE8" w:rsidRDefault="004C77C5" w:rsidP="004C77C5">
      <w:pPr>
        <w:numPr>
          <w:ilvl w:val="1"/>
          <w:numId w:val="10"/>
        </w:numPr>
        <w:spacing w:after="0" w:line="276" w:lineRule="auto"/>
      </w:pPr>
      <w:r w:rsidRPr="002B1BE8">
        <w:t>Wymagane skrzynie transportowe dopasowane do urządzeń (2 skrzynie mieszczące po 2 reflektory każda).</w:t>
      </w:r>
    </w:p>
    <w:p w14:paraId="17DCFB6A" w14:textId="039D0AE6" w:rsidR="004C77C5" w:rsidRPr="002B1BE8" w:rsidRDefault="004C77C5" w:rsidP="006C2B4E">
      <w:pPr>
        <w:pStyle w:val="Akapitzlist"/>
        <w:numPr>
          <w:ilvl w:val="0"/>
          <w:numId w:val="10"/>
        </w:numPr>
        <w:spacing w:after="0" w:line="276" w:lineRule="auto"/>
      </w:pPr>
      <w:r w:rsidRPr="002B1BE8">
        <w:rPr>
          <w:b/>
        </w:rPr>
        <w:t>Reflektory profilowe</w:t>
      </w:r>
      <w:r w:rsidRPr="002B1BE8">
        <w:t xml:space="preserve"> (2 sztuki):</w:t>
      </w:r>
    </w:p>
    <w:p w14:paraId="13A5C968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Źródło światła: dioda LED o mocy 100 W,</w:t>
      </w:r>
    </w:p>
    <w:p w14:paraId="5A2C6196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Mieszanie kolorów: pełna paleta RGBW,</w:t>
      </w:r>
    </w:p>
    <w:p w14:paraId="73A8AA48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CRI: min. 90,</w:t>
      </w:r>
    </w:p>
    <w:p w14:paraId="2899707D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Tryb pracy: regulowana ostrość, precyzyjne kształtowanie wiązki światła,</w:t>
      </w:r>
    </w:p>
    <w:p w14:paraId="217D2748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Obsługa protokołu DMX512,</w:t>
      </w:r>
    </w:p>
    <w:p w14:paraId="5958ADA7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Konstrukcja: metalowa obudowa odporna na uszkodzenia mechaniczne,</w:t>
      </w:r>
    </w:p>
    <w:p w14:paraId="3A0AB7DC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W komplecie: uchwyt montażowy, przewód zasilający, przewód DMX,</w:t>
      </w:r>
    </w:p>
    <w:p w14:paraId="483C44BE" w14:textId="77777777" w:rsidR="004C77C5" w:rsidRPr="002B1BE8" w:rsidRDefault="004C77C5" w:rsidP="004C77C5">
      <w:pPr>
        <w:numPr>
          <w:ilvl w:val="1"/>
          <w:numId w:val="18"/>
        </w:numPr>
        <w:spacing w:after="0" w:line="276" w:lineRule="auto"/>
      </w:pPr>
      <w:r w:rsidRPr="002B1BE8">
        <w:t>Dedykowane skrzynie transportowe (1 skrzynia na 2 sztuki reflektorów).</w:t>
      </w:r>
    </w:p>
    <w:p w14:paraId="4B261459" w14:textId="066676C0" w:rsidR="004C77C5" w:rsidRPr="002B1BE8" w:rsidRDefault="004C77C5" w:rsidP="006C2B4E">
      <w:pPr>
        <w:pStyle w:val="Akapitzlist"/>
        <w:numPr>
          <w:ilvl w:val="0"/>
          <w:numId w:val="10"/>
        </w:numPr>
        <w:spacing w:after="0" w:line="276" w:lineRule="auto"/>
      </w:pPr>
      <w:r w:rsidRPr="002B1BE8">
        <w:rPr>
          <w:b/>
        </w:rPr>
        <w:t xml:space="preserve">Ruchome głowice typu </w:t>
      </w:r>
      <w:proofErr w:type="spellStart"/>
      <w:r w:rsidRPr="002B1BE8">
        <w:rPr>
          <w:b/>
        </w:rPr>
        <w:t>wash</w:t>
      </w:r>
      <w:proofErr w:type="spellEnd"/>
      <w:r w:rsidRPr="002B1BE8">
        <w:t xml:space="preserve"> (4 sztuki):</w:t>
      </w:r>
    </w:p>
    <w:p w14:paraId="0EE786AF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 xml:space="preserve">Model: </w:t>
      </w:r>
      <w:proofErr w:type="spellStart"/>
      <w:r w:rsidRPr="002B1BE8">
        <w:t>Eurolite</w:t>
      </w:r>
      <w:proofErr w:type="spellEnd"/>
      <w:r w:rsidRPr="002B1BE8">
        <w:t xml:space="preserve"> TMH-X4 lub równoważny,</w:t>
      </w:r>
    </w:p>
    <w:p w14:paraId="63268DB6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Źródło światła: wysokowydajne diody LED o łącznej mocy min. 4 × 60 W,</w:t>
      </w:r>
    </w:p>
    <w:p w14:paraId="59176A6A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Zakres zoomu: min. 4°–60°,</w:t>
      </w:r>
    </w:p>
    <w:p w14:paraId="725A428A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CRI: min. 90,</w:t>
      </w:r>
    </w:p>
    <w:p w14:paraId="0BB7A6C4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Sterowanie: protokół DMX512, min. 16-bitowe sterowanie pan/</w:t>
      </w:r>
      <w:proofErr w:type="spellStart"/>
      <w:r w:rsidRPr="002B1BE8">
        <w:t>tilt</w:t>
      </w:r>
      <w:proofErr w:type="spellEnd"/>
      <w:r w:rsidRPr="002B1BE8">
        <w:t>,</w:t>
      </w:r>
    </w:p>
    <w:p w14:paraId="1F855FC8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 xml:space="preserve">Tryby pracy: automatyczny, </w:t>
      </w:r>
      <w:proofErr w:type="spellStart"/>
      <w:r w:rsidRPr="002B1BE8">
        <w:t>sound</w:t>
      </w:r>
      <w:proofErr w:type="spellEnd"/>
      <w:r w:rsidRPr="002B1BE8">
        <w:t>, master/</w:t>
      </w:r>
      <w:proofErr w:type="spellStart"/>
      <w:r w:rsidRPr="002B1BE8">
        <w:t>slave</w:t>
      </w:r>
      <w:proofErr w:type="spellEnd"/>
      <w:r w:rsidRPr="002B1BE8">
        <w:t>, DMX,</w:t>
      </w:r>
    </w:p>
    <w:p w14:paraId="5AB8466F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Obudowa: wykonana z wysokiej jakości stopu aluminium i tworzywa odpornego na wysokie temperatury,</w:t>
      </w:r>
    </w:p>
    <w:p w14:paraId="6A72F4CD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W komplecie: uchwyt montażowy, przewód zasilający, przewód DMX,</w:t>
      </w:r>
    </w:p>
    <w:p w14:paraId="57264C90" w14:textId="77777777" w:rsidR="004C77C5" w:rsidRPr="002B1BE8" w:rsidRDefault="004C77C5" w:rsidP="004C77C5">
      <w:pPr>
        <w:numPr>
          <w:ilvl w:val="1"/>
          <w:numId w:val="20"/>
        </w:numPr>
        <w:spacing w:after="0" w:line="276" w:lineRule="auto"/>
      </w:pPr>
      <w:r w:rsidRPr="002B1BE8">
        <w:t>Skrzynie transportowe na głowice (1 skrzynia na 4 sztuki).</w:t>
      </w:r>
    </w:p>
    <w:p w14:paraId="73542652" w14:textId="2AD4D9E4" w:rsidR="004C77C5" w:rsidRPr="002B1BE8" w:rsidRDefault="004C77C5" w:rsidP="006C2B4E">
      <w:pPr>
        <w:pStyle w:val="Akapitzlist"/>
        <w:numPr>
          <w:ilvl w:val="0"/>
          <w:numId w:val="10"/>
        </w:numPr>
        <w:spacing w:after="0" w:line="276" w:lineRule="auto"/>
      </w:pPr>
      <w:r w:rsidRPr="002B1BE8">
        <w:rPr>
          <w:b/>
        </w:rPr>
        <w:t>Trawers sufitowy</w:t>
      </w:r>
      <w:r w:rsidRPr="002B1BE8">
        <w:t xml:space="preserve"> (5 m):</w:t>
      </w:r>
    </w:p>
    <w:p w14:paraId="7E4F1B36" w14:textId="77777777" w:rsidR="004C77C5" w:rsidRPr="002B1BE8" w:rsidRDefault="004C77C5" w:rsidP="004C77C5">
      <w:pPr>
        <w:numPr>
          <w:ilvl w:val="1"/>
          <w:numId w:val="12"/>
        </w:numPr>
        <w:spacing w:after="0" w:line="276" w:lineRule="auto"/>
      </w:pPr>
      <w:r w:rsidRPr="002B1BE8">
        <w:t>Materiał: wysokogatunkowy stop aluminium,</w:t>
      </w:r>
    </w:p>
    <w:p w14:paraId="3BD3D789" w14:textId="77777777" w:rsidR="004C77C5" w:rsidRPr="002B1BE8" w:rsidRDefault="004C77C5" w:rsidP="004C77C5">
      <w:pPr>
        <w:numPr>
          <w:ilvl w:val="1"/>
          <w:numId w:val="12"/>
        </w:numPr>
        <w:spacing w:after="0" w:line="276" w:lineRule="auto"/>
      </w:pPr>
      <w:r w:rsidRPr="002B1BE8">
        <w:t>Wymiary: 5 m (składający się z modułów 2 m + 2 m + 1 m),</w:t>
      </w:r>
    </w:p>
    <w:p w14:paraId="4900726B" w14:textId="77777777" w:rsidR="004C77C5" w:rsidRPr="002B1BE8" w:rsidRDefault="004C77C5" w:rsidP="004C77C5">
      <w:pPr>
        <w:numPr>
          <w:ilvl w:val="1"/>
          <w:numId w:val="12"/>
        </w:numPr>
        <w:spacing w:after="0" w:line="276" w:lineRule="auto"/>
      </w:pPr>
      <w:r w:rsidRPr="002B1BE8">
        <w:t>Obciążenie: min. 200 kg na 5-metrową konstrukcję,</w:t>
      </w:r>
    </w:p>
    <w:p w14:paraId="31324FEF" w14:textId="77777777" w:rsidR="004C77C5" w:rsidRPr="002B1BE8" w:rsidRDefault="004C77C5" w:rsidP="004C77C5">
      <w:pPr>
        <w:numPr>
          <w:ilvl w:val="1"/>
          <w:numId w:val="12"/>
        </w:numPr>
        <w:spacing w:after="0" w:line="276" w:lineRule="auto"/>
      </w:pPr>
      <w:r w:rsidRPr="002B1BE8">
        <w:lastRenderedPageBreak/>
        <w:t>Elementy montażowe: kompatybilne z reflektorami i głowicami zawartymi w zamówieniu,</w:t>
      </w:r>
    </w:p>
    <w:p w14:paraId="72314E3A" w14:textId="77777777" w:rsidR="004C77C5" w:rsidRPr="002B1BE8" w:rsidRDefault="004C77C5" w:rsidP="004C77C5">
      <w:pPr>
        <w:numPr>
          <w:ilvl w:val="1"/>
          <w:numId w:val="12"/>
        </w:numPr>
        <w:spacing w:after="0" w:line="276" w:lineRule="auto"/>
      </w:pPr>
      <w:r w:rsidRPr="002B1BE8">
        <w:t>Akcesoria: dedykowane mocowania sufitowe do stabilnej instalacji.</w:t>
      </w:r>
    </w:p>
    <w:p w14:paraId="052A6D6A" w14:textId="422661AD" w:rsidR="004722E3" w:rsidRPr="002B1BE8" w:rsidRDefault="004722E3" w:rsidP="004722E3">
      <w:pPr>
        <w:pStyle w:val="Akapitzlist"/>
        <w:numPr>
          <w:ilvl w:val="0"/>
          <w:numId w:val="10"/>
        </w:numPr>
        <w:spacing w:after="0" w:line="276" w:lineRule="auto"/>
      </w:pPr>
      <w:r w:rsidRPr="002B1BE8">
        <w:rPr>
          <w:b/>
          <w:bCs/>
        </w:rPr>
        <w:t>Wyciągarki linowe</w:t>
      </w:r>
      <w:r w:rsidRPr="002B1BE8">
        <w:t xml:space="preserve"> – 2 szt. plus ewentualny osprzęt, montaż, o udźwigu dostosowanym do nośności belki (minimum 200 kg) oraz z hamulcem bezwładnościowym.</w:t>
      </w:r>
    </w:p>
    <w:p w14:paraId="6892EF12" w14:textId="6AC2FB47" w:rsidR="004C77C5" w:rsidRPr="002B1BE8" w:rsidRDefault="004C77C5" w:rsidP="006C2B4E">
      <w:pPr>
        <w:pStyle w:val="Akapitzlist"/>
        <w:numPr>
          <w:ilvl w:val="0"/>
          <w:numId w:val="10"/>
        </w:numPr>
        <w:spacing w:after="0" w:line="276" w:lineRule="auto"/>
      </w:pPr>
      <w:r w:rsidRPr="002B1BE8">
        <w:rPr>
          <w:b/>
        </w:rPr>
        <w:t>Sterownik DMX</w:t>
      </w:r>
      <w:r w:rsidRPr="002B1BE8">
        <w:t>:</w:t>
      </w:r>
    </w:p>
    <w:p w14:paraId="67EA63DF" w14:textId="77777777" w:rsidR="004C77C5" w:rsidRPr="002B1BE8" w:rsidRDefault="004C77C5" w:rsidP="004C77C5">
      <w:pPr>
        <w:numPr>
          <w:ilvl w:val="1"/>
          <w:numId w:val="11"/>
        </w:numPr>
        <w:spacing w:after="0" w:line="276" w:lineRule="auto"/>
      </w:pPr>
      <w:r w:rsidRPr="002B1BE8">
        <w:t>Ilość obsługiwanych kanałów: min. 512,</w:t>
      </w:r>
    </w:p>
    <w:p w14:paraId="26065627" w14:textId="77777777" w:rsidR="004C77C5" w:rsidRPr="002B1BE8" w:rsidRDefault="004C77C5" w:rsidP="004C77C5">
      <w:pPr>
        <w:numPr>
          <w:ilvl w:val="1"/>
          <w:numId w:val="11"/>
        </w:numPr>
        <w:spacing w:after="0" w:line="276" w:lineRule="auto"/>
      </w:pPr>
      <w:r w:rsidRPr="002B1BE8">
        <w:t>Możliwość sterowania: aplikacja na tablet (iOS/Android),</w:t>
      </w:r>
    </w:p>
    <w:p w14:paraId="5C23DE79" w14:textId="77777777" w:rsidR="004C77C5" w:rsidRPr="002B1BE8" w:rsidRDefault="004C77C5" w:rsidP="004C77C5">
      <w:pPr>
        <w:numPr>
          <w:ilvl w:val="1"/>
          <w:numId w:val="11"/>
        </w:numPr>
        <w:spacing w:after="0" w:line="276" w:lineRule="auto"/>
      </w:pPr>
      <w:r w:rsidRPr="002B1BE8">
        <w:t xml:space="preserve">Tryb pracy: Stand </w:t>
      </w:r>
      <w:proofErr w:type="spellStart"/>
      <w:r w:rsidRPr="002B1BE8">
        <w:t>Alone</w:t>
      </w:r>
      <w:proofErr w:type="spellEnd"/>
      <w:r w:rsidRPr="002B1BE8">
        <w:t>, możliwość zapisu scen na urządzeniu,</w:t>
      </w:r>
    </w:p>
    <w:p w14:paraId="671AACA9" w14:textId="77777777" w:rsidR="004C77C5" w:rsidRPr="002B1BE8" w:rsidRDefault="004C77C5" w:rsidP="004C77C5">
      <w:pPr>
        <w:numPr>
          <w:ilvl w:val="1"/>
          <w:numId w:val="11"/>
        </w:numPr>
        <w:spacing w:after="0" w:line="276" w:lineRule="auto"/>
      </w:pPr>
      <w:r w:rsidRPr="002B1BE8">
        <w:t xml:space="preserve">Kompatybilność: systemy operacyjne Windows i </w:t>
      </w:r>
      <w:proofErr w:type="spellStart"/>
      <w:r w:rsidRPr="002B1BE8">
        <w:t>MacOS</w:t>
      </w:r>
      <w:proofErr w:type="spellEnd"/>
      <w:r w:rsidRPr="002B1BE8">
        <w:t>,</w:t>
      </w:r>
    </w:p>
    <w:p w14:paraId="055EAE08" w14:textId="77777777" w:rsidR="004C77C5" w:rsidRPr="002B1BE8" w:rsidRDefault="004C77C5" w:rsidP="004C77C5">
      <w:pPr>
        <w:numPr>
          <w:ilvl w:val="1"/>
          <w:numId w:val="11"/>
        </w:numPr>
        <w:spacing w:after="0" w:line="276" w:lineRule="auto"/>
      </w:pPr>
      <w:r w:rsidRPr="002B1BE8">
        <w:t>W komplecie: przewody połączeniowe, instrukcja obsługi.</w:t>
      </w:r>
    </w:p>
    <w:p w14:paraId="1C472C32" w14:textId="668AE404" w:rsidR="004C77C5" w:rsidRPr="002B1BE8" w:rsidRDefault="004C77C5" w:rsidP="006C2B4E">
      <w:pPr>
        <w:pStyle w:val="Akapitzlist"/>
        <w:numPr>
          <w:ilvl w:val="0"/>
          <w:numId w:val="10"/>
        </w:numPr>
        <w:spacing w:after="0" w:line="276" w:lineRule="auto"/>
      </w:pPr>
      <w:r w:rsidRPr="002B1BE8">
        <w:rPr>
          <w:b/>
        </w:rPr>
        <w:t>Dodatkowe elementy:</w:t>
      </w:r>
    </w:p>
    <w:p w14:paraId="717731FC" w14:textId="77777777" w:rsidR="004C77C5" w:rsidRPr="002B1BE8" w:rsidRDefault="004C77C5" w:rsidP="004C77C5">
      <w:pPr>
        <w:numPr>
          <w:ilvl w:val="1"/>
          <w:numId w:val="13"/>
        </w:numPr>
        <w:spacing w:after="0" w:line="276" w:lineRule="auto"/>
      </w:pPr>
      <w:r w:rsidRPr="002B1BE8">
        <w:t>Wysokiej jakości okablowanie DMX (min. 10 m przewodów o odpowiednich długościach),</w:t>
      </w:r>
    </w:p>
    <w:p w14:paraId="04C576C1" w14:textId="77777777" w:rsidR="004C77C5" w:rsidRPr="002B1BE8" w:rsidRDefault="004C77C5" w:rsidP="004C77C5">
      <w:pPr>
        <w:numPr>
          <w:ilvl w:val="1"/>
          <w:numId w:val="13"/>
        </w:numPr>
        <w:spacing w:after="0" w:line="276" w:lineRule="auto"/>
      </w:pPr>
      <w:r w:rsidRPr="002B1BE8">
        <w:t>Przewody zasilające kompatybilne z urządzeniami,</w:t>
      </w:r>
    </w:p>
    <w:p w14:paraId="2669744D" w14:textId="77777777" w:rsidR="004C77C5" w:rsidRPr="002B1BE8" w:rsidRDefault="004C77C5" w:rsidP="004C77C5">
      <w:pPr>
        <w:numPr>
          <w:ilvl w:val="1"/>
          <w:numId w:val="13"/>
        </w:numPr>
        <w:spacing w:after="0" w:line="276" w:lineRule="auto"/>
      </w:pPr>
      <w:r w:rsidRPr="002B1BE8">
        <w:t>Dedykowane mocowania oraz uchwyty do reflektorów i głowic,</w:t>
      </w:r>
    </w:p>
    <w:p w14:paraId="369F6B91" w14:textId="77777777" w:rsidR="004C77C5" w:rsidRPr="002B1BE8" w:rsidRDefault="004C77C5" w:rsidP="004C77C5">
      <w:pPr>
        <w:numPr>
          <w:ilvl w:val="1"/>
          <w:numId w:val="13"/>
        </w:numPr>
        <w:spacing w:after="0" w:line="276" w:lineRule="auto"/>
      </w:pPr>
      <w:r w:rsidRPr="002B1BE8">
        <w:t>Skrzynie transportowe do wszystkich urządzeń, odporne na wstrząsy i warunki atmosferyczne,</w:t>
      </w:r>
    </w:p>
    <w:p w14:paraId="1CEE58FE" w14:textId="77777777" w:rsidR="004C77C5" w:rsidRPr="002B1BE8" w:rsidRDefault="004C77C5" w:rsidP="004C77C5">
      <w:pPr>
        <w:numPr>
          <w:ilvl w:val="1"/>
          <w:numId w:val="13"/>
        </w:numPr>
        <w:spacing w:after="420" w:line="276" w:lineRule="auto"/>
      </w:pPr>
      <w:r w:rsidRPr="002B1BE8">
        <w:t>Zestaw zapasowych filtrów i osłon do reflektorów.</w:t>
      </w:r>
    </w:p>
    <w:p w14:paraId="7ED8CE67" w14:textId="77777777" w:rsidR="004C77C5" w:rsidRPr="002B1BE8" w:rsidRDefault="004C77C5" w:rsidP="004C77C5">
      <w:pPr>
        <w:spacing w:after="180"/>
        <w:rPr>
          <w:b/>
        </w:rPr>
      </w:pPr>
      <w:r w:rsidRPr="002B1BE8">
        <w:rPr>
          <w:b/>
        </w:rPr>
        <w:t>Wymagania dodatkowe:</w:t>
      </w:r>
    </w:p>
    <w:p w14:paraId="5E734638" w14:textId="77777777" w:rsidR="004C77C5" w:rsidRPr="002B1BE8" w:rsidRDefault="004C77C5" w:rsidP="004C77C5">
      <w:pPr>
        <w:numPr>
          <w:ilvl w:val="0"/>
          <w:numId w:val="16"/>
        </w:numPr>
        <w:spacing w:before="240" w:after="0" w:line="276" w:lineRule="auto"/>
      </w:pPr>
      <w:r w:rsidRPr="002B1BE8">
        <w:t>Wszystkie urządzenia muszą być fabrycznie nowe i objęte gwarancją min. 24 miesiące,</w:t>
      </w:r>
    </w:p>
    <w:p w14:paraId="0759B57A" w14:textId="77777777" w:rsidR="004C77C5" w:rsidRPr="002B1BE8" w:rsidRDefault="004C77C5" w:rsidP="004C77C5">
      <w:pPr>
        <w:numPr>
          <w:ilvl w:val="0"/>
          <w:numId w:val="16"/>
        </w:numPr>
        <w:spacing w:after="0" w:line="276" w:lineRule="auto"/>
      </w:pPr>
      <w:r w:rsidRPr="002B1BE8">
        <w:t xml:space="preserve">Wymagane certyfikaty bezpieczeństwa (CE, </w:t>
      </w:r>
      <w:proofErr w:type="spellStart"/>
      <w:r w:rsidRPr="002B1BE8">
        <w:t>RoHS</w:t>
      </w:r>
      <w:proofErr w:type="spellEnd"/>
      <w:r w:rsidRPr="002B1BE8">
        <w:t xml:space="preserve"> lub równoważne),</w:t>
      </w:r>
    </w:p>
    <w:p w14:paraId="1793C8B6" w14:textId="77777777" w:rsidR="004C77C5" w:rsidRPr="002B1BE8" w:rsidRDefault="004C77C5" w:rsidP="004C77C5">
      <w:pPr>
        <w:numPr>
          <w:ilvl w:val="0"/>
          <w:numId w:val="16"/>
        </w:numPr>
        <w:spacing w:after="0" w:line="276" w:lineRule="auto"/>
      </w:pPr>
      <w:r w:rsidRPr="002B1BE8">
        <w:t>Montaż, konfiguracja i szkolenie personelu przez dostawcę w miejscu instalacji.</w:t>
      </w:r>
    </w:p>
    <w:p w14:paraId="390B3F00" w14:textId="77777777" w:rsidR="004C77C5" w:rsidRPr="002B1BE8" w:rsidRDefault="004C77C5" w:rsidP="00A60D21">
      <w:pPr>
        <w:rPr>
          <w:b/>
          <w:bCs/>
        </w:rPr>
      </w:pPr>
    </w:p>
    <w:p w14:paraId="6E030358" w14:textId="4A267B4F" w:rsidR="006C2B4E" w:rsidRPr="00E63A77" w:rsidRDefault="006C2B4E" w:rsidP="006C2B4E">
      <w:pPr>
        <w:spacing w:before="240" w:after="240"/>
        <w:rPr>
          <w:b/>
          <w:sz w:val="28"/>
          <w:szCs w:val="28"/>
        </w:rPr>
      </w:pPr>
      <w:r w:rsidRPr="00E63A77">
        <w:rPr>
          <w:b/>
          <w:sz w:val="28"/>
          <w:szCs w:val="28"/>
        </w:rPr>
        <w:t xml:space="preserve">Przedmiot zamówienia: </w:t>
      </w:r>
      <w:r w:rsidR="00E63A77">
        <w:rPr>
          <w:b/>
          <w:sz w:val="28"/>
          <w:szCs w:val="28"/>
        </w:rPr>
        <w:t>z</w:t>
      </w:r>
      <w:r w:rsidRPr="00E63A77">
        <w:rPr>
          <w:b/>
          <w:sz w:val="28"/>
          <w:szCs w:val="28"/>
        </w:rPr>
        <w:t>akup mikrofonów i akcesoriów audio</w:t>
      </w:r>
    </w:p>
    <w:p w14:paraId="04A4380A" w14:textId="77777777" w:rsidR="006C2B4E" w:rsidRPr="002B1BE8" w:rsidRDefault="006C2B4E" w:rsidP="006C2B4E">
      <w:pPr>
        <w:spacing w:before="240" w:after="240"/>
      </w:pPr>
      <w:r w:rsidRPr="002B1BE8">
        <w:t xml:space="preserve">Zamawiający poszukuje wykonawcy, który dostarczy sprzęt audio, składający się z mikrofonów typu </w:t>
      </w:r>
      <w:proofErr w:type="spellStart"/>
      <w:r w:rsidRPr="002B1BE8">
        <w:t>handheld</w:t>
      </w:r>
      <w:proofErr w:type="spellEnd"/>
      <w:r w:rsidRPr="002B1BE8">
        <w:t>, mikrofonów nagłownych oraz mikrofonów pojemnościowych, zgodnie z poniższymi wymaganiami.</w:t>
      </w:r>
    </w:p>
    <w:p w14:paraId="2B068EDB" w14:textId="1ED9596D" w:rsidR="006C2B4E" w:rsidRDefault="006C2B4E" w:rsidP="006C2B4E">
      <w:pPr>
        <w:pStyle w:val="Nagwek3"/>
        <w:keepNext w:val="0"/>
        <w:keepLines w:val="0"/>
        <w:spacing w:before="280"/>
        <w:rPr>
          <w:b/>
          <w:color w:val="000000"/>
          <w:sz w:val="24"/>
          <w:szCs w:val="24"/>
        </w:rPr>
      </w:pPr>
      <w:bookmarkStart w:id="0" w:name="_qbaasrj560zm" w:colFirst="0" w:colLast="0"/>
      <w:bookmarkEnd w:id="0"/>
      <w:r w:rsidRPr="002B1BE8">
        <w:rPr>
          <w:b/>
          <w:color w:val="000000"/>
          <w:sz w:val="24"/>
          <w:szCs w:val="24"/>
        </w:rPr>
        <w:t xml:space="preserve">1. Mikrofony typu </w:t>
      </w:r>
      <w:proofErr w:type="spellStart"/>
      <w:r w:rsidRPr="002B1BE8">
        <w:rPr>
          <w:b/>
          <w:color w:val="000000"/>
          <w:sz w:val="24"/>
          <w:szCs w:val="24"/>
        </w:rPr>
        <w:t>handheld</w:t>
      </w:r>
      <w:proofErr w:type="spellEnd"/>
      <w:r w:rsidRPr="002B1BE8">
        <w:rPr>
          <w:b/>
          <w:color w:val="000000"/>
          <w:sz w:val="24"/>
          <w:szCs w:val="24"/>
        </w:rPr>
        <w:t xml:space="preserve"> (2 szt.</w:t>
      </w:r>
      <w:r w:rsidR="004B15B8">
        <w:rPr>
          <w:b/>
          <w:color w:val="000000"/>
          <w:sz w:val="24"/>
          <w:szCs w:val="24"/>
        </w:rPr>
        <w:t xml:space="preserve"> w zestawie</w:t>
      </w:r>
      <w:r w:rsidRPr="002B1BE8">
        <w:rPr>
          <w:b/>
          <w:color w:val="000000"/>
          <w:sz w:val="24"/>
          <w:szCs w:val="24"/>
        </w:rPr>
        <w:t>)</w:t>
      </w:r>
    </w:p>
    <w:p w14:paraId="30C5F88B" w14:textId="2D3B2D46" w:rsidR="004B15B8" w:rsidRPr="004B15B8" w:rsidRDefault="004B15B8" w:rsidP="003C2312">
      <w:pPr>
        <w:spacing w:after="0" w:line="276" w:lineRule="auto"/>
      </w:pPr>
      <w:r w:rsidRPr="002B1BE8">
        <w:t>Mikrofon o wysokiej jakości dźwięku, z nadajnikiem i odbiornikiem w standardzie bezprzewodowym</w:t>
      </w:r>
    </w:p>
    <w:p w14:paraId="35A33C61" w14:textId="77777777" w:rsidR="006C2B4E" w:rsidRPr="002B1BE8" w:rsidRDefault="006C2B4E" w:rsidP="006C2B4E">
      <w:pPr>
        <w:spacing w:before="240" w:after="240"/>
      </w:pPr>
      <w:r w:rsidRPr="002B1BE8">
        <w:t>Mikrofony muszą spełniać następujące wymagania:</w:t>
      </w:r>
    </w:p>
    <w:p w14:paraId="52502064" w14:textId="4FA706B9" w:rsidR="006C2B4E" w:rsidRDefault="006C2B4E" w:rsidP="006C2B4E">
      <w:pPr>
        <w:numPr>
          <w:ilvl w:val="0"/>
          <w:numId w:val="26"/>
        </w:numPr>
        <w:spacing w:before="240" w:after="0" w:line="276" w:lineRule="auto"/>
      </w:pPr>
      <w:r w:rsidRPr="002B1BE8">
        <w:rPr>
          <w:b/>
        </w:rPr>
        <w:t>Ilość</w:t>
      </w:r>
      <w:r w:rsidRPr="002B1BE8">
        <w:t>: 2 sztuki</w:t>
      </w:r>
      <w:r w:rsidR="004B15B8">
        <w:t xml:space="preserve"> w zestawie</w:t>
      </w:r>
    </w:p>
    <w:p w14:paraId="224430C2" w14:textId="77777777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4B15B8">
        <w:rPr>
          <w:bCs/>
        </w:rPr>
        <w:t>System mikrofonu bezprzewodowego musi składać się z następujących elementów:</w:t>
      </w:r>
    </w:p>
    <w:p w14:paraId="2D0F55B9" w14:textId="3D40D0BB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4B15B8">
        <w:rPr>
          <w:bCs/>
        </w:rPr>
        <w:lastRenderedPageBreak/>
        <w:t xml:space="preserve">Odbiornik dwukanałowy: </w:t>
      </w:r>
    </w:p>
    <w:p w14:paraId="40586C7B" w14:textId="2C5447CF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Odbiornik cyfrowy UHF.</w:t>
      </w:r>
    </w:p>
    <w:p w14:paraId="1B466F18" w14:textId="7AE327FE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Pasmo częstotliwości: 606-650 MHz.</w:t>
      </w:r>
    </w:p>
    <w:p w14:paraId="7820BF56" w14:textId="5B333D6D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Wyświetlacz LCD.</w:t>
      </w:r>
    </w:p>
    <w:p w14:paraId="1B593B5C" w14:textId="3EDB30FE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Automatyczne skanowanie częstotliwości.</w:t>
      </w:r>
    </w:p>
    <w:p w14:paraId="4946E84D" w14:textId="09674A1B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Synchronizacja nadajnika z odbiornikiem za pomocą podczerwieni (IR).</w:t>
      </w:r>
    </w:p>
    <w:p w14:paraId="404AAE6F" w14:textId="45FD424C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Wyjścia audio: XLR i 1/4".</w:t>
      </w:r>
    </w:p>
    <w:p w14:paraId="0C12B7B6" w14:textId="350EE529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 xml:space="preserve">Zestaw do montażu w </w:t>
      </w:r>
      <w:proofErr w:type="spellStart"/>
      <w:r w:rsidRPr="004B15B8">
        <w:rPr>
          <w:bCs/>
        </w:rPr>
        <w:t>racku</w:t>
      </w:r>
      <w:proofErr w:type="spellEnd"/>
      <w:r w:rsidRPr="004B15B8">
        <w:rPr>
          <w:bCs/>
        </w:rPr>
        <w:t>.</w:t>
      </w:r>
    </w:p>
    <w:p w14:paraId="451E7D5C" w14:textId="44949BD5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Zewnętrzny zasilacz.</w:t>
      </w:r>
    </w:p>
    <w:p w14:paraId="3DBC0DC3" w14:textId="77777777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4B15B8">
        <w:rPr>
          <w:bCs/>
        </w:rPr>
        <w:t xml:space="preserve">Nadajnik ręczny: </w:t>
      </w:r>
    </w:p>
    <w:p w14:paraId="7268B56C" w14:textId="53C4B93D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 xml:space="preserve">Nadajnik ręczny z dynamiczną kapsułą mikrofonową o charakterystyce </w:t>
      </w:r>
      <w:proofErr w:type="spellStart"/>
      <w:r w:rsidRPr="004B15B8">
        <w:rPr>
          <w:bCs/>
        </w:rPr>
        <w:t>kardioidalnej</w:t>
      </w:r>
      <w:proofErr w:type="spellEnd"/>
      <w:r w:rsidRPr="004B15B8">
        <w:rPr>
          <w:bCs/>
        </w:rPr>
        <w:t>.</w:t>
      </w:r>
    </w:p>
    <w:p w14:paraId="3604EA4B" w14:textId="40C241E9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Wyświetlacz LCD.</w:t>
      </w:r>
    </w:p>
    <w:p w14:paraId="759D1509" w14:textId="548C5E49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 xml:space="preserve">Zasilanie: 2 baterie AA lub opcjonalny akumulator </w:t>
      </w:r>
      <w:proofErr w:type="spellStart"/>
      <w:r w:rsidRPr="004B15B8">
        <w:rPr>
          <w:bCs/>
        </w:rPr>
        <w:t>litowo</w:t>
      </w:r>
      <w:proofErr w:type="spellEnd"/>
      <w:r w:rsidRPr="004B15B8">
        <w:rPr>
          <w:bCs/>
        </w:rPr>
        <w:t>-jonowy.</w:t>
      </w:r>
    </w:p>
    <w:p w14:paraId="263CF9A6" w14:textId="23142B8A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Czas pracy na bateriach: co najmniej 8 godzin.</w:t>
      </w:r>
    </w:p>
    <w:p w14:paraId="0C42270E" w14:textId="72B73EDF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Możliwość blokady ustawień.</w:t>
      </w:r>
    </w:p>
    <w:p w14:paraId="60E0FE14" w14:textId="77777777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4B15B8">
        <w:rPr>
          <w:bCs/>
        </w:rPr>
        <w:t xml:space="preserve">Akcesoria: </w:t>
      </w:r>
    </w:p>
    <w:p w14:paraId="328035BC" w14:textId="7712CF6C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Anteny.</w:t>
      </w:r>
    </w:p>
    <w:p w14:paraId="7B9A396C" w14:textId="17276407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Uchwyt mikrofonowy.</w:t>
      </w:r>
    </w:p>
    <w:p w14:paraId="6699D30D" w14:textId="5C55C70F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Instrukcja obsługi w języku polskim.</w:t>
      </w:r>
    </w:p>
    <w:p w14:paraId="3212820D" w14:textId="5A65AF3F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4B15B8">
        <w:rPr>
          <w:bCs/>
        </w:rPr>
        <w:t>Wymagania techniczne</w:t>
      </w:r>
    </w:p>
    <w:p w14:paraId="0B13ECA4" w14:textId="62FE43EC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System musi zapewniać stabilną transmisję sygnału audio w paśmie UHF.</w:t>
      </w:r>
    </w:p>
    <w:p w14:paraId="7BAAE5C3" w14:textId="792F96E7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System musi charakteryzować się niskim poziomem szumów i zniekształceń.</w:t>
      </w:r>
    </w:p>
    <w:p w14:paraId="663D7641" w14:textId="3D267771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System musi być łatwy w konfiguracji i obsłudze.</w:t>
      </w:r>
    </w:p>
    <w:p w14:paraId="5EEE84BC" w14:textId="1390EA10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System musi posiadać cyfrową transmisję 24bit/48kHz.</w:t>
      </w:r>
    </w:p>
    <w:p w14:paraId="7F671A6D" w14:textId="1DAB4DDC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System musi posiadać pasmo przenoszenia od 20Hz do 20kHz.</w:t>
      </w:r>
    </w:p>
    <w:p w14:paraId="316DCAA6" w14:textId="78091340" w:rsidR="004B15B8" w:rsidRPr="004B15B8" w:rsidRDefault="004B15B8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- </w:t>
      </w:r>
      <w:r w:rsidRPr="004B15B8">
        <w:rPr>
          <w:bCs/>
        </w:rPr>
        <w:t>System musi posiadać dynamikę &gt;120dB.</w:t>
      </w:r>
    </w:p>
    <w:p w14:paraId="66F77D49" w14:textId="164C8F39" w:rsidR="006C2B4E" w:rsidRPr="00E63A77" w:rsidRDefault="006C2B4E" w:rsidP="004B15B8">
      <w:pPr>
        <w:spacing w:after="0" w:line="276" w:lineRule="auto"/>
        <w:ind w:left="360"/>
        <w:rPr>
          <w:bCs/>
        </w:rPr>
      </w:pPr>
      <w:r w:rsidRPr="00E63A77">
        <w:rPr>
          <w:bCs/>
        </w:rPr>
        <w:t xml:space="preserve">Typ: Mikrofon bezprzewodowy typu </w:t>
      </w:r>
      <w:proofErr w:type="spellStart"/>
      <w:r w:rsidRPr="00E63A77">
        <w:rPr>
          <w:bCs/>
        </w:rPr>
        <w:t>handheld</w:t>
      </w:r>
      <w:proofErr w:type="spellEnd"/>
      <w:r w:rsidR="004B15B8" w:rsidRPr="00E63A77">
        <w:rPr>
          <w:bCs/>
        </w:rPr>
        <w:t xml:space="preserve"> </w:t>
      </w:r>
      <w:proofErr w:type="spellStart"/>
      <w:r w:rsidR="004B15B8" w:rsidRPr="00E63A77">
        <w:rPr>
          <w:bCs/>
        </w:rPr>
        <w:t>kardioidalny</w:t>
      </w:r>
      <w:proofErr w:type="spellEnd"/>
    </w:p>
    <w:p w14:paraId="3F8E3502" w14:textId="77777777" w:rsidR="006C2B4E" w:rsidRDefault="006C2B4E" w:rsidP="004B15B8">
      <w:pPr>
        <w:spacing w:after="0" w:line="276" w:lineRule="auto"/>
        <w:ind w:left="360"/>
      </w:pPr>
      <w:r w:rsidRPr="00E63A77">
        <w:rPr>
          <w:bCs/>
        </w:rPr>
        <w:t>Zakres częstotliwości: Częstotliwości transmisji muszą obejmować pasma ISM (</w:t>
      </w:r>
      <w:proofErr w:type="spellStart"/>
      <w:r w:rsidRPr="00E63A77">
        <w:rPr>
          <w:bCs/>
        </w:rPr>
        <w:t>Industrial</w:t>
      </w:r>
      <w:proofErr w:type="spellEnd"/>
      <w:r w:rsidRPr="00E63A77">
        <w:rPr>
          <w:bCs/>
        </w:rPr>
        <w:t xml:space="preserve">, </w:t>
      </w:r>
      <w:proofErr w:type="spellStart"/>
      <w:r w:rsidRPr="00E63A77">
        <w:rPr>
          <w:bCs/>
        </w:rPr>
        <w:t>Scientific</w:t>
      </w:r>
      <w:proofErr w:type="spellEnd"/>
      <w:r w:rsidRPr="00E63A77">
        <w:rPr>
          <w:bCs/>
        </w:rPr>
        <w:t xml:space="preserve">, </w:t>
      </w:r>
      <w:proofErr w:type="spellStart"/>
      <w:r w:rsidRPr="00E63A77">
        <w:rPr>
          <w:bCs/>
        </w:rPr>
        <w:t>Medical</w:t>
      </w:r>
      <w:proofErr w:type="spellEnd"/>
      <w:r w:rsidRPr="00E63A77">
        <w:rPr>
          <w:bCs/>
        </w:rPr>
        <w:t>) i być zgodne z obowiązującymi regulacjami prawnymi</w:t>
      </w:r>
      <w:r w:rsidRPr="002B1BE8">
        <w:t>.</w:t>
      </w:r>
    </w:p>
    <w:p w14:paraId="55FAD61C" w14:textId="0B7066A7" w:rsidR="003C2312" w:rsidRPr="002B1BE8" w:rsidRDefault="003C2312" w:rsidP="004B15B8">
      <w:pPr>
        <w:spacing w:after="0" w:line="276" w:lineRule="auto"/>
        <w:ind w:left="360"/>
      </w:pPr>
      <w:r>
        <w:t>3 lata gwarancji</w:t>
      </w:r>
    </w:p>
    <w:p w14:paraId="4FCCA443" w14:textId="77777777" w:rsidR="006C2B4E" w:rsidRPr="002B1BE8" w:rsidRDefault="006C2B4E" w:rsidP="006C2B4E">
      <w:pPr>
        <w:pStyle w:val="Nagwek3"/>
        <w:keepNext w:val="0"/>
        <w:keepLines w:val="0"/>
        <w:spacing w:before="280"/>
        <w:rPr>
          <w:b/>
          <w:color w:val="000000"/>
          <w:sz w:val="24"/>
          <w:szCs w:val="24"/>
        </w:rPr>
      </w:pPr>
      <w:bookmarkStart w:id="1" w:name="_tcltm8jxh6hf" w:colFirst="0" w:colLast="0"/>
      <w:bookmarkEnd w:id="1"/>
      <w:r w:rsidRPr="002B1BE8">
        <w:rPr>
          <w:b/>
          <w:color w:val="000000"/>
          <w:sz w:val="24"/>
          <w:szCs w:val="24"/>
        </w:rPr>
        <w:t>2. Mikrofony nagłowne (10 szt.)</w:t>
      </w:r>
    </w:p>
    <w:p w14:paraId="78C670FC" w14:textId="77777777" w:rsidR="006C2B4E" w:rsidRPr="002B1BE8" w:rsidRDefault="006C2B4E" w:rsidP="006C2B4E">
      <w:pPr>
        <w:spacing w:before="240" w:after="240"/>
      </w:pPr>
      <w:r w:rsidRPr="002B1BE8">
        <w:t>Mikrofony muszą spełniać następujące wymagania:</w:t>
      </w:r>
    </w:p>
    <w:p w14:paraId="6FE95ACC" w14:textId="37A9FA1F" w:rsidR="006C2B4E" w:rsidRPr="002B1BE8" w:rsidRDefault="006C2B4E" w:rsidP="006C2B4E">
      <w:pPr>
        <w:numPr>
          <w:ilvl w:val="0"/>
          <w:numId w:val="25"/>
        </w:numPr>
        <w:spacing w:before="240" w:after="0" w:line="276" w:lineRule="auto"/>
      </w:pPr>
      <w:r w:rsidRPr="002B1BE8">
        <w:rPr>
          <w:b/>
        </w:rPr>
        <w:t>Ilość</w:t>
      </w:r>
      <w:r w:rsidRPr="002B1BE8">
        <w:t xml:space="preserve">: </w:t>
      </w:r>
      <w:r w:rsidR="004B15B8">
        <w:t xml:space="preserve">łącznie </w:t>
      </w:r>
      <w:r w:rsidRPr="002B1BE8">
        <w:t>10 sztuk</w:t>
      </w:r>
    </w:p>
    <w:p w14:paraId="664D29A3" w14:textId="77777777" w:rsidR="006C2B4E" w:rsidRPr="002B1BE8" w:rsidRDefault="006C2B4E" w:rsidP="006C2B4E">
      <w:pPr>
        <w:numPr>
          <w:ilvl w:val="0"/>
          <w:numId w:val="25"/>
        </w:numPr>
        <w:spacing w:after="0" w:line="276" w:lineRule="auto"/>
      </w:pPr>
      <w:r w:rsidRPr="002B1BE8">
        <w:rPr>
          <w:b/>
        </w:rPr>
        <w:t>Typ</w:t>
      </w:r>
      <w:r w:rsidRPr="002B1BE8">
        <w:t>: Mikrofon bezprzewodowy nagłowny, przeznaczony do użytku w warunkach wymagających dużej mobilności użytkownika (np. scena, prezentacje, wystąpienia).</w:t>
      </w:r>
    </w:p>
    <w:p w14:paraId="394330DA" w14:textId="48C209F6" w:rsidR="006C2B4E" w:rsidRDefault="006C2B4E" w:rsidP="006C2B4E">
      <w:pPr>
        <w:numPr>
          <w:ilvl w:val="0"/>
          <w:numId w:val="25"/>
        </w:numPr>
        <w:spacing w:after="0" w:line="276" w:lineRule="auto"/>
      </w:pPr>
      <w:r w:rsidRPr="002B1BE8">
        <w:rPr>
          <w:b/>
        </w:rPr>
        <w:t>Zakres częstotliwości</w:t>
      </w:r>
      <w:r w:rsidRPr="002B1BE8">
        <w:t>: Mikrofony muszą pracować w pasmach ISM, zapewniając stabilną transmisję bez zakłóceń.</w:t>
      </w:r>
      <w:r w:rsidR="004B15B8">
        <w:t xml:space="preserve"> </w:t>
      </w:r>
      <w:r w:rsidR="004B15B8" w:rsidRPr="002B1BE8">
        <w:t>Częstotliwości transmisji muszą obejmować pasma ISM (</w:t>
      </w:r>
      <w:proofErr w:type="spellStart"/>
      <w:r w:rsidR="004B15B8" w:rsidRPr="002B1BE8">
        <w:t>Industrial</w:t>
      </w:r>
      <w:proofErr w:type="spellEnd"/>
      <w:r w:rsidR="004B15B8" w:rsidRPr="002B1BE8">
        <w:t xml:space="preserve">, </w:t>
      </w:r>
      <w:proofErr w:type="spellStart"/>
      <w:r w:rsidR="004B15B8" w:rsidRPr="002B1BE8">
        <w:t>Scientific</w:t>
      </w:r>
      <w:proofErr w:type="spellEnd"/>
      <w:r w:rsidR="004B15B8" w:rsidRPr="002B1BE8">
        <w:t xml:space="preserve">, </w:t>
      </w:r>
      <w:proofErr w:type="spellStart"/>
      <w:r w:rsidR="004B15B8" w:rsidRPr="002B1BE8">
        <w:t>Medical</w:t>
      </w:r>
      <w:proofErr w:type="spellEnd"/>
      <w:r w:rsidR="004B15B8" w:rsidRPr="002B1BE8">
        <w:t>) i być zgodne z obowiązującymi regulacjami</w:t>
      </w:r>
      <w:r w:rsidR="004B15B8">
        <w:t xml:space="preserve"> </w:t>
      </w:r>
      <w:r w:rsidR="004B15B8" w:rsidRPr="002B1BE8">
        <w:t>prawnymi</w:t>
      </w:r>
      <w:r w:rsidR="003B0C0A">
        <w:t xml:space="preserve"> – K59</w:t>
      </w:r>
    </w:p>
    <w:p w14:paraId="201F5A11" w14:textId="48875F01" w:rsidR="003C2312" w:rsidRDefault="003C2312" w:rsidP="006C2B4E">
      <w:pPr>
        <w:numPr>
          <w:ilvl w:val="0"/>
          <w:numId w:val="25"/>
        </w:numPr>
        <w:spacing w:after="0" w:line="276" w:lineRule="auto"/>
      </w:pPr>
      <w:r>
        <w:rPr>
          <w:b/>
        </w:rPr>
        <w:lastRenderedPageBreak/>
        <w:t>3 lata gwarancji</w:t>
      </w:r>
    </w:p>
    <w:p w14:paraId="3BDD4C6C" w14:textId="77777777" w:rsidR="00624355" w:rsidRDefault="00624355" w:rsidP="00624355">
      <w:pPr>
        <w:spacing w:after="0" w:line="276" w:lineRule="auto"/>
        <w:ind w:left="720"/>
      </w:pPr>
    </w:p>
    <w:p w14:paraId="11316977" w14:textId="03D1A38B" w:rsidR="004B15B8" w:rsidRDefault="004B15B8" w:rsidP="00624355">
      <w:pPr>
        <w:spacing w:after="0" w:line="276" w:lineRule="auto"/>
        <w:ind w:left="360"/>
      </w:pPr>
      <w:r>
        <w:rPr>
          <w:b/>
        </w:rPr>
        <w:t>Szczegółowa specyfikacja</w:t>
      </w:r>
      <w:r w:rsidRPr="004B15B8">
        <w:t>:</w:t>
      </w:r>
    </w:p>
    <w:p w14:paraId="589DE948" w14:textId="77777777" w:rsidR="00624355" w:rsidRDefault="00624355" w:rsidP="00624355">
      <w:pPr>
        <w:spacing w:after="0" w:line="276" w:lineRule="auto"/>
        <w:ind w:left="360"/>
      </w:pPr>
    </w:p>
    <w:p w14:paraId="5203EC02" w14:textId="1EB3AB0E" w:rsidR="004B15B8" w:rsidRPr="00624355" w:rsidRDefault="003B0C0A" w:rsidP="00624355">
      <w:pPr>
        <w:pStyle w:val="Akapitzlist"/>
        <w:numPr>
          <w:ilvl w:val="0"/>
          <w:numId w:val="6"/>
        </w:numPr>
        <w:spacing w:after="0" w:line="276" w:lineRule="auto"/>
        <w:rPr>
          <w:b/>
          <w:bCs/>
        </w:rPr>
      </w:pPr>
      <w:r w:rsidRPr="00624355">
        <w:rPr>
          <w:b/>
          <w:bCs/>
          <w:u w:val="single"/>
        </w:rPr>
        <w:t>4 sztuki</w:t>
      </w:r>
      <w:r w:rsidRPr="00624355">
        <w:rPr>
          <w:b/>
          <w:bCs/>
        </w:rPr>
        <w:t xml:space="preserve"> mikrofonów pojedynczych nagłownych, Cyfrowy system bezprzewodowy UHF (zestawów: nadajnik, odbiornik, mikrofon) o następujących parametrach:</w:t>
      </w:r>
    </w:p>
    <w:p w14:paraId="303BA159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Zakres częstotliwości: 606 - 650 MHz</w:t>
      </w:r>
    </w:p>
    <w:p w14:paraId="7AA9A081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Z beżowym mikrofonem nausznym MX 153</w:t>
      </w:r>
    </w:p>
    <w:p w14:paraId="587F7883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Charakter polaryzacji mikrofonu: dookólny</w:t>
      </w:r>
    </w:p>
    <w:p w14:paraId="2D3F18FA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Transmisja dźwięku 24 bity / 48 kHz</w:t>
      </w:r>
    </w:p>
    <w:p w14:paraId="68ADEB0F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 xml:space="preserve">Zakres dynamiki 120 </w:t>
      </w:r>
      <w:proofErr w:type="spellStart"/>
      <w:r w:rsidRPr="003B0C0A">
        <w:t>dB</w:t>
      </w:r>
      <w:proofErr w:type="spellEnd"/>
    </w:p>
    <w:p w14:paraId="731FA026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Szerokość pasma przełączania 44 MHz</w:t>
      </w:r>
    </w:p>
    <w:p w14:paraId="1F4FBBC1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 xml:space="preserve">Przełączana moc transmisji: 1 </w:t>
      </w:r>
      <w:proofErr w:type="spellStart"/>
      <w:r w:rsidRPr="003B0C0A">
        <w:t>mW</w:t>
      </w:r>
      <w:proofErr w:type="spellEnd"/>
      <w:r w:rsidRPr="003B0C0A">
        <w:t xml:space="preserve"> / 10 </w:t>
      </w:r>
      <w:proofErr w:type="spellStart"/>
      <w:r w:rsidRPr="003B0C0A">
        <w:t>mW</w:t>
      </w:r>
      <w:proofErr w:type="spellEnd"/>
    </w:p>
    <w:p w14:paraId="50E2AEF5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12 kompatybilnych kanałów na pasmo 8 MHz</w:t>
      </w:r>
    </w:p>
    <w:p w14:paraId="235ED0A9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Transmisja częstotliwości poprzez interfejs podczerwieni</w:t>
      </w:r>
    </w:p>
    <w:p w14:paraId="0777AD34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Wyjście XLR/Jack</w:t>
      </w:r>
    </w:p>
    <w:p w14:paraId="153C5426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Nadajnik kieszonkowy ze złączem TA4M</w:t>
      </w:r>
    </w:p>
    <w:p w14:paraId="4674E862" w14:textId="77777777" w:rsidR="003B0C0A" w:rsidRP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Nadajnik zasilany jest bateriami AA 1,5V, opcjonalnie także akumulatorem Li-</w:t>
      </w:r>
      <w:proofErr w:type="spellStart"/>
      <w:r w:rsidRPr="003B0C0A">
        <w:t>Ion</w:t>
      </w:r>
      <w:proofErr w:type="spellEnd"/>
      <w:r w:rsidRPr="003B0C0A">
        <w:t xml:space="preserve"> SB903 (brak w zestawie)</w:t>
      </w:r>
    </w:p>
    <w:p w14:paraId="0E03C262" w14:textId="77777777" w:rsidR="003B0C0A" w:rsidRDefault="003B0C0A" w:rsidP="003C2312">
      <w:pPr>
        <w:pStyle w:val="Akapitzlist"/>
        <w:numPr>
          <w:ilvl w:val="0"/>
          <w:numId w:val="34"/>
        </w:numPr>
        <w:spacing w:after="0" w:line="276" w:lineRule="auto"/>
      </w:pPr>
      <w:r w:rsidRPr="003B0C0A">
        <w:t>W zestawie elementy montażowe 19".</w:t>
      </w:r>
    </w:p>
    <w:p w14:paraId="7724177A" w14:textId="77777777" w:rsidR="00624355" w:rsidRPr="003B0C0A" w:rsidRDefault="00624355" w:rsidP="003B0C0A">
      <w:pPr>
        <w:spacing w:after="0" w:line="276" w:lineRule="auto"/>
        <w:ind w:left="720"/>
      </w:pPr>
    </w:p>
    <w:p w14:paraId="0A34B2BC" w14:textId="56A122D4" w:rsidR="003B0C0A" w:rsidRPr="00624355" w:rsidRDefault="003B0C0A" w:rsidP="00624355">
      <w:pPr>
        <w:pStyle w:val="Akapitzlist"/>
        <w:numPr>
          <w:ilvl w:val="0"/>
          <w:numId w:val="6"/>
        </w:numPr>
        <w:spacing w:after="0" w:line="276" w:lineRule="auto"/>
        <w:rPr>
          <w:b/>
          <w:bCs/>
        </w:rPr>
      </w:pPr>
      <w:r w:rsidRPr="00624355">
        <w:rPr>
          <w:b/>
          <w:bCs/>
          <w:u w:val="single"/>
        </w:rPr>
        <w:t>2 sztuki</w:t>
      </w:r>
      <w:r w:rsidRPr="00624355">
        <w:rPr>
          <w:b/>
          <w:bCs/>
        </w:rPr>
        <w:t xml:space="preserve"> (2 zestawy składające się z dwóch mikrofonów) – łącznie 4 mikrofony</w:t>
      </w:r>
    </w:p>
    <w:p w14:paraId="6CF05819" w14:textId="77777777" w:rsidR="00624355" w:rsidRPr="00624355" w:rsidRDefault="00624355" w:rsidP="00624355">
      <w:pPr>
        <w:spacing w:after="0" w:line="276" w:lineRule="auto"/>
        <w:ind w:left="720"/>
      </w:pPr>
      <w:r w:rsidRPr="00624355">
        <w:t>System mikrofonu bezprzewodowego musi składać się z następujących elementów:</w:t>
      </w:r>
    </w:p>
    <w:p w14:paraId="5B70A573" w14:textId="77777777" w:rsidR="00624355" w:rsidRPr="00624355" w:rsidRDefault="00624355" w:rsidP="00624355">
      <w:pPr>
        <w:spacing w:after="0" w:line="276" w:lineRule="auto"/>
        <w:ind w:left="720"/>
      </w:pPr>
      <w:r w:rsidRPr="00624355">
        <w:t xml:space="preserve">Odbiornik dwukanałowy UHF: </w:t>
      </w:r>
    </w:p>
    <w:p w14:paraId="0B881C0D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 xml:space="preserve">Odbiornik bezprzewodowy UHF z funkcją True </w:t>
      </w:r>
      <w:proofErr w:type="spellStart"/>
      <w:r w:rsidRPr="00624355">
        <w:t>Diversity</w:t>
      </w:r>
      <w:proofErr w:type="spellEnd"/>
      <w:r w:rsidRPr="00624355">
        <w:t>.</w:t>
      </w:r>
    </w:p>
    <w:p w14:paraId="7FA8C814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Pasmo częstotliwości: 823-832 MHz.</w:t>
      </w:r>
    </w:p>
    <w:p w14:paraId="0910B1A9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Wyświetlacz LCD.</w:t>
      </w:r>
    </w:p>
    <w:p w14:paraId="607C66C0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Automatyczne skanowanie częstotliwości.</w:t>
      </w:r>
    </w:p>
    <w:p w14:paraId="1F7EC319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Synchronizacja nadajnika z odbiornikiem za pomocą podczerwieni (IR).</w:t>
      </w:r>
    </w:p>
    <w:p w14:paraId="5D0F4669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Wyjścia audio: 2x XLR, 1x 1/4" TRS (suma sygnałów).</w:t>
      </w:r>
    </w:p>
    <w:p w14:paraId="2E0D0A0E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Złącza antenowe: 2x BNC.</w:t>
      </w:r>
    </w:p>
    <w:p w14:paraId="454781BE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 xml:space="preserve">Zestaw do montażu w </w:t>
      </w:r>
      <w:proofErr w:type="spellStart"/>
      <w:r w:rsidRPr="00624355">
        <w:t>racku</w:t>
      </w:r>
      <w:proofErr w:type="spellEnd"/>
      <w:r w:rsidRPr="00624355">
        <w:t xml:space="preserve"> (1U, 9,5").</w:t>
      </w:r>
    </w:p>
    <w:p w14:paraId="63493AE0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Zewnętrzny zasilacz.</w:t>
      </w:r>
    </w:p>
    <w:p w14:paraId="0B648FF3" w14:textId="4292B803" w:rsidR="00624355" w:rsidRPr="00624355" w:rsidRDefault="00624355" w:rsidP="00624355">
      <w:pPr>
        <w:spacing w:after="0" w:line="276" w:lineRule="auto"/>
        <w:ind w:left="720"/>
      </w:pPr>
      <w:r w:rsidRPr="00624355">
        <w:t xml:space="preserve">Nadajnik typu </w:t>
      </w:r>
      <w:proofErr w:type="spellStart"/>
      <w:r w:rsidRPr="00624355">
        <w:t>bodypack</w:t>
      </w:r>
      <w:proofErr w:type="spellEnd"/>
      <w:r w:rsidRPr="00624355">
        <w:t xml:space="preserve"> 2 szt.: </w:t>
      </w:r>
    </w:p>
    <w:p w14:paraId="2BF31853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Nadajnik kieszonkowy z wyświetlaczem LCD.</w:t>
      </w:r>
    </w:p>
    <w:p w14:paraId="27F8E0BA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Zasilanie: 2 baterie AA.</w:t>
      </w:r>
    </w:p>
    <w:p w14:paraId="11D1F85E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Regulowana moc wyjściowa RF.</w:t>
      </w:r>
    </w:p>
    <w:p w14:paraId="3F31FBD9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Złącze mini XLR (3-pin).</w:t>
      </w:r>
    </w:p>
    <w:p w14:paraId="7B979B88" w14:textId="2BA369D9" w:rsidR="00624355" w:rsidRPr="00624355" w:rsidRDefault="00624355" w:rsidP="00624355">
      <w:pPr>
        <w:spacing w:after="0" w:line="276" w:lineRule="auto"/>
        <w:ind w:left="720"/>
      </w:pPr>
      <w:r w:rsidRPr="00624355">
        <w:t xml:space="preserve">Mikrofon nagłowny 2 szt.: </w:t>
      </w:r>
    </w:p>
    <w:p w14:paraId="0236993C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 xml:space="preserve">Mikrofon nagłowny z dynamiczną kapsułą o charakterystyce </w:t>
      </w:r>
      <w:proofErr w:type="spellStart"/>
      <w:r w:rsidRPr="00624355">
        <w:t>superkardioidalnej</w:t>
      </w:r>
      <w:proofErr w:type="spellEnd"/>
      <w:r w:rsidRPr="00624355">
        <w:t>.</w:t>
      </w:r>
    </w:p>
    <w:p w14:paraId="03A14AC6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lastRenderedPageBreak/>
        <w:t>Złącze mini XLR (3-pin).</w:t>
      </w:r>
    </w:p>
    <w:p w14:paraId="5DBE3558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Zakres częstotliwości 50-16000Hz.</w:t>
      </w:r>
    </w:p>
    <w:p w14:paraId="65115044" w14:textId="77777777" w:rsidR="00624355" w:rsidRPr="00624355" w:rsidRDefault="00624355" w:rsidP="00624355">
      <w:pPr>
        <w:spacing w:after="0" w:line="276" w:lineRule="auto"/>
        <w:ind w:left="720"/>
      </w:pPr>
      <w:r w:rsidRPr="00624355">
        <w:t xml:space="preserve">Akcesoria: </w:t>
      </w:r>
    </w:p>
    <w:p w14:paraId="6441336B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Anteny.</w:t>
      </w:r>
    </w:p>
    <w:p w14:paraId="345E6D3C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 xml:space="preserve">Uchwyt do montażu w </w:t>
      </w:r>
      <w:proofErr w:type="spellStart"/>
      <w:r w:rsidRPr="00624355">
        <w:t>racku</w:t>
      </w:r>
      <w:proofErr w:type="spellEnd"/>
      <w:r w:rsidRPr="00624355">
        <w:t>.</w:t>
      </w:r>
    </w:p>
    <w:p w14:paraId="259156B6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Zasilacz sieciowy.</w:t>
      </w:r>
    </w:p>
    <w:p w14:paraId="53B85BA2" w14:textId="77777777" w:rsidR="00624355" w:rsidRPr="00624355" w:rsidRDefault="00624355" w:rsidP="00624355">
      <w:pPr>
        <w:numPr>
          <w:ilvl w:val="1"/>
          <w:numId w:val="31"/>
        </w:numPr>
        <w:spacing w:after="0" w:line="276" w:lineRule="auto"/>
      </w:pPr>
      <w:r w:rsidRPr="00624355">
        <w:t>Instrukcja obsługi w języku polskim.</w:t>
      </w:r>
    </w:p>
    <w:p w14:paraId="62A035AF" w14:textId="2514B8CA" w:rsidR="00624355" w:rsidRPr="00624355" w:rsidRDefault="00624355" w:rsidP="00624355">
      <w:pPr>
        <w:spacing w:after="0" w:line="240" w:lineRule="auto"/>
        <w:ind w:left="720"/>
      </w:pPr>
      <w:r w:rsidRPr="00624355">
        <w:t>Wymagania techniczne</w:t>
      </w:r>
      <w:r>
        <w:t>:</w:t>
      </w:r>
    </w:p>
    <w:p w14:paraId="373860A1" w14:textId="77777777" w:rsidR="00624355" w:rsidRPr="00624355" w:rsidRDefault="00624355" w:rsidP="003C2312">
      <w:pPr>
        <w:pStyle w:val="Akapitzlist"/>
        <w:numPr>
          <w:ilvl w:val="0"/>
          <w:numId w:val="36"/>
        </w:numPr>
        <w:spacing w:after="0" w:line="240" w:lineRule="auto"/>
      </w:pPr>
      <w:r w:rsidRPr="00624355">
        <w:t>System musi zapewniać stabilną transmisję sygnału audio w paśmie UHF.</w:t>
      </w:r>
    </w:p>
    <w:p w14:paraId="1BAB055F" w14:textId="12B0B617" w:rsidR="00624355" w:rsidRPr="00624355" w:rsidRDefault="00624355" w:rsidP="003C2312">
      <w:pPr>
        <w:pStyle w:val="Akapitzlist"/>
        <w:numPr>
          <w:ilvl w:val="0"/>
          <w:numId w:val="36"/>
        </w:numPr>
        <w:spacing w:after="0" w:line="240" w:lineRule="auto"/>
      </w:pPr>
      <w:r w:rsidRPr="00624355">
        <w:t xml:space="preserve">System musi charakteryzować się niskim poziomem szumów i zniekształceń. </w:t>
      </w:r>
    </w:p>
    <w:p w14:paraId="0AF9CA82" w14:textId="3608570B" w:rsidR="00624355" w:rsidRPr="00624355" w:rsidRDefault="00624355" w:rsidP="003C2312">
      <w:pPr>
        <w:pStyle w:val="Akapitzlist"/>
        <w:numPr>
          <w:ilvl w:val="0"/>
          <w:numId w:val="36"/>
        </w:numPr>
        <w:spacing w:after="0" w:line="240" w:lineRule="auto"/>
      </w:pPr>
      <w:r w:rsidRPr="00624355">
        <w:t xml:space="preserve">System musi być łatwy w konfiguracji i obsłudze. </w:t>
      </w:r>
    </w:p>
    <w:p w14:paraId="77EC516D" w14:textId="3448529B" w:rsidR="00624355" w:rsidRDefault="00624355" w:rsidP="003C2312">
      <w:pPr>
        <w:pStyle w:val="Akapitzlist"/>
        <w:numPr>
          <w:ilvl w:val="0"/>
          <w:numId w:val="36"/>
        </w:numPr>
        <w:spacing w:after="0" w:line="240" w:lineRule="auto"/>
      </w:pPr>
      <w:r w:rsidRPr="00624355">
        <w:t>System musi posiadać funkcję automatycznej blokady szumów.</w:t>
      </w:r>
    </w:p>
    <w:p w14:paraId="6FD60796" w14:textId="77777777" w:rsidR="00624355" w:rsidRPr="00624355" w:rsidRDefault="00624355" w:rsidP="00624355">
      <w:pPr>
        <w:spacing w:after="0" w:line="240" w:lineRule="auto"/>
        <w:ind w:left="720"/>
      </w:pPr>
    </w:p>
    <w:p w14:paraId="4912E0BB" w14:textId="7D0E3503" w:rsidR="00624355" w:rsidRDefault="00624355" w:rsidP="00624355">
      <w:pPr>
        <w:pStyle w:val="Akapitzlist"/>
        <w:numPr>
          <w:ilvl w:val="0"/>
          <w:numId w:val="6"/>
        </w:numPr>
        <w:spacing w:after="0" w:line="276" w:lineRule="auto"/>
        <w:rPr>
          <w:b/>
          <w:bCs/>
        </w:rPr>
      </w:pPr>
      <w:r w:rsidRPr="00624355">
        <w:rPr>
          <w:b/>
          <w:bCs/>
          <w:u w:val="single"/>
        </w:rPr>
        <w:t>1 sztuka</w:t>
      </w:r>
      <w:r w:rsidRPr="00624355">
        <w:rPr>
          <w:b/>
          <w:bCs/>
        </w:rPr>
        <w:t xml:space="preserve"> – zestaw 2 mikrofonów, nadajników i odbiornika</w:t>
      </w:r>
    </w:p>
    <w:p w14:paraId="300A4279" w14:textId="77777777" w:rsidR="00624355" w:rsidRPr="00624355" w:rsidRDefault="00624355" w:rsidP="00624355">
      <w:pPr>
        <w:pStyle w:val="Akapitzlist"/>
        <w:spacing w:after="0" w:line="276" w:lineRule="auto"/>
        <w:rPr>
          <w:b/>
          <w:bCs/>
        </w:rPr>
      </w:pPr>
      <w:r w:rsidRPr="00624355">
        <w:rPr>
          <w:b/>
          <w:bCs/>
        </w:rPr>
        <w:t>2-kanałowy system bezprzewodowy UHF</w:t>
      </w:r>
    </w:p>
    <w:p w14:paraId="14A4DE1F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Zawiera nadajnik kieszonkowy z kablem gitarowym do zastosowań z instrumentami</w:t>
      </w:r>
    </w:p>
    <w:p w14:paraId="13EA0DA7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Pasmo częstotliwości: 863 - 865 MHz</w:t>
      </w:r>
    </w:p>
    <w:p w14:paraId="151A7099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 xml:space="preserve">Zakres częstotliwości: 50 - 16 000 </w:t>
      </w:r>
      <w:proofErr w:type="spellStart"/>
      <w:r w:rsidRPr="00624355">
        <w:t>Hz</w:t>
      </w:r>
      <w:proofErr w:type="spellEnd"/>
    </w:p>
    <w:p w14:paraId="325E6883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4 wstępnie zaprogramowane grupy częstotliwości z 4 dostępnymi kanałami w każdej</w:t>
      </w:r>
    </w:p>
    <w:p w14:paraId="6ADC35A4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Automatyczne wyciszanie szumów</w:t>
      </w:r>
    </w:p>
    <w:p w14:paraId="1D02BC6E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Skanowanie częstotliwości w odbiorniku</w:t>
      </w:r>
    </w:p>
    <w:p w14:paraId="0D039883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Regulowane wyjście AF</w:t>
      </w:r>
    </w:p>
    <w:p w14:paraId="5DFE972E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 xml:space="preserve">Moc nadawania: 10 </w:t>
      </w:r>
      <w:proofErr w:type="spellStart"/>
      <w:r w:rsidRPr="00624355">
        <w:t>mW</w:t>
      </w:r>
      <w:proofErr w:type="spellEnd"/>
    </w:p>
    <w:p w14:paraId="0AFAA564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Przesyłanie ustawień z odbiornika do nadajnika za pomocą podczerwieni</w:t>
      </w:r>
    </w:p>
    <w:p w14:paraId="589C904E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Przyrosty co 125 kHz</w:t>
      </w:r>
    </w:p>
    <w:p w14:paraId="0958E365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Typ modulacji: F3E</w:t>
      </w:r>
    </w:p>
    <w:p w14:paraId="3218521D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Wyświetlacz ciekłokrystaliczny</w:t>
      </w:r>
    </w:p>
    <w:p w14:paraId="6A12F3C1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2 złącza BNC do anten</w:t>
      </w:r>
    </w:p>
    <w:p w14:paraId="741E2F6B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 xml:space="preserve">2 wyjścia XLR i 1 wyjście </w:t>
      </w:r>
      <w:proofErr w:type="spellStart"/>
      <w:r w:rsidRPr="00624355">
        <w:t>jack</w:t>
      </w:r>
      <w:proofErr w:type="spellEnd"/>
    </w:p>
    <w:p w14:paraId="450E02D3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Działa z zasilaczem 12 V, 1 A DC, biegun dodatni w środku</w:t>
      </w:r>
    </w:p>
    <w:p w14:paraId="458F224F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Obudowa nadajnika kieszonkowego: plastik</w:t>
      </w:r>
    </w:p>
    <w:p w14:paraId="1F23F962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Wyświetlacz ciekłokrystaliczny</w:t>
      </w:r>
    </w:p>
    <w:p w14:paraId="4222DF6C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Działa na 2 baterie AA lub akumulatory.</w:t>
      </w:r>
    </w:p>
    <w:p w14:paraId="4EE1FC43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Obudowa: 9,5", 1U</w:t>
      </w:r>
    </w:p>
    <w:p w14:paraId="4E9781DD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 xml:space="preserve">Zawiera kabel gitarowy, anteny, zasilacz UE i zestaw do montażu w szafie </w:t>
      </w:r>
      <w:proofErr w:type="spellStart"/>
      <w:r w:rsidRPr="00624355">
        <w:t>rack</w:t>
      </w:r>
      <w:proofErr w:type="spellEnd"/>
      <w:r w:rsidRPr="00624355">
        <w:t>, umożliwiający montaż odbiornika 1U</w:t>
      </w:r>
    </w:p>
    <w:p w14:paraId="255DC7DD" w14:textId="77777777" w:rsidR="00624355" w:rsidRPr="00624355" w:rsidRDefault="00624355" w:rsidP="003C2312">
      <w:pPr>
        <w:pStyle w:val="Akapitzlist"/>
        <w:numPr>
          <w:ilvl w:val="0"/>
          <w:numId w:val="35"/>
        </w:numPr>
        <w:spacing w:line="240" w:lineRule="auto"/>
      </w:pPr>
      <w:r w:rsidRPr="00624355">
        <w:t>Pasujący konwerter antenowy: Art. </w:t>
      </w:r>
      <w:hyperlink r:id="rId5" w:tooltip="Thomann Antenna Rackmount Kit" w:history="1">
        <w:r w:rsidRPr="00624355">
          <w:rPr>
            <w:rStyle w:val="Hipercze"/>
          </w:rPr>
          <w:t>177448</w:t>
        </w:r>
      </w:hyperlink>
      <w:r w:rsidRPr="00624355">
        <w:t> (nie dołączone)</w:t>
      </w:r>
    </w:p>
    <w:p w14:paraId="04E97982" w14:textId="2FAAECDE" w:rsidR="00624355" w:rsidRPr="00624355" w:rsidRDefault="00624355" w:rsidP="00624355">
      <w:pPr>
        <w:pStyle w:val="Akapitzlist"/>
        <w:spacing w:after="0" w:line="276" w:lineRule="auto"/>
        <w:rPr>
          <w:b/>
          <w:bCs/>
        </w:rPr>
      </w:pPr>
    </w:p>
    <w:p w14:paraId="7CD4AFAD" w14:textId="50E96932" w:rsidR="006C2B4E" w:rsidRPr="002B1BE8" w:rsidRDefault="006C2B4E" w:rsidP="006C2B4E">
      <w:pPr>
        <w:pStyle w:val="Nagwek3"/>
        <w:keepNext w:val="0"/>
        <w:keepLines w:val="0"/>
        <w:spacing w:before="280"/>
        <w:rPr>
          <w:b/>
          <w:color w:val="000000"/>
          <w:sz w:val="24"/>
          <w:szCs w:val="24"/>
        </w:rPr>
      </w:pPr>
      <w:bookmarkStart w:id="2" w:name="_v5i1be1of8xy" w:colFirst="0" w:colLast="0"/>
      <w:bookmarkEnd w:id="2"/>
      <w:r w:rsidRPr="002B1BE8">
        <w:rPr>
          <w:b/>
          <w:color w:val="000000"/>
          <w:sz w:val="24"/>
          <w:szCs w:val="24"/>
        </w:rPr>
        <w:t>3. Mikrofony pojemnościowe</w:t>
      </w:r>
      <w:r w:rsidR="003C2312">
        <w:rPr>
          <w:b/>
          <w:color w:val="000000"/>
          <w:sz w:val="24"/>
          <w:szCs w:val="24"/>
        </w:rPr>
        <w:t xml:space="preserve"> – 1 zestaw</w:t>
      </w:r>
      <w:r w:rsidRPr="002B1BE8">
        <w:rPr>
          <w:b/>
          <w:color w:val="000000"/>
          <w:sz w:val="24"/>
          <w:szCs w:val="24"/>
        </w:rPr>
        <w:t xml:space="preserve"> (2 szt.</w:t>
      </w:r>
      <w:r w:rsidR="003C2312">
        <w:rPr>
          <w:b/>
          <w:color w:val="000000"/>
          <w:sz w:val="24"/>
          <w:szCs w:val="24"/>
        </w:rPr>
        <w:t xml:space="preserve"> w zestawie</w:t>
      </w:r>
      <w:r w:rsidRPr="002B1BE8">
        <w:rPr>
          <w:b/>
          <w:color w:val="000000"/>
          <w:sz w:val="24"/>
          <w:szCs w:val="24"/>
        </w:rPr>
        <w:t>)</w:t>
      </w:r>
    </w:p>
    <w:p w14:paraId="06647C28" w14:textId="77777777" w:rsidR="006C2B4E" w:rsidRPr="002B1BE8" w:rsidRDefault="006C2B4E" w:rsidP="006C2B4E">
      <w:pPr>
        <w:spacing w:before="240" w:after="240"/>
      </w:pPr>
      <w:r w:rsidRPr="002B1BE8">
        <w:t>Mikrofony muszą spełniać następujące wymagania:</w:t>
      </w:r>
    </w:p>
    <w:p w14:paraId="57FBCB31" w14:textId="33DC7917" w:rsidR="006C2B4E" w:rsidRPr="002B1BE8" w:rsidRDefault="006C2B4E" w:rsidP="002B1BE8">
      <w:pPr>
        <w:numPr>
          <w:ilvl w:val="0"/>
          <w:numId w:val="22"/>
        </w:numPr>
        <w:spacing w:before="240" w:after="0" w:line="276" w:lineRule="auto"/>
        <w:rPr>
          <w:b/>
          <w:bCs/>
        </w:rPr>
      </w:pPr>
      <w:r w:rsidRPr="002B1BE8">
        <w:rPr>
          <w:b/>
        </w:rPr>
        <w:t>Ilość</w:t>
      </w:r>
      <w:r w:rsidRPr="002B1BE8">
        <w:t>: 2 sztuki</w:t>
      </w:r>
      <w:r w:rsidR="003C2312">
        <w:t xml:space="preserve"> w zestawie</w:t>
      </w:r>
      <w:r w:rsidR="002B1BE8">
        <w:t xml:space="preserve">, </w:t>
      </w:r>
      <w:proofErr w:type="spellStart"/>
      <w:r w:rsidR="002B1BE8" w:rsidRPr="002B1BE8">
        <w:rPr>
          <w:b/>
          <w:bCs/>
        </w:rPr>
        <w:t>Stereoset</w:t>
      </w:r>
      <w:proofErr w:type="spellEnd"/>
      <w:r w:rsidR="002B1BE8" w:rsidRPr="002B1BE8">
        <w:rPr>
          <w:b/>
          <w:bCs/>
        </w:rPr>
        <w:t xml:space="preserve"> mikrofonów kondensatorowych</w:t>
      </w:r>
    </w:p>
    <w:p w14:paraId="09C5C48A" w14:textId="77777777" w:rsidR="002B1BE8" w:rsidRPr="002B1BE8" w:rsidRDefault="006C2B4E" w:rsidP="002B1BE8">
      <w:pPr>
        <w:numPr>
          <w:ilvl w:val="0"/>
          <w:numId w:val="22"/>
        </w:numPr>
        <w:spacing w:after="0" w:line="276" w:lineRule="auto"/>
      </w:pPr>
      <w:r w:rsidRPr="002B1BE8">
        <w:rPr>
          <w:b/>
        </w:rPr>
        <w:lastRenderedPageBreak/>
        <w:t>Typ</w:t>
      </w:r>
      <w:r w:rsidRPr="002B1BE8">
        <w:t xml:space="preserve">: </w:t>
      </w:r>
      <w:r w:rsidR="002B1BE8" w:rsidRPr="002B1BE8">
        <w:t>Sparowane</w:t>
      </w:r>
    </w:p>
    <w:p w14:paraId="03118773" w14:textId="77777777" w:rsidR="002B1BE8" w:rsidRPr="002B1BE8" w:rsidRDefault="002B1BE8" w:rsidP="002B1BE8">
      <w:pPr>
        <w:numPr>
          <w:ilvl w:val="0"/>
          <w:numId w:val="22"/>
        </w:numPr>
        <w:spacing w:after="0" w:line="276" w:lineRule="auto"/>
      </w:pPr>
      <w:r w:rsidRPr="002B1BE8">
        <w:t xml:space="preserve">Charakterystyka kierunkowa: </w:t>
      </w:r>
      <w:proofErr w:type="spellStart"/>
      <w:r w:rsidRPr="002B1BE8">
        <w:t>kardioidalna</w:t>
      </w:r>
      <w:proofErr w:type="spellEnd"/>
    </w:p>
    <w:p w14:paraId="52860BC9" w14:textId="77777777" w:rsidR="002B1BE8" w:rsidRPr="002B1BE8" w:rsidRDefault="002B1BE8" w:rsidP="002B1BE8">
      <w:pPr>
        <w:numPr>
          <w:ilvl w:val="0"/>
          <w:numId w:val="22"/>
        </w:numPr>
        <w:spacing w:after="0" w:line="276" w:lineRule="auto"/>
      </w:pPr>
      <w:r w:rsidRPr="002B1BE8">
        <w:t xml:space="preserve">Przełączany filtr górnoprzepustowy oraz opcjonalne tłumienie (-10 </w:t>
      </w:r>
      <w:proofErr w:type="spellStart"/>
      <w:r w:rsidRPr="002B1BE8">
        <w:t>dB</w:t>
      </w:r>
      <w:proofErr w:type="spellEnd"/>
      <w:r w:rsidRPr="002B1BE8">
        <w:t>)</w:t>
      </w:r>
    </w:p>
    <w:p w14:paraId="7B7F0306" w14:textId="77777777" w:rsidR="002B1BE8" w:rsidRPr="002B1BE8" w:rsidRDefault="002B1BE8" w:rsidP="002B1BE8">
      <w:pPr>
        <w:numPr>
          <w:ilvl w:val="0"/>
          <w:numId w:val="22"/>
        </w:numPr>
        <w:spacing w:after="0" w:line="276" w:lineRule="auto"/>
      </w:pPr>
      <w:r w:rsidRPr="002B1BE8">
        <w:t>Niskoszumowe wejście beztransformatorowe typu FET</w:t>
      </w:r>
    </w:p>
    <w:p w14:paraId="52A3E854" w14:textId="77777777" w:rsidR="002B1BE8" w:rsidRPr="002B1BE8" w:rsidRDefault="002B1BE8" w:rsidP="002B1BE8">
      <w:pPr>
        <w:numPr>
          <w:ilvl w:val="0"/>
          <w:numId w:val="22"/>
        </w:numPr>
        <w:spacing w:after="0" w:line="276" w:lineRule="auto"/>
      </w:pPr>
      <w:r w:rsidRPr="002B1BE8">
        <w:t>Wymaga zasilania Phantom 48 V</w:t>
      </w:r>
    </w:p>
    <w:p w14:paraId="7514AEC3" w14:textId="77777777" w:rsidR="002B1BE8" w:rsidRPr="002B1BE8" w:rsidRDefault="002B1BE8" w:rsidP="002B1BE8">
      <w:pPr>
        <w:numPr>
          <w:ilvl w:val="0"/>
          <w:numId w:val="22"/>
        </w:numPr>
        <w:spacing w:after="0" w:line="276" w:lineRule="auto"/>
      </w:pPr>
      <w:r w:rsidRPr="002B1BE8">
        <w:t>W zestawie uchwyty na mikrofon, owiewka, ramię podwójnego uchwytu oraz walizka transportowa</w:t>
      </w:r>
    </w:p>
    <w:p w14:paraId="7B67DDF2" w14:textId="77777777" w:rsidR="003C2312" w:rsidRPr="003C2312" w:rsidRDefault="006C2B4E" w:rsidP="003C2312">
      <w:pPr>
        <w:numPr>
          <w:ilvl w:val="0"/>
          <w:numId w:val="22"/>
        </w:numPr>
        <w:spacing w:after="0" w:line="276" w:lineRule="auto"/>
      </w:pPr>
      <w:r w:rsidRPr="002B1BE8">
        <w:rPr>
          <w:b/>
        </w:rPr>
        <w:t>Zakres częstotliwości</w:t>
      </w:r>
      <w:r w:rsidRPr="002B1BE8">
        <w:t>: Mikrofony muszą oferować szeroki zakres częstotliwości i wysoką czułość.</w:t>
      </w:r>
    </w:p>
    <w:p w14:paraId="35A11B68" w14:textId="68411F29" w:rsidR="006C2B4E" w:rsidRDefault="003C2312" w:rsidP="00624355">
      <w:pPr>
        <w:numPr>
          <w:ilvl w:val="0"/>
          <w:numId w:val="22"/>
        </w:numPr>
        <w:spacing w:after="0" w:line="276" w:lineRule="auto"/>
      </w:pPr>
      <w:r>
        <w:t>3 lata gwarancji</w:t>
      </w:r>
    </w:p>
    <w:p w14:paraId="1B8A9CF3" w14:textId="77777777" w:rsidR="003C2312" w:rsidRPr="002B1BE8" w:rsidRDefault="003C2312" w:rsidP="003C2312">
      <w:pPr>
        <w:spacing w:after="0" w:line="276" w:lineRule="auto"/>
        <w:ind w:left="720"/>
      </w:pPr>
    </w:p>
    <w:p w14:paraId="00A53303" w14:textId="77777777" w:rsidR="006C2B4E" w:rsidRPr="002B1BE8" w:rsidRDefault="006C2B4E" w:rsidP="006C2B4E">
      <w:pPr>
        <w:pStyle w:val="Nagwek3"/>
        <w:keepNext w:val="0"/>
        <w:keepLines w:val="0"/>
        <w:spacing w:before="280"/>
        <w:rPr>
          <w:b/>
          <w:color w:val="000000"/>
          <w:sz w:val="24"/>
          <w:szCs w:val="24"/>
        </w:rPr>
      </w:pPr>
      <w:bookmarkStart w:id="3" w:name="_lg2xhy7b3v66" w:colFirst="0" w:colLast="0"/>
      <w:bookmarkEnd w:id="3"/>
      <w:r w:rsidRPr="002B1BE8">
        <w:rPr>
          <w:b/>
          <w:color w:val="000000"/>
          <w:sz w:val="24"/>
          <w:szCs w:val="24"/>
        </w:rPr>
        <w:t>4. Wymagania dodatkowe:</w:t>
      </w:r>
    </w:p>
    <w:p w14:paraId="5CA29F7A" w14:textId="77777777" w:rsidR="006C2B4E" w:rsidRPr="002B1BE8" w:rsidRDefault="006C2B4E" w:rsidP="006C2B4E">
      <w:pPr>
        <w:numPr>
          <w:ilvl w:val="0"/>
          <w:numId w:val="24"/>
        </w:numPr>
        <w:spacing w:before="240" w:after="0" w:line="276" w:lineRule="auto"/>
      </w:pPr>
      <w:r w:rsidRPr="002B1BE8">
        <w:rPr>
          <w:b/>
        </w:rPr>
        <w:t>Gwarancja</w:t>
      </w:r>
      <w:r w:rsidRPr="002B1BE8">
        <w:t>: Wykonawca musi zapewnić co najmniej 2-letnią gwarancję na dostarczony sprzęt.</w:t>
      </w:r>
    </w:p>
    <w:p w14:paraId="65CCFDA9" w14:textId="77777777" w:rsidR="006C2B4E" w:rsidRPr="002B1BE8" w:rsidRDefault="006C2B4E" w:rsidP="006C2B4E">
      <w:pPr>
        <w:numPr>
          <w:ilvl w:val="0"/>
          <w:numId w:val="24"/>
        </w:numPr>
        <w:spacing w:after="0" w:line="276" w:lineRule="auto"/>
      </w:pPr>
      <w:r w:rsidRPr="002B1BE8">
        <w:rPr>
          <w:b/>
        </w:rPr>
        <w:t>Serwis</w:t>
      </w:r>
      <w:r w:rsidRPr="002B1BE8">
        <w:t>: Wykonawca zobowiązany jest do zapewnienia serwisu gwarancyjnego oraz pogwarancyjnego przez okres 2 lat od daty zakupu.</w:t>
      </w:r>
    </w:p>
    <w:p w14:paraId="042C28BF" w14:textId="77777777" w:rsidR="006C2B4E" w:rsidRPr="002B1BE8" w:rsidRDefault="006C2B4E" w:rsidP="006C2B4E">
      <w:pPr>
        <w:numPr>
          <w:ilvl w:val="0"/>
          <w:numId w:val="24"/>
        </w:numPr>
        <w:spacing w:after="240" w:line="276" w:lineRule="auto"/>
      </w:pPr>
      <w:r w:rsidRPr="002B1BE8">
        <w:rPr>
          <w:b/>
        </w:rPr>
        <w:t>Dokumentacja</w:t>
      </w:r>
      <w:r w:rsidRPr="002B1BE8">
        <w:t>: Wykonawca zobowiązany jest dostarczyć pełną dokumentację produktu, w tym instrukcje obsługi, karty gwarancyjne, a także certyfikaty zgodności z normami bezpieczeństwa i jakości.</w:t>
      </w:r>
    </w:p>
    <w:p w14:paraId="2D23CD87" w14:textId="77777777" w:rsidR="006C2B4E" w:rsidRPr="002B1BE8" w:rsidRDefault="006C2B4E" w:rsidP="006C2B4E">
      <w:pPr>
        <w:pStyle w:val="Nagwek3"/>
        <w:keepNext w:val="0"/>
        <w:keepLines w:val="0"/>
        <w:spacing w:before="280"/>
        <w:rPr>
          <w:b/>
          <w:color w:val="000000"/>
          <w:sz w:val="24"/>
          <w:szCs w:val="24"/>
        </w:rPr>
      </w:pPr>
      <w:bookmarkStart w:id="4" w:name="_as0h5ramwgh1" w:colFirst="0" w:colLast="0"/>
      <w:bookmarkEnd w:id="4"/>
      <w:r w:rsidRPr="002B1BE8">
        <w:rPr>
          <w:b/>
          <w:color w:val="000000"/>
          <w:sz w:val="24"/>
          <w:szCs w:val="24"/>
        </w:rPr>
        <w:t>5. Oczekiwane warunki dostawy:</w:t>
      </w:r>
    </w:p>
    <w:p w14:paraId="519078FA" w14:textId="19BEE321" w:rsidR="006C2B4E" w:rsidRPr="002B1BE8" w:rsidRDefault="006C2B4E" w:rsidP="006C2B4E">
      <w:pPr>
        <w:numPr>
          <w:ilvl w:val="0"/>
          <w:numId w:val="23"/>
        </w:numPr>
        <w:spacing w:before="240" w:after="0" w:line="276" w:lineRule="auto"/>
      </w:pPr>
      <w:r w:rsidRPr="002B1BE8">
        <w:rPr>
          <w:b/>
        </w:rPr>
        <w:t>Dostawa</w:t>
      </w:r>
      <w:r w:rsidRPr="002B1BE8">
        <w:t xml:space="preserve">: Wykonawca zobowiązany jest do dostarczenia sprzętu na koszt własny do miejsca wskazanego przez Zamawiającego </w:t>
      </w:r>
    </w:p>
    <w:p w14:paraId="2E7DECDB" w14:textId="77777777" w:rsidR="006C2B4E" w:rsidRPr="002B1BE8" w:rsidRDefault="006C2B4E" w:rsidP="006C2B4E">
      <w:pPr>
        <w:numPr>
          <w:ilvl w:val="0"/>
          <w:numId w:val="23"/>
        </w:numPr>
        <w:spacing w:after="240" w:line="276" w:lineRule="auto"/>
      </w:pPr>
      <w:r w:rsidRPr="002B1BE8">
        <w:rPr>
          <w:b/>
        </w:rPr>
        <w:t>Montaż i konfiguracja</w:t>
      </w:r>
      <w:r w:rsidRPr="002B1BE8">
        <w:t>: Wykonawca zobowiązany jest do przeprowadzenia podstawowego montażu oraz konfiguracji dostarczonych mikrofonów w miejscu wskazanym przez Zamawiającego.</w:t>
      </w:r>
    </w:p>
    <w:p w14:paraId="2FF465D3" w14:textId="77777777" w:rsidR="006C2B4E" w:rsidRPr="002B1BE8" w:rsidRDefault="006C2B4E" w:rsidP="006C2B4E"/>
    <w:p w14:paraId="4B2101C0" w14:textId="4DF32871" w:rsidR="00A60D21" w:rsidRPr="002B1BE8" w:rsidRDefault="00A60D21" w:rsidP="00A60D21"/>
    <w:sectPr w:rsidR="00A60D21" w:rsidRPr="002B1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1795"/>
    <w:multiLevelType w:val="multilevel"/>
    <w:tmpl w:val="AC62A4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647C8D"/>
    <w:multiLevelType w:val="multilevel"/>
    <w:tmpl w:val="FBC2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55AD0"/>
    <w:multiLevelType w:val="multilevel"/>
    <w:tmpl w:val="6CE651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F46C9"/>
    <w:multiLevelType w:val="hybridMultilevel"/>
    <w:tmpl w:val="494EB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83CFA"/>
    <w:multiLevelType w:val="hybridMultilevel"/>
    <w:tmpl w:val="137A961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756909"/>
    <w:multiLevelType w:val="multilevel"/>
    <w:tmpl w:val="89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353BA4"/>
    <w:multiLevelType w:val="multilevel"/>
    <w:tmpl w:val="5E2E97E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E14185F"/>
    <w:multiLevelType w:val="multilevel"/>
    <w:tmpl w:val="3130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00BB2"/>
    <w:multiLevelType w:val="multilevel"/>
    <w:tmpl w:val="BFF6CA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7D1286"/>
    <w:multiLevelType w:val="multilevel"/>
    <w:tmpl w:val="CA40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A440EE"/>
    <w:multiLevelType w:val="multilevel"/>
    <w:tmpl w:val="75F0D4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41B329B"/>
    <w:multiLevelType w:val="multilevel"/>
    <w:tmpl w:val="3E16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FB419C"/>
    <w:multiLevelType w:val="multilevel"/>
    <w:tmpl w:val="9CAE55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5400DFB"/>
    <w:multiLevelType w:val="multilevel"/>
    <w:tmpl w:val="1870C8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BF60623"/>
    <w:multiLevelType w:val="multilevel"/>
    <w:tmpl w:val="B9348CF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5" w15:restartNumberingAfterBreak="0">
    <w:nsid w:val="3EB84E77"/>
    <w:multiLevelType w:val="multilevel"/>
    <w:tmpl w:val="C4126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42701E"/>
    <w:multiLevelType w:val="multilevel"/>
    <w:tmpl w:val="FF226F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A8F14CB"/>
    <w:multiLevelType w:val="multilevel"/>
    <w:tmpl w:val="C1AEC2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BE67A36"/>
    <w:multiLevelType w:val="multilevel"/>
    <w:tmpl w:val="99C0D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1B2948"/>
    <w:multiLevelType w:val="multilevel"/>
    <w:tmpl w:val="C3A4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3A28D4"/>
    <w:multiLevelType w:val="multilevel"/>
    <w:tmpl w:val="F9E0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0E6C12"/>
    <w:multiLevelType w:val="multilevel"/>
    <w:tmpl w:val="54D85E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198758E"/>
    <w:multiLevelType w:val="multilevel"/>
    <w:tmpl w:val="2BA4B5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26E79D4"/>
    <w:multiLevelType w:val="multilevel"/>
    <w:tmpl w:val="34121A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47C6F2E"/>
    <w:multiLevelType w:val="multilevel"/>
    <w:tmpl w:val="2BC0EA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9CF2066"/>
    <w:multiLevelType w:val="multilevel"/>
    <w:tmpl w:val="F9E0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C837A9"/>
    <w:multiLevelType w:val="hybridMultilevel"/>
    <w:tmpl w:val="0394B34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1246D58"/>
    <w:multiLevelType w:val="hybridMultilevel"/>
    <w:tmpl w:val="4B10FDD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7B67EBD"/>
    <w:multiLevelType w:val="multilevel"/>
    <w:tmpl w:val="696238D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80F4FDF"/>
    <w:multiLevelType w:val="multilevel"/>
    <w:tmpl w:val="BB3A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1D32A1"/>
    <w:multiLevelType w:val="multilevel"/>
    <w:tmpl w:val="0A106C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0C22239"/>
    <w:multiLevelType w:val="multilevel"/>
    <w:tmpl w:val="5C5822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61F47D4"/>
    <w:multiLevelType w:val="multilevel"/>
    <w:tmpl w:val="C6D0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C6408C"/>
    <w:multiLevelType w:val="multilevel"/>
    <w:tmpl w:val="1D940F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500912"/>
    <w:multiLevelType w:val="multilevel"/>
    <w:tmpl w:val="3C4205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DA74168"/>
    <w:multiLevelType w:val="multilevel"/>
    <w:tmpl w:val="E852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C05152"/>
    <w:multiLevelType w:val="hybridMultilevel"/>
    <w:tmpl w:val="E54C3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57148">
    <w:abstractNumId w:val="1"/>
  </w:num>
  <w:num w:numId="2" w16cid:durableId="1183009147">
    <w:abstractNumId w:val="20"/>
  </w:num>
  <w:num w:numId="3" w16cid:durableId="793326688">
    <w:abstractNumId w:val="11"/>
  </w:num>
  <w:num w:numId="4" w16cid:durableId="608507612">
    <w:abstractNumId w:val="35"/>
  </w:num>
  <w:num w:numId="5" w16cid:durableId="821386950">
    <w:abstractNumId w:val="19"/>
  </w:num>
  <w:num w:numId="6" w16cid:durableId="851535171">
    <w:abstractNumId w:val="3"/>
  </w:num>
  <w:num w:numId="7" w16cid:durableId="829062182">
    <w:abstractNumId w:val="23"/>
  </w:num>
  <w:num w:numId="8" w16cid:durableId="2113283039">
    <w:abstractNumId w:val="33"/>
  </w:num>
  <w:num w:numId="9" w16cid:durableId="1361590658">
    <w:abstractNumId w:val="12"/>
  </w:num>
  <w:num w:numId="10" w16cid:durableId="1010065644">
    <w:abstractNumId w:val="16"/>
  </w:num>
  <w:num w:numId="11" w16cid:durableId="1722629325">
    <w:abstractNumId w:val="31"/>
  </w:num>
  <w:num w:numId="12" w16cid:durableId="1510635483">
    <w:abstractNumId w:val="22"/>
  </w:num>
  <w:num w:numId="13" w16cid:durableId="546339101">
    <w:abstractNumId w:val="30"/>
  </w:num>
  <w:num w:numId="14" w16cid:durableId="332419895">
    <w:abstractNumId w:val="10"/>
  </w:num>
  <w:num w:numId="15" w16cid:durableId="290206803">
    <w:abstractNumId w:val="34"/>
  </w:num>
  <w:num w:numId="16" w16cid:durableId="169103526">
    <w:abstractNumId w:val="13"/>
  </w:num>
  <w:num w:numId="17" w16cid:durableId="839740005">
    <w:abstractNumId w:val="0"/>
  </w:num>
  <w:num w:numId="18" w16cid:durableId="1006202304">
    <w:abstractNumId w:val="2"/>
  </w:num>
  <w:num w:numId="19" w16cid:durableId="1976982786">
    <w:abstractNumId w:val="24"/>
  </w:num>
  <w:num w:numId="20" w16cid:durableId="1951429317">
    <w:abstractNumId w:val="8"/>
  </w:num>
  <w:num w:numId="21" w16cid:durableId="22942947">
    <w:abstractNumId w:val="36"/>
  </w:num>
  <w:num w:numId="22" w16cid:durableId="2075198720">
    <w:abstractNumId w:val="28"/>
  </w:num>
  <w:num w:numId="23" w16cid:durableId="164246692">
    <w:abstractNumId w:val="17"/>
  </w:num>
  <w:num w:numId="24" w16cid:durableId="1043942357">
    <w:abstractNumId w:val="21"/>
  </w:num>
  <w:num w:numId="25" w16cid:durableId="1995134536">
    <w:abstractNumId w:val="6"/>
  </w:num>
  <w:num w:numId="26" w16cid:durableId="362757124">
    <w:abstractNumId w:val="14"/>
  </w:num>
  <w:num w:numId="27" w16cid:durableId="308486505">
    <w:abstractNumId w:val="25"/>
  </w:num>
  <w:num w:numId="28" w16cid:durableId="639771080">
    <w:abstractNumId w:val="7"/>
  </w:num>
  <w:num w:numId="29" w16cid:durableId="993417197">
    <w:abstractNumId w:val="9"/>
  </w:num>
  <w:num w:numId="30" w16cid:durableId="185487766">
    <w:abstractNumId w:val="15"/>
  </w:num>
  <w:num w:numId="31" w16cid:durableId="2129349714">
    <w:abstractNumId w:val="32"/>
  </w:num>
  <w:num w:numId="32" w16cid:durableId="76946783">
    <w:abstractNumId w:val="5"/>
  </w:num>
  <w:num w:numId="33" w16cid:durableId="1986741171">
    <w:abstractNumId w:val="18"/>
  </w:num>
  <w:num w:numId="34" w16cid:durableId="1432968223">
    <w:abstractNumId w:val="27"/>
  </w:num>
  <w:num w:numId="35" w16cid:durableId="1285238328">
    <w:abstractNumId w:val="26"/>
  </w:num>
  <w:num w:numId="36" w16cid:durableId="686249272">
    <w:abstractNumId w:val="4"/>
  </w:num>
  <w:num w:numId="37" w16cid:durableId="198515867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D21"/>
    <w:rsid w:val="000D27B3"/>
    <w:rsid w:val="00111110"/>
    <w:rsid w:val="001119B1"/>
    <w:rsid w:val="0019556F"/>
    <w:rsid w:val="001A73D6"/>
    <w:rsid w:val="001D298A"/>
    <w:rsid w:val="002B1BE8"/>
    <w:rsid w:val="0030338E"/>
    <w:rsid w:val="00335374"/>
    <w:rsid w:val="003B067C"/>
    <w:rsid w:val="003B0C0A"/>
    <w:rsid w:val="003B1234"/>
    <w:rsid w:val="003C2312"/>
    <w:rsid w:val="004722E3"/>
    <w:rsid w:val="004B15B8"/>
    <w:rsid w:val="004C77C5"/>
    <w:rsid w:val="005B3E29"/>
    <w:rsid w:val="005F00CD"/>
    <w:rsid w:val="00624355"/>
    <w:rsid w:val="006C2B4E"/>
    <w:rsid w:val="006E0E3C"/>
    <w:rsid w:val="007618D2"/>
    <w:rsid w:val="007E2AED"/>
    <w:rsid w:val="008273D4"/>
    <w:rsid w:val="008D71F7"/>
    <w:rsid w:val="008F4E08"/>
    <w:rsid w:val="009170B3"/>
    <w:rsid w:val="00991987"/>
    <w:rsid w:val="00A54808"/>
    <w:rsid w:val="00A60D21"/>
    <w:rsid w:val="00AA7E3C"/>
    <w:rsid w:val="00B86ED4"/>
    <w:rsid w:val="00C7369A"/>
    <w:rsid w:val="00CC66F7"/>
    <w:rsid w:val="00D4519B"/>
    <w:rsid w:val="00DB7C97"/>
    <w:rsid w:val="00E63A77"/>
    <w:rsid w:val="00E7223E"/>
    <w:rsid w:val="00EA2F0A"/>
    <w:rsid w:val="00F5493F"/>
    <w:rsid w:val="00F758F8"/>
    <w:rsid w:val="00F83247"/>
    <w:rsid w:val="00F92661"/>
    <w:rsid w:val="00FE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3BD9"/>
  <w15:chartTrackingRefBased/>
  <w15:docId w15:val="{16A089DA-C7C2-49F8-986C-FB00F055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60D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D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0D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0D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0D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0D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0D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0D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0D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0D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D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0D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0D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0D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0D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0D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0D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0D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0D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0D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0D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0D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0D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0D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0D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0D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0D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0D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0D2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60D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0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homann.pl/thomann_antennenumsetzer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4761</TotalTime>
  <Pages>6</Pages>
  <Words>1375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Piekarska</dc:creator>
  <cp:keywords/>
  <dc:description/>
  <cp:lastModifiedBy>Justyna Piekarska</cp:lastModifiedBy>
  <cp:revision>13</cp:revision>
  <cp:lastPrinted>2025-02-26T10:58:00Z</cp:lastPrinted>
  <dcterms:created xsi:type="dcterms:W3CDTF">2025-02-26T10:57:00Z</dcterms:created>
  <dcterms:modified xsi:type="dcterms:W3CDTF">2025-04-23T08:56:00Z</dcterms:modified>
</cp:coreProperties>
</file>