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3434A5EF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 xml:space="preserve">Załącznik nr </w:t>
      </w:r>
      <w:r w:rsidR="007D7404">
        <w:rPr>
          <w:rFonts w:ascii="Arial" w:hAnsi="Arial" w:cs="Arial"/>
          <w:sz w:val="24"/>
          <w:szCs w:val="24"/>
        </w:rPr>
        <w:t>1.1.1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19F1A859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BC6D14" w:rsidRPr="00BC6D14">
        <w:rPr>
          <w:rFonts w:ascii="Arial" w:hAnsi="Arial" w:cs="Arial"/>
          <w:color w:val="000000" w:themeColor="text1"/>
          <w:sz w:val="24"/>
        </w:rPr>
        <w:t>DG.2720.</w:t>
      </w:r>
      <w:r w:rsidR="007E543D">
        <w:rPr>
          <w:rFonts w:ascii="Arial" w:hAnsi="Arial" w:cs="Arial"/>
          <w:color w:val="000000" w:themeColor="text1"/>
          <w:sz w:val="24"/>
        </w:rPr>
        <w:t>5</w:t>
      </w:r>
      <w:r w:rsidR="00BC6D14" w:rsidRPr="00BC6D14">
        <w:rPr>
          <w:rFonts w:ascii="Arial" w:hAnsi="Arial" w:cs="Arial"/>
          <w:color w:val="000000" w:themeColor="text1"/>
          <w:sz w:val="24"/>
        </w:rPr>
        <w:t>.2025/</w:t>
      </w:r>
      <w:r w:rsidR="007E543D">
        <w:rPr>
          <w:rFonts w:ascii="Arial" w:hAnsi="Arial" w:cs="Arial"/>
          <w:color w:val="000000" w:themeColor="text1"/>
          <w:sz w:val="24"/>
        </w:rPr>
        <w:t>II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7AE67840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BC6D14">
              <w:t>1</w:t>
            </w:r>
            <w:r w:rsidR="00FE4959" w:rsidRPr="00FE4959">
              <w:t xml:space="preserve"> postępowania</w:t>
            </w:r>
          </w:p>
          <w:p w14:paraId="45B7B393" w14:textId="3F9183ED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7E543D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Innowacyjni informatycy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7E543D" w:rsidRPr="00FB6F6B">
              <w:rPr>
                <w:rFonts w:ascii="Arial" w:hAnsi="Arial" w:cs="Arial"/>
                <w:b/>
                <w:sz w:val="24"/>
              </w:rPr>
              <w:t>I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4B06666A" w:rsidR="00917B1E" w:rsidRPr="00917B1E" w:rsidRDefault="002C6F48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0CBAA0DE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050EC3">
              <w:rPr>
                <w:rFonts w:cstheme="minorHAnsi"/>
                <w:b/>
                <w:sz w:val="20"/>
                <w:szCs w:val="20"/>
              </w:rPr>
              <w:t>9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64269D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7E543D" w:rsidRPr="000E44F5" w14:paraId="7AB7A3F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1AAA6D7A" w:rsidR="007E543D" w:rsidRPr="00C64D4B" w:rsidRDefault="007E543D" w:rsidP="007E543D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DA22C4">
              <w:rPr>
                <w:rFonts w:asciiTheme="minorHAnsi" w:hAnsiTheme="minorHAnsi" w:cstheme="minorHAnsi"/>
                <w:sz w:val="20"/>
                <w:szCs w:val="20"/>
              </w:rPr>
              <w:t>Komputer stacjonarny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21CEA99D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61085CE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65EBDEF6" w:rsidR="007E543D" w:rsidRPr="00C64D4B" w:rsidRDefault="003E30AE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648B82E0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0A2D291B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D32B23E" w14:textId="271643D5" w:rsidR="007E543D" w:rsidRPr="00227EBB" w:rsidRDefault="007E543D" w:rsidP="007E543D">
            <w:pPr>
              <w:rPr>
                <w:rFonts w:cstheme="minorHAnsi"/>
                <w:b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Monitor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CB7E2" w14:textId="1173A226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60573E4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674735BF" w:rsidR="007E543D" w:rsidRPr="00C64D4B" w:rsidRDefault="003E30AE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1D3EEE9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6F2801EC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672A2EA" w14:textId="7FD23944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76E0938A" w14:textId="1C34FAA7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Myszka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0891F9A" w14:textId="1C2033A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478E2432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0F766B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3EC20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9A7957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D1DABC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654D2C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5515B45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E6E13AD" w14:textId="4BE20CF0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FF5BE05" w14:textId="37809BF4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7187AE7D" w14:textId="1A6AF2E0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6" w:type="dxa"/>
            <w:vAlign w:val="center"/>
          </w:tcPr>
          <w:p w14:paraId="7D3DE818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FDD622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CA21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AB3B1CA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AB84CE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B6B0E6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04C573B6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CD254BE" w14:textId="05808222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C09DA76" w14:textId="5BEBBDD3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Kompute</w:t>
            </w:r>
            <w:r w:rsidRPr="00BA0E96">
              <w:rPr>
                <w:rFonts w:cstheme="minorHAnsi"/>
                <w:sz w:val="20"/>
                <w:szCs w:val="20"/>
              </w:rPr>
              <w:t xml:space="preserve">r </w:t>
            </w:r>
            <w:proofErr w:type="spellStart"/>
            <w:r w:rsidRPr="00BA0E96">
              <w:rPr>
                <w:rFonts w:cstheme="minorHAnsi"/>
                <w:sz w:val="20"/>
                <w:szCs w:val="20"/>
              </w:rPr>
              <w:t>All</w:t>
            </w:r>
            <w:proofErr w:type="spellEnd"/>
            <w:r w:rsidRPr="00BA0E96">
              <w:rPr>
                <w:rFonts w:cstheme="minorHAnsi"/>
                <w:sz w:val="20"/>
                <w:szCs w:val="20"/>
              </w:rPr>
              <w:t>-in-One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10EA7BF" w14:textId="13F4475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416" w:type="dxa"/>
            <w:vAlign w:val="center"/>
          </w:tcPr>
          <w:p w14:paraId="0A464426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4B11FA6" w14:textId="595F0BDA" w:rsidR="007E543D" w:rsidRPr="00C64D4B" w:rsidRDefault="003E30AE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5A1805D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6A4B71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8119B3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67D6CD8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06945A27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225285E" w14:textId="1F0E07D1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68A4ACE" w14:textId="7DDE2DDA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Dysk zewnętrzny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7264A490" w14:textId="1D622894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6" w:type="dxa"/>
            <w:vAlign w:val="center"/>
          </w:tcPr>
          <w:p w14:paraId="1A0A1F73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65516D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F1837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A4E116D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FFF534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12B562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5BDC70AF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01364F4" w14:textId="41F81CB9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149857" w14:textId="4F91FB1B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Monitor interaktywny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825282E" w14:textId="59BB8A49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2483601A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F0A94CB" w14:textId="3FF450DD" w:rsidR="007E543D" w:rsidRPr="00C64D4B" w:rsidRDefault="009654E6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33FB174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2B9997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54283A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3C0F0A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3F3F7059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366BF864" w14:textId="1F22A6C6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724F702" w14:textId="2E5B1ED7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A22C4">
              <w:rPr>
                <w:rFonts w:cstheme="minorHAnsi"/>
                <w:sz w:val="20"/>
                <w:szCs w:val="20"/>
              </w:rPr>
              <w:t>Wizualizer</w:t>
            </w:r>
            <w:proofErr w:type="spellEnd"/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1024EA09" w14:textId="0AB4E82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73331ABB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A95725F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51527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4D69D84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865A07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DC95144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7DECD883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3129AF2" w14:textId="4B27949A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4BCEFD18" w14:textId="78BAE463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Przewody komputerowe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ED070FC" w14:textId="593B5E56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7D8B69A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604FE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E55775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65912D8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234E58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256259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3E5847D3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48DBE05" w14:textId="7ABA690A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CBF9D1C" w14:textId="34D89257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Karta sieciowa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DFB061A" w14:textId="559EE33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1225DF80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1FBF2FD" w14:textId="1288F85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A5A44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29D40B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5C89A6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BD826E0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3C00AF12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0253EA4" w14:textId="2B8B300C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FE0F1EA" w14:textId="7372EE7E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Switch</w:t>
            </w:r>
            <w:r>
              <w:rPr>
                <w:rFonts w:cstheme="minorHAnsi"/>
                <w:sz w:val="20"/>
                <w:szCs w:val="20"/>
              </w:rPr>
              <w:t xml:space="preserve"> - 1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3ADA422" w14:textId="4B802E0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6" w:type="dxa"/>
            <w:vAlign w:val="center"/>
          </w:tcPr>
          <w:p w14:paraId="577E6539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FE1061" w14:textId="2BABCBF1" w:rsidR="007E543D" w:rsidRPr="00C64D4B" w:rsidRDefault="00A77143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7BC71674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FB54958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8CB6959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E952D88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48691DD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F502999" w14:textId="397F23B3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3158A9A6" w14:textId="1B343E47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Zasilacz POE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17121B1" w14:textId="0F732D26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6" w:type="dxa"/>
            <w:vAlign w:val="center"/>
          </w:tcPr>
          <w:p w14:paraId="5C265BB7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996235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596639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1B3397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3AFD91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C27A81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31390774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DE39A48" w14:textId="5C49C505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FA2A608" w14:textId="3E45EFDA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Dysk HDD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DC84DB5" w14:textId="5097B36A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6" w:type="dxa"/>
            <w:vAlign w:val="center"/>
          </w:tcPr>
          <w:p w14:paraId="4859F990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EC7D6DD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8AB60D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B76DB6D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9CCC21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F3F7A0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36B8B4ED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153CA80" w14:textId="33571CAC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68C42DA" w14:textId="1C0F51AB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Rejestrator sieciowy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DED816E" w14:textId="66CAD494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14:paraId="7B8B49CD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99B2C71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04C55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F136FB9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7B1F33B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0CD1558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6F74E875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C839609" w14:textId="6D9D3F44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2F1F8008" w14:textId="12BCCDF0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Kamera IP tubowa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67F858D" w14:textId="0E4A2143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DA22C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6" w:type="dxa"/>
            <w:vAlign w:val="center"/>
          </w:tcPr>
          <w:p w14:paraId="45335979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DFC5C55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6F1FD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3264C36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F466EC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C15E812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7B579A3A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35E2872" w14:textId="09C354BA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6E4256E2" w14:textId="7035283B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Switch</w:t>
            </w:r>
            <w:r>
              <w:rPr>
                <w:rFonts w:cstheme="minorHAnsi"/>
                <w:sz w:val="20"/>
                <w:szCs w:val="20"/>
              </w:rPr>
              <w:t xml:space="preserve"> - 2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020C0228" w14:textId="4CEAC59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14:paraId="21BB7B4B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075C005" w14:textId="1F61F584" w:rsidR="007E543D" w:rsidRPr="00C64D4B" w:rsidRDefault="003E30AE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30544D25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D20494D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AA8E60A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C8DEA05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0A266CBE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20EB5C69" w14:textId="75BC823E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044EA4F" w14:textId="42555A8A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Wkładka SFP 10GbE RJ45 100m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EDD9B15" w14:textId="65ABA2F9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46937249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9433E9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983FD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4D719C3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B04402F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D1F059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7F780CA8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3F79876" w14:textId="308DA462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CA0B0F9" w14:textId="5F7F4AC1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22C4">
              <w:rPr>
                <w:rFonts w:cstheme="minorHAnsi"/>
                <w:sz w:val="20"/>
                <w:szCs w:val="20"/>
              </w:rPr>
              <w:t>Serwer plików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BB20C95" w14:textId="0498183B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14:paraId="58999EF2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739C8F" w14:textId="70E03850" w:rsidR="007E543D" w:rsidRPr="00C64D4B" w:rsidRDefault="003E30AE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2649C9FB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7D66637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71C497B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33BFD7B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E543D" w:rsidRPr="000E44F5" w14:paraId="4E05E99D" w14:textId="77777777" w:rsidTr="007E543D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2F09E94" w14:textId="651D2957" w:rsidR="007E543D" w:rsidRPr="002564DF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740077F1" w14:textId="3163BA29" w:rsidR="007E543D" w:rsidRDefault="007E543D" w:rsidP="007E54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Laptop</w:t>
            </w:r>
            <w:r w:rsidRPr="00DA22C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1065322" w14:textId="59E646E1" w:rsidR="007E543D" w:rsidRPr="00190BC3" w:rsidRDefault="007E543D" w:rsidP="007E543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14:paraId="7AB01F7B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1B4B39C" w14:textId="77777777" w:rsidR="007E543D" w:rsidRPr="00C64D4B" w:rsidRDefault="007E543D" w:rsidP="007E54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5B4051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3BF1254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42F157C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D57D7FE" w14:textId="77777777" w:rsidR="007E543D" w:rsidRPr="00C64D4B" w:rsidRDefault="007E543D" w:rsidP="007E543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269D" w14:paraId="50BC591B" w14:textId="77777777" w:rsidTr="0064269D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64269D" w:rsidRPr="00C64D4B" w:rsidRDefault="0064269D" w:rsidP="0064269D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34BF0189" w14:textId="7F43638D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C80E" w14:textId="77777777" w:rsidR="001E5852" w:rsidRDefault="001E5852" w:rsidP="000E44F5">
      <w:pPr>
        <w:spacing w:after="0" w:line="240" w:lineRule="auto"/>
      </w:pPr>
      <w:r>
        <w:separator/>
      </w:r>
    </w:p>
  </w:endnote>
  <w:endnote w:type="continuationSeparator" w:id="0">
    <w:p w14:paraId="27E33E76" w14:textId="77777777" w:rsidR="001E5852" w:rsidRDefault="001E5852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08BEA3D5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500428">
      <w:rPr>
        <w:rStyle w:val="Numerstrony"/>
        <w:noProof/>
        <w:sz w:val="18"/>
        <w:szCs w:val="18"/>
      </w:rPr>
      <w:t>1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500428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92FAD" w14:textId="77777777" w:rsidR="001E5852" w:rsidRDefault="001E5852" w:rsidP="000E44F5">
      <w:pPr>
        <w:spacing w:after="0" w:line="240" w:lineRule="auto"/>
      </w:pPr>
      <w:r>
        <w:separator/>
      </w:r>
    </w:p>
  </w:footnote>
  <w:footnote w:type="continuationSeparator" w:id="0">
    <w:p w14:paraId="3F9DD096" w14:textId="77777777" w:rsidR="001E5852" w:rsidRDefault="001E5852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05AC5"/>
    <w:rsid w:val="00031391"/>
    <w:rsid w:val="0003554A"/>
    <w:rsid w:val="00050EC3"/>
    <w:rsid w:val="000E44F5"/>
    <w:rsid w:val="001D650D"/>
    <w:rsid w:val="001E5852"/>
    <w:rsid w:val="00227EBB"/>
    <w:rsid w:val="002453B7"/>
    <w:rsid w:val="00293456"/>
    <w:rsid w:val="002C6F48"/>
    <w:rsid w:val="003E260F"/>
    <w:rsid w:val="003E30AE"/>
    <w:rsid w:val="0041434F"/>
    <w:rsid w:val="004C4D9E"/>
    <w:rsid w:val="00500428"/>
    <w:rsid w:val="00566046"/>
    <w:rsid w:val="00587A00"/>
    <w:rsid w:val="005C12CC"/>
    <w:rsid w:val="00611433"/>
    <w:rsid w:val="0064269D"/>
    <w:rsid w:val="00754B57"/>
    <w:rsid w:val="00761337"/>
    <w:rsid w:val="007C67E6"/>
    <w:rsid w:val="007D7404"/>
    <w:rsid w:val="007E543D"/>
    <w:rsid w:val="00822278"/>
    <w:rsid w:val="0083660D"/>
    <w:rsid w:val="008A0049"/>
    <w:rsid w:val="008D0748"/>
    <w:rsid w:val="008D52E9"/>
    <w:rsid w:val="00917B1E"/>
    <w:rsid w:val="00926670"/>
    <w:rsid w:val="00955A50"/>
    <w:rsid w:val="009654E6"/>
    <w:rsid w:val="00A31D58"/>
    <w:rsid w:val="00A64F59"/>
    <w:rsid w:val="00A77143"/>
    <w:rsid w:val="00AA3C72"/>
    <w:rsid w:val="00AA56F9"/>
    <w:rsid w:val="00AB7353"/>
    <w:rsid w:val="00AD1FF6"/>
    <w:rsid w:val="00AD6039"/>
    <w:rsid w:val="00AF18F7"/>
    <w:rsid w:val="00B24BDE"/>
    <w:rsid w:val="00B46448"/>
    <w:rsid w:val="00B566F6"/>
    <w:rsid w:val="00BC6D14"/>
    <w:rsid w:val="00C02863"/>
    <w:rsid w:val="00C22206"/>
    <w:rsid w:val="00C237B7"/>
    <w:rsid w:val="00C64D4B"/>
    <w:rsid w:val="00C653AE"/>
    <w:rsid w:val="00CE46D6"/>
    <w:rsid w:val="00D25F81"/>
    <w:rsid w:val="00D413C2"/>
    <w:rsid w:val="00D65108"/>
    <w:rsid w:val="00E03496"/>
    <w:rsid w:val="00EA54E1"/>
    <w:rsid w:val="00EF6EDB"/>
    <w:rsid w:val="00FB2306"/>
    <w:rsid w:val="00FB6F6B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14</cp:revision>
  <cp:lastPrinted>2025-06-07T17:54:00Z</cp:lastPrinted>
  <dcterms:created xsi:type="dcterms:W3CDTF">2025-04-07T10:52:00Z</dcterms:created>
  <dcterms:modified xsi:type="dcterms:W3CDTF">2025-06-07T17:54:00Z</dcterms:modified>
</cp:coreProperties>
</file>