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7A60E" w14:textId="0DCC4B07" w:rsidR="002A1D7F" w:rsidRPr="003A6957" w:rsidRDefault="00827C0F" w:rsidP="003A6957">
      <w:pPr>
        <w:jc w:val="right"/>
        <w:rPr>
          <w:rFonts w:cstheme="minorHAnsi"/>
        </w:rPr>
      </w:pPr>
      <w:r w:rsidRPr="002B5E1D">
        <w:rPr>
          <w:rFonts w:cstheme="minorHAnsi"/>
          <w:b/>
          <w:i/>
          <w:iCs/>
        </w:rPr>
        <w:tab/>
      </w:r>
      <w:r w:rsidRPr="002B5E1D">
        <w:rPr>
          <w:rFonts w:cstheme="minorHAnsi"/>
          <w:b/>
          <w:i/>
          <w:iCs/>
        </w:rPr>
        <w:tab/>
      </w:r>
      <w:r w:rsidRPr="002B5E1D">
        <w:rPr>
          <w:rFonts w:cstheme="minorHAnsi"/>
          <w:i/>
        </w:rPr>
        <w:t xml:space="preserve">Załącznik nr </w:t>
      </w:r>
      <w:r w:rsidR="00743491" w:rsidRPr="002B5E1D">
        <w:rPr>
          <w:rFonts w:cstheme="minorHAnsi"/>
          <w:i/>
        </w:rPr>
        <w:t>4 do</w:t>
      </w:r>
      <w:r w:rsidRPr="002B5E1D">
        <w:rPr>
          <w:rFonts w:cstheme="minorHAnsi"/>
          <w:i/>
        </w:rPr>
        <w:t xml:space="preserve"> SWZ</w:t>
      </w:r>
    </w:p>
    <w:p w14:paraId="7DC0640A" w14:textId="45CC58B5" w:rsidR="00483729" w:rsidRPr="003A6957" w:rsidRDefault="00483729" w:rsidP="003A6957">
      <w:pPr>
        <w:jc w:val="center"/>
        <w:rPr>
          <w:b/>
          <w:bCs/>
        </w:rPr>
      </w:pPr>
      <w:r w:rsidRPr="00AF7B56">
        <w:rPr>
          <w:b/>
          <w:bCs/>
        </w:rPr>
        <w:t>Projektowane postanowienia umowne</w:t>
      </w:r>
    </w:p>
    <w:p w14:paraId="555EE4F7" w14:textId="09D7E62A" w:rsidR="002A1D7F" w:rsidRPr="003A6957" w:rsidRDefault="00827C0F" w:rsidP="003934CC">
      <w:pPr>
        <w:pStyle w:val="Bezodstpw"/>
        <w:jc w:val="center"/>
        <w:rPr>
          <w:b/>
          <w:bCs/>
        </w:rPr>
      </w:pPr>
      <w:r w:rsidRPr="003A6957">
        <w:rPr>
          <w:b/>
          <w:bCs/>
        </w:rPr>
        <w:t>Preambuła</w:t>
      </w:r>
    </w:p>
    <w:p w14:paraId="234B12D6" w14:textId="72ECF2A6" w:rsidR="0076006A" w:rsidRPr="00892120" w:rsidRDefault="0076006A" w:rsidP="003934CC">
      <w:pPr>
        <w:widowControl w:val="0"/>
        <w:autoSpaceDE w:val="0"/>
        <w:adjustRightInd w:val="0"/>
        <w:spacing w:after="200" w:line="240" w:lineRule="auto"/>
        <w:jc w:val="both"/>
        <w:rPr>
          <w:rFonts w:cstheme="minorHAnsi"/>
          <w:b/>
          <w:i/>
          <w:iCs/>
        </w:rPr>
      </w:pPr>
      <w:r w:rsidRPr="002B5E1D">
        <w:rPr>
          <w:rFonts w:cstheme="minorHAnsi"/>
          <w:color w:val="000000"/>
        </w:rPr>
        <w:t xml:space="preserve">W wyniku rozstrzygnięcia postępowania </w:t>
      </w:r>
      <w:r w:rsidRPr="002B5E1D">
        <w:rPr>
          <w:rFonts w:cstheme="minorHAnsi"/>
        </w:rPr>
        <w:t>prowadzonego w trybie podstawowym na podstawie art. 275 pkt. 1 ustawy</w:t>
      </w:r>
      <w:r w:rsidRPr="002B5E1D">
        <w:rPr>
          <w:rFonts w:cstheme="minorHAnsi"/>
          <w:color w:val="000000"/>
        </w:rPr>
        <w:t xml:space="preserve"> z dnia 11 września 2019 roku - Prawo zamówień publicznych (Dz. U. z 202</w:t>
      </w:r>
      <w:r w:rsidR="0061459C" w:rsidRPr="002B5E1D">
        <w:rPr>
          <w:rFonts w:cstheme="minorHAnsi"/>
          <w:color w:val="000000"/>
        </w:rPr>
        <w:t xml:space="preserve">4 </w:t>
      </w:r>
      <w:r w:rsidRPr="002B5E1D">
        <w:rPr>
          <w:rFonts w:cstheme="minorHAnsi"/>
          <w:color w:val="000000"/>
        </w:rPr>
        <w:t xml:space="preserve">r. poz. </w:t>
      </w:r>
      <w:r w:rsidR="0061459C" w:rsidRPr="002B5E1D">
        <w:rPr>
          <w:rFonts w:cstheme="minorHAnsi"/>
          <w:color w:val="000000"/>
        </w:rPr>
        <w:t>1320</w:t>
      </w:r>
      <w:r w:rsidRPr="002B5E1D">
        <w:rPr>
          <w:rFonts w:cstheme="minorHAnsi"/>
          <w:color w:val="000000"/>
        </w:rPr>
        <w:t xml:space="preserve">) </w:t>
      </w:r>
      <w:r w:rsidRPr="002B5E1D">
        <w:rPr>
          <w:rFonts w:cstheme="minorHAnsi"/>
        </w:rPr>
        <w:t xml:space="preserve">na: </w:t>
      </w:r>
      <w:r w:rsidR="00A8722B" w:rsidRPr="002B5E1D">
        <w:rPr>
          <w:rFonts w:cstheme="minorHAnsi"/>
          <w:b/>
          <w:i/>
          <w:iCs/>
        </w:rPr>
        <w:t>„</w:t>
      </w:r>
      <w:r w:rsidR="002B5E1D" w:rsidRPr="002B5E1D">
        <w:rPr>
          <w:rFonts w:cstheme="minorHAnsi"/>
          <w:b/>
          <w:i/>
          <w:iCs/>
        </w:rPr>
        <w:t>Sukcesywna dostawa artykułów żywnościowych dla Szkoły Podstawowej nr 4 w Siemianowicach Śląskich w III i IV kwartale 2025 roku”</w:t>
      </w:r>
      <w:r w:rsidR="00A8722B" w:rsidRPr="002B5E1D">
        <w:rPr>
          <w:rFonts w:cstheme="minorHAnsi"/>
          <w:b/>
          <w:i/>
          <w:iCs/>
        </w:rPr>
        <w:t xml:space="preserve"> </w:t>
      </w:r>
      <w:r w:rsidRPr="002B5E1D">
        <w:rPr>
          <w:rFonts w:cstheme="minorHAnsi"/>
        </w:rPr>
        <w:t>zostaje zawarta niniejsza umowa [dalej: Umowa].</w:t>
      </w:r>
    </w:p>
    <w:p w14:paraId="3482BF22" w14:textId="77777777" w:rsidR="002A1D7F" w:rsidRPr="00CE69C5" w:rsidRDefault="00827C0F" w:rsidP="003934CC">
      <w:pPr>
        <w:pStyle w:val="Bezodstpw"/>
        <w:jc w:val="center"/>
        <w:rPr>
          <w:b/>
          <w:bCs/>
        </w:rPr>
      </w:pPr>
      <w:r w:rsidRPr="00CE69C5">
        <w:rPr>
          <w:b/>
          <w:bCs/>
        </w:rPr>
        <w:t>§ 1</w:t>
      </w:r>
    </w:p>
    <w:p w14:paraId="20F6C25A" w14:textId="6AE933E3" w:rsidR="0076006A" w:rsidRPr="00CE69C5" w:rsidRDefault="00827C0F" w:rsidP="003934CC">
      <w:pPr>
        <w:pStyle w:val="Bezodstpw"/>
        <w:jc w:val="center"/>
        <w:rPr>
          <w:b/>
          <w:bCs/>
        </w:rPr>
      </w:pPr>
      <w:r w:rsidRPr="00CE69C5">
        <w:rPr>
          <w:b/>
          <w:bCs/>
        </w:rPr>
        <w:t>Przedmiot u</w:t>
      </w:r>
      <w:r w:rsidR="00F54E55" w:rsidRPr="00CE69C5">
        <w:rPr>
          <w:b/>
          <w:bCs/>
        </w:rPr>
        <w:t xml:space="preserve"> </w:t>
      </w:r>
      <w:r w:rsidRPr="00CE69C5">
        <w:rPr>
          <w:b/>
          <w:bCs/>
        </w:rPr>
        <w:t>mowy</w:t>
      </w:r>
    </w:p>
    <w:p w14:paraId="4C3A43DE" w14:textId="34091471" w:rsidR="0076006A" w:rsidRPr="002B5E1D" w:rsidRDefault="0076006A" w:rsidP="00FC1F46">
      <w:pPr>
        <w:pStyle w:val="Bezodstpw"/>
        <w:numPr>
          <w:ilvl w:val="0"/>
          <w:numId w:val="29"/>
        </w:numPr>
        <w:ind w:left="284" w:hanging="284"/>
        <w:jc w:val="both"/>
      </w:pPr>
      <w:r w:rsidRPr="002B5E1D">
        <w:t xml:space="preserve">Przedmiotem Umowy jest </w:t>
      </w:r>
      <w:r w:rsidR="002B5E1D" w:rsidRPr="002B5E1D">
        <w:t>sukcesywna dostawa artykułów żywnościowych dla</w:t>
      </w:r>
      <w:r w:rsidR="0061459C" w:rsidRPr="002B5E1D">
        <w:t xml:space="preserve"> Szkoły Podstawowej Nr 4 w Siemianowicach Śląskich </w:t>
      </w:r>
      <w:r w:rsidR="003934CC">
        <w:t xml:space="preserve">w III oraz IV kwartale 2025r. </w:t>
      </w:r>
      <w:r w:rsidR="002B5E1D" w:rsidRPr="002B5E1D">
        <w:t>wyszczególnionych w pakiecie nr ……</w:t>
      </w:r>
      <w:r w:rsidR="0061459C" w:rsidRPr="002B5E1D">
        <w:t xml:space="preserve">, zwanych dalej </w:t>
      </w:r>
      <w:r w:rsidR="002B5E1D" w:rsidRPr="002B5E1D">
        <w:t>dostawami</w:t>
      </w:r>
      <w:r w:rsidR="00A82FF7" w:rsidRPr="002B5E1D">
        <w:rPr>
          <w:i/>
          <w:iCs/>
        </w:rPr>
        <w:t>.</w:t>
      </w:r>
      <w:r w:rsidR="00A8722B" w:rsidRPr="002B5E1D">
        <w:rPr>
          <w:i/>
          <w:iCs/>
        </w:rPr>
        <w:t xml:space="preserve"> </w:t>
      </w:r>
    </w:p>
    <w:p w14:paraId="032ABB67" w14:textId="4E868EDD" w:rsidR="0061459C" w:rsidRPr="002B5E1D" w:rsidRDefault="0076006A" w:rsidP="00FC1F46">
      <w:pPr>
        <w:pStyle w:val="Bezodstpw"/>
        <w:numPr>
          <w:ilvl w:val="0"/>
          <w:numId w:val="29"/>
        </w:numPr>
        <w:ind w:left="284" w:hanging="284"/>
        <w:jc w:val="both"/>
      </w:pPr>
      <w:r w:rsidRPr="002B5E1D">
        <w:t xml:space="preserve">Szczegółowy zakres przedmiotu Umowy określa niniejsza umowa wraz </w:t>
      </w:r>
      <w:r w:rsidR="002B5E1D" w:rsidRPr="002B5E1D">
        <w:t xml:space="preserve">formularzami asortymentowo - cenowymi zawierającymi </w:t>
      </w:r>
      <w:r w:rsidR="00AF7B56" w:rsidRPr="002B5E1D">
        <w:t>szczegółowy</w:t>
      </w:r>
      <w:r w:rsidR="0061459C" w:rsidRPr="002B5E1D">
        <w:t xml:space="preserve"> opis</w:t>
      </w:r>
      <w:r w:rsidR="00504FAE" w:rsidRPr="002B5E1D">
        <w:t xml:space="preserve"> </w:t>
      </w:r>
      <w:r w:rsidR="0061459C" w:rsidRPr="002B5E1D">
        <w:t>przedmiotu zamówienia</w:t>
      </w:r>
      <w:r w:rsidRPr="002B5E1D">
        <w:t xml:space="preserve"> stanowiąc</w:t>
      </w:r>
      <w:r w:rsidR="00504FAE" w:rsidRPr="002B5E1D">
        <w:t>e j</w:t>
      </w:r>
      <w:r w:rsidRPr="002B5E1D">
        <w:t>ej integralną część</w:t>
      </w:r>
      <w:r w:rsidR="0061459C" w:rsidRPr="002B5E1D">
        <w:t xml:space="preserve"> oraz oferta Wykonawc</w:t>
      </w:r>
      <w:r w:rsidR="00504FAE" w:rsidRPr="002B5E1D">
        <w:t>y złożona w postępowaniu.</w:t>
      </w:r>
    </w:p>
    <w:p w14:paraId="17F866F5" w14:textId="1332BBA4" w:rsidR="00593364" w:rsidRPr="002B5E1D" w:rsidRDefault="00593364" w:rsidP="00FC1F46">
      <w:pPr>
        <w:pStyle w:val="Bezodstpw"/>
        <w:numPr>
          <w:ilvl w:val="0"/>
          <w:numId w:val="29"/>
        </w:numPr>
        <w:ind w:left="284" w:hanging="284"/>
        <w:jc w:val="both"/>
      </w:pPr>
      <w:r w:rsidRPr="002B5E1D">
        <w:rPr>
          <w:lang w:eastAsia="ar-SA"/>
        </w:rPr>
        <w:t>Wykonawca oświadcza, iż:</w:t>
      </w:r>
    </w:p>
    <w:p w14:paraId="2F9275A2" w14:textId="060B4D1F" w:rsidR="00593364" w:rsidRPr="00892120" w:rsidRDefault="00593364" w:rsidP="00FC1F46">
      <w:pPr>
        <w:pStyle w:val="Bezodstpw"/>
        <w:numPr>
          <w:ilvl w:val="0"/>
          <w:numId w:val="30"/>
        </w:numPr>
        <w:ind w:left="567" w:hanging="283"/>
        <w:jc w:val="both"/>
        <w:rPr>
          <w:color w:val="000000" w:themeColor="text1"/>
          <w:lang w:eastAsia="ar-SA"/>
        </w:rPr>
      </w:pPr>
      <w:r w:rsidRPr="00892120">
        <w:rPr>
          <w:color w:val="000000" w:themeColor="text1"/>
          <w:lang w:eastAsia="ar-SA"/>
        </w:rPr>
        <w:t xml:space="preserve">zapoznał się z należytą starannością z dokumentami przedstawionymi przez Zamawiającego, </w:t>
      </w:r>
      <w:r w:rsidR="002B5E1D" w:rsidRPr="00892120">
        <w:rPr>
          <w:color w:val="000000" w:themeColor="text1"/>
          <w:lang w:eastAsia="ar-SA"/>
        </w:rPr>
        <w:br/>
      </w:r>
      <w:r w:rsidRPr="00892120">
        <w:rPr>
          <w:color w:val="000000" w:themeColor="text1"/>
          <w:lang w:eastAsia="ar-SA"/>
        </w:rPr>
        <w:t>a także oświadcza, że nie wnosi do nich jakichkolwiek zastrzeżeń;</w:t>
      </w:r>
    </w:p>
    <w:p w14:paraId="20B79D46" w14:textId="7A9A4D50" w:rsidR="00593364" w:rsidRPr="00892120" w:rsidRDefault="00593364" w:rsidP="00FC1F46">
      <w:pPr>
        <w:pStyle w:val="Bezodstpw"/>
        <w:numPr>
          <w:ilvl w:val="0"/>
          <w:numId w:val="30"/>
        </w:numPr>
        <w:ind w:left="567" w:hanging="283"/>
        <w:jc w:val="both"/>
        <w:rPr>
          <w:color w:val="000000" w:themeColor="text1"/>
          <w:lang w:eastAsia="ar-SA"/>
        </w:rPr>
      </w:pPr>
      <w:r w:rsidRPr="00892120">
        <w:rPr>
          <w:color w:val="000000" w:themeColor="text1"/>
          <w:lang w:eastAsia="ar-SA"/>
        </w:rPr>
        <w:t xml:space="preserve">na podstawie dokumentów otrzymanych od Zamawiającego posiadł znajomość ogólnych </w:t>
      </w:r>
      <w:r w:rsidR="002B5E1D" w:rsidRPr="00892120">
        <w:rPr>
          <w:color w:val="000000" w:themeColor="text1"/>
          <w:lang w:eastAsia="ar-SA"/>
        </w:rPr>
        <w:br/>
      </w:r>
      <w:r w:rsidRPr="00892120">
        <w:rPr>
          <w:color w:val="000000" w:themeColor="text1"/>
          <w:lang w:eastAsia="ar-SA"/>
        </w:rPr>
        <w:t xml:space="preserve">i szczególnych warunków związanych z realizacją Przedmiotu umowy </w:t>
      </w:r>
      <w:r w:rsidR="001420A3" w:rsidRPr="00892120">
        <w:rPr>
          <w:color w:val="000000" w:themeColor="text1"/>
          <w:lang w:eastAsia="ar-SA"/>
        </w:rPr>
        <w:t>i trudnościami</w:t>
      </w:r>
      <w:r w:rsidRPr="00892120">
        <w:rPr>
          <w:color w:val="000000" w:themeColor="text1"/>
          <w:lang w:eastAsia="ar-SA"/>
        </w:rPr>
        <w:t xml:space="preserve"> jakie mogą wyniknąć w trakcie jego realizacji;</w:t>
      </w:r>
    </w:p>
    <w:p w14:paraId="4A923243" w14:textId="526FA778" w:rsidR="006A3175" w:rsidRDefault="00593364" w:rsidP="00FC1F46">
      <w:pPr>
        <w:pStyle w:val="Bezodstpw"/>
        <w:numPr>
          <w:ilvl w:val="0"/>
          <w:numId w:val="30"/>
        </w:numPr>
        <w:ind w:left="567" w:hanging="283"/>
        <w:jc w:val="both"/>
        <w:rPr>
          <w:color w:val="000000" w:themeColor="text1"/>
          <w:lang w:eastAsia="ar-SA"/>
        </w:rPr>
      </w:pPr>
      <w:r w:rsidRPr="00892120">
        <w:rPr>
          <w:color w:val="000000" w:themeColor="text1"/>
          <w:lang w:eastAsia="ar-SA"/>
        </w:rPr>
        <w:t xml:space="preserve">szczegółowo zapoznał się z wymaganiami Zamawiającego, które uwzględnił w swojej ofercie </w:t>
      </w:r>
      <w:r w:rsidR="00892120" w:rsidRPr="00892120">
        <w:rPr>
          <w:color w:val="000000" w:themeColor="text1"/>
          <w:lang w:eastAsia="ar-SA"/>
        </w:rPr>
        <w:br/>
      </w:r>
      <w:r w:rsidRPr="00892120">
        <w:rPr>
          <w:color w:val="000000" w:themeColor="text1"/>
          <w:lang w:eastAsia="ar-SA"/>
        </w:rPr>
        <w:t>i dokonał należytej wyceny prac; rozważył warunki realizacji niniejszej umowy i wynikające z nich koszty oraz inne okoliczności niezbędne do zrealizowania Przedmiotu umowy</w:t>
      </w:r>
      <w:r w:rsidR="0061459C" w:rsidRPr="00892120">
        <w:rPr>
          <w:color w:val="000000" w:themeColor="text1"/>
          <w:lang w:eastAsia="ar-SA"/>
        </w:rPr>
        <w:t>.</w:t>
      </w:r>
    </w:p>
    <w:p w14:paraId="6C2AAC4C" w14:textId="77777777" w:rsidR="003A6957" w:rsidRPr="00892120" w:rsidRDefault="003A6957" w:rsidP="003A6957">
      <w:pPr>
        <w:pStyle w:val="Bezodstpw"/>
        <w:ind w:left="567"/>
        <w:jc w:val="both"/>
        <w:rPr>
          <w:color w:val="000000" w:themeColor="text1"/>
          <w:lang w:eastAsia="ar-SA"/>
        </w:rPr>
      </w:pPr>
    </w:p>
    <w:p w14:paraId="1E5B1461" w14:textId="24156C26" w:rsidR="002A1D7F" w:rsidRPr="003A6957" w:rsidRDefault="00827C0F" w:rsidP="003A6957">
      <w:pPr>
        <w:pStyle w:val="Bezodstpw"/>
        <w:jc w:val="center"/>
        <w:rPr>
          <w:b/>
          <w:bCs/>
        </w:rPr>
      </w:pPr>
      <w:r w:rsidRPr="003A6957">
        <w:rPr>
          <w:b/>
          <w:bCs/>
        </w:rPr>
        <w:t>§ 2</w:t>
      </w:r>
    </w:p>
    <w:p w14:paraId="7909A34B" w14:textId="52A33CF1" w:rsidR="00892120" w:rsidRPr="003A6957" w:rsidRDefault="00827C0F" w:rsidP="003A6957">
      <w:pPr>
        <w:pStyle w:val="Bezodstpw"/>
        <w:jc w:val="center"/>
        <w:rPr>
          <w:b/>
          <w:bCs/>
        </w:rPr>
      </w:pPr>
      <w:r w:rsidRPr="003A6957">
        <w:rPr>
          <w:b/>
          <w:bCs/>
        </w:rPr>
        <w:t>Termin realizacji</w:t>
      </w:r>
    </w:p>
    <w:p w14:paraId="25CF2595" w14:textId="595C2A40" w:rsidR="0076006A" w:rsidRDefault="00504FAE" w:rsidP="00892120">
      <w:pPr>
        <w:pStyle w:val="Bezodstpw"/>
        <w:jc w:val="both"/>
        <w:rPr>
          <w:rFonts w:cstheme="minorHAnsi"/>
          <w:bCs/>
        </w:rPr>
      </w:pPr>
      <w:r w:rsidRPr="002B5E1D">
        <w:rPr>
          <w:rFonts w:cstheme="minorHAnsi"/>
          <w:bCs/>
        </w:rPr>
        <w:t xml:space="preserve">Umowa zawarta jest na czas oznaczony i obowiązuje </w:t>
      </w:r>
      <w:r w:rsidRPr="003934CC">
        <w:rPr>
          <w:rFonts w:cstheme="minorHAnsi"/>
          <w:b/>
        </w:rPr>
        <w:t>od dnia (...) do dnia (...)</w:t>
      </w:r>
      <w:r w:rsidRPr="002B5E1D">
        <w:rPr>
          <w:rFonts w:cstheme="minorHAnsi"/>
          <w:bCs/>
        </w:rPr>
        <w:t xml:space="preserve"> (maksymalny termin obowiązywania umowy) lub do czasu zrealizowania przedmiotu umowy, o wartości wskazanej </w:t>
      </w:r>
      <w:r w:rsidR="003934CC">
        <w:rPr>
          <w:rFonts w:cstheme="minorHAnsi"/>
          <w:bCs/>
        </w:rPr>
        <w:br/>
      </w:r>
      <w:r w:rsidRPr="002B5E1D">
        <w:rPr>
          <w:rFonts w:cstheme="minorHAnsi"/>
          <w:bCs/>
        </w:rPr>
        <w:t xml:space="preserve">§ </w:t>
      </w:r>
      <w:r w:rsidR="003934CC">
        <w:rPr>
          <w:rFonts w:cstheme="minorHAnsi"/>
          <w:bCs/>
        </w:rPr>
        <w:t>6</w:t>
      </w:r>
      <w:r w:rsidR="00095745" w:rsidRPr="002B5E1D">
        <w:rPr>
          <w:rFonts w:cstheme="minorHAnsi"/>
          <w:bCs/>
        </w:rPr>
        <w:t xml:space="preserve"> </w:t>
      </w:r>
      <w:r w:rsidRPr="002B5E1D">
        <w:rPr>
          <w:rFonts w:cstheme="minorHAnsi"/>
          <w:bCs/>
        </w:rPr>
        <w:t xml:space="preserve">ust. </w:t>
      </w:r>
      <w:r w:rsidR="00095745" w:rsidRPr="002B5E1D">
        <w:rPr>
          <w:rFonts w:cstheme="minorHAnsi"/>
          <w:bCs/>
        </w:rPr>
        <w:t>1</w:t>
      </w:r>
      <w:r w:rsidRPr="002B5E1D">
        <w:rPr>
          <w:rFonts w:cstheme="minorHAnsi"/>
          <w:bCs/>
        </w:rPr>
        <w:t xml:space="preserve">, jeżeli okoliczność ta zaistnieje przed </w:t>
      </w:r>
      <w:r w:rsidR="00095745" w:rsidRPr="002B5E1D">
        <w:rPr>
          <w:rFonts w:cstheme="minorHAnsi"/>
          <w:bCs/>
        </w:rPr>
        <w:t>upływem terminu</w:t>
      </w:r>
      <w:r w:rsidRPr="002B5E1D">
        <w:rPr>
          <w:rFonts w:cstheme="minorHAnsi"/>
          <w:bCs/>
        </w:rPr>
        <w:t xml:space="preserve"> obowiązywania umowy.</w:t>
      </w:r>
    </w:p>
    <w:p w14:paraId="5D9F0BE0" w14:textId="77777777" w:rsidR="00892120" w:rsidRPr="00892120" w:rsidRDefault="00892120" w:rsidP="00892120">
      <w:pPr>
        <w:pStyle w:val="Bezodstpw"/>
        <w:jc w:val="both"/>
        <w:rPr>
          <w:rFonts w:cstheme="minorHAnsi"/>
          <w:b/>
          <w:bCs/>
        </w:rPr>
      </w:pPr>
    </w:p>
    <w:p w14:paraId="20DC0A1C" w14:textId="77777777" w:rsidR="002A1D7F" w:rsidRPr="00CE69C5" w:rsidRDefault="00827C0F" w:rsidP="00CE69C5">
      <w:pPr>
        <w:pStyle w:val="Bezodstpw"/>
        <w:jc w:val="center"/>
        <w:rPr>
          <w:b/>
          <w:bCs/>
        </w:rPr>
      </w:pPr>
      <w:bookmarkStart w:id="0" w:name="_Hlk163040417"/>
      <w:r w:rsidRPr="00CE69C5">
        <w:rPr>
          <w:b/>
          <w:bCs/>
        </w:rPr>
        <w:t>§ 3</w:t>
      </w:r>
    </w:p>
    <w:p w14:paraId="637D1DE4" w14:textId="4584FDF4" w:rsidR="00593364" w:rsidRPr="00CE69C5" w:rsidRDefault="00827C0F" w:rsidP="00CE69C5">
      <w:pPr>
        <w:pStyle w:val="Bezodstpw"/>
        <w:jc w:val="center"/>
        <w:rPr>
          <w:b/>
          <w:bCs/>
        </w:rPr>
      </w:pPr>
      <w:r w:rsidRPr="00CE69C5">
        <w:rPr>
          <w:b/>
          <w:bCs/>
        </w:rPr>
        <w:t>Szczegółowe postanowienia w zakresie realizacji umowy</w:t>
      </w:r>
    </w:p>
    <w:bookmarkEnd w:id="0"/>
    <w:p w14:paraId="0B25BD6B" w14:textId="3FCDCF43" w:rsidR="00593364" w:rsidRPr="00892120" w:rsidRDefault="00593364" w:rsidP="00FC1F46">
      <w:pPr>
        <w:pStyle w:val="Bezodstpw"/>
        <w:numPr>
          <w:ilvl w:val="0"/>
          <w:numId w:val="31"/>
        </w:numPr>
        <w:ind w:left="284" w:hanging="284"/>
        <w:jc w:val="both"/>
      </w:pPr>
      <w:r w:rsidRPr="00892120">
        <w:t xml:space="preserve">Wykonawca zobowiązuje się wykonać zamówienie z należytą starannością, zgodnie z SWZ </w:t>
      </w:r>
      <w:r w:rsidR="003934CC">
        <w:br/>
      </w:r>
      <w:r w:rsidRPr="00892120">
        <w:t>oraz załącznikami do SWZ</w:t>
      </w:r>
      <w:r w:rsidR="00AF7B56" w:rsidRPr="00892120">
        <w:t xml:space="preserve"> oraz </w:t>
      </w:r>
      <w:r w:rsidRPr="00892120">
        <w:t>obowiązującymi przepisami prawa</w:t>
      </w:r>
      <w:r w:rsidR="00195B60" w:rsidRPr="00892120">
        <w:t>.</w:t>
      </w:r>
    </w:p>
    <w:p w14:paraId="4662DE4C" w14:textId="2172D21C" w:rsidR="00475B89" w:rsidRDefault="002B5E1D" w:rsidP="00B84D9D">
      <w:pPr>
        <w:pStyle w:val="Bezodstpw"/>
        <w:numPr>
          <w:ilvl w:val="0"/>
          <w:numId w:val="31"/>
        </w:numPr>
        <w:ind w:left="284" w:hanging="284"/>
        <w:jc w:val="both"/>
      </w:pPr>
      <w:r w:rsidRPr="00892120">
        <w:t xml:space="preserve">Zamawiający zastrzega, że ilość poszczególnych artykułów wymienionych w odpowiednio </w:t>
      </w:r>
      <w:r w:rsidR="003934CC">
        <w:br/>
      </w:r>
      <w:r w:rsidRPr="00892120">
        <w:t>w Załącznikach nr 1.1 – 1.10 (Formularz asortymentowo-cenowy) została wskazana w celu skalkulowania ofertowy, jednakże ilość ta może ulec zmniejszeniu lub zwiększeniu, ze względu na brak możliwości podania dokładnej ilości osób żywionych na dzień wszczęcia postępowania.</w:t>
      </w:r>
    </w:p>
    <w:p w14:paraId="2B5E350A" w14:textId="77777777" w:rsidR="00475B89" w:rsidRPr="00475B89" w:rsidRDefault="00475B89" w:rsidP="00FC1F46">
      <w:pPr>
        <w:pStyle w:val="Bezodstpw"/>
        <w:numPr>
          <w:ilvl w:val="0"/>
          <w:numId w:val="31"/>
        </w:numPr>
        <w:ind w:left="284" w:hanging="284"/>
        <w:jc w:val="both"/>
      </w:pPr>
      <w:r w:rsidRPr="00475B89">
        <w:t xml:space="preserve">Zamawiający zastrzega, że zakres ilościowy artykułów wymienionych Formularzu asortymentowo-cenowy (stanowiącym załącznik do niniejszej umowy) może ulec zmniejszeniu lub zwiększeniu zaś zakres przedmiotowy artykułów wymienionych Formularzu asortymentowo-cenowy (stanowiącym załącznik do niniejszej umowy) może ulec zmniejszeniu. </w:t>
      </w:r>
    </w:p>
    <w:p w14:paraId="413FDE0D" w14:textId="77777777" w:rsidR="00475B89" w:rsidRPr="00475B89" w:rsidRDefault="00475B89" w:rsidP="00FC1F46">
      <w:pPr>
        <w:pStyle w:val="Bezodstpw"/>
        <w:numPr>
          <w:ilvl w:val="0"/>
          <w:numId w:val="31"/>
        </w:numPr>
        <w:ind w:left="284" w:hanging="284"/>
        <w:jc w:val="both"/>
      </w:pPr>
      <w:r w:rsidRPr="00475B89">
        <w:t xml:space="preserve">W przypadku zmniejszenia zakresu przedmiotowego i ilościowego zamówienia, a tym samym niewykorzystania w całości zamówionych produktów z uwagi na zmiany ilości żywionych osób, Wykonawcy nie przysługuje roszczenie z tytułu zamówienia mniejszej ilości produktów niż określona w formularzu asortymentowo-cenowym. </w:t>
      </w:r>
    </w:p>
    <w:p w14:paraId="39704C6C" w14:textId="77777777" w:rsidR="00475B89" w:rsidRPr="00475B89" w:rsidRDefault="00475B89" w:rsidP="00FC1F46">
      <w:pPr>
        <w:pStyle w:val="Bezodstpw"/>
        <w:numPr>
          <w:ilvl w:val="0"/>
          <w:numId w:val="31"/>
        </w:numPr>
        <w:ind w:left="284" w:hanging="284"/>
        <w:jc w:val="both"/>
      </w:pPr>
      <w:r w:rsidRPr="00475B89">
        <w:t xml:space="preserve">Niewykorzystanie ilości produktów danego rodzaju powodujące niewykorzystanie w pełni środków finansowych umożliwiają Zamawiającemu zakup innych produktów zawartych w formularzu </w:t>
      </w:r>
      <w:r w:rsidRPr="00475B89">
        <w:lastRenderedPageBreak/>
        <w:t xml:space="preserve">asortymentowo-cenowym do wysokości wartości umowy o której mowa w § 5 ust 2 niniejszej umowy. </w:t>
      </w:r>
    </w:p>
    <w:p w14:paraId="6E8B3934" w14:textId="77777777" w:rsidR="00475B89" w:rsidRPr="00475B89" w:rsidRDefault="00475B89" w:rsidP="00FC1F46">
      <w:pPr>
        <w:pStyle w:val="Bezodstpw"/>
        <w:numPr>
          <w:ilvl w:val="0"/>
          <w:numId w:val="31"/>
        </w:numPr>
        <w:ind w:left="284" w:hanging="284"/>
        <w:jc w:val="both"/>
      </w:pPr>
      <w:r>
        <w:t>J</w:t>
      </w:r>
      <w:r w:rsidRPr="00475B89">
        <w:t xml:space="preserve">ednocześnie Zamawiający gwarantuje wykonanie zamówienia na poziomie 60% przedmiotu zamówienia lub 60% wynagrodzenia umownego. </w:t>
      </w:r>
    </w:p>
    <w:p w14:paraId="40DE64A0" w14:textId="77777777" w:rsidR="00DC1D0D" w:rsidRDefault="00475B89" w:rsidP="00DC1D0D">
      <w:pPr>
        <w:pStyle w:val="Bezodstpw"/>
        <w:numPr>
          <w:ilvl w:val="0"/>
          <w:numId w:val="31"/>
        </w:numPr>
        <w:ind w:left="284" w:hanging="284"/>
        <w:jc w:val="both"/>
      </w:pPr>
      <w:r>
        <w:t>Zamawiający zastrzega sobie prawo do odmowy przyjęcia produktów dostarczonych w sposób niewłaściwy, w uszkodzonych opakowaniach lub których wygląd, zapach, konsystencja itp. budzą uzasadnione podejrzenia odnośnie do ich odpowiedniej jakości bądź przydatności do spożycia.</w:t>
      </w:r>
    </w:p>
    <w:p w14:paraId="080A7486" w14:textId="23F3BA1F" w:rsidR="00DC1D0D" w:rsidRPr="00475B89" w:rsidRDefault="00DC1D0D" w:rsidP="00DC1D0D">
      <w:pPr>
        <w:pStyle w:val="Bezodstpw"/>
        <w:numPr>
          <w:ilvl w:val="0"/>
          <w:numId w:val="31"/>
        </w:numPr>
        <w:ind w:left="284" w:hanging="284"/>
        <w:jc w:val="both"/>
      </w:pPr>
      <w:r>
        <w:t xml:space="preserve">Dostawy będą wykonywane sukcesywnie wg zamówień składanych przez intendenta szkolnego lub inna osobę upoważnioną przez Zamawiającego, a ich wielkość i częstotliwość wynikać będzie z bieżącego zapotrzebowania. Zamówienia składane będą w terminie </w:t>
      </w:r>
      <w:r w:rsidRPr="00DC1D0D">
        <w:rPr>
          <w:b/>
          <w:bCs/>
        </w:rPr>
        <w:t>do godziny 13</w:t>
      </w:r>
      <w:r>
        <w:rPr>
          <w:b/>
          <w:bCs/>
        </w:rPr>
        <w:t>:</w:t>
      </w:r>
      <w:r w:rsidRPr="00DC1D0D">
        <w:rPr>
          <w:b/>
          <w:bCs/>
        </w:rPr>
        <w:t>00 dnia poprzedzającego dzień dostawy</w:t>
      </w:r>
      <w:r>
        <w:t xml:space="preserve"> (telefonicznie, drogą faksową lub elektroniczną - e-mail) określającego rodzaj oraz ilość produktów.</w:t>
      </w:r>
    </w:p>
    <w:p w14:paraId="73E47008" w14:textId="7C25B9A9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</w:pPr>
      <w:r w:rsidRPr="00892120">
        <w:t>Częstotliwość dostaw:</w:t>
      </w:r>
    </w:p>
    <w:p w14:paraId="1DAADD57" w14:textId="3AEA4299" w:rsidR="002B5E1D" w:rsidRDefault="002B5E1D" w:rsidP="00FC1F46">
      <w:pPr>
        <w:pStyle w:val="Bezodstpw"/>
        <w:numPr>
          <w:ilvl w:val="0"/>
          <w:numId w:val="32"/>
        </w:numPr>
        <w:jc w:val="both"/>
      </w:pPr>
      <w:bookmarkStart w:id="1" w:name="_Hlk200003835"/>
      <w:r w:rsidRPr="00892120">
        <w:t xml:space="preserve">Codziennie w odniesieniu do Części </w:t>
      </w:r>
      <w:r w:rsidR="00DC1D0D">
        <w:t>4</w:t>
      </w:r>
    </w:p>
    <w:p w14:paraId="382EAAD7" w14:textId="61EEBFEB" w:rsidR="00DC1D0D" w:rsidRPr="00892120" w:rsidRDefault="00DC1D0D" w:rsidP="00FC1F46">
      <w:pPr>
        <w:pStyle w:val="Bezodstpw"/>
        <w:numPr>
          <w:ilvl w:val="0"/>
          <w:numId w:val="32"/>
        </w:numPr>
        <w:jc w:val="both"/>
      </w:pPr>
      <w:r>
        <w:t>1 raz w tygodniu w odniesieniu do części 1,2</w:t>
      </w:r>
      <w:r w:rsidR="00B84D9D">
        <w:t>,</w:t>
      </w:r>
      <w:r>
        <w:t>3,7,8</w:t>
      </w:r>
    </w:p>
    <w:p w14:paraId="3EFA24CD" w14:textId="372B8067" w:rsidR="002B5E1D" w:rsidRPr="00892120" w:rsidRDefault="002B5E1D" w:rsidP="00FC1F46">
      <w:pPr>
        <w:pStyle w:val="Bezodstpw"/>
        <w:numPr>
          <w:ilvl w:val="0"/>
          <w:numId w:val="32"/>
        </w:numPr>
        <w:jc w:val="both"/>
      </w:pPr>
      <w:r w:rsidRPr="00892120">
        <w:t xml:space="preserve">2 razy w tygodniu w odniesieniu do Części </w:t>
      </w:r>
      <w:r w:rsidR="00DC1D0D">
        <w:t>5,6,9,10</w:t>
      </w:r>
    </w:p>
    <w:bookmarkEnd w:id="1"/>
    <w:p w14:paraId="1D62B048" w14:textId="77777777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</w:pPr>
      <w:r w:rsidRPr="00892120">
        <w:t>Dostawa produktów obejmuje również ich rozładunek i wniesienie do miejsc wskazanych przez upoważnionych pracowników Zamawiającego.</w:t>
      </w:r>
    </w:p>
    <w:p w14:paraId="25A2EF25" w14:textId="77777777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>Wykonawca dostarczy przedmiot zamówienia specjalistycznym środkiem transportu przystosowanym do przewozu żywności, zgodnie z obowiązującymi przepisami i opinią Sanepidu na własny koszt w terminach, asortymencie i ilościach zgodnie z bieżącym zapotrzebowaniem Zamawiającego.</w:t>
      </w:r>
    </w:p>
    <w:p w14:paraId="2D8F2E64" w14:textId="77777777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t>Dostawa odbywać się będzie transportem i na koszt Wykonawcy.</w:t>
      </w:r>
    </w:p>
    <w:p w14:paraId="18C3184A" w14:textId="2C35AAED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t>Wykonawca zabezpieczy należycie towar na czas przewozu (opakowania, pojemniki przystosowane do przewozu danego asortymentu) i ponosi całkowitą odpowiedzialność za</w:t>
      </w:r>
      <w:r w:rsidR="00892120">
        <w:rPr>
          <w:rFonts w:eastAsia="Calibri"/>
          <w:lang w:eastAsia="en-US"/>
        </w:rPr>
        <w:t xml:space="preserve"> </w:t>
      </w:r>
      <w:r w:rsidRPr="00892120">
        <w:t>dostawę i jakość dostarczanego towaru.</w:t>
      </w:r>
    </w:p>
    <w:p w14:paraId="1572D298" w14:textId="77777777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t>Koszty przewozu, zabezpieczenia towaru i ubezpieczenia na czas przewozu ponosi Wykonawca.</w:t>
      </w:r>
    </w:p>
    <w:p w14:paraId="518F7F3E" w14:textId="2CB64194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t>Towar</w:t>
      </w:r>
      <w:r w:rsidR="003934CC">
        <w:t xml:space="preserve"> winien być</w:t>
      </w:r>
      <w:r w:rsidRPr="00892120">
        <w:t xml:space="preserve"> </w:t>
      </w:r>
      <w:r w:rsidR="00892120" w:rsidRPr="00892120">
        <w:t>świeży</w:t>
      </w:r>
      <w:r w:rsidRPr="00892120">
        <w:t xml:space="preserve"> I (pierwszego) gatunku, najwyższej jakości dopuszczony do obrotu zgodnie </w:t>
      </w:r>
      <w:r w:rsidR="00892120">
        <w:br/>
      </w:r>
      <w:r w:rsidRPr="00892120">
        <w:t xml:space="preserve">z obowiązującymi normami, atestami, terminami przydatności do spożycia, nie krótszy niż </w:t>
      </w:r>
      <w:r w:rsidR="00892120">
        <w:br/>
      </w:r>
      <w:r w:rsidRPr="00892120">
        <w:t>2 tygodnie licząc od dnia dostawy, z nienaruszonymi cechami pierwotnymi opakowania - w tym szczególnie towar spełniający wymogi Polskiej Normy, wymogi określone w ustawie.</w:t>
      </w:r>
    </w:p>
    <w:p w14:paraId="015DBCE3" w14:textId="5A5B425C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t xml:space="preserve">Wykonawca gwarantuje, że dostarczone artykuły żywnościowe będą zgodne z obowiązującymi przepisami i przedstawi na żądanie </w:t>
      </w:r>
      <w:r w:rsidR="00892120" w:rsidRPr="00892120">
        <w:t>Zamawiającego stosowne</w:t>
      </w:r>
      <w:r w:rsidRPr="00892120">
        <w:t xml:space="preserve"> dokumenty zgodnie:  </w:t>
      </w:r>
    </w:p>
    <w:p w14:paraId="0423F436" w14:textId="3837E998" w:rsidR="002B5E1D" w:rsidRPr="00892120" w:rsidRDefault="002B5E1D" w:rsidP="00FC1F46">
      <w:pPr>
        <w:pStyle w:val="Bezodstpw"/>
        <w:numPr>
          <w:ilvl w:val="0"/>
          <w:numId w:val="33"/>
        </w:numPr>
        <w:ind w:left="709" w:hanging="349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 xml:space="preserve">Rozporządzeniem Ministra Zdrowia z dnia 26 lipca 2016 r. w sprawie grup środków spożywczych przeznaczonych odsprzedaży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(Dz. </w:t>
      </w:r>
      <w:r w:rsidR="00892120" w:rsidRPr="00892120">
        <w:rPr>
          <w:rFonts w:eastAsia="Calibri"/>
          <w:lang w:eastAsia="en-US"/>
        </w:rPr>
        <w:t>U.2016 poz.</w:t>
      </w:r>
      <w:r w:rsidRPr="00892120">
        <w:rPr>
          <w:rFonts w:eastAsia="Calibri"/>
          <w:lang w:eastAsia="en-US"/>
        </w:rPr>
        <w:t>1154)</w:t>
      </w:r>
    </w:p>
    <w:p w14:paraId="725C6161" w14:textId="77777777" w:rsidR="002B5E1D" w:rsidRPr="00892120" w:rsidRDefault="002B5E1D" w:rsidP="00FC1F46">
      <w:pPr>
        <w:pStyle w:val="Bezodstpw"/>
        <w:numPr>
          <w:ilvl w:val="0"/>
          <w:numId w:val="33"/>
        </w:numPr>
        <w:ind w:left="709" w:hanging="349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 xml:space="preserve">Ustawa z dnia 25 sierpnia 2006 roku o bezpieczeństwie żywności i żywienia </w:t>
      </w:r>
      <w:r w:rsidRPr="00892120">
        <w:rPr>
          <w:rFonts w:eastAsia="Calibri"/>
          <w:lang w:eastAsia="en-US"/>
        </w:rPr>
        <w:br/>
        <w:t xml:space="preserve">(Dz. U. z 2019 r. poz. 1252, z 2020 r. poz. 284, 285, 1493.)  </w:t>
      </w:r>
    </w:p>
    <w:p w14:paraId="5D10C08F" w14:textId="2DD36D54" w:rsidR="002B5E1D" w:rsidRPr="00892120" w:rsidRDefault="002B5E1D" w:rsidP="00FC1F46">
      <w:pPr>
        <w:pStyle w:val="Bezodstpw"/>
        <w:numPr>
          <w:ilvl w:val="0"/>
          <w:numId w:val="33"/>
        </w:numPr>
        <w:ind w:left="709" w:hanging="349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 xml:space="preserve">Rozporządzenie Parlamentu Europejskiego i Ray (WE) nr 1333/2008 z dnia 16 grudnia 2008 r. w sprawie dodatków do </w:t>
      </w:r>
      <w:r w:rsidR="00892120" w:rsidRPr="00892120">
        <w:rPr>
          <w:rFonts w:eastAsia="Calibri"/>
          <w:lang w:eastAsia="en-US"/>
        </w:rPr>
        <w:t>żywności,</w:t>
      </w:r>
    </w:p>
    <w:p w14:paraId="66B808D6" w14:textId="1E18C940" w:rsidR="002B5E1D" w:rsidRPr="00892120" w:rsidRDefault="002B5E1D" w:rsidP="00FC1F46">
      <w:pPr>
        <w:pStyle w:val="Bezodstpw"/>
        <w:numPr>
          <w:ilvl w:val="0"/>
          <w:numId w:val="33"/>
        </w:numPr>
        <w:ind w:left="709" w:hanging="349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 xml:space="preserve">Ustawą z dnia 21 grudnia </w:t>
      </w:r>
      <w:r w:rsidR="00892120" w:rsidRPr="00892120">
        <w:rPr>
          <w:rFonts w:eastAsia="Calibri"/>
          <w:lang w:eastAsia="en-US"/>
        </w:rPr>
        <w:t>2000 r.</w:t>
      </w:r>
      <w:r w:rsidRPr="00892120">
        <w:rPr>
          <w:rFonts w:eastAsia="Calibri"/>
          <w:lang w:eastAsia="en-US"/>
        </w:rPr>
        <w:t xml:space="preserve"> o jakości handlowej artykułów rolno –</w:t>
      </w:r>
      <w:r w:rsidR="00892120" w:rsidRPr="00892120">
        <w:rPr>
          <w:rFonts w:eastAsia="Calibri"/>
          <w:lang w:eastAsia="en-US"/>
        </w:rPr>
        <w:t>spożywczych Dz.</w:t>
      </w:r>
      <w:r w:rsidRPr="00892120">
        <w:rPr>
          <w:rFonts w:eastAsia="Calibri"/>
          <w:lang w:eastAsia="en-US"/>
        </w:rPr>
        <w:t xml:space="preserve"> U. z 2019 r. poz. 2178, z 2020 r. poz. 285. wraz z aktami wykonawczymi;</w:t>
      </w:r>
    </w:p>
    <w:p w14:paraId="59627A41" w14:textId="06F22715" w:rsidR="002B5E1D" w:rsidRPr="00892120" w:rsidRDefault="002B5E1D" w:rsidP="00FC1F46">
      <w:pPr>
        <w:pStyle w:val="Bezodstpw"/>
        <w:numPr>
          <w:ilvl w:val="0"/>
          <w:numId w:val="33"/>
        </w:numPr>
        <w:ind w:left="709" w:hanging="349"/>
        <w:jc w:val="both"/>
      </w:pPr>
      <w:r w:rsidRPr="00892120">
        <w:rPr>
          <w:rFonts w:eastAsia="Calibri"/>
          <w:lang w:eastAsia="en-US"/>
        </w:rPr>
        <w:t>Dyrektywami i Rozporządzeniem UE w szczególności Rozporządzeniem (WE) Nr 852/2004 Parlamentu Europejskiego i Rady z dnia 29 kwietnia 2004 r. w sprawie Higieny środków spożywczych (Dz. Urz. UE L 139 z 30.04.2004 r. str 1) ;Dz. Urz. UE Polskie Wydanie Specjalne rozdz.1 3,t 34 str.319)</w:t>
      </w:r>
    </w:p>
    <w:p w14:paraId="129CB47E" w14:textId="33C3BAAF" w:rsidR="002B5E1D" w:rsidRPr="00892120" w:rsidRDefault="002B5E1D" w:rsidP="00FC1F46">
      <w:pPr>
        <w:pStyle w:val="Bezodstpw"/>
        <w:numPr>
          <w:ilvl w:val="0"/>
          <w:numId w:val="33"/>
        </w:numPr>
        <w:ind w:left="709" w:hanging="349"/>
        <w:jc w:val="both"/>
        <w:rPr>
          <w:rFonts w:eastAsia="Calibri"/>
        </w:rPr>
      </w:pPr>
      <w:r w:rsidRPr="00892120">
        <w:rPr>
          <w:rFonts w:eastAsia="Calibri"/>
        </w:rPr>
        <w:t xml:space="preserve">Rozporządzeniem WE NR 854/2004 Parlamentu Europejskiego i Rady z 29 Kwietnia 2004 r ustanawiające szczególne przepisy dotyczące organizacji urzędowych kontroli w odniesieniu do produktów pochodzenia zwierzęcego przeznaczonych do spożycia przez ludzi (DZ.U. L139 z </w:t>
      </w:r>
      <w:r w:rsidR="00892120" w:rsidRPr="00892120">
        <w:rPr>
          <w:rFonts w:eastAsia="Calibri"/>
        </w:rPr>
        <w:lastRenderedPageBreak/>
        <w:t>30.04.2004,</w:t>
      </w:r>
      <w:r w:rsidRPr="00892120">
        <w:rPr>
          <w:rFonts w:eastAsia="Calibri"/>
        </w:rPr>
        <w:t xml:space="preserve"> str.55 z  późn. zm.) Dz. Urz. UE Polskie Wydanie specjalne rozdz. 3,t45 str. 75 , z późn. zm.)</w:t>
      </w:r>
    </w:p>
    <w:p w14:paraId="20C5058A" w14:textId="31E0A717" w:rsidR="002B5E1D" w:rsidRPr="00892120" w:rsidRDefault="002B5E1D" w:rsidP="00FC1F46">
      <w:pPr>
        <w:pStyle w:val="Bezodstpw"/>
        <w:numPr>
          <w:ilvl w:val="0"/>
          <w:numId w:val="33"/>
        </w:numPr>
        <w:ind w:left="709" w:hanging="349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>Rozporządzeniem (WE  178/</w:t>
      </w:r>
      <w:r w:rsidR="00892120" w:rsidRPr="00892120">
        <w:rPr>
          <w:rFonts w:eastAsia="Calibri"/>
          <w:lang w:eastAsia="en-US"/>
        </w:rPr>
        <w:t>2002 Parlamentu</w:t>
      </w:r>
      <w:r w:rsidRPr="00892120">
        <w:rPr>
          <w:rFonts w:eastAsia="Calibri"/>
          <w:lang w:eastAsia="en-US"/>
        </w:rPr>
        <w:t xml:space="preserve"> Europejskiego i Rady z dnia 28 stycznia 2002 ustanawiające ogólne zasady i wymagania prawa </w:t>
      </w:r>
      <w:r w:rsidR="00892120" w:rsidRPr="00892120">
        <w:rPr>
          <w:rFonts w:eastAsia="Calibri"/>
          <w:lang w:eastAsia="en-US"/>
        </w:rPr>
        <w:t>żywnościowego,</w:t>
      </w:r>
      <w:r w:rsidRPr="00892120">
        <w:rPr>
          <w:rFonts w:eastAsia="Calibri"/>
          <w:lang w:eastAsia="en-US"/>
        </w:rPr>
        <w:t xml:space="preserve"> powołujące Europejski Urząd ds. bezpieczeństwa żywności (Dz. U. UE L z dnia 1 lutego 2002 r. z późn. zm.: Dz. U. UE Polskie Wydanie specjalne rozdz. 15, t6, str. 463 , z późn. zm.)</w:t>
      </w:r>
    </w:p>
    <w:p w14:paraId="417248B6" w14:textId="02B44F85" w:rsidR="002B5E1D" w:rsidRPr="00892120" w:rsidRDefault="002B5E1D" w:rsidP="00FC1F46">
      <w:pPr>
        <w:pStyle w:val="Bezodstpw"/>
        <w:numPr>
          <w:ilvl w:val="0"/>
          <w:numId w:val="33"/>
        </w:numPr>
        <w:ind w:left="709" w:hanging="349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 xml:space="preserve">Ustawą z dnia 16 grudnia 2005 o produktach pochodzenia </w:t>
      </w:r>
      <w:r w:rsidR="00892120" w:rsidRPr="00892120">
        <w:rPr>
          <w:rFonts w:eastAsia="Calibri"/>
          <w:lang w:eastAsia="en-US"/>
        </w:rPr>
        <w:t>zwierzęcego (</w:t>
      </w:r>
      <w:r w:rsidRPr="00892120">
        <w:rPr>
          <w:rFonts w:eastAsia="Calibri"/>
          <w:lang w:eastAsia="en-US"/>
        </w:rPr>
        <w:t xml:space="preserve">Dz. U. z 2006 r. nr 17, poz. 127 z późn. </w:t>
      </w:r>
      <w:r w:rsidR="00892120" w:rsidRPr="00892120">
        <w:rPr>
          <w:rFonts w:eastAsia="Calibri"/>
          <w:lang w:eastAsia="en-US"/>
        </w:rPr>
        <w:t>zm.)</w:t>
      </w:r>
    </w:p>
    <w:p w14:paraId="6B6369D4" w14:textId="77777777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>Każdy oferowany artykuł powinien być oznakowany etykietą zawierającą następujące dane: nazwa środka spożywczego, nazwa producenta, wykaz składników występujących w środku spożywczym, termin przydatności do spożycia.</w:t>
      </w:r>
    </w:p>
    <w:p w14:paraId="6E4248DB" w14:textId="77777777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>Wszelkie reklamacje dotyczące dostawy Wykonawca zobowiązany jest załatwić w trybie pilnym od zgłoszenia. W przypadku dostarczenia zamówionego towaru niezgodnego z zamówieniem lub niewłaściwej jakości czy niedostarczenia towaru, a także niedokonania niezwłocznej jego wymiany na towar właściwy we wskazanym terminie – Zamawiający w w/w okolicznościach ma prawo dokonania zakupu zamówionego towaru w dowolnej jednostce handlowej. Koszty powstałe z tego tytułu obciążają Wykonawcę.</w:t>
      </w:r>
    </w:p>
    <w:p w14:paraId="459AC2AC" w14:textId="31A77A68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 xml:space="preserve">Do każdej dostawy Wykonawca zobowiązany jest dołączyć dokument WZ, natomiast fakturę </w:t>
      </w:r>
      <w:r w:rsidR="003934CC">
        <w:rPr>
          <w:rFonts w:eastAsia="Calibri"/>
          <w:lang w:eastAsia="en-US"/>
        </w:rPr>
        <w:t xml:space="preserve">VAT </w:t>
      </w:r>
      <w:r w:rsidRPr="00892120">
        <w:rPr>
          <w:rFonts w:eastAsia="Calibri"/>
          <w:lang w:eastAsia="en-US"/>
        </w:rPr>
        <w:t>wystawić na koniec danego miesiąca.</w:t>
      </w:r>
    </w:p>
    <w:p w14:paraId="6AD86A1F" w14:textId="7E3E934E" w:rsidR="002B5E1D" w:rsidRPr="00892120" w:rsidRDefault="002B5E1D" w:rsidP="00FC1F46">
      <w:pPr>
        <w:pStyle w:val="Bezodstpw"/>
        <w:numPr>
          <w:ilvl w:val="0"/>
          <w:numId w:val="31"/>
        </w:numPr>
        <w:ind w:left="284" w:hanging="284"/>
        <w:jc w:val="both"/>
        <w:rPr>
          <w:rFonts w:eastAsia="Calibri"/>
          <w:lang w:eastAsia="en-US"/>
        </w:rPr>
      </w:pPr>
      <w:r w:rsidRPr="00892120">
        <w:rPr>
          <w:rFonts w:eastAsia="Calibri"/>
          <w:lang w:eastAsia="en-US"/>
        </w:rPr>
        <w:t>Wynagrodzenie Wykonawcy stanowić będzie wielkość i zakres rzeczywiście dostarczonego do Zamawiającego przedmiotu zamówienia</w:t>
      </w:r>
    </w:p>
    <w:p w14:paraId="4CE45A02" w14:textId="75AA25D9" w:rsidR="00195B60" w:rsidRPr="00892120" w:rsidRDefault="00195B60" w:rsidP="00FC1F46">
      <w:pPr>
        <w:pStyle w:val="Bezodstpw"/>
        <w:numPr>
          <w:ilvl w:val="0"/>
          <w:numId w:val="31"/>
        </w:numPr>
        <w:ind w:left="284" w:hanging="284"/>
        <w:jc w:val="both"/>
      </w:pPr>
      <w:r w:rsidRPr="00892120">
        <w:t>Wykonawca oświadcza, że:</w:t>
      </w:r>
    </w:p>
    <w:p w14:paraId="31C04233" w14:textId="70EF1141" w:rsidR="00195B60" w:rsidRPr="00892120" w:rsidRDefault="00195B60" w:rsidP="00FC1F46">
      <w:pPr>
        <w:pStyle w:val="Bezodstpw"/>
        <w:numPr>
          <w:ilvl w:val="0"/>
          <w:numId w:val="35"/>
        </w:numPr>
        <w:ind w:left="567" w:hanging="283"/>
        <w:jc w:val="both"/>
      </w:pPr>
      <w:r w:rsidRPr="00892120">
        <w:t xml:space="preserve">prowadzi działalność gospodarczą w zakresie </w:t>
      </w:r>
      <w:r w:rsidR="00892120" w:rsidRPr="00892120">
        <w:t>obejmującym przedmiot niniejszej umowy;</w:t>
      </w:r>
    </w:p>
    <w:p w14:paraId="33D73D0E" w14:textId="77777777" w:rsidR="00195B60" w:rsidRPr="00892120" w:rsidRDefault="00195B60" w:rsidP="00FC1F46">
      <w:pPr>
        <w:pStyle w:val="Bezodstpw"/>
        <w:numPr>
          <w:ilvl w:val="0"/>
          <w:numId w:val="35"/>
        </w:numPr>
        <w:ind w:left="567" w:hanging="283"/>
        <w:jc w:val="both"/>
      </w:pPr>
      <w:r w:rsidRPr="00892120">
        <w:t>posiada konieczne doświadczenie niezbędne do prawidłowego wykonania umowy i zobowiązuje się do wykonania umowy przy zachowaniu najwyższej należytej staranności określonej w art. 355 § 2 ustawy z dnia 23 kwietnia 1964 r. - Kodeks Cywilny,</w:t>
      </w:r>
    </w:p>
    <w:p w14:paraId="113CFB7D" w14:textId="77777777" w:rsidR="00195B60" w:rsidRPr="00892120" w:rsidRDefault="00195B60" w:rsidP="00FC1F46">
      <w:pPr>
        <w:pStyle w:val="Bezodstpw"/>
        <w:numPr>
          <w:ilvl w:val="0"/>
          <w:numId w:val="35"/>
        </w:numPr>
        <w:ind w:left="567" w:hanging="283"/>
        <w:jc w:val="both"/>
      </w:pPr>
      <w:r w:rsidRPr="00892120">
        <w:t>dysponuje odpowiednim potencjałem technicznym i osobami zdolnymi do wykonania umowy zgodnie z wymaganymi kwalifikacjami,</w:t>
      </w:r>
    </w:p>
    <w:p w14:paraId="2728EA3B" w14:textId="77777777" w:rsidR="00195B60" w:rsidRPr="00892120" w:rsidRDefault="00195B60" w:rsidP="00FC1F46">
      <w:pPr>
        <w:pStyle w:val="Bezodstpw"/>
        <w:numPr>
          <w:ilvl w:val="0"/>
          <w:numId w:val="35"/>
        </w:numPr>
        <w:ind w:left="567" w:hanging="283"/>
        <w:jc w:val="both"/>
      </w:pPr>
      <w:r w:rsidRPr="00892120">
        <w:t>znajduje się w sytuacji ekonomicznej i finansowej zapewniającej zgodne z prawem i należyte wykonanie przedmiotu umowy,</w:t>
      </w:r>
    </w:p>
    <w:p w14:paraId="731598B7" w14:textId="53F0BFA5" w:rsidR="00892120" w:rsidRPr="00892120" w:rsidRDefault="00195B60" w:rsidP="00FC1F46">
      <w:pPr>
        <w:pStyle w:val="Bezodstpw"/>
        <w:numPr>
          <w:ilvl w:val="0"/>
          <w:numId w:val="35"/>
        </w:numPr>
        <w:ind w:left="567" w:hanging="283"/>
        <w:jc w:val="both"/>
      </w:pPr>
      <w:r w:rsidRPr="00892120">
        <w:t>realizuje postanowienia niniejszej umowy zgodnie ze złożoną ofertą.</w:t>
      </w:r>
    </w:p>
    <w:p w14:paraId="568961D0" w14:textId="4D1A5E9E" w:rsidR="00195B60" w:rsidRPr="00892120" w:rsidRDefault="00195B60" w:rsidP="00FC1F46">
      <w:pPr>
        <w:pStyle w:val="Bezodstpw"/>
        <w:numPr>
          <w:ilvl w:val="0"/>
          <w:numId w:val="31"/>
        </w:numPr>
        <w:ind w:left="284" w:hanging="284"/>
        <w:jc w:val="both"/>
        <w:rPr>
          <w:iCs/>
        </w:rPr>
      </w:pPr>
      <w:r w:rsidRPr="00892120">
        <w:t xml:space="preserve">Zamawiający wyznacza 2 osoby, a Wykonawca 1 osobę, które stanowić będą Komisję oceniającą jakość </w:t>
      </w:r>
      <w:r w:rsidR="00892120" w:rsidRPr="00892120">
        <w:t xml:space="preserve">dostaw </w:t>
      </w:r>
      <w:r w:rsidRPr="00892120">
        <w:t xml:space="preserve">w </w:t>
      </w:r>
      <w:r w:rsidR="002A7A2F" w:rsidRPr="00892120">
        <w:t>przypadkach,</w:t>
      </w:r>
      <w:r w:rsidRPr="00892120">
        <w:t xml:space="preserve"> gdy będą zgłaszane uwagi w przedmiocie jakości </w:t>
      </w:r>
      <w:r w:rsidR="00892120" w:rsidRPr="00892120">
        <w:t>dostaw</w:t>
      </w:r>
      <w:r w:rsidRPr="00892120">
        <w:t>.</w:t>
      </w:r>
    </w:p>
    <w:p w14:paraId="137FF12D" w14:textId="3ACAD024" w:rsidR="00195B60" w:rsidRPr="00892120" w:rsidRDefault="00195B60" w:rsidP="00FC1F46">
      <w:pPr>
        <w:pStyle w:val="Bezodstpw"/>
        <w:numPr>
          <w:ilvl w:val="0"/>
          <w:numId w:val="34"/>
        </w:numPr>
        <w:ind w:left="567" w:hanging="283"/>
        <w:jc w:val="both"/>
      </w:pPr>
      <w:r w:rsidRPr="00892120">
        <w:t xml:space="preserve">Ze strony </w:t>
      </w:r>
      <w:r w:rsidR="00AF7B56" w:rsidRPr="00892120">
        <w:t xml:space="preserve">Zamawiającego </w:t>
      </w:r>
      <w:r w:rsidR="002A7A2F" w:rsidRPr="00892120">
        <w:t xml:space="preserve">- </w:t>
      </w:r>
      <w:r w:rsidR="003934CC">
        <w:t>………………….</w:t>
      </w:r>
      <w:r w:rsidRPr="00892120">
        <w:t xml:space="preserve">  </w:t>
      </w:r>
    </w:p>
    <w:p w14:paraId="2F220598" w14:textId="7BFA7B5A" w:rsidR="002A7A2F" w:rsidRPr="00BA59A0" w:rsidRDefault="00195B60" w:rsidP="00FC1F46">
      <w:pPr>
        <w:pStyle w:val="Bezodstpw"/>
        <w:numPr>
          <w:ilvl w:val="0"/>
          <w:numId w:val="34"/>
        </w:numPr>
        <w:ind w:left="567" w:hanging="283"/>
        <w:jc w:val="both"/>
      </w:pPr>
      <w:r w:rsidRPr="00892120">
        <w:t>Ze strony Wykonawcy       - ………………….</w:t>
      </w:r>
    </w:p>
    <w:p w14:paraId="53ECF4F7" w14:textId="0A49BD87" w:rsidR="00892120" w:rsidRPr="00CE69C5" w:rsidRDefault="00A8722B" w:rsidP="00CE69C5">
      <w:pPr>
        <w:pStyle w:val="Bezodstpw"/>
        <w:jc w:val="center"/>
        <w:rPr>
          <w:rFonts w:cstheme="minorHAnsi"/>
          <w:b/>
          <w:bCs/>
        </w:rPr>
      </w:pPr>
      <w:r w:rsidRPr="00CE69C5">
        <w:rPr>
          <w:rFonts w:cstheme="minorHAnsi"/>
          <w:b/>
          <w:bCs/>
        </w:rPr>
        <w:t xml:space="preserve">§ </w:t>
      </w:r>
      <w:r w:rsidR="00892120" w:rsidRPr="00CE69C5">
        <w:rPr>
          <w:rFonts w:cstheme="minorHAnsi"/>
          <w:b/>
          <w:bCs/>
        </w:rPr>
        <w:t>4</w:t>
      </w:r>
    </w:p>
    <w:p w14:paraId="2C5EB35D" w14:textId="6EEE9389" w:rsidR="00A8722B" w:rsidRPr="00CE69C5" w:rsidRDefault="00A8722B" w:rsidP="00CE69C5">
      <w:pPr>
        <w:pStyle w:val="Bezodstpw"/>
        <w:jc w:val="center"/>
        <w:rPr>
          <w:rFonts w:cstheme="minorHAnsi"/>
          <w:b/>
          <w:bCs/>
        </w:rPr>
      </w:pPr>
      <w:r w:rsidRPr="00CE69C5">
        <w:rPr>
          <w:rFonts w:cstheme="minorHAnsi"/>
          <w:b/>
          <w:bCs/>
        </w:rPr>
        <w:t>Przedstawiciele stron umowy</w:t>
      </w:r>
    </w:p>
    <w:p w14:paraId="0E479496" w14:textId="7538D25C" w:rsidR="00A8722B" w:rsidRPr="00892120" w:rsidRDefault="00A8722B" w:rsidP="00FC1F46">
      <w:pPr>
        <w:pStyle w:val="Bezodstpw"/>
        <w:numPr>
          <w:ilvl w:val="0"/>
          <w:numId w:val="19"/>
        </w:numPr>
        <w:ind w:left="426" w:hanging="426"/>
        <w:jc w:val="both"/>
        <w:rPr>
          <w:color w:val="000000"/>
          <w:lang w:eastAsia="en-US"/>
        </w:rPr>
      </w:pPr>
      <w:r w:rsidRPr="00892120">
        <w:rPr>
          <w:lang w:eastAsia="en-US"/>
        </w:rPr>
        <w:t>Osobami odpowiedzialnymi za realizację zamówienia z ramienia Zamawiającego</w:t>
      </w:r>
      <w:r w:rsidR="003934CC">
        <w:rPr>
          <w:lang w:eastAsia="en-US"/>
        </w:rPr>
        <w:t xml:space="preserve"> </w:t>
      </w:r>
      <w:r w:rsidRPr="00892120">
        <w:rPr>
          <w:lang w:eastAsia="en-US"/>
        </w:rPr>
        <w:t>(Przedstawicielem Zamawiającego) są:</w:t>
      </w:r>
      <w:r w:rsidR="003934CC">
        <w:t xml:space="preserve"> </w:t>
      </w:r>
      <w:r w:rsidRPr="00892120">
        <w:t xml:space="preserve">..............., tel. ..............., e-mail ...................;  </w:t>
      </w:r>
    </w:p>
    <w:p w14:paraId="3C6703E3" w14:textId="37BC9CDD" w:rsidR="00A8722B" w:rsidRPr="00892120" w:rsidRDefault="00A8722B" w:rsidP="00FC1F46">
      <w:pPr>
        <w:pStyle w:val="Bezodstpw"/>
        <w:numPr>
          <w:ilvl w:val="0"/>
          <w:numId w:val="19"/>
        </w:numPr>
        <w:ind w:left="426" w:hanging="426"/>
        <w:jc w:val="both"/>
        <w:rPr>
          <w:color w:val="000000"/>
          <w:lang w:eastAsia="en-US"/>
        </w:rPr>
      </w:pPr>
      <w:r w:rsidRPr="00892120">
        <w:rPr>
          <w:lang w:eastAsia="en-US"/>
        </w:rPr>
        <w:t>Osobami odpowiedzialnymi za realizację zamówienia z ramienia Wykonawcy są:</w:t>
      </w:r>
    </w:p>
    <w:p w14:paraId="5E6EEB82" w14:textId="11DFC7D8" w:rsidR="00A8722B" w:rsidRPr="00892120" w:rsidRDefault="00A8722B" w:rsidP="00892120">
      <w:pPr>
        <w:pStyle w:val="Bezodstpw"/>
        <w:ind w:firstLine="426"/>
        <w:jc w:val="both"/>
      </w:pPr>
      <w:r w:rsidRPr="00892120">
        <w:t xml:space="preserve">……………, tel. ........................, e-mail …………………… </w:t>
      </w:r>
    </w:p>
    <w:p w14:paraId="6E87F359" w14:textId="4E6ADBA9" w:rsidR="00892120" w:rsidRDefault="00A8722B" w:rsidP="00FC1F46">
      <w:pPr>
        <w:pStyle w:val="Bezodstpw"/>
        <w:numPr>
          <w:ilvl w:val="0"/>
          <w:numId w:val="19"/>
        </w:numPr>
        <w:ind w:left="426" w:hanging="426"/>
        <w:jc w:val="both"/>
      </w:pPr>
      <w:r w:rsidRPr="00892120">
        <w:rPr>
          <w:lang w:eastAsia="en-US"/>
        </w:rPr>
        <w:t xml:space="preserve">Zmiana osób wskazanych w ust. </w:t>
      </w:r>
      <w:r w:rsidR="00823F93" w:rsidRPr="00892120">
        <w:rPr>
          <w:lang w:eastAsia="en-US"/>
        </w:rPr>
        <w:t>1</w:t>
      </w:r>
      <w:r w:rsidRPr="00892120">
        <w:rPr>
          <w:lang w:eastAsia="en-US"/>
        </w:rPr>
        <w:t xml:space="preserve"> może nastąpić poprzez pisemne oświadczenie złożone drugiej stronie. Zmiana taka nie wymaga do swojej ważności formy aneksu do niniejszej </w:t>
      </w:r>
      <w:r w:rsidR="00892120" w:rsidRPr="00892120">
        <w:rPr>
          <w:lang w:eastAsia="en-US"/>
        </w:rPr>
        <w:t>umowy</w:t>
      </w:r>
      <w:r w:rsidRPr="00892120">
        <w:rPr>
          <w:lang w:eastAsia="en-US"/>
        </w:rPr>
        <w:t xml:space="preserve"> ani jakiejkolwiek akceptacji drugiej strony. Strony dopuszczają, iż dokonanie tej zmiany może odbyć się w formie zgłoszenia przesłanego pocztą elektroniczną.</w:t>
      </w:r>
    </w:p>
    <w:p w14:paraId="4B435AF6" w14:textId="3EE19117" w:rsidR="00A8722B" w:rsidRDefault="00A8722B" w:rsidP="00FC1F46">
      <w:pPr>
        <w:pStyle w:val="Bezodstpw"/>
        <w:numPr>
          <w:ilvl w:val="0"/>
          <w:numId w:val="19"/>
        </w:numPr>
        <w:ind w:left="426" w:hanging="426"/>
        <w:jc w:val="both"/>
      </w:pPr>
      <w:r w:rsidRPr="00892120">
        <w:rPr>
          <w:lang w:eastAsia="en-US"/>
        </w:rPr>
        <w:t xml:space="preserve">Zmiana umowy w zakresie zmiany osób wskazanych w ust. </w:t>
      </w:r>
      <w:r w:rsidR="00823F93" w:rsidRPr="00892120">
        <w:rPr>
          <w:lang w:eastAsia="en-US"/>
        </w:rPr>
        <w:t>2</w:t>
      </w:r>
      <w:r w:rsidRPr="00892120">
        <w:rPr>
          <w:lang w:eastAsia="en-US"/>
        </w:rPr>
        <w:t xml:space="preserve"> odbywa się po pisemnym powiadomieniu Zamawiającego</w:t>
      </w:r>
      <w:r w:rsidR="00823F93" w:rsidRPr="00892120">
        <w:rPr>
          <w:lang w:eastAsia="en-US"/>
        </w:rPr>
        <w:t>.</w:t>
      </w:r>
    </w:p>
    <w:p w14:paraId="7078EF03" w14:textId="77777777" w:rsidR="00CE69C5" w:rsidRPr="00892120" w:rsidRDefault="00CE69C5" w:rsidP="00CE69C5">
      <w:pPr>
        <w:pStyle w:val="Bezodstpw"/>
        <w:ind w:left="426"/>
        <w:jc w:val="both"/>
      </w:pPr>
    </w:p>
    <w:p w14:paraId="4EA41722" w14:textId="52BEE7AB" w:rsidR="0031670D" w:rsidRPr="00CE69C5" w:rsidRDefault="0031670D" w:rsidP="00CE69C5">
      <w:pPr>
        <w:pStyle w:val="Bezodstpw"/>
        <w:jc w:val="center"/>
        <w:rPr>
          <w:b/>
          <w:bCs/>
        </w:rPr>
      </w:pPr>
      <w:r w:rsidRPr="00CE69C5">
        <w:rPr>
          <w:b/>
          <w:bCs/>
        </w:rPr>
        <w:t xml:space="preserve">§ </w:t>
      </w:r>
      <w:r w:rsidR="00CE69C5" w:rsidRPr="00CE69C5">
        <w:rPr>
          <w:b/>
          <w:bCs/>
        </w:rPr>
        <w:t>5</w:t>
      </w:r>
    </w:p>
    <w:p w14:paraId="3AE8028D" w14:textId="0F8680E6" w:rsidR="0031670D" w:rsidRPr="00CE69C5" w:rsidRDefault="0031670D" w:rsidP="00CE69C5">
      <w:pPr>
        <w:pStyle w:val="Bezodstpw"/>
        <w:jc w:val="center"/>
        <w:rPr>
          <w:rFonts w:cstheme="minorHAnsi"/>
          <w:b/>
          <w:bCs/>
        </w:rPr>
      </w:pPr>
      <w:r w:rsidRPr="00CE69C5">
        <w:rPr>
          <w:rFonts w:cstheme="minorHAnsi"/>
          <w:b/>
          <w:bCs/>
        </w:rPr>
        <w:t>Podwykonawstwo</w:t>
      </w:r>
    </w:p>
    <w:p w14:paraId="21925B39" w14:textId="2E1645A4" w:rsidR="00573F9A" w:rsidRPr="00CE69C5" w:rsidRDefault="00573F9A" w:rsidP="00FC1F46">
      <w:pPr>
        <w:pStyle w:val="Akapitzlist"/>
        <w:numPr>
          <w:ilvl w:val="0"/>
          <w:numId w:val="18"/>
        </w:numPr>
        <w:jc w:val="both"/>
        <w:rPr>
          <w:rFonts w:cstheme="minorHAnsi"/>
          <w:color w:val="000000" w:themeColor="text1"/>
          <w:lang w:val="x-none"/>
        </w:rPr>
      </w:pPr>
      <w:r w:rsidRPr="00CE69C5">
        <w:rPr>
          <w:rFonts w:eastAsia="Palatino Linotype" w:cstheme="minorHAnsi"/>
          <w:bCs/>
          <w:color w:val="000000" w:themeColor="text1"/>
        </w:rPr>
        <w:lastRenderedPageBreak/>
        <w:t>Wykonawca przed przystąpieniem do wykonania umowy jest zobowiązany do podania Zamawiającemu nazwy, danych kontaktowych oraz przedstawicieli, podwykonawców</w:t>
      </w:r>
      <w:r w:rsidR="00664537">
        <w:rPr>
          <w:rFonts w:eastAsia="Palatino Linotype" w:cstheme="minorHAnsi"/>
          <w:bCs/>
          <w:color w:val="000000" w:themeColor="text1"/>
        </w:rPr>
        <w:t xml:space="preserve"> </w:t>
      </w:r>
      <w:r w:rsidRPr="00CE69C5">
        <w:rPr>
          <w:rFonts w:eastAsia="Palatino Linotype" w:cstheme="minorHAnsi"/>
          <w:bCs/>
          <w:color w:val="000000" w:themeColor="text1"/>
        </w:rPr>
        <w:t xml:space="preserve">zaangażowanych w realizację przedmiotu umowy, jeżeli są już znani. </w:t>
      </w:r>
    </w:p>
    <w:p w14:paraId="74AC131F" w14:textId="77777777" w:rsidR="00573F9A" w:rsidRPr="00CE69C5" w:rsidRDefault="00573F9A" w:rsidP="00FC1F46">
      <w:pPr>
        <w:pStyle w:val="Akapitzlist"/>
        <w:numPr>
          <w:ilvl w:val="0"/>
          <w:numId w:val="18"/>
        </w:numPr>
        <w:jc w:val="both"/>
        <w:rPr>
          <w:rFonts w:cstheme="minorHAnsi"/>
          <w:color w:val="000000" w:themeColor="text1"/>
          <w:lang w:val="x-none"/>
        </w:rPr>
      </w:pPr>
      <w:r w:rsidRPr="00CE69C5">
        <w:rPr>
          <w:rFonts w:eastAsia="Palatino Linotype" w:cstheme="minorHAnsi"/>
          <w:bCs/>
          <w:color w:val="000000" w:themeColor="text1"/>
        </w:rPr>
        <w:t>Wykonawca jest zobowiązany powiadomić Zamawiającego o wszelkich zmianach w odniesieniu do informacji, o których mowa w ust. 1, w trakcie realizacji umowy.</w:t>
      </w:r>
    </w:p>
    <w:p w14:paraId="2E8070A3" w14:textId="77777777" w:rsidR="00573F9A" w:rsidRPr="00CE69C5" w:rsidRDefault="00573F9A" w:rsidP="00FC1F46">
      <w:pPr>
        <w:pStyle w:val="Akapitzlist"/>
        <w:numPr>
          <w:ilvl w:val="0"/>
          <w:numId w:val="18"/>
        </w:numPr>
        <w:jc w:val="both"/>
        <w:rPr>
          <w:rFonts w:cstheme="minorHAnsi"/>
          <w:color w:val="000000" w:themeColor="text1"/>
          <w:lang w:val="x-none"/>
        </w:rPr>
      </w:pPr>
      <w:r w:rsidRPr="00CE69C5">
        <w:rPr>
          <w:rFonts w:eastAsia="Palatino Linotype" w:cstheme="minorHAnsi"/>
          <w:bCs/>
          <w:color w:val="000000" w:themeColor="text1"/>
        </w:rPr>
        <w:t>Wykonawca zobowiązany jest do przekazania wymaganych w ust. 1 informacji na temat nowych podwykonawców, którym w późniejszym okresie zamierza powierzyć wykonania części przedmiotu umowy.</w:t>
      </w:r>
    </w:p>
    <w:p w14:paraId="65A4E3D8" w14:textId="12278917" w:rsidR="0031670D" w:rsidRPr="00BA59A0" w:rsidRDefault="00573F9A" w:rsidP="00FC1F46">
      <w:pPr>
        <w:pStyle w:val="Akapitzlist"/>
        <w:numPr>
          <w:ilvl w:val="0"/>
          <w:numId w:val="18"/>
        </w:numPr>
        <w:jc w:val="both"/>
        <w:rPr>
          <w:rFonts w:cstheme="minorHAnsi"/>
          <w:color w:val="000000" w:themeColor="text1"/>
          <w:lang w:val="x-none"/>
        </w:rPr>
      </w:pPr>
      <w:r w:rsidRPr="00CE69C5">
        <w:rPr>
          <w:rFonts w:eastAsia="Palatino Linotype" w:cstheme="minorHAnsi"/>
          <w:bCs/>
          <w:color w:val="000000" w:themeColor="text1"/>
        </w:rPr>
        <w:t>Powierzenie wykonania części przedmiotu umowy podwykonawcom nie zwalnia Wykonawcy z odpowiedzialności za należyte wykonanie przedmiotu umowy.</w:t>
      </w:r>
    </w:p>
    <w:p w14:paraId="443C2A41" w14:textId="70905752" w:rsidR="0031670D" w:rsidRPr="00BA59A0" w:rsidRDefault="0031670D" w:rsidP="00BA59A0">
      <w:pPr>
        <w:pStyle w:val="Bezodstpw"/>
        <w:jc w:val="center"/>
        <w:rPr>
          <w:b/>
          <w:bCs/>
        </w:rPr>
      </w:pPr>
      <w:r w:rsidRPr="00BA59A0">
        <w:rPr>
          <w:b/>
          <w:bCs/>
        </w:rPr>
        <w:t xml:space="preserve">§ </w:t>
      </w:r>
      <w:r w:rsidR="00BA59A0">
        <w:rPr>
          <w:b/>
          <w:bCs/>
        </w:rPr>
        <w:t>6</w:t>
      </w:r>
    </w:p>
    <w:p w14:paraId="2218D296" w14:textId="0DB809FE" w:rsidR="00C15B10" w:rsidRPr="00BA59A0" w:rsidRDefault="00C15B10" w:rsidP="00BA59A0">
      <w:pPr>
        <w:pStyle w:val="Bezodstpw"/>
        <w:jc w:val="center"/>
        <w:rPr>
          <w:b/>
          <w:bCs/>
        </w:rPr>
      </w:pPr>
      <w:r w:rsidRPr="00BA59A0">
        <w:rPr>
          <w:b/>
          <w:bCs/>
        </w:rPr>
        <w:t>W</w:t>
      </w:r>
      <w:r w:rsidR="00662D24" w:rsidRPr="00BA59A0">
        <w:rPr>
          <w:b/>
          <w:bCs/>
        </w:rPr>
        <w:t>ynagrodzenie umowne</w:t>
      </w:r>
    </w:p>
    <w:p w14:paraId="52DE3B46" w14:textId="3FD42AB5" w:rsidR="00BA59A0" w:rsidRDefault="0031670D" w:rsidP="00FC1F46">
      <w:pPr>
        <w:pStyle w:val="Bezodstpw"/>
        <w:numPr>
          <w:ilvl w:val="6"/>
          <w:numId w:val="16"/>
        </w:numPr>
        <w:ind w:left="426" w:hanging="426"/>
      </w:pPr>
      <w:r w:rsidRPr="00BA59A0">
        <w:t xml:space="preserve">Wysokość wynagrodzenia z tytułu umowy określona zostaje </w:t>
      </w:r>
      <w:r w:rsidR="00573F9A" w:rsidRPr="00BA59A0">
        <w:t xml:space="preserve">do kwoty </w:t>
      </w:r>
      <w:r w:rsidR="00C15B10" w:rsidRPr="00BA59A0">
        <w:t xml:space="preserve">……………… </w:t>
      </w:r>
      <w:r w:rsidRPr="00BA59A0">
        <w:rPr>
          <w:b/>
        </w:rPr>
        <w:t>zł</w:t>
      </w:r>
      <w:r w:rsidR="00573F9A" w:rsidRPr="00BA59A0">
        <w:rPr>
          <w:b/>
        </w:rPr>
        <w:t xml:space="preserve"> netto wraz należnym podatkiem VAT w wysokości ………..% tj. ………………..</w:t>
      </w:r>
      <w:r w:rsidRPr="00BA59A0">
        <w:t xml:space="preserve"> </w:t>
      </w:r>
      <w:r w:rsidRPr="003934CC">
        <w:rPr>
          <w:b/>
          <w:bCs/>
        </w:rPr>
        <w:t>brutto</w:t>
      </w:r>
      <w:r w:rsidR="00BA59A0">
        <w:t xml:space="preserve"> </w:t>
      </w:r>
      <w:r w:rsidRPr="00BA59A0">
        <w:t>(</w:t>
      </w:r>
      <w:r w:rsidR="003F0987" w:rsidRPr="00BA59A0">
        <w:rPr>
          <w:i/>
        </w:rPr>
        <w:t>słownie</w:t>
      </w:r>
      <w:r w:rsidR="00C15B10" w:rsidRPr="00BA59A0">
        <w:rPr>
          <w:i/>
        </w:rPr>
        <w:t>………………………</w:t>
      </w:r>
      <w:r w:rsidRPr="00BA59A0">
        <w:t>)</w:t>
      </w:r>
    </w:p>
    <w:p w14:paraId="0E921EFD" w14:textId="6AD12099" w:rsidR="00BA59A0" w:rsidRDefault="00BA59A0" w:rsidP="00BA59A0">
      <w:pPr>
        <w:pStyle w:val="Bezodstpw"/>
        <w:ind w:left="426"/>
      </w:pPr>
      <w:r>
        <w:t xml:space="preserve">w tym: </w:t>
      </w:r>
    </w:p>
    <w:p w14:paraId="18372F87" w14:textId="4021F3A2" w:rsidR="00BA59A0" w:rsidRDefault="00BA59A0" w:rsidP="00BA59A0">
      <w:pPr>
        <w:pStyle w:val="Bezodstpw"/>
        <w:ind w:left="426"/>
      </w:pPr>
      <w:r>
        <w:t>Pakiet nr ……</w:t>
      </w:r>
    </w:p>
    <w:p w14:paraId="2F1A2983" w14:textId="793C4A76" w:rsidR="00BA59A0" w:rsidRDefault="00BA59A0" w:rsidP="00BA59A0">
      <w:pPr>
        <w:pStyle w:val="Bezodstpw"/>
        <w:ind w:left="426"/>
      </w:pPr>
      <w:r>
        <w:t>Pakiet nr ……</w:t>
      </w:r>
    </w:p>
    <w:p w14:paraId="07756C08" w14:textId="77777777" w:rsidR="00BA59A0" w:rsidRDefault="002A7A2F" w:rsidP="00FC1F46">
      <w:pPr>
        <w:pStyle w:val="Bezodstpw"/>
        <w:numPr>
          <w:ilvl w:val="6"/>
          <w:numId w:val="16"/>
        </w:numPr>
        <w:ind w:left="426" w:hanging="426"/>
      </w:pPr>
      <w:r w:rsidRPr="00BA59A0">
        <w:t>Okresem rozliczeniowym jest miesiąc kalendarzowy.</w:t>
      </w:r>
    </w:p>
    <w:p w14:paraId="1516EB95" w14:textId="1AB0B0A5" w:rsidR="00573F9A" w:rsidRPr="00BA59A0" w:rsidRDefault="00573F9A" w:rsidP="00FC1F46">
      <w:pPr>
        <w:pStyle w:val="Bezodstpw"/>
        <w:numPr>
          <w:ilvl w:val="6"/>
          <w:numId w:val="16"/>
        </w:numPr>
        <w:ind w:left="426" w:hanging="426"/>
      </w:pPr>
      <w:r w:rsidRPr="00BA59A0">
        <w:t>Faktura VAT powinna zawierać następujące oznaczenie:</w:t>
      </w:r>
    </w:p>
    <w:p w14:paraId="2270B753" w14:textId="4743F4E6" w:rsidR="00573F9A" w:rsidRPr="00771817" w:rsidRDefault="00573F9A" w:rsidP="00BA59A0">
      <w:pPr>
        <w:pStyle w:val="Bezodstpw"/>
        <w:ind w:left="426"/>
      </w:pPr>
      <w:r w:rsidRPr="00771817">
        <w:t>Nabywca:</w:t>
      </w:r>
    </w:p>
    <w:p w14:paraId="5935B03C" w14:textId="77777777" w:rsidR="00573F9A" w:rsidRPr="00771817" w:rsidRDefault="00573F9A" w:rsidP="00BA59A0">
      <w:pPr>
        <w:pStyle w:val="Bezodstpw"/>
        <w:ind w:left="426"/>
      </w:pPr>
      <w:r w:rsidRPr="00771817">
        <w:t>Gmina Siemianowice Śląskie</w:t>
      </w:r>
    </w:p>
    <w:p w14:paraId="7BB6D9C4" w14:textId="77777777" w:rsidR="00573F9A" w:rsidRPr="00771817" w:rsidRDefault="00573F9A" w:rsidP="00BA59A0">
      <w:pPr>
        <w:pStyle w:val="Bezodstpw"/>
        <w:ind w:left="426"/>
      </w:pPr>
      <w:r w:rsidRPr="00771817">
        <w:t>ul. Jana Pawła II 10</w:t>
      </w:r>
    </w:p>
    <w:p w14:paraId="30CD2A97" w14:textId="77777777" w:rsidR="00573F9A" w:rsidRPr="00771817" w:rsidRDefault="00573F9A" w:rsidP="00BA59A0">
      <w:pPr>
        <w:pStyle w:val="Bezodstpw"/>
        <w:ind w:left="426"/>
      </w:pPr>
      <w:r w:rsidRPr="00771817">
        <w:t>41-100 Siemianowice Śląskie</w:t>
      </w:r>
    </w:p>
    <w:p w14:paraId="49E7BC65" w14:textId="77777777" w:rsidR="00573F9A" w:rsidRPr="00771817" w:rsidRDefault="00573F9A" w:rsidP="00BA59A0">
      <w:pPr>
        <w:pStyle w:val="Bezodstpw"/>
        <w:ind w:left="426"/>
      </w:pPr>
      <w:r w:rsidRPr="00771817">
        <w:t>NIP 643-10-04-477</w:t>
      </w:r>
    </w:p>
    <w:p w14:paraId="5A334ADA" w14:textId="77777777" w:rsidR="00573F9A" w:rsidRPr="00771817" w:rsidRDefault="00573F9A" w:rsidP="00BA59A0">
      <w:pPr>
        <w:pStyle w:val="Bezodstpw"/>
        <w:ind w:left="426"/>
      </w:pPr>
      <w:r w:rsidRPr="00771817">
        <w:t>Odbiorca:</w:t>
      </w:r>
    </w:p>
    <w:p w14:paraId="7CCB7711" w14:textId="77777777" w:rsidR="00573F9A" w:rsidRPr="00771817" w:rsidRDefault="00573F9A" w:rsidP="00BA59A0">
      <w:pPr>
        <w:pStyle w:val="Bezodstpw"/>
        <w:ind w:left="426"/>
      </w:pPr>
      <w:r w:rsidRPr="00771817">
        <w:t>Szkoła Podstawowa nr 4</w:t>
      </w:r>
    </w:p>
    <w:p w14:paraId="24A3BA45" w14:textId="77777777" w:rsidR="00573F9A" w:rsidRPr="00771817" w:rsidRDefault="00573F9A" w:rsidP="00BA59A0">
      <w:pPr>
        <w:pStyle w:val="Bezodstpw"/>
        <w:ind w:left="426"/>
      </w:pPr>
      <w:r w:rsidRPr="00771817">
        <w:t>ul. Marii Dąbrowskiej 10</w:t>
      </w:r>
    </w:p>
    <w:p w14:paraId="382D9C8B" w14:textId="77777777" w:rsidR="00573F9A" w:rsidRPr="00771817" w:rsidRDefault="00573F9A" w:rsidP="00BA59A0">
      <w:pPr>
        <w:pStyle w:val="Bezodstpw"/>
        <w:ind w:left="426"/>
      </w:pPr>
      <w:r w:rsidRPr="00771817">
        <w:t>41-103 Siemianowice Śląskie</w:t>
      </w:r>
    </w:p>
    <w:p w14:paraId="48DB522B" w14:textId="77777777" w:rsidR="00573F9A" w:rsidRPr="00771817" w:rsidRDefault="00573F9A" w:rsidP="00BA59A0">
      <w:pPr>
        <w:pStyle w:val="Bezodstpw"/>
        <w:ind w:left="426"/>
        <w:rPr>
          <w:i/>
        </w:rPr>
      </w:pPr>
      <w:r w:rsidRPr="00771817">
        <w:rPr>
          <w:i/>
        </w:rPr>
        <w:t>Zgodnie z przepisami ustawy o VAT każda faktura powinna obowiązkowo zawierać zarówno dane NABYWCY jak i ODBIORCY (dane jw.).</w:t>
      </w:r>
    </w:p>
    <w:p w14:paraId="01DFE066" w14:textId="75801A58" w:rsidR="00573F9A" w:rsidRPr="00771817" w:rsidRDefault="00573F9A" w:rsidP="00BA59A0">
      <w:pPr>
        <w:pStyle w:val="Bezodstpw"/>
        <w:ind w:left="426"/>
        <w:rPr>
          <w:i/>
        </w:rPr>
      </w:pPr>
      <w:r w:rsidRPr="00771817">
        <w:rPr>
          <w:i/>
        </w:rPr>
        <w:t>Faktury powinny być przekazywane na adres Szkoły Podstawowej nr 4 w Siemianowicach Śląskich.</w:t>
      </w:r>
    </w:p>
    <w:p w14:paraId="7D1BBAC2" w14:textId="77777777" w:rsidR="00BA59A0" w:rsidRDefault="00573F9A" w:rsidP="00FC1F46">
      <w:pPr>
        <w:pStyle w:val="Bezodstpw"/>
        <w:numPr>
          <w:ilvl w:val="6"/>
          <w:numId w:val="16"/>
        </w:numPr>
        <w:ind w:left="426" w:hanging="426"/>
        <w:jc w:val="both"/>
      </w:pPr>
      <w:r w:rsidRPr="00771817">
        <w:t xml:space="preserve">Do faktur Wykonawca zobowiązany jest załączyć </w:t>
      </w:r>
      <w:r w:rsidR="00BA59A0">
        <w:t>dokumenty WZ z każdej z dostaw.</w:t>
      </w:r>
    </w:p>
    <w:p w14:paraId="6277DD07" w14:textId="77777777" w:rsidR="00BA59A0" w:rsidRDefault="00573F9A" w:rsidP="00FC1F46">
      <w:pPr>
        <w:pStyle w:val="Bezodstpw"/>
        <w:numPr>
          <w:ilvl w:val="6"/>
          <w:numId w:val="16"/>
        </w:numPr>
        <w:ind w:left="426" w:hanging="426"/>
        <w:jc w:val="both"/>
      </w:pPr>
      <w:r w:rsidRPr="00771817">
        <w:t>S</w:t>
      </w:r>
      <w:r w:rsidR="0031670D" w:rsidRPr="00771817">
        <w:t xml:space="preserve">trony postanawiają, że należność za wykonanie zamówienia będzie płatna w formie przelewu </w:t>
      </w:r>
      <w:r w:rsidR="00BA59A0">
        <w:br/>
      </w:r>
      <w:r w:rsidR="0031670D" w:rsidRPr="00BA59A0">
        <w:rPr>
          <w:b/>
          <w:bCs/>
        </w:rPr>
        <w:t>w terminie 30 dni</w:t>
      </w:r>
      <w:r w:rsidR="0031670D" w:rsidRPr="00771817">
        <w:t xml:space="preserve"> od daty otrzymania faktury przez Zamawiającego na rachunek bankowy Wykonawcy wskazany na fakturze</w:t>
      </w:r>
    </w:p>
    <w:p w14:paraId="75432428" w14:textId="77777777" w:rsidR="00BA59A0" w:rsidRDefault="000F7DA9" w:rsidP="00FC1F46">
      <w:pPr>
        <w:pStyle w:val="Bezodstpw"/>
        <w:numPr>
          <w:ilvl w:val="6"/>
          <w:numId w:val="16"/>
        </w:numPr>
        <w:ind w:left="426" w:hanging="426"/>
        <w:jc w:val="both"/>
      </w:pPr>
      <w:r w:rsidRPr="00771817">
        <w:t>Za datę płatności uznaje się datę dokonania obciążenia rachunku bankowego</w:t>
      </w:r>
      <w:r w:rsidR="00402031" w:rsidRPr="00771817">
        <w:t xml:space="preserve"> </w:t>
      </w:r>
      <w:r w:rsidRPr="00771817">
        <w:t>Zamawiającego, na podstawie polecenia przelewu na rachunek bankowy Wykonawcy</w:t>
      </w:r>
    </w:p>
    <w:p w14:paraId="073058EE" w14:textId="77777777" w:rsidR="00BA59A0" w:rsidRDefault="00573F9A" w:rsidP="00FC1F46">
      <w:pPr>
        <w:pStyle w:val="Bezodstpw"/>
        <w:numPr>
          <w:ilvl w:val="6"/>
          <w:numId w:val="16"/>
        </w:numPr>
        <w:ind w:left="426" w:hanging="426"/>
        <w:jc w:val="both"/>
      </w:pPr>
      <w:r w:rsidRPr="00771817">
        <w:t>W przypadku, gdy termin płatności przypada w sobotę lub dzień ustawowo wolny od pracy, płatność nastąpi w pierwszy dzień roboczy przypadający po tych dniach.</w:t>
      </w:r>
    </w:p>
    <w:p w14:paraId="5A052BB6" w14:textId="77777777" w:rsidR="00BA59A0" w:rsidRDefault="00573F9A" w:rsidP="00FC1F46">
      <w:pPr>
        <w:pStyle w:val="Bezodstpw"/>
        <w:numPr>
          <w:ilvl w:val="6"/>
          <w:numId w:val="16"/>
        </w:numPr>
        <w:ind w:left="426" w:hanging="426"/>
        <w:jc w:val="both"/>
      </w:pPr>
      <w:r w:rsidRPr="00771817">
        <w:t>Za datę płatności uznaje się datę dokonania obciążenia rachunku bankowego Zamawiającego, na podstawie polecenia przelewu na rachunek bankowy Wykonawcy</w:t>
      </w:r>
    </w:p>
    <w:p w14:paraId="29098164" w14:textId="77777777" w:rsidR="00BA59A0" w:rsidRDefault="00573F9A" w:rsidP="00FC1F46">
      <w:pPr>
        <w:pStyle w:val="Bezodstpw"/>
        <w:numPr>
          <w:ilvl w:val="6"/>
          <w:numId w:val="16"/>
        </w:numPr>
        <w:ind w:left="426" w:hanging="426"/>
        <w:jc w:val="both"/>
      </w:pPr>
      <w:r w:rsidRPr="00771817">
        <w:t>Wykonawca nie może zbyć na rzecz osób trzecich, przysługującej mu wierzytelności z tytułu realizacji Umowy.</w:t>
      </w:r>
    </w:p>
    <w:p w14:paraId="5BD8E116" w14:textId="77777777" w:rsidR="00BA59A0" w:rsidRDefault="0031670D" w:rsidP="00FC1F46">
      <w:pPr>
        <w:pStyle w:val="Bezodstpw"/>
        <w:numPr>
          <w:ilvl w:val="6"/>
          <w:numId w:val="16"/>
        </w:numPr>
        <w:ind w:left="426" w:hanging="426"/>
        <w:jc w:val="both"/>
      </w:pPr>
      <w:r w:rsidRPr="00771817">
        <w:t xml:space="preserve">Wykonawca zapewnia, iż wskazany przez niego rachunek bankowy właściwy do dokonania płatności za niniejsza umowę jest </w:t>
      </w:r>
      <w:r w:rsidR="00483729" w:rsidRPr="00771817">
        <w:t>rachunkiem znajdującym</w:t>
      </w:r>
      <w:r w:rsidRPr="00771817">
        <w:t xml:space="preserve"> się w wykazie podmiotów, o którym mowa w art. 96b ust. 1 ustawy z dnia 11 marca 2004 r. o podatku od towarów i usług, (t.j. Dz. U. 2021 r. poz. 685, z późniejszymi zmianami).</w:t>
      </w:r>
    </w:p>
    <w:p w14:paraId="158293B9" w14:textId="526B3E52" w:rsidR="003934CC" w:rsidRPr="00771817" w:rsidRDefault="0031670D" w:rsidP="00827C0F">
      <w:pPr>
        <w:pStyle w:val="Bezodstpw"/>
        <w:numPr>
          <w:ilvl w:val="6"/>
          <w:numId w:val="16"/>
        </w:numPr>
        <w:ind w:left="426" w:hanging="426"/>
        <w:jc w:val="both"/>
      </w:pPr>
      <w:r w:rsidRPr="00771817">
        <w:t xml:space="preserve">W przypadku gdy rachunek bankowy zostanie zmieniony lub wykreślony z </w:t>
      </w:r>
      <w:r w:rsidR="00483729" w:rsidRPr="00771817">
        <w:t>wykazu,</w:t>
      </w:r>
      <w:r w:rsidRPr="00771817">
        <w:t xml:space="preserve"> o którym mowa w ust. </w:t>
      </w:r>
      <w:r w:rsidR="008526C5" w:rsidRPr="00771817">
        <w:t>8</w:t>
      </w:r>
      <w:r w:rsidR="00483729" w:rsidRPr="00771817">
        <w:t xml:space="preserve"> Wykonawca</w:t>
      </w:r>
      <w:r w:rsidRPr="00771817">
        <w:t xml:space="preserve"> niezwłocznie (nie później niż 1 dzień po dokonaniu zmiany lub wykreśleniu) </w:t>
      </w:r>
      <w:r w:rsidRPr="00771817">
        <w:lastRenderedPageBreak/>
        <w:t xml:space="preserve">powiadamia o tym fakcie Zamawiającego podając aktualny rachunek bankowy znajdujący się </w:t>
      </w:r>
      <w:r w:rsidR="00BA59A0">
        <w:br/>
      </w:r>
      <w:r w:rsidRPr="00771817">
        <w:t>w wykazie.</w:t>
      </w:r>
    </w:p>
    <w:p w14:paraId="284BEA96" w14:textId="01BC804E" w:rsidR="002A1D7F" w:rsidRPr="00BA59A0" w:rsidRDefault="00827C0F" w:rsidP="00BA59A0">
      <w:pPr>
        <w:pStyle w:val="Bezodstpw"/>
        <w:jc w:val="center"/>
        <w:rPr>
          <w:b/>
          <w:bCs/>
        </w:rPr>
      </w:pPr>
      <w:r w:rsidRPr="00BA59A0">
        <w:rPr>
          <w:b/>
          <w:bCs/>
        </w:rPr>
        <w:t xml:space="preserve">§ </w:t>
      </w:r>
      <w:r w:rsidR="00F916B8">
        <w:rPr>
          <w:b/>
          <w:bCs/>
        </w:rPr>
        <w:t>7</w:t>
      </w:r>
    </w:p>
    <w:p w14:paraId="76711E57" w14:textId="6FE82CDE" w:rsidR="002A1D7F" w:rsidRPr="00BA59A0" w:rsidRDefault="00827C0F" w:rsidP="00BA59A0">
      <w:pPr>
        <w:pStyle w:val="Bezodstpw"/>
        <w:jc w:val="center"/>
        <w:rPr>
          <w:b/>
          <w:bCs/>
        </w:rPr>
      </w:pPr>
      <w:r w:rsidRPr="00BA59A0">
        <w:rPr>
          <w:b/>
          <w:bCs/>
        </w:rPr>
        <w:t>Kary umowne</w:t>
      </w:r>
    </w:p>
    <w:p w14:paraId="5BEB8AD6" w14:textId="77777777" w:rsidR="00BA59A0" w:rsidRDefault="00402031" w:rsidP="00BA59A0">
      <w:pPr>
        <w:pStyle w:val="Bezodstpw"/>
        <w:numPr>
          <w:ilvl w:val="3"/>
          <w:numId w:val="15"/>
        </w:numPr>
        <w:ind w:left="426" w:hanging="426"/>
        <w:jc w:val="both"/>
      </w:pPr>
      <w:r w:rsidRPr="00771817">
        <w:t>Wykonawca ponosi odpowiedzialność za niewykonywanie lub nienależyte wykonywanie zobowiązań umownych na zasadach ogólnych oraz Strony przewidują dodatkowo odpowiedzialność za niewykonywanie lub nienależyte wykonywanie umowy przez zapłatę kar umownych.</w:t>
      </w:r>
    </w:p>
    <w:p w14:paraId="687C804F" w14:textId="558EA20C" w:rsidR="00402031" w:rsidRPr="00771817" w:rsidRDefault="00402031" w:rsidP="00BA59A0">
      <w:pPr>
        <w:pStyle w:val="Bezodstpw"/>
        <w:numPr>
          <w:ilvl w:val="3"/>
          <w:numId w:val="15"/>
        </w:numPr>
        <w:ind w:left="426" w:hanging="426"/>
        <w:jc w:val="both"/>
      </w:pPr>
      <w:r w:rsidRPr="00771817">
        <w:t>Wykonawca płaci Zamawiającemu kary umowne:</w:t>
      </w:r>
    </w:p>
    <w:p w14:paraId="740D5699" w14:textId="1C43EDCA" w:rsidR="003E7467" w:rsidRDefault="003E7467" w:rsidP="00FC1F46">
      <w:pPr>
        <w:pStyle w:val="Bezodstpw"/>
        <w:numPr>
          <w:ilvl w:val="0"/>
          <w:numId w:val="20"/>
        </w:numPr>
        <w:ind w:hanging="294"/>
        <w:jc w:val="both"/>
      </w:pPr>
      <w:r w:rsidRPr="003E7467">
        <w:t xml:space="preserve">w przypadku nienależytego wykonania </w:t>
      </w:r>
      <w:r w:rsidR="003934CC">
        <w:t>dostawy</w:t>
      </w:r>
      <w:r w:rsidRPr="003E7467">
        <w:t xml:space="preserve"> lub niedotrzymania warunków umowy – </w:t>
      </w:r>
      <w:r w:rsidR="00E10B6F">
        <w:br/>
      </w:r>
      <w:r w:rsidRPr="003E7467">
        <w:t>w wysokości 300 zł</w:t>
      </w:r>
      <w:r w:rsidR="00E10B6F">
        <w:t xml:space="preserve">otych </w:t>
      </w:r>
      <w:r w:rsidRPr="003E7467">
        <w:t>za każdy stwierdzony przypadek;</w:t>
      </w:r>
    </w:p>
    <w:p w14:paraId="524E030C" w14:textId="23919ABA" w:rsidR="002A7A2F" w:rsidRPr="003E7467" w:rsidRDefault="003E7467" w:rsidP="00FC1F46">
      <w:pPr>
        <w:pStyle w:val="Bezodstpw"/>
        <w:numPr>
          <w:ilvl w:val="0"/>
          <w:numId w:val="20"/>
        </w:numPr>
        <w:ind w:hanging="294"/>
        <w:jc w:val="both"/>
      </w:pPr>
      <w:r>
        <w:t>w przypadku zwłoki</w:t>
      </w:r>
      <w:r w:rsidR="002A7A2F" w:rsidRPr="00771817">
        <w:t xml:space="preserve"> w usunięciu nieprawidłowości w okresie wykonywania przedmiotu umowy stwierdzonych na protokole odbioru jakościowego Wykonawca zapłaci karę   w wysokości 200 zł</w:t>
      </w:r>
      <w:r w:rsidR="00E10B6F">
        <w:t xml:space="preserve">otych </w:t>
      </w:r>
      <w:r w:rsidR="002A7A2F" w:rsidRPr="00771817">
        <w:t>za każdy rozpoczęty dzień opóźnienia licząc od dnia następnego po dniu wyznaczonym na usuniecie nieprawidłowości.</w:t>
      </w:r>
    </w:p>
    <w:p w14:paraId="69272BFC" w14:textId="51D5AAA8" w:rsidR="00BA59A0" w:rsidRDefault="00402031" w:rsidP="00FC1F46">
      <w:pPr>
        <w:pStyle w:val="Bezodstpw"/>
        <w:numPr>
          <w:ilvl w:val="0"/>
          <w:numId w:val="20"/>
        </w:numPr>
        <w:ind w:hanging="294"/>
        <w:jc w:val="both"/>
      </w:pPr>
      <w:r w:rsidRPr="00771817">
        <w:t xml:space="preserve">z tytułu odstąpienia od umowy z przyczyn występujących po stronie Wykonawcy, w wysokości </w:t>
      </w:r>
      <w:r w:rsidR="00E550B9" w:rsidRPr="00771817">
        <w:t>30</w:t>
      </w:r>
      <w:r w:rsidRPr="00771817">
        <w:t xml:space="preserve">% wynagrodzenia określonego w </w:t>
      </w:r>
      <w:r w:rsidRPr="00771817">
        <w:sym w:font="Times New Roman" w:char="00A7"/>
      </w:r>
      <w:r w:rsidRPr="00771817">
        <w:t xml:space="preserve"> </w:t>
      </w:r>
      <w:r w:rsidR="003934CC">
        <w:t>6</w:t>
      </w:r>
      <w:r w:rsidRPr="00771817">
        <w:t xml:space="preserve"> ust.1,</w:t>
      </w:r>
    </w:p>
    <w:p w14:paraId="56540443" w14:textId="25BFB083" w:rsidR="00BA59A0" w:rsidRDefault="00402031" w:rsidP="00BA59A0">
      <w:pPr>
        <w:pStyle w:val="Bezodstpw"/>
        <w:numPr>
          <w:ilvl w:val="3"/>
          <w:numId w:val="15"/>
        </w:numPr>
        <w:ind w:left="426" w:hanging="426"/>
        <w:jc w:val="both"/>
      </w:pPr>
      <w:r w:rsidRPr="00771817">
        <w:t xml:space="preserve">Łączna maksymalna wysokość kar, których mogą dochodzić strony nie może przekroczyć 30% wartości określonej w </w:t>
      </w:r>
      <w:r w:rsidR="00485717" w:rsidRPr="00771817">
        <w:t xml:space="preserve">§ </w:t>
      </w:r>
      <w:r w:rsidR="00BA59A0">
        <w:t>6</w:t>
      </w:r>
      <w:r w:rsidR="00485717" w:rsidRPr="00771817">
        <w:t xml:space="preserve"> ust.</w:t>
      </w:r>
      <w:r w:rsidRPr="00771817">
        <w:t xml:space="preserve"> 1.</w:t>
      </w:r>
    </w:p>
    <w:p w14:paraId="328F0C5D" w14:textId="77777777" w:rsidR="00BA59A0" w:rsidRDefault="00402031" w:rsidP="00BA59A0">
      <w:pPr>
        <w:pStyle w:val="Bezodstpw"/>
        <w:numPr>
          <w:ilvl w:val="3"/>
          <w:numId w:val="15"/>
        </w:numPr>
        <w:ind w:left="426" w:hanging="426"/>
        <w:jc w:val="both"/>
      </w:pPr>
      <w:r w:rsidRPr="00771817">
        <w:t>W przypadku gdy wysokość szkody poniesionej przez Zamawiającego jest większa od kary umownej, a także w przypadku, gdy szkoda powstała z przyczyn, dla których nie zastrzeżono kary umownej, Zamawiający jest uprawniony do żądania odszkodowania na zasadach ogólnych, wynikających z przepisów ustawy z dnia 23 kwietnia 1964 r. - Kodeks Cywilny – niezależnie od tego, czy realizuje uprawnienia do otrzymania kary umownej. W przypadku, gdy wysokość poniesionej szkody jest większa od kary umownej, Zamawiający może żądać odszkodowania przenoszącego wysokość zastrzeżonej kary umownej.</w:t>
      </w:r>
    </w:p>
    <w:p w14:paraId="45A6F5B9" w14:textId="77777777" w:rsidR="00BA59A0" w:rsidRDefault="00402031" w:rsidP="00BA59A0">
      <w:pPr>
        <w:pStyle w:val="Bezodstpw"/>
        <w:numPr>
          <w:ilvl w:val="3"/>
          <w:numId w:val="15"/>
        </w:numPr>
        <w:ind w:left="426" w:hanging="426"/>
        <w:jc w:val="both"/>
      </w:pPr>
      <w:r w:rsidRPr="00771817">
        <w:t>Zamawiający jest uprawniony do potrącania wierzytelności wobec Wykonawcy z tytułu kar umownych z wierzytelnościami Wykonawcy wobec Zamawiającego z tytułu wynagrodzenia, na co Wykonawca wyraża zgodę.</w:t>
      </w:r>
    </w:p>
    <w:p w14:paraId="515C6763" w14:textId="77777777" w:rsidR="00BA59A0" w:rsidRDefault="00402031" w:rsidP="00BA59A0">
      <w:pPr>
        <w:pStyle w:val="Bezodstpw"/>
        <w:numPr>
          <w:ilvl w:val="3"/>
          <w:numId w:val="15"/>
        </w:numPr>
        <w:ind w:left="426" w:hanging="426"/>
        <w:jc w:val="both"/>
      </w:pPr>
      <w:r w:rsidRPr="00771817">
        <w:t>Zamawiający może dokonać potrącenia, o którym mowa w ust. 5, w każdym przypadku powstania uprawnienia do żądania zapłaty kary umownej, choćby jego wierzytelność z tego tytułu nie była jeszcze wymagalna (nie upłynął jeszcze termin, w którym Wykonawca zobowiązany jest do zapłaty kary umownej).</w:t>
      </w:r>
    </w:p>
    <w:p w14:paraId="4D6129E8" w14:textId="77777777" w:rsidR="00BA59A0" w:rsidRDefault="00402031" w:rsidP="00BA59A0">
      <w:pPr>
        <w:pStyle w:val="Bezodstpw"/>
        <w:numPr>
          <w:ilvl w:val="3"/>
          <w:numId w:val="15"/>
        </w:numPr>
        <w:ind w:left="426" w:hanging="426"/>
        <w:jc w:val="both"/>
      </w:pPr>
      <w:r w:rsidRPr="00771817">
        <w:t>Dla wykonania prawa potrącenia nie jest niezbędne złożenie Wykonawcy przez Zamawiającego odrębnego oświadczenia woli, przy czym przyjmuje się, że Zamawiający wykonał prawo potrącenia w dniu, w którym upłynął termin do zapłaty wynagrodzenia, a wynagrodzenie albo jej odpowiednia część nie została zapłacona.</w:t>
      </w:r>
    </w:p>
    <w:p w14:paraId="163ADB46" w14:textId="13375915" w:rsidR="002A1D7F" w:rsidRPr="00BA59A0" w:rsidRDefault="00402031" w:rsidP="00BA59A0">
      <w:pPr>
        <w:pStyle w:val="Bezodstpw"/>
        <w:numPr>
          <w:ilvl w:val="3"/>
          <w:numId w:val="15"/>
        </w:numPr>
        <w:ind w:left="426" w:hanging="426"/>
        <w:jc w:val="both"/>
      </w:pPr>
      <w:r w:rsidRPr="00771817">
        <w:t>Wykonawca zobowiązany jest do uregulowania kary umownej niepotrąconej wedle zapisów w ust. 5 w terminie 14 dni od dnia zawiadomienia o jej nałożeniu.</w:t>
      </w:r>
    </w:p>
    <w:p w14:paraId="4BE8B314" w14:textId="77777777" w:rsidR="00BA59A0" w:rsidRPr="00BA59A0" w:rsidRDefault="00BA59A0" w:rsidP="00BA59A0">
      <w:pPr>
        <w:pStyle w:val="Bezodstpw"/>
        <w:jc w:val="center"/>
        <w:rPr>
          <w:b/>
          <w:bCs/>
        </w:rPr>
      </w:pPr>
    </w:p>
    <w:p w14:paraId="6AFADC60" w14:textId="4923FF91" w:rsidR="002A1D7F" w:rsidRPr="00BA59A0" w:rsidRDefault="00827C0F" w:rsidP="00827C0F">
      <w:pPr>
        <w:pStyle w:val="Bezodstpw"/>
        <w:jc w:val="center"/>
        <w:rPr>
          <w:b/>
          <w:bCs/>
        </w:rPr>
      </w:pPr>
      <w:r w:rsidRPr="00BA59A0">
        <w:rPr>
          <w:b/>
          <w:bCs/>
        </w:rPr>
        <w:t xml:space="preserve">§ </w:t>
      </w:r>
      <w:r w:rsidR="00F916B8">
        <w:rPr>
          <w:b/>
          <w:bCs/>
        </w:rPr>
        <w:t>8</w:t>
      </w:r>
    </w:p>
    <w:p w14:paraId="1146F2AA" w14:textId="0A13314A" w:rsidR="00662D24" w:rsidRPr="00BA59A0" w:rsidRDefault="00827C0F" w:rsidP="00827C0F">
      <w:pPr>
        <w:pStyle w:val="Bezodstpw"/>
        <w:jc w:val="center"/>
        <w:rPr>
          <w:b/>
          <w:bCs/>
        </w:rPr>
      </w:pPr>
      <w:r w:rsidRPr="00BA59A0">
        <w:rPr>
          <w:b/>
          <w:bCs/>
        </w:rPr>
        <w:t>Odstąpienie od umowy</w:t>
      </w:r>
    </w:p>
    <w:p w14:paraId="59FE81A0" w14:textId="77777777" w:rsidR="00662D24" w:rsidRPr="00771817" w:rsidRDefault="00662D24" w:rsidP="00827C0F">
      <w:pPr>
        <w:pStyle w:val="Bezodstpw"/>
        <w:numPr>
          <w:ilvl w:val="0"/>
          <w:numId w:val="21"/>
        </w:numPr>
        <w:ind w:left="426" w:hanging="426"/>
        <w:jc w:val="both"/>
      </w:pPr>
      <w:r w:rsidRPr="00771817">
        <w:t xml:space="preserve">Zamawiającemu przysługuje prawo odstąpienia od umowy w następujących przypadkach: </w:t>
      </w:r>
    </w:p>
    <w:p w14:paraId="13BFB683" w14:textId="77777777" w:rsidR="00662D24" w:rsidRPr="00771817" w:rsidRDefault="00662D24" w:rsidP="00827C0F">
      <w:pPr>
        <w:pStyle w:val="Bezodstpw"/>
        <w:numPr>
          <w:ilvl w:val="0"/>
          <w:numId w:val="22"/>
        </w:numPr>
        <w:ind w:left="709" w:hanging="283"/>
        <w:jc w:val="both"/>
      </w:pPr>
      <w:r w:rsidRPr="00771817">
        <w:t>wydania nakazu zajęcia majątku Wykonawcy uniemożliwiającego dalszą realizację umowy;</w:t>
      </w:r>
    </w:p>
    <w:p w14:paraId="3CC97BD5" w14:textId="4EE0A0B0" w:rsidR="00662D24" w:rsidRPr="00771817" w:rsidRDefault="00662D24" w:rsidP="00827C0F">
      <w:pPr>
        <w:pStyle w:val="Bezodstpw"/>
        <w:numPr>
          <w:ilvl w:val="0"/>
          <w:numId w:val="22"/>
        </w:numPr>
        <w:ind w:left="709" w:hanging="283"/>
        <w:jc w:val="both"/>
      </w:pPr>
      <w:r w:rsidRPr="00771817">
        <w:t>gdy Wykonawca nie przystąpił do wykonania Umowy;</w:t>
      </w:r>
    </w:p>
    <w:p w14:paraId="18A075B8" w14:textId="7309FA77" w:rsidR="00662D24" w:rsidRPr="00771817" w:rsidRDefault="00662D24" w:rsidP="00827C0F">
      <w:pPr>
        <w:pStyle w:val="Bezodstpw"/>
        <w:numPr>
          <w:ilvl w:val="0"/>
          <w:numId w:val="22"/>
        </w:numPr>
        <w:ind w:left="709" w:hanging="283"/>
        <w:jc w:val="both"/>
      </w:pPr>
      <w:r w:rsidRPr="00771817">
        <w:t xml:space="preserve">gdy Wykonawca przerwał, bez uzgodnienia z Zamawiającym, realizację </w:t>
      </w:r>
      <w:r w:rsidR="00771817" w:rsidRPr="00771817">
        <w:t xml:space="preserve">usługi </w:t>
      </w:r>
      <w:r w:rsidRPr="00771817">
        <w:t xml:space="preserve">i przerwa ta trwa dłużej niż </w:t>
      </w:r>
      <w:r w:rsidR="003934CC">
        <w:t>3</w:t>
      </w:r>
      <w:r w:rsidRPr="00771817">
        <w:t xml:space="preserve"> dni;</w:t>
      </w:r>
    </w:p>
    <w:p w14:paraId="5ED0D76D" w14:textId="5CAB94A4" w:rsidR="00662D24" w:rsidRPr="00771817" w:rsidRDefault="00662D24" w:rsidP="00827C0F">
      <w:pPr>
        <w:pStyle w:val="Bezodstpw"/>
        <w:numPr>
          <w:ilvl w:val="0"/>
          <w:numId w:val="22"/>
        </w:numPr>
        <w:ind w:left="709" w:hanging="283"/>
        <w:jc w:val="both"/>
      </w:pPr>
      <w:r w:rsidRPr="00771817">
        <w:t xml:space="preserve">gdy Wykonawca pomimo uprzedniego pisemnego wezwania do realizacji warunków umowy nie wykonuje </w:t>
      </w:r>
      <w:r w:rsidR="00771817" w:rsidRPr="00771817">
        <w:t xml:space="preserve">usługi </w:t>
      </w:r>
      <w:r w:rsidRPr="00771817">
        <w:t>zgodnie z warunkami umownymi lub zaniedbuje zobowiązania umowne</w:t>
      </w:r>
      <w:r w:rsidR="00771817" w:rsidRPr="00771817">
        <w:t>;</w:t>
      </w:r>
    </w:p>
    <w:p w14:paraId="2B5C8554" w14:textId="557D752D" w:rsidR="00771817" w:rsidRPr="00771817" w:rsidRDefault="00662D24" w:rsidP="00827C0F">
      <w:pPr>
        <w:pStyle w:val="Bezodstpw"/>
        <w:numPr>
          <w:ilvl w:val="0"/>
          <w:numId w:val="22"/>
        </w:numPr>
        <w:ind w:left="709" w:hanging="283"/>
        <w:jc w:val="both"/>
      </w:pPr>
      <w:r w:rsidRPr="00771817">
        <w:t xml:space="preserve">gdy wartość nałożonych kar umownych przekroczy 30% wartości umowy określonej w § </w:t>
      </w:r>
      <w:r w:rsidR="00BA59A0">
        <w:t>6</w:t>
      </w:r>
      <w:r w:rsidR="00E10B6F">
        <w:t xml:space="preserve"> </w:t>
      </w:r>
      <w:r w:rsidRPr="00771817">
        <w:t>ust. 1.</w:t>
      </w:r>
    </w:p>
    <w:p w14:paraId="7708DDE0" w14:textId="77777777" w:rsidR="00771817" w:rsidRPr="00771817" w:rsidRDefault="00662D24" w:rsidP="00827C0F">
      <w:pPr>
        <w:pStyle w:val="Bezodstpw"/>
        <w:numPr>
          <w:ilvl w:val="0"/>
          <w:numId w:val="21"/>
        </w:numPr>
        <w:ind w:left="426" w:hanging="426"/>
        <w:jc w:val="both"/>
        <w:rPr>
          <w:rFonts w:eastAsia="Calibri"/>
        </w:rPr>
      </w:pPr>
      <w:r w:rsidRPr="00771817">
        <w:rPr>
          <w:rFonts w:eastAsia="Calibri"/>
        </w:rPr>
        <w:lastRenderedPageBreak/>
        <w:t>W przypadkach wskazanych w ust. 1, odstąpienie od umowy może nastąpić w terminie 7 dni od dnia powzięcia wiadomości o ww. okolicznościach.</w:t>
      </w:r>
    </w:p>
    <w:p w14:paraId="76281658" w14:textId="4B1704FE" w:rsidR="002A1D7F" w:rsidRDefault="00662D24" w:rsidP="00827C0F">
      <w:pPr>
        <w:pStyle w:val="Bezodstpw"/>
        <w:numPr>
          <w:ilvl w:val="0"/>
          <w:numId w:val="21"/>
        </w:numPr>
        <w:ind w:left="426" w:hanging="426"/>
        <w:jc w:val="both"/>
        <w:rPr>
          <w:rFonts w:eastAsia="Calibri"/>
        </w:rPr>
      </w:pPr>
      <w:r w:rsidRPr="00771817">
        <w:rPr>
          <w:rFonts w:eastAsia="Calibri"/>
        </w:rPr>
        <w:t>Zamawiający ma prawo odstąpić od umowy na podstawie art. 456 ustawy z dnia 11 września 2019 r. - Prawo zamówień publicznych.</w:t>
      </w:r>
    </w:p>
    <w:p w14:paraId="78CE41AA" w14:textId="77777777" w:rsidR="004463D0" w:rsidRPr="004463D0" w:rsidRDefault="004463D0" w:rsidP="004463D0">
      <w:pPr>
        <w:pStyle w:val="Bezodstpw"/>
        <w:ind w:left="426"/>
        <w:rPr>
          <w:rFonts w:eastAsia="Calibri"/>
        </w:rPr>
      </w:pPr>
    </w:p>
    <w:p w14:paraId="7AEE306A" w14:textId="15201093" w:rsidR="002A1D7F" w:rsidRPr="00BA59A0" w:rsidRDefault="00827C0F" w:rsidP="00BA59A0">
      <w:pPr>
        <w:pStyle w:val="Bezodstpw"/>
        <w:jc w:val="center"/>
        <w:rPr>
          <w:b/>
          <w:bCs/>
        </w:rPr>
      </w:pPr>
      <w:r w:rsidRPr="00BA59A0">
        <w:rPr>
          <w:b/>
          <w:bCs/>
        </w:rPr>
        <w:t xml:space="preserve">§ </w:t>
      </w:r>
      <w:r w:rsidR="00F916B8">
        <w:rPr>
          <w:b/>
          <w:bCs/>
        </w:rPr>
        <w:t>9</w:t>
      </w:r>
    </w:p>
    <w:p w14:paraId="728938BF" w14:textId="22C8DDCA" w:rsidR="00E85258" w:rsidRPr="00BA59A0" w:rsidRDefault="00827C0F" w:rsidP="004463D0">
      <w:pPr>
        <w:pStyle w:val="Bezodstpw"/>
        <w:jc w:val="center"/>
        <w:rPr>
          <w:b/>
          <w:bCs/>
        </w:rPr>
      </w:pPr>
      <w:r w:rsidRPr="00BA59A0">
        <w:rPr>
          <w:b/>
          <w:bCs/>
        </w:rPr>
        <w:t>Zmiana treści umowy</w:t>
      </w:r>
    </w:p>
    <w:p w14:paraId="4065324E" w14:textId="77777777" w:rsidR="002A1D7F" w:rsidRPr="00771817" w:rsidRDefault="00827C0F" w:rsidP="00FC1F46">
      <w:pPr>
        <w:pStyle w:val="Bezodstpw"/>
        <w:numPr>
          <w:ilvl w:val="0"/>
          <w:numId w:val="23"/>
        </w:numPr>
        <w:ind w:left="426" w:hanging="426"/>
        <w:jc w:val="both"/>
      </w:pPr>
      <w:r w:rsidRPr="00771817">
        <w:t>Zmiana postanowień umowy może nastąpić na podstawie art. 455 ustawy z dnia 11 września 2019 r. Prawo zamówień publicznych.</w:t>
      </w:r>
    </w:p>
    <w:p w14:paraId="007E4220" w14:textId="77777777" w:rsidR="00E52C32" w:rsidRPr="00771817" w:rsidRDefault="00827C0F" w:rsidP="00FC1F46">
      <w:pPr>
        <w:pStyle w:val="Bezodstpw"/>
        <w:numPr>
          <w:ilvl w:val="0"/>
          <w:numId w:val="23"/>
        </w:numPr>
        <w:ind w:left="426" w:hanging="426"/>
        <w:jc w:val="both"/>
      </w:pPr>
      <w:r w:rsidRPr="00771817">
        <w:t>Zmiana umowy podlega unieważnieniu, jeżeli została dokonana z naruszeniem art. 454 i art. 455 ustawy z dnia 11 września 2019 r. Prawo zamówień publicznych. W takim przypadku stosuje się postanowienie umowne w brzmieniu obowiązującym przed tą zmianą.</w:t>
      </w:r>
    </w:p>
    <w:p w14:paraId="46A26E53" w14:textId="2BE3ECAB" w:rsidR="00E52C32" w:rsidRPr="00771817" w:rsidRDefault="00E52C32" w:rsidP="00FC1F46">
      <w:pPr>
        <w:pStyle w:val="Bezodstpw"/>
        <w:numPr>
          <w:ilvl w:val="0"/>
          <w:numId w:val="23"/>
        </w:numPr>
        <w:ind w:left="426" w:hanging="426"/>
        <w:jc w:val="both"/>
      </w:pPr>
      <w:r w:rsidRPr="00771817">
        <w:t>Z</w:t>
      </w:r>
      <w:r w:rsidR="00AD0142" w:rsidRPr="00771817">
        <w:t>amawiający</w:t>
      </w:r>
      <w:r w:rsidRPr="00771817">
        <w:t xml:space="preserve"> w czasie realizacji przedmiotu Umowy dopuszcza </w:t>
      </w:r>
      <w:r w:rsidR="00771817" w:rsidRPr="00771817">
        <w:t xml:space="preserve">możliwość zmiany umowy </w:t>
      </w:r>
      <w:r w:rsidR="004463D0">
        <w:br/>
      </w:r>
      <w:r w:rsidR="00771817" w:rsidRPr="00771817">
        <w:t>w następujących przypadkach</w:t>
      </w:r>
      <w:r w:rsidRPr="00771817">
        <w:t>:</w:t>
      </w:r>
    </w:p>
    <w:p w14:paraId="28175BD7" w14:textId="77777777" w:rsidR="00FC1F46" w:rsidRDefault="00771817" w:rsidP="00FC1F46">
      <w:pPr>
        <w:pStyle w:val="Bezodstpw"/>
        <w:numPr>
          <w:ilvl w:val="0"/>
          <w:numId w:val="24"/>
        </w:numPr>
        <w:ind w:left="709" w:hanging="283"/>
        <w:jc w:val="both"/>
      </w:pPr>
      <w:r w:rsidRPr="00771817">
        <w:t>wystąpienia zmian powszechnie obowiązujących przepisów prawa w zakresie mającym wpływ na realizację przedmiotu umowy – w takim przypadku nastąpi dostosowanie zapisów umowy, stosownie do wprowadzonego zakresu zmian powszechnie obowiązujących przepisów prawa;</w:t>
      </w:r>
    </w:p>
    <w:p w14:paraId="08704C59" w14:textId="77777777" w:rsidR="00FC1F46" w:rsidRDefault="00FC1F46" w:rsidP="00FC1F46">
      <w:pPr>
        <w:pStyle w:val="Bezodstpw"/>
        <w:numPr>
          <w:ilvl w:val="0"/>
          <w:numId w:val="24"/>
        </w:numPr>
        <w:ind w:left="709" w:hanging="283"/>
        <w:jc w:val="both"/>
      </w:pPr>
      <w:r w:rsidRPr="00FC1F46">
        <w:t xml:space="preserve">zwiększenia bądź zmniejszenia stawek podatku od towarów i usług, na podstawie odrębnych przepisów, które wejdą w życie po dniu zawarcia Umowy, a przed wykonaniem przez Wykonawcę obowiązku po wykonaniu, którego Wykonawca jest uprawniony do uzyskania wynagrodzenia, wynagrodzenie Wykonawcy może ulec odpowiedniemu zwiększeniu bądź zmniejszeniu, jeżeli w wyniku zastosowania zmienionych stawek podatków ulega zmianie kwota należnego podatku oraz wynagrodzenie Wykonawcy uwzględniające podatek od towarów i usług;  </w:t>
      </w:r>
    </w:p>
    <w:p w14:paraId="00F8AE66" w14:textId="023A5980" w:rsidR="00FC1F46" w:rsidRDefault="00FC1F46" w:rsidP="00FC1F46">
      <w:pPr>
        <w:pStyle w:val="Bezodstpw"/>
        <w:numPr>
          <w:ilvl w:val="0"/>
          <w:numId w:val="24"/>
        </w:numPr>
        <w:ind w:left="709" w:hanging="283"/>
        <w:jc w:val="both"/>
      </w:pPr>
      <w:r w:rsidRPr="00FC1F46">
        <w:t xml:space="preserve">dopuszcza możliwość przedłużenia terminu realizacji Umowy do </w:t>
      </w:r>
      <w:r>
        <w:t>3</w:t>
      </w:r>
      <w:r w:rsidRPr="00FC1F46">
        <w:t xml:space="preserve"> miesięcy, m.in. w przypadku nie zrealizowania pełnego zakresu umowy;</w:t>
      </w:r>
    </w:p>
    <w:p w14:paraId="0FDA7081" w14:textId="7C0FB908" w:rsidR="00FC1F46" w:rsidRPr="00771817" w:rsidRDefault="00FC1F46" w:rsidP="00FC1F46">
      <w:pPr>
        <w:pStyle w:val="Bezodstpw"/>
        <w:numPr>
          <w:ilvl w:val="0"/>
          <w:numId w:val="24"/>
        </w:numPr>
        <w:ind w:left="709" w:hanging="283"/>
        <w:jc w:val="both"/>
      </w:pPr>
      <w:r w:rsidRPr="00FC1F46">
        <w:t xml:space="preserve">W zakresie zmiany miejsc dostaw, zmiany adresów tych miejsc w wyniku zmian organizacyjnych i/lub zmiany adresu Zamawiającego;  </w:t>
      </w:r>
    </w:p>
    <w:p w14:paraId="05AD4851" w14:textId="77777777" w:rsidR="00771817" w:rsidRPr="00771817" w:rsidRDefault="00771817" w:rsidP="00FC1F46">
      <w:pPr>
        <w:pStyle w:val="Bezodstpw"/>
        <w:numPr>
          <w:ilvl w:val="0"/>
          <w:numId w:val="24"/>
        </w:numPr>
        <w:ind w:left="709" w:hanging="283"/>
        <w:jc w:val="both"/>
      </w:pPr>
      <w:r w:rsidRPr="00771817">
        <w:rPr>
          <w:rFonts w:eastAsia="Calibri"/>
        </w:rPr>
        <w:t>okoliczności leżących po stronie Zamawiającego, których Zamawiający działając z należytą starannością nie mógł przewidzieć i nie wynikających z przyczyn leżących po stronie Wykonawcy - termin zakończenia przedmiotu umowy zostaje przesunięty o czas trwania wskazanych okoliczności;</w:t>
      </w:r>
    </w:p>
    <w:p w14:paraId="70A5C96A" w14:textId="5E1A0A11" w:rsidR="005A6048" w:rsidRPr="00771817" w:rsidRDefault="005A6048" w:rsidP="00FC1F46">
      <w:pPr>
        <w:pStyle w:val="Bezodstpw"/>
        <w:numPr>
          <w:ilvl w:val="0"/>
          <w:numId w:val="24"/>
        </w:numPr>
        <w:ind w:left="709" w:hanging="283"/>
        <w:jc w:val="both"/>
      </w:pPr>
      <w:r w:rsidRPr="00771817">
        <w:t>siły wyższej - rozumianej jako wystąpienie zdarzenia nadzwyczajnego, zewnętrznego, niemożliwego do przewidzenia i zapobieżenia, którego nie dało się uniknąć nawet przy zachowaniu najwyższej staranności,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 (pod pojęciem siły wyższej rozumie się w szczególności zdarzenia i okoliczności takie jak: klęska żywiołowa, działania wojenne, rebelie, wojna cybernetyczna, cyberatak, terroryzm, rewolucja, powstanie, inwazja, bunt, zamieszki, strajk spowodowany przez inne osoby - nie związane z realizacją inwestycji</w:t>
      </w:r>
      <w:r w:rsidR="00771817" w:rsidRPr="00771817">
        <w:t>;</w:t>
      </w:r>
    </w:p>
    <w:p w14:paraId="5C8F0151" w14:textId="50EE2F43" w:rsidR="005A6048" w:rsidRPr="00771817" w:rsidRDefault="005A6048" w:rsidP="00FC1F46">
      <w:pPr>
        <w:pStyle w:val="Bezodstpw"/>
        <w:numPr>
          <w:ilvl w:val="0"/>
          <w:numId w:val="24"/>
        </w:numPr>
        <w:ind w:left="709" w:hanging="283"/>
        <w:jc w:val="both"/>
      </w:pPr>
      <w:r w:rsidRPr="00771817">
        <w:t xml:space="preserve">okoliczności leżących po stronie Zamawiającego, których Zamawiający działając z należytą starannością nie mógł przewidzieć i nie wynikających z przyczyn leżących po stronie Wykonawcy </w:t>
      </w:r>
    </w:p>
    <w:p w14:paraId="6D473394" w14:textId="57029947" w:rsidR="00E85258" w:rsidRPr="00771817" w:rsidRDefault="00E85258" w:rsidP="00FC1F46">
      <w:pPr>
        <w:pStyle w:val="Bezodstpw"/>
        <w:numPr>
          <w:ilvl w:val="0"/>
          <w:numId w:val="23"/>
        </w:numPr>
        <w:ind w:left="426" w:hanging="426"/>
        <w:jc w:val="both"/>
        <w:rPr>
          <w:rFonts w:eastAsia="Calibri"/>
        </w:rPr>
      </w:pPr>
      <w:r w:rsidRPr="00771817">
        <w:rPr>
          <w:rFonts w:eastAsia="Calibri"/>
        </w:rPr>
        <w:t xml:space="preserve">Zmianie podlegają także inne postanowienia umowy mające charakter zmian nieistotnych, </w:t>
      </w:r>
      <w:r w:rsidR="004463D0">
        <w:rPr>
          <w:rFonts w:eastAsia="Calibri"/>
        </w:rPr>
        <w:br/>
      </w:r>
      <w:r w:rsidRPr="00771817">
        <w:rPr>
          <w:rFonts w:eastAsia="Calibri"/>
        </w:rPr>
        <w:t>a w szczególności:</w:t>
      </w:r>
    </w:p>
    <w:p w14:paraId="5F92B3EB" w14:textId="1505849A" w:rsidR="00E85258" w:rsidRPr="00771817" w:rsidRDefault="00E85258" w:rsidP="00FC1F46">
      <w:pPr>
        <w:pStyle w:val="Bezodstpw"/>
        <w:numPr>
          <w:ilvl w:val="0"/>
          <w:numId w:val="25"/>
        </w:numPr>
        <w:ind w:left="709" w:hanging="283"/>
        <w:jc w:val="both"/>
        <w:rPr>
          <w:rFonts w:eastAsia="Calibri"/>
        </w:rPr>
      </w:pPr>
      <w:r w:rsidRPr="00771817">
        <w:rPr>
          <w:rFonts w:eastAsia="Calibri"/>
        </w:rPr>
        <w:t xml:space="preserve">zmiana osób, o których mowa w § </w:t>
      </w:r>
      <w:r w:rsidR="004463D0">
        <w:rPr>
          <w:rFonts w:eastAsia="Calibri"/>
        </w:rPr>
        <w:t>4</w:t>
      </w:r>
      <w:r w:rsidRPr="00771817">
        <w:rPr>
          <w:rFonts w:eastAsia="Calibri"/>
        </w:rPr>
        <w:t xml:space="preserve"> ust. </w:t>
      </w:r>
      <w:r w:rsidR="00771817" w:rsidRPr="00771817">
        <w:rPr>
          <w:rFonts w:eastAsia="Calibri"/>
        </w:rPr>
        <w:t>1 i</w:t>
      </w:r>
      <w:r w:rsidR="004463D0">
        <w:rPr>
          <w:rFonts w:eastAsia="Calibri"/>
        </w:rPr>
        <w:t xml:space="preserve"> </w:t>
      </w:r>
      <w:r w:rsidR="00771817" w:rsidRPr="00771817">
        <w:rPr>
          <w:rFonts w:eastAsia="Calibri"/>
        </w:rPr>
        <w:t>2</w:t>
      </w:r>
      <w:r w:rsidR="00E52C32" w:rsidRPr="00771817">
        <w:rPr>
          <w:rFonts w:eastAsia="Calibri"/>
        </w:rPr>
        <w:t>;</w:t>
      </w:r>
    </w:p>
    <w:p w14:paraId="505631E4" w14:textId="2936244D" w:rsidR="00E85258" w:rsidRPr="00771817" w:rsidRDefault="00E85258" w:rsidP="00FC1F46">
      <w:pPr>
        <w:pStyle w:val="Bezodstpw"/>
        <w:numPr>
          <w:ilvl w:val="0"/>
          <w:numId w:val="25"/>
        </w:numPr>
        <w:ind w:left="709" w:hanging="283"/>
        <w:jc w:val="both"/>
        <w:rPr>
          <w:rFonts w:eastAsia="Calibri"/>
        </w:rPr>
      </w:pPr>
      <w:r w:rsidRPr="00771817">
        <w:rPr>
          <w:rFonts w:eastAsia="Calibri"/>
        </w:rPr>
        <w:t>zmiana danych teleadresowych Wykonawcy lub Zamawiającego</w:t>
      </w:r>
      <w:r w:rsidR="00E52C32" w:rsidRPr="00771817">
        <w:rPr>
          <w:rFonts w:eastAsia="Calibri"/>
        </w:rPr>
        <w:t>;</w:t>
      </w:r>
    </w:p>
    <w:p w14:paraId="320D1261" w14:textId="30BAEECD" w:rsidR="00E85258" w:rsidRPr="00771817" w:rsidRDefault="00E85258" w:rsidP="00FC1F46">
      <w:pPr>
        <w:pStyle w:val="Bezodstpw"/>
        <w:numPr>
          <w:ilvl w:val="0"/>
          <w:numId w:val="23"/>
        </w:numPr>
        <w:ind w:left="426" w:hanging="426"/>
        <w:jc w:val="both"/>
        <w:rPr>
          <w:rFonts w:eastAsia="Calibri"/>
        </w:rPr>
      </w:pPr>
      <w:r w:rsidRPr="00771817">
        <w:rPr>
          <w:rFonts w:eastAsia="Calibri"/>
        </w:rPr>
        <w:t>Zmiany postanowień umowy następują zgodnie z zasadami określonymi w umowie oraz przy zastosowaniu przepisów ustawy z dnia 11 września 2019 r. - Prawo zamówień publicznych i nie mogą prowadzić do zmiany ogólnego charakteru umowy.</w:t>
      </w:r>
    </w:p>
    <w:p w14:paraId="3B4FE18E" w14:textId="5CD30EAD" w:rsidR="00E85258" w:rsidRPr="00771817" w:rsidRDefault="00E85258" w:rsidP="00FC1F46">
      <w:pPr>
        <w:pStyle w:val="Bezodstpw"/>
        <w:numPr>
          <w:ilvl w:val="0"/>
          <w:numId w:val="23"/>
        </w:numPr>
        <w:ind w:left="426" w:hanging="426"/>
        <w:jc w:val="both"/>
        <w:rPr>
          <w:rFonts w:eastAsia="Calibri"/>
        </w:rPr>
      </w:pPr>
      <w:r w:rsidRPr="00771817">
        <w:rPr>
          <w:rFonts w:eastAsia="Calibri"/>
        </w:rPr>
        <w:lastRenderedPageBreak/>
        <w:t xml:space="preserve">W przypadku wystąpienia okoliczności stanowiących podstawę do zmiany umowy, każda ze Stron może wystąpić z wnioskiem na piśmie w sprawie możliwości dokonania takiej zmiany. We wniosku należy opisać, uzasadnić okoliczności warunkujące zmianę oraz dołączyć stosowne dokumenty – dotyczy to </w:t>
      </w:r>
      <w:r w:rsidR="00E52C32" w:rsidRPr="00771817">
        <w:rPr>
          <w:rFonts w:eastAsia="Calibri"/>
        </w:rPr>
        <w:t>przypadków,</w:t>
      </w:r>
      <w:r w:rsidRPr="00771817">
        <w:rPr>
          <w:rFonts w:eastAsia="Calibri"/>
        </w:rPr>
        <w:t xml:space="preserve"> kiedy dla potwierdzenia dokonania zmiany zasadnym jest przedłożenie odpowiednich dokumentów. </w:t>
      </w:r>
    </w:p>
    <w:p w14:paraId="028CD6C9" w14:textId="77777777" w:rsidR="00E85258" w:rsidRPr="00771817" w:rsidRDefault="00E85258" w:rsidP="00FC1F46">
      <w:pPr>
        <w:pStyle w:val="Bezodstpw"/>
        <w:numPr>
          <w:ilvl w:val="0"/>
          <w:numId w:val="23"/>
        </w:numPr>
        <w:ind w:left="426" w:hanging="426"/>
        <w:jc w:val="both"/>
        <w:rPr>
          <w:rFonts w:eastAsia="Calibri"/>
        </w:rPr>
      </w:pPr>
      <w:r w:rsidRPr="00771817">
        <w:rPr>
          <w:rFonts w:eastAsia="Calibri"/>
        </w:rPr>
        <w:t>Wszelkie zmiany i uzupełnienia niniejszej umowy wymagają formy pisemnej pod rygorem nieważności w drodze aneksu do umowy skutecznego po podpisaniu przez obie Strony.</w:t>
      </w:r>
    </w:p>
    <w:p w14:paraId="1C5C39C0" w14:textId="77777777" w:rsidR="0033228E" w:rsidRDefault="0033228E" w:rsidP="004463D0">
      <w:pPr>
        <w:pStyle w:val="Bezodstpw"/>
        <w:ind w:left="426" w:hanging="426"/>
      </w:pPr>
    </w:p>
    <w:p w14:paraId="06A7136F" w14:textId="51647FE6" w:rsidR="0033228E" w:rsidRPr="004463D0" w:rsidRDefault="0033228E" w:rsidP="004463D0">
      <w:pPr>
        <w:pStyle w:val="Bezodstpw"/>
        <w:jc w:val="center"/>
        <w:rPr>
          <w:b/>
          <w:bCs/>
        </w:rPr>
      </w:pPr>
      <w:r w:rsidRPr="004463D0">
        <w:rPr>
          <w:b/>
          <w:bCs/>
        </w:rPr>
        <w:t>§</w:t>
      </w:r>
      <w:r w:rsidR="00485717" w:rsidRPr="004463D0">
        <w:rPr>
          <w:b/>
          <w:bCs/>
        </w:rPr>
        <w:t xml:space="preserve"> 1</w:t>
      </w:r>
      <w:r w:rsidR="00F916B8">
        <w:rPr>
          <w:b/>
          <w:bCs/>
        </w:rPr>
        <w:t>0</w:t>
      </w:r>
    </w:p>
    <w:p w14:paraId="21889E34" w14:textId="67CEE153" w:rsidR="0033228E" w:rsidRPr="004463D0" w:rsidRDefault="0033228E" w:rsidP="004463D0">
      <w:pPr>
        <w:pStyle w:val="Bezodstpw"/>
        <w:jc w:val="center"/>
        <w:rPr>
          <w:b/>
          <w:bCs/>
        </w:rPr>
      </w:pPr>
      <w:r w:rsidRPr="004463D0">
        <w:rPr>
          <w:b/>
          <w:bCs/>
        </w:rPr>
        <w:t>Zakaz cesji</w:t>
      </w:r>
    </w:p>
    <w:p w14:paraId="1A830FDC" w14:textId="1C8980AE" w:rsidR="0033228E" w:rsidRPr="00771817" w:rsidRDefault="0033228E" w:rsidP="00FC1F46">
      <w:pPr>
        <w:pStyle w:val="Bezodstpw"/>
        <w:numPr>
          <w:ilvl w:val="0"/>
          <w:numId w:val="17"/>
        </w:numPr>
        <w:ind w:left="426" w:hanging="426"/>
        <w:jc w:val="both"/>
      </w:pPr>
      <w:r w:rsidRPr="00771817">
        <w:t xml:space="preserve">Wykonawca nie może dokonać zastawienia lub przeniesienia jakichkolwiek praw lub obowiązków wynikających z tej Umowy na osoby trzecie, obciążenia tych praw w jakiejkolwiek formie, </w:t>
      </w:r>
      <w:r w:rsidR="004463D0">
        <w:br/>
      </w:r>
      <w:r w:rsidRPr="00771817">
        <w:t>w szczególności: cesji, przekazu, sprzedaży, przelewu lub czynności wywołującej podobne skutki, bez uprzedniej zgody Zamawiającego wyrażonej w formie pisemnej. W szczególności dotyczy to jakiejkolwiek wierzytelności wynikającej z Umowy, a także zastawienia lub przeniesienia korzyści wynikającej z Umowy lub udziału w niej na osoby trzecie, w tym także poprzez dokonanie zastawu czy objęcia umową poręczenia lub czynności wywołującej podobne skutki. Wyżej wymienione czynności dokonane pomimo zakazu są względem Zamawiającego bezskuteczne.</w:t>
      </w:r>
    </w:p>
    <w:p w14:paraId="3E57E89F" w14:textId="77777777" w:rsidR="00385AF7" w:rsidRDefault="0033228E" w:rsidP="00FC1F46">
      <w:pPr>
        <w:pStyle w:val="Bezodstpw"/>
        <w:numPr>
          <w:ilvl w:val="0"/>
          <w:numId w:val="17"/>
        </w:numPr>
        <w:ind w:left="426" w:hanging="426"/>
        <w:jc w:val="both"/>
      </w:pPr>
      <w:r w:rsidRPr="00771817">
        <w:t>Określone w ust. 1 zakazy nie mają zastosowania do zawartych w niniejszej umowie postanowień dotyczących bezpośrednich płatności Zamawiającego na rzecz podwykonawców.</w:t>
      </w:r>
    </w:p>
    <w:p w14:paraId="11EBE784" w14:textId="4D83E292" w:rsidR="002A1D7F" w:rsidRPr="00771817" w:rsidRDefault="002A1D7F" w:rsidP="00385AF7">
      <w:pPr>
        <w:pStyle w:val="Bezodstpw"/>
        <w:ind w:left="426"/>
        <w:jc w:val="both"/>
      </w:pPr>
    </w:p>
    <w:p w14:paraId="221D5C2A" w14:textId="5E729C0A" w:rsidR="002A1D7F" w:rsidRPr="004463D0" w:rsidRDefault="00827C0F" w:rsidP="004463D0">
      <w:pPr>
        <w:pStyle w:val="Bezodstpw"/>
        <w:jc w:val="center"/>
        <w:rPr>
          <w:b/>
          <w:bCs/>
          <w:lang w:eastAsia="en-US"/>
        </w:rPr>
      </w:pPr>
      <w:r w:rsidRPr="004463D0">
        <w:rPr>
          <w:b/>
          <w:bCs/>
          <w:lang w:eastAsia="en-US"/>
        </w:rPr>
        <w:t>§ 1</w:t>
      </w:r>
      <w:r w:rsidR="00F916B8">
        <w:rPr>
          <w:b/>
          <w:bCs/>
          <w:lang w:eastAsia="en-US"/>
        </w:rPr>
        <w:t>1</w:t>
      </w:r>
    </w:p>
    <w:p w14:paraId="61EC8438" w14:textId="32CC003E" w:rsidR="002A1D7F" w:rsidRPr="004463D0" w:rsidRDefault="00827C0F" w:rsidP="004463D0">
      <w:pPr>
        <w:pStyle w:val="Bezodstpw"/>
        <w:jc w:val="center"/>
        <w:rPr>
          <w:b/>
          <w:bCs/>
          <w:lang w:eastAsia="en-US"/>
        </w:rPr>
      </w:pPr>
      <w:r w:rsidRPr="004463D0">
        <w:rPr>
          <w:b/>
          <w:bCs/>
          <w:lang w:eastAsia="en-US"/>
        </w:rPr>
        <w:t>Postanowienia końcowe</w:t>
      </w:r>
    </w:p>
    <w:p w14:paraId="1BCE27B0" w14:textId="5665C368" w:rsidR="00C91CEE" w:rsidRPr="00C91CEE" w:rsidRDefault="00C91CEE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C91CEE">
        <w:t>Wykonawca jest zobowiązany do niezwłocznego, pisemnego poinformowania Zamawiającego, że przedmiot Umowy wykonywany będzie przez:</w:t>
      </w:r>
    </w:p>
    <w:p w14:paraId="4ED54814" w14:textId="77777777" w:rsidR="00C91CEE" w:rsidRPr="004463D0" w:rsidRDefault="00C91CEE" w:rsidP="00FC1F46">
      <w:pPr>
        <w:pStyle w:val="Bezodstpw"/>
        <w:numPr>
          <w:ilvl w:val="0"/>
          <w:numId w:val="27"/>
        </w:numPr>
        <w:jc w:val="both"/>
        <w:rPr>
          <w:rFonts w:cstheme="minorHAnsi"/>
        </w:rPr>
      </w:pPr>
      <w:r w:rsidRPr="004463D0">
        <w:rPr>
          <w:rFonts w:cstheme="minorHAnsi"/>
        </w:rPr>
        <w:t>obywateli rosyjskich lub osoby fizyczne lub prawne, podmioty lub organy z siedzibą w Rosji;</w:t>
      </w:r>
    </w:p>
    <w:p w14:paraId="673B097F" w14:textId="77777777" w:rsidR="00C91CEE" w:rsidRPr="004463D0" w:rsidRDefault="00C91CEE" w:rsidP="00FC1F46">
      <w:pPr>
        <w:pStyle w:val="Bezodstpw"/>
        <w:numPr>
          <w:ilvl w:val="0"/>
          <w:numId w:val="27"/>
        </w:numPr>
        <w:jc w:val="both"/>
        <w:rPr>
          <w:rFonts w:cstheme="minorHAnsi"/>
        </w:rPr>
      </w:pPr>
      <w:r w:rsidRPr="004463D0">
        <w:rPr>
          <w:rFonts w:cstheme="minorHAnsi"/>
        </w:rPr>
        <w:t>osoby prawne, podmioty lub organy, do których prawa własności bezpośrednio lub pośrednio w ponad 50 % należą do podmiotu, o którym mowa w lit. a) niniejszego ustępu; lub</w:t>
      </w:r>
    </w:p>
    <w:p w14:paraId="7C597127" w14:textId="77777777" w:rsidR="00C91CEE" w:rsidRPr="004463D0" w:rsidRDefault="00C91CEE" w:rsidP="00FC1F46">
      <w:pPr>
        <w:pStyle w:val="Bezodstpw"/>
        <w:numPr>
          <w:ilvl w:val="0"/>
          <w:numId w:val="27"/>
        </w:numPr>
        <w:jc w:val="both"/>
        <w:rPr>
          <w:rFonts w:cstheme="minorHAnsi"/>
        </w:rPr>
      </w:pPr>
      <w:r w:rsidRPr="004463D0">
        <w:rPr>
          <w:rFonts w:cstheme="minorHAnsi"/>
        </w:rPr>
        <w:t>osoby fizyczne lub prawne, podmioty lub organy działające w imieniu lub pod kierunkiem podmiotu, o którym mowa w lit. a) lub b) niniejszego ustępu.</w:t>
      </w:r>
    </w:p>
    <w:p w14:paraId="3D08F5E5" w14:textId="31BE09EE" w:rsidR="00C91CEE" w:rsidRPr="00C91CEE" w:rsidRDefault="00C91CEE" w:rsidP="00FC1F46">
      <w:pPr>
        <w:pStyle w:val="Bezodstpw"/>
        <w:numPr>
          <w:ilvl w:val="0"/>
          <w:numId w:val="27"/>
        </w:numPr>
        <w:jc w:val="both"/>
      </w:pPr>
      <w:r w:rsidRPr="004463D0">
        <w:rPr>
          <w:rFonts w:cstheme="minorHAnsi"/>
        </w:rPr>
        <w:t>Zamawiający ma prawo do rozwiązania umowy w trybie</w:t>
      </w:r>
      <w:r w:rsidRPr="00C91CEE">
        <w:t xml:space="preserve"> natychmiastowym w przypadku powzięcia informacji, o której mowa w ust. </w:t>
      </w:r>
      <w:r w:rsidR="004463D0">
        <w:t>1</w:t>
      </w:r>
      <w:r w:rsidRPr="00C91CEE">
        <w:t>.</w:t>
      </w:r>
    </w:p>
    <w:p w14:paraId="45CD3012" w14:textId="5E27EF02" w:rsidR="00CA6345" w:rsidRPr="00C91CEE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C91CEE">
        <w:rPr>
          <w:rFonts w:eastAsia="Calibri"/>
          <w:lang w:val="x-none" w:eastAsia="en-US"/>
        </w:rPr>
        <w:t>Strony zgodnie postanawiają, że nieważność poszczególnych postanowień umownych nie wpływa na ważność umowy w pozostałej części.</w:t>
      </w:r>
    </w:p>
    <w:p w14:paraId="6BBA0E5C" w14:textId="77777777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C91CEE">
        <w:rPr>
          <w:rFonts w:eastAsia="Calibri"/>
          <w:lang w:val="x-none" w:eastAsia="en-US"/>
        </w:rPr>
        <w:t>Tytuły paragrafów mają jedynie charakter porządkowy i nie wpływają na sposób interpretacji zapisów umowy</w:t>
      </w:r>
      <w:r w:rsidRPr="00771817">
        <w:rPr>
          <w:rFonts w:eastAsia="Calibri"/>
          <w:lang w:val="x-none" w:eastAsia="en-US"/>
        </w:rPr>
        <w:t>.</w:t>
      </w:r>
    </w:p>
    <w:p w14:paraId="5BC5C7DF" w14:textId="77777777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Wszelkie ewentualne spory związane z realizacją umowy rozstrzyga sąd właściwy miejscowo dla siedziby Zamawiającego.</w:t>
      </w:r>
    </w:p>
    <w:p w14:paraId="0CED5FB6" w14:textId="235E599D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W sprawach nieuregulowanych umową mają zastosowanie przepisy prawa powszechnie obowiązującego, w tym ustawy Kodeks cywilny jeżeli przepisy ustawy Prawo zamówień publicznych nie stanowią inaczej</w:t>
      </w:r>
    </w:p>
    <w:p w14:paraId="29265187" w14:textId="77777777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 xml:space="preserve">Strony ustalają następujące adresy do doręczeń dla celów związanych z niniejszą umową: </w:t>
      </w:r>
    </w:p>
    <w:p w14:paraId="3E1273B9" w14:textId="77777777" w:rsidR="00CA6345" w:rsidRPr="00771817" w:rsidRDefault="00CA6345" w:rsidP="00FC1F46">
      <w:pPr>
        <w:pStyle w:val="Bezodstpw"/>
        <w:numPr>
          <w:ilvl w:val="0"/>
          <w:numId w:val="28"/>
        </w:numPr>
        <w:ind w:left="709" w:hanging="283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Zamawiający: (adres do doręczeń)</w:t>
      </w:r>
    </w:p>
    <w:p w14:paraId="64EE4537" w14:textId="77777777" w:rsidR="00CA6345" w:rsidRPr="00771817" w:rsidRDefault="00CA6345" w:rsidP="00FC1F46">
      <w:pPr>
        <w:pStyle w:val="Bezodstpw"/>
        <w:numPr>
          <w:ilvl w:val="0"/>
          <w:numId w:val="28"/>
        </w:numPr>
        <w:ind w:left="709" w:hanging="283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Wykonawca: (adres do doręczeń)</w:t>
      </w:r>
    </w:p>
    <w:p w14:paraId="2285FE04" w14:textId="77777777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Każda ze Stron zobowiązuje się do niezwłocznego zawiadamiania drugiej Strony o wszelkich zmianach adresów do doręczeń pod rygorem uznania doręczenia za skuteczne na ostatni wskazany adres do doręczeń.</w:t>
      </w:r>
    </w:p>
    <w:p w14:paraId="60891253" w14:textId="77777777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Wykonawca zobowiązuje się do niezwłocznego pisemnego informowania o wszelkich zmianach dotyczących swojej nazwy, siedziby, sposobu reprezentacji, NIP, REGON, KRS lub wpisu do ewidencji działalności gospodarczej.</w:t>
      </w:r>
    </w:p>
    <w:p w14:paraId="526F6DB3" w14:textId="77777777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lastRenderedPageBreak/>
        <w:t>Wszelkie zawiadomienia i oświadczenia, również faktury VAT, inne dokumenty finansowo-księgowe dotyczące lub związane z niniejszą umową będą dokonywane w formie pisemnej i dostarczone osobiście, pocztą poleconą lub kurierem na adres podany w komparycji Umowy.</w:t>
      </w:r>
    </w:p>
    <w:p w14:paraId="07BE0363" w14:textId="3655CCBD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W przypadku nie odebrania przesyłki przez Wykonawcę lub zmiany powyższego adresu i nie wskazania Zamawiającemu nowego adresu do doręczeń, przesyłka wysłana przez Zamawiającego na ostatni znany adres Wykonawcy i zwrócona z przyczyn wymienionych powyżej będzie uznana za skutecznie doręczoną.</w:t>
      </w:r>
    </w:p>
    <w:p w14:paraId="21AC4E33" w14:textId="47548DAD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Strony ustalają, że doręczenie jest dokonane z chwilą upływu terminu do odebrania przesyłki awizowanej, a w przypadku nie dostarczenia przesyłki z uwagi na zmianę adresu, z chwilą zwrotu przesyłki do zamawiającego.</w:t>
      </w:r>
    </w:p>
    <w:p w14:paraId="37F11EB1" w14:textId="77777777" w:rsidR="00CA6345" w:rsidRPr="00771817" w:rsidRDefault="00CA6345" w:rsidP="00FC1F46">
      <w:pPr>
        <w:pStyle w:val="Bezodstpw"/>
        <w:numPr>
          <w:ilvl w:val="0"/>
          <w:numId w:val="26"/>
        </w:numPr>
        <w:ind w:left="426" w:hanging="426"/>
        <w:jc w:val="both"/>
        <w:rPr>
          <w:rFonts w:eastAsia="Calibri"/>
          <w:lang w:val="x-none" w:eastAsia="en-US"/>
        </w:rPr>
      </w:pPr>
      <w:r w:rsidRPr="00771817">
        <w:rPr>
          <w:rFonts w:eastAsia="Calibri"/>
          <w:lang w:val="x-none" w:eastAsia="en-US"/>
        </w:rPr>
        <w:t>Umowę sporządzono w dwóch jednobrzmiących egzemplarzach, po jednym dla każdej ze stron.</w:t>
      </w:r>
    </w:p>
    <w:p w14:paraId="16D99E9C" w14:textId="77777777" w:rsidR="00CA6345" w:rsidRPr="00771817" w:rsidRDefault="00CA6345" w:rsidP="004463D0">
      <w:pPr>
        <w:pStyle w:val="Bezodstpw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2DDDDFF0" w14:textId="0ED18A4A" w:rsidR="002A1D7F" w:rsidRDefault="002A1D7F" w:rsidP="004463D0">
      <w:pPr>
        <w:pStyle w:val="Bezodstpw"/>
        <w:ind w:left="426" w:hanging="426"/>
        <w:jc w:val="both"/>
      </w:pPr>
    </w:p>
    <w:p w14:paraId="33E4C86A" w14:textId="77777777" w:rsidR="002A1D7F" w:rsidRDefault="002A1D7F" w:rsidP="004463D0">
      <w:pPr>
        <w:pStyle w:val="Bezodstpw"/>
        <w:ind w:left="426" w:hanging="426"/>
        <w:jc w:val="both"/>
      </w:pPr>
    </w:p>
    <w:p w14:paraId="387792F6" w14:textId="77777777" w:rsidR="002A1D7F" w:rsidRDefault="002A1D7F" w:rsidP="004463D0">
      <w:pPr>
        <w:jc w:val="both"/>
      </w:pPr>
    </w:p>
    <w:p w14:paraId="5E4DB4C4" w14:textId="77777777" w:rsidR="002A1D7F" w:rsidRDefault="002A1D7F">
      <w:pPr>
        <w:ind w:left="360"/>
      </w:pPr>
    </w:p>
    <w:p w14:paraId="661CB564" w14:textId="5D6F024C" w:rsidR="002A1D7F" w:rsidRDefault="00827C0F" w:rsidP="00385AF7">
      <w:pPr>
        <w:ind w:firstLine="284"/>
      </w:pPr>
      <w:r>
        <w:t xml:space="preserve"> .............</w:t>
      </w:r>
      <w:r w:rsidR="00385AF7">
        <w:t>....</w:t>
      </w:r>
      <w:r>
        <w:t>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5AF7">
        <w:t xml:space="preserve">     </w:t>
      </w:r>
      <w:r>
        <w:t>...................................</w:t>
      </w:r>
    </w:p>
    <w:p w14:paraId="7667B6A2" w14:textId="640F048F" w:rsidR="002A1D7F" w:rsidRDefault="00385AF7">
      <w:pPr>
        <w:ind w:firstLine="284"/>
      </w:pPr>
      <w:r>
        <w:t xml:space="preserve">       ZAMAWIAJĄCY                                                                                   </w:t>
      </w:r>
      <w:r w:rsidR="004463D0">
        <w:t xml:space="preserve">                   </w:t>
      </w:r>
      <w:r>
        <w:t>WYKONAWCA</w:t>
      </w:r>
    </w:p>
    <w:p w14:paraId="2C759AA0" w14:textId="77777777" w:rsidR="002A1D7F" w:rsidRDefault="00827C0F">
      <w:pPr>
        <w:tabs>
          <w:tab w:val="left" w:pos="1069"/>
        </w:tabs>
        <w:jc w:val="both"/>
      </w:pPr>
      <w:r>
        <w:t xml:space="preserve">     </w:t>
      </w:r>
    </w:p>
    <w:p w14:paraId="0BC4D642" w14:textId="77777777" w:rsidR="00EB59A6" w:rsidRDefault="00EB59A6">
      <w:pPr>
        <w:tabs>
          <w:tab w:val="left" w:pos="1069"/>
        </w:tabs>
        <w:jc w:val="both"/>
      </w:pPr>
    </w:p>
    <w:p w14:paraId="04C02668" w14:textId="77777777" w:rsidR="00EB59A6" w:rsidRDefault="00EB59A6">
      <w:pPr>
        <w:tabs>
          <w:tab w:val="left" w:pos="1069"/>
        </w:tabs>
        <w:jc w:val="both"/>
      </w:pPr>
    </w:p>
    <w:p w14:paraId="1ED74701" w14:textId="77777777" w:rsidR="00B70BC3" w:rsidRDefault="00B70BC3">
      <w:pPr>
        <w:tabs>
          <w:tab w:val="left" w:pos="1069"/>
        </w:tabs>
        <w:jc w:val="both"/>
      </w:pPr>
    </w:p>
    <w:p w14:paraId="76547FB7" w14:textId="77777777" w:rsidR="00B70BC3" w:rsidRPr="00DC1D0D" w:rsidRDefault="00B70BC3">
      <w:pPr>
        <w:tabs>
          <w:tab w:val="left" w:pos="1069"/>
        </w:tabs>
        <w:jc w:val="both"/>
      </w:pPr>
    </w:p>
    <w:p w14:paraId="01ABB8E9" w14:textId="62587C02" w:rsidR="00B70BC3" w:rsidRPr="00DC1D0D" w:rsidRDefault="00DC1D0D">
      <w:pPr>
        <w:tabs>
          <w:tab w:val="left" w:pos="1069"/>
        </w:tabs>
        <w:jc w:val="both"/>
      </w:pPr>
      <w:r w:rsidRPr="00DC1D0D">
        <w:t>Załączniki;</w:t>
      </w:r>
    </w:p>
    <w:p w14:paraId="1528B40C" w14:textId="046C394D" w:rsidR="00DC1D0D" w:rsidRPr="00DC1D0D" w:rsidRDefault="00DC1D0D" w:rsidP="00DC1D0D">
      <w:pPr>
        <w:pStyle w:val="Akapitzlist"/>
        <w:numPr>
          <w:ilvl w:val="6"/>
          <w:numId w:val="15"/>
        </w:numPr>
        <w:ind w:left="284" w:hanging="284"/>
        <w:jc w:val="both"/>
        <w:rPr>
          <w:color w:val="auto"/>
        </w:rPr>
      </w:pPr>
      <w:r w:rsidRPr="00DC1D0D">
        <w:rPr>
          <w:color w:val="auto"/>
        </w:rPr>
        <w:t>Oferta Wykonawcy wraz z załącznikiem;</w:t>
      </w:r>
    </w:p>
    <w:p w14:paraId="72A05098" w14:textId="76A8DBC3" w:rsidR="00DC1D0D" w:rsidRPr="00DC1D0D" w:rsidRDefault="00DC1D0D" w:rsidP="00DC1D0D">
      <w:pPr>
        <w:pStyle w:val="Akapitzlist"/>
        <w:numPr>
          <w:ilvl w:val="6"/>
          <w:numId w:val="15"/>
        </w:numPr>
        <w:ind w:left="284" w:hanging="284"/>
        <w:jc w:val="both"/>
        <w:rPr>
          <w:color w:val="auto"/>
        </w:rPr>
      </w:pPr>
      <w:r w:rsidRPr="00DC1D0D">
        <w:rPr>
          <w:color w:val="auto"/>
        </w:rPr>
        <w:t>Protokół odbioru jakościowego</w:t>
      </w:r>
    </w:p>
    <w:p w14:paraId="32A0D0FE" w14:textId="77777777" w:rsidR="00B70BC3" w:rsidRPr="00DC1D0D" w:rsidRDefault="00B70BC3" w:rsidP="00B70BC3">
      <w:pPr>
        <w:spacing w:after="160" w:line="259" w:lineRule="auto"/>
        <w:rPr>
          <w:kern w:val="2"/>
          <w:lang w:eastAsia="en-US"/>
          <w14:ligatures w14:val="standardContextual"/>
        </w:rPr>
      </w:pPr>
    </w:p>
    <w:p w14:paraId="014BB232" w14:textId="77777777" w:rsidR="0011532A" w:rsidRPr="0011532A" w:rsidRDefault="0011532A" w:rsidP="0011532A">
      <w:pPr>
        <w:rPr>
          <w:lang w:eastAsia="en-US"/>
        </w:rPr>
      </w:pPr>
    </w:p>
    <w:p w14:paraId="3F4431E3" w14:textId="77777777" w:rsidR="0011532A" w:rsidRPr="0011532A" w:rsidRDefault="0011532A" w:rsidP="0011532A">
      <w:pPr>
        <w:rPr>
          <w:lang w:eastAsia="en-US"/>
        </w:rPr>
      </w:pPr>
    </w:p>
    <w:p w14:paraId="02DEEB9E" w14:textId="77777777" w:rsidR="0011532A" w:rsidRPr="0011532A" w:rsidRDefault="0011532A" w:rsidP="0011532A">
      <w:pPr>
        <w:rPr>
          <w:lang w:eastAsia="en-US"/>
        </w:rPr>
      </w:pPr>
    </w:p>
    <w:p w14:paraId="4532F256" w14:textId="77777777" w:rsidR="0011532A" w:rsidRDefault="0011532A" w:rsidP="0011532A">
      <w:pPr>
        <w:tabs>
          <w:tab w:val="left" w:pos="5193"/>
        </w:tabs>
        <w:rPr>
          <w:lang w:eastAsia="en-US"/>
        </w:rPr>
      </w:pPr>
    </w:p>
    <w:p w14:paraId="1885E833" w14:textId="77777777" w:rsidR="0011532A" w:rsidRDefault="0011532A" w:rsidP="0011532A">
      <w:pPr>
        <w:tabs>
          <w:tab w:val="left" w:pos="5193"/>
        </w:tabs>
        <w:rPr>
          <w:lang w:eastAsia="en-US"/>
        </w:rPr>
      </w:pPr>
    </w:p>
    <w:p w14:paraId="7D1BCDF4" w14:textId="77777777" w:rsidR="004463D0" w:rsidRDefault="004463D0" w:rsidP="0011532A">
      <w:pPr>
        <w:tabs>
          <w:tab w:val="left" w:pos="5193"/>
        </w:tabs>
        <w:rPr>
          <w:lang w:eastAsia="en-US"/>
        </w:rPr>
      </w:pPr>
    </w:p>
    <w:p w14:paraId="71DA9218" w14:textId="77777777" w:rsidR="00F916B8" w:rsidRDefault="00F916B8" w:rsidP="0011532A">
      <w:pPr>
        <w:tabs>
          <w:tab w:val="left" w:pos="5193"/>
        </w:tabs>
        <w:rPr>
          <w:lang w:eastAsia="en-US"/>
        </w:rPr>
      </w:pPr>
    </w:p>
    <w:p w14:paraId="129EFDFE" w14:textId="77777777" w:rsidR="00F916B8" w:rsidRDefault="00F916B8" w:rsidP="0011532A">
      <w:pPr>
        <w:tabs>
          <w:tab w:val="left" w:pos="5193"/>
        </w:tabs>
        <w:rPr>
          <w:lang w:eastAsia="en-US"/>
        </w:rPr>
      </w:pPr>
    </w:p>
    <w:p w14:paraId="56F14313" w14:textId="291CC77E" w:rsidR="0011532A" w:rsidRPr="008C5EF3" w:rsidRDefault="0011532A" w:rsidP="0011532A">
      <w:pPr>
        <w:jc w:val="right"/>
        <w:rPr>
          <w:rFonts w:cstheme="minorHAnsi"/>
        </w:rPr>
      </w:pPr>
      <w:r w:rsidRPr="0011532A">
        <w:rPr>
          <w:b/>
        </w:rPr>
        <w:t xml:space="preserve">                                                                                   </w:t>
      </w:r>
      <w:r w:rsidRPr="008C5EF3">
        <w:rPr>
          <w:rFonts w:cstheme="minorHAnsi"/>
        </w:rPr>
        <w:t xml:space="preserve">Załącznik nr </w:t>
      </w:r>
      <w:r w:rsidR="004463D0" w:rsidRPr="008C5EF3">
        <w:rPr>
          <w:rFonts w:cstheme="minorHAnsi"/>
        </w:rPr>
        <w:t xml:space="preserve">2 </w:t>
      </w:r>
      <w:r w:rsidRPr="008C5EF3">
        <w:rPr>
          <w:rFonts w:cstheme="minorHAnsi"/>
        </w:rPr>
        <w:t>do Umowy</w:t>
      </w:r>
    </w:p>
    <w:p w14:paraId="00A7106A" w14:textId="77777777" w:rsidR="0011532A" w:rsidRPr="008C5EF3" w:rsidRDefault="0011532A" w:rsidP="0011532A">
      <w:pPr>
        <w:jc w:val="center"/>
        <w:rPr>
          <w:rFonts w:cstheme="minorHAnsi"/>
        </w:rPr>
      </w:pPr>
    </w:p>
    <w:p w14:paraId="6E2EC9DB" w14:textId="46E95A1F" w:rsidR="0011532A" w:rsidRPr="008C5EF3" w:rsidRDefault="0011532A" w:rsidP="004463D0">
      <w:pPr>
        <w:jc w:val="center"/>
        <w:rPr>
          <w:rFonts w:cstheme="minorHAnsi"/>
          <w:b/>
        </w:rPr>
      </w:pPr>
      <w:r w:rsidRPr="008C5EF3">
        <w:rPr>
          <w:rFonts w:cstheme="minorHAnsi"/>
          <w:b/>
        </w:rPr>
        <w:t>Protokół odbioru jakościowego</w:t>
      </w:r>
    </w:p>
    <w:p w14:paraId="1402D0C5" w14:textId="4055B804" w:rsidR="0011532A" w:rsidRPr="008C5EF3" w:rsidRDefault="0011532A" w:rsidP="004463D0">
      <w:pPr>
        <w:ind w:left="372" w:firstLine="708"/>
        <w:rPr>
          <w:rFonts w:cstheme="minorHAnsi"/>
        </w:rPr>
      </w:pPr>
      <w:r w:rsidRPr="008C5EF3">
        <w:rPr>
          <w:rFonts w:cstheme="minorHAnsi"/>
        </w:rPr>
        <w:t xml:space="preserve">Data odbioru </w:t>
      </w:r>
      <w:r w:rsidR="004463D0" w:rsidRPr="008C5EF3">
        <w:rPr>
          <w:rFonts w:cstheme="minorHAnsi"/>
        </w:rPr>
        <w:t>dostawy</w:t>
      </w:r>
    </w:p>
    <w:p w14:paraId="391BEB99" w14:textId="77777777" w:rsidR="0011532A" w:rsidRPr="008C5EF3" w:rsidRDefault="0011532A" w:rsidP="004463D0">
      <w:pPr>
        <w:ind w:left="372" w:firstLine="708"/>
        <w:rPr>
          <w:rFonts w:cstheme="minorHAnsi"/>
        </w:rPr>
      </w:pPr>
      <w:r w:rsidRPr="008C5EF3">
        <w:rPr>
          <w:rFonts w:cstheme="minorHAnsi"/>
        </w:rPr>
        <w:t>………………………………………………..</w:t>
      </w:r>
    </w:p>
    <w:p w14:paraId="10408145" w14:textId="77777777" w:rsidR="0011532A" w:rsidRPr="008C5EF3" w:rsidRDefault="0011532A" w:rsidP="004463D0">
      <w:pPr>
        <w:rPr>
          <w:rFonts w:cstheme="minorHAnsi"/>
        </w:rPr>
      </w:pPr>
    </w:p>
    <w:p w14:paraId="715B37B8" w14:textId="0C10FE05" w:rsidR="0011532A" w:rsidRPr="008C5EF3" w:rsidRDefault="0011532A" w:rsidP="004463D0">
      <w:pPr>
        <w:ind w:left="1080"/>
        <w:rPr>
          <w:rFonts w:cstheme="minorHAnsi"/>
        </w:rPr>
      </w:pPr>
      <w:r w:rsidRPr="008C5EF3">
        <w:rPr>
          <w:rFonts w:cstheme="minorHAnsi"/>
        </w:rPr>
        <w:t>Potwierdzam / Nie potwierdzam</w:t>
      </w:r>
      <w:r w:rsidRPr="008C5EF3">
        <w:rPr>
          <w:rFonts w:cstheme="minorHAnsi"/>
          <w:vertAlign w:val="superscript"/>
        </w:rPr>
        <w:t>*</w:t>
      </w:r>
      <w:r w:rsidRPr="008C5EF3">
        <w:rPr>
          <w:rFonts w:cstheme="minorHAnsi"/>
        </w:rPr>
        <w:t xml:space="preserve"> </w:t>
      </w:r>
      <w:r w:rsidR="004463D0" w:rsidRPr="008C5EF3">
        <w:rPr>
          <w:rFonts w:cstheme="minorHAnsi"/>
        </w:rPr>
        <w:t>należyte wykonania dostawy</w:t>
      </w:r>
    </w:p>
    <w:p w14:paraId="53757323" w14:textId="77777777" w:rsidR="0011532A" w:rsidRPr="008C5EF3" w:rsidRDefault="0011532A" w:rsidP="0011532A">
      <w:pPr>
        <w:ind w:left="1080"/>
        <w:rPr>
          <w:rFonts w:cstheme="minorHAnsi"/>
        </w:rPr>
      </w:pPr>
    </w:p>
    <w:p w14:paraId="5BCEE672" w14:textId="77777777" w:rsidR="0011532A" w:rsidRPr="008C5EF3" w:rsidRDefault="0011532A" w:rsidP="0011532A">
      <w:pPr>
        <w:ind w:left="1080"/>
        <w:rPr>
          <w:rFonts w:cstheme="minorHAnsi"/>
        </w:rPr>
      </w:pPr>
      <w:r w:rsidRPr="008C5EF3">
        <w:rPr>
          <w:rFonts w:cstheme="minorHAnsi"/>
        </w:rPr>
        <w:t xml:space="preserve">UWAGI </w:t>
      </w:r>
      <w:r w:rsidRPr="008C5EF3">
        <w:rPr>
          <w:rFonts w:cstheme="minorHAnsi"/>
          <w:vertAlign w:val="superscript"/>
        </w:rPr>
        <w:t>**</w:t>
      </w:r>
    </w:p>
    <w:p w14:paraId="4D513EDC" w14:textId="75D03992" w:rsidR="0011532A" w:rsidRPr="008C5EF3" w:rsidRDefault="0011532A" w:rsidP="004463D0">
      <w:pPr>
        <w:ind w:left="1080"/>
        <w:jc w:val="both"/>
        <w:rPr>
          <w:rFonts w:cstheme="minorHAnsi"/>
        </w:rPr>
      </w:pPr>
      <w:r w:rsidRPr="008C5E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E54B53" w14:textId="77777777" w:rsidR="0011532A" w:rsidRPr="008C5EF3" w:rsidRDefault="0011532A" w:rsidP="0011532A">
      <w:pPr>
        <w:ind w:left="1080"/>
        <w:jc w:val="both"/>
        <w:rPr>
          <w:rFonts w:cstheme="minorHAnsi"/>
        </w:rPr>
      </w:pPr>
    </w:p>
    <w:p w14:paraId="37877AFB" w14:textId="77777777" w:rsidR="0011532A" w:rsidRPr="008C5EF3" w:rsidRDefault="0011532A" w:rsidP="0011532A">
      <w:pPr>
        <w:jc w:val="both"/>
        <w:rPr>
          <w:rFonts w:cstheme="minorHAnsi"/>
        </w:rPr>
      </w:pPr>
    </w:p>
    <w:p w14:paraId="6385C221" w14:textId="77777777" w:rsidR="0011532A" w:rsidRPr="008C5EF3" w:rsidRDefault="0011532A" w:rsidP="004463D0">
      <w:pPr>
        <w:ind w:firstLine="708"/>
        <w:rPr>
          <w:rFonts w:cstheme="minorHAnsi"/>
        </w:rPr>
      </w:pPr>
      <w:r w:rsidRPr="008C5EF3">
        <w:rPr>
          <w:rFonts w:cstheme="minorHAnsi"/>
        </w:rPr>
        <w:t>Podpis przedstawiciela Wykonawcy                           Podpisy przedstawicieli Zamawiającego</w:t>
      </w:r>
    </w:p>
    <w:p w14:paraId="1D7548C0" w14:textId="77777777" w:rsidR="0011532A" w:rsidRPr="008C5EF3" w:rsidRDefault="0011532A" w:rsidP="0011532A">
      <w:pPr>
        <w:jc w:val="center"/>
        <w:rPr>
          <w:rFonts w:cstheme="minorHAnsi"/>
        </w:rPr>
      </w:pPr>
    </w:p>
    <w:p w14:paraId="249DDB42" w14:textId="65CF710B" w:rsidR="0011532A" w:rsidRPr="0011532A" w:rsidRDefault="004463D0" w:rsidP="004463D0">
      <w:pPr>
        <w:ind w:left="708"/>
      </w:pPr>
      <w:r w:rsidRPr="008C5EF3">
        <w:rPr>
          <w:rFonts w:cstheme="minorHAnsi"/>
        </w:rPr>
        <w:t xml:space="preserve">      </w:t>
      </w:r>
      <w:r w:rsidR="0011532A" w:rsidRPr="008C5EF3">
        <w:rPr>
          <w:rFonts w:cstheme="minorHAnsi"/>
        </w:rPr>
        <w:t xml:space="preserve">……………………...….….……….                        </w:t>
      </w:r>
      <w:r w:rsidRPr="008C5EF3">
        <w:rPr>
          <w:rFonts w:cstheme="minorHAnsi"/>
        </w:rPr>
        <w:tab/>
        <w:t xml:space="preserve">              </w:t>
      </w:r>
      <w:r w:rsidR="0011532A" w:rsidRPr="008C5EF3">
        <w:rPr>
          <w:rFonts w:cstheme="minorHAnsi"/>
        </w:rPr>
        <w:t>……………….………</w:t>
      </w:r>
      <w:r w:rsidR="0011532A" w:rsidRPr="0011532A">
        <w:t>….………………</w:t>
      </w:r>
    </w:p>
    <w:sectPr w:rsidR="0011532A" w:rsidRPr="0011532A" w:rsidSect="00E94E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992AA" w14:textId="77777777" w:rsidR="001A0268" w:rsidRDefault="001A0268">
      <w:r>
        <w:separator/>
      </w:r>
    </w:p>
  </w:endnote>
  <w:endnote w:type="continuationSeparator" w:id="0">
    <w:p w14:paraId="681640C0" w14:textId="77777777" w:rsidR="001A0268" w:rsidRDefault="001A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harterITCPL-Normal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epoloItcTEEBoo">
    <w:altName w:val="Times New Roman"/>
    <w:panose1 w:val="00000000000000000000"/>
    <w:charset w:val="BA"/>
    <w:family w:val="auto"/>
    <w:notTrueType/>
    <w:pitch w:val="variable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3A29C" w14:textId="77777777" w:rsidR="002C0F82" w:rsidRDefault="002C0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909B8" w14:textId="77777777" w:rsidR="001A0268" w:rsidRDefault="001A0268">
      <w:r>
        <w:rPr>
          <w:color w:val="000000"/>
        </w:rPr>
        <w:separator/>
      </w:r>
    </w:p>
  </w:footnote>
  <w:footnote w:type="continuationSeparator" w:id="0">
    <w:p w14:paraId="46E9AF63" w14:textId="77777777" w:rsidR="001A0268" w:rsidRDefault="001A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BE09C" w14:textId="77777777" w:rsidR="002C0F82" w:rsidRDefault="002C0F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C71"/>
    <w:multiLevelType w:val="hybridMultilevel"/>
    <w:tmpl w:val="EFC29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6317"/>
    <w:multiLevelType w:val="multilevel"/>
    <w:tmpl w:val="7750C51E"/>
    <w:styleLink w:val="WWOutlineListStyle9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53D1B67"/>
    <w:multiLevelType w:val="multilevel"/>
    <w:tmpl w:val="C4AE0292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8654B72"/>
    <w:multiLevelType w:val="hybridMultilevel"/>
    <w:tmpl w:val="4E9AF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0CD8"/>
    <w:multiLevelType w:val="multilevel"/>
    <w:tmpl w:val="FCCE282E"/>
    <w:styleLink w:val="WWOutlineListStyle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0DB04FF8"/>
    <w:multiLevelType w:val="multilevel"/>
    <w:tmpl w:val="5A389D06"/>
    <w:styleLink w:val="WWOutlineListStyle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F2D665D"/>
    <w:multiLevelType w:val="multilevel"/>
    <w:tmpl w:val="7070DF80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5E80E2D"/>
    <w:multiLevelType w:val="hybridMultilevel"/>
    <w:tmpl w:val="F45882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067D5C"/>
    <w:multiLevelType w:val="hybridMultilevel"/>
    <w:tmpl w:val="FAAAD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E119D"/>
    <w:multiLevelType w:val="multilevel"/>
    <w:tmpl w:val="E4CACC12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24C259C3"/>
    <w:multiLevelType w:val="hybridMultilevel"/>
    <w:tmpl w:val="8DFC7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03084"/>
    <w:multiLevelType w:val="multilevel"/>
    <w:tmpl w:val="C694AD3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26A84033"/>
    <w:multiLevelType w:val="hybridMultilevel"/>
    <w:tmpl w:val="3FB09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014B6"/>
    <w:multiLevelType w:val="hybridMultilevel"/>
    <w:tmpl w:val="781EA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C43B1"/>
    <w:multiLevelType w:val="multilevel"/>
    <w:tmpl w:val="4C9EA3F4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B935357"/>
    <w:multiLevelType w:val="multilevel"/>
    <w:tmpl w:val="F8FA3B62"/>
    <w:styleLink w:val="WWOutlineListStyle1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56B0043"/>
    <w:multiLevelType w:val="hybridMultilevel"/>
    <w:tmpl w:val="53E4B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80B9E"/>
    <w:multiLevelType w:val="multilevel"/>
    <w:tmpl w:val="C9F69B18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85F669E"/>
    <w:multiLevelType w:val="hybridMultilevel"/>
    <w:tmpl w:val="0898F9B2"/>
    <w:lvl w:ilvl="0" w:tplc="B93E0434">
      <w:start w:val="1"/>
      <w:numFmt w:val="decimal"/>
      <w:lvlText w:val="%1."/>
      <w:lvlJc w:val="left"/>
      <w:pPr>
        <w:ind w:left="360" w:hanging="360"/>
      </w:pPr>
      <w:rPr>
        <w:rFonts w:asciiTheme="minorHAnsi" w:eastAsia="Palatino Linotype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43B5E"/>
    <w:multiLevelType w:val="hybridMultilevel"/>
    <w:tmpl w:val="72BC0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A1EB1"/>
    <w:multiLevelType w:val="hybridMultilevel"/>
    <w:tmpl w:val="3962E6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FD31E69"/>
    <w:multiLevelType w:val="multilevel"/>
    <w:tmpl w:val="CB46EF68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2264415"/>
    <w:multiLevelType w:val="multilevel"/>
    <w:tmpl w:val="2982E0D0"/>
    <w:styleLink w:val="WWOutlineListStyle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57FA6623"/>
    <w:multiLevelType w:val="hybridMultilevel"/>
    <w:tmpl w:val="119CE3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D5968FC"/>
    <w:multiLevelType w:val="hybridMultilevel"/>
    <w:tmpl w:val="9FBA3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240EF"/>
    <w:multiLevelType w:val="multilevel"/>
    <w:tmpl w:val="702A6CF2"/>
    <w:lvl w:ilvl="0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>
      <w:start w:val="1"/>
      <w:numFmt w:val="none"/>
      <w:lvlText w:val="19.1.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801AA"/>
    <w:multiLevelType w:val="hybridMultilevel"/>
    <w:tmpl w:val="ED988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53838"/>
    <w:multiLevelType w:val="hybridMultilevel"/>
    <w:tmpl w:val="17346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1E0F07"/>
    <w:multiLevelType w:val="multilevel"/>
    <w:tmpl w:val="716C99CE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73A851B1"/>
    <w:multiLevelType w:val="multilevel"/>
    <w:tmpl w:val="83BE7F88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74104A5D"/>
    <w:multiLevelType w:val="multilevel"/>
    <w:tmpl w:val="50F8A6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A51F13"/>
    <w:multiLevelType w:val="hybridMultilevel"/>
    <w:tmpl w:val="C85E75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960261"/>
    <w:multiLevelType w:val="hybridMultilevel"/>
    <w:tmpl w:val="DC2C3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80D5F"/>
    <w:multiLevelType w:val="hybridMultilevel"/>
    <w:tmpl w:val="4F26CD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D8F38F5"/>
    <w:multiLevelType w:val="hybridMultilevel"/>
    <w:tmpl w:val="83CE1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244744">
    <w:abstractNumId w:val="15"/>
  </w:num>
  <w:num w:numId="2" w16cid:durableId="307056768">
    <w:abstractNumId w:val="22"/>
  </w:num>
  <w:num w:numId="3" w16cid:durableId="1641498260">
    <w:abstractNumId w:val="4"/>
  </w:num>
  <w:num w:numId="4" w16cid:durableId="359210939">
    <w:abstractNumId w:val="21"/>
  </w:num>
  <w:num w:numId="5" w16cid:durableId="1323312724">
    <w:abstractNumId w:val="1"/>
  </w:num>
  <w:num w:numId="6" w16cid:durableId="1136222098">
    <w:abstractNumId w:val="5"/>
  </w:num>
  <w:num w:numId="7" w16cid:durableId="597520317">
    <w:abstractNumId w:val="14"/>
  </w:num>
  <w:num w:numId="8" w16cid:durableId="115369102">
    <w:abstractNumId w:val="28"/>
  </w:num>
  <w:num w:numId="9" w16cid:durableId="169490882">
    <w:abstractNumId w:val="29"/>
  </w:num>
  <w:num w:numId="10" w16cid:durableId="1590232422">
    <w:abstractNumId w:val="6"/>
  </w:num>
  <w:num w:numId="11" w16cid:durableId="909583658">
    <w:abstractNumId w:val="17"/>
  </w:num>
  <w:num w:numId="12" w16cid:durableId="253517807">
    <w:abstractNumId w:val="2"/>
  </w:num>
  <w:num w:numId="13" w16cid:durableId="707292855">
    <w:abstractNumId w:val="9"/>
  </w:num>
  <w:num w:numId="14" w16cid:durableId="595985668">
    <w:abstractNumId w:val="11"/>
  </w:num>
  <w:num w:numId="15" w16cid:durableId="1612202871">
    <w:abstractNumId w:val="30"/>
  </w:num>
  <w:num w:numId="16" w16cid:durableId="1205093293">
    <w:abstractNumId w:val="25"/>
    <w:lvlOverride w:ilvl="0">
      <w:lvl w:ilvl="0">
        <w:start w:val="1"/>
        <w:numFmt w:val="ordinal"/>
        <w:lvlText w:val="%1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  <w:i w:val="0"/>
          <w:iCs w:val="0"/>
          <w:color w:val="auto"/>
          <w:sz w:val="22"/>
          <w:szCs w:val="24"/>
        </w:rPr>
      </w:lvl>
    </w:lvlOverride>
    <w:lvlOverride w:ilvl="1">
      <w:lvl w:ilvl="1">
        <w:start w:val="1"/>
        <w:numFmt w:val="none"/>
        <w:lvlText w:val="19.11."/>
        <w:lvlJc w:val="left"/>
        <w:pPr>
          <w:ind w:left="1440" w:hanging="360"/>
        </w:pPr>
        <w:rPr>
          <w:rFonts w:ascii="Arial" w:hAnsi="Arial" w:cs="Times New Roman" w:hint="default"/>
          <w:b w:val="0"/>
          <w:bCs w:val="0"/>
          <w:i w:val="0"/>
          <w:iCs w:val="0"/>
          <w:color w:val="auto"/>
          <w:sz w:val="20"/>
          <w:szCs w:val="24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Letter"/>
        <w:lvlText w:val="%6."/>
        <w:lvlJc w:val="right"/>
        <w:pPr>
          <w:ind w:left="4320" w:hanging="180"/>
        </w:pPr>
        <w:rPr>
          <w:rFonts w:ascii="Arial" w:eastAsia="Times New Roman" w:hAnsi="Arial" w:cs="Arial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 w16cid:durableId="2126925443">
    <w:abstractNumId w:val="19"/>
  </w:num>
  <w:num w:numId="18" w16cid:durableId="2082019188">
    <w:abstractNumId w:val="18"/>
  </w:num>
  <w:num w:numId="19" w16cid:durableId="311714776">
    <w:abstractNumId w:val="8"/>
  </w:num>
  <w:num w:numId="20" w16cid:durableId="1061098535">
    <w:abstractNumId w:val="24"/>
  </w:num>
  <w:num w:numId="21" w16cid:durableId="785122623">
    <w:abstractNumId w:val="26"/>
  </w:num>
  <w:num w:numId="22" w16cid:durableId="1447695661">
    <w:abstractNumId w:val="7"/>
  </w:num>
  <w:num w:numId="23" w16cid:durableId="948901475">
    <w:abstractNumId w:val="32"/>
  </w:num>
  <w:num w:numId="24" w16cid:durableId="1190491002">
    <w:abstractNumId w:val="20"/>
  </w:num>
  <w:num w:numId="25" w16cid:durableId="1321884113">
    <w:abstractNumId w:val="33"/>
  </w:num>
  <w:num w:numId="26" w16cid:durableId="52896312">
    <w:abstractNumId w:val="3"/>
  </w:num>
  <w:num w:numId="27" w16cid:durableId="487330250">
    <w:abstractNumId w:val="12"/>
  </w:num>
  <w:num w:numId="28" w16cid:durableId="2141411866">
    <w:abstractNumId w:val="23"/>
  </w:num>
  <w:num w:numId="29" w16cid:durableId="1424765909">
    <w:abstractNumId w:val="16"/>
  </w:num>
  <w:num w:numId="30" w16cid:durableId="862137499">
    <w:abstractNumId w:val="31"/>
  </w:num>
  <w:num w:numId="31" w16cid:durableId="325523067">
    <w:abstractNumId w:val="13"/>
  </w:num>
  <w:num w:numId="32" w16cid:durableId="1833062818">
    <w:abstractNumId w:val="27"/>
  </w:num>
  <w:num w:numId="33" w16cid:durableId="60569616">
    <w:abstractNumId w:val="0"/>
  </w:num>
  <w:num w:numId="34" w16cid:durableId="30302454">
    <w:abstractNumId w:val="34"/>
  </w:num>
  <w:num w:numId="35" w16cid:durableId="165124561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D7F"/>
    <w:rsid w:val="000333B0"/>
    <w:rsid w:val="000470AE"/>
    <w:rsid w:val="00090C29"/>
    <w:rsid w:val="00095745"/>
    <w:rsid w:val="000B0049"/>
    <w:rsid w:val="000D76C7"/>
    <w:rsid w:val="000F7DA9"/>
    <w:rsid w:val="00110984"/>
    <w:rsid w:val="0011532A"/>
    <w:rsid w:val="001420A3"/>
    <w:rsid w:val="00195B60"/>
    <w:rsid w:val="001A0268"/>
    <w:rsid w:val="001A35E9"/>
    <w:rsid w:val="001A53F7"/>
    <w:rsid w:val="00201871"/>
    <w:rsid w:val="002135D3"/>
    <w:rsid w:val="002653E7"/>
    <w:rsid w:val="00275886"/>
    <w:rsid w:val="002A1D7F"/>
    <w:rsid w:val="002A7A2F"/>
    <w:rsid w:val="002B5E1D"/>
    <w:rsid w:val="002C0F82"/>
    <w:rsid w:val="002C2526"/>
    <w:rsid w:val="0031670D"/>
    <w:rsid w:val="0033228E"/>
    <w:rsid w:val="00334A3B"/>
    <w:rsid w:val="00344C8E"/>
    <w:rsid w:val="00385AF7"/>
    <w:rsid w:val="003934CC"/>
    <w:rsid w:val="00394A43"/>
    <w:rsid w:val="003A6957"/>
    <w:rsid w:val="003D3C53"/>
    <w:rsid w:val="003E7467"/>
    <w:rsid w:val="003F0987"/>
    <w:rsid w:val="00402031"/>
    <w:rsid w:val="00435992"/>
    <w:rsid w:val="004463D0"/>
    <w:rsid w:val="00475B89"/>
    <w:rsid w:val="00483729"/>
    <w:rsid w:val="00485717"/>
    <w:rsid w:val="004875F8"/>
    <w:rsid w:val="0049041C"/>
    <w:rsid w:val="00504FAE"/>
    <w:rsid w:val="0055468E"/>
    <w:rsid w:val="00573F9A"/>
    <w:rsid w:val="00574BBF"/>
    <w:rsid w:val="0059314E"/>
    <w:rsid w:val="00593364"/>
    <w:rsid w:val="00595666"/>
    <w:rsid w:val="005A6048"/>
    <w:rsid w:val="0061459C"/>
    <w:rsid w:val="00622BE8"/>
    <w:rsid w:val="00662D24"/>
    <w:rsid w:val="00664537"/>
    <w:rsid w:val="00695343"/>
    <w:rsid w:val="006A3175"/>
    <w:rsid w:val="006C1FF4"/>
    <w:rsid w:val="00730F47"/>
    <w:rsid w:val="00743491"/>
    <w:rsid w:val="0075078F"/>
    <w:rsid w:val="0076006A"/>
    <w:rsid w:val="00761DEA"/>
    <w:rsid w:val="00771817"/>
    <w:rsid w:val="00780466"/>
    <w:rsid w:val="00793C12"/>
    <w:rsid w:val="0079583F"/>
    <w:rsid w:val="007C4127"/>
    <w:rsid w:val="007C72D2"/>
    <w:rsid w:val="007F570A"/>
    <w:rsid w:val="00823F93"/>
    <w:rsid w:val="00827C0F"/>
    <w:rsid w:val="008526C5"/>
    <w:rsid w:val="00892120"/>
    <w:rsid w:val="008C5EF3"/>
    <w:rsid w:val="00921471"/>
    <w:rsid w:val="00994BAF"/>
    <w:rsid w:val="009D394A"/>
    <w:rsid w:val="009E4A0E"/>
    <w:rsid w:val="009F28FD"/>
    <w:rsid w:val="00A10CD5"/>
    <w:rsid w:val="00A33F92"/>
    <w:rsid w:val="00A65043"/>
    <w:rsid w:val="00A82FF7"/>
    <w:rsid w:val="00A8722B"/>
    <w:rsid w:val="00A9016F"/>
    <w:rsid w:val="00A9597E"/>
    <w:rsid w:val="00AA394F"/>
    <w:rsid w:val="00AD0142"/>
    <w:rsid w:val="00AF7B56"/>
    <w:rsid w:val="00B1689B"/>
    <w:rsid w:val="00B4127B"/>
    <w:rsid w:val="00B70BC3"/>
    <w:rsid w:val="00B84D9D"/>
    <w:rsid w:val="00B92A38"/>
    <w:rsid w:val="00BA59A0"/>
    <w:rsid w:val="00C148E5"/>
    <w:rsid w:val="00C15B10"/>
    <w:rsid w:val="00C91CEE"/>
    <w:rsid w:val="00CA6345"/>
    <w:rsid w:val="00CD392D"/>
    <w:rsid w:val="00CE1567"/>
    <w:rsid w:val="00CE69C5"/>
    <w:rsid w:val="00D60B55"/>
    <w:rsid w:val="00D66DF1"/>
    <w:rsid w:val="00DC1D0D"/>
    <w:rsid w:val="00DE0D48"/>
    <w:rsid w:val="00DE4B02"/>
    <w:rsid w:val="00DF12F9"/>
    <w:rsid w:val="00E10B6F"/>
    <w:rsid w:val="00E52C32"/>
    <w:rsid w:val="00E550B9"/>
    <w:rsid w:val="00E85258"/>
    <w:rsid w:val="00E94ED7"/>
    <w:rsid w:val="00EB59A6"/>
    <w:rsid w:val="00F25800"/>
    <w:rsid w:val="00F54E55"/>
    <w:rsid w:val="00F555BC"/>
    <w:rsid w:val="00F65F58"/>
    <w:rsid w:val="00F916B8"/>
    <w:rsid w:val="00FC1F46"/>
    <w:rsid w:val="00FF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E761"/>
  <w15:docId w15:val="{5C757354-9E3C-40E7-A8E3-435A4F58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120"/>
    <w:pPr>
      <w:spacing w:after="180" w:line="274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92120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4546A" w:themeColor="text2"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212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A5A5A5" w:themeColor="accent3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2120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44546A" w:themeColor="text2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21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21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921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921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921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921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3">
    <w:name w:val="WW_OutlineListStyle_13"/>
    <w:basedOn w:val="Bezlisty"/>
    <w:pPr>
      <w:numPr>
        <w:numId w:val="1"/>
      </w:numPr>
    </w:p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92120"/>
    <w:rPr>
      <w:rFonts w:asciiTheme="majorHAnsi" w:eastAsiaTheme="majorEastAsia" w:hAnsiTheme="majorHAnsi" w:cstheme="majorBidi"/>
      <w:b/>
      <w:bCs/>
      <w:color w:val="A5A5A5" w:themeColor="accent3"/>
      <w:sz w:val="28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892120"/>
    <w:rPr>
      <w:rFonts w:asciiTheme="majorHAnsi" w:eastAsiaTheme="majorEastAsia" w:hAnsiTheme="majorHAnsi" w:cstheme="majorBidi"/>
      <w:color w:val="000000"/>
    </w:rPr>
  </w:style>
  <w:style w:type="character" w:customStyle="1" w:styleId="Nagwek7Znak">
    <w:name w:val="Nagłówek 7 Znak"/>
    <w:basedOn w:val="Domylnaczcionkaakapitu"/>
    <w:link w:val="Nagwek7"/>
    <w:uiPriority w:val="9"/>
    <w:rsid w:val="00892120"/>
    <w:rPr>
      <w:rFonts w:asciiTheme="majorHAnsi" w:eastAsiaTheme="majorEastAsia" w:hAnsiTheme="majorHAnsi" w:cstheme="majorBidi"/>
      <w:i/>
      <w:i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rsid w:val="0089212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92120"/>
    <w:rPr>
      <w:rFonts w:asciiTheme="majorHAnsi" w:eastAsiaTheme="majorEastAsia" w:hAnsiTheme="majorHAnsi" w:cstheme="majorBidi"/>
      <w:bCs/>
      <w:color w:val="44546A" w:themeColor="text2"/>
      <w:sz w:val="32"/>
      <w:szCs w:val="28"/>
    </w:rPr>
  </w:style>
  <w:style w:type="character" w:customStyle="1" w:styleId="Nagwek8Znak">
    <w:name w:val="Nagłówek 8 Znak"/>
    <w:basedOn w:val="Domylnaczcionkaakapitu"/>
    <w:link w:val="Nagwek8"/>
    <w:uiPriority w:val="9"/>
    <w:rsid w:val="0089212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Znak">
    <w:name w:val="Nagłówek Znak"/>
  </w:style>
  <w:style w:type="character" w:customStyle="1" w:styleId="TekstpodstawowyZnak">
    <w:name w:val="Tekst podstawowy Znak"/>
    <w:rPr>
      <w:sz w:val="24"/>
    </w:rPr>
  </w:style>
  <w:style w:type="character" w:customStyle="1" w:styleId="Tekstpodstawowy2Znak">
    <w:name w:val="Tekst podstawowy 2 Znak"/>
    <w:rPr>
      <w:rFonts w:ascii="Arial" w:hAnsi="Arial"/>
      <w:sz w:val="22"/>
    </w:rPr>
  </w:style>
  <w:style w:type="character" w:customStyle="1" w:styleId="Tekstpodstawowy3Znak">
    <w:name w:val="Tekst podstawowy 3 Znak"/>
    <w:rPr>
      <w:sz w:val="24"/>
      <w:szCs w:val="24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</w:rPr>
  </w:style>
  <w:style w:type="paragraph" w:styleId="Akapitzlist">
    <w:name w:val="List Paragraph"/>
    <w:aliases w:val="L1,Numerowanie,2 heading,A_wyliczenie,K-P_odwolanie,Akapit z listą5,maz_wyliczenie,opis dzialania,CW_Lista,Podsis rysunku,Akapit z listą5CxSpLast,BulletC,Tekst punktowanie,Akapit z listą 1,List Paragraph,Table of contents numbered"/>
    <w:basedOn w:val="Normalny"/>
    <w:link w:val="AkapitzlistZnak"/>
    <w:uiPriority w:val="34"/>
    <w:qFormat/>
    <w:rsid w:val="00892120"/>
    <w:pPr>
      <w:spacing w:line="240" w:lineRule="auto"/>
      <w:ind w:left="720" w:hanging="288"/>
      <w:contextualSpacing/>
    </w:pPr>
    <w:rPr>
      <w:color w:val="44546A" w:themeColor="text2"/>
    </w:rPr>
  </w:style>
  <w:style w:type="paragraph" w:customStyle="1" w:styleId="WZORtekstWZOR">
    <w:name w:val="WZOR tekst (WZOR)"/>
    <w:basedOn w:val="Normalny"/>
    <w:pPr>
      <w:widowControl w:val="0"/>
      <w:tabs>
        <w:tab w:val="right" w:leader="dot" w:pos="8674"/>
      </w:tabs>
      <w:autoSpaceDE w:val="0"/>
      <w:spacing w:before="28" w:after="28" w:line="288" w:lineRule="auto"/>
      <w:jc w:val="both"/>
    </w:pPr>
    <w:rPr>
      <w:rFonts w:ascii="CharterITCPL-Normal" w:hAnsi="CharterITCPL-Normal" w:cs="CharterITCPL-Normal"/>
      <w:color w:val="000000"/>
      <w:sz w:val="18"/>
      <w:szCs w:val="18"/>
    </w:rPr>
  </w:style>
  <w:style w:type="character" w:customStyle="1" w:styleId="eltit1">
    <w:name w:val="eltit1"/>
    <w:rPr>
      <w:rFonts w:ascii="Verdana" w:hAnsi="Verdana"/>
      <w:color w:val="333366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892120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4546A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ytuZnak">
    <w:name w:val="Tytuł Znak"/>
    <w:basedOn w:val="Domylnaczcionkaakapitu"/>
    <w:link w:val="Tytu"/>
    <w:uiPriority w:val="10"/>
    <w:rsid w:val="00892120"/>
    <w:rPr>
      <w:rFonts w:asciiTheme="majorHAnsi" w:eastAsiaTheme="majorEastAsia" w:hAnsiTheme="majorHAnsi" w:cstheme="majorBidi"/>
      <w:color w:val="44546A" w:themeColor="text2"/>
      <w:spacing w:val="30"/>
      <w:kern w:val="28"/>
      <w:sz w:val="72"/>
      <w:szCs w:val="52"/>
      <w14:ligatures w14:val="standard"/>
      <w14:numForm w14:val="oldStyle"/>
    </w:rPr>
  </w:style>
  <w:style w:type="paragraph" w:customStyle="1" w:styleId="WZORpunkt1stWZOR">
    <w:name w:val="WZOR punkt 1st (WZOR)"/>
    <w:basedOn w:val="Normalny"/>
    <w:pPr>
      <w:widowControl w:val="0"/>
      <w:tabs>
        <w:tab w:val="left" w:pos="340"/>
        <w:tab w:val="right" w:leader="dot" w:pos="8617"/>
      </w:tabs>
      <w:autoSpaceDE w:val="0"/>
      <w:spacing w:before="28" w:after="28" w:line="288" w:lineRule="auto"/>
      <w:ind w:left="340" w:hanging="340"/>
      <w:jc w:val="both"/>
    </w:pPr>
    <w:rPr>
      <w:rFonts w:ascii="CharterITCPL-Normal" w:hAnsi="CharterITCPL-Normal" w:cs="CharterITCPL-Normal"/>
      <w:color w:val="000000"/>
      <w:sz w:val="18"/>
      <w:szCs w:val="18"/>
    </w:rPr>
  </w:style>
  <w:style w:type="character" w:customStyle="1" w:styleId="markedcontent">
    <w:name w:val="markedcontent"/>
    <w:basedOn w:val="Domylnaczcionkaakapitu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892120"/>
    <w:pPr>
      <w:spacing w:after="0" w:line="240" w:lineRule="auto"/>
    </w:pPr>
  </w:style>
  <w:style w:type="numbering" w:customStyle="1" w:styleId="WWOutlineListStyle12">
    <w:name w:val="WW_OutlineListStyle_12"/>
    <w:basedOn w:val="Bezlisty"/>
    <w:pPr>
      <w:numPr>
        <w:numId w:val="2"/>
      </w:numPr>
    </w:pPr>
  </w:style>
  <w:style w:type="numbering" w:customStyle="1" w:styleId="WWOutlineListStyle11">
    <w:name w:val="WW_OutlineListStyle_11"/>
    <w:basedOn w:val="Bezlisty"/>
    <w:pPr>
      <w:numPr>
        <w:numId w:val="3"/>
      </w:numPr>
    </w:pPr>
  </w:style>
  <w:style w:type="numbering" w:customStyle="1" w:styleId="WWOutlineListStyle10">
    <w:name w:val="WW_OutlineListStyle_10"/>
    <w:basedOn w:val="Bezlisty"/>
    <w:pPr>
      <w:numPr>
        <w:numId w:val="4"/>
      </w:numPr>
    </w:pPr>
  </w:style>
  <w:style w:type="numbering" w:customStyle="1" w:styleId="WWOutlineListStyle9">
    <w:name w:val="WW_OutlineListStyle_9"/>
    <w:basedOn w:val="Bezlisty"/>
    <w:pPr>
      <w:numPr>
        <w:numId w:val="5"/>
      </w:numPr>
    </w:pPr>
  </w:style>
  <w:style w:type="numbering" w:customStyle="1" w:styleId="WWOutlineListStyle8">
    <w:name w:val="WW_OutlineListStyle_8"/>
    <w:basedOn w:val="Bezlisty"/>
    <w:pPr>
      <w:numPr>
        <w:numId w:val="6"/>
      </w:numPr>
    </w:pPr>
  </w:style>
  <w:style w:type="numbering" w:customStyle="1" w:styleId="WWOutlineListStyle7">
    <w:name w:val="WW_OutlineListStyle_7"/>
    <w:basedOn w:val="Bezlisty"/>
    <w:pPr>
      <w:numPr>
        <w:numId w:val="7"/>
      </w:numPr>
    </w:pPr>
  </w:style>
  <w:style w:type="numbering" w:customStyle="1" w:styleId="WWOutlineListStyle6">
    <w:name w:val="WW_OutlineListStyle_6"/>
    <w:basedOn w:val="Bezlisty"/>
    <w:pPr>
      <w:numPr>
        <w:numId w:val="8"/>
      </w:numPr>
    </w:pPr>
  </w:style>
  <w:style w:type="numbering" w:customStyle="1" w:styleId="WWOutlineListStyle5">
    <w:name w:val="WW_OutlineListStyle_5"/>
    <w:basedOn w:val="Bezlisty"/>
    <w:pPr>
      <w:numPr>
        <w:numId w:val="9"/>
      </w:numPr>
    </w:pPr>
  </w:style>
  <w:style w:type="numbering" w:customStyle="1" w:styleId="WWOutlineListStyle4">
    <w:name w:val="WW_OutlineListStyle_4"/>
    <w:basedOn w:val="Bezlisty"/>
    <w:pPr>
      <w:numPr>
        <w:numId w:val="10"/>
      </w:numPr>
    </w:pPr>
  </w:style>
  <w:style w:type="numbering" w:customStyle="1" w:styleId="WWOutlineListStyle3">
    <w:name w:val="WW_OutlineListStyle_3"/>
    <w:basedOn w:val="Bezlisty"/>
    <w:pPr>
      <w:numPr>
        <w:numId w:val="11"/>
      </w:numPr>
    </w:pPr>
  </w:style>
  <w:style w:type="numbering" w:customStyle="1" w:styleId="WWOutlineListStyle2">
    <w:name w:val="WW_OutlineListStyle_2"/>
    <w:basedOn w:val="Bezlisty"/>
    <w:pPr>
      <w:numPr>
        <w:numId w:val="12"/>
      </w:numPr>
    </w:pPr>
  </w:style>
  <w:style w:type="numbering" w:customStyle="1" w:styleId="WWOutlineListStyle1">
    <w:name w:val="WW_OutlineListStyle_1"/>
    <w:basedOn w:val="Bezlisty"/>
    <w:pPr>
      <w:numPr>
        <w:numId w:val="13"/>
      </w:numPr>
    </w:pPr>
  </w:style>
  <w:style w:type="numbering" w:customStyle="1" w:styleId="WWOutlineListStyle">
    <w:name w:val="WW_OutlineListStyle"/>
    <w:basedOn w:val="Bezlisty"/>
    <w:pPr>
      <w:numPr>
        <w:numId w:val="14"/>
      </w:numPr>
    </w:pPr>
  </w:style>
  <w:style w:type="paragraph" w:customStyle="1" w:styleId="Default">
    <w:name w:val="Default"/>
    <w:rsid w:val="0076006A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odsis rysunku Znak,Akapit z listą5CxSpLast Znak,BulletC Znak,List Paragraph Znak"/>
    <w:link w:val="Akapitzlist"/>
    <w:uiPriority w:val="34"/>
    <w:qFormat/>
    <w:locked/>
    <w:rsid w:val="00593364"/>
    <w:rPr>
      <w:color w:val="44546A" w:themeColor="text2"/>
    </w:rPr>
  </w:style>
  <w:style w:type="paragraph" w:customStyle="1" w:styleId="Akapitzlist1">
    <w:name w:val="Akapit z listą1"/>
    <w:basedOn w:val="Normalny"/>
    <w:rsid w:val="00593364"/>
    <w:pPr>
      <w:ind w:left="720"/>
      <w:contextualSpacing/>
    </w:pPr>
    <w:rPr>
      <w:rFonts w:ascii="TiepoloItcTEEBoo" w:eastAsia="Calibri" w:hAnsi="TiepoloItcTEEBoo"/>
      <w:szCs w:val="20"/>
    </w:rPr>
  </w:style>
  <w:style w:type="character" w:styleId="Odwoaniedokomentarza">
    <w:name w:val="annotation reference"/>
    <w:semiHidden/>
    <w:rsid w:val="00823F93"/>
    <w:rPr>
      <w:sz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1670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1670D"/>
    <w:rPr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892120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Nagwek6Znak">
    <w:name w:val="Nagłówek 6 Znak"/>
    <w:basedOn w:val="Domylnaczcionkaakapitu"/>
    <w:link w:val="Nagwek6"/>
    <w:uiPriority w:val="9"/>
    <w:rsid w:val="00892120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Teksttreci">
    <w:name w:val="Tekst treści_"/>
    <w:link w:val="Teksttreci0"/>
    <w:rsid w:val="002B5E1D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2B5E1D"/>
    <w:pPr>
      <w:widowControl w:val="0"/>
      <w:spacing w:line="276" w:lineRule="auto"/>
    </w:pPr>
    <w:rPr>
      <w:rFonts w:ascii="Arial" w:eastAsia="Arial" w:hAnsi="Arial" w:cs="Arial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2120"/>
    <w:rPr>
      <w:rFonts w:eastAsiaTheme="majorEastAsia" w:cstheme="majorBidi"/>
      <w:b/>
      <w:bCs/>
      <w:color w:val="44546A" w:themeColor="text2"/>
      <w:sz w:val="24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2120"/>
    <w:pPr>
      <w:spacing w:line="240" w:lineRule="auto"/>
    </w:pPr>
    <w:rPr>
      <w:rFonts w:eastAsiaTheme="minorEastAsia"/>
      <w:b/>
      <w:bCs/>
      <w:smallCaps/>
      <w:color w:val="44546A" w:themeColor="text2"/>
      <w:spacing w:val="6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2120"/>
    <w:pPr>
      <w:numPr>
        <w:ilvl w:val="1"/>
      </w:numPr>
    </w:pPr>
    <w:rPr>
      <w:rFonts w:eastAsiaTheme="majorEastAsia" w:cstheme="majorBidi"/>
      <w:iCs/>
      <w:color w:val="50637D" w:themeColor="text2" w:themeTint="E6"/>
      <w:sz w:val="32"/>
      <w:szCs w:val="24"/>
      <w14:ligatures w14:val="standard"/>
    </w:rPr>
  </w:style>
  <w:style w:type="character" w:customStyle="1" w:styleId="PodtytuZnak">
    <w:name w:val="Podtytuł Znak"/>
    <w:basedOn w:val="Domylnaczcionkaakapitu"/>
    <w:link w:val="Podtytu"/>
    <w:uiPriority w:val="11"/>
    <w:rsid w:val="00892120"/>
    <w:rPr>
      <w:rFonts w:eastAsiaTheme="majorEastAsia" w:cstheme="majorBidi"/>
      <w:iCs/>
      <w:color w:val="50637D" w:themeColor="text2" w:themeTint="E6"/>
      <w:sz w:val="32"/>
      <w:szCs w:val="24"/>
      <w14:ligatures w14:val="standard"/>
    </w:rPr>
  </w:style>
  <w:style w:type="character" w:styleId="Pogrubienie">
    <w:name w:val="Strong"/>
    <w:basedOn w:val="Domylnaczcionkaakapitu"/>
    <w:uiPriority w:val="22"/>
    <w:qFormat/>
    <w:rsid w:val="00892120"/>
    <w:rPr>
      <w:b/>
      <w:bCs/>
      <w:color w:val="50637D" w:themeColor="text2" w:themeTint="E6"/>
    </w:rPr>
  </w:style>
  <w:style w:type="character" w:styleId="Uwydatnienie">
    <w:name w:val="Emphasis"/>
    <w:basedOn w:val="Domylnaczcionkaakapitu"/>
    <w:uiPriority w:val="20"/>
    <w:qFormat/>
    <w:rsid w:val="00892120"/>
    <w:rPr>
      <w:b w:val="0"/>
      <w:i/>
      <w:iCs/>
      <w:color w:val="44546A" w:themeColor="text2"/>
    </w:rPr>
  </w:style>
  <w:style w:type="paragraph" w:styleId="Cytat">
    <w:name w:val="Quote"/>
    <w:basedOn w:val="Normalny"/>
    <w:next w:val="Normalny"/>
    <w:link w:val="CytatZnak"/>
    <w:uiPriority w:val="29"/>
    <w:qFormat/>
    <w:rsid w:val="00892120"/>
    <w:pPr>
      <w:pBdr>
        <w:left w:val="single" w:sz="48" w:space="13" w:color="4472C4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472C4" w:themeColor="accent1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92120"/>
    <w:rPr>
      <w:rFonts w:asciiTheme="majorHAnsi" w:eastAsiaTheme="minorEastAsia" w:hAnsiTheme="majorHAnsi"/>
      <w:b/>
      <w:i/>
      <w:iCs/>
      <w:color w:val="4472C4" w:themeColor="accen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2120"/>
    <w:pPr>
      <w:pBdr>
        <w:left w:val="single" w:sz="48" w:space="13" w:color="ED7D31" w:themeColor="accent2"/>
      </w:pBdr>
      <w:spacing w:before="240" w:after="120" w:line="300" w:lineRule="auto"/>
    </w:pPr>
    <w:rPr>
      <w:rFonts w:eastAsiaTheme="minorEastAsia"/>
      <w:b/>
      <w:bCs/>
      <w:i/>
      <w:iCs/>
      <w:color w:val="ED7D31" w:themeColor="accent2"/>
      <w:sz w:val="26"/>
      <w14:ligatures w14:val="standard"/>
      <w14:numForm w14:val="oldStyl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2120"/>
    <w:rPr>
      <w:rFonts w:eastAsiaTheme="minorEastAsia"/>
      <w:b/>
      <w:bCs/>
      <w:i/>
      <w:iCs/>
      <w:color w:val="ED7D31" w:themeColor="accent2"/>
      <w:sz w:val="26"/>
      <w14:ligatures w14:val="standard"/>
      <w14:numForm w14:val="oldStyle"/>
    </w:rPr>
  </w:style>
  <w:style w:type="character" w:styleId="Wyrnieniedelikatne">
    <w:name w:val="Subtle Emphasis"/>
    <w:basedOn w:val="Domylnaczcionkaakapitu"/>
    <w:uiPriority w:val="19"/>
    <w:qFormat/>
    <w:rsid w:val="00892120"/>
    <w:rPr>
      <w:i/>
      <w:iCs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892120"/>
    <w:rPr>
      <w:b/>
      <w:bCs/>
      <w:i/>
      <w:iCs/>
      <w:color w:val="44546A" w:themeColor="text2"/>
    </w:rPr>
  </w:style>
  <w:style w:type="character" w:styleId="Odwoaniedelikatne">
    <w:name w:val="Subtle Reference"/>
    <w:basedOn w:val="Domylnaczcionkaakapitu"/>
    <w:uiPriority w:val="31"/>
    <w:qFormat/>
    <w:rsid w:val="00892120"/>
    <w:rPr>
      <w:smallCaps/>
      <w:color w:val="000000"/>
      <w:u w:val="single"/>
    </w:rPr>
  </w:style>
  <w:style w:type="character" w:styleId="Odwoanieintensywne">
    <w:name w:val="Intense Reference"/>
    <w:basedOn w:val="Domylnaczcionkaakapitu"/>
    <w:uiPriority w:val="32"/>
    <w:qFormat/>
    <w:rsid w:val="00892120"/>
    <w:rPr>
      <w:rFonts w:asciiTheme="minorHAnsi" w:hAnsiTheme="minorHAnsi"/>
      <w:b/>
      <w:bCs/>
      <w:smallCaps/>
      <w:color w:val="44546A" w:themeColor="text2"/>
      <w:spacing w:val="5"/>
      <w:sz w:val="22"/>
      <w:u w:val="single"/>
    </w:rPr>
  </w:style>
  <w:style w:type="character" w:styleId="Tytuksiki">
    <w:name w:val="Book Title"/>
    <w:basedOn w:val="Domylnaczcionkaakapitu"/>
    <w:uiPriority w:val="33"/>
    <w:qFormat/>
    <w:rsid w:val="00892120"/>
    <w:rPr>
      <w:rFonts w:asciiTheme="majorHAnsi" w:hAnsiTheme="majorHAnsi"/>
      <w:b/>
      <w:bCs/>
      <w:caps w:val="0"/>
      <w:smallCaps/>
      <w:color w:val="44546A" w:themeColor="text2"/>
      <w:spacing w:val="10"/>
      <w:sz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2120"/>
    <w:pPr>
      <w:spacing w:before="480" w:line="264" w:lineRule="auto"/>
      <w:outlineLvl w:val="9"/>
    </w:pPr>
    <w:rPr>
      <w:b/>
    </w:rPr>
  </w:style>
  <w:style w:type="character" w:customStyle="1" w:styleId="BezodstpwZnak">
    <w:name w:val="Bez odstępów Znak"/>
    <w:basedOn w:val="Domylnaczcionkaakapitu"/>
    <w:link w:val="Bezodstpw"/>
    <w:uiPriority w:val="1"/>
    <w:rsid w:val="00892120"/>
  </w:style>
  <w:style w:type="paragraph" w:customStyle="1" w:styleId="PersonalName">
    <w:name w:val="Personal Name"/>
    <w:basedOn w:val="Tytu"/>
    <w:qFormat/>
    <w:rsid w:val="00892120"/>
    <w:rPr>
      <w:b/>
      <w:cap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Desktop\DOKUMENTY\ZAM&#211;WIENIA%20PUBLICZNE\CATERING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BCB76-2AEA-4731-B8F7-9F32FEDA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44</TotalTime>
  <Pages>9</Pages>
  <Words>3548</Words>
  <Characters>21293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/>
  <LinksUpToDate>false</LinksUpToDate>
  <CharactersWithSpaces>24792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szpital</dc:creator>
  <cp:lastModifiedBy>Marta Sutter</cp:lastModifiedBy>
  <cp:revision>13</cp:revision>
  <cp:lastPrinted>2022-12-06T11:00:00Z</cp:lastPrinted>
  <dcterms:created xsi:type="dcterms:W3CDTF">2025-06-04T16:24:00Z</dcterms:created>
  <dcterms:modified xsi:type="dcterms:W3CDTF">2025-06-05T11:23:00Z</dcterms:modified>
</cp:coreProperties>
</file>