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1C6EADB9" w:rsidR="00933642" w:rsidRPr="003952F6" w:rsidRDefault="00933642" w:rsidP="003952F6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52F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CE7CF0">
        <w:rPr>
          <w:rFonts w:asciiTheme="minorHAnsi" w:hAnsiTheme="minorHAnsi" w:cstheme="minorHAnsi"/>
          <w:b/>
          <w:sz w:val="22"/>
          <w:szCs w:val="22"/>
        </w:rPr>
        <w:t>1</w:t>
      </w:r>
      <w:r w:rsidR="00F12485">
        <w:rPr>
          <w:rFonts w:asciiTheme="minorHAnsi" w:hAnsiTheme="minorHAnsi" w:cstheme="minorHAnsi"/>
          <w:b/>
          <w:sz w:val="22"/>
          <w:szCs w:val="22"/>
        </w:rPr>
        <w:t>1</w:t>
      </w:r>
      <w:r w:rsidRPr="003952F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49525F7" w14:textId="17DC98AC" w:rsidR="00933642" w:rsidRPr="003952F6" w:rsidRDefault="00933642" w:rsidP="00CE7CF0">
      <w:pPr>
        <w:autoSpaceDE w:val="0"/>
        <w:autoSpaceDN w:val="0"/>
        <w:adjustRightInd w:val="0"/>
        <w:spacing w:after="240" w:line="300" w:lineRule="auto"/>
        <w:ind w:hanging="142"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3952F6">
        <w:rPr>
          <w:rStyle w:val="FontStyle94"/>
          <w:rFonts w:asciiTheme="minorHAnsi" w:hAnsiTheme="minorHAnsi" w:cstheme="minorHAnsi"/>
          <w:b/>
        </w:rPr>
        <w:t>Oświadczenie</w:t>
      </w:r>
      <w:r w:rsidR="00CE7CF0">
        <w:rPr>
          <w:rStyle w:val="FontStyle94"/>
          <w:rFonts w:asciiTheme="minorHAnsi" w:hAnsiTheme="minorHAnsi" w:cstheme="minorHAnsi"/>
          <w:b/>
        </w:rPr>
        <w:t xml:space="preserve"> </w:t>
      </w:r>
      <w:r w:rsidR="00CE7CF0" w:rsidRPr="00CE7CF0">
        <w:rPr>
          <w:rStyle w:val="FontStyle94"/>
          <w:rFonts w:asciiTheme="minorHAnsi" w:hAnsiTheme="minorHAnsi" w:cstheme="minorHAnsi"/>
          <w:b/>
        </w:rPr>
        <w:t xml:space="preserve">wykonawcy o aktualności informacji zawartych w oświadczeniu, o którym mowa w art. 125 ust. 1 </w:t>
      </w:r>
      <w:r w:rsidR="00CE7CF0">
        <w:rPr>
          <w:rStyle w:val="FontStyle94"/>
          <w:rFonts w:asciiTheme="minorHAnsi" w:hAnsiTheme="minorHAnsi" w:cstheme="minorHAnsi"/>
          <w:b/>
        </w:rPr>
        <w:t>ustawy PZP</w:t>
      </w:r>
      <w:r w:rsidR="00CE7CF0" w:rsidRPr="00CE7CF0">
        <w:rPr>
          <w:rStyle w:val="FontStyle94"/>
          <w:rFonts w:asciiTheme="minorHAnsi" w:hAnsiTheme="minorHAnsi" w:cstheme="minorHAnsi"/>
          <w:b/>
        </w:rPr>
        <w:t xml:space="preserve">, w zakresie podstaw wykluczenia z postępowania wskazanych przez </w:t>
      </w:r>
      <w:r w:rsidR="00CE7CF0">
        <w:rPr>
          <w:rStyle w:val="FontStyle94"/>
          <w:rFonts w:asciiTheme="minorHAnsi" w:hAnsiTheme="minorHAnsi" w:cstheme="minorHAnsi"/>
          <w:b/>
        </w:rPr>
        <w:t>Z</w:t>
      </w:r>
      <w:r w:rsidR="00CE7CF0" w:rsidRPr="00CE7CF0">
        <w:rPr>
          <w:rStyle w:val="FontStyle94"/>
          <w:rFonts w:asciiTheme="minorHAnsi" w:hAnsiTheme="minorHAnsi" w:cstheme="minorHAnsi"/>
          <w:b/>
        </w:rPr>
        <w:t>amawiającego</w:t>
      </w:r>
    </w:p>
    <w:p w14:paraId="670A9668" w14:textId="250D1513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18EECA39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26A971E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53CF952" w14:textId="1BD0B11E" w:rsidR="003952F6" w:rsidRPr="003952F6" w:rsidRDefault="00F369FF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0E3B2EF3" w14:textId="660E6848" w:rsidR="00CE7CF0" w:rsidRPr="00CE7CF0" w:rsidRDefault="003952F6" w:rsidP="00CE7CF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F12485" w:rsidRPr="00F12485">
        <w:rPr>
          <w:rFonts w:asciiTheme="minorHAnsi" w:hAnsiTheme="minorHAnsi" w:cstheme="minorHAnsi"/>
          <w:b/>
          <w:sz w:val="22"/>
          <w:szCs w:val="22"/>
        </w:rPr>
        <w:t xml:space="preserve">Wykonanie robót budowlanych w formule zaprojektuj i wybuduj w ramach projektu inwestycyjnego pn. Modernizacja Żłobka nr </w:t>
      </w:r>
      <w:r w:rsidR="00533CFA">
        <w:rPr>
          <w:rFonts w:asciiTheme="minorHAnsi" w:hAnsiTheme="minorHAnsi" w:cstheme="minorHAnsi"/>
          <w:b/>
          <w:sz w:val="22"/>
          <w:szCs w:val="22"/>
        </w:rPr>
        <w:t>17</w:t>
      </w:r>
      <w:r w:rsidR="00F12485" w:rsidRPr="00F12485">
        <w:rPr>
          <w:rFonts w:asciiTheme="minorHAnsi" w:hAnsiTheme="minorHAnsi" w:cstheme="minorHAnsi"/>
          <w:b/>
          <w:sz w:val="22"/>
          <w:szCs w:val="22"/>
        </w:rPr>
        <w:t xml:space="preserve"> przy ul. </w:t>
      </w:r>
      <w:r w:rsidR="00533CFA">
        <w:rPr>
          <w:rFonts w:asciiTheme="minorHAnsi" w:hAnsiTheme="minorHAnsi" w:cstheme="minorHAnsi"/>
          <w:b/>
          <w:sz w:val="22"/>
          <w:szCs w:val="22"/>
        </w:rPr>
        <w:t>Kochanowskiego 9</w:t>
      </w:r>
      <w:bookmarkStart w:id="0" w:name="_GoBack"/>
      <w:bookmarkEnd w:id="0"/>
      <w:r w:rsidRPr="00F12485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952F6">
        <w:rPr>
          <w:rFonts w:asciiTheme="minorHAnsi" w:hAnsiTheme="minorHAnsi" w:cstheme="minorHAnsi"/>
          <w:sz w:val="22"/>
          <w:szCs w:val="22"/>
        </w:rPr>
        <w:t xml:space="preserve">prowadzonego przez Zespół Żłobków m.st. Warszawy </w:t>
      </w:r>
      <w:r w:rsidRPr="00CE7CF0">
        <w:rPr>
          <w:rFonts w:asciiTheme="minorHAnsi" w:hAnsiTheme="minorHAnsi" w:cstheme="minorHAnsi"/>
          <w:b/>
          <w:sz w:val="22"/>
          <w:szCs w:val="22"/>
        </w:rPr>
        <w:t>oświadczam, że</w:t>
      </w:r>
      <w:r w:rsidR="00CE7CF0" w:rsidRPr="00CE7CF0">
        <w:rPr>
          <w:rFonts w:asciiTheme="minorHAnsi" w:hAnsiTheme="minorHAnsi" w:cstheme="minorHAnsi"/>
          <w:b/>
          <w:sz w:val="22"/>
          <w:szCs w:val="22"/>
        </w:rPr>
        <w:t xml:space="preserve"> informacje zawarte w oświadczeniu, o którym mowa w art. 125 ust. 1 ustawy </w:t>
      </w:r>
      <w:proofErr w:type="spellStart"/>
      <w:r w:rsidR="00CE7CF0" w:rsidRPr="00CE7CF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="00CE7CF0" w:rsidRPr="00CE7CF0">
        <w:rPr>
          <w:rFonts w:asciiTheme="minorHAnsi" w:hAnsiTheme="minorHAnsi" w:cstheme="minorHAnsi"/>
          <w:b/>
          <w:sz w:val="22"/>
          <w:szCs w:val="22"/>
        </w:rPr>
        <w:t>, w zakresie podstaw wykluczenia z postępowania wskazanych przez Zamawiającego, o których mowa w</w:t>
      </w:r>
      <w:r w:rsidR="00CE7CF0" w:rsidRPr="00CE7CF0">
        <w:rPr>
          <w:rFonts w:asciiTheme="minorHAnsi" w:hAnsiTheme="minorHAnsi" w:cstheme="minorHAnsi"/>
          <w:sz w:val="22"/>
          <w:szCs w:val="22"/>
        </w:rPr>
        <w:t>:</w:t>
      </w:r>
    </w:p>
    <w:p w14:paraId="0F84E1B1" w14:textId="77777777" w:rsidR="00CE7CF0" w:rsidRPr="00CE7CF0" w:rsidRDefault="00CE7CF0" w:rsidP="00CE7CF0">
      <w:pPr>
        <w:pStyle w:val="Style42"/>
        <w:tabs>
          <w:tab w:val="left" w:leader="underscore" w:pos="2251"/>
          <w:tab w:val="left" w:leader="underscore" w:pos="3566"/>
        </w:tabs>
        <w:spacing w:after="240" w:line="300" w:lineRule="auto"/>
        <w:ind w:left="426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sz w:val="22"/>
          <w:szCs w:val="22"/>
        </w:rPr>
        <w:t>a)</w:t>
      </w:r>
      <w:r w:rsidRPr="00CE7CF0">
        <w:rPr>
          <w:rFonts w:asciiTheme="minorHAnsi" w:hAnsiTheme="minorHAnsi" w:cstheme="minorHAnsi"/>
          <w:sz w:val="22"/>
          <w:szCs w:val="22"/>
        </w:rPr>
        <w:tab/>
        <w:t>art. 108 ust. 1 pkt 3 ustawy,</w:t>
      </w:r>
    </w:p>
    <w:p w14:paraId="77D30CBA" w14:textId="77777777" w:rsidR="00CE7CF0" w:rsidRPr="00CE7CF0" w:rsidRDefault="00CE7CF0" w:rsidP="00CE7CF0">
      <w:pPr>
        <w:pStyle w:val="Style42"/>
        <w:tabs>
          <w:tab w:val="left" w:leader="underscore" w:pos="2251"/>
          <w:tab w:val="left" w:leader="underscore" w:pos="3566"/>
        </w:tabs>
        <w:spacing w:after="240" w:line="300" w:lineRule="auto"/>
        <w:ind w:left="426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sz w:val="22"/>
          <w:szCs w:val="22"/>
        </w:rPr>
        <w:t>b)</w:t>
      </w:r>
      <w:r w:rsidRPr="00CE7CF0">
        <w:rPr>
          <w:rFonts w:asciiTheme="minorHAnsi" w:hAnsiTheme="minorHAnsi" w:cstheme="minorHAnsi"/>
          <w:sz w:val="22"/>
          <w:szCs w:val="22"/>
        </w:rPr>
        <w:tab/>
        <w:t>art. 108 ust. 1 pkt 4 ustawy, dotyczących orzeczenia zakazu ubiegania się o zamówienie publiczne tytułem środka zapobiegawczego,</w:t>
      </w:r>
    </w:p>
    <w:p w14:paraId="769C3C12" w14:textId="77777777" w:rsidR="00CE7CF0" w:rsidRPr="00CE7CF0" w:rsidRDefault="00CE7CF0" w:rsidP="00CE7CF0">
      <w:pPr>
        <w:pStyle w:val="Style42"/>
        <w:tabs>
          <w:tab w:val="left" w:leader="underscore" w:pos="2251"/>
          <w:tab w:val="left" w:leader="underscore" w:pos="3566"/>
        </w:tabs>
        <w:spacing w:after="240" w:line="300" w:lineRule="auto"/>
        <w:ind w:left="426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sz w:val="22"/>
          <w:szCs w:val="22"/>
        </w:rPr>
        <w:t>c)</w:t>
      </w:r>
      <w:r w:rsidRPr="00CE7CF0">
        <w:rPr>
          <w:rFonts w:asciiTheme="minorHAnsi" w:hAnsiTheme="minorHAnsi" w:cstheme="minorHAnsi"/>
          <w:sz w:val="22"/>
          <w:szCs w:val="22"/>
        </w:rPr>
        <w:tab/>
        <w:t>art. 108 ust. 1 pkt 5 ustawy, dotyczących zawarcia z innymi wykonawcami porozumienia mającego na celu zakłócenie konkurencji,</w:t>
      </w:r>
    </w:p>
    <w:p w14:paraId="62B96C28" w14:textId="77777777" w:rsidR="00CE7CF0" w:rsidRPr="00CE7CF0" w:rsidRDefault="00CE7CF0" w:rsidP="00CE7CF0">
      <w:pPr>
        <w:pStyle w:val="Style42"/>
        <w:tabs>
          <w:tab w:val="left" w:leader="underscore" w:pos="2251"/>
          <w:tab w:val="left" w:leader="underscore" w:pos="3566"/>
        </w:tabs>
        <w:spacing w:after="240" w:line="300" w:lineRule="auto"/>
        <w:ind w:left="426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sz w:val="22"/>
          <w:szCs w:val="22"/>
        </w:rPr>
        <w:t>d)</w:t>
      </w:r>
      <w:r w:rsidRPr="00CE7CF0">
        <w:rPr>
          <w:rFonts w:asciiTheme="minorHAnsi" w:hAnsiTheme="minorHAnsi" w:cstheme="minorHAnsi"/>
          <w:sz w:val="22"/>
          <w:szCs w:val="22"/>
        </w:rPr>
        <w:tab/>
        <w:t>art. 108 ust. 1 pkt 6 ustawy,</w:t>
      </w:r>
    </w:p>
    <w:p w14:paraId="7E7730D7" w14:textId="77777777" w:rsidR="00CE7CF0" w:rsidRPr="00CE7CF0" w:rsidRDefault="00CE7CF0" w:rsidP="00CE7CF0">
      <w:pPr>
        <w:pStyle w:val="Style42"/>
        <w:tabs>
          <w:tab w:val="left" w:leader="underscore" w:pos="2251"/>
          <w:tab w:val="left" w:leader="underscore" w:pos="3566"/>
        </w:tabs>
        <w:spacing w:after="240" w:line="300" w:lineRule="auto"/>
        <w:ind w:left="426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sz w:val="22"/>
          <w:szCs w:val="22"/>
        </w:rPr>
        <w:t>e)</w:t>
      </w:r>
      <w:r w:rsidRPr="00CE7CF0">
        <w:rPr>
          <w:rFonts w:asciiTheme="minorHAnsi" w:hAnsiTheme="minorHAnsi" w:cstheme="minorHAnsi"/>
          <w:sz w:val="22"/>
          <w:szCs w:val="22"/>
        </w:rPr>
        <w:tab/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4AD2E428" w14:textId="2857043E" w:rsidR="003952F6" w:rsidRDefault="00CE7CF0" w:rsidP="00CE7CF0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left="426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sz w:val="22"/>
          <w:szCs w:val="22"/>
        </w:rPr>
        <w:t>i)</w:t>
      </w:r>
      <w:r w:rsidRPr="00CE7CF0">
        <w:rPr>
          <w:rFonts w:asciiTheme="minorHAnsi" w:hAnsiTheme="minorHAnsi" w:cstheme="minorHAnsi"/>
          <w:sz w:val="22"/>
          <w:szCs w:val="22"/>
        </w:rPr>
        <w:tab/>
        <w:t>art. 109 ust. 1 pkt 5</w:t>
      </w:r>
      <w:r>
        <w:rPr>
          <w:rFonts w:asciiTheme="minorHAnsi" w:hAnsiTheme="minorHAnsi" w:cstheme="minorHAnsi"/>
          <w:sz w:val="22"/>
          <w:szCs w:val="22"/>
        </w:rPr>
        <w:t xml:space="preserve">, 7, 8, </w:t>
      </w:r>
      <w:r w:rsidRPr="00CE7CF0">
        <w:rPr>
          <w:rFonts w:asciiTheme="minorHAnsi" w:hAnsiTheme="minorHAnsi" w:cstheme="minorHAnsi"/>
          <w:sz w:val="22"/>
          <w:szCs w:val="22"/>
        </w:rPr>
        <w:t>10 ustawy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AA6DC81" w14:textId="1E48D2EF" w:rsidR="00CE7CF0" w:rsidRPr="00CE7CF0" w:rsidRDefault="00CE7CF0" w:rsidP="00CE7CF0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left="426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b/>
          <w:sz w:val="22"/>
          <w:szCs w:val="22"/>
        </w:rPr>
        <w:t>są nadal aktualne</w:t>
      </w:r>
      <w:r>
        <w:rPr>
          <w:rFonts w:asciiTheme="minorHAnsi" w:hAnsiTheme="minorHAnsi" w:cstheme="minorHAnsi"/>
          <w:b/>
          <w:sz w:val="22"/>
          <w:szCs w:val="22"/>
        </w:rPr>
        <w:t xml:space="preserve"> i zgodne ze stanem faktycznym i prawnym.</w:t>
      </w:r>
    </w:p>
    <w:p w14:paraId="22BF5BE9" w14:textId="01FFBBC3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1FE4E25A" w14:textId="39AA8903" w:rsidR="003952F6" w:rsidRP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Data; kwalifikowany podpis elektroniczny lub podpis zaufany lub podpis osobisty</w:t>
      </w:r>
    </w:p>
    <w:sectPr w:rsidR="003952F6" w:rsidRPr="003952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47F5" w14:textId="690EA602" w:rsidR="000A2CCB" w:rsidRPr="00BD545D" w:rsidRDefault="00D826F1" w:rsidP="00DE6E72">
    <w:pPr>
      <w:suppressAutoHyphens/>
      <w:overflowPunct w:val="0"/>
      <w:autoSpaceDE w:val="0"/>
      <w:ind w:right="-240"/>
      <w:textAlignment w:val="baseline"/>
      <w:rPr>
        <w:rFonts w:ascii="Arial" w:hAnsi="Arial" w:cs="Arial"/>
        <w:color w:val="0000FF"/>
        <w:sz w:val="18"/>
        <w:szCs w:val="18"/>
      </w:rPr>
    </w:pPr>
    <w:r w:rsidRPr="00DF219F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Pr="00DF219F">
      <w:rPr>
        <w:rFonts w:ascii="Arial" w:hAnsi="Arial" w:cs="Arial"/>
        <w:color w:val="0000FF"/>
        <w:sz w:val="18"/>
        <w:szCs w:val="18"/>
      </w:rPr>
      <w:t>ZZ-</w:t>
    </w:r>
    <w:r w:rsidR="00F12485">
      <w:rPr>
        <w:rFonts w:ascii="Arial" w:hAnsi="Arial" w:cs="Arial"/>
        <w:color w:val="0000FF"/>
        <w:sz w:val="18"/>
        <w:szCs w:val="18"/>
      </w:rPr>
      <w:t>IA-</w:t>
    </w:r>
    <w:r w:rsidRPr="00DF219F">
      <w:rPr>
        <w:rFonts w:ascii="Arial" w:hAnsi="Arial" w:cs="Arial"/>
        <w:color w:val="0000FF"/>
        <w:sz w:val="18"/>
        <w:szCs w:val="18"/>
      </w:rPr>
      <w:t>ZP.26</w:t>
    </w:r>
    <w:r w:rsidR="00991991" w:rsidRPr="00DF219F">
      <w:rPr>
        <w:rFonts w:ascii="Arial" w:hAnsi="Arial" w:cs="Arial"/>
        <w:color w:val="0000FF"/>
        <w:sz w:val="18"/>
        <w:szCs w:val="18"/>
      </w:rPr>
      <w:t>.</w:t>
    </w:r>
    <w:r w:rsidR="00F12485">
      <w:rPr>
        <w:rFonts w:ascii="Arial" w:hAnsi="Arial" w:cs="Arial"/>
        <w:color w:val="0000FF"/>
        <w:sz w:val="18"/>
        <w:szCs w:val="18"/>
      </w:rPr>
      <w:t>1</w:t>
    </w:r>
    <w:r w:rsidR="00533CFA">
      <w:rPr>
        <w:rFonts w:ascii="Arial" w:hAnsi="Arial" w:cs="Arial"/>
        <w:color w:val="0000FF"/>
        <w:sz w:val="18"/>
        <w:szCs w:val="18"/>
      </w:rPr>
      <w:t>9</w:t>
    </w:r>
    <w:r w:rsidR="00CB760B" w:rsidRPr="00DF219F">
      <w:rPr>
        <w:rFonts w:ascii="Arial" w:hAnsi="Arial" w:cs="Arial"/>
        <w:color w:val="0000FF"/>
        <w:sz w:val="18"/>
        <w:szCs w:val="18"/>
      </w:rPr>
      <w:t>.</w:t>
    </w:r>
    <w:r w:rsidR="00BD545D" w:rsidRPr="00DF219F">
      <w:rPr>
        <w:rFonts w:ascii="Arial" w:hAnsi="Arial" w:cs="Arial"/>
        <w:color w:val="0000FF"/>
        <w:sz w:val="18"/>
        <w:szCs w:val="18"/>
      </w:rPr>
      <w:t>202</w:t>
    </w:r>
    <w:r w:rsidR="00F12485">
      <w:rPr>
        <w:rFonts w:ascii="Arial" w:hAnsi="Arial" w:cs="Arial"/>
        <w:color w:val="0000FF"/>
        <w:sz w:val="18"/>
        <w:szCs w:val="18"/>
      </w:rPr>
      <w:t>5</w:t>
    </w:r>
    <w:r w:rsidR="00BD545D" w:rsidRPr="00DF219F">
      <w:rPr>
        <w:rFonts w:ascii="Arial" w:hAnsi="Arial" w:cs="Arial"/>
        <w:color w:val="0000FF"/>
        <w:sz w:val="18"/>
        <w:szCs w:val="18"/>
      </w:rPr>
      <w:t>.</w:t>
    </w:r>
    <w:r w:rsidR="00F12485">
      <w:rPr>
        <w:rFonts w:ascii="Arial" w:hAnsi="Arial" w:cs="Arial"/>
        <w:color w:val="0000FF"/>
        <w:sz w:val="18"/>
        <w:szCs w:val="18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325"/>
    <w:rsid w:val="0000357E"/>
    <w:rsid w:val="00077F52"/>
    <w:rsid w:val="000A2CCB"/>
    <w:rsid w:val="000A3931"/>
    <w:rsid w:val="000E66BD"/>
    <w:rsid w:val="000F4391"/>
    <w:rsid w:val="00110B99"/>
    <w:rsid w:val="00160BA5"/>
    <w:rsid w:val="00167796"/>
    <w:rsid w:val="001C0AD6"/>
    <w:rsid w:val="00260DB9"/>
    <w:rsid w:val="0028435A"/>
    <w:rsid w:val="002E7461"/>
    <w:rsid w:val="002E7716"/>
    <w:rsid w:val="003211CC"/>
    <w:rsid w:val="00337217"/>
    <w:rsid w:val="00387A00"/>
    <w:rsid w:val="003952F6"/>
    <w:rsid w:val="003B2D19"/>
    <w:rsid w:val="003C50D0"/>
    <w:rsid w:val="00446DAF"/>
    <w:rsid w:val="00497B5A"/>
    <w:rsid w:val="005015FA"/>
    <w:rsid w:val="005339FF"/>
    <w:rsid w:val="00533CFA"/>
    <w:rsid w:val="005F77B9"/>
    <w:rsid w:val="006653B1"/>
    <w:rsid w:val="00702441"/>
    <w:rsid w:val="00737B73"/>
    <w:rsid w:val="00740958"/>
    <w:rsid w:val="007E5139"/>
    <w:rsid w:val="00827126"/>
    <w:rsid w:val="00841B13"/>
    <w:rsid w:val="00842B15"/>
    <w:rsid w:val="00867DEA"/>
    <w:rsid w:val="00891DCA"/>
    <w:rsid w:val="00921889"/>
    <w:rsid w:val="00933642"/>
    <w:rsid w:val="0096733E"/>
    <w:rsid w:val="00991991"/>
    <w:rsid w:val="009C198B"/>
    <w:rsid w:val="00A2078A"/>
    <w:rsid w:val="00A5446F"/>
    <w:rsid w:val="00A97A46"/>
    <w:rsid w:val="00AF2774"/>
    <w:rsid w:val="00B37B8C"/>
    <w:rsid w:val="00BD545D"/>
    <w:rsid w:val="00C34E4B"/>
    <w:rsid w:val="00C64D42"/>
    <w:rsid w:val="00C95427"/>
    <w:rsid w:val="00CB760B"/>
    <w:rsid w:val="00CE7CF0"/>
    <w:rsid w:val="00D04193"/>
    <w:rsid w:val="00D20298"/>
    <w:rsid w:val="00D3533F"/>
    <w:rsid w:val="00D826F1"/>
    <w:rsid w:val="00DE6E72"/>
    <w:rsid w:val="00DF219F"/>
    <w:rsid w:val="00DF4AF4"/>
    <w:rsid w:val="00EF6983"/>
    <w:rsid w:val="00F12485"/>
    <w:rsid w:val="00F369FF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C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C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C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C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C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65E8B-BB4F-4BEA-95D3-C942494E8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Kawałowska-Szumańska Anna</cp:lastModifiedBy>
  <cp:revision>15</cp:revision>
  <cp:lastPrinted>2024-04-26T10:25:00Z</cp:lastPrinted>
  <dcterms:created xsi:type="dcterms:W3CDTF">2023-01-19T10:06:00Z</dcterms:created>
  <dcterms:modified xsi:type="dcterms:W3CDTF">2025-06-03T11:06:00Z</dcterms:modified>
</cp:coreProperties>
</file>