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2DC7A" w14:textId="6574BF61" w:rsidR="00BD6CBB" w:rsidRPr="00BD6CBB" w:rsidRDefault="00BD6CBB" w:rsidP="00410528">
      <w:pPr>
        <w:ind w:left="11328"/>
        <w:rPr>
          <w:rFonts w:ascii="Sylfaen" w:hAnsi="Sylfaen"/>
        </w:rPr>
      </w:pPr>
      <w:r w:rsidRPr="00BD6CBB">
        <w:rPr>
          <w:rFonts w:ascii="Sylfaen" w:hAnsi="Sylfaen"/>
        </w:rPr>
        <w:t>Załącznik nr 1 do SWZ</w:t>
      </w:r>
    </w:p>
    <w:p w14:paraId="7DA21A7D" w14:textId="2970299C" w:rsidR="00410528" w:rsidRDefault="00BD6CBB" w:rsidP="00BD6CBB">
      <w:pPr>
        <w:rPr>
          <w:rFonts w:ascii="Sylfaen" w:hAnsi="Sylfaen"/>
        </w:rPr>
      </w:pPr>
      <w:r w:rsidRPr="00BD6CBB">
        <w:rPr>
          <w:rFonts w:ascii="Sylfaen" w:hAnsi="Sylfaen"/>
        </w:rPr>
        <w:t xml:space="preserve">Część nr 1 – </w:t>
      </w:r>
      <w:r w:rsidR="000208DD" w:rsidRPr="000208DD">
        <w:rPr>
          <w:rFonts w:ascii="Sylfaen" w:hAnsi="Sylfaen"/>
        </w:rPr>
        <w:t>dostawa preparatów do higienicznej i chirurgicznej dezynfekcji rąk i akcesoria do preparatów</w:t>
      </w:r>
    </w:p>
    <w:tbl>
      <w:tblPr>
        <w:tblStyle w:val="Tabela-Siatka"/>
        <w:tblW w:w="15301" w:type="dxa"/>
        <w:tblInd w:w="-318" w:type="dxa"/>
        <w:tblLook w:val="04A0" w:firstRow="1" w:lastRow="0" w:firstColumn="1" w:lastColumn="0" w:noHBand="0" w:noVBand="1"/>
      </w:tblPr>
      <w:tblGrid>
        <w:gridCol w:w="568"/>
        <w:gridCol w:w="3686"/>
        <w:gridCol w:w="850"/>
        <w:gridCol w:w="709"/>
        <w:gridCol w:w="992"/>
        <w:gridCol w:w="1134"/>
        <w:gridCol w:w="709"/>
        <w:gridCol w:w="709"/>
        <w:gridCol w:w="1701"/>
        <w:gridCol w:w="3402"/>
        <w:gridCol w:w="841"/>
      </w:tblGrid>
      <w:tr w:rsidR="00BD6CBB" w:rsidRPr="00FD544D" w14:paraId="1DBE72FB" w14:textId="77777777" w:rsidTr="00D13F9D">
        <w:trPr>
          <w:trHeight w:val="841"/>
        </w:trPr>
        <w:tc>
          <w:tcPr>
            <w:tcW w:w="568" w:type="dxa"/>
            <w:noWrap/>
            <w:hideMark/>
          </w:tcPr>
          <w:p w14:paraId="7B4882CB" w14:textId="77777777" w:rsidR="00BD6CBB" w:rsidRPr="00023F6D" w:rsidRDefault="00BD6CBB" w:rsidP="00D13F9D">
            <w:pPr>
              <w:rPr>
                <w:rFonts w:ascii="Sylfaen" w:hAnsi="Sylfaen"/>
                <w:b/>
                <w:bCs/>
                <w:sz w:val="12"/>
                <w:szCs w:val="12"/>
              </w:rPr>
            </w:pPr>
            <w:r w:rsidRPr="00023F6D">
              <w:rPr>
                <w:rFonts w:ascii="Sylfaen" w:hAnsi="Sylfaen"/>
                <w:b/>
                <w:bCs/>
                <w:sz w:val="12"/>
                <w:szCs w:val="12"/>
              </w:rPr>
              <w:t>Lp.</w:t>
            </w:r>
          </w:p>
        </w:tc>
        <w:tc>
          <w:tcPr>
            <w:tcW w:w="3686" w:type="dxa"/>
            <w:hideMark/>
          </w:tcPr>
          <w:p w14:paraId="27CEACEB" w14:textId="77777777" w:rsidR="00BD6CBB" w:rsidRPr="00023F6D" w:rsidRDefault="00BD6CBB" w:rsidP="00D13F9D">
            <w:pPr>
              <w:rPr>
                <w:rFonts w:ascii="Sylfaen" w:hAnsi="Sylfaen"/>
                <w:b/>
                <w:bCs/>
                <w:sz w:val="12"/>
                <w:szCs w:val="12"/>
              </w:rPr>
            </w:pPr>
            <w:r w:rsidRPr="00023F6D">
              <w:rPr>
                <w:rFonts w:ascii="Sylfaen" w:hAnsi="Sylfaen"/>
                <w:b/>
                <w:bCs/>
                <w:sz w:val="12"/>
                <w:szCs w:val="12"/>
              </w:rPr>
              <w:t>Opis przedmiotu zamówienia</w:t>
            </w:r>
          </w:p>
        </w:tc>
        <w:tc>
          <w:tcPr>
            <w:tcW w:w="850" w:type="dxa"/>
            <w:hideMark/>
          </w:tcPr>
          <w:p w14:paraId="3ECC80EC" w14:textId="77777777" w:rsidR="00BD6CBB" w:rsidRPr="00023F6D" w:rsidRDefault="00BD6CBB" w:rsidP="00D13F9D">
            <w:pPr>
              <w:rPr>
                <w:rFonts w:ascii="Sylfaen" w:hAnsi="Sylfaen"/>
                <w:b/>
                <w:bCs/>
                <w:sz w:val="12"/>
                <w:szCs w:val="12"/>
              </w:rPr>
            </w:pPr>
            <w:r w:rsidRPr="00023F6D">
              <w:rPr>
                <w:rFonts w:ascii="Sylfaen" w:hAnsi="Sylfaen"/>
                <w:b/>
                <w:bCs/>
                <w:sz w:val="12"/>
                <w:szCs w:val="12"/>
              </w:rPr>
              <w:t> </w:t>
            </w:r>
            <w:r w:rsidRPr="00023F6D"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  <w:t>Jednostka</w:t>
            </w:r>
            <w:r w:rsidRPr="00023F6D"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  <w:br/>
              <w:t>miary</w:t>
            </w:r>
          </w:p>
        </w:tc>
        <w:tc>
          <w:tcPr>
            <w:tcW w:w="709" w:type="dxa"/>
            <w:noWrap/>
            <w:hideMark/>
          </w:tcPr>
          <w:p w14:paraId="467AB780" w14:textId="16974782" w:rsidR="00BD6CBB" w:rsidRPr="00023F6D" w:rsidRDefault="00BD6CBB" w:rsidP="00D13F9D">
            <w:pPr>
              <w:rPr>
                <w:rFonts w:ascii="Sylfaen" w:hAnsi="Sylfaen"/>
                <w:b/>
                <w:bCs/>
                <w:sz w:val="12"/>
                <w:szCs w:val="12"/>
              </w:rPr>
            </w:pPr>
            <w:r w:rsidRPr="00023F6D">
              <w:rPr>
                <w:rFonts w:ascii="Sylfaen" w:hAnsi="Sylfaen"/>
                <w:b/>
                <w:bCs/>
                <w:sz w:val="12"/>
                <w:szCs w:val="12"/>
              </w:rPr>
              <w:t> Ilość</w:t>
            </w:r>
            <w:r>
              <w:rPr>
                <w:rFonts w:ascii="Sylfaen" w:hAnsi="Sylfaen"/>
                <w:b/>
                <w:bCs/>
                <w:sz w:val="12"/>
                <w:szCs w:val="12"/>
              </w:rPr>
              <w:t xml:space="preserve"> na </w:t>
            </w:r>
            <w:r w:rsidR="009A2B21">
              <w:rPr>
                <w:rFonts w:ascii="Sylfaen" w:hAnsi="Sylfaen"/>
                <w:b/>
                <w:bCs/>
                <w:sz w:val="12"/>
                <w:szCs w:val="12"/>
              </w:rPr>
              <w:t>48</w:t>
            </w:r>
            <w:r>
              <w:rPr>
                <w:rFonts w:ascii="Sylfaen" w:hAnsi="Sylfaen"/>
                <w:b/>
                <w:bCs/>
                <w:sz w:val="12"/>
                <w:szCs w:val="12"/>
              </w:rPr>
              <w:t xml:space="preserve"> m.</w:t>
            </w:r>
          </w:p>
        </w:tc>
        <w:tc>
          <w:tcPr>
            <w:tcW w:w="992" w:type="dxa"/>
            <w:noWrap/>
            <w:hideMark/>
          </w:tcPr>
          <w:p w14:paraId="6CDE7433" w14:textId="77777777" w:rsidR="00BD6CBB" w:rsidRPr="00023F6D" w:rsidRDefault="00BD6CBB" w:rsidP="00D13F9D">
            <w:pPr>
              <w:rPr>
                <w:rFonts w:ascii="Sylfaen" w:hAnsi="Sylfaen"/>
                <w:b/>
                <w:bCs/>
                <w:sz w:val="12"/>
                <w:szCs w:val="12"/>
              </w:rPr>
            </w:pPr>
            <w:r w:rsidRPr="00023F6D">
              <w:rPr>
                <w:rFonts w:ascii="Sylfaen" w:hAnsi="Sylfaen"/>
                <w:b/>
                <w:bCs/>
                <w:sz w:val="12"/>
                <w:szCs w:val="12"/>
              </w:rPr>
              <w:t> </w:t>
            </w:r>
            <w:r w:rsidRPr="00023F6D"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  <w:t>Cen</w:t>
            </w:r>
            <w:r w:rsidRPr="00023F6D">
              <w:rPr>
                <w:rFonts w:ascii="Sylfaen" w:eastAsia="Times New Roman" w:hAnsi="Sylfaen" w:cs="Arial"/>
                <w:b/>
                <w:bCs/>
                <w:color w:val="1D1C26"/>
                <w:kern w:val="0"/>
                <w:sz w:val="12"/>
                <w:szCs w:val="12"/>
                <w:lang w:eastAsia="pl-PL"/>
                <w14:ligatures w14:val="none"/>
              </w:rPr>
              <w:t xml:space="preserve">a </w:t>
            </w:r>
            <w:r w:rsidRPr="00023F6D"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  <w:t>jedn. netto</w:t>
            </w:r>
          </w:p>
        </w:tc>
        <w:tc>
          <w:tcPr>
            <w:tcW w:w="1134" w:type="dxa"/>
            <w:noWrap/>
            <w:hideMark/>
          </w:tcPr>
          <w:p w14:paraId="2D1CCC67" w14:textId="77777777" w:rsidR="00BD6CBB" w:rsidRPr="00023F6D" w:rsidRDefault="00BD6CBB" w:rsidP="00D13F9D">
            <w:pPr>
              <w:rPr>
                <w:rFonts w:ascii="Sylfaen" w:hAnsi="Sylfaen"/>
                <w:b/>
                <w:bCs/>
                <w:sz w:val="12"/>
                <w:szCs w:val="12"/>
              </w:rPr>
            </w:pPr>
            <w:r w:rsidRPr="00023F6D"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  <w:t>Wartość netto</w:t>
            </w:r>
          </w:p>
        </w:tc>
        <w:tc>
          <w:tcPr>
            <w:tcW w:w="709" w:type="dxa"/>
            <w:noWrap/>
            <w:hideMark/>
          </w:tcPr>
          <w:p w14:paraId="44DA5945" w14:textId="77777777" w:rsidR="00BD6CBB" w:rsidRPr="00023F6D" w:rsidRDefault="00BD6CBB" w:rsidP="00D13F9D">
            <w:pPr>
              <w:rPr>
                <w:rFonts w:ascii="Sylfaen" w:hAnsi="Sylfaen"/>
                <w:b/>
                <w:bCs/>
                <w:sz w:val="12"/>
                <w:szCs w:val="12"/>
              </w:rPr>
            </w:pPr>
            <w:r w:rsidRPr="00023F6D">
              <w:rPr>
                <w:rFonts w:ascii="Sylfaen" w:hAnsi="Sylfaen"/>
                <w:b/>
                <w:bCs/>
                <w:sz w:val="12"/>
                <w:szCs w:val="12"/>
              </w:rPr>
              <w:t> </w:t>
            </w:r>
            <w:r w:rsidRPr="00023F6D"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  <w:t xml:space="preserve">Vat </w:t>
            </w:r>
            <w:r w:rsidRPr="00023F6D">
              <w:rPr>
                <w:rFonts w:ascii="Sylfaen" w:eastAsia="Times New Roman" w:hAnsi="Sylfaen" w:cs="Arial"/>
                <w:b/>
                <w:bCs/>
                <w:color w:val="1D1C26"/>
                <w:kern w:val="0"/>
                <w:sz w:val="12"/>
                <w:szCs w:val="12"/>
                <w:lang w:eastAsia="pl-PL"/>
                <w14:ligatures w14:val="none"/>
              </w:rPr>
              <w:t>%</w:t>
            </w:r>
          </w:p>
        </w:tc>
        <w:tc>
          <w:tcPr>
            <w:tcW w:w="709" w:type="dxa"/>
            <w:noWrap/>
            <w:hideMark/>
          </w:tcPr>
          <w:p w14:paraId="079F7B58" w14:textId="77777777" w:rsidR="00BD6CBB" w:rsidRPr="00023F6D" w:rsidRDefault="00BD6CBB" w:rsidP="00D13F9D">
            <w:pPr>
              <w:rPr>
                <w:rFonts w:ascii="Sylfaen" w:hAnsi="Sylfaen"/>
                <w:b/>
                <w:bCs/>
                <w:sz w:val="12"/>
                <w:szCs w:val="12"/>
              </w:rPr>
            </w:pPr>
            <w:r w:rsidRPr="00023F6D"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  <w:t>Warto</w:t>
            </w:r>
            <w:r w:rsidRPr="00023F6D">
              <w:rPr>
                <w:rFonts w:ascii="Sylfaen" w:eastAsia="Times New Roman" w:hAnsi="Sylfaen" w:cs="Arial"/>
                <w:b/>
                <w:bCs/>
                <w:color w:val="1D1C26"/>
                <w:kern w:val="0"/>
                <w:sz w:val="12"/>
                <w:szCs w:val="12"/>
                <w:lang w:eastAsia="pl-PL"/>
                <w14:ligatures w14:val="none"/>
              </w:rPr>
              <w:t>ść</w:t>
            </w:r>
            <w:r w:rsidRPr="00023F6D">
              <w:rPr>
                <w:rFonts w:ascii="Sylfaen" w:eastAsia="Times New Roman" w:hAnsi="Sylfaen" w:cs="Arial"/>
                <w:b/>
                <w:bCs/>
                <w:color w:val="1D1C26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r w:rsidRPr="00023F6D"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  <w:t>b</w:t>
            </w:r>
            <w:r w:rsidRPr="00023F6D">
              <w:rPr>
                <w:rFonts w:ascii="Sylfaen" w:eastAsia="Times New Roman" w:hAnsi="Sylfaen" w:cs="Arial"/>
                <w:b/>
                <w:bCs/>
                <w:color w:val="1D1C26"/>
                <w:kern w:val="0"/>
                <w:sz w:val="12"/>
                <w:szCs w:val="12"/>
                <w:lang w:eastAsia="pl-PL"/>
                <w14:ligatures w14:val="none"/>
              </w:rPr>
              <w:t>r</w:t>
            </w:r>
            <w:r w:rsidRPr="00023F6D"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  <w:t>utto</w:t>
            </w:r>
          </w:p>
        </w:tc>
        <w:tc>
          <w:tcPr>
            <w:tcW w:w="1701" w:type="dxa"/>
          </w:tcPr>
          <w:p w14:paraId="0C4B9931" w14:textId="77777777" w:rsidR="00BD6CBB" w:rsidRPr="00023F6D" w:rsidRDefault="00BD6CBB" w:rsidP="00D13F9D">
            <w:pPr>
              <w:rPr>
                <w:rFonts w:ascii="Sylfaen" w:hAnsi="Sylfaen"/>
                <w:b/>
                <w:bCs/>
                <w:sz w:val="12"/>
                <w:szCs w:val="12"/>
              </w:rPr>
            </w:pPr>
            <w:r w:rsidRPr="00023F6D">
              <w:rPr>
                <w:rFonts w:ascii="Sylfaen" w:hAnsi="Sylfaen"/>
                <w:b/>
                <w:bCs/>
                <w:sz w:val="12"/>
                <w:szCs w:val="12"/>
              </w:rPr>
              <w:t>Podać: Producenta/ nazwę handlową/ wszystkie numery katalogowe producenta</w:t>
            </w:r>
          </w:p>
        </w:tc>
        <w:tc>
          <w:tcPr>
            <w:tcW w:w="3402" w:type="dxa"/>
            <w:noWrap/>
            <w:hideMark/>
          </w:tcPr>
          <w:p w14:paraId="4B40A572" w14:textId="77777777" w:rsidR="00BD6CBB" w:rsidRPr="00023F6D" w:rsidRDefault="00BD6CBB" w:rsidP="00D13F9D">
            <w:pPr>
              <w:rPr>
                <w:rFonts w:ascii="Sylfaen" w:hAnsi="Sylfaen"/>
                <w:b/>
                <w:bCs/>
                <w:sz w:val="12"/>
                <w:szCs w:val="12"/>
              </w:rPr>
            </w:pPr>
            <w:r w:rsidRPr="00023F6D">
              <w:rPr>
                <w:rFonts w:ascii="Sylfaen" w:hAnsi="Sylfaen"/>
                <w:b/>
                <w:bCs/>
                <w:sz w:val="12"/>
                <w:szCs w:val="12"/>
              </w:rPr>
              <w:t>Klasa oferowanego wyrobu zgodnie z regułami klasyfikacji wyrobów zawartymi w Rozporządzeniu Parlamentu Europejskiego i Rady (UE) 2017/745  lub 2017/746 Proszę wpisać jeśli dotyczy; obowiązek wpisywania wszystkich kodów  (nie dopuszcza się wpisywanie zakresu kodów)</w:t>
            </w:r>
          </w:p>
        </w:tc>
        <w:tc>
          <w:tcPr>
            <w:tcW w:w="841" w:type="dxa"/>
            <w:noWrap/>
            <w:hideMark/>
          </w:tcPr>
          <w:p w14:paraId="0A17EC8C" w14:textId="77777777" w:rsidR="00BD6CBB" w:rsidRPr="00023F6D" w:rsidRDefault="00BD6CBB" w:rsidP="00D13F9D">
            <w:pPr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</w:pPr>
            <w:r w:rsidRPr="00023F6D"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  <w:t>Najmniejsze opakowanie zbiorcze</w:t>
            </w:r>
          </w:p>
          <w:p w14:paraId="52DA5A13" w14:textId="77777777" w:rsidR="00BD6CBB" w:rsidRPr="00023F6D" w:rsidRDefault="00BD6CBB" w:rsidP="00D13F9D">
            <w:pPr>
              <w:rPr>
                <w:rFonts w:ascii="Sylfaen" w:hAnsi="Sylfaen"/>
                <w:b/>
                <w:bCs/>
                <w:sz w:val="12"/>
                <w:szCs w:val="12"/>
              </w:rPr>
            </w:pPr>
          </w:p>
        </w:tc>
      </w:tr>
      <w:tr w:rsidR="00410528" w:rsidRPr="00FD544D" w14:paraId="471B41D8" w14:textId="77777777" w:rsidTr="00E96C99">
        <w:trPr>
          <w:trHeight w:val="4411"/>
        </w:trPr>
        <w:tc>
          <w:tcPr>
            <w:tcW w:w="568" w:type="dxa"/>
            <w:noWrap/>
            <w:hideMark/>
          </w:tcPr>
          <w:p w14:paraId="2E4DC620" w14:textId="3D68D131" w:rsidR="00410528" w:rsidRPr="00FD544D" w:rsidRDefault="00410528" w:rsidP="00D13F9D">
            <w:pPr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FD544D">
              <w:rPr>
                <w:rFonts w:ascii="Sylfaen" w:hAnsi="Sylfaen"/>
                <w:b/>
                <w:bCs/>
                <w:sz w:val="16"/>
                <w:szCs w:val="16"/>
              </w:rPr>
              <w:t>1</w:t>
            </w:r>
            <w:r>
              <w:rPr>
                <w:rFonts w:ascii="Sylfaen" w:hAnsi="Sylfaen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3686" w:type="dxa"/>
            <w:hideMark/>
          </w:tcPr>
          <w:p w14:paraId="1447614F" w14:textId="77777777" w:rsidR="00410528" w:rsidRPr="000208DD" w:rsidRDefault="00410528" w:rsidP="000208DD">
            <w:pPr>
              <w:rPr>
                <w:rFonts w:ascii="Sylfaen" w:hAnsi="Sylfaen"/>
                <w:sz w:val="16"/>
                <w:szCs w:val="16"/>
              </w:rPr>
            </w:pPr>
            <w:r w:rsidRPr="000208DD">
              <w:rPr>
                <w:rFonts w:ascii="Sylfaen" w:hAnsi="Sylfaen"/>
                <w:sz w:val="16"/>
                <w:szCs w:val="16"/>
              </w:rPr>
              <w:t>PREPARAT DO HIGIENICZNEJ I CHIRURGICZNEJ DEZYNFEKCJI RĄK NA BAZIE ETANOLU (MIN. 89%), BEZ ZAWARTOŚCI JODU, CHLORHEKSYDYNY, IZOPROPANOLU, FENOLU I JEGO POCHODNYCH, BEZBARWNY</w:t>
            </w:r>
          </w:p>
          <w:p w14:paraId="116CD304" w14:textId="77777777" w:rsidR="00410528" w:rsidRPr="000208DD" w:rsidRDefault="00410528" w:rsidP="000208DD">
            <w:pPr>
              <w:rPr>
                <w:rFonts w:ascii="Sylfaen" w:hAnsi="Sylfaen"/>
                <w:sz w:val="16"/>
                <w:szCs w:val="16"/>
              </w:rPr>
            </w:pPr>
            <w:r w:rsidRPr="000208DD">
              <w:rPr>
                <w:rFonts w:ascii="Sylfaen" w:hAnsi="Sylfaen"/>
                <w:sz w:val="16"/>
                <w:szCs w:val="16"/>
              </w:rPr>
              <w:t>ZAWIERAJĄCY SUBSTANCJE NAWILŻAJĄCE, PIELĘGNUJĄCE I REGENERUJĄCE SKÓRĘ, TAKIE, JAK M.IN. WITAMINA E, PANTENOL I GLICERYNA. HIGIENICZNA DEZYNFEKCJA RĄK ZGODNIE Z NORMĄ PN-EN 1500 W CIĄGU 20-30 SEK, CHIRURGICZNA DEZYNFEKCJA RĄK ZGODNIE Z NORMĄ PNEN 12791 W CIĄGU 90SEK. SPEKTRUM DZIAŁANIA: B- 15S., F -15S., TBC-20S., V (HBV, HCV, HIV, ROTA, NORO (MYSI) -15S., ADENO, POLIO -2MlN.) OPAKOWANIE: BUTELKA 0,5L. ODPOWIEDNIA DO DOZOWNIKÓW DERMADOS* PRÓBKA</w:t>
            </w:r>
          </w:p>
          <w:p w14:paraId="16E80697" w14:textId="69AAF1BC" w:rsidR="00410528" w:rsidRPr="000208DD" w:rsidRDefault="00410528" w:rsidP="000208DD">
            <w:pPr>
              <w:rPr>
                <w:rFonts w:ascii="Sylfaen" w:hAnsi="Sylfaen"/>
                <w:sz w:val="16"/>
                <w:szCs w:val="16"/>
              </w:rPr>
            </w:pPr>
          </w:p>
          <w:p w14:paraId="5E5182EE" w14:textId="77777777" w:rsidR="00410528" w:rsidRDefault="00410528" w:rsidP="000208DD">
            <w:pPr>
              <w:rPr>
                <w:rFonts w:ascii="Sylfaen" w:hAnsi="Sylfaen"/>
                <w:sz w:val="16"/>
                <w:szCs w:val="16"/>
              </w:rPr>
            </w:pPr>
            <w:r w:rsidRPr="000208DD">
              <w:rPr>
                <w:rFonts w:ascii="Sylfaen" w:hAnsi="Sylfaen"/>
                <w:sz w:val="16"/>
                <w:szCs w:val="16"/>
              </w:rPr>
              <w:t>LUB</w:t>
            </w:r>
          </w:p>
          <w:p w14:paraId="78B68347" w14:textId="0F1188D3" w:rsidR="00410528" w:rsidRPr="00FD544D" w:rsidRDefault="00410528" w:rsidP="000208DD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hideMark/>
          </w:tcPr>
          <w:p w14:paraId="0CD729D7" w14:textId="119B7403" w:rsidR="00410528" w:rsidRPr="00FD544D" w:rsidRDefault="00410528" w:rsidP="00D13F9D">
            <w:pPr>
              <w:rPr>
                <w:rFonts w:ascii="Sylfaen" w:hAnsi="Sylfaen"/>
                <w:sz w:val="16"/>
                <w:szCs w:val="16"/>
              </w:rPr>
            </w:pPr>
            <w:r w:rsidRPr="00FD544D">
              <w:rPr>
                <w:rFonts w:ascii="Sylfaen" w:hAnsi="Sylfaen"/>
                <w:sz w:val="16"/>
                <w:szCs w:val="16"/>
              </w:rPr>
              <w:t> </w:t>
            </w:r>
            <w:r>
              <w:rPr>
                <w:rFonts w:ascii="Sylfaen" w:hAnsi="Sylfaen"/>
                <w:sz w:val="16"/>
                <w:szCs w:val="16"/>
              </w:rPr>
              <w:t>Szt.</w:t>
            </w:r>
          </w:p>
        </w:tc>
        <w:tc>
          <w:tcPr>
            <w:tcW w:w="709" w:type="dxa"/>
            <w:vMerge w:val="restart"/>
            <w:noWrap/>
            <w:hideMark/>
          </w:tcPr>
          <w:p w14:paraId="356CD813" w14:textId="52D55CBC" w:rsidR="00410528" w:rsidRPr="00FD544D" w:rsidRDefault="00410528" w:rsidP="00D13F9D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7428</w:t>
            </w:r>
          </w:p>
        </w:tc>
        <w:tc>
          <w:tcPr>
            <w:tcW w:w="992" w:type="dxa"/>
            <w:noWrap/>
            <w:hideMark/>
          </w:tcPr>
          <w:p w14:paraId="2BAA28DF" w14:textId="77777777" w:rsidR="00410528" w:rsidRPr="00FD544D" w:rsidRDefault="00410528" w:rsidP="00D13F9D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34" w:type="dxa"/>
            <w:noWrap/>
            <w:hideMark/>
          </w:tcPr>
          <w:p w14:paraId="39EEAFEE" w14:textId="77777777" w:rsidR="00410528" w:rsidRPr="00FD544D" w:rsidRDefault="00410528" w:rsidP="00D13F9D">
            <w:pPr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FD544D">
              <w:rPr>
                <w:rFonts w:ascii="Sylfaen" w:hAnsi="Sylfae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14E00ACA" w14:textId="77777777" w:rsidR="00410528" w:rsidRPr="00FD544D" w:rsidRDefault="00410528" w:rsidP="00D13F9D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14:paraId="720AAC3D" w14:textId="77777777" w:rsidR="00410528" w:rsidRPr="00FD544D" w:rsidRDefault="00410528" w:rsidP="00D13F9D">
            <w:pPr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FD544D">
              <w:rPr>
                <w:rFonts w:ascii="Sylfaen" w:hAnsi="Sylfae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</w:tcPr>
          <w:p w14:paraId="1E7E9D98" w14:textId="77777777" w:rsidR="00410528" w:rsidRPr="00FD544D" w:rsidRDefault="00410528" w:rsidP="00D13F9D">
            <w:pPr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noWrap/>
            <w:hideMark/>
          </w:tcPr>
          <w:p w14:paraId="7A708663" w14:textId="77777777" w:rsidR="00410528" w:rsidRPr="00FD544D" w:rsidRDefault="00410528" w:rsidP="00D13F9D">
            <w:pPr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FD544D">
              <w:rPr>
                <w:rFonts w:ascii="Sylfaen" w:hAnsi="Sylfae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1" w:type="dxa"/>
            <w:noWrap/>
            <w:hideMark/>
          </w:tcPr>
          <w:p w14:paraId="49E090AE" w14:textId="77777777" w:rsidR="00410528" w:rsidRPr="00FD544D" w:rsidRDefault="00410528" w:rsidP="00D13F9D">
            <w:pPr>
              <w:rPr>
                <w:rFonts w:ascii="Sylfaen" w:hAnsi="Sylfaen"/>
                <w:sz w:val="16"/>
                <w:szCs w:val="16"/>
              </w:rPr>
            </w:pPr>
            <w:r w:rsidRPr="00FD544D">
              <w:rPr>
                <w:rFonts w:ascii="Sylfaen" w:hAnsi="Sylfaen"/>
                <w:sz w:val="16"/>
                <w:szCs w:val="16"/>
              </w:rPr>
              <w:t> </w:t>
            </w:r>
          </w:p>
        </w:tc>
      </w:tr>
      <w:tr w:rsidR="00410528" w:rsidRPr="00FD544D" w14:paraId="3A796204" w14:textId="77777777" w:rsidTr="009A2B21">
        <w:trPr>
          <w:trHeight w:val="6124"/>
        </w:trPr>
        <w:tc>
          <w:tcPr>
            <w:tcW w:w="568" w:type="dxa"/>
            <w:noWrap/>
          </w:tcPr>
          <w:p w14:paraId="7B1B4FC4" w14:textId="285B3037" w:rsidR="00410528" w:rsidRPr="00FD544D" w:rsidRDefault="00410528" w:rsidP="00D13F9D">
            <w:pPr>
              <w:rPr>
                <w:rFonts w:ascii="Sylfaen" w:hAnsi="Sylfaen"/>
                <w:b/>
                <w:bCs/>
                <w:sz w:val="16"/>
                <w:szCs w:val="16"/>
              </w:rPr>
            </w:pPr>
            <w:r>
              <w:rPr>
                <w:rFonts w:ascii="Sylfaen" w:hAnsi="Sylfaen"/>
                <w:b/>
                <w:bCs/>
                <w:sz w:val="16"/>
                <w:szCs w:val="16"/>
              </w:rPr>
              <w:lastRenderedPageBreak/>
              <w:t>1B</w:t>
            </w:r>
          </w:p>
        </w:tc>
        <w:tc>
          <w:tcPr>
            <w:tcW w:w="3686" w:type="dxa"/>
          </w:tcPr>
          <w:p w14:paraId="61D000A5" w14:textId="77777777" w:rsidR="00410528" w:rsidRPr="000208DD" w:rsidRDefault="00410528" w:rsidP="00E96C99">
            <w:pPr>
              <w:rPr>
                <w:rFonts w:ascii="Sylfaen" w:hAnsi="Sylfaen"/>
                <w:sz w:val="16"/>
                <w:szCs w:val="16"/>
              </w:rPr>
            </w:pPr>
            <w:r w:rsidRPr="000208DD">
              <w:rPr>
                <w:rFonts w:ascii="Sylfaen" w:hAnsi="Sylfaen"/>
                <w:sz w:val="16"/>
                <w:szCs w:val="16"/>
              </w:rPr>
              <w:t>PREPARAT DO CHIRURGICZNEJ I HIGIENICZNEJ DEZYNFEKCJI RĄK NA BAZIE ETANOLU (82-84G) lub  Zawierający alkohol propan-2-ol, nie mniej niż 75g/100 g produktu. NIE ZAWIERAJĄCY W SKŁADZIE   BARWNIKÓW, SUBSTANCJI ZAPACHOWYCH. NIE ZAWIERAJĄCY W SKŁĄDZIE  QAV, CHLORHEKSYDYNY, PROPANOLU I INNYCH SUBSTANCJI CZYNNYCH.  ZAWIERAJĄCY W SKŁADZIE SUBSTANCJE PIELĘGNUJĄCE  WITAMINĘ E ORAZ PANTENOL, BEZ ZAWARTOŚCI GLICERYNY lub  zawierający  substancje pielęgnujące (</w:t>
            </w:r>
            <w:proofErr w:type="spellStart"/>
            <w:r w:rsidRPr="000208DD">
              <w:rPr>
                <w:rFonts w:ascii="Sylfaen" w:hAnsi="Sylfaen"/>
                <w:sz w:val="16"/>
                <w:szCs w:val="16"/>
              </w:rPr>
              <w:t>d-panthenol+etyloheksyloglicerynę</w:t>
            </w:r>
            <w:proofErr w:type="spellEnd"/>
            <w:r w:rsidRPr="000208DD">
              <w:rPr>
                <w:rFonts w:ascii="Sylfaen" w:hAnsi="Sylfaen"/>
                <w:sz w:val="16"/>
                <w:szCs w:val="16"/>
              </w:rPr>
              <w:t>). DO ZASTOSOWANIA SZCZEGÓLNIE W OBSZARZE MEDYCZNYM. HIGIENICZNA DEZYNFEKCJA RĄK ZGODNIE Z NORMĄ EN1500 W CIĄGU 30 SEK., CHIRURGICZNA DEZYNFEKCJA RĄK ZGODNIE Z NORMĄ EN12791 W CIĄGU 90 SEK. SPEKTRUM DZIAŁANIA: B,TBC (M. TERRAE, M. AVIUM , F (C. ALBICANS), V (BVDV, POLIO, ADENO, NORO, ROTA,  VACCINIA)  W CZASIE DO 30 SEK lub  B, F (</w:t>
            </w:r>
            <w:proofErr w:type="spellStart"/>
            <w:r w:rsidRPr="000208DD">
              <w:rPr>
                <w:rFonts w:ascii="Sylfaen" w:hAnsi="Sylfaen"/>
                <w:sz w:val="16"/>
                <w:szCs w:val="16"/>
              </w:rPr>
              <w:t>C.albicans</w:t>
            </w:r>
            <w:proofErr w:type="spellEnd"/>
            <w:r w:rsidRPr="000208DD">
              <w:rPr>
                <w:rFonts w:ascii="Sylfaen" w:hAnsi="Sylfaen"/>
                <w:sz w:val="16"/>
                <w:szCs w:val="16"/>
              </w:rPr>
              <w:t xml:space="preserve">), </w:t>
            </w:r>
            <w:proofErr w:type="spellStart"/>
            <w:r w:rsidRPr="000208DD">
              <w:rPr>
                <w:rFonts w:ascii="Sylfaen" w:hAnsi="Sylfaen"/>
                <w:sz w:val="16"/>
                <w:szCs w:val="16"/>
              </w:rPr>
              <w:t>Tbc</w:t>
            </w:r>
            <w:proofErr w:type="spellEnd"/>
            <w:r w:rsidRPr="000208DD">
              <w:rPr>
                <w:rFonts w:ascii="Sylfaen" w:hAnsi="Sylfaen"/>
                <w:sz w:val="16"/>
                <w:szCs w:val="16"/>
              </w:rPr>
              <w:t xml:space="preserve">, V (HIV, HBV, HCV, Rota, </w:t>
            </w:r>
            <w:proofErr w:type="spellStart"/>
            <w:r w:rsidRPr="000208DD">
              <w:rPr>
                <w:rFonts w:ascii="Sylfaen" w:hAnsi="Sylfaen"/>
                <w:sz w:val="16"/>
                <w:szCs w:val="16"/>
              </w:rPr>
              <w:t>Noro,Adeno,Vaccinia</w:t>
            </w:r>
            <w:proofErr w:type="spellEnd"/>
            <w:r w:rsidRPr="000208DD">
              <w:rPr>
                <w:rFonts w:ascii="Sylfaen" w:hAnsi="Sylfaen"/>
                <w:sz w:val="16"/>
                <w:szCs w:val="16"/>
              </w:rPr>
              <w:t>).  TESTOWANY DERMATOLOGICZNIE, PRODUKT BIOBÓJCZY. OPAKOWANIE: BUTELKA 0,5L. ODPOWIEDNIA DO DOZOWNIKÓW DERMADOS PRÓBKA</w:t>
            </w:r>
          </w:p>
        </w:tc>
        <w:tc>
          <w:tcPr>
            <w:tcW w:w="850" w:type="dxa"/>
          </w:tcPr>
          <w:p w14:paraId="03B5B042" w14:textId="77777777" w:rsidR="00410528" w:rsidRPr="00FD544D" w:rsidRDefault="00410528" w:rsidP="00D13F9D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09" w:type="dxa"/>
            <w:vMerge/>
            <w:noWrap/>
          </w:tcPr>
          <w:p w14:paraId="6C37802F" w14:textId="77777777" w:rsidR="00410528" w:rsidRDefault="00410528" w:rsidP="00D13F9D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2" w:type="dxa"/>
            <w:noWrap/>
          </w:tcPr>
          <w:p w14:paraId="283D6B5C" w14:textId="77777777" w:rsidR="00410528" w:rsidRPr="00FD544D" w:rsidRDefault="00410528" w:rsidP="00D13F9D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34" w:type="dxa"/>
            <w:noWrap/>
          </w:tcPr>
          <w:p w14:paraId="574C6BA2" w14:textId="77777777" w:rsidR="00410528" w:rsidRPr="00FD544D" w:rsidRDefault="00410528" w:rsidP="00D13F9D">
            <w:pPr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noWrap/>
          </w:tcPr>
          <w:p w14:paraId="29C9FD12" w14:textId="77777777" w:rsidR="00410528" w:rsidRPr="00FD544D" w:rsidRDefault="00410528" w:rsidP="00D13F9D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09" w:type="dxa"/>
            <w:noWrap/>
          </w:tcPr>
          <w:p w14:paraId="44FE5F80" w14:textId="77777777" w:rsidR="00410528" w:rsidRPr="00FD544D" w:rsidRDefault="00410528" w:rsidP="00D13F9D">
            <w:pPr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6DA281AC" w14:textId="77777777" w:rsidR="00410528" w:rsidRPr="00FD544D" w:rsidRDefault="00410528" w:rsidP="00D13F9D">
            <w:pPr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noWrap/>
          </w:tcPr>
          <w:p w14:paraId="0E558AF7" w14:textId="77777777" w:rsidR="00410528" w:rsidRPr="00FD544D" w:rsidRDefault="00410528" w:rsidP="00D13F9D">
            <w:pPr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841" w:type="dxa"/>
            <w:noWrap/>
          </w:tcPr>
          <w:p w14:paraId="02C0D35E" w14:textId="77777777" w:rsidR="00410528" w:rsidRPr="00FD544D" w:rsidRDefault="00410528" w:rsidP="00D13F9D">
            <w:pPr>
              <w:rPr>
                <w:rFonts w:ascii="Sylfaen" w:hAnsi="Sylfaen"/>
                <w:sz w:val="16"/>
                <w:szCs w:val="16"/>
              </w:rPr>
            </w:pPr>
          </w:p>
        </w:tc>
      </w:tr>
      <w:tr w:rsidR="000208DD" w:rsidRPr="00FD544D" w14:paraId="0DCDE8A8" w14:textId="77777777" w:rsidTr="009A2B21">
        <w:trPr>
          <w:trHeight w:val="1030"/>
        </w:trPr>
        <w:tc>
          <w:tcPr>
            <w:tcW w:w="568" w:type="dxa"/>
            <w:noWrap/>
          </w:tcPr>
          <w:p w14:paraId="20C92268" w14:textId="18C9CA94" w:rsidR="000208DD" w:rsidRPr="00FD544D" w:rsidRDefault="000208DD" w:rsidP="00D13F9D">
            <w:pPr>
              <w:rPr>
                <w:rFonts w:ascii="Sylfaen" w:hAnsi="Sylfaen"/>
                <w:b/>
                <w:bCs/>
                <w:sz w:val="16"/>
                <w:szCs w:val="16"/>
              </w:rPr>
            </w:pPr>
            <w:r>
              <w:rPr>
                <w:rFonts w:ascii="Sylfaen" w:hAnsi="Sylfaen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3686" w:type="dxa"/>
          </w:tcPr>
          <w:p w14:paraId="3BEF9F7B" w14:textId="77777777" w:rsidR="000208DD" w:rsidRPr="000208DD" w:rsidRDefault="000208DD" w:rsidP="000208DD">
            <w:pPr>
              <w:rPr>
                <w:rFonts w:ascii="Sylfaen" w:hAnsi="Sylfaen"/>
                <w:sz w:val="16"/>
                <w:szCs w:val="16"/>
              </w:rPr>
            </w:pPr>
            <w:r w:rsidRPr="000208DD">
              <w:rPr>
                <w:rFonts w:ascii="Sylfaen" w:hAnsi="Sylfaen"/>
                <w:sz w:val="16"/>
                <w:szCs w:val="16"/>
              </w:rPr>
              <w:t xml:space="preserve">DOZOWNIK ŁOKCIOWY WYKONANY Z WYTRZYMAŁEGO PLASTIKU ABS, PRZEZNACZONY DO DOZOWANIA PREPARATÓW DO ODKAŻANIA, MYCIA I PIELĘGNACJI RĄK O NASTĘPUJĄCYCH WŁAŚCIWOŚCIACH: DOZOWANIE ŁOKCIEM LUB GRZBIETEM DŁONI, PLASTIKOWY BEZ ELEMENTÓW METALOWYCH I TRANSPARENTNYCH, KOLORU BIAŁEGO, DOSTOSOWANY DO POJEMNIKÓW O POJ. 0,5L. MOŻLIWOŚĆ DEZYNFEKCJI WSZYSTKICH ELEMENTÓW DOZOWNIKA (WYJMOWANA POMPKA DOZUJĄCA), REGULOWANA ILOŚĆ </w:t>
            </w:r>
            <w:r w:rsidRPr="000208DD">
              <w:rPr>
                <w:rFonts w:ascii="Sylfaen" w:hAnsi="Sylfaen"/>
                <w:sz w:val="16"/>
                <w:szCs w:val="16"/>
              </w:rPr>
              <w:lastRenderedPageBreak/>
              <w:t>DOZOWANEGO PREPARATU. DOZOWANIE PREPARATÓW OD GÓRY POJEMNIKA. MOŻLIWOŚĆ SZYBKIEGO DEMONTAŻU CAŁEGO DOZOWNIKA (NP. W CELU UMYCIA LUB DEZYNFEKCJI ŚCIANY) BEZ KONIECZNOŚCI ODKRĘCANIA ŚRUBEK. MOŻLIWOŚĆ ZAMONTOWANIA TACKI</w:t>
            </w:r>
            <w:r w:rsidRPr="000208DD">
              <w:rPr>
                <w:rFonts w:ascii="Sylfaen" w:hAnsi="Sylfaen"/>
                <w:sz w:val="16"/>
                <w:szCs w:val="16"/>
              </w:rPr>
              <w:br/>
              <w:t>ZABEZPIECZAJĄCEJ PRZED KAPANIEM PODCZAS POBIERANIA PREPARATU I ZABEZPIECZAJĄCEJ POWŁOKI AKRYLOWE PRZED PREPARATAMI</w:t>
            </w:r>
          </w:p>
          <w:p w14:paraId="5F39B3BB" w14:textId="77777777" w:rsidR="000208DD" w:rsidRPr="00FD544D" w:rsidRDefault="000208DD" w:rsidP="000208DD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3B0F439" w14:textId="57197EBE" w:rsidR="000208DD" w:rsidRPr="00FD544D" w:rsidRDefault="000208DD" w:rsidP="00D13F9D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lastRenderedPageBreak/>
              <w:t>Szt.</w:t>
            </w:r>
          </w:p>
        </w:tc>
        <w:tc>
          <w:tcPr>
            <w:tcW w:w="709" w:type="dxa"/>
            <w:noWrap/>
          </w:tcPr>
          <w:p w14:paraId="7696046C" w14:textId="0F77E65D" w:rsidR="000208DD" w:rsidRDefault="000208DD" w:rsidP="00D13F9D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228</w:t>
            </w:r>
          </w:p>
        </w:tc>
        <w:tc>
          <w:tcPr>
            <w:tcW w:w="992" w:type="dxa"/>
            <w:noWrap/>
          </w:tcPr>
          <w:p w14:paraId="74349BA4" w14:textId="77777777" w:rsidR="000208DD" w:rsidRPr="00FD544D" w:rsidRDefault="000208DD" w:rsidP="00D13F9D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34" w:type="dxa"/>
            <w:noWrap/>
          </w:tcPr>
          <w:p w14:paraId="2143DEE3" w14:textId="77777777" w:rsidR="000208DD" w:rsidRPr="00FD544D" w:rsidRDefault="000208DD" w:rsidP="00D13F9D">
            <w:pPr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noWrap/>
          </w:tcPr>
          <w:p w14:paraId="43CA6B21" w14:textId="77777777" w:rsidR="000208DD" w:rsidRPr="00FD544D" w:rsidRDefault="000208DD" w:rsidP="00D13F9D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09" w:type="dxa"/>
            <w:noWrap/>
          </w:tcPr>
          <w:p w14:paraId="477CA176" w14:textId="77777777" w:rsidR="000208DD" w:rsidRPr="00FD544D" w:rsidRDefault="000208DD" w:rsidP="00D13F9D">
            <w:pPr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134B08DB" w14:textId="77777777" w:rsidR="000208DD" w:rsidRPr="00FD544D" w:rsidRDefault="000208DD" w:rsidP="00D13F9D">
            <w:pPr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noWrap/>
          </w:tcPr>
          <w:p w14:paraId="409F7CFF" w14:textId="77777777" w:rsidR="000208DD" w:rsidRPr="00FD544D" w:rsidRDefault="000208DD" w:rsidP="00D13F9D">
            <w:pPr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841" w:type="dxa"/>
            <w:noWrap/>
          </w:tcPr>
          <w:p w14:paraId="418B0865" w14:textId="77777777" w:rsidR="000208DD" w:rsidRPr="00FD544D" w:rsidRDefault="000208DD" w:rsidP="00D13F9D">
            <w:pPr>
              <w:rPr>
                <w:rFonts w:ascii="Sylfaen" w:hAnsi="Sylfaen"/>
                <w:sz w:val="16"/>
                <w:szCs w:val="16"/>
              </w:rPr>
            </w:pPr>
          </w:p>
        </w:tc>
      </w:tr>
      <w:tr w:rsidR="000208DD" w:rsidRPr="00FD544D" w14:paraId="30C011C9" w14:textId="77777777" w:rsidTr="00E96C99">
        <w:trPr>
          <w:trHeight w:val="715"/>
        </w:trPr>
        <w:tc>
          <w:tcPr>
            <w:tcW w:w="6805" w:type="dxa"/>
            <w:gridSpan w:val="5"/>
            <w:noWrap/>
          </w:tcPr>
          <w:p w14:paraId="0D85844C" w14:textId="1DA7D9C9" w:rsidR="000208DD" w:rsidRPr="00FD544D" w:rsidRDefault="000208DD" w:rsidP="00D13F9D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Ogółem:</w:t>
            </w:r>
          </w:p>
        </w:tc>
        <w:tc>
          <w:tcPr>
            <w:tcW w:w="1134" w:type="dxa"/>
            <w:noWrap/>
          </w:tcPr>
          <w:p w14:paraId="563114FA" w14:textId="77777777" w:rsidR="000208DD" w:rsidRPr="00FD544D" w:rsidRDefault="000208DD" w:rsidP="00D13F9D">
            <w:pPr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noWrap/>
          </w:tcPr>
          <w:p w14:paraId="33FE8B98" w14:textId="77777777" w:rsidR="000208DD" w:rsidRPr="00FD544D" w:rsidRDefault="000208DD" w:rsidP="00D13F9D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09" w:type="dxa"/>
            <w:noWrap/>
          </w:tcPr>
          <w:p w14:paraId="473E18B7" w14:textId="77777777" w:rsidR="000208DD" w:rsidRPr="00FD544D" w:rsidRDefault="000208DD" w:rsidP="00D13F9D">
            <w:pPr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3446FDCC" w14:textId="77777777" w:rsidR="000208DD" w:rsidRPr="00FD544D" w:rsidRDefault="000208DD" w:rsidP="00D13F9D">
            <w:pPr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noWrap/>
          </w:tcPr>
          <w:p w14:paraId="2283425E" w14:textId="77777777" w:rsidR="000208DD" w:rsidRPr="00FD544D" w:rsidRDefault="000208DD" w:rsidP="00D13F9D">
            <w:pPr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841" w:type="dxa"/>
            <w:noWrap/>
          </w:tcPr>
          <w:p w14:paraId="2095E006" w14:textId="77777777" w:rsidR="000208DD" w:rsidRPr="00FD544D" w:rsidRDefault="000208DD" w:rsidP="00D13F9D">
            <w:pPr>
              <w:rPr>
                <w:rFonts w:ascii="Sylfaen" w:hAnsi="Sylfaen"/>
                <w:sz w:val="16"/>
                <w:szCs w:val="16"/>
              </w:rPr>
            </w:pPr>
          </w:p>
        </w:tc>
      </w:tr>
    </w:tbl>
    <w:p w14:paraId="0DFBE85B" w14:textId="77777777" w:rsidR="000545A5" w:rsidRDefault="000545A5" w:rsidP="00BD6CBB">
      <w:pPr>
        <w:widowControl w:val="0"/>
        <w:tabs>
          <w:tab w:val="left" w:pos="2127"/>
        </w:tabs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kern w:val="1"/>
          <w:sz w:val="18"/>
          <w:szCs w:val="18"/>
          <w:shd w:val="clear" w:color="auto" w:fill="FFFFFF"/>
          <w:lang w:eastAsia="ar-SA"/>
          <w14:ligatures w14:val="none"/>
        </w:rPr>
      </w:pPr>
    </w:p>
    <w:p w14:paraId="623D5802" w14:textId="7905A69B" w:rsidR="00E96C99" w:rsidRDefault="00E96C99" w:rsidP="00BD6CBB">
      <w:pPr>
        <w:widowControl w:val="0"/>
        <w:tabs>
          <w:tab w:val="left" w:pos="2127"/>
        </w:tabs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kern w:val="1"/>
          <w:sz w:val="18"/>
          <w:szCs w:val="18"/>
          <w:shd w:val="clear" w:color="auto" w:fill="FFFFFF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1"/>
          <w:sz w:val="18"/>
          <w:szCs w:val="18"/>
          <w:shd w:val="clear" w:color="auto" w:fill="FFFFFF"/>
          <w:lang w:eastAsia="ar-SA"/>
          <w14:ligatures w14:val="none"/>
        </w:rPr>
        <w:t>Uwaga! Wykonawca może złożyć ofertę na pozycję 1A lub 1B – zaznaczyć właściwie</w:t>
      </w:r>
    </w:p>
    <w:p w14:paraId="7B6D1068" w14:textId="77777777" w:rsidR="000545A5" w:rsidRDefault="000545A5" w:rsidP="00BD6CBB">
      <w:pPr>
        <w:widowControl w:val="0"/>
        <w:tabs>
          <w:tab w:val="left" w:pos="2127"/>
        </w:tabs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kern w:val="1"/>
          <w:sz w:val="18"/>
          <w:szCs w:val="18"/>
          <w:shd w:val="clear" w:color="auto" w:fill="FFFFFF"/>
          <w:lang w:eastAsia="ar-SA"/>
          <w14:ligatures w14:val="none"/>
        </w:rPr>
      </w:pPr>
    </w:p>
    <w:p w14:paraId="581706A5" w14:textId="77777777" w:rsidR="002020D5" w:rsidRDefault="002020D5" w:rsidP="00BD6CBB">
      <w:pPr>
        <w:widowControl w:val="0"/>
        <w:tabs>
          <w:tab w:val="left" w:pos="2127"/>
        </w:tabs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kern w:val="1"/>
          <w:sz w:val="18"/>
          <w:szCs w:val="18"/>
          <w:shd w:val="clear" w:color="auto" w:fill="FFFFFF"/>
          <w:lang w:eastAsia="ar-SA"/>
          <w14:ligatures w14:val="none"/>
        </w:rPr>
      </w:pPr>
    </w:p>
    <w:p w14:paraId="32834088" w14:textId="77777777" w:rsidR="002020D5" w:rsidRDefault="002020D5" w:rsidP="00BD6CBB">
      <w:pPr>
        <w:widowControl w:val="0"/>
        <w:tabs>
          <w:tab w:val="left" w:pos="2127"/>
        </w:tabs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kern w:val="1"/>
          <w:sz w:val="18"/>
          <w:szCs w:val="18"/>
          <w:shd w:val="clear" w:color="auto" w:fill="FFFFFF"/>
          <w:lang w:eastAsia="ar-SA"/>
          <w14:ligatures w14:val="none"/>
        </w:rPr>
      </w:pPr>
    </w:p>
    <w:p w14:paraId="32D94156" w14:textId="77777777" w:rsidR="002020D5" w:rsidRDefault="002020D5" w:rsidP="00BD6CBB">
      <w:pPr>
        <w:widowControl w:val="0"/>
        <w:tabs>
          <w:tab w:val="left" w:pos="2127"/>
        </w:tabs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kern w:val="1"/>
          <w:sz w:val="18"/>
          <w:szCs w:val="18"/>
          <w:shd w:val="clear" w:color="auto" w:fill="FFFFFF"/>
          <w:lang w:eastAsia="ar-SA"/>
          <w14:ligatures w14:val="none"/>
        </w:rPr>
      </w:pPr>
    </w:p>
    <w:p w14:paraId="1692A319" w14:textId="77777777" w:rsidR="002020D5" w:rsidRDefault="002020D5" w:rsidP="00BD6CBB">
      <w:pPr>
        <w:widowControl w:val="0"/>
        <w:tabs>
          <w:tab w:val="left" w:pos="2127"/>
        </w:tabs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kern w:val="1"/>
          <w:sz w:val="18"/>
          <w:szCs w:val="18"/>
          <w:shd w:val="clear" w:color="auto" w:fill="FFFFFF"/>
          <w:lang w:eastAsia="ar-SA"/>
          <w14:ligatures w14:val="none"/>
        </w:rPr>
      </w:pPr>
    </w:p>
    <w:p w14:paraId="78896FBD" w14:textId="77777777" w:rsidR="002020D5" w:rsidRDefault="002020D5" w:rsidP="00BD6CBB">
      <w:pPr>
        <w:widowControl w:val="0"/>
        <w:tabs>
          <w:tab w:val="left" w:pos="2127"/>
        </w:tabs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kern w:val="1"/>
          <w:sz w:val="18"/>
          <w:szCs w:val="18"/>
          <w:shd w:val="clear" w:color="auto" w:fill="FFFFFF"/>
          <w:lang w:eastAsia="ar-SA"/>
          <w14:ligatures w14:val="none"/>
        </w:rPr>
      </w:pPr>
    </w:p>
    <w:p w14:paraId="08855209" w14:textId="77777777" w:rsidR="002020D5" w:rsidRDefault="002020D5" w:rsidP="00BD6CBB">
      <w:pPr>
        <w:widowControl w:val="0"/>
        <w:tabs>
          <w:tab w:val="left" w:pos="2127"/>
        </w:tabs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kern w:val="1"/>
          <w:sz w:val="18"/>
          <w:szCs w:val="18"/>
          <w:shd w:val="clear" w:color="auto" w:fill="FFFFFF"/>
          <w:lang w:eastAsia="ar-SA"/>
          <w14:ligatures w14:val="none"/>
        </w:rPr>
      </w:pPr>
    </w:p>
    <w:p w14:paraId="4F96E254" w14:textId="77777777" w:rsidR="002020D5" w:rsidRDefault="002020D5" w:rsidP="00BD6CBB">
      <w:pPr>
        <w:widowControl w:val="0"/>
        <w:tabs>
          <w:tab w:val="left" w:pos="2127"/>
        </w:tabs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kern w:val="1"/>
          <w:sz w:val="18"/>
          <w:szCs w:val="18"/>
          <w:shd w:val="clear" w:color="auto" w:fill="FFFFFF"/>
          <w:lang w:eastAsia="ar-SA"/>
          <w14:ligatures w14:val="none"/>
        </w:rPr>
      </w:pPr>
    </w:p>
    <w:p w14:paraId="3A43D6FD" w14:textId="77777777" w:rsidR="002020D5" w:rsidRDefault="002020D5" w:rsidP="00BD6CBB">
      <w:pPr>
        <w:widowControl w:val="0"/>
        <w:tabs>
          <w:tab w:val="left" w:pos="2127"/>
        </w:tabs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kern w:val="1"/>
          <w:sz w:val="18"/>
          <w:szCs w:val="18"/>
          <w:shd w:val="clear" w:color="auto" w:fill="FFFFFF"/>
          <w:lang w:eastAsia="ar-SA"/>
          <w14:ligatures w14:val="none"/>
        </w:rPr>
      </w:pPr>
    </w:p>
    <w:p w14:paraId="04F866FA" w14:textId="77777777" w:rsidR="002020D5" w:rsidRDefault="002020D5" w:rsidP="00BD6CBB">
      <w:pPr>
        <w:widowControl w:val="0"/>
        <w:tabs>
          <w:tab w:val="left" w:pos="2127"/>
        </w:tabs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kern w:val="1"/>
          <w:sz w:val="18"/>
          <w:szCs w:val="18"/>
          <w:shd w:val="clear" w:color="auto" w:fill="FFFFFF"/>
          <w:lang w:eastAsia="ar-SA"/>
          <w14:ligatures w14:val="none"/>
        </w:rPr>
      </w:pPr>
    </w:p>
    <w:p w14:paraId="51D55970" w14:textId="77777777" w:rsidR="002020D5" w:rsidRDefault="002020D5" w:rsidP="00BD6CBB">
      <w:pPr>
        <w:widowControl w:val="0"/>
        <w:tabs>
          <w:tab w:val="left" w:pos="2127"/>
        </w:tabs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kern w:val="1"/>
          <w:sz w:val="18"/>
          <w:szCs w:val="18"/>
          <w:shd w:val="clear" w:color="auto" w:fill="FFFFFF"/>
          <w:lang w:eastAsia="ar-SA"/>
          <w14:ligatures w14:val="none"/>
        </w:rPr>
      </w:pPr>
    </w:p>
    <w:p w14:paraId="05A74207" w14:textId="77777777" w:rsidR="002020D5" w:rsidRDefault="002020D5" w:rsidP="00BD6CBB">
      <w:pPr>
        <w:widowControl w:val="0"/>
        <w:tabs>
          <w:tab w:val="left" w:pos="2127"/>
        </w:tabs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kern w:val="1"/>
          <w:sz w:val="18"/>
          <w:szCs w:val="18"/>
          <w:shd w:val="clear" w:color="auto" w:fill="FFFFFF"/>
          <w:lang w:eastAsia="ar-SA"/>
          <w14:ligatures w14:val="none"/>
        </w:rPr>
      </w:pPr>
    </w:p>
    <w:p w14:paraId="251A5DA8" w14:textId="77777777" w:rsidR="002020D5" w:rsidRDefault="002020D5" w:rsidP="00BD6CBB">
      <w:pPr>
        <w:widowControl w:val="0"/>
        <w:tabs>
          <w:tab w:val="left" w:pos="2127"/>
        </w:tabs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kern w:val="1"/>
          <w:sz w:val="18"/>
          <w:szCs w:val="18"/>
          <w:shd w:val="clear" w:color="auto" w:fill="FFFFFF"/>
          <w:lang w:eastAsia="ar-SA"/>
          <w14:ligatures w14:val="none"/>
        </w:rPr>
      </w:pPr>
    </w:p>
    <w:p w14:paraId="16F6BE6E" w14:textId="77777777" w:rsidR="002020D5" w:rsidRDefault="002020D5" w:rsidP="00BD6CBB">
      <w:pPr>
        <w:widowControl w:val="0"/>
        <w:tabs>
          <w:tab w:val="left" w:pos="2127"/>
        </w:tabs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kern w:val="1"/>
          <w:sz w:val="18"/>
          <w:szCs w:val="18"/>
          <w:shd w:val="clear" w:color="auto" w:fill="FFFFFF"/>
          <w:lang w:eastAsia="ar-SA"/>
          <w14:ligatures w14:val="none"/>
        </w:rPr>
      </w:pPr>
    </w:p>
    <w:p w14:paraId="3F0BCBD7" w14:textId="77777777" w:rsidR="002020D5" w:rsidRDefault="002020D5" w:rsidP="00BD6CBB">
      <w:pPr>
        <w:widowControl w:val="0"/>
        <w:tabs>
          <w:tab w:val="left" w:pos="2127"/>
        </w:tabs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kern w:val="1"/>
          <w:sz w:val="18"/>
          <w:szCs w:val="18"/>
          <w:shd w:val="clear" w:color="auto" w:fill="FFFFFF"/>
          <w:lang w:eastAsia="ar-SA"/>
          <w14:ligatures w14:val="none"/>
        </w:rPr>
      </w:pPr>
    </w:p>
    <w:p w14:paraId="55C75F1E" w14:textId="77777777" w:rsidR="002020D5" w:rsidRDefault="002020D5" w:rsidP="00BD6CBB">
      <w:pPr>
        <w:widowControl w:val="0"/>
        <w:tabs>
          <w:tab w:val="left" w:pos="2127"/>
        </w:tabs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kern w:val="1"/>
          <w:sz w:val="18"/>
          <w:szCs w:val="18"/>
          <w:shd w:val="clear" w:color="auto" w:fill="FFFFFF"/>
          <w:lang w:eastAsia="ar-SA"/>
          <w14:ligatures w14:val="none"/>
        </w:rPr>
      </w:pPr>
    </w:p>
    <w:p w14:paraId="6FC6B1EC" w14:textId="77777777" w:rsidR="002020D5" w:rsidRDefault="002020D5" w:rsidP="00BD6CBB">
      <w:pPr>
        <w:widowControl w:val="0"/>
        <w:tabs>
          <w:tab w:val="left" w:pos="2127"/>
        </w:tabs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kern w:val="1"/>
          <w:sz w:val="18"/>
          <w:szCs w:val="18"/>
          <w:shd w:val="clear" w:color="auto" w:fill="FFFFFF"/>
          <w:lang w:eastAsia="ar-SA"/>
          <w14:ligatures w14:val="none"/>
        </w:rPr>
      </w:pPr>
    </w:p>
    <w:p w14:paraId="2B10B897" w14:textId="77777777" w:rsidR="002020D5" w:rsidRPr="00BD6CBB" w:rsidRDefault="002020D5" w:rsidP="00BD6CBB">
      <w:pPr>
        <w:widowControl w:val="0"/>
        <w:tabs>
          <w:tab w:val="left" w:pos="2127"/>
        </w:tabs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kern w:val="1"/>
          <w:sz w:val="18"/>
          <w:szCs w:val="18"/>
          <w:shd w:val="clear" w:color="auto" w:fill="FFFFFF"/>
          <w:lang w:eastAsia="ar-SA"/>
          <w14:ligatures w14:val="none"/>
        </w:rPr>
      </w:pPr>
    </w:p>
    <w:p w14:paraId="0206532E" w14:textId="7424A8B3" w:rsidR="00BD6CBB" w:rsidRPr="009A2B21" w:rsidRDefault="00BD6CBB" w:rsidP="009A2B21">
      <w:pPr>
        <w:shd w:val="clear" w:color="auto" w:fill="FFFFFF"/>
        <w:spacing w:line="240" w:lineRule="auto"/>
        <w:jc w:val="both"/>
        <w:rPr>
          <w:rFonts w:ascii="Sylfaen" w:eastAsia="Times New Roman" w:hAnsi="Sylfaen" w:cs="Times New Roman"/>
          <w:b/>
          <w:bCs/>
          <w:color w:val="000000"/>
          <w:kern w:val="0"/>
          <w:lang w:eastAsia="pl-PL"/>
          <w14:ligatures w14:val="none"/>
        </w:rPr>
      </w:pPr>
      <w:r w:rsidRPr="00BD6CBB">
        <w:rPr>
          <w:rFonts w:ascii="Sylfaen" w:hAnsi="Sylfaen"/>
        </w:rPr>
        <w:t xml:space="preserve">Część nr </w:t>
      </w:r>
      <w:r>
        <w:rPr>
          <w:rFonts w:ascii="Sylfaen" w:hAnsi="Sylfaen"/>
        </w:rPr>
        <w:t>2</w:t>
      </w:r>
      <w:r w:rsidRPr="00BD6CBB">
        <w:rPr>
          <w:rFonts w:ascii="Sylfaen" w:hAnsi="Sylfaen"/>
        </w:rPr>
        <w:t xml:space="preserve"> – </w:t>
      </w:r>
      <w:r w:rsidR="000208DD" w:rsidRPr="000208DD">
        <w:rPr>
          <w:rFonts w:ascii="Sylfaen" w:hAnsi="Sylfaen"/>
        </w:rPr>
        <w:t>dostawa balsamu</w:t>
      </w:r>
    </w:p>
    <w:tbl>
      <w:tblPr>
        <w:tblStyle w:val="Tabela-Siatka"/>
        <w:tblW w:w="15194" w:type="dxa"/>
        <w:tblInd w:w="-289" w:type="dxa"/>
        <w:tblLook w:val="04A0" w:firstRow="1" w:lastRow="0" w:firstColumn="1" w:lastColumn="0" w:noHBand="0" w:noVBand="1"/>
      </w:tblPr>
      <w:tblGrid>
        <w:gridCol w:w="710"/>
        <w:gridCol w:w="4082"/>
        <w:gridCol w:w="835"/>
        <w:gridCol w:w="724"/>
        <w:gridCol w:w="1060"/>
        <w:gridCol w:w="637"/>
        <w:gridCol w:w="536"/>
        <w:gridCol w:w="851"/>
        <w:gridCol w:w="1843"/>
        <w:gridCol w:w="3089"/>
        <w:gridCol w:w="827"/>
      </w:tblGrid>
      <w:tr w:rsidR="00BD6CBB" w:rsidRPr="00BD6CBB" w14:paraId="5DD42764" w14:textId="77777777" w:rsidTr="000208DD">
        <w:trPr>
          <w:trHeight w:val="525"/>
        </w:trPr>
        <w:tc>
          <w:tcPr>
            <w:tcW w:w="710" w:type="dxa"/>
            <w:noWrap/>
            <w:hideMark/>
          </w:tcPr>
          <w:p w14:paraId="348ABD1A" w14:textId="5FBE5C8D" w:rsidR="00BD6CBB" w:rsidRPr="00BD6CBB" w:rsidRDefault="00BD6CBB" w:rsidP="00BD6CBB">
            <w:pPr>
              <w:rPr>
                <w:rFonts w:ascii="Sylfaen" w:hAnsi="Sylfaen"/>
                <w:b/>
                <w:bCs/>
                <w:sz w:val="12"/>
                <w:szCs w:val="12"/>
              </w:rPr>
            </w:pPr>
            <w:r w:rsidRPr="00BD6CBB">
              <w:rPr>
                <w:rFonts w:ascii="Sylfaen" w:hAnsi="Sylfaen"/>
                <w:b/>
                <w:bCs/>
                <w:sz w:val="12"/>
                <w:szCs w:val="12"/>
              </w:rPr>
              <w:t>Lp.</w:t>
            </w:r>
          </w:p>
        </w:tc>
        <w:tc>
          <w:tcPr>
            <w:tcW w:w="4082" w:type="dxa"/>
            <w:hideMark/>
          </w:tcPr>
          <w:p w14:paraId="49856763" w14:textId="331CB918" w:rsidR="00BD6CBB" w:rsidRPr="00BD6CBB" w:rsidRDefault="00BD6CBB">
            <w:pPr>
              <w:rPr>
                <w:rFonts w:ascii="Sylfaen" w:hAnsi="Sylfaen"/>
                <w:b/>
                <w:bCs/>
                <w:sz w:val="12"/>
                <w:szCs w:val="12"/>
              </w:rPr>
            </w:pPr>
            <w:r w:rsidRPr="00BD6CBB">
              <w:rPr>
                <w:rFonts w:ascii="Sylfaen" w:hAnsi="Sylfaen"/>
                <w:b/>
                <w:bCs/>
                <w:sz w:val="12"/>
                <w:szCs w:val="12"/>
              </w:rPr>
              <w:t>Opis przedmiotu zamówienia</w:t>
            </w:r>
          </w:p>
        </w:tc>
        <w:tc>
          <w:tcPr>
            <w:tcW w:w="835" w:type="dxa"/>
            <w:noWrap/>
            <w:hideMark/>
          </w:tcPr>
          <w:p w14:paraId="1DDC0BBF" w14:textId="4288E424" w:rsidR="00BD6CBB" w:rsidRPr="00BD6CBB" w:rsidRDefault="00BD6CBB" w:rsidP="00BD6CBB">
            <w:pPr>
              <w:rPr>
                <w:rFonts w:ascii="Sylfaen" w:hAnsi="Sylfaen"/>
              </w:rPr>
            </w:pPr>
            <w:r w:rsidRPr="00023F6D"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  <w:t>Jednostka</w:t>
            </w:r>
            <w:r w:rsidRPr="00023F6D"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  <w:br/>
              <w:t>miary</w:t>
            </w:r>
          </w:p>
        </w:tc>
        <w:tc>
          <w:tcPr>
            <w:tcW w:w="724" w:type="dxa"/>
          </w:tcPr>
          <w:p w14:paraId="2F0B39CD" w14:textId="616E5CD1" w:rsidR="00BD6CBB" w:rsidRPr="00BD6CBB" w:rsidRDefault="00BD6CBB" w:rsidP="00BD6CBB">
            <w:pPr>
              <w:rPr>
                <w:rFonts w:ascii="Sylfaen" w:hAnsi="Sylfaen"/>
              </w:rPr>
            </w:pPr>
            <w:r w:rsidRPr="00023F6D">
              <w:rPr>
                <w:rFonts w:ascii="Sylfaen" w:hAnsi="Sylfaen"/>
                <w:b/>
                <w:bCs/>
                <w:sz w:val="12"/>
                <w:szCs w:val="12"/>
              </w:rPr>
              <w:t>Ilość</w:t>
            </w:r>
            <w:r>
              <w:rPr>
                <w:rFonts w:ascii="Sylfaen" w:hAnsi="Sylfaen"/>
                <w:b/>
                <w:bCs/>
                <w:sz w:val="12"/>
                <w:szCs w:val="12"/>
              </w:rPr>
              <w:t xml:space="preserve"> na </w:t>
            </w:r>
            <w:r w:rsidR="009A2B21">
              <w:rPr>
                <w:rFonts w:ascii="Sylfaen" w:hAnsi="Sylfaen"/>
                <w:b/>
                <w:bCs/>
                <w:sz w:val="12"/>
                <w:szCs w:val="12"/>
              </w:rPr>
              <w:t>48</w:t>
            </w:r>
            <w:r>
              <w:rPr>
                <w:rFonts w:ascii="Sylfaen" w:hAnsi="Sylfaen"/>
                <w:b/>
                <w:bCs/>
                <w:sz w:val="12"/>
                <w:szCs w:val="12"/>
              </w:rPr>
              <w:t xml:space="preserve"> m.</w:t>
            </w:r>
          </w:p>
        </w:tc>
        <w:tc>
          <w:tcPr>
            <w:tcW w:w="1060" w:type="dxa"/>
          </w:tcPr>
          <w:p w14:paraId="14B5FACF" w14:textId="78AFFFCA" w:rsidR="00BD6CBB" w:rsidRPr="00BD6CBB" w:rsidRDefault="00BD6CBB" w:rsidP="00BD6CBB">
            <w:pPr>
              <w:rPr>
                <w:rFonts w:ascii="Sylfaen" w:hAnsi="Sylfaen"/>
              </w:rPr>
            </w:pPr>
            <w:r w:rsidRPr="00023F6D"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  <w:t>Cen</w:t>
            </w:r>
            <w:r w:rsidRPr="00023F6D">
              <w:rPr>
                <w:rFonts w:ascii="Sylfaen" w:eastAsia="Times New Roman" w:hAnsi="Sylfaen" w:cs="Arial"/>
                <w:b/>
                <w:bCs/>
                <w:color w:val="1D1C26"/>
                <w:kern w:val="0"/>
                <w:sz w:val="12"/>
                <w:szCs w:val="12"/>
                <w:lang w:eastAsia="pl-PL"/>
                <w14:ligatures w14:val="none"/>
              </w:rPr>
              <w:t xml:space="preserve">a </w:t>
            </w:r>
            <w:r w:rsidRPr="00023F6D"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  <w:t>jedn. netto</w:t>
            </w:r>
          </w:p>
        </w:tc>
        <w:tc>
          <w:tcPr>
            <w:tcW w:w="637" w:type="dxa"/>
          </w:tcPr>
          <w:p w14:paraId="66268447" w14:textId="757C5FAC" w:rsidR="00BD6CBB" w:rsidRPr="00BD6CBB" w:rsidRDefault="00BD6CBB" w:rsidP="00BD6CBB">
            <w:pPr>
              <w:rPr>
                <w:rFonts w:ascii="Sylfaen" w:hAnsi="Sylfaen"/>
              </w:rPr>
            </w:pPr>
            <w:r w:rsidRPr="00023F6D"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  <w:t>Wartość netto</w:t>
            </w:r>
          </w:p>
        </w:tc>
        <w:tc>
          <w:tcPr>
            <w:tcW w:w="536" w:type="dxa"/>
            <w:noWrap/>
            <w:hideMark/>
          </w:tcPr>
          <w:p w14:paraId="1DBB5C81" w14:textId="15860707" w:rsidR="00BD6CBB" w:rsidRPr="00BD6CBB" w:rsidRDefault="00BD6CBB" w:rsidP="00BD6CBB">
            <w:pPr>
              <w:rPr>
                <w:rFonts w:ascii="Sylfaen" w:hAnsi="Sylfaen"/>
                <w:b/>
                <w:bCs/>
              </w:rPr>
            </w:pPr>
            <w:r w:rsidRPr="00023F6D"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  <w:t xml:space="preserve">Vat </w:t>
            </w:r>
            <w:r w:rsidRPr="00023F6D">
              <w:rPr>
                <w:rFonts w:ascii="Sylfaen" w:eastAsia="Times New Roman" w:hAnsi="Sylfaen" w:cs="Arial"/>
                <w:b/>
                <w:bCs/>
                <w:color w:val="1D1C26"/>
                <w:kern w:val="0"/>
                <w:sz w:val="12"/>
                <w:szCs w:val="12"/>
                <w:lang w:eastAsia="pl-PL"/>
                <w14:ligatures w14:val="none"/>
              </w:rPr>
              <w:t>%</w:t>
            </w:r>
          </w:p>
        </w:tc>
        <w:tc>
          <w:tcPr>
            <w:tcW w:w="851" w:type="dxa"/>
            <w:noWrap/>
            <w:hideMark/>
          </w:tcPr>
          <w:p w14:paraId="37D88A98" w14:textId="0C375C61" w:rsidR="00BD6CBB" w:rsidRPr="00BD6CBB" w:rsidRDefault="00BD6CBB" w:rsidP="00BD6CBB">
            <w:pPr>
              <w:rPr>
                <w:rFonts w:ascii="Sylfaen" w:hAnsi="Sylfaen"/>
              </w:rPr>
            </w:pPr>
            <w:r w:rsidRPr="00023F6D"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  <w:t>Warto</w:t>
            </w:r>
            <w:r w:rsidRPr="00023F6D">
              <w:rPr>
                <w:rFonts w:ascii="Sylfaen" w:eastAsia="Times New Roman" w:hAnsi="Sylfaen" w:cs="Arial"/>
                <w:b/>
                <w:bCs/>
                <w:color w:val="1D1C26"/>
                <w:kern w:val="0"/>
                <w:sz w:val="12"/>
                <w:szCs w:val="12"/>
                <w:lang w:eastAsia="pl-PL"/>
                <w14:ligatures w14:val="none"/>
              </w:rPr>
              <w:t>ść</w:t>
            </w:r>
            <w:r w:rsidRPr="00023F6D">
              <w:rPr>
                <w:rFonts w:ascii="Sylfaen" w:eastAsia="Times New Roman" w:hAnsi="Sylfaen" w:cs="Arial"/>
                <w:b/>
                <w:bCs/>
                <w:color w:val="1D1C26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r w:rsidRPr="00023F6D"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  <w:t>b</w:t>
            </w:r>
            <w:r w:rsidRPr="00023F6D">
              <w:rPr>
                <w:rFonts w:ascii="Sylfaen" w:eastAsia="Times New Roman" w:hAnsi="Sylfaen" w:cs="Arial"/>
                <w:b/>
                <w:bCs/>
                <w:color w:val="1D1C26"/>
                <w:kern w:val="0"/>
                <w:sz w:val="12"/>
                <w:szCs w:val="12"/>
                <w:lang w:eastAsia="pl-PL"/>
                <w14:ligatures w14:val="none"/>
              </w:rPr>
              <w:t>r</w:t>
            </w:r>
            <w:r w:rsidRPr="00023F6D"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  <w:t>utto</w:t>
            </w:r>
          </w:p>
        </w:tc>
        <w:tc>
          <w:tcPr>
            <w:tcW w:w="1843" w:type="dxa"/>
            <w:noWrap/>
            <w:hideMark/>
          </w:tcPr>
          <w:p w14:paraId="0949B8DF" w14:textId="0CD2F6F0" w:rsidR="00BD6CBB" w:rsidRPr="00BD6CBB" w:rsidRDefault="00BD6CBB" w:rsidP="00BD6CBB">
            <w:pPr>
              <w:rPr>
                <w:rFonts w:ascii="Sylfaen" w:hAnsi="Sylfaen"/>
                <w:b/>
                <w:bCs/>
              </w:rPr>
            </w:pPr>
            <w:r w:rsidRPr="00023F6D">
              <w:rPr>
                <w:rFonts w:ascii="Sylfaen" w:hAnsi="Sylfaen"/>
                <w:b/>
                <w:bCs/>
                <w:sz w:val="12"/>
                <w:szCs w:val="12"/>
              </w:rPr>
              <w:t>Podać: Producenta/ nazwę handlową/ wszystkie numery katalogowe producenta</w:t>
            </w:r>
          </w:p>
        </w:tc>
        <w:tc>
          <w:tcPr>
            <w:tcW w:w="3089" w:type="dxa"/>
            <w:noWrap/>
            <w:hideMark/>
          </w:tcPr>
          <w:p w14:paraId="6C45F9B5" w14:textId="2EB4E3E5" w:rsidR="00BD6CBB" w:rsidRPr="00BD6CBB" w:rsidRDefault="00BD6CBB" w:rsidP="00BD6CBB">
            <w:pPr>
              <w:rPr>
                <w:rFonts w:ascii="Sylfaen" w:hAnsi="Sylfaen"/>
                <w:b/>
                <w:bCs/>
              </w:rPr>
            </w:pPr>
            <w:r w:rsidRPr="00023F6D">
              <w:rPr>
                <w:rFonts w:ascii="Sylfaen" w:hAnsi="Sylfaen"/>
                <w:b/>
                <w:bCs/>
                <w:sz w:val="12"/>
                <w:szCs w:val="12"/>
              </w:rPr>
              <w:t>Klasa oferowanego wyrobu zgodnie z regułami klasyfikacji wyrobów zawartymi w Rozporządzeniu Parlamentu Europejskiego i Rady (UE) 2017/745  lub 2017/746 Proszę wpisać jeśli dotyczy; obowiązek wpisywania wszystkich kodów  (nie dopuszcza się wpisywanie zakresu kodów)</w:t>
            </w:r>
          </w:p>
        </w:tc>
        <w:tc>
          <w:tcPr>
            <w:tcW w:w="827" w:type="dxa"/>
            <w:noWrap/>
            <w:hideMark/>
          </w:tcPr>
          <w:p w14:paraId="1C67E0EA" w14:textId="126B0533" w:rsidR="00BD6CBB" w:rsidRPr="00023F6D" w:rsidRDefault="00BD6CBB" w:rsidP="00BD6CBB">
            <w:pPr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</w:pPr>
            <w:r w:rsidRPr="00023F6D"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  <w:t>Najmniejsze opakowanie zbiorcze</w:t>
            </w:r>
          </w:p>
          <w:p w14:paraId="53898585" w14:textId="582C2382" w:rsidR="00BD6CBB" w:rsidRPr="00BD6CBB" w:rsidRDefault="00BD6CBB" w:rsidP="00BD6CBB">
            <w:pPr>
              <w:rPr>
                <w:rFonts w:ascii="Sylfaen" w:hAnsi="Sylfaen"/>
              </w:rPr>
            </w:pPr>
          </w:p>
        </w:tc>
      </w:tr>
      <w:tr w:rsidR="00BD6CBB" w:rsidRPr="00BD6CBB" w14:paraId="6E7836CF" w14:textId="77777777" w:rsidTr="000208DD">
        <w:trPr>
          <w:trHeight w:val="978"/>
        </w:trPr>
        <w:tc>
          <w:tcPr>
            <w:tcW w:w="710" w:type="dxa"/>
            <w:noWrap/>
            <w:hideMark/>
          </w:tcPr>
          <w:p w14:paraId="2EF80CA2" w14:textId="77777777" w:rsidR="00BD6CBB" w:rsidRPr="00BD6CBB" w:rsidRDefault="00BD6CBB" w:rsidP="00BD6CBB">
            <w:pPr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BD6CBB">
              <w:rPr>
                <w:rFonts w:ascii="Sylfaen" w:hAnsi="Sylfaen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4082" w:type="dxa"/>
            <w:hideMark/>
          </w:tcPr>
          <w:p w14:paraId="3F13DA4D" w14:textId="77777777" w:rsidR="00E96C99" w:rsidRPr="00E96C99" w:rsidRDefault="00E96C99" w:rsidP="00E96C99">
            <w:pPr>
              <w:rPr>
                <w:rFonts w:ascii="Sylfaen" w:hAnsi="Sylfaen"/>
                <w:sz w:val="16"/>
                <w:szCs w:val="16"/>
              </w:rPr>
            </w:pPr>
            <w:r w:rsidRPr="00E96C99">
              <w:rPr>
                <w:rFonts w:ascii="Sylfaen" w:hAnsi="Sylfaen"/>
                <w:sz w:val="16"/>
                <w:szCs w:val="16"/>
              </w:rPr>
              <w:t xml:space="preserve">BALSAM DO RĄK DO STOSOWANIA PO CZĘSTEJ HIGIENICZNEJ I CHIRURGICZNEJ DEZYNFEKCJI RĄK  TYPU SILONDA SENSITIVE LUB RÓWNOWAŻNA  EMULSJA OLEJU W WODZIE BEZ DODATKU SUBSTANCJI ZAPACHOWYCH, DO CODZIENNEJ PIELĘGNACJI RĄK I SKÓRY NARAŻONEJ NA ZNISZCZENIE. SZCZEGÓLNIE  W PRZYPADKU CZĘSTEGO MYCIA I DEZYNFEKCJI  (PO HIGIENICZNEJ I CHIRURGICZNEJ DEZYNFEKCJI RĄK). DO PIELĘGNACJI DLA WSZYSTKICH RODZAJÓW SKÓRY, A SZCZEGÓLNIE DO SUCHEJI WRAŻLIWEJ SKÓRY SKŁONNEJ DO ALERGII. ZAWIERAJĄCA WOSK PSZCZELI I OLEJKI PIELĘGNACYJNE. CHRONIĄCA, WYGŁADZAJĄCA I NAWILŻAJĄCA SKÓRĘ. SZYBKO SIĘ WCHŁANIAJĄCA, CHŁODZIĄCA I DZIAŁAŁAJĄCA ODŚWIEŻAJĄCO. POLEPSZAJĄCA WILGOTNOŚĆ I ELASTYCZNOŚĆ SKÓRY. REGULUJĄ CA TRWALE POZIOM TŁUSZCZÓW ORAZ BILANS WODNY SKÓRY DOBRZE SIĘ ROZPROWADZAJĄCA. BEZPIECZNA DLA UŻYTKOWNIKA – EMULSJA PRZETESTOWANE KLINICZNIE I DERMATOLOGICZNIE, </w:t>
            </w:r>
            <w:proofErr w:type="spellStart"/>
            <w:r w:rsidRPr="00E96C99">
              <w:rPr>
                <w:rFonts w:ascii="Sylfaen" w:hAnsi="Sylfaen"/>
                <w:sz w:val="16"/>
                <w:szCs w:val="16"/>
              </w:rPr>
              <w:t>ph</w:t>
            </w:r>
            <w:proofErr w:type="spellEnd"/>
            <w:r w:rsidRPr="00E96C99">
              <w:rPr>
                <w:rFonts w:ascii="Sylfaen" w:hAnsi="Sylfaen"/>
                <w:sz w:val="16"/>
                <w:szCs w:val="16"/>
              </w:rPr>
              <w:t xml:space="preserve"> 7-7,5; </w:t>
            </w:r>
            <w:r w:rsidRPr="00E96C99">
              <w:rPr>
                <w:rFonts w:ascii="Sylfaen" w:hAnsi="Sylfaen"/>
                <w:sz w:val="16"/>
                <w:szCs w:val="16"/>
              </w:rPr>
              <w:br/>
              <w:t>BUTELKA 0,5L. ODPOWIEDNIA DO DOZOWNIKÓW DERMADOS</w:t>
            </w:r>
          </w:p>
          <w:p w14:paraId="7D096C81" w14:textId="7489684E" w:rsidR="00BD6CBB" w:rsidRPr="00BD6CBB" w:rsidRDefault="00BD6CBB" w:rsidP="000208DD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35" w:type="dxa"/>
            <w:noWrap/>
            <w:hideMark/>
          </w:tcPr>
          <w:p w14:paraId="6D947FE8" w14:textId="66FC1EF3" w:rsidR="00BD6CBB" w:rsidRPr="00BD6CBB" w:rsidRDefault="000545A5" w:rsidP="00BD6CBB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Szt.</w:t>
            </w:r>
          </w:p>
        </w:tc>
        <w:tc>
          <w:tcPr>
            <w:tcW w:w="724" w:type="dxa"/>
          </w:tcPr>
          <w:p w14:paraId="37ADC8B8" w14:textId="4D3731E7" w:rsidR="00BD6CBB" w:rsidRPr="00BD6CBB" w:rsidRDefault="00E96C99" w:rsidP="00BD6CBB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256</w:t>
            </w:r>
          </w:p>
        </w:tc>
        <w:tc>
          <w:tcPr>
            <w:tcW w:w="1060" w:type="dxa"/>
          </w:tcPr>
          <w:p w14:paraId="29C5ADF4" w14:textId="77777777" w:rsidR="00BD6CBB" w:rsidRPr="00BD6CBB" w:rsidRDefault="00BD6CBB" w:rsidP="00BD6CBB">
            <w:pPr>
              <w:rPr>
                <w:rFonts w:ascii="Sylfaen" w:hAnsi="Sylfaen"/>
              </w:rPr>
            </w:pPr>
          </w:p>
        </w:tc>
        <w:tc>
          <w:tcPr>
            <w:tcW w:w="637" w:type="dxa"/>
          </w:tcPr>
          <w:p w14:paraId="2984A3F7" w14:textId="77777777" w:rsidR="00BD6CBB" w:rsidRPr="00BD6CBB" w:rsidRDefault="00BD6CBB" w:rsidP="00BD6CBB">
            <w:pPr>
              <w:rPr>
                <w:rFonts w:ascii="Sylfaen" w:hAnsi="Sylfaen"/>
              </w:rPr>
            </w:pPr>
          </w:p>
        </w:tc>
        <w:tc>
          <w:tcPr>
            <w:tcW w:w="536" w:type="dxa"/>
            <w:noWrap/>
            <w:hideMark/>
          </w:tcPr>
          <w:p w14:paraId="74FBC89C" w14:textId="601F3D6F" w:rsidR="00BD6CBB" w:rsidRPr="00BD6CBB" w:rsidRDefault="00BD6CBB" w:rsidP="00BD6CBB">
            <w:pPr>
              <w:rPr>
                <w:rFonts w:ascii="Sylfaen" w:hAnsi="Sylfaen"/>
                <w:b/>
                <w:bCs/>
              </w:rPr>
            </w:pPr>
            <w:r w:rsidRPr="00BD6CBB">
              <w:rPr>
                <w:rFonts w:ascii="Sylfaen" w:hAnsi="Sylfaen"/>
                <w:b/>
                <w:bCs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7A4C0713" w14:textId="33BA6B8A" w:rsidR="00BD6CBB" w:rsidRPr="00BD6CBB" w:rsidRDefault="00BD6CBB" w:rsidP="00BD6CBB">
            <w:pPr>
              <w:rPr>
                <w:rFonts w:ascii="Sylfaen" w:hAnsi="Sylfaen"/>
              </w:rPr>
            </w:pPr>
          </w:p>
        </w:tc>
        <w:tc>
          <w:tcPr>
            <w:tcW w:w="1843" w:type="dxa"/>
            <w:noWrap/>
            <w:hideMark/>
          </w:tcPr>
          <w:p w14:paraId="51B84E3A" w14:textId="77777777" w:rsidR="00BD6CBB" w:rsidRPr="00BD6CBB" w:rsidRDefault="00BD6CBB" w:rsidP="00BD6CBB">
            <w:pPr>
              <w:rPr>
                <w:rFonts w:ascii="Sylfaen" w:hAnsi="Sylfaen"/>
                <w:b/>
                <w:bCs/>
              </w:rPr>
            </w:pPr>
            <w:r w:rsidRPr="00BD6CBB">
              <w:rPr>
                <w:rFonts w:ascii="Sylfaen" w:hAnsi="Sylfaen"/>
                <w:b/>
                <w:bCs/>
              </w:rPr>
              <w:t> </w:t>
            </w:r>
          </w:p>
        </w:tc>
        <w:tc>
          <w:tcPr>
            <w:tcW w:w="3089" w:type="dxa"/>
            <w:noWrap/>
            <w:hideMark/>
          </w:tcPr>
          <w:p w14:paraId="269DD752" w14:textId="77777777" w:rsidR="00BD6CBB" w:rsidRPr="00BD6CBB" w:rsidRDefault="00BD6CBB">
            <w:pPr>
              <w:rPr>
                <w:rFonts w:ascii="Sylfaen" w:hAnsi="Sylfaen"/>
                <w:b/>
                <w:bCs/>
              </w:rPr>
            </w:pPr>
            <w:r w:rsidRPr="00BD6CBB">
              <w:rPr>
                <w:rFonts w:ascii="Sylfaen" w:hAnsi="Sylfaen"/>
                <w:b/>
                <w:bCs/>
              </w:rPr>
              <w:t> </w:t>
            </w:r>
          </w:p>
        </w:tc>
        <w:tc>
          <w:tcPr>
            <w:tcW w:w="827" w:type="dxa"/>
            <w:noWrap/>
            <w:hideMark/>
          </w:tcPr>
          <w:p w14:paraId="105A2CE0" w14:textId="77777777" w:rsidR="00BD6CBB" w:rsidRPr="00BD6CBB" w:rsidRDefault="00BD6CBB">
            <w:pPr>
              <w:rPr>
                <w:rFonts w:ascii="Sylfaen" w:hAnsi="Sylfaen"/>
              </w:rPr>
            </w:pPr>
            <w:r w:rsidRPr="00BD6CBB">
              <w:rPr>
                <w:rFonts w:ascii="Sylfaen" w:hAnsi="Sylfaen"/>
              </w:rPr>
              <w:t> </w:t>
            </w:r>
          </w:p>
        </w:tc>
      </w:tr>
    </w:tbl>
    <w:p w14:paraId="10BA0D5C" w14:textId="77777777" w:rsidR="000545A5" w:rsidRDefault="000545A5">
      <w:pPr>
        <w:rPr>
          <w:rFonts w:ascii="Sylfaen" w:hAnsi="Sylfaen"/>
        </w:rPr>
      </w:pPr>
    </w:p>
    <w:p w14:paraId="290000C8" w14:textId="77777777" w:rsidR="002020D5" w:rsidRDefault="002020D5" w:rsidP="009A2B21">
      <w:pPr>
        <w:shd w:val="clear" w:color="auto" w:fill="FFFFFF"/>
        <w:spacing w:line="240" w:lineRule="auto"/>
        <w:jc w:val="both"/>
        <w:rPr>
          <w:rFonts w:ascii="Sylfaen" w:hAnsi="Sylfaen"/>
        </w:rPr>
      </w:pPr>
    </w:p>
    <w:p w14:paraId="4269623C" w14:textId="77777777" w:rsidR="00410528" w:rsidRDefault="00410528" w:rsidP="009A2B21">
      <w:pPr>
        <w:shd w:val="clear" w:color="auto" w:fill="FFFFFF"/>
        <w:spacing w:line="240" w:lineRule="auto"/>
        <w:jc w:val="both"/>
        <w:rPr>
          <w:rFonts w:ascii="Sylfaen" w:hAnsi="Sylfaen"/>
        </w:rPr>
      </w:pPr>
    </w:p>
    <w:p w14:paraId="3D47AC38" w14:textId="77777777" w:rsidR="00410528" w:rsidRDefault="00410528" w:rsidP="009A2B21">
      <w:pPr>
        <w:shd w:val="clear" w:color="auto" w:fill="FFFFFF"/>
        <w:spacing w:line="240" w:lineRule="auto"/>
        <w:jc w:val="both"/>
        <w:rPr>
          <w:rFonts w:ascii="Sylfaen" w:hAnsi="Sylfaen"/>
        </w:rPr>
      </w:pPr>
    </w:p>
    <w:p w14:paraId="3FBDAB52" w14:textId="3B864489" w:rsidR="00BD6CBB" w:rsidRPr="009A2B21" w:rsidRDefault="00BD6CBB" w:rsidP="009A2B21">
      <w:pPr>
        <w:shd w:val="clear" w:color="auto" w:fill="FFFFFF"/>
        <w:spacing w:line="240" w:lineRule="auto"/>
        <w:jc w:val="both"/>
        <w:rPr>
          <w:rFonts w:ascii="Sylfaen" w:eastAsia="Times New Roman" w:hAnsi="Sylfaen" w:cs="Times New Roman"/>
          <w:kern w:val="0"/>
          <w:lang w:eastAsia="pl-PL"/>
          <w14:ligatures w14:val="none"/>
        </w:rPr>
      </w:pPr>
      <w:r w:rsidRPr="00BD6CBB">
        <w:rPr>
          <w:rFonts w:ascii="Sylfaen" w:hAnsi="Sylfaen"/>
        </w:rPr>
        <w:lastRenderedPageBreak/>
        <w:t xml:space="preserve">Część nr </w:t>
      </w:r>
      <w:r>
        <w:rPr>
          <w:rFonts w:ascii="Sylfaen" w:hAnsi="Sylfaen"/>
        </w:rPr>
        <w:t>3</w:t>
      </w:r>
      <w:r w:rsidRPr="00BD6CBB">
        <w:rPr>
          <w:rFonts w:ascii="Sylfaen" w:hAnsi="Sylfaen"/>
        </w:rPr>
        <w:t xml:space="preserve"> – </w:t>
      </w:r>
      <w:r w:rsidR="000208DD" w:rsidRPr="000208DD">
        <w:rPr>
          <w:rFonts w:ascii="Sylfaen" w:hAnsi="Sylfaen"/>
        </w:rPr>
        <w:t>dostawa mydła w płynie higienicznego i chirurgicznego mycia rąk</w:t>
      </w: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767"/>
        <w:gridCol w:w="4715"/>
        <w:gridCol w:w="756"/>
        <w:gridCol w:w="1193"/>
        <w:gridCol w:w="1152"/>
        <w:gridCol w:w="754"/>
        <w:gridCol w:w="987"/>
        <w:gridCol w:w="987"/>
        <w:gridCol w:w="830"/>
        <w:gridCol w:w="1321"/>
        <w:gridCol w:w="850"/>
      </w:tblGrid>
      <w:tr w:rsidR="00A55A93" w:rsidRPr="00BD6CBB" w14:paraId="518345C4" w14:textId="77777777" w:rsidTr="000545A5">
        <w:trPr>
          <w:trHeight w:val="675"/>
        </w:trPr>
        <w:tc>
          <w:tcPr>
            <w:tcW w:w="767" w:type="dxa"/>
            <w:hideMark/>
          </w:tcPr>
          <w:p w14:paraId="43E8EE95" w14:textId="6B35BCEE" w:rsidR="00BD6CBB" w:rsidRPr="00A55A93" w:rsidRDefault="00BD6CBB">
            <w:pPr>
              <w:rPr>
                <w:rFonts w:ascii="Sylfaen" w:hAnsi="Sylfaen"/>
                <w:b/>
                <w:bCs/>
                <w:sz w:val="12"/>
                <w:szCs w:val="12"/>
              </w:rPr>
            </w:pPr>
            <w:r w:rsidRPr="00A55A93">
              <w:rPr>
                <w:rFonts w:ascii="Sylfaen" w:hAnsi="Sylfaen"/>
                <w:b/>
                <w:bCs/>
                <w:sz w:val="12"/>
                <w:szCs w:val="12"/>
              </w:rPr>
              <w:t>L</w:t>
            </w:r>
            <w:r w:rsidR="00A55A93" w:rsidRPr="00A55A93">
              <w:rPr>
                <w:rFonts w:ascii="Sylfaen" w:hAnsi="Sylfaen"/>
                <w:b/>
                <w:bCs/>
                <w:sz w:val="12"/>
                <w:szCs w:val="12"/>
              </w:rPr>
              <w:t>p.</w:t>
            </w:r>
          </w:p>
        </w:tc>
        <w:tc>
          <w:tcPr>
            <w:tcW w:w="4715" w:type="dxa"/>
            <w:hideMark/>
          </w:tcPr>
          <w:p w14:paraId="5A15B1D4" w14:textId="26973C71" w:rsidR="00BD6CBB" w:rsidRPr="00A55A93" w:rsidRDefault="00A55A93">
            <w:pPr>
              <w:rPr>
                <w:rFonts w:ascii="Sylfaen" w:hAnsi="Sylfaen"/>
                <w:b/>
                <w:bCs/>
                <w:sz w:val="12"/>
                <w:szCs w:val="12"/>
              </w:rPr>
            </w:pPr>
            <w:r w:rsidRPr="00A55A93">
              <w:rPr>
                <w:rFonts w:ascii="Sylfaen" w:hAnsi="Sylfaen"/>
                <w:b/>
                <w:bCs/>
                <w:sz w:val="12"/>
                <w:szCs w:val="12"/>
              </w:rPr>
              <w:t>Opis przedmiotu zamówienia</w:t>
            </w:r>
          </w:p>
        </w:tc>
        <w:tc>
          <w:tcPr>
            <w:tcW w:w="756" w:type="dxa"/>
            <w:hideMark/>
          </w:tcPr>
          <w:p w14:paraId="0D53FAD8" w14:textId="35750507" w:rsidR="00BD6CBB" w:rsidRPr="00BD6CBB" w:rsidRDefault="00A55A93">
            <w:pPr>
              <w:rPr>
                <w:rFonts w:ascii="Sylfaen" w:hAnsi="Sylfaen"/>
              </w:rPr>
            </w:pPr>
            <w:r w:rsidRPr="00023F6D"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  <w:t>Jednostka</w:t>
            </w:r>
            <w:r w:rsidRPr="00023F6D"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  <w:br/>
              <w:t>miary</w:t>
            </w:r>
          </w:p>
        </w:tc>
        <w:tc>
          <w:tcPr>
            <w:tcW w:w="1193" w:type="dxa"/>
            <w:noWrap/>
            <w:hideMark/>
          </w:tcPr>
          <w:p w14:paraId="69CAE85D" w14:textId="04547940" w:rsidR="00BD6CBB" w:rsidRPr="00BD6CBB" w:rsidRDefault="00A55A93">
            <w:pPr>
              <w:rPr>
                <w:rFonts w:ascii="Sylfaen" w:hAnsi="Sylfaen"/>
              </w:rPr>
            </w:pPr>
            <w:r w:rsidRPr="00023F6D">
              <w:rPr>
                <w:rFonts w:ascii="Sylfaen" w:hAnsi="Sylfaen"/>
                <w:b/>
                <w:bCs/>
                <w:sz w:val="12"/>
                <w:szCs w:val="12"/>
              </w:rPr>
              <w:t>Ilość</w:t>
            </w:r>
            <w:r>
              <w:rPr>
                <w:rFonts w:ascii="Sylfaen" w:hAnsi="Sylfaen"/>
                <w:b/>
                <w:bCs/>
                <w:sz w:val="12"/>
                <w:szCs w:val="12"/>
              </w:rPr>
              <w:t xml:space="preserve"> na </w:t>
            </w:r>
            <w:r w:rsidR="002020D5">
              <w:rPr>
                <w:rFonts w:ascii="Sylfaen" w:hAnsi="Sylfaen"/>
                <w:b/>
                <w:bCs/>
                <w:sz w:val="12"/>
                <w:szCs w:val="12"/>
              </w:rPr>
              <w:t>48</w:t>
            </w:r>
            <w:r>
              <w:rPr>
                <w:rFonts w:ascii="Sylfaen" w:hAnsi="Sylfaen"/>
                <w:b/>
                <w:bCs/>
                <w:sz w:val="12"/>
                <w:szCs w:val="12"/>
              </w:rPr>
              <w:t xml:space="preserve"> m.</w:t>
            </w:r>
          </w:p>
        </w:tc>
        <w:tc>
          <w:tcPr>
            <w:tcW w:w="1152" w:type="dxa"/>
            <w:hideMark/>
          </w:tcPr>
          <w:p w14:paraId="284124F5" w14:textId="7C90F739" w:rsidR="00BD6CBB" w:rsidRPr="00BD6CBB" w:rsidRDefault="00A55A93">
            <w:pPr>
              <w:rPr>
                <w:rFonts w:ascii="Sylfaen" w:hAnsi="Sylfaen"/>
              </w:rPr>
            </w:pPr>
            <w:r w:rsidRPr="00023F6D"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  <w:t>Cen</w:t>
            </w:r>
            <w:r w:rsidRPr="00023F6D">
              <w:rPr>
                <w:rFonts w:ascii="Sylfaen" w:eastAsia="Times New Roman" w:hAnsi="Sylfaen" w:cs="Arial"/>
                <w:b/>
                <w:bCs/>
                <w:color w:val="1D1C26"/>
                <w:kern w:val="0"/>
                <w:sz w:val="12"/>
                <w:szCs w:val="12"/>
                <w:lang w:eastAsia="pl-PL"/>
                <w14:ligatures w14:val="none"/>
              </w:rPr>
              <w:t xml:space="preserve">a </w:t>
            </w:r>
            <w:r w:rsidRPr="00023F6D"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  <w:t>jedn. netto</w:t>
            </w:r>
          </w:p>
        </w:tc>
        <w:tc>
          <w:tcPr>
            <w:tcW w:w="754" w:type="dxa"/>
            <w:hideMark/>
          </w:tcPr>
          <w:p w14:paraId="6633976E" w14:textId="4DDD8FED" w:rsidR="00BD6CBB" w:rsidRPr="00BD6CBB" w:rsidRDefault="00A55A93">
            <w:pPr>
              <w:rPr>
                <w:rFonts w:ascii="Sylfaen" w:hAnsi="Sylfaen"/>
              </w:rPr>
            </w:pPr>
            <w:r w:rsidRPr="00023F6D"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  <w:t>Wartość netto</w:t>
            </w:r>
          </w:p>
        </w:tc>
        <w:tc>
          <w:tcPr>
            <w:tcW w:w="987" w:type="dxa"/>
            <w:hideMark/>
          </w:tcPr>
          <w:p w14:paraId="64453B4A" w14:textId="7E5E8C40" w:rsidR="00BD6CBB" w:rsidRPr="00BD6CBB" w:rsidRDefault="00A55A93">
            <w:pPr>
              <w:rPr>
                <w:rFonts w:ascii="Sylfaen" w:hAnsi="Sylfaen"/>
              </w:rPr>
            </w:pPr>
            <w:r w:rsidRPr="00023F6D"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  <w:t xml:space="preserve">Vat </w:t>
            </w:r>
            <w:r w:rsidRPr="00023F6D">
              <w:rPr>
                <w:rFonts w:ascii="Sylfaen" w:eastAsia="Times New Roman" w:hAnsi="Sylfaen" w:cs="Arial"/>
                <w:b/>
                <w:bCs/>
                <w:color w:val="1D1C26"/>
                <w:kern w:val="0"/>
                <w:sz w:val="12"/>
                <w:szCs w:val="12"/>
                <w:lang w:eastAsia="pl-PL"/>
                <w14:ligatures w14:val="none"/>
              </w:rPr>
              <w:t>%</w:t>
            </w:r>
          </w:p>
        </w:tc>
        <w:tc>
          <w:tcPr>
            <w:tcW w:w="987" w:type="dxa"/>
            <w:hideMark/>
          </w:tcPr>
          <w:p w14:paraId="4F00680A" w14:textId="69F1C7F7" w:rsidR="00BD6CBB" w:rsidRPr="00BD6CBB" w:rsidRDefault="00A55A93">
            <w:pPr>
              <w:rPr>
                <w:rFonts w:ascii="Sylfaen" w:hAnsi="Sylfaen"/>
              </w:rPr>
            </w:pPr>
            <w:r w:rsidRPr="00023F6D"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  <w:t>Warto</w:t>
            </w:r>
            <w:r w:rsidRPr="00023F6D">
              <w:rPr>
                <w:rFonts w:ascii="Sylfaen" w:eastAsia="Times New Roman" w:hAnsi="Sylfaen" w:cs="Arial"/>
                <w:b/>
                <w:bCs/>
                <w:color w:val="1D1C26"/>
                <w:kern w:val="0"/>
                <w:sz w:val="12"/>
                <w:szCs w:val="12"/>
                <w:lang w:eastAsia="pl-PL"/>
                <w14:ligatures w14:val="none"/>
              </w:rPr>
              <w:t>ść</w:t>
            </w:r>
            <w:r w:rsidRPr="00023F6D">
              <w:rPr>
                <w:rFonts w:ascii="Sylfaen" w:eastAsia="Times New Roman" w:hAnsi="Sylfaen" w:cs="Arial"/>
                <w:b/>
                <w:bCs/>
                <w:color w:val="1D1C26"/>
                <w:kern w:val="0"/>
                <w:sz w:val="12"/>
                <w:szCs w:val="12"/>
                <w:lang w:eastAsia="pl-PL"/>
                <w14:ligatures w14:val="none"/>
              </w:rPr>
              <w:br/>
            </w:r>
            <w:r w:rsidRPr="00023F6D"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  <w:t>b</w:t>
            </w:r>
            <w:r w:rsidRPr="00023F6D">
              <w:rPr>
                <w:rFonts w:ascii="Sylfaen" w:eastAsia="Times New Roman" w:hAnsi="Sylfaen" w:cs="Arial"/>
                <w:b/>
                <w:bCs/>
                <w:color w:val="1D1C26"/>
                <w:kern w:val="0"/>
                <w:sz w:val="12"/>
                <w:szCs w:val="12"/>
                <w:lang w:eastAsia="pl-PL"/>
                <w14:ligatures w14:val="none"/>
              </w:rPr>
              <w:t>r</w:t>
            </w:r>
            <w:r w:rsidRPr="00023F6D"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  <w:t>utto</w:t>
            </w:r>
          </w:p>
        </w:tc>
        <w:tc>
          <w:tcPr>
            <w:tcW w:w="830" w:type="dxa"/>
            <w:noWrap/>
            <w:hideMark/>
          </w:tcPr>
          <w:p w14:paraId="5DA41F86" w14:textId="77FE21EB" w:rsidR="00BD6CBB" w:rsidRPr="00BD6CBB" w:rsidRDefault="00A55A93">
            <w:pPr>
              <w:rPr>
                <w:rFonts w:ascii="Sylfaen" w:hAnsi="Sylfaen"/>
              </w:rPr>
            </w:pPr>
            <w:r w:rsidRPr="00023F6D">
              <w:rPr>
                <w:rFonts w:ascii="Sylfaen" w:hAnsi="Sylfaen"/>
                <w:b/>
                <w:bCs/>
                <w:sz w:val="12"/>
                <w:szCs w:val="12"/>
              </w:rPr>
              <w:t>Podać: Producenta/ nazwę handlową/ wszystkie numery katalogowe producenta</w:t>
            </w:r>
          </w:p>
        </w:tc>
        <w:tc>
          <w:tcPr>
            <w:tcW w:w="1321" w:type="dxa"/>
            <w:noWrap/>
            <w:hideMark/>
          </w:tcPr>
          <w:p w14:paraId="7C5A33FD" w14:textId="4D355782" w:rsidR="00BD6CBB" w:rsidRPr="00BD6CBB" w:rsidRDefault="00A55A93">
            <w:pPr>
              <w:rPr>
                <w:rFonts w:ascii="Sylfaen" w:hAnsi="Sylfaen"/>
              </w:rPr>
            </w:pPr>
            <w:r w:rsidRPr="00023F6D">
              <w:rPr>
                <w:rFonts w:ascii="Sylfaen" w:hAnsi="Sylfaen"/>
                <w:b/>
                <w:bCs/>
                <w:sz w:val="12"/>
                <w:szCs w:val="12"/>
              </w:rPr>
              <w:t>Klasa oferowanego wyrobu zgodnie z regułami klasyfikacji wyrobów zawartymi w Rozporządzeniu Parlamentu Europejskiego i Rady (UE) 2017/745  lub 2017/746 Proszę wpisać jeśli dotyczy; obowiązek wpisywania wszystkich kodów  (nie dopuszcza się wpisywanie zakresu kodów)</w:t>
            </w:r>
          </w:p>
        </w:tc>
        <w:tc>
          <w:tcPr>
            <w:tcW w:w="850" w:type="dxa"/>
            <w:noWrap/>
            <w:hideMark/>
          </w:tcPr>
          <w:p w14:paraId="19183A1B" w14:textId="77777777" w:rsidR="00A55A93" w:rsidRPr="00023F6D" w:rsidRDefault="00A55A93" w:rsidP="00A55A93">
            <w:pPr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</w:pPr>
            <w:r w:rsidRPr="00023F6D"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  <w:t>Najmniejsze opakowanie zbiorcze</w:t>
            </w:r>
          </w:p>
          <w:p w14:paraId="2B8968B9" w14:textId="77777777" w:rsidR="00BD6CBB" w:rsidRPr="00BD6CBB" w:rsidRDefault="00BD6CBB">
            <w:pPr>
              <w:rPr>
                <w:rFonts w:ascii="Sylfaen" w:hAnsi="Sylfaen"/>
              </w:rPr>
            </w:pPr>
          </w:p>
        </w:tc>
      </w:tr>
      <w:tr w:rsidR="002020D5" w:rsidRPr="00BD6CBB" w14:paraId="2D37901C" w14:textId="77777777" w:rsidTr="000545A5">
        <w:trPr>
          <w:trHeight w:val="675"/>
        </w:trPr>
        <w:tc>
          <w:tcPr>
            <w:tcW w:w="767" w:type="dxa"/>
          </w:tcPr>
          <w:p w14:paraId="6A7425AD" w14:textId="1A264149" w:rsidR="002020D5" w:rsidRPr="000545A5" w:rsidRDefault="002020D5">
            <w:pPr>
              <w:rPr>
                <w:rFonts w:ascii="Sylfaen" w:hAnsi="Sylfaen"/>
                <w:sz w:val="16"/>
                <w:szCs w:val="16"/>
              </w:rPr>
            </w:pPr>
            <w:r w:rsidRPr="000545A5">
              <w:rPr>
                <w:rFonts w:ascii="Sylfaen" w:hAnsi="Sylfaen"/>
                <w:sz w:val="16"/>
                <w:szCs w:val="16"/>
              </w:rPr>
              <w:t>1</w:t>
            </w:r>
            <w:r>
              <w:rPr>
                <w:rFonts w:ascii="Sylfaen" w:hAnsi="Sylfaen"/>
                <w:sz w:val="16"/>
                <w:szCs w:val="16"/>
              </w:rPr>
              <w:t>A</w:t>
            </w:r>
          </w:p>
        </w:tc>
        <w:tc>
          <w:tcPr>
            <w:tcW w:w="4715" w:type="dxa"/>
          </w:tcPr>
          <w:p w14:paraId="4839A930" w14:textId="77777777" w:rsidR="002020D5" w:rsidRDefault="002020D5" w:rsidP="00E96C99">
            <w:pPr>
              <w:rPr>
                <w:rFonts w:ascii="Sylfaen" w:hAnsi="Sylfaen"/>
                <w:sz w:val="12"/>
                <w:szCs w:val="12"/>
              </w:rPr>
            </w:pPr>
            <w:r w:rsidRPr="00E96C99">
              <w:rPr>
                <w:rFonts w:ascii="Sylfaen" w:hAnsi="Sylfaen"/>
                <w:b/>
                <w:bCs/>
                <w:sz w:val="12"/>
                <w:szCs w:val="12"/>
              </w:rPr>
              <w:br/>
            </w:r>
            <w:r w:rsidRPr="00E96C99">
              <w:rPr>
                <w:rFonts w:ascii="Sylfaen" w:hAnsi="Sylfaen"/>
                <w:sz w:val="12"/>
                <w:szCs w:val="12"/>
              </w:rPr>
              <w:t>PREPARAT DO HIGIENICZNEJ I CHIRURGICZNEJ DEZYNFEKCJI RĄK NA BAZIE ETANOLU (MIN. 89%), BEZ ZAWARTOŚCI JODU, CHLORHEKSYDYNY, IZOPROPANOLU, FENOLU I JEGO POCHODNYCH, BEZBARWNY</w:t>
            </w:r>
            <w:r w:rsidRPr="00E96C99">
              <w:rPr>
                <w:rFonts w:ascii="Sylfaen" w:hAnsi="Sylfaen"/>
                <w:sz w:val="12"/>
                <w:szCs w:val="12"/>
              </w:rPr>
              <w:br/>
              <w:t>ZAWIERAJĄCY SUBSTANCJE NAWILŻAJĄCE, PIELĘGNUJĄCE I REGENERUJĄCE SKÓRĘ, TAKIE, JAK M.IN. WITAMINA E, PANTENOL I GLICERYNA. HIGIENICZNA DEZYNFEKCJA RĄK ZGODNIE Z NORMĄ PN-EN 1500 W CIĄGU 20-30 SEK, CHIRURGICZNA DEZYNFEKCJA RĄK ZGODNIE Z NORMĄ PNEN 12791 W CIĄGU 90SEK. SPEKTRUM DZIAŁANIA: B- 15S., F -15S., TBC-20S., V (HBV, HCV, HIV, ROTA, NORO (MYSI) -15S., ADENO, POLIO -2MlN.) OPAKOWANIE: BUTELKA 0,5L. ODPOWIEDNIA DO DOZOWNIKÓW DERMADOS* PRÓBKA</w:t>
            </w:r>
          </w:p>
          <w:p w14:paraId="3EDEE041" w14:textId="77777777" w:rsidR="00410528" w:rsidRPr="00E96C99" w:rsidRDefault="00410528" w:rsidP="00E96C99">
            <w:pPr>
              <w:rPr>
                <w:rFonts w:ascii="Sylfaen" w:hAnsi="Sylfaen"/>
                <w:sz w:val="12"/>
                <w:szCs w:val="12"/>
              </w:rPr>
            </w:pPr>
          </w:p>
          <w:p w14:paraId="04D64939" w14:textId="6A20225C" w:rsidR="002020D5" w:rsidRPr="00A55A93" w:rsidRDefault="00410528" w:rsidP="000208DD">
            <w:pPr>
              <w:rPr>
                <w:rFonts w:ascii="Sylfaen" w:hAnsi="Sylfaen"/>
                <w:b/>
                <w:bCs/>
                <w:sz w:val="12"/>
                <w:szCs w:val="12"/>
              </w:rPr>
            </w:pPr>
            <w:r>
              <w:rPr>
                <w:rFonts w:ascii="Sylfaen" w:hAnsi="Sylfaen"/>
                <w:b/>
                <w:bCs/>
                <w:sz w:val="12"/>
                <w:szCs w:val="12"/>
              </w:rPr>
              <w:t>lub</w:t>
            </w:r>
          </w:p>
        </w:tc>
        <w:tc>
          <w:tcPr>
            <w:tcW w:w="756" w:type="dxa"/>
            <w:vMerge w:val="restart"/>
          </w:tcPr>
          <w:p w14:paraId="2BC3CE59" w14:textId="5D1F6470" w:rsidR="002020D5" w:rsidRPr="00B93F76" w:rsidRDefault="002020D5">
            <w:pPr>
              <w:rPr>
                <w:rFonts w:ascii="Sylfaen" w:eastAsia="Times New Roman" w:hAnsi="Sylfaen" w:cs="Arial"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Sylfaen" w:eastAsia="Times New Roman" w:hAnsi="Sylfaen" w:cs="Arial"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  <w:t>Szt.</w:t>
            </w:r>
          </w:p>
        </w:tc>
        <w:tc>
          <w:tcPr>
            <w:tcW w:w="1193" w:type="dxa"/>
            <w:vMerge w:val="restart"/>
            <w:noWrap/>
          </w:tcPr>
          <w:p w14:paraId="11D0007B" w14:textId="0631ECB6" w:rsidR="002020D5" w:rsidRPr="00B93F76" w:rsidRDefault="002020D5">
            <w:pPr>
              <w:rPr>
                <w:rFonts w:ascii="Sylfaen" w:hAnsi="Sylfaen"/>
                <w:sz w:val="12"/>
                <w:szCs w:val="12"/>
              </w:rPr>
            </w:pPr>
            <w:r>
              <w:rPr>
                <w:rFonts w:ascii="Sylfaen" w:hAnsi="Sylfaen"/>
                <w:sz w:val="12"/>
                <w:szCs w:val="12"/>
              </w:rPr>
              <w:t>7340</w:t>
            </w:r>
          </w:p>
        </w:tc>
        <w:tc>
          <w:tcPr>
            <w:tcW w:w="1152" w:type="dxa"/>
          </w:tcPr>
          <w:p w14:paraId="73AF217B" w14:textId="77777777" w:rsidR="002020D5" w:rsidRPr="00023F6D" w:rsidRDefault="002020D5">
            <w:pPr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54" w:type="dxa"/>
          </w:tcPr>
          <w:p w14:paraId="20A471BC" w14:textId="77777777" w:rsidR="002020D5" w:rsidRPr="00023F6D" w:rsidRDefault="002020D5">
            <w:pPr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87" w:type="dxa"/>
          </w:tcPr>
          <w:p w14:paraId="5FABEB1F" w14:textId="77777777" w:rsidR="002020D5" w:rsidRPr="00023F6D" w:rsidRDefault="002020D5">
            <w:pPr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87" w:type="dxa"/>
          </w:tcPr>
          <w:p w14:paraId="6167FC72" w14:textId="77777777" w:rsidR="002020D5" w:rsidRPr="00023F6D" w:rsidRDefault="002020D5">
            <w:pPr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30" w:type="dxa"/>
            <w:noWrap/>
          </w:tcPr>
          <w:p w14:paraId="6D4C88BD" w14:textId="77777777" w:rsidR="002020D5" w:rsidRPr="00023F6D" w:rsidRDefault="002020D5">
            <w:pPr>
              <w:rPr>
                <w:rFonts w:ascii="Sylfaen" w:hAnsi="Sylfaen"/>
                <w:b/>
                <w:bCs/>
                <w:sz w:val="12"/>
                <w:szCs w:val="12"/>
              </w:rPr>
            </w:pPr>
          </w:p>
        </w:tc>
        <w:tc>
          <w:tcPr>
            <w:tcW w:w="1321" w:type="dxa"/>
            <w:noWrap/>
          </w:tcPr>
          <w:p w14:paraId="2C26A702" w14:textId="77777777" w:rsidR="002020D5" w:rsidRPr="00023F6D" w:rsidRDefault="002020D5">
            <w:pPr>
              <w:rPr>
                <w:rFonts w:ascii="Sylfaen" w:hAnsi="Sylfaen"/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noWrap/>
          </w:tcPr>
          <w:p w14:paraId="61E1C460" w14:textId="77777777" w:rsidR="002020D5" w:rsidRPr="00023F6D" w:rsidRDefault="002020D5" w:rsidP="00A55A93">
            <w:pPr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020D5" w:rsidRPr="00BD6CBB" w14:paraId="4E212428" w14:textId="77777777" w:rsidTr="000545A5">
        <w:trPr>
          <w:trHeight w:val="675"/>
        </w:trPr>
        <w:tc>
          <w:tcPr>
            <w:tcW w:w="767" w:type="dxa"/>
          </w:tcPr>
          <w:p w14:paraId="52F9D26C" w14:textId="3D262419" w:rsidR="002020D5" w:rsidRPr="000545A5" w:rsidRDefault="002020D5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1B</w:t>
            </w:r>
          </w:p>
        </w:tc>
        <w:tc>
          <w:tcPr>
            <w:tcW w:w="4715" w:type="dxa"/>
          </w:tcPr>
          <w:p w14:paraId="6D19BC60" w14:textId="77777777" w:rsidR="002020D5" w:rsidRPr="002020D5" w:rsidRDefault="002020D5" w:rsidP="002020D5">
            <w:pPr>
              <w:rPr>
                <w:rFonts w:ascii="Sylfaen" w:hAnsi="Sylfaen"/>
                <w:sz w:val="12"/>
                <w:szCs w:val="12"/>
              </w:rPr>
            </w:pPr>
            <w:r w:rsidRPr="002020D5">
              <w:rPr>
                <w:rFonts w:ascii="Sylfaen" w:hAnsi="Sylfaen"/>
                <w:sz w:val="12"/>
                <w:szCs w:val="12"/>
              </w:rPr>
              <w:t>PREPARAT DO HIGIENICZNEGO I CHIRURGICZNEGO MYCIA RĄK PRZEZNACZONY DLA SKÓRY WRAŻLIWEJ I ZNISZCZONEJ. BEZ ZAWARTOŚCI MYDŁA, BARWNIKÓW, SUBSTANCJI ZAPACHOWYCH I PARABENÓW. Z DODATKIEM ALKOHOLU. Z MOŻLIWOŚCIĄ MYCIA PACJENTÓW TAKŻE PRZED ZABIEGAMI OPERACYJNYMI. ZAWIERAJĄCY ALANTOINĘ, CHRONIĄCĄ SKÓRĘ PRZED PODRAŻNIENIAMI. PREPARAT SPRAWDZONY DERMATOLOGICZNIE. KOSMETYK OPAKOWANIE: BUTELKA 0,5 LITRA ODPOWIEDNIA DO DOZOWNIKÓW DERMADOS*</w:t>
            </w:r>
          </w:p>
          <w:p w14:paraId="76820DC5" w14:textId="77777777" w:rsidR="002020D5" w:rsidRPr="002020D5" w:rsidRDefault="002020D5" w:rsidP="002020D5">
            <w:pPr>
              <w:rPr>
                <w:rFonts w:ascii="Sylfaen" w:hAnsi="Sylfaen"/>
                <w:b/>
                <w:bCs/>
                <w:sz w:val="12"/>
                <w:szCs w:val="12"/>
              </w:rPr>
            </w:pPr>
          </w:p>
          <w:p w14:paraId="550A4C2E" w14:textId="06C25E98" w:rsidR="002020D5" w:rsidRPr="00E96C99" w:rsidRDefault="00410528" w:rsidP="00E96C99">
            <w:pPr>
              <w:rPr>
                <w:rFonts w:ascii="Sylfaen" w:hAnsi="Sylfaen"/>
                <w:b/>
                <w:bCs/>
                <w:sz w:val="12"/>
                <w:szCs w:val="12"/>
              </w:rPr>
            </w:pPr>
            <w:r>
              <w:rPr>
                <w:rFonts w:ascii="Sylfaen" w:hAnsi="Sylfaen"/>
                <w:b/>
                <w:bCs/>
                <w:sz w:val="12"/>
                <w:szCs w:val="12"/>
              </w:rPr>
              <w:t>lub</w:t>
            </w:r>
          </w:p>
        </w:tc>
        <w:tc>
          <w:tcPr>
            <w:tcW w:w="756" w:type="dxa"/>
            <w:vMerge/>
          </w:tcPr>
          <w:p w14:paraId="07195D7A" w14:textId="77777777" w:rsidR="002020D5" w:rsidRDefault="002020D5">
            <w:pPr>
              <w:rPr>
                <w:rFonts w:ascii="Sylfaen" w:eastAsia="Times New Roman" w:hAnsi="Sylfaen" w:cs="Arial"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193" w:type="dxa"/>
            <w:vMerge/>
            <w:noWrap/>
          </w:tcPr>
          <w:p w14:paraId="7323BFD9" w14:textId="77777777" w:rsidR="002020D5" w:rsidRDefault="002020D5">
            <w:pPr>
              <w:rPr>
                <w:rFonts w:ascii="Sylfaen" w:hAnsi="Sylfaen"/>
                <w:sz w:val="12"/>
                <w:szCs w:val="12"/>
              </w:rPr>
            </w:pPr>
          </w:p>
        </w:tc>
        <w:tc>
          <w:tcPr>
            <w:tcW w:w="1152" w:type="dxa"/>
          </w:tcPr>
          <w:p w14:paraId="3D83E051" w14:textId="77777777" w:rsidR="002020D5" w:rsidRPr="00023F6D" w:rsidRDefault="002020D5">
            <w:pPr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54" w:type="dxa"/>
          </w:tcPr>
          <w:p w14:paraId="07416044" w14:textId="77777777" w:rsidR="002020D5" w:rsidRPr="00023F6D" w:rsidRDefault="002020D5">
            <w:pPr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87" w:type="dxa"/>
          </w:tcPr>
          <w:p w14:paraId="7216C633" w14:textId="77777777" w:rsidR="002020D5" w:rsidRPr="00023F6D" w:rsidRDefault="002020D5">
            <w:pPr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87" w:type="dxa"/>
          </w:tcPr>
          <w:p w14:paraId="6EBE86E3" w14:textId="77777777" w:rsidR="002020D5" w:rsidRPr="00023F6D" w:rsidRDefault="002020D5">
            <w:pPr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30" w:type="dxa"/>
            <w:noWrap/>
          </w:tcPr>
          <w:p w14:paraId="1E49B61E" w14:textId="77777777" w:rsidR="002020D5" w:rsidRPr="00023F6D" w:rsidRDefault="002020D5">
            <w:pPr>
              <w:rPr>
                <w:rFonts w:ascii="Sylfaen" w:hAnsi="Sylfaen"/>
                <w:b/>
                <w:bCs/>
                <w:sz w:val="12"/>
                <w:szCs w:val="12"/>
              </w:rPr>
            </w:pPr>
          </w:p>
        </w:tc>
        <w:tc>
          <w:tcPr>
            <w:tcW w:w="1321" w:type="dxa"/>
            <w:noWrap/>
          </w:tcPr>
          <w:p w14:paraId="0CDC55EC" w14:textId="77777777" w:rsidR="002020D5" w:rsidRPr="00023F6D" w:rsidRDefault="002020D5">
            <w:pPr>
              <w:rPr>
                <w:rFonts w:ascii="Sylfaen" w:hAnsi="Sylfaen"/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noWrap/>
          </w:tcPr>
          <w:p w14:paraId="7BD8FAF9" w14:textId="77777777" w:rsidR="002020D5" w:rsidRPr="00023F6D" w:rsidRDefault="002020D5" w:rsidP="00A55A93">
            <w:pPr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020D5" w:rsidRPr="00BD6CBB" w14:paraId="0811BB9F" w14:textId="77777777" w:rsidTr="000545A5">
        <w:trPr>
          <w:trHeight w:val="675"/>
        </w:trPr>
        <w:tc>
          <w:tcPr>
            <w:tcW w:w="767" w:type="dxa"/>
          </w:tcPr>
          <w:p w14:paraId="2EECA51F" w14:textId="6DC9715A" w:rsidR="002020D5" w:rsidRPr="000545A5" w:rsidRDefault="002020D5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1C</w:t>
            </w:r>
          </w:p>
        </w:tc>
        <w:tc>
          <w:tcPr>
            <w:tcW w:w="4715" w:type="dxa"/>
          </w:tcPr>
          <w:p w14:paraId="4744E239" w14:textId="77777777" w:rsidR="002020D5" w:rsidRPr="002020D5" w:rsidRDefault="002020D5" w:rsidP="002020D5">
            <w:pPr>
              <w:rPr>
                <w:rFonts w:ascii="Sylfaen" w:hAnsi="Sylfaen"/>
                <w:sz w:val="12"/>
                <w:szCs w:val="12"/>
              </w:rPr>
            </w:pPr>
            <w:r w:rsidRPr="002020D5">
              <w:rPr>
                <w:rFonts w:ascii="Sylfaen" w:hAnsi="Sylfaen"/>
                <w:sz w:val="12"/>
                <w:szCs w:val="12"/>
              </w:rPr>
              <w:t>PREPARAT DO CHIRURGICZNEGO I HIGIENICZNEGO MYCIA RĄK I CIAŁA, NA BAZIE SYNTETYCZNYCH SKŁADNIKÓW. ZAWIERAJĄCY SKŁADNIKI NATŁUSZCZAJĄCE I PIELĘGNUJĄCE. NIE ZAWIERAJĄCY MYDŁA. NIE POWODUJĄCY WYSUSZANIA SKÓRY RĄK, PH NEUTRALNE DLA SKÓRY (OK.5). SPEŁNIAJĄCY NORMĘ PN-EN 1499. PRZETESTOWANY KLINICZNIE I DERMATOLOGICZNIE. OPAKOWANIE: BUTELKA 0,5 LITRA ODPOWIEDNIA DO DOZOWNIKÓW DERMADOS*</w:t>
            </w:r>
          </w:p>
          <w:p w14:paraId="47877319" w14:textId="77777777" w:rsidR="002020D5" w:rsidRPr="00E96C99" w:rsidRDefault="002020D5" w:rsidP="00E96C99">
            <w:pPr>
              <w:rPr>
                <w:rFonts w:ascii="Sylfaen" w:hAnsi="Sylfaen"/>
                <w:b/>
                <w:bCs/>
                <w:sz w:val="12"/>
                <w:szCs w:val="12"/>
              </w:rPr>
            </w:pPr>
          </w:p>
        </w:tc>
        <w:tc>
          <w:tcPr>
            <w:tcW w:w="756" w:type="dxa"/>
            <w:vMerge/>
          </w:tcPr>
          <w:p w14:paraId="325761F2" w14:textId="77777777" w:rsidR="002020D5" w:rsidRDefault="002020D5">
            <w:pPr>
              <w:rPr>
                <w:rFonts w:ascii="Sylfaen" w:eastAsia="Times New Roman" w:hAnsi="Sylfaen" w:cs="Arial"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193" w:type="dxa"/>
            <w:vMerge/>
            <w:noWrap/>
          </w:tcPr>
          <w:p w14:paraId="5D554EEA" w14:textId="77777777" w:rsidR="002020D5" w:rsidRDefault="002020D5">
            <w:pPr>
              <w:rPr>
                <w:rFonts w:ascii="Sylfaen" w:hAnsi="Sylfaen"/>
                <w:sz w:val="12"/>
                <w:szCs w:val="12"/>
              </w:rPr>
            </w:pPr>
          </w:p>
        </w:tc>
        <w:tc>
          <w:tcPr>
            <w:tcW w:w="1152" w:type="dxa"/>
          </w:tcPr>
          <w:p w14:paraId="2CC14438" w14:textId="77777777" w:rsidR="002020D5" w:rsidRPr="00023F6D" w:rsidRDefault="002020D5">
            <w:pPr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54" w:type="dxa"/>
          </w:tcPr>
          <w:p w14:paraId="0D62F0B0" w14:textId="77777777" w:rsidR="002020D5" w:rsidRPr="00023F6D" w:rsidRDefault="002020D5">
            <w:pPr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87" w:type="dxa"/>
          </w:tcPr>
          <w:p w14:paraId="27B84956" w14:textId="77777777" w:rsidR="002020D5" w:rsidRPr="00023F6D" w:rsidRDefault="002020D5">
            <w:pPr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87" w:type="dxa"/>
          </w:tcPr>
          <w:p w14:paraId="63E220F6" w14:textId="77777777" w:rsidR="002020D5" w:rsidRPr="00023F6D" w:rsidRDefault="002020D5">
            <w:pPr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30" w:type="dxa"/>
            <w:noWrap/>
          </w:tcPr>
          <w:p w14:paraId="75176A76" w14:textId="77777777" w:rsidR="002020D5" w:rsidRPr="00023F6D" w:rsidRDefault="002020D5">
            <w:pPr>
              <w:rPr>
                <w:rFonts w:ascii="Sylfaen" w:hAnsi="Sylfaen"/>
                <w:b/>
                <w:bCs/>
                <w:sz w:val="12"/>
                <w:szCs w:val="12"/>
              </w:rPr>
            </w:pPr>
          </w:p>
        </w:tc>
        <w:tc>
          <w:tcPr>
            <w:tcW w:w="1321" w:type="dxa"/>
            <w:noWrap/>
          </w:tcPr>
          <w:p w14:paraId="1E5C1CB1" w14:textId="77777777" w:rsidR="002020D5" w:rsidRPr="00023F6D" w:rsidRDefault="002020D5">
            <w:pPr>
              <w:rPr>
                <w:rFonts w:ascii="Sylfaen" w:hAnsi="Sylfaen"/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noWrap/>
          </w:tcPr>
          <w:p w14:paraId="4EC57476" w14:textId="77777777" w:rsidR="002020D5" w:rsidRPr="00023F6D" w:rsidRDefault="002020D5" w:rsidP="00A55A93">
            <w:pPr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2020D5" w:rsidRPr="00BD6CBB" w14:paraId="261942E2" w14:textId="77777777" w:rsidTr="004E7E1B">
        <w:trPr>
          <w:trHeight w:val="675"/>
        </w:trPr>
        <w:tc>
          <w:tcPr>
            <w:tcW w:w="7431" w:type="dxa"/>
            <w:gridSpan w:val="4"/>
          </w:tcPr>
          <w:p w14:paraId="2B894128" w14:textId="040E5214" w:rsidR="002020D5" w:rsidRDefault="002020D5">
            <w:pPr>
              <w:rPr>
                <w:rFonts w:ascii="Sylfaen" w:hAnsi="Sylfaen"/>
                <w:sz w:val="12"/>
                <w:szCs w:val="12"/>
              </w:rPr>
            </w:pPr>
            <w:r>
              <w:rPr>
                <w:rFonts w:ascii="Sylfaen" w:hAnsi="Sylfaen"/>
                <w:sz w:val="12"/>
                <w:szCs w:val="12"/>
              </w:rPr>
              <w:t>Ogółem:</w:t>
            </w:r>
          </w:p>
        </w:tc>
        <w:tc>
          <w:tcPr>
            <w:tcW w:w="1152" w:type="dxa"/>
          </w:tcPr>
          <w:p w14:paraId="4B95548D" w14:textId="77777777" w:rsidR="002020D5" w:rsidRPr="00023F6D" w:rsidRDefault="002020D5">
            <w:pPr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54" w:type="dxa"/>
          </w:tcPr>
          <w:p w14:paraId="3AD987D4" w14:textId="77777777" w:rsidR="002020D5" w:rsidRPr="00023F6D" w:rsidRDefault="002020D5">
            <w:pPr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87" w:type="dxa"/>
          </w:tcPr>
          <w:p w14:paraId="463CAB5A" w14:textId="77777777" w:rsidR="002020D5" w:rsidRPr="00023F6D" w:rsidRDefault="002020D5">
            <w:pPr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87" w:type="dxa"/>
          </w:tcPr>
          <w:p w14:paraId="208685A5" w14:textId="77777777" w:rsidR="002020D5" w:rsidRPr="00023F6D" w:rsidRDefault="002020D5">
            <w:pPr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30" w:type="dxa"/>
            <w:noWrap/>
          </w:tcPr>
          <w:p w14:paraId="63C1DEA2" w14:textId="77777777" w:rsidR="002020D5" w:rsidRPr="00023F6D" w:rsidRDefault="002020D5">
            <w:pPr>
              <w:rPr>
                <w:rFonts w:ascii="Sylfaen" w:hAnsi="Sylfaen"/>
                <w:b/>
                <w:bCs/>
                <w:sz w:val="12"/>
                <w:szCs w:val="12"/>
              </w:rPr>
            </w:pPr>
          </w:p>
        </w:tc>
        <w:tc>
          <w:tcPr>
            <w:tcW w:w="1321" w:type="dxa"/>
            <w:noWrap/>
          </w:tcPr>
          <w:p w14:paraId="1F86E8EF" w14:textId="77777777" w:rsidR="002020D5" w:rsidRPr="00023F6D" w:rsidRDefault="002020D5">
            <w:pPr>
              <w:rPr>
                <w:rFonts w:ascii="Sylfaen" w:hAnsi="Sylfaen"/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noWrap/>
          </w:tcPr>
          <w:p w14:paraId="15A2EAE0" w14:textId="77777777" w:rsidR="002020D5" w:rsidRPr="00023F6D" w:rsidRDefault="002020D5" w:rsidP="00A55A93">
            <w:pPr>
              <w:rPr>
                <w:rFonts w:ascii="Sylfaen" w:eastAsia="Times New Roman" w:hAnsi="Sylfaen" w:cs="Arial"/>
                <w:b/>
                <w:bCs/>
                <w:color w:val="050308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</w:tbl>
    <w:p w14:paraId="149B891F" w14:textId="4EDF1BA1" w:rsidR="00BD6CBB" w:rsidRPr="00410528" w:rsidRDefault="002020D5">
      <w:pPr>
        <w:rPr>
          <w:rFonts w:ascii="Sylfaen" w:hAnsi="Sylfaen"/>
          <w:b/>
          <w:bCs/>
          <w:i/>
          <w:iCs/>
          <w:sz w:val="16"/>
          <w:szCs w:val="16"/>
        </w:rPr>
      </w:pPr>
      <w:r w:rsidRPr="002020D5">
        <w:rPr>
          <w:rFonts w:ascii="Sylfaen" w:hAnsi="Sylfaen"/>
          <w:b/>
          <w:bCs/>
          <w:i/>
          <w:iCs/>
          <w:sz w:val="16"/>
          <w:szCs w:val="16"/>
        </w:rPr>
        <w:t>Uwaga! Wykonawca może złożyć ofertę na pozycję 1A lub 1B</w:t>
      </w:r>
      <w:r>
        <w:rPr>
          <w:rFonts w:ascii="Sylfaen" w:hAnsi="Sylfaen"/>
          <w:b/>
          <w:bCs/>
          <w:i/>
          <w:iCs/>
          <w:sz w:val="16"/>
          <w:szCs w:val="16"/>
        </w:rPr>
        <w:t xml:space="preserve"> lub 1C</w:t>
      </w:r>
      <w:r w:rsidRPr="002020D5">
        <w:rPr>
          <w:rFonts w:ascii="Sylfaen" w:hAnsi="Sylfaen"/>
          <w:b/>
          <w:bCs/>
          <w:i/>
          <w:iCs/>
          <w:sz w:val="16"/>
          <w:szCs w:val="16"/>
        </w:rPr>
        <w:t xml:space="preserve"> – zaznaczyć właściwie</w:t>
      </w:r>
    </w:p>
    <w:sectPr w:rsidR="00BD6CBB" w:rsidRPr="00410528" w:rsidSect="00BD6CB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CBB"/>
    <w:rsid w:val="000208DD"/>
    <w:rsid w:val="000545A5"/>
    <w:rsid w:val="001D718D"/>
    <w:rsid w:val="002020D5"/>
    <w:rsid w:val="00410528"/>
    <w:rsid w:val="005A7A6C"/>
    <w:rsid w:val="006C712C"/>
    <w:rsid w:val="009901A6"/>
    <w:rsid w:val="009A2B21"/>
    <w:rsid w:val="00A55A93"/>
    <w:rsid w:val="00B33717"/>
    <w:rsid w:val="00B93F76"/>
    <w:rsid w:val="00BD6CBB"/>
    <w:rsid w:val="00E65B1B"/>
    <w:rsid w:val="00E96C99"/>
    <w:rsid w:val="00F9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8675B"/>
  <w15:chartTrackingRefBased/>
  <w15:docId w15:val="{EE41560E-EC38-4830-A9D5-610B90F4B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6C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6C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6CB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6C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6CB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6C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6C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6C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6C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6CB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6C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6CB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6CB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6CB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6CB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6CB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6CB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6CB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6C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6C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6C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6C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6C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6CB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D6CB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6CB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6CB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6CB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6CBB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BD6C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965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U012</dc:creator>
  <cp:keywords/>
  <dc:description/>
  <cp:lastModifiedBy>Anna Bierzyńska</cp:lastModifiedBy>
  <cp:revision>6</cp:revision>
  <cp:lastPrinted>2025-06-03T11:24:00Z</cp:lastPrinted>
  <dcterms:created xsi:type="dcterms:W3CDTF">2025-05-26T09:07:00Z</dcterms:created>
  <dcterms:modified xsi:type="dcterms:W3CDTF">2025-06-04T13:05:00Z</dcterms:modified>
</cp:coreProperties>
</file>