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4C648" w14:textId="77777777" w:rsidR="00B52A89" w:rsidRPr="0081724B" w:rsidRDefault="00B52A89" w:rsidP="00677D04">
      <w:pPr>
        <w:pStyle w:val="Nagwek1"/>
        <w:spacing w:before="0" w:after="120"/>
        <w:rPr>
          <w:rFonts w:asciiTheme="majorHAnsi" w:eastAsia="Times New Roman" w:hAnsiTheme="majorHAnsi" w:cstheme="majorHAnsi"/>
          <w:bCs/>
          <w:sz w:val="28"/>
          <w:szCs w:val="28"/>
        </w:rPr>
      </w:pPr>
      <w:r w:rsidRPr="0081724B">
        <w:rPr>
          <w:rFonts w:asciiTheme="majorHAnsi" w:eastAsia="Times New Roman" w:hAnsiTheme="majorHAnsi" w:cstheme="majorHAnsi"/>
          <w:bCs/>
          <w:sz w:val="28"/>
          <w:szCs w:val="28"/>
        </w:rPr>
        <w:t>Oświadczenie</w:t>
      </w:r>
      <w:r w:rsidRPr="0081724B">
        <w:rPr>
          <w:rFonts w:asciiTheme="majorHAnsi" w:eastAsia="Times New Roman" w:hAnsiTheme="majorHAnsi" w:cstheme="majorHAnsi"/>
          <w:b w:val="0"/>
          <w:bCs/>
          <w:sz w:val="28"/>
          <w:szCs w:val="28"/>
        </w:rPr>
        <w:t xml:space="preserve"> </w:t>
      </w:r>
      <w:r w:rsidRPr="0081724B">
        <w:rPr>
          <w:rFonts w:asciiTheme="majorHAnsi" w:eastAsia="Times New Roman" w:hAnsiTheme="majorHAnsi" w:cstheme="majorHAnsi"/>
          <w:sz w:val="28"/>
          <w:szCs w:val="28"/>
        </w:rPr>
        <w:t>o przynależności lub braku przynależności do tej samej grupy kapitałowej</w:t>
      </w:r>
    </w:p>
    <w:p w14:paraId="49C79B83" w14:textId="77777777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hAnsiTheme="majorHAnsi" w:cstheme="majorHAnsi"/>
          <w:sz w:val="24"/>
          <w:szCs w:val="24"/>
        </w:rPr>
      </w:pPr>
      <w:r w:rsidRPr="000D0611">
        <w:rPr>
          <w:rFonts w:asciiTheme="majorHAnsi" w:hAnsiTheme="majorHAnsi" w:cstheme="majorHAnsi"/>
          <w:sz w:val="24"/>
          <w:szCs w:val="24"/>
        </w:rPr>
        <w:t>Ja niżej podpisany ____________________________________________________________</w:t>
      </w:r>
    </w:p>
    <w:p w14:paraId="09A5C4E3" w14:textId="77777777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hAnsiTheme="majorHAnsi" w:cstheme="majorHAnsi"/>
          <w:sz w:val="24"/>
          <w:szCs w:val="24"/>
        </w:rPr>
      </w:pPr>
      <w:r w:rsidRPr="000D0611">
        <w:rPr>
          <w:rFonts w:asciiTheme="majorHAnsi" w:hAnsiTheme="majorHAnsi" w:cstheme="majorHAnsi"/>
          <w:sz w:val="24"/>
          <w:szCs w:val="24"/>
        </w:rPr>
        <w:t>(imię i nazwisko składającego oświadczenie)</w:t>
      </w:r>
    </w:p>
    <w:p w14:paraId="377EF934" w14:textId="77777777" w:rsidR="00B52A89" w:rsidRPr="000D0611" w:rsidRDefault="00B52A89" w:rsidP="00677D04">
      <w:pPr>
        <w:spacing w:before="24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będąc uprawnionym do reprezentowania Wykonawcy: </w:t>
      </w:r>
    </w:p>
    <w:p w14:paraId="1D2B1756" w14:textId="59E04B8F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___________________________________________________________________________ </w:t>
      </w:r>
      <w:r w:rsidR="00051B7A"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br/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(nazwa Wykonawcy)</w:t>
      </w:r>
    </w:p>
    <w:p w14:paraId="192AF0BF" w14:textId="3DABA3E6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___________________________________________________________________________ </w:t>
      </w:r>
      <w:r w:rsidR="00051B7A"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br/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(adres siedziby Wykonawcy)</w:t>
      </w:r>
    </w:p>
    <w:p w14:paraId="3020C0F4" w14:textId="52711033" w:rsidR="00EB5FF1" w:rsidRPr="000D0611" w:rsidRDefault="00EB5FF1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_______________________________________________________________________ 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br/>
        <w:t>(NIP,REGON)</w:t>
      </w:r>
    </w:p>
    <w:p w14:paraId="1F629333" w14:textId="2E239CB5" w:rsidR="00B52A89" w:rsidRPr="000D0611" w:rsidRDefault="00B52A89" w:rsidP="00677D04">
      <w:pPr>
        <w:spacing w:before="12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na podstawie: _____________________________________________________ </w:t>
      </w:r>
      <w:r w:rsidR="00051B7A"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br/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( wskazać podstawę reprezentacji)</w:t>
      </w:r>
    </w:p>
    <w:p w14:paraId="23B5CDC4" w14:textId="77777777" w:rsidR="00B52A89" w:rsidRPr="000D0611" w:rsidRDefault="00B52A89" w:rsidP="00677D04">
      <w:pPr>
        <w:spacing w:before="240" w:after="24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biorącego udział w postępowaniu o udzielenie zamówienia publicznego na:</w:t>
      </w:r>
    </w:p>
    <w:p w14:paraId="10D5A366" w14:textId="77777777" w:rsidR="00797972" w:rsidRDefault="00797972" w:rsidP="00797972">
      <w:pPr>
        <w:spacing w:line="360" w:lineRule="auto"/>
        <w:ind w:firstLine="0"/>
        <w:jc w:val="center"/>
        <w:rPr>
          <w:rFonts w:asciiTheme="majorHAnsi" w:eastAsia="Times New Roman" w:hAnsiTheme="majorHAnsi" w:cstheme="majorHAnsi"/>
          <w:b/>
          <w:color w:val="auto"/>
          <w:sz w:val="24"/>
          <w:szCs w:val="24"/>
        </w:rPr>
      </w:pPr>
      <w:r w:rsidRPr="00797972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Szkolenia dla pracowników jednostek samorządu terytorialnego oraz osób pracujących w  podmiotach włączenia społecznego w Województwie Małopolskim</w:t>
      </w:r>
    </w:p>
    <w:p w14:paraId="7079BE1E" w14:textId="0265A773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niniejszym oświadczam, iż</w:t>
      </w:r>
      <w:r w:rsidRPr="000D0611">
        <w:rPr>
          <w:rFonts w:asciiTheme="majorHAnsi" w:eastAsia="Times New Roman" w:hAnsiTheme="majorHAnsi" w:cstheme="majorHAnsi"/>
          <w:b/>
          <w:iCs/>
          <w:color w:val="auto"/>
          <w:sz w:val="24"/>
          <w:szCs w:val="24"/>
        </w:rPr>
        <w:t>*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:</w:t>
      </w:r>
    </w:p>
    <w:p w14:paraId="097F7691" w14:textId="2D2CC7EC" w:rsidR="00B52A89" w:rsidRPr="000D0611" w:rsidRDefault="00B52A89" w:rsidP="00677D04">
      <w:pPr>
        <w:numPr>
          <w:ilvl w:val="3"/>
          <w:numId w:val="1"/>
        </w:numPr>
        <w:spacing w:line="360" w:lineRule="auto"/>
        <w:ind w:left="284" w:hanging="284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0D0611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nie przynależy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</w:t>
      </w:r>
      <w:r w:rsidRPr="000D0611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do żadnej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grupy kapitałowej w rozumieniu ustawy z dnia 16 lutego 2007 r. o ochronie konkurencji i konsumentów (Dz. U. z 202</w:t>
      </w:r>
      <w:r w:rsid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>4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r., poz. </w:t>
      </w:r>
      <w:r w:rsidR="0025114F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>1616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>),</w:t>
      </w:r>
    </w:p>
    <w:p w14:paraId="79F46147" w14:textId="10F622AA" w:rsidR="00B52A89" w:rsidRPr="000D0611" w:rsidRDefault="00B52A89" w:rsidP="00677D04">
      <w:pPr>
        <w:numPr>
          <w:ilvl w:val="3"/>
          <w:numId w:val="1"/>
        </w:numPr>
        <w:spacing w:line="360" w:lineRule="auto"/>
        <w:ind w:left="284" w:hanging="284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0D0611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nie przynależy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do tej samej grupy kapitałowej z Wykonawcami, którzy złożyli oferty</w:t>
      </w:r>
      <w:r w:rsidR="00BE22BD"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>w przedmiotowym postępowaniu o udzielenie zamówienia,</w:t>
      </w:r>
    </w:p>
    <w:p w14:paraId="2F44E15F" w14:textId="25B4636C" w:rsidR="00B52A89" w:rsidRPr="000D0611" w:rsidRDefault="00B52A89" w:rsidP="00677D04">
      <w:pPr>
        <w:numPr>
          <w:ilvl w:val="3"/>
          <w:numId w:val="1"/>
        </w:numPr>
        <w:spacing w:after="240" w:line="360" w:lineRule="auto"/>
        <w:ind w:left="284" w:hanging="284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0D0611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przynależy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do tej samej grupy kapitałowej łącznie z niżej wymienionymi  Wykonawcami, którzy złożyli odrębne oferty w przedmiotowym postępowaniu o udzielenie zamówienia**:</w:t>
      </w:r>
    </w:p>
    <w:tbl>
      <w:tblPr>
        <w:tblW w:w="9426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4536"/>
        <w:gridCol w:w="4253"/>
      </w:tblGrid>
      <w:tr w:rsidR="00B52A89" w:rsidRPr="000D0611" w14:paraId="169AD831" w14:textId="77777777" w:rsidTr="00A42EAE">
        <w:trPr>
          <w:tblHeader/>
        </w:trPr>
        <w:tc>
          <w:tcPr>
            <w:tcW w:w="637" w:type="dxa"/>
            <w:shd w:val="clear" w:color="auto" w:fill="auto"/>
          </w:tcPr>
          <w:p w14:paraId="0086C7AB" w14:textId="77777777" w:rsidR="00B52A89" w:rsidRPr="000D0611" w:rsidRDefault="00B52A89" w:rsidP="00677D04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0D0611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L.p.</w:t>
            </w:r>
          </w:p>
        </w:tc>
        <w:tc>
          <w:tcPr>
            <w:tcW w:w="4536" w:type="dxa"/>
            <w:shd w:val="clear" w:color="auto" w:fill="auto"/>
          </w:tcPr>
          <w:p w14:paraId="4DA6898B" w14:textId="77777777" w:rsidR="00B52A89" w:rsidRPr="000D0611" w:rsidRDefault="00B52A89" w:rsidP="00677D04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0D0611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Nazwa podmiotu</w:t>
            </w:r>
          </w:p>
        </w:tc>
        <w:tc>
          <w:tcPr>
            <w:tcW w:w="4253" w:type="dxa"/>
            <w:shd w:val="clear" w:color="auto" w:fill="auto"/>
          </w:tcPr>
          <w:p w14:paraId="08F76999" w14:textId="77777777" w:rsidR="00B52A89" w:rsidRPr="000D0611" w:rsidRDefault="00B52A89" w:rsidP="00677D04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0D0611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Siedziba</w:t>
            </w:r>
          </w:p>
        </w:tc>
      </w:tr>
      <w:tr w:rsidR="00B52A89" w:rsidRPr="000D0611" w14:paraId="4FCBA13D" w14:textId="77777777" w:rsidTr="00A42EAE">
        <w:tc>
          <w:tcPr>
            <w:tcW w:w="637" w:type="dxa"/>
            <w:shd w:val="clear" w:color="auto" w:fill="auto"/>
          </w:tcPr>
          <w:p w14:paraId="4D649FD3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8543B32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426FA2F6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  <w:tr w:rsidR="00B52A89" w:rsidRPr="000D0611" w14:paraId="708636EE" w14:textId="77777777" w:rsidTr="00A42EAE">
        <w:tc>
          <w:tcPr>
            <w:tcW w:w="637" w:type="dxa"/>
            <w:shd w:val="clear" w:color="auto" w:fill="auto"/>
          </w:tcPr>
          <w:p w14:paraId="51F59440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5453517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B128507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  <w:tr w:rsidR="00B52A89" w:rsidRPr="000D0611" w14:paraId="23AAE7A5" w14:textId="77777777" w:rsidTr="00A42EAE">
        <w:tc>
          <w:tcPr>
            <w:tcW w:w="637" w:type="dxa"/>
            <w:shd w:val="clear" w:color="auto" w:fill="auto"/>
          </w:tcPr>
          <w:p w14:paraId="67F63D0C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C90E779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0E0CFF4D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</w:tbl>
    <w:p w14:paraId="0D6C9FBD" w14:textId="77777777" w:rsidR="00B52A89" w:rsidRPr="000D0611" w:rsidRDefault="00B52A89" w:rsidP="00677D04">
      <w:pPr>
        <w:spacing w:line="360" w:lineRule="auto"/>
        <w:ind w:firstLine="0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68B3C281" w14:textId="2EFB693B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*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 Niepotrzebne skreślić</w:t>
      </w:r>
    </w:p>
    <w:p w14:paraId="3BDCAB5F" w14:textId="2B4D48C1" w:rsidR="002E59A5" w:rsidRPr="000D0611" w:rsidRDefault="00B52A89" w:rsidP="00677D04">
      <w:pPr>
        <w:spacing w:after="24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</w:pPr>
      <w:r w:rsidRPr="000D0611">
        <w:rPr>
          <w:rFonts w:asciiTheme="majorHAnsi" w:eastAsia="Times New Roman" w:hAnsiTheme="majorHAnsi" w:cstheme="majorHAnsi"/>
          <w:b/>
          <w:color w:val="auto"/>
          <w:sz w:val="24"/>
          <w:szCs w:val="24"/>
          <w:lang w:eastAsia="en-US"/>
        </w:rPr>
        <w:t>**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 Wraz ze złożeniem oświadczenia o 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  <w:lang w:eastAsia="en-US"/>
        </w:rPr>
        <w:t>przynależności do tej samej grupy kapitałowej z Wykonawcami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, 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  <w:lang w:eastAsia="en-US"/>
        </w:rPr>
        <w:t>którzy złożyli odrębne oferty,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 Wykonawca może przedstawić dowody wykazujące, że istniejące powiązania z ww. Wykonawcami nie prowadzą do zakłócenia konkurencji w przedmiotowym postępowaniu o udzielenie zamówienia.</w:t>
      </w:r>
    </w:p>
    <w:tbl>
      <w:tblPr>
        <w:tblpPr w:leftFromText="141" w:rightFromText="141" w:vertAnchor="text" w:horzAnchor="margin" w:tblpY="55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0"/>
      </w:tblGrid>
      <w:tr w:rsidR="00051B7A" w:rsidRPr="000D0611" w14:paraId="7EF3084B" w14:textId="77777777" w:rsidTr="00051B7A">
        <w:trPr>
          <w:trHeight w:val="1320"/>
        </w:trPr>
        <w:tc>
          <w:tcPr>
            <w:tcW w:w="9390" w:type="dxa"/>
          </w:tcPr>
          <w:p w14:paraId="08337C6C" w14:textId="77777777" w:rsidR="005A2B56" w:rsidRPr="000D0611" w:rsidRDefault="005A2B56" w:rsidP="00677D04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r w:rsidRPr="000D0611">
              <w:rPr>
                <w:rFonts w:asciiTheme="majorHAnsi" w:hAnsiTheme="majorHAnsi" w:cstheme="majorHAnsi"/>
                <w:iCs/>
              </w:rPr>
              <w:t xml:space="preserve">!UWAGA! </w:t>
            </w:r>
          </w:p>
          <w:p w14:paraId="4D8B957F" w14:textId="3A38DF47" w:rsidR="00051B7A" w:rsidRPr="000D0611" w:rsidRDefault="005A2B56" w:rsidP="00677D04">
            <w:pPr>
              <w:spacing w:line="360" w:lineRule="auto"/>
              <w:ind w:firstLine="0"/>
              <w:jc w:val="lef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D0611">
              <w:rPr>
                <w:rFonts w:asciiTheme="majorHAnsi" w:hAnsiTheme="majorHAnsi" w:cstheme="majorHAnsi"/>
                <w:iCs/>
                <w:sz w:val="24"/>
                <w:szCs w:val="24"/>
              </w:rPr>
              <w:t>Dokument pod rygorem nieważności musi zostać sporządzony w formie elektronicznej ( tj. opatrzonej kwalifikowanym podpisem elektronicznym) lub w postaci elektronicznej opatrzonej podpisem zaufanym lub podpisem osobistym</w:t>
            </w:r>
          </w:p>
        </w:tc>
      </w:tr>
    </w:tbl>
    <w:p w14:paraId="52B682B6" w14:textId="77777777" w:rsidR="00456541" w:rsidRPr="000D0611" w:rsidRDefault="00456541" w:rsidP="00677D04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456541" w:rsidRPr="000D0611" w:rsidSect="0025114F">
      <w:headerReference w:type="default" r:id="rId7"/>
      <w:footerReference w:type="default" r:id="rId8"/>
      <w:footerReference w:type="first" r:id="rId9"/>
      <w:pgSz w:w="11906" w:h="16838"/>
      <w:pgMar w:top="142" w:right="1417" w:bottom="0" w:left="1417" w:header="0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0612F" w14:textId="77777777" w:rsidR="0014617B" w:rsidRDefault="0014617B" w:rsidP="00B52A89">
      <w:pPr>
        <w:spacing w:line="240" w:lineRule="auto"/>
      </w:pPr>
      <w:r>
        <w:separator/>
      </w:r>
    </w:p>
  </w:endnote>
  <w:endnote w:type="continuationSeparator" w:id="0">
    <w:p w14:paraId="4E27DEB3" w14:textId="77777777" w:rsidR="0014617B" w:rsidRDefault="0014617B" w:rsidP="00B52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7911730"/>
      <w:docPartObj>
        <w:docPartGallery w:val="Page Numbers (Bottom of Page)"/>
        <w:docPartUnique/>
      </w:docPartObj>
    </w:sdtPr>
    <w:sdtEndPr/>
    <w:sdtContent>
      <w:p w14:paraId="0093EFC8" w14:textId="77777777" w:rsidR="000D0611" w:rsidRDefault="00152A4A" w:rsidP="00051B7A">
        <w:pPr>
          <w:pStyle w:val="Stopka"/>
          <w:ind w:firstLine="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66279BD" w14:textId="4993E4F0" w:rsidR="000D0611" w:rsidRDefault="007E4C37" w:rsidP="00051B7A">
    <w:pPr>
      <w:pStyle w:val="Stopka"/>
      <w:tabs>
        <w:tab w:val="clear" w:pos="4536"/>
        <w:tab w:val="center" w:pos="0"/>
      </w:tabs>
      <w:ind w:firstLine="0"/>
      <w:jc w:val="both"/>
    </w:pPr>
    <w:r>
      <w:rPr>
        <w:noProof/>
      </w:rPr>
      <w:drawing>
        <wp:inline distT="0" distB="0" distL="0" distR="0" wp14:anchorId="49C2A94C" wp14:editId="4BE5A7D8">
          <wp:extent cx="5759450" cy="794538"/>
          <wp:effectExtent l="0" t="0" r="0" b="0"/>
          <wp:docPr id="1467744310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4431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4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BBE8" w14:textId="77777777" w:rsidR="000D0611" w:rsidRPr="00BB0024" w:rsidRDefault="00152A4A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1EB384E1" w14:textId="77777777" w:rsidR="000D0611" w:rsidRPr="00660AFB" w:rsidRDefault="00152A4A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101</w:t>
    </w:r>
    <w:r w:rsidRPr="00084039">
      <w:rPr>
        <w:i/>
        <w:sz w:val="20"/>
        <w:szCs w:val="20"/>
      </w:rPr>
      <w:fldChar w:fldCharType="end"/>
    </w:r>
  </w:p>
  <w:p w14:paraId="67FD7E28" w14:textId="77777777" w:rsidR="000D0611" w:rsidRPr="00DC24AC" w:rsidRDefault="00152A4A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02DDBD3F" w14:textId="77777777" w:rsidR="000D0611" w:rsidRPr="00D34980" w:rsidRDefault="00152A4A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1AE92" w14:textId="77777777" w:rsidR="0014617B" w:rsidRDefault="0014617B" w:rsidP="00B52A89">
      <w:pPr>
        <w:spacing w:line="240" w:lineRule="auto"/>
      </w:pPr>
      <w:r>
        <w:separator/>
      </w:r>
    </w:p>
  </w:footnote>
  <w:footnote w:type="continuationSeparator" w:id="0">
    <w:p w14:paraId="1406BCB4" w14:textId="77777777" w:rsidR="0014617B" w:rsidRDefault="0014617B" w:rsidP="00B52A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29AE" w14:textId="5DA67BFB" w:rsidR="00B52A89" w:rsidRDefault="00B52A89" w:rsidP="00C33A6F">
    <w:pPr>
      <w:ind w:left="-709" w:firstLine="0"/>
      <w:jc w:val="left"/>
      <w:rPr>
        <w:noProof/>
      </w:rPr>
    </w:pPr>
  </w:p>
  <w:p w14:paraId="2ADA53C3" w14:textId="20A423D4" w:rsidR="00051B7A" w:rsidRDefault="0025114F" w:rsidP="000D0611">
    <w:pPr>
      <w:ind w:left="-1417" w:right="70" w:firstLine="1417"/>
    </w:pPr>
    <w:r>
      <w:rPr>
        <w:noProof/>
      </w:rPr>
      <w:drawing>
        <wp:inline distT="0" distB="0" distL="0" distR="0" wp14:anchorId="3F3FDF15" wp14:editId="46101A93">
          <wp:extent cx="5760720" cy="651510"/>
          <wp:effectExtent l="0" t="0" r="0" b="0"/>
          <wp:docPr id="486089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1B7A">
      <w:t xml:space="preserve">                                                                                               </w:t>
    </w:r>
  </w:p>
  <w:p w14:paraId="14CC39FB" w14:textId="33A91CBC" w:rsidR="00051B7A" w:rsidRPr="00583C2F" w:rsidRDefault="00051B7A" w:rsidP="00051B7A">
    <w:pPr>
      <w:ind w:left="-1417" w:right="70" w:firstLine="708"/>
      <w:jc w:val="right"/>
      <w:rPr>
        <w:rFonts w:ascii="Calibri Light" w:hAnsi="Calibri Light" w:cs="Calibri Light"/>
      </w:rPr>
    </w:pPr>
    <w:r>
      <w:t xml:space="preserve"> </w:t>
    </w:r>
    <w:r w:rsidRPr="00583C2F">
      <w:rPr>
        <w:rFonts w:ascii="Calibri Light" w:hAnsi="Calibri Light" w:cs="Calibri Light"/>
      </w:rPr>
      <w:t xml:space="preserve">Załącznik nr </w:t>
    </w:r>
    <w:r w:rsidR="000B66A4" w:rsidRPr="00583C2F">
      <w:rPr>
        <w:rFonts w:ascii="Calibri Light" w:hAnsi="Calibri Light" w:cs="Calibri Light"/>
      </w:rPr>
      <w:t>5</w:t>
    </w:r>
    <w:r w:rsidRPr="00583C2F">
      <w:rPr>
        <w:rFonts w:ascii="Calibri Light" w:hAnsi="Calibri Light" w:cs="Calibri Light"/>
      </w:rPr>
      <w:t xml:space="preserve"> do SWZ</w:t>
    </w:r>
  </w:p>
  <w:p w14:paraId="79D9195D" w14:textId="50BB55A7" w:rsidR="00051B7A" w:rsidRPr="00583C2F" w:rsidRDefault="00051B7A" w:rsidP="00051B7A">
    <w:pPr>
      <w:jc w:val="right"/>
      <w:rPr>
        <w:rFonts w:ascii="Calibri Light" w:hAnsi="Calibri Light" w:cs="Calibri Light"/>
      </w:rPr>
    </w:pPr>
    <w:r w:rsidRPr="00583C2F">
      <w:rPr>
        <w:rFonts w:ascii="Calibri Light" w:hAnsi="Calibri Light" w:cs="Calibri Light"/>
      </w:rPr>
      <w:t>Numer postępowania OR-ZP-261-</w:t>
    </w:r>
    <w:r w:rsidR="007E4C37">
      <w:rPr>
        <w:rFonts w:ascii="Calibri Light" w:hAnsi="Calibri Light" w:cs="Calibri Light"/>
      </w:rPr>
      <w:t>1</w:t>
    </w:r>
    <w:r w:rsidR="00797972">
      <w:rPr>
        <w:rFonts w:ascii="Calibri Light" w:hAnsi="Calibri Light" w:cs="Calibri Light"/>
      </w:rPr>
      <w:t>3</w:t>
    </w:r>
    <w:r w:rsidRPr="00583C2F">
      <w:rPr>
        <w:rFonts w:ascii="Calibri Light" w:hAnsi="Calibri Light" w:cs="Calibri Light"/>
      </w:rPr>
      <w:t>/2</w:t>
    </w:r>
    <w:r w:rsidR="0025114F">
      <w:rPr>
        <w:rFonts w:ascii="Calibri Light" w:hAnsi="Calibri Light" w:cs="Calibri Light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89"/>
    <w:rsid w:val="00051B7A"/>
    <w:rsid w:val="00054766"/>
    <w:rsid w:val="000B66A4"/>
    <w:rsid w:val="000C2161"/>
    <w:rsid w:val="000C62C9"/>
    <w:rsid w:val="000D0611"/>
    <w:rsid w:val="000F074A"/>
    <w:rsid w:val="00112523"/>
    <w:rsid w:val="0014617B"/>
    <w:rsid w:val="00152A4A"/>
    <w:rsid w:val="00160B50"/>
    <w:rsid w:val="001A06CA"/>
    <w:rsid w:val="001A5269"/>
    <w:rsid w:val="001E0DFE"/>
    <w:rsid w:val="00205C2C"/>
    <w:rsid w:val="0025114F"/>
    <w:rsid w:val="002669C0"/>
    <w:rsid w:val="0029710C"/>
    <w:rsid w:val="002E59A5"/>
    <w:rsid w:val="00375B84"/>
    <w:rsid w:val="003C6397"/>
    <w:rsid w:val="00456541"/>
    <w:rsid w:val="004B305A"/>
    <w:rsid w:val="00506052"/>
    <w:rsid w:val="005157CB"/>
    <w:rsid w:val="00566429"/>
    <w:rsid w:val="00583C2F"/>
    <w:rsid w:val="005A2B56"/>
    <w:rsid w:val="005B68A5"/>
    <w:rsid w:val="005E7001"/>
    <w:rsid w:val="006200EB"/>
    <w:rsid w:val="00677D04"/>
    <w:rsid w:val="00761106"/>
    <w:rsid w:val="00797972"/>
    <w:rsid w:val="007E4C37"/>
    <w:rsid w:val="00804BF0"/>
    <w:rsid w:val="0081724B"/>
    <w:rsid w:val="00817C6D"/>
    <w:rsid w:val="008A5328"/>
    <w:rsid w:val="008B4587"/>
    <w:rsid w:val="008B563F"/>
    <w:rsid w:val="009B010B"/>
    <w:rsid w:val="00AB52A3"/>
    <w:rsid w:val="00B52A89"/>
    <w:rsid w:val="00BE22BD"/>
    <w:rsid w:val="00BF5756"/>
    <w:rsid w:val="00C73D3C"/>
    <w:rsid w:val="00CD2D6A"/>
    <w:rsid w:val="00D6223D"/>
    <w:rsid w:val="00E4741E"/>
    <w:rsid w:val="00EB5FF1"/>
    <w:rsid w:val="00F379F8"/>
    <w:rsid w:val="00F56D6E"/>
    <w:rsid w:val="00F9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AEFA8B4"/>
  <w15:chartTrackingRefBased/>
  <w15:docId w15:val="{3CA2620B-13B3-4CEC-821B-9CFC7C6F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A89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A89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A89"/>
    <w:rPr>
      <w:rFonts w:eastAsiaTheme="majorEastAsia" w:cstheme="majorBidi"/>
      <w:b/>
      <w:sz w:val="32"/>
      <w:szCs w:val="32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B52A89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B52A89"/>
    <w:rPr>
      <w:color w:val="000000" w:themeColor="text1"/>
      <w:lang w:eastAsia="pl-PL"/>
    </w:rPr>
  </w:style>
  <w:style w:type="paragraph" w:customStyle="1" w:styleId="Style19">
    <w:name w:val="Style19"/>
    <w:basedOn w:val="Normalny"/>
    <w:uiPriority w:val="99"/>
    <w:rsid w:val="00B52A8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B52A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2A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A89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51B7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- Oświadczenie grupa kapitałowa</vt:lpstr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Oświadczenie grupa kapitałowa</dc:title>
  <dc:subject/>
  <dc:creator>ZamPubl</dc:creator>
  <cp:keywords/>
  <dc:description/>
  <cp:lastModifiedBy>twieczorek</cp:lastModifiedBy>
  <cp:revision>8</cp:revision>
  <dcterms:created xsi:type="dcterms:W3CDTF">2024-10-02T09:17:00Z</dcterms:created>
  <dcterms:modified xsi:type="dcterms:W3CDTF">2025-05-22T07:03:00Z</dcterms:modified>
</cp:coreProperties>
</file>