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10A18" w14:textId="77777777" w:rsidR="00046340" w:rsidRDefault="00046340" w:rsidP="00046340">
      <w:pPr>
        <w:jc w:val="right"/>
        <w:rPr>
          <w:rFonts w:asciiTheme="minorHAnsi" w:hAnsiTheme="minorHAnsi" w:cstheme="minorHAnsi"/>
          <w:b/>
          <w:bCs/>
          <w:iCs/>
          <w:sz w:val="24"/>
          <w:szCs w:val="24"/>
        </w:rPr>
      </w:pPr>
      <w:r w:rsidRPr="00177797">
        <w:rPr>
          <w:rFonts w:asciiTheme="minorHAnsi" w:hAnsiTheme="minorHAnsi" w:cstheme="minorHAnsi"/>
          <w:b/>
          <w:bCs/>
          <w:iCs/>
          <w:sz w:val="24"/>
          <w:szCs w:val="24"/>
        </w:rPr>
        <w:t>ZAŁĄCZNIK NR 3</w:t>
      </w:r>
    </w:p>
    <w:p w14:paraId="67CCF7C9" w14:textId="77777777" w:rsidR="00046340" w:rsidRPr="00177797" w:rsidRDefault="00046340" w:rsidP="00046340">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Umowa nr RG. …/…</w:t>
      </w:r>
    </w:p>
    <w:p w14:paraId="3D4AB548"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zawarta w dniu  ………………………………. w Chojnowie pomiędzy :</w:t>
      </w:r>
    </w:p>
    <w:p w14:paraId="76196E22"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Gminą Miejską Chojnów (NIP: 694-10-01-727), z siedzibą w Chojnowie, Pl. Zamkowy 1,</w:t>
      </w:r>
    </w:p>
    <w:p w14:paraId="48A30C88"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reprezentowanym przez:</w:t>
      </w:r>
    </w:p>
    <w:p w14:paraId="322492C0"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p>
    <w:p w14:paraId="401EA552"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Jana </w:t>
      </w:r>
      <w:proofErr w:type="spellStart"/>
      <w:r w:rsidRPr="00177797">
        <w:rPr>
          <w:rFonts w:asciiTheme="minorHAnsi" w:hAnsiTheme="minorHAnsi" w:cstheme="minorHAnsi"/>
          <w:color w:val="000000" w:themeColor="text1"/>
          <w:sz w:val="24"/>
          <w:szCs w:val="24"/>
        </w:rPr>
        <w:t>Serkiesa</w:t>
      </w:r>
      <w:proofErr w:type="spellEnd"/>
      <w:r w:rsidRPr="00177797">
        <w:rPr>
          <w:rFonts w:asciiTheme="minorHAnsi" w:hAnsiTheme="minorHAnsi" w:cstheme="minorHAnsi"/>
          <w:color w:val="000000" w:themeColor="text1"/>
          <w:sz w:val="24"/>
          <w:szCs w:val="24"/>
        </w:rPr>
        <w:t xml:space="preserve"> – Burmistrza Miasta Chojnowa</w:t>
      </w:r>
    </w:p>
    <w:p w14:paraId="72B8FEE5"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przy kontrasygnacie Skarbnika Miasta – Moniki </w:t>
      </w:r>
      <w:proofErr w:type="spellStart"/>
      <w:r w:rsidRPr="00177797">
        <w:rPr>
          <w:rFonts w:asciiTheme="minorHAnsi" w:hAnsiTheme="minorHAnsi" w:cstheme="minorHAnsi"/>
          <w:color w:val="000000" w:themeColor="text1"/>
          <w:sz w:val="24"/>
          <w:szCs w:val="24"/>
        </w:rPr>
        <w:t>Roznowskiej</w:t>
      </w:r>
      <w:proofErr w:type="spellEnd"/>
    </w:p>
    <w:p w14:paraId="3E179BAA"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p>
    <w:p w14:paraId="2ABBA7FE" w14:textId="77777777" w:rsidR="00046340" w:rsidRPr="00177797" w:rsidRDefault="00046340" w:rsidP="00046340">
      <w:pPr>
        <w:spacing w:after="0" w:line="240" w:lineRule="auto"/>
        <w:ind w:right="74"/>
        <w:jc w:val="both"/>
        <w:rPr>
          <w:rFonts w:asciiTheme="minorHAnsi" w:hAnsiTheme="minorHAnsi" w:cstheme="minorHAnsi"/>
          <w:i/>
          <w:color w:val="000000" w:themeColor="text1"/>
          <w:sz w:val="24"/>
          <w:szCs w:val="24"/>
        </w:rPr>
      </w:pPr>
      <w:r w:rsidRPr="00177797">
        <w:rPr>
          <w:rFonts w:asciiTheme="minorHAnsi" w:hAnsiTheme="minorHAnsi" w:cstheme="minorHAnsi"/>
          <w:color w:val="000000" w:themeColor="text1"/>
          <w:sz w:val="24"/>
          <w:szCs w:val="24"/>
        </w:rPr>
        <w:t xml:space="preserve">zwanym dalej </w:t>
      </w:r>
      <w:r w:rsidRPr="00177797">
        <w:rPr>
          <w:rFonts w:asciiTheme="minorHAnsi" w:hAnsiTheme="minorHAnsi" w:cstheme="minorHAnsi"/>
          <w:b/>
          <w:color w:val="000000" w:themeColor="text1"/>
          <w:sz w:val="24"/>
          <w:szCs w:val="24"/>
        </w:rPr>
        <w:t>Zamawiającym,</w:t>
      </w:r>
    </w:p>
    <w:p w14:paraId="7C288FF0"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p>
    <w:p w14:paraId="3B26F422"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a </w:t>
      </w:r>
    </w:p>
    <w:p w14:paraId="60707F43"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t>
      </w:r>
    </w:p>
    <w:p w14:paraId="56CF0F0C"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reprezentowanym przez:</w:t>
      </w:r>
    </w:p>
    <w:p w14:paraId="608113CD" w14:textId="77777777" w:rsidR="00046340" w:rsidRPr="00177797" w:rsidRDefault="00046340" w:rsidP="00046340">
      <w:pPr>
        <w:spacing w:after="0" w:line="240" w:lineRule="auto"/>
        <w:ind w:right="7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t>
      </w:r>
    </w:p>
    <w:p w14:paraId="52E19483"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zwanym dalej </w:t>
      </w:r>
      <w:r w:rsidRPr="00177797">
        <w:rPr>
          <w:rFonts w:asciiTheme="minorHAnsi" w:hAnsiTheme="minorHAnsi" w:cstheme="minorHAnsi"/>
          <w:b/>
          <w:color w:val="000000" w:themeColor="text1"/>
          <w:sz w:val="24"/>
          <w:szCs w:val="24"/>
        </w:rPr>
        <w:t>Wykonawcą,</w:t>
      </w:r>
    </w:p>
    <w:p w14:paraId="330B34CA"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4FF502FF" w14:textId="77777777" w:rsidR="00046340" w:rsidRPr="00177797" w:rsidRDefault="00046340" w:rsidP="00046340">
      <w:pPr>
        <w:spacing w:after="0" w:line="240" w:lineRule="auto"/>
        <w:jc w:val="both"/>
        <w:rPr>
          <w:rFonts w:asciiTheme="minorHAnsi" w:hAnsiTheme="minorHAnsi" w:cstheme="minorHAnsi"/>
          <w:sz w:val="24"/>
          <w:szCs w:val="24"/>
        </w:rPr>
      </w:pPr>
      <w:r w:rsidRPr="00177797">
        <w:rPr>
          <w:rFonts w:asciiTheme="minorHAnsi" w:hAnsiTheme="minorHAnsi" w:cstheme="minorHAnsi"/>
          <w:color w:val="000000" w:themeColor="text1"/>
          <w:sz w:val="24"/>
          <w:szCs w:val="24"/>
        </w:rPr>
        <w:t>wyłonionym na podstawie art. 275 ustawy z dnia ustawy z dnia 11 września 2019 r. Prawo zamówień publicznych (</w:t>
      </w:r>
      <w:proofErr w:type="spellStart"/>
      <w:r w:rsidRPr="00177797">
        <w:rPr>
          <w:rFonts w:asciiTheme="minorHAnsi" w:hAnsiTheme="minorHAnsi" w:cstheme="minorHAnsi"/>
          <w:color w:val="000000" w:themeColor="text1"/>
          <w:sz w:val="24"/>
          <w:szCs w:val="24"/>
        </w:rPr>
        <w:t>t.j</w:t>
      </w:r>
      <w:proofErr w:type="spellEnd"/>
      <w:r w:rsidRPr="00177797">
        <w:rPr>
          <w:rFonts w:asciiTheme="minorHAnsi" w:hAnsiTheme="minorHAnsi" w:cstheme="minorHAnsi"/>
          <w:color w:val="000000" w:themeColor="text1"/>
          <w:sz w:val="24"/>
          <w:szCs w:val="24"/>
        </w:rPr>
        <w:t xml:space="preserve">. </w:t>
      </w:r>
      <w:r w:rsidRPr="00177797">
        <w:rPr>
          <w:rFonts w:asciiTheme="minorHAnsi" w:hAnsiTheme="minorHAnsi" w:cstheme="minorHAnsi"/>
          <w:sz w:val="24"/>
          <w:szCs w:val="24"/>
        </w:rPr>
        <w:t>Dz. U. z 202</w:t>
      </w:r>
      <w:r>
        <w:rPr>
          <w:rFonts w:asciiTheme="minorHAnsi" w:hAnsiTheme="minorHAnsi" w:cstheme="minorHAnsi"/>
          <w:sz w:val="24"/>
          <w:szCs w:val="24"/>
        </w:rPr>
        <w:t>4</w:t>
      </w:r>
      <w:r w:rsidRPr="00177797">
        <w:rPr>
          <w:rFonts w:asciiTheme="minorHAnsi" w:hAnsiTheme="minorHAnsi" w:cstheme="minorHAnsi"/>
          <w:sz w:val="24"/>
          <w:szCs w:val="24"/>
        </w:rPr>
        <w:t xml:space="preserve"> r. poz. 1</w:t>
      </w:r>
      <w:r>
        <w:rPr>
          <w:rFonts w:asciiTheme="minorHAnsi" w:hAnsiTheme="minorHAnsi" w:cstheme="minorHAnsi"/>
          <w:sz w:val="24"/>
          <w:szCs w:val="24"/>
        </w:rPr>
        <w:t>320</w:t>
      </w:r>
      <w:r w:rsidRPr="00177797">
        <w:rPr>
          <w:rFonts w:asciiTheme="minorHAnsi" w:hAnsiTheme="minorHAnsi" w:cstheme="minorHAnsi"/>
          <w:sz w:val="24"/>
          <w:szCs w:val="24"/>
        </w:rPr>
        <w:t xml:space="preserve"> ze </w:t>
      </w:r>
      <w:proofErr w:type="spellStart"/>
      <w:r w:rsidRPr="00177797">
        <w:rPr>
          <w:rFonts w:asciiTheme="minorHAnsi" w:hAnsiTheme="minorHAnsi" w:cstheme="minorHAnsi"/>
          <w:sz w:val="24"/>
          <w:szCs w:val="24"/>
        </w:rPr>
        <w:t>zm</w:t>
      </w:r>
      <w:proofErr w:type="spellEnd"/>
      <w:r w:rsidRPr="00177797">
        <w:rPr>
          <w:rFonts w:asciiTheme="minorHAnsi" w:hAnsiTheme="minorHAnsi" w:cstheme="minorHAnsi"/>
          <w:sz w:val="24"/>
          <w:szCs w:val="24"/>
        </w:rPr>
        <w:t>), w trybie podstawowym</w:t>
      </w:r>
      <w:r w:rsidRPr="00177797">
        <w:rPr>
          <w:rFonts w:asciiTheme="minorHAnsi" w:hAnsiTheme="minorHAnsi" w:cstheme="minorHAnsi"/>
          <w:sz w:val="24"/>
          <w:szCs w:val="24"/>
        </w:rPr>
        <w:br/>
        <w:t xml:space="preserve">w postępowaniu o zamówienie publiczne nr </w:t>
      </w:r>
      <w:r w:rsidRPr="00177797">
        <w:rPr>
          <w:rFonts w:asciiTheme="minorHAnsi" w:hAnsiTheme="minorHAnsi" w:cstheme="minorHAnsi"/>
          <w:b/>
          <w:sz w:val="24"/>
          <w:szCs w:val="24"/>
        </w:rPr>
        <w:t>RG.271.</w:t>
      </w:r>
      <w:r>
        <w:rPr>
          <w:rFonts w:asciiTheme="minorHAnsi" w:hAnsiTheme="minorHAnsi" w:cstheme="minorHAnsi"/>
          <w:b/>
          <w:sz w:val="24"/>
          <w:szCs w:val="24"/>
        </w:rPr>
        <w:t>5</w:t>
      </w:r>
      <w:r w:rsidRPr="00177797">
        <w:rPr>
          <w:rFonts w:asciiTheme="minorHAnsi" w:hAnsiTheme="minorHAnsi" w:cstheme="minorHAnsi"/>
          <w:b/>
          <w:sz w:val="24"/>
          <w:szCs w:val="24"/>
        </w:rPr>
        <w:t>.202</w:t>
      </w:r>
      <w:r>
        <w:rPr>
          <w:rFonts w:asciiTheme="minorHAnsi" w:hAnsiTheme="minorHAnsi" w:cstheme="minorHAnsi"/>
          <w:b/>
          <w:sz w:val="24"/>
          <w:szCs w:val="24"/>
        </w:rPr>
        <w:t>5</w:t>
      </w:r>
      <w:r w:rsidRPr="00177797">
        <w:rPr>
          <w:rFonts w:asciiTheme="minorHAnsi" w:hAnsiTheme="minorHAnsi" w:cstheme="minorHAnsi"/>
          <w:b/>
          <w:color w:val="000000" w:themeColor="text1"/>
          <w:sz w:val="24"/>
          <w:szCs w:val="24"/>
        </w:rPr>
        <w:t>,</w:t>
      </w:r>
    </w:p>
    <w:p w14:paraId="0580D3C5"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3A48EBF5"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zawierająca treść wg poniższego spisu:</w:t>
      </w:r>
    </w:p>
    <w:p w14:paraId="1A90E31C"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43655920"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 – Opis przedmiotu umowy i termin wykonania;</w:t>
      </w:r>
    </w:p>
    <w:p w14:paraId="2219040F"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II – Obowiązki i uprawnienia stron;</w:t>
      </w:r>
    </w:p>
    <w:p w14:paraId="34BD685A"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III – Podwykonawcy;</w:t>
      </w:r>
    </w:p>
    <w:p w14:paraId="61590150"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IV – Zabezpieczenie należytego wykonania umowy. Gwarancja i rękojmia za wady;</w:t>
      </w:r>
    </w:p>
    <w:p w14:paraId="2E9431E1"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 – Odbiory częściowe i końcowy robót;</w:t>
      </w:r>
    </w:p>
    <w:p w14:paraId="064A5A16"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 – Wynagrodzenie i płatności;</w:t>
      </w:r>
    </w:p>
    <w:p w14:paraId="6D6EAD32"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VII – Kary umowne i odstąpienie od umowy;</w:t>
      </w:r>
    </w:p>
    <w:p w14:paraId="49F741A3"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VIII – Zmiana umowy i modyfikacje;</w:t>
      </w:r>
    </w:p>
    <w:p w14:paraId="2D9DE867" w14:textId="77777777" w:rsidR="00046340" w:rsidRPr="00177797" w:rsidRDefault="00046340" w:rsidP="00046340">
      <w:pPr>
        <w:pStyle w:val="Akapitzlist"/>
        <w:ind w:left="0"/>
        <w:jc w:val="both"/>
        <w:rPr>
          <w:rFonts w:cstheme="minorHAnsi"/>
          <w:color w:val="000000" w:themeColor="text1"/>
          <w:sz w:val="24"/>
          <w:szCs w:val="24"/>
        </w:rPr>
      </w:pPr>
      <w:r w:rsidRPr="00177797">
        <w:rPr>
          <w:rFonts w:cstheme="minorHAnsi"/>
          <w:color w:val="000000" w:themeColor="text1"/>
          <w:sz w:val="24"/>
          <w:szCs w:val="24"/>
        </w:rPr>
        <w:t>Rozdział IX – Postanowienia końcowe.</w:t>
      </w:r>
    </w:p>
    <w:p w14:paraId="1DE97742" w14:textId="77777777" w:rsidR="00046340" w:rsidRPr="00177797" w:rsidRDefault="00046340" w:rsidP="00046340">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  - Opis przedmiotu umowy i termin wykonania</w:t>
      </w:r>
    </w:p>
    <w:p w14:paraId="2090EF87" w14:textId="77777777" w:rsidR="00046340" w:rsidRPr="00177797" w:rsidRDefault="00046340" w:rsidP="00046340">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w:t>
      </w:r>
    </w:p>
    <w:p w14:paraId="7341CBA2" w14:textId="77777777" w:rsidR="00046340"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b/>
          <w:sz w:val="24"/>
          <w:szCs w:val="24"/>
          <w:lang w:eastAsia="pl-PL"/>
        </w:rPr>
      </w:pPr>
      <w:r w:rsidRPr="00177797">
        <w:rPr>
          <w:rFonts w:asciiTheme="minorHAnsi" w:eastAsia="Times New Roman" w:hAnsiTheme="minorHAnsi" w:cstheme="minorHAnsi"/>
          <w:sz w:val="24"/>
          <w:szCs w:val="24"/>
          <w:lang w:eastAsia="pl-PL"/>
        </w:rPr>
        <w:t>Przedmiotem umowy</w:t>
      </w:r>
      <w:r>
        <w:rPr>
          <w:rFonts w:asciiTheme="minorHAnsi" w:eastAsia="Times New Roman" w:hAnsiTheme="minorHAnsi" w:cstheme="minorHAnsi"/>
          <w:sz w:val="24"/>
          <w:szCs w:val="24"/>
          <w:lang w:eastAsia="pl-PL"/>
        </w:rPr>
        <w:t xml:space="preserve"> jest</w:t>
      </w:r>
      <w:r w:rsidRPr="00634239">
        <w:rPr>
          <w:rFonts w:asciiTheme="minorHAnsi" w:eastAsia="Times New Roman" w:hAnsiTheme="minorHAnsi" w:cstheme="minorHAnsi"/>
          <w:sz w:val="24"/>
          <w:szCs w:val="24"/>
          <w:lang w:eastAsia="pl-PL"/>
        </w:rPr>
        <w:t>:</w:t>
      </w:r>
      <w:r w:rsidRPr="00F16C4B">
        <w:t xml:space="preserve"> </w:t>
      </w:r>
      <w:r w:rsidRPr="00F16C4B">
        <w:rPr>
          <w:rFonts w:asciiTheme="minorHAnsi" w:eastAsia="Times New Roman" w:hAnsiTheme="minorHAnsi" w:cstheme="minorHAnsi"/>
          <w:sz w:val="24"/>
          <w:szCs w:val="24"/>
          <w:lang w:eastAsia="pl-PL"/>
        </w:rPr>
        <w:t>Przebudowa budynku byłej szkoły podstawowej przy ul. Kościuszki w Chojnowie na potrzeby utworzenia Centrum Usług Społecznych</w:t>
      </w:r>
      <w:r>
        <w:rPr>
          <w:rFonts w:asciiTheme="minorHAnsi" w:eastAsia="Times New Roman" w:hAnsiTheme="minorHAnsi" w:cstheme="minorHAnsi"/>
          <w:b/>
          <w:sz w:val="24"/>
          <w:szCs w:val="24"/>
          <w:lang w:eastAsia="pl-PL"/>
        </w:rPr>
        <w:t>.</w:t>
      </w:r>
    </w:p>
    <w:p w14:paraId="3E2DEB88" w14:textId="77777777" w:rsidR="00046340" w:rsidRPr="00BF52E6"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sz w:val="24"/>
          <w:szCs w:val="24"/>
          <w:lang w:eastAsia="pl-PL"/>
        </w:rPr>
      </w:pPr>
      <w:r w:rsidRPr="00BF52E6">
        <w:rPr>
          <w:rFonts w:asciiTheme="minorHAnsi" w:eastAsia="Times New Roman" w:hAnsiTheme="minorHAnsi" w:cstheme="minorHAnsi"/>
          <w:sz w:val="24"/>
          <w:szCs w:val="24"/>
          <w:lang w:eastAsia="pl-PL"/>
        </w:rPr>
        <w:t xml:space="preserve">Przedmiot umowy obejmuje dokonanie skutecznego </w:t>
      </w:r>
      <w:r w:rsidRPr="00D64955">
        <w:rPr>
          <w:rFonts w:asciiTheme="minorHAnsi" w:eastAsia="Times New Roman" w:hAnsiTheme="minorHAnsi" w:cstheme="minorHAnsi"/>
          <w:sz w:val="24"/>
          <w:szCs w:val="24"/>
          <w:lang w:eastAsia="pl-PL"/>
        </w:rPr>
        <w:t xml:space="preserve">zawiadomienia </w:t>
      </w:r>
      <w:r w:rsidRPr="00D64955">
        <w:rPr>
          <w:rFonts w:asciiTheme="minorHAnsi" w:hAnsiTheme="minorHAnsi" w:cstheme="minorHAnsi"/>
          <w:sz w:val="24"/>
          <w:szCs w:val="24"/>
        </w:rPr>
        <w:t>o zamierzonym terminie rozpoczęcia robót budowlanych oraz</w:t>
      </w:r>
      <w:r>
        <w:rPr>
          <w:rFonts w:asciiTheme="minorHAnsi" w:hAnsiTheme="minorHAnsi" w:cstheme="minorHAnsi"/>
          <w:b/>
          <w:sz w:val="24"/>
          <w:szCs w:val="24"/>
        </w:rPr>
        <w:t xml:space="preserve"> </w:t>
      </w:r>
      <w:r w:rsidRPr="00BF52E6">
        <w:rPr>
          <w:rFonts w:asciiTheme="minorHAnsi" w:eastAsia="Times New Roman" w:hAnsiTheme="minorHAnsi" w:cstheme="minorHAnsi"/>
          <w:sz w:val="24"/>
          <w:szCs w:val="24"/>
          <w:lang w:eastAsia="pl-PL"/>
        </w:rPr>
        <w:t>o zakończeniu robót lub uzyskanie pozwolenia na użytkowanie od Powiatowego Inspektora Nadzoru Budowlanego w</w:t>
      </w:r>
      <w:r>
        <w:rPr>
          <w:rFonts w:asciiTheme="minorHAnsi" w:eastAsia="Times New Roman" w:hAnsiTheme="minorHAnsi" w:cstheme="minorHAnsi"/>
          <w:sz w:val="24"/>
          <w:szCs w:val="24"/>
          <w:lang w:eastAsia="pl-PL"/>
        </w:rPr>
        <w:t> </w:t>
      </w:r>
      <w:r w:rsidRPr="00BF52E6">
        <w:rPr>
          <w:rFonts w:asciiTheme="minorHAnsi" w:eastAsia="Times New Roman" w:hAnsiTheme="minorHAnsi" w:cstheme="minorHAnsi"/>
          <w:sz w:val="24"/>
          <w:szCs w:val="24"/>
          <w:lang w:eastAsia="pl-PL"/>
        </w:rPr>
        <w:t xml:space="preserve">Legnicy.  </w:t>
      </w:r>
    </w:p>
    <w:p w14:paraId="02B1869E" w14:textId="77777777" w:rsidR="00046340" w:rsidRDefault="00046340" w:rsidP="00046340">
      <w:p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sz w:val="24"/>
          <w:szCs w:val="24"/>
          <w:lang w:eastAsia="pl-PL"/>
        </w:rPr>
      </w:pPr>
      <w:r w:rsidRPr="00B91603">
        <w:rPr>
          <w:rFonts w:asciiTheme="minorHAnsi" w:eastAsia="Times New Roman" w:hAnsiTheme="minorHAnsi" w:cstheme="minorHAnsi"/>
          <w:sz w:val="24"/>
          <w:szCs w:val="24"/>
          <w:lang w:eastAsia="pl-PL"/>
        </w:rPr>
        <w:lastRenderedPageBreak/>
        <w:t>UWAGA: należy zwrócić uwagę, że w ramach przedmiotu umowy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 lub uzyskać pozwolenie na użytkowanie.</w:t>
      </w:r>
    </w:p>
    <w:p w14:paraId="6F861670" w14:textId="77777777" w:rsidR="00046340" w:rsidRDefault="00046340" w:rsidP="00046340">
      <w:pPr>
        <w:shd w:val="clear" w:color="auto" w:fill="FFFFFF"/>
        <w:tabs>
          <w:tab w:val="left" w:pos="567"/>
        </w:tabs>
        <w:autoSpaceDE w:val="0"/>
        <w:autoSpaceDN w:val="0"/>
        <w:adjustRightInd w:val="0"/>
        <w:spacing w:after="0" w:line="240" w:lineRule="auto"/>
        <w:contextualSpacing/>
        <w:jc w:val="both"/>
        <w:rPr>
          <w:rFonts w:asciiTheme="minorHAnsi" w:eastAsia="Times New Roman" w:hAnsiTheme="minorHAnsi" w:cstheme="minorHAnsi"/>
          <w:sz w:val="24"/>
          <w:szCs w:val="24"/>
          <w:lang w:eastAsia="pl-PL"/>
        </w:rPr>
      </w:pPr>
    </w:p>
    <w:p w14:paraId="0617CBFE" w14:textId="77777777" w:rsidR="00046340" w:rsidRPr="00601598"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rPr>
      </w:pPr>
      <w:r w:rsidRPr="00177797">
        <w:rPr>
          <w:rFonts w:asciiTheme="minorHAnsi" w:hAnsiTheme="minorHAnsi" w:cstheme="minorHAnsi"/>
          <w:sz w:val="24"/>
          <w:szCs w:val="24"/>
        </w:rPr>
        <w:t>Zamawiający dopuszcza możliwość wystąpienia w trakcie realizacji przedmiotu umowy konieczności wykonania robót zamiennych w stosunku do przewidzianych dokumentacją techniczną w sytuacji, gdy wykonanie tych robót będzie korzystne lub niezbędne do prawidłowego, tj. zgodnego z zasadami wiedzy technicznej i obowiązującymi na dzień odbioru robót przepisami, wykonania przedmiotu umowy określonego w ust. 1 niniejszego paragrafu.</w:t>
      </w:r>
    </w:p>
    <w:p w14:paraId="59F978B5" w14:textId="77777777" w:rsidR="00046340" w:rsidRPr="00177797"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 xml:space="preserve">Rozliczenie ewentualnych robót zamiennych nastąpi kosztorysem różnicowym, który stanowić będzie różnicę pomiędzy kosztorysem ofertowym dla robót podstawowych </w:t>
      </w:r>
      <w:r w:rsidRPr="00177797">
        <w:rPr>
          <w:rFonts w:asciiTheme="minorHAnsi" w:hAnsiTheme="minorHAnsi" w:cstheme="minorHAnsi"/>
          <w:sz w:val="24"/>
          <w:szCs w:val="24"/>
        </w:rPr>
        <w:br/>
        <w:t xml:space="preserve">a kosztorysem robót zamiennych. Kosztorys zamienny należy opracować na zasadach określonych dla kosztorysu robót dodatkowych. O konieczności wykonania robót zamiennych Zamawiający pisemnie powiadamia Wykonawcę. Wykonawca w terminie </w:t>
      </w:r>
      <w:r w:rsidRPr="00177797">
        <w:rPr>
          <w:rFonts w:asciiTheme="minorHAnsi" w:hAnsiTheme="minorHAnsi" w:cstheme="minorHAnsi"/>
          <w:sz w:val="24"/>
          <w:szCs w:val="24"/>
        </w:rPr>
        <w:br/>
        <w:t>7 dni od daty otrzymania pisma sporządza kosztorys różnicowy. Po sprawdzeniu przez Zamawiającego kosztorysu różnicowego oraz po jego zatwierdzeniu przez Zamawiającego strony dokonają zmiany umowy. Roboty zamienne mogą być także wykonane na wniosek Wykonawcy po uprzednim uzgodnieniu z Zamawiającym, według zasad jak dla robót zamiennych na żądanie Zamawiającego.</w:t>
      </w:r>
    </w:p>
    <w:p w14:paraId="5298A2C0" w14:textId="77777777" w:rsidR="00046340" w:rsidRPr="00177797"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Przewiduje się możliwość rezygnacji z wykonywania części (elementów) przedmiotu umowy przewidzianych w dokumentacji technicznej na skutek okoliczności, których Zamawiający nie mógł przewidzieć działając z należytą starannością. Roboty takie w dalszej części umowy nazywane są "robotami zaniechanymi". Sposób realizacji tych robót określa § 17 ust. 4 niniejszej umowy.</w:t>
      </w:r>
    </w:p>
    <w:p w14:paraId="44A88846" w14:textId="77777777" w:rsidR="00046340" w:rsidRPr="00177797" w:rsidRDefault="00046340" w:rsidP="00046340">
      <w:pPr>
        <w:numPr>
          <w:ilvl w:val="1"/>
          <w:numId w:val="34"/>
        </w:numPr>
        <w:shd w:val="clear" w:color="auto" w:fill="FFFFFF"/>
        <w:tabs>
          <w:tab w:val="left" w:pos="567"/>
        </w:tabs>
        <w:autoSpaceDE w:val="0"/>
        <w:autoSpaceDN w:val="0"/>
        <w:adjustRightInd w:val="0"/>
        <w:spacing w:after="0" w:line="240" w:lineRule="auto"/>
        <w:contextualSpacing/>
        <w:jc w:val="both"/>
        <w:rPr>
          <w:rFonts w:asciiTheme="minorHAnsi" w:hAnsiTheme="minorHAnsi" w:cstheme="minorHAnsi"/>
          <w:sz w:val="24"/>
          <w:szCs w:val="24"/>
        </w:rPr>
      </w:pPr>
      <w:r w:rsidRPr="00177797">
        <w:rPr>
          <w:rFonts w:asciiTheme="minorHAnsi" w:hAnsiTheme="minorHAnsi" w:cstheme="minorHAnsi"/>
          <w:sz w:val="24"/>
          <w:szCs w:val="24"/>
        </w:rPr>
        <w:t>W przypadku gdy roboty zamienne nie wpływają na zmianę wynagrodzenia to nie wymaga to zmiany umowy, lecz jedynie pisemnej akceptacji Zamawiającego.</w:t>
      </w:r>
    </w:p>
    <w:p w14:paraId="1080CE2F"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p>
    <w:p w14:paraId="38729201"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2.</w:t>
      </w:r>
    </w:p>
    <w:p w14:paraId="1E57FB4B"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3050384D" w14:textId="77777777" w:rsidR="00046340" w:rsidRPr="00177797" w:rsidRDefault="00046340" w:rsidP="00046340">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Szczegółowy zakres robót budowlanych określa Załącznik nr 2 do SWZ, tj. </w:t>
      </w:r>
      <w:r w:rsidRPr="00646E03">
        <w:rPr>
          <w:rFonts w:cstheme="minorHAnsi"/>
          <w:sz w:val="24"/>
          <w:szCs w:val="24"/>
        </w:rPr>
        <w:t>Dokumentacja projektowa, Specyfikacje Techniczne Wykonania i Odbioru Robót Budowlanych (</w:t>
      </w:r>
      <w:proofErr w:type="spellStart"/>
      <w:r w:rsidRPr="00646E03">
        <w:rPr>
          <w:rFonts w:cstheme="minorHAnsi"/>
          <w:sz w:val="24"/>
          <w:szCs w:val="24"/>
        </w:rPr>
        <w:t>STWiORB</w:t>
      </w:r>
      <w:proofErr w:type="spellEnd"/>
      <w:r w:rsidRPr="00646E03">
        <w:rPr>
          <w:rFonts w:cstheme="minorHAnsi"/>
          <w:sz w:val="24"/>
          <w:szCs w:val="24"/>
        </w:rPr>
        <w:t xml:space="preserve">), Przedmiary Robót </w:t>
      </w:r>
      <w:r w:rsidRPr="00177797">
        <w:rPr>
          <w:rFonts w:cstheme="minorHAnsi"/>
          <w:color w:val="000000" w:themeColor="text1"/>
          <w:sz w:val="24"/>
          <w:szCs w:val="24"/>
        </w:rPr>
        <w:t>oraz Specyfikacja Warunków Zamówienia (SWZ), które łącznie z ofertą Wykonawcy stanowią integralną część umowy.</w:t>
      </w:r>
      <w:r w:rsidRPr="00177797">
        <w:rPr>
          <w:rFonts w:cstheme="minorHAnsi"/>
          <w:color w:val="000000"/>
          <w:sz w:val="24"/>
          <w:szCs w:val="24"/>
        </w:rPr>
        <w:t xml:space="preserve"> Wymagania określone choćby w jednym z nich są obowiązujące dla Wykonawcy tak jakby zawarte były w całej dokumentacji.</w:t>
      </w:r>
    </w:p>
    <w:p w14:paraId="108CA377" w14:textId="77777777" w:rsidR="00046340" w:rsidRPr="00177797" w:rsidRDefault="00046340" w:rsidP="00046340">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oświadcza, że przed podpisaniem umowy zapoznał się z warunkami realizacji zamówienia oraz materiałami, które są niezbędne do wykonania przedmiotu umowy. Nieoszacowanie, pominięcie elementów robót czy brak rozpoznania przedmiotu zamówienia nie może być podstawą do żądania przez Wykonawcę zmiany ceny określonej w umowie. Koszt tych prac będzie obciążał wyłącznie Wykonawcę.</w:t>
      </w:r>
    </w:p>
    <w:p w14:paraId="7E67B643" w14:textId="77777777" w:rsidR="00046340" w:rsidRPr="00177797" w:rsidRDefault="00046340" w:rsidP="00046340">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zobowiązuje się do wykonania robót z należytą starannością wymaganą dla robót budowlanych zgodnie z niniejszą umową, Dokumentacją projektową, Przedmiarami Robót, </w:t>
      </w:r>
      <w:proofErr w:type="spellStart"/>
      <w:r w:rsidRPr="00177797">
        <w:rPr>
          <w:rFonts w:cstheme="minorHAnsi"/>
          <w:color w:val="000000" w:themeColor="text1"/>
          <w:sz w:val="24"/>
          <w:szCs w:val="24"/>
        </w:rPr>
        <w:t>STWiORB</w:t>
      </w:r>
      <w:proofErr w:type="spellEnd"/>
      <w:r w:rsidRPr="00177797">
        <w:rPr>
          <w:rFonts w:cstheme="minorHAnsi"/>
          <w:color w:val="000000" w:themeColor="text1"/>
          <w:sz w:val="24"/>
          <w:szCs w:val="24"/>
        </w:rPr>
        <w:t xml:space="preserve">, SWZ oraz zgodnie z zasadami sztuki budowlanej, wiedzy </w:t>
      </w:r>
      <w:r w:rsidRPr="00177797">
        <w:rPr>
          <w:rFonts w:cstheme="minorHAnsi"/>
          <w:color w:val="000000" w:themeColor="text1"/>
          <w:sz w:val="24"/>
          <w:szCs w:val="24"/>
        </w:rPr>
        <w:lastRenderedPageBreak/>
        <w:t>technicznej, obowiązującymi przepisami i normami przy zastosowaniu materiałów dopuszczonych do stosowania w budownictwie.</w:t>
      </w:r>
    </w:p>
    <w:p w14:paraId="6BC824B8" w14:textId="77777777" w:rsidR="00046340" w:rsidRPr="00177797" w:rsidRDefault="00046340" w:rsidP="00046340">
      <w:pPr>
        <w:pStyle w:val="Akapitzlist"/>
        <w:numPr>
          <w:ilvl w:val="0"/>
          <w:numId w:val="32"/>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zrealizuje roboty będące przedmiotem umowy z materiałów własnych (zakupionych przez siebie).</w:t>
      </w:r>
    </w:p>
    <w:p w14:paraId="783594C3" w14:textId="77777777" w:rsidR="00046340" w:rsidRPr="00177797" w:rsidRDefault="00046340" w:rsidP="00046340">
      <w:pPr>
        <w:pStyle w:val="Akapitzlist"/>
        <w:numPr>
          <w:ilvl w:val="0"/>
          <w:numId w:val="32"/>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w ramach wynagrodzenia poniesie wszystkie inne koszty niezbędne do prawidłowej realizacji robót budowlanych.</w:t>
      </w:r>
    </w:p>
    <w:p w14:paraId="3A98E8AA"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p>
    <w:p w14:paraId="172283EC"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3.</w:t>
      </w:r>
    </w:p>
    <w:p w14:paraId="222BB71F" w14:textId="77777777" w:rsidR="00046340" w:rsidRPr="00B71206" w:rsidRDefault="00046340" w:rsidP="00046340">
      <w:pPr>
        <w:pStyle w:val="Akapitzlist"/>
        <w:numPr>
          <w:ilvl w:val="0"/>
          <w:numId w:val="30"/>
        </w:numPr>
        <w:spacing w:after="0" w:line="240" w:lineRule="auto"/>
        <w:jc w:val="both"/>
        <w:rPr>
          <w:rFonts w:cstheme="minorHAnsi"/>
          <w:b/>
          <w:sz w:val="24"/>
          <w:szCs w:val="24"/>
        </w:rPr>
      </w:pPr>
      <w:r w:rsidRPr="00B71206">
        <w:rPr>
          <w:rFonts w:cstheme="minorHAnsi"/>
          <w:color w:val="000000" w:themeColor="text1"/>
          <w:sz w:val="24"/>
          <w:szCs w:val="24"/>
        </w:rPr>
        <w:t>Wykonawca zobowiązuje się wykonać przedmiot umowy w terminie do</w:t>
      </w:r>
      <w:r w:rsidRPr="003E0D59">
        <w:rPr>
          <w:rFonts w:cstheme="minorHAnsi"/>
          <w:b/>
          <w:bCs/>
          <w:sz w:val="24"/>
          <w:szCs w:val="24"/>
        </w:rPr>
        <w:t xml:space="preserve"> </w:t>
      </w:r>
      <w:r w:rsidRPr="009F1F2A">
        <w:rPr>
          <w:rFonts w:cstheme="minorHAnsi"/>
          <w:b/>
          <w:bCs/>
          <w:sz w:val="24"/>
          <w:szCs w:val="24"/>
        </w:rPr>
        <w:t>11 miesięcy</w:t>
      </w:r>
      <w:r w:rsidRPr="003E0D59">
        <w:rPr>
          <w:rFonts w:cstheme="minorHAnsi"/>
          <w:b/>
          <w:bCs/>
          <w:sz w:val="24"/>
          <w:szCs w:val="24"/>
        </w:rPr>
        <w:t xml:space="preserve"> od dnia podpisania umowy. </w:t>
      </w:r>
    </w:p>
    <w:p w14:paraId="021CF78F" w14:textId="77777777" w:rsidR="00046340" w:rsidRPr="00177797" w:rsidRDefault="00046340" w:rsidP="00046340">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Szczegółowe terminy realizacji robót określa harmonogram rzeczowo-finansowy, sporządzony przez Wykonawcę i uzgodniony z Zamawiającym.</w:t>
      </w:r>
    </w:p>
    <w:p w14:paraId="2C51CD84" w14:textId="77777777" w:rsidR="00046340" w:rsidRPr="00177797" w:rsidRDefault="00046340" w:rsidP="00046340">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zaistnienia przyczyny powodującej zmianę harmonogramu rzeczowo-finansowego Wykonawca jest zobowiązany do złożenia uaktualnionego harmonogramu do akceptacji Zamawiającemu w ciągu 7 dni od powzięcia informacji o zmianie.</w:t>
      </w:r>
    </w:p>
    <w:p w14:paraId="59460D02" w14:textId="77777777" w:rsidR="00046340" w:rsidRPr="00177797" w:rsidRDefault="00046340" w:rsidP="00046340">
      <w:pPr>
        <w:pStyle w:val="Akapitzlist"/>
        <w:numPr>
          <w:ilvl w:val="0"/>
          <w:numId w:val="3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Zmiana harmonogramu robót nie wymaga dla swojej ważności formy aneksu do niniejszej umowy.</w:t>
      </w:r>
    </w:p>
    <w:p w14:paraId="6F6DDE37" w14:textId="77777777" w:rsidR="00046340" w:rsidRPr="00052BEB" w:rsidRDefault="00046340" w:rsidP="00046340">
      <w:pPr>
        <w:pStyle w:val="Akapitzlist"/>
        <w:numPr>
          <w:ilvl w:val="0"/>
          <w:numId w:val="30"/>
        </w:numPr>
        <w:spacing w:after="0" w:line="240" w:lineRule="auto"/>
        <w:jc w:val="both"/>
        <w:rPr>
          <w:rFonts w:cstheme="minorHAnsi"/>
          <w:b/>
          <w:color w:val="000000" w:themeColor="text1"/>
          <w:sz w:val="24"/>
          <w:szCs w:val="24"/>
        </w:rPr>
      </w:pPr>
      <w:r w:rsidRPr="00177797">
        <w:rPr>
          <w:rFonts w:cstheme="minorHAnsi"/>
          <w:color w:val="000000" w:themeColor="text1"/>
          <w:sz w:val="24"/>
          <w:szCs w:val="24"/>
        </w:rPr>
        <w:t>Za termin zakończenia robót uważa się datę zgłoszenia zakończenia robót w przypadku ich odbioru przez Zamawiającego.</w:t>
      </w:r>
    </w:p>
    <w:p w14:paraId="64F2D1AC" w14:textId="77777777" w:rsidR="00046340" w:rsidRPr="00177797" w:rsidRDefault="00046340" w:rsidP="00046340">
      <w:pPr>
        <w:pStyle w:val="Akapitzlist"/>
        <w:spacing w:after="0" w:line="240" w:lineRule="auto"/>
        <w:ind w:left="360"/>
        <w:jc w:val="both"/>
        <w:rPr>
          <w:rFonts w:cstheme="minorHAnsi"/>
          <w:color w:val="000000" w:themeColor="text1"/>
          <w:sz w:val="24"/>
          <w:szCs w:val="24"/>
        </w:rPr>
      </w:pPr>
    </w:p>
    <w:p w14:paraId="2F213DC9" w14:textId="5FB00765" w:rsidR="00046340" w:rsidRPr="001247B6" w:rsidRDefault="00046340" w:rsidP="00046340">
      <w:pPr>
        <w:spacing w:after="0"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II – Obowiązki i uprawnienia stron</w:t>
      </w:r>
      <w:bookmarkStart w:id="0" w:name="_GoBack"/>
      <w:bookmarkEnd w:id="0"/>
    </w:p>
    <w:p w14:paraId="294C0670"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4.</w:t>
      </w:r>
    </w:p>
    <w:p w14:paraId="649FB5ED"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Do obowiązków Wykonawcy należy:</w:t>
      </w:r>
    </w:p>
    <w:p w14:paraId="5E132AA0" w14:textId="77777777" w:rsidR="00046340" w:rsidRPr="007443F0" w:rsidRDefault="00046340" w:rsidP="00046340">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 xml:space="preserve">realizacja robót </w:t>
      </w:r>
      <w:r w:rsidRPr="007443F0">
        <w:rPr>
          <w:rFonts w:cstheme="minorHAnsi"/>
          <w:color w:val="000000" w:themeColor="text1"/>
          <w:sz w:val="24"/>
          <w:szCs w:val="24"/>
        </w:rPr>
        <w:t>budowlanych zgodnie z harmonogramem rzeczowo – finansowym,</w:t>
      </w:r>
    </w:p>
    <w:p w14:paraId="20571AB0" w14:textId="77777777" w:rsidR="00046340" w:rsidRDefault="00046340" w:rsidP="00046340">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realizacja robót budowlanych z należytą starannością i sztuką budowlaną,</w:t>
      </w:r>
    </w:p>
    <w:p w14:paraId="48A78E41" w14:textId="77777777" w:rsidR="00046340" w:rsidRPr="00177797" w:rsidRDefault="00046340" w:rsidP="00046340">
      <w:pPr>
        <w:pStyle w:val="Akapitzlist"/>
        <w:numPr>
          <w:ilvl w:val="1"/>
          <w:numId w:val="3"/>
        </w:numPr>
        <w:tabs>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przejęcie terenu budowy i realizacja przedmiotu umowy zgodnie z jej postanowieniami, dokumentacją techniczną, zapisami SWZ i złożoną ofertą,</w:t>
      </w:r>
    </w:p>
    <w:p w14:paraId="5F0935EB"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zapewnienie niezbędnego kierownictwa nad robotami budowlanymi na czas ich wykonywania i na tak długi okres po ich zakończeniu, jaki Zamawiający  uzna za konieczny dla właściwego wykonania zobowiązań wynikających z umowy,</w:t>
      </w:r>
    </w:p>
    <w:p w14:paraId="7F665E32"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uzgadnianie z Zamawiającym wprowadzanych z inicjatywy Wykonawcy zmian materiałowych i standardów wykonania,</w:t>
      </w:r>
    </w:p>
    <w:p w14:paraId="15389E9A"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uzyskanie przed wbudowaniem materiałów akceptacji Zamawiającego na ich użycie oraz okazanie mu niezbędnych dokumentów w tym, m.in. aprobaty techniczne, certyfikaty, atesty itp. Wymienione dokumenty stanowić będą część dokumentacji powykonawczej budowy. Zamawiający dokona akceptacji materiałów w terminie 4 dni od daty przedłożenia przez Wykonawcę wymaganych dokumentów. Bezskuteczny upływ tego terminu uważa się za akceptację materiału,</w:t>
      </w:r>
    </w:p>
    <w:p w14:paraId="382925EE"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pełnienie funkcji koordynacyjnych w stosunku do dostawców i podwykonawców,</w:t>
      </w:r>
    </w:p>
    <w:p w14:paraId="1DA0E6D7"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zagospodarowanie terenu budowy na własny koszt,</w:t>
      </w:r>
    </w:p>
    <w:p w14:paraId="40C4959B"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utrzymanie porządku na terenie budowy,</w:t>
      </w:r>
    </w:p>
    <w:p w14:paraId="50AC2A6F"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zabezpieczenie i oznakowanie robót oraz dbałość o stan techniczny i poprawność oznakowania przez cały czas trwania realizacji zadania,</w:t>
      </w:r>
    </w:p>
    <w:p w14:paraId="77E4B6F8"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prawidłowe prowadzenie dokumentacji budowy,</w:t>
      </w:r>
    </w:p>
    <w:p w14:paraId="1C4C2F59" w14:textId="77777777" w:rsidR="00046340" w:rsidRPr="0044709A" w:rsidRDefault="00046340" w:rsidP="00046340">
      <w:pPr>
        <w:pStyle w:val="Akapitzlist"/>
        <w:numPr>
          <w:ilvl w:val="1"/>
          <w:numId w:val="3"/>
        </w:numPr>
        <w:tabs>
          <w:tab w:val="left" w:pos="631"/>
          <w:tab w:val="left" w:pos="709"/>
        </w:tabs>
        <w:spacing w:line="240" w:lineRule="auto"/>
        <w:ind w:left="567" w:hanging="283"/>
        <w:jc w:val="both"/>
        <w:rPr>
          <w:rFonts w:cstheme="minorHAnsi"/>
          <w:sz w:val="24"/>
          <w:szCs w:val="24"/>
        </w:rPr>
      </w:pPr>
      <w:r w:rsidRPr="00177797">
        <w:rPr>
          <w:rFonts w:cstheme="minorHAnsi"/>
          <w:color w:val="000000" w:themeColor="text1"/>
          <w:sz w:val="24"/>
          <w:szCs w:val="24"/>
        </w:rPr>
        <w:t xml:space="preserve">zapewnienie Zamawiającemu oraz wszystkim osobom przez niego upoważnionym, </w:t>
      </w:r>
      <w:r w:rsidRPr="00177797">
        <w:rPr>
          <w:rFonts w:cstheme="minorHAnsi"/>
          <w:color w:val="000000" w:themeColor="text1"/>
          <w:sz w:val="24"/>
          <w:szCs w:val="24"/>
        </w:rPr>
        <w:br/>
        <w:t xml:space="preserve">w tym pracownikom organów nadzoru budowlanego dostępu na teren budowy oraz do </w:t>
      </w:r>
      <w:r w:rsidRPr="00177797">
        <w:rPr>
          <w:rFonts w:cstheme="minorHAnsi"/>
          <w:color w:val="000000" w:themeColor="text1"/>
          <w:sz w:val="24"/>
          <w:szCs w:val="24"/>
        </w:rPr>
        <w:lastRenderedPageBreak/>
        <w:t xml:space="preserve">wszystkich miejsc, gdzie są wykonywane roboty budowlane związane z realizacją </w:t>
      </w:r>
      <w:r w:rsidRPr="0044709A">
        <w:rPr>
          <w:rFonts w:cstheme="minorHAnsi"/>
          <w:sz w:val="24"/>
          <w:szCs w:val="24"/>
        </w:rPr>
        <w:t>przedmiotu umowy,</w:t>
      </w:r>
    </w:p>
    <w:p w14:paraId="31C1287F" w14:textId="77777777" w:rsidR="00046340" w:rsidRPr="0044709A" w:rsidRDefault="00046340" w:rsidP="00046340">
      <w:pPr>
        <w:pStyle w:val="Akapitzlist"/>
        <w:numPr>
          <w:ilvl w:val="1"/>
          <w:numId w:val="3"/>
        </w:numPr>
        <w:tabs>
          <w:tab w:val="left" w:pos="631"/>
          <w:tab w:val="left" w:pos="709"/>
        </w:tabs>
        <w:spacing w:line="240" w:lineRule="auto"/>
        <w:ind w:left="567" w:hanging="283"/>
        <w:jc w:val="both"/>
        <w:rPr>
          <w:rFonts w:cstheme="minorHAnsi"/>
          <w:sz w:val="24"/>
          <w:szCs w:val="24"/>
        </w:rPr>
      </w:pPr>
      <w:bookmarkStart w:id="1" w:name="_Hlk89673555"/>
      <w:r w:rsidRPr="0044709A">
        <w:rPr>
          <w:rFonts w:cstheme="minorHAnsi"/>
          <w:sz w:val="24"/>
          <w:szCs w:val="24"/>
        </w:rPr>
        <w:t>umieszczenie na budowie w widocznym miejscu tablicy informacyjnej</w:t>
      </w:r>
      <w:r>
        <w:rPr>
          <w:rFonts w:cstheme="minorHAnsi"/>
          <w:sz w:val="24"/>
          <w:szCs w:val="24"/>
        </w:rPr>
        <w:t>,</w:t>
      </w:r>
    </w:p>
    <w:bookmarkEnd w:id="1"/>
    <w:p w14:paraId="5A3B6EB2"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 przypadku przerwania robót zabezpieczenie wykonanych robót przed zniszczeniem,</w:t>
      </w:r>
    </w:p>
    <w:p w14:paraId="35128558"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sz w:val="24"/>
          <w:szCs w:val="24"/>
        </w:rPr>
      </w:pPr>
      <w:r w:rsidRPr="00177797">
        <w:rPr>
          <w:rFonts w:cstheme="minorHAnsi"/>
          <w:sz w:val="24"/>
          <w:szCs w:val="24"/>
        </w:rPr>
        <w:t>po zakończeniu robót uporządkowanie terenu budowy i przekazanie go Zamawiającemu  w terminie 3 dni po podpisaniu końcowego protokołu odbioru robót,</w:t>
      </w:r>
    </w:p>
    <w:p w14:paraId="22926347"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odtworzenie uszkodzonych dróg wewnętrznych, chodników, zieleni, w wypadku ich uszkodzenia w związku z wykonanymi robotami,</w:t>
      </w:r>
    </w:p>
    <w:p w14:paraId="64F75A41" w14:textId="77777777" w:rsidR="00046340" w:rsidRPr="00177797" w:rsidRDefault="00046340" w:rsidP="00046340">
      <w:pPr>
        <w:pStyle w:val="Akapitzlist"/>
        <w:numPr>
          <w:ilvl w:val="1"/>
          <w:numId w:val="3"/>
        </w:numPr>
        <w:tabs>
          <w:tab w:val="left" w:pos="631"/>
          <w:tab w:val="left" w:pos="709"/>
        </w:tabs>
        <w:spacing w:line="240" w:lineRule="auto"/>
        <w:ind w:left="567" w:hanging="283"/>
        <w:jc w:val="both"/>
        <w:rPr>
          <w:rFonts w:cstheme="minorHAnsi"/>
          <w:color w:val="FF0000"/>
          <w:sz w:val="24"/>
          <w:szCs w:val="24"/>
        </w:rPr>
      </w:pPr>
      <w:r w:rsidRPr="00177797">
        <w:rPr>
          <w:rFonts w:cstheme="minorHAnsi"/>
          <w:color w:val="000000" w:themeColor="text1"/>
          <w:sz w:val="24"/>
          <w:szCs w:val="24"/>
        </w:rPr>
        <w:t>usunięcie z terenu budowy odpadów materiałowych i gru</w:t>
      </w:r>
      <w:r>
        <w:rPr>
          <w:rFonts w:cstheme="minorHAnsi"/>
          <w:color w:val="000000" w:themeColor="text1"/>
          <w:sz w:val="24"/>
          <w:szCs w:val="24"/>
        </w:rPr>
        <w:t xml:space="preserve">zu oraz ich utylizacji zgodnie </w:t>
      </w:r>
      <w:r w:rsidRPr="00177797">
        <w:rPr>
          <w:rFonts w:cstheme="minorHAnsi"/>
          <w:color w:val="000000" w:themeColor="text1"/>
          <w:sz w:val="24"/>
          <w:szCs w:val="24"/>
        </w:rPr>
        <w:t xml:space="preserve">z ustawą z dnia 14.12.2012 r. o </w:t>
      </w:r>
      <w:r w:rsidRPr="00177797">
        <w:rPr>
          <w:rFonts w:cstheme="minorHAnsi"/>
          <w:sz w:val="24"/>
          <w:szCs w:val="24"/>
        </w:rPr>
        <w:t>odpadach (</w:t>
      </w:r>
      <w:proofErr w:type="spellStart"/>
      <w:r w:rsidRPr="00177797">
        <w:rPr>
          <w:rFonts w:cstheme="minorHAnsi"/>
          <w:sz w:val="24"/>
          <w:szCs w:val="24"/>
        </w:rPr>
        <w:t>t.j</w:t>
      </w:r>
      <w:proofErr w:type="spellEnd"/>
      <w:r w:rsidRPr="00177797">
        <w:rPr>
          <w:rFonts w:cstheme="minorHAnsi"/>
          <w:sz w:val="24"/>
          <w:szCs w:val="24"/>
        </w:rPr>
        <w:t xml:space="preserve">. Dz. U. z 2023 r. poz. 1587 z </w:t>
      </w:r>
      <w:proofErr w:type="spellStart"/>
      <w:r w:rsidRPr="00177797">
        <w:rPr>
          <w:rFonts w:cstheme="minorHAnsi"/>
          <w:sz w:val="24"/>
          <w:szCs w:val="24"/>
        </w:rPr>
        <w:t>późn</w:t>
      </w:r>
      <w:proofErr w:type="spellEnd"/>
      <w:r w:rsidRPr="00177797">
        <w:rPr>
          <w:rFonts w:cstheme="minorHAnsi"/>
          <w:sz w:val="24"/>
          <w:szCs w:val="24"/>
        </w:rPr>
        <w:t>. zm.),</w:t>
      </w:r>
    </w:p>
    <w:p w14:paraId="004E6A0D" w14:textId="77777777" w:rsidR="00046340" w:rsidRPr="00177797" w:rsidRDefault="00046340" w:rsidP="00046340">
      <w:pPr>
        <w:pStyle w:val="Akapitzlist"/>
        <w:numPr>
          <w:ilvl w:val="1"/>
          <w:numId w:val="3"/>
        </w:numPr>
        <w:tabs>
          <w:tab w:val="left" w:pos="567"/>
          <w:tab w:val="left" w:pos="631"/>
          <w:tab w:val="left" w:pos="709"/>
        </w:tabs>
        <w:spacing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 xml:space="preserve">pisemne powiadomienie Zamawiającego o planowanym odbiorze końcowym wraz </w:t>
      </w:r>
      <w:r w:rsidRPr="00177797">
        <w:rPr>
          <w:rFonts w:cstheme="minorHAnsi"/>
          <w:color w:val="000000" w:themeColor="text1"/>
          <w:sz w:val="24"/>
          <w:szCs w:val="24"/>
        </w:rPr>
        <w:br/>
        <w:t xml:space="preserve">z przedłożeniem </w:t>
      </w:r>
      <w:r w:rsidRPr="00177797">
        <w:rPr>
          <w:rFonts w:cstheme="minorHAnsi"/>
          <w:sz w:val="24"/>
          <w:szCs w:val="24"/>
        </w:rPr>
        <w:t xml:space="preserve">kompletu </w:t>
      </w:r>
      <w:r w:rsidRPr="00177797">
        <w:rPr>
          <w:rFonts w:cstheme="minorHAnsi"/>
          <w:color w:val="000000" w:themeColor="text1"/>
          <w:sz w:val="24"/>
          <w:szCs w:val="24"/>
        </w:rPr>
        <w:t>dokumentacji powykonawczej (2 egz.).</w:t>
      </w:r>
    </w:p>
    <w:p w14:paraId="5B47208E"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Od dnia odbioru placu budowy Wykonawca odpowiada za zdarzenia na placu budowy.</w:t>
      </w:r>
    </w:p>
    <w:p w14:paraId="52B8CB64"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ponosi odpowiedzialność za wszystkie szkody powstałe podczas wykonywania robót budowlanych, wskutek działań lub zaniechań Wykonawcy, jego pracowników, podwykonawcy czy też dalszego podwykonawcy.</w:t>
      </w:r>
    </w:p>
    <w:p w14:paraId="165FA175"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zobowiązany jest do zabezpieczenia przed zniszczeniem bądź uszkodzeniem wszelkich urządzeń, sprzętu oraz wyposażenia znajdującego się w sąsiedztwie wykonywanych robót budowlanych a mogącego ulec zniszczeniu.</w:t>
      </w:r>
    </w:p>
    <w:p w14:paraId="6DC1CF15"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zobowiązuje się do systematycznego prowadzenia robót, bez zbędnych przestojów. Każda nieobecność na placu budowy powyżej 5-ciu dni powinna zostać zgłoszona Zamawiającemu.</w:t>
      </w:r>
    </w:p>
    <w:p w14:paraId="3F3240B4"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jest zobowiązany do bieżącej weryfikacji dokumentów w trakcie trwania umowy i zgłaszania </w:t>
      </w:r>
      <w:r w:rsidRPr="00177797">
        <w:rPr>
          <w:rFonts w:cstheme="minorHAnsi"/>
          <w:sz w:val="24"/>
          <w:szCs w:val="24"/>
        </w:rPr>
        <w:t xml:space="preserve">Zamawiającemu, </w:t>
      </w:r>
      <w:r w:rsidRPr="00177797">
        <w:rPr>
          <w:rFonts w:cstheme="minorHAnsi"/>
          <w:color w:val="000000" w:themeColor="text1"/>
          <w:sz w:val="24"/>
          <w:szCs w:val="24"/>
        </w:rPr>
        <w:t>wykrytych wad, skutkujących brakiem możliwości realizacji zamówienia lub naruszeniem przepisów prawa.</w:t>
      </w:r>
    </w:p>
    <w:p w14:paraId="05E91EC6"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zobowiązany jest do informowania Zamawiającego o terminie zakończenia robót ulegających zakryciu. Jeżeli Wykonawca nie poinformuje o tym fakcie Zamawiającego, zobowiązany będzie odkryć roboty lub wykonać otwory niezbędne do zbadania robót, a następnie przywrócić roboty do stanu poprzedniego na własny koszt.</w:t>
      </w:r>
    </w:p>
    <w:p w14:paraId="5B4E3C30"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określa obowiązek zatrudnienia na podstawie umowy o pracę:</w:t>
      </w:r>
    </w:p>
    <w:p w14:paraId="6367E85C" w14:textId="77777777" w:rsidR="00046340" w:rsidRPr="00177797" w:rsidRDefault="00046340" w:rsidP="00046340">
      <w:pPr>
        <w:pStyle w:val="Akapitzlist"/>
        <w:numPr>
          <w:ilvl w:val="0"/>
          <w:numId w:val="22"/>
        </w:numPr>
        <w:shd w:val="clear" w:color="auto" w:fill="FFFFFF"/>
        <w:tabs>
          <w:tab w:val="left" w:pos="567"/>
        </w:tabs>
        <w:spacing w:after="0" w:line="274" w:lineRule="exact"/>
        <w:jc w:val="both"/>
        <w:rPr>
          <w:rFonts w:cstheme="minorHAnsi"/>
          <w:sz w:val="24"/>
          <w:szCs w:val="24"/>
        </w:rPr>
      </w:pPr>
      <w:r w:rsidRPr="00177797">
        <w:rPr>
          <w:rFonts w:cstheme="minorHAnsi"/>
          <w:color w:val="000000" w:themeColor="text1"/>
          <w:sz w:val="24"/>
          <w:szCs w:val="24"/>
        </w:rPr>
        <w:t xml:space="preserve">Wszystkich osób wykonujących następujące czynności w zakresie realizacji przedmiotu zamówienia: </w:t>
      </w:r>
      <w:r w:rsidRPr="00177797">
        <w:rPr>
          <w:rFonts w:cstheme="minorHAnsi"/>
          <w:sz w:val="24"/>
          <w:szCs w:val="24"/>
        </w:rPr>
        <w:t>wykonywanie prac objętych zakresem zamówienia wskazanym w opisie przedmiotu zamówienia, tj. czynności związane bezpośrednio z realizacją zamówienia w zakresie prac budowlanych, w tym prac fizycznych oraz operatorów sprzętu i monterów, jeżeli wykonywanie tych czynności polega na wykonywaniu pracy w rozumieniu przepisów Kodeksu pracy.</w:t>
      </w:r>
    </w:p>
    <w:p w14:paraId="2449F2FB"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Obowiązek określony w ust. 8 dotyczy także podwykonawców. Wykonawca jest zobowiązany zawrzeć w każdej umowie o podwykonawstwo stosowne zapisy zobowiązujące podwykonawców do zatrudniania na umowę o pracę wszystkich osób wykonujących czynności, o których mowa w ust. 8.</w:t>
      </w:r>
    </w:p>
    <w:p w14:paraId="43FB4DB1"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składa wykaz osób, które realizują zamówienie wraz z oświadczeniem, że są one zatrudnione na podstawie umowy o pracę przed przystąpieniem do wykonywania robót. Zamawiający nie przekaże Wykonawcy placu budowy do momentu otrzymania wykazu, o którym mowa w zdaniu poprzedzającym. Wynikłe z tego opóźnienie w realizacji przedmiotu zamówienia będzie traktowanie jako opóźnienie z winy Wykonawcy.</w:t>
      </w:r>
    </w:p>
    <w:p w14:paraId="1AE05638"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lastRenderedPageBreak/>
        <w:t>Każdorazowa zmiana wykazu osób, o którym mowa w ust. 10 nie wymaga aneksu do umowy (Wykonawca przedstawia korektę listy osób wykonujących zamówienie do wiadomości Zamawiającego).</w:t>
      </w:r>
    </w:p>
    <w:p w14:paraId="2B5870CC"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zastrzega sobie prawo przeprowadzenia kontroli na miejscu wykonywania przedmiotu umowy w celu zweryfikowania, czy osoby wykonujące czynności przy realizacji zamówienia są osobami wskazanymi przez Wykonawcę w wykazie, o którym mowa w ust. 10. Osoby oddelegowane przez Wykonawcę są zobowiązane podać imię i nazwisko podczas kontroli przeprowadzonej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7AEBFC66"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Wykonawca jest zobowiązany nie później niż w ciągu 2 dni od dnia wezwania przez Zamawiającego przedstawić dowody zatrudnienia na umowę o pracę osób wskazanych </w:t>
      </w:r>
      <w:r w:rsidRPr="00177797">
        <w:rPr>
          <w:rFonts w:cstheme="minorHAnsi"/>
          <w:color w:val="000000" w:themeColor="text1"/>
          <w:sz w:val="24"/>
          <w:szCs w:val="24"/>
        </w:rPr>
        <w:br/>
        <w:t>w wykazie, o którym mowa w ust. 10 – jeżeli Zamawiający o to wystąpi.</w:t>
      </w:r>
    </w:p>
    <w:p w14:paraId="4A3EE165" w14:textId="77777777" w:rsidR="00046340" w:rsidRPr="00177797" w:rsidRDefault="00046340" w:rsidP="00046340">
      <w:pPr>
        <w:pStyle w:val="Akapitzlist"/>
        <w:numPr>
          <w:ilvl w:val="0"/>
          <w:numId w:val="36"/>
        </w:numPr>
        <w:spacing w:line="240" w:lineRule="auto"/>
        <w:jc w:val="both"/>
        <w:rPr>
          <w:rFonts w:cstheme="minorHAnsi"/>
          <w:color w:val="000000" w:themeColor="text1"/>
          <w:sz w:val="24"/>
          <w:szCs w:val="24"/>
        </w:rPr>
      </w:pPr>
      <w:r w:rsidRPr="00177797">
        <w:rPr>
          <w:rFonts w:cstheme="minorHAnsi"/>
          <w:color w:val="000000" w:themeColor="text1"/>
          <w:sz w:val="24"/>
          <w:szCs w:val="24"/>
        </w:rPr>
        <w:t>Wykonawca do każdej faktury musi złożyć oświadczenie o zatrudnieniu wszystkich osób wskazanych w wykazie, o którym mowa w ust. 10 na podstawie umowy o pracę.</w:t>
      </w:r>
    </w:p>
    <w:p w14:paraId="6959C1C5" w14:textId="77777777" w:rsidR="00046340" w:rsidRPr="00177797" w:rsidRDefault="00046340" w:rsidP="00046340">
      <w:pPr>
        <w:pStyle w:val="Akapitzlist"/>
        <w:spacing w:line="240" w:lineRule="auto"/>
        <w:ind w:hanging="720"/>
        <w:jc w:val="both"/>
        <w:rPr>
          <w:rFonts w:cstheme="minorHAnsi"/>
          <w:color w:val="000000" w:themeColor="text1"/>
          <w:sz w:val="24"/>
          <w:szCs w:val="24"/>
        </w:rPr>
      </w:pPr>
    </w:p>
    <w:p w14:paraId="336B99DA" w14:textId="77777777" w:rsidR="00046340" w:rsidRPr="00177797" w:rsidRDefault="00046340" w:rsidP="00046340">
      <w:pPr>
        <w:pStyle w:val="Akapitzlist"/>
        <w:spacing w:line="240" w:lineRule="auto"/>
        <w:ind w:hanging="720"/>
        <w:jc w:val="center"/>
        <w:rPr>
          <w:rFonts w:cstheme="minorHAnsi"/>
          <w:color w:val="000000" w:themeColor="text1"/>
          <w:sz w:val="24"/>
          <w:szCs w:val="24"/>
        </w:rPr>
      </w:pPr>
      <w:r w:rsidRPr="00177797">
        <w:rPr>
          <w:rFonts w:cstheme="minorHAnsi"/>
          <w:color w:val="000000" w:themeColor="text1"/>
          <w:sz w:val="24"/>
          <w:szCs w:val="24"/>
        </w:rPr>
        <w:t>§ 5.</w:t>
      </w:r>
    </w:p>
    <w:p w14:paraId="41FA20A1"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Do obowiązków Zamawiającego należy:</w:t>
      </w:r>
    </w:p>
    <w:p w14:paraId="33C29190" w14:textId="77777777" w:rsidR="00046340" w:rsidRPr="007443F0" w:rsidRDefault="00046340" w:rsidP="00046340">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protokolarne przekazanie placu budowy wraz z dokumentacją projektową i</w:t>
      </w:r>
      <w:r>
        <w:rPr>
          <w:rFonts w:cstheme="minorHAnsi"/>
          <w:color w:val="000000" w:themeColor="text1"/>
          <w:sz w:val="24"/>
          <w:szCs w:val="24"/>
        </w:rPr>
        <w:t xml:space="preserve"> </w:t>
      </w:r>
      <w:r w:rsidRPr="007443F0">
        <w:rPr>
          <w:rFonts w:cstheme="minorHAnsi"/>
          <w:color w:val="000000" w:themeColor="text1"/>
          <w:sz w:val="24"/>
          <w:szCs w:val="24"/>
        </w:rPr>
        <w:t>dziennikiem budowy w terminie 7 dni od dnia podpisania umowy,</w:t>
      </w:r>
    </w:p>
    <w:p w14:paraId="4A570951" w14:textId="77777777" w:rsidR="00046340" w:rsidRPr="007443F0" w:rsidRDefault="00046340" w:rsidP="00046340">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dokonanie odbiorów robót zanikowych, ulegających zakryciu, częściowych oraz odbioru końcowego,</w:t>
      </w:r>
    </w:p>
    <w:p w14:paraId="080D57A0" w14:textId="77777777" w:rsidR="00046340" w:rsidRPr="007443F0" w:rsidRDefault="00046340" w:rsidP="00046340">
      <w:pPr>
        <w:pStyle w:val="Akapitzlist"/>
        <w:numPr>
          <w:ilvl w:val="0"/>
          <w:numId w:val="31"/>
        </w:numPr>
        <w:spacing w:line="240" w:lineRule="auto"/>
        <w:jc w:val="both"/>
        <w:rPr>
          <w:rFonts w:cstheme="minorHAnsi"/>
          <w:color w:val="000000" w:themeColor="text1"/>
          <w:sz w:val="24"/>
          <w:szCs w:val="24"/>
        </w:rPr>
      </w:pPr>
      <w:r w:rsidRPr="007443F0">
        <w:rPr>
          <w:rFonts w:cstheme="minorHAnsi"/>
          <w:color w:val="000000" w:themeColor="text1"/>
          <w:sz w:val="24"/>
          <w:szCs w:val="24"/>
        </w:rPr>
        <w:t>dokonanie zapłaty,</w:t>
      </w:r>
    </w:p>
    <w:p w14:paraId="02E73785" w14:textId="77777777" w:rsidR="00046340" w:rsidRPr="00177797" w:rsidRDefault="00046340" w:rsidP="00046340">
      <w:pPr>
        <w:pStyle w:val="Akapitzlist"/>
        <w:numPr>
          <w:ilvl w:val="0"/>
          <w:numId w:val="31"/>
        </w:numPr>
        <w:spacing w:line="240" w:lineRule="auto"/>
        <w:jc w:val="both"/>
        <w:rPr>
          <w:rFonts w:cstheme="minorHAnsi"/>
          <w:color w:val="000000" w:themeColor="text1"/>
          <w:sz w:val="24"/>
          <w:szCs w:val="24"/>
        </w:rPr>
      </w:pPr>
      <w:r w:rsidRPr="00177797">
        <w:rPr>
          <w:rFonts w:cstheme="minorHAnsi"/>
          <w:color w:val="000000" w:themeColor="text1"/>
          <w:sz w:val="24"/>
          <w:szCs w:val="24"/>
        </w:rPr>
        <w:t>przeprowadzanie przeglądów gwarancyjnych.</w:t>
      </w:r>
    </w:p>
    <w:p w14:paraId="7B49AB1A"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Zamawiający nie ponosi odpowiedzialności za mienie Wykonawcy zgromadzone na terenie budowy.</w:t>
      </w:r>
    </w:p>
    <w:p w14:paraId="5435F0B8"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Wszelkie polecenia wydawane Wykonawcy przez przedstawicieli Zamawiającego, jak również zapytania i odpowiedzi dotyczące realizacji niniejszej umowy, wymagają formy pisemnej.</w:t>
      </w:r>
    </w:p>
    <w:p w14:paraId="34609F62"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Zamawiający jest uprawniony do wydawania poleceń związanych z jakością i ilością robót, które są niezbędne dla prawidłowego oraz zgodnego z umową i dokumentacją techniczną wykonania przedmiotu zamówienia.</w:t>
      </w:r>
    </w:p>
    <w:p w14:paraId="79CF3296"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 xml:space="preserve">Zamawiający wyznaczy osobę pełniącą funkcję Inspektora Nadzoru. </w:t>
      </w:r>
    </w:p>
    <w:p w14:paraId="1CD4A958"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Inspektor Nadzoru działa w granicach umocowania nadanego mu przez Zamawiającego oraz zgodnie z przepisami ustawy z dnia 7 lipca 1994 r. Prawo budowlane</w:t>
      </w:r>
      <w:r w:rsidRPr="00177797">
        <w:rPr>
          <w:rFonts w:cstheme="minorHAnsi"/>
          <w:sz w:val="24"/>
          <w:szCs w:val="24"/>
        </w:rPr>
        <w:t>(t. j. Dz.U. 2023 r.  poz. 682 ze zm.),</w:t>
      </w:r>
    </w:p>
    <w:p w14:paraId="25714A65"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color w:val="000000" w:themeColor="text1"/>
          <w:sz w:val="24"/>
          <w:szCs w:val="24"/>
        </w:rPr>
      </w:pPr>
      <w:r w:rsidRPr="00177797">
        <w:rPr>
          <w:rFonts w:cstheme="minorHAnsi"/>
          <w:color w:val="000000" w:themeColor="text1"/>
          <w:sz w:val="24"/>
          <w:szCs w:val="24"/>
        </w:rPr>
        <w:t>Inspektor nadzoru jest uprawniony do wydawania poleceń związanych z jakością i ilością robót, które są niezbędne dla prawidłowego oraz zgodnego z umową i dokumentacją techniczną wykonania przedmiotu zamówienia, po wcześniejszej pisemnej akceptacji przez Zamawiającego.</w:t>
      </w:r>
    </w:p>
    <w:p w14:paraId="063FCBBA" w14:textId="77777777" w:rsidR="00046340" w:rsidRPr="00177797" w:rsidRDefault="00046340" w:rsidP="00046340">
      <w:pPr>
        <w:pStyle w:val="Akapitzlist"/>
        <w:numPr>
          <w:ilvl w:val="3"/>
          <w:numId w:val="3"/>
        </w:numPr>
        <w:tabs>
          <w:tab w:val="left" w:pos="360"/>
        </w:tabs>
        <w:spacing w:line="240" w:lineRule="auto"/>
        <w:ind w:left="360"/>
        <w:jc w:val="both"/>
        <w:rPr>
          <w:rFonts w:cstheme="minorHAnsi"/>
          <w:sz w:val="24"/>
          <w:szCs w:val="24"/>
        </w:rPr>
      </w:pPr>
      <w:r w:rsidRPr="00177797">
        <w:rPr>
          <w:rFonts w:cstheme="minorHAnsi"/>
          <w:bCs/>
          <w:sz w:val="24"/>
          <w:szCs w:val="24"/>
        </w:rPr>
        <w:t>Zamawiający</w:t>
      </w:r>
      <w:r w:rsidRPr="00177797">
        <w:rPr>
          <w:rFonts w:cstheme="minorHAnsi"/>
          <w:sz w:val="24"/>
          <w:szCs w:val="24"/>
        </w:rPr>
        <w:t xml:space="preserve"> wyznaczy osobę pełniącą funkcję Inspektora Nadzoru.</w:t>
      </w:r>
    </w:p>
    <w:p w14:paraId="5877598A" w14:textId="77777777" w:rsidR="00046340" w:rsidRPr="00177797" w:rsidRDefault="00046340" w:rsidP="00046340">
      <w:pPr>
        <w:tabs>
          <w:tab w:val="left" w:pos="1800"/>
        </w:tabs>
        <w:spacing w:after="0" w:line="240" w:lineRule="auto"/>
        <w:ind w:left="360" w:hanging="360"/>
        <w:jc w:val="center"/>
        <w:rPr>
          <w:rFonts w:asciiTheme="minorHAnsi" w:hAnsiTheme="minorHAnsi" w:cstheme="minorHAnsi"/>
          <w:color w:val="000000" w:themeColor="text1"/>
          <w:sz w:val="24"/>
          <w:szCs w:val="24"/>
        </w:rPr>
      </w:pPr>
    </w:p>
    <w:p w14:paraId="6C1713B4" w14:textId="77777777" w:rsidR="007C6358" w:rsidRDefault="007C6358" w:rsidP="00046340">
      <w:pPr>
        <w:tabs>
          <w:tab w:val="left" w:pos="1800"/>
        </w:tabs>
        <w:spacing w:after="0" w:line="240" w:lineRule="auto"/>
        <w:ind w:left="360" w:hanging="360"/>
        <w:jc w:val="center"/>
        <w:rPr>
          <w:rFonts w:asciiTheme="minorHAnsi" w:hAnsiTheme="minorHAnsi" w:cstheme="minorHAnsi"/>
          <w:color w:val="000000" w:themeColor="text1"/>
          <w:sz w:val="24"/>
          <w:szCs w:val="24"/>
        </w:rPr>
      </w:pPr>
    </w:p>
    <w:p w14:paraId="75B2DB18" w14:textId="77777777" w:rsidR="00046340" w:rsidRPr="00177797" w:rsidRDefault="00046340" w:rsidP="00046340">
      <w:pPr>
        <w:tabs>
          <w:tab w:val="left" w:pos="1800"/>
        </w:tabs>
        <w:spacing w:after="0" w:line="240" w:lineRule="auto"/>
        <w:ind w:left="360" w:hanging="360"/>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lastRenderedPageBreak/>
        <w:t>§ 6.</w:t>
      </w:r>
    </w:p>
    <w:p w14:paraId="698C315C" w14:textId="77777777" w:rsidR="00046340" w:rsidRPr="00177797" w:rsidRDefault="00046340" w:rsidP="00046340">
      <w:pPr>
        <w:tabs>
          <w:tab w:val="left" w:pos="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Wszelkich uzgodnień podjętych w toku realizacji robót budowlanych strony zobowiązują się dokonywać na piśmie.</w:t>
      </w:r>
    </w:p>
    <w:p w14:paraId="424E8A30" w14:textId="77777777" w:rsidR="00046340" w:rsidRPr="00177797" w:rsidRDefault="00046340" w:rsidP="00046340">
      <w:pPr>
        <w:tabs>
          <w:tab w:val="left" w:pos="1800"/>
        </w:tabs>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7.</w:t>
      </w:r>
    </w:p>
    <w:p w14:paraId="5A181F43" w14:textId="77777777" w:rsidR="00046340" w:rsidRDefault="00046340" w:rsidP="00046340">
      <w:pPr>
        <w:pStyle w:val="Tekstpodstawowy"/>
        <w:numPr>
          <w:ilvl w:val="0"/>
          <w:numId w:val="13"/>
        </w:numPr>
        <w:spacing w:line="240" w:lineRule="auto"/>
        <w:ind w:left="360"/>
        <w:rPr>
          <w:rFonts w:asciiTheme="minorHAnsi" w:hAnsiTheme="minorHAnsi" w:cstheme="minorHAnsi"/>
          <w:color w:val="000000" w:themeColor="text1"/>
        </w:rPr>
      </w:pPr>
      <w:r w:rsidRPr="00C324B3">
        <w:rPr>
          <w:rFonts w:asciiTheme="minorHAnsi" w:hAnsiTheme="minorHAnsi" w:cstheme="minorHAnsi"/>
          <w:color w:val="000000" w:themeColor="text1"/>
        </w:rPr>
        <w:t xml:space="preserve">Wykonawca zobowiązany będzie zawrzeć umowę ubezpieczenia odpowiedzialności cywilnej w zakresie prowadzonej działalności gospodarczej zgodnej z przedmiotem niniejszego zamówienia na kwotę nie mniejszą niż </w:t>
      </w:r>
      <w:r w:rsidRPr="008556F6">
        <w:rPr>
          <w:rFonts w:asciiTheme="minorHAnsi" w:hAnsiTheme="minorHAnsi" w:cstheme="minorHAnsi"/>
          <w:color w:val="000000" w:themeColor="text1"/>
        </w:rPr>
        <w:t>- 500.000,00 zł (słownie złotych: pięćset tysięcy 00/100), z tytułu strat i szkód, za które będzie</w:t>
      </w:r>
      <w:r w:rsidRPr="00C324B3">
        <w:rPr>
          <w:rFonts w:asciiTheme="minorHAnsi" w:hAnsiTheme="minorHAnsi" w:cstheme="minorHAnsi"/>
          <w:color w:val="000000" w:themeColor="text1"/>
        </w:rPr>
        <w:t xml:space="preserve"> odpowiadał na podstawie umowy. Zamawiający do czasu przedłożenia dokumentów ubezpieczeniowych nie przekaże terenu budowy, a zwłoka z tego tytułu będzie traktowana jako powstała z przyczyn zależnych od Wykonawcy.</w:t>
      </w:r>
    </w:p>
    <w:p w14:paraId="6A7446A5" w14:textId="77777777" w:rsidR="00046340" w:rsidRPr="00C324B3" w:rsidRDefault="00046340" w:rsidP="00046340">
      <w:pPr>
        <w:pStyle w:val="Tekstpodstawowy"/>
        <w:numPr>
          <w:ilvl w:val="0"/>
          <w:numId w:val="13"/>
        </w:numPr>
        <w:spacing w:line="240" w:lineRule="auto"/>
        <w:ind w:left="360"/>
        <w:rPr>
          <w:rFonts w:asciiTheme="minorHAnsi" w:hAnsiTheme="minorHAnsi" w:cstheme="minorHAnsi"/>
          <w:color w:val="000000" w:themeColor="text1"/>
        </w:rPr>
      </w:pPr>
      <w:r w:rsidRPr="00C324B3">
        <w:rPr>
          <w:rFonts w:asciiTheme="minorHAnsi" w:hAnsiTheme="minorHAnsi" w:cstheme="minorHAnsi"/>
          <w:color w:val="000000" w:themeColor="text1"/>
        </w:rPr>
        <w:t>Wykonawca oświadcza, że w przypadku, gdy umowa ubezpieczenia odpowiedzialności cywilnej wygaśnie bądź straci swoją ważność w trakcie realizacji zamówienia,  zobowiązuje się do jej przedłużenia lub zawarcia nowej – na cały okres realizacji zamówienia, na warunkach odpowiadających wymaganiom przeprowadzonego postępowania o udzielenie zamówienia publicznego.</w:t>
      </w:r>
    </w:p>
    <w:p w14:paraId="09C72B12" w14:textId="77777777" w:rsidR="00046340" w:rsidRPr="00177797" w:rsidRDefault="00046340" w:rsidP="00046340">
      <w:pPr>
        <w:pStyle w:val="Akapitzlist"/>
        <w:jc w:val="center"/>
        <w:rPr>
          <w:rFonts w:cstheme="minorHAnsi"/>
          <w:b/>
          <w:color w:val="000000" w:themeColor="text1"/>
          <w:sz w:val="20"/>
          <w:szCs w:val="20"/>
        </w:rPr>
      </w:pPr>
    </w:p>
    <w:p w14:paraId="38CC0012" w14:textId="77777777" w:rsidR="00046340" w:rsidRDefault="00046340" w:rsidP="00046340">
      <w:pPr>
        <w:pStyle w:val="Akapitzlist"/>
        <w:jc w:val="center"/>
        <w:rPr>
          <w:rFonts w:cstheme="minorHAnsi"/>
          <w:b/>
          <w:color w:val="000000" w:themeColor="text1"/>
          <w:sz w:val="24"/>
          <w:szCs w:val="24"/>
        </w:rPr>
      </w:pPr>
    </w:p>
    <w:p w14:paraId="052B84AA" w14:textId="77777777" w:rsidR="00046340" w:rsidRPr="00371914" w:rsidRDefault="00046340" w:rsidP="00046340">
      <w:pPr>
        <w:pStyle w:val="Akapitzlist"/>
        <w:jc w:val="center"/>
        <w:rPr>
          <w:rFonts w:cstheme="minorHAnsi"/>
          <w:b/>
          <w:color w:val="000000" w:themeColor="text1"/>
          <w:sz w:val="24"/>
          <w:szCs w:val="24"/>
        </w:rPr>
      </w:pPr>
      <w:r w:rsidRPr="00371914">
        <w:rPr>
          <w:rFonts w:cstheme="minorHAnsi"/>
          <w:b/>
          <w:color w:val="000000" w:themeColor="text1"/>
          <w:sz w:val="24"/>
          <w:szCs w:val="24"/>
        </w:rPr>
        <w:t>Rozdział III – Podwykonawcy</w:t>
      </w:r>
    </w:p>
    <w:p w14:paraId="718D243A" w14:textId="77777777" w:rsidR="00046340" w:rsidRPr="00177797" w:rsidRDefault="00046340" w:rsidP="00046340">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8.</w:t>
      </w:r>
    </w:p>
    <w:p w14:paraId="4EB3C74C"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w celu wykonania robót może zawrzeć na piśmie umowę </w:t>
      </w:r>
      <w:r w:rsidRPr="00177797">
        <w:rPr>
          <w:rFonts w:asciiTheme="minorHAnsi" w:hAnsiTheme="minorHAnsi" w:cstheme="minorHAnsi"/>
          <w:color w:val="000000" w:themeColor="text1"/>
        </w:rPr>
        <w:br/>
        <w:t xml:space="preserve">o podwykonawstwo w celu zlecenia części robót do wykonania podwykonawcom. Wykonanie robót przez podwykonawców nie zwalnia Wykonawcy od odpowiedzialności </w:t>
      </w:r>
      <w:r w:rsidRPr="00177797">
        <w:rPr>
          <w:rFonts w:asciiTheme="minorHAnsi" w:hAnsiTheme="minorHAnsi" w:cstheme="minorHAnsi"/>
          <w:color w:val="000000" w:themeColor="text1"/>
        </w:rPr>
        <w:br/>
        <w:t>i zobowiązań wynikających z warunków niniejszej umowy. Wykonawca zlecając roboty podwykonawcom, zobowiązany jest bezwzględnie przestrzegać przepisów wynikających z art. 647</w:t>
      </w:r>
      <w:r w:rsidRPr="00177797">
        <w:rPr>
          <w:rFonts w:asciiTheme="minorHAnsi" w:hAnsiTheme="minorHAnsi" w:cstheme="minorHAnsi"/>
          <w:color w:val="000000" w:themeColor="text1"/>
          <w:vertAlign w:val="superscript"/>
        </w:rPr>
        <w:t>1</w:t>
      </w:r>
      <w:r w:rsidRPr="00177797">
        <w:rPr>
          <w:rFonts w:asciiTheme="minorHAnsi" w:hAnsiTheme="minorHAnsi" w:cstheme="minorHAnsi"/>
          <w:color w:val="000000" w:themeColor="text1"/>
        </w:rPr>
        <w:t xml:space="preserve"> Kodeksu cywilnego i przepisów ustawy – Prawo zamówień publicznych.</w:t>
      </w:r>
    </w:p>
    <w:p w14:paraId="61F17CC2"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na dzień podpisania umowy oświadcza, </w:t>
      </w:r>
      <w:r w:rsidRPr="00177797">
        <w:rPr>
          <w:rFonts w:asciiTheme="minorHAnsi" w:hAnsiTheme="minorHAnsi" w:cstheme="minorHAnsi"/>
          <w:i/>
          <w:color w:val="000000" w:themeColor="text1"/>
        </w:rPr>
        <w:t>że przedmiot umowy wykona samodzielnie / lub wykonawca oświadcza że przedmiot umowy zostanie wykonany za pomocą podwykonawców.</w:t>
      </w:r>
    </w:p>
    <w:p w14:paraId="084C09A1"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Powierzenie podwykonawcom robót określonych w ust. 1 nie zmienia treści zobowiązań Wykonawcy wobec Zamawiającego za roboty przez nich wykonane. Wykonawca  jest odpowiedzialny za działania, zaniechania, uchybienia i zaniedbania każdego podwykonawcy i dalszego podwykonawcy tak, jakby były one działaniami, zaniechaniami, uchybieniami i zaniedbaniami samego Wykonawcy.</w:t>
      </w:r>
    </w:p>
    <w:p w14:paraId="681A0F39"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Wykonawca, podwykonawca lub dalszy podwykonawca zamówienia na roboty budowlane zamierzający zawrzeć umowę o podwykonawstwo, której przedmiotem są roboty budowlane, jest obowiązany do przedłożenia projektu tej umowy, a także jej zmian Zamawiającemu, przy czym podwykonawca lub dalszy podwykonawca jest zobowiązany dołączyć zgodę wykonawcy na zawarcie umowy o podwykonawstwo o treści zgodnej z projektem umowy.</w:t>
      </w:r>
    </w:p>
    <w:p w14:paraId="4AC6DE37"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Zamawiający w terminie 14 dni zgłosi zastrzeżenia w formie pisemnej, pod rygorem nieważności do projektu umowy o podwykonawstwo, lub jej zmiany, której przedmiotem są roboty budowlane, w następujących przypadkach:</w:t>
      </w:r>
    </w:p>
    <w:p w14:paraId="4A47BC05" w14:textId="77777777" w:rsidR="00046340" w:rsidRPr="00177797" w:rsidRDefault="00046340" w:rsidP="00046340">
      <w:pPr>
        <w:pStyle w:val="Akapitzlist"/>
        <w:numPr>
          <w:ilvl w:val="0"/>
          <w:numId w:val="1"/>
        </w:numPr>
        <w:spacing w:line="240" w:lineRule="auto"/>
        <w:jc w:val="both"/>
        <w:rPr>
          <w:rFonts w:cstheme="minorHAnsi"/>
          <w:color w:val="000000" w:themeColor="text1"/>
          <w:sz w:val="24"/>
          <w:szCs w:val="24"/>
        </w:rPr>
      </w:pPr>
      <w:r w:rsidRPr="00177797">
        <w:rPr>
          <w:rFonts w:cstheme="minorHAnsi"/>
          <w:color w:val="000000" w:themeColor="text1"/>
          <w:sz w:val="24"/>
          <w:szCs w:val="24"/>
        </w:rPr>
        <w:t>gdy umowa nie spełnia wymagań określonych w Specyfikacji Warunków Zamówienia;</w:t>
      </w:r>
    </w:p>
    <w:p w14:paraId="3D04F611" w14:textId="77777777" w:rsidR="00046340" w:rsidRPr="00177797" w:rsidRDefault="00046340" w:rsidP="00046340">
      <w:pPr>
        <w:pStyle w:val="Akapitzlist"/>
        <w:numPr>
          <w:ilvl w:val="0"/>
          <w:numId w:val="1"/>
        </w:numPr>
        <w:spacing w:line="240" w:lineRule="auto"/>
        <w:jc w:val="both"/>
        <w:rPr>
          <w:rFonts w:cstheme="minorHAnsi"/>
          <w:color w:val="000000" w:themeColor="text1"/>
          <w:sz w:val="24"/>
          <w:szCs w:val="24"/>
        </w:rPr>
      </w:pPr>
      <w:r w:rsidRPr="00177797">
        <w:rPr>
          <w:rFonts w:cstheme="minorHAnsi"/>
          <w:color w:val="000000" w:themeColor="text1"/>
          <w:sz w:val="24"/>
          <w:szCs w:val="24"/>
        </w:rPr>
        <w:lastRenderedPageBreak/>
        <w:t>gdy umowa przewiduje termin zapłaty dłuższy niż 30 dni od dnia doręczenia Wykonawcy, podwykonawcy lub dalszemu podwykonawcy faktury lub rachunku, potwierdzających wykonanie zleconej podwykonawcy lub dalszemu podwykonawcy dostawy, usługi lub roboty budowlanej;</w:t>
      </w:r>
    </w:p>
    <w:p w14:paraId="0260B363" w14:textId="77777777" w:rsidR="00046340" w:rsidRPr="00177797" w:rsidRDefault="00046340" w:rsidP="00046340">
      <w:pPr>
        <w:pStyle w:val="Akapitzlist"/>
        <w:numPr>
          <w:ilvl w:val="0"/>
          <w:numId w:val="1"/>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gdy ceny </w:t>
      </w:r>
      <w:r w:rsidRPr="00177797">
        <w:rPr>
          <w:rFonts w:eastAsia="Times New Roman" w:cstheme="minorHAnsi"/>
          <w:color w:val="000000" w:themeColor="text1"/>
          <w:sz w:val="24"/>
          <w:szCs w:val="24"/>
          <w:lang w:eastAsia="pl-PL"/>
        </w:rPr>
        <w:t>zaoferowane</w:t>
      </w:r>
      <w:r w:rsidRPr="00177797">
        <w:rPr>
          <w:rFonts w:cstheme="minorHAnsi"/>
          <w:color w:val="000000" w:themeColor="text1"/>
          <w:sz w:val="24"/>
          <w:szCs w:val="24"/>
        </w:rPr>
        <w:t xml:space="preserve"> przez podwykonawcę będą przewyższać ceny zaoferowane przez Wykonawcę w ofercie;</w:t>
      </w:r>
    </w:p>
    <w:p w14:paraId="52CE7BD6"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Niezgłoszenie zastrzeżeń, o których mowa w ust. 5 do przedłożonego projektu umowy</w:t>
      </w:r>
      <w:r w:rsidRPr="00177797">
        <w:rPr>
          <w:rFonts w:asciiTheme="minorHAnsi" w:hAnsiTheme="minorHAnsi" w:cstheme="minorHAnsi"/>
          <w:color w:val="000000" w:themeColor="text1"/>
        </w:rPr>
        <w:br/>
        <w:t>o podwykonawstwo lub jej zmiany, której przedmiotem są roboty budowlane w terminie 14 dni, będzie uważane za akceptację projektu umowy przez Zamawiającego.</w:t>
      </w:r>
    </w:p>
    <w:p w14:paraId="5671944A"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lub jej zmiany, której przedmiotem są roboty budowlane, w terminie 7 dni od dnia jej zawarcia.</w:t>
      </w:r>
    </w:p>
    <w:p w14:paraId="5E52B9AA"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Zamawiający w terminie 7 dni zgłosi sprzeciw w formie pisemnej, pod rygorem nieważności do umowy o podwykonawstwo lub jej zmiany, której przedmiotem są roboty budowlane, w przypadkach określonych w ust. 5.</w:t>
      </w:r>
    </w:p>
    <w:p w14:paraId="26A9A658"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Niezgłoszenie sprzeciwu, o którym mowa w ust 8 do przedłożonej umowy o podwykonawstwo lub jej zmiany, której przedmiotem są roboty budowlane, w terminie 7 dni, będzie uważane za akceptację umowy przez zamawiającego.</w:t>
      </w:r>
    </w:p>
    <w:p w14:paraId="555F53E9"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 xml:space="preserve">Wykonawca, podwykonawca lub dalszy podwykonawca zamówienia na roboty budowlane przedkłada Zamawiającemu poświadczoną za zgodność z oryginałem kopię zawartej umowy o podwykonawstwo, której przedmiotem są dostawy lub usługi, </w:t>
      </w:r>
      <w:r w:rsidRPr="00177797">
        <w:rPr>
          <w:rFonts w:asciiTheme="minorHAnsi" w:hAnsiTheme="minorHAnsi" w:cstheme="minorHAnsi"/>
          <w:color w:val="000000" w:themeColor="text1"/>
        </w:rPr>
        <w:br/>
        <w:t xml:space="preserve">w terminie 7 dni od dnia jej zawarcia, z wyłączeniem umów o podwykonawstwo </w:t>
      </w:r>
      <w:r w:rsidRPr="00177797">
        <w:rPr>
          <w:rFonts w:asciiTheme="minorHAnsi" w:hAnsiTheme="minorHAnsi" w:cstheme="minorHAnsi"/>
          <w:color w:val="000000" w:themeColor="text1"/>
        </w:rPr>
        <w:br/>
        <w:t>o wartości mniejszej niż 0,5% wartości umowy w sprawie zamówienia publicznego oraz umów o podwykonawstwo, jeżeli zamawiający w Specyfikacji Warunków Zamówienia wskazał ich przedmiot, jako niepodlegający powyższemu obowiązkowi.</w:t>
      </w:r>
    </w:p>
    <w:p w14:paraId="4522F899"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 przypadku, o którym mowa w ust. 10, jeżeli termin zapłaty wynagrodzenia jest dłuższy niż 30 dni od dnia doręczenia Wykonawcy przez podwykonawców lub dalszych podwykonawców faktury lub rachunku za zlecone roboty budowlane, dostawy lub usługi, Zamawiający poinformuje o tym Wykonawcę i wezwie go do doprowadzenia do zmiany tej umowy pod rygorem wystąpienia o zapłatę kary umownej.</w:t>
      </w:r>
    </w:p>
    <w:p w14:paraId="69A7CF16"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Płatności dla podwykonawców lub dalszych podwykonawców:</w:t>
      </w:r>
    </w:p>
    <w:p w14:paraId="65C06019" w14:textId="77777777" w:rsidR="00046340" w:rsidRPr="00177797" w:rsidRDefault="00046340" w:rsidP="00046340">
      <w:pPr>
        <w:pStyle w:val="Akapitzlist"/>
        <w:numPr>
          <w:ilvl w:val="0"/>
          <w:numId w:val="9"/>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0338882" w14:textId="77777777" w:rsidR="00046340" w:rsidRPr="00177797" w:rsidRDefault="00046340" w:rsidP="00046340">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408AC81" w14:textId="77777777" w:rsidR="00046340" w:rsidRPr="00177797" w:rsidRDefault="00046340" w:rsidP="00046340">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 xml:space="preserve">wynagrodzenie, o którym mowa w pkt. 2 dotyczy wyłącznie należności powstałych po zaakceptowaniu przez Zamawiającego umowy o podwykonawstwo, której przedmiotem są roboty budowlane lub po przedłożeniu Zamawiającemu </w:t>
      </w:r>
      <w:r w:rsidRPr="00177797">
        <w:rPr>
          <w:rFonts w:cstheme="minorHAnsi"/>
          <w:color w:val="000000" w:themeColor="text1"/>
          <w:sz w:val="24"/>
          <w:szCs w:val="24"/>
        </w:rPr>
        <w:lastRenderedPageBreak/>
        <w:t>poświadczonej za zgodność z oryginałem kopii umowy o podwykonawstwo, której przedmiotem są dostawy lub usługi;</w:t>
      </w:r>
    </w:p>
    <w:p w14:paraId="0BCEC36F" w14:textId="77777777" w:rsidR="00046340" w:rsidRPr="00177797" w:rsidRDefault="00046340" w:rsidP="00046340">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bezpośrednia zapłata obejmuje wyłącznie należne wynagrodzenie, bez odsetek należnych podwykonawcy lub dalszemu podwykonawcy;</w:t>
      </w:r>
    </w:p>
    <w:p w14:paraId="162C2276" w14:textId="77777777" w:rsidR="00046340" w:rsidRPr="00177797" w:rsidRDefault="00046340" w:rsidP="00046340">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przed dokonaniem bezpośredniej zapłaty, o której mowa w pkt. 2, Zamawiający jest zobowiązany umożliwić Wykonawcy zgłoszenie pisemnych uwag dotyczących zasadności bezpośredniej zapłaty wynagrodzenia podwykonawcy lub dalszemu podwykonawcy. Zamawiający poinformuje o terminie zgłaszania tych uwag, nie krótszym niż 7 dni od dnia doręczenia tej informacji;</w:t>
      </w:r>
    </w:p>
    <w:p w14:paraId="3632D7FE" w14:textId="77777777" w:rsidR="00046340" w:rsidRPr="00177797" w:rsidRDefault="00046340" w:rsidP="00046340">
      <w:pPr>
        <w:pStyle w:val="Akapitzlist"/>
        <w:numPr>
          <w:ilvl w:val="0"/>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w przypadku zgłoszenia uwag, o których mowa w pkt. 5, w terminie wskazanym  przez Zamawiającego, Zamawiający może:</w:t>
      </w:r>
    </w:p>
    <w:p w14:paraId="5794FDEB" w14:textId="77777777" w:rsidR="00046340" w:rsidRPr="00177797" w:rsidRDefault="00046340" w:rsidP="00046340">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nie dokonać bezpośredniej zapłaty wynagrodzenia podwykonawcy lub dalszemu podwykonawcy, jeżeli Wykonawca wykaże niezasadność takiej zapłaty,</w:t>
      </w:r>
    </w:p>
    <w:p w14:paraId="09DE07A0" w14:textId="77777777" w:rsidR="00046340" w:rsidRPr="00177797" w:rsidRDefault="00046340" w:rsidP="00046340">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25D74424" w14:textId="77777777" w:rsidR="00046340" w:rsidRPr="00177797" w:rsidRDefault="00046340" w:rsidP="00046340">
      <w:pPr>
        <w:pStyle w:val="Akapitzlist"/>
        <w:numPr>
          <w:ilvl w:val="1"/>
          <w:numId w:val="9"/>
        </w:numPr>
        <w:spacing w:line="240" w:lineRule="auto"/>
        <w:jc w:val="both"/>
        <w:rPr>
          <w:rFonts w:cstheme="minorHAnsi"/>
          <w:color w:val="000000" w:themeColor="text1"/>
          <w:sz w:val="24"/>
          <w:szCs w:val="24"/>
        </w:rPr>
      </w:pPr>
      <w:r w:rsidRPr="00177797">
        <w:rPr>
          <w:rFonts w:cstheme="minorHAnsi"/>
          <w:color w:val="000000" w:themeColor="text1"/>
          <w:sz w:val="24"/>
          <w:szCs w:val="24"/>
        </w:rPr>
        <w:t>dokonać bezpośredniej zapłaty wynagrodzenia podwykonawcy lub dalszemu podwykonawcy, jeżeli podwykonawca lub dalszy podwykonawca wykaże zasadność takiej zapłaty.</w:t>
      </w:r>
    </w:p>
    <w:p w14:paraId="4E5DE9B3" w14:textId="77777777" w:rsidR="00046340" w:rsidRPr="00177797" w:rsidRDefault="00046340" w:rsidP="00046340">
      <w:pPr>
        <w:pStyle w:val="Akapitzlist"/>
        <w:numPr>
          <w:ilvl w:val="0"/>
          <w:numId w:val="9"/>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dokonania bezpośredniej zapłaty podwykonawcy lub dalszemu podwykonawcy, o których mowa w pkt. 2, Zamawiający potrąca kwotę wypłaconego wynagrodzenia z wynagrodzenia należnego Wykonawcy.</w:t>
      </w:r>
    </w:p>
    <w:p w14:paraId="03DB62F4"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Każdorazowa zmiana podwykonawców wymaga zgody Zamawiającego.</w:t>
      </w:r>
    </w:p>
    <w:p w14:paraId="126FE5D6"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Wierzytelność wynikająca z niniejszej umowy nie może być przedmiotem cesji na rzecz osób trzecich bez zgody Zamawiającego.</w:t>
      </w:r>
    </w:p>
    <w:p w14:paraId="69D1093F" w14:textId="77777777" w:rsidR="00046340" w:rsidRPr="00177797" w:rsidRDefault="00046340" w:rsidP="00046340">
      <w:pPr>
        <w:pStyle w:val="Tekstpodstawowy"/>
        <w:numPr>
          <w:ilvl w:val="0"/>
          <w:numId w:val="20"/>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W przypadku, gdy część robót została wykonana przez podwykonawców, warunkiem  dokonania zapłaty w terminie, o którym mowa w § 13 ust. 8 jest przedłożenie Zamawiającemu oświadczania podwykonawców potwierdzające, że otrzymali terminowo od Wykonawcy wynagrodzenie należne z tytułu wykonanego zlecenia.</w:t>
      </w:r>
    </w:p>
    <w:p w14:paraId="4D938A24" w14:textId="77777777" w:rsidR="00046340" w:rsidRDefault="00046340" w:rsidP="00046340">
      <w:pPr>
        <w:jc w:val="center"/>
        <w:rPr>
          <w:rFonts w:asciiTheme="minorHAnsi" w:hAnsiTheme="minorHAnsi" w:cstheme="minorHAnsi"/>
          <w:b/>
          <w:color w:val="000000" w:themeColor="text1"/>
          <w:sz w:val="24"/>
          <w:szCs w:val="24"/>
        </w:rPr>
      </w:pPr>
    </w:p>
    <w:p w14:paraId="30276929" w14:textId="77777777" w:rsidR="00046340" w:rsidRPr="00177797" w:rsidRDefault="00046340" w:rsidP="00046340">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 xml:space="preserve">Rozdział IV – Zabezpieczenie należytego wykonania umowy </w:t>
      </w:r>
      <w:r w:rsidRPr="00177797">
        <w:rPr>
          <w:rFonts w:asciiTheme="minorHAnsi" w:hAnsiTheme="minorHAnsi" w:cstheme="minorHAnsi"/>
          <w:b/>
          <w:color w:val="000000" w:themeColor="text1"/>
          <w:sz w:val="24"/>
          <w:szCs w:val="24"/>
        </w:rPr>
        <w:br/>
        <w:t>Gwarancja i rękojmia za wady</w:t>
      </w:r>
    </w:p>
    <w:p w14:paraId="72FA1AD0" w14:textId="77777777" w:rsidR="00046340" w:rsidRPr="00177797" w:rsidRDefault="00046340" w:rsidP="00046340">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9.</w:t>
      </w:r>
    </w:p>
    <w:p w14:paraId="5B252E91" w14:textId="4BD50DD6" w:rsidR="00046340" w:rsidRPr="007C6358" w:rsidRDefault="00046340" w:rsidP="00046340">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Ustala się zabezpieczenie należytego wykonania umowy w wysokości 5 % wynagrodzenia (brutto) określonego w § 13 ust. 1, tj.</w:t>
      </w:r>
      <w:r>
        <w:rPr>
          <w:rFonts w:asciiTheme="minorHAnsi" w:hAnsiTheme="minorHAnsi" w:cstheme="minorHAnsi"/>
          <w:color w:val="000000" w:themeColor="text1"/>
        </w:rPr>
        <w:t>:</w:t>
      </w:r>
      <w:r w:rsidRPr="00177797">
        <w:rPr>
          <w:rFonts w:asciiTheme="minorHAnsi" w:hAnsiTheme="minorHAnsi" w:cstheme="minorHAnsi"/>
          <w:color w:val="000000" w:themeColor="text1"/>
        </w:rPr>
        <w:t xml:space="preserve"> </w:t>
      </w:r>
      <w:r w:rsidRPr="00052BEB">
        <w:rPr>
          <w:rFonts w:asciiTheme="minorHAnsi" w:hAnsiTheme="minorHAnsi" w:cstheme="minorHAnsi"/>
          <w:color w:val="000000" w:themeColor="text1"/>
        </w:rPr>
        <w:t xml:space="preserve">…………………………………złotych (słownie złotych:...... ), które zostało wniesione przez Wykonawcę w formie ……………. </w:t>
      </w:r>
    </w:p>
    <w:p w14:paraId="3C786617" w14:textId="77777777" w:rsidR="00046340" w:rsidRPr="00177797" w:rsidRDefault="00046340" w:rsidP="00046340">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Zabezpieczenie służy pokryciu roszczeń z tytułu niewykonania lub nienależytego wykonania umowy.</w:t>
      </w:r>
    </w:p>
    <w:p w14:paraId="71F14C08" w14:textId="77777777" w:rsidR="00046340" w:rsidRPr="00177797" w:rsidRDefault="00046340" w:rsidP="00046340">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Zamawiający zwróci zabezpieczenie należytego wykonania umowy w następujący sposób:</w:t>
      </w:r>
    </w:p>
    <w:p w14:paraId="50FEBA47" w14:textId="77777777" w:rsidR="00046340" w:rsidRPr="00177797" w:rsidRDefault="00046340" w:rsidP="00046340">
      <w:pPr>
        <w:pStyle w:val="Tekstpodstawowy"/>
        <w:numPr>
          <w:ilvl w:val="0"/>
          <w:numId w:val="6"/>
        </w:numPr>
        <w:spacing w:line="240" w:lineRule="auto"/>
        <w:ind w:left="1134" w:hanging="366"/>
        <w:rPr>
          <w:rFonts w:asciiTheme="minorHAnsi" w:hAnsiTheme="minorHAnsi" w:cstheme="minorHAnsi"/>
          <w:color w:val="000000" w:themeColor="text1"/>
        </w:rPr>
      </w:pPr>
      <w:r w:rsidRPr="00177797">
        <w:rPr>
          <w:rFonts w:asciiTheme="minorHAnsi" w:hAnsiTheme="minorHAnsi" w:cstheme="minorHAnsi"/>
          <w:color w:val="000000" w:themeColor="text1"/>
        </w:rPr>
        <w:t>70% - w terminie 30 dni od dnia wykonania przedmiotu zamówienia,</w:t>
      </w:r>
    </w:p>
    <w:p w14:paraId="573D1ADF" w14:textId="77777777" w:rsidR="00046340" w:rsidRPr="00177797" w:rsidRDefault="00046340" w:rsidP="00046340">
      <w:pPr>
        <w:pStyle w:val="Tekstpodstawowy"/>
        <w:numPr>
          <w:ilvl w:val="0"/>
          <w:numId w:val="6"/>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30% - w ciągu 15 dni po upływie okresu rękojmi za wady.</w:t>
      </w:r>
    </w:p>
    <w:p w14:paraId="5E3CB81F" w14:textId="77777777" w:rsidR="00046340" w:rsidRPr="00177797" w:rsidRDefault="00046340" w:rsidP="00046340">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lastRenderedPageBreak/>
        <w:t xml:space="preserve">Termin ważności dokumentu zabezpieczenia winien być równy okresowi rękojmi powiększonemu o 15 dni – w zakresie kwoty stanowiącej 30% zabezpieczenia, </w:t>
      </w:r>
      <w:r w:rsidRPr="00177797">
        <w:rPr>
          <w:rFonts w:asciiTheme="minorHAnsi" w:hAnsiTheme="minorHAnsi" w:cstheme="minorHAnsi"/>
          <w:color w:val="000000" w:themeColor="text1"/>
        </w:rPr>
        <w:br/>
        <w:t>oraz terminowi końcowego wykonania robót powiększonemu o 30 dni – w zakresie kwoty stanowiącej 70% zabezpieczenia.</w:t>
      </w:r>
    </w:p>
    <w:p w14:paraId="5A7078AB" w14:textId="77777777" w:rsidR="00046340" w:rsidRPr="00177797" w:rsidRDefault="00046340" w:rsidP="00046340">
      <w:pPr>
        <w:pStyle w:val="Tekstpodstawowy"/>
        <w:numPr>
          <w:ilvl w:val="0"/>
          <w:numId w:val="7"/>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Zabezpieczenie należytego wykonania winno być nieodwołalne, bezwarunkowo płatne na  pierwsze żądanie Zamawiającego.</w:t>
      </w:r>
    </w:p>
    <w:p w14:paraId="41F6714E" w14:textId="77777777" w:rsidR="00046340" w:rsidRPr="00177797" w:rsidRDefault="00046340" w:rsidP="00046340">
      <w:pPr>
        <w:pStyle w:val="Tekstpodstawowy"/>
        <w:spacing w:line="240" w:lineRule="auto"/>
        <w:rPr>
          <w:rFonts w:asciiTheme="minorHAnsi" w:hAnsiTheme="minorHAnsi" w:cstheme="minorHAnsi"/>
          <w:color w:val="000000" w:themeColor="text1"/>
        </w:rPr>
      </w:pPr>
    </w:p>
    <w:p w14:paraId="266599F3" w14:textId="77777777" w:rsidR="00046340" w:rsidRPr="00177797" w:rsidRDefault="00046340" w:rsidP="00046340">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10.</w:t>
      </w:r>
    </w:p>
    <w:p w14:paraId="22CFC63D" w14:textId="77777777" w:rsidR="00046340" w:rsidRPr="00052BEB" w:rsidRDefault="00046340" w:rsidP="00046340">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udziela Zamawiającemu</w:t>
      </w:r>
      <w:r>
        <w:rPr>
          <w:rFonts w:asciiTheme="minorHAnsi" w:hAnsiTheme="minorHAnsi" w:cstheme="minorHAnsi"/>
          <w:color w:val="000000" w:themeColor="text1"/>
          <w:sz w:val="24"/>
          <w:szCs w:val="24"/>
        </w:rPr>
        <w:t>:</w:t>
      </w:r>
      <w:r w:rsidRPr="00052BEB">
        <w:rPr>
          <w:rFonts w:asciiTheme="minorHAnsi" w:hAnsiTheme="minorHAnsi" w:cstheme="minorHAnsi"/>
        </w:rPr>
        <w:t xml:space="preserve">…………. miesięcznej gwarancji na wykonane roboty budowlane (wykonany przedmiot zamówienia w tym roboty budowlane i urządzenia), liczonej od dnia odbioru końcowego robót. </w:t>
      </w:r>
    </w:p>
    <w:p w14:paraId="17F4C62A" w14:textId="77777777" w:rsidR="00046340" w:rsidRPr="00177797" w:rsidRDefault="00046340" w:rsidP="00046340">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Udzielenie gwarancji następuje poprzez wystawienie przez Wykonawcę dokumentu gwarancji stanowiącego załącznik nr 1 do niniejszej umowy i na zasadach tam przewidzianych.</w:t>
      </w:r>
    </w:p>
    <w:p w14:paraId="2462EEFC" w14:textId="77777777" w:rsidR="00046340" w:rsidRPr="00177797" w:rsidRDefault="00046340" w:rsidP="00046340">
      <w:pPr>
        <w:numPr>
          <w:ilvl w:val="1"/>
          <w:numId w:val="4"/>
        </w:numPr>
        <w:tabs>
          <w:tab w:val="left" w:pos="360"/>
          <w:tab w:val="left" w:pos="561"/>
          <w:tab w:val="left" w:pos="1070"/>
        </w:tabs>
        <w:spacing w:after="0" w:line="240" w:lineRule="auto"/>
        <w:ind w:left="360"/>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w toku stwierdzenia wad wskaże, czy będzie realizował przysługujące mu uprawnienia z rękojmi czy z gwarancji.</w:t>
      </w:r>
    </w:p>
    <w:p w14:paraId="0276F618" w14:textId="77777777" w:rsidR="00046340" w:rsidRPr="00177797" w:rsidRDefault="00046340" w:rsidP="00046340">
      <w:pPr>
        <w:tabs>
          <w:tab w:val="left" w:pos="561"/>
        </w:tabs>
        <w:spacing w:after="0" w:line="240" w:lineRule="auto"/>
        <w:jc w:val="center"/>
        <w:rPr>
          <w:rFonts w:asciiTheme="minorHAnsi" w:hAnsiTheme="minorHAnsi" w:cstheme="minorHAnsi"/>
          <w:strike/>
          <w:color w:val="FF0000"/>
          <w:sz w:val="24"/>
          <w:szCs w:val="24"/>
        </w:rPr>
      </w:pPr>
    </w:p>
    <w:p w14:paraId="28CBA134" w14:textId="77777777" w:rsidR="00046340" w:rsidRPr="00177797" w:rsidRDefault="00046340" w:rsidP="00046340">
      <w:pPr>
        <w:tabs>
          <w:tab w:val="left" w:pos="561"/>
        </w:tabs>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11.</w:t>
      </w:r>
    </w:p>
    <w:p w14:paraId="26F4215C" w14:textId="77777777" w:rsidR="00046340" w:rsidRPr="00177797" w:rsidRDefault="00046340" w:rsidP="00046340">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Strony ustalają, że okres rękojmi na wykonane roboty budowlane </w:t>
      </w:r>
      <w:r w:rsidRPr="00177797">
        <w:rPr>
          <w:rFonts w:asciiTheme="minorHAnsi" w:hAnsiTheme="minorHAnsi" w:cstheme="minorHAnsi"/>
          <w:sz w:val="24"/>
          <w:szCs w:val="24"/>
        </w:rPr>
        <w:t>(wykonany przedmiot zamówienia w tym roboty budowlane i urządzenia)</w:t>
      </w:r>
      <w:r w:rsidRPr="00177797">
        <w:rPr>
          <w:rFonts w:asciiTheme="minorHAnsi" w:hAnsiTheme="minorHAnsi" w:cstheme="minorHAnsi"/>
          <w:color w:val="000000" w:themeColor="text1"/>
          <w:sz w:val="24"/>
          <w:szCs w:val="24"/>
        </w:rPr>
        <w:t xml:space="preserve"> </w:t>
      </w:r>
      <w:r w:rsidRPr="00B30410">
        <w:rPr>
          <w:rFonts w:asciiTheme="minorHAnsi" w:hAnsiTheme="minorHAnsi" w:cstheme="minorHAnsi"/>
          <w:color w:val="000000" w:themeColor="text1"/>
          <w:sz w:val="24"/>
          <w:szCs w:val="24"/>
        </w:rPr>
        <w:t>wynosi 60 miesięcy</w:t>
      </w:r>
      <w:r w:rsidRPr="00177797">
        <w:rPr>
          <w:rFonts w:asciiTheme="minorHAnsi" w:hAnsiTheme="minorHAnsi" w:cstheme="minorHAnsi"/>
          <w:color w:val="000000" w:themeColor="text1"/>
          <w:sz w:val="24"/>
          <w:szCs w:val="24"/>
        </w:rPr>
        <w:t>, liczone od dnia odbioru końcowego robót.</w:t>
      </w:r>
    </w:p>
    <w:p w14:paraId="7EB08C40" w14:textId="77777777" w:rsidR="00046340" w:rsidRPr="00177797" w:rsidRDefault="00046340" w:rsidP="00046340">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 okresie rękojmi Wykonawca zobowiązuje się do bezpłatnego usunięcia wad ujawnionych w tym okresie.</w:t>
      </w:r>
    </w:p>
    <w:p w14:paraId="56017E8A" w14:textId="77777777" w:rsidR="00046340" w:rsidRPr="00177797" w:rsidRDefault="00046340" w:rsidP="00046340">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Termin usunięcia wad określi Zamawiający, przy czym będzie on nie dłuższy niż 14 dni, chyba że z przyczyn niezależnych od Wykonawcy dotrzymanie tego terminu nie będzie możliwe. W takiej sytuacji Zamawiający wyznaczy Wykonawcy odpowiedni termin na usunięcie wad.</w:t>
      </w:r>
    </w:p>
    <w:p w14:paraId="126067C0" w14:textId="77777777" w:rsidR="00046340" w:rsidRPr="00177797" w:rsidRDefault="00046340" w:rsidP="00046340">
      <w:pPr>
        <w:numPr>
          <w:ilvl w:val="0"/>
          <w:numId w:val="21"/>
        </w:numPr>
        <w:tabs>
          <w:tab w:val="left" w:pos="561"/>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 przypadku niedotrzymania wyznaczonego terminu przez Wykonawcę, Zamawiający naliczy Wykonawcy należne kary umowne określone w § 14 ust. 2, jak również dokona usunięcia wady we własnym zakresie na koszt Wykonawcy.</w:t>
      </w:r>
    </w:p>
    <w:p w14:paraId="1778EEA5" w14:textId="77777777" w:rsidR="00046340" w:rsidRPr="00177797" w:rsidRDefault="00046340" w:rsidP="00046340">
      <w:pPr>
        <w:tabs>
          <w:tab w:val="left" w:pos="561"/>
        </w:tabs>
        <w:spacing w:after="0" w:line="240" w:lineRule="auto"/>
        <w:jc w:val="both"/>
        <w:rPr>
          <w:rFonts w:asciiTheme="minorHAnsi" w:hAnsiTheme="minorHAnsi" w:cstheme="minorHAnsi"/>
          <w:color w:val="000000" w:themeColor="text1"/>
          <w:sz w:val="24"/>
          <w:szCs w:val="24"/>
        </w:rPr>
      </w:pPr>
    </w:p>
    <w:p w14:paraId="4DC00F37" w14:textId="478099DE" w:rsidR="00046340" w:rsidRPr="00177797" w:rsidRDefault="00046340" w:rsidP="00046340">
      <w:pPr>
        <w:spacing w:after="0"/>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 – Odbiory częściowe i końcowy robót</w:t>
      </w:r>
    </w:p>
    <w:p w14:paraId="5C148CEB" w14:textId="77777777" w:rsidR="00046340" w:rsidRPr="00177797" w:rsidRDefault="00046340" w:rsidP="00046340">
      <w:pPr>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12.</w:t>
      </w:r>
    </w:p>
    <w:p w14:paraId="1B6EE858"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Odbiór częściowy polega na ocenie ilości i jakości wykonanych części robót.</w:t>
      </w:r>
    </w:p>
    <w:p w14:paraId="08D42AB3"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Odbiory częściowe będą odbywać się zgodnie z harmonogramem. Wykonawca powiadomi Zamawiającego o gotowości wykonanych robót do odbioru częściowego, składając jednocześnie wszystkie dokumenty niezbędne do rozpoczęcia odbioru. Niedołączenie wszystkich wymaganych przez Zamawiającego dokumentów będzie uznane za brak zgłoszenia robót do odbioru.</w:t>
      </w:r>
    </w:p>
    <w:p w14:paraId="4E76C761"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Odbiór częściowy będzie przeprowadzony nie później jednak niż w ciągu 5 dni od daty powiadomienia, o którym mowa w ust. 2.</w:t>
      </w:r>
    </w:p>
    <w:p w14:paraId="3DCBB07A"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sz w:val="24"/>
          <w:szCs w:val="24"/>
        </w:rPr>
        <w:t xml:space="preserve">Przedmiotem odbioru końcowego jest wykonanie robót budowlanych, o których mowa </w:t>
      </w:r>
      <w:r w:rsidRPr="00177797">
        <w:rPr>
          <w:rFonts w:asciiTheme="minorHAnsi" w:hAnsiTheme="minorHAnsi" w:cstheme="minorHAnsi"/>
          <w:color w:val="000000"/>
          <w:sz w:val="24"/>
          <w:szCs w:val="24"/>
        </w:rPr>
        <w:br/>
        <w:t>w §1.</w:t>
      </w:r>
    </w:p>
    <w:p w14:paraId="4A3E02CC"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Z czynności odbioru końcowego będzie sporządzony protokół, zawierający wszelkie ustalenia dokonane w toku odbioru, jak również terminy na usunięcie ewentualnych </w:t>
      </w:r>
      <w:r w:rsidRPr="00177797">
        <w:rPr>
          <w:rFonts w:asciiTheme="minorHAnsi" w:hAnsiTheme="minorHAnsi" w:cstheme="minorHAnsi"/>
          <w:color w:val="000000" w:themeColor="text1"/>
          <w:sz w:val="24"/>
          <w:szCs w:val="24"/>
        </w:rPr>
        <w:lastRenderedPageBreak/>
        <w:t>stwierdzonych w trakcie odbioru wad. Wykonawca zobowiązuje się do usunięcia wad na własny koszt.</w:t>
      </w:r>
    </w:p>
    <w:p w14:paraId="47FE3B14"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Usunięcie wad powinno być stwierdzone protokolarnie.</w:t>
      </w:r>
    </w:p>
    <w:p w14:paraId="7F2D487A"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Jeżeli wady nie nadają się do usunięcia, to:</w:t>
      </w:r>
    </w:p>
    <w:p w14:paraId="074264D6" w14:textId="77777777" w:rsidR="00046340" w:rsidRPr="00177797" w:rsidRDefault="00046340" w:rsidP="00046340">
      <w:pPr>
        <w:numPr>
          <w:ilvl w:val="2"/>
          <w:numId w:val="5"/>
        </w:numPr>
        <w:tabs>
          <w:tab w:val="left" w:pos="851"/>
        </w:tabs>
        <w:spacing w:after="0" w:line="240" w:lineRule="auto"/>
        <w:ind w:left="851"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jeżeli wady umożliwiają użytkowanie obiektu zgodnie z jego przeznaczeniem, Zamawiający </w:t>
      </w:r>
      <w:r w:rsidRPr="00177797">
        <w:rPr>
          <w:rFonts w:asciiTheme="minorHAnsi" w:hAnsiTheme="minorHAnsi" w:cstheme="minorHAnsi"/>
          <w:sz w:val="24"/>
          <w:szCs w:val="24"/>
        </w:rPr>
        <w:t xml:space="preserve">dokona odbioru </w:t>
      </w:r>
      <w:r w:rsidRPr="00177797">
        <w:rPr>
          <w:rFonts w:asciiTheme="minorHAnsi" w:hAnsiTheme="minorHAnsi" w:cstheme="minorHAnsi"/>
          <w:color w:val="000000" w:themeColor="text1"/>
          <w:sz w:val="24"/>
          <w:szCs w:val="24"/>
        </w:rPr>
        <w:t>i obniży wynagrodzenie Wykonawcy odpowiednio do zmniejszonej wartości użytkowej, technicznej lub estetycznej robót,</w:t>
      </w:r>
    </w:p>
    <w:p w14:paraId="19232A9B" w14:textId="77777777" w:rsidR="00046340" w:rsidRPr="00177797" w:rsidRDefault="00046340" w:rsidP="00046340">
      <w:pPr>
        <w:numPr>
          <w:ilvl w:val="2"/>
          <w:numId w:val="5"/>
        </w:numPr>
        <w:tabs>
          <w:tab w:val="left" w:pos="851"/>
        </w:tabs>
        <w:spacing w:after="0" w:line="240" w:lineRule="auto"/>
        <w:ind w:left="851"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jeżeli wady uniemożliwiają użytkowanie obiektu zgodnie z jego przeznaczeniem, należy zażądać wykonania robót po raz drugi na koszt Wykonawcy, zachowując przy tym prawo naliczenia Wykonawcy zastrzeżonych kar umownych za niedotrzymanie terminu zakończenia robót i odszkodowań na zasadach określonych w Rozdziale VII.</w:t>
      </w:r>
    </w:p>
    <w:p w14:paraId="75262D02"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sz w:val="24"/>
          <w:szCs w:val="24"/>
        </w:rPr>
      </w:pPr>
      <w:r w:rsidRPr="00177797">
        <w:rPr>
          <w:rFonts w:asciiTheme="minorHAnsi" w:hAnsiTheme="minorHAnsi" w:cstheme="minorHAnsi"/>
          <w:sz w:val="24"/>
          <w:szCs w:val="24"/>
        </w:rPr>
        <w:t>Zamawiający ustali datę rozpoczęcia czynności odbioru końcowego przez komisję odbiorową przypadającą w terminie 7 dni kalendarzowych od daty otrzymania pisemnego zgłoszenia Wykonawcy o gotowości do odbioru, poprzedzonej wpisem do dziennika budowy i potwierdzonej przez Zamawiającego.</w:t>
      </w:r>
    </w:p>
    <w:p w14:paraId="5499A87A" w14:textId="77777777" w:rsidR="00046340" w:rsidRPr="00177797" w:rsidRDefault="00046340" w:rsidP="00046340">
      <w:pPr>
        <w:numPr>
          <w:ilvl w:val="0"/>
          <w:numId w:val="5"/>
        </w:numPr>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zakończy czynności odbioru końcowego w ciągu 7 dni od dnia przystąpienia do odbioru końcowego.</w:t>
      </w:r>
    </w:p>
    <w:p w14:paraId="25E128D0" w14:textId="77777777" w:rsidR="00046340" w:rsidRPr="00177797" w:rsidRDefault="00046340" w:rsidP="00046340">
      <w:pPr>
        <w:numPr>
          <w:ilvl w:val="0"/>
          <w:numId w:val="5"/>
        </w:numPr>
        <w:tabs>
          <w:tab w:val="left" w:pos="426"/>
        </w:tabs>
        <w:spacing w:after="0" w:line="240" w:lineRule="auto"/>
        <w:ind w:left="284" w:hanging="284"/>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Protokół odbioru końcowego sporządza się w trzech jednobrzmiących egzemplarzach.</w:t>
      </w:r>
    </w:p>
    <w:p w14:paraId="49E77AE5" w14:textId="77777777" w:rsidR="00046340" w:rsidRPr="00177797" w:rsidRDefault="00046340" w:rsidP="00046340">
      <w:pPr>
        <w:numPr>
          <w:ilvl w:val="0"/>
          <w:numId w:val="5"/>
        </w:numPr>
        <w:spacing w:after="0" w:line="240" w:lineRule="auto"/>
        <w:ind w:left="426" w:hanging="426"/>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 chwilą podpisania protokołu odbioru końcowego Wykonawca podpisuje dokument gwarancji, o którym mowa w § 10.</w:t>
      </w:r>
    </w:p>
    <w:p w14:paraId="50627A08" w14:textId="77777777" w:rsidR="00046340" w:rsidRPr="00177797" w:rsidRDefault="00046340" w:rsidP="00046340">
      <w:pPr>
        <w:spacing w:after="0" w:line="240" w:lineRule="auto"/>
        <w:ind w:left="426"/>
        <w:jc w:val="both"/>
        <w:rPr>
          <w:rFonts w:asciiTheme="minorHAnsi" w:hAnsiTheme="minorHAnsi" w:cstheme="minorHAnsi"/>
          <w:color w:val="000000" w:themeColor="text1"/>
          <w:sz w:val="24"/>
          <w:szCs w:val="24"/>
        </w:rPr>
      </w:pPr>
    </w:p>
    <w:p w14:paraId="6CF072C0" w14:textId="77777777" w:rsidR="00046340" w:rsidRPr="00177797" w:rsidRDefault="00046340" w:rsidP="00046340">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VI - Wynagrodzenie i płatności</w:t>
      </w:r>
    </w:p>
    <w:p w14:paraId="5F6F1487" w14:textId="77777777" w:rsidR="00046340" w:rsidRPr="00177797" w:rsidRDefault="00046340" w:rsidP="00046340">
      <w:pPr>
        <w:pStyle w:val="Akapitzlist"/>
        <w:spacing w:line="240" w:lineRule="auto"/>
        <w:ind w:left="142"/>
        <w:jc w:val="center"/>
        <w:rPr>
          <w:rFonts w:cstheme="minorHAnsi"/>
          <w:color w:val="000000" w:themeColor="text1"/>
          <w:sz w:val="24"/>
          <w:szCs w:val="24"/>
        </w:rPr>
      </w:pPr>
      <w:r w:rsidRPr="00177797">
        <w:rPr>
          <w:rFonts w:cstheme="minorHAnsi"/>
          <w:color w:val="000000" w:themeColor="text1"/>
          <w:sz w:val="24"/>
          <w:szCs w:val="24"/>
        </w:rPr>
        <w:t>§ 13.</w:t>
      </w:r>
    </w:p>
    <w:p w14:paraId="437364B9" w14:textId="77777777" w:rsidR="00046340" w:rsidRDefault="00046340" w:rsidP="00046340">
      <w:pPr>
        <w:pStyle w:val="Akapitzlist"/>
        <w:numPr>
          <w:ilvl w:val="0"/>
          <w:numId w:val="8"/>
        </w:numPr>
        <w:spacing w:after="0" w:line="240" w:lineRule="auto"/>
        <w:rPr>
          <w:rFonts w:eastAsia="Times New Roman" w:cstheme="minorHAnsi"/>
          <w:color w:val="000000" w:themeColor="text1"/>
          <w:sz w:val="24"/>
          <w:szCs w:val="24"/>
        </w:rPr>
      </w:pPr>
      <w:r w:rsidRPr="003555F3">
        <w:rPr>
          <w:rFonts w:eastAsia="Times New Roman" w:cstheme="minorHAnsi"/>
          <w:color w:val="000000" w:themeColor="text1"/>
          <w:sz w:val="24"/>
          <w:szCs w:val="24"/>
        </w:rPr>
        <w:t xml:space="preserve"> Ryczałtowe wynagrodzenie brutto za wykonanie przedmiotu niniejszej umowy wynosi:</w:t>
      </w:r>
    </w:p>
    <w:p w14:paraId="3CEBD357" w14:textId="77777777" w:rsidR="00046340" w:rsidRDefault="00046340" w:rsidP="00046340">
      <w:pPr>
        <w:pStyle w:val="Akapitzlist"/>
        <w:spacing w:after="0" w:line="240" w:lineRule="auto"/>
        <w:ind w:left="360"/>
        <w:rPr>
          <w:rFonts w:eastAsia="Times New Roman" w:cstheme="minorHAnsi"/>
          <w:color w:val="000000" w:themeColor="text1"/>
          <w:sz w:val="24"/>
          <w:szCs w:val="24"/>
        </w:rPr>
      </w:pPr>
      <w:r w:rsidRPr="003555F3">
        <w:rPr>
          <w:rFonts w:eastAsia="Times New Roman" w:cstheme="minorHAnsi"/>
          <w:color w:val="000000" w:themeColor="text1"/>
          <w:sz w:val="24"/>
          <w:szCs w:val="24"/>
        </w:rPr>
        <w:t>…………………… złotych (słownie złotych: …………….), w tym podatek od towarów i usług.</w:t>
      </w:r>
    </w:p>
    <w:p w14:paraId="3E178B0B" w14:textId="77777777" w:rsidR="00046340" w:rsidRPr="003555F3" w:rsidRDefault="00046340" w:rsidP="00046340">
      <w:pPr>
        <w:pStyle w:val="Akapitzlist"/>
        <w:numPr>
          <w:ilvl w:val="0"/>
          <w:numId w:val="8"/>
        </w:numPr>
        <w:spacing w:after="0" w:line="240" w:lineRule="auto"/>
        <w:rPr>
          <w:rFonts w:cstheme="minorHAnsi"/>
          <w:color w:val="000000" w:themeColor="text1"/>
          <w:sz w:val="24"/>
          <w:szCs w:val="24"/>
        </w:rPr>
      </w:pPr>
      <w:r w:rsidRPr="00950660">
        <w:rPr>
          <w:rFonts w:cstheme="minorHAnsi"/>
          <w:color w:val="000000" w:themeColor="text1"/>
          <w:sz w:val="24"/>
          <w:szCs w:val="24"/>
        </w:rPr>
        <w:t>Wynagrodzenie zawiera wszelkie koszty niezbędne do zrealizowania zamówienia.</w:t>
      </w:r>
    </w:p>
    <w:p w14:paraId="283E080E" w14:textId="77777777" w:rsidR="00046340" w:rsidRPr="00A75B5A" w:rsidRDefault="00046340" w:rsidP="00046340">
      <w:pPr>
        <w:pStyle w:val="Tekstpodstawowy21"/>
        <w:numPr>
          <w:ilvl w:val="0"/>
          <w:numId w:val="8"/>
        </w:numPr>
        <w:jc w:val="both"/>
        <w:rPr>
          <w:rFonts w:asciiTheme="minorHAnsi" w:hAnsiTheme="minorHAnsi" w:cstheme="minorHAnsi"/>
          <w:color w:val="000000" w:themeColor="text1"/>
          <w:sz w:val="24"/>
          <w:szCs w:val="24"/>
        </w:rPr>
      </w:pPr>
      <w:r w:rsidRPr="00A75B5A">
        <w:rPr>
          <w:rFonts w:asciiTheme="minorHAnsi" w:hAnsiTheme="minorHAnsi" w:cstheme="minorHAnsi"/>
          <w:color w:val="000000" w:themeColor="text1"/>
          <w:sz w:val="24"/>
          <w:szCs w:val="24"/>
        </w:rPr>
        <w:t xml:space="preserve">Wykonawca oświadcza, że przewidział wszystkie okoliczności, które mogą mieć wpływ na cenę zamówienia. </w:t>
      </w:r>
    </w:p>
    <w:p w14:paraId="6EC7B981" w14:textId="77777777" w:rsidR="00046340" w:rsidRPr="00C600E3" w:rsidRDefault="00046340" w:rsidP="00046340">
      <w:pPr>
        <w:pStyle w:val="Tekstpodstawowy21"/>
        <w:numPr>
          <w:ilvl w:val="0"/>
          <w:numId w:val="8"/>
        </w:numPr>
        <w:jc w:val="both"/>
        <w:rPr>
          <w:rFonts w:asciiTheme="minorHAnsi" w:hAnsiTheme="minorHAnsi" w:cstheme="minorHAnsi"/>
          <w:color w:val="000000" w:themeColor="text1"/>
          <w:sz w:val="24"/>
          <w:szCs w:val="24"/>
        </w:rPr>
      </w:pPr>
      <w:r w:rsidRPr="00C600E3">
        <w:rPr>
          <w:rFonts w:asciiTheme="minorHAnsi" w:hAnsiTheme="minorHAnsi" w:cstheme="minorHAnsi"/>
          <w:color w:val="000000" w:themeColor="text1"/>
          <w:sz w:val="24"/>
          <w:szCs w:val="24"/>
        </w:rPr>
        <w:t>Wykonawcy nie przysługuje prawo do podwyższenia wynagrodzenia ryczałtowego.</w:t>
      </w:r>
    </w:p>
    <w:p w14:paraId="7F248172" w14:textId="77777777" w:rsidR="00046340" w:rsidRPr="001617A5" w:rsidRDefault="00046340" w:rsidP="00046340">
      <w:pPr>
        <w:pStyle w:val="Akapitzlist"/>
        <w:numPr>
          <w:ilvl w:val="0"/>
          <w:numId w:val="8"/>
        </w:numPr>
        <w:spacing w:after="0" w:line="240" w:lineRule="auto"/>
        <w:jc w:val="both"/>
        <w:rPr>
          <w:rFonts w:cstheme="minorHAnsi"/>
          <w:color w:val="000000" w:themeColor="text1"/>
          <w:sz w:val="24"/>
          <w:szCs w:val="24"/>
        </w:rPr>
      </w:pPr>
      <w:r w:rsidRPr="001617A5">
        <w:rPr>
          <w:rFonts w:cstheme="minorHAnsi"/>
          <w:color w:val="000000" w:themeColor="text1"/>
          <w:sz w:val="24"/>
          <w:szCs w:val="24"/>
        </w:rPr>
        <w:t>Rozliczenie wynagrodzenia Wykonawcy nastąpi na podstawie faktur częściowych i faktury końcowej wystawionych w następujący sposób:</w:t>
      </w:r>
    </w:p>
    <w:p w14:paraId="3686EEB9" w14:textId="77777777" w:rsidR="00046340" w:rsidRDefault="00046340" w:rsidP="00046340">
      <w:pPr>
        <w:pStyle w:val="Akapitzlist"/>
        <w:numPr>
          <w:ilvl w:val="0"/>
          <w:numId w:val="47"/>
        </w:numPr>
        <w:spacing w:after="0" w:line="240" w:lineRule="auto"/>
        <w:ind w:left="720"/>
        <w:jc w:val="both"/>
        <w:rPr>
          <w:rFonts w:cstheme="minorHAnsi"/>
          <w:color w:val="000000" w:themeColor="text1"/>
          <w:sz w:val="24"/>
          <w:szCs w:val="24"/>
        </w:rPr>
      </w:pPr>
      <w:r>
        <w:rPr>
          <w:rFonts w:cstheme="minorHAnsi"/>
          <w:color w:val="000000" w:themeColor="text1"/>
          <w:sz w:val="24"/>
          <w:szCs w:val="24"/>
        </w:rPr>
        <w:t>Pierwsza faktura w wysokości nie większej niż 30% wynagrodzenia za wykonane i zakończone elementy wynikające z harmonogramu rzeczowo finansowego prac.</w:t>
      </w:r>
    </w:p>
    <w:p w14:paraId="7180EFDE" w14:textId="77777777" w:rsidR="00046340" w:rsidRDefault="00046340" w:rsidP="00046340">
      <w:pPr>
        <w:pStyle w:val="Akapitzlist"/>
        <w:numPr>
          <w:ilvl w:val="0"/>
          <w:numId w:val="47"/>
        </w:numPr>
        <w:spacing w:after="0" w:line="240" w:lineRule="auto"/>
        <w:ind w:left="720"/>
        <w:jc w:val="both"/>
        <w:rPr>
          <w:rFonts w:cstheme="minorHAnsi"/>
          <w:color w:val="000000" w:themeColor="text1"/>
          <w:sz w:val="24"/>
          <w:szCs w:val="24"/>
        </w:rPr>
      </w:pPr>
      <w:r>
        <w:rPr>
          <w:rFonts w:cstheme="minorHAnsi"/>
          <w:color w:val="000000" w:themeColor="text1"/>
          <w:sz w:val="24"/>
          <w:szCs w:val="24"/>
        </w:rPr>
        <w:t>Druga faktura w wysokości nie większej niż 30% wynagrodzenia za wykonane i zakończone elementy wynikające z harmonogramu rzeczowo finansowego prac.</w:t>
      </w:r>
    </w:p>
    <w:p w14:paraId="7A7F0E7B" w14:textId="77777777" w:rsidR="00046340" w:rsidRPr="009421F0" w:rsidRDefault="00046340" w:rsidP="00046340">
      <w:pPr>
        <w:pStyle w:val="Akapitzlist"/>
        <w:numPr>
          <w:ilvl w:val="0"/>
          <w:numId w:val="47"/>
        </w:numPr>
        <w:spacing w:after="0" w:line="240" w:lineRule="auto"/>
        <w:ind w:left="720"/>
        <w:jc w:val="both"/>
        <w:rPr>
          <w:rFonts w:cstheme="minorHAnsi"/>
          <w:color w:val="000000" w:themeColor="text1"/>
          <w:sz w:val="24"/>
          <w:szCs w:val="24"/>
        </w:rPr>
      </w:pPr>
      <w:r>
        <w:rPr>
          <w:rFonts w:cstheme="minorHAnsi"/>
          <w:color w:val="000000" w:themeColor="text1"/>
          <w:sz w:val="24"/>
          <w:szCs w:val="24"/>
        </w:rPr>
        <w:t>Faktura końcowa w wysokości nie mniejszej niż 40% wynagrodzenia o którym mowa w ust.1</w:t>
      </w:r>
    </w:p>
    <w:p w14:paraId="775B882E" w14:textId="77777777" w:rsidR="00046340" w:rsidRPr="00177797" w:rsidRDefault="00046340" w:rsidP="00046340">
      <w:pPr>
        <w:pStyle w:val="gwp5552281adefault"/>
        <w:numPr>
          <w:ilvl w:val="0"/>
          <w:numId w:val="8"/>
        </w:numPr>
        <w:jc w:val="both"/>
        <w:rPr>
          <w:rFonts w:asciiTheme="minorHAnsi" w:hAnsiTheme="minorHAnsi" w:cstheme="minorHAnsi"/>
          <w:color w:val="000000"/>
          <w:sz w:val="23"/>
          <w:szCs w:val="23"/>
        </w:rPr>
      </w:pPr>
      <w:r w:rsidRPr="00177797">
        <w:rPr>
          <w:rFonts w:asciiTheme="minorHAnsi" w:hAnsiTheme="minorHAnsi" w:cstheme="minorHAnsi"/>
          <w:color w:val="000000" w:themeColor="text1"/>
        </w:rPr>
        <w:t>Podstawę do wystawienia faktur częściowych Wykonawcy stanowi protokół odbioru częściowego przedmiotu umowy, potwierdzony przez Inspektora Nadzoru, Kierownika Budowy/robót oraz dostarczenie kompletnych dokumentów rozliczeniowych i</w:t>
      </w:r>
      <w:r>
        <w:rPr>
          <w:rFonts w:asciiTheme="minorHAnsi" w:hAnsiTheme="minorHAnsi" w:cstheme="minorHAnsi"/>
          <w:color w:val="000000" w:themeColor="text1"/>
        </w:rPr>
        <w:t> </w:t>
      </w:r>
      <w:r w:rsidRPr="00177797">
        <w:rPr>
          <w:rFonts w:asciiTheme="minorHAnsi" w:hAnsiTheme="minorHAnsi" w:cstheme="minorHAnsi"/>
          <w:color w:val="000000" w:themeColor="text1"/>
        </w:rPr>
        <w:t xml:space="preserve">zatwierdzenie ich przez Zamawiającego. </w:t>
      </w:r>
    </w:p>
    <w:p w14:paraId="0D844486" w14:textId="77777777" w:rsidR="00046340" w:rsidRPr="00177797" w:rsidRDefault="00046340" w:rsidP="00046340">
      <w:pPr>
        <w:pStyle w:val="gwp5552281adefault"/>
        <w:numPr>
          <w:ilvl w:val="0"/>
          <w:numId w:val="8"/>
        </w:numPr>
        <w:jc w:val="both"/>
        <w:rPr>
          <w:rFonts w:asciiTheme="minorHAnsi" w:hAnsiTheme="minorHAnsi" w:cstheme="minorHAnsi"/>
          <w:color w:val="000000"/>
          <w:sz w:val="23"/>
          <w:szCs w:val="23"/>
        </w:rPr>
      </w:pPr>
      <w:r w:rsidRPr="00177797">
        <w:rPr>
          <w:rFonts w:asciiTheme="minorHAnsi" w:hAnsiTheme="minorHAnsi" w:cstheme="minorHAnsi"/>
          <w:color w:val="000000" w:themeColor="text1"/>
        </w:rPr>
        <w:t xml:space="preserve">Podstawę do wystawienia faktury końcowej Wykonawcy i końcowego rozliczenia stanowi protokół </w:t>
      </w:r>
      <w:r>
        <w:rPr>
          <w:rFonts w:asciiTheme="minorHAnsi" w:hAnsiTheme="minorHAnsi" w:cstheme="minorHAnsi"/>
          <w:color w:val="000000" w:themeColor="text1"/>
        </w:rPr>
        <w:t>odbioru</w:t>
      </w:r>
      <w:r w:rsidRPr="00177797">
        <w:rPr>
          <w:rFonts w:asciiTheme="minorHAnsi" w:hAnsiTheme="minorHAnsi" w:cstheme="minorHAnsi"/>
          <w:color w:val="000000" w:themeColor="text1"/>
        </w:rPr>
        <w:t xml:space="preserve"> końcowego przedmiotu umowy, potwierdzony przez Inspektora Nadzoru, Kierownika Budowy/robót oraz dostarczenie kompletnych dokumentów rozliczeniowych i zatwierdzenie ich przez Zamawiającego. </w:t>
      </w:r>
    </w:p>
    <w:p w14:paraId="26458D3E" w14:textId="77777777" w:rsidR="00046340" w:rsidRDefault="00046340" w:rsidP="00046340">
      <w:pPr>
        <w:pStyle w:val="Akapitzlist"/>
        <w:numPr>
          <w:ilvl w:val="0"/>
          <w:numId w:val="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lastRenderedPageBreak/>
        <w:t>Faktury częściowe Wykonawcy będą zrealizowane przez Zamawiającego w terminie do 30 dni od daty jej prawidłowego doręczenia Zamawiającemu z zastrzeżeniem § 8 ust. 12 pkt 7 oraz § 8 ust. 15.</w:t>
      </w:r>
    </w:p>
    <w:p w14:paraId="55483EB7" w14:textId="77777777" w:rsidR="00046340" w:rsidRPr="00177797" w:rsidRDefault="00046340" w:rsidP="00046340">
      <w:pPr>
        <w:pStyle w:val="Akapitzlist"/>
        <w:numPr>
          <w:ilvl w:val="0"/>
          <w:numId w:val="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Faktura końcowa Wykonawcy będzie zrealizowana przez Zamawiającego w terminie do 30 dni od daty jej prawidłowego doręczenia Zamawiającemu z zastrzeżeniem § 8 ust. 12 pkt 7 oraz § 8 ust. 15.</w:t>
      </w:r>
    </w:p>
    <w:p w14:paraId="4F9ADF5A"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Zamawiający dokona zapłaty wynagrodzenia w formie przelewu na konto Wykonawcy nr …………………………………………………………….</w:t>
      </w:r>
    </w:p>
    <w:p w14:paraId="0377569E" w14:textId="77777777" w:rsidR="00046340" w:rsidRPr="00177797" w:rsidRDefault="00046340" w:rsidP="00046340">
      <w:pPr>
        <w:pStyle w:val="Akapitzlist"/>
        <w:numPr>
          <w:ilvl w:val="0"/>
          <w:numId w:val="8"/>
        </w:numPr>
        <w:spacing w:after="0" w:line="240" w:lineRule="auto"/>
        <w:jc w:val="both"/>
        <w:rPr>
          <w:rFonts w:cstheme="minorHAnsi"/>
          <w:color w:val="000000" w:themeColor="text1"/>
          <w:sz w:val="24"/>
          <w:szCs w:val="24"/>
        </w:rPr>
      </w:pPr>
      <w:bookmarkStart w:id="2" w:name="_Hlk18578563"/>
      <w:r w:rsidRPr="00177797">
        <w:rPr>
          <w:rFonts w:cstheme="minorHAnsi"/>
          <w:color w:val="000000" w:themeColor="text1"/>
          <w:sz w:val="24"/>
          <w:szCs w:val="24"/>
        </w:rPr>
        <w:t xml:space="preserve">Faktura musi zawierać dane: Nabywca - Gmina Miejska Chojnów, Pl. Zamkowy 1, 59-225 Chojnów, NIP 694-10-01-727 oraz Odbiorca – Gmina Miejska Chojnów, Pl. Zamkowy 1, 59-225 Chojnów. </w:t>
      </w:r>
    </w:p>
    <w:p w14:paraId="1442937D" w14:textId="77777777" w:rsidR="00046340" w:rsidRPr="00177797" w:rsidRDefault="00046340" w:rsidP="00046340">
      <w:pPr>
        <w:pStyle w:val="Akapitzlist"/>
        <w:numPr>
          <w:ilvl w:val="0"/>
          <w:numId w:val="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Wykonawca oświadcza, że numer rachunku bankowego, o którym mowa w ust. 11, znajduje się w tzw. „Białej liście”, zgodnie z art. 96b ustawy o podatku od towarów i usług</w:t>
      </w:r>
      <w:bookmarkEnd w:id="2"/>
    </w:p>
    <w:p w14:paraId="5920DCB4" w14:textId="77777777" w:rsidR="00046340" w:rsidRPr="00177797" w:rsidRDefault="00046340" w:rsidP="00046340">
      <w:pPr>
        <w:pStyle w:val="Tekstpodstawowywcity"/>
        <w:numPr>
          <w:ilvl w:val="0"/>
          <w:numId w:val="8"/>
        </w:numPr>
        <w:spacing w:after="0"/>
        <w:jc w:val="both"/>
        <w:rPr>
          <w:rFonts w:eastAsiaTheme="minorEastAsia" w:cstheme="minorHAnsi"/>
          <w:sz w:val="24"/>
          <w:szCs w:val="24"/>
          <w:lang w:eastAsia="pl-PL"/>
        </w:rPr>
      </w:pPr>
      <w:r w:rsidRPr="00177797">
        <w:rPr>
          <w:rFonts w:eastAsiaTheme="minorEastAsia" w:cstheme="minorHAnsi"/>
          <w:sz w:val="24"/>
          <w:szCs w:val="24"/>
          <w:lang w:eastAsia="pl-PL"/>
        </w:rPr>
        <w:t xml:space="preserve">Płatność będzie dokonana systemem Split  </w:t>
      </w:r>
      <w:proofErr w:type="spellStart"/>
      <w:r w:rsidRPr="00177797">
        <w:rPr>
          <w:rFonts w:eastAsiaTheme="minorEastAsia" w:cstheme="minorHAnsi"/>
          <w:sz w:val="24"/>
          <w:szCs w:val="24"/>
          <w:lang w:eastAsia="pl-PL"/>
        </w:rPr>
        <w:t>Payment</w:t>
      </w:r>
      <w:proofErr w:type="spellEnd"/>
      <w:r w:rsidRPr="00177797">
        <w:rPr>
          <w:rFonts w:eastAsiaTheme="minorEastAsia" w:cstheme="minorHAnsi"/>
          <w:sz w:val="24"/>
          <w:szCs w:val="24"/>
          <w:lang w:eastAsia="pl-PL"/>
        </w:rPr>
        <w:t>.</w:t>
      </w:r>
    </w:p>
    <w:p w14:paraId="5CBFCB5E" w14:textId="77777777" w:rsidR="00046340" w:rsidRPr="00177797" w:rsidRDefault="00046340" w:rsidP="00046340">
      <w:pPr>
        <w:pStyle w:val="Akapitzlist"/>
        <w:numPr>
          <w:ilvl w:val="0"/>
          <w:numId w:val="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Zamawiający zastrzega sobie prawo do wstrzymania zapłaty faktury nieprawidłowo wystawionej lub faktury, do których nie załączono wszystkich wymaganych umową dokumentów w tym protokołów odbioru lub załączono dokumenty nieprawidłowo wystawione. W takim przypadku termin zapłaty wynosi do 30 dni od daty dostarczenia dokumentów potwierdzających usunięcie braków, o których mowa w niniejszym ustępie.</w:t>
      </w:r>
    </w:p>
    <w:p w14:paraId="44E9B728"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Za datę zapłaty faktury strony uznają dzień wydania przez Zamawiającego dyspozycji swojemu bankowi obciążenia konta na rzecz Wykonawcy.</w:t>
      </w:r>
    </w:p>
    <w:p w14:paraId="5524437C"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Do każdej faktury Wykonawca jest zobowiązany dołączyć:</w:t>
      </w:r>
    </w:p>
    <w:p w14:paraId="6B3DD099" w14:textId="77777777" w:rsidR="00046340" w:rsidRPr="00177797" w:rsidRDefault="00046340" w:rsidP="00046340">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oświadczenie, że dane roboty zostały wykonane bez udziału podwykonawców oraz dalszych podwykonawców lub</w:t>
      </w:r>
    </w:p>
    <w:p w14:paraId="3D7874A5" w14:textId="77777777" w:rsidR="00046340" w:rsidRPr="00177797" w:rsidRDefault="00046340" w:rsidP="00046340">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wykonania robót z udziałem podwykonawców oraz dalszych podwykonawców:</w:t>
      </w:r>
    </w:p>
    <w:p w14:paraId="511FA98B" w14:textId="77777777" w:rsidR="00046340" w:rsidRPr="00177797" w:rsidRDefault="00046340" w:rsidP="00046340">
      <w:pPr>
        <w:pStyle w:val="Akapitzlist"/>
        <w:numPr>
          <w:ilvl w:val="0"/>
          <w:numId w:val="23"/>
        </w:numPr>
        <w:spacing w:after="0" w:line="240" w:lineRule="auto"/>
        <w:jc w:val="both"/>
        <w:rPr>
          <w:rFonts w:cstheme="minorHAnsi"/>
          <w:sz w:val="24"/>
          <w:szCs w:val="24"/>
        </w:rPr>
      </w:pPr>
      <w:r w:rsidRPr="00177797">
        <w:rPr>
          <w:rFonts w:cstheme="minorHAnsi"/>
          <w:color w:val="000000" w:themeColor="text1"/>
          <w:sz w:val="24"/>
          <w:szCs w:val="24"/>
        </w:rPr>
        <w:t xml:space="preserve">oświadczenie podwykonawcy oraz dalszego podwykonawcy potwierdzające, że otrzymał terminowo od Wykonawcy lub podwykonawcy wynagrodzenie należne </w:t>
      </w:r>
      <w:r w:rsidRPr="00177797">
        <w:rPr>
          <w:rFonts w:cstheme="minorHAnsi"/>
          <w:color w:val="000000" w:themeColor="text1"/>
          <w:sz w:val="24"/>
          <w:szCs w:val="24"/>
        </w:rPr>
        <w:br/>
        <w:t>z tytułu wykonanego zlecenia,</w:t>
      </w:r>
    </w:p>
    <w:p w14:paraId="46B81DE6" w14:textId="77777777" w:rsidR="00046340" w:rsidRPr="00177797" w:rsidRDefault="00046340" w:rsidP="00046340">
      <w:pPr>
        <w:pStyle w:val="Akapitzlist"/>
        <w:numPr>
          <w:ilvl w:val="0"/>
          <w:numId w:val="23"/>
        </w:numPr>
        <w:spacing w:after="0" w:line="240" w:lineRule="auto"/>
        <w:jc w:val="both"/>
        <w:rPr>
          <w:rFonts w:cstheme="minorHAnsi"/>
          <w:sz w:val="24"/>
          <w:szCs w:val="24"/>
        </w:rPr>
      </w:pPr>
      <w:r w:rsidRPr="00177797">
        <w:rPr>
          <w:rFonts w:cstheme="minorHAnsi"/>
          <w:sz w:val="24"/>
          <w:szCs w:val="24"/>
        </w:rPr>
        <w:t>oświadczenie podwykonawcy oraz dalszego podwykonawcy o osobach zatrudnionych na podstawie umowy o pracę,</w:t>
      </w:r>
    </w:p>
    <w:p w14:paraId="205FE9AE" w14:textId="77777777" w:rsidR="00046340" w:rsidRPr="00177797" w:rsidRDefault="00046340" w:rsidP="00046340">
      <w:pPr>
        <w:pStyle w:val="Akapitzlist"/>
        <w:numPr>
          <w:ilvl w:val="0"/>
          <w:numId w:val="23"/>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listę podwykonawców oraz dalszych podwy</w:t>
      </w:r>
      <w:r w:rsidRPr="00177797">
        <w:rPr>
          <w:rFonts w:cstheme="minorHAnsi"/>
          <w:sz w:val="24"/>
          <w:szCs w:val="24"/>
        </w:rPr>
        <w:t>konawców wykonujących prace objęte daną fakturą wraz z określeniem rodzaju robót i ich wartością,</w:t>
      </w:r>
    </w:p>
    <w:p w14:paraId="1A948BFC" w14:textId="77777777" w:rsidR="00046340" w:rsidRPr="00177797" w:rsidRDefault="00046340" w:rsidP="00046340">
      <w:pPr>
        <w:pStyle w:val="Akapitzlist"/>
        <w:numPr>
          <w:ilvl w:val="0"/>
          <w:numId w:val="10"/>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oświadczenie o zatrudnieniu na podstawie umowy o pracę wszystkich osób wskazanych w wykazie, o którym mowa w § 4 ust. 10.</w:t>
      </w:r>
    </w:p>
    <w:p w14:paraId="4FCAF8DF"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W przypadku, gdy Zamawiający nie otrzyma oświadczenia, o którym mowa w ust. 17 pkt 2 lit. a, Wykonawca jest zobowiązany do niezwłocznego złożenia Zamawiającemu oświadczenia podwykonawcy lub dalszego podwykonawcy o wysokości wynagrodzenia należnego mu za wykonane roboty i numerze konta bankowego, na które należy przekazać to wynagrodzenie oraz kserokopii faktury wystawionej przez podwykonawcę lub dalszego podwykonawcę za wykonane roboty.</w:t>
      </w:r>
    </w:p>
    <w:p w14:paraId="38BA50F0"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 xml:space="preserve">Wraz z oświadczeniem podwykonawcy, o którym mowa w ust. 18, Wykonawca może zgłosić pisemne uwagi dotyczące zasadności bezpośredniej zapłaty podwykonawcy lub dalszemu podwykonawcy. W razie braku pisemnych uwag Wykonawcy, Zamawiający </w:t>
      </w:r>
      <w:r w:rsidRPr="00177797">
        <w:rPr>
          <w:rFonts w:cstheme="minorHAnsi"/>
          <w:color w:val="000000" w:themeColor="text1"/>
          <w:sz w:val="24"/>
          <w:szCs w:val="24"/>
        </w:rPr>
        <w:lastRenderedPageBreak/>
        <w:t>dokona bezpośredniej zapłaty wynagrodzenia przysługującego podwykonawcy lub dalszemu podwykonawcy.</w:t>
      </w:r>
    </w:p>
    <w:p w14:paraId="5EBFDD6E"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Kwota wynagrodzenia wypłacanego podwykonawcy nie może przekroczyć wartości robót wynikającej z danego zlecenia. Kwota wypłacona podwykonawcy lub dalszemu podwykonawcy przez Zamawiającego zostanie potrącona z wynagrodzenia Wykonawcy.</w:t>
      </w:r>
    </w:p>
    <w:p w14:paraId="019EA16D" w14:textId="77777777" w:rsidR="00046340" w:rsidRPr="00177797" w:rsidRDefault="00046340" w:rsidP="00046340">
      <w:pPr>
        <w:pStyle w:val="Akapitzlist"/>
        <w:numPr>
          <w:ilvl w:val="0"/>
          <w:numId w:val="8"/>
        </w:numPr>
        <w:spacing w:after="0" w:line="240" w:lineRule="auto"/>
        <w:ind w:left="357" w:hanging="357"/>
        <w:jc w:val="both"/>
        <w:rPr>
          <w:rFonts w:cstheme="minorHAnsi"/>
          <w:color w:val="000000" w:themeColor="text1"/>
          <w:sz w:val="24"/>
          <w:szCs w:val="24"/>
        </w:rPr>
      </w:pPr>
      <w:r w:rsidRPr="00177797">
        <w:rPr>
          <w:rFonts w:cstheme="minorHAnsi"/>
          <w:color w:val="000000" w:themeColor="text1"/>
          <w:sz w:val="24"/>
          <w:szCs w:val="24"/>
        </w:rPr>
        <w:t>Do czasu zakończenia odbioru końcowego Wykonawca ponosi pełną odpowiedzialność za wykonane roboty i teren budowy.</w:t>
      </w:r>
    </w:p>
    <w:p w14:paraId="3DA38B9E" w14:textId="77777777" w:rsidR="00046340" w:rsidRPr="00177797" w:rsidRDefault="00046340" w:rsidP="00046340">
      <w:pPr>
        <w:pStyle w:val="Akapitzlist"/>
        <w:numPr>
          <w:ilvl w:val="0"/>
          <w:numId w:val="8"/>
        </w:numPr>
        <w:spacing w:after="0" w:line="240" w:lineRule="auto"/>
        <w:jc w:val="both"/>
        <w:rPr>
          <w:rFonts w:cstheme="minorHAnsi"/>
          <w:sz w:val="24"/>
          <w:szCs w:val="24"/>
        </w:rPr>
      </w:pPr>
      <w:r w:rsidRPr="00177797">
        <w:rPr>
          <w:rFonts w:cstheme="minorHAnsi"/>
          <w:sz w:val="24"/>
          <w:szCs w:val="24"/>
        </w:rPr>
        <w:t xml:space="preserve">W sytuacji, gdyby umowa została zmieniona na podstawie art. 455 </w:t>
      </w:r>
      <w:proofErr w:type="spellStart"/>
      <w:r w:rsidRPr="00177797">
        <w:rPr>
          <w:rFonts w:cstheme="minorHAnsi"/>
          <w:sz w:val="24"/>
          <w:szCs w:val="24"/>
        </w:rPr>
        <w:t>Pzp</w:t>
      </w:r>
      <w:proofErr w:type="spellEnd"/>
      <w:r w:rsidRPr="00177797">
        <w:rPr>
          <w:rFonts w:cstheme="minorHAnsi"/>
          <w:sz w:val="24"/>
          <w:szCs w:val="24"/>
        </w:rPr>
        <w:t>, czyli gdyby Zamawiający zlecił Wykonawcy wykonanie „dodatkowych robót budowlanych” wykraczających poza przedmiot niniejszej umowy („zamówienia podstawowego”), to ustala się następujące zasady ich zlecania oraz rozliczania:</w:t>
      </w:r>
    </w:p>
    <w:p w14:paraId="46300F01" w14:textId="77777777" w:rsidR="00046340" w:rsidRPr="00177797" w:rsidRDefault="00046340" w:rsidP="00046340">
      <w:pPr>
        <w:pStyle w:val="Akapitzlist"/>
        <w:numPr>
          <w:ilvl w:val="0"/>
          <w:numId w:val="24"/>
        </w:numPr>
        <w:spacing w:after="0" w:line="240" w:lineRule="auto"/>
        <w:jc w:val="both"/>
        <w:rPr>
          <w:rFonts w:cstheme="minorHAnsi"/>
          <w:sz w:val="24"/>
          <w:szCs w:val="24"/>
        </w:rPr>
      </w:pPr>
      <w:r w:rsidRPr="00177797">
        <w:rPr>
          <w:rFonts w:cstheme="minorHAnsi"/>
          <w:sz w:val="24"/>
          <w:szCs w:val="24"/>
        </w:rPr>
        <w:t xml:space="preserve">Rozpoczęcie wykonywania „dodatkowych robót budowlanych” wykraczających poza przedmiot niniejszej umowy, a więc robót o których mowa w niniejszym paragrafie, może nastąpić po podpisaniu przez Strony umowy aneksu zmieniającego umowę </w:t>
      </w:r>
      <w:r w:rsidRPr="00177797">
        <w:rPr>
          <w:rFonts w:cstheme="minorHAnsi"/>
          <w:sz w:val="24"/>
          <w:szCs w:val="24"/>
        </w:rPr>
        <w:br/>
        <w:t xml:space="preserve">w tym zakresie. Podstawą do podpisania aneksu będzie protokół konieczności potwierdzony i zatwierdzony przez Strony umowy. Protokół ten musi zawierać uzasadnienie wskazujące, że spełnione zostały przesłanki, o których mowa </w:t>
      </w:r>
      <w:r w:rsidRPr="00177797">
        <w:rPr>
          <w:rFonts w:cstheme="minorHAnsi"/>
          <w:sz w:val="24"/>
          <w:szCs w:val="24"/>
        </w:rPr>
        <w:br/>
        <w:t xml:space="preserve">w art. 455 </w:t>
      </w:r>
      <w:proofErr w:type="spellStart"/>
      <w:r w:rsidRPr="00177797">
        <w:rPr>
          <w:rFonts w:cstheme="minorHAnsi"/>
          <w:sz w:val="24"/>
          <w:szCs w:val="24"/>
        </w:rPr>
        <w:t>Pzp</w:t>
      </w:r>
      <w:proofErr w:type="spellEnd"/>
      <w:r w:rsidRPr="00177797">
        <w:rPr>
          <w:rFonts w:cstheme="minorHAnsi"/>
          <w:sz w:val="24"/>
          <w:szCs w:val="24"/>
        </w:rPr>
        <w:t>.</w:t>
      </w:r>
    </w:p>
    <w:p w14:paraId="3CBC802A" w14:textId="77777777" w:rsidR="00046340" w:rsidRPr="00177797" w:rsidRDefault="00046340" w:rsidP="00046340">
      <w:pPr>
        <w:pStyle w:val="Akapitzlist"/>
        <w:numPr>
          <w:ilvl w:val="0"/>
          <w:numId w:val="24"/>
        </w:numPr>
        <w:spacing w:after="0" w:line="240" w:lineRule="auto"/>
        <w:jc w:val="both"/>
        <w:rPr>
          <w:rFonts w:cstheme="minorHAnsi"/>
          <w:sz w:val="24"/>
          <w:szCs w:val="24"/>
        </w:rPr>
      </w:pPr>
      <w:r w:rsidRPr="00177797">
        <w:rPr>
          <w:rFonts w:cstheme="minorHAnsi"/>
          <w:sz w:val="24"/>
          <w:szCs w:val="24"/>
        </w:rPr>
        <w:t xml:space="preserve">Rozliczanie „dodatkowych robót budowlanych” wykraczających poza określenie przedmiotu zamówienia podstawowego”, których zamawiający może udzielić na podstawie art. 455 </w:t>
      </w:r>
      <w:proofErr w:type="spellStart"/>
      <w:r w:rsidRPr="00177797">
        <w:rPr>
          <w:rFonts w:cstheme="minorHAnsi"/>
          <w:sz w:val="24"/>
          <w:szCs w:val="24"/>
        </w:rPr>
        <w:t>Pzp</w:t>
      </w:r>
      <w:proofErr w:type="spellEnd"/>
      <w:r w:rsidRPr="00177797">
        <w:rPr>
          <w:rFonts w:cstheme="minorHAnsi"/>
          <w:sz w:val="24"/>
          <w:szCs w:val="24"/>
        </w:rPr>
        <w:t>, czyli robót, o których mowa w niniejszym paragrafie odbywało się będzie fakturami wystawianymi po ich wykonaniu (i odebraniu przez Zamawiającego), lecz nie częściej niż w okresach miesięcznych. Podstawą do wystawienia faktury będzie  protokół odbioru wykonanych robót oraz kosztorys wykonany w oparciu o następujące założenia:</w:t>
      </w:r>
    </w:p>
    <w:p w14:paraId="268DAD31" w14:textId="77777777" w:rsidR="00046340" w:rsidRPr="00177797" w:rsidRDefault="00046340" w:rsidP="00046340">
      <w:pPr>
        <w:pStyle w:val="Akapitzlist"/>
        <w:numPr>
          <w:ilvl w:val="0"/>
          <w:numId w:val="25"/>
        </w:numPr>
        <w:spacing w:after="0" w:line="240" w:lineRule="auto"/>
        <w:jc w:val="both"/>
        <w:rPr>
          <w:rFonts w:cstheme="minorHAnsi"/>
          <w:sz w:val="24"/>
          <w:szCs w:val="24"/>
        </w:rPr>
      </w:pPr>
      <w:r w:rsidRPr="00177797">
        <w:rPr>
          <w:rFonts w:cstheme="minorHAnsi"/>
          <w:sz w:val="24"/>
          <w:szCs w:val="24"/>
        </w:rPr>
        <w:t>ceny jednostkowe robót będą przyjmowane z „kosztorysu ofertowego”, a ilości wykonanych w tym okresie robót – z obmiaru;</w:t>
      </w:r>
    </w:p>
    <w:p w14:paraId="2439F3CA" w14:textId="77777777" w:rsidR="00046340" w:rsidRPr="00177797" w:rsidRDefault="00046340" w:rsidP="00046340">
      <w:pPr>
        <w:pStyle w:val="Akapitzlist"/>
        <w:numPr>
          <w:ilvl w:val="0"/>
          <w:numId w:val="25"/>
        </w:numPr>
        <w:spacing w:after="0" w:line="240" w:lineRule="auto"/>
        <w:jc w:val="both"/>
        <w:rPr>
          <w:rFonts w:cstheme="minorHAnsi"/>
          <w:sz w:val="24"/>
          <w:szCs w:val="24"/>
        </w:rPr>
      </w:pPr>
      <w:r w:rsidRPr="00177797">
        <w:rPr>
          <w:rFonts w:cstheme="minorHAnsi"/>
          <w:sz w:val="24"/>
          <w:szCs w:val="24"/>
        </w:rPr>
        <w:t xml:space="preserve">w przypadku, gdy wystąpią roboty, na które nie określono w „kosztorysie ofertowym” cen jednostkowych, tzn. takie, których nie można rozliczyć zgodnie </w:t>
      </w:r>
      <w:r w:rsidRPr="00177797">
        <w:rPr>
          <w:rFonts w:cstheme="minorHAnsi"/>
          <w:sz w:val="24"/>
          <w:szCs w:val="24"/>
        </w:rPr>
        <w:br/>
        <w:t>z podpunktem „a” niniejszego ustępu, roboty te rozliczone będą na podstawie kosztorysów przygotowanych przez Wykonawcę, a zatwierdzonych przez Zamawiającego.</w:t>
      </w:r>
    </w:p>
    <w:p w14:paraId="5E4A4EB1" w14:textId="77777777" w:rsidR="00046340" w:rsidRPr="00177797" w:rsidRDefault="00046340" w:rsidP="00046340">
      <w:pPr>
        <w:pStyle w:val="Akapitzlist"/>
        <w:numPr>
          <w:ilvl w:val="0"/>
          <w:numId w:val="8"/>
        </w:numPr>
        <w:spacing w:after="0" w:line="240" w:lineRule="auto"/>
        <w:jc w:val="both"/>
        <w:rPr>
          <w:rFonts w:cstheme="minorHAnsi"/>
          <w:sz w:val="24"/>
          <w:szCs w:val="24"/>
        </w:rPr>
      </w:pPr>
      <w:r w:rsidRPr="00177797">
        <w:rPr>
          <w:rFonts w:cstheme="minorHAnsi"/>
          <w:sz w:val="24"/>
          <w:szCs w:val="24"/>
        </w:rPr>
        <w:t xml:space="preserve">Kosztorysy, o których mowa w ust. 22 pkt. 2 lit. b opracowane będą w oparciu </w:t>
      </w:r>
      <w:r w:rsidRPr="00177797">
        <w:rPr>
          <w:rFonts w:cstheme="minorHAnsi"/>
          <w:sz w:val="24"/>
          <w:szCs w:val="24"/>
        </w:rPr>
        <w:br/>
        <w:t>o następujące założenia:</w:t>
      </w:r>
    </w:p>
    <w:p w14:paraId="63B9D2FC" w14:textId="77777777" w:rsidR="00046340" w:rsidRPr="00177797" w:rsidRDefault="00046340" w:rsidP="00046340">
      <w:pPr>
        <w:pStyle w:val="Akapitzlist"/>
        <w:numPr>
          <w:ilvl w:val="0"/>
          <w:numId w:val="26"/>
        </w:numPr>
        <w:spacing w:after="0" w:line="240" w:lineRule="auto"/>
        <w:jc w:val="both"/>
        <w:rPr>
          <w:rFonts w:cstheme="minorHAnsi"/>
          <w:sz w:val="24"/>
          <w:szCs w:val="24"/>
        </w:rPr>
      </w:pPr>
      <w:r w:rsidRPr="00177797">
        <w:rPr>
          <w:rFonts w:cstheme="minorHAnsi"/>
          <w:sz w:val="24"/>
          <w:szCs w:val="24"/>
        </w:rPr>
        <w:t>ceny czynników produkcji (R, M, S, Ko, Z) zostaną przyjęte z kosztorysów opracowanych przez Wykonawcę metodą kalkulacji szczegółowej;</w:t>
      </w:r>
    </w:p>
    <w:p w14:paraId="6AE002F5" w14:textId="77777777" w:rsidR="00046340" w:rsidRPr="00177797" w:rsidRDefault="00046340" w:rsidP="00046340">
      <w:pPr>
        <w:pStyle w:val="Akapitzlist"/>
        <w:numPr>
          <w:ilvl w:val="0"/>
          <w:numId w:val="26"/>
        </w:numPr>
        <w:spacing w:after="0" w:line="240" w:lineRule="auto"/>
        <w:jc w:val="both"/>
        <w:rPr>
          <w:rFonts w:cstheme="minorHAnsi"/>
          <w:sz w:val="24"/>
          <w:szCs w:val="24"/>
        </w:rPr>
      </w:pPr>
      <w:r w:rsidRPr="00177797">
        <w:rPr>
          <w:rFonts w:cstheme="minorHAnsi"/>
          <w:sz w:val="24"/>
          <w:szCs w:val="24"/>
        </w:rPr>
        <w:t xml:space="preserve">w przypadku, gdy nie będzie możliwe rozliczenie danej roboty w oparciu o zapisy w podpunkcie „1”, brakujące ceny czynników produkcji zostaną przyjęte </w:t>
      </w:r>
      <w:r w:rsidRPr="00177797">
        <w:rPr>
          <w:rFonts w:cstheme="minorHAnsi"/>
          <w:sz w:val="24"/>
          <w:szCs w:val="24"/>
        </w:rPr>
        <w:br/>
        <w:t>z zeszytów SEKOCENBUD (jako średnie) za okres ich wbudowania;</w:t>
      </w:r>
    </w:p>
    <w:p w14:paraId="2EDE630C" w14:textId="77777777" w:rsidR="00046340" w:rsidRPr="00F57C1C" w:rsidRDefault="00046340" w:rsidP="00046340">
      <w:pPr>
        <w:pStyle w:val="Akapitzlist"/>
        <w:numPr>
          <w:ilvl w:val="0"/>
          <w:numId w:val="26"/>
        </w:numPr>
        <w:spacing w:after="0" w:line="240" w:lineRule="auto"/>
        <w:jc w:val="both"/>
        <w:rPr>
          <w:rFonts w:cstheme="minorHAnsi"/>
          <w:sz w:val="24"/>
          <w:szCs w:val="24"/>
        </w:rPr>
      </w:pPr>
      <w:r w:rsidRPr="00177797">
        <w:rPr>
          <w:rFonts w:cstheme="minorHAnsi"/>
          <w:sz w:val="24"/>
          <w:szCs w:val="24"/>
        </w:rPr>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248A8885" w14:textId="77777777" w:rsidR="00046340" w:rsidRDefault="00046340" w:rsidP="00046340">
      <w:pPr>
        <w:spacing w:after="0" w:line="240" w:lineRule="auto"/>
        <w:jc w:val="both"/>
        <w:rPr>
          <w:rFonts w:asciiTheme="minorHAnsi" w:hAnsiTheme="minorHAnsi" w:cstheme="minorHAnsi"/>
          <w:sz w:val="24"/>
          <w:szCs w:val="24"/>
        </w:rPr>
      </w:pPr>
    </w:p>
    <w:p w14:paraId="2106F173" w14:textId="77777777" w:rsidR="007C6358" w:rsidRPr="00177797" w:rsidRDefault="007C6358" w:rsidP="00046340">
      <w:pPr>
        <w:spacing w:after="0" w:line="240" w:lineRule="auto"/>
        <w:jc w:val="both"/>
        <w:rPr>
          <w:rFonts w:asciiTheme="minorHAnsi" w:hAnsiTheme="minorHAnsi" w:cstheme="minorHAnsi"/>
          <w:sz w:val="24"/>
          <w:szCs w:val="24"/>
        </w:rPr>
      </w:pPr>
    </w:p>
    <w:p w14:paraId="71A422E4" w14:textId="77777777" w:rsidR="00046340" w:rsidRPr="00177797" w:rsidRDefault="00046340" w:rsidP="00046340">
      <w:pPr>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lastRenderedPageBreak/>
        <w:t>Rozdział VII – Kary umowne i odstąpienie od umowy</w:t>
      </w:r>
    </w:p>
    <w:p w14:paraId="40DB7718" w14:textId="77777777" w:rsidR="00046340" w:rsidRPr="00177797" w:rsidRDefault="00046340" w:rsidP="00046340">
      <w:pPr>
        <w:spacing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14.</w:t>
      </w:r>
    </w:p>
    <w:p w14:paraId="3E74ADB5" w14:textId="77777777" w:rsidR="00046340" w:rsidRPr="00177797" w:rsidRDefault="00046340" w:rsidP="00046340">
      <w:pPr>
        <w:numPr>
          <w:ilvl w:val="0"/>
          <w:numId w:val="12"/>
        </w:numPr>
        <w:tabs>
          <w:tab w:val="left" w:pos="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zapłaci Zamawiającemu karę umowną za każdy dzień zwłoki w wykonaniu przedmiotu umowy w stosunku do terminu ich zakończenia w wysokości 0,2 % wynagrodzenia, o którym mowa  w § 13 ust. 1, za każdy dzień zwłoki.</w:t>
      </w:r>
    </w:p>
    <w:p w14:paraId="1D38D85D" w14:textId="77777777" w:rsidR="00046340" w:rsidRPr="00177797" w:rsidRDefault="00046340" w:rsidP="00046340">
      <w:pPr>
        <w:pStyle w:val="Akapitzlist"/>
        <w:numPr>
          <w:ilvl w:val="0"/>
          <w:numId w:val="12"/>
        </w:numPr>
        <w:spacing w:after="0" w:line="240" w:lineRule="auto"/>
        <w:jc w:val="both"/>
        <w:rPr>
          <w:rFonts w:cstheme="minorHAnsi"/>
          <w:color w:val="000000" w:themeColor="text1"/>
          <w:sz w:val="24"/>
          <w:szCs w:val="24"/>
        </w:rPr>
      </w:pPr>
      <w:bookmarkStart w:id="3" w:name="_Hlk97893091"/>
      <w:r w:rsidRPr="00177797">
        <w:rPr>
          <w:rFonts w:cstheme="minorHAnsi"/>
          <w:color w:val="000000" w:themeColor="text1"/>
          <w:sz w:val="24"/>
          <w:szCs w:val="24"/>
        </w:rPr>
        <w:t>Wykonawca zapłaci Zamawiającemu karę umowną za zwłokę w dotrzymaniu terminu wykonania poszczególnych etapów określonych w harmonogramie rzeczowo-finansowym  w wysokości 0,2 % wynagrodzenia, o którym mowa  w § 13 ust. 1, za każdy dzień zwłoki.</w:t>
      </w:r>
      <w:bookmarkEnd w:id="3"/>
    </w:p>
    <w:p w14:paraId="28D138EF" w14:textId="77777777" w:rsidR="00046340" w:rsidRPr="00177797" w:rsidRDefault="00046340" w:rsidP="00046340">
      <w:pPr>
        <w:numPr>
          <w:ilvl w:val="0"/>
          <w:numId w:val="12"/>
        </w:numPr>
        <w:tabs>
          <w:tab w:val="left" w:pos="36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Wykonawca zapłaci Zamawiającemu karę umowną w wysokości 0,2 % wynagrodzenia,</w:t>
      </w:r>
      <w:r w:rsidRPr="00177797">
        <w:rPr>
          <w:rFonts w:asciiTheme="minorHAnsi" w:hAnsiTheme="minorHAnsi" w:cstheme="minorHAnsi"/>
          <w:color w:val="000000" w:themeColor="text1"/>
          <w:sz w:val="24"/>
          <w:szCs w:val="24"/>
        </w:rPr>
        <w:br/>
        <w:t>o którym mowa  w § 13 ust. 1,  za każdy dzień zwłoki ponad termin wyznaczony na usunięcie wad ujawnionych przy odbiorze robót oraz w okresie rękojmi.</w:t>
      </w:r>
    </w:p>
    <w:p w14:paraId="7D81F7CC" w14:textId="77777777" w:rsidR="00046340" w:rsidRPr="00177797" w:rsidRDefault="00046340" w:rsidP="00046340">
      <w:pPr>
        <w:pStyle w:val="Akapitzlist"/>
        <w:numPr>
          <w:ilvl w:val="0"/>
          <w:numId w:val="12"/>
        </w:numPr>
        <w:spacing w:after="0" w:line="240" w:lineRule="auto"/>
        <w:jc w:val="both"/>
        <w:rPr>
          <w:rFonts w:cstheme="minorHAnsi"/>
          <w:iCs/>
          <w:color w:val="000000" w:themeColor="text1"/>
          <w:sz w:val="24"/>
          <w:szCs w:val="24"/>
        </w:rPr>
      </w:pPr>
      <w:r w:rsidRPr="00177797">
        <w:rPr>
          <w:rFonts w:cstheme="minorHAnsi"/>
          <w:color w:val="000000" w:themeColor="text1"/>
          <w:sz w:val="24"/>
          <w:szCs w:val="24"/>
        </w:rPr>
        <w:t xml:space="preserve">W przypadku odstąpienia od niniejszej umowy przez którąkolwiek ze stron, </w:t>
      </w:r>
      <w:r w:rsidRPr="00177797">
        <w:rPr>
          <w:rFonts w:cstheme="minorHAnsi"/>
          <w:color w:val="000000" w:themeColor="text1"/>
          <w:sz w:val="24"/>
          <w:szCs w:val="24"/>
        </w:rPr>
        <w:br/>
        <w:t xml:space="preserve">z przyczyn, za które odpowiedzialność ponosi Wykonawca, będzie on zobowiązany zapłacić Zamawiającemu karę umowną w wysokości 10% wynagrodzenia, </w:t>
      </w:r>
      <w:r w:rsidRPr="00177797">
        <w:rPr>
          <w:rFonts w:cstheme="minorHAnsi"/>
          <w:bCs/>
          <w:iCs/>
          <w:color w:val="000000" w:themeColor="text1"/>
          <w:sz w:val="24"/>
          <w:szCs w:val="24"/>
        </w:rPr>
        <w:t>o którym mowa w § 13 ust. 1.</w:t>
      </w:r>
    </w:p>
    <w:p w14:paraId="7E0C382E" w14:textId="77777777" w:rsidR="00046340" w:rsidRPr="00177797" w:rsidRDefault="00046340" w:rsidP="00046340">
      <w:pPr>
        <w:numPr>
          <w:ilvl w:val="0"/>
          <w:numId w:val="12"/>
        </w:numPr>
        <w:tabs>
          <w:tab w:val="left" w:pos="426"/>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Zamawiający zobowiązany jest do zapłacenia kar umownych w przypadku odstąpienia od umowy z powodu okoliczności, za które wyłączną odpowiedzialność ponosi Zamawiający w wysokości 10 % wynagrodzenia, o którym mowa w § 13 ust. 1, za wyjątkiem okoliczności, o których mowa w § 16 ust. 1 pkt 1.</w:t>
      </w:r>
    </w:p>
    <w:p w14:paraId="35D42C48" w14:textId="77777777" w:rsidR="00046340" w:rsidRPr="00177797" w:rsidRDefault="00046340" w:rsidP="00046340">
      <w:pPr>
        <w:numPr>
          <w:ilvl w:val="0"/>
          <w:numId w:val="12"/>
        </w:numPr>
        <w:tabs>
          <w:tab w:val="left" w:pos="360"/>
        </w:tabs>
        <w:spacing w:after="0" w:line="240" w:lineRule="auto"/>
        <w:jc w:val="both"/>
        <w:rPr>
          <w:rFonts w:asciiTheme="minorHAnsi" w:hAnsiTheme="minorHAnsi" w:cstheme="minorHAnsi"/>
          <w:iCs/>
          <w:color w:val="000000" w:themeColor="text1"/>
          <w:sz w:val="24"/>
          <w:szCs w:val="24"/>
        </w:rPr>
      </w:pPr>
      <w:r w:rsidRPr="00177797">
        <w:rPr>
          <w:rFonts w:asciiTheme="minorHAnsi" w:hAnsiTheme="minorHAnsi" w:cstheme="minorHAnsi"/>
          <w:iCs/>
          <w:color w:val="000000" w:themeColor="text1"/>
          <w:sz w:val="24"/>
          <w:szCs w:val="24"/>
        </w:rPr>
        <w:t>Wykonawca zapłaci Zamawiającemu kary umowne:</w:t>
      </w:r>
    </w:p>
    <w:p w14:paraId="27B38B77"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wykonywania robót z udziałem podwykonawcy, na którego Zamawiający nie wyraził zgody w wysokości 10 % wynagrodzenia określonego </w:t>
      </w:r>
      <w:r w:rsidRPr="00177797">
        <w:rPr>
          <w:rFonts w:cstheme="minorHAnsi"/>
          <w:iCs/>
          <w:color w:val="000000" w:themeColor="text1"/>
          <w:sz w:val="24"/>
          <w:szCs w:val="24"/>
        </w:rPr>
        <w:br/>
        <w:t>w umowie z podwykonawcą;</w:t>
      </w:r>
    </w:p>
    <w:p w14:paraId="2DFA2EBF"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bookmarkStart w:id="4" w:name="_Hlk89674958"/>
      <w:r w:rsidRPr="00177797">
        <w:rPr>
          <w:rFonts w:cstheme="minorHAnsi"/>
          <w:iCs/>
          <w:color w:val="000000" w:themeColor="text1"/>
          <w:sz w:val="24"/>
          <w:szCs w:val="24"/>
        </w:rPr>
        <w:t>w przypadku braku zapłaty lub nieterminowej zapłaty wynagrodzenia należnego podwykonawcom lub dalszym podwykonawcom w wysokości 0,5 % wynagrodzenia określonego w umowie z podwykonawcą za każdy dzień zwłoki liczonego od daty wymagalności płatności faktury podwykonawcy lub dalszego podwykonawcy;</w:t>
      </w:r>
    </w:p>
    <w:bookmarkEnd w:id="4"/>
    <w:p w14:paraId="71E0190B"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nieprzedłożenia do zaakceptowania projektu umowy </w:t>
      </w:r>
      <w:r w:rsidRPr="00177797">
        <w:rPr>
          <w:rFonts w:cstheme="minorHAnsi"/>
          <w:iCs/>
          <w:color w:val="000000" w:themeColor="text1"/>
          <w:sz w:val="24"/>
          <w:szCs w:val="24"/>
        </w:rPr>
        <w:br/>
        <w:t>o podwykonawstwo lub projektu jej zmiany w wysokości 5.000,00 zł (słownie złotych: pięć tysięcy 00/100);</w:t>
      </w:r>
    </w:p>
    <w:p w14:paraId="3D2DBC06"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nieprzedłożenia poświadczonej za zgodność umowy </w:t>
      </w:r>
      <w:r w:rsidRPr="00177797">
        <w:rPr>
          <w:rFonts w:cstheme="minorHAnsi"/>
          <w:iCs/>
          <w:color w:val="000000" w:themeColor="text1"/>
          <w:sz w:val="24"/>
          <w:szCs w:val="24"/>
        </w:rPr>
        <w:br/>
        <w:t>o podwykonawstwo lub jej zmiany w wysokości 5.000,00 zł (słownie złotych: pięć tysięcy 00/100);</w:t>
      </w:r>
    </w:p>
    <w:p w14:paraId="1E9303EE"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w przypadku niewprowadzenia zmiany w zakresie terminu </w:t>
      </w:r>
      <w:r w:rsidRPr="00177797">
        <w:rPr>
          <w:rFonts w:cstheme="minorHAnsi"/>
          <w:bCs/>
          <w:iCs/>
          <w:color w:val="000000" w:themeColor="text1"/>
          <w:sz w:val="24"/>
          <w:szCs w:val="24"/>
        </w:rPr>
        <w:t xml:space="preserve">zapłaty wynagrodzenia </w:t>
      </w:r>
      <w:r w:rsidRPr="00177797">
        <w:rPr>
          <w:rFonts w:cstheme="minorHAnsi"/>
          <w:bCs/>
          <w:iCs/>
          <w:color w:val="000000" w:themeColor="text1"/>
          <w:sz w:val="24"/>
          <w:szCs w:val="24"/>
        </w:rPr>
        <w:br/>
        <w:t xml:space="preserve">w </w:t>
      </w:r>
      <w:r w:rsidRPr="00177797">
        <w:rPr>
          <w:rFonts w:cstheme="minorHAnsi"/>
          <w:iCs/>
          <w:color w:val="000000" w:themeColor="text1"/>
          <w:sz w:val="24"/>
          <w:szCs w:val="24"/>
        </w:rPr>
        <w:t xml:space="preserve">umowie o podwykonawstwo w terminie wskazanym przez Zamawiającego, jeżeli termin zapłaty wynagrodzenia jest dłuższy niż 30 dni </w:t>
      </w:r>
      <w:r w:rsidRPr="00177797">
        <w:rPr>
          <w:rFonts w:cstheme="minorHAnsi"/>
          <w:color w:val="000000" w:themeColor="text1"/>
          <w:sz w:val="24"/>
          <w:szCs w:val="24"/>
        </w:rPr>
        <w:t>od dnia doręczenia wykonawcy, podwykonawcy lub dalszemu podwykonawcy faktury lub rachunku, potwierdzających wykonanie zleconej podwykonawcy lub dalszemu podwykonawcy dostawy, usługi lub roboty budowlanej</w:t>
      </w:r>
      <w:r w:rsidRPr="00177797">
        <w:rPr>
          <w:rFonts w:cstheme="minorHAnsi"/>
          <w:bCs/>
          <w:iCs/>
          <w:color w:val="000000" w:themeColor="text1"/>
          <w:sz w:val="24"/>
          <w:szCs w:val="24"/>
        </w:rPr>
        <w:t xml:space="preserve"> – w wysokości 0,2 % wynagrodzenia, </w:t>
      </w:r>
      <w:r w:rsidRPr="00177797">
        <w:rPr>
          <w:rFonts w:cstheme="minorHAnsi"/>
          <w:bCs/>
          <w:iCs/>
          <w:color w:val="000000" w:themeColor="text1"/>
          <w:sz w:val="24"/>
          <w:szCs w:val="24"/>
        </w:rPr>
        <w:br/>
        <w:t>o którym mowa w § 13 ust. 1, za każdy dzień zwłoki;</w:t>
      </w:r>
    </w:p>
    <w:p w14:paraId="090A7B76"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bCs/>
          <w:iCs/>
          <w:color w:val="000000" w:themeColor="text1"/>
          <w:sz w:val="24"/>
          <w:szCs w:val="24"/>
        </w:rPr>
        <w:t xml:space="preserve">za oddelegowanie do wykonywania prac wskazanych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8 osób niezatrudnionych na podstawie umowy o pracę – w wysokości 1.000,00 zł (słownie złotych: jeden tysiąc 00/100) za każdy stwierdzony przypadek (kara może być nakładana wielokrotnie wobec tej samej osoby, jeżeli Zamawiający podczas kontroli </w:t>
      </w:r>
      <w:r w:rsidRPr="00177797">
        <w:rPr>
          <w:rFonts w:cstheme="minorHAnsi"/>
          <w:bCs/>
          <w:iCs/>
          <w:color w:val="000000" w:themeColor="text1"/>
          <w:sz w:val="24"/>
          <w:szCs w:val="24"/>
        </w:rPr>
        <w:lastRenderedPageBreak/>
        <w:t>stwierdzi, że nie jest ona zatrudniona na umowę o pracę) - dotyczy to także osób zatrudnionych przez podwykonawców;</w:t>
      </w:r>
    </w:p>
    <w:p w14:paraId="722F019B"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bCs/>
          <w:iCs/>
          <w:color w:val="000000" w:themeColor="text1"/>
          <w:sz w:val="24"/>
          <w:szCs w:val="24"/>
        </w:rPr>
        <w:t xml:space="preserve">za oddelegowanie do wykonywania prac wskazanych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8 osób niewskazanych w wykazie, 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10 – w wysokości 1.000,00 zł (słownie złotych: jeden tysiąc 00/100) za każdy stwierdzony przypadek (kara może być nakładana wielokrotnie wobec tej samej osoby, jeżeli Zamawiający podczas kontroli stwierdzi, że nie jest ona wskazana w wykazie, 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4 ust. 10) – dotyczy to także osób zatrudnionych przez podwykonawców;</w:t>
      </w:r>
    </w:p>
    <w:p w14:paraId="105D89CD" w14:textId="77777777" w:rsidR="00046340" w:rsidRPr="00177797" w:rsidRDefault="00046340" w:rsidP="00046340">
      <w:pPr>
        <w:pStyle w:val="Akapitzlist"/>
        <w:numPr>
          <w:ilvl w:val="0"/>
          <w:numId w:val="11"/>
        </w:numPr>
        <w:spacing w:after="0" w:line="240" w:lineRule="auto"/>
        <w:jc w:val="both"/>
        <w:rPr>
          <w:rFonts w:cstheme="minorHAnsi"/>
          <w:iCs/>
          <w:color w:val="000000" w:themeColor="text1"/>
          <w:sz w:val="24"/>
          <w:szCs w:val="24"/>
        </w:rPr>
      </w:pPr>
      <w:r w:rsidRPr="00177797">
        <w:rPr>
          <w:rFonts w:cstheme="minorHAnsi"/>
          <w:iCs/>
          <w:color w:val="000000" w:themeColor="text1"/>
          <w:sz w:val="24"/>
          <w:szCs w:val="24"/>
        </w:rPr>
        <w:t xml:space="preserve">za odmowę podania danych uniemożliwiających identyfikację osób wykonujących czynności wskazane </w:t>
      </w:r>
      <w:r w:rsidRPr="00177797">
        <w:rPr>
          <w:rFonts w:cstheme="minorHAnsi"/>
          <w:bCs/>
          <w:iCs/>
          <w:color w:val="000000" w:themeColor="text1"/>
          <w:sz w:val="24"/>
          <w:szCs w:val="24"/>
        </w:rPr>
        <w:t xml:space="preserve">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8 na zasadach określonych w </w:t>
      </w:r>
      <w:r w:rsidRPr="00177797">
        <w:rPr>
          <w:rFonts w:cstheme="minorHAnsi"/>
          <w:color w:val="000000" w:themeColor="text1"/>
          <w:sz w:val="24"/>
          <w:szCs w:val="24"/>
        </w:rPr>
        <w:t xml:space="preserve">§ </w:t>
      </w:r>
      <w:r w:rsidRPr="00177797">
        <w:rPr>
          <w:rFonts w:cstheme="minorHAnsi"/>
          <w:bCs/>
          <w:iCs/>
          <w:color w:val="000000" w:themeColor="text1"/>
          <w:sz w:val="24"/>
          <w:szCs w:val="24"/>
        </w:rPr>
        <w:t xml:space="preserve">4 ust. 12 - </w:t>
      </w:r>
      <w:r w:rsidRPr="00177797">
        <w:rPr>
          <w:rFonts w:cstheme="minorHAnsi"/>
          <w:bCs/>
          <w:iCs/>
          <w:color w:val="000000" w:themeColor="text1"/>
          <w:sz w:val="24"/>
          <w:szCs w:val="24"/>
        </w:rPr>
        <w:br/>
        <w:t xml:space="preserve">w wysokości 1.000,00 zł (słownie złotych: jeden tysiąc 00/100) za każdy stwierdzony przypadek (kara może być nakładana wielokrotnie wobec tej samej osoby </w:t>
      </w:r>
      <w:r w:rsidRPr="00177797">
        <w:rPr>
          <w:rFonts w:cstheme="minorHAnsi"/>
          <w:bCs/>
          <w:iCs/>
          <w:color w:val="000000" w:themeColor="text1"/>
          <w:sz w:val="24"/>
          <w:szCs w:val="24"/>
        </w:rPr>
        <w:br/>
        <w:t xml:space="preserve">w przypadku niewskazania jej danych przez Wykonawcę w drodze oświadczenia, </w:t>
      </w:r>
      <w:r w:rsidRPr="00177797">
        <w:rPr>
          <w:rFonts w:cstheme="minorHAnsi"/>
          <w:bCs/>
          <w:iCs/>
          <w:color w:val="000000" w:themeColor="text1"/>
          <w:sz w:val="24"/>
          <w:szCs w:val="24"/>
        </w:rPr>
        <w:br/>
        <w:t xml:space="preserve">o którym mowa </w:t>
      </w:r>
      <w:r w:rsidRPr="00177797">
        <w:rPr>
          <w:rFonts w:cstheme="minorHAnsi"/>
          <w:color w:val="000000" w:themeColor="text1"/>
          <w:sz w:val="24"/>
          <w:szCs w:val="24"/>
        </w:rPr>
        <w:t xml:space="preserve">§ </w:t>
      </w:r>
      <w:r w:rsidRPr="00177797">
        <w:rPr>
          <w:rFonts w:cstheme="minorHAnsi"/>
          <w:bCs/>
          <w:iCs/>
          <w:color w:val="000000" w:themeColor="text1"/>
          <w:sz w:val="24"/>
          <w:szCs w:val="24"/>
        </w:rPr>
        <w:t>4 ust. 12).</w:t>
      </w:r>
    </w:p>
    <w:p w14:paraId="6F7C45ED" w14:textId="77777777" w:rsidR="00046340" w:rsidRPr="00177797" w:rsidRDefault="00046340" w:rsidP="00046340">
      <w:pPr>
        <w:numPr>
          <w:ilvl w:val="0"/>
          <w:numId w:val="12"/>
        </w:numPr>
        <w:tabs>
          <w:tab w:val="left" w:pos="360"/>
        </w:tabs>
        <w:spacing w:after="0" w:line="240" w:lineRule="auto"/>
        <w:jc w:val="both"/>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xml:space="preserve">Wykonawca upoważnia Zamawiającego do potrącenia nałożonych kar umownych </w:t>
      </w:r>
      <w:r w:rsidRPr="00177797">
        <w:rPr>
          <w:rFonts w:asciiTheme="minorHAnsi" w:hAnsiTheme="minorHAnsi" w:cstheme="minorHAnsi"/>
          <w:color w:val="000000" w:themeColor="text1"/>
          <w:sz w:val="24"/>
          <w:szCs w:val="24"/>
        </w:rPr>
        <w:br/>
        <w:t>z przedłożonej do zapłaty faktury. W przypadku braku pokrycia nałożonych kar umownych w kwocie pozostałej do zapłaty, Wykonawca zobowiązany jest do uregulowania kary umownej lub jej niepotrąconej części w terminie 14 dni od dnia otrzymania zawiadomienia o jej nałożeniu.</w:t>
      </w:r>
    </w:p>
    <w:p w14:paraId="0D9387BE" w14:textId="77777777" w:rsidR="00046340" w:rsidRPr="00177797" w:rsidRDefault="00046340" w:rsidP="00046340">
      <w:pPr>
        <w:numPr>
          <w:ilvl w:val="0"/>
          <w:numId w:val="12"/>
        </w:numPr>
        <w:tabs>
          <w:tab w:val="left" w:pos="360"/>
        </w:tabs>
        <w:spacing w:after="0" w:line="240" w:lineRule="auto"/>
        <w:jc w:val="both"/>
        <w:rPr>
          <w:rFonts w:asciiTheme="minorHAnsi" w:hAnsiTheme="minorHAnsi" w:cstheme="minorHAnsi"/>
          <w:sz w:val="24"/>
          <w:szCs w:val="24"/>
        </w:rPr>
      </w:pPr>
      <w:bookmarkStart w:id="5" w:name="_Hlk66270104"/>
      <w:r w:rsidRPr="00177797">
        <w:rPr>
          <w:rFonts w:asciiTheme="minorHAnsi" w:hAnsiTheme="minorHAnsi" w:cstheme="minorHAnsi"/>
          <w:color w:val="000000" w:themeColor="text1"/>
          <w:sz w:val="24"/>
          <w:szCs w:val="24"/>
        </w:rPr>
        <w:t xml:space="preserve">Łączna </w:t>
      </w:r>
      <w:r w:rsidRPr="00177797">
        <w:rPr>
          <w:rFonts w:asciiTheme="minorHAnsi" w:hAnsiTheme="minorHAnsi" w:cstheme="minorHAnsi"/>
          <w:sz w:val="24"/>
          <w:szCs w:val="24"/>
        </w:rPr>
        <w:t>maksymalna wysokość kar umownych, których mogą dochodzić strony nie może przekroczyć 20% wynagrodzenia o którym mowa w § 13 ust. 1.</w:t>
      </w:r>
    </w:p>
    <w:bookmarkEnd w:id="5"/>
    <w:p w14:paraId="6FCB3433" w14:textId="77777777" w:rsidR="00046340" w:rsidRPr="00177797" w:rsidRDefault="00046340" w:rsidP="00046340">
      <w:pPr>
        <w:pStyle w:val="Akapitzlist"/>
        <w:numPr>
          <w:ilvl w:val="0"/>
          <w:numId w:val="12"/>
        </w:numPr>
        <w:spacing w:after="0" w:line="240" w:lineRule="auto"/>
        <w:jc w:val="both"/>
        <w:rPr>
          <w:rFonts w:cstheme="minorHAnsi"/>
          <w:sz w:val="24"/>
          <w:szCs w:val="24"/>
        </w:rPr>
      </w:pPr>
      <w:r w:rsidRPr="00177797">
        <w:rPr>
          <w:rFonts w:cstheme="minorHAnsi"/>
          <w:sz w:val="24"/>
          <w:szCs w:val="24"/>
        </w:rPr>
        <w:t>W przypadku szkody przekraczającej wartość naliczonych kar Strony mogą dochodzić zaspokojenia roszczeń na zasadach ogólnych.</w:t>
      </w:r>
    </w:p>
    <w:p w14:paraId="18C26D56" w14:textId="77777777" w:rsidR="00046340" w:rsidRDefault="00046340" w:rsidP="00046340">
      <w:pPr>
        <w:spacing w:after="0" w:line="240" w:lineRule="auto"/>
        <w:jc w:val="center"/>
        <w:rPr>
          <w:rFonts w:asciiTheme="minorHAnsi" w:hAnsiTheme="minorHAnsi" w:cstheme="minorHAnsi"/>
          <w:color w:val="000000" w:themeColor="text1"/>
          <w:sz w:val="24"/>
          <w:szCs w:val="24"/>
        </w:rPr>
      </w:pPr>
    </w:p>
    <w:p w14:paraId="1178EDBF" w14:textId="22698313" w:rsidR="00046340" w:rsidRPr="00177797" w:rsidRDefault="00046340" w:rsidP="007C6358">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15.</w:t>
      </w:r>
    </w:p>
    <w:p w14:paraId="6745771A" w14:textId="77777777" w:rsidR="00046340" w:rsidRPr="00177797" w:rsidRDefault="00046340" w:rsidP="00046340">
      <w:pPr>
        <w:pStyle w:val="Akapitzlist"/>
        <w:numPr>
          <w:ilvl w:val="0"/>
          <w:numId w:val="1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Wykonawcy przysługują odsetki ustawowe, o których mowa w art. 481 ustawy Kodeksu cywilnego, w przypadku opóźnienia w dokonaniu płatności przez Zamawiającego </w:t>
      </w:r>
      <w:r w:rsidRPr="00177797">
        <w:rPr>
          <w:rFonts w:cstheme="minorHAnsi"/>
          <w:color w:val="000000" w:themeColor="text1"/>
          <w:sz w:val="24"/>
          <w:szCs w:val="24"/>
        </w:rPr>
        <w:br/>
        <w:t>z zastrzeżeniem ust. 2 oraz § 13 ust. 15.</w:t>
      </w:r>
    </w:p>
    <w:p w14:paraId="6EF6FB8E" w14:textId="77777777" w:rsidR="00046340" w:rsidRPr="00177797" w:rsidRDefault="00046340" w:rsidP="00046340">
      <w:pPr>
        <w:pStyle w:val="Akapitzlist"/>
        <w:numPr>
          <w:ilvl w:val="0"/>
          <w:numId w:val="18"/>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przypadku, jeżeli Wykonawca nie dostarczy Zamawiającemu dokumentu gwarancji,</w:t>
      </w:r>
      <w:r w:rsidRPr="00177797">
        <w:rPr>
          <w:rFonts w:cstheme="minorHAnsi"/>
          <w:color w:val="000000" w:themeColor="text1"/>
          <w:sz w:val="24"/>
          <w:szCs w:val="24"/>
        </w:rPr>
        <w:br/>
        <w:t>o którym mowa w § 10 ust. 2, Zamawiający wstrzymuje zapłatę faktury końcowej do czasu przedłożenia dokumentu gwarancji. Z tego tytułu nie przysługują Wykonawcy odsetki za nieterminową zapłatę faktury.</w:t>
      </w:r>
    </w:p>
    <w:p w14:paraId="141D71FF"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62C85A58" w14:textId="44D62F84" w:rsidR="00046340" w:rsidRPr="00177797" w:rsidRDefault="00046340" w:rsidP="007C6358">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16.</w:t>
      </w:r>
    </w:p>
    <w:p w14:paraId="3B3EBA76" w14:textId="77777777" w:rsidR="00046340" w:rsidRPr="00177797" w:rsidRDefault="00046340" w:rsidP="00046340">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 xml:space="preserve">Zamawiający może odstąpić od umowy zgodnie z kodeksem cywilnym oraz </w:t>
      </w:r>
      <w:r w:rsidRPr="00177797">
        <w:rPr>
          <w:rFonts w:cstheme="minorHAnsi"/>
          <w:color w:val="000000" w:themeColor="text1"/>
          <w:sz w:val="24"/>
          <w:szCs w:val="24"/>
        </w:rPr>
        <w:br/>
        <w:t>w następujących przypadkach:</w:t>
      </w:r>
    </w:p>
    <w:p w14:paraId="70840832"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43B635F"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nastąpi likwidacja lub rozwiązanie firmy Wykonawcy,</w:t>
      </w:r>
    </w:p>
    <w:p w14:paraId="455FFB11"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nie rozpoczął wykonywania umowy zgodnie z przedłożonym harmonogramem rzeczowo-finansowym lub przerwał wykonanie umowy. Uprawnienie to dotyczy sytuacji, za które Wykonawca ponosi wyłączną winę,</w:t>
      </w:r>
    </w:p>
    <w:p w14:paraId="0E2FA6ED"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nie odpowiedział co najmniej dwukrotnie pisemne na wezwanie Zamawiającego do kontaktu,</w:t>
      </w:r>
    </w:p>
    <w:p w14:paraId="55238D37"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lastRenderedPageBreak/>
        <w:t>w przypadku dokonywania przez Zamawiającego wielokrotnie zapłaty wynagrodzenia podwykonawcom, dalszym podwykonawcom za Wykonawcę lub w przypadku dokonania przez Zamawiającego jednorazowej zapłaty przenoszącej większą niż 5% wartości przedmiotowej umowy,</w:t>
      </w:r>
    </w:p>
    <w:p w14:paraId="4FED5CE2" w14:textId="77777777" w:rsidR="00046340" w:rsidRPr="00177797" w:rsidRDefault="00046340" w:rsidP="00046340">
      <w:pPr>
        <w:pStyle w:val="Akapitzlist"/>
        <w:numPr>
          <w:ilvl w:val="0"/>
          <w:numId w:val="17"/>
        </w:numPr>
        <w:spacing w:after="0" w:line="240" w:lineRule="auto"/>
        <w:ind w:left="567" w:hanging="283"/>
        <w:jc w:val="both"/>
        <w:rPr>
          <w:rFonts w:cstheme="minorHAnsi"/>
          <w:color w:val="000000" w:themeColor="text1"/>
          <w:sz w:val="24"/>
          <w:szCs w:val="24"/>
        </w:rPr>
      </w:pPr>
      <w:r w:rsidRPr="00177797">
        <w:rPr>
          <w:rFonts w:cstheme="minorHAnsi"/>
          <w:color w:val="000000" w:themeColor="text1"/>
          <w:sz w:val="24"/>
          <w:szCs w:val="24"/>
        </w:rPr>
        <w:t>Wykonawca wykonuje lub wykonał roboty budowlane niezgodnie z umową.</w:t>
      </w:r>
    </w:p>
    <w:p w14:paraId="60112523" w14:textId="77777777" w:rsidR="00046340" w:rsidRPr="00177797" w:rsidRDefault="00046340" w:rsidP="00046340">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Odstąpienie od umowy nastąpi na piśmie.</w:t>
      </w:r>
    </w:p>
    <w:p w14:paraId="0CCAA428" w14:textId="77777777" w:rsidR="00046340" w:rsidRPr="00177797" w:rsidRDefault="00046340" w:rsidP="00046340">
      <w:pPr>
        <w:pStyle w:val="Akapitzlist"/>
        <w:numPr>
          <w:ilvl w:val="0"/>
          <w:numId w:val="16"/>
        </w:numPr>
        <w:spacing w:after="0" w:line="240" w:lineRule="auto"/>
        <w:jc w:val="both"/>
        <w:rPr>
          <w:rFonts w:cstheme="minorHAnsi"/>
          <w:color w:val="000000" w:themeColor="text1"/>
          <w:sz w:val="24"/>
          <w:szCs w:val="24"/>
        </w:rPr>
      </w:pPr>
      <w:r w:rsidRPr="00177797">
        <w:rPr>
          <w:rFonts w:cstheme="minorHAnsi"/>
          <w:color w:val="000000" w:themeColor="text1"/>
          <w:sz w:val="24"/>
          <w:szCs w:val="24"/>
        </w:rPr>
        <w:t>W przypadkach określonych powyżej Wykonawca może żądać wyłącznie wynagrodzenia należnego z tytułu wykonania części umowy.</w:t>
      </w:r>
    </w:p>
    <w:p w14:paraId="55085059" w14:textId="77777777" w:rsidR="00046340" w:rsidRPr="00177797" w:rsidRDefault="00046340" w:rsidP="00046340">
      <w:pPr>
        <w:pStyle w:val="Akapitzlist"/>
        <w:spacing w:after="0" w:line="240" w:lineRule="auto"/>
        <w:ind w:left="360"/>
        <w:jc w:val="both"/>
        <w:rPr>
          <w:rFonts w:cstheme="minorHAnsi"/>
          <w:color w:val="000000" w:themeColor="text1"/>
          <w:sz w:val="24"/>
          <w:szCs w:val="24"/>
        </w:rPr>
      </w:pPr>
    </w:p>
    <w:p w14:paraId="3AFF3A8D" w14:textId="77777777" w:rsidR="00046340" w:rsidRPr="00177797" w:rsidRDefault="00046340" w:rsidP="00046340">
      <w:pPr>
        <w:spacing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VIII – Zmiana umowy i modyfikacje</w:t>
      </w:r>
    </w:p>
    <w:p w14:paraId="08D165A0" w14:textId="67E9BCF5" w:rsidR="00046340" w:rsidRPr="00177797" w:rsidRDefault="00046340" w:rsidP="007C6358">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17.</w:t>
      </w:r>
    </w:p>
    <w:p w14:paraId="64345D66" w14:textId="77777777" w:rsidR="00046340" w:rsidRPr="00177797" w:rsidRDefault="00046340" w:rsidP="00046340">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Zamawiający przewiduje możliwość dokonania zmian postanowień umowy w stosunku do treści  oferty, na podstawie której dokonany będzie wybór Wykonawcy. Wszelkie zmiany i uzupełnienia treści umowy wymagają formy pisemnej, pod rygorem nieważności.</w:t>
      </w:r>
    </w:p>
    <w:p w14:paraId="47F00DB0" w14:textId="77777777" w:rsidR="00046340" w:rsidRPr="00177797" w:rsidRDefault="00046340" w:rsidP="00046340">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Zamawiający określa następujące warunki, w jakich przewiduje możliwość dokonania zmian zawartej umowy:</w:t>
      </w:r>
    </w:p>
    <w:p w14:paraId="5F49E789" w14:textId="77777777" w:rsidR="00046340" w:rsidRPr="00177797"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 przypadku konieczności zmiany terminu umownego i harmonogramu realizacji robót i zakresu rzeczowego z powodu:</w:t>
      </w:r>
    </w:p>
    <w:p w14:paraId="3144615D"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konieczności wykonania dodatkowych badań, ekspertyz, analiz itp.,</w:t>
      </w:r>
    </w:p>
    <w:p w14:paraId="27580A86"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konieczności wykonania prac wynikających z zaleceń organów uprawnionych, np.</w:t>
      </w:r>
      <w:r>
        <w:rPr>
          <w:rFonts w:eastAsia="Times New Roman" w:cstheme="minorHAnsi"/>
          <w:color w:val="000000" w:themeColor="text1"/>
          <w:sz w:val="24"/>
          <w:szCs w:val="24"/>
          <w:lang w:eastAsia="pl-PL"/>
        </w:rPr>
        <w:t xml:space="preserve"> </w:t>
      </w:r>
      <w:r w:rsidRPr="00177797">
        <w:rPr>
          <w:rFonts w:eastAsia="Times New Roman" w:cstheme="minorHAnsi"/>
          <w:color w:val="000000" w:themeColor="text1"/>
          <w:sz w:val="24"/>
          <w:szCs w:val="24"/>
          <w:lang w:eastAsia="pl-PL"/>
        </w:rPr>
        <w:t>Nadzoru Budowlanego oraz wystąpienia opóźnień organów administracyjnych lub innych podmiotów, które zobowiązane są do dokonania uzgodnień, wydania zezwoleń, decyzji, dokonania czynności opisanych w SWZ,</w:t>
      </w:r>
    </w:p>
    <w:p w14:paraId="77987312"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 xml:space="preserve">wystąpienia opóźnienia przekazania terenu budowy Wykonawcy z winy  Zamawiającego oraz opóźnienia w wykonaniu innych obowiązków umownych </w:t>
      </w:r>
      <w:r w:rsidRPr="00177797">
        <w:rPr>
          <w:rFonts w:eastAsia="Times New Roman" w:cstheme="minorHAnsi"/>
          <w:color w:val="000000" w:themeColor="text1"/>
          <w:sz w:val="24"/>
          <w:szCs w:val="24"/>
          <w:lang w:eastAsia="pl-PL"/>
        </w:rPr>
        <w:br/>
        <w:t>i ustawowych przez Zamawiającego lub osoby działające na jego zlecenie,</w:t>
      </w:r>
    </w:p>
    <w:p w14:paraId="2E8362D1"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wystąpienia opóźnień w rozpoczęciu czynności odbiorowych z powodów nieleżących po stronie Wykonawcy,</w:t>
      </w:r>
    </w:p>
    <w:p w14:paraId="0172A759"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wystąpienia sytuacji niemożliwej do przewidzenia, której rozwiązanie jest korzystne dla Zamawiającego i bezpośrednio wpływa na koszty i/lub termin zakończenia budowy,</w:t>
      </w:r>
    </w:p>
    <w:p w14:paraId="268AB662" w14:textId="77777777" w:rsidR="00046340" w:rsidRPr="00177797" w:rsidRDefault="00046340" w:rsidP="00046340">
      <w:pPr>
        <w:pStyle w:val="Akapitzlist"/>
        <w:numPr>
          <w:ilvl w:val="0"/>
          <w:numId w:val="28"/>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wystąpienia okoliczności związanych z wystąpieniem COVID-19 lub innej epidemii mających wpływ na należyte wykonanie umowy, m.in. powodujące brak możliwości prowadzenia robót przez Wykonawcę,</w:t>
      </w:r>
    </w:p>
    <w:p w14:paraId="32839828" w14:textId="77777777" w:rsidR="00046340" w:rsidRPr="00177797"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stwierdzenia konieczności wykonania robót zamiennych lub dodatkowych (które mogą także wyniknąć ze stwierdzonych wad dokumentacji technicznej),</w:t>
      </w:r>
    </w:p>
    <w:p w14:paraId="7D71119A" w14:textId="77777777" w:rsidR="00046340" w:rsidRPr="00995CBB" w:rsidRDefault="00046340" w:rsidP="00046340">
      <w:pPr>
        <w:pStyle w:val="Akapitzlist"/>
        <w:numPr>
          <w:ilvl w:val="0"/>
          <w:numId w:val="28"/>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na wniosek Wykonawcy dopuszczalna jest zmiana terminu wykonania umowy na okres uwzględniający liczbę dni opóźnienia, spowodowanego występowaniem dłużej niż przez 10 kolejnych dni niekorzystnych warunków atmosferycznych uniemożliwiających wykonywanie robót. Fakt ten winien być potwierdzony przez Zamawiającego.</w:t>
      </w:r>
    </w:p>
    <w:p w14:paraId="75BD4C0C" w14:textId="77777777" w:rsidR="00046340" w:rsidRPr="00995CBB"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W przypadku zmiany wynagrodzenia (zgodnie z art. 439 ustawy) z powodu zmiany cen materiałów lub kosztów związanych z realizacją zamówienia w stosunku do kosztów i cen zawartych w ofercie, z zastrzeżeniem, że:</w:t>
      </w:r>
    </w:p>
    <w:p w14:paraId="7A1B5DC5"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a)  poziom zmiany ceny materiałów lub kosztów uprawniający strony umowy do  </w:t>
      </w:r>
    </w:p>
    <w:p w14:paraId="06E940B0"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lastRenderedPageBreak/>
        <w:t xml:space="preserve">    żądania zmiany wynagrodzenia wyniesie co najmniej 10%,</w:t>
      </w:r>
    </w:p>
    <w:p w14:paraId="3D6345A0"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b)  początkowy termin uprawniający do żądania ustalenia zmiany wynagrodzenia </w:t>
      </w:r>
    </w:p>
    <w:p w14:paraId="2472F2FA"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nastąpi w pierwszym miesiącu po upływie 6 miesięcy od zawarcia umowy,</w:t>
      </w:r>
    </w:p>
    <w:p w14:paraId="68E03137"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c)  maksymalna wartość zmiany wynagrodzenia jaką dopuszcza Zamawiający </w:t>
      </w:r>
    </w:p>
    <w:p w14:paraId="7BCD075C"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w  efekcie zastosowania postanowień niniejszego punktu wynosi 4% wartości </w:t>
      </w:r>
      <w:r>
        <w:rPr>
          <w:rFonts w:eastAsia="Times New Roman" w:cstheme="minorHAnsi"/>
          <w:color w:val="000000" w:themeColor="text1"/>
          <w:sz w:val="24"/>
          <w:szCs w:val="24"/>
          <w:lang w:eastAsia="pl-PL"/>
        </w:rPr>
        <w:t>c</w:t>
      </w:r>
      <w:r w:rsidRPr="00995CBB">
        <w:rPr>
          <w:rFonts w:eastAsia="Times New Roman" w:cstheme="minorHAnsi"/>
          <w:color w:val="000000" w:themeColor="text1"/>
          <w:sz w:val="24"/>
          <w:szCs w:val="24"/>
          <w:lang w:eastAsia="pl-PL"/>
        </w:rPr>
        <w:t>eny  całkowitej podanej w ofercie Wykonawcy brutto,</w:t>
      </w:r>
    </w:p>
    <w:p w14:paraId="03A04258"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d)  zmiana cen materiałów lub kosztów uprawniająca stronę umowy do żądania </w:t>
      </w:r>
    </w:p>
    <w:p w14:paraId="361DEF6E"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zmiany wynagrodzenia ustalana będzie na podstawie wskaźnika cen produkcji   </w:t>
      </w:r>
    </w:p>
    <w:p w14:paraId="3577110C"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budowlano-montażowej, ogłaszanego w komunikacie Prezesa Głównego Urzędu </w:t>
      </w:r>
    </w:p>
    <w:p w14:paraId="33D5DB24"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Statystycznego za dany rok realizacji robót przewidzianych w Umowie,</w:t>
      </w:r>
    </w:p>
    <w:p w14:paraId="2E44CF7E"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e) zmiana wynagrodzenia, w przypadkach określonych w niniejszym punkcie wymaga udowodnienia przez stronę umowy wraz ze szczegółowym wyliczeniem wysokości  wnioskowanej zmiany z podaniem podstawy faktycznej i prawnej oraz </w:t>
      </w:r>
    </w:p>
    <w:p w14:paraId="20D8DF54"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uzasadnienia. Na żądanie Zamawiającego, Wykonawca zobowiązany będzie do </w:t>
      </w:r>
    </w:p>
    <w:p w14:paraId="3AFC6917"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złożenia wyjaśnień, w terminie 14 dni od doręczenia żądania,</w:t>
      </w:r>
    </w:p>
    <w:p w14:paraId="00586D74"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f)</w:t>
      </w:r>
      <w:r w:rsidRPr="00995CBB">
        <w:rPr>
          <w:rFonts w:eastAsia="Times New Roman" w:cstheme="minorHAnsi"/>
          <w:color w:val="000000" w:themeColor="text1"/>
          <w:sz w:val="24"/>
          <w:szCs w:val="24"/>
          <w:lang w:eastAsia="pl-PL"/>
        </w:rPr>
        <w:t xml:space="preserve"> Wykonawca, którego wynagrodzenie zostało zmienione zobowiązany jest do  </w:t>
      </w:r>
    </w:p>
    <w:p w14:paraId="5B6BA34D"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zmiany wynagrodzenia przysługującego Podwykonawcy, z którym zawarł umowę,  </w:t>
      </w:r>
    </w:p>
    <w:p w14:paraId="4B64A899" w14:textId="77777777" w:rsidR="00046340" w:rsidRPr="00995CBB" w:rsidRDefault="00046340" w:rsidP="00046340">
      <w:pPr>
        <w:pStyle w:val="Akapitzlist"/>
        <w:spacing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w zakresie odpowiadającym zmianom cen materiałów lub kosztów dotyczących </w:t>
      </w:r>
    </w:p>
    <w:p w14:paraId="6FA4E5D2" w14:textId="77777777" w:rsidR="00046340" w:rsidRPr="00995CBB" w:rsidRDefault="00046340" w:rsidP="00046340">
      <w:pPr>
        <w:pStyle w:val="Akapitzlist"/>
        <w:spacing w:after="0" w:line="240" w:lineRule="auto"/>
        <w:jc w:val="both"/>
        <w:rPr>
          <w:rFonts w:eastAsia="Times New Roman" w:cstheme="minorHAnsi"/>
          <w:color w:val="000000" w:themeColor="text1"/>
          <w:sz w:val="24"/>
          <w:szCs w:val="24"/>
          <w:lang w:eastAsia="pl-PL"/>
        </w:rPr>
      </w:pPr>
      <w:r w:rsidRPr="00995CBB">
        <w:rPr>
          <w:rFonts w:eastAsia="Times New Roman" w:cstheme="minorHAnsi"/>
          <w:color w:val="000000" w:themeColor="text1"/>
          <w:sz w:val="24"/>
          <w:szCs w:val="24"/>
          <w:lang w:eastAsia="pl-PL"/>
        </w:rPr>
        <w:t xml:space="preserve">    zobowiązania Podwykonawcy.</w:t>
      </w:r>
    </w:p>
    <w:p w14:paraId="2411AD3D" w14:textId="77777777" w:rsidR="00046340" w:rsidRPr="00995CBB" w:rsidRDefault="00046340" w:rsidP="00046340">
      <w:pPr>
        <w:pStyle w:val="Default"/>
        <w:ind w:left="720"/>
        <w:jc w:val="both"/>
        <w:rPr>
          <w:rFonts w:asciiTheme="minorHAnsi" w:hAnsiTheme="minorHAnsi" w:cstheme="minorHAnsi"/>
        </w:rPr>
      </w:pPr>
      <w:r>
        <w:rPr>
          <w:rFonts w:asciiTheme="minorHAnsi" w:hAnsiTheme="minorHAnsi" w:cstheme="minorHAnsi"/>
        </w:rPr>
        <w:t>g)</w:t>
      </w:r>
      <w:r w:rsidRPr="00995CBB">
        <w:rPr>
          <w:rFonts w:asciiTheme="minorHAnsi" w:hAnsiTheme="minorHAnsi" w:cstheme="minorHAnsi"/>
        </w:rPr>
        <w:t xml:space="preserve"> waloryzacji podlega pozostała do wypłaty część wynagrodzenia należnego</w:t>
      </w:r>
      <w:r>
        <w:rPr>
          <w:rFonts w:asciiTheme="minorHAnsi" w:hAnsiTheme="minorHAnsi" w:cstheme="minorHAnsi"/>
        </w:rPr>
        <w:t xml:space="preserve"> </w:t>
      </w:r>
      <w:r w:rsidRPr="00995CBB">
        <w:rPr>
          <w:rFonts w:asciiTheme="minorHAnsi" w:hAnsiTheme="minorHAnsi" w:cstheme="minorHAnsi"/>
        </w:rPr>
        <w:t xml:space="preserve">               Wykonawcy  tj. część wynagrodzenia należna za prace wykonane w kolejnym</w:t>
      </w:r>
      <w:r>
        <w:rPr>
          <w:rFonts w:asciiTheme="minorHAnsi" w:hAnsiTheme="minorHAnsi" w:cstheme="minorHAnsi"/>
        </w:rPr>
        <w:t xml:space="preserve"> </w:t>
      </w:r>
      <w:r w:rsidRPr="00995CBB">
        <w:rPr>
          <w:rFonts w:asciiTheme="minorHAnsi" w:hAnsiTheme="minorHAnsi" w:cstheme="minorHAnsi"/>
        </w:rPr>
        <w:t xml:space="preserve">okresie, w którym  waloryzacja następuje. </w:t>
      </w:r>
    </w:p>
    <w:p w14:paraId="552FD20E" w14:textId="77777777" w:rsidR="00046340"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5225CE">
        <w:rPr>
          <w:rFonts w:eastAsia="Times New Roman" w:cstheme="minorHAnsi"/>
          <w:color w:val="000000" w:themeColor="text1"/>
          <w:sz w:val="24"/>
          <w:szCs w:val="24"/>
          <w:lang w:eastAsia="pl-PL"/>
        </w:rPr>
        <w:t>Wszystkie powyższe postanowienia stanowią katalog zmian, na które Zamawiający może wyrazić zgodę. Nie stanowią jednocześnie zobowiązania do wyrażenia takiej zgody.</w:t>
      </w:r>
    </w:p>
    <w:p w14:paraId="269A3536" w14:textId="77777777" w:rsidR="00046340" w:rsidRPr="00995CBB"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 xml:space="preserve">Zmiana </w:t>
      </w:r>
      <w:r w:rsidRPr="00177797">
        <w:rPr>
          <w:rFonts w:eastAsia="Times New Roman" w:cstheme="minorHAnsi"/>
          <w:color w:val="000000" w:themeColor="text1"/>
          <w:sz w:val="24"/>
          <w:szCs w:val="24"/>
          <w:lang w:eastAsia="pl-PL"/>
        </w:rPr>
        <w:t>harmonogramu rzeczowo-finansowego nie wymaga zmiany umowy, lecz jedynie pisemnej akceptacji Zamawiającego.</w:t>
      </w:r>
    </w:p>
    <w:p w14:paraId="04F80F18" w14:textId="77777777" w:rsidR="00046340" w:rsidRPr="00177797"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Zmiana formy zabezpieczenia należytego wykonania umowy nie wymaga zmiany umowy, lecz jedynie pisemnej akceptacji Zamawiającego.</w:t>
      </w:r>
    </w:p>
    <w:p w14:paraId="3B67C138" w14:textId="77777777" w:rsidR="00046340" w:rsidRPr="00177797"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 xml:space="preserve">Wykonawca może dokonać zmian osób, pełniących funkcje kierownicze na budowie </w:t>
      </w:r>
      <w:r w:rsidRPr="00177797">
        <w:rPr>
          <w:rFonts w:eastAsia="Times New Roman" w:cstheme="minorHAnsi"/>
          <w:color w:val="000000" w:themeColor="text1"/>
          <w:sz w:val="24"/>
          <w:szCs w:val="24"/>
          <w:lang w:eastAsia="pl-PL"/>
        </w:rPr>
        <w:br/>
        <w:t>z zachowaniem właściwych kwalifikacji zawodowych. Zmiana taka nie wymaga zmiany umowy, lecz jedynie pisemnej akceptacji Zamawiającego.</w:t>
      </w:r>
    </w:p>
    <w:p w14:paraId="166C4F59" w14:textId="77777777" w:rsidR="00046340" w:rsidRPr="00177797" w:rsidRDefault="00046340" w:rsidP="00046340">
      <w:pPr>
        <w:pStyle w:val="Akapitzlist"/>
        <w:numPr>
          <w:ilvl w:val="0"/>
          <w:numId w:val="27"/>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Wykonawca nie będzie uprawniony do przedłużenia terminu wykonania  umowy, jeżeli zmiana jest wymuszona uchybieniem czy naruszeniem umowy przez Wykonawcę.</w:t>
      </w:r>
    </w:p>
    <w:p w14:paraId="542CC02E" w14:textId="77777777" w:rsidR="00046340" w:rsidRPr="00177797" w:rsidRDefault="00046340" w:rsidP="00046340">
      <w:pPr>
        <w:pStyle w:val="Akapitzlist"/>
        <w:numPr>
          <w:ilvl w:val="0"/>
          <w:numId w:val="27"/>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Zamawiający dopuszcza zmianę podwykonawców lub/i części wykonywanych przez nich robót, bądź wprowadzenie podwykonawcy z zastrzeżeniem art. 464 ust. 8 ustawy Prawo zamówień publicznych. Zmiana taka nie wymaga zmiany umowy, lecz jedynie pisemnej akceptacji Zamawiającego.</w:t>
      </w:r>
    </w:p>
    <w:p w14:paraId="53D57D0D" w14:textId="77777777" w:rsidR="00046340" w:rsidRPr="00177797" w:rsidRDefault="00046340" w:rsidP="00046340">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 przypadku żądania przedłużenia terminu umownego z przyczyn niezależnych od     Zamawiającego zostanie przeprowadzona następująca procedura:</w:t>
      </w:r>
    </w:p>
    <w:p w14:paraId="402B3B7B" w14:textId="77777777" w:rsidR="00046340" w:rsidRPr="00177797" w:rsidRDefault="00046340" w:rsidP="00046340">
      <w:pPr>
        <w:pStyle w:val="Akapitzlist"/>
        <w:numPr>
          <w:ilvl w:val="0"/>
          <w:numId w:val="29"/>
        </w:numPr>
        <w:spacing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Wykonawca prześle Zamawiającemu wniosek z uzasadnieniem w terminie co najmniej 10 dni przed datą upływu terminu zakończenia umowy.</w:t>
      </w:r>
    </w:p>
    <w:p w14:paraId="5595BCC4" w14:textId="77777777" w:rsidR="00046340" w:rsidRPr="00177797" w:rsidRDefault="00046340" w:rsidP="00046340">
      <w:pPr>
        <w:pStyle w:val="Akapitzlist"/>
        <w:numPr>
          <w:ilvl w:val="0"/>
          <w:numId w:val="29"/>
        </w:numPr>
        <w:spacing w:after="0" w:line="240" w:lineRule="auto"/>
        <w:jc w:val="both"/>
        <w:rPr>
          <w:rFonts w:eastAsia="Times New Roman" w:cstheme="minorHAnsi"/>
          <w:color w:val="000000" w:themeColor="text1"/>
          <w:sz w:val="24"/>
          <w:szCs w:val="24"/>
          <w:lang w:eastAsia="pl-PL"/>
        </w:rPr>
      </w:pPr>
      <w:r w:rsidRPr="00177797">
        <w:rPr>
          <w:rFonts w:eastAsia="Times New Roman" w:cstheme="minorHAnsi"/>
          <w:color w:val="000000" w:themeColor="text1"/>
          <w:sz w:val="24"/>
          <w:szCs w:val="24"/>
          <w:lang w:eastAsia="pl-PL"/>
        </w:rPr>
        <w:t>Zamawiający udzieli pisemnej odpowiedzi lub odeśle podpisany aneks do umowy przed upływem terminu wykonania umowy.</w:t>
      </w:r>
    </w:p>
    <w:p w14:paraId="6C77984C" w14:textId="77777777" w:rsidR="00046340" w:rsidRPr="00177797" w:rsidRDefault="00046340" w:rsidP="00046340">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 xml:space="preserve">Przewiduje się możliwość rezygnacji z wykonywania części (elementów) przedmiotu umowy przewidzianych w dokumentacji technicznej na skutek okoliczności, których </w:t>
      </w:r>
      <w:r w:rsidRPr="00177797">
        <w:rPr>
          <w:rFonts w:asciiTheme="minorHAnsi" w:hAnsiTheme="minorHAnsi" w:cstheme="minorHAnsi"/>
          <w:color w:val="000000" w:themeColor="text1"/>
        </w:rPr>
        <w:lastRenderedPageBreak/>
        <w:t>Zamawiający nie mógł przewidzieć działając z należytą starannością. Roboty takie nazywane są robotami „zaniechanymi”. W takim przypadku wynagrodzenie przysługujące Wykonawcy zostanie pomniejszone o wartość robót „zaniechanych”, zgodnie z kosztorysem Wykonawcy, przy czym Zamawiający zapłaci za wszystkie spełnione świadczenia oraz udokumentowane koszty, które Wykonawca poniósł w związku z wynikającymi z Umowy planowanymi świadczeniami. Rezygnacja z wykonywania części (elementów) przedmiotu umowy nie może przekroczyć wartości 5 % wynagrodzenia, o którym mowa w § 13 ust. 1.</w:t>
      </w:r>
    </w:p>
    <w:p w14:paraId="431A876E" w14:textId="77777777" w:rsidR="00046340" w:rsidRPr="00177797" w:rsidRDefault="00046340" w:rsidP="00046340">
      <w:pPr>
        <w:pStyle w:val="Tekstpodstawowy"/>
        <w:numPr>
          <w:ilvl w:val="0"/>
          <w:numId w:val="2"/>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Warunkiem dokonania zmian postanowień umowy jest zgoda obu stron wyrażona na piśmie pod rygorem nieważności takiej zmiany. Zmiana umowy następuje w formie aneksu.</w:t>
      </w:r>
    </w:p>
    <w:p w14:paraId="782B6F16" w14:textId="77777777" w:rsidR="00046340" w:rsidRPr="00177797" w:rsidRDefault="00046340" w:rsidP="00046340">
      <w:pPr>
        <w:spacing w:after="0" w:line="240" w:lineRule="auto"/>
        <w:jc w:val="both"/>
        <w:rPr>
          <w:rFonts w:asciiTheme="minorHAnsi" w:hAnsiTheme="minorHAnsi" w:cstheme="minorHAnsi"/>
          <w:b/>
          <w:color w:val="000000" w:themeColor="text1"/>
          <w:sz w:val="24"/>
          <w:szCs w:val="24"/>
        </w:rPr>
      </w:pPr>
    </w:p>
    <w:p w14:paraId="1407F8F0" w14:textId="77777777" w:rsidR="00046340" w:rsidRPr="00177797" w:rsidRDefault="00046340" w:rsidP="00046340">
      <w:pPr>
        <w:spacing w:after="0" w:line="240" w:lineRule="auto"/>
        <w:jc w:val="center"/>
        <w:rPr>
          <w:rFonts w:asciiTheme="minorHAnsi" w:hAnsiTheme="minorHAnsi" w:cstheme="minorHAnsi"/>
          <w:b/>
          <w:color w:val="000000" w:themeColor="text1"/>
          <w:sz w:val="24"/>
          <w:szCs w:val="24"/>
        </w:rPr>
      </w:pPr>
      <w:r w:rsidRPr="00177797">
        <w:rPr>
          <w:rFonts w:asciiTheme="minorHAnsi" w:hAnsiTheme="minorHAnsi" w:cstheme="minorHAnsi"/>
          <w:b/>
          <w:color w:val="000000" w:themeColor="text1"/>
          <w:sz w:val="24"/>
          <w:szCs w:val="24"/>
        </w:rPr>
        <w:t>Rozdział IX – Postanowienia końcowe</w:t>
      </w:r>
    </w:p>
    <w:p w14:paraId="10E5B927" w14:textId="77777777" w:rsidR="00046340" w:rsidRPr="00177797" w:rsidRDefault="00046340" w:rsidP="00046340">
      <w:pPr>
        <w:spacing w:after="0" w:line="240" w:lineRule="auto"/>
        <w:jc w:val="center"/>
        <w:rPr>
          <w:rFonts w:asciiTheme="minorHAnsi" w:hAnsiTheme="minorHAnsi" w:cstheme="minorHAnsi"/>
          <w:color w:val="000000" w:themeColor="text1"/>
          <w:sz w:val="24"/>
          <w:szCs w:val="24"/>
        </w:rPr>
      </w:pPr>
    </w:p>
    <w:p w14:paraId="57FCB5DA" w14:textId="77777777" w:rsidR="00046340" w:rsidRPr="00177797" w:rsidRDefault="00046340" w:rsidP="00046340">
      <w:pPr>
        <w:spacing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18.</w:t>
      </w:r>
    </w:p>
    <w:p w14:paraId="14D95E3D" w14:textId="77777777" w:rsidR="00046340" w:rsidRPr="00177797" w:rsidRDefault="00046340" w:rsidP="00046340">
      <w:pPr>
        <w:pStyle w:val="Tekstpodstawowy"/>
        <w:numPr>
          <w:ilvl w:val="0"/>
          <w:numId w:val="14"/>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Ewentualne spory w relacjach z Wykonawcą o roszczenia cywilnoprawne w sprawach, w których zawarcie ugody jest dopuszczalne, poddane będą mediacjom lub innemu polubownemu rozwiązaniu przed Sądem Polubownym przy Prokuratorii Generalnej Rzeczpospolitej Polskiej, wybranym mediatorem albo osobą prowadzącą inne polubowne rozwiązanie sporu.</w:t>
      </w:r>
    </w:p>
    <w:p w14:paraId="72010F2B" w14:textId="77777777" w:rsidR="00046340" w:rsidRPr="00BE51A5" w:rsidRDefault="00046340" w:rsidP="00046340">
      <w:pPr>
        <w:pStyle w:val="Tekstpodstawowy"/>
        <w:numPr>
          <w:ilvl w:val="0"/>
          <w:numId w:val="14"/>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Spory wynikłe na tle realizacji niniejszej umowy rozstrzygane będą przez sąd miejscowo właściwy dla siedziby Zamawiającego.</w:t>
      </w:r>
    </w:p>
    <w:p w14:paraId="2DAFC9A0" w14:textId="77777777" w:rsidR="00046340" w:rsidRDefault="00046340" w:rsidP="00046340">
      <w:pPr>
        <w:spacing w:after="0" w:line="240" w:lineRule="auto"/>
        <w:jc w:val="center"/>
        <w:rPr>
          <w:rFonts w:asciiTheme="minorHAnsi" w:hAnsiTheme="minorHAnsi" w:cstheme="minorHAnsi"/>
          <w:color w:val="000000" w:themeColor="text1"/>
          <w:sz w:val="24"/>
          <w:szCs w:val="24"/>
        </w:rPr>
      </w:pPr>
    </w:p>
    <w:p w14:paraId="0B73D73C" w14:textId="0D02F353" w:rsidR="00046340" w:rsidRPr="00177797" w:rsidRDefault="00046340" w:rsidP="007C6358">
      <w:pPr>
        <w:spacing w:after="0" w:line="240" w:lineRule="auto"/>
        <w:jc w:val="center"/>
        <w:rPr>
          <w:rFonts w:asciiTheme="minorHAnsi" w:hAnsiTheme="minorHAnsi" w:cstheme="minorHAnsi"/>
          <w:color w:val="000000" w:themeColor="text1"/>
          <w:sz w:val="24"/>
          <w:szCs w:val="24"/>
        </w:rPr>
      </w:pPr>
      <w:r w:rsidRPr="00177797">
        <w:rPr>
          <w:rFonts w:asciiTheme="minorHAnsi" w:hAnsiTheme="minorHAnsi" w:cstheme="minorHAnsi"/>
          <w:color w:val="000000" w:themeColor="text1"/>
          <w:sz w:val="24"/>
          <w:szCs w:val="24"/>
        </w:rPr>
        <w:t>§ 19.</w:t>
      </w:r>
    </w:p>
    <w:p w14:paraId="7614D21D" w14:textId="77777777" w:rsidR="00046340" w:rsidRPr="00177797" w:rsidRDefault="00046340" w:rsidP="00046340">
      <w:pPr>
        <w:pStyle w:val="Tekstpodstawowy"/>
        <w:numPr>
          <w:ilvl w:val="0"/>
          <w:numId w:val="15"/>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 sprawach nieuregulowanych postanowieniami niniejszej umowy mają zastosowanie odpowiednie przepisy prawa ze szczególnym uwzględnieniem Kodeksu cywilnego, Prawa budowlanego wraz z aktami wykonawczymi oraz ustawy Prawo zamówień publicznych.</w:t>
      </w:r>
    </w:p>
    <w:p w14:paraId="17CDA104" w14:textId="77777777" w:rsidR="00046340" w:rsidRPr="00177797" w:rsidRDefault="00046340" w:rsidP="00046340">
      <w:pPr>
        <w:pStyle w:val="Tekstpodstawowy"/>
        <w:numPr>
          <w:ilvl w:val="0"/>
          <w:numId w:val="15"/>
        </w:numPr>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Wykonawca wyraża zgodę na przechowywanie i przetwarzanie swoich danych osobowych przez Zamawiającego na użytek realizacji niniejszego zamówienia. Wykonawca posiada prawo wglądu i poprawiania swoich danych osobowych.</w:t>
      </w:r>
    </w:p>
    <w:p w14:paraId="46A6E14E" w14:textId="77777777" w:rsidR="00046340" w:rsidRDefault="00046340" w:rsidP="00046340">
      <w:pPr>
        <w:pStyle w:val="Tekstpodstawowy"/>
        <w:spacing w:line="240" w:lineRule="auto"/>
        <w:jc w:val="center"/>
        <w:rPr>
          <w:rFonts w:asciiTheme="minorHAnsi" w:hAnsiTheme="minorHAnsi" w:cstheme="minorHAnsi"/>
          <w:color w:val="000000" w:themeColor="text1"/>
        </w:rPr>
      </w:pPr>
    </w:p>
    <w:p w14:paraId="2640DCA1" w14:textId="453D7558" w:rsidR="00046340" w:rsidRPr="00177797" w:rsidRDefault="00046340" w:rsidP="007C6358">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20.</w:t>
      </w:r>
    </w:p>
    <w:p w14:paraId="215CDC84" w14:textId="77777777" w:rsidR="00046340" w:rsidRPr="00177797" w:rsidRDefault="00046340" w:rsidP="00046340">
      <w:pPr>
        <w:pStyle w:val="Tekstpodstawowy"/>
        <w:spacing w:line="240" w:lineRule="auto"/>
        <w:ind w:left="360"/>
        <w:rPr>
          <w:rFonts w:asciiTheme="minorHAnsi" w:hAnsiTheme="minorHAnsi" w:cstheme="minorHAnsi"/>
          <w:color w:val="000000" w:themeColor="text1"/>
        </w:rPr>
      </w:pPr>
      <w:r w:rsidRPr="00177797">
        <w:rPr>
          <w:rFonts w:asciiTheme="minorHAnsi" w:hAnsiTheme="minorHAnsi" w:cstheme="minorHAnsi"/>
          <w:color w:val="000000" w:themeColor="text1"/>
        </w:rPr>
        <w:t>Integralną częścią umowy są następujące załączniki:</w:t>
      </w:r>
    </w:p>
    <w:p w14:paraId="02846722" w14:textId="77777777" w:rsidR="00046340" w:rsidRPr="00177797" w:rsidRDefault="00046340" w:rsidP="00046340">
      <w:pPr>
        <w:pStyle w:val="Tekstpodstawowy"/>
        <w:numPr>
          <w:ilvl w:val="1"/>
          <w:numId w:val="9"/>
        </w:numPr>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Załącznik nr 1 - Dokument udzielenia gwarancji,</w:t>
      </w:r>
    </w:p>
    <w:p w14:paraId="2C753927" w14:textId="77777777" w:rsidR="00046340" w:rsidRPr="00177797" w:rsidRDefault="00046340" w:rsidP="00046340">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Oferta wykonawcy,</w:t>
      </w:r>
    </w:p>
    <w:p w14:paraId="281E50AF" w14:textId="77777777" w:rsidR="00046340" w:rsidRPr="00177797" w:rsidRDefault="00046340" w:rsidP="00046340">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Specyfikacja Warunków Zamówienia,</w:t>
      </w:r>
    </w:p>
    <w:p w14:paraId="2E0A06F1" w14:textId="77777777" w:rsidR="00046340" w:rsidRPr="00177797" w:rsidRDefault="00046340" w:rsidP="00046340">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Dokumentacja projektowa,</w:t>
      </w:r>
    </w:p>
    <w:p w14:paraId="51B91C53" w14:textId="77777777" w:rsidR="00046340" w:rsidRPr="00177797" w:rsidRDefault="00046340" w:rsidP="00046340">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Specyfikacje Techniczne Wykonania i Odbioru Robót Budowlanych,</w:t>
      </w:r>
    </w:p>
    <w:p w14:paraId="45806EA6" w14:textId="77777777" w:rsidR="00046340" w:rsidRPr="00177797" w:rsidRDefault="00046340" w:rsidP="00046340">
      <w:pPr>
        <w:pStyle w:val="Tekstpodstawowy"/>
        <w:numPr>
          <w:ilvl w:val="1"/>
          <w:numId w:val="9"/>
        </w:numPr>
        <w:spacing w:line="240" w:lineRule="auto"/>
        <w:rPr>
          <w:rFonts w:asciiTheme="minorHAnsi" w:hAnsiTheme="minorHAnsi" w:cstheme="minorHAnsi"/>
        </w:rPr>
      </w:pPr>
      <w:r w:rsidRPr="00177797">
        <w:rPr>
          <w:rFonts w:asciiTheme="minorHAnsi" w:hAnsiTheme="minorHAnsi" w:cstheme="minorHAnsi"/>
          <w:color w:val="000000" w:themeColor="text1"/>
        </w:rPr>
        <w:t>Przedmiary Robót.</w:t>
      </w:r>
    </w:p>
    <w:p w14:paraId="6B21AF9E" w14:textId="77777777" w:rsidR="00046340" w:rsidRPr="00177797" w:rsidRDefault="00046340" w:rsidP="00046340">
      <w:pPr>
        <w:pStyle w:val="Tekstpodstawowy"/>
        <w:spacing w:line="240" w:lineRule="auto"/>
        <w:rPr>
          <w:rFonts w:asciiTheme="minorHAnsi" w:hAnsiTheme="minorHAnsi" w:cstheme="minorHAnsi"/>
          <w:color w:val="000000" w:themeColor="text1"/>
        </w:rPr>
      </w:pPr>
    </w:p>
    <w:p w14:paraId="730145C3" w14:textId="61CB81AA" w:rsidR="00046340" w:rsidRPr="00177797" w:rsidRDefault="00046340" w:rsidP="007C6358">
      <w:pPr>
        <w:pStyle w:val="Tekstpodstawowy"/>
        <w:spacing w:line="240" w:lineRule="auto"/>
        <w:jc w:val="center"/>
        <w:rPr>
          <w:rFonts w:asciiTheme="minorHAnsi" w:hAnsiTheme="minorHAnsi" w:cstheme="minorHAnsi"/>
          <w:color w:val="000000" w:themeColor="text1"/>
        </w:rPr>
      </w:pPr>
      <w:r w:rsidRPr="00177797">
        <w:rPr>
          <w:rFonts w:asciiTheme="minorHAnsi" w:hAnsiTheme="minorHAnsi" w:cstheme="minorHAnsi"/>
          <w:color w:val="000000" w:themeColor="text1"/>
        </w:rPr>
        <w:t>§ 21.</w:t>
      </w:r>
    </w:p>
    <w:p w14:paraId="12DE42C7" w14:textId="77777777" w:rsidR="00046340" w:rsidRPr="00177797" w:rsidRDefault="00046340" w:rsidP="00046340">
      <w:pPr>
        <w:pStyle w:val="Tekstpodstawowy"/>
        <w:spacing w:line="240" w:lineRule="auto"/>
        <w:rPr>
          <w:rFonts w:asciiTheme="minorHAnsi" w:hAnsiTheme="minorHAnsi" w:cstheme="minorHAnsi"/>
          <w:color w:val="000000" w:themeColor="text1"/>
        </w:rPr>
      </w:pPr>
      <w:r w:rsidRPr="00177797">
        <w:rPr>
          <w:rFonts w:asciiTheme="minorHAnsi" w:hAnsiTheme="minorHAnsi" w:cstheme="minorHAnsi"/>
          <w:color w:val="000000" w:themeColor="text1"/>
        </w:rPr>
        <w:t>Umowę sporządzono w czterech jednobrzmiących egzemplarzach, trzy egzemplarze dla Zamawiającego i jeden dla Wykonawcy.</w:t>
      </w:r>
    </w:p>
    <w:p w14:paraId="73B4865C" w14:textId="77777777" w:rsidR="00046340" w:rsidRPr="00177797" w:rsidRDefault="00046340" w:rsidP="00046340">
      <w:pPr>
        <w:pStyle w:val="Akapitzlist"/>
        <w:spacing w:after="0" w:line="240" w:lineRule="auto"/>
        <w:jc w:val="both"/>
        <w:rPr>
          <w:rFonts w:cstheme="minorHAnsi"/>
          <w:color w:val="000000" w:themeColor="text1"/>
          <w:sz w:val="24"/>
          <w:szCs w:val="24"/>
        </w:rPr>
      </w:pPr>
    </w:p>
    <w:p w14:paraId="6F936EDB" w14:textId="77777777" w:rsidR="00046340" w:rsidRPr="00177797" w:rsidRDefault="00046340" w:rsidP="00046340">
      <w:pPr>
        <w:spacing w:after="0" w:line="240" w:lineRule="auto"/>
        <w:jc w:val="both"/>
        <w:rPr>
          <w:rFonts w:asciiTheme="minorHAnsi" w:hAnsiTheme="minorHAnsi" w:cstheme="minorHAnsi"/>
          <w:color w:val="000000" w:themeColor="text1"/>
          <w:sz w:val="24"/>
          <w:szCs w:val="24"/>
        </w:rPr>
      </w:pPr>
    </w:p>
    <w:p w14:paraId="0610B615" w14:textId="77777777" w:rsidR="00046340" w:rsidRPr="00177797" w:rsidRDefault="00046340" w:rsidP="00046340">
      <w:pPr>
        <w:pStyle w:val="Akapitzlist"/>
        <w:spacing w:after="0" w:line="240" w:lineRule="auto"/>
        <w:jc w:val="both"/>
        <w:rPr>
          <w:rFonts w:cstheme="minorHAnsi"/>
          <w:sz w:val="24"/>
          <w:szCs w:val="24"/>
        </w:rPr>
      </w:pPr>
      <w:r w:rsidRPr="00177797">
        <w:rPr>
          <w:rFonts w:cstheme="minorHAnsi"/>
          <w:color w:val="000000" w:themeColor="text1"/>
          <w:sz w:val="24"/>
          <w:szCs w:val="24"/>
        </w:rPr>
        <w:t>Zamawiający</w:t>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r>
      <w:r w:rsidRPr="00177797">
        <w:rPr>
          <w:rFonts w:cstheme="minorHAnsi"/>
          <w:color w:val="000000" w:themeColor="text1"/>
          <w:sz w:val="24"/>
          <w:szCs w:val="24"/>
        </w:rPr>
        <w:tab/>
        <w:t>Wykonawca</w:t>
      </w:r>
    </w:p>
    <w:sectPr w:rsidR="00046340" w:rsidRPr="0017779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42938" w14:textId="77777777" w:rsidR="00AB00D7" w:rsidRDefault="00AB00D7" w:rsidP="00AB00D7">
      <w:pPr>
        <w:spacing w:after="0" w:line="240" w:lineRule="auto"/>
      </w:pPr>
      <w:r>
        <w:separator/>
      </w:r>
    </w:p>
  </w:endnote>
  <w:endnote w:type="continuationSeparator" w:id="0">
    <w:p w14:paraId="017F1C3E" w14:textId="77777777" w:rsidR="00AB00D7" w:rsidRDefault="00AB00D7" w:rsidP="00AB0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52003" w14:textId="77777777" w:rsidR="00AB00D7" w:rsidRDefault="00AB00D7" w:rsidP="00AB00D7">
      <w:pPr>
        <w:spacing w:after="0" w:line="240" w:lineRule="auto"/>
      </w:pPr>
      <w:r>
        <w:separator/>
      </w:r>
    </w:p>
  </w:footnote>
  <w:footnote w:type="continuationSeparator" w:id="0">
    <w:p w14:paraId="02FB0F7A" w14:textId="77777777" w:rsidR="00AB00D7" w:rsidRDefault="00AB00D7" w:rsidP="00AB00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35CDD" w14:textId="1F7C01B1" w:rsidR="00975AEE" w:rsidRDefault="00975AEE">
    <w:pPr>
      <w:pStyle w:val="Nagwek"/>
    </w:pPr>
    <w:r>
      <w:rPr>
        <w:noProof/>
        <w:sz w:val="20"/>
        <w:szCs w:val="20"/>
        <w:lang w:eastAsia="pl-PL"/>
      </w:rPr>
      <w:drawing>
        <wp:inline distT="0" distB="0" distL="0" distR="0" wp14:anchorId="73599CEB" wp14:editId="4FE5D75C">
          <wp:extent cx="5670550" cy="59362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0" cy="5936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65EC"/>
    <w:multiLevelType w:val="multilevel"/>
    <w:tmpl w:val="E0EAFF1E"/>
    <w:lvl w:ilvl="0">
      <w:start w:val="1"/>
      <w:numFmt w:val="decimal"/>
      <w:lvlText w:val="%1."/>
      <w:lvlJc w:val="left"/>
      <w:pPr>
        <w:ind w:left="0" w:firstLine="0"/>
      </w:pPr>
      <w:rPr>
        <w:rFonts w:ascii="Arial" w:hAnsi="Arial" w:cs="Aria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4A6C6B"/>
    <w:multiLevelType w:val="multilevel"/>
    <w:tmpl w:val="F4646A28"/>
    <w:lvl w:ilvl="0">
      <w:start w:val="1"/>
      <w:numFmt w:val="decimal"/>
      <w:lvlText w:val="%1."/>
      <w:lvlJc w:val="left"/>
      <w:pPr>
        <w:tabs>
          <w:tab w:val="num" w:pos="360"/>
        </w:tabs>
        <w:ind w:left="360" w:hanging="360"/>
      </w:pPr>
      <w:rPr>
        <w:rFonts w:ascii="Times New Roman" w:hAnsi="Times New Roman" w:cs="Times New Roman" w:hint="default"/>
        <w:b w:val="0"/>
        <w:bCs/>
        <w:sz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C7B7028"/>
    <w:multiLevelType w:val="multilevel"/>
    <w:tmpl w:val="152A343A"/>
    <w:lvl w:ilvl="0">
      <w:start w:val="1"/>
      <w:numFmt w:val="decimal"/>
      <w:lvlText w:val="%1."/>
      <w:lvlJc w:val="left"/>
      <w:pPr>
        <w:ind w:left="720" w:hanging="360"/>
      </w:pPr>
      <w:rPr>
        <w:color w:val="auto"/>
      </w:rPr>
    </w:lvl>
    <w:lvl w:ilvl="1">
      <w:start w:val="1"/>
      <w:numFmt w:val="bullet"/>
      <w:lvlText w:val=""/>
      <w:lvlJc w:val="left"/>
      <w:pPr>
        <w:tabs>
          <w:tab w:val="num" w:pos="360"/>
        </w:tabs>
        <w:ind w:left="36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25043F3"/>
    <w:multiLevelType w:val="multilevel"/>
    <w:tmpl w:val="0CF2EA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085FE9"/>
    <w:multiLevelType w:val="multilevel"/>
    <w:tmpl w:val="F6CCA33E"/>
    <w:lvl w:ilvl="0">
      <w:start w:val="1"/>
      <w:numFmt w:val="bullet"/>
      <w:lvlText w:val=""/>
      <w:lvlJc w:val="left"/>
      <w:pPr>
        <w:ind w:left="360" w:hanging="360"/>
      </w:pPr>
      <w:rPr>
        <w:rFonts w:ascii="Symbol" w:hAnsi="Symbol" w:cs="Symbol" w:hint="default"/>
      </w:rPr>
    </w:lvl>
    <w:lvl w:ilvl="1">
      <w:start w:val="1"/>
      <w:numFmt w:val="decimal"/>
      <w:lvlText w:val="%2."/>
      <w:lvlJc w:val="left"/>
      <w:pPr>
        <w:ind w:left="360" w:hanging="360"/>
      </w:pPr>
      <w:rPr>
        <w:rFonts w:ascii="Times New Roman" w:hAnsi="Times New Roman" w:cs="Times New Roman"/>
        <w:b w:val="0"/>
        <w:bCs/>
        <w:color w:val="auto"/>
        <w:position w:val="0"/>
        <w:sz w:val="24"/>
        <w:szCs w:val="24"/>
        <w:vertAlign w:val="baseline"/>
      </w:rPr>
    </w:lvl>
    <w:lvl w:ilvl="2">
      <w:start w:val="1"/>
      <w:numFmt w:val="decimal"/>
      <w:lvlText w:val="%1.%2.%3."/>
      <w:lvlJc w:val="left"/>
      <w:pPr>
        <w:ind w:left="720" w:hanging="720"/>
      </w:pPr>
      <w:rPr>
        <w:rFonts w:eastAsia="Calibri" w:cs="Times New Roman"/>
      </w:rPr>
    </w:lvl>
    <w:lvl w:ilvl="3">
      <w:start w:val="1"/>
      <w:numFmt w:val="decimal"/>
      <w:lvlText w:val="%1.%2.%3.%4."/>
      <w:lvlJc w:val="left"/>
      <w:pPr>
        <w:ind w:left="720" w:hanging="720"/>
      </w:pPr>
      <w:rPr>
        <w:rFonts w:eastAsia="Calibri" w:cs="Times New Roman"/>
      </w:rPr>
    </w:lvl>
    <w:lvl w:ilvl="4">
      <w:start w:val="1"/>
      <w:numFmt w:val="decimal"/>
      <w:lvlText w:val="%1.%2.%3.%4.%5."/>
      <w:lvlJc w:val="left"/>
      <w:pPr>
        <w:ind w:left="1080" w:hanging="1080"/>
      </w:pPr>
      <w:rPr>
        <w:rFonts w:eastAsia="Calibri" w:cs="Times New Roman"/>
      </w:rPr>
    </w:lvl>
    <w:lvl w:ilvl="5">
      <w:start w:val="1"/>
      <w:numFmt w:val="decimal"/>
      <w:lvlText w:val="%1.%2.%3.%4.%5.%6."/>
      <w:lvlJc w:val="left"/>
      <w:pPr>
        <w:ind w:left="1080" w:hanging="1080"/>
      </w:pPr>
      <w:rPr>
        <w:rFonts w:eastAsia="Calibri" w:cs="Times New Roman"/>
      </w:rPr>
    </w:lvl>
    <w:lvl w:ilvl="6">
      <w:start w:val="1"/>
      <w:numFmt w:val="decimal"/>
      <w:lvlText w:val="%1.%2.%3.%4.%5.%6.%7."/>
      <w:lvlJc w:val="left"/>
      <w:pPr>
        <w:ind w:left="1440" w:hanging="1440"/>
      </w:pPr>
      <w:rPr>
        <w:rFonts w:eastAsia="Calibri" w:cs="Times New Roman"/>
      </w:rPr>
    </w:lvl>
    <w:lvl w:ilvl="7">
      <w:start w:val="1"/>
      <w:numFmt w:val="decimal"/>
      <w:lvlText w:val="%1.%2.%3.%4.%5.%6.%7.%8."/>
      <w:lvlJc w:val="left"/>
      <w:pPr>
        <w:ind w:left="1440" w:hanging="1440"/>
      </w:pPr>
      <w:rPr>
        <w:rFonts w:eastAsia="Calibri" w:cs="Times New Roman"/>
      </w:rPr>
    </w:lvl>
    <w:lvl w:ilvl="8">
      <w:start w:val="1"/>
      <w:numFmt w:val="decimal"/>
      <w:lvlText w:val="%1.%2.%3.%4.%5.%6.%7.%8.%9."/>
      <w:lvlJc w:val="left"/>
      <w:pPr>
        <w:ind w:left="1800" w:hanging="1800"/>
      </w:pPr>
      <w:rPr>
        <w:rFonts w:eastAsia="Calibri" w:cs="Times New Roman"/>
      </w:rPr>
    </w:lvl>
  </w:abstractNum>
  <w:abstractNum w:abstractNumId="5">
    <w:nsid w:val="15656B89"/>
    <w:multiLevelType w:val="multilevel"/>
    <w:tmpl w:val="940407A4"/>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rPr>
        <w:rFonts w:ascii="Times New Roman" w:hAnsi="Times New Roman" w:cs="Times New Roman" w:hint="default"/>
        <w:color w:val="auto"/>
        <w:sz w:val="24"/>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CD59C4"/>
    <w:multiLevelType w:val="multilevel"/>
    <w:tmpl w:val="240C5D0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734581B"/>
    <w:multiLevelType w:val="multilevel"/>
    <w:tmpl w:val="B18E329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nsid w:val="17C101F7"/>
    <w:multiLevelType w:val="multilevel"/>
    <w:tmpl w:val="057E11E0"/>
    <w:lvl w:ilvl="0">
      <w:start w:val="1"/>
      <w:numFmt w:val="decimal"/>
      <w:lvlText w:val="%1."/>
      <w:lvlJc w:val="left"/>
      <w:pPr>
        <w:tabs>
          <w:tab w:val="num" w:pos="473"/>
        </w:tabs>
        <w:ind w:left="473" w:hanging="360"/>
      </w:pPr>
      <w:rPr>
        <w:rFonts w:ascii="Times New Roman" w:hAnsi="Times New Roman" w:cs="Times New Roman"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8330982"/>
    <w:multiLevelType w:val="multilevel"/>
    <w:tmpl w:val="E4EE3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A17E5C"/>
    <w:multiLevelType w:val="hybridMultilevel"/>
    <w:tmpl w:val="AAB8BED2"/>
    <w:lvl w:ilvl="0" w:tplc="ECF86916">
      <w:start w:val="1"/>
      <w:numFmt w:val="decimal"/>
      <w:lvlText w:val="%1)"/>
      <w:lvlJc w:val="left"/>
      <w:pPr>
        <w:ind w:left="144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8F7759B"/>
    <w:multiLevelType w:val="multilevel"/>
    <w:tmpl w:val="362234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1B9D12DB"/>
    <w:multiLevelType w:val="multilevel"/>
    <w:tmpl w:val="3836E4B8"/>
    <w:lvl w:ilvl="0">
      <w:start w:val="1"/>
      <w:numFmt w:val="bullet"/>
      <w:lvlText w:val=""/>
      <w:lvlJc w:val="left"/>
      <w:pPr>
        <w:ind w:left="1128" w:hanging="360"/>
      </w:pPr>
      <w:rPr>
        <w:rFonts w:ascii="Symbol" w:hAnsi="Symbol" w:cs="Times New Roman"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13">
    <w:nsid w:val="1CC73472"/>
    <w:multiLevelType w:val="multilevel"/>
    <w:tmpl w:val="5BB251A0"/>
    <w:lvl w:ilvl="0">
      <w:start w:val="1"/>
      <w:numFmt w:val="decimal"/>
      <w:lvlText w:val="%1."/>
      <w:lvlJc w:val="left"/>
      <w:pPr>
        <w:ind w:left="360" w:hanging="360"/>
      </w:pPr>
      <w:rPr>
        <w:rFonts w:ascii="Times New Roman" w:eastAsia="Calibri" w:hAnsi="Times New Roman" w:cs="Times New Roman"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1E100E3F"/>
    <w:multiLevelType w:val="hybridMultilevel"/>
    <w:tmpl w:val="5374FAE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nsid w:val="26C0401B"/>
    <w:multiLevelType w:val="multilevel"/>
    <w:tmpl w:val="24786C36"/>
    <w:lvl w:ilvl="0">
      <w:start w:val="1"/>
      <w:numFmt w:val="decimal"/>
      <w:lvlText w:val="%1)"/>
      <w:lvlJc w:val="left"/>
      <w:pPr>
        <w:ind w:left="-2210" w:hanging="360"/>
      </w:pPr>
    </w:lvl>
    <w:lvl w:ilvl="1">
      <w:start w:val="1"/>
      <w:numFmt w:val="lowerLetter"/>
      <w:lvlText w:val="%2."/>
      <w:lvlJc w:val="left"/>
      <w:pPr>
        <w:ind w:left="-1490" w:hanging="360"/>
      </w:pPr>
    </w:lvl>
    <w:lvl w:ilvl="2">
      <w:start w:val="1"/>
      <w:numFmt w:val="lowerRoman"/>
      <w:lvlText w:val="%3."/>
      <w:lvlJc w:val="right"/>
      <w:pPr>
        <w:ind w:left="-770" w:hanging="180"/>
      </w:pPr>
    </w:lvl>
    <w:lvl w:ilvl="3">
      <w:start w:val="1"/>
      <w:numFmt w:val="decimal"/>
      <w:lvlText w:val="%4."/>
      <w:lvlJc w:val="left"/>
      <w:pPr>
        <w:ind w:left="-50" w:hanging="360"/>
      </w:pPr>
    </w:lvl>
    <w:lvl w:ilvl="4">
      <w:start w:val="1"/>
      <w:numFmt w:val="lowerLetter"/>
      <w:lvlText w:val="%5."/>
      <w:lvlJc w:val="left"/>
      <w:pPr>
        <w:ind w:left="670" w:hanging="360"/>
      </w:pPr>
    </w:lvl>
    <w:lvl w:ilvl="5">
      <w:start w:val="1"/>
      <w:numFmt w:val="lowerRoman"/>
      <w:lvlText w:val="%6."/>
      <w:lvlJc w:val="right"/>
      <w:pPr>
        <w:ind w:left="1390" w:hanging="180"/>
      </w:pPr>
    </w:lvl>
    <w:lvl w:ilvl="6">
      <w:start w:val="1"/>
      <w:numFmt w:val="decimal"/>
      <w:lvlText w:val="%7."/>
      <w:lvlJc w:val="left"/>
      <w:pPr>
        <w:ind w:left="2110" w:hanging="360"/>
      </w:pPr>
    </w:lvl>
    <w:lvl w:ilvl="7">
      <w:start w:val="1"/>
      <w:numFmt w:val="lowerLetter"/>
      <w:lvlText w:val="%8."/>
      <w:lvlJc w:val="left"/>
      <w:pPr>
        <w:ind w:left="2830" w:hanging="360"/>
      </w:pPr>
    </w:lvl>
    <w:lvl w:ilvl="8">
      <w:start w:val="1"/>
      <w:numFmt w:val="lowerRoman"/>
      <w:lvlText w:val="%9."/>
      <w:lvlJc w:val="right"/>
      <w:pPr>
        <w:ind w:left="3550" w:hanging="180"/>
      </w:pPr>
    </w:lvl>
  </w:abstractNum>
  <w:abstractNum w:abstractNumId="16">
    <w:nsid w:val="26D02270"/>
    <w:multiLevelType w:val="multilevel"/>
    <w:tmpl w:val="550C3556"/>
    <w:lvl w:ilvl="0">
      <w:start w:val="1"/>
      <w:numFmt w:val="decimal"/>
      <w:lvlText w:val="%1."/>
      <w:lvlJc w:val="left"/>
      <w:pPr>
        <w:ind w:left="360" w:hanging="360"/>
      </w:pPr>
      <w:rPr>
        <w:rFonts w:ascii="Times New Roman" w:hAnsi="Times New Roman" w:cs="Times New Roman"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27F76D64"/>
    <w:multiLevelType w:val="multilevel"/>
    <w:tmpl w:val="EDC66F6E"/>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BBD3ADF"/>
    <w:multiLevelType w:val="hybridMultilevel"/>
    <w:tmpl w:val="547A1C9C"/>
    <w:lvl w:ilvl="0" w:tplc="ECF86916">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BBE6048"/>
    <w:multiLevelType w:val="multilevel"/>
    <w:tmpl w:val="C7661210"/>
    <w:lvl w:ilvl="0">
      <w:start w:val="1"/>
      <w:numFmt w:val="decimal"/>
      <w:lvlText w:val="%1."/>
      <w:lvlJc w:val="left"/>
      <w:pPr>
        <w:tabs>
          <w:tab w:val="num" w:pos="720"/>
        </w:tabs>
        <w:ind w:left="720" w:hanging="360"/>
      </w:pPr>
      <w:rPr>
        <w:rFonts w:eastAsia="Times New Roman" w:cs="Times New Roman"/>
        <w:b w:val="0"/>
        <w:color w:val="auto"/>
      </w:rPr>
    </w:lvl>
    <w:lvl w:ilvl="1">
      <w:start w:val="1"/>
      <w:numFmt w:val="decimal"/>
      <w:lvlText w:val="%2)"/>
      <w:lvlJc w:val="left"/>
      <w:pPr>
        <w:tabs>
          <w:tab w:val="num" w:pos="1440"/>
        </w:tabs>
        <w:ind w:left="1440" w:hanging="360"/>
      </w:pPr>
      <w:rPr>
        <w:rFonts w:ascii="Times New Roman" w:hAnsi="Times New Roman" w:cs="Times New Roman" w:hint="default"/>
        <w:b w:val="0"/>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53508A"/>
    <w:multiLevelType w:val="hybridMultilevel"/>
    <w:tmpl w:val="4ECC49EA"/>
    <w:lvl w:ilvl="0" w:tplc="83C475D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2FA17855"/>
    <w:multiLevelType w:val="hybridMultilevel"/>
    <w:tmpl w:val="6EC289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161020F"/>
    <w:multiLevelType w:val="multilevel"/>
    <w:tmpl w:val="5B32E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4CE6FFB"/>
    <w:multiLevelType w:val="multilevel"/>
    <w:tmpl w:val="7D7EB940"/>
    <w:lvl w:ilvl="0">
      <w:start w:val="1"/>
      <w:numFmt w:val="bullet"/>
      <w:lvlText w:val=""/>
      <w:lvlJc w:val="left"/>
      <w:pPr>
        <w:ind w:left="1068" w:hanging="360"/>
      </w:pPr>
      <w:rPr>
        <w:rFonts w:ascii="Symbol" w:hAnsi="Symbol" w:cs="Symbol" w:hint="default"/>
        <w:sz w:val="24"/>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nsid w:val="36F51316"/>
    <w:multiLevelType w:val="multilevel"/>
    <w:tmpl w:val="E2848F2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9372EE7"/>
    <w:multiLevelType w:val="multilevel"/>
    <w:tmpl w:val="2D44F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FDF1F89"/>
    <w:multiLevelType w:val="hybridMultilevel"/>
    <w:tmpl w:val="CF36EB24"/>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7">
    <w:nsid w:val="409D791B"/>
    <w:multiLevelType w:val="multilevel"/>
    <w:tmpl w:val="D5ACB440"/>
    <w:lvl w:ilvl="0">
      <w:start w:val="1"/>
      <w:numFmt w:val="decimal"/>
      <w:lvlText w:val="%1."/>
      <w:lvlJc w:val="left"/>
      <w:pPr>
        <w:ind w:left="360" w:hanging="360"/>
      </w:pPr>
      <w:rPr>
        <w:rFonts w:ascii="Times New Roman" w:hAnsi="Times New Roman" w:cs="Times New Roman" w:hint="default"/>
        <w:color w:val="auto"/>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409E26C4"/>
    <w:multiLevelType w:val="hybridMultilevel"/>
    <w:tmpl w:val="EDA8F1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0A07F0A"/>
    <w:multiLevelType w:val="multilevel"/>
    <w:tmpl w:val="01847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52D010B"/>
    <w:multiLevelType w:val="hybridMultilevel"/>
    <w:tmpl w:val="6030741C"/>
    <w:lvl w:ilvl="0" w:tplc="E2C43570">
      <w:start w:val="1"/>
      <w:numFmt w:val="bullet"/>
      <w:lvlText w:val=""/>
      <w:lvlJc w:val="left"/>
      <w:pPr>
        <w:ind w:left="1998" w:hanging="360"/>
      </w:pPr>
      <w:rPr>
        <w:rFonts w:ascii="Symbol" w:hAnsi="Symbol" w:hint="default"/>
      </w:rPr>
    </w:lvl>
    <w:lvl w:ilvl="1" w:tplc="04150003" w:tentative="1">
      <w:start w:val="1"/>
      <w:numFmt w:val="bullet"/>
      <w:lvlText w:val="o"/>
      <w:lvlJc w:val="left"/>
      <w:pPr>
        <w:ind w:left="2718" w:hanging="360"/>
      </w:pPr>
      <w:rPr>
        <w:rFonts w:ascii="Courier New" w:hAnsi="Courier New" w:cs="Courier New" w:hint="default"/>
      </w:rPr>
    </w:lvl>
    <w:lvl w:ilvl="2" w:tplc="04150005" w:tentative="1">
      <w:start w:val="1"/>
      <w:numFmt w:val="bullet"/>
      <w:lvlText w:val=""/>
      <w:lvlJc w:val="left"/>
      <w:pPr>
        <w:ind w:left="3438" w:hanging="360"/>
      </w:pPr>
      <w:rPr>
        <w:rFonts w:ascii="Wingdings" w:hAnsi="Wingdings" w:hint="default"/>
      </w:rPr>
    </w:lvl>
    <w:lvl w:ilvl="3" w:tplc="04150001" w:tentative="1">
      <w:start w:val="1"/>
      <w:numFmt w:val="bullet"/>
      <w:lvlText w:val=""/>
      <w:lvlJc w:val="left"/>
      <w:pPr>
        <w:ind w:left="4158" w:hanging="360"/>
      </w:pPr>
      <w:rPr>
        <w:rFonts w:ascii="Symbol" w:hAnsi="Symbol" w:hint="default"/>
      </w:rPr>
    </w:lvl>
    <w:lvl w:ilvl="4" w:tplc="04150003" w:tentative="1">
      <w:start w:val="1"/>
      <w:numFmt w:val="bullet"/>
      <w:lvlText w:val="o"/>
      <w:lvlJc w:val="left"/>
      <w:pPr>
        <w:ind w:left="4878" w:hanging="360"/>
      </w:pPr>
      <w:rPr>
        <w:rFonts w:ascii="Courier New" w:hAnsi="Courier New" w:cs="Courier New" w:hint="default"/>
      </w:rPr>
    </w:lvl>
    <w:lvl w:ilvl="5" w:tplc="04150005" w:tentative="1">
      <w:start w:val="1"/>
      <w:numFmt w:val="bullet"/>
      <w:lvlText w:val=""/>
      <w:lvlJc w:val="left"/>
      <w:pPr>
        <w:ind w:left="5598" w:hanging="360"/>
      </w:pPr>
      <w:rPr>
        <w:rFonts w:ascii="Wingdings" w:hAnsi="Wingdings" w:hint="default"/>
      </w:rPr>
    </w:lvl>
    <w:lvl w:ilvl="6" w:tplc="04150001" w:tentative="1">
      <w:start w:val="1"/>
      <w:numFmt w:val="bullet"/>
      <w:lvlText w:val=""/>
      <w:lvlJc w:val="left"/>
      <w:pPr>
        <w:ind w:left="6318" w:hanging="360"/>
      </w:pPr>
      <w:rPr>
        <w:rFonts w:ascii="Symbol" w:hAnsi="Symbol" w:hint="default"/>
      </w:rPr>
    </w:lvl>
    <w:lvl w:ilvl="7" w:tplc="04150003" w:tentative="1">
      <w:start w:val="1"/>
      <w:numFmt w:val="bullet"/>
      <w:lvlText w:val="o"/>
      <w:lvlJc w:val="left"/>
      <w:pPr>
        <w:ind w:left="7038" w:hanging="360"/>
      </w:pPr>
      <w:rPr>
        <w:rFonts w:ascii="Courier New" w:hAnsi="Courier New" w:cs="Courier New" w:hint="default"/>
      </w:rPr>
    </w:lvl>
    <w:lvl w:ilvl="8" w:tplc="04150005" w:tentative="1">
      <w:start w:val="1"/>
      <w:numFmt w:val="bullet"/>
      <w:lvlText w:val=""/>
      <w:lvlJc w:val="left"/>
      <w:pPr>
        <w:ind w:left="7758" w:hanging="360"/>
      </w:pPr>
      <w:rPr>
        <w:rFonts w:ascii="Wingdings" w:hAnsi="Wingdings" w:hint="default"/>
      </w:rPr>
    </w:lvl>
  </w:abstractNum>
  <w:abstractNum w:abstractNumId="31">
    <w:nsid w:val="494A662C"/>
    <w:multiLevelType w:val="multilevel"/>
    <w:tmpl w:val="F67ED8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nsid w:val="4DA048B3"/>
    <w:multiLevelType w:val="hybridMultilevel"/>
    <w:tmpl w:val="9B185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50563C54"/>
    <w:multiLevelType w:val="multilevel"/>
    <w:tmpl w:val="4C3CF128"/>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4">
    <w:nsid w:val="54296AF6"/>
    <w:multiLevelType w:val="multilevel"/>
    <w:tmpl w:val="3BCEAC38"/>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8D6463F"/>
    <w:multiLevelType w:val="multilevel"/>
    <w:tmpl w:val="2F2E5646"/>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5960013B"/>
    <w:multiLevelType w:val="multilevel"/>
    <w:tmpl w:val="6400A998"/>
    <w:lvl w:ilvl="0">
      <w:start w:val="1"/>
      <w:numFmt w:val="bullet"/>
      <w:lvlText w:val=""/>
      <w:lvlJc w:val="left"/>
      <w:pPr>
        <w:ind w:left="360" w:hanging="360"/>
      </w:pPr>
      <w:rPr>
        <w:rFonts w:ascii="Symbol" w:hAnsi="Symbol" w:cs="Symbol" w:hint="default"/>
      </w:rPr>
    </w:lvl>
    <w:lvl w:ilvl="1">
      <w:start w:val="1"/>
      <w:numFmt w:val="decimal"/>
      <w:lvlText w:val="%2."/>
      <w:lvlJc w:val="left"/>
      <w:pPr>
        <w:ind w:left="360" w:hanging="360"/>
      </w:pPr>
      <w:rPr>
        <w:rFonts w:ascii="Times New Roman" w:hAnsi="Times New Roman" w:cs="Times New Roman"/>
        <w:b/>
        <w:bCs w:val="0"/>
        <w:color w:val="auto"/>
        <w:position w:val="0"/>
        <w:sz w:val="24"/>
        <w:szCs w:val="24"/>
        <w:vertAlign w:val="baseline"/>
      </w:rPr>
    </w:lvl>
    <w:lvl w:ilvl="2">
      <w:start w:val="1"/>
      <w:numFmt w:val="decimal"/>
      <w:lvlText w:val="%1.%2.%3."/>
      <w:lvlJc w:val="left"/>
      <w:pPr>
        <w:ind w:left="720" w:hanging="720"/>
      </w:pPr>
      <w:rPr>
        <w:rFonts w:eastAsia="Calibri" w:cs="Times New Roman"/>
      </w:rPr>
    </w:lvl>
    <w:lvl w:ilvl="3">
      <w:start w:val="1"/>
      <w:numFmt w:val="decimal"/>
      <w:lvlText w:val="%1.%2.%3.%4."/>
      <w:lvlJc w:val="left"/>
      <w:pPr>
        <w:ind w:left="720" w:hanging="720"/>
      </w:pPr>
      <w:rPr>
        <w:rFonts w:eastAsia="Calibri" w:cs="Times New Roman"/>
      </w:rPr>
    </w:lvl>
    <w:lvl w:ilvl="4">
      <w:start w:val="1"/>
      <w:numFmt w:val="decimal"/>
      <w:lvlText w:val="%1.%2.%3.%4.%5."/>
      <w:lvlJc w:val="left"/>
      <w:pPr>
        <w:ind w:left="1080" w:hanging="1080"/>
      </w:pPr>
      <w:rPr>
        <w:rFonts w:eastAsia="Calibri" w:cs="Times New Roman"/>
      </w:rPr>
    </w:lvl>
    <w:lvl w:ilvl="5">
      <w:start w:val="1"/>
      <w:numFmt w:val="decimal"/>
      <w:lvlText w:val="%1.%2.%3.%4.%5.%6."/>
      <w:lvlJc w:val="left"/>
      <w:pPr>
        <w:ind w:left="1080" w:hanging="1080"/>
      </w:pPr>
      <w:rPr>
        <w:rFonts w:eastAsia="Calibri" w:cs="Times New Roman"/>
      </w:rPr>
    </w:lvl>
    <w:lvl w:ilvl="6">
      <w:start w:val="1"/>
      <w:numFmt w:val="decimal"/>
      <w:lvlText w:val="%1.%2.%3.%4.%5.%6.%7."/>
      <w:lvlJc w:val="left"/>
      <w:pPr>
        <w:ind w:left="1440" w:hanging="1440"/>
      </w:pPr>
      <w:rPr>
        <w:rFonts w:eastAsia="Calibri" w:cs="Times New Roman"/>
      </w:rPr>
    </w:lvl>
    <w:lvl w:ilvl="7">
      <w:start w:val="1"/>
      <w:numFmt w:val="decimal"/>
      <w:lvlText w:val="%1.%2.%3.%4.%5.%6.%7.%8."/>
      <w:lvlJc w:val="left"/>
      <w:pPr>
        <w:ind w:left="1440" w:hanging="1440"/>
      </w:pPr>
      <w:rPr>
        <w:rFonts w:eastAsia="Calibri" w:cs="Times New Roman"/>
      </w:rPr>
    </w:lvl>
    <w:lvl w:ilvl="8">
      <w:start w:val="1"/>
      <w:numFmt w:val="decimal"/>
      <w:lvlText w:val="%1.%2.%3.%4.%5.%6.%7.%8.%9."/>
      <w:lvlJc w:val="left"/>
      <w:pPr>
        <w:ind w:left="1800" w:hanging="1800"/>
      </w:pPr>
      <w:rPr>
        <w:rFonts w:eastAsia="Calibri" w:cs="Times New Roman"/>
      </w:rPr>
    </w:lvl>
  </w:abstractNum>
  <w:abstractNum w:abstractNumId="37">
    <w:nsid w:val="5BF22F52"/>
    <w:multiLevelType w:val="multilevel"/>
    <w:tmpl w:val="1752EBA4"/>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72D6DFD"/>
    <w:multiLevelType w:val="multilevel"/>
    <w:tmpl w:val="A03E1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81F466E"/>
    <w:multiLevelType w:val="multilevel"/>
    <w:tmpl w:val="3A9E08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nsid w:val="691E7A7A"/>
    <w:multiLevelType w:val="multilevel"/>
    <w:tmpl w:val="5E9AAD3A"/>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6BBE1D61"/>
    <w:multiLevelType w:val="multilevel"/>
    <w:tmpl w:val="B7909186"/>
    <w:lvl w:ilvl="0">
      <w:start w:val="1"/>
      <w:numFmt w:val="decimal"/>
      <w:lvlText w:val="%1)"/>
      <w:lvlJc w:val="left"/>
      <w:pPr>
        <w:ind w:left="720" w:hanging="360"/>
      </w:pPr>
    </w:lvl>
    <w:lvl w:ilvl="1">
      <w:start w:val="1"/>
      <w:numFmt w:val="lowerLetter"/>
      <w:lvlText w:val="%2."/>
      <w:lvlJc w:val="left"/>
      <w:pPr>
        <w:ind w:left="4370" w:hanging="360"/>
      </w:pPr>
    </w:lvl>
    <w:lvl w:ilvl="2">
      <w:start w:val="1"/>
      <w:numFmt w:val="lowerRoman"/>
      <w:lvlText w:val="%3."/>
      <w:lvlJc w:val="right"/>
      <w:pPr>
        <w:ind w:left="5090" w:hanging="180"/>
      </w:pPr>
    </w:lvl>
    <w:lvl w:ilvl="3">
      <w:start w:val="1"/>
      <w:numFmt w:val="decimal"/>
      <w:lvlText w:val="%4."/>
      <w:lvlJc w:val="left"/>
      <w:pPr>
        <w:ind w:left="5810" w:hanging="360"/>
      </w:pPr>
    </w:lvl>
    <w:lvl w:ilvl="4">
      <w:start w:val="1"/>
      <w:numFmt w:val="lowerLetter"/>
      <w:lvlText w:val="%5."/>
      <w:lvlJc w:val="left"/>
      <w:pPr>
        <w:ind w:left="6530" w:hanging="360"/>
      </w:pPr>
    </w:lvl>
    <w:lvl w:ilvl="5">
      <w:start w:val="1"/>
      <w:numFmt w:val="lowerRoman"/>
      <w:lvlText w:val="%6."/>
      <w:lvlJc w:val="right"/>
      <w:pPr>
        <w:ind w:left="7250" w:hanging="180"/>
      </w:pPr>
    </w:lvl>
    <w:lvl w:ilvl="6">
      <w:start w:val="1"/>
      <w:numFmt w:val="decimal"/>
      <w:lvlText w:val="%7."/>
      <w:lvlJc w:val="left"/>
      <w:pPr>
        <w:ind w:left="7970" w:hanging="360"/>
      </w:pPr>
    </w:lvl>
    <w:lvl w:ilvl="7">
      <w:start w:val="1"/>
      <w:numFmt w:val="lowerLetter"/>
      <w:lvlText w:val="%8."/>
      <w:lvlJc w:val="left"/>
      <w:pPr>
        <w:ind w:left="8690" w:hanging="360"/>
      </w:pPr>
    </w:lvl>
    <w:lvl w:ilvl="8">
      <w:start w:val="1"/>
      <w:numFmt w:val="lowerRoman"/>
      <w:lvlText w:val="%9."/>
      <w:lvlJc w:val="right"/>
      <w:pPr>
        <w:ind w:left="9410" w:hanging="180"/>
      </w:pPr>
    </w:lvl>
  </w:abstractNum>
  <w:abstractNum w:abstractNumId="42">
    <w:nsid w:val="6C3F6B22"/>
    <w:multiLevelType w:val="multilevel"/>
    <w:tmpl w:val="9F6C8C9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D9117FA"/>
    <w:multiLevelType w:val="multilevel"/>
    <w:tmpl w:val="5A0ACCEA"/>
    <w:lvl w:ilvl="0">
      <w:start w:val="1"/>
      <w:numFmt w:val="decimal"/>
      <w:lvlText w:val="%1."/>
      <w:lvlJc w:val="left"/>
      <w:pPr>
        <w:ind w:left="360" w:hanging="360"/>
      </w:pPr>
      <w:rPr>
        <w:rFonts w:ascii="Times New Roman" w:hAnsi="Times New Roman" w:cs="Times New Roman" w:hint="default"/>
        <w:b w:val="0"/>
        <w:bCs/>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nsid w:val="71EE7A71"/>
    <w:multiLevelType w:val="multilevel"/>
    <w:tmpl w:val="290034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E817A2B"/>
    <w:multiLevelType w:val="hybridMultilevel"/>
    <w:tmpl w:val="B178B7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FF709AE"/>
    <w:multiLevelType w:val="hybridMultilevel"/>
    <w:tmpl w:val="4D5C2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40"/>
  </w:num>
  <w:num w:numId="3">
    <w:abstractNumId w:val="19"/>
  </w:num>
  <w:num w:numId="4">
    <w:abstractNumId w:val="5"/>
  </w:num>
  <w:num w:numId="5">
    <w:abstractNumId w:val="17"/>
  </w:num>
  <w:num w:numId="6">
    <w:abstractNumId w:val="12"/>
  </w:num>
  <w:num w:numId="7">
    <w:abstractNumId w:val="2"/>
  </w:num>
  <w:num w:numId="8">
    <w:abstractNumId w:val="1"/>
  </w:num>
  <w:num w:numId="9">
    <w:abstractNumId w:val="38"/>
  </w:num>
  <w:num w:numId="10">
    <w:abstractNumId w:val="25"/>
  </w:num>
  <w:num w:numId="11">
    <w:abstractNumId w:val="33"/>
  </w:num>
  <w:num w:numId="12">
    <w:abstractNumId w:val="8"/>
  </w:num>
  <w:num w:numId="13">
    <w:abstractNumId w:val="42"/>
  </w:num>
  <w:num w:numId="14">
    <w:abstractNumId w:val="34"/>
  </w:num>
  <w:num w:numId="15">
    <w:abstractNumId w:val="24"/>
  </w:num>
  <w:num w:numId="16">
    <w:abstractNumId w:val="13"/>
  </w:num>
  <w:num w:numId="17">
    <w:abstractNumId w:val="15"/>
  </w:num>
  <w:num w:numId="18">
    <w:abstractNumId w:val="39"/>
  </w:num>
  <w:num w:numId="19">
    <w:abstractNumId w:val="0"/>
  </w:num>
  <w:num w:numId="20">
    <w:abstractNumId w:val="37"/>
  </w:num>
  <w:num w:numId="21">
    <w:abstractNumId w:val="35"/>
  </w:num>
  <w:num w:numId="22">
    <w:abstractNumId w:val="23"/>
  </w:num>
  <w:num w:numId="23">
    <w:abstractNumId w:val="44"/>
  </w:num>
  <w:num w:numId="24">
    <w:abstractNumId w:val="22"/>
  </w:num>
  <w:num w:numId="25">
    <w:abstractNumId w:val="11"/>
  </w:num>
  <w:num w:numId="26">
    <w:abstractNumId w:val="31"/>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9"/>
  </w:num>
  <w:num w:numId="32">
    <w:abstractNumId w:val="16"/>
  </w:num>
  <w:num w:numId="33">
    <w:abstractNumId w:val="20"/>
  </w:num>
  <w:num w:numId="34">
    <w:abstractNumId w:val="4"/>
  </w:num>
  <w:num w:numId="35">
    <w:abstractNumId w:val="26"/>
  </w:num>
  <w:num w:numId="36">
    <w:abstractNumId w:val="27"/>
  </w:num>
  <w:num w:numId="37">
    <w:abstractNumId w:val="32"/>
  </w:num>
  <w:num w:numId="38">
    <w:abstractNumId w:val="18"/>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0"/>
  </w:num>
  <w:num w:numId="42">
    <w:abstractNumId w:val="6"/>
  </w:num>
  <w:num w:numId="43">
    <w:abstractNumId w:val="45"/>
  </w:num>
  <w:num w:numId="44">
    <w:abstractNumId w:val="46"/>
  </w:num>
  <w:num w:numId="45">
    <w:abstractNumId w:val="21"/>
  </w:num>
  <w:num w:numId="46">
    <w:abstractNumId w:val="1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455"/>
    <w:rsid w:val="0003058C"/>
    <w:rsid w:val="000435BE"/>
    <w:rsid w:val="00046340"/>
    <w:rsid w:val="00047802"/>
    <w:rsid w:val="000908F4"/>
    <w:rsid w:val="000A5011"/>
    <w:rsid w:val="001247B6"/>
    <w:rsid w:val="00136EE7"/>
    <w:rsid w:val="00141833"/>
    <w:rsid w:val="001557E5"/>
    <w:rsid w:val="00160A76"/>
    <w:rsid w:val="001A537B"/>
    <w:rsid w:val="001C61DE"/>
    <w:rsid w:val="00210253"/>
    <w:rsid w:val="002216B2"/>
    <w:rsid w:val="002430E8"/>
    <w:rsid w:val="002A1488"/>
    <w:rsid w:val="002A40EC"/>
    <w:rsid w:val="002E7A96"/>
    <w:rsid w:val="00312A4E"/>
    <w:rsid w:val="003737D9"/>
    <w:rsid w:val="003E0D59"/>
    <w:rsid w:val="003E2CDE"/>
    <w:rsid w:val="003F6706"/>
    <w:rsid w:val="003F7F38"/>
    <w:rsid w:val="0044709A"/>
    <w:rsid w:val="00471690"/>
    <w:rsid w:val="004C4911"/>
    <w:rsid w:val="004E5D37"/>
    <w:rsid w:val="005073D6"/>
    <w:rsid w:val="00530759"/>
    <w:rsid w:val="00535527"/>
    <w:rsid w:val="00560CC6"/>
    <w:rsid w:val="005A4C7E"/>
    <w:rsid w:val="005C0AD4"/>
    <w:rsid w:val="00620207"/>
    <w:rsid w:val="00645C34"/>
    <w:rsid w:val="006B7E73"/>
    <w:rsid w:val="007440CE"/>
    <w:rsid w:val="0075368C"/>
    <w:rsid w:val="00782455"/>
    <w:rsid w:val="007B27CC"/>
    <w:rsid w:val="007C6358"/>
    <w:rsid w:val="008161AD"/>
    <w:rsid w:val="00822C1E"/>
    <w:rsid w:val="008816D8"/>
    <w:rsid w:val="008D32DA"/>
    <w:rsid w:val="00922DAC"/>
    <w:rsid w:val="009306A4"/>
    <w:rsid w:val="00975AEE"/>
    <w:rsid w:val="009856B2"/>
    <w:rsid w:val="009C5A6A"/>
    <w:rsid w:val="00A05944"/>
    <w:rsid w:val="00A22245"/>
    <w:rsid w:val="00A304A2"/>
    <w:rsid w:val="00A34F13"/>
    <w:rsid w:val="00A869E8"/>
    <w:rsid w:val="00AB00D7"/>
    <w:rsid w:val="00AB305F"/>
    <w:rsid w:val="00B10A8A"/>
    <w:rsid w:val="00B71206"/>
    <w:rsid w:val="00B90362"/>
    <w:rsid w:val="00BA6C64"/>
    <w:rsid w:val="00C75551"/>
    <w:rsid w:val="00CE52C2"/>
    <w:rsid w:val="00D87F92"/>
    <w:rsid w:val="00DA0009"/>
    <w:rsid w:val="00DD112C"/>
    <w:rsid w:val="00DF2D44"/>
    <w:rsid w:val="00E22B4B"/>
    <w:rsid w:val="00E55CB6"/>
    <w:rsid w:val="00E712D6"/>
    <w:rsid w:val="00EA46DC"/>
    <w:rsid w:val="00F200D0"/>
    <w:rsid w:val="00F30961"/>
    <w:rsid w:val="00F76E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6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3F6706"/>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uiPriority w:val="99"/>
    <w:qFormat/>
    <w:rsid w:val="003F6706"/>
  </w:style>
  <w:style w:type="character" w:customStyle="1" w:styleId="AkapitzlistZnak">
    <w:name w:val="Akapit z listą Znak"/>
    <w:aliases w:val="CW_Lista Znak,L1 Znak,Numerowanie Znak,List Paragraph Znak,Preambuła Znak,normalny tekst Znak,BulletC Znak,Asia 2  Akapit z listą Znak,tekst normalny Znak,2 heading Znak,A_wyliczenie Znak,K-P_odwolanie Znak,Akapit z listą5 Znak"/>
    <w:link w:val="Akapitzlist"/>
    <w:qFormat/>
    <w:rsid w:val="003F6706"/>
  </w:style>
  <w:style w:type="paragraph" w:styleId="Tekstpodstawowy">
    <w:name w:val="Body Text"/>
    <w:basedOn w:val="Normalny"/>
    <w:link w:val="TekstpodstawowyZnak"/>
    <w:uiPriority w:val="99"/>
    <w:rsid w:val="003F6706"/>
    <w:pPr>
      <w:spacing w:after="0" w:line="360" w:lineRule="auto"/>
      <w:jc w:val="both"/>
    </w:pPr>
    <w:rPr>
      <w:rFonts w:ascii="Times New Roman" w:eastAsia="Times New Roman" w:hAnsi="Times New Roman" w:cstheme="minorBidi"/>
      <w:sz w:val="24"/>
      <w:szCs w:val="24"/>
    </w:rPr>
  </w:style>
  <w:style w:type="character" w:customStyle="1" w:styleId="TekstpodstawowyZnak1">
    <w:name w:val="Tekst podstawowy Znak1"/>
    <w:basedOn w:val="Domylnaczcionkaakapitu"/>
    <w:uiPriority w:val="99"/>
    <w:semiHidden/>
    <w:rsid w:val="003F6706"/>
    <w:rPr>
      <w:rFonts w:ascii="Calibri" w:eastAsia="Calibri" w:hAnsi="Calibri" w:cs="Times New Roman"/>
    </w:rPr>
  </w:style>
  <w:style w:type="paragraph" w:styleId="Tekstpodstawowywcity">
    <w:name w:val="Body Text Indent"/>
    <w:basedOn w:val="Normalny"/>
    <w:link w:val="TekstpodstawowywcityZnak"/>
    <w:uiPriority w:val="99"/>
    <w:unhideWhenUsed/>
    <w:rsid w:val="003F6706"/>
    <w:pPr>
      <w:spacing w:after="120"/>
      <w:ind w:left="283"/>
    </w:pPr>
    <w:rPr>
      <w:rFonts w:asciiTheme="minorHAnsi" w:eastAsiaTheme="minorHAnsi" w:hAnsiTheme="minorHAnsi" w:cstheme="minorBidi"/>
    </w:rPr>
  </w:style>
  <w:style w:type="character" w:customStyle="1" w:styleId="TekstpodstawowywcityZnak1">
    <w:name w:val="Tekst podstawowy wcięty Znak1"/>
    <w:basedOn w:val="Domylnaczcionkaakapitu"/>
    <w:uiPriority w:val="99"/>
    <w:semiHidden/>
    <w:rsid w:val="003F6706"/>
    <w:rPr>
      <w:rFonts w:ascii="Calibri" w:eastAsia="Calibri" w:hAnsi="Calibri" w:cs="Times New Roman"/>
    </w:rPr>
  </w:style>
  <w:style w:type="paragraph" w:styleId="Akapitzlist">
    <w:name w:val="List Paragraph"/>
    <w:aliases w:val="CW_Lista,L1,Numerowanie,List Paragraph,Preambuła,normalny tekst,BulletC,Asia 2  Akapit z listą,tekst normalny,2 heading,A_wyliczenie,K-P_odwolanie,Akapit z listą5,maz_wyliczenie,opis dzialania,Odstavec,Akapit z listą2,Akapit normalny,lp1"/>
    <w:basedOn w:val="Normalny"/>
    <w:link w:val="AkapitzlistZnak"/>
    <w:qFormat/>
    <w:rsid w:val="003F6706"/>
    <w:pPr>
      <w:ind w:left="720"/>
      <w:contextualSpacing/>
    </w:pPr>
    <w:rPr>
      <w:rFonts w:asciiTheme="minorHAnsi" w:eastAsiaTheme="minorHAnsi" w:hAnsiTheme="minorHAnsi" w:cstheme="minorBidi"/>
    </w:rPr>
  </w:style>
  <w:style w:type="paragraph" w:customStyle="1" w:styleId="Tekstpodstawowy21">
    <w:name w:val="Tekst podstawowy 21"/>
    <w:basedOn w:val="Normalny"/>
    <w:qFormat/>
    <w:rsid w:val="003F6706"/>
    <w:pPr>
      <w:spacing w:after="0" w:line="240" w:lineRule="auto"/>
    </w:pPr>
    <w:rPr>
      <w:rFonts w:ascii="Times New Roman" w:eastAsia="Times New Roman" w:hAnsi="Times New Roman"/>
      <w:szCs w:val="20"/>
      <w:lang w:eastAsia="pl-PL"/>
    </w:rPr>
  </w:style>
  <w:style w:type="paragraph" w:customStyle="1" w:styleId="Zawartoramki">
    <w:name w:val="Zawartość ramki"/>
    <w:basedOn w:val="Normalny"/>
    <w:qFormat/>
    <w:rsid w:val="003F6706"/>
  </w:style>
  <w:style w:type="paragraph" w:customStyle="1" w:styleId="gwp5552281adefault">
    <w:name w:val="gwp5552281a_default"/>
    <w:basedOn w:val="Normalny"/>
    <w:rsid w:val="003F6706"/>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AB00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00D7"/>
    <w:rPr>
      <w:rFonts w:ascii="Calibri" w:eastAsia="Calibri" w:hAnsi="Calibri" w:cs="Times New Roman"/>
    </w:rPr>
  </w:style>
  <w:style w:type="paragraph" w:styleId="Stopka">
    <w:name w:val="footer"/>
    <w:basedOn w:val="Normalny"/>
    <w:link w:val="StopkaZnak"/>
    <w:uiPriority w:val="99"/>
    <w:unhideWhenUsed/>
    <w:rsid w:val="00AB00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0D7"/>
    <w:rPr>
      <w:rFonts w:ascii="Calibri" w:eastAsia="Calibri" w:hAnsi="Calibri" w:cs="Times New Roman"/>
    </w:rPr>
  </w:style>
  <w:style w:type="paragraph" w:customStyle="1" w:styleId="Default">
    <w:name w:val="Default"/>
    <w:qFormat/>
    <w:rsid w:val="00136EE7"/>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975A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5AE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6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3F6706"/>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uiPriority w:val="99"/>
    <w:qFormat/>
    <w:rsid w:val="003F6706"/>
  </w:style>
  <w:style w:type="character" w:customStyle="1" w:styleId="AkapitzlistZnak">
    <w:name w:val="Akapit z listą Znak"/>
    <w:aliases w:val="CW_Lista Znak,L1 Znak,Numerowanie Znak,List Paragraph Znak,Preambuła Znak,normalny tekst Znak,BulletC Znak,Asia 2  Akapit z listą Znak,tekst normalny Znak,2 heading Znak,A_wyliczenie Znak,K-P_odwolanie Znak,Akapit z listą5 Znak"/>
    <w:link w:val="Akapitzlist"/>
    <w:qFormat/>
    <w:rsid w:val="003F6706"/>
  </w:style>
  <w:style w:type="paragraph" w:styleId="Tekstpodstawowy">
    <w:name w:val="Body Text"/>
    <w:basedOn w:val="Normalny"/>
    <w:link w:val="TekstpodstawowyZnak"/>
    <w:uiPriority w:val="99"/>
    <w:rsid w:val="003F6706"/>
    <w:pPr>
      <w:spacing w:after="0" w:line="360" w:lineRule="auto"/>
      <w:jc w:val="both"/>
    </w:pPr>
    <w:rPr>
      <w:rFonts w:ascii="Times New Roman" w:eastAsia="Times New Roman" w:hAnsi="Times New Roman" w:cstheme="minorBidi"/>
      <w:sz w:val="24"/>
      <w:szCs w:val="24"/>
    </w:rPr>
  </w:style>
  <w:style w:type="character" w:customStyle="1" w:styleId="TekstpodstawowyZnak1">
    <w:name w:val="Tekst podstawowy Znak1"/>
    <w:basedOn w:val="Domylnaczcionkaakapitu"/>
    <w:uiPriority w:val="99"/>
    <w:semiHidden/>
    <w:rsid w:val="003F6706"/>
    <w:rPr>
      <w:rFonts w:ascii="Calibri" w:eastAsia="Calibri" w:hAnsi="Calibri" w:cs="Times New Roman"/>
    </w:rPr>
  </w:style>
  <w:style w:type="paragraph" w:styleId="Tekstpodstawowywcity">
    <w:name w:val="Body Text Indent"/>
    <w:basedOn w:val="Normalny"/>
    <w:link w:val="TekstpodstawowywcityZnak"/>
    <w:uiPriority w:val="99"/>
    <w:unhideWhenUsed/>
    <w:rsid w:val="003F6706"/>
    <w:pPr>
      <w:spacing w:after="120"/>
      <w:ind w:left="283"/>
    </w:pPr>
    <w:rPr>
      <w:rFonts w:asciiTheme="minorHAnsi" w:eastAsiaTheme="minorHAnsi" w:hAnsiTheme="minorHAnsi" w:cstheme="minorBidi"/>
    </w:rPr>
  </w:style>
  <w:style w:type="character" w:customStyle="1" w:styleId="TekstpodstawowywcityZnak1">
    <w:name w:val="Tekst podstawowy wcięty Znak1"/>
    <w:basedOn w:val="Domylnaczcionkaakapitu"/>
    <w:uiPriority w:val="99"/>
    <w:semiHidden/>
    <w:rsid w:val="003F6706"/>
    <w:rPr>
      <w:rFonts w:ascii="Calibri" w:eastAsia="Calibri" w:hAnsi="Calibri" w:cs="Times New Roman"/>
    </w:rPr>
  </w:style>
  <w:style w:type="paragraph" w:styleId="Akapitzlist">
    <w:name w:val="List Paragraph"/>
    <w:aliases w:val="CW_Lista,L1,Numerowanie,List Paragraph,Preambuła,normalny tekst,BulletC,Asia 2  Akapit z listą,tekst normalny,2 heading,A_wyliczenie,K-P_odwolanie,Akapit z listą5,maz_wyliczenie,opis dzialania,Odstavec,Akapit z listą2,Akapit normalny,lp1"/>
    <w:basedOn w:val="Normalny"/>
    <w:link w:val="AkapitzlistZnak"/>
    <w:qFormat/>
    <w:rsid w:val="003F6706"/>
    <w:pPr>
      <w:ind w:left="720"/>
      <w:contextualSpacing/>
    </w:pPr>
    <w:rPr>
      <w:rFonts w:asciiTheme="minorHAnsi" w:eastAsiaTheme="minorHAnsi" w:hAnsiTheme="minorHAnsi" w:cstheme="minorBidi"/>
    </w:rPr>
  </w:style>
  <w:style w:type="paragraph" w:customStyle="1" w:styleId="Tekstpodstawowy21">
    <w:name w:val="Tekst podstawowy 21"/>
    <w:basedOn w:val="Normalny"/>
    <w:qFormat/>
    <w:rsid w:val="003F6706"/>
    <w:pPr>
      <w:spacing w:after="0" w:line="240" w:lineRule="auto"/>
    </w:pPr>
    <w:rPr>
      <w:rFonts w:ascii="Times New Roman" w:eastAsia="Times New Roman" w:hAnsi="Times New Roman"/>
      <w:szCs w:val="20"/>
      <w:lang w:eastAsia="pl-PL"/>
    </w:rPr>
  </w:style>
  <w:style w:type="paragraph" w:customStyle="1" w:styleId="Zawartoramki">
    <w:name w:val="Zawartość ramki"/>
    <w:basedOn w:val="Normalny"/>
    <w:qFormat/>
    <w:rsid w:val="003F6706"/>
  </w:style>
  <w:style w:type="paragraph" w:customStyle="1" w:styleId="gwp5552281adefault">
    <w:name w:val="gwp5552281a_default"/>
    <w:basedOn w:val="Normalny"/>
    <w:rsid w:val="003F6706"/>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AB00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00D7"/>
    <w:rPr>
      <w:rFonts w:ascii="Calibri" w:eastAsia="Calibri" w:hAnsi="Calibri" w:cs="Times New Roman"/>
    </w:rPr>
  </w:style>
  <w:style w:type="paragraph" w:styleId="Stopka">
    <w:name w:val="footer"/>
    <w:basedOn w:val="Normalny"/>
    <w:link w:val="StopkaZnak"/>
    <w:uiPriority w:val="99"/>
    <w:unhideWhenUsed/>
    <w:rsid w:val="00AB00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0D7"/>
    <w:rPr>
      <w:rFonts w:ascii="Calibri" w:eastAsia="Calibri" w:hAnsi="Calibri" w:cs="Times New Roman"/>
    </w:rPr>
  </w:style>
  <w:style w:type="paragraph" w:customStyle="1" w:styleId="Default">
    <w:name w:val="Default"/>
    <w:qFormat/>
    <w:rsid w:val="00136EE7"/>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975A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5AE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93775">
      <w:bodyDiv w:val="1"/>
      <w:marLeft w:val="0"/>
      <w:marRight w:val="0"/>
      <w:marTop w:val="0"/>
      <w:marBottom w:val="0"/>
      <w:divBdr>
        <w:top w:val="none" w:sz="0" w:space="0" w:color="auto"/>
        <w:left w:val="none" w:sz="0" w:space="0" w:color="auto"/>
        <w:bottom w:val="none" w:sz="0" w:space="0" w:color="auto"/>
        <w:right w:val="none" w:sz="0" w:space="0" w:color="auto"/>
      </w:divBdr>
    </w:div>
    <w:div w:id="816996066">
      <w:bodyDiv w:val="1"/>
      <w:marLeft w:val="0"/>
      <w:marRight w:val="0"/>
      <w:marTop w:val="0"/>
      <w:marBottom w:val="0"/>
      <w:divBdr>
        <w:top w:val="none" w:sz="0" w:space="0" w:color="auto"/>
        <w:left w:val="none" w:sz="0" w:space="0" w:color="auto"/>
        <w:bottom w:val="none" w:sz="0" w:space="0" w:color="auto"/>
        <w:right w:val="none" w:sz="0" w:space="0" w:color="auto"/>
      </w:divBdr>
    </w:div>
    <w:div w:id="191994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17</Pages>
  <Words>6679</Words>
  <Characters>40075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Wiszniewska</dc:creator>
  <cp:keywords/>
  <dc:description/>
  <cp:lastModifiedBy>J. Wiszniewska</cp:lastModifiedBy>
  <cp:revision>46</cp:revision>
  <dcterms:created xsi:type="dcterms:W3CDTF">2024-04-24T07:55:00Z</dcterms:created>
  <dcterms:modified xsi:type="dcterms:W3CDTF">2025-05-30T11:53:00Z</dcterms:modified>
</cp:coreProperties>
</file>