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20" w:rsidRDefault="00093920" w:rsidP="00783F41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305EC9">
        <w:rPr>
          <w:rFonts w:ascii="Arial" w:hAnsi="Arial" w:cs="Arial"/>
          <w:b/>
          <w:bCs/>
          <w:sz w:val="24"/>
          <w:szCs w:val="24"/>
        </w:rPr>
        <w:t>Załącznik nr 1B do SWZ</w:t>
      </w:r>
    </w:p>
    <w:p w:rsidR="00093920" w:rsidRPr="00305EC9" w:rsidRDefault="00093920" w:rsidP="00783F41">
      <w:pPr>
        <w:spacing w:after="0" w:line="360" w:lineRule="auto"/>
        <w:ind w:left="6372" w:firstLine="708"/>
        <w:jc w:val="center"/>
        <w:rPr>
          <w:rFonts w:ascii="Arial" w:hAnsi="Arial" w:cs="Arial"/>
          <w:sz w:val="24"/>
          <w:szCs w:val="24"/>
        </w:rPr>
      </w:pPr>
    </w:p>
    <w:p w:rsidR="00093920" w:rsidRDefault="00093920" w:rsidP="00783F41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</w:pPr>
      <w:r w:rsidRPr="00305EC9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 xml:space="preserve">Część 2 – </w:t>
      </w:r>
      <w:r w:rsidR="008F5751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>Warzywa</w:t>
      </w:r>
    </w:p>
    <w:p w:rsidR="00093920" w:rsidRPr="00305EC9" w:rsidRDefault="00093920" w:rsidP="00783F4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093920" w:rsidRDefault="00093920" w:rsidP="00783F4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05EC9">
        <w:rPr>
          <w:rFonts w:ascii="Arial" w:hAnsi="Arial" w:cs="Arial"/>
          <w:b/>
          <w:bCs/>
          <w:sz w:val="24"/>
          <w:szCs w:val="24"/>
        </w:rPr>
        <w:t>FORMULARZ KALKULACJI CENOWEJ</w:t>
      </w:r>
    </w:p>
    <w:p w:rsidR="00093920" w:rsidRDefault="00093920" w:rsidP="00783F41">
      <w:pPr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tbl>
      <w:tblPr>
        <w:tblW w:w="90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2"/>
        <w:gridCol w:w="2484"/>
        <w:gridCol w:w="1134"/>
        <w:gridCol w:w="1559"/>
        <w:gridCol w:w="1559"/>
        <w:gridCol w:w="1701"/>
      </w:tblGrid>
      <w:tr w:rsidR="003B5681" w:rsidRPr="00E65DA6" w:rsidTr="003B5681">
        <w:trPr>
          <w:trHeight w:val="777"/>
        </w:trPr>
        <w:tc>
          <w:tcPr>
            <w:tcW w:w="612" w:type="dxa"/>
            <w:tcBorders>
              <w:top w:val="single" w:sz="18" w:space="0" w:color="auto"/>
            </w:tcBorders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84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B5681" w:rsidRPr="00E65DA6" w:rsidRDefault="003B5681" w:rsidP="003B568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Przewidywana ilość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3B5681" w:rsidRPr="00E65DA6" w:rsidTr="003B5681">
        <w:trPr>
          <w:trHeight w:val="180"/>
        </w:trPr>
        <w:tc>
          <w:tcPr>
            <w:tcW w:w="612" w:type="dxa"/>
            <w:tcBorders>
              <w:top w:val="single" w:sz="18" w:space="0" w:color="auto"/>
              <w:bottom w:val="single" w:sz="18" w:space="0" w:color="auto"/>
            </w:tcBorders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D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D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D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D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D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5DA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 = 4 x 5</w:t>
            </w:r>
          </w:p>
        </w:tc>
      </w:tr>
      <w:tr w:rsidR="003B5681" w:rsidRPr="00E65DA6" w:rsidTr="003B5681">
        <w:trPr>
          <w:trHeight w:val="360"/>
        </w:trPr>
        <w:tc>
          <w:tcPr>
            <w:tcW w:w="612" w:type="dxa"/>
            <w:tcBorders>
              <w:top w:val="single" w:sz="18" w:space="0" w:color="auto"/>
              <w:bottom w:val="single" w:sz="6" w:space="0" w:color="auto"/>
            </w:tcBorders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Buraki czerwone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1300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360"/>
        </w:trPr>
        <w:tc>
          <w:tcPr>
            <w:tcW w:w="612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Botwina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95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Cebula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337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Cukinia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477CDF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57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Czosnek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75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Kalarepa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77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Kapusta biała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351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Kapusta czerwona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89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Kapusta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iszona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477CDF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71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Kapusta pekińska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75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Koper świeży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477CDF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79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Marchew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335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Ogórki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iszone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333"/>
        </w:trPr>
        <w:tc>
          <w:tcPr>
            <w:tcW w:w="612" w:type="dxa"/>
            <w:shd w:val="clear" w:color="000000" w:fill="FFFFFF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Ogórki świeże długie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65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 xml:space="preserve">Ogórek gruntowy sezon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V-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68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Papryka czerwona świeża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290FD7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73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Pieczarki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290FD7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329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Pietruszka korzeń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290FD7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69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Pietruszka nać świeża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290FD7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73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Pomidory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290F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77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81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Rzodkiew biała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64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Rzodkiewka czerwona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63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Sałata masłowa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86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Sałata lodowa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73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Seler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80"/>
        </w:trPr>
        <w:tc>
          <w:tcPr>
            <w:tcW w:w="612" w:type="dxa"/>
            <w:shd w:val="clear" w:color="000000" w:fill="FFFFFF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E65D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Szczypior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5681" w:rsidRPr="00E65DA6" w:rsidRDefault="00290FD7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280"/>
        </w:trPr>
        <w:tc>
          <w:tcPr>
            <w:tcW w:w="61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Default="003B5681" w:rsidP="00783F4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Zestaw do kiszenia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41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Fasolka szparagowa żółta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312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Kalafior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681" w:rsidRPr="00E65DA6" w:rsidRDefault="003B5681" w:rsidP="00783F4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B61" w:rsidRPr="00E65DA6" w:rsidTr="003B5681">
        <w:trPr>
          <w:trHeight w:val="312"/>
        </w:trPr>
        <w:tc>
          <w:tcPr>
            <w:tcW w:w="612" w:type="dxa"/>
            <w:tcBorders>
              <w:top w:val="single" w:sz="4" w:space="0" w:color="auto"/>
              <w:bottom w:val="single" w:sz="18" w:space="0" w:color="auto"/>
            </w:tcBorders>
            <w:shd w:val="clear" w:color="000000" w:fill="FFFFFF"/>
            <w:vAlign w:val="center"/>
            <w:hideMark/>
          </w:tcPr>
          <w:p w:rsidR="00C43B61" w:rsidRDefault="00C43B6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B61" w:rsidRPr="00E65DA6" w:rsidRDefault="00C43B61" w:rsidP="008C5EDC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Ziemniaki młode od lipca do września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B61" w:rsidRPr="00E65DA6" w:rsidRDefault="00C43B61" w:rsidP="008C5EDC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43B61" w:rsidRDefault="00C43B61" w:rsidP="008C5ED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3B61" w:rsidRDefault="00C43B6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3B61" w:rsidRDefault="00C43B6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B61" w:rsidRPr="00E65DA6" w:rsidTr="003B5681">
        <w:trPr>
          <w:trHeight w:val="312"/>
        </w:trPr>
        <w:tc>
          <w:tcPr>
            <w:tcW w:w="612" w:type="dxa"/>
            <w:tcBorders>
              <w:top w:val="single" w:sz="4" w:space="0" w:color="auto"/>
              <w:bottom w:val="single" w:sz="18" w:space="0" w:color="auto"/>
            </w:tcBorders>
            <w:shd w:val="clear" w:color="000000" w:fill="FFFFFF"/>
            <w:vAlign w:val="center"/>
          </w:tcPr>
          <w:p w:rsidR="00C43B61" w:rsidRDefault="00C43B6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61" w:rsidRPr="00E65DA6" w:rsidRDefault="00C43B61" w:rsidP="008C5EDC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 xml:space="preserve">Ziemniaki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od października do grudnia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61" w:rsidRPr="00E65DA6" w:rsidRDefault="00C43B61" w:rsidP="008C5ED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5DA6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43B61" w:rsidRPr="00E65DA6" w:rsidRDefault="00C43B61" w:rsidP="008C5ED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3B61" w:rsidRDefault="00C43B6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C43B61" w:rsidRDefault="00C43B6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3B5681" w:rsidRPr="00E65DA6" w:rsidTr="003B5681">
        <w:trPr>
          <w:trHeight w:val="312"/>
        </w:trPr>
        <w:tc>
          <w:tcPr>
            <w:tcW w:w="612" w:type="dxa"/>
            <w:tcBorders>
              <w:top w:val="single" w:sz="18" w:space="0" w:color="auto"/>
              <w:bottom w:val="single" w:sz="18" w:space="0" w:color="auto"/>
            </w:tcBorders>
            <w:shd w:val="clear" w:color="000000" w:fill="FFFFFF"/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36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:rsidR="003B5681" w:rsidRDefault="003B5681" w:rsidP="00783F41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Łączna wartość oferty: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B5681" w:rsidRDefault="003B5681" w:rsidP="00783F4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061CF" w:rsidRDefault="009061CF" w:rsidP="00783F41">
      <w:pPr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D1580" w:rsidRDefault="00DD1580" w:rsidP="00783F41">
      <w:pPr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</w:p>
    <w:p w:rsidR="00093920" w:rsidRDefault="00093920" w:rsidP="00783F41">
      <w:pPr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</w:p>
    <w:p w:rsidR="00093920" w:rsidRDefault="00093920" w:rsidP="00783F41">
      <w:pPr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</w:p>
    <w:p w:rsidR="00093920" w:rsidRPr="008144E2" w:rsidRDefault="00093920" w:rsidP="00783F41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8144E2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:rsidR="007844FC" w:rsidRPr="00783F41" w:rsidRDefault="00093920" w:rsidP="00783F41">
      <w:pPr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8144E2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8144E2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8144E2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8144E2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7844FC" w:rsidRPr="00783F41" w:rsidSect="003B5681">
      <w:footerReference w:type="default" r:id="rId6"/>
      <w:footerReference w:type="first" r:id="rId7"/>
      <w:pgSz w:w="11906" w:h="16838" w:code="9"/>
      <w:pgMar w:top="567" w:right="1418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467" w:rsidRDefault="00E43467" w:rsidP="00DE6E5C">
      <w:pPr>
        <w:spacing w:after="0" w:line="240" w:lineRule="auto"/>
      </w:pPr>
      <w:r>
        <w:separator/>
      </w:r>
    </w:p>
  </w:endnote>
  <w:endnote w:type="continuationSeparator" w:id="0">
    <w:p w:rsidR="00E43467" w:rsidRDefault="00E43467" w:rsidP="00DE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-18095446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:rsidR="009061CF" w:rsidRDefault="009061CF" w:rsidP="00AD0EE4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C17213" w:rsidRPr="003B5681" w:rsidRDefault="00C17213" w:rsidP="00AD0EE4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B568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B568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C43B61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2</w: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B568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B568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C43B61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2</w: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8426603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889256614"/>
          <w:docPartObj>
            <w:docPartGallery w:val="Page Numbers (Top of Page)"/>
            <w:docPartUnique/>
          </w:docPartObj>
        </w:sdtPr>
        <w:sdtContent>
          <w:p w:rsidR="009061CF" w:rsidRPr="003B5681" w:rsidRDefault="009061CF" w:rsidP="00E03981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D7DC2" w:rsidRPr="003B5681" w:rsidRDefault="00E03981" w:rsidP="00E03981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B568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B568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C43B61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B568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B568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C43B61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2</w:t>
            </w:r>
            <w:r w:rsidR="00612529" w:rsidRPr="003B568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467" w:rsidRDefault="00E43467" w:rsidP="00DE6E5C">
      <w:pPr>
        <w:spacing w:after="0" w:line="240" w:lineRule="auto"/>
      </w:pPr>
      <w:r>
        <w:separator/>
      </w:r>
    </w:p>
  </w:footnote>
  <w:footnote w:type="continuationSeparator" w:id="0">
    <w:p w:rsidR="00E43467" w:rsidRDefault="00E43467" w:rsidP="00DE6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73559"/>
    <w:rsid w:val="00042208"/>
    <w:rsid w:val="00092EAF"/>
    <w:rsid w:val="00093920"/>
    <w:rsid w:val="000A5FB9"/>
    <w:rsid w:val="000C5B68"/>
    <w:rsid w:val="000F1ACA"/>
    <w:rsid w:val="0010228F"/>
    <w:rsid w:val="001035C4"/>
    <w:rsid w:val="0015619E"/>
    <w:rsid w:val="001A5704"/>
    <w:rsid w:val="001D4EF3"/>
    <w:rsid w:val="001F1248"/>
    <w:rsid w:val="0020701B"/>
    <w:rsid w:val="00212487"/>
    <w:rsid w:val="00224129"/>
    <w:rsid w:val="002650E1"/>
    <w:rsid w:val="00290FD7"/>
    <w:rsid w:val="002B23D7"/>
    <w:rsid w:val="002D2980"/>
    <w:rsid w:val="002D48BF"/>
    <w:rsid w:val="002F7479"/>
    <w:rsid w:val="00305EC9"/>
    <w:rsid w:val="003111B1"/>
    <w:rsid w:val="00325C36"/>
    <w:rsid w:val="0033374F"/>
    <w:rsid w:val="00364C4D"/>
    <w:rsid w:val="00373DE0"/>
    <w:rsid w:val="003B2E66"/>
    <w:rsid w:val="003B5681"/>
    <w:rsid w:val="003F0D7F"/>
    <w:rsid w:val="004024EA"/>
    <w:rsid w:val="004454BB"/>
    <w:rsid w:val="00477CDF"/>
    <w:rsid w:val="00494962"/>
    <w:rsid w:val="004A2DA2"/>
    <w:rsid w:val="00500330"/>
    <w:rsid w:val="00531CF1"/>
    <w:rsid w:val="00564741"/>
    <w:rsid w:val="00577FD8"/>
    <w:rsid w:val="005B1931"/>
    <w:rsid w:val="005B7EA9"/>
    <w:rsid w:val="005D5718"/>
    <w:rsid w:val="005D5D76"/>
    <w:rsid w:val="005E2536"/>
    <w:rsid w:val="005E2AFA"/>
    <w:rsid w:val="00602F47"/>
    <w:rsid w:val="00604C54"/>
    <w:rsid w:val="00612529"/>
    <w:rsid w:val="00617DCF"/>
    <w:rsid w:val="006314A6"/>
    <w:rsid w:val="0067311C"/>
    <w:rsid w:val="006A0334"/>
    <w:rsid w:val="006F403B"/>
    <w:rsid w:val="007100EC"/>
    <w:rsid w:val="00734746"/>
    <w:rsid w:val="007664C3"/>
    <w:rsid w:val="007762A3"/>
    <w:rsid w:val="00783F41"/>
    <w:rsid w:val="007844FC"/>
    <w:rsid w:val="007B1B12"/>
    <w:rsid w:val="007D674F"/>
    <w:rsid w:val="007E5B1F"/>
    <w:rsid w:val="00801D95"/>
    <w:rsid w:val="00822261"/>
    <w:rsid w:val="00823BE2"/>
    <w:rsid w:val="0084079C"/>
    <w:rsid w:val="008535C4"/>
    <w:rsid w:val="00880B80"/>
    <w:rsid w:val="00887914"/>
    <w:rsid w:val="008A06C6"/>
    <w:rsid w:val="008D25F0"/>
    <w:rsid w:val="008F5751"/>
    <w:rsid w:val="00904EEB"/>
    <w:rsid w:val="009061CF"/>
    <w:rsid w:val="0090729E"/>
    <w:rsid w:val="00910A5A"/>
    <w:rsid w:val="00913DC6"/>
    <w:rsid w:val="009778C9"/>
    <w:rsid w:val="009828A5"/>
    <w:rsid w:val="009A3222"/>
    <w:rsid w:val="009B1885"/>
    <w:rsid w:val="009D5983"/>
    <w:rsid w:val="009D7DC2"/>
    <w:rsid w:val="00A45B7D"/>
    <w:rsid w:val="00A73559"/>
    <w:rsid w:val="00A81489"/>
    <w:rsid w:val="00A971E2"/>
    <w:rsid w:val="00AA09D7"/>
    <w:rsid w:val="00AA7F0C"/>
    <w:rsid w:val="00AB01EB"/>
    <w:rsid w:val="00AD0EE4"/>
    <w:rsid w:val="00AD1C39"/>
    <w:rsid w:val="00AF2051"/>
    <w:rsid w:val="00AF643E"/>
    <w:rsid w:val="00B11126"/>
    <w:rsid w:val="00B34C74"/>
    <w:rsid w:val="00B43864"/>
    <w:rsid w:val="00B4669A"/>
    <w:rsid w:val="00B61817"/>
    <w:rsid w:val="00B81F1B"/>
    <w:rsid w:val="00B8465F"/>
    <w:rsid w:val="00BD3760"/>
    <w:rsid w:val="00BD4813"/>
    <w:rsid w:val="00BD767A"/>
    <w:rsid w:val="00C17213"/>
    <w:rsid w:val="00C3459D"/>
    <w:rsid w:val="00C43B61"/>
    <w:rsid w:val="00C44060"/>
    <w:rsid w:val="00C4463A"/>
    <w:rsid w:val="00C555FF"/>
    <w:rsid w:val="00C67399"/>
    <w:rsid w:val="00C86C62"/>
    <w:rsid w:val="00CE342A"/>
    <w:rsid w:val="00CF1503"/>
    <w:rsid w:val="00CF4C65"/>
    <w:rsid w:val="00D80017"/>
    <w:rsid w:val="00D81AB1"/>
    <w:rsid w:val="00D947E6"/>
    <w:rsid w:val="00D96403"/>
    <w:rsid w:val="00DC0C60"/>
    <w:rsid w:val="00DD1580"/>
    <w:rsid w:val="00DE6E5C"/>
    <w:rsid w:val="00DF200D"/>
    <w:rsid w:val="00E03981"/>
    <w:rsid w:val="00E0676A"/>
    <w:rsid w:val="00E07301"/>
    <w:rsid w:val="00E16B35"/>
    <w:rsid w:val="00E321FF"/>
    <w:rsid w:val="00E43467"/>
    <w:rsid w:val="00E52DD3"/>
    <w:rsid w:val="00E62CB3"/>
    <w:rsid w:val="00E6305D"/>
    <w:rsid w:val="00E65DA6"/>
    <w:rsid w:val="00E7485A"/>
    <w:rsid w:val="00E95FE5"/>
    <w:rsid w:val="00EA32EC"/>
    <w:rsid w:val="00EC231C"/>
    <w:rsid w:val="00EF75E3"/>
    <w:rsid w:val="00F06640"/>
    <w:rsid w:val="00FA2F91"/>
    <w:rsid w:val="00FB5575"/>
    <w:rsid w:val="00FC7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5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E5C"/>
  </w:style>
  <w:style w:type="paragraph" w:styleId="Stopka">
    <w:name w:val="footer"/>
    <w:basedOn w:val="Normalny"/>
    <w:link w:val="Stopka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E5C"/>
  </w:style>
  <w:style w:type="character" w:styleId="Hipercze">
    <w:name w:val="Hyperlink"/>
    <w:basedOn w:val="Domylnaczcionkaakapitu"/>
    <w:uiPriority w:val="99"/>
    <w:unhideWhenUsed/>
    <w:rsid w:val="005E2AF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4386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47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47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47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7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74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Henselek</dc:creator>
  <cp:keywords/>
  <dc:description/>
  <cp:lastModifiedBy>hp_bitlocker@outlook.com</cp:lastModifiedBy>
  <cp:revision>7</cp:revision>
  <cp:lastPrinted>2023-05-16T19:40:00Z</cp:lastPrinted>
  <dcterms:created xsi:type="dcterms:W3CDTF">2025-05-16T08:18:00Z</dcterms:created>
  <dcterms:modified xsi:type="dcterms:W3CDTF">2025-05-16T08:32:00Z</dcterms:modified>
</cp:coreProperties>
</file>