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123255" w:rsidRDefault="006E5FD6" w:rsidP="00E74BBF">
      <w:pPr>
        <w:spacing w:line="288" w:lineRule="auto"/>
        <w:rPr>
          <w:rFonts w:asciiTheme="minorHAnsi" w:hAnsiTheme="minorHAnsi" w:cstheme="minorHAnsi"/>
        </w:rPr>
      </w:pPr>
      <w:bookmarkStart w:id="0" w:name="_GoBack"/>
      <w:r w:rsidRPr="00123255">
        <w:rPr>
          <w:rFonts w:asciiTheme="minorHAnsi" w:hAnsiTheme="minorHAnsi" w:cstheme="minorHAnsi"/>
        </w:rPr>
        <w:t>Oznaczenie</w:t>
      </w:r>
      <w:r w:rsidR="003673A8" w:rsidRPr="00123255">
        <w:rPr>
          <w:rFonts w:asciiTheme="minorHAnsi" w:hAnsiTheme="minorHAnsi" w:cstheme="minorHAnsi"/>
        </w:rPr>
        <w:t xml:space="preserve"> sprawy: </w:t>
      </w:r>
      <w:r w:rsidR="0020231A" w:rsidRPr="00123255">
        <w:rPr>
          <w:rFonts w:asciiTheme="minorHAnsi" w:hAnsiTheme="minorHAnsi" w:cstheme="minorHAnsi"/>
          <w:b/>
          <w:bCs/>
          <w:iCs/>
        </w:rPr>
        <w:t>ZZM.ZP/252-</w:t>
      </w:r>
      <w:r w:rsidR="007246B1" w:rsidRPr="00123255">
        <w:rPr>
          <w:rFonts w:asciiTheme="minorHAnsi" w:hAnsiTheme="minorHAnsi" w:cstheme="minorHAnsi"/>
          <w:b/>
          <w:bCs/>
          <w:iCs/>
        </w:rPr>
        <w:t>25</w:t>
      </w:r>
      <w:r w:rsidR="0020231A" w:rsidRPr="00123255">
        <w:rPr>
          <w:rFonts w:asciiTheme="minorHAnsi" w:hAnsiTheme="minorHAnsi" w:cstheme="minorHAnsi"/>
          <w:b/>
          <w:bCs/>
          <w:iCs/>
        </w:rPr>
        <w:t>/202</w:t>
      </w:r>
      <w:r w:rsidR="00A2733C" w:rsidRPr="00123255">
        <w:rPr>
          <w:rFonts w:asciiTheme="minorHAnsi" w:hAnsiTheme="minorHAnsi" w:cstheme="minorHAnsi"/>
          <w:b/>
          <w:bCs/>
          <w:iCs/>
        </w:rPr>
        <w:t>5</w:t>
      </w:r>
      <w:r w:rsidR="0020231A" w:rsidRPr="00123255">
        <w:rPr>
          <w:rFonts w:asciiTheme="minorHAnsi" w:hAnsiTheme="minorHAnsi" w:cstheme="minorHAnsi"/>
          <w:b/>
          <w:bCs/>
          <w:iCs/>
        </w:rPr>
        <w:t>P</w:t>
      </w:r>
    </w:p>
    <w:p w:rsidR="003673A8" w:rsidRPr="00123255" w:rsidRDefault="003673A8" w:rsidP="00E74BBF">
      <w:pPr>
        <w:spacing w:line="288" w:lineRule="auto"/>
        <w:rPr>
          <w:rFonts w:asciiTheme="minorHAnsi" w:hAnsiTheme="minorHAnsi" w:cstheme="minorHAnsi"/>
        </w:rPr>
      </w:pPr>
    </w:p>
    <w:p w:rsidR="00B543B8" w:rsidRPr="00123255" w:rsidRDefault="00B543B8" w:rsidP="00E74BBF">
      <w:pPr>
        <w:pStyle w:val="Nagwek2"/>
        <w:spacing w:line="288" w:lineRule="auto"/>
        <w:rPr>
          <w:rFonts w:asciiTheme="minorHAnsi" w:hAnsiTheme="minorHAnsi" w:cstheme="minorHAnsi"/>
          <w:b/>
          <w:sz w:val="20"/>
        </w:rPr>
      </w:pPr>
    </w:p>
    <w:p w:rsidR="00280E77" w:rsidRPr="00123255" w:rsidRDefault="00280E77" w:rsidP="00E74BBF">
      <w:pPr>
        <w:spacing w:line="288" w:lineRule="auto"/>
        <w:rPr>
          <w:rFonts w:asciiTheme="minorHAnsi" w:hAnsiTheme="minorHAnsi" w:cstheme="minorHAnsi"/>
        </w:rPr>
      </w:pPr>
    </w:p>
    <w:p w:rsidR="00067F45" w:rsidRPr="00123255" w:rsidRDefault="00067F45" w:rsidP="00E74BBF">
      <w:pPr>
        <w:spacing w:line="288" w:lineRule="auto"/>
        <w:rPr>
          <w:rFonts w:asciiTheme="minorHAnsi" w:hAnsiTheme="minorHAnsi" w:cstheme="minorHAnsi"/>
        </w:rPr>
      </w:pPr>
    </w:p>
    <w:p w:rsidR="003673A8" w:rsidRPr="00123255" w:rsidRDefault="001F2A43" w:rsidP="00E74BBF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123255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12325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23255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12325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23255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123255" w:rsidRDefault="0030177B" w:rsidP="00E74BBF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23255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123255" w:rsidRDefault="003673A8" w:rsidP="00E74BBF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123255" w:rsidRDefault="00280E77" w:rsidP="00E74BBF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9C3C55" w:rsidRPr="00123255" w:rsidRDefault="009C3C55" w:rsidP="00E74BBF">
      <w:pPr>
        <w:spacing w:line="288" w:lineRule="auto"/>
        <w:rPr>
          <w:rFonts w:asciiTheme="minorHAnsi" w:hAnsiTheme="minorHAnsi" w:cstheme="minorHAnsi"/>
        </w:rPr>
      </w:pPr>
    </w:p>
    <w:p w:rsidR="009C3C55" w:rsidRPr="00123255" w:rsidRDefault="009C3C55" w:rsidP="00E74BBF">
      <w:pPr>
        <w:spacing w:line="288" w:lineRule="auto"/>
        <w:rPr>
          <w:rFonts w:asciiTheme="minorHAnsi" w:hAnsiTheme="minorHAnsi" w:cstheme="minorHAnsi"/>
        </w:rPr>
      </w:pPr>
    </w:p>
    <w:p w:rsidR="003673A8" w:rsidRPr="00123255" w:rsidRDefault="003673A8" w:rsidP="00E74BBF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23255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123255" w:rsidRDefault="003673A8" w:rsidP="00E74BBF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3255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123255">
        <w:rPr>
          <w:rFonts w:asciiTheme="minorHAnsi" w:hAnsiTheme="minorHAnsi" w:cstheme="minorHAnsi"/>
          <w:sz w:val="24"/>
          <w:szCs w:val="24"/>
        </w:rPr>
        <w:t>11 września 2019</w:t>
      </w:r>
      <w:r w:rsidRPr="00123255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4C4F5F" w:rsidRPr="00123255">
        <w:rPr>
          <w:rFonts w:asciiTheme="minorHAnsi" w:hAnsiTheme="minorHAnsi" w:cstheme="minorHAnsi"/>
          <w:sz w:val="24"/>
          <w:szCs w:val="24"/>
        </w:rPr>
        <w:t xml:space="preserve">t.j. </w:t>
      </w:r>
      <w:r w:rsidR="00024A11" w:rsidRPr="00123255">
        <w:rPr>
          <w:rFonts w:asciiTheme="minorHAnsi" w:hAnsiTheme="minorHAnsi" w:cstheme="minorHAnsi"/>
          <w:sz w:val="24"/>
          <w:szCs w:val="24"/>
        </w:rPr>
        <w:t>Dz. U. z 20</w:t>
      </w:r>
      <w:r w:rsidR="0000205B" w:rsidRPr="00123255">
        <w:rPr>
          <w:rFonts w:asciiTheme="minorHAnsi" w:hAnsiTheme="minorHAnsi" w:cstheme="minorHAnsi"/>
          <w:sz w:val="24"/>
          <w:szCs w:val="24"/>
        </w:rPr>
        <w:t>2</w:t>
      </w:r>
      <w:r w:rsidR="004C4F5F" w:rsidRPr="00123255">
        <w:rPr>
          <w:rFonts w:asciiTheme="minorHAnsi" w:hAnsiTheme="minorHAnsi" w:cstheme="minorHAnsi"/>
          <w:sz w:val="24"/>
          <w:szCs w:val="24"/>
        </w:rPr>
        <w:t>4</w:t>
      </w:r>
      <w:r w:rsidR="00024A11" w:rsidRPr="00123255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123255">
        <w:rPr>
          <w:rFonts w:asciiTheme="minorHAnsi" w:hAnsiTheme="minorHAnsi" w:cstheme="minorHAnsi"/>
          <w:sz w:val="24"/>
          <w:szCs w:val="24"/>
        </w:rPr>
        <w:t>,</w:t>
      </w:r>
      <w:r w:rsidR="00024A11" w:rsidRPr="00123255">
        <w:rPr>
          <w:rFonts w:asciiTheme="minorHAnsi" w:hAnsiTheme="minorHAnsi" w:cstheme="minorHAnsi"/>
          <w:sz w:val="24"/>
          <w:szCs w:val="24"/>
        </w:rPr>
        <w:t xml:space="preserve"> poz. </w:t>
      </w:r>
      <w:r w:rsidR="004C4F5F" w:rsidRPr="00123255">
        <w:rPr>
          <w:rFonts w:asciiTheme="minorHAnsi" w:hAnsiTheme="minorHAnsi" w:cstheme="minorHAnsi"/>
          <w:sz w:val="24"/>
          <w:szCs w:val="24"/>
        </w:rPr>
        <w:t>1320</w:t>
      </w:r>
      <w:r w:rsidR="009C3C55" w:rsidRPr="00123255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123255" w:rsidRDefault="003673A8" w:rsidP="00E74BBF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123255" w:rsidRDefault="003673A8" w:rsidP="00E74BBF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067F45" w:rsidRPr="00123255" w:rsidRDefault="00067F45" w:rsidP="00E74BBF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123255" w:rsidRDefault="003673A8" w:rsidP="00E74BBF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123255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123255">
        <w:rPr>
          <w:rFonts w:asciiTheme="minorHAnsi" w:hAnsiTheme="minorHAnsi" w:cstheme="minorHAnsi"/>
          <w:sz w:val="26"/>
          <w:szCs w:val="26"/>
        </w:rPr>
        <w:t>udzieleni</w:t>
      </w:r>
      <w:r w:rsidR="00161453" w:rsidRPr="00123255">
        <w:rPr>
          <w:rFonts w:asciiTheme="minorHAnsi" w:hAnsiTheme="minorHAnsi" w:cstheme="minorHAnsi"/>
          <w:sz w:val="26"/>
          <w:szCs w:val="26"/>
        </w:rPr>
        <w:t>a</w:t>
      </w:r>
      <w:r w:rsidR="009C3C55" w:rsidRPr="00123255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123255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123255" w:rsidRDefault="009C3C55" w:rsidP="00E74BBF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123255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3673A8" w:rsidRPr="00123255" w:rsidRDefault="003673A8" w:rsidP="00E74BBF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123255" w:rsidRDefault="003673A8" w:rsidP="00E74BBF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067F45" w:rsidRPr="00123255" w:rsidRDefault="00067F45" w:rsidP="00E74BBF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:rsidR="003673A8" w:rsidRPr="00123255" w:rsidRDefault="003673A8" w:rsidP="00E74BBF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23255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CE4EA5" w:rsidRPr="00123255" w:rsidRDefault="00342B0D" w:rsidP="00E74BBF">
      <w:pPr>
        <w:spacing w:line="288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123255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Remont istniejącego boiska oraz zagospodarowania miejsca do grillowania </w:t>
      </w:r>
      <w:r w:rsidR="00D578CF" w:rsidRPr="00123255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                                                  </w:t>
      </w:r>
      <w:r w:rsidRPr="00123255">
        <w:rPr>
          <w:rFonts w:asciiTheme="minorHAnsi" w:hAnsiTheme="minorHAnsi" w:cstheme="minorHAnsi"/>
          <w:b/>
          <w:bCs/>
          <w:iCs/>
          <w:sz w:val="26"/>
          <w:szCs w:val="26"/>
        </w:rPr>
        <w:t>przy ul</w:t>
      </w:r>
      <w:r w:rsidR="00D578CF" w:rsidRPr="00123255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  <w:r w:rsidRPr="00123255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Morasko w Poznaniu</w:t>
      </w:r>
      <w:r w:rsidR="009E22B0" w:rsidRPr="00123255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3673A8" w:rsidRPr="00123255" w:rsidRDefault="003673A8" w:rsidP="00E74BBF">
      <w:pPr>
        <w:spacing w:line="288" w:lineRule="auto"/>
        <w:jc w:val="both"/>
        <w:rPr>
          <w:rFonts w:asciiTheme="minorHAnsi" w:hAnsiTheme="minorHAnsi" w:cstheme="minorHAnsi"/>
        </w:rPr>
      </w:pPr>
    </w:p>
    <w:p w:rsidR="00706CED" w:rsidRPr="00123255" w:rsidRDefault="00706CED" w:rsidP="00E74BBF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123255" w:rsidRDefault="00706CED" w:rsidP="00E74BBF">
      <w:pPr>
        <w:spacing w:line="288" w:lineRule="auto"/>
        <w:jc w:val="center"/>
        <w:rPr>
          <w:rFonts w:asciiTheme="minorHAnsi" w:hAnsiTheme="minorHAnsi" w:cstheme="minorHAnsi"/>
        </w:rPr>
      </w:pPr>
    </w:p>
    <w:p w:rsidR="00706CED" w:rsidRPr="00123255" w:rsidRDefault="00706CED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706CED" w:rsidRPr="00123255" w:rsidRDefault="00706CED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9E22B0" w:rsidRPr="00123255" w:rsidRDefault="009E22B0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9E22B0" w:rsidRPr="00123255" w:rsidRDefault="009E22B0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9E22B0" w:rsidRPr="00123255" w:rsidRDefault="009E22B0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9E22B0" w:rsidRPr="00123255" w:rsidRDefault="009E22B0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9E22B0" w:rsidRPr="00123255" w:rsidRDefault="009E22B0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9E22B0" w:rsidRPr="00123255" w:rsidRDefault="009E22B0" w:rsidP="00E74BBF">
      <w:pPr>
        <w:spacing w:line="288" w:lineRule="auto"/>
        <w:jc w:val="center"/>
        <w:rPr>
          <w:rFonts w:asciiTheme="minorHAnsi" w:hAnsiTheme="minorHAnsi" w:cstheme="minorHAnsi"/>
        </w:rPr>
      </w:pPr>
    </w:p>
    <w:p w:rsidR="003100AD" w:rsidRPr="00123255" w:rsidRDefault="003100AD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23255">
        <w:rPr>
          <w:rFonts w:asciiTheme="minorHAnsi" w:hAnsiTheme="minorHAnsi" w:cstheme="minorHAnsi"/>
          <w:sz w:val="24"/>
          <w:szCs w:val="24"/>
        </w:rPr>
        <w:t xml:space="preserve">Poznań, </w:t>
      </w:r>
      <w:r w:rsidR="007246B1" w:rsidRPr="00123255">
        <w:rPr>
          <w:rFonts w:asciiTheme="minorHAnsi" w:hAnsiTheme="minorHAnsi" w:cstheme="minorHAnsi"/>
          <w:sz w:val="24"/>
          <w:szCs w:val="24"/>
        </w:rPr>
        <w:t xml:space="preserve">maj </w:t>
      </w:r>
      <w:r w:rsidR="00A2733C" w:rsidRPr="00123255">
        <w:rPr>
          <w:rFonts w:asciiTheme="minorHAnsi" w:hAnsiTheme="minorHAnsi" w:cstheme="minorHAnsi"/>
          <w:sz w:val="24"/>
          <w:szCs w:val="24"/>
        </w:rPr>
        <w:t>2025</w:t>
      </w:r>
    </w:p>
    <w:p w:rsidR="00126F0D" w:rsidRPr="00123255" w:rsidRDefault="00126F0D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03090" w:rsidRPr="00123255" w:rsidRDefault="003100AD" w:rsidP="00E74BBF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23255">
        <w:rPr>
          <w:rFonts w:asciiTheme="minorHAnsi" w:hAnsiTheme="minorHAnsi" w:cstheme="minorHAnsi"/>
          <w:i/>
        </w:rPr>
        <w:t xml:space="preserve">Administratorem danych osobowych jest </w:t>
      </w:r>
      <w:r w:rsidRPr="00123255">
        <w:rPr>
          <w:rFonts w:asciiTheme="minorHAnsi" w:hAnsiTheme="minorHAnsi" w:cstheme="minorHAnsi"/>
          <w:i/>
          <w:iCs/>
        </w:rPr>
        <w:t>Zarząd Zieleni Miejskiej w Poznaniu.</w:t>
      </w:r>
      <w:r w:rsidRPr="00123255">
        <w:rPr>
          <w:rFonts w:asciiTheme="minorHAnsi" w:hAnsiTheme="minorHAnsi" w:cstheme="minorHAnsi"/>
          <w:i/>
        </w:rPr>
        <w:t xml:space="preserve"> Dane przetwarzane są w oparciu o przepisy prawa oraz w celu realizacji zadań w interesie publicznym. Szczegółowe informacje na temat przetwarzania danych osobowych znajdują się pod adresem: https://zzmpoznan.pl </w:t>
      </w:r>
      <w:r w:rsidR="007448D7" w:rsidRPr="00123255">
        <w:rPr>
          <w:rFonts w:asciiTheme="minorHAnsi" w:hAnsiTheme="minorHAnsi" w:cstheme="minorHAnsi"/>
          <w:b/>
          <w:i/>
        </w:rPr>
        <w:br w:type="page"/>
      </w:r>
    </w:p>
    <w:p w:rsidR="004C6032" w:rsidRPr="00123255" w:rsidRDefault="004C6032" w:rsidP="00E74BBF">
      <w:pPr>
        <w:spacing w:line="288" w:lineRule="auto"/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123255" w:rsidRDefault="009C3C55" w:rsidP="00E74BBF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12325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20231A" w:rsidRPr="00123255" w:rsidRDefault="0020231A" w:rsidP="00E74BBF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>Miasto Poznań - Zarząd Zieleni Miejskiej</w:t>
      </w:r>
    </w:p>
    <w:p w:rsidR="0020231A" w:rsidRPr="00123255" w:rsidRDefault="0020231A" w:rsidP="00E74BBF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>60-194 Poznań, ul. Strzegomska 3</w:t>
      </w:r>
    </w:p>
    <w:p w:rsidR="0020231A" w:rsidRPr="00123255" w:rsidRDefault="0020231A" w:rsidP="00E74BBF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>tel. 61 860 85 00, fax 61 860 85 12</w:t>
      </w:r>
    </w:p>
    <w:p w:rsidR="0020231A" w:rsidRPr="00123255" w:rsidRDefault="0020231A" w:rsidP="00E74BBF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 xml:space="preserve">Adres strony internetowej: </w:t>
      </w:r>
      <w:hyperlink r:id="rId9" w:history="1">
        <w:r w:rsidRPr="00123255">
          <w:rPr>
            <w:rStyle w:val="Hipercze"/>
            <w:rFonts w:asciiTheme="minorHAnsi" w:hAnsiTheme="minorHAnsi" w:cstheme="minorHAnsi"/>
            <w:bCs/>
            <w:color w:val="auto"/>
          </w:rPr>
          <w:t>http://zzmpoznan.pl</w:t>
        </w:r>
      </w:hyperlink>
      <w:r w:rsidRPr="00123255">
        <w:rPr>
          <w:rFonts w:asciiTheme="minorHAnsi" w:hAnsiTheme="minorHAnsi" w:cstheme="minorHAnsi"/>
          <w:bCs/>
        </w:rPr>
        <w:t xml:space="preserve"> </w:t>
      </w:r>
    </w:p>
    <w:p w:rsidR="0020231A" w:rsidRPr="00123255" w:rsidRDefault="0020231A" w:rsidP="00E74BBF">
      <w:pPr>
        <w:spacing w:line="288" w:lineRule="auto"/>
        <w:ind w:left="426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 xml:space="preserve">Adres e-mail: </w:t>
      </w:r>
      <w:hyperlink r:id="rId10" w:history="1">
        <w:r w:rsidRPr="00123255">
          <w:rPr>
            <w:rStyle w:val="Hipercze"/>
            <w:rFonts w:asciiTheme="minorHAnsi" w:hAnsiTheme="minorHAnsi" w:cstheme="minorHAnsi"/>
            <w:bCs/>
            <w:color w:val="auto"/>
          </w:rPr>
          <w:t>zzmzp@zzmpoznan.pl</w:t>
        </w:r>
      </w:hyperlink>
      <w:r w:rsidRPr="00123255">
        <w:rPr>
          <w:rFonts w:asciiTheme="minorHAnsi" w:hAnsiTheme="minorHAnsi" w:cstheme="minorHAnsi"/>
          <w:bCs/>
        </w:rPr>
        <w:t xml:space="preserve"> </w:t>
      </w:r>
    </w:p>
    <w:p w:rsidR="000C4EBA" w:rsidRPr="00123255" w:rsidRDefault="0020231A" w:rsidP="00E74BBF">
      <w:pPr>
        <w:spacing w:line="288" w:lineRule="auto"/>
        <w:ind w:left="426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  <w:bCs/>
        </w:rPr>
        <w:t>godziny pracy: 7:00 – 15:00</w:t>
      </w:r>
    </w:p>
    <w:p w:rsidR="00D83251" w:rsidRPr="00123255" w:rsidRDefault="00161453" w:rsidP="00E74BBF">
      <w:pPr>
        <w:spacing w:line="288" w:lineRule="auto"/>
        <w:ind w:left="426"/>
        <w:rPr>
          <w:rFonts w:asciiTheme="minorHAnsi" w:hAnsiTheme="minorHAnsi" w:cstheme="minorHAnsi"/>
          <w:bCs/>
          <w:iCs/>
        </w:rPr>
      </w:pPr>
      <w:r w:rsidRPr="00123255">
        <w:rPr>
          <w:rFonts w:asciiTheme="minorHAnsi" w:hAnsiTheme="minorHAnsi" w:cstheme="minorHAnsi"/>
          <w:bCs/>
          <w:iCs/>
        </w:rPr>
        <w:t>Adres strony prowadzonego postępowania:</w:t>
      </w:r>
    </w:p>
    <w:p w:rsidR="008A470F" w:rsidRPr="00123255" w:rsidRDefault="00095F56" w:rsidP="00E74BBF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CE0A9F" w:rsidRPr="00123255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https://ezamowienia.gov.pl/mp-client/search/list/ocds-148610-fb0864d9-d6d9-4278-ac6d-1c750c23506b</w:t>
        </w:r>
      </w:hyperlink>
    </w:p>
    <w:p w:rsidR="008A470F" w:rsidRPr="00123255" w:rsidRDefault="008A470F" w:rsidP="00E74BBF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:rsidR="009C3C55" w:rsidRPr="00123255" w:rsidRDefault="009C3C55" w:rsidP="00E74BBF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123255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123255" w:rsidRDefault="00095F56" w:rsidP="00E74BBF">
      <w:pPr>
        <w:spacing w:line="288" w:lineRule="auto"/>
        <w:ind w:left="426"/>
        <w:rPr>
          <w:rFonts w:asciiTheme="minorHAnsi" w:hAnsiTheme="minorHAnsi" w:cstheme="minorHAnsi"/>
          <w:bCs/>
          <w:iCs/>
        </w:rPr>
      </w:pPr>
      <w:hyperlink r:id="rId12" w:history="1">
        <w:r w:rsidR="00CE0A9F" w:rsidRPr="00123255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https://ezamowienia.gov.pl/mp-client/search/list/ocds-148610-fb0864d9-d6d9-4278-ac6d-1c750c23506b</w:t>
        </w:r>
      </w:hyperlink>
    </w:p>
    <w:p w:rsidR="008A470F" w:rsidRPr="00123255" w:rsidRDefault="008A470F" w:rsidP="00E74BBF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123255" w:rsidRDefault="0018412A" w:rsidP="00E74BBF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123255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123255" w:rsidRDefault="00133C2D" w:rsidP="00E74BBF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123255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123255">
        <w:rPr>
          <w:rFonts w:asciiTheme="minorHAnsi" w:hAnsiTheme="minorHAnsi" w:cstheme="minorHAnsi"/>
          <w:sz w:val="20"/>
          <w:szCs w:val="20"/>
        </w:rPr>
        <w:t>o</w:t>
      </w:r>
      <w:r w:rsidR="009C3C55" w:rsidRPr="0012325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123255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12325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23255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123255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123255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123255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123255">
        <w:rPr>
          <w:rFonts w:asciiTheme="minorHAnsi" w:hAnsiTheme="minorHAnsi" w:cstheme="minorHAnsi"/>
          <w:sz w:val="20"/>
          <w:szCs w:val="20"/>
        </w:rPr>
        <w:t>275 pkt</w:t>
      </w:r>
      <w:r w:rsidR="009C3C55" w:rsidRPr="00123255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123255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123255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123255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123255">
        <w:rPr>
          <w:rFonts w:asciiTheme="minorHAnsi" w:hAnsiTheme="minorHAnsi" w:cstheme="minorHAnsi"/>
          <w:sz w:val="20"/>
          <w:szCs w:val="20"/>
        </w:rPr>
        <w:t>(</w:t>
      </w:r>
      <w:r w:rsidR="004C4F5F" w:rsidRPr="00123255">
        <w:rPr>
          <w:rFonts w:asciiTheme="minorHAnsi" w:hAnsiTheme="minorHAnsi" w:cstheme="minorHAnsi"/>
          <w:sz w:val="20"/>
          <w:szCs w:val="20"/>
        </w:rPr>
        <w:t xml:space="preserve">t.j. </w:t>
      </w:r>
      <w:r w:rsidR="009C3C55" w:rsidRPr="00123255">
        <w:rPr>
          <w:rFonts w:asciiTheme="minorHAnsi" w:hAnsiTheme="minorHAnsi" w:cstheme="minorHAnsi"/>
          <w:sz w:val="20"/>
          <w:szCs w:val="20"/>
        </w:rPr>
        <w:t>Dz. U. z 20</w:t>
      </w:r>
      <w:r w:rsidR="0000205B" w:rsidRPr="00123255">
        <w:rPr>
          <w:rFonts w:asciiTheme="minorHAnsi" w:hAnsiTheme="minorHAnsi" w:cstheme="minorHAnsi"/>
          <w:sz w:val="20"/>
          <w:szCs w:val="20"/>
        </w:rPr>
        <w:t>2</w:t>
      </w:r>
      <w:r w:rsidR="004C4F5F" w:rsidRPr="00123255">
        <w:rPr>
          <w:rFonts w:asciiTheme="minorHAnsi" w:hAnsiTheme="minorHAnsi" w:cstheme="minorHAnsi"/>
          <w:sz w:val="20"/>
          <w:szCs w:val="20"/>
        </w:rPr>
        <w:t>4</w:t>
      </w:r>
      <w:r w:rsidR="009C3C55" w:rsidRPr="00123255">
        <w:rPr>
          <w:rFonts w:asciiTheme="minorHAnsi" w:hAnsiTheme="minorHAnsi" w:cstheme="minorHAnsi"/>
          <w:sz w:val="20"/>
          <w:szCs w:val="20"/>
        </w:rPr>
        <w:t xml:space="preserve"> r. poz. </w:t>
      </w:r>
      <w:r w:rsidR="004C4F5F" w:rsidRPr="00123255">
        <w:rPr>
          <w:rFonts w:asciiTheme="minorHAnsi" w:hAnsiTheme="minorHAnsi" w:cstheme="minorHAnsi"/>
          <w:sz w:val="20"/>
          <w:szCs w:val="20"/>
        </w:rPr>
        <w:t>1320</w:t>
      </w:r>
      <w:r w:rsidR="009C3C55" w:rsidRPr="00123255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123255">
        <w:rPr>
          <w:rFonts w:asciiTheme="minorHAnsi" w:hAnsiTheme="minorHAnsi" w:cstheme="minorHAnsi"/>
          <w:sz w:val="20"/>
          <w:szCs w:val="20"/>
        </w:rPr>
        <w:t>.</w:t>
      </w:r>
    </w:p>
    <w:p w:rsidR="008A4D53" w:rsidRPr="00123255" w:rsidRDefault="008A4D53" w:rsidP="008A4D53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123255" w:rsidRDefault="006E5FD6" w:rsidP="00E74BBF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123255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123255" w:rsidRDefault="0000205B" w:rsidP="00E74BBF">
      <w:pPr>
        <w:tabs>
          <w:tab w:val="left" w:pos="360"/>
        </w:tabs>
        <w:spacing w:line="288" w:lineRule="auto"/>
        <w:ind w:left="426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>Zamawiający nie przewiduje wyboru</w:t>
      </w:r>
      <w:r w:rsidR="006E5FD6" w:rsidRPr="00123255">
        <w:rPr>
          <w:rFonts w:asciiTheme="minorHAnsi" w:hAnsiTheme="minorHAnsi" w:cstheme="minorHAnsi"/>
        </w:rPr>
        <w:t xml:space="preserve"> najkorzystniejszej oferty z możliwością prowadzenia negocjacji.</w:t>
      </w:r>
    </w:p>
    <w:p w:rsidR="006E5FD6" w:rsidRPr="00123255" w:rsidRDefault="006E5FD6" w:rsidP="00E74BBF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:rsidR="0018412A" w:rsidRPr="00123255" w:rsidRDefault="0056733F" w:rsidP="00E74BBF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123255">
        <w:rPr>
          <w:rFonts w:asciiTheme="minorHAnsi" w:hAnsiTheme="minorHAnsi" w:cstheme="minorHAnsi"/>
          <w:b/>
        </w:rPr>
        <w:t>Opis p</w:t>
      </w:r>
      <w:r w:rsidR="0018412A" w:rsidRPr="00123255">
        <w:rPr>
          <w:rFonts w:asciiTheme="minorHAnsi" w:hAnsiTheme="minorHAnsi" w:cstheme="minorHAnsi"/>
          <w:b/>
        </w:rPr>
        <w:t>rzedmiot</w:t>
      </w:r>
      <w:r w:rsidR="007C19FA" w:rsidRPr="00123255">
        <w:rPr>
          <w:rFonts w:asciiTheme="minorHAnsi" w:hAnsiTheme="minorHAnsi" w:cstheme="minorHAnsi"/>
          <w:b/>
        </w:rPr>
        <w:t>u</w:t>
      </w:r>
      <w:r w:rsidR="0018412A" w:rsidRPr="00123255">
        <w:rPr>
          <w:rFonts w:asciiTheme="minorHAnsi" w:hAnsiTheme="minorHAnsi" w:cstheme="minorHAnsi"/>
          <w:b/>
        </w:rPr>
        <w:t xml:space="preserve"> zamówienia</w:t>
      </w:r>
      <w:r w:rsidR="006F289A" w:rsidRPr="00123255">
        <w:rPr>
          <w:rFonts w:asciiTheme="minorHAnsi" w:hAnsiTheme="minorHAnsi" w:cstheme="minorHAnsi"/>
          <w:b/>
        </w:rPr>
        <w:t>.</w:t>
      </w:r>
    </w:p>
    <w:p w:rsidR="004556ED" w:rsidRPr="00123255" w:rsidRDefault="004556ED" w:rsidP="009E22B0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23255">
        <w:rPr>
          <w:rFonts w:asciiTheme="minorHAnsi" w:hAnsiTheme="minorHAnsi" w:cstheme="minorHAnsi"/>
          <w:bCs/>
        </w:rPr>
        <w:t>Przedmiotem zamówienia jest</w:t>
      </w:r>
      <w:r w:rsidR="003E2984" w:rsidRPr="00123255">
        <w:rPr>
          <w:rFonts w:asciiTheme="minorHAnsi" w:hAnsiTheme="minorHAnsi" w:cstheme="minorHAnsi"/>
          <w:bCs/>
        </w:rPr>
        <w:t xml:space="preserve"> </w:t>
      </w:r>
      <w:r w:rsidR="00342B0D" w:rsidRPr="00123255">
        <w:rPr>
          <w:rFonts w:asciiTheme="minorHAnsi" w:hAnsiTheme="minorHAnsi" w:cstheme="minorHAnsi"/>
          <w:bCs/>
          <w:iCs/>
        </w:rPr>
        <w:t>remont istniejącego boiska oraz zagospodarowania miejsca do grillowania przy                   ul</w:t>
      </w:r>
      <w:r w:rsidR="00D578CF" w:rsidRPr="00123255">
        <w:rPr>
          <w:rFonts w:asciiTheme="minorHAnsi" w:hAnsiTheme="minorHAnsi" w:cstheme="minorHAnsi"/>
          <w:bCs/>
          <w:iCs/>
        </w:rPr>
        <w:t>.</w:t>
      </w:r>
      <w:r w:rsidR="00342B0D" w:rsidRPr="00123255">
        <w:rPr>
          <w:rFonts w:asciiTheme="minorHAnsi" w:hAnsiTheme="minorHAnsi" w:cstheme="minorHAnsi"/>
          <w:bCs/>
          <w:iCs/>
        </w:rPr>
        <w:t xml:space="preserve"> Morasko w Poznaniu</w:t>
      </w:r>
      <w:r w:rsidR="009E22B0" w:rsidRPr="00123255">
        <w:rPr>
          <w:rFonts w:asciiTheme="minorHAnsi" w:hAnsiTheme="minorHAnsi" w:cstheme="minorHAnsi"/>
          <w:bCs/>
          <w:iCs/>
        </w:rPr>
        <w:t xml:space="preserve">, </w:t>
      </w:r>
      <w:r w:rsidRPr="00123255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123255">
        <w:rPr>
          <w:rFonts w:asciiTheme="minorHAnsi" w:hAnsiTheme="minorHAnsi" w:cstheme="minorHAnsi"/>
          <w:bCs/>
        </w:rPr>
        <w:t>a</w:t>
      </w:r>
      <w:r w:rsidRPr="00123255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:rsidR="004556ED" w:rsidRPr="00123255" w:rsidRDefault="004556ED" w:rsidP="00E74BBF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>Gwarancja jakości na przedmiot zamówienia</w:t>
      </w:r>
    </w:p>
    <w:p w:rsidR="004556ED" w:rsidRPr="00123255" w:rsidRDefault="004556ED" w:rsidP="00E74BBF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:rsidR="009E22B0" w:rsidRPr="00123255" w:rsidRDefault="009E22B0" w:rsidP="00E74BBF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4556ED" w:rsidRPr="00123255" w:rsidRDefault="004556ED" w:rsidP="00E74BBF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>Wizja lokalna</w:t>
      </w:r>
    </w:p>
    <w:p w:rsidR="004556ED" w:rsidRPr="00123255" w:rsidRDefault="004556ED" w:rsidP="00E74BBF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 xml:space="preserve">Zamawiający, przed złożeniem oferty zaleca </w:t>
      </w:r>
      <w:r w:rsidR="00BE49CC" w:rsidRPr="00123255">
        <w:rPr>
          <w:rFonts w:asciiTheme="minorHAnsi" w:hAnsiTheme="minorHAnsi" w:cstheme="minorHAnsi"/>
          <w:bCs/>
        </w:rPr>
        <w:t xml:space="preserve">(nie wymaga) </w:t>
      </w:r>
      <w:r w:rsidRPr="00123255">
        <w:rPr>
          <w:rFonts w:asciiTheme="minorHAnsi" w:hAnsiTheme="minorHAnsi" w:cstheme="minorHAnsi"/>
          <w:bCs/>
        </w:rPr>
        <w:t>dokonani</w:t>
      </w:r>
      <w:r w:rsidR="00BE49CC" w:rsidRPr="00123255">
        <w:rPr>
          <w:rFonts w:asciiTheme="minorHAnsi" w:hAnsiTheme="minorHAnsi" w:cstheme="minorHAnsi"/>
          <w:bCs/>
        </w:rPr>
        <w:t>a</w:t>
      </w:r>
      <w:r w:rsidRPr="00123255">
        <w:rPr>
          <w:rFonts w:asciiTheme="minorHAnsi" w:hAnsiTheme="minorHAnsi" w:cstheme="minorHAnsi"/>
          <w:bCs/>
        </w:rPr>
        <w:t xml:space="preserve"> wizji lokalnej oraz zapoznanie się ze wszystkimi dostępnymi materiałami opisującymi przyszły zakres zamówienia. Koszty dokonania wizji ponosi Wykonawca.</w:t>
      </w:r>
    </w:p>
    <w:p w:rsidR="005D4AC1" w:rsidRPr="00123255" w:rsidRDefault="005D4AC1" w:rsidP="00E74BBF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>Wspólny Słownik Zamówień CPV.</w:t>
      </w:r>
    </w:p>
    <w:p w:rsidR="009E22B0" w:rsidRPr="00123255" w:rsidRDefault="009E22B0" w:rsidP="009E22B0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123255">
        <w:rPr>
          <w:rFonts w:asciiTheme="minorHAnsi" w:eastAsia="Calibri" w:hAnsiTheme="minorHAnsi" w:cstheme="minorHAnsi"/>
        </w:rPr>
        <w:t>Główny przedmiot zamówienia:</w:t>
      </w:r>
    </w:p>
    <w:p w:rsidR="009E22B0" w:rsidRPr="00123255" w:rsidRDefault="009E22B0" w:rsidP="009E22B0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123255">
        <w:rPr>
          <w:rFonts w:asciiTheme="minorHAnsi" w:eastAsia="Calibri" w:hAnsiTheme="minorHAnsi" w:cstheme="minorHAnsi"/>
        </w:rPr>
        <w:t>45112720-8</w:t>
      </w:r>
      <w:r w:rsidRPr="00123255">
        <w:rPr>
          <w:rFonts w:asciiTheme="minorHAnsi" w:eastAsia="Calibri" w:hAnsiTheme="minorHAnsi" w:cstheme="minorHAnsi"/>
        </w:rPr>
        <w:tab/>
        <w:t>Roboty w zakresie kształtowania terenów sportowych i rekreacyjnych</w:t>
      </w:r>
    </w:p>
    <w:p w:rsidR="00F643CE" w:rsidRPr="00123255" w:rsidRDefault="00F643CE" w:rsidP="00F643CE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123255">
        <w:rPr>
          <w:rFonts w:asciiTheme="minorHAnsi" w:eastAsia="Calibri" w:hAnsiTheme="minorHAnsi" w:cstheme="minorHAnsi"/>
        </w:rPr>
        <w:t>Dodatkowy przedmiot zamówienia:</w:t>
      </w:r>
    </w:p>
    <w:p w:rsidR="00C63651" w:rsidRPr="00123255" w:rsidRDefault="00F643CE" w:rsidP="00F643CE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123255">
        <w:rPr>
          <w:rFonts w:asciiTheme="minorHAnsi" w:eastAsia="Calibri" w:hAnsiTheme="minorHAnsi" w:cstheme="minorHAnsi"/>
        </w:rPr>
        <w:t>45233200-1</w:t>
      </w:r>
      <w:r w:rsidRPr="00123255">
        <w:rPr>
          <w:rFonts w:asciiTheme="minorHAnsi" w:eastAsia="Calibri" w:hAnsiTheme="minorHAnsi" w:cstheme="minorHAnsi"/>
        </w:rPr>
        <w:tab/>
        <w:t>Roboty w zakresie różnych nawierzchni</w:t>
      </w:r>
    </w:p>
    <w:p w:rsidR="00BE1C43" w:rsidRPr="00123255" w:rsidRDefault="00BE1C43" w:rsidP="00F643CE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123255">
        <w:rPr>
          <w:rFonts w:asciiTheme="minorHAnsi" w:eastAsia="Calibri" w:hAnsiTheme="minorHAnsi" w:cstheme="minorHAnsi"/>
        </w:rPr>
        <w:t>45112000-5 Roboty w zakresie usuwania gleby</w:t>
      </w:r>
    </w:p>
    <w:p w:rsidR="00BE1C43" w:rsidRPr="00123255" w:rsidRDefault="00BE1C43" w:rsidP="00F643CE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123255">
        <w:rPr>
          <w:rFonts w:asciiTheme="minorHAnsi" w:eastAsia="Calibri" w:hAnsiTheme="minorHAnsi" w:cstheme="minorHAnsi"/>
        </w:rPr>
        <w:t>45111291-4 Roboty w zakresie zagospodarowania terenu</w:t>
      </w:r>
    </w:p>
    <w:p w:rsidR="006835D0" w:rsidRPr="00123255" w:rsidRDefault="006835D0" w:rsidP="00E74BBF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</w:t>
      </w:r>
    </w:p>
    <w:p w:rsidR="006835D0" w:rsidRPr="00123255" w:rsidRDefault="006835D0" w:rsidP="00E74BBF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konkurencji.</w:t>
      </w:r>
    </w:p>
    <w:p w:rsidR="002E4301" w:rsidRPr="00123255" w:rsidRDefault="00A53972" w:rsidP="00E74BBF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2E4301" w:rsidRPr="00123255" w:rsidRDefault="002E4301" w:rsidP="00E74BBF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znani.</w:t>
      </w:r>
    </w:p>
    <w:p w:rsidR="004871FE" w:rsidRPr="00123255" w:rsidRDefault="004871FE" w:rsidP="00E74BBF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:rsidR="004871FE" w:rsidRPr="00123255" w:rsidRDefault="004871FE" w:rsidP="00E74BBF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335F74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awy z dnia 26 czerwca 1974 r. </w:t>
      </w:r>
      <w:r w:rsidR="00F643CE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Kodeks pracy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zostały zatrudnione  przez wykonawcę lub podwykonawcę na podstawie umowy o pracę.</w:t>
      </w:r>
    </w:p>
    <w:p w:rsidR="004871FE" w:rsidRPr="00123255" w:rsidRDefault="004871FE" w:rsidP="00E74BBF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4871FE" w:rsidRPr="00123255" w:rsidRDefault="004871FE" w:rsidP="00E74BBF">
      <w:pPr>
        <w:pStyle w:val="Akapitzlist"/>
        <w:numPr>
          <w:ilvl w:val="0"/>
          <w:numId w:val="7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:rsidR="004871FE" w:rsidRPr="00123255" w:rsidRDefault="004871FE" w:rsidP="00E74BBF">
      <w:pPr>
        <w:pStyle w:val="Akapitzlist"/>
        <w:spacing w:after="0" w:line="288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koszty: </w:t>
      </w:r>
    </w:p>
    <w:p w:rsidR="004871FE" w:rsidRPr="00123255" w:rsidRDefault="004871FE" w:rsidP="00E74BBF">
      <w:pPr>
        <w:pStyle w:val="Akapitzlist"/>
        <w:numPr>
          <w:ilvl w:val="0"/>
          <w:numId w:val="17"/>
        </w:numPr>
        <w:spacing w:after="0" w:line="288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D21C07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pozycjach przedmiaru robót związanych z powstaniem odpadów, </w:t>
      </w:r>
    </w:p>
    <w:p w:rsidR="004871FE" w:rsidRPr="00123255" w:rsidRDefault="004871FE" w:rsidP="00E74BBF">
      <w:pPr>
        <w:pStyle w:val="Akapitzlist"/>
        <w:numPr>
          <w:ilvl w:val="0"/>
          <w:numId w:val="17"/>
        </w:numPr>
        <w:spacing w:after="0" w:line="288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wywiezienia odpadów ulegających biodegradacji do kompostowni. </w:t>
      </w:r>
    </w:p>
    <w:p w:rsidR="004871FE" w:rsidRPr="00123255" w:rsidRDefault="00825C3A" w:rsidP="00A46A7D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A46A7D" w:rsidRPr="00123255" w:rsidRDefault="00A46A7D" w:rsidP="00A46A7D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Prawo opcji.</w:t>
      </w:r>
    </w:p>
    <w:p w:rsidR="00A46A7D" w:rsidRPr="00123255" w:rsidRDefault="00A46A7D" w:rsidP="00A46A7D">
      <w:pPr>
        <w:spacing w:line="288" w:lineRule="auto"/>
        <w:ind w:left="426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>Zamawiający przewiduje możliwość skorzystania z prawa opcji polegającego na zrealizowaniu w ramach niniejszego zamówienia:</w:t>
      </w:r>
    </w:p>
    <w:p w:rsidR="00A46A7D" w:rsidRPr="00123255" w:rsidRDefault="00A46A7D" w:rsidP="00A46A7D">
      <w:pPr>
        <w:spacing w:line="288" w:lineRule="auto"/>
        <w:ind w:left="426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>a)</w:t>
      </w:r>
      <w:r w:rsidRPr="00123255">
        <w:rPr>
          <w:rFonts w:asciiTheme="minorHAnsi" w:hAnsiTheme="minorHAnsi" w:cstheme="minorHAnsi"/>
          <w:iCs/>
        </w:rPr>
        <w:tab/>
        <w:t xml:space="preserve">Prawo opcji 1 – zagospodarowanie miejsca do grillowania (Przedmiar robót Etap II poz. 34 – 79 </w:t>
      </w:r>
    </w:p>
    <w:p w:rsidR="00A46A7D" w:rsidRPr="00123255" w:rsidRDefault="00A46A7D" w:rsidP="00A46A7D">
      <w:pPr>
        <w:spacing w:line="288" w:lineRule="auto"/>
        <w:ind w:left="426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>z wyłączeniem poz. 50 i 52) – Etap II</w:t>
      </w:r>
    </w:p>
    <w:p w:rsidR="00A46A7D" w:rsidRPr="00123255" w:rsidRDefault="00A46A7D" w:rsidP="00A46A7D">
      <w:pPr>
        <w:spacing w:line="288" w:lineRule="auto"/>
        <w:ind w:left="426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>b)</w:t>
      </w:r>
      <w:r w:rsidRPr="00123255">
        <w:rPr>
          <w:rFonts w:asciiTheme="minorHAnsi" w:hAnsiTheme="minorHAnsi" w:cstheme="minorHAnsi"/>
          <w:iCs/>
        </w:rPr>
        <w:tab/>
        <w:t>Prawo opcji 2 – dostawa i montaż wiaty nad stół piknikowy (Przedmiar robót Etap II poz. 50 i 52) – Etap III</w:t>
      </w:r>
    </w:p>
    <w:p w:rsidR="00A46A7D" w:rsidRPr="00123255" w:rsidRDefault="00A46A7D" w:rsidP="00A46A7D">
      <w:pPr>
        <w:spacing w:line="288" w:lineRule="auto"/>
        <w:ind w:left="426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>c)</w:t>
      </w:r>
      <w:r w:rsidRPr="00123255">
        <w:rPr>
          <w:rFonts w:asciiTheme="minorHAnsi" w:hAnsiTheme="minorHAnsi" w:cstheme="minorHAnsi"/>
          <w:iCs/>
        </w:rPr>
        <w:tab/>
        <w:t>Prawo opcji 3 – wykonanie chodnika (Przedmiar robót Etap III) – Etap IV</w:t>
      </w:r>
    </w:p>
    <w:p w:rsidR="00A46A7D" w:rsidRPr="00123255" w:rsidRDefault="00A46A7D" w:rsidP="00A46A7D">
      <w:pPr>
        <w:spacing w:line="288" w:lineRule="auto"/>
        <w:ind w:left="426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 xml:space="preserve">Maksymalny rzeczowy zakres prac przewidzianych do realizacji w ramach prawa opcji został określony w opisie przedmiotu zamówienia - Projekcie Zagospodarowania Terenu, Przedmiarze robót i specyfikacji technicznej wykonania i odbioru robót budowlanych, stanowiących odpowiednio  załącznik nr 1, 2 i 3 do niniejszej umowy. </w:t>
      </w:r>
    </w:p>
    <w:p w:rsidR="00A46A7D" w:rsidRPr="00123255" w:rsidRDefault="00A46A7D" w:rsidP="00A46A7D">
      <w:pPr>
        <w:spacing w:line="288" w:lineRule="auto"/>
        <w:ind w:left="426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 xml:space="preserve">Zamawiający zastrzega sobie możliwość realizacji zamówienia w ramach prawa opcji, w niepełnym zakresie                          i zlecenia tylko jej części w zależności od potrzeb Zamawiającego i posiadanych przez niego środków finansowych. </w:t>
      </w:r>
    </w:p>
    <w:p w:rsidR="00A46A7D" w:rsidRPr="00123255" w:rsidRDefault="00A46A7D" w:rsidP="00A46A7D">
      <w:pPr>
        <w:spacing w:line="288" w:lineRule="auto"/>
        <w:ind w:left="426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>W przypadku nieskorzystania przez Zamawiającego z prawa opcji w całości, Wykonawcy przysługiwać będzie wynagrodzenie jedynie za zakres prac zleconych przez Zamawiającego w składanym przez niego oświadczeniu o skorzystaniu z prawa opcji.</w:t>
      </w:r>
    </w:p>
    <w:p w:rsidR="00A46A7D" w:rsidRPr="00123255" w:rsidRDefault="00A46A7D" w:rsidP="00A46A7D">
      <w:pPr>
        <w:spacing w:line="288" w:lineRule="auto"/>
        <w:ind w:left="426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>Prawo opcji nie rodzi po stronie Zamawiającego obowiązku zlecenia dodatkowej usługi, natomiast po stronie Wykonawcy nie stanowi podstawy do wystąpienia  w stosunku do Zamawiającego z roszczeniami o wykonanie prawa opcji.</w:t>
      </w:r>
    </w:p>
    <w:p w:rsidR="00825C3A" w:rsidRPr="00123255" w:rsidRDefault="00825C3A" w:rsidP="00A46A7D">
      <w:pPr>
        <w:pStyle w:val="Akapitzlist"/>
        <w:spacing w:after="0" w:line="288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123255" w:rsidRDefault="00216367" w:rsidP="00E74BBF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123255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12325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CE4EA5" w:rsidRPr="00123255" w:rsidRDefault="00E70B35" w:rsidP="00E74BBF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t zamówienia realizowany będzie</w:t>
      </w:r>
      <w:r w:rsidR="0020231A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734842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 okresie</w:t>
      </w:r>
      <w:r w:rsidR="00342B0D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:</w:t>
      </w:r>
    </w:p>
    <w:p w:rsidR="00342B0D" w:rsidRPr="00123255" w:rsidRDefault="007246B1" w:rsidP="00342B0D">
      <w:pPr>
        <w:pStyle w:val="Akapitzlist"/>
        <w:spacing w:line="288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Zamówienie podstawowa do </w:t>
      </w:r>
      <w:r w:rsidR="00CE0A9F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90</w:t>
      </w:r>
      <w:r w:rsidR="00342B0D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dnia licząc od dnia zawarcia umowy</w:t>
      </w:r>
    </w:p>
    <w:p w:rsidR="00342B0D" w:rsidRPr="00123255" w:rsidRDefault="00342B0D" w:rsidP="00342B0D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Prawo opcji (I, II, III) do 120 dni licząc od dnia złożenia oświadczenia pr</w:t>
      </w:r>
      <w:r w:rsidR="0077285B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zez Zamawiającego o skorzystaniu</w:t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z prawa opcji.</w:t>
      </w:r>
    </w:p>
    <w:p w:rsidR="00CE4EA5" w:rsidRPr="00123255" w:rsidRDefault="00CE4EA5" w:rsidP="00E74BBF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123255" w:rsidRDefault="00B77ACF" w:rsidP="00E74BBF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123255" w:rsidRDefault="00B77ACF" w:rsidP="00E74BBF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123255" w:rsidRDefault="00A124A7" w:rsidP="00E74BBF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123255" w:rsidRDefault="00FA25D5" w:rsidP="00E74BBF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123255" w:rsidRDefault="00B77ACF" w:rsidP="00E74BBF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123255">
        <w:rPr>
          <w:rFonts w:asciiTheme="minorHAnsi" w:hAnsiTheme="minorHAnsi" w:cstheme="minorHAnsi"/>
          <w:b/>
          <w:bCs/>
        </w:rPr>
        <w:t xml:space="preserve">                 </w:t>
      </w:r>
      <w:r w:rsidRPr="00123255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123255">
        <w:rPr>
          <w:rFonts w:asciiTheme="minorHAnsi" w:hAnsiTheme="minorHAnsi" w:cstheme="minorHAnsi"/>
          <w:b/>
          <w:bCs/>
        </w:rPr>
        <w:t xml:space="preserve">                       </w:t>
      </w:r>
      <w:r w:rsidRPr="00123255">
        <w:rPr>
          <w:rFonts w:asciiTheme="minorHAnsi" w:hAnsiTheme="minorHAnsi" w:cstheme="minorHAnsi"/>
          <w:b/>
          <w:bCs/>
        </w:rPr>
        <w:t>i odbierania korespondencji elektronicznej.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342B0D" w:rsidRPr="00123255" w:rsidRDefault="00C53C2A" w:rsidP="00342B0D">
      <w:pPr>
        <w:pStyle w:val="Default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Adam Szymanowski, email: </w:t>
      </w:r>
      <w:hyperlink r:id="rId13" w:history="1">
        <w:r w:rsidRPr="00123255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zzmzp@zzmpoznan.pl</w:t>
        </w:r>
      </w:hyperlink>
      <w:r w:rsidR="00335F74" w:rsidRPr="00123255">
        <w:rPr>
          <w:rFonts w:asciiTheme="minorHAnsi" w:hAnsiTheme="minorHAnsi" w:cstheme="minorHAnsi"/>
          <w:color w:val="auto"/>
          <w:sz w:val="20"/>
          <w:szCs w:val="20"/>
        </w:rPr>
        <w:t>, nr tel. +48 61860 85 12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342B0D" w:rsidRPr="00123255" w:rsidRDefault="00342B0D" w:rsidP="00342B0D">
      <w:pPr>
        <w:pStyle w:val="Default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Jarosław Wojciechowski, email: </w:t>
      </w:r>
      <w:hyperlink r:id="rId14" w:history="1">
        <w:r w:rsidRPr="00123255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jaroslaw.wojciechowski@zzmpoznan.pl</w:t>
        </w:r>
      </w:hyperlink>
      <w:r w:rsidR="0077285B" w:rsidRPr="00123255">
        <w:rPr>
          <w:rFonts w:asciiTheme="minorHAnsi" w:hAnsiTheme="minorHAnsi" w:cstheme="minorHAnsi"/>
          <w:color w:val="auto"/>
          <w:sz w:val="20"/>
          <w:szCs w:val="20"/>
        </w:rPr>
        <w:t>, nr tel. +48 61860 85 38.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>Adres strony internetowej prowadzonego</w:t>
      </w:r>
      <w:r w:rsidR="00D57752"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 postępowania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</w:p>
    <w:p w:rsidR="00C53C2A" w:rsidRPr="00123255" w:rsidRDefault="00095F56" w:rsidP="00E74BBF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CE0A9F" w:rsidRPr="00123255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https://ezamowienia.gov.pl/mp-client/search/list/ocds-148610-fb0864d9-d6d9-4278-ac6d-1c750c23506b</w:t>
        </w:r>
      </w:hyperlink>
      <w:r w:rsidR="00CE0A9F"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C53C2A" w:rsidRPr="00123255" w:rsidRDefault="00C53C2A" w:rsidP="00E74BBF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C53C2A" w:rsidRPr="00123255" w:rsidRDefault="00CE0A9F" w:rsidP="00E74BBF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>ocds-148610-fb0864d9-d6d9-4278-ac6d-1c750c23506b</w:t>
      </w:r>
    </w:p>
    <w:p w:rsidR="00936E7D" w:rsidRPr="00123255" w:rsidRDefault="00936E7D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123255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12325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936E7D" w:rsidRPr="00123255" w:rsidRDefault="00936E7D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123255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123255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C53C2A" w:rsidRPr="00123255" w:rsidRDefault="00C53C2A" w:rsidP="00E74BBF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</w:t>
      </w:r>
      <w:r w:rsidR="00755AE5" w:rsidRPr="00123255">
        <w:rPr>
          <w:rFonts w:asciiTheme="minorHAnsi" w:hAnsiTheme="minorHAnsi" w:cstheme="minorHAnsi"/>
          <w:color w:val="auto"/>
          <w:sz w:val="20"/>
          <w:szCs w:val="20"/>
        </w:rPr>
        <w:t>mowa w art. 66 ust. 1 ustawy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, ww. regulacje nie będą miały bezpośredniego zastosowania.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C53C2A" w:rsidRPr="00123255" w:rsidRDefault="00C53C2A" w:rsidP="00E74BBF">
      <w:pPr>
        <w:pStyle w:val="Default"/>
        <w:numPr>
          <w:ilvl w:val="0"/>
          <w:numId w:val="33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C53C2A" w:rsidRPr="00123255" w:rsidRDefault="00C53C2A" w:rsidP="00E74BBF">
      <w:pPr>
        <w:pStyle w:val="Default"/>
        <w:numPr>
          <w:ilvl w:val="0"/>
          <w:numId w:val="33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936E7D" w:rsidRPr="00123255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 r. poz. </w:t>
      </w:r>
      <w:r w:rsidR="00936E7D" w:rsidRPr="00123255">
        <w:rPr>
          <w:rFonts w:asciiTheme="minorHAnsi" w:hAnsiTheme="minorHAnsi" w:cstheme="minorHAnsi"/>
          <w:color w:val="auto"/>
          <w:sz w:val="20"/>
          <w:szCs w:val="20"/>
        </w:rPr>
        <w:t>1233 ze zm.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) wykonawca, w celu utrzymania w poufności tych informacji, przekazuje je w wydzielonym i odpowiednio oznaczonym pliku, wraz z jednoczesnym zaznaczeniem w nazwie pliku „Dokument stanowiący tajemnicę przedsiębiorstwa”.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C53C2A" w:rsidRPr="00123255" w:rsidRDefault="00C53C2A" w:rsidP="00E74BBF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>W przypadku załączników, które są zgodnie z ustawą Pzp lub rozporządzeniem Prezesa Rady Ministrów w sprawie wymagań dla dokumentów elektronicznych opatrzone kwalifikowanym podpisem el</w:t>
      </w:r>
      <w:r w:rsidR="00915C9A" w:rsidRPr="00123255">
        <w:rPr>
          <w:rFonts w:asciiTheme="minorHAnsi" w:hAnsiTheme="minorHAnsi" w:cstheme="minorHAnsi"/>
          <w:color w:val="auto"/>
          <w:sz w:val="20"/>
          <w:szCs w:val="20"/>
        </w:rPr>
        <w:t>ektronicznym, podpisem zaufanym lub podpisem osobistym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123255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C53C2A" w:rsidRPr="00123255" w:rsidRDefault="00C53C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123255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C425A"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                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>(n</w:t>
      </w:r>
      <w:r w:rsidR="003A672A" w:rsidRPr="00123255">
        <w:rPr>
          <w:rFonts w:asciiTheme="minorHAnsi" w:hAnsiTheme="minorHAnsi" w:cstheme="minorHAnsi"/>
          <w:color w:val="auto"/>
          <w:sz w:val="20"/>
          <w:szCs w:val="20"/>
        </w:rPr>
        <w:t>ie dotyczy składania ofert</w:t>
      </w:r>
      <w:r w:rsidRPr="00123255">
        <w:rPr>
          <w:rFonts w:asciiTheme="minorHAnsi" w:hAnsiTheme="minorHAnsi" w:cstheme="minorHAnsi"/>
          <w:color w:val="auto"/>
          <w:sz w:val="20"/>
          <w:szCs w:val="20"/>
        </w:rPr>
        <w:t xml:space="preserve">). </w:t>
      </w:r>
    </w:p>
    <w:p w:rsidR="003A672A" w:rsidRPr="00123255" w:rsidRDefault="003A672A" w:rsidP="00E74BBF">
      <w:pPr>
        <w:pStyle w:val="Default"/>
        <w:numPr>
          <w:ilvl w:val="0"/>
          <w:numId w:val="32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123255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12325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CE4EA5" w:rsidRPr="00123255" w:rsidRDefault="00CE4EA5" w:rsidP="00E74BBF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123255" w:rsidRDefault="00007BF2" w:rsidP="00E74BBF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123255" w:rsidRDefault="00007BF2" w:rsidP="00E74BBF">
      <w:pPr>
        <w:pStyle w:val="Akapitzlist"/>
        <w:numPr>
          <w:ilvl w:val="1"/>
          <w:numId w:val="39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566922" w:rsidRPr="00123255">
        <w:rPr>
          <w:rFonts w:asciiTheme="minorHAnsi" w:hAnsiTheme="minorHAnsi" w:cstheme="minorHAnsi"/>
          <w:bCs/>
          <w:color w:val="auto"/>
          <w:sz w:val="20"/>
          <w:szCs w:val="20"/>
        </w:rPr>
        <w:t>10</w:t>
      </w:r>
      <w:r w:rsidR="007246B1" w:rsidRPr="0012325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lipca</w:t>
      </w:r>
      <w:r w:rsidR="00745906" w:rsidRPr="0012325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2025</w:t>
      </w:r>
      <w:r w:rsidRPr="0012325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123255" w:rsidRDefault="00007BF2" w:rsidP="00E74BBF">
      <w:pPr>
        <w:pStyle w:val="Akapitzlist"/>
        <w:numPr>
          <w:ilvl w:val="1"/>
          <w:numId w:val="39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123255" w:rsidRDefault="009C2DF8" w:rsidP="00E74BBF">
      <w:pPr>
        <w:pStyle w:val="Akapitzlist"/>
        <w:numPr>
          <w:ilvl w:val="1"/>
          <w:numId w:val="39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123255" w:rsidRDefault="009C2DF8" w:rsidP="00E74BBF">
      <w:pPr>
        <w:pStyle w:val="Akapitzlist"/>
        <w:numPr>
          <w:ilvl w:val="1"/>
          <w:numId w:val="39"/>
        </w:numPr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:rsidR="00AE4524" w:rsidRPr="00123255" w:rsidRDefault="00AE4524" w:rsidP="00E74BBF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123255" w:rsidRDefault="009C2DF8" w:rsidP="00E74BBF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>Opis sposobu przygotowania oferty.</w:t>
      </w:r>
    </w:p>
    <w:p w:rsidR="00161453" w:rsidRPr="00123255" w:rsidRDefault="00161453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161453" w:rsidRPr="00123255" w:rsidRDefault="00C84C7F" w:rsidP="00E74BBF">
      <w:pPr>
        <w:pStyle w:val="Akapitzlist"/>
        <w:numPr>
          <w:ilvl w:val="2"/>
          <w:numId w:val="38"/>
        </w:numPr>
        <w:spacing w:after="0" w:line="288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ormularz ofertowy – według wzoru interaktywnego „Formularza ofertowego” udostępnionego przez Zamawiającego na Platformie e-Zamówienia i zamieszczonego w podglądzie postępowania w zakładce „Informacje podstawowe” </w:t>
      </w:r>
      <w:r w:rsidR="00161453" w:rsidRPr="00123255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322460" w:rsidRPr="00123255" w:rsidRDefault="00322460" w:rsidP="00E74BBF">
      <w:pPr>
        <w:pStyle w:val="Akapitzlist"/>
        <w:numPr>
          <w:ilvl w:val="2"/>
          <w:numId w:val="38"/>
        </w:numPr>
        <w:spacing w:after="0" w:line="288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cenowy – według wzoru </w:t>
      </w:r>
      <w:r w:rsidR="007719BB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załącznika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nr 1A do SWZ.</w:t>
      </w:r>
    </w:p>
    <w:p w:rsidR="00161453" w:rsidRPr="00123255" w:rsidRDefault="00173CCC" w:rsidP="00E74BBF">
      <w:pPr>
        <w:pStyle w:val="Akapitzlist"/>
        <w:numPr>
          <w:ilvl w:val="2"/>
          <w:numId w:val="38"/>
        </w:numPr>
        <w:spacing w:after="0" w:line="288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161453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świadczenie Wykonawcy, składane na podstawie art. 125 ust. 1 ustawy Prawo zamówień publicznych                       </w:t>
      </w:r>
      <w:r w:rsidR="00161453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>– według wzoru załącznik nr 5 do SWZ</w:t>
      </w:r>
      <w:r w:rsidR="00161453" w:rsidRPr="00123255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CE4EA5" w:rsidRPr="00123255" w:rsidRDefault="00DC4482" w:rsidP="00E74BBF">
      <w:pPr>
        <w:pStyle w:val="Akapitzlist"/>
        <w:numPr>
          <w:ilvl w:val="2"/>
          <w:numId w:val="38"/>
        </w:numPr>
        <w:spacing w:after="0" w:line="288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następujące przedmiotowe środki dowodowe</w:t>
      </w:r>
      <w:r w:rsidR="00CE4EA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7246B1" w:rsidRPr="00123255" w:rsidRDefault="007246B1" w:rsidP="007E1D77">
      <w:pPr>
        <w:pStyle w:val="Akapitzlist"/>
        <w:numPr>
          <w:ilvl w:val="3"/>
          <w:numId w:val="5"/>
        </w:numPr>
        <w:spacing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techniczna lub karty techniczne oferowanego wyposażenia</w:t>
      </w:r>
    </w:p>
    <w:p w:rsidR="007E1D77" w:rsidRPr="00123255" w:rsidRDefault="007246B1" w:rsidP="007E1D77">
      <w:pPr>
        <w:pStyle w:val="Akapitzlist"/>
        <w:numPr>
          <w:ilvl w:val="3"/>
          <w:numId w:val="5"/>
        </w:numPr>
        <w:spacing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techniczna lub karta techniczna oferowanej  nawierzchni ze sztucznej trawy</w:t>
      </w:r>
      <w:r w:rsidR="007E1D77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7E1D77" w:rsidRPr="00123255" w:rsidRDefault="007E1D77" w:rsidP="007E1D77">
      <w:pPr>
        <w:pStyle w:val="Akapitzlist"/>
        <w:numPr>
          <w:ilvl w:val="3"/>
          <w:numId w:val="5"/>
        </w:numPr>
        <w:spacing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Kartę techniczną nawierzchni poświadczoną przez producenta z określeniem nazwy inwestycji, potwierdzające minimalne parametry określone przez Zamawiającego.</w:t>
      </w:r>
    </w:p>
    <w:p w:rsidR="007E1D77" w:rsidRPr="00123255" w:rsidRDefault="007E1D77" w:rsidP="007E1D77">
      <w:pPr>
        <w:pStyle w:val="Akapitzlist"/>
        <w:numPr>
          <w:ilvl w:val="3"/>
          <w:numId w:val="5"/>
        </w:numPr>
        <w:spacing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Autoryzację producenta nawierzchni wystawioną na wykonawcę z określeniem nazwy </w:t>
      </w:r>
      <w:r w:rsidR="00D80E0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zadania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gwarancji produ</w:t>
      </w:r>
      <w:r w:rsidR="007246B1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centa na oferowaną nawierzchnię,</w:t>
      </w:r>
    </w:p>
    <w:p w:rsidR="007246B1" w:rsidRPr="00123255" w:rsidRDefault="007246B1" w:rsidP="007E1D77">
      <w:pPr>
        <w:pStyle w:val="Akapitzlist"/>
        <w:numPr>
          <w:ilvl w:val="3"/>
          <w:numId w:val="5"/>
        </w:numPr>
        <w:spacing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cs="Calibri"/>
          <w:b w:val="0"/>
          <w:color w:val="auto"/>
          <w:sz w:val="20"/>
          <w:szCs w:val="20"/>
        </w:rPr>
        <w:t>Atest PZH lub równoważny dla oferowanej nawierzchni i wypełnienia,</w:t>
      </w:r>
    </w:p>
    <w:p w:rsidR="007246B1" w:rsidRPr="00123255" w:rsidRDefault="007246B1" w:rsidP="007E1D77">
      <w:pPr>
        <w:pStyle w:val="Akapitzlist"/>
        <w:numPr>
          <w:ilvl w:val="3"/>
          <w:numId w:val="5"/>
        </w:numPr>
        <w:spacing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cs="Calibri"/>
          <w:b w:val="0"/>
          <w:color w:val="auto"/>
          <w:sz w:val="20"/>
          <w:szCs w:val="20"/>
        </w:rPr>
        <w:t>Raport lub wyniki badań oferowane</w:t>
      </w:r>
      <w:r w:rsidR="00CE0A9F" w:rsidRPr="00123255">
        <w:rPr>
          <w:rFonts w:cs="Calibri"/>
          <w:b w:val="0"/>
          <w:color w:val="auto"/>
          <w:sz w:val="20"/>
          <w:szCs w:val="20"/>
        </w:rPr>
        <w:t>j nawierzchni</w:t>
      </w:r>
      <w:r w:rsidRPr="00123255">
        <w:rPr>
          <w:rFonts w:cs="Calibri"/>
          <w:b w:val="0"/>
          <w:color w:val="auto"/>
          <w:sz w:val="20"/>
          <w:szCs w:val="20"/>
        </w:rPr>
        <w:t xml:space="preserve"> na zgodność z normą EN 15330-1:2013 lub PN-EN 15330-1:2014 dla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nawierzchni ze sztucznej trawy, wykonane przez notyfikowaną jednostkę certyfikującą.</w:t>
      </w:r>
    </w:p>
    <w:p w:rsidR="00CE4EA5" w:rsidRPr="00123255" w:rsidRDefault="00980657" w:rsidP="00D80E03">
      <w:pPr>
        <w:pStyle w:val="Akapitzlist"/>
        <w:spacing w:line="288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CE4EA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nie </w:t>
      </w:r>
      <w:r w:rsidR="007E1D77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przewiduje uzupełnieni</w:t>
      </w:r>
      <w:r w:rsidR="00D80E0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</w:t>
      </w:r>
      <w:r w:rsidR="00CE4EA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przedmiotowych środków dowodow</w:t>
      </w:r>
      <w:r w:rsidR="007E1D77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ych, o których mowa powyżej.</w:t>
      </w:r>
    </w:p>
    <w:p w:rsidR="00161453" w:rsidRPr="00123255" w:rsidRDefault="00161453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161453" w:rsidRPr="00123255" w:rsidRDefault="00173CCC" w:rsidP="00E74BBF">
      <w:pPr>
        <w:pStyle w:val="Akapitzlist"/>
        <w:numPr>
          <w:ilvl w:val="2"/>
          <w:numId w:val="40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świadczeni</w:t>
      </w:r>
      <w:r w:rsidR="001558C1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Podmiotu udostępniającego zasoby</w:t>
      </w:r>
      <w:r w:rsidR="00161453" w:rsidRPr="0012325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="00161453" w:rsidRPr="00123255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123255" w:rsidRDefault="00173CCC" w:rsidP="00E74BBF">
      <w:pPr>
        <w:pStyle w:val="Akapitzlist"/>
        <w:numPr>
          <w:ilvl w:val="2"/>
          <w:numId w:val="40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161453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świadczenie wykonawców wspólnie ubiegających się o udzielenie zamówienia – </w:t>
      </w:r>
      <w:r w:rsidR="00161453" w:rsidRPr="00123255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161453" w:rsidRPr="00123255" w:rsidRDefault="00173CCC" w:rsidP="00E74BBF">
      <w:pPr>
        <w:pStyle w:val="Akapitzlist"/>
        <w:numPr>
          <w:ilvl w:val="2"/>
          <w:numId w:val="40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:rsidR="00161453" w:rsidRPr="00123255" w:rsidRDefault="00173CCC" w:rsidP="00E74BBF">
      <w:pPr>
        <w:pStyle w:val="Akapitzlist"/>
        <w:numPr>
          <w:ilvl w:val="2"/>
          <w:numId w:val="40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</w:t>
      </w:r>
      <w:r w:rsidR="00915C9A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zgodnie z pkt 9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C84C7F" w:rsidRPr="00123255" w:rsidRDefault="00C84C7F" w:rsidP="00E74BBF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C53C2A" w:rsidRPr="00123255" w:rsidRDefault="00C53C2A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b w:val="0"/>
          <w:color w:val="auto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ofertowy</w:t>
      </w:r>
      <w:r w:rsidR="00C53C2A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załączniki do oferty, oświadczenie o niepodleganiu wykluczeniu </w:t>
      </w:r>
      <w:r w:rsidR="00C53C2A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zaufanym9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osobistym. 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C84C7F" w:rsidRPr="00123255" w:rsidRDefault="00C84C7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C84C7F" w:rsidRPr="00123255" w:rsidRDefault="00234BFE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C84C7F" w:rsidRPr="00123255" w:rsidRDefault="00B332FF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C84C7F" w:rsidRPr="00123255" w:rsidRDefault="00234BFE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C84C7F" w:rsidRPr="00123255" w:rsidRDefault="00234BFE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C84C7F" w:rsidRPr="00123255" w:rsidRDefault="00234BFE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234BFE" w:rsidRPr="00123255" w:rsidRDefault="00234BFE" w:rsidP="00E74BBF">
      <w:pPr>
        <w:pStyle w:val="Akapitzlist"/>
        <w:numPr>
          <w:ilvl w:val="1"/>
          <w:numId w:val="1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przeliczenia na PLN wartości wskazanej w dokumentach złożonych na potwierdzenie spełniania warunków udziału w postępowaniu, wyrażonej w walutach innych niż PLN, </w:t>
      </w:r>
      <w:r w:rsidR="00B332FF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</w:t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amawiający przyjmie średni kurs publikowany przez Narodowy Bank Polski z dnia zamieszczenia ogłoszenia o zamówieniu w BZP.</w:t>
      </w:r>
    </w:p>
    <w:p w:rsidR="0039694E" w:rsidRPr="00123255" w:rsidRDefault="0039694E" w:rsidP="00E74BBF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:rsidR="007246B1" w:rsidRPr="00123255" w:rsidRDefault="007246B1" w:rsidP="00E74BBF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123255" w:rsidRDefault="007A31BB" w:rsidP="00E74BBF">
      <w:pPr>
        <w:pStyle w:val="Akapitzlist"/>
        <w:numPr>
          <w:ilvl w:val="0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Cs/>
          <w:color w:val="auto"/>
          <w:sz w:val="20"/>
          <w:szCs w:val="20"/>
        </w:rPr>
        <w:t>Sposób oraz termin składania ofert.</w:t>
      </w:r>
    </w:p>
    <w:p w:rsidR="00161453" w:rsidRPr="00123255" w:rsidRDefault="00161453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61453" w:rsidRPr="00123255" w:rsidRDefault="00161453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="0020231A" w:rsidRPr="00123255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20231A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161453" w:rsidRPr="00123255" w:rsidRDefault="00161453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083D89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>13</w:t>
      </w:r>
      <w:r w:rsidR="007246B1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czerwca</w:t>
      </w:r>
      <w:r w:rsidR="007E1D77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 r. </w:t>
      </w:r>
      <w:r w:rsidR="007E1D77" w:rsidRPr="00123255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</w:t>
      </w:r>
      <w:r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do godziny </w:t>
      </w:r>
      <w:r w:rsidR="00930582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9E306C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335F74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161453" w:rsidRPr="00123255" w:rsidRDefault="00161453" w:rsidP="00E74BBF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23255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61453" w:rsidRPr="00123255" w:rsidRDefault="00161453" w:rsidP="00E74BBF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23255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61453" w:rsidRPr="00123255" w:rsidRDefault="00161453" w:rsidP="00E74BBF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23255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123255">
        <w:rPr>
          <w:rFonts w:asciiTheme="minorHAnsi" w:hAnsiTheme="minorHAnsi" w:cstheme="minorHAnsi"/>
          <w:b/>
          <w:bCs/>
          <w:iCs/>
        </w:rPr>
        <w:t>Centrum pomocy</w:t>
      </w:r>
      <w:r w:rsidRPr="00123255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123255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123255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161453" w:rsidRPr="00123255" w:rsidRDefault="00161453" w:rsidP="00E74BBF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23255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A31BB" w:rsidRPr="00123255" w:rsidRDefault="007A31BB" w:rsidP="00E74BBF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123255" w:rsidRDefault="007A31BB" w:rsidP="00E74BBF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>Termin otwarcia ofert.</w:t>
      </w:r>
    </w:p>
    <w:p w:rsidR="00161453" w:rsidRPr="00123255" w:rsidRDefault="00161453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083D89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>13</w:t>
      </w:r>
      <w:r w:rsidR="007246B1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czerwca</w:t>
      </w:r>
      <w:r w:rsidR="007719BB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 </w:t>
      </w:r>
      <w:r w:rsidR="00335F74" w:rsidRPr="00123255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r. </w:t>
      </w:r>
      <w:r w:rsidRPr="00123255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9E306C" w:rsidRPr="00123255">
        <w:rPr>
          <w:rFonts w:asciiTheme="minorHAnsi" w:hAnsiTheme="minorHAnsi" w:cstheme="minorHAnsi"/>
          <w:bCs/>
          <w:color w:val="auto"/>
          <w:sz w:val="20"/>
          <w:szCs w:val="20"/>
        </w:rPr>
        <w:t>2</w:t>
      </w:r>
      <w:r w:rsidRPr="00123255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123255" w:rsidRDefault="00161453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:rsidR="00161453" w:rsidRPr="00123255" w:rsidRDefault="00161453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161453" w:rsidRPr="00123255" w:rsidRDefault="00161453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4C4F5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9E476A" w:rsidRPr="00123255" w:rsidRDefault="00161453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:rsidR="0020231A" w:rsidRPr="00123255" w:rsidRDefault="0020231A" w:rsidP="00E74BBF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C96E1B" w:rsidRPr="00123255" w:rsidRDefault="00C96E1B" w:rsidP="00E74BBF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>Podstawy wykluczenia.</w:t>
      </w:r>
    </w:p>
    <w:p w:rsidR="00161453" w:rsidRPr="00123255" w:rsidRDefault="00161453" w:rsidP="00E74BBF">
      <w:pPr>
        <w:pStyle w:val="Tekstpodstawowy"/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123255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161453" w:rsidRPr="00123255" w:rsidRDefault="00161453" w:rsidP="00E74BBF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123255">
        <w:rPr>
          <w:rFonts w:asciiTheme="minorHAnsi" w:hAnsiTheme="minorHAnsi" w:cstheme="minorHAnsi"/>
          <w:b w:val="0"/>
          <w:sz w:val="20"/>
        </w:rPr>
        <w:t xml:space="preserve">art. 108 ust. 1 </w:t>
      </w:r>
      <w:r w:rsidR="00860F36" w:rsidRPr="00123255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:rsidR="00161453" w:rsidRPr="00123255" w:rsidRDefault="00161453" w:rsidP="00E74BBF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123255">
        <w:rPr>
          <w:rFonts w:asciiTheme="minorHAnsi" w:hAnsiTheme="minorHAnsi" w:cstheme="minorHAnsi"/>
          <w:b w:val="0"/>
          <w:sz w:val="20"/>
        </w:rPr>
        <w:t>art. 109 ust. 1 pkt. 4 ustawy z dnia 11 września 2019 r. Prawo zamówień publicznych,</w:t>
      </w:r>
    </w:p>
    <w:p w:rsidR="00161453" w:rsidRPr="00123255" w:rsidRDefault="00161453" w:rsidP="00E74BBF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123255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:rsidR="00161453" w:rsidRPr="00123255" w:rsidRDefault="00161453" w:rsidP="00E74BBF">
      <w:pPr>
        <w:pStyle w:val="Akapitzlist"/>
        <w:numPr>
          <w:ilvl w:val="1"/>
          <w:numId w:val="5"/>
        </w:numPr>
        <w:suppressAutoHyphens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C96E1B" w:rsidRPr="00123255" w:rsidRDefault="00C96E1B" w:rsidP="00E74BBF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4C6032" w:rsidRPr="00123255" w:rsidRDefault="00C96E1B" w:rsidP="00E74BBF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123255">
        <w:rPr>
          <w:rFonts w:asciiTheme="minorHAnsi" w:hAnsiTheme="minorHAnsi" w:cstheme="minorHAnsi"/>
          <w:b/>
          <w:bCs/>
        </w:rPr>
        <w:t>.</w:t>
      </w:r>
    </w:p>
    <w:p w:rsidR="004B3196" w:rsidRPr="00123255" w:rsidRDefault="00387674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C96E1B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następujące </w:t>
      </w:r>
      <w:r w:rsidR="00E70B35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warunki udziału dotyczące:</w:t>
      </w:r>
    </w:p>
    <w:p w:rsidR="00183614" w:rsidRPr="00123255" w:rsidRDefault="00183614" w:rsidP="00E74BBF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123255">
        <w:rPr>
          <w:rFonts w:asciiTheme="minorHAnsi" w:hAnsiTheme="minorHAnsi" w:cstheme="minorHAnsi"/>
          <w:sz w:val="20"/>
        </w:rPr>
        <w:t>sytuacji ekonomicznej lub finansowej</w:t>
      </w:r>
      <w:r w:rsidR="000D1784" w:rsidRPr="00123255">
        <w:rPr>
          <w:rFonts w:asciiTheme="minorHAnsi" w:hAnsiTheme="minorHAnsi" w:cstheme="minorHAnsi"/>
          <w:sz w:val="20"/>
        </w:rPr>
        <w:t>.</w:t>
      </w:r>
    </w:p>
    <w:p w:rsidR="00C9702A" w:rsidRPr="00123255" w:rsidRDefault="00C9702A" w:rsidP="00E74BBF">
      <w:pPr>
        <w:pStyle w:val="pkt"/>
        <w:spacing w:before="0" w:after="0" w:line="288" w:lineRule="auto"/>
        <w:ind w:left="709" w:firstLine="0"/>
        <w:rPr>
          <w:rFonts w:asciiTheme="minorHAnsi" w:hAnsiTheme="minorHAnsi" w:cstheme="minorHAnsi"/>
          <w:sz w:val="20"/>
        </w:rPr>
      </w:pPr>
      <w:r w:rsidRPr="00123255">
        <w:rPr>
          <w:rFonts w:asciiTheme="minorHAnsi" w:hAnsiTheme="minorHAnsi" w:cstheme="minorHAnsi"/>
          <w:sz w:val="20"/>
        </w:rPr>
        <w:t>Wykonawca spełni warunek</w:t>
      </w:r>
      <w:r w:rsidR="00066488" w:rsidRPr="00123255">
        <w:rPr>
          <w:rFonts w:asciiTheme="minorHAnsi" w:hAnsiTheme="minorHAnsi" w:cstheme="minorHAnsi"/>
          <w:sz w:val="20"/>
        </w:rPr>
        <w:t>,</w:t>
      </w:r>
      <w:r w:rsidRPr="00123255">
        <w:rPr>
          <w:rFonts w:asciiTheme="minorHAnsi" w:hAnsiTheme="minorHAnsi" w:cstheme="minorHAnsi"/>
          <w:sz w:val="20"/>
        </w:rPr>
        <w:t xml:space="preserve"> jeżeli wykaże, że:</w:t>
      </w:r>
    </w:p>
    <w:p w:rsidR="00C9702A" w:rsidRPr="00123255" w:rsidRDefault="00C9702A" w:rsidP="00E74BBF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123255">
        <w:rPr>
          <w:rFonts w:asciiTheme="minorHAnsi" w:hAnsiTheme="minorHAnsi" w:cstheme="minorHAnsi"/>
          <w:sz w:val="20"/>
        </w:rPr>
        <w:t>a)</w:t>
      </w:r>
      <w:r w:rsidRPr="00123255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77285B" w:rsidRPr="00123255">
        <w:rPr>
          <w:rFonts w:asciiTheme="minorHAnsi" w:hAnsiTheme="minorHAnsi" w:cstheme="minorHAnsi"/>
          <w:sz w:val="20"/>
        </w:rPr>
        <w:t>1</w:t>
      </w:r>
      <w:r w:rsidR="007719BB" w:rsidRPr="00123255">
        <w:rPr>
          <w:rFonts w:asciiTheme="minorHAnsi" w:hAnsiTheme="minorHAnsi" w:cstheme="minorHAnsi"/>
          <w:sz w:val="20"/>
        </w:rPr>
        <w:t>0</w:t>
      </w:r>
      <w:r w:rsidR="00F14647" w:rsidRPr="00123255">
        <w:rPr>
          <w:rFonts w:asciiTheme="minorHAnsi" w:hAnsiTheme="minorHAnsi" w:cstheme="minorHAnsi"/>
          <w:sz w:val="20"/>
        </w:rPr>
        <w:t>0 000,00 PLN.</w:t>
      </w:r>
    </w:p>
    <w:p w:rsidR="00183614" w:rsidRPr="00123255" w:rsidRDefault="00C9702A" w:rsidP="00E74BBF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123255">
        <w:rPr>
          <w:rFonts w:asciiTheme="minorHAnsi" w:hAnsiTheme="minorHAnsi" w:cstheme="minorHAnsi"/>
          <w:sz w:val="20"/>
        </w:rPr>
        <w:t>b)</w:t>
      </w:r>
      <w:r w:rsidRPr="00123255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77285B" w:rsidRPr="00123255">
        <w:rPr>
          <w:rFonts w:asciiTheme="minorHAnsi" w:hAnsiTheme="minorHAnsi" w:cstheme="minorHAnsi"/>
          <w:sz w:val="20"/>
        </w:rPr>
        <w:t>25</w:t>
      </w:r>
      <w:r w:rsidR="00745906" w:rsidRPr="00123255">
        <w:rPr>
          <w:rFonts w:asciiTheme="minorHAnsi" w:hAnsiTheme="minorHAnsi" w:cstheme="minorHAnsi"/>
          <w:sz w:val="20"/>
        </w:rPr>
        <w:t>0</w:t>
      </w:r>
      <w:r w:rsidR="00F14647" w:rsidRPr="00123255">
        <w:rPr>
          <w:rFonts w:asciiTheme="minorHAnsi" w:hAnsiTheme="minorHAnsi" w:cstheme="minorHAnsi"/>
          <w:sz w:val="20"/>
        </w:rPr>
        <w:t> 000,00 PLN.</w:t>
      </w:r>
    </w:p>
    <w:p w:rsidR="00C9702A" w:rsidRPr="00123255" w:rsidRDefault="00183614" w:rsidP="00E74BBF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123255">
        <w:rPr>
          <w:rFonts w:asciiTheme="minorHAnsi" w:hAnsiTheme="minorHAnsi" w:cstheme="minorHAnsi"/>
          <w:sz w:val="20"/>
        </w:rPr>
        <w:t>zdolności technicznej lub zawodowej</w:t>
      </w:r>
      <w:r w:rsidR="000D1784" w:rsidRPr="00123255">
        <w:rPr>
          <w:rFonts w:asciiTheme="minorHAnsi" w:hAnsiTheme="minorHAnsi" w:cstheme="minorHAnsi"/>
          <w:sz w:val="20"/>
        </w:rPr>
        <w:t>.</w:t>
      </w:r>
    </w:p>
    <w:p w:rsidR="004C4F5F" w:rsidRPr="00123255" w:rsidRDefault="0077285B" w:rsidP="00E74BBF">
      <w:pPr>
        <w:pStyle w:val="pkt"/>
        <w:spacing w:before="0" w:after="0" w:line="288" w:lineRule="auto"/>
        <w:ind w:left="556" w:firstLine="0"/>
        <w:rPr>
          <w:rFonts w:asciiTheme="minorHAnsi" w:hAnsiTheme="minorHAnsi" w:cstheme="minorHAnsi"/>
          <w:sz w:val="20"/>
        </w:rPr>
      </w:pPr>
      <w:r w:rsidRPr="00123255">
        <w:rPr>
          <w:rFonts w:asciiTheme="minorHAnsi" w:hAnsiTheme="minorHAnsi" w:cstheme="minorHAnsi"/>
          <w:sz w:val="20"/>
        </w:rPr>
        <w:t>Wykonawca spełni warunek, jeżeli wykaże, że w okresie ostatnich pięciu lat przed upływem terminu składania ofert, a jeżeli okres prowadzenia działalności jest krótszy - w tym okresie wykonał należycie min. 2 roboty budowlane, z których każda polegała na wykonał nawierzchni boiska ze sztucznej trawy wraz z dostawą wyposażenia dodatkowego o wartość każdej z robót min. 200 000,00 zł wraz z podatkiem vat</w:t>
      </w:r>
      <w:r w:rsidR="007E1D77" w:rsidRPr="00123255">
        <w:rPr>
          <w:rFonts w:asciiTheme="minorHAnsi" w:hAnsiTheme="minorHAnsi" w:cstheme="minorHAnsi"/>
          <w:sz w:val="20"/>
        </w:rPr>
        <w:t>.</w:t>
      </w:r>
    </w:p>
    <w:p w:rsidR="00183614" w:rsidRPr="00123255" w:rsidRDefault="00183614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</w:t>
      </w:r>
      <w:r w:rsidR="00024A11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ki, o których mowa </w:t>
      </w:r>
      <w:r w:rsidR="007A4FC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</w:t>
      </w:r>
      <w:r w:rsidR="00024A11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pkt. </w:t>
      </w:r>
      <w:r w:rsidR="00601A76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XIV.1</w:t>
      </w:r>
      <w:r w:rsidR="007A4FC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WZ zostaną spełnione wyłącznie jeżeli:</w:t>
      </w:r>
    </w:p>
    <w:p w:rsidR="00183614" w:rsidRPr="00123255" w:rsidRDefault="00183614" w:rsidP="00E74BBF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</w:t>
      </w:r>
      <w:r w:rsidR="00024A11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adkach określonych w pkt. </w:t>
      </w:r>
      <w:r w:rsidR="00B16B1E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 lit. a</w:t>
      </w:r>
      <w:r w:rsidR="00C9702A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:rsidR="00C9702A" w:rsidRPr="00123255" w:rsidRDefault="00C9702A" w:rsidP="00E74BBF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16B1E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1 lit.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 warunek zostanie spełniony, jeżeli jeden z wykonawców lub podwykonawców spełni warunek samodzielnie lub będą łącznie posiadać wartość ubezpieczenia na kwotę określoną w SWZ.</w:t>
      </w:r>
    </w:p>
    <w:p w:rsidR="00C9702A" w:rsidRPr="00123255" w:rsidRDefault="00322460" w:rsidP="00E74BBF">
      <w:pPr>
        <w:pStyle w:val="Akapitzlist"/>
        <w:numPr>
          <w:ilvl w:val="0"/>
          <w:numId w:val="18"/>
        </w:numPr>
        <w:spacing w:after="0" w:line="288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określonym w pkt 2 warunek zostanie spełniony, jeżeli jeden z Wykonawców wspólnie ubiegających się o udzielenie zamówienia lub podmiotów udostępniających za</w:t>
      </w:r>
      <w:r w:rsidR="0077285B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soby spełni warunek samodzielnie</w:t>
      </w:r>
      <w:r w:rsidR="0023680B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825143" w:rsidRPr="00123255" w:rsidRDefault="00825143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825143" w:rsidRPr="00123255" w:rsidRDefault="00825143" w:rsidP="00E74BBF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może w celu potwierdzenia spełniania warunków udziału w postępowaniu, o których mowa </w:t>
      </w:r>
      <w:r w:rsidR="00B16B1E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E02CE7" w:rsidRPr="00123255" w:rsidRDefault="00E02CE7" w:rsidP="00E74BBF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pkt. X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IV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:rsidR="00D83251" w:rsidRPr="00123255" w:rsidRDefault="00D83251" w:rsidP="00E74BBF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:rsidR="004C6032" w:rsidRPr="00123255" w:rsidRDefault="00137C71" w:rsidP="00E74BBF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23255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123255">
        <w:rPr>
          <w:rFonts w:asciiTheme="minorHAnsi" w:hAnsiTheme="minorHAnsi" w:cstheme="minorHAnsi"/>
          <w:b/>
        </w:rPr>
        <w:t>.</w:t>
      </w:r>
    </w:p>
    <w:p w:rsidR="00EB04F5" w:rsidRPr="00123255" w:rsidRDefault="00137C71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:rsidR="00CD714F" w:rsidRPr="00123255" w:rsidRDefault="00CD714F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55701E" w:rsidRPr="00123255" w:rsidRDefault="0055701E" w:rsidP="00E74BBF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:rsidR="0048425D" w:rsidRPr="00123255" w:rsidRDefault="000D1784" w:rsidP="00E74BBF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55701E" w:rsidRPr="00123255" w:rsidRDefault="000D1784" w:rsidP="00E74BBF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A25EF9" w:rsidRPr="00123255" w:rsidRDefault="00137C71" w:rsidP="00E74BBF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3C4222" w:rsidRPr="00123255" w:rsidRDefault="000D1784" w:rsidP="00E74BBF">
      <w:pPr>
        <w:pStyle w:val="Akapitzlist"/>
        <w:numPr>
          <w:ilvl w:val="0"/>
          <w:numId w:val="2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123255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123255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3C425A" w:rsidRPr="00123255" w:rsidRDefault="003C425A" w:rsidP="00E74BBF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:rsidR="007246B1" w:rsidRPr="00123255" w:rsidRDefault="007246B1" w:rsidP="00E74BBF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:rsidR="00F03EA5" w:rsidRPr="00123255" w:rsidRDefault="00DF673C" w:rsidP="00E74BBF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>Sposób obliczenia ceny</w:t>
      </w:r>
      <w:r w:rsidR="00F03EA5" w:rsidRPr="00123255">
        <w:rPr>
          <w:rFonts w:asciiTheme="minorHAnsi" w:hAnsiTheme="minorHAnsi" w:cstheme="minorHAnsi"/>
          <w:b/>
          <w:bCs/>
        </w:rPr>
        <w:t>.</w:t>
      </w:r>
    </w:p>
    <w:p w:rsidR="00DF673C" w:rsidRPr="00123255" w:rsidRDefault="00CC233A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3C425A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</w:t>
      </w:r>
      <w:r w:rsidR="00322460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formularzem cenowym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:rsidR="0052454F" w:rsidRPr="00123255" w:rsidRDefault="00DF673C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322460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1A </w:t>
      </w:r>
      <w:r w:rsidR="007A4FCF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do S</w:t>
      </w:r>
      <w:r w:rsidR="003C425A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WZ (Formularz ofertowy i </w:t>
      </w:r>
      <w:r w:rsidR="00322460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formularz cenowy)</w:t>
      </w:r>
      <w:r w:rsidR="003C425A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Wszelkie obliczenia należy wykonywać na liczbach zaokrąglonych do dwóch miejsc po przecinku.</w:t>
      </w:r>
    </w:p>
    <w:p w:rsidR="0052454F" w:rsidRPr="00123255" w:rsidRDefault="00DF673C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123255" w:rsidRDefault="00DF673C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125779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muszą być </w:t>
      </w:r>
      <w:r w:rsidR="0052454F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:rsidR="00763F5A" w:rsidRPr="00123255" w:rsidRDefault="00763F5A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2E0620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</w:t>
      </w:r>
      <w:r w:rsidR="0016145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2E0620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097F8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856A93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</w:t>
      </w:r>
      <w:r w:rsidR="00335F74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  <w:r w:rsidR="00097F8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2E0620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  <w:r w:rsidR="003C425A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roboty budowlane</w:t>
      </w:r>
      <w:r w:rsidR="00322460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DA79A2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- </w:t>
      </w:r>
      <w:r w:rsidR="002C5D94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7E1D77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04F74" w:rsidRPr="00123255" w:rsidRDefault="00204F74" w:rsidP="00E74BBF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204F74" w:rsidRPr="00123255" w:rsidRDefault="00204F74" w:rsidP="00E74BBF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C233A" w:rsidRPr="00123255" w:rsidRDefault="00CC233A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123255" w:rsidRDefault="00335F74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(Dz. U. z 202</w:t>
      </w:r>
      <w:r w:rsidR="00097F8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097F8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361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ze zm.),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123255" w:rsidRDefault="005F5604" w:rsidP="00E74BBF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123255" w:rsidRDefault="005F5604" w:rsidP="00E74BBF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123255" w:rsidRDefault="005F5604" w:rsidP="00E74BBF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F5604" w:rsidRPr="00123255" w:rsidRDefault="005F5604" w:rsidP="00E74BBF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53201" w:rsidRPr="00123255" w:rsidRDefault="00B53201" w:rsidP="00E74BBF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123255" w:rsidRDefault="0052454F" w:rsidP="00E74BBF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23255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123255">
        <w:rPr>
          <w:rFonts w:asciiTheme="minorHAnsi" w:hAnsiTheme="minorHAnsi" w:cstheme="minorHAnsi"/>
          <w:b/>
        </w:rPr>
        <w:t>.</w:t>
      </w:r>
    </w:p>
    <w:p w:rsidR="0052454F" w:rsidRPr="00123255" w:rsidRDefault="0052454F" w:rsidP="00E74BBF">
      <w:pPr>
        <w:pStyle w:val="Akapitzlist"/>
        <w:numPr>
          <w:ilvl w:val="1"/>
          <w:numId w:val="5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123255" w:rsidRPr="00123255" w:rsidTr="00CB7F8C">
        <w:trPr>
          <w:trHeight w:val="401"/>
        </w:trPr>
        <w:tc>
          <w:tcPr>
            <w:tcW w:w="807" w:type="dxa"/>
            <w:vAlign w:val="center"/>
          </w:tcPr>
          <w:p w:rsidR="00CB7F8C" w:rsidRPr="00123255" w:rsidRDefault="00CB7F8C" w:rsidP="00E74BBF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123255" w:rsidRDefault="00CB7F8C" w:rsidP="00E74BBF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123255" w:rsidRDefault="00CB7F8C" w:rsidP="00E74BBF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123255" w:rsidRPr="00123255" w:rsidTr="00CB7F8C">
        <w:tc>
          <w:tcPr>
            <w:tcW w:w="807" w:type="dxa"/>
            <w:vAlign w:val="center"/>
          </w:tcPr>
          <w:p w:rsidR="00CB7F8C" w:rsidRPr="00123255" w:rsidRDefault="00CB7F8C" w:rsidP="00E74BBF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123255" w:rsidRDefault="00CB7F8C" w:rsidP="00E74BBF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  <w:r w:rsidR="00A46A7D" w:rsidRPr="00123255">
              <w:rPr>
                <w:rFonts w:cstheme="minorHAnsi"/>
                <w:iCs/>
                <w:sz w:val="20"/>
                <w:szCs w:val="20"/>
              </w:rPr>
              <w:t xml:space="preserve"> (zamówienie podstawowe +prawo opcji)</w:t>
            </w:r>
          </w:p>
        </w:tc>
        <w:tc>
          <w:tcPr>
            <w:tcW w:w="2126" w:type="dxa"/>
            <w:vAlign w:val="center"/>
          </w:tcPr>
          <w:p w:rsidR="00CB7F8C" w:rsidRPr="00123255" w:rsidRDefault="00CB7F8C" w:rsidP="00E74BBF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123255" w:rsidRPr="00123255" w:rsidTr="00CB7F8C">
        <w:tc>
          <w:tcPr>
            <w:tcW w:w="807" w:type="dxa"/>
            <w:vAlign w:val="center"/>
          </w:tcPr>
          <w:p w:rsidR="00CB7F8C" w:rsidRPr="00123255" w:rsidRDefault="00CB7F8C" w:rsidP="00E74BBF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123255" w:rsidRDefault="00CB7F8C" w:rsidP="00E74BBF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123255" w:rsidRDefault="00CB7F8C" w:rsidP="00E74BBF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123255" w:rsidRPr="00123255" w:rsidTr="00CB7F8C">
        <w:tc>
          <w:tcPr>
            <w:tcW w:w="807" w:type="dxa"/>
            <w:vAlign w:val="center"/>
          </w:tcPr>
          <w:p w:rsidR="00CB7F8C" w:rsidRPr="00123255" w:rsidRDefault="00CB7F8C" w:rsidP="00E74BBF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123255" w:rsidRDefault="00CB7F8C" w:rsidP="00E74BBF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123255" w:rsidRDefault="00CB7F8C" w:rsidP="00E74BBF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23255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123255" w:rsidRDefault="00CB7F8C" w:rsidP="00E74BBF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CB7F8C" w:rsidRPr="00123255" w:rsidRDefault="00CB7F8C" w:rsidP="00E74BBF">
      <w:pPr>
        <w:pStyle w:val="Akapitzlist"/>
        <w:numPr>
          <w:ilvl w:val="2"/>
          <w:numId w:val="5"/>
        </w:numPr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335F74" w:rsidRPr="00123255" w:rsidRDefault="00335F74" w:rsidP="00E74BBF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  <w:bCs/>
          <w:iCs/>
        </w:rPr>
        <w:t>Zamawiający w ramach kryterium Cena za przedmiot zamówienia będzie przyznawał punkty w następujący sposób</w:t>
      </w:r>
      <w:r w:rsidRPr="00123255">
        <w:rPr>
          <w:rFonts w:asciiTheme="minorHAnsi" w:hAnsiTheme="minorHAnsi" w:cstheme="minorHAnsi"/>
        </w:rPr>
        <w:t>:</w:t>
      </w:r>
    </w:p>
    <w:p w:rsidR="00335F74" w:rsidRPr="00123255" w:rsidRDefault="00335F74" w:rsidP="00E74BBF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>C = Cnx60/Cb</w:t>
      </w:r>
    </w:p>
    <w:p w:rsidR="00335F74" w:rsidRPr="00123255" w:rsidRDefault="00335F74" w:rsidP="00E74BBF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>gdzie,</w:t>
      </w:r>
    </w:p>
    <w:p w:rsidR="00335F74" w:rsidRPr="00123255" w:rsidRDefault="00335F74" w:rsidP="00E74BBF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>C - ilość punktów uzyskanych przez ofertę w kryterium najniższa cena</w:t>
      </w:r>
    </w:p>
    <w:p w:rsidR="00335F74" w:rsidRPr="00123255" w:rsidRDefault="00335F74" w:rsidP="00E74BBF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 xml:space="preserve">Cn - cena najniższa spośród badanych ofert </w:t>
      </w:r>
    </w:p>
    <w:p w:rsidR="00335F74" w:rsidRPr="00123255" w:rsidRDefault="00335F74" w:rsidP="00E74BBF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>Cb - cena z badanej oferty</w:t>
      </w:r>
    </w:p>
    <w:p w:rsidR="00CB7F8C" w:rsidRPr="00123255" w:rsidRDefault="00335F74" w:rsidP="00E74BBF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>- maksymalna ilość punktów za cenę za przedmiot zamówienia – 60,00 pkt.</w:t>
      </w:r>
    </w:p>
    <w:p w:rsidR="00CB7F8C" w:rsidRPr="00123255" w:rsidRDefault="00CB7F8C" w:rsidP="00E74BBF">
      <w:pPr>
        <w:pStyle w:val="Akapitzlist"/>
        <w:numPr>
          <w:ilvl w:val="2"/>
          <w:numId w:val="8"/>
        </w:numPr>
        <w:tabs>
          <w:tab w:val="left" w:pos="567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123255" w:rsidRDefault="00CB7F8C" w:rsidP="00E74BBF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123255" w:rsidRDefault="00CB7F8C" w:rsidP="00E74BBF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123255" w:rsidRDefault="00CB7F8C" w:rsidP="00E74BBF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="00B16B1E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123255" w:rsidRDefault="00CB7F8C" w:rsidP="00E74BBF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123255" w:rsidRDefault="00CB7F8C" w:rsidP="00E74BBF">
      <w:pPr>
        <w:tabs>
          <w:tab w:val="left" w:pos="284"/>
        </w:tabs>
        <w:spacing w:line="288" w:lineRule="auto"/>
        <w:ind w:left="567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:rsidR="00CB7F8C" w:rsidRPr="00123255" w:rsidRDefault="00CB7F8C" w:rsidP="00E74BBF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 Zaoferowanie innych okresów gwarancji niż wskazanych</w:t>
      </w:r>
      <w:r w:rsidR="008A05ED"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powyżej oferta otrzyma 0 pkt.</w:t>
      </w:r>
    </w:p>
    <w:p w:rsidR="00CB7F8C" w:rsidRPr="00123255" w:rsidRDefault="00CB7F8C" w:rsidP="00E74BBF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123255" w:rsidRDefault="00CB7F8C" w:rsidP="00E74BBF">
      <w:pPr>
        <w:pStyle w:val="Akapitzlist"/>
        <w:numPr>
          <w:ilvl w:val="2"/>
          <w:numId w:val="8"/>
        </w:numPr>
        <w:tabs>
          <w:tab w:val="left" w:pos="284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123255" w:rsidRDefault="00CB7F8C" w:rsidP="00E74BBF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1232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123255" w:rsidRDefault="00CB7F8C" w:rsidP="00E74BBF">
      <w:pPr>
        <w:suppressAutoHyphens w:val="0"/>
        <w:spacing w:line="288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123255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123255" w:rsidRDefault="0052454F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123255" w:rsidRDefault="0052454F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52454F" w:rsidRPr="00123255" w:rsidRDefault="00B8498C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52454F" w:rsidRPr="00123255" w:rsidRDefault="0052454F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123255" w:rsidRDefault="0052454F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01789A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0B2D4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2024 r., poz. 361 ze zm.)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4C4F5F" w:rsidRPr="00123255" w:rsidRDefault="004C4F5F" w:rsidP="00E74BBF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123255" w:rsidRDefault="0052454F" w:rsidP="00E74BBF">
      <w:pPr>
        <w:numPr>
          <w:ilvl w:val="0"/>
          <w:numId w:val="5"/>
        </w:numPr>
        <w:tabs>
          <w:tab w:val="left" w:pos="709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123255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123255">
        <w:rPr>
          <w:rFonts w:asciiTheme="minorHAnsi" w:hAnsiTheme="minorHAnsi" w:cstheme="minorHAnsi"/>
          <w:b/>
        </w:rPr>
        <w:t>.</w:t>
      </w:r>
    </w:p>
    <w:p w:rsidR="00143041" w:rsidRPr="00123255" w:rsidRDefault="00BF1565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123255" w:rsidRDefault="00BF1565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123255" w:rsidRDefault="00143041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123255" w:rsidRDefault="00143041" w:rsidP="00E74BBF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123255" w:rsidRDefault="00143041" w:rsidP="00E74BBF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7719BB" w:rsidRPr="00123255" w:rsidRDefault="007719BB" w:rsidP="00E74BBF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123255">
        <w:rPr>
          <w:rFonts w:asciiTheme="minorHAnsi" w:hAnsiTheme="minorHAnsi" w:cstheme="minorHAnsi"/>
          <w:bCs/>
        </w:rPr>
        <w:t>kosztorys wykonany na podstawie przedmiaru robót.</w:t>
      </w:r>
    </w:p>
    <w:p w:rsidR="00911CC1" w:rsidRPr="00123255" w:rsidRDefault="007338BC" w:rsidP="00E74BBF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B56BC" w:rsidRPr="00123255" w:rsidRDefault="002B56BC" w:rsidP="00E74BBF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123255" w:rsidRDefault="007338BC" w:rsidP="00E74BBF">
      <w:pPr>
        <w:numPr>
          <w:ilvl w:val="0"/>
          <w:numId w:val="5"/>
        </w:numPr>
        <w:tabs>
          <w:tab w:val="left" w:pos="567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123255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123255">
        <w:rPr>
          <w:rFonts w:asciiTheme="minorHAnsi" w:hAnsiTheme="minorHAnsi" w:cstheme="minorHAnsi"/>
          <w:b/>
        </w:rPr>
        <w:t>.</w:t>
      </w:r>
    </w:p>
    <w:p w:rsidR="007338BC" w:rsidRPr="00123255" w:rsidRDefault="007338BC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123255" w:rsidRDefault="007338BC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123255" w:rsidRDefault="007338BC" w:rsidP="00E74BBF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123255" w:rsidRDefault="000D1AC8" w:rsidP="00E74BBF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123255" w:rsidRDefault="007338BC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123255" w:rsidRDefault="007338BC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2325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123255" w:rsidRDefault="007338BC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9E22B0" w:rsidRPr="00123255" w:rsidRDefault="009E22B0" w:rsidP="00E74BBF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123255" w:rsidRDefault="00C10642" w:rsidP="00E74BB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123255" w:rsidRDefault="00A44DA6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123255" w:rsidRDefault="00A44DA6" w:rsidP="00E74BBF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123255" w:rsidRDefault="00A44DA6" w:rsidP="00E74BBF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123255" w:rsidRDefault="00A44DA6" w:rsidP="00E74BBF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>- podając uzasadnienie faktyczne i prawne</w:t>
      </w:r>
      <w:r w:rsidR="00BA551C" w:rsidRPr="00123255">
        <w:rPr>
          <w:rFonts w:asciiTheme="minorHAnsi" w:hAnsiTheme="minorHAnsi" w:cstheme="minorHAnsi"/>
        </w:rPr>
        <w:t>.</w:t>
      </w:r>
    </w:p>
    <w:p w:rsidR="00A44DA6" w:rsidRPr="00123255" w:rsidRDefault="00A44DA6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:rsidR="00A44DA6" w:rsidRPr="00123255" w:rsidRDefault="00AB0318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10642" w:rsidRPr="00123255" w:rsidRDefault="00C10642" w:rsidP="00E74BBF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Ogłoszenie o wyniku postępowania zostanie opublikowane w Biuletynie Zamówień Publicznych w terminie 30 dni </w:t>
      </w:r>
      <w:r w:rsidR="004C4F5F"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od dnia zakończenia postępowania</w:t>
      </w:r>
      <w:r w:rsidRPr="0012325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6762E8" w:rsidRPr="00123255" w:rsidRDefault="006762E8" w:rsidP="00E74BBF">
      <w:pPr>
        <w:spacing w:line="288" w:lineRule="auto"/>
      </w:pPr>
    </w:p>
    <w:p w:rsidR="007338BC" w:rsidRPr="00123255" w:rsidRDefault="00AA7AA3" w:rsidP="00E74BB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23255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123255" w:rsidRDefault="00AA7AA3" w:rsidP="00E74BBF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123255">
        <w:rPr>
          <w:rFonts w:asciiTheme="minorHAnsi" w:hAnsiTheme="minorHAnsi" w:cstheme="minorHAnsi"/>
          <w:sz w:val="20"/>
        </w:rPr>
        <w:t>Klauzula informacyjna.</w:t>
      </w:r>
    </w:p>
    <w:p w:rsidR="0000205B" w:rsidRPr="00123255" w:rsidRDefault="0000205B" w:rsidP="00E74BB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" w:eastAsia="Calibri" w:hAnsi="Calibri" w:cs="Calibri"/>
        </w:rPr>
      </w:pPr>
      <w:r w:rsidRPr="00123255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8D0C6E" w:rsidRPr="00123255" w:rsidRDefault="008D0C6E" w:rsidP="00E74BBF">
      <w:pPr>
        <w:pStyle w:val="Tekstpodstawowywcity"/>
        <w:numPr>
          <w:ilvl w:val="0"/>
          <w:numId w:val="22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23255">
        <w:rPr>
          <w:rFonts w:asciiTheme="minorHAnsi" w:hAnsiTheme="minorHAnsi" w:cstheme="minorHAnsi"/>
          <w:bCs/>
          <w:iCs/>
          <w:sz w:val="20"/>
        </w:rPr>
        <w:t>administratorem Pani/Pana danych osobowych jest Zarząd Zieleni Miejskiej, 60-194 Poznań, ul. Strzegomska 3</w:t>
      </w:r>
      <w:r w:rsidRPr="00123255">
        <w:rPr>
          <w:rFonts w:asciiTheme="minorHAnsi" w:hAnsiTheme="minorHAnsi" w:cstheme="minorHAnsi"/>
          <w:bCs/>
          <w:iCs/>
          <w:sz w:val="20"/>
          <w:lang w:val="en-US"/>
        </w:rPr>
        <w:t xml:space="preserve">, e-mail: </w:t>
      </w:r>
      <w:r w:rsidR="00CE6E5F" w:rsidRPr="00123255">
        <w:rPr>
          <w:rFonts w:asciiTheme="minorHAnsi" w:hAnsiTheme="minorHAnsi" w:cstheme="minorHAnsi"/>
          <w:bCs/>
          <w:iCs/>
          <w:sz w:val="20"/>
        </w:rPr>
        <w:t> </w:t>
      </w:r>
      <w:hyperlink r:id="rId22" w:history="1">
        <w:r w:rsidR="00CE6E5F" w:rsidRPr="00123255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</w:rPr>
          <w:t>iod@zzmpoznan.pl</w:t>
        </w:r>
      </w:hyperlink>
      <w:r w:rsidRPr="00123255">
        <w:rPr>
          <w:rFonts w:asciiTheme="minorHAnsi" w:hAnsiTheme="minorHAnsi" w:cstheme="minorHAnsi"/>
          <w:bCs/>
          <w:iCs/>
          <w:sz w:val="20"/>
        </w:rPr>
        <w:t>,</w:t>
      </w:r>
      <w:r w:rsidR="00CE6E5F" w:rsidRPr="00123255">
        <w:rPr>
          <w:rFonts w:asciiTheme="minorHAnsi" w:hAnsiTheme="minorHAnsi" w:cstheme="minorHAnsi"/>
          <w:bCs/>
          <w:iCs/>
          <w:sz w:val="20"/>
        </w:rPr>
        <w:t xml:space="preserve"> </w:t>
      </w:r>
      <w:r w:rsidRPr="00123255">
        <w:rPr>
          <w:rFonts w:asciiTheme="minorHAnsi" w:hAnsiTheme="minorHAnsi" w:cstheme="minorHAnsi"/>
          <w:bCs/>
          <w:iCs/>
          <w:sz w:val="20"/>
        </w:rPr>
        <w:t>tel. 618608500</w:t>
      </w:r>
    </w:p>
    <w:p w:rsidR="008D0C6E" w:rsidRPr="00123255" w:rsidRDefault="008D0C6E" w:rsidP="00E74BBF">
      <w:pPr>
        <w:pStyle w:val="Tekstpodstawowywcity"/>
        <w:numPr>
          <w:ilvl w:val="0"/>
          <w:numId w:val="22"/>
        </w:numPr>
        <w:tabs>
          <w:tab w:val="left" w:pos="709"/>
        </w:tabs>
        <w:spacing w:line="288" w:lineRule="auto"/>
        <w:ind w:left="709"/>
        <w:jc w:val="both"/>
        <w:rPr>
          <w:rFonts w:asciiTheme="minorHAnsi" w:hAnsiTheme="minorHAnsi" w:cstheme="minorHAnsi"/>
          <w:bCs/>
          <w:iCs/>
          <w:sz w:val="20"/>
        </w:rPr>
      </w:pPr>
      <w:r w:rsidRPr="00123255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123255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123255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 podstawowym bez negocjacji pn. „</w:t>
      </w:r>
      <w:r w:rsidR="0077285B" w:rsidRPr="00123255">
        <w:rPr>
          <w:rFonts w:asciiTheme="minorHAnsi" w:hAnsiTheme="minorHAnsi" w:cstheme="minorHAnsi"/>
          <w:bCs/>
          <w:i/>
          <w:iCs/>
          <w:sz w:val="20"/>
        </w:rPr>
        <w:t>Remont istniejącego boiska oraz zagospodarowania miejsca do grillowania przy ul</w:t>
      </w:r>
      <w:r w:rsidR="00D578CF" w:rsidRPr="00123255">
        <w:rPr>
          <w:rFonts w:asciiTheme="minorHAnsi" w:hAnsiTheme="minorHAnsi" w:cstheme="minorHAnsi"/>
          <w:bCs/>
          <w:i/>
          <w:iCs/>
          <w:sz w:val="20"/>
        </w:rPr>
        <w:t>.</w:t>
      </w:r>
      <w:r w:rsidR="0077285B" w:rsidRPr="00123255">
        <w:rPr>
          <w:rFonts w:asciiTheme="minorHAnsi" w:hAnsiTheme="minorHAnsi" w:cstheme="minorHAnsi"/>
          <w:bCs/>
          <w:i/>
          <w:iCs/>
          <w:sz w:val="20"/>
        </w:rPr>
        <w:t xml:space="preserve"> Morasko w Poznaniu</w:t>
      </w:r>
      <w:r w:rsidRPr="00123255">
        <w:rPr>
          <w:rFonts w:asciiTheme="minorHAnsi" w:hAnsiTheme="minorHAnsi" w:cstheme="minorHAnsi"/>
          <w:bCs/>
          <w:i/>
          <w:iCs/>
          <w:sz w:val="20"/>
        </w:rPr>
        <w:t>”.</w:t>
      </w:r>
    </w:p>
    <w:p w:rsidR="0000205B" w:rsidRPr="00123255" w:rsidRDefault="0000205B" w:rsidP="00E74BB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123255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00205B" w:rsidRPr="00123255" w:rsidRDefault="0000205B" w:rsidP="00E74BB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123255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00205B" w:rsidRPr="00123255" w:rsidRDefault="0000205B" w:rsidP="00E74BB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123255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0205B" w:rsidRPr="00123255" w:rsidRDefault="0000205B" w:rsidP="00E74BB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123255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00205B" w:rsidRPr="00123255" w:rsidRDefault="0000205B" w:rsidP="00E74BB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123255">
        <w:rPr>
          <w:rFonts w:ascii="Calibri" w:eastAsia="Calibri" w:hAnsi="Calibri" w:cs="Calibri"/>
        </w:rPr>
        <w:t>posiada Pani/Pan:</w:t>
      </w:r>
    </w:p>
    <w:p w:rsidR="0000205B" w:rsidRPr="00123255" w:rsidRDefault="0000205B" w:rsidP="00E74B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123255">
        <w:rPr>
          <w:rFonts w:ascii="Calibri" w:eastAsia="Calibri" w:hAnsi="Calibri" w:cs="Calibri"/>
        </w:rPr>
        <w:t>na podstawie art. 15 RODO prawo dostępu do danych osobowych Pani/Pana dotyczących;</w:t>
      </w:r>
    </w:p>
    <w:p w:rsidR="0000205B" w:rsidRPr="00123255" w:rsidRDefault="0000205B" w:rsidP="00E74B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123255">
        <w:rPr>
          <w:rFonts w:ascii="Calibri" w:eastAsia="Calibri" w:hAnsi="Calibri" w:cs="Calibri"/>
        </w:rPr>
        <w:t>na podstawie art. 16 RODO prawo do sprostowania Pani/Pana danych osobowych;</w:t>
      </w:r>
    </w:p>
    <w:p w:rsidR="0000205B" w:rsidRPr="00123255" w:rsidRDefault="0000205B" w:rsidP="00E74B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123255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00205B" w:rsidRPr="00123255" w:rsidRDefault="0000205B" w:rsidP="00E74B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123255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00205B" w:rsidRPr="00123255" w:rsidRDefault="0000205B" w:rsidP="00E74BB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123255">
        <w:rPr>
          <w:rFonts w:ascii="Calibri" w:eastAsia="Calibri" w:hAnsi="Calibri" w:cs="Calibri"/>
        </w:rPr>
        <w:t>nie przysługuje Pani/Panu:</w:t>
      </w:r>
    </w:p>
    <w:p w:rsidR="0000205B" w:rsidRPr="00123255" w:rsidRDefault="0000205B" w:rsidP="00E74BB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123255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00205B" w:rsidRPr="00123255" w:rsidRDefault="0000205B" w:rsidP="00E74BB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123255">
        <w:rPr>
          <w:rFonts w:ascii="Calibri" w:eastAsia="Calibri" w:hAnsi="Calibri" w:cs="Calibri"/>
        </w:rPr>
        <w:t>prawo do przenoszenia danych osobowych, o którym mowa w art. 20 RODO;</w:t>
      </w:r>
    </w:p>
    <w:p w:rsidR="0000205B" w:rsidRPr="00123255" w:rsidRDefault="0000205B" w:rsidP="00E74BB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123255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123255" w:rsidRDefault="00AA7AA3" w:rsidP="00E74BBF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123255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123255" w:rsidRDefault="00AA7AA3" w:rsidP="00E74BBF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123255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123255" w:rsidRDefault="00AA7AA3" w:rsidP="00E74BBF">
      <w:pPr>
        <w:tabs>
          <w:tab w:val="left" w:pos="97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 xml:space="preserve">Załącznik nr 1 – </w:t>
      </w:r>
      <w:r w:rsidRPr="00123255">
        <w:rPr>
          <w:rFonts w:asciiTheme="minorHAnsi" w:hAnsiTheme="minorHAnsi" w:cstheme="minorHAnsi"/>
        </w:rPr>
        <w:tab/>
        <w:t xml:space="preserve">Formularz ofertowy. </w:t>
      </w:r>
    </w:p>
    <w:p w:rsidR="00322460" w:rsidRPr="00123255" w:rsidRDefault="00322460" w:rsidP="00E74BBF">
      <w:pPr>
        <w:tabs>
          <w:tab w:val="left" w:pos="97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 xml:space="preserve">Załącznik nr 1A – </w:t>
      </w:r>
      <w:r w:rsidRPr="00123255">
        <w:rPr>
          <w:rFonts w:asciiTheme="minorHAnsi" w:hAnsiTheme="minorHAnsi" w:cstheme="minorHAnsi"/>
        </w:rPr>
        <w:tab/>
        <w:t xml:space="preserve">Formularz cenowy. </w:t>
      </w:r>
    </w:p>
    <w:p w:rsidR="00AA7AA3" w:rsidRPr="00123255" w:rsidRDefault="00AA7AA3" w:rsidP="00E74BBF">
      <w:pPr>
        <w:tabs>
          <w:tab w:val="left" w:pos="2694"/>
          <w:tab w:val="left" w:pos="340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 xml:space="preserve">Załącznik nr 2 – </w:t>
      </w:r>
      <w:r w:rsidRPr="00123255">
        <w:rPr>
          <w:rFonts w:asciiTheme="minorHAnsi" w:hAnsiTheme="minorHAnsi" w:cstheme="minorHAnsi"/>
        </w:rPr>
        <w:tab/>
      </w:r>
      <w:r w:rsidR="00460926" w:rsidRPr="00123255">
        <w:rPr>
          <w:rFonts w:asciiTheme="minorHAnsi" w:hAnsiTheme="minorHAnsi" w:cstheme="minorHAnsi"/>
          <w:bCs/>
        </w:rPr>
        <w:t>Opis przedmiotu zamówienia</w:t>
      </w:r>
      <w:r w:rsidRPr="00123255">
        <w:rPr>
          <w:rFonts w:asciiTheme="minorHAnsi" w:hAnsiTheme="minorHAnsi" w:cstheme="minorHAnsi"/>
        </w:rPr>
        <w:t>.</w:t>
      </w:r>
    </w:p>
    <w:p w:rsidR="00460926" w:rsidRPr="00123255" w:rsidRDefault="00460926" w:rsidP="00E74BBF">
      <w:pPr>
        <w:tabs>
          <w:tab w:val="left" w:pos="2694"/>
          <w:tab w:val="left" w:pos="340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 xml:space="preserve">Załącznik nr 3 – </w:t>
      </w:r>
      <w:r w:rsidRPr="00123255">
        <w:rPr>
          <w:rFonts w:asciiTheme="minorHAnsi" w:hAnsiTheme="minorHAnsi" w:cstheme="minorHAnsi"/>
        </w:rPr>
        <w:tab/>
      </w:r>
      <w:r w:rsidRPr="00123255">
        <w:rPr>
          <w:rFonts w:asciiTheme="minorHAnsi" w:hAnsiTheme="minorHAnsi" w:cstheme="minorHAnsi"/>
          <w:bCs/>
        </w:rPr>
        <w:t>Projekt umowy</w:t>
      </w:r>
      <w:r w:rsidRPr="00123255">
        <w:rPr>
          <w:rFonts w:asciiTheme="minorHAnsi" w:hAnsiTheme="minorHAnsi" w:cstheme="minorHAnsi"/>
        </w:rPr>
        <w:t>.</w:t>
      </w:r>
    </w:p>
    <w:p w:rsidR="00AA7AA3" w:rsidRPr="00123255" w:rsidRDefault="00AA7AA3" w:rsidP="00E74BBF">
      <w:pPr>
        <w:tabs>
          <w:tab w:val="left" w:pos="972"/>
          <w:tab w:val="left" w:pos="2694"/>
          <w:tab w:val="left" w:pos="3402"/>
        </w:tabs>
        <w:spacing w:line="288" w:lineRule="auto"/>
        <w:ind w:left="2127" w:hanging="1702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 xml:space="preserve">Załącznik nr </w:t>
      </w:r>
      <w:r w:rsidR="00460926" w:rsidRPr="00123255">
        <w:rPr>
          <w:rFonts w:asciiTheme="minorHAnsi" w:hAnsiTheme="minorHAnsi" w:cstheme="minorHAnsi"/>
        </w:rPr>
        <w:t>4</w:t>
      </w:r>
      <w:r w:rsidRPr="00123255">
        <w:rPr>
          <w:rFonts w:asciiTheme="minorHAnsi" w:hAnsiTheme="minorHAnsi" w:cstheme="minorHAnsi"/>
        </w:rPr>
        <w:t xml:space="preserve"> – </w:t>
      </w:r>
      <w:r w:rsidRPr="00123255">
        <w:rPr>
          <w:rFonts w:asciiTheme="minorHAnsi" w:hAnsiTheme="minorHAnsi" w:cstheme="minorHAnsi"/>
        </w:rPr>
        <w:tab/>
      </w:r>
      <w:r w:rsidR="000D1784" w:rsidRPr="00123255">
        <w:rPr>
          <w:rFonts w:asciiTheme="minorHAnsi" w:hAnsiTheme="minorHAnsi" w:cstheme="minorHAnsi"/>
        </w:rPr>
        <w:t xml:space="preserve">Wykaz robót budowlanych wykonanych nie wcześniej niż w okresie ostatnich 5 lat, </w:t>
      </w:r>
      <w:r w:rsidR="00B16B1E" w:rsidRPr="00123255">
        <w:rPr>
          <w:rFonts w:asciiTheme="minorHAnsi" w:hAnsiTheme="minorHAnsi" w:cstheme="minorHAnsi"/>
        </w:rPr>
        <w:t xml:space="preserve">                            </w:t>
      </w:r>
      <w:r w:rsidR="000D1784" w:rsidRPr="00123255">
        <w:rPr>
          <w:rFonts w:asciiTheme="minorHAnsi" w:hAnsiTheme="minorHAnsi" w:cstheme="minorHAnsi"/>
        </w:rPr>
        <w:t>a jeżeli okres prowadzenia dz</w:t>
      </w:r>
      <w:r w:rsidR="000D1784" w:rsidRPr="00123255">
        <w:rPr>
          <w:rFonts w:asciiTheme="minorHAnsi" w:hAnsiTheme="minorHAnsi" w:cstheme="minorHAnsi"/>
          <w:b/>
        </w:rPr>
        <w:t>ia</w:t>
      </w:r>
      <w:r w:rsidR="000D1784" w:rsidRPr="00123255">
        <w:rPr>
          <w:rFonts w:asciiTheme="minorHAnsi" w:hAnsiTheme="minorHAnsi" w:cstheme="minorHAnsi"/>
        </w:rPr>
        <w:t>łalności jest krótszy – w tym okresie, wraz z podaniem ich rodzaju, wartości, daty i miejsca wykonania oraz podmiotów, na rzecz których roboty te zostały wykonane</w:t>
      </w:r>
      <w:r w:rsidRPr="00123255">
        <w:rPr>
          <w:rFonts w:asciiTheme="minorHAnsi" w:hAnsiTheme="minorHAnsi" w:cstheme="minorHAnsi"/>
        </w:rPr>
        <w:t>.</w:t>
      </w:r>
    </w:p>
    <w:p w:rsidR="00161453" w:rsidRPr="00123255" w:rsidRDefault="00161453" w:rsidP="00E74BBF">
      <w:pPr>
        <w:spacing w:line="288" w:lineRule="auto"/>
        <w:ind w:left="2127" w:hanging="1701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 xml:space="preserve">Załącznik nr 5 – </w:t>
      </w:r>
      <w:r w:rsidRPr="00123255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:rsidR="00161453" w:rsidRPr="00123255" w:rsidRDefault="00161453" w:rsidP="00E74BBF">
      <w:p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 xml:space="preserve">Załącznik nr 6 – </w:t>
      </w:r>
      <w:r w:rsidRPr="00123255">
        <w:rPr>
          <w:rFonts w:asciiTheme="minorHAnsi" w:hAnsiTheme="minorHAnsi" w:cstheme="minorHAnsi"/>
        </w:rPr>
        <w:tab/>
        <w:t>Oświadczenia Podmiotu udostępniającego zasoby.</w:t>
      </w:r>
    </w:p>
    <w:p w:rsidR="00161453" w:rsidRPr="00123255" w:rsidRDefault="00161453" w:rsidP="00E74BBF">
      <w:p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123255">
        <w:rPr>
          <w:rFonts w:asciiTheme="minorHAnsi" w:hAnsiTheme="minorHAnsi" w:cstheme="minorHAnsi"/>
        </w:rPr>
        <w:t xml:space="preserve">Załącznik nr 7 – </w:t>
      </w:r>
      <w:r w:rsidRPr="00123255">
        <w:rPr>
          <w:rFonts w:asciiTheme="minorHAnsi" w:hAnsiTheme="minorHAnsi" w:cstheme="minorHAnsi"/>
        </w:rPr>
        <w:tab/>
        <w:t>Oświadczenie wykonawców wspólnie ubiegających się o udzielenie zamówienia.</w:t>
      </w:r>
    </w:p>
    <w:p w:rsidR="007E521C" w:rsidRPr="00123255" w:rsidRDefault="007E521C" w:rsidP="00E74BBF">
      <w:pPr>
        <w:tabs>
          <w:tab w:val="left" w:pos="709"/>
          <w:tab w:val="left" w:pos="972"/>
          <w:tab w:val="left" w:pos="3402"/>
        </w:tabs>
        <w:spacing w:line="288" w:lineRule="auto"/>
        <w:ind w:left="851" w:hanging="1"/>
        <w:jc w:val="both"/>
        <w:rPr>
          <w:rFonts w:asciiTheme="minorHAnsi" w:hAnsiTheme="minorHAnsi" w:cstheme="minorHAnsi"/>
        </w:rPr>
      </w:pPr>
    </w:p>
    <w:p w:rsidR="00301199" w:rsidRPr="00123255" w:rsidRDefault="004C6032" w:rsidP="00E74BBF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iCs/>
        </w:rPr>
        <w:t xml:space="preserve">Z dniem </w:t>
      </w:r>
      <w:r w:rsidR="007246B1" w:rsidRPr="00123255">
        <w:rPr>
          <w:rFonts w:asciiTheme="minorHAnsi" w:hAnsiTheme="minorHAnsi" w:cstheme="minorHAnsi"/>
          <w:iCs/>
        </w:rPr>
        <w:t>27 maja</w:t>
      </w:r>
      <w:r w:rsidR="00441EB2" w:rsidRPr="00123255">
        <w:rPr>
          <w:rFonts w:asciiTheme="minorHAnsi" w:hAnsiTheme="minorHAnsi" w:cstheme="minorHAnsi"/>
          <w:iCs/>
        </w:rPr>
        <w:t xml:space="preserve"> 2025</w:t>
      </w:r>
      <w:r w:rsidR="00AE4524" w:rsidRPr="00123255">
        <w:rPr>
          <w:rFonts w:asciiTheme="minorHAnsi" w:hAnsiTheme="minorHAnsi" w:cstheme="minorHAnsi"/>
          <w:iCs/>
        </w:rPr>
        <w:t xml:space="preserve"> r. zatwierdzam specyfikację </w:t>
      </w:r>
      <w:r w:rsidRPr="00123255">
        <w:rPr>
          <w:rFonts w:asciiTheme="minorHAnsi" w:hAnsiTheme="minorHAnsi" w:cstheme="minorHAnsi"/>
          <w:iCs/>
        </w:rPr>
        <w:t>warunków zamówienia.</w:t>
      </w:r>
    </w:p>
    <w:p w:rsidR="003251D1" w:rsidRPr="00123255" w:rsidRDefault="003251D1" w:rsidP="00E74BBF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:rsidR="00541707" w:rsidRPr="00123255" w:rsidRDefault="00541707" w:rsidP="00E74BBF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:rsidR="008D0C6E" w:rsidRPr="00123255" w:rsidRDefault="007246B1" w:rsidP="00E74BBF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123255">
        <w:rPr>
          <w:rFonts w:asciiTheme="minorHAnsi" w:hAnsiTheme="minorHAnsi" w:cstheme="minorHAnsi"/>
          <w:bCs/>
          <w:iCs/>
        </w:rPr>
        <w:t xml:space="preserve">Zastępca </w:t>
      </w:r>
      <w:r w:rsidR="008D0C6E" w:rsidRPr="00123255">
        <w:rPr>
          <w:rFonts w:asciiTheme="minorHAnsi" w:hAnsiTheme="minorHAnsi" w:cstheme="minorHAnsi"/>
          <w:bCs/>
          <w:iCs/>
        </w:rPr>
        <w:t>Dyrektor</w:t>
      </w:r>
      <w:r w:rsidRPr="00123255">
        <w:rPr>
          <w:rFonts w:asciiTheme="minorHAnsi" w:hAnsiTheme="minorHAnsi" w:cstheme="minorHAnsi"/>
          <w:bCs/>
          <w:iCs/>
        </w:rPr>
        <w:t>a</w:t>
      </w:r>
      <w:r w:rsidR="008D0C6E" w:rsidRPr="00123255">
        <w:rPr>
          <w:rFonts w:asciiTheme="minorHAnsi" w:hAnsiTheme="minorHAnsi" w:cstheme="minorHAnsi"/>
          <w:bCs/>
          <w:iCs/>
        </w:rPr>
        <w:t xml:space="preserve"> Zarządu Zieleni Miejskiej</w:t>
      </w:r>
    </w:p>
    <w:p w:rsidR="008D0C6E" w:rsidRPr="00123255" w:rsidRDefault="008D0C6E" w:rsidP="00E74BBF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:rsidR="0048425D" w:rsidRPr="00123255" w:rsidRDefault="008D0C6E" w:rsidP="00E74BBF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123255">
        <w:rPr>
          <w:rFonts w:asciiTheme="minorHAnsi" w:hAnsiTheme="minorHAnsi" w:cstheme="minorHAnsi"/>
          <w:bCs/>
          <w:iCs/>
        </w:rPr>
        <w:t xml:space="preserve"> - </w:t>
      </w:r>
      <w:r w:rsidR="007246B1" w:rsidRPr="00123255">
        <w:rPr>
          <w:rFonts w:asciiTheme="minorHAnsi" w:hAnsiTheme="minorHAnsi" w:cstheme="minorHAnsi"/>
          <w:bCs/>
          <w:iCs/>
        </w:rPr>
        <w:t>Magdalena Kizeweter</w:t>
      </w:r>
      <w:r w:rsidRPr="00123255">
        <w:rPr>
          <w:rFonts w:asciiTheme="minorHAnsi" w:hAnsiTheme="minorHAnsi" w:cstheme="minorHAnsi"/>
          <w:bCs/>
          <w:iCs/>
        </w:rPr>
        <w:t xml:space="preserve"> - </w:t>
      </w:r>
      <w:bookmarkEnd w:id="0"/>
    </w:p>
    <w:sectPr w:rsidR="0048425D" w:rsidRPr="00123255" w:rsidSect="003F0634">
      <w:footerReference w:type="even" r:id="rId23"/>
      <w:footerReference w:type="default" r:id="rId24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F56" w:rsidRDefault="00095F56">
      <w:r>
        <w:separator/>
      </w:r>
    </w:p>
  </w:endnote>
  <w:endnote w:type="continuationSeparator" w:id="0">
    <w:p w:rsidR="00095F56" w:rsidRDefault="0009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47" w:rsidRDefault="00F14647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14647" w:rsidRDefault="00F146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47" w:rsidRPr="00120266" w:rsidRDefault="00F14647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F14647" w:rsidRPr="00676F1A" w:rsidRDefault="00F14647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095F56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095F56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F56" w:rsidRDefault="00095F56">
      <w:r>
        <w:separator/>
      </w:r>
    </w:p>
  </w:footnote>
  <w:footnote w:type="continuationSeparator" w:id="0">
    <w:p w:rsidR="00095F56" w:rsidRDefault="00095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6A0CE5E8"/>
    <w:lvl w:ilvl="0" w:tplc="9A58C3A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4508B5"/>
    <w:multiLevelType w:val="hybridMultilevel"/>
    <w:tmpl w:val="A78EA2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66A64E4A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1BF824AA"/>
    <w:multiLevelType w:val="hybridMultilevel"/>
    <w:tmpl w:val="B8AADF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A2146072">
      <w:start w:val="1"/>
      <w:numFmt w:val="decimal"/>
      <w:lvlText w:val="%2)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1C6F7A65"/>
    <w:multiLevelType w:val="hybridMultilevel"/>
    <w:tmpl w:val="4D0A063C"/>
    <w:lvl w:ilvl="0" w:tplc="DB0028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C202E2"/>
    <w:multiLevelType w:val="hybridMultilevel"/>
    <w:tmpl w:val="94D657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78B3EB0"/>
    <w:multiLevelType w:val="hybridMultilevel"/>
    <w:tmpl w:val="2F52AA8C"/>
    <w:lvl w:ilvl="0" w:tplc="B84AA3C4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31652C36"/>
    <w:multiLevelType w:val="multilevel"/>
    <w:tmpl w:val="E200C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5EF4183"/>
    <w:multiLevelType w:val="hybridMultilevel"/>
    <w:tmpl w:val="9208BD74"/>
    <w:lvl w:ilvl="0" w:tplc="B35C5606">
      <w:start w:val="1"/>
      <w:numFmt w:val="decimal"/>
      <w:lvlText w:val="%1."/>
      <w:lvlJc w:val="left"/>
      <w:rPr>
        <w:b w:val="0"/>
        <w:bCs/>
        <w:color w:val="auto"/>
      </w:rPr>
    </w:lvl>
    <w:lvl w:ilvl="1" w:tplc="029A5012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3DA529FB"/>
    <w:multiLevelType w:val="hybridMultilevel"/>
    <w:tmpl w:val="71D8E9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466A1E19"/>
    <w:multiLevelType w:val="hybridMultilevel"/>
    <w:tmpl w:val="DE4E09D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CCF68370">
      <w:start w:val="1"/>
      <w:numFmt w:val="lowerLetter"/>
      <w:lvlText w:val="%4)"/>
      <w:lvlJc w:val="left"/>
      <w:pPr>
        <w:ind w:left="3589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E1826A4"/>
    <w:multiLevelType w:val="hybridMultilevel"/>
    <w:tmpl w:val="865AB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CA059C">
      <w:start w:val="1"/>
      <w:numFmt w:val="decimal"/>
      <w:lvlText w:val="%3)"/>
      <w:lvlJc w:val="right"/>
      <w:pPr>
        <w:ind w:left="2160" w:hanging="180"/>
      </w:pPr>
      <w:rPr>
        <w:rFonts w:asciiTheme="minorHAnsi" w:eastAsia="Calibri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EDA3FDA"/>
    <w:multiLevelType w:val="hybridMultilevel"/>
    <w:tmpl w:val="B63A5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4A3A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08B24EF"/>
    <w:multiLevelType w:val="hybridMultilevel"/>
    <w:tmpl w:val="208C1400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54">
    <w:nsid w:val="678F2CB1"/>
    <w:multiLevelType w:val="hybridMultilevel"/>
    <w:tmpl w:val="9A5C3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707164EE"/>
    <w:multiLevelType w:val="hybridMultilevel"/>
    <w:tmpl w:val="B860C19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60">
    <w:nsid w:val="7D36669F"/>
    <w:multiLevelType w:val="hybridMultilevel"/>
    <w:tmpl w:val="63261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E55529B"/>
    <w:multiLevelType w:val="hybridMultilevel"/>
    <w:tmpl w:val="2CD2D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4A3A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3"/>
  </w:num>
  <w:num w:numId="3">
    <w:abstractNumId w:val="44"/>
  </w:num>
  <w:num w:numId="4">
    <w:abstractNumId w:val="20"/>
  </w:num>
  <w:num w:numId="5">
    <w:abstractNumId w:val="21"/>
  </w:num>
  <w:num w:numId="6">
    <w:abstractNumId w:val="50"/>
  </w:num>
  <w:num w:numId="7">
    <w:abstractNumId w:val="58"/>
  </w:num>
  <w:num w:numId="8">
    <w:abstractNumId w:val="48"/>
  </w:num>
  <w:num w:numId="9">
    <w:abstractNumId w:val="51"/>
  </w:num>
  <w:num w:numId="10">
    <w:abstractNumId w:val="45"/>
  </w:num>
  <w:num w:numId="11">
    <w:abstractNumId w:val="53"/>
  </w:num>
  <w:num w:numId="12">
    <w:abstractNumId w:val="36"/>
  </w:num>
  <w:num w:numId="13">
    <w:abstractNumId w:val="26"/>
  </w:num>
  <w:num w:numId="14">
    <w:abstractNumId w:val="40"/>
  </w:num>
  <w:num w:numId="15">
    <w:abstractNumId w:val="55"/>
  </w:num>
  <w:num w:numId="16">
    <w:abstractNumId w:val="52"/>
  </w:num>
  <w:num w:numId="17">
    <w:abstractNumId w:val="61"/>
  </w:num>
  <w:num w:numId="18">
    <w:abstractNumId w:val="22"/>
  </w:num>
  <w:num w:numId="19">
    <w:abstractNumId w:val="29"/>
  </w:num>
  <w:num w:numId="20">
    <w:abstractNumId w:val="43"/>
  </w:num>
  <w:num w:numId="21">
    <w:abstractNumId w:val="57"/>
  </w:num>
  <w:num w:numId="22">
    <w:abstractNumId w:val="49"/>
  </w:num>
  <w:num w:numId="23">
    <w:abstractNumId w:val="37"/>
  </w:num>
  <w:num w:numId="24">
    <w:abstractNumId w:val="59"/>
  </w:num>
  <w:num w:numId="25">
    <w:abstractNumId w:val="35"/>
  </w:num>
  <w:num w:numId="26">
    <w:abstractNumId w:val="47"/>
  </w:num>
  <w:num w:numId="27">
    <w:abstractNumId w:val="46"/>
  </w:num>
  <w:num w:numId="28">
    <w:abstractNumId w:val="30"/>
  </w:num>
  <w:num w:numId="29">
    <w:abstractNumId w:val="60"/>
  </w:num>
  <w:num w:numId="30">
    <w:abstractNumId w:val="23"/>
  </w:num>
  <w:num w:numId="31">
    <w:abstractNumId w:val="24"/>
  </w:num>
  <w:num w:numId="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2"/>
  </w:num>
  <w:num w:numId="36">
    <w:abstractNumId w:val="34"/>
  </w:num>
  <w:num w:numId="37">
    <w:abstractNumId w:val="25"/>
  </w:num>
  <w:num w:numId="38">
    <w:abstractNumId w:val="41"/>
  </w:num>
  <w:num w:numId="39">
    <w:abstractNumId w:val="56"/>
  </w:num>
  <w:num w:numId="40">
    <w:abstractNumId w:val="42"/>
  </w:num>
  <w:num w:numId="41">
    <w:abstractNumId w:val="39"/>
  </w:num>
  <w:num w:numId="42">
    <w:abstractNumId w:val="27"/>
  </w:num>
  <w:num w:numId="43">
    <w:abstractNumId w:val="28"/>
  </w:num>
  <w:num w:numId="44">
    <w:abstractNumId w:val="5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022D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437"/>
    <w:rsid w:val="00025532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3A2C"/>
    <w:rsid w:val="00043BF4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3E62"/>
    <w:rsid w:val="000650B9"/>
    <w:rsid w:val="00065A2F"/>
    <w:rsid w:val="00066488"/>
    <w:rsid w:val="00066B47"/>
    <w:rsid w:val="00067D88"/>
    <w:rsid w:val="00067F45"/>
    <w:rsid w:val="00070136"/>
    <w:rsid w:val="00070C44"/>
    <w:rsid w:val="00071688"/>
    <w:rsid w:val="0007206B"/>
    <w:rsid w:val="00072819"/>
    <w:rsid w:val="00074286"/>
    <w:rsid w:val="000750E6"/>
    <w:rsid w:val="000755C1"/>
    <w:rsid w:val="00075CAF"/>
    <w:rsid w:val="00083254"/>
    <w:rsid w:val="00083D89"/>
    <w:rsid w:val="000857C5"/>
    <w:rsid w:val="00085D10"/>
    <w:rsid w:val="00086226"/>
    <w:rsid w:val="00087326"/>
    <w:rsid w:val="00087D5B"/>
    <w:rsid w:val="000902FD"/>
    <w:rsid w:val="0009088A"/>
    <w:rsid w:val="000916F6"/>
    <w:rsid w:val="000929D0"/>
    <w:rsid w:val="00094E04"/>
    <w:rsid w:val="00095F56"/>
    <w:rsid w:val="00096936"/>
    <w:rsid w:val="00097F8F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2D45"/>
    <w:rsid w:val="000B3A9B"/>
    <w:rsid w:val="000B3C50"/>
    <w:rsid w:val="000B3D77"/>
    <w:rsid w:val="000B561C"/>
    <w:rsid w:val="000B677C"/>
    <w:rsid w:val="000B7562"/>
    <w:rsid w:val="000C1DBF"/>
    <w:rsid w:val="000C1F2F"/>
    <w:rsid w:val="000C2832"/>
    <w:rsid w:val="000C2B96"/>
    <w:rsid w:val="000C4EBA"/>
    <w:rsid w:val="000C5BAE"/>
    <w:rsid w:val="000C5DE1"/>
    <w:rsid w:val="000C5EDF"/>
    <w:rsid w:val="000C5FE6"/>
    <w:rsid w:val="000C5FFD"/>
    <w:rsid w:val="000C6E9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4E3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CF2"/>
    <w:rsid w:val="00100F97"/>
    <w:rsid w:val="00101543"/>
    <w:rsid w:val="001044D0"/>
    <w:rsid w:val="00104623"/>
    <w:rsid w:val="00105E34"/>
    <w:rsid w:val="00106B25"/>
    <w:rsid w:val="00106CE4"/>
    <w:rsid w:val="001149B2"/>
    <w:rsid w:val="00115C1C"/>
    <w:rsid w:val="0011603D"/>
    <w:rsid w:val="00120075"/>
    <w:rsid w:val="00120266"/>
    <w:rsid w:val="00121727"/>
    <w:rsid w:val="00122CF3"/>
    <w:rsid w:val="00123255"/>
    <w:rsid w:val="00125779"/>
    <w:rsid w:val="00125A9F"/>
    <w:rsid w:val="00125D51"/>
    <w:rsid w:val="001262A5"/>
    <w:rsid w:val="00126675"/>
    <w:rsid w:val="00126A02"/>
    <w:rsid w:val="00126F0D"/>
    <w:rsid w:val="00132474"/>
    <w:rsid w:val="00133792"/>
    <w:rsid w:val="00133997"/>
    <w:rsid w:val="00133C2D"/>
    <w:rsid w:val="001349BB"/>
    <w:rsid w:val="00137C71"/>
    <w:rsid w:val="0014030C"/>
    <w:rsid w:val="00142CCB"/>
    <w:rsid w:val="00143041"/>
    <w:rsid w:val="001438F0"/>
    <w:rsid w:val="00144593"/>
    <w:rsid w:val="00145B8C"/>
    <w:rsid w:val="001467DE"/>
    <w:rsid w:val="00150CEE"/>
    <w:rsid w:val="00151FAF"/>
    <w:rsid w:val="00152FAC"/>
    <w:rsid w:val="001534E3"/>
    <w:rsid w:val="001558C1"/>
    <w:rsid w:val="00161453"/>
    <w:rsid w:val="00162D9C"/>
    <w:rsid w:val="00164BF6"/>
    <w:rsid w:val="001652EA"/>
    <w:rsid w:val="00167552"/>
    <w:rsid w:val="001678F0"/>
    <w:rsid w:val="00173CCC"/>
    <w:rsid w:val="001762C1"/>
    <w:rsid w:val="001766F5"/>
    <w:rsid w:val="00182223"/>
    <w:rsid w:val="00183191"/>
    <w:rsid w:val="00183614"/>
    <w:rsid w:val="00183914"/>
    <w:rsid w:val="0018412A"/>
    <w:rsid w:val="00184389"/>
    <w:rsid w:val="00185766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0316"/>
    <w:rsid w:val="001B7412"/>
    <w:rsid w:val="001C0A4B"/>
    <w:rsid w:val="001C35BA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0902"/>
    <w:rsid w:val="001E13B0"/>
    <w:rsid w:val="001E3847"/>
    <w:rsid w:val="001E391B"/>
    <w:rsid w:val="001E44D6"/>
    <w:rsid w:val="001E44D9"/>
    <w:rsid w:val="001E465E"/>
    <w:rsid w:val="001E583F"/>
    <w:rsid w:val="001E62BC"/>
    <w:rsid w:val="001F0467"/>
    <w:rsid w:val="001F1F9D"/>
    <w:rsid w:val="001F2294"/>
    <w:rsid w:val="001F2A43"/>
    <w:rsid w:val="001F2BF8"/>
    <w:rsid w:val="001F5C89"/>
    <w:rsid w:val="001F682A"/>
    <w:rsid w:val="001F69A6"/>
    <w:rsid w:val="001F7DCA"/>
    <w:rsid w:val="001F7DE3"/>
    <w:rsid w:val="002005AA"/>
    <w:rsid w:val="00200788"/>
    <w:rsid w:val="00201316"/>
    <w:rsid w:val="002020F3"/>
    <w:rsid w:val="0020231A"/>
    <w:rsid w:val="0020417E"/>
    <w:rsid w:val="00204F74"/>
    <w:rsid w:val="00205427"/>
    <w:rsid w:val="00207F29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170F1"/>
    <w:rsid w:val="002255C5"/>
    <w:rsid w:val="0022568D"/>
    <w:rsid w:val="002257CB"/>
    <w:rsid w:val="0022589A"/>
    <w:rsid w:val="00225EF4"/>
    <w:rsid w:val="00226342"/>
    <w:rsid w:val="00231F18"/>
    <w:rsid w:val="002320EA"/>
    <w:rsid w:val="00234BFE"/>
    <w:rsid w:val="00234DC2"/>
    <w:rsid w:val="002363D6"/>
    <w:rsid w:val="0023680B"/>
    <w:rsid w:val="00236C63"/>
    <w:rsid w:val="00236F50"/>
    <w:rsid w:val="00237692"/>
    <w:rsid w:val="00237796"/>
    <w:rsid w:val="00241525"/>
    <w:rsid w:val="002426D2"/>
    <w:rsid w:val="002432F6"/>
    <w:rsid w:val="00243ED2"/>
    <w:rsid w:val="00246638"/>
    <w:rsid w:val="00246972"/>
    <w:rsid w:val="00246DAF"/>
    <w:rsid w:val="00247C9B"/>
    <w:rsid w:val="00252A66"/>
    <w:rsid w:val="0025673F"/>
    <w:rsid w:val="00256983"/>
    <w:rsid w:val="00256BFE"/>
    <w:rsid w:val="002570F0"/>
    <w:rsid w:val="00257B89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5B71"/>
    <w:rsid w:val="00286184"/>
    <w:rsid w:val="00286BC4"/>
    <w:rsid w:val="0028726C"/>
    <w:rsid w:val="00287504"/>
    <w:rsid w:val="00287676"/>
    <w:rsid w:val="002904FA"/>
    <w:rsid w:val="0029122B"/>
    <w:rsid w:val="002925AB"/>
    <w:rsid w:val="002929F2"/>
    <w:rsid w:val="00292CFC"/>
    <w:rsid w:val="00293DFB"/>
    <w:rsid w:val="002950A5"/>
    <w:rsid w:val="00295849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D10"/>
    <w:rsid w:val="002E005B"/>
    <w:rsid w:val="002E0620"/>
    <w:rsid w:val="002E0E78"/>
    <w:rsid w:val="002E2D02"/>
    <w:rsid w:val="002E4301"/>
    <w:rsid w:val="002E598C"/>
    <w:rsid w:val="002E726C"/>
    <w:rsid w:val="002E76CA"/>
    <w:rsid w:val="002E7EAE"/>
    <w:rsid w:val="002F15A8"/>
    <w:rsid w:val="002F1682"/>
    <w:rsid w:val="002F17AC"/>
    <w:rsid w:val="002F3E51"/>
    <w:rsid w:val="002F57E6"/>
    <w:rsid w:val="002F78D3"/>
    <w:rsid w:val="00300013"/>
    <w:rsid w:val="00300767"/>
    <w:rsid w:val="00301199"/>
    <w:rsid w:val="0030177B"/>
    <w:rsid w:val="00303090"/>
    <w:rsid w:val="00303433"/>
    <w:rsid w:val="00303906"/>
    <w:rsid w:val="00303C57"/>
    <w:rsid w:val="00305E7D"/>
    <w:rsid w:val="003100AD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21F17"/>
    <w:rsid w:val="00322460"/>
    <w:rsid w:val="00322785"/>
    <w:rsid w:val="00322C93"/>
    <w:rsid w:val="00323B66"/>
    <w:rsid w:val="00323D13"/>
    <w:rsid w:val="00324730"/>
    <w:rsid w:val="00324C2B"/>
    <w:rsid w:val="003251D1"/>
    <w:rsid w:val="003259B7"/>
    <w:rsid w:val="00325F12"/>
    <w:rsid w:val="00326093"/>
    <w:rsid w:val="00330BA3"/>
    <w:rsid w:val="0033327B"/>
    <w:rsid w:val="00335F74"/>
    <w:rsid w:val="003367B9"/>
    <w:rsid w:val="00337D31"/>
    <w:rsid w:val="0034006F"/>
    <w:rsid w:val="00340124"/>
    <w:rsid w:val="00340CE1"/>
    <w:rsid w:val="00341578"/>
    <w:rsid w:val="00342B0D"/>
    <w:rsid w:val="00343ED6"/>
    <w:rsid w:val="00344CB6"/>
    <w:rsid w:val="00346D55"/>
    <w:rsid w:val="00347711"/>
    <w:rsid w:val="00350D56"/>
    <w:rsid w:val="00351B60"/>
    <w:rsid w:val="00352523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03B3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62A1"/>
    <w:rsid w:val="00387674"/>
    <w:rsid w:val="003914E6"/>
    <w:rsid w:val="00391D4A"/>
    <w:rsid w:val="0039284E"/>
    <w:rsid w:val="00393647"/>
    <w:rsid w:val="00395ACE"/>
    <w:rsid w:val="00396869"/>
    <w:rsid w:val="0039694E"/>
    <w:rsid w:val="00396BD3"/>
    <w:rsid w:val="003A0620"/>
    <w:rsid w:val="003A286C"/>
    <w:rsid w:val="003A45EA"/>
    <w:rsid w:val="003A6623"/>
    <w:rsid w:val="003A672A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425A"/>
    <w:rsid w:val="003C7CE3"/>
    <w:rsid w:val="003D1996"/>
    <w:rsid w:val="003D3332"/>
    <w:rsid w:val="003D3F29"/>
    <w:rsid w:val="003D45A7"/>
    <w:rsid w:val="003D4605"/>
    <w:rsid w:val="003D46B8"/>
    <w:rsid w:val="003D5CA7"/>
    <w:rsid w:val="003D5E6B"/>
    <w:rsid w:val="003D61CF"/>
    <w:rsid w:val="003D630B"/>
    <w:rsid w:val="003D7530"/>
    <w:rsid w:val="003E04EF"/>
    <w:rsid w:val="003E2597"/>
    <w:rsid w:val="003E2984"/>
    <w:rsid w:val="003E2E1C"/>
    <w:rsid w:val="003E46DB"/>
    <w:rsid w:val="003E5840"/>
    <w:rsid w:val="003E5EAF"/>
    <w:rsid w:val="003E5F4F"/>
    <w:rsid w:val="003E6122"/>
    <w:rsid w:val="003E6E85"/>
    <w:rsid w:val="003E7E93"/>
    <w:rsid w:val="003F0634"/>
    <w:rsid w:val="003F0BD7"/>
    <w:rsid w:val="003F2AC7"/>
    <w:rsid w:val="003F3E8D"/>
    <w:rsid w:val="003F45D2"/>
    <w:rsid w:val="003F4921"/>
    <w:rsid w:val="003F548D"/>
    <w:rsid w:val="003F5559"/>
    <w:rsid w:val="003F6137"/>
    <w:rsid w:val="003F6973"/>
    <w:rsid w:val="003F7088"/>
    <w:rsid w:val="003F79F0"/>
    <w:rsid w:val="0040116E"/>
    <w:rsid w:val="00401E32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5663"/>
    <w:rsid w:val="00416939"/>
    <w:rsid w:val="00420EDF"/>
    <w:rsid w:val="004213F4"/>
    <w:rsid w:val="00421C1E"/>
    <w:rsid w:val="00421D6C"/>
    <w:rsid w:val="0042287F"/>
    <w:rsid w:val="00430345"/>
    <w:rsid w:val="0043163D"/>
    <w:rsid w:val="00431EE0"/>
    <w:rsid w:val="0043411A"/>
    <w:rsid w:val="004347E6"/>
    <w:rsid w:val="004366C7"/>
    <w:rsid w:val="0044023D"/>
    <w:rsid w:val="00441EB2"/>
    <w:rsid w:val="004445D1"/>
    <w:rsid w:val="0044526E"/>
    <w:rsid w:val="00446E12"/>
    <w:rsid w:val="00447977"/>
    <w:rsid w:val="00450540"/>
    <w:rsid w:val="00450EEC"/>
    <w:rsid w:val="004520E2"/>
    <w:rsid w:val="004530CC"/>
    <w:rsid w:val="00453ED3"/>
    <w:rsid w:val="00454D9C"/>
    <w:rsid w:val="004556ED"/>
    <w:rsid w:val="00456712"/>
    <w:rsid w:val="00460926"/>
    <w:rsid w:val="00462BBB"/>
    <w:rsid w:val="00463ED9"/>
    <w:rsid w:val="00465614"/>
    <w:rsid w:val="0046600B"/>
    <w:rsid w:val="0046786D"/>
    <w:rsid w:val="00470CE3"/>
    <w:rsid w:val="00470E7D"/>
    <w:rsid w:val="0047243F"/>
    <w:rsid w:val="004735F0"/>
    <w:rsid w:val="0047503A"/>
    <w:rsid w:val="00476015"/>
    <w:rsid w:val="004806AA"/>
    <w:rsid w:val="00480FAC"/>
    <w:rsid w:val="00482438"/>
    <w:rsid w:val="00483892"/>
    <w:rsid w:val="0048425D"/>
    <w:rsid w:val="00485722"/>
    <w:rsid w:val="00486B39"/>
    <w:rsid w:val="004871FE"/>
    <w:rsid w:val="00490A4C"/>
    <w:rsid w:val="004924AD"/>
    <w:rsid w:val="00492FB5"/>
    <w:rsid w:val="0049363A"/>
    <w:rsid w:val="004953C2"/>
    <w:rsid w:val="004960D4"/>
    <w:rsid w:val="00496203"/>
    <w:rsid w:val="004A009D"/>
    <w:rsid w:val="004A0926"/>
    <w:rsid w:val="004A489E"/>
    <w:rsid w:val="004A62BB"/>
    <w:rsid w:val="004A6B5A"/>
    <w:rsid w:val="004A796C"/>
    <w:rsid w:val="004B106F"/>
    <w:rsid w:val="004B28AF"/>
    <w:rsid w:val="004B29B7"/>
    <w:rsid w:val="004B2D94"/>
    <w:rsid w:val="004B2EA4"/>
    <w:rsid w:val="004B3196"/>
    <w:rsid w:val="004B537A"/>
    <w:rsid w:val="004C013D"/>
    <w:rsid w:val="004C2808"/>
    <w:rsid w:val="004C3E5D"/>
    <w:rsid w:val="004C3E92"/>
    <w:rsid w:val="004C4920"/>
    <w:rsid w:val="004C4949"/>
    <w:rsid w:val="004C4F5F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6C8B"/>
    <w:rsid w:val="004D7837"/>
    <w:rsid w:val="004E10A2"/>
    <w:rsid w:val="004E3052"/>
    <w:rsid w:val="004E48C1"/>
    <w:rsid w:val="004E4F37"/>
    <w:rsid w:val="004E61BC"/>
    <w:rsid w:val="004E637C"/>
    <w:rsid w:val="004E6767"/>
    <w:rsid w:val="004F098F"/>
    <w:rsid w:val="004F09DB"/>
    <w:rsid w:val="004F1BC6"/>
    <w:rsid w:val="004F1EAA"/>
    <w:rsid w:val="004F20EC"/>
    <w:rsid w:val="004F36FD"/>
    <w:rsid w:val="004F37E2"/>
    <w:rsid w:val="004F37F3"/>
    <w:rsid w:val="004F38A3"/>
    <w:rsid w:val="004F57EC"/>
    <w:rsid w:val="004F5E98"/>
    <w:rsid w:val="004F7815"/>
    <w:rsid w:val="004F7EA4"/>
    <w:rsid w:val="0050222E"/>
    <w:rsid w:val="005031A6"/>
    <w:rsid w:val="00504E35"/>
    <w:rsid w:val="00506725"/>
    <w:rsid w:val="00510A38"/>
    <w:rsid w:val="00511BCF"/>
    <w:rsid w:val="0051319F"/>
    <w:rsid w:val="00514132"/>
    <w:rsid w:val="00514B91"/>
    <w:rsid w:val="00515171"/>
    <w:rsid w:val="00516659"/>
    <w:rsid w:val="0051717A"/>
    <w:rsid w:val="005172E1"/>
    <w:rsid w:val="0052058C"/>
    <w:rsid w:val="00520A09"/>
    <w:rsid w:val="00522D70"/>
    <w:rsid w:val="00523014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1657"/>
    <w:rsid w:val="005352A3"/>
    <w:rsid w:val="005358A9"/>
    <w:rsid w:val="00536B8E"/>
    <w:rsid w:val="00536C94"/>
    <w:rsid w:val="00536D86"/>
    <w:rsid w:val="005372DB"/>
    <w:rsid w:val="00541017"/>
    <w:rsid w:val="00541707"/>
    <w:rsid w:val="005432BB"/>
    <w:rsid w:val="005441AE"/>
    <w:rsid w:val="00544423"/>
    <w:rsid w:val="00544D18"/>
    <w:rsid w:val="00547877"/>
    <w:rsid w:val="00550530"/>
    <w:rsid w:val="00551350"/>
    <w:rsid w:val="005519F7"/>
    <w:rsid w:val="00551FA8"/>
    <w:rsid w:val="005537CA"/>
    <w:rsid w:val="0055591D"/>
    <w:rsid w:val="00556D7D"/>
    <w:rsid w:val="0055701E"/>
    <w:rsid w:val="00560F70"/>
    <w:rsid w:val="005614E5"/>
    <w:rsid w:val="005623AE"/>
    <w:rsid w:val="0056288F"/>
    <w:rsid w:val="00563A47"/>
    <w:rsid w:val="0056440D"/>
    <w:rsid w:val="0056527D"/>
    <w:rsid w:val="00566922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195E"/>
    <w:rsid w:val="00591AA8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EBC"/>
    <w:rsid w:val="005C482F"/>
    <w:rsid w:val="005C5249"/>
    <w:rsid w:val="005C5C6B"/>
    <w:rsid w:val="005C5DA8"/>
    <w:rsid w:val="005C5DB8"/>
    <w:rsid w:val="005C5FF9"/>
    <w:rsid w:val="005C6668"/>
    <w:rsid w:val="005C7B02"/>
    <w:rsid w:val="005D01E1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6FC1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77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2CC6"/>
    <w:rsid w:val="0063361D"/>
    <w:rsid w:val="006336C9"/>
    <w:rsid w:val="00634E78"/>
    <w:rsid w:val="006351D8"/>
    <w:rsid w:val="00635674"/>
    <w:rsid w:val="006357A1"/>
    <w:rsid w:val="00635C7A"/>
    <w:rsid w:val="006378CF"/>
    <w:rsid w:val="0064118F"/>
    <w:rsid w:val="00643760"/>
    <w:rsid w:val="00645FDE"/>
    <w:rsid w:val="0064605B"/>
    <w:rsid w:val="006507AD"/>
    <w:rsid w:val="006573FE"/>
    <w:rsid w:val="00660C12"/>
    <w:rsid w:val="006670B0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2E8"/>
    <w:rsid w:val="00676F1A"/>
    <w:rsid w:val="0067796A"/>
    <w:rsid w:val="00680793"/>
    <w:rsid w:val="006835D0"/>
    <w:rsid w:val="00686B0C"/>
    <w:rsid w:val="006872D4"/>
    <w:rsid w:val="006874E8"/>
    <w:rsid w:val="0069024D"/>
    <w:rsid w:val="00692AB8"/>
    <w:rsid w:val="00692BF8"/>
    <w:rsid w:val="00692FEF"/>
    <w:rsid w:val="0069492A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3844"/>
    <w:rsid w:val="00715469"/>
    <w:rsid w:val="007160EB"/>
    <w:rsid w:val="007217E7"/>
    <w:rsid w:val="00721CB2"/>
    <w:rsid w:val="00722FDE"/>
    <w:rsid w:val="00723A73"/>
    <w:rsid w:val="007246B1"/>
    <w:rsid w:val="00726729"/>
    <w:rsid w:val="007271BB"/>
    <w:rsid w:val="00730EBB"/>
    <w:rsid w:val="007338BC"/>
    <w:rsid w:val="00733FF3"/>
    <w:rsid w:val="00734842"/>
    <w:rsid w:val="00735BC9"/>
    <w:rsid w:val="0073620A"/>
    <w:rsid w:val="00737122"/>
    <w:rsid w:val="0074408B"/>
    <w:rsid w:val="007448D7"/>
    <w:rsid w:val="00744C0F"/>
    <w:rsid w:val="00745906"/>
    <w:rsid w:val="0074798F"/>
    <w:rsid w:val="0075132C"/>
    <w:rsid w:val="007518CB"/>
    <w:rsid w:val="00752389"/>
    <w:rsid w:val="00754099"/>
    <w:rsid w:val="007544A1"/>
    <w:rsid w:val="00754FEC"/>
    <w:rsid w:val="00755371"/>
    <w:rsid w:val="00755AE5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19BB"/>
    <w:rsid w:val="0077285B"/>
    <w:rsid w:val="00772DD6"/>
    <w:rsid w:val="007757F1"/>
    <w:rsid w:val="00775EC7"/>
    <w:rsid w:val="00776EC8"/>
    <w:rsid w:val="00776F85"/>
    <w:rsid w:val="00782B3D"/>
    <w:rsid w:val="00783E19"/>
    <w:rsid w:val="00784C91"/>
    <w:rsid w:val="00785ADD"/>
    <w:rsid w:val="0078686B"/>
    <w:rsid w:val="0078730D"/>
    <w:rsid w:val="007908ED"/>
    <w:rsid w:val="00790AFB"/>
    <w:rsid w:val="00791A98"/>
    <w:rsid w:val="007928B2"/>
    <w:rsid w:val="00793EDC"/>
    <w:rsid w:val="0079524C"/>
    <w:rsid w:val="00796141"/>
    <w:rsid w:val="007A1FDB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14DB"/>
    <w:rsid w:val="007B2515"/>
    <w:rsid w:val="007B297A"/>
    <w:rsid w:val="007B4900"/>
    <w:rsid w:val="007B7A42"/>
    <w:rsid w:val="007C0F2A"/>
    <w:rsid w:val="007C13CF"/>
    <w:rsid w:val="007C14E1"/>
    <w:rsid w:val="007C1562"/>
    <w:rsid w:val="007C19FA"/>
    <w:rsid w:val="007C1B52"/>
    <w:rsid w:val="007C340D"/>
    <w:rsid w:val="007C35D0"/>
    <w:rsid w:val="007C453B"/>
    <w:rsid w:val="007C5269"/>
    <w:rsid w:val="007C7B42"/>
    <w:rsid w:val="007D0CE0"/>
    <w:rsid w:val="007D1223"/>
    <w:rsid w:val="007D26F6"/>
    <w:rsid w:val="007D2B9D"/>
    <w:rsid w:val="007D3540"/>
    <w:rsid w:val="007D3BB8"/>
    <w:rsid w:val="007D3CFD"/>
    <w:rsid w:val="007D4C2A"/>
    <w:rsid w:val="007D73DA"/>
    <w:rsid w:val="007E044B"/>
    <w:rsid w:val="007E1D77"/>
    <w:rsid w:val="007E2255"/>
    <w:rsid w:val="007E521C"/>
    <w:rsid w:val="007E55BC"/>
    <w:rsid w:val="007E60F6"/>
    <w:rsid w:val="007E62F6"/>
    <w:rsid w:val="007E680B"/>
    <w:rsid w:val="007F0563"/>
    <w:rsid w:val="007F07DB"/>
    <w:rsid w:val="007F19F0"/>
    <w:rsid w:val="007F3E57"/>
    <w:rsid w:val="007F5D1C"/>
    <w:rsid w:val="007F6297"/>
    <w:rsid w:val="007F7785"/>
    <w:rsid w:val="008018DE"/>
    <w:rsid w:val="00801EB4"/>
    <w:rsid w:val="00801F68"/>
    <w:rsid w:val="0080224A"/>
    <w:rsid w:val="008049F1"/>
    <w:rsid w:val="00807EEC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589E"/>
    <w:rsid w:val="00825C3A"/>
    <w:rsid w:val="0082669C"/>
    <w:rsid w:val="00827138"/>
    <w:rsid w:val="008306A7"/>
    <w:rsid w:val="00831824"/>
    <w:rsid w:val="00831C7C"/>
    <w:rsid w:val="008322F6"/>
    <w:rsid w:val="0083275F"/>
    <w:rsid w:val="00832D31"/>
    <w:rsid w:val="008335F1"/>
    <w:rsid w:val="00833D48"/>
    <w:rsid w:val="00834118"/>
    <w:rsid w:val="00834290"/>
    <w:rsid w:val="00836B6E"/>
    <w:rsid w:val="0084126E"/>
    <w:rsid w:val="00842C65"/>
    <w:rsid w:val="0084503B"/>
    <w:rsid w:val="00845174"/>
    <w:rsid w:val="008468AC"/>
    <w:rsid w:val="008470EE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6A93"/>
    <w:rsid w:val="0085768D"/>
    <w:rsid w:val="00857764"/>
    <w:rsid w:val="00857AF7"/>
    <w:rsid w:val="00860DEA"/>
    <w:rsid w:val="00860F36"/>
    <w:rsid w:val="00861045"/>
    <w:rsid w:val="008614F5"/>
    <w:rsid w:val="008617A1"/>
    <w:rsid w:val="0086203C"/>
    <w:rsid w:val="00863AD5"/>
    <w:rsid w:val="00864E38"/>
    <w:rsid w:val="00865C5F"/>
    <w:rsid w:val="00870128"/>
    <w:rsid w:val="00871751"/>
    <w:rsid w:val="008726A1"/>
    <w:rsid w:val="008731E6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875"/>
    <w:rsid w:val="00893918"/>
    <w:rsid w:val="00895B2B"/>
    <w:rsid w:val="00895CA9"/>
    <w:rsid w:val="008A05ED"/>
    <w:rsid w:val="008A1929"/>
    <w:rsid w:val="008A210E"/>
    <w:rsid w:val="008A470F"/>
    <w:rsid w:val="008A4D53"/>
    <w:rsid w:val="008A513A"/>
    <w:rsid w:val="008A55CB"/>
    <w:rsid w:val="008A5E4E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0C6E"/>
    <w:rsid w:val="008D16C2"/>
    <w:rsid w:val="008D18C8"/>
    <w:rsid w:val="008D296D"/>
    <w:rsid w:val="008D31DE"/>
    <w:rsid w:val="008D329D"/>
    <w:rsid w:val="008D44C8"/>
    <w:rsid w:val="008D5468"/>
    <w:rsid w:val="008D5681"/>
    <w:rsid w:val="008D621A"/>
    <w:rsid w:val="008E064F"/>
    <w:rsid w:val="008E08A6"/>
    <w:rsid w:val="008E124E"/>
    <w:rsid w:val="008E1EBE"/>
    <w:rsid w:val="008E27FE"/>
    <w:rsid w:val="008E37FA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E6B"/>
    <w:rsid w:val="0091023C"/>
    <w:rsid w:val="00910264"/>
    <w:rsid w:val="00911B6E"/>
    <w:rsid w:val="00911CC1"/>
    <w:rsid w:val="00913702"/>
    <w:rsid w:val="009140CE"/>
    <w:rsid w:val="00915750"/>
    <w:rsid w:val="00915C9A"/>
    <w:rsid w:val="00917417"/>
    <w:rsid w:val="00917798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0582"/>
    <w:rsid w:val="00931171"/>
    <w:rsid w:val="00931C7C"/>
    <w:rsid w:val="009332CA"/>
    <w:rsid w:val="009351B7"/>
    <w:rsid w:val="009360D7"/>
    <w:rsid w:val="009361B0"/>
    <w:rsid w:val="00936E7D"/>
    <w:rsid w:val="009405D4"/>
    <w:rsid w:val="0094342E"/>
    <w:rsid w:val="00943DC5"/>
    <w:rsid w:val="0094522D"/>
    <w:rsid w:val="00946D90"/>
    <w:rsid w:val="00952D2D"/>
    <w:rsid w:val="009553FB"/>
    <w:rsid w:val="009559BF"/>
    <w:rsid w:val="009614C5"/>
    <w:rsid w:val="00961514"/>
    <w:rsid w:val="00962101"/>
    <w:rsid w:val="00965376"/>
    <w:rsid w:val="00967559"/>
    <w:rsid w:val="00971AD9"/>
    <w:rsid w:val="00971C3F"/>
    <w:rsid w:val="00973862"/>
    <w:rsid w:val="0097402F"/>
    <w:rsid w:val="009759C9"/>
    <w:rsid w:val="009765B6"/>
    <w:rsid w:val="00976675"/>
    <w:rsid w:val="00980657"/>
    <w:rsid w:val="00980B20"/>
    <w:rsid w:val="0098135A"/>
    <w:rsid w:val="009817D5"/>
    <w:rsid w:val="0098302D"/>
    <w:rsid w:val="00983030"/>
    <w:rsid w:val="009842BD"/>
    <w:rsid w:val="00984B0C"/>
    <w:rsid w:val="0098572A"/>
    <w:rsid w:val="00985A91"/>
    <w:rsid w:val="00985E29"/>
    <w:rsid w:val="009865A0"/>
    <w:rsid w:val="009877D0"/>
    <w:rsid w:val="00991267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A7438"/>
    <w:rsid w:val="009B4ACF"/>
    <w:rsid w:val="009B598A"/>
    <w:rsid w:val="009B7708"/>
    <w:rsid w:val="009B7C0F"/>
    <w:rsid w:val="009C0CC8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1ACF"/>
    <w:rsid w:val="009D30C7"/>
    <w:rsid w:val="009D5A22"/>
    <w:rsid w:val="009D5EE5"/>
    <w:rsid w:val="009D68EB"/>
    <w:rsid w:val="009E0036"/>
    <w:rsid w:val="009E22B0"/>
    <w:rsid w:val="009E2C50"/>
    <w:rsid w:val="009E306C"/>
    <w:rsid w:val="009E476A"/>
    <w:rsid w:val="009E608E"/>
    <w:rsid w:val="009E652E"/>
    <w:rsid w:val="009F02C3"/>
    <w:rsid w:val="009F0663"/>
    <w:rsid w:val="009F0FD8"/>
    <w:rsid w:val="009F2F6E"/>
    <w:rsid w:val="009F6638"/>
    <w:rsid w:val="00A017A3"/>
    <w:rsid w:val="00A02409"/>
    <w:rsid w:val="00A03562"/>
    <w:rsid w:val="00A061E9"/>
    <w:rsid w:val="00A0749B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2F72"/>
    <w:rsid w:val="00A238B1"/>
    <w:rsid w:val="00A2594D"/>
    <w:rsid w:val="00A25EF9"/>
    <w:rsid w:val="00A27338"/>
    <w:rsid w:val="00A2733C"/>
    <w:rsid w:val="00A30A28"/>
    <w:rsid w:val="00A346F2"/>
    <w:rsid w:val="00A34F0E"/>
    <w:rsid w:val="00A36EB9"/>
    <w:rsid w:val="00A402F7"/>
    <w:rsid w:val="00A40F2E"/>
    <w:rsid w:val="00A419EC"/>
    <w:rsid w:val="00A41B15"/>
    <w:rsid w:val="00A42E62"/>
    <w:rsid w:val="00A43E35"/>
    <w:rsid w:val="00A44DA6"/>
    <w:rsid w:val="00A46A7D"/>
    <w:rsid w:val="00A46B75"/>
    <w:rsid w:val="00A47735"/>
    <w:rsid w:val="00A500D2"/>
    <w:rsid w:val="00A50B70"/>
    <w:rsid w:val="00A5103B"/>
    <w:rsid w:val="00A51405"/>
    <w:rsid w:val="00A51A41"/>
    <w:rsid w:val="00A51D7E"/>
    <w:rsid w:val="00A52177"/>
    <w:rsid w:val="00A52745"/>
    <w:rsid w:val="00A52DDB"/>
    <w:rsid w:val="00A53972"/>
    <w:rsid w:val="00A60B0F"/>
    <w:rsid w:val="00A633CF"/>
    <w:rsid w:val="00A63F65"/>
    <w:rsid w:val="00A64D0A"/>
    <w:rsid w:val="00A6516D"/>
    <w:rsid w:val="00A66613"/>
    <w:rsid w:val="00A67B72"/>
    <w:rsid w:val="00A70335"/>
    <w:rsid w:val="00A73D13"/>
    <w:rsid w:val="00A74392"/>
    <w:rsid w:val="00A74C1D"/>
    <w:rsid w:val="00A74DB8"/>
    <w:rsid w:val="00A75093"/>
    <w:rsid w:val="00A76817"/>
    <w:rsid w:val="00A768D9"/>
    <w:rsid w:val="00A818B6"/>
    <w:rsid w:val="00A8288D"/>
    <w:rsid w:val="00A8321D"/>
    <w:rsid w:val="00A8398F"/>
    <w:rsid w:val="00A8797F"/>
    <w:rsid w:val="00A90AEC"/>
    <w:rsid w:val="00A916FD"/>
    <w:rsid w:val="00A9214E"/>
    <w:rsid w:val="00A9317B"/>
    <w:rsid w:val="00A933F4"/>
    <w:rsid w:val="00A941C0"/>
    <w:rsid w:val="00A95172"/>
    <w:rsid w:val="00A952B2"/>
    <w:rsid w:val="00AA018F"/>
    <w:rsid w:val="00AA075D"/>
    <w:rsid w:val="00AA1302"/>
    <w:rsid w:val="00AA2009"/>
    <w:rsid w:val="00AA203F"/>
    <w:rsid w:val="00AA29C1"/>
    <w:rsid w:val="00AA75B5"/>
    <w:rsid w:val="00AA7AA3"/>
    <w:rsid w:val="00AB0318"/>
    <w:rsid w:val="00AB0875"/>
    <w:rsid w:val="00AB11F8"/>
    <w:rsid w:val="00AB372C"/>
    <w:rsid w:val="00AB384B"/>
    <w:rsid w:val="00AB428A"/>
    <w:rsid w:val="00AB6E83"/>
    <w:rsid w:val="00AB7594"/>
    <w:rsid w:val="00AB7E64"/>
    <w:rsid w:val="00AC1631"/>
    <w:rsid w:val="00AC1814"/>
    <w:rsid w:val="00AC2F6C"/>
    <w:rsid w:val="00AC4AE6"/>
    <w:rsid w:val="00AD065B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29A5"/>
    <w:rsid w:val="00B13826"/>
    <w:rsid w:val="00B139C7"/>
    <w:rsid w:val="00B13B74"/>
    <w:rsid w:val="00B15E15"/>
    <w:rsid w:val="00B16B1E"/>
    <w:rsid w:val="00B17D59"/>
    <w:rsid w:val="00B205C4"/>
    <w:rsid w:val="00B21233"/>
    <w:rsid w:val="00B233C0"/>
    <w:rsid w:val="00B23F95"/>
    <w:rsid w:val="00B24FB4"/>
    <w:rsid w:val="00B27F9B"/>
    <w:rsid w:val="00B32493"/>
    <w:rsid w:val="00B324BA"/>
    <w:rsid w:val="00B32570"/>
    <w:rsid w:val="00B332FF"/>
    <w:rsid w:val="00B3480D"/>
    <w:rsid w:val="00B35D46"/>
    <w:rsid w:val="00B35DBE"/>
    <w:rsid w:val="00B361E3"/>
    <w:rsid w:val="00B40E44"/>
    <w:rsid w:val="00B50454"/>
    <w:rsid w:val="00B50F9C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557D"/>
    <w:rsid w:val="00B76556"/>
    <w:rsid w:val="00B77ACF"/>
    <w:rsid w:val="00B824C6"/>
    <w:rsid w:val="00B836B9"/>
    <w:rsid w:val="00B8498C"/>
    <w:rsid w:val="00B85210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95EE9"/>
    <w:rsid w:val="00B96B33"/>
    <w:rsid w:val="00BA0662"/>
    <w:rsid w:val="00BA14AC"/>
    <w:rsid w:val="00BA1AED"/>
    <w:rsid w:val="00BA41E7"/>
    <w:rsid w:val="00BA551C"/>
    <w:rsid w:val="00BA68E3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33F7"/>
    <w:rsid w:val="00BC581D"/>
    <w:rsid w:val="00BC65A5"/>
    <w:rsid w:val="00BC7FC8"/>
    <w:rsid w:val="00BD0144"/>
    <w:rsid w:val="00BD07BE"/>
    <w:rsid w:val="00BD1ABA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17BA"/>
    <w:rsid w:val="00BE1C43"/>
    <w:rsid w:val="00BE2252"/>
    <w:rsid w:val="00BE2EF3"/>
    <w:rsid w:val="00BE3A5E"/>
    <w:rsid w:val="00BE49CC"/>
    <w:rsid w:val="00BE6D67"/>
    <w:rsid w:val="00BE6E2F"/>
    <w:rsid w:val="00BF1565"/>
    <w:rsid w:val="00BF182B"/>
    <w:rsid w:val="00BF1D8C"/>
    <w:rsid w:val="00BF29BB"/>
    <w:rsid w:val="00BF2DFF"/>
    <w:rsid w:val="00BF40E4"/>
    <w:rsid w:val="00BF5062"/>
    <w:rsid w:val="00BF53E0"/>
    <w:rsid w:val="00BF68A8"/>
    <w:rsid w:val="00BF7FAC"/>
    <w:rsid w:val="00C008DE"/>
    <w:rsid w:val="00C014F1"/>
    <w:rsid w:val="00C0396B"/>
    <w:rsid w:val="00C03EC9"/>
    <w:rsid w:val="00C04118"/>
    <w:rsid w:val="00C05AE0"/>
    <w:rsid w:val="00C05AEE"/>
    <w:rsid w:val="00C06D6B"/>
    <w:rsid w:val="00C06EE7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0E37"/>
    <w:rsid w:val="00C22887"/>
    <w:rsid w:val="00C233D6"/>
    <w:rsid w:val="00C33BB1"/>
    <w:rsid w:val="00C34263"/>
    <w:rsid w:val="00C35909"/>
    <w:rsid w:val="00C35C09"/>
    <w:rsid w:val="00C40978"/>
    <w:rsid w:val="00C40F49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1B9"/>
    <w:rsid w:val="00C53C2A"/>
    <w:rsid w:val="00C53CB1"/>
    <w:rsid w:val="00C54146"/>
    <w:rsid w:val="00C54FB3"/>
    <w:rsid w:val="00C560D8"/>
    <w:rsid w:val="00C56513"/>
    <w:rsid w:val="00C577CB"/>
    <w:rsid w:val="00C603AE"/>
    <w:rsid w:val="00C60D3D"/>
    <w:rsid w:val="00C61D7C"/>
    <w:rsid w:val="00C63651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DA3"/>
    <w:rsid w:val="00C764CF"/>
    <w:rsid w:val="00C77998"/>
    <w:rsid w:val="00C77D4C"/>
    <w:rsid w:val="00C77FC2"/>
    <w:rsid w:val="00C81D2A"/>
    <w:rsid w:val="00C82A57"/>
    <w:rsid w:val="00C84C7F"/>
    <w:rsid w:val="00C8513D"/>
    <w:rsid w:val="00C86785"/>
    <w:rsid w:val="00C87498"/>
    <w:rsid w:val="00C90359"/>
    <w:rsid w:val="00C9182B"/>
    <w:rsid w:val="00C91D7A"/>
    <w:rsid w:val="00C92105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1F8"/>
    <w:rsid w:val="00CD3458"/>
    <w:rsid w:val="00CD540B"/>
    <w:rsid w:val="00CD6824"/>
    <w:rsid w:val="00CD714F"/>
    <w:rsid w:val="00CE0A9F"/>
    <w:rsid w:val="00CE1F1D"/>
    <w:rsid w:val="00CE219C"/>
    <w:rsid w:val="00CE4EA5"/>
    <w:rsid w:val="00CE66E8"/>
    <w:rsid w:val="00CE6E5F"/>
    <w:rsid w:val="00CF0E45"/>
    <w:rsid w:val="00CF3C31"/>
    <w:rsid w:val="00CF4979"/>
    <w:rsid w:val="00CF750A"/>
    <w:rsid w:val="00D0032F"/>
    <w:rsid w:val="00D01F17"/>
    <w:rsid w:val="00D03AC5"/>
    <w:rsid w:val="00D03FAA"/>
    <w:rsid w:val="00D04F08"/>
    <w:rsid w:val="00D05812"/>
    <w:rsid w:val="00D07F1E"/>
    <w:rsid w:val="00D103E9"/>
    <w:rsid w:val="00D1339E"/>
    <w:rsid w:val="00D140AD"/>
    <w:rsid w:val="00D159EA"/>
    <w:rsid w:val="00D162AB"/>
    <w:rsid w:val="00D172CF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49BE"/>
    <w:rsid w:val="00D556DB"/>
    <w:rsid w:val="00D56D05"/>
    <w:rsid w:val="00D5749D"/>
    <w:rsid w:val="00D5758B"/>
    <w:rsid w:val="00D57752"/>
    <w:rsid w:val="00D578CF"/>
    <w:rsid w:val="00D61283"/>
    <w:rsid w:val="00D649A5"/>
    <w:rsid w:val="00D64F1F"/>
    <w:rsid w:val="00D668A8"/>
    <w:rsid w:val="00D713DF"/>
    <w:rsid w:val="00D7261A"/>
    <w:rsid w:val="00D72B58"/>
    <w:rsid w:val="00D73F1D"/>
    <w:rsid w:val="00D74639"/>
    <w:rsid w:val="00D74CDA"/>
    <w:rsid w:val="00D755FF"/>
    <w:rsid w:val="00D75681"/>
    <w:rsid w:val="00D75707"/>
    <w:rsid w:val="00D76C09"/>
    <w:rsid w:val="00D77151"/>
    <w:rsid w:val="00D77926"/>
    <w:rsid w:val="00D803E1"/>
    <w:rsid w:val="00D80E03"/>
    <w:rsid w:val="00D80FDD"/>
    <w:rsid w:val="00D83251"/>
    <w:rsid w:val="00D84801"/>
    <w:rsid w:val="00D84A7B"/>
    <w:rsid w:val="00D84EA3"/>
    <w:rsid w:val="00D85AA2"/>
    <w:rsid w:val="00D861AE"/>
    <w:rsid w:val="00D86CE8"/>
    <w:rsid w:val="00D876EC"/>
    <w:rsid w:val="00D90F39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0412"/>
    <w:rsid w:val="00DA3CA1"/>
    <w:rsid w:val="00DA4D0D"/>
    <w:rsid w:val="00DA51EF"/>
    <w:rsid w:val="00DA748E"/>
    <w:rsid w:val="00DA79A2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482"/>
    <w:rsid w:val="00DC4D9D"/>
    <w:rsid w:val="00DC62CB"/>
    <w:rsid w:val="00DC72B3"/>
    <w:rsid w:val="00DD0CD1"/>
    <w:rsid w:val="00DD0ED5"/>
    <w:rsid w:val="00DD207D"/>
    <w:rsid w:val="00DD24BA"/>
    <w:rsid w:val="00DD452B"/>
    <w:rsid w:val="00DD4A7C"/>
    <w:rsid w:val="00DD5272"/>
    <w:rsid w:val="00DD596A"/>
    <w:rsid w:val="00DD5FF2"/>
    <w:rsid w:val="00DD6AA0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1ADA"/>
    <w:rsid w:val="00DF33A4"/>
    <w:rsid w:val="00DF42E2"/>
    <w:rsid w:val="00DF4D6E"/>
    <w:rsid w:val="00DF561A"/>
    <w:rsid w:val="00DF58F1"/>
    <w:rsid w:val="00DF5B08"/>
    <w:rsid w:val="00DF5F05"/>
    <w:rsid w:val="00DF673C"/>
    <w:rsid w:val="00E02CE7"/>
    <w:rsid w:val="00E02DF1"/>
    <w:rsid w:val="00E0327E"/>
    <w:rsid w:val="00E075FA"/>
    <w:rsid w:val="00E109C5"/>
    <w:rsid w:val="00E1106F"/>
    <w:rsid w:val="00E13388"/>
    <w:rsid w:val="00E16B99"/>
    <w:rsid w:val="00E20084"/>
    <w:rsid w:val="00E20241"/>
    <w:rsid w:val="00E20696"/>
    <w:rsid w:val="00E21AF8"/>
    <w:rsid w:val="00E2294E"/>
    <w:rsid w:val="00E22A7F"/>
    <w:rsid w:val="00E241E0"/>
    <w:rsid w:val="00E244DB"/>
    <w:rsid w:val="00E25021"/>
    <w:rsid w:val="00E25B1F"/>
    <w:rsid w:val="00E2770E"/>
    <w:rsid w:val="00E30311"/>
    <w:rsid w:val="00E30860"/>
    <w:rsid w:val="00E30EF9"/>
    <w:rsid w:val="00E31AA1"/>
    <w:rsid w:val="00E32128"/>
    <w:rsid w:val="00E33F73"/>
    <w:rsid w:val="00E3491B"/>
    <w:rsid w:val="00E36170"/>
    <w:rsid w:val="00E36B3B"/>
    <w:rsid w:val="00E370AD"/>
    <w:rsid w:val="00E41A88"/>
    <w:rsid w:val="00E41DCF"/>
    <w:rsid w:val="00E4667B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2DF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532"/>
    <w:rsid w:val="00E73B19"/>
    <w:rsid w:val="00E74006"/>
    <w:rsid w:val="00E74916"/>
    <w:rsid w:val="00E74BBF"/>
    <w:rsid w:val="00E75873"/>
    <w:rsid w:val="00E76EC7"/>
    <w:rsid w:val="00E80354"/>
    <w:rsid w:val="00E80719"/>
    <w:rsid w:val="00E84D36"/>
    <w:rsid w:val="00E8574F"/>
    <w:rsid w:val="00E85A0B"/>
    <w:rsid w:val="00E90054"/>
    <w:rsid w:val="00E9034F"/>
    <w:rsid w:val="00E90FCB"/>
    <w:rsid w:val="00E917CA"/>
    <w:rsid w:val="00E92183"/>
    <w:rsid w:val="00E94AC0"/>
    <w:rsid w:val="00E94B21"/>
    <w:rsid w:val="00EA158D"/>
    <w:rsid w:val="00EA1E43"/>
    <w:rsid w:val="00EA2CE4"/>
    <w:rsid w:val="00EA4244"/>
    <w:rsid w:val="00EA42AA"/>
    <w:rsid w:val="00EA441F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4647"/>
    <w:rsid w:val="00F1548F"/>
    <w:rsid w:val="00F16F5E"/>
    <w:rsid w:val="00F17804"/>
    <w:rsid w:val="00F17F86"/>
    <w:rsid w:val="00F20A74"/>
    <w:rsid w:val="00F20B56"/>
    <w:rsid w:val="00F2147D"/>
    <w:rsid w:val="00F2395D"/>
    <w:rsid w:val="00F25670"/>
    <w:rsid w:val="00F26B25"/>
    <w:rsid w:val="00F26BC3"/>
    <w:rsid w:val="00F2727E"/>
    <w:rsid w:val="00F339C5"/>
    <w:rsid w:val="00F33B58"/>
    <w:rsid w:val="00F33ED4"/>
    <w:rsid w:val="00F34015"/>
    <w:rsid w:val="00F34850"/>
    <w:rsid w:val="00F35603"/>
    <w:rsid w:val="00F35973"/>
    <w:rsid w:val="00F35DFA"/>
    <w:rsid w:val="00F377E2"/>
    <w:rsid w:val="00F406CD"/>
    <w:rsid w:val="00F42B6B"/>
    <w:rsid w:val="00F43318"/>
    <w:rsid w:val="00F43A17"/>
    <w:rsid w:val="00F43D57"/>
    <w:rsid w:val="00F45032"/>
    <w:rsid w:val="00F45E64"/>
    <w:rsid w:val="00F47699"/>
    <w:rsid w:val="00F510DB"/>
    <w:rsid w:val="00F51850"/>
    <w:rsid w:val="00F547E0"/>
    <w:rsid w:val="00F54F4D"/>
    <w:rsid w:val="00F5579E"/>
    <w:rsid w:val="00F567F5"/>
    <w:rsid w:val="00F56D39"/>
    <w:rsid w:val="00F57D5B"/>
    <w:rsid w:val="00F60798"/>
    <w:rsid w:val="00F6082A"/>
    <w:rsid w:val="00F60ACE"/>
    <w:rsid w:val="00F60DAC"/>
    <w:rsid w:val="00F628C3"/>
    <w:rsid w:val="00F63120"/>
    <w:rsid w:val="00F63CEE"/>
    <w:rsid w:val="00F642C2"/>
    <w:rsid w:val="00F643CE"/>
    <w:rsid w:val="00F64C36"/>
    <w:rsid w:val="00F653EA"/>
    <w:rsid w:val="00F65818"/>
    <w:rsid w:val="00F733DE"/>
    <w:rsid w:val="00F735C1"/>
    <w:rsid w:val="00F742D7"/>
    <w:rsid w:val="00F76FA5"/>
    <w:rsid w:val="00F81FBA"/>
    <w:rsid w:val="00F839F3"/>
    <w:rsid w:val="00F8417B"/>
    <w:rsid w:val="00F841D7"/>
    <w:rsid w:val="00F847AD"/>
    <w:rsid w:val="00F84DBE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A3E"/>
    <w:rsid w:val="00FB3B2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454"/>
    <w:rsid w:val="00FC5D55"/>
    <w:rsid w:val="00FC5F77"/>
    <w:rsid w:val="00FC61DF"/>
    <w:rsid w:val="00FC6E68"/>
    <w:rsid w:val="00FC780D"/>
    <w:rsid w:val="00FC79E1"/>
    <w:rsid w:val="00FD0694"/>
    <w:rsid w:val="00FD0D59"/>
    <w:rsid w:val="00FD1079"/>
    <w:rsid w:val="00FD217A"/>
    <w:rsid w:val="00FD23BA"/>
    <w:rsid w:val="00FD6115"/>
    <w:rsid w:val="00FD72FF"/>
    <w:rsid w:val="00FD7C2A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link w:val="TekstpodstawowywcityZnak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0C6E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link w:val="TekstpodstawowywcityZnak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0C6E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zmzp@zzmpoznan.pl" TargetMode="External"/><Relationship Id="rId18" Type="http://schemas.openxmlformats.org/officeDocument/2006/relationships/hyperlink" Target="mailto:zzmzp@zzmpoznan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fb0864d9-d6d9-4278-ac6d-1c750c23506b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fb0864d9-d6d9-4278-ac6d-1c750c23506b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fb0864d9-d6d9-4278-ac6d-1c750c23506b" TargetMode="External"/><Relationship Id="rId23" Type="http://schemas.openxmlformats.org/officeDocument/2006/relationships/footer" Target="footer1.xml"/><Relationship Id="rId10" Type="http://schemas.openxmlformats.org/officeDocument/2006/relationships/hyperlink" Target="mailto:zzmzp@zzmpoznan.pl" TargetMode="External"/><Relationship Id="rId19" Type="http://schemas.openxmlformats.org/officeDocument/2006/relationships/hyperlink" Target="mailto:zzmzp@zzm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zmpoznan.pl" TargetMode="External"/><Relationship Id="rId14" Type="http://schemas.openxmlformats.org/officeDocument/2006/relationships/hyperlink" Target="mailto:jaroslaw.wojciechowski@zzmpoznan.pl" TargetMode="External"/><Relationship Id="rId22" Type="http://schemas.openxmlformats.org/officeDocument/2006/relationships/hyperlink" Target="mailto:iod@zzm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7EEC4-B3DA-4FD5-AB81-E58AB5E4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6461</Words>
  <Characters>38767</Characters>
  <Application>Microsoft Office Word</Application>
  <DocSecurity>0</DocSecurity>
  <Lines>323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45138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3</cp:revision>
  <cp:lastPrinted>2025-05-27T10:50:00Z</cp:lastPrinted>
  <dcterms:created xsi:type="dcterms:W3CDTF">2025-05-29T10:21:00Z</dcterms:created>
  <dcterms:modified xsi:type="dcterms:W3CDTF">2025-05-29T10:21:00Z</dcterms:modified>
</cp:coreProperties>
</file>