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0D124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Wykonawca: </w:t>
      </w:r>
    </w:p>
    <w:p w14:paraId="3C3426AD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……………………………………………………………………</w:t>
      </w:r>
    </w:p>
    <w:p w14:paraId="37BC8819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…………………………………………………………………..</w:t>
      </w:r>
    </w:p>
    <w:p w14:paraId="56BE0B56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(pełna nazwa/firma, adres,</w:t>
      </w:r>
    </w:p>
    <w:p w14:paraId="53C5BD6E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w zależności od podmiotu: NIP/PESEL, KRS/</w:t>
      </w:r>
      <w:proofErr w:type="spellStart"/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>CEiDG</w:t>
      </w:r>
      <w:proofErr w:type="spellEnd"/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) </w:t>
      </w:r>
    </w:p>
    <w:p w14:paraId="640100F9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color w:val="auto"/>
          <w:sz w:val="22"/>
          <w:szCs w:val="22"/>
        </w:rPr>
        <w:t xml:space="preserve">reprezentowany przez: </w:t>
      </w:r>
    </w:p>
    <w:p w14:paraId="158F2C66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………………………………………………………………….</w:t>
      </w:r>
    </w:p>
    <w:p w14:paraId="30A6F3A9" w14:textId="653FB46C" w:rsidR="00A22DC4" w:rsidRDefault="00A22DC4" w:rsidP="00A22DC4">
      <w:pPr>
        <w:pStyle w:val="Default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(imię, nazwisko, stanowisko/podstawa do reprezentacji) </w:t>
      </w:r>
    </w:p>
    <w:p w14:paraId="57F978FC" w14:textId="18A34F04" w:rsidR="00434CBB" w:rsidRDefault="00434CBB" w:rsidP="00A22DC4">
      <w:pPr>
        <w:pStyle w:val="Default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4A379319" w14:textId="4BB88815" w:rsidR="006F2F0F" w:rsidRPr="000D466F" w:rsidRDefault="006F2F0F" w:rsidP="006F2F0F">
      <w:pPr>
        <w:spacing w:before="100" w:beforeAutospacing="1" w:after="0" w:line="240" w:lineRule="auto"/>
        <w:jc w:val="center"/>
        <w:rPr>
          <w:rFonts w:eastAsia="Times New Roman" w:cstheme="minorHAnsi"/>
          <w:sz w:val="24"/>
          <w:szCs w:val="24"/>
          <w:u w:color="000000"/>
          <w:bdr w:val="single" w:sz="6" w:space="4" w:color="000000" w:frame="1"/>
          <w:shd w:val="clear" w:color="auto" w:fill="C0C0C0"/>
          <w:lang w:eastAsia="pl-PL"/>
        </w:rPr>
      </w:pPr>
      <w:r w:rsidRPr="000D466F">
        <w:rPr>
          <w:rFonts w:eastAsia="Times New Roman" w:cstheme="minorHAnsi"/>
          <w:b/>
          <w:bCs/>
          <w:color w:val="000000"/>
          <w:sz w:val="24"/>
          <w:szCs w:val="24"/>
          <w:u w:color="000000"/>
          <w:bdr w:val="single" w:sz="6" w:space="4" w:color="000000" w:frame="1"/>
          <w:shd w:val="clear" w:color="auto" w:fill="C0C0C0"/>
          <w:lang w:eastAsia="pl-PL"/>
        </w:rPr>
        <w:t xml:space="preserve">OŚWIADCZENIE O </w:t>
      </w:r>
      <w:r w:rsidR="00C83DF6" w:rsidRPr="00C83DF6">
        <w:rPr>
          <w:rFonts w:eastAsia="Times New Roman" w:cstheme="minorHAnsi"/>
          <w:b/>
          <w:bCs/>
          <w:color w:val="000000"/>
          <w:sz w:val="24"/>
          <w:szCs w:val="24"/>
          <w:u w:color="000000"/>
          <w:bdr w:val="single" w:sz="6" w:space="4" w:color="000000" w:frame="1"/>
          <w:shd w:val="clear" w:color="auto" w:fill="C0C0C0"/>
          <w:lang w:eastAsia="pl-PL"/>
        </w:rPr>
        <w:t xml:space="preserve">NIEPODLEGANIU WYKLUCZENIU </w:t>
      </w:r>
      <w:r w:rsidR="00C83DF6">
        <w:rPr>
          <w:rFonts w:eastAsia="Times New Roman" w:cstheme="minorHAnsi"/>
          <w:b/>
          <w:bCs/>
          <w:color w:val="000000"/>
          <w:sz w:val="24"/>
          <w:szCs w:val="24"/>
          <w:u w:color="000000"/>
          <w:bdr w:val="single" w:sz="6" w:space="4" w:color="000000" w:frame="1"/>
          <w:shd w:val="clear" w:color="auto" w:fill="C0C0C0"/>
          <w:lang w:eastAsia="pl-PL"/>
        </w:rPr>
        <w:t xml:space="preserve">Z </w:t>
      </w:r>
      <w:r w:rsidR="009667B6" w:rsidRPr="000D466F">
        <w:rPr>
          <w:rFonts w:eastAsia="Times New Roman" w:cstheme="minorHAnsi"/>
          <w:b/>
          <w:bCs/>
          <w:color w:val="000000"/>
          <w:sz w:val="24"/>
          <w:szCs w:val="24"/>
          <w:u w:color="000000"/>
          <w:bdr w:val="single" w:sz="6" w:space="4" w:color="000000" w:frame="1"/>
          <w:shd w:val="clear" w:color="auto" w:fill="C0C0C0"/>
          <w:lang w:eastAsia="pl-PL"/>
        </w:rPr>
        <w:t>UDZIAŁU W POSTĘPOWANIU</w:t>
      </w:r>
    </w:p>
    <w:p w14:paraId="5112F68E" w14:textId="77777777" w:rsidR="006F2F0F" w:rsidRPr="000D466F" w:rsidRDefault="006F2F0F" w:rsidP="00E64BB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u w:color="000000"/>
          <w:bdr w:val="nil"/>
          <w:lang w:eastAsia="pl-PL"/>
        </w:rPr>
      </w:pPr>
    </w:p>
    <w:p w14:paraId="7BF73B87" w14:textId="77777777" w:rsidR="001C7FC1" w:rsidRPr="001C7FC1" w:rsidRDefault="006F2F0F" w:rsidP="001C7FC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</w:pPr>
      <w:r w:rsidRPr="001C7FC1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 xml:space="preserve">składane </w:t>
      </w:r>
      <w:r w:rsidR="001C7FC1" w:rsidRPr="001C7FC1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 xml:space="preserve">wraz z ofertą na podstawie art. 125 ust. 1 ustawy </w:t>
      </w:r>
      <w:proofErr w:type="spellStart"/>
      <w:r w:rsidR="001C7FC1" w:rsidRPr="001C7FC1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>Pzp</w:t>
      </w:r>
      <w:proofErr w:type="spellEnd"/>
      <w:r w:rsidR="001C7FC1" w:rsidRPr="001C7FC1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 xml:space="preserve"> </w:t>
      </w:r>
      <w:r w:rsidRPr="001C7FC1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>przez</w:t>
      </w:r>
      <w:r w:rsidR="001C7FC1" w:rsidRPr="001C7FC1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>:</w:t>
      </w:r>
    </w:p>
    <w:p w14:paraId="22787139" w14:textId="102EA8C6" w:rsidR="00D17EC4" w:rsidRPr="00D17EC4" w:rsidRDefault="006F2F0F" w:rsidP="00D17EC4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after="0" w:line="102" w:lineRule="atLeast"/>
        <w:jc w:val="center"/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 w:rsidRPr="000D466F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Wykonawcę</w:t>
      </w:r>
      <w:r w:rsidR="00C902F5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</w:t>
      </w:r>
      <w:r w:rsidR="001C7FC1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bądź – o ile dotyczy</w:t>
      </w:r>
      <w:r w:rsidR="00E04B81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:</w:t>
      </w:r>
    </w:p>
    <w:p w14:paraId="019C56F3" w14:textId="77777777" w:rsidR="00D17EC4" w:rsidRPr="00D17EC4" w:rsidRDefault="00D17EC4" w:rsidP="00D17EC4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after="0" w:line="102" w:lineRule="atLeast"/>
        <w:jc w:val="center"/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 w:rsidRPr="00D17EC4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każdego z Wykonawców wspólnie ubiegających się o udzielenie zamówienia [zgodnie z zapisami punktów 7.1.4. i 11.5.1. SWZ]</w:t>
      </w:r>
    </w:p>
    <w:p w14:paraId="222D6FDF" w14:textId="77777777" w:rsidR="00185BE6" w:rsidRPr="00185BE6" w:rsidRDefault="00D17EC4" w:rsidP="00185BE6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after="0" w:line="102" w:lineRule="atLeast"/>
        <w:jc w:val="center"/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Podmiot udostępniający zasoby [zgodnie z zapisami punktów 7.1.3. i 11.5.1. SWZ]</w:t>
      </w:r>
    </w:p>
    <w:p w14:paraId="5F898292" w14:textId="4310E945" w:rsidR="006F2F0F" w:rsidRPr="00185BE6" w:rsidRDefault="00196D12" w:rsidP="00185BE6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after="0" w:line="102" w:lineRule="atLeast"/>
        <w:jc w:val="center"/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Podwykonawcę</w:t>
      </w:r>
      <w:r w:rsidR="00C902F5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</w:t>
      </w:r>
      <w:r w:rsidR="00185BE6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[</w:t>
      </w:r>
      <w:r w:rsidR="006F2F0F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zgodnie z zapisami </w:t>
      </w:r>
      <w:r w:rsidR="0037383A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p</w:t>
      </w:r>
      <w:r w:rsidR="00974C4A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unktów </w:t>
      </w:r>
      <w:r w:rsidR="0037383A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7.1.</w:t>
      </w:r>
      <w:r w:rsidR="00974C4A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i 7.1.</w:t>
      </w:r>
      <w:r w:rsidR="00E76E51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2</w:t>
      </w:r>
      <w:r w:rsidR="00974C4A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., ponadto</w:t>
      </w:r>
      <w:r w:rsidR="009741A8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p</w:t>
      </w:r>
      <w:r w:rsidR="00974C4A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unktu </w:t>
      </w:r>
      <w:r w:rsidR="0037383A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1</w:t>
      </w:r>
      <w:r w:rsidR="004B7018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1</w:t>
      </w:r>
      <w:r w:rsidR="0037383A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.</w:t>
      </w:r>
      <w:r w:rsidR="009741A8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5.1.</w:t>
      </w:r>
      <w:r w:rsidR="006F2F0F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SWZ</w:t>
      </w:r>
      <w:r w:rsid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]</w:t>
      </w:r>
    </w:p>
    <w:p w14:paraId="396304D7" w14:textId="77777777" w:rsidR="006F2F0F" w:rsidRPr="000D466F" w:rsidRDefault="006F2F0F" w:rsidP="006F2F0F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after="0" w:line="102" w:lineRule="atLeast"/>
        <w:jc w:val="center"/>
        <w:rPr>
          <w:rFonts w:eastAsia="Calibri" w:cstheme="minorHAnsi"/>
          <w:color w:val="000000"/>
          <w:u w:color="000000"/>
          <w:bdr w:val="nil"/>
          <w:lang w:eastAsia="pl-PL"/>
        </w:rPr>
      </w:pPr>
      <w:r w:rsidRPr="000D466F">
        <w:rPr>
          <w:rFonts w:eastAsia="Calibri" w:cstheme="minorHAnsi"/>
          <w:color w:val="000000"/>
          <w:u w:color="000000"/>
          <w:bdr w:val="nil"/>
          <w:lang w:eastAsia="pl-PL"/>
        </w:rPr>
        <w:t xml:space="preserve">Przystępując do udziału w postępowaniu o udzielenie zamówienia publicznego na: </w:t>
      </w:r>
    </w:p>
    <w:p w14:paraId="26BD71DE" w14:textId="77777777" w:rsidR="006F2F0F" w:rsidRPr="000D466F" w:rsidRDefault="006F2F0F" w:rsidP="00A96B6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eastAsia="Calibri" w:cstheme="minorHAnsi"/>
          <w:color w:val="000000"/>
          <w:u w:color="000000"/>
          <w:bdr w:val="nil"/>
          <w:lang w:eastAsia="pl-PL"/>
        </w:rPr>
      </w:pPr>
    </w:p>
    <w:p w14:paraId="578BD462" w14:textId="3BB14324" w:rsidR="00103334" w:rsidRPr="000D466F" w:rsidRDefault="00AE2C4E" w:rsidP="000F12A5">
      <w:pPr>
        <w:pStyle w:val="Default"/>
        <w:jc w:val="center"/>
        <w:rPr>
          <w:rFonts w:asciiTheme="minorHAnsi" w:hAnsiTheme="minorHAnsi" w:cstheme="minorHAnsi"/>
          <w:b/>
          <w:bCs/>
          <w:iCs/>
          <w:color w:val="auto"/>
        </w:rPr>
      </w:pPr>
      <w:bookmarkStart w:id="0" w:name="_Hlk61791072"/>
      <w:r w:rsidRPr="00AE2C4E">
        <w:rPr>
          <w:rFonts w:asciiTheme="minorHAnsi" w:hAnsiTheme="minorHAnsi" w:cstheme="minorHAnsi"/>
          <w:b/>
          <w:bCs/>
          <w:iCs/>
        </w:rPr>
        <w:t>„</w:t>
      </w:r>
      <w:bookmarkStart w:id="1" w:name="_Hlk197424018"/>
      <w:bookmarkEnd w:id="0"/>
      <w:r w:rsidR="00C207AC" w:rsidRPr="00C207AC">
        <w:rPr>
          <w:rFonts w:asciiTheme="minorHAnsi" w:hAnsiTheme="minorHAnsi" w:cstheme="minorHAnsi"/>
          <w:b/>
          <w:bCs/>
          <w:iCs/>
        </w:rPr>
        <w:t xml:space="preserve">Zakup, dostawę i montaż frontowego systemu elektroakustycznego </w:t>
      </w:r>
      <w:r w:rsidR="003D15A2">
        <w:rPr>
          <w:rFonts w:asciiTheme="minorHAnsi" w:hAnsiTheme="minorHAnsi" w:cstheme="minorHAnsi"/>
          <w:b/>
          <w:bCs/>
          <w:iCs/>
        </w:rPr>
        <w:t xml:space="preserve">(nagłośnieniowego) </w:t>
      </w:r>
      <w:r w:rsidR="003D15A2">
        <w:rPr>
          <w:rFonts w:asciiTheme="minorHAnsi" w:hAnsiTheme="minorHAnsi" w:cstheme="minorHAnsi"/>
          <w:b/>
          <w:bCs/>
          <w:iCs/>
        </w:rPr>
        <w:br/>
      </w:r>
      <w:r w:rsidR="00C207AC" w:rsidRPr="00C207AC">
        <w:rPr>
          <w:rFonts w:asciiTheme="minorHAnsi" w:hAnsiTheme="minorHAnsi" w:cstheme="minorHAnsi"/>
          <w:b/>
          <w:bCs/>
          <w:iCs/>
        </w:rPr>
        <w:t xml:space="preserve">na potrzeby prowadzenia działalności kulturalnej w Teatrze Polskim </w:t>
      </w:r>
      <w:r w:rsidR="003D15A2">
        <w:rPr>
          <w:rFonts w:asciiTheme="minorHAnsi" w:hAnsiTheme="minorHAnsi" w:cstheme="minorHAnsi"/>
          <w:b/>
          <w:bCs/>
          <w:iCs/>
        </w:rPr>
        <w:br/>
      </w:r>
      <w:r w:rsidR="00C207AC" w:rsidRPr="00C207AC">
        <w:rPr>
          <w:rFonts w:asciiTheme="minorHAnsi" w:hAnsiTheme="minorHAnsi" w:cstheme="minorHAnsi"/>
          <w:b/>
          <w:bCs/>
          <w:iCs/>
        </w:rPr>
        <w:t>im. Arnolda Szyfmana w Warszawie</w:t>
      </w:r>
      <w:bookmarkEnd w:id="1"/>
      <w:r w:rsidRPr="00AE2C4E">
        <w:rPr>
          <w:rFonts w:asciiTheme="minorHAnsi" w:hAnsiTheme="minorHAnsi" w:cstheme="minorHAnsi"/>
          <w:b/>
          <w:bCs/>
          <w:iCs/>
        </w:rPr>
        <w:t>”</w:t>
      </w:r>
    </w:p>
    <w:p w14:paraId="2F3AB44B" w14:textId="71B50847" w:rsidR="00A22DC4" w:rsidRDefault="00A22DC4" w:rsidP="00A22DC4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</w:p>
    <w:p w14:paraId="490B6DB9" w14:textId="77777777" w:rsidR="00E76E51" w:rsidRPr="000D466F" w:rsidRDefault="00E76E51" w:rsidP="003653E5">
      <w:pPr>
        <w:pStyle w:val="Default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</w:p>
    <w:p w14:paraId="3B336F53" w14:textId="7588D025" w:rsidR="009C53BF" w:rsidRPr="000D466F" w:rsidRDefault="00430939" w:rsidP="001C7FC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</w:rPr>
        <w:t xml:space="preserve">Oświadczam, </w:t>
      </w:r>
      <w:r w:rsidR="0008319C" w:rsidRPr="0008319C">
        <w:rPr>
          <w:rFonts w:asciiTheme="minorHAnsi" w:hAnsiTheme="minorHAnsi" w:cstheme="minorHAnsi"/>
          <w:b/>
          <w:bCs/>
          <w:color w:val="auto"/>
          <w:sz w:val="22"/>
          <w:szCs w:val="22"/>
        </w:rPr>
        <w:t>że</w:t>
      </w:r>
      <w:r w:rsidR="0008319C" w:rsidRPr="0008319C">
        <w:rPr>
          <w:rFonts w:asciiTheme="minorHAnsi" w:hAnsiTheme="minorHAnsi" w:cstheme="minorHAnsi"/>
          <w:color w:val="auto"/>
          <w:sz w:val="22"/>
          <w:szCs w:val="22"/>
        </w:rPr>
        <w:t xml:space="preserve"> nie podlegam wykluczeniu z postępowania na podstawie:</w:t>
      </w:r>
      <w:r w:rsidR="009C53BF" w:rsidRPr="000D466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F42949A" w14:textId="77777777" w:rsidR="009C53BF" w:rsidRPr="000D466F" w:rsidRDefault="009C53BF" w:rsidP="009C53B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917A5EC" w14:textId="5BA7DB15" w:rsidR="009C53BF" w:rsidRPr="000D466F" w:rsidRDefault="009976D5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art. 108 ust. 1 pkt 1 ustawy </w:t>
      </w:r>
      <w:proofErr w:type="spellStart"/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t>Pzp</w:t>
      </w:r>
      <w:proofErr w:type="spellEnd"/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 </w:t>
      </w:r>
      <w:bookmarkStart w:id="2" w:name="_Hlk68527236"/>
      <w:r w:rsidRPr="009976D5">
        <w:rPr>
          <w:rFonts w:eastAsia="Calibri"/>
          <w:sz w:val="22"/>
          <w:szCs w:val="22"/>
          <w:u w:color="000000"/>
          <w:bdr w:val="nil"/>
          <w:lang w:eastAsia="pl-PL"/>
        </w:rPr>
        <w:t>w odniesieniu do braku prawomocnego skazania za przestępstwo wskazane w tym przepisie</w:t>
      </w:r>
      <w:bookmarkEnd w:id="2"/>
      <w:r w:rsidRPr="009976D5">
        <w:rPr>
          <w:rFonts w:eastAsia="Calibri"/>
          <w:sz w:val="22"/>
          <w:szCs w:val="22"/>
          <w:u w:color="000000"/>
          <w:bdr w:val="nil"/>
          <w:lang w:eastAsia="pl-PL"/>
        </w:rPr>
        <w:t>;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1B45529C" w14:textId="0E85D4F6" w:rsidR="009C53BF" w:rsidRPr="009976D5" w:rsidRDefault="009976D5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art. 108 ust. 1 pkt 2 ustawy </w:t>
      </w:r>
      <w:proofErr w:type="spellStart"/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t>Pzp</w:t>
      </w:r>
      <w:proofErr w:type="spellEnd"/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 </w:t>
      </w:r>
      <w:r w:rsidRPr="009976D5">
        <w:rPr>
          <w:rFonts w:eastAsia="Calibri"/>
          <w:sz w:val="22"/>
          <w:szCs w:val="22"/>
          <w:u w:color="000000"/>
          <w:bdr w:val="nil"/>
          <w:lang w:eastAsia="pl-PL"/>
        </w:rPr>
        <w:t>w odniesieniu do braku prawomocnego skazania za przestępstwo wskazane w tym przepisie;</w:t>
      </w:r>
    </w:p>
    <w:p w14:paraId="3F4798BE" w14:textId="3A0954E5" w:rsidR="009976D5" w:rsidRPr="009976D5" w:rsidRDefault="009976D5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art. 108 ust. 1 pkt 3 ustawy </w:t>
      </w:r>
      <w:proofErr w:type="spellStart"/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t>Pzp</w:t>
      </w:r>
      <w:proofErr w:type="spellEnd"/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  w odniesieniu do braku wydania wobec mnie prawomocnego wyroku sądu lub ostatecznej decyzji administracyjnej o zaleganiu z uiszczaniem podatków, opłat lub składek </w:t>
      </w:r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br/>
        <w:t xml:space="preserve">na ubezpieczenie społeczne lub zdrowotne, chyba że Wykonawca odpowiednio przed upływem terminu składania ofert dokonał płatności należnych podatków, opłat lub składek na ubezpieczenia społeczne </w:t>
      </w:r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br/>
        <w:t>lub zdrowotne wraz z odsetkami lub grzywnami lub zawarł wiążące porozumienie w sprawie spłat tych należności;</w:t>
      </w:r>
    </w:p>
    <w:p w14:paraId="130A9A5A" w14:textId="4A937D67" w:rsidR="009976D5" w:rsidRPr="00215375" w:rsidRDefault="00215375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1537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art. 108 ust. 1 pkt 4 ustawy </w:t>
      </w:r>
      <w:proofErr w:type="spellStart"/>
      <w:r w:rsidRPr="00215375">
        <w:rPr>
          <w:rFonts w:eastAsia="Arial Unicode MS"/>
          <w:sz w:val="22"/>
          <w:szCs w:val="22"/>
          <w:u w:color="000000"/>
          <w:bdr w:val="nil"/>
          <w:lang w:eastAsia="pl-PL"/>
        </w:rPr>
        <w:t>Pzp</w:t>
      </w:r>
      <w:proofErr w:type="spellEnd"/>
      <w:r w:rsidRPr="0021537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 w odniesieniu do braku orzeczenia wobec mnie tytułem środka zapobiegawczego zakazu ubiegania się o zamówienia publiczne;</w:t>
      </w:r>
    </w:p>
    <w:p w14:paraId="173EA5D2" w14:textId="6D1912E5" w:rsidR="00215375" w:rsidRPr="00215375" w:rsidRDefault="00215375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1537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art. 108 ust. 1 pkt 5 ustawy </w:t>
      </w:r>
      <w:proofErr w:type="spellStart"/>
      <w:r w:rsidRPr="00215375">
        <w:rPr>
          <w:rFonts w:eastAsia="Arial Unicode MS"/>
          <w:sz w:val="22"/>
          <w:szCs w:val="22"/>
          <w:u w:color="000000"/>
          <w:bdr w:val="nil"/>
          <w:lang w:eastAsia="pl-PL"/>
        </w:rPr>
        <w:t>Pzp</w:t>
      </w:r>
      <w:proofErr w:type="spellEnd"/>
      <w:r w:rsidRPr="0021537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 w odniesieniu do braku zawarcia z innymi wykonawcami porozumienia mającego na celu zakłócenie konkurencji;</w:t>
      </w:r>
    </w:p>
    <w:p w14:paraId="75F6D060" w14:textId="4ABC979C" w:rsidR="00215375" w:rsidRPr="00215375" w:rsidRDefault="00215375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1537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art. 108 ust. 1 pkt 6 ustawy </w:t>
      </w:r>
      <w:proofErr w:type="spellStart"/>
      <w:r w:rsidRPr="00215375">
        <w:rPr>
          <w:rFonts w:eastAsia="Arial Unicode MS"/>
          <w:sz w:val="22"/>
          <w:szCs w:val="22"/>
          <w:u w:color="000000"/>
          <w:bdr w:val="nil"/>
          <w:lang w:eastAsia="pl-PL"/>
        </w:rPr>
        <w:t>Pzp</w:t>
      </w:r>
      <w:proofErr w:type="spellEnd"/>
      <w:r w:rsidRPr="00215375">
        <w:rPr>
          <w:rFonts w:eastAsia="Calibri"/>
          <w:sz w:val="22"/>
          <w:szCs w:val="22"/>
          <w:u w:color="000000"/>
          <w:bdr w:val="nil"/>
          <w:lang w:eastAsia="pl-PL"/>
        </w:rPr>
        <w:t xml:space="preserve"> w odniesieniu do braku zakłócenia konkurencji wynikającego </w:t>
      </w:r>
      <w:r w:rsidRPr="00215375">
        <w:rPr>
          <w:rFonts w:eastAsia="Calibri"/>
          <w:sz w:val="22"/>
          <w:szCs w:val="22"/>
          <w:u w:color="000000"/>
          <w:bdr w:val="nil"/>
          <w:lang w:eastAsia="pl-PL"/>
        </w:rPr>
        <w:br/>
        <w:t>z wcześniejszego zaangażowania;</w:t>
      </w:r>
    </w:p>
    <w:p w14:paraId="4011137D" w14:textId="77777777" w:rsidR="00215375" w:rsidRPr="00215375" w:rsidRDefault="00215375" w:rsidP="00215375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25E6085" w14:textId="04838562" w:rsidR="00215375" w:rsidRDefault="00215375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color w:val="auto"/>
          <w:sz w:val="22"/>
          <w:szCs w:val="22"/>
        </w:rPr>
        <w:t>w związku z okolicznościami wskazanymi w art. 7 ustawy z dnia 13 kwietnia 2022 r. o szczególnych rozwiązaniach w zakresie przeciwdziałania wspieraniu agresji na Ukrainę i służących ochronie bezpieczeństwa narodowego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="003B4CA6" w:rsidRPr="003B4CA6">
        <w:rPr>
          <w:rFonts w:asciiTheme="minorHAnsi" w:hAnsiTheme="minorHAnsi" w:cstheme="minorHAnsi"/>
          <w:color w:val="auto"/>
          <w:sz w:val="22"/>
          <w:szCs w:val="22"/>
        </w:rPr>
        <w:t>t.</w:t>
      </w:r>
      <w:r w:rsidR="00AE2C4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B4CA6" w:rsidRPr="003B4CA6">
        <w:rPr>
          <w:rFonts w:asciiTheme="minorHAnsi" w:hAnsiTheme="minorHAnsi" w:cstheme="minorHAnsi"/>
          <w:color w:val="auto"/>
          <w:sz w:val="22"/>
          <w:szCs w:val="22"/>
        </w:rPr>
        <w:t>j. Dz. U. z 202</w:t>
      </w:r>
      <w:r w:rsidR="006B0AC3">
        <w:rPr>
          <w:rFonts w:asciiTheme="minorHAnsi" w:hAnsiTheme="minorHAnsi" w:cstheme="minorHAnsi"/>
          <w:color w:val="auto"/>
          <w:sz w:val="22"/>
          <w:szCs w:val="22"/>
        </w:rPr>
        <w:t>4</w:t>
      </w:r>
      <w:r w:rsidR="003B4CA6" w:rsidRPr="003B4CA6">
        <w:rPr>
          <w:rFonts w:asciiTheme="minorHAnsi" w:hAnsiTheme="minorHAnsi" w:cstheme="minorHAnsi"/>
          <w:color w:val="auto"/>
          <w:sz w:val="22"/>
          <w:szCs w:val="22"/>
        </w:rPr>
        <w:t xml:space="preserve"> r. poz. </w:t>
      </w:r>
      <w:r w:rsidR="006B0AC3">
        <w:rPr>
          <w:rFonts w:asciiTheme="minorHAnsi" w:hAnsiTheme="minorHAnsi" w:cstheme="minorHAnsi"/>
          <w:color w:val="auto"/>
          <w:sz w:val="22"/>
          <w:szCs w:val="22"/>
        </w:rPr>
        <w:t>507</w:t>
      </w:r>
      <w:r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1A23BF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22B84C55" w14:textId="56115A65" w:rsidR="006B0AC3" w:rsidRDefault="006B0AC3">
      <w:pPr>
        <w:rPr>
          <w:rFonts w:cstheme="minorHAnsi"/>
        </w:rPr>
      </w:pPr>
      <w:r>
        <w:rPr>
          <w:rFonts w:cstheme="minorHAnsi"/>
        </w:rPr>
        <w:br w:type="page"/>
      </w:r>
    </w:p>
    <w:p w14:paraId="72C5BABE" w14:textId="77777777" w:rsidR="001A23BF" w:rsidRPr="000D466F" w:rsidRDefault="001A23BF" w:rsidP="001A23BF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E0B6452" w14:textId="5AA1B338" w:rsidR="00D16852" w:rsidRPr="007F440F" w:rsidRDefault="00D16852" w:rsidP="007F440F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6852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art. 109 ust. 1 pkt 4 ustawy </w:t>
      </w:r>
      <w:proofErr w:type="spellStart"/>
      <w:r w:rsidRPr="00D16852">
        <w:rPr>
          <w:rFonts w:eastAsia="Arial Unicode MS"/>
          <w:sz w:val="22"/>
          <w:szCs w:val="22"/>
          <w:u w:color="000000"/>
          <w:bdr w:val="nil"/>
          <w:lang w:eastAsia="pl-PL"/>
        </w:rPr>
        <w:t>Pzp</w:t>
      </w:r>
      <w:proofErr w:type="spellEnd"/>
      <w:r w:rsidRPr="00D16852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 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– patrz zapisy pkt 6.1</w:t>
      </w:r>
      <w:r w:rsidR="00056D8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056D8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 SWZ</w:t>
      </w:r>
      <w:r w:rsidR="009E0E03" w:rsidRPr="007F440F">
        <w:rPr>
          <w:rFonts w:eastAsia="Arial Unicode MS"/>
          <w:sz w:val="22"/>
          <w:szCs w:val="22"/>
          <w:u w:color="000000"/>
          <w:bdr w:val="nil"/>
          <w:lang w:eastAsia="pl-PL"/>
        </w:rPr>
        <w:t>.</w:t>
      </w:r>
    </w:p>
    <w:p w14:paraId="62FB61F0" w14:textId="60E91152" w:rsidR="00D16852" w:rsidRDefault="00D16852" w:rsidP="00D16852">
      <w:pPr>
        <w:pStyle w:val="Default"/>
        <w:ind w:left="426"/>
        <w:jc w:val="both"/>
        <w:rPr>
          <w:rFonts w:eastAsia="Arial Unicode MS"/>
          <w:sz w:val="22"/>
          <w:szCs w:val="22"/>
          <w:u w:color="000000"/>
          <w:bdr w:val="nil"/>
          <w:lang w:eastAsia="pl-PL"/>
        </w:rPr>
      </w:pPr>
    </w:p>
    <w:p w14:paraId="1B10FBF5" w14:textId="715F2AFB" w:rsidR="00230445" w:rsidRPr="000D466F" w:rsidRDefault="00230445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77E7FC1" w14:textId="77777777" w:rsidR="005A0E46" w:rsidRPr="00A82FA9" w:rsidRDefault="005A0E46" w:rsidP="005A0E46">
      <w:pPr>
        <w:spacing w:line="288" w:lineRule="auto"/>
        <w:jc w:val="center"/>
        <w:rPr>
          <w:rFonts w:ascii="Calibri" w:hAnsi="Calibri" w:cs="Calibri"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Podpis(y) osoby(osób) upoważnionej(</w:t>
      </w:r>
      <w:proofErr w:type="spellStart"/>
      <w:r w:rsidRPr="00A82FA9">
        <w:rPr>
          <w:rFonts w:ascii="Calibri" w:hAnsi="Calibri" w:cs="Calibri"/>
          <w:sz w:val="20"/>
          <w:szCs w:val="20"/>
        </w:rPr>
        <w:t>ych</w:t>
      </w:r>
      <w:proofErr w:type="spellEnd"/>
      <w:r w:rsidRPr="00A82FA9">
        <w:rPr>
          <w:rFonts w:ascii="Calibri" w:hAnsi="Calibri" w:cs="Calibri"/>
          <w:sz w:val="20"/>
          <w:szCs w:val="20"/>
        </w:rPr>
        <w:t>) -</w:t>
      </w:r>
    </w:p>
    <w:p w14:paraId="6AF7C090" w14:textId="77777777" w:rsidR="005A0E46" w:rsidRPr="006F0E07" w:rsidRDefault="005A0E46" w:rsidP="005A0E46">
      <w:pPr>
        <w:tabs>
          <w:tab w:val="center" w:pos="4536"/>
          <w:tab w:val="right" w:pos="9072"/>
        </w:tabs>
        <w:jc w:val="center"/>
        <w:rPr>
          <w:rFonts w:ascii="Calibri" w:hAnsi="Calibri" w:cs="Calibri"/>
          <w:i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kwalifikowany podpis elektroniczny lub podpis zaufany lub podpis osobisty</w:t>
      </w:r>
    </w:p>
    <w:p w14:paraId="7531179B" w14:textId="1876427B" w:rsidR="00A22DC4" w:rsidRDefault="00A22DC4" w:rsidP="009069F5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044B0769" w14:textId="77777777" w:rsidR="00175DDB" w:rsidRDefault="00175DDB" w:rsidP="009069F5">
      <w:pPr>
        <w:pStyle w:val="Default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</w:pPr>
    </w:p>
    <w:p w14:paraId="585B1CBC" w14:textId="6C834DC2" w:rsidR="007E6450" w:rsidRPr="000D466F" w:rsidRDefault="007E6450" w:rsidP="009069F5">
      <w:pPr>
        <w:pStyle w:val="Default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</w:pPr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  <w:t xml:space="preserve">Bądź </w:t>
      </w:r>
      <w:bookmarkStart w:id="3" w:name="_Hlk85372566"/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  <w:t>o ile dotyczy</w:t>
      </w:r>
      <w:bookmarkEnd w:id="3"/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  <w:t>:</w:t>
      </w:r>
    </w:p>
    <w:p w14:paraId="75659277" w14:textId="77777777" w:rsidR="007E6450" w:rsidRPr="000D466F" w:rsidRDefault="007E6450" w:rsidP="009069F5">
      <w:pPr>
        <w:pStyle w:val="Default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77638540" w14:textId="20E88492" w:rsidR="009069F5" w:rsidRPr="000D466F" w:rsidRDefault="009069F5" w:rsidP="009069F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D466F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9976D5">
        <w:rPr>
          <w:rFonts w:asciiTheme="minorHAnsi" w:hAnsiTheme="minorHAnsi" w:cstheme="minorHAnsi"/>
          <w:sz w:val="22"/>
          <w:szCs w:val="22"/>
        </w:rPr>
        <w:br/>
      </w:r>
      <w:r w:rsidRPr="000D466F">
        <w:rPr>
          <w:rFonts w:asciiTheme="minorHAnsi" w:hAnsiTheme="minorHAnsi" w:cstheme="minorHAnsi"/>
          <w:sz w:val="22"/>
          <w:szCs w:val="22"/>
        </w:rPr>
        <w:t xml:space="preserve">art. …………. ustawy </w:t>
      </w:r>
      <w:proofErr w:type="spellStart"/>
      <w:r w:rsidRPr="000D466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D466F">
        <w:rPr>
          <w:rFonts w:asciiTheme="minorHAnsi" w:hAnsiTheme="minorHAnsi" w:cstheme="minorHAnsi"/>
          <w:sz w:val="22"/>
          <w:szCs w:val="22"/>
        </w:rPr>
        <w:t xml:space="preserve"> </w:t>
      </w:r>
      <w:r w:rsidRPr="000D466F">
        <w:rPr>
          <w:rFonts w:asciiTheme="minorHAnsi" w:hAnsiTheme="minorHAnsi" w:cstheme="minorHAnsi"/>
          <w:i/>
          <w:iCs/>
          <w:sz w:val="22"/>
          <w:szCs w:val="22"/>
        </w:rPr>
        <w:t xml:space="preserve">(podać mającą zastosowanie podstawę wykluczenia spośród </w:t>
      </w:r>
      <w:r w:rsidR="0008319C">
        <w:rPr>
          <w:rFonts w:asciiTheme="minorHAnsi" w:hAnsiTheme="minorHAnsi" w:cstheme="minorHAnsi"/>
          <w:i/>
          <w:iCs/>
          <w:sz w:val="22"/>
          <w:szCs w:val="22"/>
        </w:rPr>
        <w:t xml:space="preserve">ww. </w:t>
      </w:r>
      <w:r w:rsidRPr="000D466F">
        <w:rPr>
          <w:rFonts w:asciiTheme="minorHAnsi" w:hAnsiTheme="minorHAnsi" w:cstheme="minorHAnsi"/>
          <w:i/>
          <w:iCs/>
          <w:sz w:val="22"/>
          <w:szCs w:val="22"/>
        </w:rPr>
        <w:t>wymienionych</w:t>
      </w:r>
      <w:r w:rsidR="00621BED">
        <w:rPr>
          <w:rFonts w:asciiTheme="minorHAnsi" w:hAnsiTheme="minorHAnsi" w:cstheme="minorHAnsi"/>
          <w:i/>
          <w:iCs/>
          <w:sz w:val="22"/>
          <w:szCs w:val="22"/>
        </w:rPr>
        <w:br/>
      </w:r>
      <w:r w:rsidRPr="000D466F">
        <w:rPr>
          <w:rFonts w:asciiTheme="minorHAnsi" w:hAnsiTheme="minorHAnsi" w:cstheme="minorHAnsi"/>
          <w:i/>
          <w:iCs/>
          <w:sz w:val="22"/>
          <w:szCs w:val="22"/>
        </w:rPr>
        <w:t>w art. 108 ust. 1 lub art. 109 ust. 1 pkt</w:t>
      </w:r>
      <w:r w:rsidR="002E3D1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0D466F">
        <w:rPr>
          <w:rFonts w:asciiTheme="minorHAnsi" w:hAnsiTheme="minorHAnsi" w:cstheme="minorHAnsi"/>
          <w:i/>
          <w:iCs/>
          <w:sz w:val="22"/>
          <w:szCs w:val="22"/>
        </w:rPr>
        <w:t xml:space="preserve">4 ustawy </w:t>
      </w:r>
      <w:proofErr w:type="spellStart"/>
      <w:r w:rsidRPr="000D466F">
        <w:rPr>
          <w:rFonts w:asciiTheme="minorHAnsi" w:hAnsiTheme="minorHAnsi" w:cstheme="minorHAnsi"/>
          <w:i/>
          <w:iCs/>
          <w:sz w:val="22"/>
          <w:szCs w:val="22"/>
        </w:rPr>
        <w:t>Pzp</w:t>
      </w:r>
      <w:proofErr w:type="spellEnd"/>
      <w:r w:rsidRPr="000D466F">
        <w:rPr>
          <w:rFonts w:asciiTheme="minorHAnsi" w:hAnsiTheme="minorHAnsi" w:cstheme="minorHAnsi"/>
          <w:i/>
          <w:iCs/>
          <w:sz w:val="22"/>
          <w:szCs w:val="22"/>
        </w:rPr>
        <w:t xml:space="preserve">). </w:t>
      </w:r>
      <w:r w:rsidRPr="000D466F">
        <w:rPr>
          <w:rFonts w:asciiTheme="minorHAnsi" w:hAnsiTheme="minorHAnsi" w:cstheme="minorHAnsi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0D466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D466F">
        <w:rPr>
          <w:rFonts w:asciiTheme="minorHAnsi" w:hAnsiTheme="minorHAnsi" w:cstheme="minorHAnsi"/>
          <w:sz w:val="22"/>
          <w:szCs w:val="22"/>
        </w:rPr>
        <w:t xml:space="preserve"> podjąłem następujące środki naprawcze: </w:t>
      </w:r>
    </w:p>
    <w:p w14:paraId="3FFBD07A" w14:textId="2E14CE78" w:rsidR="009069F5" w:rsidRPr="000D466F" w:rsidRDefault="009069F5" w:rsidP="00621BED">
      <w:pPr>
        <w:pStyle w:val="Default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0D466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</w:t>
      </w:r>
      <w:r w:rsidR="00101E0A" w:rsidRPr="000D466F">
        <w:rPr>
          <w:rFonts w:asciiTheme="minorHAnsi" w:hAnsiTheme="minorHAnsi" w:cstheme="minorHAnsi"/>
          <w:sz w:val="22"/>
          <w:szCs w:val="22"/>
        </w:rPr>
        <w:t>...</w:t>
      </w:r>
      <w:r w:rsidRPr="000D466F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9D70A6">
        <w:rPr>
          <w:rFonts w:asciiTheme="minorHAnsi" w:hAnsiTheme="minorHAnsi" w:cstheme="minorHAnsi"/>
          <w:sz w:val="22"/>
          <w:szCs w:val="22"/>
        </w:rPr>
        <w:t>……………………</w:t>
      </w:r>
      <w:r w:rsidRPr="000D466F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621BED">
        <w:rPr>
          <w:rFonts w:asciiTheme="minorHAnsi" w:hAnsiTheme="minorHAnsi" w:cstheme="minorHAnsi"/>
          <w:sz w:val="22"/>
          <w:szCs w:val="22"/>
        </w:rPr>
        <w:t>……..</w:t>
      </w:r>
    </w:p>
    <w:p w14:paraId="3A79A546" w14:textId="77777777" w:rsidR="009069F5" w:rsidRPr="000D466F" w:rsidRDefault="009069F5" w:rsidP="009069F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71EFE2D" w14:textId="77777777" w:rsidR="007E6450" w:rsidRPr="000D466F" w:rsidRDefault="007E6450" w:rsidP="009069F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4401C91" w14:textId="77777777" w:rsidR="005A0E46" w:rsidRPr="00A82FA9" w:rsidRDefault="005A0E46" w:rsidP="005A0E46">
      <w:pPr>
        <w:spacing w:line="288" w:lineRule="auto"/>
        <w:jc w:val="center"/>
        <w:rPr>
          <w:rFonts w:ascii="Calibri" w:hAnsi="Calibri" w:cs="Calibri"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Podpis(y) osoby(osób) upoważnionej(</w:t>
      </w:r>
      <w:proofErr w:type="spellStart"/>
      <w:r w:rsidRPr="00A82FA9">
        <w:rPr>
          <w:rFonts w:ascii="Calibri" w:hAnsi="Calibri" w:cs="Calibri"/>
          <w:sz w:val="20"/>
          <w:szCs w:val="20"/>
        </w:rPr>
        <w:t>ych</w:t>
      </w:r>
      <w:proofErr w:type="spellEnd"/>
      <w:r w:rsidRPr="00A82FA9">
        <w:rPr>
          <w:rFonts w:ascii="Calibri" w:hAnsi="Calibri" w:cs="Calibri"/>
          <w:sz w:val="20"/>
          <w:szCs w:val="20"/>
        </w:rPr>
        <w:t>) -</w:t>
      </w:r>
    </w:p>
    <w:p w14:paraId="5A94D246" w14:textId="77777777" w:rsidR="005A0E46" w:rsidRPr="006F0E07" w:rsidRDefault="005A0E46" w:rsidP="005A0E46">
      <w:pPr>
        <w:tabs>
          <w:tab w:val="center" w:pos="4536"/>
          <w:tab w:val="right" w:pos="9072"/>
        </w:tabs>
        <w:jc w:val="center"/>
        <w:rPr>
          <w:rFonts w:ascii="Calibri" w:hAnsi="Calibri" w:cs="Calibri"/>
          <w:i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kwalifikowany podpis elektroniczny lub podpis zaufany lub podpis osobisty</w:t>
      </w:r>
    </w:p>
    <w:p w14:paraId="1A42DB87" w14:textId="6E40B4AF" w:rsidR="00CB14E0" w:rsidRDefault="00CB14E0" w:rsidP="009069F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3609D67" w14:textId="77777777" w:rsidR="00175DDB" w:rsidRDefault="00175DDB" w:rsidP="009069F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BDDC964" w14:textId="41A79BD0" w:rsidR="00175DDB" w:rsidRPr="000D466F" w:rsidRDefault="00175DDB" w:rsidP="00F017A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D466F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>
        <w:rPr>
          <w:rFonts w:asciiTheme="minorHAnsi" w:hAnsiTheme="minorHAnsi" w:cstheme="minorHAnsi"/>
          <w:sz w:val="22"/>
          <w:szCs w:val="22"/>
        </w:rPr>
        <w:br/>
      </w:r>
      <w:r w:rsidRPr="000D466F">
        <w:rPr>
          <w:rFonts w:asciiTheme="minorHAnsi" w:hAnsiTheme="minorHAnsi" w:cstheme="minorHAnsi"/>
          <w:sz w:val="22"/>
          <w:szCs w:val="22"/>
        </w:rPr>
        <w:t xml:space="preserve">art. </w:t>
      </w:r>
      <w:r w:rsidR="001C7FC1">
        <w:rPr>
          <w:rFonts w:asciiTheme="minorHAnsi" w:hAnsiTheme="minorHAnsi" w:cstheme="minorHAnsi"/>
          <w:sz w:val="22"/>
          <w:szCs w:val="22"/>
        </w:rPr>
        <w:t>7 pkt ………….</w:t>
      </w:r>
      <w:r w:rsidRPr="000D466F">
        <w:rPr>
          <w:rFonts w:asciiTheme="minorHAnsi" w:hAnsiTheme="minorHAnsi" w:cstheme="minorHAnsi"/>
          <w:sz w:val="22"/>
          <w:szCs w:val="22"/>
        </w:rPr>
        <w:t xml:space="preserve"> </w:t>
      </w:r>
      <w:r w:rsidR="00F017A7">
        <w:rPr>
          <w:rFonts w:asciiTheme="minorHAnsi" w:hAnsiTheme="minorHAnsi" w:cstheme="minorHAnsi"/>
          <w:sz w:val="22"/>
          <w:szCs w:val="22"/>
        </w:rPr>
        <w:t xml:space="preserve">ustawy </w:t>
      </w:r>
      <w:r w:rsidR="00F017A7" w:rsidRPr="000D466F">
        <w:rPr>
          <w:rFonts w:asciiTheme="minorHAnsi" w:hAnsiTheme="minorHAnsi" w:cstheme="minorHAnsi"/>
          <w:color w:val="auto"/>
          <w:sz w:val="22"/>
          <w:szCs w:val="22"/>
        </w:rPr>
        <w:t>z dnia 13 kwietnia 2022 r. o szczególnych rozwiązaniach w zakresie przeciwdziałania wspieraniu agresji na Ukrainę i służących ochronie bezpieczeństwa narodowego</w:t>
      </w:r>
      <w:r w:rsidR="00F017A7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="003B4CA6" w:rsidRPr="003B4CA6">
        <w:rPr>
          <w:rFonts w:asciiTheme="minorHAnsi" w:hAnsiTheme="minorHAnsi" w:cstheme="minorHAnsi"/>
          <w:color w:val="auto"/>
          <w:sz w:val="22"/>
          <w:szCs w:val="22"/>
        </w:rPr>
        <w:t>t.</w:t>
      </w:r>
      <w:r w:rsidR="00AE2C4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B4CA6" w:rsidRPr="003B4CA6">
        <w:rPr>
          <w:rFonts w:asciiTheme="minorHAnsi" w:hAnsiTheme="minorHAnsi" w:cstheme="minorHAnsi"/>
          <w:color w:val="auto"/>
          <w:sz w:val="22"/>
          <w:szCs w:val="22"/>
        </w:rPr>
        <w:t>j. Dz. U. z 202</w:t>
      </w:r>
      <w:r w:rsidR="006B0AC3">
        <w:rPr>
          <w:rFonts w:asciiTheme="minorHAnsi" w:hAnsiTheme="minorHAnsi" w:cstheme="minorHAnsi"/>
          <w:color w:val="auto"/>
          <w:sz w:val="22"/>
          <w:szCs w:val="22"/>
        </w:rPr>
        <w:t>4</w:t>
      </w:r>
      <w:r w:rsidR="003B4CA6" w:rsidRPr="003B4CA6">
        <w:rPr>
          <w:rFonts w:asciiTheme="minorHAnsi" w:hAnsiTheme="minorHAnsi" w:cstheme="minorHAnsi"/>
          <w:color w:val="auto"/>
          <w:sz w:val="22"/>
          <w:szCs w:val="22"/>
        </w:rPr>
        <w:t xml:space="preserve"> r. poz. </w:t>
      </w:r>
      <w:r w:rsidR="006B0AC3">
        <w:rPr>
          <w:rFonts w:asciiTheme="minorHAnsi" w:hAnsiTheme="minorHAnsi" w:cstheme="minorHAnsi"/>
          <w:color w:val="auto"/>
          <w:sz w:val="22"/>
          <w:szCs w:val="22"/>
        </w:rPr>
        <w:t>507</w:t>
      </w:r>
      <w:r w:rsidR="00F017A7"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F017A7" w:rsidRPr="000D466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0D466F">
        <w:rPr>
          <w:rFonts w:asciiTheme="minorHAnsi" w:hAnsiTheme="minorHAnsi" w:cstheme="minorHAnsi"/>
          <w:i/>
          <w:iCs/>
          <w:sz w:val="22"/>
          <w:szCs w:val="22"/>
        </w:rPr>
        <w:t>(podać mającą zastosowanie podstawę wykluczenia spośród wymienionych</w:t>
      </w:r>
      <w:r w:rsidR="001C7FC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0D466F">
        <w:rPr>
          <w:rFonts w:asciiTheme="minorHAnsi" w:hAnsiTheme="minorHAnsi" w:cstheme="minorHAnsi"/>
          <w:i/>
          <w:iCs/>
          <w:sz w:val="22"/>
          <w:szCs w:val="22"/>
        </w:rPr>
        <w:t xml:space="preserve">w art. </w:t>
      </w:r>
      <w:r w:rsidR="00F017A7">
        <w:rPr>
          <w:rFonts w:asciiTheme="minorHAnsi" w:hAnsiTheme="minorHAnsi" w:cstheme="minorHAnsi"/>
          <w:i/>
          <w:iCs/>
          <w:sz w:val="22"/>
          <w:szCs w:val="22"/>
        </w:rPr>
        <w:t xml:space="preserve">7 </w:t>
      </w:r>
      <w:r w:rsidRPr="000D466F">
        <w:rPr>
          <w:rFonts w:asciiTheme="minorHAnsi" w:hAnsiTheme="minorHAnsi" w:cstheme="minorHAnsi"/>
          <w:i/>
          <w:iCs/>
          <w:sz w:val="22"/>
          <w:szCs w:val="22"/>
        </w:rPr>
        <w:t xml:space="preserve">ustawy). </w:t>
      </w:r>
    </w:p>
    <w:p w14:paraId="6683E9A0" w14:textId="77777777" w:rsidR="00175DDB" w:rsidRPr="000D466F" w:rsidRDefault="00175DDB" w:rsidP="00175DD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DA69955" w14:textId="77777777" w:rsidR="00175DDB" w:rsidRPr="000D466F" w:rsidRDefault="00175DDB" w:rsidP="00175DD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B553589" w14:textId="77777777" w:rsidR="00175DDB" w:rsidRPr="00A82FA9" w:rsidRDefault="00175DDB" w:rsidP="00175DDB">
      <w:pPr>
        <w:spacing w:line="288" w:lineRule="auto"/>
        <w:jc w:val="center"/>
        <w:rPr>
          <w:rFonts w:ascii="Calibri" w:hAnsi="Calibri" w:cs="Calibri"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Podpis(y) osoby(osób) upoważnionej(</w:t>
      </w:r>
      <w:proofErr w:type="spellStart"/>
      <w:r w:rsidRPr="00A82FA9">
        <w:rPr>
          <w:rFonts w:ascii="Calibri" w:hAnsi="Calibri" w:cs="Calibri"/>
          <w:sz w:val="20"/>
          <w:szCs w:val="20"/>
        </w:rPr>
        <w:t>ych</w:t>
      </w:r>
      <w:proofErr w:type="spellEnd"/>
      <w:r w:rsidRPr="00A82FA9">
        <w:rPr>
          <w:rFonts w:ascii="Calibri" w:hAnsi="Calibri" w:cs="Calibri"/>
          <w:sz w:val="20"/>
          <w:szCs w:val="20"/>
        </w:rPr>
        <w:t>) -</w:t>
      </w:r>
    </w:p>
    <w:p w14:paraId="7EF392B8" w14:textId="77777777" w:rsidR="00175DDB" w:rsidRPr="006F0E07" w:rsidRDefault="00175DDB" w:rsidP="00175DDB">
      <w:pPr>
        <w:tabs>
          <w:tab w:val="center" w:pos="4536"/>
          <w:tab w:val="right" w:pos="9072"/>
        </w:tabs>
        <w:jc w:val="center"/>
        <w:rPr>
          <w:rFonts w:ascii="Calibri" w:hAnsi="Calibri" w:cs="Calibri"/>
          <w:i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kwalifikowany podpis elektroniczny lub podpis zaufany lub podpis osobisty</w:t>
      </w:r>
    </w:p>
    <w:p w14:paraId="6150A7C2" w14:textId="77777777" w:rsidR="00175DDB" w:rsidRDefault="00175DDB" w:rsidP="00175DDB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6D309B" w14:textId="77777777" w:rsidR="005A0E46" w:rsidRPr="000D466F" w:rsidRDefault="005A0E46" w:rsidP="009069F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70542F" w14:textId="77777777" w:rsidR="00F668B5" w:rsidRDefault="00F668B5" w:rsidP="00230445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C434873" w14:textId="754C8AA8" w:rsidR="00A22DC4" w:rsidRPr="000D466F" w:rsidRDefault="00A22DC4" w:rsidP="0023044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OŚWIADCZENIE DOTYCZĄCE PODANYCH INFORMACJI</w:t>
      </w:r>
      <w:r w:rsidR="00101E0A"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01E0A" w:rsidRPr="000D466F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="00101E0A"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>obligatoryjne)</w:t>
      </w: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</w:p>
    <w:p w14:paraId="2C3F2617" w14:textId="345A3A02" w:rsidR="00230445" w:rsidRPr="000D466F" w:rsidRDefault="00A22DC4" w:rsidP="00230445">
      <w:pPr>
        <w:jc w:val="both"/>
        <w:rPr>
          <w:rFonts w:cstheme="minorHAnsi"/>
        </w:rPr>
      </w:pPr>
      <w:r w:rsidRPr="000D466F">
        <w:rPr>
          <w:rFonts w:cstheme="minorHAnsi"/>
        </w:rPr>
        <w:t xml:space="preserve">Oświadczam, że wszystkie informacje podane w powyższych oświadczeniach są aktualne i zgodne </w:t>
      </w:r>
      <w:r w:rsidR="007D18B9">
        <w:rPr>
          <w:rFonts w:cstheme="minorHAnsi"/>
        </w:rPr>
        <w:br/>
      </w:r>
      <w:r w:rsidRPr="000D466F">
        <w:rPr>
          <w:rFonts w:cstheme="minorHAnsi"/>
        </w:rPr>
        <w:t xml:space="preserve">z prawdą oraz zostały przedstawione z pełną świadomością konsekwencji wprowadzenia </w:t>
      </w:r>
      <w:r w:rsidR="009F662D">
        <w:rPr>
          <w:rFonts w:cstheme="minorHAnsi"/>
        </w:rPr>
        <w:t>Z</w:t>
      </w:r>
      <w:r w:rsidRPr="000D466F">
        <w:rPr>
          <w:rFonts w:cstheme="minorHAnsi"/>
        </w:rPr>
        <w:t xml:space="preserve">amawiającego </w:t>
      </w:r>
      <w:r w:rsidR="00F668B5">
        <w:rPr>
          <w:rFonts w:cstheme="minorHAnsi"/>
        </w:rPr>
        <w:br/>
      </w:r>
      <w:r w:rsidRPr="000D466F">
        <w:rPr>
          <w:rFonts w:cstheme="minorHAnsi"/>
        </w:rPr>
        <w:t>w błąd</w:t>
      </w:r>
      <w:r w:rsidR="007D18B9">
        <w:rPr>
          <w:rFonts w:cstheme="minorHAnsi"/>
        </w:rPr>
        <w:t xml:space="preserve"> </w:t>
      </w:r>
      <w:r w:rsidRPr="000D466F">
        <w:rPr>
          <w:rFonts w:cstheme="minorHAnsi"/>
        </w:rPr>
        <w:t xml:space="preserve">przy przedstawianiu informacji. </w:t>
      </w:r>
    </w:p>
    <w:p w14:paraId="6E6624BC" w14:textId="77777777" w:rsidR="00F668B5" w:rsidRPr="000D466F" w:rsidRDefault="00F668B5" w:rsidP="00230445">
      <w:pPr>
        <w:jc w:val="both"/>
        <w:rPr>
          <w:rFonts w:cstheme="minorHAnsi"/>
        </w:rPr>
      </w:pPr>
    </w:p>
    <w:p w14:paraId="3BEE5E3C" w14:textId="77777777" w:rsidR="005A0E46" w:rsidRPr="00A82FA9" w:rsidRDefault="005A0E46" w:rsidP="005A0E46">
      <w:pPr>
        <w:spacing w:line="288" w:lineRule="auto"/>
        <w:jc w:val="center"/>
        <w:rPr>
          <w:rFonts w:ascii="Calibri" w:hAnsi="Calibri" w:cs="Calibri"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Podpis(y) osoby(osób) upoważnionej(</w:t>
      </w:r>
      <w:proofErr w:type="spellStart"/>
      <w:r w:rsidRPr="00A82FA9">
        <w:rPr>
          <w:rFonts w:ascii="Calibri" w:hAnsi="Calibri" w:cs="Calibri"/>
          <w:sz w:val="20"/>
          <w:szCs w:val="20"/>
        </w:rPr>
        <w:t>ych</w:t>
      </w:r>
      <w:proofErr w:type="spellEnd"/>
      <w:r w:rsidRPr="00A82FA9">
        <w:rPr>
          <w:rFonts w:ascii="Calibri" w:hAnsi="Calibri" w:cs="Calibri"/>
          <w:sz w:val="20"/>
          <w:szCs w:val="20"/>
        </w:rPr>
        <w:t>) -</w:t>
      </w:r>
    </w:p>
    <w:p w14:paraId="42A1F8EA" w14:textId="77777777" w:rsidR="005A0E46" w:rsidRPr="006F0E07" w:rsidRDefault="005A0E46" w:rsidP="005A0E46">
      <w:pPr>
        <w:tabs>
          <w:tab w:val="center" w:pos="4536"/>
          <w:tab w:val="right" w:pos="9072"/>
        </w:tabs>
        <w:jc w:val="center"/>
        <w:rPr>
          <w:rFonts w:ascii="Calibri" w:hAnsi="Calibri" w:cs="Calibri"/>
          <w:i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kwalifikowany podpis elektroniczny lub podpis zaufany lub podpis osobisty</w:t>
      </w:r>
    </w:p>
    <w:p w14:paraId="633804D3" w14:textId="3DEED968" w:rsidR="00F65F4D" w:rsidRPr="007E6450" w:rsidRDefault="00F65F4D" w:rsidP="007E6450">
      <w:pPr>
        <w:tabs>
          <w:tab w:val="left" w:pos="5655"/>
        </w:tabs>
        <w:rPr>
          <w:rFonts w:ascii="Times New Roman" w:hAnsi="Times New Roman" w:cs="Times New Roman"/>
        </w:rPr>
      </w:pPr>
    </w:p>
    <w:sectPr w:rsidR="00F65F4D" w:rsidRPr="007E6450" w:rsidSect="002F037D">
      <w:headerReference w:type="default" r:id="rId7"/>
      <w:footerReference w:type="default" r:id="rId8"/>
      <w:pgSz w:w="11906" w:h="16838"/>
      <w:pgMar w:top="1134" w:right="1134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BB672" w14:textId="77777777" w:rsidR="003113CD" w:rsidRDefault="003113CD" w:rsidP="00CB14E0">
      <w:pPr>
        <w:spacing w:after="0" w:line="240" w:lineRule="auto"/>
      </w:pPr>
      <w:r>
        <w:separator/>
      </w:r>
    </w:p>
  </w:endnote>
  <w:endnote w:type="continuationSeparator" w:id="0">
    <w:p w14:paraId="0C287C13" w14:textId="77777777" w:rsidR="003113CD" w:rsidRDefault="003113CD" w:rsidP="00CB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281BC" w14:textId="23FE9221" w:rsidR="006039D4" w:rsidRDefault="006039D4" w:rsidP="00F668B5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jc w:val="center"/>
      <w:rPr>
        <w:rFonts w:eastAsia="Calibri" w:cstheme="minorHAnsi"/>
        <w:color w:val="000000"/>
        <w:u w:color="000000"/>
        <w:bdr w:val="nil"/>
        <w:lang w:eastAsia="pl-PL"/>
      </w:rPr>
    </w:pPr>
  </w:p>
  <w:p w14:paraId="623D73E0" w14:textId="2C51414A" w:rsidR="00101E0A" w:rsidRPr="006039D4" w:rsidRDefault="00101E0A" w:rsidP="00101E0A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200" w:line="276" w:lineRule="auto"/>
      <w:jc w:val="right"/>
      <w:rPr>
        <w:rFonts w:cstheme="minorHAnsi"/>
      </w:rPr>
    </w:pPr>
    <w:r w:rsidRPr="006039D4">
      <w:rPr>
        <w:rFonts w:eastAsia="Calibri" w:cstheme="minorHAnsi"/>
        <w:color w:val="000000"/>
        <w:u w:color="000000"/>
        <w:bdr w:val="nil"/>
        <w:lang w:eastAsia="pl-PL"/>
      </w:rPr>
      <w:t xml:space="preserve">Strona </w: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begin"/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instrText xml:space="preserve"> PAGE </w:instrTex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separate"/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t>4</w: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end"/>
    </w:r>
    <w:r w:rsidRPr="006039D4">
      <w:rPr>
        <w:rFonts w:eastAsia="Calibri" w:cstheme="minorHAnsi"/>
        <w:color w:val="000000"/>
        <w:u w:color="000000"/>
        <w:bdr w:val="nil"/>
        <w:lang w:eastAsia="pl-PL"/>
      </w:rPr>
      <w:t xml:space="preserve"> z </w: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begin"/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instrText xml:space="preserve"> NUMPAGES </w:instrTex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separate"/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t>20</w: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B7FA1" w14:textId="77777777" w:rsidR="003113CD" w:rsidRDefault="003113CD" w:rsidP="00CB14E0">
      <w:pPr>
        <w:spacing w:after="0" w:line="240" w:lineRule="auto"/>
      </w:pPr>
      <w:r>
        <w:separator/>
      </w:r>
    </w:p>
  </w:footnote>
  <w:footnote w:type="continuationSeparator" w:id="0">
    <w:p w14:paraId="0EE058EF" w14:textId="77777777" w:rsidR="003113CD" w:rsidRDefault="003113CD" w:rsidP="00CB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B5E13" w14:textId="2BB1DAC8" w:rsidR="00CB14E0" w:rsidRDefault="00CB14E0">
    <w:pPr>
      <w:pStyle w:val="Nagwek"/>
      <w:rPr>
        <w:rFonts w:ascii="Calibri" w:hAnsi="Calibri"/>
        <w:noProof/>
        <w:lang w:eastAsia="pl-PL"/>
      </w:rPr>
    </w:pPr>
  </w:p>
  <w:p w14:paraId="6122E459" w14:textId="4C7583A5" w:rsidR="006F2F0F" w:rsidRDefault="006F2F0F">
    <w:pPr>
      <w:pStyle w:val="Nagwek"/>
      <w:rPr>
        <w:rFonts w:ascii="Calibri" w:hAnsi="Calibri"/>
        <w:noProof/>
        <w:lang w:eastAsia="pl-PL"/>
      </w:rPr>
    </w:pPr>
  </w:p>
  <w:p w14:paraId="43F2BB44" w14:textId="77777777" w:rsidR="000D466F" w:rsidRPr="000D466F" w:rsidRDefault="000D466F" w:rsidP="000D466F">
    <w:pPr>
      <w:spacing w:after="0" w:line="240" w:lineRule="auto"/>
      <w:rPr>
        <w:rFonts w:ascii="Calibri" w:eastAsia="Times New Roman" w:hAnsi="Calibri" w:cs="Calibri"/>
        <w:sz w:val="24"/>
        <w:szCs w:val="24"/>
        <w:lang w:eastAsia="pl-PL"/>
      </w:rPr>
    </w:pPr>
  </w:p>
  <w:p w14:paraId="5206F858" w14:textId="6E6B98D3" w:rsidR="000D466F" w:rsidRPr="000D466F" w:rsidRDefault="000D466F" w:rsidP="000D466F">
    <w:pPr>
      <w:spacing w:after="0" w:line="240" w:lineRule="auto"/>
      <w:rPr>
        <w:rFonts w:ascii="Calibri" w:eastAsia="Times New Roman" w:hAnsi="Calibri" w:cs="Calibri"/>
        <w:i/>
        <w:sz w:val="24"/>
        <w:szCs w:val="24"/>
        <w:lang w:eastAsia="pl-PL"/>
      </w:rPr>
    </w:pPr>
    <w:r w:rsidRPr="000D466F">
      <w:rPr>
        <w:rFonts w:ascii="Calibri" w:eastAsia="Times New Roman" w:hAnsi="Calibri" w:cs="Calibri"/>
        <w:sz w:val="24"/>
        <w:szCs w:val="24"/>
        <w:lang w:eastAsia="pl-PL"/>
      </w:rPr>
      <w:t>Znak sprawy: ZP/TP-</w:t>
    </w:r>
    <w:r w:rsidR="00C207AC">
      <w:rPr>
        <w:rFonts w:ascii="Calibri" w:eastAsia="Times New Roman" w:hAnsi="Calibri" w:cs="Calibri"/>
        <w:sz w:val="24"/>
        <w:szCs w:val="24"/>
        <w:lang w:eastAsia="pl-PL"/>
      </w:rPr>
      <w:t>4</w:t>
    </w:r>
    <w:r w:rsidRPr="000D466F">
      <w:rPr>
        <w:rFonts w:ascii="Calibri" w:eastAsia="Times New Roman" w:hAnsi="Calibri" w:cs="Calibri"/>
        <w:sz w:val="24"/>
        <w:szCs w:val="24"/>
        <w:lang w:eastAsia="pl-PL"/>
      </w:rPr>
      <w:t>/231/202</w:t>
    </w:r>
    <w:r w:rsidR="00AE2C4E">
      <w:rPr>
        <w:rFonts w:ascii="Calibri" w:eastAsia="Times New Roman" w:hAnsi="Calibri" w:cs="Calibri"/>
        <w:sz w:val="24"/>
        <w:szCs w:val="24"/>
        <w:lang w:eastAsia="pl-PL"/>
      </w:rPr>
      <w:t>5</w:t>
    </w:r>
  </w:p>
  <w:p w14:paraId="70721D3C" w14:textId="2C93F56B" w:rsidR="000D466F" w:rsidRPr="000D466F" w:rsidRDefault="000D466F" w:rsidP="000D466F">
    <w:pPr>
      <w:spacing w:after="0" w:line="240" w:lineRule="auto"/>
      <w:ind w:left="6372"/>
      <w:jc w:val="right"/>
      <w:rPr>
        <w:rFonts w:ascii="Calibri" w:eastAsia="Times New Roman" w:hAnsi="Calibri" w:cs="Calibri"/>
        <w:b/>
        <w:sz w:val="24"/>
        <w:szCs w:val="24"/>
        <w:lang w:eastAsia="pl-PL"/>
      </w:rPr>
    </w:pPr>
    <w:r w:rsidRPr="000D466F">
      <w:rPr>
        <w:rFonts w:ascii="Calibri" w:eastAsia="Times New Roman" w:hAnsi="Calibri" w:cs="Calibri"/>
        <w:b/>
        <w:sz w:val="24"/>
        <w:szCs w:val="24"/>
        <w:lang w:eastAsia="pl-PL"/>
      </w:rPr>
      <w:t xml:space="preserve">Załącznik nr </w:t>
    </w:r>
    <w:r w:rsidR="001C7FC1">
      <w:rPr>
        <w:rFonts w:ascii="Calibri" w:eastAsia="Times New Roman" w:hAnsi="Calibri" w:cs="Calibri"/>
        <w:b/>
        <w:sz w:val="24"/>
        <w:szCs w:val="24"/>
        <w:lang w:eastAsia="pl-PL"/>
      </w:rPr>
      <w:t>4</w:t>
    </w:r>
    <w:r w:rsidRPr="000D466F">
      <w:rPr>
        <w:rFonts w:ascii="Calibri" w:eastAsia="Times New Roman" w:hAnsi="Calibri" w:cs="Calibri"/>
        <w:b/>
        <w:sz w:val="24"/>
        <w:szCs w:val="24"/>
        <w:lang w:eastAsia="pl-PL"/>
      </w:rPr>
      <w:t xml:space="preserve"> do SWZ</w:t>
    </w:r>
  </w:p>
  <w:p w14:paraId="20912A29" w14:textId="77777777" w:rsidR="006F2F0F" w:rsidRDefault="006F2F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96A1B"/>
    <w:multiLevelType w:val="hybridMultilevel"/>
    <w:tmpl w:val="A0CE7622"/>
    <w:lvl w:ilvl="0" w:tplc="695EAF8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031167"/>
    <w:multiLevelType w:val="hybridMultilevel"/>
    <w:tmpl w:val="A866B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570C1"/>
    <w:multiLevelType w:val="hybridMultilevel"/>
    <w:tmpl w:val="57F230E8"/>
    <w:lvl w:ilvl="0" w:tplc="91DC51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836143">
    <w:abstractNumId w:val="2"/>
  </w:num>
  <w:num w:numId="2" w16cid:durableId="1852986444">
    <w:abstractNumId w:val="0"/>
  </w:num>
  <w:num w:numId="3" w16cid:durableId="1737776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DC4"/>
    <w:rsid w:val="00030FEC"/>
    <w:rsid w:val="00051FC6"/>
    <w:rsid w:val="00056D82"/>
    <w:rsid w:val="0008319C"/>
    <w:rsid w:val="000D3F5D"/>
    <w:rsid w:val="000D466F"/>
    <w:rsid w:val="000F12A5"/>
    <w:rsid w:val="00101E0A"/>
    <w:rsid w:val="00103334"/>
    <w:rsid w:val="00133B0E"/>
    <w:rsid w:val="0014001C"/>
    <w:rsid w:val="00175DDB"/>
    <w:rsid w:val="00184A0D"/>
    <w:rsid w:val="00185BE6"/>
    <w:rsid w:val="00196D12"/>
    <w:rsid w:val="00197AEB"/>
    <w:rsid w:val="001A23BF"/>
    <w:rsid w:val="001C7FC1"/>
    <w:rsid w:val="001F1A65"/>
    <w:rsid w:val="00200148"/>
    <w:rsid w:val="00215375"/>
    <w:rsid w:val="0022598E"/>
    <w:rsid w:val="00230445"/>
    <w:rsid w:val="002D487A"/>
    <w:rsid w:val="002E3D1D"/>
    <w:rsid w:val="002E786D"/>
    <w:rsid w:val="002F037D"/>
    <w:rsid w:val="003113CD"/>
    <w:rsid w:val="0031548A"/>
    <w:rsid w:val="00326C7C"/>
    <w:rsid w:val="00326EAA"/>
    <w:rsid w:val="0033242B"/>
    <w:rsid w:val="00354975"/>
    <w:rsid w:val="003653E5"/>
    <w:rsid w:val="003715EA"/>
    <w:rsid w:val="0037383A"/>
    <w:rsid w:val="003B4CA6"/>
    <w:rsid w:val="003D15A2"/>
    <w:rsid w:val="004208A6"/>
    <w:rsid w:val="00430939"/>
    <w:rsid w:val="00434CBB"/>
    <w:rsid w:val="00441A36"/>
    <w:rsid w:val="00447E97"/>
    <w:rsid w:val="004B7018"/>
    <w:rsid w:val="004E13FD"/>
    <w:rsid w:val="004F2EEA"/>
    <w:rsid w:val="00524331"/>
    <w:rsid w:val="005534F9"/>
    <w:rsid w:val="00562C8C"/>
    <w:rsid w:val="00567D36"/>
    <w:rsid w:val="005A0E46"/>
    <w:rsid w:val="005A5203"/>
    <w:rsid w:val="005B090E"/>
    <w:rsid w:val="005C5EAB"/>
    <w:rsid w:val="005D77C1"/>
    <w:rsid w:val="006039D4"/>
    <w:rsid w:val="00621BED"/>
    <w:rsid w:val="00635939"/>
    <w:rsid w:val="0067470A"/>
    <w:rsid w:val="006B0AC3"/>
    <w:rsid w:val="006D75A4"/>
    <w:rsid w:val="006F2F0F"/>
    <w:rsid w:val="00754BC5"/>
    <w:rsid w:val="007A42B0"/>
    <w:rsid w:val="007C2F19"/>
    <w:rsid w:val="007C7298"/>
    <w:rsid w:val="007D18B9"/>
    <w:rsid w:val="007E6450"/>
    <w:rsid w:val="007F440F"/>
    <w:rsid w:val="0080350D"/>
    <w:rsid w:val="00837F70"/>
    <w:rsid w:val="00847DD6"/>
    <w:rsid w:val="00873609"/>
    <w:rsid w:val="008835CF"/>
    <w:rsid w:val="00886050"/>
    <w:rsid w:val="00893715"/>
    <w:rsid w:val="008A7CA3"/>
    <w:rsid w:val="008B0456"/>
    <w:rsid w:val="008D518A"/>
    <w:rsid w:val="008E3195"/>
    <w:rsid w:val="009069F5"/>
    <w:rsid w:val="00907321"/>
    <w:rsid w:val="00917C16"/>
    <w:rsid w:val="00930DFD"/>
    <w:rsid w:val="00935D97"/>
    <w:rsid w:val="009446B4"/>
    <w:rsid w:val="009667B6"/>
    <w:rsid w:val="009741A8"/>
    <w:rsid w:val="00974C4A"/>
    <w:rsid w:val="00977F18"/>
    <w:rsid w:val="009976D5"/>
    <w:rsid w:val="009B6CCD"/>
    <w:rsid w:val="009C53BF"/>
    <w:rsid w:val="009C7C53"/>
    <w:rsid w:val="009D0D71"/>
    <w:rsid w:val="009D70A6"/>
    <w:rsid w:val="009E0E03"/>
    <w:rsid w:val="009F662D"/>
    <w:rsid w:val="00A22DC4"/>
    <w:rsid w:val="00A22FEB"/>
    <w:rsid w:val="00A96B6D"/>
    <w:rsid w:val="00AC5C24"/>
    <w:rsid w:val="00AE2C4E"/>
    <w:rsid w:val="00AE41B3"/>
    <w:rsid w:val="00B07FAA"/>
    <w:rsid w:val="00B45BBB"/>
    <w:rsid w:val="00B50DE4"/>
    <w:rsid w:val="00B63D55"/>
    <w:rsid w:val="00B811BE"/>
    <w:rsid w:val="00BB5B13"/>
    <w:rsid w:val="00BD3A60"/>
    <w:rsid w:val="00BD4534"/>
    <w:rsid w:val="00BF63F9"/>
    <w:rsid w:val="00C13600"/>
    <w:rsid w:val="00C207AC"/>
    <w:rsid w:val="00C83DF6"/>
    <w:rsid w:val="00C902F5"/>
    <w:rsid w:val="00CA031F"/>
    <w:rsid w:val="00CA5147"/>
    <w:rsid w:val="00CB14E0"/>
    <w:rsid w:val="00CD4665"/>
    <w:rsid w:val="00CF21D9"/>
    <w:rsid w:val="00CF7B2E"/>
    <w:rsid w:val="00D1380D"/>
    <w:rsid w:val="00D16852"/>
    <w:rsid w:val="00D17EC4"/>
    <w:rsid w:val="00DA5162"/>
    <w:rsid w:val="00DA5A4F"/>
    <w:rsid w:val="00DB533E"/>
    <w:rsid w:val="00E04B81"/>
    <w:rsid w:val="00E62052"/>
    <w:rsid w:val="00E64BBD"/>
    <w:rsid w:val="00E76E51"/>
    <w:rsid w:val="00E832D5"/>
    <w:rsid w:val="00E8684E"/>
    <w:rsid w:val="00EB5B17"/>
    <w:rsid w:val="00ED72AA"/>
    <w:rsid w:val="00EF521D"/>
    <w:rsid w:val="00F015D4"/>
    <w:rsid w:val="00F017A7"/>
    <w:rsid w:val="00F020F3"/>
    <w:rsid w:val="00F65663"/>
    <w:rsid w:val="00F65F4D"/>
    <w:rsid w:val="00F668B5"/>
    <w:rsid w:val="00FB0C48"/>
    <w:rsid w:val="00FE2E09"/>
    <w:rsid w:val="00FE4B72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05E0E9"/>
  <w15:chartTrackingRefBased/>
  <w15:docId w15:val="{8C70A066-8CAA-4CF6-9BAA-076FB5C12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22D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B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4E0"/>
  </w:style>
  <w:style w:type="paragraph" w:styleId="Stopka">
    <w:name w:val="footer"/>
    <w:basedOn w:val="Normalny"/>
    <w:link w:val="StopkaZnak"/>
    <w:uiPriority w:val="99"/>
    <w:unhideWhenUsed/>
    <w:rsid w:val="00CB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4E0"/>
  </w:style>
  <w:style w:type="character" w:styleId="Hipercze">
    <w:name w:val="Hyperlink"/>
    <w:rsid w:val="00CD4665"/>
    <w:rPr>
      <w:u w:val="single"/>
    </w:rPr>
  </w:style>
  <w:style w:type="paragraph" w:styleId="Akapitzlist">
    <w:name w:val="List Paragraph"/>
    <w:basedOn w:val="Normalny"/>
    <w:uiPriority w:val="34"/>
    <w:qFormat/>
    <w:rsid w:val="001A23B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7E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EC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C72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606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Stankiewicz-Wiciak</dc:creator>
  <cp:keywords/>
  <dc:description/>
  <cp:lastModifiedBy>Sławomira Pakuła</cp:lastModifiedBy>
  <cp:revision>21</cp:revision>
  <cp:lastPrinted>2023-03-12T11:00:00Z</cp:lastPrinted>
  <dcterms:created xsi:type="dcterms:W3CDTF">2023-01-27T09:34:00Z</dcterms:created>
  <dcterms:modified xsi:type="dcterms:W3CDTF">2025-05-29T09:44:00Z</dcterms:modified>
</cp:coreProperties>
</file>