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BFBFBF"/>
        <w:tabs>
          <w:tab w:val="clear" w:pos="720"/>
          <w:tab w:val="right" w:pos="9072" w:leader="dot"/>
        </w:tabs>
        <w:spacing w:lineRule="atLeast" w:line="200"/>
        <w:rPr>
          <w:b/>
          <w:smallCaps/>
          <w:sz w:val="22"/>
          <w:szCs w:val="22"/>
          <w:lang w:eastAsia="ar-SA"/>
        </w:rPr>
      </w:pPr>
      <w:r>
        <w:rPr>
          <w:b/>
          <w:smallCaps/>
          <w:sz w:val="22"/>
          <w:szCs w:val="22"/>
          <w:lang w:eastAsia="ar-SA"/>
        </w:rPr>
        <w:t xml:space="preserve">Załącznik nr 7 do SWZ – Wzór umowy </w:t>
      </w:r>
    </w:p>
    <w:p>
      <w:pPr>
        <w:pStyle w:val="Normal"/>
        <w:shd w:val="clear" w:color="auto" w:fill="BFBFBF"/>
        <w:tabs>
          <w:tab w:val="clear" w:pos="720"/>
          <w:tab w:val="right" w:pos="9072" w:leader="dot"/>
        </w:tabs>
        <w:spacing w:lineRule="atLeast" w:line="200"/>
        <w:rPr>
          <w:b/>
          <w:smallCaps/>
          <w:sz w:val="22"/>
          <w:szCs w:val="22"/>
          <w:lang w:eastAsia="ar-SA"/>
        </w:rPr>
      </w:pPr>
      <w:r>
        <w:rPr>
          <w:b/>
          <w:smallCaps/>
          <w:sz w:val="22"/>
          <w:szCs w:val="22"/>
          <w:lang w:eastAsia="ar-SA"/>
        </w:rPr>
      </w:r>
    </w:p>
    <w:p>
      <w:pPr>
        <w:pStyle w:val="Normal"/>
        <w:spacing w:lineRule="atLeast" w:line="200"/>
        <w:jc w:val="both"/>
        <w:rPr>
          <w:sz w:val="22"/>
          <w:szCs w:val="22"/>
          <w:lang w:eastAsia="ar-SA"/>
        </w:rPr>
      </w:pPr>
      <w:r>
        <w:rPr>
          <w:sz w:val="22"/>
          <w:szCs w:val="22"/>
          <w:lang w:eastAsia="ar-SA"/>
        </w:rPr>
      </w:r>
    </w:p>
    <w:p>
      <w:pPr>
        <w:pStyle w:val="Normal"/>
        <w:spacing w:lineRule="atLeast" w:line="200"/>
        <w:jc w:val="center"/>
        <w:rPr/>
      </w:pPr>
      <w:r>
        <w:rPr>
          <w:lang w:eastAsia="ar-SA"/>
        </w:rPr>
        <w:t>UMOWA NR RI/…./…./2025</w:t>
      </w:r>
    </w:p>
    <w:p>
      <w:pPr>
        <w:pStyle w:val="Normal"/>
        <w:spacing w:lineRule="atLeast" w:line="200"/>
        <w:jc w:val="center"/>
        <w:rPr>
          <w:lang w:eastAsia="ar-SA"/>
        </w:rPr>
      </w:pPr>
      <w:r>
        <w:rPr>
          <w:lang w:eastAsia="ar-SA"/>
        </w:rPr>
      </w:r>
    </w:p>
    <w:p>
      <w:pPr>
        <w:pStyle w:val="Normal"/>
        <w:keepNext w:val="true"/>
        <w:numPr>
          <w:ilvl w:val="0"/>
          <w:numId w:val="0"/>
        </w:numPr>
        <w:ind w:hanging="0" w:left="0"/>
        <w:jc w:val="center"/>
        <w:outlineLvl w:val="2"/>
        <w:rPr>
          <w:rFonts w:cs="Arial"/>
          <w:b/>
          <w:kern w:val="2"/>
          <w:lang w:eastAsia="ar-SA"/>
        </w:rPr>
      </w:pPr>
      <w:r>
        <w:rPr>
          <w:rFonts w:cs="Arial"/>
          <w:b/>
          <w:kern w:val="2"/>
          <w:lang w:eastAsia="ar-SA"/>
        </w:rPr>
      </w:r>
    </w:p>
    <w:p>
      <w:pPr>
        <w:pStyle w:val="Normal"/>
        <w:jc w:val="both"/>
        <w:rPr/>
      </w:pPr>
      <w:r>
        <w:rPr>
          <w:rFonts w:eastAsia="TimesNewRomanPSMT" w:cs="Arial"/>
          <w:color w:val="000000"/>
          <w:lang w:bidi="pl-PL"/>
        </w:rPr>
        <w:t xml:space="preserve">Zawarta w dniu </w:t>
      </w:r>
      <w:r>
        <w:rPr>
          <w:rFonts w:eastAsia="TimesNewRomanPSMT" w:cs="Arial"/>
          <w:b/>
          <w:bCs/>
          <w:color w:val="000000"/>
          <w:lang w:bidi="pl-PL"/>
        </w:rPr>
        <w:t xml:space="preserve">…………. </w:t>
      </w:r>
      <w:r>
        <w:rPr>
          <w:rFonts w:eastAsia="TimesNewRomanPSMT" w:cs="Arial"/>
          <w:color w:val="000000"/>
          <w:lang w:bidi="pl-PL"/>
        </w:rPr>
        <w:t>pomiędzy:</w:t>
      </w:r>
    </w:p>
    <w:p>
      <w:pPr>
        <w:pStyle w:val="Normal"/>
        <w:jc w:val="both"/>
        <w:rPr>
          <w:rFonts w:eastAsia="TimesNewRomanPSMT" w:cs="Arial"/>
          <w:color w:val="000000"/>
          <w:lang w:bidi="pl-PL"/>
        </w:rPr>
      </w:pPr>
      <w:r>
        <w:rPr>
          <w:rFonts w:eastAsia="TimesNewRomanPSMT" w:cs="Arial"/>
          <w:b/>
          <w:bCs/>
          <w:color w:val="000000"/>
          <w:lang w:bidi="pl-PL"/>
        </w:rPr>
        <w:t>Gminą Leśna</w:t>
      </w:r>
      <w:r>
        <w:rPr>
          <w:rFonts w:eastAsia="TimesNewRomanPSMT" w:cs="Arial"/>
          <w:color w:val="000000"/>
          <w:lang w:bidi="pl-PL"/>
        </w:rPr>
        <w:t>, 59 – 820 Leśna  ul. Rynek 19, REGON 230821434 NIP: 613-000-48-50 zwaną dalej Zamawiającym,</w:t>
      </w:r>
    </w:p>
    <w:p>
      <w:pPr>
        <w:pStyle w:val="Normal"/>
        <w:jc w:val="both"/>
        <w:rPr>
          <w:rFonts w:eastAsia="TimesNewRomanPSMT" w:cs="Arial"/>
          <w:color w:val="000000"/>
          <w:lang w:bidi="pl-PL"/>
        </w:rPr>
      </w:pPr>
      <w:r>
        <w:rPr>
          <w:rFonts w:eastAsia="TimesNewRomanPSMT" w:cs="Arial"/>
          <w:color w:val="000000"/>
          <w:lang w:bidi="pl-PL"/>
        </w:rPr>
        <w:t>reprezentowaną przez:</w:t>
      </w:r>
    </w:p>
    <w:p>
      <w:pPr>
        <w:pStyle w:val="Normal"/>
        <w:jc w:val="both"/>
        <w:rPr/>
      </w:pPr>
      <w:r>
        <w:rPr>
          <w:rFonts w:eastAsia="TimesNewRomanPSMT" w:cs="Arial"/>
          <w:color w:val="000000"/>
          <w:lang w:bidi="pl-PL"/>
        </w:rPr>
        <w:t>Burmistrza Leśnej</w:t>
        <w:tab/>
        <w:tab/>
        <w:tab/>
        <w:tab/>
        <w:t xml:space="preserve">- </w:t>
      </w:r>
      <w:r>
        <w:rPr>
          <w:rFonts w:eastAsia="TimesNewRomanPSMT" w:cs="Arial"/>
          <w:b/>
          <w:bCs/>
          <w:color w:val="000000"/>
          <w:lang w:bidi="pl-PL"/>
        </w:rPr>
        <w:t>Szymona Surmacza</w:t>
      </w:r>
    </w:p>
    <w:p>
      <w:pPr>
        <w:pStyle w:val="Normal"/>
        <w:jc w:val="both"/>
        <w:rPr/>
      </w:pPr>
      <w:r>
        <w:rPr>
          <w:rFonts w:eastAsia="TimesNewRomanPSMT" w:cs="Arial"/>
          <w:color w:val="000000"/>
          <w:lang w:bidi="pl-PL"/>
        </w:rPr>
        <w:t xml:space="preserve">przy kontrasygnacie Skarbnika Gminy </w:t>
        <w:tab/>
        <w:tab/>
        <w:t xml:space="preserve">- </w:t>
      </w:r>
      <w:r>
        <w:rPr>
          <w:rFonts w:eastAsia="TimesNewRomanPSMT" w:cs="Arial"/>
          <w:b/>
          <w:bCs/>
          <w:color w:val="000000"/>
          <w:lang w:bidi="pl-PL"/>
        </w:rPr>
        <w:t>Anny Niedźwiedź</w:t>
        <w:tab/>
      </w:r>
    </w:p>
    <w:p>
      <w:pPr>
        <w:pStyle w:val="Normal"/>
        <w:spacing w:before="0" w:after="120"/>
        <w:jc w:val="both"/>
        <w:rPr>
          <w:rFonts w:eastAsia="TimesNewRomanPSMT" w:cs="Arial"/>
          <w:color w:val="000000"/>
          <w:lang w:bidi="pl-PL"/>
        </w:rPr>
      </w:pPr>
      <w:r>
        <w:rPr>
          <w:rFonts w:eastAsia="TimesNewRomanPSMT" w:cs="Arial"/>
          <w:color w:val="000000"/>
          <w:lang w:bidi="pl-PL"/>
        </w:rPr>
        <w:t>a</w:t>
      </w:r>
    </w:p>
    <w:p>
      <w:pPr>
        <w:pStyle w:val="Normal"/>
        <w:spacing w:before="0" w:after="120"/>
        <w:jc w:val="both"/>
        <w:rPr/>
      </w:pPr>
      <w:r>
        <w:rPr>
          <w:rFonts w:eastAsia="TimesNewRomanPSMT" w:cs="Arial"/>
          <w:color w:val="000000"/>
          <w:lang w:eastAsia="ar-SA" w:bidi="pl-PL"/>
        </w:rPr>
        <w:t>………………………………………………………………………………………………………………………</w:t>
      </w:r>
      <w:r>
        <w:rPr>
          <w:rFonts w:eastAsia="TimesNewRomanPSMT" w:cs="Arial"/>
          <w:color w:val="000000"/>
          <w:lang w:eastAsia="ar-SA" w:bidi="pl-PL"/>
        </w:rPr>
        <w:t xml:space="preserve">.zwanym dalej </w:t>
      </w:r>
      <w:r>
        <w:rPr>
          <w:rFonts w:eastAsia="TimesNewRomanPSMT" w:cs="Arial"/>
          <w:b/>
          <w:bCs/>
          <w:color w:val="000000"/>
          <w:lang w:eastAsia="ar-SA" w:bidi="pl-PL"/>
        </w:rPr>
        <w:t>Wykonawcą,</w:t>
      </w:r>
      <w:r>
        <w:rPr>
          <w:rFonts w:eastAsia="TimesNewRomanPSMT" w:cs="Arial"/>
          <w:color w:val="000000"/>
          <w:lang w:eastAsia="ar-SA" w:bidi="pl-PL"/>
        </w:rPr>
        <w:t xml:space="preserve"> </w:t>
      </w:r>
    </w:p>
    <w:p>
      <w:pPr>
        <w:pStyle w:val="Normal"/>
        <w:spacing w:before="0" w:after="120"/>
        <w:jc w:val="both"/>
        <w:rPr/>
      </w:pPr>
      <w:r>
        <w:rPr>
          <w:rFonts w:eastAsia="TimesNewRomanPSMT" w:cs="Arial"/>
          <w:color w:val="000000"/>
          <w:lang w:eastAsia="ar-SA" w:bidi="pl-PL"/>
        </w:rPr>
        <w:t>w rezultacie dokonania przez Zamawiającego wyboru oferty Wykonawcy w trybie podstawowym, na podstawie art. 275 pkt 1 ustawy Prawo zamówień publicznych przeprowadzonego zgodnie z przepisami ustawy z dnia 11 września 2019 r. Prawo zamówień publicznych  strony</w:t>
      </w:r>
      <w:r>
        <w:rPr>
          <w:rFonts w:cs="Arial"/>
          <w:bCs/>
          <w:lang w:eastAsia="ar-SA"/>
        </w:rPr>
        <w:t xml:space="preserve"> zawierają umowę o następującej treści:</w:t>
      </w:r>
    </w:p>
    <w:p>
      <w:pPr>
        <w:pStyle w:val="Normal"/>
        <w:spacing w:lineRule="atLeast" w:line="200"/>
        <w:jc w:val="both"/>
        <w:rPr>
          <w:lang w:eastAsia="ar-SA"/>
        </w:rPr>
      </w:pPr>
      <w:r>
        <w:rPr>
          <w:lang w:eastAsia="ar-SA"/>
        </w:rPr>
      </w:r>
    </w:p>
    <w:p>
      <w:pPr>
        <w:pStyle w:val="Normal"/>
        <w:spacing w:lineRule="atLeast" w:line="200"/>
        <w:jc w:val="center"/>
        <w:rPr>
          <w:sz w:val="24"/>
          <w:szCs w:val="24"/>
          <w:lang w:eastAsia="ar-SA"/>
        </w:rPr>
      </w:pPr>
      <w:r>
        <w:rPr>
          <w:lang w:eastAsia="ar-SA"/>
        </w:rPr>
        <w:t>§ 1</w:t>
      </w:r>
    </w:p>
    <w:p>
      <w:pPr>
        <w:pStyle w:val="Normal"/>
        <w:numPr>
          <w:ilvl w:val="0"/>
          <w:numId w:val="13"/>
        </w:numPr>
        <w:tabs>
          <w:tab w:val="clear" w:pos="720"/>
          <w:tab w:val="left" w:pos="288" w:leader="none"/>
        </w:tabs>
        <w:ind w:hanging="283" w:left="283"/>
        <w:jc w:val="both"/>
        <w:rPr/>
      </w:pPr>
      <w:r>
        <w:rPr/>
        <w:t>Zamawiający zamawia u Wykonawcy usługi przewozowe, związane z przewozem uczniów do szkół na terenie Gminy Leśna, które będą świadczone na podstawie ulgowych biletów miesięcznych wydawanych przez Wykonawcę w rozumieniu art. 5a ustawy z dnia 20 czerwca 1992 r. o uprawnieniach do ulgowych przejazdów środkami publicznego transportu zbiorowego oraz biletów miesięcznych bez ulg.</w:t>
      </w:r>
    </w:p>
    <w:p>
      <w:pPr>
        <w:pStyle w:val="Normal"/>
        <w:numPr>
          <w:ilvl w:val="0"/>
          <w:numId w:val="13"/>
        </w:numPr>
        <w:tabs>
          <w:tab w:val="clear" w:pos="720"/>
          <w:tab w:val="left" w:pos="288" w:leader="none"/>
        </w:tabs>
        <w:ind w:hanging="283" w:left="283"/>
        <w:jc w:val="both"/>
        <w:rPr/>
      </w:pPr>
      <w:r>
        <w:rPr>
          <w:lang w:eastAsia="ar-SA"/>
        </w:rPr>
        <w:t>Wykonawca zobowiązuje się do przewozu autobusami uczniów z przystanków autobusowych (znajdujących się najbliżej miejsca zamieszkania) do szkół i z powrotem na terenie Gminy Leśna w dni nauki szkolnej w roku szkolnym 2025/2026.</w:t>
      </w:r>
    </w:p>
    <w:p>
      <w:pPr>
        <w:pStyle w:val="Normal"/>
        <w:numPr>
          <w:ilvl w:val="0"/>
          <w:numId w:val="13"/>
        </w:numPr>
        <w:tabs>
          <w:tab w:val="clear" w:pos="720"/>
          <w:tab w:val="left" w:pos="288" w:leader="none"/>
        </w:tabs>
        <w:ind w:hanging="283" w:left="283"/>
        <w:jc w:val="both"/>
        <w:rPr/>
      </w:pPr>
      <w:r>
        <w:rPr>
          <w:lang w:eastAsia="ar-SA"/>
        </w:rPr>
        <w:t>Wykonawca oświadcza, że posiada niezbędną wiedzę, potencjał ekonomiczny, osobowy, odpowiednią bazę do realizacji niniejszej umowy.</w:t>
      </w:r>
    </w:p>
    <w:p>
      <w:pPr>
        <w:pStyle w:val="Normal"/>
        <w:spacing w:lineRule="atLeast" w:line="200"/>
        <w:jc w:val="both"/>
        <w:rPr>
          <w:lang w:eastAsia="ar-SA"/>
        </w:rPr>
      </w:pPr>
      <w:r>
        <w:rPr>
          <w:lang w:eastAsia="ar-SA"/>
        </w:rPr>
      </w:r>
    </w:p>
    <w:p>
      <w:pPr>
        <w:pStyle w:val="Normal"/>
        <w:spacing w:lineRule="atLeast" w:line="200"/>
        <w:jc w:val="center"/>
        <w:rPr>
          <w:sz w:val="24"/>
          <w:szCs w:val="24"/>
          <w:lang w:eastAsia="ar-SA"/>
        </w:rPr>
      </w:pPr>
      <w:r>
        <w:rPr>
          <w:lang w:eastAsia="ar-SA"/>
        </w:rPr>
        <w:t>§ 2</w:t>
      </w:r>
    </w:p>
    <w:p>
      <w:pPr>
        <w:pStyle w:val="Normal"/>
        <w:numPr>
          <w:ilvl w:val="0"/>
          <w:numId w:val="14"/>
        </w:numPr>
        <w:tabs>
          <w:tab w:val="clear" w:pos="720"/>
          <w:tab w:val="left" w:pos="338" w:leader="none"/>
        </w:tabs>
        <w:spacing w:lineRule="atLeast" w:line="200"/>
        <w:ind w:hanging="283" w:left="283"/>
        <w:jc w:val="both"/>
        <w:rPr/>
      </w:pPr>
      <w:r>
        <w:rPr>
          <w:lang w:eastAsia="ar-SA"/>
        </w:rPr>
        <w:t>Wykonawcę obowiązuje harmonogram dowozu uczniów, który stanowi integralną część SWZ (</w:t>
      </w:r>
      <w:r>
        <w:rPr>
          <w:smallCaps/>
          <w:lang w:eastAsia="ar-SA"/>
        </w:rPr>
        <w:t>Załącznik nr 6 do SWZ</w:t>
      </w:r>
      <w:r>
        <w:rPr>
          <w:lang w:eastAsia="ar-SA"/>
        </w:rPr>
        <w:t>).</w:t>
      </w:r>
    </w:p>
    <w:p>
      <w:pPr>
        <w:pStyle w:val="Normal"/>
        <w:numPr>
          <w:ilvl w:val="0"/>
          <w:numId w:val="14"/>
        </w:numPr>
        <w:tabs>
          <w:tab w:val="clear" w:pos="720"/>
          <w:tab w:val="left" w:pos="338" w:leader="none"/>
        </w:tabs>
        <w:spacing w:lineRule="atLeast" w:line="200"/>
        <w:ind w:hanging="283" w:left="283"/>
        <w:jc w:val="both"/>
        <w:rPr/>
      </w:pPr>
      <w:r>
        <w:rPr>
          <w:lang w:eastAsia="ar-SA"/>
        </w:rPr>
        <w:t xml:space="preserve">Wszelkie zmiany rozkładu przewozów dotyczące trasy lub godzin kursowania muszą być uzgadniane co najmniej na 3 dni przed terminem ich wprowadzenia. </w:t>
      </w:r>
    </w:p>
    <w:p>
      <w:pPr>
        <w:pStyle w:val="Normal"/>
        <w:numPr>
          <w:ilvl w:val="0"/>
          <w:numId w:val="14"/>
        </w:numPr>
        <w:tabs>
          <w:tab w:val="clear" w:pos="720"/>
          <w:tab w:val="left" w:pos="338" w:leader="none"/>
        </w:tabs>
        <w:spacing w:lineRule="atLeast" w:line="200"/>
        <w:ind w:hanging="283" w:left="283"/>
        <w:jc w:val="both"/>
        <w:rPr/>
      </w:pPr>
      <w:r>
        <w:rPr/>
        <w:t>Zmiana godzin przyjazdów lub odjazdów powinna zostać przedstawiona na piśmie, wymaga zgody dyrektorów placówek oświatowych Gminy Leśna oraz Zamawiającego.</w:t>
      </w:r>
    </w:p>
    <w:p>
      <w:pPr>
        <w:pStyle w:val="Normal"/>
        <w:numPr>
          <w:ilvl w:val="0"/>
          <w:numId w:val="14"/>
        </w:numPr>
        <w:tabs>
          <w:tab w:val="clear" w:pos="720"/>
          <w:tab w:val="left" w:pos="338" w:leader="none"/>
        </w:tabs>
        <w:spacing w:lineRule="atLeast" w:line="200"/>
        <w:ind w:hanging="283" w:left="283"/>
        <w:jc w:val="both"/>
        <w:rPr/>
      </w:pPr>
      <w:r>
        <w:rPr/>
        <w:t>W związku ze zmianą godzin odjazdu autobusów szkolnych Wykonawca jest zobowiązany umieścić czytelną informację zawierającą nowy rozkład jazdy autobusów szkolnych wewnątrz środków transportu, na przystankach autobusowych oraz przedłożyć stosowną informację do wywieszenia w szkołach.</w:t>
      </w:r>
    </w:p>
    <w:p>
      <w:pPr>
        <w:pStyle w:val="Normal"/>
        <w:numPr>
          <w:ilvl w:val="0"/>
          <w:numId w:val="14"/>
        </w:numPr>
        <w:tabs>
          <w:tab w:val="clear" w:pos="720"/>
          <w:tab w:val="left" w:pos="338" w:leader="none"/>
        </w:tabs>
        <w:spacing w:lineRule="atLeast" w:line="200"/>
        <w:ind w:hanging="283" w:left="283"/>
        <w:jc w:val="both"/>
        <w:rPr/>
      </w:pPr>
      <w:r>
        <w:rPr/>
        <w:t>Wykonawca odpowiada za bezpieczeństwo osób przewożonych.</w:t>
      </w:r>
    </w:p>
    <w:p>
      <w:pPr>
        <w:pStyle w:val="Normal"/>
        <w:numPr>
          <w:ilvl w:val="0"/>
          <w:numId w:val="14"/>
        </w:numPr>
        <w:tabs>
          <w:tab w:val="clear" w:pos="720"/>
          <w:tab w:val="left" w:pos="338" w:leader="none"/>
        </w:tabs>
        <w:spacing w:lineRule="atLeast" w:line="200"/>
        <w:ind w:hanging="283" w:left="283"/>
        <w:jc w:val="both"/>
        <w:rPr/>
      </w:pPr>
      <w:r>
        <w:rPr/>
        <w:t>W każdym autobusie szkolnym Wykonawca zapewni uczniom opiekę osoby dorosłej.</w:t>
      </w:r>
    </w:p>
    <w:p>
      <w:pPr>
        <w:pStyle w:val="Normal"/>
        <w:spacing w:lineRule="atLeast" w:line="200"/>
        <w:jc w:val="center"/>
        <w:rPr>
          <w:lang w:eastAsia="ar-SA"/>
        </w:rPr>
      </w:pPr>
      <w:r>
        <w:rPr>
          <w:lang w:eastAsia="ar-SA"/>
        </w:rPr>
      </w:r>
    </w:p>
    <w:p>
      <w:pPr>
        <w:pStyle w:val="Normal"/>
        <w:spacing w:lineRule="atLeast" w:line="200"/>
        <w:jc w:val="center"/>
        <w:rPr>
          <w:sz w:val="24"/>
          <w:szCs w:val="24"/>
          <w:lang w:eastAsia="ar-SA"/>
        </w:rPr>
      </w:pPr>
      <w:r>
        <w:rPr>
          <w:lang w:eastAsia="ar-SA"/>
        </w:rPr>
        <w:t>§ 3</w:t>
      </w:r>
    </w:p>
    <w:p>
      <w:pPr>
        <w:pStyle w:val="Normal"/>
        <w:numPr>
          <w:ilvl w:val="0"/>
          <w:numId w:val="4"/>
        </w:numPr>
        <w:tabs>
          <w:tab w:val="clear" w:pos="720"/>
          <w:tab w:val="left" w:pos="338" w:leader="none"/>
        </w:tabs>
        <w:spacing w:lineRule="atLeast" w:line="200"/>
        <w:ind w:hanging="283" w:left="283"/>
        <w:jc w:val="both"/>
        <w:rPr/>
      </w:pPr>
      <w:r>
        <w:rPr>
          <w:lang w:eastAsia="ar-SA"/>
        </w:rPr>
        <w:t>Miesięczny koszt dowozu uczniów obliczony jest jako suma iloczynu liczby uczniów faktycznie dojeżdżających do szkół i przedszkoli w danym miesiącu (dla których gmina Leśna zamówiła ulgowe bilety miesięczne zgodnie z wykazem przekazanym przez dyrektorów szkół) i ceny ulgowego biletu miesięcznego zgodnie z ofertą Wykonawcy oraz iloczynu liczby uczniów faktycznie dojeżdżających do szkół i przedszkoli w danym miesiącu (dla których Gmina Leśna zamówiła bilety miesięczne zgodnie z wykazem przekazanym przez dyrektorów szkół) i ceny biletu miesięcznego zgodnie z ofertą Wykonawcy.</w:t>
      </w:r>
    </w:p>
    <w:p>
      <w:pPr>
        <w:pStyle w:val="Normal"/>
        <w:numPr>
          <w:ilvl w:val="0"/>
          <w:numId w:val="4"/>
        </w:numPr>
        <w:tabs>
          <w:tab w:val="clear" w:pos="720"/>
          <w:tab w:val="left" w:pos="338" w:leader="none"/>
        </w:tabs>
        <w:spacing w:lineRule="atLeast" w:line="200"/>
        <w:ind w:hanging="283" w:left="283"/>
        <w:jc w:val="both"/>
        <w:rPr/>
      </w:pPr>
      <w:r>
        <w:rPr/>
        <w:t>Zamawiający zamawia ulgowe bilety miesięczne w rozumieniu art. 5a ustawy z dnia 20 czerwca 1992 r. o uprawnieniach do ulgowych przejazdów środkami publicznego transportu zbiorowego.</w:t>
      </w:r>
      <w:r>
        <w:rPr>
          <w:color w:val="FF0000"/>
        </w:rPr>
        <w:t xml:space="preserve"> </w:t>
      </w:r>
    </w:p>
    <w:p>
      <w:pPr>
        <w:pStyle w:val="Normal"/>
        <w:tabs>
          <w:tab w:val="clear" w:pos="720"/>
          <w:tab w:val="left" w:pos="567" w:leader="none"/>
        </w:tabs>
        <w:spacing w:lineRule="atLeast" w:line="200"/>
        <w:ind w:left="283"/>
        <w:jc w:val="both"/>
        <w:rPr/>
      </w:pPr>
      <w:r>
        <w:rPr>
          <w:b/>
          <w:i/>
          <w:lang w:eastAsia="ar-SA"/>
        </w:rPr>
        <w:t>Jednostkowa cena ulgowego biletu miesięcznego brutto wynosi:</w:t>
      </w:r>
      <w:r>
        <w:rPr>
          <w:lang w:eastAsia="ar-SA"/>
        </w:rPr>
        <w:t xml:space="preserve"> …………………………… zł,</w:t>
      </w:r>
    </w:p>
    <w:p>
      <w:pPr>
        <w:pStyle w:val="Normal"/>
        <w:spacing w:lineRule="atLeast" w:line="200"/>
        <w:ind w:left="283"/>
        <w:jc w:val="both"/>
        <w:rPr/>
      </w:pPr>
      <w:r>
        <w:rPr>
          <w:lang w:eastAsia="ar-SA"/>
        </w:rPr>
        <w:t>na którą składa się</w:t>
      </w:r>
    </w:p>
    <w:p>
      <w:pPr>
        <w:pStyle w:val="Normal"/>
        <w:spacing w:lineRule="atLeast" w:line="200"/>
        <w:ind w:left="720"/>
        <w:jc w:val="both"/>
        <w:rPr>
          <w:lang w:eastAsia="ar-SA"/>
        </w:rPr>
      </w:pPr>
      <w:r>
        <w:rPr>
          <w:lang w:eastAsia="ar-SA"/>
        </w:rPr>
      </w:r>
    </w:p>
    <w:p>
      <w:pPr>
        <w:pStyle w:val="Normal"/>
        <w:spacing w:lineRule="atLeast" w:line="200"/>
        <w:ind w:left="283"/>
        <w:jc w:val="both"/>
        <w:rPr/>
      </w:pPr>
      <w:r>
        <w:rPr>
          <w:i/>
          <w:lang w:eastAsia="ar-SA"/>
        </w:rPr>
        <w:t>jednostkowa cena ulgowego biletu miesięcznego netto: …………………….….… zł</w:t>
      </w:r>
    </w:p>
    <w:p>
      <w:pPr>
        <w:pStyle w:val="Normal"/>
        <w:spacing w:lineRule="atLeast" w:line="200"/>
        <w:ind w:left="283"/>
        <w:jc w:val="both"/>
        <w:rPr/>
      </w:pPr>
      <w:r>
        <w:rPr>
          <w:i/>
          <w:lang w:eastAsia="ar-SA"/>
        </w:rPr>
        <w:t>kwota podatku VAT: ……………………………zł wg stawki podatku Vat ……….. %</w:t>
      </w:r>
    </w:p>
    <w:p>
      <w:pPr>
        <w:pStyle w:val="Normal"/>
        <w:numPr>
          <w:ilvl w:val="0"/>
          <w:numId w:val="4"/>
        </w:numPr>
        <w:tabs>
          <w:tab w:val="clear" w:pos="720"/>
          <w:tab w:val="left" w:pos="563" w:leader="none"/>
        </w:tabs>
        <w:spacing w:lineRule="atLeast" w:line="200"/>
        <w:ind w:hanging="283" w:left="283"/>
        <w:jc w:val="both"/>
        <w:rPr/>
      </w:pPr>
      <w:r>
        <w:rPr/>
        <w:t>Zamawiający zamawia bilety miesięczne dla uczniów, którzy nie są uprawnieni do korzystania z ulg zgodnie z ustawą z dnia 20 czerwca 1992 r. o uprawnieniach do ulgowych przejazdów środkami publicznego transportu zbiorowego.</w:t>
      </w:r>
    </w:p>
    <w:p>
      <w:pPr>
        <w:pStyle w:val="Normal"/>
        <w:tabs>
          <w:tab w:val="clear" w:pos="720"/>
          <w:tab w:val="left" w:pos="567" w:leader="none"/>
        </w:tabs>
        <w:spacing w:lineRule="atLeast" w:line="200"/>
        <w:ind w:left="283"/>
        <w:jc w:val="both"/>
        <w:rPr/>
      </w:pPr>
      <w:r>
        <w:rPr>
          <w:b/>
          <w:i/>
          <w:lang w:eastAsia="ar-SA"/>
        </w:rPr>
        <w:t>Jednostkowa cena biletu miesięcznego brutto wynosi:</w:t>
      </w:r>
      <w:r>
        <w:rPr>
          <w:lang w:eastAsia="ar-SA"/>
        </w:rPr>
        <w:t xml:space="preserve"> ……………………… zł,</w:t>
      </w:r>
    </w:p>
    <w:p>
      <w:pPr>
        <w:pStyle w:val="Normal"/>
        <w:tabs>
          <w:tab w:val="clear" w:pos="720"/>
          <w:tab w:val="left" w:pos="738" w:leader="none"/>
        </w:tabs>
        <w:spacing w:lineRule="atLeast" w:line="200"/>
        <w:ind w:left="283"/>
        <w:jc w:val="both"/>
        <w:rPr/>
      </w:pPr>
      <w:r>
        <w:rPr>
          <w:lang w:eastAsia="ar-SA"/>
        </w:rPr>
        <w:t>na którą składa się</w:t>
      </w:r>
    </w:p>
    <w:p>
      <w:pPr>
        <w:pStyle w:val="Normal"/>
        <w:spacing w:lineRule="atLeast" w:line="200"/>
        <w:ind w:left="720"/>
        <w:jc w:val="both"/>
        <w:rPr>
          <w:lang w:eastAsia="ar-SA"/>
        </w:rPr>
      </w:pPr>
      <w:r>
        <w:rPr>
          <w:lang w:eastAsia="ar-SA"/>
        </w:rPr>
      </w:r>
    </w:p>
    <w:p>
      <w:pPr>
        <w:pStyle w:val="Normal"/>
        <w:spacing w:lineRule="atLeast" w:line="200"/>
        <w:ind w:left="283"/>
        <w:jc w:val="both"/>
        <w:rPr/>
      </w:pPr>
      <w:r>
        <w:rPr>
          <w:i/>
          <w:lang w:eastAsia="ar-SA"/>
        </w:rPr>
        <w:t>jednostkowa cena biletu miesięcznego netto: ……………….……………………… zł</w:t>
      </w:r>
    </w:p>
    <w:p>
      <w:pPr>
        <w:pStyle w:val="Normal"/>
        <w:spacing w:lineRule="atLeast" w:line="200"/>
        <w:ind w:left="283"/>
        <w:jc w:val="both"/>
        <w:rPr/>
      </w:pPr>
      <w:r>
        <w:rPr>
          <w:i/>
          <w:lang w:eastAsia="ar-SA"/>
        </w:rPr>
        <w:t>kwota podatku VAT: ………………………………zł wg stawki podatku Vat ……….. %</w:t>
      </w:r>
    </w:p>
    <w:p>
      <w:pPr>
        <w:pStyle w:val="Normal"/>
        <w:spacing w:lineRule="atLeast" w:line="200"/>
        <w:ind w:left="567"/>
        <w:jc w:val="both"/>
        <w:rPr>
          <w:b/>
          <w:lang w:eastAsia="ar-SA"/>
        </w:rPr>
      </w:pPr>
      <w:r>
        <w:rPr>
          <w:b/>
          <w:lang w:eastAsia="ar-SA"/>
        </w:rPr>
      </w:r>
    </w:p>
    <w:p>
      <w:pPr>
        <w:pStyle w:val="Normal"/>
        <w:numPr>
          <w:ilvl w:val="0"/>
          <w:numId w:val="4"/>
        </w:numPr>
        <w:tabs>
          <w:tab w:val="clear" w:pos="720"/>
          <w:tab w:val="left" w:pos="567" w:leader="none"/>
        </w:tabs>
        <w:spacing w:lineRule="atLeast" w:line="200"/>
        <w:ind w:hanging="283" w:left="283"/>
        <w:jc w:val="both"/>
        <w:rPr/>
      </w:pPr>
      <w:r>
        <w:rPr>
          <w:color w:themeColor="text1" w:val="000000"/>
        </w:rPr>
        <w:t>W przypadku objęcia usługą dowozów nowych uczniów w trakcie miesiąca, wynagrodzenie Wykonawcy będzie naliczane jako iloczyn ceny biletu miesięcznego bez ulg i wskaźnika: liczba dni korzystania z przewozu/liczba wszystkich dni, w które był wykonywany przewóz w danym miesiącu.</w:t>
      </w:r>
    </w:p>
    <w:p>
      <w:pPr>
        <w:pStyle w:val="Normal"/>
        <w:numPr>
          <w:ilvl w:val="0"/>
          <w:numId w:val="4"/>
        </w:numPr>
        <w:tabs>
          <w:tab w:val="clear" w:pos="720"/>
          <w:tab w:val="left" w:pos="567" w:leader="none"/>
        </w:tabs>
        <w:spacing w:lineRule="atLeast" w:line="200"/>
        <w:ind w:hanging="283" w:left="283"/>
        <w:jc w:val="both"/>
        <w:rPr/>
      </w:pPr>
      <w:r>
        <w:rPr/>
        <w:t xml:space="preserve">Wykonawca </w:t>
      </w:r>
      <w:r>
        <w:rPr>
          <w:lang w:eastAsia="ar-SA"/>
        </w:rPr>
        <w:t xml:space="preserve">będzie obciążał zamawiającego w okresach miesięcznych, po wykonaniu usługi. Zapłata następować będzie przelewami na konto wykonawcy wskazane na fakturze w terminie 21 dni od daty otrzymania prawidłowo wystawionej faktury po wykonaniu miesięcznej usługi. </w:t>
      </w:r>
    </w:p>
    <w:p>
      <w:pPr>
        <w:pStyle w:val="Normal"/>
        <w:numPr>
          <w:ilvl w:val="0"/>
          <w:numId w:val="4"/>
        </w:numPr>
        <w:tabs>
          <w:tab w:val="clear" w:pos="720"/>
          <w:tab w:val="left" w:pos="567" w:leader="none"/>
        </w:tabs>
        <w:spacing w:lineRule="atLeast" w:line="200"/>
        <w:ind w:hanging="283" w:left="283"/>
        <w:jc w:val="both"/>
        <w:rPr/>
      </w:pPr>
      <w:r>
        <w:rPr>
          <w:lang w:eastAsia="ar-SA"/>
        </w:rPr>
        <w:t>Kwota wynagrodzenia nie może przekroczyć wartości wynikającej z obliczeń zgodnie z zapisami ust. 1.</w:t>
      </w:r>
    </w:p>
    <w:p>
      <w:pPr>
        <w:pStyle w:val="Normal"/>
        <w:numPr>
          <w:ilvl w:val="0"/>
          <w:numId w:val="4"/>
        </w:numPr>
        <w:tabs>
          <w:tab w:val="clear" w:pos="720"/>
          <w:tab w:val="left" w:pos="567" w:leader="none"/>
        </w:tabs>
        <w:spacing w:lineRule="atLeast" w:line="200"/>
        <w:ind w:hanging="283" w:left="283"/>
        <w:jc w:val="both"/>
        <w:rPr/>
      </w:pPr>
      <w:r>
        <w:rPr>
          <w:lang w:eastAsia="ar-SA"/>
        </w:rPr>
        <w:t>Na potwierdzenie wykonania umowy dyrektorzy placówek oświatowych Gminy Leśna dostarczą pisemne potwierdzenie należytego wykonania umowy lub w przypadku wystąpienia nieprawidłowości w dowozie  - opis tych nieprawidłowości.</w:t>
      </w:r>
    </w:p>
    <w:p>
      <w:pPr>
        <w:pStyle w:val="Normal"/>
        <w:numPr>
          <w:ilvl w:val="0"/>
          <w:numId w:val="4"/>
        </w:numPr>
        <w:tabs>
          <w:tab w:val="clear" w:pos="720"/>
          <w:tab w:val="left" w:pos="567" w:leader="none"/>
        </w:tabs>
        <w:spacing w:lineRule="atLeast" w:line="200"/>
        <w:ind w:hanging="283" w:left="283"/>
        <w:jc w:val="both"/>
        <w:rPr/>
      </w:pPr>
      <w:r>
        <w:rPr>
          <w:rFonts w:cs="Arial"/>
        </w:rPr>
        <w:t>Do każdej faktury, Wykonawca jest zobowiązany dołączyć (jako załącznik) dokument o nazwie: „Wykaz podmiotów, które wykonywały usługi w ramach składanej faktury, tj. faktury nr …. z dnia ….”. Wykaz ten musi zawierać: nazwę podmiotu, zakres usług wykonanych przez dany podmiot oraz wartość w złotych należną danemu podmiotowi.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pPr>
        <w:pStyle w:val="Normal"/>
        <w:tabs>
          <w:tab w:val="clear" w:pos="720"/>
          <w:tab w:val="left" w:pos="15052" w:leader="none"/>
        </w:tabs>
        <w:spacing w:lineRule="atLeast" w:line="21"/>
        <w:ind w:hanging="284" w:left="284"/>
        <w:jc w:val="both"/>
        <w:rPr/>
      </w:pPr>
      <w:r>
        <w:rPr>
          <w:rFonts w:cs="Arial"/>
        </w:rPr>
        <w:tab/>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Dowodem takiego udokumentowania może być: pisemne oświadczenie Podwykonawcy lub dalszego Podwykonawcy, że otrzymał należną mu kwotę, dokument bankowy potwierdzający przelew środków na konto Podwykonawcy i inne tego typu dokumenty. </w:t>
      </w:r>
    </w:p>
    <w:p>
      <w:pPr>
        <w:pStyle w:val="Normal"/>
        <w:tabs>
          <w:tab w:val="clear" w:pos="720"/>
          <w:tab w:val="left" w:pos="15052" w:leader="none"/>
        </w:tabs>
        <w:spacing w:lineRule="atLeast" w:line="21"/>
        <w:ind w:hanging="284" w:left="284"/>
        <w:jc w:val="both"/>
        <w:rPr/>
      </w:pPr>
      <w:r>
        <w:rPr>
          <w:rFonts w:cs="Arial"/>
          <w:lang w:eastAsia="ar-SA"/>
        </w:rPr>
        <w:tab/>
        <w:t xml:space="preserve">Wymagane jest, aby Podwykonawcy oraz dalsi Podwykonawcy, którzy wykonali przedmioty swoich umów i otrzymali całość należnego im wynagrodzenia składali oświadczenia jednoznacznie potwierdzające powyższe fakty.                 </w:t>
      </w:r>
    </w:p>
    <w:p>
      <w:pPr>
        <w:pStyle w:val="Normal"/>
        <w:numPr>
          <w:ilvl w:val="0"/>
          <w:numId w:val="4"/>
        </w:numPr>
        <w:tabs>
          <w:tab w:val="clear" w:pos="720"/>
          <w:tab w:val="left" w:pos="288" w:leader="none"/>
          <w:tab w:val="left" w:pos="15052" w:leader="none"/>
        </w:tabs>
        <w:spacing w:lineRule="atLeast" w:line="21"/>
        <w:ind w:hanging="283" w:left="283"/>
        <w:jc w:val="both"/>
        <w:rPr/>
      </w:pPr>
      <w:r>
        <w:rPr>
          <w:rFonts w:cs="Arial"/>
        </w:rPr>
        <w:t xml:space="preserve">Zamawiający wyraża zgodę na przesłanie faktury w formie elektronicznej. Zamawiający dopuszcza także możliwość wysyłania faktur przez Platformę Elektronicznego Fakturowania (PEF) - Broker PEFexpert. Platforma Elektronicznego Fakturowania dostępna jest pod adresem </w:t>
      </w:r>
      <w:hyperlink r:id="rId2">
        <w:r>
          <w:rPr>
            <w:rStyle w:val="Hyperlink"/>
            <w:rFonts w:cs="Arial"/>
          </w:rPr>
          <w:t>https://efaktura.gov.pl/</w:t>
        </w:r>
      </w:hyperlink>
      <w:r>
        <w:rPr>
          <w:rFonts w:cs="Arial"/>
        </w:rPr>
        <w:t>.</w:t>
      </w:r>
    </w:p>
    <w:p>
      <w:pPr>
        <w:pStyle w:val="Normal"/>
        <w:numPr>
          <w:ilvl w:val="0"/>
          <w:numId w:val="4"/>
        </w:numPr>
        <w:tabs>
          <w:tab w:val="clear" w:pos="720"/>
          <w:tab w:val="left" w:pos="288" w:leader="none"/>
          <w:tab w:val="left" w:pos="15052" w:leader="none"/>
        </w:tabs>
        <w:spacing w:lineRule="atLeast" w:line="21"/>
        <w:ind w:hanging="283" w:left="283"/>
        <w:jc w:val="both"/>
        <w:rPr/>
      </w:pPr>
      <w:r>
        <w:rPr>
          <w:rFonts w:cs="Arial"/>
          <w:lang w:eastAsia="ar-SA"/>
        </w:rPr>
        <w:t>Wykonawca umieści na każdej fakturze numer niniejszej Umowy oraz numer konta bankowego, na które należy dokonać przelewu wynagrodzenia.</w:t>
      </w:r>
    </w:p>
    <w:p>
      <w:pPr>
        <w:pStyle w:val="Normal"/>
        <w:numPr>
          <w:ilvl w:val="0"/>
          <w:numId w:val="4"/>
        </w:numPr>
        <w:tabs>
          <w:tab w:val="clear" w:pos="720"/>
          <w:tab w:val="left" w:pos="288" w:leader="none"/>
          <w:tab w:val="left" w:pos="15052" w:leader="none"/>
        </w:tabs>
        <w:spacing w:lineRule="atLeast" w:line="21"/>
        <w:ind w:hanging="283" w:left="283"/>
        <w:jc w:val="both"/>
        <w:rPr/>
      </w:pPr>
      <w:r>
        <w:rPr>
          <w:color w:themeColor="text1" w:val="000000"/>
          <w:lang w:eastAsia="ar-SA"/>
        </w:rPr>
        <w:t>W przypadku niezawinionej przez strony niniejszej umowy niemożności jej realizacji (np.: zawieszenie dowozów) w połączeniu z pozostawaniem w gotowości jej realizowania przez Wykonawcę wynagrodzenie Wykonawcy będzie obniżone o 50%  kwoty, ustalonej według zasad ujętych w § 3 ust.1-6.</w:t>
      </w:r>
    </w:p>
    <w:p>
      <w:pPr>
        <w:pStyle w:val="Normal"/>
        <w:numPr>
          <w:ilvl w:val="0"/>
          <w:numId w:val="4"/>
        </w:numPr>
        <w:tabs>
          <w:tab w:val="clear" w:pos="720"/>
          <w:tab w:val="left" w:pos="567" w:leader="none"/>
        </w:tabs>
        <w:spacing w:lineRule="atLeast" w:line="200"/>
        <w:ind w:hanging="283" w:left="283"/>
        <w:jc w:val="both"/>
        <w:rPr/>
      </w:pPr>
      <w:r>
        <w:rPr/>
        <w:t>Ustalona kara umowna może być potrącona przez Zamawiającego z wynagrodzenia należnego Wykonawcy.</w:t>
      </w:r>
    </w:p>
    <w:p>
      <w:pPr>
        <w:pStyle w:val="Normal"/>
        <w:numPr>
          <w:ilvl w:val="0"/>
          <w:numId w:val="4"/>
        </w:numPr>
        <w:tabs>
          <w:tab w:val="clear" w:pos="720"/>
          <w:tab w:val="left" w:pos="567" w:leader="none"/>
        </w:tabs>
        <w:spacing w:lineRule="atLeast" w:line="200"/>
        <w:ind w:hanging="283" w:left="283"/>
        <w:jc w:val="both"/>
        <w:rPr/>
      </w:pPr>
      <w:r>
        <w:rPr>
          <w:lang w:eastAsia="ar-SA"/>
        </w:rPr>
        <w:t xml:space="preserve">Wykonawca oświadcza, że co najmniej na 14 dni przed podpisaniem umowy dostarczy wymagane prawem zezwolenie/a na wykonywanie regularnych przewozów osób w krajowym transporcie drogowym zgodnie z art. 18 ust. 1 pkt 1 i art. 20 ust. 1 ustawy z dnia 6 września 2001 roku o transporcie drogowym, spójne z harmonogramem dowozu uczniów do szkół w Gminie Leśna stanowiącym </w:t>
      </w:r>
      <w:r>
        <w:rPr>
          <w:smallCaps/>
          <w:lang w:eastAsia="ar-SA"/>
        </w:rPr>
        <w:t>Załącznik nr 6 do SWZ</w:t>
      </w:r>
      <w:r>
        <w:rPr>
          <w:lang w:eastAsia="ar-SA"/>
        </w:rPr>
        <w:t>.</w:t>
      </w:r>
    </w:p>
    <w:p>
      <w:pPr>
        <w:pStyle w:val="Normal"/>
        <w:spacing w:lineRule="atLeast" w:line="200"/>
        <w:jc w:val="center"/>
        <w:rPr>
          <w:lang w:eastAsia="ar-SA"/>
        </w:rPr>
      </w:pPr>
      <w:r>
        <w:rPr>
          <w:lang w:eastAsia="ar-SA"/>
        </w:rPr>
      </w:r>
    </w:p>
    <w:p>
      <w:pPr>
        <w:pStyle w:val="Normal"/>
        <w:spacing w:lineRule="atLeast" w:line="200"/>
        <w:jc w:val="center"/>
        <w:rPr>
          <w:sz w:val="24"/>
          <w:szCs w:val="24"/>
          <w:lang w:eastAsia="ar-SA"/>
        </w:rPr>
      </w:pPr>
      <w:r>
        <w:rPr>
          <w:lang w:eastAsia="ar-SA"/>
        </w:rPr>
        <w:t>§ 4</w:t>
      </w:r>
    </w:p>
    <w:p>
      <w:pPr>
        <w:pStyle w:val="Normal"/>
        <w:numPr>
          <w:ilvl w:val="0"/>
          <w:numId w:val="5"/>
        </w:numPr>
        <w:ind w:hanging="283" w:left="283"/>
        <w:rPr/>
      </w:pPr>
      <w:r>
        <w:rPr/>
        <w:t xml:space="preserve">Strony ustalają kierunki dowozu uczniów, liczbę uczniów na poszczególnych trasach, cenę jednostkową brutto ulgowych biletów miesięcznych oraz biletów miesięcznych. </w:t>
      </w:r>
    </w:p>
    <w:p>
      <w:pPr>
        <w:pStyle w:val="Normal"/>
        <w:numPr>
          <w:ilvl w:val="0"/>
          <w:numId w:val="5"/>
        </w:numPr>
        <w:ind w:hanging="283" w:left="283"/>
        <w:rPr/>
      </w:pPr>
      <w:r>
        <w:rPr/>
        <w:t>Ceny ulgowych biletów miesięcznych oraz biletów miesięcznych została określona w ofercie Wykonawcy, która stanowi integralną część umowy.</w:t>
      </w:r>
    </w:p>
    <w:p>
      <w:pPr>
        <w:pStyle w:val="Normal"/>
        <w:numPr>
          <w:ilvl w:val="0"/>
          <w:numId w:val="5"/>
        </w:numPr>
        <w:ind w:hanging="283" w:left="283"/>
        <w:rPr/>
      </w:pPr>
      <w:r>
        <w:rPr/>
        <w:t>Ceny ulgowych biletów miesięcznych oraz biletów miesięcznych nie będą podlegały zmianie. Zmiana wartości umowy (zmniejszenie lub zwiększenie) może nastąpić jedynie w wyniku zmiany ilości przewożonych uczniów.</w:t>
      </w:r>
    </w:p>
    <w:p>
      <w:pPr>
        <w:pStyle w:val="Normal"/>
        <w:numPr>
          <w:ilvl w:val="0"/>
          <w:numId w:val="5"/>
        </w:numPr>
        <w:ind w:hanging="283" w:left="283"/>
        <w:rPr/>
      </w:pPr>
      <w:r>
        <w:rPr/>
        <w:t>W trakcie realizacji umowy może ulec zmianie liczba przewożonych uczniów oraz liczba szkół i przedszkoli w Gminie Leśna. Zamawiający poinformuje wykonawcę przedkładając na piśmie stosowną informację. Zwiększenie i zmniejszenie liczby uczniów wpływa na wynagrodzenie Wykonawcy.</w:t>
      </w:r>
    </w:p>
    <w:p>
      <w:pPr>
        <w:pStyle w:val="Normal"/>
        <w:numPr>
          <w:ilvl w:val="0"/>
          <w:numId w:val="5"/>
        </w:numPr>
        <w:ind w:hanging="283" w:left="283"/>
        <w:rPr/>
      </w:pPr>
      <w:r>
        <w:rPr/>
        <w:t>Wynagrodzenie będzie obejmowało całość usług wykonanych przez Wykonawcę w danym miesiącu.</w:t>
      </w:r>
    </w:p>
    <w:p>
      <w:pPr>
        <w:pStyle w:val="Normal"/>
        <w:rPr>
          <w:sz w:val="24"/>
          <w:szCs w:val="24"/>
        </w:rPr>
      </w:pPr>
      <w:r>
        <w:rPr>
          <w:sz w:val="24"/>
          <w:szCs w:val="24"/>
        </w:rPr>
      </w:r>
    </w:p>
    <w:p>
      <w:pPr>
        <w:pStyle w:val="Normal"/>
        <w:spacing w:lineRule="atLeast" w:line="200"/>
        <w:jc w:val="center"/>
        <w:rPr>
          <w:sz w:val="24"/>
          <w:szCs w:val="24"/>
          <w:lang w:eastAsia="ar-SA"/>
        </w:rPr>
      </w:pPr>
      <w:r>
        <w:rPr>
          <w:lang w:eastAsia="ar-SA"/>
        </w:rPr>
        <w:t>§ 5</w:t>
      </w:r>
    </w:p>
    <w:p>
      <w:pPr>
        <w:pStyle w:val="Normal"/>
        <w:numPr>
          <w:ilvl w:val="3"/>
          <w:numId w:val="4"/>
        </w:numPr>
        <w:tabs>
          <w:tab w:val="clear" w:pos="720"/>
          <w:tab w:val="left" w:pos="288" w:leader="none"/>
        </w:tabs>
        <w:ind w:hanging="283" w:left="283"/>
        <w:rPr/>
      </w:pPr>
      <w:r>
        <w:rPr/>
        <w:t>Obowiązki Zamawiającego:</w:t>
      </w:r>
    </w:p>
    <w:p>
      <w:pPr>
        <w:pStyle w:val="Normal"/>
        <w:numPr>
          <w:ilvl w:val="1"/>
          <w:numId w:val="8"/>
        </w:numPr>
        <w:ind w:hanging="340" w:left="737"/>
        <w:rPr/>
      </w:pPr>
      <w:r>
        <w:rPr/>
        <w:t>Zamawiający najpóźniej do dnia 27 każdego miesiąca przekaże Wykonawcy zamówienie na zakup ulgowych biletów miesięcznych w następnym miesiącu wraz z podaną liczbą uczniów uprawionych do korzystania z biletów miesięcznych oraz ulgowych biletów miesięcznych.</w:t>
      </w:r>
    </w:p>
    <w:p>
      <w:pPr>
        <w:pStyle w:val="Normal"/>
        <w:numPr>
          <w:ilvl w:val="1"/>
          <w:numId w:val="8"/>
        </w:numPr>
        <w:ind w:hanging="340" w:left="737"/>
        <w:rPr/>
      </w:pPr>
      <w:r>
        <w:rPr/>
        <w:t>Zamawiający zastrzega sobie prawo zmiany harmonogramu przewozów w przypadku zmian w organizacji placówek oświatowych, w szczególności wynikających ze zmian planu zajęć. O wszelkich zmianach Zamawiający niezwłocznie zawiadomi Wykonawcę.</w:t>
      </w:r>
    </w:p>
    <w:p>
      <w:pPr>
        <w:pStyle w:val="Akapitzlist1"/>
        <w:tabs>
          <w:tab w:val="clear" w:pos="720"/>
          <w:tab w:val="left" w:pos="0" w:leader="none"/>
          <w:tab w:val="left" w:pos="426" w:leader="none"/>
        </w:tabs>
        <w:spacing w:lineRule="atLeast" w:line="200"/>
        <w:ind w:left="0"/>
        <w:jc w:val="both"/>
        <w:rPr>
          <w:rFonts w:cs="Times New Roman"/>
          <w:sz w:val="20"/>
          <w:szCs w:val="20"/>
        </w:rPr>
      </w:pPr>
      <w:r>
        <w:rPr>
          <w:rFonts w:cs="Times New Roman"/>
          <w:sz w:val="20"/>
          <w:szCs w:val="20"/>
        </w:rPr>
      </w:r>
    </w:p>
    <w:p>
      <w:pPr>
        <w:pStyle w:val="Normal"/>
        <w:ind w:hanging="283" w:left="283"/>
        <w:rPr/>
      </w:pPr>
      <w:r>
        <w:rPr/>
        <w:t>2.  Obowiązki Wykonawcy:</w:t>
      </w:r>
    </w:p>
    <w:p>
      <w:pPr>
        <w:pStyle w:val="Akapitzlist1"/>
        <w:numPr>
          <w:ilvl w:val="0"/>
          <w:numId w:val="9"/>
        </w:numPr>
        <w:rPr/>
      </w:pPr>
      <w:r>
        <w:rPr>
          <w:rFonts w:eastAsia="Times New Roman" w:cs="Times New Roman"/>
          <w:sz w:val="20"/>
          <w:szCs w:val="20"/>
          <w:lang w:eastAsia="ar-SA" w:bidi="ar-SA"/>
        </w:rPr>
        <w:t>Wykonawca dostarczy dyrektorowi każdej placówki oświatowej bilety miesięczne oraz ulgowe bilety miesięczne dla każdego uprawnionego ucznia w terminie do ostatniego dnia miesiąca poprzedzającego miesiąc wykonania usługi.</w:t>
      </w:r>
    </w:p>
    <w:p>
      <w:pPr>
        <w:pStyle w:val="Akapitzlist1"/>
        <w:numPr>
          <w:ilvl w:val="0"/>
          <w:numId w:val="9"/>
        </w:numPr>
        <w:rPr/>
      </w:pPr>
      <w:r>
        <w:rPr>
          <w:rFonts w:eastAsia="Times New Roman" w:cs="Times New Roman"/>
          <w:sz w:val="20"/>
          <w:szCs w:val="20"/>
          <w:lang w:eastAsia="ar-SA" w:bidi="ar-SA"/>
        </w:rPr>
        <w:t>Wykonawcę</w:t>
      </w:r>
      <w:r>
        <w:rPr>
          <w:rFonts w:cs="Times New Roman"/>
          <w:sz w:val="20"/>
          <w:szCs w:val="20"/>
        </w:rPr>
        <w:t xml:space="preserve"> obciążają wszelkie koszty jakie są związane ze spełnieniem wymogów wynikających z treści SWZ. </w:t>
      </w:r>
    </w:p>
    <w:p>
      <w:pPr>
        <w:pStyle w:val="Akapitzlist1"/>
        <w:numPr>
          <w:ilvl w:val="0"/>
          <w:numId w:val="9"/>
        </w:numPr>
        <w:rPr/>
      </w:pPr>
      <w:r>
        <w:rPr>
          <w:sz w:val="20"/>
          <w:szCs w:val="20"/>
        </w:rPr>
        <w:t>Autobusy służące do przewozu uczniów powinny być oznakowane, ubezpieczone oraz spełniać wymogi niezbędne do dopuszczenia do ruchu drogowego oraz w zakresie właściwego stanu, w szczególności w czystości, estetyki wewnątrz i na zewnątrz pojazdu.</w:t>
      </w:r>
    </w:p>
    <w:p>
      <w:pPr>
        <w:pStyle w:val="Akapitzlist1"/>
        <w:numPr>
          <w:ilvl w:val="0"/>
          <w:numId w:val="9"/>
        </w:numPr>
        <w:rPr/>
      </w:pPr>
      <w:r>
        <w:rPr>
          <w:sz w:val="20"/>
          <w:szCs w:val="20"/>
        </w:rPr>
        <w:t xml:space="preserve">W przypadku awarii środka komunikacji, </w:t>
      </w:r>
      <w:r>
        <w:rPr>
          <w:sz w:val="20"/>
          <w:szCs w:val="20"/>
          <w:lang w:eastAsia="ar-SA"/>
        </w:rPr>
        <w:t>Wykonawca</w:t>
      </w:r>
      <w:r>
        <w:rPr>
          <w:sz w:val="20"/>
          <w:szCs w:val="20"/>
        </w:rPr>
        <w:t xml:space="preserve"> zobowiązany jest do zabezpieczenia pojazdu zastępczego na własny koszt. Czas podstawienia pojazdu zastępczego nie może być dłuższy niż 30 minut. </w:t>
      </w:r>
    </w:p>
    <w:p>
      <w:pPr>
        <w:pStyle w:val="Akapitzlist1"/>
        <w:numPr>
          <w:ilvl w:val="0"/>
          <w:numId w:val="9"/>
        </w:numPr>
        <w:rPr/>
      </w:pPr>
      <w:r>
        <w:rPr>
          <w:sz w:val="20"/>
          <w:szCs w:val="20"/>
          <w:lang w:eastAsia="ar-SA"/>
        </w:rPr>
        <w:t>Wykonawca</w:t>
      </w:r>
      <w:r>
        <w:rPr>
          <w:sz w:val="20"/>
          <w:szCs w:val="20"/>
        </w:rPr>
        <w:t xml:space="preserve"> zobowiązany jest przez okres trwania niniejszej umowy posiadać opłaconą polisę ubezpieczeniową OC oraz od następstw nieszczęśliwych wypadków.</w:t>
      </w:r>
    </w:p>
    <w:p>
      <w:pPr>
        <w:pStyle w:val="Akapitzlist1"/>
        <w:numPr>
          <w:ilvl w:val="0"/>
          <w:numId w:val="9"/>
        </w:numPr>
        <w:rPr/>
      </w:pPr>
      <w:r>
        <w:rPr>
          <w:sz w:val="20"/>
          <w:szCs w:val="20"/>
        </w:rPr>
        <w:t xml:space="preserve">Opiekę nad uczniami w czasie dowozu zapewnia osoba zatrudniona przez </w:t>
      </w:r>
      <w:r>
        <w:rPr>
          <w:sz w:val="20"/>
          <w:szCs w:val="20"/>
          <w:lang w:eastAsia="ar-SA"/>
        </w:rPr>
        <w:t>Wykonawcę</w:t>
      </w:r>
      <w:r>
        <w:rPr>
          <w:sz w:val="20"/>
          <w:szCs w:val="20"/>
        </w:rPr>
        <w:t xml:space="preserve">. </w:t>
      </w:r>
    </w:p>
    <w:p>
      <w:pPr>
        <w:pStyle w:val="Akapitzlist1"/>
        <w:numPr>
          <w:ilvl w:val="0"/>
          <w:numId w:val="9"/>
        </w:numPr>
        <w:rPr/>
      </w:pPr>
      <w:r>
        <w:rPr>
          <w:sz w:val="20"/>
          <w:szCs w:val="20"/>
        </w:rPr>
        <w:t xml:space="preserve">W przypadku uczniów dowożonych do przedszkola, opiekun zatrudniony przez </w:t>
      </w:r>
      <w:r>
        <w:rPr>
          <w:sz w:val="20"/>
          <w:szCs w:val="20"/>
          <w:lang w:eastAsia="ar-SA"/>
        </w:rPr>
        <w:t>Wykonawcę</w:t>
      </w:r>
      <w:r>
        <w:rPr>
          <w:sz w:val="20"/>
          <w:szCs w:val="20"/>
        </w:rPr>
        <w:t xml:space="preserve"> zobowiązany jest do doprowadzenia uczniów do wewnątrz budynku przedszkola oraz odbioru z budynku przedszkola. W tym zakresie Wykonawca odpowiada za bezpieczeństwo uczniów.</w:t>
      </w:r>
    </w:p>
    <w:p>
      <w:pPr>
        <w:pStyle w:val="Akapitzlist1"/>
        <w:numPr>
          <w:ilvl w:val="0"/>
          <w:numId w:val="9"/>
        </w:numPr>
        <w:rPr/>
      </w:pPr>
      <w:r>
        <w:rPr>
          <w:sz w:val="20"/>
          <w:szCs w:val="20"/>
        </w:rPr>
        <w:t xml:space="preserve">W przypadku uczniów dowożonych do szkół, opiekun zatrudniony przez </w:t>
      </w:r>
      <w:r>
        <w:rPr>
          <w:sz w:val="20"/>
          <w:szCs w:val="20"/>
          <w:lang w:eastAsia="ar-SA"/>
        </w:rPr>
        <w:t>Wykonawcę</w:t>
      </w:r>
      <w:r>
        <w:rPr>
          <w:sz w:val="20"/>
          <w:szCs w:val="20"/>
        </w:rPr>
        <w:t xml:space="preserve"> zobowiązany jest do doprowadzenia uczniów na teren szkoły oraz odbioru z terenu szkoły. W tym zakresie Wykonawca odpowiada za bezpieczeństwo uczniów.</w:t>
      </w:r>
    </w:p>
    <w:p>
      <w:pPr>
        <w:pStyle w:val="Akapitzlist1"/>
        <w:numPr>
          <w:ilvl w:val="0"/>
          <w:numId w:val="9"/>
        </w:numPr>
        <w:rPr/>
      </w:pPr>
      <w:r>
        <w:rPr>
          <w:sz w:val="20"/>
          <w:szCs w:val="20"/>
        </w:rPr>
        <w:t xml:space="preserve">Odpowiedzialność za bezpieczeństwo osób przewożonych ponosi </w:t>
      </w:r>
      <w:r>
        <w:rPr>
          <w:sz w:val="20"/>
          <w:szCs w:val="20"/>
          <w:lang w:eastAsia="ar-SA"/>
        </w:rPr>
        <w:t>Wykonawca</w:t>
      </w:r>
      <w:r>
        <w:rPr>
          <w:sz w:val="20"/>
          <w:szCs w:val="20"/>
        </w:rPr>
        <w:t>, w związku z tym zobowiązany jest do ubezpieczenia tych osób według istniejących wymogów i przepisów na koszt własny.</w:t>
      </w:r>
    </w:p>
    <w:p>
      <w:pPr>
        <w:pStyle w:val="Akapitzlist1"/>
        <w:numPr>
          <w:ilvl w:val="0"/>
          <w:numId w:val="9"/>
        </w:numPr>
        <w:rPr/>
      </w:pPr>
      <w:r>
        <w:rPr>
          <w:sz w:val="20"/>
          <w:szCs w:val="20"/>
          <w:lang w:eastAsia="ar-SA"/>
        </w:rPr>
        <w:t>Wykonawca</w:t>
      </w:r>
      <w:r>
        <w:rPr>
          <w:sz w:val="20"/>
          <w:szCs w:val="20"/>
        </w:rPr>
        <w:t xml:space="preserve"> nie ma prawa przekazywać ani zlecać innym podmiotom prowadzenia w całości lub w części usług będących przedmiotem niniejszej umowy bez pisemnej zgody Zamawiającego.</w:t>
      </w:r>
    </w:p>
    <w:p>
      <w:pPr>
        <w:pStyle w:val="Akapitzlist1"/>
        <w:numPr>
          <w:ilvl w:val="0"/>
          <w:numId w:val="9"/>
        </w:numPr>
        <w:rPr/>
      </w:pPr>
      <w:r>
        <w:rPr>
          <w:sz w:val="20"/>
          <w:szCs w:val="20"/>
          <w:lang w:eastAsia="ar-SA"/>
        </w:rPr>
        <w:t>Wykonawca</w:t>
      </w:r>
      <w:r>
        <w:rPr>
          <w:sz w:val="20"/>
          <w:szCs w:val="20"/>
        </w:rPr>
        <w:t xml:space="preserve"> zobowiązany jest do zapewnienia ogrzewania w środkach transportu w okresie obniżonych temperatur.</w:t>
      </w:r>
    </w:p>
    <w:p>
      <w:pPr>
        <w:pStyle w:val="Akapitzlist1"/>
        <w:numPr>
          <w:ilvl w:val="0"/>
          <w:numId w:val="9"/>
        </w:numPr>
        <w:rPr/>
      </w:pPr>
      <w:r>
        <w:rPr>
          <w:sz w:val="20"/>
          <w:szCs w:val="20"/>
          <w:lang w:eastAsia="ar-SA"/>
        </w:rPr>
        <w:t>Wykonawca</w:t>
      </w:r>
      <w:r>
        <w:rPr>
          <w:sz w:val="20"/>
          <w:szCs w:val="20"/>
        </w:rPr>
        <w:t xml:space="preserve"> zapewnia przywóz uczniów do placówek oświatowych </w:t>
      </w:r>
      <w:r>
        <w:rPr>
          <w:color w:val="000000"/>
          <w:sz w:val="20"/>
          <w:szCs w:val="20"/>
          <w:lang w:eastAsia="ar-SA"/>
        </w:rPr>
        <w:t>nie wcześniej niż 20 minut i nie później niż</w:t>
      </w:r>
      <w:r>
        <w:rPr>
          <w:sz w:val="20"/>
          <w:szCs w:val="20"/>
        </w:rPr>
        <w:t xml:space="preserve"> 5 minut przed rozpoczęciem zajęć</w:t>
      </w:r>
      <w:r>
        <w:rPr>
          <w:color w:val="000000"/>
          <w:sz w:val="20"/>
          <w:szCs w:val="20"/>
          <w:lang w:eastAsia="ar-SA"/>
        </w:rPr>
        <w:t>, natomiast odwóz uczniów po zajęciach szkolnych powinien odbywać się nie później niż 20 minut po ich zakończeniu</w:t>
      </w:r>
      <w:r>
        <w:rPr>
          <w:sz w:val="20"/>
          <w:szCs w:val="20"/>
        </w:rPr>
        <w:t xml:space="preserve">. Czas przejazdu uczniów </w:t>
      </w:r>
      <w:r>
        <w:rPr>
          <w:sz w:val="20"/>
          <w:szCs w:val="20"/>
          <w:lang w:eastAsia="ar-SA"/>
        </w:rPr>
        <w:t>z przystanków autobusowych znajdujących się najbliżej miejsca zamieszkania ucznia do placówek edukacyjnych i czas powrotu</w:t>
      </w:r>
      <w:r>
        <w:rPr>
          <w:sz w:val="20"/>
          <w:szCs w:val="20"/>
        </w:rPr>
        <w:t xml:space="preserve"> nie może przekraczać 35 minut.</w:t>
      </w:r>
    </w:p>
    <w:p>
      <w:pPr>
        <w:pStyle w:val="Akapitzlist1"/>
        <w:numPr>
          <w:ilvl w:val="0"/>
          <w:numId w:val="9"/>
        </w:numPr>
        <w:rPr/>
      </w:pPr>
      <w:r>
        <w:rPr>
          <w:sz w:val="20"/>
          <w:szCs w:val="20"/>
          <w:lang w:eastAsia="ar-SA"/>
        </w:rPr>
        <w:t xml:space="preserve">Wykonawca zapewnia przewożonym uczniom odpowiednie warunki bezpieczeństwa i higieny, w tym miejsc siedzących oraz wygody i należytej obsługi, a w szczególności czystości wewnątrz i na zewnątrz pojazdów. </w:t>
      </w:r>
    </w:p>
    <w:p>
      <w:pPr>
        <w:pStyle w:val="Akapitzlist1"/>
        <w:numPr>
          <w:ilvl w:val="0"/>
          <w:numId w:val="9"/>
        </w:numPr>
        <w:rPr/>
      </w:pPr>
      <w:r>
        <w:rPr>
          <w:sz w:val="20"/>
          <w:szCs w:val="20"/>
          <w:lang w:eastAsia="ar-SA"/>
        </w:rPr>
        <w:t>Wykonawca zobowiązany jest do wskazania danych kontaktowych osoby upoważnionej do kontaktów w imieniu Wykonawcy oraz zapewnienia możliwości kontaktowania się z tą osobą, w minimalnym zakresie tj. w dniach świadczenia usługi przewozu i w godzinach, w których usługa ta powinna być świadczona.</w:t>
      </w:r>
    </w:p>
    <w:p>
      <w:pPr>
        <w:pStyle w:val="Akapitzlist1"/>
        <w:numPr>
          <w:ilvl w:val="0"/>
          <w:numId w:val="9"/>
        </w:numPr>
        <w:rPr/>
      </w:pPr>
      <w:r>
        <w:rPr>
          <w:sz w:val="20"/>
          <w:szCs w:val="20"/>
        </w:rPr>
        <w:t>Wykonawca w terminie 14 dni od daty podpisania niniejszej umowy przedłoży Zamawiającemu regulamin przewozu osób obowiązujący u Wykonawcy, zawierający m.in. zasady bezpiecznego zachowania podczas przejazdu środkami komunikacji Wykonawcy.</w:t>
      </w:r>
    </w:p>
    <w:p>
      <w:pPr>
        <w:pStyle w:val="Akapitzlist1"/>
        <w:numPr>
          <w:ilvl w:val="0"/>
          <w:numId w:val="9"/>
        </w:numPr>
        <w:rPr/>
      </w:pPr>
      <w:r>
        <w:rPr>
          <w:sz w:val="20"/>
          <w:szCs w:val="20"/>
        </w:rPr>
        <w:t>W związku z utrudnieniami w ruchu drogowym, zmianą organizacji ruchu drogowego wykonawca jest zobowiązany zapewnić transport zgodnie z harmonogramem określonym w załączniku nr 6 do SWZ. Ewentualne koszty dostosowania transportu do zmienionej organizacji ruchu drogowego ponosi Wykonawca. Z tego tytułu Wykonawca nie może żądać dodatkowego wynagrodzenia.</w:t>
      </w:r>
    </w:p>
    <w:p>
      <w:pPr>
        <w:pStyle w:val="Normal"/>
        <w:spacing w:lineRule="atLeast" w:line="200"/>
        <w:jc w:val="center"/>
        <w:rPr>
          <w:sz w:val="24"/>
          <w:szCs w:val="24"/>
          <w:lang w:eastAsia="ar-SA"/>
        </w:rPr>
      </w:pPr>
      <w:r>
        <w:rPr>
          <w:lang w:eastAsia="ar-SA"/>
        </w:rPr>
        <w:t>§ 6</w:t>
      </w:r>
    </w:p>
    <w:p>
      <w:pPr>
        <w:pStyle w:val="Normal"/>
        <w:numPr>
          <w:ilvl w:val="0"/>
          <w:numId w:val="10"/>
        </w:numPr>
        <w:tabs>
          <w:tab w:val="clear" w:pos="720"/>
          <w:tab w:val="left" w:pos="288" w:leader="none"/>
        </w:tabs>
        <w:spacing w:lineRule="atLeast" w:line="200"/>
        <w:ind w:hanging="283" w:left="283"/>
        <w:jc w:val="both"/>
        <w:rPr/>
      </w:pPr>
      <w:r>
        <w:rPr/>
        <w:t xml:space="preserve">Za jednostronne odstąpienie </w:t>
      </w:r>
      <w:r>
        <w:rPr>
          <w:lang w:eastAsia="ar-SA"/>
        </w:rPr>
        <w:t>Wykonawcy</w:t>
      </w:r>
      <w:r>
        <w:rPr/>
        <w:t xml:space="preserve"> od umowy przed upływem terminu, na który została zawarta </w:t>
      </w:r>
      <w:r>
        <w:rPr>
          <w:lang w:eastAsia="ar-SA"/>
        </w:rPr>
        <w:t>Wykonawca</w:t>
      </w:r>
      <w:r>
        <w:rPr/>
        <w:t xml:space="preserve"> zapłaci karę w wysokości 20 % </w:t>
      </w:r>
      <w:r>
        <w:rPr>
          <w:rFonts w:eastAsia="Helvetica"/>
        </w:rPr>
        <w:t>całkowitej wartości zamówienia brutto określonej w ofercie Wykonawcy</w:t>
      </w:r>
      <w:r>
        <w:rPr>
          <w:rFonts w:eastAsia="TT173o00"/>
        </w:rPr>
        <w:t>.</w:t>
      </w:r>
      <w:r>
        <w:rPr>
          <w:lang w:eastAsia="ar-SA"/>
        </w:rPr>
        <w:tab/>
      </w:r>
    </w:p>
    <w:p>
      <w:pPr>
        <w:pStyle w:val="Normal"/>
        <w:numPr>
          <w:ilvl w:val="0"/>
          <w:numId w:val="10"/>
        </w:numPr>
        <w:tabs>
          <w:tab w:val="clear" w:pos="720"/>
          <w:tab w:val="left" w:pos="288" w:leader="none"/>
        </w:tabs>
        <w:spacing w:lineRule="atLeast" w:line="200"/>
        <w:ind w:hanging="283" w:left="283"/>
        <w:jc w:val="both"/>
        <w:rPr/>
      </w:pPr>
      <w:r>
        <w:rPr>
          <w:lang w:eastAsia="ar-SA"/>
        </w:rPr>
        <w:t>Zamawiający ma prawo odstąpić od umowy bez wypowiedzenia w następujących sytuacjach:</w:t>
      </w:r>
    </w:p>
    <w:p>
      <w:pPr>
        <w:pStyle w:val="Normal"/>
        <w:numPr>
          <w:ilvl w:val="1"/>
          <w:numId w:val="11"/>
        </w:numPr>
        <w:ind w:hanging="340" w:left="737"/>
        <w:rPr/>
      </w:pPr>
      <w:r>
        <w:rPr>
          <w:lang w:eastAsia="ar-SA"/>
        </w:rPr>
        <w:t>jeżeli Wykonawca wykonuje swoje obowiązki w sposób nienależyty i pomimo dodatkowego wezwania nie nastąpiła poprawa w wykonywaniu tych obowiązków,</w:t>
      </w:r>
    </w:p>
    <w:p>
      <w:pPr>
        <w:pStyle w:val="Normal"/>
        <w:numPr>
          <w:ilvl w:val="1"/>
          <w:numId w:val="11"/>
        </w:numPr>
        <w:ind w:hanging="340" w:left="737"/>
        <w:rPr/>
      </w:pPr>
      <w:r>
        <w:rPr>
          <w:lang w:eastAsia="ar-SA"/>
        </w:rPr>
        <w:t>w razie postawienia Wykonawcy w stan likwidacji lub upadłości,</w:t>
      </w:r>
    </w:p>
    <w:p>
      <w:pPr>
        <w:pStyle w:val="Normal"/>
        <w:numPr>
          <w:ilvl w:val="1"/>
          <w:numId w:val="11"/>
        </w:numPr>
        <w:ind w:hanging="340" w:left="737"/>
        <w:rPr/>
      </w:pPr>
      <w:r>
        <w:rPr>
          <w:lang w:eastAsia="ar-SA"/>
        </w:rPr>
        <w:t>w razie wystąpienia istotnej zmiany okoliczności powodującej, że wykonanie umowy nie leży w interesie publicznym;</w:t>
      </w:r>
    </w:p>
    <w:p>
      <w:pPr>
        <w:pStyle w:val="Normal"/>
        <w:numPr>
          <w:ilvl w:val="1"/>
          <w:numId w:val="11"/>
        </w:numPr>
        <w:ind w:hanging="340" w:left="737"/>
        <w:rPr/>
      </w:pPr>
      <w:r>
        <w:rPr>
          <w:lang w:eastAsia="ar-SA"/>
        </w:rPr>
        <w:t xml:space="preserve">w przypadku niedostarczenia Zamawiającemu odpowiednich zezwoleń na wykonywanie regularnych przewozów osób w krajowym transporcie drogowych art. 18 ust. 1 pkt 1 i art. 20 ust. 1 ustawy z dnia 6 września 2001 roku o transporcie drogowym </w:t>
      </w:r>
    </w:p>
    <w:p>
      <w:pPr>
        <w:pStyle w:val="Normal"/>
        <w:tabs>
          <w:tab w:val="clear" w:pos="720"/>
          <w:tab w:val="left" w:pos="1134" w:leader="none"/>
        </w:tabs>
        <w:spacing w:lineRule="atLeast" w:line="200"/>
        <w:ind w:left="1134"/>
        <w:jc w:val="both"/>
        <w:rPr>
          <w:lang w:eastAsia="ar-SA"/>
        </w:rPr>
      </w:pPr>
      <w:r>
        <w:rPr>
          <w:lang w:eastAsia="ar-SA"/>
        </w:rPr>
      </w:r>
    </w:p>
    <w:p>
      <w:pPr>
        <w:pStyle w:val="Normal"/>
        <w:numPr>
          <w:ilvl w:val="0"/>
          <w:numId w:val="10"/>
        </w:numPr>
        <w:tabs>
          <w:tab w:val="clear" w:pos="720"/>
          <w:tab w:val="left" w:pos="0" w:leader="none"/>
        </w:tabs>
        <w:spacing w:lineRule="atLeast" w:line="200"/>
        <w:ind w:hanging="283" w:left="283"/>
        <w:jc w:val="both"/>
        <w:rPr/>
      </w:pPr>
      <w:r>
        <w:rPr/>
        <w:t>Zamawiającemu przysługuje prawo do odstąpienia od umowy także w przypadku:</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braku właściwej jakości usług świadczonych przez Wykonawcę, tj. niezgodnej z SWZ oraz ofertą Wykonawcy, pomimo jednokrotnego wezwania do poprawy jakości usług złożonego na piśmie przez Zamawiającego – po upływie 7 dni od dnia doręczenia drugiego wezwania do poprawy jakości usług,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uporczywego i notorycznego nieprzestrzegania przez Wykonawcę zapisów niniejszej umowy oraz wymagań wynikających z SWZ,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braku polisy ubezpieczeniowej lub innego dokumentu potwierdzającego, że Wykonawca jest ubezpieczony w zakresie prowadzonej działalności,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utraty przez Wykonawcę uprawnień do wykonywania umowy, wynikających z przepisów prawa,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zaprzestania działalności przez Wykonawcę,</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samowolnej, bez zgody Zamawiającego zmiany tras lub godzin dowozu,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color w:val="auto"/>
          <w:sz w:val="20"/>
          <w:szCs w:val="20"/>
        </w:rPr>
        <w:t xml:space="preserve">wystąpienia nieuzasadnionej zmiany pojazdu lub kierowcy na pojazd lub osobę bez odpowiednich uprawnień i kwalifikacji, </w:t>
      </w:r>
    </w:p>
    <w:p>
      <w:pPr>
        <w:pStyle w:val="Default"/>
        <w:numPr>
          <w:ilvl w:val="0"/>
          <w:numId w:val="1"/>
        </w:numPr>
        <w:tabs>
          <w:tab w:val="clear" w:pos="720"/>
          <w:tab w:val="left" w:pos="1134" w:leader="none"/>
        </w:tabs>
        <w:spacing w:before="0" w:after="21"/>
        <w:ind w:hanging="340" w:left="737"/>
        <w:jc w:val="both"/>
        <w:rPr>
          <w:rFonts w:ascii="Arial" w:hAnsi="Arial"/>
          <w:sz w:val="20"/>
          <w:szCs w:val="20"/>
        </w:rPr>
      </w:pPr>
      <w:r>
        <w:rPr>
          <w:rFonts w:ascii="Arial" w:hAnsi="Arial"/>
          <w:sz w:val="20"/>
          <w:szCs w:val="20"/>
        </w:rPr>
        <w:t xml:space="preserve">braku dostarczenia w terminie określonym w § 3 ust. 13 niniejszej umowy przez Wykonawcę wymaganego prawem zezwolenie/a na wykonywanie regularnych przewozów osób w krajowym transporcie drogowym zgodnie z art. 18 ust. 1 pkt 1 i art. 20 ust. 1 ustawy z dnia 6 września 2001 roku o transporcie drogowym, spójnego z harmonogramem dowozu uczniów do szkół w Gminie Leśna stanowiącym </w:t>
      </w:r>
      <w:r>
        <w:rPr>
          <w:rFonts w:ascii="Arial" w:hAnsi="Arial"/>
          <w:smallCaps/>
          <w:sz w:val="20"/>
          <w:szCs w:val="20"/>
        </w:rPr>
        <w:t>Załącznik nr 6 do SWZ</w:t>
      </w:r>
      <w:r>
        <w:rPr>
          <w:rFonts w:ascii="Arial" w:hAnsi="Arial"/>
          <w:sz w:val="20"/>
          <w:szCs w:val="20"/>
        </w:rPr>
        <w:t>.</w:t>
      </w:r>
    </w:p>
    <w:p>
      <w:pPr>
        <w:pStyle w:val="Default"/>
        <w:numPr>
          <w:ilvl w:val="0"/>
          <w:numId w:val="10"/>
        </w:numPr>
        <w:ind w:hanging="283" w:left="283"/>
        <w:jc w:val="both"/>
        <w:rPr>
          <w:rFonts w:ascii="Arial" w:hAnsi="Arial"/>
          <w:sz w:val="20"/>
          <w:szCs w:val="20"/>
        </w:rPr>
      </w:pPr>
      <w:r>
        <w:rPr>
          <w:rFonts w:ascii="Arial" w:hAnsi="Arial"/>
          <w:color w:val="auto"/>
          <w:sz w:val="20"/>
          <w:szCs w:val="20"/>
        </w:rPr>
        <w:t>Zamawiający może wypowiedzieć niniejszą umowę z ważnego powodu w każdym czasie. Przez ważny powód należy rozumieć w szczególności rażące naruszenie przez Wykonawcę postanowień niniejszej umowy.</w:t>
      </w:r>
    </w:p>
    <w:p>
      <w:pPr>
        <w:pStyle w:val="Default"/>
        <w:numPr>
          <w:ilvl w:val="0"/>
          <w:numId w:val="10"/>
        </w:numPr>
        <w:ind w:hanging="283" w:left="283"/>
        <w:jc w:val="both"/>
        <w:rPr>
          <w:rFonts w:ascii="Arial" w:hAnsi="Arial"/>
          <w:sz w:val="20"/>
          <w:szCs w:val="20"/>
        </w:rPr>
      </w:pPr>
      <w:r>
        <w:rPr>
          <w:rFonts w:ascii="Arial" w:hAnsi="Arial"/>
          <w:color w:val="auto"/>
          <w:sz w:val="20"/>
          <w:szCs w:val="20"/>
        </w:rPr>
        <w:t xml:space="preserve">Wykonawca zachowuje prawo do wynagrodzenia za czynności wykonane w ramach przedmiotu umowy przed dniem otrzymania oświadczenia Zamawiającego o rozwiązaniu umowy. </w:t>
      </w:r>
    </w:p>
    <w:p>
      <w:pPr>
        <w:pStyle w:val="Default"/>
        <w:numPr>
          <w:ilvl w:val="0"/>
          <w:numId w:val="10"/>
        </w:numPr>
        <w:ind w:hanging="283" w:left="283"/>
        <w:jc w:val="both"/>
        <w:rPr>
          <w:rFonts w:ascii="Arial" w:hAnsi="Arial"/>
          <w:sz w:val="20"/>
          <w:szCs w:val="20"/>
        </w:rPr>
      </w:pPr>
      <w:r>
        <w:rPr>
          <w:rFonts w:ascii="Arial" w:hAnsi="Arial"/>
          <w:color w:val="auto"/>
          <w:sz w:val="20"/>
          <w:szCs w:val="20"/>
        </w:rPr>
        <w:t xml:space="preserve">Wykonawcy przysługuje prawo do odstąpienia od umowy w przypadku: </w:t>
      </w:r>
    </w:p>
    <w:p>
      <w:pPr>
        <w:pStyle w:val="Default"/>
        <w:numPr>
          <w:ilvl w:val="0"/>
          <w:numId w:val="3"/>
        </w:numPr>
        <w:ind w:hanging="340" w:left="737"/>
        <w:rPr>
          <w:rFonts w:ascii="Arial" w:hAnsi="Arial"/>
          <w:sz w:val="20"/>
          <w:szCs w:val="20"/>
        </w:rPr>
      </w:pPr>
      <w:r>
        <w:rPr>
          <w:rFonts w:ascii="Arial" w:hAnsi="Arial"/>
          <w:color w:val="auto"/>
          <w:sz w:val="20"/>
          <w:szCs w:val="20"/>
        </w:rPr>
        <w:t xml:space="preserve">gdy Zamawiający nie wywiązuje się z obowiązku zapłaty wynagrodzenia za należycie wykonaną usługę po upływie 60 dni od terminu wyznaczonego na zapłatę, pomimo pisemnego wezwania do zapłaty złożonego przez Wykonawcę, </w:t>
      </w:r>
    </w:p>
    <w:p>
      <w:pPr>
        <w:pStyle w:val="Default"/>
        <w:numPr>
          <w:ilvl w:val="0"/>
          <w:numId w:val="3"/>
        </w:numPr>
        <w:ind w:hanging="340" w:left="737"/>
        <w:rPr>
          <w:rFonts w:ascii="Arial" w:hAnsi="Arial"/>
          <w:sz w:val="20"/>
          <w:szCs w:val="20"/>
        </w:rPr>
      </w:pPr>
      <w:r>
        <w:rPr>
          <w:rFonts w:ascii="Arial" w:hAnsi="Arial"/>
          <w:color w:val="auto"/>
          <w:sz w:val="20"/>
          <w:szCs w:val="20"/>
        </w:rPr>
        <w:t xml:space="preserve">gdy Zamawiający wymaga od Wykonawcy wykonania czynności niezgodnych z przepisami prawa, pomimo pisemnego poinformowania przez Wykonawcę, że wykonanie czynności jest niezgodne z przepisami prawa – po upływie 30 dni od dnia złożenia informacji, pod warunkiem, że Zamawiający nie odstąpił od żądania wykonania czynności niezgodnych z przepisami prawa. </w:t>
      </w:r>
    </w:p>
    <w:p>
      <w:pPr>
        <w:pStyle w:val="Default"/>
        <w:numPr>
          <w:ilvl w:val="0"/>
          <w:numId w:val="3"/>
        </w:numPr>
        <w:ind w:hanging="340" w:left="737"/>
        <w:rPr>
          <w:rFonts w:ascii="Arial" w:hAnsi="Arial"/>
          <w:sz w:val="20"/>
          <w:szCs w:val="20"/>
        </w:rPr>
      </w:pPr>
      <w:r>
        <w:rPr>
          <w:rFonts w:ascii="Arial" w:hAnsi="Arial"/>
          <w:color w:val="auto"/>
          <w:sz w:val="20"/>
          <w:szCs w:val="20"/>
        </w:rPr>
        <w:t xml:space="preserve">przyczyn niezależnych od Wykonawcy tj. w przypadku wprowadzenia zmian w przepisach prawa w wyniku których linie regularne na których realizowana jest usługa dowozu dzieci do szkół z Gminy Leśna, nie będą liniami użyteczności publicznej i przewozy na tych liniach nie będą miały charakteru przewozów użyteczności publicznej </w:t>
      </w:r>
      <w:r>
        <w:rPr>
          <w:rFonts w:ascii="Arial" w:hAnsi="Arial"/>
          <w:color w:val="auto"/>
          <w:sz w:val="20"/>
          <w:szCs w:val="20"/>
          <w:lang w:val="cs-CZ"/>
        </w:rPr>
        <w:t>w rozumieniu przepisów ustawy z dnia 16 grudnia 2010 r. o publicznym transporcie zbiorowym, a tym samym koszty stosowania ulg ustawowych w tych przewozach nie będą mogły być pokrywane z budżetu</w:t>
      </w:r>
      <w:r>
        <w:rPr>
          <w:rFonts w:ascii="Arial" w:hAnsi="Arial"/>
          <w:color w:val="auto"/>
          <w:sz w:val="20"/>
          <w:szCs w:val="20"/>
        </w:rPr>
        <w:t xml:space="preserve"> </w:t>
      </w:r>
      <w:r>
        <w:rPr>
          <w:rFonts w:ascii="Arial" w:hAnsi="Arial"/>
          <w:color w:val="auto"/>
          <w:sz w:val="20"/>
          <w:szCs w:val="20"/>
          <w:lang w:val="cs-CZ"/>
        </w:rPr>
        <w:t xml:space="preserve">państwa. </w:t>
      </w:r>
    </w:p>
    <w:p>
      <w:pPr>
        <w:pStyle w:val="Default"/>
        <w:ind w:left="737"/>
        <w:jc w:val="both"/>
        <w:rPr>
          <w:rFonts w:ascii="Arial" w:hAnsi="Arial"/>
          <w:sz w:val="20"/>
          <w:szCs w:val="20"/>
        </w:rPr>
      </w:pPr>
      <w:r>
        <w:rPr>
          <w:rFonts w:ascii="Arial" w:hAnsi="Arial"/>
          <w:color w:val="auto"/>
          <w:sz w:val="20"/>
          <w:szCs w:val="20"/>
          <w:lang w:val="cs-CZ"/>
        </w:rPr>
        <w:t>W takim przypadku Wykonawca zobowiązany jest do złożenia pisemnego wypowiedzenia umowy wraz z jego uzasadnieniem. Okres wypowiedzenia niniejszej umowy wynosi miesiąc.</w:t>
      </w:r>
    </w:p>
    <w:p>
      <w:pPr>
        <w:pStyle w:val="Default"/>
        <w:ind w:left="737"/>
        <w:jc w:val="both"/>
        <w:rPr>
          <w:rFonts w:ascii="Arial" w:hAnsi="Arial"/>
          <w:sz w:val="20"/>
          <w:szCs w:val="20"/>
        </w:rPr>
      </w:pPr>
      <w:r>
        <w:rPr>
          <w:rFonts w:ascii="Arial" w:hAnsi="Arial"/>
          <w:color w:val="auto"/>
          <w:sz w:val="20"/>
          <w:szCs w:val="20"/>
        </w:rPr>
        <w:t xml:space="preserve">Momentem rozpoczęcia biegu wypowiedzenia jest pierwszy dzień kalendarzowy miesiąca następującego po miesiącu, w którym zostało złożone wypowiedzenie. </w:t>
      </w:r>
    </w:p>
    <w:p>
      <w:pPr>
        <w:pStyle w:val="Default"/>
        <w:numPr>
          <w:ilvl w:val="0"/>
          <w:numId w:val="10"/>
        </w:numPr>
        <w:spacing w:before="0" w:after="21"/>
        <w:ind w:hanging="283" w:left="283"/>
        <w:jc w:val="both"/>
        <w:rPr>
          <w:rFonts w:ascii="Arial" w:hAnsi="Arial"/>
          <w:sz w:val="20"/>
          <w:szCs w:val="20"/>
        </w:rPr>
      </w:pPr>
      <w:r>
        <w:rPr>
          <w:rFonts w:ascii="Arial" w:hAnsi="Arial"/>
          <w:color w:val="auto"/>
          <w:sz w:val="20"/>
          <w:szCs w:val="20"/>
        </w:rPr>
        <w:t xml:space="preserve">Odstąpienie od umowy powinno nastąpić w formie pisemnej, pod rygorem nieważności i zawierać uzasadnienie. </w:t>
      </w:r>
    </w:p>
    <w:p>
      <w:pPr>
        <w:pStyle w:val="Default"/>
        <w:numPr>
          <w:ilvl w:val="0"/>
          <w:numId w:val="10"/>
        </w:numPr>
        <w:spacing w:before="0" w:after="21"/>
        <w:ind w:hanging="283" w:left="283"/>
        <w:jc w:val="both"/>
        <w:rPr/>
      </w:pPr>
      <w:r>
        <w:rPr>
          <w:rFonts w:ascii="Arial" w:hAnsi="Arial"/>
          <w:color w:val="auto"/>
          <w:sz w:val="20"/>
          <w:szCs w:val="20"/>
        </w:rPr>
        <w:t>Zamawiający w razie odstąpienia od umowy z przyczyn, za które nie odpowiada Wykonawca, obowiązany jest do dokonania zapłaty wynagrodzenia za usługi, które zostały wykonane przez Wykonawcę do dnia odstąpienia od umowy.</w:t>
      </w:r>
    </w:p>
    <w:p>
      <w:pPr>
        <w:pStyle w:val="Normal"/>
        <w:spacing w:lineRule="atLeast" w:line="200"/>
        <w:ind w:left="360"/>
        <w:jc w:val="center"/>
        <w:rPr>
          <w:sz w:val="24"/>
          <w:szCs w:val="24"/>
          <w:lang w:eastAsia="ar-SA"/>
        </w:rPr>
      </w:pPr>
      <w:r>
        <w:rPr>
          <w:sz w:val="24"/>
          <w:szCs w:val="24"/>
          <w:lang w:eastAsia="ar-SA"/>
        </w:rPr>
      </w:r>
    </w:p>
    <w:p>
      <w:pPr>
        <w:pStyle w:val="Normal"/>
        <w:spacing w:lineRule="atLeast" w:line="200"/>
        <w:ind w:left="360"/>
        <w:jc w:val="center"/>
        <w:rPr>
          <w:sz w:val="24"/>
          <w:szCs w:val="24"/>
          <w:lang w:eastAsia="ar-SA"/>
        </w:rPr>
      </w:pPr>
      <w:r>
        <w:rPr>
          <w:lang w:eastAsia="ar-SA"/>
        </w:rPr>
        <w:t>§ 7</w:t>
      </w:r>
    </w:p>
    <w:p>
      <w:pPr>
        <w:pStyle w:val="Normal"/>
        <w:numPr>
          <w:ilvl w:val="0"/>
          <w:numId w:val="12"/>
        </w:numPr>
        <w:spacing w:lineRule="atLeast" w:line="200"/>
        <w:ind w:hanging="283" w:left="283"/>
        <w:jc w:val="both"/>
        <w:rPr/>
      </w:pPr>
      <w:r>
        <w:rPr>
          <w:rFonts w:eastAsia="TT173o00"/>
        </w:rPr>
        <w:t xml:space="preserve">Wykonawca wniósł zabezpieczenie należytego wykonania umowy w wysokości </w:t>
      </w:r>
      <w:r>
        <w:rPr>
          <w:rFonts w:eastAsia="TT172o00"/>
        </w:rPr>
        <w:t xml:space="preserve">3 % </w:t>
      </w:r>
      <w:r>
        <w:rPr>
          <w:rFonts w:eastAsia="Helvetica"/>
        </w:rPr>
        <w:t>całkowitej wartości zamówienia brutto wskazanej w ofercie Wykonawcy tj. ……………………zł. Słownie ………………………………………………………….</w:t>
      </w:r>
    </w:p>
    <w:p>
      <w:pPr>
        <w:pStyle w:val="Normal"/>
        <w:numPr>
          <w:ilvl w:val="0"/>
          <w:numId w:val="12"/>
        </w:numPr>
        <w:spacing w:lineRule="atLeast" w:line="200"/>
        <w:ind w:hanging="283" w:left="283"/>
        <w:jc w:val="both"/>
        <w:rPr/>
      </w:pPr>
      <w:r>
        <w:rPr>
          <w:rFonts w:eastAsia="TT173o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Normal"/>
        <w:numPr>
          <w:ilvl w:val="0"/>
          <w:numId w:val="12"/>
        </w:numPr>
        <w:spacing w:lineRule="atLeast" w:line="200"/>
        <w:ind w:hanging="283" w:left="283"/>
        <w:jc w:val="both"/>
        <w:rPr/>
      </w:pPr>
      <w:r>
        <w:rPr>
          <w:rFonts w:eastAsia="TT173o00"/>
        </w:rPr>
        <w:t>W trakcie realizacji umowy Wykonawca może dokonać zmiany formy zabezpieczenia należytego wykonania umowy zgodnie z art. 452 ustawy Prawo zamówień publicznych. Zmiana formy zabezpieczenia jest dokonywana z zachowaniem ciągłości zabezpieczenia i bez zmniejszenia jego wysokości.</w:t>
      </w:r>
    </w:p>
    <w:p>
      <w:pPr>
        <w:pStyle w:val="Normal"/>
        <w:numPr>
          <w:ilvl w:val="0"/>
          <w:numId w:val="12"/>
        </w:numPr>
        <w:spacing w:lineRule="atLeast" w:line="200"/>
        <w:ind w:hanging="283" w:left="283"/>
        <w:jc w:val="both"/>
        <w:rPr/>
      </w:pPr>
      <w:r>
        <w:rPr>
          <w:rFonts w:eastAsia="TT173o00"/>
        </w:rPr>
        <w:t>Zamawiający zwraca 100% wartości zabezpieczenie w terminie 30 dni od dnia wykonania zamówienia i uznania przez Zamawiającego za należycie wykonane.</w:t>
      </w:r>
    </w:p>
    <w:p>
      <w:pPr>
        <w:pStyle w:val="Normal"/>
        <w:tabs>
          <w:tab w:val="clear" w:pos="720"/>
          <w:tab w:val="left" w:pos="17608" w:leader="none"/>
        </w:tabs>
        <w:suppressAutoHyphens w:val="true"/>
        <w:ind w:left="720"/>
        <w:jc w:val="both"/>
        <w:rPr>
          <w:sz w:val="24"/>
          <w:szCs w:val="24"/>
          <w:lang w:eastAsia="ar-SA"/>
        </w:rPr>
      </w:pPr>
      <w:r>
        <w:rPr>
          <w:sz w:val="24"/>
          <w:szCs w:val="24"/>
          <w:lang w:eastAsia="ar-SA"/>
        </w:rPr>
      </w:r>
    </w:p>
    <w:p>
      <w:pPr>
        <w:pStyle w:val="Normal"/>
        <w:jc w:val="center"/>
        <w:rPr>
          <w:sz w:val="24"/>
          <w:szCs w:val="24"/>
        </w:rPr>
      </w:pPr>
      <w:r>
        <w:rPr/>
        <w:t>§ 8</w:t>
      </w:r>
    </w:p>
    <w:p>
      <w:pPr>
        <w:pStyle w:val="Normal"/>
        <w:numPr>
          <w:ilvl w:val="3"/>
          <w:numId w:val="1"/>
        </w:numPr>
        <w:tabs>
          <w:tab w:val="clear" w:pos="720"/>
          <w:tab w:val="left" w:pos="288" w:leader="none"/>
        </w:tabs>
        <w:ind w:hanging="283" w:left="283"/>
        <w:rPr/>
      </w:pPr>
      <w:r>
        <w:rPr/>
        <w:t xml:space="preserve">Za każdorazowe zaistniałe niewykonanie przewozu uczniów do jednej z placówek oświatowych wskazanej w SWZ Wykonawca zobowiązany jest do zapłaty na rzecz Zamawiającego kary umownej w kwocie 1 500 zł brutto. W sytuacji częściowego niewykonania usługi (przywozu lub odwozu) do placówki oświatowej kara będzie naliczana proporcjonalnie w stosunku do kwoty 1 500 zł brutto. Placówki oświatowe w Gminie Leśna zostały określone </w:t>
      </w:r>
      <w:r>
        <w:rPr>
          <w:smallCaps/>
        </w:rPr>
        <w:t>Załączniku nr 6 do SWZ</w:t>
      </w:r>
      <w:r>
        <w:rPr/>
        <w:t xml:space="preserve"> - Harmonogram dowozu uczniów do szkół w Gminie Leśna.</w:t>
      </w:r>
    </w:p>
    <w:p>
      <w:pPr>
        <w:pStyle w:val="Normal"/>
        <w:numPr>
          <w:ilvl w:val="3"/>
          <w:numId w:val="1"/>
        </w:numPr>
        <w:tabs>
          <w:tab w:val="clear" w:pos="720"/>
          <w:tab w:val="left" w:pos="288" w:leader="none"/>
        </w:tabs>
        <w:ind w:hanging="283" w:left="283"/>
        <w:rPr/>
      </w:pPr>
      <w:r>
        <w:rPr/>
        <w:t>Za wykonywanie transportu w sposób nienależyty, a w szczególności za:</w:t>
      </w:r>
    </w:p>
    <w:p>
      <w:pPr>
        <w:pStyle w:val="Normal"/>
        <w:numPr>
          <w:ilvl w:val="2"/>
          <w:numId w:val="6"/>
        </w:numPr>
        <w:ind w:hanging="340" w:left="737"/>
        <w:rPr/>
      </w:pPr>
      <w:r>
        <w:rPr/>
        <w:t xml:space="preserve"> </w:t>
      </w:r>
      <w:r>
        <w:rPr/>
        <w:t>wykonywanie przewozów objętych niniejszą umową z rażącym opóźnieniem (przekraczającym 30 minut),</w:t>
      </w:r>
    </w:p>
    <w:p>
      <w:pPr>
        <w:pStyle w:val="Normal"/>
        <w:numPr>
          <w:ilvl w:val="2"/>
          <w:numId w:val="6"/>
        </w:numPr>
        <w:ind w:hanging="340" w:left="737"/>
        <w:rPr/>
      </w:pPr>
      <w:r>
        <w:rPr/>
        <w:t>niezapewnienie miejsc siedzących dla wszystkich uczniów, dla których Gmina Leśna zakupiła ulgowe bilety miesięczne oraz bilety miesięczne,</w:t>
      </w:r>
    </w:p>
    <w:p>
      <w:pPr>
        <w:pStyle w:val="Normal"/>
        <w:numPr>
          <w:ilvl w:val="2"/>
          <w:numId w:val="6"/>
        </w:numPr>
        <w:ind w:hanging="340" w:left="737"/>
        <w:rPr/>
      </w:pPr>
      <w:r>
        <w:rPr/>
        <w:t>sprawowanie opieki nad uczniami w prasie przewozu w sposób nienależyty lub zagrażający bezpieczeństwu uczniów,</w:t>
      </w:r>
    </w:p>
    <w:p>
      <w:pPr>
        <w:pStyle w:val="Normal"/>
        <w:numPr>
          <w:ilvl w:val="2"/>
          <w:numId w:val="6"/>
        </w:numPr>
        <w:ind w:hanging="340" w:left="737"/>
        <w:rPr/>
      </w:pPr>
      <w:r>
        <w:rPr/>
        <w:t>wykonywanie w sposób nienależyty obowiązków wykonawcy określonych w § 5 ust. 2 niniejszej umowy.</w:t>
      </w:r>
    </w:p>
    <w:p>
      <w:pPr>
        <w:pStyle w:val="Normal"/>
        <w:ind w:left="567"/>
        <w:jc w:val="both"/>
        <w:rPr/>
      </w:pPr>
      <w:r>
        <w:rPr/>
        <w:t xml:space="preserve">wykonawca zobowiązany jest do zapłaty na rzecz Zamawiającego kary umownej w kwocie 500 zł brutto za każdy przewóz uczniów do lub z placówki oświatowej, który został wykonany w sposób nienależyty. Kara umowna w wysokości 500 zł brutto zostanie naliczona odrębnie za każde naruszenie warunków umowy określone w punktach od a) do d). Placówki oświatowe w Gminie Leśna zostały określone </w:t>
      </w:r>
      <w:r>
        <w:rPr>
          <w:b/>
          <w:smallCaps/>
        </w:rPr>
        <w:t>Załączniku nr 6</w:t>
      </w:r>
      <w:r>
        <w:rPr>
          <w:smallCaps/>
        </w:rPr>
        <w:t xml:space="preserve"> do SWZ</w:t>
      </w:r>
      <w:r>
        <w:rPr/>
        <w:t xml:space="preserve"> -Harmonogram dowozu uczniów do szkół w Gminie Leśna.</w:t>
      </w:r>
    </w:p>
    <w:p>
      <w:pPr>
        <w:pStyle w:val="ListParagraph"/>
        <w:numPr>
          <w:ilvl w:val="2"/>
          <w:numId w:val="6"/>
        </w:numPr>
        <w:tabs>
          <w:tab w:val="clear" w:pos="720"/>
          <w:tab w:val="left" w:pos="738" w:leader="none"/>
        </w:tabs>
        <w:ind w:hanging="340" w:left="737"/>
        <w:jc w:val="both"/>
        <w:rPr/>
      </w:pPr>
      <w:r>
        <w:rPr/>
        <w:t>za brak wykorzystywanych do realizacji przedmiotu umowy przez Wykonawcę autobusów/busów wyprodukowanych przed</w:t>
      </w:r>
      <w:r>
        <w:rPr>
          <w:shd w:fill="auto" w:val="clear"/>
        </w:rPr>
        <w:t xml:space="preserve"> 201</w:t>
      </w:r>
      <w:r>
        <w:rPr>
          <w:shd w:fill="auto" w:val="clear"/>
        </w:rPr>
        <w:t>5</w:t>
      </w:r>
      <w:r>
        <w:rPr>
          <w:shd w:fill="auto" w:val="clear"/>
        </w:rPr>
        <w:t xml:space="preserve"> r</w:t>
      </w:r>
      <w:r>
        <w:rPr/>
        <w:t>.  – 1000,00 zł brutto za każdy stwierdzony przez Zamawiającego przypadek.</w:t>
      </w:r>
    </w:p>
    <w:p>
      <w:pPr>
        <w:pStyle w:val="ListParagraph"/>
        <w:numPr>
          <w:ilvl w:val="2"/>
          <w:numId w:val="6"/>
        </w:numPr>
        <w:tabs>
          <w:tab w:val="clear" w:pos="720"/>
          <w:tab w:val="left" w:pos="738" w:leader="none"/>
        </w:tabs>
        <w:ind w:hanging="340" w:left="737"/>
        <w:jc w:val="both"/>
        <w:rPr/>
      </w:pPr>
      <w:r>
        <w:rPr/>
        <w:t>Za przewóz większej ilości osób niż jest to przewidziane w dowodzie rejestracyjnym pojazdu w wysokości 500 zł brutto za każdy stwierdzony przypadek,</w:t>
      </w:r>
    </w:p>
    <w:p>
      <w:pPr>
        <w:pStyle w:val="ListParagraph"/>
        <w:numPr>
          <w:ilvl w:val="2"/>
          <w:numId w:val="6"/>
        </w:numPr>
        <w:tabs>
          <w:tab w:val="clear" w:pos="720"/>
          <w:tab w:val="left" w:pos="738" w:leader="none"/>
        </w:tabs>
        <w:ind w:hanging="340" w:left="737"/>
        <w:jc w:val="both"/>
        <w:rPr/>
      </w:pPr>
      <w:r>
        <w:rPr/>
        <w:t>Za wykonywanie przewozów środkami transportu innymi niż wskazane w ofercie – w wysokości 500 zł brutto za każdy stwierdzony przypadek,</w:t>
      </w:r>
    </w:p>
    <w:p>
      <w:pPr>
        <w:pStyle w:val="ListParagraph"/>
        <w:numPr>
          <w:ilvl w:val="2"/>
          <w:numId w:val="6"/>
        </w:numPr>
        <w:tabs>
          <w:tab w:val="clear" w:pos="720"/>
          <w:tab w:val="left" w:pos="738" w:leader="none"/>
        </w:tabs>
        <w:ind w:hanging="340" w:left="737"/>
        <w:jc w:val="both"/>
        <w:rPr/>
      </w:pPr>
      <w:r>
        <w:rPr/>
        <w:t xml:space="preserve">W przypadku utrudniania lub uniemożliwiania przeprowadzenia kontroli lub podania nieprawdziwych informacji podczas kontroli- 2000,00 zł brutto. </w:t>
      </w:r>
    </w:p>
    <w:p>
      <w:pPr>
        <w:pStyle w:val="ListParagraph"/>
        <w:tabs>
          <w:tab w:val="clear" w:pos="720"/>
          <w:tab w:val="left" w:pos="738" w:leader="none"/>
        </w:tabs>
        <w:ind w:left="2557"/>
        <w:jc w:val="both"/>
        <w:rPr/>
      </w:pPr>
      <w:r>
        <w:rPr/>
      </w:r>
    </w:p>
    <w:p>
      <w:pPr>
        <w:pStyle w:val="Normal"/>
        <w:tabs>
          <w:tab w:val="clear" w:pos="720"/>
          <w:tab w:val="left" w:pos="21546" w:leader="none"/>
          <w:tab w:val="left" w:pos="27459" w:leader="none"/>
        </w:tabs>
        <w:jc w:val="both"/>
        <w:rPr/>
      </w:pPr>
      <w:r>
        <w:rPr>
          <w:rFonts w:cs="Arial"/>
        </w:rPr>
        <w:t>3. za nieprzedłożenie do zaakceptowania projektu umowy o podwykonawstwo, której przedmiotem są usługi lub projektu jej zmiany - w wysokości 500,00 złotych brutto za każdy nieprzedłożony do zaakceptowania projekt umowy lub jej zmiany;</w:t>
      </w:r>
    </w:p>
    <w:p>
      <w:pPr>
        <w:pStyle w:val="Normal"/>
        <w:tabs>
          <w:tab w:val="clear" w:pos="720"/>
          <w:tab w:val="left" w:pos="21546" w:leader="none"/>
          <w:tab w:val="left" w:pos="27459" w:leader="none"/>
        </w:tabs>
        <w:jc w:val="both"/>
        <w:rPr/>
      </w:pPr>
      <w:r>
        <w:rPr>
          <w:rFonts w:cs="Arial"/>
        </w:rPr>
        <w:t>4. za nieprzedłożenie poświadczonej za zgodność z oryginałem kopii umowy o podwykonawstwo lub jej zmiany - w wysokości 500,00 złotych brutto za każdą nieprzedłożoną kopię umowy lub jej zmiany;</w:t>
      </w:r>
    </w:p>
    <w:p>
      <w:pPr>
        <w:pStyle w:val="Normal"/>
        <w:tabs>
          <w:tab w:val="clear" w:pos="720"/>
          <w:tab w:val="left" w:pos="21546" w:leader="none"/>
          <w:tab w:val="left" w:pos="27459" w:leader="none"/>
        </w:tabs>
        <w:jc w:val="both"/>
        <w:rPr/>
      </w:pPr>
      <w:r>
        <w:rPr>
          <w:rFonts w:cs="Arial"/>
        </w:rPr>
        <w:t>5. za nieterminową zapłatę wynagrodzenia należnego Podwykonawcom lub dalszym Podwykonawcom - w wysokości ustawowych odsetek za nieterminową zapłatę;</w:t>
      </w:r>
    </w:p>
    <w:p>
      <w:pPr>
        <w:pStyle w:val="Normal"/>
        <w:tabs>
          <w:tab w:val="clear" w:pos="720"/>
          <w:tab w:val="left" w:pos="21546" w:leader="none"/>
          <w:tab w:val="left" w:pos="27459" w:leader="none"/>
        </w:tabs>
        <w:jc w:val="both"/>
        <w:rPr/>
      </w:pPr>
      <w:r>
        <w:rPr>
          <w:rFonts w:cs="Arial"/>
        </w:rPr>
        <w:t>6. za brak zapłaty należnego wynagrodzenia Podwykonawcom lub dalszym Podwykonawcom - w wysokości 0,5% należnego im wynagrodzenia brutto za każde dokonanie przez Zamawiającego bezpośredniej płatności na rzecz Podwykonawców lub dalszych Podwykonawców;</w:t>
      </w:r>
    </w:p>
    <w:p>
      <w:pPr>
        <w:pStyle w:val="Normal"/>
        <w:tabs>
          <w:tab w:val="clear" w:pos="720"/>
          <w:tab w:val="left" w:pos="21546" w:leader="none"/>
          <w:tab w:val="left" w:pos="27459" w:leader="none"/>
        </w:tabs>
        <w:jc w:val="both"/>
        <w:rPr/>
      </w:pPr>
      <w:r>
        <w:rPr>
          <w:rFonts w:cs="Arial"/>
        </w:rPr>
        <w:t>7. za brak dokonania wymaganej przez Zamawiającego zmiany umowy o   podwykonawstwo w zakresie terminu zapłaty we wskazanym przez Zamawiającego terminie - w wysokości 1 000,00 złotych brutto;</w:t>
      </w:r>
    </w:p>
    <w:p>
      <w:pPr>
        <w:pStyle w:val="Akapitzlist2"/>
        <w:tabs>
          <w:tab w:val="clear" w:pos="720"/>
          <w:tab w:val="left" w:pos="255" w:leader="none"/>
          <w:tab w:val="left" w:pos="510" w:leader="none"/>
          <w:tab w:val="left" w:pos="570" w:leader="none"/>
        </w:tabs>
        <w:jc w:val="both"/>
        <w:rPr/>
      </w:pPr>
      <w:r>
        <w:rPr>
          <w:rFonts w:cs="Arial" w:ascii="Arial" w:hAnsi="Arial"/>
          <w:sz w:val="20"/>
        </w:rPr>
        <w:t>8. za dopuszczenie do wykonywania przedmiotu umowy innego podmiotu niż Wykonawca lub zaakceptowany przez Zamawiającego Podwykonawca lub dalszy Podwykonawca - w wysokości 2% wynagrodzenia umownego brutto określonego w formularzu ofertowym</w:t>
      </w:r>
    </w:p>
    <w:p>
      <w:pPr>
        <w:pStyle w:val="Akapitzlist2"/>
        <w:tabs>
          <w:tab w:val="clear" w:pos="720"/>
          <w:tab w:val="left" w:pos="255" w:leader="none"/>
          <w:tab w:val="left" w:pos="510" w:leader="none"/>
          <w:tab w:val="left" w:pos="570" w:leader="none"/>
        </w:tabs>
        <w:jc w:val="both"/>
        <w:rPr/>
      </w:pPr>
      <w:r>
        <w:rPr>
          <w:rFonts w:cs="Arial" w:ascii="Arial" w:hAnsi="Arial"/>
          <w:sz w:val="20"/>
        </w:rPr>
        <w:t xml:space="preserve">9. w każdym przypadku braku zmiany umowy o podwykonawstwo zawartej na okres przekraczający 6 miesięcy, której przedmiotem są usługi, zgodnie z § 12 umowy – w wysokości 5 000,00 zł brutto za każdy przypadek; </w:t>
      </w:r>
    </w:p>
    <w:p>
      <w:pPr>
        <w:pStyle w:val="Normal"/>
        <w:tabs>
          <w:tab w:val="clear" w:pos="720"/>
          <w:tab w:val="left" w:pos="288" w:leader="none"/>
        </w:tabs>
        <w:rPr/>
      </w:pPr>
      <w:r>
        <w:rPr/>
        <w:t>10. Strony mogą również dochodzić odszkodowania przewyższającego kary umowne na zasadach ogólnych.</w:t>
      </w:r>
    </w:p>
    <w:p>
      <w:pPr>
        <w:pStyle w:val="Normal"/>
        <w:tabs>
          <w:tab w:val="clear" w:pos="720"/>
          <w:tab w:val="left" w:pos="17608" w:leader="none"/>
        </w:tabs>
        <w:suppressAutoHyphens w:val="true"/>
        <w:jc w:val="both"/>
        <w:rPr/>
      </w:pPr>
      <w:r>
        <w:rPr>
          <w:rFonts w:cs="Arial"/>
        </w:rPr>
        <w:t>11. Łączna maksymalna wysokość kar umownych, których mogą dochodzić Strony umowy nie może przekroczyć 20% wynagrodzenia umownego brutto określonego w formularzu ofertowym.</w:t>
      </w:r>
    </w:p>
    <w:p>
      <w:pPr>
        <w:pStyle w:val="Normal"/>
        <w:tabs>
          <w:tab w:val="clear" w:pos="720"/>
          <w:tab w:val="left" w:pos="315" w:leader="none"/>
        </w:tabs>
        <w:spacing w:lineRule="atLeast" w:line="200"/>
        <w:rPr>
          <w:bCs/>
          <w:lang w:eastAsia="ar-SA"/>
        </w:rPr>
      </w:pPr>
      <w:r>
        <w:rPr>
          <w:bCs/>
          <w:lang w:eastAsia="ar-SA"/>
        </w:rPr>
      </w:r>
    </w:p>
    <w:p>
      <w:pPr>
        <w:pStyle w:val="Normal"/>
        <w:tabs>
          <w:tab w:val="clear" w:pos="720"/>
          <w:tab w:val="left" w:pos="315" w:leader="none"/>
        </w:tabs>
        <w:spacing w:lineRule="atLeast" w:line="200"/>
        <w:jc w:val="center"/>
        <w:rPr>
          <w:sz w:val="24"/>
          <w:szCs w:val="24"/>
          <w:lang w:eastAsia="ar-SA"/>
        </w:rPr>
      </w:pPr>
      <w:r>
        <w:rPr>
          <w:lang w:eastAsia="ar-SA"/>
        </w:rPr>
        <w:t>§ 9</w:t>
      </w:r>
    </w:p>
    <w:p>
      <w:pPr>
        <w:pStyle w:val="Normal"/>
        <w:widowControl/>
        <w:numPr>
          <w:ilvl w:val="0"/>
          <w:numId w:val="17"/>
        </w:numPr>
        <w:tabs>
          <w:tab w:val="clear" w:pos="720"/>
          <w:tab w:val="left" w:pos="288" w:leader="none"/>
        </w:tabs>
        <w:bidi w:val="0"/>
        <w:spacing w:before="0" w:after="0"/>
        <w:ind w:hanging="0" w:left="0" w:right="0"/>
        <w:jc w:val="left"/>
        <w:rPr/>
      </w:pPr>
      <w:r>
        <w:rPr>
          <w:lang w:eastAsia="ar-SA"/>
        </w:rPr>
        <w:t>Zamawiający dopuszcza możliwość zmiany postanowień umowy w przypadku:</w:t>
      </w:r>
    </w:p>
    <w:p>
      <w:pPr>
        <w:pStyle w:val="Normal"/>
        <w:widowControl w:val="false"/>
        <w:numPr>
          <w:ilvl w:val="0"/>
          <w:numId w:val="7"/>
        </w:numPr>
        <w:suppressAutoHyphens w:val="true"/>
        <w:ind w:hanging="340" w:left="737"/>
        <w:jc w:val="both"/>
        <w:rPr/>
      </w:pPr>
      <w:r>
        <w:rPr/>
        <w:t>Likwidacji, rozwiązania firmy Wykonawcy,</w:t>
      </w:r>
    </w:p>
    <w:p>
      <w:pPr>
        <w:pStyle w:val="Normal"/>
        <w:widowControl w:val="false"/>
        <w:numPr>
          <w:ilvl w:val="0"/>
          <w:numId w:val="7"/>
        </w:numPr>
        <w:suppressAutoHyphens w:val="true"/>
        <w:ind w:hanging="340" w:left="737"/>
        <w:jc w:val="both"/>
        <w:rPr/>
      </w:pPr>
      <w:r>
        <w:rPr/>
        <w:t>wyst</w:t>
      </w:r>
      <w:r>
        <w:rPr>
          <w:rFonts w:eastAsia="TimesNewRoman"/>
        </w:rPr>
        <w:t>ą</w:t>
      </w:r>
      <w:r>
        <w:rPr/>
        <w:t>pienia oczywistych omyłek pisarskich i rachunkowych w tre</w:t>
      </w:r>
      <w:r>
        <w:rPr>
          <w:rFonts w:eastAsia="TimesNewRoman"/>
        </w:rPr>
        <w:t>ś</w:t>
      </w:r>
      <w:r>
        <w:rPr/>
        <w:t>ci umowy,</w:t>
      </w:r>
    </w:p>
    <w:p>
      <w:pPr>
        <w:pStyle w:val="Normal"/>
        <w:widowControl w:val="false"/>
        <w:numPr>
          <w:ilvl w:val="0"/>
          <w:numId w:val="7"/>
        </w:numPr>
        <w:suppressAutoHyphens w:val="true"/>
        <w:ind w:hanging="340" w:left="737"/>
        <w:jc w:val="both"/>
        <w:rPr/>
      </w:pPr>
      <w:r>
        <w:rPr/>
        <w:t>ustawowej zmiany obowi</w:t>
      </w:r>
      <w:r>
        <w:rPr>
          <w:rFonts w:eastAsia="TimesNewRoman"/>
        </w:rPr>
        <w:t>ą</w:t>
      </w:r>
      <w:r>
        <w:rPr/>
        <w:t>zuj</w:t>
      </w:r>
      <w:r>
        <w:rPr>
          <w:rFonts w:eastAsia="TimesNewRoman"/>
        </w:rPr>
        <w:t>ą</w:t>
      </w:r>
      <w:r>
        <w:rPr/>
        <w:t>cej stawki VAT,</w:t>
      </w:r>
    </w:p>
    <w:p>
      <w:pPr>
        <w:pStyle w:val="Normal"/>
        <w:widowControl w:val="false"/>
        <w:numPr>
          <w:ilvl w:val="0"/>
          <w:numId w:val="7"/>
        </w:numPr>
        <w:suppressAutoHyphens w:val="true"/>
        <w:ind w:hanging="340" w:left="737"/>
        <w:jc w:val="both"/>
        <w:rPr/>
      </w:pPr>
      <w:r>
        <w:rPr/>
        <w:t>wystąpienia okoliczności, których nie można było przewidzieć w momencie zawarcia umowy,</w:t>
      </w:r>
    </w:p>
    <w:p>
      <w:pPr>
        <w:pStyle w:val="Normal"/>
        <w:widowControl w:val="false"/>
        <w:numPr>
          <w:ilvl w:val="0"/>
          <w:numId w:val="7"/>
        </w:numPr>
        <w:suppressAutoHyphens w:val="true"/>
        <w:ind w:hanging="340" w:left="737"/>
        <w:jc w:val="both"/>
        <w:rPr/>
      </w:pPr>
      <w:r>
        <w:rPr/>
        <w:t>zmiany danych podmiotowych dotyczących Wykonawcy, lokalizacji siedziby Wykonawcy,</w:t>
      </w:r>
    </w:p>
    <w:p>
      <w:pPr>
        <w:pStyle w:val="Normal"/>
        <w:numPr>
          <w:ilvl w:val="0"/>
          <w:numId w:val="7"/>
        </w:numPr>
        <w:tabs>
          <w:tab w:val="clear" w:pos="720"/>
          <w:tab w:val="left" w:pos="288" w:leader="none"/>
        </w:tabs>
        <w:suppressAutoHyphens w:val="true"/>
        <w:ind w:firstLine="113" w:left="283"/>
        <w:rPr/>
      </w:pPr>
      <w:r>
        <w:rPr>
          <w:lang w:eastAsia="ar-SA"/>
        </w:rPr>
        <w:t>zmiany stawki płacy minimalnej w odniesieniu do kwartału</w:t>
      </w:r>
    </w:p>
    <w:p>
      <w:pPr>
        <w:pStyle w:val="Normal"/>
        <w:numPr>
          <w:ilvl w:val="0"/>
          <w:numId w:val="7"/>
        </w:numPr>
        <w:tabs>
          <w:tab w:val="clear" w:pos="720"/>
          <w:tab w:val="left" w:pos="288" w:leader="none"/>
        </w:tabs>
        <w:suppressAutoHyphens w:val="true"/>
        <w:ind w:firstLine="113" w:left="283"/>
        <w:rPr/>
      </w:pPr>
      <w:r>
        <w:rPr>
          <w:lang w:eastAsia="ar-SA"/>
        </w:rPr>
        <w:t>zmian wynikających z zapisów §12 niniejszej umowy.</w:t>
      </w:r>
    </w:p>
    <w:p>
      <w:pPr>
        <w:pStyle w:val="Normal"/>
        <w:tabs>
          <w:tab w:val="clear" w:pos="720"/>
          <w:tab w:val="left" w:pos="567" w:leader="none"/>
        </w:tabs>
        <w:spacing w:lineRule="atLeast" w:line="200"/>
        <w:ind w:hanging="567" w:left="567"/>
        <w:jc w:val="both"/>
        <w:rPr/>
      </w:pPr>
      <w:r>
        <w:rPr>
          <w:lang w:eastAsia="ar-SA"/>
        </w:rPr>
        <w:t>2. Wszelkie zmiany niniejszej umowy wymagają pod rygorem nieważności formy pisemnej.</w:t>
      </w:r>
    </w:p>
    <w:p>
      <w:pPr>
        <w:pStyle w:val="Normal"/>
        <w:spacing w:lineRule="atLeast" w:line="200"/>
        <w:ind w:left="1069"/>
        <w:jc w:val="both"/>
        <w:rPr>
          <w:rFonts w:ascii="Verdana" w:hAnsi="Verdana" w:cs="Verdana"/>
        </w:rPr>
      </w:pPr>
      <w:r>
        <w:rPr>
          <w:rFonts w:cs="Verdana" w:ascii="Verdana" w:hAnsi="Verdana"/>
        </w:rPr>
      </w:r>
    </w:p>
    <w:p>
      <w:pPr>
        <w:pStyle w:val="Normal"/>
        <w:jc w:val="center"/>
        <w:rPr/>
      </w:pPr>
      <w:r>
        <w:rPr>
          <w:rFonts w:cs="Arial"/>
        </w:rPr>
        <w:t>§ 10</w:t>
      </w:r>
    </w:p>
    <w:p>
      <w:pPr>
        <w:pStyle w:val="Normal"/>
        <w:ind w:hanging="284" w:left="284"/>
        <w:jc w:val="both"/>
        <w:rPr/>
      </w:pPr>
      <w:r>
        <w:rPr>
          <w:rFonts w:cs="Arial"/>
        </w:rPr>
        <w:t>1. </w:t>
        <w:tab/>
        <w:t>Na podstawie art. 95 ustawy Pzp Zamawiaj</w:t>
      </w:r>
      <w:r>
        <w:rPr>
          <w:rFonts w:eastAsia="Arial" w:cs="Arial"/>
        </w:rPr>
        <w:t>ą</w:t>
      </w:r>
      <w:r>
        <w:rPr>
          <w:rFonts w:cs="Arial"/>
        </w:rPr>
        <w:t>cy wymaga zatrudnienia przez Wykonawc</w:t>
      </w:r>
      <w:r>
        <w:rPr>
          <w:rFonts w:eastAsia="Arial" w:cs="Arial"/>
        </w:rPr>
        <w:t>ę,</w:t>
      </w:r>
      <w:r>
        <w:rPr>
          <w:rFonts w:cs="Arial"/>
        </w:rPr>
        <w:t xml:space="preserve"> Podwykonawc</w:t>
      </w:r>
      <w:r>
        <w:rPr>
          <w:rFonts w:eastAsia="Arial" w:cs="Arial"/>
        </w:rPr>
        <w:t xml:space="preserve">ę lub dalszego Podwykonawcę </w:t>
      </w:r>
      <w:r>
        <w:rPr>
          <w:rFonts w:cs="Arial"/>
        </w:rPr>
        <w:t>na podstawie stosunku pracy osób wykonuj</w:t>
      </w:r>
      <w:r>
        <w:rPr>
          <w:rFonts w:eastAsia="Arial" w:cs="Arial"/>
        </w:rPr>
        <w:t>ą</w:t>
      </w:r>
      <w:r>
        <w:rPr>
          <w:rFonts w:cs="Arial"/>
        </w:rPr>
        <w:t>cych wszelkie czynności wchodzące w tzw. koszty bezpośrednie. Wymóg ten dotyczy osób, które wykonują czynności bezpośrednio związane z wykonywaniem robót polegających na wykonywaniu przewozów regularnych osób</w:t>
      </w:r>
    </w:p>
    <w:p>
      <w:pPr>
        <w:pStyle w:val="Normal"/>
        <w:ind w:hanging="284" w:left="284"/>
        <w:jc w:val="both"/>
        <w:rPr/>
      </w:pPr>
      <w:r>
        <w:rPr>
          <w:rFonts w:cs="Arial"/>
        </w:rPr>
        <w:t>2. </w:t>
        <w:tab/>
        <w:t>Wykonawca na wezwanie Zamawiającego będzie musiał przedstawić dokumenty potwierdzające zatrudnianie tych osób na umowę o pracę, np.:</w:t>
      </w:r>
    </w:p>
    <w:p>
      <w:pPr>
        <w:pStyle w:val="Normal"/>
        <w:ind w:hanging="284" w:left="284"/>
        <w:jc w:val="both"/>
        <w:rPr/>
      </w:pPr>
      <w:r>
        <w:rPr>
          <w:rFonts w:cs="Arial"/>
        </w:rPr>
        <w:t xml:space="preserve">    </w:t>
      </w:r>
      <w:r>
        <w:rPr>
          <w:rFonts w:cs="Arial"/>
        </w:rPr>
        <w:t>1) oświadczenie zatrudnionego pracownika lub</w:t>
      </w:r>
    </w:p>
    <w:p>
      <w:pPr>
        <w:pStyle w:val="Normal"/>
        <w:ind w:hanging="283" w:left="567"/>
        <w:jc w:val="both"/>
        <w:rPr/>
      </w:pPr>
      <w:r>
        <w:rPr>
          <w:rFonts w:cs="Arial"/>
        </w:rPr>
        <w:t>2) oświadczenia Wykonawcy lub Podwykonawcy o zatrudnieniu pracownika na podstawie umowy o pracę lub</w:t>
      </w:r>
    </w:p>
    <w:p>
      <w:pPr>
        <w:pStyle w:val="Normal"/>
        <w:ind w:hanging="283" w:left="567"/>
        <w:jc w:val="both"/>
        <w:rPr/>
      </w:pPr>
      <w:r>
        <w:rPr>
          <w:rFonts w:cs="Arial"/>
        </w:rPr>
        <w:t>3) poświadczoną za zgodność z oryginałem kopię umowy o pracę zatrudnionego pracownika lub</w:t>
      </w:r>
    </w:p>
    <w:p>
      <w:pPr>
        <w:pStyle w:val="Normal"/>
        <w:ind w:hanging="283" w:left="567"/>
        <w:jc w:val="both"/>
        <w:rPr/>
      </w:pPr>
      <w:r>
        <w:rPr>
          <w:rFonts w:cs="Arial"/>
        </w:rPr>
        <w:t>4) inne dokumenty</w:t>
      </w:r>
    </w:p>
    <w:p>
      <w:pPr>
        <w:pStyle w:val="Normal"/>
        <w:ind w:left="567"/>
        <w:jc w:val="both"/>
        <w:rPr/>
      </w:pPr>
      <w:r>
        <w:rPr>
          <w:rFonts w:cs="Arial"/>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pPr>
        <w:pStyle w:val="Normal"/>
        <w:ind w:left="284"/>
        <w:jc w:val="both"/>
        <w:rPr/>
      </w:pPr>
      <w:r>
        <w:rPr>
          <w:rFonts w:cs="Arial"/>
          <w:bCs/>
        </w:rPr>
        <w:t>Pracodawcą musi być Wykonawca lub jeden ze wspólników konsorcjum, zgłoszony zgodnie z przepisami Pzp Podwykonawca lub dalszy Podwykonawca</w:t>
      </w:r>
      <w:r>
        <w:rPr>
          <w:rFonts w:cs="Arial"/>
        </w:rPr>
        <w:t>. Bez przedstawienia jednego z powyższych dokumentów osoby, które muszą być zatrudnione na umowę o pracę, nie będą mogły wykonywać pracy z winy Wykonawcy.</w:t>
      </w:r>
    </w:p>
    <w:p>
      <w:pPr>
        <w:pStyle w:val="Normal"/>
        <w:ind w:hanging="284" w:left="284"/>
        <w:jc w:val="both"/>
        <w:rPr/>
      </w:pPr>
      <w:r>
        <w:rPr>
          <w:rFonts w:cs="Arial"/>
          <w:lang w:eastAsia="ar-SA"/>
        </w:rPr>
        <w:t>3. </w:t>
        <w:tab/>
        <w:t>Jeżeli usługa świadczona będzie przez osobę niezatrudnioną na umowę o pracę, co zostanie ustalone przez Zamawiającego oraz przez inne osoby i organy upoważnione na podstawie odrębnych przepisów, Wykonawca zobowiązany jest do odsunięcia tej osoby od świadczenia ww. usługi. Wykonawca zapłaci Zamawiającemu tytułem kary umownej 1.000,00 zł brutto za każdy taki przypadek. Fakt przebywania takiej osoby w autobusie musi zostać potwierdzony pisemną notatką. Notatka nie musi być podpisana przez Wykonawcę lub jego przedstawicieli.</w:t>
      </w:r>
    </w:p>
    <w:p>
      <w:pPr>
        <w:pStyle w:val="Normal"/>
        <w:ind w:hanging="284" w:left="284"/>
        <w:jc w:val="both"/>
        <w:rPr>
          <w:rFonts w:cs="Arial"/>
          <w:lang w:eastAsia="ar-SA"/>
        </w:rPr>
      </w:pPr>
      <w:r>
        <w:rPr>
          <w:rFonts w:cs="Arial"/>
          <w:lang w:eastAsia="ar-SA"/>
        </w:rPr>
      </w:r>
    </w:p>
    <w:p>
      <w:pPr>
        <w:pStyle w:val="Normal"/>
        <w:jc w:val="center"/>
        <w:rPr/>
      </w:pPr>
      <w:r>
        <w:rPr>
          <w:rFonts w:cs="Arial"/>
          <w:lang w:eastAsia="ar-SA"/>
        </w:rPr>
        <w:t xml:space="preserve">§ </w:t>
      </w:r>
      <w:r>
        <w:rPr>
          <w:rFonts w:cs="Arial"/>
        </w:rPr>
        <w:t>11</w:t>
      </w:r>
    </w:p>
    <w:p>
      <w:pPr>
        <w:pStyle w:val="Normal"/>
        <w:numPr>
          <w:ilvl w:val="0"/>
          <w:numId w:val="15"/>
        </w:numPr>
        <w:tabs>
          <w:tab w:val="clear" w:pos="720"/>
          <w:tab w:val="left" w:pos="288" w:leader="none"/>
          <w:tab w:val="left" w:pos="17608" w:leader="none"/>
        </w:tabs>
        <w:spacing w:lineRule="atLeast" w:line="21"/>
        <w:ind w:hanging="340" w:left="283"/>
        <w:jc w:val="both"/>
        <w:rPr/>
      </w:pPr>
      <w:r>
        <w:rPr>
          <w:rFonts w:cs="Arial"/>
          <w:color w:themeColor="text1" w:val="000000"/>
        </w:rPr>
        <w:t>Wykonawca jest bezwzględnie zobowiązany do zgłaszania projektów umów oraz zawartych umów dotyczących podwykonawstwa na usługi jeżeli ich wartość jest  większa niż 10 000,00 zł brutto. Zgłaszanie Podwykonawców lub dalszych Podwykonawców, przedstawianie projektów</w:t>
      </w:r>
      <w:r>
        <w:rPr>
          <w:rFonts w:cs="Arial"/>
          <w:bCs/>
          <w:color w:themeColor="text1" w:val="000000"/>
        </w:rPr>
        <w:t xml:space="preserve"> umów, kopii umów, rozliczanie za wykonane przez nich usługi. będzie odbywało się</w:t>
      </w:r>
      <w:r>
        <w:rPr>
          <w:rFonts w:cs="Arial"/>
          <w:color w:themeColor="text1" w:val="000000"/>
        </w:rPr>
        <w:t xml:space="preserve"> </w:t>
      </w:r>
      <w:r>
        <w:rPr>
          <w:rFonts w:cs="Arial"/>
          <w:bCs/>
          <w:color w:themeColor="text1" w:val="000000"/>
        </w:rPr>
        <w:t>zgodnie z następującymi przepisami ustawy Pzp</w:t>
      </w:r>
      <w:r>
        <w:rPr>
          <w:rFonts w:cs="Arial"/>
          <w:color w:themeColor="text1" w:val="000000"/>
        </w:rPr>
        <w:t xml:space="preserve">: art. 464 (umowy o podwykonawstwo, których przedmiotem są </w:t>
      </w:r>
      <w:r>
        <w:rPr>
          <w:rFonts w:cs="Arial"/>
          <w:bCs/>
          <w:color w:themeColor="text1" w:val="000000"/>
        </w:rPr>
        <w:t>dostawy</w:t>
      </w:r>
      <w:r>
        <w:rPr>
          <w:rFonts w:cs="Arial"/>
          <w:color w:themeColor="text1" w:val="000000"/>
        </w:rPr>
        <w:t xml:space="preserve"> lub usługi, nie podlegają obowiązkowi przedkładania Zamawiającemu, jeżeli ich wartość jest mniejsza niż 10 000,00 zł brutto bez względu na przedmiot tych dostaw lub usług.)</w:t>
      </w:r>
    </w:p>
    <w:p>
      <w:pPr>
        <w:pStyle w:val="Normal"/>
        <w:numPr>
          <w:ilvl w:val="0"/>
          <w:numId w:val="15"/>
        </w:numPr>
        <w:tabs>
          <w:tab w:val="clear" w:pos="720"/>
          <w:tab w:val="left" w:pos="288" w:leader="none"/>
          <w:tab w:val="left" w:pos="17608" w:leader="none"/>
        </w:tabs>
        <w:spacing w:lineRule="atLeast" w:line="21"/>
        <w:ind w:hanging="340" w:left="283"/>
        <w:jc w:val="both"/>
        <w:rPr/>
      </w:pPr>
      <w:r>
        <w:rPr>
          <w:rFonts w:cs="Arial"/>
          <w:color w:themeColor="text1" w:val="000000"/>
        </w:rPr>
        <w:t>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w:t>
      </w:r>
    </w:p>
    <w:p>
      <w:pPr>
        <w:pStyle w:val="Normal"/>
        <w:numPr>
          <w:ilvl w:val="0"/>
          <w:numId w:val="15"/>
        </w:numPr>
        <w:tabs>
          <w:tab w:val="clear" w:pos="720"/>
          <w:tab w:val="left" w:pos="288" w:leader="none"/>
          <w:tab w:val="left" w:pos="17608" w:leader="none"/>
        </w:tabs>
        <w:spacing w:lineRule="atLeast" w:line="21"/>
        <w:ind w:hanging="340" w:left="283"/>
        <w:jc w:val="both"/>
        <w:rPr/>
      </w:pPr>
      <w:r>
        <w:rPr>
          <w:rFonts w:cs="Arial"/>
          <w:bCs/>
          <w:color w:themeColor="text1" w:val="000000"/>
        </w:rPr>
        <w:tab/>
        <w:t>Podwykonawstwo - należy przez to rozumieć umowę w formie pisemnej o charakterze odpłatnym, zawartą między wykonawcą a podwykonawcą, także między podwykonawcą a dalszym podwykonawcą lub między dalszymi podwykonawcami, na mocy której odpowiednio podwykonawca lub dalszy podwykonawca, zobowiązuje się wykonać część zamówienia.</w:t>
      </w:r>
    </w:p>
    <w:p>
      <w:pPr>
        <w:pStyle w:val="Normal"/>
        <w:numPr>
          <w:ilvl w:val="0"/>
          <w:numId w:val="15"/>
        </w:numPr>
        <w:tabs>
          <w:tab w:val="clear" w:pos="720"/>
          <w:tab w:val="left" w:pos="288" w:leader="none"/>
          <w:tab w:val="left" w:pos="17608" w:leader="none"/>
        </w:tabs>
        <w:spacing w:lineRule="atLeast" w:line="21"/>
        <w:ind w:hanging="340" w:left="283"/>
        <w:jc w:val="both"/>
        <w:rPr/>
      </w:pPr>
      <w:r>
        <w:rPr>
          <w:rFonts w:cs="Arial"/>
          <w:bC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numPr>
          <w:ilvl w:val="0"/>
          <w:numId w:val="15"/>
        </w:numPr>
        <w:tabs>
          <w:tab w:val="clear" w:pos="720"/>
          <w:tab w:val="left" w:pos="288" w:leader="none"/>
          <w:tab w:val="left" w:pos="17608" w:leader="none"/>
        </w:tabs>
        <w:spacing w:lineRule="atLeast" w:line="21"/>
        <w:ind w:hanging="340" w:left="283"/>
        <w:jc w:val="both"/>
        <w:rPr/>
      </w:pPr>
      <w:r>
        <w:rPr>
          <w:rFonts w:cs="Arial"/>
          <w:bCs/>
          <w:lang w:eastAsia="ar-SA"/>
        </w:rPr>
        <w:t xml:space="preserve">Wykonawca przedkłada Zamawiającemu poświadczoną za zgodność z oryginałem kopię zawartej umowy o podwykonawstwo w terminie 7 dni od daty jej zawarcia. Zmawiający w terminie 7 dni zgłasza w formie pisemnej sprzeciw do umowy o podwykonawstwo w przypadkach, o których mowa w art. 464 ust. 3 ustawy Pzp.     </w:t>
      </w:r>
    </w:p>
    <w:p>
      <w:pPr>
        <w:pStyle w:val="Normal"/>
        <w:spacing w:lineRule="atLeast" w:line="200"/>
        <w:jc w:val="center"/>
        <w:rPr>
          <w:lang w:eastAsia="ar-SA"/>
        </w:rPr>
      </w:pPr>
      <w:r>
        <w:rPr>
          <w:lang w:eastAsia="ar-SA"/>
        </w:rPr>
      </w:r>
    </w:p>
    <w:p>
      <w:pPr>
        <w:pStyle w:val="Normal"/>
        <w:spacing w:lineRule="atLeast" w:line="200"/>
        <w:jc w:val="center"/>
        <w:rPr/>
      </w:pPr>
      <w:r>
        <w:rPr>
          <w:lang w:eastAsia="ar-SA"/>
        </w:rPr>
        <w:t>§ 12</w:t>
      </w:r>
    </w:p>
    <w:p>
      <w:pPr>
        <w:pStyle w:val="Normal"/>
        <w:numPr>
          <w:ilvl w:val="0"/>
          <w:numId w:val="16"/>
        </w:numPr>
        <w:tabs>
          <w:tab w:val="clear" w:pos="720"/>
          <w:tab w:val="left" w:pos="288" w:leader="none"/>
        </w:tabs>
        <w:ind w:hanging="283" w:left="283"/>
        <w:rPr/>
      </w:pPr>
      <w:r>
        <w:rPr/>
        <w:t xml:space="preserve">Strony określają możliwość zmiany ceny biletu miesięcznego/ ulgowego w przypadku zmiany ceny oleju napędowego </w:t>
      </w:r>
      <w:r>
        <w:rPr>
          <w:color w:val="000000"/>
        </w:rPr>
        <w:t>Ekodiesel</w:t>
      </w:r>
      <w:r>
        <w:rPr/>
        <w:t xml:space="preserve">  przez producenta na rynku krajowym - PKN ORLEN raz na kwartał. </w:t>
      </w:r>
    </w:p>
    <w:p>
      <w:pPr>
        <w:pStyle w:val="Normal"/>
        <w:tabs>
          <w:tab w:val="clear" w:pos="720"/>
          <w:tab w:val="left" w:pos="288" w:leader="none"/>
        </w:tabs>
        <w:rPr/>
      </w:pPr>
      <w:r>
        <w:rPr/>
        <w:tab/>
        <w:t>(klauzula waloryzacyjna)</w:t>
      </w:r>
    </w:p>
    <w:p>
      <w:pPr>
        <w:pStyle w:val="Normal"/>
        <w:rPr/>
      </w:pPr>
      <w:r>
        <w:rPr/>
        <w:tab/>
        <w:t>Cena oleju napędowego za 1 m3 z dnia .............. r. w/g PKN ORLEN wynosi</w:t>
        <w:br/>
        <w:tab/>
        <w:t xml:space="preserve">netto: ............ zł (słownie: .............) i stanowić będzie podstawę do dokonywania zmian cen </w:t>
        <w:tab/>
        <w:t xml:space="preserve">biletów miesięcznych/ ulgowych o wartość procentową zwiększenia/ zmniejszenia ceny oleju </w:t>
        <w:tab/>
        <w:t xml:space="preserve">napędowego </w:t>
      </w:r>
      <w:r>
        <w:rPr>
          <w:color w:val="000000"/>
        </w:rPr>
        <w:t>Ekodiesel</w:t>
      </w:r>
      <w:r>
        <w:rPr/>
        <w:t xml:space="preserve"> w stosunku do ceny oleju napędowego za 1 m3 z dnia .............. r.</w:t>
      </w:r>
    </w:p>
    <w:p>
      <w:pPr>
        <w:pStyle w:val="Normal"/>
        <w:tabs>
          <w:tab w:val="clear" w:pos="720"/>
          <w:tab w:val="left" w:pos="288" w:leader="none"/>
        </w:tabs>
        <w:rPr/>
      </w:pPr>
      <w:r>
        <w:rPr>
          <w:lang w:eastAsia="ar-SA"/>
        </w:rPr>
        <w:t xml:space="preserve">2.  łączna wartość zmian wysokości wynagrodzenia Wykonawcy, dokonanych na podstawie </w:t>
        <w:tab/>
        <w:t xml:space="preserve">postanowień niniejszego ustępu nie może być wyższa niż 5 % w stosunku do pierwotnej wartości </w:t>
        <w:tab/>
        <w:t>umowy.</w:t>
      </w:r>
    </w:p>
    <w:p>
      <w:pPr>
        <w:pStyle w:val="Normal"/>
        <w:tabs>
          <w:tab w:val="clear" w:pos="720"/>
          <w:tab w:val="left" w:pos="288" w:leader="none"/>
        </w:tabs>
        <w:rPr/>
      </w:pPr>
      <w:r>
        <w:rPr>
          <w:lang w:eastAsia="ar-SA"/>
        </w:rPr>
        <w:t xml:space="preserve">3.  zmiana wynagrodzenia w oparciu o niniejszy ustęp wymaga zgodnej woli obu stron wyrażonej </w:t>
        <w:tab/>
        <w:t>aneksem do umowy.</w:t>
      </w:r>
    </w:p>
    <w:p>
      <w:pPr>
        <w:pStyle w:val="Normal"/>
        <w:tabs>
          <w:tab w:val="clear" w:pos="720"/>
          <w:tab w:val="left" w:pos="288" w:leader="none"/>
        </w:tabs>
        <w:rPr/>
      </w:pPr>
      <w:r>
        <w:rPr>
          <w:lang w:eastAsia="ar-SA"/>
        </w:rPr>
        <w:t xml:space="preserve">4.  klauzula waloryzacyjna może zostać zastosowana po upływie 6 miesięcy od daty zawarcia </w:t>
        <w:tab/>
        <w:t>niniejszej umowy – w oparciu o dane wskazane w ust. 1</w:t>
      </w:r>
    </w:p>
    <w:p>
      <w:pPr>
        <w:pStyle w:val="Normal"/>
        <w:tabs>
          <w:tab w:val="clear" w:pos="720"/>
          <w:tab w:val="left" w:pos="288" w:leader="none"/>
        </w:tabs>
        <w:rPr/>
      </w:pPr>
      <w:r>
        <w:rPr>
          <w:lang w:eastAsia="ar-SA"/>
        </w:rPr>
        <w:t xml:space="preserve">5.  W przypadku dokonania zmiany niniejszej umowy na podstawie ust. 1, Wykonawca zobowiązany </w:t>
        <w:tab/>
        <w:t xml:space="preserve">jest, w terminie 7 dni, do zmiany wynagrodzenia przysługującego podwykonawcy, z którym zawarł </w:t>
        <w:tab/>
        <w:t xml:space="preserve">umowę na usługi obowiązującą przez okres przekraczający 6 miesięcy, w zakresie </w:t>
        <w:tab/>
        <w:tab/>
        <w:tab/>
        <w:t xml:space="preserve">odpowiadającym zmianom cen oleju napędowego </w:t>
      </w:r>
      <w:r>
        <w:rPr>
          <w:color w:val="000000"/>
          <w:lang w:eastAsia="ar-SA"/>
        </w:rPr>
        <w:t>Ekodiesel</w:t>
      </w:r>
      <w:r>
        <w:rPr>
          <w:lang w:eastAsia="ar-SA"/>
        </w:rPr>
        <w:t xml:space="preserve"> dotyczących zobowiązania </w:t>
        <w:tab/>
        <w:t>podwykonawcy pod rygorem zapłaty kary umownej o której mowa w § 8.</w:t>
      </w:r>
    </w:p>
    <w:p>
      <w:pPr>
        <w:pStyle w:val="Normal"/>
        <w:tabs>
          <w:tab w:val="clear" w:pos="720"/>
          <w:tab w:val="left" w:pos="288" w:leader="none"/>
        </w:tabs>
        <w:rPr/>
      </w:pPr>
      <w:r>
        <w:rPr>
          <w:lang w:eastAsia="ar-SA"/>
        </w:rPr>
        <w:t xml:space="preserve">6. Cena biletu miesięcznego/ ulgowego może być również waloryzowana w oparciu o stawkę płacy </w:t>
        <w:tab/>
        <w:t>minimalnej w odniesieniu do kwartału.</w:t>
      </w:r>
    </w:p>
    <w:p>
      <w:pPr>
        <w:pStyle w:val="Normal"/>
        <w:spacing w:lineRule="atLeast" w:line="200"/>
        <w:jc w:val="center"/>
        <w:rPr>
          <w:lang w:eastAsia="ar-SA"/>
        </w:rPr>
      </w:pPr>
      <w:r>
        <w:rPr>
          <w:lang w:eastAsia="ar-SA"/>
        </w:rPr>
      </w:r>
    </w:p>
    <w:p>
      <w:pPr>
        <w:pStyle w:val="Normal"/>
        <w:spacing w:lineRule="atLeast" w:line="200"/>
        <w:jc w:val="center"/>
        <w:rPr/>
      </w:pPr>
      <w:r>
        <w:rPr>
          <w:lang w:eastAsia="ar-SA"/>
        </w:rPr>
        <w:t>§ 13</w:t>
      </w:r>
    </w:p>
    <w:p>
      <w:pPr>
        <w:pStyle w:val="Normal"/>
        <w:tabs>
          <w:tab w:val="left" w:pos="720" w:leader="none"/>
        </w:tabs>
        <w:spacing w:lineRule="atLeast" w:line="200"/>
        <w:jc w:val="both"/>
        <w:rPr>
          <w:b/>
          <w:sz w:val="24"/>
          <w:szCs w:val="24"/>
          <w:lang w:eastAsia="ar-SA"/>
        </w:rPr>
      </w:pPr>
      <w:r>
        <w:rPr>
          <w:lang w:eastAsia="ar-SA"/>
        </w:rPr>
        <w:t xml:space="preserve">Umowa obowiązuje od dnia </w:t>
      </w:r>
      <w:r>
        <w:rPr>
          <w:b/>
          <w:lang w:eastAsia="ar-SA"/>
        </w:rPr>
        <w:t xml:space="preserve">1 września 2025 r. do dnia 30 czerwca 2026 r. </w:t>
      </w:r>
    </w:p>
    <w:p>
      <w:pPr>
        <w:pStyle w:val="Normal"/>
        <w:spacing w:lineRule="atLeast" w:line="200"/>
        <w:ind w:left="360"/>
        <w:jc w:val="both"/>
        <w:rPr>
          <w:bCs/>
          <w:lang w:eastAsia="ar-SA"/>
        </w:rPr>
      </w:pPr>
      <w:r>
        <w:rPr>
          <w:bCs/>
          <w:lang w:eastAsia="ar-SA"/>
        </w:rPr>
      </w:r>
    </w:p>
    <w:p>
      <w:pPr>
        <w:pStyle w:val="Normal"/>
        <w:spacing w:lineRule="atLeast" w:line="200"/>
        <w:jc w:val="center"/>
        <w:rPr/>
      </w:pPr>
      <w:r>
        <w:rPr>
          <w:lang w:eastAsia="ar-SA"/>
        </w:rPr>
        <w:t>§ 14</w:t>
      </w:r>
    </w:p>
    <w:p>
      <w:pPr>
        <w:pStyle w:val="BodyText"/>
        <w:numPr>
          <w:ilvl w:val="6"/>
          <w:numId w:val="7"/>
        </w:numPr>
        <w:spacing w:lineRule="atLeast" w:line="200"/>
        <w:ind w:hanging="283" w:left="283"/>
        <w:jc w:val="both"/>
        <w:rPr>
          <w:b w:val="false"/>
          <w:sz w:val="20"/>
        </w:rPr>
      </w:pPr>
      <w:r>
        <w:rPr>
          <w:b w:val="false"/>
          <w:sz w:val="20"/>
          <w:lang w:eastAsia="ar-SA"/>
        </w:rPr>
        <w:t xml:space="preserve">W sprawach nieuregulowanych niniejszą umową będą miały zastosowanie przepisy ustawy - Prawo  zamówień publicznych a także właściwe przepisy kodeksu cywilnego. </w:t>
      </w:r>
    </w:p>
    <w:p>
      <w:pPr>
        <w:pStyle w:val="Normal"/>
        <w:numPr>
          <w:ilvl w:val="6"/>
          <w:numId w:val="7"/>
        </w:numPr>
        <w:spacing w:lineRule="atLeast" w:line="200"/>
        <w:ind w:hanging="283" w:left="283"/>
        <w:jc w:val="both"/>
        <w:rPr/>
      </w:pPr>
      <w:r>
        <w:rPr>
          <w:lang w:eastAsia="ar-SA"/>
        </w:rPr>
        <w:t>Ewentualne spory wynikłe w związku z realizacją przedmiotu umowy strony zobowiązują się rozwiązywać w drodze wspólnych negocjacji, a w przypadku niemożliwości ustalenia kompromisu w terminie 14 dni od wezwania do polubownego załatwienia sprawy – będą rozstrzygane przez sąd powszechny właściwy dla siedziby Zamawiającego.</w:t>
      </w:r>
    </w:p>
    <w:p>
      <w:pPr>
        <w:pStyle w:val="Normal"/>
        <w:numPr>
          <w:ilvl w:val="6"/>
          <w:numId w:val="7"/>
        </w:numPr>
        <w:ind w:hanging="284" w:left="284"/>
        <w:jc w:val="both"/>
        <w:rPr/>
      </w:pPr>
      <w:r>
        <w:rPr>
          <w:rFonts w:cs="Arial"/>
          <w:color w:themeColor="text1" w:val="000000"/>
          <w:lang w:eastAsia="ar-SA"/>
        </w:rPr>
        <w:t>Zamawiający i Wykonawca są administratorami danych osobowych udostępnionych przez drugą Stronę umowy w celu jej realizacji lub do kontaktów w ramach bieżącej współpracy, w rozumieniu art. 4 pkt 7 rozporządzenia Parlamentu Europejskiego i Rady(UE) 2016/679 z dnia 27 kwietnia 2016 r. w sprawie ochrony osób fizycznych w związku z przetwarzaniem danych osobowych i w sprawie swobodnego przepływu takich danych oraz uchylenia dyrektywy 95/46/WE (ogólne rozporządzenie o ochronie danych). We wskazanym zakresie Zamawiający i Wykonawca zobowiązują się do stosowania przepisów RODO i do wykonywania wynikających z nich obowiązków nałożonych na administratorów danych.</w:t>
      </w:r>
    </w:p>
    <w:p>
      <w:pPr>
        <w:pStyle w:val="Normal"/>
        <w:spacing w:lineRule="atLeast" w:line="200"/>
        <w:ind w:left="360"/>
        <w:jc w:val="center"/>
        <w:rPr>
          <w:lang w:eastAsia="ar-SA"/>
        </w:rPr>
      </w:pPr>
      <w:r>
        <w:rPr>
          <w:lang w:eastAsia="ar-SA"/>
        </w:rPr>
      </w:r>
    </w:p>
    <w:p>
      <w:pPr>
        <w:pStyle w:val="Normal"/>
        <w:spacing w:lineRule="atLeast" w:line="200"/>
        <w:ind w:left="360"/>
        <w:jc w:val="center"/>
        <w:rPr/>
      </w:pPr>
      <w:r>
        <w:rPr>
          <w:lang w:eastAsia="ar-SA"/>
        </w:rPr>
        <w:t>§ 15</w:t>
      </w:r>
    </w:p>
    <w:p>
      <w:pPr>
        <w:pStyle w:val="Tekstpodstawowy22"/>
        <w:spacing w:lineRule="atLeast" w:line="100"/>
        <w:rPr>
          <w:rFonts w:cs="Times New Roman"/>
          <w:szCs w:val="24"/>
        </w:rPr>
      </w:pPr>
      <w:r>
        <w:rPr>
          <w:rFonts w:cs="Times New Roman"/>
          <w:sz w:val="20"/>
        </w:rPr>
        <w:t>Umowę sporządzono w trzech jednobrzmiących egzemplarzach, jeden egzemplarz dla wykonawcy dwa dla zamawiającego.</w:t>
      </w:r>
    </w:p>
    <w:p>
      <w:pPr>
        <w:pStyle w:val="Normal"/>
        <w:jc w:val="both"/>
        <w:rPr>
          <w:bCs/>
          <w:sz w:val="24"/>
          <w:szCs w:val="24"/>
        </w:rPr>
      </w:pPr>
      <w:r>
        <w:rPr>
          <w:bCs/>
        </w:rPr>
        <w:t>Integralną część umowy stanowią załączniki:</w:t>
      </w:r>
    </w:p>
    <w:p>
      <w:pPr>
        <w:pStyle w:val="Normal"/>
        <w:numPr>
          <w:ilvl w:val="0"/>
          <w:numId w:val="2"/>
        </w:numPr>
        <w:tabs>
          <w:tab w:val="clear" w:pos="720"/>
          <w:tab w:val="left" w:pos="851" w:leader="none"/>
        </w:tabs>
        <w:ind w:hanging="454" w:left="737"/>
        <w:jc w:val="both"/>
        <w:rPr/>
      </w:pPr>
      <w:r>
        <w:rPr/>
        <w:t>Oferta Wykonawcy – załącznik nr 1,</w:t>
      </w:r>
    </w:p>
    <w:p>
      <w:pPr>
        <w:pStyle w:val="Normal"/>
        <w:numPr>
          <w:ilvl w:val="0"/>
          <w:numId w:val="2"/>
        </w:numPr>
        <w:tabs>
          <w:tab w:val="clear" w:pos="720"/>
          <w:tab w:val="left" w:pos="851" w:leader="none"/>
        </w:tabs>
        <w:ind w:hanging="454" w:left="737"/>
        <w:jc w:val="both"/>
        <w:rPr/>
      </w:pPr>
      <w:r>
        <w:rPr/>
        <w:t xml:space="preserve">SWZ </w:t>
      </w:r>
      <w:r>
        <w:rPr>
          <w:lang w:eastAsia="ar-SA"/>
        </w:rPr>
        <w:t>wraz z załącznikami</w:t>
      </w:r>
    </w:p>
    <w:p>
      <w:pPr>
        <w:pStyle w:val="Normal"/>
        <w:spacing w:lineRule="atLeast" w:line="200"/>
        <w:jc w:val="both"/>
        <w:rPr>
          <w:lang w:eastAsia="ar-SA"/>
        </w:rPr>
      </w:pPr>
      <w:r>
        <w:rPr>
          <w:lang w:eastAsia="ar-SA"/>
        </w:rPr>
      </w:r>
    </w:p>
    <w:p>
      <w:pPr>
        <w:pStyle w:val="Normal"/>
        <w:spacing w:lineRule="atLeast" w:line="200"/>
        <w:jc w:val="center"/>
        <w:rPr/>
      </w:pPr>
      <w:r>
        <w:rPr/>
        <w:t>WYKONAWCA:</w:t>
        <w:tab/>
        <w:tab/>
        <w:tab/>
        <w:tab/>
        <w:tab/>
        <w:tab/>
        <w:tab/>
        <w:tab/>
        <w:t>ZAMAWIAJĄCY :</w:t>
      </w:r>
    </w:p>
    <w:p>
      <w:pPr>
        <w:pStyle w:val="Normal"/>
        <w:spacing w:lineRule="atLeast" w:line="200"/>
        <w:rPr>
          <w:sz w:val="22"/>
          <w:szCs w:val="22"/>
        </w:rPr>
      </w:pPr>
      <w:r>
        <w:rPr>
          <w:sz w:val="22"/>
          <w:szCs w:val="22"/>
        </w:rPr>
      </w:r>
    </w:p>
    <w:p>
      <w:pPr>
        <w:pStyle w:val="Normal"/>
        <w:rPr/>
      </w:pPr>
      <w:r>
        <w:rPr/>
      </w:r>
    </w:p>
    <w:sectPr>
      <w:type w:val="nextPage"/>
      <w:pgSz w:w="11906" w:h="16838"/>
      <w:pgMar w:left="1417" w:right="1417"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roman"/>
    <w:pitch w:val="variable"/>
  </w:font>
  <w:font w:name="Verdan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sz w:val="24"/>
        <w:szCs w:val="24"/>
        <w:rFonts w:cs="Times New Roman"/>
      </w:rPr>
    </w:lvl>
    <w:lvl w:ilvl="2">
      <w:start w:val="1"/>
      <w:numFmt w:val="lowerRoman"/>
      <w:lvlText w:val="%3."/>
      <w:lvlJc w:val="lef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180"/>
      </w:pPr>
      <w:rPr/>
    </w:lvl>
  </w:abstractNum>
  <w:abstractNum w:abstractNumId="2">
    <w:lvl w:ilvl="0">
      <w:start w:val="1"/>
      <w:numFmt w:val="decimal"/>
      <w:lvlText w:val="%1) "/>
      <w:lvlJc w:val="left"/>
      <w:pPr>
        <w:tabs>
          <w:tab w:val="num" w:pos="660"/>
        </w:tabs>
        <w:ind w:left="583" w:hanging="283"/>
      </w:pPr>
      <w:rPr>
        <w:dstrike w:val="false"/>
        <w:strike w:val="false"/>
        <w:sz w:val="20"/>
        <w:i w:val="false"/>
        <w:u w:val="none"/>
        <w:b w:val="false"/>
        <w:szCs w:val="20"/>
        <w:iCs w:val="false"/>
        <w:bCs w:val="false"/>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900"/>
        </w:tabs>
        <w:ind w:left="900" w:hanging="360"/>
      </w:pPr>
      <w:rPr>
        <w:sz w:val="20"/>
        <w:szCs w:val="20"/>
      </w:rPr>
    </w:lvl>
    <w:lvl w:ilvl="1">
      <w:start w:val="1"/>
      <w:numFmt w:val="lowerLetter"/>
      <w:lvlText w:val="%2."/>
      <w:lvlJc w:val="left"/>
      <w:pPr>
        <w:tabs>
          <w:tab w:val="num" w:pos="1620"/>
        </w:tabs>
        <w:ind w:left="1620" w:hanging="360"/>
      </w:pPr>
      <w:rPr/>
    </w:lvl>
    <w:lvl w:ilvl="2">
      <w:start w:val="1"/>
      <w:numFmt w:val="lowerRoman"/>
      <w:lvlText w:val="%3."/>
      <w:lvlJc w:val="left"/>
      <w:pPr>
        <w:tabs>
          <w:tab w:val="num" w:pos="2340"/>
        </w:tabs>
        <w:ind w:left="2340" w:hanging="180"/>
      </w:pPr>
      <w:rPr/>
    </w:lvl>
    <w:lvl w:ilvl="3">
      <w:start w:val="1"/>
      <w:numFmt w:val="decimal"/>
      <w:lvlText w:val="%4."/>
      <w:lvlJc w:val="left"/>
      <w:pPr>
        <w:tabs>
          <w:tab w:val="num" w:pos="3060"/>
        </w:tabs>
        <w:ind w:left="3060" w:hanging="360"/>
      </w:pPr>
      <w:rPr/>
    </w:lvl>
    <w:lvl w:ilvl="4">
      <w:start w:val="1"/>
      <w:numFmt w:val="lowerLetter"/>
      <w:lvlText w:val="%5."/>
      <w:lvlJc w:val="left"/>
      <w:pPr>
        <w:tabs>
          <w:tab w:val="num" w:pos="3780"/>
        </w:tabs>
        <w:ind w:left="3780" w:hanging="360"/>
      </w:pPr>
      <w:rPr/>
    </w:lvl>
    <w:lvl w:ilvl="5">
      <w:start w:val="1"/>
      <w:numFmt w:val="lowerRoman"/>
      <w:lvlText w:val="%6."/>
      <w:lvlJc w:val="left"/>
      <w:pPr>
        <w:tabs>
          <w:tab w:val="num" w:pos="4500"/>
        </w:tabs>
        <w:ind w:left="4500" w:hanging="180"/>
      </w:pPr>
      <w:rPr/>
    </w:lvl>
    <w:lvl w:ilvl="6">
      <w:start w:val="1"/>
      <w:numFmt w:val="decimal"/>
      <w:lvlText w:val="%7."/>
      <w:lvlJc w:val="left"/>
      <w:pPr>
        <w:tabs>
          <w:tab w:val="num" w:pos="5220"/>
        </w:tabs>
        <w:ind w:left="5220" w:hanging="360"/>
      </w:pPr>
      <w:rPr/>
    </w:lvl>
    <w:lvl w:ilvl="7">
      <w:start w:val="1"/>
      <w:numFmt w:val="lowerLetter"/>
      <w:lvlText w:val="%8."/>
      <w:lvlJc w:val="left"/>
      <w:pPr>
        <w:tabs>
          <w:tab w:val="num" w:pos="5940"/>
        </w:tabs>
        <w:ind w:left="5940" w:hanging="360"/>
      </w:pPr>
      <w:rPr/>
    </w:lvl>
    <w:lvl w:ilvl="8">
      <w:start w:val="1"/>
      <w:numFmt w:val="lowerRoman"/>
      <w:lvlText w:val="%9."/>
      <w:lvlJc w:val="left"/>
      <w:pPr>
        <w:tabs>
          <w:tab w:val="num" w:pos="6660"/>
        </w:tabs>
        <w:ind w:left="666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160" w:hanging="180"/>
      </w:pPr>
      <w:rPr>
        <w:dstrike w:val="false"/>
        <w:strike w:val="false"/>
        <w:sz w:val="20"/>
        <w:szCs w:val="20"/>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lowerLetter"/>
      <w:lvlText w:val="%1)"/>
      <w:lvlJc w:val="left"/>
      <w:pPr>
        <w:tabs>
          <w:tab w:val="num" w:pos="0"/>
        </w:tabs>
        <w:ind w:left="2340" w:hanging="360"/>
      </w:pPr>
      <w:rPr/>
    </w:lvl>
    <w:lvl w:ilvl="1">
      <w:start w:val="1"/>
      <w:numFmt w:val="lowerLetter"/>
      <w:lvlText w:val="%2."/>
      <w:lvlJc w:val="left"/>
      <w:pPr>
        <w:tabs>
          <w:tab w:val="num" w:pos="0"/>
        </w:tabs>
        <w:ind w:left="3060" w:hanging="360"/>
      </w:pPr>
      <w:rPr/>
    </w:lvl>
    <w:lvl w:ilvl="2">
      <w:start w:val="1"/>
      <w:numFmt w:val="lowerRoman"/>
      <w:lvlText w:val="%3."/>
      <w:lvlJc w:val="right"/>
      <w:pPr>
        <w:tabs>
          <w:tab w:val="num" w:pos="0"/>
        </w:tabs>
        <w:ind w:left="3780" w:hanging="180"/>
      </w:pPr>
      <w:rPr/>
    </w:lvl>
    <w:lvl w:ilvl="3">
      <w:start w:val="1"/>
      <w:numFmt w:val="decimal"/>
      <w:lvlText w:val="%4."/>
      <w:lvlJc w:val="left"/>
      <w:pPr>
        <w:tabs>
          <w:tab w:val="num" w:pos="0"/>
        </w:tabs>
        <w:ind w:left="4500" w:hanging="360"/>
      </w:pPr>
      <w:rPr/>
    </w:lvl>
    <w:lvl w:ilvl="4">
      <w:start w:val="1"/>
      <w:numFmt w:val="lowerLetter"/>
      <w:lvlText w:val="%5."/>
      <w:lvlJc w:val="left"/>
      <w:pPr>
        <w:tabs>
          <w:tab w:val="num" w:pos="0"/>
        </w:tabs>
        <w:ind w:left="5220" w:hanging="360"/>
      </w:pPr>
      <w:rPr/>
    </w:lvl>
    <w:lvl w:ilvl="5">
      <w:start w:val="1"/>
      <w:numFmt w:val="lowerRoman"/>
      <w:lvlText w:val="%6."/>
      <w:lvlJc w:val="right"/>
      <w:pPr>
        <w:tabs>
          <w:tab w:val="num" w:pos="0"/>
        </w:tabs>
        <w:ind w:left="5940" w:hanging="180"/>
      </w:pPr>
      <w:rPr/>
    </w:lvl>
    <w:lvl w:ilvl="6">
      <w:start w:val="1"/>
      <w:numFmt w:val="decimal"/>
      <w:lvlText w:val="%7."/>
      <w:lvlJc w:val="left"/>
      <w:pPr>
        <w:tabs>
          <w:tab w:val="num" w:pos="0"/>
        </w:tabs>
        <w:ind w:left="6660" w:hanging="360"/>
      </w:pPr>
      <w:rPr>
        <w:sz w:val="20"/>
        <w:i w:val="false"/>
        <w:b w:val="false"/>
        <w:szCs w:val="20"/>
        <w:bCs w:val="false"/>
      </w:rPr>
    </w:lvl>
    <w:lvl w:ilvl="7">
      <w:start w:val="1"/>
      <w:numFmt w:val="lowerLetter"/>
      <w:lvlText w:val="%8."/>
      <w:lvlJc w:val="left"/>
      <w:pPr>
        <w:tabs>
          <w:tab w:val="num" w:pos="0"/>
        </w:tabs>
        <w:ind w:left="7380" w:hanging="360"/>
      </w:pPr>
      <w:rPr/>
    </w:lvl>
    <w:lvl w:ilvl="8">
      <w:start w:val="1"/>
      <w:numFmt w:val="lowerRoman"/>
      <w:lvlText w:val="%9."/>
      <w:lvlJc w:val="right"/>
      <w:pPr>
        <w:tabs>
          <w:tab w:val="num" w:pos="0"/>
        </w:tabs>
        <w:ind w:left="8100" w:hanging="18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sz w:val="20"/>
        <w:i w:val="false"/>
        <w:szCs w:val="20"/>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i w:val="false"/>
      </w:rPr>
    </w:lvl>
    <w:lvl w:ilvl="1">
      <w:start w:val="1"/>
      <w:numFmt w:val="decimal"/>
      <w:lvlText w:val="%2)"/>
      <w:lvlJc w:val="left"/>
      <w:pPr>
        <w:tabs>
          <w:tab w:val="num" w:pos="0"/>
        </w:tabs>
        <w:ind w:left="1440" w:hanging="360"/>
      </w:pPr>
      <w:rPr>
        <w:sz w:val="20"/>
        <w:i w:val="false"/>
        <w:szCs w:val="20"/>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5">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lvl w:ilvl="0">
      <w:start w:val="1"/>
      <w:numFmt w:val="decimal"/>
      <w:lvlText w:val="%1."/>
      <w:lvlJc w:val="left"/>
      <w:pPr>
        <w:tabs>
          <w:tab w:val="num" w:pos="720"/>
        </w:tabs>
        <w:ind w:left="720" w:hanging="360"/>
      </w:pPr>
      <w:rPr>
        <w:sz w:val="20"/>
        <w:szCs w:val="20"/>
        <w:rFonts w:ascii="Arial" w:hAnsi="Arial"/>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7">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70"/>
  <w:defaultTabStop w:val="720"/>
  <w:autoHyphenation w:val="true"/>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040d1"/>
    <w:pPr>
      <w:widowControl/>
      <w:suppressAutoHyphens w:val="true"/>
      <w:bidi w:val="0"/>
      <w:spacing w:before="0" w:after="0"/>
      <w:jc w:val="left"/>
    </w:pPr>
    <w:rPr>
      <w:rFonts w:ascii="Arial" w:hAnsi="Arial" w:eastAsia="Times New Roman" w:cs="Times New Roman"/>
      <w:color w:val="auto"/>
      <w:kern w:val="0"/>
      <w:sz w:val="20"/>
      <w:szCs w:val="20"/>
      <w:lang w:val="pl-PL" w:eastAsia="pl-PL" w:bidi="ar-SA"/>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1"/>
    <w:qFormat/>
    <w:rsid w:val="005040d1"/>
    <w:rPr>
      <w:rFonts w:ascii="Times New Roman" w:hAnsi="Times New Roman" w:eastAsia="Times New Roman" w:cs="Times New Roman"/>
      <w:b/>
      <w:i/>
      <w:iCs/>
      <w:smallCaps/>
      <w:sz w:val="24"/>
      <w:szCs w:val="24"/>
    </w:rPr>
  </w:style>
  <w:style w:type="character" w:styleId="TekstpodstawowyZnak" w:customStyle="1">
    <w:name w:val="Tekst podstawowy Znak"/>
    <w:basedOn w:val="DefaultParagraphFont"/>
    <w:uiPriority w:val="99"/>
    <w:semiHidden/>
    <w:qFormat/>
    <w:rsid w:val="005040d1"/>
    <w:rPr>
      <w:rFonts w:ascii="Times New Roman" w:hAnsi="Times New Roman" w:eastAsia="Times New Roman" w:cs="Times New Roman"/>
      <w:sz w:val="20"/>
      <w:szCs w:val="20"/>
      <w:lang w:eastAsia="pl-PL"/>
    </w:rPr>
  </w:style>
  <w:style w:type="character" w:styleId="TekstpodstawowyZnak1" w:customStyle="1">
    <w:name w:val="Tekst podstawowy Znak1"/>
    <w:qFormat/>
    <w:rsid w:val="005040d1"/>
    <w:rPr>
      <w:rFonts w:ascii="Times New Roman" w:hAnsi="Times New Roman" w:eastAsia="Times New Roman" w:cs="Times New Roman"/>
      <w:b/>
      <w:i/>
      <w:sz w:val="96"/>
      <w:szCs w:val="20"/>
    </w:rPr>
  </w:style>
  <w:style w:type="character" w:styleId="Strong">
    <w:name w:val="Strong"/>
    <w:basedOn w:val="DefaultParagraphFont"/>
    <w:qFormat/>
    <w:rsid w:val="00a41b9d"/>
    <w:rPr>
      <w:b/>
      <w:bCs/>
    </w:rPr>
  </w:style>
  <w:style w:type="character" w:styleId="Znakinumeracji" w:customStyle="1">
    <w:name w:val="Znaki numeracji"/>
    <w:qFormat/>
    <w:rsid w:val="00a41b9d"/>
    <w:rPr>
      <w:rFonts w:ascii="Arial" w:hAnsi="Arial"/>
      <w:sz w:val="20"/>
      <w:szCs w:val="20"/>
    </w:rPr>
  </w:style>
  <w:style w:type="character" w:styleId="Hyperlink" w:customStyle="1">
    <w:name w:val="Hyperlink"/>
    <w:rsid w:val="00a41b9d"/>
    <w:rPr>
      <w:color w:val="0000FF"/>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1"/>
    <w:rsid w:val="005040d1"/>
    <w:pPr>
      <w:spacing w:lineRule="atLeast" w:line="360"/>
      <w:jc w:val="center"/>
    </w:pPr>
    <w:rPr>
      <w:b/>
      <w:i/>
      <w:sz w:val="96"/>
    </w:rPr>
  </w:style>
  <w:style w:type="paragraph" w:styleId="List">
    <w:name w:val="List"/>
    <w:basedOn w:val="BodyText"/>
    <w:rsid w:val="00a41b9d"/>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a41b9d"/>
    <w:pPr>
      <w:suppressLineNumbers/>
    </w:pPr>
    <w:rPr>
      <w:rFonts w:cs="Arial"/>
    </w:rPr>
  </w:style>
  <w:style w:type="paragraph" w:styleId="Nagwek11" w:customStyle="1">
    <w:name w:val="Nagłówek 11"/>
    <w:basedOn w:val="Normal"/>
    <w:next w:val="Normal"/>
    <w:link w:val="Nagwek1Znak"/>
    <w:autoRedefine/>
    <w:qFormat/>
    <w:rsid w:val="005040d1"/>
    <w:pPr>
      <w:spacing w:before="0" w:after="120"/>
      <w:ind w:hanging="1560" w:left="1560"/>
      <w:jc w:val="both"/>
      <w:outlineLvl w:val="0"/>
    </w:pPr>
    <w:rPr>
      <w:b/>
      <w:i/>
      <w:iCs/>
      <w:smallCaps/>
      <w:sz w:val="24"/>
      <w:szCs w:val="24"/>
    </w:rPr>
  </w:style>
  <w:style w:type="paragraph" w:styleId="Gwkaistopka">
    <w:name w:val="Główka i stopka"/>
    <w:basedOn w:val="Normal"/>
    <w:qFormat/>
    <w:pPr/>
    <w:rPr/>
  </w:style>
  <w:style w:type="paragraph" w:styleId="Header">
    <w:name w:val="Header"/>
    <w:basedOn w:val="Normal"/>
    <w:next w:val="BodyText"/>
    <w:qFormat/>
    <w:rsid w:val="00a41b9d"/>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a41b9d"/>
    <w:pPr>
      <w:suppressLineNumbers/>
      <w:spacing w:before="120" w:after="120"/>
    </w:pPr>
    <w:rPr>
      <w:rFonts w:cs="Arial"/>
      <w:i/>
      <w:iCs/>
      <w:sz w:val="24"/>
      <w:szCs w:val="24"/>
    </w:rPr>
  </w:style>
  <w:style w:type="paragraph" w:styleId="Default" w:customStyle="1">
    <w:name w:val="Default"/>
    <w:qFormat/>
    <w:rsid w:val="005040d1"/>
    <w:pPr>
      <w:widowControl/>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Tekstpodstawowy31" w:customStyle="1">
    <w:name w:val="Tekst podstawowy 31"/>
    <w:basedOn w:val="Normal"/>
    <w:qFormat/>
    <w:rsid w:val="005040d1"/>
    <w:pPr>
      <w:widowControl w:val="false"/>
      <w:suppressAutoHyphens w:val="true"/>
      <w:spacing w:before="0" w:after="120"/>
    </w:pPr>
    <w:rPr>
      <w:rFonts w:eastAsia="Lucida Sans Unicode" w:cs="Tahoma"/>
      <w:sz w:val="16"/>
      <w:szCs w:val="16"/>
      <w:lang w:bidi="pl-PL"/>
    </w:rPr>
  </w:style>
  <w:style w:type="paragraph" w:styleId="Tekstpodstawowy22" w:customStyle="1">
    <w:name w:val="Tekst podstawowy 22"/>
    <w:basedOn w:val="Normal"/>
    <w:qFormat/>
    <w:rsid w:val="005040d1"/>
    <w:pPr>
      <w:widowControl w:val="false"/>
      <w:suppressAutoHyphens w:val="true"/>
      <w:overflowPunct w:val="true"/>
      <w:textAlignment w:val="baseline"/>
    </w:pPr>
    <w:rPr>
      <w:rFonts w:eastAsia="Lucida Sans Unicode" w:cs="Tahoma"/>
      <w:sz w:val="24"/>
      <w:lang w:bidi="pl-PL"/>
    </w:rPr>
  </w:style>
  <w:style w:type="paragraph" w:styleId="Akapitzlist1" w:customStyle="1">
    <w:name w:val="Akapit z listą1"/>
    <w:basedOn w:val="Normal"/>
    <w:qFormat/>
    <w:rsid w:val="005040d1"/>
    <w:pPr>
      <w:widowControl w:val="false"/>
      <w:suppressAutoHyphens w:val="true"/>
      <w:ind w:left="720"/>
    </w:pPr>
    <w:rPr>
      <w:rFonts w:eastAsia="Lucida Sans Unicode" w:cs="Tahoma"/>
      <w:sz w:val="24"/>
      <w:szCs w:val="24"/>
      <w:lang w:bidi="pl-PL"/>
    </w:rPr>
  </w:style>
  <w:style w:type="paragraph" w:styleId="ListParagraph">
    <w:name w:val="List Paragraph"/>
    <w:basedOn w:val="Normal"/>
    <w:uiPriority w:val="34"/>
    <w:qFormat/>
    <w:rsid w:val="006464c5"/>
    <w:pPr>
      <w:spacing w:before="0" w:after="0"/>
      <w:ind w:left="720"/>
      <w:contextualSpacing/>
    </w:pPr>
    <w:rPr/>
  </w:style>
  <w:style w:type="paragraph" w:styleId="Akapitzlist2" w:customStyle="1">
    <w:name w:val="Akapit z listą2"/>
    <w:basedOn w:val="Normal"/>
    <w:qFormat/>
    <w:rsid w:val="00a41b9d"/>
    <w:pPr>
      <w:suppressAutoHyphens w:val="true"/>
    </w:pPr>
    <w:rPr>
      <w:rFonts w:ascii="Times New Roman" w:hAnsi="Times New Roman"/>
      <w:kern w:val="2"/>
      <w:sz w:val="24"/>
      <w:lang w:eastAsia="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faktura.gov.p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409</TotalTime>
  <Application>LibreOffice/24.2.0.3$Windows_X86_64 LibreOffice_project/da48488a73ddd66ea24cf16bbc4f7b9c08e9bea1</Application>
  <AppVersion>15.0000</AppVersion>
  <Pages>8</Pages>
  <Words>3991</Words>
  <Characters>25152</Characters>
  <CharactersWithSpaces>28991</CharactersWithSpaces>
  <Paragraphs>171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2022-05-30T07:58:00Z</dcterms:created>
  <dc:creator>Oswiata</dc:creator>
  <dc:description/>
  <dc:language>pl-PL</dc:language>
  <cp:lastModifiedBy/>
  <cp:lastPrinted>2024-06-18T09:52:00Z</cp:lastPrinted>
  <dcterms:modified xsi:type="dcterms:W3CDTF">2025-05-28T11:44:42Z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