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E7F7B" w14:textId="77777777" w:rsidR="00E03DDF" w:rsidRDefault="00E03DDF" w:rsidP="00683850">
      <w:pPr>
        <w:spacing w:line="276" w:lineRule="auto"/>
        <w:jc w:val="center"/>
        <w:rPr>
          <w:b/>
          <w:sz w:val="40"/>
          <w:szCs w:val="40"/>
        </w:rPr>
      </w:pPr>
    </w:p>
    <w:p w14:paraId="5185D57C" w14:textId="77777777" w:rsidR="00BA46FC" w:rsidRDefault="00BA46FC" w:rsidP="00683850">
      <w:pPr>
        <w:spacing w:line="276" w:lineRule="auto"/>
        <w:jc w:val="center"/>
        <w:rPr>
          <w:b/>
          <w:sz w:val="40"/>
          <w:szCs w:val="40"/>
        </w:rPr>
      </w:pPr>
    </w:p>
    <w:p w14:paraId="6EA5EFF2" w14:textId="5DC346C3" w:rsidR="00E30299" w:rsidRDefault="00E30299" w:rsidP="00683850">
      <w:pPr>
        <w:spacing w:line="276" w:lineRule="auto"/>
        <w:jc w:val="center"/>
        <w:rPr>
          <w:b/>
          <w:sz w:val="40"/>
          <w:szCs w:val="40"/>
        </w:rPr>
      </w:pPr>
      <w:r w:rsidRPr="00AC07F3">
        <w:rPr>
          <w:b/>
          <w:sz w:val="40"/>
          <w:szCs w:val="40"/>
        </w:rPr>
        <w:t>SPECYFIKACJA WARUNKÓW ZAMÓWIENIA</w:t>
      </w:r>
    </w:p>
    <w:p w14:paraId="6EF31B4F" w14:textId="77777777" w:rsidR="00E30299" w:rsidRDefault="00E30299" w:rsidP="0068385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(SWZ)</w:t>
      </w:r>
    </w:p>
    <w:p w14:paraId="7F6BA466" w14:textId="77777777" w:rsidR="00E30299" w:rsidRDefault="00E30299" w:rsidP="00683850">
      <w:pPr>
        <w:spacing w:line="276" w:lineRule="auto"/>
        <w:jc w:val="center"/>
      </w:pPr>
    </w:p>
    <w:p w14:paraId="5F8EE340" w14:textId="77777777" w:rsidR="00E30299" w:rsidRPr="00DE247C" w:rsidRDefault="00E30299" w:rsidP="00683850">
      <w:pPr>
        <w:spacing w:line="276" w:lineRule="auto"/>
        <w:jc w:val="center"/>
      </w:pPr>
      <w:r w:rsidRPr="00DE247C">
        <w:t>w postępowaniu o udzielenie zamówienia publicznego na:</w:t>
      </w:r>
    </w:p>
    <w:p w14:paraId="2D8503BE" w14:textId="2A918B96" w:rsidR="008440FE" w:rsidRPr="00AD5B54" w:rsidRDefault="00264A87" w:rsidP="008440FE">
      <w:pPr>
        <w:spacing w:line="276" w:lineRule="auto"/>
        <w:jc w:val="center"/>
        <w:rPr>
          <w:color w:val="000000" w:themeColor="text1"/>
          <w:sz w:val="24"/>
          <w:szCs w:val="24"/>
        </w:rPr>
      </w:pPr>
      <w:r w:rsidRPr="00C5611A">
        <w:rPr>
          <w:b/>
          <w:color w:val="000000" w:themeColor="text1"/>
          <w:sz w:val="28"/>
          <w:szCs w:val="28"/>
        </w:rPr>
        <w:t xml:space="preserve">„Zakup licencji na moduł </w:t>
      </w:r>
      <w:r w:rsidR="00C5611A" w:rsidRPr="00C5611A">
        <w:rPr>
          <w:b/>
          <w:color w:val="000000" w:themeColor="text1"/>
          <w:sz w:val="28"/>
          <w:szCs w:val="28"/>
        </w:rPr>
        <w:t>„</w:t>
      </w:r>
      <w:r w:rsidRPr="00C5611A">
        <w:rPr>
          <w:b/>
          <w:color w:val="000000" w:themeColor="text1"/>
          <w:sz w:val="28"/>
          <w:szCs w:val="28"/>
        </w:rPr>
        <w:t xml:space="preserve">KS-ESM – Wspomaganie raportowania do </w:t>
      </w:r>
      <w:proofErr w:type="spellStart"/>
      <w:r w:rsidRPr="00C5611A">
        <w:rPr>
          <w:b/>
          <w:color w:val="000000" w:themeColor="text1"/>
          <w:sz w:val="28"/>
          <w:szCs w:val="28"/>
        </w:rPr>
        <w:t>AOTMiT</w:t>
      </w:r>
      <w:proofErr w:type="spellEnd"/>
      <w:r w:rsidRPr="00C5611A">
        <w:rPr>
          <w:b/>
          <w:color w:val="000000" w:themeColor="text1"/>
          <w:sz w:val="28"/>
          <w:szCs w:val="28"/>
        </w:rPr>
        <w:t>”</w:t>
      </w:r>
      <w:r w:rsidRPr="00264A87">
        <w:rPr>
          <w:b/>
          <w:color w:val="000000" w:themeColor="text1"/>
          <w:sz w:val="28"/>
          <w:szCs w:val="28"/>
        </w:rPr>
        <w:t xml:space="preserve"> </w:t>
      </w:r>
      <w:r w:rsidR="008440FE" w:rsidRPr="0003000D">
        <w:rPr>
          <w:color w:val="000000" w:themeColor="text1"/>
          <w:sz w:val="24"/>
          <w:szCs w:val="24"/>
        </w:rPr>
        <w:t>(Znak postępowania: ZP</w:t>
      </w:r>
      <w:r w:rsidR="00745C2A" w:rsidRPr="0003000D">
        <w:rPr>
          <w:color w:val="000000" w:themeColor="text1"/>
          <w:sz w:val="24"/>
          <w:szCs w:val="24"/>
        </w:rPr>
        <w:t>/</w:t>
      </w:r>
      <w:r w:rsidR="000F4E7F">
        <w:rPr>
          <w:color w:val="000000" w:themeColor="text1"/>
          <w:sz w:val="24"/>
          <w:szCs w:val="24"/>
        </w:rPr>
        <w:t>37</w:t>
      </w:r>
      <w:r w:rsidR="00745C2A" w:rsidRPr="0003000D">
        <w:rPr>
          <w:color w:val="000000" w:themeColor="text1"/>
          <w:sz w:val="24"/>
          <w:szCs w:val="24"/>
        </w:rPr>
        <w:t>/</w:t>
      </w:r>
      <w:r w:rsidR="008440FE" w:rsidRPr="0003000D">
        <w:rPr>
          <w:color w:val="000000" w:themeColor="text1"/>
          <w:sz w:val="24"/>
          <w:szCs w:val="24"/>
        </w:rPr>
        <w:t>202</w:t>
      </w:r>
      <w:r w:rsidR="00544055" w:rsidRPr="0003000D">
        <w:rPr>
          <w:color w:val="000000" w:themeColor="text1"/>
          <w:sz w:val="24"/>
          <w:szCs w:val="24"/>
        </w:rPr>
        <w:t>5</w:t>
      </w:r>
      <w:r w:rsidR="008440FE" w:rsidRPr="0003000D">
        <w:rPr>
          <w:color w:val="000000" w:themeColor="text1"/>
          <w:sz w:val="24"/>
          <w:szCs w:val="24"/>
        </w:rPr>
        <w:t>/</w:t>
      </w:r>
      <w:r w:rsidR="00575E42" w:rsidRPr="0003000D">
        <w:rPr>
          <w:color w:val="000000" w:themeColor="text1"/>
          <w:sz w:val="24"/>
          <w:szCs w:val="24"/>
        </w:rPr>
        <w:t>T</w:t>
      </w:r>
      <w:r w:rsidR="008440FE" w:rsidRPr="0003000D">
        <w:rPr>
          <w:color w:val="000000" w:themeColor="text1"/>
          <w:sz w:val="24"/>
          <w:szCs w:val="24"/>
        </w:rPr>
        <w:t>P)</w:t>
      </w:r>
    </w:p>
    <w:p w14:paraId="7E1B9C64" w14:textId="044BB619" w:rsidR="001679C3" w:rsidRPr="00BA46FC" w:rsidRDefault="001679C3" w:rsidP="004F2339">
      <w:pPr>
        <w:spacing w:after="120" w:line="276" w:lineRule="auto"/>
        <w:rPr>
          <w:color w:val="FF0000"/>
        </w:rPr>
      </w:pPr>
    </w:p>
    <w:p w14:paraId="7A8D1D78" w14:textId="77777777" w:rsidR="004F2339" w:rsidRPr="00BA46FC" w:rsidRDefault="004F2339" w:rsidP="004F2339">
      <w:pPr>
        <w:spacing w:after="120" w:line="276" w:lineRule="auto"/>
        <w:rPr>
          <w:color w:val="FF0000"/>
        </w:rPr>
      </w:pPr>
    </w:p>
    <w:p w14:paraId="679583AB" w14:textId="59512770" w:rsidR="001679C3" w:rsidRPr="00C35891" w:rsidRDefault="00342A0A" w:rsidP="00342A0A">
      <w:pPr>
        <w:spacing w:line="276" w:lineRule="auto"/>
        <w:jc w:val="center"/>
      </w:pPr>
      <w:r w:rsidRPr="00C35891">
        <w:t>ZATWIERDZAM:</w:t>
      </w:r>
    </w:p>
    <w:p w14:paraId="2B06A6A7" w14:textId="77777777" w:rsidR="00342A0A" w:rsidRPr="00C35891" w:rsidRDefault="00342A0A" w:rsidP="00342A0A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C35891">
        <w:rPr>
          <w:rFonts w:cs="Calibri"/>
          <w:b/>
          <w:sz w:val="24"/>
          <w:szCs w:val="24"/>
        </w:rPr>
        <w:t>DYREKTOR</w:t>
      </w:r>
    </w:p>
    <w:p w14:paraId="3934273D" w14:textId="77777777" w:rsidR="00342A0A" w:rsidRPr="00C35891" w:rsidRDefault="00342A0A" w:rsidP="00342A0A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C35891">
        <w:rPr>
          <w:rFonts w:cs="Calibri"/>
          <w:sz w:val="24"/>
          <w:szCs w:val="24"/>
        </w:rPr>
        <w:t>Samodzielnego Publicznego</w:t>
      </w:r>
    </w:p>
    <w:p w14:paraId="20D22F72" w14:textId="77777777" w:rsidR="00342A0A" w:rsidRPr="00C35891" w:rsidRDefault="00342A0A" w:rsidP="00342A0A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C35891">
        <w:rPr>
          <w:rFonts w:cs="Calibri"/>
          <w:sz w:val="24"/>
          <w:szCs w:val="24"/>
        </w:rPr>
        <w:t>Zakładu Opieki Zdrowotnej w Łapach</w:t>
      </w:r>
    </w:p>
    <w:p w14:paraId="3A72EB8D" w14:textId="77777777" w:rsidR="00342A0A" w:rsidRPr="00C35891" w:rsidRDefault="00342A0A" w:rsidP="00342A0A">
      <w:pPr>
        <w:spacing w:after="0" w:line="276" w:lineRule="auto"/>
        <w:jc w:val="center"/>
        <w:rPr>
          <w:rFonts w:cs="Calibri"/>
          <w:sz w:val="24"/>
          <w:szCs w:val="24"/>
        </w:rPr>
      </w:pPr>
    </w:p>
    <w:p w14:paraId="10F2FA0B" w14:textId="12B07F68" w:rsidR="00342A0A" w:rsidRPr="00C35891" w:rsidRDefault="00342A0A" w:rsidP="004F2339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C35891">
        <w:rPr>
          <w:rFonts w:cs="Calibri"/>
          <w:sz w:val="24"/>
          <w:szCs w:val="24"/>
        </w:rPr>
        <w:t xml:space="preserve">Urszula Łapińska </w:t>
      </w:r>
    </w:p>
    <w:p w14:paraId="546F216E" w14:textId="77777777" w:rsidR="00342A0A" w:rsidRPr="00C35891" w:rsidRDefault="00342A0A" w:rsidP="00342A0A">
      <w:pPr>
        <w:spacing w:line="276" w:lineRule="auto"/>
        <w:jc w:val="center"/>
        <w:rPr>
          <w:sz w:val="20"/>
          <w:szCs w:val="20"/>
        </w:rPr>
      </w:pPr>
      <w:r w:rsidRPr="00C35891">
        <w:rPr>
          <w:sz w:val="20"/>
          <w:szCs w:val="20"/>
        </w:rPr>
        <w:t>(podpis Kierownika Zamawiającego)</w:t>
      </w:r>
    </w:p>
    <w:p w14:paraId="38E2257B" w14:textId="77777777" w:rsidR="00C35891" w:rsidRDefault="00C35891" w:rsidP="00C35891">
      <w:pPr>
        <w:spacing w:after="0" w:line="276" w:lineRule="auto"/>
        <w:jc w:val="center"/>
        <w:rPr>
          <w:b/>
        </w:rPr>
      </w:pPr>
      <w:bookmarkStart w:id="0" w:name="_Hlk159331326"/>
    </w:p>
    <w:p w14:paraId="1F42BE7A" w14:textId="59309C1F" w:rsidR="00C35891" w:rsidRPr="00C35891" w:rsidRDefault="00C35891" w:rsidP="00C35891">
      <w:pPr>
        <w:spacing w:after="0" w:line="276" w:lineRule="auto"/>
        <w:jc w:val="center"/>
        <w:rPr>
          <w:b/>
        </w:rPr>
      </w:pPr>
      <w:r w:rsidRPr="00C35891">
        <w:rPr>
          <w:b/>
        </w:rPr>
        <w:t>Z up. Z-ca Dyrektora</w:t>
      </w:r>
    </w:p>
    <w:p w14:paraId="5E92035E" w14:textId="77777777" w:rsidR="00C35891" w:rsidRPr="00C35891" w:rsidRDefault="00C35891" w:rsidP="00C35891">
      <w:pPr>
        <w:spacing w:after="0" w:line="276" w:lineRule="auto"/>
        <w:jc w:val="center"/>
        <w:rPr>
          <w:b/>
        </w:rPr>
      </w:pPr>
      <w:r w:rsidRPr="00C35891">
        <w:rPr>
          <w:b/>
        </w:rPr>
        <w:t xml:space="preserve">ds. Administracyjno-Technicznych </w:t>
      </w:r>
    </w:p>
    <w:p w14:paraId="22981E11" w14:textId="77777777" w:rsidR="00C35891" w:rsidRPr="00C35891" w:rsidRDefault="00C35891" w:rsidP="00C35891">
      <w:pPr>
        <w:spacing w:after="0" w:line="276" w:lineRule="auto"/>
        <w:jc w:val="center"/>
      </w:pPr>
    </w:p>
    <w:p w14:paraId="40C641C0" w14:textId="77777777" w:rsidR="00C35891" w:rsidRPr="00C35891" w:rsidRDefault="00C35891" w:rsidP="00C35891">
      <w:pPr>
        <w:spacing w:line="276" w:lineRule="auto"/>
        <w:jc w:val="center"/>
      </w:pPr>
      <w:r w:rsidRPr="00C35891">
        <w:t>Jerzy Kułakowski</w:t>
      </w:r>
      <w:bookmarkEnd w:id="0"/>
    </w:p>
    <w:p w14:paraId="466263F5" w14:textId="77777777" w:rsidR="00342A0A" w:rsidRPr="00BA46FC" w:rsidRDefault="00342A0A" w:rsidP="00342A0A">
      <w:pPr>
        <w:spacing w:line="276" w:lineRule="auto"/>
      </w:pPr>
    </w:p>
    <w:p w14:paraId="075A41A7" w14:textId="18D5E163" w:rsidR="004F2339" w:rsidRDefault="004F2339" w:rsidP="004F2339">
      <w:pPr>
        <w:spacing w:line="276" w:lineRule="auto"/>
        <w:rPr>
          <w:b/>
        </w:rPr>
      </w:pPr>
    </w:p>
    <w:p w14:paraId="60345041" w14:textId="51F7BDC8" w:rsidR="00AD5B54" w:rsidRDefault="00AD5B54" w:rsidP="004F2339">
      <w:pPr>
        <w:spacing w:line="276" w:lineRule="auto"/>
        <w:rPr>
          <w:highlight w:val="yellow"/>
        </w:rPr>
      </w:pPr>
    </w:p>
    <w:p w14:paraId="28387846" w14:textId="196AEE5F" w:rsidR="00AD5B54" w:rsidRDefault="00AD5B54" w:rsidP="004F2339">
      <w:pPr>
        <w:spacing w:line="276" w:lineRule="auto"/>
        <w:rPr>
          <w:highlight w:val="yellow"/>
        </w:rPr>
      </w:pPr>
    </w:p>
    <w:p w14:paraId="36477D4B" w14:textId="6F9E645C" w:rsidR="00AD5B54" w:rsidRDefault="00AD5B54" w:rsidP="004F2339">
      <w:pPr>
        <w:spacing w:line="276" w:lineRule="auto"/>
        <w:rPr>
          <w:highlight w:val="yellow"/>
        </w:rPr>
      </w:pPr>
    </w:p>
    <w:p w14:paraId="2A7D0D84" w14:textId="77777777" w:rsidR="00AD5B54" w:rsidRPr="00BA46FC" w:rsidRDefault="00AD5B54" w:rsidP="004F2339">
      <w:pPr>
        <w:spacing w:line="276" w:lineRule="auto"/>
        <w:rPr>
          <w:highlight w:val="yellow"/>
        </w:rPr>
      </w:pPr>
    </w:p>
    <w:p w14:paraId="6D191AD8" w14:textId="0C4B6B2E" w:rsidR="0049576F" w:rsidRPr="00AD5B54" w:rsidRDefault="00E30299" w:rsidP="00C6701A">
      <w:pPr>
        <w:spacing w:line="276" w:lineRule="auto"/>
        <w:jc w:val="center"/>
      </w:pPr>
      <w:r w:rsidRPr="0003000D">
        <w:t xml:space="preserve">Łapy, dnia </w:t>
      </w:r>
      <w:r w:rsidR="00D6747C">
        <w:t>2</w:t>
      </w:r>
      <w:r w:rsidR="00E71407">
        <w:t>7</w:t>
      </w:r>
      <w:r w:rsidR="00AD5B54" w:rsidRPr="0003000D">
        <w:t>.</w:t>
      </w:r>
      <w:r w:rsidR="001B4417" w:rsidRPr="0003000D">
        <w:t>0</w:t>
      </w:r>
      <w:r w:rsidR="007A7643">
        <w:t>5</w:t>
      </w:r>
      <w:r w:rsidR="005671AC" w:rsidRPr="0003000D">
        <w:t>.</w:t>
      </w:r>
      <w:r w:rsidR="006958B8" w:rsidRPr="0003000D">
        <w:t>202</w:t>
      </w:r>
      <w:r w:rsidR="001B4417" w:rsidRPr="0003000D">
        <w:t>5</w:t>
      </w:r>
      <w:r w:rsidRPr="0003000D">
        <w:t xml:space="preserve"> r.</w:t>
      </w:r>
    </w:p>
    <w:p w14:paraId="2024EAFB" w14:textId="77777777" w:rsidR="009172B3" w:rsidRPr="00BA46FC" w:rsidRDefault="009172B3">
      <w:pPr>
        <w:rPr>
          <w:rFonts w:eastAsiaTheme="majorEastAsia" w:cstheme="majorBidi"/>
          <w:color w:val="2E74B5" w:themeColor="accent1" w:themeShade="BF"/>
          <w:sz w:val="24"/>
          <w:szCs w:val="32"/>
          <w:highlight w:val="yellow"/>
        </w:rPr>
      </w:pPr>
      <w:r w:rsidRPr="00BA46FC">
        <w:rPr>
          <w:sz w:val="24"/>
          <w:highlight w:val="yellow"/>
        </w:rPr>
        <w:br w:type="page"/>
      </w:r>
    </w:p>
    <w:p w14:paraId="7727C308" w14:textId="1789E50D" w:rsidR="0049576F" w:rsidRPr="00BA46FC" w:rsidRDefault="0049576F" w:rsidP="00BA46FC">
      <w:pPr>
        <w:pStyle w:val="Nagwek1"/>
        <w:spacing w:line="240" w:lineRule="auto"/>
        <w:jc w:val="both"/>
        <w:rPr>
          <w:rFonts w:ascii="Calibri" w:hAnsi="Calibri"/>
          <w:sz w:val="24"/>
        </w:rPr>
      </w:pPr>
      <w:r w:rsidRPr="00BA46FC">
        <w:rPr>
          <w:rFonts w:ascii="Calibri" w:hAnsi="Calibri"/>
          <w:sz w:val="24"/>
        </w:rPr>
        <w:lastRenderedPageBreak/>
        <w:t xml:space="preserve">Rozdział 1 POSTANOWIENIA OGÓLNE </w:t>
      </w:r>
    </w:p>
    <w:p w14:paraId="4B71FFC5" w14:textId="77777777" w:rsidR="00E30299" w:rsidRPr="00BA46FC" w:rsidRDefault="00E30299" w:rsidP="00BA46FC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BA46FC">
        <w:rPr>
          <w:rFonts w:ascii="Calibri" w:hAnsi="Calibri"/>
          <w:lang w:val="pl-PL"/>
        </w:rPr>
        <w:t xml:space="preserve">1.1. Nazwa oraz adres Zamawiającego. </w:t>
      </w:r>
    </w:p>
    <w:p w14:paraId="6F6DF7C3" w14:textId="77777777" w:rsidR="00E30299" w:rsidRPr="00BA46FC" w:rsidRDefault="00E30299" w:rsidP="00BA46FC">
      <w:pPr>
        <w:widowControl w:val="0"/>
        <w:autoSpaceDE w:val="0"/>
        <w:spacing w:after="0" w:line="240" w:lineRule="auto"/>
        <w:jc w:val="both"/>
        <w:rPr>
          <w:rFonts w:cs="Calibri"/>
          <w:sz w:val="24"/>
          <w:szCs w:val="24"/>
        </w:rPr>
      </w:pPr>
      <w:r w:rsidRPr="00BA46FC">
        <w:rPr>
          <w:rFonts w:cs="Calibri"/>
          <w:b/>
          <w:bCs/>
          <w:sz w:val="24"/>
          <w:szCs w:val="24"/>
        </w:rPr>
        <w:t>Samodzielny Publiczny Zakład Opieki Zdrowotnej</w:t>
      </w:r>
    </w:p>
    <w:p w14:paraId="68C6F3D1" w14:textId="77777777" w:rsidR="00E30299" w:rsidRPr="00BA46FC" w:rsidRDefault="00E30299" w:rsidP="00BA46FC">
      <w:pPr>
        <w:autoSpaceDE w:val="0"/>
        <w:spacing w:after="0" w:line="240" w:lineRule="auto"/>
        <w:rPr>
          <w:rFonts w:cs="Calibri"/>
        </w:rPr>
      </w:pPr>
      <w:r w:rsidRPr="00BA46FC">
        <w:rPr>
          <w:rFonts w:cs="Calibri"/>
          <w:szCs w:val="24"/>
        </w:rPr>
        <w:t>ul. Janusza Korczaka 23</w:t>
      </w:r>
      <w:r w:rsidR="00974821" w:rsidRPr="00BA46FC">
        <w:rPr>
          <w:rFonts w:cs="Calibri"/>
          <w:szCs w:val="24"/>
        </w:rPr>
        <w:t>,</w:t>
      </w:r>
      <w:r w:rsidR="00E24E79" w:rsidRPr="00BA46FC">
        <w:rPr>
          <w:rFonts w:cs="Calibri"/>
          <w:szCs w:val="24"/>
        </w:rPr>
        <w:t xml:space="preserve"> </w:t>
      </w:r>
      <w:r w:rsidRPr="00BA46FC">
        <w:rPr>
          <w:rFonts w:cs="Calibri"/>
        </w:rPr>
        <w:t>18-100 Łapy</w:t>
      </w:r>
    </w:p>
    <w:p w14:paraId="33847C0F" w14:textId="77777777" w:rsidR="00E30299" w:rsidRPr="00BA46FC" w:rsidRDefault="00E30299" w:rsidP="00BA46FC">
      <w:pPr>
        <w:autoSpaceDE w:val="0"/>
        <w:spacing w:after="0" w:line="240" w:lineRule="auto"/>
        <w:rPr>
          <w:rFonts w:cs="Calibri"/>
          <w:color w:val="000000"/>
          <w:szCs w:val="24"/>
        </w:rPr>
      </w:pPr>
      <w:r w:rsidRPr="00BA46FC">
        <w:rPr>
          <w:rFonts w:cs="Calibri"/>
          <w:color w:val="000000"/>
          <w:szCs w:val="24"/>
        </w:rPr>
        <w:t>REGON: 050644804</w:t>
      </w:r>
      <w:r w:rsidR="00E24E79" w:rsidRPr="00BA46FC">
        <w:rPr>
          <w:rFonts w:cs="Calibri"/>
          <w:color w:val="000000"/>
          <w:szCs w:val="24"/>
        </w:rPr>
        <w:t xml:space="preserve"> </w:t>
      </w:r>
      <w:r w:rsidRPr="00BA46FC">
        <w:rPr>
          <w:rFonts w:cs="Calibri"/>
          <w:color w:val="000000"/>
          <w:szCs w:val="24"/>
        </w:rPr>
        <w:t>NIP: 966-13-19-909</w:t>
      </w:r>
    </w:p>
    <w:p w14:paraId="7C980AD6" w14:textId="77777777" w:rsidR="00E30299" w:rsidRPr="00BA46FC" w:rsidRDefault="00E30299" w:rsidP="00BA46FC">
      <w:pPr>
        <w:autoSpaceDE w:val="0"/>
        <w:spacing w:after="0" w:line="240" w:lineRule="auto"/>
        <w:rPr>
          <w:rFonts w:cs="Calibri"/>
          <w:color w:val="000000"/>
          <w:szCs w:val="24"/>
        </w:rPr>
      </w:pPr>
      <w:r w:rsidRPr="00BA46FC">
        <w:rPr>
          <w:rFonts w:cs="Calibri"/>
          <w:color w:val="000000"/>
          <w:szCs w:val="24"/>
        </w:rPr>
        <w:t>tel. centrala (85) 814 24 38</w:t>
      </w:r>
    </w:p>
    <w:p w14:paraId="6FE4A734" w14:textId="77777777" w:rsidR="00E30299" w:rsidRPr="00BA46FC" w:rsidRDefault="00E30299" w:rsidP="00BA46FC">
      <w:pPr>
        <w:pStyle w:val="Default"/>
        <w:spacing w:after="45"/>
        <w:rPr>
          <w:rFonts w:ascii="Calibri" w:hAnsi="Calibri" w:cs="Calibri"/>
          <w:sz w:val="22"/>
          <w:szCs w:val="22"/>
        </w:rPr>
      </w:pPr>
      <w:r w:rsidRPr="00BA46FC">
        <w:rPr>
          <w:rFonts w:ascii="Calibri" w:hAnsi="Calibri" w:cs="Calibri"/>
          <w:sz w:val="22"/>
          <w:szCs w:val="22"/>
        </w:rPr>
        <w:t>godziny pracy: poniedziałek - piątek 7:25-15:00</w:t>
      </w:r>
    </w:p>
    <w:p w14:paraId="31EF72A6" w14:textId="77777777" w:rsidR="00BB44BF" w:rsidRPr="00BA46FC" w:rsidRDefault="00BB44BF" w:rsidP="00BA46F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 w:rsidRPr="00BA46FC">
        <w:rPr>
          <w:rFonts w:eastAsiaTheme="minorHAnsi" w:cs="Calibri"/>
        </w:rPr>
        <w:t xml:space="preserve">adres strony internetowej: </w:t>
      </w:r>
      <w:hyperlink r:id="rId8" w:history="1">
        <w:r w:rsidRPr="00BA46FC">
          <w:rPr>
            <w:rStyle w:val="Hipercze"/>
            <w:rFonts w:eastAsiaTheme="minorHAnsi" w:cs="Calibri"/>
          </w:rPr>
          <w:t>www.szpitallapy.pl</w:t>
        </w:r>
      </w:hyperlink>
      <w:r w:rsidRPr="00BA46FC">
        <w:rPr>
          <w:rFonts w:eastAsiaTheme="minorHAnsi" w:cs="Calibri"/>
        </w:rPr>
        <w:t xml:space="preserve"> </w:t>
      </w:r>
    </w:p>
    <w:p w14:paraId="77FD0815" w14:textId="77777777" w:rsidR="00575E42" w:rsidRPr="00BA46FC" w:rsidRDefault="00575E42" w:rsidP="00BA46FC">
      <w:pPr>
        <w:keepNext/>
        <w:keepLines/>
        <w:spacing w:before="40" w:after="0" w:line="240" w:lineRule="auto"/>
        <w:jc w:val="both"/>
        <w:outlineLvl w:val="1"/>
        <w:rPr>
          <w:rFonts w:cs="Calibri"/>
        </w:rPr>
      </w:pPr>
      <w:r w:rsidRPr="00BA46FC">
        <w:rPr>
          <w:rFonts w:cs="Calibri"/>
        </w:rPr>
        <w:t xml:space="preserve">adres strony internetowej prowadzonego postępowania: </w:t>
      </w:r>
      <w:hyperlink r:id="rId9" w:history="1">
        <w:r w:rsidRPr="00BA46FC">
          <w:rPr>
            <w:rFonts w:cs="Calibri"/>
            <w:color w:val="0563C1"/>
            <w:u w:val="single"/>
          </w:rPr>
          <w:t>https://ezamowienia.gov.pl/pl/</w:t>
        </w:r>
      </w:hyperlink>
      <w:r w:rsidRPr="00BA46FC">
        <w:rPr>
          <w:rFonts w:cs="Calibri"/>
        </w:rPr>
        <w:t xml:space="preserve"> </w:t>
      </w:r>
    </w:p>
    <w:p w14:paraId="247200BF" w14:textId="41C53921" w:rsidR="00231E20" w:rsidRPr="00663525" w:rsidRDefault="00575E42" w:rsidP="006B40A1">
      <w:pPr>
        <w:pStyle w:val="Nagwek2"/>
        <w:spacing w:before="0" w:line="240" w:lineRule="auto"/>
        <w:jc w:val="both"/>
        <w:rPr>
          <w:rFonts w:ascii="Calibri" w:eastAsia="Calibri" w:hAnsi="Calibri" w:cs="Calibri"/>
          <w:color w:val="0563C1"/>
          <w:sz w:val="22"/>
          <w:szCs w:val="22"/>
          <w:u w:val="single"/>
          <w:lang w:val="pl-PL" w:eastAsia="en-US"/>
        </w:rPr>
      </w:pPr>
      <w:r w:rsidRPr="00231E20">
        <w:rPr>
          <w:rFonts w:ascii="Calibri" w:eastAsia="Calibri" w:hAnsi="Calibri" w:cs="Calibri"/>
          <w:color w:val="auto"/>
          <w:sz w:val="22"/>
          <w:szCs w:val="22"/>
          <w:lang w:val="pl-PL" w:eastAsia="en-US"/>
        </w:rPr>
        <w:t>bezpośredni link do prowadzonego postępowania:</w:t>
      </w:r>
      <w:r w:rsidR="00663525">
        <w:t xml:space="preserve"> </w:t>
      </w:r>
      <w:hyperlink r:id="rId10" w:history="1">
        <w:r w:rsidR="00663525" w:rsidRPr="009F6A0C">
          <w:rPr>
            <w:rStyle w:val="Hipercze"/>
            <w:rFonts w:asciiTheme="minorHAnsi" w:hAnsiTheme="minorHAnsi" w:cstheme="minorHAnsi"/>
            <w:sz w:val="22"/>
            <w:szCs w:val="22"/>
          </w:rPr>
          <w:t>https://e</w:t>
        </w:r>
        <w:r w:rsidR="00663525" w:rsidRPr="009F6A0C">
          <w:rPr>
            <w:rStyle w:val="Hipercze"/>
            <w:rFonts w:asciiTheme="minorHAnsi" w:hAnsiTheme="minorHAnsi" w:cstheme="minorHAnsi"/>
            <w:sz w:val="22"/>
            <w:szCs w:val="22"/>
          </w:rPr>
          <w:t>z</w:t>
        </w:r>
        <w:r w:rsidR="00663525" w:rsidRPr="009F6A0C">
          <w:rPr>
            <w:rStyle w:val="Hipercze"/>
            <w:rFonts w:asciiTheme="minorHAnsi" w:hAnsiTheme="minorHAnsi" w:cstheme="minorHAnsi"/>
            <w:sz w:val="22"/>
            <w:szCs w:val="22"/>
          </w:rPr>
          <w:t>amowienia.gov.pl/mp-client/search/list/ocds-148610-fa6ac18e-a746-466c-9a01-ef88e1de9171</w:t>
        </w:r>
      </w:hyperlink>
      <w:r w:rsidR="0066352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06B86A" w14:textId="6BDB98CA" w:rsidR="00575E42" w:rsidRPr="00BA46FC" w:rsidRDefault="00575E42" w:rsidP="006B40A1">
      <w:pPr>
        <w:keepNext/>
        <w:keepLines/>
        <w:spacing w:after="80" w:line="240" w:lineRule="auto"/>
        <w:jc w:val="both"/>
        <w:outlineLvl w:val="1"/>
        <w:rPr>
          <w:rFonts w:cs="Calibri"/>
        </w:rPr>
      </w:pPr>
      <w:r w:rsidRPr="00BA46FC">
        <w:rPr>
          <w:rFonts w:cs="Calibri"/>
        </w:rPr>
        <w:t xml:space="preserve">adres strony internetowej na której zamieszczane będą zmiany, wyjaśnienia SWZ oraz inne dokumenty związane z prowadzonym postępowaniem: </w:t>
      </w:r>
      <w:hyperlink r:id="rId11" w:history="1">
        <w:r w:rsidRPr="00BA46FC">
          <w:rPr>
            <w:rFonts w:cs="Calibri"/>
            <w:color w:val="0563C1"/>
            <w:u w:val="single"/>
          </w:rPr>
          <w:t>https://ezamowienia.gov.pl/pl/</w:t>
        </w:r>
      </w:hyperlink>
    </w:p>
    <w:p w14:paraId="11028682" w14:textId="77777777" w:rsidR="00791970" w:rsidRPr="00BA46FC" w:rsidRDefault="00791970" w:rsidP="00BA46FC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BA46FC">
        <w:rPr>
          <w:rFonts w:ascii="Calibri" w:hAnsi="Calibri"/>
          <w:lang w:val="pl-PL"/>
        </w:rPr>
        <w:t>1.2. Podstawa prawna udzielenia zamówienia.</w:t>
      </w:r>
    </w:p>
    <w:p w14:paraId="28EEDDAE" w14:textId="7CAEE10F" w:rsidR="00791970" w:rsidRPr="00BA46FC" w:rsidRDefault="00791970" w:rsidP="006B40A1">
      <w:pPr>
        <w:spacing w:after="80" w:line="240" w:lineRule="auto"/>
        <w:jc w:val="both"/>
      </w:pPr>
      <w:r w:rsidRPr="00BA46FC">
        <w:t xml:space="preserve">Postępowanie o udzielenie zamówienia publicznego prowadzone jest w trybie podstawowym, </w:t>
      </w:r>
      <w:r w:rsidRPr="00BA46FC">
        <w:br/>
        <w:t xml:space="preserve">na podstawie art. 275 pkt 1 ustawy z dnia 11 września 2019 r. – Prawo zamówień publicznych </w:t>
      </w:r>
      <w:r w:rsidRPr="00BA46FC">
        <w:br/>
        <w:t>(Dz. U. z 202</w:t>
      </w:r>
      <w:r w:rsidR="00BA46FC" w:rsidRPr="00BA46FC">
        <w:t>4</w:t>
      </w:r>
      <w:r w:rsidRPr="00BA46FC">
        <w:t xml:space="preserve"> r., poz. 1</w:t>
      </w:r>
      <w:r w:rsidR="00BA46FC" w:rsidRPr="00BA46FC">
        <w:t>320</w:t>
      </w:r>
      <w:r w:rsidRPr="00BA46FC">
        <w:t xml:space="preserve"> ze zm.). Zamawiający nie przewiduje wyboru najkorzystniejszej oferty </w:t>
      </w:r>
      <w:r w:rsidRPr="00BA46FC">
        <w:br/>
        <w:t>z możliwością prowadzenia negocjacji.</w:t>
      </w:r>
    </w:p>
    <w:p w14:paraId="6EBB1561" w14:textId="77777777" w:rsidR="00791970" w:rsidRPr="00BA46FC" w:rsidRDefault="00791970" w:rsidP="00BA46FC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BA46FC">
        <w:rPr>
          <w:rFonts w:ascii="Calibri" w:hAnsi="Calibri"/>
          <w:lang w:val="pl-PL"/>
        </w:rPr>
        <w:t>1.3. Wartość zamówienia.</w:t>
      </w:r>
    </w:p>
    <w:p w14:paraId="1A301AC9" w14:textId="77777777" w:rsidR="00791970" w:rsidRPr="00BA46FC" w:rsidRDefault="00791970" w:rsidP="006B40A1">
      <w:pPr>
        <w:spacing w:after="80" w:line="240" w:lineRule="auto"/>
        <w:jc w:val="both"/>
      </w:pPr>
      <w:r w:rsidRPr="00BA46FC">
        <w:t xml:space="preserve">Postępowanie prowadzone jest w trybie podstawowym na podstawie art. 275 pkt 1 i nast. ustawy, </w:t>
      </w:r>
      <w:r w:rsidRPr="00BA46FC">
        <w:br/>
        <w:t xml:space="preserve">w którym oferty mogą składać wszyscy zainteresowani Wykonawcy, a następnie Zamawiający wybiera najkorzystniejszą ofertę bez przeprowadzenia negocjacji. W zakresie nieuregulowanym Specyfikacją Warunków Zamówienia, zwaną dalej „SWZ”, zastosowanie mają przepisy ustawy. </w:t>
      </w:r>
    </w:p>
    <w:p w14:paraId="414CCC64" w14:textId="4CD39930" w:rsidR="00E30299" w:rsidRPr="00BA46FC" w:rsidRDefault="006A5E66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</w:rPr>
        <w:t>1.</w:t>
      </w:r>
      <w:r w:rsidR="00791970" w:rsidRPr="00BA46FC">
        <w:rPr>
          <w:rStyle w:val="Nagwek2Znak"/>
          <w:rFonts w:eastAsia="Calibri"/>
          <w:lang w:val="pl-PL"/>
        </w:rPr>
        <w:t>4</w:t>
      </w:r>
      <w:r w:rsidR="00E30299" w:rsidRPr="00BA46FC">
        <w:rPr>
          <w:rStyle w:val="Nagwek2Znak"/>
          <w:rFonts w:eastAsia="Calibri"/>
        </w:rPr>
        <w:t>. Słownik.</w:t>
      </w:r>
      <w:r w:rsidR="00E30299" w:rsidRPr="00BA46FC">
        <w:t xml:space="preserve"> </w:t>
      </w:r>
    </w:p>
    <w:p w14:paraId="3A49F311" w14:textId="77777777" w:rsidR="00E30299" w:rsidRPr="00BA46FC" w:rsidRDefault="00133552" w:rsidP="00BA46FC">
      <w:pPr>
        <w:spacing w:after="0" w:line="240" w:lineRule="auto"/>
        <w:jc w:val="both"/>
      </w:pPr>
      <w:r w:rsidRPr="00BA46FC">
        <w:t>Użyte w niniejszej S</w:t>
      </w:r>
      <w:r w:rsidR="00E30299" w:rsidRPr="00BA46FC">
        <w:t xml:space="preserve">WZ (oraz w załącznikach) terminy mają następujące znaczenie: </w:t>
      </w:r>
    </w:p>
    <w:p w14:paraId="41FEABBE" w14:textId="54926FCF" w:rsidR="00E30299" w:rsidRPr="00BA46FC" w:rsidRDefault="00E30299" w:rsidP="00BA46FC">
      <w:pPr>
        <w:spacing w:after="0" w:line="240" w:lineRule="auto"/>
        <w:jc w:val="both"/>
      </w:pPr>
      <w:r w:rsidRPr="00BA46FC">
        <w:t>1) „ustawa” – ustawa z dnia 11 września 2019 r. Prawo zamówień publicznych (</w:t>
      </w:r>
      <w:r w:rsidR="00F66BBD" w:rsidRPr="00BA46FC">
        <w:t>Dz. U. z 202</w:t>
      </w:r>
      <w:r w:rsidR="00BA46FC" w:rsidRPr="00BA46FC">
        <w:t>4</w:t>
      </w:r>
      <w:r w:rsidR="00F66BBD" w:rsidRPr="00BA46FC">
        <w:t xml:space="preserve"> r. </w:t>
      </w:r>
      <w:r w:rsidR="005E053C" w:rsidRPr="00BA46FC">
        <w:br/>
      </w:r>
      <w:r w:rsidR="00F66BBD" w:rsidRPr="00BA46FC">
        <w:t>poz. 1</w:t>
      </w:r>
      <w:r w:rsidR="00BA46FC" w:rsidRPr="00BA46FC">
        <w:t>320</w:t>
      </w:r>
      <w:r w:rsidR="00F66BBD" w:rsidRPr="00BA46FC">
        <w:t xml:space="preserve"> ze zm.</w:t>
      </w:r>
      <w:r w:rsidRPr="00BA46FC">
        <w:t>),</w:t>
      </w:r>
    </w:p>
    <w:p w14:paraId="620F6652" w14:textId="77777777" w:rsidR="00E30299" w:rsidRPr="00BA46FC" w:rsidRDefault="00E30299" w:rsidP="00BA46FC">
      <w:pPr>
        <w:spacing w:after="0" w:line="240" w:lineRule="auto"/>
        <w:jc w:val="both"/>
      </w:pPr>
      <w:r w:rsidRPr="00BA46FC">
        <w:t xml:space="preserve">2) „SWZ” – niniejsza Specyfikacja Warunków Zamówienia, </w:t>
      </w:r>
    </w:p>
    <w:p w14:paraId="03D550E1" w14:textId="77777777" w:rsidR="00E30299" w:rsidRPr="00BA46FC" w:rsidRDefault="00E30299" w:rsidP="00BA46FC">
      <w:pPr>
        <w:spacing w:after="0" w:line="240" w:lineRule="auto"/>
        <w:jc w:val="both"/>
      </w:pPr>
      <w:r w:rsidRPr="00BA46FC">
        <w:t xml:space="preserve">3) „zamówienie” – zamówienie publiczne, którego przedmiot został opisany w Rozdziale </w:t>
      </w:r>
      <w:r w:rsidR="00133552" w:rsidRPr="00BA46FC">
        <w:t>3</w:t>
      </w:r>
      <w:r w:rsidRPr="00BA46FC">
        <w:t xml:space="preserve"> niniejszej</w:t>
      </w:r>
      <w:r w:rsidR="00133552" w:rsidRPr="00BA46FC">
        <w:t xml:space="preserve"> S</w:t>
      </w:r>
      <w:r w:rsidRPr="00BA46FC">
        <w:t xml:space="preserve">WZ, </w:t>
      </w:r>
    </w:p>
    <w:p w14:paraId="298C693C" w14:textId="77777777" w:rsidR="00E30299" w:rsidRPr="00BA46FC" w:rsidRDefault="00E30299" w:rsidP="00BA46FC">
      <w:pPr>
        <w:spacing w:after="0" w:line="240" w:lineRule="auto"/>
        <w:jc w:val="both"/>
      </w:pPr>
      <w:r w:rsidRPr="00BA46FC">
        <w:t>4) „postępowanie” – postępowanie o udzielenie zamówienia publiczne</w:t>
      </w:r>
      <w:r w:rsidR="00133552" w:rsidRPr="00BA46FC">
        <w:t>go, którego dotyczy niniejsza S</w:t>
      </w:r>
      <w:r w:rsidRPr="00BA46FC">
        <w:t xml:space="preserve">WZ, </w:t>
      </w:r>
    </w:p>
    <w:p w14:paraId="0AADDDB2" w14:textId="1DC12851" w:rsidR="00E30299" w:rsidRPr="00BA46FC" w:rsidRDefault="00E30299" w:rsidP="006B40A1">
      <w:pPr>
        <w:spacing w:after="80" w:line="240" w:lineRule="auto"/>
      </w:pPr>
      <w:r w:rsidRPr="00BA46FC">
        <w:t xml:space="preserve">5) „Zamawiający” </w:t>
      </w:r>
      <w:r w:rsidRPr="00BA46FC">
        <w:rPr>
          <w:b/>
        </w:rPr>
        <w:t xml:space="preserve">– </w:t>
      </w:r>
      <w:r w:rsidRPr="00BA46FC">
        <w:rPr>
          <w:rFonts w:cs="Calibri"/>
          <w:bCs/>
        </w:rPr>
        <w:t>Samodzielny Publiczny Zakład Opieki Zdrowotnej w Łapach</w:t>
      </w:r>
      <w:r w:rsidR="003A1B40" w:rsidRPr="00BA46FC">
        <w:t>.</w:t>
      </w:r>
    </w:p>
    <w:p w14:paraId="4B1EA04C" w14:textId="1EA3383D" w:rsidR="00E30299" w:rsidRPr="00BA46FC" w:rsidRDefault="006A5E66" w:rsidP="00BA46FC">
      <w:pPr>
        <w:spacing w:line="240" w:lineRule="auto"/>
        <w:jc w:val="both"/>
      </w:pPr>
      <w:r w:rsidRPr="00BA46FC">
        <w:rPr>
          <w:rStyle w:val="Nagwek2Znak"/>
          <w:rFonts w:eastAsia="Calibri"/>
        </w:rPr>
        <w:t>1.</w:t>
      </w:r>
      <w:r w:rsidR="00791970" w:rsidRPr="00BA46FC">
        <w:rPr>
          <w:rStyle w:val="Nagwek2Znak"/>
          <w:rFonts w:eastAsia="Calibri"/>
          <w:lang w:val="pl-PL"/>
        </w:rPr>
        <w:t>5</w:t>
      </w:r>
      <w:r w:rsidR="00E30299" w:rsidRPr="00BA46FC">
        <w:rPr>
          <w:rStyle w:val="Nagwek2Znak"/>
          <w:rFonts w:eastAsia="Calibri"/>
        </w:rPr>
        <w:t>.</w:t>
      </w:r>
      <w:r w:rsidR="00E30299" w:rsidRPr="00BA46FC">
        <w:t xml:space="preserve"> Wykonawca powinien dokładnie zapoznać się z niniejszą </w:t>
      </w:r>
      <w:r w:rsidR="00133552" w:rsidRPr="00BA46FC">
        <w:t>S</w:t>
      </w:r>
      <w:r w:rsidR="00E30299" w:rsidRPr="00BA46FC">
        <w:t xml:space="preserve">WZ i złożyć ofertę zgodnie </w:t>
      </w:r>
      <w:r w:rsidR="00133552" w:rsidRPr="00BA46FC">
        <w:br/>
      </w:r>
      <w:r w:rsidR="00E30299" w:rsidRPr="00BA46FC">
        <w:t>z jej wymaganiami.</w:t>
      </w:r>
    </w:p>
    <w:p w14:paraId="70F86B02" w14:textId="77777777" w:rsidR="00E30299" w:rsidRPr="00BC3FC2" w:rsidRDefault="00E30299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BC3FC2">
        <w:rPr>
          <w:rFonts w:ascii="Calibri" w:hAnsi="Calibri"/>
          <w:sz w:val="26"/>
          <w:szCs w:val="26"/>
        </w:rPr>
        <w:t xml:space="preserve">Rozdział 2 OZNACZENIE POSTĘPOWANIA </w:t>
      </w:r>
    </w:p>
    <w:p w14:paraId="052E1F0C" w14:textId="7640E8D5" w:rsidR="00E30299" w:rsidRPr="00C76906" w:rsidRDefault="00E30299" w:rsidP="00BA46FC">
      <w:pPr>
        <w:spacing w:line="240" w:lineRule="auto"/>
        <w:jc w:val="both"/>
      </w:pPr>
      <w:r w:rsidRPr="00BC3FC2">
        <w:rPr>
          <w:rStyle w:val="Nagwek2Znak"/>
          <w:rFonts w:eastAsia="Calibri"/>
        </w:rPr>
        <w:t>2.1.</w:t>
      </w:r>
      <w:r w:rsidRPr="00BC3FC2">
        <w:t xml:space="preserve"> Postępowanie oznaczone jest </w:t>
      </w:r>
      <w:r w:rsidRPr="0003000D">
        <w:t xml:space="preserve">znakiem: </w:t>
      </w:r>
      <w:r w:rsidRPr="0003000D">
        <w:rPr>
          <w:b/>
        </w:rPr>
        <w:t>ZP</w:t>
      </w:r>
      <w:r w:rsidR="00745C2A" w:rsidRPr="0003000D">
        <w:rPr>
          <w:b/>
        </w:rPr>
        <w:t>/</w:t>
      </w:r>
      <w:r w:rsidR="000F4E7F">
        <w:rPr>
          <w:b/>
        </w:rPr>
        <w:t>37</w:t>
      </w:r>
      <w:r w:rsidR="00745C2A" w:rsidRPr="0003000D">
        <w:rPr>
          <w:b/>
        </w:rPr>
        <w:t>/</w:t>
      </w:r>
      <w:r w:rsidRPr="0003000D">
        <w:rPr>
          <w:b/>
        </w:rPr>
        <w:t>202</w:t>
      </w:r>
      <w:r w:rsidR="00544055" w:rsidRPr="0003000D">
        <w:rPr>
          <w:b/>
        </w:rPr>
        <w:t>5</w:t>
      </w:r>
      <w:r w:rsidR="000403CC" w:rsidRPr="0003000D">
        <w:rPr>
          <w:b/>
        </w:rPr>
        <w:t>/</w:t>
      </w:r>
      <w:r w:rsidR="00575E42" w:rsidRPr="0003000D">
        <w:rPr>
          <w:b/>
        </w:rPr>
        <w:t>T</w:t>
      </w:r>
      <w:r w:rsidR="006A5E66" w:rsidRPr="0003000D">
        <w:rPr>
          <w:b/>
        </w:rPr>
        <w:t>P</w:t>
      </w:r>
      <w:r w:rsidR="00133552" w:rsidRPr="0003000D">
        <w:t xml:space="preserve">. </w:t>
      </w:r>
      <w:r w:rsidRPr="0003000D">
        <w:t>Wykonawcy</w:t>
      </w:r>
      <w:r w:rsidRPr="00BC3FC2">
        <w:t xml:space="preserve"> powinni we wszelkich </w:t>
      </w:r>
      <w:r w:rsidRPr="00C76906">
        <w:t xml:space="preserve">kontaktach z Zamawiającym powoływać się na wyżej podane oznaczenie. </w:t>
      </w:r>
    </w:p>
    <w:p w14:paraId="5569B173" w14:textId="77777777" w:rsidR="00E30299" w:rsidRPr="00C76906" w:rsidRDefault="00E30299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C76906">
        <w:rPr>
          <w:rFonts w:ascii="Calibri" w:hAnsi="Calibri"/>
          <w:sz w:val="26"/>
          <w:szCs w:val="26"/>
        </w:rPr>
        <w:t>Rozdział 3 OPIS PRZEDMIOTU ZAMÓWIENIA</w:t>
      </w:r>
    </w:p>
    <w:p w14:paraId="098F816A" w14:textId="073A2955" w:rsidR="0028430E" w:rsidRPr="00DE247C" w:rsidRDefault="007744AB" w:rsidP="001B4417">
      <w:pPr>
        <w:spacing w:after="0" w:line="240" w:lineRule="auto"/>
        <w:jc w:val="both"/>
        <w:rPr>
          <w:rFonts w:eastAsia="MyriadPro-Bold" w:cs="Calibri"/>
          <w:bCs/>
        </w:rPr>
      </w:pPr>
      <w:r w:rsidRPr="001B4417">
        <w:rPr>
          <w:rFonts w:ascii="Calibri Light" w:hAnsi="Calibri Light"/>
          <w:color w:val="2E74B5" w:themeColor="accent1" w:themeShade="BF"/>
          <w:sz w:val="26"/>
          <w:szCs w:val="26"/>
          <w:lang w:val="x-none" w:eastAsia="x-none"/>
        </w:rPr>
        <w:t>3.1.</w:t>
      </w:r>
      <w:r w:rsidRPr="001B4417">
        <w:rPr>
          <w:color w:val="2E74B5" w:themeColor="accent1" w:themeShade="BF"/>
          <w:lang w:val="x-none"/>
        </w:rPr>
        <w:t xml:space="preserve"> </w:t>
      </w:r>
      <w:r w:rsidR="00FA41A0" w:rsidRPr="001B4417">
        <w:t xml:space="preserve"> Przedmiotem zamówienia </w:t>
      </w:r>
      <w:r w:rsidR="00D54ED3" w:rsidRPr="00C5611A">
        <w:t xml:space="preserve">jest </w:t>
      </w:r>
      <w:r w:rsidR="00781A7F" w:rsidRPr="00C5611A">
        <w:t xml:space="preserve">zakup licencji na moduł „KS-ESM – Wspomaganie raportowania do </w:t>
      </w:r>
      <w:proofErr w:type="spellStart"/>
      <w:r w:rsidR="00781A7F" w:rsidRPr="00C5611A">
        <w:t>AOTMiT</w:t>
      </w:r>
      <w:proofErr w:type="spellEnd"/>
      <w:r w:rsidR="00781A7F" w:rsidRPr="00C5611A">
        <w:t>”</w:t>
      </w:r>
      <w:r w:rsidR="00DE247C" w:rsidRPr="00C5611A">
        <w:t xml:space="preserve">, </w:t>
      </w:r>
      <w:r w:rsidR="00FA41A0" w:rsidRPr="00C5611A">
        <w:rPr>
          <w:rFonts w:eastAsia="MyriadPro-Bold" w:cs="Calibri"/>
          <w:bCs/>
        </w:rPr>
        <w:t>zgodnie ze specyfikacjami: rodzajową</w:t>
      </w:r>
      <w:r w:rsidR="00FA41A0" w:rsidRPr="001B4417">
        <w:rPr>
          <w:rFonts w:eastAsia="MyriadPro-Bold" w:cs="Calibri"/>
          <w:bCs/>
        </w:rPr>
        <w:t xml:space="preserve"> oraz ilościową, </w:t>
      </w:r>
      <w:r w:rsidR="00781AA4" w:rsidRPr="001B4417">
        <w:rPr>
          <w:rFonts w:eastAsia="MyriadPro-Bold" w:cs="Calibri"/>
          <w:bCs/>
        </w:rPr>
        <w:t>zgodnie z Formularzem cenowym</w:t>
      </w:r>
      <w:r w:rsidR="00FA41A0" w:rsidRPr="001B4417">
        <w:rPr>
          <w:rFonts w:eastAsia="MyriadPro-Bold" w:cs="Calibri"/>
          <w:bCs/>
        </w:rPr>
        <w:t xml:space="preserve"> (zał. nr 5 do</w:t>
      </w:r>
      <w:r w:rsidR="00781AA4" w:rsidRPr="001B4417">
        <w:rPr>
          <w:rFonts w:eastAsia="MyriadPro-Bold" w:cs="Calibri"/>
          <w:bCs/>
        </w:rPr>
        <w:t xml:space="preserve"> SWZ), opisem przedmiotu zamówienia</w:t>
      </w:r>
      <w:r w:rsidR="00FA41A0" w:rsidRPr="001B4417">
        <w:rPr>
          <w:rFonts w:eastAsia="MyriadPro-Bold" w:cs="Calibri"/>
          <w:bCs/>
        </w:rPr>
        <w:t xml:space="preserve"> </w:t>
      </w:r>
      <w:r w:rsidR="00781AA4" w:rsidRPr="001B4417">
        <w:rPr>
          <w:rFonts w:eastAsia="MyriadPro-Bold" w:cs="Calibri"/>
          <w:bCs/>
        </w:rPr>
        <w:t>(</w:t>
      </w:r>
      <w:r w:rsidR="00FA41A0" w:rsidRPr="001B4417">
        <w:rPr>
          <w:rFonts w:eastAsia="MyriadPro-Bold" w:cs="Calibri"/>
          <w:bCs/>
        </w:rPr>
        <w:t>zał. nr 6 do SWZ</w:t>
      </w:r>
      <w:r w:rsidR="00781AA4" w:rsidRPr="001B4417">
        <w:rPr>
          <w:rFonts w:eastAsia="MyriadPro-Bold" w:cs="Calibri"/>
          <w:bCs/>
        </w:rPr>
        <w:t xml:space="preserve">) </w:t>
      </w:r>
      <w:r w:rsidR="00FA41A0" w:rsidRPr="001B4417">
        <w:rPr>
          <w:rFonts w:eastAsia="MyriadPro-Bold" w:cs="Calibri"/>
          <w:bCs/>
        </w:rPr>
        <w:t>oraz</w:t>
      </w:r>
      <w:r w:rsidR="00781AA4" w:rsidRPr="001B4417">
        <w:rPr>
          <w:rFonts w:eastAsia="MyriadPro-Bold" w:cs="Calibri"/>
          <w:bCs/>
        </w:rPr>
        <w:t xml:space="preserve"> wzorem umowy</w:t>
      </w:r>
      <w:r w:rsidR="00FA41A0" w:rsidRPr="001B4417">
        <w:rPr>
          <w:rFonts w:eastAsia="MyriadPro-Bold" w:cs="Calibri"/>
          <w:bCs/>
        </w:rPr>
        <w:t xml:space="preserve"> </w:t>
      </w:r>
      <w:r w:rsidR="00781AA4" w:rsidRPr="001B4417">
        <w:rPr>
          <w:rFonts w:eastAsia="MyriadPro-Bold" w:cs="Calibri"/>
          <w:bCs/>
        </w:rPr>
        <w:t>(</w:t>
      </w:r>
      <w:r w:rsidR="00FA41A0" w:rsidRPr="001B4417">
        <w:rPr>
          <w:rFonts w:eastAsia="MyriadPro-Bold" w:cs="Calibri"/>
          <w:bCs/>
        </w:rPr>
        <w:t>zał. nr 2 do SWZ)</w:t>
      </w:r>
      <w:r w:rsidR="00BC3FC2" w:rsidRPr="001B4417">
        <w:rPr>
          <w:rFonts w:eastAsia="MyriadPro-Bold" w:cs="Calibri"/>
          <w:bCs/>
        </w:rPr>
        <w:t>.</w:t>
      </w:r>
    </w:p>
    <w:p w14:paraId="42AE8ABD" w14:textId="0272281C" w:rsidR="0049576F" w:rsidRPr="00BC3FC2" w:rsidRDefault="00E24E79" w:rsidP="001B441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34CC9"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C3FC2">
        <w:rPr>
          <w:color w:val="2E74B5" w:themeColor="accent1" w:themeShade="BF"/>
        </w:rPr>
        <w:t xml:space="preserve"> </w:t>
      </w:r>
      <w:r w:rsidR="0049576F" w:rsidRPr="00BC3FC2">
        <w:rPr>
          <w:rFonts w:asciiTheme="minorHAnsi" w:eastAsiaTheme="minorHAnsi" w:hAnsiTheme="minorHAnsi" w:cstheme="minorHAnsi"/>
        </w:rPr>
        <w:t xml:space="preserve">Wykonawca zobowiązany jest zrealizować zamówienie na zasadach i warunkach opisanych </w:t>
      </w:r>
      <w:r w:rsidRPr="00BC3FC2">
        <w:rPr>
          <w:rFonts w:asciiTheme="minorHAnsi" w:eastAsiaTheme="minorHAnsi" w:hAnsiTheme="minorHAnsi" w:cstheme="minorHAnsi"/>
        </w:rPr>
        <w:br/>
      </w:r>
      <w:r w:rsidR="0049576F" w:rsidRPr="00BC3FC2">
        <w:rPr>
          <w:rFonts w:asciiTheme="minorHAnsi" w:eastAsiaTheme="minorHAnsi" w:hAnsiTheme="minorHAnsi" w:cstheme="minorHAnsi"/>
        </w:rPr>
        <w:t xml:space="preserve">w projekcie umowy stanowiącym załącznik nr </w:t>
      </w:r>
      <w:r w:rsidR="00133552" w:rsidRPr="00BC3FC2">
        <w:rPr>
          <w:rFonts w:asciiTheme="minorHAnsi" w:eastAsiaTheme="minorHAnsi" w:hAnsiTheme="minorHAnsi" w:cstheme="minorHAnsi"/>
        </w:rPr>
        <w:t>2</w:t>
      </w:r>
      <w:r w:rsidRPr="00BC3FC2">
        <w:rPr>
          <w:rFonts w:asciiTheme="minorHAnsi" w:eastAsiaTheme="minorHAnsi" w:hAnsiTheme="minorHAnsi" w:cstheme="minorHAnsi"/>
        </w:rPr>
        <w:t xml:space="preserve"> </w:t>
      </w:r>
      <w:r w:rsidR="00300B27" w:rsidRPr="00BC3FC2">
        <w:rPr>
          <w:rFonts w:asciiTheme="minorHAnsi" w:eastAsiaTheme="minorHAnsi" w:hAnsiTheme="minorHAnsi" w:cstheme="minorHAnsi"/>
        </w:rPr>
        <w:t xml:space="preserve">do </w:t>
      </w:r>
      <w:r w:rsidRPr="00BC3FC2">
        <w:rPr>
          <w:rFonts w:asciiTheme="minorHAnsi" w:eastAsiaTheme="minorHAnsi" w:hAnsiTheme="minorHAnsi" w:cstheme="minorHAnsi"/>
        </w:rPr>
        <w:t xml:space="preserve">SWZ. </w:t>
      </w:r>
    </w:p>
    <w:p w14:paraId="4B8AC2FB" w14:textId="7A4B6F30" w:rsidR="00407A0D" w:rsidRPr="00BC3FC2" w:rsidRDefault="00E24E79" w:rsidP="00BC3FC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34CC9"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C3FC2">
        <w:rPr>
          <w:rFonts w:asciiTheme="minorHAnsi" w:hAnsiTheme="minorHAnsi" w:cstheme="minorHAnsi"/>
          <w:color w:val="2E74B5" w:themeColor="accent1" w:themeShade="BF"/>
        </w:rPr>
        <w:t xml:space="preserve"> </w:t>
      </w:r>
      <w:r w:rsidR="00E30299" w:rsidRPr="00BC3FC2">
        <w:rPr>
          <w:rFonts w:asciiTheme="minorHAnsi" w:eastAsiaTheme="minorHAnsi" w:hAnsiTheme="minorHAnsi" w:cstheme="minorHAnsi"/>
        </w:rPr>
        <w:t>Nazwy i kody zamówienia według Wspólnego Słownika Zamówień</w:t>
      </w:r>
      <w:r w:rsidR="00B97F26" w:rsidRPr="00BC3FC2">
        <w:rPr>
          <w:rFonts w:asciiTheme="minorHAnsi" w:eastAsiaTheme="minorHAnsi" w:hAnsiTheme="minorHAnsi" w:cstheme="minorHAnsi"/>
        </w:rPr>
        <w:t xml:space="preserve"> </w:t>
      </w:r>
      <w:r w:rsidR="00300B27" w:rsidRPr="00BC3FC2">
        <w:rPr>
          <w:rFonts w:asciiTheme="minorHAnsi" w:eastAsiaTheme="minorHAnsi" w:hAnsiTheme="minorHAnsi" w:cstheme="minorHAnsi"/>
        </w:rPr>
        <w:t>–</w:t>
      </w:r>
      <w:r w:rsidR="00B97F26" w:rsidRPr="00BC3FC2">
        <w:rPr>
          <w:rFonts w:asciiTheme="minorHAnsi" w:eastAsiaTheme="minorHAnsi" w:hAnsiTheme="minorHAnsi" w:cstheme="minorHAnsi"/>
        </w:rPr>
        <w:t xml:space="preserve"> CPV:</w:t>
      </w:r>
    </w:p>
    <w:p w14:paraId="375085FF" w14:textId="13CDD1DE" w:rsidR="0006327A" w:rsidRPr="00A32472" w:rsidRDefault="0006327A" w:rsidP="0006327A">
      <w:pPr>
        <w:spacing w:after="0" w:line="240" w:lineRule="auto"/>
        <w:jc w:val="both"/>
        <w:rPr>
          <w:rFonts w:asciiTheme="minorHAnsi" w:eastAsiaTheme="minorHAnsi" w:hAnsiTheme="minorHAnsi" w:cstheme="minorHAnsi"/>
          <w:b/>
        </w:rPr>
      </w:pPr>
      <w:r w:rsidRPr="00A32472">
        <w:rPr>
          <w:rFonts w:asciiTheme="minorHAnsi" w:eastAsiaTheme="minorHAnsi" w:hAnsiTheme="minorHAnsi" w:cstheme="minorHAnsi"/>
          <w:b/>
        </w:rPr>
        <w:lastRenderedPageBreak/>
        <w:t xml:space="preserve">48000000-8 </w:t>
      </w:r>
      <w:r w:rsidRPr="00A32472">
        <w:rPr>
          <w:rFonts w:asciiTheme="minorHAnsi" w:eastAsiaTheme="minorHAnsi" w:hAnsiTheme="minorHAnsi" w:cstheme="minorHAnsi"/>
          <w:b/>
        </w:rPr>
        <w:tab/>
        <w:t xml:space="preserve">Pakiety oprogramowania i systemy informatyczne </w:t>
      </w:r>
    </w:p>
    <w:p w14:paraId="4E15A2B3" w14:textId="13CF3180" w:rsidR="00407A0D" w:rsidRPr="00BC3FC2" w:rsidRDefault="00E24E79" w:rsidP="0006327A">
      <w:pPr>
        <w:spacing w:after="0" w:line="240" w:lineRule="auto"/>
        <w:jc w:val="both"/>
        <w:rPr>
          <w:color w:val="000000" w:themeColor="text1"/>
        </w:rPr>
      </w:pPr>
      <w:r w:rsidRPr="00BC3FC2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="00834CC9" w:rsidRPr="00BC3FC2">
        <w:rPr>
          <w:rStyle w:val="Nagwek2Znak"/>
          <w:rFonts w:eastAsia="Calibri"/>
          <w:color w:val="2E74B5" w:themeColor="accent1" w:themeShade="BF"/>
          <w:lang w:val="pl-PL"/>
        </w:rPr>
        <w:t>4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Pr="00BC3FC2">
        <w:rPr>
          <w:color w:val="2E74B5" w:themeColor="accent1" w:themeShade="BF"/>
        </w:rPr>
        <w:t xml:space="preserve"> </w:t>
      </w:r>
      <w:r w:rsidR="0049576F" w:rsidRPr="00BC3FC2">
        <w:rPr>
          <w:color w:val="000000" w:themeColor="text1"/>
        </w:rPr>
        <w:t xml:space="preserve">Przedmiot </w:t>
      </w:r>
      <w:r w:rsidR="00C73B5E" w:rsidRPr="00BC3FC2">
        <w:rPr>
          <w:color w:val="000000" w:themeColor="text1"/>
        </w:rPr>
        <w:t>zamówienia</w:t>
      </w:r>
      <w:r w:rsidR="0049576F" w:rsidRPr="00BC3FC2">
        <w:rPr>
          <w:color w:val="000000" w:themeColor="text1"/>
        </w:rPr>
        <w:t xml:space="preserve"> zamieszczony w ofercie musi </w:t>
      </w:r>
      <w:r w:rsidR="007A7404" w:rsidRPr="00BC3FC2">
        <w:rPr>
          <w:color w:val="000000" w:themeColor="text1"/>
        </w:rPr>
        <w:t>odpowiadać</w:t>
      </w:r>
      <w:r w:rsidR="00C56568" w:rsidRPr="00BC3FC2">
        <w:rPr>
          <w:color w:val="000000" w:themeColor="text1"/>
        </w:rPr>
        <w:t xml:space="preserve"> minimalnym wymagan</w:t>
      </w:r>
      <w:r w:rsidR="007A7404" w:rsidRPr="00BC3FC2">
        <w:rPr>
          <w:color w:val="000000" w:themeColor="text1"/>
        </w:rPr>
        <w:t>iom</w:t>
      </w:r>
      <w:r w:rsidR="00C56568" w:rsidRPr="00BC3FC2">
        <w:rPr>
          <w:color w:val="000000" w:themeColor="text1"/>
        </w:rPr>
        <w:t xml:space="preserve"> zawartym</w:t>
      </w:r>
      <w:r w:rsidR="007A7404" w:rsidRPr="00BC3FC2">
        <w:rPr>
          <w:color w:val="000000" w:themeColor="text1"/>
        </w:rPr>
        <w:t xml:space="preserve"> </w:t>
      </w:r>
      <w:r w:rsidR="00C56568" w:rsidRPr="00BC3FC2">
        <w:rPr>
          <w:color w:val="000000" w:themeColor="text1"/>
        </w:rPr>
        <w:t xml:space="preserve">w </w:t>
      </w:r>
      <w:r w:rsidR="00133552" w:rsidRPr="00BC3FC2">
        <w:rPr>
          <w:color w:val="000000" w:themeColor="text1"/>
        </w:rPr>
        <w:t>opis</w:t>
      </w:r>
      <w:r w:rsidR="00C56568" w:rsidRPr="00BC3FC2">
        <w:rPr>
          <w:color w:val="000000" w:themeColor="text1"/>
        </w:rPr>
        <w:t>ie</w:t>
      </w:r>
      <w:r w:rsidR="00133552" w:rsidRPr="00BC3FC2">
        <w:rPr>
          <w:color w:val="000000" w:themeColor="text1"/>
        </w:rPr>
        <w:t xml:space="preserve"> przedmiotu</w:t>
      </w:r>
      <w:r w:rsidR="0049576F" w:rsidRPr="00BC3FC2">
        <w:rPr>
          <w:color w:val="000000" w:themeColor="text1"/>
        </w:rPr>
        <w:t xml:space="preserve"> zamówienia</w:t>
      </w:r>
      <w:r w:rsidR="00C73B5E" w:rsidRPr="00BC3FC2">
        <w:rPr>
          <w:color w:val="000000" w:themeColor="text1"/>
        </w:rPr>
        <w:t xml:space="preserve"> przedstawionym przez Zamawiającego</w:t>
      </w:r>
      <w:r w:rsidR="0049576F" w:rsidRPr="00BC3FC2">
        <w:rPr>
          <w:color w:val="000000" w:themeColor="text1"/>
        </w:rPr>
        <w:t>.</w:t>
      </w:r>
      <w:r w:rsidR="00AA3B6D" w:rsidRPr="00BC3FC2">
        <w:rPr>
          <w:color w:val="000000" w:themeColor="text1"/>
        </w:rPr>
        <w:t xml:space="preserve"> </w:t>
      </w:r>
    </w:p>
    <w:p w14:paraId="3D04A825" w14:textId="0D5E1A3A" w:rsidR="00360B4C" w:rsidRPr="00BC3FC2" w:rsidRDefault="00407A0D" w:rsidP="00DE247C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04808121"/>
      <w:r w:rsidRPr="00BC3FC2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="00834CC9" w:rsidRPr="00BC3FC2">
        <w:rPr>
          <w:rStyle w:val="Nagwek2Znak"/>
          <w:rFonts w:eastAsia="Calibri"/>
          <w:color w:val="2E74B5" w:themeColor="accent1" w:themeShade="BF"/>
          <w:lang w:val="pl-PL"/>
        </w:rPr>
        <w:t>5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Pr="00BC3FC2">
        <w:rPr>
          <w:color w:val="2E74B5" w:themeColor="accent1" w:themeShade="BF"/>
        </w:rPr>
        <w:t xml:space="preserve"> </w:t>
      </w:r>
      <w:r w:rsidR="0003516E" w:rsidRPr="00BC3FC2">
        <w:rPr>
          <w:rFonts w:asciiTheme="minorHAnsi" w:hAnsiTheme="minorHAnsi" w:cstheme="minorHAnsi"/>
        </w:rPr>
        <w:t xml:space="preserve">Zamawiający informuje, że w przypadku, gdyby w opisie przedmiotu zamówienia Zamawiający określił przedmiot zamówienia poprzez wskazanie znaków towarowych, </w:t>
      </w:r>
      <w:r w:rsidR="00E32FE4" w:rsidRPr="00BC3FC2">
        <w:rPr>
          <w:rFonts w:asciiTheme="minorHAnsi" w:hAnsiTheme="minorHAnsi" w:cstheme="minorHAnsi"/>
        </w:rPr>
        <w:t xml:space="preserve">nazw własnych, </w:t>
      </w:r>
      <w:r w:rsidR="0003516E" w:rsidRPr="00BC3FC2">
        <w:rPr>
          <w:rFonts w:asciiTheme="minorHAnsi" w:hAnsiTheme="minorHAnsi" w:cstheme="minorHAnsi"/>
        </w:rPr>
        <w:t>patentów</w:t>
      </w:r>
      <w:r w:rsidR="00DA0F1F" w:rsidRPr="00BC3FC2">
        <w:rPr>
          <w:rFonts w:asciiTheme="minorHAnsi" w:hAnsiTheme="minorHAnsi" w:cstheme="minorHAnsi"/>
        </w:rPr>
        <w:br/>
      </w:r>
      <w:r w:rsidR="0003516E" w:rsidRPr="00BC3FC2">
        <w:rPr>
          <w:rFonts w:asciiTheme="minorHAnsi" w:hAnsiTheme="minorHAnsi" w:cstheme="minorHAnsi"/>
        </w:rPr>
        <w:t>lub pochodzenia, źródła lub szczególnego procesu, który charakteryzuje produkty lub usługi dostarczane przez konkretnego Wykonawcę, jeżeli mogłoby to doprowadzić do uprzywilejowania</w:t>
      </w:r>
      <w:r w:rsidR="00DA0F1F" w:rsidRPr="00BC3FC2">
        <w:rPr>
          <w:rFonts w:asciiTheme="minorHAnsi" w:hAnsiTheme="minorHAnsi" w:cstheme="minorHAnsi"/>
        </w:rPr>
        <w:br/>
      </w:r>
      <w:r w:rsidR="0003516E" w:rsidRPr="00BC3FC2">
        <w:rPr>
          <w:rFonts w:asciiTheme="minorHAnsi" w:hAnsiTheme="minorHAnsi" w:cstheme="minorHAnsi"/>
        </w:rPr>
        <w:t>lub wyeliminowania niektórych Wykonawców lub produktów, Zamawiający dopuszcza możliwość składania ofert równoważnych.</w:t>
      </w:r>
    </w:p>
    <w:p w14:paraId="5B6B6A94" w14:textId="180479BF" w:rsidR="00360B4C" w:rsidRPr="00BC3FC2" w:rsidRDefault="00360B4C" w:rsidP="00DE247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C3FC2">
        <w:rPr>
          <w:rFonts w:asciiTheme="minorHAnsi" w:hAnsiTheme="minorHAnsi" w:cstheme="minorHAnsi"/>
        </w:rPr>
        <w:t xml:space="preserve">Wskazane wyżej określenie przedmiotu zamówienia ma charakter wyłącznie pomocniczy </w:t>
      </w:r>
      <w:r w:rsidRPr="00BC3FC2">
        <w:rPr>
          <w:rFonts w:asciiTheme="minorHAnsi" w:hAnsiTheme="minorHAnsi" w:cstheme="minorHAnsi"/>
        </w:rPr>
        <w:br/>
        <w:t xml:space="preserve">w przygotowaniu oferty i ma na celu wskazać oczekiwane standardy co do minimalnych parametrów technicznych oczekiwanych materiałów. Przez ofertę równoważną należy rozumieć ofertę </w:t>
      </w:r>
      <w:r w:rsidRPr="00BC3FC2">
        <w:rPr>
          <w:rFonts w:asciiTheme="minorHAnsi" w:hAnsiTheme="minorHAnsi" w:cstheme="minorHAnsi"/>
        </w:rPr>
        <w:br/>
        <w:t xml:space="preserve">o parametrach technicznych, wytrzymałościowych, jakościowych, wydajnościowych nie gorszych </w:t>
      </w:r>
      <w:r w:rsidRPr="00BC3FC2">
        <w:rPr>
          <w:rFonts w:asciiTheme="minorHAnsi" w:hAnsiTheme="minorHAnsi" w:cstheme="minorHAnsi"/>
        </w:rPr>
        <w:br/>
        <w:t xml:space="preserve">od opisu wskazanego przez Zamawiającego w Opisie przedmiotu zamówienia (dalej OPZ). W związku </w:t>
      </w:r>
      <w:r w:rsidRPr="00BC3FC2">
        <w:rPr>
          <w:rFonts w:asciiTheme="minorHAnsi" w:hAnsiTheme="minorHAnsi" w:cstheme="minorHAnsi"/>
        </w:rPr>
        <w:br/>
        <w:t xml:space="preserve">z powyższym, Zamawiający dopuszcza możliwość zaoferowania materiałów o innych znakach towarowych, </w:t>
      </w:r>
      <w:r w:rsidR="00375C81" w:rsidRPr="00BC3FC2">
        <w:rPr>
          <w:rFonts w:asciiTheme="minorHAnsi" w:hAnsiTheme="minorHAnsi" w:cstheme="minorHAnsi"/>
        </w:rPr>
        <w:t xml:space="preserve">nazwach własnych, </w:t>
      </w:r>
      <w:r w:rsidRPr="00BC3FC2">
        <w:rPr>
          <w:rFonts w:asciiTheme="minorHAnsi" w:hAnsiTheme="minorHAnsi" w:cstheme="minorHAnsi"/>
        </w:rPr>
        <w:t>patentach lub pochodzeniu, natomiast nie o innych właściwościach</w:t>
      </w:r>
      <w:r w:rsidR="00375C81" w:rsidRPr="00BC3FC2">
        <w:rPr>
          <w:rFonts w:asciiTheme="minorHAnsi" w:hAnsiTheme="minorHAnsi" w:cstheme="minorHAnsi"/>
        </w:rPr>
        <w:br/>
      </w:r>
      <w:r w:rsidRPr="00BC3FC2">
        <w:rPr>
          <w:rFonts w:asciiTheme="minorHAnsi" w:hAnsiTheme="minorHAnsi" w:cstheme="minorHAnsi"/>
        </w:rPr>
        <w:t>i funkcjonalnościach niż określone w SWZ.</w:t>
      </w:r>
    </w:p>
    <w:p w14:paraId="3FEB9A74" w14:textId="1C7C57A6" w:rsidR="002D01BB" w:rsidRPr="00BC3FC2" w:rsidRDefault="0003516E" w:rsidP="00DE247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C3FC2">
        <w:rPr>
          <w:rFonts w:asciiTheme="minorHAnsi" w:hAnsiTheme="minorHAnsi" w:cstheme="minorHAnsi"/>
        </w:rPr>
        <w:t xml:space="preserve">Wykonawca, powołujący się na rozwiązania równoważne stosownie do dyspozycji art. 99 ust. 5 ustawy </w:t>
      </w:r>
      <w:proofErr w:type="spellStart"/>
      <w:r w:rsidR="002A3992" w:rsidRPr="00BC3FC2">
        <w:rPr>
          <w:rFonts w:asciiTheme="minorHAnsi" w:hAnsiTheme="minorHAnsi" w:cstheme="minorHAnsi"/>
        </w:rPr>
        <w:t>P</w:t>
      </w:r>
      <w:r w:rsidRPr="00BC3FC2">
        <w:rPr>
          <w:rFonts w:asciiTheme="minorHAnsi" w:hAnsiTheme="minorHAnsi" w:cstheme="minorHAnsi"/>
        </w:rPr>
        <w:t>zp</w:t>
      </w:r>
      <w:proofErr w:type="spellEnd"/>
      <w:r w:rsidRPr="00BC3FC2">
        <w:rPr>
          <w:rFonts w:asciiTheme="minorHAnsi" w:hAnsiTheme="minorHAnsi" w:cstheme="minorHAnsi"/>
        </w:rPr>
        <w:t>, musi wykazać, że oferowan</w:t>
      </w:r>
      <w:r w:rsidR="0056344B" w:rsidRPr="00BC3FC2">
        <w:rPr>
          <w:rFonts w:asciiTheme="minorHAnsi" w:hAnsiTheme="minorHAnsi" w:cstheme="minorHAnsi"/>
        </w:rPr>
        <w:t>y</w:t>
      </w:r>
      <w:r w:rsidRPr="00BC3FC2">
        <w:rPr>
          <w:rFonts w:asciiTheme="minorHAnsi" w:hAnsiTheme="minorHAnsi" w:cstheme="minorHAnsi"/>
        </w:rPr>
        <w:t xml:space="preserve"> </w:t>
      </w:r>
      <w:r w:rsidR="0056344B" w:rsidRPr="00BC3FC2">
        <w:rPr>
          <w:rFonts w:asciiTheme="minorHAnsi" w:hAnsiTheme="minorHAnsi" w:cstheme="minorHAnsi"/>
        </w:rPr>
        <w:t>przedmiot zamówienia</w:t>
      </w:r>
      <w:r w:rsidRPr="00BC3FC2">
        <w:rPr>
          <w:rFonts w:asciiTheme="minorHAnsi" w:hAnsiTheme="minorHAnsi" w:cstheme="minorHAnsi"/>
        </w:rPr>
        <w:t xml:space="preserve"> spełni</w:t>
      </w:r>
      <w:r w:rsidR="0056344B" w:rsidRPr="00BC3FC2">
        <w:rPr>
          <w:rFonts w:asciiTheme="minorHAnsi" w:hAnsiTheme="minorHAnsi" w:cstheme="minorHAnsi"/>
        </w:rPr>
        <w:t>a</w:t>
      </w:r>
      <w:r w:rsidRPr="00BC3FC2">
        <w:rPr>
          <w:rFonts w:asciiTheme="minorHAnsi" w:hAnsiTheme="minorHAnsi" w:cstheme="minorHAnsi"/>
        </w:rPr>
        <w:t xml:space="preserve"> warunki określone przez Zamawiającego w stopniu nie gorszym. W przypadku, gdy Wykonawca nie złoży w ofercie dokumentów o zastosowaniu innych materiałów, to rozumie się przez to, że do kalkulacji ceny oferty oraz</w:t>
      </w:r>
      <w:r w:rsidR="0056344B" w:rsidRPr="00BC3FC2">
        <w:rPr>
          <w:rFonts w:asciiTheme="minorHAnsi" w:hAnsiTheme="minorHAnsi" w:cstheme="minorHAnsi"/>
        </w:rPr>
        <w:br/>
      </w:r>
      <w:r w:rsidRPr="00BC3FC2">
        <w:rPr>
          <w:rFonts w:asciiTheme="minorHAnsi" w:hAnsiTheme="minorHAnsi" w:cstheme="minorHAnsi"/>
        </w:rPr>
        <w:t xml:space="preserve">do wykonania umowy ujęto materiały i urządzenia zaproponowane w opisie przedmiotu zamówienia. </w:t>
      </w:r>
    </w:p>
    <w:p w14:paraId="47C7B9DA" w14:textId="511589FA" w:rsidR="002A3992" w:rsidRPr="00BC3FC2" w:rsidRDefault="0003516E" w:rsidP="00DE247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C3FC2">
        <w:rPr>
          <w:rFonts w:asciiTheme="minorHAnsi" w:hAnsiTheme="minorHAnsi" w:cstheme="minorHAnsi"/>
        </w:rPr>
        <w:t xml:space="preserve">W przypadku, gdy Zamawiający użył w </w:t>
      </w:r>
      <w:r w:rsidR="001D344A" w:rsidRPr="00BC3FC2">
        <w:rPr>
          <w:rFonts w:asciiTheme="minorHAnsi" w:hAnsiTheme="minorHAnsi" w:cstheme="minorHAnsi"/>
        </w:rPr>
        <w:t>OPZ</w:t>
      </w:r>
      <w:r w:rsidRPr="00BC3FC2">
        <w:rPr>
          <w:rFonts w:asciiTheme="minorHAnsi" w:hAnsiTheme="minorHAnsi" w:cstheme="minorHAnsi"/>
        </w:rPr>
        <w:t xml:space="preserve"> norm, </w:t>
      </w:r>
      <w:r w:rsidR="00683917" w:rsidRPr="00BC3FC2">
        <w:rPr>
          <w:rFonts w:asciiTheme="minorHAnsi" w:hAnsiTheme="minorHAnsi" w:cstheme="minorHAnsi"/>
        </w:rPr>
        <w:t xml:space="preserve">ocen </w:t>
      </w:r>
      <w:r w:rsidRPr="00BC3FC2">
        <w:rPr>
          <w:rFonts w:asciiTheme="minorHAnsi" w:hAnsiTheme="minorHAnsi" w:cstheme="minorHAnsi"/>
        </w:rPr>
        <w:t>techniczn</w:t>
      </w:r>
      <w:r w:rsidR="00683917" w:rsidRPr="00BC3FC2">
        <w:rPr>
          <w:rFonts w:asciiTheme="minorHAnsi" w:hAnsiTheme="minorHAnsi" w:cstheme="minorHAnsi"/>
        </w:rPr>
        <w:t>ych, specyfikacji technicznych</w:t>
      </w:r>
      <w:r w:rsidR="001D344A" w:rsidRPr="00BC3FC2">
        <w:rPr>
          <w:rFonts w:asciiTheme="minorHAnsi" w:hAnsiTheme="minorHAnsi" w:cstheme="minorHAnsi"/>
        </w:rPr>
        <w:br/>
      </w:r>
      <w:r w:rsidRPr="00BC3FC2">
        <w:rPr>
          <w:rFonts w:asciiTheme="minorHAnsi" w:hAnsiTheme="minorHAnsi" w:cstheme="minorHAnsi"/>
        </w:rPr>
        <w:t xml:space="preserve">i </w:t>
      </w:r>
      <w:r w:rsidR="00683917" w:rsidRPr="00BC3FC2">
        <w:rPr>
          <w:rFonts w:asciiTheme="minorHAnsi" w:hAnsiTheme="minorHAnsi" w:cstheme="minorHAnsi"/>
        </w:rPr>
        <w:t>systemów referencji technicznych</w:t>
      </w:r>
      <w:r w:rsidRPr="00BC3FC2">
        <w:rPr>
          <w:rFonts w:asciiTheme="minorHAnsi" w:hAnsiTheme="minorHAnsi" w:cstheme="minorHAnsi"/>
        </w:rPr>
        <w:t xml:space="preserve">, o których mowa w art. </w:t>
      </w:r>
      <w:r w:rsidR="00444E67" w:rsidRPr="00BC3FC2">
        <w:rPr>
          <w:rFonts w:asciiTheme="minorHAnsi" w:hAnsiTheme="minorHAnsi" w:cstheme="minorHAnsi"/>
        </w:rPr>
        <w:t>101 ust. 1 pkt 2 oraz ust. 3</w:t>
      </w:r>
      <w:r w:rsidR="00D05248" w:rsidRPr="00BC3FC2">
        <w:rPr>
          <w:rFonts w:asciiTheme="minorHAnsi" w:hAnsiTheme="minorHAnsi" w:cstheme="minorHAnsi"/>
        </w:rPr>
        <w:t xml:space="preserve"> ustawy </w:t>
      </w:r>
      <w:proofErr w:type="spellStart"/>
      <w:r w:rsidR="00D05248" w:rsidRPr="00BC3FC2">
        <w:rPr>
          <w:rFonts w:asciiTheme="minorHAnsi" w:hAnsiTheme="minorHAnsi" w:cstheme="minorHAnsi"/>
        </w:rPr>
        <w:t>Pzp</w:t>
      </w:r>
      <w:proofErr w:type="spellEnd"/>
      <w:r w:rsidR="00DA0F1F" w:rsidRPr="00BC3FC2">
        <w:rPr>
          <w:rFonts w:asciiTheme="minorHAnsi" w:hAnsiTheme="minorHAnsi" w:cstheme="minorHAnsi"/>
        </w:rPr>
        <w:br/>
      </w:r>
      <w:r w:rsidR="00907AD2" w:rsidRPr="00BC3FC2">
        <w:rPr>
          <w:rFonts w:asciiTheme="minorHAnsi" w:hAnsiTheme="minorHAnsi" w:cstheme="minorHAnsi"/>
        </w:rPr>
        <w:t xml:space="preserve">lub dokumentów, o których mowa w art. 105 </w:t>
      </w:r>
      <w:proofErr w:type="spellStart"/>
      <w:r w:rsidR="00907AD2" w:rsidRPr="00BC3FC2">
        <w:rPr>
          <w:rFonts w:asciiTheme="minorHAnsi" w:hAnsiTheme="minorHAnsi" w:cstheme="minorHAnsi"/>
        </w:rPr>
        <w:t>Pzp</w:t>
      </w:r>
      <w:proofErr w:type="spellEnd"/>
      <w:r w:rsidR="00D05248" w:rsidRPr="00BC3FC2">
        <w:rPr>
          <w:rFonts w:asciiTheme="minorHAnsi" w:hAnsiTheme="minorHAnsi" w:cstheme="minorHAnsi"/>
        </w:rPr>
        <w:t>, Zamawiający dopuszcza rozwiązania równoważne</w:t>
      </w:r>
      <w:r w:rsidRPr="00BC3FC2">
        <w:rPr>
          <w:rFonts w:asciiTheme="minorHAnsi" w:hAnsiTheme="minorHAnsi" w:cstheme="minorHAnsi"/>
        </w:rPr>
        <w:t>.</w:t>
      </w:r>
      <w:r w:rsidR="002A3992" w:rsidRPr="00BC3FC2">
        <w:rPr>
          <w:rFonts w:asciiTheme="minorHAnsi" w:hAnsiTheme="minorHAnsi" w:cstheme="minorHAnsi"/>
        </w:rPr>
        <w:t xml:space="preserve"> Gdziekolwiek w SWZ</w:t>
      </w:r>
      <w:r w:rsidR="00907AD2" w:rsidRPr="00BC3FC2">
        <w:rPr>
          <w:rFonts w:asciiTheme="minorHAnsi" w:hAnsiTheme="minorHAnsi" w:cstheme="minorHAnsi"/>
        </w:rPr>
        <w:t xml:space="preserve"> </w:t>
      </w:r>
      <w:r w:rsidR="002A3992" w:rsidRPr="00BC3FC2">
        <w:rPr>
          <w:rFonts w:asciiTheme="minorHAnsi" w:hAnsiTheme="minorHAnsi" w:cstheme="minorHAnsi"/>
        </w:rPr>
        <w:t xml:space="preserve">i załącznikach do niej przywołane są konkretne przepisy, normy, </w:t>
      </w:r>
      <w:r w:rsidR="00375C81" w:rsidRPr="00BC3FC2">
        <w:rPr>
          <w:rFonts w:asciiTheme="minorHAnsi" w:hAnsiTheme="minorHAnsi" w:cstheme="minorHAnsi"/>
        </w:rPr>
        <w:t xml:space="preserve">nazwy własne, znaki towarowe, </w:t>
      </w:r>
      <w:r w:rsidR="002A3992" w:rsidRPr="00BC3FC2">
        <w:rPr>
          <w:rFonts w:asciiTheme="minorHAnsi" w:hAnsiTheme="minorHAnsi" w:cstheme="minorHAnsi"/>
        </w:rPr>
        <w:t>wytyczne</w:t>
      </w:r>
      <w:r w:rsidR="00375C81" w:rsidRPr="00BC3FC2">
        <w:rPr>
          <w:rFonts w:asciiTheme="minorHAnsi" w:hAnsiTheme="minorHAnsi" w:cstheme="minorHAnsi"/>
        </w:rPr>
        <w:t xml:space="preserve"> </w:t>
      </w:r>
      <w:r w:rsidR="002A3992" w:rsidRPr="00BC3FC2">
        <w:rPr>
          <w:rFonts w:asciiTheme="minorHAnsi" w:hAnsiTheme="minorHAnsi" w:cstheme="minorHAnsi"/>
        </w:rPr>
        <w:t>i katalogi, obowiązują przepisy aktualne.</w:t>
      </w:r>
    </w:p>
    <w:bookmarkEnd w:id="1"/>
    <w:p w14:paraId="47A1A622" w14:textId="7E409A1A" w:rsidR="0049576F" w:rsidRPr="00BC3FC2" w:rsidRDefault="00E24E79" w:rsidP="00DE247C">
      <w:pPr>
        <w:spacing w:after="0" w:line="240" w:lineRule="auto"/>
        <w:jc w:val="both"/>
      </w:pPr>
      <w:r w:rsidRPr="00BC3FC2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="00834CC9" w:rsidRPr="00BC3FC2">
        <w:rPr>
          <w:rStyle w:val="Nagwek2Znak"/>
          <w:rFonts w:eastAsia="Calibri"/>
          <w:color w:val="2E74B5" w:themeColor="accent1" w:themeShade="BF"/>
          <w:lang w:val="pl-PL"/>
        </w:rPr>
        <w:t>6</w:t>
      </w:r>
      <w:r w:rsidRPr="00BC3FC2">
        <w:rPr>
          <w:rStyle w:val="Nagwek2Znak"/>
          <w:rFonts w:eastAsia="Calibri"/>
          <w:color w:val="2E74B5" w:themeColor="accent1" w:themeShade="BF"/>
        </w:rPr>
        <w:t>.</w:t>
      </w:r>
      <w:r w:rsidRPr="00BC3FC2">
        <w:rPr>
          <w:color w:val="2E74B5" w:themeColor="accent1" w:themeShade="BF"/>
        </w:rPr>
        <w:t xml:space="preserve"> </w:t>
      </w:r>
      <w:r w:rsidR="0049576F" w:rsidRPr="00BC3FC2">
        <w:t>Zamawiający nie dopuszcza możliwości składania ofert wariantowych.</w:t>
      </w:r>
      <w:r w:rsidR="0049215E" w:rsidRPr="00BC3FC2">
        <w:t xml:space="preserve"> </w:t>
      </w:r>
      <w:r w:rsidR="0049576F" w:rsidRPr="00BC3FC2">
        <w:t xml:space="preserve">Zamawiający </w:t>
      </w:r>
      <w:r w:rsidR="00133552" w:rsidRPr="00BC3FC2">
        <w:br/>
      </w:r>
      <w:r w:rsidR="0049576F" w:rsidRPr="00BC3FC2">
        <w:t>nie przewiduje udzielania zamówień uzupełniających.</w:t>
      </w:r>
    </w:p>
    <w:p w14:paraId="178F62A6" w14:textId="32B9497E" w:rsidR="00E30299" w:rsidRPr="00BC3FC2" w:rsidRDefault="00914DCB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BC3FC2">
        <w:rPr>
          <w:rFonts w:ascii="Calibri" w:hAnsi="Calibri"/>
          <w:sz w:val="26"/>
          <w:szCs w:val="26"/>
        </w:rPr>
        <w:t>Ro</w:t>
      </w:r>
      <w:r w:rsidR="00E30299" w:rsidRPr="00BC3FC2">
        <w:rPr>
          <w:rFonts w:ascii="Calibri" w:hAnsi="Calibri"/>
          <w:sz w:val="26"/>
          <w:szCs w:val="26"/>
        </w:rPr>
        <w:t xml:space="preserve">zdział 4 TERMIN WYKONANIA ZAMÓWIENIA </w:t>
      </w:r>
    </w:p>
    <w:p w14:paraId="53801D38" w14:textId="66202E44" w:rsidR="00F07225" w:rsidRPr="00F07225" w:rsidRDefault="00E30299" w:rsidP="00BA46FC">
      <w:pPr>
        <w:spacing w:line="240" w:lineRule="auto"/>
        <w:jc w:val="both"/>
        <w:rPr>
          <w:rFonts w:eastAsiaTheme="minorHAnsi" w:cs="Calibri"/>
          <w:b/>
        </w:rPr>
      </w:pPr>
      <w:r w:rsidRPr="0003000D">
        <w:rPr>
          <w:rStyle w:val="Nagwek2Znak"/>
          <w:rFonts w:eastAsia="Calibri"/>
          <w:color w:val="2E74B5" w:themeColor="accent1" w:themeShade="BF"/>
          <w:lang w:val="pl-PL"/>
        </w:rPr>
        <w:t>4</w:t>
      </w:r>
      <w:r w:rsidRPr="0003000D">
        <w:rPr>
          <w:rStyle w:val="Nagwek2Znak"/>
          <w:rFonts w:eastAsia="Calibri"/>
          <w:color w:val="2E74B5" w:themeColor="accent1" w:themeShade="BF"/>
        </w:rPr>
        <w:t>.1.</w:t>
      </w:r>
      <w:r w:rsidRPr="0003000D">
        <w:rPr>
          <w:color w:val="2E74B5" w:themeColor="accent1" w:themeShade="BF"/>
        </w:rPr>
        <w:t xml:space="preserve"> </w:t>
      </w:r>
      <w:r w:rsidR="00A32472" w:rsidRPr="0003000D">
        <w:rPr>
          <w:rFonts w:eastAsiaTheme="minorHAnsi" w:cs="Calibri"/>
        </w:rPr>
        <w:t xml:space="preserve">Realizacja zamówienia </w:t>
      </w:r>
      <w:r w:rsidR="00A32472" w:rsidRPr="0003000D">
        <w:rPr>
          <w:rFonts w:eastAsiaTheme="minorHAnsi" w:cs="Calibri"/>
          <w:b/>
          <w:bCs/>
        </w:rPr>
        <w:t xml:space="preserve">do </w:t>
      </w:r>
      <w:r w:rsidR="0003000D" w:rsidRPr="0003000D">
        <w:rPr>
          <w:rFonts w:eastAsiaTheme="minorHAnsi" w:cs="Calibri"/>
          <w:b/>
          <w:bCs/>
        </w:rPr>
        <w:t>7</w:t>
      </w:r>
      <w:r w:rsidR="00A32472" w:rsidRPr="0003000D">
        <w:rPr>
          <w:rFonts w:eastAsiaTheme="minorHAnsi" w:cs="Calibri"/>
          <w:b/>
          <w:bCs/>
        </w:rPr>
        <w:t xml:space="preserve"> dni </w:t>
      </w:r>
      <w:r w:rsidR="0003000D" w:rsidRPr="0003000D">
        <w:rPr>
          <w:rFonts w:eastAsiaTheme="minorHAnsi" w:cs="Calibri"/>
          <w:b/>
          <w:bCs/>
        </w:rPr>
        <w:t>kalendarzowych</w:t>
      </w:r>
      <w:r w:rsidR="00A32472" w:rsidRPr="0003000D">
        <w:rPr>
          <w:rFonts w:eastAsiaTheme="minorHAnsi" w:cs="Calibri"/>
          <w:b/>
          <w:bCs/>
        </w:rPr>
        <w:t xml:space="preserve"> od dnia zawarcia umowy</w:t>
      </w:r>
      <w:r w:rsidR="00316530" w:rsidRPr="0003000D">
        <w:rPr>
          <w:rFonts w:eastAsiaTheme="minorHAnsi" w:cs="Calibri"/>
        </w:rPr>
        <w:t>.</w:t>
      </w:r>
      <w:r w:rsidR="00316530" w:rsidRPr="00316530">
        <w:rPr>
          <w:rFonts w:eastAsiaTheme="minorHAnsi" w:cs="Calibri"/>
        </w:rPr>
        <w:t xml:space="preserve"> </w:t>
      </w:r>
    </w:p>
    <w:p w14:paraId="08D57230" w14:textId="77777777" w:rsidR="00E30299" w:rsidRPr="00BA46FC" w:rsidRDefault="00E30299" w:rsidP="00BA46FC">
      <w:pPr>
        <w:pStyle w:val="Nagwek1"/>
        <w:spacing w:line="240" w:lineRule="auto"/>
        <w:jc w:val="both"/>
        <w:rPr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>Rozdział 5 PROJEKTOWANE POSTANOWIENIA UMOWY W SPRAWIE ZAMÓWIENIA PUBLICZNEGO, KTÓRE ZOSTANĄ WPROWADZONE DO TREŚCI TEJ UMOWY</w:t>
      </w:r>
    </w:p>
    <w:p w14:paraId="7F8A5581" w14:textId="7164340B" w:rsidR="00E30299" w:rsidRPr="00BA46FC" w:rsidRDefault="00A80D42" w:rsidP="00BA46F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</w:rPr>
      </w:pPr>
      <w:r w:rsidRPr="00BA46FC">
        <w:rPr>
          <w:rStyle w:val="Nagwek2Znak"/>
          <w:rFonts w:eastAsia="Calibri"/>
          <w:color w:val="2E74B5" w:themeColor="accent1" w:themeShade="BF"/>
          <w:lang w:val="pl-PL"/>
        </w:rPr>
        <w:t>5</w:t>
      </w:r>
      <w:r w:rsidRPr="00BA46FC">
        <w:rPr>
          <w:rStyle w:val="Nagwek2Znak"/>
          <w:rFonts w:eastAsia="Calibri"/>
          <w:color w:val="2E74B5" w:themeColor="accent1" w:themeShade="BF"/>
        </w:rPr>
        <w:t>.1.</w:t>
      </w:r>
      <w:r w:rsidRPr="00BA46FC">
        <w:rPr>
          <w:color w:val="2E74B5" w:themeColor="accent1" w:themeShade="BF"/>
        </w:rPr>
        <w:t xml:space="preserve"> </w:t>
      </w:r>
      <w:r w:rsidR="00E30299" w:rsidRPr="00BA46FC">
        <w:rPr>
          <w:rFonts w:asciiTheme="minorHAnsi" w:eastAsiaTheme="minorHAnsi" w:hAnsiTheme="minorHAnsi" w:cstheme="minorHAnsi"/>
          <w:color w:val="000000" w:themeColor="text1"/>
        </w:rPr>
        <w:t>Projektowane postanowienia umowy w sprawie zamówienia publicznego</w:t>
      </w:r>
      <w:r w:rsidR="00B379EE" w:rsidRPr="00BA46FC">
        <w:rPr>
          <w:rFonts w:asciiTheme="minorHAnsi" w:eastAsiaTheme="minorHAnsi" w:hAnsiTheme="minorHAnsi" w:cstheme="minorHAnsi"/>
          <w:color w:val="000000" w:themeColor="text1"/>
        </w:rPr>
        <w:t xml:space="preserve"> </w:t>
      </w:r>
      <w:r w:rsidR="00E30299" w:rsidRPr="00BA46FC">
        <w:rPr>
          <w:rFonts w:asciiTheme="minorHAnsi" w:eastAsiaTheme="minorHAnsi" w:hAnsiTheme="minorHAnsi" w:cstheme="minorHAnsi"/>
          <w:color w:val="000000" w:themeColor="text1"/>
        </w:rPr>
        <w:t>określone zostały</w:t>
      </w:r>
      <w:r w:rsidR="00A564F8" w:rsidRPr="00BA46FC">
        <w:rPr>
          <w:rFonts w:asciiTheme="minorHAnsi" w:eastAsiaTheme="minorHAnsi" w:hAnsiTheme="minorHAnsi" w:cstheme="minorHAnsi"/>
          <w:color w:val="000000" w:themeColor="text1"/>
        </w:rPr>
        <w:br/>
      </w:r>
      <w:r w:rsidR="00E30299" w:rsidRPr="00BA46FC">
        <w:rPr>
          <w:rFonts w:asciiTheme="minorHAnsi" w:eastAsiaTheme="minorHAnsi" w:hAnsiTheme="minorHAnsi" w:cstheme="minorHAnsi"/>
          <w:b/>
          <w:color w:val="000000" w:themeColor="text1"/>
        </w:rPr>
        <w:t xml:space="preserve">w załączniku </w:t>
      </w:r>
      <w:r w:rsidR="00A564F8" w:rsidRPr="00BA46FC">
        <w:rPr>
          <w:rFonts w:asciiTheme="minorHAnsi" w:eastAsiaTheme="minorHAnsi" w:hAnsiTheme="minorHAnsi" w:cstheme="minorHAnsi"/>
          <w:b/>
          <w:color w:val="000000" w:themeColor="text1"/>
        </w:rPr>
        <w:t>n</w:t>
      </w:r>
      <w:r w:rsidR="00E30299" w:rsidRPr="00BA46FC">
        <w:rPr>
          <w:rFonts w:asciiTheme="minorHAnsi" w:eastAsiaTheme="minorHAnsi" w:hAnsiTheme="minorHAnsi" w:cstheme="minorHAnsi"/>
          <w:b/>
          <w:color w:val="000000" w:themeColor="text1"/>
        </w:rPr>
        <w:t xml:space="preserve">r </w:t>
      </w:r>
      <w:r w:rsidR="00133552" w:rsidRPr="00BA46FC">
        <w:rPr>
          <w:rFonts w:asciiTheme="minorHAnsi" w:eastAsiaTheme="minorHAnsi" w:hAnsiTheme="minorHAnsi" w:cstheme="minorHAnsi"/>
          <w:b/>
          <w:color w:val="000000" w:themeColor="text1"/>
        </w:rPr>
        <w:t>2</w:t>
      </w:r>
      <w:r w:rsidR="00E30299" w:rsidRPr="00BA46FC">
        <w:rPr>
          <w:rFonts w:asciiTheme="minorHAnsi" w:eastAsiaTheme="minorHAnsi" w:hAnsiTheme="minorHAnsi" w:cstheme="minorHAnsi"/>
          <w:b/>
          <w:color w:val="000000" w:themeColor="text1"/>
        </w:rPr>
        <w:t xml:space="preserve"> do SWZ</w:t>
      </w:r>
      <w:r w:rsidR="00E30299" w:rsidRPr="00BA46FC">
        <w:rPr>
          <w:rFonts w:asciiTheme="minorHAnsi" w:eastAsiaTheme="minorHAnsi" w:hAnsiTheme="minorHAnsi" w:cstheme="minorHAnsi"/>
          <w:color w:val="000000" w:themeColor="text1"/>
        </w:rPr>
        <w:t>.</w:t>
      </w:r>
    </w:p>
    <w:p w14:paraId="78FF2D4C" w14:textId="77777777" w:rsidR="00A80D42" w:rsidRPr="00BA46FC" w:rsidRDefault="00A80D42" w:rsidP="00BA46FC">
      <w:pPr>
        <w:pStyle w:val="Nagwek1"/>
        <w:spacing w:line="240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 xml:space="preserve">Rozdział 6 </w:t>
      </w:r>
      <w:r w:rsidRPr="00BA46FC">
        <w:rPr>
          <w:rFonts w:asciiTheme="minorHAnsi" w:hAnsiTheme="minorHAnsi" w:cstheme="minorHAnsi"/>
          <w:bCs/>
          <w:sz w:val="26"/>
          <w:szCs w:val="26"/>
        </w:rPr>
        <w:t xml:space="preserve">INFORMACJE O ŚRODKACH KOMUNIKACJI ELEKTRONICZNEJ, PRZY UŻYCIU KTÓRYCH ZAMAWIAJĄCY BĘDZIE KOMUNIKOWAŁ SIĘ Z WYKONAWCAMI, </w:t>
      </w:r>
      <w:r w:rsidR="0049576F" w:rsidRPr="00BA46FC">
        <w:rPr>
          <w:rFonts w:asciiTheme="minorHAnsi" w:hAnsiTheme="minorHAnsi" w:cstheme="minorHAnsi"/>
          <w:bCs/>
          <w:sz w:val="26"/>
          <w:szCs w:val="26"/>
        </w:rPr>
        <w:br/>
      </w:r>
      <w:r w:rsidRPr="00BA46FC">
        <w:rPr>
          <w:rFonts w:asciiTheme="minorHAnsi" w:hAnsiTheme="minorHAnsi" w:cstheme="minorHAnsi"/>
          <w:bCs/>
          <w:sz w:val="26"/>
          <w:szCs w:val="26"/>
        </w:rPr>
        <w:t xml:space="preserve">ORAZ INFORMACJE O WYMAGANIACH TECHNICZNYCH </w:t>
      </w:r>
      <w:r w:rsidR="0049576F" w:rsidRPr="00BA46FC">
        <w:rPr>
          <w:rFonts w:asciiTheme="minorHAnsi" w:hAnsiTheme="minorHAnsi" w:cstheme="minorHAnsi"/>
          <w:bCs/>
          <w:sz w:val="26"/>
          <w:szCs w:val="26"/>
        </w:rPr>
        <w:t xml:space="preserve">I </w:t>
      </w:r>
      <w:r w:rsidRPr="00BA46FC">
        <w:rPr>
          <w:rFonts w:asciiTheme="minorHAnsi" w:hAnsiTheme="minorHAnsi" w:cstheme="minorHAnsi"/>
          <w:bCs/>
          <w:sz w:val="26"/>
          <w:szCs w:val="26"/>
        </w:rPr>
        <w:t>ORGANIZACYJNYCH SPORZĄDZANIA, WYSYŁANIA I ODBIERANIA KORESPONDENCJI ELEKTRONICZNEJ</w:t>
      </w:r>
    </w:p>
    <w:p w14:paraId="7383AD8C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</w:t>
      </w:r>
      <w:r w:rsidRPr="00BA46FC">
        <w:t xml:space="preserve"> W postępowaniu o udzielenie zamówienia publicznego komunikacja między Zamawiającym </w:t>
      </w:r>
      <w:r w:rsidRPr="00BA46FC">
        <w:br/>
        <w:t xml:space="preserve">a wykonawcami odbywa się przy użyciu Platformy e-Zamówienia, która jest dostępna pod adresem </w:t>
      </w:r>
      <w:hyperlink r:id="rId12" w:history="1">
        <w:r w:rsidRPr="00BA46FC">
          <w:rPr>
            <w:rStyle w:val="Hipercze"/>
          </w:rPr>
          <w:t>https://ezamowienia.gov.pl</w:t>
        </w:r>
      </w:hyperlink>
      <w:r w:rsidRPr="00BA46FC">
        <w:rPr>
          <w:rStyle w:val="Hipercze"/>
        </w:rPr>
        <w:t xml:space="preserve"> .</w:t>
      </w:r>
    </w:p>
    <w:p w14:paraId="1DA5D244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BA46FC">
        <w:rPr>
          <w:rStyle w:val="Nagwek2Znak"/>
          <w:rFonts w:eastAsia="Calibri"/>
          <w:color w:val="4472C4"/>
        </w:rPr>
        <w:t>6.2.</w:t>
      </w:r>
      <w:r w:rsidRPr="00BA46FC">
        <w:t xml:space="preserve"> Wszelka korespondencja kierowana do zamawiającego powinna/musi być </w:t>
      </w:r>
      <w:r w:rsidRPr="00BA46FC">
        <w:rPr>
          <w:b/>
          <w:bCs/>
        </w:rPr>
        <w:t>sygnowana wskazanym znakiem postępowania.</w:t>
      </w:r>
    </w:p>
    <w:p w14:paraId="7D804D0C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BA46FC">
        <w:rPr>
          <w:rStyle w:val="Nagwek2Znak"/>
          <w:rFonts w:eastAsia="Calibri"/>
          <w:color w:val="4472C4"/>
        </w:rPr>
        <w:t>6.3.</w:t>
      </w:r>
      <w:r w:rsidRPr="00BA46FC">
        <w:rPr>
          <w:b/>
          <w:bCs/>
          <w:lang w:val="en-US"/>
        </w:rPr>
        <w:t xml:space="preserve"> </w:t>
      </w:r>
      <w:r w:rsidRPr="00BA46FC">
        <w:t>Korzystanie z Platformy e-Zamówienia jest bezpłatne.</w:t>
      </w:r>
    </w:p>
    <w:p w14:paraId="3E18B71A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lastRenderedPageBreak/>
        <w:t>6.4.</w:t>
      </w:r>
      <w:r w:rsidRPr="00BA46FC">
        <w:t xml:space="preserve">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 w:rsidRPr="00BA46FC">
          <w:rPr>
            <w:rStyle w:val="Hipercze"/>
          </w:rPr>
          <w:t>https://ezamowienia.gov.pl</w:t>
        </w:r>
      </w:hyperlink>
      <w:r w:rsidRPr="00BA46FC">
        <w:t xml:space="preserve"> oraz informacje zamieszczone w zakładce „Centrum Pomocy”. </w:t>
      </w:r>
    </w:p>
    <w:p w14:paraId="55353018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BA46FC">
        <w:rPr>
          <w:rStyle w:val="Nagwek2Znak"/>
          <w:rFonts w:eastAsia="Calibri"/>
          <w:color w:val="4472C4"/>
        </w:rPr>
        <w:t>6.5.</w:t>
      </w:r>
      <w:r w:rsidRPr="00BA46FC">
        <w:t xml:space="preserve">  Przeglądanie i pobieranie publicznej treści dokumentacji postępowania nie wymaga posiadania konta na Platformie e-Zamówienia ani logowania.</w:t>
      </w:r>
      <w:r w:rsidRPr="00BA46FC">
        <w:rPr>
          <w:u w:val="single"/>
        </w:rPr>
        <w:t xml:space="preserve"> </w:t>
      </w:r>
    </w:p>
    <w:p w14:paraId="7482E5C7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BA46FC">
        <w:rPr>
          <w:rStyle w:val="Nagwek2Znak"/>
          <w:rFonts w:eastAsia="Calibri"/>
          <w:color w:val="4472C4"/>
        </w:rPr>
        <w:t xml:space="preserve">6.6. </w:t>
      </w:r>
      <w:r w:rsidRPr="00BA46FC">
        <w:t xml:space="preserve"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</w:t>
      </w:r>
      <w:r w:rsidRPr="00BA46FC">
        <w:br/>
        <w:t xml:space="preserve">w postępowaniu o udzielenie zamówienia publicznego lub konkursie (zw. dalej „Rozporządzeniem </w:t>
      </w:r>
      <w:r w:rsidRPr="00BA46FC">
        <w:br/>
        <w:t>w sprawie wymagań dla dokumentów elektronicznych).</w:t>
      </w:r>
    </w:p>
    <w:p w14:paraId="5CB5F40F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BA46FC">
        <w:rPr>
          <w:rStyle w:val="Nagwek2Znak"/>
          <w:rFonts w:eastAsia="Calibri"/>
          <w:color w:val="4472C4"/>
        </w:rPr>
        <w:t>6.7.</w:t>
      </w:r>
      <w:r w:rsidRPr="00BA46FC">
        <w:t xml:space="preserve"> Dokumenty elektroniczne, o których mowa w § 2 ust. 1 rozporządzenia Prezesa Rady Ministrów </w:t>
      </w:r>
      <w:r w:rsidRPr="00BA46FC">
        <w:br/>
        <w:t xml:space="preserve">w sprawie wymagań dla dokumentów elektronicznych, sporządza się w postaci elektronicznej, </w:t>
      </w:r>
      <w:r w:rsidRPr="00BA46FC">
        <w:br/>
        <w:t xml:space="preserve">w formatach danych określonych w przepisach rozporządzenia Rady Ministrów z 12 kwietnia 2012 r. </w:t>
      </w:r>
      <w:r w:rsidRPr="00BA46FC">
        <w:br/>
        <w:t xml:space="preserve">w sprawie Krajowych Ram Interoperacyjności, minimalnych wymagań dla rejestrów publicznych </w:t>
      </w:r>
      <w:r w:rsidRPr="00BA46FC">
        <w:br/>
        <w:t>i wymiany informacji w postaci elektronicznej oraz minimalnych wymagań dla systemów teleinformatycznych (zw. dalej „Rozporządzeniem w sprawie Krajowych Ram Interoperacyjności”),</w:t>
      </w:r>
      <w:r w:rsidRPr="00BA46FC">
        <w:br/>
        <w:t xml:space="preserve"> z uwzględnieniem rodzaju przekazywanych danych i przekazuje się jako załączniki. W przypadku formatów, o których mowa w art. 66 ust. 1 ustawy </w:t>
      </w:r>
      <w:proofErr w:type="spellStart"/>
      <w:r w:rsidRPr="00BA46FC">
        <w:t>pzp</w:t>
      </w:r>
      <w:proofErr w:type="spellEnd"/>
      <w:r w:rsidRPr="00BA46FC">
        <w:t>, ww. regulacje nie będą miały bezpośredniego zastosowania.</w:t>
      </w:r>
    </w:p>
    <w:p w14:paraId="4B60CB86" w14:textId="79BF6875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6.8.</w:t>
      </w:r>
      <w:r w:rsidRPr="00BA46FC">
        <w:t xml:space="preserve">  Informacje, oświadczenia lub dokumenty, inne niż wymienione w § 2 ust. 1 rozporządzenia Prezesa Rady Ministrów w sprawie wymagań dla dokumentów elektronicznych, przekazywane </w:t>
      </w:r>
      <w:r w:rsidRPr="00BA46FC">
        <w:br/>
        <w:t xml:space="preserve">w postępowaniu sporządza się w postaci elektronicznej: </w:t>
      </w:r>
    </w:p>
    <w:p w14:paraId="5B6CB8FB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a.</w:t>
      </w:r>
      <w:r w:rsidRPr="00BA46FC">
        <w:t xml:space="preserve"> w formatach danych określonych w przepisach rozporządzenia Rady Ministrów w sprawie Krajowych Ram Interoperacyjności (i przekazuje się jako załącznik), lub </w:t>
      </w:r>
    </w:p>
    <w:p w14:paraId="75016533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b.</w:t>
      </w:r>
      <w:r w:rsidRPr="00BA46FC">
        <w:t xml:space="preserve"> jako tekst wpisany bezpośrednio do wiadomości przekazywanej przy użyciu środków komunikacji elektronicznej (np. w treści wiadomości e-mail lub w treści „Formularza do komunikacji”).</w:t>
      </w:r>
    </w:p>
    <w:p w14:paraId="51944492" w14:textId="35A82C44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6.9.</w:t>
      </w:r>
      <w:r w:rsidRPr="00BA46FC">
        <w:t xml:space="preserve">  Komunikacja w postępowaniu, </w:t>
      </w:r>
      <w:r w:rsidRPr="00BA46FC">
        <w:rPr>
          <w:u w:val="single"/>
        </w:rPr>
        <w:t>z wyłączeniem składania ofert/wniosków o dopuszczenie do udziału w postępowaniu,</w:t>
      </w:r>
      <w:r w:rsidRPr="00BA46FC"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</w:t>
      </w:r>
      <w:r w:rsidR="004B3B73">
        <w:t xml:space="preserve"> </w:t>
      </w:r>
      <w:r w:rsidRPr="00BA46FC">
        <w:t xml:space="preserve">i zawiadomień, zadawanie pytań i udzielanie odpowiedzi. Formularze do komunikacji umożliwiają również dołączenie załącznika do przesyłanej wiadomości (przycisk „dodaj załącznik”). </w:t>
      </w:r>
    </w:p>
    <w:p w14:paraId="4017765F" w14:textId="2D239C29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6.10.</w:t>
      </w:r>
      <w:r w:rsidRPr="00BA46FC">
        <w:t xml:space="preserve"> </w:t>
      </w:r>
      <w:r w:rsidR="00575E42" w:rsidRPr="00BA46FC">
        <w:t xml:space="preserve">W przypadku załączników, które są zgodnie z ustawą </w:t>
      </w:r>
      <w:proofErr w:type="spellStart"/>
      <w:r w:rsidR="00575E42" w:rsidRPr="00BA46FC">
        <w:t>Pzp</w:t>
      </w:r>
      <w:proofErr w:type="spellEnd"/>
      <w:r w:rsidR="00575E42" w:rsidRPr="00BA46FC"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5F24F27A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6.11.</w:t>
      </w:r>
      <w:r w:rsidRPr="00BA46FC">
        <w:t xml:space="preserve"> Możliwość korzystania w postępowaniu z „Formularzy do komunikacji” w pełnym zakresie wymaga posiadania konta „Wykonawcy” na Platformie e-Zamówienia oraz zalogowanie </w:t>
      </w:r>
      <w:r w:rsidRPr="00BA46FC">
        <w:br/>
        <w:t xml:space="preserve">na Platformie e-Zamówienia. Do korzystania z „Formularzy do komunikacji” służących do zadawania pytań dotyczących treści dokumentów zamówienia (w szczególności SWZ) wystarczające jest posiadanie tzw. konta uproszczonego na Platformie e-Zamówienia. </w:t>
      </w:r>
    </w:p>
    <w:p w14:paraId="2777159A" w14:textId="3FE58B43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lastRenderedPageBreak/>
        <w:t>6.12</w:t>
      </w:r>
      <w:r w:rsidRPr="00BA46FC">
        <w:t xml:space="preserve">. Wszystkie wysłane i odebrane w postępowaniu przez wykonawcę wiadomości widoczne są po zalogowaniu w podglądzie postępowania w zakładce „Komunikacja”. </w:t>
      </w:r>
    </w:p>
    <w:p w14:paraId="1E848246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6.13.</w:t>
      </w:r>
      <w:r w:rsidRPr="00BA46FC">
        <w:t xml:space="preserve">  Maksymalny rozmiar plików przesyłanych za pośrednictwem „Formularzy do komunikacji” wynosi 150 MB (wielkość ta dotyczy plików przesyłanych jako załączniki do jednego formularza). </w:t>
      </w:r>
    </w:p>
    <w:p w14:paraId="5C867C4A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6.14.</w:t>
      </w:r>
      <w:r w:rsidRPr="00BA46FC">
        <w:t xml:space="preserve"> Minimalne wymagania techniczne dotyczące sprzętu używanego w celu korzystania z usług Platformy e-Zamówienia oraz informacje dotyczące specyfikacji połączenia określa Regulamin Platformy e-Zamówienia. </w:t>
      </w:r>
    </w:p>
    <w:p w14:paraId="2E5AF9F3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6.15.</w:t>
      </w:r>
      <w:r w:rsidRPr="00BA46FC">
        <w:t xml:space="preserve">  W przypadku problemów technicznych i awarii związanych z funkcjonowaniem Platformy </w:t>
      </w:r>
      <w:r w:rsidRPr="00BA46FC">
        <w:br/>
        <w:t xml:space="preserve">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7333BBA9" w14:textId="77777777" w:rsidR="00ED75EE" w:rsidRPr="00BA46FC" w:rsidRDefault="00ED75EE" w:rsidP="00BA46FC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BA46FC">
        <w:rPr>
          <w:rStyle w:val="Nagwek2Znak"/>
          <w:rFonts w:eastAsia="Calibri"/>
          <w:color w:val="4472C4"/>
        </w:rPr>
        <w:t>6.16.</w:t>
      </w:r>
      <w:r w:rsidRPr="00BA46FC">
        <w:rPr>
          <w:color w:val="4472C4"/>
          <w:sz w:val="28"/>
          <w:lang w:val="x-none"/>
        </w:rPr>
        <w:t xml:space="preserve"> </w:t>
      </w:r>
      <w:r w:rsidRPr="00BA46FC">
        <w:t xml:space="preserve">Zamawiający może również komunikować się z Wykonawcami za pomocą poczty elektronicznej, email: </w:t>
      </w:r>
      <w:hyperlink r:id="rId14" w:history="1">
        <w:r w:rsidRPr="00BA46FC">
          <w:rPr>
            <w:rStyle w:val="Hipercze"/>
          </w:rPr>
          <w:t>przetargi@szpitallapy.pl</w:t>
        </w:r>
      </w:hyperlink>
      <w:r w:rsidRPr="00BA46FC">
        <w:t xml:space="preserve">, nie dotyczy składania ofert/wniosków o dopuszczenie do udziału w postępowaniu). </w:t>
      </w:r>
    </w:p>
    <w:p w14:paraId="22B3412D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6.17.</w:t>
      </w:r>
      <w:r w:rsidRPr="00BA46FC">
        <w:rPr>
          <w:color w:val="4472C4"/>
          <w:sz w:val="28"/>
          <w:lang w:val="en-US"/>
        </w:rPr>
        <w:t xml:space="preserve"> </w:t>
      </w:r>
      <w:r w:rsidRPr="00BA46FC">
        <w:t xml:space="preserve">Zamawiający nie przewiduje sposobu komunikowania się z Wykonawcami w inny sposób </w:t>
      </w:r>
      <w:r w:rsidRPr="00BA46FC">
        <w:br/>
        <w:t>niż przy użyciu środków komunikacji elektronicznej, wskazanych w SWZ.</w:t>
      </w:r>
    </w:p>
    <w:p w14:paraId="3F6718D6" w14:textId="5CDF6A1F" w:rsidR="00A80D42" w:rsidRPr="00BA46FC" w:rsidRDefault="00ED75EE" w:rsidP="00BA46FC">
      <w:pPr>
        <w:spacing w:after="0" w:line="240" w:lineRule="auto"/>
        <w:jc w:val="both"/>
        <w:rPr>
          <w:color w:val="FF0000"/>
        </w:rPr>
      </w:pPr>
      <w:r w:rsidRPr="00BA46FC">
        <w:rPr>
          <w:color w:val="FF0000"/>
        </w:rPr>
        <w:t>UWAGA: 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130B0D7" w14:textId="77777777" w:rsidR="00A80D42" w:rsidRPr="00BA46FC" w:rsidRDefault="00A80D42" w:rsidP="00781AA4">
      <w:pPr>
        <w:pStyle w:val="Nagwek1"/>
        <w:spacing w:line="240" w:lineRule="auto"/>
        <w:jc w:val="both"/>
        <w:rPr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 xml:space="preserve">Rozdział 7 WSKAZANIE OSÓB UPRAWNIONYCH DO KOMUNIKOWANIA SIĘ </w:t>
      </w:r>
      <w:r w:rsidR="0049576F" w:rsidRPr="00BA46FC">
        <w:rPr>
          <w:rFonts w:ascii="Calibri" w:hAnsi="Calibri"/>
          <w:sz w:val="26"/>
          <w:szCs w:val="26"/>
        </w:rPr>
        <w:br/>
      </w:r>
      <w:r w:rsidRPr="00BA46FC">
        <w:rPr>
          <w:rFonts w:ascii="Calibri" w:hAnsi="Calibri"/>
          <w:sz w:val="26"/>
          <w:szCs w:val="26"/>
        </w:rPr>
        <w:t xml:space="preserve">Z WYKONAWCAMI </w:t>
      </w:r>
    </w:p>
    <w:p w14:paraId="73FD25E8" w14:textId="77777777" w:rsidR="00A80D42" w:rsidRPr="00BA46FC" w:rsidRDefault="00A80D42" w:rsidP="00BA46FC">
      <w:pPr>
        <w:autoSpaceDE w:val="0"/>
        <w:autoSpaceDN w:val="0"/>
        <w:adjustRightInd w:val="0"/>
        <w:spacing w:after="0"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</w:pP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B34B17" w:rsidRPr="00BA46FC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Dział Zamówień Publicznych, a</w:t>
      </w:r>
      <w:r w:rsidR="00391648" w:rsidRPr="00BA46FC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dres e-mail</w:t>
      </w:r>
      <w:r w:rsidRPr="00BA46FC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 do k</w:t>
      </w:r>
      <w:r w:rsidR="00B34B17" w:rsidRPr="00BA46FC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omunikowania się z Wykonawcami: </w:t>
      </w:r>
      <w:hyperlink r:id="rId15" w:history="1">
        <w:r w:rsidR="00391648" w:rsidRPr="00BA46FC">
          <w:rPr>
            <w:rStyle w:val="Hipercze"/>
            <w:rFonts w:asciiTheme="minorHAnsi" w:hAnsiTheme="minorHAnsi" w:cstheme="minorHAnsi"/>
            <w:color w:val="2E74B5" w:themeColor="accent1" w:themeShade="BF"/>
            <w:lang w:eastAsia="x-none"/>
          </w:rPr>
          <w:t>przetargi@szpitallapy.pl</w:t>
        </w:r>
      </w:hyperlink>
      <w:r w:rsidR="00391648" w:rsidRPr="00BA46FC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.</w:t>
      </w:r>
      <w:r w:rsidR="00391648" w:rsidRPr="00BA46FC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</w:p>
    <w:p w14:paraId="51A43495" w14:textId="77777777" w:rsidR="00470DA4" w:rsidRPr="00BA46FC" w:rsidRDefault="00A80D42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>Rozdział 8 TERMIN ZWIĄZANIA OFERTĄ</w:t>
      </w:r>
    </w:p>
    <w:p w14:paraId="23822959" w14:textId="4449AB8D" w:rsidR="00186024" w:rsidRPr="0056658E" w:rsidRDefault="00A80D42" w:rsidP="00BA46FC">
      <w:pPr>
        <w:pStyle w:val="Nagwek1"/>
        <w:spacing w:before="0" w:line="24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jest związany ofertą </w:t>
      </w:r>
      <w:r w:rsidR="00B34B17"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dłużej niż </w:t>
      </w:r>
      <w:r w:rsidR="00575E42"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B34B17"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0 dni od dnia </w:t>
      </w:r>
      <w:r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>upływu terminu składania of</w:t>
      </w:r>
      <w:r w:rsidR="00C903DC"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>ert</w:t>
      </w:r>
      <w:r w:rsidR="00B34B17" w:rsidRPr="00BC3F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przy czym pierwszym dniem </w:t>
      </w:r>
      <w:r w:rsidR="00B34B17" w:rsidRPr="00A324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terminu związania ofertą jest dzień, w którym upływa termin składania ofert. Wykonawca jest związany </w:t>
      </w:r>
      <w:r w:rsidR="00B34B17" w:rsidRPr="0003000D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C903DC" w:rsidRPr="000300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903DC" w:rsidRPr="0003000D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do dnia </w:t>
      </w:r>
      <w:r w:rsidR="002022A8"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0</w:t>
      </w:r>
      <w:r w:rsidR="0038049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3</w:t>
      </w:r>
      <w:r w:rsidR="002022A8"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.07</w:t>
      </w:r>
      <w:r w:rsidR="00745C2A"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</w:t>
      </w:r>
      <w:r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202</w:t>
      </w:r>
      <w:r w:rsidR="00A32472"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5</w:t>
      </w:r>
      <w:r w:rsidRPr="002F40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r.</w:t>
      </w:r>
    </w:p>
    <w:p w14:paraId="1D2ABA16" w14:textId="37A43788" w:rsidR="00575E42" w:rsidRPr="00BA46FC" w:rsidRDefault="00575E42" w:rsidP="00BA46FC">
      <w:pPr>
        <w:spacing w:after="120" w:line="240" w:lineRule="auto"/>
        <w:jc w:val="both"/>
        <w:rPr>
          <w:color w:val="000000" w:themeColor="text1"/>
        </w:rPr>
      </w:pP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56658E">
        <w:rPr>
          <w:color w:val="000000" w:themeColor="text1"/>
        </w:rPr>
        <w:t>W przypadku gdy wybór najkorzystniejszej oferty nie nastąpi</w:t>
      </w:r>
      <w:r w:rsidR="002638ED" w:rsidRPr="0056658E">
        <w:rPr>
          <w:color w:val="000000" w:themeColor="text1"/>
        </w:rPr>
        <w:t>ł</w:t>
      </w:r>
      <w:r w:rsidRPr="00BA46FC">
        <w:rPr>
          <w:color w:val="000000" w:themeColor="text1"/>
        </w:rPr>
        <w:t xml:space="preserve">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dni, zgodnie z art. 307 ust. 2 ustawy.</w:t>
      </w:r>
    </w:p>
    <w:p w14:paraId="33CD3FB5" w14:textId="0F067D50" w:rsidR="0024624C" w:rsidRPr="00BA46FC" w:rsidRDefault="00186024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>Rozdział 9 WYMAGANIA DOTYCZĄCE WADIUM</w:t>
      </w:r>
    </w:p>
    <w:p w14:paraId="545D1D81" w14:textId="366164C0" w:rsidR="0024624C" w:rsidRPr="00BA46FC" w:rsidRDefault="0024624C" w:rsidP="00BA46FC">
      <w:pPr>
        <w:spacing w:after="0" w:line="240" w:lineRule="auto"/>
        <w:jc w:val="both"/>
        <w:rPr>
          <w:rFonts w:eastAsiaTheme="minorHAnsi" w:cs="Calibri"/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0070C0"/>
          <w:lang w:val="pl-PL"/>
        </w:rPr>
        <w:t>9</w:t>
      </w:r>
      <w:r w:rsidRPr="00BA46FC">
        <w:rPr>
          <w:rStyle w:val="Nagwek2Znak"/>
          <w:rFonts w:asciiTheme="minorHAnsi" w:eastAsia="Calibri" w:hAnsiTheme="minorHAnsi" w:cstheme="minorHAnsi"/>
          <w:color w:val="0070C0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0070C0"/>
          <w:lang w:val="pl-PL"/>
        </w:rPr>
        <w:t>1</w:t>
      </w:r>
      <w:r w:rsidRPr="00BA46FC">
        <w:rPr>
          <w:rStyle w:val="Nagwek2Znak"/>
          <w:rFonts w:asciiTheme="minorHAnsi" w:eastAsia="Calibri" w:hAnsiTheme="minorHAnsi" w:cstheme="minorHAnsi"/>
          <w:color w:val="0070C0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0070C0"/>
          <w:lang w:val="pl-PL"/>
        </w:rPr>
        <w:t xml:space="preserve"> </w:t>
      </w:r>
      <w:r w:rsidR="00C66B94" w:rsidRPr="00BA46FC">
        <w:rPr>
          <w:rFonts w:eastAsiaTheme="minorHAnsi" w:cs="Calibri"/>
          <w:color w:val="000000" w:themeColor="text1"/>
        </w:rPr>
        <w:t>Zamawiający nie wymaga wniesienia wadium.</w:t>
      </w:r>
    </w:p>
    <w:p w14:paraId="01C63D4C" w14:textId="77777777" w:rsidR="00470DA4" w:rsidRPr="00BA46FC" w:rsidRDefault="00470DA4" w:rsidP="00BA46FC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 xml:space="preserve">Rozdział </w:t>
      </w:r>
      <w:r w:rsidR="00A33BCB" w:rsidRPr="00BA46FC">
        <w:rPr>
          <w:rFonts w:ascii="Calibri" w:hAnsi="Calibri"/>
          <w:sz w:val="26"/>
          <w:szCs w:val="26"/>
        </w:rPr>
        <w:t>10</w:t>
      </w:r>
      <w:r w:rsidRPr="00BA46FC">
        <w:rPr>
          <w:rFonts w:ascii="Calibri" w:hAnsi="Calibri"/>
          <w:sz w:val="26"/>
          <w:szCs w:val="26"/>
        </w:rPr>
        <w:t xml:space="preserve"> OPIS PRZYGOTOWANIA OFERTY</w:t>
      </w:r>
    </w:p>
    <w:p w14:paraId="10B27A1A" w14:textId="51EDE75B" w:rsidR="00575E42" w:rsidRPr="00BA46FC" w:rsidRDefault="00ED75EE" w:rsidP="00BA46FC">
      <w:pPr>
        <w:spacing w:after="0" w:line="240" w:lineRule="auto"/>
        <w:jc w:val="both"/>
      </w:pPr>
      <w:bookmarkStart w:id="2" w:name="_Hlk114130772"/>
      <w:r w:rsidRPr="00BA46FC">
        <w:rPr>
          <w:rStyle w:val="Nagwek2Znak"/>
          <w:rFonts w:eastAsia="Calibri"/>
        </w:rPr>
        <w:t>10.1.</w:t>
      </w:r>
      <w:bookmarkEnd w:id="2"/>
      <w:r w:rsidRPr="00BA46FC">
        <w:rPr>
          <w:lang w:val="x-none"/>
        </w:rPr>
        <w:t xml:space="preserve"> </w:t>
      </w:r>
      <w:r w:rsidR="00575E42" w:rsidRPr="00BA46FC">
        <w:t xml:space="preserve">Forma / postać oferty oraz oświadczenia o którym mowa w art. 125 ust 1 </w:t>
      </w:r>
      <w:proofErr w:type="spellStart"/>
      <w:r w:rsidR="00575E42" w:rsidRPr="00BA46FC">
        <w:t>u.p.z.p</w:t>
      </w:r>
      <w:proofErr w:type="spellEnd"/>
      <w:r w:rsidR="00575E42" w:rsidRPr="00BA46FC">
        <w:t xml:space="preserve">.: Zgodnie </w:t>
      </w:r>
      <w:r w:rsidR="00575E42" w:rsidRPr="00BA46FC">
        <w:br/>
        <w:t xml:space="preserve">z treścią art. 63 ust 2 </w:t>
      </w:r>
      <w:proofErr w:type="spellStart"/>
      <w:r w:rsidR="00575E42" w:rsidRPr="00BA46FC">
        <w:t>u.p.z.p</w:t>
      </w:r>
      <w:proofErr w:type="spellEnd"/>
      <w:r w:rsidR="00575E42" w:rsidRPr="00BA46FC">
        <w:t xml:space="preserve"> ofertę w postępowaniu o udzielenie zamówienia o wartości mniejszej niż progi unijne oraz oświadczenie o którym mowa w art. 125 ust 1 </w:t>
      </w:r>
      <w:proofErr w:type="spellStart"/>
      <w:r w:rsidR="00575E42" w:rsidRPr="00BA46FC">
        <w:t>u.p.z.p</w:t>
      </w:r>
      <w:proofErr w:type="spellEnd"/>
      <w:r w:rsidR="00575E42" w:rsidRPr="00BA46FC">
        <w:t>. pod rygorem nieważności składa się w formie elektronicznej lub w postaci elektronicznej opatrzonej podpisem zaufanym lub podpisem osobistym przez osoby/ę uprawnione/ą do składania oświadczeń woli w imieniu wykonawcy.</w:t>
      </w:r>
    </w:p>
    <w:p w14:paraId="66889CB3" w14:textId="183A7435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10.2.</w:t>
      </w:r>
      <w:r w:rsidRPr="00BA46FC">
        <w:rPr>
          <w:lang w:val="en-US"/>
        </w:rPr>
        <w:t xml:space="preserve"> </w:t>
      </w:r>
      <w:r w:rsidRPr="00BA46FC">
        <w:t>Wykonawca przygotowuje ofertę na formularzu ofertowym stanowiącym załącznik nr 1 do SWZ.</w:t>
      </w:r>
    </w:p>
    <w:p w14:paraId="21F06A07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10.3.</w:t>
      </w:r>
      <w:r w:rsidRPr="00BA46FC">
        <w:t xml:space="preserve"> Wykonawca składa ofertę za pośrednictwem zakładki „Oferty/wnioski”, widocznej </w:t>
      </w:r>
      <w:r w:rsidRPr="00BA46FC">
        <w:br/>
        <w:t xml:space="preserve">w podglądzie postępowania po zalogowaniu się na konto Wykonawcy. Po wybraniu przycisku „Złóż ofertę” system prezentuje okno składania oferty umożliwiające przekazanie dokumentów </w:t>
      </w:r>
      <w:r w:rsidRPr="00BA46FC">
        <w:lastRenderedPageBreak/>
        <w:t xml:space="preserve">elektronicznych, w którym znajdują się dwa pola </w:t>
      </w:r>
      <w:proofErr w:type="spellStart"/>
      <w:r w:rsidRPr="00BA46FC">
        <w:t>drag&amp;drop</w:t>
      </w:r>
      <w:proofErr w:type="spellEnd"/>
      <w:r w:rsidRPr="00BA46FC">
        <w:t xml:space="preserve"> („przeciągnij” i „upuść”) służące </w:t>
      </w:r>
      <w:r w:rsidRPr="00BA46FC">
        <w:br/>
        <w:t xml:space="preserve">do dodawania plików. </w:t>
      </w:r>
    </w:p>
    <w:p w14:paraId="1F2050B5" w14:textId="77777777" w:rsidR="00ED75EE" w:rsidRPr="00BA46FC" w:rsidRDefault="00ED75EE" w:rsidP="00BA46FC">
      <w:pPr>
        <w:spacing w:after="0" w:line="240" w:lineRule="auto"/>
        <w:jc w:val="both"/>
        <w:rPr>
          <w:u w:val="single"/>
        </w:rPr>
      </w:pPr>
      <w:r w:rsidRPr="00BA46FC">
        <w:rPr>
          <w:rStyle w:val="Nagwek2Znak"/>
          <w:rFonts w:eastAsia="Calibri"/>
          <w:color w:val="4472C4"/>
        </w:rPr>
        <w:t>10.4.</w:t>
      </w:r>
      <w:r w:rsidRPr="00BA46FC">
        <w:rPr>
          <w:lang w:val="en-US"/>
        </w:rPr>
        <w:t xml:space="preserve"> </w:t>
      </w:r>
      <w:r w:rsidRPr="00BA46FC">
        <w:rPr>
          <w:u w:val="single"/>
        </w:rPr>
        <w:t xml:space="preserve">Wykonawca dodaje wybrany z dysku i uprzednio podpisany („ formularz ofertowy stanowiący zał. nr 1 do SWZ, Załączniki i inne dokumenty przedstawione w ofercie przez Wykonawcę”) wykonawca dodaje pozostałe pliki stanowiące ofertę lub składane wraz z ofertą . </w:t>
      </w:r>
    </w:p>
    <w:p w14:paraId="35C4F224" w14:textId="47A6579C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10.5.</w:t>
      </w:r>
      <w:r w:rsidRPr="00BA46FC">
        <w:t xml:space="preserve"> 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 Wykonawca zobowiązany jest, wraz z przekazaniem tych informacji, wykazać spełnienie przesłanek określonych </w:t>
      </w:r>
      <w:r w:rsidR="00BA46FC">
        <w:br/>
      </w:r>
      <w:r w:rsidRPr="00BA46FC">
        <w:t xml:space="preserve">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BA46FC">
        <w:t>Pzp</w:t>
      </w:r>
      <w:proofErr w:type="spellEnd"/>
      <w:r w:rsidRPr="00BA46FC">
        <w:t xml:space="preserve">. </w:t>
      </w:r>
    </w:p>
    <w:p w14:paraId="5F8A265E" w14:textId="6809B996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10.6.</w:t>
      </w:r>
      <w:r w:rsidRPr="00BA46FC">
        <w:rPr>
          <w:lang w:val="en-US"/>
        </w:rPr>
        <w:t xml:space="preserve"> </w:t>
      </w:r>
      <w:r w:rsidR="00575E42" w:rsidRPr="00BA46FC">
        <w:rPr>
          <w:b/>
          <w:bCs/>
        </w:rPr>
        <w:t>Formularz ofertowy</w:t>
      </w:r>
      <w:r w:rsidR="00575E42" w:rsidRPr="00BA46FC">
        <w:t xml:space="preserve"> podpisuje się kwalifikowanym podpisem elektronicznym, podpisem zaufanym lub podpisem osobistym w formacie  </w:t>
      </w:r>
      <w:proofErr w:type="spellStart"/>
      <w:r w:rsidR="00575E42" w:rsidRPr="00BA46FC">
        <w:t>PAdes</w:t>
      </w:r>
      <w:proofErr w:type="spellEnd"/>
      <w:r w:rsidR="00575E42" w:rsidRPr="00BA46FC">
        <w:t xml:space="preserve">  </w:t>
      </w:r>
      <w:r w:rsidR="00575E42" w:rsidRPr="00BA46FC">
        <w:rPr>
          <w:u w:val="single"/>
        </w:rPr>
        <w:t>typ wewnętrzny.</w:t>
      </w:r>
    </w:p>
    <w:p w14:paraId="51EED570" w14:textId="20D65B3C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10.7.</w:t>
      </w:r>
      <w:r w:rsidRPr="00BA46FC">
        <w:rPr>
          <w:b/>
          <w:bCs/>
        </w:rPr>
        <w:t xml:space="preserve"> </w:t>
      </w:r>
      <w:r w:rsidR="00575E42" w:rsidRPr="00BA46FC">
        <w:rPr>
          <w:b/>
          <w:bCs/>
        </w:rPr>
        <w:t>Pozostałe dokumenty</w:t>
      </w:r>
      <w:r w:rsidR="00575E42" w:rsidRPr="00BA46FC">
        <w:t xml:space="preserve"> wchodzące w skład oferty lub składane wraz z ofertą, które są zgodne </w:t>
      </w:r>
      <w:r w:rsidR="00575E42" w:rsidRPr="00BA46FC">
        <w:br/>
        <w:t xml:space="preserve">z ustawą </w:t>
      </w:r>
      <w:proofErr w:type="spellStart"/>
      <w:r w:rsidR="00575E42" w:rsidRPr="00BA46FC">
        <w:t>Pzp</w:t>
      </w:r>
      <w:proofErr w:type="spellEnd"/>
      <w:r w:rsidR="00575E42" w:rsidRPr="00BA46FC"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27F1C1A" w14:textId="086FDC48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10.8.</w:t>
      </w:r>
      <w:r w:rsidRPr="00BA46FC">
        <w:t xml:space="preserve"> </w:t>
      </w:r>
      <w:r w:rsidR="00575E42" w:rsidRPr="00BA46FC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165F94B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10.9.</w:t>
      </w:r>
      <w:r w:rsidRPr="00BA46FC">
        <w:t xml:space="preserve"> System sprawdza, czy złożone pliki są podpisane i automatycznie je szyfruje, jednocześnie informując o tym wykonawcę. Potwierdzenie czasu przekazania i odbioru oferty znajduje się </w:t>
      </w:r>
      <w:r w:rsidRPr="00BA46FC">
        <w:br/>
        <w:t>w Elektronicznym Potwierdzeniu Przesłania (EPP) i Elektronicznym Potwierdzeniu Odebrania (EPO). EPP i EPO dostępne są dla zalogowanego Wykonawcy w zakładce „Oferty/Wnioski”.</w:t>
      </w:r>
    </w:p>
    <w:p w14:paraId="7019A901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10.10.</w:t>
      </w:r>
      <w:r w:rsidRPr="00BA46FC">
        <w:t xml:space="preserve"> W celu zapewnienia poprawności działania funkcjonalności udostępnianych na Platformie Zamawiający i Wykonawcy zobligowani są do korzystania jedynie z udostępnianych na Platformie </w:t>
      </w:r>
      <w:r w:rsidRPr="00BA46FC">
        <w:br/>
        <w:t>e-Zamówienia formularzy do komunikacji oraz formularza ofertowego, wniosku, pracy konkursowej oraz wykonywania poszczególnych czynności zgodnie z komunikatami i poleceniami systemowymi.</w:t>
      </w:r>
    </w:p>
    <w:p w14:paraId="237587D2" w14:textId="4EF6BDF3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10.11.</w:t>
      </w:r>
      <w:r w:rsidRPr="00BA46FC">
        <w:t xml:space="preserve"> Maksymalny łączny rozmiar plików stanowiących ofertę lub składanych wraz z ofertą to 250</w:t>
      </w:r>
      <w:r w:rsidR="002638ED" w:rsidRPr="00BA46FC">
        <w:t xml:space="preserve"> </w:t>
      </w:r>
      <w:r w:rsidRPr="00BA46FC">
        <w:t>MB.</w:t>
      </w:r>
    </w:p>
    <w:p w14:paraId="6EE851E3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10.12.</w:t>
      </w:r>
      <w:r w:rsidRPr="00BA46FC">
        <w:t xml:space="preserve"> Każdy z Wykonawców może złożyć tylko jedną ofertę. Złożenie większej liczby ofert lub oferty zawierającej propozycje wariantowe spowoduje, że oferta podlegać będzie odrzuceniu. </w:t>
      </w:r>
    </w:p>
    <w:p w14:paraId="619A600F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10.13.</w:t>
      </w:r>
      <w:r w:rsidRPr="00BA46FC">
        <w:rPr>
          <w:lang w:val="en-US"/>
        </w:rPr>
        <w:t xml:space="preserve"> </w:t>
      </w:r>
      <w:r w:rsidRPr="00BA46FC">
        <w:t xml:space="preserve">Wszystkie koszty związane z uczestnictwem w postępowaniu, w szczególności </w:t>
      </w:r>
      <w:r w:rsidRPr="00BA46FC">
        <w:br/>
        <w:t xml:space="preserve">z przygotowaniem i złożeniem oferty ponosi Wykonawca składający ofertę. </w:t>
      </w:r>
    </w:p>
    <w:p w14:paraId="7A63FD2E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10.14.</w:t>
      </w:r>
      <w:r w:rsidRPr="00BA46FC">
        <w:t xml:space="preserve">  Oferta musi być sporządzona w języku polskim, natomiast w przypadku załączenia do oferty oświadczeń lub przedmiotowych środków dowodowych lub w przypadku składanych na wezwanie Zamawiającego podmiotowych środków dowodowych, innych dokumentów lub oświadczeń </w:t>
      </w:r>
      <w:r w:rsidRPr="00BA46FC">
        <w:lastRenderedPageBreak/>
        <w:t>sporządzonych w języku obcym przekazuje się je wraz z tłumaczeniem na język polski. W przypadku wskazania przez wykonawcę dostępności oświadczeń lub dokumentów w formie elektronicznej pod określonymi adresami internetowymi ogólnodostępnych i bezpłatnych baz danych, zamawiający pobiera samodzielnie z tych baz danych wskazane przez wykonawcę dokumenty jednakże Zamawiający może żądać od Wykonawcy przetłumaczenia pobranych dokumentów na język polski.</w:t>
      </w:r>
    </w:p>
    <w:p w14:paraId="31D76901" w14:textId="77777777" w:rsidR="00E97290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10.15.</w:t>
      </w:r>
      <w:r w:rsidRPr="00BA46FC">
        <w:t xml:space="preserve"> </w:t>
      </w:r>
      <w:r w:rsidR="00E97290" w:rsidRPr="00BA46FC">
        <w:t xml:space="preserve">Poświadczenia za zgodność z oryginałem dokonuje odpowiednio Wykonawca, podmiot, </w:t>
      </w:r>
      <w:r w:rsidR="00E97290" w:rsidRPr="00BA46FC">
        <w:br/>
        <w:t>na którego zdolnościach lub sytuacji polega Wykonawca, wykonawcy wspólnie ubiegający się</w:t>
      </w:r>
      <w:r w:rsidR="00E97290" w:rsidRPr="00BA46FC">
        <w:br/>
        <w:t xml:space="preserve">o udzielenie zamówienia publicznego albo podwykonawca, w zakresie dokumentów, które każdego </w:t>
      </w:r>
      <w:r w:rsidR="00E97290" w:rsidRPr="00BA46FC">
        <w:br/>
        <w:t>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13E26C71" w14:textId="3FE791F6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10.16.</w:t>
      </w:r>
      <w:r w:rsidRPr="00BA46FC">
        <w:t xml:space="preserve"> W przypadku gdy podmiotowe środki dowodowe, przedmiotowe środki dowodowe, inne dokumenty, w tym dokumenty o których mowa 94 ust. 2 ustawy, lub dokumenty potwierdzające umocowanie do reprezentowania odpowiednio wykonawcy, wykonawców wspólnie ubiegających się o udzielenie zamówienia, podmiotu udostępniającego zasoby na zasadach określonych w art. 118 </w:t>
      </w:r>
      <w:proofErr w:type="spellStart"/>
      <w:r w:rsidRPr="00BA46FC">
        <w:t>u.p.z.p</w:t>
      </w:r>
      <w:proofErr w:type="spellEnd"/>
      <w:r w:rsidRPr="00BA46FC">
        <w:t>. lub podwykonawcy niebędącym podmiotem udostępniającym zasoby zostały wystawione przez upoważnione podmioty inne niż wykonawca, wykonawcy wspólnie ubiegający się o udzielenie zamówienia, podmiot udostępniający zasoby lub podwykonawcę, jako dokument elektroniczny, przekazuje się ten dokument.</w:t>
      </w:r>
    </w:p>
    <w:p w14:paraId="7066F454" w14:textId="7BC13E89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10.17.</w:t>
      </w:r>
      <w:r w:rsidRPr="00BA46FC">
        <w:t xml:space="preserve"> </w:t>
      </w:r>
      <w:r w:rsidR="00E97290" w:rsidRPr="00BA46FC">
        <w:t>W przypadku gdy w/w dokumenty zostały wystawione w formie papierowej przez upoważnione podmioty przekazuje się cyfrowe odwzorowanie tego dokumentu opatrzone kwalifikowanym podpisem elektronicznym, podpisem zaufanym lub podpisem osobistym poświadczającym zgodność cyfrowego odwzorowania z dokumentem w postaci papierowej.</w:t>
      </w:r>
    </w:p>
    <w:p w14:paraId="38B82D15" w14:textId="77777777" w:rsidR="00ED75EE" w:rsidRPr="00BA46FC" w:rsidRDefault="00ED75EE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10.18.</w:t>
      </w:r>
      <w:r w:rsidRPr="00BA46FC">
        <w:t xml:space="preserve">  Poświadczenia dokonuje odpowiednio w przypadku:</w:t>
      </w:r>
    </w:p>
    <w:p w14:paraId="0CA64E22" w14:textId="77777777" w:rsidR="00ED75EE" w:rsidRPr="00BA46FC" w:rsidRDefault="00ED75EE" w:rsidP="00BA46FC">
      <w:pPr>
        <w:spacing w:after="0" w:line="240" w:lineRule="auto"/>
        <w:jc w:val="both"/>
      </w:pPr>
      <w:r w:rsidRPr="00BA46FC">
        <w:t xml:space="preserve"> a) podmiotowych środków dowodowych oraz dokumentów potwierdzających umocowanie </w:t>
      </w:r>
      <w:r w:rsidRPr="00BA46FC">
        <w:br/>
        <w:t>do reprezentacji – odpowiednio wykonawca, wykonawca wspólnie ubiegający się o udzielenie zamówienia, podmiot udostępniający zasoby lub podwykonawca, w zakresie które każdego z nich dotyczą,</w:t>
      </w:r>
    </w:p>
    <w:p w14:paraId="6310171C" w14:textId="77777777" w:rsidR="00ED75EE" w:rsidRPr="00BA46FC" w:rsidRDefault="00ED75EE" w:rsidP="00BA46FC">
      <w:pPr>
        <w:spacing w:after="0" w:line="240" w:lineRule="auto"/>
        <w:jc w:val="both"/>
      </w:pPr>
      <w:r w:rsidRPr="00BA46FC">
        <w:t xml:space="preserve"> b) przedmiotowych środków dowodowych – odpowiednio wykonawca lub wykonawca wspólnie ubiegający się o udzielenie zamówienia,</w:t>
      </w:r>
    </w:p>
    <w:p w14:paraId="7B53862E" w14:textId="77777777" w:rsidR="00ED75EE" w:rsidRPr="00BA46FC" w:rsidRDefault="00ED75EE" w:rsidP="00BA46FC">
      <w:pPr>
        <w:spacing w:after="0" w:line="240" w:lineRule="auto"/>
        <w:jc w:val="both"/>
      </w:pPr>
      <w:r w:rsidRPr="00BA46FC">
        <w:t xml:space="preserve"> c) innych dokumentów w tym dokumentów, o których mowa w art. 94 ust. 2 </w:t>
      </w:r>
      <w:proofErr w:type="spellStart"/>
      <w:r w:rsidRPr="00BA46FC">
        <w:t>u.p.z.p</w:t>
      </w:r>
      <w:proofErr w:type="spellEnd"/>
      <w:r w:rsidRPr="00BA46FC">
        <w:t xml:space="preserve">. – odpowiednio w zakresie dokumentów które każdego z nich dotyczą </w:t>
      </w:r>
    </w:p>
    <w:p w14:paraId="4E4F79F6" w14:textId="77777777" w:rsidR="00ED75EE" w:rsidRPr="00BA46FC" w:rsidRDefault="00ED75EE" w:rsidP="00BA46FC">
      <w:pPr>
        <w:spacing w:after="0" w:line="240" w:lineRule="auto"/>
        <w:jc w:val="both"/>
      </w:pPr>
      <w:r w:rsidRPr="00BA46FC">
        <w:t>d) notariusz w pełnym zakresie.</w:t>
      </w:r>
    </w:p>
    <w:p w14:paraId="5A06B7E5" w14:textId="77777777" w:rsidR="00ED75EE" w:rsidRPr="00BA46FC" w:rsidRDefault="00ED75EE" w:rsidP="00BA46FC">
      <w:pPr>
        <w:spacing w:after="120" w:line="240" w:lineRule="auto"/>
        <w:jc w:val="both"/>
      </w:pPr>
      <w:r w:rsidRPr="00BA46FC">
        <w:rPr>
          <w:rStyle w:val="Nagwek2Znak"/>
          <w:rFonts w:eastAsia="Calibri"/>
          <w:color w:val="4472C4"/>
        </w:rPr>
        <w:t>10.19.</w:t>
      </w:r>
      <w:r w:rsidRPr="00BA46FC">
        <w:t xml:space="preserve">  Przez cyfrowe odwzorowanie dokumentu należy rozumieć dokument elektroniczny będący kopią elektroniczną treści zapisanej w postaci papierowej, umożliwiający zapoznanie się z treścią i jej zrozumienie, bez konieczności bezpośredniego dostępu do oryginału np. elektroniczny skan dokumentu.</w:t>
      </w:r>
    </w:p>
    <w:p w14:paraId="0072CBE1" w14:textId="77777777" w:rsidR="00E97290" w:rsidRPr="00BA46FC" w:rsidRDefault="00E97290" w:rsidP="00BA46FC">
      <w:pPr>
        <w:spacing w:after="0" w:line="240" w:lineRule="auto"/>
        <w:jc w:val="both"/>
        <w:rPr>
          <w:i/>
        </w:rPr>
      </w:pPr>
      <w:r w:rsidRPr="00BA46FC">
        <w:rPr>
          <w:i/>
        </w:rPr>
        <w:t>Ilekroć w niniejszej SWZ mowa jest o podpisie elektronicznym Zamawiający ma na myśli:</w:t>
      </w:r>
    </w:p>
    <w:p w14:paraId="4F04189B" w14:textId="77777777" w:rsidR="00E97290" w:rsidRPr="00BA46FC" w:rsidRDefault="00E97290" w:rsidP="00BA46FC">
      <w:pPr>
        <w:spacing w:after="0" w:line="240" w:lineRule="auto"/>
        <w:jc w:val="both"/>
      </w:pPr>
      <w:r w:rsidRPr="00BA46FC">
        <w:t>a) Kwalifikowany podpis elektroniczny zgodny ze standardami rozporządzenia Parlamentu Europejskiego i Rady (UE) nr 910/2014 z dnia 23 lipca 2014 r.</w:t>
      </w:r>
      <w:r w:rsidRPr="00BA46FC">
        <w:rPr>
          <w:i/>
        </w:rPr>
        <w:t xml:space="preserve"> w sprawie identyfikacji elektronicznej </w:t>
      </w:r>
      <w:r w:rsidRPr="00BA46FC">
        <w:rPr>
          <w:i/>
        </w:rPr>
        <w:br/>
        <w:t>i usług zaufania;</w:t>
      </w:r>
    </w:p>
    <w:p w14:paraId="6B30D00B" w14:textId="77777777" w:rsidR="00E97290" w:rsidRPr="00BA46FC" w:rsidRDefault="00E97290" w:rsidP="00BA46FC">
      <w:pPr>
        <w:spacing w:after="0" w:line="240" w:lineRule="auto"/>
        <w:jc w:val="both"/>
        <w:rPr>
          <w:i/>
        </w:rPr>
      </w:pPr>
      <w:r w:rsidRPr="00BA46FC">
        <w:t xml:space="preserve">b) podpis zaufany o którym mowa w art. 3 pkt. 14a ustawy z 17 lutego 2005 r. </w:t>
      </w:r>
      <w:r w:rsidRPr="00BA46FC">
        <w:rPr>
          <w:i/>
        </w:rPr>
        <w:t>o informatyzacji działalności podmiotów realizujących zadania publiczne;</w:t>
      </w:r>
    </w:p>
    <w:p w14:paraId="4AAA2437" w14:textId="77777777" w:rsidR="00E97290" w:rsidRPr="00BA46FC" w:rsidRDefault="00E97290" w:rsidP="00BA46FC">
      <w:pPr>
        <w:spacing w:after="120" w:line="240" w:lineRule="auto"/>
        <w:jc w:val="both"/>
      </w:pPr>
      <w:r w:rsidRPr="00BA46FC">
        <w:t>c) podpis osobisty o którym mowa w art. z art. 2 ust. 1 pkt. 9 ustawy z 6 sierpnia 2010 r.</w:t>
      </w:r>
      <w:r w:rsidRPr="00BA46FC">
        <w:rPr>
          <w:i/>
        </w:rPr>
        <w:t xml:space="preserve"> o dowodach osobis</w:t>
      </w:r>
      <w:r w:rsidRPr="00BA46FC">
        <w:t>tych.</w:t>
      </w:r>
    </w:p>
    <w:p w14:paraId="1263B9CC" w14:textId="370F569F" w:rsidR="00954CF2" w:rsidRPr="00BA46FC" w:rsidRDefault="00954CF2" w:rsidP="00BA46FC">
      <w:pPr>
        <w:pStyle w:val="Nagwek1"/>
        <w:spacing w:line="240" w:lineRule="auto"/>
        <w:jc w:val="both"/>
        <w:rPr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lastRenderedPageBreak/>
        <w:t>Rozdział 1</w:t>
      </w:r>
      <w:r w:rsidR="00A33BCB" w:rsidRPr="00BA46FC">
        <w:rPr>
          <w:rFonts w:ascii="Calibri" w:hAnsi="Calibri"/>
          <w:sz w:val="26"/>
          <w:szCs w:val="26"/>
        </w:rPr>
        <w:t>1</w:t>
      </w:r>
      <w:r w:rsidRPr="00BA46FC">
        <w:rPr>
          <w:rFonts w:ascii="Calibri" w:hAnsi="Calibri"/>
          <w:sz w:val="26"/>
          <w:szCs w:val="26"/>
        </w:rPr>
        <w:t xml:space="preserve"> </w:t>
      </w:r>
      <w:r w:rsidRPr="00BA46FC">
        <w:rPr>
          <w:rFonts w:asciiTheme="minorHAnsi" w:hAnsiTheme="minorHAnsi" w:cstheme="minorHAnsi"/>
          <w:sz w:val="26"/>
          <w:szCs w:val="26"/>
        </w:rPr>
        <w:t>SPOSÓB ORAZ TERMIN SKŁADANIA OFERT</w:t>
      </w:r>
    </w:p>
    <w:p w14:paraId="4609B3FA" w14:textId="411AAA98" w:rsidR="00ED75EE" w:rsidRPr="00A32472" w:rsidRDefault="00BA46FC" w:rsidP="00BA46FC">
      <w:pPr>
        <w:spacing w:after="0" w:line="240" w:lineRule="auto"/>
        <w:jc w:val="both"/>
      </w:pPr>
      <w:r w:rsidRPr="00BA46FC">
        <w:rPr>
          <w:rStyle w:val="Nagwek2Znak"/>
          <w:rFonts w:eastAsia="Calibri"/>
        </w:rPr>
        <w:t xml:space="preserve">11.1. </w:t>
      </w:r>
      <w:r w:rsidR="00ED75EE" w:rsidRPr="00BA46FC">
        <w:t xml:space="preserve">Wykonawca składa ofertę za pośrednictwem Formularza ofertowego udostępnionego przez </w:t>
      </w:r>
      <w:r w:rsidR="00ED75EE" w:rsidRPr="0056658E">
        <w:t>Zamawiającego na Platformie e-Zamówienia</w:t>
      </w:r>
      <w:r w:rsidR="00ED75EE" w:rsidRPr="00316530">
        <w:t xml:space="preserve">. Sposób złożenia oferty opisany został w rozdziale 10 SWZ </w:t>
      </w:r>
      <w:r w:rsidR="00ED75EE" w:rsidRPr="00A32472">
        <w:t>OPIS PRZYGOTOWANIA OFERTY.</w:t>
      </w:r>
    </w:p>
    <w:p w14:paraId="7D4A4752" w14:textId="13E9F09E" w:rsidR="00ED75EE" w:rsidRPr="0003000D" w:rsidRDefault="00ED75EE" w:rsidP="00BA46FC">
      <w:pPr>
        <w:spacing w:after="0" w:line="240" w:lineRule="auto"/>
        <w:jc w:val="both"/>
        <w:rPr>
          <w:rFonts w:cs="Calibri"/>
          <w:lang w:eastAsia="zh-CN"/>
        </w:rPr>
      </w:pPr>
      <w:r w:rsidRPr="0003000D">
        <w:rPr>
          <w:rStyle w:val="Nagwek2Znak"/>
          <w:rFonts w:eastAsia="Calibri"/>
        </w:rPr>
        <w:t xml:space="preserve">11.2. </w:t>
      </w:r>
      <w:r w:rsidRPr="0003000D">
        <w:t xml:space="preserve">Ofertę wraz z wymaganymi załącznikami </w:t>
      </w:r>
      <w:r w:rsidRPr="0003000D">
        <w:rPr>
          <w:b/>
          <w:u w:val="single"/>
        </w:rPr>
        <w:t xml:space="preserve">należy złożyć w terminie do dnia </w:t>
      </w:r>
      <w:r w:rsidR="002022A8" w:rsidRPr="002F40F2">
        <w:rPr>
          <w:b/>
          <w:u w:val="single"/>
        </w:rPr>
        <w:t>0</w:t>
      </w:r>
      <w:r w:rsidR="00380491">
        <w:rPr>
          <w:b/>
          <w:u w:val="single"/>
        </w:rPr>
        <w:t>4</w:t>
      </w:r>
      <w:r w:rsidR="002022A8" w:rsidRPr="002F40F2">
        <w:rPr>
          <w:b/>
          <w:u w:val="single"/>
        </w:rPr>
        <w:t>.06</w:t>
      </w:r>
      <w:r w:rsidRPr="002F40F2">
        <w:rPr>
          <w:b/>
          <w:u w:val="single"/>
        </w:rPr>
        <w:t>.202</w:t>
      </w:r>
      <w:r w:rsidR="00A32472" w:rsidRPr="002F40F2">
        <w:rPr>
          <w:b/>
          <w:u w:val="single"/>
        </w:rPr>
        <w:t>5</w:t>
      </w:r>
      <w:r w:rsidRPr="0003000D">
        <w:rPr>
          <w:b/>
          <w:u w:val="single"/>
        </w:rPr>
        <w:t xml:space="preserve"> r., </w:t>
      </w:r>
      <w:r w:rsidRPr="0003000D">
        <w:rPr>
          <w:b/>
          <w:u w:val="single"/>
        </w:rPr>
        <w:br/>
        <w:t xml:space="preserve">do godz. </w:t>
      </w:r>
      <w:r w:rsidR="00810C4A">
        <w:rPr>
          <w:b/>
          <w:u w:val="single"/>
        </w:rPr>
        <w:t>10</w:t>
      </w:r>
      <w:r w:rsidRPr="0003000D">
        <w:rPr>
          <w:b/>
          <w:u w:val="single"/>
        </w:rPr>
        <w:t>:00.</w:t>
      </w:r>
      <w:r w:rsidRPr="0003000D">
        <w:t xml:space="preserve"> </w:t>
      </w:r>
    </w:p>
    <w:p w14:paraId="259F1C43" w14:textId="77777777" w:rsidR="00ED75EE" w:rsidRPr="0003000D" w:rsidRDefault="00ED75EE" w:rsidP="00BA46FC">
      <w:pPr>
        <w:spacing w:after="0" w:line="240" w:lineRule="auto"/>
        <w:jc w:val="both"/>
        <w:rPr>
          <w:color w:val="000000"/>
        </w:rPr>
      </w:pPr>
      <w:r w:rsidRPr="0003000D">
        <w:rPr>
          <w:rStyle w:val="Nagwek2Znak"/>
          <w:rFonts w:eastAsia="Calibri"/>
          <w:color w:val="4472C4"/>
        </w:rPr>
        <w:t xml:space="preserve">11.3. </w:t>
      </w:r>
      <w:r w:rsidRPr="0003000D">
        <w:rPr>
          <w:color w:val="000000"/>
        </w:rPr>
        <w:t xml:space="preserve">Wykonawca może złożyć tylko jedną ofertę. </w:t>
      </w:r>
    </w:p>
    <w:p w14:paraId="640BF966" w14:textId="77777777" w:rsidR="00ED75EE" w:rsidRPr="0003000D" w:rsidRDefault="00ED75EE" w:rsidP="00BA46FC">
      <w:pPr>
        <w:spacing w:after="0" w:line="240" w:lineRule="auto"/>
        <w:jc w:val="both"/>
        <w:rPr>
          <w:rStyle w:val="Nagwek2Znak"/>
          <w:rFonts w:eastAsia="Calibri"/>
        </w:rPr>
      </w:pPr>
      <w:r w:rsidRPr="0003000D">
        <w:rPr>
          <w:rStyle w:val="Nagwek2Znak"/>
          <w:rFonts w:eastAsia="Calibri"/>
          <w:color w:val="4472C4"/>
        </w:rPr>
        <w:t>11.4.</w:t>
      </w:r>
      <w:r w:rsidRPr="0003000D">
        <w:rPr>
          <w:rStyle w:val="Nagwek2Znak"/>
          <w:rFonts w:eastAsia="Calibri"/>
          <w:color w:val="000000"/>
        </w:rPr>
        <w:t xml:space="preserve"> </w:t>
      </w:r>
      <w:r w:rsidRPr="0003000D">
        <w:t>Oferta może być złożona tylko do upływu terminu składania ofert.</w:t>
      </w:r>
    </w:p>
    <w:p w14:paraId="3A6BADB3" w14:textId="77777777" w:rsidR="00ED75EE" w:rsidRPr="0003000D" w:rsidRDefault="00ED75EE" w:rsidP="00BA46FC">
      <w:pPr>
        <w:spacing w:after="0" w:line="240" w:lineRule="auto"/>
        <w:jc w:val="both"/>
        <w:rPr>
          <w:rStyle w:val="Nagwek2Znak"/>
          <w:rFonts w:eastAsia="Calibri"/>
        </w:rPr>
      </w:pPr>
      <w:r w:rsidRPr="0003000D">
        <w:rPr>
          <w:rStyle w:val="Nagwek2Znak"/>
          <w:rFonts w:eastAsia="Calibri"/>
          <w:color w:val="4472C4"/>
        </w:rPr>
        <w:t xml:space="preserve">11.5. </w:t>
      </w:r>
      <w:r w:rsidRPr="0003000D">
        <w:t xml:space="preserve"> Wykonawca może przed upływem terminu składania ofert wycofać ofertę. Wykonawca wycofuje ofertę w zakładce „Oferty/wnioski” używając przycisku „Wycofaj ofertę”.</w:t>
      </w:r>
    </w:p>
    <w:p w14:paraId="4FF3783B" w14:textId="77777777" w:rsidR="00ED75EE" w:rsidRPr="0003000D" w:rsidRDefault="00ED75EE" w:rsidP="00BA46FC">
      <w:pPr>
        <w:spacing w:after="120" w:line="240" w:lineRule="auto"/>
        <w:jc w:val="both"/>
        <w:rPr>
          <w:rFonts w:cs="Calibri"/>
          <w:lang w:eastAsia="zh-CN"/>
        </w:rPr>
      </w:pPr>
      <w:r w:rsidRPr="0003000D">
        <w:rPr>
          <w:rStyle w:val="Nagwek2Znak"/>
          <w:rFonts w:eastAsia="Calibri"/>
          <w:color w:val="4472C4"/>
        </w:rPr>
        <w:t xml:space="preserve">11.6. </w:t>
      </w:r>
      <w:r w:rsidRPr="0003000D">
        <w:t xml:space="preserve">Wykonawca po upływie terminu do składania ofert nie może dokonać zmiany ani wycofać złożonej oferty. </w:t>
      </w:r>
    </w:p>
    <w:p w14:paraId="4A583EDB" w14:textId="77777777" w:rsidR="00ED75EE" w:rsidRPr="0003000D" w:rsidRDefault="00ED75EE" w:rsidP="00BA46FC">
      <w:pPr>
        <w:spacing w:line="240" w:lineRule="auto"/>
        <w:jc w:val="both"/>
        <w:rPr>
          <w:color w:val="FF0000"/>
        </w:rPr>
      </w:pPr>
      <w:r w:rsidRPr="0003000D">
        <w:rPr>
          <w:color w:val="FF0000"/>
        </w:rPr>
        <w:t>W przypadku, gdy Wykonawca złoży ofertę w inny sposób niż podany powyżej, oferta nie zostanie wykazana na platformie e-zamówienia UZP, tym samym nie zostanie otwarta przez Zamawiającego.</w:t>
      </w:r>
    </w:p>
    <w:p w14:paraId="601CA494" w14:textId="627ADD96" w:rsidR="00954CF2" w:rsidRPr="0003000D" w:rsidRDefault="00954CF2" w:rsidP="00BA46FC">
      <w:pPr>
        <w:pStyle w:val="Nagwek1"/>
        <w:spacing w:line="240" w:lineRule="auto"/>
        <w:jc w:val="both"/>
        <w:rPr>
          <w:sz w:val="26"/>
          <w:szCs w:val="26"/>
        </w:rPr>
      </w:pPr>
      <w:r w:rsidRPr="0003000D">
        <w:rPr>
          <w:rFonts w:ascii="Calibri" w:hAnsi="Calibri"/>
          <w:sz w:val="26"/>
          <w:szCs w:val="26"/>
        </w:rPr>
        <w:t>Rozdział 1</w:t>
      </w:r>
      <w:r w:rsidR="00A33BCB" w:rsidRPr="0003000D">
        <w:rPr>
          <w:rFonts w:ascii="Calibri" w:hAnsi="Calibri"/>
          <w:sz w:val="26"/>
          <w:szCs w:val="26"/>
        </w:rPr>
        <w:t>2</w:t>
      </w:r>
      <w:r w:rsidRPr="0003000D">
        <w:rPr>
          <w:rFonts w:ascii="Calibri" w:hAnsi="Calibri"/>
          <w:sz w:val="26"/>
          <w:szCs w:val="26"/>
        </w:rPr>
        <w:t xml:space="preserve"> </w:t>
      </w:r>
      <w:r w:rsidRPr="0003000D">
        <w:rPr>
          <w:rFonts w:asciiTheme="minorHAnsi" w:hAnsiTheme="minorHAnsi" w:cstheme="minorHAnsi"/>
          <w:sz w:val="26"/>
          <w:szCs w:val="26"/>
        </w:rPr>
        <w:t>TERMIN OTWARCIA OFERT</w:t>
      </w:r>
    </w:p>
    <w:p w14:paraId="45E298FB" w14:textId="4809A175" w:rsidR="00954CF2" w:rsidRPr="00316530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3000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03000D">
        <w:rPr>
          <w:color w:val="000000" w:themeColor="text1"/>
        </w:rPr>
        <w:t xml:space="preserve">Otwarcie ofert </w:t>
      </w:r>
      <w:r w:rsidRPr="0003000D">
        <w:rPr>
          <w:b/>
          <w:u w:val="single"/>
        </w:rPr>
        <w:t xml:space="preserve">nastąpi w dniu </w:t>
      </w:r>
      <w:r w:rsidR="002022A8" w:rsidRPr="002F40F2">
        <w:rPr>
          <w:b/>
          <w:u w:val="single"/>
        </w:rPr>
        <w:t>0</w:t>
      </w:r>
      <w:r w:rsidR="00380491">
        <w:rPr>
          <w:b/>
          <w:u w:val="single"/>
        </w:rPr>
        <w:t>4</w:t>
      </w:r>
      <w:r w:rsidR="002022A8" w:rsidRPr="002F40F2">
        <w:rPr>
          <w:b/>
          <w:u w:val="single"/>
        </w:rPr>
        <w:t>.06</w:t>
      </w:r>
      <w:r w:rsidR="0056658E" w:rsidRPr="002F40F2">
        <w:rPr>
          <w:b/>
          <w:u w:val="single"/>
        </w:rPr>
        <w:t>.202</w:t>
      </w:r>
      <w:r w:rsidR="00A32472" w:rsidRPr="002F40F2">
        <w:rPr>
          <w:b/>
          <w:u w:val="single"/>
        </w:rPr>
        <w:t>5</w:t>
      </w:r>
      <w:r w:rsidR="005B129F" w:rsidRPr="0003000D">
        <w:rPr>
          <w:b/>
          <w:u w:val="single"/>
        </w:rPr>
        <w:t xml:space="preserve"> r. o godzinie </w:t>
      </w:r>
      <w:r w:rsidR="00810C4A">
        <w:rPr>
          <w:b/>
          <w:u w:val="single"/>
        </w:rPr>
        <w:t>10</w:t>
      </w:r>
      <w:r w:rsidR="005B129F" w:rsidRPr="0003000D">
        <w:rPr>
          <w:b/>
          <w:u w:val="single"/>
        </w:rPr>
        <w:t>:</w:t>
      </w:r>
      <w:r w:rsidR="0056658E" w:rsidRPr="0003000D">
        <w:rPr>
          <w:b/>
          <w:u w:val="single"/>
        </w:rPr>
        <w:t>30</w:t>
      </w:r>
      <w:r w:rsidR="00917C70" w:rsidRPr="0003000D">
        <w:rPr>
          <w:b/>
          <w:u w:val="single"/>
        </w:rPr>
        <w:t>.</w:t>
      </w:r>
      <w:r w:rsidRPr="00316530">
        <w:t xml:space="preserve"> </w:t>
      </w:r>
    </w:p>
    <w:p w14:paraId="2113BF82" w14:textId="77777777" w:rsidR="00954CF2" w:rsidRPr="00BA46FC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16530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16530">
        <w:rPr>
          <w:color w:val="000000" w:themeColor="text1"/>
        </w:rPr>
        <w:t>Otwarcie ofert jest niejawne.</w:t>
      </w:r>
      <w:r w:rsidRPr="00BA46FC">
        <w:rPr>
          <w:color w:val="000000" w:themeColor="text1"/>
        </w:rPr>
        <w:t xml:space="preserve"> </w:t>
      </w:r>
    </w:p>
    <w:p w14:paraId="0DA6AE67" w14:textId="77777777" w:rsidR="00954CF2" w:rsidRPr="00BA46FC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BA46FC">
        <w:rPr>
          <w:color w:val="000000" w:themeColor="text1"/>
        </w:rPr>
        <w:t>Zamawiający, najpóźniej przed otwarciem ofert, udostępnia na stronie internetowej prowadzonego postepowania informację o kwocie, jaką zamierza przeznaczyć na sfinansowanie zamówienia.</w:t>
      </w:r>
    </w:p>
    <w:p w14:paraId="4E7D6688" w14:textId="77777777" w:rsidR="00470DA4" w:rsidRPr="00BA46FC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BA46FC">
        <w:rPr>
          <w:color w:val="000000" w:themeColor="text1"/>
        </w:rPr>
        <w:t>Zamawiający, niezwłocznie po otwarciu ofert, udostępnia na stronie internetowej prowadzonego postepowania informacje o:</w:t>
      </w:r>
    </w:p>
    <w:p w14:paraId="3BD34354" w14:textId="77777777" w:rsidR="00954CF2" w:rsidRPr="00BA46FC" w:rsidRDefault="00482E60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>a)</w:t>
      </w:r>
      <w:r w:rsidR="00954CF2" w:rsidRPr="00BA46FC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  <w:r w:rsidR="00954CF2" w:rsidRPr="00BA46FC">
        <w:rPr>
          <w:color w:val="000000" w:themeColor="text1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32CAB1C7" w14:textId="77777777" w:rsidR="00954CF2" w:rsidRPr="00BA46FC" w:rsidRDefault="00482E60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b) </w:t>
      </w:r>
      <w:r w:rsidR="00954CF2" w:rsidRPr="00BA46FC">
        <w:rPr>
          <w:color w:val="000000" w:themeColor="text1"/>
        </w:rPr>
        <w:t xml:space="preserve">cenach lub kosztach zawartych w ofertach. </w:t>
      </w:r>
    </w:p>
    <w:p w14:paraId="2512E4FA" w14:textId="77777777" w:rsidR="00954CF2" w:rsidRPr="00BA46FC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BA46FC">
        <w:rPr>
          <w:color w:val="000000" w:themeColor="text1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60E721CF" w14:textId="77777777" w:rsidR="00954CF2" w:rsidRPr="00BA46FC" w:rsidRDefault="00954CF2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BA46FC">
        <w:rPr>
          <w:color w:val="000000" w:themeColor="text1"/>
        </w:rPr>
        <w:t>Zamawiający poinformuje o zmianie terminu otwarcia ofert na stronie internetowej prowadzonego postepowania.</w:t>
      </w:r>
    </w:p>
    <w:p w14:paraId="1E08FDFC" w14:textId="6D89CB66" w:rsidR="00954CF2" w:rsidRPr="00BA46FC" w:rsidRDefault="00954CF2" w:rsidP="00BA46FC">
      <w:pPr>
        <w:pStyle w:val="Nagwek1"/>
        <w:spacing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A46FC">
        <w:rPr>
          <w:rFonts w:ascii="Calibri" w:hAnsi="Calibri"/>
          <w:sz w:val="26"/>
          <w:szCs w:val="26"/>
        </w:rPr>
        <w:t>Rozdział 1</w:t>
      </w:r>
      <w:r w:rsidR="00A33BCB" w:rsidRPr="00BA46FC">
        <w:rPr>
          <w:rFonts w:ascii="Calibri" w:hAnsi="Calibri"/>
          <w:sz w:val="26"/>
          <w:szCs w:val="26"/>
        </w:rPr>
        <w:t>3</w:t>
      </w:r>
      <w:r w:rsidRPr="00BA46FC">
        <w:rPr>
          <w:rFonts w:ascii="Calibri" w:hAnsi="Calibri"/>
          <w:sz w:val="26"/>
          <w:szCs w:val="26"/>
        </w:rPr>
        <w:t xml:space="preserve"> </w:t>
      </w:r>
      <w:r w:rsidR="00E97290" w:rsidRPr="00BA46FC">
        <w:rPr>
          <w:rFonts w:asciiTheme="minorHAnsi" w:hAnsiTheme="minorHAnsi" w:cstheme="minorHAnsi"/>
          <w:color w:val="5B9BD5" w:themeColor="accent1"/>
          <w:sz w:val="26"/>
          <w:szCs w:val="26"/>
        </w:rPr>
        <w:t>WARUNKI UDZIAŁU I PODSTAWY WYKLUCZENIA</w:t>
      </w:r>
    </w:p>
    <w:p w14:paraId="1F6C4FDF" w14:textId="77777777" w:rsidR="00E97290" w:rsidRPr="00BA46FC" w:rsidRDefault="00E97290" w:rsidP="00BA46F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Cs w:val="20"/>
        </w:rPr>
      </w:pPr>
      <w:r w:rsidRPr="00BA46FC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13</w:t>
      </w:r>
      <w:r w:rsidRPr="00BA46FC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</w:t>
      </w:r>
      <w:r w:rsidRPr="00BA46FC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A46FC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BA46FC">
        <w:rPr>
          <w:rFonts w:asciiTheme="minorHAnsi" w:eastAsiaTheme="minorHAnsi" w:hAnsiTheme="minorHAnsi" w:cstheme="minorHAnsi"/>
          <w:szCs w:val="20"/>
        </w:rPr>
        <w:t>O udzielenie zamówienia mog</w:t>
      </w:r>
      <w:r w:rsidRPr="00BA46FC">
        <w:rPr>
          <w:rFonts w:asciiTheme="minorHAnsi" w:eastAsia="TimesNewRoman" w:hAnsiTheme="minorHAnsi" w:cstheme="minorHAnsi"/>
          <w:szCs w:val="20"/>
        </w:rPr>
        <w:t xml:space="preserve">ą </w:t>
      </w:r>
      <w:r w:rsidRPr="00BA46FC">
        <w:rPr>
          <w:rFonts w:asciiTheme="minorHAnsi" w:eastAsiaTheme="minorHAnsi" w:hAnsiTheme="minorHAnsi" w:cstheme="minorHAnsi"/>
          <w:szCs w:val="20"/>
        </w:rPr>
        <w:t>ubiega</w:t>
      </w:r>
      <w:r w:rsidRPr="00BA46FC">
        <w:rPr>
          <w:rFonts w:asciiTheme="minorHAnsi" w:eastAsia="TimesNewRoman" w:hAnsiTheme="minorHAnsi" w:cstheme="minorHAnsi"/>
          <w:szCs w:val="20"/>
        </w:rPr>
        <w:t xml:space="preserve">ć </w:t>
      </w:r>
      <w:r w:rsidRPr="00BA46FC">
        <w:rPr>
          <w:rFonts w:asciiTheme="minorHAnsi" w:eastAsiaTheme="minorHAnsi" w:hAnsiTheme="minorHAnsi" w:cstheme="minorHAnsi"/>
          <w:szCs w:val="20"/>
        </w:rPr>
        <w:t>si</w:t>
      </w:r>
      <w:r w:rsidRPr="00BA46FC">
        <w:rPr>
          <w:rFonts w:asciiTheme="minorHAnsi" w:eastAsia="TimesNewRoman" w:hAnsiTheme="minorHAnsi" w:cstheme="minorHAnsi"/>
          <w:szCs w:val="20"/>
        </w:rPr>
        <w:t xml:space="preserve">ę </w:t>
      </w:r>
      <w:r w:rsidRPr="00BA46FC">
        <w:rPr>
          <w:rFonts w:asciiTheme="minorHAnsi" w:eastAsiaTheme="minorHAnsi" w:hAnsiTheme="minorHAnsi" w:cstheme="minorHAnsi"/>
          <w:szCs w:val="20"/>
        </w:rPr>
        <w:t>Wykonawcy, którzy:</w:t>
      </w:r>
    </w:p>
    <w:p w14:paraId="1940DC6E" w14:textId="77777777" w:rsidR="00E97290" w:rsidRPr="00BA46FC" w:rsidRDefault="00E97290" w:rsidP="00BA46F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  <w:r w:rsidRPr="00BA46FC">
        <w:rPr>
          <w:rFonts w:asciiTheme="minorHAnsi" w:eastAsiaTheme="minorHAnsi" w:hAnsiTheme="minorHAnsi" w:cstheme="minorHAnsi"/>
          <w:szCs w:val="20"/>
        </w:rPr>
        <w:t>1) nie podlegaj</w:t>
      </w:r>
      <w:r w:rsidRPr="00BA46FC">
        <w:rPr>
          <w:rFonts w:asciiTheme="minorHAnsi" w:eastAsia="TimesNewRoman" w:hAnsiTheme="minorHAnsi" w:cstheme="minorHAnsi"/>
          <w:szCs w:val="20"/>
        </w:rPr>
        <w:t xml:space="preserve">ą </w:t>
      </w:r>
      <w:r w:rsidRPr="00BA46FC">
        <w:rPr>
          <w:rFonts w:asciiTheme="minorHAnsi" w:eastAsiaTheme="minorHAnsi" w:hAnsiTheme="minorHAnsi" w:cstheme="minorHAnsi"/>
          <w:szCs w:val="20"/>
        </w:rPr>
        <w:t>wykluczeniu z post</w:t>
      </w:r>
      <w:r w:rsidRPr="00BA46FC">
        <w:rPr>
          <w:rFonts w:asciiTheme="minorHAnsi" w:eastAsia="TimesNewRoman" w:hAnsiTheme="minorHAnsi" w:cstheme="minorHAnsi"/>
          <w:szCs w:val="20"/>
        </w:rPr>
        <w:t>ę</w:t>
      </w:r>
      <w:r w:rsidRPr="00BA46FC">
        <w:rPr>
          <w:rFonts w:asciiTheme="minorHAnsi" w:eastAsiaTheme="minorHAnsi" w:hAnsiTheme="minorHAnsi" w:cstheme="minorHAnsi"/>
          <w:szCs w:val="20"/>
        </w:rPr>
        <w:t>powania;</w:t>
      </w:r>
    </w:p>
    <w:p w14:paraId="68552733" w14:textId="77777777" w:rsidR="00E97290" w:rsidRPr="00BA46FC" w:rsidRDefault="00E97290" w:rsidP="0056658E">
      <w:pPr>
        <w:autoSpaceDE w:val="0"/>
        <w:autoSpaceDN w:val="0"/>
        <w:adjustRightInd w:val="0"/>
        <w:spacing w:after="40" w:line="240" w:lineRule="auto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BA46FC">
        <w:rPr>
          <w:rFonts w:asciiTheme="minorHAnsi" w:eastAsiaTheme="minorHAnsi" w:hAnsiTheme="minorHAnsi" w:cstheme="minorHAnsi"/>
          <w:color w:val="000000" w:themeColor="text1"/>
          <w:szCs w:val="20"/>
        </w:rPr>
        <w:t>2) spełniaj</w:t>
      </w:r>
      <w:r w:rsidRPr="00BA46FC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ą </w:t>
      </w:r>
      <w:r w:rsidRPr="00BA46FC">
        <w:rPr>
          <w:rFonts w:asciiTheme="minorHAnsi" w:eastAsiaTheme="minorHAnsi" w:hAnsiTheme="minorHAnsi" w:cstheme="minorHAnsi"/>
          <w:color w:val="000000" w:themeColor="text1"/>
          <w:szCs w:val="20"/>
        </w:rPr>
        <w:t>warunki udziału w post</w:t>
      </w:r>
      <w:r w:rsidRPr="00BA46FC">
        <w:rPr>
          <w:rFonts w:asciiTheme="minorHAnsi" w:eastAsia="TimesNewRoman" w:hAnsiTheme="minorHAnsi" w:cstheme="minorHAnsi"/>
          <w:color w:val="000000" w:themeColor="text1"/>
          <w:szCs w:val="20"/>
        </w:rPr>
        <w:t>ę</w:t>
      </w:r>
      <w:r w:rsidRPr="00BA46FC">
        <w:rPr>
          <w:rFonts w:asciiTheme="minorHAnsi" w:eastAsiaTheme="minorHAnsi" w:hAnsiTheme="minorHAnsi" w:cstheme="minorHAnsi"/>
          <w:color w:val="000000" w:themeColor="text1"/>
          <w:szCs w:val="20"/>
        </w:rPr>
        <w:t>powaniu.</w:t>
      </w:r>
    </w:p>
    <w:p w14:paraId="25CDB50F" w14:textId="77777777" w:rsidR="00E97290" w:rsidRPr="00BC3FC2" w:rsidRDefault="00E97290" w:rsidP="0056658E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13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2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BC3FC2">
        <w:rPr>
          <w:rFonts w:asciiTheme="minorHAnsi" w:hAnsiTheme="minorHAnsi" w:cstheme="minorHAnsi"/>
          <w:bCs/>
        </w:rPr>
        <w:t xml:space="preserve">O udzielenie zamówienia mogą ubiegać się Wykonawcy, którzy spełniają niżej określone </w:t>
      </w:r>
      <w:r w:rsidRPr="00BC3FC2">
        <w:rPr>
          <w:rFonts w:asciiTheme="minorHAnsi" w:hAnsiTheme="minorHAnsi" w:cstheme="minorHAnsi"/>
          <w:bCs/>
        </w:rPr>
        <w:br/>
        <w:t xml:space="preserve">przez Zamawiającego </w:t>
      </w:r>
      <w:r w:rsidRPr="00BC3FC2">
        <w:rPr>
          <w:rFonts w:asciiTheme="minorHAnsi" w:hAnsiTheme="minorHAnsi" w:cstheme="minorHAnsi"/>
          <w:b/>
          <w:bCs/>
        </w:rPr>
        <w:t>warunki udziału w postępowaniu</w:t>
      </w:r>
      <w:r w:rsidRPr="00BC3FC2">
        <w:rPr>
          <w:rFonts w:asciiTheme="minorHAnsi" w:hAnsiTheme="minorHAnsi" w:cstheme="minorHAnsi"/>
          <w:bCs/>
        </w:rPr>
        <w:t>:</w:t>
      </w:r>
    </w:p>
    <w:p w14:paraId="5FA7B8A5" w14:textId="295EC6BF" w:rsidR="00E97290" w:rsidRPr="00BC3FC2" w:rsidRDefault="00E97290" w:rsidP="005665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BC3FC2">
        <w:rPr>
          <w:rFonts w:asciiTheme="minorHAnsi" w:eastAsiaTheme="minorHAnsi" w:hAnsiTheme="minorHAnsi" w:cstheme="minorHAnsi"/>
          <w:szCs w:val="20"/>
        </w:rPr>
        <w:t>a) zdolno</w:t>
      </w:r>
      <w:r w:rsidRPr="00BC3FC2">
        <w:rPr>
          <w:rFonts w:asciiTheme="minorHAnsi" w:eastAsia="TimesNewRoman" w:hAnsiTheme="minorHAnsi" w:cstheme="minorHAnsi"/>
          <w:szCs w:val="20"/>
        </w:rPr>
        <w:t>ś</w:t>
      </w:r>
      <w:r w:rsidRPr="00BC3FC2">
        <w:rPr>
          <w:rFonts w:asciiTheme="minorHAnsi" w:eastAsiaTheme="minorHAnsi" w:hAnsiTheme="minorHAnsi" w:cstheme="minorHAnsi"/>
          <w:szCs w:val="20"/>
        </w:rPr>
        <w:t>ci do wyst</w:t>
      </w:r>
      <w:r w:rsidRPr="00BC3FC2">
        <w:rPr>
          <w:rFonts w:asciiTheme="minorHAnsi" w:eastAsia="TimesNewRoman" w:hAnsiTheme="minorHAnsi" w:cstheme="minorHAnsi"/>
          <w:szCs w:val="20"/>
        </w:rPr>
        <w:t>ę</w:t>
      </w:r>
      <w:r w:rsidRPr="00BC3FC2">
        <w:rPr>
          <w:rFonts w:asciiTheme="minorHAnsi" w:eastAsiaTheme="minorHAnsi" w:hAnsiTheme="minorHAnsi" w:cstheme="minorHAnsi"/>
          <w:szCs w:val="20"/>
        </w:rPr>
        <w:t xml:space="preserve">powania w obrocie gospodarczym: </w:t>
      </w:r>
      <w:r w:rsidRPr="00BC3FC2">
        <w:rPr>
          <w:rFonts w:asciiTheme="minorHAnsi" w:eastAsiaTheme="minorHAnsi" w:hAnsiTheme="minorHAnsi" w:cstheme="minorHAnsi"/>
          <w:szCs w:val="20"/>
          <w:u w:val="single"/>
        </w:rPr>
        <w:t>Zamawiający nie określa warunku.</w:t>
      </w:r>
      <w:r w:rsidRPr="00BC3FC2">
        <w:rPr>
          <w:rFonts w:asciiTheme="minorHAnsi" w:eastAsiaTheme="minorHAnsi" w:hAnsiTheme="minorHAnsi" w:cstheme="minorHAnsi"/>
          <w:b/>
          <w:vanish/>
          <w:szCs w:val="20"/>
        </w:rPr>
        <w:t>df, .doc, docx</w:t>
      </w:r>
    </w:p>
    <w:p w14:paraId="4063749F" w14:textId="4293B269" w:rsidR="00E97290" w:rsidRPr="00BC3FC2" w:rsidRDefault="00E97290" w:rsidP="005665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BC3FC2">
        <w:rPr>
          <w:rFonts w:asciiTheme="minorHAnsi" w:eastAsiaTheme="minorHAnsi" w:hAnsiTheme="minorHAnsi" w:cstheme="minorHAnsi"/>
          <w:szCs w:val="20"/>
        </w:rPr>
        <w:t xml:space="preserve">b) </w:t>
      </w:r>
      <w:r w:rsidRPr="00BC3FC2">
        <w:rPr>
          <w:rFonts w:asciiTheme="minorHAnsi" w:eastAsiaTheme="minorHAnsi" w:hAnsiTheme="minorHAnsi" w:cstheme="minorHAnsi"/>
          <w:bCs/>
          <w:szCs w:val="20"/>
        </w:rPr>
        <w:t>uprawnie</w:t>
      </w:r>
      <w:r w:rsidRPr="00BC3FC2">
        <w:rPr>
          <w:rFonts w:asciiTheme="minorHAnsi" w:eastAsia="TimesNewRoman" w:hAnsiTheme="minorHAnsi" w:cstheme="minorHAnsi"/>
          <w:bCs/>
          <w:szCs w:val="20"/>
        </w:rPr>
        <w:t xml:space="preserve">ń </w:t>
      </w:r>
      <w:r w:rsidRPr="00BC3FC2">
        <w:rPr>
          <w:rFonts w:asciiTheme="minorHAnsi" w:eastAsiaTheme="minorHAnsi" w:hAnsiTheme="minorHAnsi" w:cstheme="minorHAnsi"/>
          <w:bCs/>
          <w:szCs w:val="20"/>
        </w:rPr>
        <w:t>do prowadzenia okre</w:t>
      </w:r>
      <w:r w:rsidRPr="00BC3FC2">
        <w:rPr>
          <w:rFonts w:asciiTheme="minorHAnsi" w:eastAsia="TimesNewRoman" w:hAnsiTheme="minorHAnsi" w:cstheme="minorHAnsi"/>
          <w:bCs/>
          <w:szCs w:val="20"/>
        </w:rPr>
        <w:t>ś</w:t>
      </w:r>
      <w:r w:rsidRPr="00BC3FC2">
        <w:rPr>
          <w:rFonts w:asciiTheme="minorHAnsi" w:eastAsiaTheme="minorHAnsi" w:hAnsiTheme="minorHAnsi" w:cstheme="minorHAnsi"/>
          <w:bCs/>
          <w:szCs w:val="20"/>
        </w:rPr>
        <w:t>lonej działalno</w:t>
      </w:r>
      <w:r w:rsidRPr="00BC3FC2">
        <w:rPr>
          <w:rFonts w:asciiTheme="minorHAnsi" w:eastAsia="TimesNewRoman" w:hAnsiTheme="minorHAnsi" w:cstheme="minorHAnsi"/>
          <w:bCs/>
          <w:szCs w:val="20"/>
        </w:rPr>
        <w:t>ś</w:t>
      </w:r>
      <w:r w:rsidRPr="00BC3FC2">
        <w:rPr>
          <w:rFonts w:asciiTheme="minorHAnsi" w:eastAsiaTheme="minorHAnsi" w:hAnsiTheme="minorHAnsi" w:cstheme="minorHAnsi"/>
          <w:bCs/>
          <w:szCs w:val="20"/>
        </w:rPr>
        <w:t xml:space="preserve">ci gospodarczej lub zawodowej, o ile wynika </w:t>
      </w:r>
      <w:r w:rsidRPr="00BC3FC2">
        <w:rPr>
          <w:rFonts w:asciiTheme="minorHAnsi" w:eastAsiaTheme="minorHAnsi" w:hAnsiTheme="minorHAnsi" w:cstheme="minorHAnsi"/>
          <w:bCs/>
          <w:szCs w:val="20"/>
        </w:rPr>
        <w:br/>
        <w:t>to z odr</w:t>
      </w:r>
      <w:r w:rsidRPr="00BC3FC2">
        <w:rPr>
          <w:rFonts w:asciiTheme="minorHAnsi" w:eastAsia="TimesNewRoman" w:hAnsiTheme="minorHAnsi" w:cstheme="minorHAnsi"/>
          <w:bCs/>
          <w:szCs w:val="20"/>
        </w:rPr>
        <w:t>ę</w:t>
      </w:r>
      <w:r w:rsidRPr="00BC3FC2">
        <w:rPr>
          <w:rFonts w:asciiTheme="minorHAnsi" w:eastAsiaTheme="minorHAnsi" w:hAnsiTheme="minorHAnsi" w:cstheme="minorHAnsi"/>
          <w:bCs/>
          <w:szCs w:val="20"/>
        </w:rPr>
        <w:t xml:space="preserve">bnych przepisów: </w:t>
      </w:r>
      <w:r w:rsidRPr="00BC3FC2">
        <w:rPr>
          <w:rFonts w:asciiTheme="minorHAnsi" w:eastAsiaTheme="minorHAnsi" w:hAnsiTheme="minorHAnsi" w:cstheme="minorHAnsi"/>
          <w:szCs w:val="20"/>
          <w:u w:val="single"/>
        </w:rPr>
        <w:t>Zamawiający nie określa warun</w:t>
      </w:r>
      <w:r w:rsidR="00BC3FC2" w:rsidRPr="00BC3FC2">
        <w:rPr>
          <w:rFonts w:asciiTheme="minorHAnsi" w:eastAsiaTheme="minorHAnsi" w:hAnsiTheme="minorHAnsi" w:cstheme="minorHAnsi"/>
          <w:szCs w:val="20"/>
          <w:u w:val="single"/>
        </w:rPr>
        <w:t>ku</w:t>
      </w:r>
      <w:r w:rsidRPr="00BC3FC2">
        <w:rPr>
          <w:rFonts w:asciiTheme="minorHAnsi" w:eastAsiaTheme="minorHAnsi" w:hAnsiTheme="minorHAnsi" w:cstheme="minorHAnsi"/>
          <w:szCs w:val="20"/>
          <w:u w:val="single"/>
        </w:rPr>
        <w:t>.</w:t>
      </w:r>
      <w:r w:rsidRPr="00BC3FC2">
        <w:rPr>
          <w:rFonts w:asciiTheme="minorHAnsi" w:eastAsiaTheme="minorHAnsi" w:hAnsiTheme="minorHAnsi" w:cstheme="minorHAnsi"/>
          <w:b/>
          <w:vanish/>
          <w:szCs w:val="20"/>
        </w:rPr>
        <w:t>df, .doc, docx</w:t>
      </w:r>
    </w:p>
    <w:p w14:paraId="427DDA11" w14:textId="37303771" w:rsidR="00E97290" w:rsidRPr="00BC3FC2" w:rsidRDefault="00E97290" w:rsidP="005665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  <w:r w:rsidRPr="00BC3FC2">
        <w:rPr>
          <w:rFonts w:asciiTheme="minorHAnsi" w:eastAsiaTheme="minorHAnsi" w:hAnsiTheme="minorHAnsi" w:cstheme="minorHAnsi"/>
          <w:szCs w:val="20"/>
        </w:rPr>
        <w:t xml:space="preserve">c) sytuacji ekonomicznej lub finansowej: </w:t>
      </w:r>
      <w:bookmarkStart w:id="3" w:name="_Hlk179470894"/>
      <w:r w:rsidRPr="00BC3FC2">
        <w:rPr>
          <w:rFonts w:asciiTheme="minorHAnsi" w:eastAsiaTheme="minorHAnsi" w:hAnsiTheme="minorHAnsi" w:cstheme="minorHAnsi"/>
          <w:szCs w:val="20"/>
          <w:u w:val="single"/>
        </w:rPr>
        <w:t>Zamawiający nie określa warunku.</w:t>
      </w:r>
      <w:bookmarkEnd w:id="3"/>
    </w:p>
    <w:p w14:paraId="7123A400" w14:textId="4D15FBCA" w:rsidR="00E97290" w:rsidRPr="00BC3FC2" w:rsidRDefault="00E97290" w:rsidP="0056658E">
      <w:pPr>
        <w:autoSpaceDE w:val="0"/>
        <w:autoSpaceDN w:val="0"/>
        <w:adjustRightInd w:val="0"/>
        <w:spacing w:after="40" w:line="240" w:lineRule="auto"/>
        <w:jc w:val="both"/>
        <w:rPr>
          <w:rFonts w:asciiTheme="minorHAnsi" w:eastAsiaTheme="minorHAnsi" w:hAnsiTheme="minorHAnsi" w:cstheme="minorHAnsi"/>
          <w:szCs w:val="20"/>
          <w:u w:val="single"/>
        </w:rPr>
      </w:pPr>
      <w:r w:rsidRPr="00BC3FC2">
        <w:rPr>
          <w:rFonts w:asciiTheme="minorHAnsi" w:eastAsiaTheme="minorHAnsi" w:hAnsiTheme="minorHAnsi" w:cstheme="minorHAnsi"/>
          <w:szCs w:val="20"/>
        </w:rPr>
        <w:t xml:space="preserve">d) zdolności technicznej lub zawodowej: </w:t>
      </w:r>
      <w:r w:rsidR="00AD5B54" w:rsidRPr="00BC3FC2">
        <w:rPr>
          <w:rFonts w:asciiTheme="minorHAnsi" w:eastAsiaTheme="minorHAnsi" w:hAnsiTheme="minorHAnsi" w:cstheme="minorHAnsi"/>
          <w:szCs w:val="20"/>
          <w:u w:val="single"/>
        </w:rPr>
        <w:t>Zamawiający nie określa warunku.</w:t>
      </w:r>
    </w:p>
    <w:p w14:paraId="7F578E6E" w14:textId="0B0217BA" w:rsidR="00E97290" w:rsidRPr="00AD5B54" w:rsidRDefault="00E97290" w:rsidP="0056658E">
      <w:pPr>
        <w:autoSpaceDE w:val="0"/>
        <w:autoSpaceDN w:val="0"/>
        <w:adjustRightInd w:val="0"/>
        <w:spacing w:after="40" w:line="240" w:lineRule="auto"/>
        <w:jc w:val="both"/>
        <w:rPr>
          <w:rFonts w:cs="Calibri"/>
          <w:b/>
        </w:rPr>
      </w:pP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13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AD5B54">
        <w:rPr>
          <w:rFonts w:asciiTheme="minorHAnsi" w:eastAsiaTheme="minorHAnsi" w:hAnsiTheme="minorHAnsi" w:cstheme="minorHAnsi"/>
          <w:szCs w:val="20"/>
        </w:rPr>
        <w:t>Informacja o podmiotowych środkach dowodowych żądanych w celu potwierdzenia spełnienia warunków udziału w postępowaniu</w:t>
      </w:r>
      <w:r w:rsidR="00AD5B54" w:rsidRPr="00AD5B54">
        <w:rPr>
          <w:rFonts w:asciiTheme="minorHAnsi" w:eastAsiaTheme="minorHAnsi" w:hAnsiTheme="minorHAnsi" w:cstheme="minorHAnsi"/>
          <w:szCs w:val="20"/>
        </w:rPr>
        <w:t xml:space="preserve">: </w:t>
      </w:r>
      <w:r w:rsidR="00AD5B54" w:rsidRPr="00AD5B54">
        <w:rPr>
          <w:rFonts w:asciiTheme="minorHAnsi" w:eastAsiaTheme="minorHAnsi" w:hAnsiTheme="minorHAnsi" w:cstheme="minorHAnsi"/>
          <w:szCs w:val="20"/>
          <w:u w:val="single"/>
        </w:rPr>
        <w:t>Nie dotyczy.</w:t>
      </w:r>
    </w:p>
    <w:p w14:paraId="5D000AAB" w14:textId="77777777" w:rsidR="00E97290" w:rsidRPr="00BC3FC2" w:rsidRDefault="00E97290" w:rsidP="006B40A1">
      <w:pPr>
        <w:spacing w:after="0" w:line="240" w:lineRule="auto"/>
        <w:jc w:val="both"/>
      </w:pP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13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4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BC3FC2">
        <w:t xml:space="preserve">Z postępowania o udzielenie zamówienia wyklucza się Wykonawcę na podstawie: </w:t>
      </w:r>
    </w:p>
    <w:p w14:paraId="5E3D9AA2" w14:textId="77777777" w:rsidR="00BC3FC2" w:rsidRPr="00BC3FC2" w:rsidRDefault="00BC3FC2" w:rsidP="00BC3FC2">
      <w:pPr>
        <w:numPr>
          <w:ilvl w:val="0"/>
          <w:numId w:val="46"/>
        </w:numPr>
        <w:suppressAutoHyphens/>
        <w:spacing w:line="240" w:lineRule="auto"/>
        <w:contextualSpacing/>
        <w:jc w:val="both"/>
        <w:rPr>
          <w:rFonts w:cs="Calibri"/>
          <w:b/>
          <w:bCs/>
          <w:color w:val="000000"/>
          <w:lang w:eastAsia="zh-CN"/>
        </w:rPr>
      </w:pPr>
      <w:r w:rsidRPr="00BC3FC2">
        <w:rPr>
          <w:rFonts w:cs="Calibri"/>
          <w:b/>
          <w:bCs/>
          <w:color w:val="000000"/>
          <w:lang w:eastAsia="zh-CN"/>
        </w:rPr>
        <w:t xml:space="preserve">art. 108 ustawy z zastrzeżeniem art. 110 ust. 2 </w:t>
      </w:r>
      <w:proofErr w:type="spellStart"/>
      <w:r w:rsidRPr="00BC3FC2">
        <w:rPr>
          <w:rFonts w:cs="Calibri"/>
          <w:b/>
          <w:bCs/>
          <w:color w:val="000000"/>
          <w:lang w:eastAsia="zh-CN"/>
        </w:rPr>
        <w:t>pzp</w:t>
      </w:r>
      <w:proofErr w:type="spellEnd"/>
      <w:r w:rsidRPr="00BC3FC2">
        <w:rPr>
          <w:rFonts w:cs="Calibri"/>
          <w:b/>
          <w:bCs/>
          <w:color w:val="000000"/>
          <w:lang w:eastAsia="zh-CN"/>
        </w:rPr>
        <w:t>:</w:t>
      </w:r>
    </w:p>
    <w:p w14:paraId="7C6219BB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4472C4"/>
          <w:lang w:eastAsia="zh-CN"/>
        </w:rPr>
        <w:lastRenderedPageBreak/>
        <w:t xml:space="preserve">1.1. </w:t>
      </w:r>
      <w:r w:rsidRPr="00BC3FC2">
        <w:rPr>
          <w:rFonts w:cs="Calibri"/>
          <w:lang w:eastAsia="zh-CN"/>
        </w:rPr>
        <w:t xml:space="preserve">będącego osobą fizyczną, którego prawomocnie skazano za przestępstwo: </w:t>
      </w:r>
    </w:p>
    <w:p w14:paraId="5A8215D1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4B8BC892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b) handlu ludźmi,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189a Kodeksu karnego, </w:t>
      </w:r>
    </w:p>
    <w:p w14:paraId="4C9A541E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c)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228–230a, art. 250a Kodeksu karnego lub w art. 46-48 ustawy z dnia </w:t>
      </w:r>
      <w:r w:rsidRPr="00BC3FC2">
        <w:rPr>
          <w:rFonts w:cs="Calibri"/>
          <w:lang w:eastAsia="zh-CN"/>
        </w:rPr>
        <w:br/>
        <w:t xml:space="preserve">25 czerwca 2010 r. o sporcie, </w:t>
      </w:r>
    </w:p>
    <w:p w14:paraId="5799DCE3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d) finansowania </w:t>
      </w:r>
      <w:proofErr w:type="spellStart"/>
      <w:r w:rsidRPr="00BC3FC2">
        <w:rPr>
          <w:rFonts w:cs="Calibri"/>
          <w:lang w:eastAsia="zh-CN"/>
        </w:rPr>
        <w:t>przestępstwa</w:t>
      </w:r>
      <w:proofErr w:type="spellEnd"/>
      <w:r w:rsidRPr="00BC3FC2">
        <w:rPr>
          <w:rFonts w:cs="Calibri"/>
          <w:lang w:eastAsia="zh-CN"/>
        </w:rPr>
        <w:t xml:space="preserve"> o charakterze terrorystycznym,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165a Kodeksu karnego, lub </w:t>
      </w:r>
      <w:proofErr w:type="spellStart"/>
      <w:r w:rsidRPr="00BC3FC2">
        <w:rPr>
          <w:rFonts w:cs="Calibri"/>
          <w:lang w:eastAsia="zh-CN"/>
        </w:rPr>
        <w:t>przestępstwo</w:t>
      </w:r>
      <w:proofErr w:type="spellEnd"/>
      <w:r w:rsidRPr="00BC3FC2">
        <w:rPr>
          <w:rFonts w:cs="Calibri"/>
          <w:lang w:eastAsia="zh-CN"/>
        </w:rPr>
        <w:t xml:space="preserve"> udaremniania lub utrudniania stwierdzenia </w:t>
      </w:r>
      <w:proofErr w:type="spellStart"/>
      <w:r w:rsidRPr="00BC3FC2">
        <w:rPr>
          <w:rFonts w:cs="Calibri"/>
          <w:lang w:eastAsia="zh-CN"/>
        </w:rPr>
        <w:t>przestępnego</w:t>
      </w:r>
      <w:proofErr w:type="spellEnd"/>
      <w:r w:rsidRPr="00BC3FC2">
        <w:rPr>
          <w:rFonts w:cs="Calibri"/>
          <w:lang w:eastAsia="zh-CN"/>
        </w:rPr>
        <w:t xml:space="preserve"> pochodzenia </w:t>
      </w:r>
      <w:proofErr w:type="spellStart"/>
      <w:r w:rsidRPr="00BC3FC2">
        <w:rPr>
          <w:rFonts w:cs="Calibri"/>
          <w:lang w:eastAsia="zh-CN"/>
        </w:rPr>
        <w:t>pieniędzy</w:t>
      </w:r>
      <w:proofErr w:type="spellEnd"/>
      <w:r w:rsidRPr="00BC3FC2">
        <w:rPr>
          <w:rFonts w:cs="Calibri"/>
          <w:lang w:eastAsia="zh-CN"/>
        </w:rPr>
        <w:t xml:space="preserve"> lub ukrywania ich pochodzenia,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299 Kodeksu karnego, </w:t>
      </w:r>
    </w:p>
    <w:p w14:paraId="44BBD013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e) o charakterze terrorystycznym,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115 § 20 Kodeksu karnego, lub </w:t>
      </w:r>
      <w:proofErr w:type="spellStart"/>
      <w:r w:rsidRPr="00BC3FC2">
        <w:rPr>
          <w:rFonts w:cs="Calibri"/>
          <w:lang w:eastAsia="zh-CN"/>
        </w:rPr>
        <w:t>mające</w:t>
      </w:r>
      <w:proofErr w:type="spellEnd"/>
      <w:r w:rsidRPr="00BC3FC2">
        <w:rPr>
          <w:rFonts w:cs="Calibri"/>
          <w:lang w:eastAsia="zh-CN"/>
        </w:rPr>
        <w:t xml:space="preserve"> na celu popełnienie tego </w:t>
      </w:r>
      <w:proofErr w:type="spellStart"/>
      <w:r w:rsidRPr="00BC3FC2">
        <w:rPr>
          <w:rFonts w:cs="Calibri"/>
          <w:lang w:eastAsia="zh-CN"/>
        </w:rPr>
        <w:t>przestępstwa</w:t>
      </w:r>
      <w:proofErr w:type="spellEnd"/>
      <w:r w:rsidRPr="00BC3FC2">
        <w:rPr>
          <w:rFonts w:cs="Calibri"/>
          <w:lang w:eastAsia="zh-CN"/>
        </w:rPr>
        <w:t xml:space="preserve">, </w:t>
      </w:r>
    </w:p>
    <w:p w14:paraId="742A3A0C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f) powierzenia wykonywania pracy małoletniemu cudzoziemcowi,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9 ust. 2 ustawy z dnia 15 czerwca 2012 r. o skutkach powierzania wykonywania pracy cudzoziemcom </w:t>
      </w:r>
      <w:proofErr w:type="spellStart"/>
      <w:r w:rsidRPr="00BC3FC2">
        <w:rPr>
          <w:rFonts w:cs="Calibri"/>
          <w:lang w:eastAsia="zh-CN"/>
        </w:rPr>
        <w:t>przebywającym</w:t>
      </w:r>
      <w:proofErr w:type="spellEnd"/>
      <w:r w:rsidRPr="00BC3FC2">
        <w:rPr>
          <w:rFonts w:cs="Calibri"/>
          <w:lang w:eastAsia="zh-CN"/>
        </w:rPr>
        <w:t xml:space="preserve"> wbrew przepisom na terytorium Rzeczypospolitej Polskiej , </w:t>
      </w:r>
    </w:p>
    <w:p w14:paraId="1301D3B3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g) przeciwko obrotowi gospodarczemu, o </w:t>
      </w:r>
      <w:proofErr w:type="spellStart"/>
      <w:r w:rsidRPr="00BC3FC2">
        <w:rPr>
          <w:rFonts w:cs="Calibri"/>
          <w:lang w:eastAsia="zh-CN"/>
        </w:rPr>
        <w:t>których</w:t>
      </w:r>
      <w:proofErr w:type="spellEnd"/>
      <w:r w:rsidRPr="00BC3FC2">
        <w:rPr>
          <w:rFonts w:cs="Calibri"/>
          <w:lang w:eastAsia="zh-CN"/>
        </w:rPr>
        <w:t xml:space="preserve"> mowa w art. 296–307 Kodeksu karnego, </w:t>
      </w:r>
      <w:proofErr w:type="spellStart"/>
      <w:r w:rsidRPr="00BC3FC2">
        <w:rPr>
          <w:rFonts w:cs="Calibri"/>
          <w:lang w:eastAsia="zh-CN"/>
        </w:rPr>
        <w:t>przestępstwo</w:t>
      </w:r>
      <w:proofErr w:type="spellEnd"/>
      <w:r w:rsidRPr="00BC3FC2">
        <w:rPr>
          <w:rFonts w:cs="Calibri"/>
          <w:lang w:eastAsia="zh-CN"/>
        </w:rPr>
        <w:t xml:space="preserve"> oszustwa,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286 Kodeksu karnego, </w:t>
      </w:r>
      <w:proofErr w:type="spellStart"/>
      <w:r w:rsidRPr="00BC3FC2">
        <w:rPr>
          <w:rFonts w:cs="Calibri"/>
          <w:lang w:eastAsia="zh-CN"/>
        </w:rPr>
        <w:t>przestępstwo</w:t>
      </w:r>
      <w:proofErr w:type="spellEnd"/>
      <w:r w:rsidRPr="00BC3FC2">
        <w:rPr>
          <w:rFonts w:cs="Calibri"/>
          <w:lang w:eastAsia="zh-CN"/>
        </w:rPr>
        <w:t xml:space="preserve"> przeciwko </w:t>
      </w:r>
      <w:proofErr w:type="spellStart"/>
      <w:r w:rsidRPr="00BC3FC2">
        <w:rPr>
          <w:rFonts w:cs="Calibri"/>
          <w:lang w:eastAsia="zh-CN"/>
        </w:rPr>
        <w:t>wiarygodności</w:t>
      </w:r>
      <w:proofErr w:type="spellEnd"/>
      <w:r w:rsidRPr="00BC3FC2">
        <w:rPr>
          <w:rFonts w:cs="Calibri"/>
          <w:lang w:eastAsia="zh-CN"/>
        </w:rPr>
        <w:t xml:space="preserve"> dokumentów, o </w:t>
      </w:r>
      <w:proofErr w:type="spellStart"/>
      <w:r w:rsidRPr="00BC3FC2">
        <w:rPr>
          <w:rFonts w:cs="Calibri"/>
          <w:lang w:eastAsia="zh-CN"/>
        </w:rPr>
        <w:t>których</w:t>
      </w:r>
      <w:proofErr w:type="spellEnd"/>
      <w:r w:rsidRPr="00BC3FC2">
        <w:rPr>
          <w:rFonts w:cs="Calibri"/>
          <w:lang w:eastAsia="zh-CN"/>
        </w:rPr>
        <w:t xml:space="preserve"> mowa w art. 270 – 277d Kodeksu karnego, lub </w:t>
      </w:r>
      <w:proofErr w:type="spellStart"/>
      <w:r w:rsidRPr="00BC3FC2">
        <w:rPr>
          <w:rFonts w:cs="Calibri"/>
          <w:lang w:eastAsia="zh-CN"/>
        </w:rPr>
        <w:t>przestępstwo</w:t>
      </w:r>
      <w:proofErr w:type="spellEnd"/>
      <w:r w:rsidRPr="00BC3FC2">
        <w:rPr>
          <w:rFonts w:cs="Calibri"/>
          <w:lang w:eastAsia="zh-CN"/>
        </w:rPr>
        <w:t xml:space="preserve"> skarbowe, </w:t>
      </w:r>
    </w:p>
    <w:p w14:paraId="48233EE3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h)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w art. 9 ust. 1 i 3 lub art. 10 ustawy z dnia 15 czerwca 2012 r. o skutkach powierzania wykonywania pracy cudzoziemcom </w:t>
      </w:r>
      <w:proofErr w:type="spellStart"/>
      <w:r w:rsidRPr="00BC3FC2">
        <w:rPr>
          <w:rFonts w:cs="Calibri"/>
          <w:lang w:eastAsia="zh-CN"/>
        </w:rPr>
        <w:t>przebywającym</w:t>
      </w:r>
      <w:proofErr w:type="spellEnd"/>
      <w:r w:rsidRPr="00BC3FC2">
        <w:rPr>
          <w:rFonts w:cs="Calibri"/>
          <w:lang w:eastAsia="zh-CN"/>
        </w:rPr>
        <w:t xml:space="preserve"> wbrew przepisom na terytorium Rzeczypospolitej Polskiej </w:t>
      </w:r>
    </w:p>
    <w:p w14:paraId="0B306189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lang w:eastAsia="zh-CN"/>
        </w:rPr>
        <w:t xml:space="preserve">– lub za odpowiedni czyn zabroniony </w:t>
      </w:r>
      <w:proofErr w:type="spellStart"/>
      <w:r w:rsidRPr="00BC3FC2">
        <w:rPr>
          <w:rFonts w:cs="Calibri"/>
          <w:lang w:eastAsia="zh-CN"/>
        </w:rPr>
        <w:t>określony</w:t>
      </w:r>
      <w:proofErr w:type="spellEnd"/>
      <w:r w:rsidRPr="00BC3FC2">
        <w:rPr>
          <w:rFonts w:cs="Calibri"/>
          <w:lang w:eastAsia="zh-CN"/>
        </w:rPr>
        <w:t xml:space="preserve"> w przepisach prawa obcego; </w:t>
      </w:r>
    </w:p>
    <w:p w14:paraId="5A1A7ACB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highlight w:val="yellow"/>
          <w:lang w:eastAsia="zh-CN"/>
        </w:rPr>
      </w:pPr>
      <w:r w:rsidRPr="00BC3FC2">
        <w:rPr>
          <w:rFonts w:cs="Calibri"/>
          <w:color w:val="4472C4"/>
          <w:lang w:eastAsia="zh-CN"/>
        </w:rPr>
        <w:t xml:space="preserve">1.2. </w:t>
      </w:r>
      <w:proofErr w:type="spellStart"/>
      <w:r w:rsidRPr="00BC3FC2">
        <w:rPr>
          <w:rFonts w:cs="Calibri"/>
          <w:lang w:eastAsia="zh-CN"/>
        </w:rPr>
        <w:t>jeżeli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urzędującego</w:t>
      </w:r>
      <w:proofErr w:type="spellEnd"/>
      <w:r w:rsidRPr="00BC3FC2">
        <w:rPr>
          <w:rFonts w:cs="Calibri"/>
          <w:lang w:eastAsia="zh-CN"/>
        </w:rPr>
        <w:t xml:space="preserve"> członka jego organu zaradzającego lub nadzorczego, </w:t>
      </w:r>
      <w:proofErr w:type="spellStart"/>
      <w:r w:rsidRPr="00BC3FC2">
        <w:rPr>
          <w:rFonts w:cs="Calibri"/>
          <w:lang w:eastAsia="zh-CN"/>
        </w:rPr>
        <w:t>wspólnika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spółki</w:t>
      </w:r>
      <w:proofErr w:type="spellEnd"/>
      <w:r w:rsidRPr="00BC3FC2">
        <w:rPr>
          <w:rFonts w:cs="Calibri"/>
          <w:lang w:eastAsia="zh-CN"/>
        </w:rPr>
        <w:t xml:space="preserve"> </w:t>
      </w:r>
      <w:r w:rsidRPr="00BC3FC2">
        <w:rPr>
          <w:rFonts w:cs="Calibri"/>
          <w:lang w:eastAsia="zh-CN"/>
        </w:rPr>
        <w:br/>
        <w:t xml:space="preserve">w </w:t>
      </w:r>
      <w:proofErr w:type="spellStart"/>
      <w:r w:rsidRPr="00BC3FC2">
        <w:rPr>
          <w:rFonts w:cs="Calibri"/>
          <w:lang w:eastAsia="zh-CN"/>
        </w:rPr>
        <w:t>spółce</w:t>
      </w:r>
      <w:proofErr w:type="spellEnd"/>
      <w:r w:rsidRPr="00BC3FC2">
        <w:rPr>
          <w:rFonts w:cs="Calibri"/>
          <w:lang w:eastAsia="zh-CN"/>
        </w:rPr>
        <w:t xml:space="preserve"> jawnej lub partnerskiej albo komplementariusza w </w:t>
      </w:r>
      <w:proofErr w:type="spellStart"/>
      <w:r w:rsidRPr="00BC3FC2">
        <w:rPr>
          <w:rFonts w:cs="Calibri"/>
          <w:lang w:eastAsia="zh-CN"/>
        </w:rPr>
        <w:t>spółce</w:t>
      </w:r>
      <w:proofErr w:type="spellEnd"/>
      <w:r w:rsidRPr="00BC3FC2">
        <w:rPr>
          <w:rFonts w:cs="Calibri"/>
          <w:lang w:eastAsia="zh-CN"/>
        </w:rPr>
        <w:t xml:space="preserve"> komandytowej lub komandytowo-akcyjnej lub prokurenta prawomocnie skazano za </w:t>
      </w:r>
      <w:proofErr w:type="spellStart"/>
      <w:r w:rsidRPr="00BC3FC2">
        <w:rPr>
          <w:rFonts w:cs="Calibri"/>
          <w:lang w:eastAsia="zh-CN"/>
        </w:rPr>
        <w:t>przestępstwo</w:t>
      </w:r>
      <w:proofErr w:type="spellEnd"/>
      <w:r w:rsidRPr="00BC3FC2">
        <w:rPr>
          <w:rFonts w:cs="Calibri"/>
          <w:lang w:eastAsia="zh-CN"/>
        </w:rPr>
        <w:t xml:space="preserve">, o </w:t>
      </w:r>
      <w:proofErr w:type="spellStart"/>
      <w:r w:rsidRPr="00BC3FC2">
        <w:rPr>
          <w:rFonts w:cs="Calibri"/>
          <w:lang w:eastAsia="zh-CN"/>
        </w:rPr>
        <w:t>którym</w:t>
      </w:r>
      <w:proofErr w:type="spellEnd"/>
      <w:r w:rsidRPr="00BC3FC2">
        <w:rPr>
          <w:rFonts w:cs="Calibri"/>
          <w:lang w:eastAsia="zh-CN"/>
        </w:rPr>
        <w:t xml:space="preserve"> mowa </w:t>
      </w:r>
      <w:r w:rsidRPr="00BC3FC2">
        <w:rPr>
          <w:rFonts w:cs="Calibri"/>
          <w:lang w:eastAsia="zh-CN"/>
        </w:rPr>
        <w:br/>
        <w:t xml:space="preserve">w pkt 1.1; </w:t>
      </w:r>
    </w:p>
    <w:p w14:paraId="44E59629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4472C4"/>
          <w:lang w:eastAsia="zh-CN"/>
        </w:rPr>
        <w:t>1.3</w:t>
      </w:r>
      <w:r w:rsidRPr="00BC3FC2">
        <w:rPr>
          <w:rFonts w:cs="Calibri"/>
          <w:lang w:eastAsia="zh-CN"/>
        </w:rPr>
        <w:t xml:space="preserve">. wobec </w:t>
      </w:r>
      <w:proofErr w:type="spellStart"/>
      <w:r w:rsidRPr="00BC3FC2">
        <w:rPr>
          <w:rFonts w:cs="Calibri"/>
          <w:lang w:eastAsia="zh-CN"/>
        </w:rPr>
        <w:t>którego</w:t>
      </w:r>
      <w:proofErr w:type="spellEnd"/>
      <w:r w:rsidRPr="00BC3FC2">
        <w:rPr>
          <w:rFonts w:cs="Calibri"/>
          <w:lang w:eastAsia="zh-CN"/>
        </w:rPr>
        <w:t xml:space="preserve"> wydano prawomocny wyrok </w:t>
      </w:r>
      <w:proofErr w:type="spellStart"/>
      <w:r w:rsidRPr="00BC3FC2">
        <w:rPr>
          <w:rFonts w:cs="Calibri"/>
          <w:lang w:eastAsia="zh-CN"/>
        </w:rPr>
        <w:t>sądu</w:t>
      </w:r>
      <w:proofErr w:type="spellEnd"/>
      <w:r w:rsidRPr="00BC3FC2">
        <w:rPr>
          <w:rFonts w:cs="Calibri"/>
          <w:lang w:eastAsia="zh-CN"/>
        </w:rPr>
        <w:t xml:space="preserve"> lub ostateczną decyzję administracyjną </w:t>
      </w:r>
      <w:r w:rsidRPr="00BC3FC2">
        <w:rPr>
          <w:rFonts w:cs="Calibri"/>
          <w:lang w:eastAsia="zh-CN"/>
        </w:rPr>
        <w:br/>
        <w:t xml:space="preserve">o zaleganiu z uiszczeniem </w:t>
      </w:r>
      <w:proofErr w:type="spellStart"/>
      <w:r w:rsidRPr="00BC3FC2">
        <w:rPr>
          <w:rFonts w:cs="Calibri"/>
          <w:lang w:eastAsia="zh-CN"/>
        </w:rPr>
        <w:t>podatków</w:t>
      </w:r>
      <w:proofErr w:type="spellEnd"/>
      <w:r w:rsidRPr="00BC3FC2">
        <w:rPr>
          <w:rFonts w:cs="Calibri"/>
          <w:lang w:eastAsia="zh-CN"/>
        </w:rPr>
        <w:t xml:space="preserve">, opłat lub składek na ubezpieczenie społeczne lub zdrowotne, chyba </w:t>
      </w:r>
      <w:proofErr w:type="spellStart"/>
      <w:r w:rsidRPr="00BC3FC2">
        <w:rPr>
          <w:rFonts w:cs="Calibri"/>
          <w:lang w:eastAsia="zh-CN"/>
        </w:rPr>
        <w:t>że</w:t>
      </w:r>
      <w:proofErr w:type="spellEnd"/>
      <w:r w:rsidRPr="00BC3FC2">
        <w:rPr>
          <w:rFonts w:cs="Calibri"/>
          <w:lang w:eastAsia="zh-CN"/>
        </w:rPr>
        <w:t xml:space="preserve"> Wykonawca odpowiednio przed upływem terminu do składania </w:t>
      </w:r>
      <w:proofErr w:type="spellStart"/>
      <w:r w:rsidRPr="00BC3FC2">
        <w:rPr>
          <w:rFonts w:cs="Calibri"/>
          <w:lang w:eastAsia="zh-CN"/>
        </w:rPr>
        <w:t>wniosków</w:t>
      </w:r>
      <w:proofErr w:type="spellEnd"/>
      <w:r w:rsidRPr="00BC3FC2">
        <w:rPr>
          <w:rFonts w:cs="Calibri"/>
          <w:lang w:eastAsia="zh-CN"/>
        </w:rPr>
        <w:t xml:space="preserve"> o dopuszczenie do udziału w </w:t>
      </w:r>
      <w:proofErr w:type="spellStart"/>
      <w:r w:rsidRPr="00BC3FC2">
        <w:rPr>
          <w:rFonts w:cs="Calibri"/>
          <w:lang w:eastAsia="zh-CN"/>
        </w:rPr>
        <w:t>postępowaniu</w:t>
      </w:r>
      <w:proofErr w:type="spellEnd"/>
      <w:r w:rsidRPr="00BC3FC2">
        <w:rPr>
          <w:rFonts w:cs="Calibri"/>
          <w:lang w:eastAsia="zh-CN"/>
        </w:rPr>
        <w:t xml:space="preserve"> albo przed upływem terminu składania ofert dokonał </w:t>
      </w:r>
      <w:proofErr w:type="spellStart"/>
      <w:r w:rsidRPr="00BC3FC2">
        <w:rPr>
          <w:rFonts w:cs="Calibri"/>
          <w:lang w:eastAsia="zh-CN"/>
        </w:rPr>
        <w:t>płatności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należnych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podatków</w:t>
      </w:r>
      <w:proofErr w:type="spellEnd"/>
      <w:r w:rsidRPr="00BC3FC2">
        <w:rPr>
          <w:rFonts w:cs="Calibri"/>
          <w:lang w:eastAsia="zh-CN"/>
        </w:rPr>
        <w:t xml:space="preserve">, opłat lub składek na ubezpieczenie społeczne lub zdrowotne wraz z odsetkami </w:t>
      </w:r>
      <w:r w:rsidRPr="00BC3FC2">
        <w:rPr>
          <w:rFonts w:cs="Calibri"/>
          <w:lang w:eastAsia="zh-CN"/>
        </w:rPr>
        <w:br/>
        <w:t xml:space="preserve">lub grzywnami lub zawarł </w:t>
      </w:r>
      <w:proofErr w:type="spellStart"/>
      <w:r w:rsidRPr="00BC3FC2">
        <w:rPr>
          <w:rFonts w:cs="Calibri"/>
          <w:lang w:eastAsia="zh-CN"/>
        </w:rPr>
        <w:t>wiążące</w:t>
      </w:r>
      <w:proofErr w:type="spellEnd"/>
      <w:r w:rsidRPr="00BC3FC2">
        <w:rPr>
          <w:rFonts w:cs="Calibri"/>
          <w:lang w:eastAsia="zh-CN"/>
        </w:rPr>
        <w:t xml:space="preserve"> porozumienie w sprawie spłaty tych </w:t>
      </w:r>
      <w:proofErr w:type="spellStart"/>
      <w:r w:rsidRPr="00BC3FC2">
        <w:rPr>
          <w:rFonts w:cs="Calibri"/>
          <w:lang w:eastAsia="zh-CN"/>
        </w:rPr>
        <w:t>należności</w:t>
      </w:r>
      <w:proofErr w:type="spellEnd"/>
      <w:r w:rsidRPr="00BC3FC2">
        <w:rPr>
          <w:rFonts w:cs="Calibri"/>
          <w:lang w:eastAsia="zh-CN"/>
        </w:rPr>
        <w:t xml:space="preserve">; </w:t>
      </w:r>
    </w:p>
    <w:p w14:paraId="36BE899F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4472C4"/>
          <w:lang w:eastAsia="zh-CN"/>
        </w:rPr>
        <w:t>1.4</w:t>
      </w:r>
      <w:r w:rsidRPr="00BC3FC2">
        <w:rPr>
          <w:rFonts w:cs="Calibri"/>
          <w:lang w:eastAsia="zh-CN"/>
        </w:rPr>
        <w:t xml:space="preserve">. wobec </w:t>
      </w:r>
      <w:proofErr w:type="spellStart"/>
      <w:r w:rsidRPr="00BC3FC2">
        <w:rPr>
          <w:rFonts w:cs="Calibri"/>
          <w:lang w:eastAsia="zh-CN"/>
        </w:rPr>
        <w:t>którego</w:t>
      </w:r>
      <w:proofErr w:type="spellEnd"/>
      <w:r w:rsidRPr="00BC3FC2">
        <w:rPr>
          <w:rFonts w:cs="Calibri"/>
          <w:lang w:eastAsia="zh-CN"/>
        </w:rPr>
        <w:t xml:space="preserve"> orzeczono zakaz ubiegania </w:t>
      </w:r>
      <w:proofErr w:type="spellStart"/>
      <w:r w:rsidRPr="00BC3FC2">
        <w:rPr>
          <w:rFonts w:cs="Calibri"/>
          <w:lang w:eastAsia="zh-CN"/>
        </w:rPr>
        <w:t>sie</w:t>
      </w:r>
      <w:proofErr w:type="spellEnd"/>
      <w:r w:rsidRPr="00BC3FC2">
        <w:rPr>
          <w:rFonts w:cs="Calibri"/>
          <w:lang w:eastAsia="zh-CN"/>
        </w:rPr>
        <w:t xml:space="preserve">̨ o </w:t>
      </w:r>
      <w:proofErr w:type="spellStart"/>
      <w:r w:rsidRPr="00BC3FC2">
        <w:rPr>
          <w:rFonts w:cs="Calibri"/>
          <w:lang w:eastAsia="zh-CN"/>
        </w:rPr>
        <w:t>zamówienia</w:t>
      </w:r>
      <w:proofErr w:type="spellEnd"/>
      <w:r w:rsidRPr="00BC3FC2">
        <w:rPr>
          <w:rFonts w:cs="Calibri"/>
          <w:lang w:eastAsia="zh-CN"/>
        </w:rPr>
        <w:t xml:space="preserve"> publiczne; </w:t>
      </w:r>
    </w:p>
    <w:p w14:paraId="46B273B9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4472C4"/>
          <w:lang w:eastAsia="zh-CN"/>
        </w:rPr>
        <w:t>1.5</w:t>
      </w:r>
      <w:r w:rsidRPr="00BC3FC2">
        <w:rPr>
          <w:rFonts w:cs="Calibri"/>
          <w:lang w:eastAsia="zh-CN"/>
        </w:rPr>
        <w:t xml:space="preserve">. </w:t>
      </w:r>
      <w:proofErr w:type="spellStart"/>
      <w:r w:rsidRPr="00BC3FC2">
        <w:rPr>
          <w:rFonts w:cs="Calibri"/>
          <w:lang w:eastAsia="zh-CN"/>
        </w:rPr>
        <w:t>jeżeli</w:t>
      </w:r>
      <w:proofErr w:type="spellEnd"/>
      <w:r w:rsidRPr="00BC3FC2">
        <w:rPr>
          <w:rFonts w:cs="Calibri"/>
          <w:lang w:eastAsia="zh-CN"/>
        </w:rPr>
        <w:t xml:space="preserve"> Zamawiający </w:t>
      </w:r>
      <w:proofErr w:type="spellStart"/>
      <w:r w:rsidRPr="00BC3FC2">
        <w:rPr>
          <w:rFonts w:cs="Calibri"/>
          <w:lang w:eastAsia="zh-CN"/>
        </w:rPr>
        <w:t>może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stwierdzic</w:t>
      </w:r>
      <w:proofErr w:type="spellEnd"/>
      <w:r w:rsidRPr="00BC3FC2">
        <w:rPr>
          <w:rFonts w:cs="Calibri"/>
          <w:lang w:eastAsia="zh-CN"/>
        </w:rPr>
        <w:t xml:space="preserve">́, na podstawie wiarygodnych przesłanek, </w:t>
      </w:r>
      <w:proofErr w:type="spellStart"/>
      <w:r w:rsidRPr="00BC3FC2">
        <w:rPr>
          <w:rFonts w:cs="Calibri"/>
          <w:lang w:eastAsia="zh-CN"/>
        </w:rPr>
        <w:t>że</w:t>
      </w:r>
      <w:proofErr w:type="spellEnd"/>
      <w:r w:rsidRPr="00BC3FC2">
        <w:rPr>
          <w:rFonts w:cs="Calibri"/>
          <w:lang w:eastAsia="zh-CN"/>
        </w:rPr>
        <w:t xml:space="preserve"> Wykonawca zawarł z innymi Wykonawcami porozumienie </w:t>
      </w:r>
      <w:proofErr w:type="spellStart"/>
      <w:r w:rsidRPr="00BC3FC2">
        <w:rPr>
          <w:rFonts w:cs="Calibri"/>
          <w:lang w:eastAsia="zh-CN"/>
        </w:rPr>
        <w:t>mające</w:t>
      </w:r>
      <w:proofErr w:type="spellEnd"/>
      <w:r w:rsidRPr="00BC3FC2">
        <w:rPr>
          <w:rFonts w:cs="Calibri"/>
          <w:lang w:eastAsia="zh-CN"/>
        </w:rPr>
        <w:t xml:space="preserve"> na celu </w:t>
      </w:r>
      <w:proofErr w:type="spellStart"/>
      <w:r w:rsidRPr="00BC3FC2">
        <w:rPr>
          <w:rFonts w:cs="Calibri"/>
          <w:lang w:eastAsia="zh-CN"/>
        </w:rPr>
        <w:t>zakłócenie</w:t>
      </w:r>
      <w:proofErr w:type="spellEnd"/>
      <w:r w:rsidRPr="00BC3FC2">
        <w:rPr>
          <w:rFonts w:cs="Calibri"/>
          <w:lang w:eastAsia="zh-CN"/>
        </w:rPr>
        <w:t xml:space="preserve"> konkurencji, w </w:t>
      </w:r>
      <w:proofErr w:type="spellStart"/>
      <w:r w:rsidRPr="00BC3FC2">
        <w:rPr>
          <w:rFonts w:cs="Calibri"/>
          <w:lang w:eastAsia="zh-CN"/>
        </w:rPr>
        <w:t>szczególności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jeżeli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należąc</w:t>
      </w:r>
      <w:proofErr w:type="spellEnd"/>
      <w:r w:rsidRPr="00BC3FC2">
        <w:rPr>
          <w:rFonts w:cs="Calibri"/>
          <w:lang w:eastAsia="zh-CN"/>
        </w:rPr>
        <w:t xml:space="preserve"> do tej samej grupy kapitałowej w rozumieniu ustawy z dnia 16 lutego 2007 r. </w:t>
      </w:r>
      <w:r w:rsidRPr="00BC3FC2">
        <w:rPr>
          <w:rFonts w:cs="Calibri"/>
          <w:lang w:eastAsia="zh-CN"/>
        </w:rPr>
        <w:br/>
        <w:t xml:space="preserve">o ochronie konkurencji i </w:t>
      </w:r>
      <w:proofErr w:type="spellStart"/>
      <w:r w:rsidRPr="00BC3FC2">
        <w:rPr>
          <w:rFonts w:cs="Calibri"/>
          <w:lang w:eastAsia="zh-CN"/>
        </w:rPr>
        <w:t>konsumentów</w:t>
      </w:r>
      <w:proofErr w:type="spellEnd"/>
      <w:r w:rsidRPr="00BC3FC2">
        <w:rPr>
          <w:rFonts w:cs="Calibri"/>
          <w:lang w:eastAsia="zh-CN"/>
        </w:rPr>
        <w:t xml:space="preserve">, </w:t>
      </w:r>
      <w:proofErr w:type="spellStart"/>
      <w:r w:rsidRPr="00BC3FC2">
        <w:rPr>
          <w:rFonts w:cs="Calibri"/>
          <w:lang w:eastAsia="zh-CN"/>
        </w:rPr>
        <w:t>złożyli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odrębne</w:t>
      </w:r>
      <w:proofErr w:type="spellEnd"/>
      <w:r w:rsidRPr="00BC3FC2">
        <w:rPr>
          <w:rFonts w:cs="Calibri"/>
          <w:lang w:eastAsia="zh-CN"/>
        </w:rPr>
        <w:t xml:space="preserve"> oferty, oferty </w:t>
      </w:r>
      <w:proofErr w:type="spellStart"/>
      <w:r w:rsidRPr="00BC3FC2">
        <w:rPr>
          <w:rFonts w:cs="Calibri"/>
          <w:lang w:eastAsia="zh-CN"/>
        </w:rPr>
        <w:t>częściowe</w:t>
      </w:r>
      <w:proofErr w:type="spellEnd"/>
      <w:r w:rsidRPr="00BC3FC2">
        <w:rPr>
          <w:rFonts w:cs="Calibri"/>
          <w:lang w:eastAsia="zh-CN"/>
        </w:rPr>
        <w:t xml:space="preserve"> lub wnioski </w:t>
      </w:r>
      <w:r w:rsidRPr="00BC3FC2">
        <w:rPr>
          <w:rFonts w:cs="Calibri"/>
          <w:lang w:eastAsia="zh-CN"/>
        </w:rPr>
        <w:br/>
        <w:t xml:space="preserve">o dopuszczenie do udziału w </w:t>
      </w:r>
      <w:proofErr w:type="spellStart"/>
      <w:r w:rsidRPr="00BC3FC2">
        <w:rPr>
          <w:rFonts w:cs="Calibri"/>
          <w:lang w:eastAsia="zh-CN"/>
        </w:rPr>
        <w:t>postępowaniu</w:t>
      </w:r>
      <w:proofErr w:type="spellEnd"/>
      <w:r w:rsidRPr="00BC3FC2">
        <w:rPr>
          <w:rFonts w:cs="Calibri"/>
          <w:lang w:eastAsia="zh-CN"/>
        </w:rPr>
        <w:t xml:space="preserve">, chyba </w:t>
      </w:r>
      <w:proofErr w:type="spellStart"/>
      <w:r w:rsidRPr="00BC3FC2">
        <w:rPr>
          <w:rFonts w:cs="Calibri"/>
          <w:lang w:eastAsia="zh-CN"/>
        </w:rPr>
        <w:t>że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wykaża</w:t>
      </w:r>
      <w:proofErr w:type="spellEnd"/>
      <w:r w:rsidRPr="00BC3FC2">
        <w:rPr>
          <w:rFonts w:cs="Calibri"/>
          <w:lang w:eastAsia="zh-CN"/>
        </w:rPr>
        <w:t xml:space="preserve">̨, </w:t>
      </w:r>
      <w:proofErr w:type="spellStart"/>
      <w:r w:rsidRPr="00BC3FC2">
        <w:rPr>
          <w:rFonts w:cs="Calibri"/>
          <w:lang w:eastAsia="zh-CN"/>
        </w:rPr>
        <w:t>że</w:t>
      </w:r>
      <w:proofErr w:type="spellEnd"/>
      <w:r w:rsidRPr="00BC3FC2">
        <w:rPr>
          <w:rFonts w:cs="Calibri"/>
          <w:lang w:eastAsia="zh-CN"/>
        </w:rPr>
        <w:t xml:space="preserve"> przygotowali te oferty lub wnioski </w:t>
      </w:r>
      <w:proofErr w:type="spellStart"/>
      <w:r w:rsidRPr="00BC3FC2">
        <w:rPr>
          <w:rFonts w:cs="Calibri"/>
          <w:lang w:eastAsia="zh-CN"/>
        </w:rPr>
        <w:t>niezależnie</w:t>
      </w:r>
      <w:proofErr w:type="spellEnd"/>
      <w:r w:rsidRPr="00BC3FC2">
        <w:rPr>
          <w:rFonts w:cs="Calibri"/>
          <w:lang w:eastAsia="zh-CN"/>
        </w:rPr>
        <w:t xml:space="preserve"> od siebie; </w:t>
      </w:r>
    </w:p>
    <w:p w14:paraId="470E6DAD" w14:textId="77777777" w:rsidR="00BC3FC2" w:rsidRPr="00BC3FC2" w:rsidRDefault="00BC3FC2" w:rsidP="00BC3FC2">
      <w:pPr>
        <w:suppressAutoHyphens/>
        <w:spacing w:after="12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4472C4"/>
          <w:lang w:eastAsia="zh-CN"/>
        </w:rPr>
        <w:t xml:space="preserve">1.6. </w:t>
      </w:r>
      <w:proofErr w:type="spellStart"/>
      <w:r w:rsidRPr="00BC3FC2">
        <w:rPr>
          <w:rFonts w:cs="Calibri"/>
          <w:lang w:eastAsia="zh-CN"/>
        </w:rPr>
        <w:t>jeżeli</w:t>
      </w:r>
      <w:proofErr w:type="spellEnd"/>
      <w:r w:rsidRPr="00BC3FC2">
        <w:rPr>
          <w:rFonts w:cs="Calibri"/>
          <w:lang w:eastAsia="zh-CN"/>
        </w:rPr>
        <w:t xml:space="preserve">, w przypadkach, o </w:t>
      </w:r>
      <w:proofErr w:type="spellStart"/>
      <w:r w:rsidRPr="00BC3FC2">
        <w:rPr>
          <w:rFonts w:cs="Calibri"/>
          <w:lang w:eastAsia="zh-CN"/>
        </w:rPr>
        <w:t>których</w:t>
      </w:r>
      <w:proofErr w:type="spellEnd"/>
      <w:r w:rsidRPr="00BC3FC2">
        <w:rPr>
          <w:rFonts w:cs="Calibri"/>
          <w:lang w:eastAsia="zh-CN"/>
        </w:rPr>
        <w:t xml:space="preserve"> mowa w art. 85 ust. 1 </w:t>
      </w:r>
      <w:proofErr w:type="spellStart"/>
      <w:r w:rsidRPr="00BC3FC2">
        <w:rPr>
          <w:rFonts w:cs="Calibri"/>
          <w:lang w:eastAsia="zh-CN"/>
        </w:rPr>
        <w:t>pzp</w:t>
      </w:r>
      <w:proofErr w:type="spellEnd"/>
      <w:r w:rsidRPr="00BC3FC2">
        <w:rPr>
          <w:rFonts w:cs="Calibri"/>
          <w:lang w:eastAsia="zh-CN"/>
        </w:rPr>
        <w:t xml:space="preserve">, doszło do </w:t>
      </w:r>
      <w:proofErr w:type="spellStart"/>
      <w:r w:rsidRPr="00BC3FC2">
        <w:rPr>
          <w:rFonts w:cs="Calibri"/>
          <w:lang w:eastAsia="zh-CN"/>
        </w:rPr>
        <w:t>zakłócenia</w:t>
      </w:r>
      <w:proofErr w:type="spellEnd"/>
      <w:r w:rsidRPr="00BC3FC2">
        <w:rPr>
          <w:rFonts w:cs="Calibri"/>
          <w:lang w:eastAsia="zh-CN"/>
        </w:rPr>
        <w:t xml:space="preserve"> konkurencji </w:t>
      </w:r>
      <w:proofErr w:type="spellStart"/>
      <w:r w:rsidRPr="00BC3FC2">
        <w:rPr>
          <w:rFonts w:cs="Calibri"/>
          <w:lang w:eastAsia="zh-CN"/>
        </w:rPr>
        <w:t>wynikającego</w:t>
      </w:r>
      <w:proofErr w:type="spellEnd"/>
      <w:r w:rsidRPr="00BC3FC2">
        <w:rPr>
          <w:rFonts w:cs="Calibri"/>
          <w:lang w:eastAsia="zh-CN"/>
        </w:rPr>
        <w:t xml:space="preserve"> z </w:t>
      </w:r>
      <w:proofErr w:type="spellStart"/>
      <w:r w:rsidRPr="00BC3FC2">
        <w:rPr>
          <w:rFonts w:cs="Calibri"/>
          <w:lang w:eastAsia="zh-CN"/>
        </w:rPr>
        <w:t>wcześniejszego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zaangażowania</w:t>
      </w:r>
      <w:proofErr w:type="spellEnd"/>
      <w:r w:rsidRPr="00BC3FC2">
        <w:rPr>
          <w:rFonts w:cs="Calibri"/>
          <w:lang w:eastAsia="zh-CN"/>
        </w:rPr>
        <w:t xml:space="preserve"> tego Wykonawcy lub podmiotu, </w:t>
      </w:r>
      <w:proofErr w:type="spellStart"/>
      <w:r w:rsidRPr="00BC3FC2">
        <w:rPr>
          <w:rFonts w:cs="Calibri"/>
          <w:lang w:eastAsia="zh-CN"/>
        </w:rPr>
        <w:t>który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należy</w:t>
      </w:r>
      <w:proofErr w:type="spellEnd"/>
      <w:r w:rsidRPr="00BC3FC2">
        <w:rPr>
          <w:rFonts w:cs="Calibri"/>
          <w:lang w:eastAsia="zh-CN"/>
        </w:rPr>
        <w:t xml:space="preserve"> </w:t>
      </w:r>
      <w:r w:rsidRPr="00BC3FC2">
        <w:rPr>
          <w:rFonts w:cs="Calibri"/>
          <w:lang w:eastAsia="zh-CN"/>
        </w:rPr>
        <w:br/>
        <w:t xml:space="preserve">z Wykonawcą do tej samej grupy kapitałowej w rozumieniu ustawy z dnia 16 lutego 2007 r. </w:t>
      </w:r>
      <w:r w:rsidRPr="00BC3FC2">
        <w:rPr>
          <w:rFonts w:cs="Calibri"/>
          <w:lang w:eastAsia="zh-CN"/>
        </w:rPr>
        <w:br/>
        <w:t xml:space="preserve">o ochronie konkurencji i </w:t>
      </w:r>
      <w:proofErr w:type="spellStart"/>
      <w:r w:rsidRPr="00BC3FC2">
        <w:rPr>
          <w:rFonts w:cs="Calibri"/>
          <w:lang w:eastAsia="zh-CN"/>
        </w:rPr>
        <w:t>konsumentów</w:t>
      </w:r>
      <w:proofErr w:type="spellEnd"/>
      <w:r w:rsidRPr="00BC3FC2">
        <w:rPr>
          <w:rFonts w:cs="Calibri"/>
          <w:lang w:eastAsia="zh-CN"/>
        </w:rPr>
        <w:t xml:space="preserve">, chyba </w:t>
      </w:r>
      <w:proofErr w:type="spellStart"/>
      <w:r w:rsidRPr="00BC3FC2">
        <w:rPr>
          <w:rFonts w:cs="Calibri"/>
          <w:lang w:eastAsia="zh-CN"/>
        </w:rPr>
        <w:t>że</w:t>
      </w:r>
      <w:proofErr w:type="spellEnd"/>
      <w:r w:rsidRPr="00BC3FC2">
        <w:rPr>
          <w:rFonts w:cs="Calibri"/>
          <w:lang w:eastAsia="zh-CN"/>
        </w:rPr>
        <w:t xml:space="preserve"> spowodowane tym </w:t>
      </w:r>
      <w:proofErr w:type="spellStart"/>
      <w:r w:rsidRPr="00BC3FC2">
        <w:rPr>
          <w:rFonts w:cs="Calibri"/>
          <w:lang w:eastAsia="zh-CN"/>
        </w:rPr>
        <w:t>zakłócenie</w:t>
      </w:r>
      <w:proofErr w:type="spellEnd"/>
      <w:r w:rsidRPr="00BC3FC2">
        <w:rPr>
          <w:rFonts w:cs="Calibri"/>
          <w:lang w:eastAsia="zh-CN"/>
        </w:rPr>
        <w:t xml:space="preserve"> konkurencji </w:t>
      </w:r>
      <w:proofErr w:type="spellStart"/>
      <w:r w:rsidRPr="00BC3FC2">
        <w:rPr>
          <w:rFonts w:cs="Calibri"/>
          <w:lang w:eastAsia="zh-CN"/>
        </w:rPr>
        <w:t>może</w:t>
      </w:r>
      <w:proofErr w:type="spellEnd"/>
      <w:r w:rsidRPr="00BC3FC2">
        <w:rPr>
          <w:rFonts w:cs="Calibri"/>
          <w:lang w:eastAsia="zh-CN"/>
        </w:rPr>
        <w:t xml:space="preserve"> </w:t>
      </w:r>
      <w:r w:rsidRPr="00BC3FC2">
        <w:rPr>
          <w:rFonts w:cs="Calibri"/>
          <w:lang w:eastAsia="zh-CN"/>
        </w:rPr>
        <w:br/>
      </w:r>
      <w:proofErr w:type="spellStart"/>
      <w:r w:rsidRPr="00BC3FC2">
        <w:rPr>
          <w:rFonts w:cs="Calibri"/>
          <w:lang w:eastAsia="zh-CN"/>
        </w:rPr>
        <w:t>byc</w:t>
      </w:r>
      <w:proofErr w:type="spellEnd"/>
      <w:r w:rsidRPr="00BC3FC2">
        <w:rPr>
          <w:rFonts w:cs="Calibri"/>
          <w:lang w:eastAsia="zh-CN"/>
        </w:rPr>
        <w:t xml:space="preserve">́ wyeliminowane w inny </w:t>
      </w:r>
      <w:proofErr w:type="spellStart"/>
      <w:r w:rsidRPr="00BC3FC2">
        <w:rPr>
          <w:rFonts w:cs="Calibri"/>
          <w:lang w:eastAsia="zh-CN"/>
        </w:rPr>
        <w:t>sposób</w:t>
      </w:r>
      <w:proofErr w:type="spellEnd"/>
      <w:r w:rsidRPr="00BC3FC2">
        <w:rPr>
          <w:rFonts w:cs="Calibri"/>
          <w:lang w:eastAsia="zh-CN"/>
        </w:rPr>
        <w:t xml:space="preserve"> </w:t>
      </w:r>
      <w:proofErr w:type="spellStart"/>
      <w:r w:rsidRPr="00BC3FC2">
        <w:rPr>
          <w:rFonts w:cs="Calibri"/>
          <w:lang w:eastAsia="zh-CN"/>
        </w:rPr>
        <w:t>niz</w:t>
      </w:r>
      <w:proofErr w:type="spellEnd"/>
      <w:r w:rsidRPr="00BC3FC2">
        <w:rPr>
          <w:rFonts w:cs="Calibri"/>
          <w:lang w:eastAsia="zh-CN"/>
        </w:rPr>
        <w:t xml:space="preserve">̇ przez wykluczenie Wykonawcy z udziału w </w:t>
      </w:r>
      <w:proofErr w:type="spellStart"/>
      <w:r w:rsidRPr="00BC3FC2">
        <w:rPr>
          <w:rFonts w:cs="Calibri"/>
          <w:lang w:eastAsia="zh-CN"/>
        </w:rPr>
        <w:t>postępowaniu</w:t>
      </w:r>
      <w:proofErr w:type="spellEnd"/>
      <w:r w:rsidRPr="00BC3FC2">
        <w:rPr>
          <w:rFonts w:cs="Calibri"/>
          <w:lang w:eastAsia="zh-CN"/>
        </w:rPr>
        <w:t xml:space="preserve"> </w:t>
      </w:r>
      <w:r w:rsidRPr="00BC3FC2">
        <w:rPr>
          <w:rFonts w:cs="Calibri"/>
          <w:lang w:eastAsia="zh-CN"/>
        </w:rPr>
        <w:br/>
        <w:t xml:space="preserve">o udzielenie </w:t>
      </w:r>
      <w:proofErr w:type="spellStart"/>
      <w:r w:rsidRPr="00BC3FC2">
        <w:rPr>
          <w:rFonts w:cs="Calibri"/>
          <w:lang w:eastAsia="zh-CN"/>
        </w:rPr>
        <w:t>zamówienia</w:t>
      </w:r>
      <w:proofErr w:type="spellEnd"/>
      <w:r w:rsidRPr="00BC3FC2">
        <w:rPr>
          <w:rFonts w:cs="Calibri"/>
          <w:lang w:eastAsia="zh-CN"/>
        </w:rPr>
        <w:t xml:space="preserve">. </w:t>
      </w:r>
    </w:p>
    <w:p w14:paraId="0F926E27" w14:textId="77777777" w:rsidR="00BC3FC2" w:rsidRPr="00BC3FC2" w:rsidRDefault="00BC3FC2" w:rsidP="00BC3FC2">
      <w:pPr>
        <w:numPr>
          <w:ilvl w:val="0"/>
          <w:numId w:val="46"/>
        </w:numPr>
        <w:suppressAutoHyphens/>
        <w:spacing w:after="0" w:line="240" w:lineRule="auto"/>
        <w:contextualSpacing/>
        <w:jc w:val="both"/>
        <w:rPr>
          <w:rFonts w:cs="Calibri"/>
          <w:b/>
          <w:bCs/>
          <w:color w:val="000000"/>
          <w:lang w:eastAsia="zh-CN"/>
        </w:rPr>
      </w:pPr>
      <w:r w:rsidRPr="00BC3FC2">
        <w:rPr>
          <w:rFonts w:cs="Calibri"/>
          <w:b/>
          <w:bCs/>
          <w:color w:val="000000"/>
          <w:lang w:eastAsia="zh-CN"/>
        </w:rPr>
        <w:t>art. 7 ust. 1 ustawy z dnia 13 kwietnia 2022 r. o szczególnych rozwiązaniach w zakresie przeciwdziałania wspieraniu agresji na Ukrainę oraz służących ochronie bezpieczeństwa narodowego:</w:t>
      </w:r>
    </w:p>
    <w:p w14:paraId="7F987BA5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2E74B5"/>
          <w:lang w:eastAsia="zh-CN"/>
        </w:rPr>
        <w:t xml:space="preserve">2.1. </w:t>
      </w:r>
      <w:r w:rsidRPr="00BC3FC2">
        <w:rPr>
          <w:rFonts w:cs="Calibri"/>
          <w:lang w:eastAsia="zh-CN"/>
        </w:rPr>
        <w:t>Z postępowania o udzielenie zamówienia publicznego lub konkursu prowadzonego na podstawie ustawy z dnia 11 września 2019 r. - Prawo zamówień publicznych wyklucza się:</w:t>
      </w:r>
    </w:p>
    <w:p w14:paraId="17CC72F6" w14:textId="77777777" w:rsidR="00BC3FC2" w:rsidRPr="00BC3FC2" w:rsidRDefault="00BC3FC2" w:rsidP="00BC3FC2">
      <w:pPr>
        <w:spacing w:after="80" w:line="240" w:lineRule="auto"/>
        <w:jc w:val="both"/>
      </w:pPr>
      <w:r w:rsidRPr="00BC3FC2">
        <w:lastRenderedPageBreak/>
        <w:t>1) wykonawcę oraz uczestnika konkursu wymienionego w wykazach określonych w rozporządzeniu 765/2006 i rozporządzeniu 269/2014 albo wpisanego na listę na podstawie decyzji w sprawie wpisu</w:t>
      </w:r>
      <w:r w:rsidRPr="00BC3FC2">
        <w:br/>
        <w:t>na listę rozstrzygającej o zastosowaniu środka, o którym mowa w art. 1 pkt 3;</w:t>
      </w:r>
    </w:p>
    <w:p w14:paraId="19631153" w14:textId="77777777" w:rsidR="00BC3FC2" w:rsidRPr="00BC3FC2" w:rsidRDefault="00BC3FC2" w:rsidP="00BC3FC2">
      <w:pPr>
        <w:spacing w:after="80" w:line="240" w:lineRule="auto"/>
        <w:jc w:val="both"/>
      </w:pPr>
      <w:r w:rsidRPr="00BC3FC2">
        <w:t>2) wykonawcę oraz uczestnika konkursu, którego beneficjentem rzeczywistym w rozumieniu ustawy</w:t>
      </w:r>
      <w:r w:rsidRPr="00BC3FC2">
        <w:br/>
        <w:t>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9C5B59" w14:textId="77777777" w:rsidR="00BC3FC2" w:rsidRPr="00BC3FC2" w:rsidRDefault="00BC3FC2" w:rsidP="00BC3FC2">
      <w:pPr>
        <w:spacing w:after="80" w:line="240" w:lineRule="auto"/>
        <w:jc w:val="both"/>
      </w:pPr>
      <w:r w:rsidRPr="00BC3FC2">
        <w:t>3) wykonawcę oraz uczestnika konkursu, którego jednostką dominującą w rozumieniu art. 3 ust. 1</w:t>
      </w:r>
      <w:r w:rsidRPr="00BC3FC2">
        <w:br/>
        <w:t>pkt 37 ustawy z dnia 29 września 1994 r. o rachunkowości (Dz. U. z 2023 r. poz. 120, 295 i 1598)</w:t>
      </w:r>
      <w:r w:rsidRPr="00BC3FC2">
        <w:br/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1690FAA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2E74B5"/>
          <w:lang w:eastAsia="zh-CN"/>
        </w:rPr>
        <w:t xml:space="preserve">2.2. </w:t>
      </w:r>
      <w:r w:rsidRPr="00BC3FC2">
        <w:rPr>
          <w:rFonts w:cs="Calibri"/>
          <w:lang w:eastAsia="zh-CN"/>
        </w:rPr>
        <w:t>Wykluczenie następuje na okres trwania okoliczności określonych w ust. 1.</w:t>
      </w:r>
    </w:p>
    <w:p w14:paraId="668ADEA6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2E74B5"/>
          <w:lang w:eastAsia="zh-CN"/>
        </w:rPr>
        <w:t xml:space="preserve">2.3. </w:t>
      </w:r>
      <w:r w:rsidRPr="00BC3FC2">
        <w:rPr>
          <w:rFonts w:cs="Calibri"/>
          <w:lang w:eastAsia="zh-CN"/>
        </w:rPr>
        <w:t>W przypadku wykonawcy lub uczestnika konkursu wykluczonego na podstawie ust. 1, zamawiający odrzuca wniosek o dopuszczenie do udziału w postępowaniu o udzielnie zamówienia publicznego</w:t>
      </w:r>
      <w:r w:rsidRPr="00BC3FC2">
        <w:rPr>
          <w:rFonts w:cs="Calibri"/>
          <w:lang w:eastAsia="zh-CN"/>
        </w:rPr>
        <w:br/>
        <w:t>lub ofertę takiego wykonawcy lub uczestnika konkursu, nie zaprasza go do złożenia oferty wstępnej, oferty podlegającej negocjacjom, oferty dodatkowej, oferty lub oferty ostatecznej, nie zaprasza go</w:t>
      </w:r>
      <w:r w:rsidRPr="00BC3FC2">
        <w:rPr>
          <w:rFonts w:cs="Calibri"/>
          <w:lang w:eastAsia="zh-CN"/>
        </w:rPr>
        <w:br/>
        <w:t>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788C63BD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2E74B5"/>
          <w:lang w:eastAsia="zh-CN"/>
        </w:rPr>
        <w:t xml:space="preserve">2.4. </w:t>
      </w:r>
      <w:r w:rsidRPr="00BC3FC2">
        <w:rPr>
          <w:rFonts w:cs="Calibri"/>
          <w:lang w:eastAsia="zh-CN"/>
        </w:rPr>
        <w:t>Kontrola udzielania zamówień publicznych w zakresie zgodności z ust. 1 jest wykonywana zgodnie z art. 596 ustawy z dnia 11 września 2019 r. - Prawo zamówień publicznych.</w:t>
      </w:r>
    </w:p>
    <w:p w14:paraId="3CDB36E8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BC3FC2">
        <w:rPr>
          <w:rFonts w:cs="Calibri"/>
          <w:color w:val="2E74B5"/>
          <w:lang w:eastAsia="zh-CN"/>
        </w:rPr>
        <w:t xml:space="preserve">2.5. </w:t>
      </w:r>
      <w:r w:rsidRPr="00BC3FC2">
        <w:rPr>
          <w:rFonts w:cs="Calibri"/>
          <w:lang w:eastAsia="zh-CN"/>
        </w:rPr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14:paraId="40D635D4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ascii="Calibri Light" w:hAnsi="Calibri Light"/>
          <w:color w:val="2E74B5"/>
          <w:sz w:val="26"/>
          <w:szCs w:val="26"/>
          <w:lang w:val="en-US" w:eastAsia="zh-CN"/>
        </w:rPr>
        <w:t xml:space="preserve">13.5. </w:t>
      </w:r>
      <w:r w:rsidRPr="00BC3FC2">
        <w:rPr>
          <w:rFonts w:cs="Calibri"/>
          <w:color w:val="000000"/>
          <w:lang w:eastAsia="zh-CN"/>
        </w:rPr>
        <w:t xml:space="preserve">Wykonawca może zostać wykluczony przez </w:t>
      </w:r>
      <w:proofErr w:type="spellStart"/>
      <w:r w:rsidRPr="00BC3FC2">
        <w:rPr>
          <w:rFonts w:cs="Calibri"/>
          <w:color w:val="000000"/>
          <w:lang w:eastAsia="zh-CN"/>
        </w:rPr>
        <w:t>Zamawiającego</w:t>
      </w:r>
      <w:proofErr w:type="spellEnd"/>
      <w:r w:rsidRPr="00BC3FC2">
        <w:rPr>
          <w:rFonts w:cs="Calibri"/>
          <w:color w:val="000000"/>
          <w:lang w:eastAsia="zh-CN"/>
        </w:rPr>
        <w:t xml:space="preserve"> na </w:t>
      </w:r>
      <w:proofErr w:type="spellStart"/>
      <w:r w:rsidRPr="00BC3FC2">
        <w:rPr>
          <w:rFonts w:cs="Calibri"/>
          <w:color w:val="000000"/>
          <w:lang w:eastAsia="zh-CN"/>
        </w:rPr>
        <w:t>każdym</w:t>
      </w:r>
      <w:proofErr w:type="spellEnd"/>
      <w:r w:rsidRPr="00BC3FC2">
        <w:rPr>
          <w:rFonts w:cs="Calibri"/>
          <w:color w:val="000000"/>
          <w:lang w:eastAsia="zh-CN"/>
        </w:rPr>
        <w:t xml:space="preserve"> etapie </w:t>
      </w:r>
      <w:proofErr w:type="spellStart"/>
      <w:r w:rsidRPr="00BC3FC2">
        <w:rPr>
          <w:rFonts w:cs="Calibri"/>
          <w:color w:val="000000"/>
          <w:lang w:eastAsia="zh-CN"/>
        </w:rPr>
        <w:t>postępowania</w:t>
      </w:r>
      <w:proofErr w:type="spellEnd"/>
      <w:r w:rsidRPr="00BC3FC2">
        <w:rPr>
          <w:rFonts w:cs="Calibri"/>
          <w:color w:val="000000"/>
          <w:lang w:eastAsia="zh-CN"/>
        </w:rPr>
        <w:t xml:space="preserve"> </w:t>
      </w:r>
      <w:r w:rsidRPr="00BC3FC2">
        <w:rPr>
          <w:rFonts w:cs="Calibri"/>
          <w:color w:val="000000"/>
          <w:lang w:eastAsia="zh-CN"/>
        </w:rPr>
        <w:br/>
        <w:t xml:space="preserve">o udzielenie </w:t>
      </w:r>
      <w:proofErr w:type="spellStart"/>
      <w:r w:rsidRPr="00BC3FC2">
        <w:rPr>
          <w:rFonts w:cs="Calibri"/>
          <w:color w:val="000000"/>
          <w:lang w:eastAsia="zh-CN"/>
        </w:rPr>
        <w:t>zamówienia</w:t>
      </w:r>
      <w:proofErr w:type="spellEnd"/>
      <w:r w:rsidRPr="00BC3FC2">
        <w:rPr>
          <w:rFonts w:cs="Calibri"/>
          <w:color w:val="000000"/>
          <w:lang w:eastAsia="zh-CN"/>
        </w:rPr>
        <w:t xml:space="preserve">. </w:t>
      </w:r>
    </w:p>
    <w:p w14:paraId="74DBCDCB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ascii="Calibri Light" w:hAnsi="Calibri Light"/>
          <w:color w:val="2E74B5"/>
          <w:sz w:val="26"/>
          <w:szCs w:val="26"/>
          <w:lang w:val="en-US" w:eastAsia="zh-CN"/>
        </w:rPr>
        <w:t xml:space="preserve">13.6. </w:t>
      </w:r>
      <w:r w:rsidRPr="00BC3FC2">
        <w:rPr>
          <w:rFonts w:cs="Calibri"/>
          <w:color w:val="000000"/>
          <w:lang w:eastAsia="zh-CN"/>
        </w:rPr>
        <w:t>Wykonawca nie b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dzie podlegał wykluczeniu w okoliczno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ciach okre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 xml:space="preserve">lonych w art. 108 </w:t>
      </w:r>
      <w:r w:rsidRPr="00BC3FC2">
        <w:rPr>
          <w:rFonts w:cs="Calibri"/>
          <w:color w:val="000000"/>
          <w:lang w:eastAsia="zh-CN"/>
        </w:rPr>
        <w:br/>
        <w:t>ust. 1 pkt 1, 2 i 5, je</w:t>
      </w:r>
      <w:r w:rsidRPr="00BC3FC2">
        <w:rPr>
          <w:rFonts w:eastAsia="TimesNewRoman" w:cs="Calibri"/>
          <w:color w:val="000000"/>
          <w:lang w:eastAsia="zh-CN"/>
        </w:rPr>
        <w:t>ż</w:t>
      </w:r>
      <w:r w:rsidRPr="00BC3FC2">
        <w:rPr>
          <w:rFonts w:cs="Calibri"/>
          <w:color w:val="000000"/>
          <w:lang w:eastAsia="zh-CN"/>
        </w:rPr>
        <w:t>eli udowodni Zamawiaj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 xml:space="preserve">cemu, </w:t>
      </w:r>
      <w:r w:rsidRPr="00BC3FC2">
        <w:rPr>
          <w:rFonts w:eastAsia="TimesNewRoman" w:cs="Calibri"/>
          <w:color w:val="000000"/>
          <w:lang w:eastAsia="zh-CN"/>
        </w:rPr>
        <w:t>ż</w:t>
      </w:r>
      <w:r w:rsidRPr="00BC3FC2">
        <w:rPr>
          <w:rFonts w:cs="Calibri"/>
          <w:color w:val="000000"/>
          <w:lang w:eastAsia="zh-CN"/>
        </w:rPr>
        <w:t>e spełnił ł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cznie nast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puj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ce przesłanki:</w:t>
      </w:r>
    </w:p>
    <w:p w14:paraId="2F72E566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1) naprawił lub zobowi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zał si</w:t>
      </w:r>
      <w:r w:rsidRPr="00BC3FC2">
        <w:rPr>
          <w:rFonts w:eastAsia="TimesNewRoman" w:cs="Calibri"/>
          <w:color w:val="000000"/>
          <w:lang w:eastAsia="zh-CN"/>
        </w:rPr>
        <w:t xml:space="preserve">ę </w:t>
      </w:r>
      <w:r w:rsidRPr="00BC3FC2">
        <w:rPr>
          <w:rFonts w:cs="Calibri"/>
          <w:color w:val="000000"/>
          <w:lang w:eastAsia="zh-CN"/>
        </w:rPr>
        <w:t>do naprawienia szkody wyrz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dzonej przest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 xml:space="preserve">pstwem, wykroczeniem </w:t>
      </w:r>
      <w:r w:rsidRPr="00BC3FC2">
        <w:rPr>
          <w:rFonts w:cs="Calibri"/>
          <w:color w:val="000000"/>
          <w:lang w:eastAsia="zh-CN"/>
        </w:rPr>
        <w:br/>
        <w:t>lub swoim nieprawidłowym post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powaniem, w tym poprzez zado</w:t>
      </w:r>
      <w:r w:rsidRPr="00BC3FC2">
        <w:rPr>
          <w:rFonts w:eastAsia="TimesNewRoman" w:cs="Calibri"/>
          <w:color w:val="000000"/>
          <w:lang w:eastAsia="zh-CN"/>
        </w:rPr>
        <w:t>ść</w:t>
      </w:r>
      <w:r w:rsidRPr="00BC3FC2">
        <w:rPr>
          <w:rFonts w:cs="Calibri"/>
          <w:color w:val="000000"/>
          <w:lang w:eastAsia="zh-CN"/>
        </w:rPr>
        <w:t>uczynienie pieni</w:t>
      </w:r>
      <w:r w:rsidRPr="00BC3FC2">
        <w:rPr>
          <w:rFonts w:eastAsia="TimesNewRoman" w:cs="Calibri"/>
          <w:color w:val="000000"/>
          <w:lang w:eastAsia="zh-CN"/>
        </w:rPr>
        <w:t>ęż</w:t>
      </w:r>
      <w:r w:rsidRPr="00BC3FC2">
        <w:rPr>
          <w:rFonts w:cs="Calibri"/>
          <w:color w:val="000000"/>
          <w:lang w:eastAsia="zh-CN"/>
        </w:rPr>
        <w:t>ne;</w:t>
      </w:r>
    </w:p>
    <w:p w14:paraId="65D74F3F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2) wyczerpuj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co wyja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nił fakty i okoliczno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 zwi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zane z przest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pstwem, wykroczeniem lub swoim nieprawidłowym post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powaniem oraz spowodowanymi przez nie szkodami, aktywnie współpracuj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</w:t>
      </w:r>
    </w:p>
    <w:p w14:paraId="100811E2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odpowiednio z wła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 xml:space="preserve">ciwymi organami, w tym organami 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cigania, lub zamawiaj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cym;</w:t>
      </w:r>
    </w:p>
    <w:p w14:paraId="20A2D775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3) podj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 xml:space="preserve">ł konkretne 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rodki techniczne, organizacyjne i kadrowe, odpowiednie dla zapobiegania dalszym przest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pstwom, wykroczeniom lub nieprawidłowemu post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powaniu, w szczególno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ci:</w:t>
      </w:r>
    </w:p>
    <w:p w14:paraId="22305A81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a) zerwał wszelkie powi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zania z osobami lub podmiotami odpowiedzialnymi za nieprawidłowe post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powanie Wykonawcy,</w:t>
      </w:r>
    </w:p>
    <w:p w14:paraId="340CC6C7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b) zreorganizował personel,</w:t>
      </w:r>
    </w:p>
    <w:p w14:paraId="693297CF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c) wdro</w:t>
      </w:r>
      <w:r w:rsidRPr="00BC3FC2">
        <w:rPr>
          <w:rFonts w:eastAsia="TimesNewRoman" w:cs="Calibri"/>
          <w:color w:val="000000"/>
          <w:lang w:eastAsia="zh-CN"/>
        </w:rPr>
        <w:t>ż</w:t>
      </w:r>
      <w:r w:rsidRPr="00BC3FC2">
        <w:rPr>
          <w:rFonts w:cs="Calibri"/>
          <w:color w:val="000000"/>
          <w:lang w:eastAsia="zh-CN"/>
        </w:rPr>
        <w:t>ył system sprawozdawczo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 i kontroli,</w:t>
      </w:r>
    </w:p>
    <w:p w14:paraId="54F6C008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d) utworzył struktury audytu wewn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trznego do monitorowania przestrzegania przepisów, wewn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trznych regulacji lub standardów,</w:t>
      </w:r>
    </w:p>
    <w:p w14:paraId="1931D8F6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cs="Calibri"/>
          <w:color w:val="000000"/>
          <w:lang w:eastAsia="zh-CN"/>
        </w:rPr>
        <w:t>e) wprowadził wewn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trzne regulacje dotycz</w:t>
      </w:r>
      <w:r w:rsidRPr="00BC3FC2">
        <w:rPr>
          <w:rFonts w:eastAsia="TimesNewRoman" w:cs="Calibri"/>
          <w:color w:val="000000"/>
          <w:lang w:eastAsia="zh-CN"/>
        </w:rPr>
        <w:t>ą</w:t>
      </w:r>
      <w:r w:rsidRPr="00BC3FC2">
        <w:rPr>
          <w:rFonts w:cs="Calibri"/>
          <w:color w:val="000000"/>
          <w:lang w:eastAsia="zh-CN"/>
        </w:rPr>
        <w:t>ce odpowiedzialno</w:t>
      </w:r>
      <w:r w:rsidRPr="00BC3FC2">
        <w:rPr>
          <w:rFonts w:eastAsia="TimesNewRoman" w:cs="Calibri"/>
          <w:color w:val="000000"/>
          <w:lang w:eastAsia="zh-CN"/>
        </w:rPr>
        <w:t>ś</w:t>
      </w:r>
      <w:r w:rsidRPr="00BC3FC2">
        <w:rPr>
          <w:rFonts w:cs="Calibri"/>
          <w:color w:val="000000"/>
          <w:lang w:eastAsia="zh-CN"/>
        </w:rPr>
        <w:t>ci i odszkodowa</w:t>
      </w:r>
      <w:r w:rsidRPr="00BC3FC2">
        <w:rPr>
          <w:rFonts w:eastAsia="TimesNewRoman" w:cs="Calibri"/>
          <w:color w:val="000000"/>
          <w:lang w:eastAsia="zh-CN"/>
        </w:rPr>
        <w:t xml:space="preserve">ń </w:t>
      </w:r>
      <w:r w:rsidRPr="00BC3FC2">
        <w:rPr>
          <w:rFonts w:eastAsia="TimesNewRoman" w:cs="Calibri"/>
          <w:color w:val="000000"/>
          <w:lang w:eastAsia="zh-CN"/>
        </w:rPr>
        <w:br/>
      </w:r>
      <w:r w:rsidRPr="00BC3FC2">
        <w:rPr>
          <w:rFonts w:cs="Calibri"/>
          <w:color w:val="000000"/>
          <w:lang w:eastAsia="zh-CN"/>
        </w:rPr>
        <w:t>za nieprzestrzeganie przepisów, wewn</w:t>
      </w:r>
      <w:r w:rsidRPr="00BC3FC2">
        <w:rPr>
          <w:rFonts w:eastAsia="TimesNewRoman" w:cs="Calibri"/>
          <w:color w:val="000000"/>
          <w:lang w:eastAsia="zh-CN"/>
        </w:rPr>
        <w:t>ę</w:t>
      </w:r>
      <w:r w:rsidRPr="00BC3FC2">
        <w:rPr>
          <w:rFonts w:cs="Calibri"/>
          <w:color w:val="000000"/>
          <w:lang w:eastAsia="zh-CN"/>
        </w:rPr>
        <w:t>trznych regulacji lub standardów.</w:t>
      </w:r>
    </w:p>
    <w:p w14:paraId="285D17FB" w14:textId="77777777" w:rsidR="00BC3FC2" w:rsidRPr="00BC3FC2" w:rsidRDefault="00BC3FC2" w:rsidP="00BC3F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BC3FC2">
        <w:rPr>
          <w:rFonts w:ascii="Calibri Light" w:hAnsi="Calibri Light"/>
          <w:color w:val="2E74B5"/>
          <w:sz w:val="26"/>
          <w:szCs w:val="26"/>
          <w:lang w:val="en-US" w:eastAsia="zh-CN"/>
        </w:rPr>
        <w:lastRenderedPageBreak/>
        <w:t xml:space="preserve">13.7. </w:t>
      </w:r>
      <w:r w:rsidRPr="00BC3FC2">
        <w:rPr>
          <w:rFonts w:cs="Calibri"/>
          <w:color w:val="000000"/>
          <w:lang w:eastAsia="zh-CN"/>
        </w:rPr>
        <w:t>Zamawiający oceni, czy podjęte przez Wykonawcę czynności są wystarczające do wykazania jego rzetelności, uwzględniając wagę i szczególne okoliczności czynu Wykonawcy. Jeżeli podjęte przez Wykonawcę czynności, nie są wystarczające do wykazania jego rzetelności, Zamawiający wykluczy Wykonawcę.</w:t>
      </w:r>
    </w:p>
    <w:p w14:paraId="499FEF07" w14:textId="016E0981" w:rsidR="00731FCA" w:rsidRPr="00AD5B54" w:rsidRDefault="00731FCA" w:rsidP="00BA46F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13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8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AD5B54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Informacja o podmiotowych środkach dowodowych żądanych w celu potwierdzenia braku podstaw wykluczenia: </w:t>
      </w:r>
      <w:r w:rsidRPr="00AD5B54">
        <w:rPr>
          <w:rFonts w:cs="Calibri"/>
          <w:b/>
        </w:rPr>
        <w:t>Zamawiający nie wymaga złożenia dokumentów w ww. zakresie.</w:t>
      </w:r>
    </w:p>
    <w:p w14:paraId="7E0032DE" w14:textId="77777777" w:rsidR="00A33BCB" w:rsidRPr="00AD5B54" w:rsidRDefault="00A33BCB" w:rsidP="00BA46F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</w:rPr>
      </w:pPr>
    </w:p>
    <w:p w14:paraId="155F64BF" w14:textId="5320F05C" w:rsidR="00353827" w:rsidRPr="00AD5B54" w:rsidRDefault="00353827" w:rsidP="00BA46FC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D5B54">
        <w:rPr>
          <w:rFonts w:ascii="Calibri" w:hAnsi="Calibri"/>
          <w:sz w:val="26"/>
          <w:szCs w:val="26"/>
        </w:rPr>
        <w:t>Rozdział 1</w:t>
      </w:r>
      <w:r w:rsidR="00E97290" w:rsidRPr="00AD5B54">
        <w:rPr>
          <w:rFonts w:ascii="Calibri" w:hAnsi="Calibri"/>
          <w:sz w:val="26"/>
          <w:szCs w:val="26"/>
        </w:rPr>
        <w:t>4</w:t>
      </w:r>
      <w:r w:rsidRPr="00AD5B54">
        <w:rPr>
          <w:rFonts w:ascii="Calibri" w:hAnsi="Calibri"/>
          <w:sz w:val="26"/>
          <w:szCs w:val="26"/>
        </w:rPr>
        <w:t xml:space="preserve"> </w:t>
      </w:r>
      <w:r w:rsidRPr="00AD5B54">
        <w:rPr>
          <w:rFonts w:asciiTheme="minorHAnsi" w:hAnsiTheme="minorHAnsi" w:cstheme="minorHAnsi"/>
          <w:sz w:val="26"/>
          <w:szCs w:val="26"/>
        </w:rPr>
        <w:t>WYKAZ WYMAGANYCH DOKUMENTÓW</w:t>
      </w:r>
    </w:p>
    <w:p w14:paraId="07A8C177" w14:textId="0EC5FA39" w:rsidR="00353827" w:rsidRPr="00AD5B54" w:rsidRDefault="00353827" w:rsidP="00BA46FC">
      <w:pPr>
        <w:spacing w:after="0" w:line="240" w:lineRule="auto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E97290"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AD5B5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AD5B5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Do oferty</w:t>
      </w:r>
      <w:r w:rsidR="00DE54F8" w:rsidRPr="00AD5B5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</w:t>
      </w:r>
      <w:r w:rsidRPr="00AD5B5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Wykonawca obowiązany jest dołączyć:</w:t>
      </w:r>
    </w:p>
    <w:p w14:paraId="0299127A" w14:textId="45668AF7" w:rsidR="00C66B94" w:rsidRPr="00316530" w:rsidRDefault="00C66B94" w:rsidP="00BA46F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bookmarkStart w:id="4" w:name="_Hlk94769804"/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formularz ofertowy stanowiący </w:t>
      </w:r>
      <w:r w:rsidRPr="00316530">
        <w:rPr>
          <w:rStyle w:val="Nagwek2Znak"/>
          <w:rFonts w:asciiTheme="minorHAnsi" w:eastAsia="Calibri" w:hAnsiTheme="minorHAnsi" w:cstheme="minorHAnsi"/>
          <w:b/>
          <w:bCs/>
          <w:color w:val="000000" w:themeColor="text1"/>
          <w:sz w:val="22"/>
          <w:lang w:val="pl-PL"/>
        </w:rPr>
        <w:t>załącznik nr 1 do SWZ</w:t>
      </w: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,</w:t>
      </w:r>
    </w:p>
    <w:p w14:paraId="2C298C73" w14:textId="77777777" w:rsidR="00316530" w:rsidRPr="00316530" w:rsidRDefault="00316530" w:rsidP="00316530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</w:pPr>
      <w:bookmarkStart w:id="5" w:name="_Hlk104813306"/>
      <w:r w:rsidRPr="00316530">
        <w:rPr>
          <w:color w:val="000000" w:themeColor="text1"/>
        </w:rPr>
        <w:t xml:space="preserve">oświadczenie o niepodleganiu wykluczeniu stanowiący </w:t>
      </w:r>
      <w:r w:rsidRPr="00316530">
        <w:rPr>
          <w:b/>
          <w:bCs/>
          <w:color w:val="000000" w:themeColor="text1"/>
        </w:rPr>
        <w:t>załącznik nr 3 do SWZ</w:t>
      </w:r>
      <w:bookmarkEnd w:id="5"/>
      <w:r w:rsidRPr="00316530">
        <w:rPr>
          <w:color w:val="000000" w:themeColor="text1"/>
        </w:rPr>
        <w:t xml:space="preserve"> – w przypadku wspólnego ubiegania się o zamówienie przez Wykonawców, oświadczenie o niepodleganiu wykluczeniu składa każdy z Wykonawców;</w:t>
      </w:r>
    </w:p>
    <w:p w14:paraId="50FDF403" w14:textId="77777777" w:rsidR="00316530" w:rsidRPr="00316530" w:rsidRDefault="00316530" w:rsidP="00316530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zobowiązanie do udostępnienia zasobów (jeżeli dotyczy) – </w:t>
      </w:r>
      <w:r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załącznik nr 4 do SWZ,</w:t>
      </w:r>
    </w:p>
    <w:p w14:paraId="7012B00B" w14:textId="22ACA71C" w:rsidR="009B389D" w:rsidRPr="00316530" w:rsidRDefault="009B389D" w:rsidP="00BA46F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formularz asortymentowo-cenowy stanowiący </w:t>
      </w:r>
      <w:r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załącznik nr </w:t>
      </w:r>
      <w:r w:rsidR="00A4013C"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5</w:t>
      </w:r>
      <w:r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 do SWZ,</w:t>
      </w:r>
    </w:p>
    <w:p w14:paraId="55C80768" w14:textId="3D96B12A" w:rsidR="00407A0D" w:rsidRPr="00316530" w:rsidRDefault="00407A0D" w:rsidP="00BA46F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opis przedmiotu zamówienia stanowiący </w:t>
      </w:r>
      <w:r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załącznik nr </w:t>
      </w:r>
      <w:r w:rsidR="00A4013C"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6</w:t>
      </w:r>
      <w:r w:rsidRPr="00316530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 do SWZ</w:t>
      </w: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,</w:t>
      </w:r>
    </w:p>
    <w:p w14:paraId="6F521C1D" w14:textId="157F1005" w:rsidR="00DE6B19" w:rsidRPr="00316530" w:rsidRDefault="00683850" w:rsidP="00BA46FC">
      <w:pPr>
        <w:pStyle w:val="Akapitzlist"/>
        <w:numPr>
          <w:ilvl w:val="0"/>
          <w:numId w:val="11"/>
        </w:numPr>
        <w:spacing w:line="240" w:lineRule="auto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pełnomocnictwo upoważniające do złożenia oferty, o ile ofertę składa pełnomocnik</w:t>
      </w:r>
      <w:r w:rsidR="003F1BBF"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,</w:t>
      </w:r>
    </w:p>
    <w:p w14:paraId="3C0D8364" w14:textId="51CF7759" w:rsidR="00683850" w:rsidRPr="00316530" w:rsidRDefault="00683850" w:rsidP="006B40A1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pełnomocnictwo dla pełnomocnika do reprezentowania w postępowaniu Wykonawców wspólnie ubiegających się o udzielenie zamówienia </w:t>
      </w:r>
      <w:r w:rsidR="009323F9"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–</w:t>
      </w:r>
      <w:r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dotyczy ofert składanych przez Wykonawców wspólnie ubiegający</w:t>
      </w:r>
      <w:r w:rsidR="00DE6B19" w:rsidRPr="00316530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ch się o udzielenie zamówienia.</w:t>
      </w:r>
    </w:p>
    <w:bookmarkEnd w:id="4"/>
    <w:p w14:paraId="6D765ABB" w14:textId="51C27ECD" w:rsidR="00683850" w:rsidRPr="00BC3FC2" w:rsidRDefault="00683850" w:rsidP="006B40A1">
      <w:pPr>
        <w:spacing w:after="120" w:line="240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Pełnomocnictwo do złożenia oferty musi być złożone w oryginale w takiej samej</w:t>
      </w:r>
      <w:r w:rsidR="008E1EAD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formie, jak składana oferta (t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j.</w:t>
      </w:r>
      <w:r w:rsidR="009323F9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w formie elektronicznej</w:t>
      </w:r>
      <w:r w:rsidR="003C2D40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)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. Dopuszcza się także złożenie elektronicznej kopii (skanu) pełnomocnictwa sporządzonego uprzednio w formie pis</w:t>
      </w:r>
      <w:r w:rsidR="003C2D40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emnej, w formie elektronicznego 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poświadczenia sporządzonego stosownie do art. 97 § 2 ustawy z dnia 14 lutego 1991 r. </w:t>
      </w:r>
      <w:r w:rsidR="00D667C2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–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Prawo </w:t>
      </w:r>
      <w:r w:rsidR="003C2D40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br/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o notariacie, które to poświadczenie notariusz opatruje kwalifikowanym podpisem elektronicznym</w:t>
      </w:r>
      <w:r w:rsidR="003C2D40"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.</w:t>
      </w:r>
      <w:r w:rsidRPr="00BC3FC2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Elektroniczna kopia pełnomocnictwa nie może być uwierzytelniona przez upełnomocnionego. </w:t>
      </w:r>
    </w:p>
    <w:p w14:paraId="3F7732A0" w14:textId="0A35AB82" w:rsidR="005D0274" w:rsidRPr="00BC3FC2" w:rsidRDefault="005D0274" w:rsidP="006B40A1">
      <w:pPr>
        <w:spacing w:after="120" w:line="240" w:lineRule="auto"/>
        <w:jc w:val="both"/>
        <w:rPr>
          <w:color w:val="000000" w:themeColor="text1"/>
        </w:rPr>
      </w:pPr>
      <w:r w:rsidRPr="00BC3FC2">
        <w:t>Jeżeli wykonawca nie złożył wraz z ofertą przedmiotowych środków dowodowych</w:t>
      </w:r>
      <w:r w:rsidR="00BC3FC2" w:rsidRPr="00BC3FC2">
        <w:t xml:space="preserve"> (jeżeli dotyczy)</w:t>
      </w:r>
      <w:r w:rsidRPr="00BC3FC2">
        <w:t xml:space="preserve"> lub złożone przedmiotowe środki dowodowe są niekompletne, </w:t>
      </w:r>
      <w:r w:rsidR="00AC7A8F" w:rsidRPr="00BC3FC2">
        <w:t>Z</w:t>
      </w:r>
      <w:r w:rsidRPr="00BC3FC2">
        <w:t xml:space="preserve">amawiający na podstawie art. 107 ust. 2 wezwie  do ich złożenia lub uzupełnienia w </w:t>
      </w:r>
      <w:r w:rsidR="00AC7A8F" w:rsidRPr="00BC3FC2">
        <w:t xml:space="preserve">wyznaczonym </w:t>
      </w:r>
      <w:r w:rsidRPr="00BC3FC2">
        <w:t>terminie.</w:t>
      </w:r>
    </w:p>
    <w:p w14:paraId="75725CEE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rPr>
          <w:b/>
        </w:rPr>
        <w:t>Zamawiający przed wyborem najkorzystniejszej oferty, wezwie Wykonawcę</w:t>
      </w:r>
      <w:r w:rsidRPr="00D54ED3">
        <w:t xml:space="preserve">, którego oferta została najwyżej oceniona, do złożenia w wyznaczonym, nie krótszym niż 5 dni, terminie aktualnych </w:t>
      </w:r>
      <w:r w:rsidRPr="00D54ED3">
        <w:br/>
        <w:t>na dzień złożenia następujących podmiotowych środków dowodowych (jeżeli dotyczy):</w:t>
      </w:r>
    </w:p>
    <w:p w14:paraId="3F63FCE3" w14:textId="77777777" w:rsidR="00D32FB8" w:rsidRPr="00D54ED3" w:rsidRDefault="00D32FB8" w:rsidP="00D54ED3">
      <w:pPr>
        <w:spacing w:after="0" w:line="240" w:lineRule="auto"/>
        <w:jc w:val="both"/>
      </w:pPr>
      <w:r w:rsidRPr="00D54ED3">
        <w:t xml:space="preserve">a) podmiotowe środki dowodowe na potwierdzenie spełniania warunków udziału w postępowaniu, zgodnie z punktem </w:t>
      </w:r>
      <w:r w:rsidRPr="00D54ED3">
        <w:rPr>
          <w:b/>
        </w:rPr>
        <w:t>13.3 SWZ</w:t>
      </w:r>
      <w:r w:rsidRPr="00D54ED3">
        <w:t>,</w:t>
      </w:r>
    </w:p>
    <w:p w14:paraId="79E975FD" w14:textId="77777777" w:rsidR="00D32FB8" w:rsidRPr="00D54ED3" w:rsidRDefault="00D32FB8" w:rsidP="00D54ED3">
      <w:pPr>
        <w:spacing w:after="0" w:line="240" w:lineRule="auto"/>
        <w:jc w:val="both"/>
      </w:pPr>
      <w:r w:rsidRPr="00D54ED3">
        <w:t xml:space="preserve">b) podmiotowe środki dowodowe na potwierdzenie braku podstaw wykluczenia zgodnie z punktem </w:t>
      </w:r>
      <w:r w:rsidRPr="00D54ED3">
        <w:rPr>
          <w:b/>
        </w:rPr>
        <w:t>13.8 SWZ</w:t>
      </w:r>
      <w:r w:rsidRPr="00D54ED3">
        <w:t>.</w:t>
      </w:r>
    </w:p>
    <w:p w14:paraId="0C606FD6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Jeżeli Wykonawca nie złoży oświadczeń, o których mowa w art. 125 ust. 1 ustawy, podmiotowych środków dowodowych lub innych dokumentów lub oświadczeń składanych</w:t>
      </w:r>
      <w:r w:rsidRPr="00D54ED3">
        <w:br/>
        <w:t>w postępowaniu lub są one niekompletne lub zawierają błędy, Zamawiający wezwie Wykonawcę odpowiednio do ich złożenia, poprawienia lub uzupełnienia w wyznaczonym terminie. Postanowień powyższych nie stosuje się, jeżeli przedmiotowy środek dowodowy służy potwierdzaniu zgodności</w:t>
      </w:r>
      <w:r w:rsidRPr="00D54ED3">
        <w:br/>
        <w:t>z cechami lub kryteriami określonymi w opisie kryteriów oceny ofert lub, pomimo złożenia przedmiotowego środka dowodowego, oferta podlega odrzuceniu albo zachodzą przesłanki unieważnienia postępowania.</w:t>
      </w:r>
    </w:p>
    <w:p w14:paraId="6AAF2135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Wykonawca, w przypadku polegania na zdolnościach lub sytuacji podmiotów udostępniających zasoby, przedstawia, wraz z oświadczeniem o niepodleganiu wykluczeniu, spełnianiu warunków udziału w postępowaniu lub kryteriów selekcji, także oświadczenie podmiotu udostępniającego zasoby, potwierdzające brak podstaw wykluczenia tego podmiotu oraz odpowiednio spełnianie </w:t>
      </w:r>
      <w:r w:rsidRPr="00D54ED3">
        <w:lastRenderedPageBreak/>
        <w:t>warunków udziału w postępowaniu lub kryteriów selekcji, w zakresie, w jakim Wykonawca powołuje się na jego zasoby.</w:t>
      </w:r>
    </w:p>
    <w:p w14:paraId="5B99DE7F" w14:textId="1AE28D7D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 </w:t>
      </w:r>
      <w:r w:rsidRPr="00D54ED3">
        <w:t xml:space="preserve">Wykonawca, który polega na zdolnościach lub sytuacji podmiotów udostępniających zasoby, składa, wraz z ofertą, zobowiązanie podmiotu (załącznik nr </w:t>
      </w:r>
      <w:r w:rsidR="00B121A4" w:rsidRPr="00D54ED3">
        <w:t>4</w:t>
      </w:r>
      <w:r w:rsidRPr="00D54ED3">
        <w:t xml:space="preserve"> do SWZ) udostępniającego zasoby </w:t>
      </w:r>
      <w:r w:rsidRPr="00D54ED3">
        <w:br/>
        <w:t>do oddania mu do dyspozycji niezbędnych zasobów na potrzeby realizacji danego zamówienia lub inny podmiotowy środek dowodowy potwierdzający, że Wykonawca realizując zamówienie, będzie dysponował niezbędnymi zasobami tych podmiotów</w:t>
      </w:r>
    </w:p>
    <w:p w14:paraId="38F98BB9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 przypadku wspólnego ubiegania się o zamówienie przez Wykonawców oświadczenie, </w:t>
      </w:r>
      <w:r w:rsidRPr="00D54ED3">
        <w:br/>
        <w:t xml:space="preserve">o którym mowa w art. 125 ust. 1, składa oddzielnie każdy z Wykonawców wspólnie ubiegających </w:t>
      </w:r>
      <w:r w:rsidRPr="00D54ED3">
        <w:br/>
        <w:t xml:space="preserve">się o zamówienie. Oświadczenie to ma potwierdzać spełnienie warunków udziału w postępowaniu, </w:t>
      </w:r>
      <w:r w:rsidRPr="00D54ED3">
        <w:br/>
        <w:t>brak podstaw wykluczenia w zakresie, w którym każdy z Wykonawców wykazuje spełnienie warunków udziału w postępowaniu.</w:t>
      </w:r>
    </w:p>
    <w:p w14:paraId="58720D06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Wykonawca, który zamierza powierzyć wykonanie części zamówienia podwykonawcom, </w:t>
      </w:r>
      <w:r w:rsidRPr="00D54ED3">
        <w:br/>
        <w:t>w celu wykazania braku istnienia wobec nich podstaw wykluczenia z udziału w postępowaniu zamieszcza informację o podwykonawcach w oświadczeniu, o którym mowa w art. 125 ust. 1.</w:t>
      </w:r>
    </w:p>
    <w:p w14:paraId="2A6A90B3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W przypadku, gdy Wykonawca nie wskaże w oświadczeniu części zamówienia, której wykonanie powierzy podwykonawcom Zamawiający uzna, iż całość zamówienia Wykonawca wykona samodzielnie.</w:t>
      </w:r>
    </w:p>
    <w:p w14:paraId="553DDD9F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9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Wykonawcy mogą wspólnie ubiegać się o udzielenie zamówienia. np. łącząc się w konsorcjum</w:t>
      </w:r>
      <w:r w:rsidRPr="00D54ED3">
        <w:br/>
        <w:t>lub spółki cywilne lub inną formę prawną.</w:t>
      </w:r>
    </w:p>
    <w:p w14:paraId="416BF840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10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Wykonawcy składający ofertę wspólną ustanawiają pełnomocnika do reprezentowania </w:t>
      </w:r>
      <w:r w:rsidRPr="00D54ED3">
        <w:br/>
        <w:t>ich w postępowaniu o udzielenie zamówienia albo do reprezentowania ich w postępowaniu i zawarcia umowy w sprawie zamówienia publicznego.</w:t>
      </w:r>
    </w:p>
    <w:p w14:paraId="661F80C5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14.11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pełnomocnictwa.</w:t>
      </w:r>
    </w:p>
    <w:p w14:paraId="619BF761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14.12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Oferta wspólna, składana przez dwóch lub więcej Wykonawców, powinna spełniać następujące wymagania:</w:t>
      </w:r>
    </w:p>
    <w:p w14:paraId="376E4112" w14:textId="77777777" w:rsidR="00D32FB8" w:rsidRPr="00D54ED3" w:rsidRDefault="00D32FB8" w:rsidP="00D54ED3">
      <w:pPr>
        <w:spacing w:after="0" w:line="240" w:lineRule="auto"/>
        <w:jc w:val="both"/>
      </w:pPr>
      <w:r w:rsidRPr="00D54ED3">
        <w:t>1) oferta wspólna powinna być sporządzona zgodnie ze SWZ;</w:t>
      </w:r>
    </w:p>
    <w:p w14:paraId="1BC31A8B" w14:textId="77777777" w:rsidR="00D32FB8" w:rsidRPr="00D54ED3" w:rsidRDefault="00D32FB8" w:rsidP="00D54ED3">
      <w:pPr>
        <w:spacing w:after="0" w:line="240" w:lineRule="auto"/>
        <w:jc w:val="both"/>
      </w:pPr>
      <w:r w:rsidRPr="00D54ED3">
        <w:t xml:space="preserve">2) sposób składania dokumentów w ofercie wspólnej - dokumenty składane przez członków konsorcjum czy wspólników spółki cywilnej, w tym oświadczenia muszą być podpisane </w:t>
      </w:r>
      <w:r w:rsidRPr="00D54ED3">
        <w:br/>
        <w:t>przez wyznaczonego pełnomocnika lub osobę upoważnioną do reprezentowania danego podmiotu.</w:t>
      </w:r>
    </w:p>
    <w:p w14:paraId="26DE1985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14.13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Zamawiający w toku prowadzonego postępowania będzie przesyłał wszelką korespondencję </w:t>
      </w:r>
      <w:r w:rsidRPr="00D54ED3">
        <w:br/>
        <w:t>do pełnomocnika Wykonawców występujących wspólnie.</w:t>
      </w:r>
    </w:p>
    <w:p w14:paraId="3185C0AF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Przepisy dotyczące pojedynczego Wykonawcy mają zastosowanie do pełnomocnika, </w:t>
      </w:r>
      <w:r w:rsidRPr="00D54ED3">
        <w:br/>
        <w:t>o którym mowa w 14 ust. 10 i 14 ust. 13, ze skutkiem prawnym wobec wszystkich Wykonawców występujących wspólnie.</w:t>
      </w:r>
    </w:p>
    <w:p w14:paraId="733DCA58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14.15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Przed podpisaniem umowy (w przypadku wygrania postępowania) Wykonawcy składający wspólną ofertę będą mieli obowiązek przedstawić Zamawiającemu umowę konsorcjum, zawierającą, </w:t>
      </w:r>
      <w:r w:rsidRPr="00D54ED3">
        <w:br/>
        <w:t>co najmniej:</w:t>
      </w:r>
    </w:p>
    <w:p w14:paraId="24888AD5" w14:textId="77777777" w:rsidR="00D32FB8" w:rsidRPr="00D54ED3" w:rsidRDefault="00D32FB8" w:rsidP="00D54ED3">
      <w:pPr>
        <w:spacing w:after="0" w:line="240" w:lineRule="auto"/>
        <w:jc w:val="both"/>
      </w:pPr>
      <w:r w:rsidRPr="00D54ED3">
        <w:t>1) zobowiązanie do realizacji wspólnego przedsięwzięcia gospodarczego obejmującego swoim zakresem realizację przedmiotu zamówienia oraz solidarnej odpowiedzialności za realizację zamówienia,</w:t>
      </w:r>
    </w:p>
    <w:p w14:paraId="2542C068" w14:textId="77777777" w:rsidR="00D32FB8" w:rsidRPr="00D54ED3" w:rsidRDefault="00D32FB8" w:rsidP="00D54ED3">
      <w:pPr>
        <w:spacing w:after="0" w:line="240" w:lineRule="auto"/>
        <w:jc w:val="both"/>
      </w:pPr>
      <w:r w:rsidRPr="00D54ED3">
        <w:t>2) określenie szczegółowego zakresu działania poszczególnych stron umowy,</w:t>
      </w:r>
    </w:p>
    <w:p w14:paraId="0CDC2403" w14:textId="77777777" w:rsidR="00D32FB8" w:rsidRPr="00D54ED3" w:rsidRDefault="00D32FB8" w:rsidP="00D54ED3">
      <w:pPr>
        <w:spacing w:after="0" w:line="240" w:lineRule="auto"/>
        <w:jc w:val="both"/>
      </w:pPr>
      <w:r w:rsidRPr="00D54ED3">
        <w:t>3) czas obowiązywania umowy, który nie może być krótszy, niż okres obejmujący realizację zamówienia oraz czas trwania gwarancji jakości i rękojmi.</w:t>
      </w:r>
    </w:p>
    <w:p w14:paraId="745E2C7A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14.16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 przypadku Wykonawców wspólnie ubiegających się o udzielenie zamówienia na zasadach określonych w art. 58 ustawy, brak podstaw do wykluczenia musi wykazać każdy z Wykonawców oddzielnie; wobec powyższego wszystkie oświadczenia i dokumenty w zakresie braku podstaw </w:t>
      </w:r>
      <w:r w:rsidRPr="00D54ED3">
        <w:br/>
      </w:r>
      <w:r w:rsidRPr="00D54ED3">
        <w:lastRenderedPageBreak/>
        <w:t>do wykluczenia wymagane w postępowaniu składa odrębnie każdy z Wykonawców wspólnie występujących.</w:t>
      </w:r>
    </w:p>
    <w:p w14:paraId="5BDD36A9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Zamawiający nie przewiduje na podst. art. 60 ustawy, zastrzeżenia osobistego wykonania przez Wykonawcę kluczowych części zamówienia.</w:t>
      </w:r>
    </w:p>
    <w:p w14:paraId="5086D26D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14.18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Zamawiający żąda wskazania przez Wykonawcę części zamówienia, których wykonanie powierzy podwykonawcom.</w:t>
      </w:r>
    </w:p>
    <w:p w14:paraId="5F43820D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14.19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W przypadku, gdy Wykonawca zamierza powierzyć określoną część zamówienia podwykonawcom, Wykonawca zobowiązany jest wskazać w formularzu ofertowym zakres tych prac zgodnie z Załącznikiem nr 1 do SWZ.</w:t>
      </w:r>
    </w:p>
    <w:p w14:paraId="3BE1207D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14.20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Umowa o podwykonawstwo będzie musiała określać, jaki zakres czynności zostanie powierzony podwykonawcom.</w:t>
      </w:r>
    </w:p>
    <w:p w14:paraId="46A8273D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14.21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 Zlecenie przez Wykonawcę wykonania części zamówienia podwykonawcom nie zwalnia Wykonawcy od odpowiedzialności za wykonie całości zamówienia, tj. wykonywanych przez siebie </w:t>
      </w:r>
      <w:r w:rsidRPr="00D54ED3">
        <w:br/>
        <w:t>i zleconych.</w:t>
      </w:r>
    </w:p>
    <w:p w14:paraId="3BF6221B" w14:textId="77777777" w:rsidR="00D32FB8" w:rsidRPr="00D54ED3" w:rsidRDefault="00D32FB8" w:rsidP="00D54ED3">
      <w:pPr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14.22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>Brak informacji, o której mowa w 14.17 i 14.18 będzie rozumiany przez Zamawiającego, jako realizacja przez Wykonawcę zamówienia we własnym zakresie.</w:t>
      </w:r>
    </w:p>
    <w:p w14:paraId="6C874291" w14:textId="77777777" w:rsidR="00D32FB8" w:rsidRPr="00D54ED3" w:rsidRDefault="00D32FB8" w:rsidP="00BA46FC">
      <w:pPr>
        <w:spacing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14.23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Zamawiający jednocześnie informuję, że Wykonawca ubiegając się o udzielenie niniejszego zamówienia jest zobowiązany do wypełnienia obowiązku informacyjnego przewidzianego </w:t>
      </w:r>
      <w:r w:rsidRPr="00D54ED3">
        <w:br/>
        <w:t xml:space="preserve">w art. 13 lub 14 RODO względem osób fizycznych, których dane osobowe Wykonawca bezpośrednio </w:t>
      </w:r>
      <w:r w:rsidRPr="00D54ED3">
        <w:br/>
        <w:t xml:space="preserve">lub pośrednio pozyskał i których dane przekaże Zamawiającemu, chyba że ma zastosowanie </w:t>
      </w:r>
      <w:r w:rsidRPr="00D54ED3">
        <w:br/>
        <w:t xml:space="preserve">co najmniej jedno z </w:t>
      </w:r>
      <w:proofErr w:type="spellStart"/>
      <w:r w:rsidRPr="00D54ED3">
        <w:t>wyłączeń</w:t>
      </w:r>
      <w:proofErr w:type="spellEnd"/>
      <w:r w:rsidRPr="00D54ED3">
        <w:t>, o których mowa w art. 14 ust. 5 RODO lub zgodnie z art. 13 ust. 4 RODO, osoba fizyczna, której dane dotyczą, dysponuje informacjami, o których mowa na wstępie. W świetle powyższego Wykonawca, na formularzu ofertowym, stanowiącym Załącznik nr 1 do SWZ, zobowiązany jest złożyć oświadczenie dot. wypełnienia obowiązku informacyjnego przewidzianego w art. 13 lub 14 RODO wobec osób fizycznych, od których dane osobowe bezpośrednio lub pośrednio pozyskał w celu ubiegania się o udzielenie zamówienia publicznego w niniejszym postępowaniu.</w:t>
      </w:r>
    </w:p>
    <w:p w14:paraId="13CE7D16" w14:textId="26038CCD" w:rsidR="00954CF2" w:rsidRPr="00AD5B54" w:rsidRDefault="005F37C3" w:rsidP="00BA46FC">
      <w:pPr>
        <w:pStyle w:val="Nagwek1"/>
        <w:spacing w:before="0" w:line="240" w:lineRule="auto"/>
        <w:jc w:val="both"/>
        <w:rPr>
          <w:sz w:val="26"/>
          <w:szCs w:val="26"/>
        </w:rPr>
      </w:pPr>
      <w:r w:rsidRPr="00AD5B54">
        <w:rPr>
          <w:rFonts w:ascii="Calibri" w:hAnsi="Calibri"/>
          <w:sz w:val="26"/>
          <w:szCs w:val="26"/>
        </w:rPr>
        <w:t>Rozdział 1</w:t>
      </w:r>
      <w:r w:rsidR="00731FCA" w:rsidRPr="00AD5B54">
        <w:rPr>
          <w:rFonts w:ascii="Calibri" w:hAnsi="Calibri"/>
          <w:sz w:val="26"/>
          <w:szCs w:val="26"/>
        </w:rPr>
        <w:t>5</w:t>
      </w:r>
      <w:r w:rsidRPr="00AD5B54">
        <w:rPr>
          <w:rFonts w:ascii="Calibri" w:hAnsi="Calibri"/>
          <w:sz w:val="26"/>
          <w:szCs w:val="26"/>
        </w:rPr>
        <w:t xml:space="preserve"> </w:t>
      </w:r>
      <w:r w:rsidR="00353827" w:rsidRPr="00AD5B54">
        <w:rPr>
          <w:rFonts w:asciiTheme="minorHAnsi" w:hAnsiTheme="minorHAnsi" w:cstheme="minorHAnsi"/>
          <w:sz w:val="26"/>
          <w:szCs w:val="26"/>
        </w:rPr>
        <w:t>SPOSÓB OBLICZENIA CENY</w:t>
      </w:r>
    </w:p>
    <w:p w14:paraId="4CF7300B" w14:textId="3A1C0A8F" w:rsidR="00731FCA" w:rsidRPr="00AD5B54" w:rsidRDefault="00731FCA" w:rsidP="00BA46FC">
      <w:pPr>
        <w:autoSpaceDE w:val="0"/>
        <w:autoSpaceDN w:val="0"/>
        <w:adjustRightInd w:val="0"/>
        <w:spacing w:after="0" w:line="240" w:lineRule="auto"/>
        <w:jc w:val="both"/>
      </w:pPr>
      <w:r w:rsidRPr="00A3247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15</w:t>
      </w:r>
      <w:r w:rsidRPr="00A3247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3247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</w:t>
      </w:r>
      <w:r w:rsidRPr="00A3247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A3247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A32472">
        <w:t xml:space="preserve">Wykonawca poda cenę oferty w formularzu ofertowym sporządzonym według wzoru stanowiącego załącznik nr 1 do SWZ, jako cenę </w:t>
      </w:r>
      <w:r w:rsidR="00A32472" w:rsidRPr="00A32472">
        <w:t xml:space="preserve">netto i </w:t>
      </w:r>
      <w:r w:rsidRPr="00A32472">
        <w:t>brutto [z uwzględnieniem kwoty podatku od towarów i usług (VAT)]</w:t>
      </w:r>
      <w:r w:rsidR="0056658E" w:rsidRPr="00A32472">
        <w:t xml:space="preserve">; w formularzu </w:t>
      </w:r>
      <w:r w:rsidR="00A32472">
        <w:t>asortymentowo-</w:t>
      </w:r>
      <w:r w:rsidR="0056658E" w:rsidRPr="00A32472">
        <w:t>cenowym Wykonawca poda ceny jednostkowe netto oraz brutto</w:t>
      </w:r>
      <w:r w:rsidR="00A32472" w:rsidRPr="00A32472">
        <w:t>.</w:t>
      </w:r>
    </w:p>
    <w:p w14:paraId="41FAFC33" w14:textId="77777777" w:rsidR="00731FCA" w:rsidRPr="00D54ED3" w:rsidRDefault="00731FCA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15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2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D54ED3">
        <w:rPr>
          <w:b/>
        </w:rPr>
        <w:t>Cena musi być wyrażona w złotych polskich (PLN), z dokładnością nie większą niż dwa miejsca po przecinku.</w:t>
      </w:r>
      <w:r w:rsidRPr="00D54ED3">
        <w:t xml:space="preserve"> </w:t>
      </w:r>
    </w:p>
    <w:p w14:paraId="54AA0113" w14:textId="77777777" w:rsidR="00731FCA" w:rsidRPr="00A32472" w:rsidRDefault="00731FCA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15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D54ED3">
        <w:t xml:space="preserve">Rozliczenia między Zamawiającym a Wykonawcą będą prowadzone w złotych polskich (PLN). </w:t>
      </w:r>
      <w:r w:rsidRPr="00A32472">
        <w:t>Zamawiający nie dopuszcza walut obcych w rozliczeniach z Wykonawcą.</w:t>
      </w:r>
    </w:p>
    <w:p w14:paraId="3FF3D2AA" w14:textId="60CDE823" w:rsidR="005F37C3" w:rsidRPr="00D54ED3" w:rsidRDefault="00A33BCB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="005F37C3"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44055"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4</w:t>
      </w:r>
      <w:r w:rsidR="005F37C3"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F37C3" w:rsidRPr="00A32472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5F37C3" w:rsidRPr="00A32472">
        <w:rPr>
          <w:color w:val="000000" w:themeColor="text1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="005F37C3" w:rsidRPr="00A32472">
        <w:rPr>
          <w:color w:val="000000" w:themeColor="text1"/>
        </w:rPr>
        <w:t>pzp</w:t>
      </w:r>
      <w:proofErr w:type="spellEnd"/>
      <w:r w:rsidR="00D54ED3" w:rsidRPr="00A32472">
        <w:rPr>
          <w:color w:val="000000" w:themeColor="text1"/>
        </w:rPr>
        <w:t>,</w:t>
      </w:r>
      <w:r w:rsidR="005F37C3" w:rsidRPr="00A32472">
        <w:rPr>
          <w:color w:val="000000" w:themeColor="text1"/>
        </w:rPr>
        <w:t xml:space="preserve"> w związku z art. 223 ust. 2 pkt 3 </w:t>
      </w:r>
      <w:proofErr w:type="spellStart"/>
      <w:r w:rsidR="005F37C3" w:rsidRPr="00A32472">
        <w:rPr>
          <w:color w:val="000000" w:themeColor="text1"/>
        </w:rPr>
        <w:t>pzp</w:t>
      </w:r>
      <w:proofErr w:type="spellEnd"/>
      <w:r w:rsidR="005F37C3" w:rsidRPr="00A32472">
        <w:rPr>
          <w:color w:val="000000" w:themeColor="text1"/>
        </w:rPr>
        <w:t>).</w:t>
      </w:r>
      <w:r w:rsidR="005F37C3" w:rsidRPr="00D54ED3">
        <w:rPr>
          <w:color w:val="000000" w:themeColor="text1"/>
        </w:rPr>
        <w:t xml:space="preserve"> </w:t>
      </w:r>
    </w:p>
    <w:p w14:paraId="54417496" w14:textId="6148D8EA" w:rsidR="00482E60" w:rsidRPr="00D54ED3" w:rsidRDefault="00A33BCB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44055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482E60" w:rsidRPr="00D54ED3">
        <w:rPr>
          <w:color w:val="000000" w:themeColor="text1"/>
        </w:rPr>
        <w:t>Jeżeli w świetle art. 225 ustawy wybór of</w:t>
      </w:r>
      <w:r w:rsidRPr="00D54ED3">
        <w:rPr>
          <w:color w:val="000000" w:themeColor="text1"/>
        </w:rPr>
        <w:t>ert prowadziłby do powstania u Z</w:t>
      </w:r>
      <w:r w:rsidR="00482E60" w:rsidRPr="00D54ED3">
        <w:rPr>
          <w:color w:val="000000" w:themeColor="text1"/>
        </w:rPr>
        <w:t xml:space="preserve">amawiającego obowiązku podatkowego zgodnie z przepisami o podatku od towarów i usług </w:t>
      </w:r>
      <w:r w:rsidRPr="00D54ED3">
        <w:rPr>
          <w:color w:val="000000" w:themeColor="text1"/>
        </w:rPr>
        <w:t>W</w:t>
      </w:r>
      <w:r w:rsidR="00482E60" w:rsidRPr="00D54ED3">
        <w:rPr>
          <w:color w:val="000000" w:themeColor="text1"/>
        </w:rPr>
        <w:t xml:space="preserve">ykonawca składając ofertę wskazuje wartość bez kwoty podatku jednakże ofert musi dodatkowo zawierać obliczoną </w:t>
      </w:r>
      <w:r w:rsidR="00482E60" w:rsidRPr="00D54ED3">
        <w:rPr>
          <w:color w:val="000000" w:themeColor="text1"/>
        </w:rPr>
        <w:br/>
        <w:t xml:space="preserve">i jednoznacznie wskazaną cenę oferty do porównania z uwzględnieniem należnego podatku </w:t>
      </w:r>
      <w:r w:rsidRPr="00D54ED3">
        <w:rPr>
          <w:color w:val="000000" w:themeColor="text1"/>
        </w:rPr>
        <w:t>VAT</w:t>
      </w:r>
      <w:r w:rsidR="00482E60" w:rsidRPr="00D54ED3">
        <w:rPr>
          <w:color w:val="000000" w:themeColor="text1"/>
        </w:rPr>
        <w:t xml:space="preserve">, </w:t>
      </w:r>
      <w:r w:rsidR="00482E60" w:rsidRPr="00D54ED3">
        <w:rPr>
          <w:color w:val="000000" w:themeColor="text1"/>
        </w:rPr>
        <w:br/>
        <w:t xml:space="preserve">do którego zapłacenia zobowiązany będzie </w:t>
      </w:r>
      <w:r w:rsidRPr="00D54ED3">
        <w:rPr>
          <w:color w:val="000000" w:themeColor="text1"/>
        </w:rPr>
        <w:t>Z</w:t>
      </w:r>
      <w:r w:rsidR="00482E60" w:rsidRPr="00D54ED3">
        <w:rPr>
          <w:color w:val="000000" w:themeColor="text1"/>
        </w:rPr>
        <w:t>amawiający.</w:t>
      </w:r>
    </w:p>
    <w:p w14:paraId="6E228823" w14:textId="77777777" w:rsidR="00D07115" w:rsidRPr="00D54ED3" w:rsidRDefault="00D07115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14:paraId="3DCDAB43" w14:textId="00493EDD" w:rsidR="005F37C3" w:rsidRPr="00BC3FC2" w:rsidRDefault="005F37C3" w:rsidP="00BA46FC">
      <w:pPr>
        <w:pStyle w:val="Nagwek1"/>
        <w:spacing w:before="0" w:line="240" w:lineRule="auto"/>
        <w:jc w:val="both"/>
        <w:rPr>
          <w:sz w:val="26"/>
          <w:szCs w:val="26"/>
        </w:rPr>
      </w:pPr>
      <w:r w:rsidRPr="00BC3FC2">
        <w:rPr>
          <w:rFonts w:ascii="Calibri" w:hAnsi="Calibri"/>
          <w:sz w:val="26"/>
          <w:szCs w:val="26"/>
        </w:rPr>
        <w:t>Rozdział 1</w:t>
      </w:r>
      <w:r w:rsidR="00731FCA" w:rsidRPr="00BC3FC2">
        <w:rPr>
          <w:rFonts w:ascii="Calibri" w:hAnsi="Calibri"/>
          <w:sz w:val="26"/>
          <w:szCs w:val="26"/>
        </w:rPr>
        <w:t>6</w:t>
      </w:r>
      <w:r w:rsidRPr="00BC3FC2">
        <w:rPr>
          <w:rFonts w:ascii="Calibri" w:hAnsi="Calibri"/>
          <w:sz w:val="26"/>
          <w:szCs w:val="26"/>
        </w:rPr>
        <w:t xml:space="preserve"> </w:t>
      </w:r>
      <w:r w:rsidR="00353827" w:rsidRPr="00BC3FC2">
        <w:rPr>
          <w:rFonts w:asciiTheme="minorHAnsi" w:hAnsiTheme="minorHAnsi" w:cstheme="minorHAnsi"/>
          <w:sz w:val="26"/>
          <w:szCs w:val="26"/>
        </w:rPr>
        <w:t>WYBÓR NAJKORZYSTNIEJSZEJ OFERTY</w:t>
      </w:r>
    </w:p>
    <w:p w14:paraId="04E33D88" w14:textId="56F71BAF" w:rsidR="00407A0D" w:rsidRPr="0056658E" w:rsidRDefault="005F37C3" w:rsidP="00BA46FC">
      <w:pPr>
        <w:spacing w:line="240" w:lineRule="auto"/>
        <w:jc w:val="both"/>
        <w:rPr>
          <w:rFonts w:cs="Calibri"/>
          <w:color w:val="000000" w:themeColor="text1"/>
        </w:rPr>
      </w:pP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56658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407A0D" w:rsidRPr="0056658E">
        <w:rPr>
          <w:rFonts w:cs="Calibri"/>
          <w:color w:val="000000" w:themeColor="text1"/>
        </w:rPr>
        <w:t xml:space="preserve">Zamawiający dokona oceny ofert, które nie zostały odrzucone, na podstawie następujących kryteriów oceny ofert: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82"/>
        <w:gridCol w:w="4605"/>
      </w:tblGrid>
      <w:tr w:rsidR="00914B53" w:rsidRPr="00BC26CD" w14:paraId="309F5BC8" w14:textId="77777777" w:rsidTr="00F608ED">
        <w:tc>
          <w:tcPr>
            <w:tcW w:w="565" w:type="dxa"/>
            <w:shd w:val="pct12" w:color="auto" w:fill="auto"/>
          </w:tcPr>
          <w:p w14:paraId="1CBC3019" w14:textId="77777777" w:rsidR="00407A0D" w:rsidRPr="00BC26CD" w:rsidRDefault="00407A0D" w:rsidP="00BA46F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BC26CD">
              <w:rPr>
                <w:rFonts w:cs="Calibri"/>
                <w:b/>
                <w:color w:val="000000" w:themeColor="text1"/>
              </w:rPr>
              <w:lastRenderedPageBreak/>
              <w:t>Lp.</w:t>
            </w:r>
          </w:p>
        </w:tc>
        <w:tc>
          <w:tcPr>
            <w:tcW w:w="3782" w:type="dxa"/>
            <w:shd w:val="pct12" w:color="auto" w:fill="auto"/>
          </w:tcPr>
          <w:p w14:paraId="7A8DF091" w14:textId="77777777" w:rsidR="00407A0D" w:rsidRPr="00BC26CD" w:rsidRDefault="00407A0D" w:rsidP="00BA46F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BC26CD">
              <w:rPr>
                <w:rFonts w:cs="Calibri"/>
                <w:b/>
                <w:color w:val="000000" w:themeColor="text1"/>
              </w:rPr>
              <w:t>Nazwa kryterium</w:t>
            </w:r>
          </w:p>
        </w:tc>
        <w:tc>
          <w:tcPr>
            <w:tcW w:w="4605" w:type="dxa"/>
            <w:shd w:val="pct12" w:color="auto" w:fill="auto"/>
          </w:tcPr>
          <w:p w14:paraId="3252E170" w14:textId="074461FF" w:rsidR="00407A0D" w:rsidRPr="00BC26CD" w:rsidRDefault="0025776C" w:rsidP="00BA46F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BC26CD">
              <w:rPr>
                <w:rFonts w:cs="Calibri"/>
                <w:b/>
                <w:color w:val="000000" w:themeColor="text1"/>
              </w:rPr>
              <w:t>Znaczenie kryterium (w pkt</w:t>
            </w:r>
            <w:r w:rsidR="00407A0D" w:rsidRPr="00BC26CD">
              <w:rPr>
                <w:rFonts w:cs="Calibri"/>
                <w:b/>
                <w:color w:val="000000" w:themeColor="text1"/>
              </w:rPr>
              <w:t>)</w:t>
            </w:r>
          </w:p>
        </w:tc>
      </w:tr>
      <w:tr w:rsidR="00914B53" w:rsidRPr="00BC26CD" w14:paraId="02D96C56" w14:textId="77777777" w:rsidTr="00BC26CD">
        <w:trPr>
          <w:trHeight w:val="280"/>
        </w:trPr>
        <w:tc>
          <w:tcPr>
            <w:tcW w:w="565" w:type="dxa"/>
            <w:shd w:val="clear" w:color="auto" w:fill="auto"/>
          </w:tcPr>
          <w:p w14:paraId="6C90D62E" w14:textId="3697A5B5" w:rsidR="00407A0D" w:rsidRPr="00BC26CD" w:rsidRDefault="00407A0D" w:rsidP="00BA46F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BC26CD">
              <w:rPr>
                <w:rFonts w:cs="Calibri"/>
                <w:b/>
                <w:color w:val="000000" w:themeColor="text1"/>
              </w:rPr>
              <w:t>1</w:t>
            </w:r>
            <w:r w:rsidR="00ED75EE" w:rsidRPr="00BC26CD">
              <w:rPr>
                <w:rFonts w:cs="Calibri"/>
                <w:b/>
                <w:color w:val="000000" w:themeColor="text1"/>
              </w:rPr>
              <w:t>.</w:t>
            </w:r>
          </w:p>
        </w:tc>
        <w:tc>
          <w:tcPr>
            <w:tcW w:w="3782" w:type="dxa"/>
            <w:shd w:val="clear" w:color="auto" w:fill="auto"/>
          </w:tcPr>
          <w:p w14:paraId="0B758A57" w14:textId="77777777" w:rsidR="00407A0D" w:rsidRPr="00BC26CD" w:rsidRDefault="00407A0D" w:rsidP="00BA46FC">
            <w:pPr>
              <w:spacing w:after="0" w:line="240" w:lineRule="auto"/>
              <w:jc w:val="both"/>
              <w:rPr>
                <w:rFonts w:cs="Calibri"/>
                <w:b/>
                <w:color w:val="000000" w:themeColor="text1"/>
              </w:rPr>
            </w:pPr>
            <w:r w:rsidRPr="00BC26CD">
              <w:rPr>
                <w:rFonts w:cs="Calibri"/>
                <w:b/>
                <w:color w:val="000000" w:themeColor="text1"/>
              </w:rPr>
              <w:t>Cena (C)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748E72D" w14:textId="2BAF8255" w:rsidR="00407A0D" w:rsidRPr="00BC26CD" w:rsidRDefault="00544055" w:rsidP="00BC26C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>
              <w:rPr>
                <w:rFonts w:cs="Calibri"/>
                <w:b/>
                <w:color w:val="000000" w:themeColor="text1"/>
              </w:rPr>
              <w:t>10</w:t>
            </w:r>
            <w:r w:rsidR="00086550" w:rsidRPr="00BC26CD">
              <w:rPr>
                <w:rFonts w:cs="Calibri"/>
                <w:b/>
                <w:color w:val="000000" w:themeColor="text1"/>
              </w:rPr>
              <w:t>0</w:t>
            </w:r>
          </w:p>
        </w:tc>
      </w:tr>
    </w:tbl>
    <w:p w14:paraId="16300F9F" w14:textId="3A0F936A" w:rsidR="005F37C3" w:rsidRPr="00BC26CD" w:rsidRDefault="005F37C3" w:rsidP="006B40A1">
      <w:pPr>
        <w:autoSpaceDE w:val="0"/>
        <w:autoSpaceDN w:val="0"/>
        <w:adjustRightInd w:val="0"/>
        <w:spacing w:before="120" w:after="0" w:line="240" w:lineRule="auto"/>
        <w:jc w:val="both"/>
        <w:rPr>
          <w:color w:val="000000" w:themeColor="text1"/>
        </w:rPr>
      </w:pPr>
      <w:r w:rsidRPr="00BC26CD">
        <w:rPr>
          <w:color w:val="000000" w:themeColor="text1"/>
        </w:rPr>
        <w:t>Przy wyborze oferty Zamawiając</w:t>
      </w:r>
      <w:r w:rsidR="00482E60" w:rsidRPr="00BC26CD">
        <w:rPr>
          <w:color w:val="000000" w:themeColor="text1"/>
        </w:rPr>
        <w:t>y będzie się kierował następującymi kryteriami:</w:t>
      </w:r>
    </w:p>
    <w:p w14:paraId="7ADAABD6" w14:textId="79B3DCAC" w:rsidR="00482E60" w:rsidRPr="00BC26CD" w:rsidRDefault="004208F3" w:rsidP="006B40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color w:val="000000" w:themeColor="text1"/>
        </w:rPr>
      </w:pPr>
      <w:r w:rsidRPr="00BC26CD">
        <w:rPr>
          <w:rFonts w:eastAsiaTheme="minorHAnsi" w:cs="Calibri"/>
          <w:b/>
          <w:bCs/>
          <w:color w:val="000000" w:themeColor="text1"/>
        </w:rPr>
        <w:t xml:space="preserve">Cena </w:t>
      </w:r>
      <w:r w:rsidR="00DE54F8" w:rsidRPr="00BC26CD">
        <w:rPr>
          <w:rFonts w:eastAsiaTheme="minorHAnsi" w:cs="Calibri"/>
          <w:b/>
          <w:bCs/>
          <w:color w:val="000000" w:themeColor="text1"/>
        </w:rPr>
        <w:t xml:space="preserve">– </w:t>
      </w:r>
      <w:r w:rsidR="00544055">
        <w:rPr>
          <w:rFonts w:eastAsiaTheme="minorHAnsi" w:cs="Calibri"/>
          <w:b/>
          <w:bCs/>
          <w:color w:val="000000" w:themeColor="text1"/>
        </w:rPr>
        <w:t>10</w:t>
      </w:r>
      <w:r w:rsidR="000B7681" w:rsidRPr="00BC26CD">
        <w:rPr>
          <w:rFonts w:eastAsiaTheme="minorHAnsi" w:cs="Calibri"/>
          <w:b/>
          <w:bCs/>
          <w:color w:val="000000" w:themeColor="text1"/>
        </w:rPr>
        <w:t>0 pkt</w:t>
      </w:r>
    </w:p>
    <w:p w14:paraId="27DA10A8" w14:textId="717FF22F" w:rsidR="00AE5401" w:rsidRPr="00BC26CD" w:rsidRDefault="00AE5401" w:rsidP="00BA46FC">
      <w:pPr>
        <w:spacing w:after="80" w:line="240" w:lineRule="auto"/>
        <w:rPr>
          <w:rFonts w:asciiTheme="minorHAnsi" w:hAnsiTheme="minorHAnsi"/>
          <w:color w:val="000000" w:themeColor="text1"/>
        </w:rPr>
      </w:pPr>
      <w:r w:rsidRPr="00BC26CD">
        <w:rPr>
          <w:rFonts w:asciiTheme="minorHAnsi" w:hAnsiTheme="minorHAnsi"/>
          <w:color w:val="000000" w:themeColor="text1"/>
        </w:rPr>
        <w:t xml:space="preserve">Punkty za kryterium </w:t>
      </w:r>
      <w:r w:rsidR="009323F9" w:rsidRPr="00BC26CD">
        <w:rPr>
          <w:rFonts w:asciiTheme="minorHAnsi" w:hAnsiTheme="minorHAnsi"/>
          <w:color w:val="000000" w:themeColor="text1"/>
        </w:rPr>
        <w:t>„</w:t>
      </w:r>
      <w:r w:rsidRPr="00BC26CD">
        <w:rPr>
          <w:rFonts w:asciiTheme="minorHAnsi" w:hAnsiTheme="minorHAnsi"/>
          <w:color w:val="000000" w:themeColor="text1"/>
        </w:rPr>
        <w:t>Cena</w:t>
      </w:r>
      <w:r w:rsidR="009323F9" w:rsidRPr="00BC26CD">
        <w:rPr>
          <w:rFonts w:asciiTheme="minorHAnsi" w:hAnsiTheme="minorHAnsi"/>
          <w:color w:val="000000" w:themeColor="text1"/>
        </w:rPr>
        <w:t>”</w:t>
      </w:r>
      <w:r w:rsidRPr="00BC26CD">
        <w:rPr>
          <w:rFonts w:asciiTheme="minorHAnsi" w:hAnsiTheme="minorHAnsi"/>
          <w:color w:val="000000" w:themeColor="text1"/>
        </w:rPr>
        <w:t xml:space="preserve"> zostaną obliczone według następującego wzoru:</w:t>
      </w:r>
    </w:p>
    <w:p w14:paraId="73BDD0CC" w14:textId="5D7DD95C" w:rsidR="00AE5401" w:rsidRPr="00BC26CD" w:rsidRDefault="00AE5401" w:rsidP="006B40A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  <w:r w:rsidRPr="00BC26CD">
        <w:rPr>
          <w:rFonts w:asciiTheme="minorHAnsi" w:hAnsiTheme="minorHAnsi"/>
          <w:b/>
          <w:color w:val="000000" w:themeColor="text1"/>
        </w:rPr>
        <w:t>C = (</w:t>
      </w:r>
      <w:proofErr w:type="spellStart"/>
      <w:r w:rsidRPr="00BC26CD">
        <w:rPr>
          <w:rFonts w:asciiTheme="minorHAnsi" w:hAnsiTheme="minorHAnsi"/>
          <w:b/>
          <w:color w:val="000000" w:themeColor="text1"/>
        </w:rPr>
        <w:t>Cn</w:t>
      </w:r>
      <w:proofErr w:type="spellEnd"/>
      <w:r w:rsidRPr="00BC26CD">
        <w:rPr>
          <w:rFonts w:asciiTheme="minorHAnsi" w:hAnsiTheme="minorHAnsi"/>
          <w:b/>
          <w:color w:val="000000" w:themeColor="text1"/>
        </w:rPr>
        <w:t>/</w:t>
      </w:r>
      <w:proofErr w:type="spellStart"/>
      <w:r w:rsidRPr="00BC26CD">
        <w:rPr>
          <w:rFonts w:asciiTheme="minorHAnsi" w:hAnsiTheme="minorHAnsi"/>
          <w:b/>
          <w:color w:val="000000" w:themeColor="text1"/>
        </w:rPr>
        <w:t>Cb</w:t>
      </w:r>
      <w:proofErr w:type="spellEnd"/>
      <w:r w:rsidRPr="00BC26CD">
        <w:rPr>
          <w:rFonts w:asciiTheme="minorHAnsi" w:hAnsiTheme="minorHAnsi"/>
          <w:b/>
          <w:color w:val="000000" w:themeColor="text1"/>
        </w:rPr>
        <w:t xml:space="preserve">) x </w:t>
      </w:r>
      <w:r w:rsidR="00B60A4E">
        <w:rPr>
          <w:rFonts w:asciiTheme="minorHAnsi" w:hAnsiTheme="minorHAnsi"/>
          <w:b/>
          <w:color w:val="000000" w:themeColor="text1"/>
        </w:rPr>
        <w:t>10</w:t>
      </w:r>
      <w:r w:rsidRPr="00BC26CD">
        <w:rPr>
          <w:rFonts w:asciiTheme="minorHAnsi" w:hAnsiTheme="minorHAnsi"/>
          <w:b/>
          <w:color w:val="000000" w:themeColor="text1"/>
        </w:rPr>
        <w:t>0 pkt</w:t>
      </w:r>
    </w:p>
    <w:p w14:paraId="54002528" w14:textId="77777777" w:rsidR="00AE5401" w:rsidRPr="006B40A1" w:rsidRDefault="00AE5401" w:rsidP="00BA46FC">
      <w:pPr>
        <w:spacing w:after="0"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r w:rsidRPr="006B40A1">
        <w:rPr>
          <w:rFonts w:asciiTheme="minorHAnsi" w:hAnsiTheme="minorHAnsi"/>
          <w:i/>
          <w:iCs/>
          <w:color w:val="000000" w:themeColor="text1"/>
        </w:rPr>
        <w:t xml:space="preserve">gdzie, </w:t>
      </w:r>
    </w:p>
    <w:p w14:paraId="249E63E6" w14:textId="57729715" w:rsidR="00AE5401" w:rsidRPr="006B40A1" w:rsidRDefault="00AE5401" w:rsidP="00BA46FC">
      <w:pPr>
        <w:spacing w:after="0"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r w:rsidRPr="006B40A1">
        <w:rPr>
          <w:rFonts w:asciiTheme="minorHAnsi" w:hAnsiTheme="minorHAnsi"/>
          <w:b/>
          <w:i/>
          <w:iCs/>
          <w:color w:val="000000" w:themeColor="text1"/>
        </w:rPr>
        <w:t>C</w:t>
      </w:r>
      <w:r w:rsidR="000D284F" w:rsidRPr="006B40A1">
        <w:rPr>
          <w:rFonts w:asciiTheme="minorHAnsi" w:hAnsiTheme="minorHAnsi"/>
          <w:i/>
          <w:iCs/>
          <w:color w:val="000000" w:themeColor="text1"/>
        </w:rPr>
        <w:t xml:space="preserve"> </w:t>
      </w:r>
      <w:r w:rsidR="00851579" w:rsidRPr="006B40A1">
        <w:rPr>
          <w:rFonts w:asciiTheme="minorHAnsi" w:hAnsiTheme="minorHAnsi"/>
          <w:i/>
          <w:iCs/>
          <w:color w:val="000000" w:themeColor="text1"/>
        </w:rPr>
        <w:t>–</w:t>
      </w:r>
      <w:r w:rsidRPr="006B40A1">
        <w:rPr>
          <w:rFonts w:asciiTheme="minorHAnsi" w:hAnsiTheme="minorHAnsi"/>
          <w:i/>
          <w:iCs/>
          <w:color w:val="000000" w:themeColor="text1"/>
        </w:rPr>
        <w:t xml:space="preserve"> ilość punktów za kryterium </w:t>
      </w:r>
      <w:r w:rsidR="00F77EF4" w:rsidRPr="006B40A1">
        <w:rPr>
          <w:rFonts w:asciiTheme="minorHAnsi" w:hAnsiTheme="minorHAnsi"/>
          <w:i/>
          <w:iCs/>
          <w:color w:val="000000" w:themeColor="text1"/>
        </w:rPr>
        <w:t>„</w:t>
      </w:r>
      <w:r w:rsidR="000D284F" w:rsidRPr="006B40A1">
        <w:rPr>
          <w:rFonts w:asciiTheme="minorHAnsi" w:hAnsiTheme="minorHAnsi"/>
          <w:i/>
          <w:iCs/>
          <w:color w:val="000000" w:themeColor="text1"/>
        </w:rPr>
        <w:t>C</w:t>
      </w:r>
      <w:r w:rsidRPr="006B40A1">
        <w:rPr>
          <w:rFonts w:asciiTheme="minorHAnsi" w:hAnsiTheme="minorHAnsi"/>
          <w:i/>
          <w:iCs/>
          <w:color w:val="000000" w:themeColor="text1"/>
        </w:rPr>
        <w:t>ena</w:t>
      </w:r>
      <w:r w:rsidR="00F77EF4" w:rsidRPr="006B40A1">
        <w:rPr>
          <w:rFonts w:asciiTheme="minorHAnsi" w:hAnsiTheme="minorHAnsi"/>
          <w:i/>
          <w:iCs/>
          <w:color w:val="000000" w:themeColor="text1"/>
        </w:rPr>
        <w:t>”</w:t>
      </w:r>
      <w:r w:rsidRPr="006B40A1">
        <w:rPr>
          <w:rFonts w:asciiTheme="minorHAnsi" w:hAnsiTheme="minorHAnsi"/>
          <w:i/>
          <w:iCs/>
          <w:color w:val="000000" w:themeColor="text1"/>
        </w:rPr>
        <w:t xml:space="preserve">, </w:t>
      </w:r>
    </w:p>
    <w:p w14:paraId="6B6B2566" w14:textId="19B5B105" w:rsidR="00AE5401" w:rsidRPr="006B40A1" w:rsidRDefault="00AE5401" w:rsidP="00BA46FC">
      <w:pPr>
        <w:spacing w:after="0"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proofErr w:type="spellStart"/>
      <w:r w:rsidRPr="006B40A1">
        <w:rPr>
          <w:rFonts w:asciiTheme="minorHAnsi" w:hAnsiTheme="minorHAnsi"/>
          <w:b/>
          <w:i/>
          <w:iCs/>
          <w:color w:val="000000" w:themeColor="text1"/>
        </w:rPr>
        <w:t>Cn</w:t>
      </w:r>
      <w:proofErr w:type="spellEnd"/>
      <w:r w:rsidRPr="006B40A1">
        <w:rPr>
          <w:rFonts w:asciiTheme="minorHAnsi" w:hAnsiTheme="minorHAnsi"/>
          <w:i/>
          <w:iCs/>
          <w:color w:val="000000" w:themeColor="text1"/>
        </w:rPr>
        <w:t xml:space="preserve"> </w:t>
      </w:r>
      <w:r w:rsidR="00851579" w:rsidRPr="006B40A1">
        <w:rPr>
          <w:rFonts w:asciiTheme="minorHAnsi" w:hAnsiTheme="minorHAnsi"/>
          <w:i/>
          <w:iCs/>
          <w:color w:val="000000" w:themeColor="text1"/>
        </w:rPr>
        <w:t>–</w:t>
      </w:r>
      <w:r w:rsidRPr="006B40A1">
        <w:rPr>
          <w:rFonts w:asciiTheme="minorHAnsi" w:hAnsiTheme="minorHAnsi"/>
          <w:i/>
          <w:iCs/>
          <w:color w:val="000000" w:themeColor="text1"/>
        </w:rPr>
        <w:t xml:space="preserve"> najniższa cena ofertowa spośród ofert nieodrzuconych, </w:t>
      </w:r>
    </w:p>
    <w:p w14:paraId="0886B8C3" w14:textId="77777777" w:rsidR="00AE5401" w:rsidRPr="006B40A1" w:rsidRDefault="00AE5401" w:rsidP="00BA46FC">
      <w:pPr>
        <w:spacing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proofErr w:type="spellStart"/>
      <w:r w:rsidRPr="006B40A1">
        <w:rPr>
          <w:rFonts w:asciiTheme="minorHAnsi" w:hAnsiTheme="minorHAnsi"/>
          <w:b/>
          <w:i/>
          <w:iCs/>
          <w:color w:val="000000" w:themeColor="text1"/>
        </w:rPr>
        <w:t>Cb</w:t>
      </w:r>
      <w:proofErr w:type="spellEnd"/>
      <w:r w:rsidRPr="006B40A1">
        <w:rPr>
          <w:rFonts w:asciiTheme="minorHAnsi" w:hAnsiTheme="minorHAnsi"/>
          <w:i/>
          <w:iCs/>
          <w:color w:val="000000" w:themeColor="text1"/>
        </w:rPr>
        <w:t xml:space="preserve"> – cena oferty badanej. </w:t>
      </w:r>
    </w:p>
    <w:p w14:paraId="336ACA50" w14:textId="3A39CB27" w:rsidR="00AE5401" w:rsidRPr="00BC26CD" w:rsidRDefault="00AE5401" w:rsidP="00BA46FC">
      <w:pPr>
        <w:spacing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r w:rsidRPr="00BC26CD">
        <w:rPr>
          <w:rFonts w:asciiTheme="minorHAnsi" w:hAnsiTheme="minorHAnsi"/>
          <w:i/>
          <w:iCs/>
          <w:color w:val="000000" w:themeColor="text1"/>
        </w:rPr>
        <w:t xml:space="preserve">W kryterium „Cena”, oferta z najniższą ceną otrzyma </w:t>
      </w:r>
      <w:r w:rsidR="00B60A4E">
        <w:rPr>
          <w:rFonts w:asciiTheme="minorHAnsi" w:hAnsiTheme="minorHAnsi"/>
          <w:i/>
          <w:iCs/>
          <w:color w:val="000000" w:themeColor="text1"/>
        </w:rPr>
        <w:t>10</w:t>
      </w:r>
      <w:r w:rsidRPr="00BC26CD">
        <w:rPr>
          <w:rFonts w:asciiTheme="minorHAnsi" w:hAnsiTheme="minorHAnsi"/>
          <w:i/>
          <w:iCs/>
          <w:color w:val="000000" w:themeColor="text1"/>
        </w:rPr>
        <w:t xml:space="preserve">0 punktów a pozostałe oferty </w:t>
      </w:r>
      <w:r w:rsidRPr="00BC26CD">
        <w:rPr>
          <w:rFonts w:asciiTheme="minorHAnsi" w:hAnsiTheme="minorHAnsi"/>
          <w:i/>
          <w:iCs/>
          <w:color w:val="000000" w:themeColor="text1"/>
        </w:rPr>
        <w:br/>
        <w:t xml:space="preserve">po matematycznym przeliczeniu w odniesieniu do najniższej ceny odpowiednio mniej. Końcowy wynik powyższego działania zostanie zaokrąglony do dwóch miejsc po przecinku. </w:t>
      </w:r>
    </w:p>
    <w:p w14:paraId="0312C61B" w14:textId="360FE466" w:rsidR="000B7681" w:rsidRPr="009B4B76" w:rsidRDefault="000B7681" w:rsidP="00D77B82">
      <w:pPr>
        <w:spacing w:after="0" w:line="240" w:lineRule="auto"/>
        <w:jc w:val="both"/>
        <w:rPr>
          <w:rFonts w:cs="Calibri"/>
          <w:color w:val="000000" w:themeColor="text1"/>
        </w:rPr>
      </w:pPr>
      <w:bookmarkStart w:id="6" w:name="_Hlk70324084"/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9B4B76">
        <w:rPr>
          <w:rFonts w:cs="Calibri"/>
          <w:color w:val="000000" w:themeColor="text1"/>
        </w:rPr>
        <w:t xml:space="preserve">Za najkorzystniejszą ofertę zostanie uznana oferta, która otrzyma największą </w:t>
      </w:r>
      <w:r w:rsidR="009B4B76">
        <w:rPr>
          <w:rFonts w:cs="Calibri"/>
          <w:color w:val="000000" w:themeColor="text1"/>
        </w:rPr>
        <w:t>liczbę</w:t>
      </w:r>
      <w:r w:rsidRPr="009B4B76">
        <w:rPr>
          <w:rFonts w:cs="Calibri"/>
          <w:color w:val="000000" w:themeColor="text1"/>
        </w:rPr>
        <w:t xml:space="preserve"> punktów</w:t>
      </w:r>
      <w:r w:rsidRPr="009B4B76">
        <w:rPr>
          <w:color w:val="000000" w:themeColor="text1"/>
        </w:rPr>
        <w:t xml:space="preserve"> </w:t>
      </w:r>
      <w:r w:rsidRPr="009B4B76">
        <w:rPr>
          <w:rFonts w:cs="Calibri"/>
          <w:color w:val="000000" w:themeColor="text1"/>
        </w:rPr>
        <w:t>na podstawie</w:t>
      </w:r>
      <w:r w:rsidR="00544055">
        <w:rPr>
          <w:rFonts w:cs="Calibri"/>
          <w:color w:val="000000" w:themeColor="text1"/>
        </w:rPr>
        <w:t xml:space="preserve"> kryterium oceny ofert.</w:t>
      </w:r>
    </w:p>
    <w:bookmarkEnd w:id="6"/>
    <w:p w14:paraId="22E01EC1" w14:textId="2AE17D5F" w:rsidR="005F37C3" w:rsidRPr="009B4B76" w:rsidRDefault="005F37C3" w:rsidP="009B4B76">
      <w:pPr>
        <w:spacing w:after="0" w:line="240" w:lineRule="auto"/>
        <w:rPr>
          <w:rFonts w:cs="Calibri"/>
          <w:color w:val="000000" w:themeColor="text1"/>
        </w:rPr>
      </w:pP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9B4B76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9B4B76">
        <w:rPr>
          <w:color w:val="000000" w:themeColor="text1"/>
        </w:rPr>
        <w:t xml:space="preserve">Ocenie będą podlegać wyłącznie oferty nie podlegające odrzuceniu. </w:t>
      </w:r>
    </w:p>
    <w:p w14:paraId="633E6967" w14:textId="5C732071" w:rsidR="005F37C3" w:rsidRPr="00D54ED3" w:rsidRDefault="005F37C3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4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D54ED3">
        <w:rPr>
          <w:color w:val="000000" w:themeColor="text1"/>
        </w:rPr>
        <w:t xml:space="preserve">W sytuacji, gdy Zamawiający nie będzie mógł dokonać wyboru najkorzystniejszej oferty </w:t>
      </w:r>
      <w:r w:rsidR="00D607D4" w:rsidRPr="00D54ED3">
        <w:rPr>
          <w:color w:val="000000" w:themeColor="text1"/>
        </w:rPr>
        <w:br/>
      </w:r>
      <w:r w:rsidRPr="00D54ED3">
        <w:rPr>
          <w:color w:val="000000" w:themeColor="text1"/>
        </w:rPr>
        <w:t xml:space="preserve">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</w:t>
      </w:r>
      <w:r w:rsidR="00D607D4" w:rsidRPr="00D54ED3">
        <w:rPr>
          <w:color w:val="000000" w:themeColor="text1"/>
        </w:rPr>
        <w:br/>
      </w:r>
      <w:r w:rsidRPr="00D54ED3">
        <w:rPr>
          <w:color w:val="000000" w:themeColor="text1"/>
        </w:rPr>
        <w:t xml:space="preserve">niż zaoferowane w uprzednio złożonych przez nich ofertach. </w:t>
      </w:r>
    </w:p>
    <w:p w14:paraId="6C5E7958" w14:textId="5638FE8D" w:rsidR="005F37C3" w:rsidRPr="00D54ED3" w:rsidRDefault="005F37C3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D54ED3">
        <w:rPr>
          <w:color w:val="000000" w:themeColor="text1"/>
        </w:rPr>
        <w:t xml:space="preserve">W toku badania i oceny ofert Zamawiający może żądać od Wykonawców wyjaśnień dotyczących treści złożonych przez nich ofert lub innych składanych dokumentów lub oświadczeń. Wykonawcy </w:t>
      </w:r>
      <w:r w:rsidR="00A33BCB" w:rsidRPr="00D54ED3">
        <w:rPr>
          <w:color w:val="000000" w:themeColor="text1"/>
        </w:rPr>
        <w:br/>
      </w:r>
      <w:r w:rsidRPr="00D54ED3">
        <w:rPr>
          <w:color w:val="000000" w:themeColor="text1"/>
        </w:rPr>
        <w:t xml:space="preserve">są zobowiązani do przedstawienia wyjaśnień w terminie wskazanym przez Zamawiającego. </w:t>
      </w:r>
    </w:p>
    <w:p w14:paraId="7F621881" w14:textId="4A33D161" w:rsidR="005F37C3" w:rsidRPr="00D54ED3" w:rsidRDefault="004208F3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="005F37C3" w:rsidRPr="00D54ED3">
        <w:rPr>
          <w:color w:val="000000" w:themeColor="text1"/>
        </w:rPr>
        <w:t>Zamawiający</w:t>
      </w:r>
      <w:proofErr w:type="spellEnd"/>
      <w:r w:rsidR="005F37C3" w:rsidRPr="00D54ED3">
        <w:rPr>
          <w:color w:val="000000" w:themeColor="text1"/>
        </w:rPr>
        <w:t xml:space="preserve"> wybiera najkorzystniejszą </w:t>
      </w:r>
      <w:proofErr w:type="spellStart"/>
      <w:r w:rsidR="005F37C3" w:rsidRPr="00D54ED3">
        <w:rPr>
          <w:color w:val="000000" w:themeColor="text1"/>
        </w:rPr>
        <w:t>oferte</w:t>
      </w:r>
      <w:proofErr w:type="spellEnd"/>
      <w:r w:rsidR="005F37C3" w:rsidRPr="00D54ED3">
        <w:rPr>
          <w:color w:val="000000" w:themeColor="text1"/>
        </w:rPr>
        <w:t xml:space="preserve">̨ w terminie </w:t>
      </w:r>
      <w:proofErr w:type="spellStart"/>
      <w:r w:rsidR="005F37C3" w:rsidRPr="00D54ED3">
        <w:rPr>
          <w:color w:val="000000" w:themeColor="text1"/>
        </w:rPr>
        <w:t>związania</w:t>
      </w:r>
      <w:proofErr w:type="spellEnd"/>
      <w:r w:rsidR="005F37C3" w:rsidRPr="00D54ED3">
        <w:rPr>
          <w:color w:val="000000" w:themeColor="text1"/>
        </w:rPr>
        <w:t xml:space="preserve"> ofertą </w:t>
      </w:r>
      <w:proofErr w:type="spellStart"/>
      <w:r w:rsidR="005F37C3" w:rsidRPr="00D54ED3">
        <w:rPr>
          <w:color w:val="000000" w:themeColor="text1"/>
        </w:rPr>
        <w:t>określonym</w:t>
      </w:r>
      <w:proofErr w:type="spellEnd"/>
      <w:r w:rsidR="005F37C3" w:rsidRPr="00D54ED3">
        <w:rPr>
          <w:color w:val="000000" w:themeColor="text1"/>
        </w:rPr>
        <w:t xml:space="preserve"> w SWZ. </w:t>
      </w:r>
    </w:p>
    <w:p w14:paraId="715310A9" w14:textId="7A0C85C7" w:rsidR="005F37C3" w:rsidRPr="00D54ED3" w:rsidRDefault="004208F3" w:rsidP="00BA46F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F37C3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="005F37C3" w:rsidRPr="00D54ED3">
        <w:rPr>
          <w:color w:val="000000" w:themeColor="text1"/>
        </w:rPr>
        <w:t>Jeżeli</w:t>
      </w:r>
      <w:proofErr w:type="spellEnd"/>
      <w:r w:rsidR="005F37C3" w:rsidRPr="00D54ED3">
        <w:rPr>
          <w:color w:val="000000" w:themeColor="text1"/>
        </w:rPr>
        <w:t xml:space="preserve"> termin </w:t>
      </w:r>
      <w:proofErr w:type="spellStart"/>
      <w:r w:rsidR="005F37C3" w:rsidRPr="00D54ED3">
        <w:rPr>
          <w:color w:val="000000" w:themeColor="text1"/>
        </w:rPr>
        <w:t>związania</w:t>
      </w:r>
      <w:proofErr w:type="spellEnd"/>
      <w:r w:rsidR="005F37C3" w:rsidRPr="00D54ED3">
        <w:rPr>
          <w:color w:val="000000" w:themeColor="text1"/>
        </w:rPr>
        <w:t xml:space="preserve"> ofertą upłynie przed wyborem najkorzystniejszej oferty, </w:t>
      </w:r>
      <w:proofErr w:type="spellStart"/>
      <w:r w:rsidR="005F37C3" w:rsidRPr="00D54ED3">
        <w:rPr>
          <w:color w:val="000000" w:themeColor="text1"/>
        </w:rPr>
        <w:t>Zamawiający</w:t>
      </w:r>
      <w:proofErr w:type="spellEnd"/>
      <w:r w:rsidR="005F37C3" w:rsidRPr="00D54ED3">
        <w:rPr>
          <w:color w:val="000000" w:themeColor="text1"/>
        </w:rPr>
        <w:t xml:space="preserve"> wezwie </w:t>
      </w:r>
      <w:proofErr w:type="spellStart"/>
      <w:r w:rsidR="005F37C3" w:rsidRPr="00D54ED3">
        <w:rPr>
          <w:color w:val="000000" w:themeColor="text1"/>
        </w:rPr>
        <w:t>Wykonawce</w:t>
      </w:r>
      <w:proofErr w:type="spellEnd"/>
      <w:r w:rsidR="005F37C3" w:rsidRPr="00D54ED3">
        <w:rPr>
          <w:color w:val="000000" w:themeColor="text1"/>
        </w:rPr>
        <w:t xml:space="preserve">̨, </w:t>
      </w:r>
      <w:proofErr w:type="spellStart"/>
      <w:r w:rsidR="005F37C3" w:rsidRPr="00D54ED3">
        <w:rPr>
          <w:color w:val="000000" w:themeColor="text1"/>
        </w:rPr>
        <w:t>którego</w:t>
      </w:r>
      <w:proofErr w:type="spellEnd"/>
      <w:r w:rsidR="005F37C3" w:rsidRPr="00D54ED3">
        <w:rPr>
          <w:color w:val="000000" w:themeColor="text1"/>
        </w:rPr>
        <w:t xml:space="preserve"> oferta otrzymała </w:t>
      </w:r>
      <w:proofErr w:type="spellStart"/>
      <w:r w:rsidR="005F37C3" w:rsidRPr="00D54ED3">
        <w:rPr>
          <w:color w:val="000000" w:themeColor="text1"/>
        </w:rPr>
        <w:t>najwyższa</w:t>
      </w:r>
      <w:proofErr w:type="spellEnd"/>
      <w:r w:rsidR="005F37C3" w:rsidRPr="00D54ED3">
        <w:rPr>
          <w:color w:val="000000" w:themeColor="text1"/>
        </w:rPr>
        <w:t>̨</w:t>
      </w:r>
      <w:r w:rsidR="00D607D4" w:rsidRPr="00D54ED3">
        <w:rPr>
          <w:color w:val="000000" w:themeColor="text1"/>
        </w:rPr>
        <w:t xml:space="preserve"> </w:t>
      </w:r>
      <w:proofErr w:type="spellStart"/>
      <w:r w:rsidR="005F37C3" w:rsidRPr="00D54ED3">
        <w:rPr>
          <w:color w:val="000000" w:themeColor="text1"/>
        </w:rPr>
        <w:t>ocene</w:t>
      </w:r>
      <w:proofErr w:type="spellEnd"/>
      <w:r w:rsidR="005F37C3" w:rsidRPr="00D54ED3">
        <w:rPr>
          <w:color w:val="000000" w:themeColor="text1"/>
        </w:rPr>
        <w:t xml:space="preserve">̨, do </w:t>
      </w:r>
      <w:r w:rsidR="00681BA2" w:rsidRPr="00D54ED3">
        <w:rPr>
          <w:color w:val="000000" w:themeColor="text1"/>
        </w:rPr>
        <w:t>wyrażenia</w:t>
      </w:r>
      <w:r w:rsidR="005F37C3" w:rsidRPr="00D54ED3">
        <w:rPr>
          <w:color w:val="000000" w:themeColor="text1"/>
        </w:rPr>
        <w:t xml:space="preserve">, w wyznaczonym </w:t>
      </w:r>
      <w:r w:rsidR="00681BA2" w:rsidRPr="00D54ED3">
        <w:rPr>
          <w:color w:val="000000" w:themeColor="text1"/>
        </w:rPr>
        <w:br/>
      </w:r>
      <w:r w:rsidR="005F37C3" w:rsidRPr="00D54ED3">
        <w:rPr>
          <w:color w:val="000000" w:themeColor="text1"/>
        </w:rPr>
        <w:t xml:space="preserve">przez </w:t>
      </w:r>
      <w:proofErr w:type="spellStart"/>
      <w:r w:rsidR="005F37C3" w:rsidRPr="00D54ED3">
        <w:rPr>
          <w:color w:val="000000" w:themeColor="text1"/>
        </w:rPr>
        <w:t>Zamawiającego</w:t>
      </w:r>
      <w:proofErr w:type="spellEnd"/>
      <w:r w:rsidR="005F37C3" w:rsidRPr="00D54ED3">
        <w:rPr>
          <w:color w:val="000000" w:themeColor="text1"/>
        </w:rPr>
        <w:t xml:space="preserve"> terminie, pisemnej zgody na </w:t>
      </w:r>
      <w:proofErr w:type="spellStart"/>
      <w:r w:rsidR="005F37C3" w:rsidRPr="00D54ED3">
        <w:rPr>
          <w:color w:val="000000" w:themeColor="text1"/>
        </w:rPr>
        <w:t>wybór</w:t>
      </w:r>
      <w:proofErr w:type="spellEnd"/>
      <w:r w:rsidR="005F37C3" w:rsidRPr="00D54ED3">
        <w:rPr>
          <w:color w:val="000000" w:themeColor="text1"/>
        </w:rPr>
        <w:t xml:space="preserve"> jego oferty. </w:t>
      </w:r>
    </w:p>
    <w:p w14:paraId="1AB310B8" w14:textId="3E1A13C4" w:rsidR="005F37C3" w:rsidRPr="00D54ED3" w:rsidRDefault="004208F3" w:rsidP="006B40A1">
      <w:pPr>
        <w:autoSpaceDE w:val="0"/>
        <w:autoSpaceDN w:val="0"/>
        <w:adjustRightInd w:val="0"/>
        <w:spacing w:after="20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731FCA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</w:t>
      </w:r>
      <w:r w:rsidR="0042018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5F37C3" w:rsidRPr="00D54ED3">
        <w:rPr>
          <w:color w:val="000000" w:themeColor="text1"/>
        </w:rPr>
        <w:t xml:space="preserve">W przypadku braku zgody, o </w:t>
      </w:r>
      <w:proofErr w:type="spellStart"/>
      <w:r w:rsidR="005F37C3" w:rsidRPr="00D54ED3">
        <w:rPr>
          <w:color w:val="000000" w:themeColor="text1"/>
        </w:rPr>
        <w:t>kto</w:t>
      </w:r>
      <w:r w:rsidR="00125409" w:rsidRPr="00D54ED3">
        <w:rPr>
          <w:color w:val="000000" w:themeColor="text1"/>
        </w:rPr>
        <w:t>́rej</w:t>
      </w:r>
      <w:proofErr w:type="spellEnd"/>
      <w:r w:rsidR="00125409" w:rsidRPr="00D54ED3">
        <w:rPr>
          <w:color w:val="000000" w:themeColor="text1"/>
        </w:rPr>
        <w:t xml:space="preserve"> mowa w </w:t>
      </w:r>
      <w:r w:rsidR="000B7681" w:rsidRPr="00D54ED3">
        <w:rPr>
          <w:color w:val="000000" w:themeColor="text1"/>
        </w:rPr>
        <w:t>1</w:t>
      </w:r>
      <w:r w:rsidR="00731FCA" w:rsidRPr="00D54ED3">
        <w:rPr>
          <w:color w:val="000000" w:themeColor="text1"/>
        </w:rPr>
        <w:t>6</w:t>
      </w:r>
      <w:r w:rsidR="000B7681" w:rsidRPr="00D54ED3">
        <w:rPr>
          <w:color w:val="000000" w:themeColor="text1"/>
        </w:rPr>
        <w:t>.</w:t>
      </w:r>
      <w:r w:rsidR="00420184">
        <w:rPr>
          <w:color w:val="000000" w:themeColor="text1"/>
        </w:rPr>
        <w:t>7</w:t>
      </w:r>
      <w:r w:rsidR="000B7681" w:rsidRPr="00D54ED3">
        <w:rPr>
          <w:color w:val="000000" w:themeColor="text1"/>
        </w:rPr>
        <w:t>,</w:t>
      </w:r>
      <w:r w:rsidR="005F37C3" w:rsidRPr="00D54ED3">
        <w:rPr>
          <w:color w:val="000000" w:themeColor="text1"/>
        </w:rPr>
        <w:t xml:space="preserve"> oferta podlega odrzuceniu</w:t>
      </w:r>
      <w:r w:rsidR="00D54ED3" w:rsidRPr="00D54ED3">
        <w:rPr>
          <w:color w:val="000000" w:themeColor="text1"/>
        </w:rPr>
        <w:t xml:space="preserve"> </w:t>
      </w:r>
      <w:r w:rsidR="005F37C3" w:rsidRPr="00D54ED3">
        <w:rPr>
          <w:color w:val="000000" w:themeColor="text1"/>
        </w:rPr>
        <w:t xml:space="preserve">a </w:t>
      </w:r>
      <w:proofErr w:type="spellStart"/>
      <w:r w:rsidR="005F37C3" w:rsidRPr="00D54ED3">
        <w:rPr>
          <w:color w:val="000000" w:themeColor="text1"/>
        </w:rPr>
        <w:t>Zamawiający</w:t>
      </w:r>
      <w:proofErr w:type="spellEnd"/>
      <w:r w:rsidR="005F37C3" w:rsidRPr="00D54ED3">
        <w:rPr>
          <w:color w:val="000000" w:themeColor="text1"/>
        </w:rPr>
        <w:t xml:space="preserve"> zwraca </w:t>
      </w:r>
      <w:proofErr w:type="spellStart"/>
      <w:r w:rsidR="005F37C3" w:rsidRPr="00D54ED3">
        <w:rPr>
          <w:color w:val="000000" w:themeColor="text1"/>
        </w:rPr>
        <w:t>sie</w:t>
      </w:r>
      <w:proofErr w:type="spellEnd"/>
      <w:r w:rsidR="005F37C3" w:rsidRPr="00D54ED3">
        <w:rPr>
          <w:color w:val="000000" w:themeColor="text1"/>
        </w:rPr>
        <w:t xml:space="preserve">̨ o </w:t>
      </w:r>
      <w:proofErr w:type="spellStart"/>
      <w:r w:rsidR="005F37C3" w:rsidRPr="00D54ED3">
        <w:rPr>
          <w:color w:val="000000" w:themeColor="text1"/>
        </w:rPr>
        <w:t>wyrażenie</w:t>
      </w:r>
      <w:proofErr w:type="spellEnd"/>
      <w:r w:rsidR="005F37C3" w:rsidRPr="00D54ED3">
        <w:rPr>
          <w:color w:val="000000" w:themeColor="text1"/>
        </w:rPr>
        <w:t xml:space="preserve"> takiej zgody do kolejnego Wykonawcy, </w:t>
      </w:r>
      <w:proofErr w:type="spellStart"/>
      <w:r w:rsidR="005F37C3" w:rsidRPr="00D54ED3">
        <w:rPr>
          <w:color w:val="000000" w:themeColor="text1"/>
        </w:rPr>
        <w:t>którego</w:t>
      </w:r>
      <w:proofErr w:type="spellEnd"/>
      <w:r w:rsidR="005F37C3" w:rsidRPr="00D54ED3">
        <w:rPr>
          <w:color w:val="000000" w:themeColor="text1"/>
        </w:rPr>
        <w:t xml:space="preserve"> oferta została </w:t>
      </w:r>
      <w:proofErr w:type="spellStart"/>
      <w:r w:rsidR="005F37C3" w:rsidRPr="00D54ED3">
        <w:rPr>
          <w:color w:val="000000" w:themeColor="text1"/>
        </w:rPr>
        <w:t>najwyżej</w:t>
      </w:r>
      <w:proofErr w:type="spellEnd"/>
      <w:r w:rsidR="005F37C3" w:rsidRPr="00D54ED3">
        <w:rPr>
          <w:color w:val="000000" w:themeColor="text1"/>
        </w:rPr>
        <w:t xml:space="preserve"> oceniona, chyba </w:t>
      </w:r>
      <w:proofErr w:type="spellStart"/>
      <w:r w:rsidR="005F37C3" w:rsidRPr="00D54ED3">
        <w:rPr>
          <w:color w:val="000000" w:themeColor="text1"/>
        </w:rPr>
        <w:t>że</w:t>
      </w:r>
      <w:proofErr w:type="spellEnd"/>
      <w:r w:rsidR="005F37C3" w:rsidRPr="00D54ED3">
        <w:rPr>
          <w:color w:val="000000" w:themeColor="text1"/>
        </w:rPr>
        <w:t xml:space="preserve"> </w:t>
      </w:r>
      <w:proofErr w:type="spellStart"/>
      <w:r w:rsidR="005F37C3" w:rsidRPr="00D54ED3">
        <w:rPr>
          <w:color w:val="000000" w:themeColor="text1"/>
        </w:rPr>
        <w:t>zachodza</w:t>
      </w:r>
      <w:proofErr w:type="spellEnd"/>
      <w:r w:rsidR="005F37C3" w:rsidRPr="00D54ED3">
        <w:rPr>
          <w:color w:val="000000" w:themeColor="text1"/>
        </w:rPr>
        <w:t xml:space="preserve">̨ przesłanki do </w:t>
      </w:r>
      <w:proofErr w:type="spellStart"/>
      <w:r w:rsidR="005F37C3" w:rsidRPr="00D54ED3">
        <w:rPr>
          <w:color w:val="000000" w:themeColor="text1"/>
        </w:rPr>
        <w:t>unieważnienia</w:t>
      </w:r>
      <w:proofErr w:type="spellEnd"/>
      <w:r w:rsidR="005F37C3" w:rsidRPr="00D54ED3">
        <w:rPr>
          <w:color w:val="000000" w:themeColor="text1"/>
        </w:rPr>
        <w:t xml:space="preserve"> </w:t>
      </w:r>
      <w:proofErr w:type="spellStart"/>
      <w:r w:rsidR="005F37C3" w:rsidRPr="00D54ED3">
        <w:rPr>
          <w:color w:val="000000" w:themeColor="text1"/>
        </w:rPr>
        <w:t>postępowania</w:t>
      </w:r>
      <w:proofErr w:type="spellEnd"/>
      <w:r w:rsidR="005F37C3" w:rsidRPr="00D54ED3">
        <w:rPr>
          <w:color w:val="000000" w:themeColor="text1"/>
        </w:rPr>
        <w:t>.</w:t>
      </w:r>
    </w:p>
    <w:p w14:paraId="0C9D186E" w14:textId="78FEBD26" w:rsidR="005F37C3" w:rsidRPr="00D54ED3" w:rsidRDefault="005F37C3" w:rsidP="00BA46FC">
      <w:pPr>
        <w:pStyle w:val="Nagwek1"/>
        <w:spacing w:before="0" w:line="240" w:lineRule="auto"/>
        <w:jc w:val="both"/>
        <w:rPr>
          <w:sz w:val="26"/>
          <w:szCs w:val="26"/>
        </w:rPr>
      </w:pPr>
      <w:r w:rsidRPr="00D54ED3">
        <w:rPr>
          <w:rFonts w:ascii="Calibri" w:hAnsi="Calibri"/>
          <w:sz w:val="26"/>
          <w:szCs w:val="26"/>
        </w:rPr>
        <w:t>Rozdział 1</w:t>
      </w:r>
      <w:r w:rsidR="00D32FB8" w:rsidRPr="00D54ED3">
        <w:rPr>
          <w:rFonts w:ascii="Calibri" w:hAnsi="Calibri"/>
          <w:sz w:val="26"/>
          <w:szCs w:val="26"/>
        </w:rPr>
        <w:t>7</w:t>
      </w:r>
      <w:r w:rsidRPr="00D54ED3">
        <w:rPr>
          <w:rFonts w:ascii="Calibri" w:hAnsi="Calibri"/>
          <w:sz w:val="26"/>
          <w:szCs w:val="26"/>
        </w:rPr>
        <w:t xml:space="preserve"> </w:t>
      </w:r>
      <w:r w:rsidRPr="00D54ED3">
        <w:rPr>
          <w:rFonts w:asciiTheme="minorHAnsi" w:hAnsiTheme="minorHAnsi" w:cstheme="minorHAnsi"/>
          <w:sz w:val="26"/>
          <w:szCs w:val="26"/>
        </w:rPr>
        <w:t xml:space="preserve">INFORMACJE O FORMALNOŚCIACH, JAKIE MUSZĄ ZOSTAĆ DOPEŁNIONE </w:t>
      </w:r>
      <w:r w:rsidR="000D284F" w:rsidRPr="00D54ED3">
        <w:rPr>
          <w:rFonts w:asciiTheme="minorHAnsi" w:hAnsiTheme="minorHAnsi" w:cstheme="minorHAnsi"/>
          <w:sz w:val="26"/>
          <w:szCs w:val="26"/>
        </w:rPr>
        <w:br/>
      </w:r>
      <w:r w:rsidRPr="00D54ED3">
        <w:rPr>
          <w:rFonts w:asciiTheme="minorHAnsi" w:hAnsiTheme="minorHAnsi" w:cstheme="minorHAnsi"/>
          <w:sz w:val="26"/>
          <w:szCs w:val="26"/>
        </w:rPr>
        <w:t xml:space="preserve">PO WYBORZE OFERTY W CELU ZAWARCIA UMOWY </w:t>
      </w:r>
      <w:r w:rsidR="0049576F" w:rsidRPr="00D54ED3">
        <w:rPr>
          <w:rFonts w:asciiTheme="minorHAnsi" w:hAnsiTheme="minorHAnsi" w:cstheme="minorHAnsi"/>
          <w:sz w:val="26"/>
          <w:szCs w:val="26"/>
        </w:rPr>
        <w:t xml:space="preserve">W SPRAWIE ZAMÓWIENIA </w:t>
      </w:r>
      <w:r w:rsidRPr="00D54ED3">
        <w:rPr>
          <w:rFonts w:asciiTheme="minorHAnsi" w:hAnsiTheme="minorHAnsi" w:cstheme="minorHAnsi"/>
          <w:sz w:val="26"/>
          <w:szCs w:val="26"/>
        </w:rPr>
        <w:t>PUBLICZNEGO</w:t>
      </w:r>
    </w:p>
    <w:p w14:paraId="75BAF99F" w14:textId="6AF7616B" w:rsidR="00A11C91" w:rsidRPr="00D54ED3" w:rsidRDefault="00A11C91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Pr="00D54ED3">
        <w:t>Zamawiający</w:t>
      </w:r>
      <w:proofErr w:type="spellEnd"/>
      <w:r w:rsidRPr="00D54ED3">
        <w:t xml:space="preserve"> zawiera </w:t>
      </w:r>
      <w:proofErr w:type="spellStart"/>
      <w:r w:rsidRPr="00D54ED3">
        <w:t>umowe</w:t>
      </w:r>
      <w:proofErr w:type="spellEnd"/>
      <w:r w:rsidRPr="00D54ED3">
        <w:t xml:space="preserve">̨ w sprawie </w:t>
      </w:r>
      <w:proofErr w:type="spellStart"/>
      <w:r w:rsidRPr="00D54ED3">
        <w:t>zamówienia</w:t>
      </w:r>
      <w:proofErr w:type="spellEnd"/>
      <w:r w:rsidRPr="00D54ED3">
        <w:t xml:space="preserve"> publicznego, z </w:t>
      </w:r>
      <w:proofErr w:type="spellStart"/>
      <w:r w:rsidRPr="00D54ED3">
        <w:t>uwzględnieniem</w:t>
      </w:r>
      <w:proofErr w:type="spellEnd"/>
      <w:r w:rsidRPr="00D54ED3">
        <w:t xml:space="preserve"> art. 577 </w:t>
      </w:r>
      <w:proofErr w:type="spellStart"/>
      <w:r w:rsidRPr="00D54ED3">
        <w:t>pzp</w:t>
      </w:r>
      <w:proofErr w:type="spellEnd"/>
      <w:r w:rsidRPr="00D54ED3">
        <w:t xml:space="preserve">, w terminie nie </w:t>
      </w:r>
      <w:proofErr w:type="spellStart"/>
      <w:r w:rsidRPr="00D54ED3">
        <w:t>krótszym</w:t>
      </w:r>
      <w:proofErr w:type="spellEnd"/>
      <w:r w:rsidRPr="00D54ED3">
        <w:t xml:space="preserve"> </w:t>
      </w:r>
      <w:proofErr w:type="spellStart"/>
      <w:r w:rsidRPr="00D54ED3">
        <w:t>niz</w:t>
      </w:r>
      <w:proofErr w:type="spellEnd"/>
      <w:r w:rsidRPr="00D54ED3">
        <w:t xml:space="preserve">̇ 5 dni od dnia przesłania zawiadomienia o wyborze najkorzystniejszej oferty, </w:t>
      </w:r>
      <w:proofErr w:type="spellStart"/>
      <w:r w:rsidRPr="00D54ED3">
        <w:t>jeżeli</w:t>
      </w:r>
      <w:proofErr w:type="spellEnd"/>
      <w:r w:rsidRPr="00D54ED3">
        <w:t xml:space="preserve"> zawiadomienie to zostało przesłane przy </w:t>
      </w:r>
      <w:proofErr w:type="spellStart"/>
      <w:r w:rsidRPr="00D54ED3">
        <w:t>użyciu</w:t>
      </w:r>
      <w:proofErr w:type="spellEnd"/>
      <w:r w:rsidRPr="00D54ED3">
        <w:t xml:space="preserve"> </w:t>
      </w:r>
      <w:proofErr w:type="spellStart"/>
      <w:r w:rsidRPr="00D54ED3">
        <w:t>środków</w:t>
      </w:r>
      <w:proofErr w:type="spellEnd"/>
      <w:r w:rsidRPr="00D54ED3">
        <w:t xml:space="preserve"> komunikacji elektronicznej, albo 10 dni, </w:t>
      </w:r>
      <w:proofErr w:type="spellStart"/>
      <w:r w:rsidRPr="00D54ED3">
        <w:t>jeżeli</w:t>
      </w:r>
      <w:proofErr w:type="spellEnd"/>
      <w:r w:rsidRPr="00D54ED3">
        <w:t xml:space="preserve"> zostało przesłane w inny sposób. </w:t>
      </w:r>
    </w:p>
    <w:p w14:paraId="21072C6B" w14:textId="77777777" w:rsidR="00A11C91" w:rsidRPr="00D54ED3" w:rsidRDefault="00A11C91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Pr="00D54ED3">
        <w:t>Zamawiający</w:t>
      </w:r>
      <w:proofErr w:type="spellEnd"/>
      <w:r w:rsidRPr="00D54ED3">
        <w:t xml:space="preserve"> </w:t>
      </w:r>
      <w:proofErr w:type="spellStart"/>
      <w:r w:rsidRPr="00D54ED3">
        <w:t>może</w:t>
      </w:r>
      <w:proofErr w:type="spellEnd"/>
      <w:r w:rsidRPr="00D54ED3">
        <w:t xml:space="preserve"> </w:t>
      </w:r>
      <w:proofErr w:type="spellStart"/>
      <w:r w:rsidRPr="00D54ED3">
        <w:t>zawrzec</w:t>
      </w:r>
      <w:proofErr w:type="spellEnd"/>
      <w:r w:rsidRPr="00D54ED3">
        <w:t xml:space="preserve">́ </w:t>
      </w:r>
      <w:proofErr w:type="spellStart"/>
      <w:r w:rsidRPr="00D54ED3">
        <w:t>umowe</w:t>
      </w:r>
      <w:proofErr w:type="spellEnd"/>
      <w:r w:rsidRPr="00D54ED3">
        <w:t xml:space="preserve">̨ w sprawie </w:t>
      </w:r>
      <w:proofErr w:type="spellStart"/>
      <w:r w:rsidRPr="00D54ED3">
        <w:t>zamówienia</w:t>
      </w:r>
      <w:proofErr w:type="spellEnd"/>
      <w:r w:rsidRPr="00D54ED3">
        <w:t xml:space="preserve"> publicznego przed upływem terminu, o </w:t>
      </w:r>
      <w:proofErr w:type="spellStart"/>
      <w:r w:rsidRPr="00D54ED3">
        <w:t>którym</w:t>
      </w:r>
      <w:proofErr w:type="spellEnd"/>
      <w:r w:rsidRPr="00D54ED3">
        <w:t xml:space="preserve"> mowa w ust. 1, </w:t>
      </w:r>
      <w:proofErr w:type="spellStart"/>
      <w:r w:rsidRPr="00D54ED3">
        <w:t>jeżeli</w:t>
      </w:r>
      <w:proofErr w:type="spellEnd"/>
      <w:r w:rsidRPr="00D54ED3">
        <w:t xml:space="preserve"> w </w:t>
      </w:r>
      <w:proofErr w:type="spellStart"/>
      <w:r w:rsidRPr="00D54ED3">
        <w:t>postępowaniu</w:t>
      </w:r>
      <w:proofErr w:type="spellEnd"/>
      <w:r w:rsidRPr="00D54ED3">
        <w:t xml:space="preserve"> o udzielenie </w:t>
      </w:r>
      <w:proofErr w:type="spellStart"/>
      <w:r w:rsidRPr="00D54ED3">
        <w:t>zamówienia</w:t>
      </w:r>
      <w:proofErr w:type="spellEnd"/>
      <w:r w:rsidRPr="00D54ED3">
        <w:t xml:space="preserve"> </w:t>
      </w:r>
      <w:proofErr w:type="spellStart"/>
      <w:r w:rsidRPr="00D54ED3">
        <w:t>złożono</w:t>
      </w:r>
      <w:proofErr w:type="spellEnd"/>
      <w:r w:rsidRPr="00D54ED3">
        <w:t xml:space="preserve"> tylko jedną </w:t>
      </w:r>
      <w:proofErr w:type="spellStart"/>
      <w:r w:rsidRPr="00D54ED3">
        <w:t>oferte</w:t>
      </w:r>
      <w:proofErr w:type="spellEnd"/>
      <w:r w:rsidRPr="00D54ED3">
        <w:t xml:space="preserve">̨. </w:t>
      </w:r>
    </w:p>
    <w:p w14:paraId="2B3FCED4" w14:textId="77777777" w:rsidR="00A11C91" w:rsidRPr="00D54ED3" w:rsidRDefault="00A11C91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Wykonawca, którego oferta została wybrana jako najkorzystniejsza, zostanie poinformowany przez Zamawiającego o miejscu i terminie podpisania umowy. </w:t>
      </w:r>
    </w:p>
    <w:p w14:paraId="49EE5935" w14:textId="77777777" w:rsidR="00A11C91" w:rsidRPr="00D54ED3" w:rsidRDefault="00A11C91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Wykonawca, o którym mowa w ust. 1, ma obowiązek zawrzeć umowę w sprawie zamówienia na warunkach określonych w projektowanych postanowieniach umowy, które stanowią załącznik </w:t>
      </w:r>
      <w:r w:rsidRPr="00D54ED3">
        <w:br/>
        <w:t>nr 2 do SWZ. Umowa zostanie uzupełniona o zapisy wynikające ze złożonej oferty.</w:t>
      </w:r>
    </w:p>
    <w:p w14:paraId="57E116F3" w14:textId="77777777" w:rsidR="00A11C91" w:rsidRPr="00D54ED3" w:rsidRDefault="00A11C91" w:rsidP="00BA46FC">
      <w:pPr>
        <w:autoSpaceDE w:val="0"/>
        <w:autoSpaceDN w:val="0"/>
        <w:adjustRightInd w:val="0"/>
        <w:spacing w:after="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lastRenderedPageBreak/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54ED3">
        <w:t xml:space="preserve">Przed podpisaniem umowy Wykonawcy wspólnie ubiegający się o udzielenie zamówienia </w:t>
      </w:r>
      <w:r w:rsidRPr="00D54ED3">
        <w:br/>
        <w:t>(w przypadku wyboru ich oferty jako najkorzystniejszej) przedstawią Zamawiającemu umowę regulującą współpracę tych Wykonawców.</w:t>
      </w:r>
    </w:p>
    <w:p w14:paraId="713A5A2A" w14:textId="77777777" w:rsidR="00A11C91" w:rsidRPr="00D54ED3" w:rsidRDefault="00A11C91" w:rsidP="006B40A1">
      <w:pPr>
        <w:autoSpaceDE w:val="0"/>
        <w:autoSpaceDN w:val="0"/>
        <w:adjustRightInd w:val="0"/>
        <w:spacing w:after="200" w:line="240" w:lineRule="auto"/>
        <w:jc w:val="both"/>
      </w:pPr>
      <w:r w:rsidRPr="00D54ED3"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D54ED3">
        <w:rPr>
          <w:rStyle w:val="Nagwek2Znak"/>
          <w:rFonts w:asciiTheme="minorHAnsi" w:eastAsia="Calibri" w:hAnsiTheme="minorHAnsi" w:cstheme="minorHAnsi"/>
        </w:rPr>
        <w:t>.</w:t>
      </w:r>
      <w:r w:rsidRPr="00D54ED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Pr="00D54ED3">
        <w:t>Jeżeli</w:t>
      </w:r>
      <w:proofErr w:type="spellEnd"/>
      <w:r w:rsidRPr="00D54ED3">
        <w:t xml:space="preserve"> Wykonawca, </w:t>
      </w:r>
      <w:proofErr w:type="spellStart"/>
      <w:r w:rsidRPr="00D54ED3">
        <w:t>którego</w:t>
      </w:r>
      <w:proofErr w:type="spellEnd"/>
      <w:r w:rsidRPr="00D54ED3">
        <w:t xml:space="preserve"> oferta została wybrana jako najkorzystniejsza, uchyla </w:t>
      </w:r>
      <w:proofErr w:type="spellStart"/>
      <w:r w:rsidRPr="00D54ED3">
        <w:t>sie</w:t>
      </w:r>
      <w:proofErr w:type="spellEnd"/>
      <w:r w:rsidRPr="00D54ED3">
        <w:t xml:space="preserve">̨ od zawarcia umowy w sprawie </w:t>
      </w:r>
      <w:proofErr w:type="spellStart"/>
      <w:r w:rsidRPr="00D54ED3">
        <w:t>zamówienia</w:t>
      </w:r>
      <w:proofErr w:type="spellEnd"/>
      <w:r w:rsidRPr="00D54ED3">
        <w:t xml:space="preserve"> publicznego, Zamawiający może </w:t>
      </w:r>
      <w:proofErr w:type="spellStart"/>
      <w:r w:rsidRPr="00D54ED3">
        <w:t>dokonac</w:t>
      </w:r>
      <w:proofErr w:type="spellEnd"/>
      <w:r w:rsidRPr="00D54ED3">
        <w:t xml:space="preserve">́ ponownego badania i oceny ofert </w:t>
      </w:r>
      <w:proofErr w:type="spellStart"/>
      <w:r w:rsidRPr="00D54ED3">
        <w:t>spośród</w:t>
      </w:r>
      <w:proofErr w:type="spellEnd"/>
      <w:r w:rsidRPr="00D54ED3">
        <w:t xml:space="preserve"> ofert pozostałych w </w:t>
      </w:r>
      <w:proofErr w:type="spellStart"/>
      <w:r w:rsidRPr="00D54ED3">
        <w:t>postępowaniu</w:t>
      </w:r>
      <w:proofErr w:type="spellEnd"/>
      <w:r w:rsidRPr="00D54ED3">
        <w:t xml:space="preserve"> </w:t>
      </w:r>
      <w:proofErr w:type="spellStart"/>
      <w:r w:rsidRPr="00D54ED3">
        <w:t>Wykonawców</w:t>
      </w:r>
      <w:proofErr w:type="spellEnd"/>
      <w:r w:rsidRPr="00D54ED3">
        <w:t xml:space="preserve"> albo </w:t>
      </w:r>
      <w:proofErr w:type="spellStart"/>
      <w:r w:rsidRPr="00D54ED3">
        <w:t>unieważnic</w:t>
      </w:r>
      <w:proofErr w:type="spellEnd"/>
      <w:r w:rsidRPr="00D54ED3">
        <w:t xml:space="preserve">́ </w:t>
      </w:r>
      <w:proofErr w:type="spellStart"/>
      <w:r w:rsidRPr="00D54ED3">
        <w:t>postępowanie</w:t>
      </w:r>
      <w:proofErr w:type="spellEnd"/>
      <w:r w:rsidRPr="00D54ED3">
        <w:t>.</w:t>
      </w:r>
    </w:p>
    <w:p w14:paraId="603DE500" w14:textId="7C990D01" w:rsidR="005F37C3" w:rsidRPr="00D54ED3" w:rsidRDefault="005F37C3" w:rsidP="00BA46FC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54ED3">
        <w:rPr>
          <w:rFonts w:ascii="Calibri" w:hAnsi="Calibri"/>
          <w:sz w:val="26"/>
          <w:szCs w:val="26"/>
        </w:rPr>
        <w:t xml:space="preserve">Rozdział </w:t>
      </w:r>
      <w:r w:rsidR="00D32FB8" w:rsidRPr="00D54ED3">
        <w:rPr>
          <w:rFonts w:ascii="Calibri" w:hAnsi="Calibri"/>
          <w:sz w:val="26"/>
          <w:szCs w:val="26"/>
        </w:rPr>
        <w:t>18</w:t>
      </w:r>
      <w:r w:rsidRPr="00D54ED3">
        <w:rPr>
          <w:rFonts w:ascii="Calibri" w:hAnsi="Calibri"/>
          <w:sz w:val="26"/>
          <w:szCs w:val="26"/>
        </w:rPr>
        <w:t xml:space="preserve"> </w:t>
      </w:r>
      <w:r w:rsidR="006C1510" w:rsidRPr="00D54ED3">
        <w:rPr>
          <w:rFonts w:asciiTheme="minorHAnsi" w:hAnsiTheme="minorHAnsi" w:cstheme="minorHAnsi"/>
          <w:sz w:val="26"/>
          <w:szCs w:val="26"/>
        </w:rPr>
        <w:t>POUCZENIE O ŚRODKACH OCHRONY PRAWNEJ PRZYSŁUGUJĄCYCH WYKONAWCY</w:t>
      </w:r>
    </w:p>
    <w:p w14:paraId="4187242A" w14:textId="0BB5C0D7" w:rsidR="006C1510" w:rsidRPr="00D54ED3" w:rsidRDefault="00D32FB8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D54ED3">
        <w:rPr>
          <w:color w:val="000000" w:themeColor="text1"/>
        </w:rPr>
        <w:t xml:space="preserve">Środki ochrony prawnej </w:t>
      </w:r>
      <w:proofErr w:type="spellStart"/>
      <w:r w:rsidR="006C1510" w:rsidRPr="00D54ED3">
        <w:rPr>
          <w:color w:val="000000" w:themeColor="text1"/>
        </w:rPr>
        <w:t>przysługuja</w:t>
      </w:r>
      <w:proofErr w:type="spellEnd"/>
      <w:r w:rsidR="006C1510" w:rsidRPr="00D54ED3">
        <w:rPr>
          <w:color w:val="000000" w:themeColor="text1"/>
        </w:rPr>
        <w:t xml:space="preserve">̨ Wykonawcy, </w:t>
      </w:r>
      <w:proofErr w:type="spellStart"/>
      <w:r w:rsidR="006C1510" w:rsidRPr="00D54ED3">
        <w:rPr>
          <w:color w:val="000000" w:themeColor="text1"/>
        </w:rPr>
        <w:t>jeżeli</w:t>
      </w:r>
      <w:proofErr w:type="spellEnd"/>
      <w:r w:rsidR="006C1510" w:rsidRPr="00D54ED3">
        <w:rPr>
          <w:color w:val="000000" w:themeColor="text1"/>
        </w:rPr>
        <w:t xml:space="preserve"> ma lub miał interes w uzyskaniu </w:t>
      </w:r>
      <w:proofErr w:type="spellStart"/>
      <w:r w:rsidR="006C1510" w:rsidRPr="00D54ED3">
        <w:rPr>
          <w:color w:val="000000" w:themeColor="text1"/>
        </w:rPr>
        <w:t>zamówienia</w:t>
      </w:r>
      <w:proofErr w:type="spellEnd"/>
      <w:r w:rsidR="006C1510" w:rsidRPr="00D54ED3">
        <w:rPr>
          <w:color w:val="000000" w:themeColor="text1"/>
        </w:rPr>
        <w:t xml:space="preserve"> oraz </w:t>
      </w:r>
      <w:proofErr w:type="spellStart"/>
      <w:r w:rsidR="006C1510" w:rsidRPr="00D54ED3">
        <w:rPr>
          <w:color w:val="000000" w:themeColor="text1"/>
        </w:rPr>
        <w:t>poniósł</w:t>
      </w:r>
      <w:proofErr w:type="spellEnd"/>
      <w:r w:rsidR="006C1510" w:rsidRPr="00D54ED3">
        <w:rPr>
          <w:color w:val="000000" w:themeColor="text1"/>
        </w:rPr>
        <w:t xml:space="preserve"> lub </w:t>
      </w:r>
      <w:proofErr w:type="spellStart"/>
      <w:r w:rsidR="006C1510" w:rsidRPr="00D54ED3">
        <w:rPr>
          <w:color w:val="000000" w:themeColor="text1"/>
        </w:rPr>
        <w:t>może</w:t>
      </w:r>
      <w:proofErr w:type="spellEnd"/>
      <w:r w:rsidR="006C1510" w:rsidRPr="00D54ED3">
        <w:rPr>
          <w:color w:val="000000" w:themeColor="text1"/>
        </w:rPr>
        <w:t xml:space="preserve"> </w:t>
      </w:r>
      <w:proofErr w:type="spellStart"/>
      <w:r w:rsidR="006C1510" w:rsidRPr="00D54ED3">
        <w:rPr>
          <w:color w:val="000000" w:themeColor="text1"/>
        </w:rPr>
        <w:t>ponieśc</w:t>
      </w:r>
      <w:proofErr w:type="spellEnd"/>
      <w:r w:rsidR="006C1510" w:rsidRPr="00D54ED3">
        <w:rPr>
          <w:color w:val="000000" w:themeColor="text1"/>
        </w:rPr>
        <w:t xml:space="preserve">́ </w:t>
      </w:r>
      <w:proofErr w:type="spellStart"/>
      <w:r w:rsidR="006C1510" w:rsidRPr="00D54ED3">
        <w:rPr>
          <w:color w:val="000000" w:themeColor="text1"/>
        </w:rPr>
        <w:t>szkode</w:t>
      </w:r>
      <w:proofErr w:type="spellEnd"/>
      <w:r w:rsidR="006C1510" w:rsidRPr="00D54ED3">
        <w:rPr>
          <w:color w:val="000000" w:themeColor="text1"/>
        </w:rPr>
        <w:t>̨</w:t>
      </w:r>
      <w:r w:rsidR="00D607D4" w:rsidRPr="00D54ED3">
        <w:rPr>
          <w:color w:val="000000" w:themeColor="text1"/>
        </w:rPr>
        <w:t xml:space="preserve"> </w:t>
      </w:r>
      <w:r w:rsidR="006C1510" w:rsidRPr="00D54ED3">
        <w:rPr>
          <w:color w:val="000000" w:themeColor="text1"/>
        </w:rPr>
        <w:t xml:space="preserve">w wyniku naruszenia przez </w:t>
      </w:r>
      <w:proofErr w:type="spellStart"/>
      <w:r w:rsidR="006C1510" w:rsidRPr="00D54ED3">
        <w:rPr>
          <w:color w:val="000000" w:themeColor="text1"/>
        </w:rPr>
        <w:t>Zamawiającego</w:t>
      </w:r>
      <w:proofErr w:type="spellEnd"/>
      <w:r w:rsidR="006C1510" w:rsidRPr="00D54ED3">
        <w:rPr>
          <w:color w:val="000000" w:themeColor="text1"/>
        </w:rPr>
        <w:t xml:space="preserve"> </w:t>
      </w:r>
      <w:proofErr w:type="spellStart"/>
      <w:r w:rsidR="006C1510" w:rsidRPr="00D54ED3">
        <w:rPr>
          <w:color w:val="000000" w:themeColor="text1"/>
        </w:rPr>
        <w:t>przepisów</w:t>
      </w:r>
      <w:proofErr w:type="spellEnd"/>
      <w:r w:rsidR="006C1510" w:rsidRPr="00D54ED3">
        <w:rPr>
          <w:color w:val="000000" w:themeColor="text1"/>
        </w:rPr>
        <w:t xml:space="preserve"> </w:t>
      </w:r>
      <w:proofErr w:type="spellStart"/>
      <w:r w:rsidR="006C1510" w:rsidRPr="00D54ED3">
        <w:rPr>
          <w:color w:val="000000" w:themeColor="text1"/>
        </w:rPr>
        <w:t>pzp</w:t>
      </w:r>
      <w:proofErr w:type="spellEnd"/>
      <w:r w:rsidR="005C5D86" w:rsidRPr="00D54ED3">
        <w:rPr>
          <w:color w:val="000000" w:themeColor="text1"/>
        </w:rPr>
        <w:t xml:space="preserve"> (Dział IX Środki ochrony prawnej)</w:t>
      </w:r>
      <w:r w:rsidR="006C1510" w:rsidRPr="00D54ED3">
        <w:rPr>
          <w:color w:val="000000" w:themeColor="text1"/>
        </w:rPr>
        <w:t xml:space="preserve">. </w:t>
      </w:r>
    </w:p>
    <w:p w14:paraId="78834010" w14:textId="1A066A16" w:rsidR="006C1510" w:rsidRPr="00D54ED3" w:rsidRDefault="00D32FB8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D54ED3">
        <w:rPr>
          <w:color w:val="000000" w:themeColor="text1"/>
        </w:rPr>
        <w:t xml:space="preserve">Odwołanie przysługuje na: </w:t>
      </w:r>
    </w:p>
    <w:p w14:paraId="5E3D99BA" w14:textId="0F9BD126" w:rsidR="006C1510" w:rsidRPr="00D54ED3" w:rsidRDefault="00A33BCB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color w:val="000000" w:themeColor="text1"/>
        </w:rPr>
        <w:t>a)</w:t>
      </w:r>
      <w:r w:rsidR="006C1510" w:rsidRPr="00D54ED3">
        <w:rPr>
          <w:color w:val="000000" w:themeColor="text1"/>
        </w:rPr>
        <w:t xml:space="preserve"> niezgodną z przepisami ustawy </w:t>
      </w:r>
      <w:proofErr w:type="spellStart"/>
      <w:r w:rsidR="006C1510" w:rsidRPr="00D54ED3">
        <w:rPr>
          <w:color w:val="000000" w:themeColor="text1"/>
        </w:rPr>
        <w:t>czynnośc</w:t>
      </w:r>
      <w:proofErr w:type="spellEnd"/>
      <w:r w:rsidR="006C1510" w:rsidRPr="00D54ED3">
        <w:rPr>
          <w:color w:val="000000" w:themeColor="text1"/>
        </w:rPr>
        <w:t xml:space="preserve">́ </w:t>
      </w:r>
      <w:proofErr w:type="spellStart"/>
      <w:r w:rsidR="006C1510" w:rsidRPr="00D54ED3">
        <w:rPr>
          <w:color w:val="000000" w:themeColor="text1"/>
        </w:rPr>
        <w:t>Zamawiającego</w:t>
      </w:r>
      <w:proofErr w:type="spellEnd"/>
      <w:r w:rsidR="006C1510" w:rsidRPr="00D54ED3">
        <w:rPr>
          <w:color w:val="000000" w:themeColor="text1"/>
        </w:rPr>
        <w:t xml:space="preserve">, </w:t>
      </w:r>
      <w:proofErr w:type="spellStart"/>
      <w:r w:rsidR="006C1510" w:rsidRPr="00D54ED3">
        <w:rPr>
          <w:color w:val="000000" w:themeColor="text1"/>
        </w:rPr>
        <w:t>podjęta</w:t>
      </w:r>
      <w:proofErr w:type="spellEnd"/>
      <w:r w:rsidR="006C1510" w:rsidRPr="00D54ED3">
        <w:rPr>
          <w:color w:val="000000" w:themeColor="text1"/>
        </w:rPr>
        <w:t>̨</w:t>
      </w:r>
      <w:r w:rsidR="00D607D4" w:rsidRPr="00D54ED3">
        <w:rPr>
          <w:color w:val="000000" w:themeColor="text1"/>
        </w:rPr>
        <w:t xml:space="preserve"> </w:t>
      </w:r>
      <w:r w:rsidR="006C1510" w:rsidRPr="00D54ED3">
        <w:rPr>
          <w:color w:val="000000" w:themeColor="text1"/>
        </w:rPr>
        <w:t xml:space="preserve">w </w:t>
      </w:r>
      <w:proofErr w:type="spellStart"/>
      <w:r w:rsidR="006C1510" w:rsidRPr="00D54ED3">
        <w:rPr>
          <w:color w:val="000000" w:themeColor="text1"/>
        </w:rPr>
        <w:t>postępowaniu</w:t>
      </w:r>
      <w:proofErr w:type="spellEnd"/>
      <w:r w:rsidR="006C1510" w:rsidRPr="00D54ED3">
        <w:rPr>
          <w:color w:val="000000" w:themeColor="text1"/>
        </w:rPr>
        <w:t xml:space="preserve"> o udzielenie </w:t>
      </w:r>
      <w:proofErr w:type="spellStart"/>
      <w:r w:rsidR="006C1510" w:rsidRPr="00D54ED3">
        <w:rPr>
          <w:color w:val="000000" w:themeColor="text1"/>
        </w:rPr>
        <w:t>za</w:t>
      </w:r>
      <w:r w:rsidR="00D863E1" w:rsidRPr="00D54ED3">
        <w:rPr>
          <w:color w:val="000000" w:themeColor="text1"/>
        </w:rPr>
        <w:t>mówienia</w:t>
      </w:r>
      <w:proofErr w:type="spellEnd"/>
      <w:r w:rsidR="00D863E1" w:rsidRPr="00D54ED3">
        <w:rPr>
          <w:color w:val="000000" w:themeColor="text1"/>
        </w:rPr>
        <w:t>, w tym na zapis projekt</w:t>
      </w:r>
      <w:r w:rsidR="00181CAE" w:rsidRPr="00D54ED3">
        <w:rPr>
          <w:color w:val="000000" w:themeColor="text1"/>
        </w:rPr>
        <w:t>u</w:t>
      </w:r>
      <w:r w:rsidR="00D863E1" w:rsidRPr="00D54ED3">
        <w:rPr>
          <w:color w:val="000000" w:themeColor="text1"/>
        </w:rPr>
        <w:t xml:space="preserve"> umowy</w:t>
      </w:r>
      <w:r w:rsidR="006C1510" w:rsidRPr="00D54ED3">
        <w:rPr>
          <w:color w:val="000000" w:themeColor="text1"/>
        </w:rPr>
        <w:t xml:space="preserve">; </w:t>
      </w:r>
    </w:p>
    <w:p w14:paraId="7C3F4E68" w14:textId="77777777" w:rsidR="006C1510" w:rsidRPr="00D54ED3" w:rsidRDefault="00A33BCB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color w:val="000000" w:themeColor="text1"/>
        </w:rPr>
        <w:t>b)</w:t>
      </w:r>
      <w:r w:rsidR="006C1510" w:rsidRPr="00D54ED3">
        <w:rPr>
          <w:color w:val="000000" w:themeColor="text1"/>
        </w:rPr>
        <w:t xml:space="preserve"> zaniechanie </w:t>
      </w:r>
      <w:proofErr w:type="spellStart"/>
      <w:r w:rsidR="006C1510" w:rsidRPr="00D54ED3">
        <w:rPr>
          <w:color w:val="000000" w:themeColor="text1"/>
        </w:rPr>
        <w:t>czynności</w:t>
      </w:r>
      <w:proofErr w:type="spellEnd"/>
      <w:r w:rsidR="006C1510" w:rsidRPr="00D54ED3">
        <w:rPr>
          <w:color w:val="000000" w:themeColor="text1"/>
        </w:rPr>
        <w:t xml:space="preserve"> w </w:t>
      </w:r>
      <w:proofErr w:type="spellStart"/>
      <w:r w:rsidR="006C1510" w:rsidRPr="00D54ED3">
        <w:rPr>
          <w:color w:val="000000" w:themeColor="text1"/>
        </w:rPr>
        <w:t>postępowaniu</w:t>
      </w:r>
      <w:proofErr w:type="spellEnd"/>
      <w:r w:rsidR="006C1510" w:rsidRPr="00D54ED3">
        <w:rPr>
          <w:color w:val="000000" w:themeColor="text1"/>
        </w:rPr>
        <w:t xml:space="preserve"> o udzielenie </w:t>
      </w:r>
      <w:proofErr w:type="spellStart"/>
      <w:r w:rsidR="006C1510" w:rsidRPr="00D54ED3">
        <w:rPr>
          <w:color w:val="000000" w:themeColor="text1"/>
        </w:rPr>
        <w:t>zamówienia</w:t>
      </w:r>
      <w:proofErr w:type="spellEnd"/>
      <w:r w:rsidR="006C1510" w:rsidRPr="00D54ED3">
        <w:rPr>
          <w:color w:val="000000" w:themeColor="text1"/>
        </w:rPr>
        <w:t xml:space="preserve">, do </w:t>
      </w:r>
      <w:proofErr w:type="spellStart"/>
      <w:r w:rsidR="006C1510" w:rsidRPr="00D54ED3">
        <w:rPr>
          <w:color w:val="000000" w:themeColor="text1"/>
        </w:rPr>
        <w:t>której</w:t>
      </w:r>
      <w:proofErr w:type="spellEnd"/>
      <w:r w:rsidR="006C1510" w:rsidRPr="00D54ED3">
        <w:rPr>
          <w:color w:val="000000" w:themeColor="text1"/>
        </w:rPr>
        <w:t xml:space="preserve"> </w:t>
      </w:r>
      <w:proofErr w:type="spellStart"/>
      <w:r w:rsidR="006C1510" w:rsidRPr="00D54ED3">
        <w:rPr>
          <w:color w:val="000000" w:themeColor="text1"/>
        </w:rPr>
        <w:t>Zamawiający</w:t>
      </w:r>
      <w:proofErr w:type="spellEnd"/>
      <w:r w:rsidR="006C1510" w:rsidRPr="00D54ED3">
        <w:rPr>
          <w:color w:val="000000" w:themeColor="text1"/>
        </w:rPr>
        <w:t xml:space="preserve"> </w:t>
      </w:r>
      <w:r w:rsidR="000D284F" w:rsidRPr="00D54ED3">
        <w:rPr>
          <w:color w:val="000000" w:themeColor="text1"/>
        </w:rPr>
        <w:br/>
      </w:r>
      <w:r w:rsidR="006C1510" w:rsidRPr="00D54ED3">
        <w:rPr>
          <w:color w:val="000000" w:themeColor="text1"/>
        </w:rPr>
        <w:t xml:space="preserve">był </w:t>
      </w:r>
      <w:proofErr w:type="spellStart"/>
      <w:r w:rsidR="006C1510" w:rsidRPr="00D54ED3">
        <w:rPr>
          <w:color w:val="000000" w:themeColor="text1"/>
        </w:rPr>
        <w:t>obowiązany</w:t>
      </w:r>
      <w:proofErr w:type="spellEnd"/>
      <w:r w:rsidR="006C1510" w:rsidRPr="00D54ED3">
        <w:rPr>
          <w:color w:val="000000" w:themeColor="text1"/>
        </w:rPr>
        <w:t xml:space="preserve"> na podstawie ustawy. </w:t>
      </w:r>
    </w:p>
    <w:p w14:paraId="23AFE3D2" w14:textId="3DEC33DD" w:rsidR="006C1510" w:rsidRPr="00D54ED3" w:rsidRDefault="00D32FB8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D54ED3">
        <w:rPr>
          <w:color w:val="000000" w:themeColor="text1"/>
        </w:rPr>
        <w:t xml:space="preserve">Odwołanie wnosi </w:t>
      </w:r>
      <w:proofErr w:type="spellStart"/>
      <w:r w:rsidR="006C1510" w:rsidRPr="00D54ED3">
        <w:rPr>
          <w:color w:val="000000" w:themeColor="text1"/>
        </w:rPr>
        <w:t>sie</w:t>
      </w:r>
      <w:proofErr w:type="spellEnd"/>
      <w:r w:rsidR="006C1510" w:rsidRPr="00D54ED3">
        <w:rPr>
          <w:color w:val="000000" w:themeColor="text1"/>
        </w:rPr>
        <w:t xml:space="preserve">̨ do Prezesa Krajowej Izby Odwoławczej w formie pisemnej albo w formie elektronicznej albo w postaci elektronicznej opatrzone podpisem zaufanym. </w:t>
      </w:r>
    </w:p>
    <w:p w14:paraId="2DC3A277" w14:textId="6F0ABB9C" w:rsidR="006C1510" w:rsidRPr="00D54ED3" w:rsidRDefault="00D32FB8" w:rsidP="00D54ED3">
      <w:pPr>
        <w:spacing w:after="0"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D54ED3">
        <w:rPr>
          <w:color w:val="000000" w:themeColor="text1"/>
        </w:rPr>
        <w:t xml:space="preserve">Na orzeczenie Krajowej Izby Odwoławczej oraz postanowienie Prezesa Krajowej Izby </w:t>
      </w:r>
      <w:r w:rsidR="00D54ED3">
        <w:rPr>
          <w:color w:val="000000" w:themeColor="text1"/>
        </w:rPr>
        <w:t>O</w:t>
      </w:r>
      <w:r w:rsidR="006C1510" w:rsidRPr="00D54ED3">
        <w:rPr>
          <w:color w:val="000000" w:themeColor="text1"/>
        </w:rPr>
        <w:t xml:space="preserve">dwoławczej, o </w:t>
      </w:r>
      <w:proofErr w:type="spellStart"/>
      <w:r w:rsidR="006C1510" w:rsidRPr="00D54ED3">
        <w:rPr>
          <w:color w:val="000000" w:themeColor="text1"/>
        </w:rPr>
        <w:t>którym</w:t>
      </w:r>
      <w:proofErr w:type="spellEnd"/>
      <w:r w:rsidR="006C1510" w:rsidRPr="00D54ED3">
        <w:rPr>
          <w:color w:val="000000" w:themeColor="text1"/>
        </w:rPr>
        <w:t xml:space="preserve"> mowa w art. 519 ust. 1 </w:t>
      </w:r>
      <w:proofErr w:type="spellStart"/>
      <w:r w:rsidR="006C1510" w:rsidRPr="00D54ED3">
        <w:rPr>
          <w:color w:val="000000" w:themeColor="text1"/>
        </w:rPr>
        <w:t>pzp</w:t>
      </w:r>
      <w:proofErr w:type="spellEnd"/>
      <w:r w:rsidR="006C1510" w:rsidRPr="00D54ED3">
        <w:rPr>
          <w:color w:val="000000" w:themeColor="text1"/>
        </w:rPr>
        <w:t xml:space="preserve">, stronom oraz uczestnikom </w:t>
      </w:r>
      <w:proofErr w:type="spellStart"/>
      <w:r w:rsidR="006C1510" w:rsidRPr="00D54ED3">
        <w:rPr>
          <w:color w:val="000000" w:themeColor="text1"/>
        </w:rPr>
        <w:t>postępowania</w:t>
      </w:r>
      <w:proofErr w:type="spellEnd"/>
      <w:r w:rsidR="006C1510" w:rsidRPr="00D54ED3">
        <w:rPr>
          <w:color w:val="000000" w:themeColor="text1"/>
        </w:rPr>
        <w:t xml:space="preserve"> odwoławczego przysługuje skarga do </w:t>
      </w:r>
      <w:proofErr w:type="spellStart"/>
      <w:r w:rsidR="006C1510" w:rsidRPr="00D54ED3">
        <w:rPr>
          <w:color w:val="000000" w:themeColor="text1"/>
        </w:rPr>
        <w:t>sądu</w:t>
      </w:r>
      <w:proofErr w:type="spellEnd"/>
      <w:r w:rsidR="006C1510" w:rsidRPr="00D54ED3">
        <w:rPr>
          <w:color w:val="000000" w:themeColor="text1"/>
        </w:rPr>
        <w:t xml:space="preserve">. </w:t>
      </w:r>
      <w:proofErr w:type="spellStart"/>
      <w:r w:rsidR="006C1510" w:rsidRPr="00D54ED3">
        <w:rPr>
          <w:color w:val="000000" w:themeColor="text1"/>
        </w:rPr>
        <w:t>Skarge</w:t>
      </w:r>
      <w:proofErr w:type="spellEnd"/>
      <w:r w:rsidR="006C1510" w:rsidRPr="00D54ED3">
        <w:rPr>
          <w:color w:val="000000" w:themeColor="text1"/>
        </w:rPr>
        <w:t xml:space="preserve">̨ wnosi </w:t>
      </w:r>
      <w:proofErr w:type="spellStart"/>
      <w:r w:rsidR="006C1510" w:rsidRPr="00D54ED3">
        <w:rPr>
          <w:color w:val="000000" w:themeColor="text1"/>
        </w:rPr>
        <w:t>sie</w:t>
      </w:r>
      <w:proofErr w:type="spellEnd"/>
      <w:r w:rsidR="006C1510" w:rsidRPr="00D54ED3">
        <w:rPr>
          <w:color w:val="000000" w:themeColor="text1"/>
        </w:rPr>
        <w:t xml:space="preserve">̨ do </w:t>
      </w:r>
      <w:proofErr w:type="spellStart"/>
      <w:r w:rsidR="006C1510" w:rsidRPr="00D54ED3">
        <w:rPr>
          <w:color w:val="000000" w:themeColor="text1"/>
        </w:rPr>
        <w:t>Sądu</w:t>
      </w:r>
      <w:proofErr w:type="spellEnd"/>
      <w:r w:rsidR="006C1510" w:rsidRPr="00D54ED3">
        <w:rPr>
          <w:color w:val="000000" w:themeColor="text1"/>
        </w:rPr>
        <w:t xml:space="preserve"> </w:t>
      </w:r>
      <w:proofErr w:type="spellStart"/>
      <w:r w:rsidR="006C1510" w:rsidRPr="00D54ED3">
        <w:rPr>
          <w:color w:val="000000" w:themeColor="text1"/>
        </w:rPr>
        <w:t>Okręgowego</w:t>
      </w:r>
      <w:proofErr w:type="spellEnd"/>
      <w:r w:rsidR="006C1510" w:rsidRPr="00D54ED3">
        <w:rPr>
          <w:color w:val="000000" w:themeColor="text1"/>
        </w:rPr>
        <w:t xml:space="preserve"> w Warszawie </w:t>
      </w:r>
      <w:r w:rsidR="00125409" w:rsidRPr="00D54ED3">
        <w:rPr>
          <w:color w:val="000000" w:themeColor="text1"/>
        </w:rPr>
        <w:br/>
      </w:r>
      <w:r w:rsidR="006C1510" w:rsidRPr="00D54ED3">
        <w:rPr>
          <w:color w:val="000000" w:themeColor="text1"/>
        </w:rPr>
        <w:t xml:space="preserve">za </w:t>
      </w:r>
      <w:proofErr w:type="spellStart"/>
      <w:r w:rsidR="006C1510" w:rsidRPr="00D54ED3">
        <w:rPr>
          <w:color w:val="000000" w:themeColor="text1"/>
        </w:rPr>
        <w:t>pośrednictwem</w:t>
      </w:r>
      <w:proofErr w:type="spellEnd"/>
      <w:r w:rsidR="006C1510" w:rsidRPr="00D54ED3">
        <w:rPr>
          <w:color w:val="000000" w:themeColor="text1"/>
        </w:rPr>
        <w:t xml:space="preserve"> Prezesa Krajowej Izby Odwoławczej. </w:t>
      </w:r>
    </w:p>
    <w:p w14:paraId="453C8B64" w14:textId="7F927E1B" w:rsidR="006C1510" w:rsidRPr="00D54ED3" w:rsidRDefault="00D32FB8" w:rsidP="00BA46FC">
      <w:pPr>
        <w:spacing w:line="240" w:lineRule="auto"/>
        <w:jc w:val="both"/>
        <w:rPr>
          <w:color w:val="000000" w:themeColor="text1"/>
        </w:rPr>
      </w:pPr>
      <w:r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D54ED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D54ED3">
        <w:rPr>
          <w:color w:val="000000" w:themeColor="text1"/>
        </w:rPr>
        <w:t xml:space="preserve">Szczegółowe informacje dotyczące środków ochrony prawnej określone są w Dziale IX „Środki ochrony prawnej” </w:t>
      </w:r>
      <w:proofErr w:type="spellStart"/>
      <w:r w:rsidR="006C1510" w:rsidRPr="00D54ED3">
        <w:rPr>
          <w:color w:val="000000" w:themeColor="text1"/>
        </w:rPr>
        <w:t>pzp</w:t>
      </w:r>
      <w:proofErr w:type="spellEnd"/>
      <w:r w:rsidR="006C1510" w:rsidRPr="00D54ED3">
        <w:rPr>
          <w:color w:val="000000" w:themeColor="text1"/>
        </w:rPr>
        <w:t>.</w:t>
      </w:r>
    </w:p>
    <w:p w14:paraId="3EBC6534" w14:textId="3F754868" w:rsidR="00CD5029" w:rsidRPr="00AD5B54" w:rsidRDefault="00CD5029" w:rsidP="00BA46FC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D5B54">
        <w:rPr>
          <w:rFonts w:ascii="Calibri" w:hAnsi="Calibri"/>
          <w:sz w:val="26"/>
          <w:szCs w:val="26"/>
        </w:rPr>
        <w:t xml:space="preserve">Rozdział </w:t>
      </w:r>
      <w:r w:rsidR="00D32FB8" w:rsidRPr="00AD5B54">
        <w:rPr>
          <w:rFonts w:ascii="Calibri" w:hAnsi="Calibri"/>
          <w:sz w:val="26"/>
          <w:szCs w:val="26"/>
        </w:rPr>
        <w:t>19</w:t>
      </w:r>
      <w:r w:rsidRPr="00AD5B54">
        <w:rPr>
          <w:rFonts w:ascii="Calibri" w:hAnsi="Calibri"/>
          <w:sz w:val="26"/>
          <w:szCs w:val="26"/>
        </w:rPr>
        <w:t xml:space="preserve"> </w:t>
      </w:r>
      <w:r w:rsidRPr="00AD5B54">
        <w:rPr>
          <w:rFonts w:asciiTheme="minorHAnsi" w:hAnsiTheme="minorHAnsi" w:cstheme="minorHAnsi"/>
          <w:sz w:val="26"/>
          <w:szCs w:val="26"/>
        </w:rPr>
        <w:t>INFORMACJA DOTYCZĄCA PRZETWARZANIA DANYCH OSOBOWYCH</w:t>
      </w:r>
    </w:p>
    <w:p w14:paraId="71E98606" w14:textId="77777777" w:rsidR="00BC3FC2" w:rsidRPr="00BC3FC2" w:rsidRDefault="00BC3FC2" w:rsidP="00BC3FC2">
      <w:pPr>
        <w:suppressAutoHyphens/>
        <w:spacing w:after="120" w:line="240" w:lineRule="auto"/>
        <w:jc w:val="both"/>
        <w:rPr>
          <w:rFonts w:eastAsia="Times New Roman" w:cs="Calibri"/>
          <w:b/>
          <w:bCs/>
        </w:rPr>
      </w:pPr>
      <w:r w:rsidRPr="00BC3FC2">
        <w:rPr>
          <w:rFonts w:eastAsia="Times New Roman" w:cs="Calibri"/>
          <w:b/>
          <w:bCs/>
          <w:lang w:eastAsia="zh-CN"/>
        </w:rPr>
        <w:t xml:space="preserve">Informacja skierowana do osób fizycznych, w tym prowadzących jednoosobową działalność gospodarczą, ujawnionych w sposób bezpośredni w związku z prowadzonym postępowaniem </w:t>
      </w:r>
      <w:r w:rsidRPr="00BC3FC2">
        <w:rPr>
          <w:rFonts w:eastAsia="Times New Roman" w:cs="Calibri"/>
          <w:b/>
          <w:bCs/>
          <w:lang w:eastAsia="zh-CN"/>
        </w:rPr>
        <w:br/>
        <w:t>o udzielenie niniejszego zamówienia publicznego.</w:t>
      </w:r>
    </w:p>
    <w:p w14:paraId="26C798E1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Zamawiający informuje, że w przypadku:</w:t>
      </w:r>
    </w:p>
    <w:p w14:paraId="5240BD97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- osób fizycznych,</w:t>
      </w:r>
    </w:p>
    <w:p w14:paraId="18B61922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- osób fizycznych, prowadzących jednoosobową działalność gospodarczą,</w:t>
      </w:r>
    </w:p>
    <w:p w14:paraId="1CEEE793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- pełnomocnika Wykonawcy będącego osobą fizyczną,</w:t>
      </w:r>
    </w:p>
    <w:p w14:paraId="1436AB0D" w14:textId="77777777" w:rsidR="00BC3FC2" w:rsidRPr="00BC3FC2" w:rsidRDefault="00BC3FC2" w:rsidP="00BC3FC2">
      <w:pPr>
        <w:suppressAutoHyphens/>
        <w:spacing w:after="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- członka organu zarządzającego Wykonawcy, będącego osobą fizyczną,</w:t>
      </w:r>
    </w:p>
    <w:p w14:paraId="104CD17D" w14:textId="77777777" w:rsidR="00BC3FC2" w:rsidRPr="00BC3FC2" w:rsidRDefault="00BC3FC2" w:rsidP="00BC3FC2">
      <w:pPr>
        <w:suppressAutoHyphens/>
        <w:spacing w:after="120" w:line="240" w:lineRule="auto"/>
        <w:jc w:val="both"/>
        <w:rPr>
          <w:rFonts w:eastAsia="Times New Roman" w:cs="Calibri"/>
          <w:bCs/>
          <w:lang w:eastAsia="zh-CN"/>
        </w:rPr>
      </w:pPr>
      <w:r w:rsidRPr="00BC3FC2">
        <w:rPr>
          <w:rFonts w:eastAsia="Times New Roman" w:cs="Calibri"/>
          <w:bCs/>
          <w:lang w:eastAsia="zh-CN"/>
        </w:rPr>
        <w:t>- osoby fizycznej skierowanej do przygotowania i przeprowadzenia postępowania o udzielenie zamówienia publicznego, przetwarza dane osobowe, które uzyskał bezpośrednio w toku prowadzonego postępowania.</w:t>
      </w:r>
    </w:p>
    <w:p w14:paraId="6E0D71FD" w14:textId="77777777" w:rsidR="00BC3FC2" w:rsidRPr="00BC3FC2" w:rsidRDefault="00BC3FC2" w:rsidP="006B40A1">
      <w:pPr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 w:rsidRPr="00BC3FC2">
        <w:rPr>
          <w:rFonts w:eastAsia="Times New Roman" w:cs="Calibri"/>
          <w:bCs/>
          <w:lang w:eastAsia="zh-CN"/>
        </w:rPr>
        <w:t xml:space="preserve">W związku z powyższym, zgodnie z art. 13 ust. 1 i 2 Rozporządzenia Parlamentu Europejskiego i Rady (UE) 2016/679 z dnia 27 kwietnia 2016 r. w sprawie ochrony osób fizycznych w związku </w:t>
      </w:r>
      <w:r w:rsidRPr="00BC3FC2">
        <w:rPr>
          <w:rFonts w:eastAsia="Times New Roman" w:cs="Calibri"/>
          <w:bCs/>
          <w:lang w:eastAsia="zh-CN"/>
        </w:rPr>
        <w:br/>
        <w:t>z przetwarzaniem danych osobowych i w sprawie swobodnego przepływu takich danych oraz uchylenia dyrektywy 95/46/WE (Dz. Urz. UE L 119 z 04.05.2016, str. 1), dalej RODO</w:t>
      </w:r>
    </w:p>
    <w:p w14:paraId="14DADEFD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C3FC2">
        <w:rPr>
          <w:rFonts w:eastAsia="Times New Roman" w:cs="Calibri"/>
          <w:lang w:eastAsia="pl-PL"/>
        </w:rPr>
        <w:t xml:space="preserve">Administratorem Pani/Pana danych osobowych jest Samodzielny Publiczny Zakład Opieki Zdrowotnej w Łapach, reprezentowany przez Dyrektora, ul. Janusza Korczaka 23, 18-100 Łapy, NIP 9661319909, tel. 85 814 24 38, https://szpitallapy.pl/, </w:t>
      </w:r>
      <w:hyperlink r:id="rId16" w:history="1">
        <w:r w:rsidRPr="00BC3FC2">
          <w:rPr>
            <w:rFonts w:eastAsia="Times New Roman" w:cs="Calibri"/>
            <w:color w:val="0563C1"/>
            <w:u w:val="single"/>
            <w:lang w:eastAsia="pl-PL"/>
          </w:rPr>
          <w:t>sekretariat@szpitallapy.pl</w:t>
        </w:r>
      </w:hyperlink>
    </w:p>
    <w:p w14:paraId="2BA94EED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eastAsia="Times New Roman" w:cs="Calibri"/>
          <w:lang w:eastAsia="pl-PL"/>
        </w:rPr>
        <w:t xml:space="preserve">Administrator, zgodnie z art. 37 ust. 1 lit. a RODO, wyznaczył Inspektora Ochrony Danych, </w:t>
      </w:r>
      <w:r w:rsidRPr="00BC3FC2">
        <w:rPr>
          <w:rFonts w:eastAsia="Times New Roman" w:cs="Calibri"/>
          <w:lang w:eastAsia="pl-PL"/>
        </w:rPr>
        <w:br/>
        <w:t xml:space="preserve">z którym w sprawach związanych z przetwarzaniem danych osobowych może się Pani/Pan kontaktować pod adresem poczty elektronicznej </w:t>
      </w:r>
      <w:hyperlink r:id="rId17" w:history="1">
        <w:r w:rsidRPr="00BC3FC2">
          <w:rPr>
            <w:rFonts w:eastAsia="Times New Roman" w:cs="Calibri"/>
            <w:color w:val="0563C1"/>
            <w:u w:val="single"/>
          </w:rPr>
          <w:t>iodo@szpitallapy.pl</w:t>
        </w:r>
      </w:hyperlink>
      <w:r w:rsidRPr="00BC3FC2">
        <w:rPr>
          <w:rFonts w:eastAsia="Times New Roman" w:cs="Calibri"/>
        </w:rPr>
        <w:t>.</w:t>
      </w:r>
    </w:p>
    <w:p w14:paraId="1945AAB9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 xml:space="preserve">Dane osobowe przetwarzane będą w celu związanym z postępowaniem o udzielenie zamówienia publicznego na podstawie art. 6 ust. 1 lit. c RODO zgodnie z ustawą z dnia 11 </w:t>
      </w:r>
      <w:r w:rsidRPr="00BC3FC2">
        <w:rPr>
          <w:rFonts w:cs="Calibri"/>
        </w:rPr>
        <w:lastRenderedPageBreak/>
        <w:t>września 2019 r. – Prawo zamówień publicznych (</w:t>
      </w:r>
      <w:proofErr w:type="spellStart"/>
      <w:r w:rsidRPr="00BC3FC2">
        <w:rPr>
          <w:rFonts w:cs="Calibri"/>
        </w:rPr>
        <w:t>Pzp</w:t>
      </w:r>
      <w:proofErr w:type="spellEnd"/>
      <w:r w:rsidRPr="00BC3FC2">
        <w:rPr>
          <w:rFonts w:cs="Calibri"/>
        </w:rPr>
        <w:t>) oraz w związku zawarciem umowy oraz jej realizacją zgodnie z art. 6 ust 1 lit. b RODO.</w:t>
      </w:r>
    </w:p>
    <w:p w14:paraId="20B33FC5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>Odbiorcami danych osobowych mogą być podmioty uprawnione do uzyskania danych na podstawie przepisów prawa, osoby upoważnione przez Administratora, banki, operatorzy pocztowi, kurierzy, podmioty realizujące archiwizację, obsługa prawna, informatyczna i teleinformatyczna.</w:t>
      </w:r>
    </w:p>
    <w:p w14:paraId="17A223C3" w14:textId="77777777" w:rsidR="00BC3FC2" w:rsidRPr="00BC3FC2" w:rsidRDefault="00BC3FC2" w:rsidP="00BC3FC2">
      <w:pPr>
        <w:numPr>
          <w:ilvl w:val="0"/>
          <w:numId w:val="45"/>
        </w:numPr>
        <w:suppressAutoHyphens/>
        <w:spacing w:line="240" w:lineRule="auto"/>
        <w:contextualSpacing/>
        <w:jc w:val="both"/>
        <w:rPr>
          <w:rFonts w:eastAsia="Times New Roman" w:cs="Calibri"/>
        </w:rPr>
      </w:pPr>
      <w:r w:rsidRPr="00BC3FC2">
        <w:rPr>
          <w:rFonts w:eastAsia="Times New Roman" w:cs="Calibri"/>
        </w:rPr>
        <w:t xml:space="preserve">Pani/Pana dane osobowe będą przechowywane, zgodnie z art. 78 ust. 1 ustawy, przez okres </w:t>
      </w:r>
      <w:r w:rsidRPr="00BC3FC2">
        <w:rPr>
          <w:rFonts w:eastAsia="Times New Roman" w:cs="Calibri"/>
        </w:rPr>
        <w:br/>
        <w:t xml:space="preserve">4 lat od dnia zakończenia postępowania o udzielenie zamówienia, a jeżeli czas trwania umowy przekracza 4 lata, okres przechowywania obejmuje cały czas trwania umowy oraz okres wynikający z przepisów prawa. </w:t>
      </w:r>
    </w:p>
    <w:p w14:paraId="4242B659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>Podanie przez Państwa danych osobowych jest wymogiem ustawowym. Odmowa podania danych uniemożliwi wzięcie udziału w przetargu.</w:t>
      </w:r>
    </w:p>
    <w:p w14:paraId="145A4B40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 xml:space="preserve">Państwa dane osobowe nie będą wykorzystywane do zautomatyzowanego podejmowania decyzji ani profilowania, o którym mowa w art. 22 RODO. </w:t>
      </w:r>
    </w:p>
    <w:p w14:paraId="6705A4B3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>Przysługuje Państwu prawo dostępu do treści swoich danych osobowych oraz prawo żądania ich sprostowania, usunięcia lub ograniczenia przetwarzania.</w:t>
      </w:r>
    </w:p>
    <w:p w14:paraId="5E8C47AF" w14:textId="77777777" w:rsidR="00BC3FC2" w:rsidRPr="00BC3FC2" w:rsidRDefault="00BC3FC2" w:rsidP="00BC3FC2">
      <w:pPr>
        <w:numPr>
          <w:ilvl w:val="0"/>
          <w:numId w:val="45"/>
        </w:numPr>
        <w:suppressAutoHyphens/>
        <w:spacing w:after="0" w:line="240" w:lineRule="auto"/>
        <w:contextualSpacing/>
        <w:jc w:val="both"/>
        <w:rPr>
          <w:rFonts w:cs="Calibri"/>
        </w:rPr>
      </w:pPr>
      <w:r w:rsidRPr="00BC3FC2">
        <w:rPr>
          <w:rFonts w:cs="Calibri"/>
        </w:rPr>
        <w:t>Gdy uzna Pani/Pan, że przetwarzanie danych osobowych narusza powszechnie obowiązujące przepisy w tym zakresie, przysługuje Pani/Panu prawo do wniesienia skargi do organu nadzorczego – Prezesa Urzędu Ochrony Danych Osobowych.</w:t>
      </w:r>
    </w:p>
    <w:p w14:paraId="0C81053B" w14:textId="77777777" w:rsidR="00BC3FC2" w:rsidRPr="00BC3FC2" w:rsidRDefault="00BC3FC2" w:rsidP="00BC3FC2">
      <w:pPr>
        <w:suppressAutoHyphens/>
        <w:spacing w:after="120" w:line="240" w:lineRule="auto"/>
        <w:ind w:left="360"/>
        <w:jc w:val="both"/>
      </w:pPr>
      <w:r w:rsidRPr="00BC3FC2">
        <w:rPr>
          <w:lang w:eastAsia="zh-CN"/>
        </w:rPr>
        <w:t>______________________</w:t>
      </w:r>
    </w:p>
    <w:p w14:paraId="4CB27263" w14:textId="77777777" w:rsidR="00BC3FC2" w:rsidRPr="00BC3FC2" w:rsidRDefault="00BC3FC2" w:rsidP="006B40A1">
      <w:pPr>
        <w:suppressAutoHyphens/>
        <w:spacing w:after="0" w:line="240" w:lineRule="auto"/>
        <w:ind w:left="360"/>
        <w:jc w:val="both"/>
        <w:rPr>
          <w:i/>
          <w:sz w:val="20"/>
          <w:lang w:eastAsia="zh-CN"/>
        </w:rPr>
      </w:pPr>
      <w:r w:rsidRPr="00BC3FC2">
        <w:rPr>
          <w:i/>
          <w:sz w:val="20"/>
          <w:lang w:eastAsia="zh-CN"/>
        </w:rPr>
        <w:t xml:space="preserve">* Wyjaśnienie: skorzystanie z prawa do sprostowania nie może skutkować zmianą wyniku postępowania </w:t>
      </w:r>
      <w:r w:rsidRPr="00BC3FC2">
        <w:rPr>
          <w:i/>
          <w:sz w:val="20"/>
          <w:lang w:eastAsia="zh-CN"/>
        </w:rPr>
        <w:br/>
        <w:t xml:space="preserve">o udzielenie zamówienia publicznego ani zmianą postanowień umowy w zakresie niezgodnym z ustawą </w:t>
      </w:r>
      <w:proofErr w:type="spellStart"/>
      <w:r w:rsidRPr="00BC3FC2">
        <w:rPr>
          <w:i/>
          <w:sz w:val="20"/>
          <w:lang w:eastAsia="zh-CN"/>
        </w:rPr>
        <w:t>Pzp</w:t>
      </w:r>
      <w:proofErr w:type="spellEnd"/>
      <w:r w:rsidRPr="00BC3FC2">
        <w:rPr>
          <w:i/>
          <w:sz w:val="20"/>
          <w:lang w:eastAsia="zh-CN"/>
        </w:rPr>
        <w:t xml:space="preserve"> oraz nie może naruszać integralności protokołu oraz jego załączników.</w:t>
      </w:r>
    </w:p>
    <w:p w14:paraId="74DB2484" w14:textId="77777777" w:rsidR="00BC3FC2" w:rsidRPr="00BC3FC2" w:rsidRDefault="00BC3FC2" w:rsidP="00BC3FC2">
      <w:pPr>
        <w:suppressAutoHyphens/>
        <w:spacing w:line="240" w:lineRule="auto"/>
        <w:ind w:left="360"/>
        <w:jc w:val="both"/>
        <w:rPr>
          <w:i/>
          <w:sz w:val="20"/>
          <w:lang w:eastAsia="zh-CN"/>
        </w:rPr>
      </w:pPr>
      <w:r w:rsidRPr="00BC3FC2">
        <w:rPr>
          <w:i/>
          <w:sz w:val="20"/>
          <w:lang w:eastAsia="zh-CN"/>
        </w:rPr>
        <w:t>** Wyjaśnienie: W postępowaniu o udzielenie zamówienia zgłoszenie żądania ograniczenia przetwarzania, o którym mowa w art. 18 ust. 1 RODO, nie ogranicza przetwarzania danych osobowych do czasu zakończenia tego postępowania.</w:t>
      </w:r>
    </w:p>
    <w:p w14:paraId="35AAE4E8" w14:textId="4CDA6FD3" w:rsidR="00E64715" w:rsidRPr="00BC3FC2" w:rsidRDefault="00E64715" w:rsidP="00BA46FC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C3FC2">
        <w:rPr>
          <w:rFonts w:ascii="Calibri" w:hAnsi="Calibri"/>
          <w:sz w:val="26"/>
          <w:szCs w:val="26"/>
        </w:rPr>
        <w:t>Rozdział 2</w:t>
      </w:r>
      <w:r w:rsidR="00D32FB8" w:rsidRPr="00BC3FC2">
        <w:rPr>
          <w:rFonts w:ascii="Calibri" w:hAnsi="Calibri"/>
          <w:sz w:val="26"/>
          <w:szCs w:val="26"/>
        </w:rPr>
        <w:t>0</w:t>
      </w:r>
      <w:r w:rsidRPr="00BC3FC2">
        <w:rPr>
          <w:rFonts w:ascii="Calibri" w:hAnsi="Calibri"/>
          <w:sz w:val="26"/>
          <w:szCs w:val="26"/>
        </w:rPr>
        <w:t xml:space="preserve"> </w:t>
      </w:r>
      <w:r w:rsidRPr="00BC3FC2">
        <w:rPr>
          <w:rFonts w:asciiTheme="minorHAnsi" w:hAnsiTheme="minorHAnsi" w:cstheme="minorHAnsi"/>
          <w:sz w:val="26"/>
          <w:szCs w:val="26"/>
        </w:rPr>
        <w:t>INFORMACJE DODATKOWE</w:t>
      </w:r>
    </w:p>
    <w:p w14:paraId="0F1EB8D0" w14:textId="77777777" w:rsidR="00D32FB8" w:rsidRPr="00BC3FC2" w:rsidRDefault="00D32FB8" w:rsidP="00D54ED3">
      <w:pPr>
        <w:spacing w:after="0" w:line="240" w:lineRule="auto"/>
        <w:jc w:val="both"/>
      </w:pPr>
      <w:r w:rsidRPr="00BC3FC2">
        <w:t xml:space="preserve">1) Zamawiający nie stawia wymagań w zakresie zatrudnienia osób, o których mowa w art. 96 ust. 2 </w:t>
      </w:r>
      <w:r w:rsidRPr="00BC3FC2">
        <w:br/>
        <w:t>pkt 2 ustawy;</w:t>
      </w:r>
    </w:p>
    <w:p w14:paraId="28A4B012" w14:textId="77777777" w:rsidR="00D32FB8" w:rsidRPr="00BC3FC2" w:rsidRDefault="00D32FB8" w:rsidP="00D54ED3">
      <w:pPr>
        <w:spacing w:after="0" w:line="240" w:lineRule="auto"/>
        <w:jc w:val="both"/>
      </w:pPr>
      <w:r w:rsidRPr="00BC3FC2">
        <w:t>2) Zamawiający nie stawia wymagań w zakresie możliwości ubiegania się o udzielenie zamówienia wyłącznie przez Wykonawców, o których mowa w art. 94;</w:t>
      </w:r>
    </w:p>
    <w:p w14:paraId="51037855" w14:textId="4394FD3B" w:rsidR="00D32FB8" w:rsidRPr="00BC3FC2" w:rsidRDefault="00D32FB8" w:rsidP="00D54ED3">
      <w:pPr>
        <w:tabs>
          <w:tab w:val="left" w:pos="7410"/>
        </w:tabs>
        <w:spacing w:after="0" w:line="240" w:lineRule="auto"/>
        <w:jc w:val="both"/>
      </w:pPr>
      <w:r w:rsidRPr="00BC3FC2">
        <w:t>3) Zamawiający nie przewiduje zwrotu kosztów udziału w postępowaniu;</w:t>
      </w:r>
    </w:p>
    <w:p w14:paraId="0D2C2DE6" w14:textId="77777777" w:rsidR="00D32FB8" w:rsidRPr="00BC3FC2" w:rsidRDefault="00D32FB8" w:rsidP="00D54ED3">
      <w:pPr>
        <w:spacing w:after="0" w:line="240" w:lineRule="auto"/>
        <w:jc w:val="both"/>
      </w:pPr>
      <w:r w:rsidRPr="00BC3FC2">
        <w:t>4) Zamawiający nie przewiduje zawierania umowy ramowej;</w:t>
      </w:r>
    </w:p>
    <w:p w14:paraId="72E97BEF" w14:textId="7C6C9C50" w:rsidR="00D32FB8" w:rsidRPr="00BC3FC2" w:rsidRDefault="00D32FB8" w:rsidP="00D54ED3">
      <w:pPr>
        <w:spacing w:after="0" w:line="240" w:lineRule="auto"/>
        <w:jc w:val="both"/>
      </w:pPr>
      <w:r w:rsidRPr="00BC3FC2">
        <w:t xml:space="preserve">5) Zamawiający nie przewiduje wyboru najkorzystniejszej oferty z zastosowaniem aukcji </w:t>
      </w:r>
      <w:r w:rsidR="00BC3FC2" w:rsidRPr="00BC3FC2">
        <w:t>e</w:t>
      </w:r>
      <w:r w:rsidRPr="00BC3FC2">
        <w:t>lektronicznej;</w:t>
      </w:r>
    </w:p>
    <w:p w14:paraId="0244868D" w14:textId="77777777" w:rsidR="00D32FB8" w:rsidRPr="00BC3FC2" w:rsidRDefault="00D32FB8" w:rsidP="00D54ED3">
      <w:pPr>
        <w:spacing w:after="0" w:line="240" w:lineRule="auto"/>
        <w:jc w:val="both"/>
      </w:pPr>
      <w:r w:rsidRPr="00BC3FC2">
        <w:t xml:space="preserve">6) Zamawiający nie przewiduje możliwości złożenia ofert w postaci katalogów elektronicznych </w:t>
      </w:r>
      <w:r w:rsidRPr="00BC3FC2">
        <w:br/>
        <w:t>lub dołączenia katalogów elektronicznych do oferty;</w:t>
      </w:r>
    </w:p>
    <w:p w14:paraId="17EECE43" w14:textId="4C73DF2B" w:rsidR="000D284F" w:rsidRDefault="00D32FB8" w:rsidP="006D328E">
      <w:pPr>
        <w:spacing w:after="0" w:line="240" w:lineRule="auto"/>
        <w:jc w:val="both"/>
      </w:pPr>
      <w:r w:rsidRPr="00BC3FC2">
        <w:t>7) Zamawiający nie przewiduje zabezpieczenia należytego wykonania umowy przez Wykonawcę</w:t>
      </w:r>
      <w:r w:rsidR="006D328E">
        <w:t>;</w:t>
      </w:r>
    </w:p>
    <w:p w14:paraId="4224D36F" w14:textId="04DEF3B0" w:rsidR="006D328E" w:rsidRPr="00BC3FC2" w:rsidRDefault="006D328E" w:rsidP="00BA46FC">
      <w:pPr>
        <w:spacing w:line="240" w:lineRule="auto"/>
        <w:jc w:val="both"/>
      </w:pPr>
      <w:r>
        <w:t xml:space="preserve">8) </w:t>
      </w:r>
      <w:r w:rsidRPr="006D328E">
        <w:t>Zamawiający przewiduje unieważnienie postępowania jeśli środki publiczne, które zamierzał przeznaczyć na sfinansowanie części zamówienia</w:t>
      </w:r>
      <w:r w:rsidR="006B40A1">
        <w:t xml:space="preserve"> </w:t>
      </w:r>
      <w:r w:rsidRPr="006D328E">
        <w:t>nie zosta</w:t>
      </w:r>
      <w:r>
        <w:t>ną</w:t>
      </w:r>
      <w:r w:rsidRPr="006D328E">
        <w:t xml:space="preserve"> przyznane</w:t>
      </w:r>
      <w:r>
        <w:t>.</w:t>
      </w:r>
    </w:p>
    <w:p w14:paraId="3F6B8BB9" w14:textId="3ACA602A" w:rsidR="00F25F17" w:rsidRPr="006502CE" w:rsidRDefault="00C401AF" w:rsidP="00BA46FC">
      <w:pPr>
        <w:pStyle w:val="Nagwek1"/>
        <w:spacing w:before="0" w:line="240" w:lineRule="auto"/>
        <w:jc w:val="both"/>
        <w:rPr>
          <w:rFonts w:ascii="Calibri" w:hAnsi="Calibri"/>
          <w:sz w:val="26"/>
          <w:szCs w:val="26"/>
        </w:rPr>
      </w:pPr>
      <w:r w:rsidRPr="006502CE">
        <w:rPr>
          <w:rFonts w:ascii="Calibri" w:hAnsi="Calibri"/>
          <w:sz w:val="26"/>
          <w:szCs w:val="26"/>
        </w:rPr>
        <w:t xml:space="preserve">Rozdział </w:t>
      </w:r>
      <w:r w:rsidR="00E64715" w:rsidRPr="006502CE">
        <w:rPr>
          <w:rFonts w:ascii="Calibri" w:hAnsi="Calibri"/>
          <w:sz w:val="26"/>
          <w:szCs w:val="26"/>
        </w:rPr>
        <w:t>2</w:t>
      </w:r>
      <w:r w:rsidR="00D32FB8" w:rsidRPr="006502CE">
        <w:rPr>
          <w:rFonts w:ascii="Calibri" w:hAnsi="Calibri"/>
          <w:sz w:val="26"/>
          <w:szCs w:val="26"/>
        </w:rPr>
        <w:t>1</w:t>
      </w:r>
      <w:r w:rsidRPr="006502CE">
        <w:rPr>
          <w:rFonts w:ascii="Calibri" w:hAnsi="Calibri"/>
          <w:sz w:val="26"/>
          <w:szCs w:val="26"/>
        </w:rPr>
        <w:t xml:space="preserve"> </w:t>
      </w:r>
      <w:r w:rsidR="00F25F17" w:rsidRPr="006502CE">
        <w:rPr>
          <w:rFonts w:asciiTheme="minorHAnsi" w:hAnsiTheme="minorHAnsi" w:cstheme="minorHAnsi"/>
          <w:sz w:val="26"/>
          <w:szCs w:val="26"/>
        </w:rPr>
        <w:t>ZAŁĄCZNIKI</w:t>
      </w:r>
    </w:p>
    <w:p w14:paraId="1ED6F2F7" w14:textId="2C314DB1" w:rsidR="000B7681" w:rsidRPr="006502CE" w:rsidRDefault="003F3129" w:rsidP="00D54ED3">
      <w:pPr>
        <w:spacing w:after="0" w:line="240" w:lineRule="auto"/>
        <w:jc w:val="both"/>
        <w:rPr>
          <w:color w:val="000000" w:themeColor="text1"/>
        </w:rPr>
      </w:pPr>
      <w:r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="00F83034"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C401AF"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01AF"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C401AF"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01AF" w:rsidRPr="006502C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0B7681" w:rsidRPr="006502CE">
        <w:rPr>
          <w:color w:val="000000" w:themeColor="text1"/>
        </w:rPr>
        <w:t>Integralną częś</w:t>
      </w:r>
      <w:r w:rsidR="00AA21B6" w:rsidRPr="006502CE">
        <w:rPr>
          <w:color w:val="000000" w:themeColor="text1"/>
        </w:rPr>
        <w:t>ć</w:t>
      </w:r>
      <w:r w:rsidR="000B7681" w:rsidRPr="006502CE">
        <w:rPr>
          <w:color w:val="000000" w:themeColor="text1"/>
        </w:rPr>
        <w:t xml:space="preserve"> niniejszej SWZ stanowią następujące załączniki: </w:t>
      </w:r>
    </w:p>
    <w:p w14:paraId="3733A182" w14:textId="77777777" w:rsidR="000B7681" w:rsidRPr="00BC3FC2" w:rsidRDefault="000B7681" w:rsidP="00D54ED3">
      <w:pPr>
        <w:spacing w:after="0" w:line="240" w:lineRule="auto"/>
        <w:jc w:val="both"/>
        <w:rPr>
          <w:color w:val="000000" w:themeColor="text1"/>
        </w:rPr>
      </w:pPr>
      <w:r w:rsidRPr="006502CE">
        <w:rPr>
          <w:color w:val="000000" w:themeColor="text1"/>
        </w:rPr>
        <w:t>Załącznik Nr 1 do SWZ – Formularz ofertowy</w:t>
      </w:r>
      <w:r w:rsidRPr="00BC3FC2">
        <w:rPr>
          <w:color w:val="000000" w:themeColor="text1"/>
        </w:rPr>
        <w:t xml:space="preserve"> </w:t>
      </w:r>
    </w:p>
    <w:p w14:paraId="52C7BF68" w14:textId="77777777" w:rsidR="000B7681" w:rsidRPr="00BC3FC2" w:rsidRDefault="000B7681" w:rsidP="00D54ED3">
      <w:pPr>
        <w:spacing w:after="0" w:line="240" w:lineRule="auto"/>
        <w:jc w:val="both"/>
        <w:rPr>
          <w:color w:val="000000" w:themeColor="text1"/>
        </w:rPr>
      </w:pPr>
      <w:r w:rsidRPr="00BC3FC2">
        <w:rPr>
          <w:color w:val="000000" w:themeColor="text1"/>
        </w:rPr>
        <w:t>Załącznik Nr 2 do SWZ – Projektowane postanowienia umowy w sprawie zamówienia publicznego</w:t>
      </w:r>
    </w:p>
    <w:p w14:paraId="22402300" w14:textId="3A0AFC49" w:rsidR="00E53695" w:rsidRPr="00380A53" w:rsidRDefault="00E53695" w:rsidP="00D54ED3">
      <w:pPr>
        <w:spacing w:after="0" w:line="240" w:lineRule="auto"/>
        <w:jc w:val="both"/>
        <w:rPr>
          <w:color w:val="000000" w:themeColor="text1"/>
        </w:rPr>
      </w:pPr>
      <w:r w:rsidRPr="00380A53">
        <w:rPr>
          <w:color w:val="000000" w:themeColor="text1"/>
        </w:rPr>
        <w:t xml:space="preserve">Załącznik Nr 3 do SWZ – </w:t>
      </w:r>
      <w:r w:rsidR="0006327A" w:rsidRPr="00380A53">
        <w:rPr>
          <w:color w:val="000000" w:themeColor="text1"/>
        </w:rPr>
        <w:t xml:space="preserve">Oświadczenie Wykonawcy o niepodleganiu wykluczeniu </w:t>
      </w:r>
    </w:p>
    <w:p w14:paraId="0D6875F3" w14:textId="0971CEFD" w:rsidR="000B7681" w:rsidRPr="00380A53" w:rsidRDefault="000B7681" w:rsidP="00D54ED3">
      <w:pPr>
        <w:spacing w:after="0" w:line="240" w:lineRule="auto"/>
        <w:jc w:val="both"/>
        <w:rPr>
          <w:color w:val="000000" w:themeColor="text1"/>
        </w:rPr>
      </w:pPr>
      <w:r w:rsidRPr="00380A53">
        <w:rPr>
          <w:color w:val="000000" w:themeColor="text1"/>
        </w:rPr>
        <w:t xml:space="preserve">Załącznik Nr </w:t>
      </w:r>
      <w:r w:rsidR="00E53695" w:rsidRPr="00380A53">
        <w:rPr>
          <w:color w:val="000000" w:themeColor="text1"/>
        </w:rPr>
        <w:t>4</w:t>
      </w:r>
      <w:r w:rsidRPr="00380A53">
        <w:rPr>
          <w:color w:val="000000" w:themeColor="text1"/>
        </w:rPr>
        <w:t xml:space="preserve"> do SWZ – Wzór zobowiązania do oddania Wykonawcy do dyspozycji niezbędnych zasobów na potrzeby wykonania zamówienia </w:t>
      </w:r>
    </w:p>
    <w:p w14:paraId="7B81B574" w14:textId="30647164" w:rsidR="000B7681" w:rsidRPr="00380A53" w:rsidRDefault="000B7681" w:rsidP="00D54ED3">
      <w:pPr>
        <w:spacing w:after="0" w:line="240" w:lineRule="auto"/>
        <w:jc w:val="both"/>
        <w:rPr>
          <w:color w:val="000000" w:themeColor="text1"/>
        </w:rPr>
      </w:pPr>
      <w:r w:rsidRPr="00380A53">
        <w:rPr>
          <w:color w:val="000000" w:themeColor="text1"/>
        </w:rPr>
        <w:t xml:space="preserve">Załącznik Nr </w:t>
      </w:r>
      <w:r w:rsidR="00E53695" w:rsidRPr="00380A53">
        <w:rPr>
          <w:color w:val="000000" w:themeColor="text1"/>
        </w:rPr>
        <w:t>5</w:t>
      </w:r>
      <w:r w:rsidRPr="00380A53">
        <w:rPr>
          <w:color w:val="000000" w:themeColor="text1"/>
        </w:rPr>
        <w:t xml:space="preserve"> do SWZ – Formularz asortymentowo-cenowy</w:t>
      </w:r>
    </w:p>
    <w:p w14:paraId="00E320B4" w14:textId="67B53782" w:rsidR="005F37C3" w:rsidRPr="00380A53" w:rsidRDefault="000B7681" w:rsidP="00D54ED3">
      <w:pPr>
        <w:spacing w:after="0" w:line="240" w:lineRule="auto"/>
        <w:jc w:val="both"/>
        <w:rPr>
          <w:color w:val="000000" w:themeColor="text1"/>
        </w:rPr>
      </w:pPr>
      <w:r w:rsidRPr="00380A53">
        <w:rPr>
          <w:color w:val="000000" w:themeColor="text1"/>
        </w:rPr>
        <w:t xml:space="preserve">Załącznik Nr </w:t>
      </w:r>
      <w:r w:rsidR="00E53695" w:rsidRPr="00380A53">
        <w:rPr>
          <w:color w:val="000000" w:themeColor="text1"/>
        </w:rPr>
        <w:t>6</w:t>
      </w:r>
      <w:r w:rsidRPr="00380A53">
        <w:rPr>
          <w:color w:val="000000" w:themeColor="text1"/>
        </w:rPr>
        <w:t xml:space="preserve"> do SWZ – Opis </w:t>
      </w:r>
      <w:r w:rsidR="00380A53" w:rsidRPr="00380A53">
        <w:rPr>
          <w:color w:val="000000" w:themeColor="text1"/>
        </w:rPr>
        <w:t>przedmiotu zamówienia</w:t>
      </w:r>
    </w:p>
    <w:sectPr w:rsidR="005F37C3" w:rsidRPr="00380A53" w:rsidSect="00936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71FE2" w14:textId="77777777" w:rsidR="00F300C8" w:rsidRDefault="00F300C8" w:rsidP="0064680F">
      <w:pPr>
        <w:spacing w:after="0" w:line="240" w:lineRule="auto"/>
      </w:pPr>
      <w:r>
        <w:separator/>
      </w:r>
    </w:p>
  </w:endnote>
  <w:endnote w:type="continuationSeparator" w:id="0">
    <w:p w14:paraId="32BBEAAA" w14:textId="77777777" w:rsidR="00F300C8" w:rsidRDefault="00F300C8" w:rsidP="0064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charset w:val="0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E4BC" w14:textId="77777777" w:rsidR="00F300C8" w:rsidRDefault="00F300C8" w:rsidP="0064680F">
      <w:pPr>
        <w:spacing w:after="0" w:line="240" w:lineRule="auto"/>
      </w:pPr>
      <w:r>
        <w:separator/>
      </w:r>
    </w:p>
  </w:footnote>
  <w:footnote w:type="continuationSeparator" w:id="0">
    <w:p w14:paraId="2244A3D2" w14:textId="77777777" w:rsidR="00F300C8" w:rsidRDefault="00F300C8" w:rsidP="00646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413"/>
    <w:multiLevelType w:val="hybridMultilevel"/>
    <w:tmpl w:val="13805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B68FC"/>
    <w:multiLevelType w:val="hybridMultilevel"/>
    <w:tmpl w:val="8382A860"/>
    <w:lvl w:ilvl="0" w:tplc="DAE8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75ED6"/>
    <w:multiLevelType w:val="hybridMultilevel"/>
    <w:tmpl w:val="7ADCC6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4B224A"/>
    <w:multiLevelType w:val="hybridMultilevel"/>
    <w:tmpl w:val="504A7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222E"/>
    <w:multiLevelType w:val="hybridMultilevel"/>
    <w:tmpl w:val="E5021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A530F"/>
    <w:multiLevelType w:val="hybridMultilevel"/>
    <w:tmpl w:val="6BE6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30CD6"/>
    <w:multiLevelType w:val="hybridMultilevel"/>
    <w:tmpl w:val="2E8C0456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164E18"/>
    <w:multiLevelType w:val="hybridMultilevel"/>
    <w:tmpl w:val="7716E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E598C"/>
    <w:multiLevelType w:val="hybridMultilevel"/>
    <w:tmpl w:val="441C4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547A2"/>
    <w:multiLevelType w:val="hybridMultilevel"/>
    <w:tmpl w:val="9D542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7185F"/>
    <w:multiLevelType w:val="hybridMultilevel"/>
    <w:tmpl w:val="5A70F26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183E383E"/>
    <w:multiLevelType w:val="hybridMultilevel"/>
    <w:tmpl w:val="A5680CD6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C6372"/>
    <w:multiLevelType w:val="hybridMultilevel"/>
    <w:tmpl w:val="81D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56C17"/>
    <w:multiLevelType w:val="hybridMultilevel"/>
    <w:tmpl w:val="E25C77AE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A77E2F"/>
    <w:multiLevelType w:val="hybridMultilevel"/>
    <w:tmpl w:val="06728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63B85"/>
    <w:multiLevelType w:val="hybridMultilevel"/>
    <w:tmpl w:val="351E5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D56FB"/>
    <w:multiLevelType w:val="hybridMultilevel"/>
    <w:tmpl w:val="7592F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7762A"/>
    <w:multiLevelType w:val="hybridMultilevel"/>
    <w:tmpl w:val="87404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C7FA0"/>
    <w:multiLevelType w:val="hybridMultilevel"/>
    <w:tmpl w:val="F2822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5356B"/>
    <w:multiLevelType w:val="hybridMultilevel"/>
    <w:tmpl w:val="0B7AC056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93E05"/>
    <w:multiLevelType w:val="hybridMultilevel"/>
    <w:tmpl w:val="D826D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82744"/>
    <w:multiLevelType w:val="hybridMultilevel"/>
    <w:tmpl w:val="73ECC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A7134"/>
    <w:multiLevelType w:val="hybridMultilevel"/>
    <w:tmpl w:val="AEBAB3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7869F5"/>
    <w:multiLevelType w:val="hybridMultilevel"/>
    <w:tmpl w:val="85C8D52E"/>
    <w:lvl w:ilvl="0" w:tplc="6AF01A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CC0108">
      <w:start w:val="1"/>
      <w:numFmt w:val="decimal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50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6533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4625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8825B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414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2212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F0808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88158D"/>
    <w:multiLevelType w:val="hybridMultilevel"/>
    <w:tmpl w:val="5164EB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E210F"/>
    <w:multiLevelType w:val="hybridMultilevel"/>
    <w:tmpl w:val="C91850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605077"/>
    <w:multiLevelType w:val="hybridMultilevel"/>
    <w:tmpl w:val="50F8C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9626F"/>
    <w:multiLevelType w:val="hybridMultilevel"/>
    <w:tmpl w:val="47B68126"/>
    <w:lvl w:ilvl="0" w:tplc="EDE864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B7B99"/>
    <w:multiLevelType w:val="hybridMultilevel"/>
    <w:tmpl w:val="DFA078AE"/>
    <w:lvl w:ilvl="0" w:tplc="459245A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373FE3"/>
    <w:multiLevelType w:val="hybridMultilevel"/>
    <w:tmpl w:val="50DA1784"/>
    <w:lvl w:ilvl="0" w:tplc="696E37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30BEF"/>
    <w:multiLevelType w:val="hybridMultilevel"/>
    <w:tmpl w:val="1172C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1702E"/>
    <w:multiLevelType w:val="hybridMultilevel"/>
    <w:tmpl w:val="352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A0AB9"/>
    <w:multiLevelType w:val="hybridMultilevel"/>
    <w:tmpl w:val="1B1EC7EA"/>
    <w:lvl w:ilvl="0" w:tplc="04150011">
      <w:start w:val="1"/>
      <w:numFmt w:val="decimal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3" w15:restartNumberingAfterBreak="0">
    <w:nsid w:val="628A0CD9"/>
    <w:multiLevelType w:val="hybridMultilevel"/>
    <w:tmpl w:val="2092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972BD"/>
    <w:multiLevelType w:val="hybridMultilevel"/>
    <w:tmpl w:val="C1603AD2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0094F"/>
    <w:multiLevelType w:val="hybridMultilevel"/>
    <w:tmpl w:val="944473E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74D3E5D"/>
    <w:multiLevelType w:val="hybridMultilevel"/>
    <w:tmpl w:val="F37C7FB8"/>
    <w:lvl w:ilvl="0" w:tplc="19C60A0C">
      <w:start w:val="1"/>
      <w:numFmt w:val="decimal"/>
      <w:lvlText w:val="%1."/>
      <w:lvlJc w:val="left"/>
      <w:pPr>
        <w:ind w:left="735" w:hanging="375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5904C6"/>
    <w:multiLevelType w:val="hybridMultilevel"/>
    <w:tmpl w:val="3274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E7A1F"/>
    <w:multiLevelType w:val="hybridMultilevel"/>
    <w:tmpl w:val="D826D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BB75FE"/>
    <w:multiLevelType w:val="hybridMultilevel"/>
    <w:tmpl w:val="DED8C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35576"/>
    <w:multiLevelType w:val="hybridMultilevel"/>
    <w:tmpl w:val="C73E3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532575">
    <w:abstractNumId w:val="37"/>
  </w:num>
  <w:num w:numId="2" w16cid:durableId="690761840">
    <w:abstractNumId w:val="31"/>
  </w:num>
  <w:num w:numId="3" w16cid:durableId="93286546">
    <w:abstractNumId w:val="36"/>
  </w:num>
  <w:num w:numId="4" w16cid:durableId="374234378">
    <w:abstractNumId w:val="28"/>
  </w:num>
  <w:num w:numId="5" w16cid:durableId="360857758">
    <w:abstractNumId w:val="35"/>
  </w:num>
  <w:num w:numId="6" w16cid:durableId="155999801">
    <w:abstractNumId w:val="5"/>
  </w:num>
  <w:num w:numId="7" w16cid:durableId="372507776">
    <w:abstractNumId w:val="14"/>
  </w:num>
  <w:num w:numId="8" w16cid:durableId="1580553120">
    <w:abstractNumId w:val="17"/>
  </w:num>
  <w:num w:numId="9" w16cid:durableId="1313871852">
    <w:abstractNumId w:val="12"/>
  </w:num>
  <w:num w:numId="10" w16cid:durableId="905916232">
    <w:abstractNumId w:val="8"/>
  </w:num>
  <w:num w:numId="11" w16cid:durableId="2021420110">
    <w:abstractNumId w:val="22"/>
  </w:num>
  <w:num w:numId="12" w16cid:durableId="201865034">
    <w:abstractNumId w:val="4"/>
  </w:num>
  <w:num w:numId="13" w16cid:durableId="116678559">
    <w:abstractNumId w:val="24"/>
  </w:num>
  <w:num w:numId="14" w16cid:durableId="727194030">
    <w:abstractNumId w:val="16"/>
  </w:num>
  <w:num w:numId="15" w16cid:durableId="627932660">
    <w:abstractNumId w:val="30"/>
  </w:num>
  <w:num w:numId="16" w16cid:durableId="1606503491">
    <w:abstractNumId w:val="26"/>
  </w:num>
  <w:num w:numId="17" w16cid:durableId="438988264">
    <w:abstractNumId w:val="3"/>
  </w:num>
  <w:num w:numId="18" w16cid:durableId="1661034832">
    <w:abstractNumId w:val="29"/>
  </w:num>
  <w:num w:numId="19" w16cid:durableId="2029131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3666424">
    <w:abstractNumId w:val="21"/>
  </w:num>
  <w:num w:numId="21" w16cid:durableId="656687579">
    <w:abstractNumId w:val="13"/>
  </w:num>
  <w:num w:numId="22" w16cid:durableId="74984552">
    <w:abstractNumId w:val="38"/>
  </w:num>
  <w:num w:numId="23" w16cid:durableId="1917856938">
    <w:abstractNumId w:val="21"/>
  </w:num>
  <w:num w:numId="24" w16cid:durableId="778455274">
    <w:abstractNumId w:val="6"/>
  </w:num>
  <w:num w:numId="25" w16cid:durableId="941105831">
    <w:abstractNumId w:val="20"/>
  </w:num>
  <w:num w:numId="26" w16cid:durableId="264458727">
    <w:abstractNumId w:val="39"/>
  </w:num>
  <w:num w:numId="27" w16cid:durableId="1815953767">
    <w:abstractNumId w:val="25"/>
  </w:num>
  <w:num w:numId="28" w16cid:durableId="1869099309">
    <w:abstractNumId w:val="15"/>
  </w:num>
  <w:num w:numId="29" w16cid:durableId="19974961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029829">
    <w:abstractNumId w:val="32"/>
  </w:num>
  <w:num w:numId="31" w16cid:durableId="2003073483">
    <w:abstractNumId w:val="2"/>
  </w:num>
  <w:num w:numId="32" w16cid:durableId="1987203677">
    <w:abstractNumId w:val="33"/>
  </w:num>
  <w:num w:numId="33" w16cid:durableId="1517696322">
    <w:abstractNumId w:val="1"/>
  </w:num>
  <w:num w:numId="34" w16cid:durableId="1926376572">
    <w:abstractNumId w:val="40"/>
  </w:num>
  <w:num w:numId="35" w16cid:durableId="858734759">
    <w:abstractNumId w:val="11"/>
  </w:num>
  <w:num w:numId="36" w16cid:durableId="54665580">
    <w:abstractNumId w:val="19"/>
  </w:num>
  <w:num w:numId="37" w16cid:durableId="615789888">
    <w:abstractNumId w:val="7"/>
  </w:num>
  <w:num w:numId="38" w16cid:durableId="888146612">
    <w:abstractNumId w:val="34"/>
  </w:num>
  <w:num w:numId="39" w16cid:durableId="18876460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3065776">
    <w:abstractNumId w:val="34"/>
  </w:num>
  <w:num w:numId="41" w16cid:durableId="1758211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6841955">
    <w:abstractNumId w:val="23"/>
  </w:num>
  <w:num w:numId="43" w16cid:durableId="1499928323">
    <w:abstractNumId w:val="0"/>
  </w:num>
  <w:num w:numId="44" w16cid:durableId="775176547">
    <w:abstractNumId w:val="18"/>
  </w:num>
  <w:num w:numId="45" w16cid:durableId="3040881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5134220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99"/>
    <w:rsid w:val="00001E04"/>
    <w:rsid w:val="00010C19"/>
    <w:rsid w:val="000254A5"/>
    <w:rsid w:val="000269F8"/>
    <w:rsid w:val="0003000D"/>
    <w:rsid w:val="00030E34"/>
    <w:rsid w:val="00031460"/>
    <w:rsid w:val="0003516E"/>
    <w:rsid w:val="000362B1"/>
    <w:rsid w:val="00037012"/>
    <w:rsid w:val="000403CC"/>
    <w:rsid w:val="0004471E"/>
    <w:rsid w:val="00053CBE"/>
    <w:rsid w:val="00054D38"/>
    <w:rsid w:val="00061495"/>
    <w:rsid w:val="00062409"/>
    <w:rsid w:val="0006327A"/>
    <w:rsid w:val="00065C2F"/>
    <w:rsid w:val="00067E1D"/>
    <w:rsid w:val="000733A7"/>
    <w:rsid w:val="00075C6B"/>
    <w:rsid w:val="000764A1"/>
    <w:rsid w:val="000773F8"/>
    <w:rsid w:val="00083887"/>
    <w:rsid w:val="00084B88"/>
    <w:rsid w:val="00086550"/>
    <w:rsid w:val="00091631"/>
    <w:rsid w:val="0009409A"/>
    <w:rsid w:val="000A5910"/>
    <w:rsid w:val="000B304D"/>
    <w:rsid w:val="000B5656"/>
    <w:rsid w:val="000B7681"/>
    <w:rsid w:val="000C03C2"/>
    <w:rsid w:val="000C1471"/>
    <w:rsid w:val="000C2A07"/>
    <w:rsid w:val="000C433D"/>
    <w:rsid w:val="000D19DF"/>
    <w:rsid w:val="000D284F"/>
    <w:rsid w:val="000F0ABA"/>
    <w:rsid w:val="000F177D"/>
    <w:rsid w:val="000F1912"/>
    <w:rsid w:val="000F35B2"/>
    <w:rsid w:val="000F41F9"/>
    <w:rsid w:val="000F4DEE"/>
    <w:rsid w:val="000F4E7F"/>
    <w:rsid w:val="000F59A8"/>
    <w:rsid w:val="000F6120"/>
    <w:rsid w:val="00102234"/>
    <w:rsid w:val="00102664"/>
    <w:rsid w:val="00111185"/>
    <w:rsid w:val="00114403"/>
    <w:rsid w:val="0011609C"/>
    <w:rsid w:val="001203D6"/>
    <w:rsid w:val="00125409"/>
    <w:rsid w:val="00133552"/>
    <w:rsid w:val="0013426D"/>
    <w:rsid w:val="00135438"/>
    <w:rsid w:val="001410EC"/>
    <w:rsid w:val="001538E3"/>
    <w:rsid w:val="001569EA"/>
    <w:rsid w:val="00157EFA"/>
    <w:rsid w:val="001677A3"/>
    <w:rsid w:val="001679C3"/>
    <w:rsid w:val="0017158B"/>
    <w:rsid w:val="001715E1"/>
    <w:rsid w:val="00172402"/>
    <w:rsid w:val="00174568"/>
    <w:rsid w:val="0017550C"/>
    <w:rsid w:val="00181CAE"/>
    <w:rsid w:val="001843DB"/>
    <w:rsid w:val="00186024"/>
    <w:rsid w:val="00186A63"/>
    <w:rsid w:val="001931CD"/>
    <w:rsid w:val="00196528"/>
    <w:rsid w:val="001A39E2"/>
    <w:rsid w:val="001A48A5"/>
    <w:rsid w:val="001A618D"/>
    <w:rsid w:val="001A621A"/>
    <w:rsid w:val="001B175A"/>
    <w:rsid w:val="001B3529"/>
    <w:rsid w:val="001B4417"/>
    <w:rsid w:val="001B5DD9"/>
    <w:rsid w:val="001C0185"/>
    <w:rsid w:val="001C402C"/>
    <w:rsid w:val="001C726A"/>
    <w:rsid w:val="001D344A"/>
    <w:rsid w:val="001D67CC"/>
    <w:rsid w:val="001E2A8D"/>
    <w:rsid w:val="001E3578"/>
    <w:rsid w:val="001E6E39"/>
    <w:rsid w:val="001F473E"/>
    <w:rsid w:val="002022A8"/>
    <w:rsid w:val="0021168B"/>
    <w:rsid w:val="002134CE"/>
    <w:rsid w:val="0022263F"/>
    <w:rsid w:val="00226CE5"/>
    <w:rsid w:val="00230450"/>
    <w:rsid w:val="00231E20"/>
    <w:rsid w:val="002447B6"/>
    <w:rsid w:val="0024624C"/>
    <w:rsid w:val="00251C66"/>
    <w:rsid w:val="0025776C"/>
    <w:rsid w:val="002638ED"/>
    <w:rsid w:val="00263A5B"/>
    <w:rsid w:val="00264357"/>
    <w:rsid w:val="00264A87"/>
    <w:rsid w:val="00264E08"/>
    <w:rsid w:val="002666D0"/>
    <w:rsid w:val="002700F2"/>
    <w:rsid w:val="00270CFF"/>
    <w:rsid w:val="00275CBB"/>
    <w:rsid w:val="00281AB8"/>
    <w:rsid w:val="0028430E"/>
    <w:rsid w:val="00287C4D"/>
    <w:rsid w:val="0029597E"/>
    <w:rsid w:val="002A3992"/>
    <w:rsid w:val="002B4516"/>
    <w:rsid w:val="002C3197"/>
    <w:rsid w:val="002D01BB"/>
    <w:rsid w:val="002D3409"/>
    <w:rsid w:val="002E0250"/>
    <w:rsid w:val="002E1A9F"/>
    <w:rsid w:val="002E2D85"/>
    <w:rsid w:val="002E661F"/>
    <w:rsid w:val="002E67AE"/>
    <w:rsid w:val="002F40F2"/>
    <w:rsid w:val="002F757A"/>
    <w:rsid w:val="003002C1"/>
    <w:rsid w:val="00300B27"/>
    <w:rsid w:val="0030775D"/>
    <w:rsid w:val="0031588C"/>
    <w:rsid w:val="00316530"/>
    <w:rsid w:val="00317301"/>
    <w:rsid w:val="00324BCC"/>
    <w:rsid w:val="00327395"/>
    <w:rsid w:val="00327E22"/>
    <w:rsid w:val="00332935"/>
    <w:rsid w:val="00333B90"/>
    <w:rsid w:val="00334725"/>
    <w:rsid w:val="003351CF"/>
    <w:rsid w:val="003379BB"/>
    <w:rsid w:val="00342A0A"/>
    <w:rsid w:val="00343662"/>
    <w:rsid w:val="00345577"/>
    <w:rsid w:val="00346531"/>
    <w:rsid w:val="00353827"/>
    <w:rsid w:val="00356382"/>
    <w:rsid w:val="00360B4C"/>
    <w:rsid w:val="00363BCD"/>
    <w:rsid w:val="00366F9E"/>
    <w:rsid w:val="003708CB"/>
    <w:rsid w:val="00371663"/>
    <w:rsid w:val="00371CA2"/>
    <w:rsid w:val="003727DB"/>
    <w:rsid w:val="00373F1F"/>
    <w:rsid w:val="003751C4"/>
    <w:rsid w:val="00375C81"/>
    <w:rsid w:val="003762E2"/>
    <w:rsid w:val="0037739F"/>
    <w:rsid w:val="00380491"/>
    <w:rsid w:val="00380A53"/>
    <w:rsid w:val="00382181"/>
    <w:rsid w:val="00386CF8"/>
    <w:rsid w:val="00391648"/>
    <w:rsid w:val="00392D3D"/>
    <w:rsid w:val="00393B50"/>
    <w:rsid w:val="003A1B40"/>
    <w:rsid w:val="003A1F8F"/>
    <w:rsid w:val="003B3F14"/>
    <w:rsid w:val="003B4685"/>
    <w:rsid w:val="003C2D40"/>
    <w:rsid w:val="003C2FD1"/>
    <w:rsid w:val="003C6126"/>
    <w:rsid w:val="003D61EC"/>
    <w:rsid w:val="003D7A07"/>
    <w:rsid w:val="003E1891"/>
    <w:rsid w:val="003E56C7"/>
    <w:rsid w:val="003E7264"/>
    <w:rsid w:val="003E7791"/>
    <w:rsid w:val="003F1B35"/>
    <w:rsid w:val="003F1BBF"/>
    <w:rsid w:val="003F3129"/>
    <w:rsid w:val="003F7D16"/>
    <w:rsid w:val="003F7E1A"/>
    <w:rsid w:val="00407A0D"/>
    <w:rsid w:val="0041580D"/>
    <w:rsid w:val="00416F27"/>
    <w:rsid w:val="00420184"/>
    <w:rsid w:val="004208F3"/>
    <w:rsid w:val="00425455"/>
    <w:rsid w:val="0042632A"/>
    <w:rsid w:val="00436875"/>
    <w:rsid w:val="00444CFB"/>
    <w:rsid w:val="00444E67"/>
    <w:rsid w:val="0044650A"/>
    <w:rsid w:val="00446D26"/>
    <w:rsid w:val="004658DE"/>
    <w:rsid w:val="00466A38"/>
    <w:rsid w:val="00470DA4"/>
    <w:rsid w:val="00473487"/>
    <w:rsid w:val="00473D06"/>
    <w:rsid w:val="004801B0"/>
    <w:rsid w:val="0048160B"/>
    <w:rsid w:val="00482E60"/>
    <w:rsid w:val="0049215E"/>
    <w:rsid w:val="0049537B"/>
    <w:rsid w:val="0049576F"/>
    <w:rsid w:val="004A191B"/>
    <w:rsid w:val="004A6420"/>
    <w:rsid w:val="004A797C"/>
    <w:rsid w:val="004B0175"/>
    <w:rsid w:val="004B3B73"/>
    <w:rsid w:val="004C2C0A"/>
    <w:rsid w:val="004C4E5D"/>
    <w:rsid w:val="004D3B89"/>
    <w:rsid w:val="004D3E99"/>
    <w:rsid w:val="004D5AFA"/>
    <w:rsid w:val="004D78A0"/>
    <w:rsid w:val="004E05F2"/>
    <w:rsid w:val="004E4B70"/>
    <w:rsid w:val="004E5D29"/>
    <w:rsid w:val="004F2339"/>
    <w:rsid w:val="005102F9"/>
    <w:rsid w:val="0051704D"/>
    <w:rsid w:val="005278CF"/>
    <w:rsid w:val="00542F9B"/>
    <w:rsid w:val="00544055"/>
    <w:rsid w:val="00547086"/>
    <w:rsid w:val="0055109E"/>
    <w:rsid w:val="00553B2B"/>
    <w:rsid w:val="0056344B"/>
    <w:rsid w:val="0056658E"/>
    <w:rsid w:val="005671AC"/>
    <w:rsid w:val="00570EA6"/>
    <w:rsid w:val="005746D2"/>
    <w:rsid w:val="00575E42"/>
    <w:rsid w:val="005802AE"/>
    <w:rsid w:val="00583078"/>
    <w:rsid w:val="005844BD"/>
    <w:rsid w:val="00584BFC"/>
    <w:rsid w:val="00587AE0"/>
    <w:rsid w:val="0059439A"/>
    <w:rsid w:val="00594C27"/>
    <w:rsid w:val="0059531E"/>
    <w:rsid w:val="00596F37"/>
    <w:rsid w:val="005A1D5E"/>
    <w:rsid w:val="005B129F"/>
    <w:rsid w:val="005C1B18"/>
    <w:rsid w:val="005C5A98"/>
    <w:rsid w:val="005C5B6C"/>
    <w:rsid w:val="005C5D86"/>
    <w:rsid w:val="005C7F6A"/>
    <w:rsid w:val="005D0274"/>
    <w:rsid w:val="005D4C30"/>
    <w:rsid w:val="005E053C"/>
    <w:rsid w:val="005E169B"/>
    <w:rsid w:val="005E504C"/>
    <w:rsid w:val="005F254B"/>
    <w:rsid w:val="005F37C3"/>
    <w:rsid w:val="00604B46"/>
    <w:rsid w:val="00611505"/>
    <w:rsid w:val="006145FF"/>
    <w:rsid w:val="00620706"/>
    <w:rsid w:val="006215A3"/>
    <w:rsid w:val="00621AE8"/>
    <w:rsid w:val="006323E7"/>
    <w:rsid w:val="00636024"/>
    <w:rsid w:val="00637F4F"/>
    <w:rsid w:val="006438C3"/>
    <w:rsid w:val="006460F4"/>
    <w:rsid w:val="0064680F"/>
    <w:rsid w:val="00646F74"/>
    <w:rsid w:val="006502CE"/>
    <w:rsid w:val="00662764"/>
    <w:rsid w:val="00663525"/>
    <w:rsid w:val="00663D77"/>
    <w:rsid w:val="006678FF"/>
    <w:rsid w:val="0067150F"/>
    <w:rsid w:val="00681BA2"/>
    <w:rsid w:val="00682206"/>
    <w:rsid w:val="00683850"/>
    <w:rsid w:val="00683917"/>
    <w:rsid w:val="00684206"/>
    <w:rsid w:val="00690F8F"/>
    <w:rsid w:val="006958B8"/>
    <w:rsid w:val="0069629D"/>
    <w:rsid w:val="006A3CFC"/>
    <w:rsid w:val="006A5E66"/>
    <w:rsid w:val="006B40A1"/>
    <w:rsid w:val="006C1510"/>
    <w:rsid w:val="006C2976"/>
    <w:rsid w:val="006C2A89"/>
    <w:rsid w:val="006C435F"/>
    <w:rsid w:val="006C6F41"/>
    <w:rsid w:val="006D13C7"/>
    <w:rsid w:val="006D328E"/>
    <w:rsid w:val="006D778D"/>
    <w:rsid w:val="006E149B"/>
    <w:rsid w:val="006E1976"/>
    <w:rsid w:val="006E1A05"/>
    <w:rsid w:val="006E4003"/>
    <w:rsid w:val="006E4BC6"/>
    <w:rsid w:val="006E4E42"/>
    <w:rsid w:val="006E7280"/>
    <w:rsid w:val="006F12EA"/>
    <w:rsid w:val="006F32BB"/>
    <w:rsid w:val="006F53D3"/>
    <w:rsid w:val="006F5EDA"/>
    <w:rsid w:val="006F6988"/>
    <w:rsid w:val="006F69D4"/>
    <w:rsid w:val="006F767E"/>
    <w:rsid w:val="00700961"/>
    <w:rsid w:val="007042A1"/>
    <w:rsid w:val="00704E1A"/>
    <w:rsid w:val="0071378B"/>
    <w:rsid w:val="00714F6D"/>
    <w:rsid w:val="00715CF3"/>
    <w:rsid w:val="00716AB7"/>
    <w:rsid w:val="0071714D"/>
    <w:rsid w:val="0072156B"/>
    <w:rsid w:val="00725A23"/>
    <w:rsid w:val="00727D71"/>
    <w:rsid w:val="00730EFF"/>
    <w:rsid w:val="00731FCA"/>
    <w:rsid w:val="007320D2"/>
    <w:rsid w:val="00734175"/>
    <w:rsid w:val="007362D8"/>
    <w:rsid w:val="00742BCF"/>
    <w:rsid w:val="00745C2A"/>
    <w:rsid w:val="00750E7F"/>
    <w:rsid w:val="00764DBD"/>
    <w:rsid w:val="007744AB"/>
    <w:rsid w:val="00777E90"/>
    <w:rsid w:val="00781A7F"/>
    <w:rsid w:val="00781AA4"/>
    <w:rsid w:val="0079189E"/>
    <w:rsid w:val="00791970"/>
    <w:rsid w:val="00791FC6"/>
    <w:rsid w:val="007925B8"/>
    <w:rsid w:val="007956CC"/>
    <w:rsid w:val="007A5568"/>
    <w:rsid w:val="007A7404"/>
    <w:rsid w:val="007A7643"/>
    <w:rsid w:val="007C2537"/>
    <w:rsid w:val="007C2C9A"/>
    <w:rsid w:val="007C5388"/>
    <w:rsid w:val="007D369A"/>
    <w:rsid w:val="007D4ABC"/>
    <w:rsid w:val="007E053D"/>
    <w:rsid w:val="007E05E5"/>
    <w:rsid w:val="007E3F4C"/>
    <w:rsid w:val="007E6444"/>
    <w:rsid w:val="007F188F"/>
    <w:rsid w:val="007F1B13"/>
    <w:rsid w:val="007F2254"/>
    <w:rsid w:val="007F31FA"/>
    <w:rsid w:val="007F645F"/>
    <w:rsid w:val="007F7BE3"/>
    <w:rsid w:val="00804334"/>
    <w:rsid w:val="0080658E"/>
    <w:rsid w:val="00810C4A"/>
    <w:rsid w:val="0081141F"/>
    <w:rsid w:val="008145C9"/>
    <w:rsid w:val="008177F7"/>
    <w:rsid w:val="008244A9"/>
    <w:rsid w:val="00834CC9"/>
    <w:rsid w:val="00836E26"/>
    <w:rsid w:val="00840E87"/>
    <w:rsid w:val="008417FA"/>
    <w:rsid w:val="008440FE"/>
    <w:rsid w:val="00844366"/>
    <w:rsid w:val="008478B5"/>
    <w:rsid w:val="00851579"/>
    <w:rsid w:val="00861B80"/>
    <w:rsid w:val="008626F3"/>
    <w:rsid w:val="00871B9A"/>
    <w:rsid w:val="0087211B"/>
    <w:rsid w:val="00873FF4"/>
    <w:rsid w:val="00896239"/>
    <w:rsid w:val="00897BFB"/>
    <w:rsid w:val="00897E01"/>
    <w:rsid w:val="008A2434"/>
    <w:rsid w:val="008B181A"/>
    <w:rsid w:val="008B3E41"/>
    <w:rsid w:val="008B4D0B"/>
    <w:rsid w:val="008C1611"/>
    <w:rsid w:val="008C6445"/>
    <w:rsid w:val="008C7342"/>
    <w:rsid w:val="008D1677"/>
    <w:rsid w:val="008D3C85"/>
    <w:rsid w:val="008E1EAD"/>
    <w:rsid w:val="008E2426"/>
    <w:rsid w:val="008E2F20"/>
    <w:rsid w:val="008E4E1C"/>
    <w:rsid w:val="008E71E4"/>
    <w:rsid w:val="008F21C3"/>
    <w:rsid w:val="008F78F0"/>
    <w:rsid w:val="0090174B"/>
    <w:rsid w:val="00907AD2"/>
    <w:rsid w:val="00914B53"/>
    <w:rsid w:val="00914DCB"/>
    <w:rsid w:val="009161F6"/>
    <w:rsid w:val="009172B3"/>
    <w:rsid w:val="00917949"/>
    <w:rsid w:val="00917C70"/>
    <w:rsid w:val="0092173A"/>
    <w:rsid w:val="009323F9"/>
    <w:rsid w:val="009336BF"/>
    <w:rsid w:val="00934C7A"/>
    <w:rsid w:val="009361C9"/>
    <w:rsid w:val="00942B5D"/>
    <w:rsid w:val="009463E1"/>
    <w:rsid w:val="0094787E"/>
    <w:rsid w:val="00954CF2"/>
    <w:rsid w:val="00956053"/>
    <w:rsid w:val="00963A83"/>
    <w:rsid w:val="00970E43"/>
    <w:rsid w:val="009715EA"/>
    <w:rsid w:val="00973DB4"/>
    <w:rsid w:val="00974821"/>
    <w:rsid w:val="009768FE"/>
    <w:rsid w:val="009773B3"/>
    <w:rsid w:val="009806C9"/>
    <w:rsid w:val="00985B09"/>
    <w:rsid w:val="00992B13"/>
    <w:rsid w:val="0099339D"/>
    <w:rsid w:val="0099362C"/>
    <w:rsid w:val="00994C51"/>
    <w:rsid w:val="009A1141"/>
    <w:rsid w:val="009A2386"/>
    <w:rsid w:val="009A2953"/>
    <w:rsid w:val="009B389D"/>
    <w:rsid w:val="009B3C70"/>
    <w:rsid w:val="009B4B76"/>
    <w:rsid w:val="009C225A"/>
    <w:rsid w:val="009C22CF"/>
    <w:rsid w:val="009C365F"/>
    <w:rsid w:val="009C49D5"/>
    <w:rsid w:val="009C7B46"/>
    <w:rsid w:val="009D0BA2"/>
    <w:rsid w:val="009D3625"/>
    <w:rsid w:val="009D3FED"/>
    <w:rsid w:val="009E1904"/>
    <w:rsid w:val="009F3F5C"/>
    <w:rsid w:val="009F66FE"/>
    <w:rsid w:val="009F7BED"/>
    <w:rsid w:val="00A11C91"/>
    <w:rsid w:val="00A12B78"/>
    <w:rsid w:val="00A20353"/>
    <w:rsid w:val="00A22BF4"/>
    <w:rsid w:val="00A24D39"/>
    <w:rsid w:val="00A3169A"/>
    <w:rsid w:val="00A318E2"/>
    <w:rsid w:val="00A32472"/>
    <w:rsid w:val="00A33BCB"/>
    <w:rsid w:val="00A33C84"/>
    <w:rsid w:val="00A3532F"/>
    <w:rsid w:val="00A359BE"/>
    <w:rsid w:val="00A4013C"/>
    <w:rsid w:val="00A43BB1"/>
    <w:rsid w:val="00A43CA9"/>
    <w:rsid w:val="00A47556"/>
    <w:rsid w:val="00A51A2E"/>
    <w:rsid w:val="00A564F8"/>
    <w:rsid w:val="00A62D96"/>
    <w:rsid w:val="00A63201"/>
    <w:rsid w:val="00A80D42"/>
    <w:rsid w:val="00A80EB7"/>
    <w:rsid w:val="00A84142"/>
    <w:rsid w:val="00A9252D"/>
    <w:rsid w:val="00AA21B6"/>
    <w:rsid w:val="00AA3B6D"/>
    <w:rsid w:val="00AA4D0E"/>
    <w:rsid w:val="00AA5D70"/>
    <w:rsid w:val="00AB0F62"/>
    <w:rsid w:val="00AB70A0"/>
    <w:rsid w:val="00AC04D6"/>
    <w:rsid w:val="00AC0729"/>
    <w:rsid w:val="00AC7A8F"/>
    <w:rsid w:val="00AD2F21"/>
    <w:rsid w:val="00AD5B54"/>
    <w:rsid w:val="00AE2194"/>
    <w:rsid w:val="00AE5401"/>
    <w:rsid w:val="00B014B7"/>
    <w:rsid w:val="00B02C6A"/>
    <w:rsid w:val="00B040CA"/>
    <w:rsid w:val="00B121A4"/>
    <w:rsid w:val="00B15884"/>
    <w:rsid w:val="00B160C9"/>
    <w:rsid w:val="00B17E9E"/>
    <w:rsid w:val="00B27294"/>
    <w:rsid w:val="00B34B17"/>
    <w:rsid w:val="00B379EE"/>
    <w:rsid w:val="00B4011C"/>
    <w:rsid w:val="00B438CF"/>
    <w:rsid w:val="00B45056"/>
    <w:rsid w:val="00B50718"/>
    <w:rsid w:val="00B55B89"/>
    <w:rsid w:val="00B60A4E"/>
    <w:rsid w:val="00B6123A"/>
    <w:rsid w:val="00B75054"/>
    <w:rsid w:val="00B91593"/>
    <w:rsid w:val="00B93517"/>
    <w:rsid w:val="00B93AAF"/>
    <w:rsid w:val="00B96CEC"/>
    <w:rsid w:val="00B97F26"/>
    <w:rsid w:val="00BA2933"/>
    <w:rsid w:val="00BA46FC"/>
    <w:rsid w:val="00BA5B8A"/>
    <w:rsid w:val="00BA5BA4"/>
    <w:rsid w:val="00BA7E48"/>
    <w:rsid w:val="00BB2B1E"/>
    <w:rsid w:val="00BB3166"/>
    <w:rsid w:val="00BB44BF"/>
    <w:rsid w:val="00BB4F9B"/>
    <w:rsid w:val="00BC26CD"/>
    <w:rsid w:val="00BC3FC2"/>
    <w:rsid w:val="00BC56AA"/>
    <w:rsid w:val="00BD556D"/>
    <w:rsid w:val="00BD630D"/>
    <w:rsid w:val="00BD7277"/>
    <w:rsid w:val="00BE168E"/>
    <w:rsid w:val="00BE5C53"/>
    <w:rsid w:val="00BE6FBE"/>
    <w:rsid w:val="00BE75CC"/>
    <w:rsid w:val="00BF316B"/>
    <w:rsid w:val="00BF7D68"/>
    <w:rsid w:val="00C0012C"/>
    <w:rsid w:val="00C029B1"/>
    <w:rsid w:val="00C06538"/>
    <w:rsid w:val="00C06554"/>
    <w:rsid w:val="00C06679"/>
    <w:rsid w:val="00C14EA6"/>
    <w:rsid w:val="00C252DE"/>
    <w:rsid w:val="00C261EB"/>
    <w:rsid w:val="00C26203"/>
    <w:rsid w:val="00C35891"/>
    <w:rsid w:val="00C401AF"/>
    <w:rsid w:val="00C455A7"/>
    <w:rsid w:val="00C50770"/>
    <w:rsid w:val="00C54950"/>
    <w:rsid w:val="00C5611A"/>
    <w:rsid w:val="00C56568"/>
    <w:rsid w:val="00C5771A"/>
    <w:rsid w:val="00C65B38"/>
    <w:rsid w:val="00C66B94"/>
    <w:rsid w:val="00C6701A"/>
    <w:rsid w:val="00C723DB"/>
    <w:rsid w:val="00C72A97"/>
    <w:rsid w:val="00C73B5E"/>
    <w:rsid w:val="00C76906"/>
    <w:rsid w:val="00C83C9D"/>
    <w:rsid w:val="00C8543B"/>
    <w:rsid w:val="00C8768E"/>
    <w:rsid w:val="00C903DC"/>
    <w:rsid w:val="00C908F8"/>
    <w:rsid w:val="00C91289"/>
    <w:rsid w:val="00C91FF1"/>
    <w:rsid w:val="00C9337A"/>
    <w:rsid w:val="00C96261"/>
    <w:rsid w:val="00CA07C8"/>
    <w:rsid w:val="00CA248A"/>
    <w:rsid w:val="00CA53BE"/>
    <w:rsid w:val="00CA5BBD"/>
    <w:rsid w:val="00CB482C"/>
    <w:rsid w:val="00CB6EEA"/>
    <w:rsid w:val="00CC5404"/>
    <w:rsid w:val="00CD188D"/>
    <w:rsid w:val="00CD5029"/>
    <w:rsid w:val="00CF0FAF"/>
    <w:rsid w:val="00CF17F0"/>
    <w:rsid w:val="00D05248"/>
    <w:rsid w:val="00D05F8B"/>
    <w:rsid w:val="00D06C57"/>
    <w:rsid w:val="00D07115"/>
    <w:rsid w:val="00D16AAA"/>
    <w:rsid w:val="00D238A6"/>
    <w:rsid w:val="00D32FB8"/>
    <w:rsid w:val="00D3424B"/>
    <w:rsid w:val="00D34680"/>
    <w:rsid w:val="00D40308"/>
    <w:rsid w:val="00D475EE"/>
    <w:rsid w:val="00D511A1"/>
    <w:rsid w:val="00D5400D"/>
    <w:rsid w:val="00D54ED3"/>
    <w:rsid w:val="00D600F0"/>
    <w:rsid w:val="00D607D4"/>
    <w:rsid w:val="00D661E0"/>
    <w:rsid w:val="00D66673"/>
    <w:rsid w:val="00D667C2"/>
    <w:rsid w:val="00D6747C"/>
    <w:rsid w:val="00D67A79"/>
    <w:rsid w:val="00D76040"/>
    <w:rsid w:val="00D77B82"/>
    <w:rsid w:val="00D82B89"/>
    <w:rsid w:val="00D8481E"/>
    <w:rsid w:val="00D863E1"/>
    <w:rsid w:val="00D86DBB"/>
    <w:rsid w:val="00DA0C50"/>
    <w:rsid w:val="00DA0F1F"/>
    <w:rsid w:val="00DA1239"/>
    <w:rsid w:val="00DA18A0"/>
    <w:rsid w:val="00DA32FA"/>
    <w:rsid w:val="00DB23AD"/>
    <w:rsid w:val="00DB647E"/>
    <w:rsid w:val="00DC0BF5"/>
    <w:rsid w:val="00DC161F"/>
    <w:rsid w:val="00DC6814"/>
    <w:rsid w:val="00DC7044"/>
    <w:rsid w:val="00DD1726"/>
    <w:rsid w:val="00DD55DE"/>
    <w:rsid w:val="00DE04F7"/>
    <w:rsid w:val="00DE060E"/>
    <w:rsid w:val="00DE247C"/>
    <w:rsid w:val="00DE2D20"/>
    <w:rsid w:val="00DE4D02"/>
    <w:rsid w:val="00DE54F8"/>
    <w:rsid w:val="00DE6B19"/>
    <w:rsid w:val="00E03DDF"/>
    <w:rsid w:val="00E07DA2"/>
    <w:rsid w:val="00E24E79"/>
    <w:rsid w:val="00E30299"/>
    <w:rsid w:val="00E31DEA"/>
    <w:rsid w:val="00E32667"/>
    <w:rsid w:val="00E32FE4"/>
    <w:rsid w:val="00E33641"/>
    <w:rsid w:val="00E44D7C"/>
    <w:rsid w:val="00E458EE"/>
    <w:rsid w:val="00E473C7"/>
    <w:rsid w:val="00E50D84"/>
    <w:rsid w:val="00E5326F"/>
    <w:rsid w:val="00E53695"/>
    <w:rsid w:val="00E53F1B"/>
    <w:rsid w:val="00E55418"/>
    <w:rsid w:val="00E56F33"/>
    <w:rsid w:val="00E63282"/>
    <w:rsid w:val="00E642D9"/>
    <w:rsid w:val="00E64715"/>
    <w:rsid w:val="00E66825"/>
    <w:rsid w:val="00E71407"/>
    <w:rsid w:val="00E71941"/>
    <w:rsid w:val="00E73DD1"/>
    <w:rsid w:val="00E75F9B"/>
    <w:rsid w:val="00E80BD5"/>
    <w:rsid w:val="00E81D2C"/>
    <w:rsid w:val="00E82281"/>
    <w:rsid w:val="00E846A3"/>
    <w:rsid w:val="00E87B6D"/>
    <w:rsid w:val="00E97290"/>
    <w:rsid w:val="00EA249D"/>
    <w:rsid w:val="00EA5631"/>
    <w:rsid w:val="00EB0A3E"/>
    <w:rsid w:val="00EB2328"/>
    <w:rsid w:val="00EB2857"/>
    <w:rsid w:val="00EB2B80"/>
    <w:rsid w:val="00EB2C62"/>
    <w:rsid w:val="00EB5F5E"/>
    <w:rsid w:val="00ED102C"/>
    <w:rsid w:val="00ED27F8"/>
    <w:rsid w:val="00ED75EE"/>
    <w:rsid w:val="00EE4469"/>
    <w:rsid w:val="00EE7DC7"/>
    <w:rsid w:val="00EF6233"/>
    <w:rsid w:val="00F002AD"/>
    <w:rsid w:val="00F013D4"/>
    <w:rsid w:val="00F02926"/>
    <w:rsid w:val="00F02DEC"/>
    <w:rsid w:val="00F07225"/>
    <w:rsid w:val="00F12DF2"/>
    <w:rsid w:val="00F17020"/>
    <w:rsid w:val="00F171C5"/>
    <w:rsid w:val="00F21DFE"/>
    <w:rsid w:val="00F254B6"/>
    <w:rsid w:val="00F25F17"/>
    <w:rsid w:val="00F300C8"/>
    <w:rsid w:val="00F32ABE"/>
    <w:rsid w:val="00F34109"/>
    <w:rsid w:val="00F37EE8"/>
    <w:rsid w:val="00F46B60"/>
    <w:rsid w:val="00F46BCF"/>
    <w:rsid w:val="00F51420"/>
    <w:rsid w:val="00F54C3B"/>
    <w:rsid w:val="00F608ED"/>
    <w:rsid w:val="00F6187F"/>
    <w:rsid w:val="00F646C8"/>
    <w:rsid w:val="00F66BBD"/>
    <w:rsid w:val="00F675BB"/>
    <w:rsid w:val="00F74315"/>
    <w:rsid w:val="00F75CEE"/>
    <w:rsid w:val="00F763B7"/>
    <w:rsid w:val="00F77EF4"/>
    <w:rsid w:val="00F83034"/>
    <w:rsid w:val="00F9043E"/>
    <w:rsid w:val="00F96F9D"/>
    <w:rsid w:val="00FA41A0"/>
    <w:rsid w:val="00FB16B9"/>
    <w:rsid w:val="00FB1AB6"/>
    <w:rsid w:val="00FB39CC"/>
    <w:rsid w:val="00FB5B20"/>
    <w:rsid w:val="00FC5E47"/>
    <w:rsid w:val="00FD0352"/>
    <w:rsid w:val="00FD61E9"/>
    <w:rsid w:val="00FE7E99"/>
    <w:rsid w:val="00FF0B4E"/>
    <w:rsid w:val="00FF21E5"/>
    <w:rsid w:val="00FF29B1"/>
    <w:rsid w:val="00FF4B4F"/>
    <w:rsid w:val="00FF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BCD8"/>
  <w15:chartTrackingRefBased/>
  <w15:docId w15:val="{BE497E4E-C70C-4E80-9051-BD23C4A6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2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29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0299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styleId="Hipercze">
    <w:name w:val="Hyperlink"/>
    <w:uiPriority w:val="99"/>
    <w:unhideWhenUsed/>
    <w:rsid w:val="00E30299"/>
    <w:rPr>
      <w:color w:val="0563C1"/>
      <w:u w:val="single"/>
    </w:rPr>
  </w:style>
  <w:style w:type="paragraph" w:customStyle="1" w:styleId="Default">
    <w:name w:val="Default"/>
    <w:rsid w:val="00E30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302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E30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CF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8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8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80F"/>
    <w:rPr>
      <w:vertAlign w:val="superscript"/>
    </w:rPr>
  </w:style>
  <w:style w:type="paragraph" w:styleId="Tekstpodstawowy">
    <w:name w:val="Body Text"/>
    <w:basedOn w:val="Normalny"/>
    <w:link w:val="TekstpodstawowyZnak"/>
    <w:rsid w:val="0097482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48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2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206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A12B78"/>
  </w:style>
  <w:style w:type="table" w:styleId="Tabela-Siatka">
    <w:name w:val="Table Grid"/>
    <w:basedOn w:val="Standardowy"/>
    <w:uiPriority w:val="59"/>
    <w:rsid w:val="00F608E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5B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714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lapy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o@szpitallap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szpitallapy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szpitallapy.pl" TargetMode="External"/><Relationship Id="rId10" Type="http://schemas.openxmlformats.org/officeDocument/2006/relationships/hyperlink" Target="https://ezamowienia.gov.pl/mp-client/search/list/ocds-148610-fa6ac18e-a746-466c-9a01-ef88e1de917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mailto:przetargi@szpitallap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DF1C0-20F3-4672-AF5C-CF61130C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7780</Words>
  <Characters>46686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Piszczatowski</dc:creator>
  <cp:keywords/>
  <dc:description/>
  <cp:lastModifiedBy>Wioletta Zajkowska</cp:lastModifiedBy>
  <cp:revision>45</cp:revision>
  <cp:lastPrinted>2022-02-07T07:03:00Z</cp:lastPrinted>
  <dcterms:created xsi:type="dcterms:W3CDTF">2024-10-11T10:29:00Z</dcterms:created>
  <dcterms:modified xsi:type="dcterms:W3CDTF">2025-05-27T09:28:00Z</dcterms:modified>
</cp:coreProperties>
</file>