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23EC87" w14:textId="211BDD4D" w:rsidR="000C7CBC" w:rsidRPr="00865B33" w:rsidRDefault="00DE4392" w:rsidP="00DE4392">
      <w:pPr>
        <w:tabs>
          <w:tab w:val="left" w:pos="5670"/>
        </w:tabs>
        <w:ind w:firstLine="6521"/>
        <w:jc w:val="right"/>
        <w:rPr>
          <w:rFonts w:ascii="Calibri" w:hAnsi="Calibri" w:cs="Calibri"/>
          <w:b/>
          <w:bCs/>
        </w:rPr>
      </w:pPr>
      <w:r>
        <w:rPr>
          <w:b/>
          <w:bCs/>
        </w:rPr>
        <w:t xml:space="preserve">Załącznik nr 11 do </w:t>
      </w:r>
      <w:proofErr w:type="spellStart"/>
      <w:r>
        <w:rPr>
          <w:b/>
          <w:bCs/>
        </w:rPr>
        <w:t>swz</w:t>
      </w:r>
      <w:proofErr w:type="spellEnd"/>
      <w:r w:rsidR="00B72141">
        <w:rPr>
          <w:b/>
          <w:bCs/>
        </w:rPr>
        <w:tab/>
      </w:r>
      <w:r w:rsidR="00B72141">
        <w:rPr>
          <w:b/>
          <w:bCs/>
        </w:rPr>
        <w:tab/>
      </w:r>
      <w:r w:rsidR="00B72141">
        <w:rPr>
          <w:b/>
          <w:bCs/>
        </w:rPr>
        <w:tab/>
      </w:r>
    </w:p>
    <w:p w14:paraId="1E35B53C" w14:textId="77777777" w:rsidR="000C7CBC" w:rsidRPr="00865B33" w:rsidRDefault="000C7CBC" w:rsidP="000C7CBC">
      <w:pPr>
        <w:jc w:val="center"/>
        <w:rPr>
          <w:rFonts w:ascii="Calibri" w:hAnsi="Calibri" w:cs="Calibri"/>
          <w:b/>
          <w:bCs/>
        </w:rPr>
      </w:pPr>
    </w:p>
    <w:p w14:paraId="0D768F80" w14:textId="35117657" w:rsidR="000C7CBC" w:rsidRPr="00865B33" w:rsidRDefault="000C7CBC" w:rsidP="000C7CBC">
      <w:pPr>
        <w:jc w:val="center"/>
        <w:rPr>
          <w:rFonts w:ascii="Calibri" w:hAnsi="Calibri" w:cs="Calibri"/>
          <w:b/>
          <w:bCs/>
        </w:rPr>
      </w:pPr>
      <w:r w:rsidRPr="00865B33">
        <w:rPr>
          <w:rFonts w:ascii="Calibri" w:hAnsi="Calibri" w:cs="Calibri"/>
          <w:b/>
          <w:bCs/>
          <w:color w:val="FF0000"/>
        </w:rPr>
        <w:t>Dokument składany na wezwanie Zamawiającego</w:t>
      </w:r>
    </w:p>
    <w:p w14:paraId="186BC6AB" w14:textId="77777777" w:rsidR="000C7CBC" w:rsidRPr="00865B33" w:rsidRDefault="000C7CBC" w:rsidP="000C7CBC">
      <w:pPr>
        <w:jc w:val="center"/>
        <w:rPr>
          <w:rFonts w:ascii="Calibri" w:hAnsi="Calibri" w:cs="Calibri"/>
          <w:b/>
          <w:bCs/>
        </w:rPr>
      </w:pPr>
    </w:p>
    <w:p w14:paraId="79B14531" w14:textId="77777777" w:rsidR="000C7CBC" w:rsidRPr="00865B33" w:rsidRDefault="000C7CBC" w:rsidP="000C7CBC">
      <w:pPr>
        <w:rPr>
          <w:rFonts w:ascii="Calibri" w:hAnsi="Calibri" w:cs="Calibri"/>
        </w:rPr>
      </w:pPr>
      <w:r w:rsidRPr="00865B33">
        <w:rPr>
          <w:rFonts w:ascii="Calibri" w:hAnsi="Calibri" w:cs="Calibri"/>
        </w:rPr>
        <w:t>*Nazwa Wykonawcy/podmiotu udostępniającego zasoby:</w:t>
      </w:r>
    </w:p>
    <w:p w14:paraId="20B8560C" w14:textId="77777777" w:rsidR="000C7CBC" w:rsidRPr="00865B33" w:rsidRDefault="000C7CBC" w:rsidP="000C7CBC">
      <w:pPr>
        <w:rPr>
          <w:rFonts w:ascii="Calibri" w:hAnsi="Calibri" w:cs="Calibri"/>
        </w:rPr>
      </w:pPr>
    </w:p>
    <w:p w14:paraId="6CDE4DEF" w14:textId="59AE682D" w:rsidR="00B45527" w:rsidRPr="00865B33" w:rsidRDefault="000C7CBC">
      <w:pPr>
        <w:rPr>
          <w:rFonts w:ascii="Calibri" w:hAnsi="Calibri" w:cs="Calibri"/>
        </w:rPr>
      </w:pPr>
      <w:r w:rsidRPr="00865B33">
        <w:rPr>
          <w:rFonts w:ascii="Calibri" w:hAnsi="Calibri" w:cs="Calibri"/>
        </w:rPr>
        <w:t>…………………………………………</w:t>
      </w:r>
    </w:p>
    <w:p w14:paraId="2760BCB1" w14:textId="77777777" w:rsidR="00B45527" w:rsidRPr="00865B33" w:rsidRDefault="00ED12CB">
      <w:pPr>
        <w:pStyle w:val="Nagwek1"/>
        <w:rPr>
          <w:rFonts w:ascii="Calibri" w:eastAsia="Calibri" w:hAnsi="Calibri" w:cs="Calibri"/>
          <w:sz w:val="22"/>
          <w:szCs w:val="22"/>
        </w:rPr>
      </w:pPr>
      <w:r w:rsidRPr="00865B33">
        <w:rPr>
          <w:rFonts w:ascii="Calibri" w:hAnsi="Calibri" w:cs="Calibri"/>
          <w:sz w:val="22"/>
          <w:szCs w:val="22"/>
        </w:rPr>
        <w:t xml:space="preserve">OŚWIADCZENIE </w:t>
      </w:r>
    </w:p>
    <w:p w14:paraId="4533974F" w14:textId="1775E726" w:rsidR="00B45527" w:rsidRPr="00865B33" w:rsidRDefault="00ED12CB">
      <w:pPr>
        <w:pStyle w:val="Nagwek1"/>
        <w:rPr>
          <w:rFonts w:ascii="Calibri" w:eastAsia="Calibri" w:hAnsi="Calibri" w:cs="Calibri"/>
          <w:sz w:val="22"/>
          <w:szCs w:val="22"/>
        </w:rPr>
      </w:pPr>
      <w:r w:rsidRPr="00865B33">
        <w:rPr>
          <w:rFonts w:ascii="Calibri" w:hAnsi="Calibri" w:cs="Calibri"/>
          <w:sz w:val="22"/>
          <w:szCs w:val="22"/>
        </w:rPr>
        <w:t xml:space="preserve">O </w:t>
      </w:r>
      <w:r w:rsidR="000C7CBC" w:rsidRPr="00865B33">
        <w:rPr>
          <w:rFonts w:ascii="Calibri" w:hAnsi="Calibri" w:cs="Calibri"/>
          <w:sz w:val="22"/>
          <w:szCs w:val="22"/>
        </w:rPr>
        <w:t>AKTUALNOŚCI INFORMACJI W ZAKRESIE PODSTAW WYKLUCZENIA Z POSTĘPOWANIA</w:t>
      </w:r>
    </w:p>
    <w:p w14:paraId="0B789FF0" w14:textId="77777777" w:rsidR="00B45527" w:rsidRPr="00865B33" w:rsidRDefault="00B45527">
      <w:pPr>
        <w:rPr>
          <w:rFonts w:ascii="Calibri" w:eastAsia="Calibri" w:hAnsi="Calibri" w:cs="Calibri"/>
          <w:sz w:val="22"/>
          <w:szCs w:val="22"/>
        </w:rPr>
      </w:pPr>
    </w:p>
    <w:p w14:paraId="021F1EBD" w14:textId="22608270" w:rsidR="00C46D5D" w:rsidRPr="00C46D5D" w:rsidRDefault="00ED12CB" w:rsidP="00C46D5D">
      <w:pPr>
        <w:jc w:val="both"/>
        <w:rPr>
          <w:rFonts w:ascii="Calibri" w:eastAsia="Calibri" w:hAnsi="Calibri" w:cs="Calibri"/>
          <w:sz w:val="22"/>
          <w:szCs w:val="22"/>
        </w:rPr>
      </w:pPr>
      <w:r w:rsidRPr="00865B33">
        <w:rPr>
          <w:rFonts w:ascii="Calibri" w:hAnsi="Calibri" w:cs="Calibri"/>
          <w:sz w:val="22"/>
          <w:szCs w:val="22"/>
        </w:rPr>
        <w:t xml:space="preserve">Składając ofertę w postępowaniu o udzielenie zamówienia publicznego prowadzonego w trybie podstawowym </w:t>
      </w:r>
      <w:r w:rsidR="00F66186" w:rsidRPr="00865B33">
        <w:rPr>
          <w:rFonts w:ascii="Calibri" w:hAnsi="Calibri" w:cs="Calibri"/>
          <w:sz w:val="22"/>
          <w:szCs w:val="22"/>
        </w:rPr>
        <w:t xml:space="preserve">na </w:t>
      </w:r>
      <w:r w:rsidR="00865B33" w:rsidRPr="00865B33">
        <w:rPr>
          <w:rFonts w:ascii="Calibri" w:hAnsi="Calibri" w:cs="Calibri"/>
          <w:sz w:val="22"/>
          <w:szCs w:val="22"/>
        </w:rPr>
        <w:t>dostawę</w:t>
      </w:r>
      <w:r w:rsidRPr="00865B33">
        <w:rPr>
          <w:rFonts w:ascii="Calibri" w:hAnsi="Calibri" w:cs="Calibri"/>
          <w:sz w:val="22"/>
          <w:szCs w:val="22"/>
        </w:rPr>
        <w:t xml:space="preserve"> pn.</w:t>
      </w:r>
    </w:p>
    <w:p w14:paraId="202EC0B8" w14:textId="6B78D8ED" w:rsidR="009A13C1" w:rsidRPr="00C46D5D" w:rsidRDefault="00C46D5D" w:rsidP="00C46D5D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160" w:line="256" w:lineRule="auto"/>
        <w:jc w:val="center"/>
        <w:rPr>
          <w:rFonts w:ascii="Calibri" w:eastAsia="Calibri" w:hAnsi="Calibri" w:cs="Calibri"/>
          <w:i/>
          <w:iCs/>
          <w:color w:val="auto"/>
          <w:kern w:val="0"/>
          <w:sz w:val="22"/>
          <w:szCs w:val="22"/>
          <w:bdr w:val="none" w:sz="0" w:space="0" w:color="auto"/>
          <w:lang w:eastAsia="en-US"/>
        </w:rPr>
      </w:pPr>
      <w:r w:rsidRPr="00C46D5D">
        <w:rPr>
          <w:rFonts w:ascii="Calibri" w:eastAsia="Calibri" w:hAnsi="Calibri" w:cs="Calibri"/>
          <w:i/>
          <w:iCs/>
          <w:color w:val="auto"/>
          <w:kern w:val="0"/>
          <w:sz w:val="22"/>
          <w:szCs w:val="22"/>
          <w:bdr w:val="none" w:sz="0" w:space="0" w:color="auto"/>
          <w:lang w:eastAsia="en-US"/>
        </w:rPr>
        <w:t xml:space="preserve">„Zakup i dostawa  fabrycznie nowego samochodu dostawczego typu doka z otwartą skrzynią </w:t>
      </w:r>
      <w:r w:rsidRPr="00C46D5D">
        <w:rPr>
          <w:rFonts w:ascii="Calibri" w:eastAsia="Calibri" w:hAnsi="Calibri" w:cs="Calibri"/>
          <w:i/>
          <w:iCs/>
          <w:color w:val="auto"/>
          <w:kern w:val="0"/>
          <w:sz w:val="22"/>
          <w:szCs w:val="22"/>
          <w:bdr w:val="none" w:sz="0" w:space="0" w:color="auto"/>
          <w:lang w:eastAsia="en-US"/>
        </w:rPr>
        <w:br/>
        <w:t>na potrzeby Zakładu Gospodarki Komunalnej i Mieszkaniowej w Policach”</w:t>
      </w:r>
    </w:p>
    <w:p w14:paraId="546D7D93" w14:textId="627FCEC3" w:rsidR="000C7CBC" w:rsidRPr="00865B33" w:rsidRDefault="000C7CBC" w:rsidP="000C7CBC">
      <w:pPr>
        <w:jc w:val="both"/>
        <w:rPr>
          <w:rFonts w:ascii="Calibri" w:hAnsi="Calibri" w:cs="Calibri"/>
          <w:sz w:val="22"/>
          <w:szCs w:val="22"/>
        </w:rPr>
      </w:pPr>
      <w:r w:rsidRPr="00865B33">
        <w:rPr>
          <w:rFonts w:ascii="Calibri" w:hAnsi="Calibri" w:cs="Calibri"/>
          <w:sz w:val="22"/>
          <w:szCs w:val="22"/>
        </w:rPr>
        <w:t xml:space="preserve">Oświadczam(-y), że informacje zawarte w złożonym w przedmiotowym postępowaniu oświadczeniu </w:t>
      </w:r>
      <w:r w:rsidR="00D50BDC" w:rsidRPr="00865B33">
        <w:rPr>
          <w:rFonts w:ascii="Calibri" w:hAnsi="Calibri" w:cs="Calibri"/>
          <w:sz w:val="22"/>
          <w:szCs w:val="22"/>
        </w:rPr>
        <w:br/>
      </w:r>
      <w:r w:rsidRPr="00865B33">
        <w:rPr>
          <w:rFonts w:ascii="Calibri" w:hAnsi="Calibri" w:cs="Calibri"/>
          <w:sz w:val="22"/>
          <w:szCs w:val="22"/>
        </w:rPr>
        <w:t xml:space="preserve">o niepodleganiu wykluczeniu oraz spełnianiu warunków udziału w postępowaniu (Załącznik nr </w:t>
      </w:r>
      <w:r w:rsidR="00D50BDC" w:rsidRPr="00865B33">
        <w:rPr>
          <w:rFonts w:ascii="Calibri" w:hAnsi="Calibri" w:cs="Calibri"/>
          <w:sz w:val="22"/>
          <w:szCs w:val="22"/>
        </w:rPr>
        <w:t>2 oraz Załącznik nr 3</w:t>
      </w:r>
      <w:r w:rsidRPr="00865B33">
        <w:rPr>
          <w:rFonts w:ascii="Calibri" w:hAnsi="Calibri" w:cs="Calibri"/>
          <w:sz w:val="22"/>
          <w:szCs w:val="22"/>
        </w:rPr>
        <w:t xml:space="preserve"> do SWZ), w zakresie niżej wskazanych podstaw wykluczenia z postępowania, pozostają aktualne, tj. oświadczam(-y), że nie podlegamy wykluczeniu z postępowania o udzielenie zamówienia publicznego na podstawie:</w:t>
      </w:r>
    </w:p>
    <w:p w14:paraId="0777485F" w14:textId="77777777" w:rsidR="000C7CBC" w:rsidRPr="00865B33" w:rsidRDefault="000C7CBC" w:rsidP="000C7CBC">
      <w:pPr>
        <w:jc w:val="both"/>
        <w:rPr>
          <w:rFonts w:ascii="Calibri" w:hAnsi="Calibri" w:cs="Calibri"/>
          <w:sz w:val="22"/>
          <w:szCs w:val="22"/>
        </w:rPr>
      </w:pPr>
    </w:p>
    <w:p w14:paraId="0620216F" w14:textId="77777777" w:rsidR="000C7CBC" w:rsidRPr="00865B33" w:rsidRDefault="000C7CBC" w:rsidP="000C7CBC">
      <w:pPr>
        <w:pStyle w:val="Akapitzlist"/>
        <w:numPr>
          <w:ilvl w:val="0"/>
          <w:numId w:val="1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865B33">
        <w:rPr>
          <w:rFonts w:ascii="Calibri" w:hAnsi="Calibri" w:cs="Calibri"/>
          <w:sz w:val="22"/>
          <w:szCs w:val="22"/>
        </w:rPr>
        <w:t>art. 108 ust. 1 pkt 1 ustawy Prawo zamówień publicznych;</w:t>
      </w:r>
    </w:p>
    <w:p w14:paraId="19AF464A" w14:textId="77777777" w:rsidR="000C7CBC" w:rsidRPr="00865B33" w:rsidRDefault="000C7CBC" w:rsidP="000C7CBC">
      <w:pPr>
        <w:pStyle w:val="Akapitzlist"/>
        <w:numPr>
          <w:ilvl w:val="0"/>
          <w:numId w:val="1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865B33">
        <w:rPr>
          <w:rFonts w:ascii="Calibri" w:hAnsi="Calibri" w:cs="Calibri"/>
          <w:sz w:val="22"/>
          <w:szCs w:val="22"/>
        </w:rPr>
        <w:t>art. 108 ust. 1 pkt 2 ustawy Prawo zamówień publicznych;</w:t>
      </w:r>
    </w:p>
    <w:p w14:paraId="742849BD" w14:textId="77777777" w:rsidR="000C7CBC" w:rsidRPr="00865B33" w:rsidRDefault="000C7CBC" w:rsidP="000C7CBC">
      <w:pPr>
        <w:pStyle w:val="Akapitzlist"/>
        <w:numPr>
          <w:ilvl w:val="0"/>
          <w:numId w:val="1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865B33">
        <w:rPr>
          <w:rFonts w:ascii="Calibri" w:hAnsi="Calibri" w:cs="Calibri"/>
          <w:sz w:val="22"/>
          <w:szCs w:val="22"/>
        </w:rPr>
        <w:t>art. 108 ust. 1 pkt 3 ustawy Prawo zamówień publicznych;</w:t>
      </w:r>
    </w:p>
    <w:p w14:paraId="48A1D517" w14:textId="77777777" w:rsidR="000C7CBC" w:rsidRPr="00865B33" w:rsidRDefault="000C7CBC" w:rsidP="000C7CBC">
      <w:pPr>
        <w:pStyle w:val="Akapitzlist"/>
        <w:numPr>
          <w:ilvl w:val="0"/>
          <w:numId w:val="1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865B33">
        <w:rPr>
          <w:rFonts w:ascii="Calibri" w:hAnsi="Calibri" w:cs="Calibri"/>
          <w:sz w:val="22"/>
          <w:szCs w:val="22"/>
        </w:rPr>
        <w:t>art. 108 ust. 1 pkt 4 ustawy Prawo zamówień publicznych,</w:t>
      </w:r>
    </w:p>
    <w:p w14:paraId="0378AFE5" w14:textId="1EB7A849" w:rsidR="000C7CBC" w:rsidRPr="00865B33" w:rsidRDefault="000C7CBC" w:rsidP="000C7CBC">
      <w:pPr>
        <w:pStyle w:val="Akapitzlist"/>
        <w:numPr>
          <w:ilvl w:val="0"/>
          <w:numId w:val="1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865B33">
        <w:rPr>
          <w:rFonts w:ascii="Calibri" w:hAnsi="Calibri" w:cs="Calibri"/>
          <w:sz w:val="22"/>
          <w:szCs w:val="22"/>
        </w:rPr>
        <w:t>art.</w:t>
      </w:r>
      <w:r w:rsidR="00235DCF" w:rsidRPr="00865B33">
        <w:rPr>
          <w:rFonts w:ascii="Calibri" w:hAnsi="Calibri" w:cs="Calibri"/>
          <w:sz w:val="22"/>
          <w:szCs w:val="22"/>
        </w:rPr>
        <w:t xml:space="preserve"> </w:t>
      </w:r>
      <w:r w:rsidRPr="00865B33">
        <w:rPr>
          <w:rFonts w:ascii="Calibri" w:hAnsi="Calibri" w:cs="Calibri"/>
          <w:sz w:val="22"/>
          <w:szCs w:val="22"/>
        </w:rPr>
        <w:t>108</w:t>
      </w:r>
      <w:r w:rsidR="00235DCF" w:rsidRPr="00865B33">
        <w:rPr>
          <w:rFonts w:ascii="Calibri" w:hAnsi="Calibri" w:cs="Calibri"/>
          <w:sz w:val="22"/>
          <w:szCs w:val="22"/>
        </w:rPr>
        <w:t xml:space="preserve"> </w:t>
      </w:r>
      <w:r w:rsidRPr="00865B33">
        <w:rPr>
          <w:rFonts w:ascii="Calibri" w:hAnsi="Calibri" w:cs="Calibri"/>
          <w:sz w:val="22"/>
          <w:szCs w:val="22"/>
        </w:rPr>
        <w:t>ust.1 pkt 5 ustawy Prawo zamówień publicznych, w zakresie dotyczącym zawarcia z innymi Wykonawcami porozumienia mającego na celu zakłócenie konkurencji;</w:t>
      </w:r>
    </w:p>
    <w:p w14:paraId="3DC8F4E0" w14:textId="77777777" w:rsidR="000C7CBC" w:rsidRPr="00865B33" w:rsidRDefault="000C7CBC" w:rsidP="000C7CBC">
      <w:pPr>
        <w:pStyle w:val="Akapitzlist"/>
        <w:numPr>
          <w:ilvl w:val="0"/>
          <w:numId w:val="1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865B33">
        <w:rPr>
          <w:rFonts w:ascii="Calibri" w:hAnsi="Calibri" w:cs="Calibri"/>
          <w:sz w:val="22"/>
          <w:szCs w:val="22"/>
        </w:rPr>
        <w:t>art. 109 ust. 1 pkt 4 ustawy Prawo zamówień publicznych,</w:t>
      </w:r>
    </w:p>
    <w:p w14:paraId="097D21BE" w14:textId="110DA2E2" w:rsidR="000C7CBC" w:rsidRPr="00865B33" w:rsidRDefault="000C7CBC" w:rsidP="00D84B52">
      <w:pPr>
        <w:pStyle w:val="Akapitzlist"/>
        <w:numPr>
          <w:ilvl w:val="0"/>
          <w:numId w:val="1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865B33">
        <w:rPr>
          <w:rFonts w:ascii="Calibri" w:hAnsi="Calibri" w:cs="Calibri"/>
          <w:sz w:val="22"/>
          <w:szCs w:val="22"/>
        </w:rPr>
        <w:t>rozporządzenia Rady Unii Europejskiej z dnia 8 kwietnia 2022 r. (UE) 2022/576 w sprawie zmiany rozporządzenia (UE) nr 833/2014 dotyczącego środków ograniczających w związku z działaniami Rosji destabilizującymi sytuację na Ukrainie (Dz. Urz. UE nr L 111 z 8.4.2022, str. 1) oraz ustawy z dnia 13 kwietnia 2022 r. o szczególnych rozwiązaniach w zakresie przeciwdziałania wspieraniu agresji na Ukrainę oraz służących ochronie bezpieczeństwa narodowego (</w:t>
      </w:r>
      <w:r w:rsidR="00CB2E3A">
        <w:rPr>
          <w:rFonts w:ascii="Calibri" w:hAnsi="Calibri" w:cs="Calibri"/>
          <w:sz w:val="22"/>
          <w:szCs w:val="22"/>
        </w:rPr>
        <w:t xml:space="preserve">t. j. </w:t>
      </w:r>
      <w:r w:rsidRPr="00865B33">
        <w:rPr>
          <w:rFonts w:ascii="Calibri" w:hAnsi="Calibri" w:cs="Calibri"/>
          <w:sz w:val="22"/>
          <w:szCs w:val="22"/>
        </w:rPr>
        <w:t>Dz. U. z 202</w:t>
      </w:r>
      <w:r w:rsidR="00CB2E3A">
        <w:rPr>
          <w:rFonts w:ascii="Calibri" w:hAnsi="Calibri" w:cs="Calibri"/>
          <w:sz w:val="22"/>
          <w:szCs w:val="22"/>
        </w:rPr>
        <w:t>4</w:t>
      </w:r>
      <w:r w:rsidRPr="00865B33">
        <w:rPr>
          <w:rFonts w:ascii="Calibri" w:hAnsi="Calibri" w:cs="Calibri"/>
          <w:sz w:val="22"/>
          <w:szCs w:val="22"/>
        </w:rPr>
        <w:t xml:space="preserve"> r. poz. </w:t>
      </w:r>
      <w:r w:rsidR="00CB2E3A">
        <w:rPr>
          <w:rFonts w:ascii="Calibri" w:hAnsi="Calibri" w:cs="Calibri"/>
          <w:sz w:val="22"/>
          <w:szCs w:val="22"/>
        </w:rPr>
        <w:t>507 ze zm.</w:t>
      </w:r>
      <w:r w:rsidRPr="00865B33">
        <w:rPr>
          <w:rFonts w:ascii="Calibri" w:hAnsi="Calibri" w:cs="Calibri"/>
          <w:sz w:val="22"/>
          <w:szCs w:val="22"/>
        </w:rPr>
        <w:t>) w zakresie podstaw wykluczenia z postępowania wskazanych w art. 7 ust. 1 przywołanej ustawy.</w:t>
      </w:r>
    </w:p>
    <w:p w14:paraId="20843198" w14:textId="77777777" w:rsidR="000C7CBC" w:rsidRPr="00865B33" w:rsidRDefault="000C7CBC" w:rsidP="000C7CBC">
      <w:pPr>
        <w:jc w:val="both"/>
        <w:rPr>
          <w:rFonts w:ascii="Calibri" w:hAnsi="Calibri" w:cs="Calibri"/>
          <w:b/>
          <w:bCs/>
        </w:rPr>
      </w:pPr>
    </w:p>
    <w:p w14:paraId="0A6F5735" w14:textId="6CBE11FD" w:rsidR="000C7CBC" w:rsidRPr="00865B33" w:rsidRDefault="000C7CBC" w:rsidP="000C7CBC">
      <w:pPr>
        <w:pStyle w:val="Akapitzlist"/>
        <w:ind w:left="426"/>
        <w:jc w:val="both"/>
        <w:rPr>
          <w:rFonts w:ascii="Calibri" w:hAnsi="Calibri" w:cs="Calibri"/>
          <w:b/>
          <w:bCs/>
          <w:sz w:val="18"/>
          <w:szCs w:val="18"/>
        </w:rPr>
      </w:pPr>
      <w:r w:rsidRPr="00865B33">
        <w:rPr>
          <w:rFonts w:ascii="Calibri" w:hAnsi="Calibri" w:cs="Calibri"/>
          <w:b/>
          <w:bCs/>
          <w:sz w:val="18"/>
          <w:szCs w:val="18"/>
        </w:rPr>
        <w:t>*przekreślić gdy nie dotyczy</w:t>
      </w:r>
    </w:p>
    <w:p w14:paraId="7F0C2877" w14:textId="77777777" w:rsidR="00D84B52" w:rsidRPr="00865B33" w:rsidRDefault="00D84B52" w:rsidP="000C7CBC">
      <w:pPr>
        <w:pStyle w:val="Akapitzlist"/>
        <w:ind w:left="426"/>
        <w:jc w:val="both"/>
        <w:rPr>
          <w:rFonts w:ascii="Calibri" w:hAnsi="Calibri" w:cs="Calibri"/>
          <w:b/>
          <w:bCs/>
          <w:sz w:val="18"/>
          <w:szCs w:val="18"/>
        </w:rPr>
      </w:pPr>
    </w:p>
    <w:p w14:paraId="214A172F" w14:textId="06BFC28D" w:rsidR="000C7CBC" w:rsidRPr="00865B33" w:rsidRDefault="000C7CBC" w:rsidP="000C7CBC">
      <w:pPr>
        <w:pStyle w:val="Akapitzlist"/>
        <w:ind w:left="426"/>
        <w:jc w:val="both"/>
        <w:rPr>
          <w:rFonts w:ascii="Calibri" w:hAnsi="Calibri" w:cs="Calibri"/>
          <w:b/>
          <w:bCs/>
          <w:sz w:val="18"/>
          <w:szCs w:val="18"/>
        </w:rPr>
      </w:pPr>
    </w:p>
    <w:p w14:paraId="05976063" w14:textId="1B595C2E" w:rsidR="00D50BDC" w:rsidRPr="00865B33" w:rsidRDefault="00D50BDC" w:rsidP="000C7CBC">
      <w:pPr>
        <w:pStyle w:val="Akapitzlist"/>
        <w:ind w:left="426"/>
        <w:jc w:val="both"/>
        <w:rPr>
          <w:rFonts w:ascii="Calibri" w:hAnsi="Calibri" w:cs="Calibri"/>
          <w:b/>
          <w:bCs/>
          <w:sz w:val="18"/>
          <w:szCs w:val="18"/>
        </w:rPr>
      </w:pPr>
    </w:p>
    <w:p w14:paraId="4E321C9D" w14:textId="77777777" w:rsidR="00D50BDC" w:rsidRPr="00865B33" w:rsidRDefault="00D50BDC" w:rsidP="000C7CBC">
      <w:pPr>
        <w:pStyle w:val="Akapitzlist"/>
        <w:ind w:left="426"/>
        <w:jc w:val="both"/>
        <w:rPr>
          <w:rFonts w:ascii="Calibri" w:hAnsi="Calibri" w:cs="Calibri"/>
          <w:b/>
          <w:bCs/>
          <w:sz w:val="18"/>
          <w:szCs w:val="18"/>
        </w:rPr>
      </w:pPr>
    </w:p>
    <w:p w14:paraId="11631DC5" w14:textId="77777777" w:rsidR="00B45527" w:rsidRPr="00865B33" w:rsidRDefault="00B45527" w:rsidP="000C7CBC">
      <w:pPr>
        <w:tabs>
          <w:tab w:val="left" w:pos="709"/>
        </w:tabs>
        <w:rPr>
          <w:rFonts w:ascii="Calibri" w:eastAsia="Calibri" w:hAnsi="Calibri" w:cs="Calibri"/>
          <w:sz w:val="22"/>
          <w:szCs w:val="22"/>
        </w:rPr>
      </w:pPr>
    </w:p>
    <w:p w14:paraId="2279C20B" w14:textId="77777777" w:rsidR="00B45527" w:rsidRPr="00865B33" w:rsidRDefault="00ED12CB">
      <w:pPr>
        <w:jc w:val="right"/>
        <w:rPr>
          <w:rFonts w:ascii="Calibri" w:eastAsia="Calibri" w:hAnsi="Calibri" w:cs="Calibri"/>
          <w:kern w:val="2"/>
          <w:sz w:val="22"/>
          <w:szCs w:val="22"/>
        </w:rPr>
      </w:pPr>
      <w:r w:rsidRPr="00865B33">
        <w:rPr>
          <w:rFonts w:ascii="Calibri" w:hAnsi="Calibri" w:cs="Calibri"/>
          <w:sz w:val="22"/>
          <w:szCs w:val="22"/>
        </w:rPr>
        <w:t>......................., dn. ...................                ………………………………………………………………………………………………………..</w:t>
      </w:r>
    </w:p>
    <w:p w14:paraId="3415F1AB" w14:textId="77777777" w:rsidR="00B45527" w:rsidRPr="00865B33" w:rsidRDefault="00ED12CB">
      <w:pPr>
        <w:jc w:val="right"/>
        <w:rPr>
          <w:rFonts w:ascii="Calibri" w:eastAsia="Calibri" w:hAnsi="Calibri" w:cs="Calibri"/>
          <w:sz w:val="20"/>
          <w:szCs w:val="20"/>
        </w:rPr>
      </w:pPr>
      <w:r w:rsidRPr="00865B33">
        <w:rPr>
          <w:rFonts w:ascii="Calibri" w:hAnsi="Calibri" w:cs="Calibri"/>
          <w:sz w:val="20"/>
          <w:szCs w:val="20"/>
        </w:rPr>
        <w:t xml:space="preserve">kwalifikowany podpis elektroniczny lub podpis zaufany lub podpis osobisty </w:t>
      </w:r>
    </w:p>
    <w:p w14:paraId="48E50683" w14:textId="77777777" w:rsidR="00B45527" w:rsidRPr="00865B33" w:rsidRDefault="00ED12CB">
      <w:pPr>
        <w:jc w:val="right"/>
        <w:rPr>
          <w:rFonts w:ascii="Calibri" w:eastAsia="Calibri" w:hAnsi="Calibri" w:cs="Calibri"/>
          <w:sz w:val="20"/>
          <w:szCs w:val="20"/>
        </w:rPr>
      </w:pPr>
      <w:r w:rsidRPr="00865B33">
        <w:rPr>
          <w:rFonts w:ascii="Calibri" w:hAnsi="Calibri" w:cs="Calibri"/>
          <w:sz w:val="20"/>
          <w:szCs w:val="20"/>
        </w:rPr>
        <w:t xml:space="preserve">osób uprawnionych do reprezentacji wykonawcy, </w:t>
      </w:r>
    </w:p>
    <w:p w14:paraId="2DD80809" w14:textId="780B5AE0" w:rsidR="00B45527" w:rsidRPr="00865B33" w:rsidRDefault="00ED12CB" w:rsidP="000C7CBC">
      <w:pPr>
        <w:jc w:val="right"/>
        <w:rPr>
          <w:rFonts w:ascii="Calibri" w:hAnsi="Calibri" w:cs="Calibri"/>
          <w:sz w:val="20"/>
          <w:szCs w:val="20"/>
        </w:rPr>
      </w:pPr>
      <w:r w:rsidRPr="00865B33">
        <w:rPr>
          <w:rFonts w:ascii="Calibri" w:hAnsi="Calibri" w:cs="Calibri"/>
          <w:sz w:val="20"/>
          <w:szCs w:val="20"/>
        </w:rPr>
        <w:t>w przypadku oferty wspólnej -podpis pełnomocnika wykonawców</w:t>
      </w:r>
    </w:p>
    <w:p w14:paraId="66AA3A49" w14:textId="2B8AE68D" w:rsidR="00D84B52" w:rsidRPr="00865B33" w:rsidRDefault="00D84B52" w:rsidP="000C7CBC">
      <w:pPr>
        <w:jc w:val="right"/>
        <w:rPr>
          <w:rFonts w:ascii="Calibri" w:hAnsi="Calibri" w:cs="Calibri"/>
          <w:sz w:val="20"/>
          <w:szCs w:val="20"/>
        </w:rPr>
      </w:pPr>
    </w:p>
    <w:p w14:paraId="6A4DA3FD" w14:textId="438673EB" w:rsidR="00D84B52" w:rsidRPr="00865B33" w:rsidRDefault="00D84B52" w:rsidP="00D84B52">
      <w:pPr>
        <w:jc w:val="both"/>
        <w:rPr>
          <w:rFonts w:ascii="Calibri" w:hAnsi="Calibri" w:cs="Calibri"/>
          <w:sz w:val="20"/>
          <w:szCs w:val="20"/>
        </w:rPr>
      </w:pPr>
      <w:r w:rsidRPr="00865B33">
        <w:rPr>
          <w:rFonts w:ascii="Calibri" w:hAnsi="Calibri" w:cs="Calibri"/>
          <w:b/>
          <w:bCs/>
          <w:sz w:val="20"/>
          <w:szCs w:val="20"/>
        </w:rPr>
        <w:t xml:space="preserve">UWAGA: </w:t>
      </w:r>
      <w:r w:rsidRPr="00865B33">
        <w:rPr>
          <w:rFonts w:ascii="Calibri" w:hAnsi="Calibri" w:cs="Calibri"/>
          <w:sz w:val="20"/>
          <w:szCs w:val="20"/>
        </w:rPr>
        <w:t>W przypadku Wykonawców wspólnie ubiegających się o udzielenie zamówienia każdy z Wykonawców składa odrębne oświadczenie.</w:t>
      </w:r>
    </w:p>
    <w:p w14:paraId="5C6A04F9" w14:textId="77777777" w:rsidR="00D84B52" w:rsidRPr="00865B33" w:rsidRDefault="00D84B52" w:rsidP="00D84B52">
      <w:pPr>
        <w:rPr>
          <w:rFonts w:ascii="Calibri" w:eastAsia="Calibri" w:hAnsi="Calibri" w:cs="Calibri"/>
          <w:sz w:val="20"/>
          <w:szCs w:val="20"/>
        </w:rPr>
      </w:pPr>
    </w:p>
    <w:p w14:paraId="53B8FF89" w14:textId="77777777" w:rsidR="00B45527" w:rsidRPr="00865B33" w:rsidRDefault="00ED12CB" w:rsidP="00D84B52">
      <w:pPr>
        <w:widowControl/>
        <w:suppressAutoHyphens w:val="0"/>
        <w:spacing w:line="256" w:lineRule="auto"/>
        <w:jc w:val="both"/>
        <w:rPr>
          <w:rFonts w:ascii="Calibri" w:eastAsia="Calibri" w:hAnsi="Calibri" w:cs="Calibri"/>
          <w:b/>
          <w:bCs/>
          <w:color w:val="FF0000"/>
          <w:kern w:val="0"/>
          <w:sz w:val="18"/>
          <w:szCs w:val="18"/>
          <w:u w:val="single" w:color="FF0000"/>
        </w:rPr>
      </w:pPr>
      <w:r w:rsidRPr="00865B33">
        <w:rPr>
          <w:rFonts w:ascii="Calibri" w:hAnsi="Calibri" w:cs="Calibri"/>
          <w:b/>
          <w:bCs/>
          <w:color w:val="FF0000"/>
          <w:kern w:val="0"/>
          <w:sz w:val="18"/>
          <w:szCs w:val="18"/>
          <w:u w:val="single" w:color="FF0000"/>
        </w:rPr>
        <w:t>Uwaga !</w:t>
      </w:r>
    </w:p>
    <w:p w14:paraId="7B30026F" w14:textId="25AC1EEB" w:rsidR="00B45527" w:rsidRPr="00865B33" w:rsidRDefault="00ED12CB">
      <w:pPr>
        <w:jc w:val="both"/>
        <w:rPr>
          <w:rFonts w:ascii="Calibri" w:hAnsi="Calibri" w:cs="Calibri"/>
          <w:sz w:val="18"/>
          <w:szCs w:val="18"/>
        </w:rPr>
      </w:pPr>
      <w:r w:rsidRPr="00865B33">
        <w:rPr>
          <w:rFonts w:ascii="Calibri" w:hAnsi="Calibri" w:cs="Calibri"/>
          <w:b/>
          <w:bCs/>
          <w:color w:val="FF0000"/>
          <w:kern w:val="0"/>
          <w:sz w:val="18"/>
          <w:szCs w:val="18"/>
          <w:u w:val="single" w:color="FF0000"/>
        </w:rPr>
        <w:t>Należy podpisać</w:t>
      </w:r>
      <w:r w:rsidRPr="00865B33">
        <w:rPr>
          <w:rFonts w:ascii="Calibri" w:hAnsi="Calibri" w:cs="Calibri"/>
          <w:color w:val="FF0000"/>
          <w:kern w:val="0"/>
          <w:sz w:val="18"/>
          <w:szCs w:val="18"/>
          <w:u w:color="FF0000"/>
        </w:rPr>
        <w:t xml:space="preserve"> zgodnie z </w:t>
      </w:r>
      <w:r w:rsidRPr="00865B33">
        <w:rPr>
          <w:rFonts w:ascii="Calibri" w:hAnsi="Calibri" w:cs="Calibri"/>
          <w:i/>
          <w:iCs/>
          <w:color w:val="FF0000"/>
          <w:kern w:val="0"/>
          <w:sz w:val="18"/>
          <w:szCs w:val="18"/>
          <w:u w:color="FF0000"/>
        </w:rPr>
        <w:t xml:space="preserve">Rozporządzeniem Prezesa Rady Ministrów z dnia 30 grudnia 2020 r. w sprawie sposobu sporządzania </w:t>
      </w:r>
      <w:r w:rsidR="00D50BDC" w:rsidRPr="00865B33">
        <w:rPr>
          <w:rFonts w:ascii="Calibri" w:hAnsi="Calibri" w:cs="Calibri"/>
          <w:i/>
          <w:iCs/>
          <w:color w:val="FF0000"/>
          <w:kern w:val="0"/>
          <w:sz w:val="18"/>
          <w:szCs w:val="18"/>
          <w:u w:color="FF0000"/>
        </w:rPr>
        <w:br/>
      </w:r>
      <w:r w:rsidRPr="00865B33">
        <w:rPr>
          <w:rFonts w:ascii="Calibri" w:hAnsi="Calibri" w:cs="Calibri"/>
          <w:i/>
          <w:iCs/>
          <w:color w:val="FF0000"/>
          <w:kern w:val="0"/>
          <w:sz w:val="18"/>
          <w:szCs w:val="18"/>
          <w:u w:color="FF0000"/>
        </w:rPr>
        <w:t xml:space="preserve">i przekazywania informacji oraz wymagań technicznych dla dokumentów elektronicznych oraz środków komunikacji elektronicznej </w:t>
      </w:r>
      <w:r w:rsidR="00D50BDC" w:rsidRPr="00865B33">
        <w:rPr>
          <w:rFonts w:ascii="Calibri" w:hAnsi="Calibri" w:cs="Calibri"/>
          <w:i/>
          <w:iCs/>
          <w:color w:val="FF0000"/>
          <w:kern w:val="0"/>
          <w:sz w:val="18"/>
          <w:szCs w:val="18"/>
          <w:u w:color="FF0000"/>
        </w:rPr>
        <w:br/>
      </w:r>
      <w:r w:rsidRPr="00865B33">
        <w:rPr>
          <w:rFonts w:ascii="Calibri" w:hAnsi="Calibri" w:cs="Calibri"/>
          <w:i/>
          <w:iCs/>
          <w:color w:val="FF0000"/>
          <w:kern w:val="0"/>
          <w:sz w:val="18"/>
          <w:szCs w:val="18"/>
          <w:u w:color="FF0000"/>
        </w:rPr>
        <w:t>w postępowaniu o udzielenie zamówienia publicznego lub konkursie.</w:t>
      </w:r>
    </w:p>
    <w:sectPr w:rsidR="00B45527" w:rsidRPr="00865B33" w:rsidSect="00865B33">
      <w:headerReference w:type="default" r:id="rId7"/>
      <w:pgSz w:w="11900" w:h="16840"/>
      <w:pgMar w:top="238" w:right="1134" w:bottom="1134" w:left="1134" w:header="289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D276B8" w14:textId="77777777" w:rsidR="00C90B32" w:rsidRDefault="00C90B32">
      <w:r>
        <w:separator/>
      </w:r>
    </w:p>
  </w:endnote>
  <w:endnote w:type="continuationSeparator" w:id="0">
    <w:p w14:paraId="1FB65C41" w14:textId="77777777" w:rsidR="00C90B32" w:rsidRDefault="00C90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Liberation Serif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Sylfaen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FDC869" w14:textId="77777777" w:rsidR="00C90B32" w:rsidRDefault="00C90B32">
      <w:r>
        <w:separator/>
      </w:r>
    </w:p>
  </w:footnote>
  <w:footnote w:type="continuationSeparator" w:id="0">
    <w:p w14:paraId="395B23B9" w14:textId="77777777" w:rsidR="00C90B32" w:rsidRDefault="00C90B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0FEFC" w14:textId="77777777" w:rsidR="00B45527" w:rsidRDefault="00ED12CB">
    <w:pPr>
      <w:pStyle w:val="Nagwekistopka"/>
    </w:pPr>
    <w:r>
      <w:rPr>
        <w:noProof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 wp14:anchorId="784EDCA7" wp14:editId="0473E71C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6500" cy="10693400"/>
              <wp:effectExtent l="0" t="0" r="0" b="0"/>
              <wp:wrapNone/>
              <wp:docPr id="1073741825" name="officeArt object" descr="Prostoką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6500" cy="1069340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oundrect id="_x0000_s1026" style="visibility:visible;position:absolute;margin-left:0.0pt;margin-top:0.0pt;width:595.0pt;height:842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adj="0">
              <v:fill color="#FFFFFF" opacity="100.0%" type="solid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C259E5"/>
    <w:multiLevelType w:val="hybridMultilevel"/>
    <w:tmpl w:val="F5B6D9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93003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proofState w:spelling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527"/>
    <w:rsid w:val="000C7CBC"/>
    <w:rsid w:val="00116C12"/>
    <w:rsid w:val="00124B3D"/>
    <w:rsid w:val="00235DCF"/>
    <w:rsid w:val="002E4591"/>
    <w:rsid w:val="002F458E"/>
    <w:rsid w:val="00673565"/>
    <w:rsid w:val="006A6323"/>
    <w:rsid w:val="00711137"/>
    <w:rsid w:val="00715F13"/>
    <w:rsid w:val="007E3C66"/>
    <w:rsid w:val="00865B33"/>
    <w:rsid w:val="009A13C1"/>
    <w:rsid w:val="00A140FA"/>
    <w:rsid w:val="00A64B5A"/>
    <w:rsid w:val="00B45527"/>
    <w:rsid w:val="00B72141"/>
    <w:rsid w:val="00BF1068"/>
    <w:rsid w:val="00C46D5D"/>
    <w:rsid w:val="00C90B32"/>
    <w:rsid w:val="00CB2E3A"/>
    <w:rsid w:val="00D01EA4"/>
    <w:rsid w:val="00D50BDC"/>
    <w:rsid w:val="00D726D0"/>
    <w:rsid w:val="00D84B52"/>
    <w:rsid w:val="00DA6EDC"/>
    <w:rsid w:val="00DE4392"/>
    <w:rsid w:val="00DE5D02"/>
    <w:rsid w:val="00E305E4"/>
    <w:rsid w:val="00ED12CB"/>
    <w:rsid w:val="00F1127A"/>
    <w:rsid w:val="00F66186"/>
    <w:rsid w:val="00FF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D64AFDF"/>
  <w15:docId w15:val="{6F636DCF-D12C-42AD-AAA1-30611CC3D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ascii="Liberation Serif" w:eastAsia="Liberation Serif" w:hAnsi="Liberation Serif" w:cs="Liberation Serif"/>
      <w:color w:val="000000"/>
      <w:kern w:val="1"/>
      <w:sz w:val="24"/>
      <w:szCs w:val="24"/>
      <w:u w:color="000000"/>
    </w:rPr>
  </w:style>
  <w:style w:type="paragraph" w:styleId="Nagwek1">
    <w:name w:val="heading 1"/>
    <w:next w:val="Normalny"/>
    <w:uiPriority w:val="9"/>
    <w:qFormat/>
    <w:pPr>
      <w:keepNext/>
      <w:widowControl w:val="0"/>
      <w:jc w:val="center"/>
      <w:outlineLvl w:val="0"/>
    </w:pPr>
    <w:rPr>
      <w:rFonts w:ascii="Arial" w:hAnsi="Arial" w:cs="Arial Unicode MS"/>
      <w:b/>
      <w:bCs/>
      <w:color w:val="000000"/>
      <w:sz w:val="32"/>
      <w:szCs w:val="3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ekstpodstawowy">
    <w:name w:val="Body Text"/>
    <w:pPr>
      <w:widowControl w:val="0"/>
      <w:suppressAutoHyphens/>
      <w:spacing w:after="120"/>
    </w:pPr>
    <w:rPr>
      <w:rFonts w:ascii="Liberation Serif" w:eastAsia="Liberation Serif" w:hAnsi="Liberation Serif" w:cs="Liberation Serif"/>
      <w:color w:val="000000"/>
      <w:kern w:val="1"/>
      <w:sz w:val="24"/>
      <w:szCs w:val="24"/>
      <w:u w:color="000000"/>
    </w:rPr>
  </w:style>
  <w:style w:type="character" w:customStyle="1" w:styleId="Brak">
    <w:name w:val="Brak"/>
    <w:rsid w:val="00F66186"/>
  </w:style>
  <w:style w:type="paragraph" w:styleId="Akapitzlist">
    <w:name w:val="List Paragraph"/>
    <w:basedOn w:val="Normalny"/>
    <w:uiPriority w:val="34"/>
    <w:qFormat/>
    <w:rsid w:val="000C7CBC"/>
    <w:pPr>
      <w:widowControl/>
      <w:suppressAutoHyphens w:val="0"/>
      <w:ind w:left="720"/>
      <w:contextualSpacing/>
    </w:pPr>
    <w:rPr>
      <w:rFonts w:ascii="Times New Roman" w:eastAsia="Arial Unicode MS" w:hAnsi="Times New Roman" w:cs="Arial Unicode MS"/>
      <w:kern w:val="0"/>
    </w:rPr>
  </w:style>
  <w:style w:type="paragraph" w:styleId="Nagwek">
    <w:name w:val="header"/>
    <w:basedOn w:val="Normalny"/>
    <w:link w:val="NagwekZnak"/>
    <w:uiPriority w:val="99"/>
    <w:unhideWhenUsed/>
    <w:rsid w:val="00865B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5B33"/>
    <w:rPr>
      <w:rFonts w:ascii="Liberation Serif" w:eastAsia="Liberation Serif" w:hAnsi="Liberation Serif" w:cs="Liberation Serif"/>
      <w:color w:val="000000"/>
      <w:kern w:val="1"/>
      <w:sz w:val="24"/>
      <w:szCs w:val="24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865B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5B33"/>
    <w:rPr>
      <w:rFonts w:ascii="Liberation Serif" w:eastAsia="Liberation Serif" w:hAnsi="Liberation Serif" w:cs="Liberation Serif"/>
      <w:color w:val="000000"/>
      <w:kern w:val="1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4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Wioleta Wtykło</dc:creator>
  <cp:lastModifiedBy>Wioleta Wtykło</cp:lastModifiedBy>
  <cp:revision>2</cp:revision>
  <dcterms:created xsi:type="dcterms:W3CDTF">2025-05-26T07:13:00Z</dcterms:created>
  <dcterms:modified xsi:type="dcterms:W3CDTF">2025-05-26T07:13:00Z</dcterms:modified>
</cp:coreProperties>
</file>