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198" w:rsidRDefault="00A24198" w:rsidP="00A24198">
      <w:pPr>
        <w:jc w:val="right"/>
        <w:rPr>
          <w:rFonts w:ascii="Arial Narrow" w:hAnsi="Arial Narrow"/>
          <w:b/>
        </w:rPr>
      </w:pPr>
      <w:r>
        <w:rPr>
          <w:rFonts w:ascii="Arial Narrow" w:hAnsi="Arial Narrow"/>
          <w:b/>
        </w:rPr>
        <w:t>Załącznik nr 4</w:t>
      </w:r>
    </w:p>
    <w:p w:rsidR="00A24198" w:rsidRDefault="00A24198" w:rsidP="00A24198">
      <w:pPr>
        <w:rPr>
          <w:rFonts w:ascii="Arial Narrow" w:hAnsi="Arial Narrow"/>
        </w:rPr>
      </w:pPr>
    </w:p>
    <w:p w:rsidR="00A24198" w:rsidRDefault="00A24198" w:rsidP="00A24198">
      <w:pPr>
        <w:jc w:val="center"/>
        <w:rPr>
          <w:rFonts w:ascii="Arial Narrow" w:hAnsi="Arial Narrow"/>
          <w:b/>
        </w:rPr>
      </w:pPr>
      <w:r>
        <w:rPr>
          <w:rFonts w:ascii="Arial Narrow" w:hAnsi="Arial Narrow"/>
          <w:b/>
        </w:rPr>
        <w:t>PROJEKT UMOWY</w:t>
      </w:r>
    </w:p>
    <w:p w:rsidR="00A24198" w:rsidRDefault="00A24198" w:rsidP="00A24198">
      <w:pPr>
        <w:jc w:val="center"/>
        <w:rPr>
          <w:rFonts w:ascii="Arial Narrow" w:hAnsi="Arial Narrow"/>
          <w:b/>
        </w:rPr>
      </w:pPr>
      <w:r>
        <w:rPr>
          <w:rFonts w:ascii="Arial Narrow" w:hAnsi="Arial Narrow"/>
          <w:b/>
        </w:rPr>
        <w:t>nr ZP.371</w:t>
      </w:r>
      <w:r w:rsidR="005D46AB">
        <w:rPr>
          <w:rFonts w:ascii="Arial Narrow" w:hAnsi="Arial Narrow"/>
          <w:b/>
        </w:rPr>
        <w:t>.12.2025</w:t>
      </w:r>
    </w:p>
    <w:p w:rsidR="00A24198" w:rsidRDefault="00A24198" w:rsidP="00A24198">
      <w:pPr>
        <w:rPr>
          <w:rFonts w:ascii="Arial Narrow" w:hAnsi="Arial Narrow"/>
        </w:rPr>
      </w:pPr>
    </w:p>
    <w:p w:rsidR="00A24198" w:rsidRDefault="00A24198" w:rsidP="00A24198">
      <w:pPr>
        <w:jc w:val="both"/>
        <w:rPr>
          <w:rFonts w:ascii="Arial Narrow" w:hAnsi="Arial Narrow" w:cs="Arial"/>
        </w:rPr>
      </w:pPr>
      <w:r>
        <w:rPr>
          <w:rFonts w:ascii="Arial Narrow" w:hAnsi="Arial Narrow" w:cs="Arial"/>
        </w:rPr>
        <w:t>zawarta w dniu …………….……….. 202</w:t>
      </w:r>
      <w:r w:rsidR="005D46AB">
        <w:rPr>
          <w:rFonts w:ascii="Arial Narrow" w:hAnsi="Arial Narrow" w:cs="Arial"/>
        </w:rPr>
        <w:t>5</w:t>
      </w:r>
      <w:r>
        <w:rPr>
          <w:rFonts w:ascii="Arial Narrow" w:hAnsi="Arial Narrow" w:cs="Arial"/>
        </w:rPr>
        <w:t xml:space="preserve"> r. w Lipnie </w:t>
      </w:r>
      <w:r>
        <w:rPr>
          <w:rFonts w:ascii="Arial Narrow" w:hAnsi="Arial Narrow"/>
        </w:rPr>
        <w:t>z Wykonawcą wybranym w postępowaniu prowadzonym w trybie podstawowym bez negocjacji, prowadzonego na podstawie art. 275 pkt 1 ustawy Pzp, nr postępowania ZP.372.</w:t>
      </w:r>
      <w:r w:rsidR="005D46AB">
        <w:rPr>
          <w:rFonts w:ascii="Arial Narrow" w:hAnsi="Arial Narrow"/>
        </w:rPr>
        <w:t>12.2025</w:t>
      </w:r>
      <w:r>
        <w:rPr>
          <w:rFonts w:ascii="Arial Narrow" w:hAnsi="Arial Narrow"/>
        </w:rPr>
        <w:t>, na dostawę energii elektrycznej do Szpital Lipno Sp. z o.o.        w Lipnie,</w:t>
      </w:r>
      <w:r>
        <w:rPr>
          <w:rFonts w:ascii="Arial Narrow" w:hAnsi="Arial Narrow" w:cs="Arial"/>
        </w:rPr>
        <w:t xml:space="preserve"> </w:t>
      </w:r>
    </w:p>
    <w:p w:rsidR="00A24198" w:rsidRDefault="00A24198" w:rsidP="00A24198">
      <w:pPr>
        <w:jc w:val="both"/>
        <w:rPr>
          <w:rFonts w:ascii="Arial Narrow" w:hAnsi="Arial Narrow" w:cs="Arial"/>
        </w:rPr>
      </w:pPr>
    </w:p>
    <w:p w:rsidR="00A24198" w:rsidRDefault="00A24198" w:rsidP="00A24198">
      <w:pPr>
        <w:jc w:val="both"/>
        <w:rPr>
          <w:rFonts w:ascii="Arial Narrow" w:hAnsi="Arial Narrow" w:cs="Arial"/>
        </w:rPr>
      </w:pPr>
      <w:r>
        <w:rPr>
          <w:rFonts w:ascii="Arial Narrow" w:hAnsi="Arial Narrow" w:cs="Arial"/>
        </w:rPr>
        <w:t>pomiędzy:</w:t>
      </w:r>
    </w:p>
    <w:p w:rsidR="00A24198" w:rsidRDefault="00A24198" w:rsidP="00A24198">
      <w:pPr>
        <w:shd w:val="clear" w:color="auto" w:fill="FFFFFF" w:themeFill="background1"/>
        <w:jc w:val="both"/>
        <w:rPr>
          <w:rFonts w:ascii="Arial Narrow" w:hAnsi="Arial Narrow" w:cs="Arial"/>
        </w:rPr>
      </w:pPr>
    </w:p>
    <w:p w:rsidR="00A24198" w:rsidRDefault="00A24198" w:rsidP="00A24198">
      <w:pPr>
        <w:shd w:val="clear" w:color="auto" w:fill="F2F2F2" w:themeFill="background1" w:themeFillShade="F2"/>
        <w:jc w:val="both"/>
        <w:rPr>
          <w:rFonts w:ascii="Arial Narrow" w:hAnsi="Arial Narrow" w:cstheme="minorBidi"/>
          <w:b/>
        </w:rPr>
      </w:pPr>
      <w:r>
        <w:rPr>
          <w:rFonts w:ascii="Arial Narrow" w:hAnsi="Arial Narrow"/>
          <w:b/>
        </w:rPr>
        <w:t xml:space="preserve">Szpital Lipno Sp. z o.o. ul. Nieszawska 6, 87-600 Lipno </w:t>
      </w:r>
    </w:p>
    <w:p w:rsidR="00A24198" w:rsidRDefault="00A24198" w:rsidP="00A24198">
      <w:pPr>
        <w:shd w:val="clear" w:color="auto" w:fill="F2F2F2" w:themeFill="background1" w:themeFillShade="F2"/>
        <w:jc w:val="both"/>
        <w:rPr>
          <w:rFonts w:ascii="Arial Narrow" w:hAnsi="Arial Narrow"/>
        </w:rPr>
      </w:pPr>
      <w:r>
        <w:rPr>
          <w:rFonts w:ascii="Arial Narrow" w:hAnsi="Arial Narrow"/>
        </w:rPr>
        <w:t xml:space="preserve">NIP 466-03-87-504, REGON 340572055, KRS </w:t>
      </w:r>
      <w:r>
        <w:rPr>
          <w:rFonts w:ascii="Arial Narrow" w:hAnsi="Arial Narrow" w:cs="Arial"/>
        </w:rPr>
        <w:t xml:space="preserve">0000327976 </w:t>
      </w:r>
    </w:p>
    <w:p w:rsidR="00A24198" w:rsidRDefault="00A24198" w:rsidP="00A24198">
      <w:pPr>
        <w:shd w:val="clear" w:color="auto" w:fill="F2F2F2" w:themeFill="background1" w:themeFillShade="F2"/>
        <w:jc w:val="both"/>
        <w:rPr>
          <w:rFonts w:ascii="Arial Narrow" w:hAnsi="Arial Narrow"/>
        </w:rPr>
      </w:pPr>
      <w:r>
        <w:rPr>
          <w:rFonts w:ascii="Arial Narrow" w:hAnsi="Arial Narrow"/>
        </w:rPr>
        <w:t>Reprezentowanym przez Zarząd:</w:t>
      </w:r>
    </w:p>
    <w:p w:rsidR="00A24198" w:rsidRDefault="00A24198" w:rsidP="00A24198">
      <w:pPr>
        <w:shd w:val="clear" w:color="auto" w:fill="F2F2F2" w:themeFill="background1" w:themeFillShade="F2"/>
        <w:jc w:val="both"/>
        <w:rPr>
          <w:rFonts w:ascii="Arial Narrow" w:hAnsi="Arial Narrow" w:cs="Arial"/>
          <w:b/>
        </w:rPr>
      </w:pPr>
      <w:r>
        <w:rPr>
          <w:rFonts w:ascii="Arial Narrow" w:hAnsi="Arial Narrow" w:cs="Arial"/>
        </w:rPr>
        <w:t xml:space="preserve">Prezes Zarządu - </w:t>
      </w:r>
      <w:r>
        <w:rPr>
          <w:rFonts w:ascii="Arial Narrow" w:hAnsi="Arial Narrow" w:cs="Arial"/>
          <w:b/>
        </w:rPr>
        <w:t>Andrzej Wasielewski</w:t>
      </w:r>
    </w:p>
    <w:p w:rsidR="00A24198" w:rsidRDefault="00A24198" w:rsidP="00A24198">
      <w:pPr>
        <w:shd w:val="clear" w:color="auto" w:fill="F2F2F2" w:themeFill="background1" w:themeFillShade="F2"/>
        <w:jc w:val="both"/>
        <w:rPr>
          <w:rFonts w:ascii="Arial Narrow" w:hAnsi="Arial Narrow" w:cstheme="minorBidi"/>
        </w:rPr>
      </w:pPr>
      <w:r>
        <w:rPr>
          <w:rFonts w:ascii="Arial Narrow" w:hAnsi="Arial Narrow" w:cs="Arial"/>
        </w:rPr>
        <w:t>Członek Zarządu -</w:t>
      </w:r>
      <w:r>
        <w:rPr>
          <w:rFonts w:ascii="Arial Narrow" w:hAnsi="Arial Narrow" w:cs="Arial"/>
          <w:b/>
        </w:rPr>
        <w:t xml:space="preserve"> Małgorzata Łukaszewska</w:t>
      </w:r>
      <w:r>
        <w:rPr>
          <w:rFonts w:ascii="Arial Narrow" w:hAnsi="Arial Narrow"/>
        </w:rPr>
        <w:t xml:space="preserve"> </w:t>
      </w:r>
    </w:p>
    <w:p w:rsidR="00A24198" w:rsidRDefault="00A24198" w:rsidP="00A24198">
      <w:pPr>
        <w:shd w:val="clear" w:color="auto" w:fill="F2F2F2" w:themeFill="background1" w:themeFillShade="F2"/>
        <w:jc w:val="both"/>
        <w:rPr>
          <w:rFonts w:ascii="Arial Narrow" w:hAnsi="Arial Narrow" w:cs="Arial"/>
          <w:b/>
        </w:rPr>
      </w:pPr>
      <w:r>
        <w:rPr>
          <w:rFonts w:ascii="Arial Narrow" w:hAnsi="Arial Narrow"/>
        </w:rPr>
        <w:t xml:space="preserve">zwanymi w dalszej części umowy </w:t>
      </w:r>
      <w:r>
        <w:rPr>
          <w:rFonts w:ascii="Arial Narrow" w:hAnsi="Arial Narrow"/>
          <w:b/>
        </w:rPr>
        <w:t>Zamawiającym</w:t>
      </w:r>
    </w:p>
    <w:p w:rsidR="00A24198" w:rsidRDefault="00A24198" w:rsidP="00A24198">
      <w:pPr>
        <w:rPr>
          <w:rFonts w:ascii="Arial Narrow" w:hAnsi="Arial Narrow" w:cstheme="minorBidi"/>
        </w:rPr>
      </w:pPr>
    </w:p>
    <w:p w:rsidR="00A24198" w:rsidRDefault="00A24198" w:rsidP="00A24198">
      <w:pPr>
        <w:rPr>
          <w:rFonts w:ascii="Arial Narrow" w:hAnsi="Arial Narrow"/>
        </w:rPr>
      </w:pPr>
      <w:r>
        <w:rPr>
          <w:rFonts w:ascii="Arial Narrow" w:hAnsi="Arial Narrow"/>
        </w:rPr>
        <w:t xml:space="preserve">a </w:t>
      </w:r>
    </w:p>
    <w:p w:rsidR="00A24198" w:rsidRDefault="00A24198" w:rsidP="00A24198">
      <w:pPr>
        <w:shd w:val="clear" w:color="auto" w:fill="F2F2F2" w:themeFill="background1" w:themeFillShade="F2"/>
        <w:jc w:val="both"/>
        <w:rPr>
          <w:rFonts w:ascii="Arial Narrow" w:hAnsi="Arial Narrow" w:cs="Arial Narrow"/>
          <w:color w:val="000000"/>
        </w:rPr>
      </w:pPr>
    </w:p>
    <w:p w:rsidR="00A24198" w:rsidRDefault="00A24198" w:rsidP="00A24198">
      <w:pPr>
        <w:shd w:val="clear" w:color="auto" w:fill="F2F2F2" w:themeFill="background1" w:themeFillShade="F2"/>
        <w:jc w:val="both"/>
        <w:rPr>
          <w:rFonts w:ascii="Arial Narrow" w:hAnsi="Arial Narrow" w:cs="Arial Narrow"/>
          <w:color w:val="000000"/>
        </w:rPr>
      </w:pPr>
      <w:r>
        <w:rPr>
          <w:rFonts w:ascii="Arial Narrow" w:hAnsi="Arial Narrow" w:cs="Arial Narrow"/>
          <w:color w:val="000000"/>
        </w:rPr>
        <w:t>NIP …………………………………, REGON ……………………………...</w:t>
      </w:r>
    </w:p>
    <w:p w:rsidR="00A24198" w:rsidRDefault="00A24198" w:rsidP="00A24198">
      <w:pPr>
        <w:shd w:val="clear" w:color="auto" w:fill="F2F2F2" w:themeFill="background1" w:themeFillShade="F2"/>
        <w:jc w:val="both"/>
        <w:rPr>
          <w:rFonts w:ascii="Arial Narrow" w:hAnsi="Arial Narrow" w:cstheme="minorBidi"/>
        </w:rPr>
      </w:pPr>
      <w:r>
        <w:rPr>
          <w:rFonts w:ascii="Arial Narrow" w:hAnsi="Arial Narrow"/>
        </w:rPr>
        <w:t>Reprezentowanym przez:</w:t>
      </w:r>
    </w:p>
    <w:p w:rsidR="00A24198" w:rsidRDefault="00A24198" w:rsidP="00A24198">
      <w:pPr>
        <w:shd w:val="clear" w:color="auto" w:fill="F2F2F2" w:themeFill="background1" w:themeFillShade="F2"/>
        <w:jc w:val="both"/>
        <w:rPr>
          <w:rFonts w:ascii="Arial Narrow" w:hAnsi="Arial Narrow" w:cs="Arial Narrow"/>
          <w:color w:val="000000"/>
        </w:rPr>
      </w:pPr>
    </w:p>
    <w:p w:rsidR="00A24198" w:rsidRDefault="00A24198" w:rsidP="00A24198">
      <w:pPr>
        <w:shd w:val="clear" w:color="auto" w:fill="F2F2F2" w:themeFill="background1" w:themeFillShade="F2"/>
        <w:jc w:val="both"/>
        <w:rPr>
          <w:rFonts w:ascii="Arial Narrow" w:hAnsi="Arial Narrow" w:cs="Arial Narrow"/>
          <w:color w:val="000000"/>
        </w:rPr>
      </w:pPr>
    </w:p>
    <w:p w:rsidR="00A24198" w:rsidRDefault="00A24198" w:rsidP="00A24198">
      <w:pPr>
        <w:shd w:val="clear" w:color="auto" w:fill="F2F2F2" w:themeFill="background1" w:themeFillShade="F2"/>
        <w:jc w:val="both"/>
        <w:rPr>
          <w:rFonts w:ascii="Arial Narrow" w:hAnsi="Arial Narrow" w:cs="Arial Narrow"/>
          <w:color w:val="000000"/>
        </w:rPr>
      </w:pPr>
      <w:r>
        <w:rPr>
          <w:rFonts w:ascii="Arial Narrow" w:hAnsi="Arial Narrow" w:cs="Arial Narrow"/>
          <w:color w:val="000000"/>
        </w:rPr>
        <w:t xml:space="preserve">zwanym w dalszej części umowy </w:t>
      </w:r>
      <w:r>
        <w:rPr>
          <w:rFonts w:ascii="Arial Narrow" w:hAnsi="Arial Narrow" w:cs="Arial Narrow"/>
          <w:b/>
          <w:color w:val="000000"/>
        </w:rPr>
        <w:t>Wykonawcą</w:t>
      </w:r>
    </w:p>
    <w:p w:rsidR="00A24198" w:rsidRDefault="00A24198" w:rsidP="00A24198">
      <w:pPr>
        <w:rPr>
          <w:rFonts w:ascii="Arial Narrow" w:hAnsi="Arial Narrow" w:cstheme="minorBidi"/>
        </w:rPr>
      </w:pPr>
    </w:p>
    <w:p w:rsidR="00A24198" w:rsidRDefault="00A24198" w:rsidP="00A24198">
      <w:pPr>
        <w:jc w:val="both"/>
        <w:rPr>
          <w:rFonts w:ascii="Arial Narrow" w:hAnsi="Arial Narrow"/>
        </w:rPr>
      </w:pPr>
      <w:r>
        <w:rPr>
          <w:rFonts w:ascii="Arial Narrow" w:hAnsi="Arial Narrow"/>
        </w:rPr>
        <w:t>na podstawie art. 275 pkt 1 Ustawy Prawo zamówień pub</w:t>
      </w:r>
      <w:r w:rsidR="002879A1">
        <w:rPr>
          <w:rFonts w:ascii="Arial Narrow" w:hAnsi="Arial Narrow"/>
        </w:rPr>
        <w:t xml:space="preserve">licznych (Dz. U. </w:t>
      </w:r>
      <w:r w:rsidR="00930C9E">
        <w:rPr>
          <w:rFonts w:ascii="Arial Narrow" w:hAnsi="Arial Narrow"/>
        </w:rPr>
        <w:t xml:space="preserve">z </w:t>
      </w:r>
      <w:r w:rsidR="007A7B37">
        <w:rPr>
          <w:rFonts w:ascii="Arial Narrow" w:hAnsi="Arial Narrow"/>
        </w:rPr>
        <w:t>2024</w:t>
      </w:r>
      <w:r w:rsidR="00930C9E">
        <w:rPr>
          <w:rFonts w:ascii="Arial Narrow" w:hAnsi="Arial Narrow"/>
        </w:rPr>
        <w:t xml:space="preserve"> r.</w:t>
      </w:r>
      <w:r w:rsidR="002879A1">
        <w:rPr>
          <w:rFonts w:ascii="Arial Narrow" w:hAnsi="Arial Narrow"/>
        </w:rPr>
        <w:t xml:space="preserve"> poz. </w:t>
      </w:r>
      <w:r w:rsidR="007A7B37">
        <w:rPr>
          <w:rFonts w:ascii="Arial Narrow" w:hAnsi="Arial Narrow"/>
        </w:rPr>
        <w:t>1320</w:t>
      </w:r>
      <w:r>
        <w:rPr>
          <w:rFonts w:ascii="Arial Narrow" w:hAnsi="Arial Narrow"/>
        </w:rPr>
        <w:t>)    zwaną w dalszej części umowy ustawą Pzp, zawarto umowę następującej treści:</w:t>
      </w:r>
    </w:p>
    <w:p w:rsidR="00E76F20" w:rsidRPr="005207CF" w:rsidRDefault="00E76F20" w:rsidP="00BF38F7">
      <w:pPr>
        <w:rPr>
          <w:rFonts w:ascii="Arial Narrow" w:hAnsi="Arial Narrow"/>
        </w:rPr>
      </w:pPr>
    </w:p>
    <w:p w:rsidR="00E76F20" w:rsidRPr="0017202E" w:rsidRDefault="00E76F20" w:rsidP="00BF38F7">
      <w:pPr>
        <w:jc w:val="center"/>
        <w:rPr>
          <w:rFonts w:ascii="Arial Narrow" w:hAnsi="Arial Narrow"/>
          <w:b/>
        </w:rPr>
      </w:pPr>
      <w:r w:rsidRPr="0017202E">
        <w:rPr>
          <w:rFonts w:ascii="Arial Narrow" w:hAnsi="Arial Narrow"/>
          <w:b/>
        </w:rPr>
        <w:t>§1</w:t>
      </w:r>
    </w:p>
    <w:p w:rsidR="006F34AE" w:rsidRPr="00B9040C" w:rsidRDefault="006F34AE" w:rsidP="00BF38F7">
      <w:pPr>
        <w:jc w:val="center"/>
        <w:rPr>
          <w:rFonts w:ascii="Arial Narrow" w:hAnsi="Arial Narrow"/>
        </w:rPr>
      </w:pPr>
      <w:r w:rsidRPr="00B9040C">
        <w:rPr>
          <w:rFonts w:ascii="Arial Narrow" w:hAnsi="Arial Narrow" w:cs="Bookman Old Style"/>
          <w:b/>
          <w:bCs/>
        </w:rPr>
        <w:t>Przedmiot Umowy i Postanowienia ogólne</w:t>
      </w:r>
    </w:p>
    <w:p w:rsidR="006F34AE" w:rsidRPr="00B9040C" w:rsidRDefault="006F34AE" w:rsidP="00BF38F7">
      <w:pPr>
        <w:numPr>
          <w:ilvl w:val="0"/>
          <w:numId w:val="17"/>
        </w:numPr>
        <w:tabs>
          <w:tab w:val="left" w:pos="426"/>
        </w:tabs>
        <w:autoSpaceDE w:val="0"/>
        <w:ind w:left="426"/>
        <w:jc w:val="both"/>
        <w:rPr>
          <w:rFonts w:ascii="Arial Narrow" w:hAnsi="Arial Narrow"/>
        </w:rPr>
      </w:pPr>
      <w:r w:rsidRPr="00B9040C">
        <w:rPr>
          <w:rFonts w:ascii="Arial Narrow" w:hAnsi="Arial Narrow" w:cs="Bookman Old Style"/>
        </w:rPr>
        <w:t>Przedmiotem Umowy jest sprzedaż</w:t>
      </w:r>
      <w:r w:rsidR="009F2218">
        <w:rPr>
          <w:rFonts w:ascii="Arial Narrow" w:hAnsi="Arial Narrow" w:cs="Bookman Old Style"/>
        </w:rPr>
        <w:t xml:space="preserve"> Zamawiającemu</w:t>
      </w:r>
      <w:r w:rsidRPr="00B9040C">
        <w:rPr>
          <w:rFonts w:ascii="Arial Narrow" w:hAnsi="Arial Narrow" w:cs="Bookman Old Style"/>
        </w:rPr>
        <w:t xml:space="preserve"> przez Wykonawcę energii elektrycznej dla niżej wymienion</w:t>
      </w:r>
      <w:r w:rsidR="00416D7E">
        <w:rPr>
          <w:rFonts w:ascii="Arial Narrow" w:hAnsi="Arial Narrow" w:cs="Bookman Old Style"/>
        </w:rPr>
        <w:t>ego</w:t>
      </w:r>
      <w:r w:rsidRPr="00B9040C">
        <w:rPr>
          <w:rFonts w:ascii="Arial Narrow" w:hAnsi="Arial Narrow" w:cs="Bookman Old Style"/>
        </w:rPr>
        <w:t xml:space="preserve"> punkt</w:t>
      </w:r>
      <w:r w:rsidR="00416D7E">
        <w:rPr>
          <w:rFonts w:ascii="Arial Narrow" w:hAnsi="Arial Narrow" w:cs="Bookman Old Style"/>
        </w:rPr>
        <w:t>u</w:t>
      </w:r>
      <w:r w:rsidRPr="00B9040C">
        <w:rPr>
          <w:rFonts w:ascii="Arial Narrow" w:hAnsi="Arial Narrow" w:cs="Bookman Old Style"/>
        </w:rPr>
        <w:t xml:space="preserve"> poboru:</w:t>
      </w:r>
    </w:p>
    <w:p w:rsidR="009A3C8B" w:rsidRDefault="006F34AE" w:rsidP="00BF38F7">
      <w:pPr>
        <w:autoSpaceDE w:val="0"/>
        <w:ind w:left="709"/>
        <w:jc w:val="both"/>
        <w:rPr>
          <w:rFonts w:ascii="Arial Narrow" w:hAnsi="Arial Narrow"/>
        </w:rPr>
      </w:pPr>
      <w:r w:rsidRPr="00B9040C">
        <w:rPr>
          <w:rFonts w:ascii="Arial Narrow" w:hAnsi="Arial Narrow" w:cs="Bookman Old Style"/>
        </w:rPr>
        <w:t>- Stacja transformat</w:t>
      </w:r>
      <w:r w:rsidR="00D06E53">
        <w:rPr>
          <w:rFonts w:ascii="Arial Narrow" w:hAnsi="Arial Narrow" w:cs="Bookman Old Style"/>
        </w:rPr>
        <w:t>orowa Szpital Lipno sp. z o.o.</w:t>
      </w:r>
    </w:p>
    <w:p w:rsidR="00243381" w:rsidRPr="009F2218" w:rsidRDefault="006F34AE" w:rsidP="002879A1">
      <w:pPr>
        <w:numPr>
          <w:ilvl w:val="0"/>
          <w:numId w:val="17"/>
        </w:numPr>
        <w:autoSpaceDE w:val="0"/>
        <w:ind w:left="426"/>
        <w:jc w:val="both"/>
        <w:rPr>
          <w:rFonts w:ascii="Arial Narrow" w:hAnsi="Arial Narrow"/>
        </w:rPr>
      </w:pPr>
      <w:r w:rsidRPr="00B9040C">
        <w:rPr>
          <w:rFonts w:ascii="Arial Narrow" w:hAnsi="Arial Narrow" w:cs="Bookman Old Style"/>
        </w:rPr>
        <w:t xml:space="preserve">Sprzedaż ma nastąpić na zasadach określonych w ustawie Prawo energetyczne z dnia </w:t>
      </w:r>
      <w:r w:rsidR="004A4602" w:rsidRPr="00B9040C">
        <w:rPr>
          <w:rFonts w:ascii="Arial Narrow" w:hAnsi="Arial Narrow" w:cs="Bookman Old Style"/>
        </w:rPr>
        <w:t>10</w:t>
      </w:r>
      <w:r w:rsidR="00531FBF" w:rsidRPr="00B9040C">
        <w:rPr>
          <w:rFonts w:ascii="Arial Narrow" w:hAnsi="Arial Narrow" w:cs="Bookman Old Style"/>
        </w:rPr>
        <w:t xml:space="preserve"> kwietnia </w:t>
      </w:r>
      <w:r w:rsidR="004A4602" w:rsidRPr="00B9040C">
        <w:rPr>
          <w:rFonts w:ascii="Arial Narrow" w:hAnsi="Arial Narrow" w:cs="Bookman Old Style"/>
        </w:rPr>
        <w:t>1997</w:t>
      </w:r>
      <w:r w:rsidR="00531FBF" w:rsidRPr="00B9040C">
        <w:rPr>
          <w:rFonts w:ascii="Arial Narrow" w:hAnsi="Arial Narrow" w:cs="Bookman Old Style"/>
        </w:rPr>
        <w:t xml:space="preserve"> (</w:t>
      </w:r>
      <w:r w:rsidR="002879A1" w:rsidRPr="002879A1">
        <w:rPr>
          <w:rFonts w:ascii="Arial Narrow" w:hAnsi="Arial Narrow" w:cs="Bookman Old Style"/>
        </w:rPr>
        <w:t>Dz. U. z 2024 r. poz. 266</w:t>
      </w:r>
      <w:r w:rsidR="00421EE9">
        <w:rPr>
          <w:rFonts w:ascii="Arial Narrow" w:hAnsi="Arial Narrow" w:cs="Bookman Old Style"/>
        </w:rPr>
        <w:t xml:space="preserve"> ze zm.</w:t>
      </w:r>
      <w:r w:rsidR="00531FBF" w:rsidRPr="00B9040C">
        <w:rPr>
          <w:rFonts w:ascii="Arial Narrow" w:hAnsi="Arial Narrow" w:cs="Bookman Old Style"/>
        </w:rPr>
        <w:t>)</w:t>
      </w:r>
      <w:r w:rsidRPr="00B9040C">
        <w:rPr>
          <w:rFonts w:ascii="Arial Narrow" w:hAnsi="Arial Narrow" w:cs="Bookman Old Style"/>
        </w:rPr>
        <w:t xml:space="preserve"> oraz w wydanych na jej podstawie aktach wykonawczych.</w:t>
      </w:r>
    </w:p>
    <w:p w:rsidR="009F2218" w:rsidRPr="00E70B10" w:rsidRDefault="009F2218" w:rsidP="00BF38F7">
      <w:pPr>
        <w:numPr>
          <w:ilvl w:val="0"/>
          <w:numId w:val="17"/>
        </w:numPr>
        <w:autoSpaceDE w:val="0"/>
        <w:ind w:left="426"/>
        <w:jc w:val="both"/>
        <w:rPr>
          <w:rFonts w:ascii="Arial Narrow" w:hAnsi="Arial Narrow"/>
        </w:rPr>
      </w:pPr>
      <w:r w:rsidRPr="00E70B10">
        <w:rPr>
          <w:rFonts w:ascii="Arial Narrow" w:hAnsi="Arial Narrow" w:cs="Bookman Old Style"/>
        </w:rPr>
        <w:t>Wykonawca oświadcza, że posiada koncesję na obrót energią elektryczną</w:t>
      </w:r>
      <w:r w:rsidR="002B080C" w:rsidRPr="00E70B10">
        <w:rPr>
          <w:rFonts w:ascii="Arial Narrow" w:hAnsi="Arial Narrow" w:cs="Bookman Old Style"/>
        </w:rPr>
        <w:t xml:space="preserve"> ważną do …</w:t>
      </w:r>
      <w:r w:rsidR="000D1C9D">
        <w:rPr>
          <w:rFonts w:ascii="Arial Narrow" w:hAnsi="Arial Narrow" w:cs="Bookman Old Style"/>
        </w:rPr>
        <w:t>……….</w:t>
      </w:r>
      <w:r w:rsidR="002B080C" w:rsidRPr="00E70B10">
        <w:rPr>
          <w:rFonts w:ascii="Arial Narrow" w:hAnsi="Arial Narrow" w:cs="Bookman Old Style"/>
        </w:rPr>
        <w:t>…</w:t>
      </w:r>
      <w:r w:rsidRPr="00E70B10">
        <w:rPr>
          <w:rFonts w:ascii="Arial Narrow" w:hAnsi="Arial Narrow" w:cs="Bookman Old Style"/>
        </w:rPr>
        <w:t>.</w:t>
      </w:r>
      <w:r w:rsidR="00E70B10">
        <w:rPr>
          <w:rFonts w:ascii="Arial Narrow" w:hAnsi="Arial Narrow" w:cs="Bookman Old Style"/>
        </w:rPr>
        <w:t xml:space="preserve"> .</w:t>
      </w:r>
    </w:p>
    <w:p w:rsidR="00243381" w:rsidRDefault="006F34AE" w:rsidP="00BF38F7">
      <w:pPr>
        <w:numPr>
          <w:ilvl w:val="0"/>
          <w:numId w:val="17"/>
        </w:numPr>
        <w:autoSpaceDE w:val="0"/>
        <w:ind w:left="426"/>
        <w:jc w:val="both"/>
        <w:rPr>
          <w:rFonts w:ascii="Arial Narrow" w:hAnsi="Arial Narrow"/>
        </w:rPr>
      </w:pPr>
      <w:r w:rsidRPr="00243381">
        <w:rPr>
          <w:rFonts w:ascii="Arial Narrow" w:hAnsi="Arial Narrow" w:cs="Bookman Old Style"/>
        </w:rPr>
        <w:t>Umowa nie obejmuje spraw związanych z dystrybucją energii elektrycznej, przyłączeniem, opomiarowaniem i jakością energii wchodzących w zakres odrębnej umowy o świadczenie usług dystrybucyjnych zawartej przez Zamawiającego z Operatorem Systemu Dystrybucyjnego.</w:t>
      </w:r>
    </w:p>
    <w:p w:rsidR="006F34AE" w:rsidRPr="00243381" w:rsidRDefault="006F34AE" w:rsidP="00BF38F7">
      <w:pPr>
        <w:numPr>
          <w:ilvl w:val="0"/>
          <w:numId w:val="17"/>
        </w:numPr>
        <w:autoSpaceDE w:val="0"/>
        <w:ind w:left="426"/>
        <w:jc w:val="both"/>
        <w:rPr>
          <w:rFonts w:ascii="Arial Narrow" w:hAnsi="Arial Narrow"/>
        </w:rPr>
      </w:pPr>
      <w:r w:rsidRPr="00243381">
        <w:rPr>
          <w:rFonts w:ascii="Arial Narrow" w:hAnsi="Arial Narrow" w:cs="Bookman Old Style"/>
        </w:rPr>
        <w:t>Jeżeli nic innego nie wynika z postanowień Umowy użyte w niej pojęcia oznaczają:</w:t>
      </w:r>
    </w:p>
    <w:p w:rsidR="006F34AE" w:rsidRPr="00B9040C" w:rsidRDefault="006F34AE" w:rsidP="00BF38F7">
      <w:pPr>
        <w:numPr>
          <w:ilvl w:val="1"/>
          <w:numId w:val="17"/>
        </w:numPr>
        <w:tabs>
          <w:tab w:val="left" w:pos="720"/>
        </w:tabs>
        <w:autoSpaceDE w:val="0"/>
        <w:ind w:left="720" w:hanging="357"/>
        <w:jc w:val="both"/>
        <w:rPr>
          <w:rFonts w:ascii="Arial Narrow" w:hAnsi="Arial Narrow"/>
        </w:rPr>
      </w:pPr>
      <w:r w:rsidRPr="00B9040C">
        <w:rPr>
          <w:rFonts w:ascii="Arial Narrow" w:hAnsi="Arial Narrow" w:cs="Bookman Old Style"/>
        </w:rPr>
        <w:t>OSD - Operator Systemu Dystrybucyjnego - przedsiębiorstwo energetyczne zajmujące się świadczeniem usług dystrybucyjnych;</w:t>
      </w:r>
    </w:p>
    <w:p w:rsidR="006F34AE" w:rsidRPr="00B9040C" w:rsidRDefault="006F34AE" w:rsidP="00BF38F7">
      <w:pPr>
        <w:numPr>
          <w:ilvl w:val="1"/>
          <w:numId w:val="17"/>
        </w:numPr>
        <w:tabs>
          <w:tab w:val="left" w:pos="720"/>
        </w:tabs>
        <w:autoSpaceDE w:val="0"/>
        <w:ind w:left="720" w:hanging="357"/>
        <w:jc w:val="both"/>
        <w:rPr>
          <w:rFonts w:ascii="Arial Narrow" w:hAnsi="Arial Narrow"/>
        </w:rPr>
      </w:pPr>
      <w:r w:rsidRPr="00B9040C">
        <w:rPr>
          <w:rFonts w:ascii="Arial Narrow" w:hAnsi="Arial Narrow" w:cs="Bookman Old Style"/>
        </w:rPr>
        <w:t>Generalna Umowa Dystrybucyjna – umowa zawarta pomiędzy Wykonawcą a OSD określająca ich wzajemne prawa i obowiązki związane ze świadczeniem usługi dystrybucyjnej w celu realizacji niniejszej Umowy;</w:t>
      </w:r>
    </w:p>
    <w:p w:rsidR="006F34AE" w:rsidRPr="00B9040C" w:rsidRDefault="006F34AE" w:rsidP="00BF38F7">
      <w:pPr>
        <w:numPr>
          <w:ilvl w:val="1"/>
          <w:numId w:val="17"/>
        </w:numPr>
        <w:tabs>
          <w:tab w:val="left" w:pos="720"/>
        </w:tabs>
        <w:autoSpaceDE w:val="0"/>
        <w:ind w:left="720" w:hanging="357"/>
        <w:jc w:val="both"/>
        <w:rPr>
          <w:rFonts w:ascii="Arial Narrow" w:hAnsi="Arial Narrow"/>
        </w:rPr>
      </w:pPr>
      <w:r w:rsidRPr="00B9040C">
        <w:rPr>
          <w:rFonts w:ascii="Arial Narrow" w:hAnsi="Arial Narrow" w:cs="Bookman Old Style"/>
        </w:rPr>
        <w:t>Umowa – niniejsza umowa,</w:t>
      </w:r>
    </w:p>
    <w:p w:rsidR="006F34AE" w:rsidRPr="00B9040C" w:rsidRDefault="006F34AE" w:rsidP="00BF38F7">
      <w:pPr>
        <w:numPr>
          <w:ilvl w:val="1"/>
          <w:numId w:val="17"/>
        </w:numPr>
        <w:tabs>
          <w:tab w:val="left" w:pos="720"/>
        </w:tabs>
        <w:autoSpaceDE w:val="0"/>
        <w:ind w:left="720" w:hanging="357"/>
        <w:jc w:val="both"/>
        <w:rPr>
          <w:rFonts w:ascii="Arial Narrow" w:hAnsi="Arial Narrow"/>
        </w:rPr>
      </w:pPr>
      <w:r w:rsidRPr="00B9040C">
        <w:rPr>
          <w:rFonts w:ascii="Arial Narrow" w:hAnsi="Arial Narrow" w:cs="Bookman Old Style"/>
        </w:rPr>
        <w:t>Umowa o świadczenie usług dystrybucji – umowa zawarta pomiędzy Zamawiającym a OSD określająca prawa i obowiązki związane ze świadczeniem przez OSD usługi dystrybucji energii elektrycznej;</w:t>
      </w:r>
    </w:p>
    <w:p w:rsidR="006F34AE" w:rsidRPr="00B9040C" w:rsidRDefault="006F34AE" w:rsidP="00BF38F7">
      <w:pPr>
        <w:numPr>
          <w:ilvl w:val="1"/>
          <w:numId w:val="17"/>
        </w:numPr>
        <w:tabs>
          <w:tab w:val="left" w:pos="720"/>
        </w:tabs>
        <w:autoSpaceDE w:val="0"/>
        <w:ind w:left="720" w:hanging="357"/>
        <w:jc w:val="both"/>
        <w:rPr>
          <w:rFonts w:ascii="Arial Narrow" w:hAnsi="Arial Narrow"/>
        </w:rPr>
      </w:pPr>
      <w:r w:rsidRPr="00B9040C">
        <w:rPr>
          <w:rFonts w:ascii="Arial Narrow" w:hAnsi="Arial Narrow" w:cs="Bookman Old Style"/>
        </w:rPr>
        <w:t>punkt poboru – miejsce dostarczania energii elektrycznej;</w:t>
      </w:r>
    </w:p>
    <w:p w:rsidR="006F34AE" w:rsidRPr="00B9040C" w:rsidRDefault="006F34AE" w:rsidP="00BF38F7">
      <w:pPr>
        <w:numPr>
          <w:ilvl w:val="1"/>
          <w:numId w:val="17"/>
        </w:numPr>
        <w:tabs>
          <w:tab w:val="left" w:pos="720"/>
        </w:tabs>
        <w:autoSpaceDE w:val="0"/>
        <w:ind w:left="720" w:hanging="357"/>
        <w:jc w:val="both"/>
        <w:rPr>
          <w:rFonts w:ascii="Arial Narrow" w:hAnsi="Arial Narrow"/>
        </w:rPr>
      </w:pPr>
      <w:r w:rsidRPr="00B9040C">
        <w:rPr>
          <w:rFonts w:ascii="Arial Narrow" w:hAnsi="Arial Narrow" w:cs="Bookman Old Style"/>
        </w:rPr>
        <w:lastRenderedPageBreak/>
        <w:t>okres rozliczeniowy – okres, w którym na podstawie odczytów urządzeń pomiarowych następuje rozliczenie zużytej energii elektrycznej;</w:t>
      </w:r>
    </w:p>
    <w:p w:rsidR="006F34AE" w:rsidRPr="00B9040C" w:rsidRDefault="006F34AE" w:rsidP="00BF38F7">
      <w:pPr>
        <w:numPr>
          <w:ilvl w:val="1"/>
          <w:numId w:val="17"/>
        </w:numPr>
        <w:tabs>
          <w:tab w:val="left" w:pos="720"/>
        </w:tabs>
        <w:autoSpaceDE w:val="0"/>
        <w:ind w:left="720" w:hanging="357"/>
        <w:jc w:val="both"/>
        <w:rPr>
          <w:rFonts w:ascii="Arial Narrow" w:hAnsi="Arial Narrow"/>
        </w:rPr>
      </w:pPr>
      <w:r w:rsidRPr="00B9040C">
        <w:rPr>
          <w:rFonts w:ascii="Arial Narrow" w:hAnsi="Arial Narrow" w:cs="Bookman Old Style"/>
        </w:rPr>
        <w:t>taryfa – zbiór cen stosowanych przez OSD do rozliczenia za pobraną energię elektryczną;</w:t>
      </w:r>
    </w:p>
    <w:p w:rsidR="00243381" w:rsidRDefault="00243381" w:rsidP="00BF38F7">
      <w:pPr>
        <w:tabs>
          <w:tab w:val="left" w:pos="720"/>
        </w:tabs>
        <w:autoSpaceDE w:val="0"/>
        <w:rPr>
          <w:rFonts w:ascii="Arial Narrow" w:hAnsi="Arial Narrow" w:cs="Bookman Old Style"/>
          <w:b/>
          <w:bCs/>
        </w:rPr>
      </w:pPr>
    </w:p>
    <w:p w:rsidR="006F34AE" w:rsidRPr="00B9040C" w:rsidRDefault="00964E66" w:rsidP="00BF38F7">
      <w:pPr>
        <w:tabs>
          <w:tab w:val="left" w:pos="720"/>
        </w:tabs>
        <w:autoSpaceDE w:val="0"/>
        <w:jc w:val="center"/>
        <w:rPr>
          <w:rFonts w:ascii="Arial Narrow" w:hAnsi="Arial Narrow"/>
        </w:rPr>
      </w:pPr>
      <w:r>
        <w:rPr>
          <w:rFonts w:ascii="Arial Narrow" w:hAnsi="Arial Narrow" w:cs="Bookman Old Style"/>
          <w:b/>
          <w:bCs/>
        </w:rPr>
        <w:t>§</w:t>
      </w:r>
      <w:r w:rsidR="006F34AE" w:rsidRPr="00B9040C">
        <w:rPr>
          <w:rFonts w:ascii="Arial Narrow" w:hAnsi="Arial Narrow" w:cs="Bookman Old Style"/>
          <w:b/>
          <w:bCs/>
        </w:rPr>
        <w:t>2</w:t>
      </w:r>
    </w:p>
    <w:p w:rsidR="006F34AE" w:rsidRPr="00B9040C" w:rsidRDefault="006F34AE" w:rsidP="00BF38F7">
      <w:pPr>
        <w:jc w:val="center"/>
        <w:rPr>
          <w:rFonts w:ascii="Arial Narrow" w:hAnsi="Arial Narrow"/>
        </w:rPr>
      </w:pPr>
      <w:r w:rsidRPr="00B9040C">
        <w:rPr>
          <w:rFonts w:ascii="Arial Narrow" w:hAnsi="Arial Narrow" w:cs="Bookman Old Style"/>
          <w:b/>
          <w:bCs/>
        </w:rPr>
        <w:t>Podstawowe zasady sprzedaży energii elektrycznej</w:t>
      </w:r>
    </w:p>
    <w:p w:rsidR="009A3C8B" w:rsidRDefault="006F34AE" w:rsidP="00BF38F7">
      <w:pPr>
        <w:numPr>
          <w:ilvl w:val="0"/>
          <w:numId w:val="18"/>
        </w:numPr>
        <w:tabs>
          <w:tab w:val="left" w:pos="426"/>
        </w:tabs>
        <w:autoSpaceDE w:val="0"/>
        <w:ind w:left="426"/>
        <w:jc w:val="both"/>
        <w:rPr>
          <w:rFonts w:ascii="Arial Narrow" w:hAnsi="Arial Narrow"/>
        </w:rPr>
      </w:pPr>
      <w:r w:rsidRPr="00B9040C">
        <w:rPr>
          <w:rFonts w:ascii="Arial Narrow" w:hAnsi="Arial Narrow" w:cs="Bookman Old Style"/>
        </w:rPr>
        <w:t xml:space="preserve">Planowaną wysokość </w:t>
      </w:r>
      <w:r w:rsidR="00B4524E">
        <w:rPr>
          <w:rFonts w:ascii="Arial Narrow" w:hAnsi="Arial Narrow" w:cs="Bookman Old Style"/>
        </w:rPr>
        <w:t>12-</w:t>
      </w:r>
      <w:r w:rsidRPr="00B9040C">
        <w:rPr>
          <w:rFonts w:ascii="Arial Narrow" w:hAnsi="Arial Narrow" w:cs="Bookman Old Style"/>
        </w:rPr>
        <w:t>miesięcznego zużycia energii elektrycznej dla</w:t>
      </w:r>
      <w:r w:rsidR="00782DFA">
        <w:rPr>
          <w:rFonts w:ascii="Arial Narrow" w:hAnsi="Arial Narrow" w:cs="Bookman Old Style"/>
        </w:rPr>
        <w:t xml:space="preserve"> punktów poboru określonych w §</w:t>
      </w:r>
      <w:r w:rsidRPr="00B9040C">
        <w:rPr>
          <w:rFonts w:ascii="Arial Narrow" w:hAnsi="Arial Narrow" w:cs="Bookman Old Style"/>
        </w:rPr>
        <w:t xml:space="preserve">1 ust. 1 szacuje się łącznie w wysokości </w:t>
      </w:r>
      <w:r w:rsidR="00B4524E">
        <w:rPr>
          <w:rFonts w:ascii="Arial Narrow" w:hAnsi="Arial Narrow" w:cs="Bookman Old Style"/>
          <w:b/>
        </w:rPr>
        <w:t>1</w:t>
      </w:r>
      <w:r w:rsidR="00773009">
        <w:rPr>
          <w:rFonts w:ascii="Arial Narrow" w:hAnsi="Arial Narrow" w:cs="Bookman Old Style"/>
          <w:b/>
        </w:rPr>
        <w:t xml:space="preserve"> </w:t>
      </w:r>
      <w:r w:rsidR="002879A1">
        <w:rPr>
          <w:rFonts w:ascii="Arial Narrow" w:hAnsi="Arial Narrow" w:cs="Bookman Old Style"/>
          <w:b/>
        </w:rPr>
        <w:t>3</w:t>
      </w:r>
      <w:r w:rsidR="00773009">
        <w:rPr>
          <w:rFonts w:ascii="Arial Narrow" w:hAnsi="Arial Narrow" w:cs="Bookman Old Style"/>
          <w:b/>
        </w:rPr>
        <w:t>00</w:t>
      </w:r>
      <w:r w:rsidRPr="00B9040C">
        <w:rPr>
          <w:rFonts w:ascii="Arial Narrow" w:hAnsi="Arial Narrow" w:cs="Bookman Old Style"/>
        </w:rPr>
        <w:t xml:space="preserve"> MWh</w:t>
      </w:r>
      <w:r w:rsidRPr="00B9040C">
        <w:rPr>
          <w:rFonts w:ascii="Arial Narrow" w:hAnsi="Arial Narrow" w:cs="Bookman Old Style"/>
          <w:i/>
          <w:iCs/>
        </w:rPr>
        <w:t>.</w:t>
      </w:r>
    </w:p>
    <w:p w:rsidR="00B05404" w:rsidRPr="00B05404" w:rsidRDefault="006F34AE" w:rsidP="00BF38F7">
      <w:pPr>
        <w:numPr>
          <w:ilvl w:val="0"/>
          <w:numId w:val="18"/>
        </w:numPr>
        <w:tabs>
          <w:tab w:val="left" w:pos="426"/>
        </w:tabs>
        <w:autoSpaceDE w:val="0"/>
        <w:ind w:left="426"/>
        <w:jc w:val="both"/>
        <w:rPr>
          <w:rFonts w:ascii="Arial Narrow" w:hAnsi="Arial Narrow"/>
        </w:rPr>
      </w:pPr>
      <w:r w:rsidRPr="009A3C8B">
        <w:rPr>
          <w:rFonts w:ascii="Arial Narrow" w:hAnsi="Arial Narrow" w:cs="Bookman Old Style"/>
        </w:rPr>
        <w:t>Ewentualna zmiana szacowanego zużycia nie będzie skutkowała dodatkowymi kosztami dla Zamawiającego, poza rozliczeniem za faktycznie zużytą ilość energii wg cen określonych w dokumentacji przetargowej</w:t>
      </w:r>
      <w:r w:rsidR="00B05404">
        <w:rPr>
          <w:rFonts w:ascii="Arial Narrow" w:hAnsi="Arial Narrow" w:cs="Bookman Old Style"/>
        </w:rPr>
        <w:t>.</w:t>
      </w:r>
    </w:p>
    <w:p w:rsidR="009A3C8B" w:rsidRPr="00B05404" w:rsidRDefault="009A3C8B" w:rsidP="00B05404">
      <w:pPr>
        <w:numPr>
          <w:ilvl w:val="0"/>
          <w:numId w:val="18"/>
        </w:numPr>
        <w:tabs>
          <w:tab w:val="left" w:pos="426"/>
        </w:tabs>
        <w:autoSpaceDE w:val="0"/>
        <w:ind w:left="426"/>
        <w:jc w:val="both"/>
        <w:rPr>
          <w:rFonts w:ascii="Arial Narrow" w:hAnsi="Arial Narrow"/>
        </w:rPr>
      </w:pPr>
      <w:r w:rsidRPr="00B05404">
        <w:rPr>
          <w:rFonts w:ascii="Arial Narrow" w:hAnsi="Arial Narrow" w:cs="Bookman Old Style"/>
        </w:rPr>
        <w:t>M</w:t>
      </w:r>
      <w:r w:rsidR="006F34AE" w:rsidRPr="00B05404">
        <w:rPr>
          <w:rFonts w:ascii="Arial Narrow" w:hAnsi="Arial Narrow" w:cs="Bookman Old Style"/>
        </w:rPr>
        <w:t>oc umowna, warunki jej zmiany oraz miejsce dostarczenia energii elektrycznej dla w/w punkt</w:t>
      </w:r>
      <w:r w:rsidR="00416D7E" w:rsidRPr="00B05404">
        <w:rPr>
          <w:rFonts w:ascii="Arial Narrow" w:hAnsi="Arial Narrow" w:cs="Bookman Old Style"/>
        </w:rPr>
        <w:t>u</w:t>
      </w:r>
      <w:r w:rsidR="006F34AE" w:rsidRPr="00B05404">
        <w:rPr>
          <w:rFonts w:ascii="Arial Narrow" w:hAnsi="Arial Narrow" w:cs="Bookman Old Style"/>
        </w:rPr>
        <w:t xml:space="preserve"> pob</w:t>
      </w:r>
      <w:r w:rsidRPr="00B05404">
        <w:rPr>
          <w:rFonts w:ascii="Arial Narrow" w:hAnsi="Arial Narrow" w:cs="Bookman Old Style"/>
        </w:rPr>
        <w:t xml:space="preserve">oru określana jest każdorazowo </w:t>
      </w:r>
      <w:r w:rsidR="006F34AE" w:rsidRPr="00B05404">
        <w:rPr>
          <w:rFonts w:ascii="Arial Narrow" w:hAnsi="Arial Narrow" w:cs="Bookman Old Style"/>
        </w:rPr>
        <w:t>w Umowie o świadczenie usług dystrybucji zawartej pomiędzy Zamawiającym a OSD.</w:t>
      </w:r>
      <w:r w:rsidR="00B05404" w:rsidRPr="00B05404">
        <w:rPr>
          <w:rFonts w:ascii="Arial Narrow" w:hAnsi="Arial Narrow" w:cs="Bookman Old Style"/>
        </w:rPr>
        <w:t xml:space="preserve"> Zamawiający może zmienić moc umowną lub grupę taryfową w ramach określonych przez Zamawiającego w przedmiocie zamówienia grup taryfowych.</w:t>
      </w:r>
    </w:p>
    <w:p w:rsidR="009A3C8B" w:rsidRDefault="006F34AE" w:rsidP="00BF38F7">
      <w:pPr>
        <w:numPr>
          <w:ilvl w:val="0"/>
          <w:numId w:val="18"/>
        </w:numPr>
        <w:tabs>
          <w:tab w:val="left" w:pos="426"/>
        </w:tabs>
        <w:autoSpaceDE w:val="0"/>
        <w:ind w:left="426"/>
        <w:jc w:val="both"/>
        <w:rPr>
          <w:rFonts w:ascii="Arial Narrow" w:hAnsi="Arial Narrow"/>
        </w:rPr>
      </w:pPr>
      <w:r w:rsidRPr="009A3C8B">
        <w:rPr>
          <w:rFonts w:ascii="Arial Narrow" w:hAnsi="Arial Narrow" w:cs="Bookman Old Style"/>
        </w:rPr>
        <w:t>Wykonawca zobowiązuje się również do pełnienia funkcji podmiotu odpowiedzialnego za bilansowanie handlowe dla energii elektrycznej sprzedanej w ramach tej Umowy.</w:t>
      </w:r>
    </w:p>
    <w:p w:rsidR="009A3C8B" w:rsidRDefault="006F34AE" w:rsidP="00BF38F7">
      <w:pPr>
        <w:numPr>
          <w:ilvl w:val="0"/>
          <w:numId w:val="18"/>
        </w:numPr>
        <w:tabs>
          <w:tab w:val="left" w:pos="426"/>
        </w:tabs>
        <w:autoSpaceDE w:val="0"/>
        <w:ind w:left="426"/>
        <w:jc w:val="both"/>
        <w:rPr>
          <w:rFonts w:ascii="Arial Narrow" w:hAnsi="Arial Narrow"/>
        </w:rPr>
      </w:pPr>
      <w:r w:rsidRPr="009A3C8B">
        <w:rPr>
          <w:rFonts w:ascii="Arial Narrow" w:hAnsi="Arial Narrow" w:cs="Bookman Old Style"/>
        </w:rPr>
        <w:t>Wykonawca dokonywać będzie bilansowania handlowego energii zakupionej przez Zamawiającego na podstawie standardowego profilu zużycia oraz rzeczywiście pobranej energii elektrycznej.</w:t>
      </w:r>
    </w:p>
    <w:p w:rsidR="009A3C8B" w:rsidRDefault="006F34AE" w:rsidP="00BF38F7">
      <w:pPr>
        <w:numPr>
          <w:ilvl w:val="0"/>
          <w:numId w:val="18"/>
        </w:numPr>
        <w:tabs>
          <w:tab w:val="left" w:pos="426"/>
        </w:tabs>
        <w:autoSpaceDE w:val="0"/>
        <w:ind w:left="426"/>
        <w:jc w:val="both"/>
        <w:rPr>
          <w:rFonts w:ascii="Arial Narrow" w:hAnsi="Arial Narrow"/>
        </w:rPr>
      </w:pPr>
      <w:r w:rsidRPr="009A3C8B">
        <w:rPr>
          <w:rFonts w:ascii="Arial Narrow" w:hAnsi="Arial Narrow" w:cs="Bookman Old Style"/>
        </w:rPr>
        <w:t>Koszty wynikające z dokonania bilansowania uwzględnione są w cenie energii elektrycznej.</w:t>
      </w:r>
    </w:p>
    <w:p w:rsidR="006F34AE" w:rsidRPr="009A3C8B" w:rsidRDefault="006F34AE" w:rsidP="00BF38F7">
      <w:pPr>
        <w:numPr>
          <w:ilvl w:val="0"/>
          <w:numId w:val="18"/>
        </w:numPr>
        <w:tabs>
          <w:tab w:val="left" w:pos="426"/>
        </w:tabs>
        <w:autoSpaceDE w:val="0"/>
        <w:ind w:left="426"/>
        <w:jc w:val="both"/>
        <w:rPr>
          <w:rFonts w:ascii="Arial Narrow" w:hAnsi="Arial Narrow"/>
        </w:rPr>
      </w:pPr>
      <w:r w:rsidRPr="009A3C8B">
        <w:rPr>
          <w:rFonts w:ascii="Arial Narrow" w:hAnsi="Arial Narrow" w:cs="Bookman Old Style"/>
        </w:rPr>
        <w:t>Energia elektryczna kupowana na podstawie Umowy zużywana będzie na potrzeby odbiorcy końcowego, co oznacza, że Zamawiający nie jest przedsiębiorstwem energetycznym w rozumieniu ustawy Prawo energetyczne.</w:t>
      </w:r>
    </w:p>
    <w:p w:rsidR="006F34AE" w:rsidRPr="00B9040C" w:rsidRDefault="006F34AE" w:rsidP="00BF38F7">
      <w:pPr>
        <w:autoSpaceDE w:val="0"/>
        <w:jc w:val="center"/>
        <w:rPr>
          <w:rFonts w:ascii="Arial Narrow" w:hAnsi="Arial Narrow" w:cs="Bookman Old Style"/>
          <w:b/>
          <w:bCs/>
        </w:rPr>
      </w:pPr>
    </w:p>
    <w:p w:rsidR="006F34AE" w:rsidRPr="00B9040C" w:rsidRDefault="00964E66" w:rsidP="00BF38F7">
      <w:pPr>
        <w:autoSpaceDE w:val="0"/>
        <w:jc w:val="center"/>
        <w:rPr>
          <w:rFonts w:ascii="Arial Narrow" w:hAnsi="Arial Narrow"/>
        </w:rPr>
      </w:pPr>
      <w:r>
        <w:rPr>
          <w:rFonts w:ascii="Arial Narrow" w:hAnsi="Arial Narrow" w:cs="Bookman Old Style"/>
          <w:b/>
          <w:bCs/>
        </w:rPr>
        <w:t>§</w:t>
      </w:r>
      <w:r w:rsidR="006F34AE" w:rsidRPr="00B9040C">
        <w:rPr>
          <w:rFonts w:ascii="Arial Narrow" w:hAnsi="Arial Narrow" w:cs="Bookman Old Style"/>
          <w:b/>
          <w:bCs/>
        </w:rPr>
        <w:t>3</w:t>
      </w:r>
    </w:p>
    <w:p w:rsidR="006F34AE" w:rsidRPr="00B9040C" w:rsidRDefault="006F34AE" w:rsidP="00BF38F7">
      <w:pPr>
        <w:jc w:val="center"/>
        <w:rPr>
          <w:rFonts w:ascii="Arial Narrow" w:hAnsi="Arial Narrow"/>
        </w:rPr>
      </w:pPr>
      <w:r w:rsidRPr="00B9040C">
        <w:rPr>
          <w:rFonts w:ascii="Arial Narrow" w:hAnsi="Arial Narrow" w:cs="Bookman Old Style"/>
          <w:b/>
          <w:bCs/>
        </w:rPr>
        <w:t>Standardy jakości obsługi</w:t>
      </w:r>
    </w:p>
    <w:p w:rsidR="002879A1" w:rsidRDefault="006F34AE" w:rsidP="002879A1">
      <w:pPr>
        <w:numPr>
          <w:ilvl w:val="0"/>
          <w:numId w:val="19"/>
        </w:numPr>
        <w:tabs>
          <w:tab w:val="left" w:pos="426"/>
        </w:tabs>
        <w:autoSpaceDE w:val="0"/>
        <w:ind w:left="426"/>
        <w:jc w:val="both"/>
        <w:rPr>
          <w:rFonts w:ascii="Arial Narrow" w:hAnsi="Arial Narrow"/>
        </w:rPr>
      </w:pPr>
      <w:r w:rsidRPr="00B9040C">
        <w:rPr>
          <w:rFonts w:ascii="Arial Narrow" w:hAnsi="Arial Narrow" w:cs="Bookman Old Style"/>
        </w:rPr>
        <w:t>Standardy jakości obsługi klienta zostały określone w obowiązujących przepisach wykonawczych wydanych na podstawie ustawy Prawo energetyczne.</w:t>
      </w:r>
    </w:p>
    <w:p w:rsidR="006F34AE" w:rsidRPr="00826769" w:rsidRDefault="006F34AE" w:rsidP="002879A1">
      <w:pPr>
        <w:numPr>
          <w:ilvl w:val="0"/>
          <w:numId w:val="19"/>
        </w:numPr>
        <w:tabs>
          <w:tab w:val="left" w:pos="426"/>
        </w:tabs>
        <w:autoSpaceDE w:val="0"/>
        <w:ind w:left="426"/>
        <w:jc w:val="both"/>
        <w:rPr>
          <w:rFonts w:ascii="Arial Narrow" w:hAnsi="Arial Narrow"/>
        </w:rPr>
      </w:pPr>
      <w:r w:rsidRPr="00826769">
        <w:rPr>
          <w:rFonts w:ascii="Arial Narrow" w:hAnsi="Arial Narrow" w:cs="Bookman Old Style"/>
        </w:rPr>
        <w:t xml:space="preserve">W przypadku niedotrzymania jakościowych standardów obsługi Zamawiającemu przysługuje prawo bonifikaty według stawek określonych w </w:t>
      </w:r>
      <w:r w:rsidR="002879A1" w:rsidRPr="00826769">
        <w:rPr>
          <w:rFonts w:ascii="Arial Narrow" w:hAnsi="Arial Narrow" w:cs="Arial"/>
        </w:rPr>
        <w:t>§</w:t>
      </w:r>
      <w:r w:rsidRPr="00826769">
        <w:rPr>
          <w:rFonts w:ascii="Arial Narrow" w:hAnsi="Arial Narrow" w:cs="Arial"/>
        </w:rPr>
        <w:t>4</w:t>
      </w:r>
      <w:r w:rsidR="00EB1EF3" w:rsidRPr="00826769">
        <w:rPr>
          <w:rFonts w:ascii="Arial Narrow" w:hAnsi="Arial Narrow" w:cs="Arial"/>
        </w:rPr>
        <w:t>4</w:t>
      </w:r>
      <w:r w:rsidRPr="00826769">
        <w:rPr>
          <w:rFonts w:ascii="Arial Narrow" w:hAnsi="Arial Narrow" w:cs="Arial"/>
        </w:rPr>
        <w:t xml:space="preserve"> </w:t>
      </w:r>
      <w:r w:rsidR="002879A1" w:rsidRPr="00826769">
        <w:rPr>
          <w:rFonts w:ascii="Arial Narrow" w:hAnsi="Arial Narrow" w:cs="Arial"/>
        </w:rPr>
        <w:t>Rozporządzenia Ministra Klimatu i Środowiska z dnia 29 listopada 2022 r. w sprawie sposobu kształtowania i kalkulacji taryf oraz sposobu rozliczeń w obrocie energią elektryczną (</w:t>
      </w:r>
      <w:r w:rsidR="002879A1" w:rsidRPr="00826769">
        <w:rPr>
          <w:rFonts w:ascii="Arial Narrow" w:hAnsi="Arial Narrow" w:cs="Bookman Old Style"/>
        </w:rPr>
        <w:t xml:space="preserve">Dz.U. </w:t>
      </w:r>
      <w:r w:rsidR="00E5641D">
        <w:rPr>
          <w:rFonts w:ascii="Arial Narrow" w:hAnsi="Arial Narrow" w:cs="Bookman Old Style"/>
        </w:rPr>
        <w:t xml:space="preserve">z </w:t>
      </w:r>
      <w:r w:rsidR="002879A1" w:rsidRPr="00826769">
        <w:rPr>
          <w:rFonts w:ascii="Arial Narrow" w:hAnsi="Arial Narrow" w:cs="Bookman Old Style"/>
        </w:rPr>
        <w:t>2022</w:t>
      </w:r>
      <w:r w:rsidR="00E5641D">
        <w:rPr>
          <w:rFonts w:ascii="Arial Narrow" w:hAnsi="Arial Narrow" w:cs="Bookman Old Style"/>
        </w:rPr>
        <w:t xml:space="preserve"> r.</w:t>
      </w:r>
      <w:r w:rsidR="002879A1" w:rsidRPr="00826769">
        <w:rPr>
          <w:rFonts w:ascii="Arial Narrow" w:hAnsi="Arial Narrow" w:cs="Bookman Old Style"/>
        </w:rPr>
        <w:t xml:space="preserve"> poz. 2505</w:t>
      </w:r>
      <w:r w:rsidR="008F7112" w:rsidRPr="00826769">
        <w:rPr>
          <w:rFonts w:ascii="Arial Narrow" w:hAnsi="Arial Narrow" w:cs="Arial"/>
        </w:rPr>
        <w:t xml:space="preserve">) </w:t>
      </w:r>
      <w:r w:rsidR="009A3C8B" w:rsidRPr="00826769">
        <w:rPr>
          <w:rFonts w:ascii="Arial Narrow" w:hAnsi="Arial Narrow" w:cs="Bookman Old Style"/>
        </w:rPr>
        <w:t xml:space="preserve">lub </w:t>
      </w:r>
      <w:r w:rsidRPr="00826769">
        <w:rPr>
          <w:rFonts w:ascii="Arial Narrow" w:hAnsi="Arial Narrow" w:cs="Bookman Old Style"/>
        </w:rPr>
        <w:t xml:space="preserve">w każdym później wydanym akcie prawnym dotyczącym jakościowych standardów obsługi. </w:t>
      </w:r>
    </w:p>
    <w:p w:rsidR="006F34AE" w:rsidRPr="00B9040C" w:rsidRDefault="006F34AE" w:rsidP="00BF38F7">
      <w:pPr>
        <w:jc w:val="center"/>
        <w:rPr>
          <w:rFonts w:ascii="Arial Narrow" w:hAnsi="Arial Narrow" w:cs="Bookman Old Style"/>
          <w:b/>
          <w:bCs/>
        </w:rPr>
      </w:pPr>
    </w:p>
    <w:p w:rsidR="006F34AE" w:rsidRPr="00B9040C" w:rsidRDefault="00964E66" w:rsidP="00BF38F7">
      <w:pPr>
        <w:jc w:val="center"/>
        <w:rPr>
          <w:rFonts w:ascii="Arial Narrow" w:hAnsi="Arial Narrow"/>
        </w:rPr>
      </w:pPr>
      <w:r>
        <w:rPr>
          <w:rFonts w:ascii="Arial Narrow" w:hAnsi="Arial Narrow" w:cs="Bookman Old Style"/>
          <w:b/>
          <w:bCs/>
        </w:rPr>
        <w:t>§</w:t>
      </w:r>
      <w:r w:rsidR="006F34AE" w:rsidRPr="00B9040C">
        <w:rPr>
          <w:rFonts w:ascii="Arial Narrow" w:hAnsi="Arial Narrow" w:cs="Bookman Old Style"/>
          <w:b/>
          <w:bCs/>
        </w:rPr>
        <w:t>4</w:t>
      </w:r>
    </w:p>
    <w:p w:rsidR="006F34AE" w:rsidRPr="00B9040C" w:rsidRDefault="006F34AE" w:rsidP="00EB1EF3">
      <w:pPr>
        <w:jc w:val="center"/>
        <w:rPr>
          <w:rFonts w:ascii="Arial Narrow" w:hAnsi="Arial Narrow"/>
        </w:rPr>
      </w:pPr>
      <w:r w:rsidRPr="00B9040C">
        <w:rPr>
          <w:rFonts w:ascii="Arial Narrow" w:hAnsi="Arial Narrow" w:cs="Bookman Old Style"/>
          <w:b/>
          <w:bCs/>
        </w:rPr>
        <w:t xml:space="preserve">Podstawowe obowiązki </w:t>
      </w:r>
    </w:p>
    <w:p w:rsidR="006F34AE" w:rsidRPr="00EA4C97" w:rsidRDefault="006F34AE" w:rsidP="00EB1EF3">
      <w:pPr>
        <w:pStyle w:val="Akapitzlist"/>
        <w:numPr>
          <w:ilvl w:val="0"/>
          <w:numId w:val="32"/>
        </w:numPr>
        <w:ind w:left="426"/>
        <w:jc w:val="both"/>
        <w:rPr>
          <w:rFonts w:ascii="Arial Narrow" w:hAnsi="Arial Narrow"/>
        </w:rPr>
      </w:pPr>
      <w:r w:rsidRPr="00EA4C97">
        <w:rPr>
          <w:rFonts w:ascii="Arial Narrow" w:hAnsi="Arial Narrow" w:cs="Bookman Old Style"/>
        </w:rPr>
        <w:t>Na mocy Umowy Zamawiający zobowiązuje się w szczególności do:</w:t>
      </w:r>
    </w:p>
    <w:p w:rsidR="00EA42B7" w:rsidRPr="00EA4C97" w:rsidRDefault="006F34AE" w:rsidP="00EB1EF3">
      <w:pPr>
        <w:pStyle w:val="Akapitzlist"/>
        <w:numPr>
          <w:ilvl w:val="0"/>
          <w:numId w:val="29"/>
        </w:numPr>
        <w:autoSpaceDE w:val="0"/>
        <w:ind w:left="851"/>
        <w:jc w:val="both"/>
        <w:rPr>
          <w:rFonts w:ascii="Arial Narrow" w:hAnsi="Arial Narrow"/>
        </w:rPr>
      </w:pPr>
      <w:r w:rsidRPr="00EA4C97">
        <w:rPr>
          <w:rFonts w:ascii="Arial Narrow" w:hAnsi="Arial Narrow" w:cs="Bookman Old Style"/>
        </w:rPr>
        <w:t>pobierania energii elektrycznej, zgodnie z warunkami Umowy oraz obowiązującymi przepisami prawa,</w:t>
      </w:r>
    </w:p>
    <w:p w:rsidR="00EA42B7" w:rsidRPr="00EA4C97" w:rsidRDefault="006F34AE" w:rsidP="00EB1EF3">
      <w:pPr>
        <w:pStyle w:val="Akapitzlist"/>
        <w:numPr>
          <w:ilvl w:val="0"/>
          <w:numId w:val="29"/>
        </w:numPr>
        <w:autoSpaceDE w:val="0"/>
        <w:ind w:left="851"/>
        <w:jc w:val="both"/>
        <w:rPr>
          <w:rFonts w:ascii="Arial Narrow" w:hAnsi="Arial Narrow"/>
        </w:rPr>
      </w:pPr>
      <w:r w:rsidRPr="00EA42B7">
        <w:rPr>
          <w:rFonts w:ascii="Arial Narrow" w:hAnsi="Arial Narrow" w:cs="Bookman Old Style"/>
        </w:rPr>
        <w:t>terminowego regulowania należności za zakupioną energię elektryczną,</w:t>
      </w:r>
    </w:p>
    <w:p w:rsidR="00EA4C97" w:rsidRPr="00EA4C97" w:rsidRDefault="006F34AE" w:rsidP="00EB1EF3">
      <w:pPr>
        <w:pStyle w:val="Akapitzlist"/>
        <w:numPr>
          <w:ilvl w:val="0"/>
          <w:numId w:val="29"/>
        </w:numPr>
        <w:autoSpaceDE w:val="0"/>
        <w:ind w:left="851"/>
        <w:jc w:val="both"/>
        <w:rPr>
          <w:rFonts w:ascii="Arial Narrow" w:hAnsi="Arial Narrow"/>
        </w:rPr>
      </w:pPr>
      <w:r w:rsidRPr="00EA42B7">
        <w:rPr>
          <w:rFonts w:ascii="Arial Narrow" w:hAnsi="Arial Narrow" w:cs="Bookman Old Style"/>
        </w:rPr>
        <w:t>zawiadamiania Wykonawcy o zmiani</w:t>
      </w:r>
      <w:r w:rsidR="000B3519">
        <w:rPr>
          <w:rFonts w:ascii="Arial Narrow" w:hAnsi="Arial Narrow" w:cs="Bookman Old Style"/>
        </w:rPr>
        <w:t>e wielkości mocy elektrycznej i</w:t>
      </w:r>
      <w:r w:rsidR="00497607">
        <w:rPr>
          <w:rFonts w:ascii="Arial Narrow" w:hAnsi="Arial Narrow" w:cs="Bookman Old Style"/>
        </w:rPr>
        <w:t xml:space="preserve"> </w:t>
      </w:r>
      <w:r w:rsidR="00EA4C97" w:rsidRPr="00EA4C97">
        <w:rPr>
          <w:rFonts w:ascii="Arial Narrow" w:hAnsi="Arial Narrow"/>
        </w:rPr>
        <w:t>planowanej wielkości zużycia energii elektrycznej w przypadku zmian w sposobie wykorzystania urządzeń i instalacji</w:t>
      </w:r>
      <w:r w:rsidR="00EA4C97">
        <w:rPr>
          <w:rFonts w:ascii="Arial Narrow" w:hAnsi="Arial Narrow"/>
        </w:rPr>
        <w:t>.</w:t>
      </w:r>
    </w:p>
    <w:p w:rsidR="00EA4C97" w:rsidRPr="00EA4C97" w:rsidRDefault="00EA4C97" w:rsidP="00EB1EF3">
      <w:pPr>
        <w:pStyle w:val="Akapitzlist"/>
        <w:numPr>
          <w:ilvl w:val="0"/>
          <w:numId w:val="32"/>
        </w:numPr>
        <w:tabs>
          <w:tab w:val="left" w:pos="0"/>
          <w:tab w:val="left" w:pos="426"/>
        </w:tabs>
        <w:ind w:left="426"/>
        <w:jc w:val="both"/>
        <w:rPr>
          <w:rFonts w:ascii="Arial Narrow" w:hAnsi="Arial Narrow" w:cs="Arial"/>
          <w:szCs w:val="21"/>
        </w:rPr>
      </w:pPr>
      <w:r w:rsidRPr="00EA4C97">
        <w:rPr>
          <w:rFonts w:ascii="Arial Narrow" w:hAnsi="Arial Narrow" w:cs="Arial"/>
          <w:szCs w:val="21"/>
        </w:rPr>
        <w:t>Do obowiązków Wykonawcy należy:</w:t>
      </w:r>
    </w:p>
    <w:p w:rsidR="00EA4C97" w:rsidRPr="00EA4C97" w:rsidRDefault="00EA4C97" w:rsidP="00EB1EF3">
      <w:pPr>
        <w:pStyle w:val="Zwykytekst"/>
        <w:numPr>
          <w:ilvl w:val="0"/>
          <w:numId w:val="30"/>
        </w:numPr>
        <w:tabs>
          <w:tab w:val="left" w:pos="851"/>
        </w:tabs>
        <w:suppressAutoHyphens/>
        <w:ind w:left="851"/>
        <w:jc w:val="both"/>
        <w:rPr>
          <w:rFonts w:ascii="Arial Narrow" w:hAnsi="Arial Narrow" w:cs="Arial"/>
          <w:sz w:val="24"/>
          <w:szCs w:val="21"/>
          <w:lang w:eastAsia="ar-SA"/>
        </w:rPr>
      </w:pPr>
      <w:r w:rsidRPr="00EA4C97">
        <w:rPr>
          <w:rFonts w:ascii="Arial Narrow" w:hAnsi="Arial Narrow" w:cs="Arial"/>
          <w:sz w:val="24"/>
          <w:szCs w:val="21"/>
          <w:lang w:eastAsia="ar-SA"/>
        </w:rPr>
        <w:t>przestrzeganie standardów jakościowych obsługi Zamawiającego,</w:t>
      </w:r>
    </w:p>
    <w:p w:rsidR="00EA4C97" w:rsidRPr="00EA4C97" w:rsidRDefault="00EA4C97" w:rsidP="00EB1EF3">
      <w:pPr>
        <w:pStyle w:val="Zwykytekst"/>
        <w:numPr>
          <w:ilvl w:val="0"/>
          <w:numId w:val="30"/>
        </w:numPr>
        <w:tabs>
          <w:tab w:val="left" w:pos="851"/>
        </w:tabs>
        <w:suppressAutoHyphens/>
        <w:ind w:left="851"/>
        <w:jc w:val="both"/>
        <w:rPr>
          <w:rFonts w:ascii="Arial Narrow" w:hAnsi="Arial Narrow" w:cs="Arial"/>
          <w:sz w:val="24"/>
          <w:szCs w:val="21"/>
          <w:lang w:eastAsia="ar-SA"/>
        </w:rPr>
      </w:pPr>
      <w:r w:rsidRPr="00EA4C97">
        <w:rPr>
          <w:rFonts w:ascii="Arial Narrow" w:hAnsi="Arial Narrow" w:cs="Arial"/>
          <w:sz w:val="24"/>
          <w:szCs w:val="21"/>
        </w:rPr>
        <w:t>przyjmowanie od Zamawiającego, w uzgodnionym czasie, zgłoszeń i reklamacji, dotyczących rozliczeń dostarczanej energii elektrycznej,</w:t>
      </w:r>
    </w:p>
    <w:p w:rsidR="00EA4C97" w:rsidRDefault="00EA4C97" w:rsidP="00EB1EF3">
      <w:pPr>
        <w:autoSpaceDE w:val="0"/>
        <w:ind w:left="66"/>
        <w:jc w:val="both"/>
        <w:rPr>
          <w:rFonts w:ascii="Arial Narrow" w:hAnsi="Arial Narrow"/>
          <w:strike/>
        </w:rPr>
      </w:pPr>
    </w:p>
    <w:p w:rsidR="00E5641D" w:rsidRDefault="00E5641D" w:rsidP="00BF38F7">
      <w:pPr>
        <w:jc w:val="center"/>
        <w:rPr>
          <w:rFonts w:ascii="Arial Narrow" w:hAnsi="Arial Narrow" w:cs="Bookman Old Style"/>
          <w:b/>
          <w:bCs/>
        </w:rPr>
      </w:pPr>
    </w:p>
    <w:p w:rsidR="00E5641D" w:rsidRDefault="00E5641D" w:rsidP="00BF38F7">
      <w:pPr>
        <w:jc w:val="center"/>
        <w:rPr>
          <w:rFonts w:ascii="Arial Narrow" w:hAnsi="Arial Narrow" w:cs="Bookman Old Style"/>
          <w:b/>
          <w:bCs/>
        </w:rPr>
      </w:pPr>
    </w:p>
    <w:p w:rsidR="00E5641D" w:rsidRDefault="00E5641D" w:rsidP="00BF38F7">
      <w:pPr>
        <w:jc w:val="center"/>
        <w:rPr>
          <w:rFonts w:ascii="Arial Narrow" w:hAnsi="Arial Narrow" w:cs="Bookman Old Style"/>
          <w:b/>
          <w:bCs/>
        </w:rPr>
      </w:pPr>
    </w:p>
    <w:p w:rsidR="006F34AE" w:rsidRPr="00B9040C" w:rsidRDefault="00964E66" w:rsidP="00BF38F7">
      <w:pPr>
        <w:jc w:val="center"/>
        <w:rPr>
          <w:rFonts w:ascii="Arial Narrow" w:hAnsi="Arial Narrow"/>
        </w:rPr>
      </w:pPr>
      <w:r>
        <w:rPr>
          <w:rFonts w:ascii="Arial Narrow" w:hAnsi="Arial Narrow" w:cs="Bookman Old Style"/>
          <w:b/>
          <w:bCs/>
        </w:rPr>
        <w:lastRenderedPageBreak/>
        <w:t>§</w:t>
      </w:r>
      <w:r w:rsidR="006F34AE" w:rsidRPr="00B9040C">
        <w:rPr>
          <w:rFonts w:ascii="Arial Narrow" w:hAnsi="Arial Narrow" w:cs="Bookman Old Style"/>
          <w:b/>
          <w:bCs/>
        </w:rPr>
        <w:t>5</w:t>
      </w:r>
    </w:p>
    <w:p w:rsidR="006F34AE" w:rsidRPr="00B9040C" w:rsidRDefault="006F34AE" w:rsidP="00BF38F7">
      <w:pPr>
        <w:jc w:val="center"/>
        <w:rPr>
          <w:rFonts w:ascii="Arial Narrow" w:hAnsi="Arial Narrow"/>
        </w:rPr>
      </w:pPr>
      <w:r w:rsidRPr="00B9040C">
        <w:rPr>
          <w:rFonts w:ascii="Arial Narrow" w:hAnsi="Arial Narrow" w:cs="Bookman Old Style"/>
          <w:b/>
          <w:bCs/>
        </w:rPr>
        <w:t>Zasady rozliczeń</w:t>
      </w:r>
    </w:p>
    <w:p w:rsidR="000A1228" w:rsidRPr="00E80AEC" w:rsidRDefault="006F34AE" w:rsidP="00BF38F7">
      <w:pPr>
        <w:pStyle w:val="Akapitzlist"/>
        <w:numPr>
          <w:ilvl w:val="0"/>
          <w:numId w:val="24"/>
        </w:numPr>
        <w:tabs>
          <w:tab w:val="left" w:pos="426"/>
        </w:tabs>
        <w:autoSpaceDE w:val="0"/>
        <w:ind w:left="426"/>
        <w:jc w:val="both"/>
        <w:rPr>
          <w:rFonts w:ascii="Arial Narrow" w:hAnsi="Arial Narrow"/>
        </w:rPr>
      </w:pPr>
      <w:r w:rsidRPr="000A1228">
        <w:rPr>
          <w:rFonts w:ascii="Arial Narrow" w:hAnsi="Arial Narrow" w:cs="Bookman Old Style"/>
        </w:rPr>
        <w:t xml:space="preserve">Sprzedawana energia elektryczna będzie rozliczana </w:t>
      </w:r>
      <w:r w:rsidR="000A1228" w:rsidRPr="000A1228">
        <w:rPr>
          <w:rFonts w:ascii="Arial Narrow" w:hAnsi="Arial Narrow" w:cs="Bookman Old Style"/>
        </w:rPr>
        <w:t>w okresach rozliczeniowych według cen jednostkowych netto, określonych w złożonej przez Wykonawcę ofercie przetargowej do postępowania o udzielenie zamówienia</w:t>
      </w:r>
      <w:r w:rsidR="002B080C">
        <w:rPr>
          <w:rFonts w:ascii="Arial Narrow" w:hAnsi="Arial Narrow" w:cs="Bookman Old Style"/>
        </w:rPr>
        <w:t xml:space="preserve">, stanowiącej załącznik nr </w:t>
      </w:r>
      <w:r w:rsidR="00BA31B5">
        <w:rPr>
          <w:rFonts w:ascii="Arial Narrow" w:hAnsi="Arial Narrow" w:cs="Bookman Old Style"/>
        </w:rPr>
        <w:t>1</w:t>
      </w:r>
      <w:r w:rsidR="002B080C">
        <w:rPr>
          <w:rFonts w:ascii="Arial Narrow" w:hAnsi="Arial Narrow" w:cs="Bookman Old Style"/>
        </w:rPr>
        <w:t xml:space="preserve"> do Umowy</w:t>
      </w:r>
      <w:r w:rsidR="000A1228" w:rsidRPr="000A1228">
        <w:rPr>
          <w:rFonts w:ascii="Arial Narrow" w:hAnsi="Arial Narrow" w:cs="Bookman Old Style"/>
        </w:rPr>
        <w:t xml:space="preserve"> oraz wskazań urządzeń pomiarowych zainstalowanych w układach pomiarowo-rozliczeniowych.</w:t>
      </w:r>
    </w:p>
    <w:tbl>
      <w:tblPr>
        <w:tblW w:w="870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0"/>
        <w:gridCol w:w="2000"/>
        <w:gridCol w:w="1857"/>
        <w:gridCol w:w="2163"/>
      </w:tblGrid>
      <w:tr w:rsidR="00EB1EF3" w:rsidTr="009B0DD4">
        <w:trPr>
          <w:trHeight w:val="431"/>
          <w:jc w:val="right"/>
        </w:trPr>
        <w:tc>
          <w:tcPr>
            <w:tcW w:w="2680" w:type="dxa"/>
            <w:vAlign w:val="center"/>
            <w:hideMark/>
          </w:tcPr>
          <w:p w:rsidR="00EB1EF3" w:rsidRDefault="00EB1EF3">
            <w:pPr>
              <w:jc w:val="center"/>
              <w:rPr>
                <w:rFonts w:ascii="Arial Narrow" w:hAnsi="Arial Narrow"/>
              </w:rPr>
            </w:pPr>
            <w:r>
              <w:rPr>
                <w:rFonts w:ascii="Arial Narrow" w:hAnsi="Arial Narrow"/>
              </w:rPr>
              <w:t>Składnik cenowy</w:t>
            </w:r>
          </w:p>
        </w:tc>
        <w:tc>
          <w:tcPr>
            <w:tcW w:w="2000" w:type="dxa"/>
            <w:vAlign w:val="center"/>
            <w:hideMark/>
          </w:tcPr>
          <w:p w:rsidR="00EB1EF3" w:rsidRDefault="00EB1EF3">
            <w:pPr>
              <w:jc w:val="center"/>
              <w:rPr>
                <w:rFonts w:ascii="Arial Narrow" w:hAnsi="Arial Narrow"/>
              </w:rPr>
            </w:pPr>
            <w:r>
              <w:rPr>
                <w:rFonts w:ascii="Arial Narrow" w:hAnsi="Arial Narrow"/>
              </w:rPr>
              <w:t>Jednostka miary</w:t>
            </w:r>
          </w:p>
        </w:tc>
        <w:tc>
          <w:tcPr>
            <w:tcW w:w="1857" w:type="dxa"/>
            <w:vAlign w:val="center"/>
            <w:hideMark/>
          </w:tcPr>
          <w:p w:rsidR="00EB1EF3" w:rsidRDefault="00EB1EF3">
            <w:pPr>
              <w:jc w:val="center"/>
              <w:rPr>
                <w:rFonts w:ascii="Arial Narrow" w:hAnsi="Arial Narrow"/>
              </w:rPr>
            </w:pPr>
            <w:r>
              <w:rPr>
                <w:rFonts w:ascii="Arial Narrow" w:hAnsi="Arial Narrow"/>
              </w:rPr>
              <w:t>Cena netto</w:t>
            </w:r>
          </w:p>
        </w:tc>
        <w:tc>
          <w:tcPr>
            <w:tcW w:w="2163" w:type="dxa"/>
            <w:vAlign w:val="center"/>
            <w:hideMark/>
          </w:tcPr>
          <w:p w:rsidR="00EB1EF3" w:rsidRDefault="00EB1EF3">
            <w:pPr>
              <w:jc w:val="center"/>
              <w:rPr>
                <w:rFonts w:ascii="Arial Narrow" w:hAnsi="Arial Narrow"/>
              </w:rPr>
            </w:pPr>
            <w:r>
              <w:rPr>
                <w:rFonts w:ascii="Arial Narrow" w:hAnsi="Arial Narrow"/>
              </w:rPr>
              <w:t xml:space="preserve">W okresie: </w:t>
            </w:r>
          </w:p>
        </w:tc>
      </w:tr>
      <w:tr w:rsidR="009B0DD4" w:rsidTr="009B0DD4">
        <w:trPr>
          <w:trHeight w:val="1002"/>
          <w:jc w:val="right"/>
        </w:trPr>
        <w:tc>
          <w:tcPr>
            <w:tcW w:w="2680" w:type="dxa"/>
            <w:vAlign w:val="center"/>
            <w:hideMark/>
          </w:tcPr>
          <w:p w:rsidR="009B0DD4" w:rsidRDefault="009B0DD4">
            <w:pPr>
              <w:jc w:val="center"/>
              <w:rPr>
                <w:rFonts w:ascii="Arial Narrow" w:hAnsi="Arial Narrow"/>
              </w:rPr>
            </w:pPr>
            <w:r>
              <w:rPr>
                <w:rFonts w:ascii="Arial Narrow" w:hAnsi="Arial Narrow"/>
              </w:rPr>
              <w:t>Cena energii elektrycznej</w:t>
            </w:r>
          </w:p>
        </w:tc>
        <w:tc>
          <w:tcPr>
            <w:tcW w:w="2000" w:type="dxa"/>
            <w:vAlign w:val="center"/>
            <w:hideMark/>
          </w:tcPr>
          <w:p w:rsidR="009B0DD4" w:rsidRDefault="009B0DD4">
            <w:pPr>
              <w:jc w:val="center"/>
              <w:rPr>
                <w:rFonts w:ascii="Arial Narrow" w:hAnsi="Arial Narrow"/>
              </w:rPr>
            </w:pPr>
            <w:r>
              <w:rPr>
                <w:rFonts w:ascii="Arial Narrow" w:hAnsi="Arial Narrow"/>
              </w:rPr>
              <w:t>w zł. za 1 MWh</w:t>
            </w:r>
          </w:p>
        </w:tc>
        <w:tc>
          <w:tcPr>
            <w:tcW w:w="1857" w:type="dxa"/>
            <w:vAlign w:val="center"/>
            <w:hideMark/>
          </w:tcPr>
          <w:p w:rsidR="009B0DD4" w:rsidRDefault="009B0DD4">
            <w:pPr>
              <w:jc w:val="center"/>
              <w:rPr>
                <w:rFonts w:ascii="Arial Narrow" w:hAnsi="Arial Narrow"/>
              </w:rPr>
            </w:pPr>
          </w:p>
        </w:tc>
        <w:tc>
          <w:tcPr>
            <w:tcW w:w="2163" w:type="dxa"/>
            <w:vAlign w:val="center"/>
            <w:hideMark/>
          </w:tcPr>
          <w:p w:rsidR="009B0DD4" w:rsidRDefault="009B0DD4">
            <w:pPr>
              <w:jc w:val="center"/>
              <w:rPr>
                <w:rFonts w:ascii="Arial Narrow" w:hAnsi="Arial Narrow"/>
              </w:rPr>
            </w:pPr>
            <w:r>
              <w:rPr>
                <w:rFonts w:ascii="Arial Narrow" w:hAnsi="Arial Narrow"/>
              </w:rPr>
              <w:t xml:space="preserve">od 01.07.2025 r. </w:t>
            </w:r>
          </w:p>
          <w:p w:rsidR="009B0DD4" w:rsidRDefault="009B0DD4" w:rsidP="009B0DD4">
            <w:pPr>
              <w:jc w:val="center"/>
              <w:rPr>
                <w:rFonts w:ascii="Arial Narrow" w:hAnsi="Arial Narrow"/>
              </w:rPr>
            </w:pPr>
            <w:r>
              <w:rPr>
                <w:rFonts w:ascii="Arial Narrow" w:hAnsi="Arial Narrow"/>
              </w:rPr>
              <w:t>do 30.06.2026 r.</w:t>
            </w:r>
          </w:p>
        </w:tc>
      </w:tr>
    </w:tbl>
    <w:p w:rsidR="000A1228" w:rsidRPr="000A1228" w:rsidRDefault="006F34AE" w:rsidP="00BF38F7">
      <w:pPr>
        <w:pStyle w:val="Akapitzlist"/>
        <w:numPr>
          <w:ilvl w:val="0"/>
          <w:numId w:val="24"/>
        </w:numPr>
        <w:tabs>
          <w:tab w:val="left" w:pos="426"/>
        </w:tabs>
        <w:autoSpaceDE w:val="0"/>
        <w:ind w:left="426"/>
        <w:jc w:val="both"/>
        <w:rPr>
          <w:rFonts w:ascii="Arial Narrow" w:hAnsi="Arial Narrow"/>
        </w:rPr>
      </w:pPr>
      <w:r w:rsidRPr="000A1228">
        <w:rPr>
          <w:rFonts w:ascii="Arial Narrow" w:hAnsi="Arial Narrow" w:cs="Bookman Old Style"/>
        </w:rPr>
        <w:t xml:space="preserve">Do </w:t>
      </w:r>
      <w:r w:rsidR="002B080C">
        <w:rPr>
          <w:rFonts w:ascii="Arial Narrow" w:hAnsi="Arial Narrow" w:cs="Bookman Old Style"/>
        </w:rPr>
        <w:t xml:space="preserve">kwoty </w:t>
      </w:r>
      <w:r w:rsidRPr="000A1228">
        <w:rPr>
          <w:rFonts w:ascii="Arial Narrow" w:hAnsi="Arial Narrow" w:cs="Bookman Old Style"/>
        </w:rPr>
        <w:t xml:space="preserve">wyliczonej </w:t>
      </w:r>
      <w:r w:rsidR="00C917FD">
        <w:rPr>
          <w:rFonts w:ascii="Arial Narrow" w:hAnsi="Arial Narrow" w:cs="Bookman Old Style"/>
        </w:rPr>
        <w:t xml:space="preserve">zgodnie z ust. 1 </w:t>
      </w:r>
      <w:r w:rsidRPr="000A1228">
        <w:rPr>
          <w:rFonts w:ascii="Arial Narrow" w:hAnsi="Arial Narrow" w:cs="Bookman Old Style"/>
        </w:rPr>
        <w:t>Wykonawca doliczy należny podatek VAT według obowiązującej stawki.</w:t>
      </w:r>
    </w:p>
    <w:p w:rsidR="000A1228" w:rsidRPr="000A1228" w:rsidRDefault="006F34AE" w:rsidP="00BF38F7">
      <w:pPr>
        <w:pStyle w:val="Akapitzlist"/>
        <w:numPr>
          <w:ilvl w:val="0"/>
          <w:numId w:val="24"/>
        </w:numPr>
        <w:tabs>
          <w:tab w:val="left" w:pos="426"/>
        </w:tabs>
        <w:autoSpaceDE w:val="0"/>
        <w:ind w:left="426"/>
        <w:jc w:val="both"/>
        <w:rPr>
          <w:rFonts w:ascii="Arial Narrow" w:hAnsi="Arial Narrow"/>
        </w:rPr>
      </w:pPr>
      <w:r w:rsidRPr="000A1228">
        <w:rPr>
          <w:rFonts w:ascii="Arial Narrow" w:hAnsi="Arial Narrow" w:cs="Bookman Old Style"/>
        </w:rPr>
        <w:t xml:space="preserve">Rozliczanie zobowiązań wynikających z tytułu zarówno sprzedaży energii elektrycznej jak i z tytułu dystrybucji energii elektrycznej (z OSD) odbywać się będzie według jednego, wspólnego układu pomiarowo – rozliczeniowego. </w:t>
      </w:r>
    </w:p>
    <w:p w:rsidR="000A1228" w:rsidRPr="000A1228" w:rsidRDefault="006F34AE" w:rsidP="00BF38F7">
      <w:pPr>
        <w:pStyle w:val="Akapitzlist"/>
        <w:numPr>
          <w:ilvl w:val="0"/>
          <w:numId w:val="24"/>
        </w:numPr>
        <w:tabs>
          <w:tab w:val="left" w:pos="426"/>
        </w:tabs>
        <w:autoSpaceDE w:val="0"/>
        <w:ind w:left="426"/>
        <w:jc w:val="both"/>
        <w:rPr>
          <w:rFonts w:ascii="Arial Narrow" w:hAnsi="Arial Narrow"/>
        </w:rPr>
      </w:pPr>
      <w:r w:rsidRPr="000A1228">
        <w:rPr>
          <w:rFonts w:ascii="Arial Narrow" w:hAnsi="Arial Narrow" w:cs="Bookman Old Style"/>
        </w:rPr>
        <w:t>Wykonawca nie przewiduje zainstalowania innego lub dodatkowego układu pomiarowego z tytułu świadczenia usługi dystrybucji oraz sprzedaży energii elektrycznej przez dwa odrębne podmioty.</w:t>
      </w:r>
    </w:p>
    <w:p w:rsidR="006F34AE" w:rsidRPr="000A1228" w:rsidRDefault="006F34AE" w:rsidP="00BF38F7">
      <w:pPr>
        <w:pStyle w:val="Akapitzlist"/>
        <w:numPr>
          <w:ilvl w:val="0"/>
          <w:numId w:val="24"/>
        </w:numPr>
        <w:tabs>
          <w:tab w:val="left" w:pos="426"/>
        </w:tabs>
        <w:autoSpaceDE w:val="0"/>
        <w:ind w:left="426"/>
        <w:jc w:val="both"/>
        <w:rPr>
          <w:rFonts w:ascii="Arial Narrow" w:hAnsi="Arial Narrow"/>
        </w:rPr>
      </w:pPr>
      <w:r w:rsidRPr="000A1228">
        <w:rPr>
          <w:rFonts w:ascii="Arial Narrow" w:hAnsi="Arial Narrow" w:cs="Bookman Old Style"/>
        </w:rPr>
        <w:t>Odczyty rozliczeniowe układów pomiarowo-rozliczeniowych i rozliczenia kosztów sprzedanej energii odbywać się będą w okresach stosowanych przez OSD.</w:t>
      </w:r>
    </w:p>
    <w:p w:rsidR="009A3C8B" w:rsidRPr="009A3C8B" w:rsidRDefault="009A3C8B" w:rsidP="00BF38F7">
      <w:pPr>
        <w:tabs>
          <w:tab w:val="left" w:pos="360"/>
        </w:tabs>
        <w:autoSpaceDE w:val="0"/>
        <w:ind w:left="66"/>
        <w:jc w:val="both"/>
        <w:rPr>
          <w:rFonts w:ascii="Arial Narrow" w:hAnsi="Arial Narrow"/>
        </w:rPr>
      </w:pPr>
    </w:p>
    <w:p w:rsidR="006F34AE" w:rsidRPr="00B9040C" w:rsidRDefault="00964E66" w:rsidP="00BF38F7">
      <w:pPr>
        <w:jc w:val="center"/>
        <w:rPr>
          <w:rFonts w:ascii="Arial Narrow" w:hAnsi="Arial Narrow"/>
        </w:rPr>
      </w:pPr>
      <w:r>
        <w:rPr>
          <w:rFonts w:ascii="Arial Narrow" w:hAnsi="Arial Narrow" w:cs="Bookman Old Style"/>
          <w:b/>
          <w:bCs/>
        </w:rPr>
        <w:t>§</w:t>
      </w:r>
      <w:r w:rsidR="006F34AE" w:rsidRPr="00B9040C">
        <w:rPr>
          <w:rFonts w:ascii="Arial Narrow" w:hAnsi="Arial Narrow" w:cs="Bookman Old Style"/>
          <w:b/>
          <w:bCs/>
        </w:rPr>
        <w:t>6</w:t>
      </w:r>
    </w:p>
    <w:p w:rsidR="006F34AE" w:rsidRPr="00B9040C" w:rsidRDefault="006F34AE" w:rsidP="00BF38F7">
      <w:pPr>
        <w:jc w:val="center"/>
        <w:rPr>
          <w:rFonts w:ascii="Arial Narrow" w:hAnsi="Arial Narrow"/>
        </w:rPr>
      </w:pPr>
      <w:r w:rsidRPr="00B9040C">
        <w:rPr>
          <w:rFonts w:ascii="Arial Narrow" w:hAnsi="Arial Narrow" w:cs="Bookman Old Style"/>
          <w:b/>
          <w:bCs/>
        </w:rPr>
        <w:t>Płatności</w:t>
      </w:r>
    </w:p>
    <w:p w:rsidR="00EA42B7" w:rsidRDefault="006F34AE" w:rsidP="00EA42B7">
      <w:pPr>
        <w:numPr>
          <w:ilvl w:val="0"/>
          <w:numId w:val="21"/>
        </w:numPr>
        <w:tabs>
          <w:tab w:val="left" w:pos="426"/>
        </w:tabs>
        <w:autoSpaceDE w:val="0"/>
        <w:ind w:left="426"/>
        <w:jc w:val="both"/>
        <w:rPr>
          <w:rFonts w:ascii="Arial Narrow" w:hAnsi="Arial Narrow"/>
        </w:rPr>
      </w:pPr>
      <w:r w:rsidRPr="00B9040C">
        <w:rPr>
          <w:rFonts w:ascii="Arial Narrow" w:hAnsi="Arial Narrow" w:cs="Bookman Old Style"/>
        </w:rPr>
        <w:t>Szacunkowa łączna wartość umowy wyniesie:</w:t>
      </w:r>
    </w:p>
    <w:p w:rsidR="00EA42B7" w:rsidRDefault="006F34AE" w:rsidP="00EA42B7">
      <w:pPr>
        <w:tabs>
          <w:tab w:val="left" w:pos="426"/>
        </w:tabs>
        <w:autoSpaceDE w:val="0"/>
        <w:ind w:left="426"/>
        <w:jc w:val="both"/>
        <w:rPr>
          <w:rFonts w:ascii="Arial Narrow" w:hAnsi="Arial Narrow"/>
        </w:rPr>
      </w:pPr>
      <w:r w:rsidRPr="00EA42B7">
        <w:rPr>
          <w:rFonts w:ascii="Arial Narrow" w:hAnsi="Arial Narrow" w:cs="Bookman Old Style"/>
        </w:rPr>
        <w:t xml:space="preserve">brutto: </w:t>
      </w:r>
      <w:r w:rsidRPr="0077768B">
        <w:rPr>
          <w:rFonts w:ascii="Arial Narrow" w:hAnsi="Arial Narrow" w:cs="Bookman Old Style"/>
          <w:b/>
        </w:rPr>
        <w:t>……………</w:t>
      </w:r>
      <w:r w:rsidR="0077768B">
        <w:rPr>
          <w:rFonts w:ascii="Arial Narrow" w:hAnsi="Arial Narrow" w:cs="Bookman Old Style"/>
          <w:b/>
        </w:rPr>
        <w:t>.</w:t>
      </w:r>
      <w:r w:rsidRPr="0077768B">
        <w:rPr>
          <w:rFonts w:ascii="Arial Narrow" w:hAnsi="Arial Narrow" w:cs="Bookman Old Style"/>
          <w:b/>
        </w:rPr>
        <w:t>…………</w:t>
      </w:r>
      <w:r w:rsidRPr="00EA42B7">
        <w:rPr>
          <w:rFonts w:ascii="Arial Narrow" w:hAnsi="Arial Narrow" w:cs="Bookman Old Style"/>
        </w:rPr>
        <w:t xml:space="preserve"> zł (słownie ……………………</w:t>
      </w:r>
      <w:r w:rsidR="0077768B">
        <w:rPr>
          <w:rFonts w:ascii="Arial Narrow" w:hAnsi="Arial Narrow" w:cs="Bookman Old Style"/>
        </w:rPr>
        <w:t>……………………….</w:t>
      </w:r>
      <w:r w:rsidRPr="00EA42B7">
        <w:rPr>
          <w:rFonts w:ascii="Arial Narrow" w:hAnsi="Arial Narrow" w:cs="Bookman Old Style"/>
        </w:rPr>
        <w:t>…………………....);</w:t>
      </w:r>
    </w:p>
    <w:p w:rsidR="00EA42B7" w:rsidRDefault="006F34AE" w:rsidP="00EA42B7">
      <w:pPr>
        <w:tabs>
          <w:tab w:val="left" w:pos="426"/>
        </w:tabs>
        <w:autoSpaceDE w:val="0"/>
        <w:ind w:left="426"/>
        <w:jc w:val="both"/>
        <w:rPr>
          <w:rFonts w:ascii="Arial Narrow" w:hAnsi="Arial Narrow"/>
        </w:rPr>
      </w:pPr>
      <w:r w:rsidRPr="00B9040C">
        <w:rPr>
          <w:rFonts w:ascii="Arial Narrow" w:hAnsi="Arial Narrow" w:cs="Bookman Old Style"/>
        </w:rPr>
        <w:t xml:space="preserve">netto: </w:t>
      </w:r>
      <w:r w:rsidRPr="0077768B">
        <w:rPr>
          <w:rFonts w:ascii="Arial Narrow" w:hAnsi="Arial Narrow" w:cs="Bookman Old Style"/>
          <w:b/>
        </w:rPr>
        <w:t>……………</w:t>
      </w:r>
      <w:r w:rsidR="0077768B">
        <w:rPr>
          <w:rFonts w:ascii="Arial Narrow" w:hAnsi="Arial Narrow" w:cs="Bookman Old Style"/>
          <w:b/>
        </w:rPr>
        <w:t>..</w:t>
      </w:r>
      <w:r w:rsidRPr="0077768B">
        <w:rPr>
          <w:rFonts w:ascii="Arial Narrow" w:hAnsi="Arial Narrow" w:cs="Bookman Old Style"/>
          <w:b/>
        </w:rPr>
        <w:t>…………</w:t>
      </w:r>
      <w:r w:rsidRPr="00B9040C">
        <w:rPr>
          <w:rFonts w:ascii="Arial Narrow" w:hAnsi="Arial Narrow" w:cs="Bookman Old Style"/>
        </w:rPr>
        <w:t xml:space="preserve"> zł (słownie ……………………………</w:t>
      </w:r>
      <w:r w:rsidR="0077768B">
        <w:rPr>
          <w:rFonts w:ascii="Arial Narrow" w:hAnsi="Arial Narrow" w:cs="Bookman Old Style"/>
        </w:rPr>
        <w:t>……………………..</w:t>
      </w:r>
      <w:r w:rsidRPr="00B9040C">
        <w:rPr>
          <w:rFonts w:ascii="Arial Narrow" w:hAnsi="Arial Narrow" w:cs="Bookman Old Style"/>
        </w:rPr>
        <w:t>……..……....);</w:t>
      </w:r>
    </w:p>
    <w:p w:rsidR="006F34AE" w:rsidRPr="00B9040C" w:rsidRDefault="006F34AE" w:rsidP="00EA42B7">
      <w:pPr>
        <w:tabs>
          <w:tab w:val="left" w:pos="426"/>
        </w:tabs>
        <w:autoSpaceDE w:val="0"/>
        <w:ind w:left="426"/>
        <w:jc w:val="both"/>
        <w:rPr>
          <w:rFonts w:ascii="Arial Narrow" w:hAnsi="Arial Narrow"/>
        </w:rPr>
      </w:pPr>
      <w:r w:rsidRPr="00B9040C">
        <w:rPr>
          <w:rFonts w:ascii="Arial Narrow" w:hAnsi="Arial Narrow" w:cs="Bookman Old Style"/>
        </w:rPr>
        <w:t>podate</w:t>
      </w:r>
      <w:r w:rsidR="00F14915">
        <w:rPr>
          <w:rFonts w:ascii="Arial Narrow" w:hAnsi="Arial Narrow" w:cs="Bookman Old Style"/>
        </w:rPr>
        <w:t xml:space="preserve">k VAT </w:t>
      </w:r>
      <w:r w:rsidR="00F14915" w:rsidRPr="0077768B">
        <w:rPr>
          <w:rFonts w:ascii="Arial Narrow" w:hAnsi="Arial Narrow" w:cs="Bookman Old Style"/>
          <w:b/>
        </w:rPr>
        <w:t>………</w:t>
      </w:r>
      <w:r w:rsidR="00F14915">
        <w:rPr>
          <w:rFonts w:ascii="Arial Narrow" w:hAnsi="Arial Narrow" w:cs="Bookman Old Style"/>
        </w:rPr>
        <w:t xml:space="preserve"> % </w:t>
      </w:r>
      <w:r w:rsidR="0077768B" w:rsidRPr="0077768B">
        <w:rPr>
          <w:rFonts w:ascii="Arial Narrow" w:hAnsi="Arial Narrow" w:cs="Bookman Old Style"/>
          <w:b/>
        </w:rPr>
        <w:t>……………</w:t>
      </w:r>
      <w:r w:rsidR="0077768B">
        <w:rPr>
          <w:rFonts w:ascii="Arial Narrow" w:hAnsi="Arial Narrow" w:cs="Bookman Old Style"/>
          <w:b/>
        </w:rPr>
        <w:t>..</w:t>
      </w:r>
      <w:r w:rsidR="0077768B" w:rsidRPr="0077768B">
        <w:rPr>
          <w:rFonts w:ascii="Arial Narrow" w:hAnsi="Arial Narrow" w:cs="Bookman Old Style"/>
          <w:b/>
        </w:rPr>
        <w:t>…………</w:t>
      </w:r>
      <w:r w:rsidR="00F14915">
        <w:rPr>
          <w:rFonts w:ascii="Arial Narrow" w:hAnsi="Arial Narrow" w:cs="Bookman Old Style"/>
        </w:rPr>
        <w:t xml:space="preserve">zł. </w:t>
      </w:r>
    </w:p>
    <w:p w:rsidR="006F34AE" w:rsidRPr="00B9040C" w:rsidRDefault="006F34AE" w:rsidP="00EA42B7">
      <w:pPr>
        <w:autoSpaceDE w:val="0"/>
        <w:ind w:left="284"/>
        <w:jc w:val="both"/>
        <w:rPr>
          <w:rFonts w:ascii="Arial Narrow" w:hAnsi="Arial Narrow"/>
        </w:rPr>
      </w:pPr>
      <w:r w:rsidRPr="00B9040C">
        <w:rPr>
          <w:rFonts w:ascii="Arial Narrow" w:hAnsi="Arial Narrow" w:cs="Bookman Old Style"/>
        </w:rPr>
        <w:t xml:space="preserve">Prognozowane </w:t>
      </w:r>
      <w:r w:rsidR="0063191E">
        <w:rPr>
          <w:rFonts w:ascii="Arial Narrow" w:hAnsi="Arial Narrow" w:cs="Bookman Old Style"/>
        </w:rPr>
        <w:t>12-</w:t>
      </w:r>
      <w:r w:rsidRPr="00B9040C">
        <w:rPr>
          <w:rFonts w:ascii="Arial Narrow" w:hAnsi="Arial Narrow" w:cs="Bookman Old Style"/>
        </w:rPr>
        <w:t>miesięczne zużycie energii elektrycznej ma charakter jedynie orientacyjny, służący do porównania ofert i w żadnym wypadku nie stanowi ze strony Zamawiającego, zobowiązania do zakup</w:t>
      </w:r>
      <w:r w:rsidR="00FD56A0">
        <w:rPr>
          <w:rFonts w:ascii="Arial Narrow" w:hAnsi="Arial Narrow" w:cs="Bookman Old Style"/>
        </w:rPr>
        <w:t xml:space="preserve">u energii </w:t>
      </w:r>
      <w:r w:rsidRPr="00B9040C">
        <w:rPr>
          <w:rFonts w:ascii="Arial Narrow" w:hAnsi="Arial Narrow" w:cs="Bookman Old Style"/>
        </w:rPr>
        <w:t xml:space="preserve">w podanej ilości. Wykonawcy nie będzie przysługiwało jakiekolwiek roszczenie z tytułu nie pobrania przez Zamawiającego przewidywanej ilości energii. </w:t>
      </w:r>
    </w:p>
    <w:p w:rsidR="009A3C8B" w:rsidRDefault="006F34AE" w:rsidP="00BF38F7">
      <w:pPr>
        <w:numPr>
          <w:ilvl w:val="0"/>
          <w:numId w:val="21"/>
        </w:numPr>
        <w:tabs>
          <w:tab w:val="left" w:pos="426"/>
        </w:tabs>
        <w:autoSpaceDE w:val="0"/>
        <w:ind w:left="426"/>
        <w:jc w:val="both"/>
        <w:rPr>
          <w:rFonts w:ascii="Arial Narrow" w:hAnsi="Arial Narrow"/>
        </w:rPr>
      </w:pPr>
      <w:r w:rsidRPr="00B9040C">
        <w:rPr>
          <w:rFonts w:ascii="Arial Narrow" w:hAnsi="Arial Narrow" w:cs="Bookman Old Style"/>
        </w:rPr>
        <w:t>Płatnikiem należności za energię ele</w:t>
      </w:r>
      <w:r w:rsidR="006E5774" w:rsidRPr="00B9040C">
        <w:rPr>
          <w:rFonts w:ascii="Arial Narrow" w:hAnsi="Arial Narrow" w:cs="Bookman Old Style"/>
        </w:rPr>
        <w:t>ktryczną będzie: Szpital Lipno S</w:t>
      </w:r>
      <w:r w:rsidRPr="00B9040C">
        <w:rPr>
          <w:rFonts w:ascii="Arial Narrow" w:hAnsi="Arial Narrow" w:cs="Bookman Old Style"/>
        </w:rPr>
        <w:t>p. z o.o.</w:t>
      </w:r>
    </w:p>
    <w:p w:rsidR="009A3C8B" w:rsidRDefault="001405EC" w:rsidP="00BF38F7">
      <w:pPr>
        <w:numPr>
          <w:ilvl w:val="0"/>
          <w:numId w:val="21"/>
        </w:numPr>
        <w:tabs>
          <w:tab w:val="left" w:pos="426"/>
        </w:tabs>
        <w:autoSpaceDE w:val="0"/>
        <w:ind w:left="426"/>
        <w:jc w:val="both"/>
        <w:rPr>
          <w:rFonts w:ascii="Arial Narrow" w:hAnsi="Arial Narrow"/>
        </w:rPr>
      </w:pPr>
      <w:r w:rsidRPr="009A3C8B">
        <w:rPr>
          <w:rFonts w:ascii="Arial Narrow" w:hAnsi="Arial Narrow"/>
        </w:rPr>
        <w:t xml:space="preserve">Rozliczenia za energię elektryczną dokonywane będą zgodnie z okresem rozliczeniowym stosowanym przez OSD, w oparciu o </w:t>
      </w:r>
      <w:r w:rsidR="00A50AF8">
        <w:rPr>
          <w:rFonts w:ascii="Arial Narrow" w:hAnsi="Arial Narrow"/>
        </w:rPr>
        <w:t xml:space="preserve">co miesięczną </w:t>
      </w:r>
      <w:r w:rsidRPr="009A3C8B">
        <w:rPr>
          <w:rFonts w:ascii="Arial Narrow" w:hAnsi="Arial Narrow"/>
        </w:rPr>
        <w:t>fakturę wystawioną przez Wykonawcę w terminie 14 dni od otrzymania</w:t>
      </w:r>
      <w:r w:rsidR="00B800CC">
        <w:rPr>
          <w:rFonts w:ascii="Arial Narrow" w:hAnsi="Arial Narrow"/>
        </w:rPr>
        <w:t xml:space="preserve"> przez niego</w:t>
      </w:r>
      <w:r w:rsidRPr="009A3C8B">
        <w:rPr>
          <w:rFonts w:ascii="Arial Narrow" w:hAnsi="Arial Narrow"/>
        </w:rPr>
        <w:t xml:space="preserve"> danych pomiarowo-rozliczeniowych od OSD.</w:t>
      </w:r>
    </w:p>
    <w:p w:rsidR="009A3C8B" w:rsidRPr="00CE47DF" w:rsidRDefault="004442E8" w:rsidP="00BF38F7">
      <w:pPr>
        <w:numPr>
          <w:ilvl w:val="0"/>
          <w:numId w:val="21"/>
        </w:numPr>
        <w:tabs>
          <w:tab w:val="left" w:pos="426"/>
        </w:tabs>
        <w:autoSpaceDE w:val="0"/>
        <w:ind w:left="426"/>
        <w:jc w:val="both"/>
        <w:rPr>
          <w:rFonts w:ascii="Arial Narrow" w:hAnsi="Arial Narrow"/>
        </w:rPr>
      </w:pPr>
      <w:r w:rsidRPr="00CE47DF">
        <w:rPr>
          <w:rFonts w:ascii="Arial Narrow" w:hAnsi="Arial Narrow"/>
        </w:rPr>
        <w:t>Należności wynikające z faktur VAT będą płatne w terminie 30 dni od daty</w:t>
      </w:r>
      <w:r w:rsidR="00AC4E67" w:rsidRPr="00CE47DF">
        <w:rPr>
          <w:rFonts w:ascii="Arial Narrow" w:hAnsi="Arial Narrow"/>
        </w:rPr>
        <w:t xml:space="preserve"> otrzymania faktury przez Zamawiającego</w:t>
      </w:r>
      <w:r w:rsidR="00D4396E" w:rsidRPr="00CE47DF">
        <w:rPr>
          <w:rFonts w:ascii="Arial Narrow" w:hAnsi="Arial Narrow"/>
        </w:rPr>
        <w:t>.</w:t>
      </w:r>
      <w:r w:rsidRPr="00CE47DF">
        <w:rPr>
          <w:rFonts w:ascii="Arial Narrow" w:hAnsi="Arial Narrow"/>
        </w:rPr>
        <w:t xml:space="preserve"> </w:t>
      </w:r>
    </w:p>
    <w:p w:rsidR="00987D8C" w:rsidRPr="00C97645" w:rsidRDefault="004442E8" w:rsidP="00C97645">
      <w:pPr>
        <w:numPr>
          <w:ilvl w:val="0"/>
          <w:numId w:val="21"/>
        </w:numPr>
        <w:tabs>
          <w:tab w:val="left" w:pos="426"/>
        </w:tabs>
        <w:autoSpaceDE w:val="0"/>
        <w:ind w:left="426"/>
        <w:jc w:val="both"/>
        <w:rPr>
          <w:rFonts w:ascii="Arial Narrow" w:hAnsi="Arial Narrow"/>
        </w:rPr>
      </w:pPr>
      <w:r w:rsidRPr="009A3C8B">
        <w:rPr>
          <w:rFonts w:ascii="Arial Narrow" w:hAnsi="Arial Narrow"/>
        </w:rPr>
        <w:t>Za dzień zapłaty uznaje się</w:t>
      </w:r>
      <w:r w:rsidR="00C97645">
        <w:rPr>
          <w:rFonts w:ascii="Arial Narrow" w:hAnsi="Arial Narrow"/>
        </w:rPr>
        <w:t xml:space="preserve"> </w:t>
      </w:r>
      <w:r w:rsidR="00C97645" w:rsidRPr="00C97645">
        <w:rPr>
          <w:rFonts w:ascii="Arial Narrow" w:hAnsi="Arial Narrow"/>
        </w:rPr>
        <w:t>dzień obciążenia rachunku</w:t>
      </w:r>
      <w:r w:rsidR="00C97645">
        <w:rPr>
          <w:rFonts w:ascii="Arial Narrow" w:hAnsi="Arial Narrow"/>
        </w:rPr>
        <w:t xml:space="preserve"> </w:t>
      </w:r>
      <w:r w:rsidR="00AF2C12">
        <w:rPr>
          <w:rFonts w:ascii="Arial Narrow" w:hAnsi="Arial Narrow"/>
        </w:rPr>
        <w:t>Wykonawcy</w:t>
      </w:r>
      <w:r w:rsidR="00C97645">
        <w:rPr>
          <w:rFonts w:ascii="Arial Narrow" w:hAnsi="Arial Narrow"/>
        </w:rPr>
        <w:t>.</w:t>
      </w:r>
    </w:p>
    <w:p w:rsidR="00987D8C" w:rsidRPr="00987D8C" w:rsidRDefault="00987D8C" w:rsidP="00987D8C">
      <w:pPr>
        <w:numPr>
          <w:ilvl w:val="0"/>
          <w:numId w:val="21"/>
        </w:numPr>
        <w:tabs>
          <w:tab w:val="left" w:pos="426"/>
        </w:tabs>
        <w:autoSpaceDE w:val="0"/>
        <w:ind w:left="426"/>
        <w:jc w:val="both"/>
        <w:rPr>
          <w:rFonts w:ascii="Arial Narrow" w:hAnsi="Arial Narrow"/>
          <w:sz w:val="32"/>
        </w:rPr>
      </w:pPr>
      <w:r w:rsidRPr="00987D8C">
        <w:rPr>
          <w:rFonts w:ascii="Arial Narrow" w:hAnsi="Arial Narrow" w:cs="Arial"/>
          <w:szCs w:val="21"/>
        </w:rPr>
        <w:t>W przypadku uzasadnionych wątpliwości co do prawidłowości wystawionej faktury Zamawiający złoży pisemną reklamację, dołączając jednocześnie sporną fakturę. Reklamacja winna być rozpatrzona przez Wykonawcę w terminie do 14 dni.</w:t>
      </w:r>
    </w:p>
    <w:p w:rsidR="009A3C8B" w:rsidRDefault="00204BBD" w:rsidP="00BF38F7">
      <w:pPr>
        <w:numPr>
          <w:ilvl w:val="0"/>
          <w:numId w:val="21"/>
        </w:numPr>
        <w:tabs>
          <w:tab w:val="left" w:pos="426"/>
        </w:tabs>
        <w:autoSpaceDE w:val="0"/>
        <w:ind w:left="426"/>
        <w:jc w:val="both"/>
        <w:rPr>
          <w:rFonts w:ascii="Arial Narrow" w:hAnsi="Arial Narrow"/>
        </w:rPr>
      </w:pPr>
      <w:r w:rsidRPr="009A3C8B">
        <w:rPr>
          <w:rFonts w:ascii="Arial Narrow" w:hAnsi="Arial Narrow"/>
        </w:rPr>
        <w:t>Zamawiający dopuszcza składanie ustrukturyzowanych faktur drogą elektroniczną zgodnie z</w:t>
      </w:r>
      <w:r w:rsidR="0005360A">
        <w:rPr>
          <w:rFonts w:ascii="Arial Narrow" w:hAnsi="Arial Narrow"/>
        </w:rPr>
        <w:t xml:space="preserve"> postanowieniami ustawy z dnia </w:t>
      </w:r>
      <w:r w:rsidRPr="009A3C8B">
        <w:rPr>
          <w:rFonts w:ascii="Arial Narrow" w:hAnsi="Arial Narrow"/>
        </w:rPr>
        <w:t>9 listopada 2018</w:t>
      </w:r>
      <w:r w:rsidR="00F4005D">
        <w:rPr>
          <w:rFonts w:ascii="Arial Narrow" w:hAnsi="Arial Narrow"/>
        </w:rPr>
        <w:t xml:space="preserve"> </w:t>
      </w:r>
      <w:r w:rsidRPr="009A3C8B">
        <w:rPr>
          <w:rFonts w:ascii="Arial Narrow" w:hAnsi="Arial Narrow"/>
        </w:rPr>
        <w:t>r</w:t>
      </w:r>
      <w:r w:rsidR="00F71582" w:rsidRPr="009A3C8B">
        <w:rPr>
          <w:rFonts w:ascii="Arial Narrow" w:hAnsi="Arial Narrow"/>
        </w:rPr>
        <w:t>.</w:t>
      </w:r>
      <w:r w:rsidRPr="009A3C8B">
        <w:rPr>
          <w:rFonts w:ascii="Arial Narrow" w:hAnsi="Arial Narrow"/>
        </w:rPr>
        <w:t xml:space="preserve"> o elektronicznym fakturowaniu w zamówieniach publicznych, koncesjach na roboty budowlane lub usługi oraz partnerstwie publiczno-prywatnym. Wykonawcy uprawnieni są do składania faktur za pośrednictwem platformy elektronicznego fakturowania na stronie: </w:t>
      </w:r>
      <w:r w:rsidR="009A3C8B" w:rsidRPr="00FD56A0">
        <w:rPr>
          <w:rFonts w:ascii="Arial Narrow" w:hAnsi="Arial Narrow"/>
        </w:rPr>
        <w:t>https://efaktura.gov.pl</w:t>
      </w:r>
      <w:r w:rsidRPr="009A3C8B">
        <w:rPr>
          <w:rFonts w:ascii="Arial Narrow" w:hAnsi="Arial Narrow"/>
        </w:rPr>
        <w:t>...”</w:t>
      </w:r>
    </w:p>
    <w:p w:rsidR="009A3C8B" w:rsidRDefault="006F34AE" w:rsidP="00BF38F7">
      <w:pPr>
        <w:numPr>
          <w:ilvl w:val="0"/>
          <w:numId w:val="21"/>
        </w:numPr>
        <w:tabs>
          <w:tab w:val="left" w:pos="426"/>
        </w:tabs>
        <w:autoSpaceDE w:val="0"/>
        <w:ind w:left="426"/>
        <w:jc w:val="both"/>
        <w:rPr>
          <w:rFonts w:ascii="Arial Narrow" w:hAnsi="Arial Narrow"/>
        </w:rPr>
      </w:pPr>
      <w:r w:rsidRPr="009A3C8B">
        <w:rPr>
          <w:rFonts w:ascii="Arial Narrow" w:hAnsi="Arial Narrow" w:cs="Bookman Old Style"/>
        </w:rPr>
        <w:t>Za przekroczenie terminów płatności określonych w fakturach, Wykonawcy przysługuje prawo do naliczania odsetek w wysokości ustawowej.</w:t>
      </w:r>
    </w:p>
    <w:p w:rsidR="009A3C8B" w:rsidRDefault="006F34AE" w:rsidP="00BF38F7">
      <w:pPr>
        <w:numPr>
          <w:ilvl w:val="0"/>
          <w:numId w:val="21"/>
        </w:numPr>
        <w:tabs>
          <w:tab w:val="left" w:pos="426"/>
        </w:tabs>
        <w:autoSpaceDE w:val="0"/>
        <w:ind w:left="426"/>
        <w:jc w:val="both"/>
        <w:rPr>
          <w:rFonts w:ascii="Arial Narrow" w:hAnsi="Arial Narrow"/>
        </w:rPr>
      </w:pPr>
      <w:r w:rsidRPr="009A3C8B">
        <w:rPr>
          <w:rFonts w:ascii="Arial Narrow" w:hAnsi="Arial Narrow" w:cs="Bookman Old Style"/>
        </w:rPr>
        <w:t xml:space="preserve">Reklamacje nie zwalniają Zamawiającego od obowiązku płatności należności za dostarczoną </w:t>
      </w:r>
      <w:r w:rsidRPr="009A3C8B">
        <w:rPr>
          <w:rFonts w:ascii="Arial Narrow" w:hAnsi="Arial Narrow" w:cs="Bookman Old Style"/>
          <w:color w:val="000000"/>
        </w:rPr>
        <w:t>energię elektryczną.</w:t>
      </w:r>
    </w:p>
    <w:p w:rsidR="009A3C8B" w:rsidRDefault="006F34AE" w:rsidP="00BF38F7">
      <w:pPr>
        <w:numPr>
          <w:ilvl w:val="0"/>
          <w:numId w:val="21"/>
        </w:numPr>
        <w:tabs>
          <w:tab w:val="left" w:pos="426"/>
        </w:tabs>
        <w:autoSpaceDE w:val="0"/>
        <w:ind w:left="426"/>
        <w:jc w:val="both"/>
        <w:rPr>
          <w:rFonts w:ascii="Arial Narrow" w:hAnsi="Arial Narrow"/>
        </w:rPr>
      </w:pPr>
      <w:r w:rsidRPr="009A3C8B">
        <w:rPr>
          <w:rFonts w:ascii="Arial Narrow" w:hAnsi="Arial Narrow" w:cs="Bookman Old Style"/>
        </w:rPr>
        <w:t xml:space="preserve">Zamawiający oświadcza, że jest płatnikiem podatku VAT i posiada numer </w:t>
      </w:r>
      <w:r w:rsidR="003F1D85">
        <w:rPr>
          <w:rFonts w:ascii="Arial Narrow" w:hAnsi="Arial Narrow" w:cs="Bookman Old Style"/>
        </w:rPr>
        <w:t>identyfikacji podatkowej NIP</w:t>
      </w:r>
      <w:r w:rsidRPr="009A3C8B">
        <w:rPr>
          <w:rFonts w:ascii="Arial Narrow" w:hAnsi="Arial Narrow" w:cs="Bookman Old Style"/>
        </w:rPr>
        <w:t xml:space="preserve"> 4660387504</w:t>
      </w:r>
      <w:r w:rsidR="006E5774" w:rsidRPr="009A3C8B">
        <w:rPr>
          <w:rFonts w:ascii="Arial Narrow" w:hAnsi="Arial Narrow" w:cs="Bookman Old Style"/>
        </w:rPr>
        <w:t>.</w:t>
      </w:r>
    </w:p>
    <w:p w:rsidR="009A3C8B" w:rsidRDefault="006F34AE" w:rsidP="00BF38F7">
      <w:pPr>
        <w:numPr>
          <w:ilvl w:val="0"/>
          <w:numId w:val="21"/>
        </w:numPr>
        <w:tabs>
          <w:tab w:val="left" w:pos="426"/>
        </w:tabs>
        <w:autoSpaceDE w:val="0"/>
        <w:ind w:left="426"/>
        <w:jc w:val="both"/>
        <w:rPr>
          <w:rFonts w:ascii="Arial Narrow" w:hAnsi="Arial Narrow"/>
        </w:rPr>
      </w:pPr>
      <w:r w:rsidRPr="009A3C8B">
        <w:rPr>
          <w:rFonts w:ascii="Arial Narrow" w:hAnsi="Arial Narrow" w:cs="Bookman Old Style"/>
        </w:rPr>
        <w:lastRenderedPageBreak/>
        <w:t>Wykonawca oświadcza, że jest płatnikiem podatku VAT i posiada num</w:t>
      </w:r>
      <w:r w:rsidR="003F1D85">
        <w:rPr>
          <w:rFonts w:ascii="Arial Narrow" w:hAnsi="Arial Narrow" w:cs="Bookman Old Style"/>
        </w:rPr>
        <w:t xml:space="preserve">er identyfikacji podatkowej NIP </w:t>
      </w:r>
      <w:r w:rsidRPr="009A3C8B">
        <w:rPr>
          <w:rFonts w:ascii="Arial Narrow" w:hAnsi="Arial Narrow" w:cs="Bookman Old Style"/>
        </w:rPr>
        <w:t xml:space="preserve"> ………………………. .</w:t>
      </w:r>
    </w:p>
    <w:p w:rsidR="009A3C8B" w:rsidRPr="00E276F9" w:rsidRDefault="006F34AE" w:rsidP="00BF38F7">
      <w:pPr>
        <w:numPr>
          <w:ilvl w:val="0"/>
          <w:numId w:val="21"/>
        </w:numPr>
        <w:tabs>
          <w:tab w:val="left" w:pos="426"/>
        </w:tabs>
        <w:autoSpaceDE w:val="0"/>
        <w:ind w:left="426"/>
        <w:jc w:val="both"/>
        <w:rPr>
          <w:rFonts w:ascii="Arial Narrow" w:hAnsi="Arial Narrow"/>
        </w:rPr>
      </w:pPr>
      <w:r w:rsidRPr="009A3C8B">
        <w:rPr>
          <w:rFonts w:ascii="Arial Narrow" w:hAnsi="Arial Narrow" w:cs="Bookman Old Style"/>
        </w:rPr>
        <w:t>Wierzytelność wynikająca z Umowy nie może być przedmiotem cesji na rzecz osób trzecich bez zgody Zamawiającego.</w:t>
      </w:r>
    </w:p>
    <w:p w:rsidR="00E276F9" w:rsidRPr="00826769" w:rsidRDefault="00CE47DF" w:rsidP="00BF38F7">
      <w:pPr>
        <w:numPr>
          <w:ilvl w:val="0"/>
          <w:numId w:val="21"/>
        </w:numPr>
        <w:tabs>
          <w:tab w:val="left" w:pos="426"/>
        </w:tabs>
        <w:autoSpaceDE w:val="0"/>
        <w:ind w:left="426"/>
        <w:jc w:val="both"/>
        <w:rPr>
          <w:rFonts w:ascii="Arial Narrow" w:hAnsi="Arial Narrow"/>
        </w:rPr>
      </w:pPr>
      <w:r w:rsidRPr="00826769">
        <w:rPr>
          <w:rFonts w:ascii="Arial Narrow" w:hAnsi="Arial Narrow"/>
        </w:rPr>
        <w:t xml:space="preserve">Zamawiający dopuszcza możliwość </w:t>
      </w:r>
      <w:r w:rsidRPr="00826769">
        <w:rPr>
          <w:rFonts w:ascii="Arial Narrow" w:hAnsi="Arial Narrow" w:cs="Arial"/>
        </w:rPr>
        <w:t xml:space="preserve">przesyłania Zamawiającemu faktur VAT za pośrednictwem kanałów elektronicznych na adres poczty elektronicznej: sekretariat@szpitallipno.pl, zgodnie z ustawą z dnia 11 marca 2004 r. o podatku od towarów i usług (Dz.U. </w:t>
      </w:r>
      <w:r w:rsidR="00FF08D6">
        <w:rPr>
          <w:rFonts w:ascii="Arial Narrow" w:hAnsi="Arial Narrow" w:cs="Arial"/>
        </w:rPr>
        <w:t xml:space="preserve">z </w:t>
      </w:r>
      <w:r w:rsidR="009B0DD4">
        <w:rPr>
          <w:rFonts w:ascii="Arial Narrow" w:hAnsi="Arial Narrow" w:cs="Arial"/>
        </w:rPr>
        <w:t>2025</w:t>
      </w:r>
      <w:r w:rsidRPr="00826769">
        <w:rPr>
          <w:rFonts w:ascii="Arial Narrow" w:hAnsi="Arial Narrow" w:cs="Arial"/>
        </w:rPr>
        <w:t xml:space="preserve"> </w:t>
      </w:r>
      <w:r w:rsidR="00FF08D6">
        <w:rPr>
          <w:rFonts w:ascii="Arial Narrow" w:hAnsi="Arial Narrow" w:cs="Arial"/>
        </w:rPr>
        <w:t xml:space="preserve">r. </w:t>
      </w:r>
      <w:r w:rsidRPr="00826769">
        <w:rPr>
          <w:rFonts w:ascii="Arial Narrow" w:hAnsi="Arial Narrow" w:cs="Arial"/>
        </w:rPr>
        <w:t xml:space="preserve">poz. </w:t>
      </w:r>
      <w:r w:rsidR="009B0DD4">
        <w:rPr>
          <w:rFonts w:ascii="Arial Narrow" w:hAnsi="Arial Narrow" w:cs="Arial"/>
        </w:rPr>
        <w:t>222</w:t>
      </w:r>
      <w:r w:rsidRPr="00826769">
        <w:rPr>
          <w:rFonts w:ascii="Arial Narrow" w:hAnsi="Arial Narrow" w:cs="Arial"/>
        </w:rPr>
        <w:t>).</w:t>
      </w:r>
    </w:p>
    <w:p w:rsidR="000C4945" w:rsidRDefault="000C4945" w:rsidP="00E70B10">
      <w:pPr>
        <w:autoSpaceDE w:val="0"/>
        <w:jc w:val="both"/>
        <w:rPr>
          <w:rFonts w:ascii="Arial Narrow" w:hAnsi="Arial Narrow" w:cs="Bookman Old Style"/>
          <w:color w:val="000000"/>
        </w:rPr>
      </w:pPr>
    </w:p>
    <w:p w:rsidR="006F34AE" w:rsidRPr="00B9040C" w:rsidRDefault="006F34AE" w:rsidP="00BF38F7">
      <w:pPr>
        <w:jc w:val="center"/>
        <w:rPr>
          <w:rFonts w:ascii="Arial Narrow" w:hAnsi="Arial Narrow"/>
        </w:rPr>
      </w:pPr>
      <w:r w:rsidRPr="00B9040C">
        <w:rPr>
          <w:rFonts w:ascii="Arial Narrow" w:hAnsi="Arial Narrow" w:cs="Bookman Old Style"/>
          <w:b/>
          <w:bCs/>
          <w:color w:val="000000"/>
        </w:rPr>
        <w:t>§7</w:t>
      </w:r>
    </w:p>
    <w:p w:rsidR="006F34AE" w:rsidRPr="00B9040C" w:rsidRDefault="006F34AE" w:rsidP="00BF38F7">
      <w:pPr>
        <w:jc w:val="center"/>
        <w:rPr>
          <w:rFonts w:ascii="Arial Narrow" w:hAnsi="Arial Narrow"/>
        </w:rPr>
      </w:pPr>
      <w:r w:rsidRPr="00B9040C">
        <w:rPr>
          <w:rFonts w:ascii="Arial Narrow" w:hAnsi="Arial Narrow" w:cs="Bookman Old Style"/>
          <w:b/>
          <w:bCs/>
          <w:color w:val="000000"/>
        </w:rPr>
        <w:t>Obowiązywanie Umowy , wypowiedzenie Umowy , wstrzymanie dostaw.</w:t>
      </w:r>
    </w:p>
    <w:p w:rsidR="00964E66" w:rsidRDefault="00FA064F" w:rsidP="00BF38F7">
      <w:pPr>
        <w:numPr>
          <w:ilvl w:val="0"/>
          <w:numId w:val="22"/>
        </w:numPr>
        <w:tabs>
          <w:tab w:val="left" w:pos="426"/>
        </w:tabs>
        <w:autoSpaceDE w:val="0"/>
        <w:ind w:left="426"/>
        <w:jc w:val="both"/>
        <w:rPr>
          <w:rFonts w:ascii="Arial Narrow" w:hAnsi="Arial Narrow"/>
          <w:color w:val="FF0000"/>
        </w:rPr>
      </w:pPr>
      <w:r w:rsidRPr="00B9040C">
        <w:rPr>
          <w:rFonts w:ascii="Arial Narrow" w:hAnsi="Arial Narrow" w:cs="Arial Narrow"/>
        </w:rPr>
        <w:t>Wykonawca zobowiązany jest z</w:t>
      </w:r>
      <w:r w:rsidR="00964E66">
        <w:rPr>
          <w:rFonts w:ascii="Arial Narrow" w:hAnsi="Arial Narrow" w:cs="Arial Narrow"/>
        </w:rPr>
        <w:t xml:space="preserve">realizować przedmiot zamówienia </w:t>
      </w:r>
      <w:r w:rsidRPr="00B9040C">
        <w:rPr>
          <w:rFonts w:ascii="Arial Narrow" w:hAnsi="Arial Narrow" w:cs="Arial Narrow"/>
        </w:rPr>
        <w:t xml:space="preserve">w terminie </w:t>
      </w:r>
      <w:r w:rsidR="0063191E">
        <w:rPr>
          <w:rFonts w:ascii="Arial Narrow" w:hAnsi="Arial Narrow" w:cs="Arial Narrow"/>
        </w:rPr>
        <w:t>12</w:t>
      </w:r>
      <w:r w:rsidRPr="00B9040C">
        <w:rPr>
          <w:rFonts w:ascii="Arial Narrow" w:hAnsi="Arial Narrow" w:cs="Arial Narrow"/>
        </w:rPr>
        <w:t xml:space="preserve"> miesięcy od dnia zawarcia umowy</w:t>
      </w:r>
      <w:r w:rsidRPr="00B9040C">
        <w:rPr>
          <w:rFonts w:ascii="Arial Narrow" w:hAnsi="Arial Narrow"/>
          <w:color w:val="FF0000"/>
        </w:rPr>
        <w:t>.</w:t>
      </w:r>
    </w:p>
    <w:p w:rsidR="00964E66" w:rsidRDefault="000547AC" w:rsidP="00BF38F7">
      <w:pPr>
        <w:numPr>
          <w:ilvl w:val="0"/>
          <w:numId w:val="22"/>
        </w:numPr>
        <w:tabs>
          <w:tab w:val="left" w:pos="426"/>
        </w:tabs>
        <w:autoSpaceDE w:val="0"/>
        <w:ind w:left="426"/>
        <w:jc w:val="both"/>
        <w:rPr>
          <w:rFonts w:ascii="Arial Narrow" w:hAnsi="Arial Narrow"/>
          <w:color w:val="FF0000"/>
        </w:rPr>
      </w:pPr>
      <w:r w:rsidRPr="00964E66">
        <w:rPr>
          <w:rFonts w:ascii="Arial Narrow" w:hAnsi="Arial Narrow"/>
        </w:rPr>
        <w:t xml:space="preserve">Umowa </w:t>
      </w:r>
      <w:r w:rsidRPr="00842EB1">
        <w:rPr>
          <w:rFonts w:ascii="Arial Narrow" w:hAnsi="Arial Narrow"/>
        </w:rPr>
        <w:t xml:space="preserve">wchodzi w życie </w:t>
      </w:r>
      <w:r w:rsidR="00964E66" w:rsidRPr="00842EB1">
        <w:rPr>
          <w:rFonts w:ascii="Arial Narrow" w:hAnsi="Arial Narrow"/>
        </w:rPr>
        <w:t xml:space="preserve">z dniem </w:t>
      </w:r>
      <w:r w:rsidR="00C76E8C" w:rsidRPr="00842EB1">
        <w:rPr>
          <w:rFonts w:ascii="Arial Narrow" w:hAnsi="Arial Narrow"/>
        </w:rPr>
        <w:t xml:space="preserve">1 </w:t>
      </w:r>
      <w:r w:rsidR="00746EBE">
        <w:rPr>
          <w:rFonts w:ascii="Arial Narrow" w:hAnsi="Arial Narrow"/>
        </w:rPr>
        <w:t>lipca</w:t>
      </w:r>
      <w:r w:rsidR="00C76E8C" w:rsidRPr="00842EB1">
        <w:rPr>
          <w:rFonts w:ascii="Arial Narrow" w:hAnsi="Arial Narrow"/>
        </w:rPr>
        <w:t xml:space="preserve"> 202</w:t>
      </w:r>
      <w:r w:rsidR="0075176E">
        <w:rPr>
          <w:rFonts w:ascii="Arial Narrow" w:hAnsi="Arial Narrow"/>
        </w:rPr>
        <w:t>5</w:t>
      </w:r>
      <w:r w:rsidR="0063191E" w:rsidRPr="00842EB1">
        <w:rPr>
          <w:rFonts w:ascii="Arial Narrow" w:hAnsi="Arial Narrow"/>
        </w:rPr>
        <w:t xml:space="preserve"> </w:t>
      </w:r>
      <w:r w:rsidRPr="00842EB1">
        <w:rPr>
          <w:rFonts w:ascii="Arial Narrow" w:hAnsi="Arial Narrow"/>
        </w:rPr>
        <w:t xml:space="preserve">r., lecz </w:t>
      </w:r>
      <w:r w:rsidRPr="00964E66">
        <w:rPr>
          <w:rFonts w:ascii="Arial Narrow" w:hAnsi="Arial Narrow"/>
        </w:rPr>
        <w:t>rozpoczęcie sprzedaży energii elektrycznej nastąpi nie wcześniej niż z dniem pozytywnie przeprowadzonym procesie zmiany Wykonawcy i nie wcześniej niż z dniem skutecznego rozwiązania dotychczasowej umowy sprzedaży energii elektrycznej z poprzednim Wykonawcą.</w:t>
      </w:r>
    </w:p>
    <w:p w:rsidR="006F34AE" w:rsidRPr="00964E66" w:rsidRDefault="006F34AE" w:rsidP="00BF38F7">
      <w:pPr>
        <w:numPr>
          <w:ilvl w:val="0"/>
          <w:numId w:val="22"/>
        </w:numPr>
        <w:tabs>
          <w:tab w:val="left" w:pos="426"/>
        </w:tabs>
        <w:autoSpaceDE w:val="0"/>
        <w:ind w:left="426"/>
        <w:jc w:val="both"/>
        <w:rPr>
          <w:rFonts w:ascii="Arial Narrow" w:hAnsi="Arial Narrow"/>
          <w:color w:val="FF0000"/>
        </w:rPr>
      </w:pPr>
      <w:r w:rsidRPr="00964E66">
        <w:rPr>
          <w:rFonts w:ascii="Arial Narrow" w:hAnsi="Arial Narrow" w:cs="Bookman Old Style"/>
        </w:rPr>
        <w:t>Dla realizacji Umowy w konieczne jest jednoczesne obowiązywanie:</w:t>
      </w:r>
    </w:p>
    <w:p w:rsidR="006F34AE" w:rsidRPr="00B9040C" w:rsidRDefault="006F34AE" w:rsidP="00BF38F7">
      <w:pPr>
        <w:numPr>
          <w:ilvl w:val="0"/>
          <w:numId w:val="15"/>
        </w:numPr>
        <w:tabs>
          <w:tab w:val="left" w:pos="851"/>
        </w:tabs>
        <w:autoSpaceDE w:val="0"/>
        <w:ind w:left="851"/>
        <w:jc w:val="both"/>
        <w:rPr>
          <w:rFonts w:ascii="Arial Narrow" w:hAnsi="Arial Narrow"/>
        </w:rPr>
      </w:pPr>
      <w:r w:rsidRPr="00B9040C">
        <w:rPr>
          <w:rFonts w:ascii="Arial Narrow" w:hAnsi="Arial Narrow" w:cs="Bookman Old Style"/>
        </w:rPr>
        <w:t>Umowy o świadczenie usług dystrybucji zawartej pomiędzy Zamawiającym</w:t>
      </w:r>
      <w:r w:rsidR="00AC15C6">
        <w:rPr>
          <w:rFonts w:ascii="Arial Narrow" w:hAnsi="Arial Narrow" w:cs="Bookman Old Style"/>
        </w:rPr>
        <w:t>,</w:t>
      </w:r>
      <w:r w:rsidRPr="00B9040C">
        <w:rPr>
          <w:rFonts w:ascii="Arial Narrow" w:hAnsi="Arial Narrow" w:cs="Bookman Old Style"/>
        </w:rPr>
        <w:t xml:space="preserve"> a OSD,</w:t>
      </w:r>
    </w:p>
    <w:p w:rsidR="006F34AE" w:rsidRPr="00B9040C" w:rsidRDefault="006F34AE" w:rsidP="00BF38F7">
      <w:pPr>
        <w:numPr>
          <w:ilvl w:val="0"/>
          <w:numId w:val="15"/>
        </w:numPr>
        <w:tabs>
          <w:tab w:val="left" w:pos="851"/>
        </w:tabs>
        <w:autoSpaceDE w:val="0"/>
        <w:ind w:left="851"/>
        <w:jc w:val="both"/>
        <w:rPr>
          <w:rFonts w:ascii="Arial Narrow" w:hAnsi="Arial Narrow"/>
        </w:rPr>
      </w:pPr>
      <w:r w:rsidRPr="00B9040C">
        <w:rPr>
          <w:rFonts w:ascii="Arial Narrow" w:hAnsi="Arial Narrow" w:cs="Bookman Old Style"/>
        </w:rPr>
        <w:t>Generalnej umowy dystrybucyjnej zawartej pomiędzy Wykonawcą</w:t>
      </w:r>
      <w:r w:rsidR="00AC15C6">
        <w:rPr>
          <w:rFonts w:ascii="Arial Narrow" w:hAnsi="Arial Narrow" w:cs="Bookman Old Style"/>
        </w:rPr>
        <w:t xml:space="preserve">, </w:t>
      </w:r>
      <w:r w:rsidRPr="00B9040C">
        <w:rPr>
          <w:rFonts w:ascii="Arial Narrow" w:hAnsi="Arial Narrow" w:cs="Bookman Old Style"/>
        </w:rPr>
        <w:t>a OSD.</w:t>
      </w:r>
    </w:p>
    <w:p w:rsidR="00964E66" w:rsidRDefault="006F34AE" w:rsidP="00BF38F7">
      <w:pPr>
        <w:numPr>
          <w:ilvl w:val="0"/>
          <w:numId w:val="22"/>
        </w:numPr>
        <w:tabs>
          <w:tab w:val="left" w:pos="426"/>
        </w:tabs>
        <w:autoSpaceDE w:val="0"/>
        <w:ind w:left="426"/>
        <w:jc w:val="both"/>
        <w:rPr>
          <w:rFonts w:ascii="Arial Narrow" w:hAnsi="Arial Narrow"/>
        </w:rPr>
      </w:pPr>
      <w:r w:rsidRPr="00B9040C">
        <w:rPr>
          <w:rFonts w:ascii="Arial Narrow" w:hAnsi="Arial Narrow" w:cs="Bookman Old Style"/>
        </w:rPr>
        <w:t>Zamawiający oświadcza, że Umowa o</w:t>
      </w:r>
      <w:r w:rsidR="00964E66">
        <w:rPr>
          <w:rFonts w:ascii="Arial Narrow" w:hAnsi="Arial Narrow" w:cs="Bookman Old Style"/>
        </w:rPr>
        <w:t xml:space="preserve"> świadczenie usług dystrybucji, </w:t>
      </w:r>
      <w:r w:rsidRPr="00B9040C">
        <w:rPr>
          <w:rFonts w:ascii="Arial Narrow" w:hAnsi="Arial Narrow" w:cs="Bookman Old Style"/>
        </w:rPr>
        <w:t>o której mowa powyżej,</w:t>
      </w:r>
      <w:r w:rsidR="00B800CC">
        <w:rPr>
          <w:rFonts w:ascii="Arial Narrow" w:hAnsi="Arial Narrow" w:cs="Bookman Old Style"/>
        </w:rPr>
        <w:t xml:space="preserve"> będzie obowiązywać</w:t>
      </w:r>
      <w:r w:rsidRPr="00B9040C">
        <w:rPr>
          <w:rFonts w:ascii="Arial Narrow" w:hAnsi="Arial Narrow" w:cs="Bookman Old Style"/>
        </w:rPr>
        <w:t xml:space="preserve">  przez cały okres obowiązywania Umowy, a w przypadku </w:t>
      </w:r>
      <w:r w:rsidR="00B800CC">
        <w:rPr>
          <w:rFonts w:ascii="Arial Narrow" w:hAnsi="Arial Narrow" w:cs="Bookman Old Style"/>
        </w:rPr>
        <w:t xml:space="preserve">gdyby Umowa o świadczenie usług dystrybucji </w:t>
      </w:r>
      <w:r w:rsidR="007C7AD8">
        <w:rPr>
          <w:rFonts w:ascii="Arial Narrow" w:hAnsi="Arial Narrow" w:cs="Bookman Old Style"/>
        </w:rPr>
        <w:t xml:space="preserve">przestałaby obowiązywać wcześniej </w:t>
      </w:r>
      <w:r w:rsidRPr="00B9040C">
        <w:rPr>
          <w:rFonts w:ascii="Arial Narrow" w:hAnsi="Arial Narrow" w:cs="Bookman Old Style"/>
        </w:rPr>
        <w:t xml:space="preserve">, Zamawiający zobowiązany jest poinformować o tym Wykonawcę w formie pisemnej w terminie 7 dni od </w:t>
      </w:r>
      <w:r w:rsidR="007C7AD8">
        <w:rPr>
          <w:rFonts w:ascii="Arial Narrow" w:hAnsi="Arial Narrow" w:cs="Bookman Old Style"/>
        </w:rPr>
        <w:t xml:space="preserve">dnia, </w:t>
      </w:r>
      <w:r w:rsidR="00BA6BF3">
        <w:rPr>
          <w:rFonts w:ascii="Arial Narrow" w:hAnsi="Arial Narrow" w:cs="Bookman Old Style"/>
        </w:rPr>
        <w:t xml:space="preserve">w którym Zamawiający dowiedział się, że Umowa o świadczenie usług dystrybucji przestanie lub przestała obowiązywać </w:t>
      </w:r>
      <w:r w:rsidRPr="00B9040C">
        <w:rPr>
          <w:rFonts w:ascii="Arial Narrow" w:hAnsi="Arial Narrow" w:cs="Bookman Old Style"/>
        </w:rPr>
        <w:t>pod rygorem rozwiązania przez Wykonawcę niniejszej umowy w trybie natychmiastowym.</w:t>
      </w:r>
    </w:p>
    <w:p w:rsidR="00964E66" w:rsidRDefault="006F34AE" w:rsidP="00BF38F7">
      <w:pPr>
        <w:numPr>
          <w:ilvl w:val="0"/>
          <w:numId w:val="22"/>
        </w:numPr>
        <w:tabs>
          <w:tab w:val="left" w:pos="426"/>
        </w:tabs>
        <w:autoSpaceDE w:val="0"/>
        <w:ind w:left="426"/>
        <w:jc w:val="both"/>
        <w:rPr>
          <w:rFonts w:ascii="Arial Narrow" w:hAnsi="Arial Narrow"/>
        </w:rPr>
      </w:pPr>
      <w:r w:rsidRPr="00964E66">
        <w:rPr>
          <w:rFonts w:ascii="Arial Narrow" w:hAnsi="Arial Narrow" w:cs="Bookman Old Style"/>
        </w:rPr>
        <w:t>Wykonawca może wypowiedzieć Umowę bądź wstrzymać dostarczanie energii elektrycznej w przypadku, gdy Zamawiający opóźnia się z zapłatą za pobraną energie elektryczną o co najmniej miesiąc od upływu terminu płatności, pomimo uprzedniego powiadomienia na piśmie o zamiarze wypowiedzenia umowy i wyznaczenia dodatkowego dwutygodniowego terminu do zapłaty zaległych i obecnych należności.</w:t>
      </w:r>
    </w:p>
    <w:p w:rsidR="006F34AE" w:rsidRPr="00E65BC3" w:rsidRDefault="006F34AE" w:rsidP="00530352">
      <w:pPr>
        <w:numPr>
          <w:ilvl w:val="0"/>
          <w:numId w:val="22"/>
        </w:numPr>
        <w:tabs>
          <w:tab w:val="left" w:pos="426"/>
        </w:tabs>
        <w:autoSpaceDE w:val="0"/>
        <w:ind w:left="426"/>
        <w:jc w:val="both"/>
        <w:rPr>
          <w:rFonts w:ascii="Arial Narrow" w:hAnsi="Arial Narrow"/>
        </w:rPr>
      </w:pPr>
      <w:r w:rsidRPr="00964E66">
        <w:rPr>
          <w:rFonts w:ascii="Arial Narrow" w:eastAsia="TimesNewRoman" w:hAnsi="Arial Narrow" w:cs="Bookman Old Style"/>
        </w:rPr>
        <w:t>Strony zobowiązują się do niezwłocznego informowania się o zaistnieniu lub zagrożeniu wystąpienia przerw i ograniczeń w dostarczaniu/odbiorze energii elektrycznej, o pr</w:t>
      </w:r>
      <w:r w:rsidR="00964E66" w:rsidRPr="00964E66">
        <w:rPr>
          <w:rFonts w:ascii="Arial Narrow" w:eastAsia="TimesNewRoman" w:hAnsi="Arial Narrow" w:cs="Bookman Old Style"/>
        </w:rPr>
        <w:t xml:space="preserve">zewidywanym czasie ich trwania </w:t>
      </w:r>
      <w:r w:rsidRPr="00964E66">
        <w:rPr>
          <w:rFonts w:ascii="Arial Narrow" w:eastAsia="TimesNewRoman" w:hAnsi="Arial Narrow" w:cs="Bookman Old Style"/>
        </w:rPr>
        <w:t>i o przewidywanych skutkach dla umowy oraz o ich ustaniu.</w:t>
      </w:r>
    </w:p>
    <w:p w:rsidR="00E65BC3" w:rsidRPr="00964E66" w:rsidRDefault="00E65BC3" w:rsidP="00E65BC3">
      <w:pPr>
        <w:tabs>
          <w:tab w:val="left" w:pos="426"/>
        </w:tabs>
        <w:autoSpaceDE w:val="0"/>
        <w:ind w:left="66"/>
        <w:jc w:val="both"/>
        <w:rPr>
          <w:rFonts w:ascii="Arial Narrow" w:hAnsi="Arial Narrow"/>
        </w:rPr>
      </w:pPr>
    </w:p>
    <w:p w:rsidR="006F34AE" w:rsidRDefault="006F34AE" w:rsidP="00530352">
      <w:pPr>
        <w:autoSpaceDE w:val="0"/>
        <w:jc w:val="center"/>
        <w:rPr>
          <w:rFonts w:ascii="Arial Narrow" w:hAnsi="Arial Narrow" w:cs="Bookman Old Style"/>
          <w:b/>
          <w:bCs/>
          <w:color w:val="000000"/>
        </w:rPr>
      </w:pPr>
      <w:r w:rsidRPr="00B9040C">
        <w:rPr>
          <w:rFonts w:ascii="Arial Narrow" w:hAnsi="Arial Narrow" w:cs="Bookman Old Style"/>
          <w:b/>
          <w:bCs/>
          <w:color w:val="000000"/>
        </w:rPr>
        <w:t>§8</w:t>
      </w:r>
    </w:p>
    <w:p w:rsidR="00530352" w:rsidRDefault="00530352" w:rsidP="00530352">
      <w:pPr>
        <w:autoSpaceDE w:val="0"/>
        <w:jc w:val="center"/>
        <w:rPr>
          <w:rFonts w:ascii="Arial Narrow" w:hAnsi="Arial Narrow" w:cs="Bookman Old Style"/>
          <w:b/>
          <w:bCs/>
          <w:color w:val="000000"/>
        </w:rPr>
      </w:pPr>
      <w:r>
        <w:rPr>
          <w:rFonts w:ascii="Arial Narrow" w:hAnsi="Arial Narrow" w:cs="Bookman Old Style"/>
          <w:b/>
          <w:bCs/>
          <w:color w:val="000000"/>
        </w:rPr>
        <w:t>Kary umowne</w:t>
      </w:r>
    </w:p>
    <w:p w:rsidR="00530352" w:rsidRDefault="00530352" w:rsidP="00530352">
      <w:pPr>
        <w:pStyle w:val="Akapitzlist"/>
        <w:numPr>
          <w:ilvl w:val="0"/>
          <w:numId w:val="36"/>
        </w:numPr>
        <w:tabs>
          <w:tab w:val="left" w:pos="426"/>
        </w:tabs>
        <w:suppressAutoHyphens w:val="0"/>
        <w:ind w:left="426"/>
        <w:jc w:val="both"/>
        <w:rPr>
          <w:rFonts w:ascii="Arial Narrow" w:hAnsi="Arial Narrow" w:cs="Arial"/>
        </w:rPr>
      </w:pPr>
      <w:r w:rsidRPr="00530352">
        <w:rPr>
          <w:rFonts w:ascii="Arial Narrow" w:hAnsi="Arial Narrow" w:cs="Arial"/>
          <w:color w:val="000000"/>
        </w:rPr>
        <w:t xml:space="preserve">Wykonawca zapłaci Zamawiającemu karę umowną za odstąpienie od umowy przez Zamawiającego z przyczyn, za które odpowiedzialność ponosi Wykonawca, w wysokości </w:t>
      </w:r>
      <w:r>
        <w:rPr>
          <w:rFonts w:ascii="Arial Narrow" w:hAnsi="Arial Narrow" w:cs="Arial"/>
          <w:color w:val="000000"/>
        </w:rPr>
        <w:t>10</w:t>
      </w:r>
      <w:r w:rsidRPr="00530352">
        <w:rPr>
          <w:rFonts w:ascii="Arial Narrow" w:hAnsi="Arial Narrow" w:cs="Arial"/>
          <w:color w:val="000000"/>
        </w:rPr>
        <w:t xml:space="preserve"> % szacunkowego wynagrodzenia umownego </w:t>
      </w:r>
      <w:r w:rsidRPr="00530352">
        <w:rPr>
          <w:rFonts w:ascii="Arial Narrow" w:hAnsi="Arial Narrow" w:cs="Arial"/>
        </w:rPr>
        <w:t>brutto</w:t>
      </w:r>
      <w:r>
        <w:rPr>
          <w:rFonts w:ascii="Arial Narrow" w:hAnsi="Arial Narrow" w:cs="Arial"/>
        </w:rPr>
        <w:t>, określonego w § 6</w:t>
      </w:r>
      <w:r w:rsidRPr="00530352">
        <w:rPr>
          <w:rFonts w:ascii="Arial Narrow" w:hAnsi="Arial Narrow" w:cs="Arial"/>
        </w:rPr>
        <w:t xml:space="preserve"> ust. </w:t>
      </w:r>
      <w:r>
        <w:rPr>
          <w:rFonts w:ascii="Arial Narrow" w:hAnsi="Arial Narrow" w:cs="Arial"/>
        </w:rPr>
        <w:t>1</w:t>
      </w:r>
      <w:r w:rsidRPr="00530352">
        <w:rPr>
          <w:rFonts w:ascii="Arial Narrow" w:hAnsi="Arial Narrow" w:cs="Arial"/>
        </w:rPr>
        <w:t xml:space="preserve"> umowy.</w:t>
      </w:r>
    </w:p>
    <w:p w:rsidR="00530352" w:rsidRDefault="00530352" w:rsidP="00530352">
      <w:pPr>
        <w:pStyle w:val="Akapitzlist"/>
        <w:numPr>
          <w:ilvl w:val="0"/>
          <w:numId w:val="36"/>
        </w:numPr>
        <w:tabs>
          <w:tab w:val="left" w:pos="426"/>
        </w:tabs>
        <w:suppressAutoHyphens w:val="0"/>
        <w:ind w:left="426"/>
        <w:jc w:val="both"/>
        <w:rPr>
          <w:rFonts w:ascii="Arial Narrow" w:hAnsi="Arial Narrow" w:cs="Arial"/>
        </w:rPr>
      </w:pPr>
      <w:r w:rsidRPr="00530352">
        <w:rPr>
          <w:rFonts w:ascii="Arial Narrow" w:hAnsi="Arial Narrow" w:cs="Arial"/>
        </w:rPr>
        <w:t xml:space="preserve">Zamawiający zapłaci Wykonawcy karę umowną za odstąpienie od umowy przez Wykonawcę z przyczyn, za które </w:t>
      </w:r>
      <w:r w:rsidR="00751FF8">
        <w:rPr>
          <w:rFonts w:ascii="Arial Narrow" w:hAnsi="Arial Narrow" w:cs="Arial"/>
        </w:rPr>
        <w:t xml:space="preserve">odpowiedzialność </w:t>
      </w:r>
      <w:r w:rsidRPr="00530352">
        <w:rPr>
          <w:rFonts w:ascii="Arial Narrow" w:hAnsi="Arial Narrow" w:cs="Arial"/>
        </w:rPr>
        <w:t xml:space="preserve">ponosi Zamawiający, w wysokości </w:t>
      </w:r>
      <w:r>
        <w:rPr>
          <w:rFonts w:ascii="Arial Narrow" w:hAnsi="Arial Narrow" w:cs="Arial"/>
        </w:rPr>
        <w:t>10</w:t>
      </w:r>
      <w:r w:rsidRPr="00530352">
        <w:rPr>
          <w:rFonts w:ascii="Arial Narrow" w:hAnsi="Arial Narrow" w:cs="Arial"/>
        </w:rPr>
        <w:t xml:space="preserve"> % </w:t>
      </w:r>
      <w:r w:rsidRPr="00530352">
        <w:rPr>
          <w:rFonts w:ascii="Arial Narrow" w:hAnsi="Arial Narrow" w:cs="Arial"/>
          <w:color w:val="000000"/>
        </w:rPr>
        <w:t xml:space="preserve">szacunkowego </w:t>
      </w:r>
      <w:r w:rsidRPr="00530352">
        <w:rPr>
          <w:rFonts w:ascii="Arial Narrow" w:hAnsi="Arial Narrow" w:cs="Arial"/>
        </w:rPr>
        <w:t>wynagrodzenia umownego brutto, określonego w </w:t>
      </w:r>
      <w:r>
        <w:rPr>
          <w:rFonts w:ascii="Arial Narrow" w:hAnsi="Arial Narrow" w:cs="Arial"/>
        </w:rPr>
        <w:t xml:space="preserve">§ 6 </w:t>
      </w:r>
      <w:r w:rsidRPr="00530352">
        <w:rPr>
          <w:rFonts w:ascii="Arial Narrow" w:hAnsi="Arial Narrow" w:cs="Arial"/>
        </w:rPr>
        <w:t>ust. </w:t>
      </w:r>
      <w:r>
        <w:rPr>
          <w:rFonts w:ascii="Arial Narrow" w:hAnsi="Arial Narrow" w:cs="Arial"/>
        </w:rPr>
        <w:t>1</w:t>
      </w:r>
      <w:r w:rsidRPr="00530352">
        <w:rPr>
          <w:rFonts w:ascii="Arial Narrow" w:hAnsi="Arial Narrow" w:cs="Arial"/>
        </w:rPr>
        <w:t xml:space="preserve"> umowy.</w:t>
      </w:r>
    </w:p>
    <w:p w:rsidR="00530352" w:rsidRDefault="00530352" w:rsidP="00530352">
      <w:pPr>
        <w:pStyle w:val="Akapitzlist"/>
        <w:numPr>
          <w:ilvl w:val="0"/>
          <w:numId w:val="36"/>
        </w:numPr>
        <w:tabs>
          <w:tab w:val="left" w:pos="426"/>
        </w:tabs>
        <w:suppressAutoHyphens w:val="0"/>
        <w:ind w:left="426"/>
        <w:jc w:val="both"/>
        <w:rPr>
          <w:rFonts w:ascii="Arial Narrow" w:hAnsi="Arial Narrow" w:cs="Arial"/>
        </w:rPr>
      </w:pPr>
      <w:r w:rsidRPr="00530352">
        <w:rPr>
          <w:rFonts w:ascii="Arial Narrow" w:hAnsi="Arial Narrow" w:cs="Arial"/>
        </w:rPr>
        <w:t>Wykonawca zapłaci Zamawiającemu kar</w:t>
      </w:r>
      <w:r w:rsidRPr="00530352">
        <w:rPr>
          <w:rFonts w:ascii="Arial Narrow" w:eastAsia="TimesNewRoman" w:hAnsi="Arial Narrow" w:cs="Arial"/>
        </w:rPr>
        <w:t xml:space="preserve">ę </w:t>
      </w:r>
      <w:r w:rsidRPr="00530352">
        <w:rPr>
          <w:rFonts w:ascii="Arial Narrow" w:hAnsi="Arial Narrow" w:cs="Arial"/>
        </w:rPr>
        <w:t>umown</w:t>
      </w:r>
      <w:r w:rsidRPr="00530352">
        <w:rPr>
          <w:rFonts w:ascii="Arial Narrow" w:eastAsia="TimesNewRoman" w:hAnsi="Arial Narrow" w:cs="Arial"/>
        </w:rPr>
        <w:t xml:space="preserve">ą </w:t>
      </w:r>
      <w:r w:rsidRPr="00530352">
        <w:rPr>
          <w:rFonts w:ascii="Arial Narrow" w:hAnsi="Arial Narrow" w:cs="Arial"/>
        </w:rPr>
        <w:t>w wysoko</w:t>
      </w:r>
      <w:r w:rsidRPr="00530352">
        <w:rPr>
          <w:rFonts w:ascii="Arial Narrow" w:eastAsia="TimesNewRoman" w:hAnsi="Arial Narrow" w:cs="Arial"/>
        </w:rPr>
        <w:t>ś</w:t>
      </w:r>
      <w:r w:rsidRPr="00530352">
        <w:rPr>
          <w:rFonts w:ascii="Arial Narrow" w:hAnsi="Arial Narrow" w:cs="Arial"/>
        </w:rPr>
        <w:t>ci 0,0005 % warto</w:t>
      </w:r>
      <w:r w:rsidRPr="00530352">
        <w:rPr>
          <w:rFonts w:ascii="Arial Narrow" w:eastAsia="TimesNewRoman" w:hAnsi="Arial Narrow" w:cs="Arial"/>
        </w:rPr>
        <w:t>ś</w:t>
      </w:r>
      <w:r w:rsidRPr="00530352">
        <w:rPr>
          <w:rFonts w:ascii="Arial Narrow" w:hAnsi="Arial Narrow" w:cs="Arial"/>
        </w:rPr>
        <w:t xml:space="preserve">ci brutto wymienionej § </w:t>
      </w:r>
      <w:r>
        <w:rPr>
          <w:rFonts w:ascii="Arial Narrow" w:hAnsi="Arial Narrow" w:cs="Arial"/>
        </w:rPr>
        <w:t>6 ust. 1</w:t>
      </w:r>
      <w:r w:rsidRPr="00530352">
        <w:rPr>
          <w:rFonts w:ascii="Arial Narrow" w:hAnsi="Arial Narrow" w:cs="Arial"/>
        </w:rPr>
        <w:t xml:space="preserve">  umowy za ka</w:t>
      </w:r>
      <w:r w:rsidRPr="00530352">
        <w:rPr>
          <w:rFonts w:ascii="Arial Narrow" w:eastAsia="TimesNewRoman" w:hAnsi="Arial Narrow" w:cs="Arial"/>
        </w:rPr>
        <w:t>ż</w:t>
      </w:r>
      <w:r w:rsidRPr="00530352">
        <w:rPr>
          <w:rFonts w:ascii="Arial Narrow" w:hAnsi="Arial Narrow" w:cs="Arial"/>
        </w:rPr>
        <w:t>d</w:t>
      </w:r>
      <w:r w:rsidRPr="00530352">
        <w:rPr>
          <w:rFonts w:ascii="Arial Narrow" w:eastAsia="TimesNewRoman" w:hAnsi="Arial Narrow" w:cs="Arial"/>
        </w:rPr>
        <w:t xml:space="preserve">ą </w:t>
      </w:r>
      <w:r w:rsidRPr="00530352">
        <w:rPr>
          <w:rFonts w:ascii="Arial Narrow" w:hAnsi="Arial Narrow" w:cs="Arial"/>
        </w:rPr>
        <w:t>godzin</w:t>
      </w:r>
      <w:r w:rsidRPr="00530352">
        <w:rPr>
          <w:rFonts w:ascii="Arial Narrow" w:eastAsia="TimesNewRoman" w:hAnsi="Arial Narrow" w:cs="Arial"/>
        </w:rPr>
        <w:t xml:space="preserve">ę </w:t>
      </w:r>
      <w:r w:rsidRPr="00530352">
        <w:rPr>
          <w:rFonts w:ascii="Arial Narrow" w:hAnsi="Arial Narrow" w:cs="Arial"/>
        </w:rPr>
        <w:t>braku energii elektrycznej, o ile brak wynika z przyczyn, za które Wykonawca ponosi odpowiedzialność.</w:t>
      </w:r>
    </w:p>
    <w:p w:rsidR="00AC78A4" w:rsidRDefault="00530352" w:rsidP="00AC78A4">
      <w:pPr>
        <w:pStyle w:val="Akapitzlist"/>
        <w:numPr>
          <w:ilvl w:val="0"/>
          <w:numId w:val="36"/>
        </w:numPr>
        <w:tabs>
          <w:tab w:val="left" w:pos="426"/>
        </w:tabs>
        <w:suppressAutoHyphens w:val="0"/>
        <w:ind w:left="426"/>
        <w:jc w:val="both"/>
        <w:rPr>
          <w:rFonts w:ascii="Arial Narrow" w:hAnsi="Arial Narrow" w:cs="Arial"/>
        </w:rPr>
      </w:pPr>
      <w:r w:rsidRPr="00530352">
        <w:rPr>
          <w:rFonts w:ascii="Arial Narrow" w:hAnsi="Arial Narrow" w:cs="Arial"/>
        </w:rPr>
        <w:t xml:space="preserve">W przypadku </w:t>
      </w:r>
      <w:r w:rsidR="00751FF8">
        <w:rPr>
          <w:rFonts w:ascii="Arial Narrow" w:hAnsi="Arial Narrow" w:cs="Arial"/>
        </w:rPr>
        <w:t xml:space="preserve">odstąpienia od Umowy </w:t>
      </w:r>
      <w:r w:rsidRPr="00530352">
        <w:rPr>
          <w:rFonts w:ascii="Arial Narrow" w:hAnsi="Arial Narrow" w:cs="Arial"/>
        </w:rPr>
        <w:t xml:space="preserve"> przez Wykonawc</w:t>
      </w:r>
      <w:r w:rsidRPr="00530352">
        <w:rPr>
          <w:rFonts w:ascii="Arial Narrow" w:eastAsia="TimesNewRoman" w:hAnsi="Arial Narrow" w:cs="Arial"/>
        </w:rPr>
        <w:t>ę z przyczyn, za które Zamawiający nie ponosi odpowiedzialności</w:t>
      </w:r>
      <w:r w:rsidRPr="00530352">
        <w:rPr>
          <w:rFonts w:ascii="Arial Narrow" w:hAnsi="Arial Narrow" w:cs="Arial"/>
        </w:rPr>
        <w:t>, Wykonawca zobowi</w:t>
      </w:r>
      <w:r w:rsidRPr="00530352">
        <w:rPr>
          <w:rFonts w:ascii="Arial Narrow" w:eastAsia="TimesNewRoman" w:hAnsi="Arial Narrow" w:cs="Arial"/>
        </w:rPr>
        <w:t>ą</w:t>
      </w:r>
      <w:r w:rsidRPr="00530352">
        <w:rPr>
          <w:rFonts w:ascii="Arial Narrow" w:hAnsi="Arial Narrow" w:cs="Arial"/>
        </w:rPr>
        <w:t>zany b</w:t>
      </w:r>
      <w:r w:rsidRPr="00530352">
        <w:rPr>
          <w:rFonts w:ascii="Arial Narrow" w:eastAsia="TimesNewRoman" w:hAnsi="Arial Narrow" w:cs="Arial"/>
        </w:rPr>
        <w:t>ę</w:t>
      </w:r>
      <w:r w:rsidRPr="00530352">
        <w:rPr>
          <w:rFonts w:ascii="Arial Narrow" w:hAnsi="Arial Narrow" w:cs="Arial"/>
        </w:rPr>
        <w:t>dzie do zapłaty na rzecz Zamawiaj</w:t>
      </w:r>
      <w:r w:rsidRPr="00530352">
        <w:rPr>
          <w:rFonts w:ascii="Arial Narrow" w:eastAsia="TimesNewRoman" w:hAnsi="Arial Narrow" w:cs="Arial"/>
        </w:rPr>
        <w:t>ą</w:t>
      </w:r>
      <w:r w:rsidRPr="00530352">
        <w:rPr>
          <w:rFonts w:ascii="Arial Narrow" w:hAnsi="Arial Narrow" w:cs="Arial"/>
        </w:rPr>
        <w:t xml:space="preserve">cego </w:t>
      </w:r>
      <w:r w:rsidR="00751FF8">
        <w:rPr>
          <w:rFonts w:ascii="Arial Narrow" w:hAnsi="Arial Narrow" w:cs="Arial"/>
        </w:rPr>
        <w:t xml:space="preserve">kary umownej </w:t>
      </w:r>
      <w:r w:rsidRPr="00530352">
        <w:rPr>
          <w:rFonts w:ascii="Arial Narrow" w:hAnsi="Arial Narrow" w:cs="Arial"/>
        </w:rPr>
        <w:t>w wysoko</w:t>
      </w:r>
      <w:r w:rsidRPr="00530352">
        <w:rPr>
          <w:rFonts w:ascii="Arial Narrow" w:eastAsia="TimesNewRoman" w:hAnsi="Arial Narrow" w:cs="Arial"/>
        </w:rPr>
        <w:t>ś</w:t>
      </w:r>
      <w:r w:rsidRPr="00530352">
        <w:rPr>
          <w:rFonts w:ascii="Arial Narrow" w:hAnsi="Arial Narrow" w:cs="Arial"/>
        </w:rPr>
        <w:t xml:space="preserve">ci </w:t>
      </w:r>
      <w:r>
        <w:rPr>
          <w:rFonts w:ascii="Arial Narrow" w:hAnsi="Arial Narrow" w:cs="Arial"/>
        </w:rPr>
        <w:t>5</w:t>
      </w:r>
      <w:r w:rsidRPr="00530352">
        <w:rPr>
          <w:rFonts w:ascii="Arial Narrow" w:hAnsi="Arial Narrow" w:cs="Arial"/>
        </w:rPr>
        <w:t>% warto</w:t>
      </w:r>
      <w:r w:rsidRPr="00530352">
        <w:rPr>
          <w:rFonts w:ascii="Arial Narrow" w:eastAsia="TimesNewRoman" w:hAnsi="Arial Narrow" w:cs="Arial"/>
        </w:rPr>
        <w:t>ś</w:t>
      </w:r>
      <w:r w:rsidRPr="00530352">
        <w:rPr>
          <w:rFonts w:ascii="Arial Narrow" w:hAnsi="Arial Narrow" w:cs="Arial"/>
        </w:rPr>
        <w:t xml:space="preserve">ci brutto wymienionej w § </w:t>
      </w:r>
      <w:r>
        <w:rPr>
          <w:rFonts w:ascii="Arial Narrow" w:hAnsi="Arial Narrow" w:cs="Arial"/>
        </w:rPr>
        <w:t>6</w:t>
      </w:r>
      <w:r w:rsidRPr="00530352">
        <w:rPr>
          <w:rFonts w:ascii="Arial Narrow" w:hAnsi="Arial Narrow" w:cs="Arial"/>
        </w:rPr>
        <w:t xml:space="preserve"> ust. </w:t>
      </w:r>
      <w:r>
        <w:rPr>
          <w:rFonts w:ascii="Arial Narrow" w:hAnsi="Arial Narrow" w:cs="Arial"/>
        </w:rPr>
        <w:t>1</w:t>
      </w:r>
      <w:r w:rsidRPr="00530352">
        <w:rPr>
          <w:rFonts w:ascii="Arial Narrow" w:hAnsi="Arial Narrow" w:cs="Arial"/>
        </w:rPr>
        <w:t xml:space="preserve"> umowy oraz pokryje wszelkie koszty zwi</w:t>
      </w:r>
      <w:r w:rsidRPr="00530352">
        <w:rPr>
          <w:rFonts w:ascii="Arial Narrow" w:eastAsia="TimesNewRoman" w:hAnsi="Arial Narrow" w:cs="Arial"/>
        </w:rPr>
        <w:t>ą</w:t>
      </w:r>
      <w:r w:rsidRPr="00530352">
        <w:rPr>
          <w:rFonts w:ascii="Arial Narrow" w:hAnsi="Arial Narrow" w:cs="Arial"/>
        </w:rPr>
        <w:t>zane z zakupem przez Zamawiaj</w:t>
      </w:r>
      <w:r w:rsidRPr="00530352">
        <w:rPr>
          <w:rFonts w:ascii="Arial Narrow" w:eastAsia="TimesNewRoman" w:hAnsi="Arial Narrow" w:cs="Arial"/>
        </w:rPr>
        <w:t>ą</w:t>
      </w:r>
      <w:r w:rsidRPr="00530352">
        <w:rPr>
          <w:rFonts w:ascii="Arial Narrow" w:hAnsi="Arial Narrow" w:cs="Arial"/>
        </w:rPr>
        <w:t>cego energii elektrycznej od „Wykonawcy rezerwowego” okre</w:t>
      </w:r>
      <w:r w:rsidRPr="00530352">
        <w:rPr>
          <w:rFonts w:ascii="Arial Narrow" w:eastAsia="TimesNewRoman" w:hAnsi="Arial Narrow" w:cs="Arial"/>
        </w:rPr>
        <w:t>ś</w:t>
      </w:r>
      <w:r w:rsidRPr="00530352">
        <w:rPr>
          <w:rFonts w:ascii="Arial Narrow" w:hAnsi="Arial Narrow" w:cs="Arial"/>
        </w:rPr>
        <w:t>lonego w umowie o </w:t>
      </w:r>
      <w:r w:rsidRPr="00530352">
        <w:rPr>
          <w:rFonts w:ascii="Arial Narrow" w:eastAsia="TimesNewRoman" w:hAnsi="Arial Narrow" w:cs="Arial"/>
        </w:rPr>
        <w:t>ś</w:t>
      </w:r>
      <w:r w:rsidRPr="00530352">
        <w:rPr>
          <w:rFonts w:ascii="Arial Narrow" w:hAnsi="Arial Narrow" w:cs="Arial"/>
        </w:rPr>
        <w:t>wiadczenie usług dystrybucji zawartej mi</w:t>
      </w:r>
      <w:r w:rsidRPr="00530352">
        <w:rPr>
          <w:rFonts w:ascii="Arial Narrow" w:eastAsia="TimesNewRoman" w:hAnsi="Arial Narrow" w:cs="Arial"/>
        </w:rPr>
        <w:t>ę</w:t>
      </w:r>
      <w:r w:rsidRPr="00530352">
        <w:rPr>
          <w:rFonts w:ascii="Arial Narrow" w:hAnsi="Arial Narrow" w:cs="Arial"/>
        </w:rPr>
        <w:t xml:space="preserve">dzy </w:t>
      </w:r>
      <w:r w:rsidRPr="00530352">
        <w:rPr>
          <w:rFonts w:ascii="Arial Narrow" w:hAnsi="Arial Narrow" w:cs="Arial"/>
        </w:rPr>
        <w:lastRenderedPageBreak/>
        <w:t>Zamawiaj</w:t>
      </w:r>
      <w:r w:rsidRPr="00530352">
        <w:rPr>
          <w:rFonts w:ascii="Arial Narrow" w:eastAsia="TimesNewRoman" w:hAnsi="Arial Narrow" w:cs="Arial"/>
        </w:rPr>
        <w:t>ą</w:t>
      </w:r>
      <w:r w:rsidRPr="00530352">
        <w:rPr>
          <w:rFonts w:ascii="Arial Narrow" w:hAnsi="Arial Narrow" w:cs="Arial"/>
        </w:rPr>
        <w:t>cym i OSD do momentu podpisania przez Zamawiaj</w:t>
      </w:r>
      <w:r w:rsidRPr="00530352">
        <w:rPr>
          <w:rFonts w:ascii="Arial Narrow" w:eastAsia="TimesNewRoman" w:hAnsi="Arial Narrow" w:cs="Arial"/>
        </w:rPr>
        <w:t>ą</w:t>
      </w:r>
      <w:r w:rsidRPr="00530352">
        <w:rPr>
          <w:rFonts w:ascii="Arial Narrow" w:hAnsi="Arial Narrow" w:cs="Arial"/>
        </w:rPr>
        <w:t>cego nowej umowy z nowym Wykonawcą.</w:t>
      </w:r>
    </w:p>
    <w:p w:rsidR="009A59DA" w:rsidRPr="009A59DA" w:rsidRDefault="00AC78A4" w:rsidP="009A59DA">
      <w:pPr>
        <w:pStyle w:val="Akapitzlist"/>
        <w:numPr>
          <w:ilvl w:val="0"/>
          <w:numId w:val="36"/>
        </w:numPr>
        <w:tabs>
          <w:tab w:val="left" w:pos="426"/>
        </w:tabs>
        <w:suppressAutoHyphens w:val="0"/>
        <w:ind w:left="426"/>
        <w:jc w:val="both"/>
        <w:rPr>
          <w:rFonts w:ascii="Arial Narrow" w:hAnsi="Arial Narrow" w:cs="Arial"/>
        </w:rPr>
      </w:pPr>
      <w:r w:rsidRPr="00AC78A4">
        <w:rPr>
          <w:rFonts w:ascii="Arial Narrow" w:hAnsi="Arial Narrow"/>
        </w:rPr>
        <w:t>Wykonawca zapłaci Zamawiającemu karę umowną w przypadku braku zapłaty lub nieterminowej zapłaty wynagrodzenia należnego podwykonawcom z tytułu zmiany wynagrodzenia należnego Wykonawcy w przypadku zmiany ceny materiałów lub kosztów związanych z realizacją zamówienia, o której mowa w §</w:t>
      </w:r>
      <w:r>
        <w:rPr>
          <w:rFonts w:ascii="Arial Narrow" w:hAnsi="Arial Narrow"/>
        </w:rPr>
        <w:t>9</w:t>
      </w:r>
      <w:r w:rsidRPr="00AC78A4">
        <w:rPr>
          <w:rFonts w:ascii="Arial Narrow" w:hAnsi="Arial Narrow"/>
        </w:rPr>
        <w:t xml:space="preserve"> ust. </w:t>
      </w:r>
      <w:r>
        <w:rPr>
          <w:rFonts w:ascii="Arial Narrow" w:hAnsi="Arial Narrow"/>
        </w:rPr>
        <w:t>6</w:t>
      </w:r>
      <w:r w:rsidRPr="00AC78A4">
        <w:rPr>
          <w:rFonts w:ascii="Arial Narrow" w:hAnsi="Arial Narrow"/>
        </w:rPr>
        <w:t xml:space="preserve"> pkt. 5), w wysokości 0,01 % należnej kwoty za każdy dzień zwłoki. Za termin zapłaty wynagrodzenia należnego Podwykonawcom przyjmuje się okres 30 dni licząc od daty zmiany cen materiałów lub kosztów związanych z realizacją zamówienia dokonany przez Zamawiającego. </w:t>
      </w:r>
    </w:p>
    <w:p w:rsidR="009A59DA" w:rsidRPr="009A59DA" w:rsidRDefault="009A59DA" w:rsidP="009A59DA">
      <w:pPr>
        <w:pStyle w:val="Akapitzlist"/>
        <w:numPr>
          <w:ilvl w:val="0"/>
          <w:numId w:val="36"/>
        </w:numPr>
        <w:tabs>
          <w:tab w:val="left" w:pos="426"/>
        </w:tabs>
        <w:suppressAutoHyphens w:val="0"/>
        <w:ind w:left="426"/>
        <w:jc w:val="both"/>
        <w:rPr>
          <w:rFonts w:ascii="Arial Narrow" w:hAnsi="Arial Narrow" w:cs="Arial"/>
        </w:rPr>
      </w:pPr>
      <w:r w:rsidRPr="009A59DA">
        <w:rPr>
          <w:rFonts w:ascii="Arial Narrow" w:hAnsi="Arial Narrow"/>
        </w:rPr>
        <w:t xml:space="preserve">Kary umowne mogą zostać potrącone przez Zamawiającego z wynagrodzenia przysługującego Wykonawcy. Naliczenie przez Zamawiającego kary umownej następuje przez sporządzenie noty księgowej wraz z pisemnym uzasadnieniem. W przypadku braku możliwości dochodzenia kar umownych na zasadach określonych w zdaniu 1, Zamawiający sporządzi notę księgową obciążeniową płatną do 21 dni od daty jej wystawienia. </w:t>
      </w:r>
    </w:p>
    <w:p w:rsidR="00530352" w:rsidRDefault="00530352" w:rsidP="00530352">
      <w:pPr>
        <w:pStyle w:val="Akapitzlist"/>
        <w:numPr>
          <w:ilvl w:val="0"/>
          <w:numId w:val="36"/>
        </w:numPr>
        <w:tabs>
          <w:tab w:val="left" w:pos="426"/>
        </w:tabs>
        <w:suppressAutoHyphens w:val="0"/>
        <w:ind w:left="426"/>
        <w:jc w:val="both"/>
        <w:rPr>
          <w:rFonts w:ascii="Arial Narrow" w:hAnsi="Arial Narrow" w:cs="Arial"/>
        </w:rPr>
      </w:pPr>
      <w:r w:rsidRPr="00530352">
        <w:rPr>
          <w:rFonts w:ascii="Arial Narrow" w:hAnsi="Arial Narrow" w:cs="Arial"/>
          <w:lang w:eastAsia="ar-SA"/>
        </w:rPr>
        <w:t xml:space="preserve">Łączna wysokość kar umownych których </w:t>
      </w:r>
      <w:r w:rsidR="00480B2E">
        <w:rPr>
          <w:rFonts w:ascii="Arial Narrow" w:hAnsi="Arial Narrow" w:cs="Arial"/>
          <w:lang w:eastAsia="ar-SA"/>
        </w:rPr>
        <w:t>mogą dochodzić Strony</w:t>
      </w:r>
      <w:r w:rsidRPr="00530352">
        <w:rPr>
          <w:rFonts w:ascii="Arial Narrow" w:hAnsi="Arial Narrow" w:cs="Arial"/>
          <w:lang w:eastAsia="ar-SA"/>
        </w:rPr>
        <w:t xml:space="preserve"> nie może przekroczyć </w:t>
      </w:r>
      <w:r w:rsidR="00480B2E">
        <w:rPr>
          <w:rFonts w:ascii="Arial Narrow" w:hAnsi="Arial Narrow" w:cs="Arial"/>
          <w:lang w:eastAsia="ar-SA"/>
        </w:rPr>
        <w:t>30</w:t>
      </w:r>
      <w:r w:rsidRPr="00530352">
        <w:rPr>
          <w:rFonts w:ascii="Arial Narrow" w:hAnsi="Arial Narrow" w:cs="Arial"/>
          <w:lang w:eastAsia="ar-SA"/>
        </w:rPr>
        <w:t>% ogólnej wartości umowy brutto określonej w §</w:t>
      </w:r>
      <w:r>
        <w:rPr>
          <w:rFonts w:ascii="Arial Narrow" w:hAnsi="Arial Narrow" w:cs="Arial"/>
        </w:rPr>
        <w:t>6</w:t>
      </w:r>
      <w:r w:rsidRPr="00530352">
        <w:rPr>
          <w:rFonts w:ascii="Arial Narrow" w:hAnsi="Arial Narrow" w:cs="Arial"/>
        </w:rPr>
        <w:t xml:space="preserve"> ust. </w:t>
      </w:r>
      <w:r>
        <w:rPr>
          <w:rFonts w:ascii="Arial Narrow" w:hAnsi="Arial Narrow" w:cs="Arial"/>
        </w:rPr>
        <w:t>1</w:t>
      </w:r>
      <w:r w:rsidRPr="00530352">
        <w:rPr>
          <w:rFonts w:ascii="Arial Narrow" w:hAnsi="Arial Narrow" w:cs="Arial"/>
        </w:rPr>
        <w:t xml:space="preserve"> umowy</w:t>
      </w:r>
      <w:r w:rsidRPr="00530352">
        <w:rPr>
          <w:rFonts w:ascii="Arial Narrow" w:hAnsi="Arial Narrow" w:cs="Arial"/>
          <w:lang w:eastAsia="ar-SA"/>
        </w:rPr>
        <w:t xml:space="preserve">. </w:t>
      </w:r>
      <w:r w:rsidRPr="00530352">
        <w:rPr>
          <w:rFonts w:ascii="Arial Narrow" w:hAnsi="Arial Narrow" w:cs="Arial"/>
        </w:rPr>
        <w:t>W przypadku gdy kary umowne nie pokryj</w:t>
      </w:r>
      <w:r w:rsidRPr="00530352">
        <w:rPr>
          <w:rFonts w:ascii="Arial Narrow" w:eastAsia="TimesNewRoman" w:hAnsi="Arial Narrow" w:cs="Arial"/>
        </w:rPr>
        <w:t xml:space="preserve">ą </w:t>
      </w:r>
      <w:r w:rsidRPr="00530352">
        <w:rPr>
          <w:rFonts w:ascii="Arial Narrow" w:hAnsi="Arial Narrow" w:cs="Arial"/>
        </w:rPr>
        <w:t>szkody, Zamawiaj</w:t>
      </w:r>
      <w:r w:rsidRPr="00530352">
        <w:rPr>
          <w:rFonts w:ascii="Arial Narrow" w:eastAsia="TimesNewRoman" w:hAnsi="Arial Narrow" w:cs="Arial"/>
        </w:rPr>
        <w:t>ą</w:t>
      </w:r>
      <w:r w:rsidRPr="00530352">
        <w:rPr>
          <w:rFonts w:ascii="Arial Narrow" w:hAnsi="Arial Narrow" w:cs="Arial"/>
        </w:rPr>
        <w:t>cy mo</w:t>
      </w:r>
      <w:r w:rsidRPr="00530352">
        <w:rPr>
          <w:rFonts w:ascii="Arial Narrow" w:eastAsia="TimesNewRoman" w:hAnsi="Arial Narrow" w:cs="Arial"/>
        </w:rPr>
        <w:t>ż</w:t>
      </w:r>
      <w:r w:rsidRPr="00530352">
        <w:rPr>
          <w:rFonts w:ascii="Arial Narrow" w:hAnsi="Arial Narrow" w:cs="Arial"/>
        </w:rPr>
        <w:t>e dochodzi</w:t>
      </w:r>
      <w:r w:rsidRPr="00530352">
        <w:rPr>
          <w:rFonts w:ascii="Arial Narrow" w:eastAsia="TimesNewRoman" w:hAnsi="Arial Narrow" w:cs="Arial"/>
        </w:rPr>
        <w:t xml:space="preserve">ć </w:t>
      </w:r>
      <w:r w:rsidRPr="00530352">
        <w:rPr>
          <w:rFonts w:ascii="Arial Narrow" w:hAnsi="Arial Narrow" w:cs="Arial"/>
        </w:rPr>
        <w:t>odszkodowania uzupełniaj</w:t>
      </w:r>
      <w:r w:rsidRPr="00530352">
        <w:rPr>
          <w:rFonts w:ascii="Arial Narrow" w:eastAsia="TimesNewRoman" w:hAnsi="Arial Narrow" w:cs="Arial"/>
        </w:rPr>
        <w:t>ą</w:t>
      </w:r>
      <w:r w:rsidRPr="00530352">
        <w:rPr>
          <w:rFonts w:ascii="Arial Narrow" w:hAnsi="Arial Narrow" w:cs="Arial"/>
        </w:rPr>
        <w:t>cego na zasadach ogólnych.</w:t>
      </w:r>
    </w:p>
    <w:p w:rsidR="00530352" w:rsidRPr="00530352" w:rsidRDefault="00530352" w:rsidP="00530352">
      <w:pPr>
        <w:pStyle w:val="Akapitzlist"/>
        <w:numPr>
          <w:ilvl w:val="0"/>
          <w:numId w:val="36"/>
        </w:numPr>
        <w:tabs>
          <w:tab w:val="left" w:pos="426"/>
        </w:tabs>
        <w:suppressAutoHyphens w:val="0"/>
        <w:ind w:left="426"/>
        <w:jc w:val="both"/>
        <w:rPr>
          <w:rFonts w:ascii="Arial Narrow" w:hAnsi="Arial Narrow" w:cs="Arial"/>
        </w:rPr>
      </w:pPr>
      <w:r w:rsidRPr="00530352">
        <w:rPr>
          <w:rFonts w:ascii="Arial Narrow" w:hAnsi="Arial Narrow" w:cs="Arial"/>
          <w:lang w:eastAsia="ar-SA"/>
        </w:rPr>
        <w:t>Wykonawca wyraża zgodę na potrącenie kar umownych z przysługującego mu wynagrodzenia.</w:t>
      </w:r>
    </w:p>
    <w:p w:rsidR="00530352" w:rsidRPr="00530352" w:rsidRDefault="00530352" w:rsidP="00530352">
      <w:pPr>
        <w:pStyle w:val="PlainText1"/>
        <w:ind w:left="240" w:hanging="240"/>
        <w:jc w:val="both"/>
        <w:rPr>
          <w:rFonts w:ascii="Arial Narrow" w:hAnsi="Arial Narrow" w:cs="Arial"/>
          <w:sz w:val="24"/>
          <w:szCs w:val="24"/>
        </w:rPr>
      </w:pPr>
    </w:p>
    <w:p w:rsidR="00530352" w:rsidRPr="00530352" w:rsidRDefault="00530352" w:rsidP="00530352">
      <w:pPr>
        <w:pStyle w:val="PlainText1"/>
        <w:jc w:val="center"/>
        <w:rPr>
          <w:rFonts w:ascii="Arial Narrow" w:hAnsi="Arial Narrow" w:cs="Arial"/>
          <w:b/>
          <w:bCs/>
          <w:sz w:val="24"/>
          <w:szCs w:val="24"/>
        </w:rPr>
      </w:pPr>
      <w:r>
        <w:rPr>
          <w:rFonts w:ascii="Arial Narrow" w:hAnsi="Arial Narrow" w:cs="Arial"/>
          <w:b/>
          <w:bCs/>
          <w:sz w:val="24"/>
          <w:szCs w:val="24"/>
        </w:rPr>
        <w:t>§9</w:t>
      </w:r>
    </w:p>
    <w:p w:rsidR="00530352" w:rsidRPr="00530352" w:rsidRDefault="0088523B" w:rsidP="00530352">
      <w:pPr>
        <w:jc w:val="center"/>
        <w:rPr>
          <w:rFonts w:ascii="Arial Narrow" w:hAnsi="Arial Narrow" w:cs="Arial"/>
          <w:bCs/>
          <w:lang w:eastAsia="ar-SA"/>
        </w:rPr>
      </w:pPr>
      <w:r>
        <w:rPr>
          <w:rFonts w:ascii="Arial Narrow" w:hAnsi="Arial Narrow" w:cs="Arial"/>
          <w:b/>
          <w:bCs/>
          <w:lang w:eastAsia="ar-SA"/>
        </w:rPr>
        <w:t>Zmiany</w:t>
      </w:r>
      <w:r w:rsidR="009C6B2E">
        <w:rPr>
          <w:rFonts w:ascii="Arial Narrow" w:hAnsi="Arial Narrow" w:cs="Arial"/>
          <w:b/>
          <w:bCs/>
          <w:lang w:eastAsia="ar-SA"/>
        </w:rPr>
        <w:t xml:space="preserve"> postanowień umowy</w:t>
      </w:r>
    </w:p>
    <w:p w:rsidR="0088523B" w:rsidRDefault="0088523B" w:rsidP="0088523B">
      <w:pPr>
        <w:pStyle w:val="Akapitzlist"/>
        <w:numPr>
          <w:ilvl w:val="0"/>
          <w:numId w:val="41"/>
        </w:numPr>
        <w:ind w:left="426"/>
        <w:jc w:val="both"/>
        <w:rPr>
          <w:rFonts w:ascii="Arial Narrow" w:hAnsi="Arial Narrow"/>
        </w:rPr>
      </w:pPr>
      <w:r w:rsidRPr="00D73AA8">
        <w:rPr>
          <w:rFonts w:ascii="Arial Narrow" w:hAnsi="Arial Narrow"/>
        </w:rPr>
        <w:t xml:space="preserve">Zmiana postanowień umowy może nastąpić za zgodą obu Stron na piśmie, w formie stosownego aneksu, pod rygorem nieważności, w przypadkach przewidzianych w niniejszej umowie lub po spełnieniu przesłanek przewidzianych w ustawie Prawo zamówień publicznych. </w:t>
      </w:r>
    </w:p>
    <w:p w:rsidR="0088523B" w:rsidRDefault="0088523B" w:rsidP="0088523B">
      <w:pPr>
        <w:pStyle w:val="Akapitzlist"/>
        <w:numPr>
          <w:ilvl w:val="0"/>
          <w:numId w:val="41"/>
        </w:numPr>
        <w:ind w:left="426"/>
        <w:jc w:val="both"/>
        <w:rPr>
          <w:rFonts w:ascii="Arial Narrow" w:hAnsi="Arial Narrow"/>
        </w:rPr>
      </w:pPr>
      <w:r w:rsidRPr="00D73AA8">
        <w:rPr>
          <w:rFonts w:ascii="Arial Narrow" w:hAnsi="Arial Narrow"/>
        </w:rPr>
        <w:t xml:space="preserve">Strona, która zamierza zmienić postanowienia umowy lub wprowadzić do umowy nowe postanowienia zobligowana jest wystąpić do drugiej Strony na piśmie ze stosownym wnioskiem. Wniosek musi zawierać opis proponowanych zmian wraz z projektem konkretnych postanowień, które mają zostać wprowadzone lub zmienione, uzasadnienie oraz termin, od którego postanowienia mają obowiązywać. </w:t>
      </w:r>
    </w:p>
    <w:p w:rsidR="0088523B" w:rsidRDefault="0088523B" w:rsidP="0088523B">
      <w:pPr>
        <w:pStyle w:val="Akapitzlist"/>
        <w:numPr>
          <w:ilvl w:val="0"/>
          <w:numId w:val="41"/>
        </w:numPr>
        <w:ind w:left="426"/>
        <w:jc w:val="both"/>
        <w:rPr>
          <w:rFonts w:ascii="Arial Narrow" w:hAnsi="Arial Narrow"/>
        </w:rPr>
      </w:pPr>
      <w:r w:rsidRPr="00D73AA8">
        <w:rPr>
          <w:rFonts w:ascii="Arial Narrow" w:hAnsi="Arial Narrow"/>
        </w:rPr>
        <w:t xml:space="preserve">Okoliczność wystąpienia przez Stronę z wnioskiem o zmianę postanowień umowy lub wprowadzenie do niej nowych postanowień nie implikuje po drugiej Stronie obowiązku wyrażenia zgody na zmianę i zawarcie stosownego aneksu. </w:t>
      </w:r>
    </w:p>
    <w:p w:rsidR="0088523B" w:rsidRDefault="0088523B" w:rsidP="0088523B">
      <w:pPr>
        <w:pStyle w:val="Akapitzlist"/>
        <w:numPr>
          <w:ilvl w:val="0"/>
          <w:numId w:val="41"/>
        </w:numPr>
        <w:ind w:left="426"/>
        <w:jc w:val="both"/>
        <w:rPr>
          <w:rFonts w:ascii="Arial Narrow" w:hAnsi="Arial Narrow"/>
        </w:rPr>
      </w:pPr>
      <w:r w:rsidRPr="00D73AA8">
        <w:rPr>
          <w:rFonts w:ascii="Arial Narrow" w:hAnsi="Arial Narrow"/>
        </w:rPr>
        <w:t xml:space="preserve">Niedopuszczalna jest, pod rygorem nieważności, taka zmiana niniejszej umowy oraz wprowadzenie do niej takich postanowień, które byłyby niekorzystne dla Zamawiającego, jeżeli przy ich uwzględnieniu należałoby zmienić treść oferty, na podstawie, której dokonano wyboru Wykonawcy, jednakże </w:t>
      </w:r>
      <w:r>
        <w:rPr>
          <w:rFonts w:ascii="Arial Narrow" w:hAnsi="Arial Narrow"/>
        </w:rPr>
        <w:t>z zastrzeżeniem treści ust. 5-</w:t>
      </w:r>
      <w:r w:rsidRPr="00D73AA8">
        <w:rPr>
          <w:rFonts w:ascii="Arial Narrow" w:hAnsi="Arial Narrow"/>
        </w:rPr>
        <w:t xml:space="preserve">7. </w:t>
      </w:r>
    </w:p>
    <w:p w:rsidR="0088523B" w:rsidRPr="00D73AA8" w:rsidRDefault="0088523B" w:rsidP="0088523B">
      <w:pPr>
        <w:pStyle w:val="Akapitzlist"/>
        <w:numPr>
          <w:ilvl w:val="0"/>
          <w:numId w:val="41"/>
        </w:numPr>
        <w:ind w:left="426"/>
        <w:jc w:val="both"/>
        <w:rPr>
          <w:rFonts w:ascii="Arial Narrow" w:hAnsi="Arial Narrow"/>
        </w:rPr>
      </w:pPr>
      <w:r w:rsidRPr="00D73AA8">
        <w:rPr>
          <w:rFonts w:ascii="Arial Narrow" w:hAnsi="Arial Narrow"/>
        </w:rPr>
        <w:t>Str</w:t>
      </w:r>
      <w:r>
        <w:rPr>
          <w:rFonts w:ascii="Arial Narrow" w:hAnsi="Arial Narrow"/>
        </w:rPr>
        <w:t>ony, na zasadzie art. 455 ust. 1 pkt. 1</w:t>
      </w:r>
      <w:r w:rsidRPr="00D73AA8">
        <w:rPr>
          <w:rFonts w:ascii="Arial Narrow" w:hAnsi="Arial Narrow"/>
        </w:rPr>
        <w:t xml:space="preserve"> ustawy Prawo zamówień publicznych ustalają, że zmiana umowy może nastąpić wg zasad i na warunkach określonych poniżej: </w:t>
      </w:r>
    </w:p>
    <w:p w:rsidR="006E0308" w:rsidRDefault="0088523B" w:rsidP="006E0308">
      <w:pPr>
        <w:pStyle w:val="Akapitzlist"/>
        <w:numPr>
          <w:ilvl w:val="0"/>
          <w:numId w:val="42"/>
        </w:numPr>
        <w:jc w:val="both"/>
        <w:rPr>
          <w:rFonts w:ascii="Arial Narrow" w:hAnsi="Arial Narrow"/>
        </w:rPr>
      </w:pPr>
      <w:r w:rsidRPr="00D73AA8">
        <w:rPr>
          <w:rFonts w:ascii="Arial Narrow" w:hAnsi="Arial Narrow"/>
        </w:rPr>
        <w:t xml:space="preserve">zmniejszenie ceny określonej w umowie, w przypadku zaistnienia okoliczności wynikających z zasad funkcjonowania rynku powodujących zmniejszenie ceny, </w:t>
      </w:r>
    </w:p>
    <w:p w:rsidR="006E0308" w:rsidRPr="006E0308" w:rsidRDefault="006E0308" w:rsidP="006E0308">
      <w:pPr>
        <w:pStyle w:val="Akapitzlist"/>
        <w:numPr>
          <w:ilvl w:val="0"/>
          <w:numId w:val="42"/>
        </w:numPr>
        <w:jc w:val="both"/>
        <w:rPr>
          <w:rFonts w:ascii="Arial Narrow" w:hAnsi="Arial Narrow"/>
        </w:rPr>
      </w:pPr>
      <w:r w:rsidRPr="006E0308">
        <w:rPr>
          <w:rFonts w:ascii="Arial Narrow" w:hAnsi="Arial Narrow"/>
        </w:rPr>
        <w:t xml:space="preserve">cena jednostkowa określona w </w:t>
      </w:r>
      <w:r>
        <w:rPr>
          <w:rFonts w:ascii="Arial Narrow" w:hAnsi="Arial Narrow"/>
        </w:rPr>
        <w:t xml:space="preserve">§5 </w:t>
      </w:r>
      <w:r w:rsidRPr="006E0308">
        <w:rPr>
          <w:rFonts w:ascii="Arial Narrow" w:hAnsi="Arial Narrow"/>
        </w:rPr>
        <w:t>ust. 1 może ulec zmianie  w przypadku zmiany przepisów skutkujących zmianą kwoty podatku akcyzowego lub zmiany ogólnie obowiązujących przepisów prawa, a w szczególności zmiany Ustawy Prawo Energetyczne, ustawy o efektywności energetycznej lub przepisów wykonawczych wprowadzających dodatkowe obowiązki związane z zakupem praw majątkowych lub certyfikatów dotycząc</w:t>
      </w:r>
      <w:r>
        <w:rPr>
          <w:rFonts w:ascii="Arial Narrow" w:hAnsi="Arial Narrow"/>
        </w:rPr>
        <w:t>ych efektywności energetycznej,</w:t>
      </w:r>
    </w:p>
    <w:p w:rsidR="0088523B" w:rsidRDefault="0088523B" w:rsidP="0088523B">
      <w:pPr>
        <w:pStyle w:val="Akapitzlist"/>
        <w:numPr>
          <w:ilvl w:val="0"/>
          <w:numId w:val="42"/>
        </w:numPr>
        <w:jc w:val="both"/>
        <w:rPr>
          <w:rFonts w:ascii="Arial Narrow" w:hAnsi="Arial Narrow"/>
        </w:rPr>
      </w:pPr>
      <w:r w:rsidRPr="00D73AA8">
        <w:rPr>
          <w:rFonts w:ascii="Arial Narrow" w:hAnsi="Arial Narrow"/>
        </w:rPr>
        <w:t>zmiana ustawowej stawki podatku VAT w przypadku jej zmiany - zmiana wartości umowy następuje z dniem wejścia w życie zmienionej stawki VAT. W takim przypadku wartości netto wynagrodzenia pozostają bez zmian, zaś wartości brutto ulegają z</w:t>
      </w:r>
      <w:r>
        <w:rPr>
          <w:rFonts w:ascii="Arial Narrow" w:hAnsi="Arial Narrow"/>
        </w:rPr>
        <w:t>mi</w:t>
      </w:r>
      <w:r w:rsidRPr="00D73AA8">
        <w:rPr>
          <w:rFonts w:ascii="Arial Narrow" w:hAnsi="Arial Narrow"/>
        </w:rPr>
        <w:t>a</w:t>
      </w:r>
      <w:r>
        <w:rPr>
          <w:rFonts w:ascii="Arial Narrow" w:hAnsi="Arial Narrow"/>
        </w:rPr>
        <w:t>nie</w:t>
      </w:r>
      <w:r w:rsidRPr="00D73AA8">
        <w:rPr>
          <w:rFonts w:ascii="Arial Narrow" w:hAnsi="Arial Narrow"/>
        </w:rPr>
        <w:t xml:space="preserve"> proporcjonalnie</w:t>
      </w:r>
      <w:r>
        <w:rPr>
          <w:rFonts w:ascii="Arial Narrow" w:hAnsi="Arial Narrow"/>
        </w:rPr>
        <w:t xml:space="preserve"> do zmienionej stawki podatku V</w:t>
      </w:r>
      <w:r w:rsidRPr="00D73AA8">
        <w:rPr>
          <w:rFonts w:ascii="Arial Narrow" w:hAnsi="Arial Narrow"/>
        </w:rPr>
        <w:t xml:space="preserve">AT, </w:t>
      </w:r>
    </w:p>
    <w:p w:rsidR="0088523B" w:rsidRPr="00D73AA8" w:rsidRDefault="0088523B" w:rsidP="0088523B">
      <w:pPr>
        <w:pStyle w:val="Akapitzlist"/>
        <w:numPr>
          <w:ilvl w:val="0"/>
          <w:numId w:val="42"/>
        </w:numPr>
        <w:jc w:val="both"/>
        <w:rPr>
          <w:rFonts w:ascii="Arial Narrow" w:hAnsi="Arial Narrow"/>
        </w:rPr>
      </w:pPr>
      <w:r w:rsidRPr="00D73AA8">
        <w:rPr>
          <w:rFonts w:ascii="Arial Narrow" w:hAnsi="Arial Narrow"/>
        </w:rPr>
        <w:t xml:space="preserve">zmiana czasu trwania umowy w przypadku wystąpienia siły wyższej mającej bezpośredni wpływ na określony termin wykonania zobowiązań umownych. Siła wyższa, o której mowa powyżej, to </w:t>
      </w:r>
      <w:r w:rsidRPr="00D73AA8">
        <w:rPr>
          <w:rFonts w:ascii="Arial Narrow" w:hAnsi="Arial Narrow"/>
        </w:rPr>
        <w:lastRenderedPageBreak/>
        <w:t xml:space="preserve">zdarzenie, którego wystąpienie jest niezależne od Stron i któremu nie mogą one zapobiec przy zachowaniu należytej staranności, a w szczególności: wojny, stany nadzwyczajne, klęski żywiołowe, stany epidemii, ograniczenia związane z kwarantanną, embargo, rewolucje, zamieszki i strajki, które uniemożliwia wykonanie przedmiotu umowy. W przypadku takim Strony, w rozsądnych granicach, podejmą wspólnie kroki w celu zmniejszenia skutków oddziaływania siły wyższej na przedmiot umowy polegające na tym, że: </w:t>
      </w:r>
    </w:p>
    <w:p w:rsidR="0088523B" w:rsidRDefault="0088523B" w:rsidP="0088523B">
      <w:pPr>
        <w:pStyle w:val="Akapitzlist"/>
        <w:numPr>
          <w:ilvl w:val="0"/>
          <w:numId w:val="43"/>
        </w:numPr>
        <w:ind w:left="993"/>
        <w:jc w:val="both"/>
        <w:rPr>
          <w:rFonts w:ascii="Arial Narrow" w:hAnsi="Arial Narrow"/>
        </w:rPr>
      </w:pPr>
      <w:r w:rsidRPr="00D73AA8">
        <w:rPr>
          <w:rFonts w:ascii="Arial Narrow" w:hAnsi="Arial Narrow"/>
        </w:rPr>
        <w:t xml:space="preserve">na czas działania Siły Wyższej obowiązki Strony, która nie jest w stanie wykonać danego obowiązku ze względu na działanie Siły Wyższej, ulegają zawieszeniu, </w:t>
      </w:r>
    </w:p>
    <w:p w:rsidR="0088523B" w:rsidRDefault="0088523B" w:rsidP="0088523B">
      <w:pPr>
        <w:pStyle w:val="Akapitzlist"/>
        <w:numPr>
          <w:ilvl w:val="0"/>
          <w:numId w:val="43"/>
        </w:numPr>
        <w:ind w:left="993"/>
        <w:jc w:val="both"/>
        <w:rPr>
          <w:rFonts w:ascii="Arial Narrow" w:hAnsi="Arial Narrow"/>
        </w:rPr>
      </w:pPr>
      <w:r w:rsidRPr="00D73AA8">
        <w:rPr>
          <w:rFonts w:ascii="Arial Narrow" w:hAnsi="Arial Narrow"/>
        </w:rPr>
        <w:t xml:space="preserve">strona Umowy, która opóźnia się ze swoim świadczeniem wynikającym z Umowy ze względu na działanie Siły Wyższej nie jest narażona na konsekwencję finansowe (w tym odsetki, kary albo inne konsekwencje finansowe) lub odstąpienie od Umowy przez drugą Stronę z powodu niedopełnienia obowiązków Umownych, </w:t>
      </w:r>
    </w:p>
    <w:p w:rsidR="0088523B" w:rsidRDefault="0088523B" w:rsidP="0088523B">
      <w:pPr>
        <w:pStyle w:val="Akapitzlist"/>
        <w:numPr>
          <w:ilvl w:val="0"/>
          <w:numId w:val="43"/>
        </w:numPr>
        <w:ind w:left="993"/>
        <w:jc w:val="both"/>
        <w:rPr>
          <w:rFonts w:ascii="Arial Narrow" w:hAnsi="Arial Narrow"/>
        </w:rPr>
      </w:pPr>
      <w:r w:rsidRPr="00D73AA8">
        <w:rPr>
          <w:rFonts w:ascii="Arial Narrow" w:hAnsi="Arial Narrow"/>
        </w:rPr>
        <w:t>każda ze Stron jest obowiązana do niezwłocznego zawiadomienia drugiej ze Stron o zajściu przypadku Siły Wyższej. O ile druga ze Stron nie wskaże inaczej na piśmie, Strona, która dokonała zawiadomienia będzie kontynuowała wykonywanie swoich obowiązków wynikających z Umowy, w takim zakresie, w jakim jest to praktycznie uzasadnione, jak również musi podjąć wszystkie alternatywne działania zmierzające do wykonania Umowy, których podjęcia nie wst</w:t>
      </w:r>
      <w:r>
        <w:rPr>
          <w:rFonts w:ascii="Arial Narrow" w:hAnsi="Arial Narrow"/>
        </w:rPr>
        <w:t>rzymuje zdarzenie Siły Wyższej,</w:t>
      </w:r>
    </w:p>
    <w:p w:rsidR="0088523B" w:rsidRDefault="0088523B" w:rsidP="0088523B">
      <w:pPr>
        <w:pStyle w:val="Akapitzlist"/>
        <w:numPr>
          <w:ilvl w:val="0"/>
          <w:numId w:val="43"/>
        </w:numPr>
        <w:ind w:left="993"/>
        <w:jc w:val="both"/>
        <w:rPr>
          <w:rFonts w:ascii="Arial Narrow" w:hAnsi="Arial Narrow"/>
        </w:rPr>
      </w:pPr>
      <w:r w:rsidRPr="00D73AA8">
        <w:rPr>
          <w:rFonts w:ascii="Arial Narrow" w:hAnsi="Arial Narrow"/>
        </w:rPr>
        <w:t xml:space="preserve">w przypadku ustania Siły Wyższej, Strony niezwłocznie przystąpią do realizacji swych obowiązków wynikających z Umowy, </w:t>
      </w:r>
    </w:p>
    <w:p w:rsidR="0088523B" w:rsidRPr="00D73AA8" w:rsidRDefault="0088523B" w:rsidP="0088523B">
      <w:pPr>
        <w:pStyle w:val="Akapitzlist"/>
        <w:numPr>
          <w:ilvl w:val="0"/>
          <w:numId w:val="43"/>
        </w:numPr>
        <w:ind w:left="993"/>
        <w:jc w:val="both"/>
        <w:rPr>
          <w:rFonts w:ascii="Arial Narrow" w:hAnsi="Arial Narrow"/>
        </w:rPr>
      </w:pPr>
      <w:r w:rsidRPr="00D73AA8">
        <w:rPr>
          <w:rFonts w:ascii="Arial Narrow" w:hAnsi="Arial Narrow"/>
        </w:rPr>
        <w:t xml:space="preserve">w przypadku, gdy okoliczności Siły Wyższej, uniemożliwiają jednej ze Stron umowy wywiązanie się z zobowiązań umownych przez okres dłuższy niż </w:t>
      </w:r>
      <w:r>
        <w:rPr>
          <w:rFonts w:ascii="Arial Narrow" w:hAnsi="Arial Narrow"/>
        </w:rPr>
        <w:t>1</w:t>
      </w:r>
      <w:r w:rsidRPr="00D73AA8">
        <w:rPr>
          <w:rFonts w:ascii="Arial Narrow" w:hAnsi="Arial Narrow"/>
        </w:rPr>
        <w:t xml:space="preserve"> (jeden) miesiąc, Strony umowy mogą rozwiązać umowę w całości lub w części. W przypadku rozwiązania umowy z tej przyczyny, jej wykonanie i końcowe rozliczenie będzie uzgodnione przez Strony umowy. </w:t>
      </w:r>
    </w:p>
    <w:p w:rsidR="0088523B" w:rsidRPr="00D73AA8" w:rsidRDefault="0088523B" w:rsidP="0088523B">
      <w:pPr>
        <w:pStyle w:val="Akapitzlist"/>
        <w:numPr>
          <w:ilvl w:val="0"/>
          <w:numId w:val="42"/>
        </w:numPr>
        <w:jc w:val="both"/>
        <w:rPr>
          <w:rFonts w:ascii="Arial Narrow" w:hAnsi="Arial Narrow"/>
        </w:rPr>
      </w:pPr>
      <w:r w:rsidRPr="00D73AA8">
        <w:rPr>
          <w:rFonts w:ascii="Arial Narrow" w:hAnsi="Arial Narrow"/>
        </w:rPr>
        <w:t xml:space="preserve">zmiana terminu realizacji płatności w przypadku zmiany przepisów obowiązujących w ustawie z dnia 8 marca 2013 r. o terminach zapłaty w transakcjach handlowych, </w:t>
      </w:r>
    </w:p>
    <w:p w:rsidR="0088523B" w:rsidRPr="00D73AA8" w:rsidRDefault="0088523B" w:rsidP="0088523B">
      <w:pPr>
        <w:pStyle w:val="Akapitzlist"/>
        <w:numPr>
          <w:ilvl w:val="0"/>
          <w:numId w:val="42"/>
        </w:numPr>
        <w:jc w:val="both"/>
        <w:rPr>
          <w:rFonts w:ascii="Arial Narrow" w:hAnsi="Arial Narrow"/>
        </w:rPr>
      </w:pPr>
      <w:r w:rsidRPr="00D73AA8">
        <w:rPr>
          <w:rFonts w:ascii="Arial Narrow" w:hAnsi="Arial Narrow"/>
        </w:rPr>
        <w:t xml:space="preserve">zmiana terminu, sposobu realizacji podyktowana wystąpieniem innych okoliczności niezależnych od Stron, których nie udało się przewidzieć przy zachowaniu należytej staranności w momencie zawarcia Umowy, </w:t>
      </w:r>
    </w:p>
    <w:p w:rsidR="0088523B" w:rsidRPr="00D73AA8" w:rsidRDefault="0088523B" w:rsidP="0088523B">
      <w:pPr>
        <w:pStyle w:val="Akapitzlist"/>
        <w:numPr>
          <w:ilvl w:val="0"/>
          <w:numId w:val="42"/>
        </w:numPr>
        <w:jc w:val="both"/>
        <w:rPr>
          <w:rFonts w:ascii="Arial Narrow" w:hAnsi="Arial Narrow"/>
        </w:rPr>
      </w:pPr>
      <w:r w:rsidRPr="00D73AA8">
        <w:rPr>
          <w:rFonts w:ascii="Arial Narrow" w:hAnsi="Arial Narrow"/>
        </w:rPr>
        <w:t>zmiana danych podmiotów zawierających umowę w przypadkach, o któryc</w:t>
      </w:r>
      <w:r>
        <w:rPr>
          <w:rFonts w:ascii="Arial Narrow" w:hAnsi="Arial Narrow"/>
        </w:rPr>
        <w:t>h mowa w treści art.: 455 ust. 1</w:t>
      </w:r>
      <w:r w:rsidRPr="00D73AA8">
        <w:rPr>
          <w:rFonts w:ascii="Arial Narrow" w:hAnsi="Arial Narrow"/>
        </w:rPr>
        <w:t xml:space="preserve"> pkt 2 ustawy Prawo zamówień publicznych. W takiej sytuacji Wykonawca zobowiązany jest do powiadomienia Zamawiającego o takiej zmianie i przedstawienia aneksu do Umowy wraz z aktualnym odpisem z właściwego rejestru, jeżeli odrębne przepisy wymagają wpisu do rejestru, potwierdzonym "za zgodność z oryginałem", </w:t>
      </w:r>
    </w:p>
    <w:p w:rsidR="0088523B" w:rsidRPr="00D73AA8" w:rsidRDefault="0088523B" w:rsidP="0088523B">
      <w:pPr>
        <w:pStyle w:val="Akapitzlist"/>
        <w:numPr>
          <w:ilvl w:val="0"/>
          <w:numId w:val="42"/>
        </w:numPr>
        <w:jc w:val="both"/>
        <w:rPr>
          <w:rFonts w:ascii="Arial Narrow" w:hAnsi="Arial Narrow"/>
        </w:rPr>
      </w:pPr>
      <w:r>
        <w:rPr>
          <w:rFonts w:ascii="Arial Narrow" w:hAnsi="Arial Narrow"/>
        </w:rPr>
        <w:t xml:space="preserve">zmiana </w:t>
      </w:r>
      <w:r w:rsidRPr="00D73AA8">
        <w:rPr>
          <w:rFonts w:ascii="Arial Narrow" w:hAnsi="Arial Narrow"/>
        </w:rPr>
        <w:t xml:space="preserve">umowy w zakresie wskazanych podwykonawców, rezygnacji z podwykonawców, zmiany wskazanego zakresu podwykonawstwa oraz wykonania zamówienia przy pomocy podwykonawców, pomimo nie wskazania w postępowaniu o udzielenie zamówienia publicznego żadnej części zamówienia przeznaczonej do wykonania w ramach podwykonawstwa. W przypadku zmiany lub rezygnacji z podwykonawcy, na którego potencjał Wykonawca powoływał się w zakresie spełnienia warunków udziału w postępowaniu o udzielenie zamówienia publicznego, Wykonawca zobowiązany jest wykazać Zamawiającemu, iż proponowany inny Podwykonawca lub Wykonawca samodzielnie spełnia te warunki w stopniu nie mniejszym niż Podwykonawca, na którego zasoby Wykonawca powoływał się w trakcie postępowania o udzielenie zamówienia. </w:t>
      </w:r>
    </w:p>
    <w:p w:rsidR="0088523B" w:rsidRDefault="0088523B" w:rsidP="0088523B">
      <w:pPr>
        <w:pStyle w:val="Akapitzlist"/>
        <w:numPr>
          <w:ilvl w:val="0"/>
          <w:numId w:val="42"/>
        </w:numPr>
        <w:jc w:val="both"/>
        <w:rPr>
          <w:rFonts w:ascii="Arial Narrow" w:hAnsi="Arial Narrow"/>
        </w:rPr>
      </w:pPr>
      <w:r w:rsidRPr="00D73AA8">
        <w:rPr>
          <w:rFonts w:ascii="Arial Narrow" w:hAnsi="Arial Narrow"/>
        </w:rPr>
        <w:t xml:space="preserve">zmiana w zakresie zwiększenia lub zmniejszenia ilości ujętych w niniejszej umowie, uzależniona od faktycznych potrzeb Zamawiającego powstałych w okresie obowiązywania umowy, jeżeli nie spowoduje to przekroczenia wartości brutto umowy. </w:t>
      </w:r>
    </w:p>
    <w:p w:rsidR="00CC60C7" w:rsidRPr="00CC60C7" w:rsidRDefault="00CC60C7" w:rsidP="00CC60C7">
      <w:pPr>
        <w:pStyle w:val="Akapitzlist"/>
        <w:numPr>
          <w:ilvl w:val="0"/>
          <w:numId w:val="42"/>
        </w:numPr>
        <w:jc w:val="both"/>
        <w:rPr>
          <w:rFonts w:ascii="Arial Narrow" w:hAnsi="Arial Narrow"/>
        </w:rPr>
      </w:pPr>
      <w:r>
        <w:rPr>
          <w:rFonts w:ascii="Arial Narrow" w:hAnsi="Arial Narrow" w:cs="Arial"/>
        </w:rPr>
        <w:t>z</w:t>
      </w:r>
      <w:r w:rsidR="0088523B">
        <w:rPr>
          <w:rFonts w:ascii="Arial Narrow" w:hAnsi="Arial Narrow" w:cs="Arial"/>
        </w:rPr>
        <w:t xml:space="preserve">miana </w:t>
      </w:r>
      <w:r w:rsidR="0088523B" w:rsidRPr="00222923">
        <w:rPr>
          <w:rFonts w:ascii="Arial Narrow" w:hAnsi="Arial Narrow" w:cs="Arial"/>
        </w:rPr>
        <w:t>w zakresie potrzeb Zamawiającego wynikających ze zmian organizacyjnych, dodania nowych punktów poboru</w:t>
      </w:r>
      <w:r>
        <w:rPr>
          <w:rFonts w:ascii="Arial Narrow" w:hAnsi="Arial Narrow" w:cs="Arial"/>
        </w:rPr>
        <w:t xml:space="preserve"> </w:t>
      </w:r>
      <w:r>
        <w:rPr>
          <w:rFonts w:ascii="Arial Narrow" w:hAnsi="Arial Narrow" w:cs="Arial"/>
          <w:color w:val="000000"/>
          <w:lang w:eastAsia="pl-PL"/>
        </w:rPr>
        <w:t>lub zmiany taryfy</w:t>
      </w:r>
      <w:r w:rsidRPr="00CC60C7">
        <w:rPr>
          <w:rFonts w:ascii="Arial Narrow" w:hAnsi="Arial Narrow" w:cs="Arial"/>
          <w:color w:val="000000"/>
          <w:lang w:eastAsia="pl-PL"/>
        </w:rPr>
        <w:t xml:space="preserve"> danego punktu, jedynie w obrębie tych grup taryfowych, które są wymienione w SWZ i załącznikach oraz będą wycenione w ofercie</w:t>
      </w:r>
      <w:r w:rsidR="0088523B" w:rsidRPr="00222923">
        <w:rPr>
          <w:rFonts w:ascii="Arial Narrow" w:hAnsi="Arial Narrow" w:cs="Arial"/>
        </w:rPr>
        <w:t>, zwiększenia miesięcznego zapotrzebowania energii elektrycznej z uwagi na dobro pacjenta lub po</w:t>
      </w:r>
      <w:r w:rsidR="009540BA">
        <w:rPr>
          <w:rFonts w:ascii="Arial Narrow" w:hAnsi="Arial Narrow" w:cs="Arial"/>
        </w:rPr>
        <w:t>trzeby techniczne Zamawiającego,</w:t>
      </w:r>
    </w:p>
    <w:p w:rsidR="0088523B" w:rsidRPr="00222923" w:rsidRDefault="0088523B" w:rsidP="0088523B">
      <w:pPr>
        <w:pStyle w:val="Akapitzlist"/>
        <w:numPr>
          <w:ilvl w:val="0"/>
          <w:numId w:val="42"/>
        </w:numPr>
        <w:jc w:val="both"/>
        <w:rPr>
          <w:rFonts w:ascii="Arial Narrow" w:hAnsi="Arial Narrow"/>
        </w:rPr>
      </w:pPr>
      <w:r w:rsidRPr="007E6E3B">
        <w:rPr>
          <w:rFonts w:ascii="Arial Narrow" w:hAnsi="Arial Narrow" w:cs="Arial"/>
        </w:rPr>
        <w:lastRenderedPageBreak/>
        <w:t>zmiany wynikają z aktualizacji rozwiązań z uwagi na postęp technologiczny lub zmiany obowiązujących przepisów,</w:t>
      </w:r>
    </w:p>
    <w:p w:rsidR="0088523B" w:rsidRPr="007E6E3B" w:rsidRDefault="0088523B" w:rsidP="0088523B">
      <w:pPr>
        <w:pStyle w:val="Akapitzlist"/>
        <w:numPr>
          <w:ilvl w:val="0"/>
          <w:numId w:val="42"/>
        </w:numPr>
        <w:jc w:val="both"/>
        <w:rPr>
          <w:rFonts w:ascii="Arial Narrow" w:hAnsi="Arial Narrow"/>
        </w:rPr>
      </w:pPr>
      <w:r>
        <w:rPr>
          <w:rFonts w:ascii="Arial Narrow" w:hAnsi="Arial Narrow" w:cs="Arial"/>
        </w:rPr>
        <w:t xml:space="preserve">zmiany </w:t>
      </w:r>
      <w:r w:rsidRPr="007E6E3B">
        <w:rPr>
          <w:rFonts w:ascii="Arial Narrow" w:hAnsi="Arial Narrow" w:cs="Arial"/>
        </w:rPr>
        <w:t>wywołane są okolicznościami leżącymi po stronie Zamawiającego, w szczególności spowodowanymi jego sytuacją finansową, zdolnościami płatniczymi lub warunkami organizacyjnymi lub okolicznościami, które nie były możliwe do przewidzenia w chwili zawarcia umowy,</w:t>
      </w:r>
    </w:p>
    <w:p w:rsidR="0088523B" w:rsidRPr="00D73AA8" w:rsidRDefault="0088523B" w:rsidP="0088523B">
      <w:pPr>
        <w:pStyle w:val="Akapitzlist"/>
        <w:numPr>
          <w:ilvl w:val="0"/>
          <w:numId w:val="41"/>
        </w:numPr>
        <w:ind w:left="426"/>
        <w:jc w:val="both"/>
        <w:rPr>
          <w:rFonts w:ascii="Arial Narrow" w:hAnsi="Arial Narrow"/>
        </w:rPr>
      </w:pPr>
      <w:r w:rsidRPr="00D73AA8">
        <w:rPr>
          <w:rFonts w:ascii="Arial Narrow" w:hAnsi="Arial Narrow"/>
        </w:rPr>
        <w:t>Zamawiający dopuszcza możliwość zmiany wysokości wynagrodzenia na</w:t>
      </w:r>
      <w:r>
        <w:rPr>
          <w:rFonts w:ascii="Arial Narrow" w:hAnsi="Arial Narrow"/>
        </w:rPr>
        <w:t xml:space="preserve">leżnego Wykonawcy </w:t>
      </w:r>
      <w:r w:rsidRPr="00D73AA8">
        <w:rPr>
          <w:rFonts w:ascii="Arial Narrow" w:hAnsi="Arial Narrow"/>
        </w:rPr>
        <w:t xml:space="preserve">w następujących okolicznościach: </w:t>
      </w:r>
    </w:p>
    <w:p w:rsidR="0088523B" w:rsidRPr="00D73AA8" w:rsidRDefault="0088523B" w:rsidP="0088523B">
      <w:pPr>
        <w:pStyle w:val="Akapitzlist"/>
        <w:numPr>
          <w:ilvl w:val="0"/>
          <w:numId w:val="44"/>
        </w:numPr>
        <w:jc w:val="both"/>
        <w:rPr>
          <w:rFonts w:ascii="Arial Narrow" w:hAnsi="Arial Narrow"/>
        </w:rPr>
      </w:pPr>
      <w:r w:rsidRPr="00D73AA8">
        <w:rPr>
          <w:rFonts w:ascii="Arial Narrow" w:hAnsi="Arial Narrow"/>
        </w:rPr>
        <w:t xml:space="preserve">zmniejszenie lub zwiększenie wynagrodzenia Wykonawcy w przypadku zmiany stawki podatku od towarów i usług oraz podatku akcyzowego na przedmiot zamówienia (zmianie ulega wartość brutto umowy, natomiast ceny jednostkowe i wartość netto umowy pozostaje bez zmian) i będą obowiązywać od dania wejścia w życie znowelizowanych przepisów prawa - jeżeli zmiany te będą miały wpływ na koszty wykonania zamówienia przez Wykonawcę, </w:t>
      </w:r>
    </w:p>
    <w:p w:rsidR="0088523B" w:rsidRPr="00D73AA8" w:rsidRDefault="0088523B" w:rsidP="0088523B">
      <w:pPr>
        <w:pStyle w:val="Akapitzlist"/>
        <w:numPr>
          <w:ilvl w:val="0"/>
          <w:numId w:val="44"/>
        </w:numPr>
        <w:jc w:val="both"/>
        <w:rPr>
          <w:rFonts w:ascii="Arial Narrow" w:hAnsi="Arial Narrow"/>
        </w:rPr>
      </w:pPr>
      <w:r w:rsidRPr="00D73AA8">
        <w:rPr>
          <w:rFonts w:ascii="Arial Narrow" w:hAnsi="Arial Narrow"/>
        </w:rPr>
        <w:t>zmniejszenie lub zwiększenie wynagrodzenia Wykonawcy w przypadku zmiany wysokości minimalnego wynagrodzenia za pracę albo minimalnej stawki godzinowej, ustalonych na podstawie ustawy z dnia 10 października 2002 r. o minimalnym wynagrod</w:t>
      </w:r>
      <w:r w:rsidR="00945A75">
        <w:rPr>
          <w:rFonts w:ascii="Arial Narrow" w:hAnsi="Arial Narrow"/>
        </w:rPr>
        <w:t>zeniu za pracę (Dz.U. z 2020 r.</w:t>
      </w:r>
      <w:r w:rsidRPr="00D73AA8">
        <w:rPr>
          <w:rFonts w:ascii="Arial Narrow" w:hAnsi="Arial Narrow"/>
        </w:rPr>
        <w:t xml:space="preserve"> poz. 2207 z</w:t>
      </w:r>
      <w:r w:rsidR="00945A75">
        <w:rPr>
          <w:rFonts w:ascii="Arial Narrow" w:hAnsi="Arial Narrow"/>
        </w:rPr>
        <w:t xml:space="preserve">e </w:t>
      </w:r>
      <w:r w:rsidRPr="00D73AA8">
        <w:rPr>
          <w:rFonts w:ascii="Arial Narrow" w:hAnsi="Arial Narrow"/>
        </w:rPr>
        <w:t xml:space="preserve">zm.) - jeżeli zmiany te będą miały wpływ na koszty wykonania zamówienia przez Wykonawcę. Wniosek o zmianę umowy składa Zamawiającemu Wykonawca, jednocześnie przedkładając Zamawiającemu uzasadnienie dokonanej zmiany i dowody potwierdzające wpływ ww. zmian na koszty Wykonawcy w zakresie wykonania przedmiotu umowy. Zamawiający na tej podstawie dokona oceny zasadności wprowadzenia zmiany w umowie wysokości wynagrodzenia Wykonawcy za wykonanie przedmiotu umowy i w tym zakresie przedstawi swoje stanowisko Wykonawcy, </w:t>
      </w:r>
    </w:p>
    <w:p w:rsidR="0088523B" w:rsidRPr="00D73AA8" w:rsidRDefault="0088523B" w:rsidP="0088523B">
      <w:pPr>
        <w:pStyle w:val="Akapitzlist"/>
        <w:numPr>
          <w:ilvl w:val="0"/>
          <w:numId w:val="44"/>
        </w:numPr>
        <w:jc w:val="both"/>
        <w:rPr>
          <w:rFonts w:ascii="Arial Narrow" w:hAnsi="Arial Narrow"/>
        </w:rPr>
      </w:pPr>
      <w:r w:rsidRPr="00D73AA8">
        <w:rPr>
          <w:rFonts w:ascii="Arial Narrow" w:hAnsi="Arial Narrow"/>
        </w:rPr>
        <w:t xml:space="preserve">zmniejszenie lub zwiększenie wynagrodzenia Wykonawcy w przypadku zmiany zasad podlegania ubezpieczeniom społecznym lub ubezpieczeniu zdrowotnemu lub wysokości stawki na ubezpieczenia społeczne lub zdrowotne - jeżeli zmiany te będą miały wpływ na koszty wykonania zamówienia przez Wykonawcę. Wniosek o zmianę umowy składa Zamawiającemu Wykonawca, jednocześnie przedkładając Zamawiającemu uzasadnienie dokonanej zmiany i dowody potwierdzające wpływ ww. zmian na koszty Wykonawcy w zakresie wykonania przedmiotu umowy. Zamawiający na tej podstawie dokona oceny zasadności wprowadzenia zmiany w umowie wysokości wynagrodzenia Wykonawcy za wykonanie przedmiotu umowy i w tym zakresie przedstawi swoje stanowisko Wykonawcy, </w:t>
      </w:r>
    </w:p>
    <w:p w:rsidR="0088523B" w:rsidRPr="00D73AA8" w:rsidRDefault="0088523B" w:rsidP="0088523B">
      <w:pPr>
        <w:pStyle w:val="Akapitzlist"/>
        <w:numPr>
          <w:ilvl w:val="0"/>
          <w:numId w:val="44"/>
        </w:numPr>
        <w:jc w:val="both"/>
        <w:rPr>
          <w:rFonts w:ascii="Arial Narrow" w:hAnsi="Arial Narrow"/>
        </w:rPr>
      </w:pPr>
      <w:r w:rsidRPr="00D73AA8">
        <w:rPr>
          <w:rFonts w:ascii="Arial Narrow" w:hAnsi="Arial Narrow"/>
        </w:rPr>
        <w:t xml:space="preserve">zmniejszenie lub zwiększenie wynagrodzenia Wykonawcy w przypadku zmiany zasad gromadzenia i wysokości wpłat do pracowniczych planów kapitałowych, o których mowa w ustawie z dnia 4 października 2018 r. o pracowniczych planach kapitałowych - jeżeli zmiany te będą miały wpływ na koszty wykonania zamówienia przez Wykonawcę. Wniosek o zmianę umowy składa Zamawiającemu Wykonawca, jednocześnie przedkładając Zamawiającemu uzasadnienie dokonanej zmiany i dowody potwierdzające wpływ ww. zmian na koszty Wykonawcy w zakresie wykonania przedmiotu umowy. Zamawiający na tej podstawie dokona oceny zasadności wprowadzenia zmiany w umowie wysokości wynagrodzenia Wykonawcy za wykonanie przedmiotu umowy i w tym zakresie przedstawi swoje stanowisko Wykonawcy. </w:t>
      </w:r>
    </w:p>
    <w:p w:rsidR="0088523B" w:rsidRPr="00D73AA8" w:rsidRDefault="0088523B" w:rsidP="0088523B">
      <w:pPr>
        <w:pStyle w:val="Akapitzlist"/>
        <w:numPr>
          <w:ilvl w:val="0"/>
          <w:numId w:val="44"/>
        </w:numPr>
        <w:jc w:val="both"/>
        <w:rPr>
          <w:rFonts w:ascii="Arial Narrow" w:hAnsi="Arial Narrow"/>
        </w:rPr>
      </w:pPr>
      <w:r w:rsidRPr="00D73AA8">
        <w:rPr>
          <w:rFonts w:ascii="Arial Narrow" w:hAnsi="Arial Narrow"/>
        </w:rPr>
        <w:t>zmniejszenie lub zwiększenie wynagrodzenia Wykonawcy w przypadku zmiany ceny materiałów lub kosztów związanych z realizacją zamówienia. W</w:t>
      </w:r>
      <w:r>
        <w:rPr>
          <w:rFonts w:ascii="Arial Narrow" w:hAnsi="Arial Narrow"/>
        </w:rPr>
        <w:t xml:space="preserve"> przypadku takim Wykonawca, najwcześniej po upływie 6</w:t>
      </w:r>
      <w:r w:rsidRPr="00D73AA8">
        <w:rPr>
          <w:rFonts w:ascii="Arial Narrow" w:hAnsi="Arial Narrow"/>
        </w:rPr>
        <w:t xml:space="preserve"> miesięcy obowiązywania umowy może wystąpić z wnioskiem o zmniejszenie lub zwiększenie wynagrodzenia Wykonawcy, według poniższych zasad: </w:t>
      </w:r>
    </w:p>
    <w:p w:rsidR="0088523B" w:rsidRPr="00D73AA8" w:rsidRDefault="0088523B" w:rsidP="0088523B">
      <w:pPr>
        <w:pStyle w:val="Akapitzlist"/>
        <w:numPr>
          <w:ilvl w:val="0"/>
          <w:numId w:val="45"/>
        </w:numPr>
        <w:ind w:left="993"/>
        <w:jc w:val="both"/>
        <w:rPr>
          <w:rFonts w:ascii="Arial Narrow" w:hAnsi="Arial Narrow"/>
        </w:rPr>
      </w:pPr>
      <w:r w:rsidRPr="00D73AA8">
        <w:rPr>
          <w:rFonts w:ascii="Arial Narrow" w:hAnsi="Arial Narrow"/>
        </w:rPr>
        <w:t xml:space="preserve">każda ze Stron uprawniona jest do żądania zmiany wynagrodzenia Wykonawcy, gdy koszty realizacji zamówienia ulegną zmianie w granicach min. +/- 10 % w stosunku do ich wartości na dzień upływu terminu do składania ofert, </w:t>
      </w:r>
    </w:p>
    <w:p w:rsidR="0088523B" w:rsidRPr="00D73AA8" w:rsidRDefault="0088523B" w:rsidP="0088523B">
      <w:pPr>
        <w:pStyle w:val="Akapitzlist"/>
        <w:numPr>
          <w:ilvl w:val="0"/>
          <w:numId w:val="45"/>
        </w:numPr>
        <w:ind w:left="993"/>
        <w:jc w:val="both"/>
        <w:rPr>
          <w:rFonts w:ascii="Arial Narrow" w:hAnsi="Arial Narrow"/>
        </w:rPr>
      </w:pPr>
      <w:r w:rsidRPr="00D73AA8">
        <w:rPr>
          <w:rFonts w:ascii="Arial Narrow" w:hAnsi="Arial Narrow"/>
        </w:rPr>
        <w:t xml:space="preserve">poziom zmiany wynagrodzenia zostanie ustalony na podstawie wskaźnika cen towarów i usług konsumpcyjnych ogłaszanego w komunikacie Prezesa Głównego Urzędu Statystycznego przyjętego na dzień składania ofert w stosunku do wysokości tego wskaźnika na dzień wystąpienia przez uprawnioną Stronę o zmianę w tym zakresie, </w:t>
      </w:r>
    </w:p>
    <w:p w:rsidR="0088523B" w:rsidRPr="00D73AA8" w:rsidRDefault="0088523B" w:rsidP="0088523B">
      <w:pPr>
        <w:pStyle w:val="Akapitzlist"/>
        <w:numPr>
          <w:ilvl w:val="0"/>
          <w:numId w:val="45"/>
        </w:numPr>
        <w:ind w:left="993"/>
        <w:jc w:val="both"/>
        <w:rPr>
          <w:rFonts w:ascii="Arial Narrow" w:hAnsi="Arial Narrow"/>
        </w:rPr>
      </w:pPr>
      <w:r w:rsidRPr="00D73AA8">
        <w:rPr>
          <w:rFonts w:ascii="Arial Narrow" w:hAnsi="Arial Narrow"/>
        </w:rPr>
        <w:lastRenderedPageBreak/>
        <w:t xml:space="preserve">zmiana wynagrodzenia może być wprowadzona maksymalnie jeden raz w danym roku poprzez zestawienie kosztów związanych z realizacją zamówienia oraz wskaźnika ich zmian na zasadach określonych w lit. b), </w:t>
      </w:r>
    </w:p>
    <w:p w:rsidR="0088523B" w:rsidRPr="00D73AA8" w:rsidRDefault="0088523B" w:rsidP="0088523B">
      <w:pPr>
        <w:pStyle w:val="Akapitzlist"/>
        <w:numPr>
          <w:ilvl w:val="0"/>
          <w:numId w:val="45"/>
        </w:numPr>
        <w:ind w:left="993"/>
        <w:jc w:val="both"/>
        <w:rPr>
          <w:rFonts w:ascii="Arial Narrow" w:hAnsi="Arial Narrow"/>
        </w:rPr>
      </w:pPr>
      <w:r w:rsidRPr="00D73AA8">
        <w:rPr>
          <w:rFonts w:ascii="Arial Narrow" w:hAnsi="Arial Narrow"/>
        </w:rPr>
        <w:t xml:space="preserve">maksymalna wartość zmiany wynagrodzenia Wykonawcy </w:t>
      </w:r>
      <w:r>
        <w:rPr>
          <w:rFonts w:ascii="Arial Narrow" w:hAnsi="Arial Narrow"/>
        </w:rPr>
        <w:t>nie może łącznie przekroczyć 15</w:t>
      </w:r>
      <w:r w:rsidRPr="00D73AA8">
        <w:rPr>
          <w:rFonts w:ascii="Arial Narrow" w:hAnsi="Arial Narrow"/>
        </w:rPr>
        <w:t>% wartości łącznego wynagrodzenia brutto określonego w §</w:t>
      </w:r>
      <w:r>
        <w:rPr>
          <w:rFonts w:ascii="Arial Narrow" w:hAnsi="Arial Narrow"/>
        </w:rPr>
        <w:t>6</w:t>
      </w:r>
      <w:r w:rsidRPr="00D73AA8">
        <w:rPr>
          <w:rFonts w:ascii="Arial Narrow" w:hAnsi="Arial Narrow"/>
        </w:rPr>
        <w:t xml:space="preserve"> ust. </w:t>
      </w:r>
      <w:r>
        <w:rPr>
          <w:rFonts w:ascii="Arial Narrow" w:hAnsi="Arial Narrow"/>
        </w:rPr>
        <w:t>1</w:t>
      </w:r>
      <w:r w:rsidRPr="00D73AA8">
        <w:rPr>
          <w:rFonts w:ascii="Arial Narrow" w:hAnsi="Arial Narrow"/>
        </w:rPr>
        <w:t xml:space="preserve">. </w:t>
      </w:r>
    </w:p>
    <w:p w:rsidR="0088523B" w:rsidRDefault="0088523B" w:rsidP="0088523B">
      <w:pPr>
        <w:pStyle w:val="Akapitzlist"/>
        <w:numPr>
          <w:ilvl w:val="0"/>
          <w:numId w:val="41"/>
        </w:numPr>
        <w:ind w:left="426"/>
        <w:jc w:val="both"/>
        <w:rPr>
          <w:rFonts w:ascii="Arial Narrow" w:hAnsi="Arial Narrow"/>
        </w:rPr>
      </w:pPr>
      <w:r w:rsidRPr="00D73AA8">
        <w:rPr>
          <w:rFonts w:ascii="Arial Narrow" w:hAnsi="Arial Narrow"/>
        </w:rPr>
        <w:t>W wypadk</w:t>
      </w:r>
      <w:r w:rsidR="006E1AE9">
        <w:rPr>
          <w:rFonts w:ascii="Arial Narrow" w:hAnsi="Arial Narrow"/>
        </w:rPr>
        <w:t>u zmiany, o której mowa w ust. 6</w:t>
      </w:r>
      <w:r w:rsidRPr="00D73AA8">
        <w:rPr>
          <w:rFonts w:ascii="Arial Narrow" w:hAnsi="Arial Narrow"/>
        </w:rPr>
        <w:t xml:space="preserve"> pkt 1), wartość netto wynagrodzenia Wykonawcy nie zmieni się, a określona w aneksie wartość brutto wynagrodzenia zostanie wyliczona na podstawie nowych przepisów. </w:t>
      </w:r>
    </w:p>
    <w:p w:rsidR="0088523B" w:rsidRDefault="0088523B" w:rsidP="0088523B">
      <w:pPr>
        <w:pStyle w:val="Akapitzlist"/>
        <w:numPr>
          <w:ilvl w:val="0"/>
          <w:numId w:val="41"/>
        </w:numPr>
        <w:ind w:left="426"/>
        <w:jc w:val="both"/>
        <w:rPr>
          <w:rFonts w:ascii="Arial Narrow" w:hAnsi="Arial Narrow"/>
        </w:rPr>
      </w:pPr>
      <w:r w:rsidRPr="00D73AA8">
        <w:rPr>
          <w:rFonts w:ascii="Arial Narrow" w:hAnsi="Arial Narrow"/>
        </w:rPr>
        <w:t>W przypadk</w:t>
      </w:r>
      <w:r w:rsidR="006E1AE9">
        <w:rPr>
          <w:rFonts w:ascii="Arial Narrow" w:hAnsi="Arial Narrow"/>
        </w:rPr>
        <w:t>u zmiany, o której mowa w ust. 6</w:t>
      </w:r>
      <w:r w:rsidRPr="00D73AA8">
        <w:rPr>
          <w:rFonts w:ascii="Arial Narrow" w:hAnsi="Arial Narrow"/>
        </w:rPr>
        <w:t xml:space="preserve"> pkt 2), wynagrodzenie Wykonawcy może ulec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 </w:t>
      </w:r>
    </w:p>
    <w:p w:rsidR="0088523B" w:rsidRDefault="0088523B" w:rsidP="0088523B">
      <w:pPr>
        <w:pStyle w:val="Akapitzlist"/>
        <w:numPr>
          <w:ilvl w:val="0"/>
          <w:numId w:val="41"/>
        </w:numPr>
        <w:ind w:left="426"/>
        <w:jc w:val="both"/>
        <w:rPr>
          <w:rFonts w:ascii="Arial Narrow" w:hAnsi="Arial Narrow"/>
        </w:rPr>
      </w:pPr>
      <w:r w:rsidRPr="00D73AA8">
        <w:rPr>
          <w:rFonts w:ascii="Arial Narrow" w:hAnsi="Arial Narrow"/>
        </w:rPr>
        <w:t>W przypadku zmiany, o którym mowa us</w:t>
      </w:r>
      <w:r w:rsidR="006E1AE9">
        <w:rPr>
          <w:rFonts w:ascii="Arial Narrow" w:hAnsi="Arial Narrow"/>
        </w:rPr>
        <w:t>t. 6</w:t>
      </w:r>
      <w:r w:rsidRPr="00D73AA8">
        <w:rPr>
          <w:rFonts w:ascii="Arial Narrow" w:hAnsi="Arial Narrow"/>
        </w:rPr>
        <w:t xml:space="preserve"> pkt 3) i 4), wynagrodzenie Wykonawcy może ulec zmianie o wartość wzrostu całkowitego kosztu Wykonawcy, jaką będzie on zobowiązany dodatkowo ponieść w celu uwzględnienia tej zmiany, przy zachowaniu dotychczasowej kwoty netto wynagrodzenia osób bezpośrednio wykonujących zamówienie na rzecz Zamawiającego. </w:t>
      </w:r>
    </w:p>
    <w:p w:rsidR="0088523B" w:rsidRDefault="0088523B" w:rsidP="0088523B">
      <w:pPr>
        <w:pStyle w:val="Akapitzlist"/>
        <w:numPr>
          <w:ilvl w:val="0"/>
          <w:numId w:val="41"/>
        </w:numPr>
        <w:ind w:left="426"/>
        <w:jc w:val="both"/>
        <w:rPr>
          <w:rFonts w:ascii="Arial Narrow" w:hAnsi="Arial Narrow"/>
        </w:rPr>
      </w:pPr>
      <w:r w:rsidRPr="00D73AA8">
        <w:rPr>
          <w:rFonts w:ascii="Arial Narrow" w:hAnsi="Arial Narrow"/>
        </w:rPr>
        <w:t xml:space="preserve">Za wyjątkiem </w:t>
      </w:r>
      <w:r w:rsidR="006E1AE9">
        <w:rPr>
          <w:rFonts w:ascii="Arial Narrow" w:hAnsi="Arial Narrow"/>
        </w:rPr>
        <w:t>sytuacji, o której mowa w ust. 6</w:t>
      </w:r>
      <w:r w:rsidRPr="00D73AA8">
        <w:rPr>
          <w:rFonts w:ascii="Arial Narrow" w:hAnsi="Arial Narrow"/>
        </w:rPr>
        <w:t xml:space="preserve"> pkt 1), wprowadzenie zmian wysokości wynagrodzenia wymaga uprzedniego złożenia przez Wykonawcę odpowiedniego wniosku oraz dokumentów potwierdzających zmniejszenie lub zwiększenie wynagrodzenia wynikające z wprowadzen</w:t>
      </w:r>
      <w:r w:rsidR="006E1AE9">
        <w:rPr>
          <w:rFonts w:ascii="Arial Narrow" w:hAnsi="Arial Narrow"/>
        </w:rPr>
        <w:t>ia zmian, o których mowa w ust. 6</w:t>
      </w:r>
      <w:r w:rsidRPr="00D73AA8">
        <w:rPr>
          <w:rFonts w:ascii="Arial Narrow" w:hAnsi="Arial Narrow"/>
        </w:rPr>
        <w:t xml:space="preserve"> pkt 2) - 4). </w:t>
      </w:r>
    </w:p>
    <w:p w:rsidR="0088523B" w:rsidRDefault="0088523B" w:rsidP="0088523B">
      <w:pPr>
        <w:pStyle w:val="Akapitzlist"/>
        <w:numPr>
          <w:ilvl w:val="0"/>
          <w:numId w:val="41"/>
        </w:numPr>
        <w:ind w:left="426"/>
        <w:jc w:val="both"/>
        <w:rPr>
          <w:rFonts w:ascii="Arial Narrow" w:hAnsi="Arial Narrow"/>
        </w:rPr>
      </w:pPr>
      <w:r w:rsidRPr="00D73AA8">
        <w:rPr>
          <w:rFonts w:ascii="Arial Narrow" w:hAnsi="Arial Narrow"/>
        </w:rPr>
        <w:t xml:space="preserve">W przypadku zmiany wynagrodzenia na podstawie ust. </w:t>
      </w:r>
      <w:r w:rsidR="006E1AE9">
        <w:rPr>
          <w:rFonts w:ascii="Arial Narrow" w:hAnsi="Arial Narrow"/>
        </w:rPr>
        <w:t>6</w:t>
      </w:r>
      <w:r w:rsidRPr="00D73AA8">
        <w:rPr>
          <w:rFonts w:ascii="Arial Narrow" w:hAnsi="Arial Narrow"/>
        </w:rPr>
        <w:t xml:space="preserve"> pkt 5) Wykonawca zobowiązany jest do zmiany wynagrodzenia przysługującego podwykonawcy, z którym zawarł umowę, w zakresie odpowiadającym zmianom cen materiałów lub kosztów dotyczących zobowiązania podwykonawcy. Z tytułu braku zapłaty lub nieterminowej zapłaty wynagrodzenia należnego podwykonawcom z tytułu zmiany wysokości wynagrodzenia, o której mowa w zdaniu pierwszym Zamawiający naliczy Wykonawcy karę umowną w wysokośc</w:t>
      </w:r>
      <w:r>
        <w:rPr>
          <w:rFonts w:ascii="Arial Narrow" w:hAnsi="Arial Narrow"/>
        </w:rPr>
        <w:t>i i na zasadach określonych w §</w:t>
      </w:r>
      <w:r w:rsidR="006E1AE9">
        <w:rPr>
          <w:rFonts w:ascii="Arial Narrow" w:hAnsi="Arial Narrow"/>
        </w:rPr>
        <w:t>8</w:t>
      </w:r>
      <w:r w:rsidR="00170198">
        <w:rPr>
          <w:rFonts w:ascii="Arial Narrow" w:hAnsi="Arial Narrow"/>
        </w:rPr>
        <w:t xml:space="preserve"> ust. 5</w:t>
      </w:r>
      <w:r w:rsidRPr="00D73AA8">
        <w:rPr>
          <w:rFonts w:ascii="Arial Narrow" w:hAnsi="Arial Narrow"/>
        </w:rPr>
        <w:t xml:space="preserve">. </w:t>
      </w:r>
    </w:p>
    <w:p w:rsidR="0088523B" w:rsidRDefault="0088523B" w:rsidP="0088523B">
      <w:pPr>
        <w:pStyle w:val="Akapitzlist"/>
        <w:numPr>
          <w:ilvl w:val="0"/>
          <w:numId w:val="41"/>
        </w:numPr>
        <w:ind w:left="426"/>
        <w:jc w:val="both"/>
        <w:rPr>
          <w:rFonts w:ascii="Arial Narrow" w:hAnsi="Arial Narrow"/>
        </w:rPr>
      </w:pPr>
      <w:r w:rsidRPr="00D73AA8">
        <w:rPr>
          <w:rFonts w:ascii="Arial Narrow" w:hAnsi="Arial Narrow"/>
        </w:rPr>
        <w:t>Jednocześnie umawiające się Strony dopuszczają możliwość zmiany postanowień umowy w okolicznościach i na zasad</w:t>
      </w:r>
      <w:r>
        <w:rPr>
          <w:rFonts w:ascii="Arial Narrow" w:hAnsi="Arial Narrow"/>
        </w:rPr>
        <w:t>ach określonych w art. 455 ust. 1</w:t>
      </w:r>
      <w:r w:rsidRPr="00D73AA8">
        <w:rPr>
          <w:rFonts w:ascii="Arial Narrow" w:hAnsi="Arial Narrow"/>
        </w:rPr>
        <w:t xml:space="preserve"> pkt 2-4 oraz ust. 2 i 3 </w:t>
      </w:r>
      <w:r>
        <w:rPr>
          <w:rFonts w:ascii="Arial Narrow" w:hAnsi="Arial Narrow"/>
        </w:rPr>
        <w:t xml:space="preserve">ustawy </w:t>
      </w:r>
      <w:r w:rsidRPr="00D73AA8">
        <w:rPr>
          <w:rFonts w:ascii="Arial Narrow" w:hAnsi="Arial Narrow"/>
        </w:rPr>
        <w:t xml:space="preserve">Prawa zamówień publicznych oraz innych nieistotnych w stosunku do treści oferty, na podstawie, której dokonano wyboru Wykonawcy. </w:t>
      </w:r>
    </w:p>
    <w:p w:rsidR="0088523B" w:rsidRPr="00530352" w:rsidRDefault="0088523B" w:rsidP="0088523B">
      <w:pPr>
        <w:contextualSpacing/>
        <w:jc w:val="both"/>
        <w:rPr>
          <w:rFonts w:ascii="Arial Narrow" w:hAnsi="Arial Narrow" w:cs="Arial"/>
        </w:rPr>
      </w:pPr>
    </w:p>
    <w:p w:rsidR="00530352" w:rsidRPr="00530352" w:rsidRDefault="00530352" w:rsidP="00530352">
      <w:pPr>
        <w:tabs>
          <w:tab w:val="left" w:pos="284"/>
        </w:tabs>
        <w:ind w:left="284" w:hanging="284"/>
        <w:jc w:val="center"/>
        <w:rPr>
          <w:rFonts w:ascii="Arial Narrow" w:hAnsi="Arial Narrow" w:cs="Arial"/>
          <w:b/>
          <w:bCs/>
        </w:rPr>
      </w:pPr>
      <w:r>
        <w:rPr>
          <w:rFonts w:ascii="Arial Narrow" w:hAnsi="Arial Narrow" w:cs="Arial"/>
          <w:b/>
          <w:bCs/>
        </w:rPr>
        <w:t>§10</w:t>
      </w:r>
    </w:p>
    <w:p w:rsidR="00530352" w:rsidRPr="00530352" w:rsidRDefault="00530352" w:rsidP="00530352">
      <w:pPr>
        <w:tabs>
          <w:tab w:val="num" w:pos="360"/>
        </w:tabs>
        <w:jc w:val="center"/>
        <w:rPr>
          <w:rFonts w:ascii="Arial Narrow" w:eastAsia="Calibri" w:hAnsi="Arial Narrow" w:cs="Arial"/>
          <w:b/>
          <w:lang w:eastAsia="ar-SA"/>
        </w:rPr>
      </w:pPr>
      <w:r w:rsidRPr="00530352">
        <w:rPr>
          <w:rFonts w:ascii="Arial Narrow" w:eastAsia="Calibri" w:hAnsi="Arial Narrow" w:cs="Arial"/>
          <w:b/>
          <w:lang w:eastAsia="ar-SA"/>
        </w:rPr>
        <w:t xml:space="preserve">Oświadczenie dotyczące zobowiązania do zachowania w tajemnicy informacji </w:t>
      </w:r>
      <w:r w:rsidRPr="00530352">
        <w:rPr>
          <w:rFonts w:ascii="Arial Narrow" w:eastAsia="Calibri" w:hAnsi="Arial Narrow" w:cs="Arial"/>
          <w:b/>
          <w:lang w:eastAsia="ar-SA"/>
        </w:rPr>
        <w:br/>
        <w:t xml:space="preserve">o funkcjonowaniu </w:t>
      </w:r>
      <w:r w:rsidR="003357DF">
        <w:rPr>
          <w:rFonts w:ascii="Arial Narrow" w:eastAsia="Calibri" w:hAnsi="Arial Narrow" w:cs="Arial"/>
          <w:b/>
          <w:lang w:eastAsia="ar-SA"/>
        </w:rPr>
        <w:t>Szpitala Lipno Sp. z o.o.</w:t>
      </w:r>
    </w:p>
    <w:p w:rsidR="00530352" w:rsidRPr="00530352" w:rsidRDefault="00530352" w:rsidP="00530352">
      <w:pPr>
        <w:widowControl w:val="0"/>
        <w:numPr>
          <w:ilvl w:val="0"/>
          <w:numId w:val="35"/>
        </w:numPr>
        <w:jc w:val="both"/>
        <w:rPr>
          <w:rFonts w:ascii="Arial Narrow" w:eastAsia="SimSun" w:hAnsi="Arial Narrow" w:cs="Arial"/>
          <w:kern w:val="2"/>
          <w:lang w:eastAsia="hi-IN" w:bidi="hi-IN"/>
        </w:rPr>
      </w:pPr>
      <w:r w:rsidRPr="00530352">
        <w:rPr>
          <w:rFonts w:ascii="Arial Narrow" w:eastAsia="SimSun" w:hAnsi="Arial Narrow" w:cs="Arial"/>
          <w:kern w:val="2"/>
          <w:lang w:eastAsia="hi-IN" w:bidi="hi-IN"/>
        </w:rPr>
        <w:t xml:space="preserve">Wykonawca zobowiązuje się do zachowania w tajemnicy i nie ujawniania osobom trzecim, w czasie trwania Umowy oraz po jej rozwiązaniu, wszelkich informacji związanych ze świadczeniem usług na podstawie niniejszej Umowy oraz pozyskanych tą drogą informacji o funkcjonowaniu </w:t>
      </w:r>
      <w:r w:rsidR="003357DF">
        <w:rPr>
          <w:rFonts w:ascii="Arial Narrow" w:eastAsia="SimSun" w:hAnsi="Arial Narrow" w:cs="Arial"/>
          <w:kern w:val="2"/>
          <w:lang w:eastAsia="hi-IN" w:bidi="hi-IN"/>
        </w:rPr>
        <w:t>Szpitala Lipno Sp. z o.o.</w:t>
      </w:r>
      <w:r w:rsidRPr="00530352">
        <w:rPr>
          <w:rFonts w:ascii="Arial Narrow" w:eastAsia="SimSun" w:hAnsi="Arial Narrow" w:cs="Arial"/>
          <w:kern w:val="2"/>
          <w:lang w:eastAsia="hi-IN" w:bidi="hi-IN"/>
        </w:rPr>
        <w:t xml:space="preserve"> stanowiących tajemnicę przedsiębiorstwa w rozumieniu ustawy z dnia 16 kwietnia 1993 r. o zwalczan</w:t>
      </w:r>
      <w:r w:rsidR="003D06FE">
        <w:rPr>
          <w:rFonts w:ascii="Arial Narrow" w:eastAsia="SimSun" w:hAnsi="Arial Narrow" w:cs="Arial"/>
          <w:kern w:val="2"/>
          <w:lang w:eastAsia="hi-IN" w:bidi="hi-IN"/>
        </w:rPr>
        <w:t>iu nieuczciwej konkurencji (</w:t>
      </w:r>
      <w:r w:rsidRPr="00530352">
        <w:rPr>
          <w:rFonts w:ascii="Arial Narrow" w:eastAsia="SimSun" w:hAnsi="Arial Narrow" w:cs="Arial"/>
          <w:kern w:val="2"/>
          <w:lang w:eastAsia="hi-IN" w:bidi="hi-IN"/>
        </w:rPr>
        <w:t xml:space="preserve">Dz. U. z </w:t>
      </w:r>
      <w:r w:rsidR="003D06FE">
        <w:rPr>
          <w:rFonts w:ascii="Arial Narrow" w:eastAsia="SimSun" w:hAnsi="Arial Narrow" w:cs="Arial"/>
          <w:kern w:val="2"/>
          <w:lang w:eastAsia="hi-IN" w:bidi="hi-IN"/>
        </w:rPr>
        <w:t>2022</w:t>
      </w:r>
      <w:r w:rsidRPr="00530352">
        <w:rPr>
          <w:rFonts w:ascii="Arial Narrow" w:eastAsia="SimSun" w:hAnsi="Arial Narrow" w:cs="Arial"/>
          <w:kern w:val="2"/>
          <w:lang w:eastAsia="hi-IN" w:bidi="hi-IN"/>
        </w:rPr>
        <w:t xml:space="preserve"> r. poz. </w:t>
      </w:r>
      <w:r w:rsidR="003D06FE">
        <w:rPr>
          <w:rFonts w:ascii="Arial Narrow" w:eastAsia="SimSun" w:hAnsi="Arial Narrow" w:cs="Arial"/>
          <w:kern w:val="2"/>
          <w:lang w:eastAsia="hi-IN" w:bidi="hi-IN"/>
        </w:rPr>
        <w:t>1233</w:t>
      </w:r>
      <w:r w:rsidRPr="00530352">
        <w:rPr>
          <w:rFonts w:ascii="Arial Narrow" w:eastAsia="SimSun" w:hAnsi="Arial Narrow" w:cs="Arial"/>
          <w:kern w:val="2"/>
          <w:lang w:eastAsia="hi-IN" w:bidi="hi-IN"/>
        </w:rPr>
        <w:t>).</w:t>
      </w:r>
    </w:p>
    <w:p w:rsidR="00530352" w:rsidRPr="00530352" w:rsidRDefault="00530352" w:rsidP="00530352">
      <w:pPr>
        <w:widowControl w:val="0"/>
        <w:numPr>
          <w:ilvl w:val="0"/>
          <w:numId w:val="35"/>
        </w:numPr>
        <w:jc w:val="both"/>
        <w:rPr>
          <w:rFonts w:ascii="Arial Narrow" w:eastAsia="SimSun" w:hAnsi="Arial Narrow" w:cs="Arial"/>
          <w:kern w:val="2"/>
          <w:lang w:eastAsia="hi-IN" w:bidi="hi-IN"/>
        </w:rPr>
      </w:pPr>
      <w:r w:rsidRPr="00530352">
        <w:rPr>
          <w:rFonts w:ascii="Arial Narrow" w:eastAsia="SimSun" w:hAnsi="Arial Narrow" w:cs="Arial"/>
          <w:kern w:val="2"/>
          <w:lang w:eastAsia="hi-IN" w:bidi="hi-IN"/>
        </w:rPr>
        <w:t xml:space="preserve">Wykonawca zobowiązuje się do zachowania w tajemnicy danych osobowych oraz sposobów ich zabezpieczenia, do których ma lub będzie miał dostęp w związku z wykonywaniem jakichkolwiek czynności na rzecz </w:t>
      </w:r>
      <w:r w:rsidR="003357DF">
        <w:rPr>
          <w:rFonts w:ascii="Arial Narrow" w:eastAsia="SimSun" w:hAnsi="Arial Narrow" w:cs="Arial"/>
          <w:kern w:val="2"/>
          <w:lang w:eastAsia="hi-IN" w:bidi="hi-IN"/>
        </w:rPr>
        <w:t>Szpitala Lipno Sp. z o.o</w:t>
      </w:r>
      <w:r w:rsidRPr="00530352">
        <w:rPr>
          <w:rFonts w:ascii="Arial Narrow" w:eastAsia="SimSun" w:hAnsi="Arial Narrow" w:cs="Arial"/>
          <w:kern w:val="2"/>
          <w:lang w:eastAsia="hi-IN" w:bidi="hi-IN"/>
        </w:rPr>
        <w:t xml:space="preserve">. Jednocześnie Wykonawca przyjmuje do wiadomości, że ewentualny dostęp do bazy danych osobowych </w:t>
      </w:r>
      <w:r w:rsidR="003357DF">
        <w:rPr>
          <w:rFonts w:ascii="Arial Narrow" w:eastAsia="SimSun" w:hAnsi="Arial Narrow" w:cs="Arial"/>
          <w:kern w:val="2"/>
          <w:lang w:eastAsia="hi-IN" w:bidi="hi-IN"/>
        </w:rPr>
        <w:t>Szpitala Lipno Sp. z o.o.</w:t>
      </w:r>
      <w:r w:rsidR="00FB2178">
        <w:rPr>
          <w:rFonts w:ascii="Arial Narrow" w:eastAsia="SimSun" w:hAnsi="Arial Narrow" w:cs="Arial"/>
          <w:kern w:val="2"/>
          <w:lang w:eastAsia="hi-IN" w:bidi="hi-IN"/>
        </w:rPr>
        <w:t xml:space="preserve"> </w:t>
      </w:r>
      <w:r w:rsidRPr="00530352">
        <w:rPr>
          <w:rFonts w:ascii="Arial Narrow" w:eastAsia="SimSun" w:hAnsi="Arial Narrow" w:cs="Arial"/>
          <w:kern w:val="2"/>
          <w:lang w:eastAsia="hi-IN" w:bidi="hi-IN"/>
        </w:rPr>
        <w:t>nie jest równoznaczny z powierzeniem mu przetwarzania tych danych, w rozumieniu obowiązujących przepisów o ochronie danych osobowych.</w:t>
      </w:r>
    </w:p>
    <w:p w:rsidR="0002470B" w:rsidRDefault="00530352" w:rsidP="0005670E">
      <w:pPr>
        <w:widowControl w:val="0"/>
        <w:numPr>
          <w:ilvl w:val="0"/>
          <w:numId w:val="35"/>
        </w:numPr>
        <w:jc w:val="both"/>
        <w:rPr>
          <w:rFonts w:ascii="Arial Narrow" w:eastAsia="SimSun" w:hAnsi="Arial Narrow" w:cs="Arial"/>
          <w:kern w:val="2"/>
          <w:lang w:eastAsia="hi-IN" w:bidi="hi-IN"/>
        </w:rPr>
      </w:pPr>
      <w:r w:rsidRPr="00530352">
        <w:rPr>
          <w:rFonts w:ascii="Arial Narrow" w:eastAsia="SimSun" w:hAnsi="Arial Narrow" w:cs="Arial"/>
          <w:kern w:val="2"/>
          <w:lang w:eastAsia="hi-IN" w:bidi="hi-IN"/>
        </w:rPr>
        <w:t>Wykonawca zobowiązuje się do przestrzegania obowiązujących przepisów ustawy z dnia 10 maja 2018</w:t>
      </w:r>
      <w:r w:rsidR="003D06FE">
        <w:rPr>
          <w:rFonts w:ascii="Arial Narrow" w:eastAsia="SimSun" w:hAnsi="Arial Narrow" w:cs="Arial"/>
          <w:kern w:val="2"/>
          <w:lang w:eastAsia="hi-IN" w:bidi="hi-IN"/>
        </w:rPr>
        <w:t xml:space="preserve"> </w:t>
      </w:r>
      <w:r w:rsidRPr="00530352">
        <w:rPr>
          <w:rFonts w:ascii="Arial Narrow" w:eastAsia="SimSun" w:hAnsi="Arial Narrow" w:cs="Arial"/>
          <w:kern w:val="2"/>
          <w:lang w:eastAsia="hi-IN" w:bidi="hi-IN"/>
        </w:rPr>
        <w:t xml:space="preserve">r. o ochronie danych osobowych (Dz.U. z </w:t>
      </w:r>
      <w:r w:rsidR="003D06FE">
        <w:rPr>
          <w:rFonts w:ascii="Arial Narrow" w:eastAsia="SimSun" w:hAnsi="Arial Narrow" w:cs="Arial"/>
          <w:kern w:val="2"/>
          <w:lang w:eastAsia="hi-IN" w:bidi="hi-IN"/>
        </w:rPr>
        <w:t>2019</w:t>
      </w:r>
      <w:r w:rsidRPr="00530352">
        <w:rPr>
          <w:rFonts w:ascii="Arial Narrow" w:eastAsia="SimSun" w:hAnsi="Arial Narrow" w:cs="Arial"/>
          <w:kern w:val="2"/>
          <w:lang w:eastAsia="hi-IN" w:bidi="hi-IN"/>
        </w:rPr>
        <w:t xml:space="preserve"> r. poz. </w:t>
      </w:r>
      <w:r w:rsidR="003D06FE">
        <w:rPr>
          <w:rFonts w:ascii="Arial Narrow" w:eastAsia="SimSun" w:hAnsi="Arial Narrow" w:cs="Arial"/>
          <w:kern w:val="2"/>
          <w:lang w:eastAsia="hi-IN" w:bidi="hi-IN"/>
        </w:rPr>
        <w:t>1781</w:t>
      </w:r>
      <w:r w:rsidRPr="00530352">
        <w:rPr>
          <w:rFonts w:ascii="Arial Narrow" w:eastAsia="SimSun" w:hAnsi="Arial Narrow" w:cs="Arial"/>
          <w:kern w:val="2"/>
          <w:lang w:eastAsia="hi-IN" w:bidi="hi-IN"/>
        </w:rPr>
        <w:t xml:space="preserve">) i przepisów ustawy z dnia 16 kwietnia 1993 r. o zwalczaniu nieuczciwej konkurencji oraz przepisów </w:t>
      </w:r>
      <w:r w:rsidRPr="00530352">
        <w:rPr>
          <w:rFonts w:ascii="Arial Narrow" w:hAnsi="Arial Narrow" w:cs="Arial"/>
          <w:bCs/>
          <w:kern w:val="36"/>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530352">
        <w:rPr>
          <w:rFonts w:ascii="Arial Narrow" w:eastAsia="SimSun" w:hAnsi="Arial Narrow" w:cs="Arial"/>
          <w:kern w:val="2"/>
          <w:lang w:eastAsia="hi-IN" w:bidi="hi-IN"/>
        </w:rPr>
        <w:t xml:space="preserve">, jednocześnie ma </w:t>
      </w:r>
      <w:r w:rsidRPr="00530352">
        <w:rPr>
          <w:rFonts w:ascii="Arial Narrow" w:eastAsia="SimSun" w:hAnsi="Arial Narrow" w:cs="Arial"/>
          <w:kern w:val="2"/>
          <w:lang w:eastAsia="hi-IN" w:bidi="hi-IN"/>
        </w:rPr>
        <w:lastRenderedPageBreak/>
        <w:t>świadomość odpowiedzialności karnej za naruszenie powyższych przepisów.</w:t>
      </w:r>
      <w:r w:rsidR="0005670E">
        <w:rPr>
          <w:rFonts w:ascii="Arial Narrow" w:eastAsia="SimSun" w:hAnsi="Arial Narrow" w:cs="Arial"/>
          <w:kern w:val="2"/>
          <w:lang w:eastAsia="hi-IN" w:bidi="hi-IN"/>
        </w:rPr>
        <w:t xml:space="preserve"> </w:t>
      </w:r>
    </w:p>
    <w:p w:rsidR="0005670E" w:rsidRPr="0005670E" w:rsidRDefault="0005670E" w:rsidP="0005670E">
      <w:pPr>
        <w:widowControl w:val="0"/>
        <w:ind w:left="360"/>
        <w:jc w:val="both"/>
        <w:rPr>
          <w:rFonts w:ascii="Arial Narrow" w:eastAsia="SimSun" w:hAnsi="Arial Narrow" w:cs="Arial"/>
          <w:kern w:val="2"/>
          <w:lang w:eastAsia="hi-IN" w:bidi="hi-IN"/>
        </w:rPr>
      </w:pPr>
    </w:p>
    <w:p w:rsidR="00530352" w:rsidRPr="00B9040C" w:rsidRDefault="00530352" w:rsidP="00530352">
      <w:pPr>
        <w:autoSpaceDE w:val="0"/>
        <w:jc w:val="center"/>
        <w:rPr>
          <w:rFonts w:ascii="Arial Narrow" w:hAnsi="Arial Narrow"/>
        </w:rPr>
      </w:pPr>
      <w:r>
        <w:rPr>
          <w:rFonts w:ascii="Arial Narrow" w:hAnsi="Arial Narrow" w:cs="Bookman Old Style"/>
          <w:b/>
          <w:bCs/>
          <w:color w:val="000000"/>
        </w:rPr>
        <w:t>§11</w:t>
      </w:r>
    </w:p>
    <w:p w:rsidR="006F34AE" w:rsidRPr="00B9040C" w:rsidRDefault="006F34AE" w:rsidP="00BF38F7">
      <w:pPr>
        <w:jc w:val="center"/>
        <w:rPr>
          <w:rFonts w:ascii="Arial Narrow" w:hAnsi="Arial Narrow"/>
        </w:rPr>
      </w:pPr>
      <w:r w:rsidRPr="00B9040C">
        <w:rPr>
          <w:rFonts w:ascii="Arial Narrow" w:hAnsi="Arial Narrow" w:cs="Bookman Old Style"/>
          <w:b/>
          <w:bCs/>
          <w:color w:val="000000"/>
        </w:rPr>
        <w:t>Postanowienia końcowe</w:t>
      </w:r>
    </w:p>
    <w:p w:rsidR="00FD56A0" w:rsidRDefault="006F34AE" w:rsidP="00080ECA">
      <w:pPr>
        <w:numPr>
          <w:ilvl w:val="0"/>
          <w:numId w:val="23"/>
        </w:numPr>
        <w:tabs>
          <w:tab w:val="left" w:pos="426"/>
        </w:tabs>
        <w:autoSpaceDE w:val="0"/>
        <w:ind w:left="426"/>
        <w:jc w:val="both"/>
        <w:rPr>
          <w:rFonts w:ascii="Arial Narrow" w:hAnsi="Arial Narrow"/>
        </w:rPr>
      </w:pPr>
      <w:r w:rsidRPr="00B9040C">
        <w:rPr>
          <w:rFonts w:ascii="Arial Narrow" w:hAnsi="Arial Narrow" w:cs="Bookman Old Style"/>
        </w:rPr>
        <w:t>W razie wystąpienia okoliczności powodującej, że wykonanie umowy nie leży w interesie publicznym, czego nie można było przewidzieć w chwili zawarcia umowy,</w:t>
      </w:r>
      <w:r w:rsidR="00740EBF" w:rsidRPr="00740EBF">
        <w:rPr>
          <w:rFonts w:ascii="Arial Narrow" w:hAnsi="Arial Narrow"/>
        </w:rPr>
        <w:t xml:space="preserve"> </w:t>
      </w:r>
      <w:r w:rsidR="00740EBF" w:rsidRPr="00FC55A6">
        <w:rPr>
          <w:rFonts w:ascii="Arial Narrow" w:hAnsi="Arial Narrow"/>
        </w:rPr>
        <w:t>lub dalsze wykonywanie umowy może zagrozić podstawowemu interesowi bezpieczeństwa państwa lub bezpieczeństwu publicznemu,</w:t>
      </w:r>
      <w:r w:rsidRPr="00B9040C">
        <w:rPr>
          <w:rFonts w:ascii="Arial Narrow" w:hAnsi="Arial Narrow" w:cs="Bookman Old Style"/>
        </w:rPr>
        <w:t xml:space="preserve"> Zamawiający może odstąpić od umowy w terminie 30 dni od powzięcia wiadomości o tych okolicznościach. W takim przypadku Wykonawca może żądać wyłącznie wynagrodzenia należnego mu z tytułu wykonania części umowy.</w:t>
      </w:r>
    </w:p>
    <w:p w:rsidR="00080ECA" w:rsidRDefault="006F34AE" w:rsidP="00080ECA">
      <w:pPr>
        <w:numPr>
          <w:ilvl w:val="0"/>
          <w:numId w:val="23"/>
        </w:numPr>
        <w:tabs>
          <w:tab w:val="left" w:pos="426"/>
        </w:tabs>
        <w:autoSpaceDE w:val="0"/>
        <w:ind w:left="426"/>
        <w:jc w:val="both"/>
        <w:rPr>
          <w:rFonts w:ascii="Arial Narrow" w:hAnsi="Arial Narrow"/>
        </w:rPr>
      </w:pPr>
      <w:r w:rsidRPr="00FD56A0">
        <w:rPr>
          <w:rFonts w:ascii="Arial Narrow" w:hAnsi="Arial Narrow" w:cs="Bookman Old Style"/>
        </w:rPr>
        <w:t xml:space="preserve">W sprawach </w:t>
      </w:r>
      <w:r w:rsidR="00080ECA" w:rsidRPr="00080ECA">
        <w:rPr>
          <w:rFonts w:ascii="Arial Narrow" w:hAnsi="Arial Narrow"/>
        </w:rPr>
        <w:t xml:space="preserve">nie uregulowanych niniejszą umową zastosowanie </w:t>
      </w:r>
      <w:r w:rsidRPr="00FD56A0">
        <w:rPr>
          <w:rFonts w:ascii="Arial Narrow" w:hAnsi="Arial Narrow" w:cs="Bookman Old Style"/>
        </w:rPr>
        <w:t xml:space="preserve">mają przepisy Kodeksu Cywilnego, </w:t>
      </w:r>
      <w:r w:rsidR="00F93267">
        <w:rPr>
          <w:rFonts w:ascii="Arial Narrow" w:hAnsi="Arial Narrow" w:cs="Bookman Old Style"/>
        </w:rPr>
        <w:t>u</w:t>
      </w:r>
      <w:r w:rsidRPr="00FD56A0">
        <w:rPr>
          <w:rFonts w:ascii="Arial Narrow" w:hAnsi="Arial Narrow" w:cs="Bookman Old Style"/>
        </w:rPr>
        <w:t xml:space="preserve">stawy z dnia </w:t>
      </w:r>
      <w:r w:rsidR="00080ECA">
        <w:rPr>
          <w:rFonts w:ascii="Arial Narrow" w:hAnsi="Arial Narrow" w:cs="Bookman Old Style"/>
        </w:rPr>
        <w:t>0</w:t>
      </w:r>
      <w:r w:rsidR="001D1937" w:rsidRPr="00FD56A0">
        <w:rPr>
          <w:rFonts w:ascii="Arial Narrow" w:hAnsi="Arial Narrow" w:cs="Bookman Old Style"/>
        </w:rPr>
        <w:t>4</w:t>
      </w:r>
      <w:r w:rsidR="00080ECA">
        <w:rPr>
          <w:rFonts w:ascii="Arial Narrow" w:hAnsi="Arial Narrow" w:cs="Bookman Old Style"/>
        </w:rPr>
        <w:t>.04.</w:t>
      </w:r>
      <w:r w:rsidR="001D1937" w:rsidRPr="00FD56A0">
        <w:rPr>
          <w:rFonts w:ascii="Arial Narrow" w:hAnsi="Arial Narrow" w:cs="Bookman Old Style"/>
        </w:rPr>
        <w:t>2019</w:t>
      </w:r>
      <w:r w:rsidR="00CC31C5">
        <w:rPr>
          <w:rFonts w:ascii="Arial Narrow" w:hAnsi="Arial Narrow" w:cs="Bookman Old Style"/>
        </w:rPr>
        <w:t xml:space="preserve"> </w:t>
      </w:r>
      <w:r w:rsidR="0093036C">
        <w:rPr>
          <w:rFonts w:ascii="Arial Narrow" w:hAnsi="Arial Narrow" w:cs="Bookman Old Style"/>
        </w:rPr>
        <w:t xml:space="preserve">r. </w:t>
      </w:r>
      <w:r w:rsidRPr="00FD56A0">
        <w:rPr>
          <w:rFonts w:ascii="Arial Narrow" w:hAnsi="Arial Narrow" w:cs="Bookman Old Style"/>
        </w:rPr>
        <w:t>Prawo energety</w:t>
      </w:r>
      <w:r w:rsidR="00080ECA">
        <w:rPr>
          <w:rFonts w:ascii="Arial Narrow" w:hAnsi="Arial Narrow" w:cs="Bookman Old Style"/>
        </w:rPr>
        <w:t>czne,</w:t>
      </w:r>
      <w:r w:rsidRPr="00FD56A0">
        <w:rPr>
          <w:rFonts w:ascii="Arial Narrow" w:hAnsi="Arial Narrow" w:cs="Bookman Old Style"/>
        </w:rPr>
        <w:t xml:space="preserve"> </w:t>
      </w:r>
      <w:r w:rsidR="00F93267">
        <w:rPr>
          <w:rFonts w:ascii="Arial Narrow" w:hAnsi="Arial Narrow" w:cs="Bookman Old Style"/>
        </w:rPr>
        <w:t>u</w:t>
      </w:r>
      <w:r w:rsidRPr="00FD56A0">
        <w:rPr>
          <w:rFonts w:ascii="Arial Narrow" w:hAnsi="Arial Narrow" w:cs="Bookman Old Style"/>
        </w:rPr>
        <w:t xml:space="preserve">stawy z dnia </w:t>
      </w:r>
      <w:r w:rsidR="00080ECA" w:rsidRPr="00080ECA">
        <w:rPr>
          <w:rFonts w:ascii="Arial Narrow" w:hAnsi="Arial Narrow"/>
        </w:rPr>
        <w:t>11.09.2019 r. Prawo zamówień publicznych</w:t>
      </w:r>
      <w:r w:rsidR="0005670E">
        <w:rPr>
          <w:rFonts w:ascii="Arial Narrow" w:hAnsi="Arial Narrow"/>
        </w:rPr>
        <w:t xml:space="preserve"> </w:t>
      </w:r>
      <w:r w:rsidRPr="00FD56A0">
        <w:rPr>
          <w:rFonts w:ascii="Arial Narrow" w:hAnsi="Arial Narrow" w:cs="Bookman Old Style"/>
        </w:rPr>
        <w:t>oraz inne obowiązujące akty prawne.</w:t>
      </w:r>
    </w:p>
    <w:p w:rsidR="00080ECA" w:rsidRDefault="00080ECA" w:rsidP="00080ECA">
      <w:pPr>
        <w:numPr>
          <w:ilvl w:val="0"/>
          <w:numId w:val="23"/>
        </w:numPr>
        <w:tabs>
          <w:tab w:val="left" w:pos="426"/>
        </w:tabs>
        <w:autoSpaceDE w:val="0"/>
        <w:ind w:left="426"/>
        <w:jc w:val="both"/>
        <w:rPr>
          <w:rFonts w:ascii="Arial Narrow" w:hAnsi="Arial Narrow"/>
        </w:rPr>
      </w:pPr>
      <w:r w:rsidRPr="00080ECA">
        <w:rPr>
          <w:rFonts w:ascii="Arial Narrow" w:hAnsi="Arial Narrow" w:cs="Arial"/>
        </w:rPr>
        <w:t>Spory mogące wyniknąć na tle wykonania postanowień niniejszej umowy strony poddają rozstrzygnięciu właściwemu miejscowo sądowi powszechnemu wg siedziby Zamawiającego</w:t>
      </w:r>
      <w:r w:rsidRPr="00080ECA">
        <w:rPr>
          <w:rFonts w:ascii="Arial Narrow" w:eastAsia="TTE19EF530t00" w:hAnsi="Arial Narrow" w:cs="Arial"/>
        </w:rPr>
        <w:t>.</w:t>
      </w:r>
    </w:p>
    <w:p w:rsidR="00080ECA" w:rsidRDefault="00080ECA" w:rsidP="00080ECA">
      <w:pPr>
        <w:numPr>
          <w:ilvl w:val="0"/>
          <w:numId w:val="23"/>
        </w:numPr>
        <w:tabs>
          <w:tab w:val="left" w:pos="426"/>
        </w:tabs>
        <w:autoSpaceDE w:val="0"/>
        <w:ind w:left="426"/>
        <w:jc w:val="both"/>
        <w:rPr>
          <w:rFonts w:ascii="Arial Narrow" w:hAnsi="Arial Narrow"/>
        </w:rPr>
      </w:pPr>
      <w:r w:rsidRPr="00080ECA">
        <w:rPr>
          <w:rFonts w:ascii="Arial Narrow" w:hAnsi="Arial Narrow"/>
        </w:rPr>
        <w:t>Umowę sporządzono w dwóch jednobrzmiących egzemplarzach na prawach oryginału po jednym dla każdej ze Stron.</w:t>
      </w:r>
    </w:p>
    <w:p w:rsidR="008F40A6" w:rsidRDefault="008F40A6" w:rsidP="008F40A6">
      <w:pPr>
        <w:tabs>
          <w:tab w:val="left" w:pos="426"/>
        </w:tabs>
        <w:autoSpaceDE w:val="0"/>
        <w:jc w:val="both"/>
        <w:rPr>
          <w:rFonts w:ascii="Arial Narrow" w:hAnsi="Arial Narrow"/>
        </w:rPr>
      </w:pPr>
    </w:p>
    <w:p w:rsidR="008F40A6" w:rsidRDefault="008F40A6" w:rsidP="008F40A6">
      <w:pPr>
        <w:tabs>
          <w:tab w:val="left" w:pos="426"/>
        </w:tabs>
        <w:autoSpaceDE w:val="0"/>
        <w:jc w:val="both"/>
        <w:rPr>
          <w:rFonts w:ascii="Arial Narrow" w:hAnsi="Arial Narrow"/>
        </w:rPr>
      </w:pPr>
    </w:p>
    <w:p w:rsidR="008F40A6" w:rsidRPr="007039F8" w:rsidRDefault="008F40A6" w:rsidP="008F40A6">
      <w:pPr>
        <w:jc w:val="center"/>
        <w:rPr>
          <w:rFonts w:ascii="Arial Narrow" w:hAnsi="Arial Narrow"/>
          <w:b/>
        </w:rPr>
      </w:pPr>
      <w:r w:rsidRPr="007039F8">
        <w:rPr>
          <w:rFonts w:ascii="Arial Narrow" w:hAnsi="Arial Narrow"/>
          <w:b/>
        </w:rPr>
        <w:t>§11</w:t>
      </w:r>
    </w:p>
    <w:p w:rsidR="008F40A6" w:rsidRPr="007039F8" w:rsidRDefault="008F40A6" w:rsidP="008F40A6">
      <w:pPr>
        <w:rPr>
          <w:rFonts w:ascii="Arial Narrow" w:hAnsi="Arial Narrow"/>
        </w:rPr>
      </w:pPr>
      <w:r w:rsidRPr="007039F8">
        <w:rPr>
          <w:rFonts w:ascii="Arial Narrow" w:hAnsi="Arial Narrow"/>
        </w:rPr>
        <w:t xml:space="preserve">Integralną część niniejszej umowy stanowią załączniki: </w:t>
      </w:r>
    </w:p>
    <w:p w:rsidR="008F40A6" w:rsidRPr="008F40A6" w:rsidRDefault="008F40A6" w:rsidP="008F40A6">
      <w:pPr>
        <w:pStyle w:val="Akapitzlist"/>
        <w:numPr>
          <w:ilvl w:val="0"/>
          <w:numId w:val="26"/>
        </w:numPr>
        <w:ind w:left="426"/>
        <w:rPr>
          <w:rFonts w:ascii="Arial Narrow" w:hAnsi="Arial Narrow"/>
        </w:rPr>
      </w:pPr>
      <w:r w:rsidRPr="008F40A6">
        <w:rPr>
          <w:rFonts w:ascii="Arial Narrow" w:hAnsi="Arial Narrow"/>
        </w:rPr>
        <w:t xml:space="preserve">Załącznik nr 1 – Formularz oferty. </w:t>
      </w:r>
    </w:p>
    <w:p w:rsidR="008F40A6" w:rsidRPr="001204F4" w:rsidRDefault="008F40A6" w:rsidP="008F40A6">
      <w:pPr>
        <w:pStyle w:val="Akapitzlist"/>
        <w:numPr>
          <w:ilvl w:val="0"/>
          <w:numId w:val="26"/>
        </w:numPr>
        <w:autoSpaceDE w:val="0"/>
        <w:ind w:left="426"/>
        <w:rPr>
          <w:rFonts w:ascii="Arial Narrow" w:hAnsi="Arial Narrow"/>
        </w:rPr>
      </w:pPr>
      <w:r w:rsidRPr="007039F8">
        <w:rPr>
          <w:rFonts w:ascii="Arial Narrow" w:hAnsi="Arial Narrow"/>
        </w:rPr>
        <w:t xml:space="preserve">Załącznik nr 2 – </w:t>
      </w:r>
      <w:r w:rsidRPr="001204F4">
        <w:rPr>
          <w:rFonts w:ascii="Arial Narrow" w:hAnsi="Arial Narrow" w:cs="Bookman Old Style"/>
        </w:rPr>
        <w:t>Charakterystyka warunków dostarczania i odbioru energii z opisem urządzeń elektrycznych odbiorcy.</w:t>
      </w:r>
    </w:p>
    <w:p w:rsidR="008F40A6" w:rsidRPr="00527491" w:rsidRDefault="008F40A6" w:rsidP="008F40A6">
      <w:pPr>
        <w:pStyle w:val="Akapitzlist"/>
        <w:numPr>
          <w:ilvl w:val="0"/>
          <w:numId w:val="26"/>
        </w:numPr>
        <w:autoSpaceDE w:val="0"/>
        <w:ind w:left="426"/>
        <w:jc w:val="both"/>
        <w:rPr>
          <w:rFonts w:ascii="Arial Narrow" w:hAnsi="Arial Narrow"/>
        </w:rPr>
      </w:pPr>
      <w:r w:rsidRPr="00527491">
        <w:rPr>
          <w:rFonts w:ascii="Arial Narrow" w:hAnsi="Arial Narrow" w:cs="Bookman Old Style"/>
        </w:rPr>
        <w:t>Schemat jednokreskowy stacji.</w:t>
      </w:r>
    </w:p>
    <w:p w:rsidR="008F40A6" w:rsidRPr="00114A23" w:rsidRDefault="008F40A6" w:rsidP="008F40A6">
      <w:pPr>
        <w:pStyle w:val="Akapitzlist"/>
        <w:numPr>
          <w:ilvl w:val="0"/>
          <w:numId w:val="26"/>
        </w:numPr>
        <w:autoSpaceDE w:val="0"/>
        <w:ind w:left="426"/>
        <w:jc w:val="both"/>
        <w:rPr>
          <w:rFonts w:ascii="Arial Narrow" w:hAnsi="Arial Narrow"/>
        </w:rPr>
      </w:pPr>
      <w:r w:rsidRPr="00527491">
        <w:rPr>
          <w:rFonts w:ascii="Arial Narrow" w:hAnsi="Arial Narrow" w:cs="Bookman Old Style"/>
        </w:rPr>
        <w:t>Pełnomocnictwo dla Wykonawcy.</w:t>
      </w:r>
    </w:p>
    <w:p w:rsidR="008F40A6" w:rsidRPr="007039F8" w:rsidRDefault="008F40A6" w:rsidP="008F40A6">
      <w:pPr>
        <w:pStyle w:val="Normalny1"/>
        <w:rPr>
          <w:rFonts w:ascii="Arial Narrow" w:hAnsi="Arial Narrow"/>
          <w:i/>
          <w:color w:val="000000"/>
          <w:sz w:val="24"/>
          <w:szCs w:val="24"/>
        </w:rPr>
      </w:pPr>
    </w:p>
    <w:p w:rsidR="008F40A6" w:rsidRPr="007039F8" w:rsidRDefault="008F40A6" w:rsidP="008F40A6">
      <w:pPr>
        <w:pStyle w:val="Normalny1"/>
        <w:rPr>
          <w:rFonts w:ascii="Arial Narrow" w:hAnsi="Arial Narrow"/>
          <w:i/>
          <w:color w:val="000000"/>
          <w:sz w:val="24"/>
          <w:szCs w:val="24"/>
        </w:rPr>
      </w:pPr>
    </w:p>
    <w:p w:rsidR="009B03CD" w:rsidRPr="008F40A6" w:rsidRDefault="00A20E7E" w:rsidP="008F40A6">
      <w:pPr>
        <w:pStyle w:val="Normalny1"/>
        <w:jc w:val="center"/>
        <w:rPr>
          <w:rFonts w:ascii="Arial Narrow" w:hAnsi="Arial Narrow"/>
          <w:b/>
          <w:sz w:val="24"/>
          <w:szCs w:val="24"/>
        </w:rPr>
      </w:pPr>
      <w:r w:rsidRPr="007039F8">
        <w:rPr>
          <w:rFonts w:ascii="Arial Narrow" w:hAnsi="Arial Narrow"/>
          <w:b/>
          <w:sz w:val="24"/>
          <w:szCs w:val="24"/>
        </w:rPr>
        <w:t xml:space="preserve">Wykonawca </w:t>
      </w:r>
      <w:r>
        <w:rPr>
          <w:rFonts w:ascii="Arial Narrow" w:hAnsi="Arial Narrow"/>
          <w:b/>
          <w:sz w:val="24"/>
          <w:szCs w:val="24"/>
        </w:rPr>
        <w:tab/>
      </w:r>
      <w:r>
        <w:rPr>
          <w:rFonts w:ascii="Arial Narrow" w:hAnsi="Arial Narrow"/>
          <w:b/>
          <w:sz w:val="24"/>
          <w:szCs w:val="24"/>
        </w:rPr>
        <w:tab/>
      </w:r>
      <w:r w:rsidR="00F93267">
        <w:rPr>
          <w:rFonts w:ascii="Arial Narrow" w:hAnsi="Arial Narrow"/>
          <w:b/>
          <w:sz w:val="24"/>
          <w:szCs w:val="24"/>
        </w:rPr>
        <w:tab/>
      </w:r>
      <w:r w:rsidR="00F93267">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t>Zamawiający</w:t>
      </w:r>
    </w:p>
    <w:p w:rsidR="006F34AE" w:rsidRPr="00B9040C" w:rsidRDefault="001204F4" w:rsidP="008F40A6">
      <w:pPr>
        <w:pageBreakBefore/>
        <w:autoSpaceDE w:val="0"/>
        <w:jc w:val="right"/>
        <w:rPr>
          <w:rFonts w:ascii="Arial Narrow" w:hAnsi="Arial Narrow"/>
        </w:rPr>
      </w:pPr>
      <w:r>
        <w:rPr>
          <w:rFonts w:ascii="Arial Narrow" w:hAnsi="Arial Narrow" w:cs="Arial"/>
          <w:b/>
          <w:bCs/>
          <w:u w:val="single"/>
        </w:rPr>
        <w:lastRenderedPageBreak/>
        <w:t xml:space="preserve">Załącznik nr </w:t>
      </w:r>
      <w:r w:rsidR="00FD4AC5">
        <w:rPr>
          <w:rFonts w:ascii="Arial Narrow" w:hAnsi="Arial Narrow" w:cs="Arial"/>
          <w:b/>
          <w:bCs/>
          <w:u w:val="single"/>
        </w:rPr>
        <w:t>2</w:t>
      </w:r>
      <w:r w:rsidR="006F34AE" w:rsidRPr="00B9040C">
        <w:rPr>
          <w:rFonts w:ascii="Arial Narrow" w:hAnsi="Arial Narrow" w:cs="Arial"/>
          <w:b/>
          <w:bCs/>
          <w:u w:val="single"/>
        </w:rPr>
        <w:t xml:space="preserve"> do Umowy</w:t>
      </w:r>
    </w:p>
    <w:p w:rsidR="006F34AE" w:rsidRPr="00B9040C" w:rsidRDefault="006F34AE" w:rsidP="00BF38F7">
      <w:pPr>
        <w:autoSpaceDE w:val="0"/>
        <w:jc w:val="both"/>
        <w:rPr>
          <w:rFonts w:ascii="Arial Narrow" w:hAnsi="Arial Narrow" w:cs="Arial"/>
        </w:rPr>
      </w:pPr>
    </w:p>
    <w:p w:rsidR="006F34AE" w:rsidRPr="00B9040C" w:rsidRDefault="006F34AE" w:rsidP="00BF38F7">
      <w:pPr>
        <w:autoSpaceDE w:val="0"/>
        <w:jc w:val="both"/>
        <w:rPr>
          <w:rFonts w:ascii="Arial Narrow" w:hAnsi="Arial Narrow"/>
        </w:rPr>
      </w:pPr>
      <w:r w:rsidRPr="00B9040C">
        <w:rPr>
          <w:rFonts w:ascii="Arial Narrow" w:hAnsi="Arial Narrow" w:cs="Bookman Old Style"/>
          <w:u w:val="single"/>
        </w:rPr>
        <w:t>Charakterystyka warunków dostarczania i odbioru energii z opisem urządzeń elektrycznych odbiorcy.</w:t>
      </w:r>
    </w:p>
    <w:p w:rsidR="006F34AE" w:rsidRPr="00B9040C" w:rsidRDefault="006F34AE" w:rsidP="00BF38F7">
      <w:pPr>
        <w:autoSpaceDE w:val="0"/>
        <w:jc w:val="center"/>
        <w:rPr>
          <w:rFonts w:ascii="Arial Narrow" w:hAnsi="Arial Narrow" w:cs="Bookman Old Style"/>
          <w:u w:val="single"/>
        </w:rPr>
      </w:pPr>
    </w:p>
    <w:p w:rsidR="006F34AE" w:rsidRPr="00B9040C" w:rsidRDefault="006F34AE" w:rsidP="00BF38F7">
      <w:pPr>
        <w:autoSpaceDE w:val="0"/>
        <w:jc w:val="both"/>
        <w:rPr>
          <w:rFonts w:ascii="Arial Narrow" w:hAnsi="Arial Narrow"/>
        </w:rPr>
      </w:pPr>
      <w:r w:rsidRPr="00B9040C">
        <w:rPr>
          <w:rFonts w:ascii="Arial Narrow" w:hAnsi="Arial Narrow" w:cs="Bookman Old Style"/>
        </w:rPr>
        <w:t xml:space="preserve">Zasilanie obiektu odbywa się poprzez: </w:t>
      </w:r>
    </w:p>
    <w:p w:rsidR="006F34AE" w:rsidRPr="00B9040C" w:rsidRDefault="00527491" w:rsidP="00BF38F7">
      <w:pPr>
        <w:autoSpaceDE w:val="0"/>
        <w:jc w:val="both"/>
        <w:rPr>
          <w:rFonts w:ascii="Arial Narrow" w:hAnsi="Arial Narrow"/>
        </w:rPr>
      </w:pPr>
      <w:r>
        <w:rPr>
          <w:rFonts w:ascii="Arial Narrow" w:hAnsi="Arial Narrow" w:cs="Bookman Old Style"/>
        </w:rPr>
        <w:t>Linia nr 1: napowietrzno-</w:t>
      </w:r>
      <w:r w:rsidR="006F34AE" w:rsidRPr="00B9040C">
        <w:rPr>
          <w:rFonts w:ascii="Arial Narrow" w:hAnsi="Arial Narrow" w:cs="Bookman Old Style"/>
        </w:rPr>
        <w:t xml:space="preserve">kablowa GPZ Lipno o napięciu 15kV na przekładnikach prądowych </w:t>
      </w:r>
      <w:r>
        <w:rPr>
          <w:rFonts w:ascii="Arial Narrow" w:hAnsi="Arial Narrow" w:cs="Bookman Old Style"/>
        </w:rPr>
        <w:t xml:space="preserve">w polu nr 3 od strony zasilania. </w:t>
      </w:r>
    </w:p>
    <w:p w:rsidR="006F34AE" w:rsidRPr="00B9040C" w:rsidRDefault="00527491" w:rsidP="00BF38F7">
      <w:pPr>
        <w:autoSpaceDE w:val="0"/>
        <w:jc w:val="both"/>
        <w:rPr>
          <w:rFonts w:ascii="Arial Narrow" w:hAnsi="Arial Narrow"/>
        </w:rPr>
      </w:pPr>
      <w:r>
        <w:rPr>
          <w:rFonts w:ascii="Arial Narrow" w:hAnsi="Arial Narrow" w:cs="Bookman Old Style"/>
        </w:rPr>
        <w:t>Linia nr 2: napowietrzno-</w:t>
      </w:r>
      <w:r w:rsidR="006F34AE" w:rsidRPr="00B9040C">
        <w:rPr>
          <w:rFonts w:ascii="Arial Narrow" w:hAnsi="Arial Narrow" w:cs="Bookman Old Style"/>
        </w:rPr>
        <w:t xml:space="preserve">kablowa ze stacji „Lipno Sierakowskiego” o napięciu 15kV na przekładnikach prądowych w polu nr 3 od strony zasilania. </w:t>
      </w:r>
    </w:p>
    <w:p w:rsidR="006F34AE" w:rsidRPr="00B9040C" w:rsidRDefault="006F34AE" w:rsidP="00BF38F7">
      <w:pPr>
        <w:autoSpaceDE w:val="0"/>
        <w:jc w:val="both"/>
        <w:rPr>
          <w:rFonts w:ascii="Arial Narrow" w:hAnsi="Arial Narrow"/>
        </w:rPr>
      </w:pPr>
      <w:r w:rsidRPr="00B9040C">
        <w:rPr>
          <w:rFonts w:ascii="Arial Narrow" w:hAnsi="Arial Narrow" w:cs="Bookman Old Style"/>
        </w:rPr>
        <w:t>Moc przyłączeniowa 380 kW</w:t>
      </w:r>
      <w:r w:rsidR="00C917FD">
        <w:rPr>
          <w:rFonts w:ascii="Arial Narrow" w:hAnsi="Arial Narrow" w:cs="Bookman Old Style"/>
          <w:color w:val="FF0000"/>
        </w:rPr>
        <w:t>.</w:t>
      </w:r>
    </w:p>
    <w:p w:rsidR="006F34AE" w:rsidRPr="00B9040C" w:rsidRDefault="006F34AE" w:rsidP="00BF38F7">
      <w:pPr>
        <w:autoSpaceDE w:val="0"/>
        <w:jc w:val="both"/>
        <w:rPr>
          <w:rFonts w:ascii="Arial Narrow" w:hAnsi="Arial Narrow"/>
        </w:rPr>
      </w:pPr>
      <w:r w:rsidRPr="00B9040C">
        <w:rPr>
          <w:rFonts w:ascii="Arial Narrow" w:hAnsi="Arial Narrow" w:cs="Bookman Old Style"/>
        </w:rPr>
        <w:t>Moc umowna 380 kW</w:t>
      </w:r>
      <w:r w:rsidR="00527491">
        <w:rPr>
          <w:rFonts w:ascii="Arial Narrow" w:hAnsi="Arial Narrow" w:cs="Bookman Old Style"/>
        </w:rPr>
        <w:t xml:space="preserve">. </w:t>
      </w:r>
    </w:p>
    <w:p w:rsidR="006F34AE" w:rsidRPr="00B9040C" w:rsidRDefault="006F34AE" w:rsidP="00BF38F7">
      <w:pPr>
        <w:autoSpaceDE w:val="0"/>
        <w:jc w:val="both"/>
        <w:rPr>
          <w:rFonts w:ascii="Arial Narrow" w:hAnsi="Arial Narrow"/>
        </w:rPr>
      </w:pPr>
      <w:r w:rsidRPr="00B9040C">
        <w:rPr>
          <w:rFonts w:ascii="Arial Narrow" w:hAnsi="Arial Narrow" w:cs="Bookman Old Style"/>
        </w:rPr>
        <w:t>Współczynnik mocy φ 0,4</w:t>
      </w:r>
      <w:r w:rsidR="00527491">
        <w:rPr>
          <w:rFonts w:ascii="Arial Narrow" w:hAnsi="Arial Narrow" w:cs="Bookman Old Style"/>
        </w:rPr>
        <w:t xml:space="preserve">. </w:t>
      </w:r>
    </w:p>
    <w:p w:rsidR="006F34AE" w:rsidRPr="00B9040C" w:rsidRDefault="006F34AE" w:rsidP="00BF38F7">
      <w:pPr>
        <w:autoSpaceDE w:val="0"/>
        <w:jc w:val="both"/>
        <w:rPr>
          <w:rFonts w:ascii="Arial Narrow" w:hAnsi="Arial Narrow"/>
        </w:rPr>
      </w:pPr>
      <w:r w:rsidRPr="00B9040C">
        <w:rPr>
          <w:rFonts w:ascii="Arial Narrow" w:hAnsi="Arial Narrow" w:cs="Bookman Old Style"/>
        </w:rPr>
        <w:t>Zabezpieczenie przelicznikowe 20 A</w:t>
      </w:r>
      <w:r w:rsidR="00527491">
        <w:rPr>
          <w:rFonts w:ascii="Arial Narrow" w:hAnsi="Arial Narrow" w:cs="Bookman Old Style"/>
        </w:rPr>
        <w:t xml:space="preserve">. </w:t>
      </w:r>
    </w:p>
    <w:p w:rsidR="009B1931" w:rsidRPr="009F1CEA" w:rsidRDefault="009B1931" w:rsidP="009B1931">
      <w:pPr>
        <w:autoSpaceDE w:val="0"/>
        <w:jc w:val="both"/>
        <w:rPr>
          <w:rFonts w:ascii="Arial Narrow" w:hAnsi="Arial Narrow" w:cs="Arial Narrow"/>
        </w:rPr>
      </w:pPr>
      <w:r w:rsidRPr="009F1CEA">
        <w:rPr>
          <w:rFonts w:ascii="Arial Narrow" w:hAnsi="Arial Narrow" w:cs="Arial Narrow"/>
        </w:rPr>
        <w:t>Nr PPE:</w:t>
      </w:r>
    </w:p>
    <w:p w:rsidR="009B1931" w:rsidRPr="009F1CEA" w:rsidRDefault="009B1931" w:rsidP="009B1931">
      <w:pPr>
        <w:autoSpaceDE w:val="0"/>
        <w:jc w:val="both"/>
        <w:rPr>
          <w:rFonts w:ascii="Arial Narrow" w:hAnsi="Arial Narrow" w:cs="Arial Narrow"/>
        </w:rPr>
      </w:pPr>
      <w:r w:rsidRPr="009F1CEA">
        <w:rPr>
          <w:rFonts w:ascii="Arial Narrow" w:hAnsi="Arial Narrow" w:cs="Arial Narrow"/>
        </w:rPr>
        <w:t>PPE1: 590243894032104497, nr licznika</w:t>
      </w:r>
      <w:r w:rsidRPr="009F1CEA">
        <w:t xml:space="preserve"> </w:t>
      </w:r>
      <w:r w:rsidRPr="009F1CEA">
        <w:rPr>
          <w:rFonts w:ascii="Arial Narrow" w:hAnsi="Arial Narrow" w:cs="Arial Narrow"/>
        </w:rPr>
        <w:t>96779094</w:t>
      </w:r>
    </w:p>
    <w:p w:rsidR="009B1931" w:rsidRPr="009F1CEA" w:rsidRDefault="009B1931" w:rsidP="009B1931">
      <w:pPr>
        <w:autoSpaceDE w:val="0"/>
        <w:jc w:val="both"/>
        <w:rPr>
          <w:rFonts w:ascii="Arial Narrow" w:hAnsi="Arial Narrow" w:cs="Arial Narrow"/>
        </w:rPr>
      </w:pPr>
      <w:r w:rsidRPr="009F1CEA">
        <w:rPr>
          <w:rFonts w:ascii="Arial Narrow" w:hAnsi="Arial Narrow" w:cs="Arial Narrow"/>
        </w:rPr>
        <w:t>PPE2: 590243894032561184, nr licznika 96779121</w:t>
      </w:r>
    </w:p>
    <w:p w:rsidR="009B1931" w:rsidRPr="00876EB0" w:rsidRDefault="009B1931" w:rsidP="009B1931">
      <w:pPr>
        <w:autoSpaceDE w:val="0"/>
        <w:jc w:val="both"/>
        <w:rPr>
          <w:rFonts w:ascii="Arial Narrow" w:hAnsi="Arial Narrow" w:cs="Arial Narrow"/>
        </w:rPr>
      </w:pPr>
      <w:r w:rsidRPr="009F1CEA">
        <w:rPr>
          <w:rFonts w:ascii="Arial Narrow" w:hAnsi="Arial Narrow" w:cs="Arial Narrow"/>
        </w:rPr>
        <w:t xml:space="preserve">Sumator: </w:t>
      </w:r>
      <w:r>
        <w:rPr>
          <w:rFonts w:ascii="Arial Narrow" w:hAnsi="Arial Narrow" w:cs="Arial Narrow"/>
        </w:rPr>
        <w:t>59</w:t>
      </w:r>
      <w:r w:rsidRPr="009F1CEA">
        <w:rPr>
          <w:rFonts w:ascii="Arial Narrow" w:hAnsi="Arial Narrow" w:cs="Arial Narrow"/>
        </w:rPr>
        <w:t>0243894032562631</w:t>
      </w:r>
    </w:p>
    <w:p w:rsidR="001D4760" w:rsidRDefault="001D4760" w:rsidP="00BF38F7">
      <w:pPr>
        <w:autoSpaceDE w:val="0"/>
        <w:jc w:val="both"/>
        <w:rPr>
          <w:rFonts w:ascii="Arial Narrow" w:hAnsi="Arial Narrow" w:cs="Bookman Old Style"/>
        </w:rPr>
      </w:pPr>
    </w:p>
    <w:p w:rsidR="006F34AE" w:rsidRPr="00B9040C" w:rsidRDefault="00527491" w:rsidP="00BF38F7">
      <w:pPr>
        <w:autoSpaceDE w:val="0"/>
        <w:jc w:val="both"/>
        <w:rPr>
          <w:rFonts w:ascii="Arial Narrow" w:hAnsi="Arial Narrow"/>
        </w:rPr>
      </w:pPr>
      <w:r>
        <w:rPr>
          <w:rFonts w:ascii="Arial Narrow" w:hAnsi="Arial Narrow" w:cs="Bookman Old Style"/>
        </w:rPr>
        <w:t>Układ pomiarowo-</w:t>
      </w:r>
      <w:r w:rsidR="006F34AE" w:rsidRPr="00B9040C">
        <w:rPr>
          <w:rFonts w:ascii="Arial Narrow" w:hAnsi="Arial Narrow" w:cs="Bookman Old Style"/>
        </w:rPr>
        <w:t xml:space="preserve">rozliczeniowy, składa się z:  </w:t>
      </w:r>
    </w:p>
    <w:p w:rsidR="006F34AE" w:rsidRPr="00527491" w:rsidRDefault="006F34AE" w:rsidP="004079A7">
      <w:pPr>
        <w:pStyle w:val="Akapitzlist"/>
        <w:numPr>
          <w:ilvl w:val="0"/>
          <w:numId w:val="27"/>
        </w:numPr>
        <w:tabs>
          <w:tab w:val="left" w:pos="426"/>
        </w:tabs>
        <w:autoSpaceDE w:val="0"/>
        <w:ind w:left="426"/>
        <w:rPr>
          <w:rFonts w:ascii="Arial Narrow" w:hAnsi="Arial Narrow"/>
        </w:rPr>
      </w:pPr>
      <w:r w:rsidRPr="00527491">
        <w:rPr>
          <w:rFonts w:ascii="Arial Narrow" w:hAnsi="Arial Narrow" w:cs="Bookman Old Style"/>
        </w:rPr>
        <w:t>Przekładników prądowych 20/5 A/A,</w:t>
      </w:r>
    </w:p>
    <w:p w:rsidR="006F34AE" w:rsidRPr="00527491" w:rsidRDefault="006F34AE" w:rsidP="004079A7">
      <w:pPr>
        <w:pStyle w:val="Akapitzlist"/>
        <w:numPr>
          <w:ilvl w:val="0"/>
          <w:numId w:val="27"/>
        </w:numPr>
        <w:tabs>
          <w:tab w:val="left" w:pos="426"/>
        </w:tabs>
        <w:autoSpaceDE w:val="0"/>
        <w:ind w:left="426"/>
        <w:rPr>
          <w:rFonts w:ascii="Arial Narrow" w:hAnsi="Arial Narrow"/>
        </w:rPr>
      </w:pPr>
      <w:r w:rsidRPr="00527491">
        <w:rPr>
          <w:rFonts w:ascii="Arial Narrow" w:hAnsi="Arial Narrow" w:cs="Bookman Old Style"/>
        </w:rPr>
        <w:t>Przekładników napięciowych 15/0,1 kV/kV,</w:t>
      </w:r>
    </w:p>
    <w:p w:rsidR="006F34AE" w:rsidRPr="00527491" w:rsidRDefault="006F34AE" w:rsidP="004079A7">
      <w:pPr>
        <w:pStyle w:val="Akapitzlist"/>
        <w:numPr>
          <w:ilvl w:val="0"/>
          <w:numId w:val="27"/>
        </w:numPr>
        <w:tabs>
          <w:tab w:val="left" w:pos="426"/>
        </w:tabs>
        <w:autoSpaceDE w:val="0"/>
        <w:ind w:left="426"/>
        <w:rPr>
          <w:rFonts w:ascii="Arial Narrow" w:hAnsi="Arial Narrow"/>
        </w:rPr>
      </w:pPr>
      <w:r w:rsidRPr="00527491">
        <w:rPr>
          <w:rFonts w:ascii="Arial Narrow" w:hAnsi="Arial Narrow" w:cs="Bookman Old Style"/>
        </w:rPr>
        <w:t>Licznika energii czynnej ze wskaźnikiem mocy ma</w:t>
      </w:r>
      <w:bookmarkStart w:id="0" w:name="_GoBack"/>
      <w:bookmarkEnd w:id="0"/>
      <w:r w:rsidRPr="00527491">
        <w:rPr>
          <w:rFonts w:ascii="Arial Narrow" w:hAnsi="Arial Narrow" w:cs="Bookman Old Style"/>
        </w:rPr>
        <w:t>ksymalnej – jednostrefowy, dwustrefowy, trójstrefowy,</w:t>
      </w:r>
    </w:p>
    <w:p w:rsidR="006F34AE" w:rsidRPr="00527491" w:rsidRDefault="006F34AE" w:rsidP="004079A7">
      <w:pPr>
        <w:pStyle w:val="Akapitzlist"/>
        <w:numPr>
          <w:ilvl w:val="0"/>
          <w:numId w:val="27"/>
        </w:numPr>
        <w:tabs>
          <w:tab w:val="left" w:pos="426"/>
        </w:tabs>
        <w:autoSpaceDE w:val="0"/>
        <w:ind w:left="426"/>
        <w:rPr>
          <w:rFonts w:ascii="Arial Narrow" w:hAnsi="Arial Narrow"/>
        </w:rPr>
      </w:pPr>
      <w:r w:rsidRPr="00527491">
        <w:rPr>
          <w:rFonts w:ascii="Arial Narrow" w:hAnsi="Arial Narrow" w:cs="Bookman Old Style"/>
        </w:rPr>
        <w:t>Licznika energii biernej indukcyjnej – jednostrefowy, dwustrefowy, trójstrefowy,</w:t>
      </w:r>
    </w:p>
    <w:p w:rsidR="006F34AE" w:rsidRPr="00527491" w:rsidRDefault="006F34AE" w:rsidP="004079A7">
      <w:pPr>
        <w:pStyle w:val="Akapitzlist"/>
        <w:numPr>
          <w:ilvl w:val="0"/>
          <w:numId w:val="27"/>
        </w:numPr>
        <w:tabs>
          <w:tab w:val="left" w:pos="426"/>
        </w:tabs>
        <w:autoSpaceDE w:val="0"/>
        <w:ind w:left="426"/>
        <w:rPr>
          <w:rFonts w:ascii="Arial Narrow" w:hAnsi="Arial Narrow"/>
        </w:rPr>
      </w:pPr>
      <w:r w:rsidRPr="00527491">
        <w:rPr>
          <w:rFonts w:ascii="Arial Narrow" w:hAnsi="Arial Narrow" w:cs="Bookman Old Style"/>
        </w:rPr>
        <w:t>Licznika energii biernej pojemnościowego,</w:t>
      </w:r>
    </w:p>
    <w:p w:rsidR="006F34AE" w:rsidRPr="00527491" w:rsidRDefault="00527491" w:rsidP="004079A7">
      <w:pPr>
        <w:pStyle w:val="Akapitzlist"/>
        <w:numPr>
          <w:ilvl w:val="0"/>
          <w:numId w:val="27"/>
        </w:numPr>
        <w:tabs>
          <w:tab w:val="left" w:pos="426"/>
        </w:tabs>
        <w:autoSpaceDE w:val="0"/>
        <w:ind w:left="426"/>
        <w:rPr>
          <w:rFonts w:ascii="Arial Narrow" w:hAnsi="Arial Narrow"/>
        </w:rPr>
      </w:pPr>
      <w:r>
        <w:rPr>
          <w:rFonts w:ascii="Arial Narrow" w:hAnsi="Arial Narrow" w:cs="Bookman Old Style"/>
        </w:rPr>
        <w:t xml:space="preserve">Sumatora </w:t>
      </w:r>
      <w:r w:rsidR="006F34AE" w:rsidRPr="00527491">
        <w:rPr>
          <w:rFonts w:ascii="Arial Narrow" w:hAnsi="Arial Narrow" w:cs="Bookman Old Style"/>
        </w:rPr>
        <w:t>energii czynnej, biernej, mocy pobranej, zainstalowany w stacji transformatorowej, stanowiący własność odbiorcy.</w:t>
      </w:r>
    </w:p>
    <w:p w:rsidR="006F34AE" w:rsidRPr="00B9040C" w:rsidRDefault="006F34AE" w:rsidP="00BF38F7">
      <w:pPr>
        <w:autoSpaceDE w:val="0"/>
        <w:jc w:val="both"/>
        <w:rPr>
          <w:rFonts w:ascii="Arial Narrow" w:hAnsi="Arial Narrow"/>
        </w:rPr>
      </w:pPr>
      <w:r w:rsidRPr="00B9040C">
        <w:rPr>
          <w:rFonts w:ascii="Arial Narrow" w:hAnsi="Arial Narrow" w:cs="Bookman Old Style"/>
        </w:rPr>
        <w:t>Na napięciu zasilania zainstalowane są 2 transformatory o mocy 630kVA i przekładni 15/04.</w:t>
      </w:r>
    </w:p>
    <w:p w:rsidR="001D4760" w:rsidRDefault="001D4760" w:rsidP="00BF38F7">
      <w:pPr>
        <w:autoSpaceDE w:val="0"/>
        <w:jc w:val="both"/>
        <w:rPr>
          <w:rFonts w:ascii="Arial Narrow" w:hAnsi="Arial Narrow" w:cs="Bookman Old Style"/>
        </w:rPr>
      </w:pPr>
    </w:p>
    <w:p w:rsidR="006F34AE" w:rsidRPr="00B9040C" w:rsidRDefault="006F34AE" w:rsidP="00BF38F7">
      <w:pPr>
        <w:autoSpaceDE w:val="0"/>
        <w:jc w:val="both"/>
        <w:rPr>
          <w:rFonts w:ascii="Arial Narrow" w:hAnsi="Arial Narrow"/>
        </w:rPr>
      </w:pPr>
      <w:r w:rsidRPr="00B9040C">
        <w:rPr>
          <w:rFonts w:ascii="Arial Narrow" w:hAnsi="Arial Narrow" w:cs="Bookman Old Style"/>
        </w:rPr>
        <w:t>Zainstalowane są również urządzenia prądotwórcze:</w:t>
      </w:r>
    </w:p>
    <w:p w:rsidR="00166713" w:rsidRPr="00527491" w:rsidRDefault="00166713" w:rsidP="004079A7">
      <w:pPr>
        <w:pStyle w:val="Akapitzlist"/>
        <w:numPr>
          <w:ilvl w:val="0"/>
          <w:numId w:val="28"/>
        </w:numPr>
        <w:autoSpaceDE w:val="0"/>
        <w:autoSpaceDN w:val="0"/>
        <w:adjustRightInd w:val="0"/>
        <w:ind w:left="426"/>
        <w:jc w:val="both"/>
        <w:rPr>
          <w:rFonts w:ascii="Arial Narrow" w:hAnsi="Arial Narrow" w:cs="Arial"/>
        </w:rPr>
      </w:pPr>
      <w:r w:rsidRPr="00527491">
        <w:rPr>
          <w:rFonts w:ascii="Arial Narrow" w:hAnsi="Arial Narrow" w:cs="Arial"/>
        </w:rPr>
        <w:t>ZGI-165CAS o napięciu 0,4kV i mocy 165 kVA</w:t>
      </w:r>
      <w:r w:rsidR="00527491">
        <w:rPr>
          <w:rFonts w:ascii="Arial Narrow" w:hAnsi="Arial Narrow" w:cs="Arial"/>
        </w:rPr>
        <w:t xml:space="preserve">, </w:t>
      </w:r>
    </w:p>
    <w:p w:rsidR="00166713" w:rsidRDefault="00166713" w:rsidP="004079A7">
      <w:pPr>
        <w:pStyle w:val="Akapitzlist"/>
        <w:numPr>
          <w:ilvl w:val="0"/>
          <w:numId w:val="28"/>
        </w:numPr>
        <w:autoSpaceDE w:val="0"/>
        <w:autoSpaceDN w:val="0"/>
        <w:adjustRightInd w:val="0"/>
        <w:ind w:left="426"/>
        <w:jc w:val="both"/>
        <w:rPr>
          <w:rFonts w:ascii="Arial Narrow" w:hAnsi="Arial Narrow" w:cs="Arial"/>
        </w:rPr>
      </w:pPr>
      <w:r w:rsidRPr="00527491">
        <w:rPr>
          <w:rFonts w:ascii="Arial Narrow" w:hAnsi="Arial Narrow" w:cs="Arial"/>
        </w:rPr>
        <w:t>ZGI-500CAS o napięciu 0,4kV i mocy 500 kVA</w:t>
      </w:r>
      <w:r w:rsidR="00527491">
        <w:rPr>
          <w:rFonts w:ascii="Arial Narrow" w:hAnsi="Arial Narrow" w:cs="Arial"/>
        </w:rPr>
        <w:t xml:space="preserve">. </w:t>
      </w:r>
    </w:p>
    <w:p w:rsidR="009B1931" w:rsidRDefault="009B1931" w:rsidP="009B1931">
      <w:pPr>
        <w:autoSpaceDE w:val="0"/>
        <w:autoSpaceDN w:val="0"/>
        <w:adjustRightInd w:val="0"/>
        <w:ind w:left="66"/>
        <w:jc w:val="both"/>
        <w:rPr>
          <w:rFonts w:ascii="Arial Narrow" w:hAnsi="Arial Narrow" w:cs="Arial"/>
        </w:rPr>
      </w:pPr>
    </w:p>
    <w:p w:rsidR="009B1931" w:rsidRPr="007A6055" w:rsidRDefault="009B1931" w:rsidP="009B1931">
      <w:pPr>
        <w:autoSpaceDE w:val="0"/>
        <w:jc w:val="both"/>
        <w:rPr>
          <w:rFonts w:ascii="Arial Narrow" w:hAnsi="Arial Narrow"/>
        </w:rPr>
      </w:pPr>
      <w:r w:rsidRPr="007A6055">
        <w:rPr>
          <w:rFonts w:ascii="Arial Narrow" w:hAnsi="Arial Narrow" w:cs="Arial Narrow"/>
        </w:rPr>
        <w:t>Grupa przyłączeniowa III.</w:t>
      </w:r>
    </w:p>
    <w:p w:rsidR="009B1931" w:rsidRPr="009B1931" w:rsidRDefault="009B1931" w:rsidP="009B1931">
      <w:pPr>
        <w:autoSpaceDE w:val="0"/>
        <w:autoSpaceDN w:val="0"/>
        <w:adjustRightInd w:val="0"/>
        <w:jc w:val="both"/>
        <w:rPr>
          <w:rFonts w:ascii="Arial Narrow" w:hAnsi="Arial Narrow" w:cs="Arial"/>
        </w:rPr>
      </w:pPr>
      <w:r w:rsidRPr="009B1931">
        <w:rPr>
          <w:rFonts w:ascii="Arial Narrow" w:hAnsi="Arial Narrow" w:cs="Arial"/>
          <w:lang w:eastAsia="pl-PL"/>
        </w:rPr>
        <w:t>Układ pomiarowy dla grupy taryfowej B23 i jest dostosowany do zasad TPA.</w:t>
      </w:r>
    </w:p>
    <w:p w:rsidR="009B1931" w:rsidRPr="009B1931" w:rsidRDefault="009B1931" w:rsidP="009B1931">
      <w:pPr>
        <w:autoSpaceDE w:val="0"/>
        <w:autoSpaceDN w:val="0"/>
        <w:adjustRightInd w:val="0"/>
        <w:jc w:val="both"/>
        <w:rPr>
          <w:rFonts w:ascii="Arial Narrow" w:hAnsi="Arial Narrow" w:cs="Arial"/>
        </w:rPr>
      </w:pPr>
    </w:p>
    <w:sectPr w:rsidR="009B1931" w:rsidRPr="009B1931" w:rsidSect="00E65BC3">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708" w:rsidRDefault="00956708" w:rsidP="00E76F20">
      <w:r>
        <w:separator/>
      </w:r>
    </w:p>
  </w:endnote>
  <w:endnote w:type="continuationSeparator" w:id="0">
    <w:p w:rsidR="00956708" w:rsidRDefault="00956708" w:rsidP="00E76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TE19EF530t00">
    <w:altName w:val="MS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708" w:rsidRDefault="00956708" w:rsidP="00E76F20">
      <w:r>
        <w:separator/>
      </w:r>
    </w:p>
  </w:footnote>
  <w:footnote w:type="continuationSeparator" w:id="0">
    <w:p w:rsidR="00956708" w:rsidRDefault="00956708" w:rsidP="00E76F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Artukuł 1.1"/>
      <w:lvlJc w:val="left"/>
      <w:pPr>
        <w:tabs>
          <w:tab w:val="num" w:pos="5040"/>
        </w:tabs>
        <w:ind w:left="3600" w:firstLine="0"/>
      </w:pPr>
      <w:rPr>
        <w:rFonts w:ascii="Times New Roman" w:hAnsi="Times New Roman" w:cs="Times New Roman" w:hint="default"/>
      </w:rPr>
    </w:lvl>
    <w:lvl w:ilvl="1">
      <w:start w:val="1"/>
      <w:numFmt w:val="decimal"/>
      <w:pStyle w:val="Nagwek2"/>
      <w:lvlText w:val="Sekcja .%2"/>
      <w:lvlJc w:val="left"/>
      <w:pPr>
        <w:tabs>
          <w:tab w:val="num" w:pos="5040"/>
        </w:tabs>
        <w:ind w:left="3960" w:firstLine="0"/>
      </w:pPr>
      <w:rPr>
        <w:rFonts w:ascii="Times New Roman" w:hAnsi="Times New Roman" w:cs="Times New Roman" w:hint="default"/>
      </w:rPr>
    </w:lvl>
    <w:lvl w:ilvl="2">
      <w:start w:val="1"/>
      <w:numFmt w:val="lowerLetter"/>
      <w:pStyle w:val="Nagwek3"/>
      <w:lvlText w:val="()%3"/>
      <w:lvlJc w:val="left"/>
      <w:pPr>
        <w:tabs>
          <w:tab w:val="num" w:pos="4212"/>
        </w:tabs>
        <w:ind w:left="4212" w:hanging="432"/>
      </w:pPr>
      <w:rPr>
        <w:rFonts w:ascii="Times New Roman" w:hAnsi="Times New Roman" w:cs="Times New Roman" w:hint="default"/>
        <w:b/>
        <w:bCs/>
      </w:rPr>
    </w:lvl>
    <w:lvl w:ilvl="3">
      <w:start w:val="1"/>
      <w:numFmt w:val="lowerRoman"/>
      <w:pStyle w:val="Nagwek4"/>
      <w:lvlText w:val="()%4"/>
      <w:lvlJc w:val="right"/>
      <w:pPr>
        <w:tabs>
          <w:tab w:val="num" w:pos="4464"/>
        </w:tabs>
        <w:ind w:left="4464" w:hanging="144"/>
      </w:pPr>
      <w:rPr>
        <w:rFonts w:ascii="Times New Roman" w:hAnsi="Times New Roman" w:cs="Times New Roman" w:hint="default"/>
      </w:rPr>
    </w:lvl>
    <w:lvl w:ilvl="4">
      <w:start w:val="1"/>
      <w:numFmt w:val="decimal"/>
      <w:pStyle w:val="Nagwek5"/>
      <w:lvlText w:val=")%5"/>
      <w:lvlJc w:val="left"/>
      <w:pPr>
        <w:tabs>
          <w:tab w:val="num" w:pos="4608"/>
        </w:tabs>
        <w:ind w:left="4608" w:hanging="432"/>
      </w:pPr>
      <w:rPr>
        <w:rFonts w:ascii="Times New Roman" w:hAnsi="Times New Roman" w:cs="Times New Roman" w:hint="default"/>
      </w:rPr>
    </w:lvl>
    <w:lvl w:ilvl="5">
      <w:start w:val="1"/>
      <w:numFmt w:val="lowerLetter"/>
      <w:pStyle w:val="Nagwek6"/>
      <w:lvlText w:val=")%6"/>
      <w:lvlJc w:val="left"/>
      <w:pPr>
        <w:tabs>
          <w:tab w:val="num" w:pos="4752"/>
        </w:tabs>
        <w:ind w:left="4752" w:hanging="432"/>
      </w:pPr>
      <w:rPr>
        <w:rFonts w:ascii="Times New Roman" w:hAnsi="Times New Roman" w:cs="Times New Roman" w:hint="default"/>
      </w:rPr>
    </w:lvl>
    <w:lvl w:ilvl="6">
      <w:start w:val="1"/>
      <w:numFmt w:val="lowerRoman"/>
      <w:pStyle w:val="Nagwek7"/>
      <w:lvlText w:val=")%7"/>
      <w:lvlJc w:val="right"/>
      <w:pPr>
        <w:tabs>
          <w:tab w:val="num" w:pos="4896"/>
        </w:tabs>
        <w:ind w:left="4896" w:hanging="288"/>
      </w:pPr>
      <w:rPr>
        <w:rFonts w:ascii="Times New Roman" w:hAnsi="Times New Roman" w:cs="Times New Roman" w:hint="default"/>
      </w:rPr>
    </w:lvl>
    <w:lvl w:ilvl="7">
      <w:start w:val="1"/>
      <w:numFmt w:val="lowerLetter"/>
      <w:pStyle w:val="Nagwek8"/>
      <w:lvlText w:val=".%8"/>
      <w:lvlJc w:val="left"/>
      <w:pPr>
        <w:tabs>
          <w:tab w:val="num" w:pos="5040"/>
        </w:tabs>
        <w:ind w:left="5040" w:hanging="432"/>
      </w:pPr>
      <w:rPr>
        <w:rFonts w:ascii="Times New Roman" w:hAnsi="Times New Roman" w:cs="Times New Roman" w:hint="default"/>
      </w:rPr>
    </w:lvl>
    <w:lvl w:ilvl="8">
      <w:start w:val="1"/>
      <w:numFmt w:val="lowerRoman"/>
      <w:pStyle w:val="Nagwek9"/>
      <w:lvlText w:val=".%9"/>
      <w:lvlJc w:val="right"/>
      <w:pPr>
        <w:tabs>
          <w:tab w:val="num" w:pos="5184"/>
        </w:tabs>
        <w:ind w:left="5184" w:hanging="144"/>
      </w:pPr>
      <w:rPr>
        <w:rFonts w:ascii="Times New Roman" w:hAnsi="Times New Roman" w:cs="Times New Roman" w:hint="default"/>
      </w:rPr>
    </w:lvl>
  </w:abstractNum>
  <w:abstractNum w:abstractNumId="1">
    <w:nsid w:val="00000002"/>
    <w:multiLevelType w:val="multilevel"/>
    <w:tmpl w:val="2004B222"/>
    <w:name w:val="WW8Num2"/>
    <w:lvl w:ilvl="0">
      <w:start w:val="1"/>
      <w:numFmt w:val="decimal"/>
      <w:lvlText w:val="%1."/>
      <w:lvlJc w:val="left"/>
      <w:pPr>
        <w:tabs>
          <w:tab w:val="num" w:pos="2880"/>
        </w:tabs>
        <w:ind w:left="2880" w:hanging="360"/>
      </w:pPr>
      <w:rPr>
        <w:rFonts w:ascii="Bookman Old Style" w:hAnsi="Bookman Old Style" w:cs="Times New Roman" w:hint="default"/>
        <w:color w:val="auto"/>
      </w:rPr>
    </w:lvl>
    <w:lvl w:ilvl="1">
      <w:start w:val="1"/>
      <w:numFmt w:val="lowerLetter"/>
      <w:lvlText w:val="%2)"/>
      <w:lvlJc w:val="left"/>
      <w:pPr>
        <w:tabs>
          <w:tab w:val="num" w:pos="1440"/>
        </w:tabs>
        <w:ind w:left="1440" w:hanging="360"/>
      </w:pPr>
      <w:rPr>
        <w:rFonts w:ascii="Times New Roman" w:hAnsi="Times New Roman" w:cs="Times New Roman" w:hint="default"/>
        <w:color w:val="auto"/>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
    <w:nsid w:val="00000003"/>
    <w:multiLevelType w:val="singleLevel"/>
    <w:tmpl w:val="464434C6"/>
    <w:name w:val="WW8Num4"/>
    <w:lvl w:ilvl="0">
      <w:start w:val="1"/>
      <w:numFmt w:val="decimal"/>
      <w:lvlText w:val="%1."/>
      <w:lvlJc w:val="left"/>
      <w:pPr>
        <w:tabs>
          <w:tab w:val="num" w:pos="2880"/>
        </w:tabs>
        <w:ind w:left="2880" w:hanging="360"/>
      </w:pPr>
      <w:rPr>
        <w:rFonts w:ascii="Bookman Old Style" w:hAnsi="Bookman Old Style" w:cs="Times New Roman" w:hint="default"/>
        <w:i w:val="0"/>
        <w:iCs w:val="0"/>
        <w:color w:val="auto"/>
      </w:rPr>
    </w:lvl>
  </w:abstractNum>
  <w:abstractNum w:abstractNumId="3">
    <w:nsid w:val="00000004"/>
    <w:multiLevelType w:val="multilevel"/>
    <w:tmpl w:val="00000004"/>
    <w:name w:val="WW8Num5"/>
    <w:lvl w:ilvl="0">
      <w:start w:val="1"/>
      <w:numFmt w:val="bullet"/>
      <w:pStyle w:val="Nagwek10"/>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6"/>
    <w:lvl w:ilvl="0">
      <w:start w:val="1"/>
      <w:numFmt w:val="decimal"/>
      <w:lvlText w:val="%1."/>
      <w:lvlJc w:val="left"/>
      <w:pPr>
        <w:tabs>
          <w:tab w:val="num" w:pos="720"/>
        </w:tabs>
        <w:ind w:left="720" w:hanging="360"/>
      </w:pPr>
      <w:rPr>
        <w:rFonts w:ascii="Bookman Old Style" w:hAnsi="Bookman Old Style" w:cs="Times New Roman" w:hint="default"/>
      </w:rPr>
    </w:lvl>
  </w:abstractNum>
  <w:abstractNum w:abstractNumId="5">
    <w:nsid w:val="00000006"/>
    <w:multiLevelType w:val="singleLevel"/>
    <w:tmpl w:val="00000006"/>
    <w:name w:val="WW8Num7"/>
    <w:lvl w:ilvl="0">
      <w:start w:val="1"/>
      <w:numFmt w:val="decimal"/>
      <w:lvlText w:val="%1."/>
      <w:lvlJc w:val="left"/>
      <w:pPr>
        <w:tabs>
          <w:tab w:val="num" w:pos="2880"/>
        </w:tabs>
        <w:ind w:left="2880" w:hanging="360"/>
      </w:pPr>
      <w:rPr>
        <w:rFonts w:ascii="Bookman Old Style" w:hAnsi="Bookman Old Style" w:cs="Times New Roman" w:hint="default"/>
        <w:color w:val="auto"/>
      </w:rPr>
    </w:lvl>
  </w:abstractNum>
  <w:abstractNum w:abstractNumId="6">
    <w:nsid w:val="00000007"/>
    <w:multiLevelType w:val="singleLevel"/>
    <w:tmpl w:val="157ED6A6"/>
    <w:name w:val="WW8Num8"/>
    <w:lvl w:ilvl="0">
      <w:start w:val="1"/>
      <w:numFmt w:val="decimal"/>
      <w:lvlText w:val="%1."/>
      <w:lvlJc w:val="left"/>
      <w:pPr>
        <w:tabs>
          <w:tab w:val="num" w:pos="2880"/>
        </w:tabs>
        <w:ind w:left="2880" w:hanging="360"/>
      </w:pPr>
      <w:rPr>
        <w:rFonts w:ascii="Bookman Old Style" w:eastAsia="Times New Roman" w:hAnsi="Bookman Old Style" w:cs="Times New Roman" w:hint="default"/>
        <w:color w:val="auto"/>
      </w:rPr>
    </w:lvl>
  </w:abstractNum>
  <w:abstractNum w:abstractNumId="7">
    <w:nsid w:val="00000008"/>
    <w:multiLevelType w:val="multilevel"/>
    <w:tmpl w:val="5052F2E8"/>
    <w:name w:val="WW8Num10"/>
    <w:lvl w:ilvl="0">
      <w:start w:val="1"/>
      <w:numFmt w:val="decimal"/>
      <w:lvlText w:val="%1."/>
      <w:lvlJc w:val="left"/>
      <w:pPr>
        <w:tabs>
          <w:tab w:val="num" w:pos="2880"/>
        </w:tabs>
        <w:ind w:left="288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ascii="Bookman Old Style" w:hAnsi="Bookman Old Style" w:cs="Times New Roman" w:hint="default"/>
        <w:color w:val="auto"/>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8">
    <w:nsid w:val="00000009"/>
    <w:multiLevelType w:val="singleLevel"/>
    <w:tmpl w:val="9118F056"/>
    <w:name w:val="WW8Num11"/>
    <w:lvl w:ilvl="0">
      <w:start w:val="1"/>
      <w:numFmt w:val="decimal"/>
      <w:lvlText w:val="%1."/>
      <w:lvlJc w:val="left"/>
      <w:pPr>
        <w:tabs>
          <w:tab w:val="num" w:pos="2880"/>
        </w:tabs>
        <w:ind w:left="2880" w:hanging="360"/>
      </w:pPr>
      <w:rPr>
        <w:rFonts w:ascii="Bookman Old Style" w:eastAsia="Times New Roman" w:hAnsi="Bookman Old Style" w:cs="Times New Roman" w:hint="default"/>
        <w:color w:val="auto"/>
      </w:rPr>
    </w:lvl>
  </w:abstractNum>
  <w:abstractNum w:abstractNumId="9">
    <w:nsid w:val="0000000A"/>
    <w:multiLevelType w:val="singleLevel"/>
    <w:tmpl w:val="D0E8DB02"/>
    <w:name w:val="WW8Num12"/>
    <w:lvl w:ilvl="0">
      <w:start w:val="1"/>
      <w:numFmt w:val="decimal"/>
      <w:lvlText w:val="%1."/>
      <w:lvlJc w:val="left"/>
      <w:pPr>
        <w:tabs>
          <w:tab w:val="num" w:pos="360"/>
        </w:tabs>
        <w:ind w:left="360" w:hanging="360"/>
      </w:pPr>
      <w:rPr>
        <w:rFonts w:ascii="Bookman Old Style" w:hAnsi="Bookman Old Style" w:cs="Times New Roman" w:hint="default"/>
        <w:color w:val="auto"/>
      </w:rPr>
    </w:lvl>
  </w:abstractNum>
  <w:abstractNum w:abstractNumId="10">
    <w:nsid w:val="0000000B"/>
    <w:multiLevelType w:val="singleLevel"/>
    <w:tmpl w:val="0000000B"/>
    <w:name w:val="WW8Num13"/>
    <w:lvl w:ilvl="0">
      <w:start w:val="1"/>
      <w:numFmt w:val="bullet"/>
      <w:lvlText w:val=""/>
      <w:lvlJc w:val="left"/>
      <w:pPr>
        <w:tabs>
          <w:tab w:val="num" w:pos="720"/>
        </w:tabs>
        <w:ind w:left="720" w:hanging="360"/>
      </w:pPr>
      <w:rPr>
        <w:rFonts w:ascii="Symbol" w:hAnsi="Symbol" w:cs="Symbol" w:hint="default"/>
      </w:rPr>
    </w:lvl>
  </w:abstractNum>
  <w:abstractNum w:abstractNumId="11">
    <w:nsid w:val="0000000C"/>
    <w:multiLevelType w:val="singleLevel"/>
    <w:tmpl w:val="2CF0615E"/>
    <w:name w:val="WW8Num14"/>
    <w:lvl w:ilvl="0">
      <w:start w:val="1"/>
      <w:numFmt w:val="decimal"/>
      <w:lvlText w:val="%1."/>
      <w:lvlJc w:val="left"/>
      <w:pPr>
        <w:tabs>
          <w:tab w:val="num" w:pos="2880"/>
        </w:tabs>
        <w:ind w:left="2880" w:hanging="360"/>
      </w:pPr>
      <w:rPr>
        <w:rFonts w:ascii="Bookman Old Style" w:hAnsi="Bookman Old Style" w:cs="Times New Roman" w:hint="default"/>
        <w:strike w:val="0"/>
        <w:color w:val="auto"/>
      </w:rPr>
    </w:lvl>
  </w:abstractNum>
  <w:abstractNum w:abstractNumId="12">
    <w:nsid w:val="0000002D"/>
    <w:multiLevelType w:val="multilevel"/>
    <w:tmpl w:val="0000002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13">
    <w:nsid w:val="013A44AD"/>
    <w:multiLevelType w:val="hybridMultilevel"/>
    <w:tmpl w:val="EF1219DE"/>
    <w:lvl w:ilvl="0" w:tplc="C6C86B08">
      <w:start w:val="1"/>
      <w:numFmt w:val="lowerLetter"/>
      <w:lvlText w:val="%1)"/>
      <w:lvlJc w:val="left"/>
      <w:pPr>
        <w:ind w:left="1080" w:hanging="360"/>
      </w:pPr>
      <w:rPr>
        <w:rFonts w:ascii="Arial Narrow" w:eastAsia="Times New Roman" w:hAnsi="Arial Narrow" w:cs="Bookman Old Styl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nsid w:val="039060EB"/>
    <w:multiLevelType w:val="hybridMultilevel"/>
    <w:tmpl w:val="12D012F4"/>
    <w:lvl w:ilvl="0" w:tplc="16120F52">
      <w:start w:val="1"/>
      <w:numFmt w:val="decimal"/>
      <w:lvlText w:val="%1&gt;"/>
      <w:lvlJc w:val="left"/>
      <w:pPr>
        <w:ind w:left="720" w:hanging="360"/>
      </w:pPr>
      <w:rPr>
        <w:rFonts w:cs="Bookman Old Styl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9175C1E"/>
    <w:multiLevelType w:val="hybridMultilevel"/>
    <w:tmpl w:val="02223954"/>
    <w:lvl w:ilvl="0" w:tplc="57C0E80E">
      <w:start w:val="1"/>
      <w:numFmt w:val="decimal"/>
      <w:lvlText w:val="%1."/>
      <w:lvlJc w:val="left"/>
      <w:pPr>
        <w:ind w:left="720" w:hanging="360"/>
      </w:pPr>
      <w:rPr>
        <w:rFonts w:cs="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D9B1E85"/>
    <w:multiLevelType w:val="hybridMultilevel"/>
    <w:tmpl w:val="DFF2CB6C"/>
    <w:lvl w:ilvl="0" w:tplc="918C4306">
      <w:start w:val="1"/>
      <w:numFmt w:val="decimal"/>
      <w:lvlText w:val="%1)"/>
      <w:lvlJc w:val="left"/>
      <w:pPr>
        <w:ind w:left="1069" w:hanging="360"/>
      </w:pPr>
      <w:rPr>
        <w:color w:val="000000"/>
        <w:sz w:val="24"/>
        <w:szCs w:val="18"/>
      </w:rPr>
    </w:lvl>
    <w:lvl w:ilvl="1" w:tplc="04150019">
      <w:start w:val="1"/>
      <w:numFmt w:val="decimal"/>
      <w:lvlText w:val="%2."/>
      <w:lvlJc w:val="left"/>
      <w:pPr>
        <w:tabs>
          <w:tab w:val="num" w:pos="1699"/>
        </w:tabs>
        <w:ind w:left="1699" w:hanging="360"/>
      </w:pPr>
    </w:lvl>
    <w:lvl w:ilvl="2" w:tplc="0415001B">
      <w:start w:val="1"/>
      <w:numFmt w:val="decimal"/>
      <w:lvlText w:val="%3."/>
      <w:lvlJc w:val="left"/>
      <w:pPr>
        <w:tabs>
          <w:tab w:val="num" w:pos="2419"/>
        </w:tabs>
        <w:ind w:left="2419" w:hanging="360"/>
      </w:pPr>
    </w:lvl>
    <w:lvl w:ilvl="3" w:tplc="0415000F">
      <w:start w:val="1"/>
      <w:numFmt w:val="decimal"/>
      <w:lvlText w:val="%4."/>
      <w:lvlJc w:val="left"/>
      <w:pPr>
        <w:tabs>
          <w:tab w:val="num" w:pos="3139"/>
        </w:tabs>
        <w:ind w:left="3139" w:hanging="360"/>
      </w:pPr>
    </w:lvl>
    <w:lvl w:ilvl="4" w:tplc="04150019">
      <w:start w:val="1"/>
      <w:numFmt w:val="decimal"/>
      <w:lvlText w:val="%5."/>
      <w:lvlJc w:val="left"/>
      <w:pPr>
        <w:tabs>
          <w:tab w:val="num" w:pos="3859"/>
        </w:tabs>
        <w:ind w:left="3859" w:hanging="360"/>
      </w:pPr>
    </w:lvl>
    <w:lvl w:ilvl="5" w:tplc="0415001B">
      <w:start w:val="1"/>
      <w:numFmt w:val="decimal"/>
      <w:lvlText w:val="%6."/>
      <w:lvlJc w:val="left"/>
      <w:pPr>
        <w:tabs>
          <w:tab w:val="num" w:pos="4579"/>
        </w:tabs>
        <w:ind w:left="4579" w:hanging="360"/>
      </w:pPr>
    </w:lvl>
    <w:lvl w:ilvl="6" w:tplc="0415000F">
      <w:start w:val="1"/>
      <w:numFmt w:val="decimal"/>
      <w:lvlText w:val="%7."/>
      <w:lvlJc w:val="left"/>
      <w:pPr>
        <w:tabs>
          <w:tab w:val="num" w:pos="5299"/>
        </w:tabs>
        <w:ind w:left="5299" w:hanging="360"/>
      </w:pPr>
    </w:lvl>
    <w:lvl w:ilvl="7" w:tplc="04150019">
      <w:start w:val="1"/>
      <w:numFmt w:val="decimal"/>
      <w:lvlText w:val="%8."/>
      <w:lvlJc w:val="left"/>
      <w:pPr>
        <w:tabs>
          <w:tab w:val="num" w:pos="6019"/>
        </w:tabs>
        <w:ind w:left="6019" w:hanging="360"/>
      </w:pPr>
    </w:lvl>
    <w:lvl w:ilvl="8" w:tplc="0415001B">
      <w:start w:val="1"/>
      <w:numFmt w:val="decimal"/>
      <w:lvlText w:val="%9."/>
      <w:lvlJc w:val="left"/>
      <w:pPr>
        <w:tabs>
          <w:tab w:val="num" w:pos="6739"/>
        </w:tabs>
        <w:ind w:left="6739" w:hanging="360"/>
      </w:pPr>
    </w:lvl>
  </w:abstractNum>
  <w:abstractNum w:abstractNumId="17">
    <w:nsid w:val="11760969"/>
    <w:multiLevelType w:val="hybridMultilevel"/>
    <w:tmpl w:val="8D7C534C"/>
    <w:lvl w:ilvl="0" w:tplc="B5E8F948">
      <w:start w:val="1"/>
      <w:numFmt w:val="decimal"/>
      <w:lvlText w:val="%1."/>
      <w:lvlJc w:val="left"/>
      <w:pPr>
        <w:ind w:left="720" w:hanging="360"/>
      </w:pPr>
      <w:rPr>
        <w:rFonts w:cs="Bookman Old Styl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4AA63A0"/>
    <w:multiLevelType w:val="hybridMultilevel"/>
    <w:tmpl w:val="2B2A52BE"/>
    <w:lvl w:ilvl="0" w:tplc="DA50A6F6">
      <w:start w:val="1"/>
      <w:numFmt w:val="decimal"/>
      <w:lvlText w:val="%1."/>
      <w:lvlJc w:val="left"/>
      <w:pPr>
        <w:ind w:left="720" w:hanging="360"/>
      </w:pPr>
      <w:rPr>
        <w:rFonts w:cs="Bookman Old Style"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6980A26"/>
    <w:multiLevelType w:val="hybridMultilevel"/>
    <w:tmpl w:val="92869D68"/>
    <w:lvl w:ilvl="0" w:tplc="7FA43D86">
      <w:start w:val="1"/>
      <w:numFmt w:val="decimal"/>
      <w:lvlText w:val="%1."/>
      <w:lvlJc w:val="left"/>
      <w:pPr>
        <w:ind w:left="720" w:hanging="360"/>
      </w:pPr>
      <w:rPr>
        <w:rFonts w:cs="Bookman Old Styl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9080CB9"/>
    <w:multiLevelType w:val="hybridMultilevel"/>
    <w:tmpl w:val="09622D8C"/>
    <w:lvl w:ilvl="0" w:tplc="A8E4DE1C">
      <w:start w:val="1"/>
      <w:numFmt w:val="decimal"/>
      <w:lvlText w:val="%1."/>
      <w:lvlJc w:val="left"/>
      <w:pPr>
        <w:ind w:left="720" w:hanging="360"/>
      </w:pPr>
      <w:rPr>
        <w:rFonts w:cs="Bookman Old Style" w:hint="default"/>
      </w:rPr>
    </w:lvl>
    <w:lvl w:ilvl="1" w:tplc="BB3A224C">
      <w:start w:val="1"/>
      <w:numFmt w:val="lowerLetter"/>
      <w:lvlText w:val="%2)"/>
      <w:lvlJc w:val="left"/>
      <w:pPr>
        <w:ind w:left="1455" w:hanging="375"/>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D7D0E73"/>
    <w:multiLevelType w:val="hybridMultilevel"/>
    <w:tmpl w:val="D06A26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FB6508B"/>
    <w:multiLevelType w:val="hybridMultilevel"/>
    <w:tmpl w:val="89FE69D2"/>
    <w:lvl w:ilvl="0" w:tplc="C882D930">
      <w:start w:val="1"/>
      <w:numFmt w:val="upperLetter"/>
      <w:lvlText w:val="%1)"/>
      <w:lvlJc w:val="left"/>
      <w:pPr>
        <w:ind w:left="723" w:hanging="360"/>
      </w:pPr>
      <w:rPr>
        <w:rFonts w:cs="Bookman Old Style"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3">
    <w:nsid w:val="206C11D4"/>
    <w:multiLevelType w:val="hybridMultilevel"/>
    <w:tmpl w:val="5F92E1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4A15F17"/>
    <w:multiLevelType w:val="hybridMultilevel"/>
    <w:tmpl w:val="813A18CE"/>
    <w:lvl w:ilvl="0" w:tplc="5BFE791A">
      <w:start w:val="1"/>
      <w:numFmt w:val="lowerLetter"/>
      <w:lvlText w:val="%1)"/>
      <w:lvlJc w:val="left"/>
      <w:pPr>
        <w:ind w:left="720" w:hanging="360"/>
      </w:pPr>
      <w:rPr>
        <w:rFonts w:cs="Bookman Old Styl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8D66041"/>
    <w:multiLevelType w:val="hybridMultilevel"/>
    <w:tmpl w:val="7B805A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B3723C3"/>
    <w:multiLevelType w:val="hybridMultilevel"/>
    <w:tmpl w:val="9A02CB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1EF6AFC"/>
    <w:multiLevelType w:val="hybridMultilevel"/>
    <w:tmpl w:val="3730B4D6"/>
    <w:lvl w:ilvl="0" w:tplc="0415000F">
      <w:start w:val="1"/>
      <w:numFmt w:val="decimal"/>
      <w:lvlText w:val="%1."/>
      <w:lvlJc w:val="left"/>
      <w:pPr>
        <w:tabs>
          <w:tab w:val="num" w:pos="360"/>
        </w:tabs>
        <w:ind w:left="360" w:hanging="360"/>
      </w:pPr>
    </w:lvl>
    <w:lvl w:ilvl="1" w:tplc="6AD03156">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nsid w:val="3E2F46E8"/>
    <w:multiLevelType w:val="hybridMultilevel"/>
    <w:tmpl w:val="C14C0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0E272EE"/>
    <w:multiLevelType w:val="hybridMultilevel"/>
    <w:tmpl w:val="1B38A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92C67E8"/>
    <w:multiLevelType w:val="hybridMultilevel"/>
    <w:tmpl w:val="F36ABB78"/>
    <w:lvl w:ilvl="0" w:tplc="0415000F">
      <w:start w:val="1"/>
      <w:numFmt w:val="decimal"/>
      <w:lvlText w:val="%1."/>
      <w:lvlJc w:val="left"/>
      <w:pPr>
        <w:ind w:left="720" w:hanging="360"/>
      </w:pPr>
    </w:lvl>
    <w:lvl w:ilvl="1" w:tplc="93CC7D8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9BC7C72"/>
    <w:multiLevelType w:val="hybridMultilevel"/>
    <w:tmpl w:val="39D05EB4"/>
    <w:lvl w:ilvl="0" w:tplc="7714AFFE">
      <w:start w:val="1"/>
      <w:numFmt w:val="decimal"/>
      <w:lvlText w:val="%1."/>
      <w:lvlJc w:val="left"/>
      <w:pPr>
        <w:ind w:left="1800" w:hanging="360"/>
      </w:pPr>
      <w:rPr>
        <w:rFonts w:ascii="Arial Narrow" w:eastAsia="Times New Roman" w:hAnsi="Arial Narrow" w:cs="Arial"/>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nsid w:val="4DAE57C8"/>
    <w:multiLevelType w:val="hybridMultilevel"/>
    <w:tmpl w:val="0AEC632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E537AA6"/>
    <w:multiLevelType w:val="hybridMultilevel"/>
    <w:tmpl w:val="C548E9F2"/>
    <w:lvl w:ilvl="0" w:tplc="B5E8F948">
      <w:start w:val="1"/>
      <w:numFmt w:val="decimal"/>
      <w:lvlText w:val="%1."/>
      <w:lvlJc w:val="left"/>
      <w:pPr>
        <w:ind w:left="720" w:hanging="360"/>
      </w:pPr>
      <w:rPr>
        <w:rFonts w:cs="Bookman Old Styl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101661B"/>
    <w:multiLevelType w:val="multilevel"/>
    <w:tmpl w:val="E8A0D7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517A06AD"/>
    <w:multiLevelType w:val="hybridMultilevel"/>
    <w:tmpl w:val="C8AE4870"/>
    <w:lvl w:ilvl="0" w:tplc="E8C46D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1C07080"/>
    <w:multiLevelType w:val="hybridMultilevel"/>
    <w:tmpl w:val="0B144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7425853"/>
    <w:multiLevelType w:val="hybridMultilevel"/>
    <w:tmpl w:val="981CF674"/>
    <w:lvl w:ilvl="0" w:tplc="D93442CA">
      <w:start w:val="1"/>
      <w:numFmt w:val="decimal"/>
      <w:lvlText w:val="%1."/>
      <w:lvlJc w:val="left"/>
      <w:pPr>
        <w:ind w:left="720" w:hanging="360"/>
      </w:pPr>
      <w:rPr>
        <w:rFonts w:cs="Bookman Old Styl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CFC77F7"/>
    <w:multiLevelType w:val="hybridMultilevel"/>
    <w:tmpl w:val="69CAC78E"/>
    <w:lvl w:ilvl="0" w:tplc="30E4FC5A">
      <w:start w:val="1"/>
      <w:numFmt w:val="decimal"/>
      <w:lvlText w:val="%1."/>
      <w:lvlJc w:val="left"/>
      <w:pPr>
        <w:ind w:left="720" w:hanging="360"/>
      </w:pPr>
      <w:rPr>
        <w:rFonts w:cs="Bookman Old Style" w:hint="default"/>
        <w:strike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D9031A0"/>
    <w:multiLevelType w:val="hybridMultilevel"/>
    <w:tmpl w:val="5AC479FC"/>
    <w:lvl w:ilvl="0" w:tplc="5BA8B814">
      <w:start w:val="1"/>
      <w:numFmt w:val="decimal"/>
      <w:lvlText w:val="%1."/>
      <w:lvlJc w:val="left"/>
      <w:pPr>
        <w:ind w:left="644" w:hanging="360"/>
      </w:pPr>
      <w:rPr>
        <w:rFonts w:cs="Arial Narrow"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nsid w:val="60585D75"/>
    <w:multiLevelType w:val="hybridMultilevel"/>
    <w:tmpl w:val="A0CC21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667970AD"/>
    <w:multiLevelType w:val="hybridMultilevel"/>
    <w:tmpl w:val="D83C2970"/>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6FF278C7"/>
    <w:multiLevelType w:val="hybridMultilevel"/>
    <w:tmpl w:val="A762CD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3C7573F"/>
    <w:multiLevelType w:val="hybridMultilevel"/>
    <w:tmpl w:val="21F29D80"/>
    <w:lvl w:ilvl="0" w:tplc="B5E8F948">
      <w:start w:val="1"/>
      <w:numFmt w:val="decimal"/>
      <w:lvlText w:val="%1."/>
      <w:lvlJc w:val="left"/>
      <w:pPr>
        <w:ind w:left="720" w:hanging="360"/>
      </w:pPr>
      <w:rPr>
        <w:rFonts w:cs="Bookman Old Style"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96E3A7D"/>
    <w:multiLevelType w:val="hybridMultilevel"/>
    <w:tmpl w:val="F51CB5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B874D2C"/>
    <w:multiLevelType w:val="hybridMultilevel"/>
    <w:tmpl w:val="1F707816"/>
    <w:lvl w:ilvl="0" w:tplc="B5E8F948">
      <w:start w:val="1"/>
      <w:numFmt w:val="decimal"/>
      <w:lvlText w:val="%1."/>
      <w:lvlJc w:val="left"/>
      <w:pPr>
        <w:ind w:left="720" w:hanging="360"/>
      </w:pPr>
      <w:rPr>
        <w:rFonts w:cs="Bookman Old Styl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5"/>
  </w:num>
  <w:num w:numId="14">
    <w:abstractNumId w:val="22"/>
  </w:num>
  <w:num w:numId="15">
    <w:abstractNumId w:val="24"/>
  </w:num>
  <w:num w:numId="16">
    <w:abstractNumId w:val="23"/>
  </w:num>
  <w:num w:numId="17">
    <w:abstractNumId w:val="43"/>
  </w:num>
  <w:num w:numId="18">
    <w:abstractNumId w:val="33"/>
  </w:num>
  <w:num w:numId="19">
    <w:abstractNumId w:val="45"/>
  </w:num>
  <w:num w:numId="20">
    <w:abstractNumId w:val="17"/>
  </w:num>
  <w:num w:numId="21">
    <w:abstractNumId w:val="38"/>
  </w:num>
  <w:num w:numId="22">
    <w:abstractNumId w:val="39"/>
  </w:num>
  <w:num w:numId="23">
    <w:abstractNumId w:val="37"/>
  </w:num>
  <w:num w:numId="24">
    <w:abstractNumId w:val="19"/>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9"/>
  </w:num>
  <w:num w:numId="28">
    <w:abstractNumId w:val="44"/>
  </w:num>
  <w:num w:numId="29">
    <w:abstractNumId w:val="13"/>
  </w:num>
  <w:num w:numId="30">
    <w:abstractNumId w:val="26"/>
  </w:num>
  <w:num w:numId="31">
    <w:abstractNumId w:val="14"/>
  </w:num>
  <w:num w:numId="32">
    <w:abstractNumId w:val="20"/>
  </w:num>
  <w:num w:numId="33">
    <w:abstractNumId w:val="30"/>
  </w:num>
  <w:num w:numId="34">
    <w:abstractNumId w:val="12"/>
  </w:num>
  <w:num w:numId="35">
    <w:abstractNumId w:val="27"/>
  </w:num>
  <w:num w:numId="36">
    <w:abstractNumId w:val="31"/>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num>
  <w:num w:numId="39">
    <w:abstractNumId w:val="35"/>
  </w:num>
  <w:num w:numId="40">
    <w:abstractNumId w:val="34"/>
  </w:num>
  <w:num w:numId="41">
    <w:abstractNumId w:val="28"/>
  </w:num>
  <w:num w:numId="42">
    <w:abstractNumId w:val="32"/>
  </w:num>
  <w:num w:numId="43">
    <w:abstractNumId w:val="42"/>
  </w:num>
  <w:num w:numId="44">
    <w:abstractNumId w:val="25"/>
  </w:num>
  <w:num w:numId="45">
    <w:abstractNumId w:val="21"/>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E73"/>
    <w:rsid w:val="00002B1F"/>
    <w:rsid w:val="00021E73"/>
    <w:rsid w:val="0002470B"/>
    <w:rsid w:val="00030A63"/>
    <w:rsid w:val="00036A6A"/>
    <w:rsid w:val="00042044"/>
    <w:rsid w:val="00046CCA"/>
    <w:rsid w:val="00050E9F"/>
    <w:rsid w:val="0005360A"/>
    <w:rsid w:val="000547AC"/>
    <w:rsid w:val="0005670E"/>
    <w:rsid w:val="00073AF2"/>
    <w:rsid w:val="000740A7"/>
    <w:rsid w:val="00080ECA"/>
    <w:rsid w:val="000A1228"/>
    <w:rsid w:val="000B3519"/>
    <w:rsid w:val="000C4945"/>
    <w:rsid w:val="000D1C9D"/>
    <w:rsid w:val="000D2798"/>
    <w:rsid w:val="000F4592"/>
    <w:rsid w:val="00101D39"/>
    <w:rsid w:val="00105279"/>
    <w:rsid w:val="00114A23"/>
    <w:rsid w:val="001204F4"/>
    <w:rsid w:val="00136278"/>
    <w:rsid w:val="001405EC"/>
    <w:rsid w:val="00164B83"/>
    <w:rsid w:val="00166713"/>
    <w:rsid w:val="00170198"/>
    <w:rsid w:val="0018680B"/>
    <w:rsid w:val="001A09A5"/>
    <w:rsid w:val="001A0EB6"/>
    <w:rsid w:val="001B2CDE"/>
    <w:rsid w:val="001B7799"/>
    <w:rsid w:val="001D1937"/>
    <w:rsid w:val="001D4760"/>
    <w:rsid w:val="001D77DC"/>
    <w:rsid w:val="001E29B0"/>
    <w:rsid w:val="00204BBD"/>
    <w:rsid w:val="002061DF"/>
    <w:rsid w:val="00206769"/>
    <w:rsid w:val="0021048E"/>
    <w:rsid w:val="0023462E"/>
    <w:rsid w:val="00236682"/>
    <w:rsid w:val="00240671"/>
    <w:rsid w:val="00243381"/>
    <w:rsid w:val="00253B2B"/>
    <w:rsid w:val="00253B42"/>
    <w:rsid w:val="00255498"/>
    <w:rsid w:val="00255BCF"/>
    <w:rsid w:val="0027326B"/>
    <w:rsid w:val="00280E29"/>
    <w:rsid w:val="002879A1"/>
    <w:rsid w:val="002A365B"/>
    <w:rsid w:val="002B080C"/>
    <w:rsid w:val="002C3ABD"/>
    <w:rsid w:val="002C6856"/>
    <w:rsid w:val="002E1171"/>
    <w:rsid w:val="00303DFA"/>
    <w:rsid w:val="00331F01"/>
    <w:rsid w:val="003357DF"/>
    <w:rsid w:val="00344323"/>
    <w:rsid w:val="003464B4"/>
    <w:rsid w:val="00395F9D"/>
    <w:rsid w:val="003A34A0"/>
    <w:rsid w:val="003D06FE"/>
    <w:rsid w:val="003E7CA3"/>
    <w:rsid w:val="003F1D85"/>
    <w:rsid w:val="004079A7"/>
    <w:rsid w:val="00415B81"/>
    <w:rsid w:val="00416D7E"/>
    <w:rsid w:val="00421EE9"/>
    <w:rsid w:val="00422DDF"/>
    <w:rsid w:val="00427BF8"/>
    <w:rsid w:val="004442E8"/>
    <w:rsid w:val="00455254"/>
    <w:rsid w:val="00470D79"/>
    <w:rsid w:val="00471E02"/>
    <w:rsid w:val="00473967"/>
    <w:rsid w:val="00480B2E"/>
    <w:rsid w:val="00485D39"/>
    <w:rsid w:val="00497607"/>
    <w:rsid w:val="004A4602"/>
    <w:rsid w:val="004A5A76"/>
    <w:rsid w:val="004C202A"/>
    <w:rsid w:val="004D3BD4"/>
    <w:rsid w:val="004F064D"/>
    <w:rsid w:val="004F1652"/>
    <w:rsid w:val="00501551"/>
    <w:rsid w:val="005039B0"/>
    <w:rsid w:val="00504B95"/>
    <w:rsid w:val="005055E2"/>
    <w:rsid w:val="00523BFD"/>
    <w:rsid w:val="00527491"/>
    <w:rsid w:val="00530352"/>
    <w:rsid w:val="00531FBF"/>
    <w:rsid w:val="005473F3"/>
    <w:rsid w:val="005610AB"/>
    <w:rsid w:val="005727F6"/>
    <w:rsid w:val="00576ED9"/>
    <w:rsid w:val="005D0D06"/>
    <w:rsid w:val="005D1F19"/>
    <w:rsid w:val="005D46AB"/>
    <w:rsid w:val="005D7221"/>
    <w:rsid w:val="00600A9C"/>
    <w:rsid w:val="00604867"/>
    <w:rsid w:val="006128EC"/>
    <w:rsid w:val="00622B07"/>
    <w:rsid w:val="0063191E"/>
    <w:rsid w:val="0064048F"/>
    <w:rsid w:val="00660B9D"/>
    <w:rsid w:val="006941B7"/>
    <w:rsid w:val="006C63CF"/>
    <w:rsid w:val="006E0308"/>
    <w:rsid w:val="006E0D4C"/>
    <w:rsid w:val="006E1AE9"/>
    <w:rsid w:val="006E2B35"/>
    <w:rsid w:val="006E5774"/>
    <w:rsid w:val="006F34AE"/>
    <w:rsid w:val="00702154"/>
    <w:rsid w:val="00721159"/>
    <w:rsid w:val="0072427B"/>
    <w:rsid w:val="00740EBF"/>
    <w:rsid w:val="00743B39"/>
    <w:rsid w:val="00746EBE"/>
    <w:rsid w:val="0075176E"/>
    <w:rsid w:val="00751FF8"/>
    <w:rsid w:val="00753043"/>
    <w:rsid w:val="00756869"/>
    <w:rsid w:val="00773009"/>
    <w:rsid w:val="0077768B"/>
    <w:rsid w:val="00782DFA"/>
    <w:rsid w:val="007979CD"/>
    <w:rsid w:val="007A3013"/>
    <w:rsid w:val="007A7B37"/>
    <w:rsid w:val="007A7EAF"/>
    <w:rsid w:val="007B6FB2"/>
    <w:rsid w:val="007C7AD8"/>
    <w:rsid w:val="007D05AB"/>
    <w:rsid w:val="007D77DD"/>
    <w:rsid w:val="007F4F4A"/>
    <w:rsid w:val="00802F3B"/>
    <w:rsid w:val="00826769"/>
    <w:rsid w:val="008306FE"/>
    <w:rsid w:val="00836E90"/>
    <w:rsid w:val="00842EB1"/>
    <w:rsid w:val="0085642A"/>
    <w:rsid w:val="00865410"/>
    <w:rsid w:val="0088523B"/>
    <w:rsid w:val="00885DC1"/>
    <w:rsid w:val="008946C0"/>
    <w:rsid w:val="00897476"/>
    <w:rsid w:val="008A5554"/>
    <w:rsid w:val="008C55DF"/>
    <w:rsid w:val="008F40A6"/>
    <w:rsid w:val="008F7112"/>
    <w:rsid w:val="00902F0A"/>
    <w:rsid w:val="0092188B"/>
    <w:rsid w:val="0093036C"/>
    <w:rsid w:val="00930A23"/>
    <w:rsid w:val="00930C9E"/>
    <w:rsid w:val="00942DA0"/>
    <w:rsid w:val="00945A75"/>
    <w:rsid w:val="00945FD0"/>
    <w:rsid w:val="00950FA5"/>
    <w:rsid w:val="009540BA"/>
    <w:rsid w:val="00954AD8"/>
    <w:rsid w:val="00955FE1"/>
    <w:rsid w:val="00956708"/>
    <w:rsid w:val="00960AD6"/>
    <w:rsid w:val="00964E66"/>
    <w:rsid w:val="00987D8C"/>
    <w:rsid w:val="009A300E"/>
    <w:rsid w:val="009A3C8B"/>
    <w:rsid w:val="009A42DB"/>
    <w:rsid w:val="009A59DA"/>
    <w:rsid w:val="009B03CD"/>
    <w:rsid w:val="009B0DD4"/>
    <w:rsid w:val="009B1931"/>
    <w:rsid w:val="009B651F"/>
    <w:rsid w:val="009C58AA"/>
    <w:rsid w:val="009C6B2E"/>
    <w:rsid w:val="009E6350"/>
    <w:rsid w:val="009E6D2D"/>
    <w:rsid w:val="009F2218"/>
    <w:rsid w:val="00A04C82"/>
    <w:rsid w:val="00A20E7E"/>
    <w:rsid w:val="00A24198"/>
    <w:rsid w:val="00A50AF8"/>
    <w:rsid w:val="00A564AD"/>
    <w:rsid w:val="00A66E56"/>
    <w:rsid w:val="00A70543"/>
    <w:rsid w:val="00A75F24"/>
    <w:rsid w:val="00A76F08"/>
    <w:rsid w:val="00A8061C"/>
    <w:rsid w:val="00A86330"/>
    <w:rsid w:val="00AB59A3"/>
    <w:rsid w:val="00AC15C6"/>
    <w:rsid w:val="00AC3A2A"/>
    <w:rsid w:val="00AC4E67"/>
    <w:rsid w:val="00AC6320"/>
    <w:rsid w:val="00AC78A4"/>
    <w:rsid w:val="00AD2330"/>
    <w:rsid w:val="00AE6339"/>
    <w:rsid w:val="00AF2C12"/>
    <w:rsid w:val="00AF33C1"/>
    <w:rsid w:val="00AF4C3A"/>
    <w:rsid w:val="00AF628B"/>
    <w:rsid w:val="00AF72FA"/>
    <w:rsid w:val="00B01A12"/>
    <w:rsid w:val="00B0396F"/>
    <w:rsid w:val="00B05404"/>
    <w:rsid w:val="00B16140"/>
    <w:rsid w:val="00B216CF"/>
    <w:rsid w:val="00B37C51"/>
    <w:rsid w:val="00B4524E"/>
    <w:rsid w:val="00B50082"/>
    <w:rsid w:val="00B53D0E"/>
    <w:rsid w:val="00B63137"/>
    <w:rsid w:val="00B642F3"/>
    <w:rsid w:val="00B7765B"/>
    <w:rsid w:val="00B800CC"/>
    <w:rsid w:val="00B81BCE"/>
    <w:rsid w:val="00B86A51"/>
    <w:rsid w:val="00B9040C"/>
    <w:rsid w:val="00BA12B9"/>
    <w:rsid w:val="00BA31B5"/>
    <w:rsid w:val="00BA6BF3"/>
    <w:rsid w:val="00BB1601"/>
    <w:rsid w:val="00BB62E2"/>
    <w:rsid w:val="00BB6CA4"/>
    <w:rsid w:val="00BD484B"/>
    <w:rsid w:val="00BD799C"/>
    <w:rsid w:val="00BF38F7"/>
    <w:rsid w:val="00C14728"/>
    <w:rsid w:val="00C26DF5"/>
    <w:rsid w:val="00C2721A"/>
    <w:rsid w:val="00C31791"/>
    <w:rsid w:val="00C37855"/>
    <w:rsid w:val="00C654FE"/>
    <w:rsid w:val="00C70AD8"/>
    <w:rsid w:val="00C76E8C"/>
    <w:rsid w:val="00C917FD"/>
    <w:rsid w:val="00C97645"/>
    <w:rsid w:val="00CB4B7E"/>
    <w:rsid w:val="00CC31C5"/>
    <w:rsid w:val="00CC60C7"/>
    <w:rsid w:val="00CD4B13"/>
    <w:rsid w:val="00CE34D4"/>
    <w:rsid w:val="00CE47DF"/>
    <w:rsid w:val="00D06E53"/>
    <w:rsid w:val="00D148F6"/>
    <w:rsid w:val="00D35C03"/>
    <w:rsid w:val="00D371DB"/>
    <w:rsid w:val="00D4396E"/>
    <w:rsid w:val="00D45BEC"/>
    <w:rsid w:val="00D71C40"/>
    <w:rsid w:val="00D86808"/>
    <w:rsid w:val="00D91F6A"/>
    <w:rsid w:val="00D9499C"/>
    <w:rsid w:val="00D9784E"/>
    <w:rsid w:val="00DC352A"/>
    <w:rsid w:val="00DD2B1B"/>
    <w:rsid w:val="00DF47EA"/>
    <w:rsid w:val="00E072A7"/>
    <w:rsid w:val="00E116B4"/>
    <w:rsid w:val="00E165E7"/>
    <w:rsid w:val="00E17D45"/>
    <w:rsid w:val="00E22527"/>
    <w:rsid w:val="00E276F9"/>
    <w:rsid w:val="00E37EAA"/>
    <w:rsid w:val="00E5641D"/>
    <w:rsid w:val="00E56C65"/>
    <w:rsid w:val="00E65BC3"/>
    <w:rsid w:val="00E70B10"/>
    <w:rsid w:val="00E76F20"/>
    <w:rsid w:val="00E80AEC"/>
    <w:rsid w:val="00EA42B7"/>
    <w:rsid w:val="00EA4C97"/>
    <w:rsid w:val="00EA7EB2"/>
    <w:rsid w:val="00EB1EF3"/>
    <w:rsid w:val="00EC0AD1"/>
    <w:rsid w:val="00EE1B45"/>
    <w:rsid w:val="00EE2E26"/>
    <w:rsid w:val="00EF6B24"/>
    <w:rsid w:val="00F13816"/>
    <w:rsid w:val="00F14915"/>
    <w:rsid w:val="00F30E9A"/>
    <w:rsid w:val="00F318AF"/>
    <w:rsid w:val="00F31DC4"/>
    <w:rsid w:val="00F36D07"/>
    <w:rsid w:val="00F4005D"/>
    <w:rsid w:val="00F459B3"/>
    <w:rsid w:val="00F474EC"/>
    <w:rsid w:val="00F67C2D"/>
    <w:rsid w:val="00F71582"/>
    <w:rsid w:val="00F74AEB"/>
    <w:rsid w:val="00F929E9"/>
    <w:rsid w:val="00F93267"/>
    <w:rsid w:val="00F93FFA"/>
    <w:rsid w:val="00FA064F"/>
    <w:rsid w:val="00FB2178"/>
    <w:rsid w:val="00FC43A5"/>
    <w:rsid w:val="00FD4AC5"/>
    <w:rsid w:val="00FD56A0"/>
    <w:rsid w:val="00FF08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sz w:val="24"/>
      <w:szCs w:val="24"/>
      <w:lang w:eastAsia="zh-CN"/>
    </w:rPr>
  </w:style>
  <w:style w:type="paragraph" w:styleId="Nagwek1">
    <w:name w:val="heading 1"/>
    <w:basedOn w:val="Normalny"/>
    <w:next w:val="Normalny"/>
    <w:qFormat/>
    <w:pPr>
      <w:keepNext/>
      <w:numPr>
        <w:numId w:val="1"/>
      </w:numPr>
      <w:outlineLvl w:val="0"/>
    </w:pPr>
    <w:rPr>
      <w:sz w:val="32"/>
      <w:szCs w:val="32"/>
    </w:rPr>
  </w:style>
  <w:style w:type="paragraph" w:styleId="Nagwek2">
    <w:name w:val="heading 2"/>
    <w:basedOn w:val="Normalny"/>
    <w:next w:val="Normalny"/>
    <w:qFormat/>
    <w:pPr>
      <w:keepNext/>
      <w:numPr>
        <w:ilvl w:val="1"/>
        <w:numId w:val="1"/>
      </w:numPr>
      <w:outlineLvl w:val="1"/>
    </w:pPr>
    <w:rPr>
      <w:b/>
      <w:bCs/>
    </w:rPr>
  </w:style>
  <w:style w:type="paragraph" w:styleId="Nagwek3">
    <w:name w:val="heading 3"/>
    <w:basedOn w:val="Normalny"/>
    <w:next w:val="Normalny"/>
    <w:qFormat/>
    <w:pPr>
      <w:keepNext/>
      <w:numPr>
        <w:ilvl w:val="2"/>
        <w:numId w:val="1"/>
      </w:numPr>
      <w:outlineLvl w:val="2"/>
    </w:pPr>
    <w:rPr>
      <w:b/>
      <w:bCs/>
    </w:rPr>
  </w:style>
  <w:style w:type="paragraph" w:styleId="Nagwek4">
    <w:name w:val="heading 4"/>
    <w:basedOn w:val="Normalny"/>
    <w:next w:val="Normalny"/>
    <w:qFormat/>
    <w:pPr>
      <w:keepNext/>
      <w:numPr>
        <w:ilvl w:val="3"/>
        <w:numId w:val="1"/>
      </w:numPr>
      <w:outlineLvl w:val="3"/>
    </w:pPr>
    <w:rPr>
      <w:sz w:val="28"/>
      <w:szCs w:val="28"/>
    </w:rPr>
  </w:style>
  <w:style w:type="paragraph" w:styleId="Nagwek5">
    <w:name w:val="heading 5"/>
    <w:basedOn w:val="Normalny"/>
    <w:next w:val="Normalny"/>
    <w:qFormat/>
    <w:pPr>
      <w:keepNext/>
      <w:numPr>
        <w:ilvl w:val="4"/>
        <w:numId w:val="1"/>
      </w:numPr>
      <w:outlineLvl w:val="4"/>
    </w:pPr>
    <w:rPr>
      <w:sz w:val="20"/>
      <w:szCs w:val="20"/>
      <w:u w:val="single"/>
    </w:rPr>
  </w:style>
  <w:style w:type="paragraph" w:styleId="Nagwek6">
    <w:name w:val="heading 6"/>
    <w:basedOn w:val="Normalny"/>
    <w:next w:val="Normalny"/>
    <w:qFormat/>
    <w:pPr>
      <w:keepNext/>
      <w:numPr>
        <w:ilvl w:val="5"/>
        <w:numId w:val="1"/>
      </w:numPr>
      <w:outlineLvl w:val="5"/>
    </w:pPr>
    <w:rPr>
      <w:b/>
      <w:bCs/>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2z0">
    <w:name w:val="WW8Num2z0"/>
    <w:rPr>
      <w:rFonts w:ascii="Bookman Old Style" w:hAnsi="Bookman Old Style" w:cs="Times New Roman" w:hint="default"/>
      <w:color w:val="auto"/>
    </w:rPr>
  </w:style>
  <w:style w:type="character" w:customStyle="1" w:styleId="WW8Num2z1">
    <w:name w:val="WW8Num2z1"/>
    <w:rPr>
      <w:rFonts w:ascii="Times New Roman" w:hAnsi="Times New Roman" w:cs="Times New Roman" w:hint="default"/>
      <w:color w:val="auto"/>
    </w:rPr>
  </w:style>
  <w:style w:type="character" w:customStyle="1" w:styleId="WW8Num2z2">
    <w:name w:val="WW8Num2z2"/>
    <w:rPr>
      <w:rFonts w:ascii="Times New Roman" w:hAnsi="Times New Roman" w:cs="Times New Roman"/>
    </w:rPr>
  </w:style>
  <w:style w:type="character" w:customStyle="1" w:styleId="WW8Num3z0">
    <w:name w:val="WW8Num3z0"/>
    <w:rPr>
      <w:rFonts w:ascii="Times New Roman" w:hAnsi="Times New Roman" w:cs="Times New Roman" w:hint="default"/>
    </w:rPr>
  </w:style>
  <w:style w:type="character" w:customStyle="1" w:styleId="WW8Num4z0">
    <w:name w:val="WW8Num4z0"/>
    <w:rPr>
      <w:rFonts w:ascii="Bookman Old Style" w:hAnsi="Bookman Old Style" w:cs="Times New Roman" w:hint="default"/>
      <w:i w:val="0"/>
      <w:iCs w:val="0"/>
      <w:color w:val="auto"/>
    </w:rPr>
  </w:style>
  <w:style w:type="character" w:customStyle="1" w:styleId="WW8Num4z1">
    <w:name w:val="WW8Num4z1"/>
    <w:rPr>
      <w:rFonts w:ascii="Times New Roman" w:hAnsi="Times New Roman" w:cs="Times New Roman"/>
    </w:rPr>
  </w:style>
  <w:style w:type="character" w:customStyle="1" w:styleId="WW8Num5z0">
    <w:name w:val="WW8Num5z0"/>
    <w:rPr>
      <w:rFonts w:ascii="Symbol" w:hAnsi="Symbol" w:cs="Symbol" w:hint="default"/>
    </w:rPr>
  </w:style>
  <w:style w:type="character" w:customStyle="1" w:styleId="WW8Num6z0">
    <w:name w:val="WW8Num6z0"/>
    <w:rPr>
      <w:rFonts w:ascii="Bookman Old Style" w:hAnsi="Bookman Old Style" w:cs="Times New Roman" w:hint="default"/>
    </w:rPr>
  </w:style>
  <w:style w:type="character" w:customStyle="1" w:styleId="WW8Num6z1">
    <w:name w:val="WW8Num6z1"/>
    <w:rPr>
      <w:rFonts w:ascii="Times New Roman" w:hAnsi="Times New Roman" w:cs="Times New Roman"/>
    </w:rPr>
  </w:style>
  <w:style w:type="character" w:customStyle="1" w:styleId="WW8Num7z0">
    <w:name w:val="WW8Num7z0"/>
    <w:rPr>
      <w:rFonts w:ascii="Bookman Old Style" w:hAnsi="Bookman Old Style" w:cs="Times New Roman" w:hint="default"/>
      <w:color w:val="auto"/>
    </w:rPr>
  </w:style>
  <w:style w:type="character" w:customStyle="1" w:styleId="WW8Num7z1">
    <w:name w:val="WW8Num7z1"/>
    <w:rPr>
      <w:rFonts w:ascii="Times New Roman" w:hAnsi="Times New Roman" w:cs="Times New Roman"/>
    </w:rPr>
  </w:style>
  <w:style w:type="character" w:customStyle="1" w:styleId="WW8Num8z0">
    <w:name w:val="WW8Num8z0"/>
    <w:rPr>
      <w:rFonts w:ascii="Bookman Old Style" w:eastAsia="Times New Roman" w:hAnsi="Bookman Old Style" w:cs="Times New Roman"/>
      <w:color w:val="auto"/>
    </w:rPr>
  </w:style>
  <w:style w:type="character" w:customStyle="1" w:styleId="WW8Num8z1">
    <w:name w:val="WW8Num8z1"/>
    <w:rPr>
      <w:rFonts w:ascii="Times New Roman" w:hAnsi="Times New Roman" w:cs="Times New Roman" w:hint="default"/>
      <w:color w:val="auto"/>
    </w:rPr>
  </w:style>
  <w:style w:type="character" w:customStyle="1" w:styleId="WW8Num8z2">
    <w:name w:val="WW8Num8z2"/>
    <w:rPr>
      <w:rFonts w:ascii="Times New Roman" w:hAnsi="Times New Roman" w:cs="Times New Roman"/>
    </w:rPr>
  </w:style>
  <w:style w:type="character" w:customStyle="1" w:styleId="WW8Num9z0">
    <w:name w:val="WW8Num9z0"/>
    <w:rPr>
      <w:rFonts w:ascii="Times New Roman" w:hAnsi="Times New Roman" w:cs="Times New Roman" w:hint="default"/>
    </w:rPr>
  </w:style>
  <w:style w:type="character" w:customStyle="1" w:styleId="WW8Num9z2">
    <w:name w:val="WW8Num9z2"/>
    <w:rPr>
      <w:rFonts w:ascii="Times New Roman" w:hAnsi="Times New Roman" w:cs="Times New Roman" w:hint="default"/>
      <w:b/>
      <w:bCs/>
    </w:rPr>
  </w:style>
  <w:style w:type="character" w:customStyle="1" w:styleId="WW8Num10z0">
    <w:name w:val="WW8Num10z0"/>
    <w:rPr>
      <w:rFonts w:ascii="Times New Roman" w:hAnsi="Times New Roman" w:cs="Times New Roman"/>
      <w:color w:val="auto"/>
    </w:rPr>
  </w:style>
  <w:style w:type="character" w:customStyle="1" w:styleId="WW8Num10z1">
    <w:name w:val="WW8Num10z1"/>
    <w:rPr>
      <w:rFonts w:ascii="Bookman Old Style" w:hAnsi="Bookman Old Style" w:cs="Times New Roman" w:hint="default"/>
      <w:color w:val="auto"/>
    </w:rPr>
  </w:style>
  <w:style w:type="character" w:customStyle="1" w:styleId="WW8Num10z2">
    <w:name w:val="WW8Num10z2"/>
    <w:rPr>
      <w:rFonts w:ascii="Times New Roman" w:hAnsi="Times New Roman" w:cs="Times New Roman"/>
    </w:rPr>
  </w:style>
  <w:style w:type="character" w:customStyle="1" w:styleId="WW8Num11z0">
    <w:name w:val="WW8Num11z0"/>
    <w:rPr>
      <w:rFonts w:ascii="Bookman Old Style" w:hAnsi="Bookman Old Style" w:cs="Times New Roman" w:hint="default"/>
      <w:color w:val="auto"/>
    </w:rPr>
  </w:style>
  <w:style w:type="character" w:customStyle="1" w:styleId="WW8Num11z1">
    <w:name w:val="WW8Num11z1"/>
    <w:rPr>
      <w:rFonts w:ascii="Times New Roman" w:hAnsi="Times New Roman" w:cs="Times New Roman"/>
    </w:rPr>
  </w:style>
  <w:style w:type="character" w:customStyle="1" w:styleId="WW8Num12z0">
    <w:name w:val="WW8Num12z0"/>
    <w:rPr>
      <w:rFonts w:ascii="Bookman Old Style" w:hAnsi="Bookman Old Style" w:cs="Times New Roman" w:hint="default"/>
      <w:color w:val="auto"/>
    </w:rPr>
  </w:style>
  <w:style w:type="character" w:customStyle="1" w:styleId="WW8Num12z1">
    <w:name w:val="WW8Num12z1"/>
    <w:rPr>
      <w:rFonts w:ascii="Times New Roman" w:hAnsi="Times New Roman" w:cs="Times New Roman"/>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Bookman Old Style" w:hAnsi="Bookman Old Style" w:cs="Times New Roman" w:hint="default"/>
      <w:color w:val="auto"/>
    </w:rPr>
  </w:style>
  <w:style w:type="character" w:customStyle="1" w:styleId="WW8Num14z1">
    <w:name w:val="WW8Num14z1"/>
    <w:rPr>
      <w:rFonts w:ascii="Times New Roman" w:hAnsi="Times New Roman" w:cs="Times New Roman"/>
    </w:rPr>
  </w:style>
  <w:style w:type="character" w:customStyle="1" w:styleId="Domylnaczcionkaakapitu1">
    <w:name w:val="Domyślna czcionka akapitu1"/>
  </w:style>
  <w:style w:type="character" w:customStyle="1" w:styleId="Nagwek1Znak">
    <w:name w:val="Nagłówek 1 Znak"/>
    <w:rPr>
      <w:sz w:val="32"/>
      <w:szCs w:val="32"/>
      <w:lang w:val="pl-PL" w:bidi="ar-SA"/>
    </w:rPr>
  </w:style>
  <w:style w:type="character" w:customStyle="1" w:styleId="Nagwek2Znak">
    <w:name w:val="Nagłówek 2 Znak"/>
    <w:rPr>
      <w:b/>
      <w:bCs/>
      <w:sz w:val="24"/>
      <w:szCs w:val="24"/>
      <w:lang w:val="pl-PL" w:bidi="ar-SA"/>
    </w:rPr>
  </w:style>
  <w:style w:type="character" w:customStyle="1" w:styleId="Nagwek3Znak">
    <w:name w:val="Nagłówek 3 Znak"/>
    <w:rPr>
      <w:b/>
      <w:bCs/>
      <w:sz w:val="24"/>
      <w:szCs w:val="24"/>
      <w:lang w:val="pl-PL" w:bidi="ar-SA"/>
    </w:rPr>
  </w:style>
  <w:style w:type="character" w:customStyle="1" w:styleId="Nagwek4Znak">
    <w:name w:val="Nagłówek 4 Znak"/>
    <w:rPr>
      <w:sz w:val="28"/>
      <w:szCs w:val="28"/>
      <w:lang w:val="pl-PL" w:bidi="ar-SA"/>
    </w:rPr>
  </w:style>
  <w:style w:type="character" w:customStyle="1" w:styleId="Nagwek5Znak">
    <w:name w:val="Nagłówek 5 Znak"/>
    <w:rPr>
      <w:u w:val="single"/>
      <w:lang w:val="pl-PL" w:bidi="ar-SA"/>
    </w:rPr>
  </w:style>
  <w:style w:type="character" w:customStyle="1" w:styleId="Nagwek6Znak">
    <w:name w:val="Nagłówek 6 Znak"/>
    <w:rPr>
      <w:b/>
      <w:bCs/>
      <w:sz w:val="24"/>
      <w:szCs w:val="24"/>
      <w:lang w:val="pl-PL" w:bidi="ar-SA"/>
    </w:rPr>
  </w:style>
  <w:style w:type="character" w:customStyle="1" w:styleId="Nagwek7Znak">
    <w:name w:val="Nagłówek 7 Znak"/>
    <w:rPr>
      <w:sz w:val="24"/>
      <w:szCs w:val="24"/>
      <w:lang w:val="pl-PL" w:bidi="ar-SA"/>
    </w:rPr>
  </w:style>
  <w:style w:type="character" w:customStyle="1" w:styleId="Nagwek8Znak">
    <w:name w:val="Nagłówek 8 Znak"/>
    <w:rPr>
      <w:i/>
      <w:iCs/>
      <w:sz w:val="24"/>
      <w:szCs w:val="24"/>
      <w:lang w:val="pl-PL" w:bidi="ar-SA"/>
    </w:rPr>
  </w:style>
  <w:style w:type="character" w:customStyle="1" w:styleId="Nagwek9Znak">
    <w:name w:val="Nagłówek 9 Znak"/>
    <w:rPr>
      <w:rFonts w:ascii="Arial" w:hAnsi="Arial" w:cs="Arial"/>
      <w:sz w:val="22"/>
      <w:szCs w:val="22"/>
      <w:lang w:val="pl-PL" w:bidi="ar-SA"/>
    </w:rPr>
  </w:style>
  <w:style w:type="character" w:customStyle="1" w:styleId="TekstpodstawowywcityZnak">
    <w:name w:val="Tekst podstawowy wcięty Znak"/>
    <w:rPr>
      <w:rFonts w:ascii="Times New Roman" w:hAnsi="Times New Roman" w:cs="Times New Roman"/>
      <w:sz w:val="24"/>
      <w:szCs w:val="24"/>
    </w:rPr>
  </w:style>
  <w:style w:type="character" w:customStyle="1" w:styleId="TekstpodstawowyZnak">
    <w:name w:val="Tekst podstawowy Znak"/>
    <w:rPr>
      <w:rFonts w:ascii="Times New Roman" w:hAnsi="Times New Roman" w:cs="Times New Roman"/>
      <w:sz w:val="24"/>
      <w:szCs w:val="24"/>
    </w:rPr>
  </w:style>
  <w:style w:type="character" w:customStyle="1" w:styleId="Tekstpodstawowy2Znak">
    <w:name w:val="Tekst podstawowy 2 Znak"/>
    <w:rPr>
      <w:rFonts w:ascii="Times New Roman" w:hAnsi="Times New Roman" w:cs="Times New Roman"/>
      <w:sz w:val="24"/>
      <w:szCs w:val="24"/>
    </w:rPr>
  </w:style>
  <w:style w:type="character" w:customStyle="1" w:styleId="Tekstpodstawowywcity3Znak">
    <w:name w:val="Tekst podstawowy wcięty 3 Znak"/>
    <w:rPr>
      <w:rFonts w:ascii="Times New Roman" w:hAnsi="Times New Roman" w:cs="Times New Roman"/>
      <w:sz w:val="16"/>
      <w:szCs w:val="16"/>
    </w:rPr>
  </w:style>
  <w:style w:type="character" w:customStyle="1" w:styleId="TytuZnak">
    <w:name w:val="Tytuł Znak"/>
    <w:rPr>
      <w:rFonts w:ascii="Arial" w:hAnsi="Arial" w:cs="Arial"/>
      <w:b/>
      <w:bCs/>
      <w:lang w:val="pl-PL" w:bidi="ar-SA"/>
    </w:rPr>
  </w:style>
  <w:style w:type="character" w:customStyle="1" w:styleId="MapadokumentuZnak">
    <w:name w:val="Mapa dokumentu Znak"/>
    <w:rPr>
      <w:rFonts w:ascii="Tahoma" w:hAnsi="Tahoma" w:cs="Tahoma"/>
      <w:sz w:val="16"/>
      <w:szCs w:val="16"/>
    </w:rPr>
  </w:style>
  <w:style w:type="character" w:customStyle="1" w:styleId="ZwykytekstZnak">
    <w:name w:val="Zwykły tekst Znak"/>
    <w:link w:val="Zwykytekst"/>
    <w:uiPriority w:val="99"/>
    <w:rPr>
      <w:rFonts w:ascii="Courier New" w:hAnsi="Courier New" w:cs="Courier New"/>
      <w:lang w:val="x-none"/>
    </w:rPr>
  </w:style>
  <w:style w:type="character" w:customStyle="1" w:styleId="TekstdymkaZnak">
    <w:name w:val="Tekst dymka Znak"/>
    <w:rPr>
      <w:rFonts w:ascii="Tahoma" w:hAnsi="Tahoma" w:cs="Tahoma"/>
      <w:sz w:val="16"/>
      <w:szCs w:val="16"/>
    </w:rPr>
  </w:style>
  <w:style w:type="paragraph" w:customStyle="1" w:styleId="Nagwek10">
    <w:name w:val="Nagłówek1"/>
    <w:basedOn w:val="Normalny"/>
    <w:next w:val="Tekstpodstawowy"/>
    <w:pPr>
      <w:numPr>
        <w:numId w:val="4"/>
      </w:numPr>
      <w:jc w:val="center"/>
    </w:pPr>
    <w:rPr>
      <w:rFonts w:ascii="Arial" w:hAnsi="Arial" w:cs="Arial"/>
      <w:b/>
      <w:bCs/>
      <w:sz w:val="20"/>
      <w:szCs w:val="20"/>
    </w:rPr>
  </w:style>
  <w:style w:type="paragraph" w:styleId="Tekstpodstawowy">
    <w:name w:val="Body Text"/>
    <w:basedOn w:val="Normalny"/>
    <w:rPr>
      <w:b/>
      <w:bCs/>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styleId="Tekstpodstawowywcity">
    <w:name w:val="Body Text Indent"/>
    <w:basedOn w:val="Normalny"/>
    <w:pPr>
      <w:ind w:left="360"/>
    </w:pPr>
  </w:style>
  <w:style w:type="paragraph" w:customStyle="1" w:styleId="Tekstpodstawowy21">
    <w:name w:val="Tekst podstawowy 21"/>
    <w:basedOn w:val="Normalny"/>
    <w:rPr>
      <w:u w:val="single"/>
    </w:rPr>
  </w:style>
  <w:style w:type="paragraph" w:customStyle="1" w:styleId="Tekstpodstawowywcity31">
    <w:name w:val="Tekst podstawowy wcięty 31"/>
    <w:basedOn w:val="Normalny"/>
    <w:pPr>
      <w:ind w:left="1080" w:hanging="720"/>
      <w:jc w:val="both"/>
    </w:pPr>
  </w:style>
  <w:style w:type="paragraph" w:customStyle="1" w:styleId="Listapunktowana1">
    <w:name w:val="Lista punktowana1"/>
    <w:basedOn w:val="Normalny"/>
    <w:pPr>
      <w:spacing w:after="120"/>
      <w:ind w:left="425"/>
      <w:jc w:val="center"/>
    </w:pPr>
    <w:rPr>
      <w:b/>
      <w:bCs/>
    </w:rPr>
  </w:style>
  <w:style w:type="paragraph" w:customStyle="1" w:styleId="Mapadokumentu1">
    <w:name w:val="Mapa dokumentu1"/>
    <w:basedOn w:val="Normalny"/>
    <w:rPr>
      <w:rFonts w:ascii="Tahoma" w:hAnsi="Tahoma" w:cs="Tahoma"/>
      <w:sz w:val="16"/>
      <w:szCs w:val="16"/>
    </w:rPr>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Zwykytekst1">
    <w:name w:val="Zwykły tekst1"/>
    <w:basedOn w:val="Normalny"/>
    <w:pPr>
      <w:spacing w:after="200" w:line="276" w:lineRule="auto"/>
    </w:pPr>
    <w:rPr>
      <w:rFonts w:ascii="Courier New" w:hAnsi="Courier New" w:cs="Courier New"/>
      <w:sz w:val="20"/>
      <w:szCs w:val="20"/>
    </w:rPr>
  </w:style>
  <w:style w:type="paragraph" w:customStyle="1" w:styleId="Akapitzlist1">
    <w:name w:val="Akapit z listą1"/>
    <w:basedOn w:val="Normalny"/>
    <w:pPr>
      <w:ind w:left="720"/>
    </w:pPr>
  </w:style>
  <w:style w:type="paragraph" w:customStyle="1" w:styleId="Tekstpodstawowy33">
    <w:name w:val="Tekst podstawowy 33"/>
    <w:basedOn w:val="Normalny"/>
    <w:pPr>
      <w:spacing w:after="120"/>
      <w:jc w:val="both"/>
    </w:pPr>
    <w:rPr>
      <w:b/>
      <w:bCs/>
    </w:rPr>
  </w:style>
  <w:style w:type="paragraph" w:styleId="Tekstdymka">
    <w:name w:val="Balloon Text"/>
    <w:basedOn w:val="Normalny"/>
    <w:rPr>
      <w:rFonts w:ascii="Tahoma" w:hAnsi="Tahoma"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Hipercze">
    <w:name w:val="Hyperlink"/>
    <w:uiPriority w:val="99"/>
    <w:unhideWhenUsed/>
    <w:rsid w:val="009A3C8B"/>
    <w:rPr>
      <w:color w:val="0000FF"/>
      <w:u w:val="single"/>
    </w:rPr>
  </w:style>
  <w:style w:type="paragraph" w:styleId="Nagwek">
    <w:name w:val="header"/>
    <w:basedOn w:val="Normalny"/>
    <w:link w:val="NagwekZnak"/>
    <w:uiPriority w:val="99"/>
    <w:unhideWhenUsed/>
    <w:rsid w:val="00E76F20"/>
    <w:pPr>
      <w:tabs>
        <w:tab w:val="center" w:pos="4536"/>
        <w:tab w:val="right" w:pos="9072"/>
      </w:tabs>
    </w:pPr>
  </w:style>
  <w:style w:type="character" w:customStyle="1" w:styleId="NagwekZnak">
    <w:name w:val="Nagłówek Znak"/>
    <w:basedOn w:val="Domylnaczcionkaakapitu"/>
    <w:link w:val="Nagwek"/>
    <w:uiPriority w:val="99"/>
    <w:rsid w:val="00E76F20"/>
    <w:rPr>
      <w:sz w:val="24"/>
      <w:szCs w:val="24"/>
      <w:lang w:eastAsia="zh-CN"/>
    </w:rPr>
  </w:style>
  <w:style w:type="paragraph" w:styleId="Stopka">
    <w:name w:val="footer"/>
    <w:basedOn w:val="Normalny"/>
    <w:link w:val="StopkaZnak"/>
    <w:uiPriority w:val="99"/>
    <w:unhideWhenUsed/>
    <w:rsid w:val="00E76F20"/>
    <w:pPr>
      <w:tabs>
        <w:tab w:val="center" w:pos="4536"/>
        <w:tab w:val="right" w:pos="9072"/>
      </w:tabs>
    </w:pPr>
  </w:style>
  <w:style w:type="character" w:customStyle="1" w:styleId="StopkaZnak">
    <w:name w:val="Stopka Znak"/>
    <w:basedOn w:val="Domylnaczcionkaakapitu"/>
    <w:link w:val="Stopka"/>
    <w:uiPriority w:val="99"/>
    <w:rsid w:val="00E76F20"/>
    <w:rPr>
      <w:sz w:val="24"/>
      <w:szCs w:val="24"/>
      <w:lang w:eastAsia="zh-CN"/>
    </w:rPr>
  </w:style>
  <w:style w:type="paragraph" w:styleId="Akapitzlist">
    <w:name w:val="List Paragraph"/>
    <w:aliases w:val="wypunktowanie,CW_Lista,Podsis rysunku"/>
    <w:basedOn w:val="Normalny"/>
    <w:link w:val="AkapitzlistZnak"/>
    <w:qFormat/>
    <w:rsid w:val="000A1228"/>
    <w:pPr>
      <w:ind w:left="720"/>
      <w:contextualSpacing/>
    </w:pPr>
  </w:style>
  <w:style w:type="paragraph" w:customStyle="1" w:styleId="PlainText1">
    <w:name w:val="Plain Text1"/>
    <w:basedOn w:val="Normalny"/>
    <w:uiPriority w:val="99"/>
    <w:rsid w:val="00EA4C97"/>
    <w:pPr>
      <w:suppressAutoHyphens w:val="0"/>
    </w:pPr>
    <w:rPr>
      <w:rFonts w:ascii="Courier New" w:hAnsi="Courier New" w:cs="Courier New"/>
      <w:sz w:val="20"/>
      <w:szCs w:val="20"/>
      <w:lang w:eastAsia="pl-PL"/>
    </w:rPr>
  </w:style>
  <w:style w:type="paragraph" w:styleId="Zwykytekst">
    <w:name w:val="Plain Text"/>
    <w:basedOn w:val="Normalny"/>
    <w:link w:val="ZwykytekstZnak"/>
    <w:uiPriority w:val="99"/>
    <w:rsid w:val="00EA4C97"/>
    <w:pPr>
      <w:suppressAutoHyphens w:val="0"/>
    </w:pPr>
    <w:rPr>
      <w:rFonts w:ascii="Courier New" w:hAnsi="Courier New" w:cs="Courier New"/>
      <w:sz w:val="20"/>
      <w:szCs w:val="20"/>
      <w:lang w:val="x-none" w:eastAsia="pl-PL"/>
    </w:rPr>
  </w:style>
  <w:style w:type="character" w:customStyle="1" w:styleId="ZwykytekstZnak1">
    <w:name w:val="Zwykły tekst Znak1"/>
    <w:basedOn w:val="Domylnaczcionkaakapitu"/>
    <w:uiPriority w:val="99"/>
    <w:semiHidden/>
    <w:rsid w:val="00EA4C97"/>
    <w:rPr>
      <w:rFonts w:ascii="Consolas" w:hAnsi="Consolas"/>
      <w:sz w:val="21"/>
      <w:szCs w:val="21"/>
      <w:lang w:eastAsia="zh-CN"/>
    </w:rPr>
  </w:style>
  <w:style w:type="character" w:customStyle="1" w:styleId="AkapitzlistZnak">
    <w:name w:val="Akapit z listą Znak"/>
    <w:aliases w:val="wypunktowanie Znak,CW_Lista Znak,Podsis rysunku Znak"/>
    <w:link w:val="Akapitzlist"/>
    <w:uiPriority w:val="34"/>
    <w:qFormat/>
    <w:rsid w:val="00530352"/>
    <w:rPr>
      <w:sz w:val="24"/>
      <w:szCs w:val="24"/>
      <w:lang w:eastAsia="zh-CN"/>
    </w:rPr>
  </w:style>
  <w:style w:type="character" w:styleId="Odwoaniedokomentarza">
    <w:name w:val="annotation reference"/>
    <w:basedOn w:val="Domylnaczcionkaakapitu"/>
    <w:uiPriority w:val="99"/>
    <w:semiHidden/>
    <w:unhideWhenUsed/>
    <w:rsid w:val="009F2218"/>
    <w:rPr>
      <w:sz w:val="16"/>
      <w:szCs w:val="16"/>
    </w:rPr>
  </w:style>
  <w:style w:type="paragraph" w:styleId="Tekstkomentarza">
    <w:name w:val="annotation text"/>
    <w:basedOn w:val="Normalny"/>
    <w:link w:val="TekstkomentarzaZnak"/>
    <w:uiPriority w:val="99"/>
    <w:semiHidden/>
    <w:unhideWhenUsed/>
    <w:rsid w:val="009F2218"/>
    <w:rPr>
      <w:sz w:val="20"/>
      <w:szCs w:val="20"/>
    </w:rPr>
  </w:style>
  <w:style w:type="character" w:customStyle="1" w:styleId="TekstkomentarzaZnak">
    <w:name w:val="Tekst komentarza Znak"/>
    <w:basedOn w:val="Domylnaczcionkaakapitu"/>
    <w:link w:val="Tekstkomentarza"/>
    <w:uiPriority w:val="99"/>
    <w:semiHidden/>
    <w:rsid w:val="009F2218"/>
    <w:rPr>
      <w:lang w:eastAsia="zh-CN"/>
    </w:rPr>
  </w:style>
  <w:style w:type="paragraph" w:styleId="Tematkomentarza">
    <w:name w:val="annotation subject"/>
    <w:basedOn w:val="Tekstkomentarza"/>
    <w:next w:val="Tekstkomentarza"/>
    <w:link w:val="TematkomentarzaZnak"/>
    <w:uiPriority w:val="99"/>
    <w:semiHidden/>
    <w:unhideWhenUsed/>
    <w:rsid w:val="009F2218"/>
    <w:rPr>
      <w:b/>
      <w:bCs/>
    </w:rPr>
  </w:style>
  <w:style w:type="character" w:customStyle="1" w:styleId="TematkomentarzaZnak">
    <w:name w:val="Temat komentarza Znak"/>
    <w:basedOn w:val="TekstkomentarzaZnak"/>
    <w:link w:val="Tematkomentarza"/>
    <w:uiPriority w:val="99"/>
    <w:semiHidden/>
    <w:rsid w:val="009F2218"/>
    <w:rPr>
      <w:b/>
      <w:bCs/>
      <w:lang w:eastAsia="zh-CN"/>
    </w:rPr>
  </w:style>
  <w:style w:type="paragraph" w:customStyle="1" w:styleId="Normalny1">
    <w:name w:val="Normalny1"/>
    <w:rsid w:val="008F40A6"/>
    <w:pPr>
      <w:widowControl w:val="0"/>
      <w:suppressAutoHyphens/>
      <w:autoSpaceDE w:val="0"/>
      <w:ind w:left="320" w:hanging="340"/>
      <w:textAlignment w:val="baseline"/>
    </w:pPr>
    <w:rPr>
      <w:rFonts w:ascii="Arial" w:eastAsia="Arial" w:hAnsi="Arial" w:cs="Arial"/>
      <w:kern w:val="1"/>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sz w:val="24"/>
      <w:szCs w:val="24"/>
      <w:lang w:eastAsia="zh-CN"/>
    </w:rPr>
  </w:style>
  <w:style w:type="paragraph" w:styleId="Nagwek1">
    <w:name w:val="heading 1"/>
    <w:basedOn w:val="Normalny"/>
    <w:next w:val="Normalny"/>
    <w:qFormat/>
    <w:pPr>
      <w:keepNext/>
      <w:numPr>
        <w:numId w:val="1"/>
      </w:numPr>
      <w:outlineLvl w:val="0"/>
    </w:pPr>
    <w:rPr>
      <w:sz w:val="32"/>
      <w:szCs w:val="32"/>
    </w:rPr>
  </w:style>
  <w:style w:type="paragraph" w:styleId="Nagwek2">
    <w:name w:val="heading 2"/>
    <w:basedOn w:val="Normalny"/>
    <w:next w:val="Normalny"/>
    <w:qFormat/>
    <w:pPr>
      <w:keepNext/>
      <w:numPr>
        <w:ilvl w:val="1"/>
        <w:numId w:val="1"/>
      </w:numPr>
      <w:outlineLvl w:val="1"/>
    </w:pPr>
    <w:rPr>
      <w:b/>
      <w:bCs/>
    </w:rPr>
  </w:style>
  <w:style w:type="paragraph" w:styleId="Nagwek3">
    <w:name w:val="heading 3"/>
    <w:basedOn w:val="Normalny"/>
    <w:next w:val="Normalny"/>
    <w:qFormat/>
    <w:pPr>
      <w:keepNext/>
      <w:numPr>
        <w:ilvl w:val="2"/>
        <w:numId w:val="1"/>
      </w:numPr>
      <w:outlineLvl w:val="2"/>
    </w:pPr>
    <w:rPr>
      <w:b/>
      <w:bCs/>
    </w:rPr>
  </w:style>
  <w:style w:type="paragraph" w:styleId="Nagwek4">
    <w:name w:val="heading 4"/>
    <w:basedOn w:val="Normalny"/>
    <w:next w:val="Normalny"/>
    <w:qFormat/>
    <w:pPr>
      <w:keepNext/>
      <w:numPr>
        <w:ilvl w:val="3"/>
        <w:numId w:val="1"/>
      </w:numPr>
      <w:outlineLvl w:val="3"/>
    </w:pPr>
    <w:rPr>
      <w:sz w:val="28"/>
      <w:szCs w:val="28"/>
    </w:rPr>
  </w:style>
  <w:style w:type="paragraph" w:styleId="Nagwek5">
    <w:name w:val="heading 5"/>
    <w:basedOn w:val="Normalny"/>
    <w:next w:val="Normalny"/>
    <w:qFormat/>
    <w:pPr>
      <w:keepNext/>
      <w:numPr>
        <w:ilvl w:val="4"/>
        <w:numId w:val="1"/>
      </w:numPr>
      <w:outlineLvl w:val="4"/>
    </w:pPr>
    <w:rPr>
      <w:sz w:val="20"/>
      <w:szCs w:val="20"/>
      <w:u w:val="single"/>
    </w:rPr>
  </w:style>
  <w:style w:type="paragraph" w:styleId="Nagwek6">
    <w:name w:val="heading 6"/>
    <w:basedOn w:val="Normalny"/>
    <w:next w:val="Normalny"/>
    <w:qFormat/>
    <w:pPr>
      <w:keepNext/>
      <w:numPr>
        <w:ilvl w:val="5"/>
        <w:numId w:val="1"/>
      </w:numPr>
      <w:outlineLvl w:val="5"/>
    </w:pPr>
    <w:rPr>
      <w:b/>
      <w:bCs/>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2z0">
    <w:name w:val="WW8Num2z0"/>
    <w:rPr>
      <w:rFonts w:ascii="Bookman Old Style" w:hAnsi="Bookman Old Style" w:cs="Times New Roman" w:hint="default"/>
      <w:color w:val="auto"/>
    </w:rPr>
  </w:style>
  <w:style w:type="character" w:customStyle="1" w:styleId="WW8Num2z1">
    <w:name w:val="WW8Num2z1"/>
    <w:rPr>
      <w:rFonts w:ascii="Times New Roman" w:hAnsi="Times New Roman" w:cs="Times New Roman" w:hint="default"/>
      <w:color w:val="auto"/>
    </w:rPr>
  </w:style>
  <w:style w:type="character" w:customStyle="1" w:styleId="WW8Num2z2">
    <w:name w:val="WW8Num2z2"/>
    <w:rPr>
      <w:rFonts w:ascii="Times New Roman" w:hAnsi="Times New Roman" w:cs="Times New Roman"/>
    </w:rPr>
  </w:style>
  <w:style w:type="character" w:customStyle="1" w:styleId="WW8Num3z0">
    <w:name w:val="WW8Num3z0"/>
    <w:rPr>
      <w:rFonts w:ascii="Times New Roman" w:hAnsi="Times New Roman" w:cs="Times New Roman" w:hint="default"/>
    </w:rPr>
  </w:style>
  <w:style w:type="character" w:customStyle="1" w:styleId="WW8Num4z0">
    <w:name w:val="WW8Num4z0"/>
    <w:rPr>
      <w:rFonts w:ascii="Bookman Old Style" w:hAnsi="Bookman Old Style" w:cs="Times New Roman" w:hint="default"/>
      <w:i w:val="0"/>
      <w:iCs w:val="0"/>
      <w:color w:val="auto"/>
    </w:rPr>
  </w:style>
  <w:style w:type="character" w:customStyle="1" w:styleId="WW8Num4z1">
    <w:name w:val="WW8Num4z1"/>
    <w:rPr>
      <w:rFonts w:ascii="Times New Roman" w:hAnsi="Times New Roman" w:cs="Times New Roman"/>
    </w:rPr>
  </w:style>
  <w:style w:type="character" w:customStyle="1" w:styleId="WW8Num5z0">
    <w:name w:val="WW8Num5z0"/>
    <w:rPr>
      <w:rFonts w:ascii="Symbol" w:hAnsi="Symbol" w:cs="Symbol" w:hint="default"/>
    </w:rPr>
  </w:style>
  <w:style w:type="character" w:customStyle="1" w:styleId="WW8Num6z0">
    <w:name w:val="WW8Num6z0"/>
    <w:rPr>
      <w:rFonts w:ascii="Bookman Old Style" w:hAnsi="Bookman Old Style" w:cs="Times New Roman" w:hint="default"/>
    </w:rPr>
  </w:style>
  <w:style w:type="character" w:customStyle="1" w:styleId="WW8Num6z1">
    <w:name w:val="WW8Num6z1"/>
    <w:rPr>
      <w:rFonts w:ascii="Times New Roman" w:hAnsi="Times New Roman" w:cs="Times New Roman"/>
    </w:rPr>
  </w:style>
  <w:style w:type="character" w:customStyle="1" w:styleId="WW8Num7z0">
    <w:name w:val="WW8Num7z0"/>
    <w:rPr>
      <w:rFonts w:ascii="Bookman Old Style" w:hAnsi="Bookman Old Style" w:cs="Times New Roman" w:hint="default"/>
      <w:color w:val="auto"/>
    </w:rPr>
  </w:style>
  <w:style w:type="character" w:customStyle="1" w:styleId="WW8Num7z1">
    <w:name w:val="WW8Num7z1"/>
    <w:rPr>
      <w:rFonts w:ascii="Times New Roman" w:hAnsi="Times New Roman" w:cs="Times New Roman"/>
    </w:rPr>
  </w:style>
  <w:style w:type="character" w:customStyle="1" w:styleId="WW8Num8z0">
    <w:name w:val="WW8Num8z0"/>
    <w:rPr>
      <w:rFonts w:ascii="Bookman Old Style" w:eastAsia="Times New Roman" w:hAnsi="Bookman Old Style" w:cs="Times New Roman"/>
      <w:color w:val="auto"/>
    </w:rPr>
  </w:style>
  <w:style w:type="character" w:customStyle="1" w:styleId="WW8Num8z1">
    <w:name w:val="WW8Num8z1"/>
    <w:rPr>
      <w:rFonts w:ascii="Times New Roman" w:hAnsi="Times New Roman" w:cs="Times New Roman" w:hint="default"/>
      <w:color w:val="auto"/>
    </w:rPr>
  </w:style>
  <w:style w:type="character" w:customStyle="1" w:styleId="WW8Num8z2">
    <w:name w:val="WW8Num8z2"/>
    <w:rPr>
      <w:rFonts w:ascii="Times New Roman" w:hAnsi="Times New Roman" w:cs="Times New Roman"/>
    </w:rPr>
  </w:style>
  <w:style w:type="character" w:customStyle="1" w:styleId="WW8Num9z0">
    <w:name w:val="WW8Num9z0"/>
    <w:rPr>
      <w:rFonts w:ascii="Times New Roman" w:hAnsi="Times New Roman" w:cs="Times New Roman" w:hint="default"/>
    </w:rPr>
  </w:style>
  <w:style w:type="character" w:customStyle="1" w:styleId="WW8Num9z2">
    <w:name w:val="WW8Num9z2"/>
    <w:rPr>
      <w:rFonts w:ascii="Times New Roman" w:hAnsi="Times New Roman" w:cs="Times New Roman" w:hint="default"/>
      <w:b/>
      <w:bCs/>
    </w:rPr>
  </w:style>
  <w:style w:type="character" w:customStyle="1" w:styleId="WW8Num10z0">
    <w:name w:val="WW8Num10z0"/>
    <w:rPr>
      <w:rFonts w:ascii="Times New Roman" w:hAnsi="Times New Roman" w:cs="Times New Roman"/>
      <w:color w:val="auto"/>
    </w:rPr>
  </w:style>
  <w:style w:type="character" w:customStyle="1" w:styleId="WW8Num10z1">
    <w:name w:val="WW8Num10z1"/>
    <w:rPr>
      <w:rFonts w:ascii="Bookman Old Style" w:hAnsi="Bookman Old Style" w:cs="Times New Roman" w:hint="default"/>
      <w:color w:val="auto"/>
    </w:rPr>
  </w:style>
  <w:style w:type="character" w:customStyle="1" w:styleId="WW8Num10z2">
    <w:name w:val="WW8Num10z2"/>
    <w:rPr>
      <w:rFonts w:ascii="Times New Roman" w:hAnsi="Times New Roman" w:cs="Times New Roman"/>
    </w:rPr>
  </w:style>
  <w:style w:type="character" w:customStyle="1" w:styleId="WW8Num11z0">
    <w:name w:val="WW8Num11z0"/>
    <w:rPr>
      <w:rFonts w:ascii="Bookman Old Style" w:hAnsi="Bookman Old Style" w:cs="Times New Roman" w:hint="default"/>
      <w:color w:val="auto"/>
    </w:rPr>
  </w:style>
  <w:style w:type="character" w:customStyle="1" w:styleId="WW8Num11z1">
    <w:name w:val="WW8Num11z1"/>
    <w:rPr>
      <w:rFonts w:ascii="Times New Roman" w:hAnsi="Times New Roman" w:cs="Times New Roman"/>
    </w:rPr>
  </w:style>
  <w:style w:type="character" w:customStyle="1" w:styleId="WW8Num12z0">
    <w:name w:val="WW8Num12z0"/>
    <w:rPr>
      <w:rFonts w:ascii="Bookman Old Style" w:hAnsi="Bookman Old Style" w:cs="Times New Roman" w:hint="default"/>
      <w:color w:val="auto"/>
    </w:rPr>
  </w:style>
  <w:style w:type="character" w:customStyle="1" w:styleId="WW8Num12z1">
    <w:name w:val="WW8Num12z1"/>
    <w:rPr>
      <w:rFonts w:ascii="Times New Roman" w:hAnsi="Times New Roman" w:cs="Times New Roman"/>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Bookman Old Style" w:hAnsi="Bookman Old Style" w:cs="Times New Roman" w:hint="default"/>
      <w:color w:val="auto"/>
    </w:rPr>
  </w:style>
  <w:style w:type="character" w:customStyle="1" w:styleId="WW8Num14z1">
    <w:name w:val="WW8Num14z1"/>
    <w:rPr>
      <w:rFonts w:ascii="Times New Roman" w:hAnsi="Times New Roman" w:cs="Times New Roman"/>
    </w:rPr>
  </w:style>
  <w:style w:type="character" w:customStyle="1" w:styleId="Domylnaczcionkaakapitu1">
    <w:name w:val="Domyślna czcionka akapitu1"/>
  </w:style>
  <w:style w:type="character" w:customStyle="1" w:styleId="Nagwek1Znak">
    <w:name w:val="Nagłówek 1 Znak"/>
    <w:rPr>
      <w:sz w:val="32"/>
      <w:szCs w:val="32"/>
      <w:lang w:val="pl-PL" w:bidi="ar-SA"/>
    </w:rPr>
  </w:style>
  <w:style w:type="character" w:customStyle="1" w:styleId="Nagwek2Znak">
    <w:name w:val="Nagłówek 2 Znak"/>
    <w:rPr>
      <w:b/>
      <w:bCs/>
      <w:sz w:val="24"/>
      <w:szCs w:val="24"/>
      <w:lang w:val="pl-PL" w:bidi="ar-SA"/>
    </w:rPr>
  </w:style>
  <w:style w:type="character" w:customStyle="1" w:styleId="Nagwek3Znak">
    <w:name w:val="Nagłówek 3 Znak"/>
    <w:rPr>
      <w:b/>
      <w:bCs/>
      <w:sz w:val="24"/>
      <w:szCs w:val="24"/>
      <w:lang w:val="pl-PL" w:bidi="ar-SA"/>
    </w:rPr>
  </w:style>
  <w:style w:type="character" w:customStyle="1" w:styleId="Nagwek4Znak">
    <w:name w:val="Nagłówek 4 Znak"/>
    <w:rPr>
      <w:sz w:val="28"/>
      <w:szCs w:val="28"/>
      <w:lang w:val="pl-PL" w:bidi="ar-SA"/>
    </w:rPr>
  </w:style>
  <w:style w:type="character" w:customStyle="1" w:styleId="Nagwek5Znak">
    <w:name w:val="Nagłówek 5 Znak"/>
    <w:rPr>
      <w:u w:val="single"/>
      <w:lang w:val="pl-PL" w:bidi="ar-SA"/>
    </w:rPr>
  </w:style>
  <w:style w:type="character" w:customStyle="1" w:styleId="Nagwek6Znak">
    <w:name w:val="Nagłówek 6 Znak"/>
    <w:rPr>
      <w:b/>
      <w:bCs/>
      <w:sz w:val="24"/>
      <w:szCs w:val="24"/>
      <w:lang w:val="pl-PL" w:bidi="ar-SA"/>
    </w:rPr>
  </w:style>
  <w:style w:type="character" w:customStyle="1" w:styleId="Nagwek7Znak">
    <w:name w:val="Nagłówek 7 Znak"/>
    <w:rPr>
      <w:sz w:val="24"/>
      <w:szCs w:val="24"/>
      <w:lang w:val="pl-PL" w:bidi="ar-SA"/>
    </w:rPr>
  </w:style>
  <w:style w:type="character" w:customStyle="1" w:styleId="Nagwek8Znak">
    <w:name w:val="Nagłówek 8 Znak"/>
    <w:rPr>
      <w:i/>
      <w:iCs/>
      <w:sz w:val="24"/>
      <w:szCs w:val="24"/>
      <w:lang w:val="pl-PL" w:bidi="ar-SA"/>
    </w:rPr>
  </w:style>
  <w:style w:type="character" w:customStyle="1" w:styleId="Nagwek9Znak">
    <w:name w:val="Nagłówek 9 Znak"/>
    <w:rPr>
      <w:rFonts w:ascii="Arial" w:hAnsi="Arial" w:cs="Arial"/>
      <w:sz w:val="22"/>
      <w:szCs w:val="22"/>
      <w:lang w:val="pl-PL" w:bidi="ar-SA"/>
    </w:rPr>
  </w:style>
  <w:style w:type="character" w:customStyle="1" w:styleId="TekstpodstawowywcityZnak">
    <w:name w:val="Tekst podstawowy wcięty Znak"/>
    <w:rPr>
      <w:rFonts w:ascii="Times New Roman" w:hAnsi="Times New Roman" w:cs="Times New Roman"/>
      <w:sz w:val="24"/>
      <w:szCs w:val="24"/>
    </w:rPr>
  </w:style>
  <w:style w:type="character" w:customStyle="1" w:styleId="TekstpodstawowyZnak">
    <w:name w:val="Tekst podstawowy Znak"/>
    <w:rPr>
      <w:rFonts w:ascii="Times New Roman" w:hAnsi="Times New Roman" w:cs="Times New Roman"/>
      <w:sz w:val="24"/>
      <w:szCs w:val="24"/>
    </w:rPr>
  </w:style>
  <w:style w:type="character" w:customStyle="1" w:styleId="Tekstpodstawowy2Znak">
    <w:name w:val="Tekst podstawowy 2 Znak"/>
    <w:rPr>
      <w:rFonts w:ascii="Times New Roman" w:hAnsi="Times New Roman" w:cs="Times New Roman"/>
      <w:sz w:val="24"/>
      <w:szCs w:val="24"/>
    </w:rPr>
  </w:style>
  <w:style w:type="character" w:customStyle="1" w:styleId="Tekstpodstawowywcity3Znak">
    <w:name w:val="Tekst podstawowy wcięty 3 Znak"/>
    <w:rPr>
      <w:rFonts w:ascii="Times New Roman" w:hAnsi="Times New Roman" w:cs="Times New Roman"/>
      <w:sz w:val="16"/>
      <w:szCs w:val="16"/>
    </w:rPr>
  </w:style>
  <w:style w:type="character" w:customStyle="1" w:styleId="TytuZnak">
    <w:name w:val="Tytuł Znak"/>
    <w:rPr>
      <w:rFonts w:ascii="Arial" w:hAnsi="Arial" w:cs="Arial"/>
      <w:b/>
      <w:bCs/>
      <w:lang w:val="pl-PL" w:bidi="ar-SA"/>
    </w:rPr>
  </w:style>
  <w:style w:type="character" w:customStyle="1" w:styleId="MapadokumentuZnak">
    <w:name w:val="Mapa dokumentu Znak"/>
    <w:rPr>
      <w:rFonts w:ascii="Tahoma" w:hAnsi="Tahoma" w:cs="Tahoma"/>
      <w:sz w:val="16"/>
      <w:szCs w:val="16"/>
    </w:rPr>
  </w:style>
  <w:style w:type="character" w:customStyle="1" w:styleId="ZwykytekstZnak">
    <w:name w:val="Zwykły tekst Znak"/>
    <w:link w:val="Zwykytekst"/>
    <w:uiPriority w:val="99"/>
    <w:rPr>
      <w:rFonts w:ascii="Courier New" w:hAnsi="Courier New" w:cs="Courier New"/>
      <w:lang w:val="x-none"/>
    </w:rPr>
  </w:style>
  <w:style w:type="character" w:customStyle="1" w:styleId="TekstdymkaZnak">
    <w:name w:val="Tekst dymka Znak"/>
    <w:rPr>
      <w:rFonts w:ascii="Tahoma" w:hAnsi="Tahoma" w:cs="Tahoma"/>
      <w:sz w:val="16"/>
      <w:szCs w:val="16"/>
    </w:rPr>
  </w:style>
  <w:style w:type="paragraph" w:customStyle="1" w:styleId="Nagwek10">
    <w:name w:val="Nagłówek1"/>
    <w:basedOn w:val="Normalny"/>
    <w:next w:val="Tekstpodstawowy"/>
    <w:pPr>
      <w:numPr>
        <w:numId w:val="4"/>
      </w:numPr>
      <w:jc w:val="center"/>
    </w:pPr>
    <w:rPr>
      <w:rFonts w:ascii="Arial" w:hAnsi="Arial" w:cs="Arial"/>
      <w:b/>
      <w:bCs/>
      <w:sz w:val="20"/>
      <w:szCs w:val="20"/>
    </w:rPr>
  </w:style>
  <w:style w:type="paragraph" w:styleId="Tekstpodstawowy">
    <w:name w:val="Body Text"/>
    <w:basedOn w:val="Normalny"/>
    <w:rPr>
      <w:b/>
      <w:bCs/>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styleId="Tekstpodstawowywcity">
    <w:name w:val="Body Text Indent"/>
    <w:basedOn w:val="Normalny"/>
    <w:pPr>
      <w:ind w:left="360"/>
    </w:pPr>
  </w:style>
  <w:style w:type="paragraph" w:customStyle="1" w:styleId="Tekstpodstawowy21">
    <w:name w:val="Tekst podstawowy 21"/>
    <w:basedOn w:val="Normalny"/>
    <w:rPr>
      <w:u w:val="single"/>
    </w:rPr>
  </w:style>
  <w:style w:type="paragraph" w:customStyle="1" w:styleId="Tekstpodstawowywcity31">
    <w:name w:val="Tekst podstawowy wcięty 31"/>
    <w:basedOn w:val="Normalny"/>
    <w:pPr>
      <w:ind w:left="1080" w:hanging="720"/>
      <w:jc w:val="both"/>
    </w:pPr>
  </w:style>
  <w:style w:type="paragraph" w:customStyle="1" w:styleId="Listapunktowana1">
    <w:name w:val="Lista punktowana1"/>
    <w:basedOn w:val="Normalny"/>
    <w:pPr>
      <w:spacing w:after="120"/>
      <w:ind w:left="425"/>
      <w:jc w:val="center"/>
    </w:pPr>
    <w:rPr>
      <w:b/>
      <w:bCs/>
    </w:rPr>
  </w:style>
  <w:style w:type="paragraph" w:customStyle="1" w:styleId="Mapadokumentu1">
    <w:name w:val="Mapa dokumentu1"/>
    <w:basedOn w:val="Normalny"/>
    <w:rPr>
      <w:rFonts w:ascii="Tahoma" w:hAnsi="Tahoma" w:cs="Tahoma"/>
      <w:sz w:val="16"/>
      <w:szCs w:val="16"/>
    </w:rPr>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Zwykytekst1">
    <w:name w:val="Zwykły tekst1"/>
    <w:basedOn w:val="Normalny"/>
    <w:pPr>
      <w:spacing w:after="200" w:line="276" w:lineRule="auto"/>
    </w:pPr>
    <w:rPr>
      <w:rFonts w:ascii="Courier New" w:hAnsi="Courier New" w:cs="Courier New"/>
      <w:sz w:val="20"/>
      <w:szCs w:val="20"/>
    </w:rPr>
  </w:style>
  <w:style w:type="paragraph" w:customStyle="1" w:styleId="Akapitzlist1">
    <w:name w:val="Akapit z listą1"/>
    <w:basedOn w:val="Normalny"/>
    <w:pPr>
      <w:ind w:left="720"/>
    </w:pPr>
  </w:style>
  <w:style w:type="paragraph" w:customStyle="1" w:styleId="Tekstpodstawowy33">
    <w:name w:val="Tekst podstawowy 33"/>
    <w:basedOn w:val="Normalny"/>
    <w:pPr>
      <w:spacing w:after="120"/>
      <w:jc w:val="both"/>
    </w:pPr>
    <w:rPr>
      <w:b/>
      <w:bCs/>
    </w:rPr>
  </w:style>
  <w:style w:type="paragraph" w:styleId="Tekstdymka">
    <w:name w:val="Balloon Text"/>
    <w:basedOn w:val="Normalny"/>
    <w:rPr>
      <w:rFonts w:ascii="Tahoma" w:hAnsi="Tahoma"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Hipercze">
    <w:name w:val="Hyperlink"/>
    <w:uiPriority w:val="99"/>
    <w:unhideWhenUsed/>
    <w:rsid w:val="009A3C8B"/>
    <w:rPr>
      <w:color w:val="0000FF"/>
      <w:u w:val="single"/>
    </w:rPr>
  </w:style>
  <w:style w:type="paragraph" w:styleId="Nagwek">
    <w:name w:val="header"/>
    <w:basedOn w:val="Normalny"/>
    <w:link w:val="NagwekZnak"/>
    <w:uiPriority w:val="99"/>
    <w:unhideWhenUsed/>
    <w:rsid w:val="00E76F20"/>
    <w:pPr>
      <w:tabs>
        <w:tab w:val="center" w:pos="4536"/>
        <w:tab w:val="right" w:pos="9072"/>
      </w:tabs>
    </w:pPr>
  </w:style>
  <w:style w:type="character" w:customStyle="1" w:styleId="NagwekZnak">
    <w:name w:val="Nagłówek Znak"/>
    <w:basedOn w:val="Domylnaczcionkaakapitu"/>
    <w:link w:val="Nagwek"/>
    <w:uiPriority w:val="99"/>
    <w:rsid w:val="00E76F20"/>
    <w:rPr>
      <w:sz w:val="24"/>
      <w:szCs w:val="24"/>
      <w:lang w:eastAsia="zh-CN"/>
    </w:rPr>
  </w:style>
  <w:style w:type="paragraph" w:styleId="Stopka">
    <w:name w:val="footer"/>
    <w:basedOn w:val="Normalny"/>
    <w:link w:val="StopkaZnak"/>
    <w:uiPriority w:val="99"/>
    <w:unhideWhenUsed/>
    <w:rsid w:val="00E76F20"/>
    <w:pPr>
      <w:tabs>
        <w:tab w:val="center" w:pos="4536"/>
        <w:tab w:val="right" w:pos="9072"/>
      </w:tabs>
    </w:pPr>
  </w:style>
  <w:style w:type="character" w:customStyle="1" w:styleId="StopkaZnak">
    <w:name w:val="Stopka Znak"/>
    <w:basedOn w:val="Domylnaczcionkaakapitu"/>
    <w:link w:val="Stopka"/>
    <w:uiPriority w:val="99"/>
    <w:rsid w:val="00E76F20"/>
    <w:rPr>
      <w:sz w:val="24"/>
      <w:szCs w:val="24"/>
      <w:lang w:eastAsia="zh-CN"/>
    </w:rPr>
  </w:style>
  <w:style w:type="paragraph" w:styleId="Akapitzlist">
    <w:name w:val="List Paragraph"/>
    <w:aliases w:val="wypunktowanie,CW_Lista,Podsis rysunku"/>
    <w:basedOn w:val="Normalny"/>
    <w:link w:val="AkapitzlistZnak"/>
    <w:qFormat/>
    <w:rsid w:val="000A1228"/>
    <w:pPr>
      <w:ind w:left="720"/>
      <w:contextualSpacing/>
    </w:pPr>
  </w:style>
  <w:style w:type="paragraph" w:customStyle="1" w:styleId="PlainText1">
    <w:name w:val="Plain Text1"/>
    <w:basedOn w:val="Normalny"/>
    <w:uiPriority w:val="99"/>
    <w:rsid w:val="00EA4C97"/>
    <w:pPr>
      <w:suppressAutoHyphens w:val="0"/>
    </w:pPr>
    <w:rPr>
      <w:rFonts w:ascii="Courier New" w:hAnsi="Courier New" w:cs="Courier New"/>
      <w:sz w:val="20"/>
      <w:szCs w:val="20"/>
      <w:lang w:eastAsia="pl-PL"/>
    </w:rPr>
  </w:style>
  <w:style w:type="paragraph" w:styleId="Zwykytekst">
    <w:name w:val="Plain Text"/>
    <w:basedOn w:val="Normalny"/>
    <w:link w:val="ZwykytekstZnak"/>
    <w:uiPriority w:val="99"/>
    <w:rsid w:val="00EA4C97"/>
    <w:pPr>
      <w:suppressAutoHyphens w:val="0"/>
    </w:pPr>
    <w:rPr>
      <w:rFonts w:ascii="Courier New" w:hAnsi="Courier New" w:cs="Courier New"/>
      <w:sz w:val="20"/>
      <w:szCs w:val="20"/>
      <w:lang w:val="x-none" w:eastAsia="pl-PL"/>
    </w:rPr>
  </w:style>
  <w:style w:type="character" w:customStyle="1" w:styleId="ZwykytekstZnak1">
    <w:name w:val="Zwykły tekst Znak1"/>
    <w:basedOn w:val="Domylnaczcionkaakapitu"/>
    <w:uiPriority w:val="99"/>
    <w:semiHidden/>
    <w:rsid w:val="00EA4C97"/>
    <w:rPr>
      <w:rFonts w:ascii="Consolas" w:hAnsi="Consolas"/>
      <w:sz w:val="21"/>
      <w:szCs w:val="21"/>
      <w:lang w:eastAsia="zh-CN"/>
    </w:rPr>
  </w:style>
  <w:style w:type="character" w:customStyle="1" w:styleId="AkapitzlistZnak">
    <w:name w:val="Akapit z listą Znak"/>
    <w:aliases w:val="wypunktowanie Znak,CW_Lista Znak,Podsis rysunku Znak"/>
    <w:link w:val="Akapitzlist"/>
    <w:uiPriority w:val="34"/>
    <w:qFormat/>
    <w:rsid w:val="00530352"/>
    <w:rPr>
      <w:sz w:val="24"/>
      <w:szCs w:val="24"/>
      <w:lang w:eastAsia="zh-CN"/>
    </w:rPr>
  </w:style>
  <w:style w:type="character" w:styleId="Odwoaniedokomentarza">
    <w:name w:val="annotation reference"/>
    <w:basedOn w:val="Domylnaczcionkaakapitu"/>
    <w:uiPriority w:val="99"/>
    <w:semiHidden/>
    <w:unhideWhenUsed/>
    <w:rsid w:val="009F2218"/>
    <w:rPr>
      <w:sz w:val="16"/>
      <w:szCs w:val="16"/>
    </w:rPr>
  </w:style>
  <w:style w:type="paragraph" w:styleId="Tekstkomentarza">
    <w:name w:val="annotation text"/>
    <w:basedOn w:val="Normalny"/>
    <w:link w:val="TekstkomentarzaZnak"/>
    <w:uiPriority w:val="99"/>
    <w:semiHidden/>
    <w:unhideWhenUsed/>
    <w:rsid w:val="009F2218"/>
    <w:rPr>
      <w:sz w:val="20"/>
      <w:szCs w:val="20"/>
    </w:rPr>
  </w:style>
  <w:style w:type="character" w:customStyle="1" w:styleId="TekstkomentarzaZnak">
    <w:name w:val="Tekst komentarza Znak"/>
    <w:basedOn w:val="Domylnaczcionkaakapitu"/>
    <w:link w:val="Tekstkomentarza"/>
    <w:uiPriority w:val="99"/>
    <w:semiHidden/>
    <w:rsid w:val="009F2218"/>
    <w:rPr>
      <w:lang w:eastAsia="zh-CN"/>
    </w:rPr>
  </w:style>
  <w:style w:type="paragraph" w:styleId="Tematkomentarza">
    <w:name w:val="annotation subject"/>
    <w:basedOn w:val="Tekstkomentarza"/>
    <w:next w:val="Tekstkomentarza"/>
    <w:link w:val="TematkomentarzaZnak"/>
    <w:uiPriority w:val="99"/>
    <w:semiHidden/>
    <w:unhideWhenUsed/>
    <w:rsid w:val="009F2218"/>
    <w:rPr>
      <w:b/>
      <w:bCs/>
    </w:rPr>
  </w:style>
  <w:style w:type="character" w:customStyle="1" w:styleId="TematkomentarzaZnak">
    <w:name w:val="Temat komentarza Znak"/>
    <w:basedOn w:val="TekstkomentarzaZnak"/>
    <w:link w:val="Tematkomentarza"/>
    <w:uiPriority w:val="99"/>
    <w:semiHidden/>
    <w:rsid w:val="009F2218"/>
    <w:rPr>
      <w:b/>
      <w:bCs/>
      <w:lang w:eastAsia="zh-CN"/>
    </w:rPr>
  </w:style>
  <w:style w:type="paragraph" w:customStyle="1" w:styleId="Normalny1">
    <w:name w:val="Normalny1"/>
    <w:rsid w:val="008F40A6"/>
    <w:pPr>
      <w:widowControl w:val="0"/>
      <w:suppressAutoHyphens/>
      <w:autoSpaceDE w:val="0"/>
      <w:ind w:left="320" w:hanging="340"/>
      <w:textAlignment w:val="baseline"/>
    </w:pPr>
    <w:rPr>
      <w:rFonts w:ascii="Arial" w:eastAsia="Arial" w:hAnsi="Arial" w:cs="Arial"/>
      <w:kern w:val="1"/>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178948">
      <w:bodyDiv w:val="1"/>
      <w:marLeft w:val="0"/>
      <w:marRight w:val="0"/>
      <w:marTop w:val="0"/>
      <w:marBottom w:val="0"/>
      <w:divBdr>
        <w:top w:val="none" w:sz="0" w:space="0" w:color="auto"/>
        <w:left w:val="none" w:sz="0" w:space="0" w:color="auto"/>
        <w:bottom w:val="none" w:sz="0" w:space="0" w:color="auto"/>
        <w:right w:val="none" w:sz="0" w:space="0" w:color="auto"/>
      </w:divBdr>
    </w:div>
    <w:div w:id="1929803724">
      <w:bodyDiv w:val="1"/>
      <w:marLeft w:val="0"/>
      <w:marRight w:val="0"/>
      <w:marTop w:val="0"/>
      <w:marBottom w:val="0"/>
      <w:divBdr>
        <w:top w:val="none" w:sz="0" w:space="0" w:color="auto"/>
        <w:left w:val="none" w:sz="0" w:space="0" w:color="auto"/>
        <w:bottom w:val="none" w:sz="0" w:space="0" w:color="auto"/>
        <w:right w:val="none" w:sz="0" w:space="0" w:color="auto"/>
      </w:divBdr>
    </w:div>
    <w:div w:id="199957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10</Pages>
  <Words>4391</Words>
  <Characters>26349</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
  <LinksUpToDate>false</LinksUpToDate>
  <CharactersWithSpaces>30679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RKZ</dc:creator>
  <cp:lastModifiedBy>Damian Szuszkiewicz</cp:lastModifiedBy>
  <cp:revision>26</cp:revision>
  <cp:lastPrinted>2025-05-27T06:29:00Z</cp:lastPrinted>
  <dcterms:created xsi:type="dcterms:W3CDTF">2024-05-13T06:43:00Z</dcterms:created>
  <dcterms:modified xsi:type="dcterms:W3CDTF">2025-05-27T06:30:00Z</dcterms:modified>
</cp:coreProperties>
</file>