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F75A" w14:textId="1E0989EE" w:rsidR="00A825A2" w:rsidRDefault="00342CAB" w:rsidP="00342CAB">
      <w:pPr>
        <w:pStyle w:val="Nagwek"/>
        <w:spacing w:line="276" w:lineRule="auto"/>
        <w:jc w:val="both"/>
        <w:rPr>
          <w:rFonts w:ascii="Arial" w:hAnsi="Arial" w:cs="Arial"/>
          <w:bCs/>
        </w:rPr>
      </w:pPr>
      <w:bookmarkStart w:id="0" w:name="_Toc40987578"/>
      <w:bookmarkStart w:id="1" w:name="_Toc51166493"/>
      <w:r w:rsidRPr="00342CAB">
        <w:rPr>
          <w:rFonts w:ascii="Arial" w:hAnsi="Arial" w:cs="Arial"/>
          <w:bCs/>
        </w:rPr>
        <w:t xml:space="preserve">Oświadczenie składane w Postępowaniu o udzielenie zamówienia publicznego pn. </w:t>
      </w:r>
      <w:r w:rsidRPr="00342CAB">
        <w:rPr>
          <w:rFonts w:ascii="Arial" w:hAnsi="Arial" w:cs="Arial"/>
          <w:b/>
          <w:bCs/>
        </w:rPr>
        <w:t>Pełnienie funkcji nadzoru i dozoru geologicznego przy realizacji inwestycji pn. „Wykonanie otworu poszukiwawczo-rozpoznawczego wód termalnych Szczecin GT-2 w miejscowości Szczecin”</w:t>
      </w:r>
    </w:p>
    <w:p w14:paraId="03513EE9" w14:textId="77777777" w:rsidR="00342CAB" w:rsidRPr="00342CAB" w:rsidRDefault="00342CAB" w:rsidP="00342CAB">
      <w:pPr>
        <w:pStyle w:val="Nagwek"/>
        <w:spacing w:line="276" w:lineRule="auto"/>
        <w:jc w:val="both"/>
        <w:rPr>
          <w:rFonts w:ascii="Arial" w:hAnsi="Arial" w:cs="Arial"/>
          <w:bCs/>
        </w:rPr>
      </w:pPr>
    </w:p>
    <w:p w14:paraId="740D6894" w14:textId="3BE4D2A9" w:rsidR="00C2675E" w:rsidRPr="00342CAB" w:rsidRDefault="00075FD8" w:rsidP="00F82F8C">
      <w:pPr>
        <w:pStyle w:val="Nagwek"/>
        <w:spacing w:line="276" w:lineRule="auto"/>
        <w:jc w:val="both"/>
        <w:rPr>
          <w:rFonts w:ascii="Arial" w:hAnsi="Arial" w:cs="Arial"/>
          <w:bCs/>
        </w:rPr>
      </w:pPr>
      <w:r w:rsidRPr="00C2675E">
        <w:rPr>
          <w:rFonts w:ascii="Arial" w:hAnsi="Arial" w:cs="Arial"/>
        </w:rPr>
        <w:t xml:space="preserve">W związku z ubieganiem się o udzielenie zamówienia publicznego </w:t>
      </w:r>
      <w:r w:rsidR="000B0000" w:rsidRPr="006322E6">
        <w:rPr>
          <w:rFonts w:ascii="Arial" w:hAnsi="Arial" w:cs="Arial"/>
        </w:rPr>
        <w:t>pn.:</w:t>
      </w:r>
      <w:r w:rsidR="000B0000" w:rsidRPr="006322E6">
        <w:rPr>
          <w:rFonts w:ascii="Arial" w:hAnsi="Arial" w:cs="Arial"/>
          <w:b/>
          <w:bCs/>
        </w:rPr>
        <w:t xml:space="preserve"> </w:t>
      </w:r>
      <w:r w:rsidR="00342CAB" w:rsidRPr="00342CAB">
        <w:rPr>
          <w:rFonts w:ascii="Arial" w:hAnsi="Arial" w:cs="Arial"/>
          <w:b/>
          <w:bCs/>
        </w:rPr>
        <w:t>Pełnienie funkcji nadzoru i dozoru geologicznego przy realizacji inwestycji pn. „Wykonanie otworu poszukiwawczo-rozpoznawczego wód termalnych Szczecin GT-2 w miejscowości Szczecin”</w:t>
      </w:r>
      <w:r w:rsidR="000B0000">
        <w:rPr>
          <w:rFonts w:ascii="Arial" w:hAnsi="Arial" w:cs="Arial"/>
        </w:rPr>
        <w:t xml:space="preserve">, </w:t>
      </w:r>
      <w:r w:rsidRPr="00C2675E">
        <w:rPr>
          <w:rFonts w:ascii="Arial" w:hAnsi="Arial" w:cs="Arial"/>
        </w:rPr>
        <w:t>oświadczam</w:t>
      </w:r>
      <w:r w:rsidR="00C2675E" w:rsidRPr="00C2675E">
        <w:rPr>
          <w:rFonts w:ascii="Arial" w:hAnsi="Arial" w:cs="Arial"/>
        </w:rPr>
        <w:t xml:space="preserve">, że informacje zawarte w załączonym do oferty oświadczeniu o braku podstaw do wykluczenia, w zakresie podstaw wykluczenia z </w:t>
      </w:r>
      <w:r w:rsidR="00342CAB">
        <w:rPr>
          <w:rFonts w:ascii="Arial" w:hAnsi="Arial" w:cs="Arial"/>
        </w:rPr>
        <w:t>P</w:t>
      </w:r>
      <w:r w:rsidR="00C2675E" w:rsidRPr="00C2675E">
        <w:rPr>
          <w:rFonts w:ascii="Arial" w:hAnsi="Arial" w:cs="Arial"/>
        </w:rPr>
        <w:t xml:space="preserve">ostępowania wskazanych przez </w:t>
      </w:r>
      <w:r w:rsidR="00342CAB">
        <w:rPr>
          <w:rFonts w:ascii="Arial" w:hAnsi="Arial" w:cs="Arial"/>
        </w:rPr>
        <w:t>Z</w:t>
      </w:r>
      <w:r w:rsidR="00C2675E" w:rsidRPr="00C2675E">
        <w:rPr>
          <w:rFonts w:ascii="Arial" w:hAnsi="Arial" w:cs="Arial"/>
        </w:rPr>
        <w:t>amawiającego (oświadczenie złożone zgodnie z załącznikiem nr 3 do SWZ) są aktualne.</w:t>
      </w:r>
    </w:p>
    <w:p w14:paraId="4171FC7D" w14:textId="77777777" w:rsidR="00C2675E" w:rsidRPr="00C2675E" w:rsidRDefault="00C2675E" w:rsidP="00C2675E">
      <w:pPr>
        <w:pStyle w:val="Akapitzlist"/>
        <w:tabs>
          <w:tab w:val="left" w:pos="0"/>
        </w:tabs>
        <w:spacing w:after="40" w:line="240" w:lineRule="exact"/>
        <w:ind w:left="720"/>
        <w:jc w:val="both"/>
        <w:rPr>
          <w:rFonts w:ascii="Arial" w:hAnsi="Arial" w:cs="Arial"/>
          <w:sz w:val="22"/>
          <w:szCs w:val="22"/>
        </w:rPr>
      </w:pPr>
    </w:p>
    <w:p w14:paraId="42243833" w14:textId="77777777" w:rsidR="00F82F8C" w:rsidRPr="002A3843" w:rsidRDefault="00F82F8C" w:rsidP="00F82F8C">
      <w:pPr>
        <w:pStyle w:val="Akapitzlist"/>
        <w:ind w:left="446"/>
        <w:rPr>
          <w:rFonts w:ascii="Arial" w:hAnsi="Arial" w:cs="Arial"/>
        </w:rPr>
      </w:pPr>
    </w:p>
    <w:p w14:paraId="40C1B1D1" w14:textId="19410015" w:rsidR="00C2675E" w:rsidRPr="00FB1B9C" w:rsidRDefault="00F82F8C" w:rsidP="00FB1B9C">
      <w:pPr>
        <w:pStyle w:val="Akapitzlist"/>
        <w:tabs>
          <w:tab w:val="left" w:pos="0"/>
        </w:tabs>
        <w:spacing w:after="40" w:line="240" w:lineRule="exact"/>
        <w:ind w:left="446"/>
        <w:jc w:val="both"/>
        <w:rPr>
          <w:rFonts w:ascii="Arial" w:hAnsi="Arial" w:cs="Arial"/>
          <w:sz w:val="18"/>
          <w:szCs w:val="18"/>
        </w:rPr>
      </w:pPr>
      <w:r w:rsidRPr="002A3843">
        <w:rPr>
          <w:rFonts w:ascii="Arial" w:hAnsi="Arial" w:cs="Arial"/>
          <w:sz w:val="18"/>
          <w:szCs w:val="18"/>
        </w:rPr>
        <w:t xml:space="preserve">.................................. , dnia ......................      </w:t>
      </w:r>
      <w:r w:rsidRPr="002A3843">
        <w:rPr>
          <w:rFonts w:ascii="Arial" w:hAnsi="Arial" w:cs="Arial"/>
          <w:sz w:val="18"/>
          <w:szCs w:val="18"/>
        </w:rPr>
        <w:tab/>
      </w:r>
      <w:r w:rsidRPr="002A3843">
        <w:rPr>
          <w:rFonts w:ascii="Arial" w:hAnsi="Arial" w:cs="Arial"/>
          <w:sz w:val="18"/>
          <w:szCs w:val="18"/>
        </w:rPr>
        <w:tab/>
        <w:t>…….…………...........................................................</w:t>
      </w:r>
    </w:p>
    <w:p w14:paraId="4552561C" w14:textId="77777777" w:rsidR="00342CAB" w:rsidRDefault="00342CAB" w:rsidP="00C2675E">
      <w:pPr>
        <w:rPr>
          <w:rFonts w:ascii="Tahoma" w:hAnsi="Tahoma" w:cs="Tahoma"/>
          <w:bCs/>
          <w:iCs/>
          <w:sz w:val="18"/>
          <w:szCs w:val="18"/>
        </w:rPr>
      </w:pPr>
    </w:p>
    <w:p w14:paraId="4739E05A" w14:textId="77777777" w:rsidR="00342CAB" w:rsidRPr="00342CAB" w:rsidRDefault="00342CAB" w:rsidP="00342CAB">
      <w:pPr>
        <w:jc w:val="center"/>
        <w:rPr>
          <w:rFonts w:ascii="Arial" w:hAnsi="Arial" w:cs="Arial"/>
          <w:b/>
          <w:bCs/>
          <w:iCs/>
          <w:color w:val="EE0000"/>
        </w:rPr>
      </w:pPr>
      <w:r w:rsidRPr="00342CAB">
        <w:rPr>
          <w:rFonts w:ascii="Arial" w:hAnsi="Arial" w:cs="Arial"/>
          <w:b/>
          <w:bCs/>
          <w:iCs/>
          <w:color w:val="EE0000"/>
        </w:rPr>
        <w:t>Dokument musi zostać opatrzony kwalifikowanym podpisem elektronicznym, podpisem zaufanym lub podpisem osobistym</w:t>
      </w:r>
    </w:p>
    <w:p w14:paraId="6C345793" w14:textId="77777777" w:rsidR="00342CAB" w:rsidRDefault="00342CAB" w:rsidP="00C2675E">
      <w:pPr>
        <w:rPr>
          <w:rFonts w:ascii="Tahoma" w:hAnsi="Tahoma" w:cs="Tahoma"/>
          <w:bCs/>
          <w:iCs/>
          <w:sz w:val="18"/>
          <w:szCs w:val="18"/>
        </w:rPr>
      </w:pPr>
    </w:p>
    <w:bookmarkEnd w:id="0"/>
    <w:bookmarkEnd w:id="1"/>
    <w:sectPr w:rsidR="00342CAB" w:rsidSect="00725D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85FC4" w14:textId="77777777" w:rsidR="000D3A94" w:rsidRDefault="000D3A94" w:rsidP="002A07FD">
      <w:pPr>
        <w:spacing w:after="0" w:line="240" w:lineRule="auto"/>
      </w:pPr>
      <w:r>
        <w:separator/>
      </w:r>
    </w:p>
  </w:endnote>
  <w:endnote w:type="continuationSeparator" w:id="0">
    <w:p w14:paraId="13B3B982" w14:textId="77777777" w:rsidR="000D3A94" w:rsidRDefault="000D3A94" w:rsidP="002A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774F" w14:textId="77777777" w:rsidR="003159E3" w:rsidRDefault="003159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3159E3" w:rsidRPr="00E237A9" w14:paraId="7C6C850C" w14:textId="77777777" w:rsidTr="003159E3">
      <w:tc>
        <w:tcPr>
          <w:tcW w:w="3070" w:type="dxa"/>
          <w:vAlign w:val="center"/>
        </w:tcPr>
        <w:p w14:paraId="19410E42" w14:textId="77777777" w:rsidR="003159E3" w:rsidRPr="00E237A9" w:rsidRDefault="003159E3" w:rsidP="003159E3">
          <w:pPr>
            <w:tabs>
              <w:tab w:val="left" w:pos="945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bookmarkStart w:id="2" w:name="_Hlk198888308"/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A39177E" wp14:editId="2B47199C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6FCCBC83" w14:textId="77777777" w:rsidR="003159E3" w:rsidRPr="00E237A9" w:rsidRDefault="003159E3" w:rsidP="003159E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1AE5188" wp14:editId="777AC2C4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1C68D2D2" w14:textId="77777777" w:rsidR="003159E3" w:rsidRPr="00E237A9" w:rsidRDefault="003159E3" w:rsidP="003159E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B8EDCC7" wp14:editId="72B896A1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2"/>
  </w:tbl>
  <w:p w14:paraId="7716E82B" w14:textId="77777777" w:rsidR="003159E3" w:rsidRDefault="003159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A1863" w14:textId="77777777" w:rsidR="003159E3" w:rsidRDefault="003159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30516" w14:textId="77777777" w:rsidR="000D3A94" w:rsidRDefault="000D3A94" w:rsidP="002A07FD">
      <w:pPr>
        <w:spacing w:after="0" w:line="240" w:lineRule="auto"/>
      </w:pPr>
      <w:r>
        <w:separator/>
      </w:r>
    </w:p>
  </w:footnote>
  <w:footnote w:type="continuationSeparator" w:id="0">
    <w:p w14:paraId="01FA9DD4" w14:textId="77777777" w:rsidR="000D3A94" w:rsidRDefault="000D3A94" w:rsidP="002A0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87CE0" w14:textId="77777777" w:rsidR="003159E3" w:rsidRDefault="003159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2902" w14:textId="7B09E0A0" w:rsidR="00342CAB" w:rsidRDefault="00342CAB" w:rsidP="00342CAB">
    <w:pPr>
      <w:pStyle w:val="Nagwek"/>
      <w:rPr>
        <w:rFonts w:ascii="Arial" w:hAnsi="Arial" w:cs="Arial"/>
        <w:color w:val="000000"/>
      </w:rPr>
    </w:pPr>
    <w:r>
      <w:rPr>
        <w:rFonts w:ascii="Arial" w:hAnsi="Arial" w:cs="Arial"/>
      </w:rPr>
      <w:t xml:space="preserve">Znak sprawy: </w:t>
    </w:r>
    <w:r w:rsidRPr="0003490D">
      <w:rPr>
        <w:rFonts w:ascii="Arial" w:hAnsi="Arial" w:cs="Arial"/>
        <w:szCs w:val="24"/>
      </w:rPr>
      <w:t>WNIOŚ.251.1.2025.PA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0564EC">
      <w:rPr>
        <w:rFonts w:ascii="Arial" w:hAnsi="Arial" w:cs="Arial"/>
        <w:color w:val="000000"/>
      </w:rPr>
      <w:t xml:space="preserve">Załącznik nr </w:t>
    </w:r>
    <w:r>
      <w:rPr>
        <w:rFonts w:ascii="Arial" w:hAnsi="Arial" w:cs="Arial"/>
        <w:color w:val="000000"/>
      </w:rPr>
      <w:t>8</w:t>
    </w:r>
    <w:r w:rsidRPr="000564EC">
      <w:rPr>
        <w:rFonts w:ascii="Arial" w:hAnsi="Arial" w:cs="Arial"/>
        <w:color w:val="000000"/>
      </w:rPr>
      <w:t xml:space="preserve"> do SWZ</w:t>
    </w:r>
  </w:p>
  <w:p w14:paraId="69656F90" w14:textId="77777777" w:rsidR="00342CAB" w:rsidRPr="00F264E2" w:rsidRDefault="00342CAB" w:rsidP="00342CAB">
    <w:pPr>
      <w:pStyle w:val="Nagwek"/>
    </w:pP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394"/>
      <w:gridCol w:w="5646"/>
    </w:tblGrid>
    <w:tr w:rsidR="004C11A8" w:rsidRPr="009122E9" w14:paraId="4A1180EA" w14:textId="77777777">
      <w:trPr>
        <w:trHeight w:val="1531"/>
      </w:trPr>
      <w:tc>
        <w:tcPr>
          <w:tcW w:w="3420" w:type="dxa"/>
          <w:shd w:val="clear" w:color="auto" w:fill="FFFFFF"/>
        </w:tcPr>
        <w:p w14:paraId="3E51AA85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5E078A01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62463276" w14:textId="77777777" w:rsidR="004C11A8" w:rsidRPr="0009692A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lang w:eastAsia="pl-PL"/>
            </w:rPr>
          </w:pPr>
        </w:p>
        <w:p w14:paraId="3A0ABA80" w14:textId="185F1C09" w:rsidR="004C11A8" w:rsidRPr="00FB1B9C" w:rsidRDefault="00203AC1" w:rsidP="000A7C45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 w:rsidRPr="00FB1B9C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="004C11A8" w:rsidRPr="00FB1B9C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</w:t>
          </w:r>
          <w:r w:rsidR="00FB1B9C" w:rsidRPr="00FB1B9C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wy</w:t>
          </w:r>
          <w:r w:rsidR="004C11A8" w:rsidRPr="00FB1B9C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konawcy</w:t>
          </w:r>
        </w:p>
      </w:tc>
      <w:tc>
        <w:tcPr>
          <w:tcW w:w="5684" w:type="dxa"/>
          <w:shd w:val="clear" w:color="auto" w:fill="FFFFFF"/>
          <w:vAlign w:val="center"/>
        </w:tcPr>
        <w:p w14:paraId="48A18DFA" w14:textId="77777777" w:rsidR="004C11A8" w:rsidRPr="009122E9" w:rsidRDefault="004C11A8" w:rsidP="000A7C45">
          <w:pPr>
            <w:spacing w:after="0"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2B6E85D8" w14:textId="0FFB5DBA" w:rsidR="004C11A8" w:rsidRPr="00342CAB" w:rsidRDefault="00075FD8" w:rsidP="00075FD8">
          <w:pPr>
            <w:jc w:val="center"/>
            <w:rPr>
              <w:rFonts w:ascii="Arial" w:hAnsi="Arial" w:cs="Arial"/>
              <w:b/>
            </w:rPr>
          </w:pPr>
          <w:r w:rsidRPr="00342CAB">
            <w:rPr>
              <w:rFonts w:ascii="Arial" w:hAnsi="Arial" w:cs="Arial"/>
              <w:b/>
            </w:rPr>
            <w:t>OŚWIADCZENIE WYKONAWCY</w:t>
          </w:r>
          <w:r w:rsidR="00C2675E" w:rsidRPr="00342CAB">
            <w:rPr>
              <w:rFonts w:ascii="Arial" w:hAnsi="Arial" w:cs="Arial"/>
              <w:b/>
            </w:rPr>
            <w:t xml:space="preserve"> </w:t>
          </w:r>
          <w:r w:rsidRPr="00342CAB">
            <w:rPr>
              <w:rFonts w:ascii="Arial" w:hAnsi="Arial" w:cs="Arial"/>
              <w:b/>
            </w:rPr>
            <w:t xml:space="preserve">DOTYCZĄCE AKTUALNOŚCI INFORMACJI </w:t>
          </w:r>
          <w:r w:rsidR="00C2675E" w:rsidRPr="00342CAB">
            <w:rPr>
              <w:rFonts w:ascii="Arial" w:hAnsi="Arial" w:cs="Arial"/>
              <w:b/>
            </w:rPr>
            <w:t>ZAWARTYCH W</w:t>
          </w:r>
          <w:r w:rsidR="00342CAB">
            <w:rPr>
              <w:rFonts w:ascii="Arial" w:hAnsi="Arial" w:cs="Arial"/>
              <w:b/>
            </w:rPr>
            <w:t> </w:t>
          </w:r>
          <w:r w:rsidR="00C2675E" w:rsidRPr="00342CAB">
            <w:rPr>
              <w:rFonts w:ascii="Arial" w:hAnsi="Arial" w:cs="Arial"/>
              <w:b/>
            </w:rPr>
            <w:t xml:space="preserve">OŚWIADCZENI O KTÓRYM MOWA </w:t>
          </w:r>
          <w:r w:rsidR="00C2675E" w:rsidRPr="00342CAB">
            <w:rPr>
              <w:rFonts w:ascii="Arial" w:hAnsi="Arial" w:cs="Arial"/>
              <w:b/>
            </w:rPr>
            <w:br/>
            <w:t>W ART. 125 UST. 1 USTAWY PZP</w:t>
          </w:r>
        </w:p>
      </w:tc>
    </w:tr>
  </w:tbl>
  <w:p w14:paraId="1C8B7BDC" w14:textId="77777777" w:rsidR="004C11A8" w:rsidRDefault="004C11A8" w:rsidP="00075FD8">
    <w:pPr>
      <w:spacing w:before="120" w:after="120" w:line="240" w:lineRule="auto"/>
      <w:rPr>
        <w:rFonts w:ascii="Arial" w:hAnsi="Arial" w:cs="Arial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D78C7" w14:textId="77777777" w:rsidR="003159E3" w:rsidRDefault="00315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F17"/>
    <w:multiLevelType w:val="hybridMultilevel"/>
    <w:tmpl w:val="D9CC16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B7166C1"/>
    <w:multiLevelType w:val="hybridMultilevel"/>
    <w:tmpl w:val="0FC41454"/>
    <w:lvl w:ilvl="0" w:tplc="D6840DEA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" w15:restartNumberingAfterBreak="0">
    <w:nsid w:val="34247B20"/>
    <w:multiLevelType w:val="multilevel"/>
    <w:tmpl w:val="ABF69EA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191CB9"/>
    <w:multiLevelType w:val="hybridMultilevel"/>
    <w:tmpl w:val="527CC5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694786"/>
    <w:multiLevelType w:val="multilevel"/>
    <w:tmpl w:val="ABF69EA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374E4E"/>
    <w:multiLevelType w:val="hybridMultilevel"/>
    <w:tmpl w:val="818440C8"/>
    <w:lvl w:ilvl="0" w:tplc="B7FA5FF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A9388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60055A5C"/>
    <w:multiLevelType w:val="hybridMultilevel"/>
    <w:tmpl w:val="AF62C1E8"/>
    <w:lvl w:ilvl="0" w:tplc="04150011">
      <w:start w:val="1"/>
      <w:numFmt w:val="decimal"/>
      <w:lvlText w:val="%1)"/>
      <w:lvlJc w:val="left"/>
      <w:pPr>
        <w:ind w:left="186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  <w:rPr>
        <w:rFonts w:cs="Times New Roman"/>
      </w:rPr>
    </w:lvl>
  </w:abstractNum>
  <w:abstractNum w:abstractNumId="8" w15:restartNumberingAfterBreak="0">
    <w:nsid w:val="7FAF1F20"/>
    <w:multiLevelType w:val="multilevel"/>
    <w:tmpl w:val="BEB6BD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1822543">
    <w:abstractNumId w:val="0"/>
  </w:num>
  <w:num w:numId="2" w16cid:durableId="1031998109">
    <w:abstractNumId w:val="5"/>
  </w:num>
  <w:num w:numId="3" w16cid:durableId="2130200679">
    <w:abstractNumId w:val="6"/>
  </w:num>
  <w:num w:numId="4" w16cid:durableId="2010210225">
    <w:abstractNumId w:val="8"/>
  </w:num>
  <w:num w:numId="5" w16cid:durableId="2030791369">
    <w:abstractNumId w:val="3"/>
  </w:num>
  <w:num w:numId="6" w16cid:durableId="1122921427">
    <w:abstractNumId w:val="7"/>
  </w:num>
  <w:num w:numId="7" w16cid:durableId="841894822">
    <w:abstractNumId w:val="1"/>
  </w:num>
  <w:num w:numId="8" w16cid:durableId="2057730714">
    <w:abstractNumId w:val="2"/>
  </w:num>
  <w:num w:numId="9" w16cid:durableId="5706267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23"/>
    <w:rsid w:val="00007E50"/>
    <w:rsid w:val="000158C7"/>
    <w:rsid w:val="0002393C"/>
    <w:rsid w:val="000323CB"/>
    <w:rsid w:val="00075FD8"/>
    <w:rsid w:val="0009692A"/>
    <w:rsid w:val="000A7C45"/>
    <w:rsid w:val="000B0000"/>
    <w:rsid w:val="000D3A94"/>
    <w:rsid w:val="000F0534"/>
    <w:rsid w:val="00111AAD"/>
    <w:rsid w:val="00112BFA"/>
    <w:rsid w:val="00176E4D"/>
    <w:rsid w:val="001D2604"/>
    <w:rsid w:val="001E25AC"/>
    <w:rsid w:val="001E4435"/>
    <w:rsid w:val="00203AC1"/>
    <w:rsid w:val="00212BF9"/>
    <w:rsid w:val="002201F1"/>
    <w:rsid w:val="00227208"/>
    <w:rsid w:val="00233072"/>
    <w:rsid w:val="002377E6"/>
    <w:rsid w:val="00246925"/>
    <w:rsid w:val="002566D8"/>
    <w:rsid w:val="00260571"/>
    <w:rsid w:val="002848B4"/>
    <w:rsid w:val="002A0287"/>
    <w:rsid w:val="002A07FD"/>
    <w:rsid w:val="002C464A"/>
    <w:rsid w:val="002D2EC5"/>
    <w:rsid w:val="003152C0"/>
    <w:rsid w:val="003159E3"/>
    <w:rsid w:val="00342CAB"/>
    <w:rsid w:val="0035538D"/>
    <w:rsid w:val="00377221"/>
    <w:rsid w:val="003A6846"/>
    <w:rsid w:val="00420022"/>
    <w:rsid w:val="00434D00"/>
    <w:rsid w:val="0047240F"/>
    <w:rsid w:val="00484CE4"/>
    <w:rsid w:val="004C11A8"/>
    <w:rsid w:val="00522A16"/>
    <w:rsid w:val="00554FF6"/>
    <w:rsid w:val="00572A33"/>
    <w:rsid w:val="00594989"/>
    <w:rsid w:val="005A75E3"/>
    <w:rsid w:val="006129E2"/>
    <w:rsid w:val="0061444C"/>
    <w:rsid w:val="00617975"/>
    <w:rsid w:val="0063345B"/>
    <w:rsid w:val="00642A90"/>
    <w:rsid w:val="00643261"/>
    <w:rsid w:val="00660D40"/>
    <w:rsid w:val="0067650C"/>
    <w:rsid w:val="006D3518"/>
    <w:rsid w:val="00725D22"/>
    <w:rsid w:val="0076209F"/>
    <w:rsid w:val="0076478F"/>
    <w:rsid w:val="007C61EC"/>
    <w:rsid w:val="007C7877"/>
    <w:rsid w:val="007F4BD2"/>
    <w:rsid w:val="008556BD"/>
    <w:rsid w:val="008E780D"/>
    <w:rsid w:val="009122E9"/>
    <w:rsid w:val="00931E6D"/>
    <w:rsid w:val="00932DC6"/>
    <w:rsid w:val="009D472E"/>
    <w:rsid w:val="00A355E5"/>
    <w:rsid w:val="00A825A2"/>
    <w:rsid w:val="00B33E12"/>
    <w:rsid w:val="00B34F86"/>
    <w:rsid w:val="00B706BA"/>
    <w:rsid w:val="00B7698B"/>
    <w:rsid w:val="00B86FC0"/>
    <w:rsid w:val="00BC219D"/>
    <w:rsid w:val="00C14CBE"/>
    <w:rsid w:val="00C2675E"/>
    <w:rsid w:val="00C3578D"/>
    <w:rsid w:val="00C862F6"/>
    <w:rsid w:val="00C90F06"/>
    <w:rsid w:val="00CB55AA"/>
    <w:rsid w:val="00CB5FB7"/>
    <w:rsid w:val="00CC6AD3"/>
    <w:rsid w:val="00CE7F39"/>
    <w:rsid w:val="00D15CDC"/>
    <w:rsid w:val="00D62734"/>
    <w:rsid w:val="00DD69C6"/>
    <w:rsid w:val="00DE73DC"/>
    <w:rsid w:val="00E03BF9"/>
    <w:rsid w:val="00E17C23"/>
    <w:rsid w:val="00E36954"/>
    <w:rsid w:val="00EB3FC8"/>
    <w:rsid w:val="00EE2D89"/>
    <w:rsid w:val="00EF20EC"/>
    <w:rsid w:val="00EF491B"/>
    <w:rsid w:val="00F014DD"/>
    <w:rsid w:val="00F2230B"/>
    <w:rsid w:val="00F3650E"/>
    <w:rsid w:val="00F55F04"/>
    <w:rsid w:val="00F65D4C"/>
    <w:rsid w:val="00F811C9"/>
    <w:rsid w:val="00F82F8C"/>
    <w:rsid w:val="00FA192D"/>
    <w:rsid w:val="00FB1B9C"/>
    <w:rsid w:val="00FD0958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0803D6B"/>
  <w15:docId w15:val="{3135F223-2440-4371-8C82-5D0EEC50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D22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qFormat/>
    <w:locked/>
    <w:rsid w:val="00075FD8"/>
    <w:pPr>
      <w:keepNext/>
      <w:keepLines/>
      <w:numPr>
        <w:numId w:val="3"/>
      </w:numPr>
      <w:spacing w:before="360" w:after="240" w:line="288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qFormat/>
    <w:locked/>
    <w:rsid w:val="00075FD8"/>
    <w:pPr>
      <w:keepNext/>
      <w:keepLines/>
      <w:numPr>
        <w:ilvl w:val="1"/>
        <w:numId w:val="3"/>
      </w:numPr>
      <w:spacing w:before="240" w:after="0" w:line="288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75FD8"/>
    <w:pPr>
      <w:numPr>
        <w:ilvl w:val="2"/>
        <w:numId w:val="3"/>
      </w:numPr>
      <w:spacing w:after="0" w:line="288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qFormat/>
    <w:locked/>
    <w:rsid w:val="00075FD8"/>
    <w:pPr>
      <w:numPr>
        <w:ilvl w:val="3"/>
        <w:numId w:val="3"/>
      </w:numPr>
      <w:spacing w:after="0" w:line="288" w:lineRule="auto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locked/>
    <w:rsid w:val="00075FD8"/>
    <w:pPr>
      <w:numPr>
        <w:ilvl w:val="4"/>
        <w:numId w:val="3"/>
      </w:numPr>
      <w:tabs>
        <w:tab w:val="left" w:pos="1985"/>
      </w:tabs>
      <w:spacing w:before="40" w:after="40" w:line="288" w:lineRule="auto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locked/>
    <w:rsid w:val="00075FD8"/>
    <w:pPr>
      <w:numPr>
        <w:ilvl w:val="5"/>
        <w:numId w:val="3"/>
      </w:numPr>
      <w:spacing w:after="0" w:line="288" w:lineRule="auto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484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84C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4C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4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4C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8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4CE4"/>
    <w:rPr>
      <w:rFonts w:ascii="Tahoma" w:hAnsi="Tahoma" w:cs="Tahoma"/>
      <w:sz w:val="16"/>
      <w:szCs w:val="16"/>
    </w:rPr>
  </w:style>
  <w:style w:type="paragraph" w:styleId="Nagwek">
    <w:name w:val="header"/>
    <w:aliases w:val="Nagłówek strony 1"/>
    <w:basedOn w:val="Normalny"/>
    <w:link w:val="Nagwek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locked/>
    <w:rsid w:val="002A07FD"/>
  </w:style>
  <w:style w:type="paragraph" w:styleId="Stopka">
    <w:name w:val="footer"/>
    <w:basedOn w:val="Normalny"/>
    <w:link w:val="Stopka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07FD"/>
  </w:style>
  <w:style w:type="character" w:styleId="Odwoanieprzypisudolnego">
    <w:name w:val="footnote reference"/>
    <w:aliases w:val="Footnote Reference Number"/>
    <w:basedOn w:val="Domylnaczcionkaakapitu"/>
    <w:uiPriority w:val="99"/>
    <w:rsid w:val="00522A1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22A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522A16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2"/>
    <w:basedOn w:val="Normalny"/>
    <w:link w:val="AkapitzlistZnak"/>
    <w:uiPriority w:val="34"/>
    <w:qFormat/>
    <w:rsid w:val="00377221"/>
    <w:pPr>
      <w:spacing w:after="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2 Znak"/>
    <w:link w:val="Akapitzlist"/>
    <w:uiPriority w:val="34"/>
    <w:qFormat/>
    <w:locked/>
    <w:rsid w:val="00377221"/>
    <w:rPr>
      <w:rFonts w:ascii="Times New Roman" w:eastAsiaTheme="minorEastAsia" w:hAnsi="Times New Roman"/>
      <w:sz w:val="24"/>
      <w:szCs w:val="24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rsid w:val="00075FD8"/>
    <w:rPr>
      <w:rFonts w:ascii="Times New Roman" w:eastAsia="Times New Roman" w:hAnsi="Times New Roman"/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rsid w:val="00075FD8"/>
    <w:rPr>
      <w:rFonts w:ascii="Times New Roman" w:eastAsia="Times New Roman" w:hAnsi="Times New Roman"/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075FD8"/>
    <w:rPr>
      <w:rFonts w:ascii="Times New Roman" w:eastAsia="Times New Roman" w:hAnsi="Times New Roman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paragraph" w:customStyle="1" w:styleId="pkt">
    <w:name w:val="pkt"/>
    <w:basedOn w:val="Normalny"/>
    <w:link w:val="pktZnak"/>
    <w:rsid w:val="00075FD8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75FD8"/>
    <w:rPr>
      <w:rFonts w:ascii="Times New Roman" w:eastAsiaTheme="minorEastAsia" w:hAnsi="Times New Roman"/>
      <w:sz w:val="24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3159E3"/>
    <w:rPr>
      <w:rFonts w:ascii="Times New Roman" w:eastAsia="Times New Roman" w:hAnsi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locked/>
    <w:rsid w:val="0031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7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Zgodnie z art</vt:lpstr>
    </vt:vector>
  </TitlesOfParts>
  <Company>Urząd Marszałkowski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Zgodnie z art</dc:title>
  <dc:creator>Województwa Zachodniopomorskiego</dc:creator>
  <cp:lastModifiedBy>Anna Łukaszewicz</cp:lastModifiedBy>
  <cp:revision>4</cp:revision>
  <cp:lastPrinted>2021-02-15T09:19:00Z</cp:lastPrinted>
  <dcterms:created xsi:type="dcterms:W3CDTF">2025-05-20T12:50:00Z</dcterms:created>
  <dcterms:modified xsi:type="dcterms:W3CDTF">2025-05-23T08:53:00Z</dcterms:modified>
</cp:coreProperties>
</file>