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5ED24" w14:textId="77777777" w:rsidR="00890958" w:rsidRPr="009F0CDB" w:rsidRDefault="00890958">
      <w:pPr>
        <w:pStyle w:val="Zwykytekst"/>
        <w:rPr>
          <w:rFonts w:ascii="Tahoma" w:hAnsi="Tahoma" w:cs="Tahoma"/>
          <w:sz w:val="24"/>
        </w:rPr>
      </w:pPr>
    </w:p>
    <w:p w14:paraId="649759CA" w14:textId="77777777" w:rsidR="00890958" w:rsidRPr="005A21A3" w:rsidRDefault="00890958">
      <w:pPr>
        <w:pStyle w:val="Zwykytekst"/>
        <w:rPr>
          <w:rFonts w:ascii="Tahoma" w:hAnsi="Tahoma" w:cs="Tahoma"/>
          <w:sz w:val="24"/>
        </w:rPr>
      </w:pPr>
    </w:p>
    <w:p w14:paraId="1D5C80D0" w14:textId="77777777" w:rsidR="00890958" w:rsidRPr="005A21A3" w:rsidRDefault="00890958">
      <w:pPr>
        <w:pStyle w:val="Zwykytekst"/>
        <w:rPr>
          <w:rFonts w:ascii="Tahoma" w:hAnsi="Tahoma" w:cs="Tahoma"/>
          <w:sz w:val="24"/>
        </w:rPr>
      </w:pPr>
    </w:p>
    <w:p w14:paraId="00C66AA8" w14:textId="77777777" w:rsidR="00890958" w:rsidRPr="005A21A3" w:rsidRDefault="00890958">
      <w:pPr>
        <w:pStyle w:val="Zwykytekst"/>
        <w:rPr>
          <w:rFonts w:ascii="Tahoma" w:hAnsi="Tahoma" w:cs="Tahoma"/>
          <w:sz w:val="24"/>
        </w:rPr>
      </w:pPr>
    </w:p>
    <w:p w14:paraId="56F66042" w14:textId="77777777" w:rsidR="00890958" w:rsidRPr="005A21A3" w:rsidRDefault="00890958">
      <w:pPr>
        <w:pStyle w:val="Zwykytekst"/>
        <w:rPr>
          <w:rFonts w:ascii="Tahoma" w:hAnsi="Tahoma" w:cs="Tahoma"/>
          <w:sz w:val="24"/>
        </w:rPr>
      </w:pPr>
    </w:p>
    <w:p w14:paraId="44D7AAC8" w14:textId="77777777" w:rsidR="006B655D" w:rsidRPr="004F7A46" w:rsidRDefault="006B655D" w:rsidP="006B655D">
      <w:pPr>
        <w:jc w:val="center"/>
        <w:outlineLvl w:val="0"/>
        <w:rPr>
          <w:rFonts w:ascii="Tahoma" w:hAnsi="Tahoma" w:cs="Tahoma"/>
          <w:b/>
          <w:lang w:eastAsia="x-none"/>
        </w:rPr>
      </w:pPr>
      <w:r w:rsidRPr="004F7A46">
        <w:rPr>
          <w:rFonts w:ascii="Tahoma" w:hAnsi="Tahoma" w:cs="Tahoma"/>
          <w:b/>
          <w:lang w:val="x-none" w:eastAsia="x-none"/>
        </w:rPr>
        <w:t xml:space="preserve">WOJEWÓDZKI SZPITAL </w:t>
      </w:r>
      <w:r w:rsidRPr="004F7A46">
        <w:rPr>
          <w:rFonts w:ascii="Tahoma" w:hAnsi="Tahoma" w:cs="Tahoma"/>
          <w:b/>
          <w:lang w:eastAsia="x-none"/>
        </w:rPr>
        <w:t xml:space="preserve">WIELOSPECJALISTYCZNY </w:t>
      </w:r>
    </w:p>
    <w:p w14:paraId="20BF81B1" w14:textId="77777777" w:rsidR="006B655D" w:rsidRPr="004F7A46" w:rsidRDefault="006B655D" w:rsidP="006B655D">
      <w:pPr>
        <w:jc w:val="center"/>
        <w:outlineLvl w:val="0"/>
        <w:rPr>
          <w:rFonts w:ascii="Tahoma" w:hAnsi="Tahoma" w:cs="Tahoma"/>
          <w:b/>
          <w:lang w:eastAsia="x-none"/>
        </w:rPr>
      </w:pPr>
      <w:r w:rsidRPr="004F7A46">
        <w:rPr>
          <w:rFonts w:ascii="Tahoma" w:hAnsi="Tahoma" w:cs="Tahoma"/>
          <w:b/>
          <w:lang w:eastAsia="x-none"/>
        </w:rPr>
        <w:t xml:space="preserve">im. dr. Jana </w:t>
      </w:r>
      <w:proofErr w:type="spellStart"/>
      <w:r w:rsidRPr="004F7A46">
        <w:rPr>
          <w:rFonts w:ascii="Tahoma" w:hAnsi="Tahoma" w:cs="Tahoma"/>
          <w:b/>
          <w:lang w:eastAsia="x-none"/>
        </w:rPr>
        <w:t>Jonstona</w:t>
      </w:r>
      <w:proofErr w:type="spellEnd"/>
      <w:r w:rsidRPr="004F7A46">
        <w:rPr>
          <w:rFonts w:ascii="Tahoma" w:hAnsi="Tahoma" w:cs="Tahoma"/>
          <w:b/>
          <w:lang w:eastAsia="x-none"/>
        </w:rPr>
        <w:t xml:space="preserve"> w Lesznie</w:t>
      </w:r>
    </w:p>
    <w:p w14:paraId="6DDF1E44" w14:textId="77777777" w:rsidR="001358C6" w:rsidRPr="005A21A3" w:rsidRDefault="001358C6" w:rsidP="001358C6">
      <w:pPr>
        <w:pStyle w:val="Zwykytekst"/>
        <w:jc w:val="center"/>
        <w:outlineLvl w:val="0"/>
        <w:rPr>
          <w:rFonts w:ascii="Tahoma" w:hAnsi="Tahoma" w:cs="Tahoma"/>
          <w:b/>
          <w:sz w:val="24"/>
        </w:rPr>
      </w:pPr>
    </w:p>
    <w:p w14:paraId="23991509" w14:textId="77777777" w:rsidR="001358C6" w:rsidRPr="005A21A3" w:rsidRDefault="001358C6" w:rsidP="001358C6">
      <w:pPr>
        <w:pStyle w:val="Nagwek"/>
        <w:jc w:val="center"/>
        <w:rPr>
          <w:rFonts w:ascii="Tahoma" w:hAnsi="Tahoma" w:cs="Tahoma"/>
          <w:b/>
          <w:bCs/>
          <w:sz w:val="24"/>
          <w:lang w:val="en-US"/>
        </w:rPr>
      </w:pPr>
      <w:r w:rsidRPr="005A21A3">
        <w:rPr>
          <w:rFonts w:ascii="Tahoma" w:hAnsi="Tahoma" w:cs="Tahoma"/>
          <w:b/>
          <w:bCs/>
          <w:sz w:val="24"/>
        </w:rPr>
        <w:t xml:space="preserve">64-100 Leszno ul. </w:t>
      </w:r>
      <w:proofErr w:type="spellStart"/>
      <w:r w:rsidRPr="005A21A3">
        <w:rPr>
          <w:rFonts w:ascii="Tahoma" w:hAnsi="Tahoma" w:cs="Tahoma"/>
          <w:b/>
          <w:bCs/>
          <w:sz w:val="24"/>
          <w:lang w:val="en-US"/>
        </w:rPr>
        <w:t>Kiepury</w:t>
      </w:r>
      <w:proofErr w:type="spellEnd"/>
      <w:r w:rsidRPr="005A21A3">
        <w:rPr>
          <w:rFonts w:ascii="Tahoma" w:hAnsi="Tahoma" w:cs="Tahoma"/>
          <w:b/>
          <w:bCs/>
          <w:sz w:val="24"/>
          <w:lang w:val="en-US"/>
        </w:rPr>
        <w:t xml:space="preserve"> 45</w:t>
      </w:r>
    </w:p>
    <w:p w14:paraId="42C8B756" w14:textId="77777777" w:rsidR="001358C6" w:rsidRPr="005A21A3" w:rsidRDefault="001358C6" w:rsidP="001358C6">
      <w:pPr>
        <w:pStyle w:val="Nagwek"/>
        <w:jc w:val="center"/>
        <w:rPr>
          <w:rFonts w:ascii="Tahoma" w:hAnsi="Tahoma" w:cs="Tahoma"/>
          <w:i/>
          <w:sz w:val="24"/>
          <w:lang w:val="en-US"/>
        </w:rPr>
      </w:pPr>
    </w:p>
    <w:p w14:paraId="292E3982" w14:textId="77777777" w:rsidR="001358C6" w:rsidRPr="005A21A3" w:rsidRDefault="001358C6" w:rsidP="001358C6">
      <w:pPr>
        <w:pStyle w:val="Nagwek"/>
        <w:jc w:val="center"/>
        <w:rPr>
          <w:rFonts w:ascii="Tahoma" w:hAnsi="Tahoma" w:cs="Tahoma"/>
          <w:sz w:val="22"/>
          <w:szCs w:val="22"/>
          <w:lang w:val="en-US"/>
        </w:rPr>
      </w:pPr>
      <w:r w:rsidRPr="005A21A3">
        <w:rPr>
          <w:rFonts w:ascii="Tahoma" w:hAnsi="Tahoma" w:cs="Tahoma"/>
          <w:sz w:val="22"/>
          <w:szCs w:val="22"/>
          <w:lang w:val="en-US"/>
        </w:rPr>
        <w:t>tel.  65 52-53-1</w:t>
      </w:r>
      <w:r w:rsidR="006B655D">
        <w:rPr>
          <w:rFonts w:ascii="Tahoma" w:hAnsi="Tahoma" w:cs="Tahoma"/>
          <w:sz w:val="22"/>
          <w:szCs w:val="22"/>
          <w:lang w:val="en-US"/>
        </w:rPr>
        <w:t>13</w:t>
      </w:r>
      <w:r w:rsidRPr="005A21A3">
        <w:rPr>
          <w:rFonts w:ascii="Tahoma" w:hAnsi="Tahoma" w:cs="Tahoma"/>
          <w:sz w:val="22"/>
          <w:szCs w:val="22"/>
          <w:lang w:val="en-US"/>
        </w:rPr>
        <w:t xml:space="preserve">            </w:t>
      </w:r>
    </w:p>
    <w:p w14:paraId="6D60ECD7" w14:textId="77777777" w:rsidR="001358C6" w:rsidRPr="005A21A3" w:rsidRDefault="001358C6" w:rsidP="001358C6">
      <w:pPr>
        <w:pStyle w:val="Nagwek"/>
        <w:rPr>
          <w:rFonts w:ascii="Tahoma" w:hAnsi="Tahoma" w:cs="Tahoma"/>
          <w:sz w:val="22"/>
          <w:szCs w:val="22"/>
          <w:lang w:val="en-US"/>
        </w:rPr>
      </w:pPr>
    </w:p>
    <w:p w14:paraId="3A6AF249" w14:textId="50836787" w:rsidR="001358C6" w:rsidRPr="005A21A3" w:rsidRDefault="001358C6" w:rsidP="001358C6">
      <w:pPr>
        <w:pStyle w:val="Nagwek"/>
        <w:jc w:val="center"/>
        <w:rPr>
          <w:rFonts w:ascii="Tahoma" w:hAnsi="Tahoma" w:cs="Tahoma"/>
          <w:sz w:val="22"/>
          <w:szCs w:val="22"/>
          <w:lang w:val="de-DE"/>
        </w:rPr>
      </w:pPr>
      <w:proofErr w:type="spellStart"/>
      <w:r w:rsidRPr="005A21A3">
        <w:rPr>
          <w:rFonts w:ascii="Tahoma" w:hAnsi="Tahoma" w:cs="Tahoma"/>
          <w:sz w:val="22"/>
          <w:szCs w:val="22"/>
          <w:lang w:val="de-DE"/>
        </w:rPr>
        <w:t>e-mail</w:t>
      </w:r>
      <w:proofErr w:type="spellEnd"/>
      <w:r w:rsidRPr="005A21A3">
        <w:rPr>
          <w:rFonts w:ascii="Tahoma" w:hAnsi="Tahoma" w:cs="Tahoma"/>
          <w:sz w:val="22"/>
          <w:szCs w:val="22"/>
          <w:lang w:val="de-DE"/>
        </w:rPr>
        <w:t xml:space="preserve">: </w:t>
      </w:r>
      <w:r w:rsidR="005A21A3" w:rsidRPr="005A21A3">
        <w:rPr>
          <w:rFonts w:ascii="Tahoma" w:hAnsi="Tahoma" w:cs="Tahoma"/>
          <w:sz w:val="22"/>
          <w:szCs w:val="22"/>
          <w:lang w:val="de-DE"/>
        </w:rPr>
        <w:t>przetargi</w:t>
      </w:r>
      <w:r w:rsidRPr="005A21A3">
        <w:rPr>
          <w:rFonts w:ascii="Tahoma" w:hAnsi="Tahoma" w:cs="Tahoma"/>
          <w:sz w:val="22"/>
          <w:szCs w:val="22"/>
          <w:lang w:val="de-DE"/>
        </w:rPr>
        <w:t>@ws</w:t>
      </w:r>
      <w:r w:rsidR="006B655D">
        <w:rPr>
          <w:rFonts w:ascii="Tahoma" w:hAnsi="Tahoma" w:cs="Tahoma"/>
          <w:sz w:val="22"/>
          <w:szCs w:val="22"/>
          <w:lang w:val="de-DE"/>
        </w:rPr>
        <w:t>w</w:t>
      </w:r>
      <w:r w:rsidRPr="005A21A3">
        <w:rPr>
          <w:rFonts w:ascii="Tahoma" w:hAnsi="Tahoma" w:cs="Tahoma"/>
          <w:sz w:val="22"/>
          <w:szCs w:val="22"/>
          <w:lang w:val="de-DE"/>
        </w:rPr>
        <w:t>.leszno.pl                 www.</w:t>
      </w:r>
      <w:r w:rsidRPr="006C4AFA">
        <w:rPr>
          <w:rFonts w:ascii="Tahoma" w:hAnsi="Tahoma" w:cs="Tahoma"/>
          <w:sz w:val="22"/>
          <w:szCs w:val="22"/>
          <w:lang w:val="de-DE"/>
        </w:rPr>
        <w:t>ws</w:t>
      </w:r>
      <w:r w:rsidR="006C4AFA" w:rsidRPr="006C4AFA">
        <w:rPr>
          <w:rFonts w:ascii="Tahoma" w:hAnsi="Tahoma" w:cs="Tahoma"/>
          <w:sz w:val="22"/>
          <w:szCs w:val="22"/>
          <w:lang w:val="de-DE"/>
        </w:rPr>
        <w:t>w</w:t>
      </w:r>
      <w:r w:rsidRPr="006C4AFA">
        <w:rPr>
          <w:rFonts w:ascii="Tahoma" w:hAnsi="Tahoma" w:cs="Tahoma"/>
          <w:sz w:val="22"/>
          <w:szCs w:val="22"/>
          <w:lang w:val="de-DE"/>
        </w:rPr>
        <w:t>.</w:t>
      </w:r>
      <w:r w:rsidRPr="005A21A3">
        <w:rPr>
          <w:rFonts w:ascii="Tahoma" w:hAnsi="Tahoma" w:cs="Tahoma"/>
          <w:sz w:val="22"/>
          <w:szCs w:val="22"/>
          <w:lang w:val="de-DE"/>
        </w:rPr>
        <w:t>leszno.pl</w:t>
      </w:r>
    </w:p>
    <w:p w14:paraId="33DDAFDD" w14:textId="77777777" w:rsidR="001358C6" w:rsidRPr="005A21A3" w:rsidRDefault="001358C6" w:rsidP="001358C6">
      <w:pPr>
        <w:pStyle w:val="Nagwek"/>
        <w:rPr>
          <w:rFonts w:ascii="Tahoma" w:hAnsi="Tahoma" w:cs="Tahoma"/>
          <w:b/>
          <w:sz w:val="24"/>
          <w:lang w:val="de-DE"/>
        </w:rPr>
      </w:pPr>
      <w:r w:rsidRPr="005A21A3">
        <w:rPr>
          <w:rFonts w:ascii="Tahoma" w:hAnsi="Tahoma" w:cs="Tahoma"/>
          <w:b/>
          <w:sz w:val="24"/>
          <w:lang w:val="de-DE"/>
        </w:rPr>
        <w:cr/>
      </w:r>
    </w:p>
    <w:p w14:paraId="5AB086DA" w14:textId="77777777" w:rsidR="001358C6" w:rsidRPr="005A21A3" w:rsidRDefault="001358C6" w:rsidP="001358C6">
      <w:pPr>
        <w:pStyle w:val="Zwykytekst"/>
        <w:jc w:val="center"/>
        <w:rPr>
          <w:rFonts w:ascii="Tahoma" w:hAnsi="Tahoma" w:cs="Tahoma"/>
          <w:sz w:val="24"/>
          <w:lang w:val="de-DE"/>
        </w:rPr>
      </w:pPr>
    </w:p>
    <w:p w14:paraId="413243AB" w14:textId="77777777" w:rsidR="001358C6" w:rsidRPr="005A21A3" w:rsidRDefault="001358C6" w:rsidP="001358C6">
      <w:pPr>
        <w:pStyle w:val="Zwykytekst"/>
        <w:rPr>
          <w:rFonts w:ascii="Tahoma" w:hAnsi="Tahoma" w:cs="Tahoma"/>
          <w:sz w:val="24"/>
          <w:lang w:val="de-DE"/>
        </w:rPr>
      </w:pPr>
    </w:p>
    <w:p w14:paraId="405AD53B" w14:textId="77777777" w:rsidR="001358C6" w:rsidRPr="005A21A3" w:rsidRDefault="001358C6" w:rsidP="001358C6">
      <w:pPr>
        <w:pStyle w:val="Zwykytekst"/>
        <w:rPr>
          <w:rFonts w:ascii="Tahoma" w:hAnsi="Tahoma" w:cs="Tahoma"/>
          <w:sz w:val="24"/>
          <w:lang w:val="de-DE"/>
        </w:rPr>
      </w:pPr>
    </w:p>
    <w:p w14:paraId="77B317AA" w14:textId="77777777" w:rsidR="001358C6" w:rsidRPr="005A21A3" w:rsidRDefault="001358C6" w:rsidP="001358C6">
      <w:pPr>
        <w:pStyle w:val="Zwykytekst"/>
        <w:jc w:val="center"/>
        <w:outlineLvl w:val="0"/>
        <w:rPr>
          <w:rFonts w:ascii="Tahoma" w:hAnsi="Tahoma" w:cs="Tahoma"/>
          <w:b/>
          <w:sz w:val="24"/>
        </w:rPr>
      </w:pPr>
      <w:r w:rsidRPr="005A21A3">
        <w:rPr>
          <w:rFonts w:ascii="Tahoma" w:hAnsi="Tahoma" w:cs="Tahoma"/>
          <w:b/>
          <w:sz w:val="24"/>
        </w:rPr>
        <w:t>SPECYFIKACJA WARUNKÓW ZAMÓWIENIA</w:t>
      </w:r>
    </w:p>
    <w:p w14:paraId="2C9FCFCB" w14:textId="77777777" w:rsidR="001358C6" w:rsidRPr="005A21A3" w:rsidRDefault="001358C6" w:rsidP="001358C6">
      <w:pPr>
        <w:pStyle w:val="Zwykytekst"/>
        <w:jc w:val="center"/>
        <w:outlineLvl w:val="0"/>
        <w:rPr>
          <w:rFonts w:ascii="Tahoma" w:hAnsi="Tahoma" w:cs="Tahoma"/>
          <w:b/>
          <w:sz w:val="24"/>
        </w:rPr>
      </w:pPr>
      <w:r w:rsidRPr="005A21A3">
        <w:rPr>
          <w:rFonts w:ascii="Tahoma" w:hAnsi="Tahoma" w:cs="Tahoma"/>
          <w:b/>
          <w:sz w:val="24"/>
        </w:rPr>
        <w:cr/>
      </w:r>
    </w:p>
    <w:p w14:paraId="09F35C1E" w14:textId="77777777" w:rsidR="001358C6" w:rsidRPr="005A21A3" w:rsidRDefault="001358C6" w:rsidP="001358C6">
      <w:pPr>
        <w:pStyle w:val="Zwykytekst"/>
        <w:jc w:val="center"/>
        <w:outlineLvl w:val="0"/>
        <w:rPr>
          <w:rFonts w:ascii="Tahoma" w:hAnsi="Tahoma" w:cs="Tahoma"/>
          <w:b/>
          <w:sz w:val="24"/>
        </w:rPr>
      </w:pPr>
    </w:p>
    <w:p w14:paraId="5821954F" w14:textId="77777777" w:rsidR="001358C6" w:rsidRPr="005A21A3" w:rsidRDefault="001358C6" w:rsidP="001358C6">
      <w:pPr>
        <w:pStyle w:val="Zwykytekst"/>
        <w:jc w:val="center"/>
        <w:rPr>
          <w:rFonts w:ascii="Tahoma" w:hAnsi="Tahoma" w:cs="Tahoma"/>
          <w:b/>
          <w:bCs/>
          <w:sz w:val="24"/>
          <w:szCs w:val="24"/>
        </w:rPr>
      </w:pPr>
      <w:r w:rsidRPr="005A21A3">
        <w:rPr>
          <w:rFonts w:ascii="Tahoma" w:hAnsi="Tahoma" w:cs="Tahoma"/>
          <w:b/>
          <w:sz w:val="24"/>
          <w:szCs w:val="24"/>
        </w:rPr>
        <w:t>Dotyczy:</w:t>
      </w:r>
      <w:r w:rsidRPr="005A21A3">
        <w:rPr>
          <w:rFonts w:ascii="Tahoma" w:hAnsi="Tahoma" w:cs="Tahoma"/>
          <w:sz w:val="24"/>
          <w:szCs w:val="24"/>
        </w:rPr>
        <w:t xml:space="preserve"> </w:t>
      </w:r>
      <w:r w:rsidRPr="005A21A3">
        <w:rPr>
          <w:rFonts w:ascii="Tahoma" w:hAnsi="Tahoma" w:cs="Tahoma"/>
          <w:b/>
          <w:bCs/>
          <w:sz w:val="24"/>
          <w:szCs w:val="24"/>
        </w:rPr>
        <w:t>Postępowania o udzielenie zamówienia publicznego</w:t>
      </w:r>
    </w:p>
    <w:p w14:paraId="1B69CA33" w14:textId="77777777" w:rsidR="0087608D" w:rsidRPr="005A21A3" w:rsidRDefault="001358C6" w:rsidP="001358C6">
      <w:pPr>
        <w:pStyle w:val="Zwykytekst"/>
        <w:jc w:val="center"/>
        <w:rPr>
          <w:rFonts w:ascii="Tahoma" w:hAnsi="Tahoma" w:cs="Tahoma"/>
          <w:b/>
          <w:bCs/>
          <w:sz w:val="24"/>
          <w:szCs w:val="24"/>
        </w:rPr>
      </w:pPr>
      <w:r w:rsidRPr="005A21A3">
        <w:rPr>
          <w:rFonts w:ascii="Tahoma" w:hAnsi="Tahoma" w:cs="Tahoma"/>
          <w:b/>
          <w:bCs/>
          <w:sz w:val="24"/>
          <w:szCs w:val="24"/>
        </w:rPr>
        <w:t>prowadzonego w trybie</w:t>
      </w:r>
      <w:r w:rsidR="005E5758" w:rsidRPr="005A21A3">
        <w:rPr>
          <w:rFonts w:ascii="Tahoma" w:hAnsi="Tahoma" w:cs="Tahoma"/>
          <w:b/>
          <w:bCs/>
          <w:sz w:val="24"/>
          <w:szCs w:val="24"/>
        </w:rPr>
        <w:t xml:space="preserve"> podstawowym </w:t>
      </w:r>
    </w:p>
    <w:p w14:paraId="447EB97B" w14:textId="77777777" w:rsidR="001358C6" w:rsidRPr="005A21A3" w:rsidRDefault="0087608D" w:rsidP="001358C6">
      <w:pPr>
        <w:pStyle w:val="Zwykytekst"/>
        <w:jc w:val="center"/>
        <w:rPr>
          <w:rFonts w:ascii="Tahoma" w:hAnsi="Tahoma" w:cs="Tahoma"/>
          <w:b/>
          <w:bCs/>
          <w:sz w:val="24"/>
          <w:szCs w:val="24"/>
        </w:rPr>
      </w:pPr>
      <w:r w:rsidRPr="005A21A3">
        <w:rPr>
          <w:rFonts w:ascii="Tahoma" w:hAnsi="Tahoma" w:cs="Tahoma"/>
          <w:b/>
          <w:bCs/>
          <w:sz w:val="24"/>
          <w:szCs w:val="24"/>
        </w:rPr>
        <w:t xml:space="preserve">z możliwością prowadzenia negocjacji </w:t>
      </w:r>
      <w:r w:rsidR="001358C6" w:rsidRPr="005A21A3">
        <w:rPr>
          <w:rFonts w:ascii="Tahoma" w:hAnsi="Tahoma" w:cs="Tahoma"/>
          <w:b/>
          <w:bCs/>
          <w:sz w:val="24"/>
          <w:szCs w:val="24"/>
        </w:rPr>
        <w:t>na:</w:t>
      </w:r>
    </w:p>
    <w:p w14:paraId="4C9E6AF1" w14:textId="77777777" w:rsidR="001358C6" w:rsidRPr="005A21A3" w:rsidRDefault="001358C6" w:rsidP="00551048">
      <w:pPr>
        <w:pStyle w:val="Zwykytekst"/>
        <w:jc w:val="center"/>
        <w:rPr>
          <w:rFonts w:ascii="Tahoma" w:hAnsi="Tahoma" w:cs="Tahoma"/>
          <w:b/>
          <w:sz w:val="24"/>
        </w:rPr>
      </w:pPr>
    </w:p>
    <w:p w14:paraId="722C131A" w14:textId="77777777" w:rsidR="005C5247" w:rsidRPr="00F5780F" w:rsidRDefault="005C5247" w:rsidP="005C5247">
      <w:pPr>
        <w:pStyle w:val="Zwykytekst"/>
        <w:jc w:val="center"/>
        <w:rPr>
          <w:rFonts w:ascii="Tahoma" w:hAnsi="Tahoma" w:cs="Tahoma"/>
          <w:b/>
          <w:sz w:val="28"/>
          <w:szCs w:val="28"/>
        </w:rPr>
      </w:pPr>
      <w:bookmarkStart w:id="0" w:name="_Hlk131163351"/>
      <w:r w:rsidRPr="00F5780F">
        <w:rPr>
          <w:rFonts w:ascii="Tahoma" w:hAnsi="Tahoma" w:cs="Tahoma"/>
          <w:b/>
          <w:sz w:val="28"/>
          <w:szCs w:val="28"/>
        </w:rPr>
        <w:t>Sukcesywne dostawy środków ochrony osobistej</w:t>
      </w:r>
    </w:p>
    <w:bookmarkEnd w:id="0"/>
    <w:p w14:paraId="71B47433" w14:textId="77777777" w:rsidR="002D70BC" w:rsidRDefault="002D70BC">
      <w:pPr>
        <w:pStyle w:val="Zwykytekst"/>
        <w:jc w:val="center"/>
        <w:rPr>
          <w:rFonts w:ascii="Tahoma" w:hAnsi="Tahoma" w:cs="Tahoma"/>
          <w:b/>
          <w:sz w:val="24"/>
        </w:rPr>
      </w:pPr>
    </w:p>
    <w:p w14:paraId="32DAAD02" w14:textId="77777777" w:rsidR="00466204" w:rsidRDefault="00466204">
      <w:pPr>
        <w:pStyle w:val="Zwykytekst"/>
        <w:jc w:val="center"/>
        <w:rPr>
          <w:rFonts w:ascii="Tahoma" w:hAnsi="Tahoma" w:cs="Tahoma"/>
          <w:b/>
          <w:sz w:val="24"/>
        </w:rPr>
      </w:pPr>
    </w:p>
    <w:p w14:paraId="0A2BEF89" w14:textId="77777777" w:rsidR="00466204" w:rsidRDefault="00466204">
      <w:pPr>
        <w:pStyle w:val="Zwykytekst"/>
        <w:jc w:val="center"/>
        <w:rPr>
          <w:rFonts w:ascii="Tahoma" w:hAnsi="Tahoma" w:cs="Tahoma"/>
          <w:b/>
          <w:sz w:val="24"/>
        </w:rPr>
      </w:pPr>
    </w:p>
    <w:p w14:paraId="52910B06" w14:textId="77777777" w:rsidR="00466204" w:rsidRDefault="00466204">
      <w:pPr>
        <w:pStyle w:val="Zwykytekst"/>
        <w:jc w:val="center"/>
        <w:rPr>
          <w:rFonts w:ascii="Tahoma" w:hAnsi="Tahoma" w:cs="Tahoma"/>
          <w:b/>
          <w:sz w:val="24"/>
        </w:rPr>
      </w:pPr>
    </w:p>
    <w:p w14:paraId="2160BE1F" w14:textId="1DB887CF" w:rsidR="00C07450" w:rsidRPr="00596935" w:rsidRDefault="00C07450">
      <w:pPr>
        <w:pStyle w:val="Zwykytekst"/>
        <w:jc w:val="center"/>
        <w:rPr>
          <w:rFonts w:ascii="Tahoma" w:hAnsi="Tahoma" w:cs="Tahoma"/>
          <w:b/>
          <w:sz w:val="24"/>
        </w:rPr>
      </w:pPr>
      <w:r w:rsidRPr="005A21A3">
        <w:rPr>
          <w:rFonts w:ascii="Tahoma" w:hAnsi="Tahoma" w:cs="Tahoma"/>
          <w:b/>
          <w:sz w:val="24"/>
        </w:rPr>
        <w:t>Znak sprawy: DZ-</w:t>
      </w:r>
      <w:r w:rsidRPr="00596935">
        <w:rPr>
          <w:rFonts w:ascii="Tahoma" w:hAnsi="Tahoma" w:cs="Tahoma"/>
          <w:b/>
          <w:sz w:val="24"/>
        </w:rPr>
        <w:t>751-</w:t>
      </w:r>
      <w:r w:rsidR="00596935" w:rsidRPr="00596935">
        <w:rPr>
          <w:rFonts w:ascii="Tahoma" w:hAnsi="Tahoma" w:cs="Tahoma"/>
          <w:b/>
          <w:sz w:val="24"/>
        </w:rPr>
        <w:t>27</w:t>
      </w:r>
      <w:r w:rsidR="007E2D9F" w:rsidRPr="00596935">
        <w:rPr>
          <w:rFonts w:ascii="Tahoma" w:hAnsi="Tahoma" w:cs="Tahoma"/>
          <w:b/>
          <w:sz w:val="24"/>
        </w:rPr>
        <w:t>/25</w:t>
      </w:r>
    </w:p>
    <w:p w14:paraId="176A760B" w14:textId="77777777" w:rsidR="00890958" w:rsidRPr="00596935" w:rsidRDefault="00890958">
      <w:pPr>
        <w:pStyle w:val="Zwykytekst"/>
        <w:rPr>
          <w:rFonts w:ascii="Tahoma" w:hAnsi="Tahoma" w:cs="Tahoma"/>
          <w:sz w:val="24"/>
        </w:rPr>
      </w:pPr>
    </w:p>
    <w:p w14:paraId="6A3F421C" w14:textId="77777777" w:rsidR="00890958" w:rsidRPr="00596935" w:rsidRDefault="00890958">
      <w:pPr>
        <w:pStyle w:val="Zwykytekst"/>
        <w:rPr>
          <w:rFonts w:ascii="Tahoma" w:hAnsi="Tahoma" w:cs="Tahoma"/>
          <w:sz w:val="24"/>
        </w:rPr>
      </w:pPr>
    </w:p>
    <w:p w14:paraId="17D81C44" w14:textId="77777777" w:rsidR="006A2A0F" w:rsidRPr="00596935" w:rsidRDefault="006A2A0F">
      <w:pPr>
        <w:pStyle w:val="Zwykytekst"/>
        <w:rPr>
          <w:rFonts w:ascii="Tahoma" w:hAnsi="Tahoma" w:cs="Tahoma"/>
          <w:sz w:val="24"/>
        </w:rPr>
      </w:pPr>
    </w:p>
    <w:p w14:paraId="58C12C5A" w14:textId="77777777" w:rsidR="006A2A0F" w:rsidRPr="00596935" w:rsidRDefault="006A2A0F">
      <w:pPr>
        <w:pStyle w:val="Zwykytekst"/>
        <w:rPr>
          <w:rFonts w:ascii="Tahoma" w:hAnsi="Tahoma" w:cs="Tahoma"/>
          <w:sz w:val="24"/>
        </w:rPr>
      </w:pPr>
    </w:p>
    <w:p w14:paraId="05CF55C3" w14:textId="77777777" w:rsidR="006A2A0F" w:rsidRPr="00596935" w:rsidRDefault="006A2A0F">
      <w:pPr>
        <w:pStyle w:val="Zwykytekst"/>
        <w:rPr>
          <w:rFonts w:ascii="Tahoma" w:hAnsi="Tahoma" w:cs="Tahoma"/>
          <w:sz w:val="24"/>
        </w:rPr>
      </w:pPr>
    </w:p>
    <w:p w14:paraId="7E19BDE0" w14:textId="77777777" w:rsidR="006A2A0F" w:rsidRPr="00596935" w:rsidRDefault="006A2A0F">
      <w:pPr>
        <w:pStyle w:val="Zwykytekst"/>
        <w:rPr>
          <w:rFonts w:ascii="Tahoma" w:hAnsi="Tahoma" w:cs="Tahoma"/>
          <w:sz w:val="24"/>
        </w:rPr>
      </w:pPr>
    </w:p>
    <w:p w14:paraId="3C9648BD" w14:textId="77777777" w:rsidR="00466204" w:rsidRPr="00596935" w:rsidRDefault="00466204">
      <w:pPr>
        <w:pStyle w:val="Zwykytekst"/>
        <w:rPr>
          <w:rFonts w:ascii="Tahoma" w:hAnsi="Tahoma" w:cs="Tahoma"/>
          <w:sz w:val="24"/>
        </w:rPr>
      </w:pPr>
    </w:p>
    <w:p w14:paraId="6C7158FE" w14:textId="77777777" w:rsidR="00466204" w:rsidRPr="00596935" w:rsidRDefault="00466204">
      <w:pPr>
        <w:pStyle w:val="Zwykytekst"/>
        <w:rPr>
          <w:rFonts w:ascii="Tahoma" w:hAnsi="Tahoma" w:cs="Tahoma"/>
          <w:sz w:val="24"/>
        </w:rPr>
      </w:pPr>
    </w:p>
    <w:p w14:paraId="536FFC69" w14:textId="77777777" w:rsidR="00BA2D3F" w:rsidRPr="00596935" w:rsidRDefault="00BA2D3F">
      <w:pPr>
        <w:pStyle w:val="Zwykytekst"/>
        <w:rPr>
          <w:rFonts w:ascii="Tahoma" w:hAnsi="Tahoma" w:cs="Tahoma"/>
          <w:sz w:val="24"/>
        </w:rPr>
      </w:pPr>
    </w:p>
    <w:p w14:paraId="0A3336F8" w14:textId="77777777" w:rsidR="00BA2D3F" w:rsidRPr="00596935" w:rsidRDefault="00BA2D3F">
      <w:pPr>
        <w:pStyle w:val="Zwykytekst"/>
        <w:rPr>
          <w:rFonts w:ascii="Tahoma" w:hAnsi="Tahoma" w:cs="Tahoma"/>
          <w:sz w:val="24"/>
        </w:rPr>
      </w:pPr>
    </w:p>
    <w:p w14:paraId="69D06E01" w14:textId="77777777" w:rsidR="006A2A0F" w:rsidRPr="00596935" w:rsidRDefault="006A2A0F">
      <w:pPr>
        <w:pStyle w:val="Zwykytekst"/>
        <w:rPr>
          <w:rFonts w:ascii="Tahoma" w:hAnsi="Tahoma" w:cs="Tahoma"/>
          <w:sz w:val="24"/>
        </w:rPr>
      </w:pPr>
    </w:p>
    <w:p w14:paraId="7C19191E" w14:textId="77777777" w:rsidR="00890958" w:rsidRPr="00596935" w:rsidRDefault="00890958">
      <w:pPr>
        <w:pStyle w:val="Zwykytekst"/>
        <w:rPr>
          <w:rFonts w:ascii="Tahoma" w:hAnsi="Tahoma" w:cs="Tahoma"/>
          <w:sz w:val="24"/>
        </w:rPr>
      </w:pPr>
    </w:p>
    <w:p w14:paraId="69E57E4B" w14:textId="77777777" w:rsidR="00890958" w:rsidRPr="00596935" w:rsidRDefault="00890958">
      <w:pPr>
        <w:pStyle w:val="Zwykytekst"/>
        <w:ind w:left="708"/>
        <w:outlineLvl w:val="0"/>
        <w:rPr>
          <w:rFonts w:ascii="Tahoma" w:hAnsi="Tahoma" w:cs="Tahoma"/>
          <w:sz w:val="24"/>
        </w:rPr>
      </w:pPr>
      <w:r w:rsidRPr="00596935">
        <w:rPr>
          <w:rFonts w:ascii="Tahoma" w:hAnsi="Tahoma" w:cs="Tahoma"/>
          <w:sz w:val="24"/>
        </w:rPr>
        <w:t>ZATWIERDZAM</w:t>
      </w:r>
    </w:p>
    <w:p w14:paraId="242B00C1" w14:textId="77777777" w:rsidR="00890958" w:rsidRPr="00596935" w:rsidRDefault="00890958">
      <w:pPr>
        <w:pStyle w:val="Zwykytekst"/>
        <w:rPr>
          <w:rFonts w:ascii="Tahoma" w:hAnsi="Tahoma" w:cs="Tahoma"/>
          <w:sz w:val="24"/>
        </w:rPr>
      </w:pPr>
    </w:p>
    <w:p w14:paraId="20C8A91B" w14:textId="77777777" w:rsidR="00890958" w:rsidRPr="00596935" w:rsidRDefault="00890958">
      <w:pPr>
        <w:pStyle w:val="Zwykytekst"/>
        <w:rPr>
          <w:rFonts w:ascii="Tahoma" w:hAnsi="Tahoma" w:cs="Tahoma"/>
          <w:sz w:val="24"/>
        </w:rPr>
      </w:pPr>
    </w:p>
    <w:p w14:paraId="4D0C451A" w14:textId="7B67D18D" w:rsidR="00890958" w:rsidRPr="00BA2D3F" w:rsidRDefault="001358C6">
      <w:pPr>
        <w:pStyle w:val="Zwykytekst"/>
        <w:outlineLvl w:val="0"/>
        <w:rPr>
          <w:rFonts w:ascii="Tahoma" w:hAnsi="Tahoma" w:cs="Tahoma"/>
        </w:rPr>
      </w:pPr>
      <w:r w:rsidRPr="00596935">
        <w:rPr>
          <w:rFonts w:ascii="Tahoma" w:hAnsi="Tahoma" w:cs="Tahoma"/>
        </w:rPr>
        <w:t xml:space="preserve">Leszno, dnia </w:t>
      </w:r>
      <w:r w:rsidR="00596935" w:rsidRPr="00596935">
        <w:rPr>
          <w:rFonts w:ascii="Tahoma" w:hAnsi="Tahoma" w:cs="Tahoma"/>
        </w:rPr>
        <w:t>22</w:t>
      </w:r>
      <w:r w:rsidR="007E2D9F" w:rsidRPr="00596935">
        <w:rPr>
          <w:rFonts w:ascii="Tahoma" w:hAnsi="Tahoma" w:cs="Tahoma"/>
        </w:rPr>
        <w:t>.</w:t>
      </w:r>
      <w:r w:rsidR="00F458D7" w:rsidRPr="00596935">
        <w:rPr>
          <w:rFonts w:ascii="Tahoma" w:hAnsi="Tahoma" w:cs="Tahoma"/>
        </w:rPr>
        <w:t>0</w:t>
      </w:r>
      <w:r w:rsidR="005C5247" w:rsidRPr="00596935">
        <w:rPr>
          <w:rFonts w:ascii="Tahoma" w:hAnsi="Tahoma" w:cs="Tahoma"/>
        </w:rPr>
        <w:t>5</w:t>
      </w:r>
      <w:r w:rsidRPr="00596935">
        <w:rPr>
          <w:rFonts w:ascii="Tahoma" w:hAnsi="Tahoma" w:cs="Tahoma"/>
        </w:rPr>
        <w:t>.20</w:t>
      </w:r>
      <w:r w:rsidR="008C5BE0" w:rsidRPr="00596935">
        <w:rPr>
          <w:rFonts w:ascii="Tahoma" w:hAnsi="Tahoma" w:cs="Tahoma"/>
        </w:rPr>
        <w:t>2</w:t>
      </w:r>
      <w:r w:rsidR="006B655D" w:rsidRPr="00596935">
        <w:rPr>
          <w:rFonts w:ascii="Tahoma" w:hAnsi="Tahoma" w:cs="Tahoma"/>
        </w:rPr>
        <w:t>5</w:t>
      </w:r>
      <w:r w:rsidR="00534FA5" w:rsidRPr="00596935">
        <w:rPr>
          <w:rFonts w:ascii="Tahoma" w:hAnsi="Tahoma" w:cs="Tahoma"/>
        </w:rPr>
        <w:t xml:space="preserve"> </w:t>
      </w:r>
      <w:r w:rsidR="00890958" w:rsidRPr="00596935">
        <w:rPr>
          <w:rFonts w:ascii="Tahoma" w:hAnsi="Tahoma" w:cs="Tahoma"/>
        </w:rPr>
        <w:t>r.</w:t>
      </w:r>
    </w:p>
    <w:p w14:paraId="6AC3DD8B" w14:textId="77777777" w:rsidR="00890958" w:rsidRPr="005A21A3" w:rsidRDefault="00890958">
      <w:pPr>
        <w:rPr>
          <w:rFonts w:ascii="Tahoma" w:hAnsi="Tahoma" w:cs="Tahoma"/>
        </w:rPr>
      </w:pPr>
    </w:p>
    <w:p w14:paraId="77171B4C" w14:textId="77777777" w:rsidR="00890958" w:rsidRPr="005A21A3" w:rsidRDefault="00890958">
      <w:pPr>
        <w:rPr>
          <w:rFonts w:ascii="Tahoma" w:hAnsi="Tahoma" w:cs="Tahoma"/>
        </w:rPr>
      </w:pPr>
    </w:p>
    <w:p w14:paraId="4C7F31D6" w14:textId="77777777" w:rsidR="001358C6" w:rsidRPr="005A21A3" w:rsidRDefault="001358C6" w:rsidP="008B33F3">
      <w:pPr>
        <w:pageBreakBefore/>
        <w:numPr>
          <w:ilvl w:val="0"/>
          <w:numId w:val="3"/>
        </w:numPr>
        <w:tabs>
          <w:tab w:val="left" w:pos="437"/>
        </w:tabs>
        <w:jc w:val="both"/>
        <w:outlineLvl w:val="6"/>
        <w:rPr>
          <w:rFonts w:ascii="Tahoma" w:hAnsi="Tahoma" w:cs="Tahoma"/>
          <w:b/>
          <w:bCs/>
        </w:rPr>
      </w:pPr>
      <w:r w:rsidRPr="005A21A3">
        <w:rPr>
          <w:rFonts w:ascii="Tahoma" w:hAnsi="Tahoma" w:cs="Tahoma"/>
          <w:b/>
          <w:bCs/>
        </w:rPr>
        <w:lastRenderedPageBreak/>
        <w:t>ZAMAWIAJĄCY</w:t>
      </w:r>
    </w:p>
    <w:p w14:paraId="46A7C911" w14:textId="77777777" w:rsidR="002B6855" w:rsidRPr="005A21A3" w:rsidRDefault="002B6855" w:rsidP="001358C6">
      <w:pPr>
        <w:shd w:val="clear" w:color="auto" w:fill="FFFFFF"/>
        <w:ind w:left="284"/>
        <w:jc w:val="both"/>
        <w:rPr>
          <w:rFonts w:ascii="Tahoma" w:hAnsi="Tahoma" w:cs="Tahoma"/>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1"/>
        <w:gridCol w:w="5201"/>
      </w:tblGrid>
      <w:tr w:rsidR="007D59EE" w:rsidRPr="00A926EA" w14:paraId="51DF0885" w14:textId="77777777" w:rsidTr="008B33F3">
        <w:trPr>
          <w:trHeight w:val="349"/>
        </w:trPr>
        <w:tc>
          <w:tcPr>
            <w:tcW w:w="4394" w:type="dxa"/>
            <w:shd w:val="clear" w:color="auto" w:fill="auto"/>
          </w:tcPr>
          <w:p w14:paraId="2DD9615A" w14:textId="77777777" w:rsidR="007D59EE" w:rsidRPr="00A926EA" w:rsidRDefault="007D59EE" w:rsidP="008B33F3">
            <w:pPr>
              <w:spacing w:line="360" w:lineRule="auto"/>
              <w:jc w:val="both"/>
              <w:rPr>
                <w:rFonts w:ascii="Tahoma" w:eastAsia="Calibri" w:hAnsi="Tahoma" w:cs="Tahoma"/>
                <w:sz w:val="18"/>
                <w:szCs w:val="18"/>
              </w:rPr>
            </w:pPr>
            <w:r w:rsidRPr="00A926EA">
              <w:rPr>
                <w:rFonts w:ascii="Tahoma" w:eastAsia="Calibri" w:hAnsi="Tahoma" w:cs="Tahoma"/>
                <w:sz w:val="18"/>
                <w:szCs w:val="18"/>
              </w:rPr>
              <w:t>Nazwa Zamawiającego</w:t>
            </w:r>
          </w:p>
        </w:tc>
        <w:tc>
          <w:tcPr>
            <w:tcW w:w="5529" w:type="dxa"/>
            <w:shd w:val="clear" w:color="auto" w:fill="auto"/>
          </w:tcPr>
          <w:p w14:paraId="07787AD0" w14:textId="77777777" w:rsidR="006B655D" w:rsidRPr="004F7A46" w:rsidRDefault="006B655D" w:rsidP="006B655D">
            <w:pPr>
              <w:shd w:val="clear" w:color="auto" w:fill="FFFFFF"/>
              <w:rPr>
                <w:rFonts w:ascii="Tahoma" w:hAnsi="Tahoma" w:cs="Tahoma"/>
                <w:b/>
                <w:bCs/>
              </w:rPr>
            </w:pPr>
            <w:r w:rsidRPr="004F7A46">
              <w:rPr>
                <w:rFonts w:ascii="Tahoma" w:hAnsi="Tahoma" w:cs="Tahoma"/>
                <w:b/>
                <w:bCs/>
              </w:rPr>
              <w:t xml:space="preserve">Wojewódzki Szpital Wielospecjalistyczny </w:t>
            </w:r>
          </w:p>
          <w:p w14:paraId="340C2B1F" w14:textId="77777777" w:rsidR="007D59EE" w:rsidRPr="00A926EA" w:rsidRDefault="006B655D" w:rsidP="006B655D">
            <w:pPr>
              <w:shd w:val="clear" w:color="auto" w:fill="FFFFFF"/>
              <w:rPr>
                <w:rFonts w:ascii="Tahoma" w:hAnsi="Tahoma" w:cs="Tahoma"/>
                <w:b/>
                <w:bCs/>
              </w:rPr>
            </w:pPr>
            <w:r w:rsidRPr="004F7A46">
              <w:rPr>
                <w:rFonts w:ascii="Tahoma" w:hAnsi="Tahoma" w:cs="Tahoma"/>
                <w:b/>
                <w:bCs/>
              </w:rPr>
              <w:t xml:space="preserve">im. dr. Jana </w:t>
            </w:r>
            <w:proofErr w:type="spellStart"/>
            <w:r w:rsidRPr="004F7A46">
              <w:rPr>
                <w:rFonts w:ascii="Tahoma" w:hAnsi="Tahoma" w:cs="Tahoma"/>
                <w:b/>
                <w:bCs/>
              </w:rPr>
              <w:t>Jonstona</w:t>
            </w:r>
            <w:proofErr w:type="spellEnd"/>
            <w:r w:rsidRPr="004F7A46">
              <w:rPr>
                <w:rFonts w:ascii="Tahoma" w:hAnsi="Tahoma" w:cs="Tahoma"/>
                <w:b/>
                <w:bCs/>
              </w:rPr>
              <w:t xml:space="preserve"> w Lesznie</w:t>
            </w:r>
          </w:p>
        </w:tc>
      </w:tr>
      <w:tr w:rsidR="007D59EE" w:rsidRPr="00A926EA" w14:paraId="10A0E7CA" w14:textId="77777777" w:rsidTr="008B33F3">
        <w:trPr>
          <w:trHeight w:val="534"/>
        </w:trPr>
        <w:tc>
          <w:tcPr>
            <w:tcW w:w="4394" w:type="dxa"/>
            <w:shd w:val="clear" w:color="auto" w:fill="auto"/>
          </w:tcPr>
          <w:p w14:paraId="7456C25C" w14:textId="77777777" w:rsidR="007D59EE" w:rsidRPr="00A926EA" w:rsidRDefault="007D59EE" w:rsidP="008B33F3">
            <w:pPr>
              <w:jc w:val="both"/>
              <w:rPr>
                <w:rFonts w:ascii="Tahoma" w:eastAsia="Calibri" w:hAnsi="Tahoma" w:cs="Tahoma"/>
                <w:sz w:val="18"/>
                <w:szCs w:val="18"/>
              </w:rPr>
            </w:pPr>
            <w:r w:rsidRPr="00A926EA">
              <w:rPr>
                <w:rFonts w:ascii="Tahoma" w:eastAsia="Calibri" w:hAnsi="Tahoma" w:cs="Tahoma"/>
                <w:sz w:val="18"/>
                <w:szCs w:val="18"/>
              </w:rPr>
              <w:t>Nazwa komórki organizacyjnej prowadzącej postępowanie</w:t>
            </w:r>
          </w:p>
        </w:tc>
        <w:tc>
          <w:tcPr>
            <w:tcW w:w="5529" w:type="dxa"/>
            <w:shd w:val="clear" w:color="auto" w:fill="auto"/>
          </w:tcPr>
          <w:p w14:paraId="3F6B40C7" w14:textId="77777777" w:rsidR="007D59EE" w:rsidRPr="00A926EA" w:rsidRDefault="007D59EE" w:rsidP="008B33F3">
            <w:pPr>
              <w:spacing w:before="120" w:line="280" w:lineRule="exact"/>
              <w:rPr>
                <w:rFonts w:ascii="Tahoma" w:eastAsia="Calibri" w:hAnsi="Tahoma" w:cs="Tahoma"/>
                <w:b/>
                <w:bCs/>
              </w:rPr>
            </w:pPr>
            <w:r w:rsidRPr="00A926EA">
              <w:rPr>
                <w:rFonts w:ascii="Tahoma" w:eastAsia="Calibri" w:hAnsi="Tahoma" w:cs="Tahoma"/>
                <w:b/>
                <w:bCs/>
              </w:rPr>
              <w:t>Dział Zamówień Publicznych</w:t>
            </w:r>
          </w:p>
        </w:tc>
      </w:tr>
      <w:tr w:rsidR="007D59EE" w:rsidRPr="00A926EA" w14:paraId="5A883C81" w14:textId="77777777" w:rsidTr="008B33F3">
        <w:trPr>
          <w:trHeight w:val="300"/>
        </w:trPr>
        <w:tc>
          <w:tcPr>
            <w:tcW w:w="4394" w:type="dxa"/>
            <w:shd w:val="clear" w:color="auto" w:fill="auto"/>
          </w:tcPr>
          <w:p w14:paraId="07E8ED87" w14:textId="77777777" w:rsidR="007D59EE" w:rsidRPr="00A926EA" w:rsidRDefault="007D59EE" w:rsidP="008B33F3">
            <w:pPr>
              <w:spacing w:line="360" w:lineRule="auto"/>
              <w:jc w:val="both"/>
              <w:rPr>
                <w:rFonts w:ascii="Tahoma" w:eastAsia="Calibri" w:hAnsi="Tahoma" w:cs="Tahoma"/>
                <w:sz w:val="18"/>
                <w:szCs w:val="18"/>
              </w:rPr>
            </w:pPr>
            <w:r w:rsidRPr="00A926EA">
              <w:rPr>
                <w:rFonts w:ascii="Tahoma" w:eastAsia="Calibri" w:hAnsi="Tahoma" w:cs="Tahoma"/>
                <w:sz w:val="18"/>
                <w:szCs w:val="18"/>
              </w:rPr>
              <w:t>Adres do korespondencji</w:t>
            </w:r>
          </w:p>
        </w:tc>
        <w:tc>
          <w:tcPr>
            <w:tcW w:w="5529" w:type="dxa"/>
            <w:shd w:val="clear" w:color="auto" w:fill="auto"/>
          </w:tcPr>
          <w:p w14:paraId="0DED0FEA" w14:textId="77777777" w:rsidR="007D59EE" w:rsidRPr="00A926EA" w:rsidRDefault="007D59EE" w:rsidP="008B33F3">
            <w:pPr>
              <w:shd w:val="clear" w:color="auto" w:fill="FFFFFF"/>
              <w:rPr>
                <w:rFonts w:ascii="Tahoma" w:hAnsi="Tahoma" w:cs="Tahoma"/>
                <w:b/>
                <w:bCs/>
              </w:rPr>
            </w:pPr>
            <w:r w:rsidRPr="00A926EA">
              <w:rPr>
                <w:rFonts w:ascii="Tahoma" w:hAnsi="Tahoma" w:cs="Tahoma"/>
                <w:b/>
                <w:bCs/>
                <w:spacing w:val="-1"/>
              </w:rPr>
              <w:t>ul. Kiepury 45, 64-100 Leszno</w:t>
            </w:r>
          </w:p>
        </w:tc>
      </w:tr>
      <w:tr w:rsidR="007D59EE" w:rsidRPr="00A926EA" w14:paraId="6E5C2E9B" w14:textId="77777777" w:rsidTr="008B33F3">
        <w:trPr>
          <w:trHeight w:val="234"/>
        </w:trPr>
        <w:tc>
          <w:tcPr>
            <w:tcW w:w="4394" w:type="dxa"/>
            <w:shd w:val="clear" w:color="auto" w:fill="auto"/>
          </w:tcPr>
          <w:p w14:paraId="3785F90E" w14:textId="77777777" w:rsidR="007D59EE" w:rsidRPr="00A926EA" w:rsidRDefault="007D59EE" w:rsidP="008B33F3">
            <w:pPr>
              <w:spacing w:line="360" w:lineRule="auto"/>
              <w:jc w:val="both"/>
              <w:rPr>
                <w:rFonts w:ascii="Tahoma" w:eastAsia="Calibri" w:hAnsi="Tahoma" w:cs="Tahoma"/>
                <w:sz w:val="18"/>
                <w:szCs w:val="18"/>
              </w:rPr>
            </w:pPr>
            <w:r w:rsidRPr="00A926EA">
              <w:rPr>
                <w:rFonts w:ascii="Tahoma" w:hAnsi="Tahoma" w:cs="Tahoma"/>
                <w:sz w:val="18"/>
                <w:szCs w:val="18"/>
              </w:rPr>
              <w:t>godziny urzędowania:</w:t>
            </w:r>
          </w:p>
        </w:tc>
        <w:tc>
          <w:tcPr>
            <w:tcW w:w="5529" w:type="dxa"/>
            <w:shd w:val="clear" w:color="auto" w:fill="auto"/>
          </w:tcPr>
          <w:p w14:paraId="29B05FE9" w14:textId="77777777" w:rsidR="007D59EE" w:rsidRPr="00A926EA" w:rsidRDefault="007D59EE" w:rsidP="008B33F3">
            <w:pPr>
              <w:shd w:val="clear" w:color="auto" w:fill="FFFFFF"/>
              <w:tabs>
                <w:tab w:val="left" w:pos="1714"/>
              </w:tabs>
              <w:rPr>
                <w:rFonts w:ascii="Tahoma" w:hAnsi="Tahoma" w:cs="Tahoma"/>
                <w:b/>
                <w:bCs/>
                <w:spacing w:val="-2"/>
              </w:rPr>
            </w:pPr>
            <w:r w:rsidRPr="00A926EA">
              <w:rPr>
                <w:rFonts w:ascii="Tahoma" w:hAnsi="Tahoma" w:cs="Tahoma"/>
                <w:b/>
                <w:bCs/>
                <w:szCs w:val="24"/>
              </w:rPr>
              <w:t>poniedziałek – piątek 7:30-15:05</w:t>
            </w:r>
          </w:p>
        </w:tc>
      </w:tr>
      <w:tr w:rsidR="007D59EE" w:rsidRPr="00A926EA" w14:paraId="0A153D73" w14:textId="77777777" w:rsidTr="008B33F3">
        <w:trPr>
          <w:trHeight w:val="182"/>
        </w:trPr>
        <w:tc>
          <w:tcPr>
            <w:tcW w:w="4394" w:type="dxa"/>
            <w:shd w:val="clear" w:color="auto" w:fill="auto"/>
            <w:vAlign w:val="center"/>
          </w:tcPr>
          <w:p w14:paraId="6174DCA7" w14:textId="77777777" w:rsidR="007D59EE" w:rsidRPr="00A926EA" w:rsidRDefault="007D59EE" w:rsidP="008B33F3">
            <w:pPr>
              <w:spacing w:line="360" w:lineRule="auto"/>
              <w:jc w:val="both"/>
              <w:rPr>
                <w:rFonts w:ascii="Tahoma" w:eastAsia="Calibri" w:hAnsi="Tahoma" w:cs="Tahoma"/>
                <w:sz w:val="18"/>
                <w:szCs w:val="18"/>
              </w:rPr>
            </w:pPr>
            <w:r w:rsidRPr="00A926EA">
              <w:rPr>
                <w:rFonts w:ascii="Tahoma" w:eastAsia="Calibri" w:hAnsi="Tahoma" w:cs="Tahoma"/>
                <w:sz w:val="18"/>
                <w:szCs w:val="18"/>
              </w:rPr>
              <w:t>E-mail do korespondencji</w:t>
            </w:r>
          </w:p>
        </w:tc>
        <w:tc>
          <w:tcPr>
            <w:tcW w:w="5529" w:type="dxa"/>
            <w:shd w:val="clear" w:color="auto" w:fill="auto"/>
            <w:vAlign w:val="center"/>
          </w:tcPr>
          <w:p w14:paraId="5B41E5AE" w14:textId="77777777" w:rsidR="007D59EE" w:rsidRPr="00A926EA" w:rsidRDefault="007D59EE" w:rsidP="008B33F3">
            <w:pPr>
              <w:spacing w:line="360" w:lineRule="auto"/>
              <w:rPr>
                <w:rFonts w:ascii="Tahoma" w:eastAsia="Calibri" w:hAnsi="Tahoma" w:cs="Tahoma"/>
                <w:b/>
                <w:bCs/>
              </w:rPr>
            </w:pPr>
            <w:r w:rsidRPr="00A926EA">
              <w:rPr>
                <w:rFonts w:ascii="Tahoma" w:hAnsi="Tahoma" w:cs="Tahoma"/>
                <w:b/>
                <w:bCs/>
              </w:rPr>
              <w:t>przetargi@ws</w:t>
            </w:r>
            <w:r w:rsidR="006B655D">
              <w:rPr>
                <w:rFonts w:ascii="Tahoma" w:hAnsi="Tahoma" w:cs="Tahoma"/>
                <w:b/>
                <w:bCs/>
              </w:rPr>
              <w:t>w</w:t>
            </w:r>
            <w:r w:rsidRPr="00A926EA">
              <w:rPr>
                <w:rFonts w:ascii="Tahoma" w:hAnsi="Tahoma" w:cs="Tahoma"/>
                <w:b/>
                <w:bCs/>
              </w:rPr>
              <w:t>.leszno</w:t>
            </w:r>
            <w:r w:rsidRPr="00797EBC">
              <w:rPr>
                <w:rFonts w:ascii="Tahoma" w:hAnsi="Tahoma" w:cs="Tahoma"/>
                <w:b/>
                <w:bCs/>
              </w:rPr>
              <w:t>.pl</w:t>
            </w:r>
          </w:p>
        </w:tc>
      </w:tr>
      <w:tr w:rsidR="007D59EE" w:rsidRPr="00A926EA" w14:paraId="4EAF3ED0" w14:textId="77777777" w:rsidTr="008B33F3">
        <w:trPr>
          <w:trHeight w:val="360"/>
        </w:trPr>
        <w:tc>
          <w:tcPr>
            <w:tcW w:w="4394" w:type="dxa"/>
            <w:shd w:val="clear" w:color="auto" w:fill="auto"/>
            <w:vAlign w:val="center"/>
          </w:tcPr>
          <w:p w14:paraId="6BE31434" w14:textId="77777777" w:rsidR="007D59EE" w:rsidRPr="00A926EA" w:rsidRDefault="007D59EE" w:rsidP="008B33F3">
            <w:pPr>
              <w:spacing w:line="360" w:lineRule="auto"/>
              <w:jc w:val="both"/>
              <w:rPr>
                <w:rFonts w:ascii="Tahoma" w:eastAsia="Calibri" w:hAnsi="Tahoma" w:cs="Tahoma"/>
                <w:sz w:val="18"/>
                <w:szCs w:val="18"/>
              </w:rPr>
            </w:pPr>
            <w:r w:rsidRPr="00A926EA">
              <w:rPr>
                <w:rFonts w:ascii="Tahoma" w:eastAsia="Calibri" w:hAnsi="Tahoma" w:cs="Tahoma"/>
                <w:sz w:val="18"/>
                <w:szCs w:val="18"/>
              </w:rPr>
              <w:t>Adres strony internetowej</w:t>
            </w:r>
            <w:r>
              <w:rPr>
                <w:rFonts w:ascii="Tahoma" w:eastAsia="Calibri" w:hAnsi="Tahoma" w:cs="Tahoma"/>
                <w:sz w:val="18"/>
                <w:szCs w:val="18"/>
              </w:rPr>
              <w:t xml:space="preserve"> Zamawiającego</w:t>
            </w:r>
          </w:p>
        </w:tc>
        <w:tc>
          <w:tcPr>
            <w:tcW w:w="5529" w:type="dxa"/>
            <w:shd w:val="clear" w:color="auto" w:fill="auto"/>
            <w:vAlign w:val="center"/>
          </w:tcPr>
          <w:p w14:paraId="018B0E46" w14:textId="77777777" w:rsidR="007D59EE" w:rsidRPr="00A926EA" w:rsidRDefault="007D59EE" w:rsidP="008B33F3">
            <w:pPr>
              <w:spacing w:line="360" w:lineRule="auto"/>
              <w:rPr>
                <w:rFonts w:ascii="Tahoma" w:eastAsia="Calibri" w:hAnsi="Tahoma" w:cs="Tahoma"/>
                <w:b/>
                <w:bCs/>
              </w:rPr>
            </w:pPr>
            <w:r w:rsidRPr="00A926EA">
              <w:rPr>
                <w:rFonts w:ascii="Tahoma" w:eastAsia="Calibri" w:hAnsi="Tahoma" w:cs="Tahoma"/>
                <w:b/>
                <w:bCs/>
              </w:rPr>
              <w:t>http://ws</w:t>
            </w:r>
            <w:r w:rsidR="006B655D">
              <w:rPr>
                <w:rFonts w:ascii="Tahoma" w:eastAsia="Calibri" w:hAnsi="Tahoma" w:cs="Tahoma"/>
                <w:b/>
                <w:bCs/>
              </w:rPr>
              <w:t>w</w:t>
            </w:r>
            <w:r w:rsidRPr="00A926EA">
              <w:rPr>
                <w:rFonts w:ascii="Tahoma" w:eastAsia="Calibri" w:hAnsi="Tahoma" w:cs="Tahoma"/>
                <w:b/>
                <w:bCs/>
              </w:rPr>
              <w:t>.leszno.p</w:t>
            </w:r>
            <w:r>
              <w:rPr>
                <w:rFonts w:ascii="Tahoma" w:eastAsia="Calibri" w:hAnsi="Tahoma" w:cs="Tahoma"/>
                <w:b/>
                <w:bCs/>
              </w:rPr>
              <w:t>l</w:t>
            </w:r>
          </w:p>
        </w:tc>
      </w:tr>
      <w:tr w:rsidR="007D59EE" w:rsidRPr="00A926EA" w14:paraId="102EF79A" w14:textId="77777777" w:rsidTr="008B33F3">
        <w:trPr>
          <w:trHeight w:val="484"/>
        </w:trPr>
        <w:tc>
          <w:tcPr>
            <w:tcW w:w="4394" w:type="dxa"/>
            <w:shd w:val="clear" w:color="auto" w:fill="auto"/>
            <w:vAlign w:val="center"/>
          </w:tcPr>
          <w:p w14:paraId="340991EC" w14:textId="77777777" w:rsidR="007D59EE" w:rsidRPr="00A926EA" w:rsidRDefault="007D59EE" w:rsidP="008B33F3">
            <w:pPr>
              <w:shd w:val="clear" w:color="auto" w:fill="FFFFFF"/>
              <w:tabs>
                <w:tab w:val="left" w:pos="1714"/>
              </w:tabs>
              <w:jc w:val="both"/>
              <w:rPr>
                <w:rFonts w:ascii="Tahoma" w:hAnsi="Tahoma" w:cs="Tahoma"/>
                <w:sz w:val="18"/>
                <w:szCs w:val="18"/>
              </w:rPr>
            </w:pPr>
            <w:r w:rsidRPr="00127070">
              <w:rPr>
                <w:rFonts w:ascii="Tahoma" w:hAnsi="Tahoma" w:cs="Tahoma"/>
                <w:sz w:val="18"/>
                <w:szCs w:val="18"/>
                <w:u w:val="single"/>
              </w:rPr>
              <w:t>Adres strony internetowej prowadzonego postępowania</w:t>
            </w:r>
            <w:r w:rsidRPr="00A926EA">
              <w:rPr>
                <w:rFonts w:ascii="Tahoma" w:hAnsi="Tahoma" w:cs="Tahoma"/>
                <w:sz w:val="18"/>
                <w:szCs w:val="18"/>
              </w:rPr>
              <w:t xml:space="preserve"> z bezpłatnym, pełnym, bezpośrednim i nieograniczonym dostępem do SWZ, na której udostępniane będą zmiany i wyjaśnienia treści SWZ oraz inne dokumenty zamówienia bezpośrednio związane z postępowaniem o udzielenie zamówienia: </w:t>
            </w:r>
          </w:p>
        </w:tc>
        <w:tc>
          <w:tcPr>
            <w:tcW w:w="5529" w:type="dxa"/>
            <w:shd w:val="clear" w:color="auto" w:fill="auto"/>
            <w:vAlign w:val="center"/>
          </w:tcPr>
          <w:p w14:paraId="3DBCD472" w14:textId="24CF2D5F" w:rsidR="007D59EE" w:rsidRPr="006B655D" w:rsidRDefault="00596935" w:rsidP="008B33F3">
            <w:pPr>
              <w:spacing w:line="360" w:lineRule="auto"/>
              <w:rPr>
                <w:rFonts w:ascii="Tahoma" w:eastAsia="Calibri" w:hAnsi="Tahoma" w:cs="Tahoma"/>
                <w:b/>
                <w:bCs/>
                <w:highlight w:val="yellow"/>
              </w:rPr>
            </w:pPr>
            <w:r w:rsidRPr="00596935">
              <w:rPr>
                <w:rFonts w:ascii="Tahoma" w:hAnsi="Tahoma" w:cs="Tahoma"/>
                <w:b/>
                <w:bCs/>
              </w:rPr>
              <w:t>https://ezamowienia.gov.pl/mp-client/</w:t>
            </w:r>
            <w:r>
              <w:rPr>
                <w:rFonts w:ascii="Tahoma" w:hAnsi="Tahoma" w:cs="Tahoma"/>
                <w:b/>
                <w:bCs/>
              </w:rPr>
              <w:t>search/list</w:t>
            </w:r>
            <w:r w:rsidRPr="00596935">
              <w:rPr>
                <w:rFonts w:ascii="Tahoma" w:hAnsi="Tahoma" w:cs="Tahoma"/>
                <w:b/>
                <w:bCs/>
              </w:rPr>
              <w:t>/ocds-148610-c863c900-f353-498e-aaac-85d36ff6fa0c</w:t>
            </w:r>
          </w:p>
        </w:tc>
      </w:tr>
    </w:tbl>
    <w:p w14:paraId="74DD8EC8" w14:textId="77777777" w:rsidR="001358C6" w:rsidRPr="005A21A3" w:rsidRDefault="001358C6" w:rsidP="001358C6">
      <w:pPr>
        <w:shd w:val="clear" w:color="auto" w:fill="FFFFFF"/>
        <w:tabs>
          <w:tab w:val="left" w:pos="1714"/>
        </w:tabs>
        <w:ind w:left="540"/>
        <w:jc w:val="both"/>
        <w:rPr>
          <w:rFonts w:ascii="Tahoma" w:hAnsi="Tahoma" w:cs="Tahoma"/>
          <w:b/>
          <w:color w:val="000000"/>
          <w:spacing w:val="-2"/>
        </w:rPr>
      </w:pPr>
    </w:p>
    <w:p w14:paraId="72BB8591" w14:textId="77777777" w:rsidR="001358C6" w:rsidRPr="005A21A3" w:rsidRDefault="001358C6" w:rsidP="001358C6">
      <w:pPr>
        <w:shd w:val="clear" w:color="auto" w:fill="FFFFFF"/>
        <w:tabs>
          <w:tab w:val="left" w:pos="437"/>
        </w:tabs>
        <w:jc w:val="both"/>
        <w:rPr>
          <w:rFonts w:ascii="Tahoma" w:hAnsi="Tahoma" w:cs="Tahoma"/>
          <w:b/>
        </w:rPr>
      </w:pPr>
      <w:r w:rsidRPr="005A21A3">
        <w:rPr>
          <w:rFonts w:ascii="Tahoma" w:hAnsi="Tahoma" w:cs="Tahoma"/>
          <w:b/>
        </w:rPr>
        <w:t>2.</w:t>
      </w:r>
      <w:r w:rsidRPr="005A21A3">
        <w:rPr>
          <w:rFonts w:ascii="Tahoma" w:hAnsi="Tahoma" w:cs="Tahoma"/>
          <w:b/>
        </w:rPr>
        <w:tab/>
        <w:t>TRYB UDZIELENIA ZAMÓWIENIA</w:t>
      </w:r>
    </w:p>
    <w:p w14:paraId="1EFFEFB5" w14:textId="77777777" w:rsidR="004F5920" w:rsidRPr="005A21A3" w:rsidRDefault="004F5920" w:rsidP="008B33F3">
      <w:pPr>
        <w:numPr>
          <w:ilvl w:val="1"/>
          <w:numId w:val="16"/>
        </w:numPr>
        <w:shd w:val="clear" w:color="auto" w:fill="FFFFFF"/>
        <w:ind w:left="426" w:hanging="426"/>
        <w:jc w:val="both"/>
        <w:rPr>
          <w:rFonts w:ascii="Tahoma" w:hAnsi="Tahoma" w:cs="Tahoma"/>
        </w:rPr>
      </w:pPr>
      <w:r w:rsidRPr="005A21A3">
        <w:rPr>
          <w:rFonts w:ascii="Tahoma" w:hAnsi="Tahoma" w:cs="Tahoma"/>
        </w:rPr>
        <w:t xml:space="preserve">Niniejsze postępowanie prowadzone jest w trybie podstawowym </w:t>
      </w:r>
      <w:r w:rsidR="0087608D" w:rsidRPr="005A21A3">
        <w:rPr>
          <w:rFonts w:ascii="Tahoma" w:hAnsi="Tahoma" w:cs="Tahoma"/>
        </w:rPr>
        <w:t xml:space="preserve">z możliwością prowadzenia negocjacji </w:t>
      </w:r>
      <w:r w:rsidRPr="005A21A3">
        <w:rPr>
          <w:rFonts w:ascii="Tahoma" w:hAnsi="Tahoma" w:cs="Tahoma"/>
        </w:rPr>
        <w:t xml:space="preserve">o jakim stanowi art. 275 pkt 2 </w:t>
      </w:r>
      <w:r w:rsidR="008626EC" w:rsidRPr="008626EC">
        <w:rPr>
          <w:rFonts w:ascii="Tahoma" w:hAnsi="Tahoma" w:cs="Tahoma"/>
        </w:rPr>
        <w:t>Praw</w:t>
      </w:r>
      <w:r w:rsidR="008626EC">
        <w:rPr>
          <w:rFonts w:ascii="Tahoma" w:hAnsi="Tahoma" w:cs="Tahoma"/>
        </w:rPr>
        <w:t>a</w:t>
      </w:r>
      <w:r w:rsidR="008626EC" w:rsidRPr="008626EC">
        <w:rPr>
          <w:rFonts w:ascii="Tahoma" w:hAnsi="Tahoma" w:cs="Tahoma"/>
        </w:rPr>
        <w:t xml:space="preserve"> Zamówień Publicznych zwanej dalej „</w:t>
      </w:r>
      <w:proofErr w:type="spellStart"/>
      <w:r w:rsidR="000B6246">
        <w:rPr>
          <w:rFonts w:ascii="Tahoma" w:hAnsi="Tahoma" w:cs="Tahoma"/>
        </w:rPr>
        <w:t>Pzp</w:t>
      </w:r>
      <w:proofErr w:type="spellEnd"/>
      <w:r w:rsidR="000B6246">
        <w:rPr>
          <w:rFonts w:ascii="Tahoma" w:hAnsi="Tahoma" w:cs="Tahoma"/>
        </w:rPr>
        <w:t xml:space="preserve"> lub </w:t>
      </w:r>
      <w:r w:rsidR="008626EC">
        <w:rPr>
          <w:rFonts w:ascii="Tahoma" w:hAnsi="Tahoma" w:cs="Tahoma"/>
        </w:rPr>
        <w:t>U</w:t>
      </w:r>
      <w:r w:rsidR="008626EC" w:rsidRPr="008626EC">
        <w:rPr>
          <w:rFonts w:ascii="Tahoma" w:hAnsi="Tahoma" w:cs="Tahoma"/>
        </w:rPr>
        <w:t xml:space="preserve">stawą </w:t>
      </w:r>
      <w:proofErr w:type="spellStart"/>
      <w:r w:rsidR="008626EC" w:rsidRPr="008626EC">
        <w:rPr>
          <w:rFonts w:ascii="Tahoma" w:hAnsi="Tahoma" w:cs="Tahoma"/>
        </w:rPr>
        <w:t>P</w:t>
      </w:r>
      <w:r w:rsidR="008626EC">
        <w:rPr>
          <w:rFonts w:ascii="Tahoma" w:hAnsi="Tahoma" w:cs="Tahoma"/>
        </w:rPr>
        <w:t>zp</w:t>
      </w:r>
      <w:proofErr w:type="spellEnd"/>
      <w:r w:rsidR="008626EC" w:rsidRPr="008626EC">
        <w:rPr>
          <w:rFonts w:ascii="Tahoma" w:hAnsi="Tahoma" w:cs="Tahoma"/>
        </w:rPr>
        <w:t>”</w:t>
      </w:r>
      <w:r w:rsidRPr="005A21A3">
        <w:rPr>
          <w:rFonts w:ascii="Tahoma" w:hAnsi="Tahoma" w:cs="Tahoma"/>
        </w:rPr>
        <w:t xml:space="preserve"> oraz niniejszej Specyfikacji Warunków Zamówienia, zwaną dalej "SWZ". </w:t>
      </w:r>
    </w:p>
    <w:p w14:paraId="5B9BB91C" w14:textId="77777777" w:rsidR="004F5920" w:rsidRPr="005A21A3" w:rsidRDefault="004F5920" w:rsidP="008B33F3">
      <w:pPr>
        <w:numPr>
          <w:ilvl w:val="1"/>
          <w:numId w:val="16"/>
        </w:numPr>
        <w:shd w:val="clear" w:color="auto" w:fill="FFFFFF"/>
        <w:ind w:left="426" w:hanging="426"/>
        <w:jc w:val="both"/>
        <w:rPr>
          <w:rFonts w:ascii="Tahoma" w:hAnsi="Tahoma" w:cs="Tahoma"/>
        </w:rPr>
      </w:pPr>
      <w:r w:rsidRPr="005A21A3">
        <w:rPr>
          <w:rFonts w:ascii="Tahoma" w:hAnsi="Tahoma" w:cs="Tahoma"/>
        </w:rPr>
        <w:t>Zamawiający przewiduje wyb</w:t>
      </w:r>
      <w:r w:rsidR="00E76B1B">
        <w:rPr>
          <w:rFonts w:ascii="Tahoma" w:hAnsi="Tahoma" w:cs="Tahoma"/>
        </w:rPr>
        <w:t>ór</w:t>
      </w:r>
      <w:r w:rsidRPr="005A21A3">
        <w:rPr>
          <w:rFonts w:ascii="Tahoma" w:hAnsi="Tahoma" w:cs="Tahoma"/>
        </w:rPr>
        <w:t xml:space="preserve"> najkorzystniejszej oferty z możliwością prowadzenia negocjacji. </w:t>
      </w:r>
    </w:p>
    <w:p w14:paraId="00195685" w14:textId="77777777" w:rsidR="004F5920" w:rsidRPr="005A21A3" w:rsidRDefault="004F5920" w:rsidP="008B33F3">
      <w:pPr>
        <w:numPr>
          <w:ilvl w:val="1"/>
          <w:numId w:val="16"/>
        </w:numPr>
        <w:shd w:val="clear" w:color="auto" w:fill="FFFFFF"/>
        <w:ind w:left="426" w:hanging="426"/>
        <w:jc w:val="both"/>
        <w:rPr>
          <w:rFonts w:ascii="Tahoma" w:hAnsi="Tahoma" w:cs="Tahoma"/>
        </w:rPr>
      </w:pPr>
      <w:r w:rsidRPr="005A21A3">
        <w:rPr>
          <w:rFonts w:ascii="Tahoma" w:hAnsi="Tahoma" w:cs="Tahoma"/>
        </w:rPr>
        <w:t xml:space="preserve">Szacunkowa wartość przedmiotowego zamówienia nie przekracza progów unijnych o jakich mowa w art. 3 </w:t>
      </w:r>
      <w:r w:rsidR="005A21A3">
        <w:rPr>
          <w:rFonts w:ascii="Tahoma" w:hAnsi="Tahoma" w:cs="Tahoma"/>
        </w:rPr>
        <w:t xml:space="preserve">Ustawy </w:t>
      </w:r>
      <w:proofErr w:type="spellStart"/>
      <w:r w:rsidR="005A21A3">
        <w:rPr>
          <w:rFonts w:ascii="Tahoma" w:hAnsi="Tahoma" w:cs="Tahoma"/>
        </w:rPr>
        <w:t>Pzp</w:t>
      </w:r>
      <w:proofErr w:type="spellEnd"/>
      <w:r w:rsidR="005A21A3">
        <w:rPr>
          <w:rFonts w:ascii="Tahoma" w:hAnsi="Tahoma" w:cs="Tahoma"/>
        </w:rPr>
        <w:t>.</w:t>
      </w:r>
    </w:p>
    <w:p w14:paraId="6718DCA5" w14:textId="77777777" w:rsidR="005C294E" w:rsidRDefault="004F5920" w:rsidP="005C294E">
      <w:pPr>
        <w:numPr>
          <w:ilvl w:val="1"/>
          <w:numId w:val="16"/>
        </w:numPr>
        <w:shd w:val="clear" w:color="auto" w:fill="FFFFFF"/>
        <w:ind w:left="426" w:hanging="426"/>
        <w:jc w:val="both"/>
        <w:rPr>
          <w:rFonts w:ascii="Tahoma" w:hAnsi="Tahoma" w:cs="Tahoma"/>
        </w:rPr>
      </w:pPr>
      <w:r w:rsidRPr="005A21A3">
        <w:rPr>
          <w:rFonts w:ascii="Tahoma" w:hAnsi="Tahoma" w:cs="Tahoma"/>
        </w:rPr>
        <w:t xml:space="preserve">Zgodnie z art. 310 pkt 1 </w:t>
      </w:r>
      <w:r w:rsidR="005A21A3">
        <w:rPr>
          <w:rFonts w:ascii="Tahoma" w:hAnsi="Tahoma" w:cs="Tahoma"/>
        </w:rPr>
        <w:t xml:space="preserve">Ustawy </w:t>
      </w:r>
      <w:proofErr w:type="spellStart"/>
      <w:r w:rsidR="005A21A3">
        <w:rPr>
          <w:rFonts w:ascii="Tahoma" w:hAnsi="Tahoma" w:cs="Tahoma"/>
        </w:rPr>
        <w:t>Pzp</w:t>
      </w:r>
      <w:proofErr w:type="spellEnd"/>
      <w:r w:rsidRPr="005A21A3">
        <w:rPr>
          <w:rFonts w:ascii="Tahoma" w:hAnsi="Tahoma" w:cs="Tahoma"/>
        </w:rPr>
        <w:t>. Zamawiający przewiduje możliwość unieważnienia przedmiotowego postępowania, jeżeli środki, które Zamawiający zamierzał przeznaczyć na sfinansowanie całości lub części zamówienia, nie zostały mu przyznane.</w:t>
      </w:r>
    </w:p>
    <w:p w14:paraId="3FD585DA" w14:textId="77777777" w:rsidR="005C294E" w:rsidRPr="005C294E" w:rsidRDefault="005C294E" w:rsidP="005C294E">
      <w:pPr>
        <w:numPr>
          <w:ilvl w:val="1"/>
          <w:numId w:val="16"/>
        </w:numPr>
        <w:shd w:val="clear" w:color="auto" w:fill="FFFFFF"/>
        <w:ind w:left="426" w:hanging="426"/>
        <w:jc w:val="both"/>
        <w:rPr>
          <w:rFonts w:ascii="Tahoma" w:hAnsi="Tahoma" w:cs="Tahoma"/>
        </w:rPr>
      </w:pPr>
      <w:r w:rsidRPr="005C294E">
        <w:rPr>
          <w:rFonts w:ascii="Tahoma" w:hAnsi="Tahoma" w:cs="Tahoma"/>
        </w:rPr>
        <w:t>Do postępowania stosuje się przepisy dotyczące zamawiania dostaw.</w:t>
      </w:r>
    </w:p>
    <w:p w14:paraId="7D7CD07C" w14:textId="77777777" w:rsidR="004F5920" w:rsidRPr="005A21A3" w:rsidRDefault="004F5920">
      <w:pPr>
        <w:shd w:val="clear" w:color="auto" w:fill="FFFFFF"/>
        <w:ind w:left="540" w:hanging="540"/>
        <w:jc w:val="both"/>
        <w:rPr>
          <w:rFonts w:ascii="Tahoma" w:hAnsi="Tahoma" w:cs="Tahoma"/>
        </w:rPr>
      </w:pPr>
    </w:p>
    <w:p w14:paraId="38573283" w14:textId="77777777" w:rsidR="0032362E" w:rsidRPr="005A21A3" w:rsidRDefault="00890958" w:rsidP="00B960DA">
      <w:pPr>
        <w:numPr>
          <w:ilvl w:val="0"/>
          <w:numId w:val="2"/>
        </w:numPr>
        <w:tabs>
          <w:tab w:val="left" w:pos="437"/>
        </w:tabs>
        <w:rPr>
          <w:rFonts w:ascii="Tahoma" w:hAnsi="Tahoma" w:cs="Tahoma"/>
          <w:b/>
          <w:bCs/>
        </w:rPr>
      </w:pPr>
      <w:bookmarkStart w:id="1" w:name="_Hlk64370212"/>
      <w:r w:rsidRPr="005A21A3">
        <w:rPr>
          <w:rFonts w:ascii="Tahoma" w:hAnsi="Tahoma" w:cs="Tahoma"/>
          <w:b/>
          <w:bCs/>
        </w:rPr>
        <w:t>OPIS PRZEDMIOTU ZAMÓWIENIA</w:t>
      </w:r>
    </w:p>
    <w:p w14:paraId="3DC64BDB" w14:textId="77777777" w:rsidR="005C5247" w:rsidRPr="00C30914" w:rsidRDefault="005C5247" w:rsidP="005C5247">
      <w:pPr>
        <w:numPr>
          <w:ilvl w:val="1"/>
          <w:numId w:val="2"/>
        </w:numPr>
        <w:shd w:val="clear" w:color="auto" w:fill="FFFFFF"/>
        <w:tabs>
          <w:tab w:val="left" w:pos="540"/>
        </w:tabs>
        <w:ind w:right="-110"/>
        <w:jc w:val="both"/>
        <w:rPr>
          <w:rFonts w:ascii="Tahoma" w:hAnsi="Tahoma" w:cs="Tahoma"/>
        </w:rPr>
      </w:pPr>
      <w:bookmarkStart w:id="2" w:name="_Hlk69901666"/>
      <w:r w:rsidRPr="00C30914">
        <w:rPr>
          <w:rFonts w:ascii="Tahoma" w:hAnsi="Tahoma" w:cs="Tahoma"/>
        </w:rPr>
        <w:t xml:space="preserve">Przedmiotem zamówienia są </w:t>
      </w:r>
      <w:r w:rsidRPr="00596935">
        <w:rPr>
          <w:rFonts w:ascii="Tahoma" w:hAnsi="Tahoma" w:cs="Tahoma"/>
          <w:b/>
          <w:bCs/>
        </w:rPr>
        <w:t>sukcesywne dostawy środków ochrony osobistej</w:t>
      </w:r>
      <w:r w:rsidRPr="00C30914">
        <w:rPr>
          <w:rFonts w:ascii="Tahoma" w:hAnsi="Tahoma" w:cs="Tahoma"/>
        </w:rPr>
        <w:t xml:space="preserve"> dla Wojewódzkiego Szpitala Wielospecjalistycznego im. dr. Jana </w:t>
      </w:r>
      <w:proofErr w:type="spellStart"/>
      <w:r w:rsidRPr="00C30914">
        <w:rPr>
          <w:rFonts w:ascii="Tahoma" w:hAnsi="Tahoma" w:cs="Tahoma"/>
        </w:rPr>
        <w:t>Jonstona</w:t>
      </w:r>
      <w:proofErr w:type="spellEnd"/>
      <w:r w:rsidRPr="00C30914">
        <w:rPr>
          <w:rFonts w:ascii="Tahoma" w:hAnsi="Tahoma" w:cs="Tahoma"/>
        </w:rPr>
        <w:t xml:space="preserve"> w Lesznie w asortymencie i ilościach określonych w ust.3.3.</w:t>
      </w:r>
    </w:p>
    <w:p w14:paraId="7B58E41A" w14:textId="77777777" w:rsidR="005C5247" w:rsidRPr="00C30914" w:rsidRDefault="005C5247" w:rsidP="005C5247">
      <w:pPr>
        <w:shd w:val="clear" w:color="auto" w:fill="FFFFFF"/>
        <w:tabs>
          <w:tab w:val="left" w:pos="540"/>
        </w:tabs>
        <w:ind w:right="-110"/>
        <w:jc w:val="both"/>
        <w:rPr>
          <w:rFonts w:ascii="Tahoma" w:hAnsi="Tahoma" w:cs="Tahoma"/>
        </w:rPr>
      </w:pPr>
      <w:r w:rsidRPr="00C30914">
        <w:rPr>
          <w:rFonts w:ascii="Tahoma" w:hAnsi="Tahoma" w:cs="Tahoma"/>
        </w:rPr>
        <w:t>3.2.</w:t>
      </w:r>
      <w:r w:rsidRPr="00C30914">
        <w:rPr>
          <w:rFonts w:ascii="Tahoma" w:hAnsi="Tahoma" w:cs="Tahoma"/>
        </w:rPr>
        <w:tab/>
        <w:t xml:space="preserve">Główny przedmiot zamówienia wg. Wspólnego Słownika Zamówień (CPV): </w:t>
      </w:r>
    </w:p>
    <w:p w14:paraId="1C33A798" w14:textId="77777777" w:rsidR="005C5247" w:rsidRPr="00596935" w:rsidRDefault="005C5247" w:rsidP="009F0CDB">
      <w:pPr>
        <w:shd w:val="clear" w:color="auto" w:fill="FFFFFF"/>
        <w:tabs>
          <w:tab w:val="left" w:pos="540"/>
        </w:tabs>
        <w:ind w:left="540" w:right="-110"/>
        <w:jc w:val="both"/>
        <w:rPr>
          <w:rFonts w:ascii="Tahoma" w:hAnsi="Tahoma" w:cs="Tahoma"/>
        </w:rPr>
      </w:pPr>
      <w:bookmarkStart w:id="3" w:name="_Hlk198801577"/>
      <w:r w:rsidRPr="00596935">
        <w:rPr>
          <w:rFonts w:ascii="Tahoma" w:hAnsi="Tahoma" w:cs="Tahoma"/>
        </w:rPr>
        <w:t>33199000-1 - Odzież medyczna</w:t>
      </w:r>
    </w:p>
    <w:p w14:paraId="04B1264C" w14:textId="77777777" w:rsidR="005C5247" w:rsidRPr="00596935" w:rsidRDefault="005C5247" w:rsidP="009F0CDB">
      <w:pPr>
        <w:shd w:val="clear" w:color="auto" w:fill="FFFFFF"/>
        <w:tabs>
          <w:tab w:val="left" w:pos="540"/>
        </w:tabs>
        <w:ind w:left="540" w:right="-110"/>
        <w:jc w:val="both"/>
        <w:rPr>
          <w:rFonts w:ascii="Tahoma" w:hAnsi="Tahoma" w:cs="Tahoma"/>
        </w:rPr>
      </w:pPr>
      <w:r w:rsidRPr="00596935">
        <w:rPr>
          <w:rFonts w:ascii="Tahoma" w:hAnsi="Tahoma" w:cs="Tahoma"/>
        </w:rPr>
        <w:t>35113400-3 - Odzież ochronna i zabezpieczająca</w:t>
      </w:r>
    </w:p>
    <w:p w14:paraId="1B16EE4E" w14:textId="77777777" w:rsidR="005C5247" w:rsidRPr="00C30914" w:rsidRDefault="005C5247" w:rsidP="009F0CDB">
      <w:pPr>
        <w:shd w:val="clear" w:color="auto" w:fill="FFFFFF"/>
        <w:tabs>
          <w:tab w:val="left" w:pos="540"/>
        </w:tabs>
        <w:ind w:left="540" w:right="-110"/>
        <w:jc w:val="both"/>
        <w:rPr>
          <w:rFonts w:ascii="Tahoma" w:hAnsi="Tahoma" w:cs="Tahoma"/>
        </w:rPr>
      </w:pPr>
      <w:r w:rsidRPr="00596935">
        <w:rPr>
          <w:rFonts w:ascii="Tahoma" w:hAnsi="Tahoma" w:cs="Tahoma"/>
        </w:rPr>
        <w:t>33140000-3 - Materiały medyczne</w:t>
      </w:r>
      <w:bookmarkEnd w:id="3"/>
    </w:p>
    <w:bookmarkEnd w:id="2"/>
    <w:p w14:paraId="0CAB6043" w14:textId="5A29ED9A" w:rsidR="00890958" w:rsidRPr="009F0CDB" w:rsidRDefault="00890958" w:rsidP="005C5247">
      <w:pPr>
        <w:pStyle w:val="Akapitzlist"/>
        <w:numPr>
          <w:ilvl w:val="1"/>
          <w:numId w:val="44"/>
        </w:numPr>
        <w:shd w:val="clear" w:color="auto" w:fill="FFFFFF"/>
        <w:tabs>
          <w:tab w:val="left" w:pos="540"/>
        </w:tabs>
        <w:jc w:val="both"/>
        <w:rPr>
          <w:rFonts w:ascii="Tahoma" w:hAnsi="Tahoma" w:cs="Tahoma"/>
          <w:b/>
          <w:bCs/>
          <w:sz w:val="20"/>
          <w:szCs w:val="20"/>
          <w:u w:val="single"/>
        </w:rPr>
      </w:pPr>
      <w:r w:rsidRPr="009F0CDB">
        <w:rPr>
          <w:rFonts w:ascii="Tahoma" w:hAnsi="Tahoma" w:cs="Tahoma"/>
          <w:b/>
          <w:bCs/>
          <w:sz w:val="20"/>
          <w:szCs w:val="20"/>
          <w:u w:val="single"/>
        </w:rPr>
        <w:t>Szczegółowy opis przedmiotu zamówienia:</w:t>
      </w:r>
    </w:p>
    <w:p w14:paraId="7D65EEDE" w14:textId="0BA4E5E3" w:rsidR="00BA5710" w:rsidRPr="00873162" w:rsidRDefault="00190640" w:rsidP="005C5247">
      <w:pPr>
        <w:numPr>
          <w:ilvl w:val="2"/>
          <w:numId w:val="44"/>
        </w:numPr>
        <w:jc w:val="both"/>
        <w:rPr>
          <w:rFonts w:ascii="Tahoma" w:hAnsi="Tahoma" w:cs="Tahoma"/>
          <w:bCs/>
        </w:rPr>
      </w:pPr>
      <w:r w:rsidRPr="00873162">
        <w:rPr>
          <w:rFonts w:ascii="Tahoma" w:hAnsi="Tahoma" w:cs="Tahoma"/>
          <w:bCs/>
        </w:rPr>
        <w:t>Szczegółowy opis przedmiotu zamówienia, asortyment i ilości zawiera Załącznik 23.</w:t>
      </w:r>
      <w:r w:rsidR="00AF725D" w:rsidRPr="00873162">
        <w:rPr>
          <w:rFonts w:ascii="Tahoma" w:hAnsi="Tahoma" w:cs="Tahoma"/>
          <w:bCs/>
        </w:rPr>
        <w:t>3</w:t>
      </w:r>
      <w:r w:rsidRPr="00873162">
        <w:rPr>
          <w:rFonts w:ascii="Tahoma" w:hAnsi="Tahoma" w:cs="Tahoma"/>
          <w:bCs/>
        </w:rPr>
        <w:t>.1-</w:t>
      </w:r>
      <w:r w:rsidR="00AF725D" w:rsidRPr="00873162">
        <w:rPr>
          <w:rFonts w:ascii="Tahoma" w:hAnsi="Tahoma" w:cs="Tahoma"/>
          <w:bCs/>
        </w:rPr>
        <w:t>7</w:t>
      </w:r>
      <w:r w:rsidRPr="00873162">
        <w:rPr>
          <w:rFonts w:ascii="Tahoma" w:hAnsi="Tahoma" w:cs="Tahoma"/>
          <w:bCs/>
        </w:rPr>
        <w:t>.</w:t>
      </w:r>
    </w:p>
    <w:p w14:paraId="26036943" w14:textId="293F8558" w:rsidR="00FE2212" w:rsidRPr="00C30914" w:rsidRDefault="00FE2212" w:rsidP="00FE2212">
      <w:pPr>
        <w:numPr>
          <w:ilvl w:val="2"/>
          <w:numId w:val="44"/>
        </w:numPr>
        <w:shd w:val="clear" w:color="auto" w:fill="FFFFFF"/>
        <w:jc w:val="both"/>
        <w:rPr>
          <w:rFonts w:ascii="Tahoma" w:hAnsi="Tahoma" w:cs="Tahoma"/>
        </w:rPr>
      </w:pPr>
      <w:r w:rsidRPr="00C30914">
        <w:rPr>
          <w:rFonts w:ascii="Tahoma" w:hAnsi="Tahoma" w:cs="Tahoma"/>
        </w:rPr>
        <w:t xml:space="preserve">Wszystkie zaoferowane wyroby muszą spełniać wymagania zasadnicze określone w ustawie o wyrobach medycznych </w:t>
      </w:r>
      <w:r w:rsidRPr="00C30914">
        <w:rPr>
          <w:rFonts w:ascii="Tahoma" w:eastAsia="Calibri" w:hAnsi="Tahoma" w:cs="Tahoma"/>
        </w:rPr>
        <w:t xml:space="preserve">z </w:t>
      </w:r>
      <w:r w:rsidRPr="00CF1D0D">
        <w:rPr>
          <w:rFonts w:ascii="Tahoma" w:eastAsia="Calibri" w:hAnsi="Tahoma" w:cs="Tahoma"/>
        </w:rPr>
        <w:t xml:space="preserve">dnia </w:t>
      </w:r>
      <w:r w:rsidR="00CF1D0D" w:rsidRPr="00CF1D0D">
        <w:rPr>
          <w:rFonts w:ascii="Tahoma" w:hAnsi="Tahoma" w:cs="Tahoma"/>
        </w:rPr>
        <w:t xml:space="preserve">7 kwietnia 2022 r. </w:t>
      </w:r>
      <w:r w:rsidRPr="00CF1D0D">
        <w:rPr>
          <w:rFonts w:ascii="Tahoma" w:eastAsia="Calibri" w:hAnsi="Tahoma" w:cs="Tahoma"/>
        </w:rPr>
        <w:t>(</w:t>
      </w:r>
      <w:r w:rsidRPr="00C30914">
        <w:rPr>
          <w:rFonts w:ascii="Tahoma" w:hAnsi="Tahoma" w:cs="Tahoma"/>
          <w:shd w:val="clear" w:color="auto" w:fill="FFFFFF"/>
        </w:rPr>
        <w:t>Dz. U. 2024 poz. 1620 ze zm</w:t>
      </w:r>
      <w:r w:rsidRPr="00C30914">
        <w:rPr>
          <w:rFonts w:ascii="Tahoma" w:eastAsia="Calibri" w:hAnsi="Tahoma" w:cs="Tahoma"/>
        </w:rPr>
        <w:t xml:space="preserve">.) </w:t>
      </w:r>
      <w:r w:rsidRPr="00C30914">
        <w:rPr>
          <w:rFonts w:ascii="Tahoma" w:hAnsi="Tahoma" w:cs="Tahoma"/>
        </w:rPr>
        <w:t>w takim zakresie, w jakim dotyczą one cech danego wyrobu medycznego związanego z jego bezpieczeństwem i działaniem, oznakowaniem i instrukcją używania oraz  winny spełniać wymagania prawne dotyczące dopuszczenia do obrotu na terenie RP i Unii Europejskiej, a Wykonawca musi posiadać</w:t>
      </w:r>
      <w:r w:rsidRPr="00C30914">
        <w:rPr>
          <w:rFonts w:ascii="Tahoma" w:hAnsi="Tahoma" w:cs="Tahoma"/>
          <w:b/>
        </w:rPr>
        <w:t xml:space="preserve"> deklarację zgodności z wymaganiami zasadniczymi dla wyrobu medycznego oznakowaną znakiem CE, atesty, certyfikaty, świadectwa rejestracji i dopuszczenia do obrotu i użytku w placówkach opieki zdrowotnej</w:t>
      </w:r>
      <w:r w:rsidRPr="00C30914">
        <w:rPr>
          <w:rFonts w:ascii="Tahoma" w:hAnsi="Tahoma" w:cs="Tahoma"/>
        </w:rPr>
        <w:t xml:space="preserve">, dotyczące przedmiotu zamówienia objętego niniejszą specyfikacją istotnych warunków zamówienia. </w:t>
      </w:r>
      <w:r w:rsidRPr="00C30914">
        <w:rPr>
          <w:rFonts w:ascii="Tahoma" w:hAnsi="Tahoma" w:cs="Tahoma"/>
          <w:b/>
        </w:rPr>
        <w:t>W przypadku gdy w rozumieniu ww</w:t>
      </w:r>
      <w:r w:rsidR="00C30914" w:rsidRPr="00C30914">
        <w:rPr>
          <w:rFonts w:ascii="Tahoma" w:hAnsi="Tahoma" w:cs="Tahoma"/>
          <w:b/>
        </w:rPr>
        <w:t>.</w:t>
      </w:r>
      <w:r w:rsidRPr="00C30914">
        <w:rPr>
          <w:rFonts w:ascii="Tahoma" w:hAnsi="Tahoma" w:cs="Tahoma"/>
          <w:b/>
        </w:rPr>
        <w:t xml:space="preserve"> ustawy przedmiot zamówienia nie jest wyrobem medycznym, Zamawiający wymaga oby zaoferowane produkty nie będące wyrobami medycznymi</w:t>
      </w:r>
      <w:r w:rsidRPr="00C30914">
        <w:rPr>
          <w:rFonts w:ascii="Tahoma" w:hAnsi="Tahoma" w:cs="Tahoma"/>
        </w:rPr>
        <w:t xml:space="preserve"> </w:t>
      </w:r>
      <w:r w:rsidRPr="00C30914">
        <w:rPr>
          <w:rFonts w:ascii="Tahoma" w:eastAsia="ArialMT" w:hAnsi="Tahoma" w:cs="Tahoma"/>
          <w:b/>
        </w:rPr>
        <w:t xml:space="preserve">posiadały </w:t>
      </w:r>
      <w:r w:rsidRPr="00C30914">
        <w:rPr>
          <w:rFonts w:ascii="Tahoma" w:hAnsi="Tahoma" w:cs="Tahoma"/>
          <w:b/>
        </w:rPr>
        <w:t xml:space="preserve">deklarację zgodności CE na </w:t>
      </w:r>
      <w:r w:rsidRPr="00C30914">
        <w:rPr>
          <w:rFonts w:ascii="Tahoma" w:eastAsia="ArialMT" w:hAnsi="Tahoma" w:cs="Tahoma"/>
          <w:b/>
        </w:rPr>
        <w:t xml:space="preserve">zaoferowane produkty </w:t>
      </w:r>
      <w:r w:rsidRPr="00C30914">
        <w:rPr>
          <w:rFonts w:ascii="Tahoma" w:hAnsi="Tahoma" w:cs="Tahoma"/>
          <w:b/>
        </w:rPr>
        <w:t>oraz</w:t>
      </w:r>
      <w:r w:rsidRPr="00C30914">
        <w:rPr>
          <w:rFonts w:ascii="Tahoma" w:eastAsia="ArialMT" w:hAnsi="Tahoma" w:cs="Tahoma"/>
          <w:b/>
        </w:rPr>
        <w:t xml:space="preserve"> dokumenty dopuszczające zaoferowane produkty do obrotu i stosowania.</w:t>
      </w:r>
    </w:p>
    <w:p w14:paraId="398C2F7F" w14:textId="77777777" w:rsidR="00C30914" w:rsidRPr="006C4AFA" w:rsidRDefault="00C30914" w:rsidP="00C30914">
      <w:pPr>
        <w:numPr>
          <w:ilvl w:val="2"/>
          <w:numId w:val="44"/>
        </w:numPr>
        <w:shd w:val="clear" w:color="auto" w:fill="FFFFFF"/>
        <w:jc w:val="both"/>
        <w:rPr>
          <w:rFonts w:ascii="Tahoma" w:hAnsi="Tahoma" w:cs="Tahoma"/>
        </w:rPr>
      </w:pPr>
      <w:r w:rsidRPr="006C4AFA">
        <w:rPr>
          <w:rFonts w:ascii="Tahoma" w:hAnsi="Tahoma" w:cs="Tahoma"/>
        </w:rPr>
        <w:t>Wszystkie oferowane produkty muszą posiadać oznaczenie CE.</w:t>
      </w:r>
    </w:p>
    <w:p w14:paraId="6BE9EA9B" w14:textId="1FAB2CA0" w:rsidR="00FE2212" w:rsidRPr="00C30914" w:rsidRDefault="00FE2212" w:rsidP="00FE2212">
      <w:pPr>
        <w:numPr>
          <w:ilvl w:val="2"/>
          <w:numId w:val="44"/>
        </w:numPr>
        <w:shd w:val="clear" w:color="auto" w:fill="FFFFFF"/>
        <w:jc w:val="both"/>
        <w:rPr>
          <w:rFonts w:ascii="Tahoma" w:hAnsi="Tahoma" w:cs="Tahoma"/>
        </w:rPr>
      </w:pPr>
      <w:r w:rsidRPr="00C30914">
        <w:rPr>
          <w:rFonts w:ascii="Tahoma" w:hAnsi="Tahoma" w:cs="Tahoma"/>
        </w:rPr>
        <w:t xml:space="preserve">Zamawiający oczekuje wyrobów wysokiej jakości, spełniających wszystkie funkcje zgodnie z ich przeznaczeniem. Oferowany przedmioty zamówienia musi bezwzględnie spełniać wymogi szczegółowo opisane w </w:t>
      </w:r>
      <w:r w:rsidR="00C30914" w:rsidRPr="00C30914">
        <w:rPr>
          <w:rFonts w:ascii="Tahoma" w:hAnsi="Tahoma" w:cs="Tahoma"/>
        </w:rPr>
        <w:t>Z</w:t>
      </w:r>
      <w:r w:rsidRPr="00C30914">
        <w:rPr>
          <w:rFonts w:ascii="Tahoma" w:hAnsi="Tahoma" w:cs="Tahoma"/>
        </w:rPr>
        <w:t>ałączniku nr 23.3.</w:t>
      </w:r>
      <w:r w:rsidR="009F0CDB">
        <w:rPr>
          <w:rFonts w:ascii="Tahoma" w:hAnsi="Tahoma" w:cs="Tahoma"/>
        </w:rPr>
        <w:t>1-7</w:t>
      </w:r>
      <w:r w:rsidRPr="00C30914">
        <w:rPr>
          <w:rFonts w:ascii="Tahoma" w:hAnsi="Tahoma" w:cs="Tahoma"/>
        </w:rPr>
        <w:t xml:space="preserve"> do SWZ. </w:t>
      </w:r>
    </w:p>
    <w:p w14:paraId="5875F4C0" w14:textId="77777777" w:rsidR="00FE2212" w:rsidRPr="00C30914" w:rsidRDefault="00FE2212" w:rsidP="00FE2212">
      <w:pPr>
        <w:numPr>
          <w:ilvl w:val="2"/>
          <w:numId w:val="44"/>
        </w:numPr>
        <w:shd w:val="clear" w:color="auto" w:fill="FFFFFF"/>
        <w:jc w:val="both"/>
        <w:rPr>
          <w:rFonts w:ascii="Tahoma" w:hAnsi="Tahoma" w:cs="Tahoma"/>
        </w:rPr>
      </w:pPr>
      <w:r w:rsidRPr="00C30914">
        <w:rPr>
          <w:rFonts w:ascii="Tahoma" w:hAnsi="Tahoma" w:cs="Tahoma"/>
        </w:rPr>
        <w:lastRenderedPageBreak/>
        <w:t>Zamawiający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w:t>
      </w:r>
    </w:p>
    <w:p w14:paraId="19139839" w14:textId="77777777" w:rsidR="00C30914" w:rsidRPr="00C30914" w:rsidRDefault="00C30914" w:rsidP="00C30914">
      <w:pPr>
        <w:numPr>
          <w:ilvl w:val="2"/>
          <w:numId w:val="44"/>
        </w:numPr>
        <w:jc w:val="both"/>
        <w:rPr>
          <w:rFonts w:ascii="Tahoma" w:hAnsi="Tahoma" w:cs="Tahoma"/>
          <w:bCs/>
        </w:rPr>
      </w:pPr>
      <w:r w:rsidRPr="00C30914">
        <w:rPr>
          <w:rFonts w:ascii="Tahoma" w:hAnsi="Tahoma" w:cs="Tahoma"/>
        </w:rPr>
        <w:t>Przedmiot zamówienia został podzielony na części/pakiety. Zmawiający dopuszcza składanie ofert częściowych na dowolną liczbę części/pakietów z zastrzeżeniem, że nie mogą być dzielone, tj. oferty muszą zwierać pełen zakres przedmiotu zamówienia określony w danej części/pakiecie.</w:t>
      </w:r>
    </w:p>
    <w:p w14:paraId="278B86E8" w14:textId="77777777" w:rsidR="00C30914" w:rsidRPr="00C30914" w:rsidRDefault="00C30914" w:rsidP="00C30914">
      <w:pPr>
        <w:numPr>
          <w:ilvl w:val="2"/>
          <w:numId w:val="44"/>
        </w:numPr>
        <w:ind w:right="140"/>
        <w:jc w:val="both"/>
        <w:rPr>
          <w:rFonts w:ascii="Tahoma" w:hAnsi="Tahoma" w:cs="Tahoma"/>
          <w:b/>
          <w:u w:val="single"/>
        </w:rPr>
      </w:pPr>
      <w:r w:rsidRPr="00C30914">
        <w:rPr>
          <w:rFonts w:ascii="Tahoma" w:hAnsi="Tahoma" w:cs="Tahoma"/>
        </w:rPr>
        <w:t xml:space="preserve">Podane w opisie przedmiotu zamówienia nazwy własne, znaki towarowe lub symbole producentów mają charakter wyłącznie </w:t>
      </w:r>
      <w:proofErr w:type="spellStart"/>
      <w:r w:rsidRPr="00C30914">
        <w:rPr>
          <w:rFonts w:ascii="Tahoma" w:hAnsi="Tahoma" w:cs="Tahoma"/>
        </w:rPr>
        <w:t>informacyjno</w:t>
      </w:r>
      <w:proofErr w:type="spellEnd"/>
      <w:r w:rsidRPr="00C30914">
        <w:rPr>
          <w:rFonts w:ascii="Tahoma" w:hAnsi="Tahoma" w:cs="Tahoma"/>
        </w:rPr>
        <w:t xml:space="preserve">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Prawo zamówień publicznych Wykonawca, który powołuje się na rozwiązania równoważne opisywanym przez zamawiającego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p>
    <w:p w14:paraId="403B4683" w14:textId="63552344" w:rsidR="00FE2212" w:rsidRPr="00C30914" w:rsidRDefault="00FE2212" w:rsidP="00FE2212">
      <w:pPr>
        <w:numPr>
          <w:ilvl w:val="2"/>
          <w:numId w:val="44"/>
        </w:numPr>
        <w:ind w:right="140"/>
        <w:jc w:val="both"/>
        <w:rPr>
          <w:rFonts w:ascii="Tahoma" w:hAnsi="Tahoma" w:cs="Tahoma"/>
          <w:b/>
          <w:u w:val="single"/>
        </w:rPr>
      </w:pPr>
      <w:r w:rsidRPr="00C30914">
        <w:rPr>
          <w:rFonts w:ascii="Tahoma" w:hAnsi="Tahoma" w:cs="Tahoma"/>
          <w:b/>
        </w:rPr>
        <w:t>Do oferty należy dołączyć dokumenty</w:t>
      </w:r>
      <w:r w:rsidRPr="00C30914">
        <w:rPr>
          <w:rFonts w:ascii="Tahoma" w:hAnsi="Tahoma" w:cs="Tahoma"/>
        </w:rPr>
        <w:t xml:space="preserve"> charakteryzujące oferowane produkty (np. firmowe materiały informacyjne producenta, katalogi, ulotki, foldery, opisy techniczne lub inne posiadane dokumenty), </w:t>
      </w:r>
      <w:r w:rsidRPr="00C30914">
        <w:rPr>
          <w:rFonts w:ascii="Tahoma" w:hAnsi="Tahoma" w:cs="Tahoma"/>
          <w:spacing w:val="-1"/>
        </w:rPr>
        <w:t>zawierające szczegółowe dane</w:t>
      </w:r>
      <w:r w:rsidRPr="00C30914">
        <w:rPr>
          <w:rFonts w:ascii="Tahoma" w:hAnsi="Tahoma" w:cs="Tahoma"/>
        </w:rPr>
        <w:t xml:space="preserve">, które umożliwią potwierdzenie spełniania wymagań ustalonych przez Zamawiającego oraz będą podstawą dokonania oceny zgodności złożonej oferty przez </w:t>
      </w:r>
      <w:r w:rsidRPr="00C30914">
        <w:rPr>
          <w:rFonts w:ascii="Tahoma" w:hAnsi="Tahoma" w:cs="Tahoma"/>
          <w:spacing w:val="-1"/>
        </w:rPr>
        <w:t xml:space="preserve">Wykonawcę z wymaganiami określonymi przez Zamawiającego. </w:t>
      </w:r>
      <w:r w:rsidRPr="00C30914">
        <w:rPr>
          <w:rFonts w:ascii="Tahoma" w:hAnsi="Tahoma" w:cs="Tahoma"/>
          <w:b/>
          <w:u w:val="single"/>
        </w:rPr>
        <w:t>Zaleca się w ww. dokumentach odpowiednio</w:t>
      </w:r>
      <w:r w:rsidRPr="00C30914">
        <w:rPr>
          <w:rFonts w:ascii="Tahoma" w:hAnsi="Tahoma" w:cs="Tahoma"/>
          <w:b/>
        </w:rPr>
        <w:t xml:space="preserve"> </w:t>
      </w:r>
      <w:r w:rsidRPr="00C30914">
        <w:rPr>
          <w:rFonts w:ascii="Tahoma" w:hAnsi="Tahoma" w:cs="Tahoma"/>
          <w:b/>
          <w:u w:val="single"/>
        </w:rPr>
        <w:t>wpisać nr pakietu i pozycji której dotyczą oraz zaznaczyć fragment potwierdzający parametry podane na „Formularzu asortymentowo - cenowym</w:t>
      </w:r>
      <w:r w:rsidRPr="00C30914">
        <w:rPr>
          <w:rFonts w:ascii="Tahoma" w:hAnsi="Tahoma" w:cs="Tahoma"/>
          <w:u w:val="single"/>
        </w:rPr>
        <w:t>” -</w:t>
      </w:r>
      <w:r w:rsidRPr="00C30914">
        <w:rPr>
          <w:rFonts w:ascii="Tahoma" w:hAnsi="Tahoma" w:cs="Tahoma"/>
          <w:b/>
          <w:u w:val="single"/>
        </w:rPr>
        <w:t>Załącznik nr 23.3</w:t>
      </w:r>
      <w:r w:rsidR="00AF725D">
        <w:rPr>
          <w:rFonts w:ascii="Tahoma" w:hAnsi="Tahoma" w:cs="Tahoma"/>
          <w:b/>
          <w:u w:val="single"/>
        </w:rPr>
        <w:t>.1-7</w:t>
      </w:r>
      <w:r w:rsidRPr="00C30914">
        <w:rPr>
          <w:rFonts w:ascii="Tahoma" w:hAnsi="Tahoma" w:cs="Tahoma"/>
          <w:b/>
          <w:u w:val="single"/>
        </w:rPr>
        <w:t xml:space="preserve"> do SWZ – tj. producent, nr katalogowy, opis, opakowanie.</w:t>
      </w:r>
    </w:p>
    <w:p w14:paraId="7E251F2F" w14:textId="77777777" w:rsidR="00C30914" w:rsidRPr="00C30914" w:rsidRDefault="00C30914" w:rsidP="00C30914">
      <w:pPr>
        <w:numPr>
          <w:ilvl w:val="2"/>
          <w:numId w:val="44"/>
        </w:numPr>
        <w:ind w:right="140"/>
        <w:jc w:val="both"/>
        <w:rPr>
          <w:rFonts w:ascii="Tahoma" w:hAnsi="Tahoma" w:cs="Tahoma"/>
          <w:bCs/>
        </w:rPr>
      </w:pPr>
      <w:r w:rsidRPr="00C30914">
        <w:rPr>
          <w:rFonts w:ascii="Tahoma" w:hAnsi="Tahoma" w:cs="Tahoma"/>
          <w:bCs/>
        </w:rPr>
        <w:t xml:space="preserve">W celu dokonania oceny zgodności zaproponowanego asortymentu w ofertach złożonych w niniejszym postępowaniu, z opisem wymagań określonych przez Zamawiającego dotyczących przedmiotu zamówienia Zamawiający wymaga od Wykonawców dostarczenia nw. próbek: </w:t>
      </w:r>
    </w:p>
    <w:p w14:paraId="712A5BB0" w14:textId="080BF58A" w:rsidR="00C30914" w:rsidRPr="00947D76" w:rsidRDefault="00C30914" w:rsidP="00C30914">
      <w:pPr>
        <w:ind w:left="720" w:right="140"/>
        <w:jc w:val="both"/>
        <w:rPr>
          <w:rFonts w:ascii="Tahoma" w:hAnsi="Tahoma" w:cs="Tahoma"/>
          <w:bCs/>
        </w:rPr>
      </w:pPr>
      <w:bookmarkStart w:id="4" w:name="_Hlk184375482"/>
      <w:r w:rsidRPr="00947D76">
        <w:rPr>
          <w:rFonts w:ascii="Tahoma" w:hAnsi="Tahoma" w:cs="Tahoma"/>
          <w:bCs/>
        </w:rPr>
        <w:t xml:space="preserve">Pakiet nr 1 </w:t>
      </w:r>
      <w:r w:rsidR="00F72AE3" w:rsidRPr="00947D76">
        <w:rPr>
          <w:rFonts w:ascii="Tahoma" w:hAnsi="Tahoma" w:cs="Tahoma"/>
          <w:bCs/>
        </w:rPr>
        <w:t>-</w:t>
      </w:r>
      <w:r w:rsidRPr="00947D76">
        <w:rPr>
          <w:rFonts w:ascii="Tahoma" w:hAnsi="Tahoma" w:cs="Tahoma"/>
          <w:bCs/>
        </w:rPr>
        <w:t xml:space="preserve"> </w:t>
      </w:r>
      <w:r w:rsidR="00947D76" w:rsidRPr="00947D76">
        <w:rPr>
          <w:rFonts w:ascii="Tahoma" w:hAnsi="Tahoma" w:cs="Tahoma"/>
          <w:bCs/>
        </w:rPr>
        <w:tab/>
      </w:r>
      <w:r w:rsidR="00F72AE3" w:rsidRPr="00947D76">
        <w:rPr>
          <w:rFonts w:ascii="Tahoma" w:hAnsi="Tahoma" w:cs="Tahoma"/>
          <w:bCs/>
        </w:rPr>
        <w:t>1 opakowanie z poz. 1</w:t>
      </w:r>
      <w:r w:rsidR="00873162">
        <w:rPr>
          <w:rFonts w:ascii="Tahoma" w:hAnsi="Tahoma" w:cs="Tahoma"/>
          <w:bCs/>
        </w:rPr>
        <w:t>,</w:t>
      </w:r>
    </w:p>
    <w:p w14:paraId="010C5478" w14:textId="4DD75ABE" w:rsidR="00C30914" w:rsidRPr="00947D76" w:rsidRDefault="00C30914" w:rsidP="00C30914">
      <w:pPr>
        <w:ind w:left="720" w:right="140"/>
        <w:jc w:val="both"/>
        <w:rPr>
          <w:rFonts w:ascii="Tahoma" w:hAnsi="Tahoma" w:cs="Tahoma"/>
          <w:bCs/>
        </w:rPr>
      </w:pPr>
      <w:r w:rsidRPr="00947D76">
        <w:rPr>
          <w:rFonts w:ascii="Tahoma" w:hAnsi="Tahoma" w:cs="Tahoma"/>
          <w:bCs/>
        </w:rPr>
        <w:t xml:space="preserve">Pakiet nr 2 - </w:t>
      </w:r>
      <w:r w:rsidR="00947D76" w:rsidRPr="00947D76">
        <w:rPr>
          <w:rFonts w:ascii="Tahoma" w:hAnsi="Tahoma" w:cs="Tahoma"/>
          <w:bCs/>
        </w:rPr>
        <w:tab/>
      </w:r>
      <w:r w:rsidRPr="00947D76">
        <w:rPr>
          <w:rFonts w:ascii="Tahoma" w:hAnsi="Tahoma" w:cs="Tahoma"/>
          <w:bCs/>
        </w:rPr>
        <w:t>po 1 opakowaniu z każdej pozycji</w:t>
      </w:r>
      <w:r w:rsidR="00873162">
        <w:rPr>
          <w:rFonts w:ascii="Tahoma" w:hAnsi="Tahoma" w:cs="Tahoma"/>
          <w:bCs/>
        </w:rPr>
        <w:t>,</w:t>
      </w:r>
    </w:p>
    <w:p w14:paraId="511137DD" w14:textId="59C0F9EC" w:rsidR="00C30914" w:rsidRPr="00947D76" w:rsidRDefault="00C30914" w:rsidP="00873162">
      <w:pPr>
        <w:ind w:left="720" w:right="140"/>
        <w:jc w:val="both"/>
        <w:rPr>
          <w:rFonts w:ascii="Tahoma" w:hAnsi="Tahoma" w:cs="Tahoma"/>
          <w:bCs/>
        </w:rPr>
      </w:pPr>
      <w:r w:rsidRPr="00947D76">
        <w:rPr>
          <w:rFonts w:ascii="Tahoma" w:hAnsi="Tahoma" w:cs="Tahoma"/>
          <w:bCs/>
        </w:rPr>
        <w:t xml:space="preserve">Pakiet nr 3 - </w:t>
      </w:r>
      <w:r w:rsidR="00947D76" w:rsidRPr="00947D76">
        <w:rPr>
          <w:rFonts w:ascii="Tahoma" w:hAnsi="Tahoma" w:cs="Tahoma"/>
          <w:bCs/>
        </w:rPr>
        <w:tab/>
      </w:r>
      <w:r w:rsidRPr="00947D76">
        <w:rPr>
          <w:rFonts w:ascii="Tahoma" w:hAnsi="Tahoma" w:cs="Tahoma"/>
          <w:bCs/>
        </w:rPr>
        <w:t>po 1 opakowaniu z każdej pozycji</w:t>
      </w:r>
      <w:r w:rsidR="00F72AE3" w:rsidRPr="00947D76">
        <w:rPr>
          <w:rFonts w:ascii="Tahoma" w:hAnsi="Tahoma" w:cs="Tahoma"/>
          <w:bCs/>
        </w:rPr>
        <w:t>, poz. 2 kolor fioletowy lub różowy</w:t>
      </w:r>
      <w:r w:rsidR="00873162">
        <w:rPr>
          <w:rFonts w:ascii="Tahoma" w:hAnsi="Tahoma" w:cs="Tahoma"/>
          <w:bCs/>
        </w:rPr>
        <w:t>,</w:t>
      </w:r>
    </w:p>
    <w:p w14:paraId="11D85E11" w14:textId="0AC3C42C" w:rsidR="00947D76" w:rsidRDefault="00C30914" w:rsidP="00C30914">
      <w:pPr>
        <w:ind w:left="720" w:right="140"/>
        <w:jc w:val="both"/>
        <w:rPr>
          <w:rFonts w:ascii="Tahoma" w:hAnsi="Tahoma" w:cs="Tahoma"/>
          <w:bCs/>
        </w:rPr>
      </w:pPr>
      <w:r w:rsidRPr="00947D76">
        <w:rPr>
          <w:rFonts w:ascii="Tahoma" w:hAnsi="Tahoma" w:cs="Tahoma"/>
          <w:bCs/>
        </w:rPr>
        <w:t xml:space="preserve">Pakiet nr 6 </w:t>
      </w:r>
      <w:r w:rsidR="00947D76" w:rsidRPr="00947D76">
        <w:rPr>
          <w:rFonts w:ascii="Tahoma" w:hAnsi="Tahoma" w:cs="Tahoma"/>
          <w:bCs/>
        </w:rPr>
        <w:t>–</w:t>
      </w:r>
      <w:r w:rsidRPr="00947D76">
        <w:rPr>
          <w:rFonts w:ascii="Tahoma" w:hAnsi="Tahoma" w:cs="Tahoma"/>
          <w:bCs/>
        </w:rPr>
        <w:t xml:space="preserve"> </w:t>
      </w:r>
      <w:r w:rsidR="00947D76" w:rsidRPr="00947D76">
        <w:rPr>
          <w:rFonts w:ascii="Tahoma" w:hAnsi="Tahoma" w:cs="Tahoma"/>
          <w:bCs/>
        </w:rPr>
        <w:tab/>
        <w:t>poz. 1 po 2 ubrania w rozmiarze S, L i XXXXXL,</w:t>
      </w:r>
      <w:r w:rsidR="00947D76">
        <w:rPr>
          <w:rFonts w:ascii="Tahoma" w:hAnsi="Tahoma" w:cs="Tahoma"/>
          <w:bCs/>
        </w:rPr>
        <w:t xml:space="preserve"> </w:t>
      </w:r>
    </w:p>
    <w:p w14:paraId="167C7BE5" w14:textId="77777777" w:rsidR="00947D76" w:rsidRDefault="00947D76" w:rsidP="00947D76">
      <w:pPr>
        <w:ind w:left="1400" w:right="140" w:firstLine="640"/>
        <w:jc w:val="both"/>
        <w:rPr>
          <w:rFonts w:ascii="Tahoma" w:hAnsi="Tahoma" w:cs="Tahoma"/>
          <w:bCs/>
        </w:rPr>
      </w:pPr>
      <w:r>
        <w:rPr>
          <w:rFonts w:ascii="Tahoma" w:hAnsi="Tahoma" w:cs="Tahoma"/>
          <w:bCs/>
        </w:rPr>
        <w:t xml:space="preserve">poz. 2 po 2 ubrania w rozmiarze S, L i XL, </w:t>
      </w:r>
    </w:p>
    <w:p w14:paraId="200B2425" w14:textId="6059E202" w:rsidR="00C30914" w:rsidRDefault="00947D76" w:rsidP="00947D76">
      <w:pPr>
        <w:ind w:left="1400" w:right="140" w:firstLine="640"/>
        <w:jc w:val="both"/>
        <w:rPr>
          <w:rFonts w:ascii="Tahoma" w:hAnsi="Tahoma" w:cs="Tahoma"/>
          <w:bCs/>
        </w:rPr>
      </w:pPr>
      <w:r>
        <w:rPr>
          <w:rFonts w:ascii="Tahoma" w:hAnsi="Tahoma" w:cs="Tahoma"/>
          <w:bCs/>
        </w:rPr>
        <w:t>poz. 3 – 2 szt.</w:t>
      </w:r>
    </w:p>
    <w:p w14:paraId="0618E866" w14:textId="4E605E58" w:rsidR="00947D76" w:rsidRPr="00C30914" w:rsidRDefault="00947D76" w:rsidP="00947D76">
      <w:pPr>
        <w:ind w:left="1400" w:right="140" w:firstLine="640"/>
        <w:jc w:val="both"/>
        <w:rPr>
          <w:rFonts w:ascii="Tahoma" w:hAnsi="Tahoma" w:cs="Tahoma"/>
          <w:bCs/>
        </w:rPr>
      </w:pPr>
      <w:r>
        <w:rPr>
          <w:rFonts w:ascii="Tahoma" w:hAnsi="Tahoma" w:cs="Tahoma"/>
          <w:bCs/>
        </w:rPr>
        <w:t xml:space="preserve">poz. 4 – 2 szt. </w:t>
      </w:r>
      <w:r w:rsidR="00873162">
        <w:rPr>
          <w:rFonts w:ascii="Tahoma" w:hAnsi="Tahoma" w:cs="Tahoma"/>
          <w:bCs/>
        </w:rPr>
        <w:t>w dowolnym rozmiarze.</w:t>
      </w:r>
    </w:p>
    <w:bookmarkEnd w:id="4"/>
    <w:p w14:paraId="66765F47" w14:textId="227D25A8" w:rsidR="00C30914" w:rsidRPr="00C30914" w:rsidRDefault="00C30914" w:rsidP="00C30914">
      <w:pPr>
        <w:numPr>
          <w:ilvl w:val="2"/>
          <w:numId w:val="44"/>
        </w:numPr>
        <w:ind w:right="140"/>
        <w:jc w:val="both"/>
        <w:rPr>
          <w:rFonts w:ascii="Tahoma" w:hAnsi="Tahoma" w:cs="Tahoma"/>
          <w:bCs/>
        </w:rPr>
      </w:pPr>
      <w:r w:rsidRPr="00C30914">
        <w:rPr>
          <w:rFonts w:ascii="Tahoma" w:hAnsi="Tahoma" w:cs="Tahoma"/>
          <w:bCs/>
        </w:rPr>
        <w:t>Próbki oferowanych wyrobów należy złożyć zgodnie z wytycznymi opisanymi w punkcie 10.2.</w:t>
      </w:r>
      <w:r w:rsidR="00F9398D" w:rsidRPr="00873162">
        <w:rPr>
          <w:rFonts w:ascii="Tahoma" w:hAnsi="Tahoma" w:cs="Tahoma"/>
          <w:bCs/>
        </w:rPr>
        <w:t>9</w:t>
      </w:r>
      <w:r w:rsidR="00873162">
        <w:rPr>
          <w:rFonts w:ascii="Tahoma" w:hAnsi="Tahoma" w:cs="Tahoma"/>
          <w:bCs/>
        </w:rPr>
        <w:t>.</w:t>
      </w:r>
      <w:r w:rsidR="00F9398D" w:rsidRPr="00873162">
        <w:rPr>
          <w:rFonts w:ascii="Tahoma" w:hAnsi="Tahoma" w:cs="Tahoma"/>
          <w:bCs/>
        </w:rPr>
        <w:t xml:space="preserve"> </w:t>
      </w:r>
      <w:r w:rsidRPr="00C30914">
        <w:rPr>
          <w:rFonts w:ascii="Tahoma" w:hAnsi="Tahoma" w:cs="Tahoma"/>
          <w:bCs/>
        </w:rPr>
        <w:t>SWZ.</w:t>
      </w:r>
    </w:p>
    <w:p w14:paraId="56DBF6C1" w14:textId="77777777" w:rsidR="00190640" w:rsidRDefault="00190640" w:rsidP="004508D9">
      <w:pPr>
        <w:ind w:right="-110"/>
        <w:jc w:val="both"/>
        <w:rPr>
          <w:rFonts w:ascii="Tahoma" w:hAnsi="Tahoma" w:cs="Tahoma"/>
        </w:rPr>
      </w:pPr>
    </w:p>
    <w:p w14:paraId="4F961D48" w14:textId="77777777" w:rsidR="007972AD" w:rsidRPr="005A21A3" w:rsidRDefault="007972AD" w:rsidP="00991586">
      <w:pPr>
        <w:shd w:val="clear" w:color="auto" w:fill="FFFFFF"/>
        <w:tabs>
          <w:tab w:val="left" w:pos="437"/>
        </w:tabs>
        <w:jc w:val="both"/>
        <w:rPr>
          <w:rFonts w:ascii="Tahoma" w:hAnsi="Tahoma" w:cs="Tahoma"/>
          <w:b/>
        </w:rPr>
      </w:pPr>
      <w:r w:rsidRPr="005A21A3">
        <w:rPr>
          <w:rFonts w:ascii="Tahoma" w:hAnsi="Tahoma" w:cs="Tahoma"/>
          <w:b/>
        </w:rPr>
        <w:t>4.</w:t>
      </w:r>
      <w:r w:rsidRPr="005A21A3">
        <w:rPr>
          <w:rFonts w:ascii="Tahoma" w:hAnsi="Tahoma" w:cs="Tahoma"/>
          <w:b/>
        </w:rPr>
        <w:tab/>
      </w:r>
      <w:r w:rsidR="001E21CA" w:rsidRPr="005A21A3">
        <w:rPr>
          <w:rFonts w:ascii="Tahoma" w:hAnsi="Tahoma" w:cs="Tahoma"/>
          <w:b/>
        </w:rPr>
        <w:t>TERMIN WYKONANIA ZAMÓWIENIA</w:t>
      </w:r>
    </w:p>
    <w:p w14:paraId="4CEE44D2" w14:textId="1D810EDC" w:rsidR="007972AD" w:rsidRPr="000F79CE" w:rsidRDefault="007972AD" w:rsidP="00991586">
      <w:pPr>
        <w:ind w:left="360"/>
        <w:jc w:val="both"/>
        <w:rPr>
          <w:rFonts w:ascii="Tahoma" w:hAnsi="Tahoma" w:cs="Tahoma"/>
          <w:b/>
        </w:rPr>
      </w:pPr>
      <w:r w:rsidRPr="000F79CE">
        <w:rPr>
          <w:rFonts w:ascii="Tahoma" w:hAnsi="Tahoma" w:cs="Tahoma"/>
        </w:rPr>
        <w:t>Termin wykonania zamówienia</w:t>
      </w:r>
      <w:r w:rsidRPr="000F79CE">
        <w:rPr>
          <w:rFonts w:ascii="Tahoma" w:hAnsi="Tahoma" w:cs="Tahoma"/>
          <w:bCs/>
        </w:rPr>
        <w:t>:</w:t>
      </w:r>
      <w:r w:rsidRPr="000F79CE">
        <w:rPr>
          <w:rFonts w:ascii="Tahoma" w:hAnsi="Tahoma" w:cs="Tahoma"/>
          <w:b/>
        </w:rPr>
        <w:t xml:space="preserve"> sukcesywne dostawy </w:t>
      </w:r>
      <w:r w:rsidR="006B655D">
        <w:rPr>
          <w:rFonts w:ascii="Tahoma" w:hAnsi="Tahoma" w:cs="Tahoma"/>
          <w:b/>
        </w:rPr>
        <w:t xml:space="preserve">w okresie </w:t>
      </w:r>
      <w:r w:rsidR="006C4AFA">
        <w:rPr>
          <w:rFonts w:ascii="Tahoma" w:hAnsi="Tahoma" w:cs="Tahoma"/>
          <w:b/>
        </w:rPr>
        <w:t xml:space="preserve">24 </w:t>
      </w:r>
      <w:r w:rsidR="006B655D">
        <w:rPr>
          <w:rFonts w:ascii="Tahoma" w:hAnsi="Tahoma" w:cs="Tahoma"/>
          <w:b/>
        </w:rPr>
        <w:t>miesięcy</w:t>
      </w:r>
      <w:r w:rsidR="000B6246" w:rsidRPr="000F79CE">
        <w:rPr>
          <w:rFonts w:ascii="Tahoma" w:hAnsi="Tahoma" w:cs="Tahoma"/>
          <w:b/>
        </w:rPr>
        <w:t xml:space="preserve"> od daty </w:t>
      </w:r>
      <w:r w:rsidR="006B655D">
        <w:rPr>
          <w:rFonts w:ascii="Tahoma" w:hAnsi="Tahoma" w:cs="Tahoma"/>
          <w:b/>
        </w:rPr>
        <w:t xml:space="preserve">zawarcia </w:t>
      </w:r>
      <w:r w:rsidR="000B6246" w:rsidRPr="000F79CE">
        <w:rPr>
          <w:rFonts w:ascii="Tahoma" w:hAnsi="Tahoma" w:cs="Tahoma"/>
          <w:b/>
        </w:rPr>
        <w:t>umowy.</w:t>
      </w:r>
    </w:p>
    <w:bookmarkEnd w:id="1"/>
    <w:p w14:paraId="6BD31B2E" w14:textId="77777777" w:rsidR="007972AD" w:rsidRPr="000F79CE" w:rsidRDefault="007972AD" w:rsidP="00991586">
      <w:pPr>
        <w:jc w:val="both"/>
        <w:rPr>
          <w:rFonts w:ascii="Tahoma" w:hAnsi="Tahoma" w:cs="Tahoma"/>
        </w:rPr>
      </w:pPr>
    </w:p>
    <w:p w14:paraId="1CC6AD52" w14:textId="77777777" w:rsidR="007972AD" w:rsidRPr="000F79CE" w:rsidRDefault="007972AD" w:rsidP="00C40251">
      <w:pPr>
        <w:ind w:left="437" w:hanging="437"/>
        <w:jc w:val="both"/>
        <w:rPr>
          <w:rFonts w:ascii="Tahoma" w:hAnsi="Tahoma" w:cs="Tahoma"/>
          <w:b/>
        </w:rPr>
      </w:pPr>
      <w:r w:rsidRPr="000F79CE">
        <w:rPr>
          <w:rFonts w:ascii="Tahoma" w:hAnsi="Tahoma" w:cs="Tahoma"/>
          <w:b/>
        </w:rPr>
        <w:t>5.</w:t>
      </w:r>
      <w:r w:rsidRPr="000F79CE">
        <w:rPr>
          <w:rFonts w:ascii="Tahoma" w:hAnsi="Tahoma" w:cs="Tahoma"/>
          <w:b/>
        </w:rPr>
        <w:tab/>
        <w:t>WARUNKI UDZIAŁU W POSTĘPOWANIU I PODSTAWY WYKLUCZENIA</w:t>
      </w:r>
    </w:p>
    <w:p w14:paraId="0CF3F524" w14:textId="77777777" w:rsidR="00C40251" w:rsidRPr="000F79CE" w:rsidRDefault="00C40251" w:rsidP="008B33F3">
      <w:pPr>
        <w:pStyle w:val="pkt"/>
        <w:numPr>
          <w:ilvl w:val="1"/>
          <w:numId w:val="17"/>
        </w:numPr>
        <w:spacing w:before="0" w:after="0"/>
        <w:ind w:left="437" w:hanging="437"/>
        <w:rPr>
          <w:rStyle w:val="TeksttreciPogrubienie"/>
          <w:rFonts w:ascii="Tahoma" w:hAnsi="Tahoma" w:cs="Tahoma"/>
          <w:b w:val="0"/>
          <w:bCs w:val="0"/>
          <w:sz w:val="20"/>
          <w:szCs w:val="20"/>
        </w:rPr>
      </w:pPr>
      <w:r w:rsidRPr="000F79CE">
        <w:rPr>
          <w:rFonts w:ascii="Tahoma" w:hAnsi="Tahoma" w:cs="Tahoma"/>
          <w:sz w:val="20"/>
        </w:rPr>
        <w:t>O udzielenie zamówienia mogą ubiegać się Wykonawcy, którzy nie podlegają wykluczeniu na zasadach określonych w Punkcie 6 SWZ, oraz spełniają określone przez Zamawiającego warunki</w:t>
      </w:r>
      <w:r w:rsidRPr="000F79CE">
        <w:rPr>
          <w:rStyle w:val="TeksttreciPogrubienie"/>
          <w:rFonts w:ascii="Tahoma" w:hAnsi="Tahoma" w:cs="Tahoma"/>
          <w:sz w:val="20"/>
          <w:szCs w:val="20"/>
        </w:rPr>
        <w:t xml:space="preserve"> udziału w postępowaniu.</w:t>
      </w:r>
      <w:bookmarkStart w:id="5" w:name="bookmark3"/>
    </w:p>
    <w:p w14:paraId="06100B19" w14:textId="77777777" w:rsidR="00C40251" w:rsidRPr="000F79CE" w:rsidRDefault="00C40251" w:rsidP="008B33F3">
      <w:pPr>
        <w:pStyle w:val="pkt"/>
        <w:numPr>
          <w:ilvl w:val="1"/>
          <w:numId w:val="17"/>
        </w:numPr>
        <w:spacing w:before="0" w:after="0"/>
        <w:ind w:left="437" w:hanging="437"/>
        <w:rPr>
          <w:rFonts w:ascii="Tahoma" w:hAnsi="Tahoma" w:cs="Tahoma"/>
          <w:sz w:val="20"/>
          <w:shd w:val="clear" w:color="auto" w:fill="FFFFFF"/>
        </w:rPr>
      </w:pPr>
      <w:r w:rsidRPr="000F79CE">
        <w:rPr>
          <w:rFonts w:ascii="Tahoma" w:hAnsi="Tahoma" w:cs="Tahoma"/>
          <w:sz w:val="20"/>
        </w:rPr>
        <w:t>O udzielenie zamówienia mogą ubiegać się Wykonawcy, którzy spełniają warunki dotyczące:</w:t>
      </w:r>
      <w:bookmarkEnd w:id="5"/>
    </w:p>
    <w:p w14:paraId="30866738" w14:textId="77777777" w:rsidR="00C40251" w:rsidRPr="000F79CE" w:rsidRDefault="00C40251" w:rsidP="008B33F3">
      <w:pPr>
        <w:pStyle w:val="Teksttreci0"/>
        <w:numPr>
          <w:ilvl w:val="2"/>
          <w:numId w:val="17"/>
        </w:numPr>
        <w:shd w:val="clear" w:color="auto" w:fill="auto"/>
        <w:spacing w:line="240" w:lineRule="auto"/>
        <w:ind w:left="851" w:right="20" w:hanging="437"/>
        <w:jc w:val="both"/>
        <w:rPr>
          <w:rFonts w:ascii="Tahoma" w:hAnsi="Tahoma" w:cs="Tahoma"/>
          <w:sz w:val="20"/>
          <w:szCs w:val="20"/>
        </w:rPr>
      </w:pPr>
      <w:r w:rsidRPr="000F79CE">
        <w:rPr>
          <w:rFonts w:ascii="Tahoma" w:hAnsi="Tahoma" w:cs="Tahoma"/>
          <w:b/>
          <w:sz w:val="20"/>
          <w:szCs w:val="20"/>
        </w:rPr>
        <w:t>zdolności do występowania w obrocie gospodarczym:</w:t>
      </w:r>
    </w:p>
    <w:p w14:paraId="2F329E78" w14:textId="77777777" w:rsidR="00C40251" w:rsidRPr="000F79CE" w:rsidRDefault="00C40251" w:rsidP="00C40251">
      <w:pPr>
        <w:pStyle w:val="Teksttreci0"/>
        <w:shd w:val="clear" w:color="auto" w:fill="auto"/>
        <w:spacing w:line="240" w:lineRule="auto"/>
        <w:ind w:left="851" w:right="20" w:firstLine="0"/>
        <w:jc w:val="both"/>
        <w:rPr>
          <w:rFonts w:ascii="Tahoma" w:hAnsi="Tahoma" w:cs="Tahoma"/>
          <w:sz w:val="20"/>
          <w:szCs w:val="20"/>
        </w:rPr>
      </w:pPr>
      <w:r w:rsidRPr="000F79CE">
        <w:rPr>
          <w:rFonts w:ascii="Tahoma" w:hAnsi="Tahoma" w:cs="Tahoma"/>
          <w:sz w:val="20"/>
          <w:szCs w:val="20"/>
        </w:rPr>
        <w:t>Zamawiający nie stawia warunku w powyższym zakresie</w:t>
      </w:r>
      <w:r w:rsidR="000B6246" w:rsidRPr="000F79CE">
        <w:rPr>
          <w:rFonts w:ascii="Tahoma" w:hAnsi="Tahoma" w:cs="Tahoma"/>
          <w:sz w:val="20"/>
          <w:szCs w:val="20"/>
        </w:rPr>
        <w:t>;</w:t>
      </w:r>
    </w:p>
    <w:p w14:paraId="43F6343D" w14:textId="77777777" w:rsidR="00C40251" w:rsidRPr="000F79CE" w:rsidRDefault="00C40251" w:rsidP="008B33F3">
      <w:pPr>
        <w:pStyle w:val="Teksttreci0"/>
        <w:numPr>
          <w:ilvl w:val="2"/>
          <w:numId w:val="17"/>
        </w:numPr>
        <w:shd w:val="clear" w:color="auto" w:fill="auto"/>
        <w:spacing w:line="240" w:lineRule="auto"/>
        <w:ind w:left="851" w:right="20" w:hanging="437"/>
        <w:jc w:val="both"/>
        <w:rPr>
          <w:rFonts w:ascii="Tahoma" w:hAnsi="Tahoma" w:cs="Tahoma"/>
          <w:b/>
          <w:sz w:val="20"/>
          <w:szCs w:val="20"/>
        </w:rPr>
      </w:pPr>
      <w:r w:rsidRPr="000F79CE">
        <w:rPr>
          <w:rFonts w:ascii="Tahoma" w:hAnsi="Tahoma" w:cs="Tahoma"/>
          <w:b/>
          <w:sz w:val="20"/>
          <w:szCs w:val="20"/>
        </w:rPr>
        <w:t>uprawnień do prowadzenia określonej działalności gospodarczej lub zawodowej, o ile wynika to z odrębnych przepisów:</w:t>
      </w:r>
      <w:r w:rsidR="000F79CE">
        <w:rPr>
          <w:rFonts w:ascii="Tahoma" w:hAnsi="Tahoma" w:cs="Tahoma"/>
          <w:b/>
          <w:sz w:val="20"/>
          <w:szCs w:val="20"/>
        </w:rPr>
        <w:t xml:space="preserve"> </w:t>
      </w:r>
    </w:p>
    <w:p w14:paraId="573EEF69" w14:textId="1C4C567C" w:rsidR="00190640" w:rsidRDefault="00190640" w:rsidP="00190640">
      <w:pPr>
        <w:pStyle w:val="Teksttreci0"/>
        <w:shd w:val="clear" w:color="auto" w:fill="auto"/>
        <w:spacing w:line="240" w:lineRule="auto"/>
        <w:ind w:left="851" w:right="20" w:firstLine="0"/>
        <w:jc w:val="both"/>
        <w:rPr>
          <w:rFonts w:ascii="Tahoma" w:hAnsi="Tahoma" w:cs="Tahoma"/>
          <w:sz w:val="20"/>
          <w:szCs w:val="20"/>
        </w:rPr>
      </w:pPr>
      <w:r w:rsidRPr="00F9772D">
        <w:rPr>
          <w:rFonts w:ascii="Tahoma" w:hAnsi="Tahoma" w:cs="Tahoma"/>
          <w:sz w:val="20"/>
          <w:szCs w:val="20"/>
        </w:rPr>
        <w:t>Zamawiający</w:t>
      </w:r>
      <w:r w:rsidR="00503655">
        <w:rPr>
          <w:rFonts w:ascii="Tahoma" w:hAnsi="Tahoma" w:cs="Tahoma"/>
          <w:sz w:val="20"/>
          <w:szCs w:val="20"/>
        </w:rPr>
        <w:t xml:space="preserve"> </w:t>
      </w:r>
      <w:r w:rsidR="00503655" w:rsidRPr="000F79CE">
        <w:rPr>
          <w:rFonts w:ascii="Tahoma" w:hAnsi="Tahoma" w:cs="Tahoma"/>
          <w:sz w:val="20"/>
          <w:szCs w:val="20"/>
        </w:rPr>
        <w:t>nie stawia warunku w powyższym zakresie</w:t>
      </w:r>
      <w:r w:rsidR="00C30914">
        <w:rPr>
          <w:rFonts w:ascii="Tahoma" w:hAnsi="Tahoma" w:cs="Tahoma"/>
          <w:sz w:val="20"/>
          <w:szCs w:val="20"/>
        </w:rPr>
        <w:t>;</w:t>
      </w:r>
    </w:p>
    <w:p w14:paraId="24737486" w14:textId="77777777" w:rsidR="00C40251" w:rsidRPr="000F79CE" w:rsidRDefault="00C40251" w:rsidP="00190640">
      <w:pPr>
        <w:pStyle w:val="Teksttreci0"/>
        <w:numPr>
          <w:ilvl w:val="2"/>
          <w:numId w:val="17"/>
        </w:numPr>
        <w:shd w:val="clear" w:color="auto" w:fill="auto"/>
        <w:spacing w:line="240" w:lineRule="auto"/>
        <w:ind w:right="20" w:hanging="294"/>
        <w:jc w:val="both"/>
        <w:rPr>
          <w:rFonts w:ascii="Tahoma" w:hAnsi="Tahoma" w:cs="Tahoma"/>
          <w:sz w:val="20"/>
          <w:szCs w:val="20"/>
        </w:rPr>
      </w:pPr>
      <w:r w:rsidRPr="000F79CE">
        <w:rPr>
          <w:rFonts w:ascii="Tahoma" w:hAnsi="Tahoma" w:cs="Tahoma"/>
          <w:b/>
          <w:sz w:val="20"/>
          <w:szCs w:val="20"/>
        </w:rPr>
        <w:t>sytuacji ekonomicznej lub finansowej:</w:t>
      </w:r>
    </w:p>
    <w:p w14:paraId="7C4A094D" w14:textId="77777777" w:rsidR="00C40251" w:rsidRPr="000F79CE" w:rsidRDefault="00C40251" w:rsidP="00C40251">
      <w:pPr>
        <w:pStyle w:val="Teksttreci0"/>
        <w:shd w:val="clear" w:color="auto" w:fill="auto"/>
        <w:spacing w:line="240" w:lineRule="auto"/>
        <w:ind w:left="851" w:right="20" w:firstLine="0"/>
        <w:jc w:val="both"/>
        <w:rPr>
          <w:rFonts w:ascii="Tahoma" w:hAnsi="Tahoma" w:cs="Tahoma"/>
          <w:sz w:val="20"/>
          <w:szCs w:val="20"/>
        </w:rPr>
      </w:pPr>
      <w:r w:rsidRPr="000F79CE">
        <w:rPr>
          <w:rFonts w:ascii="Tahoma" w:hAnsi="Tahoma" w:cs="Tahoma"/>
          <w:sz w:val="20"/>
          <w:szCs w:val="20"/>
        </w:rPr>
        <w:t>Zamawiający nie stawia warunku w powyższym zakresie</w:t>
      </w:r>
      <w:r w:rsidR="000B6246" w:rsidRPr="000F79CE">
        <w:rPr>
          <w:rFonts w:ascii="Tahoma" w:hAnsi="Tahoma" w:cs="Tahoma"/>
          <w:sz w:val="20"/>
          <w:szCs w:val="20"/>
        </w:rPr>
        <w:t>;</w:t>
      </w:r>
    </w:p>
    <w:p w14:paraId="3F53B9E5" w14:textId="77777777" w:rsidR="00C40251" w:rsidRPr="000F79CE" w:rsidRDefault="00C40251" w:rsidP="008B33F3">
      <w:pPr>
        <w:pStyle w:val="Nagwek31"/>
        <w:keepNext/>
        <w:keepLines/>
        <w:numPr>
          <w:ilvl w:val="2"/>
          <w:numId w:val="17"/>
        </w:numPr>
        <w:shd w:val="clear" w:color="auto" w:fill="auto"/>
        <w:spacing w:line="240" w:lineRule="auto"/>
        <w:ind w:left="851" w:right="20" w:hanging="437"/>
        <w:rPr>
          <w:rFonts w:ascii="Tahoma" w:hAnsi="Tahoma" w:cs="Tahoma"/>
          <w:b/>
          <w:sz w:val="20"/>
          <w:szCs w:val="20"/>
        </w:rPr>
      </w:pPr>
      <w:r w:rsidRPr="000F79CE">
        <w:rPr>
          <w:rFonts w:ascii="Tahoma" w:hAnsi="Tahoma" w:cs="Tahoma"/>
          <w:b/>
          <w:sz w:val="20"/>
          <w:szCs w:val="20"/>
        </w:rPr>
        <w:lastRenderedPageBreak/>
        <w:t>zdolności technicznej lub zawodowej:</w:t>
      </w:r>
    </w:p>
    <w:p w14:paraId="0A0F67D4" w14:textId="30B249A1" w:rsidR="002B0A7F" w:rsidRPr="000F79CE" w:rsidRDefault="002B0A7F" w:rsidP="00BA5710">
      <w:pPr>
        <w:pStyle w:val="Teksttreci0"/>
        <w:shd w:val="clear" w:color="auto" w:fill="auto"/>
        <w:spacing w:line="240" w:lineRule="auto"/>
        <w:ind w:left="851" w:right="20" w:firstLine="0"/>
        <w:jc w:val="both"/>
        <w:rPr>
          <w:rFonts w:ascii="Tahoma" w:hAnsi="Tahoma" w:cs="Tahoma"/>
          <w:sz w:val="20"/>
          <w:szCs w:val="20"/>
        </w:rPr>
      </w:pPr>
      <w:r w:rsidRPr="000F79CE">
        <w:rPr>
          <w:rFonts w:ascii="Tahoma" w:hAnsi="Tahoma" w:cs="Tahoma"/>
          <w:sz w:val="20"/>
          <w:szCs w:val="20"/>
        </w:rPr>
        <w:t>Zamawiający nie stawia warunku w powyższym zakresie.</w:t>
      </w:r>
    </w:p>
    <w:p w14:paraId="0C0ED722" w14:textId="77777777" w:rsidR="00C40251" w:rsidRPr="000F79CE" w:rsidRDefault="00C40251" w:rsidP="008B33F3">
      <w:pPr>
        <w:pStyle w:val="pkt"/>
        <w:numPr>
          <w:ilvl w:val="1"/>
          <w:numId w:val="17"/>
        </w:numPr>
        <w:spacing w:before="0" w:after="0"/>
        <w:ind w:left="437" w:hanging="437"/>
        <w:rPr>
          <w:rFonts w:ascii="Tahoma" w:hAnsi="Tahoma" w:cs="Tahoma"/>
          <w:bCs/>
          <w:sz w:val="20"/>
        </w:rPr>
      </w:pPr>
      <w:r w:rsidRPr="000F79CE">
        <w:rPr>
          <w:rFonts w:ascii="Tahoma" w:hAnsi="Tahoma" w:cs="Tahoma"/>
          <w:bCs/>
          <w:sz w:val="20"/>
        </w:rPr>
        <w:t>Zamawiający, w stosunku do Wykonawców wspólnie ubiegających się o udzielenie zamówienia, w odniesieniu do warunku dotyczącego zdolności technicznej lub zawodowej - dopuszcza łączne spełnianie warunku przez Wykonawców.</w:t>
      </w:r>
    </w:p>
    <w:p w14:paraId="305FDFC9" w14:textId="77777777" w:rsidR="00C40251" w:rsidRPr="000F79CE" w:rsidRDefault="00C40251" w:rsidP="008B33F3">
      <w:pPr>
        <w:pStyle w:val="pkt"/>
        <w:numPr>
          <w:ilvl w:val="1"/>
          <w:numId w:val="17"/>
        </w:numPr>
        <w:spacing w:before="0" w:after="0"/>
        <w:ind w:left="437" w:hanging="437"/>
        <w:rPr>
          <w:rFonts w:ascii="Tahoma" w:hAnsi="Tahoma" w:cs="Tahoma"/>
          <w:bCs/>
          <w:sz w:val="20"/>
        </w:rPr>
      </w:pPr>
      <w:r w:rsidRPr="000F79CE">
        <w:rPr>
          <w:rFonts w:ascii="Tahoma" w:hAnsi="Tahoma" w:cs="Tahoma"/>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918F0D8" w14:textId="77777777" w:rsidR="00C40251" w:rsidRPr="000F79CE" w:rsidRDefault="00C40251" w:rsidP="00991586">
      <w:pPr>
        <w:ind w:right="140"/>
        <w:jc w:val="both"/>
        <w:rPr>
          <w:rFonts w:ascii="Tahoma" w:hAnsi="Tahoma" w:cs="Tahoma"/>
        </w:rPr>
      </w:pPr>
    </w:p>
    <w:p w14:paraId="7CDC6B9A" w14:textId="77777777" w:rsidR="00C40251" w:rsidRPr="000F79CE" w:rsidRDefault="00C40251" w:rsidP="008B33F3">
      <w:pPr>
        <w:numPr>
          <w:ilvl w:val="0"/>
          <w:numId w:val="17"/>
        </w:numPr>
        <w:ind w:right="140"/>
        <w:jc w:val="both"/>
        <w:rPr>
          <w:rFonts w:ascii="Tahoma" w:hAnsi="Tahoma" w:cs="Tahoma"/>
          <w:b/>
          <w:bCs/>
        </w:rPr>
      </w:pPr>
      <w:r w:rsidRPr="000F79CE">
        <w:rPr>
          <w:rFonts w:ascii="Tahoma" w:hAnsi="Tahoma" w:cs="Tahoma"/>
          <w:b/>
          <w:bCs/>
        </w:rPr>
        <w:t>PODSTAWY WYKLUCZENIA Z POSTĘPOWANIA</w:t>
      </w:r>
    </w:p>
    <w:p w14:paraId="2F18EAAF" w14:textId="77777777" w:rsidR="005C294E" w:rsidRPr="005C294E" w:rsidRDefault="005C294E" w:rsidP="005C294E">
      <w:pPr>
        <w:numPr>
          <w:ilvl w:val="1"/>
          <w:numId w:val="17"/>
        </w:numPr>
        <w:shd w:val="clear" w:color="auto" w:fill="FFFFFF"/>
        <w:jc w:val="both"/>
        <w:rPr>
          <w:rFonts w:ascii="Tahoma" w:hAnsi="Tahoma" w:cs="Tahoma"/>
        </w:rPr>
      </w:pPr>
      <w:r w:rsidRPr="005C294E">
        <w:rPr>
          <w:rFonts w:ascii="Tahoma" w:hAnsi="Tahoma" w:cs="Tahoma"/>
        </w:rPr>
        <w:t xml:space="preserve">Z postępowania o udzielenie zamówienia wyklucza się Wykonawców, w stosunku do których zachodzi którakolwiek z okoliczności wskazanych w </w:t>
      </w:r>
    </w:p>
    <w:p w14:paraId="69EFF93D" w14:textId="77777777" w:rsidR="005C294E" w:rsidRPr="005C294E" w:rsidRDefault="005C294E" w:rsidP="005C294E">
      <w:pPr>
        <w:numPr>
          <w:ilvl w:val="2"/>
          <w:numId w:val="17"/>
        </w:numPr>
        <w:shd w:val="clear" w:color="auto" w:fill="FFFFFF"/>
        <w:ind w:left="0" w:firstLine="0"/>
        <w:jc w:val="both"/>
        <w:rPr>
          <w:rFonts w:ascii="Tahoma" w:hAnsi="Tahoma" w:cs="Tahoma"/>
        </w:rPr>
      </w:pPr>
      <w:r w:rsidRPr="005C294E">
        <w:rPr>
          <w:rFonts w:ascii="Tahoma" w:hAnsi="Tahoma" w:cs="Tahoma"/>
        </w:rPr>
        <w:t xml:space="preserve">art. 108 ust. 1 Ustawy </w:t>
      </w:r>
      <w:proofErr w:type="spellStart"/>
      <w:r w:rsidRPr="005C294E">
        <w:rPr>
          <w:rFonts w:ascii="Tahoma" w:hAnsi="Tahoma" w:cs="Tahoma"/>
        </w:rPr>
        <w:t>Pzp</w:t>
      </w:r>
      <w:proofErr w:type="spellEnd"/>
      <w:r w:rsidRPr="005C294E">
        <w:rPr>
          <w:rFonts w:ascii="Tahoma" w:hAnsi="Tahoma" w:cs="Tahoma"/>
        </w:rPr>
        <w:t xml:space="preserve"> </w:t>
      </w:r>
      <w:proofErr w:type="spellStart"/>
      <w:r w:rsidRPr="005C294E">
        <w:rPr>
          <w:rFonts w:ascii="Tahoma" w:hAnsi="Tahoma" w:cs="Tahoma"/>
        </w:rPr>
        <w:t>tj</w:t>
      </w:r>
      <w:proofErr w:type="spellEnd"/>
      <w:r w:rsidRPr="005C294E">
        <w:rPr>
          <w:rFonts w:ascii="Tahoma" w:hAnsi="Tahoma" w:cs="Tahoma"/>
        </w:rPr>
        <w:t>:</w:t>
      </w:r>
    </w:p>
    <w:p w14:paraId="363985CF" w14:textId="77777777" w:rsidR="005C294E" w:rsidRPr="005C294E" w:rsidRDefault="005C294E" w:rsidP="005C294E">
      <w:pPr>
        <w:shd w:val="clear" w:color="auto" w:fill="FFFFFF"/>
        <w:jc w:val="both"/>
        <w:rPr>
          <w:rFonts w:ascii="Tahoma" w:hAnsi="Tahoma" w:cs="Tahoma"/>
        </w:rPr>
      </w:pPr>
      <w:r w:rsidRPr="005C294E">
        <w:rPr>
          <w:rFonts w:ascii="Tahoma" w:hAnsi="Tahoma" w:cs="Tahoma"/>
        </w:rPr>
        <w:t>Z postępowania o udzielenie zamówienia wyklucza się wykonawcę:</w:t>
      </w:r>
    </w:p>
    <w:p w14:paraId="57CF1836" w14:textId="77777777" w:rsidR="005C294E" w:rsidRPr="005C294E" w:rsidRDefault="005C294E" w:rsidP="005C294E">
      <w:pPr>
        <w:numPr>
          <w:ilvl w:val="0"/>
          <w:numId w:val="38"/>
        </w:numPr>
        <w:shd w:val="clear" w:color="auto" w:fill="FFFFFF"/>
        <w:ind w:left="426" w:hanging="284"/>
        <w:jc w:val="both"/>
        <w:rPr>
          <w:rFonts w:ascii="Tahoma" w:hAnsi="Tahoma" w:cs="Tahoma"/>
        </w:rPr>
      </w:pPr>
      <w:r w:rsidRPr="005C294E">
        <w:rPr>
          <w:rFonts w:ascii="Tahoma" w:hAnsi="Tahoma" w:cs="Tahoma"/>
        </w:rPr>
        <w:t>będącego osobą fizyczną, którego prawomocnie skazano za przestępstwo:</w:t>
      </w:r>
    </w:p>
    <w:p w14:paraId="3EE0AA6E" w14:textId="77777777" w:rsidR="005C294E" w:rsidRPr="005C294E" w:rsidRDefault="005C294E" w:rsidP="005C294E">
      <w:pPr>
        <w:numPr>
          <w:ilvl w:val="0"/>
          <w:numId w:val="36"/>
        </w:numPr>
        <w:shd w:val="clear" w:color="auto" w:fill="FFFFFF"/>
        <w:ind w:left="709" w:hanging="349"/>
        <w:jc w:val="both"/>
        <w:rPr>
          <w:rFonts w:ascii="Tahoma" w:hAnsi="Tahoma" w:cs="Tahoma"/>
        </w:rPr>
      </w:pPr>
      <w:r w:rsidRPr="005C294E">
        <w:rPr>
          <w:rFonts w:ascii="Tahoma" w:hAnsi="Tahoma" w:cs="Tahoma"/>
        </w:rPr>
        <w:t>udziału w zorganizowanej grupie przestępczej albo związku mającym na celu popełnienie przestępstwa lub przestępstwa skarbowego, o którym mowa w art. 258 udział w zorganizowanej grupie lub związku przestępczym Kodeksu karnego,</w:t>
      </w:r>
    </w:p>
    <w:p w14:paraId="4BF71D7E" w14:textId="77777777" w:rsidR="005C294E" w:rsidRPr="005C294E" w:rsidRDefault="005C294E" w:rsidP="005C294E">
      <w:pPr>
        <w:numPr>
          <w:ilvl w:val="0"/>
          <w:numId w:val="36"/>
        </w:numPr>
        <w:shd w:val="clear" w:color="auto" w:fill="FFFFFF"/>
        <w:ind w:left="709" w:hanging="349"/>
        <w:jc w:val="both"/>
        <w:rPr>
          <w:rFonts w:ascii="Tahoma" w:hAnsi="Tahoma" w:cs="Tahoma"/>
        </w:rPr>
      </w:pPr>
      <w:r w:rsidRPr="005C294E">
        <w:rPr>
          <w:rFonts w:ascii="Tahoma" w:hAnsi="Tahoma" w:cs="Tahoma"/>
        </w:rPr>
        <w:t>handlu ludźmi, o którym mowa w art. 189a handel ludźmi Kodeksu karnego,</w:t>
      </w:r>
    </w:p>
    <w:p w14:paraId="62335B50" w14:textId="42CF1903" w:rsidR="005C294E" w:rsidRPr="00567F62" w:rsidRDefault="00F9398D" w:rsidP="005C294E">
      <w:pPr>
        <w:numPr>
          <w:ilvl w:val="0"/>
          <w:numId w:val="36"/>
        </w:numPr>
        <w:shd w:val="clear" w:color="auto" w:fill="FFFFFF"/>
        <w:ind w:left="709" w:hanging="349"/>
        <w:jc w:val="both"/>
        <w:rPr>
          <w:rFonts w:ascii="Tahoma" w:hAnsi="Tahoma" w:cs="Tahoma"/>
        </w:rPr>
      </w:pPr>
      <w:r w:rsidRPr="00567F62">
        <w:rPr>
          <w:rFonts w:ascii="Tahoma" w:hAnsi="Tahoma" w:cs="Tahoma"/>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005C294E" w:rsidRPr="00567F62">
        <w:rPr>
          <w:rFonts w:ascii="Tahoma" w:hAnsi="Tahoma" w:cs="Tahoma"/>
        </w:rPr>
        <w:t>,</w:t>
      </w:r>
    </w:p>
    <w:p w14:paraId="67430585" w14:textId="77777777" w:rsidR="005C294E" w:rsidRPr="005C294E" w:rsidRDefault="005C294E" w:rsidP="005C294E">
      <w:pPr>
        <w:numPr>
          <w:ilvl w:val="0"/>
          <w:numId w:val="36"/>
        </w:numPr>
        <w:shd w:val="clear" w:color="auto" w:fill="FFFFFF"/>
        <w:ind w:left="709" w:hanging="349"/>
        <w:jc w:val="both"/>
        <w:rPr>
          <w:rFonts w:ascii="Tahoma" w:hAnsi="Tahoma" w:cs="Tahoma"/>
        </w:rPr>
      </w:pPr>
      <w:r w:rsidRPr="005C294E">
        <w:rPr>
          <w:rFonts w:ascii="Tahoma" w:hAnsi="Tahoma" w:cs="Tahoma"/>
        </w:rPr>
        <w:t>finansowania przestępstwa o charakterze terrorystycznym, o którym mowa w art. 165a finansowanie przestępstwa o charakterze terrorystycznym Kodeksu karnego, lub przestępstwo udaremniania lub utrudniania stwierdzenia przestępnego pochodzenia pieniędzy lub ukrywania ich pochodzenia, o którym mowa w art. 299 pranie brudnych pieniędzy Kodeksu karnego,</w:t>
      </w:r>
    </w:p>
    <w:p w14:paraId="1137AA04" w14:textId="77777777" w:rsidR="005C294E" w:rsidRPr="005C294E" w:rsidRDefault="005C294E" w:rsidP="005C294E">
      <w:pPr>
        <w:numPr>
          <w:ilvl w:val="0"/>
          <w:numId w:val="36"/>
        </w:numPr>
        <w:shd w:val="clear" w:color="auto" w:fill="FFFFFF"/>
        <w:ind w:left="709" w:hanging="349"/>
        <w:jc w:val="both"/>
        <w:rPr>
          <w:rFonts w:ascii="Tahoma" w:hAnsi="Tahoma" w:cs="Tahoma"/>
        </w:rPr>
      </w:pPr>
      <w:r w:rsidRPr="005C294E">
        <w:rPr>
          <w:rFonts w:ascii="Tahoma" w:hAnsi="Tahoma" w:cs="Tahoma"/>
        </w:rPr>
        <w:t>o charakterze terrorystycznym, o którym mowa w art. 115 określenie warunków zapewniających posiadanie przez wykonawców zdolności ekonomicznej lub finansowej do realizacji zamówienia § 20 Kodeksu karnego, lub mające na celu popełnienie tego przestępstwa,</w:t>
      </w:r>
    </w:p>
    <w:p w14:paraId="1F82281B" w14:textId="4A1D1765" w:rsidR="005C294E" w:rsidRPr="005C294E" w:rsidRDefault="005C294E" w:rsidP="005C294E">
      <w:pPr>
        <w:numPr>
          <w:ilvl w:val="0"/>
          <w:numId w:val="36"/>
        </w:numPr>
        <w:shd w:val="clear" w:color="auto" w:fill="FFFFFF"/>
        <w:ind w:left="709" w:hanging="349"/>
        <w:jc w:val="both"/>
        <w:rPr>
          <w:rFonts w:ascii="Tahoma" w:hAnsi="Tahoma" w:cs="Tahoma"/>
        </w:rPr>
      </w:pPr>
      <w:r w:rsidRPr="005C294E">
        <w:rPr>
          <w:rFonts w:ascii="Tahoma" w:hAnsi="Tahoma" w:cs="Tahoma"/>
        </w:rPr>
        <w:t>powierzenia wykonywania pracy małoletniemu cudzoziemcowi, o którym mowa w art. 9 wyłączenia z ustawy zamówień klasycznych, zamówień sektorowych lub konkursów ust. 2 ustawy z dnia 15 czerwca 2012 r. o skutkach powierzania wykonywania pracy cudzoziemcom przebywającym wbrew przepisom na terytorium Rzeczypospolitej Polskiej,</w:t>
      </w:r>
    </w:p>
    <w:p w14:paraId="5F4966AD" w14:textId="77777777" w:rsidR="005C294E" w:rsidRPr="005C294E" w:rsidRDefault="005C294E" w:rsidP="005C294E">
      <w:pPr>
        <w:numPr>
          <w:ilvl w:val="0"/>
          <w:numId w:val="36"/>
        </w:numPr>
        <w:shd w:val="clear" w:color="auto" w:fill="FFFFFF"/>
        <w:ind w:left="709" w:hanging="349"/>
        <w:jc w:val="both"/>
        <w:rPr>
          <w:rFonts w:ascii="Tahoma" w:hAnsi="Tahoma" w:cs="Tahoma"/>
        </w:rPr>
      </w:pPr>
      <w:r w:rsidRPr="005C294E">
        <w:rPr>
          <w:rFonts w:ascii="Tahoma" w:hAnsi="Tahoma" w:cs="Tahoma"/>
        </w:rPr>
        <w:t>przeciwko obrotowi gospodarczemu, o których mowa w art 296–307 Kodeksu karnego, przestępstwo oszustwa, o którym mowa w art. 286 oszustwo Kodeksu karnego, przestępstwo przeciwko wiarygodności dokumentów, o których mowa w art 270–277d Kodeksu karnego, lub przestępstwo skarbowe,</w:t>
      </w:r>
    </w:p>
    <w:p w14:paraId="1DF4F702" w14:textId="77777777" w:rsidR="005C294E" w:rsidRPr="005C294E" w:rsidRDefault="005C294E" w:rsidP="005C294E">
      <w:pPr>
        <w:numPr>
          <w:ilvl w:val="0"/>
          <w:numId w:val="36"/>
        </w:numPr>
        <w:shd w:val="clear" w:color="auto" w:fill="FFFFFF"/>
        <w:ind w:left="709" w:hanging="349"/>
        <w:jc w:val="both"/>
        <w:rPr>
          <w:rFonts w:ascii="Tahoma" w:hAnsi="Tahoma" w:cs="Tahoma"/>
        </w:rPr>
      </w:pPr>
      <w:r w:rsidRPr="005C294E">
        <w:rPr>
          <w:rFonts w:ascii="Tahoma" w:hAnsi="Tahoma" w:cs="Tahoma"/>
        </w:rPr>
        <w:t>o którym mowa w art. 9 zatrudnianie cudzoziemców przebywających w RP nielegalnie ust. 1 i 3 lub art. 10 zatrudnianie przebywających w RP nielegalnie cudzoziemców w warunkach szczególnego wykorzystania ustawy z dnia 15 czerwca 2012 r. o skutkach powierzania wykonywania pracy cudzoziemcom przebywającym wbrew przepisom na terytorium Rzeczypospolitej Polskiej</w:t>
      </w:r>
    </w:p>
    <w:p w14:paraId="59B4BA60" w14:textId="77777777" w:rsidR="005C294E" w:rsidRPr="005C294E" w:rsidRDefault="005C294E" w:rsidP="005C294E">
      <w:pPr>
        <w:shd w:val="clear" w:color="auto" w:fill="FFFFFF"/>
        <w:jc w:val="both"/>
        <w:rPr>
          <w:rFonts w:ascii="Tahoma" w:hAnsi="Tahoma" w:cs="Tahoma"/>
        </w:rPr>
      </w:pPr>
      <w:r w:rsidRPr="005C294E">
        <w:rPr>
          <w:rFonts w:ascii="Tahoma" w:hAnsi="Tahoma" w:cs="Tahoma"/>
        </w:rPr>
        <w:t>– lub za odpowiedni czyn zabroniony określony w przepisach prawa obcego;</w:t>
      </w:r>
    </w:p>
    <w:p w14:paraId="055EECFD" w14:textId="77777777" w:rsidR="005C294E" w:rsidRPr="005C294E" w:rsidRDefault="005C294E" w:rsidP="005C294E">
      <w:pPr>
        <w:numPr>
          <w:ilvl w:val="0"/>
          <w:numId w:val="37"/>
        </w:numPr>
        <w:shd w:val="clear" w:color="auto" w:fill="FFFFFF"/>
        <w:ind w:left="426"/>
        <w:jc w:val="both"/>
        <w:rPr>
          <w:rFonts w:ascii="Tahoma" w:hAnsi="Tahoma" w:cs="Tahoma"/>
        </w:rPr>
      </w:pPr>
      <w:r w:rsidRPr="005C294E">
        <w:rPr>
          <w:rFonts w:ascii="Tahoma" w:hAnsi="Tahoma" w:cs="Tahom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5B65FE8" w14:textId="77777777" w:rsidR="005C294E" w:rsidRPr="005C294E" w:rsidRDefault="005C294E" w:rsidP="005C294E">
      <w:pPr>
        <w:numPr>
          <w:ilvl w:val="0"/>
          <w:numId w:val="37"/>
        </w:numPr>
        <w:shd w:val="clear" w:color="auto" w:fill="FFFFFF"/>
        <w:ind w:left="426"/>
        <w:jc w:val="both"/>
        <w:rPr>
          <w:rFonts w:ascii="Tahoma" w:hAnsi="Tahoma" w:cs="Tahoma"/>
        </w:rPr>
      </w:pPr>
      <w:r w:rsidRPr="005C294E">
        <w:rPr>
          <w:rFonts w:ascii="Tahoma" w:hAnsi="Tahoma" w:cs="Tahom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08A1162" w14:textId="77777777" w:rsidR="005C294E" w:rsidRPr="005C294E" w:rsidRDefault="005C294E" w:rsidP="005C294E">
      <w:pPr>
        <w:numPr>
          <w:ilvl w:val="0"/>
          <w:numId w:val="37"/>
        </w:numPr>
        <w:shd w:val="clear" w:color="auto" w:fill="FFFFFF"/>
        <w:ind w:left="426"/>
        <w:jc w:val="both"/>
        <w:rPr>
          <w:rFonts w:ascii="Tahoma" w:hAnsi="Tahoma" w:cs="Tahoma"/>
        </w:rPr>
      </w:pPr>
      <w:r w:rsidRPr="005C294E">
        <w:rPr>
          <w:rFonts w:ascii="Tahoma" w:hAnsi="Tahoma" w:cs="Tahoma"/>
        </w:rPr>
        <w:t>wobec którego prawomocnie orzeczono zakaz ubiegania się o zamówienia publiczne;</w:t>
      </w:r>
    </w:p>
    <w:p w14:paraId="2BC9CF18" w14:textId="77777777" w:rsidR="005C294E" w:rsidRPr="005C294E" w:rsidRDefault="005C294E" w:rsidP="005C294E">
      <w:pPr>
        <w:numPr>
          <w:ilvl w:val="0"/>
          <w:numId w:val="37"/>
        </w:numPr>
        <w:shd w:val="clear" w:color="auto" w:fill="FFFFFF"/>
        <w:ind w:left="426"/>
        <w:jc w:val="both"/>
        <w:rPr>
          <w:rFonts w:ascii="Tahoma" w:hAnsi="Tahoma" w:cs="Tahoma"/>
        </w:rPr>
      </w:pPr>
      <w:r w:rsidRPr="005C294E">
        <w:rPr>
          <w:rFonts w:ascii="Tahoma" w:hAnsi="Tahoma" w:cs="Tahom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81A942C" w14:textId="77777777" w:rsidR="005C294E" w:rsidRPr="005C294E" w:rsidRDefault="005C294E" w:rsidP="005C294E">
      <w:pPr>
        <w:numPr>
          <w:ilvl w:val="0"/>
          <w:numId w:val="37"/>
        </w:numPr>
        <w:shd w:val="clear" w:color="auto" w:fill="FFFFFF"/>
        <w:ind w:left="426"/>
        <w:jc w:val="both"/>
        <w:rPr>
          <w:rFonts w:ascii="Tahoma" w:hAnsi="Tahoma" w:cs="Tahoma"/>
        </w:rPr>
      </w:pPr>
      <w:r w:rsidRPr="005C294E">
        <w:rPr>
          <w:rFonts w:ascii="Tahoma" w:hAnsi="Tahoma" w:cs="Tahoma"/>
        </w:rPr>
        <w:lastRenderedPageBreak/>
        <w:t>jeżeli, w przypadkach, o których mowa w art. 85 wykluczenia z postępowania podmiotu wcześniej zaangażowanego w przygotowanie postępowania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EB34EA0" w14:textId="77777777" w:rsidR="005C294E" w:rsidRPr="005C294E" w:rsidRDefault="005C294E" w:rsidP="005C294E">
      <w:pPr>
        <w:numPr>
          <w:ilvl w:val="2"/>
          <w:numId w:val="17"/>
        </w:numPr>
        <w:shd w:val="clear" w:color="auto" w:fill="FFFFFF"/>
        <w:ind w:left="709" w:hanging="709"/>
        <w:jc w:val="both"/>
        <w:rPr>
          <w:rFonts w:ascii="Tahoma" w:hAnsi="Tahoma" w:cs="Tahoma"/>
        </w:rPr>
      </w:pPr>
      <w:r w:rsidRPr="005C294E">
        <w:rPr>
          <w:rFonts w:ascii="Tahoma" w:hAnsi="Tahoma" w:cs="Tahoma"/>
        </w:rPr>
        <w:t xml:space="preserve">art. 109. ust. 1 punkt 4 Ustawy </w:t>
      </w:r>
      <w:proofErr w:type="spellStart"/>
      <w:r w:rsidRPr="005C294E">
        <w:rPr>
          <w:rFonts w:ascii="Tahoma" w:hAnsi="Tahoma" w:cs="Tahoma"/>
        </w:rPr>
        <w:t>Pzp</w:t>
      </w:r>
      <w:proofErr w:type="spellEnd"/>
      <w:r w:rsidRPr="005C294E">
        <w:rPr>
          <w:rFonts w:ascii="Tahoma" w:hAnsi="Tahoma" w:cs="Tahoma"/>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2FDC26AB" w14:textId="77777777" w:rsidR="005C294E" w:rsidRPr="005C294E" w:rsidRDefault="005C294E" w:rsidP="005C294E">
      <w:pPr>
        <w:numPr>
          <w:ilvl w:val="2"/>
          <w:numId w:val="17"/>
        </w:numPr>
        <w:shd w:val="clear" w:color="auto" w:fill="FFFFFF"/>
        <w:ind w:left="709" w:hanging="709"/>
        <w:jc w:val="both"/>
        <w:rPr>
          <w:rFonts w:ascii="Tahoma" w:hAnsi="Tahoma" w:cs="Tahoma"/>
        </w:rPr>
      </w:pPr>
      <w:r w:rsidRPr="005C294E">
        <w:rPr>
          <w:rFonts w:ascii="Tahoma" w:hAnsi="Tahoma" w:cs="Tahoma"/>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5C294E">
        <w:rPr>
          <w:rFonts w:ascii="Tahoma" w:hAnsi="Tahoma" w:cs="Tahoma"/>
        </w:rPr>
        <w:t>Pzp</w:t>
      </w:r>
      <w:proofErr w:type="spellEnd"/>
      <w:r w:rsidRPr="005C294E">
        <w:rPr>
          <w:rFonts w:ascii="Tahoma" w:hAnsi="Tahoma" w:cs="Tahoma"/>
        </w:rPr>
        <w:t xml:space="preserve"> wyklucza się:</w:t>
      </w:r>
    </w:p>
    <w:p w14:paraId="2BC44018" w14:textId="77777777" w:rsidR="005C294E" w:rsidRPr="005C294E" w:rsidRDefault="005C294E" w:rsidP="005C294E">
      <w:pPr>
        <w:numPr>
          <w:ilvl w:val="3"/>
          <w:numId w:val="17"/>
        </w:numPr>
        <w:shd w:val="clear" w:color="auto" w:fill="FFFFFF"/>
        <w:ind w:left="993" w:hanging="851"/>
        <w:jc w:val="both"/>
        <w:rPr>
          <w:rFonts w:ascii="Tahoma" w:hAnsi="Tahoma" w:cs="Tahoma"/>
        </w:rPr>
      </w:pPr>
      <w:r w:rsidRPr="005C294E">
        <w:rPr>
          <w:rFonts w:ascii="Tahoma" w:hAnsi="Tahoma" w:cs="Tahoma"/>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2DBA79F" w14:textId="45A12D1F" w:rsidR="005C294E" w:rsidRPr="005C294E" w:rsidRDefault="005C294E" w:rsidP="005C294E">
      <w:pPr>
        <w:numPr>
          <w:ilvl w:val="3"/>
          <w:numId w:val="17"/>
        </w:numPr>
        <w:shd w:val="clear" w:color="auto" w:fill="FFFFFF"/>
        <w:ind w:left="993" w:hanging="851"/>
        <w:jc w:val="both"/>
        <w:rPr>
          <w:rFonts w:ascii="Tahoma" w:hAnsi="Tahoma" w:cs="Tahoma"/>
        </w:rPr>
      </w:pPr>
      <w:r w:rsidRPr="005C294E">
        <w:rPr>
          <w:rFonts w:ascii="Tahoma" w:hAnsi="Tahoma" w:cs="Tahoma"/>
        </w:rPr>
        <w:t>wykonawcę oraz uczestnika konkursu, którego beneficjentem rzeczywistym w rozumieniu ustawy z dnia 1 marca 2018 r. o przeciwdziałaniu praniu pieniędzy oraz finansowaniu terroryzmu</w:t>
      </w:r>
      <w:r w:rsidR="00C64E6F">
        <w:rPr>
          <w:rFonts w:ascii="Tahoma" w:hAnsi="Tahoma" w:cs="Tahoma"/>
        </w:rPr>
        <w:t>,</w:t>
      </w:r>
      <w:r w:rsidRPr="005C294E">
        <w:rPr>
          <w:rFonts w:ascii="Tahoma" w:hAnsi="Tahoma" w:cs="Tahoma"/>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FBA3C80" w14:textId="0AB0C61F" w:rsidR="005C294E" w:rsidRPr="005C294E" w:rsidRDefault="005C294E" w:rsidP="005C294E">
      <w:pPr>
        <w:numPr>
          <w:ilvl w:val="3"/>
          <w:numId w:val="17"/>
        </w:numPr>
        <w:shd w:val="clear" w:color="auto" w:fill="FFFFFF"/>
        <w:ind w:left="993" w:hanging="851"/>
        <w:jc w:val="both"/>
        <w:rPr>
          <w:rFonts w:ascii="Tahoma" w:hAnsi="Tahoma" w:cs="Tahoma"/>
        </w:rPr>
      </w:pPr>
      <w:r w:rsidRPr="005C294E">
        <w:rPr>
          <w:rFonts w:ascii="Tahoma" w:hAnsi="Tahoma" w:cs="Tahoma"/>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6AFEE1E" w14:textId="77777777" w:rsidR="005C294E" w:rsidRPr="005C294E" w:rsidRDefault="005C294E" w:rsidP="005C294E">
      <w:pPr>
        <w:numPr>
          <w:ilvl w:val="1"/>
          <w:numId w:val="17"/>
        </w:numPr>
        <w:shd w:val="clear" w:color="auto" w:fill="FFFFFF"/>
        <w:ind w:left="567" w:hanging="567"/>
        <w:jc w:val="both"/>
        <w:rPr>
          <w:rFonts w:ascii="Tahoma" w:hAnsi="Tahoma" w:cs="Tahoma"/>
        </w:rPr>
      </w:pPr>
      <w:r w:rsidRPr="005C294E">
        <w:rPr>
          <w:rFonts w:ascii="Tahoma" w:hAnsi="Tahoma" w:cs="Tahoma"/>
        </w:rPr>
        <w:t xml:space="preserve">Wykluczenie Wykonawcy następuje zgodnie z art. 110 ust. 1 oraz art. 111 Ustawy </w:t>
      </w:r>
      <w:proofErr w:type="spellStart"/>
      <w:r w:rsidRPr="005C294E">
        <w:rPr>
          <w:rFonts w:ascii="Tahoma" w:hAnsi="Tahoma" w:cs="Tahoma"/>
        </w:rPr>
        <w:t>Pzp</w:t>
      </w:r>
      <w:proofErr w:type="spellEnd"/>
      <w:r w:rsidRPr="005C294E">
        <w:rPr>
          <w:rFonts w:ascii="Tahoma" w:hAnsi="Tahoma" w:cs="Tahoma"/>
        </w:rPr>
        <w:t xml:space="preserve">. </w:t>
      </w:r>
    </w:p>
    <w:p w14:paraId="264EB2CB" w14:textId="77777777" w:rsidR="005C294E" w:rsidRPr="005C294E" w:rsidRDefault="005C294E" w:rsidP="005C294E">
      <w:pPr>
        <w:numPr>
          <w:ilvl w:val="1"/>
          <w:numId w:val="17"/>
        </w:numPr>
        <w:shd w:val="clear" w:color="auto" w:fill="FFFFFF"/>
        <w:ind w:left="567" w:hanging="567"/>
        <w:jc w:val="both"/>
        <w:rPr>
          <w:rFonts w:ascii="Tahoma" w:hAnsi="Tahoma" w:cs="Tahoma"/>
        </w:rPr>
      </w:pPr>
      <w:r w:rsidRPr="005C294E">
        <w:rPr>
          <w:rFonts w:ascii="Tahoma" w:hAnsi="Tahoma" w:cs="Tahoma"/>
        </w:rPr>
        <w:t>Wykluczenie o którym mowa w punkcie 6.1.3. następuje na okres trwania opisanych powyżej okoliczności.</w:t>
      </w:r>
    </w:p>
    <w:p w14:paraId="342DCA92" w14:textId="77777777" w:rsidR="005C294E" w:rsidRPr="005C294E" w:rsidRDefault="005C294E" w:rsidP="005C294E">
      <w:pPr>
        <w:numPr>
          <w:ilvl w:val="1"/>
          <w:numId w:val="17"/>
        </w:numPr>
        <w:shd w:val="clear" w:color="auto" w:fill="FFFFFF"/>
        <w:ind w:left="567" w:hanging="567"/>
        <w:jc w:val="both"/>
        <w:rPr>
          <w:rFonts w:ascii="Tahoma" w:hAnsi="Tahoma" w:cs="Tahoma"/>
        </w:rPr>
      </w:pPr>
      <w:r w:rsidRPr="005C294E">
        <w:rPr>
          <w:rFonts w:ascii="Tahoma" w:hAnsi="Tahoma" w:cs="Tahoma"/>
        </w:rPr>
        <w:t xml:space="preserve">Wykonawca nie podlega wykluczeniu w okolicznościach określonych w art. 108 ust. 1 pkt 1, 2, 5 i 6 Ustawy </w:t>
      </w:r>
      <w:proofErr w:type="spellStart"/>
      <w:r w:rsidRPr="005C294E">
        <w:rPr>
          <w:rFonts w:ascii="Tahoma" w:hAnsi="Tahoma" w:cs="Tahoma"/>
        </w:rPr>
        <w:t>Pzp</w:t>
      </w:r>
      <w:proofErr w:type="spellEnd"/>
      <w:r w:rsidRPr="005C294E">
        <w:rPr>
          <w:rFonts w:ascii="Tahoma" w:hAnsi="Tahoma" w:cs="Tahoma"/>
        </w:rPr>
        <w:t xml:space="preserve">, jeżeli udowodni zamawiającemu, że spełnił łącznie przesłanki wskazane w art. 110 ust. 2 Ustawy </w:t>
      </w:r>
      <w:proofErr w:type="spellStart"/>
      <w:r w:rsidRPr="005C294E">
        <w:rPr>
          <w:rFonts w:ascii="Tahoma" w:hAnsi="Tahoma" w:cs="Tahoma"/>
        </w:rPr>
        <w:t>pzp</w:t>
      </w:r>
      <w:proofErr w:type="spellEnd"/>
      <w:r w:rsidRPr="005C294E">
        <w:rPr>
          <w:rFonts w:ascii="Tahoma" w:hAnsi="Tahoma" w:cs="Tahoma"/>
        </w:rPr>
        <w:t>:</w:t>
      </w:r>
    </w:p>
    <w:p w14:paraId="5BC11F0D" w14:textId="77777777" w:rsidR="005C294E" w:rsidRPr="005C294E" w:rsidRDefault="005C294E" w:rsidP="005C294E">
      <w:pPr>
        <w:numPr>
          <w:ilvl w:val="2"/>
          <w:numId w:val="17"/>
        </w:numPr>
        <w:shd w:val="clear" w:color="auto" w:fill="FFFFFF"/>
        <w:ind w:left="567" w:hanging="567"/>
        <w:jc w:val="both"/>
        <w:rPr>
          <w:rFonts w:ascii="Tahoma" w:hAnsi="Tahoma" w:cs="Tahoma"/>
        </w:rPr>
      </w:pPr>
      <w:r w:rsidRPr="005C294E">
        <w:rPr>
          <w:rFonts w:ascii="Tahoma" w:hAnsi="Tahoma" w:cs="Tahoma"/>
        </w:rPr>
        <w:t>naprawił lub zobowiązał się do naprawienia szkody wyrządzonej przestępstwem, wykroczeniem lub swoim nieprawidłowym postępowaniem, w tym poprzez zadośćuczynienie pieniężne;</w:t>
      </w:r>
    </w:p>
    <w:p w14:paraId="1AD111AA" w14:textId="77777777" w:rsidR="005C294E" w:rsidRPr="005C294E" w:rsidRDefault="005C294E" w:rsidP="005C294E">
      <w:pPr>
        <w:numPr>
          <w:ilvl w:val="2"/>
          <w:numId w:val="17"/>
        </w:numPr>
        <w:shd w:val="clear" w:color="auto" w:fill="FFFFFF"/>
        <w:ind w:left="567" w:hanging="567"/>
        <w:jc w:val="both"/>
        <w:rPr>
          <w:rFonts w:ascii="Tahoma" w:hAnsi="Tahoma" w:cs="Tahoma"/>
        </w:rPr>
      </w:pPr>
      <w:r w:rsidRPr="005C294E">
        <w:rPr>
          <w:rFonts w:ascii="Tahoma" w:hAnsi="Tahoma" w:cs="Tahom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19F555D" w14:textId="77777777" w:rsidR="005C294E" w:rsidRPr="005C294E" w:rsidRDefault="005C294E" w:rsidP="005C294E">
      <w:pPr>
        <w:numPr>
          <w:ilvl w:val="2"/>
          <w:numId w:val="17"/>
        </w:numPr>
        <w:shd w:val="clear" w:color="auto" w:fill="FFFFFF"/>
        <w:ind w:left="567" w:hanging="567"/>
        <w:jc w:val="both"/>
        <w:rPr>
          <w:rFonts w:ascii="Tahoma" w:hAnsi="Tahoma" w:cs="Tahoma"/>
        </w:rPr>
      </w:pPr>
      <w:r w:rsidRPr="005C294E">
        <w:rPr>
          <w:rFonts w:ascii="Tahoma" w:hAnsi="Tahoma" w:cs="Tahoma"/>
        </w:rPr>
        <w:t>podjął konkretne środki techniczne, organizacyjne i kadrowe, odpowiednie dla zapobiegania dalszym przestępstwom, wykroczeniom lub nieprawidłowemu postępowaniu, w szczególności:</w:t>
      </w:r>
    </w:p>
    <w:p w14:paraId="389AA9E0" w14:textId="77777777" w:rsidR="005C294E" w:rsidRPr="005C294E" w:rsidRDefault="005C294E" w:rsidP="005C294E">
      <w:pPr>
        <w:numPr>
          <w:ilvl w:val="0"/>
          <w:numId w:val="35"/>
        </w:numPr>
        <w:shd w:val="clear" w:color="auto" w:fill="FFFFFF"/>
        <w:jc w:val="both"/>
        <w:rPr>
          <w:rFonts w:ascii="Tahoma" w:hAnsi="Tahoma" w:cs="Tahoma"/>
        </w:rPr>
      </w:pPr>
      <w:r w:rsidRPr="005C294E">
        <w:rPr>
          <w:rFonts w:ascii="Tahoma" w:hAnsi="Tahoma" w:cs="Tahoma"/>
        </w:rPr>
        <w:t>zerwał wszelkie powiązania z osobami lub podmiotami odpowiedzialnymi za nieprawidłowe postępowanie wykonawcy,</w:t>
      </w:r>
    </w:p>
    <w:p w14:paraId="2073CF18" w14:textId="77777777" w:rsidR="005C294E" w:rsidRPr="005C294E" w:rsidRDefault="005C294E" w:rsidP="005C294E">
      <w:pPr>
        <w:numPr>
          <w:ilvl w:val="0"/>
          <w:numId w:val="35"/>
        </w:numPr>
        <w:shd w:val="clear" w:color="auto" w:fill="FFFFFF"/>
        <w:jc w:val="both"/>
        <w:rPr>
          <w:rFonts w:ascii="Tahoma" w:hAnsi="Tahoma" w:cs="Tahoma"/>
        </w:rPr>
      </w:pPr>
      <w:r w:rsidRPr="005C294E">
        <w:rPr>
          <w:rFonts w:ascii="Tahoma" w:hAnsi="Tahoma" w:cs="Tahoma"/>
        </w:rPr>
        <w:t>zreorganizował personel,</w:t>
      </w:r>
    </w:p>
    <w:p w14:paraId="15DC8198" w14:textId="77777777" w:rsidR="005C294E" w:rsidRPr="005C294E" w:rsidRDefault="005C294E" w:rsidP="005C294E">
      <w:pPr>
        <w:numPr>
          <w:ilvl w:val="0"/>
          <w:numId w:val="35"/>
        </w:numPr>
        <w:shd w:val="clear" w:color="auto" w:fill="FFFFFF"/>
        <w:jc w:val="both"/>
        <w:rPr>
          <w:rFonts w:ascii="Tahoma" w:hAnsi="Tahoma" w:cs="Tahoma"/>
        </w:rPr>
      </w:pPr>
      <w:r w:rsidRPr="005C294E">
        <w:rPr>
          <w:rFonts w:ascii="Tahoma" w:hAnsi="Tahoma" w:cs="Tahoma"/>
        </w:rPr>
        <w:t>wdrożył system sprawozdawczości i kontroli,</w:t>
      </w:r>
    </w:p>
    <w:p w14:paraId="47646EB3" w14:textId="77777777" w:rsidR="005C294E" w:rsidRPr="005C294E" w:rsidRDefault="005C294E" w:rsidP="005C294E">
      <w:pPr>
        <w:numPr>
          <w:ilvl w:val="0"/>
          <w:numId w:val="35"/>
        </w:numPr>
        <w:shd w:val="clear" w:color="auto" w:fill="FFFFFF"/>
        <w:jc w:val="both"/>
        <w:rPr>
          <w:rFonts w:ascii="Tahoma" w:hAnsi="Tahoma" w:cs="Tahoma"/>
        </w:rPr>
      </w:pPr>
      <w:r w:rsidRPr="005C294E">
        <w:rPr>
          <w:rFonts w:ascii="Tahoma" w:hAnsi="Tahoma" w:cs="Tahoma"/>
        </w:rPr>
        <w:t>utworzył struktury audytu wewnętrznego do monitorowania przestrzegania przepisów, wewnętrznych regulacji lub standardów,</w:t>
      </w:r>
    </w:p>
    <w:p w14:paraId="72F791A1" w14:textId="77777777" w:rsidR="005C294E" w:rsidRPr="005C294E" w:rsidRDefault="005C294E" w:rsidP="005C294E">
      <w:pPr>
        <w:numPr>
          <w:ilvl w:val="0"/>
          <w:numId w:val="35"/>
        </w:numPr>
        <w:shd w:val="clear" w:color="auto" w:fill="FFFFFF"/>
        <w:jc w:val="both"/>
        <w:rPr>
          <w:rFonts w:ascii="Tahoma" w:hAnsi="Tahoma" w:cs="Tahoma"/>
        </w:rPr>
      </w:pPr>
      <w:r w:rsidRPr="005C294E">
        <w:rPr>
          <w:rFonts w:ascii="Tahoma" w:hAnsi="Tahoma" w:cs="Tahoma"/>
        </w:rPr>
        <w:t>wprowadził wewnętrzne regulacje dotyczące odpowiedzialności i odszkodowań za nieprzestrzeganie przepisów, wewnętrznych regulacji lub standardów</w:t>
      </w:r>
    </w:p>
    <w:p w14:paraId="1E9ACE11" w14:textId="77777777" w:rsidR="005C294E" w:rsidRPr="005C294E" w:rsidRDefault="005C294E" w:rsidP="005C294E">
      <w:pPr>
        <w:numPr>
          <w:ilvl w:val="1"/>
          <w:numId w:val="17"/>
        </w:numPr>
        <w:shd w:val="clear" w:color="auto" w:fill="FFFFFF"/>
        <w:ind w:left="567" w:hanging="567"/>
        <w:jc w:val="both"/>
        <w:rPr>
          <w:rFonts w:ascii="Tahoma" w:hAnsi="Tahoma" w:cs="Tahoma"/>
        </w:rPr>
      </w:pPr>
      <w:r w:rsidRPr="005C294E">
        <w:rPr>
          <w:rFonts w:ascii="Tahoma" w:hAnsi="Tahoma" w:cs="Tahoma"/>
        </w:rPr>
        <w:t xml:space="preserve">Zamawiający oceni, czy podjęte przez Wykonawcę czynności, o których mowa w art. 110 ust. 2 Ustawy </w:t>
      </w:r>
      <w:proofErr w:type="spellStart"/>
      <w:r w:rsidRPr="005C294E">
        <w:rPr>
          <w:rFonts w:ascii="Tahoma" w:hAnsi="Tahoma" w:cs="Tahoma"/>
        </w:rPr>
        <w:t>Pzp</w:t>
      </w:r>
      <w:proofErr w:type="spellEnd"/>
      <w:r w:rsidRPr="005C294E">
        <w:rPr>
          <w:rFonts w:ascii="Tahoma" w:hAnsi="Tahoma" w:cs="Tahoma"/>
        </w:rPr>
        <w:t>., są wystarczające do wykazania jego rzetelności, uwzględniając wagę i szczególne okoliczności czynu Wykonawcy. Jeżeli podjęte przez wykonawcę czynności nie są wystarczające do wykazania jego rzetelności, Zamawiający wyklucza Wykonawcę.</w:t>
      </w:r>
    </w:p>
    <w:p w14:paraId="33E03054" w14:textId="77777777" w:rsidR="005C294E" w:rsidRPr="003E5E0B" w:rsidRDefault="005C294E" w:rsidP="005C294E">
      <w:pPr>
        <w:ind w:right="140"/>
        <w:jc w:val="both"/>
      </w:pPr>
    </w:p>
    <w:p w14:paraId="3AAACB4D" w14:textId="77777777" w:rsidR="00C07AB7" w:rsidRPr="005A21A3" w:rsidRDefault="00C07AB7" w:rsidP="008B33F3">
      <w:pPr>
        <w:numPr>
          <w:ilvl w:val="0"/>
          <w:numId w:val="17"/>
        </w:numPr>
        <w:ind w:right="140"/>
        <w:jc w:val="both"/>
        <w:rPr>
          <w:rFonts w:ascii="Tahoma" w:hAnsi="Tahoma" w:cs="Tahoma"/>
          <w:b/>
          <w:bCs/>
        </w:rPr>
      </w:pPr>
      <w:r w:rsidRPr="005A21A3">
        <w:rPr>
          <w:rFonts w:ascii="Tahoma" w:hAnsi="Tahoma" w:cs="Tahoma"/>
          <w:b/>
          <w:bCs/>
        </w:rPr>
        <w:lastRenderedPageBreak/>
        <w:t>OŚWIADCZENIA I DOKUMENTY, JAKIE ZOBOWIĄZANI SĄ DOSTARCZYĆ WYKONAWCY W CELU POTWIERDZENIA SPEŁNIANIA WARUNKÓW UDZIAŁU W POSTĘPOWANIU ORAZ WYKAZANIA BRAKU PODSTAW WYKLUCZENIA (PODMIOTOWE ŚRODKI DOWODOWE)</w:t>
      </w:r>
    </w:p>
    <w:p w14:paraId="45461912" w14:textId="77777777" w:rsidR="00C07AB7" w:rsidRPr="005A21A3" w:rsidRDefault="00C07AB7" w:rsidP="008B33F3">
      <w:pPr>
        <w:numPr>
          <w:ilvl w:val="1"/>
          <w:numId w:val="17"/>
        </w:numPr>
        <w:ind w:right="140"/>
        <w:jc w:val="both"/>
        <w:rPr>
          <w:rFonts w:ascii="Tahoma" w:hAnsi="Tahoma" w:cs="Tahoma"/>
        </w:rPr>
      </w:pPr>
      <w:r w:rsidRPr="007A43F9">
        <w:rPr>
          <w:rFonts w:ascii="Tahoma" w:hAnsi="Tahoma" w:cs="Tahoma"/>
          <w:b/>
          <w:bCs/>
          <w:u w:val="single"/>
        </w:rPr>
        <w:t>Do oferty</w:t>
      </w:r>
      <w:r w:rsidRPr="005A21A3">
        <w:rPr>
          <w:rFonts w:ascii="Tahoma" w:hAnsi="Tahoma" w:cs="Tahoma"/>
        </w:rPr>
        <w:t xml:space="preserve"> Wykonawca zobowiązany jest dołączyć aktualne na dzień składania ofert oświadczenie o spełnianiu warunków udziału w postępowaniu oraz o braku podstaw do wykluczenia z postępowania - zgodnie z Załącznikiem nr 23.</w:t>
      </w:r>
      <w:r w:rsidR="00674CB2" w:rsidRPr="005A21A3">
        <w:rPr>
          <w:rFonts w:ascii="Tahoma" w:hAnsi="Tahoma" w:cs="Tahoma"/>
        </w:rPr>
        <w:t>4</w:t>
      </w:r>
      <w:r w:rsidRPr="005A21A3">
        <w:rPr>
          <w:rFonts w:ascii="Tahoma" w:hAnsi="Tahoma" w:cs="Tahoma"/>
        </w:rPr>
        <w:t xml:space="preserve"> do SWZ;</w:t>
      </w:r>
    </w:p>
    <w:p w14:paraId="2D3CA80C" w14:textId="77777777" w:rsidR="00C07AB7" w:rsidRPr="005A21A3" w:rsidRDefault="00C07AB7" w:rsidP="008B33F3">
      <w:pPr>
        <w:numPr>
          <w:ilvl w:val="1"/>
          <w:numId w:val="17"/>
        </w:numPr>
        <w:ind w:right="140"/>
        <w:jc w:val="both"/>
        <w:rPr>
          <w:rFonts w:ascii="Tahoma" w:hAnsi="Tahoma" w:cs="Tahoma"/>
        </w:rPr>
      </w:pPr>
      <w:r w:rsidRPr="005A21A3">
        <w:rPr>
          <w:rFonts w:ascii="Tahoma" w:hAnsi="Tahoma" w:cs="Tahoma"/>
        </w:rPr>
        <w:t>Informacje zawarte w oświadczeniu, o którym mowa w pkt 7.1 stanowią wstępne potwierdzenie, że Wykonawca nie podlega wykluczeniu oraz spełnia warunki udziału w postępowaniu.</w:t>
      </w:r>
    </w:p>
    <w:p w14:paraId="0B07AC67" w14:textId="77777777" w:rsidR="00C07AB7" w:rsidRPr="005C294E" w:rsidRDefault="00C07AB7" w:rsidP="008B33F3">
      <w:pPr>
        <w:numPr>
          <w:ilvl w:val="1"/>
          <w:numId w:val="17"/>
        </w:numPr>
        <w:ind w:right="140"/>
        <w:jc w:val="both"/>
        <w:rPr>
          <w:rFonts w:ascii="Tahoma" w:hAnsi="Tahoma" w:cs="Tahoma"/>
        </w:rPr>
      </w:pPr>
      <w:r w:rsidRPr="005C294E">
        <w:rPr>
          <w:rFonts w:ascii="Tahoma" w:hAnsi="Tahoma" w:cs="Tahoma"/>
          <w:b/>
          <w:bCs/>
          <w:u w:val="single"/>
        </w:rPr>
        <w:t xml:space="preserve">Zamawiający wzywa </w:t>
      </w:r>
      <w:r w:rsidR="005C294E">
        <w:rPr>
          <w:rFonts w:ascii="Tahoma" w:hAnsi="Tahoma" w:cs="Tahoma"/>
          <w:b/>
          <w:bCs/>
          <w:u w:val="single"/>
        </w:rPr>
        <w:t>W</w:t>
      </w:r>
      <w:r w:rsidRPr="005C294E">
        <w:rPr>
          <w:rFonts w:ascii="Tahoma" w:hAnsi="Tahoma" w:cs="Tahoma"/>
          <w:b/>
          <w:bCs/>
          <w:u w:val="single"/>
        </w:rPr>
        <w:t>ykonawcę</w:t>
      </w:r>
      <w:r w:rsidRPr="005C294E">
        <w:rPr>
          <w:rFonts w:ascii="Tahoma" w:hAnsi="Tahoma" w:cs="Tahoma"/>
        </w:rPr>
        <w:t>,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06DAF4E" w14:textId="77777777" w:rsidR="00C07AB7" w:rsidRPr="007A43F9" w:rsidRDefault="00C07AB7" w:rsidP="008B33F3">
      <w:pPr>
        <w:numPr>
          <w:ilvl w:val="1"/>
          <w:numId w:val="17"/>
        </w:numPr>
        <w:ind w:right="140"/>
        <w:jc w:val="both"/>
        <w:rPr>
          <w:rFonts w:ascii="Tahoma" w:hAnsi="Tahoma" w:cs="Tahoma"/>
          <w:b/>
          <w:bCs/>
          <w:u w:val="single"/>
        </w:rPr>
      </w:pPr>
      <w:r w:rsidRPr="007A43F9">
        <w:rPr>
          <w:rFonts w:ascii="Tahoma" w:hAnsi="Tahoma" w:cs="Tahoma"/>
          <w:b/>
          <w:bCs/>
          <w:u w:val="single"/>
        </w:rPr>
        <w:t xml:space="preserve">Podmiotowe środki dowodowe wymagane od </w:t>
      </w:r>
      <w:r w:rsidR="007A43F9" w:rsidRPr="007A43F9">
        <w:rPr>
          <w:rFonts w:ascii="Tahoma" w:hAnsi="Tahoma" w:cs="Tahoma"/>
          <w:b/>
          <w:bCs/>
          <w:u w:val="single"/>
        </w:rPr>
        <w:t>W</w:t>
      </w:r>
      <w:r w:rsidRPr="007A43F9">
        <w:rPr>
          <w:rFonts w:ascii="Tahoma" w:hAnsi="Tahoma" w:cs="Tahoma"/>
          <w:b/>
          <w:bCs/>
          <w:u w:val="single"/>
        </w:rPr>
        <w:t>ykonawcy obejmują:</w:t>
      </w:r>
    </w:p>
    <w:p w14:paraId="4AEB0C8A" w14:textId="2EAFAEDA" w:rsidR="00C07AB7" w:rsidRPr="005A21A3" w:rsidRDefault="00C07AB7" w:rsidP="008B33F3">
      <w:pPr>
        <w:numPr>
          <w:ilvl w:val="2"/>
          <w:numId w:val="17"/>
        </w:numPr>
        <w:ind w:right="140"/>
        <w:jc w:val="both"/>
        <w:rPr>
          <w:rFonts w:ascii="Tahoma" w:hAnsi="Tahoma" w:cs="Tahoma"/>
        </w:rPr>
      </w:pPr>
      <w:r w:rsidRPr="000F79CE">
        <w:rPr>
          <w:rFonts w:ascii="Tahoma" w:hAnsi="Tahoma" w:cs="Tahoma"/>
          <w:b/>
          <w:bCs/>
        </w:rPr>
        <w:t>Oświadczenie wykonawcy</w:t>
      </w:r>
      <w:r w:rsidRPr="005A21A3">
        <w:rPr>
          <w:rFonts w:ascii="Tahoma" w:hAnsi="Tahoma" w:cs="Tahoma"/>
        </w:rPr>
        <w:t xml:space="preserve">, w zakresie art. 108 ust. 1 pkt 5 ustawy, o braku przynależności do tej samej grupy kapitałowej, w rozumieniu ustawy z dnia 16.02.2007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w:t>
      </w:r>
      <w:r w:rsidRPr="009304ED">
        <w:rPr>
          <w:rFonts w:ascii="Tahoma" w:hAnsi="Tahoma" w:cs="Tahoma"/>
        </w:rPr>
        <w:t>niezależnie od innego wykonawcy należącego do tej samej grupy kapitałowej - załącznik nr 23.</w:t>
      </w:r>
      <w:r w:rsidR="00674CB2" w:rsidRPr="009304ED">
        <w:rPr>
          <w:rFonts w:ascii="Tahoma" w:hAnsi="Tahoma" w:cs="Tahoma"/>
        </w:rPr>
        <w:t>5</w:t>
      </w:r>
      <w:r w:rsidRPr="009304ED">
        <w:rPr>
          <w:rFonts w:ascii="Tahoma" w:hAnsi="Tahoma" w:cs="Tahoma"/>
        </w:rPr>
        <w:t xml:space="preserve"> do SWZ</w:t>
      </w:r>
      <w:r w:rsidR="009304ED" w:rsidRPr="009304ED">
        <w:rPr>
          <w:rFonts w:ascii="Tahoma" w:hAnsi="Tahoma" w:cs="Tahoma"/>
        </w:rPr>
        <w:t xml:space="preserve"> – wezwanie będzie miało zastosowanie wyłącznie w przypadku jeżeli została złożona większa ilość ofert niż jedna w pakiecie.</w:t>
      </w:r>
    </w:p>
    <w:p w14:paraId="05C065B9" w14:textId="34A56B2C" w:rsidR="00D36DFA" w:rsidRDefault="00C07AB7" w:rsidP="00D36DFA">
      <w:pPr>
        <w:numPr>
          <w:ilvl w:val="2"/>
          <w:numId w:val="17"/>
        </w:numPr>
        <w:ind w:right="140"/>
        <w:jc w:val="both"/>
        <w:rPr>
          <w:rFonts w:ascii="Tahoma" w:hAnsi="Tahoma" w:cs="Tahoma"/>
        </w:rPr>
      </w:pPr>
      <w:r w:rsidRPr="000F79CE">
        <w:rPr>
          <w:rFonts w:ascii="Tahoma" w:hAnsi="Tahoma" w:cs="Tahoma"/>
          <w:b/>
          <w:bCs/>
        </w:rPr>
        <w:t>Odpis lub informacja z Krajowego Rejestru Sądowego lub z Centralnej Ewidencji i Informacji o Działalności Gospodarczej,</w:t>
      </w:r>
      <w:r w:rsidRPr="00001832">
        <w:rPr>
          <w:rFonts w:ascii="Tahoma" w:hAnsi="Tahoma" w:cs="Tahoma"/>
        </w:rPr>
        <w:t xml:space="preserve"> w zakresie art. 109 ust. 1 pkt 4 ustawy, sporządzonych nie wcześniej niż 3 miesiące przed jej złożeniem, jeżeli odrębne przepisy wymagają wpisu do rejestru lub ewidencji;</w:t>
      </w:r>
    </w:p>
    <w:p w14:paraId="47796877" w14:textId="77777777" w:rsidR="00C07AB7" w:rsidRPr="005A21A3" w:rsidRDefault="00C07AB7" w:rsidP="008B33F3">
      <w:pPr>
        <w:numPr>
          <w:ilvl w:val="1"/>
          <w:numId w:val="17"/>
        </w:numPr>
        <w:ind w:right="140"/>
        <w:jc w:val="both"/>
        <w:rPr>
          <w:rFonts w:ascii="Tahoma" w:hAnsi="Tahoma" w:cs="Tahoma"/>
        </w:rPr>
      </w:pPr>
      <w:r w:rsidRPr="005A21A3">
        <w:rPr>
          <w:rFonts w:ascii="Tahoma" w:hAnsi="Tahoma" w:cs="Tahoma"/>
        </w:rPr>
        <w:t>Jeżeli Wykonawca ma siedzibę lub miejsce zamieszkania poza terytorium Rzeczypospolitej Polskiej, zamiast dokumentu, o których mowa w ust. 7.4.2,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17A97786" w14:textId="77777777" w:rsidR="00C07AB7" w:rsidRPr="005A21A3" w:rsidRDefault="00C07AB7" w:rsidP="008B33F3">
      <w:pPr>
        <w:numPr>
          <w:ilvl w:val="1"/>
          <w:numId w:val="17"/>
        </w:numPr>
        <w:ind w:right="140"/>
        <w:jc w:val="both"/>
        <w:rPr>
          <w:rFonts w:ascii="Tahoma" w:hAnsi="Tahoma" w:cs="Tahoma"/>
        </w:rPr>
      </w:pPr>
      <w:r w:rsidRPr="005A21A3">
        <w:rPr>
          <w:rFonts w:ascii="Tahoma" w:hAnsi="Tahoma" w:cs="Tahoma"/>
        </w:rPr>
        <w:t>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5B5AFE6F" w14:textId="77777777" w:rsidR="00C07AB7" w:rsidRPr="005A21A3" w:rsidRDefault="00C07AB7" w:rsidP="008B33F3">
      <w:pPr>
        <w:numPr>
          <w:ilvl w:val="1"/>
          <w:numId w:val="17"/>
        </w:numPr>
        <w:ind w:right="140"/>
        <w:jc w:val="both"/>
        <w:rPr>
          <w:rFonts w:ascii="Tahoma" w:hAnsi="Tahoma" w:cs="Tahoma"/>
        </w:rPr>
      </w:pPr>
      <w:r w:rsidRPr="005A21A3">
        <w:rPr>
          <w:rFonts w:ascii="Tahoma" w:hAnsi="Tahoma" w:cs="Tahoma"/>
        </w:rPr>
        <w:t>Zamawiający nie wzywa do złożenia podmiotowych środków dowodowych, jeżeli:</w:t>
      </w:r>
    </w:p>
    <w:p w14:paraId="4CDFCF5A" w14:textId="77777777" w:rsidR="00C07AB7" w:rsidRPr="005A21A3" w:rsidRDefault="00C07AB7" w:rsidP="008B33F3">
      <w:pPr>
        <w:numPr>
          <w:ilvl w:val="2"/>
          <w:numId w:val="17"/>
        </w:numPr>
        <w:ind w:right="140"/>
        <w:jc w:val="both"/>
        <w:rPr>
          <w:rFonts w:ascii="Tahoma" w:hAnsi="Tahoma" w:cs="Tahoma"/>
        </w:rPr>
      </w:pPr>
      <w:r w:rsidRPr="005A21A3">
        <w:rPr>
          <w:rFonts w:ascii="Tahoma" w:hAnsi="Tahoma" w:cs="Tahoma"/>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r w:rsidR="00B51F37">
        <w:rPr>
          <w:rFonts w:ascii="Tahoma" w:hAnsi="Tahoma" w:cs="Tahoma"/>
        </w:rPr>
        <w:t xml:space="preserve">Ustawy </w:t>
      </w:r>
      <w:proofErr w:type="spellStart"/>
      <w:r w:rsidR="00B51F37">
        <w:rPr>
          <w:rFonts w:ascii="Tahoma" w:hAnsi="Tahoma" w:cs="Tahoma"/>
        </w:rPr>
        <w:t>Pzp</w:t>
      </w:r>
      <w:proofErr w:type="spellEnd"/>
      <w:r w:rsidRPr="005A21A3">
        <w:rPr>
          <w:rFonts w:ascii="Tahoma" w:hAnsi="Tahoma" w:cs="Tahoma"/>
        </w:rPr>
        <w:t xml:space="preserve"> dane umożliwiające dostęp do tych środków;</w:t>
      </w:r>
    </w:p>
    <w:p w14:paraId="4122802B" w14:textId="77777777" w:rsidR="00C07AB7" w:rsidRPr="005A21A3" w:rsidRDefault="00C07AB7" w:rsidP="008B33F3">
      <w:pPr>
        <w:numPr>
          <w:ilvl w:val="2"/>
          <w:numId w:val="17"/>
        </w:numPr>
        <w:ind w:right="140"/>
        <w:jc w:val="both"/>
        <w:rPr>
          <w:rFonts w:ascii="Tahoma" w:hAnsi="Tahoma" w:cs="Tahoma"/>
        </w:rPr>
      </w:pPr>
      <w:r w:rsidRPr="005A21A3">
        <w:rPr>
          <w:rFonts w:ascii="Tahoma" w:hAnsi="Tahoma" w:cs="Tahoma"/>
        </w:rPr>
        <w:t>podmiotowym środkiem dowodowym jest oświadczenie, którego treść odpowiada zakresowi oświadczenia, o którym mowa w art. 125 ust. 1.</w:t>
      </w:r>
    </w:p>
    <w:p w14:paraId="639BCE9B" w14:textId="77777777" w:rsidR="00C07AB7" w:rsidRPr="005A21A3" w:rsidRDefault="00C07AB7" w:rsidP="008B33F3">
      <w:pPr>
        <w:numPr>
          <w:ilvl w:val="1"/>
          <w:numId w:val="17"/>
        </w:numPr>
        <w:ind w:right="140"/>
        <w:jc w:val="both"/>
        <w:rPr>
          <w:rFonts w:ascii="Tahoma" w:hAnsi="Tahoma" w:cs="Tahoma"/>
        </w:rPr>
      </w:pPr>
      <w:r w:rsidRPr="005A21A3">
        <w:rPr>
          <w:rFonts w:ascii="Tahoma" w:hAnsi="Tahoma" w:cs="Tahoma"/>
        </w:rPr>
        <w:t>Wykonawca nie jest zobowiązany do złożenia podmiotowych środków dowodowych, które zamawiający posiada, jeżeli wykonawca wskaże te środki oraz potwierdzi ich prawidłowość i aktualność.</w:t>
      </w:r>
    </w:p>
    <w:p w14:paraId="6B51FA1B" w14:textId="77777777" w:rsidR="00C07AB7" w:rsidRPr="005A21A3" w:rsidRDefault="00C07AB7" w:rsidP="008B33F3">
      <w:pPr>
        <w:numPr>
          <w:ilvl w:val="1"/>
          <w:numId w:val="17"/>
        </w:numPr>
        <w:ind w:right="140"/>
        <w:jc w:val="both"/>
        <w:rPr>
          <w:rFonts w:ascii="Tahoma" w:hAnsi="Tahoma" w:cs="Tahoma"/>
        </w:rPr>
      </w:pPr>
      <w:r w:rsidRPr="005A21A3">
        <w:rPr>
          <w:rFonts w:ascii="Tahoma" w:hAnsi="Tahoma" w:cs="Tahoma"/>
        </w:rPr>
        <w:t xml:space="preserve">W zakresie nieuregulowanym </w:t>
      </w:r>
      <w:r w:rsidR="005A21A3">
        <w:rPr>
          <w:rFonts w:ascii="Tahoma" w:hAnsi="Tahoma" w:cs="Tahoma"/>
        </w:rPr>
        <w:t>U</w:t>
      </w:r>
      <w:r w:rsidRPr="005A21A3">
        <w:rPr>
          <w:rFonts w:ascii="Tahoma" w:hAnsi="Tahoma" w:cs="Tahoma"/>
        </w:rPr>
        <w:t xml:space="preserve">stawą </w:t>
      </w:r>
      <w:proofErr w:type="spellStart"/>
      <w:r w:rsidR="005A21A3">
        <w:rPr>
          <w:rFonts w:ascii="Tahoma" w:hAnsi="Tahoma" w:cs="Tahoma"/>
        </w:rPr>
        <w:t>Pzp</w:t>
      </w:r>
      <w:proofErr w:type="spellEnd"/>
      <w:r w:rsidRPr="005A21A3">
        <w:rPr>
          <w:rFonts w:ascii="Tahoma" w:hAnsi="Tahoma" w:cs="Tahoma"/>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6C2CE7" w:rsidRPr="005A21A3">
        <w:rPr>
          <w:rFonts w:ascii="Tahoma" w:hAnsi="Tahoma" w:cs="Tahoma"/>
        </w:rPr>
        <w:t xml:space="preserve">30 </w:t>
      </w:r>
      <w:r w:rsidRPr="005A21A3">
        <w:rPr>
          <w:rFonts w:ascii="Tahoma" w:hAnsi="Tahoma" w:cs="Tahoma"/>
        </w:rPr>
        <w:t>grudnia 2020 r. w sprawie sposobu sporządzania i przekazywania informacji oraz wymagań technicznych dla dokumentów elektronicznych oraz środków komunikacji elektronicznej w postępowaniu o udzielenie zamówienia publicznego lub konkursie.</w:t>
      </w:r>
    </w:p>
    <w:p w14:paraId="42F4C9EE" w14:textId="77777777" w:rsidR="00C07AB7" w:rsidRPr="005A21A3" w:rsidRDefault="00C07AB7" w:rsidP="00991586">
      <w:pPr>
        <w:ind w:right="140"/>
        <w:jc w:val="both"/>
        <w:rPr>
          <w:rFonts w:ascii="Tahoma" w:hAnsi="Tahoma" w:cs="Tahoma"/>
        </w:rPr>
      </w:pPr>
    </w:p>
    <w:p w14:paraId="43F38D7F" w14:textId="77777777" w:rsidR="00C07AB7" w:rsidRPr="005A21A3" w:rsidRDefault="007A4565" w:rsidP="008B33F3">
      <w:pPr>
        <w:numPr>
          <w:ilvl w:val="0"/>
          <w:numId w:val="17"/>
        </w:numPr>
        <w:ind w:right="140"/>
        <w:jc w:val="both"/>
        <w:rPr>
          <w:rFonts w:ascii="Tahoma" w:hAnsi="Tahoma" w:cs="Tahoma"/>
          <w:b/>
          <w:bCs/>
        </w:rPr>
      </w:pPr>
      <w:bookmarkStart w:id="6" w:name="_Hlk62823441"/>
      <w:r w:rsidRPr="005A21A3">
        <w:rPr>
          <w:rFonts w:ascii="Tahoma" w:hAnsi="Tahoma" w:cs="Tahoma"/>
          <w:b/>
          <w:bCs/>
        </w:rPr>
        <w:t>POLEGANIE NA ZASOBACH INNYCH PODMIOTÓW</w:t>
      </w:r>
      <w:r w:rsidR="002A1C48" w:rsidRPr="005A21A3">
        <w:rPr>
          <w:rFonts w:ascii="Tahoma" w:hAnsi="Tahoma" w:cs="Tahoma"/>
          <w:b/>
          <w:bCs/>
        </w:rPr>
        <w:t xml:space="preserve"> </w:t>
      </w:r>
      <w:bookmarkEnd w:id="6"/>
      <w:r w:rsidR="002A1C48" w:rsidRPr="005A21A3">
        <w:rPr>
          <w:rFonts w:ascii="Tahoma" w:hAnsi="Tahoma" w:cs="Tahoma"/>
          <w:b/>
          <w:bCs/>
        </w:rPr>
        <w:t>ORAZ PODWYKONAWSTWO</w:t>
      </w:r>
    </w:p>
    <w:p w14:paraId="71881966" w14:textId="379E85A0" w:rsidR="002A1C48" w:rsidRPr="00C30914" w:rsidRDefault="002A1C48" w:rsidP="008B33F3">
      <w:pPr>
        <w:numPr>
          <w:ilvl w:val="1"/>
          <w:numId w:val="17"/>
        </w:numPr>
        <w:ind w:right="140"/>
        <w:jc w:val="both"/>
        <w:rPr>
          <w:rFonts w:ascii="Tahoma" w:hAnsi="Tahoma" w:cs="Tahoma"/>
          <w:b/>
          <w:bCs/>
          <w:u w:val="single"/>
        </w:rPr>
      </w:pPr>
      <w:r w:rsidRPr="00C30914">
        <w:rPr>
          <w:rFonts w:ascii="Tahoma" w:hAnsi="Tahoma" w:cs="Tahoma"/>
          <w:b/>
          <w:bCs/>
          <w:u w:val="single"/>
        </w:rPr>
        <w:t>Poleganie na zasobach innych podmiotów</w:t>
      </w:r>
      <w:r w:rsidR="00C30914" w:rsidRPr="00C30914">
        <w:rPr>
          <w:rFonts w:ascii="Tahoma" w:hAnsi="Tahoma" w:cs="Tahoma"/>
          <w:b/>
          <w:bCs/>
          <w:u w:val="single"/>
        </w:rPr>
        <w:t>.</w:t>
      </w:r>
    </w:p>
    <w:p w14:paraId="0D435D36" w14:textId="77777777" w:rsidR="002A1C48" w:rsidRPr="005A21A3" w:rsidRDefault="007A4565" w:rsidP="008B33F3">
      <w:pPr>
        <w:numPr>
          <w:ilvl w:val="2"/>
          <w:numId w:val="17"/>
        </w:numPr>
        <w:ind w:right="140"/>
        <w:jc w:val="both"/>
        <w:rPr>
          <w:rFonts w:ascii="Tahoma" w:hAnsi="Tahoma" w:cs="Tahoma"/>
        </w:rPr>
      </w:pPr>
      <w:r w:rsidRPr="005A21A3">
        <w:rPr>
          <w:rFonts w:ascii="Tahoma" w:hAnsi="Tahoma" w:cs="Tahoma"/>
        </w:rPr>
        <w:lastRenderedPageBreak/>
        <w:t>Wykonawca może w celu potwierdzenia spełniania warunków udziału w polegać na zdolnościach technicznych lub zawodowych podmiotów udostępniających zasoby, niezależnie od charakteru prawnego łączących go z nimi stosunków prawnych.</w:t>
      </w:r>
    </w:p>
    <w:p w14:paraId="6C5B9D88" w14:textId="77777777" w:rsidR="002A1C48" w:rsidRPr="005A21A3" w:rsidRDefault="007A4565" w:rsidP="008B33F3">
      <w:pPr>
        <w:numPr>
          <w:ilvl w:val="2"/>
          <w:numId w:val="17"/>
        </w:numPr>
        <w:ind w:right="140"/>
        <w:jc w:val="both"/>
        <w:rPr>
          <w:rFonts w:ascii="Tahoma" w:hAnsi="Tahoma" w:cs="Tahoma"/>
        </w:rPr>
      </w:pPr>
      <w:r w:rsidRPr="005A21A3">
        <w:rPr>
          <w:rFonts w:ascii="Tahoma" w:hAnsi="Tahoma" w:cs="Tahoma"/>
        </w:rPr>
        <w:t>W odniesieniu do warunków dotyczących doświadczenia, wykonawcy mogą polegać na zdolnościach podmiotów udostępniających zasoby, jeśli podmioty te wykonają świadczenie do realizacji którego te zdolności są wymagane.</w:t>
      </w:r>
    </w:p>
    <w:p w14:paraId="11B75E19" w14:textId="77777777" w:rsidR="002A1C48" w:rsidRPr="005A21A3" w:rsidRDefault="007A4565" w:rsidP="008B33F3">
      <w:pPr>
        <w:numPr>
          <w:ilvl w:val="2"/>
          <w:numId w:val="17"/>
        </w:numPr>
        <w:ind w:right="140"/>
        <w:jc w:val="both"/>
        <w:rPr>
          <w:rFonts w:ascii="Tahoma" w:hAnsi="Tahoma" w:cs="Tahoma"/>
        </w:rPr>
      </w:pPr>
      <w:r w:rsidRPr="005A21A3">
        <w:rPr>
          <w:rFonts w:ascii="Tahoma" w:hAnsi="Tahoma" w:cs="Tahoma"/>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2A1A9F1" w14:textId="77777777" w:rsidR="002A1C48" w:rsidRPr="005A21A3" w:rsidRDefault="007A4565" w:rsidP="008B33F3">
      <w:pPr>
        <w:numPr>
          <w:ilvl w:val="2"/>
          <w:numId w:val="17"/>
        </w:numPr>
        <w:ind w:right="140"/>
        <w:jc w:val="both"/>
        <w:rPr>
          <w:rFonts w:ascii="Tahoma" w:hAnsi="Tahoma" w:cs="Tahoma"/>
        </w:rPr>
      </w:pPr>
      <w:r w:rsidRPr="005A21A3">
        <w:rPr>
          <w:rFonts w:ascii="Tahoma" w:hAnsi="Tahoma" w:cs="Tahoma"/>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F01599E" w14:textId="77777777" w:rsidR="002A1C48" w:rsidRPr="005A21A3" w:rsidRDefault="007A4565" w:rsidP="008B33F3">
      <w:pPr>
        <w:numPr>
          <w:ilvl w:val="2"/>
          <w:numId w:val="17"/>
        </w:numPr>
        <w:ind w:right="140"/>
        <w:jc w:val="both"/>
        <w:rPr>
          <w:rFonts w:ascii="Tahoma" w:hAnsi="Tahoma" w:cs="Tahoma"/>
        </w:rPr>
      </w:pPr>
      <w:r w:rsidRPr="005A21A3">
        <w:rPr>
          <w:rFonts w:ascii="Tahoma" w:hAnsi="Tahoma" w:cs="Tahoma"/>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1D7DECA" w14:textId="77777777" w:rsidR="002A1C48" w:rsidRPr="005A21A3" w:rsidRDefault="007A4565" w:rsidP="008B33F3">
      <w:pPr>
        <w:numPr>
          <w:ilvl w:val="2"/>
          <w:numId w:val="17"/>
        </w:numPr>
        <w:ind w:right="140"/>
        <w:jc w:val="both"/>
        <w:rPr>
          <w:rFonts w:ascii="Tahoma" w:hAnsi="Tahoma" w:cs="Tahoma"/>
        </w:rPr>
      </w:pPr>
      <w:r w:rsidRPr="005A21A3">
        <w:rPr>
          <w:rFonts w:ascii="Tahoma" w:hAnsi="Tahoma" w:cs="Tahoma"/>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18A9D6F" w14:textId="77777777" w:rsidR="00C07AB7" w:rsidRPr="005A21A3" w:rsidRDefault="007A4565" w:rsidP="008B33F3">
      <w:pPr>
        <w:numPr>
          <w:ilvl w:val="2"/>
          <w:numId w:val="17"/>
        </w:numPr>
        <w:ind w:right="140"/>
        <w:jc w:val="both"/>
        <w:rPr>
          <w:rFonts w:ascii="Tahoma" w:hAnsi="Tahoma" w:cs="Tahoma"/>
        </w:rPr>
      </w:pPr>
      <w:r w:rsidRPr="005A21A3">
        <w:rPr>
          <w:rFonts w:ascii="Tahoma" w:hAnsi="Tahoma" w:cs="Tahoma"/>
        </w:rPr>
        <w:t xml:space="preserve">Wykonawca, w przypadku polegania na zdolnościach lub sytuacji podmiotów udostępniających zasoby, przedstawia, wraz z oświadczeniem, o którym mowa w </w:t>
      </w:r>
      <w:r w:rsidR="00674CB2" w:rsidRPr="005A21A3">
        <w:rPr>
          <w:rFonts w:ascii="Tahoma" w:hAnsi="Tahoma" w:cs="Tahoma"/>
        </w:rPr>
        <w:t>7.1 SWZ</w:t>
      </w:r>
      <w:r w:rsidRPr="005A21A3">
        <w:rPr>
          <w:rFonts w:ascii="Tahoma" w:hAnsi="Tahoma" w:cs="Tahoma"/>
        </w:rPr>
        <w:t xml:space="preserv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w:t>
      </w:r>
      <w:r w:rsidR="00E72A55" w:rsidRPr="005A21A3">
        <w:rPr>
          <w:rFonts w:ascii="Tahoma" w:hAnsi="Tahoma" w:cs="Tahoma"/>
        </w:rPr>
        <w:t>7</w:t>
      </w:r>
      <w:r w:rsidRPr="005A21A3">
        <w:rPr>
          <w:rFonts w:ascii="Tahoma" w:hAnsi="Tahoma" w:cs="Tahoma"/>
        </w:rPr>
        <w:t>.</w:t>
      </w:r>
    </w:p>
    <w:p w14:paraId="4DC6920D" w14:textId="77777777" w:rsidR="002A1C48" w:rsidRPr="00C30914" w:rsidRDefault="002A1C48" w:rsidP="008B33F3">
      <w:pPr>
        <w:numPr>
          <w:ilvl w:val="1"/>
          <w:numId w:val="17"/>
        </w:numPr>
        <w:ind w:right="-110"/>
        <w:jc w:val="both"/>
        <w:rPr>
          <w:rFonts w:ascii="Tahoma" w:hAnsi="Tahoma" w:cs="Tahoma"/>
          <w:b/>
          <w:bCs/>
          <w:u w:val="single"/>
        </w:rPr>
      </w:pPr>
      <w:r w:rsidRPr="00C30914">
        <w:rPr>
          <w:rFonts w:ascii="Tahoma" w:hAnsi="Tahoma" w:cs="Tahoma"/>
          <w:b/>
          <w:bCs/>
          <w:u w:val="single"/>
        </w:rPr>
        <w:t>Podwykonawstwo</w:t>
      </w:r>
    </w:p>
    <w:p w14:paraId="460FA5AC" w14:textId="77777777" w:rsidR="00F9398D" w:rsidRDefault="002A1C48" w:rsidP="00F9398D">
      <w:pPr>
        <w:numPr>
          <w:ilvl w:val="2"/>
          <w:numId w:val="17"/>
        </w:numPr>
        <w:ind w:right="-110"/>
        <w:jc w:val="both"/>
        <w:rPr>
          <w:rFonts w:ascii="Tahoma" w:hAnsi="Tahoma" w:cs="Tahoma"/>
        </w:rPr>
      </w:pPr>
      <w:r w:rsidRPr="005A21A3">
        <w:rPr>
          <w:rFonts w:ascii="Tahoma" w:hAnsi="Tahoma" w:cs="Tahoma"/>
        </w:rPr>
        <w:t xml:space="preserve">Wykonawca może powierzyć wykonanie części zamówienia podwykonawcy (podwykonawcom). </w:t>
      </w:r>
    </w:p>
    <w:p w14:paraId="3E1ABA58" w14:textId="097AC621" w:rsidR="002B6855" w:rsidRPr="00F9398D" w:rsidRDefault="002A1C48" w:rsidP="00F9398D">
      <w:pPr>
        <w:numPr>
          <w:ilvl w:val="2"/>
          <w:numId w:val="17"/>
        </w:numPr>
        <w:ind w:right="168"/>
        <w:jc w:val="both"/>
        <w:rPr>
          <w:rFonts w:ascii="Tahoma" w:hAnsi="Tahoma" w:cs="Tahoma"/>
        </w:rPr>
      </w:pPr>
      <w:r w:rsidRPr="00F9398D">
        <w:rPr>
          <w:rFonts w:ascii="Tahoma" w:hAnsi="Tahoma" w:cs="Tahoma"/>
        </w:rPr>
        <w:t>Zamawiający nie zastrzega obowiązku osobistego wykonania przez Wykonawcę kluczowych części zamówienia.</w:t>
      </w:r>
    </w:p>
    <w:p w14:paraId="226B84BB" w14:textId="77777777" w:rsidR="002A1C48" w:rsidRPr="005A21A3" w:rsidRDefault="002A1C48" w:rsidP="008B33F3">
      <w:pPr>
        <w:numPr>
          <w:ilvl w:val="2"/>
          <w:numId w:val="17"/>
        </w:numPr>
        <w:ind w:right="158"/>
        <w:jc w:val="both"/>
        <w:rPr>
          <w:rFonts w:ascii="Tahoma" w:hAnsi="Tahoma" w:cs="Tahoma"/>
        </w:rPr>
      </w:pPr>
      <w:r w:rsidRPr="005A21A3">
        <w:rPr>
          <w:rFonts w:ascii="Tahoma" w:hAnsi="Tahoma" w:cs="Tahoma"/>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1CFCDB5" w14:textId="77777777" w:rsidR="007A4565" w:rsidRPr="005A21A3" w:rsidRDefault="007A4565" w:rsidP="007A4565">
      <w:pPr>
        <w:ind w:right="140"/>
        <w:jc w:val="both"/>
        <w:rPr>
          <w:rFonts w:ascii="Tahoma" w:hAnsi="Tahoma" w:cs="Tahoma"/>
        </w:rPr>
      </w:pPr>
    </w:p>
    <w:p w14:paraId="6C134F13" w14:textId="77777777" w:rsidR="007A4565" w:rsidRPr="005A21A3" w:rsidRDefault="007A4565" w:rsidP="008B33F3">
      <w:pPr>
        <w:numPr>
          <w:ilvl w:val="0"/>
          <w:numId w:val="17"/>
        </w:numPr>
        <w:ind w:right="140"/>
        <w:jc w:val="both"/>
        <w:rPr>
          <w:rFonts w:ascii="Tahoma" w:hAnsi="Tahoma" w:cs="Tahoma"/>
          <w:b/>
          <w:bCs/>
        </w:rPr>
      </w:pPr>
      <w:r w:rsidRPr="005A21A3">
        <w:rPr>
          <w:rFonts w:ascii="Tahoma" w:hAnsi="Tahoma" w:cs="Tahoma"/>
          <w:b/>
          <w:bCs/>
        </w:rPr>
        <w:t>INFORMACJA DLA WYKONAWCÓW WSPÓLNIE UBIEGAJĄCYCH SIĘ O UDZIELENIE ZAMÓWIENIA (SPÓŁKI CYWILNE/ KONSORCJA)</w:t>
      </w:r>
    </w:p>
    <w:p w14:paraId="3BCD8031" w14:textId="77777777" w:rsidR="007A4565" w:rsidRPr="005A21A3" w:rsidRDefault="007A4565" w:rsidP="008B33F3">
      <w:pPr>
        <w:numPr>
          <w:ilvl w:val="1"/>
          <w:numId w:val="17"/>
        </w:numPr>
        <w:ind w:right="140"/>
        <w:jc w:val="both"/>
        <w:rPr>
          <w:rFonts w:ascii="Tahoma" w:hAnsi="Tahoma" w:cs="Tahoma"/>
        </w:rPr>
      </w:pPr>
      <w:r w:rsidRPr="005A21A3">
        <w:rPr>
          <w:rFonts w:ascii="Tahoma" w:hAnsi="Tahoma" w:cs="Tahoma"/>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55BBAE0B" w14:textId="77777777" w:rsidR="007A4565" w:rsidRPr="005A21A3" w:rsidRDefault="007A4565" w:rsidP="008B33F3">
      <w:pPr>
        <w:numPr>
          <w:ilvl w:val="1"/>
          <w:numId w:val="17"/>
        </w:numPr>
        <w:ind w:right="140"/>
        <w:jc w:val="both"/>
        <w:rPr>
          <w:rFonts w:ascii="Tahoma" w:hAnsi="Tahoma" w:cs="Tahoma"/>
        </w:rPr>
      </w:pPr>
      <w:r w:rsidRPr="005A21A3">
        <w:rPr>
          <w:rFonts w:ascii="Tahoma" w:hAnsi="Tahoma" w:cs="Tahoma"/>
        </w:rPr>
        <w:t xml:space="preserve">W przypadku Wykonawców wspólnie ubiegających się o udzielenie zamówienia, oświadczenia, o których mowa w </w:t>
      </w:r>
      <w:r w:rsidR="00E72A55" w:rsidRPr="005A21A3">
        <w:rPr>
          <w:rFonts w:ascii="Tahoma" w:hAnsi="Tahoma" w:cs="Tahoma"/>
        </w:rPr>
        <w:t>Punkcie 7.</w:t>
      </w:r>
      <w:r w:rsidRPr="005A21A3">
        <w:rPr>
          <w:rFonts w:ascii="Tahoma" w:hAnsi="Tahoma" w:cs="Tahoma"/>
        </w:rPr>
        <w:t>1 SWZ, składa każdy z wykonawców. Oświadczenia te potwierdzają brak podstaw wykluczenia oraz spełnianie warunków udziału w zakresie, w jakim każdy z wykonawców wykazuje spełnianie warunków udziału w postępowaniu.</w:t>
      </w:r>
    </w:p>
    <w:p w14:paraId="1C10B876" w14:textId="77777777" w:rsidR="007A4565" w:rsidRPr="005A21A3" w:rsidRDefault="007A4565" w:rsidP="008B33F3">
      <w:pPr>
        <w:numPr>
          <w:ilvl w:val="1"/>
          <w:numId w:val="17"/>
        </w:numPr>
        <w:ind w:right="140"/>
        <w:jc w:val="both"/>
        <w:rPr>
          <w:rFonts w:ascii="Tahoma" w:hAnsi="Tahoma" w:cs="Tahoma"/>
        </w:rPr>
      </w:pPr>
      <w:r w:rsidRPr="005A21A3">
        <w:rPr>
          <w:rFonts w:ascii="Tahoma" w:hAnsi="Tahoma" w:cs="Tahoma"/>
        </w:rPr>
        <w:t>Wykonawcy wspólnie ubiegający się o udzielenie zamówienia dołączają do oferty oświadczenie, z którego wynika, które roboty budowlane/dostawy/usługi  wykonają poszczególni wykonawcy.</w:t>
      </w:r>
    </w:p>
    <w:p w14:paraId="48813FE3" w14:textId="77777777" w:rsidR="007A4565" w:rsidRPr="005A21A3" w:rsidRDefault="007A4565" w:rsidP="008B33F3">
      <w:pPr>
        <w:numPr>
          <w:ilvl w:val="1"/>
          <w:numId w:val="17"/>
        </w:numPr>
        <w:ind w:right="140"/>
        <w:jc w:val="both"/>
        <w:rPr>
          <w:rFonts w:ascii="Tahoma" w:hAnsi="Tahoma" w:cs="Tahoma"/>
        </w:rPr>
      </w:pPr>
      <w:r w:rsidRPr="005A21A3">
        <w:rPr>
          <w:rFonts w:ascii="Tahoma" w:hAnsi="Tahoma" w:cs="Tahoma"/>
        </w:rPr>
        <w:t>Oświadczenia i dokumenty potwierdzające brak podstaw do wykluczenia z postępowania składa każdy z Wykonawców wspólnie ubiegających się o zamówienie.</w:t>
      </w:r>
    </w:p>
    <w:p w14:paraId="217CCA13" w14:textId="77777777" w:rsidR="002B6855" w:rsidRPr="005A21A3" w:rsidRDefault="002B6855" w:rsidP="007A4565">
      <w:pPr>
        <w:ind w:right="140"/>
        <w:jc w:val="both"/>
        <w:rPr>
          <w:rFonts w:ascii="Tahoma" w:hAnsi="Tahoma" w:cs="Tahoma"/>
        </w:rPr>
      </w:pPr>
    </w:p>
    <w:p w14:paraId="4B60EFE0" w14:textId="77777777" w:rsidR="007A4565" w:rsidRPr="005A21A3" w:rsidRDefault="007A4565" w:rsidP="008B33F3">
      <w:pPr>
        <w:numPr>
          <w:ilvl w:val="0"/>
          <w:numId w:val="17"/>
        </w:numPr>
        <w:ind w:right="140"/>
        <w:jc w:val="both"/>
        <w:rPr>
          <w:rFonts w:ascii="Tahoma" w:hAnsi="Tahoma" w:cs="Tahoma"/>
          <w:b/>
          <w:bCs/>
        </w:rPr>
      </w:pPr>
      <w:r w:rsidRPr="005A21A3">
        <w:rPr>
          <w:rFonts w:ascii="Tahoma" w:hAnsi="Tahoma" w:cs="Tahoma"/>
          <w:b/>
          <w:bCs/>
        </w:rPr>
        <w:t>SPOSÓB KOMUNIKACJI ORAZ WYJAŚNIENIA TREŚCI SWZ</w:t>
      </w:r>
    </w:p>
    <w:p w14:paraId="60DF4E52" w14:textId="77777777" w:rsidR="007D59EE" w:rsidRPr="002802F5" w:rsidRDefault="007D59EE" w:rsidP="008B33F3">
      <w:pPr>
        <w:numPr>
          <w:ilvl w:val="1"/>
          <w:numId w:val="17"/>
        </w:numPr>
        <w:ind w:right="140"/>
        <w:jc w:val="both"/>
        <w:rPr>
          <w:rFonts w:ascii="Tahoma" w:hAnsi="Tahoma" w:cs="Tahoma"/>
        </w:rPr>
      </w:pPr>
      <w:r w:rsidRPr="002802F5">
        <w:rPr>
          <w:rFonts w:ascii="Tahoma" w:hAnsi="Tahoma" w:cs="Tahoma"/>
        </w:rPr>
        <w:t xml:space="preserve">Informacje ogólne </w:t>
      </w:r>
    </w:p>
    <w:p w14:paraId="71CC99D8"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 xml:space="preserve">W postępowaniu o udzielenie zamówienia publicznego komunikacja między Zamawiającym a wykonawcami odbywa się przy użyciu Platformy e-Zamówienia, która jest dostępna pod adresem </w:t>
      </w:r>
      <w:hyperlink r:id="rId8" w:history="1">
        <w:r w:rsidRPr="002802F5">
          <w:rPr>
            <w:rStyle w:val="Hipercze"/>
            <w:rFonts w:ascii="Tahoma" w:hAnsi="Tahoma" w:cs="Tahoma"/>
          </w:rPr>
          <w:t>https://ezamowienia.gov.pl</w:t>
        </w:r>
      </w:hyperlink>
      <w:r w:rsidRPr="002802F5">
        <w:rPr>
          <w:rFonts w:ascii="Tahoma" w:hAnsi="Tahoma" w:cs="Tahoma"/>
        </w:rPr>
        <w:t xml:space="preserve">. </w:t>
      </w:r>
    </w:p>
    <w:p w14:paraId="5136EF8D" w14:textId="77777777" w:rsidR="007D59EE" w:rsidRPr="00127070" w:rsidRDefault="007D59EE" w:rsidP="008B33F3">
      <w:pPr>
        <w:numPr>
          <w:ilvl w:val="2"/>
          <w:numId w:val="17"/>
        </w:numPr>
        <w:ind w:right="140"/>
        <w:jc w:val="both"/>
        <w:rPr>
          <w:rFonts w:ascii="Tahoma" w:hAnsi="Tahoma" w:cs="Tahoma"/>
        </w:rPr>
      </w:pPr>
      <w:r w:rsidRPr="002802F5">
        <w:rPr>
          <w:rFonts w:ascii="Tahoma" w:hAnsi="Tahoma" w:cs="Tahoma"/>
        </w:rPr>
        <w:t xml:space="preserve"> </w:t>
      </w:r>
      <w:r w:rsidRPr="00127070">
        <w:rPr>
          <w:rFonts w:ascii="Tahoma" w:hAnsi="Tahoma" w:cs="Tahoma"/>
        </w:rPr>
        <w:t>Korzystanie z Platformy e-Zamówienia jest bezpłatne.</w:t>
      </w:r>
    </w:p>
    <w:p w14:paraId="4390C645" w14:textId="77777777" w:rsidR="007D59EE" w:rsidRPr="00127070" w:rsidRDefault="007D59EE" w:rsidP="008B33F3">
      <w:pPr>
        <w:numPr>
          <w:ilvl w:val="2"/>
          <w:numId w:val="17"/>
        </w:numPr>
        <w:ind w:right="140"/>
        <w:jc w:val="both"/>
        <w:rPr>
          <w:rFonts w:ascii="Tahoma" w:hAnsi="Tahoma" w:cs="Tahoma"/>
        </w:rPr>
      </w:pPr>
      <w:r w:rsidRPr="00127070">
        <w:rPr>
          <w:rFonts w:ascii="Tahoma" w:hAnsi="Tahoma" w:cs="Tahoma"/>
        </w:rPr>
        <w:t>Zamawiający wyznacza następujące osoby do kontaktu z wykonawcami:</w:t>
      </w:r>
    </w:p>
    <w:p w14:paraId="24131AF0" w14:textId="77777777" w:rsidR="0024661D" w:rsidRDefault="007D59EE" w:rsidP="0024661D">
      <w:pPr>
        <w:ind w:left="720" w:right="140"/>
        <w:jc w:val="both"/>
        <w:rPr>
          <w:rFonts w:ascii="Tahoma" w:hAnsi="Tahoma" w:cs="Tahoma"/>
        </w:rPr>
      </w:pPr>
      <w:r w:rsidRPr="00127070">
        <w:rPr>
          <w:rFonts w:ascii="Tahoma" w:hAnsi="Tahoma" w:cs="Tahoma"/>
        </w:rPr>
        <w:lastRenderedPageBreak/>
        <w:t xml:space="preserve">Magdalena Główczyńska tel. 65 525 37 64  email </w:t>
      </w:r>
      <w:hyperlink r:id="rId9" w:history="1">
        <w:r w:rsidR="006B655D" w:rsidRPr="00922185">
          <w:rPr>
            <w:rStyle w:val="Hipercze"/>
            <w:rFonts w:ascii="Tahoma" w:hAnsi="Tahoma" w:cs="Tahoma"/>
          </w:rPr>
          <w:t>przetargi@wsw.leszno.pl</w:t>
        </w:r>
      </w:hyperlink>
    </w:p>
    <w:p w14:paraId="3AE139EC" w14:textId="6B82AD15" w:rsidR="000B389B" w:rsidRPr="000B389B" w:rsidRDefault="007D59EE" w:rsidP="000B389B">
      <w:pPr>
        <w:numPr>
          <w:ilvl w:val="2"/>
          <w:numId w:val="17"/>
        </w:numPr>
        <w:ind w:right="140"/>
        <w:jc w:val="both"/>
        <w:rPr>
          <w:rFonts w:ascii="Tahoma" w:hAnsi="Tahoma" w:cs="Tahoma"/>
        </w:rPr>
      </w:pPr>
      <w:r w:rsidRPr="00127070">
        <w:rPr>
          <w:rFonts w:ascii="Tahoma" w:hAnsi="Tahoma" w:cs="Tahoma"/>
        </w:rPr>
        <w:t xml:space="preserve">Adres strony internetowej prowadzonego postępowania (link prowadzący bezpośrednio do widoku postępowania na Platformie e-Zamówienia): </w:t>
      </w:r>
      <w:r w:rsidR="00596935" w:rsidRPr="00596935">
        <w:rPr>
          <w:rFonts w:ascii="Tahoma" w:hAnsi="Tahoma" w:cs="Tahoma"/>
          <w:b/>
          <w:bCs/>
        </w:rPr>
        <w:t>https://ezamowienia.gov.pl/mp-client/</w:t>
      </w:r>
      <w:r w:rsidR="00596935">
        <w:rPr>
          <w:rFonts w:ascii="Tahoma" w:hAnsi="Tahoma" w:cs="Tahoma"/>
          <w:b/>
          <w:bCs/>
        </w:rPr>
        <w:t>search/list</w:t>
      </w:r>
      <w:r w:rsidR="00596935" w:rsidRPr="00596935">
        <w:rPr>
          <w:rFonts w:ascii="Tahoma" w:hAnsi="Tahoma" w:cs="Tahoma"/>
          <w:b/>
          <w:bCs/>
        </w:rPr>
        <w:t>/ocds-148610-c863c900-f353-498e-aaac-85d36ff6fa0c</w:t>
      </w:r>
    </w:p>
    <w:p w14:paraId="092D2CD4" w14:textId="77777777" w:rsidR="007D59EE" w:rsidRPr="00127070" w:rsidRDefault="007D59EE" w:rsidP="006D266A">
      <w:pPr>
        <w:ind w:left="720" w:right="140"/>
        <w:jc w:val="both"/>
        <w:rPr>
          <w:rFonts w:ascii="Tahoma" w:hAnsi="Tahoma" w:cs="Tahoma"/>
        </w:rPr>
      </w:pPr>
      <w:r w:rsidRPr="00127070">
        <w:rPr>
          <w:rFonts w:ascii="Tahoma" w:hAnsi="Tahoma" w:cs="Tahoma"/>
        </w:rPr>
        <w:t>Postępowanie można wyszukać również ze strony głównej Platformy e-Zamówienia (przycisk „Przeglądaj postępowania/konkursy”).</w:t>
      </w:r>
    </w:p>
    <w:p w14:paraId="251D7B63" w14:textId="77777777" w:rsidR="007D59EE" w:rsidRPr="00596935" w:rsidRDefault="007D59EE" w:rsidP="008B33F3">
      <w:pPr>
        <w:numPr>
          <w:ilvl w:val="2"/>
          <w:numId w:val="17"/>
        </w:numPr>
        <w:ind w:right="140"/>
        <w:jc w:val="both"/>
        <w:rPr>
          <w:u w:val="single"/>
        </w:rPr>
      </w:pPr>
      <w:r w:rsidRPr="00127070">
        <w:rPr>
          <w:rFonts w:ascii="Tahoma" w:hAnsi="Tahoma" w:cs="Tahoma"/>
          <w:u w:val="single"/>
        </w:rPr>
        <w:t xml:space="preserve">Identyfikator (ID) postępowania na Platformie e-Zamówienia: </w:t>
      </w:r>
    </w:p>
    <w:p w14:paraId="52641A06" w14:textId="5A085C3E" w:rsidR="00596935" w:rsidRPr="00596935" w:rsidRDefault="00596935" w:rsidP="00596935">
      <w:pPr>
        <w:ind w:left="720" w:right="140"/>
        <w:jc w:val="both"/>
        <w:rPr>
          <w:rFonts w:ascii="Tahoma" w:hAnsi="Tahoma" w:cs="Tahoma"/>
          <w:b/>
          <w:bCs/>
        </w:rPr>
      </w:pPr>
      <w:r w:rsidRPr="00596935">
        <w:rPr>
          <w:rFonts w:ascii="Tahoma" w:hAnsi="Tahoma" w:cs="Tahoma"/>
          <w:b/>
          <w:bCs/>
        </w:rPr>
        <w:t>ocds-148610-c863c900-f353-498e-aaac-85d36ff6fa0c</w:t>
      </w:r>
    </w:p>
    <w:p w14:paraId="3A4617BF" w14:textId="3BABEBCC" w:rsidR="007D59EE" w:rsidRPr="002802F5" w:rsidRDefault="007D59EE" w:rsidP="008B33F3">
      <w:pPr>
        <w:numPr>
          <w:ilvl w:val="2"/>
          <w:numId w:val="17"/>
        </w:numPr>
        <w:ind w:right="140"/>
        <w:jc w:val="both"/>
        <w:rPr>
          <w:rFonts w:ascii="Tahoma" w:hAnsi="Tahoma" w:cs="Tahoma"/>
        </w:rPr>
      </w:pPr>
      <w:r w:rsidRPr="002802F5">
        <w:rPr>
          <w:rFonts w:ascii="Tahoma" w:hAnsi="Tahoma" w:cs="Tahoma"/>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E09C4CB"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Przeglądanie i pobieranie publicznej treści dokumentacji postępowania nie wymaga posiadania konta na Platformie e-Zamówienia ani logowania.</w:t>
      </w:r>
    </w:p>
    <w:p w14:paraId="47CF6162" w14:textId="77777777" w:rsidR="007D59EE" w:rsidRDefault="007D59EE" w:rsidP="008B33F3">
      <w:pPr>
        <w:numPr>
          <w:ilvl w:val="2"/>
          <w:numId w:val="17"/>
        </w:numPr>
        <w:ind w:right="140"/>
        <w:jc w:val="both"/>
        <w:rPr>
          <w:rFonts w:ascii="Tahoma" w:hAnsi="Tahoma" w:cs="Tahoma"/>
        </w:rPr>
      </w:pPr>
      <w:r w:rsidRPr="000D77B4">
        <w:rPr>
          <w:rFonts w:ascii="Tahoma" w:hAnsi="Tahoma" w:cs="Tahoma"/>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9D7CAEF" w14:textId="77777777" w:rsidR="007D59EE" w:rsidRPr="000D77B4" w:rsidRDefault="007D59EE" w:rsidP="008B33F3">
      <w:pPr>
        <w:numPr>
          <w:ilvl w:val="2"/>
          <w:numId w:val="17"/>
        </w:numPr>
        <w:ind w:right="140"/>
        <w:jc w:val="both"/>
        <w:rPr>
          <w:rFonts w:ascii="Tahoma" w:hAnsi="Tahoma" w:cs="Tahoma"/>
        </w:rPr>
      </w:pPr>
      <w:r w:rsidRPr="000D77B4">
        <w:rPr>
          <w:rFonts w:ascii="Tahoma" w:hAnsi="Tahoma" w:cs="Tahoma"/>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D77B4">
        <w:rPr>
          <w:rFonts w:ascii="Tahoma" w:hAnsi="Tahoma" w:cs="Tahoma"/>
        </w:rPr>
        <w:t>Pzp</w:t>
      </w:r>
      <w:proofErr w:type="spellEnd"/>
      <w:r w:rsidRPr="000D77B4">
        <w:rPr>
          <w:rFonts w:ascii="Tahoma" w:hAnsi="Tahoma" w:cs="Tahoma"/>
        </w:rPr>
        <w:t>, ww. regulacje nie będą miały bezpośredniego zastosowania.</w:t>
      </w:r>
    </w:p>
    <w:p w14:paraId="669126F6"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Informacje, oświadczenia lub dokumenty, inne niż wymienione w § 2 ust. 1 rozporządzenia Prezesa Rady Ministrów w sprawie wymagań dla dokumentów elektronicznych, przekazywane w postępowaniu sporządza się w postaci elektronicznej:</w:t>
      </w:r>
    </w:p>
    <w:p w14:paraId="69909A2F" w14:textId="77777777" w:rsidR="007D59EE" w:rsidRPr="002802F5" w:rsidRDefault="007D59EE" w:rsidP="008B33F3">
      <w:pPr>
        <w:numPr>
          <w:ilvl w:val="3"/>
          <w:numId w:val="17"/>
        </w:numPr>
        <w:ind w:right="140"/>
        <w:jc w:val="both"/>
        <w:rPr>
          <w:rFonts w:ascii="Tahoma" w:hAnsi="Tahoma" w:cs="Tahoma"/>
        </w:rPr>
      </w:pPr>
      <w:r w:rsidRPr="002802F5">
        <w:rPr>
          <w:rFonts w:ascii="Tahoma" w:hAnsi="Tahoma" w:cs="Tahoma"/>
        </w:rPr>
        <w:t>w formatach danych określonych w przepisach rozporządzenia Rady Ministrów w sprawie Krajowych Ram Interoperacyjności (i przekazuje się jako załącznik), lub</w:t>
      </w:r>
    </w:p>
    <w:p w14:paraId="6B77EFB6" w14:textId="77777777" w:rsidR="007D59EE" w:rsidRPr="002802F5" w:rsidRDefault="007D59EE" w:rsidP="008B33F3">
      <w:pPr>
        <w:numPr>
          <w:ilvl w:val="3"/>
          <w:numId w:val="17"/>
        </w:numPr>
        <w:ind w:right="140"/>
        <w:jc w:val="both"/>
        <w:rPr>
          <w:rFonts w:ascii="Tahoma" w:hAnsi="Tahoma" w:cs="Tahoma"/>
        </w:rPr>
      </w:pPr>
      <w:r w:rsidRPr="002802F5">
        <w:rPr>
          <w:rFonts w:ascii="Tahoma" w:hAnsi="Tahoma" w:cs="Tahoma"/>
        </w:rPr>
        <w:t>jako tekst wpisany bezpośrednio do wiadomości przekazywanej przy użyciu środków komunikacji elektronicznej (np. w treści wiadomości e-mail lub w treści „Formularza do komunikacji”).</w:t>
      </w:r>
    </w:p>
    <w:p w14:paraId="733415DF"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037F67C"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802F5">
        <w:rPr>
          <w:rFonts w:ascii="Tahoma" w:hAnsi="Tahoma" w:cs="Tahoma"/>
        </w:rPr>
        <w:t>Pzp</w:t>
      </w:r>
      <w:proofErr w:type="spellEnd"/>
      <w:r w:rsidRPr="002802F5">
        <w:rPr>
          <w:rFonts w:ascii="Tahoma" w:hAnsi="Tahoma" w:cs="Tahoma"/>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6DF7D13B"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722AAA2"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Wszystkie wysłane i odebrane w postępowaniu przez wykonawcę wiadomości widoczne są po zalogowaniu w podglądzie postępowania w zakładce „Komunikacja”.</w:t>
      </w:r>
    </w:p>
    <w:p w14:paraId="67F8FFC3"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lastRenderedPageBreak/>
        <w:t>Maksymalny rozmiar plików przesyłanych za pośrednictwem „Formularzy do komunikacji” wynosi 150 MB (wielkość ta dotyczy plików przesyłanych jako załączniki do jednego formularza).</w:t>
      </w:r>
    </w:p>
    <w:p w14:paraId="5678BFCB"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Minimalne wymagania techniczne dotyczące sprzętu używanego w celu korzystania z usług Platformy e-Zamówienia oraz informacje dotyczące specyfikacji połączenia określa Regulamin Platformy e-Zamówienia.</w:t>
      </w:r>
    </w:p>
    <w:p w14:paraId="7162B46C"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 xml:space="preserve">W przypadku problemów technicznych i awarii związanych z funkcjonowaniem Platformy e-Zamówienia użytkownicy mogą skorzystać ze wsparcia technicznego dostępnego pod numerem telefonu </w:t>
      </w:r>
      <w:r w:rsidR="006D266A" w:rsidRPr="006D266A">
        <w:rPr>
          <w:rFonts w:ascii="Tahoma" w:hAnsi="Tahoma" w:cs="Tahoma"/>
        </w:rPr>
        <w:t xml:space="preserve">(22) 458 77 99 </w:t>
      </w:r>
      <w:r w:rsidRPr="006D266A">
        <w:rPr>
          <w:rFonts w:ascii="Tahoma" w:hAnsi="Tahoma" w:cs="Tahoma"/>
        </w:rPr>
        <w:t>lub drogą elektroniczną poprzez formularz udostępniony na stronie internetowej</w:t>
      </w:r>
      <w:r w:rsidRPr="002802F5">
        <w:rPr>
          <w:rFonts w:ascii="Tahoma" w:hAnsi="Tahoma" w:cs="Tahoma"/>
        </w:rPr>
        <w:t xml:space="preserve"> </w:t>
      </w:r>
      <w:hyperlink r:id="rId10" w:history="1">
        <w:r w:rsidRPr="002802F5">
          <w:rPr>
            <w:rStyle w:val="Hipercze"/>
            <w:rFonts w:ascii="Tahoma" w:hAnsi="Tahoma" w:cs="Tahoma"/>
          </w:rPr>
          <w:t>https://ezamowienia.gov.pl</w:t>
        </w:r>
      </w:hyperlink>
      <w:r w:rsidRPr="002802F5">
        <w:rPr>
          <w:rFonts w:ascii="Tahoma" w:hAnsi="Tahoma" w:cs="Tahoma"/>
        </w:rPr>
        <w:t xml:space="preserve"> w zakładce „Zgłoś problem”.</w:t>
      </w:r>
    </w:p>
    <w:p w14:paraId="72B07FBA"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 xml:space="preserve">W szczególnie uzasadnionych przypadkach uniemożliwiających komunikację wykonawcy i Zamawiającego za pośrednictwem Platformy e-Zamówienia, Zamawiający dopuszcza komunikację za pomocą poczty elektronicznej na adres e-mail: </w:t>
      </w:r>
      <w:r w:rsidRPr="00BC2CED">
        <w:rPr>
          <w:rFonts w:ascii="Tahoma" w:hAnsi="Tahoma" w:cs="Tahoma"/>
        </w:rPr>
        <w:t>przetargi@ws</w:t>
      </w:r>
      <w:r w:rsidR="006B655D">
        <w:rPr>
          <w:rFonts w:ascii="Tahoma" w:hAnsi="Tahoma" w:cs="Tahoma"/>
        </w:rPr>
        <w:t>w</w:t>
      </w:r>
      <w:r w:rsidRPr="00BC2CED">
        <w:rPr>
          <w:rFonts w:ascii="Tahoma" w:hAnsi="Tahoma" w:cs="Tahoma"/>
        </w:rPr>
        <w:t>.leszno.pl</w:t>
      </w:r>
      <w:r w:rsidRPr="002802F5">
        <w:rPr>
          <w:rFonts w:ascii="Tahoma" w:hAnsi="Tahoma" w:cs="Tahoma"/>
        </w:rPr>
        <w:t xml:space="preserve"> (nie dotyczy składania ofert).</w:t>
      </w:r>
    </w:p>
    <w:p w14:paraId="7821035E" w14:textId="77777777" w:rsidR="007D59EE" w:rsidRPr="002802F5" w:rsidRDefault="007D59EE" w:rsidP="007D59EE">
      <w:pPr>
        <w:ind w:right="140"/>
        <w:jc w:val="both"/>
        <w:rPr>
          <w:rFonts w:ascii="Tahoma" w:hAnsi="Tahoma" w:cs="Tahoma"/>
        </w:rPr>
      </w:pPr>
    </w:p>
    <w:p w14:paraId="258B36A5" w14:textId="77777777" w:rsidR="007D59EE" w:rsidRPr="0011015D" w:rsidRDefault="007D59EE" w:rsidP="008B33F3">
      <w:pPr>
        <w:numPr>
          <w:ilvl w:val="1"/>
          <w:numId w:val="17"/>
        </w:numPr>
        <w:ind w:right="140"/>
        <w:jc w:val="both"/>
        <w:rPr>
          <w:rFonts w:ascii="Tahoma" w:hAnsi="Tahoma" w:cs="Tahoma"/>
          <w:b/>
          <w:bCs/>
          <w:u w:val="single"/>
        </w:rPr>
      </w:pPr>
      <w:r w:rsidRPr="0011015D">
        <w:rPr>
          <w:rFonts w:ascii="Tahoma" w:hAnsi="Tahoma" w:cs="Tahoma"/>
          <w:b/>
          <w:bCs/>
          <w:u w:val="single"/>
        </w:rPr>
        <w:t xml:space="preserve">Złożenie oferty </w:t>
      </w:r>
    </w:p>
    <w:p w14:paraId="68BC1767"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Wykonawca przygotowuje ofertę przy pomocy interaktywnego</w:t>
      </w:r>
      <w:r>
        <w:rPr>
          <w:rFonts w:ascii="Tahoma" w:hAnsi="Tahoma" w:cs="Tahoma"/>
        </w:rPr>
        <w:t xml:space="preserve"> (elektronicznego)</w:t>
      </w:r>
      <w:r w:rsidRPr="002802F5">
        <w:rPr>
          <w:rFonts w:ascii="Tahoma" w:hAnsi="Tahoma" w:cs="Tahoma"/>
        </w:rPr>
        <w:t xml:space="preserve"> „</w:t>
      </w:r>
      <w:r w:rsidRPr="007F0099">
        <w:rPr>
          <w:rFonts w:ascii="Tahoma" w:hAnsi="Tahoma" w:cs="Tahoma"/>
          <w:b/>
          <w:bCs/>
        </w:rPr>
        <w:t>Formularza ofertowego</w:t>
      </w:r>
      <w:r w:rsidRPr="002802F5">
        <w:rPr>
          <w:rFonts w:ascii="Tahoma" w:hAnsi="Tahoma" w:cs="Tahoma"/>
        </w:rPr>
        <w:t>” udostępnionego przez Zamawiającego na Platformie e-Zamówienia i zamieszczonego w podglądzie postępowania w zakładce „Informacje podstawowe”.</w:t>
      </w:r>
    </w:p>
    <w:p w14:paraId="12DAC4DB"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DBEB164"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47A82D22" w14:textId="77777777" w:rsidR="007D59EE" w:rsidRPr="002802F5" w:rsidRDefault="007D59EE" w:rsidP="007D59EE">
      <w:pPr>
        <w:ind w:left="720" w:right="140"/>
        <w:jc w:val="both"/>
        <w:rPr>
          <w:rFonts w:ascii="Tahoma" w:hAnsi="Tahoma" w:cs="Tahoma"/>
        </w:rPr>
      </w:pPr>
      <w:r w:rsidRPr="002802F5">
        <w:rPr>
          <w:rFonts w:ascii="Tahoma" w:hAnsi="Tahoma" w:cs="Tahoma"/>
        </w:rPr>
        <w:t xml:space="preserve">Uwaga! Nie należy zmieniać nazwy pliku nadanej przez Platformę e-Zamówienia. Zapisany „Formularz ofertowy” należy zawsze otwierać w programie Adobe </w:t>
      </w:r>
      <w:proofErr w:type="spellStart"/>
      <w:r w:rsidRPr="002802F5">
        <w:rPr>
          <w:rFonts w:ascii="Tahoma" w:hAnsi="Tahoma" w:cs="Tahoma"/>
        </w:rPr>
        <w:t>Acrobat</w:t>
      </w:r>
      <w:proofErr w:type="spellEnd"/>
      <w:r w:rsidRPr="002802F5">
        <w:rPr>
          <w:rFonts w:ascii="Tahoma" w:hAnsi="Tahoma" w:cs="Tahoma"/>
        </w:rPr>
        <w:t xml:space="preserve"> Reader DC. </w:t>
      </w:r>
    </w:p>
    <w:p w14:paraId="19D84918"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802F5">
        <w:rPr>
          <w:rFonts w:ascii="Tahoma" w:hAnsi="Tahoma" w:cs="Tahoma"/>
        </w:rPr>
        <w:t>drag&amp;drop</w:t>
      </w:r>
      <w:proofErr w:type="spellEnd"/>
      <w:r w:rsidRPr="002802F5">
        <w:rPr>
          <w:rFonts w:ascii="Tahoma" w:hAnsi="Tahoma" w:cs="Tahoma"/>
        </w:rPr>
        <w:t xml:space="preserve"> („przeciągnij” i „upuść”) służące do dodawania plików.</w:t>
      </w:r>
    </w:p>
    <w:p w14:paraId="1978EC19"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F062E68"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B2F35E1"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 xml:space="preserve">Formularz ofertowy podpisuje się kwalifikowanym podpisem elektronicznym, podpisem zaufanym lub podpisem osobistym w formacie </w:t>
      </w:r>
      <w:proofErr w:type="spellStart"/>
      <w:r w:rsidRPr="002802F5">
        <w:rPr>
          <w:rFonts w:ascii="Tahoma" w:hAnsi="Tahoma" w:cs="Tahoma"/>
        </w:rPr>
        <w:t>PAdES</w:t>
      </w:r>
      <w:proofErr w:type="spellEnd"/>
      <w:r w:rsidRPr="002802F5">
        <w:rPr>
          <w:rFonts w:ascii="Tahoma" w:hAnsi="Tahoma" w:cs="Tahoma"/>
        </w:rPr>
        <w:t xml:space="preserve"> typ wewnętrzny. Pozostałe dokumenty wchodzące w skład oferty lub składane wraz z ofertą, które są zgodnie z ustawą </w:t>
      </w:r>
      <w:proofErr w:type="spellStart"/>
      <w:r w:rsidRPr="002802F5">
        <w:rPr>
          <w:rFonts w:ascii="Tahoma" w:hAnsi="Tahoma" w:cs="Tahoma"/>
        </w:rPr>
        <w:t>Pzp</w:t>
      </w:r>
      <w:proofErr w:type="spellEnd"/>
      <w:r w:rsidRPr="002802F5">
        <w:rPr>
          <w:rFonts w:ascii="Tahoma" w:hAnsi="Tahoma" w:cs="Tahoma"/>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D32DA5F"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264A51C" w14:textId="77777777" w:rsidR="009829CC" w:rsidRPr="009829CC" w:rsidRDefault="009829CC" w:rsidP="009829CC">
      <w:pPr>
        <w:numPr>
          <w:ilvl w:val="2"/>
          <w:numId w:val="17"/>
        </w:numPr>
        <w:ind w:left="709" w:right="140" w:hanging="709"/>
        <w:jc w:val="both"/>
        <w:rPr>
          <w:rFonts w:ascii="Tahoma" w:hAnsi="Tahoma" w:cs="Tahoma"/>
        </w:rPr>
      </w:pPr>
      <w:r w:rsidRPr="009829CC">
        <w:rPr>
          <w:rFonts w:ascii="Tahoma" w:hAnsi="Tahoma" w:cs="Tahoma"/>
          <w:b/>
          <w:bCs/>
        </w:rPr>
        <w:t>Złożenie próbek:</w:t>
      </w:r>
    </w:p>
    <w:p w14:paraId="6A1ED60C" w14:textId="5A6A564C" w:rsidR="009829CC" w:rsidRPr="009829CC" w:rsidRDefault="009829CC" w:rsidP="009829CC">
      <w:pPr>
        <w:numPr>
          <w:ilvl w:val="3"/>
          <w:numId w:val="17"/>
        </w:numPr>
        <w:ind w:left="851" w:right="140" w:hanging="709"/>
        <w:jc w:val="both"/>
        <w:rPr>
          <w:rFonts w:ascii="Tahoma" w:hAnsi="Tahoma" w:cs="Tahoma"/>
        </w:rPr>
      </w:pPr>
      <w:r w:rsidRPr="009829CC">
        <w:rPr>
          <w:rFonts w:ascii="Tahoma" w:hAnsi="Tahoma" w:cs="Tahoma"/>
        </w:rPr>
        <w:t xml:space="preserve">Próbki składa się na adres: Wojewódzki Szpital </w:t>
      </w:r>
      <w:r>
        <w:rPr>
          <w:rFonts w:ascii="Tahoma" w:hAnsi="Tahoma" w:cs="Tahoma"/>
        </w:rPr>
        <w:t xml:space="preserve">Wielospecjalistyczny im. dr. Jana </w:t>
      </w:r>
      <w:proofErr w:type="spellStart"/>
      <w:r>
        <w:rPr>
          <w:rFonts w:ascii="Tahoma" w:hAnsi="Tahoma" w:cs="Tahoma"/>
        </w:rPr>
        <w:t>Jonstona</w:t>
      </w:r>
      <w:proofErr w:type="spellEnd"/>
      <w:r>
        <w:rPr>
          <w:rFonts w:ascii="Tahoma" w:hAnsi="Tahoma" w:cs="Tahoma"/>
        </w:rPr>
        <w:t xml:space="preserve"> w Lesznie </w:t>
      </w:r>
      <w:r w:rsidRPr="009829CC">
        <w:rPr>
          <w:rFonts w:ascii="Tahoma" w:hAnsi="Tahoma" w:cs="Tahoma"/>
        </w:rPr>
        <w:t xml:space="preserve"> ul. Kiepury 45, pok. 1</w:t>
      </w:r>
      <w:r>
        <w:rPr>
          <w:rFonts w:ascii="Tahoma" w:hAnsi="Tahoma" w:cs="Tahoma"/>
        </w:rPr>
        <w:t>8</w:t>
      </w:r>
      <w:r w:rsidRPr="009829CC">
        <w:rPr>
          <w:rFonts w:ascii="Tahoma" w:hAnsi="Tahoma" w:cs="Tahoma"/>
        </w:rPr>
        <w:t xml:space="preserve"> – </w:t>
      </w:r>
      <w:r>
        <w:rPr>
          <w:rFonts w:ascii="Tahoma" w:hAnsi="Tahoma" w:cs="Tahoma"/>
        </w:rPr>
        <w:t>Kancelarii</w:t>
      </w:r>
      <w:r w:rsidRPr="009829CC">
        <w:rPr>
          <w:rFonts w:ascii="Tahoma" w:hAnsi="Tahoma" w:cs="Tahoma"/>
        </w:rPr>
        <w:t>, 64-100 Leszno w terminie składania ofert.</w:t>
      </w:r>
    </w:p>
    <w:p w14:paraId="3C067104" w14:textId="77777777" w:rsidR="009829CC" w:rsidRPr="009829CC" w:rsidRDefault="009829CC" w:rsidP="009829CC">
      <w:pPr>
        <w:numPr>
          <w:ilvl w:val="3"/>
          <w:numId w:val="17"/>
        </w:numPr>
        <w:ind w:left="851" w:right="140" w:hanging="709"/>
        <w:jc w:val="both"/>
        <w:rPr>
          <w:rFonts w:ascii="Tahoma" w:hAnsi="Tahoma" w:cs="Tahoma"/>
        </w:rPr>
      </w:pPr>
      <w:r w:rsidRPr="009829CC">
        <w:rPr>
          <w:rFonts w:ascii="Tahoma" w:hAnsi="Tahoma" w:cs="Tahoma"/>
        </w:rPr>
        <w:t xml:space="preserve">Wymagane jest, aby próbki umieścić w zamkniętym opakowaniu opatrzonym danymi Wykonawcy (nazwa i adres), zaadresowanej na adres Wojewódzki Szpital Wielospecjalistyczny im. dr. Jana </w:t>
      </w:r>
      <w:proofErr w:type="spellStart"/>
      <w:r w:rsidRPr="009829CC">
        <w:rPr>
          <w:rFonts w:ascii="Tahoma" w:hAnsi="Tahoma" w:cs="Tahoma"/>
        </w:rPr>
        <w:t>Jonstona</w:t>
      </w:r>
      <w:proofErr w:type="spellEnd"/>
      <w:r w:rsidRPr="009829CC">
        <w:rPr>
          <w:rFonts w:ascii="Tahoma" w:hAnsi="Tahoma" w:cs="Tahoma"/>
        </w:rPr>
        <w:t xml:space="preserve"> w Lesznie ul. Kiepury 45, 64-100 Leszno oraz opatrzonej opisem: </w:t>
      </w:r>
    </w:p>
    <w:p w14:paraId="5E2A6B16" w14:textId="77777777" w:rsidR="009829CC" w:rsidRPr="009829CC" w:rsidRDefault="009829CC" w:rsidP="009829CC">
      <w:pPr>
        <w:ind w:left="709" w:right="140"/>
        <w:jc w:val="center"/>
        <w:rPr>
          <w:rFonts w:ascii="Tahoma" w:hAnsi="Tahoma" w:cs="Tahoma"/>
          <w:b/>
        </w:rPr>
      </w:pPr>
    </w:p>
    <w:p w14:paraId="1C5B1385" w14:textId="1447E4F9" w:rsidR="009829CC" w:rsidRPr="009829CC" w:rsidRDefault="009829CC" w:rsidP="009829CC">
      <w:pPr>
        <w:pBdr>
          <w:top w:val="single" w:sz="4" w:space="1" w:color="auto"/>
          <w:left w:val="single" w:sz="4" w:space="18" w:color="auto"/>
          <w:bottom w:val="single" w:sz="4" w:space="1" w:color="auto"/>
          <w:right w:val="single" w:sz="4" w:space="4" w:color="auto"/>
        </w:pBdr>
        <w:ind w:left="709" w:right="140"/>
        <w:jc w:val="center"/>
        <w:rPr>
          <w:rFonts w:ascii="Tahoma" w:hAnsi="Tahoma" w:cs="Tahoma"/>
          <w:b/>
        </w:rPr>
      </w:pPr>
      <w:r w:rsidRPr="009829CC">
        <w:rPr>
          <w:rFonts w:ascii="Tahoma" w:hAnsi="Tahoma" w:cs="Tahoma"/>
          <w:b/>
        </w:rPr>
        <w:t>„Przetarg znak: DZ – 751-</w:t>
      </w:r>
      <w:r w:rsidR="00873162">
        <w:rPr>
          <w:rFonts w:ascii="Tahoma" w:hAnsi="Tahoma" w:cs="Tahoma"/>
          <w:b/>
        </w:rPr>
        <w:t>27/25</w:t>
      </w:r>
    </w:p>
    <w:p w14:paraId="6D0897B3" w14:textId="77777777" w:rsidR="009829CC" w:rsidRPr="009829CC" w:rsidRDefault="009829CC" w:rsidP="009829CC">
      <w:pPr>
        <w:pBdr>
          <w:top w:val="single" w:sz="4" w:space="1" w:color="auto"/>
          <w:left w:val="single" w:sz="4" w:space="18" w:color="auto"/>
          <w:bottom w:val="single" w:sz="4" w:space="1" w:color="auto"/>
          <w:right w:val="single" w:sz="4" w:space="4" w:color="auto"/>
        </w:pBdr>
        <w:ind w:left="709" w:right="140"/>
        <w:jc w:val="center"/>
        <w:rPr>
          <w:rFonts w:ascii="Tahoma" w:hAnsi="Tahoma" w:cs="Tahoma"/>
          <w:b/>
          <w:bCs/>
        </w:rPr>
      </w:pPr>
      <w:r w:rsidRPr="009829CC">
        <w:rPr>
          <w:rFonts w:ascii="Tahoma" w:hAnsi="Tahoma" w:cs="Tahoma"/>
          <w:b/>
          <w:bCs/>
        </w:rPr>
        <w:t>„Próbki – Sukcesywne dostawy środków ochrony osobistej – Pakiet nr ”</w:t>
      </w:r>
    </w:p>
    <w:p w14:paraId="7DB0ABAE" w14:textId="77777777" w:rsidR="009829CC" w:rsidRPr="009829CC" w:rsidRDefault="009829CC" w:rsidP="009829CC">
      <w:pPr>
        <w:ind w:right="140"/>
        <w:jc w:val="both"/>
        <w:rPr>
          <w:rFonts w:ascii="Tahoma" w:hAnsi="Tahoma" w:cs="Tahoma"/>
        </w:rPr>
      </w:pPr>
    </w:p>
    <w:p w14:paraId="42F03BFD" w14:textId="2EC5CE09" w:rsidR="007D59EE" w:rsidRPr="002802F5" w:rsidRDefault="007D59EE" w:rsidP="008B33F3">
      <w:pPr>
        <w:numPr>
          <w:ilvl w:val="2"/>
          <w:numId w:val="17"/>
        </w:numPr>
        <w:ind w:right="140"/>
        <w:jc w:val="both"/>
        <w:rPr>
          <w:rFonts w:ascii="Tahoma" w:hAnsi="Tahoma" w:cs="Tahoma"/>
        </w:rPr>
      </w:pPr>
      <w:r w:rsidRPr="002802F5">
        <w:rPr>
          <w:rFonts w:ascii="Tahoma" w:hAnsi="Tahoma" w:cs="Tahoma"/>
        </w:rPr>
        <w:t>Oferta może być złożona tylko do upływu terminu składania ofert.</w:t>
      </w:r>
    </w:p>
    <w:p w14:paraId="153A2BB5"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Wykonawca może przed upływem terminu składania ofert wycofać ofertę. Wykonawca wycofuje ofertę w zakładce „Oferty/wnioski” używając przycisku „Wycofaj ofertę”.</w:t>
      </w:r>
    </w:p>
    <w:p w14:paraId="73AB8D93" w14:textId="77777777" w:rsidR="007D59EE" w:rsidRPr="002802F5" w:rsidRDefault="007D59EE" w:rsidP="008B33F3">
      <w:pPr>
        <w:numPr>
          <w:ilvl w:val="2"/>
          <w:numId w:val="17"/>
        </w:numPr>
        <w:ind w:right="140"/>
        <w:jc w:val="both"/>
        <w:rPr>
          <w:rFonts w:ascii="Tahoma" w:hAnsi="Tahoma" w:cs="Tahoma"/>
        </w:rPr>
      </w:pPr>
      <w:r w:rsidRPr="002802F5">
        <w:rPr>
          <w:rFonts w:ascii="Tahoma" w:hAnsi="Tahoma" w:cs="Tahoma"/>
        </w:rPr>
        <w:t>Maksymalny łączny rozmiar plików stanowiących ofertę lub składanych wraz z ofertą to 250 MB</w:t>
      </w:r>
    </w:p>
    <w:p w14:paraId="176343E8" w14:textId="77777777" w:rsidR="00D90A5F" w:rsidRPr="005A21A3" w:rsidRDefault="00D90A5F" w:rsidP="00B03F38">
      <w:pPr>
        <w:ind w:right="140"/>
        <w:jc w:val="both"/>
        <w:rPr>
          <w:rFonts w:ascii="Tahoma" w:hAnsi="Tahoma" w:cs="Tahoma"/>
        </w:rPr>
      </w:pPr>
    </w:p>
    <w:p w14:paraId="5630C65D" w14:textId="77777777" w:rsidR="006C2CE7" w:rsidRPr="005A21A3" w:rsidRDefault="006C2CE7" w:rsidP="008B33F3">
      <w:pPr>
        <w:numPr>
          <w:ilvl w:val="0"/>
          <w:numId w:val="17"/>
        </w:numPr>
        <w:ind w:right="140"/>
        <w:jc w:val="both"/>
        <w:rPr>
          <w:rFonts w:ascii="Tahoma" w:hAnsi="Tahoma" w:cs="Tahoma"/>
          <w:b/>
          <w:bCs/>
        </w:rPr>
      </w:pPr>
      <w:r w:rsidRPr="005A21A3">
        <w:rPr>
          <w:rFonts w:ascii="Tahoma" w:hAnsi="Tahoma" w:cs="Tahoma"/>
          <w:b/>
          <w:bCs/>
        </w:rPr>
        <w:t>OPIS SPOSOBU PRZYGOTOWANIA OFERT ORAZ WYMAGANIA FORMALNE DOTYCZĄCE SKŁADANYCH OŚWIADCZEŃ I DOKUMENTÓW</w:t>
      </w:r>
    </w:p>
    <w:p w14:paraId="2836C8A2" w14:textId="77777777" w:rsidR="006C2CE7" w:rsidRPr="005A21A3" w:rsidRDefault="006C2CE7" w:rsidP="008B33F3">
      <w:pPr>
        <w:pStyle w:val="pkt"/>
        <w:numPr>
          <w:ilvl w:val="1"/>
          <w:numId w:val="17"/>
        </w:numPr>
        <w:spacing w:before="0" w:after="0"/>
        <w:rPr>
          <w:rFonts w:ascii="Tahoma" w:hAnsi="Tahoma" w:cs="Tahoma"/>
          <w:sz w:val="20"/>
        </w:rPr>
      </w:pPr>
      <w:r w:rsidRPr="005A21A3">
        <w:rPr>
          <w:rFonts w:ascii="Tahoma" w:hAnsi="Tahoma" w:cs="Tahoma"/>
          <w:sz w:val="20"/>
        </w:rPr>
        <w:t>Wykonawca może złożyć tylko jedną ofertę.</w:t>
      </w:r>
    </w:p>
    <w:p w14:paraId="58BBC970" w14:textId="77777777" w:rsidR="006C2CE7" w:rsidRPr="005A21A3" w:rsidRDefault="006C2CE7" w:rsidP="008B33F3">
      <w:pPr>
        <w:pStyle w:val="pkt"/>
        <w:numPr>
          <w:ilvl w:val="1"/>
          <w:numId w:val="17"/>
        </w:numPr>
        <w:spacing w:before="0" w:after="0"/>
        <w:rPr>
          <w:rFonts w:ascii="Tahoma" w:hAnsi="Tahoma" w:cs="Tahoma"/>
          <w:sz w:val="20"/>
        </w:rPr>
      </w:pPr>
      <w:r w:rsidRPr="005A21A3">
        <w:rPr>
          <w:rFonts w:ascii="Tahoma" w:hAnsi="Tahoma" w:cs="Tahoma"/>
          <w:sz w:val="20"/>
        </w:rPr>
        <w:t>Treść oferty musi odpowiadać treści SWZ.</w:t>
      </w:r>
    </w:p>
    <w:p w14:paraId="372BBEAE" w14:textId="77777777" w:rsidR="00674CB2" w:rsidRPr="007A43F9" w:rsidRDefault="00674CB2" w:rsidP="008B33F3">
      <w:pPr>
        <w:pStyle w:val="pkt"/>
        <w:numPr>
          <w:ilvl w:val="1"/>
          <w:numId w:val="17"/>
        </w:numPr>
        <w:spacing w:before="0" w:after="0"/>
        <w:rPr>
          <w:rFonts w:ascii="Tahoma" w:hAnsi="Tahoma" w:cs="Tahoma"/>
          <w:sz w:val="20"/>
          <w:u w:val="single"/>
        </w:rPr>
      </w:pPr>
      <w:r w:rsidRPr="007A43F9">
        <w:rPr>
          <w:rFonts w:ascii="Tahoma" w:hAnsi="Tahoma" w:cs="Tahoma"/>
          <w:sz w:val="20"/>
          <w:u w:val="single"/>
        </w:rPr>
        <w:t>Na ofertę składają się następujące dokumenty:</w:t>
      </w:r>
    </w:p>
    <w:p w14:paraId="243EEFC1" w14:textId="77777777" w:rsidR="007D59EE" w:rsidRPr="00190640" w:rsidRDefault="00FC47EC" w:rsidP="00190640">
      <w:pPr>
        <w:pStyle w:val="pkt"/>
        <w:numPr>
          <w:ilvl w:val="2"/>
          <w:numId w:val="17"/>
        </w:numPr>
        <w:spacing w:before="0" w:after="0"/>
        <w:rPr>
          <w:rFonts w:ascii="Tahoma" w:hAnsi="Tahoma" w:cs="Tahoma"/>
          <w:sz w:val="20"/>
        </w:rPr>
      </w:pPr>
      <w:r w:rsidRPr="0027312B">
        <w:rPr>
          <w:rFonts w:ascii="Tahoma" w:hAnsi="Tahoma" w:cs="Tahoma"/>
          <w:b/>
          <w:bCs/>
          <w:sz w:val="20"/>
        </w:rPr>
        <w:t xml:space="preserve">Wypełniony </w:t>
      </w:r>
      <w:r w:rsidRPr="0027312B">
        <w:rPr>
          <w:rFonts w:ascii="Tahoma" w:hAnsi="Tahoma" w:cs="Tahoma"/>
          <w:b/>
          <w:sz w:val="20"/>
        </w:rPr>
        <w:t>elektroniczny formularz oferty udostępniony na Platformie e-zamówienia</w:t>
      </w:r>
      <w:r w:rsidR="00190640">
        <w:rPr>
          <w:rFonts w:ascii="Tahoma" w:hAnsi="Tahoma" w:cs="Tahoma"/>
          <w:b/>
          <w:sz w:val="20"/>
        </w:rPr>
        <w:t xml:space="preserve"> – </w:t>
      </w:r>
      <w:r w:rsidR="007D59EE" w:rsidRPr="00190640">
        <w:rPr>
          <w:rFonts w:ascii="Tahoma" w:hAnsi="Tahoma" w:cs="Tahoma"/>
          <w:sz w:val="20"/>
        </w:rPr>
        <w:t>Załącznik</w:t>
      </w:r>
      <w:r w:rsidR="00190640">
        <w:rPr>
          <w:rFonts w:ascii="Tahoma" w:hAnsi="Tahoma" w:cs="Tahoma"/>
          <w:sz w:val="20"/>
        </w:rPr>
        <w:t xml:space="preserve"> </w:t>
      </w:r>
      <w:r w:rsidR="007D59EE" w:rsidRPr="00190640">
        <w:rPr>
          <w:rFonts w:ascii="Tahoma" w:hAnsi="Tahoma" w:cs="Tahoma"/>
          <w:sz w:val="20"/>
        </w:rPr>
        <w:t xml:space="preserve">nr 23.1 do SWZ. </w:t>
      </w:r>
    </w:p>
    <w:p w14:paraId="1D809116" w14:textId="77777777" w:rsidR="004E7814" w:rsidRPr="002478FA" w:rsidRDefault="004E7814" w:rsidP="008B33F3">
      <w:pPr>
        <w:pStyle w:val="pkt"/>
        <w:numPr>
          <w:ilvl w:val="2"/>
          <w:numId w:val="17"/>
        </w:numPr>
        <w:spacing w:before="0" w:after="0"/>
        <w:rPr>
          <w:rFonts w:ascii="Tahoma" w:hAnsi="Tahoma" w:cs="Tahoma"/>
          <w:b/>
          <w:bCs/>
          <w:sz w:val="20"/>
          <w:u w:val="single"/>
        </w:rPr>
      </w:pPr>
      <w:r w:rsidRPr="002478FA">
        <w:rPr>
          <w:rFonts w:ascii="Tahoma" w:hAnsi="Tahoma" w:cs="Tahoma"/>
          <w:b/>
          <w:bCs/>
          <w:sz w:val="20"/>
          <w:u w:val="single"/>
        </w:rPr>
        <w:t>Przedmiotowe środki dowodowe:</w:t>
      </w:r>
    </w:p>
    <w:p w14:paraId="684AC7E4" w14:textId="05A0950A" w:rsidR="00674CB2" w:rsidRDefault="007A43F9" w:rsidP="004E7814">
      <w:pPr>
        <w:numPr>
          <w:ilvl w:val="3"/>
          <w:numId w:val="17"/>
        </w:numPr>
        <w:ind w:right="20"/>
        <w:jc w:val="both"/>
        <w:rPr>
          <w:rFonts w:ascii="Tahoma" w:hAnsi="Tahoma" w:cs="Tahoma"/>
          <w:b/>
        </w:rPr>
      </w:pPr>
      <w:r>
        <w:rPr>
          <w:rFonts w:ascii="Tahoma" w:hAnsi="Tahoma" w:cs="Tahoma"/>
          <w:b/>
        </w:rPr>
        <w:t>w</w:t>
      </w:r>
      <w:r w:rsidR="00674CB2" w:rsidRPr="009A233B">
        <w:rPr>
          <w:rFonts w:ascii="Tahoma" w:hAnsi="Tahoma" w:cs="Tahoma"/>
          <w:b/>
        </w:rPr>
        <w:t>ypełnion</w:t>
      </w:r>
      <w:r w:rsidR="00667A12">
        <w:rPr>
          <w:rFonts w:ascii="Tahoma" w:hAnsi="Tahoma" w:cs="Tahoma"/>
          <w:b/>
        </w:rPr>
        <w:t>e</w:t>
      </w:r>
      <w:r w:rsidR="00674CB2" w:rsidRPr="009A233B">
        <w:rPr>
          <w:rFonts w:ascii="Tahoma" w:hAnsi="Tahoma" w:cs="Tahoma"/>
          <w:b/>
        </w:rPr>
        <w:t xml:space="preserve"> Formularz</w:t>
      </w:r>
      <w:r w:rsidR="00667A12">
        <w:rPr>
          <w:rFonts w:ascii="Tahoma" w:hAnsi="Tahoma" w:cs="Tahoma"/>
          <w:b/>
        </w:rPr>
        <w:t>e</w:t>
      </w:r>
      <w:r w:rsidR="00674CB2" w:rsidRPr="009A233B">
        <w:rPr>
          <w:rFonts w:ascii="Tahoma" w:hAnsi="Tahoma" w:cs="Tahoma"/>
          <w:b/>
        </w:rPr>
        <w:t xml:space="preserve"> asortymentowo-cenow</w:t>
      </w:r>
      <w:r w:rsidR="00667A12">
        <w:rPr>
          <w:rFonts w:ascii="Tahoma" w:hAnsi="Tahoma" w:cs="Tahoma"/>
          <w:b/>
        </w:rPr>
        <w:t>e</w:t>
      </w:r>
      <w:r w:rsidR="00674CB2" w:rsidRPr="009A233B">
        <w:rPr>
          <w:rFonts w:ascii="Tahoma" w:hAnsi="Tahoma" w:cs="Tahoma"/>
        </w:rPr>
        <w:t xml:space="preserve"> </w:t>
      </w:r>
      <w:r w:rsidR="00674CB2" w:rsidRPr="009A233B">
        <w:rPr>
          <w:rFonts w:ascii="Tahoma" w:hAnsi="Tahoma" w:cs="Tahoma"/>
          <w:b/>
        </w:rPr>
        <w:t>zgodnie z Załącznikiem nr 23.</w:t>
      </w:r>
      <w:r w:rsidR="00AF725D">
        <w:rPr>
          <w:rFonts w:ascii="Tahoma" w:hAnsi="Tahoma" w:cs="Tahoma"/>
          <w:b/>
        </w:rPr>
        <w:t>3.1-7</w:t>
      </w:r>
      <w:r w:rsidR="00674CB2" w:rsidRPr="009A233B">
        <w:rPr>
          <w:rFonts w:ascii="Tahoma" w:hAnsi="Tahoma" w:cs="Tahoma"/>
          <w:b/>
        </w:rPr>
        <w:t xml:space="preserve"> do SWZ</w:t>
      </w:r>
    </w:p>
    <w:p w14:paraId="6945412F" w14:textId="77777777" w:rsidR="00C00B8F" w:rsidRPr="00C00B8F" w:rsidRDefault="00C00B8F" w:rsidP="00C00B8F">
      <w:pPr>
        <w:numPr>
          <w:ilvl w:val="3"/>
          <w:numId w:val="17"/>
        </w:numPr>
        <w:ind w:right="20"/>
        <w:jc w:val="both"/>
        <w:rPr>
          <w:rFonts w:ascii="Tahoma" w:hAnsi="Tahoma" w:cs="Tahoma"/>
          <w:b/>
        </w:rPr>
      </w:pPr>
      <w:r w:rsidRPr="00C00B8F">
        <w:rPr>
          <w:rFonts w:ascii="Tahoma" w:hAnsi="Tahoma" w:cs="Tahoma"/>
          <w:b/>
          <w:bCs/>
        </w:rPr>
        <w:t>Dokumenty potwierdzające wymagane parametry w oferowanych produktach</w:t>
      </w:r>
      <w:r w:rsidRPr="00C00B8F">
        <w:rPr>
          <w:rFonts w:ascii="Tahoma" w:hAnsi="Tahoma" w:cs="Tahoma"/>
        </w:rPr>
        <w:t xml:space="preserve"> (np. firmowe materiały informacyjne producenta, katalogi, ulotki, foldery, instrukcje użytkownika, opisy techniczne lub inne posiadane dokumenty), </w:t>
      </w:r>
      <w:r w:rsidRPr="00C00B8F">
        <w:rPr>
          <w:rFonts w:ascii="Tahoma" w:hAnsi="Tahoma" w:cs="Tahoma"/>
          <w:spacing w:val="-1"/>
        </w:rPr>
        <w:t xml:space="preserve">zawierające szczegółowe dane. </w:t>
      </w:r>
    </w:p>
    <w:p w14:paraId="20E298C5" w14:textId="77777777" w:rsidR="00C00B8F" w:rsidRPr="00C00B8F" w:rsidRDefault="00C00B8F" w:rsidP="00C00B8F">
      <w:pPr>
        <w:ind w:left="1080" w:right="20"/>
        <w:jc w:val="both"/>
        <w:rPr>
          <w:rFonts w:ascii="Tahoma" w:hAnsi="Tahoma" w:cs="Tahoma"/>
        </w:rPr>
      </w:pPr>
      <w:r w:rsidRPr="00C00B8F">
        <w:rPr>
          <w:rFonts w:ascii="Tahoma" w:hAnsi="Tahoma" w:cs="Tahoma"/>
        </w:rPr>
        <w:t xml:space="preserve">W przypadku wątpliwości zamawiający wezwie Wykonawcę do stosownych wyjaśnień. </w:t>
      </w:r>
    </w:p>
    <w:p w14:paraId="300B783D" w14:textId="77777777" w:rsidR="00C00B8F" w:rsidRPr="00873162" w:rsidRDefault="00C00B8F" w:rsidP="00C00B8F">
      <w:pPr>
        <w:pStyle w:val="Akapitzlist"/>
        <w:numPr>
          <w:ilvl w:val="3"/>
          <w:numId w:val="17"/>
        </w:numPr>
        <w:ind w:right="20"/>
        <w:jc w:val="both"/>
        <w:rPr>
          <w:rFonts w:ascii="Tahoma" w:hAnsi="Tahoma" w:cs="Tahoma"/>
          <w:b/>
          <w:bCs/>
          <w:sz w:val="20"/>
          <w:szCs w:val="20"/>
        </w:rPr>
      </w:pPr>
      <w:r w:rsidRPr="00873162">
        <w:rPr>
          <w:rFonts w:ascii="Tahoma" w:hAnsi="Tahoma" w:cs="Tahoma"/>
          <w:b/>
          <w:bCs/>
          <w:sz w:val="20"/>
          <w:szCs w:val="20"/>
        </w:rPr>
        <w:t xml:space="preserve">Próbki: </w:t>
      </w:r>
    </w:p>
    <w:p w14:paraId="38162331" w14:textId="77777777" w:rsidR="00873162" w:rsidRPr="00947D76" w:rsidRDefault="00873162" w:rsidP="00873162">
      <w:pPr>
        <w:ind w:left="720" w:right="140"/>
        <w:jc w:val="both"/>
        <w:rPr>
          <w:rFonts w:ascii="Tahoma" w:hAnsi="Tahoma" w:cs="Tahoma"/>
          <w:bCs/>
        </w:rPr>
      </w:pPr>
      <w:r w:rsidRPr="00947D76">
        <w:rPr>
          <w:rFonts w:ascii="Tahoma" w:hAnsi="Tahoma" w:cs="Tahoma"/>
          <w:bCs/>
        </w:rPr>
        <w:t xml:space="preserve">Pakiet nr 1 - </w:t>
      </w:r>
      <w:r w:rsidRPr="00947D76">
        <w:rPr>
          <w:rFonts w:ascii="Tahoma" w:hAnsi="Tahoma" w:cs="Tahoma"/>
          <w:bCs/>
        </w:rPr>
        <w:tab/>
        <w:t>1 opakowanie z poz. 1</w:t>
      </w:r>
      <w:r>
        <w:rPr>
          <w:rFonts w:ascii="Tahoma" w:hAnsi="Tahoma" w:cs="Tahoma"/>
          <w:bCs/>
        </w:rPr>
        <w:t>,</w:t>
      </w:r>
    </w:p>
    <w:p w14:paraId="4450D3A9" w14:textId="77777777" w:rsidR="00873162" w:rsidRPr="00947D76" w:rsidRDefault="00873162" w:rsidP="00873162">
      <w:pPr>
        <w:ind w:left="720" w:right="140"/>
        <w:jc w:val="both"/>
        <w:rPr>
          <w:rFonts w:ascii="Tahoma" w:hAnsi="Tahoma" w:cs="Tahoma"/>
          <w:bCs/>
        </w:rPr>
      </w:pPr>
      <w:r w:rsidRPr="00947D76">
        <w:rPr>
          <w:rFonts w:ascii="Tahoma" w:hAnsi="Tahoma" w:cs="Tahoma"/>
          <w:bCs/>
        </w:rPr>
        <w:t xml:space="preserve">Pakiet nr 2 - </w:t>
      </w:r>
      <w:r w:rsidRPr="00947D76">
        <w:rPr>
          <w:rFonts w:ascii="Tahoma" w:hAnsi="Tahoma" w:cs="Tahoma"/>
          <w:bCs/>
        </w:rPr>
        <w:tab/>
        <w:t>po 1 opakowaniu z każdej pozycji</w:t>
      </w:r>
      <w:r>
        <w:rPr>
          <w:rFonts w:ascii="Tahoma" w:hAnsi="Tahoma" w:cs="Tahoma"/>
          <w:bCs/>
        </w:rPr>
        <w:t>,</w:t>
      </w:r>
    </w:p>
    <w:p w14:paraId="6BD4D175" w14:textId="77777777" w:rsidR="00873162" w:rsidRPr="00947D76" w:rsidRDefault="00873162" w:rsidP="00873162">
      <w:pPr>
        <w:ind w:left="720" w:right="140"/>
        <w:jc w:val="both"/>
        <w:rPr>
          <w:rFonts w:ascii="Tahoma" w:hAnsi="Tahoma" w:cs="Tahoma"/>
          <w:bCs/>
        </w:rPr>
      </w:pPr>
      <w:r w:rsidRPr="00947D76">
        <w:rPr>
          <w:rFonts w:ascii="Tahoma" w:hAnsi="Tahoma" w:cs="Tahoma"/>
          <w:bCs/>
        </w:rPr>
        <w:t xml:space="preserve">Pakiet nr 3 - </w:t>
      </w:r>
      <w:r w:rsidRPr="00947D76">
        <w:rPr>
          <w:rFonts w:ascii="Tahoma" w:hAnsi="Tahoma" w:cs="Tahoma"/>
          <w:bCs/>
        </w:rPr>
        <w:tab/>
        <w:t>po 1 opakowaniu z każdej pozycji, poz. 2 kolor fioletowy lub różowy</w:t>
      </w:r>
      <w:r>
        <w:rPr>
          <w:rFonts w:ascii="Tahoma" w:hAnsi="Tahoma" w:cs="Tahoma"/>
          <w:bCs/>
        </w:rPr>
        <w:t>,</w:t>
      </w:r>
    </w:p>
    <w:p w14:paraId="5E747841" w14:textId="77777777" w:rsidR="00873162" w:rsidRDefault="00873162" w:rsidP="00873162">
      <w:pPr>
        <w:ind w:left="720" w:right="140"/>
        <w:jc w:val="both"/>
        <w:rPr>
          <w:rFonts w:ascii="Tahoma" w:hAnsi="Tahoma" w:cs="Tahoma"/>
          <w:bCs/>
        </w:rPr>
      </w:pPr>
      <w:r w:rsidRPr="00947D76">
        <w:rPr>
          <w:rFonts w:ascii="Tahoma" w:hAnsi="Tahoma" w:cs="Tahoma"/>
          <w:bCs/>
        </w:rPr>
        <w:t xml:space="preserve">Pakiet nr 6 – </w:t>
      </w:r>
      <w:r w:rsidRPr="00947D76">
        <w:rPr>
          <w:rFonts w:ascii="Tahoma" w:hAnsi="Tahoma" w:cs="Tahoma"/>
          <w:bCs/>
        </w:rPr>
        <w:tab/>
        <w:t>poz. 1 po 2 ubrania w rozmiarze S, L i XXXXXL,</w:t>
      </w:r>
      <w:r>
        <w:rPr>
          <w:rFonts w:ascii="Tahoma" w:hAnsi="Tahoma" w:cs="Tahoma"/>
          <w:bCs/>
        </w:rPr>
        <w:t xml:space="preserve"> </w:t>
      </w:r>
    </w:p>
    <w:p w14:paraId="35362E1B" w14:textId="77777777" w:rsidR="00873162" w:rsidRDefault="00873162" w:rsidP="00873162">
      <w:pPr>
        <w:ind w:left="1400" w:right="140" w:firstLine="640"/>
        <w:jc w:val="both"/>
        <w:rPr>
          <w:rFonts w:ascii="Tahoma" w:hAnsi="Tahoma" w:cs="Tahoma"/>
          <w:bCs/>
        </w:rPr>
      </w:pPr>
      <w:r>
        <w:rPr>
          <w:rFonts w:ascii="Tahoma" w:hAnsi="Tahoma" w:cs="Tahoma"/>
          <w:bCs/>
        </w:rPr>
        <w:t xml:space="preserve">poz. 2 po 2 ubrania w rozmiarze S, L i XL, </w:t>
      </w:r>
    </w:p>
    <w:p w14:paraId="7A938923" w14:textId="77777777" w:rsidR="00873162" w:rsidRDefault="00873162" w:rsidP="00873162">
      <w:pPr>
        <w:ind w:left="1400" w:right="140" w:firstLine="640"/>
        <w:jc w:val="both"/>
        <w:rPr>
          <w:rFonts w:ascii="Tahoma" w:hAnsi="Tahoma" w:cs="Tahoma"/>
          <w:bCs/>
        </w:rPr>
      </w:pPr>
      <w:r>
        <w:rPr>
          <w:rFonts w:ascii="Tahoma" w:hAnsi="Tahoma" w:cs="Tahoma"/>
          <w:bCs/>
        </w:rPr>
        <w:t>poz. 3 – 2 szt.</w:t>
      </w:r>
    </w:p>
    <w:p w14:paraId="090100EC" w14:textId="77777777" w:rsidR="00873162" w:rsidRPr="00C30914" w:rsidRDefault="00873162" w:rsidP="00873162">
      <w:pPr>
        <w:ind w:left="1400" w:right="140" w:firstLine="640"/>
        <w:jc w:val="both"/>
        <w:rPr>
          <w:rFonts w:ascii="Tahoma" w:hAnsi="Tahoma" w:cs="Tahoma"/>
          <w:bCs/>
        </w:rPr>
      </w:pPr>
      <w:r>
        <w:rPr>
          <w:rFonts w:ascii="Tahoma" w:hAnsi="Tahoma" w:cs="Tahoma"/>
          <w:bCs/>
        </w:rPr>
        <w:t>poz. 4 – 2 szt. w dowolnym rozmiarze.</w:t>
      </w:r>
    </w:p>
    <w:p w14:paraId="17E359EF" w14:textId="77777777" w:rsidR="006C2CE7" w:rsidRPr="007A43F9" w:rsidRDefault="006C2CE7" w:rsidP="008B33F3">
      <w:pPr>
        <w:numPr>
          <w:ilvl w:val="2"/>
          <w:numId w:val="17"/>
        </w:numPr>
        <w:ind w:right="20"/>
        <w:jc w:val="both"/>
        <w:rPr>
          <w:rFonts w:ascii="Tahoma" w:hAnsi="Tahoma" w:cs="Tahoma"/>
          <w:b/>
          <w:bCs/>
        </w:rPr>
      </w:pPr>
      <w:r w:rsidRPr="007A43F9">
        <w:rPr>
          <w:rFonts w:ascii="Tahoma" w:hAnsi="Tahoma" w:cs="Tahoma"/>
          <w:b/>
          <w:bCs/>
        </w:rPr>
        <w:t>oświadczeni</w:t>
      </w:r>
      <w:r w:rsidR="00E76B1B" w:rsidRPr="007A43F9">
        <w:rPr>
          <w:rFonts w:ascii="Tahoma" w:hAnsi="Tahoma" w:cs="Tahoma"/>
          <w:b/>
          <w:bCs/>
        </w:rPr>
        <w:t>e</w:t>
      </w:r>
      <w:r w:rsidRPr="007A43F9">
        <w:rPr>
          <w:rFonts w:ascii="Tahoma" w:hAnsi="Tahoma" w:cs="Tahoma"/>
          <w:b/>
          <w:bCs/>
        </w:rPr>
        <w:t>, o który</w:t>
      </w:r>
      <w:r w:rsidR="00E76B1B" w:rsidRPr="007A43F9">
        <w:rPr>
          <w:rFonts w:ascii="Tahoma" w:hAnsi="Tahoma" w:cs="Tahoma"/>
          <w:b/>
          <w:bCs/>
        </w:rPr>
        <w:t>m</w:t>
      </w:r>
      <w:r w:rsidRPr="007A43F9">
        <w:rPr>
          <w:rFonts w:ascii="Tahoma" w:hAnsi="Tahoma" w:cs="Tahoma"/>
          <w:b/>
          <w:bCs/>
        </w:rPr>
        <w:t xml:space="preserve"> mowa w </w:t>
      </w:r>
      <w:r w:rsidR="00674CB2" w:rsidRPr="007A43F9">
        <w:rPr>
          <w:rFonts w:ascii="Tahoma" w:hAnsi="Tahoma" w:cs="Tahoma"/>
          <w:b/>
          <w:bCs/>
        </w:rPr>
        <w:t>punkcie 7.</w:t>
      </w:r>
      <w:r w:rsidRPr="007A43F9">
        <w:rPr>
          <w:rFonts w:ascii="Tahoma" w:hAnsi="Tahoma" w:cs="Tahoma"/>
          <w:b/>
          <w:bCs/>
        </w:rPr>
        <w:t>1 SWZ;</w:t>
      </w:r>
    </w:p>
    <w:p w14:paraId="07FDF314" w14:textId="77777777" w:rsidR="00674CB2" w:rsidRPr="007A43F9" w:rsidRDefault="006C2CE7" w:rsidP="008B33F3">
      <w:pPr>
        <w:numPr>
          <w:ilvl w:val="2"/>
          <w:numId w:val="17"/>
        </w:numPr>
        <w:ind w:right="20"/>
        <w:jc w:val="both"/>
        <w:rPr>
          <w:rFonts w:ascii="Tahoma" w:hAnsi="Tahoma" w:cs="Tahoma"/>
        </w:rPr>
      </w:pPr>
      <w:r w:rsidRPr="007A43F9">
        <w:rPr>
          <w:rFonts w:ascii="Tahoma" w:hAnsi="Tahoma" w:cs="Tahoma"/>
          <w:b/>
          <w:bCs/>
        </w:rPr>
        <w:t xml:space="preserve">dokumenty, z których wynika prawo do podpisania oferty; odpowiednie pełnomocnictwa </w:t>
      </w:r>
      <w:r w:rsidRPr="007A43F9">
        <w:rPr>
          <w:rFonts w:ascii="Tahoma" w:hAnsi="Tahoma" w:cs="Tahoma"/>
        </w:rPr>
        <w:t>(jeżeli dotyczy)</w:t>
      </w:r>
      <w:r w:rsidR="00674CB2" w:rsidRPr="007A43F9">
        <w:rPr>
          <w:rFonts w:ascii="Tahoma" w:hAnsi="Tahoma" w:cs="Tahoma"/>
        </w:rPr>
        <w:t>,</w:t>
      </w:r>
    </w:p>
    <w:p w14:paraId="34630428" w14:textId="77777777" w:rsidR="006C2CE7" w:rsidRPr="007A43F9" w:rsidRDefault="00674CB2" w:rsidP="008B33F3">
      <w:pPr>
        <w:numPr>
          <w:ilvl w:val="2"/>
          <w:numId w:val="17"/>
        </w:numPr>
        <w:ind w:right="20"/>
        <w:jc w:val="both"/>
        <w:rPr>
          <w:rFonts w:ascii="Tahoma" w:hAnsi="Tahoma" w:cs="Tahoma"/>
          <w:b/>
          <w:bCs/>
        </w:rPr>
      </w:pPr>
      <w:r w:rsidRPr="007A43F9">
        <w:rPr>
          <w:rFonts w:ascii="Tahoma" w:hAnsi="Tahoma" w:cs="Tahoma"/>
          <w:b/>
          <w:bCs/>
        </w:rPr>
        <w:t>zobowiązanie innego podmiotu (jeżeli dotyczy)</w:t>
      </w:r>
      <w:r w:rsidR="006C2CE7" w:rsidRPr="007A43F9">
        <w:rPr>
          <w:rFonts w:ascii="Tahoma" w:hAnsi="Tahoma" w:cs="Tahoma"/>
          <w:b/>
          <w:bCs/>
        </w:rPr>
        <w:t xml:space="preserve">. </w:t>
      </w:r>
    </w:p>
    <w:p w14:paraId="55A34DB8" w14:textId="30AC8F9C" w:rsidR="004E1676" w:rsidRPr="00873162" w:rsidRDefault="00A2413A" w:rsidP="008B33F3">
      <w:pPr>
        <w:pStyle w:val="pkt"/>
        <w:numPr>
          <w:ilvl w:val="1"/>
          <w:numId w:val="17"/>
        </w:numPr>
        <w:spacing w:before="0" w:after="0"/>
        <w:rPr>
          <w:rFonts w:ascii="Tahoma" w:hAnsi="Tahoma" w:cs="Tahoma"/>
          <w:sz w:val="20"/>
        </w:rPr>
      </w:pPr>
      <w:r w:rsidRPr="00783AB9">
        <w:rPr>
          <w:rFonts w:ascii="Tahoma" w:hAnsi="Tahoma" w:cs="Tahoma"/>
          <w:sz w:val="20"/>
          <w:u w:val="single"/>
        </w:rPr>
        <w:t xml:space="preserve">Zamawiający przewiduje uzupełnienia przedmiotowych środków dowodowych w zakresie </w:t>
      </w:r>
      <w:r w:rsidRPr="00873162">
        <w:rPr>
          <w:rFonts w:ascii="Tahoma" w:hAnsi="Tahoma" w:cs="Tahoma"/>
          <w:sz w:val="20"/>
          <w:u w:val="single"/>
        </w:rPr>
        <w:t>pkt. 11.3.2.2, 11.3.2.3</w:t>
      </w:r>
      <w:r w:rsidR="004E7814" w:rsidRPr="00873162">
        <w:rPr>
          <w:rFonts w:ascii="Tahoma" w:hAnsi="Tahoma" w:cs="Tahoma"/>
          <w:sz w:val="20"/>
        </w:rPr>
        <w:t>.</w:t>
      </w:r>
    </w:p>
    <w:p w14:paraId="74E967DA" w14:textId="77777777" w:rsidR="00B03F38" w:rsidRPr="005A21A3" w:rsidRDefault="006C2CE7" w:rsidP="008B33F3">
      <w:pPr>
        <w:pStyle w:val="pkt"/>
        <w:numPr>
          <w:ilvl w:val="1"/>
          <w:numId w:val="17"/>
        </w:numPr>
        <w:spacing w:before="0" w:after="0"/>
        <w:rPr>
          <w:rFonts w:ascii="Tahoma" w:hAnsi="Tahoma" w:cs="Tahoma"/>
          <w:sz w:val="20"/>
        </w:rPr>
      </w:pPr>
      <w:r w:rsidRPr="004E1676">
        <w:rPr>
          <w:rFonts w:ascii="Tahoma" w:hAnsi="Tahoma" w:cs="Tahoma"/>
          <w:sz w:val="20"/>
        </w:rPr>
        <w:t>Oferta powinna być podpisana przez osobę upoważnioną do reprezentowania Wykonawcy, zgodnie z formą reprezentacji Wykonawcy określoną</w:t>
      </w:r>
      <w:r w:rsidRPr="005A21A3">
        <w:rPr>
          <w:rFonts w:ascii="Tahoma" w:hAnsi="Tahoma" w:cs="Tahoma"/>
          <w:sz w:val="20"/>
        </w:rPr>
        <w:t xml:space="preserve"> w rejestrze lub innym dokumencie, właściwym dla danej formy organizacyjnej Wykonawcy albo przez upełnomocnionego przedstawiciela Wykonawcy. </w:t>
      </w:r>
    </w:p>
    <w:p w14:paraId="3942187F" w14:textId="77777777" w:rsidR="00B03F38" w:rsidRPr="005A21A3" w:rsidRDefault="006C2CE7" w:rsidP="008B33F3">
      <w:pPr>
        <w:pStyle w:val="pkt"/>
        <w:numPr>
          <w:ilvl w:val="1"/>
          <w:numId w:val="17"/>
        </w:numPr>
        <w:spacing w:before="0" w:after="0"/>
        <w:rPr>
          <w:rFonts w:ascii="Tahoma" w:hAnsi="Tahoma" w:cs="Tahoma"/>
          <w:sz w:val="20"/>
        </w:rPr>
      </w:pPr>
      <w:r w:rsidRPr="005A21A3">
        <w:rPr>
          <w:rFonts w:ascii="Tahoma" w:hAnsi="Tahoma" w:cs="Tahoma"/>
          <w:sz w:val="20"/>
        </w:rPr>
        <w:t>Oferta oraz pozostałe oświadczenia i dokumenty, dla których Zamawiający określił wzory w formie formularzy zamieszczonych w załącznikach do SWZ, powinny być sporządzone zgodnie z tymi wzorami, co do treści oraz opisu kolumn i wierszy.</w:t>
      </w:r>
    </w:p>
    <w:p w14:paraId="37B2952E" w14:textId="77777777" w:rsidR="00B03F38" w:rsidRPr="009A233B" w:rsidRDefault="006C2CE7" w:rsidP="008B33F3">
      <w:pPr>
        <w:pStyle w:val="pkt"/>
        <w:numPr>
          <w:ilvl w:val="1"/>
          <w:numId w:val="17"/>
        </w:numPr>
        <w:spacing w:before="0" w:after="0"/>
        <w:rPr>
          <w:rFonts w:ascii="Tahoma" w:hAnsi="Tahoma" w:cs="Tahoma"/>
          <w:sz w:val="20"/>
          <w:u w:val="single"/>
        </w:rPr>
      </w:pPr>
      <w:r w:rsidRPr="009A233B">
        <w:rPr>
          <w:rFonts w:ascii="Tahoma" w:hAnsi="Tahoma" w:cs="Tahoma"/>
          <w:b/>
          <w:sz w:val="20"/>
          <w:u w:val="single"/>
        </w:rPr>
        <w:t xml:space="preserve">Ofertę składa się pod rygorem nieważności w formie elektronicznej lub w postaci elektronicznej </w:t>
      </w:r>
      <w:r w:rsidRPr="009A233B">
        <w:rPr>
          <w:rFonts w:ascii="Tahoma" w:hAnsi="Tahoma" w:cs="Tahoma"/>
          <w:b/>
          <w:bCs/>
          <w:sz w:val="20"/>
          <w:u w:val="single"/>
        </w:rPr>
        <w:t xml:space="preserve">opatrzonej </w:t>
      </w:r>
      <w:r w:rsidRPr="009A233B">
        <w:rPr>
          <w:rFonts w:ascii="Tahoma" w:hAnsi="Tahoma" w:cs="Tahoma"/>
          <w:b/>
          <w:sz w:val="20"/>
          <w:u w:val="single"/>
        </w:rPr>
        <w:t>podpisem zaufanym lub podpisem osobistym.</w:t>
      </w:r>
    </w:p>
    <w:p w14:paraId="5911E5C5" w14:textId="77777777" w:rsidR="00B03F38" w:rsidRPr="005A21A3" w:rsidRDefault="006C2CE7" w:rsidP="008B33F3">
      <w:pPr>
        <w:pStyle w:val="pkt"/>
        <w:numPr>
          <w:ilvl w:val="1"/>
          <w:numId w:val="17"/>
        </w:numPr>
        <w:spacing w:before="0" w:after="0"/>
        <w:rPr>
          <w:rFonts w:ascii="Tahoma" w:hAnsi="Tahoma" w:cs="Tahoma"/>
          <w:sz w:val="20"/>
        </w:rPr>
      </w:pPr>
      <w:r w:rsidRPr="005A21A3">
        <w:rPr>
          <w:rFonts w:ascii="Tahoma" w:hAnsi="Tahoma" w:cs="Tahoma"/>
          <w:sz w:val="20"/>
        </w:rPr>
        <w:t>Oferta powinna być sporządzona w języku polskim. Każdy dokument składający się na ofertę powinien być czytelny.</w:t>
      </w:r>
    </w:p>
    <w:p w14:paraId="1EA88B2A" w14:textId="4BD978DA" w:rsidR="00B03F38" w:rsidRPr="005A21A3" w:rsidRDefault="006C2CE7" w:rsidP="008B33F3">
      <w:pPr>
        <w:pStyle w:val="pkt"/>
        <w:numPr>
          <w:ilvl w:val="1"/>
          <w:numId w:val="17"/>
        </w:numPr>
        <w:spacing w:before="0" w:after="0"/>
        <w:rPr>
          <w:rFonts w:ascii="Tahoma" w:hAnsi="Tahoma" w:cs="Tahoma"/>
          <w:sz w:val="20"/>
        </w:rPr>
      </w:pPr>
      <w:r w:rsidRPr="005A21A3">
        <w:rPr>
          <w:rFonts w:ascii="Tahoma" w:hAnsi="Tahoma" w:cs="Tahoma"/>
          <w:sz w:val="20"/>
        </w:rPr>
        <w:lastRenderedPageBreak/>
        <w:t>Jeśli oferta zawiera informacje stanowiące tajemnicę przedsiębiorstwa w rozumieniu ustawy z dnia 16.04.1993 r. o zwalczaniu nieuczciwej konkurencji (Dz. U. z 2020 r. poz. 1913</w:t>
      </w:r>
      <w:r w:rsidR="009F0CDB">
        <w:rPr>
          <w:rFonts w:ascii="Tahoma" w:hAnsi="Tahoma" w:cs="Tahoma"/>
          <w:sz w:val="20"/>
        </w:rPr>
        <w:t xml:space="preserve"> ze zm.</w:t>
      </w:r>
      <w:r w:rsidRPr="005A21A3">
        <w:rPr>
          <w:rFonts w:ascii="Tahoma" w:hAnsi="Tahoma" w:cs="Tahoma"/>
          <w:sz w:val="20"/>
        </w:rPr>
        <w:t xml:space="preserve">), Wykonawca powinien nie później niż w terminie składania ofert, zastrzec, że nie mogą one być udostępnione oraz wykazać, iż zastrzeżone informacje stanowią tajemnicę przedsiębiorstwa. </w:t>
      </w:r>
    </w:p>
    <w:p w14:paraId="42EF8082" w14:textId="77777777" w:rsidR="00B03F38" w:rsidRPr="00373624" w:rsidRDefault="00B03F38" w:rsidP="008B33F3">
      <w:pPr>
        <w:pStyle w:val="pkt"/>
        <w:numPr>
          <w:ilvl w:val="1"/>
          <w:numId w:val="17"/>
        </w:numPr>
        <w:spacing w:before="0" w:after="0"/>
        <w:rPr>
          <w:rFonts w:ascii="Tahoma" w:hAnsi="Tahoma" w:cs="Tahoma"/>
          <w:bCs/>
          <w:sz w:val="20"/>
        </w:rPr>
      </w:pPr>
      <w:r w:rsidRPr="00373624">
        <w:rPr>
          <w:rFonts w:ascii="Tahoma" w:hAnsi="Tahoma" w:cs="Tahoma"/>
          <w:bCs/>
          <w:sz w:val="20"/>
        </w:rPr>
        <w:t>Sposób złożenia oferty został opisany w punkcie 10.2. SWZ</w:t>
      </w:r>
      <w:r w:rsidR="00427957">
        <w:rPr>
          <w:rFonts w:ascii="Tahoma" w:hAnsi="Tahoma" w:cs="Tahoma"/>
          <w:bCs/>
          <w:sz w:val="20"/>
        </w:rPr>
        <w:t>.</w:t>
      </w:r>
    </w:p>
    <w:p w14:paraId="7921C22E" w14:textId="77777777" w:rsidR="00B03F38" w:rsidRPr="005A21A3" w:rsidRDefault="006C2CE7" w:rsidP="008B33F3">
      <w:pPr>
        <w:pStyle w:val="pkt"/>
        <w:numPr>
          <w:ilvl w:val="1"/>
          <w:numId w:val="17"/>
        </w:numPr>
        <w:spacing w:before="0" w:after="0"/>
        <w:rPr>
          <w:rFonts w:ascii="Tahoma" w:hAnsi="Tahoma" w:cs="Tahoma"/>
          <w:sz w:val="20"/>
        </w:rPr>
      </w:pPr>
      <w:r w:rsidRPr="005A21A3">
        <w:rPr>
          <w:rFonts w:ascii="Tahoma" w:hAnsi="Tahoma" w:cs="Tahoma"/>
          <w:sz w:val="20"/>
        </w:rPr>
        <w:t>Podmiotowe środki dowodowe lub inne dokumenty, w tym dokumenty potwierdzające umocowanie do reprezentowania, sporządzone w języku obcym przekazuje się wraz z tłumaczeniem na język polski.</w:t>
      </w:r>
    </w:p>
    <w:p w14:paraId="1F235F71" w14:textId="77777777" w:rsidR="006C2CE7" w:rsidRPr="005A21A3" w:rsidRDefault="006C2CE7" w:rsidP="008B33F3">
      <w:pPr>
        <w:pStyle w:val="pkt"/>
        <w:numPr>
          <w:ilvl w:val="1"/>
          <w:numId w:val="17"/>
        </w:numPr>
        <w:spacing w:before="0" w:after="0"/>
        <w:rPr>
          <w:rFonts w:ascii="Tahoma" w:hAnsi="Tahoma" w:cs="Tahoma"/>
          <w:sz w:val="20"/>
        </w:rPr>
      </w:pPr>
      <w:r w:rsidRPr="005A21A3">
        <w:rPr>
          <w:rFonts w:ascii="Tahoma" w:hAnsi="Tahoma" w:cs="Tahoma"/>
          <w:sz w:val="20"/>
        </w:rPr>
        <w:t>Wszystkie koszty związane z uczestnictwem w postępowaniu, w szczególności z przygotowaniem i złożeniem oferty ponosi Wykonawca składający ofertę. Zamawiający nie przewiduje zwrotu kosztów udziału w postępowaniu.</w:t>
      </w:r>
    </w:p>
    <w:p w14:paraId="2B1127ED" w14:textId="77777777" w:rsidR="006C2CE7" w:rsidRPr="005A21A3" w:rsidRDefault="006C2CE7" w:rsidP="00D90A5F">
      <w:pPr>
        <w:ind w:right="140"/>
        <w:jc w:val="both"/>
        <w:rPr>
          <w:rFonts w:ascii="Tahoma" w:hAnsi="Tahoma" w:cs="Tahoma"/>
        </w:rPr>
      </w:pPr>
    </w:p>
    <w:p w14:paraId="4C357993" w14:textId="77777777" w:rsidR="006C2CE7" w:rsidRPr="005A21A3" w:rsidRDefault="00B03F38" w:rsidP="008B33F3">
      <w:pPr>
        <w:numPr>
          <w:ilvl w:val="0"/>
          <w:numId w:val="17"/>
        </w:numPr>
        <w:ind w:right="140"/>
        <w:jc w:val="both"/>
        <w:rPr>
          <w:rFonts w:ascii="Tahoma" w:hAnsi="Tahoma" w:cs="Tahoma"/>
          <w:b/>
          <w:bCs/>
        </w:rPr>
      </w:pPr>
      <w:r w:rsidRPr="005A21A3">
        <w:rPr>
          <w:rFonts w:ascii="Tahoma" w:hAnsi="Tahoma" w:cs="Tahoma"/>
          <w:b/>
          <w:bCs/>
        </w:rPr>
        <w:t>SPOSÓB OBLICZENIA CENY OFERTY</w:t>
      </w:r>
    </w:p>
    <w:p w14:paraId="3A85EB5F" w14:textId="77777777" w:rsidR="00B03F38" w:rsidRPr="005A21A3" w:rsidRDefault="00B03F38" w:rsidP="008B33F3">
      <w:pPr>
        <w:numPr>
          <w:ilvl w:val="1"/>
          <w:numId w:val="17"/>
        </w:numPr>
        <w:jc w:val="both"/>
        <w:rPr>
          <w:rFonts w:ascii="Tahoma" w:hAnsi="Tahoma" w:cs="Tahoma"/>
        </w:rPr>
      </w:pPr>
      <w:r w:rsidRPr="005A21A3">
        <w:rPr>
          <w:rFonts w:ascii="Tahoma" w:hAnsi="Tahoma" w:cs="Tahoma"/>
        </w:rPr>
        <w:t>Wykonawca uwzględniając wszystkie wymogi, o których mowa w niniejszej SWZ, powinien w cenie ofertowej ująć wszelkie koszty związane z wykonaniem przedmiotu umowy, niezbędne dla prawidłowego i pełnego wykonania przedmiotu umowy.</w:t>
      </w:r>
    </w:p>
    <w:p w14:paraId="3EA375BA" w14:textId="77777777" w:rsidR="00B03F38" w:rsidRPr="005A21A3" w:rsidRDefault="00B03F38" w:rsidP="008B33F3">
      <w:pPr>
        <w:numPr>
          <w:ilvl w:val="1"/>
          <w:numId w:val="17"/>
        </w:numPr>
        <w:jc w:val="both"/>
        <w:rPr>
          <w:rFonts w:ascii="Tahoma" w:hAnsi="Tahoma" w:cs="Tahoma"/>
        </w:rPr>
      </w:pPr>
      <w:r w:rsidRPr="005A21A3">
        <w:rPr>
          <w:rFonts w:ascii="Tahoma" w:hAnsi="Tahoma" w:cs="Tahoma"/>
        </w:rPr>
        <w:t>Cena oferty musi być wyrażona w polskich złotych (PLN</w:t>
      </w:r>
      <w:r w:rsidR="00DA4359" w:rsidRPr="005A21A3">
        <w:rPr>
          <w:rFonts w:ascii="Tahoma" w:hAnsi="Tahoma" w:cs="Tahoma"/>
        </w:rPr>
        <w:t>) z dokładnością do dwóch miejsc po przecinku</w:t>
      </w:r>
      <w:r w:rsidRPr="005A21A3">
        <w:rPr>
          <w:rFonts w:ascii="Tahoma" w:hAnsi="Tahoma" w:cs="Tahoma"/>
        </w:rPr>
        <w:t>.</w:t>
      </w:r>
    </w:p>
    <w:p w14:paraId="1FE82EB9" w14:textId="77777777" w:rsidR="00B03F38" w:rsidRPr="005A21A3" w:rsidRDefault="00B03F38" w:rsidP="008B33F3">
      <w:pPr>
        <w:numPr>
          <w:ilvl w:val="1"/>
          <w:numId w:val="17"/>
        </w:numPr>
        <w:jc w:val="both"/>
        <w:rPr>
          <w:rFonts w:ascii="Tahoma" w:hAnsi="Tahoma" w:cs="Tahoma"/>
        </w:rPr>
      </w:pPr>
      <w:r w:rsidRPr="005A21A3">
        <w:rPr>
          <w:rFonts w:ascii="Tahoma" w:hAnsi="Tahoma" w:cs="Tahoma"/>
        </w:rPr>
        <w:t>Cena oferty powinna być wyliczona w następujący sposób:</w:t>
      </w:r>
    </w:p>
    <w:p w14:paraId="295533FE" w14:textId="77777777" w:rsidR="00B03F38" w:rsidRPr="005A21A3" w:rsidRDefault="00B03F38" w:rsidP="008B33F3">
      <w:pPr>
        <w:numPr>
          <w:ilvl w:val="2"/>
          <w:numId w:val="17"/>
        </w:numPr>
        <w:ind w:right="140"/>
        <w:jc w:val="both"/>
        <w:rPr>
          <w:rFonts w:ascii="Tahoma" w:hAnsi="Tahoma" w:cs="Tahoma"/>
        </w:rPr>
      </w:pPr>
      <w:r w:rsidRPr="005A21A3">
        <w:rPr>
          <w:rFonts w:ascii="Tahoma" w:hAnsi="Tahoma" w:cs="Tahoma"/>
        </w:rPr>
        <w:t xml:space="preserve">wykonawca określi ceny jednostkowe netto na formularzu </w:t>
      </w:r>
      <w:r w:rsidR="006A2A0F" w:rsidRPr="005A21A3">
        <w:rPr>
          <w:rFonts w:ascii="Tahoma" w:hAnsi="Tahoma" w:cs="Tahoma"/>
        </w:rPr>
        <w:t xml:space="preserve">asortymentowo - </w:t>
      </w:r>
      <w:r w:rsidRPr="005A21A3">
        <w:rPr>
          <w:rFonts w:ascii="Tahoma" w:hAnsi="Tahoma" w:cs="Tahoma"/>
        </w:rPr>
        <w:t>cenowym;</w:t>
      </w:r>
    </w:p>
    <w:p w14:paraId="44B8675F" w14:textId="77777777" w:rsidR="00B03F38" w:rsidRPr="005A21A3" w:rsidRDefault="00B03F38" w:rsidP="008B33F3">
      <w:pPr>
        <w:numPr>
          <w:ilvl w:val="2"/>
          <w:numId w:val="17"/>
        </w:numPr>
        <w:ind w:right="140"/>
        <w:jc w:val="both"/>
        <w:rPr>
          <w:rFonts w:ascii="Tahoma" w:hAnsi="Tahoma" w:cs="Tahoma"/>
        </w:rPr>
      </w:pPr>
      <w:r w:rsidRPr="005A21A3">
        <w:rPr>
          <w:rFonts w:ascii="Tahoma" w:hAnsi="Tahoma" w:cs="Tahoma"/>
        </w:rPr>
        <w:t>wykonawca obliczy wartość netto poszczególnych pozycji przez przemnożenie ceny jednostkowej netto przez ilość jednostek;</w:t>
      </w:r>
    </w:p>
    <w:p w14:paraId="71628804" w14:textId="77777777" w:rsidR="00B03F38" w:rsidRPr="005A21A3" w:rsidRDefault="00B03F38" w:rsidP="008B33F3">
      <w:pPr>
        <w:numPr>
          <w:ilvl w:val="2"/>
          <w:numId w:val="17"/>
        </w:numPr>
        <w:ind w:right="140"/>
        <w:jc w:val="both"/>
        <w:rPr>
          <w:rFonts w:ascii="Tahoma" w:hAnsi="Tahoma" w:cs="Tahoma"/>
        </w:rPr>
      </w:pPr>
      <w:r w:rsidRPr="005A21A3">
        <w:rPr>
          <w:rFonts w:ascii="Tahoma" w:hAnsi="Tahoma" w:cs="Tahoma"/>
        </w:rPr>
        <w:t>wykonawca poda stawkę VAT;</w:t>
      </w:r>
    </w:p>
    <w:p w14:paraId="6C08FFDB" w14:textId="77777777" w:rsidR="00B03F38" w:rsidRPr="005A21A3" w:rsidRDefault="00B03F38" w:rsidP="008B33F3">
      <w:pPr>
        <w:numPr>
          <w:ilvl w:val="2"/>
          <w:numId w:val="17"/>
        </w:numPr>
        <w:ind w:right="140"/>
        <w:jc w:val="both"/>
        <w:rPr>
          <w:rFonts w:ascii="Tahoma" w:hAnsi="Tahoma" w:cs="Tahoma"/>
        </w:rPr>
      </w:pPr>
      <w:r w:rsidRPr="005A21A3">
        <w:rPr>
          <w:rFonts w:ascii="Tahoma" w:hAnsi="Tahoma" w:cs="Tahoma"/>
        </w:rPr>
        <w:t>wykonawca obliczy wartość brutto poszczególnych pozycji przez dodanie do wartości netto należnej kwoty VAT;</w:t>
      </w:r>
    </w:p>
    <w:p w14:paraId="304C5EE2" w14:textId="77777777" w:rsidR="00B03F38" w:rsidRPr="005A21A3" w:rsidRDefault="00B03F38" w:rsidP="008B33F3">
      <w:pPr>
        <w:numPr>
          <w:ilvl w:val="2"/>
          <w:numId w:val="17"/>
        </w:numPr>
        <w:ind w:right="140"/>
        <w:jc w:val="both"/>
        <w:rPr>
          <w:rFonts w:ascii="Tahoma" w:hAnsi="Tahoma" w:cs="Tahoma"/>
        </w:rPr>
      </w:pPr>
      <w:r w:rsidRPr="005A21A3">
        <w:rPr>
          <w:rFonts w:ascii="Tahoma" w:hAnsi="Tahoma" w:cs="Tahoma"/>
        </w:rPr>
        <w:t>wykonawca zsumuje wartości brutto poszczególnych pozycji.</w:t>
      </w:r>
    </w:p>
    <w:p w14:paraId="7CE0D459" w14:textId="77777777" w:rsidR="00B03F38" w:rsidRPr="005A21A3" w:rsidRDefault="00B03F38" w:rsidP="008B33F3">
      <w:pPr>
        <w:numPr>
          <w:ilvl w:val="1"/>
          <w:numId w:val="17"/>
        </w:numPr>
        <w:jc w:val="both"/>
        <w:rPr>
          <w:rFonts w:ascii="Tahoma" w:hAnsi="Tahoma" w:cs="Tahoma"/>
        </w:rPr>
      </w:pPr>
      <w:r w:rsidRPr="005A21A3">
        <w:rPr>
          <w:rFonts w:ascii="Tahoma" w:hAnsi="Tahoma" w:cs="Tahoma"/>
        </w:rPr>
        <w:t>Cena (wartość) brutto oferty stanowi cenę oferty.</w:t>
      </w:r>
    </w:p>
    <w:p w14:paraId="583F48C6" w14:textId="77777777" w:rsidR="00DA4359" w:rsidRPr="005A21A3" w:rsidRDefault="00DA4359" w:rsidP="008B33F3">
      <w:pPr>
        <w:numPr>
          <w:ilvl w:val="1"/>
          <w:numId w:val="17"/>
        </w:numPr>
        <w:jc w:val="both"/>
        <w:rPr>
          <w:rFonts w:ascii="Tahoma" w:hAnsi="Tahoma" w:cs="Tahoma"/>
        </w:rPr>
      </w:pPr>
      <w:r w:rsidRPr="005A21A3">
        <w:rPr>
          <w:rFonts w:ascii="Tahoma" w:hAnsi="Tahoma" w:cs="Tahoma"/>
        </w:rPr>
        <w:t>Zamawiający nie przewiduje rozliczeń w walucie obcej.</w:t>
      </w:r>
    </w:p>
    <w:p w14:paraId="0ED7CA3F" w14:textId="77777777" w:rsidR="00DA4359" w:rsidRPr="005A21A3" w:rsidRDefault="00DA4359" w:rsidP="008B33F3">
      <w:pPr>
        <w:numPr>
          <w:ilvl w:val="1"/>
          <w:numId w:val="17"/>
        </w:numPr>
        <w:jc w:val="both"/>
        <w:rPr>
          <w:rFonts w:ascii="Tahoma" w:hAnsi="Tahoma" w:cs="Tahoma"/>
        </w:rPr>
      </w:pPr>
      <w:r w:rsidRPr="005A21A3">
        <w:rPr>
          <w:rFonts w:ascii="Tahoma" w:hAnsi="Tahoma" w:cs="Tahoma"/>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wykonawca ma obowiązek:</w:t>
      </w:r>
    </w:p>
    <w:p w14:paraId="07767F19" w14:textId="77777777" w:rsidR="00DA4359" w:rsidRPr="005A21A3" w:rsidRDefault="00DA4359" w:rsidP="008B33F3">
      <w:pPr>
        <w:numPr>
          <w:ilvl w:val="2"/>
          <w:numId w:val="17"/>
        </w:numPr>
        <w:ind w:right="140"/>
        <w:jc w:val="both"/>
        <w:rPr>
          <w:rFonts w:ascii="Tahoma" w:hAnsi="Tahoma" w:cs="Tahoma"/>
        </w:rPr>
      </w:pPr>
      <w:r w:rsidRPr="005A21A3">
        <w:rPr>
          <w:rFonts w:ascii="Tahoma" w:hAnsi="Tahoma" w:cs="Tahoma"/>
        </w:rPr>
        <w:t>poinformowania zamawiającego, że wybór jego oferty będzie prowadził do powstania u zamawiającego obowiązku podatkowego;</w:t>
      </w:r>
    </w:p>
    <w:p w14:paraId="67F69C00" w14:textId="77777777" w:rsidR="00DA4359" w:rsidRPr="005A21A3" w:rsidRDefault="00DA4359" w:rsidP="008B33F3">
      <w:pPr>
        <w:numPr>
          <w:ilvl w:val="2"/>
          <w:numId w:val="17"/>
        </w:numPr>
        <w:ind w:right="140"/>
        <w:jc w:val="both"/>
        <w:rPr>
          <w:rFonts w:ascii="Tahoma" w:hAnsi="Tahoma" w:cs="Tahoma"/>
        </w:rPr>
      </w:pPr>
      <w:r w:rsidRPr="005A21A3">
        <w:rPr>
          <w:rFonts w:ascii="Tahoma" w:hAnsi="Tahoma" w:cs="Tahoma"/>
        </w:rPr>
        <w:t>wskazania nazwy (rodzaju) towaru lub usługi, których dostawa lub świadczenie będą prowadziły do powstania obowiązku podatkowego;</w:t>
      </w:r>
    </w:p>
    <w:p w14:paraId="7ACB957F" w14:textId="77777777" w:rsidR="00DA4359" w:rsidRPr="005A21A3" w:rsidRDefault="00DA4359" w:rsidP="008B33F3">
      <w:pPr>
        <w:numPr>
          <w:ilvl w:val="2"/>
          <w:numId w:val="17"/>
        </w:numPr>
        <w:ind w:right="140"/>
        <w:jc w:val="both"/>
        <w:rPr>
          <w:rFonts w:ascii="Tahoma" w:hAnsi="Tahoma" w:cs="Tahoma"/>
        </w:rPr>
      </w:pPr>
      <w:r w:rsidRPr="005A21A3">
        <w:rPr>
          <w:rFonts w:ascii="Tahoma" w:hAnsi="Tahoma" w:cs="Tahoma"/>
        </w:rPr>
        <w:t>wskazania wartości towaru lub usługi objętego obowiązkiem podatkowym zamawiającego, bez kwoty podatku;</w:t>
      </w:r>
    </w:p>
    <w:p w14:paraId="6F331FBF" w14:textId="77777777" w:rsidR="00DA4359" w:rsidRPr="005A21A3" w:rsidRDefault="00DA4359" w:rsidP="008B33F3">
      <w:pPr>
        <w:numPr>
          <w:ilvl w:val="2"/>
          <w:numId w:val="17"/>
        </w:numPr>
        <w:ind w:right="140"/>
        <w:jc w:val="both"/>
        <w:rPr>
          <w:rFonts w:ascii="Tahoma" w:hAnsi="Tahoma" w:cs="Tahoma"/>
        </w:rPr>
      </w:pPr>
      <w:r w:rsidRPr="005A21A3">
        <w:rPr>
          <w:rFonts w:ascii="Tahoma" w:hAnsi="Tahoma" w:cs="Tahoma"/>
        </w:rPr>
        <w:t>wskazania stawki podatku od towarów i usług, która zgodnie z wiedzą wykonawcy, będzie miała zastosowanie.</w:t>
      </w:r>
    </w:p>
    <w:p w14:paraId="1755D0E9" w14:textId="77777777" w:rsidR="00B03F38" w:rsidRPr="005A21A3" w:rsidRDefault="00DA4359" w:rsidP="008B33F3">
      <w:pPr>
        <w:numPr>
          <w:ilvl w:val="1"/>
          <w:numId w:val="17"/>
        </w:numPr>
        <w:ind w:right="140"/>
        <w:jc w:val="both"/>
        <w:rPr>
          <w:rFonts w:ascii="Tahoma" w:hAnsi="Tahoma" w:cs="Tahoma"/>
        </w:rPr>
      </w:pPr>
      <w:r w:rsidRPr="005A21A3">
        <w:rPr>
          <w:rFonts w:ascii="Tahoma" w:hAnsi="Tahoma" w:cs="Tahoma"/>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523C2B1F" w14:textId="77777777" w:rsidR="006A2A0F" w:rsidRPr="005A21A3" w:rsidRDefault="006A2A0F" w:rsidP="00D90A5F">
      <w:pPr>
        <w:ind w:right="140"/>
        <w:jc w:val="both"/>
        <w:rPr>
          <w:rFonts w:ascii="Tahoma" w:hAnsi="Tahoma" w:cs="Tahoma"/>
        </w:rPr>
      </w:pPr>
    </w:p>
    <w:p w14:paraId="694F321B" w14:textId="77777777" w:rsidR="00DA4359" w:rsidRPr="005A21A3" w:rsidRDefault="00DA4359" w:rsidP="008B33F3">
      <w:pPr>
        <w:numPr>
          <w:ilvl w:val="0"/>
          <w:numId w:val="17"/>
        </w:numPr>
        <w:ind w:right="140"/>
        <w:jc w:val="both"/>
        <w:rPr>
          <w:rFonts w:ascii="Tahoma" w:hAnsi="Tahoma" w:cs="Tahoma"/>
        </w:rPr>
      </w:pPr>
      <w:r w:rsidRPr="005A21A3">
        <w:rPr>
          <w:rFonts w:ascii="Tahoma" w:hAnsi="Tahoma" w:cs="Tahoma"/>
          <w:b/>
        </w:rPr>
        <w:t>WYMAGANIA DOTYCZĄCE WADIUM</w:t>
      </w:r>
    </w:p>
    <w:p w14:paraId="1E421A97" w14:textId="77777777" w:rsidR="00DA4359" w:rsidRPr="005A21A3" w:rsidRDefault="00DA4359" w:rsidP="00DA4359">
      <w:pPr>
        <w:ind w:right="140"/>
        <w:jc w:val="both"/>
        <w:rPr>
          <w:rFonts w:ascii="Tahoma" w:hAnsi="Tahoma" w:cs="Tahoma"/>
          <w:bCs/>
        </w:rPr>
      </w:pPr>
      <w:r w:rsidRPr="005A21A3">
        <w:rPr>
          <w:rFonts w:ascii="Tahoma" w:hAnsi="Tahoma" w:cs="Tahoma"/>
          <w:bCs/>
        </w:rPr>
        <w:t>Zamawiający nie wymaga zabezpieczenia oferty wadium.</w:t>
      </w:r>
    </w:p>
    <w:p w14:paraId="6902D218" w14:textId="77777777" w:rsidR="00DA4359" w:rsidRPr="005A21A3" w:rsidRDefault="00DA4359" w:rsidP="00DA4359">
      <w:pPr>
        <w:ind w:right="140"/>
        <w:jc w:val="both"/>
        <w:rPr>
          <w:rFonts w:ascii="Tahoma" w:hAnsi="Tahoma" w:cs="Tahoma"/>
          <w:bCs/>
        </w:rPr>
      </w:pPr>
    </w:p>
    <w:p w14:paraId="2C42C840" w14:textId="77777777" w:rsidR="00DA4359" w:rsidRPr="005A21A3" w:rsidRDefault="00DA4359" w:rsidP="008B33F3">
      <w:pPr>
        <w:numPr>
          <w:ilvl w:val="0"/>
          <w:numId w:val="17"/>
        </w:numPr>
        <w:ind w:right="140"/>
        <w:jc w:val="both"/>
        <w:rPr>
          <w:rFonts w:ascii="Tahoma" w:hAnsi="Tahoma" w:cs="Tahoma"/>
          <w:bCs/>
        </w:rPr>
      </w:pPr>
      <w:r w:rsidRPr="005A21A3">
        <w:rPr>
          <w:rFonts w:ascii="Tahoma" w:hAnsi="Tahoma" w:cs="Tahoma"/>
          <w:b/>
        </w:rPr>
        <w:t>TERMIN ZWIĄZANIA OFERTĄ</w:t>
      </w:r>
    </w:p>
    <w:p w14:paraId="1908F773" w14:textId="5E3A7AF2" w:rsidR="00DA4359" w:rsidRPr="00873162" w:rsidRDefault="00DA4359" w:rsidP="008B33F3">
      <w:pPr>
        <w:pStyle w:val="pkt"/>
        <w:numPr>
          <w:ilvl w:val="1"/>
          <w:numId w:val="17"/>
        </w:numPr>
        <w:spacing w:before="0" w:after="0"/>
        <w:rPr>
          <w:rFonts w:ascii="Tahoma" w:hAnsi="Tahoma" w:cs="Tahoma"/>
          <w:sz w:val="20"/>
        </w:rPr>
      </w:pPr>
      <w:r w:rsidRPr="00873162">
        <w:rPr>
          <w:rFonts w:ascii="Tahoma" w:hAnsi="Tahoma" w:cs="Tahoma"/>
          <w:sz w:val="20"/>
        </w:rPr>
        <w:t xml:space="preserve">Wykonawca będzie związany ofertą przez okres </w:t>
      </w:r>
      <w:r w:rsidRPr="00873162">
        <w:rPr>
          <w:rFonts w:ascii="Tahoma" w:hAnsi="Tahoma" w:cs="Tahoma"/>
          <w:b/>
          <w:sz w:val="20"/>
        </w:rPr>
        <w:t xml:space="preserve">30 dni tj. do dnia </w:t>
      </w:r>
      <w:r w:rsidR="00873162" w:rsidRPr="00873162">
        <w:rPr>
          <w:rFonts w:ascii="Tahoma" w:hAnsi="Tahoma" w:cs="Tahoma"/>
          <w:b/>
          <w:sz w:val="20"/>
        </w:rPr>
        <w:t>28</w:t>
      </w:r>
      <w:r w:rsidR="004E7814" w:rsidRPr="00873162">
        <w:rPr>
          <w:rFonts w:ascii="Tahoma" w:hAnsi="Tahoma" w:cs="Tahoma"/>
          <w:b/>
          <w:sz w:val="20"/>
        </w:rPr>
        <w:t>.0</w:t>
      </w:r>
      <w:r w:rsidR="00873162" w:rsidRPr="00873162">
        <w:rPr>
          <w:rFonts w:ascii="Tahoma" w:hAnsi="Tahoma" w:cs="Tahoma"/>
          <w:b/>
          <w:sz w:val="20"/>
        </w:rPr>
        <w:t>6</w:t>
      </w:r>
      <w:r w:rsidR="00304947" w:rsidRPr="00873162">
        <w:rPr>
          <w:rFonts w:ascii="Tahoma" w:hAnsi="Tahoma" w:cs="Tahoma"/>
          <w:b/>
          <w:sz w:val="20"/>
        </w:rPr>
        <w:t>.202</w:t>
      </w:r>
      <w:r w:rsidR="000B389B" w:rsidRPr="00873162">
        <w:rPr>
          <w:rFonts w:ascii="Tahoma" w:hAnsi="Tahoma" w:cs="Tahoma"/>
          <w:b/>
          <w:sz w:val="20"/>
        </w:rPr>
        <w:t>5</w:t>
      </w:r>
      <w:r w:rsidR="00304947" w:rsidRPr="00873162">
        <w:rPr>
          <w:rFonts w:ascii="Tahoma" w:hAnsi="Tahoma" w:cs="Tahoma"/>
          <w:b/>
          <w:sz w:val="20"/>
        </w:rPr>
        <w:t xml:space="preserve"> </w:t>
      </w:r>
      <w:r w:rsidRPr="00873162">
        <w:rPr>
          <w:rFonts w:ascii="Tahoma" w:hAnsi="Tahoma" w:cs="Tahoma"/>
          <w:b/>
          <w:sz w:val="20"/>
        </w:rPr>
        <w:t xml:space="preserve">r. </w:t>
      </w:r>
      <w:r w:rsidRPr="00873162">
        <w:rPr>
          <w:rFonts w:ascii="Tahoma" w:hAnsi="Tahoma" w:cs="Tahoma"/>
          <w:sz w:val="20"/>
        </w:rPr>
        <w:t>Bieg terminu związania ofertą rozpoczyna się wraz z</w:t>
      </w:r>
      <w:r w:rsidR="000233E2" w:rsidRPr="00873162">
        <w:rPr>
          <w:rFonts w:ascii="Tahoma" w:hAnsi="Tahoma" w:cs="Tahoma"/>
          <w:sz w:val="20"/>
        </w:rPr>
        <w:t xml:space="preserve"> </w:t>
      </w:r>
      <w:r w:rsidRPr="00873162">
        <w:rPr>
          <w:rFonts w:ascii="Tahoma" w:hAnsi="Tahoma" w:cs="Tahoma"/>
          <w:sz w:val="20"/>
        </w:rPr>
        <w:t>upływem terminu składania ofert.</w:t>
      </w:r>
    </w:p>
    <w:p w14:paraId="0809B319" w14:textId="77777777" w:rsidR="000233E2" w:rsidRPr="00873162" w:rsidRDefault="00DA4359" w:rsidP="008B33F3">
      <w:pPr>
        <w:pStyle w:val="pkt"/>
        <w:numPr>
          <w:ilvl w:val="1"/>
          <w:numId w:val="17"/>
        </w:numPr>
        <w:spacing w:before="0" w:after="0"/>
        <w:rPr>
          <w:rFonts w:ascii="Tahoma" w:hAnsi="Tahoma" w:cs="Tahoma"/>
          <w:sz w:val="20"/>
        </w:rPr>
      </w:pPr>
      <w:r w:rsidRPr="00873162">
        <w:rPr>
          <w:rFonts w:ascii="Tahoma" w:hAnsi="Tahoma" w:cs="Tahoma"/>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77288206" w14:textId="77777777" w:rsidR="00DA4359" w:rsidRPr="00873162" w:rsidRDefault="00DA4359" w:rsidP="008B33F3">
      <w:pPr>
        <w:pStyle w:val="pkt"/>
        <w:numPr>
          <w:ilvl w:val="1"/>
          <w:numId w:val="17"/>
        </w:numPr>
        <w:spacing w:before="0" w:after="0"/>
        <w:rPr>
          <w:rFonts w:ascii="Tahoma" w:hAnsi="Tahoma" w:cs="Tahoma"/>
          <w:sz w:val="20"/>
        </w:rPr>
      </w:pPr>
      <w:r w:rsidRPr="00873162">
        <w:rPr>
          <w:rFonts w:ascii="Tahoma" w:hAnsi="Tahoma" w:cs="Tahoma"/>
          <w:sz w:val="20"/>
        </w:rPr>
        <w:t>Przedłużenie terminu związania ofertą wymaga złożenia przez wykonawcę pisemnego oświadczenia o wyrażeniu zgody na przedłużenie terminu związania ofertą.</w:t>
      </w:r>
    </w:p>
    <w:p w14:paraId="68110601" w14:textId="77777777" w:rsidR="00DA4359" w:rsidRPr="00873162" w:rsidRDefault="00DA4359" w:rsidP="008B33F3">
      <w:pPr>
        <w:pStyle w:val="pkt"/>
        <w:numPr>
          <w:ilvl w:val="1"/>
          <w:numId w:val="17"/>
        </w:numPr>
        <w:spacing w:before="0" w:after="0"/>
        <w:rPr>
          <w:rFonts w:ascii="Tahoma" w:hAnsi="Tahoma" w:cs="Tahoma"/>
          <w:sz w:val="20"/>
        </w:rPr>
      </w:pPr>
      <w:r w:rsidRPr="00873162">
        <w:rPr>
          <w:rFonts w:ascii="Tahoma" w:hAnsi="Tahoma" w:cs="Tahoma"/>
          <w:sz w:val="20"/>
        </w:rPr>
        <w:t>Odmowa wyrażenia zgody na przedłużenie terminu związania ofertą nie powoduje utraty wadium.</w:t>
      </w:r>
    </w:p>
    <w:p w14:paraId="70204EDE" w14:textId="77777777" w:rsidR="00DA4359" w:rsidRPr="00873162" w:rsidRDefault="00DA4359" w:rsidP="00DA4359">
      <w:pPr>
        <w:ind w:right="140"/>
        <w:jc w:val="both"/>
        <w:rPr>
          <w:rFonts w:ascii="Tahoma" w:hAnsi="Tahoma" w:cs="Tahoma"/>
          <w:b/>
        </w:rPr>
      </w:pPr>
    </w:p>
    <w:p w14:paraId="227E9A2E" w14:textId="77777777" w:rsidR="00DA4359" w:rsidRPr="00873162" w:rsidRDefault="00DA4359" w:rsidP="008B33F3">
      <w:pPr>
        <w:numPr>
          <w:ilvl w:val="0"/>
          <w:numId w:val="17"/>
        </w:numPr>
        <w:ind w:right="140"/>
        <w:jc w:val="both"/>
        <w:rPr>
          <w:rFonts w:ascii="Tahoma" w:hAnsi="Tahoma" w:cs="Tahoma"/>
          <w:b/>
        </w:rPr>
      </w:pPr>
      <w:r w:rsidRPr="00873162">
        <w:rPr>
          <w:rFonts w:ascii="Tahoma" w:hAnsi="Tahoma" w:cs="Tahoma"/>
          <w:b/>
        </w:rPr>
        <w:t>SPOSÓB I TERMIN SKŁADANIA I OTWARCIA OFERT</w:t>
      </w:r>
    </w:p>
    <w:p w14:paraId="6DED902E" w14:textId="77777777" w:rsidR="00DA4359" w:rsidRPr="00873162" w:rsidRDefault="00DA4359" w:rsidP="00DA4359">
      <w:pPr>
        <w:ind w:right="140"/>
        <w:jc w:val="both"/>
        <w:rPr>
          <w:rFonts w:ascii="Tahoma" w:hAnsi="Tahoma" w:cs="Tahoma"/>
          <w:bCs/>
        </w:rPr>
      </w:pPr>
    </w:p>
    <w:p w14:paraId="4DC11AC3" w14:textId="1CA5C35F" w:rsidR="00FC47EC" w:rsidRPr="00873162" w:rsidRDefault="00FC47EC" w:rsidP="008B33F3">
      <w:pPr>
        <w:pStyle w:val="pkt"/>
        <w:numPr>
          <w:ilvl w:val="1"/>
          <w:numId w:val="17"/>
        </w:numPr>
        <w:spacing w:before="0" w:after="0"/>
        <w:rPr>
          <w:rFonts w:ascii="Tahoma" w:hAnsi="Tahoma" w:cs="Tahoma"/>
          <w:b/>
          <w:sz w:val="20"/>
        </w:rPr>
      </w:pPr>
      <w:r w:rsidRPr="00873162">
        <w:rPr>
          <w:rFonts w:ascii="Tahoma" w:hAnsi="Tahoma" w:cs="Tahoma"/>
          <w:sz w:val="20"/>
        </w:rPr>
        <w:t xml:space="preserve">Ofertę należy złożyć zgodnie z punktem 10.2. SWZ </w:t>
      </w:r>
      <w:r w:rsidRPr="00873162">
        <w:rPr>
          <w:rFonts w:ascii="Tahoma" w:hAnsi="Tahoma" w:cs="Tahoma"/>
          <w:b/>
          <w:sz w:val="20"/>
        </w:rPr>
        <w:t xml:space="preserve">do dnia </w:t>
      </w:r>
      <w:r w:rsidR="00873162" w:rsidRPr="00873162">
        <w:rPr>
          <w:rFonts w:ascii="Tahoma" w:hAnsi="Tahoma" w:cs="Tahoma"/>
          <w:b/>
          <w:sz w:val="20"/>
        </w:rPr>
        <w:t>30</w:t>
      </w:r>
      <w:r w:rsidR="000B389B" w:rsidRPr="00873162">
        <w:rPr>
          <w:rFonts w:ascii="Tahoma" w:hAnsi="Tahoma" w:cs="Tahoma"/>
          <w:b/>
          <w:sz w:val="20"/>
        </w:rPr>
        <w:t>.0</w:t>
      </w:r>
      <w:r w:rsidR="00873162" w:rsidRPr="00873162">
        <w:rPr>
          <w:rFonts w:ascii="Tahoma" w:hAnsi="Tahoma" w:cs="Tahoma"/>
          <w:b/>
          <w:sz w:val="20"/>
        </w:rPr>
        <w:t>5</w:t>
      </w:r>
      <w:r w:rsidR="000B389B" w:rsidRPr="00873162">
        <w:rPr>
          <w:rFonts w:ascii="Tahoma" w:hAnsi="Tahoma" w:cs="Tahoma"/>
          <w:b/>
          <w:sz w:val="20"/>
        </w:rPr>
        <w:t>.2025</w:t>
      </w:r>
      <w:r w:rsidRPr="00873162">
        <w:rPr>
          <w:rFonts w:ascii="Tahoma" w:hAnsi="Tahoma" w:cs="Tahoma"/>
          <w:b/>
          <w:sz w:val="20"/>
        </w:rPr>
        <w:t xml:space="preserve"> r. do godziny 09:30</w:t>
      </w:r>
      <w:r w:rsidRPr="00873162">
        <w:rPr>
          <w:rFonts w:ascii="Tahoma" w:hAnsi="Tahoma" w:cs="Tahoma"/>
          <w:sz w:val="20"/>
        </w:rPr>
        <w:t>.</w:t>
      </w:r>
    </w:p>
    <w:p w14:paraId="042C93F8" w14:textId="0DF4FE3A" w:rsidR="00FC47EC" w:rsidRPr="00873162" w:rsidRDefault="00FC47EC" w:rsidP="008B33F3">
      <w:pPr>
        <w:pStyle w:val="pkt"/>
        <w:numPr>
          <w:ilvl w:val="1"/>
          <w:numId w:val="17"/>
        </w:numPr>
        <w:spacing w:before="0" w:after="0"/>
        <w:rPr>
          <w:rFonts w:ascii="Tahoma" w:hAnsi="Tahoma" w:cs="Tahoma"/>
          <w:b/>
          <w:sz w:val="20"/>
        </w:rPr>
      </w:pPr>
      <w:r w:rsidRPr="00873162">
        <w:rPr>
          <w:rFonts w:ascii="Tahoma" w:hAnsi="Tahoma" w:cs="Tahoma"/>
          <w:sz w:val="20"/>
        </w:rPr>
        <w:t xml:space="preserve">Otwarcie ofert następ w dniu </w:t>
      </w:r>
      <w:r w:rsidR="00873162" w:rsidRPr="00873162">
        <w:rPr>
          <w:rFonts w:ascii="Tahoma" w:hAnsi="Tahoma" w:cs="Tahoma"/>
          <w:b/>
          <w:bCs/>
          <w:sz w:val="20"/>
        </w:rPr>
        <w:t>30</w:t>
      </w:r>
      <w:r w:rsidR="000B389B" w:rsidRPr="00873162">
        <w:rPr>
          <w:rFonts w:ascii="Tahoma" w:hAnsi="Tahoma" w:cs="Tahoma"/>
          <w:b/>
          <w:bCs/>
          <w:sz w:val="20"/>
        </w:rPr>
        <w:t>.</w:t>
      </w:r>
      <w:r w:rsidR="000B389B" w:rsidRPr="00873162">
        <w:rPr>
          <w:rFonts w:ascii="Tahoma" w:hAnsi="Tahoma" w:cs="Tahoma"/>
          <w:b/>
          <w:sz w:val="20"/>
        </w:rPr>
        <w:t>0</w:t>
      </w:r>
      <w:r w:rsidR="00873162" w:rsidRPr="00873162">
        <w:rPr>
          <w:rFonts w:ascii="Tahoma" w:hAnsi="Tahoma" w:cs="Tahoma"/>
          <w:b/>
          <w:sz w:val="20"/>
        </w:rPr>
        <w:t>5</w:t>
      </w:r>
      <w:r w:rsidR="000B389B" w:rsidRPr="00873162">
        <w:rPr>
          <w:rFonts w:ascii="Tahoma" w:hAnsi="Tahoma" w:cs="Tahoma"/>
          <w:b/>
          <w:sz w:val="20"/>
        </w:rPr>
        <w:t>.2025</w:t>
      </w:r>
      <w:r w:rsidRPr="00873162">
        <w:rPr>
          <w:rFonts w:ascii="Tahoma" w:hAnsi="Tahoma" w:cs="Tahoma"/>
          <w:b/>
          <w:sz w:val="20"/>
        </w:rPr>
        <w:t xml:space="preserve"> r. o godzinie 10:00</w:t>
      </w:r>
      <w:r w:rsidRPr="00873162">
        <w:rPr>
          <w:rFonts w:ascii="Tahoma" w:hAnsi="Tahoma" w:cs="Tahoma"/>
          <w:sz w:val="20"/>
        </w:rPr>
        <w:t xml:space="preserve">  </w:t>
      </w:r>
    </w:p>
    <w:p w14:paraId="3D353E80" w14:textId="77777777" w:rsidR="00FC47EC" w:rsidRPr="001E1266" w:rsidRDefault="00FC47EC" w:rsidP="008B33F3">
      <w:pPr>
        <w:pStyle w:val="pkt"/>
        <w:numPr>
          <w:ilvl w:val="1"/>
          <w:numId w:val="17"/>
        </w:numPr>
        <w:spacing w:before="0" w:after="0"/>
        <w:rPr>
          <w:rFonts w:ascii="Tahoma" w:hAnsi="Tahoma" w:cs="Tahoma"/>
          <w:b/>
          <w:sz w:val="20"/>
        </w:rPr>
      </w:pPr>
      <w:r w:rsidRPr="00873162">
        <w:rPr>
          <w:rFonts w:ascii="Tahoma" w:hAnsi="Tahoma" w:cs="Tahoma"/>
          <w:sz w:val="20"/>
        </w:rPr>
        <w:t>Otwarcie ofert następuje poprzez proces odszyfrowania po upublicznieniu</w:t>
      </w:r>
      <w:r w:rsidRPr="001E1266">
        <w:rPr>
          <w:rFonts w:ascii="Tahoma" w:hAnsi="Tahoma" w:cs="Tahoma"/>
          <w:sz w:val="20"/>
        </w:rPr>
        <w:t xml:space="preserve"> informacji o kwocie na sfinansowanie zamówienia na platformie e-Zamówienia.</w:t>
      </w:r>
    </w:p>
    <w:p w14:paraId="3EAB9130" w14:textId="77777777" w:rsidR="00FC47EC" w:rsidRPr="001E1266" w:rsidRDefault="00FC47EC" w:rsidP="008B33F3">
      <w:pPr>
        <w:pStyle w:val="pkt"/>
        <w:numPr>
          <w:ilvl w:val="1"/>
          <w:numId w:val="17"/>
        </w:numPr>
        <w:spacing w:before="0" w:after="0"/>
        <w:rPr>
          <w:rFonts w:ascii="Tahoma" w:hAnsi="Tahoma" w:cs="Tahoma"/>
          <w:b/>
          <w:sz w:val="20"/>
        </w:rPr>
      </w:pPr>
      <w:r w:rsidRPr="001E1266">
        <w:rPr>
          <w:rFonts w:ascii="Tahoma" w:hAnsi="Tahoma" w:cs="Tahoma"/>
          <w:sz w:val="20"/>
        </w:rPr>
        <w:t xml:space="preserve">Niezwłocznie po otwarciu ofert Zamawiający udostępni na stronie internetowej prowadzonego postępowania informacje o: </w:t>
      </w:r>
    </w:p>
    <w:p w14:paraId="56EDAC5D" w14:textId="77777777" w:rsidR="00FC47EC" w:rsidRPr="001E1266" w:rsidRDefault="00FC47EC" w:rsidP="008B33F3">
      <w:pPr>
        <w:pStyle w:val="pkt"/>
        <w:numPr>
          <w:ilvl w:val="2"/>
          <w:numId w:val="17"/>
        </w:numPr>
        <w:spacing w:before="0" w:after="0"/>
        <w:ind w:left="851" w:hanging="295"/>
        <w:rPr>
          <w:rFonts w:ascii="Tahoma" w:hAnsi="Tahoma" w:cs="Tahoma"/>
          <w:b/>
          <w:sz w:val="20"/>
        </w:rPr>
      </w:pPr>
      <w:r w:rsidRPr="001E1266">
        <w:rPr>
          <w:rFonts w:ascii="Tahoma" w:hAnsi="Tahoma" w:cs="Tahoma"/>
          <w:sz w:val="20"/>
        </w:rPr>
        <w:t xml:space="preserve">nazwach albo imionach i nazwiskach oraz siedzibach lub miejscach prowadzonej działalności gospodarczej albo miejscach zamieszkania wykonawców, których oferty zostały otwarte; </w:t>
      </w:r>
    </w:p>
    <w:p w14:paraId="76FA4206" w14:textId="77777777" w:rsidR="00FC47EC" w:rsidRPr="001E1266" w:rsidRDefault="00FC47EC" w:rsidP="008B33F3">
      <w:pPr>
        <w:pStyle w:val="pkt"/>
        <w:numPr>
          <w:ilvl w:val="2"/>
          <w:numId w:val="17"/>
        </w:numPr>
        <w:spacing w:before="0" w:after="0"/>
        <w:ind w:left="851" w:hanging="295"/>
        <w:rPr>
          <w:rFonts w:ascii="Tahoma" w:hAnsi="Tahoma" w:cs="Tahoma"/>
          <w:b/>
          <w:sz w:val="20"/>
        </w:rPr>
      </w:pPr>
      <w:r w:rsidRPr="001E1266">
        <w:rPr>
          <w:rFonts w:ascii="Tahoma" w:hAnsi="Tahoma" w:cs="Tahoma"/>
          <w:sz w:val="20"/>
        </w:rPr>
        <w:t xml:space="preserve">cenach lub kosztach zawartych w ofertach.  </w:t>
      </w:r>
    </w:p>
    <w:p w14:paraId="79C3E300" w14:textId="77777777" w:rsidR="00D90A5F" w:rsidRPr="005A21A3" w:rsidRDefault="00D90A5F" w:rsidP="00D90A5F">
      <w:pPr>
        <w:ind w:right="140"/>
        <w:jc w:val="both"/>
        <w:rPr>
          <w:rFonts w:ascii="Tahoma" w:hAnsi="Tahoma" w:cs="Tahoma"/>
        </w:rPr>
      </w:pPr>
      <w:r w:rsidRPr="005A21A3">
        <w:rPr>
          <w:rFonts w:ascii="Tahoma" w:hAnsi="Tahoma" w:cs="Tahoma"/>
        </w:rPr>
        <w:t xml:space="preserve">  </w:t>
      </w:r>
    </w:p>
    <w:p w14:paraId="6AE87CE5" w14:textId="77777777" w:rsidR="00D90A5F" w:rsidRPr="00C40945" w:rsidRDefault="000233E2" w:rsidP="008B33F3">
      <w:pPr>
        <w:numPr>
          <w:ilvl w:val="0"/>
          <w:numId w:val="17"/>
        </w:numPr>
        <w:ind w:right="140"/>
        <w:jc w:val="both"/>
        <w:rPr>
          <w:rFonts w:ascii="Tahoma" w:hAnsi="Tahoma" w:cs="Tahoma"/>
        </w:rPr>
      </w:pPr>
      <w:r w:rsidRPr="00C40945">
        <w:rPr>
          <w:rFonts w:ascii="Tahoma" w:hAnsi="Tahoma" w:cs="Tahoma"/>
          <w:b/>
        </w:rPr>
        <w:t>OPIS KRYTERIÓW OCENY OFERT, WRAZ Z PODANIEM WAG TYCH KRYTERIÓW I SPOSOBU OCENY OFERT</w:t>
      </w:r>
    </w:p>
    <w:p w14:paraId="740C4DCE" w14:textId="77777777" w:rsidR="00427957" w:rsidRPr="00F40AC2" w:rsidRDefault="00427957" w:rsidP="00427957">
      <w:pPr>
        <w:ind w:left="720" w:right="140"/>
        <w:jc w:val="both"/>
        <w:rPr>
          <w:rFonts w:ascii="Tahoma" w:hAnsi="Tahoma" w:cs="Tahoma"/>
          <w:highlight w:val="yellow"/>
        </w:rPr>
      </w:pPr>
    </w:p>
    <w:p w14:paraId="1711D857" w14:textId="77777777" w:rsidR="00F40AC2" w:rsidRPr="00F40AC2" w:rsidRDefault="00F40AC2" w:rsidP="008B33F3">
      <w:pPr>
        <w:numPr>
          <w:ilvl w:val="1"/>
          <w:numId w:val="19"/>
        </w:numPr>
        <w:ind w:right="140"/>
        <w:jc w:val="both"/>
        <w:rPr>
          <w:rFonts w:ascii="Tahoma" w:hAnsi="Tahoma" w:cs="Tahoma"/>
        </w:rPr>
      </w:pPr>
      <w:r w:rsidRPr="00F40AC2">
        <w:rPr>
          <w:rFonts w:ascii="Tahoma" w:hAnsi="Tahoma" w:cs="Tahoma"/>
        </w:rPr>
        <w:t xml:space="preserve">Kryteria oceny ofert: </w:t>
      </w:r>
    </w:p>
    <w:p w14:paraId="22A548DD" w14:textId="77777777" w:rsidR="00F40AC2" w:rsidRPr="00F40AC2" w:rsidRDefault="00F40AC2" w:rsidP="00F40AC2">
      <w:pPr>
        <w:ind w:left="709" w:right="140"/>
        <w:jc w:val="both"/>
        <w:rPr>
          <w:rFonts w:ascii="Tahoma" w:hAnsi="Tahoma" w:cs="Tahoma"/>
        </w:rPr>
      </w:pPr>
      <w:r w:rsidRPr="00F40AC2">
        <w:rPr>
          <w:rFonts w:ascii="Tahoma" w:hAnsi="Tahoma" w:cs="Tahoma"/>
        </w:rPr>
        <w:t>Cena 10</w:t>
      </w:r>
      <w:r w:rsidR="004E7814">
        <w:rPr>
          <w:rFonts w:ascii="Tahoma" w:hAnsi="Tahoma" w:cs="Tahoma"/>
        </w:rPr>
        <w:t>0 pkt (%)</w:t>
      </w:r>
    </w:p>
    <w:p w14:paraId="39E91629" w14:textId="77777777" w:rsidR="00F40AC2" w:rsidRPr="00F40AC2" w:rsidRDefault="00F40AC2" w:rsidP="008B33F3">
      <w:pPr>
        <w:numPr>
          <w:ilvl w:val="1"/>
          <w:numId w:val="19"/>
        </w:numPr>
        <w:ind w:right="140"/>
        <w:jc w:val="both"/>
        <w:rPr>
          <w:rFonts w:ascii="Tahoma" w:hAnsi="Tahoma" w:cs="Tahoma"/>
        </w:rPr>
      </w:pPr>
      <w:r w:rsidRPr="00F40AC2">
        <w:rPr>
          <w:rFonts w:ascii="Tahoma" w:hAnsi="Tahoma" w:cs="Tahoma"/>
        </w:rPr>
        <w:t>Wartość punktowa będzie obliczona następująco:</w:t>
      </w:r>
    </w:p>
    <w:p w14:paraId="3E03EE7F" w14:textId="77777777" w:rsidR="00F40AC2" w:rsidRPr="00F40AC2" w:rsidRDefault="00F40AC2" w:rsidP="00F40AC2">
      <w:pPr>
        <w:ind w:left="720" w:right="140"/>
        <w:jc w:val="both"/>
        <w:rPr>
          <w:rFonts w:ascii="Tahoma" w:hAnsi="Tahoma" w:cs="Tahoma"/>
        </w:rPr>
      </w:pPr>
    </w:p>
    <w:p w14:paraId="37E1628B" w14:textId="77777777" w:rsidR="00F40AC2" w:rsidRPr="00F40AC2" w:rsidRDefault="00F40AC2" w:rsidP="008B33F3">
      <w:pPr>
        <w:numPr>
          <w:ilvl w:val="2"/>
          <w:numId w:val="19"/>
        </w:numPr>
        <w:ind w:right="140"/>
        <w:jc w:val="both"/>
        <w:rPr>
          <w:rFonts w:ascii="Tahoma" w:hAnsi="Tahoma" w:cs="Tahoma"/>
        </w:rPr>
      </w:pPr>
      <w:r w:rsidRPr="00F40AC2">
        <w:rPr>
          <w:rFonts w:ascii="Tahoma" w:hAnsi="Tahoma" w:cs="Tahoma"/>
        </w:rPr>
        <w:t>W kryterium „cena” będzie obliczona wg wzoru:</w:t>
      </w:r>
    </w:p>
    <w:p w14:paraId="5C8E3141" w14:textId="77777777" w:rsidR="00F40AC2" w:rsidRPr="00F40AC2" w:rsidRDefault="00F40AC2" w:rsidP="00F40AC2">
      <w:pPr>
        <w:ind w:right="140"/>
        <w:jc w:val="both"/>
        <w:rPr>
          <w:rFonts w:ascii="Tahoma" w:hAnsi="Tahoma" w:cs="Tahoma"/>
        </w:rPr>
      </w:pPr>
    </w:p>
    <w:p w14:paraId="560484BF" w14:textId="77777777" w:rsidR="00F40AC2" w:rsidRPr="00F40AC2" w:rsidRDefault="00F40AC2" w:rsidP="00F40AC2">
      <w:pPr>
        <w:ind w:right="140"/>
        <w:jc w:val="center"/>
        <w:rPr>
          <w:rFonts w:ascii="Tahoma" w:hAnsi="Tahoma" w:cs="Tahoma"/>
        </w:rPr>
      </w:pPr>
      <w:r w:rsidRPr="00F40AC2">
        <w:rPr>
          <w:rFonts w:ascii="Tahoma" w:hAnsi="Tahoma" w:cs="Tahoma"/>
        </w:rPr>
        <w:t>(najniższa cena brutto / cena brutto badanej oferty) x 100 = liczba punktów</w:t>
      </w:r>
    </w:p>
    <w:p w14:paraId="06657014" w14:textId="77777777" w:rsidR="00F40AC2" w:rsidRPr="00F40AC2" w:rsidRDefault="00F40AC2" w:rsidP="00F40AC2">
      <w:pPr>
        <w:ind w:right="140"/>
        <w:jc w:val="both"/>
        <w:rPr>
          <w:rFonts w:ascii="Tahoma" w:hAnsi="Tahoma" w:cs="Tahoma"/>
        </w:rPr>
      </w:pPr>
    </w:p>
    <w:p w14:paraId="7C8956D3" w14:textId="77777777" w:rsidR="00F40AC2" w:rsidRPr="00F40AC2" w:rsidRDefault="00F40AC2" w:rsidP="008B33F3">
      <w:pPr>
        <w:numPr>
          <w:ilvl w:val="1"/>
          <w:numId w:val="19"/>
        </w:numPr>
        <w:ind w:right="140"/>
        <w:jc w:val="both"/>
        <w:rPr>
          <w:rFonts w:ascii="Tahoma" w:hAnsi="Tahoma" w:cs="Tahoma"/>
        </w:rPr>
      </w:pPr>
      <w:r w:rsidRPr="00F40AC2">
        <w:rPr>
          <w:rFonts w:ascii="Tahoma" w:hAnsi="Tahoma" w:cs="Tahoma"/>
        </w:rPr>
        <w:t xml:space="preserve">Punktacja przyznawana ofertom w poszczególnych kryteriach oceny ofert będzie liczona z dokładnością do dwóch miejsc po przecinku, zgodnie z zasadami arytmetyki </w:t>
      </w:r>
    </w:p>
    <w:p w14:paraId="3BD4D942" w14:textId="77777777" w:rsidR="00F40AC2" w:rsidRPr="00F40AC2" w:rsidRDefault="00F40AC2" w:rsidP="008B33F3">
      <w:pPr>
        <w:numPr>
          <w:ilvl w:val="1"/>
          <w:numId w:val="19"/>
        </w:numPr>
        <w:ind w:right="140"/>
        <w:jc w:val="both"/>
        <w:rPr>
          <w:rFonts w:ascii="Tahoma" w:hAnsi="Tahoma" w:cs="Tahoma"/>
        </w:rPr>
      </w:pPr>
      <w:r w:rsidRPr="00F40AC2">
        <w:rPr>
          <w:rFonts w:ascii="Tahoma" w:hAnsi="Tahoma" w:cs="Tahoma"/>
        </w:rPr>
        <w:t>Za najkorzystniejszą zostanie uznana oferta, która nie podlega odrzuceniu oraz uzyska największą ilość punktów.</w:t>
      </w:r>
    </w:p>
    <w:p w14:paraId="6F9F9583" w14:textId="77777777" w:rsidR="00F40AC2" w:rsidRPr="00F40AC2" w:rsidRDefault="00F40AC2" w:rsidP="008B33F3">
      <w:pPr>
        <w:numPr>
          <w:ilvl w:val="1"/>
          <w:numId w:val="19"/>
        </w:numPr>
        <w:ind w:right="140"/>
        <w:jc w:val="both"/>
        <w:rPr>
          <w:rFonts w:ascii="Tahoma" w:hAnsi="Tahoma" w:cs="Tahoma"/>
        </w:rPr>
      </w:pPr>
      <w:r w:rsidRPr="00F40AC2">
        <w:rPr>
          <w:rFonts w:ascii="Tahoma" w:hAnsi="Tahoma" w:cs="Tahoma"/>
        </w:rPr>
        <w:t>Zamawiający oceni i porówna jedynie te oferty, które odpowiadają zasadom określonym w ustawie PZP i spełniają wymagania określone w SWZ.</w:t>
      </w:r>
    </w:p>
    <w:p w14:paraId="5837A8F1" w14:textId="77777777" w:rsidR="00F40AC2" w:rsidRPr="00F40AC2" w:rsidRDefault="00F40AC2" w:rsidP="008B33F3">
      <w:pPr>
        <w:numPr>
          <w:ilvl w:val="1"/>
          <w:numId w:val="19"/>
        </w:numPr>
        <w:ind w:right="140"/>
        <w:jc w:val="both"/>
        <w:rPr>
          <w:rFonts w:ascii="Tahoma" w:hAnsi="Tahoma" w:cs="Tahoma"/>
        </w:rPr>
      </w:pPr>
      <w:r w:rsidRPr="00F40AC2">
        <w:rPr>
          <w:rFonts w:ascii="Tahoma" w:hAnsi="Tahoma" w:cs="Tahoma"/>
        </w:rPr>
        <w:t>W toku badania i oceny ofert Zamawiający może żądać od Wykonawcy wyjaśnień dotyczących treści złożonej oferty, w tym zaoferowanej ceny.</w:t>
      </w:r>
    </w:p>
    <w:p w14:paraId="6A59042F" w14:textId="65FDCD88" w:rsidR="00F40AC2" w:rsidRPr="00F40AC2" w:rsidRDefault="00F40AC2" w:rsidP="008B33F3">
      <w:pPr>
        <w:numPr>
          <w:ilvl w:val="1"/>
          <w:numId w:val="19"/>
        </w:numPr>
        <w:ind w:right="140"/>
        <w:jc w:val="both"/>
        <w:rPr>
          <w:rFonts w:ascii="Tahoma" w:hAnsi="Tahoma" w:cs="Tahoma"/>
        </w:rPr>
      </w:pPr>
      <w:r w:rsidRPr="00F40AC2">
        <w:rPr>
          <w:rFonts w:ascii="Tahoma" w:hAnsi="Tahoma" w:cs="Tahoma"/>
        </w:rPr>
        <w:t>Zamawiający udzieli zamówienia Wykonawcy, którego oferta zostanie uznana za najkorzystniejszą. Jeżeli zamawiający nie będzie prowadził negocjacji, dokona wyboru najkorzystniejszej oferty spośród niepodlegających odrzuceniu ofert.</w:t>
      </w:r>
    </w:p>
    <w:p w14:paraId="740268B8" w14:textId="77777777" w:rsidR="007A4565" w:rsidRPr="00F40AC2" w:rsidRDefault="007A4565" w:rsidP="007A4565">
      <w:pPr>
        <w:ind w:right="140"/>
        <w:jc w:val="both"/>
        <w:rPr>
          <w:rFonts w:ascii="Tahoma" w:hAnsi="Tahoma" w:cs="Tahoma"/>
        </w:rPr>
      </w:pPr>
    </w:p>
    <w:p w14:paraId="1B785F65" w14:textId="77777777" w:rsidR="00C43246" w:rsidRPr="005A21A3" w:rsidRDefault="00C43246" w:rsidP="008B33F3">
      <w:pPr>
        <w:numPr>
          <w:ilvl w:val="0"/>
          <w:numId w:val="19"/>
        </w:numPr>
        <w:ind w:right="140"/>
        <w:jc w:val="both"/>
        <w:rPr>
          <w:rFonts w:ascii="Tahoma" w:hAnsi="Tahoma" w:cs="Tahoma"/>
          <w:b/>
          <w:bCs/>
        </w:rPr>
      </w:pPr>
      <w:r w:rsidRPr="005A21A3">
        <w:rPr>
          <w:rFonts w:ascii="Tahoma" w:hAnsi="Tahoma" w:cs="Tahoma"/>
          <w:b/>
          <w:bCs/>
        </w:rPr>
        <w:t>PROWADZENIE PROCEDURY WRAZ Z NEGOCJACJAMI</w:t>
      </w:r>
    </w:p>
    <w:p w14:paraId="73F0659A" w14:textId="77777777" w:rsidR="00AA3E8E"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t xml:space="preserve">Zamawiający nie korzysta z uprawnienia, o jakim stanowi art. 288 ust. 1 </w:t>
      </w:r>
      <w:r w:rsidR="005A21A3" w:rsidRPr="005A21A3">
        <w:rPr>
          <w:rFonts w:ascii="Tahoma" w:hAnsi="Tahoma" w:cs="Tahoma"/>
          <w:sz w:val="20"/>
        </w:rPr>
        <w:t xml:space="preserve">Ustawy </w:t>
      </w:r>
      <w:proofErr w:type="spellStart"/>
      <w:r w:rsidR="005A21A3" w:rsidRPr="005A21A3">
        <w:rPr>
          <w:rFonts w:ascii="Tahoma" w:hAnsi="Tahoma" w:cs="Tahoma"/>
          <w:sz w:val="20"/>
        </w:rPr>
        <w:t>Pzp</w:t>
      </w:r>
      <w:proofErr w:type="spellEnd"/>
      <w:r w:rsidRPr="005A21A3">
        <w:rPr>
          <w:rFonts w:ascii="Tahoma" w:hAnsi="Tahoma" w:cs="Tahoma"/>
          <w:sz w:val="20"/>
        </w:rPr>
        <w:t>.</w:t>
      </w:r>
    </w:p>
    <w:p w14:paraId="6876C2D3" w14:textId="77777777" w:rsidR="00AA3E8E"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t>W przypadku podjęcia decyzji o prowadzeniu negocjacji w pierwszym kroku zamawiający poinformuje równocześnie wszystkich wykonawców, którzy złożyli oferty, o wykonawcach:</w:t>
      </w:r>
    </w:p>
    <w:p w14:paraId="2F1CF87D" w14:textId="77777777" w:rsidR="00AA3E8E" w:rsidRPr="005A21A3" w:rsidRDefault="00AA3E8E" w:rsidP="008B33F3">
      <w:pPr>
        <w:pStyle w:val="Akapitzlist"/>
        <w:numPr>
          <w:ilvl w:val="2"/>
          <w:numId w:val="19"/>
        </w:numPr>
        <w:jc w:val="both"/>
        <w:rPr>
          <w:rFonts w:ascii="Tahoma" w:hAnsi="Tahoma" w:cs="Tahoma"/>
          <w:sz w:val="20"/>
          <w:szCs w:val="20"/>
        </w:rPr>
      </w:pPr>
      <w:r w:rsidRPr="005A21A3">
        <w:rPr>
          <w:rFonts w:ascii="Tahoma" w:hAnsi="Tahoma" w:cs="Tahoma"/>
          <w:sz w:val="20"/>
          <w:szCs w:val="20"/>
        </w:rPr>
        <w:t>których oferty nie zostały odrzucone, oraz punktacji przyznanej ofertom w każdym kryterium oceny ofert i łącznej punktacji,</w:t>
      </w:r>
    </w:p>
    <w:p w14:paraId="0575931A" w14:textId="77777777" w:rsidR="00AA3E8E" w:rsidRPr="005A21A3" w:rsidRDefault="00AA3E8E" w:rsidP="008B33F3">
      <w:pPr>
        <w:pStyle w:val="Akapitzlist"/>
        <w:numPr>
          <w:ilvl w:val="2"/>
          <w:numId w:val="19"/>
        </w:numPr>
        <w:jc w:val="both"/>
        <w:rPr>
          <w:rFonts w:ascii="Tahoma" w:hAnsi="Tahoma" w:cs="Tahoma"/>
          <w:sz w:val="20"/>
          <w:szCs w:val="20"/>
        </w:rPr>
      </w:pPr>
      <w:r w:rsidRPr="005A21A3">
        <w:rPr>
          <w:rFonts w:ascii="Tahoma" w:hAnsi="Tahoma" w:cs="Tahoma"/>
          <w:sz w:val="20"/>
          <w:szCs w:val="20"/>
        </w:rPr>
        <w:t>których oferty zostały odrzucone,</w:t>
      </w:r>
      <w:r w:rsidRPr="005A21A3">
        <w:rPr>
          <w:rFonts w:ascii="Tahoma" w:hAnsi="Tahoma" w:cs="Tahoma"/>
          <w:sz w:val="20"/>
          <w:szCs w:val="20"/>
        </w:rPr>
        <w:tab/>
      </w:r>
    </w:p>
    <w:p w14:paraId="0A990F0F" w14:textId="77777777" w:rsidR="00AA3E8E" w:rsidRPr="005A21A3" w:rsidRDefault="00AA3E8E" w:rsidP="00C556FF">
      <w:pPr>
        <w:pStyle w:val="Akapitzlist"/>
        <w:ind w:left="852" w:hanging="426"/>
        <w:jc w:val="both"/>
        <w:rPr>
          <w:rFonts w:ascii="Tahoma" w:hAnsi="Tahoma" w:cs="Tahoma"/>
          <w:sz w:val="20"/>
          <w:szCs w:val="20"/>
        </w:rPr>
      </w:pPr>
      <w:r w:rsidRPr="005A21A3">
        <w:rPr>
          <w:rFonts w:ascii="Tahoma" w:hAnsi="Tahoma" w:cs="Tahoma"/>
          <w:sz w:val="20"/>
          <w:szCs w:val="20"/>
        </w:rPr>
        <w:t>-</w:t>
      </w:r>
      <w:r w:rsidRPr="005A21A3">
        <w:rPr>
          <w:rFonts w:ascii="Tahoma" w:hAnsi="Tahoma" w:cs="Tahoma"/>
          <w:sz w:val="20"/>
          <w:szCs w:val="20"/>
        </w:rPr>
        <w:tab/>
        <w:t>podając uzasadnienie faktyczne i prawne.</w:t>
      </w:r>
    </w:p>
    <w:p w14:paraId="2CE37849" w14:textId="77777777" w:rsidR="00AA3E8E"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t>Zamawiający w zaproszeniu do negocjacji wskaże miejsce, termin i sposób prowadzenia negocjacji oraz kryteria oceny ofert, w ramach których będą prowadzone negocjacje w celu ulepszenia treści ofert.</w:t>
      </w:r>
    </w:p>
    <w:p w14:paraId="2D8A4716" w14:textId="77777777" w:rsidR="00AA3E8E"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CD5E42B" w14:textId="77777777" w:rsidR="00AA3E8E"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t>Po zakończeniu negocjacji z wszystkimi wykonawcami, zamawiający informuje o tym fakcie uczestników negocjacji oraz zaprasza ich do składania ofert dodatkowych.</w:t>
      </w:r>
    </w:p>
    <w:p w14:paraId="249F22E9" w14:textId="77777777" w:rsidR="00AA3E8E"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t>Zaproszenie do złożenia ofert dodatkowych będzie zawierać co najmniej</w:t>
      </w:r>
      <w:r w:rsidR="00C556FF" w:rsidRPr="005A21A3">
        <w:rPr>
          <w:rFonts w:ascii="Tahoma" w:hAnsi="Tahoma" w:cs="Tahoma"/>
          <w:sz w:val="20"/>
        </w:rPr>
        <w:t>:</w:t>
      </w:r>
    </w:p>
    <w:p w14:paraId="080AFD98" w14:textId="77777777" w:rsidR="00C556FF" w:rsidRPr="005A21A3" w:rsidRDefault="00AA3E8E" w:rsidP="008B33F3">
      <w:pPr>
        <w:numPr>
          <w:ilvl w:val="2"/>
          <w:numId w:val="19"/>
        </w:numPr>
        <w:jc w:val="both"/>
        <w:rPr>
          <w:rFonts w:ascii="Tahoma" w:hAnsi="Tahoma" w:cs="Tahoma"/>
        </w:rPr>
      </w:pPr>
      <w:r w:rsidRPr="005A21A3">
        <w:rPr>
          <w:rFonts w:ascii="Tahoma" w:hAnsi="Tahoma" w:cs="Tahoma"/>
        </w:rPr>
        <w:t>nazwę oraz adres zamawiającego, numer telefonu, adres poczty elektronicznej oraz strony internetowej prowadzonego postępowania;</w:t>
      </w:r>
    </w:p>
    <w:p w14:paraId="28AF657F" w14:textId="77777777" w:rsidR="00AA3E8E" w:rsidRPr="005A21A3" w:rsidRDefault="00AA3E8E" w:rsidP="008B33F3">
      <w:pPr>
        <w:numPr>
          <w:ilvl w:val="2"/>
          <w:numId w:val="19"/>
        </w:numPr>
        <w:jc w:val="both"/>
        <w:rPr>
          <w:rFonts w:ascii="Tahoma" w:hAnsi="Tahoma" w:cs="Tahoma"/>
        </w:rPr>
      </w:pPr>
      <w:r w:rsidRPr="005A21A3">
        <w:rPr>
          <w:rFonts w:ascii="Tahoma" w:hAnsi="Tahoma" w:cs="Tahoma"/>
        </w:rPr>
        <w:t>sposób i termin składania ofert dodatkowych oraz język lub języki, w jakich muszą one być sporządzone, oraz termin otwarcia tych ofert.</w:t>
      </w:r>
    </w:p>
    <w:p w14:paraId="6BD5723B" w14:textId="77777777" w:rsidR="00C556FF"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lastRenderedPageBreak/>
        <w:t xml:space="preserve">Wykonawca może złożyć ofertę dodatkową, która zawiera nowe propozycje w zakresie treści oferty podlegających ocenie w ramach kryteriów oceny ofert wskazanych przez zamawiającego w zaproszeniu do negocjacji. </w:t>
      </w:r>
    </w:p>
    <w:p w14:paraId="768C2B01" w14:textId="77777777" w:rsidR="00C556FF"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t xml:space="preserve">Oferta dodatkowa nie może być mniej korzystna w żadnym z kryteriów oceny ofert wskazanych w zaproszeniu do negocjacji niż oferta złożona w odpowiedzi na ogłoszenie o zamówieniu. </w:t>
      </w:r>
    </w:p>
    <w:p w14:paraId="7A5AC304" w14:textId="77777777" w:rsidR="00C556FF"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t xml:space="preserve">Oferta przestaje wiązać wykonawcę w zakresie, w jakim złoży on ofertę dodatkową zawierającą korzystniejsze propozycje w ramach każdego z kryteriów oceny ofert wskazanych w zaproszeniu do negocjacji. </w:t>
      </w:r>
    </w:p>
    <w:p w14:paraId="06F861D3" w14:textId="77777777" w:rsidR="00AA3E8E" w:rsidRPr="005A21A3" w:rsidRDefault="00AA3E8E" w:rsidP="008B33F3">
      <w:pPr>
        <w:pStyle w:val="pkt"/>
        <w:numPr>
          <w:ilvl w:val="1"/>
          <w:numId w:val="19"/>
        </w:numPr>
        <w:spacing w:before="0" w:after="0"/>
        <w:rPr>
          <w:rFonts w:ascii="Tahoma" w:hAnsi="Tahoma" w:cs="Tahoma"/>
          <w:sz w:val="20"/>
        </w:rPr>
      </w:pPr>
      <w:r w:rsidRPr="005A21A3">
        <w:rPr>
          <w:rFonts w:ascii="Tahoma" w:hAnsi="Tahoma" w:cs="Tahoma"/>
          <w:sz w:val="20"/>
        </w:rPr>
        <w:t>Oferta dodatkowa, która jest mniej korzystna w którymkolwiek z kryteriów oceny ofert wskazanych w zaproszeniu do negocjacji niż oferta złożona w odpowiedzi na ogłoszenie o zamówieniu, podlega odrzuceniu.</w:t>
      </w:r>
    </w:p>
    <w:p w14:paraId="01CD8863" w14:textId="77777777" w:rsidR="00C43246" w:rsidRPr="005A21A3" w:rsidRDefault="00C43246" w:rsidP="00C556FF">
      <w:pPr>
        <w:ind w:right="140"/>
        <w:jc w:val="both"/>
        <w:rPr>
          <w:rFonts w:ascii="Tahoma" w:hAnsi="Tahoma" w:cs="Tahoma"/>
        </w:rPr>
      </w:pPr>
    </w:p>
    <w:p w14:paraId="44F6024D" w14:textId="77777777" w:rsidR="00C556FF" w:rsidRPr="005A21A3" w:rsidRDefault="00C556FF" w:rsidP="008B33F3">
      <w:pPr>
        <w:numPr>
          <w:ilvl w:val="0"/>
          <w:numId w:val="19"/>
        </w:numPr>
        <w:ind w:right="140"/>
        <w:jc w:val="both"/>
        <w:rPr>
          <w:rFonts w:ascii="Tahoma" w:hAnsi="Tahoma" w:cs="Tahoma"/>
          <w:b/>
          <w:bCs/>
        </w:rPr>
      </w:pPr>
      <w:r w:rsidRPr="005A21A3">
        <w:rPr>
          <w:rFonts w:ascii="Tahoma" w:hAnsi="Tahoma" w:cs="Tahoma"/>
          <w:b/>
          <w:bCs/>
        </w:rPr>
        <w:t>INFORMACJE O FORMALNOŚCIACH, JAKIE POWINNY BYĆ DOPEŁNIONE PO WYBORZE OFERTY W CELU ZAWARCIA UMOWY W SPRAWIE ZAMÓWIENIA PUBLICZNEGO</w:t>
      </w:r>
    </w:p>
    <w:p w14:paraId="2CC310A1" w14:textId="77777777" w:rsidR="00C556FF" w:rsidRPr="005A21A3" w:rsidRDefault="00C556FF" w:rsidP="008B33F3">
      <w:pPr>
        <w:numPr>
          <w:ilvl w:val="1"/>
          <w:numId w:val="19"/>
        </w:numPr>
        <w:ind w:right="140"/>
        <w:jc w:val="both"/>
        <w:rPr>
          <w:rFonts w:ascii="Tahoma" w:hAnsi="Tahoma" w:cs="Tahoma"/>
        </w:rPr>
      </w:pPr>
      <w:r w:rsidRPr="005A21A3">
        <w:rPr>
          <w:rFonts w:ascii="Tahoma" w:hAnsi="Tahoma" w:cs="Tahoma"/>
        </w:rPr>
        <w:t>Zamawiający zawiera umowę w sprawie zamówienia publicznego w terminie nie krótszym niż 5 dni od dnia przesłania zawiadomienia o wyborze najkorzystniejszej oferty.</w:t>
      </w:r>
    </w:p>
    <w:p w14:paraId="5261B3FF" w14:textId="77777777" w:rsidR="00C556FF" w:rsidRPr="005A21A3" w:rsidRDefault="00C556FF" w:rsidP="008B33F3">
      <w:pPr>
        <w:numPr>
          <w:ilvl w:val="1"/>
          <w:numId w:val="19"/>
        </w:numPr>
        <w:tabs>
          <w:tab w:val="left" w:pos="709"/>
          <w:tab w:val="left" w:pos="851"/>
        </w:tabs>
        <w:ind w:left="709" w:right="140"/>
        <w:jc w:val="both"/>
        <w:rPr>
          <w:rFonts w:ascii="Tahoma" w:hAnsi="Tahoma" w:cs="Tahoma"/>
        </w:rPr>
      </w:pPr>
      <w:r w:rsidRPr="005A21A3">
        <w:rPr>
          <w:rFonts w:ascii="Tahoma" w:hAnsi="Tahoma" w:cs="Tahoma"/>
        </w:rPr>
        <w:t xml:space="preserve">Zamawiający może zawrzeć umowę w sprawie zamówienia publicznego przed upływem terminu, o którym mowa w ust. 1, jeżeli </w:t>
      </w:r>
      <w:r w:rsidRPr="005A21A3">
        <w:rPr>
          <w:rFonts w:ascii="Tahoma" w:hAnsi="Tahoma" w:cs="Tahoma"/>
        </w:rPr>
        <w:tab/>
        <w:t>w postępowaniu o udzielenie zamówienia prowadzonym w trybie</w:t>
      </w:r>
      <w:r w:rsidRPr="005A21A3">
        <w:rPr>
          <w:rFonts w:ascii="Tahoma" w:hAnsi="Tahoma" w:cs="Tahoma"/>
        </w:rPr>
        <w:tab/>
        <w:t>podstawowym złożono tylko jedną ofertę.</w:t>
      </w:r>
    </w:p>
    <w:p w14:paraId="094330BB" w14:textId="77777777" w:rsidR="00C556FF" w:rsidRPr="005A21A3" w:rsidRDefault="00C556FF" w:rsidP="008B33F3">
      <w:pPr>
        <w:numPr>
          <w:ilvl w:val="1"/>
          <w:numId w:val="19"/>
        </w:numPr>
        <w:ind w:right="140"/>
        <w:jc w:val="both"/>
        <w:rPr>
          <w:rFonts w:ascii="Tahoma" w:hAnsi="Tahoma" w:cs="Tahoma"/>
        </w:rPr>
      </w:pPr>
      <w:r w:rsidRPr="005A21A3">
        <w:rPr>
          <w:rFonts w:ascii="Tahoma" w:hAnsi="Tahoma" w:cs="Tahoma"/>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1B12968" w14:textId="77777777" w:rsidR="00C556FF" w:rsidRPr="005A21A3" w:rsidRDefault="00C556FF" w:rsidP="008B33F3">
      <w:pPr>
        <w:numPr>
          <w:ilvl w:val="1"/>
          <w:numId w:val="19"/>
        </w:numPr>
        <w:ind w:right="140"/>
        <w:jc w:val="both"/>
        <w:rPr>
          <w:rFonts w:ascii="Tahoma" w:hAnsi="Tahoma" w:cs="Tahoma"/>
        </w:rPr>
      </w:pPr>
      <w:r w:rsidRPr="005A21A3">
        <w:rPr>
          <w:rFonts w:ascii="Tahoma" w:hAnsi="Tahoma" w:cs="Tahoma"/>
        </w:rPr>
        <w:t>Wykonawca będzie zobowiązany do podpisania umowy w miejscu i terminie wskazanym przez Zamawiającego.</w:t>
      </w:r>
    </w:p>
    <w:p w14:paraId="3D382DDA" w14:textId="77777777" w:rsidR="00C950D4" w:rsidRPr="005A21A3" w:rsidRDefault="00C950D4" w:rsidP="00C556FF">
      <w:pPr>
        <w:ind w:right="140"/>
        <w:jc w:val="both"/>
        <w:rPr>
          <w:rFonts w:ascii="Tahoma" w:hAnsi="Tahoma" w:cs="Tahoma"/>
        </w:rPr>
      </w:pPr>
    </w:p>
    <w:p w14:paraId="57D79577" w14:textId="77777777" w:rsidR="008F7235" w:rsidRPr="005A21A3" w:rsidRDefault="00C556FF" w:rsidP="008B33F3">
      <w:pPr>
        <w:numPr>
          <w:ilvl w:val="0"/>
          <w:numId w:val="19"/>
        </w:numPr>
        <w:ind w:right="140"/>
        <w:jc w:val="both"/>
        <w:rPr>
          <w:rFonts w:ascii="Tahoma" w:hAnsi="Tahoma" w:cs="Tahoma"/>
          <w:b/>
          <w:bCs/>
        </w:rPr>
      </w:pPr>
      <w:r w:rsidRPr="005A21A3">
        <w:rPr>
          <w:rFonts w:ascii="Tahoma" w:hAnsi="Tahoma" w:cs="Tahoma"/>
          <w:b/>
          <w:bCs/>
        </w:rPr>
        <w:t>WYMAGANIA DOTYCZĄCE ZABEZPIECZENIA NALEŻYTEGO WYKONANIA UMOWY</w:t>
      </w:r>
    </w:p>
    <w:p w14:paraId="048DD265" w14:textId="77777777" w:rsidR="008F7235" w:rsidRPr="005A21A3" w:rsidRDefault="008F7235" w:rsidP="008F7235">
      <w:pPr>
        <w:ind w:right="140"/>
        <w:jc w:val="both"/>
        <w:rPr>
          <w:rFonts w:ascii="Tahoma" w:hAnsi="Tahoma" w:cs="Tahoma"/>
          <w:sz w:val="24"/>
        </w:rPr>
      </w:pPr>
      <w:r w:rsidRPr="005A21A3">
        <w:rPr>
          <w:rFonts w:ascii="Tahoma" w:hAnsi="Tahoma" w:cs="Tahoma"/>
        </w:rPr>
        <w:t xml:space="preserve">Zamawiający </w:t>
      </w:r>
      <w:r w:rsidRPr="005A21A3">
        <w:rPr>
          <w:rFonts w:ascii="Tahoma" w:hAnsi="Tahoma" w:cs="Tahoma"/>
          <w:b/>
        </w:rPr>
        <w:t>nie wymaga</w:t>
      </w:r>
      <w:r w:rsidRPr="005A21A3">
        <w:rPr>
          <w:rFonts w:ascii="Tahoma" w:hAnsi="Tahoma" w:cs="Tahoma"/>
        </w:rPr>
        <w:t xml:space="preserve"> wniesienia zabezpieczenia należytego wykonania umowy</w:t>
      </w:r>
    </w:p>
    <w:p w14:paraId="4FCD3033" w14:textId="77777777" w:rsidR="008F7235" w:rsidRPr="005A21A3" w:rsidRDefault="008F7235" w:rsidP="008F7235">
      <w:pPr>
        <w:ind w:right="140"/>
        <w:jc w:val="both"/>
        <w:rPr>
          <w:rFonts w:ascii="Tahoma" w:hAnsi="Tahoma" w:cs="Tahoma"/>
          <w:sz w:val="24"/>
        </w:rPr>
      </w:pPr>
    </w:p>
    <w:p w14:paraId="0DBF079F" w14:textId="77777777" w:rsidR="008F7235" w:rsidRPr="005A21A3" w:rsidRDefault="008F7235" w:rsidP="008B33F3">
      <w:pPr>
        <w:numPr>
          <w:ilvl w:val="0"/>
          <w:numId w:val="19"/>
        </w:numPr>
        <w:ind w:right="140"/>
        <w:jc w:val="both"/>
        <w:rPr>
          <w:rFonts w:ascii="Tahoma" w:hAnsi="Tahoma" w:cs="Tahoma"/>
          <w:b/>
          <w:bCs/>
        </w:rPr>
      </w:pPr>
      <w:r w:rsidRPr="005A21A3">
        <w:rPr>
          <w:rFonts w:ascii="Tahoma" w:hAnsi="Tahoma" w:cs="Tahoma"/>
          <w:b/>
          <w:bCs/>
        </w:rPr>
        <w:t>INFORMACJE O TREŚCI ZAWIERANEJ UMOWY ORAZ MOŻLIWOŚCI JEJ ZMIANY</w:t>
      </w:r>
    </w:p>
    <w:p w14:paraId="7494123C" w14:textId="57941629" w:rsidR="008F7235" w:rsidRPr="005A21A3" w:rsidRDefault="008F7235" w:rsidP="008B33F3">
      <w:pPr>
        <w:pStyle w:val="pkt"/>
        <w:numPr>
          <w:ilvl w:val="1"/>
          <w:numId w:val="19"/>
        </w:numPr>
        <w:spacing w:before="0" w:after="0"/>
        <w:rPr>
          <w:rFonts w:ascii="Tahoma" w:hAnsi="Tahoma" w:cs="Tahoma"/>
          <w:sz w:val="20"/>
        </w:rPr>
      </w:pPr>
      <w:r w:rsidRPr="005A21A3">
        <w:rPr>
          <w:rFonts w:ascii="Tahoma" w:hAnsi="Tahoma" w:cs="Tahoma"/>
          <w:sz w:val="20"/>
        </w:rPr>
        <w:t xml:space="preserve">Wybrany Wykonawca jest zobowiązany do zawarcia umowy w sprawie zamówienia publicznego na warunkach określonych we Projekcie Umowy, stanowiącym </w:t>
      </w:r>
      <w:r w:rsidRPr="005A21A3">
        <w:rPr>
          <w:rFonts w:ascii="Tahoma" w:hAnsi="Tahoma" w:cs="Tahoma"/>
          <w:b/>
          <w:sz w:val="20"/>
        </w:rPr>
        <w:t>Załącznik nr 2</w:t>
      </w:r>
      <w:r w:rsidR="00190640">
        <w:rPr>
          <w:rFonts w:ascii="Tahoma" w:hAnsi="Tahoma" w:cs="Tahoma"/>
          <w:b/>
          <w:sz w:val="20"/>
        </w:rPr>
        <w:t>3.</w:t>
      </w:r>
      <w:r w:rsidR="00AF725D">
        <w:rPr>
          <w:rFonts w:ascii="Tahoma" w:hAnsi="Tahoma" w:cs="Tahoma"/>
          <w:b/>
          <w:sz w:val="20"/>
        </w:rPr>
        <w:t>2</w:t>
      </w:r>
      <w:r w:rsidRPr="005A21A3">
        <w:rPr>
          <w:rFonts w:ascii="Tahoma" w:hAnsi="Tahoma" w:cs="Tahoma"/>
          <w:b/>
          <w:sz w:val="20"/>
        </w:rPr>
        <w:t xml:space="preserve"> do SWZ</w:t>
      </w:r>
      <w:r w:rsidRPr="005A21A3">
        <w:rPr>
          <w:rFonts w:ascii="Tahoma" w:hAnsi="Tahoma" w:cs="Tahoma"/>
          <w:sz w:val="20"/>
        </w:rPr>
        <w:t>.</w:t>
      </w:r>
    </w:p>
    <w:p w14:paraId="6F8C7FD4" w14:textId="77777777" w:rsidR="008F7235" w:rsidRPr="005A21A3" w:rsidRDefault="008F7235" w:rsidP="008B33F3">
      <w:pPr>
        <w:pStyle w:val="pkt"/>
        <w:numPr>
          <w:ilvl w:val="1"/>
          <w:numId w:val="19"/>
        </w:numPr>
        <w:spacing w:before="0" w:after="0"/>
        <w:rPr>
          <w:rFonts w:ascii="Tahoma" w:hAnsi="Tahoma" w:cs="Tahoma"/>
          <w:sz w:val="20"/>
        </w:rPr>
      </w:pPr>
      <w:r w:rsidRPr="005A21A3">
        <w:rPr>
          <w:rFonts w:ascii="Tahoma" w:hAnsi="Tahoma" w:cs="Tahoma"/>
          <w:sz w:val="20"/>
        </w:rPr>
        <w:t>Zakres świadczenia Wykonawcy wynikający z umowy jest tożsamy z jego zobowiązaniem zawartym w ofercie.</w:t>
      </w:r>
    </w:p>
    <w:p w14:paraId="7C10E7EA" w14:textId="24245DE5" w:rsidR="008F7235" w:rsidRPr="005A21A3" w:rsidRDefault="008F7235" w:rsidP="008B33F3">
      <w:pPr>
        <w:pStyle w:val="pkt"/>
        <w:numPr>
          <w:ilvl w:val="1"/>
          <w:numId w:val="19"/>
        </w:numPr>
        <w:spacing w:before="0" w:after="0"/>
        <w:rPr>
          <w:rFonts w:ascii="Tahoma" w:hAnsi="Tahoma" w:cs="Tahoma"/>
          <w:sz w:val="20"/>
        </w:rPr>
      </w:pPr>
      <w:r w:rsidRPr="005A21A3">
        <w:rPr>
          <w:rFonts w:ascii="Tahoma" w:hAnsi="Tahoma" w:cs="Tahoma"/>
          <w:sz w:val="20"/>
        </w:rPr>
        <w:t xml:space="preserve">Zamawiający przewiduje możliwość zmiany zawartej umowy w stosunku do treści wybranej oferty w zakresie uregulowanym w art. 454-455 </w:t>
      </w:r>
      <w:r w:rsidR="005A21A3" w:rsidRPr="005A21A3">
        <w:rPr>
          <w:rFonts w:ascii="Tahoma" w:hAnsi="Tahoma" w:cs="Tahoma"/>
          <w:sz w:val="20"/>
        </w:rPr>
        <w:t xml:space="preserve">Ustawy </w:t>
      </w:r>
      <w:proofErr w:type="spellStart"/>
      <w:r w:rsidR="005A21A3" w:rsidRPr="005A21A3">
        <w:rPr>
          <w:rFonts w:ascii="Tahoma" w:hAnsi="Tahoma" w:cs="Tahoma"/>
          <w:sz w:val="20"/>
        </w:rPr>
        <w:t>Pzp</w:t>
      </w:r>
      <w:proofErr w:type="spellEnd"/>
      <w:r w:rsidR="005A21A3" w:rsidRPr="005A21A3">
        <w:rPr>
          <w:rFonts w:ascii="Tahoma" w:hAnsi="Tahoma" w:cs="Tahoma"/>
          <w:sz w:val="20"/>
        </w:rPr>
        <w:t xml:space="preserve"> </w:t>
      </w:r>
      <w:r w:rsidRPr="005A21A3">
        <w:rPr>
          <w:rFonts w:ascii="Tahoma" w:hAnsi="Tahoma" w:cs="Tahoma"/>
          <w:sz w:val="20"/>
        </w:rPr>
        <w:t xml:space="preserve">oraz wskazanym we Projekcie Umowy, stanowiącym </w:t>
      </w:r>
      <w:r w:rsidRPr="005A21A3">
        <w:rPr>
          <w:rFonts w:ascii="Tahoma" w:hAnsi="Tahoma" w:cs="Tahoma"/>
          <w:b/>
          <w:sz w:val="20"/>
        </w:rPr>
        <w:t>Załącznik nr 23.</w:t>
      </w:r>
      <w:r w:rsidR="00873162">
        <w:rPr>
          <w:rFonts w:ascii="Tahoma" w:hAnsi="Tahoma" w:cs="Tahoma"/>
          <w:b/>
          <w:sz w:val="20"/>
        </w:rPr>
        <w:t>2</w:t>
      </w:r>
      <w:r w:rsidRPr="005A21A3">
        <w:rPr>
          <w:rFonts w:ascii="Tahoma" w:hAnsi="Tahoma" w:cs="Tahoma"/>
          <w:b/>
          <w:sz w:val="20"/>
        </w:rPr>
        <w:t xml:space="preserve"> do SWZ</w:t>
      </w:r>
      <w:r w:rsidRPr="005A21A3">
        <w:rPr>
          <w:rFonts w:ascii="Tahoma" w:hAnsi="Tahoma" w:cs="Tahoma"/>
          <w:sz w:val="20"/>
        </w:rPr>
        <w:t>.</w:t>
      </w:r>
    </w:p>
    <w:p w14:paraId="2F9DFE9C" w14:textId="77777777" w:rsidR="008F7235" w:rsidRPr="005A21A3" w:rsidRDefault="008F7235" w:rsidP="008B33F3">
      <w:pPr>
        <w:pStyle w:val="pkt"/>
        <w:numPr>
          <w:ilvl w:val="1"/>
          <w:numId w:val="19"/>
        </w:numPr>
        <w:spacing w:before="0" w:after="0"/>
        <w:rPr>
          <w:rFonts w:ascii="Tahoma" w:hAnsi="Tahoma" w:cs="Tahoma"/>
          <w:sz w:val="20"/>
        </w:rPr>
      </w:pPr>
      <w:r w:rsidRPr="005A21A3">
        <w:rPr>
          <w:rFonts w:ascii="Tahoma" w:hAnsi="Tahoma" w:cs="Tahoma"/>
          <w:sz w:val="20"/>
        </w:rPr>
        <w:t>Zmiana umowy wymaga dla swej ważności, pod rygorem nieważności, zachowania formy pisemnej.</w:t>
      </w:r>
    </w:p>
    <w:p w14:paraId="5B3D7139" w14:textId="77777777" w:rsidR="008F7235" w:rsidRPr="005A21A3" w:rsidRDefault="008F7235" w:rsidP="00C556FF">
      <w:pPr>
        <w:ind w:right="140"/>
        <w:jc w:val="both"/>
        <w:rPr>
          <w:rFonts w:ascii="Tahoma" w:hAnsi="Tahoma" w:cs="Tahoma"/>
        </w:rPr>
      </w:pPr>
    </w:p>
    <w:p w14:paraId="5F2D8DA5" w14:textId="77777777" w:rsidR="008F7235" w:rsidRPr="005A21A3" w:rsidRDefault="008F7235" w:rsidP="008B33F3">
      <w:pPr>
        <w:numPr>
          <w:ilvl w:val="0"/>
          <w:numId w:val="19"/>
        </w:numPr>
        <w:ind w:right="140"/>
        <w:jc w:val="both"/>
        <w:rPr>
          <w:rFonts w:ascii="Tahoma" w:hAnsi="Tahoma" w:cs="Tahoma"/>
          <w:b/>
          <w:bCs/>
        </w:rPr>
      </w:pPr>
      <w:r w:rsidRPr="005A21A3">
        <w:rPr>
          <w:rFonts w:ascii="Tahoma" w:hAnsi="Tahoma" w:cs="Tahoma"/>
          <w:b/>
          <w:bCs/>
        </w:rPr>
        <w:t>POUCZENIE O ŚRODKACH OCHRONY PRAWNEJ PRZYSŁUGUJĄCYCH WYKONAWCY</w:t>
      </w:r>
    </w:p>
    <w:p w14:paraId="719FC908"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5A21A3">
        <w:rPr>
          <w:rFonts w:ascii="Tahoma" w:hAnsi="Tahoma" w:cs="Tahoma"/>
        </w:rPr>
        <w:t xml:space="preserve">Ustawy </w:t>
      </w:r>
      <w:proofErr w:type="spellStart"/>
      <w:r w:rsidR="005A21A3">
        <w:rPr>
          <w:rFonts w:ascii="Tahoma" w:hAnsi="Tahoma" w:cs="Tahoma"/>
        </w:rPr>
        <w:t>Pzp</w:t>
      </w:r>
      <w:proofErr w:type="spellEnd"/>
      <w:r w:rsidR="005A21A3">
        <w:rPr>
          <w:rFonts w:ascii="Tahoma" w:hAnsi="Tahoma" w:cs="Tahoma"/>
        </w:rPr>
        <w:t>.</w:t>
      </w:r>
    </w:p>
    <w:p w14:paraId="19F02CCC"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5A21A3">
        <w:rPr>
          <w:rFonts w:ascii="Tahoma" w:hAnsi="Tahoma" w:cs="Tahoma"/>
        </w:rPr>
        <w:t xml:space="preserve"> Ustawy </w:t>
      </w:r>
      <w:proofErr w:type="spellStart"/>
      <w:r w:rsidR="005A21A3">
        <w:rPr>
          <w:rFonts w:ascii="Tahoma" w:hAnsi="Tahoma" w:cs="Tahoma"/>
        </w:rPr>
        <w:t>Pzp</w:t>
      </w:r>
      <w:proofErr w:type="spellEnd"/>
      <w:r w:rsidRPr="005A21A3">
        <w:rPr>
          <w:rFonts w:ascii="Tahoma" w:hAnsi="Tahoma" w:cs="Tahoma"/>
        </w:rPr>
        <w:t xml:space="preserve"> oraz Rzecznikowi Małych i Średnich Przedsiębiorców.</w:t>
      </w:r>
    </w:p>
    <w:p w14:paraId="2DF34F60"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Odwołanie przysługuje na:</w:t>
      </w:r>
    </w:p>
    <w:p w14:paraId="6A38D15E" w14:textId="77777777" w:rsidR="008F7235" w:rsidRPr="005A21A3" w:rsidRDefault="008F7235" w:rsidP="008B33F3">
      <w:pPr>
        <w:numPr>
          <w:ilvl w:val="2"/>
          <w:numId w:val="19"/>
        </w:numPr>
        <w:ind w:right="140"/>
        <w:jc w:val="both"/>
        <w:rPr>
          <w:rFonts w:ascii="Tahoma" w:hAnsi="Tahoma" w:cs="Tahoma"/>
        </w:rPr>
      </w:pPr>
      <w:r w:rsidRPr="005A21A3">
        <w:rPr>
          <w:rFonts w:ascii="Tahoma" w:hAnsi="Tahoma" w:cs="Tahoma"/>
        </w:rPr>
        <w:t>niezgodną z przepisami ustawy czynność Zamawiającego, podjętą w postępowaniu o udzielenie zamówienia, w tym na projektowane postanowienie umowy;</w:t>
      </w:r>
    </w:p>
    <w:p w14:paraId="20C4E588" w14:textId="77777777" w:rsidR="008F7235" w:rsidRPr="005A21A3" w:rsidRDefault="008F7235" w:rsidP="008B33F3">
      <w:pPr>
        <w:numPr>
          <w:ilvl w:val="2"/>
          <w:numId w:val="19"/>
        </w:numPr>
        <w:ind w:right="140"/>
        <w:jc w:val="both"/>
        <w:rPr>
          <w:rFonts w:ascii="Tahoma" w:hAnsi="Tahoma" w:cs="Tahoma"/>
        </w:rPr>
      </w:pPr>
      <w:r w:rsidRPr="005A21A3">
        <w:rPr>
          <w:rFonts w:ascii="Tahoma" w:hAnsi="Tahoma" w:cs="Tahoma"/>
        </w:rPr>
        <w:t>zaniechanie czynności w postępowaniu o udzielenie zamówienia do której zamawiający był obowiązany na podstawie ustawy;</w:t>
      </w:r>
    </w:p>
    <w:p w14:paraId="3CA658D7"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Odwołanie wnosi się do Prezesa Izby. Odwołujący przekazuje kopię odwołania zamawiającemu przed upływem terminu do wniesienia odwołania w taki sposób, aby mógł on zapoznać się z jego treścią przed upływem tego terminu.</w:t>
      </w:r>
    </w:p>
    <w:p w14:paraId="54AB000E"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Odwołanie wobec treści ogłoszenia lub treści SWZ wnosi się w terminie 5 dni od dnia zamieszczenia ogłoszenia w Biuletynie Zamówień Publicznych lub treści SWZ na stronie internetowej.</w:t>
      </w:r>
    </w:p>
    <w:p w14:paraId="3F2DEBA8"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Odwołanie wnosi się w terminie:</w:t>
      </w:r>
    </w:p>
    <w:p w14:paraId="5FB66C50" w14:textId="77777777" w:rsidR="008F7235" w:rsidRPr="005A21A3" w:rsidRDefault="008F7235" w:rsidP="008B33F3">
      <w:pPr>
        <w:numPr>
          <w:ilvl w:val="2"/>
          <w:numId w:val="19"/>
        </w:numPr>
        <w:ind w:right="140"/>
        <w:jc w:val="both"/>
        <w:rPr>
          <w:rFonts w:ascii="Tahoma" w:hAnsi="Tahoma" w:cs="Tahoma"/>
        </w:rPr>
      </w:pPr>
      <w:r w:rsidRPr="005A21A3">
        <w:rPr>
          <w:rFonts w:ascii="Tahoma" w:hAnsi="Tahoma" w:cs="Tahoma"/>
        </w:rPr>
        <w:lastRenderedPageBreak/>
        <w:t>5 dni od dnia przekazania informacji o czynności zamawiającego stanowiącej podstawę jego wniesienia, jeżeli informacja została przekazana przy użyciu środków komunikacji elektronicznej,</w:t>
      </w:r>
    </w:p>
    <w:p w14:paraId="7466228F" w14:textId="77777777" w:rsidR="008F7235" w:rsidRPr="005A21A3" w:rsidRDefault="008F7235" w:rsidP="008B33F3">
      <w:pPr>
        <w:numPr>
          <w:ilvl w:val="2"/>
          <w:numId w:val="19"/>
        </w:numPr>
        <w:ind w:right="140"/>
        <w:jc w:val="both"/>
        <w:rPr>
          <w:rFonts w:ascii="Tahoma" w:hAnsi="Tahoma" w:cs="Tahoma"/>
        </w:rPr>
      </w:pPr>
      <w:r w:rsidRPr="005A21A3">
        <w:rPr>
          <w:rFonts w:ascii="Tahoma" w:hAnsi="Tahoma" w:cs="Tahoma"/>
        </w:rPr>
        <w:t>10 dni od dnia przekazania informacji o czynności zamawiającego stanowiącej podstawę jego wniesienia, jeżeli informacja została przekazana w sposób inny niż określony w pkt 1).</w:t>
      </w:r>
    </w:p>
    <w:p w14:paraId="0D48BE90"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AC36278"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 xml:space="preserve">Na orzeczenie Izby oraz postanowienie Prezesa Izby, o którym mowa w art. 519 ust. 1 </w:t>
      </w:r>
      <w:r w:rsidR="005A21A3">
        <w:rPr>
          <w:rFonts w:ascii="Tahoma" w:hAnsi="Tahoma" w:cs="Tahoma"/>
        </w:rPr>
        <w:t xml:space="preserve">Ustawy </w:t>
      </w:r>
      <w:proofErr w:type="spellStart"/>
      <w:r w:rsidR="005A21A3">
        <w:rPr>
          <w:rFonts w:ascii="Tahoma" w:hAnsi="Tahoma" w:cs="Tahoma"/>
        </w:rPr>
        <w:t>Pzp</w:t>
      </w:r>
      <w:proofErr w:type="spellEnd"/>
      <w:r w:rsidR="005A21A3">
        <w:rPr>
          <w:rFonts w:ascii="Tahoma" w:hAnsi="Tahoma" w:cs="Tahoma"/>
        </w:rPr>
        <w:t xml:space="preserve">, </w:t>
      </w:r>
      <w:r w:rsidRPr="005A21A3">
        <w:rPr>
          <w:rFonts w:ascii="Tahoma" w:hAnsi="Tahoma" w:cs="Tahoma"/>
        </w:rPr>
        <w:t>stronom oraz uczestnikom postępowania odwoławczego przysługuje skarga do sądu.</w:t>
      </w:r>
    </w:p>
    <w:p w14:paraId="74A56C5C"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W postępowaniu toczącym się wskutek wniesienia skargi stosuje się odpowiednio przepisy ustawy z dnia 17.11.1964 r. - Kodeks postępowania cywilnego o apelacji, jeżeli przepisy niniejszego rozdziału nie stanowią inaczej.</w:t>
      </w:r>
    </w:p>
    <w:p w14:paraId="093AEC4D"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Skargę wnosi się do Sądu Okręgowego w Warszawie - sądu zamówień publicznych, zwanego dalej "sądem zamówień publicznych".</w:t>
      </w:r>
    </w:p>
    <w:p w14:paraId="34880896"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 xml:space="preserve">Skargę wnosi się za pośrednictwem Prezesa Izby, w terminie 14 dni od dnia doręczenia orzeczenia Izby lub postanowienia Prezesa Izby, o którym mowa w art. 519 ust. 1 </w:t>
      </w:r>
      <w:r w:rsidR="005A21A3">
        <w:rPr>
          <w:rFonts w:ascii="Tahoma" w:hAnsi="Tahoma" w:cs="Tahoma"/>
        </w:rPr>
        <w:t xml:space="preserve">Ustawy </w:t>
      </w:r>
      <w:proofErr w:type="spellStart"/>
      <w:r w:rsidR="005A21A3">
        <w:rPr>
          <w:rFonts w:ascii="Tahoma" w:hAnsi="Tahoma" w:cs="Tahoma"/>
        </w:rPr>
        <w:t>Pzp</w:t>
      </w:r>
      <w:proofErr w:type="spellEnd"/>
      <w:r w:rsidR="005A21A3">
        <w:rPr>
          <w:rFonts w:ascii="Tahoma" w:hAnsi="Tahoma" w:cs="Tahoma"/>
        </w:rPr>
        <w:t xml:space="preserve">, </w:t>
      </w:r>
      <w:r w:rsidRPr="005A21A3">
        <w:rPr>
          <w:rFonts w:ascii="Tahoma" w:hAnsi="Tahoma" w:cs="Tahoma"/>
        </w:rPr>
        <w:t>przesyłając jednocześnie jej odpis przeciwnikowi skargi. Złożenie skargi w placówce pocztowej operatora wyznaczonego w rozumieniu ustawy z dnia 23.11.2012 r. - Prawo pocztowe jest równoznaczne z jej wniesieniem.</w:t>
      </w:r>
    </w:p>
    <w:p w14:paraId="61BE2853" w14:textId="77777777" w:rsidR="008F7235" w:rsidRPr="005A21A3" w:rsidRDefault="008F7235" w:rsidP="008B33F3">
      <w:pPr>
        <w:numPr>
          <w:ilvl w:val="1"/>
          <w:numId w:val="19"/>
        </w:numPr>
        <w:ind w:right="140"/>
        <w:jc w:val="both"/>
        <w:rPr>
          <w:rFonts w:ascii="Tahoma" w:hAnsi="Tahoma" w:cs="Tahoma"/>
        </w:rPr>
      </w:pPr>
      <w:r w:rsidRPr="005A21A3">
        <w:rPr>
          <w:rFonts w:ascii="Tahoma" w:hAnsi="Tahoma" w:cs="Tahoma"/>
        </w:rPr>
        <w:t>Prezes Izby przekazuje skargę wraz z aktami postępowania odwoławczego do sądu zamówień publicznych w terminie 7 dni od dnia jej otrzymania.</w:t>
      </w:r>
    </w:p>
    <w:p w14:paraId="571DDD14" w14:textId="77777777" w:rsidR="008F7235" w:rsidRPr="005A21A3" w:rsidRDefault="008F7235" w:rsidP="00D479EF">
      <w:pPr>
        <w:ind w:right="140"/>
        <w:jc w:val="both"/>
        <w:rPr>
          <w:rFonts w:ascii="Tahoma" w:hAnsi="Tahoma" w:cs="Tahoma"/>
        </w:rPr>
      </w:pPr>
    </w:p>
    <w:p w14:paraId="2FB73BCE" w14:textId="77777777" w:rsidR="008F7235" w:rsidRPr="005A21A3" w:rsidRDefault="008F7235" w:rsidP="008B33F3">
      <w:pPr>
        <w:numPr>
          <w:ilvl w:val="0"/>
          <w:numId w:val="19"/>
        </w:numPr>
        <w:ind w:right="140"/>
        <w:jc w:val="both"/>
        <w:rPr>
          <w:rFonts w:ascii="Tahoma" w:hAnsi="Tahoma" w:cs="Tahoma"/>
        </w:rPr>
      </w:pPr>
      <w:r w:rsidRPr="005A21A3">
        <w:rPr>
          <w:rFonts w:ascii="Tahoma" w:hAnsi="Tahoma" w:cs="Tahoma"/>
          <w:b/>
        </w:rPr>
        <w:t>OCHRONA DANYCH OSOBOWYCH I INNE INFORMACJE</w:t>
      </w:r>
    </w:p>
    <w:p w14:paraId="237E2B20" w14:textId="77777777" w:rsidR="008F7235" w:rsidRPr="005A21A3" w:rsidRDefault="008F7235" w:rsidP="008B33F3">
      <w:pPr>
        <w:pStyle w:val="pkt"/>
        <w:numPr>
          <w:ilvl w:val="1"/>
          <w:numId w:val="19"/>
        </w:numPr>
        <w:autoSpaceDE w:val="0"/>
        <w:autoSpaceDN w:val="0"/>
        <w:adjustRightInd w:val="0"/>
        <w:spacing w:before="0" w:after="0"/>
        <w:rPr>
          <w:rFonts w:ascii="Tahoma" w:hAnsi="Tahoma" w:cs="Tahoma"/>
          <w:sz w:val="20"/>
        </w:rPr>
      </w:pPr>
      <w:r w:rsidRPr="005A21A3">
        <w:rPr>
          <w:rFonts w:ascii="Tahoma" w:hAnsi="Tahoma" w:cs="Tahoma"/>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A492392" w14:textId="7B23C331" w:rsidR="008F7235" w:rsidRPr="006C4AFA" w:rsidRDefault="008F7235" w:rsidP="00D86AB4">
      <w:pPr>
        <w:pStyle w:val="pkt"/>
        <w:numPr>
          <w:ilvl w:val="2"/>
          <w:numId w:val="19"/>
        </w:numPr>
        <w:autoSpaceDE w:val="0"/>
        <w:autoSpaceDN w:val="0"/>
        <w:adjustRightInd w:val="0"/>
        <w:rPr>
          <w:rFonts w:ascii="Tahoma" w:hAnsi="Tahoma" w:cs="Tahoma"/>
          <w:sz w:val="20"/>
        </w:rPr>
      </w:pPr>
      <w:r w:rsidRPr="006C4AFA">
        <w:rPr>
          <w:rFonts w:ascii="Tahoma" w:hAnsi="Tahoma" w:cs="Tahoma"/>
          <w:sz w:val="20"/>
        </w:rPr>
        <w:t xml:space="preserve">administratorem Pani/Pana danych osobowych jest </w:t>
      </w:r>
      <w:r w:rsidR="00D86AB4" w:rsidRPr="006C4AFA">
        <w:rPr>
          <w:rFonts w:ascii="Tahoma" w:hAnsi="Tahoma" w:cs="Tahoma"/>
          <w:sz w:val="20"/>
        </w:rPr>
        <w:t xml:space="preserve">Wojewódzki Szpital Wielospecjalistyczny im. dr. Jana </w:t>
      </w:r>
      <w:proofErr w:type="spellStart"/>
      <w:r w:rsidR="00D86AB4" w:rsidRPr="006C4AFA">
        <w:rPr>
          <w:rFonts w:ascii="Tahoma" w:hAnsi="Tahoma" w:cs="Tahoma"/>
          <w:sz w:val="20"/>
        </w:rPr>
        <w:t>Jonstona</w:t>
      </w:r>
      <w:proofErr w:type="spellEnd"/>
      <w:r w:rsidR="00D86AB4" w:rsidRPr="006C4AFA">
        <w:rPr>
          <w:rFonts w:ascii="Tahoma" w:hAnsi="Tahoma" w:cs="Tahoma"/>
          <w:sz w:val="20"/>
        </w:rPr>
        <w:t xml:space="preserve"> w Lesznie</w:t>
      </w:r>
      <w:r w:rsidRPr="006C4AFA">
        <w:rPr>
          <w:rFonts w:ascii="Tahoma" w:hAnsi="Tahoma" w:cs="Tahoma"/>
          <w:sz w:val="20"/>
        </w:rPr>
        <w:t>;</w:t>
      </w:r>
    </w:p>
    <w:p w14:paraId="22E673AE" w14:textId="77777777" w:rsidR="008F7235" w:rsidRPr="005A21A3" w:rsidRDefault="008F7235" w:rsidP="008B33F3">
      <w:pPr>
        <w:pStyle w:val="pkt"/>
        <w:numPr>
          <w:ilvl w:val="2"/>
          <w:numId w:val="19"/>
        </w:numPr>
        <w:autoSpaceDE w:val="0"/>
        <w:autoSpaceDN w:val="0"/>
        <w:adjustRightInd w:val="0"/>
        <w:spacing w:before="0" w:after="0"/>
        <w:rPr>
          <w:rFonts w:ascii="Tahoma" w:hAnsi="Tahoma" w:cs="Tahoma"/>
          <w:sz w:val="20"/>
        </w:rPr>
      </w:pPr>
      <w:r w:rsidRPr="005A21A3">
        <w:rPr>
          <w:rFonts w:ascii="Tahoma" w:hAnsi="Tahoma" w:cs="Tahoma"/>
          <w:sz w:val="20"/>
        </w:rPr>
        <w:t>administrator wyznaczył Inspektora Danych Osobowych - Pan Tomasz Rydzoń, kontakt: adres e-mail: tomasz.rydzon@ws</w:t>
      </w:r>
      <w:r w:rsidR="006B655D">
        <w:rPr>
          <w:rFonts w:ascii="Tahoma" w:hAnsi="Tahoma" w:cs="Tahoma"/>
          <w:sz w:val="20"/>
        </w:rPr>
        <w:t>w</w:t>
      </w:r>
      <w:r w:rsidRPr="005A21A3">
        <w:rPr>
          <w:rFonts w:ascii="Tahoma" w:hAnsi="Tahoma" w:cs="Tahoma"/>
          <w:sz w:val="20"/>
        </w:rPr>
        <w:t>.leszno.pl, telefon: 512 168 362</w:t>
      </w:r>
    </w:p>
    <w:p w14:paraId="7DF0934E" w14:textId="77777777" w:rsidR="008F7235" w:rsidRPr="005A21A3" w:rsidRDefault="008F7235" w:rsidP="008B33F3">
      <w:pPr>
        <w:pStyle w:val="pkt"/>
        <w:numPr>
          <w:ilvl w:val="2"/>
          <w:numId w:val="19"/>
        </w:numPr>
        <w:autoSpaceDE w:val="0"/>
        <w:autoSpaceDN w:val="0"/>
        <w:adjustRightInd w:val="0"/>
        <w:spacing w:before="0" w:after="0"/>
        <w:rPr>
          <w:rFonts w:ascii="Tahoma" w:hAnsi="Tahoma" w:cs="Tahoma"/>
          <w:sz w:val="20"/>
        </w:rPr>
      </w:pPr>
      <w:r w:rsidRPr="005A21A3">
        <w:rPr>
          <w:rFonts w:ascii="Tahoma" w:hAnsi="Tahoma" w:cs="Tahoma"/>
          <w:sz w:val="20"/>
        </w:rPr>
        <w:t xml:space="preserve">Pani/Pana dane osobowe przetwarzane będą na podstawie art. 6 ust. 1 lit. c RODO w celu związanym z przedmiotowym postępowaniem o udzielenie zamówienia publicznego, prowadzonym w trybie </w:t>
      </w:r>
      <w:r w:rsidR="00245F97" w:rsidRPr="005A21A3">
        <w:rPr>
          <w:rFonts w:ascii="Tahoma" w:hAnsi="Tahoma" w:cs="Tahoma"/>
          <w:sz w:val="20"/>
        </w:rPr>
        <w:t>podstawowym</w:t>
      </w:r>
      <w:r w:rsidRPr="005A21A3">
        <w:rPr>
          <w:rFonts w:ascii="Tahoma" w:hAnsi="Tahoma" w:cs="Tahoma"/>
          <w:sz w:val="20"/>
        </w:rPr>
        <w:t>.</w:t>
      </w:r>
    </w:p>
    <w:p w14:paraId="115000EA" w14:textId="77777777" w:rsidR="008F7235" w:rsidRPr="005A21A3" w:rsidRDefault="008F7235" w:rsidP="008B33F3">
      <w:pPr>
        <w:pStyle w:val="pkt"/>
        <w:numPr>
          <w:ilvl w:val="2"/>
          <w:numId w:val="19"/>
        </w:numPr>
        <w:autoSpaceDE w:val="0"/>
        <w:autoSpaceDN w:val="0"/>
        <w:adjustRightInd w:val="0"/>
        <w:spacing w:before="0" w:after="0"/>
        <w:rPr>
          <w:rFonts w:ascii="Tahoma" w:hAnsi="Tahoma" w:cs="Tahoma"/>
          <w:sz w:val="20"/>
        </w:rPr>
      </w:pPr>
      <w:r w:rsidRPr="005A21A3">
        <w:rPr>
          <w:rFonts w:ascii="Tahoma" w:hAnsi="Tahoma" w:cs="Tahoma"/>
          <w:sz w:val="20"/>
        </w:rPr>
        <w:t xml:space="preserve">odbiorcami Pani/Pana danych osobowych będą osoby lub podmioty, którym udostępniona zostanie dokumentacja postępowania w oparciu o art. 74 Ustawy </w:t>
      </w:r>
      <w:proofErr w:type="spellStart"/>
      <w:r w:rsidRPr="005A21A3">
        <w:rPr>
          <w:rFonts w:ascii="Tahoma" w:hAnsi="Tahoma" w:cs="Tahoma"/>
          <w:sz w:val="20"/>
        </w:rPr>
        <w:t>Pzp</w:t>
      </w:r>
      <w:proofErr w:type="spellEnd"/>
    </w:p>
    <w:p w14:paraId="453FC1F0" w14:textId="77777777" w:rsidR="008F7235" w:rsidRPr="005A21A3" w:rsidRDefault="008F7235" w:rsidP="008B33F3">
      <w:pPr>
        <w:pStyle w:val="pkt"/>
        <w:numPr>
          <w:ilvl w:val="2"/>
          <w:numId w:val="19"/>
        </w:numPr>
        <w:autoSpaceDE w:val="0"/>
        <w:autoSpaceDN w:val="0"/>
        <w:adjustRightInd w:val="0"/>
        <w:spacing w:before="0" w:after="0"/>
        <w:rPr>
          <w:rFonts w:ascii="Tahoma" w:hAnsi="Tahoma" w:cs="Tahoma"/>
          <w:sz w:val="20"/>
        </w:rPr>
      </w:pPr>
      <w:r w:rsidRPr="005A21A3">
        <w:rPr>
          <w:rFonts w:ascii="Tahoma" w:hAnsi="Tahoma" w:cs="Tahoma"/>
          <w:sz w:val="20"/>
        </w:rPr>
        <w:t xml:space="preserve">Pani/Pana dane osobowe będą przechowywane, zgodnie z art. 78 ust. 1 Ustawy </w:t>
      </w:r>
      <w:proofErr w:type="spellStart"/>
      <w:r w:rsidRPr="005A21A3">
        <w:rPr>
          <w:rFonts w:ascii="Tahoma" w:hAnsi="Tahoma" w:cs="Tahoma"/>
          <w:sz w:val="20"/>
        </w:rPr>
        <w:t>Pzp</w:t>
      </w:r>
      <w:proofErr w:type="spellEnd"/>
      <w:r w:rsidRPr="005A21A3">
        <w:rPr>
          <w:rFonts w:ascii="Tahoma" w:hAnsi="Tahoma" w:cs="Tahoma"/>
          <w:sz w:val="20"/>
        </w:rPr>
        <w:t xml:space="preserve"> przez okres 4 lat od dnia zakończenia postępowania o udzielenie zamówienia, a jeżeli czas trwania umowy przekracza 4 lata, okres przechowywania obejmuje cały czas trwania umowy;</w:t>
      </w:r>
    </w:p>
    <w:p w14:paraId="39FFDF1E" w14:textId="77777777" w:rsidR="008F7235" w:rsidRPr="005A21A3" w:rsidRDefault="008F7235" w:rsidP="008B33F3">
      <w:pPr>
        <w:pStyle w:val="pkt"/>
        <w:numPr>
          <w:ilvl w:val="2"/>
          <w:numId w:val="19"/>
        </w:numPr>
        <w:autoSpaceDE w:val="0"/>
        <w:autoSpaceDN w:val="0"/>
        <w:adjustRightInd w:val="0"/>
        <w:spacing w:before="0" w:after="0"/>
        <w:rPr>
          <w:rFonts w:ascii="Tahoma" w:hAnsi="Tahoma" w:cs="Tahoma"/>
          <w:sz w:val="20"/>
        </w:rPr>
      </w:pPr>
      <w:r w:rsidRPr="005A21A3">
        <w:rPr>
          <w:rFonts w:ascii="Tahoma" w:hAnsi="Tahoma" w:cs="Tahoma"/>
          <w:sz w:val="20"/>
        </w:rPr>
        <w:t xml:space="preserve">obowiązek podania przez Panią/Pana danych osobowych bezpośrednio Pani/Pana dotyczących jest wymogiem ustawowym określonym w przepisach Ustawy </w:t>
      </w:r>
      <w:proofErr w:type="spellStart"/>
      <w:r w:rsidRPr="005A21A3">
        <w:rPr>
          <w:rFonts w:ascii="Tahoma" w:hAnsi="Tahoma" w:cs="Tahoma"/>
          <w:sz w:val="20"/>
        </w:rPr>
        <w:t>Pzp</w:t>
      </w:r>
      <w:proofErr w:type="spellEnd"/>
      <w:r w:rsidRPr="005A21A3">
        <w:rPr>
          <w:rFonts w:ascii="Tahoma" w:hAnsi="Tahoma" w:cs="Tahoma"/>
          <w:sz w:val="20"/>
        </w:rPr>
        <w:t>, związanym z udziałem w postępowaniu o udzielenie zamówienia publicznego.</w:t>
      </w:r>
    </w:p>
    <w:p w14:paraId="281F4DF4" w14:textId="77777777" w:rsidR="008F7235" w:rsidRPr="005A21A3" w:rsidRDefault="008F7235" w:rsidP="008B33F3">
      <w:pPr>
        <w:pStyle w:val="pkt"/>
        <w:numPr>
          <w:ilvl w:val="2"/>
          <w:numId w:val="19"/>
        </w:numPr>
        <w:autoSpaceDE w:val="0"/>
        <w:autoSpaceDN w:val="0"/>
        <w:adjustRightInd w:val="0"/>
        <w:spacing w:before="0" w:after="0"/>
        <w:rPr>
          <w:rFonts w:ascii="Tahoma" w:hAnsi="Tahoma" w:cs="Tahoma"/>
          <w:sz w:val="20"/>
        </w:rPr>
      </w:pPr>
      <w:r w:rsidRPr="005A21A3">
        <w:rPr>
          <w:rFonts w:ascii="Tahoma" w:hAnsi="Tahoma" w:cs="Tahoma"/>
          <w:sz w:val="20"/>
        </w:rPr>
        <w:t>w odniesieniu do Pani/Pana danych osobowych decyzje nie będą podejmowane w sposób zautomatyzowany, stosownie do art. 22 RODO.</w:t>
      </w:r>
    </w:p>
    <w:p w14:paraId="53FE4B21" w14:textId="77777777" w:rsidR="008F7235" w:rsidRPr="005A21A3" w:rsidRDefault="008F7235" w:rsidP="008B33F3">
      <w:pPr>
        <w:pStyle w:val="pkt"/>
        <w:numPr>
          <w:ilvl w:val="2"/>
          <w:numId w:val="19"/>
        </w:numPr>
        <w:autoSpaceDE w:val="0"/>
        <w:autoSpaceDN w:val="0"/>
        <w:adjustRightInd w:val="0"/>
        <w:spacing w:before="0" w:after="0"/>
        <w:rPr>
          <w:rFonts w:ascii="Tahoma" w:hAnsi="Tahoma" w:cs="Tahoma"/>
          <w:sz w:val="20"/>
        </w:rPr>
      </w:pPr>
      <w:r w:rsidRPr="005A21A3">
        <w:rPr>
          <w:rFonts w:ascii="Tahoma" w:hAnsi="Tahoma" w:cs="Tahoma"/>
          <w:sz w:val="20"/>
        </w:rPr>
        <w:t>posiada Pani/Pan:</w:t>
      </w:r>
    </w:p>
    <w:p w14:paraId="5D950163" w14:textId="77777777" w:rsidR="008F7235" w:rsidRPr="005A21A3" w:rsidRDefault="008F7235" w:rsidP="008B33F3">
      <w:pPr>
        <w:pStyle w:val="pkt"/>
        <w:numPr>
          <w:ilvl w:val="3"/>
          <w:numId w:val="19"/>
        </w:numPr>
        <w:autoSpaceDE w:val="0"/>
        <w:autoSpaceDN w:val="0"/>
        <w:adjustRightInd w:val="0"/>
        <w:spacing w:before="0" w:after="0"/>
        <w:rPr>
          <w:rFonts w:ascii="Tahoma" w:hAnsi="Tahoma" w:cs="Tahoma"/>
          <w:sz w:val="20"/>
        </w:rPr>
      </w:pPr>
      <w:r w:rsidRPr="005A21A3">
        <w:rPr>
          <w:rFonts w:ascii="Tahoma" w:hAnsi="Tahoma" w:cs="Tahoma"/>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86308FC" w14:textId="77777777" w:rsidR="008F7235" w:rsidRPr="005A21A3" w:rsidRDefault="008F7235" w:rsidP="008B33F3">
      <w:pPr>
        <w:pStyle w:val="pkt"/>
        <w:numPr>
          <w:ilvl w:val="3"/>
          <w:numId w:val="19"/>
        </w:numPr>
        <w:autoSpaceDE w:val="0"/>
        <w:autoSpaceDN w:val="0"/>
        <w:adjustRightInd w:val="0"/>
        <w:spacing w:before="0" w:after="0"/>
        <w:rPr>
          <w:rFonts w:ascii="Tahoma" w:hAnsi="Tahoma" w:cs="Tahoma"/>
          <w:sz w:val="20"/>
        </w:rPr>
      </w:pPr>
      <w:r w:rsidRPr="005A21A3">
        <w:rPr>
          <w:rFonts w:ascii="Tahoma" w:hAnsi="Tahoma" w:cs="Tahoma"/>
          <w:sz w:val="20"/>
        </w:rPr>
        <w:t>na podstawie art. 16 RODO prawo do sprostowania Pani/Pana danych osobowych (</w:t>
      </w:r>
      <w:r w:rsidRPr="005A21A3">
        <w:rPr>
          <w:rFonts w:ascii="Tahoma" w:hAnsi="Tahoma" w:cs="Tahoma"/>
          <w:i/>
          <w:sz w:val="20"/>
        </w:rPr>
        <w:t xml:space="preserve">skorzystanie z prawa do sprostowania nie może skutkować zmianą wyniku postępowania o udzielenie zamówienia publicznego ani zmianą postanowień umowy w zakresie niezgodnym z ustawą </w:t>
      </w:r>
      <w:proofErr w:type="spellStart"/>
      <w:r w:rsidRPr="005A21A3">
        <w:rPr>
          <w:rFonts w:ascii="Tahoma" w:hAnsi="Tahoma" w:cs="Tahoma"/>
          <w:i/>
          <w:sz w:val="20"/>
        </w:rPr>
        <w:t>P</w:t>
      </w:r>
      <w:r w:rsidR="005A21A3">
        <w:rPr>
          <w:rFonts w:ascii="Tahoma" w:hAnsi="Tahoma" w:cs="Tahoma"/>
          <w:i/>
          <w:sz w:val="20"/>
        </w:rPr>
        <w:t>zp</w:t>
      </w:r>
      <w:proofErr w:type="spellEnd"/>
      <w:r w:rsidRPr="005A21A3">
        <w:rPr>
          <w:rFonts w:ascii="Tahoma" w:hAnsi="Tahoma" w:cs="Tahoma"/>
          <w:i/>
          <w:sz w:val="20"/>
        </w:rPr>
        <w:t xml:space="preserve"> oraz nie może naruszać integralności protokołu oraz jego załączników</w:t>
      </w:r>
      <w:r w:rsidRPr="005A21A3">
        <w:rPr>
          <w:rFonts w:ascii="Tahoma" w:hAnsi="Tahoma" w:cs="Tahoma"/>
          <w:sz w:val="20"/>
        </w:rPr>
        <w:t>);</w:t>
      </w:r>
    </w:p>
    <w:p w14:paraId="4A5C731A" w14:textId="77777777" w:rsidR="008F7235" w:rsidRPr="005A21A3" w:rsidRDefault="008F7235" w:rsidP="008B33F3">
      <w:pPr>
        <w:pStyle w:val="pkt"/>
        <w:numPr>
          <w:ilvl w:val="3"/>
          <w:numId w:val="19"/>
        </w:numPr>
        <w:autoSpaceDE w:val="0"/>
        <w:autoSpaceDN w:val="0"/>
        <w:adjustRightInd w:val="0"/>
        <w:spacing w:before="0" w:after="0"/>
        <w:rPr>
          <w:rFonts w:ascii="Tahoma" w:hAnsi="Tahoma" w:cs="Tahoma"/>
          <w:sz w:val="20"/>
        </w:rPr>
      </w:pPr>
      <w:r w:rsidRPr="005A21A3">
        <w:rPr>
          <w:rFonts w:ascii="Tahoma" w:hAnsi="Tahoma" w:cs="Tahoma"/>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5A21A3">
        <w:rPr>
          <w:rFonts w:ascii="Tahoma" w:hAnsi="Tahoma" w:cs="Tahoma"/>
          <w:i/>
          <w:sz w:val="20"/>
        </w:rPr>
        <w:t xml:space="preserve">prawo do </w:t>
      </w:r>
      <w:r w:rsidRPr="005A21A3">
        <w:rPr>
          <w:rFonts w:ascii="Tahoma" w:hAnsi="Tahoma" w:cs="Tahoma"/>
          <w:i/>
          <w:sz w:val="20"/>
        </w:rPr>
        <w:lastRenderedPageBreak/>
        <w:t>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5A21A3">
        <w:rPr>
          <w:rFonts w:ascii="Tahoma" w:hAnsi="Tahoma" w:cs="Tahoma"/>
          <w:sz w:val="20"/>
        </w:rPr>
        <w:t>);</w:t>
      </w:r>
    </w:p>
    <w:p w14:paraId="57B89831" w14:textId="77777777" w:rsidR="008F7235" w:rsidRPr="005A21A3" w:rsidRDefault="008F7235" w:rsidP="008B33F3">
      <w:pPr>
        <w:pStyle w:val="pkt"/>
        <w:numPr>
          <w:ilvl w:val="3"/>
          <w:numId w:val="19"/>
        </w:numPr>
        <w:autoSpaceDE w:val="0"/>
        <w:autoSpaceDN w:val="0"/>
        <w:adjustRightInd w:val="0"/>
        <w:spacing w:before="0" w:after="0"/>
        <w:rPr>
          <w:rFonts w:ascii="Tahoma" w:hAnsi="Tahoma" w:cs="Tahoma"/>
          <w:sz w:val="20"/>
        </w:rPr>
      </w:pPr>
      <w:r w:rsidRPr="005A21A3">
        <w:rPr>
          <w:rFonts w:ascii="Tahoma" w:hAnsi="Tahoma" w:cs="Tahoma"/>
          <w:sz w:val="20"/>
        </w:rPr>
        <w:t xml:space="preserve">prawo do wniesienia skargi do Prezesa Urzędu Ochrony Danych Osobowych, gdy uzna Pani/Pan, że przetwarzanie danych osobowych Pani/Pana dotyczących narusza przepisy RODO; </w:t>
      </w:r>
      <w:r w:rsidRPr="005A21A3">
        <w:rPr>
          <w:rFonts w:ascii="Tahoma" w:hAnsi="Tahoma" w:cs="Tahoma"/>
          <w:i/>
          <w:sz w:val="20"/>
        </w:rPr>
        <w:t xml:space="preserve"> </w:t>
      </w:r>
    </w:p>
    <w:p w14:paraId="5FB37148" w14:textId="77777777" w:rsidR="008F7235" w:rsidRPr="005A21A3" w:rsidRDefault="008F7235" w:rsidP="008B33F3">
      <w:pPr>
        <w:pStyle w:val="pkt"/>
        <w:numPr>
          <w:ilvl w:val="2"/>
          <w:numId w:val="19"/>
        </w:numPr>
        <w:autoSpaceDE w:val="0"/>
        <w:autoSpaceDN w:val="0"/>
        <w:adjustRightInd w:val="0"/>
        <w:spacing w:before="0" w:after="0"/>
        <w:rPr>
          <w:rFonts w:ascii="Tahoma" w:hAnsi="Tahoma" w:cs="Tahoma"/>
          <w:sz w:val="20"/>
        </w:rPr>
      </w:pPr>
      <w:r w:rsidRPr="005A21A3">
        <w:rPr>
          <w:rFonts w:ascii="Tahoma" w:hAnsi="Tahoma" w:cs="Tahoma"/>
          <w:sz w:val="20"/>
        </w:rPr>
        <w:t>nie przysługuje Pani/Panu:</w:t>
      </w:r>
    </w:p>
    <w:p w14:paraId="020DBD10" w14:textId="77777777" w:rsidR="008F7235" w:rsidRPr="005A21A3" w:rsidRDefault="008F7235" w:rsidP="008B33F3">
      <w:pPr>
        <w:pStyle w:val="pkt"/>
        <w:numPr>
          <w:ilvl w:val="3"/>
          <w:numId w:val="19"/>
        </w:numPr>
        <w:autoSpaceDE w:val="0"/>
        <w:autoSpaceDN w:val="0"/>
        <w:adjustRightInd w:val="0"/>
        <w:spacing w:before="0" w:after="0"/>
        <w:rPr>
          <w:rFonts w:ascii="Tahoma" w:hAnsi="Tahoma" w:cs="Tahoma"/>
          <w:sz w:val="20"/>
        </w:rPr>
      </w:pPr>
      <w:r w:rsidRPr="005A21A3">
        <w:rPr>
          <w:rFonts w:ascii="Tahoma" w:hAnsi="Tahoma" w:cs="Tahoma"/>
          <w:sz w:val="20"/>
        </w:rPr>
        <w:t>w związku z art. 17 ust. 3 lit. b, d lub e RODO prawo do usunięcia danych osobowych;</w:t>
      </w:r>
    </w:p>
    <w:p w14:paraId="641AC37C" w14:textId="77777777" w:rsidR="008F7235" w:rsidRPr="005A21A3" w:rsidRDefault="008F7235" w:rsidP="008B33F3">
      <w:pPr>
        <w:pStyle w:val="pkt"/>
        <w:numPr>
          <w:ilvl w:val="3"/>
          <w:numId w:val="19"/>
        </w:numPr>
        <w:autoSpaceDE w:val="0"/>
        <w:autoSpaceDN w:val="0"/>
        <w:adjustRightInd w:val="0"/>
        <w:spacing w:before="0" w:after="0"/>
        <w:rPr>
          <w:rFonts w:ascii="Tahoma" w:hAnsi="Tahoma" w:cs="Tahoma"/>
          <w:sz w:val="20"/>
        </w:rPr>
      </w:pPr>
      <w:r w:rsidRPr="005A21A3">
        <w:rPr>
          <w:rFonts w:ascii="Tahoma" w:hAnsi="Tahoma" w:cs="Tahoma"/>
          <w:sz w:val="20"/>
        </w:rPr>
        <w:t>prawo do przenoszenia danych osobowych, o którym mowa w art. 20 RODO;</w:t>
      </w:r>
    </w:p>
    <w:p w14:paraId="71CA607C" w14:textId="77777777" w:rsidR="008F7235" w:rsidRPr="005A21A3" w:rsidRDefault="008F7235" w:rsidP="008B33F3">
      <w:pPr>
        <w:pStyle w:val="pkt"/>
        <w:numPr>
          <w:ilvl w:val="3"/>
          <w:numId w:val="19"/>
        </w:numPr>
        <w:autoSpaceDE w:val="0"/>
        <w:autoSpaceDN w:val="0"/>
        <w:adjustRightInd w:val="0"/>
        <w:spacing w:before="0" w:after="0"/>
        <w:rPr>
          <w:rFonts w:ascii="Tahoma" w:hAnsi="Tahoma" w:cs="Tahoma"/>
          <w:sz w:val="20"/>
        </w:rPr>
      </w:pPr>
      <w:r w:rsidRPr="005A21A3">
        <w:rPr>
          <w:rFonts w:ascii="Tahoma" w:hAnsi="Tahoma" w:cs="Tahoma"/>
          <w:sz w:val="20"/>
        </w:rPr>
        <w:t xml:space="preserve">na podstawie art. 21 RODO prawo sprzeciwu, wobec przetwarzania danych osobowych, gdyż podstawą prawną przetwarzania Pani/Pana danych osobowych jest art. 6 ust. 1 lit. c RODO; </w:t>
      </w:r>
    </w:p>
    <w:p w14:paraId="7BE4703A" w14:textId="77777777" w:rsidR="008F7235" w:rsidRPr="005A21A3" w:rsidRDefault="008F7235" w:rsidP="008B33F3">
      <w:pPr>
        <w:pStyle w:val="pkt"/>
        <w:numPr>
          <w:ilvl w:val="2"/>
          <w:numId w:val="19"/>
        </w:numPr>
        <w:autoSpaceDE w:val="0"/>
        <w:autoSpaceDN w:val="0"/>
        <w:adjustRightInd w:val="0"/>
        <w:spacing w:before="0" w:after="0"/>
        <w:rPr>
          <w:rFonts w:ascii="Tahoma" w:hAnsi="Tahoma" w:cs="Tahoma"/>
          <w:sz w:val="20"/>
        </w:rPr>
      </w:pPr>
      <w:r w:rsidRPr="005A21A3">
        <w:rPr>
          <w:rFonts w:ascii="Tahoma" w:hAnsi="Tahoma" w:cs="Tahoma"/>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5B25297" w14:textId="77777777" w:rsidR="008F7235" w:rsidRPr="005A21A3" w:rsidRDefault="008F7235" w:rsidP="008B33F3">
      <w:pPr>
        <w:numPr>
          <w:ilvl w:val="1"/>
          <w:numId w:val="19"/>
        </w:numPr>
        <w:jc w:val="both"/>
        <w:rPr>
          <w:rFonts w:ascii="Tahoma" w:hAnsi="Tahoma" w:cs="Tahoma"/>
          <w:spacing w:val="-1"/>
        </w:rPr>
      </w:pPr>
      <w:r w:rsidRPr="005A21A3">
        <w:rPr>
          <w:rFonts w:ascii="Tahoma" w:hAnsi="Tahoma" w:cs="Tahoma"/>
          <w:lang w:eastAsia="en-GB"/>
        </w:rPr>
        <w:t>Zamawiający nie prowadzi postępowania w celu zawarcia umowy ramowej</w:t>
      </w:r>
    </w:p>
    <w:p w14:paraId="25172587" w14:textId="77777777" w:rsidR="002D70BC" w:rsidRPr="002D70BC" w:rsidRDefault="008F7235" w:rsidP="008B33F3">
      <w:pPr>
        <w:numPr>
          <w:ilvl w:val="1"/>
          <w:numId w:val="19"/>
        </w:numPr>
        <w:jc w:val="both"/>
        <w:rPr>
          <w:rFonts w:ascii="Tahoma" w:hAnsi="Tahoma" w:cs="Tahoma"/>
          <w:spacing w:val="-1"/>
        </w:rPr>
      </w:pPr>
      <w:r w:rsidRPr="002D70BC">
        <w:rPr>
          <w:rFonts w:ascii="Tahoma" w:hAnsi="Tahoma" w:cs="Tahoma"/>
          <w:spacing w:val="-1"/>
        </w:rPr>
        <w:t>Zamawiający</w:t>
      </w:r>
      <w:r w:rsidR="00507D6E">
        <w:rPr>
          <w:rFonts w:ascii="Tahoma" w:hAnsi="Tahoma" w:cs="Tahoma"/>
          <w:spacing w:val="-1"/>
        </w:rPr>
        <w:t xml:space="preserve"> dopuszcza składanie</w:t>
      </w:r>
      <w:r w:rsidRPr="002D70BC">
        <w:rPr>
          <w:rFonts w:ascii="Tahoma" w:hAnsi="Tahoma" w:cs="Tahoma"/>
          <w:spacing w:val="-1"/>
        </w:rPr>
        <w:t xml:space="preserve"> częściowyc</w:t>
      </w:r>
      <w:r w:rsidR="00F40AC2">
        <w:rPr>
          <w:rFonts w:ascii="Tahoma" w:hAnsi="Tahoma" w:cs="Tahoma"/>
          <w:spacing w:val="-1"/>
        </w:rPr>
        <w:t>h</w:t>
      </w:r>
      <w:r w:rsidR="00507D6E">
        <w:rPr>
          <w:rFonts w:ascii="Tahoma" w:hAnsi="Tahoma" w:cs="Tahoma"/>
          <w:spacing w:val="-1"/>
        </w:rPr>
        <w:t xml:space="preserve"> na warunkach określonych w pkt 3 SWZ</w:t>
      </w:r>
      <w:r w:rsidR="00F40AC2">
        <w:rPr>
          <w:rFonts w:ascii="Tahoma" w:hAnsi="Tahoma" w:cs="Tahoma"/>
          <w:spacing w:val="-1"/>
        </w:rPr>
        <w:t>.</w:t>
      </w:r>
    </w:p>
    <w:p w14:paraId="04076824" w14:textId="77777777" w:rsidR="008F7235" w:rsidRPr="005A21A3" w:rsidRDefault="008F7235" w:rsidP="008B33F3">
      <w:pPr>
        <w:numPr>
          <w:ilvl w:val="1"/>
          <w:numId w:val="19"/>
        </w:numPr>
        <w:jc w:val="both"/>
        <w:rPr>
          <w:rFonts w:ascii="Tahoma" w:hAnsi="Tahoma" w:cs="Tahoma"/>
          <w:spacing w:val="-1"/>
        </w:rPr>
      </w:pPr>
      <w:r w:rsidRPr="005A21A3">
        <w:rPr>
          <w:rFonts w:ascii="Tahoma" w:hAnsi="Tahoma" w:cs="Tahoma"/>
        </w:rPr>
        <w:t>Zamawiający nie przewiduje aukcji elektronicznej</w:t>
      </w:r>
      <w:r w:rsidR="002D70BC">
        <w:rPr>
          <w:rFonts w:ascii="Tahoma" w:hAnsi="Tahoma" w:cs="Tahoma"/>
        </w:rPr>
        <w:t>.</w:t>
      </w:r>
    </w:p>
    <w:p w14:paraId="2B32D41E" w14:textId="77777777" w:rsidR="008F7235" w:rsidRPr="005A21A3" w:rsidRDefault="008F7235" w:rsidP="008B33F3">
      <w:pPr>
        <w:numPr>
          <w:ilvl w:val="1"/>
          <w:numId w:val="19"/>
        </w:numPr>
        <w:jc w:val="both"/>
        <w:rPr>
          <w:rFonts w:ascii="Tahoma" w:hAnsi="Tahoma" w:cs="Tahoma"/>
          <w:spacing w:val="-1"/>
        </w:rPr>
      </w:pPr>
      <w:r w:rsidRPr="005A21A3">
        <w:rPr>
          <w:rFonts w:ascii="Tahoma" w:hAnsi="Tahoma" w:cs="Tahoma"/>
          <w:lang w:eastAsia="en-GB"/>
        </w:rPr>
        <w:t>Zamawiający informuje, że nie przewiduje wymagań, o których mowa w art. 95 ustawy.</w:t>
      </w:r>
    </w:p>
    <w:p w14:paraId="58004EBA" w14:textId="77777777" w:rsidR="008F7235" w:rsidRPr="005A21A3" w:rsidRDefault="008F7235" w:rsidP="008B33F3">
      <w:pPr>
        <w:numPr>
          <w:ilvl w:val="1"/>
          <w:numId w:val="19"/>
        </w:numPr>
        <w:jc w:val="both"/>
        <w:rPr>
          <w:rFonts w:ascii="Tahoma" w:hAnsi="Tahoma" w:cs="Tahoma"/>
          <w:spacing w:val="-1"/>
        </w:rPr>
      </w:pPr>
      <w:r w:rsidRPr="005A21A3">
        <w:rPr>
          <w:rFonts w:ascii="Tahoma" w:hAnsi="Tahoma" w:cs="Tahoma"/>
          <w:lang w:eastAsia="en-GB"/>
        </w:rPr>
        <w:t>Zamawiający informuje, że nie przewiduje możliwości udzielania zaliczek na poczet wykonania zamówienia.</w:t>
      </w:r>
    </w:p>
    <w:p w14:paraId="1ED90885" w14:textId="77777777" w:rsidR="008F7235" w:rsidRPr="005A21A3" w:rsidRDefault="008F7235" w:rsidP="008B33F3">
      <w:pPr>
        <w:numPr>
          <w:ilvl w:val="1"/>
          <w:numId w:val="19"/>
        </w:numPr>
        <w:ind w:right="-110"/>
        <w:jc w:val="both"/>
        <w:rPr>
          <w:rFonts w:ascii="Tahoma" w:hAnsi="Tahoma" w:cs="Tahoma"/>
        </w:rPr>
      </w:pPr>
      <w:r w:rsidRPr="005A21A3">
        <w:rPr>
          <w:rFonts w:ascii="Tahoma" w:hAnsi="Tahoma" w:cs="Tahoma"/>
        </w:rPr>
        <w:t>Zamawiający nie dopuszcza możliwości składania ofert wariantowych.</w:t>
      </w:r>
    </w:p>
    <w:p w14:paraId="07288CB8" w14:textId="77777777" w:rsidR="0087608D" w:rsidRPr="005A21A3" w:rsidRDefault="0087608D" w:rsidP="008B33F3">
      <w:pPr>
        <w:numPr>
          <w:ilvl w:val="1"/>
          <w:numId w:val="19"/>
        </w:numPr>
        <w:shd w:val="clear" w:color="auto" w:fill="FFFFFF"/>
        <w:jc w:val="both"/>
        <w:rPr>
          <w:rFonts w:ascii="Tahoma" w:hAnsi="Tahoma" w:cs="Tahoma"/>
        </w:rPr>
      </w:pPr>
      <w:r w:rsidRPr="005A21A3">
        <w:rPr>
          <w:rFonts w:ascii="Tahoma" w:hAnsi="Tahoma" w:cs="Tahoma"/>
        </w:rPr>
        <w:t>Zamawiający nie przewiduje złożenia oferty w postaci katalogów elektronicznych.</w:t>
      </w:r>
    </w:p>
    <w:p w14:paraId="39AB1D60" w14:textId="77777777" w:rsidR="0087608D" w:rsidRPr="005A21A3" w:rsidRDefault="0087608D" w:rsidP="008B33F3">
      <w:pPr>
        <w:numPr>
          <w:ilvl w:val="1"/>
          <w:numId w:val="19"/>
        </w:numPr>
        <w:ind w:right="-110"/>
        <w:jc w:val="both"/>
        <w:rPr>
          <w:rFonts w:ascii="Tahoma" w:hAnsi="Tahoma" w:cs="Tahoma"/>
        </w:rPr>
      </w:pPr>
      <w:r w:rsidRPr="005A21A3">
        <w:rPr>
          <w:rFonts w:ascii="Tahoma" w:hAnsi="Tahoma" w:cs="Tahoma"/>
        </w:rPr>
        <w:t xml:space="preserve">Zamawiający nie zastrzega możliwości ubiegania się o udzielenie zamówienia wyłącznie przez wykonawców, o których mowa w art. 94 </w:t>
      </w:r>
      <w:r w:rsidR="005A21A3">
        <w:rPr>
          <w:rFonts w:ascii="Tahoma" w:hAnsi="Tahoma" w:cs="Tahoma"/>
        </w:rPr>
        <w:t xml:space="preserve">Ustawy </w:t>
      </w:r>
      <w:proofErr w:type="spellStart"/>
      <w:r w:rsidR="005A21A3">
        <w:rPr>
          <w:rFonts w:ascii="Tahoma" w:hAnsi="Tahoma" w:cs="Tahoma"/>
        </w:rPr>
        <w:t>Pzp</w:t>
      </w:r>
      <w:proofErr w:type="spellEnd"/>
      <w:r w:rsidR="005A21A3">
        <w:rPr>
          <w:rFonts w:ascii="Tahoma" w:hAnsi="Tahoma" w:cs="Tahoma"/>
        </w:rPr>
        <w:t>.</w:t>
      </w:r>
      <w:r w:rsidRPr="005A21A3">
        <w:rPr>
          <w:rFonts w:ascii="Tahoma" w:hAnsi="Tahoma" w:cs="Tahoma"/>
        </w:rPr>
        <w:t xml:space="preserve"> </w:t>
      </w:r>
    </w:p>
    <w:p w14:paraId="7492BDFE" w14:textId="77777777" w:rsidR="0087608D" w:rsidRPr="005A21A3" w:rsidRDefault="0087608D" w:rsidP="008B33F3">
      <w:pPr>
        <w:numPr>
          <w:ilvl w:val="1"/>
          <w:numId w:val="19"/>
        </w:numPr>
        <w:ind w:right="-110"/>
        <w:jc w:val="both"/>
        <w:rPr>
          <w:rFonts w:ascii="Tahoma" w:hAnsi="Tahoma" w:cs="Tahoma"/>
        </w:rPr>
      </w:pPr>
      <w:r w:rsidRPr="005A21A3">
        <w:rPr>
          <w:rFonts w:ascii="Tahoma" w:hAnsi="Tahoma" w:cs="Tahoma"/>
        </w:rPr>
        <w:t xml:space="preserve">Zamawiający nie określa dodatkowych wymagań związanych z zatrudnianiem osób, o których mowa w art. 96 ust. 2 pkt 2 </w:t>
      </w:r>
      <w:r w:rsidR="005A21A3">
        <w:rPr>
          <w:rFonts w:ascii="Tahoma" w:hAnsi="Tahoma" w:cs="Tahoma"/>
        </w:rPr>
        <w:t xml:space="preserve">Ustawy </w:t>
      </w:r>
      <w:proofErr w:type="spellStart"/>
      <w:r w:rsidR="005A21A3">
        <w:rPr>
          <w:rFonts w:ascii="Tahoma" w:hAnsi="Tahoma" w:cs="Tahoma"/>
        </w:rPr>
        <w:t>Pzp</w:t>
      </w:r>
      <w:proofErr w:type="spellEnd"/>
      <w:r w:rsidRPr="005A21A3">
        <w:rPr>
          <w:rFonts w:ascii="Tahoma" w:hAnsi="Tahoma" w:cs="Tahoma"/>
        </w:rPr>
        <w:t>.</w:t>
      </w:r>
    </w:p>
    <w:p w14:paraId="3C8FBC79" w14:textId="768FD91B" w:rsidR="0087608D" w:rsidRPr="005A21A3" w:rsidRDefault="0023148B" w:rsidP="008B33F3">
      <w:pPr>
        <w:numPr>
          <w:ilvl w:val="1"/>
          <w:numId w:val="19"/>
        </w:numPr>
        <w:ind w:right="-110"/>
        <w:jc w:val="both"/>
        <w:rPr>
          <w:rFonts w:ascii="Tahoma" w:hAnsi="Tahoma" w:cs="Tahoma"/>
        </w:rPr>
      </w:pPr>
      <w:r w:rsidRPr="005A21A3">
        <w:rPr>
          <w:rFonts w:ascii="Tahoma" w:hAnsi="Tahoma" w:cs="Tahoma"/>
        </w:rPr>
        <w:t>W</w:t>
      </w:r>
      <w:r w:rsidR="0087608D" w:rsidRPr="005A21A3">
        <w:rPr>
          <w:rFonts w:ascii="Tahoma" w:hAnsi="Tahoma" w:cs="Tahoma"/>
        </w:rPr>
        <w:t xml:space="preserve"> spraw</w:t>
      </w:r>
      <w:r w:rsidRPr="005A21A3">
        <w:rPr>
          <w:rFonts w:ascii="Tahoma" w:hAnsi="Tahoma" w:cs="Tahoma"/>
        </w:rPr>
        <w:t>ach</w:t>
      </w:r>
      <w:r w:rsidR="0087608D" w:rsidRPr="005A21A3">
        <w:rPr>
          <w:rFonts w:ascii="Tahoma" w:hAnsi="Tahoma" w:cs="Tahoma"/>
        </w:rPr>
        <w:t xml:space="preserve"> nieuregulowanych w SWZ mają zastosowania przepisy </w:t>
      </w:r>
      <w:r w:rsidRPr="005A21A3">
        <w:rPr>
          <w:rFonts w:ascii="Tahoma" w:hAnsi="Tahoma" w:cs="Tahoma"/>
        </w:rPr>
        <w:t xml:space="preserve">ustawy z 11 września 2019 r. Prawo zamówień publicznych (Dz.U. </w:t>
      </w:r>
      <w:r w:rsidRPr="006C4AFA">
        <w:rPr>
          <w:rFonts w:ascii="Tahoma" w:hAnsi="Tahoma" w:cs="Tahoma"/>
        </w:rPr>
        <w:t xml:space="preserve">z </w:t>
      </w:r>
      <w:r w:rsidR="009E68B4" w:rsidRPr="006C4AFA">
        <w:rPr>
          <w:rFonts w:ascii="Tahoma" w:hAnsi="Tahoma" w:cs="Tahoma"/>
        </w:rPr>
        <w:t xml:space="preserve"> </w:t>
      </w:r>
      <w:r w:rsidR="00D86AB4" w:rsidRPr="006C4AFA">
        <w:rPr>
          <w:rFonts w:ascii="Tahoma" w:hAnsi="Tahoma" w:cs="Tahoma"/>
        </w:rPr>
        <w:t>2024</w:t>
      </w:r>
      <w:r w:rsidR="009E68B4" w:rsidRPr="006C4AFA">
        <w:rPr>
          <w:rFonts w:ascii="Tahoma" w:hAnsi="Tahoma" w:cs="Tahoma"/>
        </w:rPr>
        <w:t xml:space="preserve">r. poz. </w:t>
      </w:r>
      <w:r w:rsidR="00D86AB4" w:rsidRPr="006C4AFA">
        <w:rPr>
          <w:rFonts w:ascii="Tahoma" w:hAnsi="Tahoma" w:cs="Tahoma"/>
        </w:rPr>
        <w:t xml:space="preserve">1320 </w:t>
      </w:r>
      <w:r w:rsidR="004E7814" w:rsidRPr="006C4AFA">
        <w:rPr>
          <w:rFonts w:ascii="Tahoma" w:hAnsi="Tahoma" w:cs="Tahoma"/>
        </w:rPr>
        <w:t>ze zm</w:t>
      </w:r>
      <w:r w:rsidR="004E7814">
        <w:rPr>
          <w:rFonts w:ascii="Tahoma" w:hAnsi="Tahoma" w:cs="Tahoma"/>
        </w:rPr>
        <w:t>.</w:t>
      </w:r>
      <w:r w:rsidRPr="005A21A3">
        <w:rPr>
          <w:rFonts w:ascii="Tahoma" w:hAnsi="Tahoma" w:cs="Tahoma"/>
        </w:rPr>
        <w:t>)</w:t>
      </w:r>
    </w:p>
    <w:p w14:paraId="713E49E4" w14:textId="77777777" w:rsidR="008F7235" w:rsidRPr="005A21A3" w:rsidRDefault="008F7235" w:rsidP="00D479EF">
      <w:pPr>
        <w:ind w:left="360"/>
        <w:jc w:val="both"/>
        <w:rPr>
          <w:rFonts w:ascii="Tahoma" w:hAnsi="Tahoma" w:cs="Tahoma"/>
        </w:rPr>
      </w:pPr>
    </w:p>
    <w:p w14:paraId="7DA5AB28" w14:textId="77777777" w:rsidR="008F7235" w:rsidRPr="005A21A3" w:rsidRDefault="008F7235" w:rsidP="008B33F3">
      <w:pPr>
        <w:numPr>
          <w:ilvl w:val="0"/>
          <w:numId w:val="19"/>
        </w:numPr>
        <w:jc w:val="both"/>
        <w:rPr>
          <w:rFonts w:ascii="Tahoma" w:hAnsi="Tahoma" w:cs="Tahoma"/>
          <w:b/>
        </w:rPr>
      </w:pPr>
      <w:r w:rsidRPr="005A21A3">
        <w:rPr>
          <w:rFonts w:ascii="Tahoma" w:hAnsi="Tahoma" w:cs="Tahoma"/>
          <w:b/>
        </w:rPr>
        <w:t>ZAŁĄCZNIKI</w:t>
      </w:r>
    </w:p>
    <w:p w14:paraId="57A41D22" w14:textId="77777777" w:rsidR="00190640" w:rsidRPr="00190640" w:rsidRDefault="008F7235" w:rsidP="00190640">
      <w:pPr>
        <w:pStyle w:val="Akapitzlist"/>
        <w:tabs>
          <w:tab w:val="left" w:pos="0"/>
          <w:tab w:val="left" w:pos="993"/>
        </w:tabs>
        <w:ind w:left="375" w:right="-3"/>
        <w:jc w:val="both"/>
        <w:rPr>
          <w:rFonts w:ascii="Tahoma" w:hAnsi="Tahoma" w:cs="Tahoma"/>
          <w:sz w:val="20"/>
          <w:szCs w:val="20"/>
          <w:lang w:eastAsia="pl-PL"/>
        </w:rPr>
      </w:pPr>
      <w:r w:rsidRPr="00190640">
        <w:rPr>
          <w:rFonts w:ascii="Tahoma" w:hAnsi="Tahoma" w:cs="Tahoma"/>
          <w:sz w:val="20"/>
          <w:szCs w:val="20"/>
        </w:rPr>
        <w:t xml:space="preserve">Załącznik Nr 23.1 </w:t>
      </w:r>
      <w:r w:rsidR="00131B37" w:rsidRPr="00190640">
        <w:rPr>
          <w:rFonts w:ascii="Tahoma" w:hAnsi="Tahoma" w:cs="Tahoma"/>
          <w:sz w:val="20"/>
          <w:szCs w:val="20"/>
        </w:rPr>
        <w:t>-</w:t>
      </w:r>
      <w:r w:rsidRPr="00190640">
        <w:rPr>
          <w:rFonts w:ascii="Tahoma" w:hAnsi="Tahoma" w:cs="Tahoma"/>
          <w:sz w:val="20"/>
          <w:szCs w:val="20"/>
        </w:rPr>
        <w:t xml:space="preserve"> </w:t>
      </w:r>
      <w:bookmarkStart w:id="7" w:name="_Hlk133933888"/>
      <w:r w:rsidR="00190640" w:rsidRPr="00190640">
        <w:rPr>
          <w:rFonts w:ascii="Tahoma" w:hAnsi="Tahoma" w:cs="Tahoma"/>
          <w:sz w:val="20"/>
          <w:szCs w:val="20"/>
          <w:lang w:eastAsia="pl-PL"/>
        </w:rPr>
        <w:t>Formularz ofertow</w:t>
      </w:r>
      <w:bookmarkEnd w:id="7"/>
      <w:r w:rsidR="00190640" w:rsidRPr="00190640">
        <w:rPr>
          <w:rFonts w:ascii="Tahoma" w:hAnsi="Tahoma" w:cs="Tahoma"/>
          <w:sz w:val="20"/>
          <w:szCs w:val="20"/>
          <w:lang w:eastAsia="pl-PL"/>
        </w:rPr>
        <w:t>y</w:t>
      </w:r>
    </w:p>
    <w:p w14:paraId="1FCE2589" w14:textId="2B0273F5" w:rsidR="00AF725D" w:rsidRPr="005A21A3" w:rsidRDefault="00AF725D" w:rsidP="00AF725D">
      <w:pPr>
        <w:pStyle w:val="Tekstpodstawowy2"/>
        <w:tabs>
          <w:tab w:val="left" w:pos="0"/>
        </w:tabs>
        <w:ind w:left="360" w:right="-3"/>
        <w:rPr>
          <w:rFonts w:ascii="Tahoma" w:hAnsi="Tahoma" w:cs="Tahoma"/>
          <w:sz w:val="20"/>
        </w:rPr>
      </w:pPr>
      <w:r w:rsidRPr="005A21A3">
        <w:rPr>
          <w:rFonts w:ascii="Tahoma" w:hAnsi="Tahoma" w:cs="Tahoma"/>
          <w:sz w:val="20"/>
        </w:rPr>
        <w:t>Załącznik Nr 23.</w:t>
      </w:r>
      <w:r>
        <w:rPr>
          <w:rFonts w:ascii="Tahoma" w:hAnsi="Tahoma" w:cs="Tahoma"/>
          <w:sz w:val="20"/>
        </w:rPr>
        <w:t>2 -</w:t>
      </w:r>
      <w:r w:rsidRPr="005A21A3">
        <w:rPr>
          <w:rFonts w:ascii="Tahoma" w:hAnsi="Tahoma" w:cs="Tahoma"/>
          <w:sz w:val="20"/>
        </w:rPr>
        <w:t xml:space="preserve"> </w:t>
      </w:r>
      <w:r w:rsidRPr="00172219">
        <w:rPr>
          <w:rFonts w:ascii="Tahoma" w:hAnsi="Tahoma" w:cs="Tahoma"/>
          <w:bCs/>
          <w:sz w:val="20"/>
        </w:rPr>
        <w:t>Projekt umowy</w:t>
      </w:r>
    </w:p>
    <w:p w14:paraId="4DFE8814" w14:textId="0923B762" w:rsidR="008F7235" w:rsidRPr="00172219" w:rsidRDefault="008F7235" w:rsidP="00D479EF">
      <w:pPr>
        <w:pStyle w:val="Tekstpodstawowy2"/>
        <w:tabs>
          <w:tab w:val="left" w:pos="0"/>
        </w:tabs>
        <w:ind w:left="360" w:right="-3"/>
        <w:rPr>
          <w:rFonts w:ascii="Tahoma" w:hAnsi="Tahoma" w:cs="Tahoma"/>
          <w:bCs/>
          <w:sz w:val="20"/>
        </w:rPr>
      </w:pPr>
      <w:r w:rsidRPr="00172219">
        <w:rPr>
          <w:rFonts w:ascii="Tahoma" w:hAnsi="Tahoma" w:cs="Tahoma"/>
          <w:bCs/>
          <w:sz w:val="20"/>
        </w:rPr>
        <w:t>Załącznik Nr 23.</w:t>
      </w:r>
      <w:r w:rsidR="00AF725D">
        <w:rPr>
          <w:rFonts w:ascii="Tahoma" w:hAnsi="Tahoma" w:cs="Tahoma"/>
          <w:bCs/>
          <w:sz w:val="20"/>
        </w:rPr>
        <w:t>3</w:t>
      </w:r>
      <w:r w:rsidR="00873162">
        <w:rPr>
          <w:rFonts w:ascii="Tahoma" w:hAnsi="Tahoma" w:cs="Tahoma"/>
          <w:bCs/>
          <w:sz w:val="20"/>
        </w:rPr>
        <w:t>.1-7.</w:t>
      </w:r>
      <w:r w:rsidRPr="00172219">
        <w:rPr>
          <w:rFonts w:ascii="Tahoma" w:hAnsi="Tahoma" w:cs="Tahoma"/>
          <w:bCs/>
          <w:sz w:val="20"/>
        </w:rPr>
        <w:t xml:space="preserve"> </w:t>
      </w:r>
      <w:r w:rsidR="00131B37">
        <w:rPr>
          <w:rFonts w:ascii="Tahoma" w:hAnsi="Tahoma" w:cs="Tahoma"/>
          <w:bCs/>
          <w:sz w:val="20"/>
        </w:rPr>
        <w:t>-</w:t>
      </w:r>
      <w:r w:rsidRPr="00172219">
        <w:rPr>
          <w:rFonts w:ascii="Tahoma" w:hAnsi="Tahoma" w:cs="Tahoma"/>
          <w:bCs/>
          <w:sz w:val="20"/>
        </w:rPr>
        <w:t xml:space="preserve"> </w:t>
      </w:r>
      <w:r w:rsidR="00190640" w:rsidRPr="005A21A3">
        <w:rPr>
          <w:rFonts w:ascii="Tahoma" w:hAnsi="Tahoma" w:cs="Tahoma"/>
          <w:sz w:val="20"/>
        </w:rPr>
        <w:t>Formularz</w:t>
      </w:r>
      <w:r w:rsidR="00190640">
        <w:rPr>
          <w:rFonts w:ascii="Tahoma" w:hAnsi="Tahoma" w:cs="Tahoma"/>
          <w:sz w:val="20"/>
        </w:rPr>
        <w:t>e</w:t>
      </w:r>
      <w:r w:rsidR="00190640" w:rsidRPr="005A21A3">
        <w:rPr>
          <w:rFonts w:ascii="Tahoma" w:hAnsi="Tahoma" w:cs="Tahoma"/>
          <w:sz w:val="20"/>
        </w:rPr>
        <w:t xml:space="preserve"> asortymentowo-cenow</w:t>
      </w:r>
      <w:r w:rsidR="00190640">
        <w:rPr>
          <w:rFonts w:ascii="Tahoma" w:hAnsi="Tahoma" w:cs="Tahoma"/>
          <w:sz w:val="20"/>
        </w:rPr>
        <w:t>e</w:t>
      </w:r>
    </w:p>
    <w:p w14:paraId="6974988A" w14:textId="77777777" w:rsidR="008F7235" w:rsidRPr="005A21A3" w:rsidRDefault="008F7235" w:rsidP="00D479EF">
      <w:pPr>
        <w:pStyle w:val="Tekstpodstawowy2"/>
        <w:tabs>
          <w:tab w:val="left" w:pos="0"/>
        </w:tabs>
        <w:ind w:left="360" w:right="-3"/>
        <w:rPr>
          <w:rFonts w:ascii="Tahoma" w:hAnsi="Tahoma" w:cs="Tahoma"/>
          <w:sz w:val="20"/>
        </w:rPr>
      </w:pPr>
      <w:r w:rsidRPr="005A21A3">
        <w:rPr>
          <w:rFonts w:ascii="Tahoma" w:hAnsi="Tahoma" w:cs="Tahoma"/>
          <w:sz w:val="20"/>
        </w:rPr>
        <w:t>Załącznik</w:t>
      </w:r>
      <w:r w:rsidR="00131B37">
        <w:rPr>
          <w:rFonts w:ascii="Tahoma" w:hAnsi="Tahoma" w:cs="Tahoma"/>
          <w:sz w:val="20"/>
        </w:rPr>
        <w:t xml:space="preserve"> </w:t>
      </w:r>
      <w:r w:rsidRPr="005A21A3">
        <w:rPr>
          <w:rFonts w:ascii="Tahoma" w:hAnsi="Tahoma" w:cs="Tahoma"/>
          <w:sz w:val="20"/>
        </w:rPr>
        <w:t>Nr</w:t>
      </w:r>
      <w:r w:rsidR="00703300">
        <w:rPr>
          <w:rFonts w:ascii="Tahoma" w:hAnsi="Tahoma" w:cs="Tahoma"/>
          <w:sz w:val="20"/>
        </w:rPr>
        <w:t xml:space="preserve"> </w:t>
      </w:r>
      <w:r w:rsidRPr="005A21A3">
        <w:rPr>
          <w:rFonts w:ascii="Tahoma" w:hAnsi="Tahoma" w:cs="Tahoma"/>
          <w:sz w:val="20"/>
        </w:rPr>
        <w:t>23.</w:t>
      </w:r>
      <w:r w:rsidR="00542542">
        <w:rPr>
          <w:rFonts w:ascii="Tahoma" w:hAnsi="Tahoma" w:cs="Tahoma"/>
          <w:sz w:val="20"/>
        </w:rPr>
        <w:t>4</w:t>
      </w:r>
      <w:r w:rsidRPr="005A21A3">
        <w:rPr>
          <w:rFonts w:ascii="Tahoma" w:hAnsi="Tahoma" w:cs="Tahoma"/>
          <w:sz w:val="20"/>
        </w:rPr>
        <w:t xml:space="preserve"> </w:t>
      </w:r>
      <w:r w:rsidR="00131B37">
        <w:rPr>
          <w:rFonts w:ascii="Tahoma" w:hAnsi="Tahoma" w:cs="Tahoma"/>
          <w:sz w:val="20"/>
        </w:rPr>
        <w:t>-</w:t>
      </w:r>
      <w:r w:rsidRPr="005A21A3">
        <w:rPr>
          <w:rFonts w:ascii="Tahoma" w:hAnsi="Tahoma" w:cs="Tahoma"/>
          <w:sz w:val="20"/>
        </w:rPr>
        <w:t xml:space="preserve"> </w:t>
      </w:r>
      <w:r w:rsidR="009C14D8" w:rsidRPr="005A21A3">
        <w:rPr>
          <w:rFonts w:ascii="Tahoma" w:hAnsi="Tahoma" w:cs="Tahoma"/>
          <w:sz w:val="20"/>
        </w:rPr>
        <w:t>Oświadczenie o braku podstaw do wykluczenia i o spełnianiu warunków udziału w postępowaniu</w:t>
      </w:r>
    </w:p>
    <w:p w14:paraId="390CCE6F" w14:textId="77777777" w:rsidR="00542542" w:rsidRPr="005A21A3" w:rsidRDefault="00542542" w:rsidP="00542542">
      <w:pPr>
        <w:pStyle w:val="Tekstpodstawowy2"/>
        <w:tabs>
          <w:tab w:val="left" w:pos="0"/>
        </w:tabs>
        <w:ind w:left="360" w:right="-3"/>
        <w:rPr>
          <w:rFonts w:ascii="Tahoma" w:hAnsi="Tahoma" w:cs="Tahoma"/>
          <w:sz w:val="20"/>
        </w:rPr>
      </w:pPr>
      <w:r w:rsidRPr="005A21A3">
        <w:rPr>
          <w:rFonts w:ascii="Tahoma" w:hAnsi="Tahoma" w:cs="Tahoma"/>
          <w:sz w:val="20"/>
        </w:rPr>
        <w:t>Załącznik Nr 23.</w:t>
      </w:r>
      <w:r>
        <w:rPr>
          <w:rFonts w:ascii="Tahoma" w:hAnsi="Tahoma" w:cs="Tahoma"/>
          <w:sz w:val="20"/>
        </w:rPr>
        <w:t>5</w:t>
      </w:r>
      <w:r w:rsidRPr="005A21A3">
        <w:rPr>
          <w:rFonts w:ascii="Tahoma" w:hAnsi="Tahoma" w:cs="Tahoma"/>
          <w:sz w:val="20"/>
        </w:rPr>
        <w:t xml:space="preserve"> </w:t>
      </w:r>
      <w:r w:rsidR="00131B37">
        <w:rPr>
          <w:rFonts w:ascii="Tahoma" w:hAnsi="Tahoma" w:cs="Tahoma"/>
          <w:sz w:val="20"/>
        </w:rPr>
        <w:t>-</w:t>
      </w:r>
      <w:r w:rsidRPr="005A21A3">
        <w:rPr>
          <w:rFonts w:ascii="Tahoma" w:hAnsi="Tahoma" w:cs="Tahoma"/>
          <w:sz w:val="20"/>
        </w:rPr>
        <w:t xml:space="preserve"> Oświadczenie dot. grupy kapitałowej</w:t>
      </w:r>
    </w:p>
    <w:p w14:paraId="3B584C2B" w14:textId="77777777" w:rsidR="008F7235" w:rsidRPr="005A21A3" w:rsidRDefault="008F7235" w:rsidP="00D479EF">
      <w:pPr>
        <w:ind w:left="360"/>
        <w:jc w:val="both"/>
        <w:rPr>
          <w:rFonts w:ascii="Tahoma" w:hAnsi="Tahoma" w:cs="Tahoma"/>
        </w:rPr>
      </w:pPr>
    </w:p>
    <w:p w14:paraId="456EF147" w14:textId="77777777" w:rsidR="008F7235" w:rsidRPr="005A21A3" w:rsidRDefault="008F7235" w:rsidP="00D479EF">
      <w:pPr>
        <w:ind w:left="480" w:right="-110"/>
        <w:jc w:val="both"/>
        <w:rPr>
          <w:rFonts w:ascii="Tahoma" w:hAnsi="Tahoma" w:cs="Tahoma"/>
          <w:strike/>
        </w:rPr>
      </w:pPr>
    </w:p>
    <w:p w14:paraId="4C2AFA99" w14:textId="77777777" w:rsidR="00890958" w:rsidRPr="005A21A3" w:rsidRDefault="003A5506" w:rsidP="00873162">
      <w:pPr>
        <w:tabs>
          <w:tab w:val="left" w:pos="426"/>
        </w:tabs>
        <w:ind w:right="140"/>
        <w:jc w:val="right"/>
        <w:rPr>
          <w:rFonts w:ascii="Tahoma" w:hAnsi="Tahoma" w:cs="Tahoma"/>
          <w:sz w:val="22"/>
        </w:rPr>
      </w:pPr>
      <w:r w:rsidRPr="005A21A3">
        <w:rPr>
          <w:rFonts w:ascii="Tahoma" w:hAnsi="Tahoma" w:cs="Tahoma"/>
          <w:sz w:val="22"/>
        </w:rPr>
        <w:br w:type="page"/>
      </w:r>
      <w:r w:rsidR="00890958" w:rsidRPr="005A21A3">
        <w:rPr>
          <w:rFonts w:ascii="Tahoma" w:hAnsi="Tahoma" w:cs="Tahoma"/>
          <w:sz w:val="22"/>
        </w:rPr>
        <w:lastRenderedPageBreak/>
        <w:t xml:space="preserve">Załącznik </w:t>
      </w:r>
      <w:r w:rsidR="006A2A0F" w:rsidRPr="005A21A3">
        <w:rPr>
          <w:rFonts w:ascii="Tahoma" w:hAnsi="Tahoma" w:cs="Tahoma"/>
          <w:sz w:val="22"/>
        </w:rPr>
        <w:t>23</w:t>
      </w:r>
      <w:r w:rsidR="00890958" w:rsidRPr="005A21A3">
        <w:rPr>
          <w:rFonts w:ascii="Tahoma" w:hAnsi="Tahoma" w:cs="Tahoma"/>
          <w:sz w:val="22"/>
        </w:rPr>
        <w:t>.1</w:t>
      </w:r>
    </w:p>
    <w:p w14:paraId="27DC9633" w14:textId="77777777" w:rsidR="0023148B" w:rsidRPr="005A21A3" w:rsidRDefault="0023148B" w:rsidP="00584ED9">
      <w:pPr>
        <w:pStyle w:val="Nagwek3"/>
        <w:ind w:right="283"/>
        <w:jc w:val="center"/>
        <w:rPr>
          <w:rFonts w:ascii="Tahoma" w:hAnsi="Tahoma" w:cs="Tahoma"/>
        </w:rPr>
      </w:pPr>
    </w:p>
    <w:p w14:paraId="547AFB77" w14:textId="77777777" w:rsidR="00C11A56" w:rsidRPr="00B9083A" w:rsidRDefault="00C11A56" w:rsidP="00C11A56">
      <w:pPr>
        <w:pStyle w:val="Nagwek3"/>
        <w:ind w:left="720" w:right="283" w:hanging="720"/>
        <w:jc w:val="center"/>
        <w:rPr>
          <w:rFonts w:ascii="Tahoma" w:hAnsi="Tahoma" w:cs="Tahoma"/>
          <w:b w:val="0"/>
          <w:bCs/>
          <w:sz w:val="20"/>
        </w:rPr>
      </w:pPr>
      <w:r w:rsidRPr="00B9083A">
        <w:rPr>
          <w:rFonts w:ascii="Tahoma" w:hAnsi="Tahoma" w:cs="Tahoma"/>
          <w:bCs/>
          <w:sz w:val="20"/>
        </w:rPr>
        <w:t>FORMULARZ OFERTOWY</w:t>
      </w:r>
    </w:p>
    <w:p w14:paraId="0D0DF560" w14:textId="77777777" w:rsidR="00C11A56" w:rsidRDefault="00C11A56" w:rsidP="00C11A56">
      <w:pPr>
        <w:ind w:right="283"/>
        <w:rPr>
          <w:rFonts w:ascii="Tahoma" w:hAnsi="Tahoma" w:cs="Tahoma"/>
          <w:b/>
        </w:rPr>
      </w:pPr>
    </w:p>
    <w:p w14:paraId="6B8B21FD" w14:textId="77777777" w:rsidR="00C11A56" w:rsidRDefault="00C11A56" w:rsidP="00C11A56">
      <w:pPr>
        <w:ind w:right="283"/>
        <w:rPr>
          <w:rFonts w:ascii="Tahoma" w:hAnsi="Tahoma" w:cs="Tahoma"/>
          <w:b/>
        </w:rPr>
      </w:pPr>
    </w:p>
    <w:p w14:paraId="53A3D701" w14:textId="77777777" w:rsidR="00C11A56" w:rsidRPr="00B9083A" w:rsidRDefault="00C11A56" w:rsidP="00C11A56">
      <w:pPr>
        <w:ind w:right="283"/>
        <w:rPr>
          <w:rFonts w:ascii="Tahoma" w:hAnsi="Tahoma" w:cs="Tahoma"/>
          <w:b/>
        </w:rPr>
      </w:pPr>
    </w:p>
    <w:p w14:paraId="4F7C1103" w14:textId="77777777" w:rsidR="00C11A56" w:rsidRDefault="00C11A56" w:rsidP="00C11A56">
      <w:pPr>
        <w:ind w:right="283"/>
        <w:rPr>
          <w:rFonts w:ascii="Tahoma" w:hAnsi="Tahoma" w:cs="Tahoma"/>
          <w:bCs/>
        </w:rPr>
      </w:pPr>
      <w:r w:rsidRPr="00B9083A">
        <w:rPr>
          <w:rFonts w:ascii="Tahoma" w:hAnsi="Tahoma" w:cs="Tahoma"/>
          <w:bCs/>
        </w:rPr>
        <w:t>Dostępny pod adresem:</w:t>
      </w:r>
    </w:p>
    <w:p w14:paraId="03987F4A" w14:textId="77777777" w:rsidR="00596935" w:rsidRDefault="00596935" w:rsidP="00C11A56">
      <w:pPr>
        <w:ind w:right="283"/>
        <w:rPr>
          <w:rFonts w:ascii="Tahoma" w:hAnsi="Tahoma" w:cs="Tahoma"/>
          <w:bCs/>
        </w:rPr>
      </w:pPr>
    </w:p>
    <w:p w14:paraId="6BE79621" w14:textId="2E776939" w:rsidR="00596935" w:rsidRPr="00B9083A" w:rsidRDefault="00596935" w:rsidP="00C11A56">
      <w:pPr>
        <w:ind w:right="283"/>
        <w:rPr>
          <w:rFonts w:ascii="Tahoma" w:hAnsi="Tahoma" w:cs="Tahoma"/>
          <w:bCs/>
        </w:rPr>
      </w:pPr>
      <w:r w:rsidRPr="00596935">
        <w:rPr>
          <w:rFonts w:ascii="Tahoma" w:hAnsi="Tahoma" w:cs="Tahoma"/>
          <w:b/>
          <w:bCs/>
        </w:rPr>
        <w:t>https://ezamowienia.gov.pl/mp-client/</w:t>
      </w:r>
      <w:r>
        <w:rPr>
          <w:rFonts w:ascii="Tahoma" w:hAnsi="Tahoma" w:cs="Tahoma"/>
          <w:b/>
          <w:bCs/>
        </w:rPr>
        <w:t>search/list</w:t>
      </w:r>
      <w:r w:rsidRPr="00596935">
        <w:rPr>
          <w:rFonts w:ascii="Tahoma" w:hAnsi="Tahoma" w:cs="Tahoma"/>
          <w:b/>
          <w:bCs/>
        </w:rPr>
        <w:t>/ocds-148610-c863c900-f353-498e-aaac-85d36ff6fa0c</w:t>
      </w:r>
    </w:p>
    <w:p w14:paraId="742BC809" w14:textId="77777777" w:rsidR="00890958" w:rsidRPr="00AF725D" w:rsidRDefault="00890958" w:rsidP="005962B6">
      <w:pPr>
        <w:pageBreakBefore/>
        <w:jc w:val="right"/>
        <w:rPr>
          <w:rFonts w:ascii="Tahoma" w:hAnsi="Tahoma" w:cs="Tahoma"/>
          <w:sz w:val="22"/>
          <w:szCs w:val="22"/>
        </w:rPr>
      </w:pPr>
      <w:r w:rsidRPr="00AF725D">
        <w:rPr>
          <w:rFonts w:ascii="Tahoma" w:hAnsi="Tahoma" w:cs="Tahoma"/>
          <w:sz w:val="22"/>
          <w:szCs w:val="22"/>
        </w:rPr>
        <w:lastRenderedPageBreak/>
        <w:t xml:space="preserve">Załącznik </w:t>
      </w:r>
      <w:r w:rsidR="006A2A0F" w:rsidRPr="00AF725D">
        <w:rPr>
          <w:rFonts w:ascii="Tahoma" w:hAnsi="Tahoma" w:cs="Tahoma"/>
          <w:sz w:val="22"/>
          <w:szCs w:val="22"/>
        </w:rPr>
        <w:t>23</w:t>
      </w:r>
      <w:r w:rsidRPr="00AF725D">
        <w:rPr>
          <w:rFonts w:ascii="Tahoma" w:hAnsi="Tahoma" w:cs="Tahoma"/>
          <w:sz w:val="22"/>
          <w:szCs w:val="22"/>
        </w:rPr>
        <w:t>.2</w:t>
      </w:r>
      <w:r w:rsidR="00CE33F7" w:rsidRPr="00AF725D">
        <w:rPr>
          <w:rFonts w:ascii="Tahoma" w:hAnsi="Tahoma" w:cs="Tahoma"/>
          <w:sz w:val="22"/>
          <w:szCs w:val="22"/>
        </w:rPr>
        <w:t>.</w:t>
      </w:r>
    </w:p>
    <w:p w14:paraId="4EA605F8" w14:textId="77777777" w:rsidR="00EB17E2" w:rsidRPr="00873162" w:rsidRDefault="009C14D8" w:rsidP="00EB17E2">
      <w:pPr>
        <w:pStyle w:val="Nagwek3"/>
        <w:jc w:val="center"/>
        <w:rPr>
          <w:rFonts w:ascii="Tahoma" w:hAnsi="Tahoma" w:cs="Tahoma"/>
          <w:bCs/>
          <w:sz w:val="28"/>
          <w:szCs w:val="28"/>
        </w:rPr>
      </w:pPr>
      <w:bookmarkStart w:id="8" w:name="_Hlk69118597"/>
      <w:r w:rsidRPr="00873162">
        <w:rPr>
          <w:rFonts w:ascii="Tahoma" w:hAnsi="Tahoma" w:cs="Tahoma"/>
          <w:bCs/>
          <w:sz w:val="28"/>
          <w:szCs w:val="28"/>
        </w:rPr>
        <w:t>PROJEKT</w:t>
      </w:r>
      <w:r w:rsidR="00EB17E2" w:rsidRPr="00873162">
        <w:rPr>
          <w:rFonts w:ascii="Tahoma" w:hAnsi="Tahoma" w:cs="Tahoma"/>
          <w:bCs/>
          <w:sz w:val="28"/>
          <w:szCs w:val="28"/>
        </w:rPr>
        <w:t xml:space="preserve"> UMOWY</w:t>
      </w:r>
    </w:p>
    <w:p w14:paraId="523FC8F2" w14:textId="77777777" w:rsidR="0021393C" w:rsidRPr="00873162" w:rsidRDefault="0021393C" w:rsidP="0021393C"/>
    <w:p w14:paraId="5ED858D3" w14:textId="77777777" w:rsidR="008C2C3A" w:rsidRPr="00873162" w:rsidRDefault="008C2C3A" w:rsidP="0021393C"/>
    <w:bookmarkEnd w:id="8"/>
    <w:p w14:paraId="740CBB2F" w14:textId="77777777" w:rsidR="00667A12" w:rsidRPr="00873162" w:rsidRDefault="00667A12" w:rsidP="00667A12">
      <w:pPr>
        <w:jc w:val="center"/>
        <w:rPr>
          <w:rFonts w:ascii="Tahoma" w:hAnsi="Tahoma" w:cs="Tahoma"/>
        </w:rPr>
      </w:pPr>
      <w:r w:rsidRPr="00873162">
        <w:rPr>
          <w:rFonts w:ascii="Tahoma" w:hAnsi="Tahoma" w:cs="Tahoma"/>
        </w:rPr>
        <w:t>Umowa nr …../202</w:t>
      </w:r>
      <w:r w:rsidR="00C11A56" w:rsidRPr="00873162">
        <w:rPr>
          <w:rFonts w:ascii="Tahoma" w:hAnsi="Tahoma" w:cs="Tahoma"/>
        </w:rPr>
        <w:t>5</w:t>
      </w:r>
      <w:r w:rsidRPr="00873162">
        <w:rPr>
          <w:rFonts w:ascii="Tahoma" w:hAnsi="Tahoma" w:cs="Tahoma"/>
        </w:rPr>
        <w:t>/ZP</w:t>
      </w:r>
    </w:p>
    <w:p w14:paraId="27760106" w14:textId="77777777" w:rsidR="00667A12" w:rsidRPr="00873162" w:rsidRDefault="00667A12" w:rsidP="00667A12">
      <w:pPr>
        <w:jc w:val="center"/>
        <w:rPr>
          <w:rFonts w:ascii="Tahoma" w:hAnsi="Tahoma" w:cs="Tahoma"/>
        </w:rPr>
      </w:pPr>
    </w:p>
    <w:p w14:paraId="6111C493" w14:textId="789D9C15" w:rsidR="00702224" w:rsidRPr="00B94D4E" w:rsidRDefault="00702224" w:rsidP="00702224">
      <w:pPr>
        <w:jc w:val="both"/>
        <w:rPr>
          <w:rFonts w:ascii="Tahoma" w:hAnsi="Tahoma" w:cs="Tahoma"/>
        </w:rPr>
      </w:pPr>
      <w:r w:rsidRPr="00873162">
        <w:rPr>
          <w:rFonts w:ascii="Tahoma" w:hAnsi="Tahoma" w:cs="Tahoma"/>
        </w:rPr>
        <w:t>zawarta … ………………… 202</w:t>
      </w:r>
      <w:r w:rsidR="00B94D4E" w:rsidRPr="00873162">
        <w:rPr>
          <w:rFonts w:ascii="Tahoma" w:hAnsi="Tahoma" w:cs="Tahoma"/>
        </w:rPr>
        <w:t>5</w:t>
      </w:r>
      <w:r w:rsidRPr="00873162">
        <w:rPr>
          <w:rFonts w:ascii="Tahoma" w:hAnsi="Tahoma" w:cs="Tahoma"/>
        </w:rPr>
        <w:t xml:space="preserve"> r., w Lesznie, z Wykonawcą wybranym w postępowaniu w trybie podstawowym (nr sprawy DZ-751-</w:t>
      </w:r>
      <w:r w:rsidR="00873162" w:rsidRPr="00873162">
        <w:rPr>
          <w:rFonts w:ascii="Tahoma" w:hAnsi="Tahoma" w:cs="Tahoma"/>
        </w:rPr>
        <w:t>27</w:t>
      </w:r>
      <w:r w:rsidRPr="00873162">
        <w:rPr>
          <w:rFonts w:ascii="Tahoma" w:hAnsi="Tahoma" w:cs="Tahoma"/>
        </w:rPr>
        <w:t>/2</w:t>
      </w:r>
      <w:r w:rsidR="00B94D4E" w:rsidRPr="00873162">
        <w:rPr>
          <w:rFonts w:ascii="Tahoma" w:hAnsi="Tahoma" w:cs="Tahoma"/>
        </w:rPr>
        <w:t>5</w:t>
      </w:r>
      <w:r w:rsidRPr="00873162">
        <w:rPr>
          <w:rFonts w:ascii="Tahoma" w:hAnsi="Tahoma" w:cs="Tahoma"/>
        </w:rPr>
        <w:t>) na podstawie</w:t>
      </w:r>
      <w:r w:rsidRPr="00B94D4E">
        <w:rPr>
          <w:rFonts w:ascii="Tahoma" w:hAnsi="Tahoma" w:cs="Tahoma"/>
        </w:rPr>
        <w:t xml:space="preserve"> ustawy z 11 września 2019 r. Prawo zamówień publicznych (Dz.U. z 2024 r. poz. 1320</w:t>
      </w:r>
      <w:r w:rsidR="00F5780F">
        <w:rPr>
          <w:rFonts w:ascii="Tahoma" w:hAnsi="Tahoma" w:cs="Tahoma"/>
        </w:rPr>
        <w:t xml:space="preserve"> ze zm.</w:t>
      </w:r>
      <w:r w:rsidRPr="00B94D4E">
        <w:rPr>
          <w:rFonts w:ascii="Tahoma" w:hAnsi="Tahoma" w:cs="Tahoma"/>
        </w:rPr>
        <w:t>), pomiędzy:</w:t>
      </w:r>
    </w:p>
    <w:p w14:paraId="01AF2EA5" w14:textId="77777777" w:rsidR="00702224" w:rsidRPr="00B94D4E" w:rsidRDefault="00702224" w:rsidP="00702224">
      <w:pPr>
        <w:jc w:val="both"/>
        <w:rPr>
          <w:rFonts w:ascii="Tahoma" w:hAnsi="Tahoma" w:cs="Tahoma"/>
        </w:rPr>
      </w:pPr>
    </w:p>
    <w:p w14:paraId="6FFF07A1" w14:textId="77777777" w:rsidR="00702224" w:rsidRPr="00B94D4E" w:rsidRDefault="00702224" w:rsidP="00702224">
      <w:pPr>
        <w:tabs>
          <w:tab w:val="left" w:pos="-720"/>
          <w:tab w:val="left" w:pos="426"/>
        </w:tabs>
        <w:suppressAutoHyphens/>
        <w:overflowPunct w:val="0"/>
        <w:autoSpaceDE w:val="0"/>
        <w:autoSpaceDN w:val="0"/>
        <w:adjustRightInd w:val="0"/>
        <w:jc w:val="both"/>
        <w:rPr>
          <w:rFonts w:ascii="Tahoma" w:hAnsi="Tahoma" w:cs="Tahoma"/>
          <w:spacing w:val="-3"/>
          <w:lang w:bidi="ne-IN"/>
        </w:rPr>
      </w:pPr>
      <w:r w:rsidRPr="00B94D4E">
        <w:rPr>
          <w:rFonts w:ascii="Tahoma" w:hAnsi="Tahoma" w:cs="Tahoma"/>
          <w:lang w:bidi="ne-IN"/>
        </w:rPr>
        <w:t xml:space="preserve">Wojewódzkim Szpitalem Wielospecjalistycznym im. dr. Jana </w:t>
      </w:r>
      <w:proofErr w:type="spellStart"/>
      <w:r w:rsidRPr="00B94D4E">
        <w:rPr>
          <w:rFonts w:ascii="Tahoma" w:hAnsi="Tahoma" w:cs="Tahoma"/>
          <w:lang w:bidi="ne-IN"/>
        </w:rPr>
        <w:t>Jonstona</w:t>
      </w:r>
      <w:proofErr w:type="spellEnd"/>
      <w:r w:rsidRPr="00B94D4E">
        <w:rPr>
          <w:rFonts w:ascii="Tahoma" w:hAnsi="Tahoma" w:cs="Tahoma"/>
          <w:lang w:bidi="ne-IN"/>
        </w:rPr>
        <w:t xml:space="preserve"> w Lesznie </w:t>
      </w:r>
      <w:r w:rsidRPr="00B94D4E">
        <w:rPr>
          <w:rFonts w:ascii="Tahoma" w:hAnsi="Tahoma" w:cs="Tahoma"/>
          <w:spacing w:val="-3"/>
          <w:lang w:bidi="ne-IN"/>
        </w:rPr>
        <w:t xml:space="preserve">z siedzibą przy ul. Jana Kiepury 45, 64-100 Leszno, wpisanym do rejestru stowarzyszeń, innych organizacji społecznych i zawodowych, fundacji oraz samodzielnych publicznych zakładów opieki zdrowotnej prowadzonego przez </w:t>
      </w:r>
      <w:r w:rsidRPr="00B94D4E">
        <w:rPr>
          <w:rFonts w:ascii="Tahoma" w:hAnsi="Tahoma" w:cs="Tahoma"/>
          <w:lang w:bidi="ne-IN"/>
        </w:rPr>
        <w:t xml:space="preserve">Sąd Rejonowy Poznań - Nowe Miasto i Wilda w Poznaniu, Wydział IX </w:t>
      </w:r>
      <w:r w:rsidRPr="00B94D4E">
        <w:rPr>
          <w:rFonts w:ascii="Tahoma" w:hAnsi="Tahoma" w:cs="Tahoma"/>
          <w:spacing w:val="-3"/>
          <w:lang w:bidi="ne-IN"/>
        </w:rPr>
        <w:t>Krajowego Rejestru Sądowego</w:t>
      </w:r>
      <w:r w:rsidRPr="00B94D4E">
        <w:rPr>
          <w:rFonts w:ascii="Tahoma" w:hAnsi="Tahoma" w:cs="Tahoma"/>
          <w:lang w:bidi="ne-IN"/>
        </w:rPr>
        <w:t xml:space="preserve"> pod numerem KRS 0000047102, posiadającym numer NIP 697-15-98-635, </w:t>
      </w:r>
      <w:r w:rsidRPr="00B94D4E">
        <w:rPr>
          <w:rFonts w:ascii="Tahoma" w:hAnsi="Tahoma" w:cs="Tahoma"/>
          <w:spacing w:val="-3"/>
          <w:lang w:bidi="ne-IN"/>
        </w:rPr>
        <w:t>reprezentowanym przez</w:t>
      </w:r>
    </w:p>
    <w:p w14:paraId="25D49C8F" w14:textId="77777777" w:rsidR="00702224" w:rsidRPr="00B94D4E" w:rsidRDefault="00702224" w:rsidP="00702224">
      <w:pPr>
        <w:tabs>
          <w:tab w:val="left" w:pos="-720"/>
          <w:tab w:val="left" w:pos="426"/>
        </w:tabs>
        <w:suppressAutoHyphens/>
        <w:overflowPunct w:val="0"/>
        <w:autoSpaceDE w:val="0"/>
        <w:autoSpaceDN w:val="0"/>
        <w:adjustRightInd w:val="0"/>
        <w:jc w:val="both"/>
        <w:rPr>
          <w:rFonts w:ascii="Tahoma" w:hAnsi="Tahoma" w:cs="Tahoma"/>
          <w:spacing w:val="-3"/>
          <w:lang w:bidi="ne-IN"/>
        </w:rPr>
      </w:pPr>
    </w:p>
    <w:p w14:paraId="6886D12B" w14:textId="77777777" w:rsidR="00702224" w:rsidRPr="00B94D4E" w:rsidRDefault="00702224" w:rsidP="00702224">
      <w:pPr>
        <w:tabs>
          <w:tab w:val="num" w:pos="720"/>
          <w:tab w:val="left" w:pos="3969"/>
          <w:tab w:val="left" w:pos="4536"/>
        </w:tabs>
        <w:jc w:val="both"/>
        <w:rPr>
          <w:rFonts w:ascii="Tahoma" w:hAnsi="Tahoma" w:cs="Tahoma"/>
        </w:rPr>
      </w:pPr>
      <w:r w:rsidRPr="00B94D4E">
        <w:rPr>
          <w:rFonts w:ascii="Tahoma" w:hAnsi="Tahoma" w:cs="Tahoma"/>
        </w:rPr>
        <w:t xml:space="preserve">Dyrektora </w:t>
      </w:r>
      <w:r w:rsidRPr="00B94D4E">
        <w:rPr>
          <w:rFonts w:ascii="Tahoma" w:hAnsi="Tahoma" w:cs="Tahoma"/>
        </w:rPr>
        <w:tab/>
        <w:t xml:space="preserve"> – Annę Jackowską</w:t>
      </w:r>
    </w:p>
    <w:p w14:paraId="171359CE" w14:textId="18B6E15D" w:rsidR="00702224" w:rsidRPr="00B94D4E" w:rsidRDefault="00702224" w:rsidP="00702224">
      <w:pPr>
        <w:jc w:val="both"/>
        <w:rPr>
          <w:rFonts w:ascii="Tahoma" w:hAnsi="Tahoma" w:cs="Tahoma"/>
        </w:rPr>
      </w:pPr>
      <w:r w:rsidRPr="00B94D4E">
        <w:rPr>
          <w:rFonts w:ascii="Tahoma" w:hAnsi="Tahoma" w:cs="Tahoma"/>
        </w:rPr>
        <w:t>zwanym dalej „Kupującym” z jednej strony</w:t>
      </w:r>
    </w:p>
    <w:p w14:paraId="7B20A9DD" w14:textId="77777777" w:rsidR="00702224" w:rsidRPr="00B94D4E" w:rsidRDefault="00702224" w:rsidP="00702224">
      <w:pPr>
        <w:jc w:val="both"/>
        <w:rPr>
          <w:rFonts w:ascii="Tahoma" w:hAnsi="Tahoma" w:cs="Tahoma"/>
        </w:rPr>
      </w:pPr>
    </w:p>
    <w:p w14:paraId="2F216DC2" w14:textId="77777777" w:rsidR="00702224" w:rsidRPr="00B94D4E" w:rsidRDefault="00702224" w:rsidP="00702224">
      <w:pPr>
        <w:jc w:val="both"/>
        <w:rPr>
          <w:rFonts w:ascii="Tahoma" w:hAnsi="Tahoma" w:cs="Tahoma"/>
        </w:rPr>
      </w:pPr>
      <w:r w:rsidRPr="00B94D4E">
        <w:rPr>
          <w:rFonts w:ascii="Tahoma" w:hAnsi="Tahoma" w:cs="Tahoma"/>
        </w:rPr>
        <w:t>a</w:t>
      </w:r>
    </w:p>
    <w:p w14:paraId="307C89AA" w14:textId="77777777" w:rsidR="00702224" w:rsidRPr="00B94D4E" w:rsidRDefault="00702224" w:rsidP="00702224">
      <w:pPr>
        <w:tabs>
          <w:tab w:val="left" w:pos="-720"/>
        </w:tabs>
        <w:overflowPunct w:val="0"/>
        <w:autoSpaceDE w:val="0"/>
        <w:autoSpaceDN w:val="0"/>
        <w:adjustRightInd w:val="0"/>
        <w:jc w:val="both"/>
        <w:rPr>
          <w:rFonts w:ascii="Tahoma" w:hAnsi="Tahoma" w:cs="Tahoma"/>
        </w:rPr>
      </w:pPr>
      <w:r w:rsidRPr="00B94D4E">
        <w:rPr>
          <w:rFonts w:ascii="Tahoma" w:hAnsi="Tahoma" w:cs="Tahoma"/>
        </w:rPr>
        <w:t>…………….</w:t>
      </w:r>
    </w:p>
    <w:p w14:paraId="34B9FE99" w14:textId="77777777" w:rsidR="00702224" w:rsidRPr="00B94D4E" w:rsidRDefault="00702224" w:rsidP="00702224">
      <w:pPr>
        <w:tabs>
          <w:tab w:val="left" w:pos="-720"/>
        </w:tabs>
        <w:overflowPunct w:val="0"/>
        <w:autoSpaceDE w:val="0"/>
        <w:autoSpaceDN w:val="0"/>
        <w:adjustRightInd w:val="0"/>
        <w:jc w:val="both"/>
        <w:rPr>
          <w:rFonts w:ascii="Tahoma" w:hAnsi="Tahoma" w:cs="Tahoma"/>
        </w:rPr>
      </w:pPr>
      <w:r w:rsidRPr="00B94D4E">
        <w:rPr>
          <w:rFonts w:ascii="Tahoma" w:hAnsi="Tahoma" w:cs="Tahoma"/>
        </w:rPr>
        <w:t>…………….</w:t>
      </w:r>
    </w:p>
    <w:p w14:paraId="5E690421" w14:textId="77777777" w:rsidR="00702224" w:rsidRPr="00B94D4E" w:rsidRDefault="00702224" w:rsidP="00702224">
      <w:pPr>
        <w:tabs>
          <w:tab w:val="left" w:pos="-720"/>
        </w:tabs>
        <w:overflowPunct w:val="0"/>
        <w:autoSpaceDE w:val="0"/>
        <w:autoSpaceDN w:val="0"/>
        <w:adjustRightInd w:val="0"/>
        <w:jc w:val="both"/>
        <w:rPr>
          <w:rFonts w:ascii="Tahoma" w:hAnsi="Tahoma" w:cs="Tahoma"/>
          <w:spacing w:val="-3"/>
        </w:rPr>
      </w:pPr>
      <w:r w:rsidRPr="00B94D4E">
        <w:rPr>
          <w:rFonts w:ascii="Tahoma" w:hAnsi="Tahoma" w:cs="Tahoma"/>
          <w:spacing w:val="-3"/>
        </w:rPr>
        <w:t>reprezentowaną przez</w:t>
      </w:r>
    </w:p>
    <w:p w14:paraId="7DD049F0" w14:textId="77777777" w:rsidR="00702224" w:rsidRPr="00B94D4E" w:rsidRDefault="00702224" w:rsidP="00702224">
      <w:pPr>
        <w:tabs>
          <w:tab w:val="left" w:pos="3960"/>
          <w:tab w:val="left" w:pos="8460"/>
          <w:tab w:val="left" w:pos="8640"/>
          <w:tab w:val="left" w:pos="8820"/>
        </w:tabs>
        <w:jc w:val="both"/>
        <w:rPr>
          <w:rFonts w:ascii="Tahoma" w:hAnsi="Tahoma" w:cs="Tahoma"/>
        </w:rPr>
      </w:pPr>
    </w:p>
    <w:p w14:paraId="3AB1883B" w14:textId="7A321309" w:rsidR="00702224" w:rsidRPr="00B94D4E" w:rsidRDefault="00702224" w:rsidP="00702224">
      <w:pPr>
        <w:tabs>
          <w:tab w:val="left" w:pos="3960"/>
          <w:tab w:val="left" w:pos="8460"/>
          <w:tab w:val="left" w:pos="8640"/>
          <w:tab w:val="left" w:pos="8820"/>
        </w:tabs>
        <w:jc w:val="both"/>
        <w:rPr>
          <w:rFonts w:ascii="Tahoma" w:hAnsi="Tahoma" w:cs="Tahoma"/>
        </w:rPr>
      </w:pPr>
      <w:r w:rsidRPr="00B94D4E">
        <w:rPr>
          <w:rFonts w:ascii="Tahoma" w:hAnsi="Tahoma" w:cs="Tahoma"/>
        </w:rPr>
        <w:t>1. ……………</w:t>
      </w:r>
      <w:r w:rsidRPr="00B94D4E">
        <w:rPr>
          <w:rFonts w:ascii="Tahoma" w:hAnsi="Tahoma" w:cs="Tahoma"/>
        </w:rPr>
        <w:tab/>
      </w:r>
      <w:r w:rsidR="00F5780F">
        <w:rPr>
          <w:rFonts w:ascii="Tahoma" w:hAnsi="Tahoma" w:cs="Tahoma"/>
        </w:rPr>
        <w:t xml:space="preserve">  </w:t>
      </w:r>
      <w:r w:rsidRPr="00B94D4E">
        <w:rPr>
          <w:rFonts w:ascii="Tahoma" w:hAnsi="Tahoma" w:cs="Tahoma"/>
        </w:rPr>
        <w:t>- …………….</w:t>
      </w:r>
    </w:p>
    <w:p w14:paraId="47C405A4" w14:textId="77777777" w:rsidR="00702224" w:rsidRPr="00B94D4E" w:rsidRDefault="00702224" w:rsidP="00702224">
      <w:pPr>
        <w:jc w:val="both"/>
        <w:rPr>
          <w:rFonts w:ascii="Tahoma" w:hAnsi="Tahoma" w:cs="Tahoma"/>
        </w:rPr>
      </w:pPr>
    </w:p>
    <w:p w14:paraId="461945FC" w14:textId="77777777" w:rsidR="00702224" w:rsidRPr="00B94D4E" w:rsidRDefault="00702224" w:rsidP="00702224">
      <w:pPr>
        <w:jc w:val="both"/>
        <w:rPr>
          <w:rFonts w:ascii="Tahoma" w:hAnsi="Tahoma" w:cs="Tahoma"/>
        </w:rPr>
      </w:pPr>
      <w:r w:rsidRPr="00B94D4E">
        <w:rPr>
          <w:rFonts w:ascii="Tahoma" w:hAnsi="Tahoma" w:cs="Tahoma"/>
        </w:rPr>
        <w:t>zwanym dalej „Sprzedawcą” z drugiej strony</w:t>
      </w:r>
    </w:p>
    <w:p w14:paraId="529EB37B" w14:textId="77777777" w:rsidR="00702224" w:rsidRPr="00B94D4E" w:rsidRDefault="00702224" w:rsidP="00702224">
      <w:pPr>
        <w:tabs>
          <w:tab w:val="left" w:pos="4320"/>
        </w:tabs>
        <w:ind w:left="6"/>
        <w:jc w:val="both"/>
        <w:rPr>
          <w:rFonts w:ascii="Tahoma" w:hAnsi="Tahoma" w:cs="Tahoma"/>
        </w:rPr>
      </w:pPr>
      <w:r w:rsidRPr="00B94D4E">
        <w:rPr>
          <w:rFonts w:ascii="Tahoma" w:hAnsi="Tahoma" w:cs="Tahoma"/>
        </w:rPr>
        <w:t>zawarta została umowa treści następującej:</w:t>
      </w:r>
    </w:p>
    <w:p w14:paraId="2D5854D8" w14:textId="77777777" w:rsidR="00702224" w:rsidRPr="00B94D4E" w:rsidRDefault="00702224" w:rsidP="00702224">
      <w:pPr>
        <w:jc w:val="both"/>
        <w:rPr>
          <w:rFonts w:ascii="Tahoma" w:hAnsi="Tahoma" w:cs="Tahoma"/>
        </w:rPr>
      </w:pPr>
    </w:p>
    <w:p w14:paraId="30BBB02C" w14:textId="77777777" w:rsidR="00702224" w:rsidRPr="00B94D4E" w:rsidRDefault="00702224" w:rsidP="00702224">
      <w:pPr>
        <w:jc w:val="center"/>
        <w:rPr>
          <w:rFonts w:ascii="Tahoma" w:hAnsi="Tahoma" w:cs="Tahoma"/>
        </w:rPr>
      </w:pPr>
      <w:r w:rsidRPr="00B94D4E">
        <w:rPr>
          <w:rFonts w:ascii="Tahoma" w:hAnsi="Tahoma" w:cs="Tahoma"/>
        </w:rPr>
        <w:t>§ 1.</w:t>
      </w:r>
    </w:p>
    <w:p w14:paraId="2B624953" w14:textId="7F6E19DA" w:rsidR="00702224" w:rsidRPr="00B94D4E" w:rsidRDefault="00702224" w:rsidP="00702224">
      <w:pPr>
        <w:numPr>
          <w:ilvl w:val="0"/>
          <w:numId w:val="18"/>
        </w:numPr>
        <w:jc w:val="both"/>
        <w:rPr>
          <w:rFonts w:ascii="Tahoma" w:hAnsi="Tahoma" w:cs="Tahoma"/>
        </w:rPr>
      </w:pPr>
      <w:r w:rsidRPr="00B94D4E">
        <w:rPr>
          <w:rFonts w:ascii="Tahoma" w:hAnsi="Tahoma" w:cs="Tahoma"/>
        </w:rPr>
        <w:t xml:space="preserve">Przedmiotem umowy są </w:t>
      </w:r>
      <w:r w:rsidRPr="00B94D4E">
        <w:rPr>
          <w:rFonts w:ascii="Tahoma" w:hAnsi="Tahoma" w:cs="Tahoma"/>
          <w:i/>
        </w:rPr>
        <w:t>„</w:t>
      </w:r>
      <w:r w:rsidRPr="00B94D4E">
        <w:rPr>
          <w:rFonts w:ascii="Tahoma" w:hAnsi="Tahoma" w:cs="Tahoma"/>
          <w:b/>
          <w:bCs/>
          <w:i/>
        </w:rPr>
        <w:t>Sukcesywne dostawy środków ochrony osobistej ………</w:t>
      </w:r>
      <w:r w:rsidR="007C5014">
        <w:rPr>
          <w:rFonts w:ascii="Tahoma" w:hAnsi="Tahoma" w:cs="Tahoma"/>
          <w:b/>
          <w:bCs/>
          <w:i/>
        </w:rPr>
        <w:t xml:space="preserve">” </w:t>
      </w:r>
      <w:r w:rsidR="00B94D4E">
        <w:rPr>
          <w:rFonts w:ascii="Tahoma" w:hAnsi="Tahoma" w:cs="Tahoma"/>
          <w:b/>
          <w:bCs/>
          <w:i/>
        </w:rPr>
        <w:t>(Pakiet nr…)</w:t>
      </w:r>
      <w:r w:rsidRPr="00B94D4E">
        <w:rPr>
          <w:rFonts w:ascii="Tahoma" w:hAnsi="Tahoma" w:cs="Tahoma"/>
        </w:rPr>
        <w:t xml:space="preserve"> na warunkach określonych w umowie, SWZ wraz z załącznikami oraz w ofercie Sprzedawcy z …………… r., zgodnie z szczegółowym opisem przedmiotu zamówienia i ceną wynikającą z „Formularza asortymentowo-cenowego” stanowiącego Załącznik nr 1 do niniejszej umowy i jego integralną część.</w:t>
      </w:r>
    </w:p>
    <w:p w14:paraId="74A3B79C" w14:textId="77777777" w:rsidR="00702224" w:rsidRPr="00B94D4E" w:rsidRDefault="00702224" w:rsidP="00702224">
      <w:pPr>
        <w:numPr>
          <w:ilvl w:val="0"/>
          <w:numId w:val="18"/>
        </w:numPr>
        <w:jc w:val="both"/>
        <w:rPr>
          <w:rFonts w:ascii="Tahoma" w:hAnsi="Tahoma" w:cs="Tahoma"/>
        </w:rPr>
      </w:pPr>
      <w:r w:rsidRPr="00B94D4E">
        <w:rPr>
          <w:rFonts w:ascii="Tahoma" w:hAnsi="Tahoma" w:cs="Tahoma"/>
        </w:rPr>
        <w:t xml:space="preserve">Maksymalna wartość zamówień objętych niniejszą umową wynosi </w:t>
      </w:r>
      <w:r w:rsidRPr="00B94D4E">
        <w:rPr>
          <w:rFonts w:ascii="Tahoma" w:hAnsi="Tahoma" w:cs="Tahoma"/>
          <w:b/>
        </w:rPr>
        <w:t xml:space="preserve">……………. </w:t>
      </w:r>
      <w:r w:rsidRPr="00B94D4E">
        <w:rPr>
          <w:rFonts w:ascii="Tahoma" w:hAnsi="Tahoma" w:cs="Tahoma"/>
        </w:rPr>
        <w:t>złotych (</w:t>
      </w:r>
      <w:r w:rsidRPr="00B94D4E">
        <w:rPr>
          <w:rFonts w:ascii="Tahoma" w:hAnsi="Tahoma" w:cs="Tahoma"/>
          <w:i/>
        </w:rPr>
        <w:t>cena oferty</w:t>
      </w:r>
      <w:r w:rsidRPr="00B94D4E">
        <w:rPr>
          <w:rFonts w:ascii="Tahoma" w:hAnsi="Tahoma" w:cs="Tahoma"/>
        </w:rPr>
        <w:t>) i nie stanowi zobowiązania dla Kupującego do realizacji umowy do tej wartości, ani podstawy dochodzenia roszczeń odszkodowawczych przez Sprzedawcę w przypadku faktycznego zmniejszenia zamówień. Minimalna wartość zamówienia stanowić będzie 60 % wartości umowy.</w:t>
      </w:r>
    </w:p>
    <w:p w14:paraId="47C7E04B" w14:textId="77777777" w:rsidR="00702224" w:rsidRPr="00B94D4E" w:rsidRDefault="00702224" w:rsidP="00702224">
      <w:pPr>
        <w:numPr>
          <w:ilvl w:val="0"/>
          <w:numId w:val="18"/>
        </w:numPr>
        <w:jc w:val="both"/>
        <w:rPr>
          <w:rFonts w:ascii="Tahoma" w:hAnsi="Tahoma" w:cs="Tahoma"/>
        </w:rPr>
      </w:pPr>
      <w:r w:rsidRPr="00B94D4E">
        <w:rPr>
          <w:rFonts w:ascii="Tahoma" w:hAnsi="Tahoma" w:cs="Tahoma"/>
        </w:rPr>
        <w:t>Podane w Załączniku nr 1 do Umowy ilości są ilościami szacunkowymi, określonymi na podstawie przewidywanego zużycia. Ilości te mogą ulec zmianie w zależności od rzeczywistych potrzeb Kupującego uzależnionych od liczby przyjętych pacjentów i posiadanych środków finansowych, wynikających głównie z ilości i wielkości kontraktów zawartych z Narodowym Funduszem Zdrowia. Kupujący zastrzega sobie możliwość zmian ilościowych zamawianych produktów w zakresie poszczególnych pozycji przedmiotu zamówienia (tzn. będzie uprawniony do zamówienia niektórych produktów w ilościach większych aniżeli będzie wynikało to z przedmiotu umowy a niektórych produktów w ilościach mniejszych aniżeli określone w umowie) przy zachowaniu ogólnej wartości zamówienia (ceny) zastrzeżonej dla wykonawcy w umowie, która zostanie zawarta w wyniku rozstrzygnięcia niniejszego postępowania. Kupujący zastrzega sobie możliwość zmniejszenia wielkości zamówienia, zaś Sprzedawca wyraża na to zgodę oraz oświadcza, że w stosunku do Kupującego nie będzie dochodził jakichkolwiek roszczeń z tego tytułu</w:t>
      </w:r>
    </w:p>
    <w:p w14:paraId="59F48A91" w14:textId="77777777" w:rsidR="00702224" w:rsidRPr="00F5780F" w:rsidRDefault="00702224" w:rsidP="00702224">
      <w:pPr>
        <w:numPr>
          <w:ilvl w:val="0"/>
          <w:numId w:val="18"/>
        </w:numPr>
        <w:jc w:val="both"/>
        <w:rPr>
          <w:rFonts w:ascii="Tahoma" w:hAnsi="Tahoma" w:cs="Tahoma"/>
        </w:rPr>
      </w:pPr>
      <w:r w:rsidRPr="00B94D4E">
        <w:rPr>
          <w:rFonts w:ascii="Tahoma" w:hAnsi="Tahoma" w:cs="Tahoma"/>
        </w:rPr>
        <w:t xml:space="preserve">Sprzedawca będzie dostarczał przedmiot umowy w ilościach wg bieżących zamówień składanych przez Kupującego, na własny koszt i </w:t>
      </w:r>
      <w:r w:rsidRPr="00F5780F">
        <w:rPr>
          <w:rFonts w:ascii="Tahoma" w:hAnsi="Tahoma" w:cs="Tahoma"/>
        </w:rPr>
        <w:t>ryzyko do magazynu Kupującego w godzinach od 8.00 do 14.00 w terminie do 5 dni od złożenia zamówienia częściowego.</w:t>
      </w:r>
    </w:p>
    <w:p w14:paraId="1574B70B" w14:textId="77777777" w:rsidR="00702224" w:rsidRPr="00B94D4E" w:rsidRDefault="00702224" w:rsidP="00702224">
      <w:pPr>
        <w:numPr>
          <w:ilvl w:val="0"/>
          <w:numId w:val="18"/>
        </w:numPr>
        <w:jc w:val="both"/>
        <w:rPr>
          <w:rFonts w:ascii="Tahoma" w:hAnsi="Tahoma" w:cs="Tahoma"/>
        </w:rPr>
      </w:pPr>
      <w:r w:rsidRPr="00F5780F">
        <w:rPr>
          <w:rFonts w:ascii="Tahoma" w:hAnsi="Tahoma" w:cs="Tahoma"/>
        </w:rPr>
        <w:t>Dostawy powinny być realizowane w odpowiednich,</w:t>
      </w:r>
      <w:r w:rsidRPr="00B94D4E">
        <w:rPr>
          <w:rFonts w:ascii="Tahoma" w:hAnsi="Tahoma" w:cs="Tahoma"/>
        </w:rPr>
        <w:t xml:space="preserve"> nienaruszonych, oryginalnych opakowaniach, zapewniających zabezpieczenie przedmiotu dostawy przed wpływem jakichkolwiek szkodliwych czynników zewnętrznych.</w:t>
      </w:r>
    </w:p>
    <w:p w14:paraId="25EE1D99" w14:textId="77777777" w:rsidR="00702224" w:rsidRPr="00B94D4E" w:rsidRDefault="00702224" w:rsidP="00702224">
      <w:pPr>
        <w:numPr>
          <w:ilvl w:val="0"/>
          <w:numId w:val="18"/>
        </w:numPr>
        <w:jc w:val="both"/>
        <w:rPr>
          <w:rFonts w:ascii="Tahoma" w:hAnsi="Tahoma" w:cs="Tahoma"/>
        </w:rPr>
      </w:pPr>
      <w:r w:rsidRPr="00B94D4E">
        <w:rPr>
          <w:rFonts w:ascii="Tahoma" w:hAnsi="Tahoma" w:cs="Tahoma"/>
        </w:rPr>
        <w:t>Okres ważności dostarczonych wyrobów nie może być krótszy, niż 12 miesięcy, licząc od dnia dostawy.</w:t>
      </w:r>
    </w:p>
    <w:p w14:paraId="3AF2500C" w14:textId="77777777" w:rsidR="00702224" w:rsidRPr="00B94D4E" w:rsidRDefault="00702224" w:rsidP="00702224">
      <w:pPr>
        <w:numPr>
          <w:ilvl w:val="0"/>
          <w:numId w:val="18"/>
        </w:numPr>
        <w:jc w:val="both"/>
        <w:rPr>
          <w:rFonts w:ascii="Tahoma" w:hAnsi="Tahoma" w:cs="Tahoma"/>
        </w:rPr>
      </w:pPr>
      <w:r w:rsidRPr="00B94D4E">
        <w:rPr>
          <w:rFonts w:ascii="Tahoma" w:hAnsi="Tahoma" w:cs="Tahoma"/>
        </w:rPr>
        <w:lastRenderedPageBreak/>
        <w:t>Sprzedawca oświadcza, że przedmiot umowy jest wolny od wszelkich wad i spełnia wszelkie normy i parametry określone przez prawo polskie oraz przez prawo Unii Europejskiej w tym zakresie, posiada wymagane świadectwa rejestracji, a każdy produkt oznaczony jest znakiem CE.</w:t>
      </w:r>
    </w:p>
    <w:p w14:paraId="7CF5B18D" w14:textId="77777777" w:rsidR="00702224" w:rsidRPr="00B94D4E" w:rsidRDefault="00702224" w:rsidP="00702224">
      <w:pPr>
        <w:rPr>
          <w:rFonts w:ascii="Tahoma" w:hAnsi="Tahoma" w:cs="Tahoma"/>
        </w:rPr>
      </w:pPr>
    </w:p>
    <w:p w14:paraId="78A95C37" w14:textId="77777777" w:rsidR="00702224" w:rsidRPr="00B94D4E" w:rsidRDefault="00702224" w:rsidP="00702224">
      <w:pPr>
        <w:jc w:val="center"/>
        <w:rPr>
          <w:rFonts w:ascii="Tahoma" w:hAnsi="Tahoma" w:cs="Tahoma"/>
        </w:rPr>
      </w:pPr>
      <w:r w:rsidRPr="00B94D4E">
        <w:rPr>
          <w:rFonts w:ascii="Tahoma" w:hAnsi="Tahoma" w:cs="Tahoma"/>
        </w:rPr>
        <w:t>§ 2.</w:t>
      </w:r>
    </w:p>
    <w:p w14:paraId="14439CB3" w14:textId="77777777" w:rsidR="00702224" w:rsidRPr="00B94D4E" w:rsidRDefault="00702224" w:rsidP="00702224">
      <w:pPr>
        <w:numPr>
          <w:ilvl w:val="0"/>
          <w:numId w:val="47"/>
        </w:numPr>
        <w:jc w:val="both"/>
        <w:rPr>
          <w:rFonts w:ascii="Tahoma" w:hAnsi="Tahoma" w:cs="Tahoma"/>
        </w:rPr>
      </w:pPr>
      <w:r w:rsidRPr="00B94D4E">
        <w:rPr>
          <w:rFonts w:ascii="Tahoma" w:hAnsi="Tahoma" w:cs="Tahoma"/>
        </w:rPr>
        <w:t>Osobą uprawnioną ze strony Kupującego do składania zamówień jest ……………….</w:t>
      </w:r>
    </w:p>
    <w:p w14:paraId="00DF361B" w14:textId="3C6165F3" w:rsidR="00702224" w:rsidRPr="00B94D4E" w:rsidRDefault="00702224" w:rsidP="00702224">
      <w:pPr>
        <w:numPr>
          <w:ilvl w:val="0"/>
          <w:numId w:val="47"/>
        </w:numPr>
        <w:jc w:val="both"/>
        <w:rPr>
          <w:rFonts w:ascii="Tahoma" w:hAnsi="Tahoma" w:cs="Tahoma"/>
        </w:rPr>
      </w:pPr>
      <w:r w:rsidRPr="00B94D4E">
        <w:rPr>
          <w:rFonts w:ascii="Tahoma" w:hAnsi="Tahoma" w:cs="Tahoma"/>
        </w:rPr>
        <w:t>Osobą sprawującą nadzór nad realizacją umowy ze strony Kupującego jest……………………</w:t>
      </w:r>
    </w:p>
    <w:p w14:paraId="0E2B4A55" w14:textId="77777777" w:rsidR="00702224" w:rsidRPr="00B94D4E" w:rsidRDefault="00702224" w:rsidP="00702224">
      <w:pPr>
        <w:numPr>
          <w:ilvl w:val="0"/>
          <w:numId w:val="47"/>
        </w:numPr>
        <w:jc w:val="both"/>
        <w:rPr>
          <w:rFonts w:ascii="Tahoma" w:hAnsi="Tahoma" w:cs="Tahoma"/>
        </w:rPr>
      </w:pPr>
      <w:r w:rsidRPr="00B94D4E">
        <w:rPr>
          <w:rFonts w:ascii="Tahoma" w:hAnsi="Tahoma" w:cs="Tahoma"/>
        </w:rPr>
        <w:t>Osobą odpowiedzialną za realizację zamówień ze strony Sprzedawcy jest ……………… tel. …., e-mail……………….. Osoba ta w szczególności jest zobowiązana do potwierdzania - na bieżące zapytania Kupującego - dostępności określonych towarów.</w:t>
      </w:r>
    </w:p>
    <w:p w14:paraId="0C600EE1" w14:textId="77777777" w:rsidR="00702224" w:rsidRPr="00B94D4E" w:rsidRDefault="00702224" w:rsidP="00702224">
      <w:pPr>
        <w:jc w:val="center"/>
        <w:rPr>
          <w:rFonts w:ascii="Tahoma" w:hAnsi="Tahoma" w:cs="Tahoma"/>
        </w:rPr>
      </w:pPr>
    </w:p>
    <w:p w14:paraId="5C277C28" w14:textId="77777777" w:rsidR="00702224" w:rsidRPr="00B94D4E" w:rsidRDefault="00702224" w:rsidP="00702224">
      <w:pPr>
        <w:jc w:val="center"/>
        <w:rPr>
          <w:rFonts w:ascii="Tahoma" w:hAnsi="Tahoma" w:cs="Tahoma"/>
        </w:rPr>
      </w:pPr>
      <w:r w:rsidRPr="00B94D4E">
        <w:rPr>
          <w:rFonts w:ascii="Tahoma" w:hAnsi="Tahoma" w:cs="Tahoma"/>
        </w:rPr>
        <w:t>§ 3.</w:t>
      </w:r>
    </w:p>
    <w:p w14:paraId="71D2E561" w14:textId="77777777" w:rsidR="00702224" w:rsidRPr="00B94D4E" w:rsidRDefault="00702224" w:rsidP="00702224">
      <w:pPr>
        <w:numPr>
          <w:ilvl w:val="0"/>
          <w:numId w:val="40"/>
        </w:numPr>
        <w:jc w:val="both"/>
        <w:rPr>
          <w:rFonts w:ascii="Tahoma" w:hAnsi="Tahoma" w:cs="Tahoma"/>
        </w:rPr>
      </w:pPr>
      <w:r w:rsidRPr="00B94D4E">
        <w:rPr>
          <w:rFonts w:ascii="Tahoma" w:hAnsi="Tahoma" w:cs="Tahoma"/>
        </w:rPr>
        <w:t>Z zastrzeżeniem ust. 2, wartości netto podane w Załączniku nr 1 do niniejszej umowy nie mogą ulec zmianie przez cały okres trwania umowy.</w:t>
      </w:r>
    </w:p>
    <w:p w14:paraId="42B6B07A" w14:textId="77777777" w:rsidR="00702224" w:rsidRPr="00B94D4E" w:rsidRDefault="00702224" w:rsidP="00702224">
      <w:pPr>
        <w:numPr>
          <w:ilvl w:val="0"/>
          <w:numId w:val="40"/>
        </w:numPr>
        <w:jc w:val="both"/>
        <w:rPr>
          <w:rFonts w:ascii="Tahoma" w:hAnsi="Tahoma" w:cs="Tahoma"/>
        </w:rPr>
      </w:pPr>
      <w:r w:rsidRPr="00B94D4E">
        <w:rPr>
          <w:rFonts w:ascii="Tahoma" w:hAnsi="Tahoma" w:cs="Tahoma"/>
          <w:kern w:val="1"/>
          <w:lang w:eastAsia="hi-IN" w:bidi="hi-IN"/>
        </w:rPr>
        <w:t>Strony dopuszczają możliwość zmiany wartości (ceny) w przypadku:</w:t>
      </w:r>
    </w:p>
    <w:p w14:paraId="759D0412" w14:textId="77777777" w:rsidR="00702224" w:rsidRPr="00B94D4E" w:rsidRDefault="00702224" w:rsidP="00702224">
      <w:pPr>
        <w:numPr>
          <w:ilvl w:val="0"/>
          <w:numId w:val="41"/>
        </w:numPr>
        <w:jc w:val="both"/>
        <w:rPr>
          <w:rFonts w:ascii="Tahoma" w:eastAsia="Calibri" w:hAnsi="Tahoma" w:cs="Tahoma"/>
        </w:rPr>
      </w:pPr>
      <w:r w:rsidRPr="00B94D4E">
        <w:rPr>
          <w:rFonts w:ascii="Tahoma" w:hAnsi="Tahoma" w:cs="Tahoma"/>
        </w:rPr>
        <w:t>obniżenia lub podwyższenia stawki podatku VAT spowodowanego nowelizacją ustawy o podatku od towarów i usług, o kwotę wynikającą z tej zmiany w zakresie podatku VAT należnego Sprzedawcy w chwili wystawiania faktury VAT</w:t>
      </w:r>
    </w:p>
    <w:p w14:paraId="23B218E2" w14:textId="77777777" w:rsidR="00702224" w:rsidRPr="00B94D4E" w:rsidRDefault="00702224" w:rsidP="00702224">
      <w:pPr>
        <w:widowControl w:val="0"/>
        <w:numPr>
          <w:ilvl w:val="0"/>
          <w:numId w:val="41"/>
        </w:numPr>
        <w:tabs>
          <w:tab w:val="left" w:pos="709"/>
          <w:tab w:val="center" w:pos="7320"/>
        </w:tabs>
        <w:suppressAutoHyphens/>
        <w:contextualSpacing/>
        <w:jc w:val="both"/>
        <w:rPr>
          <w:rFonts w:ascii="Tahoma" w:hAnsi="Tahoma" w:cs="Tahoma"/>
        </w:rPr>
      </w:pPr>
      <w:r w:rsidRPr="00B94D4E">
        <w:rPr>
          <w:rFonts w:ascii="Tahoma" w:hAnsi="Tahoma" w:cs="Tahoma"/>
          <w:shd w:val="clear" w:color="auto" w:fill="FFFFFF"/>
        </w:rPr>
        <w:t>zmiany</w:t>
      </w:r>
      <w:r w:rsidRPr="00B94D4E">
        <w:rPr>
          <w:rFonts w:ascii="Tahoma" w:hAnsi="Tahoma" w:cs="Tahoma"/>
        </w:rPr>
        <w:t xml:space="preserve"> podatku akcyzowego</w:t>
      </w:r>
      <w:r w:rsidRPr="00B94D4E">
        <w:rPr>
          <w:rFonts w:ascii="Tahoma" w:hAnsi="Tahoma" w:cs="Tahoma"/>
          <w:shd w:val="clear" w:color="auto" w:fill="FFFFFF"/>
        </w:rPr>
        <w:t>;</w:t>
      </w:r>
    </w:p>
    <w:p w14:paraId="027150C6" w14:textId="77777777" w:rsidR="00702224" w:rsidRPr="00B94D4E" w:rsidRDefault="00702224" w:rsidP="00702224">
      <w:pPr>
        <w:numPr>
          <w:ilvl w:val="0"/>
          <w:numId w:val="41"/>
        </w:numPr>
        <w:shd w:val="clear" w:color="auto" w:fill="FFFFFF"/>
        <w:jc w:val="both"/>
        <w:rPr>
          <w:rFonts w:ascii="Tahoma" w:hAnsi="Tahoma" w:cs="Tahoma"/>
        </w:rPr>
      </w:pPr>
      <w:r w:rsidRPr="00B94D4E">
        <w:rPr>
          <w:rFonts w:ascii="Tahoma" w:hAnsi="Tahoma" w:cs="Tahoma"/>
        </w:rPr>
        <w:t>zmiany wysokości minimalnego wynagrodzenia za pracę albo wysokości minimalnej stawki godzinowej, ustalonych na podstawie ustawy z dnia 10 października 2002 r. o minimalnym wynagrodzeniu za pracę</w:t>
      </w:r>
      <w:r w:rsidRPr="00B94D4E">
        <w:rPr>
          <w:rFonts w:ascii="Tahoma" w:hAnsi="Tahoma" w:cs="Tahoma"/>
          <w:bCs/>
          <w:kern w:val="2"/>
          <w:lang w:eastAsia="hi-IN" w:bidi="hi-IN"/>
        </w:rPr>
        <w:t xml:space="preserve"> z tym, że zmiana nie może nastąpić wcześniej niż przed upływem 12 miesięcy od dnia zawarcia niniejszej Umowy</w:t>
      </w:r>
      <w:r w:rsidRPr="00B94D4E">
        <w:rPr>
          <w:rFonts w:ascii="Tahoma" w:hAnsi="Tahoma" w:cs="Tahoma"/>
        </w:rPr>
        <w:t>,</w:t>
      </w:r>
    </w:p>
    <w:p w14:paraId="50347806" w14:textId="77777777" w:rsidR="00702224" w:rsidRPr="00B94D4E" w:rsidRDefault="00702224" w:rsidP="00702224">
      <w:pPr>
        <w:numPr>
          <w:ilvl w:val="0"/>
          <w:numId w:val="41"/>
        </w:numPr>
        <w:shd w:val="clear" w:color="auto" w:fill="FFFFFF"/>
        <w:jc w:val="both"/>
        <w:rPr>
          <w:rFonts w:ascii="Tahoma" w:hAnsi="Tahoma" w:cs="Tahoma"/>
        </w:rPr>
      </w:pPr>
      <w:r w:rsidRPr="00B94D4E">
        <w:rPr>
          <w:rFonts w:ascii="Tahoma" w:hAnsi="Tahoma" w:cs="Tahoma"/>
        </w:rPr>
        <w:t>zmiany zasad podlegania ubezpieczeniom społecznym lub ubezpieczeniu zdrowotnemu lub wysokości stawki składki na ubezpieczenia społeczne lub ubezpieczenie zdrowotne, z tym, że zmiana nie może nastąpić wcześniej niż przed upływem 12 miesięcy od dnia zawarcia niniejszej Umowy</w:t>
      </w:r>
    </w:p>
    <w:p w14:paraId="07ED4B96" w14:textId="77777777" w:rsidR="00702224" w:rsidRPr="00B94D4E" w:rsidRDefault="00702224" w:rsidP="00702224">
      <w:pPr>
        <w:numPr>
          <w:ilvl w:val="0"/>
          <w:numId w:val="41"/>
        </w:numPr>
        <w:shd w:val="clear" w:color="auto" w:fill="FFFFFF"/>
        <w:jc w:val="both"/>
        <w:rPr>
          <w:rFonts w:ascii="Tahoma" w:hAnsi="Tahoma" w:cs="Tahoma"/>
        </w:rPr>
      </w:pPr>
      <w:r w:rsidRPr="00B94D4E">
        <w:rPr>
          <w:rFonts w:ascii="Tahoma" w:hAnsi="Tahoma" w:cs="Tahoma"/>
        </w:rPr>
        <w:t>zmiany zasad gromadzenia i wysokości wpłat do pracowniczych planów kapitałowych, o których mowa w ustawie z dnia 4 października 2018 r. o pracowniczych planach kapitałowych (Dz. U. 2024 r. poz. 427)</w:t>
      </w:r>
    </w:p>
    <w:p w14:paraId="357975F6" w14:textId="77777777" w:rsidR="00702224" w:rsidRPr="00B94D4E" w:rsidRDefault="00702224" w:rsidP="00702224">
      <w:pPr>
        <w:shd w:val="clear" w:color="auto" w:fill="FFFFFF"/>
        <w:ind w:left="234"/>
        <w:jc w:val="both"/>
        <w:rPr>
          <w:rFonts w:ascii="Tahoma" w:hAnsi="Tahoma" w:cs="Tahoma"/>
        </w:rPr>
      </w:pPr>
      <w:r w:rsidRPr="00B94D4E">
        <w:rPr>
          <w:rFonts w:ascii="Tahoma" w:hAnsi="Tahoma" w:cs="Tahoma"/>
        </w:rPr>
        <w:t>- jeżeli zmiany te będą miały wpływ na koszty wykonania zamówienia przez sprzedawcę, na zasadach określonych poniżej:</w:t>
      </w:r>
    </w:p>
    <w:p w14:paraId="0FAF2840" w14:textId="77777777" w:rsidR="00702224" w:rsidRPr="00B94D4E" w:rsidRDefault="00702224" w:rsidP="00702224">
      <w:pPr>
        <w:numPr>
          <w:ilvl w:val="1"/>
          <w:numId w:val="42"/>
        </w:numPr>
        <w:shd w:val="clear" w:color="auto" w:fill="FFFFFF"/>
        <w:ind w:left="1134"/>
        <w:jc w:val="both"/>
        <w:rPr>
          <w:rFonts w:ascii="Tahoma" w:hAnsi="Tahoma" w:cs="Tahoma"/>
        </w:rPr>
      </w:pPr>
      <w:r w:rsidRPr="00B94D4E">
        <w:rPr>
          <w:rFonts w:ascii="Tahoma" w:hAnsi="Tahoma" w:cs="Tahoma"/>
        </w:rPr>
        <w:t xml:space="preserve">Wpływ zmian, o których mowa w pkt 2) - 5), na koszty wykonania zamówienia winien zostać wykazany przez stronę, która wnioskuje o zmianę wysokości wynagrodzenia. W ramach wykazania tego wpływu należy przedstawić kalkulację kosztów wykonania zamówienia z uwzględnieniem zaistniałej zmiany będącej jego podstawą. </w:t>
      </w:r>
    </w:p>
    <w:p w14:paraId="4DA7D679" w14:textId="77777777" w:rsidR="00702224" w:rsidRPr="00B94D4E" w:rsidRDefault="00702224" w:rsidP="00702224">
      <w:pPr>
        <w:numPr>
          <w:ilvl w:val="1"/>
          <w:numId w:val="42"/>
        </w:numPr>
        <w:shd w:val="clear" w:color="auto" w:fill="FFFFFF"/>
        <w:ind w:left="1134"/>
        <w:jc w:val="both"/>
        <w:rPr>
          <w:rFonts w:ascii="Tahoma" w:hAnsi="Tahoma" w:cs="Tahoma"/>
        </w:rPr>
      </w:pPr>
      <w:r w:rsidRPr="00B94D4E">
        <w:rPr>
          <w:rFonts w:ascii="Tahoma" w:hAnsi="Tahoma" w:cs="Tahoma"/>
        </w:rPr>
        <w:t xml:space="preserve">W ramach waloryzacji wynagrodzenia Kupujący zobowiązuje się do pokrycia maksymalnie 50 % zwiększonych w wyniku zmian, o których mowa w pkt 2) - 5), kosztów wykonania zamówienia. </w:t>
      </w:r>
    </w:p>
    <w:p w14:paraId="3ADBB4C7" w14:textId="77777777" w:rsidR="00702224" w:rsidRPr="00B94D4E" w:rsidRDefault="00702224" w:rsidP="00702224">
      <w:pPr>
        <w:numPr>
          <w:ilvl w:val="1"/>
          <w:numId w:val="42"/>
        </w:numPr>
        <w:shd w:val="clear" w:color="auto" w:fill="FFFFFF"/>
        <w:ind w:left="1134"/>
        <w:jc w:val="both"/>
        <w:rPr>
          <w:rFonts w:ascii="Tahoma" w:hAnsi="Tahoma" w:cs="Tahoma"/>
        </w:rPr>
      </w:pPr>
      <w:r w:rsidRPr="00B94D4E">
        <w:rPr>
          <w:rFonts w:ascii="Tahoma" w:hAnsi="Tahoma" w:cs="Tahoma"/>
        </w:rPr>
        <w:t>W przypadku wykazania wpływu zmian, o których mowa w pkt 2) - 5), na koszty wykonania zamówienia przez Sprzedawcę, stosowna zmiana wysokości wynagrodzenia, nastąpi na mocy pisemnego aneksu do niniejszej umowy.</w:t>
      </w:r>
    </w:p>
    <w:p w14:paraId="19B30173" w14:textId="77777777" w:rsidR="00702224" w:rsidRPr="00B94D4E" w:rsidRDefault="00702224" w:rsidP="00702224">
      <w:pPr>
        <w:numPr>
          <w:ilvl w:val="0"/>
          <w:numId w:val="41"/>
        </w:numPr>
        <w:shd w:val="clear" w:color="auto" w:fill="FFFFFF"/>
        <w:jc w:val="both"/>
        <w:rPr>
          <w:rFonts w:ascii="Tahoma" w:hAnsi="Tahoma" w:cs="Tahoma"/>
        </w:rPr>
      </w:pPr>
      <w:r w:rsidRPr="00B94D4E">
        <w:rPr>
          <w:rFonts w:ascii="Tahoma" w:hAnsi="Tahoma" w:cs="Tahoma"/>
        </w:rPr>
        <w:t>Kupujący dopuszcza możliwość zmiany wynagrodzenia Sprzedawcy w przypadku wystąpienia w czasie trwania Umowy zmian cen materiałów lub kosztów związanych z realizacją zamówienia, Strony mają prawo wystąpić z wnioskiem o zmianę wysokości wynagrodzenia umownego (waloryzacja). Zmiana wysokości wynagrodzenia umownego możliwa jest najwcześniej po upływie 6 miesięcy od dnia zawarcia umowy i nie częściej niż raz na każde 6 miesięcy obowiązywania umowy, przy czym zmiany te mogą być dokonane z uwzględnieniem poniższych postanowień:</w:t>
      </w:r>
    </w:p>
    <w:p w14:paraId="034B5360" w14:textId="77777777" w:rsidR="00702224" w:rsidRPr="00B94D4E" w:rsidRDefault="00702224" w:rsidP="00702224">
      <w:pPr>
        <w:numPr>
          <w:ilvl w:val="1"/>
          <w:numId w:val="43"/>
        </w:numPr>
        <w:ind w:left="1134"/>
        <w:jc w:val="both"/>
        <w:rPr>
          <w:rFonts w:ascii="Tahoma" w:hAnsi="Tahoma" w:cs="Tahoma"/>
        </w:rPr>
      </w:pPr>
      <w:r w:rsidRPr="00B94D4E">
        <w:rPr>
          <w:rFonts w:ascii="Tahoma" w:hAnsi="Tahoma" w:cs="Tahoma"/>
        </w:rPr>
        <w:t xml:space="preserve">Strona ma prawo do żądania zmiany  wynagrodzenia umownego w przypadku, gdy średnioroczny „wskaźnik cen towarów i usług” (zwany dalej także „wskaźnikiem”), obliczony na podstawie comiesięcznych „wskaźników cen towarów i usług” – ogłoszonych przez Prezesa Głównego Urzędu Statystycznego, wynosi więcej niż 5% w stosunku do  poprzedniego roku obowiązywania Umowy; </w:t>
      </w:r>
    </w:p>
    <w:p w14:paraId="7BCA3EFF" w14:textId="77777777" w:rsidR="00702224" w:rsidRPr="00B94D4E" w:rsidRDefault="00702224" w:rsidP="00702224">
      <w:pPr>
        <w:numPr>
          <w:ilvl w:val="1"/>
          <w:numId w:val="43"/>
        </w:numPr>
        <w:ind w:left="1134"/>
        <w:jc w:val="both"/>
        <w:rPr>
          <w:rFonts w:ascii="Tahoma" w:hAnsi="Tahoma" w:cs="Tahoma"/>
        </w:rPr>
      </w:pPr>
      <w:r w:rsidRPr="00B94D4E">
        <w:rPr>
          <w:rFonts w:ascii="Tahoma" w:hAnsi="Tahoma" w:cs="Tahoma"/>
        </w:rPr>
        <w:t>Kupujący zastrzega sobie prawo do żądania przedstawienia przez Sprzedawcę dowodów potwierdzających zasadność złożenia takiego wniosku, w tym dowodów potwierdzających, że koszty Sprzedawcy związane z realizacją przedmiotu umowy będą wyższe co najmniej o tyle, ile wynosi „wskaźnik”;</w:t>
      </w:r>
    </w:p>
    <w:p w14:paraId="18DFB487" w14:textId="77777777" w:rsidR="00702224" w:rsidRPr="00B94D4E" w:rsidRDefault="00702224" w:rsidP="00702224">
      <w:pPr>
        <w:numPr>
          <w:ilvl w:val="1"/>
          <w:numId w:val="43"/>
        </w:numPr>
        <w:ind w:left="1134"/>
        <w:jc w:val="both"/>
        <w:rPr>
          <w:rFonts w:ascii="Tahoma" w:hAnsi="Tahoma" w:cs="Tahoma"/>
        </w:rPr>
      </w:pPr>
      <w:r w:rsidRPr="00B94D4E">
        <w:rPr>
          <w:rFonts w:ascii="Tahoma" w:hAnsi="Tahoma" w:cs="Tahoma"/>
        </w:rPr>
        <w:lastRenderedPageBreak/>
        <w:t>Jeżeli Strona wykaże realny wpływ nowego „wskaźnika” na koszt wykonania przedmiotu umowy wówczas zmiana wynagrodzenia może nastąpić w stopniu nie przekraczającym wartości aktualnego „wskaźnika”; W takim wypadku Strony zawrą stosowny aneks do Umowy.</w:t>
      </w:r>
    </w:p>
    <w:p w14:paraId="591D5B36" w14:textId="77777777" w:rsidR="00702224" w:rsidRPr="00B94D4E" w:rsidRDefault="00702224" w:rsidP="00702224">
      <w:pPr>
        <w:numPr>
          <w:ilvl w:val="1"/>
          <w:numId w:val="43"/>
        </w:numPr>
        <w:ind w:left="1134"/>
        <w:jc w:val="both"/>
        <w:rPr>
          <w:rFonts w:ascii="Tahoma" w:hAnsi="Tahoma" w:cs="Tahoma"/>
        </w:rPr>
      </w:pPr>
      <w:r w:rsidRPr="00B94D4E">
        <w:rPr>
          <w:rFonts w:ascii="Tahoma" w:hAnsi="Tahoma" w:cs="Tahoma"/>
        </w:rPr>
        <w:t>Zmiana wynagrodzenia umownego odnosi się wyłącznie do części zamówienia odpowiadającej zakresowi, jaki pozostał do wykonania w ramach przedmiotu Umowy (tj. Sprzedawca nie przystąpił do realizacji danego zakresu przedmiotu Umowy);</w:t>
      </w:r>
    </w:p>
    <w:p w14:paraId="5640FAFC" w14:textId="77777777" w:rsidR="00702224" w:rsidRPr="00B94D4E" w:rsidRDefault="00702224" w:rsidP="00702224">
      <w:pPr>
        <w:numPr>
          <w:ilvl w:val="1"/>
          <w:numId w:val="43"/>
        </w:numPr>
        <w:ind w:left="1134"/>
        <w:jc w:val="both"/>
        <w:rPr>
          <w:rFonts w:ascii="Tahoma" w:hAnsi="Tahoma" w:cs="Tahoma"/>
        </w:rPr>
      </w:pPr>
      <w:r w:rsidRPr="00B94D4E">
        <w:rPr>
          <w:rFonts w:ascii="Tahoma" w:hAnsi="Tahoma" w:cs="Tahoma"/>
        </w:rPr>
        <w:t xml:space="preserve">Zmiana wynagrodzenia umownego następuje począwszy od miesiąca, w którym strony zawarły aneks do Umowy zmieniający wysokość wynagrodzenia; </w:t>
      </w:r>
    </w:p>
    <w:p w14:paraId="15E9839F" w14:textId="77777777" w:rsidR="00702224" w:rsidRPr="00B94D4E" w:rsidRDefault="00702224" w:rsidP="00702224">
      <w:pPr>
        <w:numPr>
          <w:ilvl w:val="1"/>
          <w:numId w:val="43"/>
        </w:numPr>
        <w:ind w:left="1134"/>
        <w:jc w:val="both"/>
        <w:rPr>
          <w:rFonts w:ascii="Tahoma" w:hAnsi="Tahoma" w:cs="Tahoma"/>
        </w:rPr>
      </w:pPr>
      <w:r w:rsidRPr="00B94D4E">
        <w:rPr>
          <w:rFonts w:ascii="Tahoma" w:hAnsi="Tahoma" w:cs="Tahoma"/>
        </w:rPr>
        <w:t xml:space="preserve">Zmiana wynagrodzenia umownego nie może nastąpić o więcej niż 10% niezrealizowanej części umowy. </w:t>
      </w:r>
    </w:p>
    <w:p w14:paraId="3A6B17B8" w14:textId="77777777" w:rsidR="00702224" w:rsidRPr="00B94D4E" w:rsidRDefault="00702224" w:rsidP="00702224">
      <w:pPr>
        <w:numPr>
          <w:ilvl w:val="1"/>
          <w:numId w:val="43"/>
        </w:numPr>
        <w:ind w:left="1134"/>
        <w:jc w:val="both"/>
        <w:rPr>
          <w:rFonts w:ascii="Tahoma" w:hAnsi="Tahoma" w:cs="Tahoma"/>
        </w:rPr>
      </w:pPr>
      <w:r w:rsidRPr="00B94D4E">
        <w:rPr>
          <w:rFonts w:ascii="Tahoma" w:hAnsi="Tahoma" w:cs="Tahoma"/>
        </w:rPr>
        <w:t>Sprzedawca, którego wynagrodzenie zostało zmienione zgodnie z powyższymi postanowieniami zobowiązany jest do zmiany wynagrodzenia przysługującego podwykonawcy, z którym zawarł umowę, w zakresie odpowiadającym zmianom cen materiałów lub kosztów dotyczących zobowiązania podwykonawcy, jeżeli przedmiotem umowy zawartej pomiędzy podwykonawcą i Sprzedawcą są dostawy, a okres obowiązywania tej umowy przekracza 6 miesięcy.</w:t>
      </w:r>
    </w:p>
    <w:p w14:paraId="3979C716" w14:textId="77777777" w:rsidR="00702224" w:rsidRPr="00B94D4E" w:rsidRDefault="00702224" w:rsidP="00702224">
      <w:pPr>
        <w:pStyle w:val="text-justify1"/>
        <w:shd w:val="clear" w:color="auto" w:fill="FFFFFF"/>
        <w:spacing w:before="0" w:beforeAutospacing="0" w:after="0" w:afterAutospacing="0"/>
        <w:ind w:left="360"/>
        <w:jc w:val="both"/>
        <w:rPr>
          <w:rFonts w:ascii="Tahoma" w:hAnsi="Tahoma" w:cs="Tahoma"/>
          <w:sz w:val="20"/>
          <w:szCs w:val="20"/>
        </w:rPr>
      </w:pPr>
    </w:p>
    <w:p w14:paraId="0FD75749" w14:textId="77777777" w:rsidR="00702224" w:rsidRPr="00B94D4E" w:rsidRDefault="00702224" w:rsidP="00702224">
      <w:pPr>
        <w:jc w:val="center"/>
        <w:rPr>
          <w:rFonts w:ascii="Tahoma" w:hAnsi="Tahoma" w:cs="Tahoma"/>
        </w:rPr>
      </w:pPr>
      <w:r w:rsidRPr="00B94D4E">
        <w:rPr>
          <w:rFonts w:ascii="Tahoma" w:hAnsi="Tahoma" w:cs="Tahoma"/>
        </w:rPr>
        <w:t>§ 4.</w:t>
      </w:r>
    </w:p>
    <w:p w14:paraId="533C3926" w14:textId="77777777" w:rsidR="00702224" w:rsidRPr="00B94D4E" w:rsidRDefault="00702224" w:rsidP="00702224">
      <w:pPr>
        <w:numPr>
          <w:ilvl w:val="0"/>
          <w:numId w:val="48"/>
        </w:numPr>
        <w:jc w:val="both"/>
        <w:rPr>
          <w:rFonts w:ascii="Tahoma" w:hAnsi="Tahoma" w:cs="Tahoma"/>
        </w:rPr>
      </w:pPr>
      <w:r w:rsidRPr="00B94D4E">
        <w:rPr>
          <w:rFonts w:ascii="Tahoma" w:hAnsi="Tahoma" w:cs="Tahoma"/>
        </w:rPr>
        <w:t>Kupujący zobowiązuje się do regulowania należności z każdej dostawy przelewem w terminie 60 dni od otrzymania towaru i faktury.</w:t>
      </w:r>
    </w:p>
    <w:p w14:paraId="48695865" w14:textId="77777777" w:rsidR="00702224" w:rsidRPr="00B94D4E" w:rsidRDefault="00702224" w:rsidP="00702224">
      <w:pPr>
        <w:numPr>
          <w:ilvl w:val="0"/>
          <w:numId w:val="48"/>
        </w:numPr>
        <w:jc w:val="both"/>
        <w:rPr>
          <w:rFonts w:ascii="Tahoma" w:hAnsi="Tahoma" w:cs="Tahoma"/>
        </w:rPr>
      </w:pPr>
      <w:r w:rsidRPr="00B94D4E">
        <w:rPr>
          <w:rFonts w:ascii="Tahoma" w:hAnsi="Tahoma" w:cs="Tahoma"/>
        </w:rPr>
        <w:t>Zapłata nastąpi przelewem na konto Sprzedawcy podane na fakturze – w przypadku podania konta poza granicami Polski koszt przelewu pokrywa Sprzedawca.</w:t>
      </w:r>
    </w:p>
    <w:p w14:paraId="0C71029F" w14:textId="77777777" w:rsidR="00702224" w:rsidRPr="00B94D4E" w:rsidRDefault="00702224" w:rsidP="00702224">
      <w:pPr>
        <w:numPr>
          <w:ilvl w:val="0"/>
          <w:numId w:val="48"/>
        </w:numPr>
        <w:jc w:val="both"/>
        <w:rPr>
          <w:rFonts w:ascii="Tahoma" w:hAnsi="Tahoma" w:cs="Tahoma"/>
        </w:rPr>
      </w:pPr>
      <w:r w:rsidRPr="00B94D4E">
        <w:rPr>
          <w:rFonts w:ascii="Tahoma" w:hAnsi="Tahoma" w:cs="Tahoma"/>
        </w:rPr>
        <w:t>Za dzień zapłaty uznaje się dzień obciążenia rachunku bankowego Kupującego.</w:t>
      </w:r>
    </w:p>
    <w:p w14:paraId="3F7F96F3" w14:textId="4A6D1481" w:rsidR="00702224" w:rsidRPr="00B94D4E" w:rsidRDefault="00702224" w:rsidP="00702224">
      <w:pPr>
        <w:numPr>
          <w:ilvl w:val="0"/>
          <w:numId w:val="48"/>
        </w:numPr>
        <w:jc w:val="both"/>
        <w:rPr>
          <w:rFonts w:ascii="Tahoma" w:hAnsi="Tahoma" w:cs="Tahoma"/>
        </w:rPr>
      </w:pPr>
      <w:r w:rsidRPr="00B94D4E">
        <w:rPr>
          <w:rFonts w:ascii="Tahoma" w:hAnsi="Tahoma" w:cs="Tahoma"/>
        </w:rPr>
        <w:t xml:space="preserve">Sprzedawca będzie umieszczał na fakturze numer umowy i/lub numer zamówienia. Kupujący zaleca wystawianie i przesyłanie faktur, duplikatów faktur oraz ich korekt, a także not obciążeniowych i not krygujących </w:t>
      </w:r>
      <w:r w:rsidRPr="00B94D4E">
        <w:rPr>
          <w:rFonts w:ascii="Tahoma" w:hAnsi="Tahoma" w:cs="Tahoma"/>
          <w:b/>
          <w:bCs/>
        </w:rPr>
        <w:t>w formacie pliku elektronicznego PDF</w:t>
      </w:r>
      <w:r w:rsidR="00567F62">
        <w:rPr>
          <w:rFonts w:ascii="Tahoma" w:hAnsi="Tahoma" w:cs="Tahoma"/>
          <w:b/>
          <w:bCs/>
        </w:rPr>
        <w:t xml:space="preserve"> </w:t>
      </w:r>
      <w:r w:rsidR="00B94D4E" w:rsidRPr="00B94D4E">
        <w:rPr>
          <w:rStyle w:val="Hipercze"/>
          <w:rFonts w:ascii="Tahoma" w:hAnsi="Tahoma" w:cs="Tahoma"/>
          <w:color w:val="auto"/>
          <w:u w:val="none"/>
        </w:rPr>
        <w:t>Kupującego</w:t>
      </w:r>
      <w:r w:rsidR="00B94D4E" w:rsidRPr="00B94D4E">
        <w:rPr>
          <w:rFonts w:ascii="Tahoma" w:hAnsi="Tahoma" w:cs="Tahoma"/>
        </w:rPr>
        <w:t xml:space="preserve"> </w:t>
      </w:r>
      <w:r w:rsidRPr="00B94D4E">
        <w:rPr>
          <w:rFonts w:ascii="Tahoma" w:hAnsi="Tahoma" w:cs="Tahoma"/>
        </w:rPr>
        <w:t xml:space="preserve">na adres poczty e-mail: </w:t>
      </w:r>
      <w:hyperlink r:id="rId11" w:history="1">
        <w:r w:rsidRPr="00B94D4E">
          <w:rPr>
            <w:rStyle w:val="Hipercze"/>
            <w:rFonts w:ascii="Tahoma" w:hAnsi="Tahoma" w:cs="Tahoma"/>
          </w:rPr>
          <w:t>kancelaria@wsw.leszno.pl</w:t>
        </w:r>
      </w:hyperlink>
      <w:r w:rsidRPr="00B94D4E">
        <w:rPr>
          <w:rFonts w:ascii="Tahoma" w:hAnsi="Tahoma" w:cs="Tahoma"/>
        </w:rPr>
        <w:t>. Faktura nie może obejmować towaru nieobjętego niniejszą umową.</w:t>
      </w:r>
    </w:p>
    <w:p w14:paraId="1CCEB11C" w14:textId="77777777" w:rsidR="00702224" w:rsidRPr="00F5780F" w:rsidRDefault="00702224" w:rsidP="00702224">
      <w:pPr>
        <w:numPr>
          <w:ilvl w:val="0"/>
          <w:numId w:val="48"/>
        </w:numPr>
        <w:jc w:val="both"/>
        <w:rPr>
          <w:rFonts w:ascii="Tahoma" w:hAnsi="Tahoma" w:cs="Tahoma"/>
        </w:rPr>
      </w:pPr>
      <w:r w:rsidRPr="00F5780F">
        <w:rPr>
          <w:rFonts w:ascii="Tahoma" w:hAnsi="Tahoma" w:cs="Tahoma"/>
        </w:rPr>
        <w:t>Numer serii oraz data ważności dostarczonego przedmiotu umowy, zamieszczona będzie na fakturze lub na dokumencie WZ, który każdorazowo dołączony zostanie do faktury.</w:t>
      </w:r>
    </w:p>
    <w:p w14:paraId="035719A6" w14:textId="77777777" w:rsidR="00702224" w:rsidRPr="00B94D4E" w:rsidRDefault="00702224" w:rsidP="00B94D4E">
      <w:pPr>
        <w:jc w:val="both"/>
        <w:rPr>
          <w:rFonts w:ascii="Tahoma" w:hAnsi="Tahoma" w:cs="Tahoma"/>
        </w:rPr>
      </w:pPr>
    </w:p>
    <w:p w14:paraId="143AB71A" w14:textId="77777777" w:rsidR="00702224" w:rsidRPr="00B94D4E" w:rsidRDefault="00702224" w:rsidP="00702224">
      <w:pPr>
        <w:jc w:val="center"/>
        <w:rPr>
          <w:rFonts w:ascii="Tahoma" w:hAnsi="Tahoma" w:cs="Tahoma"/>
        </w:rPr>
      </w:pPr>
    </w:p>
    <w:p w14:paraId="2B8F2861" w14:textId="77777777" w:rsidR="00702224" w:rsidRPr="00B94D4E" w:rsidRDefault="00702224" w:rsidP="00702224">
      <w:pPr>
        <w:jc w:val="center"/>
        <w:rPr>
          <w:rFonts w:ascii="Tahoma" w:hAnsi="Tahoma" w:cs="Tahoma"/>
        </w:rPr>
      </w:pPr>
      <w:r w:rsidRPr="00B94D4E">
        <w:rPr>
          <w:rFonts w:ascii="Tahoma" w:hAnsi="Tahoma" w:cs="Tahoma"/>
        </w:rPr>
        <w:t>§ 5.</w:t>
      </w:r>
    </w:p>
    <w:p w14:paraId="2E0CD31A" w14:textId="6CD66DDA" w:rsidR="00702224" w:rsidRPr="00B94D4E" w:rsidRDefault="00702224" w:rsidP="00702224">
      <w:pPr>
        <w:numPr>
          <w:ilvl w:val="0"/>
          <w:numId w:val="46"/>
        </w:numPr>
        <w:tabs>
          <w:tab w:val="left" w:pos="360"/>
        </w:tabs>
        <w:ind w:left="357" w:hanging="357"/>
        <w:jc w:val="both"/>
        <w:rPr>
          <w:rFonts w:ascii="Tahoma" w:hAnsi="Tahoma" w:cs="Tahoma"/>
        </w:rPr>
      </w:pPr>
      <w:r w:rsidRPr="00B94D4E">
        <w:rPr>
          <w:rFonts w:ascii="Tahoma" w:hAnsi="Tahoma" w:cs="Tahoma"/>
        </w:rPr>
        <w:t>Sprzedawca nie może bez zgody Kupującego przenieść wierzytelności z niniejszej umowy na osobę trzecią. Stosuje się art. 54 ust. 5 ustawy z 15 kwietnia 2011 r. o działalności leczniczej (tj. Dz.U. 202</w:t>
      </w:r>
      <w:r w:rsidR="00F5780F">
        <w:rPr>
          <w:rFonts w:ascii="Tahoma" w:hAnsi="Tahoma" w:cs="Tahoma"/>
        </w:rPr>
        <w:t>5</w:t>
      </w:r>
      <w:r w:rsidRPr="00B94D4E">
        <w:rPr>
          <w:rFonts w:ascii="Tahoma" w:hAnsi="Tahoma" w:cs="Tahoma"/>
        </w:rPr>
        <w:t xml:space="preserve"> r. poz. </w:t>
      </w:r>
      <w:r w:rsidR="00F5780F">
        <w:rPr>
          <w:rFonts w:ascii="Tahoma" w:hAnsi="Tahoma" w:cs="Tahoma"/>
        </w:rPr>
        <w:t>450 ze zm.</w:t>
      </w:r>
      <w:r w:rsidRPr="00B94D4E">
        <w:rPr>
          <w:rFonts w:ascii="Tahoma" w:hAnsi="Tahoma" w:cs="Tahoma"/>
        </w:rPr>
        <w:t>).</w:t>
      </w:r>
    </w:p>
    <w:p w14:paraId="3D0B5952" w14:textId="77777777" w:rsidR="00702224" w:rsidRPr="00B94D4E" w:rsidRDefault="00702224" w:rsidP="00702224">
      <w:pPr>
        <w:numPr>
          <w:ilvl w:val="0"/>
          <w:numId w:val="46"/>
        </w:numPr>
        <w:tabs>
          <w:tab w:val="left" w:pos="360"/>
        </w:tabs>
        <w:ind w:left="357" w:hanging="357"/>
        <w:jc w:val="both"/>
        <w:rPr>
          <w:rFonts w:ascii="Tahoma" w:hAnsi="Tahoma" w:cs="Tahoma"/>
        </w:rPr>
      </w:pPr>
      <w:r w:rsidRPr="00B94D4E">
        <w:rPr>
          <w:rFonts w:ascii="Tahoma" w:hAnsi="Tahoma" w:cs="Tahoma"/>
        </w:rPr>
        <w:t>Sprzedawca zobowiązuje się do nieudzielania pełnomocnictw szczególnych upoważniających pełnomocników do przyjmowania świadczeń pieniężnych wynikających z niniejszej umowy na swoje rachunki bankowe lub podmiotów innych niż Sprzedawca.</w:t>
      </w:r>
    </w:p>
    <w:p w14:paraId="776E8690" w14:textId="77777777" w:rsidR="00702224" w:rsidRPr="00B94D4E" w:rsidRDefault="00702224" w:rsidP="00702224">
      <w:pPr>
        <w:numPr>
          <w:ilvl w:val="0"/>
          <w:numId w:val="46"/>
        </w:numPr>
        <w:tabs>
          <w:tab w:val="left" w:pos="360"/>
        </w:tabs>
        <w:ind w:left="357" w:hanging="357"/>
        <w:jc w:val="both"/>
        <w:rPr>
          <w:rFonts w:ascii="Tahoma" w:hAnsi="Tahoma" w:cs="Tahoma"/>
        </w:rPr>
      </w:pPr>
      <w:r w:rsidRPr="00B94D4E">
        <w:rPr>
          <w:rFonts w:ascii="Tahoma" w:hAnsi="Tahoma" w:cs="Tahoma"/>
        </w:rPr>
        <w:t>Sprzedawca zobowiązuje się do niewykonywania czynności w celu przystąpienia osoby trzeciej do zobowiązań Kupującego, w szczególności do zawierania umów, mogących skutkować subrogacją ustawową.</w:t>
      </w:r>
    </w:p>
    <w:p w14:paraId="662D321A" w14:textId="77777777" w:rsidR="00702224" w:rsidRPr="00B94D4E" w:rsidRDefault="00702224" w:rsidP="00702224">
      <w:pPr>
        <w:jc w:val="both"/>
        <w:rPr>
          <w:rFonts w:ascii="Tahoma" w:hAnsi="Tahoma" w:cs="Tahoma"/>
        </w:rPr>
      </w:pPr>
    </w:p>
    <w:p w14:paraId="6EE80FF2" w14:textId="77777777" w:rsidR="00702224" w:rsidRPr="00B94D4E" w:rsidRDefault="00702224" w:rsidP="00702224">
      <w:pPr>
        <w:jc w:val="center"/>
        <w:rPr>
          <w:rFonts w:ascii="Tahoma" w:hAnsi="Tahoma" w:cs="Tahoma"/>
        </w:rPr>
      </w:pPr>
      <w:r w:rsidRPr="00B94D4E">
        <w:rPr>
          <w:rFonts w:ascii="Tahoma" w:hAnsi="Tahoma" w:cs="Tahoma"/>
        </w:rPr>
        <w:t>§ 6.</w:t>
      </w:r>
    </w:p>
    <w:p w14:paraId="57B8A475" w14:textId="77777777" w:rsidR="00702224" w:rsidRPr="00B94D4E" w:rsidRDefault="00702224" w:rsidP="00702224">
      <w:pPr>
        <w:jc w:val="both"/>
        <w:rPr>
          <w:rFonts w:ascii="Tahoma" w:hAnsi="Tahoma" w:cs="Tahoma"/>
          <w:color w:val="000000"/>
        </w:rPr>
      </w:pPr>
      <w:r w:rsidRPr="00B94D4E">
        <w:rPr>
          <w:rFonts w:ascii="Tahoma" w:hAnsi="Tahoma" w:cs="Tahoma"/>
        </w:rPr>
        <w:t xml:space="preserve">Niniejsza umowa jest zawarta na czas ………… </w:t>
      </w:r>
      <w:r w:rsidRPr="00B94D4E">
        <w:rPr>
          <w:rFonts w:ascii="Tahoma" w:hAnsi="Tahoma" w:cs="Tahoma"/>
          <w:color w:val="000000"/>
        </w:rPr>
        <w:t>chyba że wcześniej wartość złożonych zamówień i dostarczonych materiałów przekroczy maksymalną cenę podaną w § 1 ust. 2.</w:t>
      </w:r>
    </w:p>
    <w:p w14:paraId="618A0BEC" w14:textId="77777777" w:rsidR="00702224" w:rsidRPr="00B94D4E" w:rsidRDefault="00702224" w:rsidP="00702224">
      <w:pPr>
        <w:jc w:val="center"/>
        <w:rPr>
          <w:rFonts w:ascii="Tahoma" w:hAnsi="Tahoma" w:cs="Tahoma"/>
        </w:rPr>
      </w:pPr>
    </w:p>
    <w:p w14:paraId="07F83A66" w14:textId="77777777" w:rsidR="00702224" w:rsidRPr="00B94D4E" w:rsidRDefault="00702224" w:rsidP="00702224">
      <w:pPr>
        <w:jc w:val="center"/>
        <w:rPr>
          <w:rFonts w:ascii="Tahoma" w:hAnsi="Tahoma" w:cs="Tahoma"/>
        </w:rPr>
      </w:pPr>
      <w:r w:rsidRPr="00B94D4E">
        <w:rPr>
          <w:rFonts w:ascii="Tahoma" w:hAnsi="Tahoma" w:cs="Tahoma"/>
        </w:rPr>
        <w:t>§ 7.</w:t>
      </w:r>
    </w:p>
    <w:p w14:paraId="58E5107A" w14:textId="77777777" w:rsidR="00702224" w:rsidRPr="00B94D4E" w:rsidRDefault="00702224" w:rsidP="00702224">
      <w:pPr>
        <w:numPr>
          <w:ilvl w:val="0"/>
          <w:numId w:val="45"/>
        </w:numPr>
        <w:tabs>
          <w:tab w:val="clear" w:pos="720"/>
          <w:tab w:val="num" w:pos="360"/>
        </w:tabs>
        <w:ind w:left="360"/>
        <w:jc w:val="both"/>
        <w:rPr>
          <w:rFonts w:ascii="Tahoma" w:hAnsi="Tahoma" w:cs="Tahoma"/>
        </w:rPr>
      </w:pPr>
      <w:r w:rsidRPr="00B94D4E">
        <w:rPr>
          <w:rFonts w:ascii="Tahoma" w:hAnsi="Tahoma" w:cs="Tahoma"/>
        </w:rPr>
        <w:t>Na podstawie art. 455 ustawy strony umowy mogą dokonać zmiany istotnych postanowień zawartej umowy w stosunku do treści, na podstawie której dokonano wyboru Sprzedawcy w następujących przypadkach:</w:t>
      </w:r>
    </w:p>
    <w:p w14:paraId="66B605B7" w14:textId="77777777" w:rsidR="00702224" w:rsidRPr="00B94D4E" w:rsidRDefault="00702224" w:rsidP="00702224">
      <w:pPr>
        <w:numPr>
          <w:ilvl w:val="0"/>
          <w:numId w:val="4"/>
        </w:numPr>
        <w:ind w:left="360"/>
        <w:jc w:val="both"/>
        <w:rPr>
          <w:rFonts w:ascii="Tahoma" w:hAnsi="Tahoma" w:cs="Tahoma"/>
        </w:rPr>
      </w:pPr>
      <w:r w:rsidRPr="00B94D4E">
        <w:rPr>
          <w:rFonts w:ascii="Tahoma" w:hAnsi="Tahoma" w:cs="Tahoma"/>
        </w:rPr>
        <w:t>w przypadku zmian ceny na cenę korzystniejszą dla Kupującego, wynikająca z obniżenia cen rynkowych, trwających promocji lub innych zdarzeń, Kupujący zastrzega sobie prawo zakupu produktów po obniżonej cenie.</w:t>
      </w:r>
    </w:p>
    <w:p w14:paraId="70061ECF" w14:textId="77777777" w:rsidR="00702224" w:rsidRPr="00B94D4E" w:rsidRDefault="00702224" w:rsidP="00702224">
      <w:pPr>
        <w:numPr>
          <w:ilvl w:val="0"/>
          <w:numId w:val="4"/>
        </w:numPr>
        <w:ind w:left="360"/>
        <w:jc w:val="both"/>
        <w:rPr>
          <w:rFonts w:ascii="Tahoma" w:hAnsi="Tahoma" w:cs="Tahoma"/>
        </w:rPr>
      </w:pPr>
      <w:r w:rsidRPr="00B94D4E">
        <w:rPr>
          <w:rFonts w:ascii="Tahoma" w:hAnsi="Tahoma" w:cs="Tahoma"/>
        </w:rPr>
        <w:t>w przypadku zmiany nazwy, numeru katalogowego, sposobu konfekcjonowania lub liczby opakowań produktu przy zachowaniu jego parametrów strony umowy za obopólną zgodą mają prawo do zmiany takiej pozycji przy zachowaniu ceny zaoferowanej w ofercie lub niższej,</w:t>
      </w:r>
    </w:p>
    <w:p w14:paraId="35D8E987" w14:textId="77777777" w:rsidR="00702224" w:rsidRPr="00B94D4E" w:rsidRDefault="00702224" w:rsidP="00702224">
      <w:pPr>
        <w:numPr>
          <w:ilvl w:val="0"/>
          <w:numId w:val="4"/>
        </w:numPr>
        <w:ind w:left="360"/>
        <w:jc w:val="both"/>
        <w:rPr>
          <w:rFonts w:ascii="Tahoma" w:hAnsi="Tahoma" w:cs="Tahoma"/>
        </w:rPr>
      </w:pPr>
      <w:r w:rsidRPr="00B94D4E">
        <w:rPr>
          <w:rFonts w:ascii="Tahoma" w:hAnsi="Tahoma" w:cs="Tahoma"/>
        </w:rPr>
        <w:t>jeżeli w toku umowy którakolwiek z pozycji formularza cenowego zostanie wycofana z rynku, lub zaprzestana zostanie jej produkcja, strony umowy za obopólną zgodą mają prawo do zmiany takiej pozycji na produkt równoważny po cenie jednostkowej zaoferowanej w ofercie lub niższej</w:t>
      </w:r>
    </w:p>
    <w:p w14:paraId="5D83C379" w14:textId="77777777" w:rsidR="00702224" w:rsidRPr="00B94D4E" w:rsidRDefault="00702224" w:rsidP="00702224">
      <w:pPr>
        <w:numPr>
          <w:ilvl w:val="0"/>
          <w:numId w:val="4"/>
        </w:numPr>
        <w:ind w:left="360"/>
        <w:jc w:val="both"/>
        <w:rPr>
          <w:rFonts w:ascii="Tahoma" w:hAnsi="Tahoma" w:cs="Tahoma"/>
        </w:rPr>
      </w:pPr>
      <w:r w:rsidRPr="00B94D4E">
        <w:rPr>
          <w:rFonts w:ascii="Tahoma" w:hAnsi="Tahoma" w:cs="Tahoma"/>
        </w:rPr>
        <w:lastRenderedPageBreak/>
        <w:t>jeżeli w toku umowy okaże się, że którakolwiek z pozycji formularza cenowego nie jest dostępna na rynku z jakichkolwiek innych niż wymienione wyżej powody, strony umowy za obopólną zgodą mają prawo do zmiany takiej pozycji na produkt równoważny po cenie jednostkowej zaoferowanej w ofercie lub niższej,</w:t>
      </w:r>
    </w:p>
    <w:p w14:paraId="22EED439" w14:textId="77777777" w:rsidR="00702224" w:rsidRPr="00B94D4E" w:rsidRDefault="00702224" w:rsidP="00702224">
      <w:pPr>
        <w:numPr>
          <w:ilvl w:val="0"/>
          <w:numId w:val="45"/>
        </w:numPr>
        <w:tabs>
          <w:tab w:val="clear" w:pos="720"/>
          <w:tab w:val="num" w:pos="360"/>
        </w:tabs>
        <w:ind w:left="360"/>
        <w:jc w:val="both"/>
        <w:rPr>
          <w:rFonts w:ascii="Tahoma" w:hAnsi="Tahoma" w:cs="Tahoma"/>
        </w:rPr>
      </w:pPr>
      <w:r w:rsidRPr="00B94D4E">
        <w:rPr>
          <w:rFonts w:ascii="Tahoma" w:hAnsi="Tahoma" w:cs="Tahoma"/>
        </w:rPr>
        <w:t>Wszelkie zmiany umowy dokonywane będą w drodze aneksu do niniejszej umowy w formie pisemnej zastrzeżonej pod rygorem nieważności.</w:t>
      </w:r>
    </w:p>
    <w:p w14:paraId="3F504B53" w14:textId="77777777" w:rsidR="00702224" w:rsidRPr="00B94D4E" w:rsidRDefault="00702224" w:rsidP="00702224">
      <w:pPr>
        <w:tabs>
          <w:tab w:val="num" w:pos="1440"/>
        </w:tabs>
        <w:rPr>
          <w:rFonts w:ascii="Tahoma" w:hAnsi="Tahoma" w:cs="Tahoma"/>
        </w:rPr>
      </w:pPr>
    </w:p>
    <w:p w14:paraId="066686F9" w14:textId="77777777" w:rsidR="00702224" w:rsidRPr="00B94D4E" w:rsidRDefault="00702224" w:rsidP="00702224">
      <w:pPr>
        <w:jc w:val="center"/>
        <w:rPr>
          <w:rFonts w:ascii="Tahoma" w:hAnsi="Tahoma" w:cs="Tahoma"/>
        </w:rPr>
      </w:pPr>
      <w:r w:rsidRPr="00B94D4E">
        <w:rPr>
          <w:rFonts w:ascii="Tahoma" w:hAnsi="Tahoma" w:cs="Tahoma"/>
        </w:rPr>
        <w:t>§ 8.</w:t>
      </w:r>
    </w:p>
    <w:p w14:paraId="2654AD70" w14:textId="77777777" w:rsidR="00702224" w:rsidRPr="00B94D4E" w:rsidRDefault="00702224" w:rsidP="00702224">
      <w:pPr>
        <w:numPr>
          <w:ilvl w:val="0"/>
          <w:numId w:val="15"/>
        </w:numPr>
        <w:jc w:val="both"/>
        <w:rPr>
          <w:rFonts w:ascii="Tahoma" w:hAnsi="Tahoma" w:cs="Tahoma"/>
        </w:rPr>
      </w:pPr>
      <w:r w:rsidRPr="00B94D4E">
        <w:rPr>
          <w:rFonts w:ascii="Tahoma" w:hAnsi="Tahoma" w:cs="Tahoma"/>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w:t>
      </w:r>
    </w:p>
    <w:p w14:paraId="198E7742" w14:textId="77777777" w:rsidR="00702224" w:rsidRPr="00B94D4E" w:rsidRDefault="00702224" w:rsidP="00702224">
      <w:pPr>
        <w:numPr>
          <w:ilvl w:val="0"/>
          <w:numId w:val="15"/>
        </w:numPr>
        <w:jc w:val="both"/>
        <w:rPr>
          <w:rFonts w:ascii="Tahoma" w:hAnsi="Tahoma" w:cs="Tahoma"/>
        </w:rPr>
      </w:pPr>
      <w:r w:rsidRPr="00B94D4E">
        <w:rPr>
          <w:rFonts w:ascii="Tahoma" w:hAnsi="Tahoma" w:cs="Tahoma"/>
        </w:rPr>
        <w:t xml:space="preserve">Zlecenia przyjęte w czasie obowiązywania umowy będą realizowane według zasad określonych w niniejszej umowie. </w:t>
      </w:r>
    </w:p>
    <w:p w14:paraId="0981E317" w14:textId="77777777" w:rsidR="00702224" w:rsidRPr="00B94D4E" w:rsidRDefault="00702224" w:rsidP="00702224">
      <w:pPr>
        <w:jc w:val="both"/>
        <w:rPr>
          <w:rFonts w:ascii="Tahoma" w:hAnsi="Tahoma" w:cs="Tahoma"/>
        </w:rPr>
      </w:pPr>
    </w:p>
    <w:p w14:paraId="56F1A11A" w14:textId="77777777" w:rsidR="00702224" w:rsidRPr="00B94D4E" w:rsidRDefault="00702224" w:rsidP="00702224">
      <w:pPr>
        <w:jc w:val="center"/>
        <w:rPr>
          <w:rFonts w:ascii="Tahoma" w:hAnsi="Tahoma" w:cs="Tahoma"/>
        </w:rPr>
      </w:pPr>
      <w:r w:rsidRPr="00B94D4E">
        <w:rPr>
          <w:rFonts w:ascii="Tahoma" w:hAnsi="Tahoma" w:cs="Tahoma"/>
        </w:rPr>
        <w:t>§ 9.</w:t>
      </w:r>
    </w:p>
    <w:p w14:paraId="0EBE41AF"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Reklamacje Kupującego będą załatwiane przez Sprzedawcę poprzez dostarczenie przedmiotu umowy wolnego od wad nie później niż w ciągu 3 dni roboczych, licząc od momentu otrzymania zgłoszenia o wadach dostarczonego towaru.</w:t>
      </w:r>
    </w:p>
    <w:p w14:paraId="33EA84E2"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W przypadku niedostarczenia przedmiotu umowy wolnego od wad w terminie określonym w ust. 1, Kupujący ma prawo dokonania zakupu takiego przedmiotu u osoby trzeciej, a różnicą ceny oraz kosztami zakupu obciąży Sprzedawcę, w drodze potrącenia z faktury wystawionej przez Sprzedawcę. Sprzedawca z tytułu niezałatwienia reklamacji w terminie zapłaci kupującemu karę umowną w wysokości 200,00 zł od każdego zdarzenia.</w:t>
      </w:r>
    </w:p>
    <w:p w14:paraId="46F88F51"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W przypadku niezrealizowania przez Sprzedawcę postanowień ust. 1 lub 2, Kupujący ma prawo odstąpienia od umowy w terminie 7 dni, licząc od niewykonania lub nienależytego wykonania umowy przez Sprzedawcę.</w:t>
      </w:r>
    </w:p>
    <w:p w14:paraId="489EFFA0"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W przypadku odstąpienia Kupującego od umowy z przyczyn leżących po stronie Sprzedawcy, Sprzedawca zobowiązuje się zapłacić Kupującemu karę umowną w wysokości 10% wartości umowy w przypadku odstąpienia od umowy w trakcie jej realizacji. Odstąpienie od umowy następuje w formie pisemnej i powinno zawierać uzasadnienie</w:t>
      </w:r>
    </w:p>
    <w:p w14:paraId="16C177DE"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Strony zastrzegają sobie prawo do naliczania kar umownych przewidzianych w niniejszym paragrafie.</w:t>
      </w:r>
    </w:p>
    <w:p w14:paraId="172031DA"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Sprzedawca zapłaci Kupującemu karę umowną w przypadku:</w:t>
      </w:r>
    </w:p>
    <w:p w14:paraId="4925467F" w14:textId="77777777" w:rsidR="00702224" w:rsidRPr="00B94D4E" w:rsidRDefault="00702224" w:rsidP="00702224">
      <w:pPr>
        <w:pStyle w:val="Akapitzlist"/>
        <w:numPr>
          <w:ilvl w:val="1"/>
          <w:numId w:val="50"/>
        </w:numPr>
        <w:ind w:left="851"/>
        <w:jc w:val="both"/>
        <w:rPr>
          <w:rFonts w:ascii="Tahoma" w:hAnsi="Tahoma" w:cs="Tahoma"/>
          <w:sz w:val="20"/>
          <w:szCs w:val="20"/>
        </w:rPr>
      </w:pPr>
      <w:r w:rsidRPr="00B94D4E">
        <w:rPr>
          <w:rFonts w:ascii="Tahoma" w:hAnsi="Tahoma" w:cs="Tahoma"/>
          <w:sz w:val="20"/>
          <w:szCs w:val="20"/>
        </w:rPr>
        <w:t>niedostarczenia zamówionego przedmiotu umowy w terminie określonym w §1 ust. 4 umowy w wysokości 200 zł za każdy dzień zwłoki</w:t>
      </w:r>
    </w:p>
    <w:p w14:paraId="360E48DC" w14:textId="77777777" w:rsidR="00702224" w:rsidRPr="00B94D4E" w:rsidRDefault="00702224" w:rsidP="00702224">
      <w:pPr>
        <w:pStyle w:val="Akapitzlist"/>
        <w:numPr>
          <w:ilvl w:val="1"/>
          <w:numId w:val="50"/>
        </w:numPr>
        <w:ind w:left="851"/>
        <w:jc w:val="both"/>
        <w:rPr>
          <w:rFonts w:ascii="Tahoma" w:hAnsi="Tahoma" w:cs="Tahoma"/>
          <w:sz w:val="20"/>
          <w:szCs w:val="20"/>
        </w:rPr>
      </w:pPr>
      <w:r w:rsidRPr="00B94D4E">
        <w:rPr>
          <w:rFonts w:ascii="Tahoma" w:hAnsi="Tahoma" w:cs="Tahoma"/>
          <w:sz w:val="20"/>
          <w:szCs w:val="20"/>
        </w:rPr>
        <w:t>niedotrzymania terminu, o którym mowa w § 9, ust. 1 umowy w wysokości 200 zł za każdy dzień zwłoki</w:t>
      </w:r>
    </w:p>
    <w:p w14:paraId="5D0DE7C7"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W przypadku, gdy szkoda powstała z przyczyn określonych w ust. 1, 4 i 6 przewyższa ustanowioną karę umowną, Kupujący ma prawo żądać odszkodowania uzupełniającego na zasadach ogólnych.</w:t>
      </w:r>
    </w:p>
    <w:p w14:paraId="79819E8C"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Sprzedawca nie ponosi odpowiedzialności z tytułu kar umownych, jeżeli okoliczności będące podstawą do ich nałożenia wynikają z okoliczności za które, wyłączną odpowiedzialność ponosi Kupujący.</w:t>
      </w:r>
    </w:p>
    <w:p w14:paraId="7CAC5837"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Sprzedawca wyraża zgodę na potrącanie kar umownych z przysługującego mu wynagrodzenia.</w:t>
      </w:r>
    </w:p>
    <w:p w14:paraId="7AC143D1" w14:textId="77777777" w:rsidR="00702224" w:rsidRPr="00B94D4E" w:rsidRDefault="00702224" w:rsidP="00702224">
      <w:pPr>
        <w:pStyle w:val="Akapitzlist"/>
        <w:numPr>
          <w:ilvl w:val="0"/>
          <w:numId w:val="49"/>
        </w:numPr>
        <w:ind w:left="284" w:hanging="284"/>
        <w:jc w:val="both"/>
        <w:rPr>
          <w:rFonts w:ascii="Tahoma" w:hAnsi="Tahoma" w:cs="Tahoma"/>
          <w:sz w:val="20"/>
          <w:szCs w:val="20"/>
        </w:rPr>
      </w:pPr>
      <w:r w:rsidRPr="00B94D4E">
        <w:rPr>
          <w:rFonts w:ascii="Tahoma" w:hAnsi="Tahoma" w:cs="Tahoma"/>
          <w:sz w:val="20"/>
          <w:szCs w:val="20"/>
        </w:rPr>
        <w:t>Łączna wysokość kar umownych które mogą dochodzić strony nie może przekroczyć 30% wartości Umowy.</w:t>
      </w:r>
    </w:p>
    <w:p w14:paraId="6353A348" w14:textId="77777777" w:rsidR="00702224" w:rsidRPr="00B94D4E" w:rsidRDefault="00702224" w:rsidP="00702224">
      <w:pPr>
        <w:ind w:left="357"/>
        <w:jc w:val="both"/>
        <w:rPr>
          <w:rFonts w:ascii="Tahoma" w:hAnsi="Tahoma" w:cs="Tahoma"/>
        </w:rPr>
      </w:pPr>
      <w:r w:rsidRPr="00B94D4E">
        <w:rPr>
          <w:rFonts w:ascii="Tahoma" w:hAnsi="Tahoma" w:cs="Tahoma"/>
        </w:rPr>
        <w:t> </w:t>
      </w:r>
    </w:p>
    <w:p w14:paraId="1AABF2D3" w14:textId="77777777" w:rsidR="00702224" w:rsidRPr="00B94D4E" w:rsidRDefault="00702224" w:rsidP="00702224">
      <w:pPr>
        <w:jc w:val="center"/>
        <w:rPr>
          <w:rFonts w:ascii="Tahoma" w:hAnsi="Tahoma" w:cs="Tahoma"/>
        </w:rPr>
      </w:pPr>
      <w:r w:rsidRPr="00B94D4E">
        <w:rPr>
          <w:rFonts w:ascii="Tahoma" w:hAnsi="Tahoma" w:cs="Tahoma"/>
        </w:rPr>
        <w:t>§ 10.</w:t>
      </w:r>
    </w:p>
    <w:p w14:paraId="518F512F" w14:textId="77777777" w:rsidR="00702224" w:rsidRPr="00B94D4E" w:rsidRDefault="00702224" w:rsidP="00702224">
      <w:pPr>
        <w:numPr>
          <w:ilvl w:val="3"/>
          <w:numId w:val="31"/>
        </w:numPr>
        <w:snapToGrid w:val="0"/>
        <w:ind w:left="426"/>
        <w:jc w:val="both"/>
        <w:rPr>
          <w:rFonts w:ascii="Tahoma" w:hAnsi="Tahoma" w:cs="Tahoma"/>
        </w:rPr>
      </w:pPr>
      <w:r w:rsidRPr="00B94D4E">
        <w:rPr>
          <w:rFonts w:ascii="Tahoma" w:hAnsi="Tahoma" w:cs="Tahoma"/>
        </w:rPr>
        <w:t>Którakolwiek ze Stron Umowy nie będzie odpowiedzialna za niewykonanie lub nienależyte wykonanie zobowiązań wynikających z Umowy spowodowane przez okoliczności traktowane jako Siła Wyższa.</w:t>
      </w:r>
    </w:p>
    <w:p w14:paraId="022A4B53" w14:textId="77777777" w:rsidR="00702224" w:rsidRPr="00B94D4E" w:rsidRDefault="00702224" w:rsidP="00702224">
      <w:pPr>
        <w:numPr>
          <w:ilvl w:val="3"/>
          <w:numId w:val="31"/>
        </w:numPr>
        <w:snapToGrid w:val="0"/>
        <w:ind w:left="426"/>
        <w:jc w:val="both"/>
        <w:rPr>
          <w:rFonts w:ascii="Tahoma" w:hAnsi="Tahoma" w:cs="Tahoma"/>
        </w:rPr>
      </w:pPr>
      <w:r w:rsidRPr="00B94D4E">
        <w:rPr>
          <w:rFonts w:ascii="Tahoma" w:hAnsi="Tahoma" w:cs="Tahoma"/>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2B985B10" w14:textId="77777777" w:rsidR="00702224" w:rsidRPr="00B94D4E" w:rsidRDefault="00702224" w:rsidP="00702224">
      <w:pPr>
        <w:numPr>
          <w:ilvl w:val="3"/>
          <w:numId w:val="31"/>
        </w:numPr>
        <w:snapToGrid w:val="0"/>
        <w:ind w:left="426"/>
        <w:jc w:val="both"/>
        <w:rPr>
          <w:rFonts w:ascii="Tahoma" w:hAnsi="Tahoma" w:cs="Tahoma"/>
        </w:rPr>
      </w:pPr>
      <w:r w:rsidRPr="00B94D4E">
        <w:rPr>
          <w:rFonts w:ascii="Tahoma" w:hAnsi="Tahoma" w:cs="Tahoma"/>
        </w:rPr>
        <w:t xml:space="preserve">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w:t>
      </w:r>
      <w:r w:rsidRPr="00B94D4E">
        <w:rPr>
          <w:rFonts w:ascii="Tahoma" w:hAnsi="Tahoma" w:cs="Tahoma"/>
        </w:rPr>
        <w:lastRenderedPageBreak/>
        <w:t>Umowy w takim stopniu, w jakim jest to możliwe i musi szukać racjonalnych środków alternatywnych dla realizowania zakresu, jaki nie podlega wpływowi Siły Wyższej.</w:t>
      </w:r>
    </w:p>
    <w:p w14:paraId="0EEA393A" w14:textId="77777777" w:rsidR="00702224" w:rsidRPr="00B94D4E" w:rsidRDefault="00702224" w:rsidP="00702224">
      <w:pPr>
        <w:numPr>
          <w:ilvl w:val="3"/>
          <w:numId w:val="31"/>
        </w:numPr>
        <w:snapToGrid w:val="0"/>
        <w:ind w:left="426"/>
        <w:jc w:val="both"/>
        <w:rPr>
          <w:rFonts w:ascii="Tahoma" w:hAnsi="Tahoma" w:cs="Tahoma"/>
        </w:rPr>
      </w:pPr>
      <w:r w:rsidRPr="00B94D4E">
        <w:rPr>
          <w:rFonts w:ascii="Tahoma" w:hAnsi="Tahoma" w:cs="Tahoma"/>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4AA22A54" w14:textId="77777777" w:rsidR="00702224" w:rsidRPr="00B94D4E" w:rsidRDefault="00702224" w:rsidP="00702224">
      <w:pPr>
        <w:numPr>
          <w:ilvl w:val="3"/>
          <w:numId w:val="31"/>
        </w:numPr>
        <w:snapToGrid w:val="0"/>
        <w:ind w:left="426"/>
        <w:jc w:val="both"/>
        <w:rPr>
          <w:rFonts w:ascii="Tahoma" w:hAnsi="Tahoma" w:cs="Tahoma"/>
        </w:rPr>
      </w:pPr>
      <w:r w:rsidRPr="00B94D4E">
        <w:rPr>
          <w:rFonts w:ascii="Tahoma" w:hAnsi="Tahoma" w:cs="Tahoma"/>
        </w:rPr>
        <w:t>Stan Siły Wyższej powoduje adekwatne przesunięcie terminów realizacji Umowy chyba, że Strony postanowiły inaczej.</w:t>
      </w:r>
    </w:p>
    <w:p w14:paraId="4A3EC490" w14:textId="77777777" w:rsidR="00702224" w:rsidRPr="00B94D4E" w:rsidRDefault="00702224" w:rsidP="00702224">
      <w:pPr>
        <w:numPr>
          <w:ilvl w:val="3"/>
          <w:numId w:val="31"/>
        </w:numPr>
        <w:ind w:left="426"/>
        <w:jc w:val="both"/>
        <w:rPr>
          <w:rFonts w:ascii="Tahoma" w:hAnsi="Tahoma" w:cs="Tahoma"/>
        </w:rPr>
      </w:pPr>
      <w:r w:rsidRPr="00B94D4E">
        <w:rPr>
          <w:rFonts w:ascii="Tahoma" w:hAnsi="Tahoma" w:cs="Tahoma"/>
        </w:rPr>
        <w:t xml:space="preserve">Strona nie może powołać się na stan Siły Wyższej jeśli okoliczność ta była już Stronie znana w chwili zawarcia umowy. </w:t>
      </w:r>
      <w:r w:rsidRPr="00B94D4E">
        <w:rPr>
          <w:rFonts w:ascii="Tahoma" w:hAnsi="Tahoma" w:cs="Tahoma"/>
        </w:rPr>
        <w:cr/>
      </w:r>
    </w:p>
    <w:p w14:paraId="65079F4D" w14:textId="77777777" w:rsidR="00702224" w:rsidRPr="00B94D4E" w:rsidRDefault="00702224" w:rsidP="00702224">
      <w:pPr>
        <w:jc w:val="center"/>
        <w:rPr>
          <w:rFonts w:ascii="Tahoma" w:hAnsi="Tahoma" w:cs="Tahoma"/>
        </w:rPr>
      </w:pPr>
      <w:r w:rsidRPr="00B94D4E">
        <w:rPr>
          <w:rFonts w:ascii="Tahoma" w:hAnsi="Tahoma" w:cs="Tahoma"/>
        </w:rPr>
        <w:t>§ 11.</w:t>
      </w:r>
    </w:p>
    <w:p w14:paraId="707748C0" w14:textId="77777777" w:rsidR="00702224" w:rsidRPr="00B94D4E" w:rsidRDefault="00702224" w:rsidP="00702224">
      <w:pPr>
        <w:numPr>
          <w:ilvl w:val="0"/>
          <w:numId w:val="39"/>
        </w:numPr>
        <w:ind w:left="426"/>
        <w:jc w:val="both"/>
        <w:rPr>
          <w:rFonts w:ascii="Tahoma" w:hAnsi="Tahoma" w:cs="Tahoma"/>
        </w:rPr>
      </w:pPr>
      <w:r w:rsidRPr="00B94D4E">
        <w:rPr>
          <w:rFonts w:ascii="Tahoma" w:hAnsi="Tahoma" w:cs="Tahoma"/>
        </w:rPr>
        <w:t>Kupujący przewiduje wznowienie, polegające na przedłużeniu obowiązywania umowy maksymalnie o 6 miesięcy.</w:t>
      </w:r>
    </w:p>
    <w:p w14:paraId="2B2EF0A7" w14:textId="77777777" w:rsidR="00702224" w:rsidRPr="00B94D4E" w:rsidRDefault="00702224" w:rsidP="00702224">
      <w:pPr>
        <w:numPr>
          <w:ilvl w:val="0"/>
          <w:numId w:val="39"/>
        </w:numPr>
        <w:ind w:left="426"/>
        <w:jc w:val="both"/>
        <w:rPr>
          <w:rFonts w:ascii="Tahoma" w:hAnsi="Tahoma" w:cs="Tahoma"/>
        </w:rPr>
      </w:pPr>
      <w:r w:rsidRPr="00B94D4E">
        <w:rPr>
          <w:rFonts w:ascii="Tahoma" w:hAnsi="Tahoma" w:cs="Tahoma"/>
        </w:rPr>
        <w:t>Kupujący ma prawo poinformować Sprzedawcę o wznowieniu na 2 tygodnie przed zakończeniem realizacji umowy.</w:t>
      </w:r>
    </w:p>
    <w:p w14:paraId="42D2F6BB" w14:textId="77777777" w:rsidR="00702224" w:rsidRPr="00B94D4E" w:rsidRDefault="00702224" w:rsidP="00702224">
      <w:pPr>
        <w:numPr>
          <w:ilvl w:val="0"/>
          <w:numId w:val="39"/>
        </w:numPr>
        <w:ind w:left="426"/>
        <w:jc w:val="both"/>
        <w:rPr>
          <w:rFonts w:ascii="Tahoma" w:hAnsi="Tahoma" w:cs="Tahoma"/>
        </w:rPr>
      </w:pPr>
      <w:r w:rsidRPr="00B94D4E">
        <w:rPr>
          <w:rFonts w:ascii="Tahoma" w:hAnsi="Tahoma" w:cs="Tahoma"/>
        </w:rPr>
        <w:t>Kupujący może skorzystać z wznowienia do czasu wykorzystania maksymalnego zakresu, o którym mowa w § 1 ust. 2.</w:t>
      </w:r>
    </w:p>
    <w:p w14:paraId="32504963" w14:textId="77777777" w:rsidR="00702224" w:rsidRPr="00B94D4E" w:rsidRDefault="00702224" w:rsidP="00702224">
      <w:pPr>
        <w:numPr>
          <w:ilvl w:val="0"/>
          <w:numId w:val="39"/>
        </w:numPr>
        <w:ind w:left="426"/>
        <w:jc w:val="both"/>
        <w:rPr>
          <w:rFonts w:ascii="Tahoma" w:hAnsi="Tahoma" w:cs="Tahoma"/>
        </w:rPr>
      </w:pPr>
      <w:r w:rsidRPr="00B94D4E">
        <w:rPr>
          <w:rFonts w:ascii="Tahoma" w:hAnsi="Tahoma" w:cs="Tahoma"/>
        </w:rPr>
        <w:t>Kupujący poinformuje Sprzedawcę o wznowieniu poprzez przesłanie oświadczenia woli na adres e-mail wskazany w §2 ust. 3.</w:t>
      </w:r>
    </w:p>
    <w:p w14:paraId="4D1C328E" w14:textId="77777777" w:rsidR="00702224" w:rsidRPr="00B94D4E" w:rsidRDefault="00702224" w:rsidP="00702224">
      <w:pPr>
        <w:numPr>
          <w:ilvl w:val="0"/>
          <w:numId w:val="39"/>
        </w:numPr>
        <w:ind w:left="426"/>
        <w:jc w:val="both"/>
        <w:rPr>
          <w:rFonts w:ascii="Tahoma" w:hAnsi="Tahoma" w:cs="Tahoma"/>
        </w:rPr>
      </w:pPr>
      <w:r w:rsidRPr="00B94D4E">
        <w:rPr>
          <w:rFonts w:ascii="Tahoma" w:hAnsi="Tahoma" w:cs="Tahoma"/>
        </w:rPr>
        <w:t>Wymagania dotyczące realizacji zamówienia objętego wznowieniem będą takie same jak te, które wynikające z SWZ dla zamówienia podstawowego.</w:t>
      </w:r>
    </w:p>
    <w:p w14:paraId="4DCC5863" w14:textId="77777777" w:rsidR="00702224" w:rsidRPr="00B94D4E" w:rsidRDefault="00702224" w:rsidP="00702224">
      <w:pPr>
        <w:numPr>
          <w:ilvl w:val="0"/>
          <w:numId w:val="39"/>
        </w:numPr>
        <w:ind w:left="426"/>
        <w:jc w:val="both"/>
        <w:rPr>
          <w:rFonts w:ascii="Tahoma" w:hAnsi="Tahoma" w:cs="Tahoma"/>
        </w:rPr>
      </w:pPr>
      <w:r w:rsidRPr="00B94D4E">
        <w:rPr>
          <w:rFonts w:ascii="Tahoma" w:hAnsi="Tahoma" w:cs="Tahoma"/>
        </w:rPr>
        <w:t>Kupujący zastrzega również, że ceny jednostkowe za realizację zamówienia objętego wznowieniem będą identyczne, jak ceny jednostkowe wskazane przez Sprzedawcę w ofercie, z uwzględnieniem postanowień §3 i §7.</w:t>
      </w:r>
    </w:p>
    <w:p w14:paraId="3367AFE6" w14:textId="77777777" w:rsidR="00702224" w:rsidRPr="00B94D4E" w:rsidRDefault="00702224" w:rsidP="00702224">
      <w:pPr>
        <w:numPr>
          <w:ilvl w:val="0"/>
          <w:numId w:val="39"/>
        </w:numPr>
        <w:ind w:left="426"/>
        <w:jc w:val="both"/>
        <w:rPr>
          <w:rFonts w:ascii="Tahoma" w:hAnsi="Tahoma" w:cs="Tahoma"/>
        </w:rPr>
      </w:pPr>
      <w:r w:rsidRPr="00B94D4E">
        <w:rPr>
          <w:rFonts w:ascii="Tahoma" w:hAnsi="Tahoma" w:cs="Tahoma"/>
        </w:rPr>
        <w:t>Skorzystanie ze wznowienia w maksymalnym zakresie (6 miesięcy) lub w części (w skróconym okresie) jest zastrzeżone do wyłącznej decyzji Kupującego. Sprzedawcy nie przysługuje prawo do roszczeń z tytułu nieskorzystania ze wznowienia przez Kupującego.</w:t>
      </w:r>
    </w:p>
    <w:p w14:paraId="2BD3CD8B" w14:textId="77777777" w:rsidR="00702224" w:rsidRPr="00B94D4E" w:rsidRDefault="00702224" w:rsidP="00702224">
      <w:pPr>
        <w:jc w:val="center"/>
        <w:rPr>
          <w:rFonts w:ascii="Tahoma" w:hAnsi="Tahoma" w:cs="Tahoma"/>
        </w:rPr>
      </w:pPr>
    </w:p>
    <w:p w14:paraId="77810FCE" w14:textId="77777777" w:rsidR="00702224" w:rsidRPr="00B94D4E" w:rsidRDefault="00702224" w:rsidP="00702224">
      <w:pPr>
        <w:jc w:val="center"/>
        <w:rPr>
          <w:rFonts w:ascii="Tahoma" w:hAnsi="Tahoma" w:cs="Tahoma"/>
        </w:rPr>
      </w:pPr>
      <w:r w:rsidRPr="00B94D4E">
        <w:rPr>
          <w:rFonts w:ascii="Tahoma" w:hAnsi="Tahoma" w:cs="Tahoma"/>
        </w:rPr>
        <w:t>§ 12.</w:t>
      </w:r>
    </w:p>
    <w:p w14:paraId="2D484886" w14:textId="77777777" w:rsidR="00702224" w:rsidRPr="00B94D4E" w:rsidRDefault="00702224" w:rsidP="00702224">
      <w:pPr>
        <w:jc w:val="both"/>
        <w:rPr>
          <w:rFonts w:ascii="Tahoma" w:hAnsi="Tahoma" w:cs="Tahoma"/>
        </w:rPr>
      </w:pPr>
      <w:r w:rsidRPr="00B94D4E">
        <w:rPr>
          <w:rFonts w:ascii="Tahoma" w:hAnsi="Tahoma" w:cs="Tahoma"/>
        </w:rPr>
        <w:t>W sprawach nieunormowanych umową, będą miały zastosowanie przepisy Kodeksu Cywilnego.</w:t>
      </w:r>
    </w:p>
    <w:p w14:paraId="49130BBB" w14:textId="77777777" w:rsidR="00702224" w:rsidRPr="00B94D4E" w:rsidRDefault="00702224" w:rsidP="00702224">
      <w:pPr>
        <w:jc w:val="both"/>
        <w:rPr>
          <w:rFonts w:ascii="Tahoma" w:hAnsi="Tahoma" w:cs="Tahoma"/>
        </w:rPr>
      </w:pPr>
    </w:p>
    <w:p w14:paraId="7AB5D09C" w14:textId="77777777" w:rsidR="00702224" w:rsidRPr="00B94D4E" w:rsidRDefault="00702224" w:rsidP="00702224">
      <w:pPr>
        <w:jc w:val="center"/>
        <w:rPr>
          <w:rFonts w:ascii="Tahoma" w:hAnsi="Tahoma" w:cs="Tahoma"/>
        </w:rPr>
      </w:pPr>
      <w:r w:rsidRPr="00B94D4E">
        <w:rPr>
          <w:rFonts w:ascii="Tahoma" w:hAnsi="Tahoma" w:cs="Tahoma"/>
        </w:rPr>
        <w:t>§ 13.</w:t>
      </w:r>
    </w:p>
    <w:p w14:paraId="2C10DC0C" w14:textId="77777777" w:rsidR="00702224" w:rsidRPr="00B94D4E" w:rsidRDefault="00702224" w:rsidP="00702224">
      <w:pPr>
        <w:jc w:val="both"/>
        <w:rPr>
          <w:rFonts w:ascii="Tahoma" w:hAnsi="Tahoma" w:cs="Tahoma"/>
        </w:rPr>
      </w:pPr>
      <w:r w:rsidRPr="00B94D4E">
        <w:rPr>
          <w:rFonts w:ascii="Tahoma" w:hAnsi="Tahoma" w:cs="Tahoma"/>
        </w:rPr>
        <w:t>Ewentualne spory mogące wyniknąć na tle wykonania postanowień umowy strony poddają rozstrzygnięciu właściwemu miejscowo dla Kupującego sądowi w Lesznie.</w:t>
      </w:r>
    </w:p>
    <w:p w14:paraId="1DD67714" w14:textId="77777777" w:rsidR="00702224" w:rsidRPr="00B94D4E" w:rsidRDefault="00702224" w:rsidP="00702224">
      <w:pPr>
        <w:jc w:val="center"/>
        <w:rPr>
          <w:rFonts w:ascii="Tahoma" w:hAnsi="Tahoma" w:cs="Tahoma"/>
        </w:rPr>
      </w:pPr>
    </w:p>
    <w:p w14:paraId="47A2EF04" w14:textId="77777777" w:rsidR="00702224" w:rsidRPr="00B94D4E" w:rsidRDefault="00702224" w:rsidP="00702224">
      <w:pPr>
        <w:jc w:val="center"/>
        <w:rPr>
          <w:rFonts w:ascii="Tahoma" w:hAnsi="Tahoma" w:cs="Tahoma"/>
        </w:rPr>
      </w:pPr>
      <w:r w:rsidRPr="00B94D4E">
        <w:rPr>
          <w:rFonts w:ascii="Tahoma" w:hAnsi="Tahoma" w:cs="Tahoma"/>
        </w:rPr>
        <w:t>§ 14.</w:t>
      </w:r>
    </w:p>
    <w:p w14:paraId="50B8417F" w14:textId="77777777" w:rsidR="00702224" w:rsidRPr="00B94D4E" w:rsidRDefault="00702224" w:rsidP="00702224">
      <w:pPr>
        <w:jc w:val="both"/>
        <w:rPr>
          <w:rFonts w:ascii="Tahoma" w:hAnsi="Tahoma" w:cs="Tahoma"/>
        </w:rPr>
      </w:pPr>
      <w:r w:rsidRPr="00B94D4E">
        <w:rPr>
          <w:rFonts w:ascii="Tahoma" w:hAnsi="Tahoma" w:cs="Tahoma"/>
        </w:rPr>
        <w:t>Umowę sporządzono w dwóch jednobrzmiących egzemplarzach po jednym dla każdej ze stron.</w:t>
      </w:r>
    </w:p>
    <w:p w14:paraId="47B58532" w14:textId="77777777" w:rsidR="00702224" w:rsidRPr="00B94D4E" w:rsidRDefault="00702224" w:rsidP="00702224">
      <w:pPr>
        <w:pStyle w:val="Stopka"/>
        <w:tabs>
          <w:tab w:val="clear" w:pos="4536"/>
          <w:tab w:val="clear" w:pos="9072"/>
          <w:tab w:val="center" w:pos="1080"/>
          <w:tab w:val="center" w:pos="7560"/>
        </w:tabs>
        <w:rPr>
          <w:rFonts w:ascii="Tahoma" w:hAnsi="Tahoma" w:cs="Tahoma"/>
          <w:b/>
        </w:rPr>
      </w:pPr>
    </w:p>
    <w:p w14:paraId="19C3A3C3" w14:textId="77777777" w:rsidR="00702224" w:rsidRPr="00B94D4E" w:rsidRDefault="00702224" w:rsidP="00702224">
      <w:pPr>
        <w:pStyle w:val="Stopka"/>
        <w:tabs>
          <w:tab w:val="clear" w:pos="4536"/>
          <w:tab w:val="clear" w:pos="9072"/>
          <w:tab w:val="center" w:pos="1080"/>
          <w:tab w:val="center" w:pos="7560"/>
        </w:tabs>
        <w:rPr>
          <w:rFonts w:ascii="Tahoma" w:hAnsi="Tahoma" w:cs="Tahoma"/>
        </w:rPr>
      </w:pPr>
      <w:r w:rsidRPr="00B94D4E">
        <w:rPr>
          <w:rFonts w:ascii="Tahoma" w:hAnsi="Tahoma" w:cs="Tahoma"/>
          <w:b/>
        </w:rPr>
        <w:tab/>
        <w:t xml:space="preserve">KUPUJĄCY </w:t>
      </w:r>
      <w:r w:rsidRPr="00B94D4E">
        <w:rPr>
          <w:rFonts w:ascii="Tahoma" w:hAnsi="Tahoma" w:cs="Tahoma"/>
          <w:b/>
        </w:rPr>
        <w:tab/>
        <w:t>SPRZEDAWCA</w:t>
      </w:r>
    </w:p>
    <w:p w14:paraId="016E2618" w14:textId="77777777" w:rsidR="00702224" w:rsidRPr="00B94D4E" w:rsidRDefault="00702224" w:rsidP="00702224">
      <w:pPr>
        <w:jc w:val="center"/>
        <w:rPr>
          <w:rFonts w:ascii="Tahoma" w:hAnsi="Tahoma" w:cs="Tahoma"/>
        </w:rPr>
      </w:pPr>
    </w:p>
    <w:p w14:paraId="79B8074F" w14:textId="77777777" w:rsidR="00702224" w:rsidRPr="00B94D4E" w:rsidRDefault="00702224" w:rsidP="00702224">
      <w:pPr>
        <w:jc w:val="both"/>
        <w:rPr>
          <w:rFonts w:ascii="Tahoma" w:hAnsi="Tahoma" w:cs="Tahoma"/>
        </w:rPr>
      </w:pPr>
    </w:p>
    <w:p w14:paraId="28A59366" w14:textId="77777777" w:rsidR="00702224" w:rsidRPr="00B94D4E" w:rsidRDefault="00702224" w:rsidP="00667A12">
      <w:pPr>
        <w:jc w:val="both"/>
        <w:rPr>
          <w:rFonts w:ascii="Tahoma" w:hAnsi="Tahoma" w:cs="Tahoma"/>
        </w:rPr>
      </w:pPr>
    </w:p>
    <w:p w14:paraId="72A80E24" w14:textId="77777777" w:rsidR="00702224" w:rsidRPr="00B94D4E" w:rsidRDefault="00702224" w:rsidP="00667A12">
      <w:pPr>
        <w:jc w:val="both"/>
        <w:rPr>
          <w:rFonts w:ascii="Tahoma" w:hAnsi="Tahoma" w:cs="Tahoma"/>
        </w:rPr>
      </w:pPr>
    </w:p>
    <w:p w14:paraId="34D6D8DF" w14:textId="77777777" w:rsidR="00702224" w:rsidRDefault="00702224" w:rsidP="00667A12">
      <w:pPr>
        <w:jc w:val="both"/>
        <w:rPr>
          <w:rFonts w:ascii="Tahoma" w:hAnsi="Tahoma" w:cs="Tahoma"/>
        </w:rPr>
      </w:pPr>
    </w:p>
    <w:p w14:paraId="12414230" w14:textId="77777777" w:rsidR="00176055" w:rsidRPr="005A21A3" w:rsidRDefault="00176055" w:rsidP="00176055">
      <w:pPr>
        <w:pageBreakBefore/>
        <w:tabs>
          <w:tab w:val="left" w:pos="426"/>
        </w:tabs>
        <w:ind w:right="142"/>
        <w:jc w:val="right"/>
        <w:rPr>
          <w:rFonts w:ascii="Tahoma" w:hAnsi="Tahoma" w:cs="Tahoma"/>
          <w:color w:val="000000"/>
        </w:rPr>
      </w:pPr>
      <w:r w:rsidRPr="005A21A3">
        <w:rPr>
          <w:rFonts w:ascii="Tahoma" w:hAnsi="Tahoma" w:cs="Tahoma"/>
          <w:color w:val="000000"/>
        </w:rPr>
        <w:lastRenderedPageBreak/>
        <w:t xml:space="preserve">Załącznik </w:t>
      </w:r>
      <w:r w:rsidR="006A2A0F" w:rsidRPr="005A21A3">
        <w:rPr>
          <w:rFonts w:ascii="Tahoma" w:hAnsi="Tahoma" w:cs="Tahoma"/>
          <w:color w:val="000000"/>
        </w:rPr>
        <w:t>23</w:t>
      </w:r>
      <w:r w:rsidRPr="005A21A3">
        <w:rPr>
          <w:rFonts w:ascii="Tahoma" w:hAnsi="Tahoma" w:cs="Tahoma"/>
          <w:color w:val="000000"/>
        </w:rPr>
        <w:t>.4</w:t>
      </w:r>
    </w:p>
    <w:p w14:paraId="6C94F215" w14:textId="77777777" w:rsidR="00176055" w:rsidRPr="005A21A3" w:rsidRDefault="00176055" w:rsidP="00176055">
      <w:pPr>
        <w:jc w:val="center"/>
        <w:rPr>
          <w:rFonts w:ascii="Tahoma" w:hAnsi="Tahoma" w:cs="Tahoma"/>
          <w:b/>
          <w:color w:val="000000"/>
          <w:sz w:val="22"/>
          <w:szCs w:val="24"/>
          <w:u w:val="single"/>
        </w:rPr>
      </w:pPr>
      <w:r w:rsidRPr="005A21A3">
        <w:rPr>
          <w:rFonts w:ascii="Tahoma" w:hAnsi="Tahoma" w:cs="Tahoma"/>
          <w:b/>
          <w:color w:val="000000"/>
          <w:sz w:val="22"/>
          <w:szCs w:val="24"/>
          <w:u w:val="single"/>
        </w:rPr>
        <w:t xml:space="preserve">Oświadczenie wykonawcy </w:t>
      </w:r>
    </w:p>
    <w:p w14:paraId="29180B99" w14:textId="77777777" w:rsidR="00EC1E94" w:rsidRPr="005A21A3" w:rsidRDefault="00EC1E94" w:rsidP="00176055">
      <w:pPr>
        <w:jc w:val="center"/>
        <w:rPr>
          <w:rFonts w:ascii="Tahoma" w:hAnsi="Tahoma" w:cs="Tahoma"/>
          <w:b/>
          <w:color w:val="000000"/>
          <w:sz w:val="18"/>
        </w:rPr>
      </w:pPr>
    </w:p>
    <w:p w14:paraId="1A81C779" w14:textId="77777777" w:rsidR="00176055" w:rsidRPr="005A21A3" w:rsidRDefault="00132A60" w:rsidP="00176055">
      <w:pPr>
        <w:jc w:val="center"/>
        <w:rPr>
          <w:rFonts w:ascii="Tahoma" w:hAnsi="Tahoma" w:cs="Tahoma"/>
          <w:b/>
          <w:color w:val="000000"/>
          <w:sz w:val="18"/>
        </w:rPr>
      </w:pPr>
      <w:r w:rsidRPr="005A21A3">
        <w:rPr>
          <w:rFonts w:ascii="Tahoma" w:hAnsi="Tahoma" w:cs="Tahoma"/>
          <w:b/>
          <w:color w:val="000000"/>
          <w:sz w:val="18"/>
        </w:rPr>
        <w:t>składane na podstawie art. 125 ust. 1 ustawy z dnia 11 września 2019 r. - Prawo zamówień publicznych</w:t>
      </w:r>
    </w:p>
    <w:p w14:paraId="7FCE2D18" w14:textId="77777777" w:rsidR="00EC1E94" w:rsidRPr="005A21A3" w:rsidRDefault="00EC1E94" w:rsidP="00132A60">
      <w:pPr>
        <w:jc w:val="center"/>
        <w:rPr>
          <w:rFonts w:ascii="Tahoma" w:hAnsi="Tahoma" w:cs="Tahoma"/>
          <w:b/>
          <w:color w:val="000000"/>
          <w:sz w:val="18"/>
          <w:u w:val="single"/>
        </w:rPr>
      </w:pPr>
    </w:p>
    <w:p w14:paraId="23A4DE24" w14:textId="77777777" w:rsidR="00132A60" w:rsidRPr="005A21A3" w:rsidRDefault="00132A60" w:rsidP="00132A60">
      <w:pPr>
        <w:jc w:val="center"/>
        <w:rPr>
          <w:rFonts w:ascii="Tahoma" w:hAnsi="Tahoma" w:cs="Tahoma"/>
          <w:b/>
          <w:color w:val="000000"/>
          <w:szCs w:val="22"/>
          <w:u w:val="single"/>
        </w:rPr>
      </w:pPr>
      <w:r w:rsidRPr="005A21A3">
        <w:rPr>
          <w:rFonts w:ascii="Tahoma" w:hAnsi="Tahoma" w:cs="Tahoma"/>
          <w:b/>
          <w:color w:val="000000"/>
          <w:szCs w:val="22"/>
          <w:u w:val="single"/>
        </w:rPr>
        <w:t xml:space="preserve">DOTYCZĄCE PRZESŁANEK WYKLUCZENIA Z POSTĘPOWANIA </w:t>
      </w:r>
    </w:p>
    <w:p w14:paraId="06EADEA1" w14:textId="77777777" w:rsidR="00176055" w:rsidRPr="005A21A3" w:rsidRDefault="00132A60" w:rsidP="00132A60">
      <w:pPr>
        <w:jc w:val="center"/>
        <w:rPr>
          <w:rFonts w:ascii="Tahoma" w:hAnsi="Tahoma" w:cs="Tahoma"/>
          <w:b/>
          <w:color w:val="000000"/>
          <w:szCs w:val="22"/>
          <w:u w:val="single"/>
        </w:rPr>
      </w:pPr>
      <w:r w:rsidRPr="005A21A3">
        <w:rPr>
          <w:rFonts w:ascii="Tahoma" w:hAnsi="Tahoma" w:cs="Tahoma"/>
          <w:b/>
          <w:color w:val="000000"/>
          <w:szCs w:val="22"/>
          <w:u w:val="single"/>
        </w:rPr>
        <w:t>ORAZ SPEŁNIANIA WARUNKÓW UDZIAŁU W POSTĘPOWANIU</w:t>
      </w:r>
    </w:p>
    <w:p w14:paraId="7B6B67E7" w14:textId="77777777" w:rsidR="00176055" w:rsidRPr="005A21A3" w:rsidRDefault="00176055" w:rsidP="00176055">
      <w:pPr>
        <w:jc w:val="both"/>
        <w:rPr>
          <w:rFonts w:ascii="Tahoma" w:hAnsi="Tahoma" w:cs="Tahoma"/>
          <w:color w:val="000000"/>
          <w:sz w:val="18"/>
        </w:rPr>
      </w:pPr>
    </w:p>
    <w:p w14:paraId="627E0991" w14:textId="77777777" w:rsidR="00EC1E94" w:rsidRPr="005A21A3" w:rsidRDefault="00EC1E94" w:rsidP="00EC1E94">
      <w:pPr>
        <w:rPr>
          <w:rFonts w:ascii="Tahoma" w:hAnsi="Tahoma" w:cs="Tahoma"/>
          <w:b/>
          <w:iCs/>
          <w:szCs w:val="24"/>
        </w:rPr>
      </w:pPr>
      <w:r w:rsidRPr="005A21A3">
        <w:rPr>
          <w:rFonts w:ascii="Tahoma" w:hAnsi="Tahoma" w:cs="Tahoma"/>
          <w:b/>
          <w:iCs/>
          <w:szCs w:val="24"/>
        </w:rPr>
        <w:t>Przystępując do postępowania na:</w:t>
      </w:r>
      <w:r w:rsidRPr="005A21A3">
        <w:rPr>
          <w:rFonts w:ascii="Tahoma" w:hAnsi="Tahoma" w:cs="Tahoma"/>
          <w:b/>
          <w:iCs/>
          <w:szCs w:val="24"/>
        </w:rPr>
        <w:tab/>
      </w:r>
    </w:p>
    <w:p w14:paraId="7401A634" w14:textId="77777777" w:rsidR="00C63F09" w:rsidRPr="00C63F09" w:rsidRDefault="00C63F09" w:rsidP="00C63F09">
      <w:pPr>
        <w:pStyle w:val="Zwykytekst"/>
        <w:jc w:val="center"/>
        <w:rPr>
          <w:rFonts w:ascii="Tahoma" w:hAnsi="Tahoma" w:cs="Tahoma"/>
          <w:b/>
          <w:color w:val="FF0000"/>
          <w:sz w:val="24"/>
          <w:szCs w:val="24"/>
        </w:rPr>
      </w:pPr>
      <w:r w:rsidRPr="006C4AFA">
        <w:rPr>
          <w:rFonts w:ascii="Tahoma" w:hAnsi="Tahoma" w:cs="Tahoma"/>
          <w:b/>
          <w:sz w:val="24"/>
          <w:szCs w:val="24"/>
        </w:rPr>
        <w:t>Sukcesywne dostawy środków ochrony osobistej</w:t>
      </w:r>
    </w:p>
    <w:p w14:paraId="59FDADCE" w14:textId="77777777" w:rsidR="00C63F09" w:rsidRDefault="00C63F09" w:rsidP="00CA7BC5">
      <w:pPr>
        <w:pStyle w:val="Zwykytekst"/>
        <w:jc w:val="center"/>
        <w:rPr>
          <w:rFonts w:ascii="Tahoma" w:hAnsi="Tahoma" w:cs="Tahoma"/>
          <w:b/>
          <w:sz w:val="24"/>
          <w:szCs w:val="24"/>
        </w:rPr>
      </w:pPr>
    </w:p>
    <w:p w14:paraId="364FF46E" w14:textId="53C625D4" w:rsidR="00EC1E94" w:rsidRPr="005A21A3" w:rsidRDefault="0009278F" w:rsidP="0009278F">
      <w:pPr>
        <w:spacing w:line="264" w:lineRule="auto"/>
        <w:jc w:val="center"/>
        <w:rPr>
          <w:rFonts w:ascii="Tahoma" w:hAnsi="Tahoma" w:cs="Tahoma"/>
          <w:b/>
          <w:iCs/>
          <w:szCs w:val="24"/>
        </w:rPr>
      </w:pPr>
      <w:r>
        <w:rPr>
          <w:rFonts w:ascii="Tahoma" w:hAnsi="Tahoma" w:cs="Tahoma"/>
          <w:b/>
        </w:rPr>
        <w:t>– DZ-751-</w:t>
      </w:r>
      <w:r w:rsidR="00873162">
        <w:rPr>
          <w:rFonts w:ascii="Tahoma" w:hAnsi="Tahoma" w:cs="Tahoma"/>
          <w:b/>
        </w:rPr>
        <w:t>27</w:t>
      </w:r>
      <w:r w:rsidR="007E2D9F">
        <w:rPr>
          <w:rFonts w:ascii="Tahoma" w:hAnsi="Tahoma" w:cs="Tahoma"/>
          <w:b/>
        </w:rPr>
        <w:t>/25</w:t>
      </w:r>
    </w:p>
    <w:p w14:paraId="3460EC50" w14:textId="77777777" w:rsidR="00EC1E94" w:rsidRPr="005A21A3" w:rsidRDefault="00EC1E94" w:rsidP="00EC1E94">
      <w:pPr>
        <w:spacing w:line="264" w:lineRule="auto"/>
        <w:rPr>
          <w:rFonts w:ascii="Tahoma" w:hAnsi="Tahoma" w:cs="Tahoma"/>
          <w:b/>
          <w:iCs/>
          <w:szCs w:val="24"/>
        </w:rPr>
      </w:pPr>
      <w:r w:rsidRPr="005A21A3">
        <w:rPr>
          <w:rFonts w:ascii="Tahoma" w:hAnsi="Tahoma" w:cs="Tahoma"/>
          <w:b/>
          <w:iCs/>
          <w:szCs w:val="24"/>
        </w:rPr>
        <w:t xml:space="preserve">działając w imieniu Wykonawcy: </w:t>
      </w:r>
    </w:p>
    <w:p w14:paraId="0556966D" w14:textId="77777777" w:rsidR="00EC1E94" w:rsidRPr="005A21A3" w:rsidRDefault="00EC1E94" w:rsidP="00EC1E94">
      <w:pPr>
        <w:ind w:right="17"/>
        <w:rPr>
          <w:rFonts w:ascii="Tahoma" w:hAnsi="Tahoma" w:cs="Tahoma"/>
          <w:color w:val="000000"/>
        </w:rPr>
      </w:pPr>
      <w:r w:rsidRPr="005A21A3">
        <w:rPr>
          <w:rFonts w:ascii="Tahoma" w:hAnsi="Tahoma" w:cs="Tahoma"/>
          <w:color w:val="000000"/>
        </w:rPr>
        <w:t>…………………………………………………………………………</w:t>
      </w:r>
    </w:p>
    <w:p w14:paraId="65D59382" w14:textId="77777777" w:rsidR="00EC1E94" w:rsidRPr="005A21A3" w:rsidRDefault="00EC1E94" w:rsidP="00EC1E94">
      <w:pPr>
        <w:ind w:right="15"/>
        <w:rPr>
          <w:rFonts w:ascii="Tahoma" w:hAnsi="Tahoma" w:cs="Tahoma"/>
          <w:i/>
          <w:color w:val="000000"/>
          <w:sz w:val="16"/>
          <w:szCs w:val="16"/>
        </w:rPr>
      </w:pPr>
      <w:r w:rsidRPr="005A21A3">
        <w:rPr>
          <w:rFonts w:ascii="Tahoma" w:hAnsi="Tahoma" w:cs="Tahoma"/>
          <w:i/>
          <w:color w:val="000000"/>
          <w:sz w:val="16"/>
          <w:szCs w:val="16"/>
        </w:rPr>
        <w:t>(pełna nazwa/firma, adres, w zależności od podmiotu: NIP/PESEL, KRS/</w:t>
      </w:r>
      <w:proofErr w:type="spellStart"/>
      <w:r w:rsidRPr="005A21A3">
        <w:rPr>
          <w:rFonts w:ascii="Tahoma" w:hAnsi="Tahoma" w:cs="Tahoma"/>
          <w:i/>
          <w:color w:val="000000"/>
          <w:sz w:val="16"/>
          <w:szCs w:val="16"/>
        </w:rPr>
        <w:t>CEiDG</w:t>
      </w:r>
      <w:proofErr w:type="spellEnd"/>
      <w:r w:rsidRPr="005A21A3">
        <w:rPr>
          <w:rFonts w:ascii="Tahoma" w:hAnsi="Tahoma" w:cs="Tahoma"/>
          <w:i/>
          <w:color w:val="000000"/>
          <w:sz w:val="16"/>
          <w:szCs w:val="16"/>
        </w:rPr>
        <w:t>)</w:t>
      </w:r>
    </w:p>
    <w:p w14:paraId="4D88E01B" w14:textId="77777777" w:rsidR="00EC1E94" w:rsidRPr="005A21A3" w:rsidRDefault="00EC1E94" w:rsidP="00EC1E94">
      <w:pPr>
        <w:rPr>
          <w:rFonts w:ascii="Tahoma" w:hAnsi="Tahoma" w:cs="Tahoma"/>
          <w:color w:val="000000"/>
          <w:u w:val="single"/>
        </w:rPr>
      </w:pPr>
    </w:p>
    <w:p w14:paraId="170A4BA5" w14:textId="77777777" w:rsidR="00EC1E94" w:rsidRPr="005A21A3" w:rsidRDefault="00EC1E94" w:rsidP="00EC1E94">
      <w:pPr>
        <w:rPr>
          <w:rFonts w:ascii="Tahoma" w:hAnsi="Tahoma" w:cs="Tahoma"/>
          <w:color w:val="000000"/>
          <w:u w:val="single"/>
        </w:rPr>
      </w:pPr>
      <w:r w:rsidRPr="005A21A3">
        <w:rPr>
          <w:rFonts w:ascii="Tahoma" w:hAnsi="Tahoma" w:cs="Tahoma"/>
          <w:color w:val="000000"/>
          <w:u w:val="single"/>
        </w:rPr>
        <w:t>reprezentowan</w:t>
      </w:r>
      <w:r w:rsidR="007C0468" w:rsidRPr="005A21A3">
        <w:rPr>
          <w:rFonts w:ascii="Tahoma" w:hAnsi="Tahoma" w:cs="Tahoma"/>
          <w:color w:val="000000"/>
          <w:u w:val="single"/>
        </w:rPr>
        <w:t>ego</w:t>
      </w:r>
      <w:r w:rsidRPr="005A21A3">
        <w:rPr>
          <w:rFonts w:ascii="Tahoma" w:hAnsi="Tahoma" w:cs="Tahoma"/>
          <w:color w:val="000000"/>
          <w:u w:val="single"/>
        </w:rPr>
        <w:t xml:space="preserve"> przez:</w:t>
      </w:r>
    </w:p>
    <w:p w14:paraId="0104B8A2" w14:textId="77777777" w:rsidR="00EC1E94" w:rsidRPr="005A21A3" w:rsidRDefault="00EC1E94" w:rsidP="00EC1E94">
      <w:pPr>
        <w:ind w:right="17"/>
        <w:rPr>
          <w:rFonts w:ascii="Tahoma" w:hAnsi="Tahoma" w:cs="Tahoma"/>
          <w:color w:val="000000"/>
        </w:rPr>
      </w:pPr>
      <w:r w:rsidRPr="005A21A3">
        <w:rPr>
          <w:rFonts w:ascii="Tahoma" w:hAnsi="Tahoma" w:cs="Tahoma"/>
          <w:color w:val="000000"/>
        </w:rPr>
        <w:t>…………………………………………………………………………</w:t>
      </w:r>
    </w:p>
    <w:p w14:paraId="2D2BE177" w14:textId="77777777" w:rsidR="00EC1E94" w:rsidRPr="005A21A3" w:rsidRDefault="00EC1E94" w:rsidP="00EC1E94">
      <w:pPr>
        <w:ind w:right="15"/>
        <w:rPr>
          <w:rFonts w:ascii="Tahoma" w:hAnsi="Tahoma" w:cs="Tahoma"/>
          <w:i/>
          <w:color w:val="000000"/>
          <w:sz w:val="16"/>
          <w:szCs w:val="16"/>
        </w:rPr>
      </w:pPr>
      <w:r w:rsidRPr="005A21A3">
        <w:rPr>
          <w:rFonts w:ascii="Tahoma" w:hAnsi="Tahoma" w:cs="Tahoma"/>
          <w:i/>
          <w:color w:val="000000"/>
          <w:sz w:val="16"/>
          <w:szCs w:val="16"/>
        </w:rPr>
        <w:t>(imię, nazwisko, stanowisko/podstawa do  reprezentacji)</w:t>
      </w:r>
    </w:p>
    <w:p w14:paraId="07755812" w14:textId="77777777" w:rsidR="00EC1E94" w:rsidRPr="005A21A3" w:rsidRDefault="00EC1E94" w:rsidP="00EC1E94">
      <w:pPr>
        <w:rPr>
          <w:rFonts w:ascii="Tahoma" w:hAnsi="Tahoma" w:cs="Tahoma"/>
          <w:color w:val="000000"/>
          <w:sz w:val="18"/>
        </w:rPr>
      </w:pPr>
    </w:p>
    <w:p w14:paraId="3BC04E3E"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rPr>
      </w:pPr>
      <w:r w:rsidRPr="005A21A3">
        <w:rPr>
          <w:rFonts w:ascii="Tahoma" w:hAnsi="Tahoma" w:cs="Tahoma"/>
          <w:b/>
          <w:iCs/>
        </w:rPr>
        <w:t>Oświadczenie o braku podstaw do wykluczenia z postępowania</w:t>
      </w:r>
    </w:p>
    <w:p w14:paraId="5B867C59"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rPr>
          <w:rFonts w:ascii="Tahoma" w:hAnsi="Tahoma" w:cs="Tahoma"/>
          <w:iCs/>
        </w:rPr>
      </w:pPr>
      <w:r w:rsidRPr="005A21A3">
        <w:rPr>
          <w:rFonts w:ascii="Tahoma" w:hAnsi="Tahoma" w:cs="Tahoma"/>
          <w:iCs/>
        </w:rPr>
        <w:t>Oświadczam, że na dzień składania ofert :</w:t>
      </w:r>
    </w:p>
    <w:p w14:paraId="515D3FFE"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ind w:left="284" w:hanging="284"/>
        <w:rPr>
          <w:rFonts w:ascii="Tahoma" w:hAnsi="Tahoma" w:cs="Tahoma"/>
          <w:iCs/>
        </w:rPr>
      </w:pPr>
      <w:r w:rsidRPr="005A21A3">
        <w:rPr>
          <w:rFonts w:ascii="Tahoma" w:hAnsi="Tahoma" w:cs="Tahoma"/>
          <w:iCs/>
        </w:rPr>
        <w:t>a)</w:t>
      </w:r>
      <w:r w:rsidRPr="005A21A3">
        <w:rPr>
          <w:rFonts w:ascii="Tahoma" w:hAnsi="Tahoma" w:cs="Tahoma"/>
          <w:iCs/>
        </w:rPr>
        <w:tab/>
        <w:t>podlegam/ nie podlegam* wykluczeniu z postępowania na podstawie art. 108 ust. 1 ustawy Prawo zamówień publicznych,</w:t>
      </w:r>
    </w:p>
    <w:p w14:paraId="016CCF11"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ind w:left="284" w:hanging="284"/>
        <w:jc w:val="both"/>
        <w:rPr>
          <w:rFonts w:ascii="Tahoma" w:hAnsi="Tahoma" w:cs="Tahoma"/>
          <w:b/>
          <w:iCs/>
          <w:szCs w:val="24"/>
        </w:rPr>
      </w:pPr>
      <w:r w:rsidRPr="005A21A3">
        <w:rPr>
          <w:rFonts w:ascii="Tahoma" w:hAnsi="Tahoma" w:cs="Tahoma"/>
          <w:iCs/>
        </w:rPr>
        <w:t>b)</w:t>
      </w:r>
      <w:r w:rsidRPr="005A21A3">
        <w:rPr>
          <w:rFonts w:ascii="Tahoma" w:hAnsi="Tahoma" w:cs="Tahoma"/>
          <w:iCs/>
        </w:rPr>
        <w:tab/>
        <w:t>podlegam/ nie podlegam*wykluczeniu z postępowania na podstawie art. 109 ust. 1 pkt. 4  ustawy Prawo zamówień publicznych.</w:t>
      </w:r>
    </w:p>
    <w:p w14:paraId="46505FD8" w14:textId="77777777" w:rsidR="00EC1E94" w:rsidRPr="005A21A3" w:rsidRDefault="00EC1E94" w:rsidP="00EC1E94">
      <w:pPr>
        <w:spacing w:line="264" w:lineRule="auto"/>
        <w:rPr>
          <w:rFonts w:ascii="Tahoma" w:hAnsi="Tahoma" w:cs="Tahoma"/>
          <w:b/>
          <w:iCs/>
          <w:szCs w:val="24"/>
        </w:rPr>
      </w:pPr>
    </w:p>
    <w:p w14:paraId="1479C2CE"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rPr>
      </w:pPr>
      <w:r w:rsidRPr="005A21A3">
        <w:rPr>
          <w:rFonts w:ascii="Tahoma" w:hAnsi="Tahoma" w:cs="Tahoma"/>
          <w:b/>
          <w:iCs/>
        </w:rPr>
        <w:t>Oświadczenie o spełnieniu warunków udziału w postępowaniu</w:t>
      </w:r>
    </w:p>
    <w:p w14:paraId="1E3315E8"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rPr>
      </w:pPr>
      <w:r w:rsidRPr="005A21A3">
        <w:rPr>
          <w:rFonts w:ascii="Tahoma" w:hAnsi="Tahoma" w:cs="Tahoma"/>
          <w:iCs/>
        </w:rPr>
        <w:t>Oświadczam, że na dzień składania ofert spełniam/ nie spełniam* warunki udziału w postępowaniu określone przez Zamawiającego w specyfikacji warunków zamówienia i ogłoszeniu o zamówieniu.</w:t>
      </w:r>
    </w:p>
    <w:p w14:paraId="28DC1A2F" w14:textId="77777777" w:rsidR="00EC1E94" w:rsidRPr="005A21A3" w:rsidRDefault="00EC1E94" w:rsidP="00EC1E94">
      <w:pPr>
        <w:spacing w:line="264" w:lineRule="auto"/>
        <w:rPr>
          <w:rFonts w:ascii="Tahoma" w:hAnsi="Tahoma" w:cs="Tahoma"/>
          <w:b/>
          <w:iCs/>
        </w:rPr>
      </w:pPr>
    </w:p>
    <w:p w14:paraId="1EE539B2"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rPr>
      </w:pPr>
      <w:r w:rsidRPr="005A21A3">
        <w:rPr>
          <w:rFonts w:ascii="Tahoma" w:hAnsi="Tahoma" w:cs="Tahoma"/>
          <w:b/>
          <w:iCs/>
        </w:rPr>
        <w:t>Oświadczenie, że podjęte przez Wykonawcę czynności są wystarczające do wykazania jego rzetelności w sytuacji, gdy wykonawca podlega wykluczania z postępowania na podstawie art. 108 ust. 1 pkt. 1, 2, 5 lub 6 ustawy Prawo zamówień publicznych**</w:t>
      </w:r>
    </w:p>
    <w:p w14:paraId="5AE3131E"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rPr>
      </w:pPr>
      <w:r w:rsidRPr="005A21A3">
        <w:rPr>
          <w:rFonts w:ascii="Tahoma" w:hAnsi="Tahoma" w:cs="Tahoma"/>
          <w:iCs/>
        </w:rPr>
        <w:t xml:space="preserve">Oświadczam, że zachodzą w stosunku do mnie podstawy wykluczenia z postępowania na podstawie art. ………………………………………………………………………………………………………………………………. ustawy </w:t>
      </w:r>
      <w:proofErr w:type="spellStart"/>
      <w:r w:rsidRPr="005A21A3">
        <w:rPr>
          <w:rFonts w:ascii="Tahoma" w:hAnsi="Tahoma" w:cs="Tahoma"/>
          <w:iCs/>
        </w:rPr>
        <w:t>Pzp</w:t>
      </w:r>
      <w:proofErr w:type="spellEnd"/>
      <w:r w:rsidRPr="005A21A3">
        <w:rPr>
          <w:rFonts w:ascii="Tahoma" w:hAnsi="Tahoma" w:cs="Tahoma"/>
          <w:iCs/>
        </w:rPr>
        <w:t xml:space="preserve"> </w:t>
      </w:r>
    </w:p>
    <w:p w14:paraId="54613B3E"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rPr>
      </w:pPr>
      <w:r w:rsidRPr="005A21A3">
        <w:rPr>
          <w:rFonts w:ascii="Tahoma" w:hAnsi="Tahoma" w:cs="Tahoma"/>
          <w:iCs/>
        </w:rPr>
        <w:t xml:space="preserve">  </w:t>
      </w:r>
      <w:r w:rsidRPr="005A21A3">
        <w:rPr>
          <w:rFonts w:ascii="Tahoma" w:hAnsi="Tahoma" w:cs="Tahoma"/>
          <w:i/>
          <w:iCs/>
        </w:rPr>
        <w:t>(podać mającą zastosowanie podstawę wykluczenia spośród wymienionych w 108 ust. 1 pkt. 1, 2, 5 lub 6 ustawy Prawo zamówień publicznych).</w:t>
      </w:r>
      <w:r w:rsidRPr="005A21A3">
        <w:rPr>
          <w:rFonts w:ascii="Tahoma" w:hAnsi="Tahoma" w:cs="Tahoma"/>
          <w:iCs/>
        </w:rPr>
        <w:t xml:space="preserve"> </w:t>
      </w:r>
    </w:p>
    <w:p w14:paraId="312A8F18" w14:textId="77777777" w:rsidR="00EC1E94" w:rsidRPr="005A21A3" w:rsidRDefault="00EC1E94" w:rsidP="00EC1E94">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rPr>
      </w:pPr>
      <w:r w:rsidRPr="005A21A3">
        <w:rPr>
          <w:rFonts w:ascii="Tahoma" w:hAnsi="Tahoma" w:cs="Tahoma"/>
          <w:iCs/>
        </w:rPr>
        <w:t>Jednocześnie oświadczam, że w związku z ww. okolicznością, na podstawie art. 110 ust. 2 ustawy Prawo zamówień publicznych podjąłem następujące środki naprawcze</w:t>
      </w:r>
      <w:r w:rsidRPr="005A21A3">
        <w:rPr>
          <w:rFonts w:ascii="Tahoma" w:hAnsi="Tahoma" w:cs="Tahoma"/>
          <w:b/>
          <w:iCs/>
        </w:rPr>
        <w:t>:</w:t>
      </w:r>
      <w:r w:rsidR="002B6855" w:rsidRPr="005A21A3">
        <w:rPr>
          <w:rFonts w:ascii="Tahoma" w:hAnsi="Tahoma" w:cs="Tahoma"/>
          <w:b/>
          <w:iCs/>
        </w:rPr>
        <w:t xml:space="preserve"> </w:t>
      </w:r>
      <w:r w:rsidRPr="005A21A3">
        <w:rPr>
          <w:rFonts w:ascii="Tahoma" w:hAnsi="Tahoma" w:cs="Tahoma"/>
          <w:iCs/>
        </w:rPr>
        <w:t>……………………………………………………………………………………………………………….…………..</w:t>
      </w:r>
    </w:p>
    <w:p w14:paraId="48C04FD4" w14:textId="77777777" w:rsidR="00EC1E94" w:rsidRPr="005A21A3" w:rsidRDefault="00EC1E94" w:rsidP="00EC1E94">
      <w:pPr>
        <w:spacing w:line="264" w:lineRule="auto"/>
        <w:rPr>
          <w:rFonts w:ascii="Tahoma" w:hAnsi="Tahoma" w:cs="Tahoma"/>
          <w:b/>
          <w:iCs/>
        </w:rPr>
      </w:pPr>
    </w:p>
    <w:tbl>
      <w:tblPr>
        <w:tblW w:w="9611" w:type="dxa"/>
        <w:tblInd w:w="-5" w:type="dxa"/>
        <w:tblLayout w:type="fixed"/>
        <w:tblLook w:val="0000" w:firstRow="0" w:lastRow="0" w:firstColumn="0" w:lastColumn="0" w:noHBand="0" w:noVBand="0"/>
      </w:tblPr>
      <w:tblGrid>
        <w:gridCol w:w="9611"/>
      </w:tblGrid>
      <w:tr w:rsidR="00EC1E94" w:rsidRPr="005A21A3" w14:paraId="3DB11497" w14:textId="77777777" w:rsidTr="002B6855">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14C35621" w14:textId="77777777" w:rsidR="00EC1E94" w:rsidRPr="005A21A3" w:rsidRDefault="00EC1E94" w:rsidP="00233A28">
            <w:pPr>
              <w:spacing w:line="264" w:lineRule="auto"/>
              <w:jc w:val="center"/>
              <w:rPr>
                <w:rFonts w:ascii="Tahoma" w:hAnsi="Tahoma" w:cs="Tahoma"/>
              </w:rPr>
            </w:pPr>
            <w:r w:rsidRPr="005A21A3">
              <w:rPr>
                <w:rFonts w:ascii="Tahoma" w:hAnsi="Tahoma" w:cs="Tahoma"/>
                <w:b/>
              </w:rPr>
              <w:t>Oświadczenie dotyczące podanych informacji</w:t>
            </w:r>
          </w:p>
          <w:p w14:paraId="24CBE8DC" w14:textId="77777777" w:rsidR="00EC1E94" w:rsidRPr="005A21A3" w:rsidRDefault="00EC1E94" w:rsidP="00233A28">
            <w:pPr>
              <w:spacing w:line="264" w:lineRule="auto"/>
              <w:jc w:val="both"/>
              <w:rPr>
                <w:rFonts w:ascii="Tahoma" w:hAnsi="Tahoma" w:cs="Tahoma"/>
              </w:rPr>
            </w:pPr>
            <w:r w:rsidRPr="005A21A3">
              <w:rPr>
                <w:rFonts w:ascii="Tahoma" w:hAnsi="Tahoma" w:cs="Tahoma"/>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4D6FC86F" w14:textId="77777777" w:rsidR="00EC1E94" w:rsidRPr="005A21A3" w:rsidRDefault="00EC1E94" w:rsidP="00EC1E94">
      <w:pPr>
        <w:spacing w:line="264" w:lineRule="auto"/>
        <w:rPr>
          <w:rFonts w:ascii="Tahoma" w:hAnsi="Tahoma" w:cs="Tahoma"/>
          <w:iCs/>
          <w:szCs w:val="24"/>
        </w:rPr>
      </w:pPr>
      <w:r w:rsidRPr="005A21A3">
        <w:rPr>
          <w:rFonts w:ascii="Tahoma" w:hAnsi="Tahoma" w:cs="Tahoma"/>
          <w:iCs/>
          <w:szCs w:val="24"/>
        </w:rPr>
        <w:t>*niepotrzebne skreślić</w:t>
      </w:r>
    </w:p>
    <w:p w14:paraId="54693386" w14:textId="77777777" w:rsidR="00EC1E94" w:rsidRPr="005A21A3" w:rsidRDefault="00EC1E94" w:rsidP="00EC1E94">
      <w:pPr>
        <w:spacing w:line="264" w:lineRule="auto"/>
        <w:rPr>
          <w:rFonts w:ascii="Tahoma" w:hAnsi="Tahoma" w:cs="Tahoma"/>
        </w:rPr>
      </w:pPr>
      <w:r w:rsidRPr="005A21A3">
        <w:rPr>
          <w:rFonts w:ascii="Tahoma" w:hAnsi="Tahoma" w:cs="Tahoma"/>
          <w:iCs/>
          <w:szCs w:val="24"/>
        </w:rPr>
        <w:t>** dotyczy sytuacji gdy wykonawca podlega wyuczeniu z postępowania art. 108 ust. 1 pkt. 1, 2, 5 lub 6</w:t>
      </w:r>
    </w:p>
    <w:p w14:paraId="62EA766B" w14:textId="77777777" w:rsidR="00176055" w:rsidRPr="005A21A3" w:rsidRDefault="00176055" w:rsidP="00176055">
      <w:pPr>
        <w:jc w:val="both"/>
        <w:rPr>
          <w:rFonts w:ascii="Tahoma" w:hAnsi="Tahoma" w:cs="Tahoma"/>
          <w:sz w:val="18"/>
        </w:rPr>
      </w:pPr>
    </w:p>
    <w:p w14:paraId="57CDBF6F" w14:textId="77777777" w:rsidR="007C0468" w:rsidRPr="005A21A3" w:rsidRDefault="007C0468" w:rsidP="00176055">
      <w:pPr>
        <w:jc w:val="both"/>
        <w:rPr>
          <w:rFonts w:ascii="Tahoma" w:hAnsi="Tahoma" w:cs="Tahoma"/>
          <w:sz w:val="18"/>
        </w:rPr>
      </w:pPr>
    </w:p>
    <w:p w14:paraId="0B35F9FE" w14:textId="77777777" w:rsidR="00176055" w:rsidRPr="005A21A3" w:rsidRDefault="00176055" w:rsidP="00176055">
      <w:pPr>
        <w:jc w:val="both"/>
        <w:rPr>
          <w:rFonts w:ascii="Tahoma" w:hAnsi="Tahoma" w:cs="Tahoma"/>
          <w:color w:val="000000"/>
          <w:sz w:val="18"/>
        </w:rPr>
      </w:pPr>
      <w:r w:rsidRPr="005A21A3">
        <w:rPr>
          <w:rFonts w:ascii="Tahoma" w:hAnsi="Tahoma" w:cs="Tahoma"/>
          <w:color w:val="000000"/>
          <w:sz w:val="18"/>
        </w:rPr>
        <w:t xml:space="preserve">…………….……. </w:t>
      </w:r>
      <w:r w:rsidRPr="005A21A3">
        <w:rPr>
          <w:rFonts w:ascii="Tahoma" w:hAnsi="Tahoma" w:cs="Tahoma"/>
          <w:i/>
          <w:color w:val="000000"/>
          <w:sz w:val="18"/>
        </w:rPr>
        <w:t xml:space="preserve">(miejscowość), </w:t>
      </w:r>
      <w:r w:rsidRPr="005A21A3">
        <w:rPr>
          <w:rFonts w:ascii="Tahoma" w:hAnsi="Tahoma" w:cs="Tahoma"/>
          <w:color w:val="000000"/>
          <w:sz w:val="18"/>
        </w:rPr>
        <w:t xml:space="preserve">dnia …………………. r. </w:t>
      </w:r>
    </w:p>
    <w:p w14:paraId="30C431A2" w14:textId="77777777" w:rsidR="0009278F" w:rsidRPr="005A21A3" w:rsidRDefault="00176055" w:rsidP="0009278F">
      <w:pPr>
        <w:rPr>
          <w:rFonts w:ascii="Tahoma" w:hAnsi="Tahoma" w:cs="Tahoma"/>
          <w:szCs w:val="24"/>
        </w:rPr>
      </w:pPr>
      <w:r w:rsidRPr="005A21A3">
        <w:rPr>
          <w:rFonts w:ascii="Tahoma" w:hAnsi="Tahoma" w:cs="Tahoma"/>
          <w:color w:val="000000"/>
          <w:sz w:val="18"/>
        </w:rPr>
        <w:tab/>
      </w:r>
      <w:r w:rsidRPr="005A21A3">
        <w:rPr>
          <w:rFonts w:ascii="Tahoma" w:hAnsi="Tahoma" w:cs="Tahoma"/>
          <w:color w:val="000000"/>
          <w:sz w:val="18"/>
        </w:rPr>
        <w:tab/>
      </w:r>
      <w:r w:rsidRPr="005A21A3">
        <w:rPr>
          <w:rFonts w:ascii="Tahoma" w:hAnsi="Tahoma" w:cs="Tahoma"/>
          <w:color w:val="000000"/>
          <w:sz w:val="18"/>
        </w:rPr>
        <w:tab/>
      </w:r>
      <w:r w:rsidRPr="005A21A3">
        <w:rPr>
          <w:rFonts w:ascii="Tahoma" w:hAnsi="Tahoma" w:cs="Tahoma"/>
          <w:color w:val="000000"/>
          <w:sz w:val="18"/>
        </w:rPr>
        <w:tab/>
      </w:r>
      <w:r w:rsidRPr="005A21A3">
        <w:rPr>
          <w:rFonts w:ascii="Tahoma" w:hAnsi="Tahoma" w:cs="Tahoma"/>
          <w:color w:val="000000"/>
          <w:sz w:val="18"/>
        </w:rPr>
        <w:tab/>
      </w:r>
      <w:r w:rsidRPr="005A21A3">
        <w:rPr>
          <w:rFonts w:ascii="Tahoma" w:hAnsi="Tahoma" w:cs="Tahoma"/>
          <w:color w:val="000000"/>
          <w:sz w:val="18"/>
        </w:rPr>
        <w:tab/>
      </w:r>
      <w:r w:rsidRPr="005A21A3">
        <w:rPr>
          <w:rFonts w:ascii="Tahoma" w:hAnsi="Tahoma" w:cs="Tahoma"/>
          <w:color w:val="000000"/>
          <w:sz w:val="18"/>
        </w:rPr>
        <w:tab/>
      </w:r>
      <w:r w:rsidR="0009278F">
        <w:rPr>
          <w:rFonts w:ascii="Tahoma" w:hAnsi="Tahoma" w:cs="Tahoma"/>
          <w:i/>
          <w:szCs w:val="24"/>
        </w:rPr>
        <w:t xml:space="preserve">                              </w:t>
      </w:r>
    </w:p>
    <w:p w14:paraId="71B0DBB5" w14:textId="77777777" w:rsidR="004C7BEE" w:rsidRPr="00134AA0" w:rsidRDefault="0009278F" w:rsidP="00134AA0">
      <w:pPr>
        <w:jc w:val="right"/>
        <w:rPr>
          <w:rFonts w:ascii="Tahoma" w:hAnsi="Tahoma" w:cs="Tahoma"/>
          <w:sz w:val="16"/>
          <w:szCs w:val="16"/>
        </w:rPr>
      </w:pPr>
      <w:r w:rsidRPr="005A21A3">
        <w:rPr>
          <w:rFonts w:ascii="Tahoma" w:hAnsi="Tahoma" w:cs="Tahoma"/>
          <w:i/>
          <w:szCs w:val="24"/>
        </w:rPr>
        <w:t xml:space="preserve">                                                     </w:t>
      </w:r>
      <w:r>
        <w:rPr>
          <w:rFonts w:ascii="Tahoma" w:hAnsi="Tahoma" w:cs="Tahoma"/>
          <w:i/>
          <w:szCs w:val="24"/>
        </w:rPr>
        <w:t xml:space="preserve">      </w:t>
      </w:r>
      <w:r w:rsidRPr="005A21A3">
        <w:rPr>
          <w:rFonts w:ascii="Tahoma" w:hAnsi="Tahoma" w:cs="Tahoma"/>
          <w:i/>
          <w:szCs w:val="24"/>
        </w:rPr>
        <w:t xml:space="preserve">           </w:t>
      </w:r>
      <w:r w:rsidR="004B54D9">
        <w:rPr>
          <w:rFonts w:ascii="Tahoma" w:hAnsi="Tahoma" w:cs="Tahoma"/>
          <w:i/>
          <w:szCs w:val="24"/>
        </w:rPr>
        <w:t>[</w:t>
      </w:r>
      <w:r w:rsidRPr="005A21A3">
        <w:rPr>
          <w:rFonts w:ascii="Tahoma" w:hAnsi="Tahoma" w:cs="Tahoma"/>
          <w:i/>
          <w:sz w:val="16"/>
          <w:szCs w:val="16"/>
        </w:rPr>
        <w:t>podpis osoby(osób) uprawnionej(</w:t>
      </w:r>
      <w:proofErr w:type="spellStart"/>
      <w:r w:rsidRPr="005A21A3">
        <w:rPr>
          <w:rFonts w:ascii="Tahoma" w:hAnsi="Tahoma" w:cs="Tahoma"/>
          <w:i/>
          <w:sz w:val="16"/>
          <w:szCs w:val="16"/>
        </w:rPr>
        <w:t>ych</w:t>
      </w:r>
      <w:proofErr w:type="spellEnd"/>
      <w:r w:rsidRPr="005A21A3">
        <w:rPr>
          <w:rFonts w:ascii="Tahoma" w:hAnsi="Tahoma" w:cs="Tahoma"/>
          <w:i/>
          <w:sz w:val="16"/>
          <w:szCs w:val="16"/>
        </w:rPr>
        <w:t>)</w:t>
      </w:r>
      <w:r>
        <w:rPr>
          <w:rFonts w:ascii="Tahoma" w:hAnsi="Tahoma" w:cs="Tahoma"/>
          <w:i/>
          <w:sz w:val="16"/>
          <w:szCs w:val="16"/>
        </w:rPr>
        <w:t xml:space="preserve"> </w:t>
      </w:r>
      <w:r w:rsidRPr="005A21A3">
        <w:rPr>
          <w:rFonts w:ascii="Tahoma" w:hAnsi="Tahoma" w:cs="Tahoma"/>
          <w:i/>
          <w:sz w:val="16"/>
          <w:szCs w:val="16"/>
        </w:rPr>
        <w:t xml:space="preserve">                                                                                 do reprezentowania Wykonawcy</w:t>
      </w:r>
      <w:r w:rsidR="004B54D9">
        <w:rPr>
          <w:rFonts w:ascii="Tahoma" w:hAnsi="Tahoma" w:cs="Tahoma"/>
          <w:i/>
          <w:sz w:val="16"/>
          <w:szCs w:val="16"/>
        </w:rPr>
        <w:t>]</w:t>
      </w:r>
    </w:p>
    <w:p w14:paraId="28E99003" w14:textId="77777777" w:rsidR="004C7BEE" w:rsidRPr="005A21A3" w:rsidRDefault="004C7BEE" w:rsidP="0023148B">
      <w:pPr>
        <w:pageBreakBefore/>
        <w:spacing w:line="360" w:lineRule="auto"/>
        <w:ind w:right="284"/>
        <w:jc w:val="right"/>
        <w:rPr>
          <w:rFonts w:ascii="Tahoma" w:hAnsi="Tahoma" w:cs="Tahoma"/>
          <w:i/>
        </w:rPr>
      </w:pPr>
      <w:r w:rsidRPr="005A21A3">
        <w:rPr>
          <w:rFonts w:ascii="Tahoma" w:hAnsi="Tahoma" w:cs="Tahoma"/>
          <w:i/>
        </w:rPr>
        <w:lastRenderedPageBreak/>
        <w:t xml:space="preserve">Załącznik </w:t>
      </w:r>
      <w:r w:rsidR="006A2A0F" w:rsidRPr="005A21A3">
        <w:rPr>
          <w:rFonts w:ascii="Tahoma" w:hAnsi="Tahoma" w:cs="Tahoma"/>
          <w:i/>
        </w:rPr>
        <w:t>23</w:t>
      </w:r>
      <w:r w:rsidRPr="005A21A3">
        <w:rPr>
          <w:rFonts w:ascii="Tahoma" w:hAnsi="Tahoma" w:cs="Tahoma"/>
          <w:i/>
        </w:rPr>
        <w:t>.5.</w:t>
      </w:r>
    </w:p>
    <w:p w14:paraId="2346943D" w14:textId="77777777" w:rsidR="004C7BEE" w:rsidRPr="005A21A3" w:rsidRDefault="004C7BEE" w:rsidP="004C7BEE">
      <w:pPr>
        <w:jc w:val="right"/>
        <w:rPr>
          <w:rFonts w:ascii="Tahoma" w:hAnsi="Tahoma" w:cs="Tahoma"/>
          <w:b/>
        </w:rPr>
      </w:pPr>
    </w:p>
    <w:p w14:paraId="65B1B722" w14:textId="77777777" w:rsidR="004C7BEE" w:rsidRPr="005A21A3" w:rsidRDefault="004C7BEE" w:rsidP="004C7BEE">
      <w:pPr>
        <w:jc w:val="center"/>
        <w:rPr>
          <w:rFonts w:ascii="Tahoma" w:hAnsi="Tahoma" w:cs="Tahoma"/>
          <w:b/>
          <w:sz w:val="28"/>
          <w:szCs w:val="28"/>
        </w:rPr>
      </w:pPr>
    </w:p>
    <w:p w14:paraId="6DCB7E6C" w14:textId="77777777" w:rsidR="001220B4" w:rsidRPr="005A21A3" w:rsidRDefault="001220B4" w:rsidP="001220B4">
      <w:pPr>
        <w:jc w:val="center"/>
        <w:rPr>
          <w:rFonts w:ascii="Tahoma" w:hAnsi="Tahoma" w:cs="Tahoma"/>
          <w:b/>
          <w:sz w:val="28"/>
          <w:szCs w:val="28"/>
        </w:rPr>
      </w:pPr>
    </w:p>
    <w:p w14:paraId="32BDE4BB" w14:textId="77777777" w:rsidR="001220B4" w:rsidRPr="005A21A3" w:rsidRDefault="001220B4" w:rsidP="001220B4">
      <w:pPr>
        <w:jc w:val="center"/>
        <w:rPr>
          <w:rFonts w:ascii="Tahoma" w:hAnsi="Tahoma" w:cs="Tahoma"/>
          <w:b/>
          <w:sz w:val="28"/>
          <w:szCs w:val="28"/>
        </w:rPr>
      </w:pPr>
      <w:r w:rsidRPr="005A21A3">
        <w:rPr>
          <w:rFonts w:ascii="Tahoma" w:hAnsi="Tahoma" w:cs="Tahoma"/>
          <w:b/>
          <w:sz w:val="28"/>
          <w:szCs w:val="28"/>
        </w:rPr>
        <w:t xml:space="preserve">OŚWIADCZENIE </w:t>
      </w:r>
    </w:p>
    <w:p w14:paraId="39FC9833" w14:textId="77777777" w:rsidR="001220B4" w:rsidRPr="005A21A3" w:rsidRDefault="001220B4" w:rsidP="001220B4">
      <w:pPr>
        <w:jc w:val="center"/>
        <w:rPr>
          <w:rFonts w:ascii="Tahoma" w:hAnsi="Tahoma" w:cs="Tahoma"/>
          <w:b/>
          <w:sz w:val="24"/>
          <w:szCs w:val="24"/>
        </w:rPr>
      </w:pPr>
      <w:r w:rsidRPr="005A21A3">
        <w:rPr>
          <w:rFonts w:ascii="Tahoma" w:hAnsi="Tahoma" w:cs="Tahoma"/>
          <w:b/>
          <w:sz w:val="24"/>
          <w:szCs w:val="24"/>
        </w:rPr>
        <w:t>o przynależności lub braku przynależności do tej samej grupy kapitałowej</w:t>
      </w:r>
    </w:p>
    <w:p w14:paraId="2A67B432" w14:textId="77777777" w:rsidR="001220B4" w:rsidRPr="005A21A3" w:rsidRDefault="001220B4" w:rsidP="001220B4">
      <w:pPr>
        <w:rPr>
          <w:rFonts w:ascii="Tahoma" w:hAnsi="Tahoma" w:cs="Tahoma"/>
          <w:sz w:val="24"/>
          <w:szCs w:val="24"/>
        </w:rPr>
      </w:pPr>
    </w:p>
    <w:p w14:paraId="6778A992" w14:textId="77777777" w:rsidR="001220B4" w:rsidRPr="005A21A3" w:rsidRDefault="001220B4" w:rsidP="001220B4">
      <w:pPr>
        <w:rPr>
          <w:rFonts w:ascii="Tahoma" w:hAnsi="Tahoma" w:cs="Tahoma"/>
          <w:sz w:val="24"/>
          <w:szCs w:val="24"/>
        </w:rPr>
      </w:pPr>
    </w:p>
    <w:p w14:paraId="1B0E23DA" w14:textId="77777777" w:rsidR="0023148B" w:rsidRPr="005A21A3" w:rsidRDefault="00132A60" w:rsidP="00132A60">
      <w:pPr>
        <w:autoSpaceDE w:val="0"/>
        <w:autoSpaceDN w:val="0"/>
        <w:adjustRightInd w:val="0"/>
        <w:jc w:val="both"/>
        <w:rPr>
          <w:rFonts w:ascii="Tahoma" w:hAnsi="Tahoma" w:cs="Tahoma"/>
        </w:rPr>
      </w:pPr>
      <w:r w:rsidRPr="005A21A3">
        <w:rPr>
          <w:rFonts w:ascii="Tahoma" w:hAnsi="Tahoma" w:cs="Tahoma"/>
        </w:rPr>
        <w:t xml:space="preserve">Przystępując do postępowania o udzielenie zamówienia publicznego prowadzonego w trybie </w:t>
      </w:r>
      <w:r w:rsidR="0023148B" w:rsidRPr="005A21A3">
        <w:rPr>
          <w:rFonts w:ascii="Tahoma" w:hAnsi="Tahoma" w:cs="Tahoma"/>
        </w:rPr>
        <w:t>podstawowym</w:t>
      </w:r>
      <w:r w:rsidRPr="005A21A3">
        <w:rPr>
          <w:rFonts w:ascii="Tahoma" w:hAnsi="Tahoma" w:cs="Tahoma"/>
        </w:rPr>
        <w:t xml:space="preserve"> pn.: </w:t>
      </w:r>
    </w:p>
    <w:p w14:paraId="0882258F" w14:textId="77777777" w:rsidR="0023148B" w:rsidRPr="005A21A3" w:rsidRDefault="0023148B" w:rsidP="00132A60">
      <w:pPr>
        <w:autoSpaceDE w:val="0"/>
        <w:autoSpaceDN w:val="0"/>
        <w:adjustRightInd w:val="0"/>
        <w:jc w:val="both"/>
        <w:rPr>
          <w:rFonts w:ascii="Tahoma" w:hAnsi="Tahoma" w:cs="Tahoma"/>
        </w:rPr>
      </w:pPr>
    </w:p>
    <w:p w14:paraId="5807EF19" w14:textId="4252F28E" w:rsidR="00C63F09" w:rsidRPr="006C4AFA" w:rsidRDefault="00C63F09" w:rsidP="00CA7BC5">
      <w:pPr>
        <w:pStyle w:val="Zwykytekst"/>
        <w:jc w:val="center"/>
        <w:rPr>
          <w:rFonts w:ascii="Tahoma" w:hAnsi="Tahoma" w:cs="Tahoma"/>
          <w:b/>
          <w:sz w:val="24"/>
          <w:szCs w:val="24"/>
        </w:rPr>
      </w:pPr>
      <w:r w:rsidRPr="006C4AFA">
        <w:rPr>
          <w:rFonts w:ascii="Tahoma" w:hAnsi="Tahoma" w:cs="Tahoma"/>
          <w:b/>
          <w:sz w:val="24"/>
          <w:szCs w:val="24"/>
        </w:rPr>
        <w:t>Sukcesywne dostawy środków ochrony osobistej</w:t>
      </w:r>
    </w:p>
    <w:p w14:paraId="679B3DBD" w14:textId="3AD06929" w:rsidR="0023148B" w:rsidRPr="005A21A3" w:rsidRDefault="0009278F" w:rsidP="00B040CA">
      <w:pPr>
        <w:pStyle w:val="Zwykytekst"/>
        <w:jc w:val="center"/>
        <w:rPr>
          <w:rFonts w:ascii="Tahoma" w:hAnsi="Tahoma" w:cs="Tahoma"/>
          <w:b/>
        </w:rPr>
      </w:pPr>
      <w:r>
        <w:rPr>
          <w:rFonts w:ascii="Tahoma" w:hAnsi="Tahoma" w:cs="Tahoma"/>
          <w:b/>
        </w:rPr>
        <w:t>– DZ-751-</w:t>
      </w:r>
      <w:r w:rsidR="00532C42">
        <w:rPr>
          <w:rFonts w:ascii="Tahoma" w:hAnsi="Tahoma" w:cs="Tahoma"/>
          <w:b/>
        </w:rPr>
        <w:t xml:space="preserve">  </w:t>
      </w:r>
      <w:r w:rsidR="00873162">
        <w:rPr>
          <w:rFonts w:ascii="Tahoma" w:hAnsi="Tahoma" w:cs="Tahoma"/>
          <w:b/>
        </w:rPr>
        <w:t>27</w:t>
      </w:r>
      <w:r w:rsidR="007E2D9F">
        <w:rPr>
          <w:rFonts w:ascii="Tahoma" w:hAnsi="Tahoma" w:cs="Tahoma"/>
          <w:b/>
        </w:rPr>
        <w:t>/25</w:t>
      </w:r>
    </w:p>
    <w:p w14:paraId="499C72F2" w14:textId="77777777" w:rsidR="0023148B" w:rsidRPr="005A21A3" w:rsidRDefault="0023148B" w:rsidP="0023148B">
      <w:pPr>
        <w:spacing w:line="264" w:lineRule="auto"/>
        <w:rPr>
          <w:rFonts w:ascii="Tahoma" w:hAnsi="Tahoma" w:cs="Tahoma"/>
          <w:b/>
          <w:iCs/>
          <w:szCs w:val="24"/>
        </w:rPr>
      </w:pPr>
    </w:p>
    <w:p w14:paraId="11F28E5A" w14:textId="77777777" w:rsidR="0023148B" w:rsidRPr="005A21A3" w:rsidRDefault="0023148B" w:rsidP="0023148B">
      <w:pPr>
        <w:spacing w:line="264" w:lineRule="auto"/>
        <w:rPr>
          <w:rFonts w:ascii="Tahoma" w:hAnsi="Tahoma" w:cs="Tahoma"/>
          <w:b/>
          <w:iCs/>
          <w:szCs w:val="24"/>
        </w:rPr>
      </w:pPr>
      <w:r w:rsidRPr="005A21A3">
        <w:rPr>
          <w:rFonts w:ascii="Tahoma" w:hAnsi="Tahoma" w:cs="Tahoma"/>
          <w:b/>
          <w:iCs/>
          <w:szCs w:val="24"/>
        </w:rPr>
        <w:t xml:space="preserve">działając w imieniu Wykonawcy: </w:t>
      </w:r>
    </w:p>
    <w:p w14:paraId="214BBD68" w14:textId="77777777" w:rsidR="0023148B" w:rsidRPr="005A21A3" w:rsidRDefault="0023148B" w:rsidP="0023148B">
      <w:pPr>
        <w:ind w:right="17"/>
        <w:rPr>
          <w:rFonts w:ascii="Tahoma" w:hAnsi="Tahoma" w:cs="Tahoma"/>
          <w:color w:val="000000"/>
        </w:rPr>
      </w:pPr>
      <w:r w:rsidRPr="005A21A3">
        <w:rPr>
          <w:rFonts w:ascii="Tahoma" w:hAnsi="Tahoma" w:cs="Tahoma"/>
          <w:color w:val="000000"/>
        </w:rPr>
        <w:t>…………………………………………………………………………</w:t>
      </w:r>
    </w:p>
    <w:p w14:paraId="71AE06C9" w14:textId="77777777" w:rsidR="0023148B" w:rsidRPr="005A21A3" w:rsidRDefault="0023148B" w:rsidP="0023148B">
      <w:pPr>
        <w:ind w:right="15"/>
        <w:rPr>
          <w:rFonts w:ascii="Tahoma" w:hAnsi="Tahoma" w:cs="Tahoma"/>
          <w:i/>
          <w:color w:val="000000"/>
          <w:sz w:val="16"/>
          <w:szCs w:val="16"/>
        </w:rPr>
      </w:pPr>
      <w:r w:rsidRPr="005A21A3">
        <w:rPr>
          <w:rFonts w:ascii="Tahoma" w:hAnsi="Tahoma" w:cs="Tahoma"/>
          <w:i/>
          <w:color w:val="000000"/>
          <w:sz w:val="16"/>
          <w:szCs w:val="16"/>
        </w:rPr>
        <w:t>(pełna nazwa/firma, adres, w zależności od podmiotu: NIP/PESEL, KRS/</w:t>
      </w:r>
      <w:proofErr w:type="spellStart"/>
      <w:r w:rsidRPr="005A21A3">
        <w:rPr>
          <w:rFonts w:ascii="Tahoma" w:hAnsi="Tahoma" w:cs="Tahoma"/>
          <w:i/>
          <w:color w:val="000000"/>
          <w:sz w:val="16"/>
          <w:szCs w:val="16"/>
        </w:rPr>
        <w:t>CEiDG</w:t>
      </w:r>
      <w:proofErr w:type="spellEnd"/>
      <w:r w:rsidRPr="005A21A3">
        <w:rPr>
          <w:rFonts w:ascii="Tahoma" w:hAnsi="Tahoma" w:cs="Tahoma"/>
          <w:i/>
          <w:color w:val="000000"/>
          <w:sz w:val="16"/>
          <w:szCs w:val="16"/>
        </w:rPr>
        <w:t>)</w:t>
      </w:r>
    </w:p>
    <w:p w14:paraId="3C473C37" w14:textId="77777777" w:rsidR="0023148B" w:rsidRPr="005A21A3" w:rsidRDefault="0023148B" w:rsidP="0023148B">
      <w:pPr>
        <w:rPr>
          <w:rFonts w:ascii="Tahoma" w:hAnsi="Tahoma" w:cs="Tahoma"/>
          <w:color w:val="000000"/>
          <w:u w:val="single"/>
        </w:rPr>
      </w:pPr>
    </w:p>
    <w:p w14:paraId="13DDD2BD" w14:textId="77777777" w:rsidR="0023148B" w:rsidRPr="005A21A3" w:rsidRDefault="0023148B" w:rsidP="0023148B">
      <w:pPr>
        <w:rPr>
          <w:rFonts w:ascii="Tahoma" w:hAnsi="Tahoma" w:cs="Tahoma"/>
          <w:color w:val="000000"/>
          <w:u w:val="single"/>
        </w:rPr>
      </w:pPr>
      <w:r w:rsidRPr="005A21A3">
        <w:rPr>
          <w:rFonts w:ascii="Tahoma" w:hAnsi="Tahoma" w:cs="Tahoma"/>
          <w:color w:val="000000"/>
          <w:u w:val="single"/>
        </w:rPr>
        <w:t>reprezentowanego przez:</w:t>
      </w:r>
    </w:p>
    <w:p w14:paraId="3FEA5E73" w14:textId="77777777" w:rsidR="0023148B" w:rsidRPr="005A21A3" w:rsidRDefault="0023148B" w:rsidP="0023148B">
      <w:pPr>
        <w:ind w:right="17"/>
        <w:rPr>
          <w:rFonts w:ascii="Tahoma" w:hAnsi="Tahoma" w:cs="Tahoma"/>
          <w:color w:val="000000"/>
        </w:rPr>
      </w:pPr>
      <w:r w:rsidRPr="005A21A3">
        <w:rPr>
          <w:rFonts w:ascii="Tahoma" w:hAnsi="Tahoma" w:cs="Tahoma"/>
          <w:color w:val="000000"/>
        </w:rPr>
        <w:t>…………………………………………………………………………</w:t>
      </w:r>
    </w:p>
    <w:p w14:paraId="1D3627B0" w14:textId="77777777" w:rsidR="0023148B" w:rsidRPr="005A21A3" w:rsidRDefault="0023148B" w:rsidP="0023148B">
      <w:pPr>
        <w:ind w:right="15"/>
        <w:rPr>
          <w:rFonts w:ascii="Tahoma" w:hAnsi="Tahoma" w:cs="Tahoma"/>
          <w:i/>
          <w:color w:val="000000"/>
          <w:sz w:val="16"/>
          <w:szCs w:val="16"/>
        </w:rPr>
      </w:pPr>
      <w:r w:rsidRPr="005A21A3">
        <w:rPr>
          <w:rFonts w:ascii="Tahoma" w:hAnsi="Tahoma" w:cs="Tahoma"/>
          <w:i/>
          <w:color w:val="000000"/>
          <w:sz w:val="16"/>
          <w:szCs w:val="16"/>
        </w:rPr>
        <w:t>(imię, nazwisko, stanowisko/podstawa do  reprezentacji)</w:t>
      </w:r>
    </w:p>
    <w:p w14:paraId="419D5079" w14:textId="77777777" w:rsidR="0023148B" w:rsidRPr="005A21A3" w:rsidRDefault="0023148B" w:rsidP="00132A60">
      <w:pPr>
        <w:autoSpaceDE w:val="0"/>
        <w:autoSpaceDN w:val="0"/>
        <w:adjustRightInd w:val="0"/>
        <w:jc w:val="both"/>
        <w:rPr>
          <w:rFonts w:ascii="Tahoma" w:hAnsi="Tahoma" w:cs="Tahoma"/>
        </w:rPr>
      </w:pPr>
    </w:p>
    <w:p w14:paraId="4B24FB03" w14:textId="77777777" w:rsidR="0023148B" w:rsidRPr="005A21A3" w:rsidRDefault="0023148B" w:rsidP="00132A60">
      <w:pPr>
        <w:autoSpaceDE w:val="0"/>
        <w:autoSpaceDN w:val="0"/>
        <w:adjustRightInd w:val="0"/>
        <w:jc w:val="both"/>
        <w:rPr>
          <w:rFonts w:ascii="Tahoma" w:hAnsi="Tahoma" w:cs="Tahoma"/>
        </w:rPr>
      </w:pPr>
    </w:p>
    <w:p w14:paraId="64BE7FC0" w14:textId="77777777" w:rsidR="00132A60" w:rsidRPr="005A21A3" w:rsidRDefault="00132A60" w:rsidP="00132A60">
      <w:pPr>
        <w:autoSpaceDE w:val="0"/>
        <w:autoSpaceDN w:val="0"/>
        <w:adjustRightInd w:val="0"/>
        <w:jc w:val="both"/>
        <w:rPr>
          <w:rFonts w:ascii="Tahoma" w:hAnsi="Tahoma" w:cs="Tahoma"/>
          <w:b/>
        </w:rPr>
      </w:pPr>
      <w:r w:rsidRPr="005A21A3">
        <w:rPr>
          <w:rFonts w:ascii="Tahoma" w:hAnsi="Tahoma" w:cs="Tahoma"/>
        </w:rPr>
        <w:t>oświadczam/my, że:</w:t>
      </w:r>
    </w:p>
    <w:p w14:paraId="7B37C489" w14:textId="77777777" w:rsidR="00132A60" w:rsidRPr="005A21A3" w:rsidRDefault="00132A60" w:rsidP="00132A60">
      <w:pPr>
        <w:ind w:left="851" w:hanging="851"/>
        <w:jc w:val="both"/>
        <w:rPr>
          <w:rFonts w:ascii="Tahoma" w:hAnsi="Tahoma" w:cs="Tahoma"/>
        </w:rPr>
      </w:pPr>
    </w:p>
    <w:p w14:paraId="257BA92B" w14:textId="77777777" w:rsidR="00132A60" w:rsidRPr="005A21A3" w:rsidRDefault="00132A60" w:rsidP="00132A60">
      <w:pPr>
        <w:autoSpaceDE w:val="0"/>
        <w:autoSpaceDN w:val="0"/>
        <w:adjustRightInd w:val="0"/>
        <w:ind w:left="142" w:hanging="142"/>
        <w:jc w:val="both"/>
        <w:rPr>
          <w:rFonts w:ascii="Tahoma" w:hAnsi="Tahoma" w:cs="Tahoma"/>
        </w:rPr>
      </w:pPr>
      <w:r w:rsidRPr="005A21A3">
        <w:rPr>
          <w:rFonts w:ascii="Tahoma" w:hAnsi="Tahoma" w:cs="Tahoma"/>
        </w:rPr>
        <w:t>-</w:t>
      </w:r>
      <w:r w:rsidRPr="005A21A3">
        <w:rPr>
          <w:rFonts w:ascii="Tahoma" w:hAnsi="Tahoma" w:cs="Tahoma"/>
        </w:rPr>
        <w:tab/>
      </w:r>
      <w:r w:rsidRPr="005A21A3">
        <w:rPr>
          <w:rFonts w:ascii="Tahoma" w:hAnsi="Tahoma" w:cs="Tahoma"/>
          <w:b/>
        </w:rPr>
        <w:t>nie należę/</w:t>
      </w:r>
      <w:proofErr w:type="spellStart"/>
      <w:r w:rsidRPr="005A21A3">
        <w:rPr>
          <w:rFonts w:ascii="Tahoma" w:hAnsi="Tahoma" w:cs="Tahoma"/>
          <w:b/>
        </w:rPr>
        <w:t>ymy</w:t>
      </w:r>
      <w:proofErr w:type="spellEnd"/>
      <w:r w:rsidRPr="005A21A3">
        <w:rPr>
          <w:rFonts w:ascii="Tahoma" w:hAnsi="Tahoma" w:cs="Tahoma"/>
        </w:rPr>
        <w:t xml:space="preserve"> do tej samej grupy kapitałowej w rozumieniu </w:t>
      </w:r>
      <w:r w:rsidRPr="005A21A3">
        <w:rPr>
          <w:rFonts w:ascii="Tahoma" w:hAnsi="Tahoma" w:cs="Tahoma"/>
          <w:iCs/>
        </w:rPr>
        <w:t xml:space="preserve">ustawy z dnia 16 lutego 2007 r. o ochronie konkurencji </w:t>
      </w:r>
      <w:r w:rsidR="0023148B" w:rsidRPr="005A21A3">
        <w:rPr>
          <w:rFonts w:ascii="Tahoma" w:hAnsi="Tahoma" w:cs="Tahoma"/>
          <w:iCs/>
        </w:rPr>
        <w:t xml:space="preserve"> </w:t>
      </w:r>
      <w:r w:rsidRPr="005A21A3">
        <w:rPr>
          <w:rFonts w:ascii="Tahoma" w:hAnsi="Tahoma" w:cs="Tahoma"/>
          <w:iCs/>
        </w:rPr>
        <w:t xml:space="preserve">i konsumentów, </w:t>
      </w:r>
      <w:r w:rsidRPr="005A21A3">
        <w:rPr>
          <w:rFonts w:ascii="Tahoma" w:hAnsi="Tahoma" w:cs="Tahoma"/>
        </w:rPr>
        <w:t>z Wykonawcami</w:t>
      </w:r>
      <w:r w:rsidRPr="005A21A3">
        <w:rPr>
          <w:rFonts w:ascii="Tahoma" w:hAnsi="Tahoma" w:cs="Tahoma"/>
          <w:bCs/>
        </w:rPr>
        <w:t xml:space="preserve">, którzy złożyli oferty w przedmiotowym postępowaniu </w:t>
      </w:r>
      <w:r w:rsidR="0023148B" w:rsidRPr="005A21A3">
        <w:rPr>
          <w:rFonts w:ascii="Tahoma" w:hAnsi="Tahoma" w:cs="Tahoma"/>
          <w:bCs/>
        </w:rPr>
        <w:t xml:space="preserve"> </w:t>
      </w:r>
      <w:r w:rsidRPr="005A21A3">
        <w:rPr>
          <w:rFonts w:ascii="Tahoma" w:hAnsi="Tahoma" w:cs="Tahoma"/>
          <w:bCs/>
        </w:rPr>
        <w:t>o udzielenie zamówienia*</w:t>
      </w:r>
      <w:r w:rsidRPr="005A21A3">
        <w:rPr>
          <w:rFonts w:ascii="Tahoma" w:hAnsi="Tahoma" w:cs="Tahoma"/>
        </w:rPr>
        <w:t>.</w:t>
      </w:r>
    </w:p>
    <w:p w14:paraId="14159198" w14:textId="77777777" w:rsidR="00132A60" w:rsidRPr="005A21A3" w:rsidRDefault="00132A60" w:rsidP="00132A60">
      <w:pPr>
        <w:autoSpaceDE w:val="0"/>
        <w:autoSpaceDN w:val="0"/>
        <w:adjustRightInd w:val="0"/>
        <w:ind w:left="142" w:hanging="142"/>
        <w:jc w:val="both"/>
        <w:rPr>
          <w:rFonts w:ascii="Tahoma" w:hAnsi="Tahoma" w:cs="Tahoma"/>
          <w:iCs/>
        </w:rPr>
      </w:pPr>
    </w:p>
    <w:p w14:paraId="1A7F25D3" w14:textId="77777777" w:rsidR="00132A60" w:rsidRPr="005A21A3" w:rsidRDefault="00132A60" w:rsidP="00132A60">
      <w:pPr>
        <w:autoSpaceDE w:val="0"/>
        <w:autoSpaceDN w:val="0"/>
        <w:adjustRightInd w:val="0"/>
        <w:ind w:left="142" w:hanging="142"/>
        <w:jc w:val="both"/>
        <w:rPr>
          <w:rFonts w:ascii="Tahoma" w:hAnsi="Tahoma" w:cs="Tahoma"/>
        </w:rPr>
      </w:pPr>
      <w:r w:rsidRPr="005A21A3">
        <w:rPr>
          <w:rFonts w:ascii="Tahoma" w:hAnsi="Tahoma" w:cs="Tahoma"/>
        </w:rPr>
        <w:t>-</w:t>
      </w:r>
      <w:r w:rsidRPr="005A21A3">
        <w:rPr>
          <w:rFonts w:ascii="Tahoma" w:hAnsi="Tahoma" w:cs="Tahoma"/>
        </w:rPr>
        <w:tab/>
        <w:t>należę/</w:t>
      </w:r>
      <w:proofErr w:type="spellStart"/>
      <w:r w:rsidRPr="005A21A3">
        <w:rPr>
          <w:rFonts w:ascii="Tahoma" w:hAnsi="Tahoma" w:cs="Tahoma"/>
        </w:rPr>
        <w:t>ymy</w:t>
      </w:r>
      <w:proofErr w:type="spellEnd"/>
      <w:r w:rsidRPr="005A21A3">
        <w:rPr>
          <w:rFonts w:ascii="Tahoma" w:hAnsi="Tahoma" w:cs="Tahoma"/>
        </w:rPr>
        <w:t xml:space="preserve"> do tej samej grupy kapitałowej </w:t>
      </w:r>
      <w:r w:rsidRPr="005A21A3">
        <w:rPr>
          <w:rFonts w:ascii="Tahoma" w:hAnsi="Tahoma" w:cs="Tahoma"/>
          <w:b/>
        </w:rPr>
        <w:t>łącznie z nw. Wykonawcami</w:t>
      </w:r>
      <w:r w:rsidRPr="005A21A3">
        <w:rPr>
          <w:rFonts w:ascii="Tahoma" w:hAnsi="Tahoma" w:cs="Tahoma"/>
          <w:b/>
          <w:bCs/>
        </w:rPr>
        <w:t xml:space="preserve">, którzy złożyli odrębne oferty </w:t>
      </w:r>
      <w:r w:rsidRPr="005A21A3">
        <w:rPr>
          <w:rFonts w:ascii="Tahoma" w:hAnsi="Tahoma" w:cs="Tahoma"/>
          <w:b/>
          <w:bCs/>
        </w:rPr>
        <w:br/>
        <w:t>w przedmiotowym postępowaniu o udzielenie zamówienia</w:t>
      </w:r>
      <w:r w:rsidRPr="005A21A3">
        <w:rPr>
          <w:rFonts w:ascii="Tahoma" w:hAnsi="Tahoma" w:cs="Tahoma"/>
        </w:rPr>
        <w:t>**:</w:t>
      </w:r>
    </w:p>
    <w:p w14:paraId="1ADACC92" w14:textId="77777777" w:rsidR="00132A60" w:rsidRPr="005A21A3" w:rsidRDefault="00132A60" w:rsidP="00132A60">
      <w:pPr>
        <w:autoSpaceDE w:val="0"/>
        <w:autoSpaceDN w:val="0"/>
        <w:adjustRightInd w:val="0"/>
        <w:jc w:val="both"/>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176"/>
        <w:gridCol w:w="4551"/>
      </w:tblGrid>
      <w:tr w:rsidR="00132A60" w:rsidRPr="005A21A3" w14:paraId="6139E448" w14:textId="77777777" w:rsidTr="00233A28">
        <w:trPr>
          <w:jc w:val="center"/>
        </w:trPr>
        <w:tc>
          <w:tcPr>
            <w:tcW w:w="344" w:type="pct"/>
            <w:shd w:val="clear" w:color="auto" w:fill="auto"/>
            <w:vAlign w:val="center"/>
          </w:tcPr>
          <w:p w14:paraId="56E6CA5D" w14:textId="77777777" w:rsidR="00132A60" w:rsidRPr="005A21A3" w:rsidRDefault="00132A60" w:rsidP="00233A28">
            <w:pPr>
              <w:autoSpaceDE w:val="0"/>
              <w:autoSpaceDN w:val="0"/>
              <w:adjustRightInd w:val="0"/>
              <w:jc w:val="both"/>
              <w:rPr>
                <w:rFonts w:ascii="Tahoma" w:hAnsi="Tahoma" w:cs="Tahoma"/>
                <w:b/>
              </w:rPr>
            </w:pPr>
            <w:r w:rsidRPr="005A21A3">
              <w:rPr>
                <w:rFonts w:ascii="Tahoma" w:hAnsi="Tahoma" w:cs="Tahoma"/>
                <w:b/>
              </w:rPr>
              <w:t>Lp.</w:t>
            </w:r>
          </w:p>
        </w:tc>
        <w:tc>
          <w:tcPr>
            <w:tcW w:w="2228" w:type="pct"/>
            <w:shd w:val="clear" w:color="auto" w:fill="auto"/>
            <w:vAlign w:val="center"/>
          </w:tcPr>
          <w:p w14:paraId="6EEE3D01" w14:textId="77777777" w:rsidR="00132A60" w:rsidRPr="005A21A3" w:rsidRDefault="00132A60" w:rsidP="00233A28">
            <w:pPr>
              <w:autoSpaceDE w:val="0"/>
              <w:autoSpaceDN w:val="0"/>
              <w:adjustRightInd w:val="0"/>
              <w:jc w:val="both"/>
              <w:rPr>
                <w:rFonts w:ascii="Tahoma" w:hAnsi="Tahoma" w:cs="Tahoma"/>
                <w:b/>
              </w:rPr>
            </w:pPr>
            <w:r w:rsidRPr="005A21A3">
              <w:rPr>
                <w:rFonts w:ascii="Tahoma" w:hAnsi="Tahoma" w:cs="Tahoma"/>
                <w:b/>
              </w:rPr>
              <w:t>Nazwa podmiotu</w:t>
            </w:r>
          </w:p>
        </w:tc>
        <w:tc>
          <w:tcPr>
            <w:tcW w:w="2428" w:type="pct"/>
            <w:shd w:val="clear" w:color="auto" w:fill="auto"/>
            <w:vAlign w:val="center"/>
          </w:tcPr>
          <w:p w14:paraId="44A74CCB" w14:textId="77777777" w:rsidR="00132A60" w:rsidRPr="005A21A3" w:rsidRDefault="00132A60" w:rsidP="00233A28">
            <w:pPr>
              <w:autoSpaceDE w:val="0"/>
              <w:autoSpaceDN w:val="0"/>
              <w:adjustRightInd w:val="0"/>
              <w:jc w:val="both"/>
              <w:rPr>
                <w:rFonts w:ascii="Tahoma" w:hAnsi="Tahoma" w:cs="Tahoma"/>
                <w:b/>
              </w:rPr>
            </w:pPr>
            <w:r w:rsidRPr="005A21A3">
              <w:rPr>
                <w:rFonts w:ascii="Tahoma" w:hAnsi="Tahoma" w:cs="Tahoma"/>
                <w:b/>
              </w:rPr>
              <w:t>Siedziba</w:t>
            </w:r>
          </w:p>
        </w:tc>
      </w:tr>
      <w:tr w:rsidR="00132A60" w:rsidRPr="005A21A3" w14:paraId="46B71D71" w14:textId="77777777" w:rsidTr="00233A28">
        <w:trPr>
          <w:jc w:val="center"/>
        </w:trPr>
        <w:tc>
          <w:tcPr>
            <w:tcW w:w="344" w:type="pct"/>
            <w:shd w:val="clear" w:color="auto" w:fill="auto"/>
            <w:vAlign w:val="center"/>
          </w:tcPr>
          <w:p w14:paraId="04F78483" w14:textId="77777777" w:rsidR="00132A60" w:rsidRPr="005A21A3" w:rsidRDefault="00132A60" w:rsidP="00233A28">
            <w:pPr>
              <w:autoSpaceDE w:val="0"/>
              <w:autoSpaceDN w:val="0"/>
              <w:adjustRightInd w:val="0"/>
              <w:spacing w:line="360" w:lineRule="auto"/>
              <w:jc w:val="both"/>
              <w:rPr>
                <w:rFonts w:ascii="Tahoma" w:hAnsi="Tahoma" w:cs="Tahoma"/>
              </w:rPr>
            </w:pPr>
          </w:p>
        </w:tc>
        <w:tc>
          <w:tcPr>
            <w:tcW w:w="2228" w:type="pct"/>
            <w:shd w:val="clear" w:color="auto" w:fill="auto"/>
            <w:vAlign w:val="center"/>
          </w:tcPr>
          <w:p w14:paraId="26A34DB7" w14:textId="77777777" w:rsidR="00132A60" w:rsidRPr="005A21A3" w:rsidRDefault="00132A60" w:rsidP="00233A28">
            <w:pPr>
              <w:autoSpaceDE w:val="0"/>
              <w:autoSpaceDN w:val="0"/>
              <w:adjustRightInd w:val="0"/>
              <w:spacing w:line="360" w:lineRule="auto"/>
              <w:jc w:val="both"/>
              <w:rPr>
                <w:rFonts w:ascii="Tahoma" w:hAnsi="Tahoma" w:cs="Tahoma"/>
              </w:rPr>
            </w:pPr>
          </w:p>
        </w:tc>
        <w:tc>
          <w:tcPr>
            <w:tcW w:w="2428" w:type="pct"/>
            <w:shd w:val="clear" w:color="auto" w:fill="auto"/>
            <w:vAlign w:val="center"/>
          </w:tcPr>
          <w:p w14:paraId="61E91AD4" w14:textId="77777777" w:rsidR="00132A60" w:rsidRPr="005A21A3" w:rsidRDefault="00132A60" w:rsidP="00233A28">
            <w:pPr>
              <w:autoSpaceDE w:val="0"/>
              <w:autoSpaceDN w:val="0"/>
              <w:adjustRightInd w:val="0"/>
              <w:spacing w:line="360" w:lineRule="auto"/>
              <w:jc w:val="both"/>
              <w:rPr>
                <w:rFonts w:ascii="Tahoma" w:hAnsi="Tahoma" w:cs="Tahoma"/>
              </w:rPr>
            </w:pPr>
          </w:p>
        </w:tc>
      </w:tr>
      <w:tr w:rsidR="00132A60" w:rsidRPr="005A21A3" w14:paraId="6E01645A" w14:textId="77777777" w:rsidTr="00233A28">
        <w:trPr>
          <w:jc w:val="center"/>
        </w:trPr>
        <w:tc>
          <w:tcPr>
            <w:tcW w:w="344" w:type="pct"/>
            <w:shd w:val="clear" w:color="auto" w:fill="auto"/>
            <w:vAlign w:val="center"/>
          </w:tcPr>
          <w:p w14:paraId="79F15D80" w14:textId="77777777" w:rsidR="00132A60" w:rsidRPr="005A21A3" w:rsidRDefault="00132A60" w:rsidP="00233A28">
            <w:pPr>
              <w:autoSpaceDE w:val="0"/>
              <w:autoSpaceDN w:val="0"/>
              <w:adjustRightInd w:val="0"/>
              <w:spacing w:line="360" w:lineRule="auto"/>
              <w:jc w:val="both"/>
              <w:rPr>
                <w:rFonts w:ascii="Tahoma" w:hAnsi="Tahoma" w:cs="Tahoma"/>
              </w:rPr>
            </w:pPr>
          </w:p>
        </w:tc>
        <w:tc>
          <w:tcPr>
            <w:tcW w:w="2228" w:type="pct"/>
            <w:shd w:val="clear" w:color="auto" w:fill="auto"/>
            <w:vAlign w:val="center"/>
          </w:tcPr>
          <w:p w14:paraId="3B9CF574" w14:textId="77777777" w:rsidR="00132A60" w:rsidRPr="005A21A3" w:rsidRDefault="00132A60" w:rsidP="00233A28">
            <w:pPr>
              <w:autoSpaceDE w:val="0"/>
              <w:autoSpaceDN w:val="0"/>
              <w:adjustRightInd w:val="0"/>
              <w:spacing w:line="360" w:lineRule="auto"/>
              <w:jc w:val="both"/>
              <w:rPr>
                <w:rFonts w:ascii="Tahoma" w:hAnsi="Tahoma" w:cs="Tahoma"/>
              </w:rPr>
            </w:pPr>
          </w:p>
        </w:tc>
        <w:tc>
          <w:tcPr>
            <w:tcW w:w="2428" w:type="pct"/>
            <w:shd w:val="clear" w:color="auto" w:fill="auto"/>
            <w:vAlign w:val="center"/>
          </w:tcPr>
          <w:p w14:paraId="0F814A05" w14:textId="77777777" w:rsidR="00132A60" w:rsidRPr="005A21A3" w:rsidRDefault="00132A60" w:rsidP="00233A28">
            <w:pPr>
              <w:autoSpaceDE w:val="0"/>
              <w:autoSpaceDN w:val="0"/>
              <w:adjustRightInd w:val="0"/>
              <w:spacing w:line="360" w:lineRule="auto"/>
              <w:jc w:val="both"/>
              <w:rPr>
                <w:rFonts w:ascii="Tahoma" w:hAnsi="Tahoma" w:cs="Tahoma"/>
              </w:rPr>
            </w:pPr>
          </w:p>
        </w:tc>
      </w:tr>
    </w:tbl>
    <w:p w14:paraId="4673B5EC" w14:textId="77777777" w:rsidR="00132A60" w:rsidRPr="005A21A3" w:rsidRDefault="00132A60" w:rsidP="00132A60">
      <w:pPr>
        <w:autoSpaceDE w:val="0"/>
        <w:autoSpaceDN w:val="0"/>
        <w:adjustRightInd w:val="0"/>
        <w:jc w:val="both"/>
        <w:rPr>
          <w:rFonts w:ascii="Tahoma" w:hAnsi="Tahoma" w:cs="Tahoma"/>
        </w:rPr>
      </w:pPr>
    </w:p>
    <w:p w14:paraId="601707DB" w14:textId="77777777" w:rsidR="00132A60" w:rsidRPr="005A21A3" w:rsidRDefault="00132A60" w:rsidP="00132A60">
      <w:pPr>
        <w:jc w:val="both"/>
        <w:rPr>
          <w:rFonts w:ascii="Tahoma" w:hAnsi="Tahoma" w:cs="Tahoma"/>
          <w:iCs/>
          <w:lang w:eastAsia="en-US"/>
        </w:rPr>
      </w:pPr>
    </w:p>
    <w:p w14:paraId="6E9556B0" w14:textId="77777777" w:rsidR="001220B4" w:rsidRPr="005A21A3" w:rsidRDefault="001220B4" w:rsidP="001220B4">
      <w:pPr>
        <w:jc w:val="both"/>
        <w:rPr>
          <w:rFonts w:ascii="Tahoma" w:hAnsi="Tahoma" w:cs="Tahoma"/>
          <w:iCs/>
          <w:sz w:val="24"/>
          <w:szCs w:val="24"/>
        </w:rPr>
      </w:pPr>
    </w:p>
    <w:p w14:paraId="722BA0FC" w14:textId="77777777" w:rsidR="001220B4" w:rsidRPr="005A21A3" w:rsidRDefault="001220B4" w:rsidP="001220B4">
      <w:pPr>
        <w:rPr>
          <w:rFonts w:ascii="Tahoma" w:hAnsi="Tahoma" w:cs="Tahoma"/>
          <w:i/>
          <w:iCs/>
          <w:sz w:val="16"/>
          <w:szCs w:val="16"/>
        </w:rPr>
      </w:pPr>
      <w:r w:rsidRPr="005A21A3">
        <w:rPr>
          <w:rFonts w:ascii="Tahoma" w:hAnsi="Tahoma" w:cs="Tahoma"/>
          <w:i/>
          <w:iCs/>
          <w:sz w:val="16"/>
          <w:szCs w:val="16"/>
        </w:rPr>
        <w:t>* niepotrzebne skreślić</w:t>
      </w:r>
    </w:p>
    <w:p w14:paraId="0ECBD7EA" w14:textId="77777777" w:rsidR="001220B4" w:rsidRPr="005A21A3" w:rsidRDefault="001220B4" w:rsidP="001220B4">
      <w:pPr>
        <w:jc w:val="both"/>
        <w:rPr>
          <w:rFonts w:ascii="Tahoma" w:hAnsi="Tahoma" w:cs="Tahoma"/>
          <w:iCs/>
          <w:sz w:val="24"/>
          <w:szCs w:val="24"/>
        </w:rPr>
      </w:pPr>
    </w:p>
    <w:p w14:paraId="3D26E2EE" w14:textId="77777777" w:rsidR="001220B4" w:rsidRPr="005A21A3" w:rsidRDefault="001220B4" w:rsidP="001220B4">
      <w:pPr>
        <w:jc w:val="both"/>
        <w:rPr>
          <w:rFonts w:ascii="Tahoma" w:hAnsi="Tahoma" w:cs="Tahoma"/>
          <w:b/>
          <w:iCs/>
          <w:sz w:val="24"/>
          <w:szCs w:val="24"/>
        </w:rPr>
      </w:pPr>
      <w:r w:rsidRPr="005A21A3">
        <w:rPr>
          <w:rFonts w:ascii="Tahoma" w:hAnsi="Tahoma" w:cs="Tahoma"/>
          <w:b/>
          <w:iCs/>
          <w:sz w:val="24"/>
          <w:szCs w:val="24"/>
        </w:rPr>
        <w:t xml:space="preserve">  </w:t>
      </w:r>
    </w:p>
    <w:p w14:paraId="17DCA3C6" w14:textId="77777777" w:rsidR="001220B4" w:rsidRPr="005A21A3" w:rsidRDefault="001220B4" w:rsidP="001220B4">
      <w:pPr>
        <w:tabs>
          <w:tab w:val="num" w:pos="284"/>
        </w:tabs>
        <w:ind w:left="284" w:right="283" w:hanging="284"/>
        <w:rPr>
          <w:rFonts w:ascii="Tahoma" w:hAnsi="Tahoma" w:cs="Tahoma"/>
          <w:i/>
          <w:iCs/>
          <w:sz w:val="24"/>
          <w:szCs w:val="24"/>
        </w:rPr>
      </w:pPr>
    </w:p>
    <w:p w14:paraId="06839835" w14:textId="77777777" w:rsidR="00542542" w:rsidRPr="005A21A3" w:rsidRDefault="00542542" w:rsidP="00542542">
      <w:pPr>
        <w:jc w:val="both"/>
        <w:rPr>
          <w:rFonts w:ascii="Tahoma" w:hAnsi="Tahoma" w:cs="Tahoma"/>
          <w:color w:val="000000"/>
          <w:sz w:val="18"/>
        </w:rPr>
      </w:pPr>
      <w:r w:rsidRPr="005A21A3">
        <w:rPr>
          <w:rFonts w:ascii="Tahoma" w:hAnsi="Tahoma" w:cs="Tahoma"/>
          <w:color w:val="000000"/>
          <w:sz w:val="18"/>
        </w:rPr>
        <w:t xml:space="preserve">…………….……. </w:t>
      </w:r>
      <w:r w:rsidRPr="005A21A3">
        <w:rPr>
          <w:rFonts w:ascii="Tahoma" w:hAnsi="Tahoma" w:cs="Tahoma"/>
          <w:i/>
          <w:color w:val="000000"/>
          <w:sz w:val="18"/>
        </w:rPr>
        <w:t xml:space="preserve">(miejscowość), </w:t>
      </w:r>
      <w:r w:rsidRPr="005A21A3">
        <w:rPr>
          <w:rFonts w:ascii="Tahoma" w:hAnsi="Tahoma" w:cs="Tahoma"/>
          <w:color w:val="000000"/>
          <w:sz w:val="18"/>
        </w:rPr>
        <w:t xml:space="preserve">dnia …………………. r. </w:t>
      </w:r>
    </w:p>
    <w:p w14:paraId="0172E25A" w14:textId="77777777" w:rsidR="001220B4" w:rsidRPr="005A21A3" w:rsidRDefault="001220B4" w:rsidP="0023148B">
      <w:pPr>
        <w:rPr>
          <w:rFonts w:ascii="Tahoma" w:hAnsi="Tahoma" w:cs="Tahoma"/>
          <w:szCs w:val="24"/>
        </w:rPr>
      </w:pPr>
      <w:r w:rsidRPr="005A21A3">
        <w:rPr>
          <w:rFonts w:ascii="Tahoma" w:hAnsi="Tahoma" w:cs="Tahoma"/>
          <w:szCs w:val="24"/>
        </w:rPr>
        <w:t xml:space="preserve">                                                                                                    </w:t>
      </w:r>
      <w:r w:rsidRPr="005A21A3">
        <w:rPr>
          <w:rFonts w:ascii="Tahoma" w:hAnsi="Tahoma" w:cs="Tahoma"/>
          <w:szCs w:val="24"/>
        </w:rPr>
        <w:tab/>
      </w:r>
      <w:r w:rsidRPr="005A21A3">
        <w:rPr>
          <w:rFonts w:ascii="Tahoma" w:hAnsi="Tahoma" w:cs="Tahoma"/>
          <w:szCs w:val="24"/>
        </w:rPr>
        <w:tab/>
        <w:t xml:space="preserve">  </w:t>
      </w:r>
      <w:r w:rsidRPr="005A21A3">
        <w:rPr>
          <w:rFonts w:ascii="Tahoma" w:hAnsi="Tahoma" w:cs="Tahoma"/>
          <w:i/>
          <w:szCs w:val="24"/>
        </w:rPr>
        <w:t xml:space="preserve"> </w:t>
      </w:r>
      <w:r w:rsidR="0009278F">
        <w:rPr>
          <w:rFonts w:ascii="Tahoma" w:hAnsi="Tahoma" w:cs="Tahoma"/>
          <w:i/>
          <w:szCs w:val="24"/>
        </w:rPr>
        <w:tab/>
      </w:r>
      <w:r w:rsidR="0009278F">
        <w:rPr>
          <w:rFonts w:ascii="Tahoma" w:hAnsi="Tahoma" w:cs="Tahoma"/>
          <w:i/>
          <w:szCs w:val="24"/>
        </w:rPr>
        <w:tab/>
      </w:r>
      <w:r w:rsidR="0009278F">
        <w:rPr>
          <w:rFonts w:ascii="Tahoma" w:hAnsi="Tahoma" w:cs="Tahoma"/>
          <w:i/>
          <w:szCs w:val="24"/>
        </w:rPr>
        <w:tab/>
      </w:r>
      <w:r w:rsidR="0009278F">
        <w:rPr>
          <w:rFonts w:ascii="Tahoma" w:hAnsi="Tahoma" w:cs="Tahoma"/>
          <w:i/>
          <w:szCs w:val="24"/>
        </w:rPr>
        <w:tab/>
      </w:r>
      <w:r w:rsidR="0009278F">
        <w:rPr>
          <w:rFonts w:ascii="Tahoma" w:hAnsi="Tahoma" w:cs="Tahoma"/>
          <w:i/>
          <w:szCs w:val="24"/>
        </w:rPr>
        <w:tab/>
      </w:r>
      <w:r w:rsidR="0009278F">
        <w:rPr>
          <w:rFonts w:ascii="Tahoma" w:hAnsi="Tahoma" w:cs="Tahoma"/>
          <w:i/>
          <w:szCs w:val="24"/>
        </w:rPr>
        <w:tab/>
      </w:r>
      <w:r w:rsidR="0009278F">
        <w:rPr>
          <w:rFonts w:ascii="Tahoma" w:hAnsi="Tahoma" w:cs="Tahoma"/>
          <w:i/>
          <w:szCs w:val="24"/>
        </w:rPr>
        <w:tab/>
      </w:r>
      <w:r w:rsidR="0009278F">
        <w:rPr>
          <w:rFonts w:ascii="Tahoma" w:hAnsi="Tahoma" w:cs="Tahoma"/>
          <w:i/>
          <w:szCs w:val="24"/>
        </w:rPr>
        <w:tab/>
      </w:r>
      <w:r w:rsidR="0009278F">
        <w:rPr>
          <w:rFonts w:ascii="Tahoma" w:hAnsi="Tahoma" w:cs="Tahoma"/>
          <w:i/>
          <w:szCs w:val="24"/>
        </w:rPr>
        <w:tab/>
      </w:r>
      <w:r w:rsidR="0009278F">
        <w:rPr>
          <w:rFonts w:ascii="Tahoma" w:hAnsi="Tahoma" w:cs="Tahoma"/>
          <w:i/>
          <w:szCs w:val="24"/>
        </w:rPr>
        <w:tab/>
      </w:r>
      <w:r w:rsidR="0009278F">
        <w:rPr>
          <w:rFonts w:ascii="Tahoma" w:hAnsi="Tahoma" w:cs="Tahoma"/>
          <w:i/>
          <w:szCs w:val="24"/>
        </w:rPr>
        <w:tab/>
      </w:r>
    </w:p>
    <w:p w14:paraId="2F6259E8" w14:textId="77777777" w:rsidR="001220B4" w:rsidRPr="005A21A3" w:rsidRDefault="001220B4" w:rsidP="0009278F">
      <w:pPr>
        <w:jc w:val="right"/>
        <w:rPr>
          <w:rFonts w:ascii="Tahoma" w:hAnsi="Tahoma" w:cs="Tahoma"/>
          <w:sz w:val="16"/>
          <w:szCs w:val="16"/>
        </w:rPr>
      </w:pPr>
      <w:r w:rsidRPr="005A21A3">
        <w:rPr>
          <w:rFonts w:ascii="Tahoma" w:hAnsi="Tahoma" w:cs="Tahoma"/>
          <w:i/>
          <w:szCs w:val="24"/>
        </w:rPr>
        <w:t xml:space="preserve">                                                     </w:t>
      </w:r>
      <w:r w:rsidR="0009278F">
        <w:rPr>
          <w:rFonts w:ascii="Tahoma" w:hAnsi="Tahoma" w:cs="Tahoma"/>
          <w:i/>
          <w:szCs w:val="24"/>
        </w:rPr>
        <w:t xml:space="preserve">      </w:t>
      </w:r>
      <w:r w:rsidRPr="005A21A3">
        <w:rPr>
          <w:rFonts w:ascii="Tahoma" w:hAnsi="Tahoma" w:cs="Tahoma"/>
          <w:i/>
          <w:szCs w:val="24"/>
        </w:rPr>
        <w:t xml:space="preserve">           </w:t>
      </w:r>
      <w:r w:rsidR="004B54D9">
        <w:rPr>
          <w:rFonts w:ascii="Tahoma" w:hAnsi="Tahoma" w:cs="Tahoma"/>
          <w:i/>
          <w:szCs w:val="24"/>
        </w:rPr>
        <w:t>[</w:t>
      </w:r>
      <w:r w:rsidRPr="005A21A3">
        <w:rPr>
          <w:rFonts w:ascii="Tahoma" w:hAnsi="Tahoma" w:cs="Tahoma"/>
          <w:i/>
          <w:sz w:val="16"/>
          <w:szCs w:val="16"/>
        </w:rPr>
        <w:t>podpis osoby(osób) uprawnionej(</w:t>
      </w:r>
      <w:proofErr w:type="spellStart"/>
      <w:r w:rsidRPr="005A21A3">
        <w:rPr>
          <w:rFonts w:ascii="Tahoma" w:hAnsi="Tahoma" w:cs="Tahoma"/>
          <w:i/>
          <w:sz w:val="16"/>
          <w:szCs w:val="16"/>
        </w:rPr>
        <w:t>ych</w:t>
      </w:r>
      <w:proofErr w:type="spellEnd"/>
      <w:r w:rsidRPr="005A21A3">
        <w:rPr>
          <w:rFonts w:ascii="Tahoma" w:hAnsi="Tahoma" w:cs="Tahoma"/>
          <w:i/>
          <w:sz w:val="16"/>
          <w:szCs w:val="16"/>
        </w:rPr>
        <w:t>)</w:t>
      </w:r>
      <w:r w:rsidR="0009278F">
        <w:rPr>
          <w:rFonts w:ascii="Tahoma" w:hAnsi="Tahoma" w:cs="Tahoma"/>
          <w:i/>
          <w:sz w:val="16"/>
          <w:szCs w:val="16"/>
        </w:rPr>
        <w:t xml:space="preserve"> </w:t>
      </w:r>
      <w:r w:rsidRPr="005A21A3">
        <w:rPr>
          <w:rFonts w:ascii="Tahoma" w:hAnsi="Tahoma" w:cs="Tahoma"/>
          <w:i/>
          <w:sz w:val="16"/>
          <w:szCs w:val="16"/>
        </w:rPr>
        <w:t xml:space="preserve">                                                                                 do reprezentowania Wykonawcy</w:t>
      </w:r>
      <w:r w:rsidR="004B54D9">
        <w:rPr>
          <w:rFonts w:ascii="Tahoma" w:hAnsi="Tahoma" w:cs="Tahoma"/>
          <w:i/>
          <w:sz w:val="16"/>
          <w:szCs w:val="16"/>
        </w:rPr>
        <w:t>]</w:t>
      </w:r>
    </w:p>
    <w:p w14:paraId="6B1FF07F" w14:textId="77777777" w:rsidR="001220B4" w:rsidRPr="005A21A3" w:rsidRDefault="001220B4" w:rsidP="001220B4">
      <w:pPr>
        <w:autoSpaceDE w:val="0"/>
        <w:autoSpaceDN w:val="0"/>
        <w:adjustRightInd w:val="0"/>
        <w:jc w:val="right"/>
        <w:rPr>
          <w:rFonts w:ascii="Tahoma" w:hAnsi="Tahoma" w:cs="Tahoma"/>
          <w:b/>
          <w:bCs/>
          <w:sz w:val="24"/>
          <w:szCs w:val="24"/>
          <w:u w:val="single"/>
        </w:rPr>
      </w:pPr>
    </w:p>
    <w:p w14:paraId="5C2041D7" w14:textId="77777777" w:rsidR="00F5780F" w:rsidRPr="005A21A3" w:rsidRDefault="00F5780F">
      <w:pPr>
        <w:autoSpaceDE w:val="0"/>
        <w:autoSpaceDN w:val="0"/>
        <w:adjustRightInd w:val="0"/>
        <w:jc w:val="right"/>
        <w:rPr>
          <w:rFonts w:ascii="Tahoma" w:hAnsi="Tahoma" w:cs="Tahoma"/>
          <w:b/>
          <w:bCs/>
          <w:sz w:val="24"/>
          <w:szCs w:val="24"/>
          <w:u w:val="single"/>
        </w:rPr>
      </w:pPr>
    </w:p>
    <w:sectPr w:rsidR="00F5780F" w:rsidRPr="005A21A3" w:rsidSect="00F201D7">
      <w:headerReference w:type="default" r:id="rId12"/>
      <w:footerReference w:type="even" r:id="rId13"/>
      <w:footerReference w:type="default" r:id="rId14"/>
      <w:headerReference w:type="first" r:id="rId15"/>
      <w:footerReference w:type="first" r:id="rId16"/>
      <w:pgSz w:w="11906" w:h="16838" w:code="9"/>
      <w:pgMar w:top="851" w:right="1106" w:bottom="125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EE5D8" w14:textId="77777777" w:rsidR="00270C5B" w:rsidRDefault="00270C5B">
      <w:r>
        <w:separator/>
      </w:r>
    </w:p>
  </w:endnote>
  <w:endnote w:type="continuationSeparator" w:id="0">
    <w:p w14:paraId="3C224689" w14:textId="77777777" w:rsidR="00270C5B" w:rsidRDefault="00270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OpenSymbol, 'Arial Unicode MS'">
    <w:charset w:val="00"/>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G Times">
    <w:panose1 w:val="020206030504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92A1A" w14:textId="6A7DB4E3" w:rsidR="00FE47C2" w:rsidRDefault="00FE47C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02224">
      <w:rPr>
        <w:rStyle w:val="Numerstrony"/>
        <w:noProof/>
      </w:rPr>
      <w:t>23</w:t>
    </w:r>
    <w:r>
      <w:rPr>
        <w:rStyle w:val="Numerstrony"/>
      </w:rPr>
      <w:fldChar w:fldCharType="end"/>
    </w:r>
  </w:p>
  <w:p w14:paraId="3480FF7D" w14:textId="77777777" w:rsidR="00FE47C2" w:rsidRDefault="00FE47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E86D0" w14:textId="5878C8CC" w:rsidR="00FE47C2" w:rsidRDefault="00FE47C2">
    <w:pPr>
      <w:pStyle w:val="Stopka"/>
      <w:jc w:val="center"/>
      <w:rPr>
        <w:rFonts w:ascii="Tahoma" w:hAnsi="Tahoma" w:cs="Tahoma"/>
        <w:sz w:val="16"/>
        <w:szCs w:val="16"/>
      </w:rPr>
    </w:pPr>
    <w:r w:rsidRPr="00E25059">
      <w:rPr>
        <w:rFonts w:ascii="Tahoma" w:hAnsi="Tahoma" w:cs="Tahoma"/>
        <w:sz w:val="16"/>
        <w:szCs w:val="16"/>
      </w:rPr>
      <w:fldChar w:fldCharType="begin"/>
    </w:r>
    <w:r w:rsidRPr="00E25059">
      <w:rPr>
        <w:rFonts w:ascii="Tahoma" w:hAnsi="Tahoma" w:cs="Tahoma"/>
        <w:sz w:val="16"/>
        <w:szCs w:val="16"/>
      </w:rPr>
      <w:instrText>PAGE   \* MERGEFORMAT</w:instrText>
    </w:r>
    <w:r w:rsidRPr="00E25059">
      <w:rPr>
        <w:rFonts w:ascii="Tahoma" w:hAnsi="Tahoma" w:cs="Tahoma"/>
        <w:sz w:val="16"/>
        <w:szCs w:val="16"/>
      </w:rPr>
      <w:fldChar w:fldCharType="separate"/>
    </w:r>
    <w:r>
      <w:rPr>
        <w:rFonts w:ascii="Tahoma" w:hAnsi="Tahoma" w:cs="Tahoma"/>
        <w:noProof/>
        <w:sz w:val="16"/>
        <w:szCs w:val="16"/>
      </w:rPr>
      <w:t>19</w:t>
    </w:r>
    <w:r w:rsidRPr="00E25059">
      <w:rPr>
        <w:rFonts w:ascii="Tahoma" w:hAnsi="Tahoma" w:cs="Tahoma"/>
        <w:sz w:val="16"/>
        <w:szCs w:val="16"/>
      </w:rPr>
      <w:fldChar w:fldCharType="end"/>
    </w:r>
    <w:r w:rsidR="00E532FE">
      <w:rPr>
        <w:rFonts w:ascii="Tahoma" w:hAnsi="Tahoma" w:cs="Tahoma"/>
        <w:sz w:val="16"/>
        <w:szCs w:val="16"/>
      </w:rPr>
      <w:t>/</w:t>
    </w:r>
    <w:r w:rsidR="006C4AFA">
      <w:rPr>
        <w:rFonts w:ascii="Tahoma" w:hAnsi="Tahoma" w:cs="Tahoma"/>
        <w:sz w:val="16"/>
        <w:szCs w:val="16"/>
      </w:rPr>
      <w:t>23</w:t>
    </w:r>
  </w:p>
  <w:p w14:paraId="51B6C529" w14:textId="77777777" w:rsidR="00FE47C2" w:rsidRPr="00E25059" w:rsidRDefault="00FE47C2">
    <w:pPr>
      <w:pStyle w:val="Stopka"/>
      <w:jc w:val="center"/>
      <w:rPr>
        <w:rFonts w:ascii="Tahoma" w:hAnsi="Tahoma" w:cs="Tahoma"/>
        <w:sz w:val="16"/>
        <w:szCs w:val="16"/>
      </w:rPr>
    </w:pPr>
  </w:p>
  <w:p w14:paraId="6BB68970" w14:textId="77777777" w:rsidR="00FE47C2" w:rsidRDefault="00FE47C2" w:rsidP="001A3049">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A73F8" w14:textId="770022B9" w:rsidR="00FE47C2" w:rsidRPr="00E25059" w:rsidRDefault="009F0CDB">
    <w:pPr>
      <w:pStyle w:val="Stopka"/>
      <w:jc w:val="center"/>
      <w:rPr>
        <w:rFonts w:ascii="Tahoma" w:hAnsi="Tahoma" w:cs="Tahoma"/>
        <w:sz w:val="16"/>
        <w:szCs w:val="16"/>
      </w:rPr>
    </w:pPr>
    <w:r>
      <w:rPr>
        <w:rFonts w:ascii="Tahoma" w:hAnsi="Tahoma" w:cs="Tahoma"/>
        <w:sz w:val="16"/>
        <w:szCs w:val="16"/>
      </w:rPr>
      <w:t>1/23</w:t>
    </w:r>
  </w:p>
  <w:p w14:paraId="59BFC251" w14:textId="77777777" w:rsidR="00FE47C2" w:rsidRDefault="00FE47C2" w:rsidP="001A3049">
    <w:pPr>
      <w:pStyle w:val="Stopka"/>
      <w:tabs>
        <w:tab w:val="clear" w:pos="9072"/>
        <w:tab w:val="left" w:pos="4760"/>
        <w:tab w:val="left" w:pos="5440"/>
        <w:tab w:val="left" w:pos="6120"/>
        <w:tab w:val="left" w:pos="6800"/>
        <w:tab w:val="left" w:pos="7480"/>
      </w:tabs>
    </w:pP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2154C" w14:textId="77777777" w:rsidR="00270C5B" w:rsidRDefault="00270C5B">
      <w:r>
        <w:separator/>
      </w:r>
    </w:p>
  </w:footnote>
  <w:footnote w:type="continuationSeparator" w:id="0">
    <w:p w14:paraId="43498834" w14:textId="77777777" w:rsidR="00270C5B" w:rsidRDefault="00270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93629" w14:textId="77777777" w:rsidR="009F0CDB" w:rsidRPr="00FB0C4C" w:rsidRDefault="009F0CDB" w:rsidP="009F0CDB">
    <w:pPr>
      <w:spacing w:line="360" w:lineRule="auto"/>
      <w:jc w:val="both"/>
      <w:rPr>
        <w:rFonts w:ascii="Tahoma" w:hAnsi="Tahoma" w:cs="Tahoma"/>
        <w:bCs/>
        <w:iCs/>
      </w:rPr>
    </w:pPr>
    <w:r w:rsidRPr="00B23086">
      <w:rPr>
        <w:rFonts w:ascii="Tahoma" w:hAnsi="Tahoma" w:cs="Tahoma"/>
      </w:rPr>
      <w:t>DZ-751-</w:t>
    </w:r>
    <w:r>
      <w:rPr>
        <w:rFonts w:ascii="Tahoma" w:hAnsi="Tahoma" w:cs="Tahoma"/>
      </w:rPr>
      <w:t>27</w:t>
    </w:r>
    <w:r w:rsidRPr="00B23086">
      <w:rPr>
        <w:rFonts w:ascii="Tahoma" w:hAnsi="Tahoma" w:cs="Tahoma"/>
      </w:rPr>
      <w:t>/2</w:t>
    </w:r>
    <w:r>
      <w:rPr>
        <w:rFonts w:ascii="Tahoma" w:hAnsi="Tahoma" w:cs="Tahoma"/>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274D1" w14:textId="09B40D93" w:rsidR="00FE47C2" w:rsidRPr="00FB0C4C" w:rsidRDefault="000F79CE">
    <w:pPr>
      <w:spacing w:line="360" w:lineRule="auto"/>
      <w:jc w:val="both"/>
      <w:rPr>
        <w:rFonts w:ascii="Tahoma" w:hAnsi="Tahoma" w:cs="Tahoma"/>
        <w:bCs/>
        <w:iCs/>
      </w:rPr>
    </w:pPr>
    <w:r w:rsidRPr="00B23086">
      <w:rPr>
        <w:rFonts w:ascii="Tahoma" w:hAnsi="Tahoma" w:cs="Tahoma"/>
      </w:rPr>
      <w:t>DZ-751-</w:t>
    </w:r>
    <w:r w:rsidR="00596935">
      <w:rPr>
        <w:rFonts w:ascii="Tahoma" w:hAnsi="Tahoma" w:cs="Tahoma"/>
      </w:rPr>
      <w:t>27</w:t>
    </w:r>
    <w:r w:rsidRPr="00B23086">
      <w:rPr>
        <w:rFonts w:ascii="Tahoma" w:hAnsi="Tahoma" w:cs="Tahoma"/>
      </w:rPr>
      <w:t>/2</w:t>
    </w:r>
    <w:r w:rsidR="008C2C3A">
      <w:rPr>
        <w:rFonts w:ascii="Tahoma" w:hAnsi="Tahoma" w:cs="Tahom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0"/>
        </w:tabs>
        <w:ind w:left="820" w:hanging="360"/>
      </w:pPr>
      <w:rPr>
        <w:rFonts w:ascii="Symbol" w:hAnsi="Symbol" w:cs="Symbol"/>
        <w:color w:val="000000"/>
        <w:lang w:val="pl-PL"/>
      </w:rPr>
    </w:lvl>
    <w:lvl w:ilvl="1">
      <w:start w:val="1"/>
      <w:numFmt w:val="bullet"/>
      <w:lvlText w:val="o"/>
      <w:lvlJc w:val="left"/>
      <w:pPr>
        <w:tabs>
          <w:tab w:val="num" w:pos="0"/>
        </w:tabs>
        <w:ind w:left="1540" w:hanging="360"/>
      </w:pPr>
      <w:rPr>
        <w:rFonts w:ascii="Courier New" w:hAnsi="Courier New" w:cs="Courier New"/>
      </w:rPr>
    </w:lvl>
    <w:lvl w:ilvl="2">
      <w:start w:val="1"/>
      <w:numFmt w:val="bullet"/>
      <w:lvlText w:val=""/>
      <w:lvlJc w:val="left"/>
      <w:pPr>
        <w:tabs>
          <w:tab w:val="num" w:pos="0"/>
        </w:tabs>
        <w:ind w:left="2260" w:hanging="360"/>
      </w:pPr>
      <w:rPr>
        <w:rFonts w:ascii="Wingdings" w:hAnsi="Wingdings" w:cs="Wingdings"/>
      </w:rPr>
    </w:lvl>
    <w:lvl w:ilvl="3">
      <w:start w:val="1"/>
      <w:numFmt w:val="bullet"/>
      <w:lvlText w:val=""/>
      <w:lvlJc w:val="left"/>
      <w:pPr>
        <w:tabs>
          <w:tab w:val="num" w:pos="0"/>
        </w:tabs>
        <w:ind w:left="2980" w:hanging="360"/>
      </w:pPr>
      <w:rPr>
        <w:rFonts w:ascii="Symbol" w:hAnsi="Symbol" w:cs="Symbol"/>
        <w:color w:val="000000"/>
        <w:lang w:val="pl-PL"/>
      </w:rPr>
    </w:lvl>
    <w:lvl w:ilvl="4">
      <w:start w:val="1"/>
      <w:numFmt w:val="bullet"/>
      <w:lvlText w:val="o"/>
      <w:lvlJc w:val="left"/>
      <w:pPr>
        <w:tabs>
          <w:tab w:val="num" w:pos="0"/>
        </w:tabs>
        <w:ind w:left="3700" w:hanging="360"/>
      </w:pPr>
      <w:rPr>
        <w:rFonts w:ascii="Courier New" w:hAnsi="Courier New" w:cs="Courier New"/>
      </w:rPr>
    </w:lvl>
    <w:lvl w:ilvl="5">
      <w:start w:val="1"/>
      <w:numFmt w:val="bullet"/>
      <w:lvlText w:val=""/>
      <w:lvlJc w:val="left"/>
      <w:pPr>
        <w:tabs>
          <w:tab w:val="num" w:pos="0"/>
        </w:tabs>
        <w:ind w:left="4420" w:hanging="360"/>
      </w:pPr>
      <w:rPr>
        <w:rFonts w:ascii="Wingdings" w:hAnsi="Wingdings" w:cs="Wingdings"/>
      </w:rPr>
    </w:lvl>
    <w:lvl w:ilvl="6">
      <w:start w:val="1"/>
      <w:numFmt w:val="bullet"/>
      <w:lvlText w:val=""/>
      <w:lvlJc w:val="left"/>
      <w:pPr>
        <w:tabs>
          <w:tab w:val="num" w:pos="0"/>
        </w:tabs>
        <w:ind w:left="5140" w:hanging="360"/>
      </w:pPr>
      <w:rPr>
        <w:rFonts w:ascii="Symbol" w:hAnsi="Symbol" w:cs="Symbol"/>
        <w:color w:val="000000"/>
        <w:lang w:val="pl-PL"/>
      </w:rPr>
    </w:lvl>
    <w:lvl w:ilvl="7">
      <w:start w:val="1"/>
      <w:numFmt w:val="bullet"/>
      <w:lvlText w:val="o"/>
      <w:lvlJc w:val="left"/>
      <w:pPr>
        <w:tabs>
          <w:tab w:val="num" w:pos="0"/>
        </w:tabs>
        <w:ind w:left="5860" w:hanging="360"/>
      </w:pPr>
      <w:rPr>
        <w:rFonts w:ascii="Courier New" w:hAnsi="Courier New" w:cs="Courier New"/>
      </w:rPr>
    </w:lvl>
    <w:lvl w:ilvl="8">
      <w:start w:val="1"/>
      <w:numFmt w:val="bullet"/>
      <w:lvlText w:val=""/>
      <w:lvlJc w:val="left"/>
      <w:pPr>
        <w:tabs>
          <w:tab w:val="num" w:pos="0"/>
        </w:tabs>
        <w:ind w:left="6580" w:hanging="360"/>
      </w:pPr>
      <w:rPr>
        <w:rFonts w:ascii="Wingdings" w:hAnsi="Wingdings" w:cs="Wingdings"/>
      </w:rPr>
    </w:lvl>
  </w:abstractNum>
  <w:abstractNum w:abstractNumId="1" w15:restartNumberingAfterBreak="0">
    <w:nsid w:val="00000002"/>
    <w:multiLevelType w:val="singleLevel"/>
    <w:tmpl w:val="00000002"/>
    <w:name w:val="WW8Num2"/>
    <w:lvl w:ilvl="0">
      <w:start w:val="3"/>
      <w:numFmt w:val="bullet"/>
      <w:lvlText w:val="-"/>
      <w:lvlJc w:val="left"/>
      <w:pPr>
        <w:tabs>
          <w:tab w:val="num" w:pos="1051"/>
        </w:tabs>
        <w:ind w:left="1051" w:hanging="495"/>
      </w:pPr>
      <w:rPr>
        <w:rFonts w:ascii="Times New Roman" w:hAnsi="Times New Roman" w:cs="Times New Roman"/>
        <w:color w:val="000000"/>
      </w:rPr>
    </w:lvl>
  </w:abstractNum>
  <w:abstractNum w:abstractNumId="2" w15:restartNumberingAfterBreak="0">
    <w:nsid w:val="00000008"/>
    <w:multiLevelType w:val="multilevel"/>
    <w:tmpl w:val="016492C8"/>
    <w:name w:val="WW8Num8"/>
    <w:lvl w:ilvl="0">
      <w:start w:val="1"/>
      <w:numFmt w:val="decimal"/>
      <w:lvlText w:val="%1."/>
      <w:lvlJc w:val="left"/>
      <w:pPr>
        <w:tabs>
          <w:tab w:val="num" w:pos="0"/>
        </w:tabs>
        <w:ind w:left="720" w:hanging="360"/>
      </w:pPr>
      <w:rPr>
        <w:rFonts w:ascii="Verdana" w:hAnsi="Verdana" w:cs="Verdana"/>
        <w:b w:val="0"/>
        <w:bCs/>
        <w:i/>
        <w:iCs/>
        <w:color w:val="auto"/>
        <w:sz w:val="21"/>
        <w:szCs w:val="21"/>
      </w:rPr>
    </w:lvl>
    <w:lvl w:ilvl="1">
      <w:start w:val="1"/>
      <w:numFmt w:val="decimal"/>
      <w:lvlText w:val="%1.%2."/>
      <w:lvlJc w:val="left"/>
      <w:pPr>
        <w:tabs>
          <w:tab w:val="num" w:pos="0"/>
        </w:tabs>
        <w:ind w:left="1080" w:hanging="720"/>
      </w:pPr>
      <w:rPr>
        <w:b w:val="0"/>
        <w:color w:val="00000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3" w15:restartNumberingAfterBreak="0">
    <w:nsid w:val="0000000C"/>
    <w:multiLevelType w:val="multilevel"/>
    <w:tmpl w:val="85104598"/>
    <w:name w:val="WW8Num62232222222"/>
    <w:lvl w:ilvl="0">
      <w:start w:val="1"/>
      <w:numFmt w:val="decimal"/>
      <w:lvlText w:val="%1."/>
      <w:lvlJc w:val="left"/>
      <w:pPr>
        <w:tabs>
          <w:tab w:val="num" w:pos="1003"/>
        </w:tabs>
        <w:ind w:left="1003"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 w15:restartNumberingAfterBreak="0">
    <w:nsid w:val="0000000E"/>
    <w:multiLevelType w:val="multilevel"/>
    <w:tmpl w:val="0000000E"/>
    <w:name w:val="WW8Num14"/>
    <w:lvl w:ilvl="0">
      <w:start w:val="1"/>
      <w:numFmt w:val="decimal"/>
      <w:lvlText w:val="%1."/>
      <w:lvlJc w:val="left"/>
      <w:pPr>
        <w:tabs>
          <w:tab w:val="num" w:pos="0"/>
        </w:tabs>
        <w:ind w:left="720" w:hanging="360"/>
      </w:pPr>
      <w:rPr>
        <w:rFonts w:ascii="Verdana" w:hAnsi="Verdana" w:cs="Verdana"/>
        <w:sz w:val="21"/>
        <w:szCs w:val="21"/>
      </w:rPr>
    </w:lvl>
    <w:lvl w:ilvl="1">
      <w:start w:val="1"/>
      <w:numFmt w:val="decimal"/>
      <w:lvlText w:val="%1.%2."/>
      <w:lvlJc w:val="left"/>
      <w:pPr>
        <w:tabs>
          <w:tab w:val="num" w:pos="0"/>
        </w:tabs>
        <w:ind w:left="1080" w:hanging="720"/>
      </w:pPr>
      <w:rPr>
        <w:rFonts w:ascii="Verdana" w:hAnsi="Verdana" w:cs="Times New Roman"/>
        <w:b w:val="0"/>
        <w:bCs w:val="0"/>
        <w:sz w:val="21"/>
        <w:szCs w:val="21"/>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5" w15:restartNumberingAfterBreak="0">
    <w:nsid w:val="00000016"/>
    <w:multiLevelType w:val="multilevel"/>
    <w:tmpl w:val="00000016"/>
    <w:name w:val="WW8Num22"/>
    <w:lvl w:ilvl="0">
      <w:start w:val="1"/>
      <w:numFmt w:val="lowerLetter"/>
      <w:lvlText w:val="%1)"/>
      <w:lvlJc w:val="left"/>
      <w:pPr>
        <w:tabs>
          <w:tab w:val="num" w:pos="0"/>
        </w:tabs>
        <w:ind w:left="1145" w:hanging="360"/>
      </w:pPr>
      <w:rPr>
        <w:rFonts w:ascii="Verdana" w:hAnsi="Verdana" w:cs="Verdana"/>
        <w:sz w:val="21"/>
        <w:szCs w:val="21"/>
      </w:rPr>
    </w:lvl>
    <w:lvl w:ilvl="1">
      <w:start w:val="1"/>
      <w:numFmt w:val="lowerLetter"/>
      <w:lvlText w:val="%2."/>
      <w:lvlJc w:val="left"/>
      <w:pPr>
        <w:tabs>
          <w:tab w:val="num" w:pos="0"/>
        </w:tabs>
        <w:ind w:left="1865" w:hanging="360"/>
      </w:pPr>
    </w:lvl>
    <w:lvl w:ilvl="2">
      <w:start w:val="1"/>
      <w:numFmt w:val="lowerRoman"/>
      <w:lvlText w:val="%2.%3."/>
      <w:lvlJc w:val="left"/>
      <w:pPr>
        <w:tabs>
          <w:tab w:val="num" w:pos="0"/>
        </w:tabs>
        <w:ind w:left="2585" w:hanging="180"/>
      </w:pPr>
    </w:lvl>
    <w:lvl w:ilvl="3">
      <w:start w:val="1"/>
      <w:numFmt w:val="decimal"/>
      <w:lvlText w:val="%2.%3.%4."/>
      <w:lvlJc w:val="left"/>
      <w:pPr>
        <w:tabs>
          <w:tab w:val="num" w:pos="0"/>
        </w:tabs>
        <w:ind w:left="3305" w:hanging="360"/>
      </w:pPr>
    </w:lvl>
    <w:lvl w:ilvl="4">
      <w:start w:val="1"/>
      <w:numFmt w:val="lowerLetter"/>
      <w:lvlText w:val="%2.%3.%4.%5."/>
      <w:lvlJc w:val="left"/>
      <w:pPr>
        <w:tabs>
          <w:tab w:val="num" w:pos="0"/>
        </w:tabs>
        <w:ind w:left="4025" w:hanging="360"/>
      </w:pPr>
    </w:lvl>
    <w:lvl w:ilvl="5">
      <w:start w:val="1"/>
      <w:numFmt w:val="lowerRoman"/>
      <w:lvlText w:val="%2.%3.%4.%5.%6."/>
      <w:lvlJc w:val="left"/>
      <w:pPr>
        <w:tabs>
          <w:tab w:val="num" w:pos="0"/>
        </w:tabs>
        <w:ind w:left="4745" w:hanging="180"/>
      </w:pPr>
    </w:lvl>
    <w:lvl w:ilvl="6">
      <w:start w:val="1"/>
      <w:numFmt w:val="decimal"/>
      <w:lvlText w:val="%2.%3.%4.%5.%6.%7."/>
      <w:lvlJc w:val="left"/>
      <w:pPr>
        <w:tabs>
          <w:tab w:val="num" w:pos="0"/>
        </w:tabs>
        <w:ind w:left="5465" w:hanging="360"/>
      </w:pPr>
    </w:lvl>
    <w:lvl w:ilvl="7">
      <w:start w:val="1"/>
      <w:numFmt w:val="lowerLetter"/>
      <w:lvlText w:val="%2.%3.%4.%5.%6.%7.%8."/>
      <w:lvlJc w:val="left"/>
      <w:pPr>
        <w:tabs>
          <w:tab w:val="num" w:pos="0"/>
        </w:tabs>
        <w:ind w:left="6185" w:hanging="360"/>
      </w:pPr>
    </w:lvl>
    <w:lvl w:ilvl="8">
      <w:start w:val="1"/>
      <w:numFmt w:val="lowerRoman"/>
      <w:lvlText w:val="%2.%3.%4.%5.%6.%7.%8.%9."/>
      <w:lvlJc w:val="left"/>
      <w:pPr>
        <w:tabs>
          <w:tab w:val="num" w:pos="0"/>
        </w:tabs>
        <w:ind w:left="6905" w:hanging="180"/>
      </w:pPr>
    </w:lvl>
  </w:abstractNum>
  <w:abstractNum w:abstractNumId="6" w15:restartNumberingAfterBreak="0">
    <w:nsid w:val="00000022"/>
    <w:multiLevelType w:val="singleLevel"/>
    <w:tmpl w:val="00000022"/>
    <w:name w:val="WW8Num38"/>
    <w:lvl w:ilvl="0">
      <w:start w:val="1"/>
      <w:numFmt w:val="decimal"/>
      <w:lvlText w:val="%1."/>
      <w:lvlJc w:val="left"/>
      <w:pPr>
        <w:tabs>
          <w:tab w:val="num" w:pos="283"/>
        </w:tabs>
        <w:ind w:left="283" w:hanging="283"/>
      </w:pPr>
    </w:lvl>
  </w:abstractNum>
  <w:abstractNum w:abstractNumId="7" w15:restartNumberingAfterBreak="0">
    <w:nsid w:val="00000024"/>
    <w:multiLevelType w:val="multilevel"/>
    <w:tmpl w:val="00000024"/>
    <w:name w:val="WW8Num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25"/>
    <w:multiLevelType w:val="singleLevel"/>
    <w:tmpl w:val="00000025"/>
    <w:name w:val="WW8Num41"/>
    <w:lvl w:ilvl="0">
      <w:start w:val="1"/>
      <w:numFmt w:val="bullet"/>
      <w:lvlText w:val="-"/>
      <w:lvlJc w:val="left"/>
      <w:pPr>
        <w:tabs>
          <w:tab w:val="num" w:pos="1068"/>
        </w:tabs>
        <w:ind w:left="1068" w:hanging="360"/>
      </w:pPr>
      <w:rPr>
        <w:rFonts w:ascii="Times New Roman" w:hAnsi="Times New Roman" w:cs="Times New Roman"/>
      </w:rPr>
    </w:lvl>
  </w:abstractNum>
  <w:abstractNum w:abstractNumId="9" w15:restartNumberingAfterBreak="0">
    <w:nsid w:val="002A0606"/>
    <w:multiLevelType w:val="hybridMultilevel"/>
    <w:tmpl w:val="CA20B6C4"/>
    <w:lvl w:ilvl="0" w:tplc="5114C7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A249AD"/>
    <w:multiLevelType w:val="hybridMultilevel"/>
    <w:tmpl w:val="8B18A1F4"/>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A6C0187"/>
    <w:multiLevelType w:val="hybridMultilevel"/>
    <w:tmpl w:val="60B46D54"/>
    <w:lvl w:ilvl="0" w:tplc="FFFFFFFF">
      <w:start w:val="1"/>
      <w:numFmt w:val="decimal"/>
      <w:lvlText w:val="%1."/>
      <w:lvlJc w:val="left"/>
      <w:pPr>
        <w:tabs>
          <w:tab w:val="num" w:pos="720"/>
        </w:tabs>
        <w:ind w:left="720" w:hanging="360"/>
      </w:pPr>
      <w:rPr>
        <w:rFonts w:hint="default"/>
      </w:rPr>
    </w:lvl>
    <w:lvl w:ilvl="1" w:tplc="520058CC">
      <w:start w:val="1"/>
      <w:numFmt w:val="decimal"/>
      <w:lvlText w:val="%2."/>
      <w:lvlJc w:val="left"/>
      <w:pPr>
        <w:tabs>
          <w:tab w:val="num" w:pos="1440"/>
        </w:tabs>
        <w:ind w:left="1437" w:hanging="357"/>
      </w:pPr>
      <w:rPr>
        <w:rFonts w:ascii="Times New Roman" w:hAnsi="Times New Roman"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0E44D5"/>
    <w:multiLevelType w:val="multilevel"/>
    <w:tmpl w:val="C45ED166"/>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0FB951CE"/>
    <w:multiLevelType w:val="multilevel"/>
    <w:tmpl w:val="22F0DE54"/>
    <w:styleLink w:val="WW8Num1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12893EDB"/>
    <w:multiLevelType w:val="hybridMultilevel"/>
    <w:tmpl w:val="2F624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123D34"/>
    <w:multiLevelType w:val="hybridMultilevel"/>
    <w:tmpl w:val="00D09960"/>
    <w:lvl w:ilvl="0" w:tplc="04150015">
      <w:start w:val="1"/>
      <w:numFmt w:val="upp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49B4546"/>
    <w:multiLevelType w:val="hybridMultilevel"/>
    <w:tmpl w:val="8B4A0BC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58840FC"/>
    <w:multiLevelType w:val="multilevel"/>
    <w:tmpl w:val="CE38DC1E"/>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ascii="Tahoma" w:hAnsi="Tahoma" w:cs="Tahoma" w:hint="default"/>
        <w:b w:val="0"/>
        <w:bCs/>
        <w:sz w:val="20"/>
        <w:szCs w:val="20"/>
      </w:rPr>
    </w:lvl>
    <w:lvl w:ilvl="3">
      <w:start w:val="1"/>
      <w:numFmt w:val="decimal"/>
      <w:lvlText w:val="%1.%2.%3.%4."/>
      <w:lvlJc w:val="left"/>
      <w:pPr>
        <w:ind w:left="1080" w:hanging="1080"/>
      </w:pPr>
      <w:rPr>
        <w:rFonts w:hint="default"/>
        <w:b w:val="0"/>
        <w:bCs/>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18551A4A"/>
    <w:multiLevelType w:val="multilevel"/>
    <w:tmpl w:val="8AE860AC"/>
    <w:styleLink w:val="WW8Num2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AD04E2E"/>
    <w:multiLevelType w:val="multilevel"/>
    <w:tmpl w:val="2B0E0D14"/>
    <w:lvl w:ilvl="0">
      <w:start w:val="3"/>
      <w:numFmt w:val="decimal"/>
      <w:lvlText w:val="%1."/>
      <w:lvlJc w:val="left"/>
      <w:pPr>
        <w:tabs>
          <w:tab w:val="num" w:pos="435"/>
        </w:tabs>
        <w:ind w:left="435" w:hanging="435"/>
      </w:pPr>
      <w:rPr>
        <w:rFonts w:hint="default"/>
      </w:rPr>
    </w:lvl>
    <w:lvl w:ilvl="1">
      <w:start w:val="3"/>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21143392"/>
    <w:multiLevelType w:val="hybridMultilevel"/>
    <w:tmpl w:val="65AE442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D265B0"/>
    <w:multiLevelType w:val="hybridMultilevel"/>
    <w:tmpl w:val="B03C9B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57B0B62"/>
    <w:multiLevelType w:val="hybridMultilevel"/>
    <w:tmpl w:val="ACF60022"/>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BE40309"/>
    <w:multiLevelType w:val="multilevel"/>
    <w:tmpl w:val="256AA432"/>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14012BC"/>
    <w:multiLevelType w:val="multilevel"/>
    <w:tmpl w:val="C5F04406"/>
    <w:styleLink w:val="WW8Num4"/>
    <w:lvl w:ilvl="0">
      <w:numFmt w:val="bullet"/>
      <w:lvlText w:val=""/>
      <w:lvlJc w:val="left"/>
      <w:pPr>
        <w:ind w:left="720" w:hanging="360"/>
      </w:pPr>
      <w:rPr>
        <w:rFonts w:ascii="Symbol" w:hAnsi="Symbol"/>
        <w:b/>
        <w:i w:val="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1B7643A"/>
    <w:multiLevelType w:val="hybridMultilevel"/>
    <w:tmpl w:val="DC3A38B4"/>
    <w:lvl w:ilvl="0" w:tplc="7A242DD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D31800"/>
    <w:multiLevelType w:val="multilevel"/>
    <w:tmpl w:val="B6346570"/>
    <w:styleLink w:val="WW8Num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2E835E9"/>
    <w:multiLevelType w:val="multilevel"/>
    <w:tmpl w:val="EB8E37AC"/>
    <w:styleLink w:val="WW8Num10"/>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9" w15:restartNumberingAfterBreak="0">
    <w:nsid w:val="3354579E"/>
    <w:multiLevelType w:val="hybridMultilevel"/>
    <w:tmpl w:val="0492C7A4"/>
    <w:lvl w:ilvl="0" w:tplc="00000025">
      <w:start w:val="1"/>
      <w:numFmt w:val="bullet"/>
      <w:lvlText w:val="-"/>
      <w:lvlJc w:val="left"/>
      <w:pPr>
        <w:ind w:left="1004" w:hanging="360"/>
      </w:pPr>
      <w:rPr>
        <w:rFonts w:ascii="Times New Roman"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345B43C7"/>
    <w:multiLevelType w:val="singleLevel"/>
    <w:tmpl w:val="52C83298"/>
    <w:lvl w:ilvl="0">
      <w:start w:val="1"/>
      <w:numFmt w:val="decimal"/>
      <w:lvlText w:val="%1."/>
      <w:lvlJc w:val="left"/>
      <w:pPr>
        <w:tabs>
          <w:tab w:val="num" w:pos="360"/>
        </w:tabs>
        <w:ind w:left="360" w:hanging="360"/>
      </w:pPr>
      <w:rPr>
        <w:rFonts w:hint="default"/>
      </w:rPr>
    </w:lvl>
  </w:abstractNum>
  <w:abstractNum w:abstractNumId="31"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387A52B0"/>
    <w:multiLevelType w:val="hybridMultilevel"/>
    <w:tmpl w:val="48A65BDE"/>
    <w:lvl w:ilvl="0" w:tplc="075E034E">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E85821A4">
      <w:start w:val="1"/>
      <w:numFmt w:val="decimal"/>
      <w:lvlText w:val="%3."/>
      <w:lvlJc w:val="left"/>
      <w:pPr>
        <w:tabs>
          <w:tab w:val="num" w:pos="2700"/>
        </w:tabs>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39912CB8"/>
    <w:multiLevelType w:val="singleLevel"/>
    <w:tmpl w:val="52C83298"/>
    <w:lvl w:ilvl="0">
      <w:start w:val="1"/>
      <w:numFmt w:val="decimal"/>
      <w:lvlText w:val="%1."/>
      <w:lvlJc w:val="left"/>
      <w:pPr>
        <w:tabs>
          <w:tab w:val="num" w:pos="360"/>
        </w:tabs>
        <w:ind w:left="360" w:hanging="360"/>
      </w:pPr>
      <w:rPr>
        <w:rFonts w:hint="default"/>
      </w:rPr>
    </w:lvl>
  </w:abstractNum>
  <w:abstractNum w:abstractNumId="34" w15:restartNumberingAfterBreak="0">
    <w:nsid w:val="39B9258B"/>
    <w:multiLevelType w:val="multilevel"/>
    <w:tmpl w:val="E894F240"/>
    <w:styleLink w:val="WW8Num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3D0411BC"/>
    <w:multiLevelType w:val="singleLevel"/>
    <w:tmpl w:val="B354319C"/>
    <w:lvl w:ilvl="0">
      <w:start w:val="1"/>
      <w:numFmt w:val="decimal"/>
      <w:lvlText w:val="%1."/>
      <w:lvlJc w:val="left"/>
      <w:pPr>
        <w:tabs>
          <w:tab w:val="num" w:pos="360"/>
        </w:tabs>
        <w:ind w:left="357" w:hanging="357"/>
      </w:pPr>
      <w:rPr>
        <w:rFonts w:ascii="Times New Roman" w:hAnsi="Times New Roman" w:hint="default"/>
        <w:sz w:val="22"/>
      </w:rPr>
    </w:lvl>
  </w:abstractNum>
  <w:abstractNum w:abstractNumId="36" w15:restartNumberingAfterBreak="0">
    <w:nsid w:val="3D3E2A23"/>
    <w:multiLevelType w:val="singleLevel"/>
    <w:tmpl w:val="52C83298"/>
    <w:lvl w:ilvl="0">
      <w:start w:val="1"/>
      <w:numFmt w:val="decimal"/>
      <w:lvlText w:val="%1."/>
      <w:lvlJc w:val="left"/>
      <w:pPr>
        <w:tabs>
          <w:tab w:val="num" w:pos="360"/>
        </w:tabs>
        <w:ind w:left="360" w:hanging="360"/>
      </w:pPr>
      <w:rPr>
        <w:rFonts w:hint="default"/>
      </w:rPr>
    </w:lvl>
  </w:abstractNum>
  <w:abstractNum w:abstractNumId="37" w15:restartNumberingAfterBreak="0">
    <w:nsid w:val="3E796215"/>
    <w:multiLevelType w:val="hybridMultilevel"/>
    <w:tmpl w:val="23B4305C"/>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40E00DB2"/>
    <w:multiLevelType w:val="hybridMultilevel"/>
    <w:tmpl w:val="CC8497E0"/>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5365BB1"/>
    <w:multiLevelType w:val="multilevel"/>
    <w:tmpl w:val="4A341486"/>
    <w:lvl w:ilvl="0">
      <w:start w:val="3"/>
      <w:numFmt w:val="decimal"/>
      <w:lvlText w:val="%1."/>
      <w:lvlJc w:val="left"/>
      <w:pPr>
        <w:ind w:left="360" w:hanging="360"/>
      </w:pPr>
    </w:lvl>
    <w:lvl w:ilvl="1">
      <w:start w:val="3"/>
      <w:numFmt w:val="decimal"/>
      <w:lvlText w:val="%1.%2."/>
      <w:lvlJc w:val="left"/>
      <w:pPr>
        <w:ind w:left="1200" w:hanging="360"/>
      </w:pPr>
    </w:lvl>
    <w:lvl w:ilvl="2">
      <w:start w:val="1"/>
      <w:numFmt w:val="decimal"/>
      <w:lvlText w:val="%1.%2.%3."/>
      <w:lvlJc w:val="left"/>
      <w:pPr>
        <w:ind w:left="2400" w:hanging="720"/>
      </w:pPr>
      <w:rPr>
        <w:rFonts w:ascii="Tahoma" w:hAnsi="Tahoma" w:cs="Tahoma" w:hint="default"/>
        <w:color w:val="auto"/>
        <w:sz w:val="20"/>
        <w:szCs w:val="20"/>
      </w:rPr>
    </w:lvl>
    <w:lvl w:ilvl="3">
      <w:start w:val="1"/>
      <w:numFmt w:val="decimal"/>
      <w:lvlText w:val="%1.%2.%3.%4."/>
      <w:lvlJc w:val="left"/>
      <w:pPr>
        <w:ind w:left="3240" w:hanging="720"/>
      </w:pPr>
      <w:rPr>
        <w:b w:val="0"/>
        <w:bCs w:val="0"/>
        <w:sz w:val="20"/>
        <w:szCs w:val="20"/>
      </w:rPr>
    </w:lvl>
    <w:lvl w:ilvl="4">
      <w:start w:val="1"/>
      <w:numFmt w:val="decimal"/>
      <w:lvlText w:val="%1.%2.%3.%4.%5."/>
      <w:lvlJc w:val="left"/>
      <w:pPr>
        <w:ind w:left="4440" w:hanging="1080"/>
      </w:pPr>
    </w:lvl>
    <w:lvl w:ilvl="5">
      <w:start w:val="1"/>
      <w:numFmt w:val="decimal"/>
      <w:lvlText w:val="%1.%2.%3.%4.%5.%6."/>
      <w:lvlJc w:val="left"/>
      <w:pPr>
        <w:ind w:left="5280" w:hanging="1080"/>
      </w:pPr>
    </w:lvl>
    <w:lvl w:ilvl="6">
      <w:start w:val="1"/>
      <w:numFmt w:val="decimal"/>
      <w:lvlText w:val="%1.%2.%3.%4.%5.%6.%7."/>
      <w:lvlJc w:val="left"/>
      <w:pPr>
        <w:ind w:left="6120" w:hanging="1080"/>
      </w:pPr>
    </w:lvl>
    <w:lvl w:ilvl="7">
      <w:start w:val="1"/>
      <w:numFmt w:val="decimal"/>
      <w:lvlText w:val="%1.%2.%3.%4.%5.%6.%7.%8."/>
      <w:lvlJc w:val="left"/>
      <w:pPr>
        <w:ind w:left="7320" w:hanging="1440"/>
      </w:pPr>
    </w:lvl>
    <w:lvl w:ilvl="8">
      <w:start w:val="1"/>
      <w:numFmt w:val="decimal"/>
      <w:lvlText w:val="%1.%2.%3.%4.%5.%6.%7.%8.%9."/>
      <w:lvlJc w:val="left"/>
      <w:pPr>
        <w:ind w:left="8160" w:hanging="1440"/>
      </w:pPr>
    </w:lvl>
  </w:abstractNum>
  <w:abstractNum w:abstractNumId="40" w15:restartNumberingAfterBreak="0">
    <w:nsid w:val="48F34990"/>
    <w:multiLevelType w:val="hybridMultilevel"/>
    <w:tmpl w:val="9132B8D4"/>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9AA5630"/>
    <w:multiLevelType w:val="hybridMultilevel"/>
    <w:tmpl w:val="3DDA27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FD525F"/>
    <w:multiLevelType w:val="hybridMultilevel"/>
    <w:tmpl w:val="84146526"/>
    <w:lvl w:ilvl="0" w:tplc="F9D649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2027978">
      <w:start w:val="1"/>
      <w:numFmt w:val="bullet"/>
      <w:lvlText w:val="□"/>
      <w:lvlJc w:val="left"/>
      <w:pPr>
        <w:ind w:left="2160" w:hanging="360"/>
      </w:pPr>
      <w:rPr>
        <w:rFonts w:ascii="Tahoma" w:hAnsi="Tahoma" w:hint="default"/>
      </w:rPr>
    </w:lvl>
    <w:lvl w:ilvl="3" w:tplc="02027978">
      <w:start w:val="1"/>
      <w:numFmt w:val="bullet"/>
      <w:lvlText w:val="□"/>
      <w:lvlJc w:val="left"/>
      <w:pPr>
        <w:ind w:left="2880" w:hanging="360"/>
      </w:pPr>
      <w:rPr>
        <w:rFonts w:ascii="Tahoma" w:hAnsi="Tahoma"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751052A"/>
    <w:multiLevelType w:val="multilevel"/>
    <w:tmpl w:val="A33CB9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9F14C6A"/>
    <w:multiLevelType w:val="multilevel"/>
    <w:tmpl w:val="A606B8C6"/>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D1A7087"/>
    <w:multiLevelType w:val="hybridMultilevel"/>
    <w:tmpl w:val="9508E166"/>
    <w:lvl w:ilvl="0" w:tplc="FFFFFFF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5DB77CB7"/>
    <w:multiLevelType w:val="hybridMultilevel"/>
    <w:tmpl w:val="A1444D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60166A3C"/>
    <w:multiLevelType w:val="multilevel"/>
    <w:tmpl w:val="4A341486"/>
    <w:lvl w:ilvl="0">
      <w:start w:val="3"/>
      <w:numFmt w:val="decimal"/>
      <w:lvlText w:val="%1."/>
      <w:lvlJc w:val="left"/>
      <w:pPr>
        <w:ind w:left="360" w:hanging="360"/>
      </w:pPr>
    </w:lvl>
    <w:lvl w:ilvl="1">
      <w:start w:val="3"/>
      <w:numFmt w:val="decimal"/>
      <w:lvlText w:val="%1.%2."/>
      <w:lvlJc w:val="left"/>
      <w:pPr>
        <w:ind w:left="1200" w:hanging="360"/>
      </w:pPr>
    </w:lvl>
    <w:lvl w:ilvl="2">
      <w:start w:val="1"/>
      <w:numFmt w:val="decimal"/>
      <w:lvlText w:val="%1.%2.%3."/>
      <w:lvlJc w:val="left"/>
      <w:pPr>
        <w:ind w:left="2400" w:hanging="720"/>
      </w:pPr>
      <w:rPr>
        <w:rFonts w:ascii="Tahoma" w:hAnsi="Tahoma" w:cs="Tahoma" w:hint="default"/>
        <w:color w:val="auto"/>
        <w:sz w:val="20"/>
        <w:szCs w:val="20"/>
      </w:rPr>
    </w:lvl>
    <w:lvl w:ilvl="3">
      <w:start w:val="1"/>
      <w:numFmt w:val="decimal"/>
      <w:lvlText w:val="%1.%2.%3.%4."/>
      <w:lvlJc w:val="left"/>
      <w:pPr>
        <w:ind w:left="3240" w:hanging="720"/>
      </w:pPr>
      <w:rPr>
        <w:b w:val="0"/>
        <w:bCs w:val="0"/>
        <w:sz w:val="20"/>
        <w:szCs w:val="20"/>
      </w:rPr>
    </w:lvl>
    <w:lvl w:ilvl="4">
      <w:start w:val="1"/>
      <w:numFmt w:val="decimal"/>
      <w:lvlText w:val="%1.%2.%3.%4.%5."/>
      <w:lvlJc w:val="left"/>
      <w:pPr>
        <w:ind w:left="4440" w:hanging="1080"/>
      </w:pPr>
    </w:lvl>
    <w:lvl w:ilvl="5">
      <w:start w:val="1"/>
      <w:numFmt w:val="decimal"/>
      <w:lvlText w:val="%1.%2.%3.%4.%5.%6."/>
      <w:lvlJc w:val="left"/>
      <w:pPr>
        <w:ind w:left="5280" w:hanging="1080"/>
      </w:pPr>
    </w:lvl>
    <w:lvl w:ilvl="6">
      <w:start w:val="1"/>
      <w:numFmt w:val="decimal"/>
      <w:lvlText w:val="%1.%2.%3.%4.%5.%6.%7."/>
      <w:lvlJc w:val="left"/>
      <w:pPr>
        <w:ind w:left="6120" w:hanging="1080"/>
      </w:pPr>
    </w:lvl>
    <w:lvl w:ilvl="7">
      <w:start w:val="1"/>
      <w:numFmt w:val="decimal"/>
      <w:lvlText w:val="%1.%2.%3.%4.%5.%6.%7.%8."/>
      <w:lvlJc w:val="left"/>
      <w:pPr>
        <w:ind w:left="7320" w:hanging="1440"/>
      </w:pPr>
    </w:lvl>
    <w:lvl w:ilvl="8">
      <w:start w:val="1"/>
      <w:numFmt w:val="decimal"/>
      <w:lvlText w:val="%1.%2.%3.%4.%5.%6.%7.%8.%9."/>
      <w:lvlJc w:val="left"/>
      <w:pPr>
        <w:ind w:left="8160" w:hanging="1440"/>
      </w:pPr>
    </w:lvl>
  </w:abstractNum>
  <w:abstractNum w:abstractNumId="48" w15:restartNumberingAfterBreak="0">
    <w:nsid w:val="62AD4698"/>
    <w:multiLevelType w:val="hybridMultilevel"/>
    <w:tmpl w:val="71147E14"/>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50" w15:restartNumberingAfterBreak="0">
    <w:nsid w:val="6C512F60"/>
    <w:multiLevelType w:val="multilevel"/>
    <w:tmpl w:val="5680EF52"/>
    <w:styleLink w:val="WW8Num1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51" w15:restartNumberingAfterBreak="0">
    <w:nsid w:val="6FE87519"/>
    <w:multiLevelType w:val="hybridMultilevel"/>
    <w:tmpl w:val="57C2266C"/>
    <w:lvl w:ilvl="0" w:tplc="7DB034B0">
      <w:start w:val="1"/>
      <w:numFmt w:val="decimal"/>
      <w:lvlText w:val="%1)"/>
      <w:lvlJc w:val="left"/>
      <w:pPr>
        <w:ind w:left="720" w:hanging="360"/>
      </w:pPr>
      <w:rPr>
        <w:rFonts w:ascii="Tahoma" w:eastAsia="Times New Roman" w:hAnsi="Tahoma" w:cs="Tahoma"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3225CB"/>
    <w:multiLevelType w:val="multilevel"/>
    <w:tmpl w:val="6B7E3AB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4" w15:restartNumberingAfterBreak="0">
    <w:nsid w:val="776B0FF5"/>
    <w:multiLevelType w:val="hybridMultilevel"/>
    <w:tmpl w:val="C9E6262A"/>
    <w:lvl w:ilvl="0" w:tplc="FFFFFFFF">
      <w:start w:val="1"/>
      <w:numFmt w:val="decimal"/>
      <w:lvlText w:val="%1."/>
      <w:lvlJc w:val="left"/>
      <w:pPr>
        <w:tabs>
          <w:tab w:val="num" w:pos="720"/>
        </w:tabs>
        <w:ind w:left="720" w:hanging="360"/>
      </w:pPr>
      <w:rPr>
        <w:rFonts w:hint="default"/>
      </w:rPr>
    </w:lvl>
    <w:lvl w:ilvl="1" w:tplc="8C6CA306">
      <w:start w:val="1"/>
      <w:numFmt w:val="lowerLetter"/>
      <w:lvlText w:val="%2)"/>
      <w:lvlJc w:val="left"/>
      <w:pPr>
        <w:ind w:left="1590" w:hanging="51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7CB74BB"/>
    <w:multiLevelType w:val="multilevel"/>
    <w:tmpl w:val="DB08580A"/>
    <w:lvl w:ilvl="0">
      <w:start w:val="2"/>
      <w:numFmt w:val="decimal"/>
      <w:lvlText w:val="%1."/>
      <w:lvlJc w:val="left"/>
      <w:pPr>
        <w:tabs>
          <w:tab w:val="num" w:pos="644"/>
        </w:tabs>
        <w:ind w:left="644" w:hanging="360"/>
      </w:pPr>
      <w:rPr>
        <w:rFonts w:hint="default"/>
        <w:b w:val="0"/>
        <w:i w:val="0"/>
        <w:sz w:val="20"/>
        <w:szCs w:val="20"/>
      </w:rPr>
    </w:lvl>
    <w:lvl w:ilvl="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56" w15:restartNumberingAfterBreak="0">
    <w:nsid w:val="7C3F44D7"/>
    <w:multiLevelType w:val="hybridMultilevel"/>
    <w:tmpl w:val="38627EF4"/>
    <w:lvl w:ilvl="0" w:tplc="02027978">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C551EDF"/>
    <w:multiLevelType w:val="hybridMultilevel"/>
    <w:tmpl w:val="EB129F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0223157">
    <w:abstractNumId w:val="55"/>
  </w:num>
  <w:num w:numId="2" w16cid:durableId="1725789101">
    <w:abstractNumId w:val="52"/>
  </w:num>
  <w:num w:numId="3" w16cid:durableId="1926456784">
    <w:abstractNumId w:val="35"/>
  </w:num>
  <w:num w:numId="4" w16cid:durableId="1008095554">
    <w:abstractNumId w:val="29"/>
  </w:num>
  <w:num w:numId="5" w16cid:durableId="167838385">
    <w:abstractNumId w:val="34"/>
  </w:num>
  <w:num w:numId="6" w16cid:durableId="1640453789">
    <w:abstractNumId w:val="27"/>
  </w:num>
  <w:num w:numId="7" w16cid:durableId="339041013">
    <w:abstractNumId w:val="25"/>
  </w:num>
  <w:num w:numId="8" w16cid:durableId="1067454684">
    <w:abstractNumId w:val="13"/>
  </w:num>
  <w:num w:numId="9" w16cid:durableId="1788348652">
    <w:abstractNumId w:val="49"/>
  </w:num>
  <w:num w:numId="10" w16cid:durableId="1895241354">
    <w:abstractNumId w:val="28"/>
  </w:num>
  <w:num w:numId="11" w16cid:durableId="1797062938">
    <w:abstractNumId w:val="14"/>
  </w:num>
  <w:num w:numId="12" w16cid:durableId="1610505534">
    <w:abstractNumId w:val="50"/>
  </w:num>
  <w:num w:numId="13" w16cid:durableId="1805156077">
    <w:abstractNumId w:val="19"/>
  </w:num>
  <w:num w:numId="14" w16cid:durableId="637757691">
    <w:abstractNumId w:val="12"/>
  </w:num>
  <w:num w:numId="15" w16cid:durableId="733164995">
    <w:abstractNumId w:val="31"/>
    <w:lvlOverride w:ilvl="0">
      <w:startOverride w:val="1"/>
    </w:lvlOverride>
  </w:num>
  <w:num w:numId="16" w16cid:durableId="998849863">
    <w:abstractNumId w:val="43"/>
  </w:num>
  <w:num w:numId="17" w16cid:durableId="2071030354">
    <w:abstractNumId w:val="18"/>
  </w:num>
  <w:num w:numId="18" w16cid:durableId="192423402">
    <w:abstractNumId w:val="33"/>
  </w:num>
  <w:num w:numId="19" w16cid:durableId="952633172">
    <w:abstractNumId w:val="24"/>
  </w:num>
  <w:num w:numId="20" w16cid:durableId="1165046062">
    <w:abstractNumId w:val="20"/>
  </w:num>
  <w:num w:numId="21" w16cid:durableId="2033073708">
    <w:abstractNumId w:val="32"/>
  </w:num>
  <w:num w:numId="22" w16cid:durableId="1450661359">
    <w:abstractNumId w:val="38"/>
  </w:num>
  <w:num w:numId="23" w16cid:durableId="1727409210">
    <w:abstractNumId w:val="10"/>
  </w:num>
  <w:num w:numId="24" w16cid:durableId="1831015889">
    <w:abstractNumId w:val="40"/>
  </w:num>
  <w:num w:numId="25" w16cid:durableId="558981710">
    <w:abstractNumId w:val="45"/>
  </w:num>
  <w:num w:numId="26" w16cid:durableId="173305277">
    <w:abstractNumId w:val="42"/>
  </w:num>
  <w:num w:numId="27" w16cid:durableId="722408379">
    <w:abstractNumId w:val="56"/>
  </w:num>
  <w:num w:numId="28" w16cid:durableId="807405199">
    <w:abstractNumId w:val="16"/>
  </w:num>
  <w:num w:numId="29" w16cid:durableId="1087268558">
    <w:abstractNumId w:val="3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16523778">
    <w:abstractNumId w:val="47"/>
  </w:num>
  <w:num w:numId="31" w16cid:durableId="60980018">
    <w:abstractNumId w:val="46"/>
  </w:num>
  <w:num w:numId="32" w16cid:durableId="323628806">
    <w:abstractNumId w:val="23"/>
  </w:num>
  <w:num w:numId="33" w16cid:durableId="880360006">
    <w:abstractNumId w:val="53"/>
  </w:num>
  <w:num w:numId="34" w16cid:durableId="1186140178">
    <w:abstractNumId w:val="52"/>
    <w:lvlOverride w:ilvl="1">
      <w:lvl w:ilvl="1">
        <w:start w:val="1"/>
        <w:numFmt w:val="decimal"/>
        <w:lvlText w:val="%1.%2."/>
        <w:lvlJc w:val="left"/>
        <w:pPr>
          <w:tabs>
            <w:tab w:val="num" w:pos="495"/>
          </w:tabs>
          <w:ind w:left="495" w:hanging="495"/>
        </w:pPr>
        <w:rPr>
          <w:rFonts w:hint="default"/>
          <w:b w:val="0"/>
        </w:rPr>
      </w:lvl>
    </w:lvlOverride>
    <w:lvlOverride w:ilvl="2">
      <w:lvl w:ilvl="2">
        <w:start w:val="1"/>
        <w:numFmt w:val="decimal"/>
        <w:lvlText w:val="%1.%2.%3."/>
        <w:lvlJc w:val="left"/>
        <w:pPr>
          <w:tabs>
            <w:tab w:val="num" w:pos="720"/>
          </w:tabs>
          <w:ind w:left="720" w:hanging="720"/>
        </w:pPr>
        <w:rPr>
          <w:rFonts w:hint="default"/>
        </w:rPr>
      </w:lvl>
    </w:lvlOverride>
  </w:num>
  <w:num w:numId="35" w16cid:durableId="1177578474">
    <w:abstractNumId w:val="26"/>
  </w:num>
  <w:num w:numId="36" w16cid:durableId="986588821">
    <w:abstractNumId w:val="57"/>
  </w:num>
  <w:num w:numId="37" w16cid:durableId="1313412847">
    <w:abstractNumId w:val="9"/>
  </w:num>
  <w:num w:numId="38" w16cid:durableId="81531778">
    <w:abstractNumId w:val="22"/>
  </w:num>
  <w:num w:numId="39" w16cid:durableId="114032690">
    <w:abstractNumId w:val="15"/>
  </w:num>
  <w:num w:numId="40" w16cid:durableId="951328182">
    <w:abstractNumId w:val="17"/>
  </w:num>
  <w:num w:numId="41" w16cid:durableId="291986162">
    <w:abstractNumId w:val="51"/>
  </w:num>
  <w:num w:numId="42" w16cid:durableId="763915267">
    <w:abstractNumId w:val="21"/>
  </w:num>
  <w:num w:numId="43" w16cid:durableId="235013122">
    <w:abstractNumId w:val="48"/>
  </w:num>
  <w:num w:numId="44" w16cid:durableId="399597725">
    <w:abstractNumId w:val="44"/>
  </w:num>
  <w:num w:numId="45" w16cid:durableId="383680448">
    <w:abstractNumId w:val="54"/>
  </w:num>
  <w:num w:numId="46" w16cid:durableId="1624263063">
    <w:abstractNumId w:val="11"/>
  </w:num>
  <w:num w:numId="47" w16cid:durableId="2002273955">
    <w:abstractNumId w:val="36"/>
  </w:num>
  <w:num w:numId="48" w16cid:durableId="192495764">
    <w:abstractNumId w:val="30"/>
  </w:num>
  <w:num w:numId="49" w16cid:durableId="930309231">
    <w:abstractNumId w:val="41"/>
  </w:num>
  <w:num w:numId="50" w16cid:durableId="1875924558">
    <w:abstractNumId w:val="3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41"/>
  <w:embedSystemFonts/>
  <w:activeWritingStyle w:appName="MSWord" w:lang="en-US" w:vendorID="64" w:dllVersion="5" w:nlCheck="1" w:checkStyle="1"/>
  <w:activeWritingStyle w:appName="MSWord" w:lang="en-US" w:vendorID="64" w:dllVersion="6" w:nlCheck="1" w:checkStyle="1"/>
  <w:activeWritingStyle w:appName="MSWord" w:lang="de-DE" w:vendorID="64" w:dllVersion="6" w:nlCheck="1" w:checkStyle="1"/>
  <w:activeWritingStyle w:appName="MSWord" w:lang="pl-PL" w:vendorID="64" w:dllVersion="4096" w:nlCheck="1" w:checkStyle="0"/>
  <w:activeWritingStyle w:appName="MSWord" w:lang="en-US" w:vendorID="64" w:dllVersion="4096" w:nlCheck="1" w:checkStyle="0"/>
  <w:activeWritingStyle w:appName="MSWord" w:lang="de-D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58"/>
    <w:rsid w:val="0000004E"/>
    <w:rsid w:val="0000053E"/>
    <w:rsid w:val="00001832"/>
    <w:rsid w:val="00010630"/>
    <w:rsid w:val="00013C34"/>
    <w:rsid w:val="0001404A"/>
    <w:rsid w:val="00014586"/>
    <w:rsid w:val="000162B8"/>
    <w:rsid w:val="000202ED"/>
    <w:rsid w:val="00020376"/>
    <w:rsid w:val="000233E2"/>
    <w:rsid w:val="00024A03"/>
    <w:rsid w:val="00025420"/>
    <w:rsid w:val="000256E8"/>
    <w:rsid w:val="0002701E"/>
    <w:rsid w:val="00027326"/>
    <w:rsid w:val="00027337"/>
    <w:rsid w:val="00032E1B"/>
    <w:rsid w:val="0003323F"/>
    <w:rsid w:val="00033F89"/>
    <w:rsid w:val="00035291"/>
    <w:rsid w:val="0003571C"/>
    <w:rsid w:val="0004061A"/>
    <w:rsid w:val="00042C57"/>
    <w:rsid w:val="0004323C"/>
    <w:rsid w:val="000437CF"/>
    <w:rsid w:val="00044463"/>
    <w:rsid w:val="0004513A"/>
    <w:rsid w:val="00046258"/>
    <w:rsid w:val="00051011"/>
    <w:rsid w:val="00051EE6"/>
    <w:rsid w:val="00051FAF"/>
    <w:rsid w:val="00052119"/>
    <w:rsid w:val="00053ECE"/>
    <w:rsid w:val="000544D1"/>
    <w:rsid w:val="00054519"/>
    <w:rsid w:val="00055BB9"/>
    <w:rsid w:val="0006113E"/>
    <w:rsid w:val="0006184A"/>
    <w:rsid w:val="00061F52"/>
    <w:rsid w:val="00062125"/>
    <w:rsid w:val="000622E8"/>
    <w:rsid w:val="00062416"/>
    <w:rsid w:val="0006281D"/>
    <w:rsid w:val="00070AEA"/>
    <w:rsid w:val="000714E4"/>
    <w:rsid w:val="00081852"/>
    <w:rsid w:val="00081D73"/>
    <w:rsid w:val="00082507"/>
    <w:rsid w:val="00083738"/>
    <w:rsid w:val="00084753"/>
    <w:rsid w:val="000850B9"/>
    <w:rsid w:val="000864DE"/>
    <w:rsid w:val="0009081E"/>
    <w:rsid w:val="00091AEE"/>
    <w:rsid w:val="0009278F"/>
    <w:rsid w:val="00092D6B"/>
    <w:rsid w:val="000948C9"/>
    <w:rsid w:val="00094C69"/>
    <w:rsid w:val="0009655C"/>
    <w:rsid w:val="00096DA0"/>
    <w:rsid w:val="00097D60"/>
    <w:rsid w:val="000A4DED"/>
    <w:rsid w:val="000A4E03"/>
    <w:rsid w:val="000A74C2"/>
    <w:rsid w:val="000B03B1"/>
    <w:rsid w:val="000B061B"/>
    <w:rsid w:val="000B389B"/>
    <w:rsid w:val="000B5727"/>
    <w:rsid w:val="000B6246"/>
    <w:rsid w:val="000B6DAD"/>
    <w:rsid w:val="000B75F1"/>
    <w:rsid w:val="000C0B30"/>
    <w:rsid w:val="000C0D71"/>
    <w:rsid w:val="000C1031"/>
    <w:rsid w:val="000C1B03"/>
    <w:rsid w:val="000C3DEE"/>
    <w:rsid w:val="000C5E4D"/>
    <w:rsid w:val="000C66DE"/>
    <w:rsid w:val="000C6E9B"/>
    <w:rsid w:val="000D0DC2"/>
    <w:rsid w:val="000D2D6E"/>
    <w:rsid w:val="000D3F1F"/>
    <w:rsid w:val="000D4FD3"/>
    <w:rsid w:val="000D5E20"/>
    <w:rsid w:val="000E00E2"/>
    <w:rsid w:val="000E40F6"/>
    <w:rsid w:val="000F0737"/>
    <w:rsid w:val="000F30BE"/>
    <w:rsid w:val="000F3D59"/>
    <w:rsid w:val="000F54C8"/>
    <w:rsid w:val="000F79CE"/>
    <w:rsid w:val="00100300"/>
    <w:rsid w:val="00102051"/>
    <w:rsid w:val="00103F3C"/>
    <w:rsid w:val="00106D4F"/>
    <w:rsid w:val="001100FA"/>
    <w:rsid w:val="00111D8D"/>
    <w:rsid w:val="00113180"/>
    <w:rsid w:val="00114C18"/>
    <w:rsid w:val="001151BA"/>
    <w:rsid w:val="001208D4"/>
    <w:rsid w:val="00121AB5"/>
    <w:rsid w:val="001220B4"/>
    <w:rsid w:val="00122D3F"/>
    <w:rsid w:val="0012303F"/>
    <w:rsid w:val="00126591"/>
    <w:rsid w:val="0012731F"/>
    <w:rsid w:val="0012743C"/>
    <w:rsid w:val="00127782"/>
    <w:rsid w:val="00131B37"/>
    <w:rsid w:val="00132A60"/>
    <w:rsid w:val="00134AA0"/>
    <w:rsid w:val="00134E89"/>
    <w:rsid w:val="001358C6"/>
    <w:rsid w:val="00135D8F"/>
    <w:rsid w:val="00140165"/>
    <w:rsid w:val="001426AB"/>
    <w:rsid w:val="00143801"/>
    <w:rsid w:val="00143D39"/>
    <w:rsid w:val="00146E68"/>
    <w:rsid w:val="00150531"/>
    <w:rsid w:val="001509C5"/>
    <w:rsid w:val="00150B58"/>
    <w:rsid w:val="0015188A"/>
    <w:rsid w:val="00152231"/>
    <w:rsid w:val="0015242E"/>
    <w:rsid w:val="001529F9"/>
    <w:rsid w:val="00153EF8"/>
    <w:rsid w:val="00157C0E"/>
    <w:rsid w:val="00157C6A"/>
    <w:rsid w:val="00160D3A"/>
    <w:rsid w:val="0016119A"/>
    <w:rsid w:val="001642AA"/>
    <w:rsid w:val="00164719"/>
    <w:rsid w:val="00165147"/>
    <w:rsid w:val="001666B3"/>
    <w:rsid w:val="001677FB"/>
    <w:rsid w:val="00171F8B"/>
    <w:rsid w:val="00172219"/>
    <w:rsid w:val="00173CF7"/>
    <w:rsid w:val="00174EB8"/>
    <w:rsid w:val="00176055"/>
    <w:rsid w:val="00176459"/>
    <w:rsid w:val="00182AE6"/>
    <w:rsid w:val="00190640"/>
    <w:rsid w:val="00191485"/>
    <w:rsid w:val="001917D0"/>
    <w:rsid w:val="00193E3B"/>
    <w:rsid w:val="001955C9"/>
    <w:rsid w:val="001955E2"/>
    <w:rsid w:val="001A0979"/>
    <w:rsid w:val="001A1594"/>
    <w:rsid w:val="001A1727"/>
    <w:rsid w:val="001A2818"/>
    <w:rsid w:val="001A2F90"/>
    <w:rsid w:val="001A3049"/>
    <w:rsid w:val="001A372A"/>
    <w:rsid w:val="001A3F1F"/>
    <w:rsid w:val="001A4064"/>
    <w:rsid w:val="001A7291"/>
    <w:rsid w:val="001A7383"/>
    <w:rsid w:val="001B456C"/>
    <w:rsid w:val="001B5DDE"/>
    <w:rsid w:val="001B7165"/>
    <w:rsid w:val="001B7DC2"/>
    <w:rsid w:val="001C0C5F"/>
    <w:rsid w:val="001C1DDD"/>
    <w:rsid w:val="001C2441"/>
    <w:rsid w:val="001C57CD"/>
    <w:rsid w:val="001C6489"/>
    <w:rsid w:val="001C7658"/>
    <w:rsid w:val="001D0A81"/>
    <w:rsid w:val="001D3CF7"/>
    <w:rsid w:val="001D415C"/>
    <w:rsid w:val="001D66CB"/>
    <w:rsid w:val="001E21CA"/>
    <w:rsid w:val="001E3071"/>
    <w:rsid w:val="001E45B7"/>
    <w:rsid w:val="001E48DE"/>
    <w:rsid w:val="001E5510"/>
    <w:rsid w:val="001E5AFA"/>
    <w:rsid w:val="001E5BEC"/>
    <w:rsid w:val="001F2047"/>
    <w:rsid w:val="001F60CE"/>
    <w:rsid w:val="001F70B2"/>
    <w:rsid w:val="001F73AE"/>
    <w:rsid w:val="0020157B"/>
    <w:rsid w:val="0020386C"/>
    <w:rsid w:val="00203B71"/>
    <w:rsid w:val="0020488A"/>
    <w:rsid w:val="00204FB4"/>
    <w:rsid w:val="00205589"/>
    <w:rsid w:val="00206C88"/>
    <w:rsid w:val="00210EFA"/>
    <w:rsid w:val="00211EA4"/>
    <w:rsid w:val="0021393C"/>
    <w:rsid w:val="00213940"/>
    <w:rsid w:val="002157A1"/>
    <w:rsid w:val="0021621C"/>
    <w:rsid w:val="00216EC4"/>
    <w:rsid w:val="00220194"/>
    <w:rsid w:val="00221399"/>
    <w:rsid w:val="00224D32"/>
    <w:rsid w:val="00226055"/>
    <w:rsid w:val="00230733"/>
    <w:rsid w:val="0023148B"/>
    <w:rsid w:val="0023164E"/>
    <w:rsid w:val="0023187E"/>
    <w:rsid w:val="0023278D"/>
    <w:rsid w:val="00233A28"/>
    <w:rsid w:val="00233CF3"/>
    <w:rsid w:val="002365E8"/>
    <w:rsid w:val="00237544"/>
    <w:rsid w:val="002412D2"/>
    <w:rsid w:val="00242A61"/>
    <w:rsid w:val="00243CB8"/>
    <w:rsid w:val="00245319"/>
    <w:rsid w:val="00245F97"/>
    <w:rsid w:val="0024661D"/>
    <w:rsid w:val="002469BB"/>
    <w:rsid w:val="002478FA"/>
    <w:rsid w:val="00250F44"/>
    <w:rsid w:val="00251274"/>
    <w:rsid w:val="0025416A"/>
    <w:rsid w:val="002574FF"/>
    <w:rsid w:val="002611F3"/>
    <w:rsid w:val="00261D96"/>
    <w:rsid w:val="0026259F"/>
    <w:rsid w:val="00262A64"/>
    <w:rsid w:val="00264EA8"/>
    <w:rsid w:val="00266666"/>
    <w:rsid w:val="002667FE"/>
    <w:rsid w:val="00266B8B"/>
    <w:rsid w:val="0026765C"/>
    <w:rsid w:val="002709E2"/>
    <w:rsid w:val="00270C5B"/>
    <w:rsid w:val="00273428"/>
    <w:rsid w:val="00273A42"/>
    <w:rsid w:val="0027419B"/>
    <w:rsid w:val="00274B4F"/>
    <w:rsid w:val="00274BB7"/>
    <w:rsid w:val="00274F3C"/>
    <w:rsid w:val="002750CD"/>
    <w:rsid w:val="00275C57"/>
    <w:rsid w:val="00275D66"/>
    <w:rsid w:val="0027627A"/>
    <w:rsid w:val="00281A7A"/>
    <w:rsid w:val="002834B6"/>
    <w:rsid w:val="00283793"/>
    <w:rsid w:val="00284A8B"/>
    <w:rsid w:val="00284D04"/>
    <w:rsid w:val="00286502"/>
    <w:rsid w:val="00287A43"/>
    <w:rsid w:val="00287B97"/>
    <w:rsid w:val="002933DF"/>
    <w:rsid w:val="00293FD6"/>
    <w:rsid w:val="00294C8D"/>
    <w:rsid w:val="0029657B"/>
    <w:rsid w:val="00297B11"/>
    <w:rsid w:val="002A1A3E"/>
    <w:rsid w:val="002A1C48"/>
    <w:rsid w:val="002A4367"/>
    <w:rsid w:val="002A45BF"/>
    <w:rsid w:val="002B0A7F"/>
    <w:rsid w:val="002B100A"/>
    <w:rsid w:val="002B1238"/>
    <w:rsid w:val="002B1A86"/>
    <w:rsid w:val="002B1B04"/>
    <w:rsid w:val="002B1C31"/>
    <w:rsid w:val="002B2F09"/>
    <w:rsid w:val="002B3FD7"/>
    <w:rsid w:val="002B6355"/>
    <w:rsid w:val="002B63B7"/>
    <w:rsid w:val="002B6855"/>
    <w:rsid w:val="002C0DF4"/>
    <w:rsid w:val="002C2A83"/>
    <w:rsid w:val="002C3109"/>
    <w:rsid w:val="002C3991"/>
    <w:rsid w:val="002C42FC"/>
    <w:rsid w:val="002C6C0C"/>
    <w:rsid w:val="002C784E"/>
    <w:rsid w:val="002C7995"/>
    <w:rsid w:val="002D0223"/>
    <w:rsid w:val="002D0E30"/>
    <w:rsid w:val="002D1DFF"/>
    <w:rsid w:val="002D2368"/>
    <w:rsid w:val="002D3FDB"/>
    <w:rsid w:val="002D4582"/>
    <w:rsid w:val="002D59F6"/>
    <w:rsid w:val="002D5B48"/>
    <w:rsid w:val="002D6DC5"/>
    <w:rsid w:val="002D70BC"/>
    <w:rsid w:val="002E1225"/>
    <w:rsid w:val="002E2C45"/>
    <w:rsid w:val="002E35B9"/>
    <w:rsid w:val="002E4555"/>
    <w:rsid w:val="002E45EC"/>
    <w:rsid w:val="002E5368"/>
    <w:rsid w:val="002E6140"/>
    <w:rsid w:val="002F0300"/>
    <w:rsid w:val="002F4C7B"/>
    <w:rsid w:val="002F5035"/>
    <w:rsid w:val="002F5303"/>
    <w:rsid w:val="002F5B00"/>
    <w:rsid w:val="002F5D04"/>
    <w:rsid w:val="002F5E9D"/>
    <w:rsid w:val="002F60CE"/>
    <w:rsid w:val="002F77C9"/>
    <w:rsid w:val="0030074F"/>
    <w:rsid w:val="00300888"/>
    <w:rsid w:val="00302945"/>
    <w:rsid w:val="00304012"/>
    <w:rsid w:val="0030488C"/>
    <w:rsid w:val="00304947"/>
    <w:rsid w:val="0030537B"/>
    <w:rsid w:val="00306006"/>
    <w:rsid w:val="003063C9"/>
    <w:rsid w:val="00306B6C"/>
    <w:rsid w:val="0031032E"/>
    <w:rsid w:val="00312261"/>
    <w:rsid w:val="00313505"/>
    <w:rsid w:val="00314C5E"/>
    <w:rsid w:val="00316AE6"/>
    <w:rsid w:val="0031760F"/>
    <w:rsid w:val="003200A1"/>
    <w:rsid w:val="003210E9"/>
    <w:rsid w:val="00321199"/>
    <w:rsid w:val="0032362E"/>
    <w:rsid w:val="003273CB"/>
    <w:rsid w:val="00327EBB"/>
    <w:rsid w:val="0033045C"/>
    <w:rsid w:val="00331494"/>
    <w:rsid w:val="0033298B"/>
    <w:rsid w:val="00332D96"/>
    <w:rsid w:val="00335269"/>
    <w:rsid w:val="00335BD6"/>
    <w:rsid w:val="00340400"/>
    <w:rsid w:val="00346E06"/>
    <w:rsid w:val="003470C8"/>
    <w:rsid w:val="0035150A"/>
    <w:rsid w:val="00352344"/>
    <w:rsid w:val="00354968"/>
    <w:rsid w:val="00356292"/>
    <w:rsid w:val="00361921"/>
    <w:rsid w:val="003621A5"/>
    <w:rsid w:val="003633B0"/>
    <w:rsid w:val="00370531"/>
    <w:rsid w:val="003723E8"/>
    <w:rsid w:val="00372BEC"/>
    <w:rsid w:val="00373538"/>
    <w:rsid w:val="00373624"/>
    <w:rsid w:val="0037414C"/>
    <w:rsid w:val="00374D79"/>
    <w:rsid w:val="0037570A"/>
    <w:rsid w:val="003763EB"/>
    <w:rsid w:val="0037728E"/>
    <w:rsid w:val="00381E01"/>
    <w:rsid w:val="003866F4"/>
    <w:rsid w:val="003904DC"/>
    <w:rsid w:val="00390A54"/>
    <w:rsid w:val="00395346"/>
    <w:rsid w:val="0039596D"/>
    <w:rsid w:val="00395CBD"/>
    <w:rsid w:val="003A1532"/>
    <w:rsid w:val="003A336F"/>
    <w:rsid w:val="003A5506"/>
    <w:rsid w:val="003A7343"/>
    <w:rsid w:val="003A75FB"/>
    <w:rsid w:val="003B0A98"/>
    <w:rsid w:val="003B246D"/>
    <w:rsid w:val="003B3379"/>
    <w:rsid w:val="003B5A98"/>
    <w:rsid w:val="003C068C"/>
    <w:rsid w:val="003C2F7B"/>
    <w:rsid w:val="003C3D80"/>
    <w:rsid w:val="003D21C7"/>
    <w:rsid w:val="003D2CCD"/>
    <w:rsid w:val="003D35D5"/>
    <w:rsid w:val="003D397A"/>
    <w:rsid w:val="003D4ECC"/>
    <w:rsid w:val="003D7020"/>
    <w:rsid w:val="003E2312"/>
    <w:rsid w:val="003E51A5"/>
    <w:rsid w:val="003E52FE"/>
    <w:rsid w:val="003E721F"/>
    <w:rsid w:val="003E7AA3"/>
    <w:rsid w:val="003F25E4"/>
    <w:rsid w:val="003F3ADC"/>
    <w:rsid w:val="003F3BD0"/>
    <w:rsid w:val="003F3EAE"/>
    <w:rsid w:val="003F49F7"/>
    <w:rsid w:val="003F529C"/>
    <w:rsid w:val="003F5438"/>
    <w:rsid w:val="003F6BC6"/>
    <w:rsid w:val="003F7607"/>
    <w:rsid w:val="003F7B16"/>
    <w:rsid w:val="003F7F5C"/>
    <w:rsid w:val="00402ABE"/>
    <w:rsid w:val="00402C60"/>
    <w:rsid w:val="00402F1D"/>
    <w:rsid w:val="00402F92"/>
    <w:rsid w:val="00403297"/>
    <w:rsid w:val="004056E5"/>
    <w:rsid w:val="004076F4"/>
    <w:rsid w:val="0041099E"/>
    <w:rsid w:val="00412274"/>
    <w:rsid w:val="00414F6C"/>
    <w:rsid w:val="004158C3"/>
    <w:rsid w:val="00415BAF"/>
    <w:rsid w:val="004164AD"/>
    <w:rsid w:val="00416844"/>
    <w:rsid w:val="00416CEE"/>
    <w:rsid w:val="00420A3C"/>
    <w:rsid w:val="00422BD9"/>
    <w:rsid w:val="004231BC"/>
    <w:rsid w:val="004258B3"/>
    <w:rsid w:val="00427957"/>
    <w:rsid w:val="0043204C"/>
    <w:rsid w:val="00432A65"/>
    <w:rsid w:val="00432C2C"/>
    <w:rsid w:val="00440087"/>
    <w:rsid w:val="004458F6"/>
    <w:rsid w:val="00450333"/>
    <w:rsid w:val="004508D9"/>
    <w:rsid w:val="00453219"/>
    <w:rsid w:val="00456F7C"/>
    <w:rsid w:val="00457ADD"/>
    <w:rsid w:val="00461FCD"/>
    <w:rsid w:val="004629E7"/>
    <w:rsid w:val="004635A5"/>
    <w:rsid w:val="00463ABB"/>
    <w:rsid w:val="004651D8"/>
    <w:rsid w:val="00466204"/>
    <w:rsid w:val="00467BAA"/>
    <w:rsid w:val="004725CF"/>
    <w:rsid w:val="00476664"/>
    <w:rsid w:val="00476E91"/>
    <w:rsid w:val="0048105F"/>
    <w:rsid w:val="004827D1"/>
    <w:rsid w:val="00483D1E"/>
    <w:rsid w:val="00484E2E"/>
    <w:rsid w:val="00484FF7"/>
    <w:rsid w:val="00485E11"/>
    <w:rsid w:val="00490243"/>
    <w:rsid w:val="00490295"/>
    <w:rsid w:val="004903E8"/>
    <w:rsid w:val="00490979"/>
    <w:rsid w:val="00491816"/>
    <w:rsid w:val="00496119"/>
    <w:rsid w:val="00496EFE"/>
    <w:rsid w:val="004977A0"/>
    <w:rsid w:val="004A0F36"/>
    <w:rsid w:val="004A1F42"/>
    <w:rsid w:val="004A4021"/>
    <w:rsid w:val="004A4E09"/>
    <w:rsid w:val="004A5A6F"/>
    <w:rsid w:val="004A7319"/>
    <w:rsid w:val="004A7799"/>
    <w:rsid w:val="004B3F41"/>
    <w:rsid w:val="004B4FBA"/>
    <w:rsid w:val="004B54D9"/>
    <w:rsid w:val="004B5765"/>
    <w:rsid w:val="004B5EC0"/>
    <w:rsid w:val="004B604C"/>
    <w:rsid w:val="004C09DB"/>
    <w:rsid w:val="004C484D"/>
    <w:rsid w:val="004C5CDE"/>
    <w:rsid w:val="004C737E"/>
    <w:rsid w:val="004C7BEE"/>
    <w:rsid w:val="004D1195"/>
    <w:rsid w:val="004D1243"/>
    <w:rsid w:val="004D3973"/>
    <w:rsid w:val="004D6357"/>
    <w:rsid w:val="004D72A4"/>
    <w:rsid w:val="004E08B2"/>
    <w:rsid w:val="004E1676"/>
    <w:rsid w:val="004E1F45"/>
    <w:rsid w:val="004E2817"/>
    <w:rsid w:val="004E5C43"/>
    <w:rsid w:val="004E5D0B"/>
    <w:rsid w:val="004E6DC3"/>
    <w:rsid w:val="004E7814"/>
    <w:rsid w:val="004E7AF3"/>
    <w:rsid w:val="004F05E5"/>
    <w:rsid w:val="004F1FA8"/>
    <w:rsid w:val="004F227E"/>
    <w:rsid w:val="004F2762"/>
    <w:rsid w:val="004F5920"/>
    <w:rsid w:val="004F72B0"/>
    <w:rsid w:val="00501AEB"/>
    <w:rsid w:val="00503655"/>
    <w:rsid w:val="00504173"/>
    <w:rsid w:val="005055FF"/>
    <w:rsid w:val="00506D26"/>
    <w:rsid w:val="0050757C"/>
    <w:rsid w:val="00507D6E"/>
    <w:rsid w:val="00510E58"/>
    <w:rsid w:val="005130E4"/>
    <w:rsid w:val="00514AB6"/>
    <w:rsid w:val="00514C12"/>
    <w:rsid w:val="00514E3F"/>
    <w:rsid w:val="005168BF"/>
    <w:rsid w:val="0052075D"/>
    <w:rsid w:val="00521B57"/>
    <w:rsid w:val="00525C4F"/>
    <w:rsid w:val="0053149F"/>
    <w:rsid w:val="005319E6"/>
    <w:rsid w:val="00532C42"/>
    <w:rsid w:val="00534FA5"/>
    <w:rsid w:val="005358D6"/>
    <w:rsid w:val="00535E55"/>
    <w:rsid w:val="00536172"/>
    <w:rsid w:val="00536AD2"/>
    <w:rsid w:val="00540B10"/>
    <w:rsid w:val="00540E26"/>
    <w:rsid w:val="00542542"/>
    <w:rsid w:val="0054740B"/>
    <w:rsid w:val="00547907"/>
    <w:rsid w:val="0055066E"/>
    <w:rsid w:val="00551048"/>
    <w:rsid w:val="00553F1C"/>
    <w:rsid w:val="005560DC"/>
    <w:rsid w:val="0055726C"/>
    <w:rsid w:val="00561D74"/>
    <w:rsid w:val="00562229"/>
    <w:rsid w:val="00564782"/>
    <w:rsid w:val="0056557D"/>
    <w:rsid w:val="00567F62"/>
    <w:rsid w:val="0057163F"/>
    <w:rsid w:val="00572DB8"/>
    <w:rsid w:val="00573163"/>
    <w:rsid w:val="00575663"/>
    <w:rsid w:val="005766A1"/>
    <w:rsid w:val="00576822"/>
    <w:rsid w:val="00577B1A"/>
    <w:rsid w:val="00580A0D"/>
    <w:rsid w:val="00581EB9"/>
    <w:rsid w:val="00582131"/>
    <w:rsid w:val="00582EA9"/>
    <w:rsid w:val="00584ED9"/>
    <w:rsid w:val="00591629"/>
    <w:rsid w:val="005947E3"/>
    <w:rsid w:val="0059565F"/>
    <w:rsid w:val="005962B6"/>
    <w:rsid w:val="005962D7"/>
    <w:rsid w:val="00596935"/>
    <w:rsid w:val="00596C99"/>
    <w:rsid w:val="005A1731"/>
    <w:rsid w:val="005A21A3"/>
    <w:rsid w:val="005A35F4"/>
    <w:rsid w:val="005A39B8"/>
    <w:rsid w:val="005B03FA"/>
    <w:rsid w:val="005B0870"/>
    <w:rsid w:val="005B7E24"/>
    <w:rsid w:val="005C1809"/>
    <w:rsid w:val="005C294E"/>
    <w:rsid w:val="005C5247"/>
    <w:rsid w:val="005C78A6"/>
    <w:rsid w:val="005D0051"/>
    <w:rsid w:val="005D055B"/>
    <w:rsid w:val="005D11FD"/>
    <w:rsid w:val="005D27D4"/>
    <w:rsid w:val="005D2CB4"/>
    <w:rsid w:val="005D4055"/>
    <w:rsid w:val="005D442B"/>
    <w:rsid w:val="005D6E2F"/>
    <w:rsid w:val="005E00DC"/>
    <w:rsid w:val="005E04F3"/>
    <w:rsid w:val="005E11EC"/>
    <w:rsid w:val="005E13BB"/>
    <w:rsid w:val="005E15B1"/>
    <w:rsid w:val="005E4094"/>
    <w:rsid w:val="005E5758"/>
    <w:rsid w:val="005E753B"/>
    <w:rsid w:val="005F23B7"/>
    <w:rsid w:val="005F3EB4"/>
    <w:rsid w:val="005F49DF"/>
    <w:rsid w:val="005F4F21"/>
    <w:rsid w:val="005F54CC"/>
    <w:rsid w:val="005F681F"/>
    <w:rsid w:val="005F7216"/>
    <w:rsid w:val="005F7450"/>
    <w:rsid w:val="005F76F3"/>
    <w:rsid w:val="00601DA7"/>
    <w:rsid w:val="00601E4C"/>
    <w:rsid w:val="00602143"/>
    <w:rsid w:val="00605385"/>
    <w:rsid w:val="0061161E"/>
    <w:rsid w:val="00614C2C"/>
    <w:rsid w:val="0061597E"/>
    <w:rsid w:val="006210C7"/>
    <w:rsid w:val="00622650"/>
    <w:rsid w:val="006235B7"/>
    <w:rsid w:val="006275BF"/>
    <w:rsid w:val="0063332B"/>
    <w:rsid w:val="00633C6A"/>
    <w:rsid w:val="006354BF"/>
    <w:rsid w:val="00636D85"/>
    <w:rsid w:val="00641321"/>
    <w:rsid w:val="0064235E"/>
    <w:rsid w:val="006424A5"/>
    <w:rsid w:val="00645265"/>
    <w:rsid w:val="006458C1"/>
    <w:rsid w:val="00645996"/>
    <w:rsid w:val="00647984"/>
    <w:rsid w:val="0065236B"/>
    <w:rsid w:val="0065293F"/>
    <w:rsid w:val="0065384B"/>
    <w:rsid w:val="00653FF1"/>
    <w:rsid w:val="00655F32"/>
    <w:rsid w:val="00657B5D"/>
    <w:rsid w:val="006635BE"/>
    <w:rsid w:val="00664436"/>
    <w:rsid w:val="0066537D"/>
    <w:rsid w:val="006664D3"/>
    <w:rsid w:val="00667A12"/>
    <w:rsid w:val="00670F5F"/>
    <w:rsid w:val="00671199"/>
    <w:rsid w:val="0067155A"/>
    <w:rsid w:val="00672727"/>
    <w:rsid w:val="00672B17"/>
    <w:rsid w:val="00674CB2"/>
    <w:rsid w:val="00676BCB"/>
    <w:rsid w:val="00677785"/>
    <w:rsid w:val="00681753"/>
    <w:rsid w:val="00681EC0"/>
    <w:rsid w:val="00682FF0"/>
    <w:rsid w:val="00683776"/>
    <w:rsid w:val="00684847"/>
    <w:rsid w:val="006861F2"/>
    <w:rsid w:val="00687C9E"/>
    <w:rsid w:val="006915BC"/>
    <w:rsid w:val="00693043"/>
    <w:rsid w:val="006957A6"/>
    <w:rsid w:val="006A0678"/>
    <w:rsid w:val="006A18F3"/>
    <w:rsid w:val="006A1EFC"/>
    <w:rsid w:val="006A2A0F"/>
    <w:rsid w:val="006A3989"/>
    <w:rsid w:val="006A3F49"/>
    <w:rsid w:val="006A5D40"/>
    <w:rsid w:val="006B00F8"/>
    <w:rsid w:val="006B3803"/>
    <w:rsid w:val="006B613A"/>
    <w:rsid w:val="006B655D"/>
    <w:rsid w:val="006C2CE7"/>
    <w:rsid w:val="006C2E2F"/>
    <w:rsid w:val="006C4AFA"/>
    <w:rsid w:val="006C6831"/>
    <w:rsid w:val="006C6950"/>
    <w:rsid w:val="006D112E"/>
    <w:rsid w:val="006D266A"/>
    <w:rsid w:val="006D6449"/>
    <w:rsid w:val="006E06BE"/>
    <w:rsid w:val="006E355D"/>
    <w:rsid w:val="006E3AC0"/>
    <w:rsid w:val="006E4314"/>
    <w:rsid w:val="006E7FDB"/>
    <w:rsid w:val="006F5D02"/>
    <w:rsid w:val="00700A27"/>
    <w:rsid w:val="0070139E"/>
    <w:rsid w:val="00701752"/>
    <w:rsid w:val="00702224"/>
    <w:rsid w:val="00703224"/>
    <w:rsid w:val="00703300"/>
    <w:rsid w:val="007047E4"/>
    <w:rsid w:val="00705568"/>
    <w:rsid w:val="00711498"/>
    <w:rsid w:val="007125AD"/>
    <w:rsid w:val="00713994"/>
    <w:rsid w:val="007151FC"/>
    <w:rsid w:val="00715278"/>
    <w:rsid w:val="007164BF"/>
    <w:rsid w:val="00716687"/>
    <w:rsid w:val="00717315"/>
    <w:rsid w:val="00723643"/>
    <w:rsid w:val="00725190"/>
    <w:rsid w:val="0072740C"/>
    <w:rsid w:val="00731EAC"/>
    <w:rsid w:val="00732C8A"/>
    <w:rsid w:val="00733F4D"/>
    <w:rsid w:val="007345B4"/>
    <w:rsid w:val="00734CF8"/>
    <w:rsid w:val="007354BC"/>
    <w:rsid w:val="00735BF4"/>
    <w:rsid w:val="00740048"/>
    <w:rsid w:val="00740D63"/>
    <w:rsid w:val="0074211F"/>
    <w:rsid w:val="0074344D"/>
    <w:rsid w:val="007440F7"/>
    <w:rsid w:val="0074563B"/>
    <w:rsid w:val="00752205"/>
    <w:rsid w:val="007568EA"/>
    <w:rsid w:val="00757840"/>
    <w:rsid w:val="00761FF2"/>
    <w:rsid w:val="007651AD"/>
    <w:rsid w:val="00765369"/>
    <w:rsid w:val="00765616"/>
    <w:rsid w:val="00766C5F"/>
    <w:rsid w:val="0077062E"/>
    <w:rsid w:val="00772D4A"/>
    <w:rsid w:val="00773C13"/>
    <w:rsid w:val="007774F4"/>
    <w:rsid w:val="00777DC6"/>
    <w:rsid w:val="00780BEE"/>
    <w:rsid w:val="0078180F"/>
    <w:rsid w:val="00781E24"/>
    <w:rsid w:val="007832EC"/>
    <w:rsid w:val="00785EF6"/>
    <w:rsid w:val="00786255"/>
    <w:rsid w:val="007909BC"/>
    <w:rsid w:val="00791054"/>
    <w:rsid w:val="007918AB"/>
    <w:rsid w:val="00792D1C"/>
    <w:rsid w:val="00792FA8"/>
    <w:rsid w:val="007936B9"/>
    <w:rsid w:val="0079579F"/>
    <w:rsid w:val="00796EAE"/>
    <w:rsid w:val="007972AD"/>
    <w:rsid w:val="007A3085"/>
    <w:rsid w:val="007A43F9"/>
    <w:rsid w:val="007A4565"/>
    <w:rsid w:val="007A47B0"/>
    <w:rsid w:val="007A4F3D"/>
    <w:rsid w:val="007A6CAC"/>
    <w:rsid w:val="007B1844"/>
    <w:rsid w:val="007B32D5"/>
    <w:rsid w:val="007B3629"/>
    <w:rsid w:val="007B564F"/>
    <w:rsid w:val="007B5CCF"/>
    <w:rsid w:val="007B67AE"/>
    <w:rsid w:val="007B6868"/>
    <w:rsid w:val="007B79EE"/>
    <w:rsid w:val="007C0468"/>
    <w:rsid w:val="007C0493"/>
    <w:rsid w:val="007C0EC4"/>
    <w:rsid w:val="007C2CEA"/>
    <w:rsid w:val="007C4FC0"/>
    <w:rsid w:val="007C5014"/>
    <w:rsid w:val="007C5F9B"/>
    <w:rsid w:val="007C6739"/>
    <w:rsid w:val="007C7220"/>
    <w:rsid w:val="007D32D5"/>
    <w:rsid w:val="007D45EB"/>
    <w:rsid w:val="007D46F3"/>
    <w:rsid w:val="007D59EE"/>
    <w:rsid w:val="007D6BAB"/>
    <w:rsid w:val="007E0EFA"/>
    <w:rsid w:val="007E0FFB"/>
    <w:rsid w:val="007E2707"/>
    <w:rsid w:val="007E2D9F"/>
    <w:rsid w:val="007E2FCC"/>
    <w:rsid w:val="007E3BF5"/>
    <w:rsid w:val="007E6455"/>
    <w:rsid w:val="007E77DB"/>
    <w:rsid w:val="007F1E6B"/>
    <w:rsid w:val="007F63A4"/>
    <w:rsid w:val="007F760B"/>
    <w:rsid w:val="0080062B"/>
    <w:rsid w:val="00801205"/>
    <w:rsid w:val="008033EE"/>
    <w:rsid w:val="00803C0F"/>
    <w:rsid w:val="00803EEE"/>
    <w:rsid w:val="00805958"/>
    <w:rsid w:val="00806501"/>
    <w:rsid w:val="00810ED7"/>
    <w:rsid w:val="00813156"/>
    <w:rsid w:val="00813E1B"/>
    <w:rsid w:val="00816257"/>
    <w:rsid w:val="00816C9A"/>
    <w:rsid w:val="00821CFF"/>
    <w:rsid w:val="00821E7C"/>
    <w:rsid w:val="008243B3"/>
    <w:rsid w:val="00826146"/>
    <w:rsid w:val="0082716A"/>
    <w:rsid w:val="0082772A"/>
    <w:rsid w:val="00827D3F"/>
    <w:rsid w:val="00831027"/>
    <w:rsid w:val="00832450"/>
    <w:rsid w:val="0083296A"/>
    <w:rsid w:val="00832B90"/>
    <w:rsid w:val="00834792"/>
    <w:rsid w:val="0083651A"/>
    <w:rsid w:val="008372AF"/>
    <w:rsid w:val="0084086C"/>
    <w:rsid w:val="00840D6A"/>
    <w:rsid w:val="00844D23"/>
    <w:rsid w:val="00845CF9"/>
    <w:rsid w:val="008522CE"/>
    <w:rsid w:val="008536D1"/>
    <w:rsid w:val="00855F66"/>
    <w:rsid w:val="00856552"/>
    <w:rsid w:val="00857C7A"/>
    <w:rsid w:val="008626EC"/>
    <w:rsid w:val="00866439"/>
    <w:rsid w:val="008669A6"/>
    <w:rsid w:val="00867053"/>
    <w:rsid w:val="00870261"/>
    <w:rsid w:val="0087158B"/>
    <w:rsid w:val="00873162"/>
    <w:rsid w:val="00873846"/>
    <w:rsid w:val="00874FD4"/>
    <w:rsid w:val="0087608D"/>
    <w:rsid w:val="00876BC5"/>
    <w:rsid w:val="00880933"/>
    <w:rsid w:val="0088291C"/>
    <w:rsid w:val="00883148"/>
    <w:rsid w:val="00886A51"/>
    <w:rsid w:val="00887C2D"/>
    <w:rsid w:val="00890202"/>
    <w:rsid w:val="00890958"/>
    <w:rsid w:val="00892066"/>
    <w:rsid w:val="0089674A"/>
    <w:rsid w:val="00897255"/>
    <w:rsid w:val="008A1C32"/>
    <w:rsid w:val="008A2C51"/>
    <w:rsid w:val="008A45AE"/>
    <w:rsid w:val="008A486E"/>
    <w:rsid w:val="008A51DF"/>
    <w:rsid w:val="008A76CA"/>
    <w:rsid w:val="008B01CF"/>
    <w:rsid w:val="008B183D"/>
    <w:rsid w:val="008B21C9"/>
    <w:rsid w:val="008B33F3"/>
    <w:rsid w:val="008B44CC"/>
    <w:rsid w:val="008B4995"/>
    <w:rsid w:val="008B7634"/>
    <w:rsid w:val="008C2C3A"/>
    <w:rsid w:val="008C5BE0"/>
    <w:rsid w:val="008C642A"/>
    <w:rsid w:val="008C7A84"/>
    <w:rsid w:val="008D2155"/>
    <w:rsid w:val="008D3CDE"/>
    <w:rsid w:val="008D64B6"/>
    <w:rsid w:val="008E1505"/>
    <w:rsid w:val="008E176E"/>
    <w:rsid w:val="008E1F9A"/>
    <w:rsid w:val="008E2083"/>
    <w:rsid w:val="008E56C4"/>
    <w:rsid w:val="008E6FB0"/>
    <w:rsid w:val="008F3663"/>
    <w:rsid w:val="008F612A"/>
    <w:rsid w:val="008F6381"/>
    <w:rsid w:val="008F6D10"/>
    <w:rsid w:val="008F70D1"/>
    <w:rsid w:val="008F7235"/>
    <w:rsid w:val="00903AFC"/>
    <w:rsid w:val="00904C88"/>
    <w:rsid w:val="00906205"/>
    <w:rsid w:val="0090630C"/>
    <w:rsid w:val="009118FA"/>
    <w:rsid w:val="009125D8"/>
    <w:rsid w:val="00913F83"/>
    <w:rsid w:val="00914C34"/>
    <w:rsid w:val="009161C3"/>
    <w:rsid w:val="00917F43"/>
    <w:rsid w:val="009200BE"/>
    <w:rsid w:val="00920D88"/>
    <w:rsid w:val="00922336"/>
    <w:rsid w:val="009223A3"/>
    <w:rsid w:val="0092347B"/>
    <w:rsid w:val="0092349B"/>
    <w:rsid w:val="009239EF"/>
    <w:rsid w:val="00923E20"/>
    <w:rsid w:val="009269A9"/>
    <w:rsid w:val="009304ED"/>
    <w:rsid w:val="00931F51"/>
    <w:rsid w:val="00933D1B"/>
    <w:rsid w:val="009342A0"/>
    <w:rsid w:val="0093443E"/>
    <w:rsid w:val="0093500A"/>
    <w:rsid w:val="009358C1"/>
    <w:rsid w:val="0093606A"/>
    <w:rsid w:val="00936BBC"/>
    <w:rsid w:val="00940D32"/>
    <w:rsid w:val="00942DAA"/>
    <w:rsid w:val="009441A4"/>
    <w:rsid w:val="00944924"/>
    <w:rsid w:val="00945095"/>
    <w:rsid w:val="00945FDB"/>
    <w:rsid w:val="00946B5F"/>
    <w:rsid w:val="00947D76"/>
    <w:rsid w:val="0095038E"/>
    <w:rsid w:val="0095242E"/>
    <w:rsid w:val="0095349B"/>
    <w:rsid w:val="00954350"/>
    <w:rsid w:val="00956661"/>
    <w:rsid w:val="00956F26"/>
    <w:rsid w:val="00957A9F"/>
    <w:rsid w:val="00957FB2"/>
    <w:rsid w:val="00962F02"/>
    <w:rsid w:val="0096416E"/>
    <w:rsid w:val="009668A6"/>
    <w:rsid w:val="00970481"/>
    <w:rsid w:val="00970C84"/>
    <w:rsid w:val="00975D21"/>
    <w:rsid w:val="009767CA"/>
    <w:rsid w:val="00976A33"/>
    <w:rsid w:val="009774A2"/>
    <w:rsid w:val="00980FA6"/>
    <w:rsid w:val="009829CC"/>
    <w:rsid w:val="00982F6D"/>
    <w:rsid w:val="00984D1E"/>
    <w:rsid w:val="00984EDE"/>
    <w:rsid w:val="00990650"/>
    <w:rsid w:val="00991586"/>
    <w:rsid w:val="00991B40"/>
    <w:rsid w:val="00992DD4"/>
    <w:rsid w:val="00993109"/>
    <w:rsid w:val="009938D4"/>
    <w:rsid w:val="00993BEE"/>
    <w:rsid w:val="00996CAC"/>
    <w:rsid w:val="009A07B2"/>
    <w:rsid w:val="009A0B33"/>
    <w:rsid w:val="009A1D86"/>
    <w:rsid w:val="009A233B"/>
    <w:rsid w:val="009A657D"/>
    <w:rsid w:val="009B0630"/>
    <w:rsid w:val="009B17B3"/>
    <w:rsid w:val="009B4F47"/>
    <w:rsid w:val="009B549A"/>
    <w:rsid w:val="009B6083"/>
    <w:rsid w:val="009B61F4"/>
    <w:rsid w:val="009B649A"/>
    <w:rsid w:val="009C14D8"/>
    <w:rsid w:val="009C1963"/>
    <w:rsid w:val="009C3FF4"/>
    <w:rsid w:val="009C50BB"/>
    <w:rsid w:val="009C67F3"/>
    <w:rsid w:val="009C71F6"/>
    <w:rsid w:val="009C7806"/>
    <w:rsid w:val="009D03DF"/>
    <w:rsid w:val="009D3269"/>
    <w:rsid w:val="009D41D8"/>
    <w:rsid w:val="009D7939"/>
    <w:rsid w:val="009E6320"/>
    <w:rsid w:val="009E68B4"/>
    <w:rsid w:val="009F0A30"/>
    <w:rsid w:val="009F0CDB"/>
    <w:rsid w:val="009F0EA6"/>
    <w:rsid w:val="009F1AA0"/>
    <w:rsid w:val="009F21CA"/>
    <w:rsid w:val="009F49C5"/>
    <w:rsid w:val="009F50DB"/>
    <w:rsid w:val="009F590F"/>
    <w:rsid w:val="00A0264B"/>
    <w:rsid w:val="00A03316"/>
    <w:rsid w:val="00A03F24"/>
    <w:rsid w:val="00A06E38"/>
    <w:rsid w:val="00A11E6B"/>
    <w:rsid w:val="00A1257B"/>
    <w:rsid w:val="00A14041"/>
    <w:rsid w:val="00A146E7"/>
    <w:rsid w:val="00A17044"/>
    <w:rsid w:val="00A20087"/>
    <w:rsid w:val="00A2078E"/>
    <w:rsid w:val="00A20A0D"/>
    <w:rsid w:val="00A21A30"/>
    <w:rsid w:val="00A2217D"/>
    <w:rsid w:val="00A230FD"/>
    <w:rsid w:val="00A233C9"/>
    <w:rsid w:val="00A23C99"/>
    <w:rsid w:val="00A23E30"/>
    <w:rsid w:val="00A2413A"/>
    <w:rsid w:val="00A31056"/>
    <w:rsid w:val="00A31815"/>
    <w:rsid w:val="00A31A73"/>
    <w:rsid w:val="00A332A0"/>
    <w:rsid w:val="00A37C34"/>
    <w:rsid w:val="00A41B52"/>
    <w:rsid w:val="00A42302"/>
    <w:rsid w:val="00A42917"/>
    <w:rsid w:val="00A42AEF"/>
    <w:rsid w:val="00A42B0A"/>
    <w:rsid w:val="00A44005"/>
    <w:rsid w:val="00A444E8"/>
    <w:rsid w:val="00A4659A"/>
    <w:rsid w:val="00A4663B"/>
    <w:rsid w:val="00A50283"/>
    <w:rsid w:val="00A54E41"/>
    <w:rsid w:val="00A56DA0"/>
    <w:rsid w:val="00A579F9"/>
    <w:rsid w:val="00A635A1"/>
    <w:rsid w:val="00A63A91"/>
    <w:rsid w:val="00A70AA2"/>
    <w:rsid w:val="00A73741"/>
    <w:rsid w:val="00A75780"/>
    <w:rsid w:val="00A75B07"/>
    <w:rsid w:val="00A800D4"/>
    <w:rsid w:val="00A8326B"/>
    <w:rsid w:val="00A841C0"/>
    <w:rsid w:val="00A85BA3"/>
    <w:rsid w:val="00A86080"/>
    <w:rsid w:val="00A86781"/>
    <w:rsid w:val="00A86AF2"/>
    <w:rsid w:val="00A875C7"/>
    <w:rsid w:val="00A91236"/>
    <w:rsid w:val="00A93D21"/>
    <w:rsid w:val="00A95A08"/>
    <w:rsid w:val="00AA1BB1"/>
    <w:rsid w:val="00AA3A8B"/>
    <w:rsid w:val="00AA3BDC"/>
    <w:rsid w:val="00AA3E8E"/>
    <w:rsid w:val="00AA685E"/>
    <w:rsid w:val="00AA797F"/>
    <w:rsid w:val="00AB051D"/>
    <w:rsid w:val="00AB0DA5"/>
    <w:rsid w:val="00AB285C"/>
    <w:rsid w:val="00AB3442"/>
    <w:rsid w:val="00AB603E"/>
    <w:rsid w:val="00AC2279"/>
    <w:rsid w:val="00AC4578"/>
    <w:rsid w:val="00AC65B8"/>
    <w:rsid w:val="00AC6D30"/>
    <w:rsid w:val="00AC6E21"/>
    <w:rsid w:val="00AC7102"/>
    <w:rsid w:val="00AD1462"/>
    <w:rsid w:val="00AD2CDA"/>
    <w:rsid w:val="00AD568F"/>
    <w:rsid w:val="00AD5C83"/>
    <w:rsid w:val="00AD7C49"/>
    <w:rsid w:val="00AE0634"/>
    <w:rsid w:val="00AE0A47"/>
    <w:rsid w:val="00AE20AF"/>
    <w:rsid w:val="00AE25F6"/>
    <w:rsid w:val="00AE32B0"/>
    <w:rsid w:val="00AE716B"/>
    <w:rsid w:val="00AF0436"/>
    <w:rsid w:val="00AF0CFE"/>
    <w:rsid w:val="00AF21CA"/>
    <w:rsid w:val="00AF54B1"/>
    <w:rsid w:val="00AF559A"/>
    <w:rsid w:val="00AF725D"/>
    <w:rsid w:val="00B00210"/>
    <w:rsid w:val="00B02AFC"/>
    <w:rsid w:val="00B03F38"/>
    <w:rsid w:val="00B040CA"/>
    <w:rsid w:val="00B10954"/>
    <w:rsid w:val="00B11E00"/>
    <w:rsid w:val="00B151CC"/>
    <w:rsid w:val="00B16957"/>
    <w:rsid w:val="00B1777C"/>
    <w:rsid w:val="00B22126"/>
    <w:rsid w:val="00B22563"/>
    <w:rsid w:val="00B23086"/>
    <w:rsid w:val="00B26185"/>
    <w:rsid w:val="00B2628F"/>
    <w:rsid w:val="00B264E8"/>
    <w:rsid w:val="00B26B98"/>
    <w:rsid w:val="00B31403"/>
    <w:rsid w:val="00B31683"/>
    <w:rsid w:val="00B31EEF"/>
    <w:rsid w:val="00B31FDB"/>
    <w:rsid w:val="00B33D2C"/>
    <w:rsid w:val="00B33E9F"/>
    <w:rsid w:val="00B34411"/>
    <w:rsid w:val="00B359F1"/>
    <w:rsid w:val="00B367DF"/>
    <w:rsid w:val="00B36B7B"/>
    <w:rsid w:val="00B40D5C"/>
    <w:rsid w:val="00B41FE3"/>
    <w:rsid w:val="00B437FE"/>
    <w:rsid w:val="00B4395D"/>
    <w:rsid w:val="00B43CEE"/>
    <w:rsid w:val="00B451AF"/>
    <w:rsid w:val="00B47368"/>
    <w:rsid w:val="00B51F37"/>
    <w:rsid w:val="00B52C6D"/>
    <w:rsid w:val="00B54A4E"/>
    <w:rsid w:val="00B55477"/>
    <w:rsid w:val="00B560D1"/>
    <w:rsid w:val="00B6050E"/>
    <w:rsid w:val="00B60A84"/>
    <w:rsid w:val="00B65461"/>
    <w:rsid w:val="00B66D89"/>
    <w:rsid w:val="00B673A2"/>
    <w:rsid w:val="00B67848"/>
    <w:rsid w:val="00B67E77"/>
    <w:rsid w:val="00B72AC4"/>
    <w:rsid w:val="00B72EE9"/>
    <w:rsid w:val="00B7310D"/>
    <w:rsid w:val="00B735ED"/>
    <w:rsid w:val="00B73D58"/>
    <w:rsid w:val="00B75E71"/>
    <w:rsid w:val="00B76948"/>
    <w:rsid w:val="00B81FF3"/>
    <w:rsid w:val="00B83798"/>
    <w:rsid w:val="00B84937"/>
    <w:rsid w:val="00B86B53"/>
    <w:rsid w:val="00B910BD"/>
    <w:rsid w:val="00B91DE8"/>
    <w:rsid w:val="00B91EB9"/>
    <w:rsid w:val="00B94D4E"/>
    <w:rsid w:val="00B95BC7"/>
    <w:rsid w:val="00B95CA4"/>
    <w:rsid w:val="00B95E14"/>
    <w:rsid w:val="00B960DA"/>
    <w:rsid w:val="00B962BD"/>
    <w:rsid w:val="00B969B9"/>
    <w:rsid w:val="00BA28F8"/>
    <w:rsid w:val="00BA2D3F"/>
    <w:rsid w:val="00BA31F0"/>
    <w:rsid w:val="00BA3F5C"/>
    <w:rsid w:val="00BA5624"/>
    <w:rsid w:val="00BA5710"/>
    <w:rsid w:val="00BA696A"/>
    <w:rsid w:val="00BB0F45"/>
    <w:rsid w:val="00BB20A0"/>
    <w:rsid w:val="00BB336E"/>
    <w:rsid w:val="00BB5CCA"/>
    <w:rsid w:val="00BB78D1"/>
    <w:rsid w:val="00BC02DE"/>
    <w:rsid w:val="00BC0C3C"/>
    <w:rsid w:val="00BC33EE"/>
    <w:rsid w:val="00BC5009"/>
    <w:rsid w:val="00BC784B"/>
    <w:rsid w:val="00BD0E73"/>
    <w:rsid w:val="00BD1F99"/>
    <w:rsid w:val="00BD3EE6"/>
    <w:rsid w:val="00BD4615"/>
    <w:rsid w:val="00BD7450"/>
    <w:rsid w:val="00BE0AB8"/>
    <w:rsid w:val="00BE154C"/>
    <w:rsid w:val="00BE1C75"/>
    <w:rsid w:val="00BE277C"/>
    <w:rsid w:val="00BE2A8A"/>
    <w:rsid w:val="00BE4813"/>
    <w:rsid w:val="00BE50F1"/>
    <w:rsid w:val="00BE6400"/>
    <w:rsid w:val="00BE6CDB"/>
    <w:rsid w:val="00BF1270"/>
    <w:rsid w:val="00BF497F"/>
    <w:rsid w:val="00BF759A"/>
    <w:rsid w:val="00C00B8F"/>
    <w:rsid w:val="00C01C30"/>
    <w:rsid w:val="00C01E1A"/>
    <w:rsid w:val="00C031E3"/>
    <w:rsid w:val="00C04368"/>
    <w:rsid w:val="00C05039"/>
    <w:rsid w:val="00C058DF"/>
    <w:rsid w:val="00C06D4C"/>
    <w:rsid w:val="00C07450"/>
    <w:rsid w:val="00C07AB7"/>
    <w:rsid w:val="00C10BE7"/>
    <w:rsid w:val="00C11451"/>
    <w:rsid w:val="00C11A56"/>
    <w:rsid w:val="00C13544"/>
    <w:rsid w:val="00C13A1E"/>
    <w:rsid w:val="00C1513E"/>
    <w:rsid w:val="00C16BBB"/>
    <w:rsid w:val="00C17AD5"/>
    <w:rsid w:val="00C25259"/>
    <w:rsid w:val="00C26698"/>
    <w:rsid w:val="00C26E60"/>
    <w:rsid w:val="00C27CAD"/>
    <w:rsid w:val="00C30914"/>
    <w:rsid w:val="00C33855"/>
    <w:rsid w:val="00C40251"/>
    <w:rsid w:val="00C40945"/>
    <w:rsid w:val="00C40B05"/>
    <w:rsid w:val="00C42079"/>
    <w:rsid w:val="00C43246"/>
    <w:rsid w:val="00C448A6"/>
    <w:rsid w:val="00C44C1A"/>
    <w:rsid w:val="00C45A07"/>
    <w:rsid w:val="00C462D7"/>
    <w:rsid w:val="00C46F31"/>
    <w:rsid w:val="00C50A4B"/>
    <w:rsid w:val="00C5114B"/>
    <w:rsid w:val="00C51510"/>
    <w:rsid w:val="00C52374"/>
    <w:rsid w:val="00C52C64"/>
    <w:rsid w:val="00C5370E"/>
    <w:rsid w:val="00C53A78"/>
    <w:rsid w:val="00C53E6E"/>
    <w:rsid w:val="00C5406A"/>
    <w:rsid w:val="00C54C3D"/>
    <w:rsid w:val="00C556FF"/>
    <w:rsid w:val="00C567BD"/>
    <w:rsid w:val="00C57020"/>
    <w:rsid w:val="00C57617"/>
    <w:rsid w:val="00C61902"/>
    <w:rsid w:val="00C621FB"/>
    <w:rsid w:val="00C63F09"/>
    <w:rsid w:val="00C64E6F"/>
    <w:rsid w:val="00C66163"/>
    <w:rsid w:val="00C71833"/>
    <w:rsid w:val="00C76156"/>
    <w:rsid w:val="00C775D0"/>
    <w:rsid w:val="00C8079E"/>
    <w:rsid w:val="00C845BA"/>
    <w:rsid w:val="00C85596"/>
    <w:rsid w:val="00C85EAE"/>
    <w:rsid w:val="00C90CF9"/>
    <w:rsid w:val="00C90FEA"/>
    <w:rsid w:val="00C91D53"/>
    <w:rsid w:val="00C921E8"/>
    <w:rsid w:val="00C941FB"/>
    <w:rsid w:val="00C94861"/>
    <w:rsid w:val="00C950D4"/>
    <w:rsid w:val="00CA2087"/>
    <w:rsid w:val="00CA2989"/>
    <w:rsid w:val="00CA370C"/>
    <w:rsid w:val="00CA566C"/>
    <w:rsid w:val="00CA615C"/>
    <w:rsid w:val="00CA7BC5"/>
    <w:rsid w:val="00CB25E5"/>
    <w:rsid w:val="00CB2D30"/>
    <w:rsid w:val="00CB2FE7"/>
    <w:rsid w:val="00CB358D"/>
    <w:rsid w:val="00CB3AEE"/>
    <w:rsid w:val="00CB53F3"/>
    <w:rsid w:val="00CB630F"/>
    <w:rsid w:val="00CB63D8"/>
    <w:rsid w:val="00CB7139"/>
    <w:rsid w:val="00CB7653"/>
    <w:rsid w:val="00CC14EC"/>
    <w:rsid w:val="00CC1D48"/>
    <w:rsid w:val="00CC345F"/>
    <w:rsid w:val="00CC551A"/>
    <w:rsid w:val="00CD1E82"/>
    <w:rsid w:val="00CD4717"/>
    <w:rsid w:val="00CE33F7"/>
    <w:rsid w:val="00CE4BDE"/>
    <w:rsid w:val="00CE5358"/>
    <w:rsid w:val="00CE562B"/>
    <w:rsid w:val="00CE5EBA"/>
    <w:rsid w:val="00CE61D4"/>
    <w:rsid w:val="00CE7E51"/>
    <w:rsid w:val="00CF073A"/>
    <w:rsid w:val="00CF1D0D"/>
    <w:rsid w:val="00CF4335"/>
    <w:rsid w:val="00CF5702"/>
    <w:rsid w:val="00D01950"/>
    <w:rsid w:val="00D0351B"/>
    <w:rsid w:val="00D038E8"/>
    <w:rsid w:val="00D065F4"/>
    <w:rsid w:val="00D0691D"/>
    <w:rsid w:val="00D0706F"/>
    <w:rsid w:val="00D0763D"/>
    <w:rsid w:val="00D1010A"/>
    <w:rsid w:val="00D117C4"/>
    <w:rsid w:val="00D1291B"/>
    <w:rsid w:val="00D14EF4"/>
    <w:rsid w:val="00D157F7"/>
    <w:rsid w:val="00D15D40"/>
    <w:rsid w:val="00D16470"/>
    <w:rsid w:val="00D165D4"/>
    <w:rsid w:val="00D1692D"/>
    <w:rsid w:val="00D17A28"/>
    <w:rsid w:val="00D17DFB"/>
    <w:rsid w:val="00D2079A"/>
    <w:rsid w:val="00D247A1"/>
    <w:rsid w:val="00D2519C"/>
    <w:rsid w:val="00D30337"/>
    <w:rsid w:val="00D31FB8"/>
    <w:rsid w:val="00D33EF9"/>
    <w:rsid w:val="00D36DFA"/>
    <w:rsid w:val="00D37BCA"/>
    <w:rsid w:val="00D441B5"/>
    <w:rsid w:val="00D4421F"/>
    <w:rsid w:val="00D44D27"/>
    <w:rsid w:val="00D479EF"/>
    <w:rsid w:val="00D5058E"/>
    <w:rsid w:val="00D50C37"/>
    <w:rsid w:val="00D52E43"/>
    <w:rsid w:val="00D560CD"/>
    <w:rsid w:val="00D574F4"/>
    <w:rsid w:val="00D60E81"/>
    <w:rsid w:val="00D610C4"/>
    <w:rsid w:val="00D66C17"/>
    <w:rsid w:val="00D67CB8"/>
    <w:rsid w:val="00D716E0"/>
    <w:rsid w:val="00D71A9F"/>
    <w:rsid w:val="00D739FC"/>
    <w:rsid w:val="00D76306"/>
    <w:rsid w:val="00D83D80"/>
    <w:rsid w:val="00D85439"/>
    <w:rsid w:val="00D86700"/>
    <w:rsid w:val="00D86AB4"/>
    <w:rsid w:val="00D9051C"/>
    <w:rsid w:val="00D90A5F"/>
    <w:rsid w:val="00D97F9E"/>
    <w:rsid w:val="00DA12AC"/>
    <w:rsid w:val="00DA1B5B"/>
    <w:rsid w:val="00DA200D"/>
    <w:rsid w:val="00DA3449"/>
    <w:rsid w:val="00DA38F7"/>
    <w:rsid w:val="00DA4114"/>
    <w:rsid w:val="00DA4359"/>
    <w:rsid w:val="00DA65E2"/>
    <w:rsid w:val="00DA6F05"/>
    <w:rsid w:val="00DB25AF"/>
    <w:rsid w:val="00DB289E"/>
    <w:rsid w:val="00DB406E"/>
    <w:rsid w:val="00DB590B"/>
    <w:rsid w:val="00DB6E29"/>
    <w:rsid w:val="00DC0E5D"/>
    <w:rsid w:val="00DC337E"/>
    <w:rsid w:val="00DC3640"/>
    <w:rsid w:val="00DC36E5"/>
    <w:rsid w:val="00DC4235"/>
    <w:rsid w:val="00DC5FA7"/>
    <w:rsid w:val="00DC7566"/>
    <w:rsid w:val="00DD0935"/>
    <w:rsid w:val="00DD0BAF"/>
    <w:rsid w:val="00DD1A9D"/>
    <w:rsid w:val="00DD3431"/>
    <w:rsid w:val="00DD5C1B"/>
    <w:rsid w:val="00DD6924"/>
    <w:rsid w:val="00DD6BDC"/>
    <w:rsid w:val="00DE22BF"/>
    <w:rsid w:val="00DE36AE"/>
    <w:rsid w:val="00DE4922"/>
    <w:rsid w:val="00DE7AC4"/>
    <w:rsid w:val="00DF1E48"/>
    <w:rsid w:val="00DF32FD"/>
    <w:rsid w:val="00DF3D07"/>
    <w:rsid w:val="00DF55F2"/>
    <w:rsid w:val="00E008B5"/>
    <w:rsid w:val="00E01EC2"/>
    <w:rsid w:val="00E036D5"/>
    <w:rsid w:val="00E11ED9"/>
    <w:rsid w:val="00E147F6"/>
    <w:rsid w:val="00E1588B"/>
    <w:rsid w:val="00E24196"/>
    <w:rsid w:val="00E25FEF"/>
    <w:rsid w:val="00E270CF"/>
    <w:rsid w:val="00E31B7A"/>
    <w:rsid w:val="00E3243D"/>
    <w:rsid w:val="00E32FFC"/>
    <w:rsid w:val="00E34A33"/>
    <w:rsid w:val="00E34F0C"/>
    <w:rsid w:val="00E35F5B"/>
    <w:rsid w:val="00E43784"/>
    <w:rsid w:val="00E471FA"/>
    <w:rsid w:val="00E525C5"/>
    <w:rsid w:val="00E532FE"/>
    <w:rsid w:val="00E538CA"/>
    <w:rsid w:val="00E568BF"/>
    <w:rsid w:val="00E56E8A"/>
    <w:rsid w:val="00E571EB"/>
    <w:rsid w:val="00E57C27"/>
    <w:rsid w:val="00E63659"/>
    <w:rsid w:val="00E66356"/>
    <w:rsid w:val="00E71371"/>
    <w:rsid w:val="00E72A55"/>
    <w:rsid w:val="00E7476D"/>
    <w:rsid w:val="00E76B1B"/>
    <w:rsid w:val="00E77C39"/>
    <w:rsid w:val="00E77CE9"/>
    <w:rsid w:val="00E77E85"/>
    <w:rsid w:val="00E80446"/>
    <w:rsid w:val="00E808CF"/>
    <w:rsid w:val="00E812C5"/>
    <w:rsid w:val="00E821AB"/>
    <w:rsid w:val="00E8286C"/>
    <w:rsid w:val="00E842BF"/>
    <w:rsid w:val="00E9129D"/>
    <w:rsid w:val="00E91F46"/>
    <w:rsid w:val="00E92085"/>
    <w:rsid w:val="00E9355B"/>
    <w:rsid w:val="00EA0C4F"/>
    <w:rsid w:val="00EA1812"/>
    <w:rsid w:val="00EA2340"/>
    <w:rsid w:val="00EA3BC1"/>
    <w:rsid w:val="00EA3D0C"/>
    <w:rsid w:val="00EA5BA0"/>
    <w:rsid w:val="00EB01F1"/>
    <w:rsid w:val="00EB17E2"/>
    <w:rsid w:val="00EB281F"/>
    <w:rsid w:val="00EB460D"/>
    <w:rsid w:val="00EC0828"/>
    <w:rsid w:val="00EC15DE"/>
    <w:rsid w:val="00EC1CC5"/>
    <w:rsid w:val="00EC1E94"/>
    <w:rsid w:val="00EC27A6"/>
    <w:rsid w:val="00EC4387"/>
    <w:rsid w:val="00EC5CE2"/>
    <w:rsid w:val="00EC68D9"/>
    <w:rsid w:val="00ED0B86"/>
    <w:rsid w:val="00ED107D"/>
    <w:rsid w:val="00ED162A"/>
    <w:rsid w:val="00ED2648"/>
    <w:rsid w:val="00ED2FF0"/>
    <w:rsid w:val="00ED3449"/>
    <w:rsid w:val="00ED42D8"/>
    <w:rsid w:val="00ED5077"/>
    <w:rsid w:val="00ED5413"/>
    <w:rsid w:val="00EE324B"/>
    <w:rsid w:val="00EE3EBF"/>
    <w:rsid w:val="00EE44B4"/>
    <w:rsid w:val="00EE7BB0"/>
    <w:rsid w:val="00EF025E"/>
    <w:rsid w:val="00EF0D12"/>
    <w:rsid w:val="00EF28B0"/>
    <w:rsid w:val="00EF2BE8"/>
    <w:rsid w:val="00EF4FAC"/>
    <w:rsid w:val="00EF5587"/>
    <w:rsid w:val="00EF6C94"/>
    <w:rsid w:val="00EF7033"/>
    <w:rsid w:val="00F01115"/>
    <w:rsid w:val="00F022F0"/>
    <w:rsid w:val="00F03515"/>
    <w:rsid w:val="00F039F3"/>
    <w:rsid w:val="00F07403"/>
    <w:rsid w:val="00F1119A"/>
    <w:rsid w:val="00F15AD6"/>
    <w:rsid w:val="00F164D2"/>
    <w:rsid w:val="00F201D7"/>
    <w:rsid w:val="00F23099"/>
    <w:rsid w:val="00F241E0"/>
    <w:rsid w:val="00F24821"/>
    <w:rsid w:val="00F252E0"/>
    <w:rsid w:val="00F25E64"/>
    <w:rsid w:val="00F25FC5"/>
    <w:rsid w:val="00F3086C"/>
    <w:rsid w:val="00F310A7"/>
    <w:rsid w:val="00F3196B"/>
    <w:rsid w:val="00F31B51"/>
    <w:rsid w:val="00F340EC"/>
    <w:rsid w:val="00F40AC2"/>
    <w:rsid w:val="00F41E41"/>
    <w:rsid w:val="00F429D9"/>
    <w:rsid w:val="00F43299"/>
    <w:rsid w:val="00F45692"/>
    <w:rsid w:val="00F458D7"/>
    <w:rsid w:val="00F458F2"/>
    <w:rsid w:val="00F47344"/>
    <w:rsid w:val="00F51C84"/>
    <w:rsid w:val="00F52E58"/>
    <w:rsid w:val="00F54930"/>
    <w:rsid w:val="00F554C3"/>
    <w:rsid w:val="00F5780F"/>
    <w:rsid w:val="00F65B91"/>
    <w:rsid w:val="00F65FE6"/>
    <w:rsid w:val="00F67107"/>
    <w:rsid w:val="00F72AE3"/>
    <w:rsid w:val="00F73CA1"/>
    <w:rsid w:val="00F75A48"/>
    <w:rsid w:val="00F75E8A"/>
    <w:rsid w:val="00F81658"/>
    <w:rsid w:val="00F83C93"/>
    <w:rsid w:val="00F8409E"/>
    <w:rsid w:val="00F91A15"/>
    <w:rsid w:val="00F91A5D"/>
    <w:rsid w:val="00F91AB4"/>
    <w:rsid w:val="00F9398D"/>
    <w:rsid w:val="00F94527"/>
    <w:rsid w:val="00F96BA3"/>
    <w:rsid w:val="00F9772D"/>
    <w:rsid w:val="00FA069A"/>
    <w:rsid w:val="00FA07AF"/>
    <w:rsid w:val="00FA1BEE"/>
    <w:rsid w:val="00FA3192"/>
    <w:rsid w:val="00FA3532"/>
    <w:rsid w:val="00FA6977"/>
    <w:rsid w:val="00FA69D8"/>
    <w:rsid w:val="00FA75CA"/>
    <w:rsid w:val="00FC2C3D"/>
    <w:rsid w:val="00FC3D46"/>
    <w:rsid w:val="00FC3F4F"/>
    <w:rsid w:val="00FC47EC"/>
    <w:rsid w:val="00FC5D72"/>
    <w:rsid w:val="00FC6BAC"/>
    <w:rsid w:val="00FD1413"/>
    <w:rsid w:val="00FD2E06"/>
    <w:rsid w:val="00FD326C"/>
    <w:rsid w:val="00FD4BD8"/>
    <w:rsid w:val="00FD5950"/>
    <w:rsid w:val="00FD7BB1"/>
    <w:rsid w:val="00FE0565"/>
    <w:rsid w:val="00FE0F0A"/>
    <w:rsid w:val="00FE159C"/>
    <w:rsid w:val="00FE2212"/>
    <w:rsid w:val="00FE3BD8"/>
    <w:rsid w:val="00FE47C2"/>
    <w:rsid w:val="00FE68E5"/>
    <w:rsid w:val="00FF1728"/>
    <w:rsid w:val="00FF1F98"/>
    <w:rsid w:val="00FF3D6A"/>
    <w:rsid w:val="00FF3F55"/>
    <w:rsid w:val="00FF5079"/>
    <w:rsid w:val="00FF61F8"/>
    <w:rsid w:val="00FF7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AE6575"/>
  <w15:chartTrackingRefBased/>
  <w15:docId w15:val="{3655C734-9014-4DED-A02D-DD27D0DA7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E33F7"/>
  </w:style>
  <w:style w:type="paragraph" w:styleId="Nagwek1">
    <w:name w:val="heading 1"/>
    <w:basedOn w:val="Normalny"/>
    <w:next w:val="Normalny"/>
    <w:link w:val="Nagwek1Znak"/>
    <w:qFormat/>
    <w:pPr>
      <w:keepNext/>
      <w:jc w:val="center"/>
      <w:outlineLvl w:val="0"/>
    </w:pPr>
    <w:rPr>
      <w:sz w:val="24"/>
    </w:rPr>
  </w:style>
  <w:style w:type="paragraph" w:styleId="Nagwek2">
    <w:name w:val="heading 2"/>
    <w:basedOn w:val="Normalny"/>
    <w:next w:val="Normalny"/>
    <w:link w:val="Nagwek2Znak"/>
    <w:qFormat/>
    <w:pPr>
      <w:keepNext/>
      <w:ind w:firstLine="360"/>
      <w:jc w:val="both"/>
      <w:outlineLvl w:val="1"/>
    </w:pPr>
    <w:rPr>
      <w:sz w:val="26"/>
    </w:rPr>
  </w:style>
  <w:style w:type="paragraph" w:styleId="Nagwek3">
    <w:name w:val="heading 3"/>
    <w:basedOn w:val="Normalny"/>
    <w:next w:val="Normalny"/>
    <w:link w:val="Nagwek3Znak"/>
    <w:qFormat/>
    <w:pPr>
      <w:keepNext/>
      <w:jc w:val="both"/>
      <w:outlineLvl w:val="2"/>
    </w:pPr>
    <w:rPr>
      <w:b/>
      <w:sz w:val="26"/>
    </w:rPr>
  </w:style>
  <w:style w:type="paragraph" w:styleId="Nagwek4">
    <w:name w:val="heading 4"/>
    <w:basedOn w:val="Normalny"/>
    <w:next w:val="Normalny"/>
    <w:link w:val="Nagwek4Znak"/>
    <w:qFormat/>
    <w:pPr>
      <w:keepNext/>
      <w:numPr>
        <w:ilvl w:val="12"/>
      </w:numPr>
      <w:ind w:left="283" w:hanging="283"/>
      <w:outlineLvl w:val="3"/>
    </w:pPr>
    <w:rPr>
      <w:i/>
      <w:sz w:val="26"/>
    </w:rPr>
  </w:style>
  <w:style w:type="paragraph" w:styleId="Nagwek5">
    <w:name w:val="heading 5"/>
    <w:basedOn w:val="Normalny"/>
    <w:next w:val="Normalny"/>
    <w:link w:val="Nagwek5Znak"/>
    <w:qFormat/>
    <w:pPr>
      <w:keepNext/>
      <w:ind w:left="720" w:right="140" w:hanging="360"/>
      <w:outlineLvl w:val="4"/>
    </w:pPr>
    <w:rPr>
      <w:sz w:val="24"/>
    </w:rPr>
  </w:style>
  <w:style w:type="paragraph" w:styleId="Nagwek6">
    <w:name w:val="heading 6"/>
    <w:basedOn w:val="Normalny"/>
    <w:next w:val="Normalny"/>
    <w:link w:val="Nagwek6Znak"/>
    <w:qFormat/>
    <w:pPr>
      <w:keepNext/>
      <w:numPr>
        <w:ilvl w:val="12"/>
      </w:numPr>
      <w:ind w:left="283" w:hanging="283"/>
      <w:jc w:val="both"/>
      <w:outlineLvl w:val="5"/>
    </w:pPr>
    <w:rPr>
      <w:b/>
      <w:sz w:val="26"/>
    </w:rPr>
  </w:style>
  <w:style w:type="paragraph" w:styleId="Nagwek7">
    <w:name w:val="heading 7"/>
    <w:basedOn w:val="Normalny"/>
    <w:next w:val="Normalny"/>
    <w:link w:val="Nagwek7Znak"/>
    <w:qFormat/>
    <w:pPr>
      <w:keepNext/>
      <w:spacing w:line="360" w:lineRule="auto"/>
      <w:jc w:val="both"/>
      <w:outlineLvl w:val="6"/>
    </w:pPr>
    <w:rPr>
      <w:sz w:val="26"/>
    </w:rPr>
  </w:style>
  <w:style w:type="paragraph" w:styleId="Nagwek8">
    <w:name w:val="heading 8"/>
    <w:basedOn w:val="Normalny"/>
    <w:next w:val="Normalny"/>
    <w:link w:val="Nagwek8Znak"/>
    <w:qFormat/>
    <w:pPr>
      <w:keepNext/>
      <w:jc w:val="center"/>
      <w:outlineLvl w:val="7"/>
    </w:pPr>
    <w:rPr>
      <w:b/>
      <w:sz w:val="26"/>
    </w:rPr>
  </w:style>
  <w:style w:type="paragraph" w:styleId="Nagwek9">
    <w:name w:val="heading 9"/>
    <w:basedOn w:val="Normalny"/>
    <w:next w:val="Normalny"/>
    <w:link w:val="Nagwek9Znak"/>
    <w:qFormat/>
    <w:pPr>
      <w:keepNext/>
      <w:tabs>
        <w:tab w:val="left" w:pos="425"/>
      </w:tabs>
      <w:ind w:left="426" w:right="140" w:hanging="426"/>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
    <w:name w:val="Body Text"/>
    <w:basedOn w:val="Normalny"/>
    <w:link w:val="TekstpodstawowyZnak"/>
    <w:pPr>
      <w:jc w:val="both"/>
    </w:pPr>
    <w:rPr>
      <w:b/>
      <w:sz w:val="24"/>
    </w:rPr>
  </w:style>
  <w:style w:type="paragraph" w:styleId="Tekstpodstawowywcity">
    <w:name w:val="Body Text Indent"/>
    <w:basedOn w:val="Normalny"/>
    <w:link w:val="TekstpodstawowywcityZnak"/>
    <w:pPr>
      <w:ind w:left="284" w:hanging="284"/>
      <w:jc w:val="both"/>
    </w:pPr>
    <w:rPr>
      <w:sz w:val="24"/>
    </w:rPr>
  </w:style>
  <w:style w:type="paragraph" w:styleId="Tekstpodstawowywcity2">
    <w:name w:val="Body Text Indent 2"/>
    <w:basedOn w:val="Normalny"/>
    <w:link w:val="Tekstpodstawowywcity2Znak"/>
    <w:pPr>
      <w:ind w:left="360"/>
    </w:pPr>
    <w:rPr>
      <w:b/>
      <w:sz w:val="24"/>
    </w:rPr>
  </w:style>
  <w:style w:type="paragraph" w:styleId="Tekstpodstawowywcity3">
    <w:name w:val="Body Text Indent 3"/>
    <w:basedOn w:val="Normalny"/>
    <w:link w:val="Tekstpodstawowywcity3Znak"/>
    <w:pPr>
      <w:ind w:left="426" w:firstLine="708"/>
      <w:jc w:val="both"/>
    </w:pPr>
    <w:rPr>
      <w:sz w:val="24"/>
    </w:rPr>
  </w:style>
  <w:style w:type="paragraph" w:styleId="Tekstpodstawowy3">
    <w:name w:val="Body Text 3"/>
    <w:basedOn w:val="Normalny"/>
    <w:link w:val="Tekstpodstawowy3Znak"/>
    <w:rPr>
      <w:sz w:val="24"/>
    </w:rPr>
  </w:style>
  <w:style w:type="paragraph" w:styleId="Tekstpodstawowy2">
    <w:name w:val="Body Text 2"/>
    <w:basedOn w:val="Normalny"/>
    <w:link w:val="Tekstpodstawowy2Znak"/>
    <w:pPr>
      <w:jc w:val="both"/>
    </w:pPr>
    <w:rPr>
      <w:sz w:val="26"/>
    </w:r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style>
  <w:style w:type="paragraph" w:styleId="Tekstblokowy">
    <w:name w:val="Block Text"/>
    <w:basedOn w:val="Normalny"/>
    <w:pPr>
      <w:ind w:left="357" w:right="142" w:hanging="357"/>
      <w:jc w:val="both"/>
    </w:pPr>
    <w:rPr>
      <w:sz w:val="22"/>
    </w:rPr>
  </w:style>
  <w:style w:type="paragraph" w:styleId="Zwykytekst">
    <w:name w:val="Plain Text"/>
    <w:basedOn w:val="Normalny"/>
    <w:link w:val="ZwykytekstZnak"/>
    <w:rPr>
      <w:rFonts w:ascii="Courier New" w:hAnsi="Courier New"/>
    </w:rPr>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font5">
    <w:name w:val="font5"/>
    <w:basedOn w:val="Normalny"/>
    <w:pPr>
      <w:spacing w:before="100" w:beforeAutospacing="1" w:after="100" w:afterAutospacing="1"/>
    </w:pPr>
    <w:rPr>
      <w:rFonts w:ascii="Arial" w:eastAsia="Arial Unicode MS" w:hAnsi="Arial" w:cs="Arial"/>
    </w:rPr>
  </w:style>
  <w:style w:type="paragraph" w:customStyle="1" w:styleId="font6">
    <w:name w:val="font6"/>
    <w:basedOn w:val="Normalny"/>
    <w:pPr>
      <w:spacing w:before="100" w:beforeAutospacing="1" w:after="100" w:afterAutospacing="1"/>
    </w:pPr>
    <w:rPr>
      <w:rFonts w:ascii="Arial" w:eastAsia="Arial Unicode MS" w:hAnsi="Arial" w:cs="Arial"/>
      <w:b/>
      <w:bCs/>
    </w:rPr>
  </w:style>
  <w:style w:type="paragraph" w:customStyle="1" w:styleId="font7">
    <w:name w:val="font7"/>
    <w:basedOn w:val="Normalny"/>
    <w:pPr>
      <w:spacing w:before="100" w:beforeAutospacing="1" w:after="100" w:afterAutospacing="1"/>
    </w:pPr>
    <w:rPr>
      <w:rFonts w:ascii="Arial" w:eastAsia="Arial Unicode MS" w:hAnsi="Arial" w:cs="Arial"/>
    </w:rPr>
  </w:style>
  <w:style w:type="paragraph" w:customStyle="1" w:styleId="xl24">
    <w:name w:val="xl24"/>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25">
    <w:name w:val="xl25"/>
    <w:basedOn w:val="Normalny"/>
    <w:pPr>
      <w:spacing w:before="100" w:beforeAutospacing="1" w:after="100" w:afterAutospacing="1"/>
      <w:jc w:val="center"/>
      <w:textAlignment w:val="center"/>
    </w:pPr>
    <w:rPr>
      <w:rFonts w:ascii="Arial" w:eastAsia="Arial Unicode MS" w:hAnsi="Arial" w:cs="Arial"/>
      <w:sz w:val="24"/>
      <w:szCs w:val="24"/>
    </w:rPr>
  </w:style>
  <w:style w:type="paragraph" w:customStyle="1" w:styleId="xl26">
    <w:name w:val="xl26"/>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7">
    <w:name w:val="xl27"/>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8">
    <w:name w:val="xl28"/>
    <w:basedOn w:val="Normalny"/>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9">
    <w:name w:val="xl29"/>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30">
    <w:name w:val="xl30"/>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1">
    <w:name w:val="xl31"/>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2">
    <w:name w:val="xl32"/>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3">
    <w:name w:val="xl33"/>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4">
    <w:name w:val="xl34"/>
    <w:basedOn w:val="Normalny"/>
    <w:pPr>
      <w:pBdr>
        <w:top w:val="single" w:sz="4" w:space="0" w:color="auto"/>
        <w:lef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5">
    <w:name w:val="xl35"/>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6">
    <w:name w:val="xl3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7">
    <w:name w:val="xl37"/>
    <w:basedOn w:val="Normalny"/>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8">
    <w:name w:val="xl38"/>
    <w:basedOn w:val="Normalny"/>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0">
    <w:name w:val="xl40"/>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1">
    <w:name w:val="xl41"/>
    <w:basedOn w:val="Normalny"/>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3">
    <w:name w:val="xl43"/>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4">
    <w:name w:val="xl44"/>
    <w:basedOn w:val="Normalny"/>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5">
    <w:name w:val="xl45"/>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6">
    <w:name w:val="xl4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7">
    <w:name w:val="xl47"/>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8">
    <w:name w:val="xl48"/>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9">
    <w:name w:val="xl49"/>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0">
    <w:name w:val="xl50"/>
    <w:basedOn w:val="Normalny"/>
    <w:pPr>
      <w:spacing w:before="100" w:beforeAutospacing="1" w:after="100" w:afterAutospacing="1"/>
      <w:jc w:val="right"/>
      <w:textAlignment w:val="center"/>
    </w:pPr>
    <w:rPr>
      <w:rFonts w:ascii="Arial" w:eastAsia="Arial Unicode MS" w:hAnsi="Arial" w:cs="Arial"/>
      <w:sz w:val="24"/>
      <w:szCs w:val="24"/>
    </w:rPr>
  </w:style>
  <w:style w:type="paragraph" w:customStyle="1" w:styleId="xl51">
    <w:name w:val="xl51"/>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52">
    <w:name w:val="xl52"/>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53">
    <w:name w:val="xl53"/>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4">
    <w:name w:val="xl54"/>
    <w:basedOn w:val="Normalny"/>
    <w:pPr>
      <w:pBdr>
        <w:bottom w:val="single" w:sz="4" w:space="0" w:color="auto"/>
      </w:pBdr>
      <w:spacing w:before="100" w:beforeAutospacing="1" w:after="100" w:afterAutospacing="1"/>
      <w:jc w:val="right"/>
      <w:textAlignment w:val="center"/>
    </w:pPr>
    <w:rPr>
      <w:rFonts w:ascii="Arial" w:eastAsia="Arial Unicode MS" w:hAnsi="Arial" w:cs="Arial"/>
      <w:b/>
      <w:bCs/>
      <w:sz w:val="24"/>
      <w:szCs w:val="24"/>
    </w:rPr>
  </w:style>
  <w:style w:type="paragraph" w:customStyle="1" w:styleId="xl55">
    <w:name w:val="xl55"/>
    <w:basedOn w:val="Normalny"/>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6">
    <w:name w:val="xl56"/>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57">
    <w:name w:val="xl57"/>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8">
    <w:name w:val="xl58"/>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9">
    <w:name w:val="xl59"/>
    <w:basedOn w:val="Normalny"/>
    <w:pPr>
      <w:spacing w:before="100" w:beforeAutospacing="1" w:after="100" w:afterAutospacing="1"/>
      <w:jc w:val="right"/>
      <w:textAlignment w:val="center"/>
    </w:pPr>
    <w:rPr>
      <w:rFonts w:ascii="Arial" w:eastAsia="Arial Unicode MS" w:hAnsi="Arial" w:cs="Arial"/>
      <w:b/>
      <w:bCs/>
      <w:sz w:val="24"/>
      <w:szCs w:val="24"/>
    </w:rPr>
  </w:style>
  <w:style w:type="paragraph" w:customStyle="1" w:styleId="xl60">
    <w:name w:val="xl60"/>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61">
    <w:name w:val="xl61"/>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2">
    <w:name w:val="xl6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4">
    <w:name w:val="xl64"/>
    <w:basedOn w:val="Normalny"/>
    <w:pPr>
      <w:pBdr>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5">
    <w:name w:val="xl65"/>
    <w:basedOn w:val="Normalny"/>
    <w:pPr>
      <w:spacing w:before="100" w:beforeAutospacing="1" w:after="100" w:afterAutospacing="1"/>
      <w:jc w:val="both"/>
      <w:textAlignment w:val="center"/>
    </w:pPr>
    <w:rPr>
      <w:rFonts w:ascii="Arial" w:eastAsia="Arial Unicode MS" w:hAnsi="Arial" w:cs="Arial"/>
      <w:sz w:val="24"/>
      <w:szCs w:val="24"/>
    </w:rPr>
  </w:style>
  <w:style w:type="paragraph" w:customStyle="1" w:styleId="xl66">
    <w:name w:val="xl66"/>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7">
    <w:name w:val="xl67"/>
    <w:basedOn w:val="Normalny"/>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8">
    <w:name w:val="xl68"/>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9">
    <w:name w:val="xl69"/>
    <w:basedOn w:val="Normalny"/>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0">
    <w:name w:val="xl70"/>
    <w:basedOn w:val="Normalny"/>
    <w:pPr>
      <w:spacing w:before="100" w:beforeAutospacing="1" w:after="100" w:afterAutospacing="1"/>
    </w:pPr>
    <w:rPr>
      <w:rFonts w:ascii="Arial" w:eastAsia="Arial Unicode MS" w:hAnsi="Arial" w:cs="Arial"/>
      <w:sz w:val="24"/>
      <w:szCs w:val="24"/>
    </w:rPr>
  </w:style>
  <w:style w:type="paragraph" w:customStyle="1" w:styleId="xl71">
    <w:name w:val="xl71"/>
    <w:basedOn w:val="Normalny"/>
    <w:pPr>
      <w:spacing w:before="100" w:beforeAutospacing="1" w:after="100" w:afterAutospacing="1"/>
      <w:jc w:val="both"/>
    </w:pPr>
    <w:rPr>
      <w:rFonts w:ascii="Arial" w:eastAsia="Arial Unicode MS" w:hAnsi="Arial" w:cs="Arial"/>
      <w:sz w:val="24"/>
      <w:szCs w:val="24"/>
    </w:rPr>
  </w:style>
  <w:style w:type="paragraph" w:customStyle="1" w:styleId="xl72">
    <w:name w:val="xl72"/>
    <w:basedOn w:val="Normalny"/>
    <w:pPr>
      <w:pBdr>
        <w:top w:val="single" w:sz="4" w:space="0" w:color="auto"/>
        <w:lef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3">
    <w:name w:val="xl73"/>
    <w:basedOn w:val="Normalny"/>
    <w:pPr>
      <w:pBdr>
        <w:left w:val="single" w:sz="4" w:space="0" w:color="auto"/>
        <w:bottom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4">
    <w:name w:val="xl74"/>
    <w:basedOn w:val="Normalny"/>
    <w:pPr>
      <w:spacing w:before="100" w:beforeAutospacing="1" w:after="100" w:afterAutospacing="1"/>
    </w:pPr>
    <w:rPr>
      <w:rFonts w:ascii="Arial" w:eastAsia="Arial Unicode MS" w:hAnsi="Arial" w:cs="Arial"/>
      <w:b/>
      <w:bCs/>
      <w:sz w:val="24"/>
      <w:szCs w:val="24"/>
    </w:rPr>
  </w:style>
  <w:style w:type="paragraph" w:customStyle="1" w:styleId="xl75">
    <w:name w:val="xl75"/>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76">
    <w:name w:val="xl76"/>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7">
    <w:name w:val="xl77"/>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8">
    <w:name w:val="xl78"/>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9">
    <w:name w:val="xl79"/>
    <w:basedOn w:val="Normalny"/>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styleId="NormalnyWeb">
    <w:name w:val="Normal (Web)"/>
    <w:basedOn w:val="Normalny"/>
    <w:pPr>
      <w:spacing w:before="100" w:beforeAutospacing="1" w:after="100" w:afterAutospacing="1"/>
      <w:jc w:val="both"/>
    </w:pPr>
    <w:rPr>
      <w:rFonts w:ascii="Arial Unicode MS" w:eastAsia="Arial Unicode MS" w:hAnsi="Arial Unicode MS" w:cs="Arial Unicode MS"/>
    </w:rPr>
  </w:style>
  <w:style w:type="character" w:styleId="Hipercze">
    <w:name w:val="Hyperlink"/>
    <w:rPr>
      <w:color w:val="0000FF"/>
      <w:u w:val="single"/>
    </w:rPr>
  </w:style>
  <w:style w:type="character" w:styleId="UyteHipercze">
    <w:name w:val="FollowedHyperlink"/>
    <w:rPr>
      <w:color w:val="800080"/>
      <w:u w:val="single"/>
    </w:rPr>
  </w:style>
  <w:style w:type="paragraph" w:customStyle="1" w:styleId="FR1">
    <w:name w:val="FR1"/>
    <w:pPr>
      <w:widowControl w:val="0"/>
      <w:autoSpaceDE w:val="0"/>
      <w:autoSpaceDN w:val="0"/>
      <w:adjustRightInd w:val="0"/>
      <w:spacing w:before="20"/>
      <w:ind w:left="360"/>
    </w:pPr>
    <w:rPr>
      <w:b/>
      <w:bCs/>
      <w:sz w:val="28"/>
      <w:szCs w:val="28"/>
    </w:rPr>
  </w:style>
  <w:style w:type="paragraph" w:styleId="Tekstdymka">
    <w:name w:val="Balloon Text"/>
    <w:basedOn w:val="Normalny"/>
    <w:link w:val="TekstdymkaZnak"/>
    <w:rPr>
      <w:rFonts w:ascii="Tahoma" w:hAnsi="Tahoma" w:cs="Tahoma"/>
      <w:sz w:val="16"/>
      <w:szCs w:val="16"/>
    </w:rPr>
  </w:style>
  <w:style w:type="paragraph" w:styleId="Tytu">
    <w:name w:val="Title"/>
    <w:basedOn w:val="Normalny"/>
    <w:link w:val="TytuZnak"/>
    <w:qFormat/>
    <w:pPr>
      <w:jc w:val="center"/>
    </w:pPr>
    <w:rPr>
      <w:b/>
      <w:sz w:val="32"/>
    </w:rPr>
  </w:style>
  <w:style w:type="paragraph" w:customStyle="1" w:styleId="NA">
    <w:name w:val="N/A"/>
    <w:basedOn w:val="Normalny"/>
    <w:pPr>
      <w:tabs>
        <w:tab w:val="left" w:pos="9000"/>
        <w:tab w:val="right" w:pos="9360"/>
      </w:tabs>
      <w:suppressAutoHyphens/>
    </w:pPr>
    <w:rPr>
      <w:rFonts w:ascii="CG Times" w:hAnsi="CG Times"/>
      <w:sz w:val="24"/>
      <w:lang w:val="en-US"/>
    </w:r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link w:val="TematkomentarzaZnak"/>
    <w:semiHidden/>
    <w:rPr>
      <w:b/>
      <w:bCs/>
    </w:rPr>
  </w:style>
  <w:style w:type="paragraph" w:styleId="Tekstprzypisukocowego">
    <w:name w:val="endnote text"/>
    <w:basedOn w:val="Normalny"/>
    <w:link w:val="TekstprzypisukocowegoZnak"/>
    <w:semiHidden/>
  </w:style>
  <w:style w:type="paragraph" w:customStyle="1" w:styleId="Podstawowy2">
    <w:name w:val="Podstawowy2"/>
    <w:basedOn w:val="Normalny"/>
    <w:next w:val="Normalny"/>
    <w:pPr>
      <w:widowControl w:val="0"/>
      <w:suppressAutoHyphens/>
      <w:overflowPunct w:val="0"/>
      <w:autoSpaceDE w:val="0"/>
      <w:spacing w:line="360" w:lineRule="auto"/>
      <w:jc w:val="both"/>
    </w:pPr>
    <w:rPr>
      <w:sz w:val="24"/>
      <w:szCs w:val="24"/>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rPr>
  </w:style>
  <w:style w:type="character" w:styleId="Pogrubienie">
    <w:name w:val="Strong"/>
    <w:qFormat/>
    <w:rPr>
      <w:b/>
      <w:bCs/>
    </w:rPr>
  </w:style>
  <w:style w:type="paragraph" w:customStyle="1" w:styleId="TableText">
    <w:name w:val="Table Text"/>
    <w:pPr>
      <w:autoSpaceDE w:val="0"/>
      <w:autoSpaceDN w:val="0"/>
      <w:adjustRightInd w:val="0"/>
    </w:pPr>
    <w:rPr>
      <w:rFonts w:ascii="Arial" w:hAnsi="Arial" w:cs="Arial"/>
      <w:color w:val="000000"/>
    </w:rPr>
  </w:style>
  <w:style w:type="character" w:customStyle="1" w:styleId="timark">
    <w:name w:val="timark"/>
    <w:basedOn w:val="Domylnaczcionkaakapitu"/>
  </w:style>
  <w:style w:type="character" w:customStyle="1" w:styleId="nomark">
    <w:name w:val="nomark"/>
    <w:basedOn w:val="Domylnaczcionkaakapitu"/>
  </w:style>
  <w:style w:type="paragraph" w:customStyle="1" w:styleId="addr">
    <w:name w:val="addr"/>
    <w:basedOn w:val="Normalny"/>
    <w:pPr>
      <w:spacing w:before="100" w:beforeAutospacing="1" w:after="100" w:afterAutospacing="1"/>
    </w:pPr>
    <w:rPr>
      <w:sz w:val="24"/>
      <w:szCs w:val="24"/>
    </w:rPr>
  </w:style>
  <w:style w:type="table" w:styleId="Tabela-Siatka">
    <w:name w:val="Table Grid"/>
    <w:basedOn w:val="Standardowy"/>
    <w:rsid w:val="00780B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8033EE"/>
    <w:rPr>
      <w:sz w:val="24"/>
      <w:szCs w:val="24"/>
    </w:rPr>
  </w:style>
  <w:style w:type="paragraph" w:styleId="Tekstprzypisudolnego">
    <w:name w:val="footnote text"/>
    <w:aliases w:val="Podrozdział"/>
    <w:basedOn w:val="Normalny"/>
    <w:link w:val="TekstprzypisudolnegoZnak"/>
    <w:uiPriority w:val="99"/>
    <w:semiHidden/>
    <w:rsid w:val="00A73741"/>
  </w:style>
  <w:style w:type="paragraph" w:customStyle="1" w:styleId="Tekstpodstawowy21">
    <w:name w:val="Tekst podstawowy 21"/>
    <w:basedOn w:val="Normalny"/>
    <w:rsid w:val="00A73741"/>
    <w:rPr>
      <w:b/>
      <w:sz w:val="24"/>
    </w:rPr>
  </w:style>
  <w:style w:type="paragraph" w:customStyle="1" w:styleId="ZnakZnakZnakZnak">
    <w:name w:val="Znak Znak Znak Znak"/>
    <w:basedOn w:val="Normalny"/>
    <w:rsid w:val="00B560D1"/>
    <w:rPr>
      <w:sz w:val="24"/>
      <w:szCs w:val="24"/>
    </w:rPr>
  </w:style>
  <w:style w:type="paragraph" w:customStyle="1" w:styleId="Znak">
    <w:name w:val="Znak"/>
    <w:basedOn w:val="Normalny"/>
    <w:rsid w:val="00BB336E"/>
    <w:rPr>
      <w:sz w:val="24"/>
      <w:szCs w:val="24"/>
    </w:rPr>
  </w:style>
  <w:style w:type="paragraph" w:customStyle="1" w:styleId="ZnakZnakZnakZnakZnakZnakZnakZnak">
    <w:name w:val="Znak Znak Znak Znak Znak Znak Znak Znak"/>
    <w:basedOn w:val="Normalny"/>
    <w:rsid w:val="00B52C6D"/>
    <w:rPr>
      <w:sz w:val="24"/>
      <w:szCs w:val="24"/>
    </w:rPr>
  </w:style>
  <w:style w:type="paragraph" w:customStyle="1" w:styleId="ZnakZnakZnakZnak0">
    <w:name w:val="Znak Znak Znak Znak"/>
    <w:basedOn w:val="Normalny"/>
    <w:rsid w:val="00A23C99"/>
    <w:rPr>
      <w:sz w:val="24"/>
      <w:szCs w:val="24"/>
    </w:rPr>
  </w:style>
  <w:style w:type="paragraph" w:customStyle="1" w:styleId="Zawartotabeli">
    <w:name w:val="Zawartość tabeli"/>
    <w:basedOn w:val="Normalny"/>
    <w:rsid w:val="00810ED7"/>
    <w:pPr>
      <w:suppressLineNumbers/>
      <w:suppressAutoHyphens/>
    </w:pPr>
    <w:rPr>
      <w:lang w:eastAsia="zh-CN"/>
    </w:rPr>
  </w:style>
  <w:style w:type="paragraph" w:customStyle="1" w:styleId="Akapitzlist1">
    <w:name w:val="Akapit z listą1"/>
    <w:basedOn w:val="Normalny"/>
    <w:rsid w:val="000202ED"/>
    <w:pPr>
      <w:spacing w:after="200" w:line="276" w:lineRule="auto"/>
      <w:ind w:left="720"/>
    </w:pPr>
    <w:rPr>
      <w:rFonts w:ascii="Calibri" w:hAnsi="Calibri"/>
      <w:sz w:val="22"/>
      <w:szCs w:val="22"/>
    </w:rPr>
  </w:style>
  <w:style w:type="paragraph" w:customStyle="1" w:styleId="Zwykytekst1">
    <w:name w:val="Zwykły tekst1"/>
    <w:basedOn w:val="Normalny"/>
    <w:rsid w:val="00F75E8A"/>
    <w:pPr>
      <w:widowControl w:val="0"/>
      <w:suppressAutoHyphens/>
    </w:pPr>
    <w:rPr>
      <w:rFonts w:ascii="Courier New" w:eastAsia="Lucida Sans Unicode" w:hAnsi="Courier New" w:cs="Tahoma"/>
      <w:color w:val="000000"/>
      <w:lang w:val="en-US" w:eastAsia="en-US" w:bidi="en-US"/>
    </w:rPr>
  </w:style>
  <w:style w:type="paragraph" w:customStyle="1" w:styleId="Tekstpodstawowy31">
    <w:name w:val="Tekst podstawowy 31"/>
    <w:basedOn w:val="Normalny"/>
    <w:rsid w:val="00F75E8A"/>
    <w:pPr>
      <w:widowControl w:val="0"/>
      <w:suppressAutoHyphens/>
      <w:spacing w:after="120"/>
    </w:pPr>
    <w:rPr>
      <w:rFonts w:eastAsia="Lucida Sans Unicode" w:cs="Tahoma"/>
      <w:color w:val="000000"/>
      <w:sz w:val="16"/>
      <w:szCs w:val="16"/>
      <w:lang w:val="en-US" w:eastAsia="en-US" w:bidi="en-US"/>
    </w:rPr>
  </w:style>
  <w:style w:type="character" w:customStyle="1" w:styleId="WW8Num2z0">
    <w:name w:val="WW8Num2z0"/>
    <w:rsid w:val="005F3EB4"/>
    <w:rPr>
      <w:rFonts w:ascii="Times New Roman" w:hAnsi="Times New Roman" w:cs="Times New Roman"/>
      <w:color w:val="000000"/>
    </w:rPr>
  </w:style>
  <w:style w:type="character" w:customStyle="1" w:styleId="Absatz-Standardschriftart">
    <w:name w:val="Absatz-Standardschriftart"/>
    <w:rsid w:val="005F3EB4"/>
  </w:style>
  <w:style w:type="character" w:customStyle="1" w:styleId="WW-Absatz-Standardschriftart">
    <w:name w:val="WW-Absatz-Standardschriftart"/>
    <w:rsid w:val="005F3EB4"/>
  </w:style>
  <w:style w:type="character" w:customStyle="1" w:styleId="WW-Absatz-Standardschriftart1">
    <w:name w:val="WW-Absatz-Standardschriftart1"/>
    <w:rsid w:val="005F3EB4"/>
  </w:style>
  <w:style w:type="character" w:customStyle="1" w:styleId="WW8Num1z0">
    <w:name w:val="WW8Num1z0"/>
    <w:rsid w:val="005F3EB4"/>
    <w:rPr>
      <w:b w:val="0"/>
      <w:i w:val="0"/>
    </w:rPr>
  </w:style>
  <w:style w:type="character" w:customStyle="1" w:styleId="WW8Num7z0">
    <w:name w:val="WW8Num7z0"/>
    <w:rsid w:val="005F3EB4"/>
    <w:rPr>
      <w:rFonts w:ascii="Times New Roman" w:hAnsi="Times New Roman" w:cs="Times New Roman"/>
      <w:b w:val="0"/>
      <w:i w:val="0"/>
      <w:color w:val="auto"/>
    </w:rPr>
  </w:style>
  <w:style w:type="character" w:customStyle="1" w:styleId="WW8Num7z2">
    <w:name w:val="WW8Num7z2"/>
    <w:rsid w:val="005F3EB4"/>
    <w:rPr>
      <w:rFonts w:ascii="Times New Roman" w:eastAsia="Times New Roman" w:hAnsi="Times New Roman" w:cs="Times New Roman"/>
    </w:rPr>
  </w:style>
  <w:style w:type="character" w:customStyle="1" w:styleId="WW8Num15z0">
    <w:name w:val="WW8Num15z0"/>
    <w:rsid w:val="005F3EB4"/>
    <w:rPr>
      <w:rFonts w:ascii="Times New Roman" w:eastAsia="Times New Roman" w:hAnsi="Times New Roman" w:cs="Times New Roman"/>
      <w:color w:val="000000"/>
    </w:rPr>
  </w:style>
  <w:style w:type="character" w:customStyle="1" w:styleId="WW8Num15z1">
    <w:name w:val="WW8Num15z1"/>
    <w:rsid w:val="005F3EB4"/>
    <w:rPr>
      <w:rFonts w:ascii="Courier New" w:hAnsi="Courier New" w:cs="Courier New"/>
    </w:rPr>
  </w:style>
  <w:style w:type="character" w:customStyle="1" w:styleId="WW8Num15z2">
    <w:name w:val="WW8Num15z2"/>
    <w:rsid w:val="005F3EB4"/>
    <w:rPr>
      <w:rFonts w:ascii="Wingdings" w:hAnsi="Wingdings" w:cs="Wingdings"/>
    </w:rPr>
  </w:style>
  <w:style w:type="character" w:customStyle="1" w:styleId="WW8Num15z3">
    <w:name w:val="WW8Num15z3"/>
    <w:rsid w:val="005F3EB4"/>
    <w:rPr>
      <w:rFonts w:ascii="Symbol" w:hAnsi="Symbol" w:cs="Symbol"/>
    </w:rPr>
  </w:style>
  <w:style w:type="character" w:customStyle="1" w:styleId="WW8Num16z0">
    <w:name w:val="WW8Num16z0"/>
    <w:rsid w:val="005F3EB4"/>
    <w:rPr>
      <w:rFonts w:ascii="Times New Roman" w:eastAsia="Times New Roman" w:hAnsi="Times New Roman" w:cs="Times New Roman"/>
      <w:color w:val="000000"/>
    </w:rPr>
  </w:style>
  <w:style w:type="character" w:customStyle="1" w:styleId="WW8Num17z0">
    <w:name w:val="WW8Num17z0"/>
    <w:rsid w:val="005F3EB4"/>
    <w:rPr>
      <w:rFonts w:ascii="Wingdings" w:hAnsi="Wingdings" w:cs="Wingdings"/>
      <w:sz w:val="24"/>
    </w:rPr>
  </w:style>
  <w:style w:type="character" w:customStyle="1" w:styleId="WW8Num17z1">
    <w:name w:val="WW8Num17z1"/>
    <w:rsid w:val="005F3EB4"/>
    <w:rPr>
      <w:rFonts w:ascii="Courier New" w:hAnsi="Courier New" w:cs="Courier New"/>
    </w:rPr>
  </w:style>
  <w:style w:type="character" w:customStyle="1" w:styleId="WW8Num17z2">
    <w:name w:val="WW8Num17z2"/>
    <w:rsid w:val="005F3EB4"/>
    <w:rPr>
      <w:rFonts w:ascii="Wingdings" w:hAnsi="Wingdings" w:cs="Wingdings"/>
    </w:rPr>
  </w:style>
  <w:style w:type="character" w:customStyle="1" w:styleId="WW8Num17z3">
    <w:name w:val="WW8Num17z3"/>
    <w:rsid w:val="005F3EB4"/>
    <w:rPr>
      <w:rFonts w:ascii="Symbol" w:hAnsi="Symbol" w:cs="Symbol"/>
    </w:rPr>
  </w:style>
  <w:style w:type="character" w:customStyle="1" w:styleId="WW8Num18z0">
    <w:name w:val="WW8Num18z0"/>
    <w:rsid w:val="005F3EB4"/>
    <w:rPr>
      <w:color w:val="auto"/>
    </w:rPr>
  </w:style>
  <w:style w:type="character" w:customStyle="1" w:styleId="WW8Num19z1">
    <w:name w:val="WW8Num19z1"/>
    <w:rsid w:val="005F3EB4"/>
    <w:rPr>
      <w:rFonts w:ascii="Times New Roman" w:hAnsi="Times New Roman" w:cs="Times New Roman"/>
      <w:b w:val="0"/>
      <w:i w:val="0"/>
      <w:sz w:val="22"/>
    </w:rPr>
  </w:style>
  <w:style w:type="character" w:customStyle="1" w:styleId="WW8Num21z0">
    <w:name w:val="WW8Num21z0"/>
    <w:rsid w:val="005F3EB4"/>
    <w:rPr>
      <w:rFonts w:cs="Times New Roman"/>
    </w:rPr>
  </w:style>
  <w:style w:type="character" w:customStyle="1" w:styleId="WW8Num22z0">
    <w:name w:val="WW8Num22z0"/>
    <w:rsid w:val="005F3EB4"/>
    <w:rPr>
      <w:rFonts w:ascii="Times New Roman" w:hAnsi="Times New Roman" w:cs="Times New Roman"/>
      <w:sz w:val="22"/>
    </w:rPr>
  </w:style>
  <w:style w:type="character" w:customStyle="1" w:styleId="WW8Num24z0">
    <w:name w:val="WW8Num24z0"/>
    <w:rsid w:val="005F3EB4"/>
    <w:rPr>
      <w:rFonts w:ascii="Times New Roman" w:eastAsia="Times New Roman" w:hAnsi="Times New Roman" w:cs="Times New Roman"/>
      <w:b w:val="0"/>
      <w:color w:val="auto"/>
    </w:rPr>
  </w:style>
  <w:style w:type="character" w:customStyle="1" w:styleId="WW8Num24z1">
    <w:name w:val="WW8Num24z1"/>
    <w:rsid w:val="005F3EB4"/>
    <w:rPr>
      <w:rFonts w:ascii="Courier New" w:hAnsi="Courier New" w:cs="Courier New"/>
    </w:rPr>
  </w:style>
  <w:style w:type="character" w:customStyle="1" w:styleId="WW8Num24z2">
    <w:name w:val="WW8Num24z2"/>
    <w:rsid w:val="005F3EB4"/>
    <w:rPr>
      <w:rFonts w:ascii="Wingdings" w:hAnsi="Wingdings" w:cs="Wingdings"/>
    </w:rPr>
  </w:style>
  <w:style w:type="character" w:customStyle="1" w:styleId="WW8Num24z3">
    <w:name w:val="WW8Num24z3"/>
    <w:rsid w:val="005F3EB4"/>
    <w:rPr>
      <w:rFonts w:ascii="Symbol" w:hAnsi="Symbol" w:cs="Symbol"/>
    </w:rPr>
  </w:style>
  <w:style w:type="character" w:customStyle="1" w:styleId="WW8Num25z0">
    <w:name w:val="WW8Num25z0"/>
    <w:rsid w:val="005F3EB4"/>
    <w:rPr>
      <w:b/>
    </w:rPr>
  </w:style>
  <w:style w:type="character" w:customStyle="1" w:styleId="WW8Num25z1">
    <w:name w:val="WW8Num25z1"/>
    <w:rsid w:val="005F3EB4"/>
    <w:rPr>
      <w:b w:val="0"/>
      <w:i w:val="0"/>
    </w:rPr>
  </w:style>
  <w:style w:type="character" w:customStyle="1" w:styleId="WW8Num27z2">
    <w:name w:val="WW8Num27z2"/>
    <w:rsid w:val="005F3EB4"/>
    <w:rPr>
      <w:rFonts w:ascii="Times New Roman" w:hAnsi="Times New Roman" w:cs="Times New Roman"/>
      <w:b w:val="0"/>
      <w:i w:val="0"/>
      <w:sz w:val="22"/>
    </w:rPr>
  </w:style>
  <w:style w:type="character" w:customStyle="1" w:styleId="WW8Num28z0">
    <w:name w:val="WW8Num28z0"/>
    <w:rsid w:val="005F3EB4"/>
    <w:rPr>
      <w:color w:val="000000"/>
    </w:rPr>
  </w:style>
  <w:style w:type="character" w:customStyle="1" w:styleId="WW8Num28z1">
    <w:name w:val="WW8Num28z1"/>
    <w:rsid w:val="005F3EB4"/>
    <w:rPr>
      <w:sz w:val="22"/>
    </w:rPr>
  </w:style>
  <w:style w:type="character" w:customStyle="1" w:styleId="WW8Num28z2">
    <w:name w:val="WW8Num28z2"/>
    <w:rsid w:val="005F3EB4"/>
    <w:rPr>
      <w:rFonts w:ascii="Times New Roman" w:hAnsi="Times New Roman" w:cs="Times New Roman"/>
      <w:b w:val="0"/>
      <w:i w:val="0"/>
      <w:sz w:val="22"/>
    </w:rPr>
  </w:style>
  <w:style w:type="character" w:customStyle="1" w:styleId="WW8Num30z0">
    <w:name w:val="WW8Num30z0"/>
    <w:rsid w:val="005F3EB4"/>
    <w:rPr>
      <w:b/>
    </w:rPr>
  </w:style>
  <w:style w:type="character" w:customStyle="1" w:styleId="WW8Num30z1">
    <w:name w:val="WW8Num30z1"/>
    <w:rsid w:val="005F3EB4"/>
    <w:rPr>
      <w:rFonts w:ascii="Times New Roman" w:hAnsi="Times New Roman" w:cs="Times New Roman"/>
      <w:b w:val="0"/>
      <w:i w:val="0"/>
      <w:sz w:val="22"/>
    </w:rPr>
  </w:style>
  <w:style w:type="character" w:customStyle="1" w:styleId="WW8Num34z1">
    <w:name w:val="WW8Num34z1"/>
    <w:rsid w:val="005F3EB4"/>
    <w:rPr>
      <w:rFonts w:ascii="Times New Roman" w:eastAsia="SimSun" w:hAnsi="Times New Roman" w:cs="Times New Roman"/>
    </w:rPr>
  </w:style>
  <w:style w:type="character" w:customStyle="1" w:styleId="WW8Num35z0">
    <w:name w:val="WW8Num35z0"/>
    <w:rsid w:val="005F3EB4"/>
    <w:rPr>
      <w:sz w:val="22"/>
      <w:szCs w:val="22"/>
    </w:rPr>
  </w:style>
  <w:style w:type="character" w:customStyle="1" w:styleId="WW8Num37z0">
    <w:name w:val="WW8Num37z0"/>
    <w:rsid w:val="005F3EB4"/>
    <w:rPr>
      <w:sz w:val="22"/>
    </w:rPr>
  </w:style>
  <w:style w:type="character" w:customStyle="1" w:styleId="WW8Num40z0">
    <w:name w:val="WW8Num40z0"/>
    <w:rsid w:val="005F3EB4"/>
    <w:rPr>
      <w:rFonts w:ascii="Times New Roman" w:hAnsi="Times New Roman" w:cs="Times New Roman"/>
      <w:sz w:val="22"/>
      <w:szCs w:val="22"/>
    </w:rPr>
  </w:style>
  <w:style w:type="character" w:customStyle="1" w:styleId="Domylnaczcionkaakapitu1">
    <w:name w:val="Domyślna czcionka akapitu1"/>
    <w:rsid w:val="005F3EB4"/>
  </w:style>
  <w:style w:type="paragraph" w:customStyle="1" w:styleId="Nagwek10">
    <w:name w:val="Nagłówek1"/>
    <w:basedOn w:val="Normalny"/>
    <w:next w:val="Tekstpodstawowy"/>
    <w:rsid w:val="005F3EB4"/>
    <w:pPr>
      <w:suppressAutoHyphens/>
      <w:jc w:val="center"/>
    </w:pPr>
    <w:rPr>
      <w:b/>
      <w:sz w:val="32"/>
      <w:lang w:eastAsia="zh-CN"/>
    </w:rPr>
  </w:style>
  <w:style w:type="paragraph" w:styleId="Lista">
    <w:name w:val="List"/>
    <w:basedOn w:val="Tekstpodstawowy"/>
    <w:rsid w:val="005F3EB4"/>
    <w:pPr>
      <w:suppressAutoHyphens/>
    </w:pPr>
    <w:rPr>
      <w:rFonts w:cs="Mangal"/>
      <w:lang w:eastAsia="zh-CN"/>
    </w:rPr>
  </w:style>
  <w:style w:type="paragraph" w:styleId="Legenda">
    <w:name w:val="caption"/>
    <w:basedOn w:val="Normalny"/>
    <w:qFormat/>
    <w:rsid w:val="005F3EB4"/>
    <w:pPr>
      <w:suppressLineNumbers/>
      <w:suppressAutoHyphens/>
      <w:spacing w:before="120" w:after="120"/>
    </w:pPr>
    <w:rPr>
      <w:rFonts w:cs="Mangal"/>
      <w:i/>
      <w:iCs/>
      <w:sz w:val="24"/>
      <w:szCs w:val="24"/>
      <w:lang w:eastAsia="zh-CN"/>
    </w:rPr>
  </w:style>
  <w:style w:type="paragraph" w:customStyle="1" w:styleId="Indeks">
    <w:name w:val="Indeks"/>
    <w:basedOn w:val="Normalny"/>
    <w:rsid w:val="005F3EB4"/>
    <w:pPr>
      <w:suppressLineNumbers/>
      <w:suppressAutoHyphens/>
    </w:pPr>
    <w:rPr>
      <w:rFonts w:cs="Mangal"/>
      <w:lang w:eastAsia="zh-CN"/>
    </w:rPr>
  </w:style>
  <w:style w:type="paragraph" w:customStyle="1" w:styleId="Tekstpodstawowywcity21">
    <w:name w:val="Tekst podstawowy wcięty 21"/>
    <w:basedOn w:val="Normalny"/>
    <w:rsid w:val="005F3EB4"/>
    <w:pPr>
      <w:suppressAutoHyphens/>
      <w:ind w:left="360"/>
    </w:pPr>
    <w:rPr>
      <w:b/>
      <w:sz w:val="24"/>
      <w:lang w:eastAsia="zh-CN"/>
    </w:rPr>
  </w:style>
  <w:style w:type="paragraph" w:customStyle="1" w:styleId="Tekstpodstawowywcity31">
    <w:name w:val="Tekst podstawowy wcięty 31"/>
    <w:basedOn w:val="Normalny"/>
    <w:rsid w:val="005F3EB4"/>
    <w:pPr>
      <w:suppressAutoHyphens/>
      <w:ind w:left="426" w:firstLine="708"/>
      <w:jc w:val="both"/>
    </w:pPr>
    <w:rPr>
      <w:sz w:val="24"/>
      <w:lang w:eastAsia="zh-CN"/>
    </w:rPr>
  </w:style>
  <w:style w:type="paragraph" w:customStyle="1" w:styleId="Tekstpodstawowy210">
    <w:name w:val="Tekst podstawowy 21"/>
    <w:basedOn w:val="Normalny"/>
    <w:rsid w:val="005F3EB4"/>
    <w:pPr>
      <w:suppressAutoHyphens/>
      <w:jc w:val="both"/>
    </w:pPr>
    <w:rPr>
      <w:sz w:val="26"/>
      <w:lang w:eastAsia="zh-CN"/>
    </w:rPr>
  </w:style>
  <w:style w:type="paragraph" w:customStyle="1" w:styleId="Tekstblokowy1">
    <w:name w:val="Tekst blokowy1"/>
    <w:basedOn w:val="Normalny"/>
    <w:rsid w:val="005F3EB4"/>
    <w:pPr>
      <w:suppressAutoHyphens/>
      <w:ind w:left="357" w:right="142" w:hanging="357"/>
      <w:jc w:val="both"/>
    </w:pPr>
    <w:rPr>
      <w:sz w:val="22"/>
      <w:lang w:eastAsia="zh-CN"/>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rsid w:val="005F3EB4"/>
    <w:pPr>
      <w:suppressAutoHyphens/>
      <w:ind w:left="708"/>
    </w:pPr>
    <w:rPr>
      <w:sz w:val="24"/>
      <w:szCs w:val="24"/>
      <w:lang w:eastAsia="zh-CN"/>
    </w:rPr>
  </w:style>
  <w:style w:type="paragraph" w:customStyle="1" w:styleId="Bartek">
    <w:name w:val="Bartek"/>
    <w:basedOn w:val="Normalny"/>
    <w:rsid w:val="005F3EB4"/>
    <w:pPr>
      <w:suppressAutoHyphens/>
    </w:pPr>
    <w:rPr>
      <w:sz w:val="28"/>
      <w:szCs w:val="28"/>
      <w:lang w:eastAsia="zh-CN"/>
    </w:rPr>
  </w:style>
  <w:style w:type="paragraph" w:customStyle="1" w:styleId="Nagwektabeli">
    <w:name w:val="Nagłówek tabeli"/>
    <w:basedOn w:val="Zawartotabeli"/>
    <w:rsid w:val="005F3EB4"/>
    <w:pPr>
      <w:jc w:val="center"/>
    </w:pPr>
    <w:rPr>
      <w:b/>
      <w:bCs/>
    </w:rPr>
  </w:style>
  <w:style w:type="character" w:customStyle="1" w:styleId="cpvdrzewo5">
    <w:name w:val="cpv_drzewo_5"/>
    <w:rsid w:val="005F3EB4"/>
  </w:style>
  <w:style w:type="character" w:customStyle="1" w:styleId="st">
    <w:name w:val="st"/>
    <w:rsid w:val="005F3EB4"/>
  </w:style>
  <w:style w:type="character" w:customStyle="1" w:styleId="TekstdymkaZnak">
    <w:name w:val="Tekst dymka Znak"/>
    <w:link w:val="Tekstdymka"/>
    <w:rsid w:val="005F3EB4"/>
    <w:rPr>
      <w:rFonts w:ascii="Tahoma" w:hAnsi="Tahoma" w:cs="Tahoma"/>
      <w:sz w:val="16"/>
      <w:szCs w:val="16"/>
    </w:rPr>
  </w:style>
  <w:style w:type="character" w:customStyle="1" w:styleId="Nagwek1Znak">
    <w:name w:val="Nagłówek 1 Znak"/>
    <w:link w:val="Nagwek1"/>
    <w:rsid w:val="0037570A"/>
    <w:rPr>
      <w:sz w:val="24"/>
    </w:rPr>
  </w:style>
  <w:style w:type="character" w:customStyle="1" w:styleId="Nagwek2Znak">
    <w:name w:val="Nagłówek 2 Znak"/>
    <w:link w:val="Nagwek2"/>
    <w:rsid w:val="0037570A"/>
    <w:rPr>
      <w:sz w:val="26"/>
    </w:rPr>
  </w:style>
  <w:style w:type="character" w:customStyle="1" w:styleId="Nagwek3Znak">
    <w:name w:val="Nagłówek 3 Znak"/>
    <w:link w:val="Nagwek3"/>
    <w:rsid w:val="0037570A"/>
    <w:rPr>
      <w:b/>
      <w:sz w:val="26"/>
    </w:rPr>
  </w:style>
  <w:style w:type="character" w:customStyle="1" w:styleId="Nagwek4Znak">
    <w:name w:val="Nagłówek 4 Znak"/>
    <w:link w:val="Nagwek4"/>
    <w:rsid w:val="0037570A"/>
    <w:rPr>
      <w:i/>
      <w:sz w:val="26"/>
    </w:rPr>
  </w:style>
  <w:style w:type="character" w:customStyle="1" w:styleId="Nagwek5Znak">
    <w:name w:val="Nagłówek 5 Znak"/>
    <w:link w:val="Nagwek5"/>
    <w:rsid w:val="0037570A"/>
    <w:rPr>
      <w:sz w:val="24"/>
    </w:rPr>
  </w:style>
  <w:style w:type="character" w:customStyle="1" w:styleId="Nagwek6Znak">
    <w:name w:val="Nagłówek 6 Znak"/>
    <w:link w:val="Nagwek6"/>
    <w:rsid w:val="0037570A"/>
    <w:rPr>
      <w:b/>
      <w:sz w:val="26"/>
    </w:rPr>
  </w:style>
  <w:style w:type="character" w:customStyle="1" w:styleId="Nagwek7Znak">
    <w:name w:val="Nagłówek 7 Znak"/>
    <w:link w:val="Nagwek7"/>
    <w:rsid w:val="0037570A"/>
    <w:rPr>
      <w:sz w:val="26"/>
    </w:rPr>
  </w:style>
  <w:style w:type="character" w:customStyle="1" w:styleId="Nagwek8Znak">
    <w:name w:val="Nagłówek 8 Znak"/>
    <w:link w:val="Nagwek8"/>
    <w:rsid w:val="0037570A"/>
    <w:rPr>
      <w:b/>
      <w:sz w:val="26"/>
    </w:rPr>
  </w:style>
  <w:style w:type="character" w:customStyle="1" w:styleId="Nagwek9Znak">
    <w:name w:val="Nagłówek 9 Znak"/>
    <w:link w:val="Nagwek9"/>
    <w:rsid w:val="0037570A"/>
    <w:rPr>
      <w:b/>
      <w:sz w:val="22"/>
    </w:rPr>
  </w:style>
  <w:style w:type="character" w:customStyle="1" w:styleId="NagwekZnak">
    <w:name w:val="Nagłówek Znak"/>
    <w:link w:val="Nagwek"/>
    <w:rsid w:val="0037570A"/>
  </w:style>
  <w:style w:type="character" w:customStyle="1" w:styleId="TekstpodstawowyZnak">
    <w:name w:val="Tekst podstawowy Znak"/>
    <w:link w:val="Tekstpodstawowy"/>
    <w:rsid w:val="0037570A"/>
    <w:rPr>
      <w:b/>
      <w:sz w:val="24"/>
    </w:rPr>
  </w:style>
  <w:style w:type="character" w:customStyle="1" w:styleId="TekstpodstawowywcityZnak">
    <w:name w:val="Tekst podstawowy wcięty Znak"/>
    <w:link w:val="Tekstpodstawowywcity"/>
    <w:rsid w:val="0037570A"/>
    <w:rPr>
      <w:sz w:val="24"/>
    </w:rPr>
  </w:style>
  <w:style w:type="character" w:customStyle="1" w:styleId="Tekstpodstawowywcity2Znak">
    <w:name w:val="Tekst podstawowy wcięty 2 Znak"/>
    <w:link w:val="Tekstpodstawowywcity2"/>
    <w:rsid w:val="0037570A"/>
    <w:rPr>
      <w:b/>
      <w:sz w:val="24"/>
    </w:rPr>
  </w:style>
  <w:style w:type="character" w:customStyle="1" w:styleId="Tekstpodstawowywcity3Znak">
    <w:name w:val="Tekst podstawowy wcięty 3 Znak"/>
    <w:link w:val="Tekstpodstawowywcity3"/>
    <w:rsid w:val="0037570A"/>
    <w:rPr>
      <w:sz w:val="24"/>
    </w:rPr>
  </w:style>
  <w:style w:type="character" w:customStyle="1" w:styleId="Tekstpodstawowy3Znak">
    <w:name w:val="Tekst podstawowy 3 Znak"/>
    <w:link w:val="Tekstpodstawowy3"/>
    <w:rsid w:val="0037570A"/>
    <w:rPr>
      <w:sz w:val="24"/>
    </w:rPr>
  </w:style>
  <w:style w:type="character" w:customStyle="1" w:styleId="Tekstpodstawowy2Znak">
    <w:name w:val="Tekst podstawowy 2 Znak"/>
    <w:link w:val="Tekstpodstawowy2"/>
    <w:rsid w:val="0037570A"/>
    <w:rPr>
      <w:sz w:val="26"/>
    </w:rPr>
  </w:style>
  <w:style w:type="character" w:customStyle="1" w:styleId="StopkaZnak">
    <w:name w:val="Stopka Znak"/>
    <w:link w:val="Stopka"/>
    <w:rsid w:val="0037570A"/>
  </w:style>
  <w:style w:type="character" w:customStyle="1" w:styleId="ZwykytekstZnak">
    <w:name w:val="Zwykły tekst Znak"/>
    <w:link w:val="Zwykytekst"/>
    <w:rsid w:val="0037570A"/>
    <w:rPr>
      <w:rFonts w:ascii="Courier New" w:hAnsi="Courier New"/>
    </w:rPr>
  </w:style>
  <w:style w:type="character" w:customStyle="1" w:styleId="TytuZnak">
    <w:name w:val="Tytuł Znak"/>
    <w:link w:val="Tytu"/>
    <w:rsid w:val="0037570A"/>
    <w:rPr>
      <w:b/>
      <w:sz w:val="32"/>
    </w:rPr>
  </w:style>
  <w:style w:type="character" w:customStyle="1" w:styleId="TekstkomentarzaZnak">
    <w:name w:val="Tekst komentarza Znak"/>
    <w:link w:val="Tekstkomentarza"/>
    <w:semiHidden/>
    <w:rsid w:val="0037570A"/>
  </w:style>
  <w:style w:type="character" w:customStyle="1" w:styleId="TematkomentarzaZnak">
    <w:name w:val="Temat komentarza Znak"/>
    <w:link w:val="Tematkomentarza"/>
    <w:semiHidden/>
    <w:rsid w:val="0037570A"/>
    <w:rPr>
      <w:b/>
      <w:bCs/>
    </w:rPr>
  </w:style>
  <w:style w:type="character" w:customStyle="1" w:styleId="TekstprzypisukocowegoZnak">
    <w:name w:val="Tekst przypisu końcowego Znak"/>
    <w:link w:val="Tekstprzypisukocowego"/>
    <w:semiHidden/>
    <w:rsid w:val="0037570A"/>
  </w:style>
  <w:style w:type="character" w:customStyle="1" w:styleId="HTML-wstpniesformatowanyZnak">
    <w:name w:val="HTML - wstępnie sformatowany Znak"/>
    <w:link w:val="HTML-wstpniesformatowany"/>
    <w:uiPriority w:val="99"/>
    <w:rsid w:val="0037570A"/>
    <w:rPr>
      <w:rFonts w:ascii="Courier New" w:hAnsi="Courier New"/>
      <w:color w:val="000000"/>
      <w:sz w:val="18"/>
    </w:rPr>
  </w:style>
  <w:style w:type="paragraph" w:styleId="Mapadokumentu">
    <w:name w:val="Document Map"/>
    <w:basedOn w:val="Normalny"/>
    <w:link w:val="MapadokumentuZnak"/>
    <w:rsid w:val="0037570A"/>
    <w:pPr>
      <w:shd w:val="clear" w:color="auto" w:fill="000080"/>
    </w:pPr>
    <w:rPr>
      <w:rFonts w:ascii="Tahoma" w:hAnsi="Tahoma" w:cs="Tahoma"/>
    </w:rPr>
  </w:style>
  <w:style w:type="character" w:customStyle="1" w:styleId="MapadokumentuZnak">
    <w:name w:val="Mapa dokumentu Znak"/>
    <w:link w:val="Mapadokumentu"/>
    <w:rsid w:val="0037570A"/>
    <w:rPr>
      <w:rFonts w:ascii="Tahoma" w:hAnsi="Tahoma" w:cs="Tahoma"/>
      <w:shd w:val="clear" w:color="auto" w:fill="000080"/>
    </w:rPr>
  </w:style>
  <w:style w:type="character" w:customStyle="1" w:styleId="TekstprzypisudolnegoZnak">
    <w:name w:val="Tekst przypisu dolnego Znak"/>
    <w:aliases w:val="Podrozdział Znak"/>
    <w:link w:val="Tekstprzypisudolnego"/>
    <w:uiPriority w:val="99"/>
    <w:semiHidden/>
    <w:rsid w:val="0037570A"/>
  </w:style>
  <w:style w:type="paragraph" w:customStyle="1" w:styleId="ZnakZnak1ZnakZnakZnakZnak">
    <w:name w:val="Znak Znak1 Znak Znak Znak Znak"/>
    <w:basedOn w:val="Normalny"/>
    <w:rsid w:val="008B44CC"/>
    <w:rPr>
      <w:rFonts w:ascii="Arial" w:hAnsi="Arial" w:cs="Arial"/>
      <w:sz w:val="24"/>
      <w:szCs w:val="24"/>
    </w:rPr>
  </w:style>
  <w:style w:type="character" w:styleId="Nierozpoznanawzmianka">
    <w:name w:val="Unresolved Mention"/>
    <w:uiPriority w:val="99"/>
    <w:semiHidden/>
    <w:unhideWhenUsed/>
    <w:rsid w:val="009B17B3"/>
    <w:rPr>
      <w:color w:val="808080"/>
      <w:shd w:val="clear" w:color="auto" w:fill="E6E6E6"/>
    </w:rPr>
  </w:style>
  <w:style w:type="paragraph" w:customStyle="1" w:styleId="Standard">
    <w:name w:val="Standard"/>
    <w:rsid w:val="0006281D"/>
    <w:pPr>
      <w:widowControl w:val="0"/>
      <w:suppressAutoHyphens/>
      <w:autoSpaceDN w:val="0"/>
      <w:textAlignment w:val="baseline"/>
    </w:pPr>
    <w:rPr>
      <w:rFonts w:eastAsia="Lucida Sans Unicode" w:cs="Tahoma"/>
      <w:kern w:val="3"/>
      <w:sz w:val="24"/>
      <w:szCs w:val="24"/>
    </w:rPr>
  </w:style>
  <w:style w:type="numbering" w:customStyle="1" w:styleId="WW8Num2">
    <w:name w:val="WW8Num2"/>
    <w:basedOn w:val="Bezlisty"/>
    <w:rsid w:val="0006281D"/>
    <w:pPr>
      <w:numPr>
        <w:numId w:val="5"/>
      </w:numPr>
    </w:pPr>
  </w:style>
  <w:style w:type="numbering" w:customStyle="1" w:styleId="WW8Num3">
    <w:name w:val="WW8Num3"/>
    <w:basedOn w:val="Bezlisty"/>
    <w:rsid w:val="0015188A"/>
    <w:pPr>
      <w:numPr>
        <w:numId w:val="6"/>
      </w:numPr>
    </w:pPr>
  </w:style>
  <w:style w:type="paragraph" w:customStyle="1" w:styleId="TableContents">
    <w:name w:val="Table Contents"/>
    <w:basedOn w:val="Standard"/>
    <w:rsid w:val="00097D60"/>
    <w:pPr>
      <w:suppressLineNumbers/>
    </w:pPr>
  </w:style>
  <w:style w:type="paragraph" w:customStyle="1" w:styleId="Textbodyindent">
    <w:name w:val="Text body indent"/>
    <w:basedOn w:val="Standard"/>
    <w:rsid w:val="00F310A7"/>
    <w:pPr>
      <w:jc w:val="both"/>
    </w:pPr>
    <w:rPr>
      <w:rFonts w:ascii="Arial" w:hAnsi="Arial" w:cs="Arial"/>
    </w:rPr>
  </w:style>
  <w:style w:type="numbering" w:customStyle="1" w:styleId="WW8Num4">
    <w:name w:val="WW8Num4"/>
    <w:basedOn w:val="Bezlisty"/>
    <w:rsid w:val="00F310A7"/>
    <w:pPr>
      <w:numPr>
        <w:numId w:val="7"/>
      </w:numPr>
    </w:pPr>
  </w:style>
  <w:style w:type="numbering" w:customStyle="1" w:styleId="WW8Num7">
    <w:name w:val="WW8Num7"/>
    <w:basedOn w:val="Bezlisty"/>
    <w:rsid w:val="00483D1E"/>
    <w:pPr>
      <w:numPr>
        <w:numId w:val="8"/>
      </w:numPr>
    </w:pPr>
  </w:style>
  <w:style w:type="numbering" w:customStyle="1" w:styleId="WW8Num8">
    <w:name w:val="WW8Num8"/>
    <w:basedOn w:val="Bezlisty"/>
    <w:rsid w:val="00483D1E"/>
    <w:pPr>
      <w:numPr>
        <w:numId w:val="9"/>
      </w:numPr>
    </w:pPr>
  </w:style>
  <w:style w:type="numbering" w:customStyle="1" w:styleId="WW8Num10">
    <w:name w:val="WW8Num10"/>
    <w:basedOn w:val="Bezlisty"/>
    <w:rsid w:val="00483D1E"/>
    <w:pPr>
      <w:numPr>
        <w:numId w:val="10"/>
      </w:numPr>
    </w:pPr>
  </w:style>
  <w:style w:type="numbering" w:customStyle="1" w:styleId="WW8Num11">
    <w:name w:val="WW8Num11"/>
    <w:basedOn w:val="Bezlisty"/>
    <w:rsid w:val="00483D1E"/>
    <w:pPr>
      <w:numPr>
        <w:numId w:val="11"/>
      </w:numPr>
    </w:pPr>
  </w:style>
  <w:style w:type="numbering" w:customStyle="1" w:styleId="WW8Num12">
    <w:name w:val="WW8Num12"/>
    <w:basedOn w:val="Bezlisty"/>
    <w:rsid w:val="00483D1E"/>
    <w:pPr>
      <w:numPr>
        <w:numId w:val="12"/>
      </w:numPr>
    </w:pPr>
  </w:style>
  <w:style w:type="numbering" w:customStyle="1" w:styleId="WW8Num21">
    <w:name w:val="WW8Num21"/>
    <w:basedOn w:val="Bezlisty"/>
    <w:rsid w:val="00874FD4"/>
    <w:pPr>
      <w:numPr>
        <w:numId w:val="13"/>
      </w:numPr>
    </w:pPr>
  </w:style>
  <w:style w:type="numbering" w:customStyle="1" w:styleId="WW8Num22">
    <w:name w:val="WW8Num22"/>
    <w:basedOn w:val="Bezlisty"/>
    <w:rsid w:val="001C0C5F"/>
    <w:pPr>
      <w:numPr>
        <w:numId w:val="2"/>
      </w:numPr>
    </w:pPr>
  </w:style>
  <w:style w:type="character" w:styleId="Odwoanieprzypisukocowego">
    <w:name w:val="endnote reference"/>
    <w:rsid w:val="00C27CAD"/>
    <w:rPr>
      <w:vertAlign w:val="superscript"/>
    </w:rPr>
  </w:style>
  <w:style w:type="paragraph" w:customStyle="1" w:styleId="pkt">
    <w:name w:val="pkt"/>
    <w:basedOn w:val="Normalny"/>
    <w:link w:val="pktZnak"/>
    <w:rsid w:val="00C40251"/>
    <w:pPr>
      <w:spacing w:before="60" w:after="60"/>
      <w:ind w:left="851" w:hanging="295"/>
      <w:jc w:val="both"/>
    </w:pPr>
    <w:rPr>
      <w:sz w:val="24"/>
    </w:rPr>
  </w:style>
  <w:style w:type="character" w:customStyle="1" w:styleId="pktZnak">
    <w:name w:val="pkt Znak"/>
    <w:link w:val="pkt"/>
    <w:locked/>
    <w:rsid w:val="00C40251"/>
    <w:rPr>
      <w:sz w:val="24"/>
      <w:lang w:bidi="ar-SA"/>
    </w:rPr>
  </w:style>
  <w:style w:type="character" w:styleId="Odwoanieprzypisudolnego">
    <w:name w:val="footnote reference"/>
    <w:uiPriority w:val="99"/>
    <w:rsid w:val="00C40251"/>
    <w:rPr>
      <w:rFonts w:cs="Times New Roman"/>
      <w:sz w:val="20"/>
      <w:vertAlign w:val="superscript"/>
    </w:rPr>
  </w:style>
  <w:style w:type="character" w:customStyle="1" w:styleId="Teksttreci">
    <w:name w:val="Tekst treści_"/>
    <w:link w:val="Teksttreci0"/>
    <w:locked/>
    <w:rsid w:val="00C40251"/>
    <w:rPr>
      <w:rFonts w:ascii="Verdana" w:hAnsi="Verdana" w:cs="Verdana"/>
      <w:sz w:val="19"/>
      <w:szCs w:val="19"/>
      <w:shd w:val="clear" w:color="auto" w:fill="FFFFFF"/>
    </w:rPr>
  </w:style>
  <w:style w:type="paragraph" w:customStyle="1" w:styleId="Teksttreci0">
    <w:name w:val="Tekst treści"/>
    <w:basedOn w:val="Normalny"/>
    <w:link w:val="Teksttreci"/>
    <w:rsid w:val="00C40251"/>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C40251"/>
    <w:rPr>
      <w:rFonts w:ascii="Verdana" w:hAnsi="Verdana" w:cs="Verdana"/>
      <w:b/>
      <w:bCs/>
      <w:spacing w:val="0"/>
      <w:sz w:val="19"/>
      <w:szCs w:val="19"/>
      <w:shd w:val="clear" w:color="auto" w:fill="FFFFFF"/>
    </w:rPr>
  </w:style>
  <w:style w:type="character" w:customStyle="1" w:styleId="Nagwek30">
    <w:name w:val="Nagłówek #3_"/>
    <w:link w:val="Nagwek31"/>
    <w:locked/>
    <w:rsid w:val="00C40251"/>
    <w:rPr>
      <w:rFonts w:ascii="Verdana" w:hAnsi="Verdana" w:cs="Verdana"/>
      <w:sz w:val="19"/>
      <w:szCs w:val="19"/>
      <w:shd w:val="clear" w:color="auto" w:fill="FFFFFF"/>
    </w:rPr>
  </w:style>
  <w:style w:type="paragraph" w:customStyle="1" w:styleId="Nagwek31">
    <w:name w:val="Nagłówek #3"/>
    <w:basedOn w:val="Normalny"/>
    <w:link w:val="Nagwek30"/>
    <w:rsid w:val="00C40251"/>
    <w:pPr>
      <w:shd w:val="clear" w:color="auto" w:fill="FFFFFF"/>
      <w:spacing w:line="241" w:lineRule="exact"/>
      <w:ind w:hanging="720"/>
      <w:jc w:val="both"/>
      <w:outlineLvl w:val="2"/>
    </w:pPr>
    <w:rPr>
      <w:rFonts w:ascii="Verdana" w:hAnsi="Verdana" w:cs="Verdana"/>
      <w:sz w:val="19"/>
      <w:szCs w:val="19"/>
      <w:lang w:bidi="ne-IN"/>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locked/>
    <w:rsid w:val="00AA3E8E"/>
    <w:rPr>
      <w:sz w:val="24"/>
      <w:szCs w:val="24"/>
      <w:lang w:eastAsia="zh-CN" w:bidi="ar-SA"/>
    </w:rPr>
  </w:style>
  <w:style w:type="paragraph" w:customStyle="1" w:styleId="Domynie">
    <w:name w:val="Domy徑nie"/>
    <w:rsid w:val="00D37BCA"/>
    <w:pPr>
      <w:widowControl w:val="0"/>
      <w:autoSpaceDE w:val="0"/>
      <w:autoSpaceDN w:val="0"/>
      <w:adjustRightInd w:val="0"/>
    </w:pPr>
    <w:rPr>
      <w:rFonts w:ascii="Calibri" w:hAnsi="Calibri" w:cs="Calibri"/>
      <w:kern w:val="1"/>
      <w:sz w:val="24"/>
      <w:szCs w:val="24"/>
      <w:lang w:bidi="hi-IN"/>
    </w:rPr>
  </w:style>
  <w:style w:type="paragraph" w:customStyle="1" w:styleId="jstree-node">
    <w:name w:val="jstree-node"/>
    <w:basedOn w:val="Normalny"/>
    <w:rsid w:val="004164AD"/>
    <w:pPr>
      <w:spacing w:before="100" w:beforeAutospacing="1" w:after="100" w:afterAutospacing="1"/>
    </w:pPr>
    <w:rPr>
      <w:sz w:val="24"/>
      <w:szCs w:val="24"/>
    </w:rPr>
  </w:style>
  <w:style w:type="character" w:customStyle="1" w:styleId="alb">
    <w:name w:val="a_lb"/>
    <w:basedOn w:val="Domylnaczcionkaakapitu"/>
    <w:rsid w:val="00134AA0"/>
  </w:style>
  <w:style w:type="character" w:customStyle="1" w:styleId="text-justify">
    <w:name w:val="text-justify"/>
    <w:basedOn w:val="Domylnaczcionkaakapitu"/>
    <w:rsid w:val="00134AA0"/>
  </w:style>
  <w:style w:type="paragraph" w:customStyle="1" w:styleId="text-justify1">
    <w:name w:val="text-justify1"/>
    <w:basedOn w:val="Normalny"/>
    <w:rsid w:val="00134AA0"/>
    <w:pPr>
      <w:spacing w:before="100" w:beforeAutospacing="1" w:after="100" w:afterAutospacing="1"/>
    </w:pPr>
    <w:rPr>
      <w:sz w:val="24"/>
      <w:szCs w:val="24"/>
      <w:lang w:bidi="ne-IN"/>
    </w:rPr>
  </w:style>
  <w:style w:type="paragraph" w:customStyle="1" w:styleId="Default">
    <w:name w:val="Default"/>
    <w:rsid w:val="005D055B"/>
    <w:pPr>
      <w:autoSpaceDE w:val="0"/>
      <w:autoSpaceDN w:val="0"/>
      <w:adjustRightInd w:val="0"/>
    </w:pPr>
    <w:rPr>
      <w:color w:val="000000"/>
      <w:sz w:val="24"/>
      <w:szCs w:val="24"/>
    </w:rPr>
  </w:style>
  <w:style w:type="character" w:customStyle="1" w:styleId="Normalny1">
    <w:name w:val="Normalny1"/>
    <w:basedOn w:val="Domylnaczcionkaakapitu"/>
    <w:rsid w:val="007D5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657">
      <w:bodyDiv w:val="1"/>
      <w:marLeft w:val="0"/>
      <w:marRight w:val="0"/>
      <w:marTop w:val="0"/>
      <w:marBottom w:val="0"/>
      <w:divBdr>
        <w:top w:val="none" w:sz="0" w:space="0" w:color="auto"/>
        <w:left w:val="none" w:sz="0" w:space="0" w:color="auto"/>
        <w:bottom w:val="none" w:sz="0" w:space="0" w:color="auto"/>
        <w:right w:val="none" w:sz="0" w:space="0" w:color="auto"/>
      </w:divBdr>
    </w:div>
    <w:div w:id="21133404">
      <w:bodyDiv w:val="1"/>
      <w:marLeft w:val="0"/>
      <w:marRight w:val="0"/>
      <w:marTop w:val="0"/>
      <w:marBottom w:val="0"/>
      <w:divBdr>
        <w:top w:val="none" w:sz="0" w:space="0" w:color="auto"/>
        <w:left w:val="none" w:sz="0" w:space="0" w:color="auto"/>
        <w:bottom w:val="none" w:sz="0" w:space="0" w:color="auto"/>
        <w:right w:val="none" w:sz="0" w:space="0" w:color="auto"/>
      </w:divBdr>
    </w:div>
    <w:div w:id="39676622">
      <w:bodyDiv w:val="1"/>
      <w:marLeft w:val="0"/>
      <w:marRight w:val="0"/>
      <w:marTop w:val="0"/>
      <w:marBottom w:val="0"/>
      <w:divBdr>
        <w:top w:val="none" w:sz="0" w:space="0" w:color="auto"/>
        <w:left w:val="none" w:sz="0" w:space="0" w:color="auto"/>
        <w:bottom w:val="none" w:sz="0" w:space="0" w:color="auto"/>
        <w:right w:val="none" w:sz="0" w:space="0" w:color="auto"/>
      </w:divBdr>
    </w:div>
    <w:div w:id="61802011">
      <w:bodyDiv w:val="1"/>
      <w:marLeft w:val="0"/>
      <w:marRight w:val="0"/>
      <w:marTop w:val="0"/>
      <w:marBottom w:val="0"/>
      <w:divBdr>
        <w:top w:val="none" w:sz="0" w:space="0" w:color="auto"/>
        <w:left w:val="none" w:sz="0" w:space="0" w:color="auto"/>
        <w:bottom w:val="none" w:sz="0" w:space="0" w:color="auto"/>
        <w:right w:val="none" w:sz="0" w:space="0" w:color="auto"/>
      </w:divBdr>
    </w:div>
    <w:div w:id="62919449">
      <w:bodyDiv w:val="1"/>
      <w:marLeft w:val="0"/>
      <w:marRight w:val="0"/>
      <w:marTop w:val="0"/>
      <w:marBottom w:val="0"/>
      <w:divBdr>
        <w:top w:val="none" w:sz="0" w:space="0" w:color="auto"/>
        <w:left w:val="none" w:sz="0" w:space="0" w:color="auto"/>
        <w:bottom w:val="none" w:sz="0" w:space="0" w:color="auto"/>
        <w:right w:val="none" w:sz="0" w:space="0" w:color="auto"/>
      </w:divBdr>
    </w:div>
    <w:div w:id="111634064">
      <w:bodyDiv w:val="1"/>
      <w:marLeft w:val="0"/>
      <w:marRight w:val="0"/>
      <w:marTop w:val="0"/>
      <w:marBottom w:val="0"/>
      <w:divBdr>
        <w:top w:val="none" w:sz="0" w:space="0" w:color="auto"/>
        <w:left w:val="none" w:sz="0" w:space="0" w:color="auto"/>
        <w:bottom w:val="none" w:sz="0" w:space="0" w:color="auto"/>
        <w:right w:val="none" w:sz="0" w:space="0" w:color="auto"/>
      </w:divBdr>
    </w:div>
    <w:div w:id="145167814">
      <w:bodyDiv w:val="1"/>
      <w:marLeft w:val="0"/>
      <w:marRight w:val="0"/>
      <w:marTop w:val="0"/>
      <w:marBottom w:val="0"/>
      <w:divBdr>
        <w:top w:val="none" w:sz="0" w:space="0" w:color="auto"/>
        <w:left w:val="none" w:sz="0" w:space="0" w:color="auto"/>
        <w:bottom w:val="none" w:sz="0" w:space="0" w:color="auto"/>
        <w:right w:val="none" w:sz="0" w:space="0" w:color="auto"/>
      </w:divBdr>
    </w:div>
    <w:div w:id="149753082">
      <w:bodyDiv w:val="1"/>
      <w:marLeft w:val="0"/>
      <w:marRight w:val="0"/>
      <w:marTop w:val="0"/>
      <w:marBottom w:val="0"/>
      <w:divBdr>
        <w:top w:val="none" w:sz="0" w:space="0" w:color="auto"/>
        <w:left w:val="none" w:sz="0" w:space="0" w:color="auto"/>
        <w:bottom w:val="none" w:sz="0" w:space="0" w:color="auto"/>
        <w:right w:val="none" w:sz="0" w:space="0" w:color="auto"/>
      </w:divBdr>
    </w:div>
    <w:div w:id="152993264">
      <w:bodyDiv w:val="1"/>
      <w:marLeft w:val="0"/>
      <w:marRight w:val="0"/>
      <w:marTop w:val="0"/>
      <w:marBottom w:val="0"/>
      <w:divBdr>
        <w:top w:val="none" w:sz="0" w:space="0" w:color="auto"/>
        <w:left w:val="none" w:sz="0" w:space="0" w:color="auto"/>
        <w:bottom w:val="none" w:sz="0" w:space="0" w:color="auto"/>
        <w:right w:val="none" w:sz="0" w:space="0" w:color="auto"/>
      </w:divBdr>
    </w:div>
    <w:div w:id="154345466">
      <w:bodyDiv w:val="1"/>
      <w:marLeft w:val="0"/>
      <w:marRight w:val="0"/>
      <w:marTop w:val="0"/>
      <w:marBottom w:val="0"/>
      <w:divBdr>
        <w:top w:val="none" w:sz="0" w:space="0" w:color="auto"/>
        <w:left w:val="none" w:sz="0" w:space="0" w:color="auto"/>
        <w:bottom w:val="none" w:sz="0" w:space="0" w:color="auto"/>
        <w:right w:val="none" w:sz="0" w:space="0" w:color="auto"/>
      </w:divBdr>
    </w:div>
    <w:div w:id="155994355">
      <w:bodyDiv w:val="1"/>
      <w:marLeft w:val="0"/>
      <w:marRight w:val="0"/>
      <w:marTop w:val="0"/>
      <w:marBottom w:val="0"/>
      <w:divBdr>
        <w:top w:val="none" w:sz="0" w:space="0" w:color="auto"/>
        <w:left w:val="none" w:sz="0" w:space="0" w:color="auto"/>
        <w:bottom w:val="none" w:sz="0" w:space="0" w:color="auto"/>
        <w:right w:val="none" w:sz="0" w:space="0" w:color="auto"/>
      </w:divBdr>
    </w:div>
    <w:div w:id="172692613">
      <w:bodyDiv w:val="1"/>
      <w:marLeft w:val="0"/>
      <w:marRight w:val="0"/>
      <w:marTop w:val="0"/>
      <w:marBottom w:val="0"/>
      <w:divBdr>
        <w:top w:val="none" w:sz="0" w:space="0" w:color="auto"/>
        <w:left w:val="none" w:sz="0" w:space="0" w:color="auto"/>
        <w:bottom w:val="none" w:sz="0" w:space="0" w:color="auto"/>
        <w:right w:val="none" w:sz="0" w:space="0" w:color="auto"/>
      </w:divBdr>
    </w:div>
    <w:div w:id="178546977">
      <w:bodyDiv w:val="1"/>
      <w:marLeft w:val="0"/>
      <w:marRight w:val="0"/>
      <w:marTop w:val="0"/>
      <w:marBottom w:val="0"/>
      <w:divBdr>
        <w:top w:val="none" w:sz="0" w:space="0" w:color="auto"/>
        <w:left w:val="none" w:sz="0" w:space="0" w:color="auto"/>
        <w:bottom w:val="none" w:sz="0" w:space="0" w:color="auto"/>
        <w:right w:val="none" w:sz="0" w:space="0" w:color="auto"/>
      </w:divBdr>
    </w:div>
    <w:div w:id="213395404">
      <w:bodyDiv w:val="1"/>
      <w:marLeft w:val="0"/>
      <w:marRight w:val="0"/>
      <w:marTop w:val="0"/>
      <w:marBottom w:val="0"/>
      <w:divBdr>
        <w:top w:val="none" w:sz="0" w:space="0" w:color="auto"/>
        <w:left w:val="none" w:sz="0" w:space="0" w:color="auto"/>
        <w:bottom w:val="none" w:sz="0" w:space="0" w:color="auto"/>
        <w:right w:val="none" w:sz="0" w:space="0" w:color="auto"/>
      </w:divBdr>
    </w:div>
    <w:div w:id="222644557">
      <w:bodyDiv w:val="1"/>
      <w:marLeft w:val="0"/>
      <w:marRight w:val="0"/>
      <w:marTop w:val="0"/>
      <w:marBottom w:val="0"/>
      <w:divBdr>
        <w:top w:val="none" w:sz="0" w:space="0" w:color="auto"/>
        <w:left w:val="none" w:sz="0" w:space="0" w:color="auto"/>
        <w:bottom w:val="none" w:sz="0" w:space="0" w:color="auto"/>
        <w:right w:val="none" w:sz="0" w:space="0" w:color="auto"/>
      </w:divBdr>
    </w:div>
    <w:div w:id="259145898">
      <w:bodyDiv w:val="1"/>
      <w:marLeft w:val="0"/>
      <w:marRight w:val="0"/>
      <w:marTop w:val="0"/>
      <w:marBottom w:val="0"/>
      <w:divBdr>
        <w:top w:val="none" w:sz="0" w:space="0" w:color="auto"/>
        <w:left w:val="none" w:sz="0" w:space="0" w:color="auto"/>
        <w:bottom w:val="none" w:sz="0" w:space="0" w:color="auto"/>
        <w:right w:val="none" w:sz="0" w:space="0" w:color="auto"/>
      </w:divBdr>
    </w:div>
    <w:div w:id="267394010">
      <w:bodyDiv w:val="1"/>
      <w:marLeft w:val="0"/>
      <w:marRight w:val="0"/>
      <w:marTop w:val="0"/>
      <w:marBottom w:val="0"/>
      <w:divBdr>
        <w:top w:val="none" w:sz="0" w:space="0" w:color="auto"/>
        <w:left w:val="none" w:sz="0" w:space="0" w:color="auto"/>
        <w:bottom w:val="none" w:sz="0" w:space="0" w:color="auto"/>
        <w:right w:val="none" w:sz="0" w:space="0" w:color="auto"/>
      </w:divBdr>
    </w:div>
    <w:div w:id="279800478">
      <w:bodyDiv w:val="1"/>
      <w:marLeft w:val="0"/>
      <w:marRight w:val="0"/>
      <w:marTop w:val="0"/>
      <w:marBottom w:val="0"/>
      <w:divBdr>
        <w:top w:val="none" w:sz="0" w:space="0" w:color="auto"/>
        <w:left w:val="none" w:sz="0" w:space="0" w:color="auto"/>
        <w:bottom w:val="none" w:sz="0" w:space="0" w:color="auto"/>
        <w:right w:val="none" w:sz="0" w:space="0" w:color="auto"/>
      </w:divBdr>
    </w:div>
    <w:div w:id="339938562">
      <w:bodyDiv w:val="1"/>
      <w:marLeft w:val="0"/>
      <w:marRight w:val="0"/>
      <w:marTop w:val="0"/>
      <w:marBottom w:val="0"/>
      <w:divBdr>
        <w:top w:val="none" w:sz="0" w:space="0" w:color="auto"/>
        <w:left w:val="none" w:sz="0" w:space="0" w:color="auto"/>
        <w:bottom w:val="none" w:sz="0" w:space="0" w:color="auto"/>
        <w:right w:val="none" w:sz="0" w:space="0" w:color="auto"/>
      </w:divBdr>
    </w:div>
    <w:div w:id="357004647">
      <w:bodyDiv w:val="1"/>
      <w:marLeft w:val="0"/>
      <w:marRight w:val="0"/>
      <w:marTop w:val="0"/>
      <w:marBottom w:val="0"/>
      <w:divBdr>
        <w:top w:val="none" w:sz="0" w:space="0" w:color="auto"/>
        <w:left w:val="none" w:sz="0" w:space="0" w:color="auto"/>
        <w:bottom w:val="none" w:sz="0" w:space="0" w:color="auto"/>
        <w:right w:val="none" w:sz="0" w:space="0" w:color="auto"/>
      </w:divBdr>
    </w:div>
    <w:div w:id="363671757">
      <w:bodyDiv w:val="1"/>
      <w:marLeft w:val="0"/>
      <w:marRight w:val="0"/>
      <w:marTop w:val="0"/>
      <w:marBottom w:val="0"/>
      <w:divBdr>
        <w:top w:val="none" w:sz="0" w:space="0" w:color="auto"/>
        <w:left w:val="none" w:sz="0" w:space="0" w:color="auto"/>
        <w:bottom w:val="none" w:sz="0" w:space="0" w:color="auto"/>
        <w:right w:val="none" w:sz="0" w:space="0" w:color="auto"/>
      </w:divBdr>
    </w:div>
    <w:div w:id="389966637">
      <w:bodyDiv w:val="1"/>
      <w:marLeft w:val="0"/>
      <w:marRight w:val="0"/>
      <w:marTop w:val="0"/>
      <w:marBottom w:val="0"/>
      <w:divBdr>
        <w:top w:val="none" w:sz="0" w:space="0" w:color="auto"/>
        <w:left w:val="none" w:sz="0" w:space="0" w:color="auto"/>
        <w:bottom w:val="none" w:sz="0" w:space="0" w:color="auto"/>
        <w:right w:val="none" w:sz="0" w:space="0" w:color="auto"/>
      </w:divBdr>
    </w:div>
    <w:div w:id="408577378">
      <w:bodyDiv w:val="1"/>
      <w:marLeft w:val="0"/>
      <w:marRight w:val="0"/>
      <w:marTop w:val="0"/>
      <w:marBottom w:val="0"/>
      <w:divBdr>
        <w:top w:val="none" w:sz="0" w:space="0" w:color="auto"/>
        <w:left w:val="none" w:sz="0" w:space="0" w:color="auto"/>
        <w:bottom w:val="none" w:sz="0" w:space="0" w:color="auto"/>
        <w:right w:val="none" w:sz="0" w:space="0" w:color="auto"/>
      </w:divBdr>
    </w:div>
    <w:div w:id="427819461">
      <w:bodyDiv w:val="1"/>
      <w:marLeft w:val="0"/>
      <w:marRight w:val="0"/>
      <w:marTop w:val="0"/>
      <w:marBottom w:val="0"/>
      <w:divBdr>
        <w:top w:val="none" w:sz="0" w:space="0" w:color="auto"/>
        <w:left w:val="none" w:sz="0" w:space="0" w:color="auto"/>
        <w:bottom w:val="none" w:sz="0" w:space="0" w:color="auto"/>
        <w:right w:val="none" w:sz="0" w:space="0" w:color="auto"/>
      </w:divBdr>
    </w:div>
    <w:div w:id="430977993">
      <w:bodyDiv w:val="1"/>
      <w:marLeft w:val="0"/>
      <w:marRight w:val="0"/>
      <w:marTop w:val="0"/>
      <w:marBottom w:val="0"/>
      <w:divBdr>
        <w:top w:val="none" w:sz="0" w:space="0" w:color="auto"/>
        <w:left w:val="none" w:sz="0" w:space="0" w:color="auto"/>
        <w:bottom w:val="none" w:sz="0" w:space="0" w:color="auto"/>
        <w:right w:val="none" w:sz="0" w:space="0" w:color="auto"/>
      </w:divBdr>
      <w:divsChild>
        <w:div w:id="1323773287">
          <w:marLeft w:val="0"/>
          <w:marRight w:val="0"/>
          <w:marTop w:val="0"/>
          <w:marBottom w:val="0"/>
          <w:divBdr>
            <w:top w:val="none" w:sz="0" w:space="0" w:color="auto"/>
            <w:left w:val="none" w:sz="0" w:space="0" w:color="auto"/>
            <w:bottom w:val="none" w:sz="0" w:space="0" w:color="auto"/>
            <w:right w:val="none" w:sz="0" w:space="0" w:color="auto"/>
          </w:divBdr>
        </w:div>
        <w:div w:id="1335762440">
          <w:marLeft w:val="0"/>
          <w:marRight w:val="0"/>
          <w:marTop w:val="0"/>
          <w:marBottom w:val="0"/>
          <w:divBdr>
            <w:top w:val="none" w:sz="0" w:space="0" w:color="auto"/>
            <w:left w:val="none" w:sz="0" w:space="0" w:color="auto"/>
            <w:bottom w:val="none" w:sz="0" w:space="0" w:color="auto"/>
            <w:right w:val="none" w:sz="0" w:space="0" w:color="auto"/>
          </w:divBdr>
        </w:div>
      </w:divsChild>
    </w:div>
    <w:div w:id="432434070">
      <w:bodyDiv w:val="1"/>
      <w:marLeft w:val="0"/>
      <w:marRight w:val="0"/>
      <w:marTop w:val="0"/>
      <w:marBottom w:val="0"/>
      <w:divBdr>
        <w:top w:val="none" w:sz="0" w:space="0" w:color="auto"/>
        <w:left w:val="none" w:sz="0" w:space="0" w:color="auto"/>
        <w:bottom w:val="none" w:sz="0" w:space="0" w:color="auto"/>
        <w:right w:val="none" w:sz="0" w:space="0" w:color="auto"/>
      </w:divBdr>
    </w:div>
    <w:div w:id="441724555">
      <w:bodyDiv w:val="1"/>
      <w:marLeft w:val="0"/>
      <w:marRight w:val="0"/>
      <w:marTop w:val="0"/>
      <w:marBottom w:val="0"/>
      <w:divBdr>
        <w:top w:val="none" w:sz="0" w:space="0" w:color="auto"/>
        <w:left w:val="none" w:sz="0" w:space="0" w:color="auto"/>
        <w:bottom w:val="none" w:sz="0" w:space="0" w:color="auto"/>
        <w:right w:val="none" w:sz="0" w:space="0" w:color="auto"/>
      </w:divBdr>
    </w:div>
    <w:div w:id="449713506">
      <w:bodyDiv w:val="1"/>
      <w:marLeft w:val="0"/>
      <w:marRight w:val="0"/>
      <w:marTop w:val="0"/>
      <w:marBottom w:val="0"/>
      <w:divBdr>
        <w:top w:val="none" w:sz="0" w:space="0" w:color="auto"/>
        <w:left w:val="none" w:sz="0" w:space="0" w:color="auto"/>
        <w:bottom w:val="none" w:sz="0" w:space="0" w:color="auto"/>
        <w:right w:val="none" w:sz="0" w:space="0" w:color="auto"/>
      </w:divBdr>
    </w:div>
    <w:div w:id="450825996">
      <w:bodyDiv w:val="1"/>
      <w:marLeft w:val="0"/>
      <w:marRight w:val="0"/>
      <w:marTop w:val="0"/>
      <w:marBottom w:val="0"/>
      <w:divBdr>
        <w:top w:val="none" w:sz="0" w:space="0" w:color="auto"/>
        <w:left w:val="none" w:sz="0" w:space="0" w:color="auto"/>
        <w:bottom w:val="none" w:sz="0" w:space="0" w:color="auto"/>
        <w:right w:val="none" w:sz="0" w:space="0" w:color="auto"/>
      </w:divBdr>
    </w:div>
    <w:div w:id="497615034">
      <w:bodyDiv w:val="1"/>
      <w:marLeft w:val="0"/>
      <w:marRight w:val="0"/>
      <w:marTop w:val="0"/>
      <w:marBottom w:val="0"/>
      <w:divBdr>
        <w:top w:val="none" w:sz="0" w:space="0" w:color="auto"/>
        <w:left w:val="none" w:sz="0" w:space="0" w:color="auto"/>
        <w:bottom w:val="none" w:sz="0" w:space="0" w:color="auto"/>
        <w:right w:val="none" w:sz="0" w:space="0" w:color="auto"/>
      </w:divBdr>
    </w:div>
    <w:div w:id="498808341">
      <w:bodyDiv w:val="1"/>
      <w:marLeft w:val="0"/>
      <w:marRight w:val="0"/>
      <w:marTop w:val="0"/>
      <w:marBottom w:val="0"/>
      <w:divBdr>
        <w:top w:val="none" w:sz="0" w:space="0" w:color="auto"/>
        <w:left w:val="none" w:sz="0" w:space="0" w:color="auto"/>
        <w:bottom w:val="none" w:sz="0" w:space="0" w:color="auto"/>
        <w:right w:val="none" w:sz="0" w:space="0" w:color="auto"/>
      </w:divBdr>
    </w:div>
    <w:div w:id="500389055">
      <w:bodyDiv w:val="1"/>
      <w:marLeft w:val="0"/>
      <w:marRight w:val="0"/>
      <w:marTop w:val="0"/>
      <w:marBottom w:val="0"/>
      <w:divBdr>
        <w:top w:val="none" w:sz="0" w:space="0" w:color="auto"/>
        <w:left w:val="none" w:sz="0" w:space="0" w:color="auto"/>
        <w:bottom w:val="none" w:sz="0" w:space="0" w:color="auto"/>
        <w:right w:val="none" w:sz="0" w:space="0" w:color="auto"/>
      </w:divBdr>
    </w:div>
    <w:div w:id="542715475">
      <w:bodyDiv w:val="1"/>
      <w:marLeft w:val="0"/>
      <w:marRight w:val="0"/>
      <w:marTop w:val="0"/>
      <w:marBottom w:val="0"/>
      <w:divBdr>
        <w:top w:val="none" w:sz="0" w:space="0" w:color="auto"/>
        <w:left w:val="none" w:sz="0" w:space="0" w:color="auto"/>
        <w:bottom w:val="none" w:sz="0" w:space="0" w:color="auto"/>
        <w:right w:val="none" w:sz="0" w:space="0" w:color="auto"/>
      </w:divBdr>
    </w:div>
    <w:div w:id="572469589">
      <w:bodyDiv w:val="1"/>
      <w:marLeft w:val="0"/>
      <w:marRight w:val="0"/>
      <w:marTop w:val="0"/>
      <w:marBottom w:val="0"/>
      <w:divBdr>
        <w:top w:val="none" w:sz="0" w:space="0" w:color="auto"/>
        <w:left w:val="none" w:sz="0" w:space="0" w:color="auto"/>
        <w:bottom w:val="none" w:sz="0" w:space="0" w:color="auto"/>
        <w:right w:val="none" w:sz="0" w:space="0" w:color="auto"/>
      </w:divBdr>
    </w:div>
    <w:div w:id="573124590">
      <w:bodyDiv w:val="1"/>
      <w:marLeft w:val="0"/>
      <w:marRight w:val="0"/>
      <w:marTop w:val="0"/>
      <w:marBottom w:val="0"/>
      <w:divBdr>
        <w:top w:val="none" w:sz="0" w:space="0" w:color="auto"/>
        <w:left w:val="none" w:sz="0" w:space="0" w:color="auto"/>
        <w:bottom w:val="none" w:sz="0" w:space="0" w:color="auto"/>
        <w:right w:val="none" w:sz="0" w:space="0" w:color="auto"/>
      </w:divBdr>
    </w:div>
    <w:div w:id="576673610">
      <w:bodyDiv w:val="1"/>
      <w:marLeft w:val="0"/>
      <w:marRight w:val="0"/>
      <w:marTop w:val="0"/>
      <w:marBottom w:val="0"/>
      <w:divBdr>
        <w:top w:val="none" w:sz="0" w:space="0" w:color="auto"/>
        <w:left w:val="none" w:sz="0" w:space="0" w:color="auto"/>
        <w:bottom w:val="none" w:sz="0" w:space="0" w:color="auto"/>
        <w:right w:val="none" w:sz="0" w:space="0" w:color="auto"/>
      </w:divBdr>
    </w:div>
    <w:div w:id="586618342">
      <w:bodyDiv w:val="1"/>
      <w:marLeft w:val="0"/>
      <w:marRight w:val="0"/>
      <w:marTop w:val="0"/>
      <w:marBottom w:val="0"/>
      <w:divBdr>
        <w:top w:val="none" w:sz="0" w:space="0" w:color="auto"/>
        <w:left w:val="none" w:sz="0" w:space="0" w:color="auto"/>
        <w:bottom w:val="none" w:sz="0" w:space="0" w:color="auto"/>
        <w:right w:val="none" w:sz="0" w:space="0" w:color="auto"/>
      </w:divBdr>
    </w:div>
    <w:div w:id="628588331">
      <w:bodyDiv w:val="1"/>
      <w:marLeft w:val="0"/>
      <w:marRight w:val="0"/>
      <w:marTop w:val="0"/>
      <w:marBottom w:val="0"/>
      <w:divBdr>
        <w:top w:val="none" w:sz="0" w:space="0" w:color="auto"/>
        <w:left w:val="none" w:sz="0" w:space="0" w:color="auto"/>
        <w:bottom w:val="none" w:sz="0" w:space="0" w:color="auto"/>
        <w:right w:val="none" w:sz="0" w:space="0" w:color="auto"/>
      </w:divBdr>
    </w:div>
    <w:div w:id="643629892">
      <w:bodyDiv w:val="1"/>
      <w:marLeft w:val="0"/>
      <w:marRight w:val="0"/>
      <w:marTop w:val="0"/>
      <w:marBottom w:val="0"/>
      <w:divBdr>
        <w:top w:val="none" w:sz="0" w:space="0" w:color="auto"/>
        <w:left w:val="none" w:sz="0" w:space="0" w:color="auto"/>
        <w:bottom w:val="none" w:sz="0" w:space="0" w:color="auto"/>
        <w:right w:val="none" w:sz="0" w:space="0" w:color="auto"/>
      </w:divBdr>
    </w:div>
    <w:div w:id="683089160">
      <w:bodyDiv w:val="1"/>
      <w:marLeft w:val="0"/>
      <w:marRight w:val="0"/>
      <w:marTop w:val="0"/>
      <w:marBottom w:val="0"/>
      <w:divBdr>
        <w:top w:val="none" w:sz="0" w:space="0" w:color="auto"/>
        <w:left w:val="none" w:sz="0" w:space="0" w:color="auto"/>
        <w:bottom w:val="none" w:sz="0" w:space="0" w:color="auto"/>
        <w:right w:val="none" w:sz="0" w:space="0" w:color="auto"/>
      </w:divBdr>
    </w:div>
    <w:div w:id="692076896">
      <w:bodyDiv w:val="1"/>
      <w:marLeft w:val="0"/>
      <w:marRight w:val="0"/>
      <w:marTop w:val="0"/>
      <w:marBottom w:val="0"/>
      <w:divBdr>
        <w:top w:val="none" w:sz="0" w:space="0" w:color="auto"/>
        <w:left w:val="none" w:sz="0" w:space="0" w:color="auto"/>
        <w:bottom w:val="none" w:sz="0" w:space="0" w:color="auto"/>
        <w:right w:val="none" w:sz="0" w:space="0" w:color="auto"/>
      </w:divBdr>
    </w:div>
    <w:div w:id="700781885">
      <w:bodyDiv w:val="1"/>
      <w:marLeft w:val="0"/>
      <w:marRight w:val="0"/>
      <w:marTop w:val="0"/>
      <w:marBottom w:val="0"/>
      <w:divBdr>
        <w:top w:val="none" w:sz="0" w:space="0" w:color="auto"/>
        <w:left w:val="none" w:sz="0" w:space="0" w:color="auto"/>
        <w:bottom w:val="none" w:sz="0" w:space="0" w:color="auto"/>
        <w:right w:val="none" w:sz="0" w:space="0" w:color="auto"/>
      </w:divBdr>
    </w:div>
    <w:div w:id="706880801">
      <w:bodyDiv w:val="1"/>
      <w:marLeft w:val="0"/>
      <w:marRight w:val="0"/>
      <w:marTop w:val="0"/>
      <w:marBottom w:val="0"/>
      <w:divBdr>
        <w:top w:val="none" w:sz="0" w:space="0" w:color="auto"/>
        <w:left w:val="none" w:sz="0" w:space="0" w:color="auto"/>
        <w:bottom w:val="none" w:sz="0" w:space="0" w:color="auto"/>
        <w:right w:val="none" w:sz="0" w:space="0" w:color="auto"/>
      </w:divBdr>
    </w:div>
    <w:div w:id="723873331">
      <w:bodyDiv w:val="1"/>
      <w:marLeft w:val="0"/>
      <w:marRight w:val="0"/>
      <w:marTop w:val="0"/>
      <w:marBottom w:val="0"/>
      <w:divBdr>
        <w:top w:val="none" w:sz="0" w:space="0" w:color="auto"/>
        <w:left w:val="none" w:sz="0" w:space="0" w:color="auto"/>
        <w:bottom w:val="none" w:sz="0" w:space="0" w:color="auto"/>
        <w:right w:val="none" w:sz="0" w:space="0" w:color="auto"/>
      </w:divBdr>
    </w:div>
    <w:div w:id="735468010">
      <w:bodyDiv w:val="1"/>
      <w:marLeft w:val="0"/>
      <w:marRight w:val="0"/>
      <w:marTop w:val="0"/>
      <w:marBottom w:val="0"/>
      <w:divBdr>
        <w:top w:val="none" w:sz="0" w:space="0" w:color="auto"/>
        <w:left w:val="none" w:sz="0" w:space="0" w:color="auto"/>
        <w:bottom w:val="none" w:sz="0" w:space="0" w:color="auto"/>
        <w:right w:val="none" w:sz="0" w:space="0" w:color="auto"/>
      </w:divBdr>
    </w:div>
    <w:div w:id="747771706">
      <w:bodyDiv w:val="1"/>
      <w:marLeft w:val="0"/>
      <w:marRight w:val="0"/>
      <w:marTop w:val="0"/>
      <w:marBottom w:val="0"/>
      <w:divBdr>
        <w:top w:val="none" w:sz="0" w:space="0" w:color="auto"/>
        <w:left w:val="none" w:sz="0" w:space="0" w:color="auto"/>
        <w:bottom w:val="none" w:sz="0" w:space="0" w:color="auto"/>
        <w:right w:val="none" w:sz="0" w:space="0" w:color="auto"/>
      </w:divBdr>
    </w:div>
    <w:div w:id="749079590">
      <w:bodyDiv w:val="1"/>
      <w:marLeft w:val="0"/>
      <w:marRight w:val="0"/>
      <w:marTop w:val="0"/>
      <w:marBottom w:val="0"/>
      <w:divBdr>
        <w:top w:val="none" w:sz="0" w:space="0" w:color="auto"/>
        <w:left w:val="none" w:sz="0" w:space="0" w:color="auto"/>
        <w:bottom w:val="none" w:sz="0" w:space="0" w:color="auto"/>
        <w:right w:val="none" w:sz="0" w:space="0" w:color="auto"/>
      </w:divBdr>
    </w:div>
    <w:div w:id="773553055">
      <w:bodyDiv w:val="1"/>
      <w:marLeft w:val="0"/>
      <w:marRight w:val="0"/>
      <w:marTop w:val="0"/>
      <w:marBottom w:val="0"/>
      <w:divBdr>
        <w:top w:val="none" w:sz="0" w:space="0" w:color="auto"/>
        <w:left w:val="none" w:sz="0" w:space="0" w:color="auto"/>
        <w:bottom w:val="none" w:sz="0" w:space="0" w:color="auto"/>
        <w:right w:val="none" w:sz="0" w:space="0" w:color="auto"/>
      </w:divBdr>
    </w:div>
    <w:div w:id="782457392">
      <w:bodyDiv w:val="1"/>
      <w:marLeft w:val="0"/>
      <w:marRight w:val="0"/>
      <w:marTop w:val="0"/>
      <w:marBottom w:val="0"/>
      <w:divBdr>
        <w:top w:val="none" w:sz="0" w:space="0" w:color="auto"/>
        <w:left w:val="none" w:sz="0" w:space="0" w:color="auto"/>
        <w:bottom w:val="none" w:sz="0" w:space="0" w:color="auto"/>
        <w:right w:val="none" w:sz="0" w:space="0" w:color="auto"/>
      </w:divBdr>
    </w:div>
    <w:div w:id="821434720">
      <w:bodyDiv w:val="1"/>
      <w:marLeft w:val="0"/>
      <w:marRight w:val="0"/>
      <w:marTop w:val="0"/>
      <w:marBottom w:val="0"/>
      <w:divBdr>
        <w:top w:val="none" w:sz="0" w:space="0" w:color="auto"/>
        <w:left w:val="none" w:sz="0" w:space="0" w:color="auto"/>
        <w:bottom w:val="none" w:sz="0" w:space="0" w:color="auto"/>
        <w:right w:val="none" w:sz="0" w:space="0" w:color="auto"/>
      </w:divBdr>
    </w:div>
    <w:div w:id="836115095">
      <w:bodyDiv w:val="1"/>
      <w:marLeft w:val="0"/>
      <w:marRight w:val="0"/>
      <w:marTop w:val="0"/>
      <w:marBottom w:val="0"/>
      <w:divBdr>
        <w:top w:val="none" w:sz="0" w:space="0" w:color="auto"/>
        <w:left w:val="none" w:sz="0" w:space="0" w:color="auto"/>
        <w:bottom w:val="none" w:sz="0" w:space="0" w:color="auto"/>
        <w:right w:val="none" w:sz="0" w:space="0" w:color="auto"/>
      </w:divBdr>
    </w:div>
    <w:div w:id="855844332">
      <w:bodyDiv w:val="1"/>
      <w:marLeft w:val="0"/>
      <w:marRight w:val="0"/>
      <w:marTop w:val="0"/>
      <w:marBottom w:val="0"/>
      <w:divBdr>
        <w:top w:val="none" w:sz="0" w:space="0" w:color="auto"/>
        <w:left w:val="none" w:sz="0" w:space="0" w:color="auto"/>
        <w:bottom w:val="none" w:sz="0" w:space="0" w:color="auto"/>
        <w:right w:val="none" w:sz="0" w:space="0" w:color="auto"/>
      </w:divBdr>
    </w:div>
    <w:div w:id="861866325">
      <w:bodyDiv w:val="1"/>
      <w:marLeft w:val="0"/>
      <w:marRight w:val="0"/>
      <w:marTop w:val="0"/>
      <w:marBottom w:val="0"/>
      <w:divBdr>
        <w:top w:val="none" w:sz="0" w:space="0" w:color="auto"/>
        <w:left w:val="none" w:sz="0" w:space="0" w:color="auto"/>
        <w:bottom w:val="none" w:sz="0" w:space="0" w:color="auto"/>
        <w:right w:val="none" w:sz="0" w:space="0" w:color="auto"/>
      </w:divBdr>
    </w:div>
    <w:div w:id="876042531">
      <w:bodyDiv w:val="1"/>
      <w:marLeft w:val="0"/>
      <w:marRight w:val="0"/>
      <w:marTop w:val="0"/>
      <w:marBottom w:val="0"/>
      <w:divBdr>
        <w:top w:val="none" w:sz="0" w:space="0" w:color="auto"/>
        <w:left w:val="none" w:sz="0" w:space="0" w:color="auto"/>
        <w:bottom w:val="none" w:sz="0" w:space="0" w:color="auto"/>
        <w:right w:val="none" w:sz="0" w:space="0" w:color="auto"/>
      </w:divBdr>
    </w:div>
    <w:div w:id="876434408">
      <w:bodyDiv w:val="1"/>
      <w:marLeft w:val="0"/>
      <w:marRight w:val="0"/>
      <w:marTop w:val="0"/>
      <w:marBottom w:val="0"/>
      <w:divBdr>
        <w:top w:val="none" w:sz="0" w:space="0" w:color="auto"/>
        <w:left w:val="none" w:sz="0" w:space="0" w:color="auto"/>
        <w:bottom w:val="none" w:sz="0" w:space="0" w:color="auto"/>
        <w:right w:val="none" w:sz="0" w:space="0" w:color="auto"/>
      </w:divBdr>
    </w:div>
    <w:div w:id="883105574">
      <w:bodyDiv w:val="1"/>
      <w:marLeft w:val="0"/>
      <w:marRight w:val="0"/>
      <w:marTop w:val="0"/>
      <w:marBottom w:val="0"/>
      <w:divBdr>
        <w:top w:val="none" w:sz="0" w:space="0" w:color="auto"/>
        <w:left w:val="none" w:sz="0" w:space="0" w:color="auto"/>
        <w:bottom w:val="none" w:sz="0" w:space="0" w:color="auto"/>
        <w:right w:val="none" w:sz="0" w:space="0" w:color="auto"/>
      </w:divBdr>
    </w:div>
    <w:div w:id="897398797">
      <w:bodyDiv w:val="1"/>
      <w:marLeft w:val="0"/>
      <w:marRight w:val="0"/>
      <w:marTop w:val="0"/>
      <w:marBottom w:val="0"/>
      <w:divBdr>
        <w:top w:val="none" w:sz="0" w:space="0" w:color="auto"/>
        <w:left w:val="none" w:sz="0" w:space="0" w:color="auto"/>
        <w:bottom w:val="none" w:sz="0" w:space="0" w:color="auto"/>
        <w:right w:val="none" w:sz="0" w:space="0" w:color="auto"/>
      </w:divBdr>
    </w:div>
    <w:div w:id="942298609">
      <w:bodyDiv w:val="1"/>
      <w:marLeft w:val="0"/>
      <w:marRight w:val="0"/>
      <w:marTop w:val="0"/>
      <w:marBottom w:val="0"/>
      <w:divBdr>
        <w:top w:val="none" w:sz="0" w:space="0" w:color="auto"/>
        <w:left w:val="none" w:sz="0" w:space="0" w:color="auto"/>
        <w:bottom w:val="none" w:sz="0" w:space="0" w:color="auto"/>
        <w:right w:val="none" w:sz="0" w:space="0" w:color="auto"/>
      </w:divBdr>
    </w:div>
    <w:div w:id="952904920">
      <w:bodyDiv w:val="1"/>
      <w:marLeft w:val="0"/>
      <w:marRight w:val="0"/>
      <w:marTop w:val="0"/>
      <w:marBottom w:val="0"/>
      <w:divBdr>
        <w:top w:val="none" w:sz="0" w:space="0" w:color="auto"/>
        <w:left w:val="none" w:sz="0" w:space="0" w:color="auto"/>
        <w:bottom w:val="none" w:sz="0" w:space="0" w:color="auto"/>
        <w:right w:val="none" w:sz="0" w:space="0" w:color="auto"/>
      </w:divBdr>
    </w:div>
    <w:div w:id="968319230">
      <w:bodyDiv w:val="1"/>
      <w:marLeft w:val="0"/>
      <w:marRight w:val="0"/>
      <w:marTop w:val="0"/>
      <w:marBottom w:val="0"/>
      <w:divBdr>
        <w:top w:val="none" w:sz="0" w:space="0" w:color="auto"/>
        <w:left w:val="none" w:sz="0" w:space="0" w:color="auto"/>
        <w:bottom w:val="none" w:sz="0" w:space="0" w:color="auto"/>
        <w:right w:val="none" w:sz="0" w:space="0" w:color="auto"/>
      </w:divBdr>
    </w:div>
    <w:div w:id="978798651">
      <w:bodyDiv w:val="1"/>
      <w:marLeft w:val="0"/>
      <w:marRight w:val="0"/>
      <w:marTop w:val="0"/>
      <w:marBottom w:val="0"/>
      <w:divBdr>
        <w:top w:val="none" w:sz="0" w:space="0" w:color="auto"/>
        <w:left w:val="none" w:sz="0" w:space="0" w:color="auto"/>
        <w:bottom w:val="none" w:sz="0" w:space="0" w:color="auto"/>
        <w:right w:val="none" w:sz="0" w:space="0" w:color="auto"/>
      </w:divBdr>
    </w:div>
    <w:div w:id="979572870">
      <w:bodyDiv w:val="1"/>
      <w:marLeft w:val="0"/>
      <w:marRight w:val="0"/>
      <w:marTop w:val="0"/>
      <w:marBottom w:val="0"/>
      <w:divBdr>
        <w:top w:val="none" w:sz="0" w:space="0" w:color="auto"/>
        <w:left w:val="none" w:sz="0" w:space="0" w:color="auto"/>
        <w:bottom w:val="none" w:sz="0" w:space="0" w:color="auto"/>
        <w:right w:val="none" w:sz="0" w:space="0" w:color="auto"/>
      </w:divBdr>
    </w:div>
    <w:div w:id="1008025667">
      <w:bodyDiv w:val="1"/>
      <w:marLeft w:val="0"/>
      <w:marRight w:val="0"/>
      <w:marTop w:val="0"/>
      <w:marBottom w:val="0"/>
      <w:divBdr>
        <w:top w:val="none" w:sz="0" w:space="0" w:color="auto"/>
        <w:left w:val="none" w:sz="0" w:space="0" w:color="auto"/>
        <w:bottom w:val="none" w:sz="0" w:space="0" w:color="auto"/>
        <w:right w:val="none" w:sz="0" w:space="0" w:color="auto"/>
      </w:divBdr>
    </w:div>
    <w:div w:id="1020089313">
      <w:bodyDiv w:val="1"/>
      <w:marLeft w:val="0"/>
      <w:marRight w:val="0"/>
      <w:marTop w:val="0"/>
      <w:marBottom w:val="0"/>
      <w:divBdr>
        <w:top w:val="none" w:sz="0" w:space="0" w:color="auto"/>
        <w:left w:val="none" w:sz="0" w:space="0" w:color="auto"/>
        <w:bottom w:val="none" w:sz="0" w:space="0" w:color="auto"/>
        <w:right w:val="none" w:sz="0" w:space="0" w:color="auto"/>
      </w:divBdr>
    </w:div>
    <w:div w:id="1058743983">
      <w:bodyDiv w:val="1"/>
      <w:marLeft w:val="0"/>
      <w:marRight w:val="0"/>
      <w:marTop w:val="0"/>
      <w:marBottom w:val="0"/>
      <w:divBdr>
        <w:top w:val="none" w:sz="0" w:space="0" w:color="auto"/>
        <w:left w:val="none" w:sz="0" w:space="0" w:color="auto"/>
        <w:bottom w:val="none" w:sz="0" w:space="0" w:color="auto"/>
        <w:right w:val="none" w:sz="0" w:space="0" w:color="auto"/>
      </w:divBdr>
    </w:div>
    <w:div w:id="1060712129">
      <w:bodyDiv w:val="1"/>
      <w:marLeft w:val="0"/>
      <w:marRight w:val="0"/>
      <w:marTop w:val="0"/>
      <w:marBottom w:val="0"/>
      <w:divBdr>
        <w:top w:val="none" w:sz="0" w:space="0" w:color="auto"/>
        <w:left w:val="none" w:sz="0" w:space="0" w:color="auto"/>
        <w:bottom w:val="none" w:sz="0" w:space="0" w:color="auto"/>
        <w:right w:val="none" w:sz="0" w:space="0" w:color="auto"/>
      </w:divBdr>
    </w:div>
    <w:div w:id="1079599901">
      <w:bodyDiv w:val="1"/>
      <w:marLeft w:val="0"/>
      <w:marRight w:val="0"/>
      <w:marTop w:val="0"/>
      <w:marBottom w:val="0"/>
      <w:divBdr>
        <w:top w:val="none" w:sz="0" w:space="0" w:color="auto"/>
        <w:left w:val="none" w:sz="0" w:space="0" w:color="auto"/>
        <w:bottom w:val="none" w:sz="0" w:space="0" w:color="auto"/>
        <w:right w:val="none" w:sz="0" w:space="0" w:color="auto"/>
      </w:divBdr>
    </w:div>
    <w:div w:id="1086347797">
      <w:bodyDiv w:val="1"/>
      <w:marLeft w:val="0"/>
      <w:marRight w:val="0"/>
      <w:marTop w:val="0"/>
      <w:marBottom w:val="0"/>
      <w:divBdr>
        <w:top w:val="none" w:sz="0" w:space="0" w:color="auto"/>
        <w:left w:val="none" w:sz="0" w:space="0" w:color="auto"/>
        <w:bottom w:val="none" w:sz="0" w:space="0" w:color="auto"/>
        <w:right w:val="none" w:sz="0" w:space="0" w:color="auto"/>
      </w:divBdr>
    </w:div>
    <w:div w:id="1095441106">
      <w:bodyDiv w:val="1"/>
      <w:marLeft w:val="0"/>
      <w:marRight w:val="0"/>
      <w:marTop w:val="0"/>
      <w:marBottom w:val="0"/>
      <w:divBdr>
        <w:top w:val="none" w:sz="0" w:space="0" w:color="auto"/>
        <w:left w:val="none" w:sz="0" w:space="0" w:color="auto"/>
        <w:bottom w:val="none" w:sz="0" w:space="0" w:color="auto"/>
        <w:right w:val="none" w:sz="0" w:space="0" w:color="auto"/>
      </w:divBdr>
      <w:divsChild>
        <w:div w:id="26377163">
          <w:marLeft w:val="0"/>
          <w:marRight w:val="0"/>
          <w:marTop w:val="0"/>
          <w:marBottom w:val="0"/>
          <w:divBdr>
            <w:top w:val="none" w:sz="0" w:space="0" w:color="auto"/>
            <w:left w:val="none" w:sz="0" w:space="0" w:color="auto"/>
            <w:bottom w:val="none" w:sz="0" w:space="0" w:color="auto"/>
            <w:right w:val="none" w:sz="0" w:space="0" w:color="auto"/>
          </w:divBdr>
        </w:div>
        <w:div w:id="720791863">
          <w:marLeft w:val="0"/>
          <w:marRight w:val="0"/>
          <w:marTop w:val="0"/>
          <w:marBottom w:val="0"/>
          <w:divBdr>
            <w:top w:val="none" w:sz="0" w:space="0" w:color="auto"/>
            <w:left w:val="none" w:sz="0" w:space="0" w:color="auto"/>
            <w:bottom w:val="none" w:sz="0" w:space="0" w:color="auto"/>
            <w:right w:val="none" w:sz="0" w:space="0" w:color="auto"/>
          </w:divBdr>
        </w:div>
      </w:divsChild>
    </w:div>
    <w:div w:id="1124882254">
      <w:bodyDiv w:val="1"/>
      <w:marLeft w:val="0"/>
      <w:marRight w:val="0"/>
      <w:marTop w:val="0"/>
      <w:marBottom w:val="0"/>
      <w:divBdr>
        <w:top w:val="none" w:sz="0" w:space="0" w:color="auto"/>
        <w:left w:val="none" w:sz="0" w:space="0" w:color="auto"/>
        <w:bottom w:val="none" w:sz="0" w:space="0" w:color="auto"/>
        <w:right w:val="none" w:sz="0" w:space="0" w:color="auto"/>
      </w:divBdr>
    </w:div>
    <w:div w:id="1147672136">
      <w:bodyDiv w:val="1"/>
      <w:marLeft w:val="0"/>
      <w:marRight w:val="0"/>
      <w:marTop w:val="0"/>
      <w:marBottom w:val="0"/>
      <w:divBdr>
        <w:top w:val="none" w:sz="0" w:space="0" w:color="auto"/>
        <w:left w:val="none" w:sz="0" w:space="0" w:color="auto"/>
        <w:bottom w:val="none" w:sz="0" w:space="0" w:color="auto"/>
        <w:right w:val="none" w:sz="0" w:space="0" w:color="auto"/>
      </w:divBdr>
    </w:div>
    <w:div w:id="1163201735">
      <w:bodyDiv w:val="1"/>
      <w:marLeft w:val="0"/>
      <w:marRight w:val="0"/>
      <w:marTop w:val="0"/>
      <w:marBottom w:val="0"/>
      <w:divBdr>
        <w:top w:val="none" w:sz="0" w:space="0" w:color="auto"/>
        <w:left w:val="none" w:sz="0" w:space="0" w:color="auto"/>
        <w:bottom w:val="none" w:sz="0" w:space="0" w:color="auto"/>
        <w:right w:val="none" w:sz="0" w:space="0" w:color="auto"/>
      </w:divBdr>
    </w:div>
    <w:div w:id="1172062027">
      <w:bodyDiv w:val="1"/>
      <w:marLeft w:val="0"/>
      <w:marRight w:val="0"/>
      <w:marTop w:val="0"/>
      <w:marBottom w:val="0"/>
      <w:divBdr>
        <w:top w:val="none" w:sz="0" w:space="0" w:color="auto"/>
        <w:left w:val="none" w:sz="0" w:space="0" w:color="auto"/>
        <w:bottom w:val="none" w:sz="0" w:space="0" w:color="auto"/>
        <w:right w:val="none" w:sz="0" w:space="0" w:color="auto"/>
      </w:divBdr>
    </w:div>
    <w:div w:id="1172178540">
      <w:bodyDiv w:val="1"/>
      <w:marLeft w:val="0"/>
      <w:marRight w:val="0"/>
      <w:marTop w:val="0"/>
      <w:marBottom w:val="0"/>
      <w:divBdr>
        <w:top w:val="none" w:sz="0" w:space="0" w:color="auto"/>
        <w:left w:val="none" w:sz="0" w:space="0" w:color="auto"/>
        <w:bottom w:val="none" w:sz="0" w:space="0" w:color="auto"/>
        <w:right w:val="none" w:sz="0" w:space="0" w:color="auto"/>
      </w:divBdr>
    </w:div>
    <w:div w:id="1204175912">
      <w:bodyDiv w:val="1"/>
      <w:marLeft w:val="0"/>
      <w:marRight w:val="0"/>
      <w:marTop w:val="0"/>
      <w:marBottom w:val="0"/>
      <w:divBdr>
        <w:top w:val="none" w:sz="0" w:space="0" w:color="auto"/>
        <w:left w:val="none" w:sz="0" w:space="0" w:color="auto"/>
        <w:bottom w:val="none" w:sz="0" w:space="0" w:color="auto"/>
        <w:right w:val="none" w:sz="0" w:space="0" w:color="auto"/>
      </w:divBdr>
    </w:div>
    <w:div w:id="1221743371">
      <w:bodyDiv w:val="1"/>
      <w:marLeft w:val="0"/>
      <w:marRight w:val="0"/>
      <w:marTop w:val="0"/>
      <w:marBottom w:val="0"/>
      <w:divBdr>
        <w:top w:val="none" w:sz="0" w:space="0" w:color="auto"/>
        <w:left w:val="none" w:sz="0" w:space="0" w:color="auto"/>
        <w:bottom w:val="none" w:sz="0" w:space="0" w:color="auto"/>
        <w:right w:val="none" w:sz="0" w:space="0" w:color="auto"/>
      </w:divBdr>
    </w:div>
    <w:div w:id="1221819083">
      <w:bodyDiv w:val="1"/>
      <w:marLeft w:val="0"/>
      <w:marRight w:val="0"/>
      <w:marTop w:val="0"/>
      <w:marBottom w:val="0"/>
      <w:divBdr>
        <w:top w:val="none" w:sz="0" w:space="0" w:color="auto"/>
        <w:left w:val="none" w:sz="0" w:space="0" w:color="auto"/>
        <w:bottom w:val="none" w:sz="0" w:space="0" w:color="auto"/>
        <w:right w:val="none" w:sz="0" w:space="0" w:color="auto"/>
      </w:divBdr>
      <w:divsChild>
        <w:div w:id="1589657516">
          <w:marLeft w:val="0"/>
          <w:marRight w:val="0"/>
          <w:marTop w:val="0"/>
          <w:marBottom w:val="0"/>
          <w:divBdr>
            <w:top w:val="none" w:sz="0" w:space="0" w:color="auto"/>
            <w:left w:val="none" w:sz="0" w:space="0" w:color="auto"/>
            <w:bottom w:val="none" w:sz="0" w:space="0" w:color="auto"/>
            <w:right w:val="none" w:sz="0" w:space="0" w:color="auto"/>
          </w:divBdr>
          <w:divsChild>
            <w:div w:id="899749197">
              <w:marLeft w:val="0"/>
              <w:marRight w:val="0"/>
              <w:marTop w:val="0"/>
              <w:marBottom w:val="0"/>
              <w:divBdr>
                <w:top w:val="none" w:sz="0" w:space="0" w:color="auto"/>
                <w:left w:val="none" w:sz="0" w:space="0" w:color="auto"/>
                <w:bottom w:val="none" w:sz="0" w:space="0" w:color="auto"/>
                <w:right w:val="none" w:sz="0" w:space="0" w:color="auto"/>
              </w:divBdr>
              <w:divsChild>
                <w:div w:id="1120341244">
                  <w:marLeft w:val="0"/>
                  <w:marRight w:val="0"/>
                  <w:marTop w:val="0"/>
                  <w:marBottom w:val="0"/>
                  <w:divBdr>
                    <w:top w:val="none" w:sz="0" w:space="0" w:color="auto"/>
                    <w:left w:val="none" w:sz="0" w:space="0" w:color="auto"/>
                    <w:bottom w:val="none" w:sz="0" w:space="0" w:color="auto"/>
                    <w:right w:val="none" w:sz="0" w:space="0" w:color="auto"/>
                  </w:divBdr>
                  <w:divsChild>
                    <w:div w:id="1045790187">
                      <w:marLeft w:val="0"/>
                      <w:marRight w:val="0"/>
                      <w:marTop w:val="0"/>
                      <w:marBottom w:val="0"/>
                      <w:divBdr>
                        <w:top w:val="none" w:sz="0" w:space="0" w:color="auto"/>
                        <w:left w:val="none" w:sz="0" w:space="0" w:color="auto"/>
                        <w:bottom w:val="none" w:sz="0" w:space="0" w:color="auto"/>
                        <w:right w:val="none" w:sz="0" w:space="0" w:color="auto"/>
                      </w:divBdr>
                      <w:divsChild>
                        <w:div w:id="47194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656736">
              <w:marLeft w:val="0"/>
              <w:marRight w:val="0"/>
              <w:marTop w:val="0"/>
              <w:marBottom w:val="0"/>
              <w:divBdr>
                <w:top w:val="none" w:sz="0" w:space="0" w:color="auto"/>
                <w:left w:val="none" w:sz="0" w:space="0" w:color="auto"/>
                <w:bottom w:val="none" w:sz="0" w:space="0" w:color="auto"/>
                <w:right w:val="none" w:sz="0" w:space="0" w:color="auto"/>
              </w:divBdr>
              <w:divsChild>
                <w:div w:id="94129960">
                  <w:marLeft w:val="0"/>
                  <w:marRight w:val="0"/>
                  <w:marTop w:val="0"/>
                  <w:marBottom w:val="0"/>
                  <w:divBdr>
                    <w:top w:val="none" w:sz="0" w:space="0" w:color="auto"/>
                    <w:left w:val="none" w:sz="0" w:space="0" w:color="auto"/>
                    <w:bottom w:val="none" w:sz="0" w:space="0" w:color="auto"/>
                    <w:right w:val="none" w:sz="0" w:space="0" w:color="auto"/>
                  </w:divBdr>
                  <w:divsChild>
                    <w:div w:id="1432623282">
                      <w:marLeft w:val="0"/>
                      <w:marRight w:val="0"/>
                      <w:marTop w:val="0"/>
                      <w:marBottom w:val="0"/>
                      <w:divBdr>
                        <w:top w:val="none" w:sz="0" w:space="0" w:color="auto"/>
                        <w:left w:val="none" w:sz="0" w:space="0" w:color="auto"/>
                        <w:bottom w:val="none" w:sz="0" w:space="0" w:color="auto"/>
                        <w:right w:val="none" w:sz="0" w:space="0" w:color="auto"/>
                      </w:divBdr>
                      <w:divsChild>
                        <w:div w:id="197880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508660">
              <w:marLeft w:val="0"/>
              <w:marRight w:val="0"/>
              <w:marTop w:val="0"/>
              <w:marBottom w:val="0"/>
              <w:divBdr>
                <w:top w:val="none" w:sz="0" w:space="0" w:color="auto"/>
                <w:left w:val="none" w:sz="0" w:space="0" w:color="auto"/>
                <w:bottom w:val="none" w:sz="0" w:space="0" w:color="auto"/>
                <w:right w:val="none" w:sz="0" w:space="0" w:color="auto"/>
              </w:divBdr>
              <w:divsChild>
                <w:div w:id="793671483">
                  <w:marLeft w:val="0"/>
                  <w:marRight w:val="0"/>
                  <w:marTop w:val="0"/>
                  <w:marBottom w:val="0"/>
                  <w:divBdr>
                    <w:top w:val="none" w:sz="0" w:space="0" w:color="auto"/>
                    <w:left w:val="none" w:sz="0" w:space="0" w:color="auto"/>
                    <w:bottom w:val="none" w:sz="0" w:space="0" w:color="auto"/>
                    <w:right w:val="none" w:sz="0" w:space="0" w:color="auto"/>
                  </w:divBdr>
                  <w:divsChild>
                    <w:div w:id="1586649933">
                      <w:marLeft w:val="0"/>
                      <w:marRight w:val="0"/>
                      <w:marTop w:val="0"/>
                      <w:marBottom w:val="0"/>
                      <w:divBdr>
                        <w:top w:val="none" w:sz="0" w:space="0" w:color="auto"/>
                        <w:left w:val="none" w:sz="0" w:space="0" w:color="auto"/>
                        <w:bottom w:val="none" w:sz="0" w:space="0" w:color="auto"/>
                        <w:right w:val="none" w:sz="0" w:space="0" w:color="auto"/>
                      </w:divBdr>
                      <w:divsChild>
                        <w:div w:id="33680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010579">
              <w:marLeft w:val="0"/>
              <w:marRight w:val="0"/>
              <w:marTop w:val="0"/>
              <w:marBottom w:val="0"/>
              <w:divBdr>
                <w:top w:val="none" w:sz="0" w:space="0" w:color="auto"/>
                <w:left w:val="none" w:sz="0" w:space="0" w:color="auto"/>
                <w:bottom w:val="none" w:sz="0" w:space="0" w:color="auto"/>
                <w:right w:val="none" w:sz="0" w:space="0" w:color="auto"/>
              </w:divBdr>
              <w:divsChild>
                <w:div w:id="1090735495">
                  <w:marLeft w:val="0"/>
                  <w:marRight w:val="0"/>
                  <w:marTop w:val="0"/>
                  <w:marBottom w:val="0"/>
                  <w:divBdr>
                    <w:top w:val="none" w:sz="0" w:space="0" w:color="auto"/>
                    <w:left w:val="none" w:sz="0" w:space="0" w:color="auto"/>
                    <w:bottom w:val="none" w:sz="0" w:space="0" w:color="auto"/>
                    <w:right w:val="none" w:sz="0" w:space="0" w:color="auto"/>
                  </w:divBdr>
                  <w:divsChild>
                    <w:div w:id="1727752945">
                      <w:marLeft w:val="0"/>
                      <w:marRight w:val="0"/>
                      <w:marTop w:val="0"/>
                      <w:marBottom w:val="0"/>
                      <w:divBdr>
                        <w:top w:val="none" w:sz="0" w:space="0" w:color="auto"/>
                        <w:left w:val="none" w:sz="0" w:space="0" w:color="auto"/>
                        <w:bottom w:val="none" w:sz="0" w:space="0" w:color="auto"/>
                        <w:right w:val="none" w:sz="0" w:space="0" w:color="auto"/>
                      </w:divBdr>
                      <w:divsChild>
                        <w:div w:id="142391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282781">
              <w:marLeft w:val="0"/>
              <w:marRight w:val="0"/>
              <w:marTop w:val="0"/>
              <w:marBottom w:val="0"/>
              <w:divBdr>
                <w:top w:val="none" w:sz="0" w:space="0" w:color="auto"/>
                <w:left w:val="none" w:sz="0" w:space="0" w:color="auto"/>
                <w:bottom w:val="none" w:sz="0" w:space="0" w:color="auto"/>
                <w:right w:val="none" w:sz="0" w:space="0" w:color="auto"/>
              </w:divBdr>
              <w:divsChild>
                <w:div w:id="208153295">
                  <w:marLeft w:val="0"/>
                  <w:marRight w:val="0"/>
                  <w:marTop w:val="0"/>
                  <w:marBottom w:val="0"/>
                  <w:divBdr>
                    <w:top w:val="none" w:sz="0" w:space="0" w:color="auto"/>
                    <w:left w:val="none" w:sz="0" w:space="0" w:color="auto"/>
                    <w:bottom w:val="none" w:sz="0" w:space="0" w:color="auto"/>
                    <w:right w:val="none" w:sz="0" w:space="0" w:color="auto"/>
                  </w:divBdr>
                  <w:divsChild>
                    <w:div w:id="966011854">
                      <w:marLeft w:val="0"/>
                      <w:marRight w:val="0"/>
                      <w:marTop w:val="0"/>
                      <w:marBottom w:val="0"/>
                      <w:divBdr>
                        <w:top w:val="none" w:sz="0" w:space="0" w:color="auto"/>
                        <w:left w:val="none" w:sz="0" w:space="0" w:color="auto"/>
                        <w:bottom w:val="none" w:sz="0" w:space="0" w:color="auto"/>
                        <w:right w:val="none" w:sz="0" w:space="0" w:color="auto"/>
                      </w:divBdr>
                      <w:divsChild>
                        <w:div w:id="12326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678851">
      <w:bodyDiv w:val="1"/>
      <w:marLeft w:val="0"/>
      <w:marRight w:val="0"/>
      <w:marTop w:val="0"/>
      <w:marBottom w:val="0"/>
      <w:divBdr>
        <w:top w:val="none" w:sz="0" w:space="0" w:color="auto"/>
        <w:left w:val="none" w:sz="0" w:space="0" w:color="auto"/>
        <w:bottom w:val="none" w:sz="0" w:space="0" w:color="auto"/>
        <w:right w:val="none" w:sz="0" w:space="0" w:color="auto"/>
      </w:divBdr>
    </w:div>
    <w:div w:id="1231230069">
      <w:bodyDiv w:val="1"/>
      <w:marLeft w:val="0"/>
      <w:marRight w:val="0"/>
      <w:marTop w:val="0"/>
      <w:marBottom w:val="0"/>
      <w:divBdr>
        <w:top w:val="none" w:sz="0" w:space="0" w:color="auto"/>
        <w:left w:val="none" w:sz="0" w:space="0" w:color="auto"/>
        <w:bottom w:val="none" w:sz="0" w:space="0" w:color="auto"/>
        <w:right w:val="none" w:sz="0" w:space="0" w:color="auto"/>
      </w:divBdr>
    </w:div>
    <w:div w:id="1236162091">
      <w:bodyDiv w:val="1"/>
      <w:marLeft w:val="0"/>
      <w:marRight w:val="0"/>
      <w:marTop w:val="0"/>
      <w:marBottom w:val="0"/>
      <w:divBdr>
        <w:top w:val="none" w:sz="0" w:space="0" w:color="auto"/>
        <w:left w:val="none" w:sz="0" w:space="0" w:color="auto"/>
        <w:bottom w:val="none" w:sz="0" w:space="0" w:color="auto"/>
        <w:right w:val="none" w:sz="0" w:space="0" w:color="auto"/>
      </w:divBdr>
    </w:div>
    <w:div w:id="1247299697">
      <w:bodyDiv w:val="1"/>
      <w:marLeft w:val="0"/>
      <w:marRight w:val="0"/>
      <w:marTop w:val="0"/>
      <w:marBottom w:val="0"/>
      <w:divBdr>
        <w:top w:val="none" w:sz="0" w:space="0" w:color="auto"/>
        <w:left w:val="none" w:sz="0" w:space="0" w:color="auto"/>
        <w:bottom w:val="none" w:sz="0" w:space="0" w:color="auto"/>
        <w:right w:val="none" w:sz="0" w:space="0" w:color="auto"/>
      </w:divBdr>
    </w:div>
    <w:div w:id="1270046812">
      <w:bodyDiv w:val="1"/>
      <w:marLeft w:val="0"/>
      <w:marRight w:val="0"/>
      <w:marTop w:val="0"/>
      <w:marBottom w:val="0"/>
      <w:divBdr>
        <w:top w:val="none" w:sz="0" w:space="0" w:color="auto"/>
        <w:left w:val="none" w:sz="0" w:space="0" w:color="auto"/>
        <w:bottom w:val="none" w:sz="0" w:space="0" w:color="auto"/>
        <w:right w:val="none" w:sz="0" w:space="0" w:color="auto"/>
      </w:divBdr>
    </w:div>
    <w:div w:id="1290042285">
      <w:bodyDiv w:val="1"/>
      <w:marLeft w:val="0"/>
      <w:marRight w:val="0"/>
      <w:marTop w:val="0"/>
      <w:marBottom w:val="0"/>
      <w:divBdr>
        <w:top w:val="none" w:sz="0" w:space="0" w:color="auto"/>
        <w:left w:val="none" w:sz="0" w:space="0" w:color="auto"/>
        <w:bottom w:val="none" w:sz="0" w:space="0" w:color="auto"/>
        <w:right w:val="none" w:sz="0" w:space="0" w:color="auto"/>
      </w:divBdr>
    </w:div>
    <w:div w:id="1337999807">
      <w:bodyDiv w:val="1"/>
      <w:marLeft w:val="0"/>
      <w:marRight w:val="0"/>
      <w:marTop w:val="0"/>
      <w:marBottom w:val="0"/>
      <w:divBdr>
        <w:top w:val="none" w:sz="0" w:space="0" w:color="auto"/>
        <w:left w:val="none" w:sz="0" w:space="0" w:color="auto"/>
        <w:bottom w:val="none" w:sz="0" w:space="0" w:color="auto"/>
        <w:right w:val="none" w:sz="0" w:space="0" w:color="auto"/>
      </w:divBdr>
    </w:div>
    <w:div w:id="1347753272">
      <w:bodyDiv w:val="1"/>
      <w:marLeft w:val="0"/>
      <w:marRight w:val="0"/>
      <w:marTop w:val="0"/>
      <w:marBottom w:val="0"/>
      <w:divBdr>
        <w:top w:val="none" w:sz="0" w:space="0" w:color="auto"/>
        <w:left w:val="none" w:sz="0" w:space="0" w:color="auto"/>
        <w:bottom w:val="none" w:sz="0" w:space="0" w:color="auto"/>
        <w:right w:val="none" w:sz="0" w:space="0" w:color="auto"/>
      </w:divBdr>
    </w:div>
    <w:div w:id="1368751660">
      <w:bodyDiv w:val="1"/>
      <w:marLeft w:val="0"/>
      <w:marRight w:val="0"/>
      <w:marTop w:val="0"/>
      <w:marBottom w:val="0"/>
      <w:divBdr>
        <w:top w:val="none" w:sz="0" w:space="0" w:color="auto"/>
        <w:left w:val="none" w:sz="0" w:space="0" w:color="auto"/>
        <w:bottom w:val="none" w:sz="0" w:space="0" w:color="auto"/>
        <w:right w:val="none" w:sz="0" w:space="0" w:color="auto"/>
      </w:divBdr>
    </w:div>
    <w:div w:id="1387340177">
      <w:bodyDiv w:val="1"/>
      <w:marLeft w:val="0"/>
      <w:marRight w:val="0"/>
      <w:marTop w:val="0"/>
      <w:marBottom w:val="0"/>
      <w:divBdr>
        <w:top w:val="none" w:sz="0" w:space="0" w:color="auto"/>
        <w:left w:val="none" w:sz="0" w:space="0" w:color="auto"/>
        <w:bottom w:val="none" w:sz="0" w:space="0" w:color="auto"/>
        <w:right w:val="none" w:sz="0" w:space="0" w:color="auto"/>
      </w:divBdr>
    </w:div>
    <w:div w:id="1425682414">
      <w:bodyDiv w:val="1"/>
      <w:marLeft w:val="0"/>
      <w:marRight w:val="0"/>
      <w:marTop w:val="0"/>
      <w:marBottom w:val="0"/>
      <w:divBdr>
        <w:top w:val="none" w:sz="0" w:space="0" w:color="auto"/>
        <w:left w:val="none" w:sz="0" w:space="0" w:color="auto"/>
        <w:bottom w:val="none" w:sz="0" w:space="0" w:color="auto"/>
        <w:right w:val="none" w:sz="0" w:space="0" w:color="auto"/>
      </w:divBdr>
    </w:div>
    <w:div w:id="1437561780">
      <w:bodyDiv w:val="1"/>
      <w:marLeft w:val="0"/>
      <w:marRight w:val="0"/>
      <w:marTop w:val="0"/>
      <w:marBottom w:val="0"/>
      <w:divBdr>
        <w:top w:val="none" w:sz="0" w:space="0" w:color="auto"/>
        <w:left w:val="none" w:sz="0" w:space="0" w:color="auto"/>
        <w:bottom w:val="none" w:sz="0" w:space="0" w:color="auto"/>
        <w:right w:val="none" w:sz="0" w:space="0" w:color="auto"/>
      </w:divBdr>
    </w:div>
    <w:div w:id="1450663324">
      <w:bodyDiv w:val="1"/>
      <w:marLeft w:val="0"/>
      <w:marRight w:val="0"/>
      <w:marTop w:val="0"/>
      <w:marBottom w:val="0"/>
      <w:divBdr>
        <w:top w:val="none" w:sz="0" w:space="0" w:color="auto"/>
        <w:left w:val="none" w:sz="0" w:space="0" w:color="auto"/>
        <w:bottom w:val="none" w:sz="0" w:space="0" w:color="auto"/>
        <w:right w:val="none" w:sz="0" w:space="0" w:color="auto"/>
      </w:divBdr>
    </w:div>
    <w:div w:id="1479758659">
      <w:bodyDiv w:val="1"/>
      <w:marLeft w:val="0"/>
      <w:marRight w:val="0"/>
      <w:marTop w:val="0"/>
      <w:marBottom w:val="0"/>
      <w:divBdr>
        <w:top w:val="none" w:sz="0" w:space="0" w:color="auto"/>
        <w:left w:val="none" w:sz="0" w:space="0" w:color="auto"/>
        <w:bottom w:val="none" w:sz="0" w:space="0" w:color="auto"/>
        <w:right w:val="none" w:sz="0" w:space="0" w:color="auto"/>
      </w:divBdr>
    </w:div>
    <w:div w:id="1480264951">
      <w:bodyDiv w:val="1"/>
      <w:marLeft w:val="0"/>
      <w:marRight w:val="0"/>
      <w:marTop w:val="0"/>
      <w:marBottom w:val="0"/>
      <w:divBdr>
        <w:top w:val="none" w:sz="0" w:space="0" w:color="auto"/>
        <w:left w:val="none" w:sz="0" w:space="0" w:color="auto"/>
        <w:bottom w:val="none" w:sz="0" w:space="0" w:color="auto"/>
        <w:right w:val="none" w:sz="0" w:space="0" w:color="auto"/>
      </w:divBdr>
    </w:div>
    <w:div w:id="1490516259">
      <w:bodyDiv w:val="1"/>
      <w:marLeft w:val="0"/>
      <w:marRight w:val="0"/>
      <w:marTop w:val="0"/>
      <w:marBottom w:val="0"/>
      <w:divBdr>
        <w:top w:val="none" w:sz="0" w:space="0" w:color="auto"/>
        <w:left w:val="none" w:sz="0" w:space="0" w:color="auto"/>
        <w:bottom w:val="none" w:sz="0" w:space="0" w:color="auto"/>
        <w:right w:val="none" w:sz="0" w:space="0" w:color="auto"/>
      </w:divBdr>
    </w:div>
    <w:div w:id="1519006383">
      <w:bodyDiv w:val="1"/>
      <w:marLeft w:val="0"/>
      <w:marRight w:val="0"/>
      <w:marTop w:val="0"/>
      <w:marBottom w:val="0"/>
      <w:divBdr>
        <w:top w:val="none" w:sz="0" w:space="0" w:color="auto"/>
        <w:left w:val="none" w:sz="0" w:space="0" w:color="auto"/>
        <w:bottom w:val="none" w:sz="0" w:space="0" w:color="auto"/>
        <w:right w:val="none" w:sz="0" w:space="0" w:color="auto"/>
      </w:divBdr>
    </w:div>
    <w:div w:id="1524515115">
      <w:bodyDiv w:val="1"/>
      <w:marLeft w:val="0"/>
      <w:marRight w:val="0"/>
      <w:marTop w:val="0"/>
      <w:marBottom w:val="0"/>
      <w:divBdr>
        <w:top w:val="none" w:sz="0" w:space="0" w:color="auto"/>
        <w:left w:val="none" w:sz="0" w:space="0" w:color="auto"/>
        <w:bottom w:val="none" w:sz="0" w:space="0" w:color="auto"/>
        <w:right w:val="none" w:sz="0" w:space="0" w:color="auto"/>
      </w:divBdr>
    </w:div>
    <w:div w:id="1527595452">
      <w:bodyDiv w:val="1"/>
      <w:marLeft w:val="0"/>
      <w:marRight w:val="0"/>
      <w:marTop w:val="0"/>
      <w:marBottom w:val="0"/>
      <w:divBdr>
        <w:top w:val="none" w:sz="0" w:space="0" w:color="auto"/>
        <w:left w:val="none" w:sz="0" w:space="0" w:color="auto"/>
        <w:bottom w:val="none" w:sz="0" w:space="0" w:color="auto"/>
        <w:right w:val="none" w:sz="0" w:space="0" w:color="auto"/>
      </w:divBdr>
    </w:div>
    <w:div w:id="1538398299">
      <w:bodyDiv w:val="1"/>
      <w:marLeft w:val="0"/>
      <w:marRight w:val="0"/>
      <w:marTop w:val="0"/>
      <w:marBottom w:val="0"/>
      <w:divBdr>
        <w:top w:val="none" w:sz="0" w:space="0" w:color="auto"/>
        <w:left w:val="none" w:sz="0" w:space="0" w:color="auto"/>
        <w:bottom w:val="none" w:sz="0" w:space="0" w:color="auto"/>
        <w:right w:val="none" w:sz="0" w:space="0" w:color="auto"/>
      </w:divBdr>
    </w:div>
    <w:div w:id="1557468673">
      <w:bodyDiv w:val="1"/>
      <w:marLeft w:val="0"/>
      <w:marRight w:val="0"/>
      <w:marTop w:val="0"/>
      <w:marBottom w:val="0"/>
      <w:divBdr>
        <w:top w:val="none" w:sz="0" w:space="0" w:color="auto"/>
        <w:left w:val="none" w:sz="0" w:space="0" w:color="auto"/>
        <w:bottom w:val="none" w:sz="0" w:space="0" w:color="auto"/>
        <w:right w:val="none" w:sz="0" w:space="0" w:color="auto"/>
      </w:divBdr>
    </w:div>
    <w:div w:id="1562671114">
      <w:bodyDiv w:val="1"/>
      <w:marLeft w:val="0"/>
      <w:marRight w:val="0"/>
      <w:marTop w:val="0"/>
      <w:marBottom w:val="0"/>
      <w:divBdr>
        <w:top w:val="none" w:sz="0" w:space="0" w:color="auto"/>
        <w:left w:val="none" w:sz="0" w:space="0" w:color="auto"/>
        <w:bottom w:val="none" w:sz="0" w:space="0" w:color="auto"/>
        <w:right w:val="none" w:sz="0" w:space="0" w:color="auto"/>
      </w:divBdr>
    </w:div>
    <w:div w:id="1591695609">
      <w:bodyDiv w:val="1"/>
      <w:marLeft w:val="0"/>
      <w:marRight w:val="0"/>
      <w:marTop w:val="0"/>
      <w:marBottom w:val="0"/>
      <w:divBdr>
        <w:top w:val="none" w:sz="0" w:space="0" w:color="auto"/>
        <w:left w:val="none" w:sz="0" w:space="0" w:color="auto"/>
        <w:bottom w:val="none" w:sz="0" w:space="0" w:color="auto"/>
        <w:right w:val="none" w:sz="0" w:space="0" w:color="auto"/>
      </w:divBdr>
    </w:div>
    <w:div w:id="1639605045">
      <w:bodyDiv w:val="1"/>
      <w:marLeft w:val="0"/>
      <w:marRight w:val="0"/>
      <w:marTop w:val="0"/>
      <w:marBottom w:val="0"/>
      <w:divBdr>
        <w:top w:val="none" w:sz="0" w:space="0" w:color="auto"/>
        <w:left w:val="none" w:sz="0" w:space="0" w:color="auto"/>
        <w:bottom w:val="none" w:sz="0" w:space="0" w:color="auto"/>
        <w:right w:val="none" w:sz="0" w:space="0" w:color="auto"/>
      </w:divBdr>
    </w:div>
    <w:div w:id="1649436262">
      <w:bodyDiv w:val="1"/>
      <w:marLeft w:val="0"/>
      <w:marRight w:val="0"/>
      <w:marTop w:val="0"/>
      <w:marBottom w:val="0"/>
      <w:divBdr>
        <w:top w:val="none" w:sz="0" w:space="0" w:color="auto"/>
        <w:left w:val="none" w:sz="0" w:space="0" w:color="auto"/>
        <w:bottom w:val="none" w:sz="0" w:space="0" w:color="auto"/>
        <w:right w:val="none" w:sz="0" w:space="0" w:color="auto"/>
      </w:divBdr>
    </w:div>
    <w:div w:id="1674332750">
      <w:bodyDiv w:val="1"/>
      <w:marLeft w:val="0"/>
      <w:marRight w:val="0"/>
      <w:marTop w:val="0"/>
      <w:marBottom w:val="0"/>
      <w:divBdr>
        <w:top w:val="none" w:sz="0" w:space="0" w:color="auto"/>
        <w:left w:val="none" w:sz="0" w:space="0" w:color="auto"/>
        <w:bottom w:val="none" w:sz="0" w:space="0" w:color="auto"/>
        <w:right w:val="none" w:sz="0" w:space="0" w:color="auto"/>
      </w:divBdr>
    </w:div>
    <w:div w:id="1699156646">
      <w:bodyDiv w:val="1"/>
      <w:marLeft w:val="0"/>
      <w:marRight w:val="0"/>
      <w:marTop w:val="0"/>
      <w:marBottom w:val="0"/>
      <w:divBdr>
        <w:top w:val="none" w:sz="0" w:space="0" w:color="auto"/>
        <w:left w:val="none" w:sz="0" w:space="0" w:color="auto"/>
        <w:bottom w:val="none" w:sz="0" w:space="0" w:color="auto"/>
        <w:right w:val="none" w:sz="0" w:space="0" w:color="auto"/>
      </w:divBdr>
    </w:div>
    <w:div w:id="1711805154">
      <w:bodyDiv w:val="1"/>
      <w:marLeft w:val="0"/>
      <w:marRight w:val="0"/>
      <w:marTop w:val="0"/>
      <w:marBottom w:val="0"/>
      <w:divBdr>
        <w:top w:val="none" w:sz="0" w:space="0" w:color="auto"/>
        <w:left w:val="none" w:sz="0" w:space="0" w:color="auto"/>
        <w:bottom w:val="none" w:sz="0" w:space="0" w:color="auto"/>
        <w:right w:val="none" w:sz="0" w:space="0" w:color="auto"/>
      </w:divBdr>
    </w:div>
    <w:div w:id="1721589379">
      <w:bodyDiv w:val="1"/>
      <w:marLeft w:val="0"/>
      <w:marRight w:val="0"/>
      <w:marTop w:val="0"/>
      <w:marBottom w:val="0"/>
      <w:divBdr>
        <w:top w:val="none" w:sz="0" w:space="0" w:color="auto"/>
        <w:left w:val="none" w:sz="0" w:space="0" w:color="auto"/>
        <w:bottom w:val="none" w:sz="0" w:space="0" w:color="auto"/>
        <w:right w:val="none" w:sz="0" w:space="0" w:color="auto"/>
      </w:divBdr>
    </w:div>
    <w:div w:id="1722364683">
      <w:bodyDiv w:val="1"/>
      <w:marLeft w:val="0"/>
      <w:marRight w:val="0"/>
      <w:marTop w:val="0"/>
      <w:marBottom w:val="0"/>
      <w:divBdr>
        <w:top w:val="none" w:sz="0" w:space="0" w:color="auto"/>
        <w:left w:val="none" w:sz="0" w:space="0" w:color="auto"/>
        <w:bottom w:val="none" w:sz="0" w:space="0" w:color="auto"/>
        <w:right w:val="none" w:sz="0" w:space="0" w:color="auto"/>
      </w:divBdr>
    </w:div>
    <w:div w:id="1739867128">
      <w:bodyDiv w:val="1"/>
      <w:marLeft w:val="0"/>
      <w:marRight w:val="0"/>
      <w:marTop w:val="0"/>
      <w:marBottom w:val="0"/>
      <w:divBdr>
        <w:top w:val="none" w:sz="0" w:space="0" w:color="auto"/>
        <w:left w:val="none" w:sz="0" w:space="0" w:color="auto"/>
        <w:bottom w:val="none" w:sz="0" w:space="0" w:color="auto"/>
        <w:right w:val="none" w:sz="0" w:space="0" w:color="auto"/>
      </w:divBdr>
    </w:div>
    <w:div w:id="1742827260">
      <w:bodyDiv w:val="1"/>
      <w:marLeft w:val="0"/>
      <w:marRight w:val="0"/>
      <w:marTop w:val="0"/>
      <w:marBottom w:val="0"/>
      <w:divBdr>
        <w:top w:val="none" w:sz="0" w:space="0" w:color="auto"/>
        <w:left w:val="none" w:sz="0" w:space="0" w:color="auto"/>
        <w:bottom w:val="none" w:sz="0" w:space="0" w:color="auto"/>
        <w:right w:val="none" w:sz="0" w:space="0" w:color="auto"/>
      </w:divBdr>
    </w:div>
    <w:div w:id="1763647542">
      <w:bodyDiv w:val="1"/>
      <w:marLeft w:val="0"/>
      <w:marRight w:val="0"/>
      <w:marTop w:val="0"/>
      <w:marBottom w:val="0"/>
      <w:divBdr>
        <w:top w:val="none" w:sz="0" w:space="0" w:color="auto"/>
        <w:left w:val="none" w:sz="0" w:space="0" w:color="auto"/>
        <w:bottom w:val="none" w:sz="0" w:space="0" w:color="auto"/>
        <w:right w:val="none" w:sz="0" w:space="0" w:color="auto"/>
      </w:divBdr>
    </w:div>
    <w:div w:id="1763917428">
      <w:bodyDiv w:val="1"/>
      <w:marLeft w:val="0"/>
      <w:marRight w:val="0"/>
      <w:marTop w:val="0"/>
      <w:marBottom w:val="0"/>
      <w:divBdr>
        <w:top w:val="none" w:sz="0" w:space="0" w:color="auto"/>
        <w:left w:val="none" w:sz="0" w:space="0" w:color="auto"/>
        <w:bottom w:val="none" w:sz="0" w:space="0" w:color="auto"/>
        <w:right w:val="none" w:sz="0" w:space="0" w:color="auto"/>
      </w:divBdr>
    </w:div>
    <w:div w:id="1782186411">
      <w:bodyDiv w:val="1"/>
      <w:marLeft w:val="0"/>
      <w:marRight w:val="0"/>
      <w:marTop w:val="0"/>
      <w:marBottom w:val="0"/>
      <w:divBdr>
        <w:top w:val="none" w:sz="0" w:space="0" w:color="auto"/>
        <w:left w:val="none" w:sz="0" w:space="0" w:color="auto"/>
        <w:bottom w:val="none" w:sz="0" w:space="0" w:color="auto"/>
        <w:right w:val="none" w:sz="0" w:space="0" w:color="auto"/>
      </w:divBdr>
      <w:divsChild>
        <w:div w:id="536504697">
          <w:marLeft w:val="0"/>
          <w:marRight w:val="0"/>
          <w:marTop w:val="0"/>
          <w:marBottom w:val="0"/>
          <w:divBdr>
            <w:top w:val="none" w:sz="0" w:space="0" w:color="auto"/>
            <w:left w:val="none" w:sz="0" w:space="0" w:color="auto"/>
            <w:bottom w:val="none" w:sz="0" w:space="0" w:color="auto"/>
            <w:right w:val="none" w:sz="0" w:space="0" w:color="auto"/>
          </w:divBdr>
        </w:div>
      </w:divsChild>
    </w:div>
    <w:div w:id="1782608312">
      <w:bodyDiv w:val="1"/>
      <w:marLeft w:val="0"/>
      <w:marRight w:val="0"/>
      <w:marTop w:val="0"/>
      <w:marBottom w:val="0"/>
      <w:divBdr>
        <w:top w:val="none" w:sz="0" w:space="0" w:color="auto"/>
        <w:left w:val="none" w:sz="0" w:space="0" w:color="auto"/>
        <w:bottom w:val="none" w:sz="0" w:space="0" w:color="auto"/>
        <w:right w:val="none" w:sz="0" w:space="0" w:color="auto"/>
      </w:divBdr>
    </w:div>
    <w:div w:id="1799449751">
      <w:bodyDiv w:val="1"/>
      <w:marLeft w:val="0"/>
      <w:marRight w:val="0"/>
      <w:marTop w:val="0"/>
      <w:marBottom w:val="0"/>
      <w:divBdr>
        <w:top w:val="none" w:sz="0" w:space="0" w:color="auto"/>
        <w:left w:val="none" w:sz="0" w:space="0" w:color="auto"/>
        <w:bottom w:val="none" w:sz="0" w:space="0" w:color="auto"/>
        <w:right w:val="none" w:sz="0" w:space="0" w:color="auto"/>
      </w:divBdr>
    </w:div>
    <w:div w:id="1800369626">
      <w:bodyDiv w:val="1"/>
      <w:marLeft w:val="0"/>
      <w:marRight w:val="0"/>
      <w:marTop w:val="0"/>
      <w:marBottom w:val="0"/>
      <w:divBdr>
        <w:top w:val="none" w:sz="0" w:space="0" w:color="auto"/>
        <w:left w:val="none" w:sz="0" w:space="0" w:color="auto"/>
        <w:bottom w:val="none" w:sz="0" w:space="0" w:color="auto"/>
        <w:right w:val="none" w:sz="0" w:space="0" w:color="auto"/>
      </w:divBdr>
    </w:div>
    <w:div w:id="1832061066">
      <w:bodyDiv w:val="1"/>
      <w:marLeft w:val="0"/>
      <w:marRight w:val="0"/>
      <w:marTop w:val="0"/>
      <w:marBottom w:val="0"/>
      <w:divBdr>
        <w:top w:val="none" w:sz="0" w:space="0" w:color="auto"/>
        <w:left w:val="none" w:sz="0" w:space="0" w:color="auto"/>
        <w:bottom w:val="none" w:sz="0" w:space="0" w:color="auto"/>
        <w:right w:val="none" w:sz="0" w:space="0" w:color="auto"/>
      </w:divBdr>
    </w:div>
    <w:div w:id="1852796604">
      <w:bodyDiv w:val="1"/>
      <w:marLeft w:val="0"/>
      <w:marRight w:val="0"/>
      <w:marTop w:val="0"/>
      <w:marBottom w:val="0"/>
      <w:divBdr>
        <w:top w:val="none" w:sz="0" w:space="0" w:color="auto"/>
        <w:left w:val="none" w:sz="0" w:space="0" w:color="auto"/>
        <w:bottom w:val="none" w:sz="0" w:space="0" w:color="auto"/>
        <w:right w:val="none" w:sz="0" w:space="0" w:color="auto"/>
      </w:divBdr>
    </w:div>
    <w:div w:id="1870871736">
      <w:bodyDiv w:val="1"/>
      <w:marLeft w:val="0"/>
      <w:marRight w:val="0"/>
      <w:marTop w:val="0"/>
      <w:marBottom w:val="0"/>
      <w:divBdr>
        <w:top w:val="none" w:sz="0" w:space="0" w:color="auto"/>
        <w:left w:val="none" w:sz="0" w:space="0" w:color="auto"/>
        <w:bottom w:val="none" w:sz="0" w:space="0" w:color="auto"/>
        <w:right w:val="none" w:sz="0" w:space="0" w:color="auto"/>
      </w:divBdr>
    </w:div>
    <w:div w:id="1872067312">
      <w:bodyDiv w:val="1"/>
      <w:marLeft w:val="0"/>
      <w:marRight w:val="0"/>
      <w:marTop w:val="0"/>
      <w:marBottom w:val="0"/>
      <w:divBdr>
        <w:top w:val="none" w:sz="0" w:space="0" w:color="auto"/>
        <w:left w:val="none" w:sz="0" w:space="0" w:color="auto"/>
        <w:bottom w:val="none" w:sz="0" w:space="0" w:color="auto"/>
        <w:right w:val="none" w:sz="0" w:space="0" w:color="auto"/>
      </w:divBdr>
    </w:div>
    <w:div w:id="1877306821">
      <w:bodyDiv w:val="1"/>
      <w:marLeft w:val="0"/>
      <w:marRight w:val="0"/>
      <w:marTop w:val="0"/>
      <w:marBottom w:val="0"/>
      <w:divBdr>
        <w:top w:val="none" w:sz="0" w:space="0" w:color="auto"/>
        <w:left w:val="none" w:sz="0" w:space="0" w:color="auto"/>
        <w:bottom w:val="none" w:sz="0" w:space="0" w:color="auto"/>
        <w:right w:val="none" w:sz="0" w:space="0" w:color="auto"/>
      </w:divBdr>
      <w:divsChild>
        <w:div w:id="1436823144">
          <w:marLeft w:val="0"/>
          <w:marRight w:val="0"/>
          <w:marTop w:val="0"/>
          <w:marBottom w:val="0"/>
          <w:divBdr>
            <w:top w:val="none" w:sz="0" w:space="0" w:color="auto"/>
            <w:left w:val="none" w:sz="0" w:space="0" w:color="auto"/>
            <w:bottom w:val="none" w:sz="0" w:space="0" w:color="auto"/>
            <w:right w:val="none" w:sz="0" w:space="0" w:color="auto"/>
          </w:divBdr>
        </w:div>
      </w:divsChild>
    </w:div>
    <w:div w:id="1879312641">
      <w:bodyDiv w:val="1"/>
      <w:marLeft w:val="0"/>
      <w:marRight w:val="0"/>
      <w:marTop w:val="0"/>
      <w:marBottom w:val="0"/>
      <w:divBdr>
        <w:top w:val="none" w:sz="0" w:space="0" w:color="auto"/>
        <w:left w:val="none" w:sz="0" w:space="0" w:color="auto"/>
        <w:bottom w:val="none" w:sz="0" w:space="0" w:color="auto"/>
        <w:right w:val="none" w:sz="0" w:space="0" w:color="auto"/>
      </w:divBdr>
    </w:div>
    <w:div w:id="1879589148">
      <w:bodyDiv w:val="1"/>
      <w:marLeft w:val="0"/>
      <w:marRight w:val="0"/>
      <w:marTop w:val="0"/>
      <w:marBottom w:val="0"/>
      <w:divBdr>
        <w:top w:val="none" w:sz="0" w:space="0" w:color="auto"/>
        <w:left w:val="none" w:sz="0" w:space="0" w:color="auto"/>
        <w:bottom w:val="none" w:sz="0" w:space="0" w:color="auto"/>
        <w:right w:val="none" w:sz="0" w:space="0" w:color="auto"/>
      </w:divBdr>
    </w:div>
    <w:div w:id="1898126102">
      <w:bodyDiv w:val="1"/>
      <w:marLeft w:val="0"/>
      <w:marRight w:val="0"/>
      <w:marTop w:val="0"/>
      <w:marBottom w:val="0"/>
      <w:divBdr>
        <w:top w:val="none" w:sz="0" w:space="0" w:color="auto"/>
        <w:left w:val="none" w:sz="0" w:space="0" w:color="auto"/>
        <w:bottom w:val="none" w:sz="0" w:space="0" w:color="auto"/>
        <w:right w:val="none" w:sz="0" w:space="0" w:color="auto"/>
      </w:divBdr>
    </w:div>
    <w:div w:id="1925258120">
      <w:bodyDiv w:val="1"/>
      <w:marLeft w:val="0"/>
      <w:marRight w:val="0"/>
      <w:marTop w:val="0"/>
      <w:marBottom w:val="0"/>
      <w:divBdr>
        <w:top w:val="none" w:sz="0" w:space="0" w:color="auto"/>
        <w:left w:val="none" w:sz="0" w:space="0" w:color="auto"/>
        <w:bottom w:val="none" w:sz="0" w:space="0" w:color="auto"/>
        <w:right w:val="none" w:sz="0" w:space="0" w:color="auto"/>
      </w:divBdr>
    </w:div>
    <w:div w:id="1951820547">
      <w:bodyDiv w:val="1"/>
      <w:marLeft w:val="0"/>
      <w:marRight w:val="0"/>
      <w:marTop w:val="0"/>
      <w:marBottom w:val="0"/>
      <w:divBdr>
        <w:top w:val="none" w:sz="0" w:space="0" w:color="auto"/>
        <w:left w:val="none" w:sz="0" w:space="0" w:color="auto"/>
        <w:bottom w:val="none" w:sz="0" w:space="0" w:color="auto"/>
        <w:right w:val="none" w:sz="0" w:space="0" w:color="auto"/>
      </w:divBdr>
    </w:div>
    <w:div w:id="1987005469">
      <w:bodyDiv w:val="1"/>
      <w:marLeft w:val="0"/>
      <w:marRight w:val="0"/>
      <w:marTop w:val="0"/>
      <w:marBottom w:val="0"/>
      <w:divBdr>
        <w:top w:val="none" w:sz="0" w:space="0" w:color="auto"/>
        <w:left w:val="none" w:sz="0" w:space="0" w:color="auto"/>
        <w:bottom w:val="none" w:sz="0" w:space="0" w:color="auto"/>
        <w:right w:val="none" w:sz="0" w:space="0" w:color="auto"/>
      </w:divBdr>
    </w:div>
    <w:div w:id="2008746746">
      <w:bodyDiv w:val="1"/>
      <w:marLeft w:val="0"/>
      <w:marRight w:val="0"/>
      <w:marTop w:val="0"/>
      <w:marBottom w:val="0"/>
      <w:divBdr>
        <w:top w:val="none" w:sz="0" w:space="0" w:color="auto"/>
        <w:left w:val="none" w:sz="0" w:space="0" w:color="auto"/>
        <w:bottom w:val="none" w:sz="0" w:space="0" w:color="auto"/>
        <w:right w:val="none" w:sz="0" w:space="0" w:color="auto"/>
      </w:divBdr>
    </w:div>
    <w:div w:id="2014723446">
      <w:bodyDiv w:val="1"/>
      <w:marLeft w:val="0"/>
      <w:marRight w:val="0"/>
      <w:marTop w:val="0"/>
      <w:marBottom w:val="0"/>
      <w:divBdr>
        <w:top w:val="none" w:sz="0" w:space="0" w:color="auto"/>
        <w:left w:val="none" w:sz="0" w:space="0" w:color="auto"/>
        <w:bottom w:val="none" w:sz="0" w:space="0" w:color="auto"/>
        <w:right w:val="none" w:sz="0" w:space="0" w:color="auto"/>
      </w:divBdr>
    </w:div>
    <w:div w:id="2020302935">
      <w:bodyDiv w:val="1"/>
      <w:marLeft w:val="0"/>
      <w:marRight w:val="0"/>
      <w:marTop w:val="0"/>
      <w:marBottom w:val="0"/>
      <w:divBdr>
        <w:top w:val="none" w:sz="0" w:space="0" w:color="auto"/>
        <w:left w:val="none" w:sz="0" w:space="0" w:color="auto"/>
        <w:bottom w:val="none" w:sz="0" w:space="0" w:color="auto"/>
        <w:right w:val="none" w:sz="0" w:space="0" w:color="auto"/>
      </w:divBdr>
    </w:div>
    <w:div w:id="2042511303">
      <w:bodyDiv w:val="1"/>
      <w:marLeft w:val="0"/>
      <w:marRight w:val="0"/>
      <w:marTop w:val="0"/>
      <w:marBottom w:val="0"/>
      <w:divBdr>
        <w:top w:val="none" w:sz="0" w:space="0" w:color="auto"/>
        <w:left w:val="none" w:sz="0" w:space="0" w:color="auto"/>
        <w:bottom w:val="none" w:sz="0" w:space="0" w:color="auto"/>
        <w:right w:val="none" w:sz="0" w:space="0" w:color="auto"/>
      </w:divBdr>
    </w:div>
    <w:div w:id="2067757227">
      <w:bodyDiv w:val="1"/>
      <w:marLeft w:val="0"/>
      <w:marRight w:val="0"/>
      <w:marTop w:val="0"/>
      <w:marBottom w:val="0"/>
      <w:divBdr>
        <w:top w:val="none" w:sz="0" w:space="0" w:color="auto"/>
        <w:left w:val="none" w:sz="0" w:space="0" w:color="auto"/>
        <w:bottom w:val="none" w:sz="0" w:space="0" w:color="auto"/>
        <w:right w:val="none" w:sz="0" w:space="0" w:color="auto"/>
      </w:divBdr>
    </w:div>
    <w:div w:id="2084985560">
      <w:bodyDiv w:val="1"/>
      <w:marLeft w:val="0"/>
      <w:marRight w:val="0"/>
      <w:marTop w:val="0"/>
      <w:marBottom w:val="0"/>
      <w:divBdr>
        <w:top w:val="none" w:sz="0" w:space="0" w:color="auto"/>
        <w:left w:val="none" w:sz="0" w:space="0" w:color="auto"/>
        <w:bottom w:val="none" w:sz="0" w:space="0" w:color="auto"/>
        <w:right w:val="none" w:sz="0" w:space="0" w:color="auto"/>
      </w:divBdr>
    </w:div>
    <w:div w:id="2092770374">
      <w:bodyDiv w:val="1"/>
      <w:marLeft w:val="0"/>
      <w:marRight w:val="0"/>
      <w:marTop w:val="0"/>
      <w:marBottom w:val="0"/>
      <w:divBdr>
        <w:top w:val="none" w:sz="0" w:space="0" w:color="auto"/>
        <w:left w:val="none" w:sz="0" w:space="0" w:color="auto"/>
        <w:bottom w:val="none" w:sz="0" w:space="0" w:color="auto"/>
        <w:right w:val="none" w:sz="0" w:space="0" w:color="auto"/>
      </w:divBdr>
    </w:div>
    <w:div w:id="214264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aria@wsw.leszno.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przetargi@wsw.leszno.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4B2AB-7F40-483C-9886-82C8A4876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10341</Words>
  <Characters>66722</Characters>
  <Application>Microsoft Office Word</Application>
  <DocSecurity>2</DocSecurity>
  <Lines>1026</Lines>
  <Paragraphs>90</Paragraphs>
  <ScaleCrop>false</ScaleCrop>
  <HeadingPairs>
    <vt:vector size="2" baseType="variant">
      <vt:variant>
        <vt:lpstr>Tytuł</vt:lpstr>
      </vt:variant>
      <vt:variant>
        <vt:i4>1</vt:i4>
      </vt:variant>
    </vt:vector>
  </HeadingPairs>
  <TitlesOfParts>
    <vt:vector size="1" baseType="lpstr">
      <vt:lpstr>WOJEWÓDZKI SZPITAL SPECJALISTYCZNY</vt:lpstr>
    </vt:vector>
  </TitlesOfParts>
  <Company>.</Company>
  <LinksUpToDate>false</LinksUpToDate>
  <CharactersWithSpaces>76973</CharactersWithSpaces>
  <SharedDoc>false</SharedDoc>
  <HLinks>
    <vt:vector size="36" baseType="variant">
      <vt:variant>
        <vt:i4>65633</vt:i4>
      </vt:variant>
      <vt:variant>
        <vt:i4>15</vt:i4>
      </vt:variant>
      <vt:variant>
        <vt:i4>0</vt:i4>
      </vt:variant>
      <vt:variant>
        <vt:i4>5</vt:i4>
      </vt:variant>
      <vt:variant>
        <vt:lpwstr>mailto:apteka@wsw.leszno.pl</vt:lpwstr>
      </vt:variant>
      <vt:variant>
        <vt:lpwstr/>
      </vt:variant>
      <vt:variant>
        <vt:i4>6946895</vt:i4>
      </vt:variant>
      <vt:variant>
        <vt:i4>12</vt:i4>
      </vt:variant>
      <vt:variant>
        <vt:i4>0</vt:i4>
      </vt:variant>
      <vt:variant>
        <vt:i4>5</vt:i4>
      </vt:variant>
      <vt:variant>
        <vt:lpwstr>mailto:apteka-zamowienia@wsw.leszno.pl</vt:lpwstr>
      </vt:variant>
      <vt:variant>
        <vt:lpwstr/>
      </vt:variant>
      <vt:variant>
        <vt:i4>1507432</vt:i4>
      </vt:variant>
      <vt:variant>
        <vt:i4>9</vt:i4>
      </vt:variant>
      <vt:variant>
        <vt:i4>0</vt:i4>
      </vt:variant>
      <vt:variant>
        <vt:i4>5</vt:i4>
      </vt:variant>
      <vt:variant>
        <vt:lpwstr>mailto:kancelaria@wsw.leszno.pl</vt:lpwstr>
      </vt:variant>
      <vt:variant>
        <vt:lpwstr/>
      </vt:variant>
      <vt:variant>
        <vt:i4>8257580</vt:i4>
      </vt:variant>
      <vt:variant>
        <vt:i4>6</vt:i4>
      </vt:variant>
      <vt:variant>
        <vt:i4>0</vt:i4>
      </vt:variant>
      <vt:variant>
        <vt:i4>5</vt:i4>
      </vt:variant>
      <vt:variant>
        <vt:lpwstr>https://ezamowienia.gov.pl/</vt:lpwstr>
      </vt:variant>
      <vt:variant>
        <vt:lpwstr/>
      </vt:variant>
      <vt:variant>
        <vt:i4>3407942</vt:i4>
      </vt:variant>
      <vt:variant>
        <vt:i4>3</vt:i4>
      </vt:variant>
      <vt:variant>
        <vt:i4>0</vt:i4>
      </vt:variant>
      <vt:variant>
        <vt:i4>5</vt:i4>
      </vt:variant>
      <vt:variant>
        <vt:lpwstr>mailto:przetargi@wsw.leszno.pl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SPECJALISTYCZNY</dc:title>
  <dc:subject/>
  <dc:creator>emilian</dc:creator>
  <cp:keywords/>
  <dc:description/>
  <cp:lastModifiedBy>Magdalena Główczyńska</cp:lastModifiedBy>
  <cp:revision>3</cp:revision>
  <cp:lastPrinted>2025-05-22T09:10:00Z</cp:lastPrinted>
  <dcterms:created xsi:type="dcterms:W3CDTF">2025-05-22T09:39:00Z</dcterms:created>
  <dcterms:modified xsi:type="dcterms:W3CDTF">2025-05-22T10:02:00Z</dcterms:modified>
</cp:coreProperties>
</file>