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8B3" w:rsidRDefault="00F928B3" w:rsidP="00BF7F4E">
      <w:pPr>
        <w:jc w:val="both"/>
      </w:pPr>
    </w:p>
    <w:p w:rsidR="00457F97" w:rsidRPr="00457F97" w:rsidRDefault="00457F97" w:rsidP="00457F97">
      <w:pPr>
        <w:spacing w:line="276" w:lineRule="auto"/>
        <w:jc w:val="center"/>
        <w:rPr>
          <w:rFonts w:ascii="Cambria" w:hAnsi="Cambria"/>
          <w:b/>
        </w:rPr>
      </w:pPr>
      <w:r w:rsidRPr="00457F97">
        <w:rPr>
          <w:rFonts w:ascii="Cambria" w:eastAsia="SimSun" w:hAnsi="Cambria"/>
          <w:b/>
          <w:bCs/>
          <w:sz w:val="28"/>
          <w:szCs w:val="28"/>
          <w:lang w:eastAsia="ar-SA"/>
        </w:rPr>
        <w:t>„</w:t>
      </w:r>
      <w:r w:rsidRPr="00457F97">
        <w:rPr>
          <w:rFonts w:ascii="Cambria" w:hAnsi="Cambria"/>
          <w:b/>
          <w:bCs/>
          <w:sz w:val="28"/>
          <w:szCs w:val="28"/>
        </w:rPr>
        <w:t>Zakup i dostawa sprzętu medycznego dla Zakładu Opieki Zdrowotnej Gminy Grudziądz”</w:t>
      </w:r>
    </w:p>
    <w:p w:rsidR="007A3EB5" w:rsidRPr="00BF7F4E" w:rsidRDefault="007A3EB5" w:rsidP="00BF7F4E">
      <w:pPr>
        <w:jc w:val="both"/>
      </w:pPr>
      <w:bookmarkStart w:id="0" w:name="_GoBack"/>
      <w:bookmarkEnd w:id="0"/>
    </w:p>
    <w:p w:rsidR="00F928B3" w:rsidRPr="00BF7F4E" w:rsidRDefault="00F928B3" w:rsidP="00D349CF">
      <w:pPr>
        <w:keepNext/>
        <w:numPr>
          <w:ilvl w:val="1"/>
          <w:numId w:val="0"/>
        </w:numPr>
        <w:pBdr>
          <w:top w:val="single" w:sz="12" w:space="1" w:color="auto" w:shadow="1"/>
          <w:left w:val="single" w:sz="12" w:space="4" w:color="auto" w:shadow="1"/>
          <w:bottom w:val="single" w:sz="12" w:space="1" w:color="auto" w:shadow="1"/>
          <w:right w:val="single" w:sz="12" w:space="5" w:color="auto" w:shadow="1"/>
        </w:pBdr>
        <w:shd w:val="clear" w:color="auto" w:fill="D9D9D9"/>
        <w:tabs>
          <w:tab w:val="num" w:pos="0"/>
        </w:tabs>
        <w:suppressAutoHyphens/>
        <w:jc w:val="center"/>
        <w:outlineLvl w:val="1"/>
        <w:rPr>
          <w:rFonts w:ascii="Arial" w:hAnsi="Arial" w:cs="Arial"/>
          <w:b/>
          <w:color w:val="000000"/>
          <w:szCs w:val="22"/>
          <w:lang w:eastAsia="zh-CN"/>
        </w:rPr>
      </w:pPr>
      <w:r w:rsidRPr="00BF7F4E">
        <w:rPr>
          <w:rFonts w:ascii="Arial" w:hAnsi="Arial" w:cs="Arial"/>
          <w:b/>
          <w:color w:val="000000"/>
          <w:szCs w:val="22"/>
          <w:lang w:eastAsia="zh-CN"/>
        </w:rPr>
        <w:t>Zadanie częściowe nr 1</w:t>
      </w:r>
    </w:p>
    <w:p w:rsidR="00F928B3" w:rsidRPr="00BF7F4E" w:rsidRDefault="00F928B3" w:rsidP="00D349CF">
      <w:pPr>
        <w:keepNext/>
        <w:numPr>
          <w:ilvl w:val="1"/>
          <w:numId w:val="0"/>
        </w:numPr>
        <w:pBdr>
          <w:top w:val="single" w:sz="12" w:space="1" w:color="auto" w:shadow="1"/>
          <w:left w:val="single" w:sz="12" w:space="4" w:color="auto" w:shadow="1"/>
          <w:bottom w:val="single" w:sz="12" w:space="1" w:color="auto" w:shadow="1"/>
          <w:right w:val="single" w:sz="12" w:space="5" w:color="auto" w:shadow="1"/>
        </w:pBdr>
        <w:shd w:val="clear" w:color="auto" w:fill="D9D9D9"/>
        <w:tabs>
          <w:tab w:val="num" w:pos="0"/>
        </w:tabs>
        <w:suppressAutoHyphens/>
        <w:jc w:val="center"/>
        <w:outlineLvl w:val="1"/>
        <w:rPr>
          <w:rFonts w:ascii="Arial" w:hAnsi="Arial" w:cs="Arial"/>
          <w:b/>
          <w:szCs w:val="22"/>
          <w:u w:val="single"/>
          <w:lang w:eastAsia="zh-CN"/>
        </w:rPr>
      </w:pPr>
      <w:bookmarkStart w:id="1" w:name="_Hlk180146757"/>
      <w:r w:rsidRPr="00BF7F4E">
        <w:rPr>
          <w:rFonts w:ascii="Arial" w:hAnsi="Arial" w:cs="Arial"/>
          <w:b/>
          <w:szCs w:val="22"/>
          <w:u w:val="single"/>
          <w:lang w:eastAsia="zh-CN"/>
        </w:rPr>
        <w:t>APARAT ULTRASONOGRAFICZNY WIELOFUNKCYJNY Z FUNKCJĄ KARDIO – 1 szt.</w:t>
      </w:r>
    </w:p>
    <w:bookmarkEnd w:id="1"/>
    <w:p w:rsidR="00F928B3" w:rsidRPr="00BF7F4E" w:rsidRDefault="00F928B3" w:rsidP="00BF7F4E">
      <w:pPr>
        <w:jc w:val="both"/>
        <w:rPr>
          <w:b/>
          <w:bCs/>
          <w:shd w:val="clear" w:color="auto" w:fill="D9D9D9"/>
        </w:rPr>
      </w:pPr>
    </w:p>
    <w:p w:rsidR="00F928B3" w:rsidRDefault="00F928B3" w:rsidP="00BF7F4E">
      <w:pPr>
        <w:jc w:val="both"/>
        <w:rPr>
          <w:b/>
        </w:rPr>
      </w:pPr>
    </w:p>
    <w:p w:rsidR="007A3EB5" w:rsidRPr="00BF7F4E" w:rsidRDefault="007A3EB5" w:rsidP="00BF7F4E">
      <w:pPr>
        <w:jc w:val="both"/>
        <w:rPr>
          <w:b/>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8361"/>
      </w:tblGrid>
      <w:tr w:rsidR="00F928B3" w:rsidRPr="00BF7F4E" w:rsidTr="00A036F2">
        <w:trPr>
          <w:trHeight w:val="576"/>
          <w:jc w:val="center"/>
        </w:trPr>
        <w:tc>
          <w:tcPr>
            <w:tcW w:w="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928B3" w:rsidRPr="00BF7F4E" w:rsidRDefault="00F928B3" w:rsidP="00BF7F4E">
            <w:pPr>
              <w:jc w:val="both"/>
              <w:rPr>
                <w:rFonts w:ascii="Arial" w:hAnsi="Arial" w:cs="Arial"/>
                <w:b/>
              </w:rPr>
            </w:pPr>
            <w:r w:rsidRPr="00BF7F4E">
              <w:rPr>
                <w:rFonts w:ascii="Arial" w:hAnsi="Arial" w:cs="Arial"/>
                <w:b/>
                <w:sz w:val="22"/>
                <w:szCs w:val="22"/>
              </w:rPr>
              <w:t>L.p.</w:t>
            </w:r>
          </w:p>
          <w:p w:rsidR="00F928B3" w:rsidRPr="00BF7F4E" w:rsidRDefault="00F928B3"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928B3" w:rsidRPr="00BF7F4E" w:rsidRDefault="00F928B3" w:rsidP="00BF7F4E">
            <w:pPr>
              <w:rPr>
                <w:rFonts w:ascii="Arial" w:hAnsi="Arial" w:cs="Arial"/>
                <w:b/>
              </w:rPr>
            </w:pPr>
            <w:r w:rsidRPr="00BF7F4E">
              <w:rPr>
                <w:rFonts w:ascii="Arial" w:hAnsi="Arial" w:cs="Arial"/>
                <w:b/>
                <w:sz w:val="22"/>
                <w:szCs w:val="22"/>
              </w:rPr>
              <w:t>Parametry</w:t>
            </w:r>
            <w:r w:rsidR="00BF7F4E">
              <w:rPr>
                <w:rFonts w:ascii="Arial" w:hAnsi="Arial" w:cs="Arial"/>
                <w:b/>
                <w:sz w:val="22"/>
                <w:szCs w:val="22"/>
              </w:rPr>
              <w:t>- Wymagania ogólne</w:t>
            </w:r>
          </w:p>
        </w:tc>
      </w:tr>
      <w:tr w:rsidR="00F928B3" w:rsidRPr="00BF7F4E" w:rsidTr="008F2EFC">
        <w:trPr>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w:t>
            </w:r>
          </w:p>
        </w:tc>
        <w:tc>
          <w:tcPr>
            <w:tcW w:w="8361" w:type="dxa"/>
            <w:tcBorders>
              <w:top w:val="single" w:sz="4" w:space="0" w:color="auto"/>
              <w:left w:val="single" w:sz="4" w:space="0" w:color="auto"/>
              <w:bottom w:val="single" w:sz="4" w:space="0" w:color="auto"/>
              <w:right w:val="single" w:sz="4" w:space="0" w:color="auto"/>
            </w:tcBorders>
            <w:vAlign w:val="center"/>
          </w:tcPr>
          <w:p w:rsidR="00F928B3" w:rsidRPr="00BF7F4E" w:rsidRDefault="00F928B3" w:rsidP="00BF7F4E">
            <w:pPr>
              <w:rPr>
                <w:rFonts w:ascii="Arial" w:eastAsia="Calibri" w:hAnsi="Arial" w:cs="Arial"/>
                <w:lang w:eastAsia="en-US"/>
              </w:rPr>
            </w:pPr>
            <w:r w:rsidRPr="00BF7F4E">
              <w:rPr>
                <w:rFonts w:ascii="Arial" w:eastAsia="Calibri" w:hAnsi="Arial" w:cs="Arial"/>
                <w:sz w:val="22"/>
                <w:szCs w:val="22"/>
                <w:lang w:eastAsia="en-US"/>
              </w:rPr>
              <w:t xml:space="preserve">Rok produkcji nie starszy niż </w:t>
            </w:r>
            <w:r w:rsidRPr="00BF7F4E">
              <w:rPr>
                <w:rFonts w:ascii="Arial" w:eastAsia="Calibri" w:hAnsi="Arial" w:cs="Arial"/>
                <w:b/>
                <w:sz w:val="22"/>
                <w:szCs w:val="22"/>
                <w:lang w:eastAsia="en-US"/>
              </w:rPr>
              <w:t>01.01.</w:t>
            </w:r>
            <w:r w:rsidRPr="00BF7F4E">
              <w:rPr>
                <w:rFonts w:ascii="Arial" w:eastAsia="Calibri" w:hAnsi="Arial" w:cs="Arial"/>
                <w:b/>
                <w:bCs/>
                <w:sz w:val="22"/>
                <w:szCs w:val="22"/>
                <w:lang w:eastAsia="en-US"/>
              </w:rPr>
              <w:t>2025</w:t>
            </w:r>
            <w:r w:rsidRPr="00BF7F4E">
              <w:rPr>
                <w:rFonts w:ascii="Arial" w:eastAsia="Calibri" w:hAnsi="Arial" w:cs="Arial"/>
                <w:sz w:val="22"/>
                <w:szCs w:val="22"/>
                <w:lang w:eastAsia="en-US"/>
              </w:rPr>
              <w:t>. Wymagane jest zaoferowanie urządzenia fabrycznie nowego (wszystkie elementy składowe fabrycznie nowe, aparat nieużywany, nieeksponowany na wystawach lub imprezach targowych, nieregenerowany, kompletny, nieuszkodzony, sprawny technicznie, gotowy do pracy aktualnie produkowany na rynku.).</w:t>
            </w:r>
            <w:r w:rsidR="00BF7F4E" w:rsidRPr="00BF7F4E">
              <w:rPr>
                <w:rFonts w:ascii="Arial" w:eastAsia="Andale Sans UI" w:hAnsi="Arial" w:cs="Arial"/>
                <w:kern w:val="1"/>
                <w:sz w:val="22"/>
                <w:szCs w:val="22"/>
                <w:lang w:eastAsia="fa-IR" w:bidi="fa-IR"/>
              </w:rPr>
              <w:t xml:space="preserve"> Aparat ze zintegrowaną stacją roboczą</w:t>
            </w:r>
            <w:r w:rsidR="00BF7F4E">
              <w:rPr>
                <w:rFonts w:ascii="Arial" w:eastAsia="Andale Sans UI" w:hAnsi="Arial" w:cs="Arial"/>
                <w:kern w:val="1"/>
                <w:sz w:val="22"/>
                <w:szCs w:val="22"/>
                <w:lang w:eastAsia="fa-IR" w:bidi="fa-IR"/>
              </w:rPr>
              <w:br/>
            </w:r>
            <w:r w:rsidR="00BF7F4E" w:rsidRPr="00BF7F4E">
              <w:rPr>
                <w:rFonts w:ascii="Arial" w:eastAsia="Andale Sans UI" w:hAnsi="Arial" w:cs="Arial"/>
                <w:kern w:val="1"/>
                <w:sz w:val="22"/>
                <w:szCs w:val="22"/>
                <w:lang w:eastAsia="fa-IR" w:bidi="fa-IR"/>
              </w:rPr>
              <w:t>i systemem do archiwizacji.</w:t>
            </w:r>
          </w:p>
        </w:tc>
      </w:tr>
      <w:tr w:rsidR="00F928B3" w:rsidRPr="00BF7F4E" w:rsidTr="008F2EFC">
        <w:trPr>
          <w:trHeight w:val="595"/>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2.</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rPr>
                <w:rFonts w:ascii="Arial" w:hAnsi="Arial" w:cs="Arial"/>
              </w:rPr>
            </w:pPr>
            <w:r w:rsidRPr="00BF7F4E">
              <w:rPr>
                <w:rFonts w:ascii="Arial" w:eastAsia="Andale Sans UI" w:hAnsi="Arial" w:cs="Arial"/>
                <w:kern w:val="1"/>
                <w:sz w:val="22"/>
                <w:szCs w:val="22"/>
                <w:lang w:eastAsia="fa-IR" w:bidi="fa-IR"/>
              </w:rPr>
              <w:t>Monitor kolorowy o rozdzielczości</w:t>
            </w:r>
            <w:r w:rsidRPr="00BF7F4E">
              <w:rPr>
                <w:rFonts w:ascii="Arial" w:eastAsia="Andale Sans UI" w:hAnsi="Arial" w:cs="Arial"/>
                <w:color w:val="0070C0"/>
                <w:kern w:val="1"/>
                <w:sz w:val="22"/>
                <w:szCs w:val="22"/>
                <w:lang w:eastAsia="fa-IR" w:bidi="fa-IR"/>
              </w:rPr>
              <w:t xml:space="preserve"> </w:t>
            </w:r>
            <w:r w:rsidRPr="00BF7F4E">
              <w:rPr>
                <w:rFonts w:ascii="Arial" w:eastAsia="Andale Sans UI" w:hAnsi="Arial" w:cs="Arial"/>
                <w:kern w:val="1"/>
                <w:sz w:val="22"/>
                <w:szCs w:val="22"/>
                <w:lang w:eastAsia="fa-IR" w:bidi="fa-IR"/>
              </w:rPr>
              <w:t>min. 1920 x 1080 pikseli i przekątnej ekranu min. 23"</w:t>
            </w:r>
          </w:p>
        </w:tc>
      </w:tr>
      <w:tr w:rsidR="00F928B3" w:rsidRPr="00BF7F4E" w:rsidTr="008F2EFC">
        <w:trPr>
          <w:trHeight w:val="595"/>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3.</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Monitor na przegubowym ramieniu, z możliwością regulacji położenia w trzech płaszczyznach</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4.</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Możliwość obrotu i zmiany wysokości pulpitu operatora wraz z monitorem</w:t>
            </w:r>
          </w:p>
        </w:tc>
      </w:tr>
      <w:tr w:rsidR="00F928B3" w:rsidRPr="00BF7F4E" w:rsidTr="008F2EFC">
        <w:trPr>
          <w:trHeight w:val="595"/>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5.</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 xml:space="preserve">Klawiatura alfanumeryczna z fizycznymi klawiszami na pulpicie lub wysuwana spod pulpitu operatora </w:t>
            </w:r>
          </w:p>
        </w:tc>
      </w:tr>
      <w:tr w:rsidR="00F928B3" w:rsidRPr="00BF7F4E" w:rsidTr="008F2EFC">
        <w:trPr>
          <w:trHeight w:val="595"/>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6.</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Programowalny ekran dotykowy służący do sterowania niektórymi funkcjami aparatu o przekątnej min. 13”</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7.</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8F2EFC" w:rsidRPr="008F2EFC" w:rsidRDefault="00F928B3" w:rsidP="00BF7F4E">
            <w:pPr>
              <w:suppressAutoHyphens/>
              <w:snapToGrid w:val="0"/>
              <w:rPr>
                <w:rFonts w:ascii="Arial" w:eastAsia="Andale Sans UI" w:hAnsi="Arial" w:cs="Arial"/>
                <w:kern w:val="1"/>
                <w:lang w:eastAsia="fa-IR" w:bidi="fa-IR"/>
              </w:rPr>
            </w:pPr>
            <w:r w:rsidRPr="00BF7F4E">
              <w:rPr>
                <w:rFonts w:ascii="Arial" w:eastAsia="Andale Sans UI" w:hAnsi="Arial" w:cs="Arial"/>
                <w:kern w:val="1"/>
                <w:sz w:val="22"/>
                <w:szCs w:val="22"/>
                <w:lang w:eastAsia="fa-IR" w:bidi="fa-IR"/>
              </w:rPr>
              <w:t>Uchwyty na głowice umiejscowione po obu stronach aparatu</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8.</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Aparat wyposażony w 4-skrętne koła wyposażone w hamulec oraz blokadę skrętu</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9.</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Ciężar konsoli (bez peryferiów i głowic) poniżej</w:t>
            </w:r>
            <w:r w:rsidR="00BF7F4E">
              <w:rPr>
                <w:rFonts w:ascii="Arial" w:eastAsia="Andale Sans UI" w:hAnsi="Arial" w:cs="Arial"/>
                <w:kern w:val="1"/>
                <w:sz w:val="22"/>
                <w:szCs w:val="22"/>
                <w:lang w:eastAsia="fa-IR" w:bidi="fa-IR"/>
              </w:rPr>
              <w:t xml:space="preserve"> </w:t>
            </w:r>
            <w:r w:rsidRPr="00BF7F4E">
              <w:rPr>
                <w:rFonts w:ascii="Arial" w:eastAsia="Andale Sans UI" w:hAnsi="Arial" w:cs="Arial"/>
                <w:kern w:val="1"/>
                <w:sz w:val="22"/>
                <w:szCs w:val="22"/>
                <w:lang w:eastAsia="fa-IR" w:bidi="fa-IR"/>
              </w:rPr>
              <w:t>75 kg</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10.</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Podgrzewacz żelu zintegrowany z urządzeniem</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11.</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Całkowicie cyfrowy układ formowania wiązki ultradźwiękowej</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12.</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Zakres częstotliwości pracy aparatu min. 1,5-22 MHz</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13.</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Maksymalna głębokość obrazowania min.  40 cm zależna od sondy i ustawień</w:t>
            </w:r>
          </w:p>
        </w:tc>
      </w:tr>
      <w:tr w:rsidR="00F928B3" w:rsidRPr="00BF7F4E" w:rsidTr="008F2EFC">
        <w:trPr>
          <w:trHeight w:val="595"/>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14.</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Częstotliwość odświeżania obrazu (frame rate) w obrazowaniu 2D – min. 2000 obrazów/s (zależna od sondy i ustawień)</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15.</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Dynamika systemu min. 420 dB</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16.</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Powiększenie obrazu w stosunku do jego rzeczywistej wielkości: min. 12 razy</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17.</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BF7F4E" w:rsidP="00BF7F4E">
            <w:pPr>
              <w:snapToGrid w:val="0"/>
              <w:rPr>
                <w:rFonts w:ascii="Arial" w:hAnsi="Arial" w:cs="Arial"/>
              </w:rPr>
            </w:pPr>
            <w:r w:rsidRPr="00BF7F4E">
              <w:rPr>
                <w:rFonts w:ascii="Arial" w:eastAsia="Andale Sans UI" w:hAnsi="Arial" w:cs="Arial"/>
                <w:kern w:val="1"/>
                <w:sz w:val="22"/>
                <w:szCs w:val="22"/>
                <w:lang w:eastAsia="fa-IR" w:bidi="fa-IR"/>
              </w:rPr>
              <w:t>Możliwość</w:t>
            </w:r>
            <w:r w:rsidR="00F928B3" w:rsidRPr="00BF7F4E">
              <w:rPr>
                <w:rFonts w:ascii="Arial" w:eastAsia="Andale Sans UI" w:hAnsi="Arial" w:cs="Arial"/>
                <w:kern w:val="1"/>
                <w:sz w:val="22"/>
                <w:szCs w:val="22"/>
                <w:lang w:eastAsia="fa-IR" w:bidi="fa-IR"/>
              </w:rPr>
              <w:t xml:space="preserve"> jednoczesnego podłączenia 6 głowic obrazowych</w:t>
            </w:r>
          </w:p>
        </w:tc>
      </w:tr>
      <w:tr w:rsidR="00F928B3" w:rsidRPr="00BF7F4E" w:rsidTr="008F2EFC">
        <w:trPr>
          <w:trHeight w:val="595"/>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lastRenderedPageBreak/>
              <w:t>18.</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Przełączanie głowic z klawiatury/pulpitu,  możliwość przypisania głowic do poszczególnych presetów</w:t>
            </w:r>
          </w:p>
        </w:tc>
      </w:tr>
      <w:tr w:rsidR="00F928B3" w:rsidRPr="00BF7F4E" w:rsidTr="008F2EFC">
        <w:trPr>
          <w:trHeight w:val="595"/>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19.</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Oparty na sztucznej inteligencji system dobierania presetu na podstawie rozpoznanego na ekranie badanego organu</w:t>
            </w:r>
          </w:p>
        </w:tc>
      </w:tr>
      <w:tr w:rsidR="00F928B3" w:rsidRPr="00BF7F4E" w:rsidTr="008F2EFC">
        <w:trPr>
          <w:trHeight w:val="595"/>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20.</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Aparat wyposażony w funkcję umożliwiającą obsługę systemu w postaci komend głosowych</w:t>
            </w:r>
          </w:p>
        </w:tc>
      </w:tr>
      <w:tr w:rsidR="008F2EFC" w:rsidRPr="00BF7F4E" w:rsidTr="00A036F2">
        <w:trPr>
          <w:trHeight w:val="595"/>
          <w:jc w:val="center"/>
        </w:trPr>
        <w:tc>
          <w:tcPr>
            <w:tcW w:w="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F2EFC" w:rsidRPr="00BF7F4E" w:rsidRDefault="008F2EFC" w:rsidP="00BF7F4E">
            <w:pPr>
              <w:rPr>
                <w:rFonts w:ascii="Arial" w:hAnsi="Arial" w:cs="Arial"/>
                <w:b/>
                <w:sz w:val="20"/>
                <w:szCs w:val="20"/>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F2EFC" w:rsidRPr="00BF7F4E" w:rsidRDefault="008F2EFC" w:rsidP="00BF7F4E">
            <w:pPr>
              <w:rPr>
                <w:rFonts w:ascii="Arial" w:hAnsi="Arial" w:cs="Arial"/>
                <w:b/>
                <w:sz w:val="20"/>
                <w:szCs w:val="20"/>
                <w:lang w:eastAsia="zh-CN"/>
              </w:rPr>
            </w:pPr>
            <w:r w:rsidRPr="00BF7F4E">
              <w:rPr>
                <w:rFonts w:ascii="Arial" w:hAnsi="Arial" w:cs="Arial"/>
                <w:b/>
                <w:sz w:val="20"/>
                <w:szCs w:val="20"/>
                <w:lang w:eastAsia="zh-CN"/>
              </w:rPr>
              <w:t>OBRAZOWANIE I PREZENTACJA OBRAZU</w:t>
            </w:r>
          </w:p>
        </w:tc>
      </w:tr>
      <w:tr w:rsidR="00F928B3" w:rsidRPr="00BF7F4E" w:rsidTr="008F2EFC">
        <w:trPr>
          <w:trHeight w:val="595"/>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widowControl w:val="0"/>
              <w:tabs>
                <w:tab w:val="left" w:pos="1816"/>
              </w:tabs>
              <w:suppressAutoHyphens/>
              <w:spacing w:line="100" w:lineRule="atLeast"/>
              <w:textAlignment w:val="baseline"/>
              <w:rPr>
                <w:rFonts w:ascii="Arial" w:eastAsia="Andale Sans UI" w:hAnsi="Arial" w:cs="Arial"/>
                <w:kern w:val="1"/>
                <w:lang w:eastAsia="fa-IR" w:bidi="fa-IR"/>
              </w:rPr>
            </w:pPr>
            <w:r w:rsidRPr="00BF7F4E">
              <w:rPr>
                <w:rFonts w:ascii="Arial" w:eastAsia="Andale Sans UI" w:hAnsi="Arial" w:cs="Arial"/>
                <w:kern w:val="1"/>
                <w:sz w:val="22"/>
                <w:szCs w:val="22"/>
                <w:lang w:eastAsia="fa-IR" w:bidi="fa-IR"/>
              </w:rPr>
              <w:t>Tryby obrazowania i ich kombinacje min.:</w:t>
            </w:r>
          </w:p>
          <w:p w:rsidR="00F928B3" w:rsidRPr="00BF7F4E" w:rsidRDefault="00F928B3" w:rsidP="00BF7F4E">
            <w:pPr>
              <w:widowControl w:val="0"/>
              <w:suppressAutoHyphens/>
              <w:spacing w:line="100" w:lineRule="atLeast"/>
              <w:textAlignment w:val="baseline"/>
              <w:rPr>
                <w:rFonts w:ascii="Arial" w:eastAsia="Andale Sans UI" w:hAnsi="Arial" w:cs="Arial"/>
                <w:kern w:val="1"/>
                <w:lang w:eastAsia="fa-IR" w:bidi="fa-IR"/>
              </w:rPr>
            </w:pPr>
            <w:r w:rsidRPr="00BF7F4E">
              <w:rPr>
                <w:rFonts w:ascii="Arial" w:eastAsia="Andale Sans UI" w:hAnsi="Arial" w:cs="Arial"/>
                <w:kern w:val="1"/>
                <w:sz w:val="22"/>
                <w:szCs w:val="22"/>
                <w:lang w:eastAsia="fa-IR" w:bidi="fa-IR"/>
              </w:rPr>
              <w:t>1. B-mode</w:t>
            </w:r>
          </w:p>
          <w:p w:rsidR="00F928B3" w:rsidRPr="00BF7F4E" w:rsidRDefault="00F928B3" w:rsidP="00BF7F4E">
            <w:pPr>
              <w:widowControl w:val="0"/>
              <w:suppressAutoHyphens/>
              <w:spacing w:line="100" w:lineRule="atLeast"/>
              <w:textAlignment w:val="baseline"/>
              <w:rPr>
                <w:rFonts w:ascii="Arial" w:eastAsia="Andale Sans UI" w:hAnsi="Arial" w:cs="Arial"/>
                <w:kern w:val="1"/>
                <w:lang w:eastAsia="fa-IR" w:bidi="fa-IR"/>
              </w:rPr>
            </w:pPr>
            <w:r w:rsidRPr="00BF7F4E">
              <w:rPr>
                <w:rFonts w:ascii="Arial" w:eastAsia="Andale Sans UI" w:hAnsi="Arial" w:cs="Arial"/>
                <w:kern w:val="1"/>
                <w:sz w:val="22"/>
                <w:szCs w:val="22"/>
                <w:lang w:eastAsia="fa-IR" w:bidi="fa-IR"/>
              </w:rPr>
              <w:t>2. B+B</w:t>
            </w:r>
          </w:p>
          <w:p w:rsidR="00F928B3" w:rsidRPr="00BF7F4E" w:rsidRDefault="00F928B3" w:rsidP="00BF7F4E">
            <w:pPr>
              <w:widowControl w:val="0"/>
              <w:suppressAutoHyphens/>
              <w:spacing w:line="100" w:lineRule="atLeast"/>
              <w:textAlignment w:val="baseline"/>
              <w:rPr>
                <w:rFonts w:ascii="Arial" w:eastAsia="Andale Sans UI" w:hAnsi="Arial" w:cs="Arial"/>
                <w:kern w:val="1"/>
                <w:lang w:eastAsia="fa-IR" w:bidi="fa-IR"/>
              </w:rPr>
            </w:pPr>
            <w:r w:rsidRPr="00BF7F4E">
              <w:rPr>
                <w:rFonts w:ascii="Arial" w:eastAsia="Andale Sans UI" w:hAnsi="Arial" w:cs="Arial"/>
                <w:kern w:val="1"/>
                <w:sz w:val="22"/>
                <w:szCs w:val="22"/>
                <w:lang w:eastAsia="fa-IR" w:bidi="fa-IR"/>
              </w:rPr>
              <w:t>3. M-mode i anatomiczny M-Mode</w:t>
            </w:r>
          </w:p>
          <w:p w:rsidR="00F928B3" w:rsidRPr="00BF7F4E" w:rsidRDefault="00F928B3" w:rsidP="00BF7F4E">
            <w:pPr>
              <w:widowControl w:val="0"/>
              <w:suppressAutoHyphens/>
              <w:spacing w:line="100" w:lineRule="atLeast"/>
              <w:textAlignment w:val="baseline"/>
              <w:rPr>
                <w:rFonts w:ascii="Arial" w:eastAsia="Andale Sans UI" w:hAnsi="Arial" w:cs="Arial"/>
                <w:kern w:val="1"/>
                <w:lang w:eastAsia="fa-IR" w:bidi="fa-IR"/>
              </w:rPr>
            </w:pPr>
            <w:r w:rsidRPr="00BF7F4E">
              <w:rPr>
                <w:rFonts w:ascii="Arial" w:eastAsia="Andale Sans UI" w:hAnsi="Arial" w:cs="Arial"/>
                <w:kern w:val="1"/>
                <w:sz w:val="22"/>
                <w:szCs w:val="22"/>
                <w:lang w:eastAsia="fa-IR" w:bidi="fa-IR"/>
              </w:rPr>
              <w:t>4. B+M-mode</w:t>
            </w:r>
          </w:p>
          <w:p w:rsidR="00F928B3" w:rsidRPr="00BF7F4E" w:rsidRDefault="00F928B3" w:rsidP="00BF7F4E">
            <w:pPr>
              <w:widowControl w:val="0"/>
              <w:suppressAutoHyphens/>
              <w:spacing w:line="100" w:lineRule="atLeast"/>
              <w:textAlignment w:val="baseline"/>
              <w:rPr>
                <w:rFonts w:ascii="Arial" w:eastAsia="Andale Sans UI" w:hAnsi="Arial" w:cs="Arial"/>
                <w:kern w:val="1"/>
                <w:lang w:eastAsia="fa-IR" w:bidi="fa-IR"/>
              </w:rPr>
            </w:pPr>
            <w:r w:rsidRPr="00BF7F4E">
              <w:rPr>
                <w:rFonts w:ascii="Arial" w:eastAsia="Andale Sans UI" w:hAnsi="Arial" w:cs="Arial"/>
                <w:kern w:val="1"/>
                <w:sz w:val="22"/>
                <w:szCs w:val="22"/>
                <w:lang w:eastAsia="fa-IR" w:bidi="fa-IR"/>
              </w:rPr>
              <w:t>5. CD - Doppler kolorowy</w:t>
            </w:r>
          </w:p>
          <w:p w:rsidR="00F928B3" w:rsidRPr="008C783B" w:rsidRDefault="00F928B3" w:rsidP="00BF7F4E">
            <w:pPr>
              <w:widowControl w:val="0"/>
              <w:suppressAutoHyphens/>
              <w:spacing w:line="100" w:lineRule="atLeast"/>
              <w:textAlignment w:val="baseline"/>
              <w:rPr>
                <w:rFonts w:ascii="Arial" w:eastAsia="Andale Sans UI" w:hAnsi="Arial" w:cs="Arial"/>
                <w:kern w:val="1"/>
                <w:lang w:val="en-GB" w:eastAsia="fa-IR" w:bidi="fa-IR"/>
              </w:rPr>
            </w:pPr>
            <w:r w:rsidRPr="008C783B">
              <w:rPr>
                <w:rFonts w:ascii="Arial" w:eastAsia="Andale Sans UI" w:hAnsi="Arial" w:cs="Arial"/>
                <w:kern w:val="1"/>
                <w:sz w:val="22"/>
                <w:szCs w:val="22"/>
                <w:lang w:val="en-GB" w:eastAsia="fa-IR" w:bidi="fa-IR"/>
              </w:rPr>
              <w:t>6. PW - Doppler spektralny</w:t>
            </w:r>
          </w:p>
          <w:p w:rsidR="00F928B3" w:rsidRPr="008C783B" w:rsidRDefault="00F928B3" w:rsidP="00BF7F4E">
            <w:pPr>
              <w:widowControl w:val="0"/>
              <w:suppressAutoHyphens/>
              <w:spacing w:line="100" w:lineRule="atLeast"/>
              <w:textAlignment w:val="baseline"/>
              <w:rPr>
                <w:rFonts w:ascii="Arial" w:eastAsia="Andale Sans UI" w:hAnsi="Arial" w:cs="Arial"/>
                <w:kern w:val="1"/>
                <w:lang w:val="en-GB" w:eastAsia="fa-IR" w:bidi="fa-IR"/>
              </w:rPr>
            </w:pPr>
            <w:r w:rsidRPr="008C783B">
              <w:rPr>
                <w:rFonts w:ascii="Arial" w:eastAsia="Andale Sans UI" w:hAnsi="Arial" w:cs="Arial"/>
                <w:kern w:val="1"/>
                <w:sz w:val="22"/>
                <w:szCs w:val="22"/>
                <w:lang w:val="en-GB" w:eastAsia="fa-IR" w:bidi="fa-IR"/>
              </w:rPr>
              <w:t>7. PD - Power Doppler</w:t>
            </w:r>
          </w:p>
          <w:p w:rsidR="00F928B3" w:rsidRPr="008C783B" w:rsidRDefault="00F928B3" w:rsidP="00BF7F4E">
            <w:pPr>
              <w:widowControl w:val="0"/>
              <w:suppressAutoHyphens/>
              <w:spacing w:line="100" w:lineRule="atLeast"/>
              <w:textAlignment w:val="baseline"/>
              <w:rPr>
                <w:rFonts w:ascii="Arial" w:eastAsia="Andale Sans UI" w:hAnsi="Arial" w:cs="Arial"/>
                <w:kern w:val="1"/>
                <w:lang w:val="en-GB" w:eastAsia="fa-IR" w:bidi="fa-IR"/>
              </w:rPr>
            </w:pPr>
            <w:r w:rsidRPr="008C783B">
              <w:rPr>
                <w:rFonts w:ascii="Arial" w:eastAsia="Andale Sans UI" w:hAnsi="Arial" w:cs="Arial"/>
                <w:kern w:val="1"/>
                <w:sz w:val="22"/>
                <w:szCs w:val="22"/>
                <w:lang w:val="en-GB" w:eastAsia="fa-IR" w:bidi="fa-IR"/>
              </w:rPr>
              <w:t>8. B+CD</w:t>
            </w:r>
          </w:p>
          <w:p w:rsidR="00F928B3" w:rsidRPr="008C783B" w:rsidRDefault="00F928B3" w:rsidP="00BF7F4E">
            <w:pPr>
              <w:widowControl w:val="0"/>
              <w:suppressAutoHyphens/>
              <w:spacing w:line="100" w:lineRule="atLeast"/>
              <w:textAlignment w:val="baseline"/>
              <w:rPr>
                <w:rFonts w:ascii="Arial" w:eastAsia="Andale Sans UI" w:hAnsi="Arial" w:cs="Arial"/>
                <w:kern w:val="1"/>
                <w:lang w:val="en-GB" w:eastAsia="fa-IR" w:bidi="fa-IR"/>
              </w:rPr>
            </w:pPr>
            <w:r w:rsidRPr="008C783B">
              <w:rPr>
                <w:rFonts w:ascii="Arial" w:eastAsia="Andale Sans UI" w:hAnsi="Arial" w:cs="Arial"/>
                <w:kern w:val="1"/>
                <w:sz w:val="22"/>
                <w:szCs w:val="22"/>
                <w:lang w:val="en-GB" w:eastAsia="fa-IR" w:bidi="fa-IR"/>
              </w:rPr>
              <w:t>9. B+PD</w:t>
            </w:r>
          </w:p>
          <w:p w:rsidR="00F928B3" w:rsidRPr="008C783B" w:rsidRDefault="00F928B3" w:rsidP="00BF7F4E">
            <w:pPr>
              <w:widowControl w:val="0"/>
              <w:suppressAutoHyphens/>
              <w:spacing w:line="100" w:lineRule="atLeast"/>
              <w:textAlignment w:val="baseline"/>
              <w:rPr>
                <w:rFonts w:ascii="Arial" w:eastAsia="Andale Sans UI" w:hAnsi="Arial" w:cs="Arial"/>
                <w:kern w:val="1"/>
                <w:lang w:val="en-GB" w:eastAsia="fa-IR" w:bidi="fa-IR"/>
              </w:rPr>
            </w:pPr>
            <w:r w:rsidRPr="008C783B">
              <w:rPr>
                <w:rFonts w:ascii="Arial" w:eastAsia="Andale Sans UI" w:hAnsi="Arial" w:cs="Arial"/>
                <w:kern w:val="1"/>
                <w:sz w:val="22"/>
                <w:szCs w:val="22"/>
                <w:lang w:val="en-GB" w:eastAsia="fa-IR" w:bidi="fa-IR"/>
              </w:rPr>
              <w:t>10. B+CD+PW (triplex)</w:t>
            </w:r>
          </w:p>
          <w:p w:rsidR="00F928B3" w:rsidRPr="00BF7F4E" w:rsidRDefault="00F928B3" w:rsidP="00BF7F4E">
            <w:pPr>
              <w:snapToGrid w:val="0"/>
              <w:rPr>
                <w:rFonts w:ascii="Arial" w:hAnsi="Arial" w:cs="Arial"/>
              </w:rPr>
            </w:pPr>
            <w:r w:rsidRPr="00BF7F4E">
              <w:rPr>
                <w:rFonts w:ascii="Arial" w:eastAsia="Andale Sans UI" w:hAnsi="Arial" w:cs="Arial"/>
                <w:kern w:val="1"/>
                <w:sz w:val="22"/>
                <w:szCs w:val="22"/>
                <w:lang w:eastAsia="fa-IR" w:bidi="fa-IR"/>
              </w:rPr>
              <w:t>11.Obrazowanie harmoniczne z kodowaniem</w:t>
            </w:r>
            <w:r w:rsidRPr="00BF7F4E">
              <w:rPr>
                <w:rFonts w:ascii="Arial" w:eastAsia="Andale Sans UI" w:hAnsi="Arial" w:cs="Arial"/>
                <w:kern w:val="1"/>
                <w:sz w:val="22"/>
                <w:szCs w:val="22"/>
                <w:lang w:eastAsia="fa-IR" w:bidi="fa-IR"/>
              </w:rPr>
              <w:br/>
              <w:t>wiązki</w:t>
            </w:r>
          </w:p>
        </w:tc>
      </w:tr>
      <w:tr w:rsidR="00F928B3" w:rsidRPr="00BF7F4E" w:rsidTr="008F2EFC">
        <w:trPr>
          <w:trHeight w:val="173"/>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2.</w:t>
            </w:r>
          </w:p>
        </w:tc>
        <w:tc>
          <w:tcPr>
            <w:tcW w:w="8361" w:type="dxa"/>
            <w:tcBorders>
              <w:top w:val="single" w:sz="4" w:space="0" w:color="auto"/>
              <w:left w:val="single" w:sz="4" w:space="0" w:color="auto"/>
              <w:bottom w:val="single" w:sz="4" w:space="0" w:color="auto"/>
              <w:right w:val="single" w:sz="4" w:space="0" w:color="auto"/>
            </w:tcBorders>
            <w:shd w:val="clear" w:color="auto" w:fill="auto"/>
          </w:tcPr>
          <w:p w:rsidR="00F928B3" w:rsidRPr="00BF7F4E" w:rsidRDefault="00F928B3" w:rsidP="00BF7F4E">
            <w:pPr>
              <w:jc w:val="both"/>
              <w:rPr>
                <w:rFonts w:ascii="Arial" w:hAnsi="Arial" w:cs="Arial"/>
              </w:rPr>
            </w:pPr>
            <w:r w:rsidRPr="00BF7F4E">
              <w:rPr>
                <w:rFonts w:ascii="Arial" w:eastAsia="Andale Sans UI" w:hAnsi="Arial" w:cs="Arial"/>
                <w:kern w:val="1"/>
                <w:sz w:val="22"/>
                <w:szCs w:val="22"/>
                <w:lang w:eastAsia="fa-IR" w:bidi="fa-IR"/>
              </w:rPr>
              <w:t>Możliwość regulacji wzmocnienia GAIN w czasie rzeczywistym i po zamrożeniu obrazu</w:t>
            </w:r>
          </w:p>
        </w:tc>
      </w:tr>
      <w:tr w:rsidR="00F928B3" w:rsidRPr="00BF7F4E" w:rsidTr="008F2EFC">
        <w:trPr>
          <w:trHeight w:val="173"/>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3.</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jc w:val="both"/>
              <w:rPr>
                <w:rFonts w:ascii="Arial" w:hAnsi="Arial" w:cs="Arial"/>
              </w:rPr>
            </w:pPr>
            <w:r w:rsidRPr="00BF7F4E">
              <w:rPr>
                <w:rFonts w:ascii="Arial" w:eastAsia="Andale Sans UI" w:hAnsi="Arial" w:cs="Arial"/>
                <w:bCs/>
                <w:kern w:val="1"/>
                <w:sz w:val="22"/>
                <w:szCs w:val="22"/>
                <w:lang w:eastAsia="fa-IR" w:bidi="fa-IR"/>
              </w:rPr>
              <w:t>Obrazowanie typu „Compound” ze złożonym skanowaniem wielokierunkowym (tzw. skrzyżowane ultradźwięki) w trakcie nadawania i odbioru, współpracujące” na żywo” z trybami kolor i Power Doppler</w:t>
            </w:r>
          </w:p>
        </w:tc>
      </w:tr>
      <w:tr w:rsidR="00F928B3" w:rsidRPr="00BF7F4E" w:rsidTr="008F2EFC">
        <w:trPr>
          <w:trHeight w:val="173"/>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4.</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jc w:val="both"/>
              <w:rPr>
                <w:rFonts w:ascii="Arial" w:hAnsi="Arial" w:cs="Arial"/>
                <w:bCs/>
              </w:rPr>
            </w:pPr>
            <w:r w:rsidRPr="00BF7F4E">
              <w:rPr>
                <w:rFonts w:ascii="Arial" w:eastAsia="Andale Sans UI" w:hAnsi="Arial" w:cs="Arial"/>
                <w:bCs/>
                <w:kern w:val="1"/>
                <w:sz w:val="22"/>
                <w:szCs w:val="22"/>
                <w:lang w:eastAsia="fa-IR" w:bidi="fa-IR"/>
              </w:rPr>
              <w:t>Maksymalna liczba wiązek ultradźwiękowych tworzących obraz w obrazowaniu „compound” – min. 8</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5.</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snapToGrid w:val="0"/>
              <w:rPr>
                <w:rFonts w:ascii="Arial" w:hAnsi="Arial" w:cs="Arial"/>
                <w:bCs/>
                <w:iCs/>
              </w:rPr>
            </w:pPr>
            <w:r w:rsidRPr="00BF7F4E">
              <w:rPr>
                <w:rFonts w:ascii="Arial" w:eastAsia="Andale Sans UI" w:hAnsi="Arial" w:cs="Arial"/>
                <w:kern w:val="1"/>
                <w:sz w:val="22"/>
                <w:szCs w:val="22"/>
                <w:lang w:eastAsia="fa-IR" w:bidi="fa-IR"/>
              </w:rPr>
              <w:t>Powiększenie obrazu w czasie rzeczywistym oraz po zamrożeniu</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6.</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snapToGrid w:val="0"/>
              <w:rPr>
                <w:rFonts w:ascii="Arial" w:hAnsi="Arial" w:cs="Arial"/>
                <w:shd w:val="clear" w:color="auto" w:fill="FF0000"/>
              </w:rPr>
            </w:pPr>
            <w:r w:rsidRPr="00BF7F4E">
              <w:rPr>
                <w:rFonts w:ascii="Arial" w:eastAsia="Andale Sans UI" w:hAnsi="Arial" w:cs="Arial"/>
                <w:bCs/>
                <w:kern w:val="1"/>
                <w:sz w:val="22"/>
                <w:szCs w:val="22"/>
                <w:lang w:eastAsia="fa-IR" w:bidi="fa-IR"/>
              </w:rPr>
              <w:t>Dynamiczne ciągłe ogniskowanie w całym zakresie głębokości</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7.</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rPr>
                <w:rFonts w:ascii="Arial" w:hAnsi="Arial" w:cs="Arial"/>
              </w:rPr>
            </w:pPr>
            <w:r w:rsidRPr="00BF7F4E">
              <w:rPr>
                <w:rFonts w:ascii="Arial" w:eastAsia="Andale Sans UI" w:hAnsi="Arial" w:cs="Arial"/>
                <w:kern w:val="1"/>
                <w:sz w:val="22"/>
                <w:szCs w:val="22"/>
                <w:lang w:eastAsia="fa-IR" w:bidi="fa-IR"/>
              </w:rPr>
              <w:t>Obrazowanie trapezowe i rombowe na głowicach liniowych</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8.</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snapToGrid w:val="0"/>
              <w:rPr>
                <w:rFonts w:ascii="Arial" w:hAnsi="Arial" w:cs="Arial"/>
              </w:rPr>
            </w:pPr>
            <w:r w:rsidRPr="00BF7F4E">
              <w:rPr>
                <w:rFonts w:ascii="Arial" w:eastAsia="Andale Sans UI" w:hAnsi="Arial" w:cs="Arial"/>
                <w:bCs/>
                <w:kern w:val="1"/>
                <w:sz w:val="22"/>
                <w:szCs w:val="22"/>
                <w:lang w:eastAsia="fa-IR" w:bidi="fa-IR"/>
              </w:rPr>
              <w:t>Obrazowanie panoramiczne, minimalna długość skanu 50 cm</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9.</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snapToGrid w:val="0"/>
              <w:rPr>
                <w:rFonts w:ascii="Arial" w:hAnsi="Arial" w:cs="Arial"/>
              </w:rPr>
            </w:pPr>
            <w:r w:rsidRPr="00BF7F4E">
              <w:rPr>
                <w:rFonts w:ascii="Arial" w:eastAsia="Andale Sans UI" w:hAnsi="Arial" w:cs="Arial"/>
                <w:bCs/>
                <w:kern w:val="1"/>
                <w:sz w:val="22"/>
                <w:szCs w:val="22"/>
                <w:lang w:eastAsia="fa-IR" w:bidi="fa-IR"/>
              </w:rPr>
              <w:t>Obrazowanie w trybie kolor doppler</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10.</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snapToGrid w:val="0"/>
              <w:rPr>
                <w:rFonts w:ascii="Arial" w:hAnsi="Arial" w:cs="Arial"/>
              </w:rPr>
            </w:pPr>
            <w:r w:rsidRPr="00BF7F4E">
              <w:rPr>
                <w:rFonts w:ascii="Arial" w:eastAsia="Andale Sans UI" w:hAnsi="Arial" w:cs="Arial"/>
                <w:kern w:val="1"/>
                <w:sz w:val="22"/>
                <w:szCs w:val="22"/>
                <w:lang w:eastAsia="fa-IR" w:bidi="fa-IR"/>
              </w:rPr>
              <w:t>Zakres regulacji uchylności pola w trybie Dopplera kolorowego min. +/-20°</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11.</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snapToGrid w:val="0"/>
              <w:rPr>
                <w:rFonts w:ascii="Arial" w:hAnsi="Arial" w:cs="Arial"/>
              </w:rPr>
            </w:pPr>
            <w:r w:rsidRPr="00BF7F4E">
              <w:rPr>
                <w:rFonts w:ascii="Arial" w:eastAsia="Andale Sans UI" w:hAnsi="Arial" w:cs="Arial"/>
                <w:kern w:val="1"/>
                <w:sz w:val="22"/>
                <w:szCs w:val="22"/>
                <w:lang w:eastAsia="fa-IR" w:bidi="fa-IR"/>
              </w:rPr>
              <w:t>Możliwość wyłączenia bramki kolorowego Dopplera na obrazach z pamięci</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12.</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snapToGrid w:val="0"/>
              <w:rPr>
                <w:rFonts w:ascii="Arial" w:hAnsi="Arial" w:cs="Arial"/>
              </w:rPr>
            </w:pPr>
            <w:r w:rsidRPr="00BF7F4E">
              <w:rPr>
                <w:rFonts w:ascii="Arial" w:eastAsia="Andale Sans UI" w:hAnsi="Arial" w:cs="Arial"/>
                <w:kern w:val="1"/>
                <w:sz w:val="22"/>
                <w:szCs w:val="22"/>
                <w:lang w:eastAsia="fa-IR" w:bidi="fa-IR"/>
              </w:rPr>
              <w:t>Obrazowanie mikroprzepływów w wysokiej rozdzielczości</w:t>
            </w:r>
          </w:p>
        </w:tc>
      </w:tr>
      <w:tr w:rsidR="00F928B3" w:rsidRPr="00BF7F4E" w:rsidTr="008F2EFC">
        <w:trPr>
          <w:trHeight w:val="590"/>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13.</w:t>
            </w:r>
          </w:p>
        </w:tc>
        <w:tc>
          <w:tcPr>
            <w:tcW w:w="8361" w:type="dxa"/>
            <w:tcBorders>
              <w:top w:val="single" w:sz="4" w:space="0" w:color="auto"/>
              <w:left w:val="single" w:sz="4" w:space="0" w:color="auto"/>
              <w:bottom w:val="single" w:sz="4" w:space="0" w:color="auto"/>
              <w:right w:val="single" w:sz="4" w:space="0" w:color="auto"/>
            </w:tcBorders>
            <w:shd w:val="clear" w:color="auto" w:fill="auto"/>
          </w:tcPr>
          <w:p w:rsidR="00F928B3" w:rsidRPr="00BF7F4E" w:rsidRDefault="00F928B3" w:rsidP="00BF7F4E">
            <w:pPr>
              <w:snapToGrid w:val="0"/>
              <w:jc w:val="both"/>
              <w:rPr>
                <w:rFonts w:ascii="Arial" w:hAnsi="Arial" w:cs="Arial"/>
              </w:rPr>
            </w:pPr>
            <w:r w:rsidRPr="00BF7F4E">
              <w:rPr>
                <w:rFonts w:ascii="Arial" w:hAnsi="Arial" w:cs="Arial"/>
                <w:sz w:val="22"/>
                <w:szCs w:val="22"/>
              </w:rPr>
              <w:t>Obrazowanie wolnych przepływów bez wykorzystania zjawiska dopplera, oparte na śledzeniu „plamek” (speckle tracking)</w:t>
            </w:r>
          </w:p>
        </w:tc>
      </w:tr>
      <w:tr w:rsidR="00F928B3" w:rsidRPr="00BF7F4E" w:rsidTr="008F2EFC">
        <w:trPr>
          <w:trHeight w:val="590"/>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14.</w:t>
            </w:r>
          </w:p>
        </w:tc>
        <w:tc>
          <w:tcPr>
            <w:tcW w:w="8361" w:type="dxa"/>
            <w:tcBorders>
              <w:top w:val="single" w:sz="4" w:space="0" w:color="auto"/>
              <w:left w:val="single" w:sz="4" w:space="0" w:color="auto"/>
              <w:bottom w:val="single" w:sz="4" w:space="0" w:color="auto"/>
              <w:right w:val="single" w:sz="4" w:space="0" w:color="auto"/>
            </w:tcBorders>
            <w:shd w:val="clear" w:color="auto" w:fill="auto"/>
          </w:tcPr>
          <w:p w:rsidR="00F928B3" w:rsidRPr="00BF7F4E" w:rsidRDefault="00F928B3" w:rsidP="00BF7F4E">
            <w:pPr>
              <w:snapToGrid w:val="0"/>
              <w:jc w:val="both"/>
              <w:rPr>
                <w:rFonts w:ascii="Arial" w:hAnsi="Arial" w:cs="Arial"/>
              </w:rPr>
            </w:pPr>
            <w:r w:rsidRPr="00BF7F4E">
              <w:rPr>
                <w:rFonts w:ascii="Arial" w:hAnsi="Arial" w:cs="Arial"/>
                <w:sz w:val="22"/>
                <w:szCs w:val="22"/>
              </w:rPr>
              <w:t>Pseudotrójwymiarowy tryb wizualizacji przepływu krwi, służący do intuicyjnej pomocy zrozumienia struktury przepływu krwi (np. S-Flow, RadiantFlow, SMI</w:t>
            </w:r>
          </w:p>
        </w:tc>
      </w:tr>
      <w:tr w:rsidR="00F928B3" w:rsidRPr="00BF7F4E" w:rsidTr="008F2EFC">
        <w:trPr>
          <w:trHeight w:val="590"/>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15.</w:t>
            </w:r>
          </w:p>
        </w:tc>
        <w:tc>
          <w:tcPr>
            <w:tcW w:w="8361" w:type="dxa"/>
            <w:tcBorders>
              <w:top w:val="single" w:sz="4" w:space="0" w:color="auto"/>
              <w:left w:val="single" w:sz="4" w:space="0" w:color="auto"/>
              <w:bottom w:val="single" w:sz="4" w:space="0" w:color="auto"/>
              <w:right w:val="single" w:sz="4" w:space="0" w:color="auto"/>
            </w:tcBorders>
            <w:shd w:val="clear" w:color="auto" w:fill="auto"/>
          </w:tcPr>
          <w:p w:rsidR="00F928B3" w:rsidRPr="00BF7F4E" w:rsidRDefault="00F928B3" w:rsidP="00BF7F4E">
            <w:pPr>
              <w:snapToGrid w:val="0"/>
              <w:jc w:val="both"/>
              <w:rPr>
                <w:rFonts w:ascii="Arial" w:hAnsi="Arial" w:cs="Arial"/>
              </w:rPr>
            </w:pPr>
            <w:r w:rsidRPr="00BF7F4E">
              <w:rPr>
                <w:rFonts w:ascii="Arial" w:hAnsi="Arial" w:cs="Arial"/>
                <w:sz w:val="22"/>
                <w:szCs w:val="22"/>
              </w:rPr>
              <w:t>Wyświetlanie na podzielonym ekranie w czasie rzeczywistym obrazu w trybie B i w trybie B+kolor doppler</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lastRenderedPageBreak/>
              <w:t>16.</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jc w:val="both"/>
              <w:rPr>
                <w:rFonts w:ascii="Arial" w:hAnsi="Arial" w:cs="Arial"/>
              </w:rPr>
            </w:pPr>
            <w:r w:rsidRPr="00BF7F4E">
              <w:rPr>
                <w:rFonts w:ascii="Arial" w:hAnsi="Arial" w:cs="Arial"/>
                <w:sz w:val="22"/>
                <w:szCs w:val="22"/>
              </w:rPr>
              <w:t>Obrazowanie w trybie dopplera spektralnego z falą pulsacyjną</w:t>
            </w:r>
          </w:p>
        </w:tc>
      </w:tr>
      <w:tr w:rsidR="00F928B3" w:rsidRPr="00BF7F4E" w:rsidTr="008F2EFC">
        <w:trPr>
          <w:trHeight w:val="590"/>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17.</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snapToGrid w:val="0"/>
              <w:jc w:val="both"/>
              <w:rPr>
                <w:rFonts w:ascii="Arial" w:hAnsi="Arial" w:cs="Arial"/>
              </w:rPr>
            </w:pPr>
            <w:r w:rsidRPr="00BF7F4E">
              <w:rPr>
                <w:rFonts w:ascii="Arial" w:hAnsi="Arial" w:cs="Arial"/>
                <w:sz w:val="22"/>
                <w:szCs w:val="22"/>
              </w:rPr>
              <w:t xml:space="preserve">Zakres regulacji bramki dopplerowskiej </w:t>
            </w:r>
          </w:p>
          <w:p w:rsidR="00F928B3" w:rsidRPr="00BF7F4E" w:rsidRDefault="00F928B3" w:rsidP="00BF7F4E">
            <w:pPr>
              <w:snapToGrid w:val="0"/>
              <w:jc w:val="both"/>
              <w:rPr>
                <w:rFonts w:ascii="Arial" w:hAnsi="Arial" w:cs="Arial"/>
              </w:rPr>
            </w:pPr>
            <w:r w:rsidRPr="00BF7F4E">
              <w:rPr>
                <w:rFonts w:ascii="Arial" w:hAnsi="Arial" w:cs="Arial"/>
                <w:sz w:val="22"/>
                <w:szCs w:val="22"/>
              </w:rPr>
              <w:t>min: 1,0-18 mm</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18.</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snapToGrid w:val="0"/>
              <w:rPr>
                <w:rFonts w:ascii="Arial" w:hAnsi="Arial" w:cs="Arial"/>
              </w:rPr>
            </w:pPr>
            <w:r w:rsidRPr="00BF7F4E">
              <w:rPr>
                <w:rFonts w:ascii="Arial" w:hAnsi="Arial" w:cs="Arial"/>
                <w:sz w:val="22"/>
                <w:szCs w:val="22"/>
              </w:rPr>
              <w:t>Możliwość korekty kąta bramki dopplerowskiej min. ±88°</w:t>
            </w:r>
          </w:p>
        </w:tc>
      </w:tr>
      <w:tr w:rsidR="00F928B3" w:rsidRPr="00BF7F4E" w:rsidTr="008F2EFC">
        <w:trPr>
          <w:trHeight w:val="173"/>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19.</w:t>
            </w:r>
          </w:p>
        </w:tc>
        <w:tc>
          <w:tcPr>
            <w:tcW w:w="8361" w:type="dxa"/>
            <w:tcBorders>
              <w:top w:val="single" w:sz="4" w:space="0" w:color="auto"/>
              <w:left w:val="single" w:sz="4" w:space="0" w:color="auto"/>
              <w:bottom w:val="single" w:sz="4" w:space="0" w:color="auto"/>
              <w:right w:val="single" w:sz="4" w:space="0" w:color="auto"/>
            </w:tcBorders>
            <w:shd w:val="clear" w:color="auto" w:fill="auto"/>
          </w:tcPr>
          <w:p w:rsidR="00F928B3" w:rsidRPr="00BF7F4E" w:rsidRDefault="00F928B3" w:rsidP="00BF7F4E">
            <w:pPr>
              <w:snapToGrid w:val="0"/>
              <w:jc w:val="both"/>
              <w:rPr>
                <w:rFonts w:ascii="Arial" w:hAnsi="Arial" w:cs="Arial"/>
              </w:rPr>
            </w:pPr>
            <w:r w:rsidRPr="00BF7F4E">
              <w:rPr>
                <w:rFonts w:ascii="Arial" w:hAnsi="Arial" w:cs="Arial"/>
                <w:sz w:val="22"/>
                <w:szCs w:val="22"/>
              </w:rPr>
              <w:t xml:space="preserve">Dostępne zarówno w czasie rzeczywistym jak i po zamrożeniu:  </w:t>
            </w:r>
          </w:p>
          <w:p w:rsidR="00F928B3" w:rsidRPr="00BF7F4E" w:rsidRDefault="00F928B3" w:rsidP="00BF7F4E">
            <w:pPr>
              <w:snapToGrid w:val="0"/>
              <w:jc w:val="both"/>
              <w:rPr>
                <w:rFonts w:ascii="Arial" w:hAnsi="Arial" w:cs="Arial"/>
              </w:rPr>
            </w:pPr>
            <w:r w:rsidRPr="00BF7F4E">
              <w:rPr>
                <w:rFonts w:ascii="Arial" w:hAnsi="Arial" w:cs="Arial"/>
                <w:sz w:val="22"/>
                <w:szCs w:val="22"/>
              </w:rPr>
              <w:t>1. Automatyczny obrys spektrum Dopplera i automatyczne wyznaczenie parametrów przepływu</w:t>
            </w:r>
          </w:p>
          <w:p w:rsidR="00F928B3" w:rsidRPr="00BF7F4E" w:rsidRDefault="00F928B3" w:rsidP="00BF7F4E">
            <w:pPr>
              <w:snapToGrid w:val="0"/>
              <w:jc w:val="both"/>
              <w:rPr>
                <w:rFonts w:ascii="Arial" w:hAnsi="Arial" w:cs="Arial"/>
              </w:rPr>
            </w:pPr>
            <w:r w:rsidRPr="00BF7F4E">
              <w:rPr>
                <w:rFonts w:ascii="Arial" w:hAnsi="Arial" w:cs="Arial"/>
                <w:sz w:val="22"/>
                <w:szCs w:val="22"/>
              </w:rPr>
              <w:t xml:space="preserve">2. Przesunięcie linii bazowej </w:t>
            </w:r>
          </w:p>
          <w:p w:rsidR="00F928B3" w:rsidRPr="00BF7F4E" w:rsidRDefault="00F928B3" w:rsidP="00BF7F4E">
            <w:pPr>
              <w:snapToGrid w:val="0"/>
              <w:jc w:val="both"/>
              <w:rPr>
                <w:rFonts w:ascii="Arial" w:hAnsi="Arial" w:cs="Arial"/>
              </w:rPr>
            </w:pPr>
            <w:r w:rsidRPr="00BF7F4E">
              <w:rPr>
                <w:rFonts w:ascii="Arial" w:hAnsi="Arial" w:cs="Arial"/>
                <w:sz w:val="22"/>
                <w:szCs w:val="22"/>
              </w:rPr>
              <w:t>3. Korekcja kąta dla trybu Dopplera spektralnego</w:t>
            </w:r>
          </w:p>
        </w:tc>
      </w:tr>
      <w:tr w:rsidR="00F928B3" w:rsidRPr="00BF7F4E" w:rsidTr="008F2EFC">
        <w:trPr>
          <w:trHeight w:val="173"/>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20.</w:t>
            </w:r>
          </w:p>
        </w:tc>
        <w:tc>
          <w:tcPr>
            <w:tcW w:w="8361" w:type="dxa"/>
            <w:tcBorders>
              <w:top w:val="single" w:sz="4" w:space="0" w:color="auto"/>
              <w:left w:val="single" w:sz="4" w:space="0" w:color="auto"/>
              <w:bottom w:val="single" w:sz="4" w:space="0" w:color="auto"/>
              <w:right w:val="single" w:sz="4" w:space="0" w:color="auto"/>
            </w:tcBorders>
            <w:shd w:val="clear" w:color="auto" w:fill="auto"/>
          </w:tcPr>
          <w:p w:rsidR="00F928B3" w:rsidRPr="00BF7F4E" w:rsidRDefault="00F928B3" w:rsidP="00BF7F4E">
            <w:pPr>
              <w:snapToGrid w:val="0"/>
              <w:jc w:val="both"/>
              <w:rPr>
                <w:rFonts w:ascii="Arial" w:hAnsi="Arial" w:cs="Arial"/>
              </w:rPr>
            </w:pPr>
            <w:r w:rsidRPr="00BF7F4E">
              <w:rPr>
                <w:rFonts w:ascii="Arial" w:hAnsi="Arial" w:cs="Arial"/>
                <w:sz w:val="22"/>
                <w:szCs w:val="22"/>
              </w:rPr>
              <w:t>Zapis danych obrazowych w archiwum aparatu w formacie RAW DATA, pozwalający na późniejszą obróbkę w takim samym zakresie jak w czasie badania, w tym min.:</w:t>
            </w:r>
          </w:p>
          <w:p w:rsidR="00F928B3" w:rsidRPr="00BF7F4E" w:rsidRDefault="00F928B3" w:rsidP="00BF7F4E">
            <w:pPr>
              <w:snapToGrid w:val="0"/>
              <w:jc w:val="both"/>
              <w:rPr>
                <w:rFonts w:ascii="Arial" w:hAnsi="Arial" w:cs="Arial"/>
              </w:rPr>
            </w:pPr>
            <w:r w:rsidRPr="00BF7F4E">
              <w:rPr>
                <w:rFonts w:ascii="Arial" w:hAnsi="Arial" w:cs="Arial"/>
                <w:sz w:val="22"/>
                <w:szCs w:val="22"/>
              </w:rPr>
              <w:t>1. Możliwość zmiany wzmocnienia obrazu 2D</w:t>
            </w:r>
          </w:p>
          <w:p w:rsidR="00F928B3" w:rsidRPr="00BF7F4E" w:rsidRDefault="00F928B3" w:rsidP="00BF7F4E">
            <w:pPr>
              <w:snapToGrid w:val="0"/>
              <w:jc w:val="both"/>
              <w:rPr>
                <w:rFonts w:ascii="Arial" w:hAnsi="Arial" w:cs="Arial"/>
              </w:rPr>
            </w:pPr>
            <w:r w:rsidRPr="00BF7F4E">
              <w:rPr>
                <w:rFonts w:ascii="Arial" w:hAnsi="Arial" w:cs="Arial"/>
                <w:sz w:val="22"/>
                <w:szCs w:val="22"/>
              </w:rPr>
              <w:t>2. Możliwość zmiany wzmocnienia i wyłączenia trybu Dopplera kolorowego na obrazach zatrzymanych i zapisanych w archiwum</w:t>
            </w:r>
          </w:p>
          <w:p w:rsidR="00F928B3" w:rsidRPr="00BF7F4E" w:rsidRDefault="00F928B3" w:rsidP="00BF7F4E">
            <w:pPr>
              <w:snapToGrid w:val="0"/>
              <w:jc w:val="both"/>
              <w:rPr>
                <w:rFonts w:ascii="Arial" w:hAnsi="Arial" w:cs="Arial"/>
              </w:rPr>
            </w:pPr>
            <w:r w:rsidRPr="00BF7F4E">
              <w:rPr>
                <w:rFonts w:ascii="Arial" w:hAnsi="Arial" w:cs="Arial"/>
                <w:sz w:val="22"/>
                <w:szCs w:val="22"/>
              </w:rPr>
              <w:t>3. Możliwość zmiany mapy Color Doppler na obrazach zatrzymanych i zapisanych w archiwum</w:t>
            </w:r>
          </w:p>
          <w:p w:rsidR="00F928B3" w:rsidRPr="00BF7F4E" w:rsidRDefault="00F928B3" w:rsidP="00BF7F4E">
            <w:pPr>
              <w:snapToGrid w:val="0"/>
              <w:jc w:val="both"/>
              <w:rPr>
                <w:rFonts w:ascii="Arial" w:hAnsi="Arial" w:cs="Arial"/>
              </w:rPr>
            </w:pPr>
            <w:r w:rsidRPr="00BF7F4E">
              <w:rPr>
                <w:rFonts w:ascii="Arial" w:hAnsi="Arial" w:cs="Arial"/>
                <w:sz w:val="22"/>
                <w:szCs w:val="22"/>
              </w:rPr>
              <w:t xml:space="preserve">4. Możliwość zmiany położenia linii bazowej i korekcji kąta dla trybu Dopplera spektralnego dla obrazów zapisanych w archiwum </w:t>
            </w:r>
          </w:p>
          <w:p w:rsidR="00F928B3" w:rsidRPr="00BF7F4E" w:rsidRDefault="00F928B3" w:rsidP="00BF7F4E">
            <w:pPr>
              <w:snapToGrid w:val="0"/>
              <w:jc w:val="both"/>
              <w:rPr>
                <w:rFonts w:ascii="Arial" w:hAnsi="Arial" w:cs="Arial"/>
              </w:rPr>
            </w:pPr>
            <w:r w:rsidRPr="00BF7F4E">
              <w:rPr>
                <w:rFonts w:ascii="Arial" w:hAnsi="Arial" w:cs="Arial"/>
                <w:sz w:val="22"/>
                <w:szCs w:val="22"/>
              </w:rPr>
              <w:t>5. Możliwość wykonywania pomiarów na obrazach zapisanych w archiwum w takim samym zakresie jak podczas wykonywanego badania</w:t>
            </w:r>
          </w:p>
        </w:tc>
      </w:tr>
      <w:tr w:rsidR="008F2EFC" w:rsidRPr="00BF7F4E" w:rsidTr="00A036F2">
        <w:trPr>
          <w:trHeight w:val="590"/>
          <w:jc w:val="center"/>
        </w:trPr>
        <w:tc>
          <w:tcPr>
            <w:tcW w:w="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F2EFC" w:rsidRPr="00BF7F4E" w:rsidRDefault="008F2EFC"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F2EFC" w:rsidRPr="008F2EFC" w:rsidRDefault="008F2EFC" w:rsidP="008F2EFC">
            <w:pPr>
              <w:suppressAutoHyphens/>
              <w:snapToGrid w:val="0"/>
              <w:rPr>
                <w:rFonts w:ascii="Arial" w:eastAsia="Andale Sans UI" w:hAnsi="Arial" w:cs="Arial"/>
                <w:b/>
                <w:kern w:val="1"/>
                <w:lang w:eastAsia="fa-IR" w:bidi="fa-IR"/>
              </w:rPr>
            </w:pPr>
            <w:r w:rsidRPr="008F2EFC">
              <w:rPr>
                <w:rFonts w:ascii="Arial" w:eastAsia="Andale Sans UI" w:hAnsi="Arial" w:cs="Arial"/>
                <w:b/>
                <w:kern w:val="1"/>
                <w:sz w:val="22"/>
                <w:szCs w:val="22"/>
                <w:lang w:eastAsia="fa-IR" w:bidi="fa-IR"/>
              </w:rPr>
              <w:t>OPROGRAMOWANIE</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suppressAutoHyphens/>
              <w:snapToGrid w:val="0"/>
              <w:rPr>
                <w:rFonts w:ascii="Arial" w:eastAsia="Arial" w:hAnsi="Arial" w:cs="Arial"/>
                <w:highlight w:val="magenta"/>
              </w:rPr>
            </w:pPr>
            <w:r w:rsidRPr="00BF7F4E">
              <w:rPr>
                <w:rFonts w:ascii="Arial" w:eastAsia="Andale Sans UI" w:hAnsi="Arial" w:cs="Arial"/>
                <w:kern w:val="1"/>
                <w:sz w:val="22"/>
                <w:szCs w:val="22"/>
                <w:lang w:eastAsia="fa-IR" w:bidi="fa-IR"/>
              </w:rPr>
              <w:t>Ilość pomiarów możliwych na jednym obrazie – min. 8</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2.</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suppressAutoHyphens/>
              <w:snapToGrid w:val="0"/>
              <w:rPr>
                <w:rFonts w:ascii="Arial" w:eastAsia="Arial" w:hAnsi="Arial" w:cs="Arial"/>
                <w:highlight w:val="magenta"/>
              </w:rPr>
            </w:pPr>
            <w:r w:rsidRPr="00BF7F4E">
              <w:rPr>
                <w:rFonts w:ascii="Arial" w:eastAsia="Andale Sans UI" w:hAnsi="Arial" w:cs="Arial"/>
                <w:kern w:val="1"/>
                <w:sz w:val="22"/>
                <w:szCs w:val="22"/>
                <w:lang w:eastAsia="fa-IR" w:bidi="fa-IR"/>
              </w:rPr>
              <w:t>Pomiar min. odległości, obwodu, pola powierzchni, objętości</w:t>
            </w:r>
          </w:p>
        </w:tc>
      </w:tr>
      <w:tr w:rsidR="008F2EFC" w:rsidRPr="00BF7F4E" w:rsidTr="00A036F2">
        <w:trPr>
          <w:trHeight w:val="606"/>
          <w:jc w:val="center"/>
        </w:trPr>
        <w:tc>
          <w:tcPr>
            <w:tcW w:w="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F2EFC" w:rsidRPr="00BF7F4E" w:rsidRDefault="008F2EFC" w:rsidP="00BF7F4E">
            <w:pPr>
              <w:jc w:val="both"/>
              <w:rPr>
                <w:rFonts w:ascii="Arial" w:hAnsi="Arial" w:cs="Arial"/>
                <w:b/>
                <w:lang w:eastAsia="zh-CN"/>
              </w:rPr>
            </w:pPr>
          </w:p>
        </w:tc>
        <w:tc>
          <w:tcPr>
            <w:tcW w:w="8361" w:type="dxa"/>
            <w:tcBorders>
              <w:top w:val="single" w:sz="4" w:space="0" w:color="auto"/>
              <w:bottom w:val="single" w:sz="4" w:space="0" w:color="auto"/>
              <w:right w:val="single" w:sz="4" w:space="0" w:color="auto"/>
            </w:tcBorders>
            <w:shd w:val="clear" w:color="auto" w:fill="F2F2F2" w:themeFill="background1" w:themeFillShade="F2"/>
            <w:vAlign w:val="center"/>
          </w:tcPr>
          <w:p w:rsidR="008F2EFC" w:rsidRPr="008F2EFC" w:rsidRDefault="008F2EFC" w:rsidP="008F2EFC">
            <w:pPr>
              <w:rPr>
                <w:rFonts w:ascii="Arial" w:eastAsia="Andale Sans UI" w:hAnsi="Arial" w:cs="Arial"/>
                <w:b/>
                <w:kern w:val="1"/>
                <w:lang w:eastAsia="fa-IR" w:bidi="fa-IR"/>
              </w:rPr>
            </w:pPr>
            <w:r w:rsidRPr="008F2EFC">
              <w:rPr>
                <w:rFonts w:ascii="Arial" w:eastAsia="Andale Sans UI" w:hAnsi="Arial" w:cs="Arial"/>
                <w:b/>
                <w:kern w:val="1"/>
                <w:sz w:val="22"/>
                <w:szCs w:val="22"/>
                <w:lang w:eastAsia="fa-IR" w:bidi="fa-IR"/>
              </w:rPr>
              <w:t>GŁOWICE ULTRADŹWIĘKOWE</w:t>
            </w:r>
          </w:p>
        </w:tc>
      </w:tr>
      <w:tr w:rsidR="00A036F2" w:rsidRPr="00BF7F4E" w:rsidTr="00752631">
        <w:trPr>
          <w:trHeight w:val="173"/>
          <w:jc w:val="center"/>
        </w:trPr>
        <w:tc>
          <w:tcPr>
            <w:tcW w:w="710" w:type="dxa"/>
            <w:vMerge w:val="restart"/>
            <w:tcBorders>
              <w:top w:val="single" w:sz="4" w:space="0" w:color="auto"/>
              <w:left w:val="single" w:sz="4" w:space="0" w:color="auto"/>
              <w:right w:val="single" w:sz="4" w:space="0" w:color="auto"/>
            </w:tcBorders>
          </w:tcPr>
          <w:p w:rsidR="00A036F2" w:rsidRPr="00BF7F4E" w:rsidRDefault="00A036F2" w:rsidP="00BF7F4E">
            <w:pPr>
              <w:jc w:val="both"/>
              <w:rPr>
                <w:rFonts w:ascii="Arial" w:hAnsi="Arial" w:cs="Arial"/>
                <w:b/>
                <w:lang w:eastAsia="zh-CN"/>
              </w:rPr>
            </w:pPr>
            <w:r w:rsidRPr="00BF7F4E">
              <w:rPr>
                <w:rFonts w:ascii="Arial" w:hAnsi="Arial" w:cs="Arial"/>
                <w:b/>
                <w:sz w:val="22"/>
                <w:szCs w:val="22"/>
                <w:lang w:eastAsia="zh-CN"/>
              </w:rPr>
              <w:t>1.</w:t>
            </w:r>
          </w:p>
        </w:tc>
        <w:tc>
          <w:tcPr>
            <w:tcW w:w="8361" w:type="dxa"/>
            <w:tcBorders>
              <w:top w:val="single" w:sz="4" w:space="0" w:color="auto"/>
              <w:bottom w:val="single" w:sz="4" w:space="0" w:color="auto"/>
              <w:right w:val="single" w:sz="4" w:space="0" w:color="auto"/>
            </w:tcBorders>
            <w:shd w:val="clear" w:color="auto" w:fill="auto"/>
            <w:vAlign w:val="center"/>
          </w:tcPr>
          <w:p w:rsidR="00A036F2" w:rsidRPr="00BF7F4E" w:rsidRDefault="00A036F2" w:rsidP="00BF7F4E">
            <w:pPr>
              <w:suppressAutoHyphens/>
              <w:snapToGrid w:val="0"/>
              <w:jc w:val="both"/>
              <w:rPr>
                <w:rFonts w:ascii="Arial" w:eastAsia="Arial" w:hAnsi="Arial" w:cs="Arial"/>
              </w:rPr>
            </w:pPr>
            <w:r w:rsidRPr="00BF7F4E">
              <w:rPr>
                <w:rFonts w:ascii="Arial" w:eastAsia="Andale Sans UI" w:hAnsi="Arial" w:cs="Arial"/>
                <w:kern w:val="1"/>
                <w:sz w:val="22"/>
                <w:szCs w:val="22"/>
                <w:lang w:eastAsia="fa-IR" w:bidi="fa-IR"/>
              </w:rPr>
              <w:t xml:space="preserve">Szerokopasmowa głowica convex </w:t>
            </w:r>
            <w:r>
              <w:rPr>
                <w:rFonts w:ascii="Arial" w:eastAsia="Andale Sans UI" w:hAnsi="Arial" w:cs="Arial"/>
                <w:kern w:val="1"/>
                <w:sz w:val="22"/>
                <w:szCs w:val="22"/>
                <w:lang w:eastAsia="fa-IR" w:bidi="fa-IR"/>
              </w:rPr>
              <w:t xml:space="preserve">(1 szt.) </w:t>
            </w:r>
            <w:r w:rsidRPr="00BF7F4E">
              <w:rPr>
                <w:rFonts w:ascii="Arial" w:eastAsia="Andale Sans UI" w:hAnsi="Arial" w:cs="Arial"/>
                <w:kern w:val="1"/>
                <w:sz w:val="22"/>
                <w:szCs w:val="22"/>
                <w:lang w:eastAsia="fa-IR" w:bidi="fa-IR"/>
              </w:rPr>
              <w:t>wykonana w technologii pojedynczego, spolaryzowanego kryształu (np. Pure Cristal, Single Cristal) lub matrycowej, ze zmianą częstotliwości pracy</w:t>
            </w:r>
          </w:p>
        </w:tc>
      </w:tr>
      <w:tr w:rsidR="00A036F2" w:rsidRPr="00BF7F4E" w:rsidTr="00752631">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suppressAutoHyphens/>
              <w:snapToGrid w:val="0"/>
              <w:rPr>
                <w:rFonts w:ascii="Arial" w:eastAsia="Arial" w:hAnsi="Arial" w:cs="Arial"/>
              </w:rPr>
            </w:pPr>
            <w:r w:rsidRPr="00BF7F4E">
              <w:rPr>
                <w:rFonts w:ascii="Arial" w:eastAsia="Andale Sans UI" w:hAnsi="Arial" w:cs="Arial"/>
                <w:kern w:val="1"/>
                <w:sz w:val="22"/>
                <w:szCs w:val="22"/>
                <w:lang w:eastAsia="fa-IR" w:bidi="fa-IR"/>
              </w:rPr>
              <w:t xml:space="preserve">Zakres częstotliwości obejmujący przedział 2,0 – 5,0 MHz </w:t>
            </w:r>
          </w:p>
        </w:tc>
      </w:tr>
      <w:tr w:rsidR="00A036F2" w:rsidRPr="00BF7F4E" w:rsidTr="00752631">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suppressAutoHyphens/>
              <w:snapToGrid w:val="0"/>
              <w:rPr>
                <w:rFonts w:ascii="Arial" w:eastAsia="Arial" w:hAnsi="Arial" w:cs="Arial"/>
              </w:rPr>
            </w:pPr>
            <w:r w:rsidRPr="00BF7F4E">
              <w:rPr>
                <w:rFonts w:ascii="Arial" w:eastAsia="Andale Sans UI" w:hAnsi="Arial" w:cs="Arial"/>
                <w:kern w:val="1"/>
                <w:sz w:val="22"/>
                <w:szCs w:val="22"/>
                <w:lang w:eastAsia="fa-IR" w:bidi="fa-IR"/>
              </w:rPr>
              <w:t>Ilość elementów piezoelektrycznych min. 192</w:t>
            </w:r>
          </w:p>
        </w:tc>
      </w:tr>
      <w:tr w:rsidR="00A036F2" w:rsidRPr="00BF7F4E" w:rsidTr="00752631">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suppressAutoHyphens/>
              <w:snapToGrid w:val="0"/>
              <w:rPr>
                <w:rFonts w:ascii="Arial" w:eastAsia="Arial" w:hAnsi="Arial" w:cs="Arial"/>
              </w:rPr>
            </w:pPr>
            <w:r w:rsidRPr="00BF7F4E">
              <w:rPr>
                <w:rFonts w:ascii="Arial" w:eastAsia="Andale Sans UI" w:hAnsi="Arial" w:cs="Arial"/>
                <w:kern w:val="1"/>
                <w:sz w:val="22"/>
                <w:szCs w:val="22"/>
                <w:lang w:eastAsia="fa-IR" w:bidi="fa-IR"/>
              </w:rPr>
              <w:t>Kąt obszaru skanowania min. 80º</w:t>
            </w:r>
          </w:p>
        </w:tc>
      </w:tr>
      <w:tr w:rsidR="00A036F2" w:rsidRPr="00BF7F4E" w:rsidTr="00752631">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suppressAutoHyphens/>
              <w:snapToGrid w:val="0"/>
              <w:rPr>
                <w:rFonts w:ascii="Arial" w:eastAsia="Arial" w:hAnsi="Arial" w:cs="Arial"/>
              </w:rPr>
            </w:pPr>
            <w:r w:rsidRPr="00BF7F4E">
              <w:rPr>
                <w:rFonts w:ascii="Arial" w:eastAsia="Andale Sans UI" w:hAnsi="Arial" w:cs="Arial"/>
                <w:kern w:val="1"/>
                <w:sz w:val="22"/>
                <w:szCs w:val="22"/>
                <w:lang w:eastAsia="fa-IR" w:bidi="fa-IR"/>
              </w:rPr>
              <w:t>Obrazowanie harmoniczne, min. 5 różnych par częstotliwości</w:t>
            </w:r>
          </w:p>
        </w:tc>
      </w:tr>
      <w:tr w:rsidR="00A036F2" w:rsidRPr="00BF7F4E" w:rsidTr="00752631">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suppressAutoHyphens/>
              <w:snapToGrid w:val="0"/>
              <w:rPr>
                <w:rFonts w:ascii="Arial" w:eastAsia="Arial" w:hAnsi="Arial" w:cs="Arial"/>
              </w:rPr>
            </w:pPr>
            <w:r w:rsidRPr="00BF7F4E">
              <w:rPr>
                <w:rFonts w:ascii="Arial" w:eastAsia="Andale Sans UI" w:hAnsi="Arial" w:cs="Arial"/>
                <w:kern w:val="1"/>
                <w:sz w:val="22"/>
                <w:szCs w:val="22"/>
                <w:lang w:eastAsia="fa-IR" w:bidi="fa-IR"/>
              </w:rPr>
              <w:t>Obrazowanie w trybie kolor doppler, min. 5 różnych częstotliwości</w:t>
            </w:r>
          </w:p>
        </w:tc>
      </w:tr>
      <w:tr w:rsidR="00A036F2" w:rsidRPr="00BF7F4E" w:rsidTr="00752631">
        <w:trPr>
          <w:trHeight w:val="454"/>
          <w:jc w:val="center"/>
        </w:trPr>
        <w:tc>
          <w:tcPr>
            <w:tcW w:w="710" w:type="dxa"/>
            <w:vMerge/>
            <w:tcBorders>
              <w:left w:val="single" w:sz="4" w:space="0" w:color="auto"/>
              <w:bottom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suppressAutoHyphens/>
              <w:snapToGrid w:val="0"/>
              <w:rPr>
                <w:rFonts w:ascii="Arial" w:eastAsia="Arial" w:hAnsi="Arial" w:cs="Arial"/>
              </w:rPr>
            </w:pPr>
            <w:r w:rsidRPr="00BF7F4E">
              <w:rPr>
                <w:rFonts w:ascii="Arial" w:eastAsia="Andale Sans UI" w:hAnsi="Arial" w:cs="Arial"/>
                <w:kern w:val="1"/>
                <w:sz w:val="22"/>
                <w:szCs w:val="22"/>
                <w:lang w:eastAsia="fa-IR" w:bidi="fa-IR"/>
              </w:rPr>
              <w:t>Obrazowanie w trybie dopplera pulsacyjnego (pw-D) min. 4 różne częstotliwości</w:t>
            </w:r>
          </w:p>
        </w:tc>
      </w:tr>
      <w:tr w:rsidR="00A036F2" w:rsidRPr="00BF7F4E" w:rsidTr="00640201">
        <w:trPr>
          <w:trHeight w:val="454"/>
          <w:jc w:val="center"/>
        </w:trPr>
        <w:tc>
          <w:tcPr>
            <w:tcW w:w="710" w:type="dxa"/>
            <w:vMerge w:val="restart"/>
            <w:tcBorders>
              <w:top w:val="single" w:sz="4" w:space="0" w:color="auto"/>
              <w:left w:val="single" w:sz="4" w:space="0" w:color="auto"/>
              <w:right w:val="single" w:sz="4" w:space="0" w:color="auto"/>
            </w:tcBorders>
          </w:tcPr>
          <w:p w:rsidR="00A036F2" w:rsidRPr="00BF7F4E" w:rsidRDefault="00A036F2" w:rsidP="00BF7F4E">
            <w:pPr>
              <w:jc w:val="both"/>
              <w:rPr>
                <w:rFonts w:ascii="Arial" w:hAnsi="Arial" w:cs="Arial"/>
                <w:b/>
                <w:lang w:eastAsia="zh-CN"/>
              </w:rPr>
            </w:pPr>
            <w:r>
              <w:rPr>
                <w:rFonts w:ascii="Arial" w:hAnsi="Arial" w:cs="Arial"/>
                <w:b/>
                <w:sz w:val="22"/>
                <w:szCs w:val="22"/>
                <w:lang w:eastAsia="zh-CN"/>
              </w:rPr>
              <w:t>2</w:t>
            </w:r>
            <w:r w:rsidRPr="00BF7F4E">
              <w:rPr>
                <w:rFonts w:ascii="Arial" w:hAnsi="Arial" w:cs="Arial"/>
                <w:b/>
                <w:sz w:val="22"/>
                <w:szCs w:val="22"/>
                <w:lang w:eastAsia="zh-CN"/>
              </w:rPr>
              <w:t>.</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 xml:space="preserve">Szerokopasmowa głowica liniowa </w:t>
            </w:r>
            <w:r w:rsidRPr="00A036F2">
              <w:rPr>
                <w:rFonts w:ascii="Arial" w:eastAsia="Andale Sans UI" w:hAnsi="Arial" w:cs="Arial"/>
                <w:kern w:val="1"/>
                <w:sz w:val="22"/>
                <w:szCs w:val="22"/>
                <w:lang w:eastAsia="fa-IR" w:bidi="fa-IR"/>
              </w:rPr>
              <w:t xml:space="preserve">(1 szt.) </w:t>
            </w:r>
            <w:r w:rsidRPr="00BF7F4E">
              <w:rPr>
                <w:rFonts w:ascii="Arial" w:eastAsia="Andale Sans UI" w:hAnsi="Arial" w:cs="Arial"/>
                <w:kern w:val="1"/>
                <w:sz w:val="22"/>
                <w:szCs w:val="22"/>
                <w:lang w:eastAsia="fa-IR" w:bidi="fa-IR"/>
              </w:rPr>
              <w:t>ze zmianą częstotliwości pracy</w:t>
            </w:r>
          </w:p>
        </w:tc>
      </w:tr>
      <w:tr w:rsidR="00A036F2" w:rsidRPr="00BF7F4E" w:rsidTr="00640201">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Zakres częstotliwości obejmujący przedział</w:t>
            </w:r>
            <w:r w:rsidRPr="00BF7F4E">
              <w:rPr>
                <w:rFonts w:ascii="Arial" w:eastAsia="Andale Sans UI" w:hAnsi="Arial" w:cs="Arial"/>
                <w:kern w:val="1"/>
                <w:sz w:val="22"/>
                <w:szCs w:val="22"/>
                <w:lang w:eastAsia="fa-IR" w:bidi="fa-IR"/>
              </w:rPr>
              <w:br/>
              <w:t>4– 9 MHz</w:t>
            </w:r>
          </w:p>
        </w:tc>
      </w:tr>
      <w:tr w:rsidR="00A036F2" w:rsidRPr="00BF7F4E" w:rsidTr="00640201">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Ilość elementów piezoelektrycznych min. 192</w:t>
            </w:r>
          </w:p>
        </w:tc>
      </w:tr>
      <w:tr w:rsidR="00A036F2" w:rsidRPr="00BF7F4E" w:rsidTr="00640201">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Szerokość pola skanowania z zakresu 40-45 mm</w:t>
            </w:r>
          </w:p>
        </w:tc>
      </w:tr>
      <w:tr w:rsidR="00A036F2" w:rsidRPr="00BF7F4E" w:rsidTr="00640201">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Obrazowanie harmoniczne, min. 5 różnych par częstotliwości</w:t>
            </w:r>
          </w:p>
        </w:tc>
      </w:tr>
      <w:tr w:rsidR="00A036F2" w:rsidRPr="00BF7F4E" w:rsidTr="00640201">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Obrazowanie w trybie kolor doppler, min. 4 różnych częstotliwości</w:t>
            </w:r>
          </w:p>
        </w:tc>
      </w:tr>
      <w:tr w:rsidR="00A036F2" w:rsidRPr="00BF7F4E" w:rsidTr="00640201">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Obrazowanie w trybie dopplera pulsacyjnego (pw-D) min. 4 różne częstotliwości</w:t>
            </w:r>
          </w:p>
        </w:tc>
      </w:tr>
      <w:tr w:rsidR="00A036F2" w:rsidRPr="00BF7F4E" w:rsidTr="00640201">
        <w:trPr>
          <w:trHeight w:val="454"/>
          <w:jc w:val="center"/>
        </w:trPr>
        <w:tc>
          <w:tcPr>
            <w:tcW w:w="710" w:type="dxa"/>
            <w:vMerge/>
            <w:tcBorders>
              <w:left w:val="single" w:sz="4" w:space="0" w:color="auto"/>
              <w:bottom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Obrazowanie trapezowe</w:t>
            </w:r>
          </w:p>
        </w:tc>
      </w:tr>
      <w:tr w:rsidR="00A036F2" w:rsidRPr="00BF7F4E" w:rsidTr="002269B8">
        <w:trPr>
          <w:trHeight w:val="590"/>
          <w:jc w:val="center"/>
        </w:trPr>
        <w:tc>
          <w:tcPr>
            <w:tcW w:w="710" w:type="dxa"/>
            <w:vMerge w:val="restart"/>
            <w:tcBorders>
              <w:top w:val="single" w:sz="4" w:space="0" w:color="auto"/>
              <w:left w:val="single" w:sz="4" w:space="0" w:color="auto"/>
              <w:right w:val="single" w:sz="4" w:space="0" w:color="auto"/>
            </w:tcBorders>
          </w:tcPr>
          <w:p w:rsidR="00A036F2" w:rsidRPr="00BF7F4E" w:rsidRDefault="00A036F2" w:rsidP="00BF7F4E">
            <w:pPr>
              <w:jc w:val="both"/>
              <w:rPr>
                <w:rFonts w:ascii="Arial" w:hAnsi="Arial" w:cs="Arial"/>
                <w:b/>
                <w:lang w:eastAsia="zh-CN"/>
              </w:rPr>
            </w:pPr>
            <w:r>
              <w:rPr>
                <w:rFonts w:ascii="Arial" w:hAnsi="Arial" w:cs="Arial"/>
                <w:b/>
                <w:sz w:val="22"/>
                <w:szCs w:val="22"/>
                <w:lang w:eastAsia="zh-CN"/>
              </w:rPr>
              <w:t>3</w:t>
            </w:r>
            <w:r w:rsidRPr="00BF7F4E">
              <w:rPr>
                <w:rFonts w:ascii="Arial" w:hAnsi="Arial" w:cs="Arial"/>
                <w:b/>
                <w:sz w:val="22"/>
                <w:szCs w:val="22"/>
                <w:lang w:eastAsia="zh-CN"/>
              </w:rPr>
              <w:t>.</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 xml:space="preserve">Szerokopasmowa głowica liniowa </w:t>
            </w:r>
            <w:r w:rsidRPr="00A036F2">
              <w:rPr>
                <w:rFonts w:ascii="Arial" w:eastAsia="Andale Sans UI" w:hAnsi="Arial" w:cs="Arial"/>
                <w:kern w:val="1"/>
                <w:sz w:val="22"/>
                <w:szCs w:val="22"/>
                <w:lang w:eastAsia="fa-IR" w:bidi="fa-IR"/>
              </w:rPr>
              <w:t xml:space="preserve">(1 szt.) </w:t>
            </w:r>
            <w:r w:rsidRPr="00BF7F4E">
              <w:rPr>
                <w:rFonts w:ascii="Arial" w:eastAsia="Andale Sans UI" w:hAnsi="Arial" w:cs="Arial"/>
                <w:kern w:val="1"/>
                <w:sz w:val="22"/>
                <w:szCs w:val="22"/>
                <w:lang w:eastAsia="fa-IR" w:bidi="fa-IR"/>
              </w:rPr>
              <w:t>wysokiej rozdzielczości o konstrukcji matrycowej, ze zmianą częstotliwości pracy</w:t>
            </w:r>
          </w:p>
        </w:tc>
      </w:tr>
      <w:tr w:rsidR="00A036F2" w:rsidRPr="00BF7F4E" w:rsidTr="002269B8">
        <w:trPr>
          <w:trHeight w:val="590"/>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Zakres częstotliwości obejmujący przedział</w:t>
            </w:r>
            <w:r w:rsidRPr="00BF7F4E">
              <w:rPr>
                <w:rFonts w:ascii="Arial" w:eastAsia="Andale Sans UI" w:hAnsi="Arial" w:cs="Arial"/>
                <w:kern w:val="1"/>
                <w:sz w:val="22"/>
                <w:szCs w:val="22"/>
                <w:lang w:eastAsia="fa-IR" w:bidi="fa-IR"/>
              </w:rPr>
              <w:br/>
              <w:t>6-15 MHz</w:t>
            </w:r>
          </w:p>
        </w:tc>
      </w:tr>
      <w:tr w:rsidR="00A036F2" w:rsidRPr="00BF7F4E" w:rsidTr="002269B8">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Ilość elementów piezoelektrycznych min. 1000</w:t>
            </w:r>
          </w:p>
        </w:tc>
      </w:tr>
      <w:tr w:rsidR="00A036F2" w:rsidRPr="00BF7F4E" w:rsidTr="002269B8">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Szerokość pola skanowania z zakresu 49-55 mm</w:t>
            </w:r>
          </w:p>
        </w:tc>
      </w:tr>
      <w:tr w:rsidR="00A036F2" w:rsidRPr="00BF7F4E" w:rsidTr="002269B8">
        <w:trPr>
          <w:trHeight w:val="454"/>
          <w:jc w:val="center"/>
        </w:trPr>
        <w:tc>
          <w:tcPr>
            <w:tcW w:w="710" w:type="dxa"/>
            <w:vMerge/>
            <w:tcBorders>
              <w:left w:val="single" w:sz="4" w:space="0" w:color="auto"/>
              <w:right w:val="single" w:sz="4" w:space="0" w:color="auto"/>
            </w:tcBorders>
          </w:tcPr>
          <w:p w:rsidR="00A036F2" w:rsidRPr="00BF7F4E" w:rsidRDefault="00A036F2" w:rsidP="00A036F2">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Obrazowanie harmoniczne, min. 4 różnych par częstotliwości</w:t>
            </w:r>
          </w:p>
        </w:tc>
      </w:tr>
      <w:tr w:rsidR="00A036F2" w:rsidRPr="00BF7F4E" w:rsidTr="002269B8">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Obrazowanie w trybie kolor doppler, min. 5 różnych częstotliwości</w:t>
            </w:r>
          </w:p>
        </w:tc>
      </w:tr>
      <w:tr w:rsidR="00A036F2" w:rsidRPr="00BF7F4E" w:rsidTr="002269B8">
        <w:trPr>
          <w:trHeight w:val="454"/>
          <w:jc w:val="center"/>
        </w:trPr>
        <w:tc>
          <w:tcPr>
            <w:tcW w:w="710" w:type="dxa"/>
            <w:vMerge/>
            <w:tcBorders>
              <w:left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Obrazowanie w trybie dopplera pulsacyjnego (pw-D) min. 3 różne częstotliwości</w:t>
            </w:r>
          </w:p>
        </w:tc>
      </w:tr>
      <w:tr w:rsidR="00A036F2" w:rsidRPr="00BF7F4E" w:rsidTr="002269B8">
        <w:trPr>
          <w:trHeight w:val="454"/>
          <w:jc w:val="center"/>
        </w:trPr>
        <w:tc>
          <w:tcPr>
            <w:tcW w:w="710" w:type="dxa"/>
            <w:vMerge/>
            <w:tcBorders>
              <w:left w:val="single" w:sz="4" w:space="0" w:color="auto"/>
              <w:bottom w:val="single" w:sz="4" w:space="0" w:color="auto"/>
              <w:right w:val="single" w:sz="4" w:space="0" w:color="auto"/>
            </w:tcBorders>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A036F2" w:rsidRPr="00BF7F4E" w:rsidRDefault="00A036F2"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Obrazowanie trapezowe</w:t>
            </w:r>
          </w:p>
        </w:tc>
      </w:tr>
      <w:tr w:rsidR="00A036F2" w:rsidRPr="00BF7F4E" w:rsidTr="00A036F2">
        <w:trPr>
          <w:trHeight w:val="454"/>
          <w:jc w:val="center"/>
        </w:trPr>
        <w:tc>
          <w:tcPr>
            <w:tcW w:w="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036F2" w:rsidRPr="00A036F2" w:rsidRDefault="00A036F2" w:rsidP="008F2EFC">
            <w:pPr>
              <w:autoSpaceDE w:val="0"/>
              <w:rPr>
                <w:rFonts w:ascii="Arial" w:eastAsia="Andale Sans UI" w:hAnsi="Arial" w:cs="Arial"/>
                <w:b/>
                <w:kern w:val="1"/>
                <w:lang w:eastAsia="fa-IR" w:bidi="fa-IR"/>
              </w:rPr>
            </w:pPr>
            <w:r w:rsidRPr="00A036F2">
              <w:rPr>
                <w:rFonts w:ascii="Arial" w:eastAsia="Andale Sans UI" w:hAnsi="Arial" w:cs="Arial"/>
                <w:b/>
                <w:kern w:val="1"/>
                <w:sz w:val="22"/>
                <w:szCs w:val="22"/>
                <w:lang w:eastAsia="fa-IR" w:bidi="fa-IR"/>
              </w:rPr>
              <w:t>ARCHIWIZACJA</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Videoprinter monochromatyczny zintegrowany z aparatem</w:t>
            </w:r>
          </w:p>
        </w:tc>
      </w:tr>
      <w:tr w:rsidR="00F928B3" w:rsidRPr="00BF7F4E" w:rsidTr="008F2EFC">
        <w:trPr>
          <w:trHeight w:val="590"/>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2.</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autoSpaceDE w:val="0"/>
              <w:rPr>
                <w:rFonts w:ascii="Arial" w:hAnsi="Arial" w:cs="Arial"/>
                <w:color w:val="000000"/>
                <w:kern w:val="2"/>
              </w:rPr>
            </w:pPr>
            <w:r w:rsidRPr="00BF7F4E">
              <w:rPr>
                <w:rFonts w:ascii="Arial" w:eastAsia="Andale Sans UI" w:hAnsi="Arial" w:cs="Arial"/>
                <w:kern w:val="1"/>
                <w:sz w:val="22"/>
                <w:szCs w:val="22"/>
                <w:u w:color="FF0000"/>
                <w:lang w:eastAsia="fa-IR" w:bidi="fa-IR"/>
              </w:rPr>
              <w:t>Możliwość eksportu obrazów i pętli obrazowych w formatach zgodnych z systemami WINDOWS i DICOM a także nieobrobionych danych – RAW DATA</w:t>
            </w:r>
          </w:p>
        </w:tc>
      </w:tr>
      <w:tr w:rsidR="00F928B3" w:rsidRPr="00BF7F4E" w:rsidTr="008F2EFC">
        <w:trPr>
          <w:trHeight w:val="590"/>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3.</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8F2EFC">
            <w:pPr>
              <w:autoSpaceDE w:val="0"/>
              <w:rPr>
                <w:rFonts w:ascii="Arial" w:hAnsi="Arial" w:cs="Arial"/>
                <w:color w:val="000000"/>
                <w:kern w:val="2"/>
              </w:rPr>
            </w:pPr>
            <w:r w:rsidRPr="00BF7F4E">
              <w:rPr>
                <w:rFonts w:ascii="Arial" w:eastAsia="Andale Sans UI" w:hAnsi="Arial" w:cs="Arial"/>
                <w:kern w:val="1"/>
                <w:sz w:val="22"/>
                <w:szCs w:val="22"/>
                <w:lang w:eastAsia="fa-IR" w:bidi="fa-IR"/>
              </w:rPr>
              <w:t>Archiwizacja danych pacjentów, raportów, obrazów i pętli na lokalnym SSD o pojemności min. 512 GB i napędzie DVD</w:t>
            </w:r>
          </w:p>
        </w:tc>
      </w:tr>
      <w:tr w:rsidR="00F928B3" w:rsidRPr="00BF7F4E" w:rsidTr="008F2EFC">
        <w:trPr>
          <w:trHeight w:val="173"/>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4.</w:t>
            </w:r>
          </w:p>
        </w:tc>
        <w:tc>
          <w:tcPr>
            <w:tcW w:w="8361" w:type="dxa"/>
            <w:tcBorders>
              <w:top w:val="single" w:sz="4" w:space="0" w:color="auto"/>
              <w:left w:val="single" w:sz="4" w:space="0" w:color="auto"/>
              <w:bottom w:val="single" w:sz="4" w:space="0" w:color="auto"/>
              <w:right w:val="single" w:sz="4" w:space="0" w:color="auto"/>
            </w:tcBorders>
            <w:shd w:val="clear" w:color="auto" w:fill="auto"/>
          </w:tcPr>
          <w:p w:rsidR="00F928B3" w:rsidRPr="00BF7F4E" w:rsidRDefault="00F928B3" w:rsidP="00BF7F4E">
            <w:pPr>
              <w:autoSpaceDE w:val="0"/>
              <w:jc w:val="both"/>
              <w:rPr>
                <w:rFonts w:ascii="Arial" w:hAnsi="Arial" w:cs="Arial"/>
                <w:color w:val="000000"/>
                <w:kern w:val="2"/>
              </w:rPr>
            </w:pPr>
            <w:r w:rsidRPr="00BF7F4E">
              <w:rPr>
                <w:rFonts w:ascii="Arial" w:eastAsia="Andale Sans UI" w:hAnsi="Arial" w:cs="Arial"/>
                <w:kern w:val="1"/>
                <w:sz w:val="22"/>
                <w:szCs w:val="22"/>
                <w:lang w:eastAsia="fa-IR" w:bidi="fa-IR"/>
              </w:rPr>
              <w:t>Zapis obrazów na płytach DVD w formatach min.: jpg, avi, DICOM. System automatycznie dogrywający do płyty przeglądarkę umożliwiającą odtworzenie na komputerach PC bez konieczności instalowania specjalizowanego programu</w:t>
            </w:r>
          </w:p>
        </w:tc>
      </w:tr>
      <w:tr w:rsidR="00F928B3" w:rsidRPr="00BF7F4E" w:rsidTr="008F2EFC">
        <w:trPr>
          <w:trHeight w:val="173"/>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5.</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autoSpaceDE w:val="0"/>
              <w:jc w:val="both"/>
              <w:rPr>
                <w:rFonts w:ascii="Arial" w:hAnsi="Arial" w:cs="Arial"/>
                <w:color w:val="000000"/>
                <w:kern w:val="2"/>
              </w:rPr>
            </w:pPr>
            <w:r w:rsidRPr="00BF7F4E">
              <w:rPr>
                <w:rFonts w:ascii="Arial" w:eastAsia="Andale Sans UI" w:hAnsi="Arial" w:cs="Arial"/>
                <w:kern w:val="1"/>
                <w:sz w:val="22"/>
                <w:szCs w:val="22"/>
                <w:lang w:eastAsia="fa-IR" w:bidi="fa-IR"/>
              </w:rPr>
              <w:t>Możliwość zapisu obrazów na pamięci USB PenDrive w formatach min. AVI,  JPEG, DICOM. Gniazda USB min. 2.0 na konsoli aparatu</w:t>
            </w:r>
          </w:p>
        </w:tc>
      </w:tr>
      <w:tr w:rsidR="00F928B3" w:rsidRPr="00BF7F4E" w:rsidTr="008F2EFC">
        <w:trPr>
          <w:trHeight w:val="173"/>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6.</w:t>
            </w: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BF7F4E" w:rsidRDefault="00F928B3" w:rsidP="00BF7F4E">
            <w:pPr>
              <w:autoSpaceDE w:val="0"/>
              <w:jc w:val="both"/>
              <w:rPr>
                <w:rFonts w:ascii="Arial" w:hAnsi="Arial" w:cs="Arial"/>
                <w:color w:val="000000"/>
                <w:kern w:val="2"/>
              </w:rPr>
            </w:pPr>
            <w:r w:rsidRPr="00BF7F4E">
              <w:rPr>
                <w:rFonts w:ascii="Arial" w:eastAsia="Andale Sans UI" w:hAnsi="Arial" w:cs="Arial"/>
                <w:kern w:val="1"/>
                <w:sz w:val="22"/>
                <w:szCs w:val="22"/>
                <w:lang w:eastAsia="fa-IR" w:bidi="fa-IR"/>
              </w:rPr>
              <w:t>Gniazdo na dodatkowy monitor w standardzie HDMI lub DVI</w:t>
            </w:r>
          </w:p>
        </w:tc>
      </w:tr>
      <w:tr w:rsidR="00A036F2" w:rsidRPr="00BF7F4E" w:rsidTr="00A036F2">
        <w:trPr>
          <w:trHeight w:val="674"/>
          <w:jc w:val="center"/>
        </w:trPr>
        <w:tc>
          <w:tcPr>
            <w:tcW w:w="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036F2" w:rsidRPr="00BF7F4E" w:rsidRDefault="00A036F2" w:rsidP="00A036F2">
            <w:pPr>
              <w:rPr>
                <w:rFonts w:ascii="Arial" w:eastAsia="Andale Sans UI" w:hAnsi="Arial" w:cs="Arial"/>
                <w:kern w:val="1"/>
                <w:lang w:eastAsia="fa-IR" w:bidi="fa-IR"/>
              </w:rPr>
            </w:pPr>
            <w:r w:rsidRPr="00A036F2">
              <w:rPr>
                <w:rFonts w:ascii="Arial" w:eastAsia="Andale Sans UI" w:hAnsi="Arial" w:cs="Arial"/>
                <w:b/>
                <w:kern w:val="1"/>
                <w:sz w:val="22"/>
                <w:szCs w:val="22"/>
                <w:lang w:eastAsia="fa-IR" w:bidi="fa-IR"/>
              </w:rPr>
              <w:t>MOŻLIWOŚĆ ROZBUDOWY APARATU (DOSTĘPNE NA DZIEŃ SKŁADANIA OFERT) MIN.</w:t>
            </w:r>
          </w:p>
        </w:tc>
      </w:tr>
      <w:tr w:rsidR="00F928B3" w:rsidRPr="00BF7F4E" w:rsidTr="008F2EFC">
        <w:trPr>
          <w:trHeight w:val="173"/>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w:t>
            </w:r>
          </w:p>
        </w:tc>
        <w:tc>
          <w:tcPr>
            <w:tcW w:w="8361" w:type="dxa"/>
            <w:tcBorders>
              <w:top w:val="single" w:sz="4" w:space="0" w:color="auto"/>
              <w:left w:val="single" w:sz="4" w:space="0" w:color="auto"/>
              <w:bottom w:val="single" w:sz="4" w:space="0" w:color="auto"/>
              <w:right w:val="single" w:sz="4" w:space="0" w:color="auto"/>
            </w:tcBorders>
            <w:shd w:val="clear" w:color="auto" w:fill="auto"/>
          </w:tcPr>
          <w:p w:rsidR="00F928B3" w:rsidRPr="00BF7F4E" w:rsidRDefault="00F928B3" w:rsidP="00BF7F4E">
            <w:pPr>
              <w:jc w:val="both"/>
              <w:rPr>
                <w:rFonts w:ascii="Arial" w:eastAsia="Calibri" w:hAnsi="Arial" w:cs="Arial"/>
                <w:lang w:eastAsia="en-US"/>
              </w:rPr>
            </w:pPr>
            <w:r w:rsidRPr="00BF7F4E">
              <w:rPr>
                <w:rFonts w:ascii="Arial" w:eastAsia="Andale Sans UI" w:hAnsi="Arial" w:cs="Arial"/>
                <w:kern w:val="1"/>
                <w:sz w:val="22"/>
                <w:szCs w:val="22"/>
                <w:lang w:eastAsia="fa-IR" w:bidi="fa-IR"/>
              </w:rPr>
              <w:t>Funkcja nałożenia (fuzji) obrazu na zaimportowane obrazy z innych modalności (m.in. CT, MR, PET/CT) oraz nawigacji przestrzennej</w:t>
            </w:r>
          </w:p>
        </w:tc>
      </w:tr>
      <w:tr w:rsidR="00F928B3" w:rsidRPr="00BF7F4E" w:rsidTr="008F2EFC">
        <w:trPr>
          <w:trHeight w:val="173"/>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2.</w:t>
            </w:r>
          </w:p>
          <w:p w:rsidR="00F928B3" w:rsidRPr="00BF7F4E" w:rsidRDefault="00F928B3" w:rsidP="00BF7F4E">
            <w:pPr>
              <w:jc w:val="both"/>
              <w:rPr>
                <w:rFonts w:ascii="Arial" w:hAnsi="Arial" w:cs="Arial"/>
                <w:b/>
                <w:lang w:eastAsia="zh-CN"/>
              </w:rPr>
            </w:pPr>
          </w:p>
          <w:p w:rsidR="00F928B3" w:rsidRPr="00BF7F4E" w:rsidRDefault="00F928B3"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auto"/>
            <w:vAlign w:val="center"/>
          </w:tcPr>
          <w:p w:rsidR="00F928B3" w:rsidRPr="008F2EFC" w:rsidRDefault="00F928B3" w:rsidP="008F2EFC">
            <w:pPr>
              <w:widowControl w:val="0"/>
              <w:tabs>
                <w:tab w:val="left" w:pos="1816"/>
              </w:tabs>
              <w:suppressAutoHyphens/>
              <w:spacing w:line="100" w:lineRule="atLeast"/>
              <w:textAlignment w:val="baseline"/>
              <w:rPr>
                <w:rFonts w:ascii="Arial" w:eastAsia="Andale Sans UI" w:hAnsi="Arial" w:cs="Arial"/>
                <w:kern w:val="1"/>
                <w:lang w:eastAsia="fa-IR" w:bidi="fa-IR"/>
              </w:rPr>
            </w:pPr>
            <w:r w:rsidRPr="00BF7F4E">
              <w:rPr>
                <w:rFonts w:ascii="Arial" w:eastAsia="Andale Sans UI" w:hAnsi="Arial" w:cs="Arial"/>
                <w:kern w:val="1"/>
                <w:sz w:val="22"/>
                <w:szCs w:val="22"/>
                <w:lang w:eastAsia="fa-IR" w:bidi="fa-IR"/>
              </w:rPr>
              <w:t>Funkcja – automatycznego pomiaru kompleksu intima media z min. 100 punktów pomiarowych</w:t>
            </w:r>
          </w:p>
        </w:tc>
      </w:tr>
      <w:tr w:rsidR="00A036F2" w:rsidRPr="00BF7F4E" w:rsidTr="00A036F2">
        <w:trPr>
          <w:trHeight w:val="454"/>
          <w:jc w:val="center"/>
        </w:trPr>
        <w:tc>
          <w:tcPr>
            <w:tcW w:w="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036F2" w:rsidRPr="00BF7F4E" w:rsidRDefault="00A036F2" w:rsidP="00BF7F4E">
            <w:pPr>
              <w:jc w:val="both"/>
              <w:rPr>
                <w:rFonts w:ascii="Arial" w:hAnsi="Arial" w:cs="Arial"/>
                <w:b/>
                <w:lang w:eastAsia="zh-CN"/>
              </w:rPr>
            </w:pPr>
          </w:p>
        </w:tc>
        <w:tc>
          <w:tcPr>
            <w:tcW w:w="83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036F2" w:rsidRPr="00BF7F4E" w:rsidRDefault="00A036F2" w:rsidP="00BF7F4E">
            <w:pPr>
              <w:pStyle w:val="Nagwek3"/>
              <w:jc w:val="both"/>
              <w:rPr>
                <w:rFonts w:eastAsia="Calibri" w:cs="Arial"/>
                <w:szCs w:val="22"/>
                <w:lang w:eastAsia="en-US"/>
              </w:rPr>
            </w:pPr>
            <w:r w:rsidRPr="00A036F2">
              <w:rPr>
                <w:rFonts w:eastAsia="Calibri" w:cs="Arial"/>
                <w:b/>
                <w:sz w:val="22"/>
                <w:szCs w:val="22"/>
                <w:lang w:eastAsia="en-US"/>
              </w:rPr>
              <w:t>POZOSTAŁE WARUNKI ORAZ WARUNKI SERWISU GWARANCYJNEGO</w:t>
            </w:r>
          </w:p>
        </w:tc>
      </w:tr>
      <w:tr w:rsidR="00F928B3" w:rsidRPr="00BF7F4E" w:rsidTr="008F2EFC">
        <w:trPr>
          <w:trHeight w:val="173"/>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1.</w:t>
            </w:r>
          </w:p>
        </w:tc>
        <w:tc>
          <w:tcPr>
            <w:tcW w:w="8361" w:type="dxa"/>
            <w:tcBorders>
              <w:top w:val="single" w:sz="4" w:space="0" w:color="auto"/>
              <w:left w:val="single" w:sz="4" w:space="0" w:color="auto"/>
              <w:bottom w:val="single" w:sz="4" w:space="0" w:color="auto"/>
              <w:right w:val="single" w:sz="4" w:space="0" w:color="auto"/>
            </w:tcBorders>
            <w:vAlign w:val="center"/>
          </w:tcPr>
          <w:p w:rsidR="00F928B3" w:rsidRPr="00BF7F4E" w:rsidRDefault="00F928B3" w:rsidP="00BF7F4E">
            <w:pPr>
              <w:pStyle w:val="Nagwek3"/>
              <w:jc w:val="both"/>
              <w:rPr>
                <w:rFonts w:eastAsia="Calibri" w:cs="Arial"/>
                <w:b/>
                <w:szCs w:val="22"/>
                <w:lang w:eastAsia="en-US"/>
              </w:rPr>
            </w:pPr>
            <w:r w:rsidRPr="00BF7F4E">
              <w:rPr>
                <w:rFonts w:eastAsia="Calibri" w:cs="Arial"/>
                <w:sz w:val="22"/>
                <w:szCs w:val="22"/>
                <w:lang w:eastAsia="en-US"/>
              </w:rPr>
              <w:t xml:space="preserve">Okres gwarancji </w:t>
            </w:r>
            <w:r w:rsidRPr="00BF7F4E">
              <w:rPr>
                <w:rFonts w:eastAsia="Calibri" w:cs="Arial"/>
                <w:b/>
                <w:sz w:val="22"/>
                <w:szCs w:val="22"/>
                <w:lang w:eastAsia="en-US"/>
              </w:rPr>
              <w:t xml:space="preserve">min. 24 miesiące </w:t>
            </w:r>
            <w:r w:rsidRPr="00BF7F4E">
              <w:rPr>
                <w:rFonts w:cs="Arial"/>
                <w:sz w:val="22"/>
                <w:szCs w:val="22"/>
                <w:lang w:eastAsia="en-US"/>
              </w:rPr>
              <w:t>liczony od daty podpisania protokołu odbioru końcowego.</w:t>
            </w:r>
          </w:p>
          <w:p w:rsidR="00F928B3" w:rsidRPr="00BF7F4E" w:rsidRDefault="00F928B3" w:rsidP="00BF7F4E">
            <w:pPr>
              <w:jc w:val="both"/>
              <w:rPr>
                <w:rFonts w:ascii="Arial" w:hAnsi="Arial" w:cs="Arial"/>
                <w:lang w:eastAsia="en-US"/>
              </w:rPr>
            </w:pPr>
            <w:r w:rsidRPr="00BF7F4E">
              <w:rPr>
                <w:rFonts w:ascii="Arial" w:hAnsi="Arial" w:cs="Arial"/>
                <w:sz w:val="22"/>
                <w:szCs w:val="22"/>
                <w:lang w:eastAsia="en-US"/>
              </w:rPr>
              <w:t xml:space="preserve">Okres rękojmi równy jest okresowi gwarancji. </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lastRenderedPageBreak/>
              <w:t>2.</w:t>
            </w:r>
          </w:p>
        </w:tc>
        <w:tc>
          <w:tcPr>
            <w:tcW w:w="8361" w:type="dxa"/>
            <w:tcBorders>
              <w:top w:val="single" w:sz="4" w:space="0" w:color="auto"/>
              <w:left w:val="single" w:sz="4" w:space="0" w:color="auto"/>
              <w:bottom w:val="single" w:sz="4" w:space="0" w:color="auto"/>
              <w:right w:val="single" w:sz="4" w:space="0" w:color="auto"/>
            </w:tcBorders>
            <w:vAlign w:val="center"/>
          </w:tcPr>
          <w:p w:rsidR="00F928B3" w:rsidRPr="00BF7F4E" w:rsidRDefault="00F928B3" w:rsidP="00BF7F4E">
            <w:pPr>
              <w:snapToGrid w:val="0"/>
              <w:jc w:val="both"/>
              <w:rPr>
                <w:rFonts w:ascii="Arial" w:hAnsi="Arial" w:cs="Arial"/>
              </w:rPr>
            </w:pPr>
            <w:r w:rsidRPr="00BF7F4E">
              <w:rPr>
                <w:rFonts w:ascii="Arial" w:hAnsi="Arial" w:cs="Arial"/>
                <w:sz w:val="22"/>
                <w:szCs w:val="22"/>
              </w:rPr>
              <w:t>Szkolenie personelu Zamawiającego w cenie oferty.</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3.</w:t>
            </w:r>
          </w:p>
        </w:tc>
        <w:tc>
          <w:tcPr>
            <w:tcW w:w="8361" w:type="dxa"/>
            <w:tcBorders>
              <w:top w:val="single" w:sz="4" w:space="0" w:color="auto"/>
              <w:left w:val="single" w:sz="4" w:space="0" w:color="auto"/>
              <w:bottom w:val="single" w:sz="4" w:space="0" w:color="auto"/>
              <w:right w:val="single" w:sz="4" w:space="0" w:color="auto"/>
            </w:tcBorders>
            <w:vAlign w:val="center"/>
          </w:tcPr>
          <w:p w:rsidR="00F928B3" w:rsidRPr="00BF7F4E" w:rsidRDefault="00F928B3" w:rsidP="00BF7F4E">
            <w:pPr>
              <w:snapToGrid w:val="0"/>
              <w:jc w:val="both"/>
              <w:rPr>
                <w:rFonts w:ascii="Arial" w:hAnsi="Arial" w:cs="Arial"/>
              </w:rPr>
            </w:pPr>
            <w:r w:rsidRPr="00BF7F4E">
              <w:rPr>
                <w:rFonts w:ascii="Arial" w:hAnsi="Arial" w:cs="Arial"/>
                <w:sz w:val="22"/>
                <w:szCs w:val="22"/>
              </w:rPr>
              <w:t>Dostarczenie i instalacja przedmiotu zamówienia w cenie oferty</w:t>
            </w:r>
          </w:p>
        </w:tc>
      </w:tr>
      <w:tr w:rsidR="00F928B3" w:rsidRPr="00BF7F4E" w:rsidTr="008F2EFC">
        <w:trPr>
          <w:trHeight w:val="454"/>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4.</w:t>
            </w:r>
          </w:p>
        </w:tc>
        <w:tc>
          <w:tcPr>
            <w:tcW w:w="8361" w:type="dxa"/>
            <w:tcBorders>
              <w:top w:val="single" w:sz="4" w:space="0" w:color="auto"/>
              <w:left w:val="single" w:sz="4" w:space="0" w:color="auto"/>
              <w:bottom w:val="single" w:sz="4" w:space="0" w:color="auto"/>
              <w:right w:val="single" w:sz="4" w:space="0" w:color="auto"/>
            </w:tcBorders>
            <w:vAlign w:val="center"/>
          </w:tcPr>
          <w:p w:rsidR="00F928B3" w:rsidRPr="00BF7F4E" w:rsidRDefault="00F928B3" w:rsidP="00BF7F4E">
            <w:pPr>
              <w:snapToGrid w:val="0"/>
              <w:jc w:val="both"/>
              <w:rPr>
                <w:rFonts w:ascii="Arial" w:hAnsi="Arial" w:cs="Arial"/>
              </w:rPr>
            </w:pPr>
            <w:r w:rsidRPr="00BF7F4E">
              <w:rPr>
                <w:rFonts w:ascii="Arial" w:hAnsi="Arial" w:cs="Arial"/>
                <w:sz w:val="22"/>
                <w:szCs w:val="22"/>
              </w:rPr>
              <w:t>Instrukcja w języku polskim.</w:t>
            </w:r>
          </w:p>
        </w:tc>
      </w:tr>
      <w:tr w:rsidR="00F928B3" w:rsidRPr="00BF7F4E" w:rsidTr="008F2EFC">
        <w:trPr>
          <w:trHeight w:val="56"/>
          <w:jc w:val="center"/>
        </w:trPr>
        <w:tc>
          <w:tcPr>
            <w:tcW w:w="710" w:type="dxa"/>
            <w:tcBorders>
              <w:top w:val="single" w:sz="4" w:space="0" w:color="auto"/>
              <w:left w:val="single" w:sz="4" w:space="0" w:color="auto"/>
              <w:bottom w:val="single" w:sz="4" w:space="0" w:color="auto"/>
              <w:right w:val="single" w:sz="4" w:space="0" w:color="auto"/>
            </w:tcBorders>
          </w:tcPr>
          <w:p w:rsidR="00F928B3" w:rsidRPr="00BF7F4E" w:rsidRDefault="00F928B3" w:rsidP="00BF7F4E">
            <w:pPr>
              <w:jc w:val="both"/>
              <w:rPr>
                <w:rFonts w:ascii="Arial" w:hAnsi="Arial" w:cs="Arial"/>
                <w:b/>
                <w:lang w:eastAsia="zh-CN"/>
              </w:rPr>
            </w:pPr>
            <w:r w:rsidRPr="00BF7F4E">
              <w:rPr>
                <w:rFonts w:ascii="Arial" w:hAnsi="Arial" w:cs="Arial"/>
                <w:b/>
                <w:sz w:val="22"/>
                <w:szCs w:val="22"/>
                <w:lang w:eastAsia="zh-CN"/>
              </w:rPr>
              <w:t>5.</w:t>
            </w:r>
          </w:p>
        </w:tc>
        <w:tc>
          <w:tcPr>
            <w:tcW w:w="8361" w:type="dxa"/>
            <w:tcBorders>
              <w:top w:val="single" w:sz="4" w:space="0" w:color="auto"/>
              <w:left w:val="single" w:sz="4" w:space="0" w:color="auto"/>
              <w:bottom w:val="single" w:sz="4" w:space="0" w:color="auto"/>
              <w:right w:val="single" w:sz="4" w:space="0" w:color="auto"/>
            </w:tcBorders>
            <w:vAlign w:val="center"/>
          </w:tcPr>
          <w:p w:rsidR="00F928B3" w:rsidRPr="00BF7F4E" w:rsidRDefault="00F928B3" w:rsidP="00BF7F4E">
            <w:pPr>
              <w:snapToGrid w:val="0"/>
              <w:jc w:val="both"/>
              <w:rPr>
                <w:rFonts w:ascii="Arial" w:hAnsi="Arial" w:cs="Arial"/>
              </w:rPr>
            </w:pPr>
            <w:r w:rsidRPr="00BF7F4E">
              <w:rPr>
                <w:rFonts w:ascii="Arial" w:eastAsia="Andale Sans UI" w:hAnsi="Arial" w:cs="Arial"/>
                <w:bCs/>
                <w:kern w:val="1"/>
                <w:sz w:val="22"/>
                <w:szCs w:val="22"/>
                <w:lang w:eastAsia="fa-IR" w:bidi="fa-IR"/>
              </w:rPr>
              <w:t>Autoryzacja producenta na serwis gwarancyjny i po gwarancyjny oferowanej aparatury lub umowa z autoryzowanym serwisem w Polsce.</w:t>
            </w:r>
          </w:p>
        </w:tc>
      </w:tr>
    </w:tbl>
    <w:p w:rsidR="00F928B3" w:rsidRPr="00BF7F4E" w:rsidRDefault="00F928B3" w:rsidP="00BF7F4E">
      <w:pPr>
        <w:jc w:val="both"/>
        <w:rPr>
          <w:rFonts w:ascii="Arial" w:hAnsi="Arial" w:cs="Arial"/>
          <w:b/>
          <w:bCs/>
          <w:sz w:val="22"/>
          <w:szCs w:val="22"/>
        </w:rPr>
      </w:pPr>
    </w:p>
    <w:p w:rsidR="00F928B3" w:rsidRPr="00BF7F4E" w:rsidRDefault="00F928B3" w:rsidP="00BF7F4E">
      <w:pPr>
        <w:jc w:val="both"/>
        <w:rPr>
          <w:rFonts w:ascii="Arial" w:hAnsi="Arial" w:cs="Arial"/>
          <w:b/>
          <w:bCs/>
          <w:sz w:val="22"/>
          <w:szCs w:val="22"/>
        </w:rPr>
      </w:pPr>
    </w:p>
    <w:p w:rsidR="00F928B3" w:rsidRPr="00BF7F4E" w:rsidRDefault="00F928B3" w:rsidP="00BF7F4E">
      <w:pPr>
        <w:jc w:val="both"/>
        <w:rPr>
          <w:rFonts w:ascii="Arial" w:hAnsi="Arial" w:cs="Arial"/>
          <w:sz w:val="22"/>
          <w:szCs w:val="22"/>
        </w:rPr>
      </w:pPr>
      <w:r w:rsidRPr="00BF7F4E">
        <w:rPr>
          <w:rFonts w:ascii="Arial" w:hAnsi="Arial" w:cs="Arial"/>
          <w:b/>
          <w:bCs/>
          <w:sz w:val="22"/>
          <w:szCs w:val="22"/>
        </w:rPr>
        <w:t>*</w:t>
      </w:r>
      <w:r w:rsidRPr="00BF7F4E">
        <w:rPr>
          <w:rFonts w:ascii="Arial" w:hAnsi="Arial" w:cs="Arial"/>
          <w:sz w:val="22"/>
          <w:szCs w:val="22"/>
        </w:rPr>
        <w:t xml:space="preserve"> </w:t>
      </w:r>
      <w:r w:rsidRPr="00BF7F4E">
        <w:rPr>
          <w:rFonts w:ascii="Arial" w:hAnsi="Arial" w:cs="Arial"/>
          <w:b/>
          <w:bCs/>
          <w:sz w:val="22"/>
          <w:szCs w:val="22"/>
        </w:rPr>
        <w:t>UWAGA:  Parametry wymagane (parametr, wartość graniczna) stanowią wymagania, których niespełnienie spowoduje odrzucenie oferty.</w:t>
      </w:r>
    </w:p>
    <w:p w:rsidR="00F928B3" w:rsidRPr="00BF7F4E" w:rsidRDefault="00F928B3" w:rsidP="00BF7F4E">
      <w:pPr>
        <w:jc w:val="both"/>
        <w:rPr>
          <w:rFonts w:ascii="Arial" w:hAnsi="Arial" w:cs="Arial"/>
          <w:bCs/>
          <w:sz w:val="22"/>
          <w:szCs w:val="22"/>
        </w:rPr>
      </w:pPr>
      <w:r w:rsidRPr="00BF7F4E">
        <w:rPr>
          <w:rFonts w:ascii="Arial" w:hAnsi="Arial" w:cs="Arial"/>
          <w:bCs/>
          <w:sz w:val="22"/>
          <w:szCs w:val="22"/>
        </w:rPr>
        <w:t> </w:t>
      </w:r>
    </w:p>
    <w:p w:rsidR="00791B0A" w:rsidRPr="008C783B" w:rsidRDefault="00F928B3" w:rsidP="00BF7F4E">
      <w:pPr>
        <w:jc w:val="both"/>
        <w:rPr>
          <w:rFonts w:ascii="Arial" w:hAnsi="Arial" w:cs="Arial"/>
          <w:bCs/>
          <w:sz w:val="22"/>
          <w:szCs w:val="22"/>
        </w:rPr>
      </w:pPr>
      <w:r w:rsidRPr="00BF7F4E">
        <w:rPr>
          <w:rFonts w:ascii="Arial" w:hAnsi="Arial" w:cs="Arial"/>
          <w:bCs/>
          <w:sz w:val="22"/>
          <w:szCs w:val="22"/>
        </w:rPr>
        <w:t>Wymóg jest następujący – wszystkie parametry techniczne muszą być spełnione łącznie.</w:t>
      </w:r>
    </w:p>
    <w:sectPr w:rsidR="00791B0A" w:rsidRPr="008C783B" w:rsidSect="008C26E7">
      <w:headerReference w:type="default" r:id="rId7"/>
      <w:footerReference w:type="even"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B66" w:rsidRDefault="005E2B66" w:rsidP="00F928B3">
      <w:r>
        <w:separator/>
      </w:r>
    </w:p>
  </w:endnote>
  <w:endnote w:type="continuationSeparator" w:id="0">
    <w:p w:rsidR="005E2B66" w:rsidRDefault="005E2B66" w:rsidP="00F92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Calibri"/>
    <w:charset w:val="00"/>
    <w:family w:val="auto"/>
    <w:pitch w:val="variable"/>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1A8" w:rsidRDefault="0063012E" w:rsidP="0084664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771A8" w:rsidRDefault="005E2B66" w:rsidP="00416EF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1A8" w:rsidRPr="00B13D51" w:rsidRDefault="0063012E">
    <w:pPr>
      <w:pStyle w:val="Stopka"/>
      <w:jc w:val="right"/>
      <w:rPr>
        <w:rFonts w:ascii="Arial" w:hAnsi="Arial" w:cs="Arial"/>
        <w:sz w:val="14"/>
      </w:rPr>
    </w:pPr>
    <w:r w:rsidRPr="00B13D51">
      <w:rPr>
        <w:rFonts w:ascii="Arial" w:hAnsi="Arial" w:cs="Arial"/>
        <w:sz w:val="14"/>
      </w:rPr>
      <w:t xml:space="preserve">Strona </w:t>
    </w:r>
    <w:r w:rsidRPr="00B13D51">
      <w:rPr>
        <w:rFonts w:ascii="Arial" w:hAnsi="Arial" w:cs="Arial"/>
        <w:b/>
        <w:bCs/>
        <w:sz w:val="14"/>
      </w:rPr>
      <w:fldChar w:fldCharType="begin"/>
    </w:r>
    <w:r w:rsidRPr="00B13D51">
      <w:rPr>
        <w:rFonts w:ascii="Arial" w:hAnsi="Arial" w:cs="Arial"/>
        <w:b/>
        <w:bCs/>
        <w:sz w:val="14"/>
      </w:rPr>
      <w:instrText>PAGE</w:instrText>
    </w:r>
    <w:r w:rsidRPr="00B13D51">
      <w:rPr>
        <w:rFonts w:ascii="Arial" w:hAnsi="Arial" w:cs="Arial"/>
        <w:b/>
        <w:bCs/>
        <w:sz w:val="14"/>
      </w:rPr>
      <w:fldChar w:fldCharType="separate"/>
    </w:r>
    <w:r w:rsidR="00457F97">
      <w:rPr>
        <w:rFonts w:ascii="Arial" w:hAnsi="Arial" w:cs="Arial"/>
        <w:b/>
        <w:bCs/>
        <w:noProof/>
        <w:sz w:val="14"/>
      </w:rPr>
      <w:t>1</w:t>
    </w:r>
    <w:r w:rsidRPr="00B13D51">
      <w:rPr>
        <w:rFonts w:ascii="Arial" w:hAnsi="Arial" w:cs="Arial"/>
        <w:b/>
        <w:bCs/>
        <w:sz w:val="14"/>
      </w:rPr>
      <w:fldChar w:fldCharType="end"/>
    </w:r>
    <w:r w:rsidRPr="00B13D51">
      <w:rPr>
        <w:rFonts w:ascii="Arial" w:hAnsi="Arial" w:cs="Arial"/>
        <w:sz w:val="14"/>
      </w:rPr>
      <w:t xml:space="preserve"> z </w:t>
    </w:r>
    <w:r w:rsidRPr="00B13D51">
      <w:rPr>
        <w:rFonts w:ascii="Arial" w:hAnsi="Arial" w:cs="Arial"/>
        <w:b/>
        <w:bCs/>
        <w:sz w:val="14"/>
      </w:rPr>
      <w:fldChar w:fldCharType="begin"/>
    </w:r>
    <w:r w:rsidRPr="00B13D51">
      <w:rPr>
        <w:rFonts w:ascii="Arial" w:hAnsi="Arial" w:cs="Arial"/>
        <w:b/>
        <w:bCs/>
        <w:sz w:val="14"/>
      </w:rPr>
      <w:instrText>NUMPAGES</w:instrText>
    </w:r>
    <w:r w:rsidRPr="00B13D51">
      <w:rPr>
        <w:rFonts w:ascii="Arial" w:hAnsi="Arial" w:cs="Arial"/>
        <w:b/>
        <w:bCs/>
        <w:sz w:val="14"/>
      </w:rPr>
      <w:fldChar w:fldCharType="separate"/>
    </w:r>
    <w:r w:rsidR="00457F97">
      <w:rPr>
        <w:rFonts w:ascii="Arial" w:hAnsi="Arial" w:cs="Arial"/>
        <w:b/>
        <w:bCs/>
        <w:noProof/>
        <w:sz w:val="14"/>
      </w:rPr>
      <w:t>5</w:t>
    </w:r>
    <w:r w:rsidRPr="00B13D51">
      <w:rPr>
        <w:rFonts w:ascii="Arial" w:hAnsi="Arial" w:cs="Arial"/>
        <w:b/>
        <w:bCs/>
        <w:sz w:val="14"/>
      </w:rPr>
      <w:fldChar w:fldCharType="end"/>
    </w:r>
  </w:p>
  <w:p w:rsidR="002771A8" w:rsidRDefault="005E2B66" w:rsidP="00B13D51">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B66" w:rsidRDefault="005E2B66" w:rsidP="00F928B3">
      <w:r>
        <w:separator/>
      </w:r>
    </w:p>
  </w:footnote>
  <w:footnote w:type="continuationSeparator" w:id="0">
    <w:p w:rsidR="005E2B66" w:rsidRDefault="005E2B66" w:rsidP="00F928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079" w:rsidRDefault="00B90079" w:rsidP="00F928B3">
    <w:pPr>
      <w:suppressAutoHyphens/>
      <w:jc w:val="right"/>
      <w:rPr>
        <w:rFonts w:ascii="Cambria" w:hAnsi="Cambria"/>
        <w:bCs/>
      </w:rPr>
    </w:pPr>
    <w:r w:rsidRPr="00B90079">
      <w:rPr>
        <w:noProof/>
        <w:sz w:val="22"/>
      </w:rPr>
      <w:drawing>
        <wp:inline distT="0" distB="0" distL="0" distR="0">
          <wp:extent cx="5748655" cy="6203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8655" cy="620395"/>
                  </a:xfrm>
                  <a:prstGeom prst="rect">
                    <a:avLst/>
                  </a:prstGeom>
                  <a:noFill/>
                  <a:ln>
                    <a:noFill/>
                  </a:ln>
                </pic:spPr>
              </pic:pic>
            </a:graphicData>
          </a:graphic>
        </wp:inline>
      </w:drawing>
    </w:r>
  </w:p>
  <w:p w:rsidR="002771A8" w:rsidRPr="00BC0B92" w:rsidRDefault="00F928B3" w:rsidP="00F928B3">
    <w:pPr>
      <w:suppressAutoHyphens/>
      <w:jc w:val="right"/>
      <w:rPr>
        <w:rFonts w:cs="Verdana"/>
        <w:lang w:eastAsia="zh-CN"/>
      </w:rPr>
    </w:pPr>
    <w:r>
      <w:rPr>
        <w:rFonts w:ascii="Cambria" w:hAnsi="Cambria"/>
        <w:bCs/>
      </w:rPr>
      <w:t>Z</w:t>
    </w:r>
    <w:r w:rsidRPr="003F5C8A">
      <w:rPr>
        <w:rFonts w:ascii="Cambria" w:hAnsi="Cambria"/>
        <w:bCs/>
      </w:rPr>
      <w:t>ałącznik nr 1</w:t>
    </w:r>
    <w:r w:rsidR="008F2EFC">
      <w:rPr>
        <w:rFonts w:ascii="Cambria" w:hAnsi="Cambria"/>
        <w:bCs/>
      </w:rPr>
      <w:t>a</w:t>
    </w:r>
    <w:r w:rsidRPr="003F5C8A">
      <w:rPr>
        <w:rFonts w:ascii="Cambria" w:hAnsi="Cambria"/>
        <w:bCs/>
      </w:rPr>
      <w:t xml:space="preserve"> - OPZ - minimalne wymagania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645C2"/>
    <w:multiLevelType w:val="hybridMultilevel"/>
    <w:tmpl w:val="E0583282"/>
    <w:lvl w:ilvl="0" w:tplc="3E0244B2">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F22B6A"/>
    <w:multiLevelType w:val="hybridMultilevel"/>
    <w:tmpl w:val="8D5C7B9E"/>
    <w:styleLink w:val="Zaimportowanystyl6"/>
    <w:lvl w:ilvl="0" w:tplc="F7D6619E">
      <w:start w:val="1"/>
      <w:numFmt w:val="decimal"/>
      <w:lvlText w:val="%1."/>
      <w:lvlJc w:val="left"/>
      <w:pPr>
        <w:ind w:left="426" w:hanging="426"/>
      </w:pPr>
      <w:rPr>
        <w:rFonts w:hAnsi="Arial Unicode MS"/>
        <w:caps w:val="0"/>
        <w:smallCaps w:val="0"/>
        <w:strike w:val="0"/>
        <w:dstrike w:val="0"/>
        <w:spacing w:val="0"/>
        <w:w w:val="100"/>
        <w:kern w:val="0"/>
        <w:position w:val="0"/>
        <w:highlight w:val="none"/>
        <w:vertAlign w:val="baseline"/>
      </w:rPr>
    </w:lvl>
    <w:lvl w:ilvl="1" w:tplc="6AF4B34C">
      <w:start w:val="1"/>
      <w:numFmt w:val="lowerLetter"/>
      <w:lvlText w:val="%2."/>
      <w:lvlJc w:val="left"/>
      <w:pPr>
        <w:ind w:left="1146" w:hanging="426"/>
      </w:pPr>
      <w:rPr>
        <w:rFonts w:hAnsi="Arial Unicode MS"/>
        <w:caps w:val="0"/>
        <w:smallCaps w:val="0"/>
        <w:strike w:val="0"/>
        <w:dstrike w:val="0"/>
        <w:spacing w:val="0"/>
        <w:w w:val="100"/>
        <w:kern w:val="0"/>
        <w:position w:val="0"/>
        <w:highlight w:val="none"/>
        <w:vertAlign w:val="baseline"/>
      </w:rPr>
    </w:lvl>
    <w:lvl w:ilvl="2" w:tplc="1248CA26">
      <w:start w:val="1"/>
      <w:numFmt w:val="lowerRoman"/>
      <w:lvlText w:val="%3."/>
      <w:lvlJc w:val="left"/>
      <w:pPr>
        <w:ind w:left="1866" w:hanging="368"/>
      </w:pPr>
      <w:rPr>
        <w:rFonts w:hAnsi="Arial Unicode MS"/>
        <w:caps w:val="0"/>
        <w:smallCaps w:val="0"/>
        <w:strike w:val="0"/>
        <w:dstrike w:val="0"/>
        <w:spacing w:val="0"/>
        <w:w w:val="100"/>
        <w:kern w:val="0"/>
        <w:position w:val="0"/>
        <w:highlight w:val="none"/>
        <w:vertAlign w:val="baseline"/>
      </w:rPr>
    </w:lvl>
    <w:lvl w:ilvl="3" w:tplc="A0B829CA">
      <w:start w:val="1"/>
      <w:numFmt w:val="decimal"/>
      <w:lvlText w:val="%4."/>
      <w:lvlJc w:val="left"/>
      <w:pPr>
        <w:ind w:left="2586" w:hanging="426"/>
      </w:pPr>
      <w:rPr>
        <w:rFonts w:hAnsi="Arial Unicode MS"/>
        <w:caps w:val="0"/>
        <w:smallCaps w:val="0"/>
        <w:strike w:val="0"/>
        <w:dstrike w:val="0"/>
        <w:spacing w:val="0"/>
        <w:w w:val="100"/>
        <w:kern w:val="0"/>
        <w:position w:val="0"/>
        <w:highlight w:val="none"/>
        <w:vertAlign w:val="baseline"/>
      </w:rPr>
    </w:lvl>
    <w:lvl w:ilvl="4" w:tplc="7EB8F268">
      <w:start w:val="1"/>
      <w:numFmt w:val="lowerLetter"/>
      <w:lvlText w:val="%5."/>
      <w:lvlJc w:val="left"/>
      <w:pPr>
        <w:ind w:left="3306" w:hanging="426"/>
      </w:pPr>
      <w:rPr>
        <w:rFonts w:hAnsi="Arial Unicode MS"/>
        <w:caps w:val="0"/>
        <w:smallCaps w:val="0"/>
        <w:strike w:val="0"/>
        <w:dstrike w:val="0"/>
        <w:spacing w:val="0"/>
        <w:w w:val="100"/>
        <w:kern w:val="0"/>
        <w:position w:val="0"/>
        <w:highlight w:val="none"/>
        <w:vertAlign w:val="baseline"/>
      </w:rPr>
    </w:lvl>
    <w:lvl w:ilvl="5" w:tplc="046845A4">
      <w:start w:val="1"/>
      <w:numFmt w:val="lowerRoman"/>
      <w:lvlText w:val="%6."/>
      <w:lvlJc w:val="left"/>
      <w:pPr>
        <w:ind w:left="4026" w:hanging="368"/>
      </w:pPr>
      <w:rPr>
        <w:rFonts w:hAnsi="Arial Unicode MS"/>
        <w:caps w:val="0"/>
        <w:smallCaps w:val="0"/>
        <w:strike w:val="0"/>
        <w:dstrike w:val="0"/>
        <w:spacing w:val="0"/>
        <w:w w:val="100"/>
        <w:kern w:val="0"/>
        <w:position w:val="0"/>
        <w:highlight w:val="none"/>
        <w:vertAlign w:val="baseline"/>
      </w:rPr>
    </w:lvl>
    <w:lvl w:ilvl="6" w:tplc="0166EA36">
      <w:start w:val="1"/>
      <w:numFmt w:val="decimal"/>
      <w:lvlText w:val="%7."/>
      <w:lvlJc w:val="left"/>
      <w:pPr>
        <w:ind w:left="4746" w:hanging="426"/>
      </w:pPr>
      <w:rPr>
        <w:rFonts w:hAnsi="Arial Unicode MS"/>
        <w:caps w:val="0"/>
        <w:smallCaps w:val="0"/>
        <w:strike w:val="0"/>
        <w:dstrike w:val="0"/>
        <w:spacing w:val="0"/>
        <w:w w:val="100"/>
        <w:kern w:val="0"/>
        <w:position w:val="0"/>
        <w:highlight w:val="none"/>
        <w:vertAlign w:val="baseline"/>
      </w:rPr>
    </w:lvl>
    <w:lvl w:ilvl="7" w:tplc="C1289468">
      <w:start w:val="1"/>
      <w:numFmt w:val="lowerLetter"/>
      <w:lvlText w:val="%8."/>
      <w:lvlJc w:val="left"/>
      <w:pPr>
        <w:ind w:left="5466" w:hanging="426"/>
      </w:pPr>
      <w:rPr>
        <w:rFonts w:hAnsi="Arial Unicode MS"/>
        <w:caps w:val="0"/>
        <w:smallCaps w:val="0"/>
        <w:strike w:val="0"/>
        <w:dstrike w:val="0"/>
        <w:spacing w:val="0"/>
        <w:w w:val="100"/>
        <w:kern w:val="0"/>
        <w:position w:val="0"/>
        <w:highlight w:val="none"/>
        <w:vertAlign w:val="baseline"/>
      </w:rPr>
    </w:lvl>
    <w:lvl w:ilvl="8" w:tplc="C5E46A0E">
      <w:start w:val="1"/>
      <w:numFmt w:val="lowerRoman"/>
      <w:lvlText w:val="%9."/>
      <w:lvlJc w:val="left"/>
      <w:pPr>
        <w:ind w:left="6186" w:hanging="368"/>
      </w:pPr>
      <w:rPr>
        <w:rFonts w:hAnsi="Arial Unicode MS"/>
        <w:caps w:val="0"/>
        <w:smallCaps w:val="0"/>
        <w:strike w:val="0"/>
        <w:dstrike w:val="0"/>
        <w:spacing w:val="0"/>
        <w:w w:val="100"/>
        <w:kern w:val="0"/>
        <w:position w:val="0"/>
        <w:highlight w:val="none"/>
        <w:vertAlign w:val="baseline"/>
      </w:rPr>
    </w:lvl>
  </w:abstractNum>
  <w:abstractNum w:abstractNumId="2" w15:restartNumberingAfterBreak="0">
    <w:nsid w:val="1D2C57C7"/>
    <w:multiLevelType w:val="hybridMultilevel"/>
    <w:tmpl w:val="12CA5298"/>
    <w:lvl w:ilvl="0" w:tplc="2AE6FD0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11C470A"/>
    <w:multiLevelType w:val="hybridMultilevel"/>
    <w:tmpl w:val="8D5C7B9E"/>
    <w:numStyleLink w:val="Zaimportowanystyl6"/>
  </w:abstractNum>
  <w:abstractNum w:abstractNumId="4" w15:restartNumberingAfterBreak="0">
    <w:nsid w:val="40611927"/>
    <w:multiLevelType w:val="hybridMultilevel"/>
    <w:tmpl w:val="32EE3F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551042C"/>
    <w:multiLevelType w:val="hybridMultilevel"/>
    <w:tmpl w:val="5722080C"/>
    <w:lvl w:ilvl="0" w:tplc="2984128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6AA2C22"/>
    <w:multiLevelType w:val="hybridMultilevel"/>
    <w:tmpl w:val="2D0EC522"/>
    <w:lvl w:ilvl="0" w:tplc="893889A6">
      <w:start w:val="1"/>
      <w:numFmt w:val="upp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673AE"/>
    <w:rsid w:val="0004621D"/>
    <w:rsid w:val="00066F3B"/>
    <w:rsid w:val="000F3E0C"/>
    <w:rsid w:val="002217F6"/>
    <w:rsid w:val="00457F97"/>
    <w:rsid w:val="004829B5"/>
    <w:rsid w:val="00530530"/>
    <w:rsid w:val="005773B1"/>
    <w:rsid w:val="005A01CC"/>
    <w:rsid w:val="005B3E58"/>
    <w:rsid w:val="005E2B66"/>
    <w:rsid w:val="006020F6"/>
    <w:rsid w:val="006200D8"/>
    <w:rsid w:val="0063012E"/>
    <w:rsid w:val="00644E4E"/>
    <w:rsid w:val="007426FC"/>
    <w:rsid w:val="00791B0A"/>
    <w:rsid w:val="007A3EB5"/>
    <w:rsid w:val="008C783B"/>
    <w:rsid w:val="008F2EFC"/>
    <w:rsid w:val="009E226D"/>
    <w:rsid w:val="009F40AE"/>
    <w:rsid w:val="00A02230"/>
    <w:rsid w:val="00A036F2"/>
    <w:rsid w:val="00A23781"/>
    <w:rsid w:val="00A23968"/>
    <w:rsid w:val="00A748ED"/>
    <w:rsid w:val="00B34618"/>
    <w:rsid w:val="00B90079"/>
    <w:rsid w:val="00BF7F4E"/>
    <w:rsid w:val="00C558F1"/>
    <w:rsid w:val="00C90825"/>
    <w:rsid w:val="00D349CF"/>
    <w:rsid w:val="00DD69AF"/>
    <w:rsid w:val="00E673AE"/>
    <w:rsid w:val="00ED722C"/>
    <w:rsid w:val="00F928B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C9873D-A309-45ED-ADC1-048B61A6C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28B3"/>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F928B3"/>
    <w:pPr>
      <w:keepNext/>
      <w:outlineLvl w:val="2"/>
    </w:pPr>
    <w:rPr>
      <w:rFonts w:ascii="Arial" w:hAnsi="Arial"/>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17F6"/>
    <w:pPr>
      <w:ind w:left="720"/>
      <w:contextualSpacing/>
    </w:pPr>
  </w:style>
  <w:style w:type="numbering" w:customStyle="1" w:styleId="Zaimportowanystyl6">
    <w:name w:val="Zaimportowany styl 6"/>
    <w:rsid w:val="00DD69AF"/>
    <w:pPr>
      <w:numPr>
        <w:numId w:val="2"/>
      </w:numPr>
    </w:pPr>
  </w:style>
  <w:style w:type="character" w:customStyle="1" w:styleId="Nagwek3Znak">
    <w:name w:val="Nagłówek 3 Znak"/>
    <w:basedOn w:val="Domylnaczcionkaakapitu"/>
    <w:link w:val="Nagwek3"/>
    <w:rsid w:val="00F928B3"/>
    <w:rPr>
      <w:rFonts w:ascii="Arial" w:eastAsia="Times New Roman" w:hAnsi="Arial" w:cs="Times New Roman"/>
      <w:sz w:val="24"/>
      <w:szCs w:val="20"/>
      <w:lang w:eastAsia="pl-PL"/>
    </w:rPr>
  </w:style>
  <w:style w:type="paragraph" w:styleId="Stopka">
    <w:name w:val="footer"/>
    <w:basedOn w:val="Normalny"/>
    <w:link w:val="StopkaZnak"/>
    <w:uiPriority w:val="99"/>
    <w:rsid w:val="00F928B3"/>
    <w:pPr>
      <w:tabs>
        <w:tab w:val="center" w:pos="4536"/>
        <w:tab w:val="right" w:pos="9072"/>
      </w:tabs>
    </w:pPr>
  </w:style>
  <w:style w:type="character" w:customStyle="1" w:styleId="StopkaZnak">
    <w:name w:val="Stopka Znak"/>
    <w:basedOn w:val="Domylnaczcionkaakapitu"/>
    <w:link w:val="Stopka"/>
    <w:uiPriority w:val="99"/>
    <w:rsid w:val="00F928B3"/>
    <w:rPr>
      <w:rFonts w:ascii="Times New Roman" w:eastAsia="Times New Roman" w:hAnsi="Times New Roman" w:cs="Times New Roman"/>
      <w:sz w:val="24"/>
      <w:szCs w:val="24"/>
      <w:lang w:eastAsia="pl-PL"/>
    </w:rPr>
  </w:style>
  <w:style w:type="character" w:styleId="Numerstrony">
    <w:name w:val="page number"/>
    <w:uiPriority w:val="99"/>
    <w:rsid w:val="00F928B3"/>
    <w:rPr>
      <w:rFonts w:cs="Times New Roman"/>
    </w:rPr>
  </w:style>
  <w:style w:type="paragraph" w:styleId="Nagwek">
    <w:name w:val="header"/>
    <w:basedOn w:val="Normalny"/>
    <w:link w:val="NagwekZnak"/>
    <w:uiPriority w:val="99"/>
    <w:unhideWhenUsed/>
    <w:rsid w:val="00F928B3"/>
    <w:pPr>
      <w:tabs>
        <w:tab w:val="center" w:pos="4536"/>
        <w:tab w:val="right" w:pos="9072"/>
      </w:tabs>
    </w:pPr>
  </w:style>
  <w:style w:type="character" w:customStyle="1" w:styleId="NagwekZnak">
    <w:name w:val="Nagłówek Znak"/>
    <w:basedOn w:val="Domylnaczcionkaakapitu"/>
    <w:link w:val="Nagwek"/>
    <w:uiPriority w:val="99"/>
    <w:rsid w:val="00F928B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1168</Words>
  <Characters>7009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Paulina Topolewska</cp:lastModifiedBy>
  <cp:revision>8</cp:revision>
  <cp:lastPrinted>2025-04-07T06:21:00Z</cp:lastPrinted>
  <dcterms:created xsi:type="dcterms:W3CDTF">2025-04-29T17:42:00Z</dcterms:created>
  <dcterms:modified xsi:type="dcterms:W3CDTF">2025-05-06T08:39:00Z</dcterms:modified>
</cp:coreProperties>
</file>