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41275" w14:textId="47097582" w:rsidR="00465A50" w:rsidRDefault="00465A50" w:rsidP="00465A5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831F1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b do SWZ</w:t>
      </w:r>
    </w:p>
    <w:p w14:paraId="57951627" w14:textId="2DFC799C" w:rsidR="00465A50" w:rsidRDefault="00465A50" w:rsidP="00465A50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C13E96">
        <w:rPr>
          <w:rFonts w:ascii="Times New Roman" w:hAnsi="Times New Roman"/>
          <w:b/>
          <w:color w:val="0070C0"/>
        </w:rPr>
        <w:t>11.</w:t>
      </w:r>
      <w:r>
        <w:rPr>
          <w:rFonts w:ascii="Times New Roman" w:hAnsi="Times New Roman"/>
          <w:b/>
          <w:color w:val="0070C0"/>
        </w:rPr>
        <w:t>202</w:t>
      </w:r>
      <w:r w:rsidR="008460DC">
        <w:rPr>
          <w:rFonts w:ascii="Times New Roman" w:hAnsi="Times New Roman"/>
          <w:b/>
          <w:color w:val="0070C0"/>
        </w:rPr>
        <w:t>5</w:t>
      </w:r>
    </w:p>
    <w:p w14:paraId="0D7FB58E" w14:textId="77777777" w:rsidR="00465A50" w:rsidRDefault="00465A50" w:rsidP="00465A50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7764C4D3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6FDFD45A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78E26AB7" w14:textId="77777777" w:rsidR="00465A50" w:rsidRDefault="00465A50" w:rsidP="00465A5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73B9FD32" w14:textId="77777777" w:rsidR="00465A50" w:rsidRPr="00465A50" w:rsidRDefault="00465A50" w:rsidP="00465A50">
      <w:pPr>
        <w:spacing w:line="276" w:lineRule="auto"/>
        <w:rPr>
          <w:rFonts w:ascii="Times New Roman" w:hAnsi="Times New Roman"/>
          <w:b/>
        </w:rPr>
      </w:pPr>
      <w:r w:rsidRPr="00465A50">
        <w:rPr>
          <w:rFonts w:ascii="Times New Roman" w:hAnsi="Times New Roman"/>
          <w:b/>
        </w:rPr>
        <w:t xml:space="preserve">Podmiot udostępniający zasoby </w:t>
      </w:r>
    </w:p>
    <w:p w14:paraId="41336B43" w14:textId="77777777" w:rsidR="00465A50" w:rsidRDefault="00465A50" w:rsidP="00465A50">
      <w:pPr>
        <w:spacing w:line="276" w:lineRule="auto"/>
        <w:ind w:firstLine="708"/>
        <w:rPr>
          <w:rFonts w:ascii="Times New Roman" w:hAnsi="Times New Roman"/>
          <w:bCs/>
          <w:sz w:val="16"/>
          <w:szCs w:val="16"/>
        </w:rPr>
      </w:pPr>
    </w:p>
    <w:p w14:paraId="6CA6CC2B" w14:textId="77777777" w:rsidR="00465A50" w:rsidRDefault="00465A50" w:rsidP="00465A50">
      <w:pPr>
        <w:tabs>
          <w:tab w:val="left" w:pos="5387"/>
        </w:tabs>
        <w:spacing w:line="360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…………………….............……………………</w:t>
      </w:r>
    </w:p>
    <w:p w14:paraId="55F37DDD" w14:textId="77777777" w:rsidR="00465A50" w:rsidRDefault="00465A50" w:rsidP="00465A5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.........................……...………………………….</w:t>
      </w:r>
    </w:p>
    <w:p w14:paraId="79306504" w14:textId="77777777" w:rsidR="00465A50" w:rsidRPr="007F7A53" w:rsidRDefault="00465A50" w:rsidP="00465A5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7F7A5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7F7A5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7F7A53">
        <w:rPr>
          <w:rFonts w:ascii="Times New Roman" w:hAnsi="Times New Roman"/>
          <w:i/>
          <w:sz w:val="22"/>
          <w:szCs w:val="22"/>
        </w:rPr>
        <w:t>)</w:t>
      </w:r>
    </w:p>
    <w:p w14:paraId="50A05392" w14:textId="77777777" w:rsidR="00465A50" w:rsidRDefault="00465A50" w:rsidP="00465A50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1B2F177" w14:textId="77777777" w:rsidR="00465A50" w:rsidRDefault="00465A50" w:rsidP="00465A50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</w:p>
    <w:p w14:paraId="38E62B83" w14:textId="77777777" w:rsidR="00465A50" w:rsidRDefault="00465A50" w:rsidP="00465A50">
      <w:pPr>
        <w:ind w:right="4394"/>
        <w:rPr>
          <w:rFonts w:ascii="Times New Roman" w:hAnsi="Times New Roman"/>
          <w:sz w:val="16"/>
          <w:szCs w:val="16"/>
        </w:rPr>
      </w:pPr>
    </w:p>
    <w:p w14:paraId="71200CCA" w14:textId="77777777" w:rsidR="00465A50" w:rsidRDefault="00465A50" w:rsidP="00465A50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…………………................................................</w:t>
      </w:r>
    </w:p>
    <w:p w14:paraId="7597972B" w14:textId="77777777" w:rsidR="00465A50" w:rsidRDefault="00465A50" w:rsidP="00465A50">
      <w:pPr>
        <w:ind w:right="326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538F3B24" w14:textId="77777777" w:rsidR="00465A50" w:rsidRPr="00465A50" w:rsidRDefault="00465A50" w:rsidP="00465A50">
      <w:pPr>
        <w:ind w:right="3260"/>
        <w:rPr>
          <w:rFonts w:ascii="Times New Roman" w:hAnsi="Times New Roman" w:cs="Times New Roman"/>
          <w:i/>
          <w:sz w:val="16"/>
          <w:szCs w:val="16"/>
        </w:rPr>
      </w:pPr>
    </w:p>
    <w:p w14:paraId="487E608F" w14:textId="77777777" w:rsidR="002C543D" w:rsidRPr="00465A50" w:rsidRDefault="002C543D" w:rsidP="00847E36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5A50">
        <w:rPr>
          <w:rFonts w:ascii="Times New Roman" w:hAnsi="Times New Roman" w:cs="Times New Roman"/>
          <w:b/>
          <w:bCs/>
          <w:sz w:val="36"/>
          <w:szCs w:val="36"/>
        </w:rPr>
        <w:t>Oświadczenie Podmiotu udostępniającego swoje zasoby</w:t>
      </w:r>
    </w:p>
    <w:p w14:paraId="51A6FFEA" w14:textId="77777777" w:rsidR="009831F1" w:rsidRDefault="002C543D" w:rsidP="00847E36">
      <w:pPr>
        <w:pStyle w:val="Standard"/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F1">
        <w:rPr>
          <w:rFonts w:ascii="Times New Roman" w:hAnsi="Times New Roman" w:cs="Times New Roman"/>
          <w:b/>
          <w:bCs/>
          <w:sz w:val="28"/>
          <w:szCs w:val="28"/>
          <w:u w:val="single"/>
        </w:rPr>
        <w:t>dotyczące podstaw wykluczenia z postępowania</w:t>
      </w:r>
      <w:r w:rsidRPr="00465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0AEC57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847E36">
        <w:rPr>
          <w:rFonts w:ascii="Times New Roman" w:eastAsia="SimSun" w:hAnsi="Times New Roman" w:cs="Times New Roman"/>
          <w:b/>
          <w:bCs/>
          <w:lang w:eastAsia="zh-CN"/>
        </w:rPr>
        <w:t>składane na podstawie 125 ust. 1 ustawy z dn. 11 września 2019 r.</w:t>
      </w:r>
    </w:p>
    <w:p w14:paraId="1A197ABB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r w:rsidRPr="00847E36">
        <w:rPr>
          <w:rFonts w:ascii="Times New Roman" w:eastAsia="SimSun" w:hAnsi="Times New Roman" w:cs="Times New Roman"/>
          <w:b/>
          <w:bCs/>
          <w:i/>
          <w:iCs/>
          <w:lang w:eastAsia="zh-CN"/>
        </w:rPr>
        <w:t>Prawo zamówień publicznych</w:t>
      </w:r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 (dalej jako „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”), w związku z art. 108 ust. 1 i art. 109 ust. 1 pkt 4 ustawy 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</w:p>
    <w:p w14:paraId="5E862974" w14:textId="51C8EA22" w:rsidR="00847E36" w:rsidRPr="00847E36" w:rsidRDefault="00847E36" w:rsidP="00847E36">
      <w:pPr>
        <w:spacing w:before="120"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oraz</w:t>
      </w:r>
      <w:r w:rsidRPr="00847E36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na podstawie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br/>
        <w:t xml:space="preserve">art. 7 ust. 1 pkt 1-3 ustawy </w:t>
      </w:r>
      <w:r w:rsidRPr="00847E36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 xml:space="preserve">(Dz. U. </w:t>
      </w:r>
      <w:r w:rsidR="00E136FC">
        <w:rPr>
          <w:rFonts w:ascii="Times New Roman" w:eastAsia="Calibri" w:hAnsi="Times New Roman" w:cs="Times New Roman"/>
          <w:b/>
          <w:bCs/>
          <w:lang w:eastAsia="en-US" w:bidi="ar-SA"/>
        </w:rPr>
        <w:t xml:space="preserve">      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z 2023 r. poz. 1497).</w:t>
      </w:r>
    </w:p>
    <w:p w14:paraId="5BF138F5" w14:textId="77777777" w:rsidR="00847E36" w:rsidRPr="00847E36" w:rsidRDefault="00847E36" w:rsidP="00847E36">
      <w:pPr>
        <w:spacing w:before="240"/>
        <w:jc w:val="center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Na potrzeby prowadzonego postępowania o udzielenie zamówienia publicznego prowadzonego pod nazwą:</w:t>
      </w:r>
    </w:p>
    <w:p w14:paraId="5022E578" w14:textId="45DA00B9" w:rsidR="00847E36" w:rsidRPr="00E136FC" w:rsidRDefault="00847E36" w:rsidP="00847E36">
      <w:pPr>
        <w:suppressAutoHyphens w:val="0"/>
        <w:jc w:val="center"/>
        <w:rPr>
          <w:rFonts w:ascii="Times New Roman" w:eastAsia="Times New Roman" w:hAnsi="Times New Roman" w:cs="Times New Roman"/>
          <w:sz w:val="32"/>
          <w:szCs w:val="32"/>
          <w:lang w:eastAsia="zh-CN" w:bidi="ar-SA"/>
        </w:rPr>
      </w:pPr>
      <w:bookmarkStart w:id="0" w:name="_Hlk188612565"/>
      <w:r w:rsidRPr="00E136F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zh-CN" w:bidi="ar-SA"/>
        </w:rPr>
        <w:t>„</w:t>
      </w:r>
      <w:r w:rsidR="00C13E96">
        <w:rPr>
          <w:rFonts w:ascii="Times New Roman" w:hAnsi="Times New Roman" w:cs="Times New Roman"/>
          <w:b/>
          <w:bCs/>
          <w:i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Pr="00E136F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zh-CN" w:bidi="ar-SA"/>
        </w:rPr>
        <w:t>”</w:t>
      </w:r>
    </w:p>
    <w:bookmarkEnd w:id="0"/>
    <w:p w14:paraId="65CA1DF5" w14:textId="77777777" w:rsidR="00847E36" w:rsidRPr="00847E36" w:rsidRDefault="00847E36" w:rsidP="00847E36">
      <w:pPr>
        <w:suppressLineNumbers/>
        <w:tabs>
          <w:tab w:val="center" w:pos="4819"/>
          <w:tab w:val="right" w:pos="9638"/>
        </w:tabs>
        <w:suppressAutoHyphens w:val="0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15EC3964" w14:textId="77777777" w:rsidR="00847E36" w:rsidRPr="00847E36" w:rsidRDefault="00847E36" w:rsidP="00847E36">
      <w:pPr>
        <w:spacing w:after="24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Ja niżej podpisany, reprezentując  w/w podmiot, którego nazwa jest wpisana powyżej, jako upoważniony na piśmie lub wpisany w odpowiednich dokumentach rejestrowych</w:t>
      </w:r>
      <w:r w:rsidRPr="00847E36">
        <w:rPr>
          <w:rFonts w:eastAsia="SimSun" w:cs="Mangal"/>
          <w:bCs/>
          <w:lang w:eastAsia="zh-CN"/>
        </w:rPr>
        <w:t xml:space="preserve">, </w:t>
      </w:r>
      <w:r w:rsidRPr="00847E36">
        <w:rPr>
          <w:rFonts w:eastAsia="SimSun" w:cs="Mangal"/>
          <w:lang w:eastAsia="zh-CN"/>
        </w:rPr>
        <w:t>oświadczam, co następuje:</w:t>
      </w:r>
    </w:p>
    <w:p w14:paraId="22626EB2" w14:textId="77777777" w:rsidR="00847E36" w:rsidRPr="00847E36" w:rsidRDefault="00847E36" w:rsidP="00847E36">
      <w:pPr>
        <w:numPr>
          <w:ilvl w:val="0"/>
          <w:numId w:val="2"/>
        </w:numPr>
        <w:spacing w:after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 xml:space="preserve">Oświadczam, że nie podlegam wykluczeniu z postępowania na podstawie 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108 ust. 1 </w:t>
      </w:r>
      <w:proofErr w:type="spellStart"/>
      <w:r w:rsidRPr="00847E36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847E36">
        <w:rPr>
          <w:rFonts w:ascii="Times New Roman" w:eastAsia="Calibri" w:hAnsi="Times New Roman" w:cs="Times New Roman"/>
          <w:lang w:eastAsia="en-US" w:bidi="ar-SA"/>
        </w:rPr>
        <w:t>.</w:t>
      </w:r>
    </w:p>
    <w:p w14:paraId="353D7370" w14:textId="376FF683" w:rsidR="00847E36" w:rsidRPr="00E136FC" w:rsidRDefault="00847E36" w:rsidP="00E136FC">
      <w:pPr>
        <w:pStyle w:val="Akapitzlist"/>
        <w:numPr>
          <w:ilvl w:val="0"/>
          <w:numId w:val="2"/>
        </w:numPr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E136FC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E136FC">
        <w:rPr>
          <w:rFonts w:ascii="Times New Roman" w:eastAsia="Calibri" w:hAnsi="Times New Roman" w:cs="Times New Roman"/>
          <w:lang w:eastAsia="en-US" w:bidi="ar-SA"/>
        </w:rPr>
        <w:br/>
        <w:t xml:space="preserve">art. 109 ust. 1 pkt 4 </w:t>
      </w:r>
      <w:proofErr w:type="spellStart"/>
      <w:r w:rsidRPr="00E136FC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E136FC">
        <w:rPr>
          <w:rFonts w:ascii="Times New Roman" w:eastAsia="Calibri" w:hAnsi="Times New Roman" w:cs="Times New Roman"/>
          <w:lang w:eastAsia="en-US" w:bidi="ar-SA"/>
        </w:rPr>
        <w:t>.</w:t>
      </w:r>
    </w:p>
    <w:p w14:paraId="11826230" w14:textId="77777777" w:rsidR="00847E36" w:rsidRPr="00847E36" w:rsidRDefault="00847E36" w:rsidP="00847E36">
      <w:pPr>
        <w:numPr>
          <w:ilvl w:val="0"/>
          <w:numId w:val="3"/>
        </w:numPr>
        <w:spacing w:before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7 ust. 1 pkt 1-3 </w:t>
      </w:r>
      <w:bookmarkStart w:id="1" w:name="_Hlk102638296"/>
      <w:r w:rsidRPr="00847E36">
        <w:rPr>
          <w:rFonts w:ascii="Times New Roman" w:eastAsia="Calibri" w:hAnsi="Times New Roman" w:cs="Times New Roman"/>
          <w:lang w:eastAsia="en-US" w:bidi="ar-SA"/>
        </w:rPr>
        <w:t xml:space="preserve">ustawy </w:t>
      </w:r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>o szczególnych rozwiązaniach w zakresie przeciwdziałania wspieraniu agresji na Ukrainę oraz służących ochronie bezpieczeństwa narodowego</w:t>
      </w:r>
      <w:bookmarkEnd w:id="1"/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lang w:eastAsia="en-US" w:bidi="ar-SA"/>
        </w:rPr>
        <w:t>(Dz. U. z 2023 r. poz. 1497).</w:t>
      </w:r>
    </w:p>
    <w:p w14:paraId="51FD7E63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16"/>
          <w:szCs w:val="16"/>
          <w:lang w:eastAsia="zh-CN"/>
        </w:rPr>
      </w:pPr>
    </w:p>
    <w:p w14:paraId="04E68997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iCs/>
          <w:lang w:eastAsia="zh-CN"/>
        </w:rPr>
      </w:pPr>
      <w:r w:rsidRPr="00847E36">
        <w:rPr>
          <w:rFonts w:eastAsia="SimSun" w:cs="Mangal"/>
          <w:lang w:eastAsia="zh-CN"/>
        </w:rPr>
        <w:t xml:space="preserve">Oświadczam, że zachodzą w stosunku do mnie podstawy wykluczenia z postępowania na podstawie art. …......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</w:t>
      </w:r>
      <w:r w:rsidRPr="00847E36">
        <w:rPr>
          <w:rFonts w:eastAsia="SimSun" w:cs="Mangal"/>
          <w:i/>
          <w:lang w:eastAsia="zh-CN"/>
        </w:rPr>
        <w:t>(podać mającą zastosowanie podstawę wykluczenia spośród wymienionych  w art. 108 ust. 1 pkt 1, 2, 5 lub art. 109 ust. 1 pkt 4</w:t>
      </w:r>
      <w:r w:rsidRPr="00847E36">
        <w:rPr>
          <w:rFonts w:eastAsia="SimSun" w:cs="Mangal"/>
          <w:i/>
          <w:iCs/>
          <w:lang w:eastAsia="zh-CN"/>
        </w:rPr>
        <w:t>)</w:t>
      </w:r>
      <w:r w:rsidRPr="00847E36">
        <w:rPr>
          <w:rFonts w:eastAsia="SimSun" w:cs="Mangal" w:hint="eastAsia"/>
          <w:vertAlign w:val="superscript"/>
          <w:lang w:eastAsia="zh-CN"/>
        </w:rPr>
        <w:footnoteReference w:id="1"/>
      </w:r>
      <w:r w:rsidRPr="00847E36">
        <w:rPr>
          <w:rFonts w:eastAsia="SimSun" w:cs="Mangal"/>
          <w:lang w:eastAsia="zh-CN"/>
        </w:rPr>
        <w:t>.</w:t>
      </w:r>
    </w:p>
    <w:p w14:paraId="1B390F5E" w14:textId="77777777" w:rsidR="00847E36" w:rsidRPr="00847E36" w:rsidRDefault="00847E36" w:rsidP="00847E36">
      <w:pPr>
        <w:suppressAutoHyphens w:val="0"/>
        <w:spacing w:before="120"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2" w:name="_Hlk56703301"/>
      <w:r w:rsidRPr="00847E36">
        <w:rPr>
          <w:rFonts w:eastAsia="SimSun" w:cs="Mangal"/>
          <w:lang w:eastAsia="zh-CN"/>
        </w:rPr>
        <w:t>…………………………………………………………………………………………………</w:t>
      </w:r>
    </w:p>
    <w:p w14:paraId="770F54C0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20"/>
          <w:szCs w:val="20"/>
          <w:lang w:eastAsia="zh-CN"/>
        </w:rPr>
      </w:pPr>
      <w:r w:rsidRPr="00847E36">
        <w:rPr>
          <w:rFonts w:eastAsia="SimSun" w:cs="Mangal"/>
          <w:sz w:val="20"/>
          <w:szCs w:val="20"/>
          <w:lang w:eastAsia="zh-CN"/>
        </w:rPr>
        <w:t>(</w:t>
      </w:r>
      <w:r w:rsidRPr="00847E36">
        <w:rPr>
          <w:rFonts w:eastAsia="SimSun" w:cs="Mangal"/>
          <w:i/>
          <w:iCs/>
          <w:sz w:val="20"/>
          <w:szCs w:val="20"/>
          <w:lang w:eastAsia="zh-CN"/>
        </w:rPr>
        <w:t>opisać stan faktyczny</w:t>
      </w:r>
      <w:r w:rsidRPr="00847E36">
        <w:rPr>
          <w:rFonts w:eastAsia="SimSun" w:cs="Mangal"/>
          <w:sz w:val="20"/>
          <w:szCs w:val="20"/>
          <w:lang w:eastAsia="zh-CN"/>
        </w:rPr>
        <w:t>)</w:t>
      </w:r>
    </w:p>
    <w:bookmarkEnd w:id="2"/>
    <w:p w14:paraId="22332E28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i/>
          <w:sz w:val="16"/>
          <w:szCs w:val="16"/>
          <w:lang w:eastAsia="zh-CN"/>
        </w:rPr>
      </w:pPr>
    </w:p>
    <w:p w14:paraId="207E774B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Jednocześnie oświadczam, że w związku z ww. okolicznością, na podstawie art. 110 ust. 2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podjąłem następujące środki naprawcze:</w:t>
      </w:r>
    </w:p>
    <w:p w14:paraId="2EB34C0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………………………………………………………………………..…………………………</w:t>
      </w:r>
    </w:p>
    <w:p w14:paraId="2F78122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2C5CBD01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(</w:t>
      </w:r>
      <w:r w:rsidRPr="00847E36">
        <w:rPr>
          <w:rFonts w:eastAsia="SimSun" w:cs="Mangal"/>
          <w:i/>
          <w:iCs/>
          <w:lang w:eastAsia="zh-CN"/>
        </w:rPr>
        <w:t>opisać wyczerpująco i udowodnić podjęte czynności w celu odzyskania rzetelności</w:t>
      </w:r>
      <w:r w:rsidRPr="00847E36">
        <w:rPr>
          <w:rFonts w:eastAsia="SimSun" w:cs="Mangal"/>
          <w:lang w:eastAsia="zh-CN"/>
        </w:rPr>
        <w:t>)</w:t>
      </w:r>
    </w:p>
    <w:p w14:paraId="7CCBA59A" w14:textId="77777777" w:rsidR="00847E36" w:rsidRPr="00847E36" w:rsidRDefault="00847E36" w:rsidP="00847E36">
      <w:pPr>
        <w:ind w:left="4248"/>
        <w:jc w:val="both"/>
        <w:textAlignment w:val="auto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B9D07C6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b/>
          <w:bCs/>
          <w:sz w:val="28"/>
          <w:szCs w:val="28"/>
          <w:lang w:eastAsia="zh-CN"/>
        </w:rPr>
      </w:pPr>
      <w:r w:rsidRPr="00847E36">
        <w:rPr>
          <w:rFonts w:eastAsia="SimSun" w:cs="Mangal"/>
          <w:b/>
          <w:bCs/>
          <w:sz w:val="28"/>
          <w:szCs w:val="28"/>
          <w:lang w:eastAsia="zh-CN"/>
        </w:rPr>
        <w:t>Oświadczenie dotyczące podanych informacji:</w:t>
      </w:r>
    </w:p>
    <w:p w14:paraId="423FF01A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Oświadczam, że wszystkie informacje podane w powyższych oświadczeniach są aktualne </w:t>
      </w:r>
      <w:r w:rsidRPr="00847E36">
        <w:rPr>
          <w:rFonts w:eastAsia="SimSun" w:cs="Mangal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9EADFA0" w14:textId="77777777" w:rsidR="00847E36" w:rsidRPr="00847E36" w:rsidRDefault="00847E36" w:rsidP="00847E36">
      <w:pPr>
        <w:tabs>
          <w:tab w:val="left" w:pos="3544"/>
        </w:tabs>
        <w:suppressAutoHyphens w:val="0"/>
        <w:rPr>
          <w:rFonts w:eastAsia="SimSun" w:cs="Mangal" w:hint="eastAsia"/>
          <w:lang w:eastAsia="zh-CN"/>
        </w:rPr>
      </w:pPr>
      <w:r w:rsidRPr="00847E36">
        <w:rPr>
          <w:rFonts w:ascii="Book Antiqua" w:eastAsia="SimSun" w:hAnsi="Book Antiqua" w:cs="Book Antiqua"/>
          <w:sz w:val="20"/>
          <w:szCs w:val="20"/>
          <w:lang w:eastAsia="zh-CN"/>
        </w:rPr>
        <w:t xml:space="preserve">      </w:t>
      </w:r>
    </w:p>
    <w:p w14:paraId="3291D039" w14:textId="77777777" w:rsidR="00847E36" w:rsidRPr="00847E36" w:rsidRDefault="00847E36" w:rsidP="00847E36">
      <w:pPr>
        <w:tabs>
          <w:tab w:val="left" w:pos="4264"/>
        </w:tabs>
        <w:ind w:left="720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</w:p>
    <w:p w14:paraId="1EEDDF0B" w14:textId="77777777" w:rsidR="00847E36" w:rsidRPr="00847E36" w:rsidRDefault="00847E36" w:rsidP="00847E36">
      <w:pPr>
        <w:jc w:val="both"/>
        <w:rPr>
          <w:rFonts w:ascii="Times New Roman" w:eastAsia="SimSun" w:hAnsi="Times New Roman" w:cs="Times New Roman"/>
          <w:lang w:eastAsia="zh-CN"/>
        </w:rPr>
      </w:pPr>
    </w:p>
    <w:p w14:paraId="34C5D947" w14:textId="77777777" w:rsidR="00F16EAA" w:rsidRPr="00465A50" w:rsidRDefault="00F16EAA" w:rsidP="00847E36">
      <w:pPr>
        <w:pStyle w:val="Standard"/>
        <w:spacing w:before="240" w:line="276" w:lineRule="auto"/>
        <w:jc w:val="center"/>
        <w:rPr>
          <w:rFonts w:ascii="Times New Roman" w:hAnsi="Times New Roman" w:cs="Times New Roman"/>
        </w:rPr>
      </w:pPr>
    </w:p>
    <w:sectPr w:rsidR="00F16EAA" w:rsidRPr="00465A50" w:rsidSect="002C54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4AC3D" w14:textId="77777777" w:rsidR="00157B5E" w:rsidRDefault="00157B5E">
      <w:r>
        <w:separator/>
      </w:r>
    </w:p>
  </w:endnote>
  <w:endnote w:type="continuationSeparator" w:id="0">
    <w:p w14:paraId="130DC970" w14:textId="77777777" w:rsidR="00157B5E" w:rsidRDefault="0015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84FB7" w14:textId="77777777" w:rsidR="00EB33EC" w:rsidRDefault="00EB33EC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A9D88" w14:textId="77777777" w:rsidR="00E56908" w:rsidRDefault="00000000">
    <w:pPr>
      <w:pStyle w:val="Stopka"/>
      <w:rPr>
        <w:rFonts w:hint="eastAsia"/>
      </w:rPr>
    </w:pPr>
    <w:r>
      <w:t xml:space="preserve">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1D712" w14:textId="77777777" w:rsidR="00EB33EC" w:rsidRDefault="00EB33EC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25FF2" w14:textId="77777777" w:rsidR="00157B5E" w:rsidRDefault="00157B5E">
      <w:r>
        <w:separator/>
      </w:r>
    </w:p>
  </w:footnote>
  <w:footnote w:type="continuationSeparator" w:id="0">
    <w:p w14:paraId="5DC3DAAE" w14:textId="77777777" w:rsidR="00157B5E" w:rsidRDefault="00157B5E">
      <w:r>
        <w:continuationSeparator/>
      </w:r>
    </w:p>
  </w:footnote>
  <w:footnote w:id="1">
    <w:p w14:paraId="269275A6" w14:textId="77777777" w:rsidR="00847E36" w:rsidRDefault="00847E36" w:rsidP="00847E3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DF742" w14:textId="77777777" w:rsidR="00EB33EC" w:rsidRDefault="00EB33E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E9B4C" w14:textId="77777777" w:rsidR="007E04CA" w:rsidRDefault="007E04CA" w:rsidP="007E04CA">
    <w:pPr>
      <w:pStyle w:val="Nagwek"/>
      <w:jc w:val="center"/>
      <w:rPr>
        <w:rFonts w:ascii="Times New Roman" w:eastAsia="Times New Roman" w:hAnsi="Times New Roman" w:cs="Times New Roman"/>
        <w:lang w:bidi="ar-SA"/>
      </w:rPr>
    </w:pPr>
    <w:bookmarkStart w:id="3" w:name="_Hlk193800904"/>
    <w:r>
      <w:t>KZP.271.11.2025. Specyfikacja Warunków Zamówienia na: „</w:t>
    </w:r>
    <w:r>
      <w:rPr>
        <w:i/>
        <w:sz w:val="22"/>
        <w:szCs w:val="22"/>
      </w:rPr>
      <w:t>Wymiana i montaż wodomierzy                    z wdrożeniem systemu teleinformatycznego do zarządzania gospodarką wodno-ściekową</w:t>
    </w:r>
    <w:r>
      <w:t>”</w:t>
    </w:r>
    <w:bookmarkEnd w:id="3"/>
  </w:p>
  <w:p w14:paraId="79C66A5A" w14:textId="77777777" w:rsidR="008460DC" w:rsidRDefault="008460DC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29DF7" w14:textId="77777777" w:rsidR="00EB33EC" w:rsidRDefault="00EB33E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AA"/>
    <w:rsid w:val="000F618D"/>
    <w:rsid w:val="00157B5E"/>
    <w:rsid w:val="0020005A"/>
    <w:rsid w:val="002746DB"/>
    <w:rsid w:val="002C543D"/>
    <w:rsid w:val="00465A50"/>
    <w:rsid w:val="004E34A1"/>
    <w:rsid w:val="00500FC6"/>
    <w:rsid w:val="00536840"/>
    <w:rsid w:val="005D7D1C"/>
    <w:rsid w:val="005E2EE5"/>
    <w:rsid w:val="00635B01"/>
    <w:rsid w:val="00670504"/>
    <w:rsid w:val="00702610"/>
    <w:rsid w:val="007109BF"/>
    <w:rsid w:val="007E04CA"/>
    <w:rsid w:val="007F7A53"/>
    <w:rsid w:val="00821C91"/>
    <w:rsid w:val="008460DC"/>
    <w:rsid w:val="00847E36"/>
    <w:rsid w:val="00914C17"/>
    <w:rsid w:val="009477CD"/>
    <w:rsid w:val="00947974"/>
    <w:rsid w:val="009831F1"/>
    <w:rsid w:val="00A4516B"/>
    <w:rsid w:val="00A75A53"/>
    <w:rsid w:val="00A968F0"/>
    <w:rsid w:val="00AB6ECC"/>
    <w:rsid w:val="00B06EE8"/>
    <w:rsid w:val="00B7683F"/>
    <w:rsid w:val="00BA2DD9"/>
    <w:rsid w:val="00C13E96"/>
    <w:rsid w:val="00D903D8"/>
    <w:rsid w:val="00E136FC"/>
    <w:rsid w:val="00E35905"/>
    <w:rsid w:val="00E423B2"/>
    <w:rsid w:val="00E56908"/>
    <w:rsid w:val="00EB33EC"/>
    <w:rsid w:val="00EF1555"/>
    <w:rsid w:val="00F16EAA"/>
    <w:rsid w:val="00F3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1A3D"/>
  <w15:chartTrackingRefBased/>
  <w15:docId w15:val="{9F38BB75-2000-4F7C-B715-BA0EC2D6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3D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543D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2C543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50"/>
    <w:pPr>
      <w:widowControl w:val="0"/>
      <w:textAlignment w:val="auto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5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50"/>
    <w:rPr>
      <w:vertAlign w:val="superscript"/>
    </w:rPr>
  </w:style>
  <w:style w:type="numbering" w:customStyle="1" w:styleId="WWNum11">
    <w:name w:val="WWNum11"/>
    <w:rsid w:val="00847E36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136F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22</cp:revision>
  <cp:lastPrinted>2025-01-24T11:03:00Z</cp:lastPrinted>
  <dcterms:created xsi:type="dcterms:W3CDTF">2024-07-11T05:55:00Z</dcterms:created>
  <dcterms:modified xsi:type="dcterms:W3CDTF">2025-03-28T09:44:00Z</dcterms:modified>
</cp:coreProperties>
</file>