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C74A18" w:rsidRDefault="009043B5" w:rsidP="004D7263">
      <w:pPr>
        <w:shd w:val="clear" w:color="auto" w:fill="FFFFFF"/>
        <w:rPr>
          <w:rFonts w:ascii="Arial Narrow" w:hAnsi="Arial Narrow" w:cs="Arial"/>
          <w:sz w:val="24"/>
          <w:szCs w:val="24"/>
        </w:rPr>
      </w:pPr>
    </w:p>
    <w:p w:rsidR="006013B0" w:rsidRPr="00C74A18" w:rsidRDefault="006013B0"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9043B5" w:rsidRPr="00C74A18" w:rsidRDefault="009043B5"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B3366"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 xml:space="preserve">SPECYFIKACJA </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WARUNKÓW ZAMÓWIENIA</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2674A" w:rsidRDefault="008B208D" w:rsidP="004D7263">
      <w:pPr>
        <w:jc w:val="center"/>
        <w:rPr>
          <w:rFonts w:ascii="Arial Narrow" w:hAnsi="Arial Narrow" w:cs="Arial"/>
          <w:b/>
          <w:sz w:val="24"/>
          <w:szCs w:val="24"/>
        </w:rPr>
      </w:pPr>
    </w:p>
    <w:p w:rsidR="006013B0" w:rsidRPr="00C2674A" w:rsidRDefault="006013B0"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6B3366">
      <w:pPr>
        <w:spacing w:line="276" w:lineRule="auto"/>
        <w:jc w:val="center"/>
        <w:rPr>
          <w:rFonts w:ascii="Arial Narrow" w:hAnsi="Arial Narrow" w:cs="Arial"/>
          <w:sz w:val="24"/>
          <w:szCs w:val="24"/>
        </w:rPr>
      </w:pPr>
      <w:r w:rsidRPr="00C2674A">
        <w:rPr>
          <w:rFonts w:ascii="Arial Narrow" w:hAnsi="Arial Narrow" w:cs="Arial"/>
          <w:sz w:val="24"/>
          <w:szCs w:val="24"/>
        </w:rPr>
        <w:t xml:space="preserve">w postępowaniu o udzielenie zamówienia </w:t>
      </w:r>
    </w:p>
    <w:p w:rsidR="008B208D" w:rsidRPr="00C2674A" w:rsidRDefault="006B3366" w:rsidP="004D7263">
      <w:pPr>
        <w:jc w:val="center"/>
        <w:rPr>
          <w:rFonts w:ascii="Arial Narrow" w:hAnsi="Arial Narrow" w:cs="Arial"/>
          <w:sz w:val="24"/>
          <w:szCs w:val="24"/>
        </w:rPr>
      </w:pPr>
      <w:r w:rsidRPr="00C2674A">
        <w:rPr>
          <w:rFonts w:ascii="Arial Narrow" w:hAnsi="Arial Narrow" w:cs="Arial"/>
          <w:sz w:val="24"/>
          <w:szCs w:val="24"/>
        </w:rPr>
        <w:t>na zadanie pod nazwą:</w:t>
      </w:r>
    </w:p>
    <w:p w:rsidR="006013B0" w:rsidRPr="00C2674A" w:rsidRDefault="006013B0" w:rsidP="004D7263">
      <w:pPr>
        <w:jc w:val="center"/>
        <w:rPr>
          <w:rFonts w:ascii="Arial Narrow" w:hAnsi="Arial Narrow" w:cs="Arial"/>
          <w:sz w:val="24"/>
          <w:szCs w:val="24"/>
        </w:rPr>
      </w:pPr>
    </w:p>
    <w:p w:rsidR="009043B5" w:rsidRPr="00C2674A" w:rsidRDefault="009043B5" w:rsidP="004D7263">
      <w:pPr>
        <w:jc w:val="center"/>
        <w:rPr>
          <w:rFonts w:ascii="Arial Narrow" w:hAnsi="Arial Narrow" w:cs="Arial"/>
          <w:sz w:val="24"/>
          <w:szCs w:val="24"/>
        </w:rPr>
      </w:pPr>
    </w:p>
    <w:p w:rsidR="008B208D" w:rsidRPr="00C2674A" w:rsidRDefault="00405F5D" w:rsidP="006B3366">
      <w:pPr>
        <w:jc w:val="center"/>
        <w:rPr>
          <w:rFonts w:ascii="Arial Narrow" w:hAnsi="Arial Narrow" w:cs="Arial Narrow"/>
          <w:b/>
          <w:bCs/>
          <w:sz w:val="32"/>
          <w:szCs w:val="24"/>
        </w:rPr>
      </w:pPr>
      <w:r>
        <w:rPr>
          <w:rFonts w:ascii="Arial Narrow" w:hAnsi="Arial Narrow" w:cs="Arial Narrow"/>
          <w:b/>
          <w:bCs/>
          <w:sz w:val="32"/>
          <w:szCs w:val="24"/>
        </w:rPr>
        <w:t>Dostawa leków</w:t>
      </w:r>
      <w:r w:rsidR="00F14288">
        <w:rPr>
          <w:rFonts w:ascii="Arial Narrow" w:hAnsi="Arial Narrow" w:cs="Arial Narrow"/>
          <w:b/>
          <w:bCs/>
          <w:sz w:val="32"/>
          <w:szCs w:val="24"/>
        </w:rPr>
        <w:t xml:space="preserve"> do </w:t>
      </w:r>
      <w:r w:rsidR="006B3366" w:rsidRPr="00C2674A">
        <w:rPr>
          <w:rFonts w:ascii="Arial Narrow" w:hAnsi="Arial Narrow" w:cs="Arial Narrow"/>
          <w:b/>
          <w:bCs/>
          <w:sz w:val="32"/>
          <w:szCs w:val="24"/>
        </w:rPr>
        <w:t>S</w:t>
      </w:r>
      <w:r w:rsidR="00F14288">
        <w:rPr>
          <w:rFonts w:ascii="Arial Narrow" w:hAnsi="Arial Narrow" w:cs="Arial Narrow"/>
          <w:b/>
          <w:bCs/>
          <w:sz w:val="32"/>
          <w:szCs w:val="24"/>
        </w:rPr>
        <w:t>zpital Lipno Sp</w:t>
      </w:r>
      <w:r w:rsidR="006B3366" w:rsidRPr="00C2674A">
        <w:rPr>
          <w:rFonts w:ascii="Arial Narrow" w:hAnsi="Arial Narrow" w:cs="Arial Narrow"/>
          <w:b/>
          <w:bCs/>
          <w:sz w:val="32"/>
          <w:szCs w:val="24"/>
        </w:rPr>
        <w:t xml:space="preserve">. </w:t>
      </w:r>
      <w:r w:rsidR="00F14288">
        <w:rPr>
          <w:rFonts w:ascii="Arial Narrow" w:hAnsi="Arial Narrow" w:cs="Arial Narrow"/>
          <w:b/>
          <w:bCs/>
          <w:sz w:val="32"/>
          <w:szCs w:val="24"/>
        </w:rPr>
        <w:t>z</w:t>
      </w:r>
      <w:r w:rsidR="006B3366" w:rsidRPr="00C2674A">
        <w:rPr>
          <w:rFonts w:ascii="Arial Narrow" w:hAnsi="Arial Narrow" w:cs="Arial Narrow"/>
          <w:b/>
          <w:bCs/>
          <w:sz w:val="32"/>
          <w:szCs w:val="24"/>
        </w:rPr>
        <w:t xml:space="preserve"> </w:t>
      </w:r>
      <w:r w:rsidR="00F14288">
        <w:rPr>
          <w:rFonts w:ascii="Arial Narrow" w:hAnsi="Arial Narrow" w:cs="Arial Narrow"/>
          <w:b/>
          <w:bCs/>
          <w:sz w:val="32"/>
          <w:szCs w:val="24"/>
        </w:rPr>
        <w:t>o</w:t>
      </w:r>
      <w:r w:rsidR="006B3366" w:rsidRPr="00C2674A">
        <w:rPr>
          <w:rFonts w:ascii="Arial Narrow" w:hAnsi="Arial Narrow" w:cs="Arial Narrow"/>
          <w:b/>
          <w:bCs/>
          <w:sz w:val="32"/>
          <w:szCs w:val="24"/>
        </w:rPr>
        <w:t>.</w:t>
      </w:r>
      <w:r w:rsidR="00F14288">
        <w:rPr>
          <w:rFonts w:ascii="Arial Narrow" w:hAnsi="Arial Narrow" w:cs="Arial Narrow"/>
          <w:b/>
          <w:bCs/>
          <w:sz w:val="32"/>
          <w:szCs w:val="24"/>
        </w:rPr>
        <w:t>o</w:t>
      </w:r>
      <w:r w:rsidR="006B3366" w:rsidRPr="00C2674A">
        <w:rPr>
          <w:rFonts w:ascii="Arial Narrow" w:hAnsi="Arial Narrow" w:cs="Arial Narrow"/>
          <w:b/>
          <w:bCs/>
          <w:sz w:val="32"/>
          <w:szCs w:val="24"/>
        </w:rPr>
        <w:t xml:space="preserve">. </w:t>
      </w:r>
      <w:r w:rsidR="00F14288">
        <w:rPr>
          <w:rFonts w:ascii="Arial Narrow" w:hAnsi="Arial Narrow" w:cs="Arial Narrow"/>
          <w:b/>
          <w:bCs/>
          <w:sz w:val="32"/>
          <w:szCs w:val="24"/>
        </w:rPr>
        <w:t>w</w:t>
      </w:r>
      <w:r w:rsidR="006B3366" w:rsidRPr="00C2674A">
        <w:rPr>
          <w:rFonts w:ascii="Arial Narrow" w:hAnsi="Arial Narrow" w:cs="Arial Narrow"/>
          <w:b/>
          <w:bCs/>
          <w:sz w:val="32"/>
          <w:szCs w:val="24"/>
        </w:rPr>
        <w:t xml:space="preserve"> L</w:t>
      </w:r>
      <w:r w:rsidR="00F14288">
        <w:rPr>
          <w:rFonts w:ascii="Arial Narrow" w:hAnsi="Arial Narrow" w:cs="Arial Narrow"/>
          <w:b/>
          <w:bCs/>
          <w:sz w:val="32"/>
          <w:szCs w:val="24"/>
        </w:rPr>
        <w:t>ipnie</w:t>
      </w:r>
    </w:p>
    <w:p w:rsidR="006B3366" w:rsidRPr="00C2674A" w:rsidRDefault="006B3366" w:rsidP="004D7263">
      <w:pPr>
        <w:jc w:val="both"/>
        <w:rPr>
          <w:rFonts w:ascii="Arial Narrow" w:hAnsi="Arial Narrow" w:cs="Arial"/>
          <w:sz w:val="24"/>
          <w:szCs w:val="24"/>
        </w:rPr>
      </w:pPr>
    </w:p>
    <w:p w:rsidR="008B208D" w:rsidRPr="00C2674A" w:rsidRDefault="008B208D" w:rsidP="004D7263">
      <w:pPr>
        <w:jc w:val="both"/>
        <w:rPr>
          <w:rFonts w:ascii="Arial Narrow" w:hAnsi="Arial Narrow" w:cs="Arial"/>
          <w:sz w:val="24"/>
          <w:szCs w:val="24"/>
        </w:rPr>
      </w:pPr>
    </w:p>
    <w:p w:rsidR="00085D2B" w:rsidRPr="00C2674A" w:rsidRDefault="00085D2B" w:rsidP="00085D2B">
      <w:pPr>
        <w:jc w:val="center"/>
        <w:rPr>
          <w:rFonts w:ascii="Arial Narrow" w:hAnsi="Arial Narrow" w:cs="Arial"/>
          <w:sz w:val="24"/>
          <w:szCs w:val="24"/>
        </w:rPr>
      </w:pPr>
      <w:r w:rsidRPr="00C2674A">
        <w:rPr>
          <w:rFonts w:ascii="Arial Narrow" w:hAnsi="Arial Narrow" w:cs="Arial"/>
          <w:sz w:val="24"/>
          <w:szCs w:val="24"/>
        </w:rPr>
        <w:t xml:space="preserve">Nr postępowania: </w:t>
      </w:r>
    </w:p>
    <w:p w:rsidR="00085D2B" w:rsidRPr="00C2674A" w:rsidRDefault="00085D2B" w:rsidP="00085D2B">
      <w:pPr>
        <w:rPr>
          <w:rFonts w:ascii="Arial Narrow" w:hAnsi="Arial Narrow" w:cs="Arial"/>
          <w:sz w:val="24"/>
          <w:szCs w:val="24"/>
        </w:rPr>
      </w:pPr>
    </w:p>
    <w:p w:rsidR="00085D2B" w:rsidRPr="00C2674A" w:rsidRDefault="00F14288" w:rsidP="00085D2B">
      <w:pPr>
        <w:jc w:val="center"/>
        <w:rPr>
          <w:rFonts w:ascii="Arial Narrow" w:hAnsi="Arial Narrow" w:cs="Arial"/>
          <w:b/>
          <w:sz w:val="32"/>
          <w:szCs w:val="24"/>
        </w:rPr>
      </w:pPr>
      <w:r>
        <w:rPr>
          <w:rFonts w:ascii="Arial Narrow" w:hAnsi="Arial Narrow" w:cs="Arial"/>
          <w:b/>
          <w:sz w:val="32"/>
          <w:szCs w:val="24"/>
        </w:rPr>
        <w:t>ZP.372.11</w:t>
      </w:r>
      <w:r w:rsidR="00006555">
        <w:rPr>
          <w:rFonts w:ascii="Arial Narrow" w:hAnsi="Arial Narrow" w:cs="Arial"/>
          <w:b/>
          <w:sz w:val="32"/>
          <w:szCs w:val="24"/>
        </w:rPr>
        <w:t>.2025</w:t>
      </w:r>
    </w:p>
    <w:p w:rsidR="00085D2B" w:rsidRPr="00C2674A" w:rsidRDefault="00085D2B" w:rsidP="004D7263">
      <w:pPr>
        <w:jc w:val="both"/>
        <w:rPr>
          <w:rFonts w:ascii="Arial Narrow" w:hAnsi="Arial Narrow" w:cs="Arial"/>
          <w:sz w:val="24"/>
          <w:szCs w:val="24"/>
        </w:rPr>
      </w:pPr>
    </w:p>
    <w:p w:rsidR="00085D2B" w:rsidRPr="00C2674A" w:rsidRDefault="00085D2B" w:rsidP="004D7263">
      <w:pPr>
        <w:jc w:val="both"/>
        <w:rPr>
          <w:rFonts w:ascii="Arial Narrow" w:hAnsi="Arial Narrow" w:cs="Arial"/>
          <w:sz w:val="24"/>
          <w:szCs w:val="24"/>
        </w:rPr>
      </w:pPr>
    </w:p>
    <w:p w:rsidR="00085D2B" w:rsidRPr="00C2674A" w:rsidRDefault="00085D2B" w:rsidP="004D7263">
      <w:pPr>
        <w:jc w:val="both"/>
        <w:rPr>
          <w:rFonts w:ascii="Arial Narrow" w:hAnsi="Arial Narrow" w:cs="Arial"/>
          <w:sz w:val="24"/>
          <w:szCs w:val="24"/>
        </w:rPr>
      </w:pPr>
    </w:p>
    <w:p w:rsidR="006B3366" w:rsidRPr="00C2674A" w:rsidRDefault="006B3366" w:rsidP="006B3366">
      <w:pPr>
        <w:spacing w:line="276" w:lineRule="auto"/>
        <w:jc w:val="center"/>
        <w:rPr>
          <w:rFonts w:ascii="Arial Narrow" w:hAnsi="Arial Narrow" w:cs="Arial"/>
          <w:sz w:val="24"/>
          <w:szCs w:val="24"/>
        </w:rPr>
      </w:pPr>
      <w:r w:rsidRPr="00C2674A">
        <w:rPr>
          <w:rFonts w:ascii="Arial Narrow" w:hAnsi="Arial Narrow" w:cs="Arial"/>
          <w:sz w:val="24"/>
          <w:szCs w:val="24"/>
        </w:rPr>
        <w:t xml:space="preserve">Postepowanie o udzielenie zamówienia prowadzone jest </w:t>
      </w:r>
    </w:p>
    <w:p w:rsidR="006B3366" w:rsidRPr="00C2674A" w:rsidRDefault="006B3366" w:rsidP="006B3366">
      <w:pPr>
        <w:spacing w:line="276" w:lineRule="auto"/>
        <w:jc w:val="center"/>
        <w:rPr>
          <w:rFonts w:ascii="Arial Narrow" w:hAnsi="Arial Narrow" w:cs="Arial Narrow"/>
          <w:sz w:val="24"/>
          <w:szCs w:val="24"/>
        </w:rPr>
      </w:pPr>
      <w:r w:rsidRPr="00C2674A">
        <w:rPr>
          <w:rFonts w:ascii="Arial Narrow" w:hAnsi="Arial Narrow" w:cs="Arial"/>
          <w:sz w:val="24"/>
          <w:szCs w:val="24"/>
        </w:rPr>
        <w:t xml:space="preserve">na podstawie </w:t>
      </w:r>
      <w:r w:rsidR="009043B5" w:rsidRPr="00C2674A">
        <w:rPr>
          <w:rFonts w:ascii="Arial Narrow" w:hAnsi="Arial Narrow" w:cs="Arial Narrow"/>
          <w:b/>
          <w:sz w:val="24"/>
          <w:szCs w:val="24"/>
        </w:rPr>
        <w:t xml:space="preserve">ustawy z dnia 11 września 2019 r. Prawo </w:t>
      </w:r>
      <w:r w:rsidR="006013B0" w:rsidRPr="00C2674A">
        <w:rPr>
          <w:rFonts w:ascii="Arial Narrow" w:hAnsi="Arial Narrow" w:cs="Arial Narrow"/>
          <w:b/>
          <w:sz w:val="24"/>
          <w:szCs w:val="24"/>
        </w:rPr>
        <w:t>z</w:t>
      </w:r>
      <w:r w:rsidR="009043B5" w:rsidRPr="00C2674A">
        <w:rPr>
          <w:rFonts w:ascii="Arial Narrow" w:hAnsi="Arial Narrow" w:cs="Arial Narrow"/>
          <w:b/>
          <w:sz w:val="24"/>
          <w:szCs w:val="24"/>
        </w:rPr>
        <w:t xml:space="preserve">amówień </w:t>
      </w:r>
      <w:r w:rsidR="006013B0" w:rsidRPr="00C2674A">
        <w:rPr>
          <w:rFonts w:ascii="Arial Narrow" w:hAnsi="Arial Narrow" w:cs="Arial Narrow"/>
          <w:b/>
          <w:sz w:val="24"/>
          <w:szCs w:val="24"/>
        </w:rPr>
        <w:t>p</w:t>
      </w:r>
      <w:r w:rsidR="003C2B62" w:rsidRPr="00C2674A">
        <w:rPr>
          <w:rFonts w:ascii="Arial Narrow" w:hAnsi="Arial Narrow" w:cs="Arial Narrow"/>
          <w:b/>
          <w:sz w:val="24"/>
          <w:szCs w:val="24"/>
        </w:rPr>
        <w:t>ublicznych</w:t>
      </w:r>
      <w:r w:rsidR="003C2B62" w:rsidRPr="00C2674A">
        <w:rPr>
          <w:rFonts w:ascii="Arial Narrow" w:hAnsi="Arial Narrow" w:cs="Arial Narrow"/>
          <w:sz w:val="24"/>
          <w:szCs w:val="24"/>
        </w:rPr>
        <w:t xml:space="preserve"> </w:t>
      </w:r>
    </w:p>
    <w:p w:rsidR="008B208D" w:rsidRPr="00C2674A" w:rsidRDefault="003C2B62" w:rsidP="006B3366">
      <w:pPr>
        <w:spacing w:line="276" w:lineRule="auto"/>
        <w:jc w:val="center"/>
        <w:rPr>
          <w:rFonts w:ascii="Arial Narrow" w:hAnsi="Arial Narrow" w:cs="Arial"/>
          <w:sz w:val="24"/>
          <w:szCs w:val="24"/>
        </w:rPr>
      </w:pPr>
      <w:r w:rsidRPr="00C2674A">
        <w:rPr>
          <w:rFonts w:ascii="Arial Narrow" w:hAnsi="Arial Narrow" w:cs="Arial Narrow"/>
          <w:sz w:val="24"/>
          <w:szCs w:val="24"/>
        </w:rPr>
        <w:t>(</w:t>
      </w:r>
      <w:r w:rsidRPr="00C2674A">
        <w:rPr>
          <w:rFonts w:ascii="Arial Narrow" w:hAnsi="Arial Narrow"/>
          <w:sz w:val="24"/>
          <w:szCs w:val="24"/>
        </w:rPr>
        <w:t xml:space="preserve">Dz. U. z </w:t>
      </w:r>
      <w:r w:rsidR="00126F8B">
        <w:rPr>
          <w:rFonts w:ascii="Arial Narrow" w:hAnsi="Arial Narrow"/>
          <w:sz w:val="24"/>
          <w:szCs w:val="24"/>
        </w:rPr>
        <w:t>2024</w:t>
      </w:r>
      <w:r w:rsidRPr="00C2674A">
        <w:rPr>
          <w:rFonts w:ascii="Arial Narrow" w:hAnsi="Arial Narrow"/>
          <w:sz w:val="24"/>
          <w:szCs w:val="24"/>
        </w:rPr>
        <w:t xml:space="preserve"> r. poz. </w:t>
      </w:r>
      <w:r w:rsidR="00126F8B">
        <w:rPr>
          <w:rFonts w:ascii="Arial Narrow" w:hAnsi="Arial Narrow"/>
          <w:sz w:val="24"/>
          <w:szCs w:val="24"/>
        </w:rPr>
        <w:t>1320</w:t>
      </w:r>
      <w:r w:rsidR="009043B5" w:rsidRPr="00C2674A">
        <w:rPr>
          <w:rFonts w:ascii="Arial Narrow" w:hAnsi="Arial Narrow" w:cs="Arial Narrow"/>
          <w:sz w:val="24"/>
          <w:szCs w:val="24"/>
        </w:rPr>
        <w:t>)</w:t>
      </w:r>
      <w:r w:rsidR="008B208D" w:rsidRPr="00C2674A">
        <w:rPr>
          <w:rFonts w:ascii="Arial Narrow" w:hAnsi="Arial Narrow" w:cs="Arial"/>
          <w:sz w:val="24"/>
          <w:szCs w:val="24"/>
        </w:rPr>
        <w:t>.</w:t>
      </w:r>
    </w:p>
    <w:p w:rsidR="009043B5" w:rsidRPr="00C2674A" w:rsidRDefault="009043B5"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376A0E" w:rsidRPr="00C2674A" w:rsidRDefault="006013B0" w:rsidP="00376A0E">
      <w:pPr>
        <w:jc w:val="right"/>
        <w:rPr>
          <w:rFonts w:ascii="Arial Narrow" w:hAnsi="Arial Narrow" w:cs="Arial"/>
          <w:sz w:val="24"/>
          <w:szCs w:val="24"/>
        </w:rPr>
      </w:pPr>
      <w:r w:rsidRPr="00C2674A">
        <w:rPr>
          <w:rFonts w:ascii="Arial Narrow" w:hAnsi="Arial Narrow" w:cs="Arial"/>
          <w:sz w:val="24"/>
          <w:szCs w:val="24"/>
        </w:rPr>
        <w:t xml:space="preserve">Lipno, dnia </w:t>
      </w:r>
      <w:r w:rsidR="00C02590">
        <w:rPr>
          <w:rFonts w:ascii="Arial Narrow" w:hAnsi="Arial Narrow" w:cs="Arial"/>
          <w:sz w:val="24"/>
          <w:szCs w:val="24"/>
        </w:rPr>
        <w:t>25</w:t>
      </w:r>
      <w:r w:rsidRPr="00C2674A">
        <w:rPr>
          <w:rFonts w:ascii="Arial Narrow" w:hAnsi="Arial Narrow" w:cs="Arial"/>
          <w:sz w:val="24"/>
          <w:szCs w:val="24"/>
        </w:rPr>
        <w:t>.</w:t>
      </w:r>
      <w:r w:rsidR="00006555">
        <w:rPr>
          <w:rFonts w:ascii="Arial Narrow" w:hAnsi="Arial Narrow" w:cs="Arial"/>
          <w:sz w:val="24"/>
          <w:szCs w:val="24"/>
        </w:rPr>
        <w:t>0</w:t>
      </w:r>
      <w:r w:rsidR="00D947DB">
        <w:rPr>
          <w:rFonts w:ascii="Arial Narrow" w:hAnsi="Arial Narrow" w:cs="Arial"/>
          <w:sz w:val="24"/>
          <w:szCs w:val="24"/>
        </w:rPr>
        <w:t>4</w:t>
      </w:r>
      <w:r w:rsidRPr="00C2674A">
        <w:rPr>
          <w:rFonts w:ascii="Arial Narrow" w:hAnsi="Arial Narrow" w:cs="Arial"/>
          <w:sz w:val="24"/>
          <w:szCs w:val="24"/>
        </w:rPr>
        <w:t>.202</w:t>
      </w:r>
      <w:r w:rsidR="00006555">
        <w:rPr>
          <w:rFonts w:ascii="Arial Narrow" w:hAnsi="Arial Narrow" w:cs="Arial"/>
          <w:sz w:val="24"/>
          <w:szCs w:val="24"/>
        </w:rPr>
        <w:t>5</w:t>
      </w:r>
      <w:r w:rsidRPr="00C2674A">
        <w:rPr>
          <w:rFonts w:ascii="Arial Narrow" w:hAnsi="Arial Narrow" w:cs="Arial"/>
          <w:sz w:val="24"/>
          <w:szCs w:val="24"/>
        </w:rPr>
        <w:t xml:space="preserve"> r.</w:t>
      </w:r>
      <w:r w:rsidRPr="00C2674A">
        <w:rPr>
          <w:rFonts w:ascii="Arial Narrow" w:hAnsi="Arial Narrow" w:cs="Arial"/>
          <w:sz w:val="24"/>
          <w:szCs w:val="24"/>
        </w:rPr>
        <w:tab/>
      </w:r>
      <w:r w:rsidRPr="00C2674A">
        <w:rPr>
          <w:rFonts w:ascii="Arial Narrow" w:hAnsi="Arial Narrow" w:cs="Arial"/>
          <w:sz w:val="24"/>
          <w:szCs w:val="24"/>
        </w:rPr>
        <w:tab/>
      </w:r>
      <w:r w:rsidR="00376A0E" w:rsidRPr="00C2674A">
        <w:rPr>
          <w:rFonts w:ascii="Arial Narrow" w:hAnsi="Arial Narrow" w:cs="Arial"/>
          <w:sz w:val="24"/>
          <w:szCs w:val="24"/>
        </w:rPr>
        <w:tab/>
      </w:r>
      <w:r w:rsidRPr="00C2674A">
        <w:rPr>
          <w:rFonts w:ascii="Arial Narrow" w:hAnsi="Arial Narrow" w:cs="Arial"/>
          <w:sz w:val="24"/>
          <w:szCs w:val="24"/>
        </w:rPr>
        <w:tab/>
      </w:r>
      <w:r w:rsidR="00376A0E" w:rsidRPr="00C2674A">
        <w:rPr>
          <w:rFonts w:ascii="Arial Narrow" w:hAnsi="Arial Narrow" w:cs="Arial"/>
          <w:sz w:val="24"/>
          <w:szCs w:val="24"/>
        </w:rPr>
        <w:t>_</w:t>
      </w:r>
      <w:r w:rsidRPr="00C2674A">
        <w:rPr>
          <w:rFonts w:ascii="Arial Narrow" w:hAnsi="Arial Narrow" w:cs="Arial"/>
          <w:sz w:val="24"/>
          <w:szCs w:val="24"/>
        </w:rPr>
        <w:t>________</w:t>
      </w:r>
      <w:r w:rsidR="00642A20" w:rsidRPr="00C2674A">
        <w:rPr>
          <w:rFonts w:ascii="Arial Narrow" w:hAnsi="Arial Narrow" w:cs="Arial"/>
          <w:sz w:val="24"/>
          <w:szCs w:val="24"/>
        </w:rPr>
        <w:t>______</w:t>
      </w:r>
      <w:r w:rsidR="00376A0E" w:rsidRPr="00C2674A">
        <w:rPr>
          <w:rFonts w:ascii="Arial Narrow" w:hAnsi="Arial Narrow" w:cs="Arial"/>
          <w:sz w:val="24"/>
          <w:szCs w:val="24"/>
        </w:rPr>
        <w:t>__</w:t>
      </w:r>
      <w:r w:rsidRPr="00C2674A">
        <w:rPr>
          <w:rFonts w:ascii="Arial Narrow" w:hAnsi="Arial Narrow" w:cs="Arial"/>
          <w:sz w:val="24"/>
          <w:szCs w:val="24"/>
        </w:rPr>
        <w:t>_______________</w:t>
      </w:r>
    </w:p>
    <w:p w:rsidR="006013B0" w:rsidRPr="00C2674A" w:rsidRDefault="006013B0" w:rsidP="00376A0E">
      <w:pPr>
        <w:ind w:left="4956" w:firstLine="708"/>
        <w:jc w:val="center"/>
        <w:rPr>
          <w:rFonts w:ascii="Arial Narrow" w:hAnsi="Arial Narrow" w:cs="Arial"/>
          <w:sz w:val="24"/>
          <w:szCs w:val="24"/>
        </w:rPr>
      </w:pPr>
      <w:r w:rsidRPr="00C2674A">
        <w:rPr>
          <w:rFonts w:ascii="Arial Narrow" w:hAnsi="Arial Narrow" w:cs="Arial"/>
          <w:sz w:val="24"/>
          <w:szCs w:val="24"/>
        </w:rPr>
        <w:t xml:space="preserve">(podpis, kierownik </w:t>
      </w:r>
      <w:r w:rsidR="00376A0E" w:rsidRPr="00C2674A">
        <w:rPr>
          <w:rFonts w:ascii="Arial Narrow" w:hAnsi="Arial Narrow" w:cs="Arial"/>
          <w:sz w:val="24"/>
          <w:szCs w:val="24"/>
        </w:rPr>
        <w:t>jednostki</w:t>
      </w:r>
      <w:r w:rsidRPr="00C2674A">
        <w:rPr>
          <w:rFonts w:ascii="Arial Narrow" w:hAnsi="Arial Narrow" w:cs="Arial"/>
          <w:sz w:val="24"/>
          <w:szCs w:val="24"/>
        </w:rPr>
        <w:t>)</w:t>
      </w:r>
    </w:p>
    <w:p w:rsidR="006013B0" w:rsidRPr="00C2674A" w:rsidRDefault="006013B0"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753EDD" w:rsidRPr="00C2674A" w:rsidRDefault="00A6011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lastRenderedPageBreak/>
        <w:t>Rozdział I.</w:t>
      </w:r>
      <w:r w:rsidR="00753EDD" w:rsidRPr="00C2674A">
        <w:rPr>
          <w:rFonts w:ascii="Arial Narrow" w:hAnsi="Arial Narrow"/>
          <w:b/>
          <w:bCs/>
          <w:color w:val="auto"/>
        </w:rPr>
        <w:t xml:space="preserve"> </w:t>
      </w:r>
      <w:r w:rsidR="003C6A92" w:rsidRPr="00C2674A">
        <w:rPr>
          <w:rFonts w:ascii="Arial Narrow" w:hAnsi="Arial Narrow"/>
          <w:b/>
          <w:color w:val="auto"/>
        </w:rPr>
        <w:t xml:space="preserve">Nazwa oraz adres </w:t>
      </w:r>
      <w:r w:rsidR="005C4653" w:rsidRPr="00C2674A">
        <w:rPr>
          <w:rFonts w:ascii="Arial Narrow" w:hAnsi="Arial Narrow"/>
          <w:b/>
          <w:color w:val="auto"/>
        </w:rPr>
        <w:t>Zamawiającego</w:t>
      </w:r>
      <w:r w:rsidR="00753EDD" w:rsidRPr="00C2674A">
        <w:rPr>
          <w:rFonts w:ascii="Arial Narrow" w:hAnsi="Arial Narrow"/>
          <w:b/>
          <w:color w:val="auto"/>
        </w:rPr>
        <w:t xml:space="preserve"> </w:t>
      </w:r>
    </w:p>
    <w:p w:rsidR="00855C5E" w:rsidRPr="00C2674A" w:rsidRDefault="00855C5E" w:rsidP="004D7263">
      <w:pPr>
        <w:pStyle w:val="Default"/>
        <w:rPr>
          <w:rFonts w:ascii="Arial Narrow" w:hAnsi="Arial Narrow"/>
          <w:color w:val="auto"/>
        </w:rPr>
      </w:pP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Sz</w:t>
      </w:r>
      <w:r w:rsidR="00D80D7E" w:rsidRPr="00C2674A">
        <w:rPr>
          <w:rFonts w:ascii="Arial Narrow" w:hAnsi="Arial Narrow"/>
          <w:b/>
          <w:color w:val="auto"/>
        </w:rPr>
        <w:t>pital Lipno Sp. z o.o.</w:t>
      </w: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ul. Nieszawska 6,</w:t>
      </w:r>
      <w:r w:rsidR="005659CF" w:rsidRPr="00C2674A">
        <w:rPr>
          <w:rFonts w:ascii="Arial Narrow" w:hAnsi="Arial Narrow"/>
          <w:b/>
          <w:color w:val="auto"/>
        </w:rPr>
        <w:t xml:space="preserve"> </w:t>
      </w:r>
      <w:r w:rsidRPr="00C2674A">
        <w:rPr>
          <w:rFonts w:ascii="Arial Narrow" w:hAnsi="Arial Narrow"/>
          <w:b/>
          <w:color w:val="auto"/>
        </w:rPr>
        <w:t>87-600 Lipno</w:t>
      </w:r>
      <w:r w:rsidRPr="00C2674A">
        <w:rPr>
          <w:rFonts w:ascii="Arial Narrow" w:hAnsi="Arial Narrow"/>
          <w:color w:val="auto"/>
        </w:rPr>
        <w:t xml:space="preserve"> </w:t>
      </w:r>
    </w:p>
    <w:p w:rsidR="00753EDD" w:rsidRPr="00C2674A" w:rsidRDefault="00753EDD" w:rsidP="004D7263">
      <w:pPr>
        <w:jc w:val="both"/>
        <w:rPr>
          <w:rFonts w:ascii="Arial Narrow" w:hAnsi="Arial Narrow"/>
          <w:sz w:val="24"/>
          <w:szCs w:val="24"/>
        </w:rPr>
      </w:pPr>
    </w:p>
    <w:p w:rsidR="005C4653" w:rsidRPr="00C2674A" w:rsidRDefault="005C4653" w:rsidP="005C465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t xml:space="preserve">Rozdział II. </w:t>
      </w:r>
      <w:r w:rsidRPr="00C2674A">
        <w:rPr>
          <w:rFonts w:ascii="Arial Narrow" w:hAnsi="Arial Narrow"/>
          <w:b/>
          <w:color w:val="auto"/>
        </w:rPr>
        <w:t xml:space="preserve">Tryb udzielenia zamówienia </w:t>
      </w:r>
    </w:p>
    <w:p w:rsidR="005C4653" w:rsidRPr="00C2674A" w:rsidRDefault="005C4653" w:rsidP="005C4653">
      <w:pPr>
        <w:pStyle w:val="Default"/>
        <w:rPr>
          <w:rFonts w:ascii="Arial Narrow" w:hAnsi="Arial Narrow"/>
          <w:color w:val="auto"/>
        </w:rPr>
      </w:pPr>
    </w:p>
    <w:p w:rsidR="00405F5D" w:rsidRDefault="00405F5D" w:rsidP="00405F5D">
      <w:pPr>
        <w:pStyle w:val="Default"/>
        <w:numPr>
          <w:ilvl w:val="0"/>
          <w:numId w:val="3"/>
        </w:numPr>
        <w:suppressAutoHyphens/>
        <w:autoSpaceDE/>
        <w:autoSpaceDN/>
        <w:adjustRightInd/>
        <w:ind w:left="426"/>
        <w:jc w:val="both"/>
        <w:rPr>
          <w:rFonts w:ascii="Arial Narrow" w:hAnsi="Arial Narrow"/>
          <w:color w:val="auto"/>
        </w:rPr>
      </w:pPr>
      <w:r>
        <w:rPr>
          <w:rFonts w:ascii="Arial Narrow" w:hAnsi="Arial Narrow"/>
          <w:color w:val="auto"/>
        </w:rPr>
        <w:t>Postępowanie o udzielenie zamówienia publicznego prowadzone jest w trybie podstawowym na podstawie art. 275 pkt 1 ustawy Pzp o wartości poniżej progu unijnego. Zamawiający udziela zamówienia w trybie podstawowym, w którym w odpowiedzi na ogłoszenie o zamówieniu oferty mogą składać wszyscy zainteresowani Wykonawcy, a następnie Zamawiający wybiera najkorzystniejszą ofertę bez przeprowadzenia negocjacji.</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Postępowanie oznaczone jest jako </w:t>
      </w:r>
      <w:r w:rsidRPr="00C2674A">
        <w:rPr>
          <w:rFonts w:ascii="Arial Narrow" w:hAnsi="Arial Narrow"/>
          <w:b/>
          <w:color w:val="auto"/>
          <w:u w:val="single"/>
        </w:rPr>
        <w:t>ZP.372.</w:t>
      </w:r>
      <w:r w:rsidR="00405F5D">
        <w:rPr>
          <w:rFonts w:ascii="Arial Narrow" w:hAnsi="Arial Narrow"/>
          <w:b/>
          <w:color w:val="auto"/>
          <w:u w:val="single"/>
        </w:rPr>
        <w:t>11</w:t>
      </w:r>
      <w:r w:rsidRPr="00C2674A">
        <w:rPr>
          <w:rFonts w:ascii="Arial Narrow" w:hAnsi="Arial Narrow"/>
          <w:b/>
          <w:color w:val="auto"/>
          <w:u w:val="single"/>
        </w:rPr>
        <w:t>.202</w:t>
      </w:r>
      <w:r w:rsidR="00006555">
        <w:rPr>
          <w:rFonts w:ascii="Arial Narrow" w:hAnsi="Arial Narrow"/>
          <w:b/>
          <w:color w:val="auto"/>
          <w:u w:val="single"/>
        </w:rPr>
        <w:t>5</w:t>
      </w:r>
      <w:r w:rsidRPr="00C2674A">
        <w:rPr>
          <w:rFonts w:ascii="Arial Narrow" w:hAnsi="Arial Narrow"/>
          <w:color w:val="auto"/>
        </w:rPr>
        <w:t>. Wszelka korespondencja oraz dokumentacja w tej sprawie będzie powoływać się na powyższe oznaczenie.</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9" w:history="1">
        <w:r w:rsidRPr="00C2674A">
          <w:rPr>
            <w:rStyle w:val="Hipercze"/>
            <w:rFonts w:ascii="Arial Narrow" w:hAnsi="Arial Narrow"/>
            <w:color w:val="auto"/>
          </w:rPr>
          <w:t>https://ezamowienia.gov.pl/</w:t>
        </w:r>
      </w:hyperlink>
      <w:r w:rsidRPr="00C2674A">
        <w:rPr>
          <w:rFonts w:ascii="Arial Narrow" w:hAnsi="Arial Narrow"/>
          <w:color w:val="auto"/>
        </w:rPr>
        <w:t>.</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Korzystanie z Platformy e-Zamówienia jest bezpłatne.</w:t>
      </w:r>
    </w:p>
    <w:p w:rsidR="006B3366"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r w:rsidRPr="00C2674A">
        <w:rPr>
          <w:rFonts w:ascii="Arial Narrow" w:hAnsi="Arial Narrow"/>
          <w:color w:val="auto"/>
        </w:rPr>
        <w:t>(nie dotyczy składania ofert).</w:t>
      </w:r>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Zamawiający wyznacza następujące osoby do kontaktu z Wykonawcami:</w:t>
      </w:r>
      <w:r w:rsidR="006B3366" w:rsidRPr="00C2674A">
        <w:rPr>
          <w:rFonts w:ascii="Arial Narrow" w:hAnsi="Arial Narrow"/>
          <w:color w:val="auto"/>
        </w:rPr>
        <w:t xml:space="preserve"> </w:t>
      </w:r>
    </w:p>
    <w:p w:rsidR="006B3366" w:rsidRPr="00C2674A" w:rsidRDefault="008A1E85" w:rsidP="006B3366">
      <w:pPr>
        <w:pStyle w:val="Default"/>
        <w:ind w:left="426"/>
        <w:jc w:val="both"/>
        <w:rPr>
          <w:rFonts w:ascii="Arial Narrow" w:hAnsi="Arial Narrow"/>
          <w:color w:val="auto"/>
        </w:rPr>
      </w:pPr>
      <w:r w:rsidRPr="00C2674A">
        <w:rPr>
          <w:rFonts w:ascii="Arial Narrow" w:hAnsi="Arial Narrow"/>
          <w:color w:val="auto"/>
        </w:rPr>
        <w:t>Damian Szuszkiewicz</w:t>
      </w:r>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e-mail: </w:t>
      </w:r>
      <w:hyperlink r:id="rId11"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Adres strony internetowej prowadzonego postępowania: </w:t>
      </w:r>
      <w:hyperlink r:id="rId12" w:history="1">
        <w:r w:rsidR="006B3366" w:rsidRPr="00C2674A">
          <w:rPr>
            <w:rStyle w:val="Hipercze"/>
            <w:rFonts w:ascii="Arial Narrow" w:hAnsi="Arial Narrow"/>
            <w:color w:val="auto"/>
          </w:rPr>
          <w:t>https://ezamowienia.gov.pl/</w:t>
        </w:r>
      </w:hyperlink>
      <w:r w:rsidR="006B3366" w:rsidRPr="00C2674A">
        <w:rPr>
          <w:rFonts w:ascii="Arial Narrow" w:hAnsi="Arial Narrow"/>
          <w:color w:val="auto"/>
        </w:rPr>
        <w:t xml:space="preserve">, </w:t>
      </w:r>
    </w:p>
    <w:p w:rsidR="00B87C66" w:rsidRPr="00C2674A" w:rsidRDefault="008118C1" w:rsidP="00C2674A">
      <w:pPr>
        <w:pStyle w:val="Default"/>
        <w:ind w:left="426" w:right="-567"/>
        <w:jc w:val="both"/>
        <w:rPr>
          <w:rFonts w:ascii="Arial Narrow" w:hAnsi="Arial Narrow"/>
          <w:color w:val="auto"/>
        </w:rPr>
      </w:pPr>
      <w:hyperlink r:id="rId13" w:history="1">
        <w:r w:rsidR="00B87C66" w:rsidRPr="00D63A66">
          <w:rPr>
            <w:rStyle w:val="Hipercze"/>
            <w:rFonts w:ascii="Arial Narrow" w:hAnsi="Arial Narrow"/>
          </w:rPr>
          <w:t>https://ezamowienia.gov.pl/mp-client/search/list/ocds-148610-3807ad61-2335-418e-9ec0-af9ede951cdb</w:t>
        </w:r>
      </w:hyperlink>
      <w:r w:rsidR="00B87C66">
        <w:rPr>
          <w:rFonts w:ascii="Arial Narrow" w:hAnsi="Arial Narrow"/>
          <w:color w:val="auto"/>
        </w:rPr>
        <w:t xml:space="preserve"> </w:t>
      </w:r>
    </w:p>
    <w:p w:rsidR="00894B8C" w:rsidRPr="00C2674A" w:rsidRDefault="00894B8C" w:rsidP="006B3366">
      <w:pPr>
        <w:pStyle w:val="Default"/>
        <w:ind w:left="426"/>
        <w:jc w:val="both"/>
        <w:rPr>
          <w:rFonts w:ascii="Arial Narrow" w:hAnsi="Arial Narrow"/>
          <w:color w:val="auto"/>
        </w:rPr>
      </w:pPr>
      <w:r w:rsidRPr="00C2674A">
        <w:rPr>
          <w:rFonts w:ascii="Arial Narrow" w:hAnsi="Arial Narrow"/>
          <w:color w:val="auto"/>
        </w:rPr>
        <w:t>Niniejsze postępowanie można wyszukać ze strony głównej Platformy e-Zamówienia (przycisk „Przeglądaj postępowania/konkursy”).</w:t>
      </w:r>
    </w:p>
    <w:p w:rsidR="003C6A92"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B87C66" w:rsidRPr="00C2674A" w:rsidRDefault="00B87C66" w:rsidP="003C6A92">
      <w:pPr>
        <w:pStyle w:val="Akapitzlist"/>
        <w:ind w:left="426"/>
        <w:jc w:val="both"/>
        <w:rPr>
          <w:rFonts w:ascii="Arial Narrow" w:hAnsi="Arial Narrow"/>
          <w:b/>
          <w:sz w:val="24"/>
          <w:szCs w:val="24"/>
          <w:lang w:eastAsia="pl-PL"/>
        </w:rPr>
      </w:pPr>
      <w:r w:rsidRPr="00B87C66">
        <w:rPr>
          <w:rFonts w:ascii="Arial Narrow" w:hAnsi="Arial Narrow"/>
          <w:b/>
          <w:sz w:val="24"/>
          <w:szCs w:val="24"/>
          <w:lang w:eastAsia="pl-PL"/>
        </w:rPr>
        <w:t>ocds-148610-3807ad61-2335-418e-9ec0-af9ede951cdb</w:t>
      </w:r>
    </w:p>
    <w:p w:rsidR="006B3366"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AA2B93" w:rsidRPr="00C2674A">
          <w:rPr>
            <w:rStyle w:val="Hipercze"/>
            <w:rFonts w:ascii="Arial Narrow" w:hAnsi="Arial Narrow"/>
            <w:color w:val="auto"/>
            <w:sz w:val="24"/>
            <w:szCs w:val="24"/>
            <w:lang w:eastAsia="pl-PL"/>
          </w:rPr>
          <w:t>https://ezamowienia.gov.pl/</w:t>
        </w:r>
      </w:hyperlink>
      <w:r w:rsidR="00AA2B93"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753EDD"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Przeglądanie i pobieranie publicznej treści dokumentacji postępowania nie wymaga posiadania konta na Platformie e-Zamówienia ani logowania.</w:t>
      </w:r>
    </w:p>
    <w:p w:rsidR="003D1DC0" w:rsidRPr="00C2674A" w:rsidRDefault="003D1DC0" w:rsidP="004D7263">
      <w:pPr>
        <w:pStyle w:val="Default"/>
        <w:ind w:left="66"/>
        <w:jc w:val="both"/>
        <w:rPr>
          <w:rFonts w:ascii="Arial Narrow" w:hAnsi="Arial Narrow"/>
          <w:color w:val="auto"/>
        </w:rPr>
      </w:pPr>
    </w:p>
    <w:p w:rsidR="003D1DC0" w:rsidRPr="00C2674A" w:rsidRDefault="003D1DC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5C4653" w:rsidRPr="00C2674A">
        <w:rPr>
          <w:rFonts w:ascii="Arial Narrow" w:hAnsi="Arial Narrow"/>
          <w:b/>
          <w:bCs/>
          <w:color w:val="auto"/>
        </w:rPr>
        <w:t>I</w:t>
      </w:r>
      <w:r w:rsidR="00A60110" w:rsidRPr="00C2674A">
        <w:rPr>
          <w:rFonts w:ascii="Arial Narrow" w:hAnsi="Arial Narrow"/>
          <w:b/>
          <w:bCs/>
          <w:color w:val="auto"/>
        </w:rPr>
        <w:t>I.</w:t>
      </w:r>
      <w:r w:rsidRPr="00C2674A">
        <w:rPr>
          <w:rFonts w:ascii="Arial Narrow" w:hAnsi="Arial Narrow"/>
          <w:b/>
          <w:bCs/>
          <w:color w:val="auto"/>
        </w:rPr>
        <w:t xml:space="preserve"> Opis przedmiotu zamówienia</w:t>
      </w:r>
      <w:r w:rsidR="006E5E0C" w:rsidRPr="00C2674A">
        <w:rPr>
          <w:rFonts w:ascii="Arial Narrow" w:hAnsi="Arial Narrow"/>
          <w:b/>
          <w:bCs/>
          <w:color w:val="auto"/>
        </w:rPr>
        <w:t xml:space="preserve"> </w:t>
      </w:r>
    </w:p>
    <w:p w:rsidR="003D1DC0" w:rsidRPr="00C2674A" w:rsidRDefault="003D1DC0" w:rsidP="004D7263">
      <w:pPr>
        <w:pStyle w:val="Default"/>
        <w:ind w:left="66"/>
        <w:jc w:val="both"/>
        <w:rPr>
          <w:rFonts w:ascii="Arial Narrow" w:hAnsi="Arial Narrow"/>
          <w:color w:val="auto"/>
        </w:rPr>
      </w:pPr>
    </w:p>
    <w:p w:rsidR="00405F5D" w:rsidRDefault="00405F5D" w:rsidP="00405F5D">
      <w:pPr>
        <w:pStyle w:val="Akapitzlist"/>
        <w:numPr>
          <w:ilvl w:val="1"/>
          <w:numId w:val="1"/>
        </w:numPr>
        <w:autoSpaceDE/>
        <w:ind w:left="426"/>
        <w:jc w:val="both"/>
        <w:rPr>
          <w:rFonts w:ascii="Arial Narrow" w:hAnsi="Arial Narrow"/>
          <w:sz w:val="24"/>
          <w:szCs w:val="24"/>
        </w:rPr>
      </w:pPr>
      <w:r>
        <w:rPr>
          <w:rFonts w:ascii="Arial Narrow" w:hAnsi="Arial Narrow"/>
          <w:sz w:val="24"/>
          <w:szCs w:val="24"/>
        </w:rPr>
        <w:t xml:space="preserve">Przedmiotem zamówienia jest sukcesywna dostawa leku pn. </w:t>
      </w:r>
      <w:r w:rsidRPr="00BC7DFA">
        <w:rPr>
          <w:rFonts w:ascii="Arial Narrow" w:hAnsi="Arial Narrow"/>
          <w:sz w:val="24"/>
          <w:szCs w:val="24"/>
        </w:rPr>
        <w:t>Tenekteplaza, proszek + rozpuszczalnik do sporządzania roztworu do wstrzyknięć 5000 j.</w:t>
      </w:r>
      <w:r w:rsidRPr="006A26B1">
        <w:t xml:space="preserve"> </w:t>
      </w:r>
      <w:r>
        <w:rPr>
          <w:rFonts w:ascii="Arial Narrow" w:hAnsi="Arial Narrow"/>
          <w:sz w:val="24"/>
          <w:szCs w:val="24"/>
        </w:rPr>
        <w:t xml:space="preserve">(= 25 mg) dla Szpital Lipno </w:t>
      </w:r>
      <w:r w:rsidR="00B87C66">
        <w:rPr>
          <w:rFonts w:ascii="Arial Narrow" w:hAnsi="Arial Narrow"/>
          <w:sz w:val="24"/>
          <w:szCs w:val="24"/>
        </w:rPr>
        <w:t xml:space="preserve">       </w:t>
      </w:r>
      <w:r>
        <w:rPr>
          <w:rFonts w:ascii="Arial Narrow" w:hAnsi="Arial Narrow"/>
          <w:sz w:val="24"/>
          <w:szCs w:val="24"/>
        </w:rPr>
        <w:t xml:space="preserve">Sp. z o.o. w Lipnie. </w:t>
      </w:r>
    </w:p>
    <w:p w:rsidR="00505227" w:rsidRPr="00405F5D" w:rsidRDefault="00020237" w:rsidP="00505227">
      <w:pPr>
        <w:pStyle w:val="Akapitzlist"/>
        <w:numPr>
          <w:ilvl w:val="1"/>
          <w:numId w:val="1"/>
        </w:numPr>
        <w:ind w:left="426"/>
        <w:jc w:val="both"/>
        <w:rPr>
          <w:rFonts w:ascii="Arial Narrow" w:hAnsi="Arial Narrow"/>
          <w:sz w:val="24"/>
          <w:szCs w:val="24"/>
        </w:rPr>
      </w:pPr>
      <w:r w:rsidRPr="00405F5D">
        <w:rPr>
          <w:rFonts w:ascii="Arial Narrow" w:hAnsi="Arial Narrow" w:cs="Arial"/>
          <w:sz w:val="24"/>
          <w:szCs w:val="24"/>
          <w:lang w:eastAsia="pl-PL"/>
        </w:rPr>
        <w:t>Szczegółowy opis przedmiotu zamówienia zawierający</w:t>
      </w:r>
      <w:r w:rsidRPr="00405F5D">
        <w:rPr>
          <w:rFonts w:ascii="Arial Narrow" w:hAnsi="Arial Narrow" w:cs="Arial"/>
          <w:sz w:val="24"/>
          <w:lang w:eastAsia="pl-PL"/>
        </w:rPr>
        <w:t xml:space="preserve"> informację o asortymencie, ilościach i jego parametrach techniczno-użytkowych został określony w </w:t>
      </w:r>
      <w:r w:rsidRPr="00405F5D">
        <w:rPr>
          <w:rFonts w:ascii="Arial Narrow" w:hAnsi="Arial Narrow" w:cs="Arial"/>
          <w:bCs/>
          <w:sz w:val="24"/>
          <w:lang w:eastAsia="pl-PL"/>
        </w:rPr>
        <w:t>Zał</w:t>
      </w:r>
      <w:r w:rsidRPr="00405F5D">
        <w:rPr>
          <w:rFonts w:ascii="Arial Narrow" w:hAnsi="Arial Narrow" w:cs="Arial,Bold"/>
          <w:bCs/>
          <w:sz w:val="24"/>
          <w:lang w:eastAsia="pl-PL"/>
        </w:rPr>
        <w:t>ą</w:t>
      </w:r>
      <w:r w:rsidRPr="00405F5D">
        <w:rPr>
          <w:rFonts w:ascii="Arial Narrow" w:hAnsi="Arial Narrow" w:cs="Arial"/>
          <w:bCs/>
          <w:sz w:val="24"/>
          <w:lang w:eastAsia="pl-PL"/>
        </w:rPr>
        <w:t xml:space="preserve">czniku nr 2 do SWZ </w:t>
      </w:r>
      <w:r w:rsidRPr="00405F5D">
        <w:rPr>
          <w:rFonts w:ascii="Arial Narrow" w:hAnsi="Arial Narrow" w:cs="Arial"/>
          <w:sz w:val="24"/>
          <w:lang w:eastAsia="pl-PL"/>
        </w:rPr>
        <w:t>stanowiącym jej integralną część.</w:t>
      </w:r>
    </w:p>
    <w:p w:rsidR="00405F5D" w:rsidRPr="00405F5D" w:rsidRDefault="00405F5D" w:rsidP="00405F5D">
      <w:pPr>
        <w:pStyle w:val="Akapitzlist"/>
        <w:ind w:left="426"/>
        <w:jc w:val="both"/>
        <w:rPr>
          <w:rFonts w:ascii="Arial Narrow" w:hAnsi="Arial Narrow"/>
          <w:sz w:val="24"/>
          <w:szCs w:val="24"/>
        </w:rPr>
      </w:pPr>
    </w:p>
    <w:p w:rsidR="00F753AD" w:rsidRPr="00C2674A" w:rsidRDefault="00020237" w:rsidP="00505227">
      <w:pPr>
        <w:pStyle w:val="Akapitzlist"/>
        <w:numPr>
          <w:ilvl w:val="1"/>
          <w:numId w:val="1"/>
        </w:numPr>
        <w:ind w:left="426"/>
        <w:jc w:val="both"/>
        <w:rPr>
          <w:rFonts w:ascii="Arial Narrow" w:hAnsi="Arial Narrow"/>
          <w:sz w:val="24"/>
          <w:szCs w:val="24"/>
        </w:rPr>
      </w:pPr>
      <w:r w:rsidRPr="00C2674A">
        <w:rPr>
          <w:rFonts w:ascii="Arial Narrow" w:hAnsi="Arial Narrow" w:cs="Arial"/>
          <w:b/>
          <w:bCs/>
          <w:sz w:val="24"/>
          <w:lang w:eastAsia="pl-PL"/>
        </w:rPr>
        <w:lastRenderedPageBreak/>
        <w:t>Zamawiaj</w:t>
      </w:r>
      <w:r w:rsidRPr="00C2674A">
        <w:rPr>
          <w:rFonts w:ascii="Arial Narrow" w:hAnsi="Arial Narrow" w:cs="Arial,Bold"/>
          <w:b/>
          <w:bCs/>
          <w:sz w:val="24"/>
          <w:lang w:eastAsia="pl-PL"/>
        </w:rPr>
        <w:t>ą</w:t>
      </w:r>
      <w:r w:rsidRPr="00C2674A">
        <w:rPr>
          <w:rFonts w:ascii="Arial Narrow" w:hAnsi="Arial Narrow" w:cs="Arial"/>
          <w:b/>
          <w:bCs/>
          <w:sz w:val="24"/>
          <w:lang w:eastAsia="pl-PL"/>
        </w:rPr>
        <w:t>cy w Zał</w:t>
      </w:r>
      <w:r w:rsidRPr="00C2674A">
        <w:rPr>
          <w:rFonts w:ascii="Arial Narrow" w:hAnsi="Arial Narrow" w:cs="Arial,Bold"/>
          <w:b/>
          <w:bCs/>
          <w:sz w:val="24"/>
          <w:lang w:eastAsia="pl-PL"/>
        </w:rPr>
        <w:t>ą</w:t>
      </w:r>
      <w:r w:rsidRPr="00C2674A">
        <w:rPr>
          <w:rFonts w:ascii="Arial Narrow" w:hAnsi="Arial Narrow" w:cs="Arial"/>
          <w:b/>
          <w:bCs/>
          <w:sz w:val="24"/>
          <w:lang w:eastAsia="pl-PL"/>
        </w:rPr>
        <w:t>czniku nr 2 do SWZ wymaga podania przez Wykonawc</w:t>
      </w:r>
      <w:r w:rsidRPr="00C2674A">
        <w:rPr>
          <w:rFonts w:ascii="Arial Narrow" w:hAnsi="Arial Narrow" w:cs="Arial,Bold"/>
          <w:b/>
          <w:bCs/>
          <w:sz w:val="24"/>
          <w:lang w:eastAsia="pl-PL"/>
        </w:rPr>
        <w:t xml:space="preserve">ę </w:t>
      </w:r>
      <w:r w:rsidR="00505227" w:rsidRPr="00C2674A">
        <w:rPr>
          <w:rFonts w:ascii="Arial Narrow" w:hAnsi="Arial Narrow" w:cs="Arial"/>
          <w:b/>
          <w:bCs/>
          <w:sz w:val="24"/>
          <w:lang w:eastAsia="pl-PL"/>
        </w:rPr>
        <w:t>nazwy handlowej, postaci farmaceutycznej, dawki, oraz kodu EAN</w:t>
      </w:r>
      <w:r w:rsidRPr="00C2674A">
        <w:rPr>
          <w:rFonts w:ascii="Arial Narrow" w:hAnsi="Arial Narrow" w:cs="Arial"/>
          <w:b/>
          <w:bCs/>
          <w:sz w:val="24"/>
          <w:lang w:eastAsia="pl-PL"/>
        </w:rPr>
        <w:t xml:space="preserve"> – wypełniony i podpisany Zał</w:t>
      </w:r>
      <w:r w:rsidRPr="00C2674A">
        <w:rPr>
          <w:rFonts w:ascii="Arial Narrow" w:hAnsi="Arial Narrow" w:cs="Arial,Bold"/>
          <w:b/>
          <w:bCs/>
          <w:sz w:val="24"/>
          <w:lang w:eastAsia="pl-PL"/>
        </w:rPr>
        <w:t>ą</w:t>
      </w:r>
      <w:r w:rsidRPr="00C2674A">
        <w:rPr>
          <w:rFonts w:ascii="Arial Narrow" w:hAnsi="Arial Narrow" w:cs="Arial"/>
          <w:b/>
          <w:bCs/>
          <w:sz w:val="24"/>
          <w:lang w:eastAsia="pl-PL"/>
        </w:rPr>
        <w:t xml:space="preserve">cznik nr 2 do SWZ </w:t>
      </w:r>
      <w:r w:rsidRPr="00C2674A">
        <w:rPr>
          <w:rFonts w:ascii="Arial Narrow" w:hAnsi="Arial Narrow" w:cs="Arial"/>
          <w:sz w:val="24"/>
          <w:lang w:eastAsia="pl-PL"/>
        </w:rPr>
        <w:t>należy złożyć wraz z ofertą</w:t>
      </w:r>
      <w:r w:rsidR="00F753AD" w:rsidRPr="00C2674A">
        <w:rPr>
          <w:rFonts w:ascii="Arial Narrow" w:hAnsi="Arial Narrow" w:cs="Arial,Bold"/>
          <w:bCs/>
          <w:sz w:val="24"/>
          <w:lang w:eastAsia="pl-PL"/>
        </w:rPr>
        <w:t>.</w:t>
      </w:r>
    </w:p>
    <w:p w:rsidR="00F753AD" w:rsidRPr="00C2674A" w:rsidRDefault="00F753AD" w:rsidP="00015E96">
      <w:pPr>
        <w:pStyle w:val="Akapitzlist"/>
        <w:numPr>
          <w:ilvl w:val="1"/>
          <w:numId w:val="1"/>
        </w:numPr>
        <w:ind w:left="426"/>
        <w:jc w:val="both"/>
        <w:rPr>
          <w:rFonts w:ascii="Arial Narrow" w:hAnsi="Arial Narrow"/>
          <w:sz w:val="24"/>
          <w:szCs w:val="24"/>
        </w:rPr>
      </w:pPr>
      <w:r w:rsidRPr="00C2674A">
        <w:rPr>
          <w:rFonts w:ascii="Arial Narrow" w:hAnsi="Arial Narrow"/>
          <w:sz w:val="24"/>
          <w:szCs w:val="24"/>
        </w:rPr>
        <w:t xml:space="preserve">Wykonawca jest zobowiązany na każde żądanie Zamawiającego w trakcie umowy okazać Zamawiającemu dokument stwierdzający dopuszczenie zaoferowanego przedmiotu zamówienia do obrotu produktów leczniczych zgodnie z przepisami </w:t>
      </w:r>
      <w:r w:rsidR="002447F4" w:rsidRPr="00CD5A03">
        <w:rPr>
          <w:rFonts w:ascii="Arial Narrow" w:hAnsi="Arial Narrow"/>
          <w:sz w:val="24"/>
          <w:szCs w:val="24"/>
        </w:rPr>
        <w:t>ustawy - Prawo farmaceutyczne (Dz.</w:t>
      </w:r>
      <w:r w:rsidR="000E77E5">
        <w:rPr>
          <w:rFonts w:ascii="Arial Narrow" w:hAnsi="Arial Narrow"/>
          <w:sz w:val="24"/>
          <w:szCs w:val="24"/>
        </w:rPr>
        <w:t xml:space="preserve"> </w:t>
      </w:r>
      <w:r w:rsidR="002447F4" w:rsidRPr="00CD5A03">
        <w:rPr>
          <w:rFonts w:ascii="Arial Narrow" w:hAnsi="Arial Narrow"/>
          <w:sz w:val="24"/>
          <w:szCs w:val="24"/>
        </w:rPr>
        <w:t xml:space="preserve">U. </w:t>
      </w:r>
      <w:r w:rsidR="000E77E5">
        <w:rPr>
          <w:rFonts w:ascii="Arial Narrow" w:hAnsi="Arial Narrow"/>
          <w:sz w:val="24"/>
          <w:szCs w:val="24"/>
        </w:rPr>
        <w:t xml:space="preserve">z   </w:t>
      </w:r>
      <w:r w:rsidR="00272F90">
        <w:rPr>
          <w:rFonts w:ascii="Arial Narrow" w:hAnsi="Arial Narrow"/>
          <w:sz w:val="24"/>
          <w:szCs w:val="24"/>
        </w:rPr>
        <w:t>2025 r.</w:t>
      </w:r>
      <w:r w:rsidR="002447F4" w:rsidRPr="00CD5A03">
        <w:rPr>
          <w:rFonts w:ascii="Arial Narrow" w:hAnsi="Arial Narrow"/>
          <w:sz w:val="24"/>
          <w:szCs w:val="24"/>
        </w:rPr>
        <w:t xml:space="preserve"> poz. </w:t>
      </w:r>
      <w:r w:rsidR="00272F90">
        <w:rPr>
          <w:rFonts w:ascii="Arial Narrow" w:hAnsi="Arial Narrow"/>
          <w:sz w:val="24"/>
          <w:szCs w:val="24"/>
        </w:rPr>
        <w:t>129</w:t>
      </w:r>
      <w:r w:rsidR="002447F4" w:rsidRPr="00CD5A03">
        <w:rPr>
          <w:rFonts w:ascii="Arial Narrow" w:hAnsi="Arial Narrow"/>
          <w:sz w:val="24"/>
          <w:szCs w:val="24"/>
        </w:rPr>
        <w:t>)</w:t>
      </w:r>
      <w:r w:rsidRPr="00C2674A">
        <w:rPr>
          <w:rFonts w:ascii="Arial Narrow" w:hAnsi="Arial Narrow"/>
          <w:sz w:val="24"/>
          <w:szCs w:val="24"/>
        </w:rPr>
        <w:t xml:space="preserve"> – jeżeli dotyczy.</w:t>
      </w:r>
    </w:p>
    <w:p w:rsidR="00F753AD" w:rsidRPr="00C2674A" w:rsidRDefault="00F753AD" w:rsidP="00015E96">
      <w:pPr>
        <w:pStyle w:val="Akapitzlist"/>
        <w:numPr>
          <w:ilvl w:val="1"/>
          <w:numId w:val="1"/>
        </w:numPr>
        <w:ind w:left="426"/>
        <w:jc w:val="both"/>
        <w:rPr>
          <w:rFonts w:ascii="Arial Narrow" w:hAnsi="Arial Narrow"/>
          <w:sz w:val="24"/>
          <w:szCs w:val="24"/>
        </w:rPr>
      </w:pPr>
      <w:r w:rsidRPr="00C2674A">
        <w:rPr>
          <w:rFonts w:ascii="Arial Narrow" w:hAnsi="Arial Narrow"/>
          <w:sz w:val="24"/>
          <w:szCs w:val="24"/>
        </w:rPr>
        <w:t>Wykonawca oświadcza, że zaoferowan</w:t>
      </w:r>
      <w:r w:rsidR="00CA4689" w:rsidRPr="00C2674A">
        <w:rPr>
          <w:rFonts w:ascii="Arial Narrow" w:hAnsi="Arial Narrow"/>
          <w:sz w:val="24"/>
          <w:szCs w:val="24"/>
        </w:rPr>
        <w:t>e</w:t>
      </w:r>
      <w:r w:rsidRPr="00C2674A">
        <w:rPr>
          <w:rFonts w:ascii="Arial Narrow" w:hAnsi="Arial Narrow"/>
          <w:sz w:val="24"/>
          <w:szCs w:val="24"/>
        </w:rPr>
        <w:t xml:space="preserve"> produkt</w:t>
      </w:r>
      <w:r w:rsidR="00CA4689" w:rsidRPr="00C2674A">
        <w:rPr>
          <w:rFonts w:ascii="Arial Narrow" w:hAnsi="Arial Narrow"/>
          <w:sz w:val="24"/>
          <w:szCs w:val="24"/>
        </w:rPr>
        <w:t>y</w:t>
      </w:r>
      <w:r w:rsidRPr="00C2674A">
        <w:rPr>
          <w:rFonts w:ascii="Arial Narrow" w:hAnsi="Arial Narrow"/>
          <w:sz w:val="24"/>
          <w:szCs w:val="24"/>
        </w:rPr>
        <w:t xml:space="preserve"> </w:t>
      </w:r>
      <w:r w:rsidR="00CA4689" w:rsidRPr="00C2674A">
        <w:rPr>
          <w:rFonts w:ascii="Arial Narrow" w:hAnsi="Arial Narrow"/>
          <w:sz w:val="24"/>
          <w:szCs w:val="24"/>
        </w:rPr>
        <w:t>są</w:t>
      </w:r>
      <w:r w:rsidRPr="00C2674A">
        <w:rPr>
          <w:rFonts w:ascii="Arial Narrow" w:hAnsi="Arial Narrow"/>
          <w:sz w:val="24"/>
          <w:szCs w:val="24"/>
        </w:rPr>
        <w:t xml:space="preserve"> dopuszczon</w:t>
      </w:r>
      <w:r w:rsidR="00CA4689" w:rsidRPr="00C2674A">
        <w:rPr>
          <w:rFonts w:ascii="Arial Narrow" w:hAnsi="Arial Narrow"/>
          <w:sz w:val="24"/>
          <w:szCs w:val="24"/>
        </w:rPr>
        <w:t>e</w:t>
      </w:r>
      <w:r w:rsidRPr="00C2674A">
        <w:rPr>
          <w:rFonts w:ascii="Arial Narrow" w:hAnsi="Arial Narrow"/>
          <w:sz w:val="24"/>
          <w:szCs w:val="24"/>
        </w:rPr>
        <w:t xml:space="preserve"> do obrotu zgodnie z przepisami </w:t>
      </w:r>
      <w:r w:rsidR="002447F4" w:rsidRPr="00CD5A03">
        <w:rPr>
          <w:rFonts w:ascii="Arial Narrow" w:hAnsi="Arial Narrow"/>
          <w:sz w:val="24"/>
          <w:szCs w:val="24"/>
        </w:rPr>
        <w:t xml:space="preserve">ustawy - Prawo farmaceutyczne </w:t>
      </w:r>
      <w:r w:rsidR="002447F4">
        <w:rPr>
          <w:rFonts w:ascii="Arial Narrow" w:hAnsi="Arial Narrow"/>
          <w:sz w:val="24"/>
          <w:szCs w:val="24"/>
        </w:rPr>
        <w:t>(Dz.</w:t>
      </w:r>
      <w:r w:rsidR="000E77E5">
        <w:rPr>
          <w:rFonts w:ascii="Arial Narrow" w:hAnsi="Arial Narrow"/>
          <w:sz w:val="24"/>
          <w:szCs w:val="24"/>
        </w:rPr>
        <w:t xml:space="preserve"> </w:t>
      </w:r>
      <w:r w:rsidR="002447F4">
        <w:rPr>
          <w:rFonts w:ascii="Arial Narrow" w:hAnsi="Arial Narrow"/>
          <w:sz w:val="24"/>
          <w:szCs w:val="24"/>
        </w:rPr>
        <w:t xml:space="preserve">U. </w:t>
      </w:r>
      <w:r w:rsidR="000E77E5">
        <w:rPr>
          <w:rFonts w:ascii="Arial Narrow" w:hAnsi="Arial Narrow"/>
          <w:sz w:val="24"/>
          <w:szCs w:val="24"/>
        </w:rPr>
        <w:t xml:space="preserve">z </w:t>
      </w:r>
      <w:r w:rsidR="00272F90">
        <w:rPr>
          <w:rFonts w:ascii="Arial Narrow" w:hAnsi="Arial Narrow"/>
          <w:sz w:val="24"/>
          <w:szCs w:val="24"/>
        </w:rPr>
        <w:t>2025</w:t>
      </w:r>
      <w:r w:rsidR="002447F4">
        <w:rPr>
          <w:rFonts w:ascii="Arial Narrow" w:hAnsi="Arial Narrow"/>
          <w:sz w:val="24"/>
          <w:szCs w:val="24"/>
        </w:rPr>
        <w:t xml:space="preserve"> </w:t>
      </w:r>
      <w:r w:rsidR="00272F90">
        <w:rPr>
          <w:rFonts w:ascii="Arial Narrow" w:hAnsi="Arial Narrow"/>
          <w:sz w:val="24"/>
          <w:szCs w:val="24"/>
        </w:rPr>
        <w:t xml:space="preserve">r. </w:t>
      </w:r>
      <w:r w:rsidR="002447F4">
        <w:rPr>
          <w:rFonts w:ascii="Arial Narrow" w:hAnsi="Arial Narrow"/>
          <w:sz w:val="24"/>
          <w:szCs w:val="24"/>
        </w:rPr>
        <w:t xml:space="preserve">poz. </w:t>
      </w:r>
      <w:r w:rsidR="00272F90">
        <w:rPr>
          <w:rFonts w:ascii="Arial Narrow" w:hAnsi="Arial Narrow"/>
          <w:sz w:val="24"/>
          <w:szCs w:val="24"/>
        </w:rPr>
        <w:t>129</w:t>
      </w:r>
      <w:r w:rsidR="002447F4">
        <w:rPr>
          <w:rFonts w:ascii="Arial Narrow" w:hAnsi="Arial Narrow"/>
          <w:sz w:val="24"/>
          <w:szCs w:val="24"/>
        </w:rPr>
        <w:t>)</w:t>
      </w:r>
      <w:r w:rsidRPr="00C2674A">
        <w:rPr>
          <w:rFonts w:ascii="Arial Narrow" w:hAnsi="Arial Narrow"/>
          <w:sz w:val="24"/>
          <w:szCs w:val="24"/>
        </w:rPr>
        <w:t xml:space="preserve"> – jeżeli dotyczy.</w:t>
      </w:r>
    </w:p>
    <w:p w:rsidR="00BC5404" w:rsidRDefault="00F753AD" w:rsidP="00BC5404">
      <w:pPr>
        <w:pStyle w:val="Akapitzlist"/>
        <w:numPr>
          <w:ilvl w:val="1"/>
          <w:numId w:val="1"/>
        </w:numPr>
        <w:ind w:left="426"/>
        <w:jc w:val="both"/>
        <w:rPr>
          <w:rFonts w:ascii="Arial Narrow" w:hAnsi="Arial Narrow"/>
          <w:sz w:val="24"/>
          <w:szCs w:val="24"/>
        </w:rPr>
      </w:pPr>
      <w:r w:rsidRPr="00C2674A">
        <w:rPr>
          <w:rFonts w:ascii="Arial Narrow" w:hAnsi="Arial Narrow"/>
          <w:sz w:val="24"/>
          <w:szCs w:val="24"/>
        </w:rPr>
        <w:t xml:space="preserve">Zamawiający zgodnie z zapisem art. 246 ust. 2 </w:t>
      </w:r>
      <w:r w:rsidR="00B700D8">
        <w:rPr>
          <w:rFonts w:ascii="Arial Narrow" w:hAnsi="Arial Narrow"/>
          <w:sz w:val="24"/>
          <w:szCs w:val="24"/>
        </w:rPr>
        <w:t xml:space="preserve">ustawy </w:t>
      </w:r>
      <w:r w:rsidRPr="00C2674A">
        <w:rPr>
          <w:rFonts w:ascii="Arial Narrow" w:hAnsi="Arial Narrow"/>
          <w:sz w:val="24"/>
          <w:szCs w:val="24"/>
        </w:rPr>
        <w:t>Pzp określa wymagania jakościowe odnoszące się do co najmniej głównych elementów składających się na przedmiot zamówienia, zgodnie z którymi oferowane produkty lecznicze podlegają zasadom określonym w wymaganiach i normach dotyczących w szczególności:</w:t>
      </w:r>
    </w:p>
    <w:p w:rsidR="00BC5404" w:rsidRPr="00C2674A" w:rsidRDefault="00BC5404" w:rsidP="00BC5404">
      <w:pPr>
        <w:pStyle w:val="Akapitzlist"/>
        <w:numPr>
          <w:ilvl w:val="1"/>
          <w:numId w:val="3"/>
        </w:numPr>
        <w:ind w:left="709"/>
        <w:jc w:val="both"/>
        <w:rPr>
          <w:rFonts w:ascii="Arial Narrow" w:hAnsi="Arial Narrow"/>
          <w:sz w:val="24"/>
          <w:szCs w:val="24"/>
        </w:rPr>
      </w:pPr>
      <w:r w:rsidRPr="00C2674A">
        <w:rPr>
          <w:rFonts w:ascii="Arial Narrow" w:hAnsi="Arial Narrow"/>
          <w:sz w:val="24"/>
          <w:szCs w:val="24"/>
        </w:rPr>
        <w:t>Dobrej Praktyki Wytwarzania (</w:t>
      </w:r>
      <w:proofErr w:type="spellStart"/>
      <w:r w:rsidRPr="00C2674A">
        <w:rPr>
          <w:rFonts w:ascii="Arial Narrow" w:hAnsi="Arial Narrow"/>
          <w:sz w:val="24"/>
          <w:szCs w:val="24"/>
        </w:rPr>
        <w:t>DPW</w:t>
      </w:r>
      <w:proofErr w:type="spellEnd"/>
      <w:r w:rsidRPr="00C2674A">
        <w:rPr>
          <w:rFonts w:ascii="Arial Narrow" w:hAnsi="Arial Narrow"/>
          <w:sz w:val="24"/>
          <w:szCs w:val="24"/>
        </w:rPr>
        <w:t>/</w:t>
      </w:r>
      <w:proofErr w:type="spellStart"/>
      <w:r w:rsidRPr="00C2674A">
        <w:rPr>
          <w:rFonts w:ascii="Arial Narrow" w:hAnsi="Arial Narrow"/>
          <w:sz w:val="24"/>
          <w:szCs w:val="24"/>
        </w:rPr>
        <w:t>GMP</w:t>
      </w:r>
      <w:proofErr w:type="spellEnd"/>
      <w:r w:rsidRPr="00C2674A">
        <w:rPr>
          <w:rFonts w:ascii="Arial Narrow" w:hAnsi="Arial Narrow"/>
          <w:sz w:val="24"/>
          <w:szCs w:val="24"/>
        </w:rPr>
        <w:t xml:space="preserve"> – Good </w:t>
      </w:r>
      <w:proofErr w:type="spellStart"/>
      <w:r w:rsidRPr="00C2674A">
        <w:rPr>
          <w:rFonts w:ascii="Arial Narrow" w:hAnsi="Arial Narrow"/>
          <w:sz w:val="24"/>
          <w:szCs w:val="24"/>
        </w:rPr>
        <w:t>Manufacture</w:t>
      </w:r>
      <w:proofErr w:type="spellEnd"/>
      <w:r w:rsidRPr="00C2674A">
        <w:rPr>
          <w:rFonts w:ascii="Arial Narrow" w:hAnsi="Arial Narrow"/>
          <w:sz w:val="24"/>
          <w:szCs w:val="24"/>
        </w:rPr>
        <w:t xml:space="preserve"> </w:t>
      </w:r>
      <w:proofErr w:type="spellStart"/>
      <w:r w:rsidRPr="00C2674A">
        <w:rPr>
          <w:rFonts w:ascii="Arial Narrow" w:hAnsi="Arial Narrow"/>
          <w:sz w:val="24"/>
          <w:szCs w:val="24"/>
        </w:rPr>
        <w:t>Practice</w:t>
      </w:r>
      <w:proofErr w:type="spellEnd"/>
      <w:r w:rsidRPr="00C2674A">
        <w:rPr>
          <w:rFonts w:ascii="Arial Narrow" w:hAnsi="Arial Narrow"/>
          <w:sz w:val="24"/>
          <w:szCs w:val="24"/>
        </w:rPr>
        <w:t xml:space="preserve">) produktów leczniczych i substancji czynnych wykorzystywanych w produktach leczniczych, które zawarte są w Rozporządzeniu Ministra Zdrowia z dnia </w:t>
      </w:r>
      <w:r w:rsidR="00456E4C">
        <w:rPr>
          <w:rFonts w:ascii="Arial Narrow" w:hAnsi="Arial Narrow"/>
          <w:sz w:val="24"/>
          <w:szCs w:val="24"/>
        </w:rPr>
        <w:t>28 kwietnia 2022</w:t>
      </w:r>
      <w:r w:rsidRPr="00C2674A">
        <w:rPr>
          <w:rFonts w:ascii="Arial Narrow" w:hAnsi="Arial Narrow"/>
          <w:sz w:val="24"/>
          <w:szCs w:val="24"/>
        </w:rPr>
        <w:t xml:space="preserve"> r. w sprawie wymagań Dobrej Praktyki Wytwarzania (Dz. U. </w:t>
      </w:r>
      <w:r w:rsidR="00456E4C">
        <w:rPr>
          <w:rFonts w:ascii="Arial Narrow" w:hAnsi="Arial Narrow"/>
          <w:sz w:val="24"/>
          <w:szCs w:val="24"/>
        </w:rPr>
        <w:t>z 2022 r.</w:t>
      </w:r>
      <w:r w:rsidRPr="00C2674A">
        <w:rPr>
          <w:rFonts w:ascii="Arial Narrow" w:hAnsi="Arial Narrow"/>
          <w:sz w:val="24"/>
          <w:szCs w:val="24"/>
        </w:rPr>
        <w:t xml:space="preserve">, poz. </w:t>
      </w:r>
      <w:r w:rsidR="00456E4C">
        <w:rPr>
          <w:rFonts w:ascii="Arial Narrow" w:hAnsi="Arial Narrow"/>
          <w:sz w:val="24"/>
          <w:szCs w:val="24"/>
        </w:rPr>
        <w:t>1273</w:t>
      </w:r>
      <w:r w:rsidRPr="00C2674A">
        <w:rPr>
          <w:rFonts w:ascii="Arial Narrow" w:hAnsi="Arial Narrow"/>
          <w:sz w:val="24"/>
          <w:szCs w:val="24"/>
        </w:rPr>
        <w:t>);</w:t>
      </w:r>
    </w:p>
    <w:p w:rsidR="00BC5404" w:rsidRPr="00C2674A" w:rsidRDefault="00BC5404" w:rsidP="00BC5404">
      <w:pPr>
        <w:pStyle w:val="Akapitzlist"/>
        <w:numPr>
          <w:ilvl w:val="1"/>
          <w:numId w:val="3"/>
        </w:numPr>
        <w:ind w:left="709"/>
        <w:jc w:val="both"/>
        <w:rPr>
          <w:rFonts w:ascii="Arial Narrow" w:hAnsi="Arial Narrow"/>
          <w:sz w:val="24"/>
          <w:szCs w:val="24"/>
        </w:rPr>
      </w:pPr>
      <w:r w:rsidRPr="00C2674A">
        <w:rPr>
          <w:rFonts w:ascii="Arial Narrow" w:hAnsi="Arial Narrow"/>
          <w:sz w:val="24"/>
          <w:szCs w:val="24"/>
        </w:rPr>
        <w:t>Jakości oraz metod badań produktów leczniczych, ich opakowań oraz surowców farmaceutycznych określonych w Farmakopea Polska lub odpowiedniej farmakopei uznawanych w państwach członkowskich Unii Europejskiej (Farmakopea Europejska);</w:t>
      </w:r>
    </w:p>
    <w:p w:rsidR="00BC5404" w:rsidRDefault="00BC5404" w:rsidP="00BC5404">
      <w:pPr>
        <w:pStyle w:val="Akapitzlist"/>
        <w:numPr>
          <w:ilvl w:val="1"/>
          <w:numId w:val="3"/>
        </w:numPr>
        <w:ind w:left="709"/>
        <w:jc w:val="both"/>
        <w:rPr>
          <w:rFonts w:ascii="Arial Narrow" w:hAnsi="Arial Narrow"/>
          <w:sz w:val="24"/>
          <w:szCs w:val="24"/>
        </w:rPr>
      </w:pPr>
      <w:r w:rsidRPr="00C2674A">
        <w:rPr>
          <w:rFonts w:ascii="Arial Narrow" w:hAnsi="Arial Narrow"/>
          <w:sz w:val="24"/>
          <w:szCs w:val="24"/>
        </w:rPr>
        <w:t>ISO 15378 – normy odnoszącej się do materiałów, z których wykonane są opakowania bezpośrednie produktów leczniczych.</w:t>
      </w:r>
    </w:p>
    <w:p w:rsidR="00BC5404" w:rsidRDefault="00BC5404"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Zamawiający nie przewiduje możliwości złożenia ofert częściowych.</w:t>
      </w:r>
    </w:p>
    <w:p w:rsidR="00BC5404" w:rsidRPr="00BC5404" w:rsidRDefault="00BC5404"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Powody niedokonania podziału zamówienia na części:</w:t>
      </w:r>
    </w:p>
    <w:p w:rsidR="00BC5404" w:rsidRDefault="00BC5404" w:rsidP="00BC5404">
      <w:pPr>
        <w:pStyle w:val="Akapitzlist"/>
        <w:ind w:left="426"/>
        <w:jc w:val="both"/>
        <w:rPr>
          <w:rFonts w:ascii="Arial Narrow" w:hAnsi="Arial Narrow"/>
          <w:sz w:val="24"/>
          <w:szCs w:val="24"/>
        </w:rPr>
      </w:pPr>
      <w:r>
        <w:rPr>
          <w:rFonts w:ascii="Arial Narrow" w:hAnsi="Arial Narrow" w:cs="Arial"/>
          <w:sz w:val="24"/>
          <w:lang w:eastAsia="pl-PL"/>
        </w:rPr>
        <w:t>Zamawiający nie dokonuje podziału zamówienia na części ze względu na jednorodny charakter przedmiotu zamówienia. Brak podziału zamówienia na części nie zakłóca konkurencyjności i nie   ogranicza możliwości uzyskania zamówienia przez małe i średnie przedsiębiorstwa. Wielkość niniejszego zamówienia w żaden sposób nie utrudnia małym i średnim przedsiębiorcom złożenia oferty, ponieważ dotyczy jednego leku.</w:t>
      </w:r>
    </w:p>
    <w:p w:rsidR="00BC5404" w:rsidRDefault="00F753AD"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Przedmiot zamówienia dostarczony będzie na koszt, ryzyko i transportem Wykonawcy.</w:t>
      </w:r>
    </w:p>
    <w:p w:rsidR="00BC5404" w:rsidRDefault="00F753AD"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Miejscem dostawy jest:</w:t>
      </w:r>
      <w:r w:rsidR="00B202FA" w:rsidRPr="00BC5404">
        <w:rPr>
          <w:rFonts w:ascii="Arial Narrow" w:hAnsi="Arial Narrow"/>
          <w:sz w:val="24"/>
          <w:szCs w:val="24"/>
        </w:rPr>
        <w:t xml:space="preserve"> </w:t>
      </w:r>
      <w:r w:rsidR="00602DBB" w:rsidRPr="00BC5404">
        <w:rPr>
          <w:rFonts w:ascii="Arial Narrow" w:hAnsi="Arial Narrow"/>
          <w:sz w:val="24"/>
          <w:szCs w:val="24"/>
          <w:u w:val="single"/>
        </w:rPr>
        <w:t xml:space="preserve">Apteka Szpitalna w </w:t>
      </w:r>
      <w:r w:rsidRPr="00BC5404">
        <w:rPr>
          <w:rFonts w:ascii="Arial Narrow" w:hAnsi="Arial Narrow"/>
          <w:sz w:val="24"/>
          <w:szCs w:val="24"/>
          <w:u w:val="single"/>
        </w:rPr>
        <w:t xml:space="preserve">Szpital </w:t>
      </w:r>
      <w:r w:rsidR="00602DBB" w:rsidRPr="00BC5404">
        <w:rPr>
          <w:rFonts w:ascii="Arial Narrow" w:hAnsi="Arial Narrow"/>
          <w:sz w:val="24"/>
          <w:szCs w:val="24"/>
          <w:u w:val="single"/>
        </w:rPr>
        <w:t>Lipno Sp. z o.o.</w:t>
      </w:r>
      <w:r w:rsidRPr="00BC5404">
        <w:rPr>
          <w:rFonts w:ascii="Arial Narrow" w:hAnsi="Arial Narrow"/>
          <w:sz w:val="24"/>
          <w:szCs w:val="24"/>
          <w:u w:val="single"/>
        </w:rPr>
        <w:t xml:space="preserve"> ul. </w:t>
      </w:r>
      <w:r w:rsidR="00B202FA" w:rsidRPr="00BC5404">
        <w:rPr>
          <w:rFonts w:ascii="Arial Narrow" w:hAnsi="Arial Narrow"/>
          <w:sz w:val="24"/>
          <w:szCs w:val="24"/>
          <w:u w:val="single"/>
        </w:rPr>
        <w:t>Nieszawska 6</w:t>
      </w:r>
      <w:r w:rsidRPr="00BC5404">
        <w:rPr>
          <w:rFonts w:ascii="Arial Narrow" w:hAnsi="Arial Narrow"/>
          <w:sz w:val="24"/>
          <w:szCs w:val="24"/>
          <w:u w:val="single"/>
        </w:rPr>
        <w:t xml:space="preserve">, </w:t>
      </w:r>
      <w:r w:rsidR="00B202FA" w:rsidRPr="00BC5404">
        <w:rPr>
          <w:rFonts w:ascii="Arial Narrow" w:hAnsi="Arial Narrow"/>
          <w:sz w:val="24"/>
          <w:szCs w:val="24"/>
          <w:u w:val="single"/>
        </w:rPr>
        <w:t>87-600 Lipno</w:t>
      </w:r>
      <w:r w:rsidR="00B202FA" w:rsidRPr="00BC5404">
        <w:rPr>
          <w:rFonts w:ascii="Arial Narrow" w:hAnsi="Arial Narrow"/>
          <w:sz w:val="24"/>
          <w:szCs w:val="24"/>
        </w:rPr>
        <w:t>.</w:t>
      </w:r>
    </w:p>
    <w:p w:rsidR="00D5705E" w:rsidRPr="00BC5404" w:rsidRDefault="00F753AD"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W przypadku, gdy w jakimkolwiek dokumencie stanowiącym element opisu przedmiotu</w:t>
      </w:r>
      <w:r w:rsidR="00B202FA" w:rsidRPr="00BC5404">
        <w:rPr>
          <w:rFonts w:ascii="Arial Narrow" w:hAnsi="Arial Narrow"/>
          <w:sz w:val="24"/>
          <w:szCs w:val="24"/>
        </w:rPr>
        <w:t xml:space="preserve"> </w:t>
      </w:r>
      <w:r w:rsidRPr="00BC5404">
        <w:rPr>
          <w:rFonts w:ascii="Arial Narrow" w:hAnsi="Arial Narrow"/>
          <w:sz w:val="24"/>
          <w:szCs w:val="24"/>
        </w:rPr>
        <w:t>zamówienia pojawią się wskazania znaków towarowych, patentów lub pochodzenia, źródła lub</w:t>
      </w:r>
      <w:r w:rsidR="00B202FA" w:rsidRPr="00BC5404">
        <w:rPr>
          <w:rFonts w:ascii="Arial Narrow" w:hAnsi="Arial Narrow"/>
          <w:sz w:val="24"/>
          <w:szCs w:val="24"/>
        </w:rPr>
        <w:t xml:space="preserve"> </w:t>
      </w:r>
      <w:r w:rsidRPr="00BC5404">
        <w:rPr>
          <w:rFonts w:ascii="Arial Narrow" w:hAnsi="Arial Narrow"/>
          <w:sz w:val="24"/>
          <w:szCs w:val="24"/>
        </w:rPr>
        <w:t>szczególnego procesu, który charakteryzuje produkty lub usługi dostarczane przez konkretnego</w:t>
      </w:r>
      <w:r w:rsidR="00B202FA" w:rsidRPr="00BC5404">
        <w:rPr>
          <w:rFonts w:ascii="Arial Narrow" w:hAnsi="Arial Narrow"/>
          <w:sz w:val="24"/>
          <w:szCs w:val="24"/>
        </w:rPr>
        <w:t xml:space="preserve"> </w:t>
      </w:r>
      <w:r w:rsidRPr="00BC5404">
        <w:rPr>
          <w:rFonts w:ascii="Arial Narrow" w:hAnsi="Arial Narrow"/>
          <w:sz w:val="24"/>
          <w:szCs w:val="24"/>
        </w:rPr>
        <w:t>Wykonawcę (jeżeli mogłoby to doprowadzić do uprzywilejowania lub wyeliminowania niektórych</w:t>
      </w:r>
      <w:r w:rsidR="00B202FA" w:rsidRPr="00BC5404">
        <w:rPr>
          <w:rFonts w:ascii="Arial Narrow" w:hAnsi="Arial Narrow"/>
          <w:sz w:val="24"/>
          <w:szCs w:val="24"/>
        </w:rPr>
        <w:t xml:space="preserve"> </w:t>
      </w:r>
      <w:r w:rsidRPr="00BC5404">
        <w:rPr>
          <w:rFonts w:ascii="Arial Narrow" w:hAnsi="Arial Narrow"/>
          <w:sz w:val="24"/>
          <w:szCs w:val="24"/>
        </w:rPr>
        <w:t>Wykonawców lub jego produktów), należy rozumieć, zgodnie z przepisem art. 99 ust. 5 ustawy</w:t>
      </w:r>
      <w:r w:rsidR="00B202FA" w:rsidRPr="00BC5404">
        <w:rPr>
          <w:rFonts w:ascii="Arial Narrow" w:hAnsi="Arial Narrow"/>
          <w:sz w:val="24"/>
          <w:szCs w:val="24"/>
        </w:rPr>
        <w:t xml:space="preserve"> </w:t>
      </w:r>
      <w:r w:rsidRPr="00BC5404">
        <w:rPr>
          <w:rFonts w:ascii="Arial Narrow" w:hAnsi="Arial Narrow"/>
          <w:sz w:val="24"/>
          <w:szCs w:val="24"/>
        </w:rPr>
        <w:t>Pzp, że Zamawiający nie może opisać przedmiotu zamówienia w wystarczająco precyzyjny</w:t>
      </w:r>
      <w:r w:rsidR="00B202FA" w:rsidRPr="00BC5404">
        <w:rPr>
          <w:rFonts w:ascii="Arial Narrow" w:hAnsi="Arial Narrow"/>
          <w:sz w:val="24"/>
          <w:szCs w:val="24"/>
        </w:rPr>
        <w:t xml:space="preserve"> </w:t>
      </w:r>
      <w:r w:rsidRPr="00BC5404">
        <w:rPr>
          <w:rFonts w:ascii="Arial Narrow" w:hAnsi="Arial Narrow"/>
          <w:sz w:val="24"/>
          <w:szCs w:val="24"/>
        </w:rPr>
        <w:t>i zrozumiały sposób. W takich okolicznościach Zamawiający dopuszcza możliwość składania</w:t>
      </w:r>
      <w:r w:rsidR="00B202FA" w:rsidRPr="00BC5404">
        <w:rPr>
          <w:rFonts w:ascii="Arial Narrow" w:hAnsi="Arial Narrow"/>
          <w:sz w:val="24"/>
          <w:szCs w:val="24"/>
        </w:rPr>
        <w:t xml:space="preserve"> </w:t>
      </w:r>
      <w:r w:rsidRPr="00BC5404">
        <w:rPr>
          <w:rFonts w:ascii="Arial Narrow" w:hAnsi="Arial Narrow"/>
          <w:sz w:val="24"/>
          <w:szCs w:val="24"/>
        </w:rPr>
        <w:t>w ofercie rozwiązań równoważnych, wskazując, iż minimalne wymagania, jakimi mają</w:t>
      </w:r>
      <w:r w:rsidR="00B202FA" w:rsidRPr="00BC5404">
        <w:rPr>
          <w:rFonts w:ascii="Arial Narrow" w:hAnsi="Arial Narrow"/>
          <w:sz w:val="24"/>
          <w:szCs w:val="24"/>
        </w:rPr>
        <w:t xml:space="preserve"> </w:t>
      </w:r>
      <w:r w:rsidRPr="00BC5404">
        <w:rPr>
          <w:rFonts w:ascii="Arial Narrow" w:hAnsi="Arial Narrow"/>
          <w:sz w:val="24"/>
          <w:szCs w:val="24"/>
        </w:rPr>
        <w:t>odpowiadać rozwiązania równoważne, to wymagania nie gorsze od parametrów wskazanych</w:t>
      </w:r>
      <w:r w:rsidR="00B202FA" w:rsidRPr="00BC5404">
        <w:rPr>
          <w:rFonts w:ascii="Arial Narrow" w:hAnsi="Arial Narrow"/>
          <w:sz w:val="24"/>
          <w:szCs w:val="24"/>
        </w:rPr>
        <w:t xml:space="preserve"> </w:t>
      </w:r>
      <w:r w:rsidRPr="00BC5404">
        <w:rPr>
          <w:rFonts w:ascii="Arial Narrow" w:hAnsi="Arial Narrow"/>
          <w:sz w:val="24"/>
          <w:szCs w:val="24"/>
        </w:rPr>
        <w:t>w tych dokumentach, a ich kryteria w celu oceny równoważności wskazane są w opisie</w:t>
      </w:r>
      <w:r w:rsidR="00D5705E" w:rsidRPr="00BC5404">
        <w:rPr>
          <w:rFonts w:ascii="Arial Narrow" w:hAnsi="Arial Narrow"/>
          <w:sz w:val="24"/>
          <w:szCs w:val="24"/>
        </w:rPr>
        <w:t xml:space="preserve"> przedmiotu zamówienia.</w:t>
      </w:r>
    </w:p>
    <w:p w:rsidR="00D5705E" w:rsidRPr="00C2674A" w:rsidRDefault="00D5705E" w:rsidP="00D5705E">
      <w:pPr>
        <w:pStyle w:val="Akapitzlist"/>
        <w:ind w:left="426"/>
        <w:jc w:val="both"/>
        <w:rPr>
          <w:rFonts w:ascii="Arial Narrow" w:hAnsi="Arial Narrow"/>
          <w:sz w:val="24"/>
          <w:szCs w:val="24"/>
        </w:rPr>
      </w:pPr>
      <w:r w:rsidRPr="00C2674A">
        <w:rPr>
          <w:rFonts w:ascii="Arial Narrow" w:hAnsi="Arial Narrow"/>
          <w:sz w:val="24"/>
          <w:szCs w:val="24"/>
        </w:rPr>
        <w:t>Jeżeli Zamawiający w opisie przedmiotu zamówienia wskazał znaki towarowe, patenty, pochodzenia lub źródła a także normy, aprobaty techniczne oraz systemy odniesienia, dopuszcza</w:t>
      </w:r>
    </w:p>
    <w:p w:rsidR="00D5705E" w:rsidRPr="00C2674A" w:rsidRDefault="00D5705E" w:rsidP="00D5705E">
      <w:pPr>
        <w:pStyle w:val="Akapitzlist"/>
        <w:ind w:left="426"/>
        <w:jc w:val="both"/>
        <w:rPr>
          <w:rFonts w:ascii="Arial Narrow" w:hAnsi="Arial Narrow"/>
          <w:sz w:val="24"/>
          <w:szCs w:val="24"/>
        </w:rPr>
      </w:pPr>
      <w:r w:rsidRPr="00C2674A">
        <w:rPr>
          <w:rFonts w:ascii="Arial Narrow" w:hAnsi="Arial Narrow"/>
          <w:sz w:val="24"/>
          <w:szCs w:val="24"/>
        </w:rPr>
        <w:t xml:space="preserve">się zaoferowanie rozwiązań równoważnych opisanym, pod warunkiem zachowania przez nie takich samych minimalnych parametrów technicznych, jakościowych oraz funkcjonalnych itp. Wykonawca, który powołuje się na rozwiązania równoważne opisane przez Zamawiającego, jest obowiązany wskazać, że oferowany przez niego przedmiot zamówienia spełnia wymagania określone przez Zamawiającego. W przypadku, gdy Zamawiający opisuje przedmiot zamówienia </w:t>
      </w:r>
      <w:r w:rsidRPr="00C2674A">
        <w:rPr>
          <w:rFonts w:ascii="Arial Narrow" w:hAnsi="Arial Narrow"/>
          <w:sz w:val="24"/>
          <w:szCs w:val="24"/>
        </w:rPr>
        <w:lastRenderedPageBreak/>
        <w:t>przez wskazanie znaków towarowych, patentów lub pochodzenia, źródła lub szczególnego procesu, który charakteryzuje produkty lub usługi dostarczane przez konkretnego Wykonawcę, Zamawiający dopuszcza rozwiązania równoważne. W przypadku, gdy Zamawiający opisuje przedmiot zamówienia przez odniesienie do norm, ocen technicznych, specyfikacji technicznych i systemów referencji technicznych, o których mowa w art. 101 ust. 1 pkt 2 i ust. 3 ustawy Pzp, Zamawiający dopuszcza rozwiązania równoważne opisywanym.</w:t>
      </w:r>
    </w:p>
    <w:p w:rsidR="00D5705E" w:rsidRPr="00BC5404" w:rsidRDefault="00D5705E" w:rsidP="00BC5404">
      <w:pPr>
        <w:pStyle w:val="Akapitzlist"/>
        <w:numPr>
          <w:ilvl w:val="1"/>
          <w:numId w:val="1"/>
        </w:numPr>
        <w:tabs>
          <w:tab w:val="left" w:pos="426"/>
        </w:tabs>
        <w:ind w:left="426"/>
        <w:jc w:val="both"/>
        <w:rPr>
          <w:rFonts w:ascii="Arial Narrow" w:hAnsi="Arial Narrow"/>
          <w:sz w:val="24"/>
          <w:szCs w:val="24"/>
        </w:rPr>
      </w:pPr>
      <w:r w:rsidRPr="00BC5404">
        <w:rPr>
          <w:rFonts w:ascii="Arial Narrow" w:hAnsi="Arial Narrow"/>
          <w:sz w:val="24"/>
          <w:szCs w:val="24"/>
        </w:rPr>
        <w:t>Zamawiający dopuszcza składanie ofert równoważnych. Oferta równoważna polega na zaoferowaniu takiego samego specyfiku, którego nazwa międzynarodowa odpowiada zamówieniu będącemu podstawą opisu przedmiotu zamówienia, tj. leków o tym samym składzie chemicznym i nazwie międzynarodowej, tej samej dawce, postaci i wskazaniu terapeutycznym.</w:t>
      </w:r>
    </w:p>
    <w:p w:rsidR="00D5705E" w:rsidRPr="00C2674A" w:rsidRDefault="00D5705E" w:rsidP="00D5705E">
      <w:pPr>
        <w:pStyle w:val="Akapitzlist"/>
        <w:ind w:left="426"/>
        <w:jc w:val="both"/>
        <w:rPr>
          <w:rFonts w:ascii="Arial Narrow" w:hAnsi="Arial Narrow"/>
          <w:sz w:val="24"/>
          <w:szCs w:val="24"/>
        </w:rPr>
      </w:pPr>
      <w:r w:rsidRPr="00C2674A">
        <w:rPr>
          <w:rFonts w:ascii="Arial Narrow" w:hAnsi="Arial Narrow"/>
          <w:sz w:val="24"/>
          <w:szCs w:val="24"/>
        </w:rPr>
        <w:t>UWAGA: Zamawiający nie dopuszcza składania ofert równoważnych w tych pozycjach poszczególnych części/pakietów, w których zostało to opisane przez Zamawiającego w szczegółowym opisie przedmiotu zamówienia.</w:t>
      </w:r>
    </w:p>
    <w:p w:rsidR="00D5705E" w:rsidRPr="00BC5404" w:rsidRDefault="00D5705E" w:rsidP="00BC5404">
      <w:pPr>
        <w:pStyle w:val="Akapitzlist"/>
        <w:numPr>
          <w:ilvl w:val="1"/>
          <w:numId w:val="1"/>
        </w:numPr>
        <w:tabs>
          <w:tab w:val="left" w:pos="426"/>
        </w:tabs>
        <w:ind w:left="426"/>
        <w:jc w:val="both"/>
        <w:rPr>
          <w:rFonts w:ascii="Arial Narrow" w:hAnsi="Arial Narrow"/>
          <w:sz w:val="24"/>
          <w:szCs w:val="24"/>
        </w:rPr>
      </w:pPr>
      <w:r w:rsidRPr="00BC5404">
        <w:rPr>
          <w:rFonts w:ascii="Arial Narrow" w:hAnsi="Arial Narrow"/>
          <w:sz w:val="24"/>
          <w:szCs w:val="24"/>
        </w:rPr>
        <w:t>Zamawiający opisując przedmiot zamówienia na podstawie art. 99 ust. 3 ustawy Pzp., posłużył się następującym kodem oraz nazwą określoną we Wspólnym Słowniku Zamówień (CPV):</w:t>
      </w:r>
    </w:p>
    <w:p w:rsidR="00A343C7" w:rsidRDefault="00A343C7" w:rsidP="00A343C7">
      <w:pPr>
        <w:pStyle w:val="Akapitzlist"/>
        <w:ind w:left="426"/>
        <w:jc w:val="both"/>
        <w:rPr>
          <w:rFonts w:ascii="Arial Narrow" w:hAnsi="Arial Narrow"/>
          <w:b/>
          <w:sz w:val="24"/>
          <w:szCs w:val="24"/>
          <w:u w:val="single"/>
        </w:rPr>
      </w:pPr>
      <w:r w:rsidRPr="00C2674A">
        <w:rPr>
          <w:rFonts w:ascii="Arial Narrow" w:hAnsi="Arial Narrow"/>
          <w:b/>
          <w:sz w:val="24"/>
          <w:szCs w:val="24"/>
          <w:u w:val="single"/>
        </w:rPr>
        <w:t>33690000-3 Różne produkty lecznicze</w:t>
      </w:r>
    </w:p>
    <w:p w:rsidR="00BC5404" w:rsidRDefault="00D5705E"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Zamawiający nie przewiduje zastrzeżenia możliwości ubiegania się o udzielenie zamówienia</w:t>
      </w:r>
      <w:r w:rsidR="00C2303A" w:rsidRPr="00BC5404">
        <w:rPr>
          <w:rFonts w:ascii="Arial Narrow" w:hAnsi="Arial Narrow"/>
          <w:sz w:val="24"/>
          <w:szCs w:val="24"/>
        </w:rPr>
        <w:t xml:space="preserve"> </w:t>
      </w:r>
      <w:r w:rsidRPr="00BC5404">
        <w:rPr>
          <w:rFonts w:ascii="Arial Narrow" w:hAnsi="Arial Narrow"/>
          <w:sz w:val="24"/>
          <w:szCs w:val="24"/>
        </w:rPr>
        <w:t>wyłącznie przez Wykonawców, o któ</w:t>
      </w:r>
      <w:r w:rsidR="00C2303A" w:rsidRPr="00BC5404">
        <w:rPr>
          <w:rFonts w:ascii="Arial Narrow" w:hAnsi="Arial Narrow"/>
          <w:sz w:val="24"/>
          <w:szCs w:val="24"/>
        </w:rPr>
        <w:t>rych mowa w art. 94 ustawy Pzp.</w:t>
      </w:r>
    </w:p>
    <w:p w:rsidR="00D5705E" w:rsidRPr="00BC5404" w:rsidRDefault="00D5705E"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Ilości asortymentu stanowiącego przedmiot zamówienia są wartościami szacunkowymi, służącymi</w:t>
      </w:r>
      <w:r w:rsidR="00C2303A" w:rsidRPr="00BC5404">
        <w:rPr>
          <w:rFonts w:ascii="Arial Narrow" w:hAnsi="Arial Narrow"/>
          <w:sz w:val="24"/>
          <w:szCs w:val="24"/>
        </w:rPr>
        <w:t xml:space="preserve"> </w:t>
      </w:r>
      <w:r w:rsidRPr="00BC5404">
        <w:rPr>
          <w:rFonts w:ascii="Arial Narrow" w:hAnsi="Arial Narrow"/>
          <w:sz w:val="24"/>
          <w:szCs w:val="24"/>
        </w:rPr>
        <w:t>do prawidłowego skalkulowania ceny oferty, porównania ofert i wyboru najkorzystniejszej oferty.</w:t>
      </w:r>
    </w:p>
    <w:p w:rsidR="00C2303A" w:rsidRPr="00C2674A" w:rsidRDefault="00D5705E" w:rsidP="00C2303A">
      <w:pPr>
        <w:pStyle w:val="Akapitzlist"/>
        <w:ind w:left="426"/>
        <w:jc w:val="both"/>
        <w:rPr>
          <w:rFonts w:ascii="Arial Narrow" w:hAnsi="Arial Narrow"/>
          <w:sz w:val="24"/>
          <w:szCs w:val="24"/>
        </w:rPr>
      </w:pPr>
      <w:r w:rsidRPr="00C2674A">
        <w:rPr>
          <w:rFonts w:ascii="Arial Narrow" w:hAnsi="Arial Narrow"/>
          <w:sz w:val="24"/>
          <w:szCs w:val="24"/>
        </w:rPr>
        <w:t>Ilości zamawianego asortymentu, w ramach późniejszej realizac</w:t>
      </w:r>
      <w:r w:rsidR="00C2303A" w:rsidRPr="00C2674A">
        <w:rPr>
          <w:rFonts w:ascii="Arial Narrow" w:hAnsi="Arial Narrow"/>
          <w:sz w:val="24"/>
          <w:szCs w:val="24"/>
        </w:rPr>
        <w:t xml:space="preserve">ji umowy mogą ulec zmniejszeniu </w:t>
      </w:r>
      <w:r w:rsidRPr="00C2674A">
        <w:rPr>
          <w:rFonts w:ascii="Arial Narrow" w:hAnsi="Arial Narrow"/>
          <w:sz w:val="24"/>
          <w:szCs w:val="24"/>
        </w:rPr>
        <w:t xml:space="preserve">lub zwiększeniu w ramach poszczególnych pozycji </w:t>
      </w:r>
      <w:r w:rsidR="00C2303A" w:rsidRPr="00C2674A">
        <w:rPr>
          <w:rFonts w:ascii="Arial Narrow" w:hAnsi="Arial Narrow"/>
          <w:sz w:val="24"/>
          <w:szCs w:val="24"/>
        </w:rPr>
        <w:t xml:space="preserve">asortymentowych w zależności od </w:t>
      </w:r>
      <w:r w:rsidRPr="00C2674A">
        <w:rPr>
          <w:rFonts w:ascii="Arial Narrow" w:hAnsi="Arial Narrow"/>
          <w:sz w:val="24"/>
          <w:szCs w:val="24"/>
        </w:rPr>
        <w:t>rzeczywistych potrzeb Zamawiającego, z zastrzeżeniem, iż wartoś</w:t>
      </w:r>
      <w:r w:rsidR="00C2303A" w:rsidRPr="00C2674A">
        <w:rPr>
          <w:rFonts w:ascii="Arial Narrow" w:hAnsi="Arial Narrow"/>
          <w:sz w:val="24"/>
          <w:szCs w:val="24"/>
        </w:rPr>
        <w:t xml:space="preserve">ć oferty, a zarazem późniejszej </w:t>
      </w:r>
      <w:r w:rsidRPr="00C2674A">
        <w:rPr>
          <w:rFonts w:ascii="Arial Narrow" w:hAnsi="Arial Narrow"/>
          <w:sz w:val="24"/>
          <w:szCs w:val="24"/>
        </w:rPr>
        <w:t xml:space="preserve">umowy, wybranego Wykonawcy nie zostanie przekroczona. </w:t>
      </w:r>
      <w:r w:rsidR="00C2303A" w:rsidRPr="00C2674A">
        <w:rPr>
          <w:rFonts w:ascii="Arial Narrow" w:hAnsi="Arial Narrow"/>
          <w:sz w:val="24"/>
          <w:szCs w:val="24"/>
        </w:rPr>
        <w:t xml:space="preserve">Zamawiającemu przysługuje prawo </w:t>
      </w:r>
      <w:r w:rsidRPr="00C2674A">
        <w:rPr>
          <w:rFonts w:ascii="Arial Narrow" w:hAnsi="Arial Narrow"/>
          <w:sz w:val="24"/>
          <w:szCs w:val="24"/>
        </w:rPr>
        <w:t xml:space="preserve">do niezrealizowania pełnej ilości i asortymentu określonych w </w:t>
      </w:r>
      <w:r w:rsidR="00C2303A" w:rsidRPr="00C2674A">
        <w:rPr>
          <w:rFonts w:ascii="Arial Narrow" w:hAnsi="Arial Narrow"/>
          <w:sz w:val="24"/>
          <w:szCs w:val="24"/>
        </w:rPr>
        <w:t xml:space="preserve">późniejszej umowie. Zamawiający </w:t>
      </w:r>
      <w:r w:rsidRPr="00C2674A">
        <w:rPr>
          <w:rFonts w:ascii="Arial Narrow" w:hAnsi="Arial Narrow"/>
          <w:sz w:val="24"/>
          <w:szCs w:val="24"/>
        </w:rPr>
        <w:t>zastrzega, że minimalny poziom zamówienia wyniesie 70</w:t>
      </w:r>
      <w:r w:rsidR="00C2303A" w:rsidRPr="00C2674A">
        <w:rPr>
          <w:rFonts w:ascii="Arial Narrow" w:hAnsi="Arial Narrow"/>
          <w:sz w:val="24"/>
          <w:szCs w:val="24"/>
        </w:rPr>
        <w:t xml:space="preserve">% wartości i ilości asortymentu </w:t>
      </w:r>
      <w:r w:rsidRPr="00C2674A">
        <w:rPr>
          <w:rFonts w:ascii="Arial Narrow" w:hAnsi="Arial Narrow"/>
          <w:sz w:val="24"/>
          <w:szCs w:val="24"/>
        </w:rPr>
        <w:t>sta</w:t>
      </w:r>
      <w:r w:rsidR="00C2303A" w:rsidRPr="00C2674A">
        <w:rPr>
          <w:rFonts w:ascii="Arial Narrow" w:hAnsi="Arial Narrow"/>
          <w:sz w:val="24"/>
          <w:szCs w:val="24"/>
        </w:rPr>
        <w:t>nowiącego przedmiot zamówienia.</w:t>
      </w:r>
    </w:p>
    <w:p w:rsidR="00D5705E" w:rsidRPr="00BC5404" w:rsidRDefault="00D5705E" w:rsidP="00BC5404">
      <w:pPr>
        <w:pStyle w:val="Akapitzlist"/>
        <w:numPr>
          <w:ilvl w:val="1"/>
          <w:numId w:val="1"/>
        </w:numPr>
        <w:ind w:left="426"/>
        <w:jc w:val="both"/>
        <w:rPr>
          <w:rFonts w:ascii="Arial Narrow" w:hAnsi="Arial Narrow"/>
          <w:sz w:val="24"/>
          <w:szCs w:val="24"/>
        </w:rPr>
      </w:pPr>
      <w:r w:rsidRPr="00BC5404">
        <w:rPr>
          <w:rFonts w:ascii="Arial Narrow" w:hAnsi="Arial Narrow"/>
          <w:sz w:val="24"/>
          <w:szCs w:val="24"/>
        </w:rPr>
        <w:t>Wykonawca zobowiązany jest do dostawy zamawianyc</w:t>
      </w:r>
      <w:r w:rsidR="00C2303A" w:rsidRPr="00BC5404">
        <w:rPr>
          <w:rFonts w:ascii="Arial Narrow" w:hAnsi="Arial Narrow"/>
          <w:sz w:val="24"/>
          <w:szCs w:val="24"/>
        </w:rPr>
        <w:t xml:space="preserve">h produktów we wskazane miejsce przez </w:t>
      </w:r>
      <w:r w:rsidRPr="00BC5404">
        <w:rPr>
          <w:rFonts w:ascii="Arial Narrow" w:hAnsi="Arial Narrow"/>
          <w:sz w:val="24"/>
          <w:szCs w:val="24"/>
        </w:rPr>
        <w:t>Zamawiającego.</w:t>
      </w:r>
    </w:p>
    <w:p w:rsidR="00B202FA" w:rsidRPr="00C2674A" w:rsidRDefault="00B202FA" w:rsidP="00C2303A">
      <w:pPr>
        <w:jc w:val="both"/>
        <w:rPr>
          <w:rFonts w:ascii="Arial Narrow" w:hAnsi="Arial Narrow"/>
          <w:sz w:val="24"/>
          <w:szCs w:val="24"/>
        </w:rPr>
      </w:pPr>
    </w:p>
    <w:p w:rsidR="00C2303A" w:rsidRPr="00C2674A" w:rsidRDefault="00C2303A" w:rsidP="00C2303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IV. Przedmiotowe środki dowodowe </w:t>
      </w:r>
    </w:p>
    <w:p w:rsidR="00C2303A" w:rsidRPr="00C2674A" w:rsidRDefault="00C2303A" w:rsidP="00C2303A">
      <w:pPr>
        <w:pStyle w:val="Default"/>
        <w:ind w:left="66"/>
        <w:jc w:val="both"/>
        <w:rPr>
          <w:rFonts w:ascii="Arial Narrow" w:hAnsi="Arial Narrow"/>
          <w:color w:val="auto"/>
        </w:rPr>
      </w:pPr>
    </w:p>
    <w:p w:rsidR="00C95884" w:rsidRPr="00C2674A" w:rsidRDefault="00C95884" w:rsidP="00DD67C4">
      <w:pPr>
        <w:pStyle w:val="Akapitzlist"/>
        <w:numPr>
          <w:ilvl w:val="0"/>
          <w:numId w:val="4"/>
        </w:numPr>
        <w:jc w:val="both"/>
        <w:rPr>
          <w:rFonts w:ascii="Arial Narrow" w:hAnsi="Arial Narrow"/>
          <w:sz w:val="24"/>
          <w:szCs w:val="24"/>
        </w:rPr>
      </w:pPr>
      <w:r w:rsidRPr="00C2674A">
        <w:rPr>
          <w:rFonts w:ascii="Arial Narrow" w:hAnsi="Arial Narrow"/>
          <w:sz w:val="24"/>
          <w:szCs w:val="24"/>
        </w:rPr>
        <w:t>Zamawiający żąda od Wykonawcy następujących przedmiotowych środków dowodowych:</w:t>
      </w:r>
    </w:p>
    <w:p w:rsidR="00C95884" w:rsidRPr="002B32B5" w:rsidRDefault="00C95884" w:rsidP="0096044A">
      <w:pPr>
        <w:pStyle w:val="Akapitzlist"/>
        <w:numPr>
          <w:ilvl w:val="0"/>
          <w:numId w:val="34"/>
        </w:numPr>
        <w:ind w:left="709"/>
        <w:jc w:val="both"/>
        <w:rPr>
          <w:rFonts w:ascii="Arial Narrow" w:hAnsi="Arial Narrow"/>
          <w:sz w:val="24"/>
          <w:szCs w:val="24"/>
        </w:rPr>
      </w:pPr>
      <w:r w:rsidRPr="00C2674A">
        <w:rPr>
          <w:rFonts w:ascii="Arial Narrow" w:hAnsi="Arial Narrow"/>
          <w:b/>
          <w:sz w:val="24"/>
          <w:szCs w:val="24"/>
        </w:rPr>
        <w:t xml:space="preserve">Oświadczenie </w:t>
      </w:r>
      <w:r w:rsidRPr="002B32B5">
        <w:rPr>
          <w:rFonts w:ascii="Arial Narrow" w:hAnsi="Arial Narrow"/>
          <w:b/>
          <w:sz w:val="24"/>
          <w:szCs w:val="24"/>
        </w:rPr>
        <w:t>Wykonawcy</w:t>
      </w:r>
      <w:r w:rsidRPr="002B32B5">
        <w:rPr>
          <w:rFonts w:ascii="Arial Narrow" w:hAnsi="Arial Narrow"/>
          <w:sz w:val="24"/>
          <w:szCs w:val="24"/>
        </w:rPr>
        <w:t>, że zaoferowan</w:t>
      </w:r>
      <w:r w:rsidR="009542F7" w:rsidRPr="002B32B5">
        <w:rPr>
          <w:rFonts w:ascii="Arial Narrow" w:hAnsi="Arial Narrow"/>
          <w:sz w:val="24"/>
          <w:szCs w:val="24"/>
        </w:rPr>
        <w:t>e</w:t>
      </w:r>
      <w:r w:rsidRPr="002B32B5">
        <w:rPr>
          <w:rFonts w:ascii="Arial Narrow" w:hAnsi="Arial Narrow"/>
          <w:sz w:val="24"/>
          <w:szCs w:val="24"/>
        </w:rPr>
        <w:t xml:space="preserve"> produkt</w:t>
      </w:r>
      <w:r w:rsidR="009542F7" w:rsidRPr="002B32B5">
        <w:rPr>
          <w:rFonts w:ascii="Arial Narrow" w:hAnsi="Arial Narrow"/>
          <w:sz w:val="24"/>
          <w:szCs w:val="24"/>
        </w:rPr>
        <w:t>y</w:t>
      </w:r>
      <w:r w:rsidRPr="002B32B5">
        <w:rPr>
          <w:rFonts w:ascii="Arial Narrow" w:hAnsi="Arial Narrow"/>
          <w:sz w:val="24"/>
          <w:szCs w:val="24"/>
        </w:rPr>
        <w:t xml:space="preserve"> lecznicz</w:t>
      </w:r>
      <w:r w:rsidR="009542F7" w:rsidRPr="002B32B5">
        <w:rPr>
          <w:rFonts w:ascii="Arial Narrow" w:hAnsi="Arial Narrow"/>
          <w:sz w:val="24"/>
          <w:szCs w:val="24"/>
        </w:rPr>
        <w:t>e</w:t>
      </w:r>
      <w:r w:rsidRPr="002B32B5">
        <w:rPr>
          <w:rFonts w:ascii="Arial Narrow" w:hAnsi="Arial Narrow"/>
          <w:sz w:val="24"/>
          <w:szCs w:val="24"/>
        </w:rPr>
        <w:t xml:space="preserve"> </w:t>
      </w:r>
      <w:r w:rsidR="009542F7" w:rsidRPr="002B32B5">
        <w:rPr>
          <w:rFonts w:ascii="Arial Narrow" w:hAnsi="Arial Narrow"/>
          <w:sz w:val="24"/>
          <w:szCs w:val="24"/>
        </w:rPr>
        <w:t>są</w:t>
      </w:r>
      <w:r w:rsidRPr="002B32B5">
        <w:rPr>
          <w:rFonts w:ascii="Arial Narrow" w:hAnsi="Arial Narrow"/>
          <w:sz w:val="24"/>
          <w:szCs w:val="24"/>
        </w:rPr>
        <w:t xml:space="preserve"> dopuszczon</w:t>
      </w:r>
      <w:r w:rsidR="009542F7" w:rsidRPr="002B32B5">
        <w:rPr>
          <w:rFonts w:ascii="Arial Narrow" w:hAnsi="Arial Narrow"/>
          <w:sz w:val="24"/>
          <w:szCs w:val="24"/>
        </w:rPr>
        <w:t>e</w:t>
      </w:r>
      <w:r w:rsidRPr="002B32B5">
        <w:rPr>
          <w:rFonts w:ascii="Arial Narrow" w:hAnsi="Arial Narrow"/>
          <w:sz w:val="24"/>
          <w:szCs w:val="24"/>
        </w:rPr>
        <w:t xml:space="preserve"> do obrotu produktów leczniczych zgodnie z przepisami Ustawy z dnia 6 września 2001 r</w:t>
      </w:r>
      <w:r w:rsidR="005119C4">
        <w:rPr>
          <w:rFonts w:ascii="Arial Narrow" w:hAnsi="Arial Narrow"/>
          <w:sz w:val="24"/>
          <w:szCs w:val="24"/>
        </w:rPr>
        <w:t xml:space="preserve">. </w:t>
      </w:r>
      <w:r w:rsidRPr="002B32B5">
        <w:rPr>
          <w:rFonts w:ascii="Arial Narrow" w:hAnsi="Arial Narrow"/>
          <w:sz w:val="24"/>
          <w:szCs w:val="24"/>
        </w:rPr>
        <w:t>– Prawo Farmaceutyczne (</w:t>
      </w:r>
      <w:r w:rsidR="002B32B5" w:rsidRPr="002B32B5">
        <w:rPr>
          <w:rFonts w:ascii="Arial Narrow" w:hAnsi="Arial Narrow"/>
          <w:sz w:val="24"/>
          <w:szCs w:val="24"/>
        </w:rPr>
        <w:t>Dz.</w:t>
      </w:r>
      <w:r w:rsidR="000E77E5">
        <w:rPr>
          <w:rFonts w:ascii="Arial Narrow" w:hAnsi="Arial Narrow"/>
          <w:sz w:val="24"/>
          <w:szCs w:val="24"/>
        </w:rPr>
        <w:t xml:space="preserve"> </w:t>
      </w:r>
      <w:r w:rsidR="002B32B5" w:rsidRPr="002B32B5">
        <w:rPr>
          <w:rFonts w:ascii="Arial Narrow" w:hAnsi="Arial Narrow"/>
          <w:sz w:val="24"/>
          <w:szCs w:val="24"/>
        </w:rPr>
        <w:t xml:space="preserve">U. </w:t>
      </w:r>
      <w:r w:rsidR="0011123E">
        <w:rPr>
          <w:rFonts w:ascii="Arial Narrow" w:hAnsi="Arial Narrow"/>
          <w:sz w:val="24"/>
          <w:szCs w:val="24"/>
        </w:rPr>
        <w:t xml:space="preserve">z </w:t>
      </w:r>
      <w:r w:rsidR="00272F90">
        <w:rPr>
          <w:rFonts w:ascii="Arial Narrow" w:hAnsi="Arial Narrow"/>
          <w:sz w:val="24"/>
          <w:szCs w:val="24"/>
        </w:rPr>
        <w:t>2025</w:t>
      </w:r>
      <w:r w:rsidR="002B32B5" w:rsidRPr="002B32B5">
        <w:rPr>
          <w:rFonts w:ascii="Arial Narrow" w:hAnsi="Arial Narrow"/>
          <w:sz w:val="24"/>
          <w:szCs w:val="24"/>
        </w:rPr>
        <w:t xml:space="preserve"> poz. </w:t>
      </w:r>
      <w:r w:rsidR="00272F90">
        <w:rPr>
          <w:rFonts w:ascii="Arial Narrow" w:hAnsi="Arial Narrow"/>
          <w:sz w:val="24"/>
          <w:szCs w:val="24"/>
        </w:rPr>
        <w:t>129</w:t>
      </w:r>
      <w:r w:rsidR="0074116A">
        <w:rPr>
          <w:rFonts w:ascii="Arial Narrow" w:hAnsi="Arial Narrow"/>
          <w:sz w:val="24"/>
          <w:szCs w:val="24"/>
        </w:rPr>
        <w:t>).</w:t>
      </w:r>
      <w:bookmarkStart w:id="0" w:name="_GoBack"/>
      <w:bookmarkEnd w:id="0"/>
    </w:p>
    <w:p w:rsidR="009A2A00" w:rsidRPr="00C2674A" w:rsidRDefault="009A2A00" w:rsidP="002A2A6E">
      <w:pPr>
        <w:ind w:left="349"/>
        <w:jc w:val="both"/>
        <w:rPr>
          <w:rFonts w:ascii="Arial Narrow" w:hAnsi="Arial Narrow"/>
          <w:sz w:val="24"/>
          <w:szCs w:val="24"/>
          <w:u w:val="single"/>
        </w:rPr>
      </w:pPr>
    </w:p>
    <w:p w:rsidR="00586E4B" w:rsidRPr="00C2674A" w:rsidRDefault="00586E4B" w:rsidP="002A2A6E">
      <w:pPr>
        <w:ind w:left="349"/>
        <w:jc w:val="both"/>
        <w:rPr>
          <w:rFonts w:ascii="Arial Narrow" w:hAnsi="Arial Narrow"/>
          <w:sz w:val="24"/>
          <w:szCs w:val="24"/>
          <w:u w:val="single"/>
        </w:rPr>
      </w:pPr>
      <w:r w:rsidRPr="002B32B5">
        <w:rPr>
          <w:rFonts w:ascii="Arial Narrow" w:hAnsi="Arial Narrow"/>
          <w:sz w:val="24"/>
          <w:szCs w:val="24"/>
          <w:u w:val="single"/>
        </w:rPr>
        <w:t>Oświadczenia zawarte w Formularzu oferty</w:t>
      </w:r>
      <w:r w:rsidR="001D607A">
        <w:rPr>
          <w:rFonts w:ascii="Arial Narrow" w:hAnsi="Arial Narrow"/>
          <w:sz w:val="24"/>
          <w:szCs w:val="24"/>
          <w:u w:val="single"/>
        </w:rPr>
        <w:t xml:space="preserve"> w pkt 3</w:t>
      </w:r>
      <w:r w:rsidRPr="002B32B5">
        <w:rPr>
          <w:rFonts w:ascii="Arial Narrow" w:hAnsi="Arial Narrow"/>
          <w:sz w:val="24"/>
          <w:szCs w:val="24"/>
          <w:u w:val="single"/>
        </w:rPr>
        <w:t>.</w:t>
      </w:r>
    </w:p>
    <w:p w:rsidR="009B0851" w:rsidRPr="00C2674A" w:rsidRDefault="009B0851" w:rsidP="009B0851">
      <w:pPr>
        <w:jc w:val="both"/>
        <w:rPr>
          <w:rFonts w:ascii="Arial Narrow" w:hAnsi="Arial Narrow"/>
          <w:sz w:val="24"/>
          <w:szCs w:val="24"/>
        </w:rPr>
      </w:pPr>
    </w:p>
    <w:p w:rsidR="009B0851" w:rsidRPr="00C2674A" w:rsidRDefault="009B0851" w:rsidP="009B0851">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V. Termin wykonania zamówienia </w:t>
      </w:r>
    </w:p>
    <w:p w:rsidR="009B0851" w:rsidRPr="00C2674A" w:rsidRDefault="009B0851" w:rsidP="009B0851">
      <w:pPr>
        <w:pStyle w:val="Default"/>
        <w:ind w:left="66"/>
        <w:jc w:val="both"/>
        <w:rPr>
          <w:rFonts w:ascii="Arial Narrow" w:hAnsi="Arial Narrow"/>
          <w:color w:val="auto"/>
        </w:rPr>
      </w:pPr>
    </w:p>
    <w:p w:rsidR="00B202FA" w:rsidRPr="00C2674A" w:rsidRDefault="00C74FE3" w:rsidP="00020237">
      <w:pPr>
        <w:ind w:left="66"/>
        <w:jc w:val="both"/>
        <w:rPr>
          <w:rFonts w:ascii="Arial Narrow" w:hAnsi="Arial Narrow"/>
          <w:sz w:val="24"/>
          <w:szCs w:val="24"/>
        </w:rPr>
      </w:pPr>
      <w:r w:rsidRPr="00C2674A">
        <w:rPr>
          <w:rFonts w:ascii="Arial Narrow" w:hAnsi="Arial Narrow"/>
          <w:sz w:val="24"/>
          <w:szCs w:val="24"/>
          <w:u w:val="single"/>
        </w:rPr>
        <w:t>Termin realizacji zamówienia:</w:t>
      </w:r>
      <w:r w:rsidRPr="00C2674A">
        <w:rPr>
          <w:rFonts w:ascii="Arial Narrow" w:hAnsi="Arial Narrow"/>
          <w:sz w:val="24"/>
          <w:szCs w:val="24"/>
        </w:rPr>
        <w:t xml:space="preserve"> </w:t>
      </w:r>
      <w:r w:rsidR="00006555">
        <w:rPr>
          <w:rFonts w:ascii="Arial Narrow" w:hAnsi="Arial Narrow"/>
          <w:b/>
          <w:sz w:val="24"/>
          <w:szCs w:val="24"/>
        </w:rPr>
        <w:t>na</w:t>
      </w:r>
      <w:r w:rsidRPr="00C2674A">
        <w:rPr>
          <w:rFonts w:ascii="Arial Narrow" w:hAnsi="Arial Narrow"/>
          <w:b/>
          <w:sz w:val="24"/>
          <w:szCs w:val="24"/>
        </w:rPr>
        <w:t xml:space="preserve"> okres </w:t>
      </w:r>
      <w:r w:rsidR="00B87335">
        <w:rPr>
          <w:rFonts w:ascii="Arial Narrow" w:hAnsi="Arial Narrow"/>
          <w:b/>
          <w:sz w:val="24"/>
          <w:szCs w:val="24"/>
        </w:rPr>
        <w:t xml:space="preserve">od </w:t>
      </w:r>
      <w:r w:rsidR="00184B90">
        <w:rPr>
          <w:rFonts w:ascii="Arial Narrow" w:hAnsi="Arial Narrow"/>
          <w:b/>
          <w:sz w:val="24"/>
          <w:szCs w:val="24"/>
        </w:rPr>
        <w:t>dnia</w:t>
      </w:r>
      <w:r w:rsidR="00B87335">
        <w:rPr>
          <w:rFonts w:ascii="Arial Narrow" w:hAnsi="Arial Narrow"/>
          <w:b/>
          <w:sz w:val="24"/>
          <w:szCs w:val="24"/>
        </w:rPr>
        <w:t xml:space="preserve"> zawarcia umowy</w:t>
      </w:r>
      <w:r w:rsidR="00006555">
        <w:rPr>
          <w:rFonts w:ascii="Arial Narrow" w:hAnsi="Arial Narrow"/>
          <w:b/>
          <w:sz w:val="24"/>
          <w:szCs w:val="24"/>
        </w:rPr>
        <w:t xml:space="preserve"> do 31.01.2026 r.</w:t>
      </w:r>
      <w:r w:rsidRPr="00C2674A">
        <w:rPr>
          <w:rFonts w:ascii="Arial Narrow" w:hAnsi="Arial Narrow"/>
          <w:sz w:val="24"/>
          <w:szCs w:val="24"/>
        </w:rPr>
        <w:t xml:space="preserve">, sukcesywnie w miarę zgłaszanych przez Zamawiającego potrzeb, zgodnie z bieżącym zapotrzebowaniem Zamawiającego. </w:t>
      </w:r>
    </w:p>
    <w:p w:rsidR="00C02D69" w:rsidRDefault="001C21F8" w:rsidP="00C74FE3">
      <w:pPr>
        <w:jc w:val="both"/>
        <w:rPr>
          <w:rFonts w:ascii="Arial Narrow" w:hAnsi="Arial Narrow"/>
          <w:sz w:val="24"/>
          <w:szCs w:val="24"/>
        </w:rPr>
      </w:pPr>
      <w:r>
        <w:rPr>
          <w:rFonts w:ascii="Arial Narrow" w:hAnsi="Arial Narrow"/>
          <w:sz w:val="24"/>
          <w:szCs w:val="24"/>
        </w:rPr>
        <w:t xml:space="preserve"> </w:t>
      </w:r>
    </w:p>
    <w:p w:rsidR="001319E3" w:rsidRDefault="001319E3" w:rsidP="00C74FE3">
      <w:pPr>
        <w:jc w:val="both"/>
        <w:rPr>
          <w:rFonts w:ascii="Arial Narrow" w:hAnsi="Arial Narrow"/>
          <w:sz w:val="24"/>
          <w:szCs w:val="24"/>
        </w:rPr>
      </w:pPr>
    </w:p>
    <w:p w:rsidR="001319E3" w:rsidRDefault="001319E3" w:rsidP="00C74FE3">
      <w:pPr>
        <w:jc w:val="both"/>
        <w:rPr>
          <w:rFonts w:ascii="Arial Narrow" w:hAnsi="Arial Narrow"/>
          <w:sz w:val="24"/>
          <w:szCs w:val="24"/>
        </w:rPr>
      </w:pPr>
    </w:p>
    <w:p w:rsidR="001319E3" w:rsidRDefault="001319E3" w:rsidP="00C74FE3">
      <w:pPr>
        <w:jc w:val="both"/>
        <w:rPr>
          <w:rFonts w:ascii="Arial Narrow" w:hAnsi="Arial Narrow"/>
          <w:sz w:val="24"/>
          <w:szCs w:val="24"/>
        </w:rPr>
      </w:pPr>
    </w:p>
    <w:p w:rsidR="001319E3" w:rsidRPr="00C2674A" w:rsidRDefault="001319E3" w:rsidP="00C74FE3">
      <w:pPr>
        <w:jc w:val="both"/>
        <w:rPr>
          <w:rFonts w:ascii="Arial Narrow" w:hAnsi="Arial Narrow"/>
          <w:sz w:val="24"/>
          <w:szCs w:val="24"/>
        </w:rPr>
      </w:pPr>
    </w:p>
    <w:p w:rsidR="00C74FE3" w:rsidRPr="00C2674A" w:rsidRDefault="00C74FE3" w:rsidP="00C74FE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lastRenderedPageBreak/>
        <w:t xml:space="preserve">Rozdział VI. Podstawy wykluczenia z postępowania </w:t>
      </w:r>
    </w:p>
    <w:p w:rsidR="00931617" w:rsidRPr="00CE47EE" w:rsidRDefault="00931617" w:rsidP="00931617">
      <w:pPr>
        <w:pStyle w:val="Default"/>
        <w:ind w:left="66"/>
        <w:jc w:val="both"/>
        <w:rPr>
          <w:rFonts w:ascii="Arial Narrow" w:hAnsi="Arial Narrow"/>
          <w:color w:val="auto"/>
        </w:rPr>
      </w:pPr>
    </w:p>
    <w:p w:rsidR="00931617" w:rsidRPr="00CE47EE" w:rsidRDefault="00931617" w:rsidP="00931617">
      <w:pPr>
        <w:pStyle w:val="Akapitzlist"/>
        <w:numPr>
          <w:ilvl w:val="0"/>
          <w:numId w:val="5"/>
        </w:numPr>
        <w:jc w:val="both"/>
        <w:rPr>
          <w:rFonts w:ascii="Arial Narrow" w:hAnsi="Arial Narrow"/>
          <w:sz w:val="24"/>
          <w:szCs w:val="24"/>
        </w:rPr>
      </w:pPr>
      <w:r w:rsidRPr="00CE47EE">
        <w:rPr>
          <w:rFonts w:ascii="Arial Narrow" w:hAnsi="Arial Narrow"/>
          <w:sz w:val="24"/>
          <w:szCs w:val="24"/>
        </w:rPr>
        <w:t xml:space="preserve">O udzielenie zamówienia mogą ubiegać się Wykonawcy, </w:t>
      </w:r>
      <w:r w:rsidRPr="00CE47EE">
        <w:rPr>
          <w:rFonts w:ascii="Arial Narrow" w:hAnsi="Arial Narrow"/>
          <w:sz w:val="24"/>
          <w:szCs w:val="24"/>
          <w:u w:val="single"/>
        </w:rPr>
        <w:t>którzy nie podlegają wykluczeniu na podstawie art. 108 ustawy Pzp. Z postępowania o udzielenie zamówienia wyklucza się Wykonawcę</w:t>
      </w:r>
      <w:r w:rsidRPr="00CE47EE">
        <w:rPr>
          <w:rFonts w:ascii="Arial Narrow" w:hAnsi="Arial Narrow"/>
          <w:sz w:val="24"/>
          <w:szCs w:val="24"/>
        </w:rPr>
        <w:t>:</w:t>
      </w:r>
    </w:p>
    <w:p w:rsidR="00931617" w:rsidRPr="00CE47EE" w:rsidRDefault="00931617" w:rsidP="00931617">
      <w:pPr>
        <w:pStyle w:val="Akapitzlist"/>
        <w:numPr>
          <w:ilvl w:val="1"/>
          <w:numId w:val="5"/>
        </w:numPr>
        <w:ind w:left="851"/>
        <w:jc w:val="both"/>
        <w:rPr>
          <w:rFonts w:ascii="Arial Narrow" w:hAnsi="Arial Narrow"/>
          <w:sz w:val="24"/>
          <w:szCs w:val="24"/>
        </w:rPr>
      </w:pPr>
      <w:r w:rsidRPr="00CE47EE">
        <w:rPr>
          <w:rFonts w:ascii="Arial Narrow" w:hAnsi="Arial Narrow"/>
          <w:sz w:val="24"/>
          <w:szCs w:val="24"/>
        </w:rPr>
        <w:t>będącego osobą fizyczną, którego prawomocnie skazano za przestępstwo:</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udziału w zorganizowanej grupie przestępczej albo związku mającym na celu popełnienie przestępstwa lub przestępstwa skarbowego, o którym mowa w art. 258 Kodeksu karnego,</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handlu ludźmi, o którym mowa w art. 189a Kodeksu karnego,</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 xml:space="preserve">o którym mowa w art. 228–230a, art. 250a Kodeksu karnego, w art. 46–48 ustawy z dnia 25 czerwca 2010 r. o sporcie (Dz. U. z </w:t>
      </w:r>
      <w:r w:rsidR="00A54ADE">
        <w:rPr>
          <w:rFonts w:ascii="Arial Narrow" w:hAnsi="Arial Narrow"/>
          <w:sz w:val="24"/>
          <w:szCs w:val="24"/>
        </w:rPr>
        <w:t>2025</w:t>
      </w:r>
      <w:r w:rsidRPr="00CE47EE">
        <w:rPr>
          <w:rFonts w:ascii="Arial Narrow" w:hAnsi="Arial Narrow"/>
          <w:sz w:val="24"/>
          <w:szCs w:val="24"/>
        </w:rPr>
        <w:t xml:space="preserve"> r. poz. </w:t>
      </w:r>
      <w:r w:rsidR="00A54ADE">
        <w:rPr>
          <w:rFonts w:ascii="Arial Narrow" w:hAnsi="Arial Narrow"/>
          <w:sz w:val="24"/>
          <w:szCs w:val="24"/>
        </w:rPr>
        <w:t>28</w:t>
      </w:r>
      <w:r w:rsidRPr="00CE47EE">
        <w:rPr>
          <w:rFonts w:ascii="Arial Narrow" w:hAnsi="Arial Narrow"/>
          <w:sz w:val="24"/>
          <w:szCs w:val="24"/>
        </w:rPr>
        <w:t>) lub w art. 54 ust. 1–4 ustawy z dnia 12 maja 2011 r. o refundacji leków, środków spożywczych specjalnego przeznaczenia żywieniowego oraz wyrobów medycznych (Dz. U. z 2024 r. poz. 930),</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o charakterze terrorystycznym, o którym mowa w art. 115 § 20 Kodeksu karnego, lub mające na celu popełnienie tego przestępstwa,</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931617" w:rsidRPr="00CE47EE" w:rsidRDefault="00931617" w:rsidP="00931617">
      <w:pPr>
        <w:pStyle w:val="Akapitzlist"/>
        <w:numPr>
          <w:ilvl w:val="0"/>
          <w:numId w:val="6"/>
        </w:numPr>
        <w:ind w:left="1276"/>
        <w:jc w:val="both"/>
        <w:rPr>
          <w:rFonts w:ascii="Arial Narrow" w:hAnsi="Arial Narrow"/>
          <w:sz w:val="24"/>
          <w:szCs w:val="24"/>
        </w:rPr>
      </w:pPr>
      <w:r w:rsidRPr="00CE47EE">
        <w:rPr>
          <w:rFonts w:ascii="Arial Narrow" w:hAnsi="Arial Narrow"/>
          <w:sz w:val="24"/>
          <w:szCs w:val="24"/>
        </w:rPr>
        <w:t>o którym mowa w art. 9 ust. 1 i 3 lub art. 10 ustawy z dnia 15 czerwca 2012 r. o skutkach powierzania wykonywania pracy cudzoziemcom przebywającym wbrew przepisom na terytorium Rzeczypospolitej Polskiej</w:t>
      </w:r>
    </w:p>
    <w:p w:rsidR="00931617" w:rsidRPr="00CE47EE" w:rsidRDefault="00931617" w:rsidP="00931617">
      <w:pPr>
        <w:ind w:left="851"/>
        <w:jc w:val="both"/>
        <w:rPr>
          <w:rFonts w:ascii="Arial Narrow" w:hAnsi="Arial Narrow"/>
          <w:sz w:val="24"/>
          <w:szCs w:val="24"/>
        </w:rPr>
      </w:pPr>
      <w:r w:rsidRPr="00CE47EE">
        <w:rPr>
          <w:rFonts w:ascii="Arial Narrow" w:hAnsi="Arial Narrow"/>
          <w:sz w:val="24"/>
          <w:szCs w:val="24"/>
        </w:rPr>
        <w:t>- lub za odpowiedni czyn zabroniony określony w przepisach prawa obcego;</w:t>
      </w:r>
    </w:p>
    <w:p w:rsidR="00931617" w:rsidRPr="00CE47EE" w:rsidRDefault="00931617" w:rsidP="00931617">
      <w:pPr>
        <w:pStyle w:val="Akapitzlist"/>
        <w:numPr>
          <w:ilvl w:val="1"/>
          <w:numId w:val="5"/>
        </w:numPr>
        <w:ind w:left="851"/>
        <w:jc w:val="both"/>
        <w:rPr>
          <w:rFonts w:ascii="Arial Narrow" w:hAnsi="Arial Narrow"/>
          <w:sz w:val="24"/>
          <w:szCs w:val="24"/>
        </w:rPr>
      </w:pPr>
      <w:r w:rsidRPr="00CE47EE">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31617" w:rsidRPr="00CE47EE" w:rsidRDefault="00931617" w:rsidP="00931617">
      <w:pPr>
        <w:pStyle w:val="Akapitzlist"/>
        <w:numPr>
          <w:ilvl w:val="1"/>
          <w:numId w:val="5"/>
        </w:numPr>
        <w:ind w:left="851"/>
        <w:jc w:val="both"/>
        <w:rPr>
          <w:rFonts w:ascii="Arial Narrow" w:hAnsi="Arial Narrow"/>
          <w:sz w:val="24"/>
          <w:szCs w:val="24"/>
        </w:rPr>
      </w:pPr>
      <w:r w:rsidRPr="00CE47EE">
        <w:rPr>
          <w:rFonts w:ascii="Arial Narrow" w:hAnsi="Arial Narrow"/>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31617" w:rsidRPr="00CE47EE" w:rsidRDefault="00931617" w:rsidP="00931617">
      <w:pPr>
        <w:pStyle w:val="Akapitzlist"/>
        <w:numPr>
          <w:ilvl w:val="1"/>
          <w:numId w:val="5"/>
        </w:numPr>
        <w:ind w:left="851"/>
        <w:jc w:val="both"/>
        <w:rPr>
          <w:rFonts w:ascii="Arial Narrow" w:hAnsi="Arial Narrow"/>
          <w:sz w:val="24"/>
          <w:szCs w:val="24"/>
        </w:rPr>
      </w:pPr>
      <w:r w:rsidRPr="00CE47EE">
        <w:rPr>
          <w:rFonts w:ascii="Arial Narrow" w:hAnsi="Arial Narrow"/>
          <w:sz w:val="24"/>
          <w:szCs w:val="24"/>
        </w:rPr>
        <w:t>wobec którego prawomocnie orzeczono zakaz ubiegania się o zamówienia publiczne;</w:t>
      </w:r>
    </w:p>
    <w:p w:rsidR="00931617" w:rsidRPr="00CE47EE" w:rsidRDefault="00931617" w:rsidP="00931617">
      <w:pPr>
        <w:pStyle w:val="Akapitzlist"/>
        <w:numPr>
          <w:ilvl w:val="1"/>
          <w:numId w:val="5"/>
        </w:numPr>
        <w:ind w:left="851"/>
        <w:jc w:val="both"/>
        <w:rPr>
          <w:rFonts w:ascii="Arial Narrow" w:hAnsi="Arial Narrow"/>
          <w:sz w:val="24"/>
          <w:szCs w:val="24"/>
        </w:rPr>
      </w:pPr>
      <w:r w:rsidRPr="00CE47EE">
        <w:rPr>
          <w:rFonts w:ascii="Arial Narrow" w:hAnsi="Arial Narrow"/>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931617" w:rsidRPr="00CE47EE" w:rsidRDefault="00931617" w:rsidP="00931617">
      <w:pPr>
        <w:pStyle w:val="Akapitzlist"/>
        <w:numPr>
          <w:ilvl w:val="1"/>
          <w:numId w:val="5"/>
        </w:numPr>
        <w:ind w:left="851"/>
        <w:jc w:val="both"/>
        <w:rPr>
          <w:rFonts w:ascii="Arial Narrow" w:hAnsi="Arial Narrow"/>
          <w:sz w:val="24"/>
          <w:szCs w:val="24"/>
        </w:rPr>
      </w:pPr>
      <w:r w:rsidRPr="00CE47EE">
        <w:rPr>
          <w:rFonts w:ascii="Arial Narrow" w:hAnsi="Arial Narrow"/>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043CF" w:rsidRPr="00C2674A" w:rsidRDefault="00D043CF" w:rsidP="00DD67C4">
      <w:pPr>
        <w:pStyle w:val="Akapitzlist"/>
        <w:numPr>
          <w:ilvl w:val="0"/>
          <w:numId w:val="5"/>
        </w:numPr>
        <w:jc w:val="both"/>
        <w:rPr>
          <w:rFonts w:ascii="Arial Narrow" w:hAnsi="Arial Narrow"/>
          <w:sz w:val="24"/>
          <w:szCs w:val="24"/>
        </w:rPr>
      </w:pPr>
      <w:r w:rsidRPr="00C2674A">
        <w:rPr>
          <w:rFonts w:ascii="Arial Narrow" w:hAnsi="Arial Narrow"/>
          <w:sz w:val="24"/>
          <w:szCs w:val="24"/>
          <w:u w:val="single"/>
        </w:rPr>
        <w:t>Z postępowania o udzielenie zamówienia Zamawiający wyklucza również Wykonawcę</w:t>
      </w:r>
      <w:r w:rsidRPr="00C2674A">
        <w:rPr>
          <w:rFonts w:ascii="Arial Narrow" w:hAnsi="Arial Narrow"/>
          <w:sz w:val="24"/>
          <w:szCs w:val="24"/>
        </w:rPr>
        <w:t>:</w:t>
      </w:r>
    </w:p>
    <w:p w:rsidR="00D043CF" w:rsidRPr="00C2674A" w:rsidRDefault="00D043CF" w:rsidP="00DD67C4">
      <w:pPr>
        <w:pStyle w:val="Akapitzlist"/>
        <w:numPr>
          <w:ilvl w:val="1"/>
          <w:numId w:val="5"/>
        </w:numPr>
        <w:ind w:left="851"/>
        <w:jc w:val="both"/>
        <w:rPr>
          <w:rFonts w:ascii="Arial Narrow" w:hAnsi="Arial Narrow"/>
          <w:sz w:val="24"/>
          <w:szCs w:val="24"/>
        </w:rPr>
      </w:pPr>
      <w:r w:rsidRPr="00C2674A">
        <w:rPr>
          <w:rFonts w:ascii="Arial Narrow" w:hAnsi="Arial Narrow"/>
          <w:b/>
          <w:sz w:val="24"/>
          <w:szCs w:val="24"/>
        </w:rPr>
        <w:t xml:space="preserve">zgodnie z art. 109 ust. 1 pkt 4 </w:t>
      </w:r>
      <w:r w:rsidR="00D54A68" w:rsidRPr="00C2674A">
        <w:rPr>
          <w:rFonts w:ascii="Arial Narrow" w:hAnsi="Arial Narrow"/>
          <w:b/>
          <w:sz w:val="24"/>
          <w:szCs w:val="24"/>
        </w:rPr>
        <w:t xml:space="preserve">ustawy </w:t>
      </w:r>
      <w:r w:rsidRPr="00C2674A">
        <w:rPr>
          <w:rFonts w:ascii="Arial Narrow" w:hAnsi="Arial Narrow"/>
          <w:b/>
          <w:sz w:val="24"/>
          <w:szCs w:val="24"/>
        </w:rPr>
        <w:t>Pzp</w:t>
      </w:r>
      <w:r w:rsidRPr="00C2674A">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043CF" w:rsidRPr="00C02D69" w:rsidRDefault="00D043CF" w:rsidP="00DD67C4">
      <w:pPr>
        <w:pStyle w:val="Akapitzlist"/>
        <w:numPr>
          <w:ilvl w:val="1"/>
          <w:numId w:val="5"/>
        </w:numPr>
        <w:ind w:left="851"/>
        <w:jc w:val="both"/>
        <w:rPr>
          <w:rFonts w:ascii="Arial Narrow" w:hAnsi="Arial Narrow"/>
          <w:sz w:val="24"/>
          <w:szCs w:val="24"/>
        </w:rPr>
      </w:pPr>
      <w:r w:rsidRPr="00C2674A">
        <w:rPr>
          <w:rFonts w:ascii="Arial Narrow" w:hAnsi="Arial Narrow"/>
          <w:b/>
          <w:sz w:val="24"/>
          <w:szCs w:val="24"/>
        </w:rPr>
        <w:t>w związku z wejściem w życie ustawy z dnia 13.04.2022 r. o szczególnych rozwiązaniach w zakresie przeciwdziałania wspieraniu agresji na Ukrainę oraz służących och</w:t>
      </w:r>
      <w:r w:rsidRPr="00C02D69">
        <w:rPr>
          <w:rFonts w:ascii="Arial Narrow" w:hAnsi="Arial Narrow"/>
          <w:b/>
          <w:sz w:val="24"/>
          <w:szCs w:val="24"/>
        </w:rPr>
        <w:t>ronie bezpieczeństwa narodowego</w:t>
      </w:r>
      <w:r w:rsidRPr="00C02D69">
        <w:rPr>
          <w:rFonts w:ascii="Arial Narrow" w:hAnsi="Arial Narrow"/>
          <w:sz w:val="24"/>
          <w:szCs w:val="24"/>
        </w:rPr>
        <w:t xml:space="preserve"> (</w:t>
      </w:r>
      <w:r w:rsidR="00C02D69" w:rsidRPr="00C02D69">
        <w:rPr>
          <w:rFonts w:ascii="Arial Narrow" w:hAnsi="Arial Narrow"/>
          <w:sz w:val="24"/>
          <w:szCs w:val="24"/>
        </w:rPr>
        <w:t>Dz. U. z 2025 r. poz. 172</w:t>
      </w:r>
      <w:r w:rsidRPr="00C02D69">
        <w:rPr>
          <w:rFonts w:ascii="Arial Narrow" w:hAnsi="Arial Narrow"/>
          <w:sz w:val="24"/>
          <w:szCs w:val="24"/>
        </w:rPr>
        <w:t>), działając na podstawie art. 7 ust. 1 powyższej ustawy oraz art. 5 k Rozporządzenia Rady (UE) 2022/576 z dnia 08.04.2022 r. w sprawie zmiany rozporządzenia (UE) nr 833/2014 dotyczącego środków ograniczających w związku z działaniami Rosji destabilizującymi sytuację na Ukrainie (Dz. Urz. UE L/111/1) Zamawiający z postępowania o udzielenie zamówienia publicznego wykluczy:</w:t>
      </w:r>
    </w:p>
    <w:p w:rsidR="00D043CF" w:rsidRPr="00C02D69" w:rsidRDefault="00D043CF" w:rsidP="00DD67C4">
      <w:pPr>
        <w:pStyle w:val="Akapitzlist"/>
        <w:numPr>
          <w:ilvl w:val="0"/>
          <w:numId w:val="7"/>
        </w:numPr>
        <w:ind w:left="1276"/>
        <w:jc w:val="both"/>
        <w:rPr>
          <w:rFonts w:ascii="Arial Narrow" w:hAnsi="Arial Narrow"/>
          <w:sz w:val="24"/>
          <w:szCs w:val="24"/>
        </w:rPr>
      </w:pPr>
      <w:r w:rsidRPr="00C02D69">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C02D69" w:rsidRPr="00C02D69">
        <w:rPr>
          <w:rFonts w:ascii="Arial Narrow" w:hAnsi="Arial Narrow"/>
          <w:sz w:val="24"/>
          <w:szCs w:val="24"/>
        </w:rPr>
        <w:t>Dz. U. z 2025 r. poz. 172</w:t>
      </w:r>
      <w:r w:rsidRPr="00C02D69">
        <w:rPr>
          <w:rFonts w:ascii="Arial Narrow" w:hAnsi="Arial Narrow"/>
          <w:sz w:val="24"/>
          <w:szCs w:val="24"/>
        </w:rPr>
        <w:t>);</w:t>
      </w:r>
    </w:p>
    <w:p w:rsidR="00D043CF" w:rsidRPr="00C02D69" w:rsidRDefault="00D043CF" w:rsidP="00DD67C4">
      <w:pPr>
        <w:pStyle w:val="Akapitzlist"/>
        <w:numPr>
          <w:ilvl w:val="0"/>
          <w:numId w:val="7"/>
        </w:numPr>
        <w:ind w:left="1276"/>
        <w:jc w:val="both"/>
        <w:rPr>
          <w:rFonts w:ascii="Arial Narrow" w:hAnsi="Arial Narrow"/>
          <w:sz w:val="24"/>
          <w:szCs w:val="24"/>
        </w:rPr>
      </w:pPr>
      <w:r w:rsidRPr="00C02D69">
        <w:rPr>
          <w:rFonts w:ascii="Arial Narrow" w:hAnsi="Arial Narrow"/>
          <w:sz w:val="24"/>
          <w:szCs w:val="24"/>
        </w:rPr>
        <w:t xml:space="preserve">Wykonawcę, którego beneficjentem rzeczywistym w rozumieniu ustawy z dnia 1 marca 2018 r. o przeciwdziałaniu praniu pieniędzy oraz finansowaniu terroryzmu (Dz. U. z </w:t>
      </w:r>
      <w:r w:rsidR="0011123E">
        <w:rPr>
          <w:rFonts w:ascii="Arial Narrow" w:hAnsi="Arial Narrow"/>
          <w:sz w:val="24"/>
          <w:szCs w:val="24"/>
        </w:rPr>
        <w:t>2025</w:t>
      </w:r>
      <w:r w:rsidRPr="00C02D69">
        <w:rPr>
          <w:rFonts w:ascii="Arial Narrow" w:hAnsi="Arial Narrow"/>
          <w:sz w:val="24"/>
          <w:szCs w:val="24"/>
        </w:rPr>
        <w:t xml:space="preserve"> r. poz. </w:t>
      </w:r>
      <w:r w:rsidR="0011123E">
        <w:rPr>
          <w:rFonts w:ascii="Arial Narrow" w:hAnsi="Arial Narrow"/>
          <w:sz w:val="24"/>
          <w:szCs w:val="24"/>
        </w:rPr>
        <w:t>172</w:t>
      </w:r>
      <w:r w:rsidRPr="00C02D69">
        <w:rPr>
          <w:rFonts w:ascii="Arial Narrow" w:hAnsi="Arial Narrow"/>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C02D69" w:rsidRPr="00C02D69">
        <w:rPr>
          <w:rFonts w:ascii="Arial Narrow" w:hAnsi="Arial Narrow"/>
          <w:sz w:val="24"/>
          <w:szCs w:val="24"/>
        </w:rPr>
        <w:t>Dz. U. z 2025 r. poz. 172</w:t>
      </w:r>
      <w:r w:rsidRPr="00C02D69">
        <w:rPr>
          <w:rFonts w:ascii="Arial Narrow" w:hAnsi="Arial Narrow"/>
          <w:sz w:val="24"/>
          <w:szCs w:val="24"/>
        </w:rPr>
        <w:t>);</w:t>
      </w:r>
    </w:p>
    <w:p w:rsidR="00D043CF" w:rsidRPr="00C02D69" w:rsidRDefault="00D043CF" w:rsidP="00DD67C4">
      <w:pPr>
        <w:pStyle w:val="Akapitzlist"/>
        <w:numPr>
          <w:ilvl w:val="0"/>
          <w:numId w:val="7"/>
        </w:numPr>
        <w:ind w:left="1276"/>
        <w:jc w:val="both"/>
        <w:rPr>
          <w:rFonts w:ascii="Arial Narrow" w:hAnsi="Arial Narrow"/>
          <w:sz w:val="24"/>
          <w:szCs w:val="24"/>
        </w:rPr>
      </w:pPr>
      <w:r w:rsidRPr="00C02D69">
        <w:rPr>
          <w:rFonts w:ascii="Arial Narrow" w:hAnsi="Arial Narrow"/>
          <w:sz w:val="24"/>
          <w:szCs w:val="24"/>
        </w:rPr>
        <w:t xml:space="preserve">Wykonawcę, którego jednostką dominującą w rozumieniu art. 3 ust. 1 pkt 37 ustawy z dnia 29 września 1994 r. o rachunkowości (Dz. U. z </w:t>
      </w:r>
      <w:r w:rsidR="0011123E">
        <w:rPr>
          <w:rFonts w:ascii="Arial Narrow" w:hAnsi="Arial Narrow"/>
          <w:sz w:val="24"/>
          <w:szCs w:val="24"/>
        </w:rPr>
        <w:t>2024</w:t>
      </w:r>
      <w:r w:rsidRPr="00C02D69">
        <w:rPr>
          <w:rFonts w:ascii="Arial Narrow" w:hAnsi="Arial Narrow"/>
          <w:sz w:val="24"/>
          <w:szCs w:val="24"/>
        </w:rPr>
        <w:t xml:space="preserve"> r. poz. </w:t>
      </w:r>
      <w:r w:rsidR="0011123E">
        <w:rPr>
          <w:rFonts w:ascii="Arial Narrow" w:hAnsi="Arial Narrow"/>
          <w:sz w:val="24"/>
          <w:szCs w:val="24"/>
        </w:rPr>
        <w:t>619 ze zm.</w:t>
      </w:r>
      <w:r w:rsidRPr="00C02D69">
        <w:rPr>
          <w:rFonts w:ascii="Arial Narrow" w:hAnsi="Arial Narrow"/>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C02D69" w:rsidRPr="00C02D69">
        <w:rPr>
          <w:rFonts w:ascii="Arial Narrow" w:hAnsi="Arial Narrow"/>
          <w:sz w:val="24"/>
          <w:szCs w:val="24"/>
        </w:rPr>
        <w:t>Dz. U. z 2025 r. poz. 172</w:t>
      </w:r>
      <w:r w:rsidRPr="00C02D69">
        <w:rPr>
          <w:rFonts w:ascii="Arial Narrow" w:hAnsi="Arial Narrow"/>
          <w:sz w:val="24"/>
          <w:szCs w:val="24"/>
        </w:rPr>
        <w:t>).</w:t>
      </w:r>
    </w:p>
    <w:p w:rsidR="00D043CF" w:rsidRPr="00C2674A" w:rsidRDefault="00D043CF" w:rsidP="00DD67C4">
      <w:pPr>
        <w:pStyle w:val="Akapitzlist"/>
        <w:numPr>
          <w:ilvl w:val="0"/>
          <w:numId w:val="5"/>
        </w:numPr>
        <w:jc w:val="both"/>
        <w:rPr>
          <w:rFonts w:ascii="Arial Narrow" w:hAnsi="Arial Narrow"/>
          <w:sz w:val="24"/>
          <w:szCs w:val="24"/>
        </w:rPr>
      </w:pPr>
      <w:r w:rsidRPr="00C2674A">
        <w:rPr>
          <w:rFonts w:ascii="Arial Narrow" w:hAnsi="Arial Narrow"/>
          <w:sz w:val="24"/>
          <w:szCs w:val="24"/>
        </w:rPr>
        <w:t>Wykonawca nie podlega wykluczeniu w okolicznościach określonych w art. 108 ust. 1 pkt 1, 2 i 5</w:t>
      </w:r>
      <w:r w:rsidR="00D54A68" w:rsidRPr="00C2674A">
        <w:rPr>
          <w:rFonts w:ascii="Arial Narrow" w:hAnsi="Arial Narrow"/>
          <w:sz w:val="24"/>
          <w:szCs w:val="24"/>
        </w:rPr>
        <w:t xml:space="preserve"> </w:t>
      </w:r>
      <w:r w:rsidRPr="00C2674A">
        <w:rPr>
          <w:rFonts w:ascii="Arial Narrow" w:hAnsi="Arial Narrow"/>
          <w:sz w:val="24"/>
          <w:szCs w:val="24"/>
        </w:rPr>
        <w:t>Pzp lub art. 109 ust. 1 pkt 4 Pzp, jeżeli udowodni zamawiającemu, że spełnił łącznie następujące</w:t>
      </w:r>
      <w:r w:rsidR="00D54A68" w:rsidRPr="00C2674A">
        <w:rPr>
          <w:rFonts w:ascii="Arial Narrow" w:hAnsi="Arial Narrow"/>
          <w:sz w:val="24"/>
          <w:szCs w:val="24"/>
        </w:rPr>
        <w:t xml:space="preserve"> </w:t>
      </w:r>
      <w:r w:rsidRPr="00C2674A">
        <w:rPr>
          <w:rFonts w:ascii="Arial Narrow" w:hAnsi="Arial Narrow"/>
          <w:sz w:val="24"/>
          <w:szCs w:val="24"/>
        </w:rPr>
        <w:t>przesłanki:</w:t>
      </w:r>
    </w:p>
    <w:p w:rsidR="00D54A68" w:rsidRPr="00C2674A" w:rsidRDefault="00D043CF" w:rsidP="00DD67C4">
      <w:pPr>
        <w:pStyle w:val="Akapitzlist"/>
        <w:numPr>
          <w:ilvl w:val="1"/>
          <w:numId w:val="5"/>
        </w:numPr>
        <w:ind w:left="851"/>
        <w:jc w:val="both"/>
        <w:rPr>
          <w:rFonts w:ascii="Arial Narrow" w:hAnsi="Arial Narrow"/>
          <w:sz w:val="24"/>
          <w:szCs w:val="24"/>
        </w:rPr>
      </w:pPr>
      <w:r w:rsidRPr="00C2674A">
        <w:rPr>
          <w:rFonts w:ascii="Arial Narrow" w:hAnsi="Arial Narrow"/>
          <w:sz w:val="24"/>
          <w:szCs w:val="24"/>
        </w:rPr>
        <w:t>naprawił lub zobowiązał się do naprawienia szkody wyrządzonej przestępstwem, wykroczeniem</w:t>
      </w:r>
      <w:r w:rsidR="00D54A68" w:rsidRPr="00C2674A">
        <w:rPr>
          <w:rFonts w:ascii="Arial Narrow" w:hAnsi="Arial Narrow"/>
          <w:sz w:val="24"/>
          <w:szCs w:val="24"/>
        </w:rPr>
        <w:t xml:space="preserve"> </w:t>
      </w:r>
      <w:r w:rsidRPr="00C2674A">
        <w:rPr>
          <w:rFonts w:ascii="Arial Narrow" w:hAnsi="Arial Narrow"/>
          <w:sz w:val="24"/>
          <w:szCs w:val="24"/>
        </w:rPr>
        <w:t>lub swoim nieprawidłowym postępowaniem, w tym poprzez zadośćuczynienie pieniężne;</w:t>
      </w:r>
    </w:p>
    <w:p w:rsidR="00D54A68" w:rsidRPr="00C2674A" w:rsidRDefault="00D043CF" w:rsidP="00DD67C4">
      <w:pPr>
        <w:pStyle w:val="Akapitzlist"/>
        <w:numPr>
          <w:ilvl w:val="1"/>
          <w:numId w:val="5"/>
        </w:numPr>
        <w:ind w:left="851"/>
        <w:jc w:val="both"/>
        <w:rPr>
          <w:rFonts w:ascii="Arial Narrow" w:hAnsi="Arial Narrow"/>
          <w:sz w:val="24"/>
          <w:szCs w:val="24"/>
        </w:rPr>
      </w:pPr>
      <w:r w:rsidRPr="00C2674A">
        <w:rPr>
          <w:rFonts w:ascii="Arial Narrow" w:hAnsi="Arial Narrow"/>
          <w:sz w:val="24"/>
          <w:szCs w:val="24"/>
        </w:rPr>
        <w:lastRenderedPageBreak/>
        <w:t>wyczerpująco wyjaśnił fakty i okoliczności związane z przestępstwem, wykroczeniem lub swoim</w:t>
      </w:r>
      <w:r w:rsidR="00D54A68" w:rsidRPr="00C2674A">
        <w:rPr>
          <w:rFonts w:ascii="Arial Narrow" w:hAnsi="Arial Narrow"/>
          <w:sz w:val="24"/>
          <w:szCs w:val="24"/>
        </w:rPr>
        <w:t xml:space="preserve"> </w:t>
      </w:r>
      <w:r w:rsidRPr="00C2674A">
        <w:rPr>
          <w:rFonts w:ascii="Arial Narrow" w:hAnsi="Arial Narrow"/>
          <w:sz w:val="24"/>
          <w:szCs w:val="24"/>
        </w:rPr>
        <w:t>nieprawidłowym postępowaniem oraz spowodowanymi przez nie szkodami, aktywnie</w:t>
      </w:r>
      <w:r w:rsidR="00D54A68" w:rsidRPr="00C2674A">
        <w:rPr>
          <w:rFonts w:ascii="Arial Narrow" w:hAnsi="Arial Narrow"/>
          <w:sz w:val="24"/>
          <w:szCs w:val="24"/>
        </w:rPr>
        <w:t xml:space="preserve"> </w:t>
      </w:r>
      <w:r w:rsidRPr="00C2674A">
        <w:rPr>
          <w:rFonts w:ascii="Arial Narrow" w:hAnsi="Arial Narrow"/>
          <w:sz w:val="24"/>
          <w:szCs w:val="24"/>
        </w:rPr>
        <w:t>współpracując odpowiednio z właściwymi organami, w tym organami ścigania, lub zamawiającym;</w:t>
      </w:r>
    </w:p>
    <w:p w:rsidR="00D043CF" w:rsidRPr="00C2674A" w:rsidRDefault="00D043CF" w:rsidP="00DD67C4">
      <w:pPr>
        <w:pStyle w:val="Akapitzlist"/>
        <w:numPr>
          <w:ilvl w:val="1"/>
          <w:numId w:val="5"/>
        </w:numPr>
        <w:ind w:left="851"/>
        <w:jc w:val="both"/>
        <w:rPr>
          <w:rFonts w:ascii="Arial Narrow" w:hAnsi="Arial Narrow"/>
          <w:sz w:val="24"/>
          <w:szCs w:val="24"/>
        </w:rPr>
      </w:pPr>
      <w:r w:rsidRPr="00C2674A">
        <w:rPr>
          <w:rFonts w:ascii="Arial Narrow" w:hAnsi="Arial Narrow"/>
          <w:sz w:val="24"/>
          <w:szCs w:val="24"/>
        </w:rPr>
        <w:t>podjął konkretne środki techniczne, organizacyjne i kadrowe, odpowiednie dla zapobiegania</w:t>
      </w:r>
      <w:r w:rsidR="00D54A68" w:rsidRPr="00C2674A">
        <w:rPr>
          <w:rFonts w:ascii="Arial Narrow" w:hAnsi="Arial Narrow"/>
          <w:sz w:val="24"/>
          <w:szCs w:val="24"/>
        </w:rPr>
        <w:t xml:space="preserve"> </w:t>
      </w:r>
      <w:r w:rsidRPr="00C2674A">
        <w:rPr>
          <w:rFonts w:ascii="Arial Narrow" w:hAnsi="Arial Narrow"/>
          <w:sz w:val="24"/>
          <w:szCs w:val="24"/>
        </w:rPr>
        <w:t>dalszym przestępstwom, wykroczeniom lub nieprawidłowemu postępowaniu, w szczególności:</w:t>
      </w:r>
    </w:p>
    <w:p w:rsidR="00D043CF" w:rsidRPr="00C2674A" w:rsidRDefault="00D043CF" w:rsidP="00DD67C4">
      <w:pPr>
        <w:pStyle w:val="Akapitzlist"/>
        <w:numPr>
          <w:ilvl w:val="0"/>
          <w:numId w:val="8"/>
        </w:numPr>
        <w:ind w:left="1276"/>
        <w:jc w:val="both"/>
        <w:rPr>
          <w:rFonts w:ascii="Arial Narrow" w:hAnsi="Arial Narrow"/>
          <w:sz w:val="24"/>
          <w:szCs w:val="24"/>
        </w:rPr>
      </w:pPr>
      <w:r w:rsidRPr="00C2674A">
        <w:rPr>
          <w:rFonts w:ascii="Arial Narrow" w:hAnsi="Arial Narrow"/>
          <w:sz w:val="24"/>
          <w:szCs w:val="24"/>
        </w:rPr>
        <w:t>zerwał wszelkie powiązania z osobami lub podmiotami odpowiedzialnymi za</w:t>
      </w:r>
      <w:r w:rsidR="00D54A68" w:rsidRPr="00C2674A">
        <w:rPr>
          <w:rFonts w:ascii="Arial Narrow" w:hAnsi="Arial Narrow"/>
          <w:sz w:val="24"/>
          <w:szCs w:val="24"/>
        </w:rPr>
        <w:t xml:space="preserve"> nieprawidłowe </w:t>
      </w:r>
      <w:r w:rsidRPr="00C2674A">
        <w:rPr>
          <w:rFonts w:ascii="Arial Narrow" w:hAnsi="Arial Narrow"/>
          <w:sz w:val="24"/>
          <w:szCs w:val="24"/>
        </w:rPr>
        <w:t>postępowanie wykonawcy,</w:t>
      </w:r>
    </w:p>
    <w:p w:rsidR="00D043CF" w:rsidRPr="00C2674A" w:rsidRDefault="00D043CF" w:rsidP="00DD67C4">
      <w:pPr>
        <w:pStyle w:val="Akapitzlist"/>
        <w:numPr>
          <w:ilvl w:val="0"/>
          <w:numId w:val="8"/>
        </w:numPr>
        <w:ind w:left="1276"/>
        <w:jc w:val="both"/>
        <w:rPr>
          <w:rFonts w:ascii="Arial Narrow" w:hAnsi="Arial Narrow"/>
          <w:sz w:val="24"/>
          <w:szCs w:val="24"/>
        </w:rPr>
      </w:pPr>
      <w:r w:rsidRPr="00C2674A">
        <w:rPr>
          <w:rFonts w:ascii="Arial Narrow" w:hAnsi="Arial Narrow"/>
          <w:sz w:val="24"/>
          <w:szCs w:val="24"/>
        </w:rPr>
        <w:t>zreorganizował personel,</w:t>
      </w:r>
    </w:p>
    <w:p w:rsidR="00D043CF" w:rsidRPr="00C2674A" w:rsidRDefault="00D043CF" w:rsidP="00DD67C4">
      <w:pPr>
        <w:pStyle w:val="Akapitzlist"/>
        <w:numPr>
          <w:ilvl w:val="0"/>
          <w:numId w:val="8"/>
        </w:numPr>
        <w:ind w:left="1276"/>
        <w:jc w:val="both"/>
        <w:rPr>
          <w:rFonts w:ascii="Arial Narrow" w:hAnsi="Arial Narrow"/>
          <w:sz w:val="24"/>
          <w:szCs w:val="24"/>
        </w:rPr>
      </w:pPr>
      <w:r w:rsidRPr="00C2674A">
        <w:rPr>
          <w:rFonts w:ascii="Arial Narrow" w:hAnsi="Arial Narrow"/>
          <w:sz w:val="24"/>
          <w:szCs w:val="24"/>
        </w:rPr>
        <w:t>wdrożył system sprawozdawczości i kontroli,</w:t>
      </w:r>
    </w:p>
    <w:p w:rsidR="00D043CF" w:rsidRPr="00C2674A" w:rsidRDefault="00D043CF" w:rsidP="00DD67C4">
      <w:pPr>
        <w:pStyle w:val="Akapitzlist"/>
        <w:numPr>
          <w:ilvl w:val="0"/>
          <w:numId w:val="8"/>
        </w:numPr>
        <w:ind w:left="1276"/>
        <w:jc w:val="both"/>
        <w:rPr>
          <w:rFonts w:ascii="Arial Narrow" w:hAnsi="Arial Narrow"/>
          <w:sz w:val="24"/>
          <w:szCs w:val="24"/>
        </w:rPr>
      </w:pPr>
      <w:r w:rsidRPr="00C2674A">
        <w:rPr>
          <w:rFonts w:ascii="Arial Narrow" w:hAnsi="Arial Narrow"/>
          <w:sz w:val="24"/>
          <w:szCs w:val="24"/>
        </w:rPr>
        <w:t>utworzył struktury audytu wewnętrznego do monitoro</w:t>
      </w:r>
      <w:r w:rsidR="00D54A68" w:rsidRPr="00C2674A">
        <w:rPr>
          <w:rFonts w:ascii="Arial Narrow" w:hAnsi="Arial Narrow"/>
          <w:sz w:val="24"/>
          <w:szCs w:val="24"/>
        </w:rPr>
        <w:t xml:space="preserve">wania przestrzegania przepisów, </w:t>
      </w:r>
      <w:r w:rsidRPr="00C2674A">
        <w:rPr>
          <w:rFonts w:ascii="Arial Narrow" w:hAnsi="Arial Narrow"/>
          <w:sz w:val="24"/>
          <w:szCs w:val="24"/>
        </w:rPr>
        <w:t>wewnętrznych regulacji lub standardów,</w:t>
      </w:r>
    </w:p>
    <w:p w:rsidR="00D043CF" w:rsidRPr="00C2674A" w:rsidRDefault="00D043CF" w:rsidP="00DD67C4">
      <w:pPr>
        <w:pStyle w:val="Akapitzlist"/>
        <w:numPr>
          <w:ilvl w:val="0"/>
          <w:numId w:val="8"/>
        </w:numPr>
        <w:ind w:left="1276"/>
        <w:jc w:val="both"/>
        <w:rPr>
          <w:rFonts w:ascii="Arial Narrow" w:hAnsi="Arial Narrow"/>
          <w:sz w:val="24"/>
          <w:szCs w:val="24"/>
        </w:rPr>
      </w:pPr>
      <w:r w:rsidRPr="00C2674A">
        <w:rPr>
          <w:rFonts w:ascii="Arial Narrow" w:hAnsi="Arial Narrow"/>
          <w:sz w:val="24"/>
          <w:szCs w:val="24"/>
        </w:rPr>
        <w:t>wprowadził wewnętrzne regulacje dotyczące odp</w:t>
      </w:r>
      <w:r w:rsidR="00D54A68" w:rsidRPr="00C2674A">
        <w:rPr>
          <w:rFonts w:ascii="Arial Narrow" w:hAnsi="Arial Narrow"/>
          <w:sz w:val="24"/>
          <w:szCs w:val="24"/>
        </w:rPr>
        <w:t xml:space="preserve">owiedzialności i odszkodowań za </w:t>
      </w:r>
      <w:r w:rsidRPr="00C2674A">
        <w:rPr>
          <w:rFonts w:ascii="Arial Narrow" w:hAnsi="Arial Narrow"/>
          <w:sz w:val="24"/>
          <w:szCs w:val="24"/>
        </w:rPr>
        <w:t>nieprzestrzeganie przepisów, wewnętrznych regulacji lub standardów.</w:t>
      </w:r>
    </w:p>
    <w:p w:rsidR="00D54A68" w:rsidRPr="00C2674A" w:rsidRDefault="00D043CF" w:rsidP="00DD67C4">
      <w:pPr>
        <w:pStyle w:val="Akapitzlist"/>
        <w:numPr>
          <w:ilvl w:val="0"/>
          <w:numId w:val="5"/>
        </w:numPr>
        <w:jc w:val="both"/>
        <w:rPr>
          <w:rFonts w:ascii="Arial Narrow" w:hAnsi="Arial Narrow"/>
          <w:sz w:val="24"/>
          <w:szCs w:val="24"/>
        </w:rPr>
      </w:pPr>
      <w:r w:rsidRPr="00C2674A">
        <w:rPr>
          <w:rFonts w:ascii="Arial Narrow" w:hAnsi="Arial Narrow"/>
          <w:sz w:val="24"/>
          <w:szCs w:val="24"/>
        </w:rPr>
        <w:t>Zamawiający ocenia, czy podjęte przez wykonawcę czynności, o których mowa w powyższym pkt</w:t>
      </w:r>
      <w:r w:rsidR="00D54A68" w:rsidRPr="00C2674A">
        <w:rPr>
          <w:rFonts w:ascii="Arial Narrow" w:hAnsi="Arial Narrow"/>
          <w:sz w:val="24"/>
          <w:szCs w:val="24"/>
        </w:rPr>
        <w:t xml:space="preserve"> </w:t>
      </w:r>
      <w:r w:rsidRPr="00C2674A">
        <w:rPr>
          <w:rFonts w:ascii="Arial Narrow" w:hAnsi="Arial Narrow"/>
          <w:sz w:val="24"/>
          <w:szCs w:val="24"/>
        </w:rPr>
        <w:t>3, są wystarczające do wykazania jego rzetelności, uwzględniając wagę i szczególne</w:t>
      </w:r>
      <w:r w:rsidR="00D54A68" w:rsidRPr="00C2674A">
        <w:rPr>
          <w:rFonts w:ascii="Arial Narrow" w:hAnsi="Arial Narrow"/>
          <w:sz w:val="24"/>
          <w:szCs w:val="24"/>
        </w:rPr>
        <w:t xml:space="preserve"> </w:t>
      </w:r>
      <w:r w:rsidRPr="00C2674A">
        <w:rPr>
          <w:rFonts w:ascii="Arial Narrow" w:hAnsi="Arial Narrow"/>
          <w:sz w:val="24"/>
          <w:szCs w:val="24"/>
        </w:rPr>
        <w:t>okoliczności czynu wykonawcy. Jeżeli podjęte przez wykonawcę czynności, o których mowa</w:t>
      </w:r>
      <w:r w:rsidR="00D54A68" w:rsidRPr="00C2674A">
        <w:rPr>
          <w:rFonts w:ascii="Arial Narrow" w:hAnsi="Arial Narrow"/>
          <w:sz w:val="24"/>
          <w:szCs w:val="24"/>
        </w:rPr>
        <w:t xml:space="preserve"> </w:t>
      </w:r>
      <w:r w:rsidRPr="00C2674A">
        <w:rPr>
          <w:rFonts w:ascii="Arial Narrow" w:hAnsi="Arial Narrow"/>
          <w:sz w:val="24"/>
          <w:szCs w:val="24"/>
        </w:rPr>
        <w:t>w powyższym pkt 3, nie są wystarczające do wykazania jego rzetelności, zamawiający wyklucza</w:t>
      </w:r>
      <w:r w:rsidR="00D54A68" w:rsidRPr="00C2674A">
        <w:rPr>
          <w:rFonts w:ascii="Arial Narrow" w:hAnsi="Arial Narrow"/>
          <w:sz w:val="24"/>
          <w:szCs w:val="24"/>
        </w:rPr>
        <w:t xml:space="preserve"> </w:t>
      </w:r>
      <w:r w:rsidRPr="00C2674A">
        <w:rPr>
          <w:rFonts w:ascii="Arial Narrow" w:hAnsi="Arial Narrow"/>
          <w:sz w:val="24"/>
          <w:szCs w:val="24"/>
        </w:rPr>
        <w:t>wykonawcę.</w:t>
      </w:r>
    </w:p>
    <w:p w:rsidR="00D54A68" w:rsidRPr="00C2674A" w:rsidRDefault="00D043CF" w:rsidP="00DD67C4">
      <w:pPr>
        <w:pStyle w:val="Akapitzlist"/>
        <w:numPr>
          <w:ilvl w:val="0"/>
          <w:numId w:val="5"/>
        </w:numPr>
        <w:jc w:val="both"/>
        <w:rPr>
          <w:rFonts w:ascii="Arial Narrow" w:hAnsi="Arial Narrow"/>
          <w:sz w:val="24"/>
          <w:szCs w:val="24"/>
        </w:rPr>
      </w:pPr>
      <w:r w:rsidRPr="00C2674A">
        <w:rPr>
          <w:rFonts w:ascii="Arial Narrow" w:hAnsi="Arial Narrow"/>
          <w:sz w:val="24"/>
          <w:szCs w:val="24"/>
        </w:rPr>
        <w:t>Wykonawca może zostać wykluczony przez Zamawiającego na każdym etapie postępowania</w:t>
      </w:r>
      <w:r w:rsidR="00D54A68" w:rsidRPr="00C2674A">
        <w:rPr>
          <w:rFonts w:ascii="Arial Narrow" w:hAnsi="Arial Narrow"/>
          <w:sz w:val="24"/>
          <w:szCs w:val="24"/>
        </w:rPr>
        <w:t xml:space="preserve"> </w:t>
      </w:r>
      <w:r w:rsidRPr="00C2674A">
        <w:rPr>
          <w:rFonts w:ascii="Arial Narrow" w:hAnsi="Arial Narrow"/>
          <w:sz w:val="24"/>
          <w:szCs w:val="24"/>
        </w:rPr>
        <w:t>o udzielenie zamówienia.</w:t>
      </w:r>
    </w:p>
    <w:p w:rsidR="00B202FA" w:rsidRPr="00C2674A" w:rsidRDefault="00D043CF" w:rsidP="00DD67C4">
      <w:pPr>
        <w:pStyle w:val="Akapitzlist"/>
        <w:numPr>
          <w:ilvl w:val="0"/>
          <w:numId w:val="5"/>
        </w:numPr>
        <w:jc w:val="both"/>
        <w:rPr>
          <w:rFonts w:ascii="Arial Narrow" w:hAnsi="Arial Narrow"/>
          <w:sz w:val="24"/>
          <w:szCs w:val="24"/>
        </w:rPr>
      </w:pPr>
      <w:r w:rsidRPr="00C2674A">
        <w:rPr>
          <w:rFonts w:ascii="Arial Narrow" w:hAnsi="Arial Narrow"/>
          <w:sz w:val="24"/>
          <w:szCs w:val="24"/>
        </w:rPr>
        <w:t>Zamawiający odrzuca ofertę, jeżeli została złożona przez Wykonawcę podlegającego</w:t>
      </w:r>
      <w:r w:rsidR="00D54A68" w:rsidRPr="00C2674A">
        <w:rPr>
          <w:rFonts w:ascii="Arial Narrow" w:hAnsi="Arial Narrow"/>
          <w:sz w:val="24"/>
          <w:szCs w:val="24"/>
        </w:rPr>
        <w:t xml:space="preserve"> </w:t>
      </w:r>
      <w:r w:rsidRPr="00C2674A">
        <w:rPr>
          <w:rFonts w:ascii="Arial Narrow" w:hAnsi="Arial Narrow"/>
          <w:sz w:val="24"/>
          <w:szCs w:val="24"/>
        </w:rPr>
        <w:t>wykluczeniu z postępowania.</w:t>
      </w:r>
    </w:p>
    <w:p w:rsidR="00D54A68" w:rsidRPr="00C2674A" w:rsidRDefault="00D54A68" w:rsidP="00D54A68">
      <w:pPr>
        <w:jc w:val="both"/>
        <w:rPr>
          <w:rFonts w:ascii="Arial Narrow" w:hAnsi="Arial Narrow"/>
          <w:sz w:val="24"/>
          <w:szCs w:val="24"/>
        </w:rPr>
      </w:pPr>
    </w:p>
    <w:p w:rsidR="00D54A68" w:rsidRPr="00C2674A" w:rsidRDefault="00D54A68" w:rsidP="00D54A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w:t>
      </w:r>
      <w:r w:rsidR="00F53C09" w:rsidRPr="00C2674A">
        <w:rPr>
          <w:rFonts w:ascii="Arial Narrow" w:hAnsi="Arial Narrow"/>
          <w:b/>
          <w:bCs/>
          <w:color w:val="auto"/>
        </w:rPr>
        <w:t>I</w:t>
      </w:r>
      <w:r w:rsidRPr="00C2674A">
        <w:rPr>
          <w:rFonts w:ascii="Arial Narrow" w:hAnsi="Arial Narrow"/>
          <w:b/>
          <w:bCs/>
          <w:color w:val="auto"/>
        </w:rPr>
        <w:t>I. Warunki udziału w postępowaniu</w:t>
      </w:r>
    </w:p>
    <w:p w:rsidR="00D54A68" w:rsidRPr="00C2674A" w:rsidRDefault="00D54A68" w:rsidP="00D54A68">
      <w:pPr>
        <w:pStyle w:val="Default"/>
        <w:ind w:left="66"/>
        <w:jc w:val="both"/>
        <w:rPr>
          <w:rFonts w:ascii="Arial Narrow" w:hAnsi="Arial Narrow"/>
          <w:color w:val="auto"/>
        </w:rPr>
      </w:pPr>
    </w:p>
    <w:p w:rsidR="00D54A68"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O udzielenie zamówienia mogą ubiegać się Wykonawcy, którzy spełniają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 dotyczące:</w:t>
      </w:r>
    </w:p>
    <w:p w:rsidR="00D92583" w:rsidRPr="00C2674A" w:rsidRDefault="00D54A68" w:rsidP="00DD67C4">
      <w:pPr>
        <w:pStyle w:val="Akapitzlist"/>
        <w:numPr>
          <w:ilvl w:val="0"/>
          <w:numId w:val="10"/>
        </w:numPr>
        <w:ind w:left="851"/>
        <w:jc w:val="both"/>
        <w:rPr>
          <w:rFonts w:ascii="Arial Narrow" w:hAnsi="Arial Narrow"/>
          <w:sz w:val="24"/>
          <w:szCs w:val="24"/>
        </w:rPr>
      </w:pPr>
      <w:r w:rsidRPr="00C2674A">
        <w:rPr>
          <w:rFonts w:ascii="Arial Narrow" w:hAnsi="Arial Narrow"/>
          <w:b/>
          <w:sz w:val="24"/>
          <w:szCs w:val="24"/>
        </w:rPr>
        <w:t>zdolności do występowania w obrocie gospodarczym</w:t>
      </w:r>
      <w:r w:rsidRPr="00C2674A">
        <w:rPr>
          <w:rFonts w:ascii="Arial Narrow" w:hAnsi="Arial Narrow"/>
          <w:sz w:val="24"/>
          <w:szCs w:val="24"/>
        </w:rPr>
        <w:t xml:space="preserve"> – Zamawiający nie określa</w:t>
      </w:r>
      <w:r w:rsidR="00D92583" w:rsidRPr="00C2674A">
        <w:rPr>
          <w:rFonts w:ascii="Arial Narrow" w:hAnsi="Arial Narrow"/>
          <w:sz w:val="24"/>
          <w:szCs w:val="24"/>
        </w:rPr>
        <w:t xml:space="preserve"> tych warunków;</w:t>
      </w:r>
    </w:p>
    <w:p w:rsidR="00D92583" w:rsidRPr="00C2674A" w:rsidRDefault="00D54A68" w:rsidP="00DD67C4">
      <w:pPr>
        <w:pStyle w:val="Akapitzlist"/>
        <w:numPr>
          <w:ilvl w:val="0"/>
          <w:numId w:val="10"/>
        </w:numPr>
        <w:ind w:left="851"/>
        <w:jc w:val="both"/>
        <w:rPr>
          <w:rFonts w:ascii="Arial Narrow" w:hAnsi="Arial Narrow"/>
          <w:sz w:val="24"/>
          <w:szCs w:val="24"/>
        </w:rPr>
      </w:pPr>
      <w:r w:rsidRPr="00C2674A">
        <w:rPr>
          <w:rFonts w:ascii="Arial Narrow" w:hAnsi="Arial Narrow"/>
          <w:b/>
          <w:sz w:val="24"/>
          <w:szCs w:val="24"/>
        </w:rPr>
        <w:t>uprawnień do prowadzenia określonej działalności gospodarczej lub zawodowej,</w:t>
      </w:r>
      <w:r w:rsidR="00D92583" w:rsidRPr="00C2674A">
        <w:rPr>
          <w:rFonts w:ascii="Arial Narrow" w:hAnsi="Arial Narrow"/>
          <w:b/>
          <w:sz w:val="24"/>
          <w:szCs w:val="24"/>
        </w:rPr>
        <w:t xml:space="preserve"> </w:t>
      </w:r>
      <w:r w:rsidRPr="00C2674A">
        <w:rPr>
          <w:rFonts w:ascii="Arial Narrow" w:hAnsi="Arial Narrow"/>
          <w:b/>
          <w:sz w:val="24"/>
          <w:szCs w:val="24"/>
        </w:rPr>
        <w:t>o ile wynika to z odrębnych przepisów</w:t>
      </w:r>
      <w:r w:rsidRPr="00C2674A">
        <w:rPr>
          <w:rFonts w:ascii="Arial Narrow" w:hAnsi="Arial Narrow"/>
          <w:sz w:val="24"/>
          <w:szCs w:val="24"/>
        </w:rPr>
        <w:t xml:space="preserve"> – Zamawiający uzna warunek za spełniony</w:t>
      </w:r>
      <w:r w:rsidR="00D92583" w:rsidRPr="00C2674A">
        <w:rPr>
          <w:rFonts w:ascii="Arial Narrow" w:hAnsi="Arial Narrow"/>
          <w:sz w:val="24"/>
          <w:szCs w:val="24"/>
        </w:rPr>
        <w:t xml:space="preserve"> </w:t>
      </w:r>
      <w:r w:rsidRPr="00C2674A">
        <w:rPr>
          <w:rFonts w:ascii="Arial Narrow" w:hAnsi="Arial Narrow"/>
          <w:sz w:val="24"/>
          <w:szCs w:val="24"/>
        </w:rPr>
        <w:t>w sytuacji, gdy Wykonawca wykaże, że posiada zezwolenie na prowadzenie hurtowni</w:t>
      </w:r>
      <w:r w:rsidR="00D92583" w:rsidRPr="00C2674A">
        <w:rPr>
          <w:rFonts w:ascii="Arial Narrow" w:hAnsi="Arial Narrow"/>
          <w:sz w:val="24"/>
          <w:szCs w:val="24"/>
        </w:rPr>
        <w:t xml:space="preserve"> </w:t>
      </w:r>
      <w:r w:rsidRPr="00C2674A">
        <w:rPr>
          <w:rFonts w:ascii="Arial Narrow" w:hAnsi="Arial Narrow"/>
          <w:sz w:val="24"/>
          <w:szCs w:val="24"/>
        </w:rPr>
        <w:t xml:space="preserve">farmaceutycznej produktów </w:t>
      </w:r>
      <w:r w:rsidRPr="002B32B5">
        <w:rPr>
          <w:rFonts w:ascii="Arial Narrow" w:hAnsi="Arial Narrow"/>
          <w:sz w:val="24"/>
          <w:szCs w:val="24"/>
        </w:rPr>
        <w:t>leczniczych, składu celnego lub składu konsygnacyjnego</w:t>
      </w:r>
      <w:r w:rsidR="00D92583" w:rsidRPr="002B32B5">
        <w:rPr>
          <w:rFonts w:ascii="Arial Narrow" w:hAnsi="Arial Narrow"/>
          <w:sz w:val="24"/>
          <w:szCs w:val="24"/>
        </w:rPr>
        <w:t xml:space="preserve"> </w:t>
      </w:r>
      <w:r w:rsidRPr="002B32B5">
        <w:rPr>
          <w:rFonts w:ascii="Arial Narrow" w:hAnsi="Arial Narrow"/>
          <w:sz w:val="24"/>
          <w:szCs w:val="24"/>
        </w:rPr>
        <w:t>zgodnie z ustawą z dnia 6 września 2001</w:t>
      </w:r>
      <w:r w:rsidR="00772650">
        <w:rPr>
          <w:rFonts w:ascii="Arial Narrow" w:hAnsi="Arial Narrow"/>
          <w:sz w:val="24"/>
          <w:szCs w:val="24"/>
        </w:rPr>
        <w:t xml:space="preserve"> </w:t>
      </w:r>
      <w:r w:rsidRPr="002B32B5">
        <w:rPr>
          <w:rFonts w:ascii="Arial Narrow" w:hAnsi="Arial Narrow"/>
          <w:sz w:val="24"/>
          <w:szCs w:val="24"/>
        </w:rPr>
        <w:t>r. – Prawo farmaceutyczne (</w:t>
      </w:r>
      <w:r w:rsidR="002B32B5" w:rsidRPr="002B32B5">
        <w:rPr>
          <w:rFonts w:ascii="Arial Narrow" w:hAnsi="Arial Narrow"/>
          <w:sz w:val="24"/>
          <w:szCs w:val="24"/>
        </w:rPr>
        <w:t>Dz.</w:t>
      </w:r>
      <w:r w:rsidR="000E77E5">
        <w:rPr>
          <w:rFonts w:ascii="Arial Narrow" w:hAnsi="Arial Narrow"/>
          <w:sz w:val="24"/>
          <w:szCs w:val="24"/>
        </w:rPr>
        <w:t xml:space="preserve"> </w:t>
      </w:r>
      <w:r w:rsidR="002B32B5" w:rsidRPr="002B32B5">
        <w:rPr>
          <w:rFonts w:ascii="Arial Narrow" w:hAnsi="Arial Narrow"/>
          <w:sz w:val="24"/>
          <w:szCs w:val="24"/>
        </w:rPr>
        <w:t xml:space="preserve">U. </w:t>
      </w:r>
      <w:r w:rsidR="0011123E">
        <w:rPr>
          <w:rFonts w:ascii="Arial Narrow" w:hAnsi="Arial Narrow"/>
          <w:sz w:val="24"/>
          <w:szCs w:val="24"/>
        </w:rPr>
        <w:t xml:space="preserve">z </w:t>
      </w:r>
      <w:r w:rsidR="00272F90">
        <w:rPr>
          <w:rFonts w:ascii="Arial Narrow" w:hAnsi="Arial Narrow"/>
          <w:sz w:val="24"/>
          <w:szCs w:val="24"/>
        </w:rPr>
        <w:t>2025 r.</w:t>
      </w:r>
      <w:r w:rsidR="002B32B5" w:rsidRPr="002B32B5">
        <w:rPr>
          <w:rFonts w:ascii="Arial Narrow" w:hAnsi="Arial Narrow"/>
          <w:sz w:val="24"/>
          <w:szCs w:val="24"/>
        </w:rPr>
        <w:t xml:space="preserve"> poz. </w:t>
      </w:r>
      <w:r w:rsidR="00272F90">
        <w:rPr>
          <w:rFonts w:ascii="Arial Narrow" w:hAnsi="Arial Narrow"/>
          <w:sz w:val="24"/>
          <w:szCs w:val="24"/>
        </w:rPr>
        <w:t>129</w:t>
      </w:r>
      <w:r w:rsidR="00D92583" w:rsidRPr="002B32B5">
        <w:rPr>
          <w:rFonts w:ascii="Arial Narrow" w:hAnsi="Arial Narrow"/>
          <w:sz w:val="24"/>
          <w:szCs w:val="24"/>
        </w:rPr>
        <w:t>) – jeżeli</w:t>
      </w:r>
      <w:r w:rsidR="00D92583" w:rsidRPr="00C2674A">
        <w:rPr>
          <w:rFonts w:ascii="Arial Narrow" w:hAnsi="Arial Narrow"/>
          <w:sz w:val="24"/>
          <w:szCs w:val="24"/>
        </w:rPr>
        <w:t xml:space="preserve"> dotyczy;</w:t>
      </w:r>
    </w:p>
    <w:p w:rsidR="00D92583" w:rsidRPr="00C2674A" w:rsidRDefault="00D54A68" w:rsidP="00DD67C4">
      <w:pPr>
        <w:pStyle w:val="Akapitzlist"/>
        <w:numPr>
          <w:ilvl w:val="0"/>
          <w:numId w:val="10"/>
        </w:numPr>
        <w:ind w:left="851"/>
        <w:jc w:val="both"/>
        <w:rPr>
          <w:rFonts w:ascii="Arial Narrow" w:hAnsi="Arial Narrow"/>
          <w:sz w:val="24"/>
          <w:szCs w:val="24"/>
        </w:rPr>
      </w:pPr>
      <w:r w:rsidRPr="00C2674A">
        <w:rPr>
          <w:rFonts w:ascii="Arial Narrow" w:hAnsi="Arial Narrow"/>
          <w:b/>
          <w:sz w:val="24"/>
          <w:szCs w:val="24"/>
        </w:rPr>
        <w:t>sytuacji ekonomicznej lub finansowej</w:t>
      </w:r>
      <w:r w:rsidRPr="00C2674A">
        <w:rPr>
          <w:rFonts w:ascii="Arial Narrow" w:hAnsi="Arial Narrow"/>
          <w:sz w:val="24"/>
          <w:szCs w:val="24"/>
        </w:rPr>
        <w:t xml:space="preserve"> – Zamawi</w:t>
      </w:r>
      <w:r w:rsidR="00D92583" w:rsidRPr="00C2674A">
        <w:rPr>
          <w:rFonts w:ascii="Arial Narrow" w:hAnsi="Arial Narrow"/>
          <w:sz w:val="24"/>
          <w:szCs w:val="24"/>
        </w:rPr>
        <w:t>ający nie określa tych warunków;</w:t>
      </w:r>
    </w:p>
    <w:p w:rsidR="00D54A68" w:rsidRPr="00C2674A" w:rsidRDefault="00D54A68" w:rsidP="00DD67C4">
      <w:pPr>
        <w:pStyle w:val="Akapitzlist"/>
        <w:numPr>
          <w:ilvl w:val="0"/>
          <w:numId w:val="10"/>
        </w:numPr>
        <w:ind w:left="851"/>
        <w:jc w:val="both"/>
        <w:rPr>
          <w:rFonts w:ascii="Arial Narrow" w:hAnsi="Arial Narrow"/>
          <w:sz w:val="24"/>
          <w:szCs w:val="24"/>
        </w:rPr>
      </w:pPr>
      <w:r w:rsidRPr="00C2674A">
        <w:rPr>
          <w:rFonts w:ascii="Arial Narrow" w:hAnsi="Arial Narrow"/>
          <w:b/>
          <w:sz w:val="24"/>
          <w:szCs w:val="24"/>
        </w:rPr>
        <w:t>zdolności technicznej lub zawodowej</w:t>
      </w:r>
      <w:r w:rsidRPr="00C2674A">
        <w:rPr>
          <w:rFonts w:ascii="Arial Narrow" w:hAnsi="Arial Narrow"/>
          <w:sz w:val="24"/>
          <w:szCs w:val="24"/>
        </w:rPr>
        <w:t xml:space="preserve"> – Zamawiający nie określa tych warunków.</w:t>
      </w:r>
    </w:p>
    <w:p w:rsidR="00D92583"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Ocena spełnienia warunków udziału w postępowaniu zostanie dokonana zgodnie z formułą:</w:t>
      </w:r>
      <w:r w:rsidR="00D92583" w:rsidRPr="00C2674A">
        <w:rPr>
          <w:rFonts w:ascii="Arial Narrow" w:hAnsi="Arial Narrow"/>
          <w:sz w:val="24"/>
          <w:szCs w:val="24"/>
        </w:rPr>
        <w:t xml:space="preserve"> </w:t>
      </w:r>
      <w:r w:rsidRPr="00C2674A">
        <w:rPr>
          <w:rFonts w:ascii="Arial Narrow" w:hAnsi="Arial Narrow"/>
          <w:sz w:val="24"/>
          <w:szCs w:val="24"/>
        </w:rPr>
        <w:t>„</w:t>
      </w:r>
      <w:r w:rsidRPr="00C2674A">
        <w:rPr>
          <w:rFonts w:ascii="Arial Narrow" w:hAnsi="Arial Narrow"/>
          <w:b/>
          <w:sz w:val="24"/>
          <w:szCs w:val="24"/>
        </w:rPr>
        <w:t>spełnia – nie spełnia</w:t>
      </w:r>
      <w:r w:rsidRPr="00C2674A">
        <w:rPr>
          <w:rFonts w:ascii="Arial Narrow" w:hAnsi="Arial Narrow"/>
          <w:sz w:val="24"/>
          <w:szCs w:val="24"/>
        </w:rPr>
        <w:t>” na podstawie złożonych oświadczeń, dokumentów wymaganych przez</w:t>
      </w:r>
      <w:r w:rsidR="00D92583" w:rsidRPr="00C2674A">
        <w:rPr>
          <w:rFonts w:ascii="Arial Narrow" w:hAnsi="Arial Narrow"/>
          <w:sz w:val="24"/>
          <w:szCs w:val="24"/>
        </w:rPr>
        <w:t xml:space="preserve"> </w:t>
      </w:r>
      <w:r w:rsidRPr="00C2674A">
        <w:rPr>
          <w:rFonts w:ascii="Arial Narrow" w:hAnsi="Arial Narrow"/>
          <w:sz w:val="24"/>
          <w:szCs w:val="24"/>
        </w:rPr>
        <w:t>Zamawiającego. Niespełnienie chociaż jednego z wyżej wymienionych warunków skutkować</w:t>
      </w:r>
      <w:r w:rsidR="00D92583" w:rsidRPr="00C2674A">
        <w:rPr>
          <w:rFonts w:ascii="Arial Narrow" w:hAnsi="Arial Narrow"/>
          <w:sz w:val="24"/>
          <w:szCs w:val="24"/>
        </w:rPr>
        <w:t xml:space="preserve"> </w:t>
      </w:r>
      <w:r w:rsidRPr="00C2674A">
        <w:rPr>
          <w:rFonts w:ascii="Arial Narrow" w:hAnsi="Arial Narrow"/>
          <w:sz w:val="24"/>
          <w:szCs w:val="24"/>
        </w:rPr>
        <w:t>będzie wykluczeniem Wykonawcy z postępowania i uznaniem jego oferty za odrzuconą.</w:t>
      </w:r>
    </w:p>
    <w:p w:rsidR="00D92583"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W przypadku, gdy Wykonawca dla potwierdzenia spełniania warunków udziału w postępowaniu</w:t>
      </w:r>
      <w:r w:rsidR="00D92583" w:rsidRPr="00C2674A">
        <w:rPr>
          <w:rFonts w:ascii="Arial Narrow" w:hAnsi="Arial Narrow"/>
          <w:sz w:val="24"/>
          <w:szCs w:val="24"/>
        </w:rPr>
        <w:t xml:space="preserve"> </w:t>
      </w:r>
      <w:r w:rsidRPr="00C2674A">
        <w:rPr>
          <w:rFonts w:ascii="Arial Narrow" w:hAnsi="Arial Narrow"/>
          <w:sz w:val="24"/>
          <w:szCs w:val="24"/>
        </w:rPr>
        <w:t>załączy dokumenty zawierające kwoty wyrażone w walutach innych niż złoty polski, Zamawiający</w:t>
      </w:r>
      <w:r w:rsidR="00D92583" w:rsidRPr="00C2674A">
        <w:rPr>
          <w:rFonts w:ascii="Arial Narrow" w:hAnsi="Arial Narrow"/>
          <w:sz w:val="24"/>
          <w:szCs w:val="24"/>
        </w:rPr>
        <w:t xml:space="preserve"> </w:t>
      </w:r>
      <w:r w:rsidRPr="00C2674A">
        <w:rPr>
          <w:rFonts w:ascii="Arial Narrow" w:hAnsi="Arial Narrow"/>
          <w:sz w:val="24"/>
          <w:szCs w:val="24"/>
        </w:rPr>
        <w:t>przeliczy je na złoty polski. Do przeliczenia zostanie zastosowany średni kurs walut NBP</w:t>
      </w:r>
      <w:r w:rsidR="00D92583" w:rsidRPr="00C2674A">
        <w:rPr>
          <w:rFonts w:ascii="Arial Narrow" w:hAnsi="Arial Narrow"/>
          <w:sz w:val="24"/>
          <w:szCs w:val="24"/>
        </w:rPr>
        <w:t xml:space="preserve"> </w:t>
      </w:r>
      <w:r w:rsidRPr="00C2674A">
        <w:rPr>
          <w:rFonts w:ascii="Arial Narrow" w:hAnsi="Arial Narrow"/>
          <w:sz w:val="24"/>
          <w:szCs w:val="24"/>
        </w:rPr>
        <w:t>obowiązujący w dniu publikacji ogłoszenia o przedmiotowym Zamówieniu w Dzienniku</w:t>
      </w:r>
      <w:r w:rsidR="00D92583" w:rsidRPr="00C2674A">
        <w:rPr>
          <w:rFonts w:ascii="Arial Narrow" w:hAnsi="Arial Narrow"/>
          <w:sz w:val="24"/>
          <w:szCs w:val="24"/>
        </w:rPr>
        <w:t xml:space="preserve"> </w:t>
      </w:r>
      <w:r w:rsidRPr="00C2674A">
        <w:rPr>
          <w:rFonts w:ascii="Arial Narrow" w:hAnsi="Arial Narrow"/>
          <w:sz w:val="24"/>
          <w:szCs w:val="24"/>
        </w:rPr>
        <w:t>Urzędowym Unii Europejskiej. W przypadku braku publikacji kursów walut NBP w dniu, o którym</w:t>
      </w:r>
      <w:r w:rsidR="00D92583" w:rsidRPr="00C2674A">
        <w:rPr>
          <w:rFonts w:ascii="Arial Narrow" w:hAnsi="Arial Narrow"/>
          <w:sz w:val="24"/>
          <w:szCs w:val="24"/>
        </w:rPr>
        <w:t xml:space="preserve"> </w:t>
      </w:r>
      <w:r w:rsidRPr="00C2674A">
        <w:rPr>
          <w:rFonts w:ascii="Arial Narrow" w:hAnsi="Arial Narrow"/>
          <w:sz w:val="24"/>
          <w:szCs w:val="24"/>
        </w:rPr>
        <w:t>mowa powyżej, zastosowanie ma kurs ostatnio ogłoszony, przed ww. dniem zgodnie z treścią</w:t>
      </w:r>
      <w:r w:rsidR="00D92583" w:rsidRPr="00C2674A">
        <w:rPr>
          <w:rFonts w:ascii="Arial Narrow" w:hAnsi="Arial Narrow"/>
          <w:sz w:val="24"/>
          <w:szCs w:val="24"/>
        </w:rPr>
        <w:t xml:space="preserve"> </w:t>
      </w:r>
      <w:r w:rsidRPr="00C2674A">
        <w:rPr>
          <w:rFonts w:ascii="Arial Narrow" w:hAnsi="Arial Narrow"/>
          <w:sz w:val="24"/>
          <w:szCs w:val="24"/>
        </w:rPr>
        <w:t>§8 pkt 5 Uchwały nr 51/2002 Zarządu Narodowego Banku Polskiego z dnia 23 września 2002</w:t>
      </w:r>
      <w:r w:rsidR="00D92583" w:rsidRPr="00C2674A">
        <w:rPr>
          <w:rFonts w:ascii="Arial Narrow" w:hAnsi="Arial Narrow"/>
          <w:sz w:val="24"/>
          <w:szCs w:val="24"/>
        </w:rPr>
        <w:t xml:space="preserve"> </w:t>
      </w:r>
      <w:r w:rsidRPr="00C2674A">
        <w:rPr>
          <w:rFonts w:ascii="Arial Narrow" w:hAnsi="Arial Narrow"/>
          <w:sz w:val="24"/>
          <w:szCs w:val="24"/>
        </w:rPr>
        <w:t>r</w:t>
      </w:r>
      <w:r w:rsidR="00772650">
        <w:rPr>
          <w:rFonts w:ascii="Arial Narrow" w:hAnsi="Arial Narrow"/>
          <w:sz w:val="24"/>
          <w:szCs w:val="24"/>
        </w:rPr>
        <w:t>.</w:t>
      </w:r>
      <w:r w:rsidRPr="00C2674A">
        <w:rPr>
          <w:rFonts w:ascii="Arial Narrow" w:hAnsi="Arial Narrow"/>
          <w:sz w:val="24"/>
          <w:szCs w:val="24"/>
        </w:rPr>
        <w:t>, w sprawie sposobu wyliczania i ogłaszania bieżących kursów walut obcych (Dz. Urz. NBP</w:t>
      </w:r>
      <w:r w:rsidR="00D92583" w:rsidRPr="00C2674A">
        <w:rPr>
          <w:rFonts w:ascii="Arial Narrow" w:hAnsi="Arial Narrow"/>
          <w:sz w:val="24"/>
          <w:szCs w:val="24"/>
        </w:rPr>
        <w:t xml:space="preserve"> </w:t>
      </w:r>
      <w:r w:rsidRPr="00C2674A">
        <w:rPr>
          <w:rFonts w:ascii="Arial Narrow" w:hAnsi="Arial Narrow"/>
          <w:sz w:val="24"/>
          <w:szCs w:val="24"/>
        </w:rPr>
        <w:t>z 8 czerwca 2017 r., poz. 15).</w:t>
      </w:r>
    </w:p>
    <w:p w:rsidR="00D92583"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lastRenderedPageBreak/>
        <w:t>W odniesieniu do warunków dotyczących wykształcenia, kwalifikacji zawodowych lub</w:t>
      </w:r>
      <w:r w:rsidR="00D92583" w:rsidRPr="00C2674A">
        <w:rPr>
          <w:rFonts w:ascii="Arial Narrow" w:hAnsi="Arial Narrow"/>
          <w:sz w:val="24"/>
          <w:szCs w:val="24"/>
        </w:rPr>
        <w:t xml:space="preserve"> </w:t>
      </w:r>
      <w:r w:rsidRPr="00C2674A">
        <w:rPr>
          <w:rFonts w:ascii="Arial Narrow" w:hAnsi="Arial Narrow"/>
          <w:sz w:val="24"/>
          <w:szCs w:val="24"/>
        </w:rPr>
        <w:t>oświadczenia Wykonawcy mogą polegać na zdolnościach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jeśli podmioty te wykonają roboty budowlane lub usługi, do realizacji których te zdolności są</w:t>
      </w:r>
      <w:r w:rsidR="00D92583" w:rsidRPr="00C2674A">
        <w:rPr>
          <w:rFonts w:ascii="Arial Narrow" w:hAnsi="Arial Narrow"/>
          <w:sz w:val="24"/>
          <w:szCs w:val="24"/>
        </w:rPr>
        <w:t xml:space="preserve"> </w:t>
      </w:r>
      <w:r w:rsidRPr="00C2674A">
        <w:rPr>
          <w:rFonts w:ascii="Arial Narrow" w:hAnsi="Arial Narrow"/>
          <w:sz w:val="24"/>
          <w:szCs w:val="24"/>
        </w:rPr>
        <w:t>wymagane.</w:t>
      </w:r>
    </w:p>
    <w:p w:rsidR="00D92583"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Wykonawca, który polega na zdolnościach lub sytuacji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składa, wraz z wnioskiem o dopuszczenie do udziału w postępowaniu albo odpowiednio wraz z</w:t>
      </w:r>
      <w:r w:rsidR="00D92583" w:rsidRPr="00C2674A">
        <w:rPr>
          <w:rFonts w:ascii="Arial Narrow" w:hAnsi="Arial Narrow"/>
          <w:sz w:val="24"/>
          <w:szCs w:val="24"/>
        </w:rPr>
        <w:t xml:space="preserve"> </w:t>
      </w:r>
      <w:r w:rsidRPr="00C2674A">
        <w:rPr>
          <w:rFonts w:ascii="Arial Narrow" w:hAnsi="Arial Narrow"/>
          <w:sz w:val="24"/>
          <w:szCs w:val="24"/>
        </w:rPr>
        <w:t>ofertą, zobowiązanie podmiotu udostępniającego zasoby do oddania mu do dyspozycji</w:t>
      </w:r>
      <w:r w:rsidR="00D92583"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D92583"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D92583" w:rsidRPr="00C2674A">
        <w:rPr>
          <w:rFonts w:ascii="Arial Narrow" w:hAnsi="Arial Narrow"/>
          <w:sz w:val="24"/>
          <w:szCs w:val="24"/>
        </w:rPr>
        <w:t xml:space="preserve"> </w:t>
      </w:r>
      <w:r w:rsidRPr="00C2674A">
        <w:rPr>
          <w:rFonts w:ascii="Arial Narrow" w:hAnsi="Arial Narrow"/>
          <w:sz w:val="24"/>
          <w:szCs w:val="24"/>
        </w:rPr>
        <w:t>niezbędnymi zasobami tych podmiotów - propozycję zob</w:t>
      </w:r>
      <w:r w:rsidR="00344838">
        <w:rPr>
          <w:rFonts w:ascii="Arial Narrow" w:hAnsi="Arial Narrow"/>
          <w:sz w:val="24"/>
          <w:szCs w:val="24"/>
        </w:rPr>
        <w:t>owiązania stanowi Załącznik nr 5</w:t>
      </w:r>
      <w:r w:rsidRPr="00C2674A">
        <w:rPr>
          <w:rFonts w:ascii="Arial Narrow" w:hAnsi="Arial Narrow"/>
          <w:sz w:val="24"/>
          <w:szCs w:val="24"/>
        </w:rPr>
        <w:t xml:space="preserve"> do</w:t>
      </w:r>
      <w:r w:rsidR="00D92583" w:rsidRPr="00C2674A">
        <w:rPr>
          <w:rFonts w:ascii="Arial Narrow" w:hAnsi="Arial Narrow"/>
          <w:sz w:val="24"/>
          <w:szCs w:val="24"/>
        </w:rPr>
        <w:t xml:space="preserve"> </w:t>
      </w:r>
      <w:r w:rsidRPr="00C2674A">
        <w:rPr>
          <w:rFonts w:ascii="Arial Narrow" w:hAnsi="Arial Narrow"/>
          <w:sz w:val="24"/>
          <w:szCs w:val="24"/>
        </w:rPr>
        <w:t>SWZ. Zobowiązane złożone w innej formie n</w:t>
      </w:r>
      <w:r w:rsidR="00344838">
        <w:rPr>
          <w:rFonts w:ascii="Arial Narrow" w:hAnsi="Arial Narrow"/>
          <w:sz w:val="24"/>
          <w:szCs w:val="24"/>
        </w:rPr>
        <w:t>iż proponowana w Załączniku nr 5</w:t>
      </w:r>
      <w:r w:rsidRPr="00C2674A">
        <w:rPr>
          <w:rFonts w:ascii="Arial Narrow" w:hAnsi="Arial Narrow"/>
          <w:sz w:val="24"/>
          <w:szCs w:val="24"/>
        </w:rPr>
        <w:t xml:space="preserve"> do SWZ musi</w:t>
      </w:r>
      <w:r w:rsidR="00D92583" w:rsidRPr="00C2674A">
        <w:rPr>
          <w:rFonts w:ascii="Arial Narrow" w:hAnsi="Arial Narrow"/>
          <w:sz w:val="24"/>
          <w:szCs w:val="24"/>
        </w:rPr>
        <w:t xml:space="preserve"> </w:t>
      </w:r>
      <w:r w:rsidRPr="00C2674A">
        <w:rPr>
          <w:rFonts w:ascii="Arial Narrow" w:hAnsi="Arial Narrow"/>
          <w:sz w:val="24"/>
          <w:szCs w:val="24"/>
        </w:rPr>
        <w:t>zawierać wszystkie wymagane w nim informacje.</w:t>
      </w:r>
    </w:p>
    <w:p w:rsidR="00D54A68"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Zobowiązanie podmiotu udostępniającego zasoby, o którym mowa w powyżej, potwierdza,</w:t>
      </w:r>
      <w:r w:rsidR="00D92583" w:rsidRPr="00C2674A">
        <w:rPr>
          <w:rFonts w:ascii="Arial Narrow" w:hAnsi="Arial Narrow"/>
          <w:sz w:val="24"/>
          <w:szCs w:val="24"/>
        </w:rPr>
        <w:t xml:space="preserve"> </w:t>
      </w:r>
      <w:r w:rsidRPr="00C2674A">
        <w:rPr>
          <w:rFonts w:ascii="Arial Narrow" w:hAnsi="Arial Narrow"/>
          <w:sz w:val="24"/>
          <w:szCs w:val="24"/>
        </w:rPr>
        <w:t>że stosunek łączący wykonawcę z podmiotami udostępniającymi zasoby gwarantuje rzeczywisty</w:t>
      </w:r>
      <w:r w:rsidR="00D92583" w:rsidRPr="00C2674A">
        <w:rPr>
          <w:rFonts w:ascii="Arial Narrow" w:hAnsi="Arial Narrow"/>
          <w:sz w:val="24"/>
          <w:szCs w:val="24"/>
        </w:rPr>
        <w:t xml:space="preserve"> </w:t>
      </w:r>
      <w:r w:rsidRPr="00C2674A">
        <w:rPr>
          <w:rFonts w:ascii="Arial Narrow" w:hAnsi="Arial Narrow"/>
          <w:sz w:val="24"/>
          <w:szCs w:val="24"/>
        </w:rPr>
        <w:t>dostęp do tych zasobów oraz określa w szczególności:</w:t>
      </w:r>
    </w:p>
    <w:p w:rsidR="00D54A68" w:rsidRPr="00C2674A" w:rsidRDefault="00D54A68" w:rsidP="00DD67C4">
      <w:pPr>
        <w:pStyle w:val="Akapitzlist"/>
        <w:numPr>
          <w:ilvl w:val="1"/>
          <w:numId w:val="5"/>
        </w:numPr>
        <w:ind w:left="851"/>
        <w:jc w:val="both"/>
        <w:rPr>
          <w:rFonts w:ascii="Arial Narrow" w:hAnsi="Arial Narrow"/>
          <w:sz w:val="24"/>
          <w:szCs w:val="24"/>
        </w:rPr>
      </w:pPr>
      <w:r w:rsidRPr="00C2674A">
        <w:rPr>
          <w:rFonts w:ascii="Arial Narrow" w:hAnsi="Arial Narrow"/>
          <w:sz w:val="24"/>
          <w:szCs w:val="24"/>
        </w:rPr>
        <w:t>zakres dostępnych wykonawcy zasobów podmiotu udostępniającego zasoby;</w:t>
      </w:r>
    </w:p>
    <w:p w:rsidR="00D54A68" w:rsidRPr="00C2674A" w:rsidRDefault="00D54A68" w:rsidP="00DD67C4">
      <w:pPr>
        <w:pStyle w:val="Akapitzlist"/>
        <w:numPr>
          <w:ilvl w:val="1"/>
          <w:numId w:val="5"/>
        </w:numPr>
        <w:ind w:left="851"/>
        <w:jc w:val="both"/>
        <w:rPr>
          <w:rFonts w:ascii="Arial Narrow" w:hAnsi="Arial Narrow"/>
          <w:sz w:val="24"/>
          <w:szCs w:val="24"/>
        </w:rPr>
      </w:pPr>
      <w:r w:rsidRPr="00C2674A">
        <w:rPr>
          <w:rFonts w:ascii="Arial Narrow" w:hAnsi="Arial Narrow"/>
          <w:sz w:val="24"/>
          <w:szCs w:val="24"/>
        </w:rPr>
        <w:t>sposób i okres udostępnienia wykonawcy i wykorzystan</w:t>
      </w:r>
      <w:r w:rsidR="00D92583" w:rsidRPr="00C2674A">
        <w:rPr>
          <w:rFonts w:ascii="Arial Narrow" w:hAnsi="Arial Narrow"/>
          <w:sz w:val="24"/>
          <w:szCs w:val="24"/>
        </w:rPr>
        <w:t xml:space="preserve">ia przez niego zasobów podmiotu </w:t>
      </w:r>
      <w:r w:rsidRPr="00C2674A">
        <w:rPr>
          <w:rFonts w:ascii="Arial Narrow" w:hAnsi="Arial Narrow"/>
          <w:sz w:val="24"/>
          <w:szCs w:val="24"/>
        </w:rPr>
        <w:t>udostępniającego te zasoby przy wykonywaniu zamówienia;</w:t>
      </w:r>
    </w:p>
    <w:p w:rsidR="00D54A68" w:rsidRPr="00C2674A" w:rsidRDefault="00D54A68" w:rsidP="00DD67C4">
      <w:pPr>
        <w:pStyle w:val="Akapitzlist"/>
        <w:numPr>
          <w:ilvl w:val="1"/>
          <w:numId w:val="5"/>
        </w:numPr>
        <w:ind w:left="851"/>
        <w:jc w:val="both"/>
        <w:rPr>
          <w:rFonts w:ascii="Arial Narrow" w:hAnsi="Arial Narrow"/>
          <w:sz w:val="24"/>
          <w:szCs w:val="24"/>
        </w:rPr>
      </w:pPr>
      <w:r w:rsidRPr="00C2674A">
        <w:rPr>
          <w:rFonts w:ascii="Arial Narrow" w:hAnsi="Arial Narrow"/>
          <w:sz w:val="24"/>
          <w:szCs w:val="24"/>
        </w:rPr>
        <w:t xml:space="preserve">czy i w jakim zakresie podmiot udostępniający </w:t>
      </w:r>
      <w:r w:rsidR="00D92583" w:rsidRPr="00C2674A">
        <w:rPr>
          <w:rFonts w:ascii="Arial Narrow" w:hAnsi="Arial Narrow"/>
          <w:sz w:val="24"/>
          <w:szCs w:val="24"/>
        </w:rPr>
        <w:t xml:space="preserve">zasoby, na zdolnościach którego </w:t>
      </w:r>
      <w:r w:rsidRPr="00C2674A">
        <w:rPr>
          <w:rFonts w:ascii="Arial Narrow" w:hAnsi="Arial Narrow"/>
          <w:sz w:val="24"/>
          <w:szCs w:val="24"/>
        </w:rPr>
        <w:t>wykonawca polega w odniesieniu do warunków udz</w:t>
      </w:r>
      <w:r w:rsidR="00D92583" w:rsidRPr="00C2674A">
        <w:rPr>
          <w:rFonts w:ascii="Arial Narrow" w:hAnsi="Arial Narrow"/>
          <w:sz w:val="24"/>
          <w:szCs w:val="24"/>
        </w:rPr>
        <w:t xml:space="preserve">iału w postępowaniu dotyczących </w:t>
      </w:r>
      <w:r w:rsidRPr="00C2674A">
        <w:rPr>
          <w:rFonts w:ascii="Arial Narrow" w:hAnsi="Arial Narrow"/>
          <w:sz w:val="24"/>
          <w:szCs w:val="24"/>
        </w:rPr>
        <w:t>wykształcenia, kwalifikacji zawodowych lub doświadczen</w:t>
      </w:r>
      <w:r w:rsidR="00D92583" w:rsidRPr="00C2674A">
        <w:rPr>
          <w:rFonts w:ascii="Arial Narrow" w:hAnsi="Arial Narrow"/>
          <w:sz w:val="24"/>
          <w:szCs w:val="24"/>
        </w:rPr>
        <w:t xml:space="preserve">ia, zrealizuje roboty budowlane </w:t>
      </w:r>
      <w:r w:rsidRPr="00C2674A">
        <w:rPr>
          <w:rFonts w:ascii="Arial Narrow" w:hAnsi="Arial Narrow"/>
          <w:sz w:val="24"/>
          <w:szCs w:val="24"/>
        </w:rPr>
        <w:t>lub usługi, których wskazane zdolności dotyczą.</w:t>
      </w:r>
    </w:p>
    <w:p w:rsidR="00D92583"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Zamawiający ocenia, czy udostępniane wykonawcy przez podmioty udostępniające zasoby</w:t>
      </w:r>
      <w:r w:rsidR="00D92583" w:rsidRPr="00C2674A">
        <w:rPr>
          <w:rFonts w:ascii="Arial Narrow" w:hAnsi="Arial Narrow"/>
          <w:sz w:val="24"/>
          <w:szCs w:val="24"/>
        </w:rPr>
        <w:t xml:space="preserve"> </w:t>
      </w:r>
      <w:r w:rsidRPr="00C2674A">
        <w:rPr>
          <w:rFonts w:ascii="Arial Narrow" w:hAnsi="Arial Narrow"/>
          <w:sz w:val="24"/>
          <w:szCs w:val="24"/>
        </w:rPr>
        <w:t>zdolności techniczne lub zawodowe lub ich sytuacja finansowa lub ekonomiczna, pozwalają na</w:t>
      </w:r>
      <w:r w:rsidR="00D92583" w:rsidRPr="00C2674A">
        <w:rPr>
          <w:rFonts w:ascii="Arial Narrow" w:hAnsi="Arial Narrow"/>
          <w:sz w:val="24"/>
          <w:szCs w:val="24"/>
        </w:rPr>
        <w:t xml:space="preserve"> </w:t>
      </w:r>
      <w:r w:rsidRPr="00C2674A">
        <w:rPr>
          <w:rFonts w:ascii="Arial Narrow" w:hAnsi="Arial Narrow"/>
          <w:sz w:val="24"/>
          <w:szCs w:val="24"/>
        </w:rPr>
        <w:t>wykazanie przez wykonawcę spełniania warunków udziału w postępowaniu, o których mowa</w:t>
      </w:r>
      <w:r w:rsidR="00D92583" w:rsidRPr="00C2674A">
        <w:rPr>
          <w:rFonts w:ascii="Arial Narrow" w:hAnsi="Arial Narrow"/>
          <w:sz w:val="24"/>
          <w:szCs w:val="24"/>
        </w:rPr>
        <w:t xml:space="preserve"> </w:t>
      </w:r>
      <w:r w:rsidRPr="00C2674A">
        <w:rPr>
          <w:rFonts w:ascii="Arial Narrow" w:hAnsi="Arial Narrow"/>
          <w:sz w:val="24"/>
          <w:szCs w:val="24"/>
        </w:rPr>
        <w:t>w art. 112 ust. 2 pkt 3 i 4 Pzp, oraz, jeżeli to dotyczy, kryteriów selekcji, a także bada, czy nie</w:t>
      </w:r>
      <w:r w:rsidR="00D92583" w:rsidRPr="00C2674A">
        <w:rPr>
          <w:rFonts w:ascii="Arial Narrow" w:hAnsi="Arial Narrow"/>
          <w:sz w:val="24"/>
          <w:szCs w:val="24"/>
        </w:rPr>
        <w:t xml:space="preserve"> </w:t>
      </w:r>
      <w:r w:rsidRPr="00C2674A">
        <w:rPr>
          <w:rFonts w:ascii="Arial Narrow" w:hAnsi="Arial Narrow"/>
          <w:sz w:val="24"/>
          <w:szCs w:val="24"/>
        </w:rPr>
        <w:t>zachodzą wobec tego podmiotu podstawy wykluczenia, które zostały przewidziane względem</w:t>
      </w:r>
      <w:r w:rsidR="00D92583" w:rsidRPr="00C2674A">
        <w:rPr>
          <w:rFonts w:ascii="Arial Narrow" w:hAnsi="Arial Narrow"/>
          <w:sz w:val="24"/>
          <w:szCs w:val="24"/>
        </w:rPr>
        <w:t xml:space="preserve"> </w:t>
      </w:r>
      <w:r w:rsidRPr="00C2674A">
        <w:rPr>
          <w:rFonts w:ascii="Arial Narrow" w:hAnsi="Arial Narrow"/>
          <w:sz w:val="24"/>
          <w:szCs w:val="24"/>
        </w:rPr>
        <w:t>wykonawcy.</w:t>
      </w:r>
    </w:p>
    <w:p w:rsidR="00D92583"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Podmiot, który zobowiązał się do udostępnienia zasobów, odpowiada solidarnie z wykonawcą,</w:t>
      </w:r>
      <w:r w:rsidR="00D92583" w:rsidRPr="00C2674A">
        <w:rPr>
          <w:rFonts w:ascii="Arial Narrow" w:hAnsi="Arial Narrow"/>
          <w:sz w:val="24"/>
          <w:szCs w:val="24"/>
        </w:rPr>
        <w:t xml:space="preserve"> </w:t>
      </w:r>
      <w:r w:rsidRPr="00C2674A">
        <w:rPr>
          <w:rFonts w:ascii="Arial Narrow" w:hAnsi="Arial Narrow"/>
          <w:sz w:val="24"/>
          <w:szCs w:val="24"/>
        </w:rPr>
        <w:t>który polega na jego sytuacji finansowej lub ekonomicznej, za szkodę poniesioną przez</w:t>
      </w:r>
      <w:r w:rsidR="00D92583" w:rsidRPr="00C2674A">
        <w:rPr>
          <w:rFonts w:ascii="Arial Narrow" w:hAnsi="Arial Narrow"/>
          <w:sz w:val="24"/>
          <w:szCs w:val="24"/>
        </w:rPr>
        <w:t xml:space="preserve"> </w:t>
      </w:r>
      <w:r w:rsidRPr="00C2674A">
        <w:rPr>
          <w:rFonts w:ascii="Arial Narrow" w:hAnsi="Arial Narrow"/>
          <w:sz w:val="24"/>
          <w:szCs w:val="24"/>
        </w:rPr>
        <w:t>zamawiającego powstałą wskutek nieudostępnienia tych zasobów, chyba że za nieudostępnienie</w:t>
      </w:r>
      <w:r w:rsidR="00D92583" w:rsidRPr="00C2674A">
        <w:rPr>
          <w:rFonts w:ascii="Arial Narrow" w:hAnsi="Arial Narrow"/>
          <w:sz w:val="24"/>
          <w:szCs w:val="24"/>
        </w:rPr>
        <w:t xml:space="preserve"> </w:t>
      </w:r>
      <w:r w:rsidRPr="00C2674A">
        <w:rPr>
          <w:rFonts w:ascii="Arial Narrow" w:hAnsi="Arial Narrow"/>
          <w:sz w:val="24"/>
          <w:szCs w:val="24"/>
        </w:rPr>
        <w:t>zasobów podmiot ten nie ponosi winy.</w:t>
      </w:r>
    </w:p>
    <w:p w:rsidR="00D54A68"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Zamawiający może zastrzec obowiązek osobistego wykonania przez wykonawcę kluczowych</w:t>
      </w:r>
      <w:r w:rsidR="00D92583" w:rsidRPr="00C2674A">
        <w:rPr>
          <w:rFonts w:ascii="Arial Narrow" w:hAnsi="Arial Narrow"/>
          <w:sz w:val="24"/>
          <w:szCs w:val="24"/>
        </w:rPr>
        <w:t xml:space="preserve"> </w:t>
      </w:r>
      <w:r w:rsidRPr="00C2674A">
        <w:rPr>
          <w:rFonts w:ascii="Arial Narrow" w:hAnsi="Arial Narrow"/>
          <w:sz w:val="24"/>
          <w:szCs w:val="24"/>
        </w:rPr>
        <w:t>zadań dotyczących:</w:t>
      </w:r>
    </w:p>
    <w:p w:rsidR="00D54A68" w:rsidRPr="00C2674A" w:rsidRDefault="00D54A68" w:rsidP="00DD67C4">
      <w:pPr>
        <w:pStyle w:val="Akapitzlist"/>
        <w:numPr>
          <w:ilvl w:val="0"/>
          <w:numId w:val="11"/>
        </w:numPr>
        <w:ind w:left="851"/>
        <w:jc w:val="both"/>
        <w:rPr>
          <w:rFonts w:ascii="Arial Narrow" w:hAnsi="Arial Narrow"/>
          <w:sz w:val="24"/>
          <w:szCs w:val="24"/>
        </w:rPr>
      </w:pPr>
      <w:r w:rsidRPr="00C2674A">
        <w:rPr>
          <w:rFonts w:ascii="Arial Narrow" w:hAnsi="Arial Narrow"/>
          <w:sz w:val="24"/>
          <w:szCs w:val="24"/>
        </w:rPr>
        <w:t>zamówień na roboty budowlane lub usługi lub</w:t>
      </w:r>
    </w:p>
    <w:p w:rsidR="00D54A68" w:rsidRPr="00C2674A" w:rsidRDefault="00D54A68" w:rsidP="00DD67C4">
      <w:pPr>
        <w:pStyle w:val="Akapitzlist"/>
        <w:numPr>
          <w:ilvl w:val="0"/>
          <w:numId w:val="11"/>
        </w:numPr>
        <w:ind w:left="851"/>
        <w:jc w:val="both"/>
        <w:rPr>
          <w:rFonts w:ascii="Arial Narrow" w:hAnsi="Arial Narrow"/>
          <w:sz w:val="24"/>
          <w:szCs w:val="24"/>
        </w:rPr>
      </w:pPr>
      <w:r w:rsidRPr="00C2674A">
        <w:rPr>
          <w:rFonts w:ascii="Arial Narrow" w:hAnsi="Arial Narrow"/>
          <w:sz w:val="24"/>
          <w:szCs w:val="24"/>
        </w:rPr>
        <w:t>prac związanych z rozmieszczeniem i instalacją, w ramach zamówienia na dostawy.</w:t>
      </w:r>
    </w:p>
    <w:p w:rsidR="00D92583"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Jeżeli zdolności techniczne lub zawodowe, sytuacja ekonomiczna lub finansowa podmiotu</w:t>
      </w:r>
      <w:r w:rsidR="00D92583" w:rsidRPr="00C2674A">
        <w:rPr>
          <w:rFonts w:ascii="Arial Narrow" w:hAnsi="Arial Narrow"/>
          <w:sz w:val="24"/>
          <w:szCs w:val="24"/>
        </w:rPr>
        <w:t xml:space="preserve"> </w:t>
      </w:r>
      <w:r w:rsidRPr="00C2674A">
        <w:rPr>
          <w:rFonts w:ascii="Arial Narrow" w:hAnsi="Arial Narrow"/>
          <w:sz w:val="24"/>
          <w:szCs w:val="24"/>
        </w:rPr>
        <w:t>udostępniającego zasoby nie potwierdzają spełniania przez wykonawcę warunków udziału</w:t>
      </w:r>
      <w:r w:rsidR="00D92583" w:rsidRPr="00C2674A">
        <w:rPr>
          <w:rFonts w:ascii="Arial Narrow" w:hAnsi="Arial Narrow"/>
          <w:sz w:val="24"/>
          <w:szCs w:val="24"/>
        </w:rPr>
        <w:t xml:space="preserve"> </w:t>
      </w:r>
      <w:r w:rsidRPr="00C2674A">
        <w:rPr>
          <w:rFonts w:ascii="Arial Narrow" w:hAnsi="Arial Narrow"/>
          <w:sz w:val="24"/>
          <w:szCs w:val="24"/>
        </w:rPr>
        <w:t>w postępowaniu lub zachodzą wobec tego podmiotu podstawy wykluczenia, zamawiający żąda,</w:t>
      </w:r>
      <w:r w:rsidR="00D92583" w:rsidRPr="00C2674A">
        <w:rPr>
          <w:rFonts w:ascii="Arial Narrow" w:hAnsi="Arial Narrow"/>
          <w:sz w:val="24"/>
          <w:szCs w:val="24"/>
        </w:rPr>
        <w:t xml:space="preserve"> </w:t>
      </w:r>
      <w:r w:rsidRPr="00C2674A">
        <w:rPr>
          <w:rFonts w:ascii="Arial Narrow" w:hAnsi="Arial Narrow"/>
          <w:sz w:val="24"/>
          <w:szCs w:val="24"/>
        </w:rPr>
        <w:t>aby wykonawca w terminie określonym przez zamawiającego zastąpił ten podmiot innym</w:t>
      </w:r>
      <w:r w:rsidR="00D92583" w:rsidRPr="00C2674A">
        <w:rPr>
          <w:rFonts w:ascii="Arial Narrow" w:hAnsi="Arial Narrow"/>
          <w:sz w:val="24"/>
          <w:szCs w:val="24"/>
        </w:rPr>
        <w:t xml:space="preserve"> </w:t>
      </w:r>
      <w:r w:rsidRPr="00C2674A">
        <w:rPr>
          <w:rFonts w:ascii="Arial Narrow" w:hAnsi="Arial Narrow"/>
          <w:sz w:val="24"/>
          <w:szCs w:val="24"/>
        </w:rPr>
        <w:t>podmiotem lub podmiotami albo wykazał, że samodzielnie spełnia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w:t>
      </w:r>
    </w:p>
    <w:p w:rsidR="00B202FA" w:rsidRPr="00C2674A" w:rsidRDefault="00D54A68" w:rsidP="00DD67C4">
      <w:pPr>
        <w:pStyle w:val="Akapitzlist"/>
        <w:numPr>
          <w:ilvl w:val="0"/>
          <w:numId w:val="9"/>
        </w:numPr>
        <w:jc w:val="both"/>
        <w:rPr>
          <w:rFonts w:ascii="Arial Narrow" w:hAnsi="Arial Narrow"/>
          <w:sz w:val="24"/>
          <w:szCs w:val="24"/>
        </w:rPr>
      </w:pPr>
      <w:r w:rsidRPr="00C2674A">
        <w:rPr>
          <w:rFonts w:ascii="Arial Narrow" w:hAnsi="Arial Narrow"/>
          <w:sz w:val="24"/>
          <w:szCs w:val="24"/>
        </w:rPr>
        <w:t>Wykonawca nie może, po upływie terminu składania wniosków o dopuszczenie do udziału</w:t>
      </w:r>
      <w:r w:rsidR="00D92583" w:rsidRPr="00C2674A">
        <w:rPr>
          <w:rFonts w:ascii="Arial Narrow" w:hAnsi="Arial Narrow"/>
          <w:sz w:val="24"/>
          <w:szCs w:val="24"/>
        </w:rPr>
        <w:t xml:space="preserve"> </w:t>
      </w:r>
      <w:r w:rsidRPr="00C2674A">
        <w:rPr>
          <w:rFonts w:ascii="Arial Narrow" w:hAnsi="Arial Narrow"/>
          <w:sz w:val="24"/>
          <w:szCs w:val="24"/>
        </w:rPr>
        <w:t>w postępowaniu albo ofert, powoływać się na zdolności lub sytuację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 jeżeli na etapie składania wniosków o dopuszczenie do udziału w postępowaniu albo</w:t>
      </w:r>
      <w:r w:rsidR="00D92583" w:rsidRPr="00C2674A">
        <w:rPr>
          <w:rFonts w:ascii="Arial Narrow" w:hAnsi="Arial Narrow"/>
          <w:sz w:val="24"/>
          <w:szCs w:val="24"/>
        </w:rPr>
        <w:t xml:space="preserve"> </w:t>
      </w:r>
      <w:r w:rsidRPr="00C2674A">
        <w:rPr>
          <w:rFonts w:ascii="Arial Narrow" w:hAnsi="Arial Narrow"/>
          <w:sz w:val="24"/>
          <w:szCs w:val="24"/>
        </w:rPr>
        <w:t>ofert nie polegał on w danym zakresie na zdolnościach lub sytuacji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w:t>
      </w:r>
    </w:p>
    <w:p w:rsidR="00F53C09" w:rsidRPr="00C2674A" w:rsidRDefault="00F53C09" w:rsidP="00F53C09">
      <w:pPr>
        <w:jc w:val="both"/>
        <w:rPr>
          <w:rFonts w:ascii="Arial Narrow" w:hAnsi="Arial Narrow"/>
          <w:sz w:val="24"/>
          <w:szCs w:val="24"/>
        </w:rPr>
      </w:pPr>
    </w:p>
    <w:p w:rsidR="00F53C09" w:rsidRPr="00C2674A" w:rsidRDefault="00F53C09" w:rsidP="00F53C09">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VI</w:t>
      </w:r>
      <w:r w:rsidR="00BF427F" w:rsidRPr="00C2674A">
        <w:rPr>
          <w:rFonts w:ascii="Arial Narrow" w:hAnsi="Arial Narrow"/>
          <w:b/>
          <w:bCs/>
          <w:color w:val="auto"/>
        </w:rPr>
        <w:t>I</w:t>
      </w:r>
      <w:r w:rsidRPr="00C2674A">
        <w:rPr>
          <w:rFonts w:ascii="Arial Narrow" w:hAnsi="Arial Narrow"/>
          <w:b/>
          <w:bCs/>
          <w:color w:val="auto"/>
        </w:rPr>
        <w:t>I. Wykaz oświadczeń i dokumentów składanych wraz z ofertą</w:t>
      </w:r>
    </w:p>
    <w:p w:rsidR="00F53C09" w:rsidRPr="00C2674A" w:rsidRDefault="00F53C09" w:rsidP="00F53C09">
      <w:pPr>
        <w:pStyle w:val="Default"/>
        <w:ind w:left="66"/>
        <w:jc w:val="both"/>
        <w:rPr>
          <w:rFonts w:ascii="Arial Narrow" w:hAnsi="Arial Narrow"/>
          <w:color w:val="auto"/>
        </w:rPr>
      </w:pPr>
    </w:p>
    <w:p w:rsidR="00573E41" w:rsidRPr="00C2674A" w:rsidRDefault="00573E41" w:rsidP="00DD67C4">
      <w:pPr>
        <w:pStyle w:val="Akapitzlist"/>
        <w:numPr>
          <w:ilvl w:val="0"/>
          <w:numId w:val="12"/>
        </w:numPr>
        <w:jc w:val="both"/>
        <w:rPr>
          <w:rFonts w:ascii="Arial Narrow" w:hAnsi="Arial Narrow"/>
          <w:sz w:val="24"/>
          <w:szCs w:val="24"/>
        </w:rPr>
      </w:pPr>
      <w:r w:rsidRPr="00C2674A">
        <w:rPr>
          <w:rFonts w:ascii="Arial Narrow" w:hAnsi="Arial Narrow"/>
          <w:b/>
          <w:sz w:val="24"/>
          <w:szCs w:val="24"/>
        </w:rPr>
        <w:t>FORMULARZ OFERTY</w:t>
      </w:r>
      <w:r w:rsidRPr="00C2674A">
        <w:rPr>
          <w:rFonts w:ascii="Arial Narrow" w:hAnsi="Arial Narrow"/>
          <w:sz w:val="24"/>
          <w:szCs w:val="24"/>
        </w:rPr>
        <w:t xml:space="preserve"> wypełniony i sporządzony z wykorzystaniem wzoru stanowiącego Załącznik Nr 1 do SWZ odpowiednio dla danej części zamówienia (jeżeli zamówienie zostało podzielone na części/pakiety) zawierający w szczególności: cenę ofertową brutto, zobowiązanie </w:t>
      </w:r>
      <w:r w:rsidRPr="00C2674A">
        <w:rPr>
          <w:rFonts w:ascii="Arial Narrow" w:hAnsi="Arial Narrow"/>
          <w:sz w:val="24"/>
          <w:szCs w:val="24"/>
        </w:rPr>
        <w:lastRenderedPageBreak/>
        <w:t>dotyczące terminu realizacji zamówienia i warunków płatności, oświadczenie o okresie związania ofertą oraz o akceptacji wszystkich postanowień SWZ i wzoru umowy, który winien być złożony w formie oryginału podpisany kwalifikowanym podpisem elektronicznym.</w:t>
      </w:r>
    </w:p>
    <w:p w:rsidR="002D4B85" w:rsidRDefault="002D4B85" w:rsidP="002D4B85">
      <w:pPr>
        <w:pStyle w:val="Akapitzlist"/>
        <w:numPr>
          <w:ilvl w:val="0"/>
          <w:numId w:val="12"/>
        </w:numPr>
        <w:autoSpaceDE/>
        <w:jc w:val="both"/>
        <w:rPr>
          <w:rFonts w:ascii="Arial Narrow" w:hAnsi="Arial Narrow"/>
          <w:sz w:val="24"/>
          <w:szCs w:val="24"/>
        </w:rPr>
      </w:pPr>
      <w:r>
        <w:rPr>
          <w:rFonts w:ascii="Arial Narrow" w:hAnsi="Arial Narrow"/>
          <w:b/>
          <w:sz w:val="24"/>
          <w:szCs w:val="24"/>
        </w:rPr>
        <w:t>FORMULARZ ASORTYMENTOWO-CENOWY</w:t>
      </w:r>
      <w:r>
        <w:rPr>
          <w:rFonts w:ascii="Arial Narrow" w:hAnsi="Arial Narrow"/>
          <w:sz w:val="24"/>
          <w:szCs w:val="24"/>
        </w:rPr>
        <w:t xml:space="preserve"> wypełniony i sporządzony z wykorzystaniem wzoru stanowiącego Załącznik Nr 2 do SWZ, który winien być złożony w formie oryginału podpisany kwalifikowanym podpisem elektronicznym.</w:t>
      </w:r>
    </w:p>
    <w:p w:rsidR="00695965" w:rsidRPr="00C2674A" w:rsidRDefault="00573E41" w:rsidP="00695965">
      <w:pPr>
        <w:pStyle w:val="Akapitzlist"/>
        <w:ind w:left="426"/>
        <w:jc w:val="both"/>
        <w:rPr>
          <w:rFonts w:ascii="Arial Narrow" w:hAnsi="Arial Narrow"/>
          <w:sz w:val="24"/>
          <w:szCs w:val="24"/>
        </w:rPr>
      </w:pPr>
      <w:r w:rsidRPr="00C2674A">
        <w:rPr>
          <w:rFonts w:ascii="Arial Narrow" w:hAnsi="Arial Narrow"/>
          <w:sz w:val="24"/>
          <w:szCs w:val="24"/>
          <w:u w:val="single"/>
        </w:rPr>
        <w:t>UWAGA:</w:t>
      </w:r>
      <w:r w:rsidRPr="00C2674A">
        <w:rPr>
          <w:rFonts w:ascii="Arial Narrow" w:hAnsi="Arial Narrow"/>
          <w:sz w:val="24"/>
          <w:szCs w:val="24"/>
        </w:rPr>
        <w:t xml:space="preserve"> Ww. załącznik nie podlega procedurze uzupełnienia i z tego względu niezłożenie </w:t>
      </w:r>
      <w:r w:rsidR="00ED7A57" w:rsidRPr="00ED7A57">
        <w:rPr>
          <w:rFonts w:ascii="Arial Narrow" w:hAnsi="Arial Narrow"/>
          <w:sz w:val="24"/>
          <w:szCs w:val="24"/>
        </w:rPr>
        <w:t>Załącznika nr 2</w:t>
      </w:r>
      <w:r w:rsidRPr="00C2674A">
        <w:rPr>
          <w:rFonts w:ascii="Arial Narrow" w:hAnsi="Arial Narrow"/>
          <w:sz w:val="24"/>
          <w:szCs w:val="24"/>
        </w:rPr>
        <w:t xml:space="preserve">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w:t>
      </w:r>
      <w:r w:rsidR="00651116" w:rsidRPr="00C2674A">
        <w:rPr>
          <w:rFonts w:ascii="Arial Narrow" w:hAnsi="Arial Narrow"/>
          <w:sz w:val="24"/>
          <w:szCs w:val="24"/>
        </w:rPr>
        <w:t>Formularzu asortymentowo-cenowym</w:t>
      </w:r>
      <w:r w:rsidRPr="00C2674A">
        <w:rPr>
          <w:rFonts w:ascii="Arial Narrow" w:hAnsi="Arial Narrow"/>
          <w:sz w:val="24"/>
          <w:szCs w:val="24"/>
        </w:rPr>
        <w:t>.</w:t>
      </w:r>
    </w:p>
    <w:p w:rsidR="00C90CD0" w:rsidRPr="00C90CD0" w:rsidRDefault="00C90CD0" w:rsidP="00C90CD0">
      <w:pPr>
        <w:pStyle w:val="Akapitzlist"/>
        <w:numPr>
          <w:ilvl w:val="0"/>
          <w:numId w:val="12"/>
        </w:numPr>
        <w:autoSpaceDE/>
        <w:jc w:val="both"/>
        <w:rPr>
          <w:rFonts w:ascii="Arial Narrow" w:hAnsi="Arial Narrow"/>
          <w:sz w:val="24"/>
          <w:szCs w:val="24"/>
        </w:rPr>
      </w:pPr>
      <w:r w:rsidRPr="00C90CD0">
        <w:rPr>
          <w:rFonts w:ascii="Arial Narrow" w:hAnsi="Arial Narrow"/>
          <w:b/>
          <w:sz w:val="24"/>
          <w:szCs w:val="24"/>
        </w:rPr>
        <w:t xml:space="preserve">OŚWIADCZENIE </w:t>
      </w:r>
      <w:r w:rsidRPr="00C90CD0">
        <w:rPr>
          <w:rFonts w:ascii="Arial Narrow" w:hAnsi="Arial Narrow"/>
          <w:sz w:val="24"/>
          <w:szCs w:val="24"/>
        </w:rPr>
        <w:t>do oferty Wykonawca dołącza oświadczenie sporządzone z wykorzystaniem wzoru stanowiącego Załącznik Nr 3 do SWZ o niepodleganiu wykluczeniu, spełnianiu warunków udziału w postępowaniu, w zakresie wskazanym przez zamawiającego. Oświadczenie stanowi dowód potwierdzający brak podstaw wykluczenia, spełnianie warunków udziału w postępowaniu, odpowiednio na dzień składania ofert. Oświadczenie winno być złożone w formie oryginału podpisane kwalifikowanym podpisem elektronicznym, podpisem zaufanym lub podpisem osobistym.</w:t>
      </w:r>
    </w:p>
    <w:p w:rsidR="00C90CD0" w:rsidRDefault="00C90CD0" w:rsidP="00C90CD0">
      <w:pPr>
        <w:pStyle w:val="Akapitzlist"/>
        <w:ind w:left="426"/>
        <w:jc w:val="both"/>
        <w:rPr>
          <w:rFonts w:ascii="Arial Narrow" w:hAnsi="Arial Narrow"/>
          <w:sz w:val="24"/>
          <w:szCs w:val="24"/>
        </w:rPr>
      </w:pPr>
      <w:r>
        <w:rPr>
          <w:rFonts w:ascii="Arial Narrow" w:hAnsi="Arial Narrow"/>
          <w:sz w:val="24"/>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C90CD0" w:rsidRDefault="00C90CD0" w:rsidP="00C90CD0">
      <w:pPr>
        <w:pStyle w:val="Akapitzlist"/>
        <w:ind w:left="426"/>
        <w:jc w:val="both"/>
        <w:rPr>
          <w:rFonts w:ascii="Arial Narrow" w:hAnsi="Arial Narrow"/>
          <w:sz w:val="24"/>
          <w:szCs w:val="24"/>
        </w:rPr>
      </w:pPr>
      <w:r>
        <w:rPr>
          <w:rFonts w:ascii="Arial Narrow" w:hAnsi="Arial Narrow"/>
          <w:sz w:val="24"/>
          <w:szCs w:val="24"/>
        </w:rPr>
        <w:t>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rsidR="00573E41" w:rsidRPr="00C2674A" w:rsidRDefault="00573E41" w:rsidP="00DD67C4">
      <w:pPr>
        <w:pStyle w:val="Akapitzlist"/>
        <w:numPr>
          <w:ilvl w:val="0"/>
          <w:numId w:val="12"/>
        </w:numPr>
        <w:jc w:val="both"/>
        <w:rPr>
          <w:rFonts w:ascii="Arial Narrow" w:hAnsi="Arial Narrow"/>
          <w:sz w:val="24"/>
          <w:szCs w:val="24"/>
        </w:rPr>
      </w:pPr>
      <w:r w:rsidRPr="00C2674A">
        <w:rPr>
          <w:rFonts w:ascii="Arial Narrow" w:hAnsi="Arial Narrow"/>
          <w:b/>
          <w:sz w:val="24"/>
          <w:szCs w:val="24"/>
        </w:rPr>
        <w:t>PEŁNOMOCNICTWO</w:t>
      </w:r>
      <w:r w:rsidRPr="00C2674A">
        <w:rPr>
          <w:rFonts w:ascii="Arial Narrow" w:hAnsi="Arial Narrow"/>
          <w:sz w:val="24"/>
          <w:szCs w:val="24"/>
        </w:rPr>
        <w:t xml:space="preserve"> do reprezentowania Wykonawcy lub Wykonawców w przypadku, gdy:</w:t>
      </w:r>
    </w:p>
    <w:p w:rsidR="000B0515" w:rsidRPr="00C2674A" w:rsidRDefault="00573E41" w:rsidP="0096044A">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ofertę podpisuje inna osoba niż Wykonawca;</w:t>
      </w:r>
    </w:p>
    <w:p w:rsidR="00573E41" w:rsidRPr="00C2674A" w:rsidRDefault="00573E41" w:rsidP="0096044A">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ofertę składają Wykonawcy ubiegający się wspólnie o udzielenie zamówienia publicznego.</w:t>
      </w:r>
      <w:r w:rsidR="000B0515" w:rsidRPr="00C2674A">
        <w:rPr>
          <w:rFonts w:ascii="Arial Narrow" w:hAnsi="Arial Narrow"/>
          <w:sz w:val="24"/>
          <w:szCs w:val="24"/>
        </w:rPr>
        <w:t xml:space="preserve"> </w:t>
      </w:r>
      <w:r w:rsidRPr="00C2674A">
        <w:rPr>
          <w:rFonts w:ascii="Arial Narrow" w:hAnsi="Arial Narrow"/>
          <w:sz w:val="24"/>
          <w:szCs w:val="24"/>
        </w:rPr>
        <w:t>Treść pełnomocnictwa winna wskazywać pełnomocnika oraz w potwierdzać jego umocowanie</w:t>
      </w:r>
      <w:r w:rsidR="000B0515" w:rsidRPr="00C2674A">
        <w:rPr>
          <w:rFonts w:ascii="Arial Narrow" w:hAnsi="Arial Narrow"/>
          <w:sz w:val="24"/>
          <w:szCs w:val="24"/>
        </w:rPr>
        <w:t xml:space="preserve"> </w:t>
      </w:r>
      <w:r w:rsidRPr="00C2674A">
        <w:rPr>
          <w:rFonts w:ascii="Arial Narrow" w:hAnsi="Arial Narrow"/>
          <w:sz w:val="24"/>
          <w:szCs w:val="24"/>
        </w:rPr>
        <w:t>do reprezentowania Wykonawców w postępowaniu lub do reprezentowania Wykonawców w</w:t>
      </w:r>
      <w:r w:rsidR="000B0515" w:rsidRPr="00C2674A">
        <w:rPr>
          <w:rFonts w:ascii="Arial Narrow" w:hAnsi="Arial Narrow"/>
          <w:sz w:val="24"/>
          <w:szCs w:val="24"/>
        </w:rPr>
        <w:t xml:space="preserve"> </w:t>
      </w:r>
      <w:r w:rsidRPr="00C2674A">
        <w:rPr>
          <w:rFonts w:ascii="Arial Narrow" w:hAnsi="Arial Narrow"/>
          <w:sz w:val="24"/>
          <w:szCs w:val="24"/>
        </w:rPr>
        <w:t>postępowaniu i zawarcia w ich imieniu umowy - dla ważności pełnomocnictwa wymaga się</w:t>
      </w:r>
      <w:r w:rsidR="000B0515" w:rsidRPr="00C2674A">
        <w:rPr>
          <w:rFonts w:ascii="Arial Narrow" w:hAnsi="Arial Narrow"/>
          <w:sz w:val="24"/>
          <w:szCs w:val="24"/>
        </w:rPr>
        <w:t xml:space="preserve"> </w:t>
      </w:r>
      <w:r w:rsidRPr="00C2674A">
        <w:rPr>
          <w:rFonts w:ascii="Arial Narrow" w:hAnsi="Arial Narrow"/>
          <w:sz w:val="24"/>
          <w:szCs w:val="24"/>
        </w:rPr>
        <w:t>podpisu prawnie upoważnionych przedstawicieli każdego z Wykonawców. Wszelka</w:t>
      </w:r>
      <w:r w:rsidR="000B0515" w:rsidRPr="00C2674A">
        <w:rPr>
          <w:rFonts w:ascii="Arial Narrow" w:hAnsi="Arial Narrow"/>
          <w:sz w:val="24"/>
          <w:szCs w:val="24"/>
        </w:rPr>
        <w:t xml:space="preserve"> </w:t>
      </w:r>
      <w:r w:rsidRPr="00C2674A">
        <w:rPr>
          <w:rFonts w:ascii="Arial Narrow" w:hAnsi="Arial Narrow"/>
          <w:sz w:val="24"/>
          <w:szCs w:val="24"/>
        </w:rPr>
        <w:t>korespondencja będzie prowadzona wyłącznie z pełnomocnikiem.</w:t>
      </w:r>
    </w:p>
    <w:p w:rsidR="00573E41" w:rsidRPr="00C2674A" w:rsidRDefault="00573E41" w:rsidP="00DD67C4">
      <w:pPr>
        <w:pStyle w:val="Akapitzlist"/>
        <w:numPr>
          <w:ilvl w:val="0"/>
          <w:numId w:val="12"/>
        </w:numPr>
        <w:jc w:val="both"/>
        <w:rPr>
          <w:rFonts w:ascii="Arial Narrow" w:hAnsi="Arial Narrow"/>
          <w:sz w:val="24"/>
          <w:szCs w:val="24"/>
        </w:rPr>
      </w:pPr>
      <w:r w:rsidRPr="00C2674A">
        <w:rPr>
          <w:rFonts w:ascii="Arial Narrow" w:hAnsi="Arial Narrow"/>
          <w:b/>
          <w:sz w:val="24"/>
          <w:szCs w:val="24"/>
        </w:rPr>
        <w:t>ZOBOWIĄZANIE PODMIOTU TRZECIEGO</w:t>
      </w:r>
      <w:r w:rsidRPr="00C2674A">
        <w:rPr>
          <w:rFonts w:ascii="Arial Narrow" w:hAnsi="Arial Narrow"/>
          <w:sz w:val="24"/>
          <w:szCs w:val="24"/>
        </w:rPr>
        <w:t>, w przypadku, gdy Wykonawca, polega na</w:t>
      </w:r>
      <w:r w:rsidR="000B0515" w:rsidRPr="00C2674A">
        <w:rPr>
          <w:rFonts w:ascii="Arial Narrow" w:hAnsi="Arial Narrow"/>
          <w:sz w:val="24"/>
          <w:szCs w:val="24"/>
        </w:rPr>
        <w:t xml:space="preserve"> </w:t>
      </w:r>
      <w:r w:rsidRPr="00C2674A">
        <w:rPr>
          <w:rFonts w:ascii="Arial Narrow" w:hAnsi="Arial Narrow"/>
          <w:sz w:val="24"/>
          <w:szCs w:val="24"/>
        </w:rPr>
        <w:t>zdolnościach lub sytuacji podmiotów udostępniających zasoby, do oddania mu do dyspozycji</w:t>
      </w:r>
      <w:r w:rsidR="000B0515"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0B0515"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0B0515" w:rsidRPr="00C2674A">
        <w:rPr>
          <w:rFonts w:ascii="Arial Narrow" w:hAnsi="Arial Narrow"/>
          <w:sz w:val="24"/>
          <w:szCs w:val="24"/>
        </w:rPr>
        <w:t xml:space="preserve"> </w:t>
      </w:r>
      <w:r w:rsidRPr="00C2674A">
        <w:rPr>
          <w:rFonts w:ascii="Arial Narrow" w:hAnsi="Arial Narrow"/>
          <w:sz w:val="24"/>
          <w:szCs w:val="24"/>
        </w:rPr>
        <w:t>niezbędnymi zasobami tych podmiotów.</w:t>
      </w:r>
    </w:p>
    <w:p w:rsidR="000B0515" w:rsidRPr="00C2674A" w:rsidRDefault="00573E41" w:rsidP="000B0515">
      <w:pPr>
        <w:pStyle w:val="Akapitzlist"/>
        <w:numPr>
          <w:ilvl w:val="0"/>
          <w:numId w:val="12"/>
        </w:numPr>
        <w:jc w:val="both"/>
        <w:rPr>
          <w:rFonts w:ascii="Arial Narrow" w:hAnsi="Arial Narrow"/>
          <w:sz w:val="24"/>
          <w:szCs w:val="24"/>
        </w:rPr>
      </w:pPr>
      <w:r w:rsidRPr="00C2674A">
        <w:rPr>
          <w:rFonts w:ascii="Arial Narrow" w:hAnsi="Arial Narrow"/>
          <w:b/>
          <w:sz w:val="24"/>
          <w:szCs w:val="24"/>
        </w:rPr>
        <w:t>PRZEDMIOTOWE ŚRODKI DOWODOWE</w:t>
      </w:r>
      <w:r w:rsidRPr="00C2674A">
        <w:rPr>
          <w:rFonts w:ascii="Arial Narrow" w:hAnsi="Arial Narrow"/>
          <w:sz w:val="24"/>
          <w:szCs w:val="24"/>
        </w:rPr>
        <w:t xml:space="preserve"> wskazane w Rozdziale IV SWZ (</w:t>
      </w:r>
      <w:r w:rsidR="000B0515" w:rsidRPr="00C2674A">
        <w:rPr>
          <w:rFonts w:ascii="Arial Narrow" w:hAnsi="Arial Narrow"/>
          <w:sz w:val="24"/>
          <w:szCs w:val="24"/>
        </w:rPr>
        <w:t>Przedmiotowe środki dowodowe</w:t>
      </w:r>
      <w:r w:rsidRPr="00C2674A">
        <w:rPr>
          <w:rFonts w:ascii="Arial Narrow" w:hAnsi="Arial Narrow"/>
          <w:sz w:val="24"/>
          <w:szCs w:val="24"/>
        </w:rPr>
        <w:t>).</w:t>
      </w:r>
    </w:p>
    <w:p w:rsidR="00931617" w:rsidRPr="00C2674A" w:rsidRDefault="00931617" w:rsidP="000B0515">
      <w:pPr>
        <w:jc w:val="both"/>
        <w:rPr>
          <w:rFonts w:ascii="Arial Narrow" w:hAnsi="Arial Narrow"/>
          <w:sz w:val="24"/>
          <w:szCs w:val="24"/>
        </w:rPr>
      </w:pPr>
    </w:p>
    <w:p w:rsidR="000B0515" w:rsidRPr="00C2674A" w:rsidRDefault="000B0515" w:rsidP="000B051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BF427F" w:rsidRPr="00C2674A">
        <w:rPr>
          <w:rFonts w:ascii="Arial Narrow" w:hAnsi="Arial Narrow"/>
          <w:b/>
          <w:bCs/>
          <w:color w:val="auto"/>
        </w:rPr>
        <w:t>X</w:t>
      </w:r>
      <w:r w:rsidRPr="00C2674A">
        <w:rPr>
          <w:rFonts w:ascii="Arial Narrow" w:hAnsi="Arial Narrow"/>
          <w:b/>
          <w:bCs/>
          <w:color w:val="auto"/>
        </w:rPr>
        <w:t xml:space="preserve">. </w:t>
      </w:r>
      <w:r w:rsidR="00D47B75" w:rsidRPr="00C2674A">
        <w:rPr>
          <w:rFonts w:ascii="Arial Narrow" w:hAnsi="Arial Narrow"/>
          <w:b/>
          <w:bCs/>
          <w:color w:val="auto"/>
        </w:rPr>
        <w:t>Po</w:t>
      </w:r>
      <w:r w:rsidRPr="00C2674A">
        <w:rPr>
          <w:rFonts w:ascii="Arial Narrow" w:hAnsi="Arial Narrow"/>
          <w:b/>
          <w:bCs/>
          <w:color w:val="auto"/>
        </w:rPr>
        <w:t xml:space="preserve">dmiotowe środki dowodowe </w:t>
      </w:r>
    </w:p>
    <w:p w:rsidR="003707BD" w:rsidRDefault="003707BD" w:rsidP="003707BD">
      <w:pPr>
        <w:pStyle w:val="Default"/>
        <w:tabs>
          <w:tab w:val="left" w:pos="1875"/>
        </w:tabs>
        <w:ind w:left="66"/>
        <w:jc w:val="both"/>
        <w:rPr>
          <w:rFonts w:ascii="Arial Narrow" w:hAnsi="Arial Narrow"/>
          <w:color w:val="auto"/>
        </w:rPr>
      </w:pPr>
    </w:p>
    <w:p w:rsidR="003707BD" w:rsidRDefault="003707BD" w:rsidP="0096044A">
      <w:pPr>
        <w:pStyle w:val="Akapitzlist"/>
        <w:numPr>
          <w:ilvl w:val="0"/>
          <w:numId w:val="36"/>
        </w:numPr>
        <w:autoSpaceDE/>
        <w:jc w:val="both"/>
        <w:rPr>
          <w:rFonts w:ascii="Arial Narrow" w:hAnsi="Arial Narrow"/>
          <w:sz w:val="24"/>
          <w:szCs w:val="24"/>
        </w:rPr>
      </w:pPr>
      <w:r>
        <w:rPr>
          <w:rFonts w:ascii="Arial Narrow" w:hAnsi="Arial Narrow"/>
          <w:sz w:val="24"/>
          <w:szCs w:val="24"/>
        </w:rPr>
        <w:t>Zamawiający wezwie Wykonawcę, którego oferta zostanie najwyżej oceniona  do złożenia w terminie nie krótszym niż 5 dni, aktualnych na dzień złożenia następujących środków dowodowych:</w:t>
      </w:r>
    </w:p>
    <w:p w:rsidR="003707BD" w:rsidRDefault="003707BD" w:rsidP="0096044A">
      <w:pPr>
        <w:pStyle w:val="Akapitzlist"/>
        <w:numPr>
          <w:ilvl w:val="0"/>
          <w:numId w:val="37"/>
        </w:numPr>
        <w:autoSpaceDE/>
        <w:jc w:val="both"/>
        <w:rPr>
          <w:rFonts w:ascii="Arial Narrow" w:hAnsi="Arial Narrow"/>
          <w:sz w:val="24"/>
          <w:szCs w:val="24"/>
        </w:rPr>
      </w:pPr>
      <w:r>
        <w:rPr>
          <w:rFonts w:ascii="Arial Narrow" w:hAnsi="Arial Narrow"/>
          <w:sz w:val="24"/>
          <w:szCs w:val="24"/>
        </w:rPr>
        <w:lastRenderedPageBreak/>
        <w:t>W celu potwierdzenia spełniania przez Wykonawcę warunków udziału w postępowaniu dotyczących uprawnień do prowadzenia określonej działalności gospodarczej lub zawodowej, o ile wynika to z odrębnych przepisów, Zamawiający żąda:</w:t>
      </w:r>
    </w:p>
    <w:p w:rsidR="003707BD" w:rsidRDefault="003707BD" w:rsidP="0096044A">
      <w:pPr>
        <w:pStyle w:val="Akapitzlist"/>
        <w:numPr>
          <w:ilvl w:val="1"/>
          <w:numId w:val="35"/>
        </w:numPr>
        <w:autoSpaceDE/>
        <w:jc w:val="both"/>
        <w:rPr>
          <w:rFonts w:ascii="Arial Narrow" w:hAnsi="Arial Narrow"/>
          <w:sz w:val="24"/>
          <w:szCs w:val="24"/>
        </w:rPr>
      </w:pPr>
      <w:r>
        <w:rPr>
          <w:rFonts w:ascii="Arial Narrow" w:hAnsi="Arial Narrow"/>
          <w:sz w:val="24"/>
          <w:szCs w:val="24"/>
        </w:rPr>
        <w:t>zezwolenia na prowadzenie hurtowni farmaceutycznej produktów leczniczych, składu celnego lub składu konsygnacyjnego zgodnie z ustawą z dnia 6 września 2001</w:t>
      </w:r>
      <w:r w:rsidR="00772650">
        <w:rPr>
          <w:rFonts w:ascii="Arial Narrow" w:hAnsi="Arial Narrow"/>
          <w:sz w:val="24"/>
          <w:szCs w:val="24"/>
        </w:rPr>
        <w:t xml:space="preserve"> </w:t>
      </w:r>
      <w:r>
        <w:rPr>
          <w:rFonts w:ascii="Arial Narrow" w:hAnsi="Arial Narrow"/>
          <w:sz w:val="24"/>
          <w:szCs w:val="24"/>
        </w:rPr>
        <w:t>r. – Prawo farmaceutyczne (</w:t>
      </w:r>
      <w:r w:rsidRPr="009645F0">
        <w:rPr>
          <w:rFonts w:ascii="Arial Narrow" w:hAnsi="Arial Narrow"/>
          <w:sz w:val="24"/>
          <w:szCs w:val="24"/>
        </w:rPr>
        <w:t xml:space="preserve">Dz. U. z </w:t>
      </w:r>
      <w:r w:rsidR="00272F90">
        <w:rPr>
          <w:rFonts w:ascii="Arial Narrow" w:hAnsi="Arial Narrow"/>
          <w:sz w:val="24"/>
          <w:szCs w:val="24"/>
        </w:rPr>
        <w:t>2025</w:t>
      </w:r>
      <w:r w:rsidRPr="009645F0">
        <w:rPr>
          <w:rFonts w:ascii="Arial Narrow" w:hAnsi="Arial Narrow"/>
          <w:sz w:val="24"/>
          <w:szCs w:val="24"/>
        </w:rPr>
        <w:t xml:space="preserve"> r. poz. </w:t>
      </w:r>
      <w:r w:rsidR="00272F90">
        <w:rPr>
          <w:rFonts w:ascii="Arial Narrow" w:hAnsi="Arial Narrow"/>
          <w:sz w:val="24"/>
          <w:szCs w:val="24"/>
        </w:rPr>
        <w:t>129</w:t>
      </w:r>
      <w:r>
        <w:rPr>
          <w:rFonts w:ascii="Arial Narrow" w:hAnsi="Arial Narrow"/>
          <w:sz w:val="24"/>
          <w:szCs w:val="24"/>
        </w:rPr>
        <w:t>) – jeżeli dotyczy.</w:t>
      </w:r>
    </w:p>
    <w:p w:rsidR="003707BD" w:rsidRDefault="003707BD" w:rsidP="003707BD">
      <w:pPr>
        <w:ind w:left="426"/>
        <w:jc w:val="both"/>
        <w:rPr>
          <w:rFonts w:ascii="Arial Narrow" w:hAnsi="Arial Narrow"/>
          <w:sz w:val="24"/>
          <w:szCs w:val="24"/>
        </w:rPr>
      </w:pPr>
      <w:r>
        <w:rPr>
          <w:rFonts w:ascii="Arial Narrow" w:hAnsi="Arial Narrow"/>
          <w:sz w:val="24"/>
          <w:szCs w:val="24"/>
        </w:rPr>
        <w:t>Podmiotowe środki dowodowe oraz inne dokumenty lub oświadczenia, składa się w formie elektronicznej opatrzone podpisem kwalifikowanym.</w:t>
      </w:r>
    </w:p>
    <w:p w:rsidR="003707BD" w:rsidRDefault="003707BD" w:rsidP="003707BD">
      <w:pPr>
        <w:ind w:left="426"/>
        <w:jc w:val="both"/>
        <w:rPr>
          <w:rFonts w:ascii="Arial Narrow" w:hAnsi="Arial Narrow"/>
          <w:sz w:val="24"/>
          <w:szCs w:val="24"/>
        </w:rPr>
      </w:pPr>
      <w:r>
        <w:rPr>
          <w:rFonts w:ascii="Arial Narrow" w:hAnsi="Arial Narrow"/>
          <w:sz w:val="24"/>
          <w:szCs w:val="24"/>
        </w:rPr>
        <w:t>W przypadku podmiotu, na którego zdolnościach lub sytuacji Wykonawca polega na zasadach art. 118 Pzp, Wykonawca składa podmiotowe środki dowodowe, na potwierdzenie braku podstaw wykluczenia, w odniesieniu do każdego z tych podmiotów.</w:t>
      </w:r>
    </w:p>
    <w:p w:rsidR="003707BD" w:rsidRPr="00C97377" w:rsidRDefault="003707BD" w:rsidP="0096044A">
      <w:pPr>
        <w:pStyle w:val="Akapitzlist"/>
        <w:numPr>
          <w:ilvl w:val="0"/>
          <w:numId w:val="36"/>
        </w:numPr>
        <w:jc w:val="both"/>
        <w:rPr>
          <w:rFonts w:ascii="Arial Narrow" w:hAnsi="Arial Narrow"/>
          <w:sz w:val="24"/>
          <w:szCs w:val="24"/>
        </w:rPr>
      </w:pPr>
      <w:r w:rsidRPr="00C97377">
        <w:rPr>
          <w:rFonts w:ascii="Arial Narrow" w:hAnsi="Arial Narrow"/>
          <w:sz w:val="24"/>
          <w:szCs w:val="24"/>
        </w:rPr>
        <w:t>Zamawiający nie wezwie Wykonawcy do złożenia podmiotowych środków dowodowych, jeżeli:</w:t>
      </w:r>
    </w:p>
    <w:p w:rsidR="003707BD" w:rsidRDefault="003707BD" w:rsidP="0096044A">
      <w:pPr>
        <w:pStyle w:val="Akapitzlist"/>
        <w:numPr>
          <w:ilvl w:val="0"/>
          <w:numId w:val="38"/>
        </w:numPr>
        <w:ind w:left="851"/>
        <w:jc w:val="both"/>
        <w:rPr>
          <w:rFonts w:ascii="Arial Narrow" w:hAnsi="Arial Narrow"/>
          <w:sz w:val="24"/>
          <w:szCs w:val="24"/>
        </w:rPr>
      </w:pPr>
      <w:r>
        <w:rPr>
          <w:rFonts w:ascii="Arial Narrow" w:hAnsi="Arial Narrow"/>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3707BD" w:rsidRDefault="003707BD" w:rsidP="0096044A">
      <w:pPr>
        <w:pStyle w:val="Akapitzlist"/>
        <w:numPr>
          <w:ilvl w:val="0"/>
          <w:numId w:val="38"/>
        </w:numPr>
        <w:ind w:left="851"/>
        <w:jc w:val="both"/>
        <w:rPr>
          <w:rFonts w:ascii="Arial Narrow" w:hAnsi="Arial Narrow"/>
          <w:sz w:val="24"/>
          <w:szCs w:val="24"/>
        </w:rPr>
      </w:pPr>
      <w:r>
        <w:rPr>
          <w:rFonts w:ascii="Arial Narrow" w:hAnsi="Arial Narrow"/>
          <w:sz w:val="24"/>
          <w:szCs w:val="24"/>
        </w:rPr>
        <w:t>podmiotowym środkiem dowodowym jest oświadczenie, którego treść odpowiada zakresowi oświadczenia, o którym mowa w art. 125 ust. 1 ustawy Pzp.</w:t>
      </w:r>
    </w:p>
    <w:p w:rsidR="003707BD" w:rsidRDefault="003707BD" w:rsidP="0096044A">
      <w:pPr>
        <w:pStyle w:val="Akapitzlist"/>
        <w:numPr>
          <w:ilvl w:val="0"/>
          <w:numId w:val="36"/>
        </w:numPr>
        <w:jc w:val="both"/>
        <w:rPr>
          <w:rFonts w:ascii="Arial Narrow" w:hAnsi="Arial Narrow"/>
          <w:sz w:val="24"/>
          <w:szCs w:val="24"/>
        </w:rPr>
      </w:pPr>
      <w:r>
        <w:rPr>
          <w:rFonts w:ascii="Arial Narrow" w:hAnsi="Arial Narrow"/>
          <w:sz w:val="24"/>
          <w:szCs w:val="24"/>
        </w:rPr>
        <w:t xml:space="preserve">Wykonawca nie jest zobowiązany do złożenia podmiotowych środków dowodowych, które Zamawiający posiada, jeżeli Wykonawca wskaże te środki oraz potwierdzi ich prawidłowość i aktualność. </w:t>
      </w:r>
    </w:p>
    <w:p w:rsidR="003707BD" w:rsidRDefault="003707BD" w:rsidP="0096044A">
      <w:pPr>
        <w:pStyle w:val="Akapitzlist"/>
        <w:numPr>
          <w:ilvl w:val="0"/>
          <w:numId w:val="36"/>
        </w:numPr>
        <w:jc w:val="both"/>
        <w:rPr>
          <w:rFonts w:ascii="Arial Narrow" w:hAnsi="Arial Narrow"/>
          <w:sz w:val="24"/>
          <w:szCs w:val="24"/>
        </w:rPr>
      </w:pPr>
      <w:r>
        <w:rPr>
          <w:rFonts w:ascii="Arial Narrow" w:hAnsi="Arial Narrow"/>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3707BD" w:rsidRDefault="003707BD" w:rsidP="0096044A">
      <w:pPr>
        <w:pStyle w:val="Akapitzlist"/>
        <w:numPr>
          <w:ilvl w:val="0"/>
          <w:numId w:val="36"/>
        </w:numPr>
        <w:jc w:val="both"/>
        <w:rPr>
          <w:rFonts w:ascii="Arial Narrow" w:hAnsi="Arial Narrow"/>
          <w:b/>
          <w:sz w:val="24"/>
          <w:szCs w:val="24"/>
          <w:u w:val="single"/>
        </w:rPr>
      </w:pPr>
      <w:r>
        <w:rPr>
          <w:rFonts w:ascii="Arial Narrow" w:hAnsi="Arial Narrow"/>
          <w:b/>
          <w:sz w:val="24"/>
          <w:szCs w:val="24"/>
          <w:u w:val="single"/>
        </w:rPr>
        <w:t>Podmioty zagraniczne</w:t>
      </w:r>
    </w:p>
    <w:p w:rsidR="003707BD" w:rsidRDefault="003707BD" w:rsidP="003707BD">
      <w:pPr>
        <w:pStyle w:val="Akapitzlist"/>
        <w:ind w:left="426"/>
        <w:jc w:val="both"/>
        <w:rPr>
          <w:rFonts w:ascii="Arial Narrow" w:hAnsi="Arial Narrow"/>
          <w:sz w:val="24"/>
          <w:szCs w:val="24"/>
        </w:rPr>
      </w:pPr>
      <w:r>
        <w:rPr>
          <w:rFonts w:ascii="Arial Narrow" w:hAnsi="Arial Narrow"/>
          <w:sz w:val="24"/>
          <w:szCs w:val="24"/>
        </w:rPr>
        <w:t xml:space="preserve">Jeżeli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poza granicami Rzeczypospolitej Polskiej, zamiast dokumentów, o których mowa w ust. 1 pkt 3):</w:t>
      </w:r>
    </w:p>
    <w:p w:rsidR="003707BD" w:rsidRDefault="003707BD" w:rsidP="0096044A">
      <w:pPr>
        <w:pStyle w:val="Akapitzlist"/>
        <w:numPr>
          <w:ilvl w:val="1"/>
          <w:numId w:val="39"/>
        </w:numPr>
        <w:ind w:left="851"/>
        <w:jc w:val="both"/>
        <w:rPr>
          <w:rFonts w:ascii="Arial Narrow" w:hAnsi="Arial Narrow"/>
          <w:sz w:val="24"/>
          <w:szCs w:val="24"/>
        </w:rPr>
      </w:pPr>
      <w:r>
        <w:rPr>
          <w:rFonts w:ascii="Arial Narrow" w:hAnsi="Arial Narrow"/>
          <w:sz w:val="24"/>
          <w:szCs w:val="24"/>
        </w:rPr>
        <w:t xml:space="preserve">składa informację z odpowiedniego rejestru albo w przypadku braku takiego rejestru, inny równoważny dokument wydany przez właściwy organ sadowy lub administracyjny kraju w którym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 xml:space="preserve">w zakresie art. 108 ust. 1 pkt 1, 2 Pzp wystawioną nie wcześniej niż 3 miesiące przed jego złożeniem; </w:t>
      </w:r>
    </w:p>
    <w:p w:rsidR="003707BD" w:rsidRDefault="003707BD" w:rsidP="0096044A">
      <w:pPr>
        <w:pStyle w:val="Akapitzlist"/>
        <w:numPr>
          <w:ilvl w:val="1"/>
          <w:numId w:val="39"/>
        </w:numPr>
        <w:ind w:left="851"/>
        <w:jc w:val="both"/>
        <w:rPr>
          <w:rFonts w:ascii="Arial Narrow" w:hAnsi="Arial Narrow"/>
          <w:sz w:val="24"/>
          <w:szCs w:val="24"/>
        </w:rPr>
      </w:pPr>
      <w:r>
        <w:rPr>
          <w:rFonts w:ascii="Arial Narrow" w:hAnsi="Arial Narrow"/>
          <w:sz w:val="24"/>
          <w:szCs w:val="24"/>
        </w:rPr>
        <w:t xml:space="preserve">składa dokument lub dokumenty wystawione w kraju w którym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potwierdzające odpowiednio, że nie otwarto jego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3707BD" w:rsidRDefault="003707BD" w:rsidP="003707BD">
      <w:pPr>
        <w:ind w:left="426"/>
        <w:jc w:val="both"/>
        <w:rPr>
          <w:rFonts w:ascii="Arial Narrow" w:hAnsi="Arial Narrow"/>
          <w:sz w:val="24"/>
          <w:szCs w:val="24"/>
        </w:rPr>
      </w:pPr>
      <w:r>
        <w:rPr>
          <w:rFonts w:ascii="Arial Narrow" w:hAnsi="Arial Narrow"/>
          <w:sz w:val="24"/>
          <w:szCs w:val="24"/>
        </w:rPr>
        <w:t xml:space="preserve">Jeżeli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poza granicami Rzeczypospolitej Polskiej, zamiast dokumentów, o których mowa w ust. 1 pkt 4):</w:t>
      </w:r>
    </w:p>
    <w:p w:rsidR="003707BD" w:rsidRDefault="003707BD" w:rsidP="0096044A">
      <w:pPr>
        <w:pStyle w:val="Akapitzlist"/>
        <w:numPr>
          <w:ilvl w:val="1"/>
          <w:numId w:val="39"/>
        </w:numPr>
        <w:ind w:left="851"/>
        <w:jc w:val="both"/>
        <w:rPr>
          <w:rFonts w:ascii="Arial Narrow" w:hAnsi="Arial Narrow"/>
          <w:sz w:val="24"/>
          <w:szCs w:val="24"/>
        </w:rPr>
      </w:pPr>
      <w:r>
        <w:rPr>
          <w:rFonts w:ascii="Arial Narrow" w:hAnsi="Arial Narrow"/>
          <w:sz w:val="24"/>
          <w:szCs w:val="24"/>
        </w:rPr>
        <w:t xml:space="preserve">składa informację z odpowiedniego rejestru, takiego jak rejestr sądowy, albo, w przypadku braku takiego rejestru, inny równoważny dokument wydany przez właściwy organ sądowy lub administracyjny kraju, w którym Wykonawca ma siedzibę lub miejsce zamieszkania </w:t>
      </w:r>
      <w:r>
        <w:rPr>
          <w:rFonts w:ascii="Arial Narrow" w:hAnsi="Arial Narrow"/>
          <w:sz w:val="24"/>
          <w:szCs w:val="24"/>
          <w:lang w:eastAsia="pl-PL"/>
        </w:rPr>
        <w:t>ma osoba, której dotyczy informacja albo dokument</w:t>
      </w:r>
      <w:r>
        <w:rPr>
          <w:rFonts w:ascii="Arial Narrow" w:hAnsi="Arial Narrow"/>
          <w:sz w:val="24"/>
          <w:szCs w:val="24"/>
        </w:rPr>
        <w:t>, w zakresie, o który mowa w ust. 1 pkt 4), wystawioną nie wcześniej niż 6 miesięcy przed jego złożeniem.</w:t>
      </w:r>
    </w:p>
    <w:p w:rsidR="003707BD" w:rsidRDefault="003707BD" w:rsidP="003707BD">
      <w:pPr>
        <w:ind w:left="426"/>
        <w:jc w:val="both"/>
        <w:rPr>
          <w:rFonts w:ascii="Arial Narrow" w:hAnsi="Arial Narrow"/>
          <w:sz w:val="24"/>
          <w:szCs w:val="24"/>
        </w:rPr>
      </w:pPr>
      <w:r>
        <w:rPr>
          <w:rFonts w:ascii="Arial Narrow" w:hAnsi="Arial Narrow"/>
          <w:sz w:val="24"/>
          <w:szCs w:val="24"/>
        </w:rPr>
        <w:lastRenderedPageBreak/>
        <w:t>Jeżeli w kraju, w którym wykonawca ma siedzibę lub miejsce zamieszkania, nie wydaje się powyższych dokumentów lub gdy dokumenty te nie odnoszą się do wszystkich przypadków o których mowa w art. 108 ust. 1 pkt 1, 2 i 4 Pzp zastępuje się je odpowiednio w całości lub w części</w:t>
      </w:r>
    </w:p>
    <w:p w:rsidR="003707BD" w:rsidRDefault="003707BD" w:rsidP="003707BD">
      <w:pPr>
        <w:ind w:left="426"/>
        <w:jc w:val="both"/>
        <w:rPr>
          <w:rFonts w:ascii="Arial Narrow" w:hAnsi="Arial Narrow"/>
          <w:sz w:val="24"/>
          <w:szCs w:val="24"/>
        </w:rPr>
      </w:pPr>
      <w:r>
        <w:rPr>
          <w:rFonts w:ascii="Arial Narrow" w:hAnsi="Arial Narrow"/>
          <w:sz w:val="24"/>
          <w:szCs w:val="24"/>
        </w:rPr>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administracyjnym, notariuszem, organem samorządu zawodowego lub gospodarczego właściwym </w:t>
      </w:r>
    </w:p>
    <w:p w:rsidR="003707BD" w:rsidRDefault="003707BD" w:rsidP="003707BD">
      <w:pPr>
        <w:ind w:left="426"/>
        <w:jc w:val="both"/>
        <w:rPr>
          <w:rFonts w:ascii="Arial Narrow" w:hAnsi="Arial Narrow"/>
          <w:sz w:val="24"/>
          <w:szCs w:val="24"/>
        </w:rPr>
      </w:pPr>
      <w:r>
        <w:rPr>
          <w:rFonts w:ascii="Arial Narrow" w:hAnsi="Arial Narrow"/>
          <w:sz w:val="24"/>
          <w:szCs w:val="24"/>
        </w:rPr>
        <w:t>ze względu na siedzibę lub miejsce zamieszkania wykonawcy.</w:t>
      </w:r>
    </w:p>
    <w:p w:rsidR="003707BD" w:rsidRDefault="003707BD" w:rsidP="003707BD">
      <w:pPr>
        <w:ind w:left="426"/>
        <w:jc w:val="both"/>
        <w:rPr>
          <w:rFonts w:ascii="Arial Narrow" w:hAnsi="Arial Narrow"/>
          <w:sz w:val="24"/>
          <w:szCs w:val="24"/>
        </w:rPr>
      </w:pPr>
      <w:r>
        <w:rPr>
          <w:rFonts w:ascii="Arial Narrow" w:hAnsi="Arial Narrow"/>
          <w:sz w:val="24"/>
          <w:szCs w:val="24"/>
        </w:rPr>
        <w:t>Do podmiotów udostępniających zasoby na zasadach art. 118 Pzp, mających siedzibę lub miejsce zamieszkania poza terytorium Rzeczypospolitej Polskiej, postanowienia ust. 6 stosuje się odpowiednio.</w:t>
      </w:r>
    </w:p>
    <w:p w:rsidR="003707BD" w:rsidRPr="003707BD" w:rsidRDefault="003707BD" w:rsidP="0096044A">
      <w:pPr>
        <w:pStyle w:val="Akapitzlist"/>
        <w:numPr>
          <w:ilvl w:val="0"/>
          <w:numId w:val="36"/>
        </w:numPr>
        <w:jc w:val="both"/>
        <w:rPr>
          <w:rFonts w:ascii="Arial Narrow" w:hAnsi="Arial Narrow"/>
          <w:sz w:val="24"/>
          <w:szCs w:val="24"/>
        </w:rPr>
      </w:pPr>
      <w:r w:rsidRPr="003707BD">
        <w:rPr>
          <w:rFonts w:ascii="Arial Narrow" w:hAnsi="Arial Narrow"/>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 sporządzone w języku obcym muszą być złożone wraz z tłumaczeniem na język polski.</w:t>
      </w:r>
    </w:p>
    <w:p w:rsidR="003707BD" w:rsidRDefault="003707BD" w:rsidP="003707BD">
      <w:pPr>
        <w:pStyle w:val="Default"/>
        <w:ind w:left="66"/>
        <w:jc w:val="both"/>
        <w:rPr>
          <w:rFonts w:ascii="Arial Narrow" w:hAnsi="Arial Narrow"/>
          <w:color w:val="auto"/>
        </w:rPr>
      </w:pPr>
    </w:p>
    <w:p w:rsidR="008C128C" w:rsidRPr="00C2674A" w:rsidRDefault="008C128C" w:rsidP="008C128C">
      <w:pPr>
        <w:pStyle w:val="Default"/>
        <w:pBdr>
          <w:top w:val="single" w:sz="4" w:space="1" w:color="auto"/>
          <w:left w:val="single" w:sz="4" w:space="4" w:color="auto"/>
          <w:bottom w:val="single" w:sz="4" w:space="1" w:color="auto"/>
          <w:right w:val="single" w:sz="4" w:space="4" w:color="auto"/>
        </w:pBdr>
        <w:shd w:val="clear" w:color="auto" w:fill="D9D9D9"/>
        <w:ind w:left="1134" w:hanging="1134"/>
        <w:rPr>
          <w:rFonts w:ascii="Arial Narrow" w:hAnsi="Arial Narrow"/>
          <w:color w:val="auto"/>
        </w:rPr>
      </w:pPr>
      <w:r w:rsidRPr="00C2674A">
        <w:rPr>
          <w:rFonts w:ascii="Arial Narrow" w:hAnsi="Arial Narrow"/>
          <w:b/>
          <w:bCs/>
          <w:color w:val="auto"/>
        </w:rPr>
        <w:t xml:space="preserve">Rozdział X. </w:t>
      </w:r>
      <w:r w:rsidRPr="00C2674A">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3707BD" w:rsidRDefault="003707BD" w:rsidP="003707BD">
      <w:pPr>
        <w:pStyle w:val="Default"/>
        <w:ind w:left="66"/>
        <w:jc w:val="both"/>
        <w:rPr>
          <w:rFonts w:ascii="Arial Narrow" w:hAnsi="Arial Narrow"/>
          <w:color w:val="auto"/>
        </w:rPr>
      </w:pPr>
    </w:p>
    <w:p w:rsidR="003707BD" w:rsidRDefault="003707BD" w:rsidP="003707BD">
      <w:pPr>
        <w:ind w:left="66"/>
        <w:jc w:val="both"/>
        <w:rPr>
          <w:rFonts w:ascii="Arial Narrow" w:hAnsi="Arial Narrow"/>
          <w:b/>
          <w:sz w:val="24"/>
          <w:szCs w:val="24"/>
          <w:u w:val="single"/>
        </w:rPr>
      </w:pPr>
      <w:r>
        <w:rPr>
          <w:rFonts w:ascii="Arial Narrow" w:hAnsi="Arial Narrow"/>
          <w:b/>
          <w:sz w:val="24"/>
          <w:szCs w:val="24"/>
          <w:u w:val="single"/>
        </w:rPr>
        <w:t>UWAGA:</w:t>
      </w:r>
    </w:p>
    <w:p w:rsidR="003707BD" w:rsidRDefault="003707BD" w:rsidP="003707BD">
      <w:pPr>
        <w:ind w:left="66"/>
        <w:jc w:val="both"/>
        <w:rPr>
          <w:rFonts w:ascii="Arial Narrow" w:hAnsi="Arial Narrow"/>
          <w:b/>
          <w:sz w:val="24"/>
          <w:szCs w:val="24"/>
        </w:rPr>
      </w:pPr>
      <w:r>
        <w:rPr>
          <w:rFonts w:ascii="Arial Narrow" w:hAnsi="Arial Narrow"/>
          <w:b/>
          <w:sz w:val="24"/>
          <w:szCs w:val="24"/>
        </w:rPr>
        <w:t>Stosowane skróty:</w:t>
      </w:r>
    </w:p>
    <w:p w:rsidR="00F3428A" w:rsidRPr="00C2674A" w:rsidRDefault="00F3428A" w:rsidP="0096044A">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w:t>
      </w:r>
      <w:r w:rsidRPr="00CE47EE">
        <w:rPr>
          <w:rFonts w:ascii="Arial Narrow" w:hAnsi="Arial Narrow"/>
          <w:sz w:val="24"/>
          <w:szCs w:val="24"/>
        </w:rPr>
        <w:t xml:space="preserve">Dz. U. </w:t>
      </w:r>
      <w:r w:rsidR="0011123E">
        <w:rPr>
          <w:rFonts w:ascii="Arial Narrow" w:hAnsi="Arial Narrow"/>
          <w:sz w:val="24"/>
          <w:szCs w:val="24"/>
        </w:rPr>
        <w:t xml:space="preserve">z </w:t>
      </w:r>
      <w:r w:rsidRPr="00CE47EE">
        <w:rPr>
          <w:rFonts w:ascii="Arial Narrow" w:hAnsi="Arial Narrow"/>
          <w:sz w:val="24"/>
          <w:szCs w:val="24"/>
        </w:rPr>
        <w:t>2020</w:t>
      </w:r>
      <w:r>
        <w:rPr>
          <w:rFonts w:ascii="Arial Narrow" w:hAnsi="Arial Narrow"/>
          <w:sz w:val="24"/>
          <w:szCs w:val="24"/>
        </w:rPr>
        <w:t xml:space="preserve"> r.</w:t>
      </w:r>
      <w:r w:rsidRPr="00CE47EE">
        <w:rPr>
          <w:rFonts w:ascii="Arial Narrow" w:hAnsi="Arial Narrow"/>
          <w:sz w:val="24"/>
          <w:szCs w:val="24"/>
        </w:rPr>
        <w:t xml:space="preserve"> poz. 2452</w:t>
      </w:r>
      <w:r w:rsidRPr="00C2674A">
        <w:rPr>
          <w:rFonts w:ascii="Arial Narrow" w:hAnsi="Arial Narrow"/>
          <w:sz w:val="24"/>
          <w:szCs w:val="24"/>
        </w:rPr>
        <w:t>),</w:t>
      </w:r>
    </w:p>
    <w:p w:rsidR="00F3428A" w:rsidRPr="00C2674A" w:rsidRDefault="00F3428A" w:rsidP="0096044A">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 xml:space="preserve">„rozporządzenie Rady Ministrów w sprawie Krajowych Ram Interoperacyjności” – rozporządzenie Rady Ministrów z dnia </w:t>
      </w:r>
      <w:r>
        <w:rPr>
          <w:rFonts w:ascii="Arial Narrow" w:hAnsi="Arial Narrow"/>
          <w:sz w:val="24"/>
          <w:szCs w:val="24"/>
        </w:rPr>
        <w:t xml:space="preserve">21 maja 2024 </w:t>
      </w:r>
      <w:r w:rsidRPr="00C2674A">
        <w:rPr>
          <w:rFonts w:ascii="Arial Narrow" w:hAnsi="Arial Narrow"/>
          <w:sz w:val="24"/>
          <w:szCs w:val="24"/>
        </w:rPr>
        <w:t xml:space="preserve">r. w sprawie Krajowych Ram Interoperacyjności, minimalnych wymagań dla rejestrów publicznych i wymiany informacji w postaci elektronicznej oraz minimalnych wymagań dla systemów teleinformatycznych (Dz. U. z </w:t>
      </w:r>
      <w:r>
        <w:rPr>
          <w:rFonts w:ascii="Arial Narrow" w:hAnsi="Arial Narrow"/>
          <w:sz w:val="24"/>
          <w:szCs w:val="24"/>
        </w:rPr>
        <w:t>2024</w:t>
      </w:r>
      <w:r w:rsidRPr="00C2674A">
        <w:rPr>
          <w:rFonts w:ascii="Arial Narrow" w:hAnsi="Arial Narrow"/>
          <w:sz w:val="24"/>
          <w:szCs w:val="24"/>
        </w:rPr>
        <w:t xml:space="preserve"> r. poz. </w:t>
      </w:r>
      <w:r>
        <w:rPr>
          <w:rFonts w:ascii="Arial Narrow" w:hAnsi="Arial Narrow"/>
          <w:sz w:val="24"/>
          <w:szCs w:val="24"/>
        </w:rPr>
        <w:t>773</w:t>
      </w:r>
      <w:r w:rsidRPr="00C2674A">
        <w:rPr>
          <w:rFonts w:ascii="Arial Narrow" w:hAnsi="Arial Narrow"/>
          <w:sz w:val="24"/>
          <w:szCs w:val="24"/>
        </w:rPr>
        <w:t>).</w:t>
      </w:r>
    </w:p>
    <w:p w:rsidR="003707BD" w:rsidRDefault="003707BD" w:rsidP="003707BD">
      <w:pPr>
        <w:ind w:left="66"/>
        <w:jc w:val="both"/>
        <w:rPr>
          <w:rFonts w:ascii="Arial Narrow" w:hAnsi="Arial Narrow"/>
          <w:sz w:val="24"/>
          <w:szCs w:val="24"/>
        </w:rPr>
      </w:pP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W niniejszym postępowaniu ofertę oraz inne dokumenty lub oświadczenia składa się w formie elektronicznej opatrzone podpisem kwalifikowanym.</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Przeglądanie i pobieranie publicznej treści dokumentacji postępowania nie wymaga posiadania konta na Platformie e-Zamówienia ani logowania.</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lastRenderedPageBreak/>
        <w:t>Dokumenty elektronicznej</w:t>
      </w:r>
      <w:r>
        <w:rPr>
          <w:rStyle w:val="Odwoanieprzypisudolnego"/>
          <w:rFonts w:ascii="Arial Narrow" w:hAnsi="Arial Narrow"/>
        </w:rPr>
        <w:footnoteReference w:id="1"/>
      </w:r>
      <w:r>
        <w:rPr>
          <w:rFonts w:ascii="Arial Narrow" w:hAnsi="Arial Narrow"/>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3707BD" w:rsidRDefault="003707BD" w:rsidP="003707BD">
      <w:pPr>
        <w:pStyle w:val="Akapitzlist"/>
        <w:ind w:left="426"/>
        <w:jc w:val="both"/>
        <w:rPr>
          <w:rFonts w:ascii="Arial Narrow" w:hAnsi="Arial Narrow"/>
          <w:sz w:val="24"/>
          <w:szCs w:val="24"/>
        </w:rPr>
      </w:pPr>
      <w:r>
        <w:rPr>
          <w:rFonts w:ascii="Arial Narrow" w:hAnsi="Arial Narrow"/>
          <w:sz w:val="24"/>
          <w:szCs w:val="24"/>
        </w:rPr>
        <w:t>W przypadku formatów, o których mowa w art. 66 ust. 1 ustawy Pzp, ww. regulacje nie będą miały bezpośredniego zastosowania.</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Informacje, oświadczenia lub dokumenty</w:t>
      </w:r>
      <w:r>
        <w:rPr>
          <w:rStyle w:val="Odwoanieprzypisudolnego"/>
          <w:rFonts w:ascii="Arial Narrow" w:hAnsi="Arial Narrow"/>
        </w:rPr>
        <w:footnoteReference w:id="2"/>
      </w:r>
      <w:r>
        <w:rPr>
          <w:rFonts w:ascii="Arial Narrow" w:hAnsi="Arial Narrow"/>
          <w:sz w:val="24"/>
          <w:szCs w:val="24"/>
        </w:rPr>
        <w:t>, inne niż wymienione w §2 ust. 1 rozporządzenia Prezesa Rady Ministrów w sprawie wymagań dla dokumentów elektronicznych, przekazywane w postępowaniu sporządza się w postaci elektronicznej:</w:t>
      </w:r>
    </w:p>
    <w:p w:rsidR="003707BD" w:rsidRDefault="003707BD" w:rsidP="0096044A">
      <w:pPr>
        <w:pStyle w:val="Akapitzlist"/>
        <w:numPr>
          <w:ilvl w:val="0"/>
          <w:numId w:val="41"/>
        </w:numPr>
        <w:autoSpaceDE/>
        <w:ind w:left="851"/>
        <w:jc w:val="both"/>
        <w:rPr>
          <w:rFonts w:ascii="Arial Narrow" w:hAnsi="Arial Narrow"/>
          <w:sz w:val="24"/>
          <w:szCs w:val="24"/>
        </w:rPr>
      </w:pPr>
      <w:r>
        <w:rPr>
          <w:rFonts w:ascii="Arial Narrow" w:hAnsi="Arial Narrow"/>
          <w:sz w:val="24"/>
          <w:szCs w:val="24"/>
        </w:rPr>
        <w:t>w formatach danych określonych w przepisach rozporządzenia Rady Ministrów w sprawie Krajowych Ram Interoperacyjności (i przekazuje się jako załącznik), lub</w:t>
      </w:r>
    </w:p>
    <w:p w:rsidR="003707BD" w:rsidRDefault="003707BD" w:rsidP="0096044A">
      <w:pPr>
        <w:pStyle w:val="Akapitzlist"/>
        <w:numPr>
          <w:ilvl w:val="0"/>
          <w:numId w:val="41"/>
        </w:numPr>
        <w:autoSpaceDE/>
        <w:ind w:left="851"/>
        <w:jc w:val="both"/>
        <w:rPr>
          <w:rFonts w:ascii="Arial Narrow" w:hAnsi="Arial Narrow"/>
          <w:sz w:val="24"/>
          <w:szCs w:val="24"/>
        </w:rPr>
      </w:pPr>
      <w:r>
        <w:rPr>
          <w:rFonts w:ascii="Arial Narrow" w:hAnsi="Arial Narrow"/>
          <w:sz w:val="24"/>
          <w:szCs w:val="24"/>
        </w:rPr>
        <w:t>jako tekst wpisany bezpośrednio do wiadomości przekazywanej przy użyciu środków komunikacji elektronicznej (np. w treści wiadomości e-mail lub w treści „Formularza do komunikacji”).</w:t>
      </w:r>
    </w:p>
    <w:p w:rsidR="003707BD" w:rsidRPr="00C2674A" w:rsidRDefault="003707BD" w:rsidP="0096044A">
      <w:pPr>
        <w:pStyle w:val="Akapitzlist"/>
        <w:numPr>
          <w:ilvl w:val="0"/>
          <w:numId w:val="40"/>
        </w:numPr>
        <w:jc w:val="both"/>
        <w:rPr>
          <w:rFonts w:ascii="Arial Narrow" w:hAnsi="Arial Narrow"/>
          <w:sz w:val="24"/>
          <w:szCs w:val="24"/>
        </w:rPr>
      </w:pPr>
      <w:r w:rsidRPr="00C2674A">
        <w:rPr>
          <w:rFonts w:ascii="Arial Narrow" w:hAnsi="Arial Narrow"/>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Pr>
          <w:rFonts w:ascii="Arial Narrow" w:hAnsi="Arial Narrow"/>
          <w:sz w:val="24"/>
          <w:szCs w:val="24"/>
        </w:rPr>
        <w:t>2022</w:t>
      </w:r>
      <w:r w:rsidRPr="00C2674A">
        <w:rPr>
          <w:rFonts w:ascii="Arial Narrow" w:hAnsi="Arial Narrow"/>
          <w:sz w:val="24"/>
          <w:szCs w:val="24"/>
        </w:rPr>
        <w:t xml:space="preserve"> r. poz. </w:t>
      </w:r>
      <w:r>
        <w:rPr>
          <w:rFonts w:ascii="Arial Narrow" w:hAnsi="Arial Narrow"/>
          <w:sz w:val="24"/>
          <w:szCs w:val="24"/>
        </w:rPr>
        <w:t>1233</w:t>
      </w:r>
      <w:r w:rsidRPr="00C2674A">
        <w:rPr>
          <w:rFonts w:ascii="Arial Narrow" w:hAnsi="Arial Narrow"/>
          <w:sz w:val="24"/>
          <w:szCs w:val="24"/>
        </w:rPr>
        <w:t>) wykonawca, w celu utrzymania w poufności tych informacji, przekazuje je w wydzielonym i odpowiednio oznaczonym pliku, wraz z jednoczesnym zaznaczeniem w nazwie pliku „Dokument stanowiący tajemnicę przedsiębiorstwa”.</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3707BD" w:rsidRDefault="003707BD" w:rsidP="003707BD">
      <w:pPr>
        <w:pStyle w:val="Akapitzlist"/>
        <w:ind w:left="426"/>
        <w:jc w:val="both"/>
        <w:rPr>
          <w:rFonts w:ascii="Arial Narrow" w:hAnsi="Arial Narrow"/>
          <w:sz w:val="24"/>
          <w:szCs w:val="24"/>
        </w:rPr>
      </w:pPr>
      <w:r>
        <w:rPr>
          <w:rFonts w:ascii="Arial Narrow" w:hAnsi="Arial Narrow"/>
          <w:sz w:val="24"/>
          <w:szCs w:val="24"/>
        </w:rPr>
        <w:t>W przypadku załączników, które są zgodnie z ustawą Pzp lub rozporządzeniem Prezesa Rady Ministrów w sprawie wymagań dla dokumentów elektronicznych opatrzone kwalifikowanym podpisem elektronicznym, podpisem zaufanym</w:t>
      </w:r>
      <w:r>
        <w:rPr>
          <w:rStyle w:val="Odwoanieprzypisudolnego"/>
          <w:rFonts w:ascii="Arial Narrow" w:hAnsi="Arial Narrow"/>
        </w:rPr>
        <w:footnoteReference w:id="3"/>
      </w:r>
      <w:r>
        <w:rPr>
          <w:rFonts w:ascii="Arial Narrow" w:hAnsi="Arial Narrow"/>
          <w:sz w:val="24"/>
          <w:szCs w:val="24"/>
        </w:rPr>
        <w:t xml:space="preserve"> lub podpisem osobistym</w:t>
      </w:r>
      <w:r>
        <w:rPr>
          <w:rStyle w:val="Odwoanieprzypisudolnego"/>
          <w:rFonts w:ascii="Arial Narrow" w:hAnsi="Arial Narrow"/>
        </w:rPr>
        <w:footnoteReference w:id="4"/>
      </w:r>
      <w:r>
        <w:rPr>
          <w:rFonts w:ascii="Arial Narrow" w:hAnsi="Arial Narrow"/>
          <w:sz w:val="24"/>
          <w:szCs w:val="24"/>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Style w:val="Odwoanieprzypisudolnego"/>
          <w:rFonts w:ascii="Arial Narrow" w:hAnsi="Arial Narrow"/>
        </w:rPr>
        <w:footnoteReference w:id="5"/>
      </w:r>
      <w:r>
        <w:rPr>
          <w:rFonts w:ascii="Arial Narrow" w:hAnsi="Arial Narrow"/>
          <w:sz w:val="24"/>
          <w:szCs w:val="24"/>
        </w:rPr>
        <w:t xml:space="preserve"> wystarczające jest posiadanie tzw. Konta uproszczonego na Platformie e-Zamówienia.</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Wszystkie wysłane i odebrane w postępowaniu przez wykonawcę wiadomości widoczne są po zalogowaniu w podglądzie postępowania w zakładce „Komunikacja”.</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Maksymalny rozmiar plików przesyłanych za pośrednictwem „Formularzy do komunikacji” wynosi 150 MB (wielkość ta dotyczy plików przesyłanych jako załączniki do jednego formularza).</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lastRenderedPageBreak/>
        <w:t>Minimalne wymagania techniczne dotyczące sprzętu używanego w celu korzystania z usług Platformy e-Zamówienia oraz informacje dotyczące specyfikacji połączenia określa Regulamin Platformy e-Zamówienia.</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 xml:space="preserve">W przypadku problemów technicznych i awarii związanych z funkcjonowaniem Platformy e-Zamówienia użytkownicy mogą skorzystać ze wsparcia technicznego dostępnego pod numerem telefonu (22) </w:t>
      </w:r>
      <w:r>
        <w:rPr>
          <w:rFonts w:ascii="Arial Narrow" w:hAnsi="Arial Narrow"/>
          <w:sz w:val="24"/>
        </w:rPr>
        <w:t xml:space="preserve">458 77 99 </w:t>
      </w:r>
      <w:r>
        <w:rPr>
          <w:rFonts w:ascii="Arial Narrow" w:hAnsi="Arial Narrow"/>
          <w:sz w:val="24"/>
          <w:szCs w:val="24"/>
        </w:rPr>
        <w:t xml:space="preserve">lub drogą elektroniczną poprzez formularz udostępniony na stronie internetowej </w:t>
      </w:r>
      <w:hyperlink r:id="rId15">
        <w:r>
          <w:rPr>
            <w:rStyle w:val="Hipercze"/>
            <w:rFonts w:ascii="Arial Narrow" w:hAnsi="Arial Narrow"/>
            <w:sz w:val="24"/>
            <w:szCs w:val="24"/>
          </w:rPr>
          <w:t>https://ezamowienia.gov.pl</w:t>
        </w:r>
      </w:hyperlink>
      <w:r>
        <w:rPr>
          <w:rFonts w:ascii="Arial Narrow" w:hAnsi="Arial Narrow"/>
          <w:sz w:val="24"/>
          <w:szCs w:val="24"/>
        </w:rPr>
        <w:t xml:space="preserve"> w zakładce „Zgłoś problem”.</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6">
        <w:r>
          <w:rPr>
            <w:rStyle w:val="Hipercze"/>
            <w:rFonts w:ascii="Arial Narrow" w:hAnsi="Arial Narrow"/>
            <w:sz w:val="24"/>
            <w:szCs w:val="24"/>
          </w:rPr>
          <w:t>przetargi@szpitallipno.pl</w:t>
        </w:r>
      </w:hyperlink>
      <w:r>
        <w:rPr>
          <w:rFonts w:ascii="Arial Narrow" w:hAnsi="Arial Narrow"/>
          <w:sz w:val="24"/>
          <w:szCs w:val="24"/>
        </w:rPr>
        <w:t xml:space="preserve"> (nie dotyczy składania ofert).</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W przypadku, gdy podmiotowe środki dowodowe, przedmiotowe środki dowodowe lub inne dokumenty, w tym dokumenty, o których mowa w art. 94 ust. 2 ustawy, dokumenty potwierdzające umocowanie do reprezentowania, zostały wystawione przez upoważnione podmioty jako dokument w postaci papierowej, przekazuje się cyfrowe odwzorowanie tego dokumentu opatrzone kwalifikowanym podpisem elektronicznym.</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Poświadczenia zgodności odwzorowania cyfrowego z dokumentem w postaci papierowej, o którym mowa w ust. powyżej, dokonuje:</w:t>
      </w:r>
    </w:p>
    <w:p w:rsidR="003707BD" w:rsidRDefault="003707BD" w:rsidP="0096044A">
      <w:pPr>
        <w:pStyle w:val="Akapitzlist"/>
        <w:numPr>
          <w:ilvl w:val="0"/>
          <w:numId w:val="42"/>
        </w:numPr>
        <w:autoSpaceDE/>
        <w:ind w:left="851"/>
        <w:jc w:val="both"/>
        <w:rPr>
          <w:rFonts w:ascii="Arial Narrow" w:hAnsi="Arial Narrow"/>
          <w:sz w:val="24"/>
          <w:szCs w:val="24"/>
        </w:rPr>
      </w:pPr>
      <w:r>
        <w:rPr>
          <w:rFonts w:ascii="Arial Narrow" w:hAnsi="Arial Narrow"/>
          <w:sz w:val="24"/>
          <w:szCs w:val="24"/>
        </w:rPr>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3707BD" w:rsidRDefault="003707BD" w:rsidP="0096044A">
      <w:pPr>
        <w:pStyle w:val="Akapitzlist"/>
        <w:numPr>
          <w:ilvl w:val="0"/>
          <w:numId w:val="42"/>
        </w:numPr>
        <w:autoSpaceDE/>
        <w:ind w:left="851"/>
        <w:jc w:val="both"/>
        <w:rPr>
          <w:rFonts w:ascii="Arial Narrow" w:hAnsi="Arial Narrow"/>
          <w:sz w:val="24"/>
          <w:szCs w:val="24"/>
        </w:rPr>
      </w:pPr>
      <w:r>
        <w:rPr>
          <w:rFonts w:ascii="Arial Narrow" w:hAnsi="Arial Narrow"/>
          <w:sz w:val="24"/>
          <w:szCs w:val="24"/>
        </w:rPr>
        <w:t>w przypadku przedmiotowych środków dowodowych – odpowiednio wykonawca, wykonawca wspólnie ubiegający się o udzielenie zamówienia;</w:t>
      </w:r>
    </w:p>
    <w:p w:rsidR="003707BD" w:rsidRDefault="003707BD" w:rsidP="0096044A">
      <w:pPr>
        <w:pStyle w:val="Akapitzlist"/>
        <w:numPr>
          <w:ilvl w:val="0"/>
          <w:numId w:val="42"/>
        </w:numPr>
        <w:autoSpaceDE/>
        <w:ind w:left="851"/>
        <w:jc w:val="both"/>
        <w:rPr>
          <w:rFonts w:ascii="Arial Narrow" w:hAnsi="Arial Narrow"/>
          <w:sz w:val="24"/>
          <w:szCs w:val="24"/>
        </w:rPr>
      </w:pPr>
      <w:r>
        <w:rPr>
          <w:rFonts w:ascii="Arial Narrow" w:hAnsi="Arial Narrow"/>
          <w:sz w:val="24"/>
          <w:szCs w:val="24"/>
        </w:rPr>
        <w:t>innych dokumentów, w tym dokumentów, o których mowa w art. 94 ust. 2 ustawy – odpowiednio wykonawca, wykonawca wspólnie ubiegający się o udzielenie zamówienia, w zakresie dokumentów, które każdego z nich dotyczą.</w:t>
      </w:r>
    </w:p>
    <w:p w:rsidR="003707BD" w:rsidRDefault="003707BD" w:rsidP="0096044A">
      <w:pPr>
        <w:pStyle w:val="Akapitzlist"/>
        <w:numPr>
          <w:ilvl w:val="0"/>
          <w:numId w:val="42"/>
        </w:numPr>
        <w:autoSpaceDE/>
        <w:ind w:left="851"/>
        <w:jc w:val="both"/>
        <w:rPr>
          <w:rFonts w:ascii="Arial Narrow" w:hAnsi="Arial Narrow"/>
          <w:sz w:val="24"/>
          <w:szCs w:val="24"/>
        </w:rPr>
      </w:pPr>
      <w:r>
        <w:rPr>
          <w:rFonts w:ascii="Arial Narrow" w:hAnsi="Arial Narrow"/>
          <w:sz w:val="24"/>
          <w:szCs w:val="24"/>
        </w:rPr>
        <w:t>Poświadczenia zgodności cyfrowego odwzorowania z dokumentem w postaci papierowej, o którym mowa w ust. powyżej może dokonać notariusz.</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 dokumentem w postaci papierowej.</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Poświadczenia zgodności odwzorowania cyfrowego z dokumentem w postaci papierowej, o którym mowa w ust. powyżej, dokonuje:</w:t>
      </w:r>
    </w:p>
    <w:p w:rsidR="003707BD" w:rsidRDefault="003707BD" w:rsidP="0096044A">
      <w:pPr>
        <w:pStyle w:val="Akapitzlist"/>
        <w:numPr>
          <w:ilvl w:val="0"/>
          <w:numId w:val="43"/>
        </w:numPr>
        <w:autoSpaceDE/>
        <w:ind w:left="851"/>
        <w:jc w:val="both"/>
        <w:rPr>
          <w:rFonts w:ascii="Arial Narrow" w:hAnsi="Arial Narrow"/>
          <w:sz w:val="24"/>
          <w:szCs w:val="24"/>
        </w:rPr>
      </w:pPr>
      <w:r>
        <w:rPr>
          <w:rFonts w:ascii="Arial Narrow" w:hAnsi="Arial Narrow"/>
          <w:sz w:val="24"/>
          <w:szCs w:val="24"/>
        </w:rPr>
        <w:t>w przypadku podmiotowych środków dowodowych – odpowiednio wykonawca, wykonawca wspólnie ubiegający się o udzielenie zamówienia, podmiot udostępniający zasoby lub podwykonawca, w zakresie podmiotowych środków dowodowych, które każdego z nich dotyczą;</w:t>
      </w:r>
    </w:p>
    <w:p w:rsidR="003707BD" w:rsidRDefault="003707BD" w:rsidP="0096044A">
      <w:pPr>
        <w:pStyle w:val="Akapitzlist"/>
        <w:numPr>
          <w:ilvl w:val="0"/>
          <w:numId w:val="43"/>
        </w:numPr>
        <w:autoSpaceDE/>
        <w:ind w:left="851"/>
        <w:jc w:val="both"/>
        <w:rPr>
          <w:rFonts w:ascii="Arial Narrow" w:hAnsi="Arial Narrow"/>
          <w:sz w:val="24"/>
          <w:szCs w:val="24"/>
        </w:rPr>
      </w:pPr>
      <w:r>
        <w:rPr>
          <w:rFonts w:ascii="Arial Narrow" w:hAnsi="Arial Narrow"/>
          <w:sz w:val="24"/>
          <w:szCs w:val="24"/>
        </w:rPr>
        <w:t>w przypadku przedmiotowego środka dowodowego, dokumentu, o którym mowa w art. 94 ust. 2, oświadczenia, o którym mowa w art. 117 ust. 4 ustawy lub zobowiązania podmiotu udostępniającego zasoby – odpowiednio wykonawca lub wykonawca wspólnie ubiegający się o udzielenie zamówienia;</w:t>
      </w:r>
    </w:p>
    <w:p w:rsidR="003707BD" w:rsidRDefault="003707BD" w:rsidP="0096044A">
      <w:pPr>
        <w:pStyle w:val="Akapitzlist"/>
        <w:numPr>
          <w:ilvl w:val="0"/>
          <w:numId w:val="43"/>
        </w:numPr>
        <w:autoSpaceDE/>
        <w:ind w:left="851"/>
        <w:jc w:val="both"/>
        <w:rPr>
          <w:rFonts w:ascii="Arial Narrow" w:hAnsi="Arial Narrow"/>
          <w:sz w:val="24"/>
          <w:szCs w:val="24"/>
        </w:rPr>
      </w:pPr>
      <w:r>
        <w:rPr>
          <w:rFonts w:ascii="Arial Narrow" w:hAnsi="Arial Narrow"/>
          <w:sz w:val="24"/>
          <w:szCs w:val="24"/>
        </w:rPr>
        <w:lastRenderedPageBreak/>
        <w:t>w przypadku pełnomocnictwa – mocodawca;</w:t>
      </w:r>
    </w:p>
    <w:p w:rsidR="003707BD" w:rsidRDefault="003707BD" w:rsidP="0096044A">
      <w:pPr>
        <w:pStyle w:val="Akapitzlist"/>
        <w:numPr>
          <w:ilvl w:val="0"/>
          <w:numId w:val="43"/>
        </w:numPr>
        <w:autoSpaceDE/>
        <w:ind w:left="851"/>
        <w:jc w:val="both"/>
        <w:rPr>
          <w:rFonts w:ascii="Arial Narrow" w:hAnsi="Arial Narrow"/>
          <w:sz w:val="24"/>
          <w:szCs w:val="24"/>
        </w:rPr>
      </w:pPr>
      <w:r>
        <w:rPr>
          <w:rFonts w:ascii="Arial Narrow" w:hAnsi="Arial Narrow"/>
          <w:sz w:val="24"/>
          <w:szCs w:val="24"/>
        </w:rPr>
        <w:t>Poświadczenia zgodności cyfrowego odwzorowania z dokumentem w postaci papierowej, o którym mowa w ust. powyżej może dokonać również notariusz.</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w:t>
      </w:r>
    </w:p>
    <w:p w:rsidR="003707BD" w:rsidRDefault="003707BD" w:rsidP="0096044A">
      <w:pPr>
        <w:pStyle w:val="Akapitzlist"/>
        <w:numPr>
          <w:ilvl w:val="0"/>
          <w:numId w:val="40"/>
        </w:numPr>
        <w:autoSpaceDE/>
        <w:jc w:val="both"/>
        <w:rPr>
          <w:rFonts w:ascii="Arial Narrow" w:hAnsi="Arial Narrow"/>
          <w:sz w:val="24"/>
          <w:szCs w:val="24"/>
        </w:rPr>
      </w:pPr>
      <w:r>
        <w:rPr>
          <w:rFonts w:ascii="Arial Narrow" w:hAnsi="Arial Narrow"/>
          <w:sz w:val="24"/>
          <w:szCs w:val="24"/>
        </w:rPr>
        <w:t>Dokumenty elektroniczne w postępowaniu lub w konkursie spełniają łącznie następujące wymagania:</w:t>
      </w:r>
    </w:p>
    <w:p w:rsidR="003707BD" w:rsidRDefault="003707BD" w:rsidP="0096044A">
      <w:pPr>
        <w:pStyle w:val="Akapitzlist"/>
        <w:numPr>
          <w:ilvl w:val="0"/>
          <w:numId w:val="44"/>
        </w:numPr>
        <w:autoSpaceDE/>
        <w:ind w:left="851"/>
        <w:jc w:val="both"/>
        <w:rPr>
          <w:rFonts w:ascii="Arial Narrow" w:hAnsi="Arial Narrow"/>
          <w:sz w:val="24"/>
          <w:szCs w:val="24"/>
        </w:rPr>
      </w:pPr>
      <w:r>
        <w:rPr>
          <w:rFonts w:ascii="Arial Narrow" w:hAnsi="Arial Narrow"/>
          <w:sz w:val="24"/>
          <w:szCs w:val="24"/>
        </w:rPr>
        <w:t>są utrwalone w sposób umożliwiający ich wielokrotne odczytanie, zapisanie i powielenie, a także przekazanie przy użyciu środków komunikacji elektronicznej lub na informatycznym nośniku danych;</w:t>
      </w:r>
    </w:p>
    <w:p w:rsidR="003707BD" w:rsidRDefault="003707BD" w:rsidP="0096044A">
      <w:pPr>
        <w:pStyle w:val="Akapitzlist"/>
        <w:numPr>
          <w:ilvl w:val="0"/>
          <w:numId w:val="44"/>
        </w:numPr>
        <w:autoSpaceDE/>
        <w:ind w:left="851"/>
        <w:jc w:val="both"/>
        <w:rPr>
          <w:rFonts w:ascii="Arial Narrow" w:hAnsi="Arial Narrow"/>
          <w:sz w:val="24"/>
          <w:szCs w:val="24"/>
        </w:rPr>
      </w:pPr>
      <w:r>
        <w:rPr>
          <w:rFonts w:ascii="Arial Narrow" w:hAnsi="Arial Narrow"/>
          <w:sz w:val="24"/>
          <w:szCs w:val="24"/>
        </w:rPr>
        <w:t xml:space="preserve">umożliwiają prezentację treści w postaci elektronicznej, w szczególności przez wyświetlenie tej treści na monitorze ekranowym; </w:t>
      </w:r>
    </w:p>
    <w:p w:rsidR="003707BD" w:rsidRDefault="003707BD" w:rsidP="0096044A">
      <w:pPr>
        <w:pStyle w:val="Akapitzlist"/>
        <w:numPr>
          <w:ilvl w:val="0"/>
          <w:numId w:val="44"/>
        </w:numPr>
        <w:autoSpaceDE/>
        <w:ind w:left="851"/>
        <w:jc w:val="both"/>
        <w:rPr>
          <w:rFonts w:ascii="Arial Narrow" w:hAnsi="Arial Narrow"/>
          <w:sz w:val="24"/>
          <w:szCs w:val="24"/>
        </w:rPr>
      </w:pPr>
      <w:r>
        <w:rPr>
          <w:rFonts w:ascii="Arial Narrow" w:hAnsi="Arial Narrow"/>
          <w:sz w:val="24"/>
          <w:szCs w:val="24"/>
        </w:rPr>
        <w:t>umożliwiają prezentację treści w postaci papierowej, w szczególności za pomocą wydruku;</w:t>
      </w:r>
    </w:p>
    <w:p w:rsidR="003707BD" w:rsidRDefault="003707BD" w:rsidP="0096044A">
      <w:pPr>
        <w:pStyle w:val="Akapitzlist"/>
        <w:numPr>
          <w:ilvl w:val="0"/>
          <w:numId w:val="44"/>
        </w:numPr>
        <w:autoSpaceDE/>
        <w:ind w:left="851"/>
        <w:jc w:val="both"/>
        <w:rPr>
          <w:rFonts w:ascii="Arial Narrow" w:hAnsi="Arial Narrow"/>
          <w:sz w:val="24"/>
          <w:szCs w:val="24"/>
        </w:rPr>
      </w:pPr>
      <w:r>
        <w:rPr>
          <w:rFonts w:ascii="Arial Narrow" w:hAnsi="Arial Narrow"/>
          <w:sz w:val="24"/>
          <w:szCs w:val="24"/>
        </w:rPr>
        <w:t>zawierają dane w układzie niepozostawiającym wątpliwości co do treści i kontekstu zapisanych informacji.</w:t>
      </w:r>
    </w:p>
    <w:p w:rsidR="003707BD" w:rsidRPr="003707BD" w:rsidRDefault="003707BD" w:rsidP="003707BD">
      <w:pPr>
        <w:jc w:val="both"/>
        <w:rPr>
          <w:rFonts w:ascii="Arial Narrow" w:hAnsi="Arial Narrow"/>
          <w:sz w:val="24"/>
          <w:szCs w:val="24"/>
        </w:rPr>
      </w:pPr>
    </w:p>
    <w:p w:rsidR="000349E2" w:rsidRPr="00C2674A" w:rsidRDefault="000349E2" w:rsidP="000349E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w:t>
      </w:r>
      <w:r w:rsidR="001A3F8B" w:rsidRPr="00C2674A">
        <w:rPr>
          <w:rFonts w:ascii="Arial Narrow" w:hAnsi="Arial Narrow"/>
          <w:b/>
          <w:bCs/>
          <w:color w:val="auto"/>
        </w:rPr>
        <w:t>I</w:t>
      </w:r>
      <w:r w:rsidRPr="00C2674A">
        <w:rPr>
          <w:rFonts w:ascii="Arial Narrow" w:hAnsi="Arial Narrow"/>
          <w:b/>
          <w:bCs/>
          <w:color w:val="auto"/>
        </w:rPr>
        <w:t xml:space="preserve">. </w:t>
      </w:r>
      <w:r w:rsidRPr="00C2674A">
        <w:rPr>
          <w:rFonts w:ascii="Arial Narrow" w:hAnsi="Arial Narrow"/>
          <w:b/>
          <w:color w:val="auto"/>
        </w:rPr>
        <w:t>Informacja o sposobie porozumiewania się Zamawiającego z Wykonawcami</w:t>
      </w:r>
    </w:p>
    <w:p w:rsidR="000349E2" w:rsidRPr="00C2674A" w:rsidRDefault="000349E2" w:rsidP="000349E2">
      <w:pPr>
        <w:pStyle w:val="Default"/>
        <w:ind w:left="66"/>
        <w:jc w:val="both"/>
        <w:rPr>
          <w:rFonts w:ascii="Arial Narrow" w:hAnsi="Arial Narrow"/>
          <w:color w:val="auto"/>
        </w:rPr>
      </w:pPr>
    </w:p>
    <w:p w:rsidR="00285F8D"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7" w:history="1">
        <w:r w:rsidRPr="00C2674A">
          <w:rPr>
            <w:rStyle w:val="Hipercze"/>
            <w:rFonts w:ascii="Arial Narrow" w:hAnsi="Arial Narrow"/>
            <w:color w:val="auto"/>
            <w:sz w:val="24"/>
            <w:szCs w:val="24"/>
          </w:rPr>
          <w:t>https://ezamowienia.gov.pl/</w:t>
        </w:r>
      </w:hyperlink>
      <w:r w:rsidRPr="00C2674A">
        <w:rPr>
          <w:rFonts w:ascii="Arial Narrow" w:hAnsi="Arial Narrow"/>
          <w:sz w:val="24"/>
          <w:szCs w:val="24"/>
        </w:rPr>
        <w:t xml:space="preserve">. </w:t>
      </w:r>
    </w:p>
    <w:p w:rsidR="00285F8D"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t>Korzystanie z Platformy e-Zamówienia jest bezpłatne.</w:t>
      </w:r>
    </w:p>
    <w:p w:rsidR="002C3659" w:rsidRPr="00C2674A" w:rsidRDefault="002C3659" w:rsidP="0096044A">
      <w:pPr>
        <w:pStyle w:val="Default"/>
        <w:numPr>
          <w:ilvl w:val="0"/>
          <w:numId w:val="15"/>
        </w:numPr>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C2674A">
          <w:rPr>
            <w:rStyle w:val="Hipercze"/>
            <w:rFonts w:ascii="Arial Narrow" w:hAnsi="Arial Narrow"/>
            <w:color w:val="auto"/>
          </w:rPr>
          <w:t>przetargi@szpitallipno.pl</w:t>
        </w:r>
      </w:hyperlink>
      <w:r w:rsidRPr="00C2674A">
        <w:rPr>
          <w:rFonts w:ascii="Arial Narrow" w:hAnsi="Arial Narrow"/>
          <w:color w:val="auto"/>
        </w:rPr>
        <w:t xml:space="preserve"> (nie dotyczy składania ofert). </w:t>
      </w:r>
    </w:p>
    <w:p w:rsidR="002C3659" w:rsidRPr="00C2674A" w:rsidRDefault="002C3659" w:rsidP="002C3659">
      <w:pPr>
        <w:pStyle w:val="Default"/>
        <w:ind w:left="426"/>
        <w:jc w:val="both"/>
        <w:rPr>
          <w:rFonts w:ascii="Arial Narrow" w:hAnsi="Arial Narrow"/>
          <w:color w:val="auto"/>
        </w:rPr>
      </w:pPr>
      <w:r w:rsidRPr="00C2674A">
        <w:rPr>
          <w:rFonts w:ascii="Arial Narrow" w:hAnsi="Arial Narrow"/>
          <w:color w:val="auto"/>
        </w:rPr>
        <w:t xml:space="preserve">Zamawiający wyznacza następujące osoby do kontaktu z Wykonawcami: </w:t>
      </w:r>
    </w:p>
    <w:p w:rsidR="002C3659" w:rsidRPr="00C2674A" w:rsidRDefault="00412A8D" w:rsidP="002C3659">
      <w:pPr>
        <w:pStyle w:val="Default"/>
        <w:ind w:left="426"/>
        <w:jc w:val="both"/>
        <w:rPr>
          <w:rFonts w:ascii="Arial Narrow" w:hAnsi="Arial Narrow"/>
          <w:color w:val="auto"/>
        </w:rPr>
      </w:pPr>
      <w:r>
        <w:rPr>
          <w:rFonts w:ascii="Arial Narrow" w:hAnsi="Arial Narrow"/>
          <w:color w:val="auto"/>
        </w:rPr>
        <w:t>Damian Szuszkiewicz,</w:t>
      </w:r>
      <w:r w:rsidR="002C3659" w:rsidRPr="00C2674A">
        <w:rPr>
          <w:rFonts w:ascii="Arial Narrow" w:hAnsi="Arial Narrow"/>
          <w:color w:val="auto"/>
        </w:rPr>
        <w:t xml:space="preserve"> Julia Chojnacka </w:t>
      </w:r>
    </w:p>
    <w:p w:rsidR="002C3659" w:rsidRPr="002D2891" w:rsidRDefault="002C3659" w:rsidP="002C3659">
      <w:pPr>
        <w:pStyle w:val="Default"/>
        <w:ind w:left="426"/>
        <w:jc w:val="both"/>
        <w:rPr>
          <w:rFonts w:ascii="Arial Narrow" w:hAnsi="Arial Narrow"/>
          <w:color w:val="auto"/>
        </w:rPr>
      </w:pPr>
      <w:r w:rsidRPr="00C2674A">
        <w:rPr>
          <w:rFonts w:ascii="Arial Narrow" w:hAnsi="Arial Narrow"/>
          <w:color w:val="auto"/>
        </w:rPr>
        <w:t xml:space="preserve">e-mail: </w:t>
      </w:r>
      <w:hyperlink r:id="rId19" w:history="1">
        <w:r w:rsidRPr="00C2674A">
          <w:rPr>
            <w:rStyle w:val="Hipercze"/>
            <w:rFonts w:ascii="Arial Narrow" w:hAnsi="Arial Narrow"/>
            <w:color w:val="auto"/>
          </w:rPr>
          <w:t>przetargi@szpitallipno.pl</w:t>
        </w:r>
      </w:hyperlink>
      <w:r w:rsidRPr="00C2674A">
        <w:rPr>
          <w:rFonts w:ascii="Arial Narrow" w:hAnsi="Arial Narrow"/>
          <w:color w:val="auto"/>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 xml:space="preserve">Adres strony internetowej prowadzonego postępowania: </w:t>
      </w:r>
      <w:hyperlink r:id="rId20" w:history="1">
        <w:r w:rsidRPr="002D2891">
          <w:rPr>
            <w:rStyle w:val="Hipercze"/>
            <w:rFonts w:ascii="Arial Narrow" w:hAnsi="Arial Narrow"/>
            <w:color w:val="auto"/>
          </w:rPr>
          <w:t>https://ezamowienia.gov.pl/</w:t>
        </w:r>
      </w:hyperlink>
      <w:r w:rsidRPr="002D2891">
        <w:rPr>
          <w:rFonts w:ascii="Arial Narrow" w:hAnsi="Arial Narrow"/>
          <w:color w:val="auto"/>
        </w:rPr>
        <w:t xml:space="preserve">, </w:t>
      </w:r>
    </w:p>
    <w:p w:rsidR="00B87C66" w:rsidRPr="002D2891" w:rsidRDefault="008118C1" w:rsidP="002D2891">
      <w:pPr>
        <w:pStyle w:val="Default"/>
        <w:ind w:left="426" w:right="-567"/>
        <w:jc w:val="both"/>
        <w:rPr>
          <w:rFonts w:ascii="Arial Narrow" w:hAnsi="Arial Narrow"/>
          <w:color w:val="auto"/>
        </w:rPr>
      </w:pPr>
      <w:hyperlink r:id="rId21" w:history="1">
        <w:r w:rsidR="00B87C66" w:rsidRPr="00D63A66">
          <w:rPr>
            <w:rStyle w:val="Hipercze"/>
            <w:rFonts w:ascii="Arial Narrow" w:hAnsi="Arial Narrow"/>
          </w:rPr>
          <w:t>https://ezamowienia.gov.pl/mp-client/search/list/ocds-148610-3807ad61-2335-418e-9ec0-af9ede951cdb</w:t>
        </w:r>
      </w:hyperlink>
      <w:r w:rsidR="00B87C66">
        <w:rPr>
          <w:rFonts w:ascii="Arial Narrow" w:hAnsi="Arial Narrow"/>
          <w:color w:val="auto"/>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Niniejsze postępowanie można wyszukać ze strony głównej Platformy e-Zamówienia (przycisk „Przeglądaj postępowania/konkursy”).</w:t>
      </w:r>
    </w:p>
    <w:p w:rsidR="002C3659" w:rsidRPr="00C2674A" w:rsidRDefault="002C3659" w:rsidP="0096044A">
      <w:pPr>
        <w:pStyle w:val="Akapitzlist"/>
        <w:numPr>
          <w:ilvl w:val="0"/>
          <w:numId w:val="15"/>
        </w:numPr>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B87C66" w:rsidRPr="00C2674A" w:rsidRDefault="00B87C66" w:rsidP="002C3659">
      <w:pPr>
        <w:pStyle w:val="Akapitzlist"/>
        <w:ind w:left="426"/>
        <w:jc w:val="both"/>
        <w:rPr>
          <w:rFonts w:ascii="Arial Narrow" w:hAnsi="Arial Narrow"/>
          <w:b/>
          <w:sz w:val="24"/>
          <w:szCs w:val="24"/>
          <w:lang w:eastAsia="pl-PL"/>
        </w:rPr>
      </w:pPr>
      <w:r w:rsidRPr="00B87C66">
        <w:rPr>
          <w:rFonts w:ascii="Arial Narrow" w:hAnsi="Arial Narrow"/>
          <w:b/>
          <w:sz w:val="24"/>
          <w:szCs w:val="24"/>
          <w:lang w:eastAsia="pl-PL"/>
        </w:rPr>
        <w:t>ocds-148610-3807ad61-2335-418e-9ec0-af9ede951cdb</w:t>
      </w:r>
    </w:p>
    <w:p w:rsidR="002C3659" w:rsidRPr="00C2674A" w:rsidRDefault="002C3659" w:rsidP="0096044A">
      <w:pPr>
        <w:pStyle w:val="Akapitzlist"/>
        <w:numPr>
          <w:ilvl w:val="0"/>
          <w:numId w:val="15"/>
        </w:numPr>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001A3F8B" w:rsidRPr="00C2674A">
          <w:rPr>
            <w:rStyle w:val="Hipercze"/>
            <w:rFonts w:ascii="Arial Narrow" w:hAnsi="Arial Narrow"/>
            <w:color w:val="auto"/>
            <w:sz w:val="24"/>
            <w:szCs w:val="24"/>
            <w:lang w:eastAsia="pl-PL"/>
          </w:rPr>
          <w:t>https://ezamowienia.gov.pl/</w:t>
        </w:r>
      </w:hyperlink>
      <w:r w:rsidR="001A3F8B"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2C3659" w:rsidRPr="00C2674A" w:rsidRDefault="002C3659" w:rsidP="0096044A">
      <w:pPr>
        <w:pStyle w:val="Akapitzlist"/>
        <w:numPr>
          <w:ilvl w:val="0"/>
          <w:numId w:val="15"/>
        </w:numPr>
        <w:jc w:val="both"/>
        <w:rPr>
          <w:rFonts w:ascii="Arial Narrow" w:hAnsi="Arial Narrow"/>
          <w:sz w:val="24"/>
          <w:szCs w:val="24"/>
          <w:lang w:eastAsia="pl-PL"/>
        </w:rPr>
      </w:pPr>
      <w:r w:rsidRPr="00C2674A">
        <w:rPr>
          <w:rFonts w:ascii="Arial Narrow" w:hAnsi="Arial Narrow"/>
          <w:sz w:val="24"/>
          <w:szCs w:val="24"/>
          <w:lang w:eastAsia="pl-PL"/>
        </w:rPr>
        <w:t>Przeglądanie i pobieranie publicznej treści dokumentacji postępowania nie wymaga posiadania konta na Platformie e-Zamówienia ani logowania.</w:t>
      </w:r>
    </w:p>
    <w:p w:rsidR="002C3659" w:rsidRPr="00C2674A" w:rsidRDefault="00285F8D" w:rsidP="0096044A">
      <w:pPr>
        <w:pStyle w:val="Akapitzlist"/>
        <w:numPr>
          <w:ilvl w:val="0"/>
          <w:numId w:val="15"/>
        </w:numPr>
        <w:jc w:val="both"/>
        <w:rPr>
          <w:rFonts w:ascii="Arial Narrow" w:hAnsi="Arial Narrow"/>
          <w:sz w:val="24"/>
          <w:szCs w:val="24"/>
          <w:lang w:eastAsia="pl-PL"/>
        </w:rPr>
      </w:pPr>
      <w:r w:rsidRPr="00C2674A">
        <w:rPr>
          <w:rFonts w:ascii="Arial Narrow" w:hAnsi="Arial Narrow"/>
          <w:sz w:val="24"/>
          <w:szCs w:val="24"/>
        </w:rPr>
        <w:t>Wykonawca może zwrócić się do Zamawiającego z wnioskiem o wyjaśnienie treści SWZ.</w:t>
      </w:r>
    </w:p>
    <w:p w:rsidR="00285F8D" w:rsidRPr="00C2674A" w:rsidRDefault="00285F8D" w:rsidP="0096044A">
      <w:pPr>
        <w:pStyle w:val="Akapitzlist"/>
        <w:numPr>
          <w:ilvl w:val="0"/>
          <w:numId w:val="15"/>
        </w:numPr>
        <w:jc w:val="both"/>
        <w:rPr>
          <w:rFonts w:ascii="Arial Narrow" w:hAnsi="Arial Narrow"/>
          <w:sz w:val="24"/>
          <w:szCs w:val="24"/>
          <w:lang w:eastAsia="pl-PL"/>
        </w:rPr>
      </w:pPr>
      <w:r w:rsidRPr="00C2674A">
        <w:rPr>
          <w:rFonts w:ascii="Arial Narrow" w:hAnsi="Arial Narrow"/>
          <w:sz w:val="24"/>
          <w:szCs w:val="24"/>
        </w:rPr>
        <w:t>Wszelka korespondencja, pisma, wnioski, dokumenty, przekazywane Zamawiającemu przez</w:t>
      </w:r>
      <w:r w:rsidR="002C3659" w:rsidRPr="00C2674A">
        <w:rPr>
          <w:rFonts w:ascii="Arial Narrow" w:hAnsi="Arial Narrow"/>
          <w:sz w:val="24"/>
          <w:szCs w:val="24"/>
        </w:rPr>
        <w:t xml:space="preserve"> </w:t>
      </w:r>
      <w:r w:rsidRPr="00C2674A">
        <w:rPr>
          <w:rFonts w:ascii="Arial Narrow" w:hAnsi="Arial Narrow"/>
          <w:sz w:val="24"/>
          <w:szCs w:val="24"/>
        </w:rPr>
        <w:t xml:space="preserve">Wykonawców winne być opisane: dotyczy postępowania </w:t>
      </w:r>
      <w:r w:rsidR="002C3659" w:rsidRPr="00C2674A">
        <w:rPr>
          <w:rFonts w:ascii="Arial Narrow" w:hAnsi="Arial Narrow"/>
          <w:b/>
          <w:sz w:val="24"/>
          <w:szCs w:val="24"/>
          <w:u w:val="single"/>
        </w:rPr>
        <w:t>ZP.372.</w:t>
      </w:r>
      <w:r w:rsidR="00C1014B">
        <w:rPr>
          <w:rFonts w:ascii="Arial Narrow" w:hAnsi="Arial Narrow"/>
          <w:b/>
          <w:sz w:val="24"/>
          <w:szCs w:val="24"/>
          <w:u w:val="single"/>
        </w:rPr>
        <w:t>11</w:t>
      </w:r>
      <w:r w:rsidR="002C3659" w:rsidRPr="00C2674A">
        <w:rPr>
          <w:rFonts w:ascii="Arial Narrow" w:hAnsi="Arial Narrow"/>
          <w:b/>
          <w:sz w:val="24"/>
          <w:szCs w:val="24"/>
          <w:u w:val="single"/>
        </w:rPr>
        <w:t>.202</w:t>
      </w:r>
      <w:r w:rsidR="0076604B">
        <w:rPr>
          <w:rFonts w:ascii="Arial Narrow" w:hAnsi="Arial Narrow"/>
          <w:b/>
          <w:sz w:val="24"/>
          <w:szCs w:val="24"/>
          <w:u w:val="single"/>
        </w:rPr>
        <w:t>5</w:t>
      </w:r>
      <w:r w:rsidRPr="00C2674A">
        <w:rPr>
          <w:rFonts w:ascii="Arial Narrow" w:hAnsi="Arial Narrow"/>
          <w:sz w:val="24"/>
          <w:szCs w:val="24"/>
        </w:rPr>
        <w:t>.</w:t>
      </w:r>
    </w:p>
    <w:p w:rsidR="00285F8D"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lastRenderedPageBreak/>
        <w:t>Zamawiający jest obowiązany udzielić wyjaśnień niezwłocznie, jednak nie później niż na 6 dni</w:t>
      </w:r>
      <w:r w:rsidR="002C3659" w:rsidRPr="00C2674A">
        <w:rPr>
          <w:rFonts w:ascii="Arial Narrow" w:hAnsi="Arial Narrow"/>
          <w:sz w:val="24"/>
          <w:szCs w:val="24"/>
        </w:rPr>
        <w:t xml:space="preserve"> </w:t>
      </w:r>
      <w:r w:rsidRPr="00C2674A">
        <w:rPr>
          <w:rFonts w:ascii="Arial Narrow" w:hAnsi="Arial Narrow"/>
          <w:sz w:val="24"/>
          <w:szCs w:val="24"/>
        </w:rPr>
        <w:t>przed upływem terminu składania ofert, pod warunkiem że wniosek o wyjaśnienie treści SWZ</w:t>
      </w:r>
      <w:r w:rsidR="002C3659" w:rsidRPr="00C2674A">
        <w:rPr>
          <w:rFonts w:ascii="Arial Narrow" w:hAnsi="Arial Narrow"/>
          <w:sz w:val="24"/>
          <w:szCs w:val="24"/>
        </w:rPr>
        <w:t xml:space="preserve"> </w:t>
      </w:r>
      <w:r w:rsidRPr="00C2674A">
        <w:rPr>
          <w:rFonts w:ascii="Arial Narrow" w:hAnsi="Arial Narrow"/>
          <w:sz w:val="24"/>
          <w:szCs w:val="24"/>
        </w:rPr>
        <w:t>wpłynął do Zamawiającego nie później niż na 14 dni przed upływem terminu składania ofert.</w:t>
      </w:r>
    </w:p>
    <w:p w:rsidR="00285F8D"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t>Jeżeli Zamawiający nie udzieli wyjaśnień w terminie, o którym mowa w ust. 9, przedłuża termin</w:t>
      </w:r>
      <w:r w:rsidR="002C3659" w:rsidRPr="00C2674A">
        <w:rPr>
          <w:rFonts w:ascii="Arial Narrow" w:hAnsi="Arial Narrow"/>
          <w:sz w:val="24"/>
          <w:szCs w:val="24"/>
        </w:rPr>
        <w:t xml:space="preserve"> </w:t>
      </w:r>
      <w:r w:rsidRPr="00C2674A">
        <w:rPr>
          <w:rFonts w:ascii="Arial Narrow" w:hAnsi="Arial Narrow"/>
          <w:sz w:val="24"/>
          <w:szCs w:val="24"/>
        </w:rPr>
        <w:t>składania ofert o czas niezbędny do zapoznania się wszystkich zainteresowanych Wykonawców</w:t>
      </w:r>
      <w:r w:rsidR="002C3659" w:rsidRPr="00C2674A">
        <w:rPr>
          <w:rFonts w:ascii="Arial Narrow" w:hAnsi="Arial Narrow"/>
          <w:sz w:val="24"/>
          <w:szCs w:val="24"/>
        </w:rPr>
        <w:t xml:space="preserve"> </w:t>
      </w:r>
      <w:r w:rsidRPr="00C2674A">
        <w:rPr>
          <w:rFonts w:ascii="Arial Narrow" w:hAnsi="Arial Narrow"/>
          <w:sz w:val="24"/>
          <w:szCs w:val="24"/>
        </w:rPr>
        <w:t>z wyjaśnieniami niezbędnymi do należytego przygotowania i złożenia ofert.</w:t>
      </w:r>
    </w:p>
    <w:p w:rsidR="00285F8D"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t>Przedłużenie terminu składania ofert nie wpływa na bieg terminu składania wniosku o wyjaśnienie</w:t>
      </w:r>
      <w:r w:rsidR="002C3659" w:rsidRPr="00C2674A">
        <w:rPr>
          <w:rFonts w:ascii="Arial Narrow" w:hAnsi="Arial Narrow"/>
          <w:sz w:val="24"/>
          <w:szCs w:val="24"/>
        </w:rPr>
        <w:t xml:space="preserve"> </w:t>
      </w:r>
      <w:r w:rsidRPr="00C2674A">
        <w:rPr>
          <w:rFonts w:ascii="Arial Narrow" w:hAnsi="Arial Narrow"/>
          <w:sz w:val="24"/>
          <w:szCs w:val="24"/>
        </w:rPr>
        <w:t>treści SWZ, o którym mowa w ust. 9.</w:t>
      </w:r>
    </w:p>
    <w:p w:rsidR="00285F8D"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gdy wniosek o wyjaśnienie treści SWZ nie wpłynął w terminie, o którym mowa</w:t>
      </w:r>
      <w:r w:rsidR="002C3659" w:rsidRPr="00C2674A">
        <w:rPr>
          <w:rFonts w:ascii="Arial Narrow" w:hAnsi="Arial Narrow"/>
          <w:sz w:val="24"/>
          <w:szCs w:val="24"/>
        </w:rPr>
        <w:t xml:space="preserve"> </w:t>
      </w:r>
      <w:r w:rsidRPr="00C2674A">
        <w:rPr>
          <w:rFonts w:ascii="Arial Narrow" w:hAnsi="Arial Narrow"/>
          <w:sz w:val="24"/>
          <w:szCs w:val="24"/>
        </w:rPr>
        <w:t>w ust. 9, Zamawiający nie ma obowiązku udzielania wyjaśnień SWZ oraz obowiązku przedłużenia</w:t>
      </w:r>
      <w:r w:rsidR="002C3659" w:rsidRPr="00C2674A">
        <w:rPr>
          <w:rFonts w:ascii="Arial Narrow" w:hAnsi="Arial Narrow"/>
          <w:sz w:val="24"/>
          <w:szCs w:val="24"/>
        </w:rPr>
        <w:t xml:space="preserve"> </w:t>
      </w:r>
      <w:r w:rsidRPr="00C2674A">
        <w:rPr>
          <w:rFonts w:ascii="Arial Narrow" w:hAnsi="Arial Narrow"/>
          <w:sz w:val="24"/>
          <w:szCs w:val="24"/>
        </w:rPr>
        <w:t>terminu składania ofert.</w:t>
      </w:r>
    </w:p>
    <w:p w:rsidR="002C3659"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t>Treść zapytań wraz z wyjaśnieniami Zamawiający udostępnia na stronie internetowej</w:t>
      </w:r>
      <w:r w:rsidR="002C3659" w:rsidRPr="00C2674A">
        <w:rPr>
          <w:rFonts w:ascii="Arial Narrow" w:hAnsi="Arial Narrow"/>
          <w:sz w:val="24"/>
          <w:szCs w:val="24"/>
        </w:rPr>
        <w:t xml:space="preserve"> </w:t>
      </w:r>
      <w:r w:rsidRPr="00C2674A">
        <w:rPr>
          <w:rFonts w:ascii="Arial Narrow" w:hAnsi="Arial Narrow"/>
          <w:sz w:val="24"/>
          <w:szCs w:val="24"/>
        </w:rPr>
        <w:t>prowadzonego postępowania, bez ujawniania źródła zapytania.</w:t>
      </w:r>
    </w:p>
    <w:p w:rsidR="00285F8D" w:rsidRPr="00C2674A" w:rsidRDefault="00285F8D" w:rsidP="0096044A">
      <w:pPr>
        <w:pStyle w:val="Akapitzlist"/>
        <w:numPr>
          <w:ilvl w:val="0"/>
          <w:numId w:val="15"/>
        </w:numPr>
        <w:jc w:val="both"/>
        <w:rPr>
          <w:rFonts w:ascii="Arial Narrow" w:hAnsi="Arial Narrow"/>
          <w:sz w:val="24"/>
          <w:szCs w:val="24"/>
        </w:rPr>
      </w:pPr>
      <w:r w:rsidRPr="00C2674A">
        <w:rPr>
          <w:rFonts w:ascii="Arial Narrow" w:hAnsi="Arial Narrow"/>
          <w:sz w:val="24"/>
          <w:szCs w:val="24"/>
        </w:rPr>
        <w:t>W zakresie nie uregulowanym SWZ, zastosowanie mają przepisy</w:t>
      </w:r>
      <w:r w:rsidR="001A3F8B" w:rsidRPr="00C2674A">
        <w:rPr>
          <w:rFonts w:ascii="Arial Narrow" w:hAnsi="Arial Narrow"/>
          <w:sz w:val="24"/>
          <w:szCs w:val="24"/>
        </w:rPr>
        <w:t>:</w:t>
      </w:r>
    </w:p>
    <w:p w:rsidR="002C3659" w:rsidRPr="00C2674A" w:rsidRDefault="00285F8D" w:rsidP="0096044A">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Rozporządzenie Prezesa Rady Ministrów w sprawie sposobu sporządzania i przekazywania</w:t>
      </w:r>
      <w:r w:rsidR="002C3659" w:rsidRPr="00C2674A">
        <w:rPr>
          <w:rFonts w:ascii="Arial Narrow" w:hAnsi="Arial Narrow"/>
          <w:sz w:val="24"/>
          <w:szCs w:val="24"/>
        </w:rPr>
        <w:t xml:space="preserve"> </w:t>
      </w:r>
      <w:r w:rsidRPr="00C2674A">
        <w:rPr>
          <w:rFonts w:ascii="Arial Narrow" w:hAnsi="Arial Narrow"/>
          <w:sz w:val="24"/>
          <w:szCs w:val="24"/>
        </w:rPr>
        <w:t>informacji oraz wymagań technicznych dla dokumentów elektronicznych oraz środków</w:t>
      </w:r>
      <w:r w:rsidR="002C3659" w:rsidRPr="00C2674A">
        <w:rPr>
          <w:rFonts w:ascii="Arial Narrow" w:hAnsi="Arial Narrow"/>
          <w:sz w:val="24"/>
          <w:szCs w:val="24"/>
        </w:rPr>
        <w:t xml:space="preserve"> </w:t>
      </w:r>
      <w:r w:rsidRPr="00C2674A">
        <w:rPr>
          <w:rFonts w:ascii="Arial Narrow" w:hAnsi="Arial Narrow"/>
          <w:sz w:val="24"/>
          <w:szCs w:val="24"/>
        </w:rPr>
        <w:t>komunikacji elektronicznej w postępowaniu o udzielenie zamówienia publicznego lub</w:t>
      </w:r>
      <w:r w:rsidR="002C3659" w:rsidRPr="00C2674A">
        <w:rPr>
          <w:rFonts w:ascii="Arial Narrow" w:hAnsi="Arial Narrow"/>
          <w:sz w:val="24"/>
          <w:szCs w:val="24"/>
        </w:rPr>
        <w:t xml:space="preserve"> </w:t>
      </w:r>
      <w:r w:rsidRPr="00C2674A">
        <w:rPr>
          <w:rFonts w:ascii="Arial Narrow" w:hAnsi="Arial Narrow"/>
          <w:sz w:val="24"/>
          <w:szCs w:val="24"/>
        </w:rPr>
        <w:t>konkursie z dnia 30 grudnia 2020 r. (Dz. U. z 2020 r. poz. 2452)</w:t>
      </w:r>
      <w:r w:rsidR="002C3659" w:rsidRPr="00C2674A">
        <w:rPr>
          <w:rFonts w:ascii="Arial Narrow" w:hAnsi="Arial Narrow"/>
          <w:sz w:val="24"/>
          <w:szCs w:val="24"/>
        </w:rPr>
        <w:t>;</w:t>
      </w:r>
    </w:p>
    <w:p w:rsidR="00D54A68" w:rsidRDefault="00285F8D" w:rsidP="0096044A">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Rozporządzenie Ministra Rozwoju, Pracy i Technologii z dnia 23 grudnia 2020 r. w sprawie</w:t>
      </w:r>
      <w:r w:rsidR="002C3659" w:rsidRPr="00C2674A">
        <w:rPr>
          <w:rFonts w:ascii="Arial Narrow" w:hAnsi="Arial Narrow"/>
          <w:sz w:val="24"/>
          <w:szCs w:val="24"/>
        </w:rPr>
        <w:t xml:space="preserve"> </w:t>
      </w:r>
      <w:r w:rsidRPr="00C2674A">
        <w:rPr>
          <w:rFonts w:ascii="Arial Narrow" w:hAnsi="Arial Narrow"/>
          <w:sz w:val="24"/>
          <w:szCs w:val="24"/>
        </w:rPr>
        <w:t>podmiotowych środków dowodowych oraz innych dokumentów lub oświadczeń, jakich może</w:t>
      </w:r>
      <w:r w:rsidR="002C3659" w:rsidRPr="00C2674A">
        <w:rPr>
          <w:rFonts w:ascii="Arial Narrow" w:hAnsi="Arial Narrow"/>
          <w:sz w:val="24"/>
          <w:szCs w:val="24"/>
        </w:rPr>
        <w:t xml:space="preserve"> </w:t>
      </w:r>
      <w:r w:rsidRPr="00C2674A">
        <w:rPr>
          <w:rFonts w:ascii="Arial Narrow" w:hAnsi="Arial Narrow"/>
          <w:sz w:val="24"/>
          <w:szCs w:val="24"/>
        </w:rPr>
        <w:t xml:space="preserve">żądać zamawiający od wykonawcy (Dz. U. z 2020 </w:t>
      </w:r>
      <w:r w:rsidR="0011123E">
        <w:rPr>
          <w:rFonts w:ascii="Arial Narrow" w:hAnsi="Arial Narrow"/>
          <w:sz w:val="24"/>
          <w:szCs w:val="24"/>
        </w:rPr>
        <w:t xml:space="preserve">r. </w:t>
      </w:r>
      <w:r w:rsidRPr="00C2674A">
        <w:rPr>
          <w:rFonts w:ascii="Arial Narrow" w:hAnsi="Arial Narrow"/>
          <w:sz w:val="24"/>
          <w:szCs w:val="24"/>
        </w:rPr>
        <w:t>poz. 2415).</w:t>
      </w:r>
    </w:p>
    <w:p w:rsidR="00C1014B" w:rsidRPr="00C1014B" w:rsidRDefault="00C1014B" w:rsidP="00C1014B">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XII. </w:t>
      </w:r>
      <w:r w:rsidRPr="00C2674A">
        <w:rPr>
          <w:rFonts w:ascii="Arial Narrow" w:hAnsi="Arial Narrow"/>
          <w:b/>
          <w:color w:val="auto"/>
        </w:rPr>
        <w:t>Termin związania ofertą</w:t>
      </w:r>
    </w:p>
    <w:p w:rsidR="001A3F8B" w:rsidRPr="00C2674A" w:rsidRDefault="001A3F8B" w:rsidP="001A3F8B">
      <w:pPr>
        <w:pStyle w:val="Default"/>
        <w:ind w:left="66"/>
        <w:jc w:val="both"/>
        <w:rPr>
          <w:rFonts w:ascii="Arial Narrow" w:hAnsi="Arial Narrow"/>
          <w:color w:val="auto"/>
        </w:rPr>
      </w:pPr>
    </w:p>
    <w:p w:rsidR="00C1014B" w:rsidRDefault="00C1014B" w:rsidP="00C1014B">
      <w:pPr>
        <w:suppressAutoHyphens w:val="0"/>
        <w:jc w:val="both"/>
        <w:rPr>
          <w:rFonts w:ascii="Arial Narrow" w:hAnsi="Arial Narrow"/>
          <w:sz w:val="24"/>
          <w:szCs w:val="24"/>
          <w:lang w:eastAsia="pl-PL"/>
        </w:rPr>
      </w:pPr>
      <w:r>
        <w:rPr>
          <w:rFonts w:ascii="Arial Narrow" w:hAnsi="Arial Narrow"/>
          <w:sz w:val="24"/>
          <w:szCs w:val="24"/>
          <w:lang w:eastAsia="pl-PL"/>
        </w:rPr>
        <w:t xml:space="preserve">Zgodnie z art. 307 ust. 1 ustawy Pzp termin związania ofertą wynosi </w:t>
      </w:r>
      <w:r>
        <w:rPr>
          <w:rFonts w:ascii="Arial Narrow" w:hAnsi="Arial Narrow"/>
          <w:b/>
          <w:sz w:val="24"/>
          <w:szCs w:val="24"/>
          <w:lang w:eastAsia="pl-PL"/>
        </w:rPr>
        <w:t>30 dni</w:t>
      </w:r>
      <w:r>
        <w:rPr>
          <w:rFonts w:ascii="Arial Narrow" w:hAnsi="Arial Narrow"/>
          <w:sz w:val="24"/>
          <w:szCs w:val="24"/>
          <w:lang w:eastAsia="pl-PL"/>
        </w:rPr>
        <w:t xml:space="preserve"> od dnia upływu terminu składania ofert, przy czym pierwszym dniem terminu związania ofertą jest dzień, w którym upływa termin składania ofert. Wykonawca jest zatem związany ofertą do dnia </w:t>
      </w:r>
      <w:r>
        <w:rPr>
          <w:rFonts w:ascii="Arial Narrow" w:hAnsi="Arial Narrow"/>
          <w:b/>
          <w:sz w:val="24"/>
          <w:szCs w:val="24"/>
          <w:lang w:eastAsia="pl-PL"/>
        </w:rPr>
        <w:t xml:space="preserve">05.06.2025 </w:t>
      </w:r>
      <w:r>
        <w:rPr>
          <w:rFonts w:ascii="Arial Narrow" w:hAnsi="Arial Narrow"/>
          <w:sz w:val="24"/>
          <w:szCs w:val="24"/>
          <w:lang w:eastAsia="pl-PL"/>
        </w:rPr>
        <w:t xml:space="preserve">roku. </w:t>
      </w:r>
    </w:p>
    <w:p w:rsidR="00D54A68" w:rsidRPr="00C2674A" w:rsidRDefault="00D54A68" w:rsidP="00832CA4">
      <w:pPr>
        <w:jc w:val="both"/>
        <w:rPr>
          <w:rFonts w:ascii="Arial Narrow" w:hAnsi="Arial Narrow"/>
          <w:sz w:val="24"/>
          <w:szCs w:val="24"/>
        </w:rPr>
      </w:pPr>
    </w:p>
    <w:p w:rsidR="00C1014B" w:rsidRDefault="00C1014B" w:rsidP="00C1014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 xml:space="preserve">Rozdział XIII. </w:t>
      </w:r>
      <w:r>
        <w:rPr>
          <w:rFonts w:ascii="Arial Narrow" w:hAnsi="Arial Narrow"/>
          <w:b/>
          <w:color w:val="auto"/>
        </w:rPr>
        <w:t>Wadium</w:t>
      </w:r>
    </w:p>
    <w:p w:rsidR="001A3F8B" w:rsidRPr="00C2674A" w:rsidRDefault="001A3F8B" w:rsidP="001A3F8B">
      <w:pPr>
        <w:pStyle w:val="Default"/>
        <w:ind w:left="66"/>
        <w:jc w:val="both"/>
        <w:rPr>
          <w:rFonts w:ascii="Arial Narrow" w:hAnsi="Arial Narrow"/>
          <w:color w:val="auto"/>
        </w:rPr>
      </w:pPr>
    </w:p>
    <w:p w:rsidR="00D54A68" w:rsidRPr="00C2674A" w:rsidRDefault="001A3F8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wniesienia wadium na przedmiotowe postępowanie.</w:t>
      </w:r>
    </w:p>
    <w:p w:rsidR="001A3F8B" w:rsidRPr="00C2674A" w:rsidRDefault="001A3F8B" w:rsidP="001A3F8B">
      <w:pPr>
        <w:ind w:left="66"/>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XIV. </w:t>
      </w:r>
      <w:r w:rsidRPr="00C2674A">
        <w:rPr>
          <w:rFonts w:ascii="Arial Narrow" w:hAnsi="Arial Narrow"/>
          <w:b/>
          <w:color w:val="auto"/>
        </w:rPr>
        <w:t>Opis sposobu przygotowania oferty</w:t>
      </w:r>
    </w:p>
    <w:p w:rsidR="00D54A68" w:rsidRPr="00C2674A" w:rsidRDefault="00D54A68" w:rsidP="00020237">
      <w:pPr>
        <w:ind w:left="66"/>
        <w:jc w:val="both"/>
        <w:rPr>
          <w:rFonts w:ascii="Arial Narrow" w:hAnsi="Arial Narrow"/>
          <w:sz w:val="24"/>
          <w:szCs w:val="24"/>
        </w:rPr>
      </w:pPr>
    </w:p>
    <w:p w:rsidR="001A3F8B" w:rsidRPr="00C2674A" w:rsidRDefault="001A3F8B" w:rsidP="001A3F8B">
      <w:pPr>
        <w:ind w:left="66"/>
        <w:jc w:val="both"/>
        <w:rPr>
          <w:rFonts w:ascii="Arial Narrow" w:hAnsi="Arial Narrow"/>
          <w:b/>
          <w:sz w:val="24"/>
          <w:szCs w:val="24"/>
        </w:rPr>
      </w:pPr>
      <w:r w:rsidRPr="00C2674A">
        <w:rPr>
          <w:rFonts w:ascii="Arial Narrow" w:hAnsi="Arial Narrow"/>
          <w:b/>
          <w:sz w:val="24"/>
          <w:szCs w:val="24"/>
        </w:rPr>
        <w:t>Wymagania ogólne</w:t>
      </w:r>
    </w:p>
    <w:p w:rsidR="00BD464A" w:rsidRPr="00C2674A" w:rsidRDefault="001A3F8B" w:rsidP="0096044A">
      <w:pPr>
        <w:pStyle w:val="Akapitzlist"/>
        <w:numPr>
          <w:ilvl w:val="1"/>
          <w:numId w:val="15"/>
        </w:numPr>
        <w:ind w:left="851"/>
        <w:jc w:val="both"/>
        <w:rPr>
          <w:rFonts w:ascii="Arial Narrow" w:hAnsi="Arial Narrow"/>
          <w:sz w:val="24"/>
          <w:szCs w:val="24"/>
        </w:rPr>
      </w:pPr>
      <w:r w:rsidRPr="00C2674A">
        <w:rPr>
          <w:rFonts w:ascii="Arial Narrow" w:hAnsi="Arial Narrow"/>
          <w:sz w:val="24"/>
          <w:szCs w:val="24"/>
        </w:rPr>
        <w:t>Wykonawca może złożyć wyłącznie jedną ofertę</w:t>
      </w:r>
    </w:p>
    <w:p w:rsidR="00BD464A" w:rsidRPr="00C2674A" w:rsidRDefault="001A3F8B" w:rsidP="0096044A">
      <w:pPr>
        <w:pStyle w:val="Akapitzlist"/>
        <w:numPr>
          <w:ilvl w:val="1"/>
          <w:numId w:val="15"/>
        </w:numPr>
        <w:ind w:left="851"/>
        <w:jc w:val="both"/>
        <w:rPr>
          <w:rFonts w:ascii="Arial Narrow" w:hAnsi="Arial Narrow"/>
          <w:sz w:val="24"/>
          <w:szCs w:val="24"/>
        </w:rPr>
      </w:pPr>
      <w:r w:rsidRPr="00C2674A">
        <w:rPr>
          <w:rFonts w:ascii="Arial Narrow" w:hAnsi="Arial Narrow"/>
          <w:sz w:val="24"/>
          <w:szCs w:val="24"/>
        </w:rPr>
        <w:t>Treść złożonej oferty musi odpowiadać treści Specyfikacji Warunków Zamówienia.</w:t>
      </w:r>
    </w:p>
    <w:p w:rsidR="00BD464A" w:rsidRPr="00C2674A" w:rsidRDefault="001A3F8B" w:rsidP="0096044A">
      <w:pPr>
        <w:pStyle w:val="Akapitzlist"/>
        <w:numPr>
          <w:ilvl w:val="1"/>
          <w:numId w:val="15"/>
        </w:numPr>
        <w:ind w:left="851"/>
        <w:jc w:val="both"/>
        <w:rPr>
          <w:rFonts w:ascii="Arial Narrow" w:hAnsi="Arial Narrow"/>
          <w:sz w:val="24"/>
          <w:szCs w:val="24"/>
        </w:rPr>
      </w:pPr>
      <w:r w:rsidRPr="00C2674A">
        <w:rPr>
          <w:rFonts w:ascii="Arial Narrow" w:hAnsi="Arial Narrow"/>
          <w:sz w:val="24"/>
          <w:szCs w:val="24"/>
        </w:rPr>
        <w:t>Oferta wraz ze wszystkimi załącznikami musi być złożona za pośrednictwem środków</w:t>
      </w:r>
      <w:r w:rsidR="00BD464A" w:rsidRPr="00C2674A">
        <w:rPr>
          <w:rFonts w:ascii="Arial Narrow" w:hAnsi="Arial Narrow"/>
          <w:sz w:val="24"/>
          <w:szCs w:val="24"/>
        </w:rPr>
        <w:t xml:space="preserve"> </w:t>
      </w:r>
      <w:r w:rsidRPr="00C2674A">
        <w:rPr>
          <w:rFonts w:ascii="Arial Narrow" w:hAnsi="Arial Narrow"/>
          <w:sz w:val="24"/>
          <w:szCs w:val="24"/>
        </w:rPr>
        <w:t>komunikacji elektronicznej, w formie dokumentu elektronicznego lub elektronicznej kopii</w:t>
      </w:r>
      <w:r w:rsidR="00BD464A" w:rsidRPr="00C2674A">
        <w:rPr>
          <w:rFonts w:ascii="Arial Narrow" w:hAnsi="Arial Narrow"/>
          <w:sz w:val="24"/>
          <w:szCs w:val="24"/>
        </w:rPr>
        <w:t xml:space="preserve"> </w:t>
      </w:r>
      <w:r w:rsidRPr="00C2674A">
        <w:rPr>
          <w:rFonts w:ascii="Arial Narrow" w:hAnsi="Arial Narrow"/>
          <w:sz w:val="24"/>
          <w:szCs w:val="24"/>
        </w:rPr>
        <w:t>dokumentu zgodnie z wymaganiami opisanymi w niniejszej specyfikacji.</w:t>
      </w:r>
    </w:p>
    <w:p w:rsidR="00BD464A" w:rsidRPr="00C2674A" w:rsidRDefault="001A3F8B" w:rsidP="0096044A">
      <w:pPr>
        <w:pStyle w:val="Akapitzlist"/>
        <w:numPr>
          <w:ilvl w:val="1"/>
          <w:numId w:val="15"/>
        </w:numPr>
        <w:ind w:left="851"/>
        <w:jc w:val="both"/>
        <w:rPr>
          <w:rFonts w:ascii="Arial Narrow" w:hAnsi="Arial Narrow"/>
          <w:sz w:val="24"/>
          <w:szCs w:val="24"/>
        </w:rPr>
      </w:pPr>
      <w:r w:rsidRPr="00C2674A">
        <w:rPr>
          <w:rFonts w:ascii="Arial Narrow" w:hAnsi="Arial Narrow"/>
          <w:sz w:val="24"/>
          <w:szCs w:val="24"/>
        </w:rPr>
        <w:t>Oferta winna być sporządzona w języku polskim.</w:t>
      </w:r>
    </w:p>
    <w:p w:rsidR="00BD464A" w:rsidRPr="00C2674A" w:rsidRDefault="001A3F8B" w:rsidP="0096044A">
      <w:pPr>
        <w:pStyle w:val="Akapitzlist"/>
        <w:numPr>
          <w:ilvl w:val="1"/>
          <w:numId w:val="15"/>
        </w:numPr>
        <w:ind w:left="851"/>
        <w:jc w:val="both"/>
        <w:rPr>
          <w:rFonts w:ascii="Arial Narrow" w:hAnsi="Arial Narrow"/>
          <w:sz w:val="24"/>
          <w:szCs w:val="24"/>
        </w:rPr>
      </w:pPr>
      <w:r w:rsidRPr="00C2674A">
        <w:rPr>
          <w:rFonts w:ascii="Arial Narrow" w:hAnsi="Arial Narrow"/>
          <w:sz w:val="24"/>
          <w:szCs w:val="24"/>
        </w:rPr>
        <w:t>Dokumenty sporządzone w języku obcym należy złożyć wraz z tłumaczeniem na język polski.</w:t>
      </w:r>
    </w:p>
    <w:p w:rsidR="001A3F8B" w:rsidRPr="00C2674A" w:rsidRDefault="001A3F8B" w:rsidP="0096044A">
      <w:pPr>
        <w:pStyle w:val="Akapitzlist"/>
        <w:numPr>
          <w:ilvl w:val="1"/>
          <w:numId w:val="15"/>
        </w:numPr>
        <w:ind w:left="851"/>
        <w:jc w:val="both"/>
        <w:rPr>
          <w:rFonts w:ascii="Arial Narrow" w:hAnsi="Arial Narrow"/>
          <w:sz w:val="24"/>
          <w:szCs w:val="24"/>
        </w:rPr>
      </w:pPr>
      <w:r w:rsidRPr="00C2674A">
        <w:rPr>
          <w:rFonts w:ascii="Arial Narrow" w:hAnsi="Arial Narrow"/>
          <w:sz w:val="24"/>
          <w:szCs w:val="24"/>
        </w:rPr>
        <w:t>Oferta oraz wszystkie dokumenty i oświadczenia wraz z nią złożone, wymagają podpisu osób</w:t>
      </w:r>
      <w:r w:rsidR="00BD464A" w:rsidRPr="00C2674A">
        <w:rPr>
          <w:rFonts w:ascii="Arial Narrow" w:hAnsi="Arial Narrow"/>
          <w:sz w:val="24"/>
          <w:szCs w:val="24"/>
        </w:rPr>
        <w:t xml:space="preserve"> </w:t>
      </w:r>
      <w:r w:rsidRPr="00C2674A">
        <w:rPr>
          <w:rFonts w:ascii="Arial Narrow" w:hAnsi="Arial Narrow"/>
          <w:sz w:val="24"/>
          <w:szCs w:val="24"/>
        </w:rPr>
        <w:t>uprawnionych do reprezentowania Wykonawcy w obrocie gospodarczym, zgodnie z aktem</w:t>
      </w:r>
      <w:r w:rsidR="00BD464A" w:rsidRPr="00C2674A">
        <w:rPr>
          <w:rFonts w:ascii="Arial Narrow" w:hAnsi="Arial Narrow"/>
          <w:sz w:val="24"/>
          <w:szCs w:val="24"/>
        </w:rPr>
        <w:t xml:space="preserve"> </w:t>
      </w:r>
      <w:r w:rsidRPr="00C2674A">
        <w:rPr>
          <w:rFonts w:ascii="Arial Narrow" w:hAnsi="Arial Narrow"/>
          <w:sz w:val="24"/>
          <w:szCs w:val="24"/>
        </w:rPr>
        <w:t>rejestracyjnym, wymaganiami ustawowymi oraz przepisami prawa. W przypadku, kiedy ofertę</w:t>
      </w:r>
      <w:r w:rsidR="00BD464A" w:rsidRPr="00C2674A">
        <w:rPr>
          <w:rFonts w:ascii="Arial Narrow" w:hAnsi="Arial Narrow"/>
          <w:sz w:val="24"/>
          <w:szCs w:val="24"/>
        </w:rPr>
        <w:t xml:space="preserve"> </w:t>
      </w:r>
      <w:r w:rsidRPr="00C2674A">
        <w:rPr>
          <w:rFonts w:ascii="Arial Narrow" w:hAnsi="Arial Narrow"/>
          <w:sz w:val="24"/>
          <w:szCs w:val="24"/>
        </w:rPr>
        <w:t>składają wykonawcy występujący wspólnie, oferta oraz wszystkie dokumenty i oświadczenia</w:t>
      </w:r>
      <w:r w:rsidR="00BD464A" w:rsidRPr="00C2674A">
        <w:rPr>
          <w:rFonts w:ascii="Arial Narrow" w:hAnsi="Arial Narrow"/>
          <w:sz w:val="24"/>
          <w:szCs w:val="24"/>
        </w:rPr>
        <w:t xml:space="preserve"> </w:t>
      </w:r>
      <w:r w:rsidRPr="00C2674A">
        <w:rPr>
          <w:rFonts w:ascii="Arial Narrow" w:hAnsi="Arial Narrow"/>
          <w:sz w:val="24"/>
          <w:szCs w:val="24"/>
        </w:rPr>
        <w:t>do niej załączone muszą być podpisane przez pełnomocnika.</w:t>
      </w:r>
    </w:p>
    <w:p w:rsidR="00AE4895" w:rsidRPr="00C2674A" w:rsidRDefault="00AE4895" w:rsidP="00AE4895">
      <w:pPr>
        <w:jc w:val="both"/>
        <w:rPr>
          <w:rFonts w:ascii="Arial Narrow" w:hAnsi="Arial Narrow"/>
          <w:sz w:val="24"/>
          <w:szCs w:val="24"/>
        </w:rPr>
      </w:pP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sz w:val="24"/>
          <w:szCs w:val="24"/>
        </w:rPr>
        <w:lastRenderedPageBreak/>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Style w:val="Odwoanieprzypisudolnego"/>
          <w:rFonts w:ascii="Arial Narrow" w:hAnsi="Arial Narrow"/>
        </w:rPr>
        <w:footnoteReference w:id="6"/>
      </w:r>
      <w:r>
        <w:rPr>
          <w:rFonts w:ascii="Arial Narrow" w:hAnsi="Arial Narrow"/>
          <w:sz w:val="24"/>
          <w:szCs w:val="24"/>
        </w:rPr>
        <w:t>.</w:t>
      </w: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b/>
          <w:sz w:val="24"/>
          <w:szCs w:val="24"/>
        </w:rPr>
        <w:t>Formularz oferty</w:t>
      </w:r>
      <w:r>
        <w:rPr>
          <w:rFonts w:ascii="Arial Narrow" w:hAnsi="Arial Narrow"/>
          <w:sz w:val="24"/>
          <w:szCs w:val="24"/>
        </w:rPr>
        <w:t xml:space="preserve"> podpisuje się kwalifikowanym podpisem elektronicznym, podpisem zaufanym</w:t>
      </w:r>
      <w:r>
        <w:rPr>
          <w:rStyle w:val="Odwoanieprzypisudolnego"/>
          <w:rFonts w:ascii="Arial Narrow" w:hAnsi="Arial Narrow"/>
        </w:rPr>
        <w:footnoteReference w:id="7"/>
      </w:r>
      <w:r>
        <w:rPr>
          <w:rFonts w:ascii="Arial Narrow" w:hAnsi="Arial Narrow"/>
          <w:sz w:val="24"/>
          <w:szCs w:val="24"/>
        </w:rPr>
        <w:t xml:space="preserve"> lub podpisem osobistym</w:t>
      </w:r>
      <w:r>
        <w:rPr>
          <w:rStyle w:val="Odwoanieprzypisudolnego"/>
          <w:rFonts w:ascii="Arial Narrow" w:hAnsi="Arial Narrow"/>
        </w:rPr>
        <w:footnoteReference w:id="8"/>
      </w:r>
      <w:r>
        <w:rPr>
          <w:rFonts w:ascii="Arial Narrow" w:hAnsi="Arial Narrow"/>
          <w:sz w:val="24"/>
          <w:szCs w:val="24"/>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C1014B" w:rsidRDefault="00C1014B" w:rsidP="00C1014B">
      <w:pPr>
        <w:pStyle w:val="Akapitzlist"/>
        <w:ind w:left="426"/>
        <w:jc w:val="both"/>
        <w:rPr>
          <w:rFonts w:ascii="Arial Narrow" w:hAnsi="Arial Narrow"/>
          <w:sz w:val="24"/>
          <w:szCs w:val="24"/>
        </w:rPr>
      </w:pPr>
      <w:r>
        <w:rPr>
          <w:rFonts w:ascii="Arial Narrow" w:hAnsi="Arial Narrow"/>
          <w:b/>
          <w:sz w:val="24"/>
          <w:szCs w:val="24"/>
        </w:rPr>
        <w:t>Pozostałe dokumenty</w:t>
      </w:r>
      <w:r>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Pr>
          <w:rStyle w:val="Odwoanieprzypisudolnego"/>
          <w:rFonts w:ascii="Arial Narrow" w:hAnsi="Arial Narrow"/>
        </w:rPr>
        <w:footnoteReference w:id="9"/>
      </w:r>
      <w:r>
        <w:rPr>
          <w:rFonts w:ascii="Arial Narrow" w:hAnsi="Arial Narrow"/>
          <w:sz w:val="24"/>
          <w:szCs w:val="24"/>
        </w:rPr>
        <w:t xml:space="preserve"> lub podpisem osobistym</w:t>
      </w:r>
      <w:r>
        <w:rPr>
          <w:rStyle w:val="Odwoanieprzypisudolnego"/>
          <w:rFonts w:ascii="Arial Narrow" w:hAnsi="Arial Narrow"/>
        </w:rPr>
        <w:footnoteReference w:id="10"/>
      </w:r>
      <w:r>
        <w:rPr>
          <w:rFonts w:ascii="Arial Narrow" w:hAnsi="Arial Narrow"/>
          <w:sz w:val="24"/>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C1014B" w:rsidRDefault="00C1014B" w:rsidP="00C1014B">
      <w:pPr>
        <w:pStyle w:val="Akapitzlist"/>
        <w:ind w:left="426"/>
        <w:jc w:val="both"/>
        <w:rPr>
          <w:rFonts w:ascii="Arial Narrow" w:hAnsi="Arial Narrow"/>
          <w:sz w:val="24"/>
          <w:szCs w:val="24"/>
        </w:rPr>
      </w:pPr>
      <w:r>
        <w:rPr>
          <w:rFonts w:ascii="Arial Narrow" w:hAnsi="Arial Narrow"/>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rStyle w:val="Odwoanieprzypisudolnego"/>
          <w:rFonts w:ascii="Arial Narrow" w:hAnsi="Arial Narrow"/>
        </w:rPr>
        <w:footnoteReference w:id="11"/>
      </w:r>
      <w:r>
        <w:rPr>
          <w:rFonts w:ascii="Arial Narrow" w:hAnsi="Arial Narrow"/>
          <w:sz w:val="24"/>
          <w:szCs w:val="24"/>
        </w:rPr>
        <w:t xml:space="preserve"> lub podpisem osobistym</w:t>
      </w:r>
      <w:r>
        <w:rPr>
          <w:rStyle w:val="Odwoanieprzypisudolnego"/>
          <w:rFonts w:ascii="Arial Narrow" w:hAnsi="Arial Narrow"/>
        </w:rPr>
        <w:footnoteReference w:id="12"/>
      </w:r>
      <w:r>
        <w:rPr>
          <w:rFonts w:ascii="Arial Narrow" w:hAnsi="Arial Narrow"/>
          <w:sz w:val="24"/>
          <w:szCs w:val="24"/>
        </w:rPr>
        <w:t>.</w:t>
      </w: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Pr>
          <w:rFonts w:ascii="Arial Narrow" w:hAnsi="Arial Narrow"/>
          <w:sz w:val="24"/>
          <w:szCs w:val="24"/>
        </w:rPr>
        <w:t>EPP</w:t>
      </w:r>
      <w:proofErr w:type="spellEnd"/>
      <w:r>
        <w:rPr>
          <w:rFonts w:ascii="Arial Narrow" w:hAnsi="Arial Narrow"/>
          <w:sz w:val="24"/>
          <w:szCs w:val="24"/>
        </w:rPr>
        <w:t>) i Elektronicznym Potwierdzeniu Odebrania (</w:t>
      </w:r>
      <w:proofErr w:type="spellStart"/>
      <w:r>
        <w:rPr>
          <w:rFonts w:ascii="Arial Narrow" w:hAnsi="Arial Narrow"/>
          <w:sz w:val="24"/>
          <w:szCs w:val="24"/>
        </w:rPr>
        <w:t>EPO</w:t>
      </w:r>
      <w:proofErr w:type="spellEnd"/>
      <w:r>
        <w:rPr>
          <w:rFonts w:ascii="Arial Narrow" w:hAnsi="Arial Narrow"/>
          <w:sz w:val="24"/>
          <w:szCs w:val="24"/>
        </w:rPr>
        <w:t xml:space="preserve">). </w:t>
      </w:r>
      <w:proofErr w:type="spellStart"/>
      <w:r>
        <w:rPr>
          <w:rFonts w:ascii="Arial Narrow" w:hAnsi="Arial Narrow"/>
          <w:sz w:val="24"/>
          <w:szCs w:val="24"/>
        </w:rPr>
        <w:t>EPP</w:t>
      </w:r>
      <w:proofErr w:type="spellEnd"/>
      <w:r>
        <w:rPr>
          <w:rFonts w:ascii="Arial Narrow" w:hAnsi="Arial Narrow"/>
          <w:sz w:val="24"/>
          <w:szCs w:val="24"/>
        </w:rPr>
        <w:t xml:space="preserve"> i </w:t>
      </w:r>
      <w:proofErr w:type="spellStart"/>
      <w:r>
        <w:rPr>
          <w:rFonts w:ascii="Arial Narrow" w:hAnsi="Arial Narrow"/>
          <w:sz w:val="24"/>
          <w:szCs w:val="24"/>
        </w:rPr>
        <w:t>EPO</w:t>
      </w:r>
      <w:proofErr w:type="spellEnd"/>
      <w:r>
        <w:rPr>
          <w:rFonts w:ascii="Arial Narrow" w:hAnsi="Arial Narrow"/>
          <w:sz w:val="24"/>
          <w:szCs w:val="24"/>
        </w:rPr>
        <w:t xml:space="preserve"> dostępne są dla zalogowanego Wykonawcy w zakładce „Oferty/Wnioski”.</w:t>
      </w: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sz w:val="24"/>
          <w:szCs w:val="24"/>
        </w:rPr>
        <w:t>Oferta może być złożona tylko do upływu terminu składania ofert.</w:t>
      </w: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sz w:val="24"/>
          <w:szCs w:val="24"/>
        </w:rPr>
        <w:t>Wykonawca może przed upływem terminu składania ofert wycofać ofertę. Wykonawca wycofuje ofertę w zakładce „Oferty/wnioski” używając przycisku „Wycofaj ofertę”.</w:t>
      </w:r>
    </w:p>
    <w:p w:rsidR="00C1014B" w:rsidRDefault="00C1014B" w:rsidP="0096044A">
      <w:pPr>
        <w:pStyle w:val="Akapitzlist"/>
        <w:numPr>
          <w:ilvl w:val="0"/>
          <w:numId w:val="45"/>
        </w:numPr>
        <w:autoSpaceDE/>
        <w:jc w:val="both"/>
        <w:rPr>
          <w:rFonts w:ascii="Arial Narrow" w:hAnsi="Arial Narrow"/>
          <w:sz w:val="24"/>
          <w:szCs w:val="24"/>
        </w:rPr>
      </w:pPr>
      <w:r>
        <w:rPr>
          <w:rFonts w:ascii="Arial Narrow" w:hAnsi="Arial Narrow"/>
          <w:sz w:val="24"/>
          <w:szCs w:val="24"/>
        </w:rPr>
        <w:t>Maksymalny łączny rozmiar plików stanowiących ofertę lub składanych wraz z ofertą to 250 MB.</w:t>
      </w:r>
    </w:p>
    <w:p w:rsidR="00204BFA" w:rsidRPr="00C2674A" w:rsidRDefault="00204BFA" w:rsidP="00204BFA">
      <w:pPr>
        <w:ind w:left="66"/>
        <w:jc w:val="both"/>
        <w:rPr>
          <w:rFonts w:ascii="Arial Narrow" w:hAnsi="Arial Narrow"/>
          <w:sz w:val="24"/>
          <w:szCs w:val="24"/>
        </w:rPr>
      </w:pPr>
    </w:p>
    <w:p w:rsidR="00204BFA" w:rsidRPr="00C2674A" w:rsidRDefault="00204BFA" w:rsidP="00204BF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lastRenderedPageBreak/>
        <w:t xml:space="preserve">Rozdział XV. </w:t>
      </w:r>
      <w:r w:rsidRPr="00C2674A">
        <w:rPr>
          <w:rFonts w:ascii="Arial Narrow" w:hAnsi="Arial Narrow"/>
          <w:b/>
          <w:color w:val="auto"/>
        </w:rPr>
        <w:t>Składanie i otwarcie ofert</w:t>
      </w:r>
    </w:p>
    <w:p w:rsidR="00204BFA" w:rsidRPr="00C2674A" w:rsidRDefault="00204BFA" w:rsidP="00204BFA">
      <w:pPr>
        <w:pStyle w:val="Default"/>
        <w:ind w:left="66"/>
        <w:jc w:val="both"/>
        <w:rPr>
          <w:rFonts w:ascii="Arial Narrow" w:hAnsi="Arial Narrow"/>
          <w:color w:val="auto"/>
        </w:rPr>
      </w:pPr>
    </w:p>
    <w:p w:rsidR="00204BFA" w:rsidRPr="00F20A57" w:rsidRDefault="00204BFA" w:rsidP="0096044A">
      <w:pPr>
        <w:pStyle w:val="Akapitzlist"/>
        <w:numPr>
          <w:ilvl w:val="0"/>
          <w:numId w:val="17"/>
        </w:numPr>
        <w:jc w:val="both"/>
        <w:rPr>
          <w:rFonts w:ascii="Arial Narrow" w:hAnsi="Arial Narrow"/>
          <w:sz w:val="24"/>
          <w:szCs w:val="24"/>
        </w:rPr>
      </w:pPr>
      <w:r w:rsidRPr="00C2674A">
        <w:rPr>
          <w:rFonts w:ascii="Arial Narrow" w:hAnsi="Arial Narrow"/>
          <w:sz w:val="24"/>
          <w:szCs w:val="24"/>
        </w:rPr>
        <w:t xml:space="preserve">Oferty należy składać za pomocą środków </w:t>
      </w:r>
      <w:r w:rsidRPr="00F20A57">
        <w:rPr>
          <w:rFonts w:ascii="Arial Narrow" w:hAnsi="Arial Narrow"/>
          <w:sz w:val="24"/>
          <w:szCs w:val="24"/>
        </w:rPr>
        <w:t>komunikacji elektronicznej zgodnie z zapisami niniejszej SWZ, w szczególności zgodnie z zapisami powyższego Rozdziału XIV.</w:t>
      </w:r>
    </w:p>
    <w:p w:rsidR="00204BFA" w:rsidRPr="00F20A57" w:rsidRDefault="00204BFA" w:rsidP="0096044A">
      <w:pPr>
        <w:pStyle w:val="Akapitzlist"/>
        <w:numPr>
          <w:ilvl w:val="0"/>
          <w:numId w:val="17"/>
        </w:numPr>
        <w:jc w:val="both"/>
        <w:rPr>
          <w:rFonts w:ascii="Arial Narrow" w:hAnsi="Arial Narrow"/>
          <w:sz w:val="24"/>
          <w:szCs w:val="24"/>
        </w:rPr>
      </w:pPr>
      <w:r w:rsidRPr="00F20A57">
        <w:rPr>
          <w:rFonts w:ascii="Arial Narrow" w:hAnsi="Arial Narrow"/>
          <w:sz w:val="24"/>
          <w:szCs w:val="24"/>
        </w:rPr>
        <w:t xml:space="preserve">Termin składania ofert upływa dnia </w:t>
      </w:r>
      <w:r w:rsidR="00DB0330">
        <w:rPr>
          <w:rFonts w:ascii="Arial Narrow" w:hAnsi="Arial Narrow"/>
          <w:b/>
          <w:sz w:val="24"/>
          <w:szCs w:val="24"/>
        </w:rPr>
        <w:t>07</w:t>
      </w:r>
      <w:r w:rsidRPr="00F20A57">
        <w:rPr>
          <w:rFonts w:ascii="Arial Narrow" w:hAnsi="Arial Narrow"/>
          <w:b/>
          <w:sz w:val="24"/>
          <w:szCs w:val="24"/>
        </w:rPr>
        <w:t>.</w:t>
      </w:r>
      <w:r w:rsidR="00DB0330">
        <w:rPr>
          <w:rFonts w:ascii="Arial Narrow" w:hAnsi="Arial Narrow"/>
          <w:b/>
          <w:sz w:val="24"/>
          <w:szCs w:val="24"/>
        </w:rPr>
        <w:t>05</w:t>
      </w:r>
      <w:r w:rsidRPr="00F20A57">
        <w:rPr>
          <w:rFonts w:ascii="Arial Narrow" w:hAnsi="Arial Narrow"/>
          <w:b/>
          <w:sz w:val="24"/>
          <w:szCs w:val="24"/>
        </w:rPr>
        <w:t>.202</w:t>
      </w:r>
      <w:r w:rsidR="0076604B" w:rsidRPr="00F20A57">
        <w:rPr>
          <w:rFonts w:ascii="Arial Narrow" w:hAnsi="Arial Narrow"/>
          <w:b/>
          <w:sz w:val="24"/>
          <w:szCs w:val="24"/>
        </w:rPr>
        <w:t>5</w:t>
      </w:r>
      <w:r w:rsidRPr="00F20A57">
        <w:rPr>
          <w:rFonts w:ascii="Arial Narrow" w:hAnsi="Arial Narrow"/>
          <w:sz w:val="24"/>
          <w:szCs w:val="24"/>
        </w:rPr>
        <w:t xml:space="preserve"> roku o godz. </w:t>
      </w:r>
      <w:r w:rsidRPr="00F20A57">
        <w:rPr>
          <w:rFonts w:ascii="Arial Narrow" w:hAnsi="Arial Narrow"/>
          <w:b/>
          <w:sz w:val="24"/>
          <w:szCs w:val="24"/>
        </w:rPr>
        <w:t>09:55</w:t>
      </w:r>
      <w:r w:rsidRPr="00F20A57">
        <w:rPr>
          <w:rFonts w:ascii="Arial Narrow" w:hAnsi="Arial Narrow"/>
          <w:sz w:val="24"/>
          <w:szCs w:val="24"/>
        </w:rPr>
        <w:t>.</w:t>
      </w:r>
    </w:p>
    <w:p w:rsidR="00204BFA" w:rsidRPr="00F20A57" w:rsidRDefault="00204BFA" w:rsidP="0096044A">
      <w:pPr>
        <w:pStyle w:val="Akapitzlist"/>
        <w:numPr>
          <w:ilvl w:val="0"/>
          <w:numId w:val="17"/>
        </w:numPr>
        <w:jc w:val="both"/>
        <w:rPr>
          <w:rFonts w:ascii="Arial Narrow" w:hAnsi="Arial Narrow"/>
          <w:sz w:val="24"/>
          <w:szCs w:val="24"/>
        </w:rPr>
      </w:pPr>
      <w:r w:rsidRPr="00F20A57">
        <w:rPr>
          <w:rFonts w:ascii="Arial Narrow" w:hAnsi="Arial Narrow"/>
          <w:sz w:val="24"/>
          <w:szCs w:val="24"/>
        </w:rPr>
        <w:t xml:space="preserve">Otwarcie ofert odbędzie się w dniu </w:t>
      </w:r>
      <w:r w:rsidR="00DB0330">
        <w:rPr>
          <w:rFonts w:ascii="Arial Narrow" w:hAnsi="Arial Narrow"/>
          <w:b/>
          <w:sz w:val="24"/>
          <w:szCs w:val="24"/>
        </w:rPr>
        <w:t>07</w:t>
      </w:r>
      <w:r w:rsidRPr="00F20A57">
        <w:rPr>
          <w:rFonts w:ascii="Arial Narrow" w:hAnsi="Arial Narrow"/>
          <w:b/>
          <w:sz w:val="24"/>
          <w:szCs w:val="24"/>
        </w:rPr>
        <w:t>.</w:t>
      </w:r>
      <w:r w:rsidR="00DB0330">
        <w:rPr>
          <w:rFonts w:ascii="Arial Narrow" w:hAnsi="Arial Narrow"/>
          <w:b/>
          <w:sz w:val="24"/>
          <w:szCs w:val="24"/>
        </w:rPr>
        <w:t>05</w:t>
      </w:r>
      <w:r w:rsidRPr="00F20A57">
        <w:rPr>
          <w:rFonts w:ascii="Arial Narrow" w:hAnsi="Arial Narrow"/>
          <w:b/>
          <w:sz w:val="24"/>
          <w:szCs w:val="24"/>
        </w:rPr>
        <w:t>.202</w:t>
      </w:r>
      <w:r w:rsidR="0076604B" w:rsidRPr="00F20A57">
        <w:rPr>
          <w:rFonts w:ascii="Arial Narrow" w:hAnsi="Arial Narrow"/>
          <w:b/>
          <w:sz w:val="24"/>
          <w:szCs w:val="24"/>
        </w:rPr>
        <w:t>5</w:t>
      </w:r>
      <w:r w:rsidRPr="00F20A57">
        <w:rPr>
          <w:rFonts w:ascii="Arial Narrow" w:hAnsi="Arial Narrow"/>
          <w:sz w:val="24"/>
          <w:szCs w:val="24"/>
        </w:rPr>
        <w:t xml:space="preserve"> roku o godz. </w:t>
      </w:r>
      <w:r w:rsidRPr="00F20A57">
        <w:rPr>
          <w:rFonts w:ascii="Arial Narrow" w:hAnsi="Arial Narrow"/>
          <w:b/>
          <w:sz w:val="24"/>
          <w:szCs w:val="24"/>
        </w:rPr>
        <w:t>10:00</w:t>
      </w:r>
      <w:r w:rsidRPr="00F20A57">
        <w:rPr>
          <w:rFonts w:ascii="Arial Narrow" w:hAnsi="Arial Narrow"/>
          <w:sz w:val="24"/>
          <w:szCs w:val="24"/>
        </w:rPr>
        <w:t xml:space="preserve"> za pośrednictwem Platformy     e-Zamówienia.</w:t>
      </w:r>
    </w:p>
    <w:p w:rsidR="00204BFA" w:rsidRPr="00C2674A" w:rsidRDefault="00204BFA" w:rsidP="0096044A">
      <w:pPr>
        <w:pStyle w:val="Akapitzlist"/>
        <w:numPr>
          <w:ilvl w:val="0"/>
          <w:numId w:val="17"/>
        </w:numPr>
        <w:jc w:val="both"/>
        <w:rPr>
          <w:rFonts w:ascii="Arial Narrow" w:hAnsi="Arial Narrow"/>
          <w:sz w:val="24"/>
          <w:szCs w:val="24"/>
        </w:rPr>
      </w:pPr>
      <w:r w:rsidRPr="00C2674A">
        <w:rPr>
          <w:rFonts w:ascii="Arial Narrow" w:hAnsi="Arial Narrow"/>
          <w:sz w:val="24"/>
          <w:szCs w:val="24"/>
        </w:rPr>
        <w:t>Zamawiający, najpóźniej przed otwarciem ofert, udostępnia na stronie internetowej prowadzonego postępowania informację o kwocie, jaką zamierza przeznaczyć na sfinansowanie zamówienia.</w:t>
      </w:r>
    </w:p>
    <w:p w:rsidR="00204BFA" w:rsidRPr="00C2674A" w:rsidRDefault="00204BFA" w:rsidP="0096044A">
      <w:pPr>
        <w:pStyle w:val="Akapitzlist"/>
        <w:numPr>
          <w:ilvl w:val="0"/>
          <w:numId w:val="17"/>
        </w:numPr>
        <w:jc w:val="both"/>
        <w:rPr>
          <w:rFonts w:ascii="Arial Narrow" w:hAnsi="Arial Narrow"/>
          <w:sz w:val="24"/>
          <w:szCs w:val="24"/>
        </w:rPr>
      </w:pPr>
      <w:r w:rsidRPr="00C2674A">
        <w:rPr>
          <w:rFonts w:ascii="Arial Narrow" w:hAnsi="Arial Narrow"/>
          <w:sz w:val="24"/>
          <w:szCs w:val="24"/>
        </w:rPr>
        <w:t>Zamawiający, niezwłocznie po otwarciu ofert, udostępnia na stronie internetowej prowadzonego postępowania informacje o:</w:t>
      </w:r>
    </w:p>
    <w:p w:rsidR="00204BFA" w:rsidRPr="00C2674A" w:rsidRDefault="00204BFA" w:rsidP="0096044A">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nazwach albo imionach i nazwiskach oraz siedzibach lub miejscach prowadzonej działalności gospodarczej albo miejscach zamieszkania wykonawców, których oferty zostały otwarte;</w:t>
      </w:r>
    </w:p>
    <w:p w:rsidR="000B0515" w:rsidRPr="00C2674A" w:rsidRDefault="00204BFA" w:rsidP="0096044A">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cenach lub kosztach zawartych w ofertach.</w:t>
      </w:r>
    </w:p>
    <w:p w:rsidR="00344082" w:rsidRPr="00C2674A" w:rsidRDefault="00344082" w:rsidP="00344082">
      <w:pPr>
        <w:jc w:val="both"/>
        <w:rPr>
          <w:rFonts w:ascii="Arial Narrow" w:hAnsi="Arial Narrow"/>
          <w:sz w:val="24"/>
          <w:szCs w:val="24"/>
        </w:rPr>
      </w:pPr>
    </w:p>
    <w:p w:rsidR="00344082" w:rsidRPr="00C2674A" w:rsidRDefault="00344082" w:rsidP="0034408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XV</w:t>
      </w:r>
      <w:r w:rsidR="00742ABD" w:rsidRPr="00C2674A">
        <w:rPr>
          <w:rFonts w:ascii="Arial Narrow" w:hAnsi="Arial Narrow"/>
          <w:b/>
          <w:bCs/>
          <w:color w:val="auto"/>
        </w:rPr>
        <w:t>I</w:t>
      </w:r>
      <w:r w:rsidRPr="00C2674A">
        <w:rPr>
          <w:rFonts w:ascii="Arial Narrow" w:hAnsi="Arial Narrow"/>
          <w:b/>
          <w:bCs/>
          <w:color w:val="auto"/>
        </w:rPr>
        <w:t xml:space="preserve">. </w:t>
      </w:r>
      <w:r w:rsidR="00742ABD" w:rsidRPr="00C2674A">
        <w:rPr>
          <w:rFonts w:ascii="Arial Narrow" w:hAnsi="Arial Narrow"/>
          <w:b/>
          <w:bCs/>
          <w:color w:val="auto"/>
        </w:rPr>
        <w:t>Opis sposobu obliczania ceny</w:t>
      </w:r>
    </w:p>
    <w:p w:rsidR="00344082" w:rsidRPr="00C2674A" w:rsidRDefault="00344082" w:rsidP="00344082">
      <w:pPr>
        <w:pStyle w:val="Default"/>
        <w:jc w:val="both"/>
        <w:rPr>
          <w:rFonts w:ascii="Arial Narrow" w:hAnsi="Arial Narrow"/>
          <w:color w:val="auto"/>
        </w:rPr>
      </w:pPr>
    </w:p>
    <w:p w:rsidR="0034408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Wykonawca jest zobowiązany do wypełnienia Załącznika nr 1 do SWZ oraz Załącznika nr 2 do SWZ.</w:t>
      </w:r>
    </w:p>
    <w:p w:rsidR="0034408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Cena oferty musi zostać obliczona w następujący sposób:</w:t>
      </w:r>
    </w:p>
    <w:p w:rsidR="00344082" w:rsidRPr="00C2674A" w:rsidRDefault="00344082" w:rsidP="0096044A">
      <w:pPr>
        <w:pStyle w:val="Default"/>
        <w:numPr>
          <w:ilvl w:val="0"/>
          <w:numId w:val="20"/>
        </w:numPr>
        <w:jc w:val="both"/>
        <w:rPr>
          <w:rFonts w:ascii="Arial Narrow" w:hAnsi="Arial Narrow"/>
          <w:color w:val="auto"/>
        </w:rPr>
      </w:pPr>
      <w:r w:rsidRPr="00C2674A">
        <w:rPr>
          <w:rFonts w:ascii="Arial Narrow" w:hAnsi="Arial Narrow"/>
          <w:color w:val="auto"/>
        </w:rPr>
        <w:t xml:space="preserve">Cenę należy podać w Formularza oferty (Załącznik nr 1 do SWZ) oraz </w:t>
      </w:r>
      <w:r w:rsidR="0090670E" w:rsidRPr="00C2674A">
        <w:rPr>
          <w:rFonts w:ascii="Arial Narrow" w:hAnsi="Arial Narrow"/>
          <w:color w:val="auto"/>
        </w:rPr>
        <w:t xml:space="preserve">w Formularzu asortymentowo-cenowym </w:t>
      </w:r>
      <w:r w:rsidRPr="00C2674A">
        <w:rPr>
          <w:rFonts w:ascii="Arial Narrow" w:hAnsi="Arial Narrow"/>
          <w:color w:val="auto"/>
        </w:rPr>
        <w:t>(Załącznik nr 2 do SWZ);</w:t>
      </w:r>
    </w:p>
    <w:p w:rsidR="00344082" w:rsidRPr="00C2674A" w:rsidRDefault="00344082" w:rsidP="0096044A">
      <w:pPr>
        <w:pStyle w:val="Default"/>
        <w:numPr>
          <w:ilvl w:val="0"/>
          <w:numId w:val="20"/>
        </w:numPr>
        <w:jc w:val="both"/>
        <w:rPr>
          <w:rFonts w:ascii="Arial Narrow" w:hAnsi="Arial Narrow"/>
          <w:color w:val="auto"/>
        </w:rPr>
      </w:pPr>
      <w:r w:rsidRPr="00C2674A">
        <w:rPr>
          <w:rFonts w:ascii="Arial Narrow" w:hAnsi="Arial Narrow"/>
          <w:color w:val="auto"/>
        </w:rPr>
        <w:t>Zamawiający wymaga, aby obliczona ostateczna cena oferty obejmowała wszystkie koszty związane z realizacją przedmiotu zamówienia;</w:t>
      </w:r>
    </w:p>
    <w:p w:rsidR="00344082" w:rsidRPr="00C2674A" w:rsidRDefault="00344082" w:rsidP="0096044A">
      <w:pPr>
        <w:pStyle w:val="Default"/>
        <w:numPr>
          <w:ilvl w:val="0"/>
          <w:numId w:val="20"/>
        </w:numPr>
        <w:jc w:val="both"/>
        <w:rPr>
          <w:rFonts w:ascii="Arial Narrow" w:hAnsi="Arial Narrow"/>
          <w:color w:val="auto"/>
        </w:rPr>
      </w:pPr>
      <w:r w:rsidRPr="00C2674A">
        <w:rPr>
          <w:rFonts w:ascii="Arial Narrow" w:hAnsi="Arial Narrow"/>
          <w:color w:val="auto"/>
        </w:rPr>
        <w:t>Cena może być tylko jedna, nie dopuszcza się wariantowości cen;</w:t>
      </w:r>
    </w:p>
    <w:p w:rsidR="00344082" w:rsidRPr="00C2674A" w:rsidRDefault="00344082" w:rsidP="0096044A">
      <w:pPr>
        <w:pStyle w:val="Default"/>
        <w:numPr>
          <w:ilvl w:val="0"/>
          <w:numId w:val="20"/>
        </w:numPr>
        <w:jc w:val="both"/>
        <w:rPr>
          <w:rFonts w:ascii="Arial Narrow" w:hAnsi="Arial Narrow"/>
          <w:color w:val="auto"/>
        </w:rPr>
      </w:pPr>
      <w:r w:rsidRPr="00C2674A">
        <w:rPr>
          <w:rFonts w:ascii="Arial Narrow" w:hAnsi="Arial Narrow"/>
          <w:color w:val="auto"/>
        </w:rPr>
        <w:t>Cena nie ulega zmianie przez okres ważności (związania) oferty.</w:t>
      </w:r>
    </w:p>
    <w:p w:rsidR="0034408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Cena ofertowa to cena w rozumieniu art. 3 ust. 1 pkt. 1 i ust. 2 ustawy z dnia 9 maja 2014</w:t>
      </w:r>
      <w:r w:rsidR="0011123E">
        <w:rPr>
          <w:rFonts w:ascii="Arial Narrow" w:hAnsi="Arial Narrow"/>
          <w:color w:val="auto"/>
        </w:rPr>
        <w:t xml:space="preserve"> </w:t>
      </w:r>
      <w:r w:rsidRPr="00C2674A">
        <w:rPr>
          <w:rFonts w:ascii="Arial Narrow" w:hAnsi="Arial Narrow"/>
          <w:color w:val="auto"/>
        </w:rPr>
        <w:t>r., o informowaniu o cenach towarów i usług (</w:t>
      </w:r>
      <w:r w:rsidR="0083024A" w:rsidRPr="00C2674A">
        <w:rPr>
          <w:rFonts w:ascii="Arial Narrow" w:hAnsi="Arial Narrow"/>
          <w:color w:val="auto"/>
        </w:rPr>
        <w:t>Dz.</w:t>
      </w:r>
      <w:r w:rsidR="000E77E5">
        <w:rPr>
          <w:rFonts w:ascii="Arial Narrow" w:hAnsi="Arial Narrow"/>
          <w:color w:val="auto"/>
        </w:rPr>
        <w:t xml:space="preserve"> </w:t>
      </w:r>
      <w:r w:rsidR="0083024A" w:rsidRPr="00C2674A">
        <w:rPr>
          <w:rFonts w:ascii="Arial Narrow" w:hAnsi="Arial Narrow"/>
          <w:color w:val="auto"/>
        </w:rPr>
        <w:t xml:space="preserve">U. z </w:t>
      </w:r>
      <w:r w:rsidR="0083024A">
        <w:rPr>
          <w:rFonts w:ascii="Arial Narrow" w:hAnsi="Arial Narrow"/>
          <w:color w:val="auto"/>
        </w:rPr>
        <w:t>2023</w:t>
      </w:r>
      <w:r w:rsidR="0083024A" w:rsidRPr="00C2674A">
        <w:rPr>
          <w:rFonts w:ascii="Arial Narrow" w:hAnsi="Arial Narrow"/>
          <w:color w:val="auto"/>
        </w:rPr>
        <w:t xml:space="preserve"> r. poz. </w:t>
      </w:r>
      <w:r w:rsidR="0083024A">
        <w:rPr>
          <w:rFonts w:ascii="Arial Narrow" w:hAnsi="Arial Narrow"/>
          <w:color w:val="auto"/>
        </w:rPr>
        <w:t>168</w:t>
      </w:r>
      <w:r w:rsidRPr="00C2674A">
        <w:rPr>
          <w:rFonts w:ascii="Arial Narrow" w:hAnsi="Arial Narrow"/>
          <w:color w:val="auto"/>
        </w:rPr>
        <w:t>).</w:t>
      </w:r>
    </w:p>
    <w:p w:rsidR="0034408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Rozliczenia między Zamawiającym a Wykonawcą będą prowadzone w złotych polskich (PLN).</w:t>
      </w:r>
    </w:p>
    <w:p w:rsidR="0054623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Ceny muszą być podane i wyliczone w zaokrągleniu do dwóch miejsc po przecinku (zasady zaokrąglania - końcówki poniżej 0,5 grosza pomija się, a końcówki 0,5 grosza i wyższe zaokrągla się do 1 grosza).</w:t>
      </w:r>
    </w:p>
    <w:p w:rsidR="0034408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 xml:space="preserve">Sposób zapłaty i rozliczeń za realizację przedmiotu zamówienia został określony w </w:t>
      </w:r>
      <w:r w:rsidR="00546232" w:rsidRPr="00C2674A">
        <w:rPr>
          <w:rFonts w:ascii="Arial Narrow" w:hAnsi="Arial Narrow"/>
          <w:color w:val="auto"/>
        </w:rPr>
        <w:t xml:space="preserve">projekcie </w:t>
      </w:r>
      <w:r w:rsidRPr="00C2674A">
        <w:rPr>
          <w:rFonts w:ascii="Arial Narrow" w:hAnsi="Arial Narrow"/>
          <w:color w:val="auto"/>
        </w:rPr>
        <w:t>umowy.</w:t>
      </w:r>
    </w:p>
    <w:p w:rsidR="0034408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Jeżeli została złożona oferta, której wybór prowadziłby do powstania u Zamawiającego obowiązku podatkowego zgodnie z ustawą z dnia 11 marca 2004 r. o podatku od towarów i usług (</w:t>
      </w:r>
      <w:r w:rsidR="0083024A" w:rsidRPr="00C2674A">
        <w:rPr>
          <w:rFonts w:ascii="Arial Narrow" w:hAnsi="Arial Narrow"/>
          <w:color w:val="auto"/>
        </w:rPr>
        <w:t>Dz.</w:t>
      </w:r>
      <w:r w:rsidR="000E77E5">
        <w:rPr>
          <w:rFonts w:ascii="Arial Narrow" w:hAnsi="Arial Narrow"/>
          <w:color w:val="auto"/>
        </w:rPr>
        <w:t xml:space="preserve"> </w:t>
      </w:r>
      <w:r w:rsidR="0083024A" w:rsidRPr="00C2674A">
        <w:rPr>
          <w:rFonts w:ascii="Arial Narrow" w:hAnsi="Arial Narrow"/>
          <w:color w:val="auto"/>
        </w:rPr>
        <w:t xml:space="preserve">U. z </w:t>
      </w:r>
      <w:r w:rsidR="0083024A">
        <w:rPr>
          <w:rFonts w:ascii="Arial Narrow" w:hAnsi="Arial Narrow"/>
          <w:color w:val="auto"/>
        </w:rPr>
        <w:t>2025</w:t>
      </w:r>
      <w:r w:rsidR="0083024A" w:rsidRPr="00C2674A">
        <w:rPr>
          <w:rFonts w:ascii="Arial Narrow" w:hAnsi="Arial Narrow"/>
          <w:color w:val="auto"/>
        </w:rPr>
        <w:t xml:space="preserve"> r. poz. </w:t>
      </w:r>
      <w:r w:rsidR="0083024A">
        <w:rPr>
          <w:rFonts w:ascii="Arial Narrow" w:hAnsi="Arial Narrow"/>
          <w:color w:val="auto"/>
        </w:rPr>
        <w:t>222</w:t>
      </w:r>
      <w:r w:rsidRPr="00C2674A">
        <w:rPr>
          <w:rFonts w:ascii="Arial Narrow" w:hAnsi="Arial Narrow"/>
          <w:color w:val="auto"/>
        </w:rPr>
        <w:t>), dla celów zastosowania kryterium ceny lub kosztu Zamawiający dolicza do przedstawionej w tej ofercie ceny kwotę podatku od towarów i usług, którą miałby obowiązek rozliczyć.</w:t>
      </w:r>
    </w:p>
    <w:p w:rsidR="00344082" w:rsidRPr="00C2674A" w:rsidRDefault="00344082" w:rsidP="0096044A">
      <w:pPr>
        <w:pStyle w:val="Default"/>
        <w:numPr>
          <w:ilvl w:val="0"/>
          <w:numId w:val="19"/>
        </w:numPr>
        <w:ind w:left="426"/>
        <w:jc w:val="both"/>
        <w:rPr>
          <w:rFonts w:ascii="Arial Narrow" w:hAnsi="Arial Narrow"/>
          <w:color w:val="auto"/>
        </w:rPr>
      </w:pPr>
      <w:r w:rsidRPr="00C2674A">
        <w:rPr>
          <w:rFonts w:ascii="Arial Narrow" w:hAnsi="Arial Narrow"/>
          <w:color w:val="auto"/>
        </w:rPr>
        <w:t>W ofercie, o której mowa w ust. 7, Wykonawca ma obowiązek:</w:t>
      </w:r>
    </w:p>
    <w:p w:rsidR="00344082" w:rsidRPr="00C2674A" w:rsidRDefault="00344082" w:rsidP="0096044A">
      <w:pPr>
        <w:pStyle w:val="Default"/>
        <w:numPr>
          <w:ilvl w:val="0"/>
          <w:numId w:val="21"/>
        </w:numPr>
        <w:jc w:val="both"/>
        <w:rPr>
          <w:rFonts w:ascii="Arial Narrow" w:hAnsi="Arial Narrow"/>
          <w:color w:val="auto"/>
        </w:rPr>
      </w:pPr>
      <w:r w:rsidRPr="00C2674A">
        <w:rPr>
          <w:rFonts w:ascii="Arial Narrow" w:hAnsi="Arial Narrow"/>
          <w:color w:val="auto"/>
        </w:rPr>
        <w:t>poinformowania Zamawiającego, że wybór jego oferty będzie prowadził do powstania u Zamawiającego obowiązku podatkowego;</w:t>
      </w:r>
    </w:p>
    <w:p w:rsidR="00344082" w:rsidRPr="00C2674A" w:rsidRDefault="00344082" w:rsidP="0096044A">
      <w:pPr>
        <w:pStyle w:val="Default"/>
        <w:numPr>
          <w:ilvl w:val="0"/>
          <w:numId w:val="21"/>
        </w:numPr>
        <w:jc w:val="both"/>
        <w:rPr>
          <w:rFonts w:ascii="Arial Narrow" w:hAnsi="Arial Narrow"/>
          <w:color w:val="auto"/>
        </w:rPr>
      </w:pPr>
      <w:r w:rsidRPr="00C2674A">
        <w:rPr>
          <w:rFonts w:ascii="Arial Narrow" w:hAnsi="Arial Narrow"/>
          <w:color w:val="auto"/>
        </w:rPr>
        <w:t>wskazania nazwy (rodzaju) towaru lub usługi, których dostawa lub świadczenie będą prowadziły do powstania obowiązku podatkowego;</w:t>
      </w:r>
    </w:p>
    <w:p w:rsidR="00344082" w:rsidRPr="00C2674A" w:rsidRDefault="00344082" w:rsidP="0096044A">
      <w:pPr>
        <w:pStyle w:val="Default"/>
        <w:numPr>
          <w:ilvl w:val="0"/>
          <w:numId w:val="21"/>
        </w:numPr>
        <w:jc w:val="both"/>
        <w:rPr>
          <w:rFonts w:ascii="Arial Narrow" w:hAnsi="Arial Narrow"/>
          <w:color w:val="auto"/>
        </w:rPr>
      </w:pPr>
      <w:r w:rsidRPr="00C2674A">
        <w:rPr>
          <w:rFonts w:ascii="Arial Narrow" w:hAnsi="Arial Narrow"/>
          <w:color w:val="auto"/>
        </w:rPr>
        <w:t>wskazania wartości towaru lub usługi objętego obowiązkiem podatkowym Zamawiającego, bez kwoty podatku;</w:t>
      </w:r>
    </w:p>
    <w:p w:rsidR="00344082" w:rsidRPr="00C2674A" w:rsidRDefault="00344082" w:rsidP="0096044A">
      <w:pPr>
        <w:pStyle w:val="Default"/>
        <w:numPr>
          <w:ilvl w:val="0"/>
          <w:numId w:val="21"/>
        </w:numPr>
        <w:jc w:val="both"/>
        <w:rPr>
          <w:rFonts w:ascii="Arial Narrow" w:hAnsi="Arial Narrow"/>
          <w:color w:val="auto"/>
        </w:rPr>
      </w:pPr>
      <w:r w:rsidRPr="00C2674A">
        <w:rPr>
          <w:rFonts w:ascii="Arial Narrow" w:hAnsi="Arial Narrow"/>
          <w:color w:val="auto"/>
        </w:rPr>
        <w:t>wskazania stawki podatku od towarów i usług, która zgodnie z wiedzą Wykonawcy, będzie miała zastosowanie.</w:t>
      </w:r>
    </w:p>
    <w:p w:rsidR="00742ABD" w:rsidRPr="00C2674A" w:rsidRDefault="00742ABD" w:rsidP="00344082">
      <w:pPr>
        <w:pStyle w:val="Default"/>
        <w:jc w:val="both"/>
        <w:rPr>
          <w:rFonts w:ascii="Arial Narrow" w:hAnsi="Arial Narrow"/>
          <w:color w:val="auto"/>
        </w:rPr>
      </w:pPr>
    </w:p>
    <w:p w:rsidR="00742ABD" w:rsidRPr="00C2674A" w:rsidRDefault="00344082" w:rsidP="00742ABD">
      <w:pPr>
        <w:pStyle w:val="Default"/>
        <w:ind w:firstLine="360"/>
        <w:jc w:val="both"/>
        <w:rPr>
          <w:rFonts w:ascii="Arial Narrow" w:hAnsi="Arial Narrow"/>
          <w:b/>
          <w:color w:val="auto"/>
        </w:rPr>
      </w:pPr>
      <w:r w:rsidRPr="00C2674A">
        <w:rPr>
          <w:rFonts w:ascii="Arial Narrow" w:hAnsi="Arial Narrow"/>
          <w:b/>
          <w:color w:val="auto"/>
        </w:rPr>
        <w:lastRenderedPageBreak/>
        <w:t>Sposób wyliczania ceny (Załącznik nr 2 do SWZ):</w:t>
      </w:r>
    </w:p>
    <w:p w:rsidR="00742ABD" w:rsidRPr="00C2674A" w:rsidRDefault="00742ABD" w:rsidP="00742ABD">
      <w:pPr>
        <w:pStyle w:val="Default"/>
        <w:ind w:firstLine="360"/>
        <w:jc w:val="both"/>
        <w:rPr>
          <w:rFonts w:ascii="Arial Narrow" w:hAnsi="Arial Narrow"/>
          <w:b/>
          <w:color w:val="auto"/>
        </w:rPr>
      </w:pPr>
    </w:p>
    <w:p w:rsidR="00742ABD" w:rsidRPr="00C2674A" w:rsidRDefault="00344082" w:rsidP="00742ABD">
      <w:pPr>
        <w:pStyle w:val="Default"/>
        <w:ind w:firstLine="360"/>
        <w:jc w:val="both"/>
        <w:rPr>
          <w:rFonts w:ascii="Arial Narrow" w:hAnsi="Arial Narrow"/>
          <w:b/>
          <w:color w:val="auto"/>
        </w:rPr>
      </w:pPr>
      <w:r w:rsidRPr="00C2674A">
        <w:rPr>
          <w:rFonts w:ascii="Arial Narrow" w:hAnsi="Arial Narrow"/>
          <w:color w:val="auto"/>
        </w:rPr>
        <w:t>Sposób wyliczania wartości brutto:</w:t>
      </w:r>
    </w:p>
    <w:p w:rsidR="00742ABD" w:rsidRPr="00C2674A" w:rsidRDefault="00344082" w:rsidP="00742ABD">
      <w:pPr>
        <w:pStyle w:val="Default"/>
        <w:ind w:firstLine="360"/>
        <w:jc w:val="both"/>
        <w:rPr>
          <w:rFonts w:ascii="Arial Narrow" w:hAnsi="Arial Narrow"/>
          <w:b/>
          <w:color w:val="auto"/>
        </w:rPr>
      </w:pPr>
      <w:r w:rsidRPr="00C2674A">
        <w:rPr>
          <w:rFonts w:ascii="Arial Narrow" w:hAnsi="Arial Narrow"/>
          <w:color w:val="auto"/>
        </w:rPr>
        <w:t xml:space="preserve">ilość </w:t>
      </w:r>
      <w:r w:rsidR="0090670E" w:rsidRPr="00C2674A">
        <w:rPr>
          <w:rFonts w:ascii="Arial Narrow" w:hAnsi="Arial Narrow"/>
          <w:color w:val="auto"/>
        </w:rPr>
        <w:t xml:space="preserve">opakowań </w:t>
      </w:r>
      <w:r w:rsidRPr="00C2674A">
        <w:rPr>
          <w:rFonts w:ascii="Arial Narrow" w:hAnsi="Arial Narrow"/>
          <w:color w:val="auto"/>
        </w:rPr>
        <w:t xml:space="preserve">x cena jednostkowa </w:t>
      </w:r>
      <w:r w:rsidR="0090670E" w:rsidRPr="00C2674A">
        <w:rPr>
          <w:rFonts w:ascii="Arial Narrow" w:hAnsi="Arial Narrow"/>
          <w:color w:val="auto"/>
        </w:rPr>
        <w:t>za 1 opakowanie = W</w:t>
      </w:r>
      <w:r w:rsidRPr="00C2674A">
        <w:rPr>
          <w:rFonts w:ascii="Arial Narrow" w:hAnsi="Arial Narrow"/>
          <w:color w:val="auto"/>
        </w:rPr>
        <w:t>artość netto</w:t>
      </w:r>
    </w:p>
    <w:p w:rsidR="00742ABD" w:rsidRPr="00C2674A" w:rsidRDefault="0090670E" w:rsidP="00742ABD">
      <w:pPr>
        <w:pStyle w:val="Default"/>
        <w:ind w:firstLine="360"/>
        <w:jc w:val="both"/>
        <w:rPr>
          <w:rFonts w:ascii="Arial Narrow" w:hAnsi="Arial Narrow"/>
          <w:b/>
          <w:color w:val="auto"/>
        </w:rPr>
      </w:pPr>
      <w:r w:rsidRPr="00C2674A">
        <w:rPr>
          <w:rFonts w:ascii="Arial Narrow" w:hAnsi="Arial Narrow"/>
          <w:color w:val="auto"/>
        </w:rPr>
        <w:t>Wa</w:t>
      </w:r>
      <w:r w:rsidR="00344082" w:rsidRPr="00C2674A">
        <w:rPr>
          <w:rFonts w:ascii="Arial Narrow" w:hAnsi="Arial Narrow"/>
          <w:color w:val="auto"/>
        </w:rPr>
        <w:t>rtość netto x %VAT = kwota VAT (zaokrąglona do dwóch miejsc po przecinku)</w:t>
      </w:r>
    </w:p>
    <w:p w:rsidR="00742ABD" w:rsidRPr="00C2674A" w:rsidRDefault="0090670E" w:rsidP="00742ABD">
      <w:pPr>
        <w:pStyle w:val="Default"/>
        <w:ind w:firstLine="360"/>
        <w:jc w:val="both"/>
        <w:rPr>
          <w:rFonts w:ascii="Arial Narrow" w:hAnsi="Arial Narrow"/>
          <w:b/>
          <w:color w:val="auto"/>
        </w:rPr>
      </w:pPr>
      <w:r w:rsidRPr="00C2674A">
        <w:rPr>
          <w:rFonts w:ascii="Arial Narrow" w:hAnsi="Arial Narrow"/>
          <w:color w:val="auto"/>
        </w:rPr>
        <w:t>Wartość netto + kwota VAT = W</w:t>
      </w:r>
      <w:r w:rsidR="00344082" w:rsidRPr="00C2674A">
        <w:rPr>
          <w:rFonts w:ascii="Arial Narrow" w:hAnsi="Arial Narrow"/>
          <w:color w:val="auto"/>
        </w:rPr>
        <w:t>artość brutto</w:t>
      </w:r>
    </w:p>
    <w:p w:rsidR="00742ABD" w:rsidRPr="00C2674A" w:rsidRDefault="00344082" w:rsidP="00742ABD">
      <w:pPr>
        <w:pStyle w:val="Default"/>
        <w:ind w:left="284"/>
        <w:jc w:val="both"/>
        <w:rPr>
          <w:rFonts w:ascii="Arial Narrow" w:hAnsi="Arial Narrow"/>
          <w:color w:val="auto"/>
        </w:rPr>
      </w:pPr>
      <w:r w:rsidRPr="00C2674A">
        <w:rPr>
          <w:rFonts w:ascii="Arial Narrow" w:hAnsi="Arial Narrow"/>
          <w:color w:val="auto"/>
        </w:rPr>
        <w:t>Końcową wartość netto należy wyliczyć sumując w kolumnie</w:t>
      </w:r>
      <w:r w:rsidR="00742ABD" w:rsidRPr="00C2674A">
        <w:rPr>
          <w:rFonts w:ascii="Arial Narrow" w:hAnsi="Arial Narrow"/>
          <w:color w:val="auto"/>
        </w:rPr>
        <w:t xml:space="preserve"> pn. Wartość netto poszczególne   </w:t>
      </w:r>
      <w:r w:rsidRPr="00C2674A">
        <w:rPr>
          <w:rFonts w:ascii="Arial Narrow" w:hAnsi="Arial Narrow"/>
          <w:color w:val="auto"/>
        </w:rPr>
        <w:t>pozycje</w:t>
      </w:r>
      <w:r w:rsidR="00742ABD" w:rsidRPr="00C2674A">
        <w:rPr>
          <w:rFonts w:ascii="Arial Narrow" w:hAnsi="Arial Narrow"/>
          <w:color w:val="auto"/>
        </w:rPr>
        <w:t xml:space="preserve"> oferowanego asortymentu.</w:t>
      </w:r>
    </w:p>
    <w:p w:rsidR="00344082" w:rsidRPr="00C2674A" w:rsidRDefault="00344082" w:rsidP="00742ABD">
      <w:pPr>
        <w:pStyle w:val="Default"/>
        <w:ind w:left="284"/>
        <w:jc w:val="both"/>
        <w:rPr>
          <w:rFonts w:ascii="Arial Narrow" w:hAnsi="Arial Narrow"/>
          <w:color w:val="auto"/>
        </w:rPr>
      </w:pPr>
      <w:r w:rsidRPr="00C2674A">
        <w:rPr>
          <w:rFonts w:ascii="Arial Narrow" w:hAnsi="Arial Narrow"/>
          <w:color w:val="auto"/>
        </w:rPr>
        <w:t xml:space="preserve">Końcową wartość brutto należy wyliczyć sumując w kolumnie </w:t>
      </w:r>
      <w:r w:rsidR="00742ABD" w:rsidRPr="00C2674A">
        <w:rPr>
          <w:rFonts w:ascii="Arial Narrow" w:hAnsi="Arial Narrow"/>
          <w:color w:val="auto"/>
        </w:rPr>
        <w:t xml:space="preserve">pn. Wartość brutto poszczególne </w:t>
      </w:r>
      <w:r w:rsidRPr="00C2674A">
        <w:rPr>
          <w:rFonts w:ascii="Arial Narrow" w:hAnsi="Arial Narrow"/>
          <w:color w:val="auto"/>
        </w:rPr>
        <w:t>pozycje oferowanego asortymentu.</w:t>
      </w:r>
    </w:p>
    <w:p w:rsidR="00742ABD" w:rsidRPr="00C2674A" w:rsidRDefault="00742ABD" w:rsidP="00742ABD">
      <w:pPr>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 Opis </w:t>
      </w:r>
      <w:r w:rsidR="002F46D9" w:rsidRPr="00C2674A">
        <w:rPr>
          <w:rFonts w:ascii="Arial Narrow" w:hAnsi="Arial Narrow"/>
          <w:b/>
          <w:bCs/>
          <w:color w:val="auto"/>
        </w:rPr>
        <w:t>kryteriów, którymi Zamawiający będzie się kierował przy wyborze oferty, wraz z podaniem znaczenia tych kryteriów i sposobu oceny ofert</w:t>
      </w:r>
    </w:p>
    <w:p w:rsidR="00742ABD" w:rsidRPr="00C2674A" w:rsidRDefault="00742ABD" w:rsidP="00742ABD">
      <w:pPr>
        <w:pStyle w:val="Default"/>
        <w:jc w:val="both"/>
        <w:rPr>
          <w:rFonts w:ascii="Arial Narrow" w:hAnsi="Arial Narrow"/>
          <w:color w:val="auto"/>
        </w:rPr>
      </w:pP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Zamawiający wybierze ofertę najkorzystniejszą na podstawie następujących kryteriów:</w:t>
      </w:r>
    </w:p>
    <w:p w:rsidR="00D75007" w:rsidRPr="00C2674A" w:rsidRDefault="00D75007" w:rsidP="00D75007">
      <w:pPr>
        <w:jc w:val="both"/>
        <w:rPr>
          <w:rFonts w:ascii="Arial Narrow" w:hAnsi="Arial Narrow"/>
          <w:b/>
          <w:sz w:val="24"/>
          <w:szCs w:val="24"/>
        </w:rPr>
      </w:pPr>
    </w:p>
    <w:p w:rsidR="00FE64C4" w:rsidRPr="00C2674A" w:rsidRDefault="00FE64C4" w:rsidP="0096044A">
      <w:pPr>
        <w:pStyle w:val="Akapitzlist"/>
        <w:numPr>
          <w:ilvl w:val="0"/>
          <w:numId w:val="22"/>
        </w:numPr>
        <w:ind w:left="851"/>
        <w:jc w:val="both"/>
        <w:rPr>
          <w:rFonts w:ascii="Arial Narrow" w:hAnsi="Arial Narrow"/>
          <w:b/>
          <w:sz w:val="24"/>
          <w:szCs w:val="24"/>
        </w:rPr>
      </w:pPr>
      <w:r w:rsidRPr="00C2674A">
        <w:rPr>
          <w:rFonts w:ascii="Arial Narrow" w:hAnsi="Arial Narrow"/>
          <w:b/>
          <w:sz w:val="24"/>
          <w:szCs w:val="24"/>
        </w:rPr>
        <w:t>CENA – 100 %</w:t>
      </w:r>
    </w:p>
    <w:p w:rsidR="00FE64C4" w:rsidRPr="00C2674A" w:rsidRDefault="00FE64C4" w:rsidP="00FE64C4">
      <w:pPr>
        <w:jc w:val="both"/>
        <w:rPr>
          <w:rFonts w:ascii="Arial Narrow" w:hAnsi="Arial Narrow"/>
          <w:sz w:val="24"/>
          <w:szCs w:val="24"/>
        </w:rPr>
      </w:pPr>
    </w:p>
    <w:p w:rsidR="00FE64C4" w:rsidRPr="00C2674A" w:rsidRDefault="00FE64C4" w:rsidP="00FE64C4">
      <w:pPr>
        <w:ind w:left="142"/>
        <w:jc w:val="both"/>
        <w:rPr>
          <w:rFonts w:ascii="Arial Narrow" w:hAnsi="Arial Narrow"/>
          <w:sz w:val="24"/>
          <w:szCs w:val="24"/>
        </w:rPr>
      </w:pPr>
      <w:r w:rsidRPr="00C2674A">
        <w:rPr>
          <w:rFonts w:ascii="Arial Narrow" w:hAnsi="Arial Narrow"/>
          <w:sz w:val="24"/>
          <w:szCs w:val="24"/>
        </w:rPr>
        <w:t>Kryterium to zostanie obliczone na podstawie następującego wzoru:</w:t>
      </w:r>
    </w:p>
    <w:p w:rsidR="00FE64C4" w:rsidRPr="00C2674A" w:rsidRDefault="00FE64C4" w:rsidP="00FE64C4">
      <w:pPr>
        <w:ind w:left="284"/>
        <w:jc w:val="both"/>
        <w:rPr>
          <w:rFonts w:ascii="Arial Narrow" w:hAnsi="Arial Narrow"/>
          <w:sz w:val="24"/>
          <w:szCs w:val="24"/>
        </w:rPr>
      </w:pPr>
    </w:p>
    <w:p w:rsidR="00FE64C4" w:rsidRPr="00C2674A" w:rsidRDefault="00FE64C4" w:rsidP="00FE64C4">
      <w:pPr>
        <w:ind w:left="774" w:firstLine="642"/>
        <w:jc w:val="both"/>
        <w:rPr>
          <w:rFonts w:ascii="Arial Narrow" w:hAnsi="Arial Narrow"/>
          <w:b/>
          <w:sz w:val="24"/>
          <w:szCs w:val="24"/>
        </w:rPr>
      </w:pPr>
      <w:r w:rsidRPr="00C2674A">
        <w:rPr>
          <w:rFonts w:ascii="Arial Narrow" w:hAnsi="Arial Narrow"/>
          <w:b/>
          <w:sz w:val="24"/>
          <w:szCs w:val="24"/>
        </w:rPr>
        <w:t>Cena najtańszej oferty brutto</w:t>
      </w:r>
    </w:p>
    <w:p w:rsidR="00FE64C4" w:rsidRPr="00C2674A" w:rsidRDefault="00FE64C4" w:rsidP="00FE64C4">
      <w:pPr>
        <w:ind w:left="66"/>
        <w:jc w:val="both"/>
        <w:rPr>
          <w:rFonts w:ascii="Arial Narrow" w:hAnsi="Arial Narrow"/>
          <w:b/>
          <w:sz w:val="24"/>
          <w:szCs w:val="24"/>
        </w:rPr>
      </w:pPr>
      <w:r w:rsidRPr="00C2674A">
        <w:rPr>
          <w:rFonts w:ascii="Arial Narrow" w:hAnsi="Arial Narrow"/>
          <w:b/>
          <w:sz w:val="24"/>
          <w:szCs w:val="24"/>
        </w:rPr>
        <w:t>Cena = ------------------------------------------------------------ x 100 (waga kryterium)</w:t>
      </w:r>
    </w:p>
    <w:p w:rsidR="00FE64C4" w:rsidRPr="002D2891" w:rsidRDefault="00FE64C4" w:rsidP="002D2891">
      <w:pPr>
        <w:ind w:left="774" w:firstLine="642"/>
        <w:jc w:val="both"/>
        <w:rPr>
          <w:rFonts w:ascii="Arial Narrow" w:hAnsi="Arial Narrow"/>
          <w:b/>
          <w:sz w:val="24"/>
          <w:szCs w:val="24"/>
        </w:rPr>
      </w:pPr>
      <w:r w:rsidRPr="00C2674A">
        <w:rPr>
          <w:rFonts w:ascii="Arial Narrow" w:hAnsi="Arial Narrow"/>
          <w:b/>
          <w:sz w:val="24"/>
          <w:szCs w:val="24"/>
        </w:rPr>
        <w:t>Cena badanej oferty brutto</w:t>
      </w:r>
    </w:p>
    <w:p w:rsidR="00FE64C4" w:rsidRPr="00C2674A" w:rsidRDefault="00FE64C4" w:rsidP="00FE64C4">
      <w:pPr>
        <w:ind w:left="142"/>
        <w:jc w:val="both"/>
        <w:rPr>
          <w:rFonts w:ascii="Arial Narrow" w:hAnsi="Arial Narrow"/>
          <w:sz w:val="24"/>
          <w:szCs w:val="24"/>
        </w:rPr>
      </w:pPr>
      <w:r w:rsidRPr="00C2674A">
        <w:rPr>
          <w:rFonts w:ascii="Arial Narrow" w:hAnsi="Arial Narrow"/>
          <w:sz w:val="24"/>
          <w:szCs w:val="24"/>
        </w:rPr>
        <w:t>Z uwagi na fakt, iż Zamawiający w opisie przedmiotu zamówienia określił wymagania jakościowe odnoszące się do rodzaju przedmiotowej dostawy, ustalił zasady realizacji zamówienia oraz narzucił wymogi jakie Wykonawca musi spełniać, kryterium ceny oferty wynosi 100%.</w:t>
      </w:r>
    </w:p>
    <w:p w:rsidR="00FE64C4" w:rsidRPr="00C2674A" w:rsidRDefault="00FE64C4" w:rsidP="00FE64C4">
      <w:pPr>
        <w:ind w:left="142"/>
        <w:jc w:val="both"/>
        <w:rPr>
          <w:rFonts w:ascii="Arial Narrow" w:hAnsi="Arial Narrow"/>
          <w:sz w:val="24"/>
          <w:szCs w:val="24"/>
        </w:rPr>
      </w:pPr>
    </w:p>
    <w:p w:rsidR="00FE64C4" w:rsidRPr="00C2674A" w:rsidRDefault="00FE64C4" w:rsidP="00FE64C4">
      <w:pPr>
        <w:ind w:left="142"/>
        <w:jc w:val="both"/>
        <w:rPr>
          <w:rFonts w:ascii="Arial Narrow" w:hAnsi="Arial Narrow"/>
          <w:b/>
          <w:i/>
          <w:sz w:val="24"/>
          <w:szCs w:val="24"/>
        </w:rPr>
      </w:pPr>
      <w:r w:rsidRPr="00C2674A">
        <w:rPr>
          <w:rFonts w:ascii="Arial Narrow" w:hAnsi="Arial Narrow"/>
          <w:b/>
          <w:i/>
          <w:sz w:val="24"/>
          <w:szCs w:val="24"/>
        </w:rPr>
        <w:t xml:space="preserve">Zamawiający udzieli zamówienia Wykonawcy, którego oferta odpowiada zasadom </w:t>
      </w:r>
      <w:r w:rsidR="00D75007" w:rsidRPr="00C2674A">
        <w:rPr>
          <w:rFonts w:ascii="Arial Narrow" w:hAnsi="Arial Narrow"/>
          <w:b/>
          <w:i/>
          <w:sz w:val="24"/>
          <w:szCs w:val="24"/>
        </w:rPr>
        <w:t>określonym w u</w:t>
      </w:r>
      <w:r w:rsidRPr="00C2674A">
        <w:rPr>
          <w:rFonts w:ascii="Arial Narrow" w:hAnsi="Arial Narrow"/>
          <w:b/>
          <w:i/>
          <w:sz w:val="24"/>
          <w:szCs w:val="24"/>
        </w:rPr>
        <w:t>stawie Prawo zamówień publicznych i spełnia wymagania określone w Specyfikacji Warunków Zamówienia.</w:t>
      </w:r>
    </w:p>
    <w:p w:rsidR="00FE64C4" w:rsidRPr="00C2674A" w:rsidRDefault="00FE64C4" w:rsidP="00FE64C4">
      <w:pPr>
        <w:ind w:left="142"/>
        <w:jc w:val="both"/>
        <w:rPr>
          <w:rFonts w:ascii="Arial Narrow" w:hAnsi="Arial Narrow"/>
          <w:sz w:val="24"/>
          <w:szCs w:val="24"/>
        </w:rPr>
      </w:pP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Maksymalna ilość punktów, jaką może osiągnąć oferta, wynosi 100 pkt.</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W oparciu o powyższe kryteria zostanie sporządzony ranking złożonych ofert.</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Oferty oceniane będą % lub punktowo. Maksymalna ilość punktów, jaką po uwzględnieniu kryteriów może osiągnąć oferta wynosi 100% lub punktów.</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Oferta z najwyższą ilością % lub punktów zostanie uznana za najkorzystniejszą.</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Pozostałe oferty zostaną sklasyfikowane zgodnie z ilością uzyskanych % lub punktów.</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Realizacja zamówienia zostanie powierzona Wykonawcy, którego oferta uzyska najwyższą ilość % lub punktów.</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Jeżeli oferty otrzymały taką samą ocenę w kryterium o najwyższej wadze, zamawiający wybiera ofertę z najniższą ceną lub najniższym kosztem.</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rsidR="00FE64C4"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t>Wykonawcy, składając oferty dodatkowe, nie mogą zaoferować cen lub kosztów wyższych niż zaoferowane w złożonych ofertach.</w:t>
      </w:r>
    </w:p>
    <w:p w:rsidR="000B0515" w:rsidRPr="00C2674A" w:rsidRDefault="00FE64C4" w:rsidP="0096044A">
      <w:pPr>
        <w:pStyle w:val="Akapitzlist"/>
        <w:numPr>
          <w:ilvl w:val="1"/>
          <w:numId w:val="20"/>
        </w:numPr>
        <w:ind w:left="426"/>
        <w:jc w:val="both"/>
        <w:rPr>
          <w:rFonts w:ascii="Arial Narrow" w:hAnsi="Arial Narrow"/>
          <w:sz w:val="24"/>
          <w:szCs w:val="24"/>
        </w:rPr>
      </w:pPr>
      <w:r w:rsidRPr="00C2674A">
        <w:rPr>
          <w:rFonts w:ascii="Arial Narrow" w:hAnsi="Arial Narrow"/>
          <w:sz w:val="24"/>
          <w:szCs w:val="24"/>
        </w:rPr>
        <w:lastRenderedPageBreak/>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FE64C4" w:rsidRPr="00C2674A" w:rsidRDefault="00FE64C4" w:rsidP="00FE64C4">
      <w:pPr>
        <w:ind w:left="66"/>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XVIII. </w:t>
      </w:r>
      <w:r w:rsidR="002F46D9" w:rsidRPr="00C2674A">
        <w:rPr>
          <w:rFonts w:ascii="Arial Narrow" w:hAnsi="Arial Narrow"/>
          <w:b/>
          <w:bCs/>
          <w:color w:val="auto"/>
        </w:rPr>
        <w:t>Informacje o formalnościach, jakie powinny zostać dopełnione po wyborze oferty w celu zawarcia umowy w sprawie udzielenia zamówienia</w:t>
      </w:r>
    </w:p>
    <w:p w:rsidR="00742ABD" w:rsidRPr="00C2674A" w:rsidRDefault="00742ABD" w:rsidP="00742ABD">
      <w:pPr>
        <w:pStyle w:val="Default"/>
        <w:jc w:val="both"/>
        <w:rPr>
          <w:rFonts w:ascii="Arial Narrow" w:hAnsi="Arial Narrow"/>
          <w:color w:val="auto"/>
        </w:rPr>
      </w:pPr>
    </w:p>
    <w:p w:rsidR="005517A3" w:rsidRPr="00C2674A" w:rsidRDefault="005517A3" w:rsidP="0096044A">
      <w:pPr>
        <w:pStyle w:val="Akapitzlist"/>
        <w:numPr>
          <w:ilvl w:val="0"/>
          <w:numId w:val="23"/>
        </w:numPr>
        <w:jc w:val="both"/>
        <w:rPr>
          <w:rFonts w:ascii="Arial Narrow" w:hAnsi="Arial Narrow"/>
          <w:sz w:val="24"/>
          <w:szCs w:val="24"/>
        </w:rPr>
      </w:pPr>
      <w:r w:rsidRPr="00C2674A">
        <w:rPr>
          <w:rFonts w:ascii="Arial Narrow" w:hAnsi="Arial Narrow"/>
          <w:sz w:val="24"/>
          <w:szCs w:val="24"/>
        </w:rPr>
        <w:t>Zamawiający zawiera umowę w sprawie udzielenia zamówienia, z uwzględnieniem art. 577 ustawy Pzp, w terminie nie krótszym niż 10 dni od dnia przesłania zawiadomienia o wyborze najkorzystniejszej oferty, jeżeli zawiadomienie to zostało przesłane przy użyciu środków komunikacji elektronicznej, albo 15 dni – jeżeli zostało przesłane w inny sposób.</w:t>
      </w:r>
    </w:p>
    <w:p w:rsidR="005517A3" w:rsidRPr="00C2674A" w:rsidRDefault="005517A3" w:rsidP="0096044A">
      <w:pPr>
        <w:pStyle w:val="Akapitzlist"/>
        <w:numPr>
          <w:ilvl w:val="0"/>
          <w:numId w:val="23"/>
        </w:numPr>
        <w:jc w:val="both"/>
        <w:rPr>
          <w:rFonts w:ascii="Arial Narrow" w:hAnsi="Arial Narrow"/>
          <w:sz w:val="24"/>
          <w:szCs w:val="24"/>
        </w:rPr>
      </w:pPr>
      <w:r w:rsidRPr="00C2674A">
        <w:rPr>
          <w:rFonts w:ascii="Arial Narrow" w:hAnsi="Arial Narrow"/>
          <w:sz w:val="24"/>
          <w:szCs w:val="24"/>
        </w:rPr>
        <w:t>W przypadku wniesienia odwołania, Zamawiający nie może zawrzeć umowy do czasu ogłoszenia przez Krajową Izbę Odwoławczą wyroku lub postanowienia kończącego postępowanie.</w:t>
      </w:r>
    </w:p>
    <w:p w:rsidR="005517A3" w:rsidRPr="00C2674A" w:rsidRDefault="005517A3" w:rsidP="0096044A">
      <w:pPr>
        <w:pStyle w:val="Akapitzlist"/>
        <w:numPr>
          <w:ilvl w:val="0"/>
          <w:numId w:val="23"/>
        </w:numPr>
        <w:jc w:val="both"/>
        <w:rPr>
          <w:rFonts w:ascii="Arial Narrow" w:hAnsi="Arial Narrow"/>
          <w:sz w:val="24"/>
          <w:szCs w:val="24"/>
        </w:rPr>
      </w:pPr>
      <w:r w:rsidRPr="00C2674A">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rsidR="005517A3" w:rsidRPr="00C2674A" w:rsidRDefault="005517A3" w:rsidP="0096044A">
      <w:pPr>
        <w:pStyle w:val="Akapitzlist"/>
        <w:numPr>
          <w:ilvl w:val="0"/>
          <w:numId w:val="23"/>
        </w:numPr>
        <w:jc w:val="both"/>
        <w:rPr>
          <w:rFonts w:ascii="Arial Narrow" w:hAnsi="Arial Narrow"/>
          <w:sz w:val="24"/>
          <w:szCs w:val="24"/>
        </w:rPr>
      </w:pPr>
      <w:r w:rsidRPr="00C2674A">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rsidR="000B0515" w:rsidRPr="00C2674A" w:rsidRDefault="005517A3" w:rsidP="0096044A">
      <w:pPr>
        <w:pStyle w:val="Akapitzlist"/>
        <w:numPr>
          <w:ilvl w:val="0"/>
          <w:numId w:val="23"/>
        </w:numPr>
        <w:jc w:val="both"/>
        <w:rPr>
          <w:rFonts w:ascii="Arial Narrow" w:hAnsi="Arial Narrow"/>
          <w:sz w:val="24"/>
          <w:szCs w:val="24"/>
        </w:rPr>
      </w:pPr>
      <w:r w:rsidRPr="00C2674A">
        <w:rPr>
          <w:rFonts w:ascii="Arial Narrow" w:hAnsi="Arial Narrow"/>
          <w:sz w:val="24"/>
          <w:szCs w:val="24"/>
        </w:rPr>
        <w:t>U</w:t>
      </w:r>
      <w:r w:rsidR="008C4D48" w:rsidRPr="00C2674A">
        <w:rPr>
          <w:rFonts w:ascii="Arial Narrow" w:hAnsi="Arial Narrow"/>
          <w:sz w:val="24"/>
          <w:szCs w:val="24"/>
        </w:rPr>
        <w:t>mowa zostanie zawarta zgodnie z</w:t>
      </w:r>
      <w:r w:rsidRPr="00C2674A">
        <w:rPr>
          <w:rFonts w:ascii="Arial Narrow" w:hAnsi="Arial Narrow"/>
          <w:sz w:val="24"/>
          <w:szCs w:val="24"/>
        </w:rPr>
        <w:t xml:space="preserve"> </w:t>
      </w:r>
      <w:r w:rsidR="008C4D48" w:rsidRPr="00C2674A">
        <w:rPr>
          <w:rFonts w:ascii="Arial Narrow" w:hAnsi="Arial Narrow"/>
          <w:sz w:val="24"/>
          <w:szCs w:val="24"/>
        </w:rPr>
        <w:t xml:space="preserve">projektem umowy </w:t>
      </w:r>
      <w:r w:rsidRPr="00C2674A">
        <w:rPr>
          <w:rFonts w:ascii="Arial Narrow" w:hAnsi="Arial Narrow"/>
          <w:sz w:val="24"/>
          <w:szCs w:val="24"/>
        </w:rPr>
        <w:t xml:space="preserve">stanowiącym </w:t>
      </w:r>
      <w:r w:rsidR="00A0728E">
        <w:rPr>
          <w:rFonts w:ascii="Arial Narrow" w:hAnsi="Arial Narrow"/>
          <w:sz w:val="24"/>
          <w:szCs w:val="24"/>
          <w:u w:val="single"/>
        </w:rPr>
        <w:t>Załącznik nr 4</w:t>
      </w:r>
      <w:r w:rsidRPr="00C2674A">
        <w:rPr>
          <w:rFonts w:ascii="Arial Narrow" w:hAnsi="Arial Narrow"/>
          <w:sz w:val="24"/>
          <w:szCs w:val="24"/>
          <w:u w:val="single"/>
        </w:rPr>
        <w:t xml:space="preserve"> do SWZ</w:t>
      </w:r>
      <w:r w:rsidRPr="00C2674A">
        <w:rPr>
          <w:rFonts w:ascii="Arial Narrow" w:hAnsi="Arial Narrow"/>
          <w:sz w:val="24"/>
          <w:szCs w:val="24"/>
        </w:rPr>
        <w:t>. Zamawiający przewiduje możliwość dokonania zmian w umowie na zasadach określonych w ww. wzorze umowy.</w:t>
      </w:r>
    </w:p>
    <w:p w:rsidR="00BD66F7" w:rsidRPr="00C2674A" w:rsidRDefault="00BD66F7" w:rsidP="0096044A">
      <w:pPr>
        <w:numPr>
          <w:ilvl w:val="0"/>
          <w:numId w:val="23"/>
        </w:num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Umowa zostanie zawarta w formie pisemnej.</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XIX. </w:t>
      </w:r>
      <w:r w:rsidR="0051206F" w:rsidRPr="00C2674A">
        <w:rPr>
          <w:rFonts w:ascii="Arial Narrow" w:hAnsi="Arial Narrow"/>
          <w:b/>
          <w:bCs/>
          <w:color w:val="auto"/>
        </w:rPr>
        <w:t>Wymagania dotyczące zabezpieczenia należytego wykonania umowy</w:t>
      </w:r>
    </w:p>
    <w:p w:rsidR="00742ABD" w:rsidRPr="00C2674A" w:rsidRDefault="00742ABD" w:rsidP="00742ABD">
      <w:pPr>
        <w:pStyle w:val="Default"/>
        <w:jc w:val="both"/>
        <w:rPr>
          <w:rFonts w:ascii="Arial Narrow" w:hAnsi="Arial Narrow"/>
          <w:color w:val="auto"/>
        </w:rPr>
      </w:pPr>
    </w:p>
    <w:p w:rsidR="000B0515" w:rsidRPr="00C2674A" w:rsidRDefault="0051206F"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od Wykonawcy, którego oferta zostanie wybrana jako najkorzystniejsza, wniesienia zabezpieczenia należytego wykonania umowy.</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 </w:t>
      </w:r>
      <w:r w:rsidR="00BD66F7" w:rsidRPr="00C2674A">
        <w:rPr>
          <w:rFonts w:ascii="Arial Narrow" w:hAnsi="Arial Narrow"/>
          <w:b/>
          <w:color w:val="auto"/>
        </w:rPr>
        <w:t>Projektowane postanowienia umowy w sprawie udzielenia zamówienia, które zostaną wprowadzone do treści umowy</w:t>
      </w:r>
    </w:p>
    <w:p w:rsidR="00742ABD" w:rsidRPr="00C2674A" w:rsidRDefault="00742ABD" w:rsidP="00742ABD">
      <w:pPr>
        <w:pStyle w:val="Default"/>
        <w:jc w:val="both"/>
        <w:rPr>
          <w:rFonts w:ascii="Arial Narrow" w:hAnsi="Arial Narrow"/>
          <w:color w:val="auto"/>
        </w:rPr>
      </w:pP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Projektowane postanowienia umowy w sprawie udzielenia zamówienia, które zostaną wprowadzone do treści umowy, zostały określone w </w:t>
      </w:r>
      <w:r w:rsidRPr="00C2674A">
        <w:rPr>
          <w:rFonts w:ascii="Arial Narrow" w:hAnsi="Arial Narrow"/>
          <w:sz w:val="24"/>
          <w:szCs w:val="24"/>
          <w:u w:val="single"/>
          <w:lang w:eastAsia="pl-PL"/>
        </w:rPr>
        <w:t>Załączniku nr 4 do SWZ</w:t>
      </w:r>
      <w:r w:rsidRPr="00C2674A">
        <w:rPr>
          <w:rFonts w:ascii="Arial Narrow" w:hAnsi="Arial Narrow"/>
          <w:sz w:val="24"/>
          <w:szCs w:val="24"/>
          <w:lang w:eastAsia="pl-PL"/>
        </w:rPr>
        <w:t xml:space="preserve">. </w:t>
      </w: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Zamawiający przewiduje możliwość dokonania zamian w umowie na zasadach określonych           w projekcie umowy stanowiącym </w:t>
      </w:r>
      <w:r w:rsidRPr="00C2674A">
        <w:rPr>
          <w:rFonts w:ascii="Arial Narrow" w:hAnsi="Arial Narrow"/>
          <w:sz w:val="24"/>
          <w:szCs w:val="24"/>
          <w:u w:val="single"/>
          <w:lang w:eastAsia="pl-PL"/>
        </w:rPr>
        <w:t>Załącznik nr 4</w:t>
      </w:r>
      <w:r w:rsidR="00A0728E">
        <w:rPr>
          <w:rFonts w:ascii="Arial Narrow" w:hAnsi="Arial Narrow"/>
          <w:sz w:val="24"/>
          <w:szCs w:val="24"/>
          <w:u w:val="single"/>
          <w:lang w:eastAsia="pl-PL"/>
        </w:rPr>
        <w:t xml:space="preserve"> </w:t>
      </w:r>
      <w:r w:rsidRPr="00C2674A">
        <w:rPr>
          <w:rFonts w:ascii="Arial Narrow" w:hAnsi="Arial Narrow"/>
          <w:sz w:val="24"/>
          <w:szCs w:val="24"/>
          <w:u w:val="single"/>
          <w:lang w:eastAsia="pl-PL"/>
        </w:rPr>
        <w:t>do SWZ</w:t>
      </w:r>
      <w:r w:rsidRPr="00C2674A">
        <w:rPr>
          <w:rFonts w:ascii="Arial Narrow" w:hAnsi="Arial Narrow"/>
          <w:sz w:val="24"/>
          <w:szCs w:val="24"/>
          <w:lang w:eastAsia="pl-PL"/>
        </w:rPr>
        <w:t>.</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XXI. </w:t>
      </w:r>
      <w:r w:rsidR="0051206F" w:rsidRPr="00C2674A">
        <w:rPr>
          <w:rFonts w:ascii="Arial Narrow" w:hAnsi="Arial Narrow"/>
          <w:b/>
          <w:bCs/>
          <w:color w:val="auto"/>
        </w:rPr>
        <w:t>Pouczenie o środkach ochrony prawnej przysługujących Wykonawcy w toku postępowania o udzielenie zamówienia</w:t>
      </w:r>
    </w:p>
    <w:p w:rsidR="00742ABD" w:rsidRPr="00C2674A" w:rsidRDefault="00742ABD" w:rsidP="00742ABD">
      <w:pPr>
        <w:pStyle w:val="Default"/>
        <w:jc w:val="both"/>
        <w:rPr>
          <w:rFonts w:ascii="Arial Narrow" w:hAnsi="Arial Narrow"/>
          <w:color w:val="auto"/>
        </w:rPr>
      </w:pPr>
    </w:p>
    <w:p w:rsidR="0051206F" w:rsidRPr="00C2674A" w:rsidRDefault="0051206F" w:rsidP="0096044A">
      <w:pPr>
        <w:pStyle w:val="Akapitzlist"/>
        <w:numPr>
          <w:ilvl w:val="0"/>
          <w:numId w:val="24"/>
        </w:numPr>
        <w:jc w:val="both"/>
        <w:rPr>
          <w:rFonts w:ascii="Arial Narrow" w:hAnsi="Arial Narrow"/>
          <w:sz w:val="24"/>
          <w:szCs w:val="24"/>
        </w:rPr>
      </w:pPr>
      <w:r w:rsidRPr="00C2674A">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rsidR="0051206F" w:rsidRPr="00C2674A" w:rsidRDefault="0051206F" w:rsidP="0096044A">
      <w:pPr>
        <w:pStyle w:val="Akapitzlist"/>
        <w:numPr>
          <w:ilvl w:val="0"/>
          <w:numId w:val="24"/>
        </w:numPr>
        <w:jc w:val="both"/>
        <w:rPr>
          <w:rFonts w:ascii="Arial Narrow" w:hAnsi="Arial Narrow"/>
          <w:sz w:val="24"/>
          <w:szCs w:val="24"/>
        </w:rPr>
      </w:pPr>
      <w:r w:rsidRPr="00C2674A">
        <w:rPr>
          <w:rFonts w:ascii="Arial Narrow" w:hAnsi="Arial Narrow"/>
          <w:sz w:val="24"/>
          <w:szCs w:val="24"/>
        </w:rPr>
        <w:t>Odwołanie przysługuje na:</w:t>
      </w:r>
    </w:p>
    <w:p w:rsidR="0051206F" w:rsidRPr="00C2674A" w:rsidRDefault="0051206F" w:rsidP="0096044A">
      <w:pPr>
        <w:pStyle w:val="Akapitzlist"/>
        <w:numPr>
          <w:ilvl w:val="0"/>
          <w:numId w:val="25"/>
        </w:numPr>
        <w:ind w:left="851"/>
        <w:jc w:val="both"/>
        <w:rPr>
          <w:rFonts w:ascii="Arial Narrow" w:hAnsi="Arial Narrow"/>
          <w:sz w:val="24"/>
          <w:szCs w:val="24"/>
        </w:rPr>
      </w:pPr>
      <w:r w:rsidRPr="00C2674A">
        <w:rPr>
          <w:rFonts w:ascii="Arial Narrow" w:hAnsi="Arial Narrow"/>
          <w:sz w:val="24"/>
          <w:szCs w:val="24"/>
        </w:rPr>
        <w:lastRenderedPageBreak/>
        <w:t>niezgodną z przepisami ustawy czynność zamawiającego, podjętą w postępowaniu o udzielenie zamówienia, o zawarcie umowy ramowej, dynamicznym systemie zakupów, systemie kwalifikowania wykonawców lub konkursie, w tym na projektowane postanowienie umowy;</w:t>
      </w:r>
    </w:p>
    <w:p w:rsidR="0051206F" w:rsidRPr="00C2674A" w:rsidRDefault="0051206F" w:rsidP="0096044A">
      <w:pPr>
        <w:pStyle w:val="Akapitzlist"/>
        <w:numPr>
          <w:ilvl w:val="0"/>
          <w:numId w:val="25"/>
        </w:numPr>
        <w:ind w:left="851"/>
        <w:jc w:val="both"/>
        <w:rPr>
          <w:rFonts w:ascii="Arial Narrow" w:hAnsi="Arial Narrow"/>
          <w:sz w:val="24"/>
          <w:szCs w:val="24"/>
        </w:rPr>
      </w:pPr>
      <w:r w:rsidRPr="00C2674A">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rsidR="0051206F" w:rsidRPr="00C2674A" w:rsidRDefault="0051206F" w:rsidP="0096044A">
      <w:pPr>
        <w:pStyle w:val="Akapitzlist"/>
        <w:numPr>
          <w:ilvl w:val="0"/>
          <w:numId w:val="25"/>
        </w:numPr>
        <w:ind w:left="851"/>
        <w:jc w:val="both"/>
        <w:rPr>
          <w:rFonts w:ascii="Arial Narrow" w:hAnsi="Arial Narrow"/>
          <w:sz w:val="24"/>
          <w:szCs w:val="24"/>
        </w:rPr>
      </w:pPr>
      <w:r w:rsidRPr="00C2674A">
        <w:rPr>
          <w:rFonts w:ascii="Arial Narrow" w:hAnsi="Arial Narrow"/>
          <w:sz w:val="24"/>
          <w:szCs w:val="24"/>
        </w:rPr>
        <w:t>zaniechanie przeprowadzenia postępowania o udzielenie zamówienia lub zorganizowania konkursu na podstawie ustawy, mimo że zamawiający był do tego obowiązany.</w:t>
      </w:r>
    </w:p>
    <w:p w:rsidR="0051206F" w:rsidRPr="00C2674A" w:rsidRDefault="0051206F" w:rsidP="0096044A">
      <w:pPr>
        <w:pStyle w:val="Akapitzlist"/>
        <w:numPr>
          <w:ilvl w:val="0"/>
          <w:numId w:val="24"/>
        </w:numPr>
        <w:jc w:val="both"/>
        <w:rPr>
          <w:rFonts w:ascii="Arial Narrow" w:hAnsi="Arial Narrow"/>
          <w:sz w:val="24"/>
          <w:szCs w:val="24"/>
        </w:rPr>
      </w:pPr>
      <w:r w:rsidRPr="00C2674A">
        <w:rPr>
          <w:rFonts w:ascii="Arial Narrow" w:hAnsi="Arial Narrow"/>
          <w:sz w:val="24"/>
          <w:szCs w:val="24"/>
        </w:rPr>
        <w:t>Odwołanie wnosi się do Prezesa Krajowej Izby Odwoławczej.</w:t>
      </w:r>
    </w:p>
    <w:p w:rsidR="0051206F" w:rsidRPr="00C2674A" w:rsidRDefault="0051206F" w:rsidP="0096044A">
      <w:pPr>
        <w:pStyle w:val="Akapitzlist"/>
        <w:numPr>
          <w:ilvl w:val="0"/>
          <w:numId w:val="24"/>
        </w:numPr>
        <w:jc w:val="both"/>
        <w:rPr>
          <w:rFonts w:ascii="Arial Narrow" w:hAnsi="Arial Narrow"/>
          <w:sz w:val="24"/>
          <w:szCs w:val="24"/>
        </w:rPr>
      </w:pPr>
      <w:r w:rsidRPr="00C2674A">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51206F" w:rsidRPr="00C2674A" w:rsidRDefault="0051206F" w:rsidP="0096044A">
      <w:pPr>
        <w:pStyle w:val="Akapitzlist"/>
        <w:numPr>
          <w:ilvl w:val="0"/>
          <w:numId w:val="24"/>
        </w:numPr>
        <w:jc w:val="both"/>
        <w:rPr>
          <w:rFonts w:ascii="Arial Narrow" w:hAnsi="Arial Narrow"/>
          <w:sz w:val="24"/>
          <w:szCs w:val="24"/>
        </w:rPr>
      </w:pPr>
      <w:r w:rsidRPr="00C2674A">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1206F" w:rsidRPr="00C2674A" w:rsidRDefault="0051206F" w:rsidP="0096044A">
      <w:pPr>
        <w:pStyle w:val="Akapitzlist"/>
        <w:numPr>
          <w:ilvl w:val="0"/>
          <w:numId w:val="24"/>
        </w:numPr>
        <w:jc w:val="both"/>
        <w:rPr>
          <w:rFonts w:ascii="Arial Narrow" w:hAnsi="Arial Narrow"/>
          <w:sz w:val="24"/>
          <w:szCs w:val="24"/>
        </w:rPr>
      </w:pPr>
      <w:r w:rsidRPr="00C2674A">
        <w:rPr>
          <w:rFonts w:ascii="Arial Narrow" w:hAnsi="Arial Narrow"/>
          <w:sz w:val="24"/>
          <w:szCs w:val="24"/>
        </w:rPr>
        <w:t>Na orzeczenie Krajowej Izby Odwoławczej oraz postanowienie Prezesa Krajowej Izby Odwoławczej, stronom oraz uczestnikom postępowania odwoławczego przysługuje skarga do sądu. Skargę wnosi się do Sądu Okręgowego w Warszawie za pośrednictwem Prezesa Krajowej Izby Odwoławczej.</w:t>
      </w:r>
    </w:p>
    <w:p w:rsidR="000B0515" w:rsidRPr="00C2674A" w:rsidRDefault="0051206F" w:rsidP="0096044A">
      <w:pPr>
        <w:pStyle w:val="Akapitzlist"/>
        <w:numPr>
          <w:ilvl w:val="0"/>
          <w:numId w:val="24"/>
        </w:numPr>
        <w:jc w:val="both"/>
        <w:rPr>
          <w:rFonts w:ascii="Arial Narrow" w:hAnsi="Arial Narrow"/>
          <w:sz w:val="24"/>
          <w:szCs w:val="24"/>
        </w:rPr>
      </w:pPr>
      <w:r w:rsidRPr="00C2674A">
        <w:rPr>
          <w:rFonts w:ascii="Arial Narrow" w:hAnsi="Arial Narrow"/>
          <w:sz w:val="24"/>
          <w:szCs w:val="24"/>
        </w:rPr>
        <w:t>Szczegółowe informacje dotyczące środków ochrony prawnej określone są w Dziale IX „Środki ochrony prawnej” ustawy Pzp, wskazane w art. 505 i nast. ustawy Pzp.</w:t>
      </w:r>
    </w:p>
    <w:p w:rsidR="000B0515" w:rsidRPr="00C2674A" w:rsidRDefault="000B0515" w:rsidP="00020237">
      <w:pPr>
        <w:ind w:left="66"/>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 Aukcja elektroniczna</w:t>
      </w:r>
    </w:p>
    <w:p w:rsidR="009D44CB" w:rsidRPr="00C2674A" w:rsidRDefault="009D44CB" w:rsidP="009D44CB">
      <w:pPr>
        <w:pStyle w:val="Default"/>
        <w:jc w:val="both"/>
        <w:rPr>
          <w:rFonts w:ascii="Arial Narrow" w:hAnsi="Arial Narrow"/>
          <w:color w:val="auto"/>
        </w:rPr>
      </w:pPr>
    </w:p>
    <w:p w:rsidR="000B0515" w:rsidRPr="00C2674A" w:rsidRDefault="009D44C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przewiduje</w:t>
      </w:r>
      <w:r w:rsidRPr="00C2674A">
        <w:rPr>
          <w:rFonts w:ascii="Arial Narrow" w:hAnsi="Arial Narrow"/>
          <w:sz w:val="24"/>
          <w:szCs w:val="24"/>
        </w:rPr>
        <w:t xml:space="preserve"> możliwość przeprowadzenia aukcji elektronicznej.</w:t>
      </w:r>
    </w:p>
    <w:p w:rsidR="000F6308" w:rsidRPr="00C2674A" w:rsidRDefault="000F6308" w:rsidP="009D44CB">
      <w:pPr>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XXIII. Podwykonawstwo</w:t>
      </w:r>
    </w:p>
    <w:p w:rsidR="009D44CB" w:rsidRPr="00C2674A" w:rsidRDefault="009D44CB" w:rsidP="009D44CB">
      <w:pPr>
        <w:pStyle w:val="Default"/>
        <w:jc w:val="both"/>
        <w:rPr>
          <w:rFonts w:ascii="Arial Narrow" w:hAnsi="Arial Narrow"/>
          <w:color w:val="auto"/>
        </w:rPr>
      </w:pPr>
    </w:p>
    <w:p w:rsidR="009D44CB" w:rsidRPr="00C2674A" w:rsidRDefault="009D44CB" w:rsidP="0096044A">
      <w:pPr>
        <w:pStyle w:val="Akapitzlist"/>
        <w:numPr>
          <w:ilvl w:val="0"/>
          <w:numId w:val="26"/>
        </w:numPr>
        <w:jc w:val="both"/>
        <w:rPr>
          <w:rFonts w:ascii="Arial Narrow" w:hAnsi="Arial Narrow"/>
          <w:sz w:val="24"/>
          <w:szCs w:val="24"/>
        </w:rPr>
      </w:pPr>
      <w:r w:rsidRPr="00C2674A">
        <w:rPr>
          <w:rFonts w:ascii="Arial Narrow" w:hAnsi="Arial Narrow"/>
          <w:sz w:val="24"/>
          <w:szCs w:val="24"/>
        </w:rPr>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rsidR="000B0515" w:rsidRPr="00C2674A" w:rsidRDefault="009D44CB" w:rsidP="0096044A">
      <w:pPr>
        <w:pStyle w:val="Akapitzlist"/>
        <w:numPr>
          <w:ilvl w:val="0"/>
          <w:numId w:val="26"/>
        </w:numPr>
        <w:jc w:val="both"/>
        <w:rPr>
          <w:rFonts w:ascii="Arial Narrow" w:hAnsi="Arial Narrow"/>
          <w:sz w:val="24"/>
          <w:szCs w:val="24"/>
        </w:rPr>
      </w:pPr>
      <w:r w:rsidRPr="00C2674A">
        <w:rPr>
          <w:rFonts w:ascii="Arial Narrow" w:hAnsi="Arial Narrow"/>
          <w:sz w:val="24"/>
          <w:szCs w:val="24"/>
        </w:rPr>
        <w:t>Zgodni</w:t>
      </w:r>
      <w:r w:rsidR="007A2E62" w:rsidRPr="00C2674A">
        <w:rPr>
          <w:rFonts w:ascii="Arial Narrow" w:hAnsi="Arial Narrow"/>
          <w:sz w:val="24"/>
          <w:szCs w:val="24"/>
        </w:rPr>
        <w:t xml:space="preserve">e z art. 462 ust. 5 ustawy Pzp </w:t>
      </w:r>
      <w:r w:rsidRPr="00C2674A">
        <w:rPr>
          <w:rFonts w:ascii="Arial Narrow" w:hAnsi="Arial Narrow"/>
          <w:sz w:val="24"/>
          <w:szCs w:val="24"/>
        </w:rPr>
        <w:t>Zamawiający może żądać, aby przed przystąpieniem do wykonania zamówienia Wykonawca, o ile są już znane, podał nazwy albo imiona i nazwiska oraz dane kontaktowe podwykonawców i osób do kontaktu z nimi, zaangażowanych w takie dostawy.</w:t>
      </w:r>
      <w:r w:rsidR="007A2E62" w:rsidRPr="00C2674A">
        <w:rPr>
          <w:rFonts w:ascii="Arial Narrow" w:hAnsi="Arial Narrow"/>
          <w:sz w:val="24"/>
          <w:szCs w:val="24"/>
        </w:rPr>
        <w:t xml:space="preserve"> </w:t>
      </w:r>
      <w:r w:rsidRPr="00C2674A">
        <w:rPr>
          <w:rFonts w:ascii="Arial Narrow" w:hAnsi="Arial Narrow"/>
          <w:sz w:val="24"/>
          <w:szCs w:val="24"/>
        </w:rPr>
        <w:t>Wykonawca zawiadamia Zamawiającego o wszelkich zmianach danych, o których mowa</w:t>
      </w:r>
      <w:r w:rsidR="007A2E62" w:rsidRPr="00C2674A">
        <w:rPr>
          <w:rFonts w:ascii="Arial Narrow" w:hAnsi="Arial Narrow"/>
          <w:sz w:val="24"/>
          <w:szCs w:val="24"/>
        </w:rPr>
        <w:t xml:space="preserve"> </w:t>
      </w:r>
      <w:r w:rsidRPr="00C2674A">
        <w:rPr>
          <w:rFonts w:ascii="Arial Narrow" w:hAnsi="Arial Narrow"/>
          <w:sz w:val="24"/>
          <w:szCs w:val="24"/>
        </w:rPr>
        <w:t>w zdaniu pierwszym, w trakcie realizacji zamówienia, a także przekazuje informacje na temat</w:t>
      </w:r>
      <w:r w:rsidR="007A2E62" w:rsidRPr="00C2674A">
        <w:rPr>
          <w:rFonts w:ascii="Arial Narrow" w:hAnsi="Arial Narrow"/>
          <w:sz w:val="24"/>
          <w:szCs w:val="24"/>
        </w:rPr>
        <w:t xml:space="preserve"> </w:t>
      </w:r>
      <w:r w:rsidRPr="00C2674A">
        <w:rPr>
          <w:rFonts w:ascii="Arial Narrow" w:hAnsi="Arial Narrow"/>
          <w:sz w:val="24"/>
          <w:szCs w:val="24"/>
        </w:rPr>
        <w:t>nowych podwykonawców, którym w późniejszym okresie zamierza powierzyć realizację dostaw.</w:t>
      </w:r>
    </w:p>
    <w:p w:rsidR="009D44CB" w:rsidRPr="00C2674A" w:rsidRDefault="009D44CB" w:rsidP="009D44CB">
      <w:pPr>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XXIV. Informacje uzupełniające</w:t>
      </w:r>
    </w:p>
    <w:p w:rsidR="009D44CB" w:rsidRPr="00C2674A" w:rsidRDefault="009D44CB" w:rsidP="009D44CB">
      <w:pPr>
        <w:pStyle w:val="Default"/>
        <w:jc w:val="both"/>
        <w:rPr>
          <w:rFonts w:ascii="Arial Narrow" w:hAnsi="Arial Narrow"/>
          <w:color w:val="auto"/>
        </w:rPr>
      </w:pPr>
    </w:p>
    <w:p w:rsidR="007A2E62"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przewiduje możliwości zawarcia umowy ramowej.</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przewiduje udzielenia zamówień, o których mowa w art. 214 ust. 1 pkt 8</w:t>
      </w:r>
      <w:r w:rsidR="009E52E0" w:rsidRPr="00C2674A">
        <w:rPr>
          <w:rFonts w:ascii="Arial Narrow" w:hAnsi="Arial Narrow"/>
          <w:sz w:val="24"/>
          <w:szCs w:val="24"/>
        </w:rPr>
        <w:t xml:space="preserve"> </w:t>
      </w:r>
      <w:r w:rsidRPr="00C2674A">
        <w:rPr>
          <w:rFonts w:ascii="Arial Narrow" w:hAnsi="Arial Narrow"/>
          <w:sz w:val="24"/>
          <w:szCs w:val="24"/>
        </w:rPr>
        <w:t>ustawy Pzp.</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dopuszcza możliwości przedstawienia oferty wariantowej.</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przewiduje możliwości rozliczenia w walutach obcych.</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lastRenderedPageBreak/>
        <w:t>Zamawiający nie przewiduje zwrotu kosztów udziału w postępowaniu z wyjątkiem wystąpienia</w:t>
      </w:r>
      <w:r w:rsidR="009E52E0" w:rsidRPr="00C2674A">
        <w:rPr>
          <w:rFonts w:ascii="Arial Narrow" w:hAnsi="Arial Narrow"/>
          <w:sz w:val="24"/>
          <w:szCs w:val="24"/>
        </w:rPr>
        <w:t xml:space="preserve"> </w:t>
      </w:r>
      <w:r w:rsidRPr="00C2674A">
        <w:rPr>
          <w:rFonts w:ascii="Arial Narrow" w:hAnsi="Arial Narrow"/>
          <w:sz w:val="24"/>
          <w:szCs w:val="24"/>
        </w:rPr>
        <w:t>sytuacji, o której mowa w art. 261 ustawy Pzp.</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ponosi odpowiedzialności za szkody wyrządzone przez Wykonawcę podczas</w:t>
      </w:r>
      <w:r w:rsidR="009E52E0" w:rsidRPr="00C2674A">
        <w:rPr>
          <w:rFonts w:ascii="Arial Narrow" w:hAnsi="Arial Narrow"/>
          <w:sz w:val="24"/>
          <w:szCs w:val="24"/>
        </w:rPr>
        <w:t xml:space="preserve"> </w:t>
      </w:r>
      <w:r w:rsidRPr="00C2674A">
        <w:rPr>
          <w:rFonts w:ascii="Arial Narrow" w:hAnsi="Arial Narrow"/>
          <w:sz w:val="24"/>
          <w:szCs w:val="24"/>
        </w:rPr>
        <w:t>wykonywania przedmiotu zamówienia.</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planuje zorganizowania zebrania Wykonawców.</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przewiduje ani nie wymaga odbycia wizji lokalnej lub sprawdzenia</w:t>
      </w:r>
      <w:r w:rsidR="009E52E0" w:rsidRPr="00C2674A">
        <w:rPr>
          <w:rFonts w:ascii="Arial Narrow" w:hAnsi="Arial Narrow"/>
          <w:sz w:val="24"/>
          <w:szCs w:val="24"/>
        </w:rPr>
        <w:t xml:space="preserve"> </w:t>
      </w:r>
      <w:r w:rsidRPr="00C2674A">
        <w:rPr>
          <w:rFonts w:ascii="Arial Narrow" w:hAnsi="Arial Narrow"/>
          <w:sz w:val="24"/>
          <w:szCs w:val="24"/>
        </w:rPr>
        <w:t>dokumentów innych niż stanowiące załączniki do SWZ niezbędnych do realizacji przedmiotu</w:t>
      </w:r>
      <w:r w:rsidR="009E52E0" w:rsidRPr="00C2674A">
        <w:rPr>
          <w:rFonts w:ascii="Arial Narrow" w:hAnsi="Arial Narrow"/>
          <w:sz w:val="24"/>
          <w:szCs w:val="24"/>
        </w:rPr>
        <w:t xml:space="preserve"> </w:t>
      </w:r>
      <w:r w:rsidRPr="00C2674A">
        <w:rPr>
          <w:rFonts w:ascii="Arial Narrow" w:hAnsi="Arial Narrow"/>
          <w:sz w:val="24"/>
          <w:szCs w:val="24"/>
        </w:rPr>
        <w:t>zamówienia, o których mowa w art. 131 ust. 2 ustawy Pzp.</w:t>
      </w:r>
    </w:p>
    <w:p w:rsidR="009E52E0"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Zamawiający nie będzie korzystał z prawa opcji.</w:t>
      </w:r>
    </w:p>
    <w:p w:rsidR="007A2E62"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Niniejszą Specyfikację przygotowano m.in. w oparciu o następujące akty prawne:</w:t>
      </w:r>
    </w:p>
    <w:p w:rsidR="00556938" w:rsidRPr="00CE47EE" w:rsidRDefault="00556938" w:rsidP="0096044A">
      <w:pPr>
        <w:pStyle w:val="Akapitzlist"/>
        <w:numPr>
          <w:ilvl w:val="0"/>
          <w:numId w:val="28"/>
        </w:numPr>
        <w:ind w:left="851"/>
        <w:jc w:val="both"/>
        <w:rPr>
          <w:rFonts w:ascii="Arial Narrow" w:hAnsi="Arial Narrow"/>
          <w:sz w:val="24"/>
          <w:szCs w:val="24"/>
        </w:rPr>
      </w:pPr>
      <w:r w:rsidRPr="00CE47EE">
        <w:rPr>
          <w:rFonts w:ascii="Arial Narrow" w:hAnsi="Arial Narrow"/>
          <w:sz w:val="24"/>
          <w:szCs w:val="24"/>
        </w:rPr>
        <w:t>Ustawa z dnia 11 września 2019 r</w:t>
      </w:r>
      <w:r w:rsidR="00772650">
        <w:rPr>
          <w:rFonts w:ascii="Arial Narrow" w:hAnsi="Arial Narrow"/>
          <w:sz w:val="24"/>
          <w:szCs w:val="24"/>
        </w:rPr>
        <w:t>.</w:t>
      </w:r>
      <w:r w:rsidRPr="00CE47EE">
        <w:rPr>
          <w:rFonts w:ascii="Arial Narrow" w:hAnsi="Arial Narrow"/>
          <w:sz w:val="24"/>
          <w:szCs w:val="24"/>
        </w:rPr>
        <w:t xml:space="preserve"> Prawo zamówień publicznych (Dz. U. z 2024 r. poz. 1320);</w:t>
      </w:r>
    </w:p>
    <w:p w:rsidR="00556938" w:rsidRPr="00CE47EE" w:rsidRDefault="00556938" w:rsidP="0096044A">
      <w:pPr>
        <w:pStyle w:val="Akapitzlist"/>
        <w:numPr>
          <w:ilvl w:val="0"/>
          <w:numId w:val="28"/>
        </w:numPr>
        <w:ind w:left="851"/>
        <w:jc w:val="both"/>
        <w:rPr>
          <w:rFonts w:ascii="Arial Narrow" w:hAnsi="Arial Narrow"/>
          <w:sz w:val="24"/>
          <w:szCs w:val="24"/>
        </w:rPr>
      </w:pPr>
      <w:r w:rsidRPr="00CE47EE">
        <w:rPr>
          <w:rFonts w:ascii="Arial Narrow" w:hAnsi="Arial Narrow"/>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 U. z 2020 r. poz. 2452);</w:t>
      </w:r>
    </w:p>
    <w:p w:rsidR="00556938" w:rsidRPr="00CE47EE" w:rsidRDefault="00556938" w:rsidP="0096044A">
      <w:pPr>
        <w:pStyle w:val="Akapitzlist"/>
        <w:numPr>
          <w:ilvl w:val="0"/>
          <w:numId w:val="28"/>
        </w:numPr>
        <w:ind w:left="851"/>
        <w:jc w:val="both"/>
        <w:rPr>
          <w:rFonts w:ascii="Arial Narrow" w:hAnsi="Arial Narrow"/>
          <w:sz w:val="24"/>
          <w:szCs w:val="24"/>
        </w:rPr>
      </w:pPr>
      <w:r w:rsidRPr="00CE47EE">
        <w:rPr>
          <w:rFonts w:ascii="Arial Narrow" w:hAnsi="Arial Narrow"/>
          <w:sz w:val="24"/>
          <w:szCs w:val="24"/>
        </w:rPr>
        <w:t>Rozporządzenie Ministra Rozwoju i Technologii z dnia 3 sierpnia 2023 r. zmieniające rozporządzenie w sprawie podmiotowych środków dowodowych oraz innych dokumentów lub oświadczeń, jakich może żądać zamawiający od wykonawcy (Dz.</w:t>
      </w:r>
      <w:r w:rsidR="000E77E5">
        <w:rPr>
          <w:rFonts w:ascii="Arial Narrow" w:hAnsi="Arial Narrow"/>
          <w:sz w:val="24"/>
          <w:szCs w:val="24"/>
        </w:rPr>
        <w:t xml:space="preserve"> </w:t>
      </w:r>
      <w:r w:rsidRPr="00CE47EE">
        <w:rPr>
          <w:rFonts w:ascii="Arial Narrow" w:hAnsi="Arial Narrow"/>
          <w:sz w:val="24"/>
          <w:szCs w:val="24"/>
        </w:rPr>
        <w:t xml:space="preserve">U. </w:t>
      </w:r>
      <w:r w:rsidR="000E77E5">
        <w:rPr>
          <w:rFonts w:ascii="Arial Narrow" w:hAnsi="Arial Narrow"/>
          <w:sz w:val="24"/>
          <w:szCs w:val="24"/>
        </w:rPr>
        <w:t xml:space="preserve">z </w:t>
      </w:r>
      <w:r w:rsidRPr="00CE47EE">
        <w:rPr>
          <w:rFonts w:ascii="Arial Narrow" w:hAnsi="Arial Narrow"/>
          <w:sz w:val="24"/>
          <w:szCs w:val="24"/>
        </w:rPr>
        <w:t xml:space="preserve">2023 </w:t>
      </w:r>
      <w:r w:rsidR="00A0728E" w:rsidRPr="00CE47EE">
        <w:rPr>
          <w:rFonts w:ascii="Arial Narrow" w:hAnsi="Arial Narrow"/>
          <w:sz w:val="24"/>
          <w:szCs w:val="24"/>
        </w:rPr>
        <w:t xml:space="preserve">r. </w:t>
      </w:r>
      <w:r w:rsidRPr="00CE47EE">
        <w:rPr>
          <w:rFonts w:ascii="Arial Narrow" w:hAnsi="Arial Narrow"/>
          <w:sz w:val="24"/>
          <w:szCs w:val="24"/>
        </w:rPr>
        <w:t>poz. 1824);</w:t>
      </w:r>
    </w:p>
    <w:p w:rsidR="00556938" w:rsidRPr="00CE47EE" w:rsidRDefault="00556938" w:rsidP="0096044A">
      <w:pPr>
        <w:pStyle w:val="Akapitzlist"/>
        <w:numPr>
          <w:ilvl w:val="0"/>
          <w:numId w:val="28"/>
        </w:numPr>
        <w:ind w:left="851"/>
        <w:jc w:val="both"/>
        <w:rPr>
          <w:rFonts w:ascii="Arial Narrow" w:hAnsi="Arial Narrow"/>
          <w:sz w:val="24"/>
          <w:szCs w:val="24"/>
        </w:rPr>
      </w:pPr>
      <w:r w:rsidRPr="00CE47EE">
        <w:rPr>
          <w:rFonts w:ascii="Arial Narrow" w:hAnsi="Arial Narrow"/>
          <w:sz w:val="24"/>
          <w:szCs w:val="24"/>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rsidR="0083024A" w:rsidRPr="00CE47EE" w:rsidRDefault="0083024A" w:rsidP="0096044A">
      <w:pPr>
        <w:pStyle w:val="Akapitzlist"/>
        <w:numPr>
          <w:ilvl w:val="0"/>
          <w:numId w:val="28"/>
        </w:numPr>
        <w:ind w:left="851"/>
        <w:jc w:val="both"/>
        <w:rPr>
          <w:rFonts w:ascii="Arial Narrow" w:hAnsi="Arial Narrow"/>
          <w:sz w:val="24"/>
          <w:szCs w:val="24"/>
        </w:rPr>
      </w:pPr>
      <w:r w:rsidRPr="00CE47EE">
        <w:rPr>
          <w:rFonts w:ascii="Arial Narrow" w:hAnsi="Arial Narrow"/>
          <w:sz w:val="24"/>
          <w:szCs w:val="24"/>
        </w:rPr>
        <w:t>u</w:t>
      </w:r>
      <w:r w:rsidR="00772650">
        <w:rPr>
          <w:rFonts w:ascii="Arial Narrow" w:hAnsi="Arial Narrow"/>
          <w:sz w:val="24"/>
          <w:szCs w:val="24"/>
        </w:rPr>
        <w:t>stawa z dnia 16 kwietnia 1993 r.</w:t>
      </w:r>
      <w:r w:rsidRPr="00CE47EE">
        <w:rPr>
          <w:rFonts w:ascii="Arial Narrow" w:hAnsi="Arial Narrow"/>
          <w:sz w:val="24"/>
          <w:szCs w:val="24"/>
        </w:rPr>
        <w:t xml:space="preserve"> o zwalczaniu nieuczciwej konkurencji (Dz. U. z </w:t>
      </w:r>
      <w:r>
        <w:rPr>
          <w:rFonts w:ascii="Arial Narrow" w:hAnsi="Arial Narrow"/>
          <w:sz w:val="24"/>
          <w:szCs w:val="24"/>
        </w:rPr>
        <w:t>2022</w:t>
      </w:r>
      <w:r w:rsidRPr="00CE47EE">
        <w:rPr>
          <w:rFonts w:ascii="Arial Narrow" w:hAnsi="Arial Narrow"/>
          <w:sz w:val="24"/>
          <w:szCs w:val="24"/>
        </w:rPr>
        <w:t xml:space="preserve"> r. poz. </w:t>
      </w:r>
      <w:r>
        <w:rPr>
          <w:rFonts w:ascii="Arial Narrow" w:hAnsi="Arial Narrow"/>
          <w:sz w:val="24"/>
          <w:szCs w:val="24"/>
        </w:rPr>
        <w:t>1233</w:t>
      </w:r>
      <w:r w:rsidRPr="00CE47EE">
        <w:rPr>
          <w:rFonts w:ascii="Arial Narrow" w:hAnsi="Arial Narrow"/>
          <w:sz w:val="24"/>
          <w:szCs w:val="24"/>
        </w:rPr>
        <w:t>);</w:t>
      </w:r>
    </w:p>
    <w:p w:rsidR="00556938" w:rsidRPr="00CE47EE" w:rsidRDefault="00556938" w:rsidP="0096044A">
      <w:pPr>
        <w:pStyle w:val="Akapitzlist"/>
        <w:numPr>
          <w:ilvl w:val="0"/>
          <w:numId w:val="28"/>
        </w:numPr>
        <w:ind w:left="851"/>
        <w:jc w:val="both"/>
        <w:rPr>
          <w:rFonts w:ascii="Arial Narrow" w:hAnsi="Arial Narrow"/>
          <w:sz w:val="24"/>
          <w:szCs w:val="24"/>
        </w:rPr>
      </w:pPr>
      <w:r w:rsidRPr="00CE47EE">
        <w:rPr>
          <w:rFonts w:ascii="Arial Narrow" w:hAnsi="Arial Narrow"/>
          <w:sz w:val="24"/>
          <w:szCs w:val="24"/>
        </w:rPr>
        <w:t>ustawa o dostępie do informacji publicznej (Dz. U. z 2022 r. poz. 902);</w:t>
      </w:r>
    </w:p>
    <w:p w:rsidR="00556938" w:rsidRPr="00CE47EE" w:rsidRDefault="00556938" w:rsidP="0096044A">
      <w:pPr>
        <w:pStyle w:val="Akapitzlist"/>
        <w:numPr>
          <w:ilvl w:val="0"/>
          <w:numId w:val="28"/>
        </w:numPr>
        <w:ind w:left="851"/>
        <w:jc w:val="both"/>
        <w:rPr>
          <w:rFonts w:ascii="Arial Narrow" w:hAnsi="Arial Narrow"/>
          <w:sz w:val="24"/>
          <w:szCs w:val="24"/>
        </w:rPr>
      </w:pPr>
      <w:r w:rsidRPr="00CE47EE">
        <w:rPr>
          <w:rFonts w:ascii="Arial Narrow" w:hAnsi="Arial Narrow"/>
          <w:sz w:val="24"/>
          <w:szCs w:val="24"/>
        </w:rPr>
        <w:t>ustawa z dnia 23 kwietnia 1964 r. Kodeks cywilny (Dz. U. z 2024 r. poz. 1061 ze zm.).</w:t>
      </w:r>
    </w:p>
    <w:p w:rsidR="007A2E62" w:rsidRPr="00C2674A" w:rsidRDefault="007A2E62" w:rsidP="0096044A">
      <w:pPr>
        <w:pStyle w:val="Akapitzlist"/>
        <w:numPr>
          <w:ilvl w:val="0"/>
          <w:numId w:val="27"/>
        </w:numPr>
        <w:jc w:val="both"/>
        <w:rPr>
          <w:rFonts w:ascii="Arial Narrow" w:hAnsi="Arial Narrow"/>
          <w:sz w:val="24"/>
          <w:szCs w:val="24"/>
        </w:rPr>
      </w:pPr>
      <w:r w:rsidRPr="00C2674A">
        <w:rPr>
          <w:rFonts w:ascii="Arial Narrow" w:hAnsi="Arial Narrow"/>
          <w:sz w:val="24"/>
          <w:szCs w:val="24"/>
        </w:rPr>
        <w:t>Zgodnie z art. 13 ogólnego rozporządzenia o ochronie danych informuję, że:</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 xml:space="preserve">administratorem danych osobowych jest: </w:t>
      </w:r>
      <w:r w:rsidR="00D147E7" w:rsidRPr="00C2674A">
        <w:rPr>
          <w:rFonts w:ascii="Arial Narrow" w:hAnsi="Arial Narrow" w:cs="Arial"/>
          <w:sz w:val="24"/>
          <w:szCs w:val="24"/>
        </w:rPr>
        <w:t>Szpital Lipno spółka z o.o., ul. Nieszawska 6, 87-600 Lipno, tel. 54 288 04 44</w:t>
      </w:r>
      <w:r w:rsidRPr="00C2674A">
        <w:rPr>
          <w:rFonts w:ascii="Arial Narrow" w:hAnsi="Arial Narrow"/>
          <w:sz w:val="24"/>
          <w:szCs w:val="24"/>
        </w:rPr>
        <w:t xml:space="preserve">, strona internetowa: </w:t>
      </w:r>
      <w:hyperlink r:id="rId23" w:history="1">
        <w:r w:rsidR="00D147E7" w:rsidRPr="00C2674A">
          <w:rPr>
            <w:rStyle w:val="Hipercze"/>
            <w:rFonts w:ascii="Arial Narrow" w:hAnsi="Arial Narrow"/>
            <w:color w:val="auto"/>
            <w:sz w:val="24"/>
            <w:szCs w:val="24"/>
          </w:rPr>
          <w:t>https://szpitallipno.pl</w:t>
        </w:r>
      </w:hyperlink>
      <w:r w:rsidR="00D147E7" w:rsidRPr="00C2674A">
        <w:rPr>
          <w:rFonts w:ascii="Arial Narrow" w:hAnsi="Arial Narrow"/>
          <w:sz w:val="24"/>
          <w:szCs w:val="24"/>
        </w:rPr>
        <w:t xml:space="preserve">; </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 xml:space="preserve">Inspektor Ochrony Danych </w:t>
      </w:r>
      <w:r w:rsidRPr="00266E60">
        <w:rPr>
          <w:rFonts w:ascii="Arial Narrow" w:hAnsi="Arial Narrow"/>
          <w:sz w:val="24"/>
          <w:szCs w:val="24"/>
        </w:rPr>
        <w:t xml:space="preserve">Osobowych w </w:t>
      </w:r>
      <w:r w:rsidR="00D147E7" w:rsidRPr="00266E60">
        <w:rPr>
          <w:rFonts w:ascii="Arial Narrow" w:hAnsi="Arial Narrow" w:cs="Arial"/>
          <w:sz w:val="24"/>
          <w:szCs w:val="24"/>
        </w:rPr>
        <w:t>Szpital Lipno spółka z o.o.,</w:t>
      </w:r>
      <w:r w:rsidRPr="00266E60">
        <w:rPr>
          <w:rFonts w:ascii="Arial Narrow" w:hAnsi="Arial Narrow"/>
          <w:sz w:val="24"/>
          <w:szCs w:val="24"/>
        </w:rPr>
        <w:t xml:space="preserve">: </w:t>
      </w:r>
      <w:r w:rsidR="00D147E7" w:rsidRPr="00266E60">
        <w:rPr>
          <w:rFonts w:ascii="Arial Narrow" w:hAnsi="Arial Narrow"/>
          <w:sz w:val="24"/>
          <w:szCs w:val="24"/>
        </w:rPr>
        <w:t xml:space="preserve">Pan Piotr Czajkowski,   e-mail: </w:t>
      </w:r>
      <w:hyperlink r:id="rId24" w:history="1">
        <w:r w:rsidR="00266E60" w:rsidRPr="00266E60">
          <w:rPr>
            <w:rStyle w:val="Hipercze"/>
            <w:rFonts w:ascii="Arial Narrow" w:hAnsi="Arial Narrow" w:cs="Arial"/>
            <w:color w:val="auto"/>
            <w:sz w:val="24"/>
            <w:szCs w:val="24"/>
          </w:rPr>
          <w:t>iod.szpitallipno@szpitallipno.pl</w:t>
        </w:r>
      </w:hyperlink>
      <w:r w:rsidR="00266E60">
        <w:rPr>
          <w:rFonts w:ascii="Arial Narrow" w:hAnsi="Arial Narrow" w:cs="Arial"/>
          <w:sz w:val="24"/>
          <w:szCs w:val="24"/>
        </w:rPr>
        <w:t xml:space="preserve">, </w:t>
      </w:r>
      <w:r w:rsidR="00D147E7" w:rsidRPr="00C2674A">
        <w:rPr>
          <w:rFonts w:ascii="Arial Narrow" w:hAnsi="Arial Narrow"/>
          <w:sz w:val="24"/>
          <w:szCs w:val="24"/>
        </w:rPr>
        <w:t>tel. +48 733 315 666</w:t>
      </w:r>
      <w:r w:rsidRPr="00C2674A">
        <w:rPr>
          <w:rFonts w:ascii="Arial Narrow" w:hAnsi="Arial Narrow"/>
          <w:sz w:val="24"/>
          <w:szCs w:val="24"/>
        </w:rPr>
        <w:t>;</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dane osobowe przetwarzane będą na podstawie art. 6 ust. 1 lit. c RODO oraz w oparciu</w:t>
      </w:r>
      <w:r w:rsidR="00FA7A28" w:rsidRPr="00C2674A">
        <w:rPr>
          <w:rFonts w:ascii="Arial Narrow" w:hAnsi="Arial Narrow"/>
          <w:sz w:val="24"/>
          <w:szCs w:val="24"/>
        </w:rPr>
        <w:t xml:space="preserve"> </w:t>
      </w:r>
      <w:r w:rsidRPr="00C2674A">
        <w:rPr>
          <w:rFonts w:ascii="Arial Narrow" w:hAnsi="Arial Narrow"/>
          <w:sz w:val="24"/>
          <w:szCs w:val="24"/>
        </w:rPr>
        <w:t>o ustawę Pzp w celu związanym z postępowaniem o udzielenie zamówienia</w:t>
      </w:r>
      <w:r w:rsidR="005E5EEB" w:rsidRPr="00C2674A">
        <w:rPr>
          <w:rFonts w:ascii="Arial Narrow" w:hAnsi="Arial Narrow"/>
          <w:sz w:val="24"/>
          <w:szCs w:val="24"/>
        </w:rPr>
        <w:t>, prowadzonym</w:t>
      </w:r>
      <w:r w:rsidRPr="00C2674A">
        <w:rPr>
          <w:rFonts w:ascii="Arial Narrow" w:hAnsi="Arial Narrow"/>
          <w:sz w:val="24"/>
          <w:szCs w:val="24"/>
        </w:rPr>
        <w:t xml:space="preserve"> </w:t>
      </w:r>
      <w:r w:rsidR="00D147E7" w:rsidRPr="00C2674A">
        <w:rPr>
          <w:rFonts w:ascii="Arial Narrow" w:hAnsi="Arial Narrow"/>
          <w:sz w:val="24"/>
          <w:szCs w:val="24"/>
        </w:rPr>
        <w:t>w trybie przetargu nieograniczonego</w:t>
      </w:r>
      <w:r w:rsidR="005E5EEB" w:rsidRPr="00C2674A">
        <w:rPr>
          <w:rFonts w:ascii="Arial Narrow" w:hAnsi="Arial Narrow"/>
          <w:sz w:val="24"/>
          <w:szCs w:val="24"/>
        </w:rPr>
        <w:t>,</w:t>
      </w:r>
      <w:r w:rsidR="00D147E7" w:rsidRPr="00C2674A">
        <w:rPr>
          <w:rFonts w:ascii="Arial Narrow" w:hAnsi="Arial Narrow"/>
          <w:sz w:val="24"/>
          <w:szCs w:val="24"/>
        </w:rPr>
        <w:t xml:space="preserve"> </w:t>
      </w:r>
      <w:r w:rsidRPr="00C2674A">
        <w:rPr>
          <w:rFonts w:ascii="Arial Narrow" w:hAnsi="Arial Narrow"/>
          <w:sz w:val="24"/>
          <w:szCs w:val="24"/>
        </w:rPr>
        <w:t xml:space="preserve">na </w:t>
      </w:r>
      <w:r w:rsidR="00D147E7" w:rsidRPr="00C2674A">
        <w:rPr>
          <w:rFonts w:ascii="Arial Narrow" w:hAnsi="Arial Narrow"/>
          <w:sz w:val="24"/>
          <w:szCs w:val="24"/>
        </w:rPr>
        <w:t>przedmiotowe zadanie</w:t>
      </w:r>
      <w:r w:rsidRPr="00C2674A">
        <w:rPr>
          <w:rFonts w:ascii="Arial Narrow" w:hAnsi="Arial Narrow"/>
          <w:sz w:val="24"/>
          <w:szCs w:val="24"/>
        </w:rPr>
        <w:t>;</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w celu weryfikacji zatrudnienia przez Wykonawcę lub Podwykonawcę na podstawie umowy</w:t>
      </w:r>
      <w:r w:rsidR="00FA7A28" w:rsidRPr="00C2674A">
        <w:rPr>
          <w:rFonts w:ascii="Arial Narrow" w:hAnsi="Arial Narrow"/>
          <w:sz w:val="24"/>
          <w:szCs w:val="24"/>
        </w:rPr>
        <w:t xml:space="preserve"> </w:t>
      </w:r>
      <w:r w:rsidRPr="00C2674A">
        <w:rPr>
          <w:rFonts w:ascii="Arial Narrow" w:hAnsi="Arial Narrow"/>
          <w:sz w:val="24"/>
          <w:szCs w:val="24"/>
        </w:rPr>
        <w:t>o pracę osób wykonujących wskazane przez Zamawiającego czynności w zakresie realizacji</w:t>
      </w:r>
      <w:r w:rsidR="00FA7A28" w:rsidRPr="00C2674A">
        <w:rPr>
          <w:rFonts w:ascii="Arial Narrow" w:hAnsi="Arial Narrow"/>
          <w:sz w:val="24"/>
          <w:szCs w:val="24"/>
        </w:rPr>
        <w:t xml:space="preserve"> </w:t>
      </w:r>
      <w:r w:rsidRPr="00C2674A">
        <w:rPr>
          <w:rFonts w:ascii="Arial Narrow" w:hAnsi="Arial Narrow"/>
          <w:sz w:val="24"/>
          <w:szCs w:val="24"/>
        </w:rPr>
        <w:t>zamówienia Zamawiający może przetwarzać dane osobowe niezbędne do weryfikacji</w:t>
      </w:r>
      <w:r w:rsidR="00FA7A28" w:rsidRPr="00C2674A">
        <w:rPr>
          <w:rFonts w:ascii="Arial Narrow" w:hAnsi="Arial Narrow"/>
          <w:sz w:val="24"/>
          <w:szCs w:val="24"/>
        </w:rPr>
        <w:t xml:space="preserve"> </w:t>
      </w:r>
      <w:r w:rsidRPr="00C2674A">
        <w:rPr>
          <w:rFonts w:ascii="Arial Narrow" w:hAnsi="Arial Narrow"/>
          <w:sz w:val="24"/>
          <w:szCs w:val="24"/>
        </w:rPr>
        <w:t>zatrudnienia na podstawie umowy o pracę, w szczególności imię i nazwisko zatrudnionego</w:t>
      </w:r>
      <w:r w:rsidR="00FA7A28" w:rsidRPr="00C2674A">
        <w:rPr>
          <w:rFonts w:ascii="Arial Narrow" w:hAnsi="Arial Narrow"/>
          <w:sz w:val="24"/>
          <w:szCs w:val="24"/>
        </w:rPr>
        <w:t xml:space="preserve"> </w:t>
      </w:r>
      <w:r w:rsidRPr="00C2674A">
        <w:rPr>
          <w:rFonts w:ascii="Arial Narrow" w:hAnsi="Arial Narrow"/>
          <w:sz w:val="24"/>
          <w:szCs w:val="24"/>
        </w:rPr>
        <w:t>pracownika, datę zawarcia umowy o pracę, rodzaj umowy o pracę oraz zakres obowiązków</w:t>
      </w:r>
      <w:r w:rsidR="00FA7A28" w:rsidRPr="00C2674A">
        <w:rPr>
          <w:rFonts w:ascii="Arial Narrow" w:hAnsi="Arial Narrow"/>
          <w:sz w:val="24"/>
          <w:szCs w:val="24"/>
        </w:rPr>
        <w:t xml:space="preserve"> </w:t>
      </w:r>
      <w:r w:rsidRPr="00C2674A">
        <w:rPr>
          <w:rFonts w:ascii="Arial Narrow" w:hAnsi="Arial Narrow"/>
          <w:sz w:val="24"/>
          <w:szCs w:val="24"/>
        </w:rPr>
        <w:t>pracownika;</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odbiorcami danych osobowych udostępnionych przez Wykonawcę będą Zamawiający oraz</w:t>
      </w:r>
      <w:r w:rsidR="00FA7A28" w:rsidRPr="00C2674A">
        <w:rPr>
          <w:rFonts w:ascii="Arial Narrow" w:hAnsi="Arial Narrow"/>
          <w:sz w:val="24"/>
          <w:szCs w:val="24"/>
        </w:rPr>
        <w:t xml:space="preserve"> </w:t>
      </w:r>
      <w:r w:rsidRPr="00C2674A">
        <w:rPr>
          <w:rFonts w:ascii="Arial Narrow" w:hAnsi="Arial Narrow"/>
          <w:sz w:val="24"/>
          <w:szCs w:val="24"/>
        </w:rPr>
        <w:t>osoby upoważnione przez Zamawiającego (Administratora), podmioty przetwarzające dane</w:t>
      </w:r>
      <w:r w:rsidR="00FA7A28" w:rsidRPr="00C2674A">
        <w:rPr>
          <w:rFonts w:ascii="Arial Narrow" w:hAnsi="Arial Narrow"/>
          <w:sz w:val="24"/>
          <w:szCs w:val="24"/>
        </w:rPr>
        <w:t xml:space="preserve"> </w:t>
      </w:r>
      <w:r w:rsidRPr="00C2674A">
        <w:rPr>
          <w:rFonts w:ascii="Arial Narrow" w:hAnsi="Arial Narrow"/>
          <w:sz w:val="24"/>
          <w:szCs w:val="24"/>
        </w:rPr>
        <w:t>w imieniu Zamawiającego oraz podmioty w zakresie w jakim Administrator będzie do tego</w:t>
      </w:r>
      <w:r w:rsidR="00FA7A28" w:rsidRPr="00C2674A">
        <w:rPr>
          <w:rFonts w:ascii="Arial Narrow" w:hAnsi="Arial Narrow"/>
          <w:sz w:val="24"/>
          <w:szCs w:val="24"/>
        </w:rPr>
        <w:t xml:space="preserve"> </w:t>
      </w:r>
      <w:r w:rsidRPr="00C2674A">
        <w:rPr>
          <w:rFonts w:ascii="Arial Narrow" w:hAnsi="Arial Narrow"/>
          <w:sz w:val="24"/>
          <w:szCs w:val="24"/>
        </w:rPr>
        <w:t>zobowiązany przepisami prawa, w tym Krajowa Izba Odwoławcza, organy kontrolujące.</w:t>
      </w:r>
      <w:r w:rsidR="00FA7A28" w:rsidRPr="00C2674A">
        <w:rPr>
          <w:rFonts w:ascii="Arial Narrow" w:hAnsi="Arial Narrow"/>
          <w:sz w:val="24"/>
          <w:szCs w:val="24"/>
        </w:rPr>
        <w:t xml:space="preserve"> </w:t>
      </w:r>
      <w:r w:rsidRPr="00C2674A">
        <w:rPr>
          <w:rFonts w:ascii="Arial Narrow" w:hAnsi="Arial Narrow"/>
          <w:sz w:val="24"/>
          <w:szCs w:val="24"/>
        </w:rPr>
        <w:t>Ponadto odbiorcami danych osobowych będą osoby lub podmioty, którym udostępniona</w:t>
      </w:r>
      <w:r w:rsidR="00FA7A28" w:rsidRPr="00C2674A">
        <w:rPr>
          <w:rFonts w:ascii="Arial Narrow" w:hAnsi="Arial Narrow"/>
          <w:sz w:val="24"/>
          <w:szCs w:val="24"/>
        </w:rPr>
        <w:t xml:space="preserve"> </w:t>
      </w:r>
      <w:r w:rsidRPr="00C2674A">
        <w:rPr>
          <w:rFonts w:ascii="Arial Narrow" w:hAnsi="Arial Narrow"/>
          <w:sz w:val="24"/>
          <w:szCs w:val="24"/>
        </w:rPr>
        <w:t>zostanie dokumentacja postępowania w oparciu o przepisy ustawy Pzp, przy czym zasada</w:t>
      </w:r>
      <w:r w:rsidR="00FA7A28" w:rsidRPr="00C2674A">
        <w:rPr>
          <w:rFonts w:ascii="Arial Narrow" w:hAnsi="Arial Narrow"/>
          <w:sz w:val="24"/>
          <w:szCs w:val="24"/>
        </w:rPr>
        <w:t xml:space="preserve"> </w:t>
      </w:r>
      <w:r w:rsidRPr="00C2674A">
        <w:rPr>
          <w:rFonts w:ascii="Arial Narrow" w:hAnsi="Arial Narrow"/>
          <w:sz w:val="24"/>
          <w:szCs w:val="24"/>
        </w:rPr>
        <w:t>jawności, o której mowa w ustawie Pzp ma zastosowanie do wszystkich danych osobowych,</w:t>
      </w:r>
      <w:r w:rsidR="00FA7A28" w:rsidRPr="00C2674A">
        <w:rPr>
          <w:rFonts w:ascii="Arial Narrow" w:hAnsi="Arial Narrow"/>
          <w:sz w:val="24"/>
          <w:szCs w:val="24"/>
        </w:rPr>
        <w:t xml:space="preserve"> </w:t>
      </w:r>
      <w:r w:rsidRPr="00C2674A">
        <w:rPr>
          <w:rFonts w:ascii="Arial Narrow" w:hAnsi="Arial Narrow"/>
          <w:sz w:val="24"/>
          <w:szCs w:val="24"/>
        </w:rPr>
        <w:t>z wyjątkiem danych, o których mowa w art. 9 ust. 1 rozporządzenia 2016/679, zebranych w</w:t>
      </w:r>
      <w:r w:rsidR="00FA7A28" w:rsidRPr="00C2674A">
        <w:rPr>
          <w:rFonts w:ascii="Arial Narrow" w:hAnsi="Arial Narrow"/>
          <w:sz w:val="24"/>
          <w:szCs w:val="24"/>
        </w:rPr>
        <w:t xml:space="preserve"> </w:t>
      </w:r>
      <w:r w:rsidRPr="00C2674A">
        <w:rPr>
          <w:rFonts w:ascii="Arial Narrow" w:hAnsi="Arial Narrow"/>
          <w:sz w:val="24"/>
          <w:szCs w:val="24"/>
        </w:rPr>
        <w:t>toku postępowania o udzielenie zamówienia publicznego. Ograniczenia zasady jawności, o</w:t>
      </w:r>
      <w:r w:rsidR="00FA7A28" w:rsidRPr="00C2674A">
        <w:rPr>
          <w:rFonts w:ascii="Arial Narrow" w:hAnsi="Arial Narrow"/>
          <w:sz w:val="24"/>
          <w:szCs w:val="24"/>
        </w:rPr>
        <w:t xml:space="preserve"> </w:t>
      </w:r>
      <w:r w:rsidRPr="00C2674A">
        <w:rPr>
          <w:rFonts w:ascii="Arial Narrow" w:hAnsi="Arial Narrow"/>
          <w:sz w:val="24"/>
          <w:szCs w:val="24"/>
        </w:rPr>
        <w:t>których mowa w ustawie Pzp, stosuje się odpowiednio;</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lastRenderedPageBreak/>
        <w:t>dane osobowe nie będą przekazywane do państwa trzeciego oraz organizacji</w:t>
      </w:r>
      <w:r w:rsidR="00FA7A28" w:rsidRPr="00C2674A">
        <w:rPr>
          <w:rFonts w:ascii="Arial Narrow" w:hAnsi="Arial Narrow"/>
          <w:sz w:val="24"/>
          <w:szCs w:val="24"/>
        </w:rPr>
        <w:t xml:space="preserve"> </w:t>
      </w:r>
      <w:r w:rsidRPr="00C2674A">
        <w:rPr>
          <w:rFonts w:ascii="Arial Narrow" w:hAnsi="Arial Narrow"/>
          <w:sz w:val="24"/>
          <w:szCs w:val="24"/>
        </w:rPr>
        <w:t>międzynarodowej;</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dane osobowe będą przechowywane, zgodnie z przepisami ustawy Pzp, przez okres 4 lat od</w:t>
      </w:r>
      <w:r w:rsidR="00FA7A28" w:rsidRPr="00C2674A">
        <w:rPr>
          <w:rFonts w:ascii="Arial Narrow" w:hAnsi="Arial Narrow"/>
          <w:sz w:val="24"/>
          <w:szCs w:val="24"/>
        </w:rPr>
        <w:t xml:space="preserve"> </w:t>
      </w:r>
      <w:r w:rsidRPr="00C2674A">
        <w:rPr>
          <w:rFonts w:ascii="Arial Narrow" w:hAnsi="Arial Narrow"/>
          <w:sz w:val="24"/>
          <w:szCs w:val="24"/>
        </w:rPr>
        <w:t>dnia zakończenia postępowania o udzielenie zamówienia, a jeżeli czas trwania umowy</w:t>
      </w:r>
      <w:r w:rsidR="00FA7A28" w:rsidRPr="00C2674A">
        <w:rPr>
          <w:rFonts w:ascii="Arial Narrow" w:hAnsi="Arial Narrow"/>
          <w:sz w:val="24"/>
          <w:szCs w:val="24"/>
        </w:rPr>
        <w:t xml:space="preserve"> </w:t>
      </w:r>
      <w:r w:rsidRPr="00C2674A">
        <w:rPr>
          <w:rFonts w:ascii="Arial Narrow" w:hAnsi="Arial Narrow"/>
          <w:sz w:val="24"/>
          <w:szCs w:val="24"/>
        </w:rPr>
        <w:t>przekracza 4 lata, okres przechowywania obejmuje cały czas trwania umowy. Okres</w:t>
      </w:r>
      <w:r w:rsidR="00FA7A28" w:rsidRPr="00C2674A">
        <w:rPr>
          <w:rFonts w:ascii="Arial Narrow" w:hAnsi="Arial Narrow"/>
          <w:sz w:val="24"/>
          <w:szCs w:val="24"/>
        </w:rPr>
        <w:t xml:space="preserve"> </w:t>
      </w:r>
      <w:r w:rsidRPr="00C2674A">
        <w:rPr>
          <w:rFonts w:ascii="Arial Narrow" w:hAnsi="Arial Narrow"/>
          <w:sz w:val="24"/>
          <w:szCs w:val="24"/>
        </w:rPr>
        <w:t>przetwarzania może być przedłużony w granicach prawa w przypadku gdy przetwarzanie</w:t>
      </w:r>
      <w:r w:rsidR="00FA7A28" w:rsidRPr="00C2674A">
        <w:rPr>
          <w:rFonts w:ascii="Arial Narrow" w:hAnsi="Arial Narrow"/>
          <w:sz w:val="24"/>
          <w:szCs w:val="24"/>
        </w:rPr>
        <w:t xml:space="preserve"> </w:t>
      </w:r>
      <w:r w:rsidRPr="00C2674A">
        <w:rPr>
          <w:rFonts w:ascii="Arial Narrow" w:hAnsi="Arial Narrow"/>
          <w:sz w:val="24"/>
          <w:szCs w:val="24"/>
        </w:rPr>
        <w:t>danych osobowych niezbędne jest do dochodzenia lub obrony przed roszczeniami;</w:t>
      </w:r>
    </w:p>
    <w:p w:rsidR="00FA7A28"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dane osobowe będą przechowywane dla celów podatkowych przez okres 5 lat licząc od</w:t>
      </w:r>
      <w:r w:rsidR="00FA7A28" w:rsidRPr="00C2674A">
        <w:rPr>
          <w:rFonts w:ascii="Arial Narrow" w:hAnsi="Arial Narrow"/>
          <w:sz w:val="24"/>
          <w:szCs w:val="24"/>
        </w:rPr>
        <w:t xml:space="preserve"> </w:t>
      </w:r>
      <w:r w:rsidRPr="00C2674A">
        <w:rPr>
          <w:rFonts w:ascii="Arial Narrow" w:hAnsi="Arial Narrow"/>
          <w:sz w:val="24"/>
          <w:szCs w:val="24"/>
        </w:rPr>
        <w:t>końca roku, w którym nastąpiło wygaśnięcie lub rozwiązanie umowy lub w którym upłynął</w:t>
      </w:r>
      <w:r w:rsidR="00FA7A28" w:rsidRPr="00C2674A">
        <w:rPr>
          <w:rFonts w:ascii="Arial Narrow" w:hAnsi="Arial Narrow"/>
          <w:sz w:val="24"/>
          <w:szCs w:val="24"/>
        </w:rPr>
        <w:t xml:space="preserve"> </w:t>
      </w:r>
      <w:r w:rsidRPr="00C2674A">
        <w:rPr>
          <w:rFonts w:ascii="Arial Narrow" w:hAnsi="Arial Narrow"/>
          <w:sz w:val="24"/>
          <w:szCs w:val="24"/>
        </w:rPr>
        <w:t>termin zobowiązania podatkowego;</w:t>
      </w:r>
    </w:p>
    <w:p w:rsidR="001D2B7A" w:rsidRPr="00C2674A" w:rsidRDefault="001D2B7A"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ustawa z dnia 14 lipca 1983</w:t>
      </w:r>
      <w:r w:rsidR="0090521C">
        <w:rPr>
          <w:rFonts w:ascii="Arial Narrow" w:hAnsi="Arial Narrow"/>
          <w:sz w:val="24"/>
          <w:szCs w:val="24"/>
        </w:rPr>
        <w:t xml:space="preserve"> </w:t>
      </w:r>
      <w:r w:rsidRPr="00C2674A">
        <w:rPr>
          <w:rFonts w:ascii="Arial Narrow" w:hAnsi="Arial Narrow"/>
          <w:sz w:val="24"/>
          <w:szCs w:val="24"/>
        </w:rPr>
        <w:t xml:space="preserve">r. o narodowym zasobie archiwalnym i archiwach (Dz. U. z </w:t>
      </w:r>
      <w:r>
        <w:rPr>
          <w:rFonts w:ascii="Arial Narrow" w:hAnsi="Arial Narrow"/>
          <w:sz w:val="24"/>
          <w:szCs w:val="24"/>
        </w:rPr>
        <w:t>2020</w:t>
      </w:r>
      <w:r w:rsidRPr="00C2674A">
        <w:rPr>
          <w:rFonts w:ascii="Arial Narrow" w:hAnsi="Arial Narrow"/>
          <w:sz w:val="24"/>
          <w:szCs w:val="24"/>
        </w:rPr>
        <w:t xml:space="preserve"> r. poz. </w:t>
      </w:r>
      <w:r>
        <w:rPr>
          <w:rFonts w:ascii="Arial Narrow" w:hAnsi="Arial Narrow"/>
          <w:sz w:val="24"/>
          <w:szCs w:val="24"/>
        </w:rPr>
        <w:t>164</w:t>
      </w:r>
      <w:r w:rsidRPr="00C2674A">
        <w:rPr>
          <w:rFonts w:ascii="Arial Narrow" w:hAnsi="Arial Narrow"/>
          <w:sz w:val="24"/>
          <w:szCs w:val="24"/>
        </w:rPr>
        <w:t>). Art. 5 ust. 1 pkt. 1: Dokumentacja powstająca w organach państwowych i państwowych jednostkach organizacyjnych, a także napływająca do nich, jest przechowywana przez te organy i jednostki organizacyjne, a następnie: dokumentacja stanowiąca materiały archiwalne jest przekazywana niezwłocznie po upływie 25 lat od jej wytworzenia do właściwego archiwum państwowego, o ile organ lub jednostka organizacyjna nie przekazały wcześniej materiałów archiwalnych do archiwum państwowego.</w:t>
      </w:r>
    </w:p>
    <w:p w:rsidR="007A2E62" w:rsidRPr="00C2674A" w:rsidRDefault="007A2E62" w:rsidP="0096044A">
      <w:pPr>
        <w:pStyle w:val="Akapitzlist"/>
        <w:numPr>
          <w:ilvl w:val="0"/>
          <w:numId w:val="29"/>
        </w:numPr>
        <w:jc w:val="both"/>
        <w:rPr>
          <w:rFonts w:ascii="Arial Narrow" w:hAnsi="Arial Narrow"/>
          <w:sz w:val="24"/>
          <w:szCs w:val="24"/>
        </w:rPr>
      </w:pPr>
      <w:r w:rsidRPr="00C2674A">
        <w:rPr>
          <w:rFonts w:ascii="Arial Narrow" w:hAnsi="Arial Narrow"/>
          <w:sz w:val="24"/>
          <w:szCs w:val="24"/>
        </w:rPr>
        <w:t>Wykonawca posiada:</w:t>
      </w:r>
    </w:p>
    <w:p w:rsidR="001B616A" w:rsidRPr="00C2674A" w:rsidRDefault="007A2E62" w:rsidP="0096044A">
      <w:pPr>
        <w:pStyle w:val="Akapitzlist"/>
        <w:numPr>
          <w:ilvl w:val="0"/>
          <w:numId w:val="31"/>
        </w:numPr>
        <w:ind w:left="993" w:hanging="219"/>
        <w:jc w:val="both"/>
        <w:rPr>
          <w:rFonts w:ascii="Arial Narrow" w:hAnsi="Arial Narrow"/>
          <w:sz w:val="24"/>
          <w:szCs w:val="24"/>
        </w:rPr>
      </w:pPr>
      <w:r w:rsidRPr="00C2674A">
        <w:rPr>
          <w:rFonts w:ascii="Arial Narrow" w:hAnsi="Arial Narrow"/>
          <w:sz w:val="24"/>
          <w:szCs w:val="24"/>
        </w:rPr>
        <w:t>na podstawie art. 15 RODO prawo dostępu do swoich danych osobowych, przy czym</w:t>
      </w:r>
      <w:r w:rsidR="001B616A" w:rsidRPr="00C2674A">
        <w:rPr>
          <w:rFonts w:ascii="Arial Narrow" w:hAnsi="Arial Narrow"/>
          <w:sz w:val="24"/>
          <w:szCs w:val="24"/>
        </w:rPr>
        <w:t xml:space="preserve"> </w:t>
      </w:r>
      <w:r w:rsidRPr="00C2674A">
        <w:rPr>
          <w:rFonts w:ascii="Arial Narrow" w:hAnsi="Arial Narrow"/>
          <w:sz w:val="24"/>
          <w:szCs w:val="24"/>
        </w:rPr>
        <w:t>jeżeli wymagałoby to niewspółmiernie dużego wysiłku, Zamawiający może żądać od</w:t>
      </w:r>
      <w:r w:rsidR="001B616A" w:rsidRPr="00C2674A">
        <w:rPr>
          <w:rFonts w:ascii="Arial Narrow" w:hAnsi="Arial Narrow"/>
          <w:sz w:val="24"/>
          <w:szCs w:val="24"/>
        </w:rPr>
        <w:t xml:space="preserve">  </w:t>
      </w:r>
      <w:r w:rsidRPr="00C2674A">
        <w:rPr>
          <w:rFonts w:ascii="Arial Narrow" w:hAnsi="Arial Narrow"/>
          <w:sz w:val="24"/>
          <w:szCs w:val="24"/>
        </w:rPr>
        <w:t>osoby, której dane dotyczą, wskazania dodatkowych informacji mających na celu</w:t>
      </w:r>
      <w:r w:rsidR="001B616A" w:rsidRPr="00C2674A">
        <w:rPr>
          <w:rFonts w:ascii="Arial Narrow" w:hAnsi="Arial Narrow"/>
          <w:sz w:val="24"/>
          <w:szCs w:val="24"/>
        </w:rPr>
        <w:t xml:space="preserve"> </w:t>
      </w:r>
      <w:r w:rsidRPr="00C2674A">
        <w:rPr>
          <w:rFonts w:ascii="Arial Narrow" w:hAnsi="Arial Narrow"/>
          <w:sz w:val="24"/>
          <w:szCs w:val="24"/>
        </w:rPr>
        <w:t>sprecyzowanie żądania, w szczególności podania nazwy lub daty postępowania</w:t>
      </w:r>
      <w:r w:rsidR="001B616A" w:rsidRPr="00C2674A">
        <w:rPr>
          <w:rFonts w:ascii="Arial Narrow" w:hAnsi="Arial Narrow"/>
          <w:sz w:val="24"/>
          <w:szCs w:val="24"/>
        </w:rPr>
        <w:t xml:space="preserve"> </w:t>
      </w:r>
      <w:r w:rsidRPr="00C2674A">
        <w:rPr>
          <w:rFonts w:ascii="Arial Narrow" w:hAnsi="Arial Narrow"/>
          <w:sz w:val="24"/>
          <w:szCs w:val="24"/>
        </w:rPr>
        <w:t>o udzielenie zamówienia publicznego lub konkursu;</w:t>
      </w:r>
    </w:p>
    <w:p w:rsidR="001B616A" w:rsidRPr="00C2674A" w:rsidRDefault="007A2E62" w:rsidP="0096044A">
      <w:pPr>
        <w:pStyle w:val="Akapitzlist"/>
        <w:numPr>
          <w:ilvl w:val="0"/>
          <w:numId w:val="31"/>
        </w:numPr>
        <w:ind w:left="993" w:hanging="219"/>
        <w:jc w:val="both"/>
        <w:rPr>
          <w:rFonts w:ascii="Arial Narrow" w:hAnsi="Arial Narrow"/>
          <w:sz w:val="24"/>
          <w:szCs w:val="24"/>
        </w:rPr>
      </w:pPr>
      <w:r w:rsidRPr="00C2674A">
        <w:rPr>
          <w:rFonts w:ascii="Arial Narrow" w:hAnsi="Arial Narrow"/>
          <w:sz w:val="24"/>
          <w:szCs w:val="24"/>
        </w:rPr>
        <w:t>na podstawie art. 16 RODO prawo do sprostowania swoich danych osobowych, przy</w:t>
      </w:r>
      <w:r w:rsidR="001B616A" w:rsidRPr="00C2674A">
        <w:rPr>
          <w:rFonts w:ascii="Arial Narrow" w:hAnsi="Arial Narrow"/>
          <w:sz w:val="24"/>
          <w:szCs w:val="24"/>
        </w:rPr>
        <w:t xml:space="preserve"> </w:t>
      </w:r>
      <w:r w:rsidRPr="00C2674A">
        <w:rPr>
          <w:rFonts w:ascii="Arial Narrow" w:hAnsi="Arial Narrow"/>
          <w:sz w:val="24"/>
          <w:szCs w:val="24"/>
        </w:rPr>
        <w:t>czym skorzystanie przez osobę, której dane dotyczą, z uprawnienia do sprostowania lub</w:t>
      </w:r>
      <w:r w:rsidR="001B616A" w:rsidRPr="00C2674A">
        <w:rPr>
          <w:rFonts w:ascii="Arial Narrow" w:hAnsi="Arial Narrow"/>
          <w:sz w:val="24"/>
          <w:szCs w:val="24"/>
        </w:rPr>
        <w:t xml:space="preserve"> </w:t>
      </w:r>
      <w:r w:rsidRPr="00C2674A">
        <w:rPr>
          <w:rFonts w:ascii="Arial Narrow" w:hAnsi="Arial Narrow"/>
          <w:sz w:val="24"/>
          <w:szCs w:val="24"/>
        </w:rPr>
        <w:t>uzupełnienia danych osobowych nie może skutkować zmianą wyniku postępowania</w:t>
      </w:r>
      <w:r w:rsidR="001B616A" w:rsidRPr="00C2674A">
        <w:rPr>
          <w:rFonts w:ascii="Arial Narrow" w:hAnsi="Arial Narrow"/>
          <w:sz w:val="24"/>
          <w:szCs w:val="24"/>
        </w:rPr>
        <w:t xml:space="preserve"> </w:t>
      </w:r>
      <w:r w:rsidRPr="00C2674A">
        <w:rPr>
          <w:rFonts w:ascii="Arial Narrow" w:hAnsi="Arial Narrow"/>
          <w:sz w:val="24"/>
          <w:szCs w:val="24"/>
        </w:rPr>
        <w:t>o u</w:t>
      </w:r>
      <w:r w:rsidR="001B616A" w:rsidRPr="00C2674A">
        <w:rPr>
          <w:rFonts w:ascii="Arial Narrow" w:hAnsi="Arial Narrow"/>
          <w:sz w:val="24"/>
          <w:szCs w:val="24"/>
        </w:rPr>
        <w:t>dzielenie zamówienia</w:t>
      </w:r>
      <w:r w:rsidRPr="00C2674A">
        <w:rPr>
          <w:rFonts w:ascii="Arial Narrow" w:hAnsi="Arial Narrow"/>
          <w:sz w:val="24"/>
          <w:szCs w:val="24"/>
        </w:rPr>
        <w:t xml:space="preserve"> lub konkursu ani zmianą postanowień umowy</w:t>
      </w:r>
      <w:r w:rsidR="001B616A" w:rsidRPr="00C2674A">
        <w:rPr>
          <w:rFonts w:ascii="Arial Narrow" w:hAnsi="Arial Narrow"/>
          <w:sz w:val="24"/>
          <w:szCs w:val="24"/>
        </w:rPr>
        <w:t xml:space="preserve"> </w:t>
      </w:r>
      <w:r w:rsidRPr="00C2674A">
        <w:rPr>
          <w:rFonts w:ascii="Arial Narrow" w:hAnsi="Arial Narrow"/>
          <w:sz w:val="24"/>
          <w:szCs w:val="24"/>
        </w:rPr>
        <w:t>w zakresie niezgodnym z ustawą oraz nie może naruszać integralności protokołu, o</w:t>
      </w:r>
      <w:r w:rsidR="001B616A" w:rsidRPr="00C2674A">
        <w:rPr>
          <w:rFonts w:ascii="Arial Narrow" w:hAnsi="Arial Narrow"/>
          <w:sz w:val="24"/>
          <w:szCs w:val="24"/>
        </w:rPr>
        <w:t xml:space="preserve"> </w:t>
      </w:r>
      <w:r w:rsidRPr="00C2674A">
        <w:rPr>
          <w:rFonts w:ascii="Arial Narrow" w:hAnsi="Arial Narrow"/>
          <w:sz w:val="24"/>
          <w:szCs w:val="24"/>
        </w:rPr>
        <w:t>którym mowa w art. 74 Pzp oraz jego załączników;</w:t>
      </w:r>
    </w:p>
    <w:p w:rsidR="001B616A" w:rsidRPr="00C2674A" w:rsidRDefault="007A2E62" w:rsidP="0096044A">
      <w:pPr>
        <w:pStyle w:val="Akapitzlist"/>
        <w:numPr>
          <w:ilvl w:val="0"/>
          <w:numId w:val="31"/>
        </w:numPr>
        <w:ind w:left="993" w:hanging="219"/>
        <w:jc w:val="both"/>
        <w:rPr>
          <w:rFonts w:ascii="Arial Narrow" w:hAnsi="Arial Narrow"/>
          <w:sz w:val="24"/>
          <w:szCs w:val="24"/>
        </w:rPr>
      </w:pPr>
      <w:r w:rsidRPr="00C2674A">
        <w:rPr>
          <w:rFonts w:ascii="Arial Narrow" w:hAnsi="Arial Narrow"/>
          <w:sz w:val="24"/>
          <w:szCs w:val="24"/>
        </w:rPr>
        <w:t>na podstawie art. 18 RODO prawo żądania od administratora ograniczenia przetwarzania</w:t>
      </w:r>
      <w:r w:rsidR="001B616A" w:rsidRPr="00C2674A">
        <w:rPr>
          <w:rFonts w:ascii="Arial Narrow" w:hAnsi="Arial Narrow"/>
          <w:sz w:val="24"/>
          <w:szCs w:val="24"/>
        </w:rPr>
        <w:t xml:space="preserve"> </w:t>
      </w:r>
      <w:r w:rsidRPr="00C2674A">
        <w:rPr>
          <w:rFonts w:ascii="Arial Narrow" w:hAnsi="Arial Narrow"/>
          <w:sz w:val="24"/>
          <w:szCs w:val="24"/>
        </w:rPr>
        <w:t>danych osobowych z zastrzeżeniem przypadków, o których mowa w art. 18 ust. 2 RODO,</w:t>
      </w:r>
      <w:r w:rsidR="001B616A" w:rsidRPr="00C2674A">
        <w:rPr>
          <w:rFonts w:ascii="Arial Narrow" w:hAnsi="Arial Narrow"/>
          <w:sz w:val="24"/>
          <w:szCs w:val="24"/>
        </w:rPr>
        <w:t xml:space="preserve"> </w:t>
      </w:r>
      <w:r w:rsidRPr="00C2674A">
        <w:rPr>
          <w:rFonts w:ascii="Arial Narrow" w:hAnsi="Arial Narrow"/>
          <w:sz w:val="24"/>
          <w:szCs w:val="24"/>
        </w:rPr>
        <w:t>przy czym wystąpienie z powyższym żądaniem, nie ogranicza przetwarzania danych</w:t>
      </w:r>
      <w:r w:rsidR="001B616A" w:rsidRPr="00C2674A">
        <w:rPr>
          <w:rFonts w:ascii="Arial Narrow" w:hAnsi="Arial Narrow"/>
          <w:sz w:val="24"/>
          <w:szCs w:val="24"/>
        </w:rPr>
        <w:t xml:space="preserve"> </w:t>
      </w:r>
      <w:r w:rsidRPr="00C2674A">
        <w:rPr>
          <w:rFonts w:ascii="Arial Narrow" w:hAnsi="Arial Narrow"/>
          <w:sz w:val="24"/>
          <w:szCs w:val="24"/>
        </w:rPr>
        <w:t>osobowych do czasu zakończenia postępowania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lub konkursu</w:t>
      </w:r>
    </w:p>
    <w:p w:rsidR="007A2E62" w:rsidRPr="00C2674A" w:rsidRDefault="007A2E62" w:rsidP="001B616A">
      <w:pPr>
        <w:pStyle w:val="Akapitzlist"/>
        <w:ind w:left="993"/>
        <w:jc w:val="both"/>
        <w:rPr>
          <w:rFonts w:ascii="Arial Narrow" w:hAnsi="Arial Narrow"/>
          <w:sz w:val="24"/>
          <w:szCs w:val="24"/>
        </w:rPr>
      </w:pPr>
      <w:r w:rsidRPr="00C2674A">
        <w:rPr>
          <w:rFonts w:ascii="Arial Narrow" w:hAnsi="Arial Narrow"/>
          <w:sz w:val="24"/>
          <w:szCs w:val="24"/>
        </w:rPr>
        <w:t>Wnioski dot. realizacji niniejszych uprawnień należy składać pisemnie lub elektronicznie</w:t>
      </w:r>
      <w:r w:rsidR="001B616A" w:rsidRPr="00C2674A">
        <w:rPr>
          <w:rFonts w:ascii="Arial Narrow" w:hAnsi="Arial Narrow"/>
          <w:sz w:val="24"/>
          <w:szCs w:val="24"/>
        </w:rPr>
        <w:t xml:space="preserve"> </w:t>
      </w:r>
      <w:r w:rsidRPr="00C2674A">
        <w:rPr>
          <w:rFonts w:ascii="Arial Narrow" w:hAnsi="Arial Narrow"/>
          <w:sz w:val="24"/>
          <w:szCs w:val="24"/>
        </w:rPr>
        <w:t>na adres wskazany w pkt 9.</w:t>
      </w:r>
    </w:p>
    <w:p w:rsidR="007A2E62" w:rsidRPr="00C2674A" w:rsidRDefault="007A2E62" w:rsidP="0096044A">
      <w:pPr>
        <w:pStyle w:val="Akapitzlist"/>
        <w:numPr>
          <w:ilvl w:val="0"/>
          <w:numId w:val="30"/>
        </w:numPr>
        <w:jc w:val="both"/>
        <w:rPr>
          <w:rFonts w:ascii="Arial Narrow" w:hAnsi="Arial Narrow"/>
          <w:sz w:val="24"/>
          <w:szCs w:val="24"/>
        </w:rPr>
      </w:pPr>
      <w:r w:rsidRPr="00C2674A">
        <w:rPr>
          <w:rFonts w:ascii="Arial Narrow" w:hAnsi="Arial Narrow"/>
          <w:sz w:val="24"/>
          <w:szCs w:val="24"/>
        </w:rPr>
        <w:t>z uwagi na regulacje ustawy Pzp oraz cel gromadzenia i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Wykonawcy nie przysługuje:</w:t>
      </w:r>
    </w:p>
    <w:p w:rsidR="001B616A" w:rsidRPr="00C2674A" w:rsidRDefault="007A2E62" w:rsidP="0096044A">
      <w:pPr>
        <w:pStyle w:val="Akapitzlist"/>
        <w:numPr>
          <w:ilvl w:val="0"/>
          <w:numId w:val="32"/>
        </w:numPr>
        <w:ind w:left="993" w:hanging="219"/>
        <w:jc w:val="both"/>
        <w:rPr>
          <w:rFonts w:ascii="Arial Narrow" w:hAnsi="Arial Narrow"/>
          <w:sz w:val="24"/>
          <w:szCs w:val="24"/>
        </w:rPr>
      </w:pPr>
      <w:r w:rsidRPr="00C2674A">
        <w:rPr>
          <w:rFonts w:ascii="Arial Narrow" w:hAnsi="Arial Narrow"/>
          <w:sz w:val="24"/>
          <w:szCs w:val="24"/>
        </w:rPr>
        <w:t>prawo do przenoszenia danych osobowych, o którym mowa w art. 20 RODO;</w:t>
      </w:r>
    </w:p>
    <w:p w:rsidR="001B616A" w:rsidRPr="00C2674A" w:rsidRDefault="007A2E62" w:rsidP="0096044A">
      <w:pPr>
        <w:pStyle w:val="Akapitzlist"/>
        <w:numPr>
          <w:ilvl w:val="0"/>
          <w:numId w:val="32"/>
        </w:numPr>
        <w:ind w:left="993" w:hanging="219"/>
        <w:jc w:val="both"/>
        <w:rPr>
          <w:rFonts w:ascii="Arial Narrow" w:hAnsi="Arial Narrow"/>
          <w:sz w:val="24"/>
          <w:szCs w:val="24"/>
        </w:rPr>
      </w:pPr>
      <w:r w:rsidRPr="00C2674A">
        <w:rPr>
          <w:rFonts w:ascii="Arial Narrow" w:hAnsi="Arial Narrow"/>
          <w:sz w:val="24"/>
          <w:szCs w:val="24"/>
        </w:rPr>
        <w:t>w związku z art. 17 ust. 3 lit. b, d lub e RODO prawo do usunięcia danych osobowych;</w:t>
      </w:r>
    </w:p>
    <w:p w:rsidR="007A2E62" w:rsidRPr="00C2674A" w:rsidRDefault="007A2E62" w:rsidP="0096044A">
      <w:pPr>
        <w:pStyle w:val="Akapitzlist"/>
        <w:numPr>
          <w:ilvl w:val="0"/>
          <w:numId w:val="32"/>
        </w:numPr>
        <w:ind w:left="993" w:hanging="219"/>
        <w:jc w:val="both"/>
        <w:rPr>
          <w:rFonts w:ascii="Arial Narrow" w:hAnsi="Arial Narrow"/>
          <w:sz w:val="24"/>
          <w:szCs w:val="24"/>
        </w:rPr>
      </w:pPr>
      <w:r w:rsidRPr="00C2674A">
        <w:rPr>
          <w:rFonts w:ascii="Arial Narrow" w:hAnsi="Arial Narrow"/>
          <w:sz w:val="24"/>
          <w:szCs w:val="24"/>
        </w:rPr>
        <w:t>na podstawie art. 21 RODO prawo sprzeciwu, wobec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gdyż podstawą prawną przetwarzania danych osobowych jest art. 6 ust. 1 lit. c RODO.</w:t>
      </w:r>
    </w:p>
    <w:p w:rsidR="001B616A" w:rsidRPr="00C2674A" w:rsidRDefault="007A2E62" w:rsidP="0096044A">
      <w:pPr>
        <w:pStyle w:val="Akapitzlist"/>
        <w:numPr>
          <w:ilvl w:val="0"/>
          <w:numId w:val="30"/>
        </w:numPr>
        <w:jc w:val="both"/>
        <w:rPr>
          <w:rFonts w:ascii="Arial Narrow" w:hAnsi="Arial Narrow"/>
          <w:sz w:val="24"/>
          <w:szCs w:val="24"/>
        </w:rPr>
      </w:pPr>
      <w:r w:rsidRPr="00C2674A">
        <w:rPr>
          <w:rFonts w:ascii="Arial Narrow" w:hAnsi="Arial Narrow"/>
          <w:sz w:val="24"/>
          <w:szCs w:val="24"/>
        </w:rPr>
        <w:t>Wykonawca ma prawo do wniesienia skargi do Prezesa Urzędu Ochrony Danych Osobowych,</w:t>
      </w:r>
      <w:r w:rsidR="001B616A" w:rsidRPr="00C2674A">
        <w:rPr>
          <w:rFonts w:ascii="Arial Narrow" w:hAnsi="Arial Narrow"/>
          <w:sz w:val="24"/>
          <w:szCs w:val="24"/>
        </w:rPr>
        <w:t xml:space="preserve"> </w:t>
      </w:r>
      <w:r w:rsidRPr="00C2674A">
        <w:rPr>
          <w:rFonts w:ascii="Arial Narrow" w:hAnsi="Arial Narrow"/>
          <w:sz w:val="24"/>
          <w:szCs w:val="24"/>
        </w:rPr>
        <w:t>gdy uzna, że przetwarzanie danych osobowych jego dotyczących narusza przepisy RODO;</w:t>
      </w:r>
    </w:p>
    <w:p w:rsidR="001B616A" w:rsidRPr="00C2674A" w:rsidRDefault="007A2E62" w:rsidP="0096044A">
      <w:pPr>
        <w:pStyle w:val="Akapitzlist"/>
        <w:numPr>
          <w:ilvl w:val="0"/>
          <w:numId w:val="30"/>
        </w:numPr>
        <w:jc w:val="both"/>
        <w:rPr>
          <w:rFonts w:ascii="Arial Narrow" w:hAnsi="Arial Narrow"/>
          <w:sz w:val="24"/>
          <w:szCs w:val="24"/>
        </w:rPr>
      </w:pPr>
      <w:r w:rsidRPr="00C2674A">
        <w:rPr>
          <w:rFonts w:ascii="Arial Narrow" w:hAnsi="Arial Narrow"/>
          <w:sz w:val="24"/>
          <w:szCs w:val="24"/>
        </w:rPr>
        <w:t>obowiązek podania przez Wykonawcę danych osobowych jest wymogiem ustawowym</w:t>
      </w:r>
      <w:r w:rsidR="001B616A" w:rsidRPr="00C2674A">
        <w:rPr>
          <w:rFonts w:ascii="Arial Narrow" w:hAnsi="Arial Narrow"/>
          <w:sz w:val="24"/>
          <w:szCs w:val="24"/>
        </w:rPr>
        <w:t xml:space="preserve"> </w:t>
      </w:r>
      <w:r w:rsidRPr="00C2674A">
        <w:rPr>
          <w:rFonts w:ascii="Arial Narrow" w:hAnsi="Arial Narrow"/>
          <w:sz w:val="24"/>
          <w:szCs w:val="24"/>
        </w:rPr>
        <w:t>określonym w przepisach ustawy Pzp, związanym z udziałem w postępowaniu o udzielenie</w:t>
      </w:r>
      <w:r w:rsidR="001B616A" w:rsidRPr="00C2674A">
        <w:rPr>
          <w:rFonts w:ascii="Arial Narrow" w:hAnsi="Arial Narrow"/>
          <w:sz w:val="24"/>
          <w:szCs w:val="24"/>
        </w:rPr>
        <w:t xml:space="preserve"> </w:t>
      </w:r>
      <w:r w:rsidRPr="00C2674A">
        <w:rPr>
          <w:rFonts w:ascii="Arial Narrow" w:hAnsi="Arial Narrow"/>
          <w:sz w:val="24"/>
          <w:szCs w:val="24"/>
        </w:rPr>
        <w:t>zamówienia publicznego; konsekwencje niepodania określonych danych wynikają z ustawy</w:t>
      </w:r>
      <w:r w:rsidR="001B616A" w:rsidRPr="00C2674A">
        <w:rPr>
          <w:rFonts w:ascii="Arial Narrow" w:hAnsi="Arial Narrow"/>
          <w:sz w:val="24"/>
          <w:szCs w:val="24"/>
        </w:rPr>
        <w:t xml:space="preserve"> </w:t>
      </w:r>
      <w:r w:rsidRPr="00C2674A">
        <w:rPr>
          <w:rFonts w:ascii="Arial Narrow" w:hAnsi="Arial Narrow"/>
          <w:sz w:val="24"/>
          <w:szCs w:val="24"/>
        </w:rPr>
        <w:t>Pzp;</w:t>
      </w:r>
    </w:p>
    <w:p w:rsidR="001B616A" w:rsidRPr="00C2674A" w:rsidRDefault="007A2E62" w:rsidP="0096044A">
      <w:pPr>
        <w:pStyle w:val="Akapitzlist"/>
        <w:numPr>
          <w:ilvl w:val="0"/>
          <w:numId w:val="30"/>
        </w:numPr>
        <w:jc w:val="both"/>
        <w:rPr>
          <w:rFonts w:ascii="Arial Narrow" w:hAnsi="Arial Narrow"/>
          <w:sz w:val="24"/>
          <w:szCs w:val="24"/>
        </w:rPr>
      </w:pPr>
      <w:r w:rsidRPr="00C2674A">
        <w:rPr>
          <w:rFonts w:ascii="Arial Narrow" w:hAnsi="Arial Narrow"/>
          <w:sz w:val="24"/>
          <w:szCs w:val="24"/>
        </w:rPr>
        <w:lastRenderedPageBreak/>
        <w:t>dane osobowe nie będą przetwarzane w sposób zautomatyzowany, w tym nie będą</w:t>
      </w:r>
      <w:r w:rsidR="001B616A" w:rsidRPr="00C2674A">
        <w:rPr>
          <w:rFonts w:ascii="Arial Narrow" w:hAnsi="Arial Narrow"/>
          <w:sz w:val="24"/>
          <w:szCs w:val="24"/>
        </w:rPr>
        <w:t xml:space="preserve"> </w:t>
      </w:r>
      <w:r w:rsidRPr="00C2674A">
        <w:rPr>
          <w:rFonts w:ascii="Arial Narrow" w:hAnsi="Arial Narrow"/>
          <w:sz w:val="24"/>
          <w:szCs w:val="24"/>
        </w:rPr>
        <w:t>przedmiotem profilowania;</w:t>
      </w:r>
    </w:p>
    <w:p w:rsidR="001B616A" w:rsidRPr="00C2674A" w:rsidRDefault="007A2E62" w:rsidP="0096044A">
      <w:pPr>
        <w:pStyle w:val="Akapitzlist"/>
        <w:numPr>
          <w:ilvl w:val="0"/>
          <w:numId w:val="30"/>
        </w:numPr>
        <w:jc w:val="both"/>
        <w:rPr>
          <w:rFonts w:ascii="Arial Narrow" w:hAnsi="Arial Narrow"/>
          <w:sz w:val="24"/>
          <w:szCs w:val="24"/>
        </w:rPr>
      </w:pPr>
      <w:r w:rsidRPr="00C2674A">
        <w:rPr>
          <w:rFonts w:ascii="Arial Narrow" w:hAnsi="Arial Narrow"/>
          <w:sz w:val="24"/>
          <w:szCs w:val="24"/>
        </w:rPr>
        <w:t>w przypadku udostępnienia Zamawiającemu przez Wykonawcę danych osobowych osób</w:t>
      </w:r>
      <w:r w:rsidR="001B616A" w:rsidRPr="00C2674A">
        <w:rPr>
          <w:rFonts w:ascii="Arial Narrow" w:hAnsi="Arial Narrow"/>
          <w:sz w:val="24"/>
          <w:szCs w:val="24"/>
        </w:rPr>
        <w:t xml:space="preserve"> </w:t>
      </w:r>
      <w:r w:rsidRPr="00C2674A">
        <w:rPr>
          <w:rFonts w:ascii="Arial Narrow" w:hAnsi="Arial Narrow"/>
          <w:sz w:val="24"/>
          <w:szCs w:val="24"/>
        </w:rPr>
        <w:t>fizycznych, od których dane osobowe bezpośrednio lub pośrednio pozyskał w celu ubiegania</w:t>
      </w:r>
      <w:r w:rsidR="001B616A" w:rsidRPr="00C2674A">
        <w:rPr>
          <w:rFonts w:ascii="Arial Narrow" w:hAnsi="Arial Narrow"/>
          <w:sz w:val="24"/>
          <w:szCs w:val="24"/>
        </w:rPr>
        <w:t xml:space="preserve"> </w:t>
      </w:r>
      <w:r w:rsidRPr="00C2674A">
        <w:rPr>
          <w:rFonts w:ascii="Arial Narrow" w:hAnsi="Arial Narrow"/>
          <w:sz w:val="24"/>
          <w:szCs w:val="24"/>
        </w:rPr>
        <w:t>się o udzielenie zamówienia publicznego w niniejszym postępowaniu, Zamawiający</w:t>
      </w:r>
      <w:r w:rsidR="001B616A" w:rsidRPr="00C2674A">
        <w:rPr>
          <w:rFonts w:ascii="Arial Narrow" w:hAnsi="Arial Narrow"/>
          <w:sz w:val="24"/>
          <w:szCs w:val="24"/>
        </w:rPr>
        <w:t xml:space="preserve"> </w:t>
      </w:r>
      <w:r w:rsidRPr="00C2674A">
        <w:rPr>
          <w:rFonts w:ascii="Arial Narrow" w:hAnsi="Arial Narrow"/>
          <w:sz w:val="24"/>
          <w:szCs w:val="24"/>
        </w:rPr>
        <w:t>zobowiązuje Wykonawcę do poinformowania osób, których dane zostały udostępnione</w:t>
      </w:r>
      <w:r w:rsidR="001B616A" w:rsidRPr="00C2674A">
        <w:rPr>
          <w:rFonts w:ascii="Arial Narrow" w:hAnsi="Arial Narrow"/>
          <w:sz w:val="24"/>
          <w:szCs w:val="24"/>
        </w:rPr>
        <w:t xml:space="preserve"> </w:t>
      </w:r>
      <w:r w:rsidRPr="00C2674A">
        <w:rPr>
          <w:rFonts w:ascii="Arial Narrow" w:hAnsi="Arial Narrow"/>
          <w:sz w:val="24"/>
          <w:szCs w:val="24"/>
        </w:rPr>
        <w:t>Zamawiającemu o fakcie i zakresie przekazanych danych, o danych kontaktowych</w:t>
      </w:r>
      <w:r w:rsidR="001B616A" w:rsidRPr="00C2674A">
        <w:rPr>
          <w:rFonts w:ascii="Arial Narrow" w:hAnsi="Arial Narrow"/>
          <w:sz w:val="24"/>
          <w:szCs w:val="24"/>
        </w:rPr>
        <w:t xml:space="preserve"> </w:t>
      </w:r>
      <w:r w:rsidRPr="00C2674A">
        <w:rPr>
          <w:rFonts w:ascii="Arial Narrow" w:hAnsi="Arial Narrow"/>
          <w:sz w:val="24"/>
          <w:szCs w:val="24"/>
        </w:rPr>
        <w:t>Zamawiającego oraz zasadach przetwarzania danych wskazanych w niniejszym paragrafie,</w:t>
      </w:r>
      <w:r w:rsidR="001B616A" w:rsidRPr="00C2674A">
        <w:rPr>
          <w:rFonts w:ascii="Arial Narrow" w:hAnsi="Arial Narrow"/>
          <w:sz w:val="24"/>
          <w:szCs w:val="24"/>
        </w:rPr>
        <w:t xml:space="preserve"> </w:t>
      </w: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RODO;</w:t>
      </w:r>
    </w:p>
    <w:p w:rsidR="001B616A" w:rsidRPr="00C2674A" w:rsidRDefault="007A2E62" w:rsidP="0096044A">
      <w:pPr>
        <w:pStyle w:val="Akapitzlist"/>
        <w:numPr>
          <w:ilvl w:val="0"/>
          <w:numId w:val="30"/>
        </w:numPr>
        <w:jc w:val="both"/>
        <w:rPr>
          <w:rFonts w:ascii="Arial Narrow" w:hAnsi="Arial Narrow"/>
          <w:sz w:val="24"/>
          <w:szCs w:val="24"/>
        </w:rPr>
      </w:pPr>
      <w:r w:rsidRPr="00C2674A">
        <w:rPr>
          <w:rFonts w:ascii="Arial Narrow" w:hAnsi="Arial Narrow"/>
          <w:sz w:val="24"/>
          <w:szCs w:val="24"/>
        </w:rPr>
        <w:t>w celu zapewnienia, że Wykonawca wypełnił obowiązki wynikające z RODO, w szczególności</w:t>
      </w:r>
      <w:r w:rsidR="001B616A" w:rsidRPr="00C2674A">
        <w:rPr>
          <w:rFonts w:ascii="Arial Narrow" w:hAnsi="Arial Narrow"/>
          <w:sz w:val="24"/>
          <w:szCs w:val="24"/>
        </w:rPr>
        <w:t xml:space="preserve"> </w:t>
      </w:r>
      <w:r w:rsidRPr="00C2674A">
        <w:rPr>
          <w:rFonts w:ascii="Arial Narrow" w:hAnsi="Arial Narrow"/>
          <w:sz w:val="24"/>
          <w:szCs w:val="24"/>
        </w:rPr>
        <w:t>obowiązek informacyjny przewidziany w art. 13 RODO względem osób fizycznych, których</w:t>
      </w:r>
      <w:r w:rsidR="001B616A" w:rsidRPr="00C2674A">
        <w:rPr>
          <w:rFonts w:ascii="Arial Narrow" w:hAnsi="Arial Narrow"/>
          <w:sz w:val="24"/>
          <w:szCs w:val="24"/>
        </w:rPr>
        <w:t xml:space="preserve"> </w:t>
      </w:r>
      <w:r w:rsidRPr="00C2674A">
        <w:rPr>
          <w:rFonts w:ascii="Arial Narrow" w:hAnsi="Arial Narrow"/>
          <w:sz w:val="24"/>
          <w:szCs w:val="24"/>
        </w:rPr>
        <w:t>dane osobowe dotyczą i od których dane te Wykonawca bezpośrednio pozyskał, Wykonawca</w:t>
      </w:r>
      <w:r w:rsidR="001B616A" w:rsidRPr="00C2674A">
        <w:rPr>
          <w:rFonts w:ascii="Arial Narrow" w:hAnsi="Arial Narrow"/>
          <w:sz w:val="24"/>
          <w:szCs w:val="24"/>
        </w:rPr>
        <w:t xml:space="preserve"> </w:t>
      </w:r>
      <w:r w:rsidRPr="00C2674A">
        <w:rPr>
          <w:rFonts w:ascii="Arial Narrow" w:hAnsi="Arial Narrow"/>
          <w:sz w:val="24"/>
          <w:szCs w:val="24"/>
        </w:rPr>
        <w:t>zobowiązany jest do złożenia w postępowaniu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oświadczenia o wypełnieniu przez niego obowiązków informacyjnych przewidzianych w art. 13</w:t>
      </w:r>
      <w:r w:rsidR="001B616A" w:rsidRPr="00C2674A">
        <w:rPr>
          <w:rFonts w:ascii="Arial Narrow" w:hAnsi="Arial Narrow"/>
          <w:sz w:val="24"/>
          <w:szCs w:val="24"/>
        </w:rPr>
        <w:t xml:space="preserve"> </w:t>
      </w:r>
      <w:r w:rsidRPr="00C2674A">
        <w:rPr>
          <w:rFonts w:ascii="Arial Narrow" w:hAnsi="Arial Narrow"/>
          <w:sz w:val="24"/>
          <w:szCs w:val="24"/>
        </w:rPr>
        <w:t>lub art. 14 RODO o następującej treści:</w:t>
      </w:r>
    </w:p>
    <w:p w:rsidR="001B616A"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OŚWIADCZAMY, że wypełniliśmy obowiązki informacyjne przewidziane w art. 13 lub art. 14</w:t>
      </w:r>
      <w:r w:rsidR="001B616A" w:rsidRPr="00C2674A">
        <w:rPr>
          <w:rFonts w:ascii="Arial Narrow" w:hAnsi="Arial Narrow"/>
          <w:sz w:val="24"/>
          <w:szCs w:val="24"/>
        </w:rPr>
        <w:t xml:space="preserve"> </w:t>
      </w:r>
      <w:r w:rsidRPr="00C2674A">
        <w:rPr>
          <w:rFonts w:ascii="Arial Narrow" w:hAnsi="Arial Narrow"/>
          <w:sz w:val="24"/>
          <w:szCs w:val="24"/>
        </w:rPr>
        <w:t>RODO wobec osób fizycznych, od których dane osobowe bezpośrednio lub pośrednio</w:t>
      </w:r>
      <w:r w:rsidR="001B616A" w:rsidRPr="00C2674A">
        <w:rPr>
          <w:rFonts w:ascii="Arial Narrow" w:hAnsi="Arial Narrow"/>
          <w:sz w:val="24"/>
          <w:szCs w:val="24"/>
        </w:rPr>
        <w:t xml:space="preserve"> </w:t>
      </w:r>
      <w:r w:rsidRPr="00C2674A">
        <w:rPr>
          <w:rFonts w:ascii="Arial Narrow" w:hAnsi="Arial Narrow"/>
          <w:sz w:val="24"/>
          <w:szCs w:val="24"/>
        </w:rPr>
        <w:t>pozyskałem w celu ubiegania się o udzielenie zamówienia publicznego w niniejszym</w:t>
      </w:r>
      <w:r w:rsidR="001B616A" w:rsidRPr="00C2674A">
        <w:rPr>
          <w:rFonts w:ascii="Arial Narrow" w:hAnsi="Arial Narrow"/>
          <w:sz w:val="24"/>
          <w:szCs w:val="24"/>
        </w:rPr>
        <w:t xml:space="preserve"> </w:t>
      </w:r>
      <w:r w:rsidRPr="00C2674A">
        <w:rPr>
          <w:rFonts w:ascii="Arial Narrow" w:hAnsi="Arial Narrow"/>
          <w:sz w:val="24"/>
          <w:szCs w:val="24"/>
        </w:rPr>
        <w:t>postępowaniu.</w:t>
      </w:r>
    </w:p>
    <w:p w:rsidR="007A2E62"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w:t>
      </w:r>
      <w:r w:rsidRPr="00C2674A">
        <w:rPr>
          <w:rFonts w:ascii="Arial Narrow" w:hAnsi="Arial Narrow"/>
          <w:sz w:val="24"/>
          <w:szCs w:val="24"/>
        </w:rPr>
        <w:t>RODO.</w:t>
      </w:r>
    </w:p>
    <w:p w:rsidR="000B0515" w:rsidRPr="00C2674A" w:rsidRDefault="007A2E62" w:rsidP="00346D83">
      <w:pPr>
        <w:ind w:left="66"/>
        <w:jc w:val="both"/>
        <w:rPr>
          <w:rFonts w:ascii="Arial Narrow" w:hAnsi="Arial Narrow"/>
          <w:b/>
          <w:sz w:val="24"/>
          <w:szCs w:val="24"/>
        </w:rPr>
      </w:pPr>
      <w:r w:rsidRPr="00C2674A">
        <w:rPr>
          <w:rFonts w:ascii="Arial Narrow" w:hAnsi="Arial Narrow"/>
          <w:b/>
          <w:sz w:val="24"/>
          <w:szCs w:val="24"/>
        </w:rPr>
        <w:t xml:space="preserve">W innych sprawach, nieuregulowanych w niniejszej </w:t>
      </w:r>
      <w:r w:rsidR="00346D83" w:rsidRPr="00C2674A">
        <w:rPr>
          <w:rFonts w:ascii="Arial Narrow" w:hAnsi="Arial Narrow"/>
          <w:b/>
          <w:sz w:val="24"/>
          <w:szCs w:val="24"/>
        </w:rPr>
        <w:t xml:space="preserve">SWZ, mają zastosowanie przepisy </w:t>
      </w:r>
      <w:r w:rsidRPr="00C2674A">
        <w:rPr>
          <w:rFonts w:ascii="Arial Narrow" w:hAnsi="Arial Narrow"/>
          <w:b/>
          <w:sz w:val="24"/>
          <w:szCs w:val="24"/>
        </w:rPr>
        <w:t>ustawy Pzp.</w:t>
      </w:r>
    </w:p>
    <w:p w:rsidR="000F6308" w:rsidRPr="00C2674A" w:rsidRDefault="000F6308" w:rsidP="007A2E62">
      <w:pPr>
        <w:jc w:val="both"/>
        <w:rPr>
          <w:rFonts w:ascii="Arial Narrow" w:hAnsi="Arial Narrow"/>
          <w:sz w:val="24"/>
          <w:szCs w:val="24"/>
        </w:rPr>
      </w:pPr>
    </w:p>
    <w:p w:rsidR="007A2E62" w:rsidRPr="00C2674A" w:rsidRDefault="007A2E62" w:rsidP="007A2E6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XXV. Lista załączników do SWZ</w:t>
      </w:r>
    </w:p>
    <w:p w:rsidR="007A2E62" w:rsidRPr="00C2674A" w:rsidRDefault="007A2E62" w:rsidP="007A2E62">
      <w:pPr>
        <w:jc w:val="both"/>
        <w:rPr>
          <w:rFonts w:ascii="Arial Narrow" w:hAnsi="Arial Narrow"/>
          <w:sz w:val="24"/>
          <w:szCs w:val="24"/>
        </w:rPr>
      </w:pPr>
    </w:p>
    <w:p w:rsidR="00346D83" w:rsidRPr="00C2674A" w:rsidRDefault="00346D83" w:rsidP="0096044A">
      <w:pPr>
        <w:pStyle w:val="Akapitzlist"/>
        <w:numPr>
          <w:ilvl w:val="0"/>
          <w:numId w:val="33"/>
        </w:numPr>
        <w:ind w:left="426"/>
        <w:rPr>
          <w:rFonts w:ascii="Arial Narrow" w:hAnsi="Arial Narrow"/>
          <w:sz w:val="24"/>
          <w:szCs w:val="24"/>
        </w:rPr>
      </w:pPr>
      <w:r w:rsidRPr="00C2674A">
        <w:rPr>
          <w:rFonts w:ascii="Arial Narrow" w:hAnsi="Arial Narrow"/>
          <w:sz w:val="24"/>
          <w:szCs w:val="24"/>
        </w:rPr>
        <w:t xml:space="preserve">Załącznik nr 1 - Formularz oferty. </w:t>
      </w:r>
    </w:p>
    <w:p w:rsidR="00346D83" w:rsidRPr="00C2674A" w:rsidRDefault="00346D83" w:rsidP="0096044A">
      <w:pPr>
        <w:pStyle w:val="Akapitzlist"/>
        <w:numPr>
          <w:ilvl w:val="0"/>
          <w:numId w:val="33"/>
        </w:numPr>
        <w:ind w:left="426"/>
        <w:rPr>
          <w:rFonts w:ascii="Arial Narrow" w:hAnsi="Arial Narrow"/>
          <w:sz w:val="24"/>
          <w:szCs w:val="24"/>
        </w:rPr>
      </w:pPr>
      <w:r w:rsidRPr="00C2674A">
        <w:rPr>
          <w:rFonts w:ascii="Arial Narrow" w:hAnsi="Arial Narrow"/>
          <w:sz w:val="24"/>
          <w:szCs w:val="24"/>
        </w:rPr>
        <w:t xml:space="preserve">Załącznik nr 2 - Formularz asortymentowo-cenowy. </w:t>
      </w:r>
    </w:p>
    <w:p w:rsidR="00346D83" w:rsidRPr="00C2674A" w:rsidRDefault="00346D83" w:rsidP="0096044A">
      <w:pPr>
        <w:pStyle w:val="Akapitzlist"/>
        <w:numPr>
          <w:ilvl w:val="0"/>
          <w:numId w:val="33"/>
        </w:numPr>
        <w:ind w:left="426"/>
        <w:rPr>
          <w:rFonts w:ascii="Arial Narrow" w:hAnsi="Arial Narrow"/>
          <w:sz w:val="24"/>
          <w:szCs w:val="24"/>
        </w:rPr>
      </w:pPr>
      <w:r w:rsidRPr="00C2674A">
        <w:rPr>
          <w:rFonts w:ascii="Arial Narrow" w:hAnsi="Arial Narrow"/>
          <w:sz w:val="24"/>
          <w:szCs w:val="24"/>
        </w:rPr>
        <w:t xml:space="preserve">Załącznik nr 3 - </w:t>
      </w:r>
      <w:r w:rsidR="00D80D7E" w:rsidRPr="00C2674A">
        <w:rPr>
          <w:rFonts w:ascii="Arial Narrow" w:hAnsi="Arial Narrow"/>
          <w:sz w:val="24"/>
          <w:szCs w:val="24"/>
        </w:rPr>
        <w:t xml:space="preserve">Oświadczenie składane na podstawie </w:t>
      </w:r>
      <w:r w:rsidR="001D2B7A">
        <w:rPr>
          <w:rFonts w:ascii="Arial Narrow" w:hAnsi="Arial Narrow"/>
          <w:sz w:val="24"/>
          <w:szCs w:val="24"/>
        </w:rPr>
        <w:t>art. 125 ust. 1 ustawy Pzp</w:t>
      </w:r>
      <w:r w:rsidR="00D80D7E" w:rsidRPr="00C2674A">
        <w:rPr>
          <w:rFonts w:ascii="Arial Narrow" w:hAnsi="Arial Narrow"/>
          <w:sz w:val="24"/>
          <w:szCs w:val="24"/>
        </w:rPr>
        <w:t>.</w:t>
      </w:r>
      <w:r w:rsidR="001D2B7A">
        <w:rPr>
          <w:rFonts w:ascii="Arial Narrow" w:hAnsi="Arial Narrow"/>
          <w:sz w:val="24"/>
          <w:szCs w:val="24"/>
        </w:rPr>
        <w:t xml:space="preserve"> </w:t>
      </w:r>
    </w:p>
    <w:p w:rsidR="00346D83" w:rsidRPr="00C2674A" w:rsidRDefault="00346D83" w:rsidP="0096044A">
      <w:pPr>
        <w:pStyle w:val="Akapitzlist"/>
        <w:numPr>
          <w:ilvl w:val="0"/>
          <w:numId w:val="33"/>
        </w:numPr>
        <w:ind w:left="426"/>
        <w:rPr>
          <w:rFonts w:ascii="Arial Narrow" w:hAnsi="Arial Narrow"/>
          <w:sz w:val="24"/>
          <w:szCs w:val="24"/>
        </w:rPr>
      </w:pPr>
      <w:r w:rsidRPr="00C2674A">
        <w:rPr>
          <w:rFonts w:ascii="Arial Narrow" w:hAnsi="Arial Narrow"/>
          <w:sz w:val="24"/>
          <w:szCs w:val="24"/>
        </w:rPr>
        <w:t xml:space="preserve">Załącznik nr 4 - </w:t>
      </w:r>
      <w:r w:rsidR="00D80D7E" w:rsidRPr="00C2674A">
        <w:rPr>
          <w:rFonts w:ascii="Arial Narrow" w:hAnsi="Arial Narrow"/>
          <w:sz w:val="24"/>
          <w:szCs w:val="24"/>
        </w:rPr>
        <w:t>Projekt umowy.</w:t>
      </w:r>
      <w:r w:rsidR="001D2B7A">
        <w:rPr>
          <w:rFonts w:ascii="Arial Narrow" w:hAnsi="Arial Narrow"/>
          <w:sz w:val="24"/>
          <w:szCs w:val="24"/>
        </w:rPr>
        <w:t xml:space="preserve"> </w:t>
      </w:r>
    </w:p>
    <w:p w:rsidR="00D80D7E" w:rsidRPr="001D2B7A" w:rsidRDefault="00344838" w:rsidP="0096044A">
      <w:pPr>
        <w:pStyle w:val="Akapitzlist"/>
        <w:numPr>
          <w:ilvl w:val="0"/>
          <w:numId w:val="33"/>
        </w:numPr>
        <w:ind w:left="426"/>
        <w:rPr>
          <w:rFonts w:ascii="Arial Narrow" w:hAnsi="Arial Narrow"/>
          <w:strike/>
          <w:sz w:val="24"/>
          <w:szCs w:val="24"/>
        </w:rPr>
      </w:pPr>
      <w:r>
        <w:rPr>
          <w:rFonts w:ascii="Arial Narrow" w:hAnsi="Arial Narrow"/>
          <w:sz w:val="24"/>
          <w:szCs w:val="24"/>
        </w:rPr>
        <w:t>Załącznik nr 5</w:t>
      </w:r>
      <w:r w:rsidRPr="00C2674A">
        <w:rPr>
          <w:rFonts w:ascii="Arial Narrow" w:hAnsi="Arial Narrow"/>
          <w:sz w:val="24"/>
          <w:szCs w:val="24"/>
        </w:rPr>
        <w:t xml:space="preserve"> </w:t>
      </w:r>
      <w:r w:rsidR="001D2B7A">
        <w:rPr>
          <w:rFonts w:ascii="Arial Narrow" w:hAnsi="Arial Narrow"/>
          <w:sz w:val="24"/>
          <w:szCs w:val="24"/>
        </w:rPr>
        <w:t>- Zobowiązanie innego podmiotu.</w:t>
      </w:r>
      <w:r w:rsidR="00D80D7E" w:rsidRPr="001D2B7A">
        <w:rPr>
          <w:rFonts w:ascii="Arial Narrow" w:hAnsi="Arial Narrow"/>
          <w:sz w:val="24"/>
          <w:szCs w:val="24"/>
        </w:rPr>
        <w:t xml:space="preserve"> </w:t>
      </w:r>
    </w:p>
    <w:sectPr w:rsidR="00D80D7E" w:rsidRPr="001D2B7A" w:rsidSect="006B113F">
      <w:headerReference w:type="default" r:id="rId25"/>
      <w:footerReference w:type="default" r:id="rId26"/>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8C1" w:rsidRDefault="008118C1" w:rsidP="00353DAB">
      <w:r>
        <w:separator/>
      </w:r>
    </w:p>
  </w:endnote>
  <w:endnote w:type="continuationSeparator" w:id="0">
    <w:p w:rsidR="008118C1" w:rsidRDefault="008118C1"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F90" w:rsidRPr="004A7C0B" w:rsidRDefault="00272F90"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414B6C3C" wp14:editId="058406E7">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F90" w:rsidRPr="00753EDD" w:rsidRDefault="00272F90">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74116A">
                            <w:rPr>
                              <w:rFonts w:ascii="Arial Narrow" w:hAnsi="Arial Narrow"/>
                              <w:noProof/>
                              <w:sz w:val="20"/>
                              <w:szCs w:val="20"/>
                            </w:rPr>
                            <w:t>4</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272F90" w:rsidRPr="00753EDD" w:rsidRDefault="00272F90">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74116A">
                      <w:rPr>
                        <w:rFonts w:ascii="Arial Narrow" w:hAnsi="Arial Narrow"/>
                        <w:noProof/>
                        <w:sz w:val="20"/>
                        <w:szCs w:val="20"/>
                      </w:rPr>
                      <w:t>4</w:t>
                    </w:r>
                    <w:r w:rsidRPr="00753EDD">
                      <w:rPr>
                        <w:rFonts w:ascii="Arial Narrow" w:hAnsi="Arial Narrow"/>
                        <w:sz w:val="20"/>
                        <w:szCs w:val="20"/>
                      </w:rPr>
                      <w:fldChar w:fldCharType="end"/>
                    </w:r>
                  </w:p>
                </w:txbxContent>
              </v:textbox>
              <w10:wrap anchorx="page" anchory="page"/>
            </v:rect>
          </w:pict>
        </mc:Fallback>
      </mc:AlternateContent>
    </w:r>
  </w:p>
  <w:p w:rsidR="00272F90" w:rsidRPr="00353DAB" w:rsidRDefault="00272F90"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272F90" w:rsidRPr="00353DAB" w:rsidRDefault="00272F90"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7.500</w:t>
    </w:r>
    <w:r w:rsidRPr="00353DAB">
      <w:rPr>
        <w:rFonts w:ascii="Arial Narrow" w:hAnsi="Arial Narrow"/>
        <w:b/>
        <w:bCs/>
        <w:sz w:val="20"/>
        <w:szCs w:val="20"/>
      </w:rPr>
      <w:t>.000 PLN</w:t>
    </w:r>
  </w:p>
  <w:p w:rsidR="00272F90" w:rsidRPr="00353DAB" w:rsidRDefault="00272F90"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8C1" w:rsidRDefault="008118C1" w:rsidP="00353DAB">
      <w:r>
        <w:separator/>
      </w:r>
    </w:p>
  </w:footnote>
  <w:footnote w:type="continuationSeparator" w:id="0">
    <w:p w:rsidR="008118C1" w:rsidRDefault="008118C1" w:rsidP="00353DAB">
      <w:r>
        <w:continuationSeparator/>
      </w:r>
    </w:p>
  </w:footnote>
  <w:footnote w:id="1">
    <w:p w:rsidR="00272F90" w:rsidRDefault="00272F90" w:rsidP="003707BD">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Wykaz poszczególnych dokumentów i oświadczeń składanych w postępowaniu oraz ich forma, sposób sporządzania i przekazywania zostały określone przez Zamawiającego w SWZ.</w:t>
      </w:r>
    </w:p>
  </w:footnote>
  <w:footnote w:id="2">
    <w:p w:rsidR="00272F90" w:rsidRDefault="00272F90" w:rsidP="003707BD">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Wykaz poszczególnych informacji, dokumentów i oświadczeń składanych w postępowaniu oraz ich forma, sposób sporządzania i przekazywania zostały określone przez Zamawiającego w SWZ.</w:t>
      </w:r>
    </w:p>
  </w:footnote>
  <w:footnote w:id="3">
    <w:p w:rsidR="00272F90" w:rsidRDefault="00272F90" w:rsidP="003707BD">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4">
    <w:p w:rsidR="00272F90" w:rsidRDefault="00272F90" w:rsidP="003707BD">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 w:id="5">
    <w:p w:rsidR="00272F90" w:rsidRDefault="00272F90" w:rsidP="003707BD">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Dotyczy w szczególności SWZ.</w:t>
      </w:r>
    </w:p>
  </w:footnote>
  <w:footnote w:id="6">
    <w:p w:rsidR="00272F90" w:rsidRDefault="00272F90" w:rsidP="00C1014B">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Wykaz poszczególnych dokumentów i oświadczeń składanych wraz z ofertą, ich forma, sposób sporządzania i przekazywania zostały określone przez Zamawiającego w SWZ.</w:t>
      </w:r>
    </w:p>
  </w:footnote>
  <w:footnote w:id="7">
    <w:p w:rsidR="00272F90" w:rsidRDefault="00272F90" w:rsidP="00C1014B">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8">
    <w:p w:rsidR="00272F90" w:rsidRDefault="00272F90" w:rsidP="00C1014B">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 w:id="9">
    <w:p w:rsidR="00272F90" w:rsidRDefault="00272F90" w:rsidP="00C1014B">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10">
    <w:p w:rsidR="00272F90" w:rsidRDefault="00272F90" w:rsidP="00C1014B">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 w:id="11">
    <w:p w:rsidR="00272F90" w:rsidRDefault="00272F90" w:rsidP="00C1014B">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12">
    <w:p w:rsidR="00272F90" w:rsidRDefault="00272F90" w:rsidP="00C1014B">
      <w:pPr>
        <w:pStyle w:val="Tekstprzypisudolnego"/>
        <w:ind w:left="0" w:firstLine="0"/>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F90" w:rsidRDefault="00272F90">
    <w:pPr>
      <w:pStyle w:val="Nagwek"/>
    </w:pPr>
    <w:r>
      <w:rPr>
        <w:noProof/>
        <w:lang w:eastAsia="pl-PL"/>
      </w:rPr>
      <mc:AlternateContent>
        <mc:Choice Requires="wps">
          <w:drawing>
            <wp:anchor distT="0" distB="0" distL="114300" distR="114300" simplePos="0" relativeHeight="251658240" behindDoc="0" locked="0" layoutInCell="0" allowOverlap="1" wp14:anchorId="64B3304C" wp14:editId="4950D35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F90" w:rsidRDefault="00272F90">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5F5D" w:rsidRDefault="00405F5D">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CC7991A" wp14:editId="504949A5">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2F90" w:rsidRPr="00CF1C19" w:rsidRDefault="00272F90" w:rsidP="00CF1C19">
    <w:pPr>
      <w:pStyle w:val="Nagwek"/>
      <w:rPr>
        <w:sz w:val="10"/>
      </w:rPr>
    </w:pPr>
  </w:p>
  <w:p w:rsidR="00272F90" w:rsidRDefault="00272F90" w:rsidP="00E65EA8">
    <w:pPr>
      <w:pStyle w:val="Nagwek"/>
      <w:tabs>
        <w:tab w:val="clear" w:pos="9072"/>
        <w:tab w:val="right" w:pos="9214"/>
      </w:tabs>
      <w:ind w:left="-1417" w:right="-1417"/>
      <w:jc w:val="center"/>
      <w:rPr>
        <w:rFonts w:ascii="Arial" w:hAnsi="Arial" w:cs="Arial"/>
        <w:b/>
        <w:sz w:val="16"/>
        <w:szCs w:val="20"/>
      </w:rPr>
    </w:pPr>
  </w:p>
  <w:p w:rsidR="00272F90" w:rsidRPr="00E65EA8" w:rsidRDefault="00272F90"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272F90" w:rsidRDefault="00272F90">
    <w:pPr>
      <w:pStyle w:val="Nagwek"/>
    </w:pPr>
    <w:r>
      <w:rPr>
        <w:noProof/>
        <w:lang w:eastAsia="pl-PL"/>
      </w:rPr>
      <mc:AlternateContent>
        <mc:Choice Requires="wps">
          <w:drawing>
            <wp:anchor distT="0" distB="0" distL="114300" distR="114300" simplePos="0" relativeHeight="251657216" behindDoc="0" locked="0" layoutInCell="1" allowOverlap="1" wp14:anchorId="269B188F" wp14:editId="2709E2B8">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131679E"/>
    <w:multiLevelType w:val="hybridMultilevel"/>
    <w:tmpl w:val="069CCED4"/>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nsid w:val="02BD2ABA"/>
    <w:multiLevelType w:val="hybridMultilevel"/>
    <w:tmpl w:val="79DC5F7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3B03110"/>
    <w:multiLevelType w:val="hybridMultilevel"/>
    <w:tmpl w:val="A376716A"/>
    <w:lvl w:ilvl="0" w:tplc="D7E289B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701A14"/>
    <w:multiLevelType w:val="hybridMultilevel"/>
    <w:tmpl w:val="5046E66C"/>
    <w:lvl w:ilvl="0" w:tplc="04150011">
      <w:start w:val="1"/>
      <w:numFmt w:val="decimal"/>
      <w:lvlText w:val="%1)"/>
      <w:lvlJc w:val="left"/>
      <w:pPr>
        <w:ind w:left="720" w:hanging="360"/>
      </w:pPr>
      <w:rPr>
        <w:rFonts w:hint="default"/>
      </w:rPr>
    </w:lvl>
    <w:lvl w:ilvl="1" w:tplc="48904A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752B4D"/>
    <w:multiLevelType w:val="hybridMultilevel"/>
    <w:tmpl w:val="F3AA6B5A"/>
    <w:lvl w:ilvl="0" w:tplc="2E2E12A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
    <w:nsid w:val="197A185D"/>
    <w:multiLevelType w:val="multilevel"/>
    <w:tmpl w:val="CDFE1C26"/>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8">
    <w:nsid w:val="1E24768F"/>
    <w:multiLevelType w:val="multilevel"/>
    <w:tmpl w:val="365E0EFA"/>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9">
    <w:nsid w:val="2B8D02C7"/>
    <w:multiLevelType w:val="hybridMultilevel"/>
    <w:tmpl w:val="644C3F46"/>
    <w:lvl w:ilvl="0" w:tplc="B5AC15A2">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0">
    <w:nsid w:val="2E1A57FF"/>
    <w:multiLevelType w:val="hybridMultilevel"/>
    <w:tmpl w:val="23CC9670"/>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1">
    <w:nsid w:val="2F574832"/>
    <w:multiLevelType w:val="multilevel"/>
    <w:tmpl w:val="C664912E"/>
    <w:lvl w:ilvl="0">
      <w:start w:val="1"/>
      <w:numFmt w:val="decimal"/>
      <w:lvlText w:val="%1."/>
      <w:lvlJc w:val="left"/>
      <w:pPr>
        <w:tabs>
          <w:tab w:val="num" w:pos="0"/>
        </w:tabs>
        <w:ind w:left="426" w:hanging="360"/>
      </w:pPr>
      <w:rPr>
        <w:b w:val="0"/>
      </w:r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2">
    <w:nsid w:val="30A147D2"/>
    <w:multiLevelType w:val="hybridMultilevel"/>
    <w:tmpl w:val="8884C334"/>
    <w:lvl w:ilvl="0" w:tplc="61B49246">
      <w:start w:val="1"/>
      <w:numFmt w:val="decimal"/>
      <w:lvlText w:val="%1."/>
      <w:lvlJc w:val="left"/>
      <w:pPr>
        <w:ind w:left="426" w:hanging="360"/>
      </w:pPr>
      <w:rPr>
        <w:rFonts w:hint="default"/>
      </w:rPr>
    </w:lvl>
    <w:lvl w:ilvl="1" w:tplc="1584B6F6">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
    <w:nsid w:val="338E1AF0"/>
    <w:multiLevelType w:val="multilevel"/>
    <w:tmpl w:val="5CD001BC"/>
    <w:lvl w:ilvl="0">
      <w:start w:val="1"/>
      <w:numFmt w:val="lowerLetter"/>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4">
    <w:nsid w:val="350F3857"/>
    <w:multiLevelType w:val="hybridMultilevel"/>
    <w:tmpl w:val="270EA878"/>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35B347D1"/>
    <w:multiLevelType w:val="hybridMultilevel"/>
    <w:tmpl w:val="0CE86A38"/>
    <w:lvl w:ilvl="0" w:tplc="5E066F3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5F1C20"/>
    <w:multiLevelType w:val="hybridMultilevel"/>
    <w:tmpl w:val="674E75E2"/>
    <w:lvl w:ilvl="0" w:tplc="13C0F64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nsid w:val="3CA846CF"/>
    <w:multiLevelType w:val="hybridMultilevel"/>
    <w:tmpl w:val="10CA513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nsid w:val="42E50684"/>
    <w:multiLevelType w:val="hybridMultilevel"/>
    <w:tmpl w:val="596AD1EC"/>
    <w:lvl w:ilvl="0" w:tplc="39B8A7A6">
      <w:start w:val="1"/>
      <w:numFmt w:val="decimal"/>
      <w:lvlText w:val="%1."/>
      <w:lvlJc w:val="left"/>
      <w:pPr>
        <w:ind w:left="426" w:hanging="360"/>
      </w:pPr>
      <w:rPr>
        <w:rFonts w:hint="default"/>
      </w:rPr>
    </w:lvl>
    <w:lvl w:ilvl="1" w:tplc="CE8EB07A">
      <w:start w:val="1"/>
      <w:numFmt w:val="lowerLetter"/>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9">
    <w:nsid w:val="43A96ED8"/>
    <w:multiLevelType w:val="hybridMultilevel"/>
    <w:tmpl w:val="A67216C4"/>
    <w:lvl w:ilvl="0" w:tplc="43684BAA">
      <w:start w:val="1"/>
      <w:numFmt w:val="decimal"/>
      <w:lvlText w:val="%1."/>
      <w:lvlJc w:val="left"/>
      <w:pPr>
        <w:ind w:left="426" w:hanging="360"/>
      </w:pPr>
      <w:rPr>
        <w:rFonts w:hint="default"/>
      </w:rPr>
    </w:lvl>
    <w:lvl w:ilvl="1" w:tplc="33ACA970">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0">
    <w:nsid w:val="454E111F"/>
    <w:multiLevelType w:val="multilevel"/>
    <w:tmpl w:val="141023BA"/>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1">
    <w:nsid w:val="45A62A4E"/>
    <w:multiLevelType w:val="hybridMultilevel"/>
    <w:tmpl w:val="B5FC222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nsid w:val="4A961B8A"/>
    <w:multiLevelType w:val="hybridMultilevel"/>
    <w:tmpl w:val="5AC0D34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3">
    <w:nsid w:val="4E280A9E"/>
    <w:multiLevelType w:val="hybridMultilevel"/>
    <w:tmpl w:val="41B0845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4">
    <w:nsid w:val="4F343216"/>
    <w:multiLevelType w:val="hybridMultilevel"/>
    <w:tmpl w:val="E04A3432"/>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5">
    <w:nsid w:val="4F63434C"/>
    <w:multiLevelType w:val="multilevel"/>
    <w:tmpl w:val="0AE07844"/>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6">
    <w:nsid w:val="509D6EC4"/>
    <w:multiLevelType w:val="hybridMultilevel"/>
    <w:tmpl w:val="87E00430"/>
    <w:lvl w:ilvl="0" w:tplc="4E0A4C4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7">
    <w:nsid w:val="562D41B8"/>
    <w:multiLevelType w:val="multilevel"/>
    <w:tmpl w:val="D5081740"/>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8">
    <w:nsid w:val="58882665"/>
    <w:multiLevelType w:val="hybridMultilevel"/>
    <w:tmpl w:val="7BCE0856"/>
    <w:lvl w:ilvl="0" w:tplc="3064D428">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9">
    <w:nsid w:val="58BA11D0"/>
    <w:multiLevelType w:val="hybridMultilevel"/>
    <w:tmpl w:val="197E55B8"/>
    <w:lvl w:ilvl="0" w:tplc="96BE719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0">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E203E25"/>
    <w:multiLevelType w:val="hybridMultilevel"/>
    <w:tmpl w:val="A55C27D2"/>
    <w:lvl w:ilvl="0" w:tplc="9020A7B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2">
    <w:nsid w:val="5FA162AE"/>
    <w:multiLevelType w:val="hybridMultilevel"/>
    <w:tmpl w:val="D2743F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3">
    <w:nsid w:val="608F1935"/>
    <w:multiLevelType w:val="hybridMultilevel"/>
    <w:tmpl w:val="6BE0EA94"/>
    <w:lvl w:ilvl="0" w:tplc="F5CA0C40">
      <w:start w:val="1"/>
      <w:numFmt w:val="lowerLetter"/>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nsid w:val="62A942A3"/>
    <w:multiLevelType w:val="hybridMultilevel"/>
    <w:tmpl w:val="841A3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022266"/>
    <w:multiLevelType w:val="hybridMultilevel"/>
    <w:tmpl w:val="10F61A7C"/>
    <w:lvl w:ilvl="0" w:tplc="A3904B5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6">
    <w:nsid w:val="6E516E4D"/>
    <w:multiLevelType w:val="hybridMultilevel"/>
    <w:tmpl w:val="A39ABF7E"/>
    <w:lvl w:ilvl="0" w:tplc="43684BA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7">
    <w:nsid w:val="6E9347EB"/>
    <w:multiLevelType w:val="hybridMultilevel"/>
    <w:tmpl w:val="AA82DF3E"/>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nsid w:val="728527C2"/>
    <w:multiLevelType w:val="multilevel"/>
    <w:tmpl w:val="D91A6684"/>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9">
    <w:nsid w:val="78761F00"/>
    <w:multiLevelType w:val="hybridMultilevel"/>
    <w:tmpl w:val="6DA0FC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B91975"/>
    <w:multiLevelType w:val="hybridMultilevel"/>
    <w:tmpl w:val="22B4C400"/>
    <w:lvl w:ilvl="0" w:tplc="B2C48E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1">
    <w:nsid w:val="79AB71D8"/>
    <w:multiLevelType w:val="hybridMultilevel"/>
    <w:tmpl w:val="1F545C5C"/>
    <w:lvl w:ilvl="0" w:tplc="795896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2">
    <w:nsid w:val="79EF109A"/>
    <w:multiLevelType w:val="hybridMultilevel"/>
    <w:tmpl w:val="0EBC8D8C"/>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3">
    <w:nsid w:val="7A6F3B88"/>
    <w:multiLevelType w:val="multilevel"/>
    <w:tmpl w:val="26A4BB3E"/>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44">
    <w:nsid w:val="7BB17A20"/>
    <w:multiLevelType w:val="hybridMultilevel"/>
    <w:tmpl w:val="B1F46730"/>
    <w:lvl w:ilvl="0" w:tplc="0415000F">
      <w:start w:val="1"/>
      <w:numFmt w:val="decimal"/>
      <w:lvlText w:val="%1."/>
      <w:lvlJc w:val="left"/>
      <w:pPr>
        <w:ind w:left="720" w:hanging="360"/>
      </w:pPr>
      <w:rPr>
        <w:rFonts w:hint="default"/>
      </w:rPr>
    </w:lvl>
    <w:lvl w:ilvl="1" w:tplc="DA5A39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0"/>
  </w:num>
  <w:num w:numId="3">
    <w:abstractNumId w:val="44"/>
  </w:num>
  <w:num w:numId="4">
    <w:abstractNumId w:val="36"/>
  </w:num>
  <w:num w:numId="5">
    <w:abstractNumId w:val="19"/>
  </w:num>
  <w:num w:numId="6">
    <w:abstractNumId w:val="35"/>
  </w:num>
  <w:num w:numId="7">
    <w:abstractNumId w:val="9"/>
  </w:num>
  <w:num w:numId="8">
    <w:abstractNumId w:val="31"/>
  </w:num>
  <w:num w:numId="9">
    <w:abstractNumId w:val="40"/>
  </w:num>
  <w:num w:numId="10">
    <w:abstractNumId w:val="28"/>
  </w:num>
  <w:num w:numId="11">
    <w:abstractNumId w:val="6"/>
  </w:num>
  <w:num w:numId="12">
    <w:abstractNumId w:val="18"/>
  </w:num>
  <w:num w:numId="13">
    <w:abstractNumId w:val="41"/>
  </w:num>
  <w:num w:numId="14">
    <w:abstractNumId w:val="22"/>
  </w:num>
  <w:num w:numId="15">
    <w:abstractNumId w:val="12"/>
  </w:num>
  <w:num w:numId="16">
    <w:abstractNumId w:val="24"/>
  </w:num>
  <w:num w:numId="17">
    <w:abstractNumId w:val="16"/>
  </w:num>
  <w:num w:numId="18">
    <w:abstractNumId w:val="23"/>
  </w:num>
  <w:num w:numId="19">
    <w:abstractNumId w:val="34"/>
  </w:num>
  <w:num w:numId="20">
    <w:abstractNumId w:val="5"/>
  </w:num>
  <w:num w:numId="21">
    <w:abstractNumId w:val="39"/>
  </w:num>
  <w:num w:numId="22">
    <w:abstractNumId w:val="17"/>
  </w:num>
  <w:num w:numId="23">
    <w:abstractNumId w:val="3"/>
  </w:num>
  <w:num w:numId="24">
    <w:abstractNumId w:val="26"/>
  </w:num>
  <w:num w:numId="25">
    <w:abstractNumId w:val="2"/>
  </w:num>
  <w:num w:numId="26">
    <w:abstractNumId w:val="1"/>
  </w:num>
  <w:num w:numId="27">
    <w:abstractNumId w:val="14"/>
  </w:num>
  <w:num w:numId="28">
    <w:abstractNumId w:val="10"/>
  </w:num>
  <w:num w:numId="29">
    <w:abstractNumId w:val="32"/>
  </w:num>
  <w:num w:numId="30">
    <w:abstractNumId w:val="21"/>
  </w:num>
  <w:num w:numId="31">
    <w:abstractNumId w:val="37"/>
  </w:num>
  <w:num w:numId="32">
    <w:abstractNumId w:val="42"/>
  </w:num>
  <w:num w:numId="33">
    <w:abstractNumId w:val="15"/>
  </w:num>
  <w:num w:numId="34">
    <w:abstractNumId w:val="33"/>
  </w:num>
  <w:num w:numId="35">
    <w:abstractNumId w:val="20"/>
  </w:num>
  <w:num w:numId="36">
    <w:abstractNumId w:val="11"/>
  </w:num>
  <w:num w:numId="37">
    <w:abstractNumId w:val="8"/>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13"/>
  </w:num>
  <w:num w:numId="42">
    <w:abstractNumId w:val="43"/>
  </w:num>
  <w:num w:numId="43">
    <w:abstractNumId w:val="38"/>
  </w:num>
  <w:num w:numId="44">
    <w:abstractNumId w:val="7"/>
  </w:num>
  <w:num w:numId="45">
    <w:abstractNumId w:val="2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6555"/>
    <w:rsid w:val="00011778"/>
    <w:rsid w:val="00014FC4"/>
    <w:rsid w:val="0001596E"/>
    <w:rsid w:val="00015E96"/>
    <w:rsid w:val="00016099"/>
    <w:rsid w:val="00020237"/>
    <w:rsid w:val="00023B60"/>
    <w:rsid w:val="00027533"/>
    <w:rsid w:val="00033C9E"/>
    <w:rsid w:val="000349E2"/>
    <w:rsid w:val="0004166C"/>
    <w:rsid w:val="000419B6"/>
    <w:rsid w:val="0005233B"/>
    <w:rsid w:val="000532A8"/>
    <w:rsid w:val="000543A0"/>
    <w:rsid w:val="00055951"/>
    <w:rsid w:val="000572A3"/>
    <w:rsid w:val="000614CB"/>
    <w:rsid w:val="00065F29"/>
    <w:rsid w:val="0007118B"/>
    <w:rsid w:val="000718A5"/>
    <w:rsid w:val="00072B5A"/>
    <w:rsid w:val="0007488D"/>
    <w:rsid w:val="00080761"/>
    <w:rsid w:val="00081398"/>
    <w:rsid w:val="00083477"/>
    <w:rsid w:val="00085D2B"/>
    <w:rsid w:val="00090E15"/>
    <w:rsid w:val="000A5E39"/>
    <w:rsid w:val="000A68C8"/>
    <w:rsid w:val="000B0515"/>
    <w:rsid w:val="000B3B83"/>
    <w:rsid w:val="000B4F6E"/>
    <w:rsid w:val="000B67CE"/>
    <w:rsid w:val="000C7423"/>
    <w:rsid w:val="000D0528"/>
    <w:rsid w:val="000D0EFA"/>
    <w:rsid w:val="000D1472"/>
    <w:rsid w:val="000D7D6E"/>
    <w:rsid w:val="000E049A"/>
    <w:rsid w:val="000E04A9"/>
    <w:rsid w:val="000E0A02"/>
    <w:rsid w:val="000E0E40"/>
    <w:rsid w:val="000E16C5"/>
    <w:rsid w:val="000E2943"/>
    <w:rsid w:val="000E47FE"/>
    <w:rsid w:val="000E6CCD"/>
    <w:rsid w:val="000E77E5"/>
    <w:rsid w:val="000F2B94"/>
    <w:rsid w:val="000F5830"/>
    <w:rsid w:val="000F6308"/>
    <w:rsid w:val="0010115F"/>
    <w:rsid w:val="0011042D"/>
    <w:rsid w:val="0011123E"/>
    <w:rsid w:val="001139A9"/>
    <w:rsid w:val="00116970"/>
    <w:rsid w:val="00116A6E"/>
    <w:rsid w:val="0012003B"/>
    <w:rsid w:val="001224DE"/>
    <w:rsid w:val="00122540"/>
    <w:rsid w:val="00124F63"/>
    <w:rsid w:val="001259B0"/>
    <w:rsid w:val="001268F2"/>
    <w:rsid w:val="00126F8B"/>
    <w:rsid w:val="001319E3"/>
    <w:rsid w:val="00137521"/>
    <w:rsid w:val="0014033B"/>
    <w:rsid w:val="001417B3"/>
    <w:rsid w:val="00141FAA"/>
    <w:rsid w:val="00143AA3"/>
    <w:rsid w:val="00152E0E"/>
    <w:rsid w:val="00157545"/>
    <w:rsid w:val="00157FEC"/>
    <w:rsid w:val="001633D7"/>
    <w:rsid w:val="001650FB"/>
    <w:rsid w:val="00170B33"/>
    <w:rsid w:val="0017309E"/>
    <w:rsid w:val="0017342C"/>
    <w:rsid w:val="00180338"/>
    <w:rsid w:val="00181309"/>
    <w:rsid w:val="00184B90"/>
    <w:rsid w:val="00185671"/>
    <w:rsid w:val="001905EC"/>
    <w:rsid w:val="00193557"/>
    <w:rsid w:val="00193D61"/>
    <w:rsid w:val="00196BAC"/>
    <w:rsid w:val="001970DB"/>
    <w:rsid w:val="001A102B"/>
    <w:rsid w:val="001A1A5A"/>
    <w:rsid w:val="001A3F8B"/>
    <w:rsid w:val="001B0CB7"/>
    <w:rsid w:val="001B616A"/>
    <w:rsid w:val="001C0168"/>
    <w:rsid w:val="001C1748"/>
    <w:rsid w:val="001C21F8"/>
    <w:rsid w:val="001D24D0"/>
    <w:rsid w:val="001D2B7A"/>
    <w:rsid w:val="001D3D7A"/>
    <w:rsid w:val="001D5186"/>
    <w:rsid w:val="001D607A"/>
    <w:rsid w:val="00204BFA"/>
    <w:rsid w:val="00210767"/>
    <w:rsid w:val="00211217"/>
    <w:rsid w:val="00211682"/>
    <w:rsid w:val="0021326C"/>
    <w:rsid w:val="00215F4F"/>
    <w:rsid w:val="002171F2"/>
    <w:rsid w:val="0022115B"/>
    <w:rsid w:val="00221C3A"/>
    <w:rsid w:val="00222426"/>
    <w:rsid w:val="00237EF6"/>
    <w:rsid w:val="002447F4"/>
    <w:rsid w:val="00251807"/>
    <w:rsid w:val="00252B2D"/>
    <w:rsid w:val="002561EE"/>
    <w:rsid w:val="00257F51"/>
    <w:rsid w:val="002600C1"/>
    <w:rsid w:val="002643C7"/>
    <w:rsid w:val="00266E60"/>
    <w:rsid w:val="00271DEF"/>
    <w:rsid w:val="00272202"/>
    <w:rsid w:val="00272F90"/>
    <w:rsid w:val="00274D73"/>
    <w:rsid w:val="002801CF"/>
    <w:rsid w:val="00285F8D"/>
    <w:rsid w:val="00287EA5"/>
    <w:rsid w:val="00292535"/>
    <w:rsid w:val="00293AA0"/>
    <w:rsid w:val="002A2638"/>
    <w:rsid w:val="002A27E0"/>
    <w:rsid w:val="002A2A6E"/>
    <w:rsid w:val="002A4655"/>
    <w:rsid w:val="002A7959"/>
    <w:rsid w:val="002B2E44"/>
    <w:rsid w:val="002B32B5"/>
    <w:rsid w:val="002B3FF7"/>
    <w:rsid w:val="002B59B7"/>
    <w:rsid w:val="002B6B1E"/>
    <w:rsid w:val="002B79BB"/>
    <w:rsid w:val="002C1659"/>
    <w:rsid w:val="002C3659"/>
    <w:rsid w:val="002D04C6"/>
    <w:rsid w:val="002D188E"/>
    <w:rsid w:val="002D2891"/>
    <w:rsid w:val="002D3EA0"/>
    <w:rsid w:val="002D4B85"/>
    <w:rsid w:val="002E0B8D"/>
    <w:rsid w:val="002E1F6B"/>
    <w:rsid w:val="002F46D9"/>
    <w:rsid w:val="00300695"/>
    <w:rsid w:val="003103F6"/>
    <w:rsid w:val="00310673"/>
    <w:rsid w:val="00312D5C"/>
    <w:rsid w:val="00314D74"/>
    <w:rsid w:val="00314E85"/>
    <w:rsid w:val="00317EE5"/>
    <w:rsid w:val="00320546"/>
    <w:rsid w:val="003222DF"/>
    <w:rsid w:val="00323824"/>
    <w:rsid w:val="00323EBA"/>
    <w:rsid w:val="0032769B"/>
    <w:rsid w:val="00332276"/>
    <w:rsid w:val="00333ABA"/>
    <w:rsid w:val="00344082"/>
    <w:rsid w:val="00344838"/>
    <w:rsid w:val="0034678D"/>
    <w:rsid w:val="003469F4"/>
    <w:rsid w:val="00346D83"/>
    <w:rsid w:val="0035004F"/>
    <w:rsid w:val="00351CC2"/>
    <w:rsid w:val="00353DAB"/>
    <w:rsid w:val="0036363A"/>
    <w:rsid w:val="00367C71"/>
    <w:rsid w:val="003707BD"/>
    <w:rsid w:val="003747CC"/>
    <w:rsid w:val="00376284"/>
    <w:rsid w:val="00376A0E"/>
    <w:rsid w:val="00380A6E"/>
    <w:rsid w:val="0038216D"/>
    <w:rsid w:val="00385601"/>
    <w:rsid w:val="003875BF"/>
    <w:rsid w:val="00387CDD"/>
    <w:rsid w:val="00393280"/>
    <w:rsid w:val="00394A06"/>
    <w:rsid w:val="00396C3A"/>
    <w:rsid w:val="003A2533"/>
    <w:rsid w:val="003A6295"/>
    <w:rsid w:val="003B0CAA"/>
    <w:rsid w:val="003B7CA4"/>
    <w:rsid w:val="003C2B62"/>
    <w:rsid w:val="003C6A92"/>
    <w:rsid w:val="003D1DC0"/>
    <w:rsid w:val="003D2393"/>
    <w:rsid w:val="003D7D7B"/>
    <w:rsid w:val="003E52B0"/>
    <w:rsid w:val="003E7E12"/>
    <w:rsid w:val="003F0D51"/>
    <w:rsid w:val="003F470D"/>
    <w:rsid w:val="003F7DA0"/>
    <w:rsid w:val="004033CC"/>
    <w:rsid w:val="00405927"/>
    <w:rsid w:val="00405C7A"/>
    <w:rsid w:val="00405F5D"/>
    <w:rsid w:val="004117A0"/>
    <w:rsid w:val="00411AA0"/>
    <w:rsid w:val="00411CF8"/>
    <w:rsid w:val="00412A8D"/>
    <w:rsid w:val="00422208"/>
    <w:rsid w:val="004222B0"/>
    <w:rsid w:val="00424986"/>
    <w:rsid w:val="00426BA5"/>
    <w:rsid w:val="00430054"/>
    <w:rsid w:val="00433089"/>
    <w:rsid w:val="00433515"/>
    <w:rsid w:val="0043445D"/>
    <w:rsid w:val="00437835"/>
    <w:rsid w:val="004506D8"/>
    <w:rsid w:val="004512BF"/>
    <w:rsid w:val="004526E0"/>
    <w:rsid w:val="004532F7"/>
    <w:rsid w:val="00456958"/>
    <w:rsid w:val="00456E4C"/>
    <w:rsid w:val="004574C4"/>
    <w:rsid w:val="00460DD5"/>
    <w:rsid w:val="00460E6B"/>
    <w:rsid w:val="00461AF0"/>
    <w:rsid w:val="00471086"/>
    <w:rsid w:val="00475364"/>
    <w:rsid w:val="00476719"/>
    <w:rsid w:val="004806D7"/>
    <w:rsid w:val="00490214"/>
    <w:rsid w:val="00490792"/>
    <w:rsid w:val="00490EC1"/>
    <w:rsid w:val="00494B67"/>
    <w:rsid w:val="004962EF"/>
    <w:rsid w:val="004A2C93"/>
    <w:rsid w:val="004A2CE8"/>
    <w:rsid w:val="004A32D4"/>
    <w:rsid w:val="004A5E99"/>
    <w:rsid w:val="004A7202"/>
    <w:rsid w:val="004A72BB"/>
    <w:rsid w:val="004A7C0B"/>
    <w:rsid w:val="004B6344"/>
    <w:rsid w:val="004B66D9"/>
    <w:rsid w:val="004B699A"/>
    <w:rsid w:val="004C3569"/>
    <w:rsid w:val="004C64F8"/>
    <w:rsid w:val="004D7263"/>
    <w:rsid w:val="004E15EA"/>
    <w:rsid w:val="004E3CA8"/>
    <w:rsid w:val="004E6156"/>
    <w:rsid w:val="004E6C2B"/>
    <w:rsid w:val="004F0C7E"/>
    <w:rsid w:val="004F11C2"/>
    <w:rsid w:val="004F58E4"/>
    <w:rsid w:val="00500575"/>
    <w:rsid w:val="005042D7"/>
    <w:rsid w:val="00504AD1"/>
    <w:rsid w:val="00505227"/>
    <w:rsid w:val="005107DB"/>
    <w:rsid w:val="005113A1"/>
    <w:rsid w:val="005119C4"/>
    <w:rsid w:val="0051206F"/>
    <w:rsid w:val="00512C44"/>
    <w:rsid w:val="00515158"/>
    <w:rsid w:val="00520544"/>
    <w:rsid w:val="00521210"/>
    <w:rsid w:val="00523864"/>
    <w:rsid w:val="00524EFE"/>
    <w:rsid w:val="0052696A"/>
    <w:rsid w:val="00533203"/>
    <w:rsid w:val="00535437"/>
    <w:rsid w:val="00535574"/>
    <w:rsid w:val="00537145"/>
    <w:rsid w:val="00542AE8"/>
    <w:rsid w:val="00542BD1"/>
    <w:rsid w:val="00546051"/>
    <w:rsid w:val="00546232"/>
    <w:rsid w:val="00550565"/>
    <w:rsid w:val="005507F2"/>
    <w:rsid w:val="005517A3"/>
    <w:rsid w:val="00556938"/>
    <w:rsid w:val="00556F10"/>
    <w:rsid w:val="00562692"/>
    <w:rsid w:val="005659CF"/>
    <w:rsid w:val="005669D8"/>
    <w:rsid w:val="005673C5"/>
    <w:rsid w:val="0056764B"/>
    <w:rsid w:val="00570D98"/>
    <w:rsid w:val="005718EA"/>
    <w:rsid w:val="00573E41"/>
    <w:rsid w:val="00574026"/>
    <w:rsid w:val="00577180"/>
    <w:rsid w:val="0058442F"/>
    <w:rsid w:val="00584DB4"/>
    <w:rsid w:val="00586A2D"/>
    <w:rsid w:val="00586E4B"/>
    <w:rsid w:val="00587376"/>
    <w:rsid w:val="00587C8E"/>
    <w:rsid w:val="00590AEC"/>
    <w:rsid w:val="00595572"/>
    <w:rsid w:val="005A0BF9"/>
    <w:rsid w:val="005A21F7"/>
    <w:rsid w:val="005A2CAA"/>
    <w:rsid w:val="005B2736"/>
    <w:rsid w:val="005B3DDD"/>
    <w:rsid w:val="005B3F44"/>
    <w:rsid w:val="005B73E3"/>
    <w:rsid w:val="005C463A"/>
    <w:rsid w:val="005C4653"/>
    <w:rsid w:val="005C4969"/>
    <w:rsid w:val="005C4F62"/>
    <w:rsid w:val="005C59C4"/>
    <w:rsid w:val="005C70A8"/>
    <w:rsid w:val="005D08AC"/>
    <w:rsid w:val="005D0BC3"/>
    <w:rsid w:val="005D173D"/>
    <w:rsid w:val="005D492F"/>
    <w:rsid w:val="005D60AD"/>
    <w:rsid w:val="005E5EEB"/>
    <w:rsid w:val="005E7355"/>
    <w:rsid w:val="005F125F"/>
    <w:rsid w:val="006013B0"/>
    <w:rsid w:val="00602DBB"/>
    <w:rsid w:val="00605839"/>
    <w:rsid w:val="00612751"/>
    <w:rsid w:val="006127BD"/>
    <w:rsid w:val="00612EFA"/>
    <w:rsid w:val="0061380E"/>
    <w:rsid w:val="00616901"/>
    <w:rsid w:val="00620B79"/>
    <w:rsid w:val="006247DB"/>
    <w:rsid w:val="00625BC2"/>
    <w:rsid w:val="00625DF3"/>
    <w:rsid w:val="006276F5"/>
    <w:rsid w:val="00630275"/>
    <w:rsid w:val="006377E8"/>
    <w:rsid w:val="00642938"/>
    <w:rsid w:val="00642A20"/>
    <w:rsid w:val="0064514F"/>
    <w:rsid w:val="006509F8"/>
    <w:rsid w:val="00651116"/>
    <w:rsid w:val="00651ABC"/>
    <w:rsid w:val="00673265"/>
    <w:rsid w:val="00674ABC"/>
    <w:rsid w:val="00674FD0"/>
    <w:rsid w:val="0067670C"/>
    <w:rsid w:val="00677804"/>
    <w:rsid w:val="006779C9"/>
    <w:rsid w:val="00681D76"/>
    <w:rsid w:val="00682AEB"/>
    <w:rsid w:val="00684B2E"/>
    <w:rsid w:val="00686155"/>
    <w:rsid w:val="00686475"/>
    <w:rsid w:val="006903DD"/>
    <w:rsid w:val="0069067F"/>
    <w:rsid w:val="00691A68"/>
    <w:rsid w:val="006938AE"/>
    <w:rsid w:val="00695965"/>
    <w:rsid w:val="006A3094"/>
    <w:rsid w:val="006A5DEC"/>
    <w:rsid w:val="006B113F"/>
    <w:rsid w:val="006B2A01"/>
    <w:rsid w:val="006B3366"/>
    <w:rsid w:val="006B3E5B"/>
    <w:rsid w:val="006B3E99"/>
    <w:rsid w:val="006B5E2E"/>
    <w:rsid w:val="006B6BC6"/>
    <w:rsid w:val="006C1106"/>
    <w:rsid w:val="006C11C7"/>
    <w:rsid w:val="006C3D1B"/>
    <w:rsid w:val="006D0DA2"/>
    <w:rsid w:val="006D0ED5"/>
    <w:rsid w:val="006D7A36"/>
    <w:rsid w:val="006E07E3"/>
    <w:rsid w:val="006E3CD6"/>
    <w:rsid w:val="006E5E0C"/>
    <w:rsid w:val="006F074E"/>
    <w:rsid w:val="006F5824"/>
    <w:rsid w:val="0070425E"/>
    <w:rsid w:val="00704D80"/>
    <w:rsid w:val="00704E4A"/>
    <w:rsid w:val="00710A93"/>
    <w:rsid w:val="00710DB7"/>
    <w:rsid w:val="00715C48"/>
    <w:rsid w:val="00715E87"/>
    <w:rsid w:val="00716FC4"/>
    <w:rsid w:val="00717216"/>
    <w:rsid w:val="0072131C"/>
    <w:rsid w:val="007243CB"/>
    <w:rsid w:val="0072473D"/>
    <w:rsid w:val="00740529"/>
    <w:rsid w:val="00740FF6"/>
    <w:rsid w:val="0074116A"/>
    <w:rsid w:val="00742ABD"/>
    <w:rsid w:val="0075146F"/>
    <w:rsid w:val="00753EDD"/>
    <w:rsid w:val="0076466F"/>
    <w:rsid w:val="0076604B"/>
    <w:rsid w:val="00767E24"/>
    <w:rsid w:val="00770D85"/>
    <w:rsid w:val="00772650"/>
    <w:rsid w:val="00775949"/>
    <w:rsid w:val="0077732B"/>
    <w:rsid w:val="00777FFE"/>
    <w:rsid w:val="00784B43"/>
    <w:rsid w:val="00786671"/>
    <w:rsid w:val="007879E8"/>
    <w:rsid w:val="00790B17"/>
    <w:rsid w:val="00793045"/>
    <w:rsid w:val="007943F5"/>
    <w:rsid w:val="007A2E62"/>
    <w:rsid w:val="007A6DF1"/>
    <w:rsid w:val="007B13A3"/>
    <w:rsid w:val="007B4E5D"/>
    <w:rsid w:val="007C3A58"/>
    <w:rsid w:val="007C447C"/>
    <w:rsid w:val="007C4621"/>
    <w:rsid w:val="007D1BFF"/>
    <w:rsid w:val="007D1E28"/>
    <w:rsid w:val="007D29A2"/>
    <w:rsid w:val="007D7DC9"/>
    <w:rsid w:val="007E1B20"/>
    <w:rsid w:val="007E4DD9"/>
    <w:rsid w:val="007F35C2"/>
    <w:rsid w:val="007F3AC5"/>
    <w:rsid w:val="007F5D6A"/>
    <w:rsid w:val="007F79BC"/>
    <w:rsid w:val="00804D16"/>
    <w:rsid w:val="00806903"/>
    <w:rsid w:val="0081081F"/>
    <w:rsid w:val="008118C1"/>
    <w:rsid w:val="0082388B"/>
    <w:rsid w:val="008252A0"/>
    <w:rsid w:val="008256CB"/>
    <w:rsid w:val="0082602B"/>
    <w:rsid w:val="00826FBC"/>
    <w:rsid w:val="008276F0"/>
    <w:rsid w:val="00827932"/>
    <w:rsid w:val="0083024A"/>
    <w:rsid w:val="00830E37"/>
    <w:rsid w:val="0083145A"/>
    <w:rsid w:val="00832CA4"/>
    <w:rsid w:val="0083409D"/>
    <w:rsid w:val="00835AA2"/>
    <w:rsid w:val="00840284"/>
    <w:rsid w:val="0084034E"/>
    <w:rsid w:val="00841568"/>
    <w:rsid w:val="008440A3"/>
    <w:rsid w:val="00852872"/>
    <w:rsid w:val="0085371C"/>
    <w:rsid w:val="0085582D"/>
    <w:rsid w:val="00855C5E"/>
    <w:rsid w:val="008566C9"/>
    <w:rsid w:val="00863DE1"/>
    <w:rsid w:val="00867F6B"/>
    <w:rsid w:val="00872272"/>
    <w:rsid w:val="008728D2"/>
    <w:rsid w:val="00873E0F"/>
    <w:rsid w:val="00874ADE"/>
    <w:rsid w:val="00874F35"/>
    <w:rsid w:val="00876A8C"/>
    <w:rsid w:val="00884D2D"/>
    <w:rsid w:val="008922BC"/>
    <w:rsid w:val="00893307"/>
    <w:rsid w:val="00894B8C"/>
    <w:rsid w:val="008976B8"/>
    <w:rsid w:val="00897A2D"/>
    <w:rsid w:val="008A00B2"/>
    <w:rsid w:val="008A18EE"/>
    <w:rsid w:val="008A1E85"/>
    <w:rsid w:val="008A74F7"/>
    <w:rsid w:val="008B1220"/>
    <w:rsid w:val="008B208D"/>
    <w:rsid w:val="008B33C8"/>
    <w:rsid w:val="008B6913"/>
    <w:rsid w:val="008C128C"/>
    <w:rsid w:val="008C1B66"/>
    <w:rsid w:val="008C4D48"/>
    <w:rsid w:val="008C4ED7"/>
    <w:rsid w:val="008C5FB9"/>
    <w:rsid w:val="008C6184"/>
    <w:rsid w:val="008C770D"/>
    <w:rsid w:val="008D5020"/>
    <w:rsid w:val="008D51DA"/>
    <w:rsid w:val="008E13D1"/>
    <w:rsid w:val="008E25D6"/>
    <w:rsid w:val="008E4A5C"/>
    <w:rsid w:val="008E55BA"/>
    <w:rsid w:val="008F2D73"/>
    <w:rsid w:val="009043B5"/>
    <w:rsid w:val="0090521C"/>
    <w:rsid w:val="00905ED8"/>
    <w:rsid w:val="0090670E"/>
    <w:rsid w:val="00906C29"/>
    <w:rsid w:val="00907C73"/>
    <w:rsid w:val="0091036F"/>
    <w:rsid w:val="00915C86"/>
    <w:rsid w:val="00916D27"/>
    <w:rsid w:val="00917234"/>
    <w:rsid w:val="00917B92"/>
    <w:rsid w:val="009214C5"/>
    <w:rsid w:val="00925924"/>
    <w:rsid w:val="00931617"/>
    <w:rsid w:val="0093293A"/>
    <w:rsid w:val="009337B5"/>
    <w:rsid w:val="00933A2F"/>
    <w:rsid w:val="009415B6"/>
    <w:rsid w:val="0094542C"/>
    <w:rsid w:val="0094571B"/>
    <w:rsid w:val="00945CD4"/>
    <w:rsid w:val="00953806"/>
    <w:rsid w:val="009542F7"/>
    <w:rsid w:val="0096044A"/>
    <w:rsid w:val="0096172A"/>
    <w:rsid w:val="00965ABA"/>
    <w:rsid w:val="009668FD"/>
    <w:rsid w:val="00970D08"/>
    <w:rsid w:val="00973714"/>
    <w:rsid w:val="0097630D"/>
    <w:rsid w:val="00976327"/>
    <w:rsid w:val="00981E69"/>
    <w:rsid w:val="0098262E"/>
    <w:rsid w:val="00986DF0"/>
    <w:rsid w:val="009900B7"/>
    <w:rsid w:val="00994E9B"/>
    <w:rsid w:val="009978B3"/>
    <w:rsid w:val="00997AFB"/>
    <w:rsid w:val="009A1ECD"/>
    <w:rsid w:val="009A2A00"/>
    <w:rsid w:val="009A2C71"/>
    <w:rsid w:val="009A30C2"/>
    <w:rsid w:val="009A30FF"/>
    <w:rsid w:val="009A7C92"/>
    <w:rsid w:val="009B0851"/>
    <w:rsid w:val="009C0393"/>
    <w:rsid w:val="009C1673"/>
    <w:rsid w:val="009C22B5"/>
    <w:rsid w:val="009C2D8F"/>
    <w:rsid w:val="009D2F36"/>
    <w:rsid w:val="009D44CB"/>
    <w:rsid w:val="009D740B"/>
    <w:rsid w:val="009E31D5"/>
    <w:rsid w:val="009E52E0"/>
    <w:rsid w:val="009F0B5F"/>
    <w:rsid w:val="009F27E7"/>
    <w:rsid w:val="009F4287"/>
    <w:rsid w:val="009F681B"/>
    <w:rsid w:val="00A0118C"/>
    <w:rsid w:val="00A0728E"/>
    <w:rsid w:val="00A11F36"/>
    <w:rsid w:val="00A13A66"/>
    <w:rsid w:val="00A201A0"/>
    <w:rsid w:val="00A3329D"/>
    <w:rsid w:val="00A343C7"/>
    <w:rsid w:val="00A36138"/>
    <w:rsid w:val="00A4611B"/>
    <w:rsid w:val="00A50F70"/>
    <w:rsid w:val="00A52422"/>
    <w:rsid w:val="00A54ADE"/>
    <w:rsid w:val="00A60110"/>
    <w:rsid w:val="00A62194"/>
    <w:rsid w:val="00A62976"/>
    <w:rsid w:val="00A630B2"/>
    <w:rsid w:val="00A71591"/>
    <w:rsid w:val="00A73054"/>
    <w:rsid w:val="00A80230"/>
    <w:rsid w:val="00A816B6"/>
    <w:rsid w:val="00A8402F"/>
    <w:rsid w:val="00A85A53"/>
    <w:rsid w:val="00A868E1"/>
    <w:rsid w:val="00A91101"/>
    <w:rsid w:val="00A94C92"/>
    <w:rsid w:val="00A962CC"/>
    <w:rsid w:val="00A967B4"/>
    <w:rsid w:val="00A97734"/>
    <w:rsid w:val="00A97916"/>
    <w:rsid w:val="00AA1CB2"/>
    <w:rsid w:val="00AA2B93"/>
    <w:rsid w:val="00AA6E30"/>
    <w:rsid w:val="00AB05FD"/>
    <w:rsid w:val="00AB38FA"/>
    <w:rsid w:val="00AC43BB"/>
    <w:rsid w:val="00AC6D12"/>
    <w:rsid w:val="00AD4212"/>
    <w:rsid w:val="00AD4D6D"/>
    <w:rsid w:val="00AD6AC9"/>
    <w:rsid w:val="00AE0230"/>
    <w:rsid w:val="00AE4895"/>
    <w:rsid w:val="00AE671F"/>
    <w:rsid w:val="00AF12E5"/>
    <w:rsid w:val="00B03A2A"/>
    <w:rsid w:val="00B051D3"/>
    <w:rsid w:val="00B056E0"/>
    <w:rsid w:val="00B06E08"/>
    <w:rsid w:val="00B12027"/>
    <w:rsid w:val="00B14200"/>
    <w:rsid w:val="00B154C1"/>
    <w:rsid w:val="00B202FA"/>
    <w:rsid w:val="00B20B37"/>
    <w:rsid w:val="00B23C4B"/>
    <w:rsid w:val="00B265AD"/>
    <w:rsid w:val="00B270EB"/>
    <w:rsid w:val="00B332D6"/>
    <w:rsid w:val="00B33A92"/>
    <w:rsid w:val="00B37C3C"/>
    <w:rsid w:val="00B4747B"/>
    <w:rsid w:val="00B649FE"/>
    <w:rsid w:val="00B67E68"/>
    <w:rsid w:val="00B700D8"/>
    <w:rsid w:val="00B72B71"/>
    <w:rsid w:val="00B807C5"/>
    <w:rsid w:val="00B852A6"/>
    <w:rsid w:val="00B86407"/>
    <w:rsid w:val="00B87335"/>
    <w:rsid w:val="00B87C66"/>
    <w:rsid w:val="00B94C8C"/>
    <w:rsid w:val="00B95E2D"/>
    <w:rsid w:val="00B960DA"/>
    <w:rsid w:val="00B969BB"/>
    <w:rsid w:val="00B9768B"/>
    <w:rsid w:val="00BA3953"/>
    <w:rsid w:val="00BA6063"/>
    <w:rsid w:val="00BA65C4"/>
    <w:rsid w:val="00BB254B"/>
    <w:rsid w:val="00BB41D1"/>
    <w:rsid w:val="00BB6AA2"/>
    <w:rsid w:val="00BC39BD"/>
    <w:rsid w:val="00BC471C"/>
    <w:rsid w:val="00BC5404"/>
    <w:rsid w:val="00BD1057"/>
    <w:rsid w:val="00BD29DE"/>
    <w:rsid w:val="00BD3A5E"/>
    <w:rsid w:val="00BD464A"/>
    <w:rsid w:val="00BD66F7"/>
    <w:rsid w:val="00BE26CE"/>
    <w:rsid w:val="00BE2F43"/>
    <w:rsid w:val="00BE6EBE"/>
    <w:rsid w:val="00BF1123"/>
    <w:rsid w:val="00BF285F"/>
    <w:rsid w:val="00BF427F"/>
    <w:rsid w:val="00BF7E12"/>
    <w:rsid w:val="00C02590"/>
    <w:rsid w:val="00C02D69"/>
    <w:rsid w:val="00C03972"/>
    <w:rsid w:val="00C03FCC"/>
    <w:rsid w:val="00C04F7C"/>
    <w:rsid w:val="00C0567B"/>
    <w:rsid w:val="00C06AFC"/>
    <w:rsid w:val="00C1014B"/>
    <w:rsid w:val="00C12775"/>
    <w:rsid w:val="00C14837"/>
    <w:rsid w:val="00C2303A"/>
    <w:rsid w:val="00C259B5"/>
    <w:rsid w:val="00C2674A"/>
    <w:rsid w:val="00C32509"/>
    <w:rsid w:val="00C345F4"/>
    <w:rsid w:val="00C34BAC"/>
    <w:rsid w:val="00C35F7D"/>
    <w:rsid w:val="00C46353"/>
    <w:rsid w:val="00C465AE"/>
    <w:rsid w:val="00C50795"/>
    <w:rsid w:val="00C60E03"/>
    <w:rsid w:val="00C62CF2"/>
    <w:rsid w:val="00C6514F"/>
    <w:rsid w:val="00C656AE"/>
    <w:rsid w:val="00C74A18"/>
    <w:rsid w:val="00C74FE3"/>
    <w:rsid w:val="00C82223"/>
    <w:rsid w:val="00C87C47"/>
    <w:rsid w:val="00C90CD0"/>
    <w:rsid w:val="00C914B0"/>
    <w:rsid w:val="00C95679"/>
    <w:rsid w:val="00C95884"/>
    <w:rsid w:val="00CA0E5E"/>
    <w:rsid w:val="00CA2114"/>
    <w:rsid w:val="00CA22F5"/>
    <w:rsid w:val="00CA24F1"/>
    <w:rsid w:val="00CA4689"/>
    <w:rsid w:val="00CB046D"/>
    <w:rsid w:val="00CB0E5E"/>
    <w:rsid w:val="00CB1486"/>
    <w:rsid w:val="00CB15D8"/>
    <w:rsid w:val="00CB2B62"/>
    <w:rsid w:val="00CB3297"/>
    <w:rsid w:val="00CC24BD"/>
    <w:rsid w:val="00CD28D2"/>
    <w:rsid w:val="00CD2E50"/>
    <w:rsid w:val="00CD6137"/>
    <w:rsid w:val="00CD76FE"/>
    <w:rsid w:val="00CE0874"/>
    <w:rsid w:val="00CE2FD3"/>
    <w:rsid w:val="00CE523B"/>
    <w:rsid w:val="00CF0F22"/>
    <w:rsid w:val="00CF1C19"/>
    <w:rsid w:val="00CF225A"/>
    <w:rsid w:val="00CF3A4D"/>
    <w:rsid w:val="00CF3D12"/>
    <w:rsid w:val="00CF4D72"/>
    <w:rsid w:val="00D043CF"/>
    <w:rsid w:val="00D0465B"/>
    <w:rsid w:val="00D04794"/>
    <w:rsid w:val="00D05070"/>
    <w:rsid w:val="00D063D2"/>
    <w:rsid w:val="00D0678F"/>
    <w:rsid w:val="00D071F8"/>
    <w:rsid w:val="00D1075C"/>
    <w:rsid w:val="00D1373B"/>
    <w:rsid w:val="00D147E7"/>
    <w:rsid w:val="00D15E10"/>
    <w:rsid w:val="00D16D36"/>
    <w:rsid w:val="00D16E85"/>
    <w:rsid w:val="00D308D6"/>
    <w:rsid w:val="00D329E8"/>
    <w:rsid w:val="00D33B4E"/>
    <w:rsid w:val="00D3608F"/>
    <w:rsid w:val="00D376D8"/>
    <w:rsid w:val="00D45C73"/>
    <w:rsid w:val="00D45C7F"/>
    <w:rsid w:val="00D46591"/>
    <w:rsid w:val="00D47B75"/>
    <w:rsid w:val="00D53187"/>
    <w:rsid w:val="00D54A68"/>
    <w:rsid w:val="00D54A80"/>
    <w:rsid w:val="00D5705E"/>
    <w:rsid w:val="00D61DCD"/>
    <w:rsid w:val="00D63FA3"/>
    <w:rsid w:val="00D64019"/>
    <w:rsid w:val="00D64293"/>
    <w:rsid w:val="00D72E4F"/>
    <w:rsid w:val="00D74E8D"/>
    <w:rsid w:val="00D75007"/>
    <w:rsid w:val="00D75FDC"/>
    <w:rsid w:val="00D7712A"/>
    <w:rsid w:val="00D80D7E"/>
    <w:rsid w:val="00D84058"/>
    <w:rsid w:val="00D84584"/>
    <w:rsid w:val="00D85CE5"/>
    <w:rsid w:val="00D92583"/>
    <w:rsid w:val="00D947DB"/>
    <w:rsid w:val="00DA026D"/>
    <w:rsid w:val="00DA36C2"/>
    <w:rsid w:val="00DA43F1"/>
    <w:rsid w:val="00DB0330"/>
    <w:rsid w:val="00DB33CE"/>
    <w:rsid w:val="00DB7C26"/>
    <w:rsid w:val="00DC4239"/>
    <w:rsid w:val="00DD08AD"/>
    <w:rsid w:val="00DD4028"/>
    <w:rsid w:val="00DD67C4"/>
    <w:rsid w:val="00DE03D0"/>
    <w:rsid w:val="00DE3E77"/>
    <w:rsid w:val="00DE5618"/>
    <w:rsid w:val="00DE5F16"/>
    <w:rsid w:val="00DE72D6"/>
    <w:rsid w:val="00DF35AF"/>
    <w:rsid w:val="00E10405"/>
    <w:rsid w:val="00E141C1"/>
    <w:rsid w:val="00E152AA"/>
    <w:rsid w:val="00E17767"/>
    <w:rsid w:val="00E20750"/>
    <w:rsid w:val="00E3537A"/>
    <w:rsid w:val="00E42F1A"/>
    <w:rsid w:val="00E453FC"/>
    <w:rsid w:val="00E56177"/>
    <w:rsid w:val="00E571CA"/>
    <w:rsid w:val="00E6337B"/>
    <w:rsid w:val="00E65AC0"/>
    <w:rsid w:val="00E65EA8"/>
    <w:rsid w:val="00E66AB0"/>
    <w:rsid w:val="00E7080C"/>
    <w:rsid w:val="00E70B19"/>
    <w:rsid w:val="00E72830"/>
    <w:rsid w:val="00E84A04"/>
    <w:rsid w:val="00E873C8"/>
    <w:rsid w:val="00E90EF4"/>
    <w:rsid w:val="00E950C6"/>
    <w:rsid w:val="00E95F37"/>
    <w:rsid w:val="00E966A6"/>
    <w:rsid w:val="00EA29B3"/>
    <w:rsid w:val="00EA3B62"/>
    <w:rsid w:val="00EB1082"/>
    <w:rsid w:val="00EB45F3"/>
    <w:rsid w:val="00EB74C8"/>
    <w:rsid w:val="00EB78A6"/>
    <w:rsid w:val="00EC1A33"/>
    <w:rsid w:val="00ED2EBA"/>
    <w:rsid w:val="00ED7A57"/>
    <w:rsid w:val="00EE1008"/>
    <w:rsid w:val="00EE3A4C"/>
    <w:rsid w:val="00EE46A7"/>
    <w:rsid w:val="00EE53E5"/>
    <w:rsid w:val="00EE6E36"/>
    <w:rsid w:val="00EE76B3"/>
    <w:rsid w:val="00EF26EB"/>
    <w:rsid w:val="00EF4151"/>
    <w:rsid w:val="00EF6D4A"/>
    <w:rsid w:val="00F05956"/>
    <w:rsid w:val="00F06BFD"/>
    <w:rsid w:val="00F14288"/>
    <w:rsid w:val="00F14B87"/>
    <w:rsid w:val="00F15F3A"/>
    <w:rsid w:val="00F20A57"/>
    <w:rsid w:val="00F210DF"/>
    <w:rsid w:val="00F21370"/>
    <w:rsid w:val="00F258FC"/>
    <w:rsid w:val="00F25B01"/>
    <w:rsid w:val="00F25CA3"/>
    <w:rsid w:val="00F26744"/>
    <w:rsid w:val="00F275EA"/>
    <w:rsid w:val="00F31297"/>
    <w:rsid w:val="00F325B9"/>
    <w:rsid w:val="00F326AF"/>
    <w:rsid w:val="00F32B12"/>
    <w:rsid w:val="00F32D20"/>
    <w:rsid w:val="00F33E86"/>
    <w:rsid w:val="00F3428A"/>
    <w:rsid w:val="00F362D2"/>
    <w:rsid w:val="00F4041A"/>
    <w:rsid w:val="00F40C99"/>
    <w:rsid w:val="00F41E9D"/>
    <w:rsid w:val="00F439FD"/>
    <w:rsid w:val="00F51A77"/>
    <w:rsid w:val="00F51F98"/>
    <w:rsid w:val="00F53185"/>
    <w:rsid w:val="00F53C09"/>
    <w:rsid w:val="00F5521B"/>
    <w:rsid w:val="00F67EC9"/>
    <w:rsid w:val="00F753AD"/>
    <w:rsid w:val="00F77022"/>
    <w:rsid w:val="00F868C3"/>
    <w:rsid w:val="00F92125"/>
    <w:rsid w:val="00F935C5"/>
    <w:rsid w:val="00F94691"/>
    <w:rsid w:val="00F95896"/>
    <w:rsid w:val="00F967B1"/>
    <w:rsid w:val="00FA0BAE"/>
    <w:rsid w:val="00FA22E7"/>
    <w:rsid w:val="00FA58BF"/>
    <w:rsid w:val="00FA7264"/>
    <w:rsid w:val="00FA7A28"/>
    <w:rsid w:val="00FB00D0"/>
    <w:rsid w:val="00FB3720"/>
    <w:rsid w:val="00FB58C4"/>
    <w:rsid w:val="00FC4DF3"/>
    <w:rsid w:val="00FC6F6D"/>
    <w:rsid w:val="00FD32E9"/>
    <w:rsid w:val="00FE64C4"/>
    <w:rsid w:val="00FF2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qForma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qFormat/>
    <w:rsid w:val="00A13A66"/>
    <w:pPr>
      <w:ind w:left="708"/>
    </w:pPr>
  </w:style>
  <w:style w:type="character" w:styleId="Odwoanieprzypisudolnego">
    <w:name w:val="footnote reference"/>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qFormat/>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customStyle="1" w:styleId="Znakiprzypiswdolnych">
    <w:name w:val="Znaki przypisów dolnych"/>
    <w:uiPriority w:val="99"/>
    <w:qFormat/>
    <w:rsid w:val="003707B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qForma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qFormat/>
    <w:rsid w:val="00A13A66"/>
    <w:pPr>
      <w:ind w:left="708"/>
    </w:pPr>
  </w:style>
  <w:style w:type="character" w:styleId="Odwoanieprzypisudolnego">
    <w:name w:val="footnote reference"/>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qFormat/>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customStyle="1" w:styleId="Znakiprzypiswdolnych">
    <w:name w:val="Znaki przypisów dolnych"/>
    <w:uiPriority w:val="99"/>
    <w:qFormat/>
    <w:rsid w:val="003707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627596">
      <w:bodyDiv w:val="1"/>
      <w:marLeft w:val="0"/>
      <w:marRight w:val="0"/>
      <w:marTop w:val="0"/>
      <w:marBottom w:val="0"/>
      <w:divBdr>
        <w:top w:val="none" w:sz="0" w:space="0" w:color="auto"/>
        <w:left w:val="none" w:sz="0" w:space="0" w:color="auto"/>
        <w:bottom w:val="none" w:sz="0" w:space="0" w:color="auto"/>
        <w:right w:val="none" w:sz="0" w:space="0" w:color="auto"/>
      </w:divBdr>
    </w:div>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3807ad61-2335-418e-9ec0-af9ede951cdb" TargetMode="External"/><Relationship Id="rId18" Type="http://schemas.openxmlformats.org/officeDocument/2006/relationships/hyperlink" Target="mailto:przetargi@szpitallipno.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search/list/ocds-148610-3807ad61-2335-418e-9ec0-af9ede951cdb"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szpitallipno.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24" Type="http://schemas.openxmlformats.org/officeDocument/2006/relationships/hyperlink" Target="mailto:iod.szpitallipno@szpitallipno.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yperlink" Target="https://szpitallipno.pl" TargetMode="External"/><Relationship Id="rId28" Type="http://schemas.openxmlformats.org/officeDocument/2006/relationships/theme" Target="theme/theme1.xml"/><Relationship Id="rId10" Type="http://schemas.openxmlformats.org/officeDocument/2006/relationships/hyperlink" Target="mailto:przetargi@szpitallipno.pl" TargetMode="External"/><Relationship Id="rId19" Type="http://schemas.openxmlformats.org/officeDocument/2006/relationships/hyperlink" Target="mailto:przetargi@szpitallipno.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F7147-7A61-4624-B739-9B6DC7588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2272</TotalTime>
  <Pages>23</Pages>
  <Words>10474</Words>
  <Characters>62844</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73172</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408</cp:revision>
  <cp:lastPrinted>2025-04-25T05:38:00Z</cp:lastPrinted>
  <dcterms:created xsi:type="dcterms:W3CDTF">2021-02-08T08:43:00Z</dcterms:created>
  <dcterms:modified xsi:type="dcterms:W3CDTF">2025-04-25T08:04:00Z</dcterms:modified>
</cp:coreProperties>
</file>