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04D86" w14:textId="6ADCAFBC" w:rsidR="00A46F84" w:rsidRDefault="00E6605D" w:rsidP="003E7D4C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E6605D">
        <w:rPr>
          <w:rFonts w:ascii="Times New Roman" w:hAnsi="Times New Roman" w:cs="Times New Roman"/>
        </w:rPr>
        <w:t xml:space="preserve">Załącznik nr </w:t>
      </w:r>
      <w:r w:rsidR="00A50A8A">
        <w:rPr>
          <w:rFonts w:ascii="Times New Roman" w:hAnsi="Times New Roman" w:cs="Times New Roman"/>
        </w:rPr>
        <w:t>1a</w:t>
      </w:r>
      <w:r w:rsidRPr="00E6605D">
        <w:rPr>
          <w:rFonts w:ascii="Times New Roman" w:hAnsi="Times New Roman" w:cs="Times New Roman"/>
        </w:rPr>
        <w:t xml:space="preserve"> do SWZ</w:t>
      </w:r>
    </w:p>
    <w:p w14:paraId="26D10810" w14:textId="278E7818" w:rsidR="00E6605D" w:rsidRDefault="00E6605D" w:rsidP="003E7D4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GK.271.5.2025</w:t>
      </w:r>
    </w:p>
    <w:p w14:paraId="1EE1FDA9" w14:textId="77777777" w:rsidR="00A50A8A" w:rsidRDefault="00A50A8A" w:rsidP="003E7D4C">
      <w:pPr>
        <w:spacing w:after="0" w:line="276" w:lineRule="auto"/>
        <w:rPr>
          <w:rFonts w:ascii="Times New Roman" w:hAnsi="Times New Roman" w:cs="Times New Roman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4"/>
      </w:tblGrid>
      <w:tr w:rsidR="00A50A8A" w:rsidRPr="000E49A4" w14:paraId="61B4748A" w14:textId="77777777" w:rsidTr="00A50A8A">
        <w:trPr>
          <w:trHeight w:val="990"/>
        </w:trPr>
        <w:tc>
          <w:tcPr>
            <w:tcW w:w="14034" w:type="dxa"/>
          </w:tcPr>
          <w:p w14:paraId="4E3088CF" w14:textId="77777777" w:rsidR="00A50A8A" w:rsidRPr="000E49A4" w:rsidRDefault="00A50A8A" w:rsidP="00D16449">
            <w:pP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0E49A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Uwaga:</w:t>
            </w:r>
          </w:p>
          <w:p w14:paraId="36FD4D55" w14:textId="69914AAC" w:rsidR="00A50A8A" w:rsidRPr="000E49A4" w:rsidRDefault="00A50A8A" w:rsidP="00D1644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E49A4">
              <w:rPr>
                <w:rFonts w:ascii="Times New Roman" w:hAnsi="Times New Roman" w:cs="Times New Roman"/>
                <w:bCs/>
              </w:rPr>
              <w:t>Parametry z wpisanymi przez Zamawiającego wartościami w kolumnie „</w:t>
            </w:r>
            <w:r w:rsidR="000E49A4" w:rsidRPr="000E49A4">
              <w:rPr>
                <w:rFonts w:ascii="Times New Roman" w:hAnsi="Times New Roman" w:cs="Times New Roman"/>
                <w:bCs/>
              </w:rPr>
              <w:t>Minimalne wymagania techniczne i funkcjonalno-użytkowe ciągnika wraz z osprzętem</w:t>
            </w:r>
            <w:r w:rsidRPr="000E49A4">
              <w:rPr>
                <w:rFonts w:ascii="Times New Roman" w:hAnsi="Times New Roman" w:cs="Times New Roman"/>
                <w:bCs/>
              </w:rPr>
              <w:t xml:space="preserve">” należy traktować jako minimalne. </w:t>
            </w:r>
          </w:p>
          <w:p w14:paraId="28DBAC95" w14:textId="77777777" w:rsidR="00A50A8A" w:rsidRDefault="00A50A8A" w:rsidP="00D1644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E49A4">
              <w:rPr>
                <w:rFonts w:ascii="Times New Roman" w:hAnsi="Times New Roman" w:cs="Times New Roman"/>
                <w:bCs/>
              </w:rPr>
              <w:t>Oferty, które nie spełniają tych wymagań, zostaną odrzucone jako niezgodne ze Specyfikacją Warunków Zamówienia.</w:t>
            </w:r>
          </w:p>
          <w:p w14:paraId="2E8C9171" w14:textId="4D91C48C" w:rsidR="000E49A4" w:rsidRPr="000E49A4" w:rsidRDefault="000E49A4" w:rsidP="00D1644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E49A4">
              <w:rPr>
                <w:rFonts w:ascii="Times New Roman" w:hAnsi="Times New Roman" w:cs="Times New Roman"/>
                <w:b/>
                <w:color w:val="FF0000"/>
                <w:u w:val="single"/>
              </w:rPr>
              <w:t>Wypełniony załącznik Wykonawca składa wraz z ofertą.</w:t>
            </w:r>
          </w:p>
        </w:tc>
      </w:tr>
    </w:tbl>
    <w:p w14:paraId="5A5C0567" w14:textId="3B744100" w:rsidR="00A50A8A" w:rsidRPr="00F044F9" w:rsidRDefault="00A50A8A" w:rsidP="000E49A4">
      <w:pPr>
        <w:keepNext/>
        <w:widowControl w:val="0"/>
        <w:outlineLvl w:val="0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0490"/>
      </w:tblGrid>
      <w:tr w:rsidR="00A50A8A" w:rsidRPr="000E49A4" w14:paraId="439DACE6" w14:textId="77777777" w:rsidTr="00A50A8A">
        <w:trPr>
          <w:trHeight w:val="567"/>
        </w:trPr>
        <w:tc>
          <w:tcPr>
            <w:tcW w:w="3544" w:type="dxa"/>
            <w:vAlign w:val="center"/>
          </w:tcPr>
          <w:p w14:paraId="45CD9482" w14:textId="77777777" w:rsidR="00A50A8A" w:rsidRPr="000E49A4" w:rsidRDefault="00A50A8A" w:rsidP="00D164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49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0E49A4">
              <w:rPr>
                <w:rFonts w:ascii="Times New Roman" w:hAnsi="Times New Roman" w:cs="Times New Roman"/>
                <w:b/>
                <w:bCs/>
              </w:rPr>
              <w:t xml:space="preserve">Producent </w:t>
            </w:r>
          </w:p>
        </w:tc>
        <w:tc>
          <w:tcPr>
            <w:tcW w:w="10490" w:type="dxa"/>
          </w:tcPr>
          <w:p w14:paraId="7AC71C82" w14:textId="77777777" w:rsidR="00A50A8A" w:rsidRPr="000E49A4" w:rsidRDefault="00A50A8A" w:rsidP="00D164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0A8A" w:rsidRPr="000E49A4" w14:paraId="6B7C4F8C" w14:textId="77777777" w:rsidTr="00A50A8A">
        <w:trPr>
          <w:trHeight w:val="567"/>
        </w:trPr>
        <w:tc>
          <w:tcPr>
            <w:tcW w:w="3544" w:type="dxa"/>
            <w:vAlign w:val="center"/>
          </w:tcPr>
          <w:p w14:paraId="12FECF32" w14:textId="6A97B894" w:rsidR="00A50A8A" w:rsidRPr="000E49A4" w:rsidRDefault="000E49A4" w:rsidP="000E49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49A4">
              <w:rPr>
                <w:rFonts w:ascii="Times New Roman" w:hAnsi="Times New Roman" w:cs="Times New Roman"/>
                <w:b/>
                <w:bCs/>
              </w:rPr>
              <w:t>Marka, typ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0E49A4">
              <w:rPr>
                <w:rFonts w:ascii="Times New Roman" w:hAnsi="Times New Roman" w:cs="Times New Roman"/>
                <w:b/>
                <w:bCs/>
              </w:rPr>
              <w:t xml:space="preserve"> model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ciągnika</w:t>
            </w:r>
          </w:p>
        </w:tc>
        <w:tc>
          <w:tcPr>
            <w:tcW w:w="10490" w:type="dxa"/>
          </w:tcPr>
          <w:p w14:paraId="545F6A42" w14:textId="77777777" w:rsidR="00A50A8A" w:rsidRPr="000E49A4" w:rsidRDefault="00A50A8A" w:rsidP="00D164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0A8A" w:rsidRPr="000E49A4" w14:paraId="1B528D44" w14:textId="77777777" w:rsidTr="00A50A8A">
        <w:trPr>
          <w:trHeight w:val="567"/>
        </w:trPr>
        <w:tc>
          <w:tcPr>
            <w:tcW w:w="3544" w:type="dxa"/>
            <w:vAlign w:val="center"/>
          </w:tcPr>
          <w:p w14:paraId="1B04AB71" w14:textId="6CCA02ED" w:rsidR="000E49A4" w:rsidRPr="000E49A4" w:rsidRDefault="000E49A4" w:rsidP="00D164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49A4">
              <w:rPr>
                <w:rFonts w:ascii="Times New Roman" w:hAnsi="Times New Roman" w:cs="Times New Roman"/>
                <w:b/>
                <w:bCs/>
              </w:rPr>
              <w:t>Kraj pochodzenia</w:t>
            </w:r>
          </w:p>
        </w:tc>
        <w:tc>
          <w:tcPr>
            <w:tcW w:w="10490" w:type="dxa"/>
          </w:tcPr>
          <w:p w14:paraId="1D31D203" w14:textId="77777777" w:rsidR="00A50A8A" w:rsidRPr="000E49A4" w:rsidRDefault="00A50A8A" w:rsidP="00D164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45BEDB3" w14:textId="065C8CC3" w:rsidR="00E6605D" w:rsidRDefault="00E6605D" w:rsidP="002C6CE1">
      <w:pPr>
        <w:spacing w:after="120" w:line="276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552A2C1E" w14:textId="08F77D7A" w:rsidR="000E49A4" w:rsidRPr="000E49A4" w:rsidRDefault="000E49A4" w:rsidP="000E49A4">
      <w:pPr>
        <w:keepNext/>
        <w:widowControl w:val="0"/>
        <w:ind w:firstLine="708"/>
        <w:jc w:val="center"/>
        <w:outlineLvl w:val="0"/>
        <w:rPr>
          <w:rFonts w:ascii="Calibri" w:hAnsi="Calibri" w:cs="Calibri"/>
          <w:b/>
          <w:bCs/>
          <w:sz w:val="28"/>
          <w:szCs w:val="28"/>
        </w:rPr>
      </w:pPr>
      <w:r w:rsidRPr="00F044F9">
        <w:rPr>
          <w:rFonts w:ascii="Calibri" w:hAnsi="Calibri" w:cs="Calibri"/>
          <w:b/>
          <w:bCs/>
          <w:sz w:val="28"/>
          <w:szCs w:val="28"/>
        </w:rPr>
        <w:t xml:space="preserve">PARAMETRY TECHNICZNO – UŻYTKOWE </w:t>
      </w:r>
      <w:r>
        <w:rPr>
          <w:rFonts w:ascii="Calibri" w:hAnsi="Calibri" w:cs="Calibri"/>
          <w:b/>
          <w:bCs/>
          <w:sz w:val="28"/>
          <w:szCs w:val="28"/>
        </w:rPr>
        <w:t xml:space="preserve">CIĄGNIKA WRAZ Z </w:t>
      </w:r>
      <w:r w:rsidR="00ED1D8A">
        <w:rPr>
          <w:rFonts w:ascii="Calibri" w:hAnsi="Calibri" w:cs="Calibri"/>
          <w:b/>
          <w:bCs/>
          <w:sz w:val="28"/>
          <w:szCs w:val="28"/>
        </w:rPr>
        <w:t>OSPRZĘTEM</w:t>
      </w:r>
    </w:p>
    <w:tbl>
      <w:tblPr>
        <w:tblStyle w:val="Tabela-Siatka"/>
        <w:tblW w:w="14132" w:type="dxa"/>
        <w:tblLook w:val="04A0" w:firstRow="1" w:lastRow="0" w:firstColumn="1" w:lastColumn="0" w:noHBand="0" w:noVBand="1"/>
      </w:tblPr>
      <w:tblGrid>
        <w:gridCol w:w="495"/>
        <w:gridCol w:w="1829"/>
        <w:gridCol w:w="4334"/>
        <w:gridCol w:w="948"/>
        <w:gridCol w:w="948"/>
        <w:gridCol w:w="5578"/>
      </w:tblGrid>
      <w:tr w:rsidR="0029320C" w14:paraId="52FB5B50" w14:textId="2CE1B1A7" w:rsidTr="000D4E94">
        <w:tc>
          <w:tcPr>
            <w:tcW w:w="495" w:type="dxa"/>
          </w:tcPr>
          <w:p w14:paraId="69BD1C65" w14:textId="1124F6E4" w:rsidR="001A054F" w:rsidRDefault="001A054F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LP</w:t>
            </w:r>
          </w:p>
        </w:tc>
        <w:tc>
          <w:tcPr>
            <w:tcW w:w="1829" w:type="dxa"/>
          </w:tcPr>
          <w:p w14:paraId="16F74DC6" w14:textId="660933ED" w:rsidR="001A054F" w:rsidRDefault="001A054F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Wyszczególnienie</w:t>
            </w:r>
          </w:p>
        </w:tc>
        <w:tc>
          <w:tcPr>
            <w:tcW w:w="4334" w:type="dxa"/>
          </w:tcPr>
          <w:p w14:paraId="286F5ACE" w14:textId="52F4D059" w:rsidR="001A054F" w:rsidRDefault="00A50A8A" w:rsidP="0029320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6605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Minimalne wymagania techniczne i funkcjonalno-użytkowe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ciągnika wraz z osprzętem</w:t>
            </w:r>
          </w:p>
        </w:tc>
        <w:tc>
          <w:tcPr>
            <w:tcW w:w="1896" w:type="dxa"/>
            <w:gridSpan w:val="2"/>
          </w:tcPr>
          <w:p w14:paraId="31894AFC" w14:textId="2CB4D89B" w:rsidR="0029320C" w:rsidRDefault="0029320C" w:rsidP="0029320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Spełnianie</w:t>
            </w:r>
          </w:p>
          <w:p w14:paraId="5EECA9FB" w14:textId="41A9FE30" w:rsidR="001A054F" w:rsidRDefault="0029320C" w:rsidP="0029320C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wymagań</w:t>
            </w:r>
          </w:p>
        </w:tc>
        <w:tc>
          <w:tcPr>
            <w:tcW w:w="5578" w:type="dxa"/>
          </w:tcPr>
          <w:p w14:paraId="71B3D06A" w14:textId="6819947D" w:rsidR="0029320C" w:rsidRPr="0029320C" w:rsidRDefault="000D4E94" w:rsidP="0029320C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</w:t>
            </w:r>
            <w:r w:rsidRPr="0029320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arametry oferowane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go ciągnika i osprzętu</w:t>
            </w:r>
          </w:p>
          <w:p w14:paraId="69692A0F" w14:textId="1A4F60BB" w:rsidR="001A054F" w:rsidRDefault="0029320C" w:rsidP="0029320C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29320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(wypełnia Wykonawca)</w:t>
            </w:r>
          </w:p>
        </w:tc>
      </w:tr>
      <w:tr w:rsidR="0029320C" w14:paraId="1CD58A4B" w14:textId="027F6BDA" w:rsidTr="000D4E94">
        <w:tc>
          <w:tcPr>
            <w:tcW w:w="495" w:type="dxa"/>
            <w:vMerge w:val="restart"/>
          </w:tcPr>
          <w:p w14:paraId="0FEAFB09" w14:textId="0713384F" w:rsidR="001A054F" w:rsidRDefault="001A054F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1.</w:t>
            </w:r>
          </w:p>
        </w:tc>
        <w:tc>
          <w:tcPr>
            <w:tcW w:w="1829" w:type="dxa"/>
            <w:vMerge w:val="restart"/>
          </w:tcPr>
          <w:p w14:paraId="44AD3C1F" w14:textId="32BC029C" w:rsidR="001A054F" w:rsidRDefault="001A054F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Dane ogólne</w:t>
            </w:r>
          </w:p>
        </w:tc>
        <w:tc>
          <w:tcPr>
            <w:tcW w:w="4334" w:type="dxa"/>
          </w:tcPr>
          <w:p w14:paraId="44E83F69" w14:textId="2899E585" w:rsidR="001A054F" w:rsidRDefault="001A054F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772CB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Ciągnik rolniczy fabrycznie nowy, nieużywany, kompletny, wolny od wad </w:t>
            </w:r>
            <w:r w:rsidRPr="00772CB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lastRenderedPageBreak/>
              <w:t>konstrukcyjnych, materiałowych, wykonawczych i prawnych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48" w:type="dxa"/>
          </w:tcPr>
          <w:p w14:paraId="3EE921D0" w14:textId="4EDD237B" w:rsidR="001A054F" w:rsidRPr="00772CB7" w:rsidRDefault="001A054F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lastRenderedPageBreak/>
              <w:t>Tak</w:t>
            </w:r>
          </w:p>
        </w:tc>
        <w:tc>
          <w:tcPr>
            <w:tcW w:w="948" w:type="dxa"/>
          </w:tcPr>
          <w:p w14:paraId="6CCCF12C" w14:textId="3D89D2E0" w:rsidR="001A054F" w:rsidRPr="00772CB7" w:rsidRDefault="001A054F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D593AF9" w14:textId="4A45A4B8" w:rsidR="001A054F" w:rsidRPr="00772CB7" w:rsidRDefault="001A054F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46EBCEAC" w14:textId="133845D1" w:rsidTr="000D4E94">
        <w:tc>
          <w:tcPr>
            <w:tcW w:w="495" w:type="dxa"/>
            <w:vMerge/>
          </w:tcPr>
          <w:p w14:paraId="47272F58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550237A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E6DD75D" w14:textId="14B2B9F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772CB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Świadectwo homologacji pozwalające na dopuszczenie do ruchu po drogach publicznych zgodnie z Rozporządzeniem Ministra Transportu, Budownictwa i Gospodarki Morskiej z dnia 18 czerwca 2013 w sprawie homologacji typu ciągników rolniczych i przyczep oraz typu ich przedmiotów wyposażenia lub części ( Dz. U. z 2015r. poz. 343 z zm.)</w:t>
            </w:r>
          </w:p>
        </w:tc>
        <w:tc>
          <w:tcPr>
            <w:tcW w:w="948" w:type="dxa"/>
          </w:tcPr>
          <w:p w14:paraId="4E3E9C08" w14:textId="72384617" w:rsidR="0077668F" w:rsidRPr="00772CB7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5312ADA" w14:textId="73E5C25C" w:rsidR="0077668F" w:rsidRPr="00772CB7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70DB27EF" w14:textId="2B26A914" w:rsidR="0077668F" w:rsidRPr="00772CB7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3DCFD635" w14:textId="2297E0D4" w:rsidTr="000D4E94">
        <w:tc>
          <w:tcPr>
            <w:tcW w:w="495" w:type="dxa"/>
            <w:vMerge w:val="restart"/>
          </w:tcPr>
          <w:p w14:paraId="5F6465B0" w14:textId="77201A6B" w:rsidR="001A054F" w:rsidRDefault="001A054F" w:rsidP="001A054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2.</w:t>
            </w:r>
          </w:p>
        </w:tc>
        <w:tc>
          <w:tcPr>
            <w:tcW w:w="1829" w:type="dxa"/>
            <w:vMerge w:val="restart"/>
          </w:tcPr>
          <w:p w14:paraId="299DFC89" w14:textId="6B080EAB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Silnik</w:t>
            </w:r>
          </w:p>
        </w:tc>
        <w:tc>
          <w:tcPr>
            <w:tcW w:w="4334" w:type="dxa"/>
          </w:tcPr>
          <w:p w14:paraId="2CEDE751" w14:textId="36BBCF4B" w:rsidR="001A054F" w:rsidRDefault="001A054F" w:rsidP="001A054F">
            <w:pPr>
              <w:spacing w:after="120" w:line="276" w:lineRule="auto"/>
              <w:ind w:right="-821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Rzędowy, czterocylindrowy, wysokoprężny, turbodoładowany</w:t>
            </w:r>
          </w:p>
        </w:tc>
        <w:tc>
          <w:tcPr>
            <w:tcW w:w="948" w:type="dxa"/>
          </w:tcPr>
          <w:p w14:paraId="0ACA7301" w14:textId="24430F88" w:rsidR="001A054F" w:rsidRDefault="001A054F" w:rsidP="001A054F">
            <w:pPr>
              <w:spacing w:after="120" w:line="276" w:lineRule="auto"/>
              <w:ind w:right="-821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7F8B438" w14:textId="3BB7918C" w:rsidR="001A054F" w:rsidRDefault="001A054F" w:rsidP="001A054F">
            <w:pPr>
              <w:spacing w:after="120" w:line="276" w:lineRule="auto"/>
              <w:ind w:right="-821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798F929" w14:textId="7442F688" w:rsidR="001A054F" w:rsidRDefault="001A054F" w:rsidP="001A054F">
            <w:pPr>
              <w:spacing w:after="120" w:line="276" w:lineRule="auto"/>
              <w:ind w:right="-821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A998A4A" w14:textId="029B7310" w:rsidTr="000D4E94">
        <w:tc>
          <w:tcPr>
            <w:tcW w:w="495" w:type="dxa"/>
            <w:vMerge/>
          </w:tcPr>
          <w:p w14:paraId="6959898A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AFE6E9E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DE6640F" w14:textId="27D6BEA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Pojemność silnika: 3</w:t>
            </w:r>
            <w:r w:rsidR="00E722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00 – 3800 ccm</w:t>
            </w:r>
          </w:p>
        </w:tc>
        <w:tc>
          <w:tcPr>
            <w:tcW w:w="948" w:type="dxa"/>
          </w:tcPr>
          <w:p w14:paraId="1950C51C" w14:textId="6C84C2B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DF5A837" w14:textId="3C2DDDD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099E623" w14:textId="0EEC654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32FC1E86" w14:textId="4B1E7E78" w:rsidTr="000D4E94">
        <w:tc>
          <w:tcPr>
            <w:tcW w:w="495" w:type="dxa"/>
            <w:vMerge/>
          </w:tcPr>
          <w:p w14:paraId="4945F264" w14:textId="77777777" w:rsidR="001A054F" w:rsidRDefault="001A054F" w:rsidP="001A054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B70BB73" w14:textId="77777777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ED3EB71" w14:textId="16E95004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System chłodzenia: cieczą </w:t>
            </w:r>
          </w:p>
        </w:tc>
        <w:tc>
          <w:tcPr>
            <w:tcW w:w="948" w:type="dxa"/>
          </w:tcPr>
          <w:p w14:paraId="58D33406" w14:textId="544E4E66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AB14D39" w14:textId="5B228388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BE6A373" w14:textId="5DDB8CB1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07140C1D" w14:textId="0A195529" w:rsidTr="000D4E94">
        <w:tc>
          <w:tcPr>
            <w:tcW w:w="495" w:type="dxa"/>
            <w:vMerge/>
          </w:tcPr>
          <w:p w14:paraId="51EC0126" w14:textId="77777777" w:rsidR="001A054F" w:rsidRDefault="001A054F" w:rsidP="001A054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65F4DFF3" w14:textId="77777777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E40629D" w14:textId="325CCD79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Rodzaj paliwa: olej napędowy</w:t>
            </w:r>
          </w:p>
        </w:tc>
        <w:tc>
          <w:tcPr>
            <w:tcW w:w="948" w:type="dxa"/>
          </w:tcPr>
          <w:p w14:paraId="3944AE46" w14:textId="099041C8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A07873B" w14:textId="7E383FD6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8E4CC68" w14:textId="2E4E39AE" w:rsidR="001A054F" w:rsidRDefault="001A054F" w:rsidP="001A054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4C8D8251" w14:textId="4C826256" w:rsidTr="000D4E94">
        <w:tc>
          <w:tcPr>
            <w:tcW w:w="495" w:type="dxa"/>
            <w:vMerge/>
          </w:tcPr>
          <w:p w14:paraId="3F5AEFA8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EA8D168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D76404C" w14:textId="08B4E99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Moc znamionowa kW/KM: 54,43/74 –58,82/80</w:t>
            </w:r>
          </w:p>
        </w:tc>
        <w:tc>
          <w:tcPr>
            <w:tcW w:w="948" w:type="dxa"/>
          </w:tcPr>
          <w:p w14:paraId="003D3E96" w14:textId="58D3B29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A78FB52" w14:textId="4C77781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1034BB1" w14:textId="54CB689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6C0D6D4F" w14:textId="367BA5F6" w:rsidTr="000D4E94">
        <w:tc>
          <w:tcPr>
            <w:tcW w:w="495" w:type="dxa"/>
            <w:vMerge/>
          </w:tcPr>
          <w:p w14:paraId="6BCD4E0A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E37D60F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F1BE42C" w14:textId="4E3BB1C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Moment obrotowy: 350 – 400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Nm</w:t>
            </w:r>
            <w:proofErr w:type="spellEnd"/>
          </w:p>
        </w:tc>
        <w:tc>
          <w:tcPr>
            <w:tcW w:w="948" w:type="dxa"/>
          </w:tcPr>
          <w:p w14:paraId="63DA7134" w14:textId="1E46E26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67E4EFAB" w14:textId="206826F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09A8DFB" w14:textId="2948C61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41C9AB8" w14:textId="0445B832" w:rsidTr="000D4E94">
        <w:tc>
          <w:tcPr>
            <w:tcW w:w="495" w:type="dxa"/>
            <w:vMerge/>
          </w:tcPr>
          <w:p w14:paraId="5A275D51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333E2B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88E3F3B" w14:textId="2BFFC4F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Norma emisji spalin:  co najmniej </w:t>
            </w:r>
            <w:r w:rsidRPr="00A853F8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EURO V</w:t>
            </w:r>
          </w:p>
        </w:tc>
        <w:tc>
          <w:tcPr>
            <w:tcW w:w="948" w:type="dxa"/>
          </w:tcPr>
          <w:p w14:paraId="52697814" w14:textId="56AAB4C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663563F6" w14:textId="6DE53BB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1B7F9C2" w14:textId="2966C23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168C854E" w14:textId="09F545AC" w:rsidTr="000D4E94">
        <w:tc>
          <w:tcPr>
            <w:tcW w:w="495" w:type="dxa"/>
            <w:vMerge/>
          </w:tcPr>
          <w:p w14:paraId="5AB09147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2C22B28" w14:textId="7EC5367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DFE799F" w14:textId="2A72521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Filtr powietrza s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uchy, dwustopniowy</w:t>
            </w:r>
          </w:p>
        </w:tc>
        <w:tc>
          <w:tcPr>
            <w:tcW w:w="948" w:type="dxa"/>
          </w:tcPr>
          <w:p w14:paraId="4A8D0626" w14:textId="0E3088A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B73ED62" w14:textId="76F7A99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17E81D3" w14:textId="6CAE72B8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2119DF95" w14:textId="0D4737D0" w:rsidTr="000D4E94">
        <w:tc>
          <w:tcPr>
            <w:tcW w:w="495" w:type="dxa"/>
            <w:vMerge w:val="restart"/>
          </w:tcPr>
          <w:p w14:paraId="486847FB" w14:textId="3A6369F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3.</w:t>
            </w:r>
          </w:p>
        </w:tc>
        <w:tc>
          <w:tcPr>
            <w:tcW w:w="1829" w:type="dxa"/>
            <w:vMerge w:val="restart"/>
          </w:tcPr>
          <w:p w14:paraId="639E386E" w14:textId="24A1693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Układ napędowy/jezdny</w:t>
            </w:r>
          </w:p>
        </w:tc>
        <w:tc>
          <w:tcPr>
            <w:tcW w:w="4334" w:type="dxa"/>
          </w:tcPr>
          <w:p w14:paraId="47E7C268" w14:textId="6E2470A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Skrzynia biegów mechaniczna</w:t>
            </w:r>
          </w:p>
        </w:tc>
        <w:tc>
          <w:tcPr>
            <w:tcW w:w="948" w:type="dxa"/>
          </w:tcPr>
          <w:p w14:paraId="040AF929" w14:textId="1632CD4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8E24CF1" w14:textId="35FA876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034EBB0" w14:textId="0EEBD8A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6AD26EF" w14:textId="094274DA" w:rsidTr="000D4E94">
        <w:tc>
          <w:tcPr>
            <w:tcW w:w="495" w:type="dxa"/>
            <w:vMerge/>
          </w:tcPr>
          <w:p w14:paraId="78A31BC3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46CF05E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1AFC34B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Liczba przełożeń:</w:t>
            </w:r>
          </w:p>
          <w:p w14:paraId="2F64BFB4" w14:textId="6727D161" w:rsidR="0077668F" w:rsidRDefault="0077668F" w:rsidP="0077668F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A02C2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przód: minimum 12</w:t>
            </w:r>
          </w:p>
          <w:p w14:paraId="024E089D" w14:textId="497BF118" w:rsidR="0077668F" w:rsidRPr="00A02C23" w:rsidRDefault="0077668F" w:rsidP="0077668F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tył: minimum 12</w:t>
            </w:r>
          </w:p>
        </w:tc>
        <w:tc>
          <w:tcPr>
            <w:tcW w:w="948" w:type="dxa"/>
          </w:tcPr>
          <w:p w14:paraId="51778564" w14:textId="6728FCAA" w:rsidR="0077668F" w:rsidRP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2032D40" w14:textId="2A71F0D5" w:rsidR="0077668F" w:rsidRP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58989FA" w14:textId="68ACA35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35A8D71" w14:textId="187F23ED" w:rsidTr="000D4E94">
        <w:tc>
          <w:tcPr>
            <w:tcW w:w="495" w:type="dxa"/>
            <w:vMerge/>
          </w:tcPr>
          <w:p w14:paraId="0B793A00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4B2BC09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7E47B4A" w14:textId="68C8CB9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Blokada mechanizmu różnicowego.</w:t>
            </w:r>
          </w:p>
        </w:tc>
        <w:tc>
          <w:tcPr>
            <w:tcW w:w="948" w:type="dxa"/>
          </w:tcPr>
          <w:p w14:paraId="31C1D4B9" w14:textId="050C21E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75A2790" w14:textId="3D7DEFA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0920174" w14:textId="13D0ABC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4E28EEAA" w14:textId="5C4EAE7C" w:rsidTr="000D4E94">
        <w:tc>
          <w:tcPr>
            <w:tcW w:w="495" w:type="dxa"/>
            <w:vMerge/>
          </w:tcPr>
          <w:p w14:paraId="3BBB65A2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F36DB46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686D869" w14:textId="7F46C21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Sprzęgło dwutarczowe, suche z niezależnym sterowaniem WOM</w:t>
            </w:r>
          </w:p>
        </w:tc>
        <w:tc>
          <w:tcPr>
            <w:tcW w:w="948" w:type="dxa"/>
          </w:tcPr>
          <w:p w14:paraId="43511EBC" w14:textId="235F340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1CA2A97" w14:textId="165CCFE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188A1BD" w14:textId="3878EA88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E7222D" w14:paraId="3726ECBD" w14:textId="77777777" w:rsidTr="000D4E94">
        <w:tc>
          <w:tcPr>
            <w:tcW w:w="495" w:type="dxa"/>
            <w:vMerge/>
          </w:tcPr>
          <w:p w14:paraId="2932077E" w14:textId="77777777" w:rsidR="00E7222D" w:rsidRDefault="00E7222D" w:rsidP="00E7222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7F56317B" w14:textId="77777777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8B52B2E" w14:textId="03C21F5B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WOM zakres prędkości obrotowej: </w:t>
            </w:r>
            <w:r w:rsidRPr="00E722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minimum 2 prędkości: 540 / 540ECO </w:t>
            </w:r>
            <w:proofErr w:type="spellStart"/>
            <w:r w:rsidRPr="00E722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obr</w:t>
            </w:r>
            <w:proofErr w:type="spellEnd"/>
            <w:r w:rsidRPr="00E722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./min.</w:t>
            </w:r>
          </w:p>
        </w:tc>
        <w:tc>
          <w:tcPr>
            <w:tcW w:w="948" w:type="dxa"/>
          </w:tcPr>
          <w:p w14:paraId="494641FA" w14:textId="5C1FF922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75DEB7D" w14:textId="51A586A9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91FE1D1" w14:textId="77777777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E7222D" w14:paraId="67080904" w14:textId="77777777" w:rsidTr="000D4E94">
        <w:tc>
          <w:tcPr>
            <w:tcW w:w="495" w:type="dxa"/>
            <w:vMerge/>
          </w:tcPr>
          <w:p w14:paraId="40E26121" w14:textId="77777777" w:rsidR="00E7222D" w:rsidRDefault="00E7222D" w:rsidP="00E7222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7B4FB6A" w14:textId="77777777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341F825A" w14:textId="77777777" w:rsidR="00E7222D" w:rsidRPr="00E7222D" w:rsidRDefault="00E7222D" w:rsidP="00E7222D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722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Średnica końcówki / liczba wpustów/ typ</w:t>
            </w:r>
          </w:p>
          <w:p w14:paraId="051DF5D7" w14:textId="4F1DB55A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722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35 mm / 6 / 1</w:t>
            </w:r>
          </w:p>
        </w:tc>
        <w:tc>
          <w:tcPr>
            <w:tcW w:w="948" w:type="dxa"/>
          </w:tcPr>
          <w:p w14:paraId="696CF4E5" w14:textId="562BDE28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3FBF373" w14:textId="6BF6796C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3B738BA" w14:textId="77777777" w:rsidR="00E7222D" w:rsidRDefault="00E7222D" w:rsidP="00E7222D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0D4F9FB6" w14:textId="01B1AF93" w:rsidTr="000D4E94">
        <w:tc>
          <w:tcPr>
            <w:tcW w:w="495" w:type="dxa"/>
            <w:vMerge/>
          </w:tcPr>
          <w:p w14:paraId="737800DD" w14:textId="77777777" w:rsidR="001A054F" w:rsidRDefault="001A054F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DC60349" w14:textId="77777777" w:rsidR="001A054F" w:rsidRDefault="001A054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0790208" w14:textId="55D970E4" w:rsidR="001A054F" w:rsidRDefault="001A054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Napęd na cztery koła (4 x 4)</w:t>
            </w:r>
          </w:p>
        </w:tc>
        <w:tc>
          <w:tcPr>
            <w:tcW w:w="948" w:type="dxa"/>
          </w:tcPr>
          <w:p w14:paraId="5A5935FA" w14:textId="4A95324C" w:rsidR="001A054F" w:rsidRDefault="001A054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67603B4" w14:textId="44D7A4F9" w:rsidR="001A054F" w:rsidRDefault="001A054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18A93AB3" w14:textId="4C8932FD" w:rsidR="001A054F" w:rsidRDefault="001A054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5604A57" w14:textId="2F3DA385" w:rsidTr="000D4E94">
        <w:tc>
          <w:tcPr>
            <w:tcW w:w="495" w:type="dxa"/>
            <w:vMerge/>
          </w:tcPr>
          <w:p w14:paraId="58FC062F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78615D6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E0087A3" w14:textId="516B545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Oś przednia ze zwolnicami planetarnymi i automatyczną blokadą mechanizmu różnicowego.</w:t>
            </w:r>
          </w:p>
        </w:tc>
        <w:tc>
          <w:tcPr>
            <w:tcW w:w="948" w:type="dxa"/>
          </w:tcPr>
          <w:p w14:paraId="58AFAABB" w14:textId="7362BA08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93976A4" w14:textId="2D87B26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AB70286" w14:textId="3CAECE9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295F86A" w14:textId="09E8CD63" w:rsidTr="000D4E94">
        <w:tc>
          <w:tcPr>
            <w:tcW w:w="495" w:type="dxa"/>
            <w:vMerge/>
          </w:tcPr>
          <w:p w14:paraId="25F1B869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53C654B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3906BD39" w14:textId="1C5C203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Hamulec roboczy tarczowy mokry, sterowny hydraulicznie.</w:t>
            </w:r>
          </w:p>
        </w:tc>
        <w:tc>
          <w:tcPr>
            <w:tcW w:w="948" w:type="dxa"/>
          </w:tcPr>
          <w:p w14:paraId="2D45BFC7" w14:textId="49D2F54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319BAFAA" w14:textId="3D17731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31C085C" w14:textId="412B34F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69B73F0" w14:textId="25799082" w:rsidTr="000D4E94">
        <w:tc>
          <w:tcPr>
            <w:tcW w:w="495" w:type="dxa"/>
            <w:vMerge/>
          </w:tcPr>
          <w:p w14:paraId="5E67EA00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388E6A1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6048628" w14:textId="5DD41E4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Hamulec postojowy tarczowy mokry</w:t>
            </w:r>
          </w:p>
        </w:tc>
        <w:tc>
          <w:tcPr>
            <w:tcW w:w="948" w:type="dxa"/>
          </w:tcPr>
          <w:p w14:paraId="16F216D1" w14:textId="47A60C5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B8B7C45" w14:textId="48347C83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3A991F5" w14:textId="11963C1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4D2E467C" w14:textId="5B514FD3" w:rsidTr="000D4E94">
        <w:tc>
          <w:tcPr>
            <w:tcW w:w="495" w:type="dxa"/>
            <w:vMerge/>
          </w:tcPr>
          <w:p w14:paraId="04BB9C00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C5C6F5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7D401AD" w14:textId="77777777" w:rsidR="0077668F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Opony:</w:t>
            </w:r>
          </w:p>
          <w:p w14:paraId="22434E65" w14:textId="5EB3E160" w:rsidR="0077668F" w:rsidRDefault="0077668F" w:rsidP="0077668F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przód: rolnicze, szerokie, radialne, dedykowane dla </w:t>
            </w:r>
            <w:r w:rsidR="000D4E9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oferowanego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modelu ciągnika,</w:t>
            </w:r>
          </w:p>
          <w:p w14:paraId="71290193" w14:textId="540CFD46" w:rsidR="0077668F" w:rsidRPr="009F5F20" w:rsidRDefault="0077668F" w:rsidP="0077668F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tył: rolnicze, szerokie, radialne, dedykowane dla </w:t>
            </w:r>
            <w:r w:rsidR="000D4E9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oferowanego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modelu ciągnika,</w:t>
            </w:r>
          </w:p>
        </w:tc>
        <w:tc>
          <w:tcPr>
            <w:tcW w:w="948" w:type="dxa"/>
          </w:tcPr>
          <w:p w14:paraId="41E1FBDB" w14:textId="209980B0" w:rsidR="0077668F" w:rsidRPr="0077668F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678565E" w14:textId="3BEAA446" w:rsidR="0077668F" w:rsidRPr="0077668F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9703A1A" w14:textId="5BAE3D73" w:rsidR="0077668F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149031C" w14:textId="4171D93A" w:rsidTr="000D4E94">
        <w:tc>
          <w:tcPr>
            <w:tcW w:w="495" w:type="dxa"/>
            <w:vMerge/>
          </w:tcPr>
          <w:p w14:paraId="0352D40C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B9D9166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06DFC303" w14:textId="47CA654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Układ kierowniczy ze wspomaganiem (hydrostatyczny)</w:t>
            </w:r>
          </w:p>
        </w:tc>
        <w:tc>
          <w:tcPr>
            <w:tcW w:w="948" w:type="dxa"/>
          </w:tcPr>
          <w:p w14:paraId="1E69B788" w14:textId="33ACDE1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158EDF9" w14:textId="09D09E8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7A7617C" w14:textId="1E26CB7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811CA54" w14:textId="7B539C99" w:rsidTr="000D4E94">
        <w:tc>
          <w:tcPr>
            <w:tcW w:w="495" w:type="dxa"/>
            <w:vMerge/>
          </w:tcPr>
          <w:p w14:paraId="79092BC6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6FE14CA1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3145A683" w14:textId="6090D58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Prędkość jazdy maksymalna: 30 - 40 km/h</w:t>
            </w:r>
          </w:p>
        </w:tc>
        <w:tc>
          <w:tcPr>
            <w:tcW w:w="948" w:type="dxa"/>
          </w:tcPr>
          <w:p w14:paraId="630EDAD9" w14:textId="235D6A4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C907D62" w14:textId="51C39843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1AB8F85" w14:textId="7DD5C26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32F1BEE" w14:textId="3DADB78F" w:rsidTr="000D4E94">
        <w:tc>
          <w:tcPr>
            <w:tcW w:w="495" w:type="dxa"/>
            <w:vMerge w:val="restart"/>
          </w:tcPr>
          <w:p w14:paraId="3D8BD115" w14:textId="14F78052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4.</w:t>
            </w:r>
          </w:p>
        </w:tc>
        <w:tc>
          <w:tcPr>
            <w:tcW w:w="1829" w:type="dxa"/>
            <w:vMerge w:val="restart"/>
          </w:tcPr>
          <w:p w14:paraId="37E0E0EE" w14:textId="6703A24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Układ hydrauliczny</w:t>
            </w:r>
          </w:p>
        </w:tc>
        <w:tc>
          <w:tcPr>
            <w:tcW w:w="4334" w:type="dxa"/>
          </w:tcPr>
          <w:p w14:paraId="4921DD2E" w14:textId="6CA8892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Ciśnienie znamionowe minimum 18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MPa</w:t>
            </w:r>
            <w:proofErr w:type="spellEnd"/>
          </w:p>
        </w:tc>
        <w:tc>
          <w:tcPr>
            <w:tcW w:w="948" w:type="dxa"/>
          </w:tcPr>
          <w:p w14:paraId="1138D2F1" w14:textId="57B5141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3D6C4667" w14:textId="58D0705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C67C569" w14:textId="50E006A8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0C8082D" w14:textId="440D2C87" w:rsidTr="000D4E94">
        <w:tc>
          <w:tcPr>
            <w:tcW w:w="495" w:type="dxa"/>
            <w:vMerge/>
          </w:tcPr>
          <w:p w14:paraId="314F5AB8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C5815D7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A4AC081" w14:textId="54FB803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Wydajność pompy minimum 55 l/min</w:t>
            </w:r>
          </w:p>
        </w:tc>
        <w:tc>
          <w:tcPr>
            <w:tcW w:w="948" w:type="dxa"/>
          </w:tcPr>
          <w:p w14:paraId="5C1AFBBC" w14:textId="4F72F6C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4AD2137" w14:textId="0872E29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87219A6" w14:textId="2246E43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7328659C" w14:textId="5C4ED0A4" w:rsidTr="000D4E94">
        <w:tc>
          <w:tcPr>
            <w:tcW w:w="495" w:type="dxa"/>
            <w:vMerge/>
          </w:tcPr>
          <w:p w14:paraId="7D35BA6D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13DDB71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0D182AA3" w14:textId="3AB2A30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Funkcje podnośnika: regulacja pozycyjna i siłowa</w:t>
            </w:r>
          </w:p>
        </w:tc>
        <w:tc>
          <w:tcPr>
            <w:tcW w:w="948" w:type="dxa"/>
          </w:tcPr>
          <w:p w14:paraId="148BB491" w14:textId="000823C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1BB876B" w14:textId="5351F73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6A70D87" w14:textId="3325F1D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58E51D2" w14:textId="61BEC7BC" w:rsidTr="000D4E94">
        <w:tc>
          <w:tcPr>
            <w:tcW w:w="495" w:type="dxa"/>
            <w:vMerge/>
          </w:tcPr>
          <w:p w14:paraId="283C6397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FC558E5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0F01625" w14:textId="01CEBF8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Rozdzielacz hydrauliczny 3-sekcyjny z funkcją pływającą, liczba szybkozłączy – co najmniej 6 szt.</w:t>
            </w:r>
          </w:p>
        </w:tc>
        <w:tc>
          <w:tcPr>
            <w:tcW w:w="948" w:type="dxa"/>
          </w:tcPr>
          <w:p w14:paraId="78A3C853" w14:textId="0A84E17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92608A2" w14:textId="26CAE22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F017360" w14:textId="40CD904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62B6A51C" w14:textId="25B42249" w:rsidTr="000D4E94">
        <w:tc>
          <w:tcPr>
            <w:tcW w:w="495" w:type="dxa"/>
            <w:vMerge/>
          </w:tcPr>
          <w:p w14:paraId="24EE9518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6FDA7F06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C480A0F" w14:textId="6A6C556A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Podnośnik (tylny TUZ) kategorii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II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</w:t>
            </w:r>
            <w:proofErr w:type="spellStart"/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szybkosprzęgami</w:t>
            </w:r>
            <w:proofErr w:type="spellEnd"/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udźwig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podnośnika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5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00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– 2700 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kg</w:t>
            </w:r>
          </w:p>
        </w:tc>
        <w:tc>
          <w:tcPr>
            <w:tcW w:w="948" w:type="dxa"/>
          </w:tcPr>
          <w:p w14:paraId="10B46DC9" w14:textId="5052F465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1CF827B" w14:textId="197694B2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A942077" w14:textId="70B1D89A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23ECD95D" w14:textId="6FAE35D1" w:rsidTr="000D4E94">
        <w:tc>
          <w:tcPr>
            <w:tcW w:w="495" w:type="dxa"/>
            <w:vMerge/>
          </w:tcPr>
          <w:p w14:paraId="41113059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B78A710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EADFDC1" w14:textId="3F22424B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Przedni TUZ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kategorii II, kompatybilny z modelem ciągnika, 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z </w:t>
            </w:r>
            <w:proofErr w:type="spellStart"/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szybkosprzęgami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sterowany Joystickiem, udźwig minimum 1000 kg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montowany fabrycznie, liczba szybkozłączy – co </w:t>
            </w:r>
            <w:r w:rsidRPr="009A570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najmniej 3 szt.</w:t>
            </w:r>
          </w:p>
        </w:tc>
        <w:tc>
          <w:tcPr>
            <w:tcW w:w="948" w:type="dxa"/>
          </w:tcPr>
          <w:p w14:paraId="3C5384D2" w14:textId="75332782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DD432E9" w14:textId="467FA4EE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95382CC" w14:textId="762FAB86" w:rsidR="0077668F" w:rsidRPr="003E7D4C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E886D94" w14:textId="63CD86ED" w:rsidTr="000D4E94">
        <w:tc>
          <w:tcPr>
            <w:tcW w:w="495" w:type="dxa"/>
            <w:vMerge w:val="restart"/>
          </w:tcPr>
          <w:p w14:paraId="56150BD7" w14:textId="5ED15C99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5.</w:t>
            </w:r>
          </w:p>
        </w:tc>
        <w:tc>
          <w:tcPr>
            <w:tcW w:w="1829" w:type="dxa"/>
            <w:vMerge w:val="restart"/>
          </w:tcPr>
          <w:p w14:paraId="00741B70" w14:textId="0F13832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Wymiary i masy.</w:t>
            </w:r>
          </w:p>
        </w:tc>
        <w:tc>
          <w:tcPr>
            <w:tcW w:w="4334" w:type="dxa"/>
          </w:tcPr>
          <w:p w14:paraId="014D537C" w14:textId="38D481A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Długość: 3500 – 4500 mm</w:t>
            </w:r>
          </w:p>
        </w:tc>
        <w:tc>
          <w:tcPr>
            <w:tcW w:w="948" w:type="dxa"/>
          </w:tcPr>
          <w:p w14:paraId="52B7F65D" w14:textId="29E71E4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2C1F70E" w14:textId="2282094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EBE227D" w14:textId="4081E88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94768A3" w14:textId="3F3E00EF" w:rsidTr="000D4E94">
        <w:tc>
          <w:tcPr>
            <w:tcW w:w="495" w:type="dxa"/>
            <w:vMerge/>
          </w:tcPr>
          <w:p w14:paraId="75D18031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012FC563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0B4204A" w14:textId="00BDA22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Szerokość: 1900 – 2500 mm</w:t>
            </w:r>
          </w:p>
        </w:tc>
        <w:tc>
          <w:tcPr>
            <w:tcW w:w="948" w:type="dxa"/>
          </w:tcPr>
          <w:p w14:paraId="10C28DDF" w14:textId="71AB919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C9A8F8D" w14:textId="5DFCED53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8B69D67" w14:textId="282EF5D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35A1AE3" w14:textId="20C14453" w:rsidTr="000D4E94">
        <w:tc>
          <w:tcPr>
            <w:tcW w:w="495" w:type="dxa"/>
            <w:vMerge/>
          </w:tcPr>
          <w:p w14:paraId="11DF1A65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7044492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39C77180" w14:textId="6FE7A6F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Wysokość: 2400 – 2600 mm</w:t>
            </w:r>
          </w:p>
        </w:tc>
        <w:tc>
          <w:tcPr>
            <w:tcW w:w="948" w:type="dxa"/>
          </w:tcPr>
          <w:p w14:paraId="7D9809FB" w14:textId="4B296E1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620822F" w14:textId="0F70E8C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166D7B4" w14:textId="7F65F97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29F1C2DB" w14:textId="516DED08" w:rsidTr="000D4E94">
        <w:tc>
          <w:tcPr>
            <w:tcW w:w="495" w:type="dxa"/>
            <w:vMerge/>
          </w:tcPr>
          <w:p w14:paraId="3453FD08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51EF1A1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5F28592B" w14:textId="451DDFC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Rozstaw osi: 2350 – 2460 mm</w:t>
            </w:r>
          </w:p>
        </w:tc>
        <w:tc>
          <w:tcPr>
            <w:tcW w:w="948" w:type="dxa"/>
          </w:tcPr>
          <w:p w14:paraId="4B4CA768" w14:textId="79A0041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3DA0E5E" w14:textId="0ACAF893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12B212E" w14:textId="0AE23A0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1161CCCB" w14:textId="6EA489F2" w:rsidTr="000D4E94">
        <w:tc>
          <w:tcPr>
            <w:tcW w:w="495" w:type="dxa"/>
            <w:vMerge/>
          </w:tcPr>
          <w:p w14:paraId="5249EF67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7972204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A4E1AAB" w14:textId="01DEC75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Rozstaw kół przednich: 1450 – 1950 mm</w:t>
            </w:r>
          </w:p>
        </w:tc>
        <w:tc>
          <w:tcPr>
            <w:tcW w:w="948" w:type="dxa"/>
          </w:tcPr>
          <w:p w14:paraId="54C208E7" w14:textId="27AED4A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681BBB02" w14:textId="7921D04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94CF783" w14:textId="4D0F898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703D9A38" w14:textId="58C01F80" w:rsidTr="000D4E94">
        <w:tc>
          <w:tcPr>
            <w:tcW w:w="495" w:type="dxa"/>
            <w:vMerge/>
          </w:tcPr>
          <w:p w14:paraId="7B9AD2F9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7D9CA06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CC36D1B" w14:textId="0AB2087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Rozstaw kół tylnych: 1500 – 1950 mm</w:t>
            </w:r>
          </w:p>
        </w:tc>
        <w:tc>
          <w:tcPr>
            <w:tcW w:w="948" w:type="dxa"/>
          </w:tcPr>
          <w:p w14:paraId="09CB9EFA" w14:textId="214129E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948E896" w14:textId="5BF1A6E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D855334" w14:textId="39D05B3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1C1461CA" w14:textId="5ED5ECB2" w:rsidTr="000D4E94">
        <w:tc>
          <w:tcPr>
            <w:tcW w:w="495" w:type="dxa"/>
            <w:vMerge/>
          </w:tcPr>
          <w:p w14:paraId="3105D01B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70D71D3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9D49992" w14:textId="0558A0E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Prześwit: 370 – 480 mm</w:t>
            </w:r>
          </w:p>
        </w:tc>
        <w:tc>
          <w:tcPr>
            <w:tcW w:w="948" w:type="dxa"/>
          </w:tcPr>
          <w:p w14:paraId="1B003A03" w14:textId="609E101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3BB214AF" w14:textId="2ADD1AF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FE65DB4" w14:textId="1BFC5E1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79667A5A" w14:textId="53A59197" w:rsidTr="000D4E94">
        <w:tc>
          <w:tcPr>
            <w:tcW w:w="495" w:type="dxa"/>
            <w:vMerge/>
          </w:tcPr>
          <w:p w14:paraId="6DD61D94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A399AF2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EFA0A36" w14:textId="357A035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Masa bez obciążników: minimum 3440 kg</w:t>
            </w:r>
          </w:p>
        </w:tc>
        <w:tc>
          <w:tcPr>
            <w:tcW w:w="948" w:type="dxa"/>
          </w:tcPr>
          <w:p w14:paraId="7AF8A570" w14:textId="7F5FC42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6CB5F81D" w14:textId="17F3F66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11CF2779" w14:textId="0C748243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3DF320B" w14:textId="532A09B9" w:rsidTr="000D4E94">
        <w:tc>
          <w:tcPr>
            <w:tcW w:w="495" w:type="dxa"/>
            <w:vMerge w:val="restart"/>
          </w:tcPr>
          <w:p w14:paraId="6556395D" w14:textId="4A8875E6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lastRenderedPageBreak/>
              <w:t>6.</w:t>
            </w:r>
          </w:p>
        </w:tc>
        <w:tc>
          <w:tcPr>
            <w:tcW w:w="1829" w:type="dxa"/>
            <w:vMerge w:val="restart"/>
          </w:tcPr>
          <w:p w14:paraId="37E390C2" w14:textId="4D405F3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Kabina operatora</w:t>
            </w:r>
          </w:p>
        </w:tc>
        <w:tc>
          <w:tcPr>
            <w:tcW w:w="4334" w:type="dxa"/>
          </w:tcPr>
          <w:p w14:paraId="30353280" w14:textId="4AA5FC5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chronna, dwudrzwiowa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</w:t>
            </w:r>
            <w:r w:rsidRP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możliwością rejestracji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(homologacją) </w:t>
            </w:r>
            <w:r w:rsidRP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na 2 osoby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(kierowca + pomocnik)</w:t>
            </w:r>
          </w:p>
        </w:tc>
        <w:tc>
          <w:tcPr>
            <w:tcW w:w="948" w:type="dxa"/>
          </w:tcPr>
          <w:p w14:paraId="75FA94A2" w14:textId="4FD6F36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AD30505" w14:textId="044439A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EC3E3F7" w14:textId="56D314D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22986208" w14:textId="0C0D2179" w:rsidTr="000D4E94">
        <w:tc>
          <w:tcPr>
            <w:tcW w:w="495" w:type="dxa"/>
            <w:vMerge/>
          </w:tcPr>
          <w:p w14:paraId="4AC5E593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5051CE2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5031D3D5" w14:textId="5BD86D98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System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wentylacj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system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ogrzewani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</w:t>
            </w:r>
          </w:p>
        </w:tc>
        <w:tc>
          <w:tcPr>
            <w:tcW w:w="948" w:type="dxa"/>
          </w:tcPr>
          <w:p w14:paraId="4B52B832" w14:textId="48641B2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0909C90" w14:textId="4372611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EC9CEE9" w14:textId="4E05D38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F504512" w14:textId="4F13A413" w:rsidTr="000D4E94">
        <w:tc>
          <w:tcPr>
            <w:tcW w:w="495" w:type="dxa"/>
            <w:vMerge/>
          </w:tcPr>
          <w:p w14:paraId="30792C40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3A364C6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E5DCB63" w14:textId="1A0A6379" w:rsidR="0077668F" w:rsidRPr="008A7B63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ycieraczki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– szyba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przedni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i tyln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spryskiwacz szyby przedniej,</w:t>
            </w:r>
          </w:p>
        </w:tc>
        <w:tc>
          <w:tcPr>
            <w:tcW w:w="948" w:type="dxa"/>
          </w:tcPr>
          <w:p w14:paraId="0B819BA1" w14:textId="1603727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9E414FC" w14:textId="1D4C1C06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F8A483E" w14:textId="2C1C04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7DA09DDA" w14:textId="3702361C" w:rsidTr="000D4E94">
        <w:tc>
          <w:tcPr>
            <w:tcW w:w="495" w:type="dxa"/>
            <w:vMerge/>
          </w:tcPr>
          <w:p w14:paraId="01A544DB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C4F349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5A24793" w14:textId="03AEEA2E" w:rsidR="0077668F" w:rsidRPr="008A7B63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chylne okna tylne i boczne</w:t>
            </w:r>
          </w:p>
        </w:tc>
        <w:tc>
          <w:tcPr>
            <w:tcW w:w="948" w:type="dxa"/>
          </w:tcPr>
          <w:p w14:paraId="0FE24DE9" w14:textId="0BDBDA4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67FE9160" w14:textId="0C510C2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AE2A3DD" w14:textId="0B877E2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A0718EE" w14:textId="13B5515F" w:rsidTr="000D4E94">
        <w:tc>
          <w:tcPr>
            <w:tcW w:w="495" w:type="dxa"/>
            <w:vMerge/>
          </w:tcPr>
          <w:p w14:paraId="714849C0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7D424EB2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3D1FDEB" w14:textId="5444A356" w:rsidR="0077668F" w:rsidRPr="008A7B63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eflektory robocze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LED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przednie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minimum 2 szt.,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948" w:type="dxa"/>
          </w:tcPr>
          <w:p w14:paraId="457E37B8" w14:textId="1C4B85B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E1D0CFA" w14:textId="18557FA5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DFF5532" w14:textId="1187498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6D827874" w14:textId="37743508" w:rsidTr="000D4E94">
        <w:tc>
          <w:tcPr>
            <w:tcW w:w="495" w:type="dxa"/>
            <w:vMerge/>
          </w:tcPr>
          <w:p w14:paraId="0FDCC63D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3ADB993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5AB504B5" w14:textId="38C38949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eflektory robocze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LED tylne minimum 2 szt.,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948" w:type="dxa"/>
          </w:tcPr>
          <w:p w14:paraId="4ECB440C" w14:textId="230E9F5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D752131" w14:textId="030330D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02353E5" w14:textId="602B700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5BC47A3" w14:textId="66561F74" w:rsidTr="000D4E94">
        <w:tc>
          <w:tcPr>
            <w:tcW w:w="495" w:type="dxa"/>
            <w:vMerge/>
          </w:tcPr>
          <w:p w14:paraId="7048562F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21F405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3F4E9DB" w14:textId="3522E11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Siedzisko operatora amortyzowane pneumatycznie, z podłokietnikami, pasem bezpieczeństwa </w:t>
            </w:r>
          </w:p>
        </w:tc>
        <w:tc>
          <w:tcPr>
            <w:tcW w:w="948" w:type="dxa"/>
          </w:tcPr>
          <w:p w14:paraId="418D7AF6" w14:textId="2C74402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2BCCDAE" w14:textId="02CCFE0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110185E1" w14:textId="2381B9A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2D54880D" w14:textId="0279B759" w:rsidTr="000D4E94">
        <w:tc>
          <w:tcPr>
            <w:tcW w:w="495" w:type="dxa"/>
            <w:vMerge/>
          </w:tcPr>
          <w:p w14:paraId="5BA88DDF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6C579740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7525A06" w14:textId="1620F8F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Siedzisko pasażera</w:t>
            </w:r>
            <w:r>
              <w:t xml:space="preserve"> </w:t>
            </w:r>
            <w:r w:rsidRP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z pasem bezpieczeństwa </w:t>
            </w:r>
          </w:p>
        </w:tc>
        <w:tc>
          <w:tcPr>
            <w:tcW w:w="948" w:type="dxa"/>
          </w:tcPr>
          <w:p w14:paraId="4E120AD7" w14:textId="0D3AC47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3C6FAE62" w14:textId="2290B6B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127B8410" w14:textId="097A85E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EC2530A" w14:textId="27860C2B" w:rsidTr="000D4E94">
        <w:tc>
          <w:tcPr>
            <w:tcW w:w="495" w:type="dxa"/>
            <w:vMerge/>
          </w:tcPr>
          <w:p w14:paraId="6E1BB1C3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77F73B0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F85E581" w14:textId="5823DD7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Radio z głośnikami</w:t>
            </w:r>
          </w:p>
        </w:tc>
        <w:tc>
          <w:tcPr>
            <w:tcW w:w="948" w:type="dxa"/>
          </w:tcPr>
          <w:p w14:paraId="5AA8906B" w14:textId="24BF84DC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65BFC878" w14:textId="6258C173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C8D9A7F" w14:textId="621F4C5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65669CE6" w14:textId="3F6CE1EA" w:rsidTr="000D4E94">
        <w:tc>
          <w:tcPr>
            <w:tcW w:w="495" w:type="dxa"/>
            <w:vMerge/>
          </w:tcPr>
          <w:p w14:paraId="7283C063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3787C8B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004EAD9A" w14:textId="01F988B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Lampa ostrzegawcza LED  zamocowana na kabinie 2 szt. (lewa + prawa)</w:t>
            </w:r>
          </w:p>
        </w:tc>
        <w:tc>
          <w:tcPr>
            <w:tcW w:w="948" w:type="dxa"/>
          </w:tcPr>
          <w:p w14:paraId="3DA5C8F5" w14:textId="020252F4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B9D71AF" w14:textId="2E35014E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F239770" w14:textId="312BE28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21C2313" w14:textId="23757DD4" w:rsidTr="000D4E94">
        <w:tc>
          <w:tcPr>
            <w:tcW w:w="495" w:type="dxa"/>
            <w:vMerge/>
          </w:tcPr>
          <w:p w14:paraId="3335F5D3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82468DC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7D78527" w14:textId="3FBC456F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Lusterka wsteczne zewnętrzne co najmniej dwa (lewe + prawe),  jedno wewnętrzne</w:t>
            </w:r>
          </w:p>
        </w:tc>
        <w:tc>
          <w:tcPr>
            <w:tcW w:w="948" w:type="dxa"/>
          </w:tcPr>
          <w:p w14:paraId="5D06F007" w14:textId="427FDCB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D117114" w14:textId="3E42242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D68F532" w14:textId="698FCF5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1FA54A3C" w14:textId="6E936E6E" w:rsidTr="000D4E94">
        <w:tc>
          <w:tcPr>
            <w:tcW w:w="495" w:type="dxa"/>
            <w:vMerge w:val="restart"/>
          </w:tcPr>
          <w:p w14:paraId="77490E77" w14:textId="17456626" w:rsidR="00BA1EF8" w:rsidRDefault="00BA1EF8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7.</w:t>
            </w:r>
          </w:p>
        </w:tc>
        <w:tc>
          <w:tcPr>
            <w:tcW w:w="1829" w:type="dxa"/>
            <w:vMerge w:val="restart"/>
          </w:tcPr>
          <w:p w14:paraId="48BCDD7F" w14:textId="486BF472" w:rsidR="00BA1EF8" w:rsidRDefault="00BA1EF8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Wyposażenie ciągnika</w:t>
            </w:r>
          </w:p>
        </w:tc>
        <w:tc>
          <w:tcPr>
            <w:tcW w:w="4334" w:type="dxa"/>
          </w:tcPr>
          <w:p w14:paraId="108A2B21" w14:textId="39513F7B" w:rsidR="00BA1EF8" w:rsidRDefault="00BA1EF8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Zaczep dolny (polowy)</w:t>
            </w:r>
          </w:p>
        </w:tc>
        <w:tc>
          <w:tcPr>
            <w:tcW w:w="948" w:type="dxa"/>
          </w:tcPr>
          <w:p w14:paraId="58687C69" w14:textId="4B48C0C3" w:rsidR="00BA1EF8" w:rsidRDefault="00BA1EF8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90BECFF" w14:textId="52D3F59B" w:rsidR="00BA1EF8" w:rsidRDefault="00BA1EF8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9006820" w14:textId="37E43682" w:rsidR="00BA1EF8" w:rsidRDefault="00BA1EF8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3FC6637C" w14:textId="0FA75856" w:rsidTr="000D4E94">
        <w:tc>
          <w:tcPr>
            <w:tcW w:w="495" w:type="dxa"/>
            <w:vMerge/>
          </w:tcPr>
          <w:p w14:paraId="4B59E0A8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20C6EBD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2011D1B" w14:textId="7A3E48EC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Zaczep górny (transportowy) z regulacją położenia.</w:t>
            </w:r>
          </w:p>
        </w:tc>
        <w:tc>
          <w:tcPr>
            <w:tcW w:w="948" w:type="dxa"/>
          </w:tcPr>
          <w:p w14:paraId="4E0BBF18" w14:textId="537797F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0FCA8CA" w14:textId="2E0DAF94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1F4A460" w14:textId="7F0369BE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69A0B9F0" w14:textId="4152B524" w:rsidTr="000D4E94">
        <w:tc>
          <w:tcPr>
            <w:tcW w:w="495" w:type="dxa"/>
            <w:vMerge/>
          </w:tcPr>
          <w:p w14:paraId="3C6957A9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054B3B4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3C7EDAE8" w14:textId="6E9C1F94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Zaczep przedni holowniczy</w:t>
            </w:r>
          </w:p>
        </w:tc>
        <w:tc>
          <w:tcPr>
            <w:tcW w:w="948" w:type="dxa"/>
          </w:tcPr>
          <w:p w14:paraId="473BBC61" w14:textId="5E159A3A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F104A69" w14:textId="7DCA9EA0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1CFBFDBF" w14:textId="25858A1D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50D6873F" w14:textId="0A424FCC" w:rsidTr="000D4E94">
        <w:tc>
          <w:tcPr>
            <w:tcW w:w="495" w:type="dxa"/>
            <w:vMerge/>
          </w:tcPr>
          <w:p w14:paraId="658DDC43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0E47DAF9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5A833C2" w14:textId="2AB32D4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Belka polowa wielootworowa</w:t>
            </w:r>
          </w:p>
        </w:tc>
        <w:tc>
          <w:tcPr>
            <w:tcW w:w="948" w:type="dxa"/>
          </w:tcPr>
          <w:p w14:paraId="1646FB93" w14:textId="61344E1E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9448A97" w14:textId="2EA5C79D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CFBFC8F" w14:textId="6CB2250E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16D5B4D1" w14:textId="5A14BD4F" w:rsidTr="000D4E94">
        <w:tc>
          <w:tcPr>
            <w:tcW w:w="495" w:type="dxa"/>
            <w:vMerge/>
          </w:tcPr>
          <w:p w14:paraId="13F80B5E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DD8CC86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12AED12" w14:textId="18D252E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Obciążniki tylne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kpl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 dedykowan</w:t>
            </w:r>
            <w:r w:rsidR="000D4E9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do modelu ciągnika, </w:t>
            </w:r>
            <w:r w:rsidR="000D4E9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waga ok.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280 kg</w:t>
            </w:r>
          </w:p>
        </w:tc>
        <w:tc>
          <w:tcPr>
            <w:tcW w:w="948" w:type="dxa"/>
          </w:tcPr>
          <w:p w14:paraId="7EC51BC5" w14:textId="1F94E549" w:rsidR="0077668F" w:rsidRP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BB1BD25" w14:textId="2E2CD36C" w:rsidR="0077668F" w:rsidRP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8AF64DA" w14:textId="223F913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42B193AD" w14:textId="2BBCE147" w:rsidTr="000D4E94">
        <w:tc>
          <w:tcPr>
            <w:tcW w:w="495" w:type="dxa"/>
            <w:vMerge/>
          </w:tcPr>
          <w:p w14:paraId="07A3F81C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871F9E7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078CE172" w14:textId="13B155E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Błotniki przednie i tylne</w:t>
            </w:r>
          </w:p>
        </w:tc>
        <w:tc>
          <w:tcPr>
            <w:tcW w:w="948" w:type="dxa"/>
          </w:tcPr>
          <w:p w14:paraId="73B095EB" w14:textId="08B7AF07" w:rsidR="0077668F" w:rsidRP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128C0F9C" w14:textId="09C25C63" w:rsidR="0077668F" w:rsidRP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81B31B8" w14:textId="5C3C5B6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4C296CCD" w14:textId="164F19EB" w:rsidTr="000D4E94">
        <w:tc>
          <w:tcPr>
            <w:tcW w:w="495" w:type="dxa"/>
            <w:vMerge/>
          </w:tcPr>
          <w:p w14:paraId="646E268B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70C97C1C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7CAB214C" w14:textId="6160A002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Instalacja hamulcowa do przyczep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y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- pneumatyczna jednoprzewodowa i dwuprzewodowa</w:t>
            </w:r>
          </w:p>
        </w:tc>
        <w:tc>
          <w:tcPr>
            <w:tcW w:w="948" w:type="dxa"/>
          </w:tcPr>
          <w:p w14:paraId="0CE8F06C" w14:textId="70175E3D" w:rsidR="00BA1EF8" w:rsidRPr="0077668F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77668F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BA1E0DE" w14:textId="4B873C33" w:rsidR="00BA1EF8" w:rsidRPr="0077668F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77668F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73A1F714" w14:textId="0806E593" w:rsidR="00BA1EF8" w:rsidRPr="005F5771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005EA960" w14:textId="2790A8A3" w:rsidTr="000D4E94">
        <w:tc>
          <w:tcPr>
            <w:tcW w:w="495" w:type="dxa"/>
            <w:vMerge/>
          </w:tcPr>
          <w:p w14:paraId="306C4194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441C8955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5CD4F0F" w14:textId="13785856" w:rsidR="00BA1EF8" w:rsidRPr="005F5771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Gniazdo elektryczne 7/13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pinowe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do przyczepy  z tyłu ciągnika </w:t>
            </w:r>
            <w:r w:rsidRPr="009A570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 szt.</w:t>
            </w:r>
          </w:p>
        </w:tc>
        <w:tc>
          <w:tcPr>
            <w:tcW w:w="948" w:type="dxa"/>
          </w:tcPr>
          <w:p w14:paraId="58AFF475" w14:textId="1E1D5C0D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F8EE57D" w14:textId="67612B4C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73A23E1E" w14:textId="46C06FD4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721AC6E3" w14:textId="3235FAFD" w:rsidTr="000D4E94">
        <w:tc>
          <w:tcPr>
            <w:tcW w:w="495" w:type="dxa"/>
            <w:vMerge/>
          </w:tcPr>
          <w:p w14:paraId="3F0E8875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2B95C6F9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2BFF0976" w14:textId="2258E728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Gniazdo elektryczne 7/13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pinowe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 z przodu ciągnika </w:t>
            </w:r>
            <w:r w:rsidRPr="009A570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 szt.</w:t>
            </w:r>
          </w:p>
        </w:tc>
        <w:tc>
          <w:tcPr>
            <w:tcW w:w="948" w:type="dxa"/>
          </w:tcPr>
          <w:p w14:paraId="2744A73E" w14:textId="15C6F4E1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48A3FDB" w14:textId="0CAD0F4B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5BEA7993" w14:textId="7671BDC6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4789F21C" w14:textId="4D46E90C" w:rsidTr="000D4E94">
        <w:tc>
          <w:tcPr>
            <w:tcW w:w="495" w:type="dxa"/>
            <w:vMerge/>
          </w:tcPr>
          <w:p w14:paraId="5C6EB1C8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DA72C29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3155E6F4" w14:textId="74DC755C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Apteczka pierwszej pomocy</w:t>
            </w:r>
          </w:p>
        </w:tc>
        <w:tc>
          <w:tcPr>
            <w:tcW w:w="948" w:type="dxa"/>
          </w:tcPr>
          <w:p w14:paraId="025792C5" w14:textId="66306285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C98A153" w14:textId="694083F2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46759BC" w14:textId="11ACC89B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23045695" w14:textId="7BEA5C1B" w:rsidTr="000D4E94">
        <w:tc>
          <w:tcPr>
            <w:tcW w:w="495" w:type="dxa"/>
            <w:vMerge/>
          </w:tcPr>
          <w:p w14:paraId="3148FD81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8320232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18B2B2F" w14:textId="15AFFE22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Trójkąt ostrzegawczy</w:t>
            </w:r>
          </w:p>
        </w:tc>
        <w:tc>
          <w:tcPr>
            <w:tcW w:w="948" w:type="dxa"/>
          </w:tcPr>
          <w:p w14:paraId="3A841423" w14:textId="6B12CFE0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AA75D22" w14:textId="4BBDB2F8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8DC7DB4" w14:textId="375172A1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29320C" w14:paraId="05855EE9" w14:textId="6DCF5301" w:rsidTr="000D4E94">
        <w:tc>
          <w:tcPr>
            <w:tcW w:w="495" w:type="dxa"/>
            <w:vMerge/>
          </w:tcPr>
          <w:p w14:paraId="403A2C7F" w14:textId="77777777" w:rsidR="00BA1EF8" w:rsidRDefault="00BA1EF8" w:rsidP="00BA1EF8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2C9CE65" w14:textId="7777777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2FFAC64" w14:textId="71F8BFEC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Gaśnica</w:t>
            </w:r>
          </w:p>
        </w:tc>
        <w:tc>
          <w:tcPr>
            <w:tcW w:w="948" w:type="dxa"/>
          </w:tcPr>
          <w:p w14:paraId="3884C893" w14:textId="3973BAD7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637D774" w14:textId="27D39B8E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5B04DCA" w14:textId="33621E79" w:rsidR="00BA1EF8" w:rsidRDefault="00BA1EF8" w:rsidP="00BA1EF8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C7615EF" w14:textId="17A5251D" w:rsidTr="000D4E94">
        <w:tc>
          <w:tcPr>
            <w:tcW w:w="495" w:type="dxa"/>
            <w:vMerge w:val="restart"/>
          </w:tcPr>
          <w:p w14:paraId="2BCE7645" w14:textId="6F567F9E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8. </w:t>
            </w:r>
          </w:p>
        </w:tc>
        <w:tc>
          <w:tcPr>
            <w:tcW w:w="1829" w:type="dxa"/>
            <w:vMerge w:val="restart"/>
          </w:tcPr>
          <w:p w14:paraId="2A9BEEC3" w14:textId="6E01248A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Ładowacz czołowy kompatybilny z modelem ciągnika</w:t>
            </w:r>
          </w:p>
        </w:tc>
        <w:tc>
          <w:tcPr>
            <w:tcW w:w="4334" w:type="dxa"/>
          </w:tcPr>
          <w:p w14:paraId="3B23836F" w14:textId="0D2853D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Udźwig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nominalny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1200 - 1300 kg</w:t>
            </w:r>
          </w:p>
        </w:tc>
        <w:tc>
          <w:tcPr>
            <w:tcW w:w="948" w:type="dxa"/>
          </w:tcPr>
          <w:p w14:paraId="5221581A" w14:textId="6ECB720C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27C3DF8" w14:textId="0DE31E23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58D7E23" w14:textId="1149422C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6EF5F436" w14:textId="102CCBD3" w:rsidTr="000D4E94">
        <w:tc>
          <w:tcPr>
            <w:tcW w:w="495" w:type="dxa"/>
            <w:vMerge/>
          </w:tcPr>
          <w:p w14:paraId="6C372BEB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1B9CC14C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7B03BE0" w14:textId="7B3E0CFA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Udźwig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nominalny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1200 - 1300 kg</w:t>
            </w:r>
          </w:p>
        </w:tc>
        <w:tc>
          <w:tcPr>
            <w:tcW w:w="948" w:type="dxa"/>
          </w:tcPr>
          <w:p w14:paraId="6DDD7355" w14:textId="5D07EE38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782DD4CA" w14:textId="144ABB74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21941F97" w14:textId="254C38DA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7D093E1" w14:textId="4A8CB7B3" w:rsidTr="000D4E94">
        <w:tc>
          <w:tcPr>
            <w:tcW w:w="495" w:type="dxa"/>
            <w:vMerge/>
          </w:tcPr>
          <w:p w14:paraId="7DEEFAA3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412366D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59BECD23" w14:textId="3B7A64D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Wysokość załadunku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3400 - 3500 m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</w:t>
            </w:r>
          </w:p>
        </w:tc>
        <w:tc>
          <w:tcPr>
            <w:tcW w:w="948" w:type="dxa"/>
          </w:tcPr>
          <w:p w14:paraId="086CA7A4" w14:textId="12061434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5B2493F0" w14:textId="0E41D82D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137031AF" w14:textId="4DB2B05C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5369CB72" w14:textId="522ED061" w:rsidTr="000D4E94">
        <w:tc>
          <w:tcPr>
            <w:tcW w:w="495" w:type="dxa"/>
            <w:vMerge/>
          </w:tcPr>
          <w:p w14:paraId="02655A12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053D17B8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3C3A3A6" w14:textId="62FE2468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Masa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ładowacza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400 - 600 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kg</w:t>
            </w:r>
          </w:p>
        </w:tc>
        <w:tc>
          <w:tcPr>
            <w:tcW w:w="948" w:type="dxa"/>
          </w:tcPr>
          <w:p w14:paraId="799842F7" w14:textId="0F0EDC31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2212C72" w14:textId="4821ECDC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68FCEFDA" w14:textId="0F13B55B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0A1ED72B" w14:textId="4A8A7D80" w:rsidTr="000D4E94">
        <w:tc>
          <w:tcPr>
            <w:tcW w:w="495" w:type="dxa"/>
            <w:vMerge/>
          </w:tcPr>
          <w:p w14:paraId="3B632089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64E3F4B8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18302597" w14:textId="34D8BDEB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Mocowanie na ciągniku za pomocą sworzni lub najazdowe</w:t>
            </w:r>
          </w:p>
        </w:tc>
        <w:tc>
          <w:tcPr>
            <w:tcW w:w="948" w:type="dxa"/>
          </w:tcPr>
          <w:p w14:paraId="3223F940" w14:textId="5888A27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8C45593" w14:textId="0CCC9FD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DFD6247" w14:textId="13546C1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D6E5C14" w14:textId="3CB02246" w:rsidTr="000D4E94">
        <w:tc>
          <w:tcPr>
            <w:tcW w:w="495" w:type="dxa"/>
            <w:vMerge/>
          </w:tcPr>
          <w:p w14:paraId="3B80D5EA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89B446E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579D024E" w14:textId="49D965A9" w:rsidR="0077668F" w:rsidRPr="0028472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28472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Mocowanie osprzętu ramka EURO</w:t>
            </w:r>
          </w:p>
        </w:tc>
        <w:tc>
          <w:tcPr>
            <w:tcW w:w="948" w:type="dxa"/>
          </w:tcPr>
          <w:p w14:paraId="4487FC75" w14:textId="4A496A2E" w:rsidR="0077668F" w:rsidRPr="0028472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28EC7BC1" w14:textId="7D7B3442" w:rsidR="0077668F" w:rsidRPr="0028472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4C1FA129" w14:textId="45FD7E8B" w:rsidR="0077668F" w:rsidRPr="0028472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1873E387" w14:textId="7476718A" w:rsidTr="000D4E94">
        <w:tc>
          <w:tcPr>
            <w:tcW w:w="495" w:type="dxa"/>
            <w:vMerge/>
          </w:tcPr>
          <w:p w14:paraId="08B65E7E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753CC1B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44CA1AD3" w14:textId="50085401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Hydraulika trzysekcyjna</w:t>
            </w:r>
          </w:p>
        </w:tc>
        <w:tc>
          <w:tcPr>
            <w:tcW w:w="948" w:type="dxa"/>
          </w:tcPr>
          <w:p w14:paraId="0D789B8E" w14:textId="7A90D391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6C4C671" w14:textId="21114ACD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7EEEBE8E" w14:textId="6D483922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3F0E2291" w14:textId="28113E81" w:rsidTr="000D4E94">
        <w:tc>
          <w:tcPr>
            <w:tcW w:w="495" w:type="dxa"/>
            <w:vMerge/>
          </w:tcPr>
          <w:p w14:paraId="3B547125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31857DD2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938B1E9" w14:textId="7C7768B0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Sterowan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ie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za pomocą joysticka</w:t>
            </w:r>
          </w:p>
        </w:tc>
        <w:tc>
          <w:tcPr>
            <w:tcW w:w="948" w:type="dxa"/>
          </w:tcPr>
          <w:p w14:paraId="15F95CBD" w14:textId="2F6F6E52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462DFCCE" w14:textId="60E7FD14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3897AA83" w14:textId="039D5762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6E70A4D4" w14:textId="2D7540A7" w:rsidTr="000D4E94">
        <w:tc>
          <w:tcPr>
            <w:tcW w:w="495" w:type="dxa"/>
            <w:vMerge/>
          </w:tcPr>
          <w:p w14:paraId="39D9178E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</w:tcPr>
          <w:p w14:paraId="58697E39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</w:tcPr>
          <w:p w14:paraId="621C302A" w14:textId="29A04984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Konstrukcja wsporcza </w:t>
            </w:r>
          </w:p>
        </w:tc>
        <w:tc>
          <w:tcPr>
            <w:tcW w:w="948" w:type="dxa"/>
          </w:tcPr>
          <w:p w14:paraId="4A23BC6A" w14:textId="3EE4D86F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</w:tcPr>
          <w:p w14:paraId="0604DCF5" w14:textId="6C4FF0F0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</w:tcPr>
          <w:p w14:paraId="063E1113" w14:textId="3C5AE4B6" w:rsidR="0077668F" w:rsidRPr="00C240CB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7668F" w14:paraId="4E2BD0AD" w14:textId="1621C78B" w:rsidTr="000D4E94">
        <w:trPr>
          <w:trHeight w:val="1915"/>
        </w:trPr>
        <w:tc>
          <w:tcPr>
            <w:tcW w:w="495" w:type="dxa"/>
            <w:vMerge/>
            <w:tcBorders>
              <w:bottom w:val="single" w:sz="4" w:space="0" w:color="auto"/>
            </w:tcBorders>
          </w:tcPr>
          <w:p w14:paraId="0DCEA279" w14:textId="77777777" w:rsidR="0077668F" w:rsidRDefault="0077668F" w:rsidP="0077668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29" w:type="dxa"/>
            <w:vMerge/>
            <w:tcBorders>
              <w:bottom w:val="single" w:sz="4" w:space="0" w:color="auto"/>
            </w:tcBorders>
          </w:tcPr>
          <w:p w14:paraId="4B3BA564" w14:textId="77777777" w:rsidR="0077668F" w:rsidRDefault="0077668F" w:rsidP="0077668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14:paraId="197033FF" w14:textId="4A2C132E" w:rsidR="0077668F" w:rsidRPr="00EB25C0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B25C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Łyżka otwierana do chwytania i równania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o parametrach:</w:t>
            </w:r>
          </w:p>
          <w:p w14:paraId="1D4F938B" w14:textId="3BC6CAC7" w:rsidR="0077668F" w:rsidRPr="005F5771" w:rsidRDefault="0077668F" w:rsidP="0077668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Szerokość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1,60 - 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1,8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m</w:t>
            </w:r>
          </w:p>
          <w:p w14:paraId="10DC0574" w14:textId="102C6821" w:rsidR="0077668F" w:rsidRPr="005F5771" w:rsidRDefault="0077668F" w:rsidP="0077668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Pojemność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do 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0,50 m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14:ligatures w14:val="none"/>
              </w:rPr>
              <w:t>3</w:t>
            </w:r>
          </w:p>
          <w:p w14:paraId="63C9F154" w14:textId="00C1174E" w:rsidR="0077668F" w:rsidRPr="005F5771" w:rsidRDefault="0077668F" w:rsidP="0077668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Masa własna 350 – 3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9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  kg</w:t>
            </w:r>
          </w:p>
          <w:p w14:paraId="553C1A93" w14:textId="1DEC1F3A" w:rsidR="0077668F" w:rsidRPr="005F5771" w:rsidRDefault="0077668F" w:rsidP="0077668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Lemiesz ze stali trudnościeralnej</w:t>
            </w:r>
          </w:p>
          <w:p w14:paraId="4A44D853" w14:textId="270FC8BB" w:rsidR="0077668F" w:rsidRPr="005F5771" w:rsidRDefault="0077668F" w:rsidP="0077668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Szerokie otwarcie łyżki</w:t>
            </w: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14:paraId="097CACA3" w14:textId="51DB267D" w:rsidR="0077668F" w:rsidRPr="00EB25C0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Tak</w:t>
            </w: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14:paraId="67A19195" w14:textId="5F607AA0" w:rsidR="0077668F" w:rsidRPr="00EB25C0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Nie</w:t>
            </w:r>
          </w:p>
        </w:tc>
        <w:tc>
          <w:tcPr>
            <w:tcW w:w="5578" w:type="dxa"/>
            <w:tcBorders>
              <w:bottom w:val="single" w:sz="4" w:space="0" w:color="auto"/>
            </w:tcBorders>
          </w:tcPr>
          <w:p w14:paraId="28F0D778" w14:textId="75EEDD02" w:rsidR="0077668F" w:rsidRPr="00EB25C0" w:rsidRDefault="0077668F" w:rsidP="0077668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2E194A06" w14:textId="77777777" w:rsidR="007C432B" w:rsidRDefault="007C432B" w:rsidP="007C432B">
      <w:pPr>
        <w:spacing w:after="120" w:line="276" w:lineRule="auto"/>
        <w:ind w:firstLine="9781"/>
        <w:rPr>
          <w:rFonts w:ascii="Times New Roman" w:eastAsia="Calibri" w:hAnsi="Times New Roman" w:cs="Times New Roman"/>
          <w:kern w:val="0"/>
          <w14:ligatures w14:val="none"/>
        </w:rPr>
      </w:pPr>
    </w:p>
    <w:p w14:paraId="0C5CF340" w14:textId="77777777" w:rsidR="007C432B" w:rsidRDefault="007C432B" w:rsidP="007C432B">
      <w:pPr>
        <w:spacing w:after="120" w:line="276" w:lineRule="auto"/>
        <w:ind w:firstLine="9781"/>
        <w:rPr>
          <w:rFonts w:ascii="Times New Roman" w:eastAsia="Calibri" w:hAnsi="Times New Roman" w:cs="Times New Roman"/>
          <w:kern w:val="0"/>
          <w14:ligatures w14:val="none"/>
        </w:rPr>
      </w:pPr>
    </w:p>
    <w:p w14:paraId="651D8188" w14:textId="77777777" w:rsidR="007C432B" w:rsidRDefault="007C432B" w:rsidP="007C432B">
      <w:pPr>
        <w:spacing w:after="120" w:line="276" w:lineRule="auto"/>
        <w:ind w:firstLine="9781"/>
        <w:rPr>
          <w:rFonts w:ascii="Times New Roman" w:eastAsia="Calibri" w:hAnsi="Times New Roman" w:cs="Times New Roman"/>
          <w:kern w:val="0"/>
          <w14:ligatures w14:val="none"/>
        </w:rPr>
      </w:pPr>
    </w:p>
    <w:p w14:paraId="39EF4D68" w14:textId="64ECA25C" w:rsidR="007C432B" w:rsidRPr="007C432B" w:rsidRDefault="007C432B" w:rsidP="007C432B">
      <w:pPr>
        <w:spacing w:after="120" w:line="276" w:lineRule="auto"/>
        <w:ind w:firstLine="9781"/>
        <w:rPr>
          <w:rFonts w:ascii="Times New Roman" w:eastAsia="Calibri" w:hAnsi="Times New Roman" w:cs="Times New Roman"/>
          <w:kern w:val="0"/>
          <w14:ligatures w14:val="none"/>
        </w:rPr>
      </w:pPr>
      <w:r w:rsidRPr="007C432B">
        <w:rPr>
          <w:rFonts w:ascii="Times New Roman" w:eastAsia="Calibri" w:hAnsi="Times New Roman" w:cs="Times New Roman"/>
          <w:kern w:val="0"/>
          <w14:ligatures w14:val="none"/>
        </w:rPr>
        <w:t>........................................</w:t>
      </w:r>
    </w:p>
    <w:p w14:paraId="2C797057" w14:textId="77777777" w:rsidR="007C432B" w:rsidRPr="007C432B" w:rsidRDefault="007C432B" w:rsidP="007C432B">
      <w:pPr>
        <w:spacing w:after="120" w:line="276" w:lineRule="auto"/>
        <w:ind w:firstLine="9781"/>
        <w:rPr>
          <w:rFonts w:ascii="Times New Roman" w:eastAsia="Calibri" w:hAnsi="Times New Roman" w:cs="Times New Roman"/>
          <w:kern w:val="0"/>
          <w14:ligatures w14:val="none"/>
        </w:rPr>
      </w:pPr>
      <w:r w:rsidRPr="007C432B">
        <w:rPr>
          <w:rFonts w:ascii="Times New Roman" w:eastAsia="Calibri" w:hAnsi="Times New Roman" w:cs="Times New Roman"/>
          <w:kern w:val="0"/>
          <w14:ligatures w14:val="none"/>
        </w:rPr>
        <w:t>podpisano elektronicznie</w:t>
      </w:r>
    </w:p>
    <w:p w14:paraId="49D7801D" w14:textId="77777777" w:rsidR="007C432B" w:rsidRPr="007C432B" w:rsidRDefault="007C432B" w:rsidP="007C432B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5F941C38" w14:textId="6B5AAF73" w:rsidR="00C8205C" w:rsidRDefault="007C432B" w:rsidP="007C432B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7C432B">
        <w:rPr>
          <w:rFonts w:ascii="Times New Roman" w:eastAsia="Calibri" w:hAnsi="Times New Roman" w:cs="Times New Roman"/>
          <w:kern w:val="0"/>
          <w14:ligatures w14:val="none"/>
        </w:rPr>
        <w:t>UWAGA: należy podpisać kwalifikowanym podpisem elektronicznym, podpisem zaufanym lub podpisem osobistym osoby uprawnionej do zaciągania zobowiązań w imieniu Wykonawcy</w:t>
      </w:r>
    </w:p>
    <w:p w14:paraId="7569004B" w14:textId="77777777" w:rsidR="007C432B" w:rsidRPr="005F5771" w:rsidRDefault="007C432B" w:rsidP="00E6605D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64AC49F0" w14:textId="0F5A0804" w:rsidR="002C6CE1" w:rsidRDefault="002C6CE1" w:rsidP="005F5771">
      <w:pPr>
        <w:widowControl w:val="0"/>
        <w:numPr>
          <w:ilvl w:val="0"/>
          <w:numId w:val="7"/>
        </w:numPr>
        <w:suppressAutoHyphens/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Wykonawca dostarczy ciągnik kompletny, wyposażony w sprzęt i urządzenia wymienione w tabeli 1.</w:t>
      </w:r>
    </w:p>
    <w:p w14:paraId="4026B01C" w14:textId="57C32582" w:rsidR="005F5771" w:rsidRPr="005F5771" w:rsidRDefault="005F5771" w:rsidP="005F5771">
      <w:pPr>
        <w:widowControl w:val="0"/>
        <w:numPr>
          <w:ilvl w:val="0"/>
          <w:numId w:val="7"/>
        </w:numPr>
        <w:suppressAutoHyphens/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 xml:space="preserve">Wykonawca wraz z </w:t>
      </w:r>
      <w:r w:rsidR="000178CE" w:rsidRPr="008E776C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ciągnikiem</w:t>
      </w: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 xml:space="preserve"> dostarczy dokumenty sporządzone w języku polskim</w:t>
      </w:r>
      <w:r w:rsidR="000178CE" w:rsidRPr="008E776C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, tj.:</w:t>
      </w:r>
    </w:p>
    <w:p w14:paraId="273EFF9C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świadectwo homologacji,</w:t>
      </w:r>
    </w:p>
    <w:p w14:paraId="36E0CA8E" w14:textId="77777777" w:rsidR="005F5771" w:rsidRPr="005F5771" w:rsidRDefault="005F5771" w:rsidP="005F5771">
      <w:pPr>
        <w:numPr>
          <w:ilvl w:val="0"/>
          <w:numId w:val="8"/>
        </w:numPr>
        <w:suppressAutoHyphens/>
        <w:spacing w:after="0" w:line="276" w:lineRule="auto"/>
        <w:ind w:left="717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książkę przeglądów serwisowych,</w:t>
      </w:r>
    </w:p>
    <w:p w14:paraId="68C77CFB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41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katalog części dla osprzętu lub dokumentacje techniczno- ruchową,</w:t>
      </w:r>
    </w:p>
    <w:p w14:paraId="48128964" w14:textId="77777777" w:rsidR="005F5771" w:rsidRPr="005F5771" w:rsidRDefault="005F5771" w:rsidP="005F5771">
      <w:pPr>
        <w:numPr>
          <w:ilvl w:val="0"/>
          <w:numId w:val="8"/>
        </w:numPr>
        <w:suppressAutoHyphens/>
        <w:spacing w:after="0" w:line="276" w:lineRule="auto"/>
        <w:ind w:left="717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książkę gwarancyjną,</w:t>
      </w:r>
    </w:p>
    <w:p w14:paraId="0A2DA3DD" w14:textId="77777777" w:rsidR="005F5771" w:rsidRPr="005F5771" w:rsidRDefault="005F5771" w:rsidP="005F5771">
      <w:pPr>
        <w:numPr>
          <w:ilvl w:val="0"/>
          <w:numId w:val="8"/>
        </w:numPr>
        <w:suppressAutoHyphens/>
        <w:spacing w:after="0" w:line="276" w:lineRule="auto"/>
        <w:ind w:left="717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certyfikat o emisji spalin w języku polskim,</w:t>
      </w:r>
    </w:p>
    <w:p w14:paraId="13F4034B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instrukcję użytkowania i obsługi pojazdu/osprzętu,</w:t>
      </w:r>
    </w:p>
    <w:p w14:paraId="132F1BF5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lastRenderedPageBreak/>
        <w:t>komplet dokumentów o dopuszczeniu do ruchu na terenie Unii Europejskiej, (w tym świadectwo zgodności WE),</w:t>
      </w:r>
    </w:p>
    <w:p w14:paraId="115032F7" w14:textId="77777777" w:rsidR="005F5771" w:rsidRPr="005F5771" w:rsidRDefault="005F5771" w:rsidP="005F5771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wszystkie dokumenty niezbędne do ubezpieczenia i rejestracji pojazdu.</w:t>
      </w:r>
    </w:p>
    <w:p w14:paraId="69321390" w14:textId="0B779731" w:rsidR="000178CE" w:rsidRPr="008E776C" w:rsidRDefault="000178CE" w:rsidP="000178CE">
      <w:pPr>
        <w:widowControl w:val="0"/>
        <w:numPr>
          <w:ilvl w:val="0"/>
          <w:numId w:val="7"/>
        </w:numPr>
        <w:suppressAutoHyphens/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Wykonawca wraz z dostawą ładowacza dostarczy dokumenty sporządzone w języku polskim, tj.:</w:t>
      </w:r>
    </w:p>
    <w:p w14:paraId="41257811" w14:textId="77777777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książkę gwarancyjną w języku polskim,</w:t>
      </w:r>
    </w:p>
    <w:p w14:paraId="557C0E93" w14:textId="3A885C19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fabryczną instrukcję obsługi i konserwacji w języku polskim,</w:t>
      </w:r>
    </w:p>
    <w:p w14:paraId="1347F48C" w14:textId="77777777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książkę przeglądów serwisowych,</w:t>
      </w:r>
    </w:p>
    <w:p w14:paraId="4A7D5BDA" w14:textId="77777777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inne dokumenty wymagane przepisami prawa obowiązującego w dniu dostawy.</w:t>
      </w:r>
    </w:p>
    <w:p w14:paraId="3AEC01C7" w14:textId="7CB0CDF1" w:rsidR="004F1FD0" w:rsidRPr="008E776C" w:rsidRDefault="004F1FD0" w:rsidP="00AA0ADF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8E776C">
        <w:rPr>
          <w:rFonts w:ascii="Times New Roman" w:eastAsia="Times New Roman" w:hAnsi="Times New Roman" w:cs="Times New Roman"/>
          <w:bCs/>
          <w:lang w:eastAsia="zh-CN"/>
        </w:rPr>
        <w:t>Dodatkowe wymagania:</w:t>
      </w:r>
    </w:p>
    <w:p w14:paraId="0BFC47DC" w14:textId="590A1EFD" w:rsidR="004F1FD0" w:rsidRPr="008E776C" w:rsidRDefault="004F1FD0" w:rsidP="008E776C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8E776C">
        <w:rPr>
          <w:rFonts w:ascii="Times New Roman" w:eastAsia="Times New Roman" w:hAnsi="Times New Roman" w:cs="Times New Roman"/>
          <w:lang w:eastAsia="zh-CN"/>
        </w:rPr>
        <w:t xml:space="preserve">gwarancja min. </w:t>
      </w:r>
      <w:r w:rsidR="000E49A4">
        <w:rPr>
          <w:rFonts w:ascii="Times New Roman" w:eastAsia="Times New Roman" w:hAnsi="Times New Roman" w:cs="Times New Roman"/>
          <w:lang w:eastAsia="zh-CN"/>
        </w:rPr>
        <w:t>12</w:t>
      </w:r>
      <w:r w:rsidRPr="008E776C">
        <w:rPr>
          <w:rFonts w:ascii="Times New Roman" w:eastAsia="Times New Roman" w:hAnsi="Times New Roman" w:cs="Times New Roman"/>
          <w:lang w:eastAsia="zh-CN"/>
        </w:rPr>
        <w:t xml:space="preserve"> miesiące (gwarancja stanowi kryterium oceny ofert).</w:t>
      </w:r>
    </w:p>
    <w:p w14:paraId="5BEF3916" w14:textId="77777777" w:rsidR="00BC6B60" w:rsidRDefault="004F1FD0" w:rsidP="00BC6B60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8E776C">
        <w:rPr>
          <w:rFonts w:ascii="Times New Roman" w:eastAsia="Times New Roman" w:hAnsi="Times New Roman" w:cs="Times New Roman"/>
          <w:lang w:eastAsia="zh-CN"/>
        </w:rPr>
        <w:t>w pełni udokumentowane, legalne pochodzenie</w:t>
      </w:r>
    </w:p>
    <w:p w14:paraId="625AD255" w14:textId="079AE27B" w:rsidR="004F1FD0" w:rsidRPr="00BC6B60" w:rsidRDefault="004F1FD0" w:rsidP="00BC6B60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BC6B60">
        <w:rPr>
          <w:rFonts w:ascii="Times New Roman" w:eastAsia="Times New Roman" w:hAnsi="Times New Roman" w:cs="Times New Roman"/>
          <w:lang w:eastAsia="zh-CN"/>
        </w:rPr>
        <w:t>serwis gwarancyjny</w:t>
      </w:r>
    </w:p>
    <w:p w14:paraId="358C3372" w14:textId="77777777" w:rsidR="004F1FD0" w:rsidRPr="000E49A4" w:rsidRDefault="004F1FD0" w:rsidP="004F1FD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0E49A4">
        <w:rPr>
          <w:rFonts w:ascii="Times New Roman" w:eastAsia="Times New Roman" w:hAnsi="Times New Roman" w:cs="Times New Roman"/>
          <w:lang w:eastAsia="zh-CN"/>
        </w:rPr>
        <w:t xml:space="preserve">deklaracja zgodności z normami europejskimi </w:t>
      </w:r>
    </w:p>
    <w:p w14:paraId="7F11B9F5" w14:textId="69944119" w:rsidR="004F1FD0" w:rsidRPr="000E49A4" w:rsidRDefault="004F1FD0" w:rsidP="008E776C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0E49A4">
        <w:rPr>
          <w:rFonts w:ascii="Times New Roman" w:hAnsi="Times New Roman" w:cs="Times New Roman"/>
        </w:rPr>
        <w:t xml:space="preserve">szkolenie z obsługi i konserwacji </w:t>
      </w:r>
      <w:r w:rsidR="000E49A4">
        <w:rPr>
          <w:rFonts w:ascii="Times New Roman" w:hAnsi="Times New Roman" w:cs="Times New Roman"/>
        </w:rPr>
        <w:t>ciągnika wraz z wyposażeniem</w:t>
      </w:r>
    </w:p>
    <w:p w14:paraId="3C049F13" w14:textId="60650897" w:rsidR="004F1FD0" w:rsidRPr="008E776C" w:rsidRDefault="004F1FD0" w:rsidP="008E776C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8E776C">
        <w:rPr>
          <w:rFonts w:ascii="Times New Roman" w:hAnsi="Times New Roman" w:cs="Times New Roman"/>
          <w:bCs/>
        </w:rPr>
        <w:t>Dostawa</w:t>
      </w:r>
      <w:r w:rsidR="008E776C">
        <w:rPr>
          <w:rFonts w:ascii="Times New Roman" w:hAnsi="Times New Roman" w:cs="Times New Roman"/>
          <w:bCs/>
        </w:rPr>
        <w:t xml:space="preserve"> i odbiór</w:t>
      </w:r>
    </w:p>
    <w:p w14:paraId="18576E7A" w14:textId="7C6475AC" w:rsidR="004F1FD0" w:rsidRP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 xml:space="preserve">Ciągnik wraz z osprzętem Wykonawca </w:t>
      </w:r>
      <w:r w:rsidR="004F1FD0" w:rsidRPr="008E776C">
        <w:rPr>
          <w:rFonts w:ascii="Times New Roman" w:hAnsi="Times New Roman" w:cs="Times New Roman"/>
        </w:rPr>
        <w:t>dostarcz</w:t>
      </w:r>
      <w:r w:rsidRPr="008E776C">
        <w:rPr>
          <w:rFonts w:ascii="Times New Roman" w:hAnsi="Times New Roman" w:cs="Times New Roman"/>
        </w:rPr>
        <w:t>y</w:t>
      </w:r>
      <w:r w:rsidR="004F1FD0" w:rsidRPr="008E776C">
        <w:rPr>
          <w:rFonts w:ascii="Times New Roman" w:hAnsi="Times New Roman" w:cs="Times New Roman"/>
        </w:rPr>
        <w:t xml:space="preserve"> na własny koszt i ryzyko </w:t>
      </w:r>
      <w:r w:rsidRPr="008E776C">
        <w:rPr>
          <w:rFonts w:ascii="Times New Roman" w:hAnsi="Times New Roman" w:cs="Times New Roman"/>
        </w:rPr>
        <w:t xml:space="preserve">na adres Zamawiającego, tj.: Urząd Gminy Wiżajny </w:t>
      </w:r>
      <w:r>
        <w:rPr>
          <w:rFonts w:ascii="Times New Roman" w:hAnsi="Times New Roman" w:cs="Times New Roman"/>
        </w:rPr>
        <w:br/>
      </w:r>
      <w:r w:rsidRPr="008E776C">
        <w:rPr>
          <w:rFonts w:ascii="Times New Roman" w:hAnsi="Times New Roman" w:cs="Times New Roman"/>
        </w:rPr>
        <w:t>ul. Szkolna 11</w:t>
      </w:r>
      <w:r>
        <w:rPr>
          <w:rFonts w:ascii="Times New Roman" w:hAnsi="Times New Roman" w:cs="Times New Roman"/>
        </w:rPr>
        <w:t>,</w:t>
      </w:r>
      <w:r w:rsidRPr="008E776C">
        <w:rPr>
          <w:rFonts w:ascii="Times New Roman" w:hAnsi="Times New Roman" w:cs="Times New Roman"/>
        </w:rPr>
        <w:t xml:space="preserve"> 16-407 Wiżajny.</w:t>
      </w:r>
    </w:p>
    <w:p w14:paraId="0B103846" w14:textId="07BE87B7" w:rsidR="008E776C" w:rsidRP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>Dostawa w terminie do 60 dni od dnia zawarcia umowy.</w:t>
      </w:r>
    </w:p>
    <w:p w14:paraId="655F8223" w14:textId="6FC1CE66" w:rsid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>Odbiór ciągnika wraz z osprzętem nastąpi u Zamawiającego w dniu jego dostawy.</w:t>
      </w:r>
    </w:p>
    <w:p w14:paraId="417F6208" w14:textId="77777777" w:rsid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czynności odbioru zostanie sporządzony protokół podpisany przez przedstawicieli Wykonawcy i Zamawiającego.</w:t>
      </w:r>
    </w:p>
    <w:p w14:paraId="3E3F0E87" w14:textId="11854A48" w:rsidR="004F1FD0" w:rsidRPr="008E776C" w:rsidRDefault="004F1FD0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>W przypadku stwierdzenia podczas odbioru:</w:t>
      </w:r>
    </w:p>
    <w:p w14:paraId="141D2856" w14:textId="0F114077" w:rsidR="004F1FD0" w:rsidRPr="008E776C" w:rsidRDefault="008E776C" w:rsidP="008E776C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40" w:line="240" w:lineRule="auto"/>
        <w:jc w:val="both"/>
        <w:textAlignment w:val="baseline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 xml:space="preserve">występujących </w:t>
      </w:r>
      <w:r w:rsidR="004F1FD0" w:rsidRPr="008E776C">
        <w:rPr>
          <w:rFonts w:ascii="Times New Roman" w:hAnsi="Times New Roman" w:cs="Times New Roman"/>
        </w:rPr>
        <w:t>widocznych wad,</w:t>
      </w:r>
    </w:p>
    <w:p w14:paraId="6CA80209" w14:textId="5F387C4A" w:rsidR="004F1FD0" w:rsidRPr="004F1FD0" w:rsidRDefault="004F1FD0" w:rsidP="003A12C4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40" w:line="259" w:lineRule="auto"/>
        <w:jc w:val="both"/>
        <w:textAlignment w:val="baseline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 xml:space="preserve">niezgodności </w:t>
      </w:r>
      <w:r w:rsidR="008E776C" w:rsidRPr="008E776C">
        <w:rPr>
          <w:rFonts w:ascii="Times New Roman" w:hAnsi="Times New Roman" w:cs="Times New Roman"/>
        </w:rPr>
        <w:t>przedmiotu umowy</w:t>
      </w:r>
      <w:r w:rsidRPr="008E776C">
        <w:rPr>
          <w:rFonts w:ascii="Times New Roman" w:hAnsi="Times New Roman" w:cs="Times New Roman"/>
        </w:rPr>
        <w:t xml:space="preserve"> pod względem wymaganych parametrów, </w:t>
      </w:r>
      <w:r w:rsidR="00604458">
        <w:rPr>
          <w:rFonts w:ascii="Times New Roman" w:hAnsi="Times New Roman" w:cs="Times New Roman"/>
        </w:rPr>
        <w:t xml:space="preserve">kompletności wyposażenia, </w:t>
      </w:r>
      <w:r w:rsidRPr="008E776C">
        <w:rPr>
          <w:rFonts w:ascii="Times New Roman" w:hAnsi="Times New Roman" w:cs="Times New Roman"/>
        </w:rPr>
        <w:t>braku wymaganych dokumentów,</w:t>
      </w:r>
      <w:r w:rsidR="008E776C" w:rsidRPr="008E776C">
        <w:rPr>
          <w:rFonts w:ascii="Times New Roman" w:hAnsi="Times New Roman" w:cs="Times New Roman"/>
        </w:rPr>
        <w:t xml:space="preserve"> </w:t>
      </w:r>
      <w:r w:rsidRPr="004F1FD0">
        <w:rPr>
          <w:rFonts w:ascii="Times New Roman" w:hAnsi="Times New Roman" w:cs="Times New Roman"/>
        </w:rPr>
        <w:t>Wykonawca zobowiązany jest do uzupełnienia</w:t>
      </w:r>
      <w:r w:rsidR="003A12C4">
        <w:rPr>
          <w:rFonts w:ascii="Times New Roman" w:hAnsi="Times New Roman" w:cs="Times New Roman"/>
        </w:rPr>
        <w:t xml:space="preserve"> występujących</w:t>
      </w:r>
      <w:r w:rsidRPr="004F1FD0">
        <w:rPr>
          <w:rFonts w:ascii="Times New Roman" w:hAnsi="Times New Roman" w:cs="Times New Roman"/>
        </w:rPr>
        <w:t xml:space="preserve"> braków lub wymiany dostarczonego towaru na zgodny z Umową, najpóźniej w ciągu </w:t>
      </w:r>
      <w:r w:rsidR="000D4E94">
        <w:rPr>
          <w:rFonts w:ascii="Times New Roman" w:hAnsi="Times New Roman" w:cs="Times New Roman"/>
        </w:rPr>
        <w:t>7</w:t>
      </w:r>
      <w:r w:rsidRPr="004F1FD0">
        <w:rPr>
          <w:rFonts w:ascii="Times New Roman" w:hAnsi="Times New Roman" w:cs="Times New Roman"/>
        </w:rPr>
        <w:t xml:space="preserve"> dni roboczych.</w:t>
      </w:r>
    </w:p>
    <w:p w14:paraId="6448A4CF" w14:textId="2DF4A5DF" w:rsidR="004F1FD0" w:rsidRPr="003A12C4" w:rsidRDefault="004F1FD0" w:rsidP="003A12C4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12C4">
        <w:rPr>
          <w:rFonts w:ascii="Times New Roman" w:hAnsi="Times New Roman" w:cs="Times New Roman"/>
          <w:bCs/>
        </w:rPr>
        <w:t>Gwarancja</w:t>
      </w:r>
      <w:r w:rsidR="00604458">
        <w:rPr>
          <w:rFonts w:ascii="Times New Roman" w:hAnsi="Times New Roman" w:cs="Times New Roman"/>
          <w:bCs/>
        </w:rPr>
        <w:t>:</w:t>
      </w:r>
    </w:p>
    <w:p w14:paraId="245C6559" w14:textId="77777777" w:rsidR="003A12C4" w:rsidRDefault="004F1FD0" w:rsidP="003A12C4">
      <w:pPr>
        <w:pStyle w:val="Akapitzlist"/>
        <w:numPr>
          <w:ilvl w:val="0"/>
          <w:numId w:val="25"/>
        </w:numPr>
        <w:spacing w:after="40" w:line="259" w:lineRule="auto"/>
        <w:jc w:val="both"/>
        <w:rPr>
          <w:rFonts w:ascii="Times New Roman" w:hAnsi="Times New Roman" w:cs="Times New Roman"/>
          <w:b/>
        </w:rPr>
      </w:pPr>
      <w:r w:rsidRPr="003A12C4">
        <w:rPr>
          <w:rFonts w:ascii="Times New Roman" w:hAnsi="Times New Roman" w:cs="Times New Roman"/>
        </w:rPr>
        <w:t xml:space="preserve">Zamawiający wymaga, aby Wykonawca udzielił pełnej gwarancji </w:t>
      </w:r>
      <w:r w:rsidR="003A12C4" w:rsidRPr="003A12C4">
        <w:rPr>
          <w:rFonts w:ascii="Times New Roman" w:hAnsi="Times New Roman" w:cs="Times New Roman"/>
        </w:rPr>
        <w:t>jakości i rękojmi za wady,</w:t>
      </w:r>
      <w:r w:rsidRPr="003A12C4">
        <w:rPr>
          <w:rFonts w:ascii="Times New Roman" w:hAnsi="Times New Roman" w:cs="Times New Roman"/>
        </w:rPr>
        <w:t xml:space="preserve"> zapewnił serwis </w:t>
      </w:r>
      <w:r w:rsidR="003A12C4" w:rsidRPr="003A12C4">
        <w:rPr>
          <w:rFonts w:ascii="Times New Roman" w:hAnsi="Times New Roman" w:cs="Times New Roman"/>
        </w:rPr>
        <w:t xml:space="preserve">gwarancyjny </w:t>
      </w:r>
      <w:r w:rsidRPr="003A12C4">
        <w:rPr>
          <w:rFonts w:ascii="Times New Roman" w:eastAsia="Times New Roman" w:hAnsi="Times New Roman" w:cs="Times New Roman"/>
          <w:lang w:eastAsia="zh-CN"/>
        </w:rPr>
        <w:t>w miejscu garażowania</w:t>
      </w:r>
      <w:r w:rsidRPr="003A12C4">
        <w:rPr>
          <w:rFonts w:ascii="Times New Roman" w:hAnsi="Times New Roman" w:cs="Times New Roman"/>
        </w:rPr>
        <w:t xml:space="preserve"> przez zadeklarowany okres gwarancji liczony od daty odbioru końcowego dostawy</w:t>
      </w:r>
      <w:r w:rsidRPr="003A12C4">
        <w:rPr>
          <w:rFonts w:ascii="Times New Roman" w:hAnsi="Times New Roman" w:cs="Times New Roman"/>
          <w:b/>
        </w:rPr>
        <w:t xml:space="preserve">. </w:t>
      </w:r>
    </w:p>
    <w:p w14:paraId="38B926D9" w14:textId="6EDD1787" w:rsidR="004F1FD0" w:rsidRPr="003A12C4" w:rsidRDefault="004F1FD0" w:rsidP="003A12C4">
      <w:pPr>
        <w:pStyle w:val="Akapitzlist"/>
        <w:numPr>
          <w:ilvl w:val="0"/>
          <w:numId w:val="25"/>
        </w:numPr>
        <w:spacing w:after="40" w:line="259" w:lineRule="auto"/>
        <w:jc w:val="both"/>
        <w:rPr>
          <w:rFonts w:ascii="Times New Roman" w:hAnsi="Times New Roman" w:cs="Times New Roman"/>
          <w:b/>
        </w:rPr>
      </w:pPr>
      <w:r w:rsidRPr="003A12C4">
        <w:rPr>
          <w:rFonts w:ascii="Times New Roman" w:eastAsia="Calibri" w:hAnsi="Times New Roman" w:cs="Times New Roman"/>
          <w:kern w:val="0"/>
        </w:rPr>
        <w:t xml:space="preserve">Zamawiający zastrzega, że przedmiot Umowy objęty gwarancją </w:t>
      </w:r>
      <w:r w:rsidR="003A12C4">
        <w:rPr>
          <w:rFonts w:ascii="Times New Roman" w:eastAsia="Calibri" w:hAnsi="Times New Roman" w:cs="Times New Roman"/>
          <w:kern w:val="0"/>
        </w:rPr>
        <w:t xml:space="preserve">jakości </w:t>
      </w:r>
      <w:r w:rsidRPr="003A12C4">
        <w:rPr>
          <w:rFonts w:ascii="Times New Roman" w:eastAsia="Calibri" w:hAnsi="Times New Roman" w:cs="Times New Roman"/>
          <w:kern w:val="0"/>
        </w:rPr>
        <w:t>i rękojmią za wady może znajdować się poza siedzibą Zamawiającego, w związku z czym Wykonawca zobowiązany będzie do usuwania wad przedmiotu Umowy w miejscach wskazanych przez Zamawiającego w przypadku zgłoszenia wady.</w:t>
      </w:r>
    </w:p>
    <w:p w14:paraId="72A3D2AC" w14:textId="484AA119" w:rsidR="004F1FD0" w:rsidRPr="003A12C4" w:rsidRDefault="004F1FD0" w:rsidP="003A12C4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Times New Roman" w:hAnsi="Times New Roman" w:cs="Times New Roman"/>
        </w:rPr>
      </w:pPr>
      <w:r w:rsidRPr="003A12C4">
        <w:rPr>
          <w:rFonts w:ascii="Times New Roman" w:hAnsi="Times New Roman" w:cs="Times New Roman"/>
        </w:rPr>
        <w:lastRenderedPageBreak/>
        <w:t xml:space="preserve">Wykonawca w okresie gwarancji zobowiązany jest bezpłatnie wykonywać przeglądy okresowe i gwarancyjne </w:t>
      </w:r>
      <w:r w:rsidR="003A12C4">
        <w:rPr>
          <w:rFonts w:ascii="Times New Roman" w:hAnsi="Times New Roman" w:cs="Times New Roman"/>
        </w:rPr>
        <w:t>ciągnika wraz z osprzętem</w:t>
      </w:r>
      <w:r w:rsidRPr="003A12C4">
        <w:rPr>
          <w:rFonts w:ascii="Times New Roman" w:hAnsi="Times New Roman" w:cs="Times New Roman"/>
        </w:rPr>
        <w:t xml:space="preserve"> w terminach wskazanych w instrukcji obsługi, książce eksploatacji lub warunkach gwarancji producenta z uwzględnieniem dojazdu, robocizny oraz niezbędnych materiałów eksploatacyjnych (np. oleje, smary, filtry, </w:t>
      </w:r>
      <w:r w:rsidR="003A12C4">
        <w:rPr>
          <w:rFonts w:ascii="Times New Roman" w:hAnsi="Times New Roman" w:cs="Times New Roman"/>
        </w:rPr>
        <w:t xml:space="preserve">podlegające okresowym wymianom, </w:t>
      </w:r>
      <w:r w:rsidRPr="003A12C4">
        <w:rPr>
          <w:rFonts w:ascii="Times New Roman" w:hAnsi="Times New Roman" w:cs="Times New Roman"/>
        </w:rPr>
        <w:t>itp.)</w:t>
      </w:r>
    </w:p>
    <w:p w14:paraId="11D615A3" w14:textId="77777777" w:rsidR="004F1FD0" w:rsidRPr="003A12C4" w:rsidRDefault="004F1FD0" w:rsidP="003A12C4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Times New Roman" w:hAnsi="Times New Roman" w:cs="Times New Roman"/>
        </w:rPr>
      </w:pPr>
      <w:r w:rsidRPr="003A12C4">
        <w:rPr>
          <w:rFonts w:ascii="Times New Roman" w:hAnsi="Times New Roman" w:cs="Times New Roman"/>
        </w:rPr>
        <w:t>Rozpoczęcie napraw gwarancyjnych powinno rozpocząć się do 3 dni roboczych od chwili przyjęcia zgłoszenia usterki lub awarii, ewentualnie pierwszego dnia roboczego, o ile zgłoszenie nastąpi w dniu poprzedzającym dzień ustawowo wolny od pracy. Naprawa powinno nastąpić w terminie do 14 dni od daty przyjęcia zgłoszenia o usterce lub awarii sprzętu.</w:t>
      </w:r>
    </w:p>
    <w:p w14:paraId="35682650" w14:textId="1D8C2D16" w:rsidR="004F1FD0" w:rsidRPr="003A12C4" w:rsidRDefault="004F1FD0" w:rsidP="003A12C4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12C4">
        <w:rPr>
          <w:rFonts w:ascii="Times New Roman" w:hAnsi="Times New Roman" w:cs="Times New Roman"/>
          <w:bCs/>
        </w:rPr>
        <w:t>Serwis pogwarancyjny</w:t>
      </w:r>
      <w:r w:rsidR="00604458">
        <w:rPr>
          <w:rFonts w:ascii="Times New Roman" w:hAnsi="Times New Roman" w:cs="Times New Roman"/>
          <w:bCs/>
        </w:rPr>
        <w:t>.</w:t>
      </w:r>
    </w:p>
    <w:p w14:paraId="779294F0" w14:textId="38B724CE" w:rsidR="004F1FD0" w:rsidRPr="004F1FD0" w:rsidRDefault="003A12C4" w:rsidP="003A12C4">
      <w:pPr>
        <w:spacing w:after="40" w:line="259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przekaże Zamawiającemu wykaz punktów</w:t>
      </w:r>
      <w:r w:rsidR="004F1FD0" w:rsidRPr="004F1FD0">
        <w:rPr>
          <w:rFonts w:ascii="Times New Roman" w:hAnsi="Times New Roman" w:cs="Times New Roman"/>
        </w:rPr>
        <w:t xml:space="preserve"> serwisow</w:t>
      </w:r>
      <w:r>
        <w:rPr>
          <w:rFonts w:ascii="Times New Roman" w:hAnsi="Times New Roman" w:cs="Times New Roman"/>
        </w:rPr>
        <w:t>ych</w:t>
      </w:r>
      <w:r w:rsidR="004F1FD0" w:rsidRPr="004F1FD0">
        <w:rPr>
          <w:rFonts w:ascii="Times New Roman" w:hAnsi="Times New Roman" w:cs="Times New Roman"/>
        </w:rPr>
        <w:t xml:space="preserve"> zajmując</w:t>
      </w:r>
      <w:r>
        <w:rPr>
          <w:rFonts w:ascii="Times New Roman" w:hAnsi="Times New Roman" w:cs="Times New Roman"/>
        </w:rPr>
        <w:t>ych</w:t>
      </w:r>
      <w:r w:rsidR="004F1FD0" w:rsidRPr="004F1FD0">
        <w:rPr>
          <w:rFonts w:ascii="Times New Roman" w:hAnsi="Times New Roman" w:cs="Times New Roman"/>
        </w:rPr>
        <w:t xml:space="preserve"> się serwisem dostarczonego </w:t>
      </w:r>
      <w:r>
        <w:rPr>
          <w:rFonts w:ascii="Times New Roman" w:hAnsi="Times New Roman" w:cs="Times New Roman"/>
        </w:rPr>
        <w:t>ciągnika i osprzętu</w:t>
      </w:r>
      <w:r w:rsidR="004F1FD0" w:rsidRPr="004F1FD0">
        <w:rPr>
          <w:rFonts w:ascii="Times New Roman" w:hAnsi="Times New Roman" w:cs="Times New Roman"/>
        </w:rPr>
        <w:t>.</w:t>
      </w:r>
    </w:p>
    <w:p w14:paraId="4679769C" w14:textId="77777777" w:rsidR="004F1FD0" w:rsidRPr="003A12C4" w:rsidRDefault="004F1FD0" w:rsidP="003A12C4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12C4">
        <w:rPr>
          <w:rFonts w:ascii="Times New Roman" w:hAnsi="Times New Roman" w:cs="Times New Roman"/>
          <w:bCs/>
        </w:rPr>
        <w:t xml:space="preserve">Szkolenie </w:t>
      </w:r>
    </w:p>
    <w:p w14:paraId="3CC810CB" w14:textId="293A616F" w:rsidR="004F1FD0" w:rsidRDefault="004F1FD0" w:rsidP="003A12C4">
      <w:pPr>
        <w:pStyle w:val="Akapitzlist"/>
        <w:numPr>
          <w:ilvl w:val="0"/>
          <w:numId w:val="28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3A12C4">
        <w:rPr>
          <w:rFonts w:ascii="Times New Roman" w:hAnsi="Times New Roman" w:cs="Times New Roman"/>
        </w:rPr>
        <w:t xml:space="preserve">Wykonawca zobowiązany jest bezpłatnie wykonać szkolenie z obsługi ciągnika z osprzętem dla </w:t>
      </w:r>
      <w:r w:rsidR="000F740C">
        <w:rPr>
          <w:rFonts w:ascii="Times New Roman" w:hAnsi="Times New Roman" w:cs="Times New Roman"/>
        </w:rPr>
        <w:t>operatorów</w:t>
      </w:r>
      <w:r w:rsidRPr="003A12C4">
        <w:rPr>
          <w:rFonts w:ascii="Times New Roman" w:hAnsi="Times New Roman" w:cs="Times New Roman"/>
        </w:rPr>
        <w:t xml:space="preserve"> </w:t>
      </w:r>
      <w:r w:rsidR="000F740C">
        <w:rPr>
          <w:rFonts w:ascii="Times New Roman" w:hAnsi="Times New Roman" w:cs="Times New Roman"/>
        </w:rPr>
        <w:t>u Zamawiającego,</w:t>
      </w:r>
      <w:r w:rsidRPr="003A12C4">
        <w:rPr>
          <w:rFonts w:ascii="Times New Roman" w:hAnsi="Times New Roman" w:cs="Times New Roman"/>
        </w:rPr>
        <w:t xml:space="preserve"> </w:t>
      </w:r>
      <w:r w:rsidR="000F740C">
        <w:rPr>
          <w:rFonts w:ascii="Times New Roman" w:hAnsi="Times New Roman" w:cs="Times New Roman"/>
        </w:rPr>
        <w:t>w dniu odbioru.</w:t>
      </w:r>
    </w:p>
    <w:p w14:paraId="28FB3C17" w14:textId="011A9461" w:rsidR="000F740C" w:rsidRPr="003A12C4" w:rsidRDefault="000F740C" w:rsidP="003A12C4">
      <w:pPr>
        <w:pStyle w:val="Akapitzlist"/>
        <w:numPr>
          <w:ilvl w:val="0"/>
          <w:numId w:val="28"/>
        </w:numPr>
        <w:spacing w:after="4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przeprowadzonego szkolenia Wykonawca przekaże Zamawiającemu stosowny protokół.</w:t>
      </w:r>
    </w:p>
    <w:sectPr w:rsidR="000F740C" w:rsidRPr="003A12C4" w:rsidSect="00155D24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496D4" w14:textId="77777777" w:rsidR="00E712BC" w:rsidRDefault="00E712BC" w:rsidP="00E6605D">
      <w:pPr>
        <w:spacing w:after="0" w:line="240" w:lineRule="auto"/>
      </w:pPr>
      <w:r>
        <w:separator/>
      </w:r>
    </w:p>
  </w:endnote>
  <w:endnote w:type="continuationSeparator" w:id="0">
    <w:p w14:paraId="1D01EB2B" w14:textId="77777777" w:rsidR="00E712BC" w:rsidRDefault="00E712BC" w:rsidP="00E6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2"/>
        <w:szCs w:val="22"/>
      </w:rPr>
      <w:id w:val="-1085918298"/>
      <w:docPartObj>
        <w:docPartGallery w:val="Page Numbers (Bottom of Page)"/>
        <w:docPartUnique/>
      </w:docPartObj>
    </w:sdtPr>
    <w:sdtContent>
      <w:p w14:paraId="7644D1EA" w14:textId="4804B646" w:rsidR="000F740C" w:rsidRPr="000F740C" w:rsidRDefault="000F740C">
        <w:pPr>
          <w:pStyle w:val="Stopka"/>
          <w:jc w:val="right"/>
          <w:rPr>
            <w:rFonts w:ascii="Times New Roman" w:hAnsi="Times New Roman" w:cs="Times New Roman"/>
            <w:sz w:val="22"/>
            <w:szCs w:val="22"/>
          </w:rPr>
        </w:pPr>
        <w:r w:rsidRPr="000F740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F740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F740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0F740C">
          <w:rPr>
            <w:rFonts w:ascii="Times New Roman" w:hAnsi="Times New Roman" w:cs="Times New Roman"/>
            <w:sz w:val="22"/>
            <w:szCs w:val="22"/>
          </w:rPr>
          <w:t>2</w:t>
        </w:r>
        <w:r w:rsidRPr="000F740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370E4E5" w14:textId="77777777" w:rsidR="000F740C" w:rsidRPr="000F740C" w:rsidRDefault="000F740C">
    <w:pPr>
      <w:pStyle w:val="Stopka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21C65" w14:textId="77777777" w:rsidR="00E712BC" w:rsidRDefault="00E712BC" w:rsidP="00E6605D">
      <w:pPr>
        <w:spacing w:after="0" w:line="240" w:lineRule="auto"/>
      </w:pPr>
      <w:r>
        <w:separator/>
      </w:r>
    </w:p>
  </w:footnote>
  <w:footnote w:type="continuationSeparator" w:id="0">
    <w:p w14:paraId="5EE50091" w14:textId="77777777" w:rsidR="00E712BC" w:rsidRDefault="00E712BC" w:rsidP="00E6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B118D" w14:textId="77777777" w:rsidR="00155D24" w:rsidRPr="00933932" w:rsidRDefault="00155D24" w:rsidP="00155D24">
    <w:pPr>
      <w:pBdr>
        <w:bottom w:val="double" w:sz="4" w:space="1" w:color="auto"/>
      </w:pBdr>
      <w:spacing w:after="0" w:line="240" w:lineRule="auto"/>
      <w:jc w:val="center"/>
      <w:rPr>
        <w:rFonts w:ascii="Times New Roman" w:hAnsi="Times New Roman" w:cs="Times New Roman"/>
        <w:sz w:val="22"/>
        <w:szCs w:val="22"/>
      </w:rPr>
    </w:pPr>
    <w:r w:rsidRPr="00933932">
      <w:rPr>
        <w:rFonts w:ascii="Times New Roman" w:hAnsi="Times New Roman" w:cs="Times New Roman"/>
        <w:noProof/>
        <w:sz w:val="22"/>
        <w:szCs w:val="22"/>
        <w:lang w:eastAsia="pl-PL"/>
      </w:rPr>
      <w:drawing>
        <wp:anchor distT="0" distB="0" distL="114300" distR="114300" simplePos="0" relativeHeight="251659264" behindDoc="1" locked="0" layoutInCell="1" allowOverlap="1" wp14:anchorId="3D63973B" wp14:editId="377A8CEC">
          <wp:simplePos x="0" y="0"/>
          <wp:positionH relativeFrom="column">
            <wp:posOffset>241935</wp:posOffset>
          </wp:positionH>
          <wp:positionV relativeFrom="paragraph">
            <wp:posOffset>-302260</wp:posOffset>
          </wp:positionV>
          <wp:extent cx="648000" cy="748800"/>
          <wp:effectExtent l="0" t="0" r="0" b="0"/>
          <wp:wrapTight wrapText="bothSides">
            <wp:wrapPolygon edited="0">
              <wp:start x="0" y="0"/>
              <wp:lineTo x="0" y="20885"/>
              <wp:lineTo x="20965" y="20885"/>
              <wp:lineTo x="20965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74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3932">
      <w:rPr>
        <w:rFonts w:ascii="Times New Roman" w:hAnsi="Times New Roman" w:cs="Times New Roman"/>
        <w:sz w:val="22"/>
        <w:szCs w:val="22"/>
      </w:rPr>
      <w:t>Gmina Wiżajny  ul. Szkolna 11, 16-407 Wiżajny</w:t>
    </w:r>
  </w:p>
  <w:p w14:paraId="0D4CFFE7" w14:textId="77777777" w:rsidR="00155D24" w:rsidRPr="00933932" w:rsidRDefault="00155D24" w:rsidP="00155D24">
    <w:pPr>
      <w:pBdr>
        <w:bottom w:val="double" w:sz="4" w:space="1" w:color="auto"/>
      </w:pBdr>
      <w:tabs>
        <w:tab w:val="left" w:pos="360"/>
        <w:tab w:val="center" w:pos="4536"/>
      </w:tabs>
      <w:spacing w:after="0" w:line="240" w:lineRule="auto"/>
      <w:jc w:val="center"/>
      <w:rPr>
        <w:rFonts w:ascii="Times New Roman" w:hAnsi="Times New Roman" w:cs="Times New Roman"/>
        <w:sz w:val="22"/>
        <w:szCs w:val="22"/>
      </w:rPr>
    </w:pPr>
    <w:r w:rsidRPr="00933932">
      <w:rPr>
        <w:rFonts w:ascii="Times New Roman" w:hAnsi="Times New Roman" w:cs="Times New Roman"/>
        <w:sz w:val="22"/>
        <w:szCs w:val="22"/>
      </w:rPr>
      <w:t>pow. suwalski, woj. podlaskie tel./fax.: +48 87 568 80 49</w:t>
    </w:r>
  </w:p>
  <w:p w14:paraId="5E0204CD" w14:textId="77777777" w:rsidR="00155D24" w:rsidRPr="00933932" w:rsidRDefault="00155D24" w:rsidP="00155D24">
    <w:pPr>
      <w:pBdr>
        <w:bottom w:val="double" w:sz="4" w:space="1" w:color="auto"/>
      </w:pBdr>
      <w:spacing w:after="0" w:line="240" w:lineRule="auto"/>
      <w:jc w:val="center"/>
      <w:rPr>
        <w:rFonts w:ascii="Times New Roman" w:hAnsi="Times New Roman" w:cs="Times New Roman"/>
        <w:sz w:val="22"/>
        <w:szCs w:val="22"/>
        <w:lang w:val="en-US"/>
      </w:rPr>
    </w:pPr>
    <w:r w:rsidRPr="00933932">
      <w:rPr>
        <w:rFonts w:ascii="Times New Roman" w:hAnsi="Times New Roman" w:cs="Times New Roman"/>
        <w:sz w:val="22"/>
        <w:szCs w:val="22"/>
        <w:lang w:val="en-US"/>
      </w:rPr>
      <w:t>NIP: 8442153319  REGON 790671018</w:t>
    </w:r>
  </w:p>
  <w:p w14:paraId="0E7F1C0B" w14:textId="2B87B2E4" w:rsidR="00155D24" w:rsidRPr="00933932" w:rsidRDefault="00155D24" w:rsidP="00155D24">
    <w:pPr>
      <w:pBdr>
        <w:bottom w:val="double" w:sz="4" w:space="1" w:color="auto"/>
      </w:pBdr>
      <w:spacing w:after="0" w:line="240" w:lineRule="auto"/>
      <w:jc w:val="center"/>
      <w:rPr>
        <w:rFonts w:ascii="Times New Roman" w:hAnsi="Times New Roman" w:cs="Times New Roman"/>
        <w:sz w:val="22"/>
        <w:szCs w:val="22"/>
        <w:lang w:val="en-US"/>
      </w:rPr>
    </w:pPr>
    <w:r>
      <w:rPr>
        <w:rFonts w:ascii="Times New Roman" w:hAnsi="Times New Roman" w:cs="Times New Roman"/>
        <w:sz w:val="22"/>
        <w:szCs w:val="22"/>
        <w:lang w:val="en-US"/>
      </w:rPr>
      <w:t xml:space="preserve">                              </w:t>
    </w:r>
    <w:r w:rsidRPr="00933932">
      <w:rPr>
        <w:rFonts w:ascii="Times New Roman" w:hAnsi="Times New Roman" w:cs="Times New Roman"/>
        <w:sz w:val="22"/>
        <w:szCs w:val="22"/>
        <w:lang w:val="en-US"/>
      </w:rPr>
      <w:t xml:space="preserve">e-mail: </w:t>
    </w:r>
    <w:hyperlink r:id="rId2" w:history="1">
      <w:r w:rsidRPr="00933932">
        <w:rPr>
          <w:rStyle w:val="Hipercze"/>
          <w:rFonts w:ascii="Times New Roman" w:hAnsi="Times New Roman" w:cs="Times New Roman"/>
          <w:sz w:val="22"/>
          <w:szCs w:val="22"/>
          <w:lang w:val="en-US"/>
        </w:rPr>
        <w:t>wizajny@su.home.pl</w:t>
      </w:r>
    </w:hyperlink>
    <w:r w:rsidRPr="00933932">
      <w:rPr>
        <w:rFonts w:ascii="Times New Roman" w:hAnsi="Times New Roman" w:cs="Times New Roman"/>
        <w:sz w:val="22"/>
        <w:szCs w:val="22"/>
        <w:lang w:val="en-US"/>
      </w:rPr>
      <w:t xml:space="preserve">     http:// </w:t>
    </w:r>
    <w:hyperlink r:id="rId3" w:history="1">
      <w:r w:rsidRPr="00933932">
        <w:rPr>
          <w:rStyle w:val="Hipercze"/>
          <w:rFonts w:ascii="Times New Roman" w:hAnsi="Times New Roman" w:cs="Times New Roman"/>
          <w:sz w:val="22"/>
          <w:szCs w:val="22"/>
          <w:lang w:val="en-US"/>
        </w:rPr>
        <w:t>www.wizajny.pl</w:t>
      </w:r>
    </w:hyperlink>
    <w:r w:rsidRPr="00933932">
      <w:rPr>
        <w:rFonts w:ascii="Times New Roman" w:hAnsi="Times New Roman" w:cs="Times New Roman"/>
        <w:sz w:val="22"/>
        <w:szCs w:val="22"/>
        <w:lang w:val="en-US"/>
      </w:rPr>
      <w:t xml:space="preserve"> </w:t>
    </w:r>
  </w:p>
  <w:p w14:paraId="4BC64985" w14:textId="77777777" w:rsidR="00155D24" w:rsidRDefault="00155D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E1A85"/>
    <w:multiLevelType w:val="hybridMultilevel"/>
    <w:tmpl w:val="39A84A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D1418E"/>
    <w:multiLevelType w:val="hybridMultilevel"/>
    <w:tmpl w:val="3EA6F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1086"/>
    <w:multiLevelType w:val="multilevel"/>
    <w:tmpl w:val="105E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77B88"/>
    <w:multiLevelType w:val="hybridMultilevel"/>
    <w:tmpl w:val="BF12BD3C"/>
    <w:lvl w:ilvl="0" w:tplc="DE0ABD4C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D35E01"/>
    <w:multiLevelType w:val="hybridMultilevel"/>
    <w:tmpl w:val="0082F4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C414B"/>
    <w:multiLevelType w:val="hybridMultilevel"/>
    <w:tmpl w:val="EF6A658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7F7569"/>
    <w:multiLevelType w:val="hybridMultilevel"/>
    <w:tmpl w:val="325EB8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12475"/>
    <w:multiLevelType w:val="hybridMultilevel"/>
    <w:tmpl w:val="95A681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912029"/>
    <w:multiLevelType w:val="hybridMultilevel"/>
    <w:tmpl w:val="8FDEDF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2426DA"/>
    <w:multiLevelType w:val="hybridMultilevel"/>
    <w:tmpl w:val="69EAD0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8A0507"/>
    <w:multiLevelType w:val="multilevel"/>
    <w:tmpl w:val="3B02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C04B4C"/>
    <w:multiLevelType w:val="hybridMultilevel"/>
    <w:tmpl w:val="97C4E760"/>
    <w:lvl w:ilvl="0" w:tplc="A65224F2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AA9281C"/>
    <w:multiLevelType w:val="hybridMultilevel"/>
    <w:tmpl w:val="1B2608DC"/>
    <w:lvl w:ilvl="0" w:tplc="51268250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0CE4D61"/>
    <w:multiLevelType w:val="multilevel"/>
    <w:tmpl w:val="ADE82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8F3389"/>
    <w:multiLevelType w:val="hybridMultilevel"/>
    <w:tmpl w:val="934E85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B15F14"/>
    <w:multiLevelType w:val="hybridMultilevel"/>
    <w:tmpl w:val="E6E21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56D6C"/>
    <w:multiLevelType w:val="hybridMultilevel"/>
    <w:tmpl w:val="0AA4AA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F27523A"/>
    <w:multiLevelType w:val="hybridMultilevel"/>
    <w:tmpl w:val="863E9A0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1514EDD"/>
    <w:multiLevelType w:val="hybridMultilevel"/>
    <w:tmpl w:val="7FD81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47AFB"/>
    <w:multiLevelType w:val="hybridMultilevel"/>
    <w:tmpl w:val="90F0D8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F7014F0"/>
    <w:multiLevelType w:val="hybridMultilevel"/>
    <w:tmpl w:val="F1CCCE8E"/>
    <w:lvl w:ilvl="0" w:tplc="8F4A7C9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1" w15:restartNumberingAfterBreak="0">
    <w:nsid w:val="61567683"/>
    <w:multiLevelType w:val="hybridMultilevel"/>
    <w:tmpl w:val="60DC67D0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2" w15:restartNumberingAfterBreak="0">
    <w:nsid w:val="68E9033C"/>
    <w:multiLevelType w:val="hybridMultilevel"/>
    <w:tmpl w:val="A0A42F7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44D0E92"/>
    <w:multiLevelType w:val="hybridMultilevel"/>
    <w:tmpl w:val="46E04F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E175FF"/>
    <w:multiLevelType w:val="multilevel"/>
    <w:tmpl w:val="0966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AB381E"/>
    <w:multiLevelType w:val="hybridMultilevel"/>
    <w:tmpl w:val="4BD0EF1A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C480D"/>
    <w:multiLevelType w:val="hybridMultilevel"/>
    <w:tmpl w:val="98581670"/>
    <w:lvl w:ilvl="0" w:tplc="8F4A7C9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 w15:restartNumberingAfterBreak="0">
    <w:nsid w:val="79E51956"/>
    <w:multiLevelType w:val="hybridMultilevel"/>
    <w:tmpl w:val="3AF67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44CB4"/>
    <w:multiLevelType w:val="hybridMultilevel"/>
    <w:tmpl w:val="CFDEFF6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59017814">
    <w:abstractNumId w:val="9"/>
  </w:num>
  <w:num w:numId="2" w16cid:durableId="1794860351">
    <w:abstractNumId w:val="23"/>
  </w:num>
  <w:num w:numId="3" w16cid:durableId="356857038">
    <w:abstractNumId w:val="13"/>
  </w:num>
  <w:num w:numId="4" w16cid:durableId="842815453">
    <w:abstractNumId w:val="10"/>
  </w:num>
  <w:num w:numId="5" w16cid:durableId="327487802">
    <w:abstractNumId w:val="24"/>
  </w:num>
  <w:num w:numId="6" w16cid:durableId="49505578">
    <w:abstractNumId w:val="2"/>
  </w:num>
  <w:num w:numId="7" w16cid:durableId="582758815">
    <w:abstractNumId w:val="11"/>
  </w:num>
  <w:num w:numId="8" w16cid:durableId="1945308574">
    <w:abstractNumId w:val="21"/>
  </w:num>
  <w:num w:numId="9" w16cid:durableId="1592229473">
    <w:abstractNumId w:val="4"/>
  </w:num>
  <w:num w:numId="10" w16cid:durableId="1774277183">
    <w:abstractNumId w:val="27"/>
  </w:num>
  <w:num w:numId="11" w16cid:durableId="1087919197">
    <w:abstractNumId w:val="14"/>
  </w:num>
  <w:num w:numId="12" w16cid:durableId="1515418482">
    <w:abstractNumId w:val="20"/>
  </w:num>
  <w:num w:numId="13" w16cid:durableId="447773277">
    <w:abstractNumId w:val="1"/>
  </w:num>
  <w:num w:numId="14" w16cid:durableId="1988433839">
    <w:abstractNumId w:val="15"/>
  </w:num>
  <w:num w:numId="15" w16cid:durableId="667632603">
    <w:abstractNumId w:val="18"/>
  </w:num>
  <w:num w:numId="16" w16cid:durableId="2071492710">
    <w:abstractNumId w:val="26"/>
  </w:num>
  <w:num w:numId="17" w16cid:durableId="2134130583">
    <w:abstractNumId w:val="22"/>
  </w:num>
  <w:num w:numId="18" w16cid:durableId="184104509">
    <w:abstractNumId w:val="25"/>
  </w:num>
  <w:num w:numId="19" w16cid:durableId="269629302">
    <w:abstractNumId w:val="28"/>
  </w:num>
  <w:num w:numId="20" w16cid:durableId="410544252">
    <w:abstractNumId w:val="12"/>
  </w:num>
  <w:num w:numId="21" w16cid:durableId="154611331">
    <w:abstractNumId w:val="7"/>
  </w:num>
  <w:num w:numId="22" w16cid:durableId="455567985">
    <w:abstractNumId w:val="17"/>
  </w:num>
  <w:num w:numId="23" w16cid:durableId="610817642">
    <w:abstractNumId w:val="29"/>
  </w:num>
  <w:num w:numId="24" w16cid:durableId="617298285">
    <w:abstractNumId w:val="16"/>
  </w:num>
  <w:num w:numId="25" w16cid:durableId="2130009604">
    <w:abstractNumId w:val="3"/>
  </w:num>
  <w:num w:numId="26" w16cid:durableId="735325228">
    <w:abstractNumId w:val="19"/>
  </w:num>
  <w:num w:numId="27" w16cid:durableId="1096632581">
    <w:abstractNumId w:val="0"/>
  </w:num>
  <w:num w:numId="28" w16cid:durableId="1507328096">
    <w:abstractNumId w:val="5"/>
  </w:num>
  <w:num w:numId="29" w16cid:durableId="72286742">
    <w:abstractNumId w:val="8"/>
  </w:num>
  <w:num w:numId="30" w16cid:durableId="964699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5D"/>
    <w:rsid w:val="000178CE"/>
    <w:rsid w:val="00043C2A"/>
    <w:rsid w:val="000D4E94"/>
    <w:rsid w:val="000E49A4"/>
    <w:rsid w:val="000F740C"/>
    <w:rsid w:val="0010673D"/>
    <w:rsid w:val="00155D24"/>
    <w:rsid w:val="00175A28"/>
    <w:rsid w:val="001A054F"/>
    <w:rsid w:val="002038A3"/>
    <w:rsid w:val="0022787C"/>
    <w:rsid w:val="00252BCF"/>
    <w:rsid w:val="0028472F"/>
    <w:rsid w:val="0029320C"/>
    <w:rsid w:val="002C6CE1"/>
    <w:rsid w:val="00304A47"/>
    <w:rsid w:val="00325B49"/>
    <w:rsid w:val="00355419"/>
    <w:rsid w:val="003A12C4"/>
    <w:rsid w:val="003E7D4C"/>
    <w:rsid w:val="003F52F7"/>
    <w:rsid w:val="00407F2B"/>
    <w:rsid w:val="004F1FD0"/>
    <w:rsid w:val="005A36E2"/>
    <w:rsid w:val="005A5ADD"/>
    <w:rsid w:val="005F5771"/>
    <w:rsid w:val="00604458"/>
    <w:rsid w:val="006531ED"/>
    <w:rsid w:val="00772CB7"/>
    <w:rsid w:val="0077668F"/>
    <w:rsid w:val="007C432B"/>
    <w:rsid w:val="008A7B63"/>
    <w:rsid w:val="008B556E"/>
    <w:rsid w:val="008D19AF"/>
    <w:rsid w:val="008E776C"/>
    <w:rsid w:val="00923D41"/>
    <w:rsid w:val="00946954"/>
    <w:rsid w:val="00962542"/>
    <w:rsid w:val="009A2A25"/>
    <w:rsid w:val="009A570C"/>
    <w:rsid w:val="009F5F20"/>
    <w:rsid w:val="00A02C23"/>
    <w:rsid w:val="00A2467A"/>
    <w:rsid w:val="00A25010"/>
    <w:rsid w:val="00A46F84"/>
    <w:rsid w:val="00A50A8A"/>
    <w:rsid w:val="00A853F8"/>
    <w:rsid w:val="00AA0ADF"/>
    <w:rsid w:val="00B0272D"/>
    <w:rsid w:val="00B26556"/>
    <w:rsid w:val="00BA1EF8"/>
    <w:rsid w:val="00BA61CB"/>
    <w:rsid w:val="00BC12C4"/>
    <w:rsid w:val="00BC6B60"/>
    <w:rsid w:val="00C11047"/>
    <w:rsid w:val="00C240CB"/>
    <w:rsid w:val="00C8205C"/>
    <w:rsid w:val="00C822F2"/>
    <w:rsid w:val="00C934EC"/>
    <w:rsid w:val="00CA3999"/>
    <w:rsid w:val="00CD034C"/>
    <w:rsid w:val="00CE2119"/>
    <w:rsid w:val="00D0736F"/>
    <w:rsid w:val="00D43DD2"/>
    <w:rsid w:val="00DF0C94"/>
    <w:rsid w:val="00E6605D"/>
    <w:rsid w:val="00E712BC"/>
    <w:rsid w:val="00E7222D"/>
    <w:rsid w:val="00EB23EF"/>
    <w:rsid w:val="00EB25C0"/>
    <w:rsid w:val="00ED1D8A"/>
    <w:rsid w:val="00F01D99"/>
    <w:rsid w:val="00F06B89"/>
    <w:rsid w:val="00F25957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BE34"/>
  <w15:chartTrackingRefBased/>
  <w15:docId w15:val="{A05900DE-A0E2-4A35-BED1-BD01DD95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60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0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60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660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60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60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60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60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60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60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0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60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660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60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60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60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60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60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60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60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60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60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60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60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60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60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60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605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6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05D"/>
  </w:style>
  <w:style w:type="paragraph" w:styleId="Stopka">
    <w:name w:val="footer"/>
    <w:basedOn w:val="Normalny"/>
    <w:link w:val="StopkaZnak"/>
    <w:uiPriority w:val="99"/>
    <w:unhideWhenUsed/>
    <w:rsid w:val="00E6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05D"/>
  </w:style>
  <w:style w:type="character" w:styleId="Hipercze">
    <w:name w:val="Hyperlink"/>
    <w:rsid w:val="00E6605D"/>
    <w:rPr>
      <w:color w:val="0000FF"/>
      <w:u w:val="single"/>
    </w:rPr>
  </w:style>
  <w:style w:type="table" w:styleId="Tabela-Siatka">
    <w:name w:val="Table Grid"/>
    <w:basedOn w:val="Standardowy"/>
    <w:uiPriority w:val="39"/>
    <w:rsid w:val="00C8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/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BUCZYŃSKI</dc:creator>
  <cp:keywords/>
  <dc:description/>
  <cp:lastModifiedBy>JERZY BUCZYŃSKI</cp:lastModifiedBy>
  <cp:revision>8</cp:revision>
  <cp:lastPrinted>2025-04-11T11:58:00Z</cp:lastPrinted>
  <dcterms:created xsi:type="dcterms:W3CDTF">2025-04-17T13:13:00Z</dcterms:created>
  <dcterms:modified xsi:type="dcterms:W3CDTF">2025-04-23T13:09:00Z</dcterms:modified>
</cp:coreProperties>
</file>