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A833B" w14:textId="77777777" w:rsidR="00861D35" w:rsidRDefault="00861D35" w:rsidP="00F63CBA">
      <w:pPr>
        <w:shd w:val="clear" w:color="auto" w:fill="FFFFFF"/>
        <w:spacing w:line="276" w:lineRule="auto"/>
        <w:rPr>
          <w:b/>
          <w:bCs/>
          <w:color w:val="000000"/>
          <w:sz w:val="24"/>
          <w:szCs w:val="24"/>
        </w:rPr>
      </w:pPr>
    </w:p>
    <w:p w14:paraId="24E951F1" w14:textId="77777777" w:rsidR="00EF2F84" w:rsidRPr="00F265A7" w:rsidRDefault="00EF2F84" w:rsidP="00F63CBA">
      <w:pPr>
        <w:pStyle w:val="Nagwek2"/>
        <w:spacing w:line="276" w:lineRule="auto"/>
        <w:ind w:right="0"/>
        <w:rPr>
          <w:rFonts w:ascii="Times New Roman" w:hAnsi="Times New Roman"/>
          <w:sz w:val="24"/>
          <w:szCs w:val="24"/>
        </w:rPr>
      </w:pPr>
      <w:r w:rsidRPr="00F265A7">
        <w:rPr>
          <w:rFonts w:ascii="Times New Roman" w:hAnsi="Times New Roman"/>
          <w:sz w:val="24"/>
          <w:szCs w:val="24"/>
        </w:rPr>
        <w:t>Spis treści</w:t>
      </w:r>
    </w:p>
    <w:p w14:paraId="25F9466C" w14:textId="77777777" w:rsidR="00EF2F84" w:rsidRPr="00C56DB9" w:rsidRDefault="00EF2F84" w:rsidP="00F63CBA">
      <w:pPr>
        <w:spacing w:line="276" w:lineRule="auto"/>
        <w:rPr>
          <w:b/>
          <w:color w:val="FF0000"/>
          <w:sz w:val="24"/>
          <w:szCs w:val="24"/>
        </w:rPr>
      </w:pPr>
      <w:r w:rsidRPr="00F265A7">
        <w:rPr>
          <w:b/>
          <w:sz w:val="24"/>
          <w:szCs w:val="24"/>
        </w:rPr>
        <w:tab/>
      </w:r>
    </w:p>
    <w:p w14:paraId="670F55BA" w14:textId="77777777" w:rsidR="00AA6AC3" w:rsidRPr="00F4567A" w:rsidRDefault="00EF2F84" w:rsidP="00F63CBA">
      <w:pPr>
        <w:pStyle w:val="Tekstpodstawowy2"/>
        <w:tabs>
          <w:tab w:val="left" w:pos="851"/>
        </w:tabs>
        <w:spacing w:line="276" w:lineRule="auto"/>
        <w:ind w:right="0"/>
        <w:rPr>
          <w:rFonts w:ascii="Times New Roman" w:hAnsi="Times New Roman"/>
          <w:sz w:val="24"/>
          <w:szCs w:val="24"/>
        </w:rPr>
      </w:pPr>
      <w:r w:rsidRPr="00F4567A">
        <w:rPr>
          <w:rFonts w:ascii="Times New Roman" w:hAnsi="Times New Roman"/>
          <w:sz w:val="24"/>
          <w:szCs w:val="24"/>
        </w:rPr>
        <w:t>ST</w:t>
      </w:r>
      <w:r w:rsidR="001F6AA5" w:rsidRPr="00F4567A">
        <w:rPr>
          <w:rFonts w:ascii="Times New Roman" w:hAnsi="Times New Roman"/>
          <w:sz w:val="24"/>
          <w:szCs w:val="24"/>
        </w:rPr>
        <w:t>-s-</w:t>
      </w:r>
      <w:r w:rsidRPr="00F4567A">
        <w:rPr>
          <w:rFonts w:ascii="Times New Roman" w:hAnsi="Times New Roman"/>
          <w:sz w:val="24"/>
          <w:szCs w:val="24"/>
        </w:rPr>
        <w:t>00.00.00</w:t>
      </w:r>
      <w:r w:rsidR="001F6AA5" w:rsidRPr="00F4567A">
        <w:rPr>
          <w:rFonts w:ascii="Times New Roman" w:hAnsi="Times New Roman"/>
          <w:sz w:val="24"/>
          <w:szCs w:val="24"/>
        </w:rPr>
        <w:t xml:space="preserve">  </w:t>
      </w:r>
      <w:r w:rsidR="00B27C62" w:rsidRPr="00F4567A">
        <w:rPr>
          <w:rFonts w:ascii="Times New Roman" w:hAnsi="Times New Roman"/>
          <w:sz w:val="24"/>
          <w:szCs w:val="24"/>
        </w:rPr>
        <w:t xml:space="preserve"> </w:t>
      </w:r>
      <w:r w:rsidRPr="00F4567A">
        <w:rPr>
          <w:rFonts w:ascii="Times New Roman" w:hAnsi="Times New Roman"/>
          <w:sz w:val="24"/>
          <w:szCs w:val="24"/>
        </w:rPr>
        <w:t xml:space="preserve">WYMAGANIA OGÓLNE </w:t>
      </w:r>
      <w:r w:rsidR="00AA6AC3" w:rsidRPr="00F4567A">
        <w:rPr>
          <w:rFonts w:ascii="Times New Roman" w:hAnsi="Times New Roman"/>
          <w:sz w:val="24"/>
          <w:szCs w:val="24"/>
        </w:rPr>
        <w:t xml:space="preserve">I ROBOTY ZIEMNE </w:t>
      </w:r>
    </w:p>
    <w:p w14:paraId="5258BF20" w14:textId="77777777" w:rsidR="00EF2F84" w:rsidRPr="00F4567A" w:rsidRDefault="00AA6AC3" w:rsidP="00F63CBA">
      <w:pPr>
        <w:pStyle w:val="Tekstpodstawowy2"/>
        <w:tabs>
          <w:tab w:val="left" w:pos="851"/>
        </w:tabs>
        <w:spacing w:line="276" w:lineRule="auto"/>
        <w:ind w:right="0"/>
        <w:rPr>
          <w:rFonts w:ascii="Times New Roman" w:hAnsi="Times New Roman"/>
          <w:sz w:val="24"/>
          <w:szCs w:val="24"/>
        </w:rPr>
      </w:pPr>
      <w:r w:rsidRPr="00F4567A">
        <w:rPr>
          <w:rFonts w:ascii="Times New Roman" w:hAnsi="Times New Roman"/>
          <w:sz w:val="24"/>
          <w:szCs w:val="24"/>
        </w:rPr>
        <w:t xml:space="preserve">                          </w:t>
      </w:r>
      <w:r w:rsidR="00EF2F84" w:rsidRPr="00F4567A">
        <w:rPr>
          <w:rFonts w:ascii="Times New Roman" w:hAnsi="Times New Roman"/>
          <w:sz w:val="24"/>
          <w:szCs w:val="24"/>
        </w:rPr>
        <w:t>(CPV45000000-</w:t>
      </w:r>
      <w:r w:rsidR="003B68E2" w:rsidRPr="00F4567A">
        <w:rPr>
          <w:rFonts w:ascii="Times New Roman" w:hAnsi="Times New Roman"/>
          <w:sz w:val="24"/>
          <w:szCs w:val="24"/>
        </w:rPr>
        <w:t>7</w:t>
      </w:r>
      <w:r w:rsidR="0078704C" w:rsidRPr="00F4567A">
        <w:rPr>
          <w:rFonts w:ascii="Times New Roman" w:hAnsi="Times New Roman"/>
          <w:sz w:val="24"/>
          <w:szCs w:val="24"/>
        </w:rPr>
        <w:t xml:space="preserve">, </w:t>
      </w:r>
      <w:r w:rsidR="00323A92" w:rsidRPr="00F4567A">
        <w:rPr>
          <w:rFonts w:ascii="Times New Roman" w:hAnsi="Times New Roman"/>
          <w:sz w:val="24"/>
          <w:szCs w:val="24"/>
        </w:rPr>
        <w:t>CPV</w:t>
      </w:r>
      <w:r w:rsidR="0078704C" w:rsidRPr="00F4567A">
        <w:rPr>
          <w:rFonts w:ascii="Times New Roman" w:hAnsi="Times New Roman"/>
          <w:sz w:val="24"/>
          <w:szCs w:val="24"/>
        </w:rPr>
        <w:t>45111200-6</w:t>
      </w:r>
      <w:r w:rsidR="00C2243D" w:rsidRPr="00F4567A">
        <w:rPr>
          <w:rFonts w:ascii="Times New Roman" w:hAnsi="Times New Roman"/>
          <w:sz w:val="24"/>
          <w:szCs w:val="24"/>
        </w:rPr>
        <w:t xml:space="preserve">) </w:t>
      </w:r>
      <w:r w:rsidR="0078704C" w:rsidRPr="00F4567A">
        <w:rPr>
          <w:rFonts w:ascii="Times New Roman" w:hAnsi="Times New Roman"/>
          <w:sz w:val="22"/>
          <w:szCs w:val="22"/>
        </w:rPr>
        <w:t>.</w:t>
      </w:r>
      <w:r w:rsidRPr="00F4567A">
        <w:rPr>
          <w:rFonts w:ascii="Times New Roman" w:hAnsi="Times New Roman"/>
          <w:sz w:val="22"/>
          <w:szCs w:val="22"/>
        </w:rPr>
        <w:t>................</w:t>
      </w:r>
      <w:r w:rsidR="00323A92" w:rsidRPr="00F4567A">
        <w:rPr>
          <w:rFonts w:ascii="Times New Roman" w:hAnsi="Times New Roman"/>
          <w:sz w:val="22"/>
          <w:szCs w:val="22"/>
        </w:rPr>
        <w:t>........................</w:t>
      </w:r>
      <w:r w:rsidRPr="00F4567A">
        <w:rPr>
          <w:rFonts w:ascii="Times New Roman" w:hAnsi="Times New Roman"/>
          <w:sz w:val="22"/>
          <w:szCs w:val="22"/>
        </w:rPr>
        <w:t>...............</w:t>
      </w:r>
      <w:r w:rsidR="0078704C" w:rsidRPr="00F4567A">
        <w:rPr>
          <w:rFonts w:ascii="Times New Roman" w:hAnsi="Times New Roman"/>
          <w:sz w:val="22"/>
          <w:szCs w:val="22"/>
        </w:rPr>
        <w:t>....</w:t>
      </w:r>
      <w:r w:rsidR="00CC1629" w:rsidRPr="00F4567A">
        <w:rPr>
          <w:rFonts w:ascii="Times New Roman" w:hAnsi="Times New Roman"/>
          <w:sz w:val="22"/>
          <w:szCs w:val="22"/>
        </w:rPr>
        <w:t xml:space="preserve">. </w:t>
      </w:r>
      <w:r w:rsidR="00EF2F84" w:rsidRPr="00F4567A">
        <w:rPr>
          <w:rFonts w:ascii="Times New Roman" w:hAnsi="Times New Roman"/>
          <w:sz w:val="22"/>
          <w:szCs w:val="22"/>
        </w:rPr>
        <w:t>0</w:t>
      </w:r>
      <w:r w:rsidR="00D9743B" w:rsidRPr="00F4567A">
        <w:rPr>
          <w:rFonts w:ascii="Times New Roman" w:hAnsi="Times New Roman"/>
          <w:sz w:val="22"/>
          <w:szCs w:val="22"/>
        </w:rPr>
        <w:t>3</w:t>
      </w:r>
    </w:p>
    <w:p w14:paraId="31A90073" w14:textId="77777777" w:rsidR="00CC1629" w:rsidRPr="00F4567A" w:rsidRDefault="00EF2F84" w:rsidP="00F63CBA">
      <w:pPr>
        <w:spacing w:line="276" w:lineRule="auto"/>
        <w:rPr>
          <w:sz w:val="24"/>
          <w:szCs w:val="24"/>
        </w:rPr>
      </w:pPr>
      <w:r w:rsidRPr="00F4567A">
        <w:rPr>
          <w:sz w:val="24"/>
          <w:szCs w:val="24"/>
        </w:rPr>
        <w:t>ST</w:t>
      </w:r>
      <w:r w:rsidR="001F6AA5" w:rsidRPr="00F4567A">
        <w:rPr>
          <w:sz w:val="24"/>
          <w:szCs w:val="24"/>
        </w:rPr>
        <w:t>-s</w:t>
      </w:r>
      <w:r w:rsidRPr="00F4567A">
        <w:rPr>
          <w:sz w:val="24"/>
          <w:szCs w:val="24"/>
        </w:rPr>
        <w:t>-01.0</w:t>
      </w:r>
      <w:r w:rsidR="00EA6B8A" w:rsidRPr="00F4567A">
        <w:rPr>
          <w:sz w:val="24"/>
          <w:szCs w:val="24"/>
        </w:rPr>
        <w:t>0</w:t>
      </w:r>
      <w:r w:rsidRPr="00F4567A">
        <w:rPr>
          <w:sz w:val="24"/>
          <w:szCs w:val="24"/>
        </w:rPr>
        <w:t>.00</w:t>
      </w:r>
      <w:r w:rsidR="001F6AA5" w:rsidRPr="00F4567A">
        <w:rPr>
          <w:sz w:val="24"/>
          <w:szCs w:val="24"/>
        </w:rPr>
        <w:t xml:space="preserve">   </w:t>
      </w:r>
      <w:r w:rsidR="009B65B8" w:rsidRPr="00F4567A">
        <w:rPr>
          <w:sz w:val="24"/>
          <w:szCs w:val="24"/>
        </w:rPr>
        <w:t>WYKOPY LINIOWE , OBIEKTOWE I UMOCNIENIA</w:t>
      </w:r>
    </w:p>
    <w:p w14:paraId="3B82FCBE" w14:textId="57BA5C1C" w:rsidR="001F6AA5" w:rsidRPr="00F4567A" w:rsidRDefault="00CC1629" w:rsidP="00F63CBA">
      <w:pPr>
        <w:spacing w:line="276" w:lineRule="auto"/>
        <w:rPr>
          <w:sz w:val="24"/>
          <w:szCs w:val="24"/>
        </w:rPr>
      </w:pPr>
      <w:r w:rsidRPr="00F4567A">
        <w:rPr>
          <w:sz w:val="24"/>
          <w:szCs w:val="24"/>
        </w:rPr>
        <w:t xml:space="preserve">                          </w:t>
      </w:r>
      <w:r w:rsidR="00EF2F84" w:rsidRPr="00F4567A">
        <w:rPr>
          <w:sz w:val="24"/>
          <w:szCs w:val="24"/>
        </w:rPr>
        <w:t>(CPV</w:t>
      </w:r>
      <w:r w:rsidR="001F6AA5" w:rsidRPr="00F4567A">
        <w:rPr>
          <w:sz w:val="24"/>
          <w:szCs w:val="24"/>
        </w:rPr>
        <w:t xml:space="preserve"> </w:t>
      </w:r>
      <w:r w:rsidR="009B65B8" w:rsidRPr="00F4567A">
        <w:rPr>
          <w:sz w:val="24"/>
          <w:szCs w:val="24"/>
        </w:rPr>
        <w:t>45111200-0</w:t>
      </w:r>
      <w:r w:rsidR="00EA6B8A" w:rsidRPr="00F4567A">
        <w:rPr>
          <w:sz w:val="24"/>
          <w:szCs w:val="24"/>
        </w:rPr>
        <w:t>)</w:t>
      </w:r>
      <w:r w:rsidR="00EA6B8A" w:rsidRPr="00F4567A">
        <w:rPr>
          <w:sz w:val="22"/>
          <w:szCs w:val="22"/>
        </w:rPr>
        <w:t>……………...</w:t>
      </w:r>
      <w:r w:rsidR="00335578" w:rsidRPr="00F4567A">
        <w:rPr>
          <w:sz w:val="22"/>
          <w:szCs w:val="22"/>
        </w:rPr>
        <w:t>..............................................</w:t>
      </w:r>
      <w:r w:rsidR="003B68E2" w:rsidRPr="00F4567A">
        <w:rPr>
          <w:sz w:val="22"/>
          <w:szCs w:val="22"/>
        </w:rPr>
        <w:t>.</w:t>
      </w:r>
      <w:r w:rsidR="00F777B9" w:rsidRPr="00F4567A">
        <w:rPr>
          <w:sz w:val="22"/>
          <w:szCs w:val="22"/>
        </w:rPr>
        <w:t>..</w:t>
      </w:r>
      <w:r w:rsidR="003B68E2" w:rsidRPr="00F4567A">
        <w:rPr>
          <w:sz w:val="22"/>
          <w:szCs w:val="22"/>
        </w:rPr>
        <w:t>..</w:t>
      </w:r>
      <w:r w:rsidR="00405979" w:rsidRPr="00F4567A">
        <w:rPr>
          <w:sz w:val="22"/>
          <w:szCs w:val="22"/>
        </w:rPr>
        <w:t>....</w:t>
      </w:r>
      <w:r w:rsidRPr="00F4567A">
        <w:rPr>
          <w:sz w:val="22"/>
          <w:szCs w:val="22"/>
        </w:rPr>
        <w:t>..</w:t>
      </w:r>
      <w:r w:rsidR="00535698" w:rsidRPr="00F4567A">
        <w:rPr>
          <w:sz w:val="22"/>
          <w:szCs w:val="22"/>
        </w:rPr>
        <w:t>........</w:t>
      </w:r>
      <w:r w:rsidRPr="00F4567A">
        <w:rPr>
          <w:sz w:val="22"/>
          <w:szCs w:val="22"/>
        </w:rPr>
        <w:t xml:space="preserve">.... </w:t>
      </w:r>
      <w:r w:rsidR="00C971C7" w:rsidRPr="00F4567A">
        <w:rPr>
          <w:sz w:val="22"/>
          <w:szCs w:val="22"/>
        </w:rPr>
        <w:t>1</w:t>
      </w:r>
      <w:r w:rsidR="00F4567A" w:rsidRPr="00F4567A">
        <w:rPr>
          <w:sz w:val="22"/>
          <w:szCs w:val="22"/>
        </w:rPr>
        <w:t>3</w:t>
      </w:r>
    </w:p>
    <w:p w14:paraId="2B26CB02" w14:textId="77777777" w:rsidR="00B051A1" w:rsidRPr="00F4567A" w:rsidRDefault="00B051A1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Cs w:val="24"/>
        </w:rPr>
      </w:pPr>
      <w:r w:rsidRPr="00F4567A">
        <w:rPr>
          <w:rFonts w:ascii="Times New Roman" w:hAnsi="Times New Roman"/>
          <w:szCs w:val="24"/>
        </w:rPr>
        <w:t>ST-s-01.0</w:t>
      </w:r>
      <w:r w:rsidR="00EA6B8A" w:rsidRPr="00F4567A">
        <w:rPr>
          <w:rFonts w:ascii="Times New Roman" w:hAnsi="Times New Roman"/>
          <w:szCs w:val="24"/>
        </w:rPr>
        <w:t>1</w:t>
      </w:r>
      <w:r w:rsidRPr="00F4567A">
        <w:rPr>
          <w:rFonts w:ascii="Times New Roman" w:hAnsi="Times New Roman"/>
          <w:szCs w:val="24"/>
        </w:rPr>
        <w:t xml:space="preserve">.00 </w:t>
      </w:r>
      <w:r w:rsidR="00AA6AC3" w:rsidRPr="00F4567A">
        <w:rPr>
          <w:rFonts w:ascii="Times New Roman" w:hAnsi="Times New Roman"/>
          <w:szCs w:val="24"/>
        </w:rPr>
        <w:t xml:space="preserve"> </w:t>
      </w:r>
      <w:r w:rsidR="00133BF5" w:rsidRPr="00F4567A">
        <w:rPr>
          <w:rFonts w:ascii="Times New Roman" w:hAnsi="Times New Roman"/>
          <w:szCs w:val="24"/>
        </w:rPr>
        <w:t>ROBOTY MONTAŻOWE SIECI WODOCIĄGOWYCH Z TWORZYW SZTUCZNYCH</w:t>
      </w:r>
    </w:p>
    <w:p w14:paraId="0A46D83B" w14:textId="129E2444" w:rsidR="00B051A1" w:rsidRPr="00F4567A" w:rsidRDefault="00B051A1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F4567A">
        <w:rPr>
          <w:rFonts w:ascii="Times New Roman" w:hAnsi="Times New Roman"/>
          <w:szCs w:val="24"/>
        </w:rPr>
        <w:t xml:space="preserve">                          (CPV</w:t>
      </w:r>
      <w:r w:rsidR="00133BF5" w:rsidRPr="00F4567A">
        <w:rPr>
          <w:szCs w:val="24"/>
        </w:rPr>
        <w:t xml:space="preserve"> </w:t>
      </w:r>
      <w:r w:rsidR="00133BF5" w:rsidRPr="00F4567A">
        <w:rPr>
          <w:rFonts w:ascii="Times New Roman" w:hAnsi="Times New Roman"/>
          <w:szCs w:val="24"/>
        </w:rPr>
        <w:t>45231300-8</w:t>
      </w:r>
      <w:r w:rsidRPr="00F4567A">
        <w:rPr>
          <w:rFonts w:ascii="Times New Roman" w:hAnsi="Times New Roman"/>
          <w:szCs w:val="24"/>
        </w:rPr>
        <w:t>)</w:t>
      </w:r>
      <w:r w:rsidRPr="00F4567A">
        <w:rPr>
          <w:rFonts w:ascii="TimesNewRomanPSMT" w:hAnsi="TimesNewRomanPSMT" w:cs="TimesNewRomanPSMT"/>
          <w:sz w:val="22"/>
          <w:szCs w:val="22"/>
        </w:rPr>
        <w:t xml:space="preserve"> </w:t>
      </w:r>
      <w:r w:rsidRPr="00F4567A">
        <w:rPr>
          <w:rFonts w:ascii="Times New Roman" w:hAnsi="Times New Roman"/>
          <w:sz w:val="22"/>
          <w:szCs w:val="22"/>
        </w:rPr>
        <w:t>………………………………………………………</w:t>
      </w:r>
      <w:r w:rsidR="00535698" w:rsidRPr="00F4567A">
        <w:rPr>
          <w:rFonts w:ascii="Times New Roman" w:hAnsi="Times New Roman"/>
          <w:sz w:val="22"/>
          <w:szCs w:val="22"/>
        </w:rPr>
        <w:t>..</w:t>
      </w:r>
      <w:r w:rsidRPr="00F4567A">
        <w:rPr>
          <w:rFonts w:ascii="Times New Roman" w:hAnsi="Times New Roman"/>
          <w:sz w:val="22"/>
          <w:szCs w:val="22"/>
        </w:rPr>
        <w:t>…</w:t>
      </w:r>
      <w:r w:rsidR="00586B42" w:rsidRPr="00F4567A">
        <w:rPr>
          <w:rFonts w:ascii="Times New Roman" w:hAnsi="Times New Roman"/>
          <w:sz w:val="22"/>
          <w:szCs w:val="22"/>
        </w:rPr>
        <w:t>. 1</w:t>
      </w:r>
      <w:r w:rsidR="00F4567A" w:rsidRPr="00F4567A">
        <w:rPr>
          <w:rFonts w:ascii="Times New Roman" w:hAnsi="Times New Roman"/>
          <w:sz w:val="22"/>
          <w:szCs w:val="22"/>
        </w:rPr>
        <w:t>3</w:t>
      </w:r>
    </w:p>
    <w:p w14:paraId="5AE2145E" w14:textId="77777777" w:rsidR="007E69F8" w:rsidRPr="00F4567A" w:rsidRDefault="00AE3CC1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Cs w:val="24"/>
        </w:rPr>
      </w:pPr>
      <w:r w:rsidRPr="00F4567A">
        <w:rPr>
          <w:rFonts w:ascii="Times New Roman" w:hAnsi="Times New Roman"/>
          <w:szCs w:val="24"/>
        </w:rPr>
        <w:t>ST-s-01.02.00</w:t>
      </w:r>
      <w:r w:rsidRPr="00F4567A">
        <w:rPr>
          <w:rFonts w:ascii="Times New Roman" w:hAnsi="Times New Roman"/>
          <w:szCs w:val="24"/>
        </w:rPr>
        <w:tab/>
        <w:t xml:space="preserve"> </w:t>
      </w:r>
      <w:r w:rsidR="009B65B8" w:rsidRPr="00F4567A">
        <w:rPr>
          <w:rFonts w:ascii="Times New Roman" w:hAnsi="Times New Roman"/>
          <w:szCs w:val="24"/>
        </w:rPr>
        <w:t xml:space="preserve">ROBOTY MONTAŻOWE SIECI KANALIZACYJNYCH </w:t>
      </w:r>
      <w:r w:rsidR="0084281D" w:rsidRPr="00F4567A">
        <w:rPr>
          <w:rFonts w:ascii="Times New Roman" w:hAnsi="Times New Roman"/>
          <w:szCs w:val="24"/>
        </w:rPr>
        <w:t xml:space="preserve">                         </w:t>
      </w:r>
      <w:r w:rsidR="009B65B8" w:rsidRPr="00F4567A">
        <w:rPr>
          <w:rFonts w:ascii="Times New Roman" w:hAnsi="Times New Roman"/>
          <w:szCs w:val="24"/>
        </w:rPr>
        <w:t>Z TWORZYW SZTUCZNYCH W SYSTEMIE KANALIZACJI GRAWITACYJNEJ</w:t>
      </w:r>
      <w:r w:rsidR="00D9743B" w:rsidRPr="00F4567A">
        <w:rPr>
          <w:rFonts w:ascii="Times New Roman" w:hAnsi="Times New Roman"/>
          <w:szCs w:val="24"/>
        </w:rPr>
        <w:t xml:space="preserve">               </w:t>
      </w:r>
    </w:p>
    <w:p w14:paraId="2E34382F" w14:textId="77777777" w:rsidR="009B65B8" w:rsidRDefault="009B65B8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F4567A">
        <w:rPr>
          <w:rFonts w:ascii="Times New Roman" w:hAnsi="Times New Roman"/>
          <w:szCs w:val="24"/>
        </w:rPr>
        <w:t xml:space="preserve">                          </w:t>
      </w:r>
      <w:r w:rsidR="007E69F8" w:rsidRPr="00F4567A">
        <w:rPr>
          <w:rFonts w:ascii="Times New Roman" w:hAnsi="Times New Roman"/>
          <w:szCs w:val="24"/>
        </w:rPr>
        <w:t xml:space="preserve"> </w:t>
      </w:r>
      <w:r w:rsidRPr="00F4567A">
        <w:rPr>
          <w:rFonts w:ascii="Times New Roman" w:hAnsi="Times New Roman"/>
          <w:szCs w:val="24"/>
        </w:rPr>
        <w:t>(CPV 45231</w:t>
      </w:r>
      <w:r w:rsidR="00997239" w:rsidRPr="00F4567A">
        <w:rPr>
          <w:rFonts w:ascii="Times New Roman" w:hAnsi="Times New Roman"/>
          <w:szCs w:val="24"/>
        </w:rPr>
        <w:t>300</w:t>
      </w:r>
      <w:r w:rsidRPr="00F4567A">
        <w:rPr>
          <w:rFonts w:ascii="Times New Roman" w:hAnsi="Times New Roman"/>
          <w:szCs w:val="24"/>
        </w:rPr>
        <w:t>-</w:t>
      </w:r>
      <w:r w:rsidR="00997239" w:rsidRPr="00F4567A">
        <w:rPr>
          <w:rFonts w:ascii="Times New Roman" w:hAnsi="Times New Roman"/>
          <w:szCs w:val="24"/>
        </w:rPr>
        <w:t>8</w:t>
      </w:r>
      <w:r w:rsidRPr="00F4567A">
        <w:rPr>
          <w:rFonts w:ascii="Times New Roman" w:hAnsi="Times New Roman"/>
          <w:szCs w:val="24"/>
        </w:rPr>
        <w:t xml:space="preserve">) </w:t>
      </w:r>
      <w:r w:rsidRPr="00F4567A">
        <w:rPr>
          <w:rFonts w:ascii="Times New Roman" w:hAnsi="Times New Roman"/>
          <w:sz w:val="22"/>
          <w:szCs w:val="22"/>
        </w:rPr>
        <w:t>..…………………………………………………..…….. 1</w:t>
      </w:r>
      <w:r w:rsidR="00D9743B" w:rsidRPr="00F4567A">
        <w:rPr>
          <w:rFonts w:ascii="Times New Roman" w:hAnsi="Times New Roman"/>
          <w:sz w:val="22"/>
          <w:szCs w:val="22"/>
        </w:rPr>
        <w:t>6</w:t>
      </w:r>
    </w:p>
    <w:p w14:paraId="12B41793" w14:textId="77777777" w:rsidR="00F4567A" w:rsidRPr="00F4567A" w:rsidRDefault="00F4567A" w:rsidP="00F4567A">
      <w:pPr>
        <w:rPr>
          <w:sz w:val="24"/>
          <w:szCs w:val="24"/>
        </w:rPr>
      </w:pPr>
      <w:r w:rsidRPr="00F4567A">
        <w:rPr>
          <w:sz w:val="24"/>
          <w:szCs w:val="24"/>
        </w:rPr>
        <w:t>ST-s-01.03.00 ROBOTY MONTAŻOWE ZEWNĘTRZNEJ INSTALACJI TERENOWEJ GAZU</w:t>
      </w:r>
    </w:p>
    <w:p w14:paraId="083F0550" w14:textId="28EFC869" w:rsidR="00F4567A" w:rsidRPr="00F4567A" w:rsidRDefault="00F4567A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Cs w:val="24"/>
        </w:rPr>
      </w:pPr>
      <w:r w:rsidRPr="00F4567A">
        <w:rPr>
          <w:rFonts w:ascii="Times New Roman" w:hAnsi="Times New Roman"/>
          <w:szCs w:val="24"/>
        </w:rPr>
        <w:t xml:space="preserve">                           (CPV 44161100-7) </w:t>
      </w:r>
      <w:r w:rsidRPr="00F4567A">
        <w:rPr>
          <w:rFonts w:ascii="Times New Roman" w:hAnsi="Times New Roman"/>
          <w:sz w:val="22"/>
          <w:szCs w:val="22"/>
        </w:rPr>
        <w:t>..…………………………………………………..…….. 1</w:t>
      </w:r>
      <w:r w:rsidRPr="00F4567A">
        <w:rPr>
          <w:rFonts w:ascii="Times New Roman" w:hAnsi="Times New Roman"/>
          <w:sz w:val="22"/>
          <w:szCs w:val="22"/>
        </w:rPr>
        <w:t>9</w:t>
      </w:r>
    </w:p>
    <w:p w14:paraId="245C3B57" w14:textId="26E0F3BE" w:rsidR="008273C9" w:rsidRPr="00F4567A" w:rsidRDefault="00EF2F84" w:rsidP="00F63CBA">
      <w:pPr>
        <w:pStyle w:val="Tekstpodstawowy2"/>
        <w:tabs>
          <w:tab w:val="left" w:pos="851"/>
        </w:tabs>
        <w:spacing w:line="276" w:lineRule="auto"/>
        <w:ind w:right="0"/>
        <w:rPr>
          <w:rFonts w:ascii="Times New Roman" w:hAnsi="Times New Roman"/>
          <w:sz w:val="22"/>
          <w:szCs w:val="22"/>
        </w:rPr>
      </w:pPr>
      <w:r w:rsidRPr="00F4567A">
        <w:rPr>
          <w:rFonts w:ascii="Times New Roman" w:hAnsi="Times New Roman"/>
          <w:sz w:val="24"/>
          <w:szCs w:val="24"/>
        </w:rPr>
        <w:t>ST-</w:t>
      </w:r>
      <w:r w:rsidR="00F56781" w:rsidRPr="00F4567A">
        <w:rPr>
          <w:rFonts w:ascii="Times New Roman" w:hAnsi="Times New Roman"/>
          <w:sz w:val="24"/>
          <w:szCs w:val="24"/>
        </w:rPr>
        <w:t>s-0</w:t>
      </w:r>
      <w:r w:rsidR="00AE089C" w:rsidRPr="00F4567A">
        <w:rPr>
          <w:rFonts w:ascii="Times New Roman" w:hAnsi="Times New Roman"/>
          <w:sz w:val="24"/>
          <w:szCs w:val="24"/>
        </w:rPr>
        <w:t>2</w:t>
      </w:r>
      <w:r w:rsidR="00F56781" w:rsidRPr="00F4567A">
        <w:rPr>
          <w:rFonts w:ascii="Times New Roman" w:hAnsi="Times New Roman"/>
          <w:sz w:val="24"/>
          <w:szCs w:val="24"/>
        </w:rPr>
        <w:t>.0</w:t>
      </w:r>
      <w:r w:rsidR="00AE089C" w:rsidRPr="00F4567A">
        <w:rPr>
          <w:rFonts w:ascii="Times New Roman" w:hAnsi="Times New Roman"/>
          <w:sz w:val="24"/>
          <w:szCs w:val="24"/>
        </w:rPr>
        <w:t>0</w:t>
      </w:r>
      <w:r w:rsidRPr="00F4567A">
        <w:rPr>
          <w:rFonts w:ascii="Times New Roman" w:hAnsi="Times New Roman"/>
          <w:sz w:val="24"/>
          <w:szCs w:val="24"/>
        </w:rPr>
        <w:t>.00</w:t>
      </w:r>
      <w:r w:rsidRPr="00F4567A">
        <w:rPr>
          <w:rFonts w:ascii="Times New Roman" w:hAnsi="Times New Roman"/>
          <w:sz w:val="24"/>
          <w:szCs w:val="24"/>
        </w:rPr>
        <w:tab/>
      </w:r>
      <w:r w:rsidR="00E34D70" w:rsidRPr="00F4567A">
        <w:rPr>
          <w:rFonts w:ascii="Times New Roman" w:hAnsi="Times New Roman"/>
          <w:sz w:val="24"/>
          <w:szCs w:val="24"/>
        </w:rPr>
        <w:t xml:space="preserve"> </w:t>
      </w:r>
      <w:r w:rsidR="006178CC" w:rsidRPr="00F4567A">
        <w:rPr>
          <w:rFonts w:ascii="Times New Roman" w:hAnsi="Times New Roman"/>
          <w:sz w:val="24"/>
          <w:szCs w:val="24"/>
        </w:rPr>
        <w:t xml:space="preserve"> </w:t>
      </w:r>
      <w:r w:rsidR="00AE089C" w:rsidRPr="00F4567A">
        <w:rPr>
          <w:rFonts w:ascii="Times New Roman" w:hAnsi="Times New Roman"/>
          <w:sz w:val="24"/>
          <w:szCs w:val="24"/>
        </w:rPr>
        <w:t>KONTROLA JAKOŚCI ROBÓT</w:t>
      </w:r>
      <w:r w:rsidRPr="00F4567A">
        <w:rPr>
          <w:rFonts w:ascii="Times New Roman" w:hAnsi="Times New Roman"/>
          <w:sz w:val="24"/>
          <w:szCs w:val="24"/>
        </w:rPr>
        <w:t xml:space="preserve"> </w:t>
      </w:r>
      <w:r w:rsidR="00AE089C" w:rsidRPr="00F4567A">
        <w:rPr>
          <w:rFonts w:ascii="Times New Roman" w:hAnsi="Times New Roman"/>
          <w:sz w:val="24"/>
          <w:szCs w:val="24"/>
        </w:rPr>
        <w:t>………...</w:t>
      </w:r>
      <w:r w:rsidR="00B811F5" w:rsidRPr="00F4567A">
        <w:rPr>
          <w:rFonts w:ascii="Times New Roman" w:hAnsi="Times New Roman"/>
          <w:sz w:val="22"/>
          <w:szCs w:val="22"/>
        </w:rPr>
        <w:t>..</w:t>
      </w:r>
      <w:r w:rsidRPr="00F4567A">
        <w:rPr>
          <w:rFonts w:ascii="Times New Roman" w:hAnsi="Times New Roman"/>
          <w:sz w:val="22"/>
          <w:szCs w:val="22"/>
        </w:rPr>
        <w:t>..........</w:t>
      </w:r>
      <w:r w:rsidR="00E34D70" w:rsidRPr="00F4567A">
        <w:rPr>
          <w:rFonts w:ascii="Times New Roman" w:hAnsi="Times New Roman"/>
          <w:sz w:val="22"/>
          <w:szCs w:val="22"/>
        </w:rPr>
        <w:t>..........</w:t>
      </w:r>
      <w:r w:rsidR="00824BE1" w:rsidRPr="00F4567A">
        <w:rPr>
          <w:rFonts w:ascii="Times New Roman" w:hAnsi="Times New Roman"/>
          <w:sz w:val="22"/>
          <w:szCs w:val="22"/>
        </w:rPr>
        <w:t>...</w:t>
      </w:r>
      <w:r w:rsidR="00E34D70" w:rsidRPr="00F4567A">
        <w:rPr>
          <w:rFonts w:ascii="Times New Roman" w:hAnsi="Times New Roman"/>
          <w:sz w:val="22"/>
          <w:szCs w:val="22"/>
        </w:rPr>
        <w:t>.</w:t>
      </w:r>
      <w:r w:rsidRPr="00F4567A">
        <w:rPr>
          <w:rFonts w:ascii="Times New Roman" w:hAnsi="Times New Roman"/>
          <w:sz w:val="22"/>
          <w:szCs w:val="22"/>
        </w:rPr>
        <w:t>.........</w:t>
      </w:r>
      <w:r w:rsidR="00F777B9" w:rsidRPr="00F4567A">
        <w:rPr>
          <w:rFonts w:ascii="Times New Roman" w:hAnsi="Times New Roman"/>
          <w:sz w:val="22"/>
          <w:szCs w:val="22"/>
        </w:rPr>
        <w:t>.</w:t>
      </w:r>
      <w:r w:rsidR="00405979" w:rsidRPr="00F4567A">
        <w:rPr>
          <w:rFonts w:ascii="Times New Roman" w:hAnsi="Times New Roman"/>
          <w:sz w:val="22"/>
          <w:szCs w:val="22"/>
        </w:rPr>
        <w:t>....</w:t>
      </w:r>
      <w:r w:rsidRPr="00F4567A">
        <w:rPr>
          <w:rFonts w:ascii="Times New Roman" w:hAnsi="Times New Roman"/>
          <w:sz w:val="22"/>
          <w:szCs w:val="22"/>
        </w:rPr>
        <w:t>.</w:t>
      </w:r>
      <w:r w:rsidR="00F56781" w:rsidRPr="00F4567A">
        <w:rPr>
          <w:rFonts w:ascii="Times New Roman" w:hAnsi="Times New Roman"/>
          <w:sz w:val="22"/>
          <w:szCs w:val="22"/>
        </w:rPr>
        <w:t>.</w:t>
      </w:r>
      <w:r w:rsidR="006178CC" w:rsidRPr="00F4567A">
        <w:rPr>
          <w:rFonts w:ascii="Times New Roman" w:hAnsi="Times New Roman"/>
          <w:sz w:val="22"/>
          <w:szCs w:val="22"/>
        </w:rPr>
        <w:t>.</w:t>
      </w:r>
      <w:r w:rsidR="00586B42" w:rsidRPr="00F4567A">
        <w:rPr>
          <w:rFonts w:ascii="Times New Roman" w:hAnsi="Times New Roman"/>
          <w:sz w:val="22"/>
          <w:szCs w:val="22"/>
        </w:rPr>
        <w:t>.....</w:t>
      </w:r>
      <w:r w:rsidR="006178CC" w:rsidRPr="00F4567A">
        <w:rPr>
          <w:rFonts w:ascii="Times New Roman" w:hAnsi="Times New Roman"/>
          <w:sz w:val="22"/>
          <w:szCs w:val="22"/>
        </w:rPr>
        <w:t xml:space="preserve">.. </w:t>
      </w:r>
      <w:r w:rsidR="00F4567A" w:rsidRPr="00F4567A">
        <w:rPr>
          <w:rFonts w:ascii="Times New Roman" w:hAnsi="Times New Roman"/>
          <w:sz w:val="22"/>
          <w:szCs w:val="22"/>
        </w:rPr>
        <w:t>24</w:t>
      </w:r>
    </w:p>
    <w:p w14:paraId="015D5166" w14:textId="728DDE6D" w:rsidR="00E34D70" w:rsidRPr="00F4567A" w:rsidRDefault="00E34D70" w:rsidP="00F63CBA">
      <w:pPr>
        <w:pStyle w:val="Tekstpodstawowy2"/>
        <w:tabs>
          <w:tab w:val="left" w:pos="851"/>
        </w:tabs>
        <w:spacing w:line="276" w:lineRule="auto"/>
        <w:ind w:right="0"/>
        <w:rPr>
          <w:rFonts w:ascii="Times New Roman" w:hAnsi="Times New Roman"/>
          <w:sz w:val="22"/>
          <w:szCs w:val="22"/>
        </w:rPr>
      </w:pPr>
      <w:r w:rsidRPr="00F4567A">
        <w:rPr>
          <w:rFonts w:ascii="Times New Roman" w:hAnsi="Times New Roman"/>
          <w:sz w:val="24"/>
          <w:szCs w:val="24"/>
        </w:rPr>
        <w:t>ST-s-0</w:t>
      </w:r>
      <w:r w:rsidR="00AE089C" w:rsidRPr="00F4567A">
        <w:rPr>
          <w:rFonts w:ascii="Times New Roman" w:hAnsi="Times New Roman"/>
          <w:sz w:val="24"/>
          <w:szCs w:val="24"/>
        </w:rPr>
        <w:t>2</w:t>
      </w:r>
      <w:r w:rsidRPr="00F4567A">
        <w:rPr>
          <w:rFonts w:ascii="Times New Roman" w:hAnsi="Times New Roman"/>
          <w:sz w:val="24"/>
          <w:szCs w:val="24"/>
        </w:rPr>
        <w:t>.0</w:t>
      </w:r>
      <w:r w:rsidR="00AE089C" w:rsidRPr="00F4567A">
        <w:rPr>
          <w:rFonts w:ascii="Times New Roman" w:hAnsi="Times New Roman"/>
          <w:sz w:val="24"/>
          <w:szCs w:val="24"/>
        </w:rPr>
        <w:t>1</w:t>
      </w:r>
      <w:r w:rsidRPr="00F4567A">
        <w:rPr>
          <w:rFonts w:ascii="Times New Roman" w:hAnsi="Times New Roman"/>
          <w:sz w:val="24"/>
          <w:szCs w:val="24"/>
        </w:rPr>
        <w:t xml:space="preserve">.00 </w:t>
      </w:r>
      <w:r w:rsidR="006178CC" w:rsidRPr="00F4567A">
        <w:rPr>
          <w:rFonts w:ascii="Times New Roman" w:hAnsi="Times New Roman"/>
          <w:sz w:val="24"/>
          <w:szCs w:val="24"/>
        </w:rPr>
        <w:t xml:space="preserve">  </w:t>
      </w:r>
      <w:r w:rsidR="00AE089C" w:rsidRPr="00F4567A">
        <w:rPr>
          <w:rFonts w:ascii="Times New Roman" w:hAnsi="Times New Roman"/>
          <w:sz w:val="24"/>
          <w:szCs w:val="24"/>
        </w:rPr>
        <w:t>ODB</w:t>
      </w:r>
      <w:r w:rsidR="00481EE8" w:rsidRPr="00F4567A">
        <w:rPr>
          <w:rFonts w:ascii="Times New Roman" w:hAnsi="Times New Roman"/>
          <w:sz w:val="24"/>
          <w:szCs w:val="24"/>
        </w:rPr>
        <w:t>I</w:t>
      </w:r>
      <w:r w:rsidR="00AE089C" w:rsidRPr="00F4567A">
        <w:rPr>
          <w:rFonts w:ascii="Times New Roman" w:hAnsi="Times New Roman"/>
          <w:sz w:val="24"/>
          <w:szCs w:val="24"/>
        </w:rPr>
        <w:t>ÓR ROBÓT</w:t>
      </w:r>
      <w:r w:rsidR="006178CC" w:rsidRPr="00F4567A">
        <w:rPr>
          <w:rFonts w:ascii="Times New Roman" w:hAnsi="Times New Roman"/>
          <w:sz w:val="24"/>
          <w:szCs w:val="24"/>
        </w:rPr>
        <w:t xml:space="preserve"> </w:t>
      </w:r>
      <w:r w:rsidR="00AE089C" w:rsidRPr="00F4567A">
        <w:rPr>
          <w:rFonts w:ascii="Times New Roman" w:hAnsi="Times New Roman"/>
          <w:sz w:val="24"/>
          <w:szCs w:val="24"/>
        </w:rPr>
        <w:t>……………………………………..</w:t>
      </w:r>
      <w:r w:rsidR="00F56781" w:rsidRPr="00F4567A">
        <w:rPr>
          <w:rFonts w:ascii="Times New Roman" w:hAnsi="Times New Roman"/>
          <w:sz w:val="22"/>
          <w:szCs w:val="22"/>
        </w:rPr>
        <w:t>………...</w:t>
      </w:r>
      <w:r w:rsidR="006178CC" w:rsidRPr="00F4567A">
        <w:rPr>
          <w:rFonts w:ascii="Times New Roman" w:hAnsi="Times New Roman"/>
          <w:sz w:val="22"/>
          <w:szCs w:val="22"/>
        </w:rPr>
        <w:t>...</w:t>
      </w:r>
      <w:r w:rsidR="00586B42" w:rsidRPr="00F4567A">
        <w:rPr>
          <w:rFonts w:ascii="Times New Roman" w:hAnsi="Times New Roman"/>
          <w:sz w:val="22"/>
          <w:szCs w:val="22"/>
        </w:rPr>
        <w:t>...</w:t>
      </w:r>
      <w:r w:rsidR="00481EE8" w:rsidRPr="00F4567A">
        <w:rPr>
          <w:rFonts w:ascii="Times New Roman" w:hAnsi="Times New Roman"/>
          <w:sz w:val="22"/>
          <w:szCs w:val="22"/>
        </w:rPr>
        <w:t>.</w:t>
      </w:r>
      <w:r w:rsidR="006178CC" w:rsidRPr="00F4567A">
        <w:rPr>
          <w:rFonts w:ascii="Times New Roman" w:hAnsi="Times New Roman"/>
          <w:sz w:val="22"/>
          <w:szCs w:val="22"/>
        </w:rPr>
        <w:t xml:space="preserve">....... </w:t>
      </w:r>
      <w:r w:rsidR="00F4567A" w:rsidRPr="00F4567A">
        <w:rPr>
          <w:rFonts w:ascii="Times New Roman" w:hAnsi="Times New Roman"/>
          <w:sz w:val="22"/>
          <w:szCs w:val="22"/>
        </w:rPr>
        <w:t>24</w:t>
      </w:r>
    </w:p>
    <w:p w14:paraId="740872E5" w14:textId="6138C5A9" w:rsidR="00335578" w:rsidRPr="00F4567A" w:rsidRDefault="00AE089C" w:rsidP="00F63CBA">
      <w:pPr>
        <w:spacing w:line="276" w:lineRule="auto"/>
        <w:jc w:val="both"/>
        <w:rPr>
          <w:sz w:val="22"/>
          <w:szCs w:val="22"/>
        </w:rPr>
      </w:pPr>
      <w:r w:rsidRPr="00F4567A">
        <w:rPr>
          <w:sz w:val="24"/>
          <w:szCs w:val="24"/>
        </w:rPr>
        <w:t>ST-s-0</w:t>
      </w:r>
      <w:r w:rsidR="009872FA" w:rsidRPr="00F4567A">
        <w:rPr>
          <w:sz w:val="24"/>
          <w:szCs w:val="24"/>
        </w:rPr>
        <w:t>3</w:t>
      </w:r>
      <w:r w:rsidRPr="00F4567A">
        <w:rPr>
          <w:sz w:val="24"/>
          <w:szCs w:val="24"/>
        </w:rPr>
        <w:t>.0</w:t>
      </w:r>
      <w:r w:rsidR="009872FA" w:rsidRPr="00F4567A">
        <w:rPr>
          <w:sz w:val="24"/>
          <w:szCs w:val="24"/>
        </w:rPr>
        <w:t>0</w:t>
      </w:r>
      <w:r w:rsidRPr="00F4567A">
        <w:rPr>
          <w:sz w:val="24"/>
          <w:szCs w:val="24"/>
        </w:rPr>
        <w:t>.0</w:t>
      </w:r>
      <w:r w:rsidR="009872FA" w:rsidRPr="00F4567A">
        <w:rPr>
          <w:sz w:val="24"/>
          <w:szCs w:val="24"/>
        </w:rPr>
        <w:t>0</w:t>
      </w:r>
      <w:r w:rsidRPr="00F4567A">
        <w:rPr>
          <w:sz w:val="24"/>
          <w:szCs w:val="24"/>
        </w:rPr>
        <w:t xml:space="preserve"> </w:t>
      </w:r>
      <w:r w:rsidR="00AA6AC3" w:rsidRPr="00F4567A">
        <w:rPr>
          <w:sz w:val="24"/>
          <w:szCs w:val="24"/>
        </w:rPr>
        <w:t xml:space="preserve"> </w:t>
      </w:r>
      <w:r w:rsidR="00CB2DD3" w:rsidRPr="00F4567A">
        <w:rPr>
          <w:sz w:val="24"/>
          <w:szCs w:val="24"/>
        </w:rPr>
        <w:t xml:space="preserve">TERMINY I </w:t>
      </w:r>
      <w:r w:rsidR="00B63CAC" w:rsidRPr="00F4567A">
        <w:rPr>
          <w:sz w:val="24"/>
          <w:szCs w:val="24"/>
        </w:rPr>
        <w:t>PODSTAWA PŁATNOŚCI</w:t>
      </w:r>
      <w:r w:rsidR="00535698" w:rsidRPr="00F4567A">
        <w:rPr>
          <w:sz w:val="24"/>
          <w:szCs w:val="24"/>
        </w:rPr>
        <w:t xml:space="preserve"> </w:t>
      </w:r>
      <w:r w:rsidR="00535698" w:rsidRPr="00F4567A">
        <w:rPr>
          <w:sz w:val="22"/>
          <w:szCs w:val="22"/>
        </w:rPr>
        <w:t>……………………………</w:t>
      </w:r>
      <w:r w:rsidR="00AA6AC3" w:rsidRPr="00F4567A">
        <w:rPr>
          <w:sz w:val="22"/>
          <w:szCs w:val="22"/>
        </w:rPr>
        <w:t>..</w:t>
      </w:r>
      <w:r w:rsidR="00535698" w:rsidRPr="00F4567A">
        <w:rPr>
          <w:sz w:val="22"/>
          <w:szCs w:val="22"/>
        </w:rPr>
        <w:t>.…..</w:t>
      </w:r>
      <w:r w:rsidR="005F7C8D" w:rsidRPr="00F4567A">
        <w:rPr>
          <w:sz w:val="22"/>
          <w:szCs w:val="22"/>
        </w:rPr>
        <w:t>.</w:t>
      </w:r>
      <w:r w:rsidR="00F4567A" w:rsidRPr="00F4567A">
        <w:rPr>
          <w:sz w:val="22"/>
          <w:szCs w:val="22"/>
        </w:rPr>
        <w:t>24</w:t>
      </w:r>
    </w:p>
    <w:p w14:paraId="032CA7EB" w14:textId="77777777" w:rsidR="0084281D" w:rsidRPr="00F4567A" w:rsidRDefault="0084281D" w:rsidP="00F63CBA">
      <w:pPr>
        <w:pStyle w:val="Tekstpodstawowy2"/>
        <w:tabs>
          <w:tab w:val="left" w:pos="851"/>
        </w:tabs>
        <w:spacing w:line="276" w:lineRule="auto"/>
        <w:ind w:right="0"/>
        <w:rPr>
          <w:rFonts w:ascii="Times New Roman" w:hAnsi="Times New Roman"/>
          <w:sz w:val="24"/>
          <w:szCs w:val="24"/>
        </w:rPr>
      </w:pPr>
    </w:p>
    <w:p w14:paraId="6332909A" w14:textId="385302AE" w:rsidR="00335578" w:rsidRPr="00F4567A" w:rsidRDefault="00335578" w:rsidP="00F63CBA">
      <w:pPr>
        <w:pStyle w:val="Tekstpodstawowy2"/>
        <w:tabs>
          <w:tab w:val="left" w:pos="851"/>
        </w:tabs>
        <w:spacing w:line="276" w:lineRule="auto"/>
        <w:ind w:right="0"/>
        <w:rPr>
          <w:rFonts w:ascii="Times New Roman" w:hAnsi="Times New Roman"/>
          <w:sz w:val="24"/>
          <w:szCs w:val="24"/>
        </w:rPr>
      </w:pPr>
      <w:r w:rsidRPr="00F4567A">
        <w:rPr>
          <w:rFonts w:ascii="Times New Roman" w:hAnsi="Times New Roman"/>
          <w:sz w:val="24"/>
          <w:szCs w:val="24"/>
        </w:rPr>
        <w:t>Literatura</w:t>
      </w:r>
      <w:r w:rsidR="009D4902" w:rsidRPr="00F4567A">
        <w:rPr>
          <w:rFonts w:ascii="Times New Roman" w:hAnsi="Times New Roman"/>
          <w:sz w:val="24"/>
          <w:szCs w:val="24"/>
        </w:rPr>
        <w:t xml:space="preserve"> </w:t>
      </w:r>
      <w:r w:rsidRPr="00F4567A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</w:t>
      </w:r>
      <w:r w:rsidR="00F43B53" w:rsidRPr="00F4567A">
        <w:rPr>
          <w:rFonts w:ascii="Times New Roman" w:hAnsi="Times New Roman"/>
          <w:sz w:val="22"/>
          <w:szCs w:val="22"/>
        </w:rPr>
        <w:t>...............</w:t>
      </w:r>
      <w:r w:rsidR="00586B42" w:rsidRPr="00F4567A">
        <w:rPr>
          <w:rFonts w:ascii="Times New Roman" w:hAnsi="Times New Roman"/>
          <w:sz w:val="22"/>
          <w:szCs w:val="22"/>
        </w:rPr>
        <w:t>...........</w:t>
      </w:r>
      <w:r w:rsidR="00F43B53" w:rsidRPr="00F4567A">
        <w:rPr>
          <w:rFonts w:ascii="Times New Roman" w:hAnsi="Times New Roman"/>
          <w:sz w:val="22"/>
          <w:szCs w:val="22"/>
        </w:rPr>
        <w:t>.</w:t>
      </w:r>
      <w:r w:rsidR="006178CC" w:rsidRPr="00F4567A">
        <w:rPr>
          <w:rFonts w:ascii="Times New Roman" w:hAnsi="Times New Roman"/>
          <w:sz w:val="22"/>
          <w:szCs w:val="22"/>
        </w:rPr>
        <w:t xml:space="preserve">..... </w:t>
      </w:r>
      <w:r w:rsidR="00F4567A" w:rsidRPr="00F4567A">
        <w:rPr>
          <w:rFonts w:ascii="Times New Roman" w:hAnsi="Times New Roman"/>
          <w:sz w:val="22"/>
          <w:szCs w:val="22"/>
        </w:rPr>
        <w:t>24</w:t>
      </w:r>
    </w:p>
    <w:p w14:paraId="25E24090" w14:textId="77777777" w:rsidR="00EF2F84" w:rsidRPr="00F265A7" w:rsidRDefault="00F265A7" w:rsidP="00F63CBA">
      <w:pPr>
        <w:tabs>
          <w:tab w:val="left" w:pos="3668"/>
        </w:tabs>
        <w:spacing w:line="276" w:lineRule="auto"/>
        <w:rPr>
          <w:sz w:val="24"/>
          <w:szCs w:val="24"/>
        </w:rPr>
      </w:pPr>
      <w:r w:rsidRPr="00F265A7">
        <w:rPr>
          <w:sz w:val="24"/>
          <w:szCs w:val="24"/>
        </w:rPr>
        <w:tab/>
      </w:r>
    </w:p>
    <w:p w14:paraId="73D38BE8" w14:textId="77777777" w:rsidR="00EF2F84" w:rsidRPr="00F265A7" w:rsidRDefault="00EF2F84" w:rsidP="00F63CBA">
      <w:pPr>
        <w:tabs>
          <w:tab w:val="left" w:pos="7797"/>
        </w:tabs>
        <w:spacing w:line="276" w:lineRule="auto"/>
        <w:rPr>
          <w:sz w:val="24"/>
          <w:szCs w:val="24"/>
        </w:rPr>
      </w:pPr>
    </w:p>
    <w:p w14:paraId="15AB3AF2" w14:textId="77777777" w:rsidR="00BB6BC3" w:rsidRPr="00F4567A" w:rsidRDefault="00BB6BC3" w:rsidP="00F63CBA">
      <w:pPr>
        <w:tabs>
          <w:tab w:val="left" w:pos="7797"/>
        </w:tabs>
        <w:spacing w:line="276" w:lineRule="auto"/>
        <w:rPr>
          <w:color w:val="FF0000"/>
          <w:sz w:val="24"/>
          <w:szCs w:val="24"/>
        </w:rPr>
      </w:pPr>
    </w:p>
    <w:p w14:paraId="65010C89" w14:textId="77777777" w:rsidR="007E02C7" w:rsidRPr="00495C6C" w:rsidRDefault="007E02C7" w:rsidP="00F63CBA">
      <w:pPr>
        <w:spacing w:line="276" w:lineRule="auto"/>
        <w:rPr>
          <w:sz w:val="24"/>
          <w:szCs w:val="24"/>
        </w:rPr>
      </w:pPr>
    </w:p>
    <w:p w14:paraId="744ACD91" w14:textId="77777777" w:rsidR="007E02C7" w:rsidRPr="00495C6C" w:rsidRDefault="007E02C7" w:rsidP="00F63CBA">
      <w:pPr>
        <w:spacing w:line="276" w:lineRule="auto"/>
        <w:rPr>
          <w:sz w:val="24"/>
          <w:szCs w:val="24"/>
        </w:rPr>
      </w:pPr>
    </w:p>
    <w:p w14:paraId="74BD1FCB" w14:textId="77777777" w:rsidR="00626D0D" w:rsidRDefault="00626D0D" w:rsidP="00F63CBA">
      <w:pPr>
        <w:pStyle w:val="Nagwek4"/>
        <w:spacing w:line="276" w:lineRule="auto"/>
        <w:ind w:right="0"/>
        <w:jc w:val="left"/>
        <w:rPr>
          <w:rFonts w:ascii="Times New Roman" w:hAnsi="Times New Roman"/>
          <w:sz w:val="24"/>
          <w:szCs w:val="24"/>
        </w:rPr>
      </w:pPr>
    </w:p>
    <w:p w14:paraId="1679B326" w14:textId="77777777" w:rsidR="00626D0D" w:rsidRDefault="00626D0D" w:rsidP="00F63CBA">
      <w:pPr>
        <w:pStyle w:val="Nagwek4"/>
        <w:spacing w:line="276" w:lineRule="auto"/>
        <w:ind w:right="0"/>
        <w:jc w:val="left"/>
        <w:rPr>
          <w:rFonts w:ascii="Times New Roman" w:hAnsi="Times New Roman"/>
          <w:sz w:val="24"/>
          <w:szCs w:val="24"/>
        </w:rPr>
      </w:pPr>
    </w:p>
    <w:p w14:paraId="55DA6AC8" w14:textId="77777777" w:rsidR="00626D0D" w:rsidRDefault="00626D0D" w:rsidP="00F63CBA">
      <w:pPr>
        <w:pStyle w:val="Nagwek4"/>
        <w:spacing w:line="276" w:lineRule="auto"/>
        <w:ind w:right="0"/>
        <w:jc w:val="left"/>
        <w:rPr>
          <w:rFonts w:ascii="Times New Roman" w:hAnsi="Times New Roman"/>
          <w:sz w:val="24"/>
          <w:szCs w:val="24"/>
        </w:rPr>
      </w:pPr>
    </w:p>
    <w:p w14:paraId="373F5A6A" w14:textId="77777777" w:rsidR="00626D0D" w:rsidRDefault="00626D0D" w:rsidP="00F63CBA">
      <w:pPr>
        <w:pStyle w:val="Nagwek4"/>
        <w:spacing w:line="276" w:lineRule="auto"/>
        <w:ind w:right="0"/>
        <w:jc w:val="left"/>
        <w:rPr>
          <w:rFonts w:ascii="Times New Roman" w:hAnsi="Times New Roman"/>
          <w:sz w:val="24"/>
          <w:szCs w:val="24"/>
        </w:rPr>
      </w:pPr>
    </w:p>
    <w:p w14:paraId="147C7398" w14:textId="77777777" w:rsidR="00626D0D" w:rsidRDefault="00626D0D" w:rsidP="00F63CBA">
      <w:pPr>
        <w:pStyle w:val="Nagwek4"/>
        <w:spacing w:line="276" w:lineRule="auto"/>
        <w:ind w:right="0"/>
        <w:jc w:val="left"/>
        <w:rPr>
          <w:rFonts w:ascii="Times New Roman" w:hAnsi="Times New Roman"/>
          <w:sz w:val="24"/>
          <w:szCs w:val="24"/>
        </w:rPr>
      </w:pPr>
    </w:p>
    <w:p w14:paraId="056B54F4" w14:textId="77777777" w:rsidR="006178CC" w:rsidRDefault="006178CC" w:rsidP="00F63CBA">
      <w:pPr>
        <w:spacing w:line="276" w:lineRule="auto"/>
      </w:pPr>
    </w:p>
    <w:p w14:paraId="01A6DA1A" w14:textId="77777777" w:rsidR="006178CC" w:rsidRDefault="006178CC" w:rsidP="00F63CBA">
      <w:pPr>
        <w:spacing w:line="276" w:lineRule="auto"/>
      </w:pPr>
    </w:p>
    <w:p w14:paraId="7909D987" w14:textId="77777777" w:rsidR="00270005" w:rsidRPr="006178CC" w:rsidRDefault="00270005" w:rsidP="00F63CBA">
      <w:pPr>
        <w:spacing w:line="276" w:lineRule="auto"/>
      </w:pPr>
    </w:p>
    <w:p w14:paraId="09EB1831" w14:textId="77777777" w:rsidR="00BE1BDC" w:rsidRDefault="00BE1BDC" w:rsidP="00F63CBA">
      <w:pPr>
        <w:pStyle w:val="Nagwek4"/>
        <w:spacing w:line="276" w:lineRule="auto"/>
        <w:ind w:right="0"/>
        <w:jc w:val="left"/>
        <w:rPr>
          <w:rFonts w:ascii="Times New Roman" w:hAnsi="Times New Roman"/>
          <w:sz w:val="24"/>
          <w:szCs w:val="24"/>
        </w:rPr>
      </w:pPr>
    </w:p>
    <w:p w14:paraId="1B0BD077" w14:textId="77777777" w:rsidR="00997239" w:rsidRDefault="00997239" w:rsidP="00F63CBA">
      <w:pPr>
        <w:spacing w:line="276" w:lineRule="auto"/>
      </w:pPr>
    </w:p>
    <w:p w14:paraId="2F4935B4" w14:textId="77777777" w:rsidR="00997239" w:rsidRDefault="00997239" w:rsidP="00F63CBA">
      <w:pPr>
        <w:spacing w:line="276" w:lineRule="auto"/>
      </w:pPr>
    </w:p>
    <w:p w14:paraId="269E1761" w14:textId="77777777" w:rsidR="00997239" w:rsidRDefault="00997239" w:rsidP="00F63CBA">
      <w:pPr>
        <w:spacing w:line="276" w:lineRule="auto"/>
      </w:pPr>
    </w:p>
    <w:p w14:paraId="19F3A7AD" w14:textId="77777777" w:rsidR="00997239" w:rsidRDefault="00997239" w:rsidP="00F63CBA">
      <w:pPr>
        <w:spacing w:line="276" w:lineRule="auto"/>
      </w:pPr>
    </w:p>
    <w:p w14:paraId="33745D9B" w14:textId="77777777" w:rsidR="00997239" w:rsidRPr="00997239" w:rsidRDefault="00997239" w:rsidP="00F63CBA">
      <w:pPr>
        <w:spacing w:line="276" w:lineRule="auto"/>
      </w:pPr>
    </w:p>
    <w:p w14:paraId="1237E146" w14:textId="77777777" w:rsidR="00861D35" w:rsidRDefault="00861D35" w:rsidP="00F63CBA">
      <w:pPr>
        <w:spacing w:line="276" w:lineRule="auto"/>
      </w:pPr>
    </w:p>
    <w:p w14:paraId="04C9E55E" w14:textId="77777777" w:rsidR="00DF0F21" w:rsidRDefault="00F265A7" w:rsidP="00F63CBA">
      <w:pPr>
        <w:tabs>
          <w:tab w:val="left" w:pos="2676"/>
        </w:tabs>
        <w:spacing w:line="276" w:lineRule="auto"/>
      </w:pPr>
      <w:r>
        <w:tab/>
      </w:r>
    </w:p>
    <w:p w14:paraId="5070FDB2" w14:textId="77777777" w:rsidR="00DF0F21" w:rsidRDefault="00DF0F21" w:rsidP="00F63CBA">
      <w:pPr>
        <w:spacing w:line="276" w:lineRule="auto"/>
      </w:pPr>
    </w:p>
    <w:p w14:paraId="19C1787F" w14:textId="77777777" w:rsidR="00705CB1" w:rsidRDefault="00705CB1" w:rsidP="00F63CBA">
      <w:pPr>
        <w:spacing w:line="276" w:lineRule="auto"/>
      </w:pPr>
    </w:p>
    <w:p w14:paraId="2E386A04" w14:textId="77777777" w:rsidR="007E69F8" w:rsidRDefault="007E69F8" w:rsidP="00F63CBA">
      <w:pPr>
        <w:spacing w:line="276" w:lineRule="auto"/>
      </w:pPr>
    </w:p>
    <w:p w14:paraId="7529C973" w14:textId="11E83F56" w:rsidR="007E69F8" w:rsidRDefault="007E69F8" w:rsidP="00F63CBA">
      <w:pPr>
        <w:widowControl/>
        <w:autoSpaceDE/>
        <w:autoSpaceDN/>
        <w:adjustRightInd/>
        <w:spacing w:line="276" w:lineRule="auto"/>
        <w:rPr>
          <w:b/>
          <w:sz w:val="28"/>
          <w:szCs w:val="28"/>
        </w:rPr>
      </w:pPr>
    </w:p>
    <w:p w14:paraId="5F22324B" w14:textId="77777777" w:rsidR="00EF2F84" w:rsidRDefault="00EF2F84" w:rsidP="00F63CBA">
      <w:pPr>
        <w:pStyle w:val="Nagwek4"/>
        <w:spacing w:line="276" w:lineRule="auto"/>
        <w:ind w:right="0"/>
        <w:jc w:val="left"/>
        <w:rPr>
          <w:rFonts w:ascii="Times New Roman" w:hAnsi="Times New Roman"/>
          <w:szCs w:val="28"/>
        </w:rPr>
      </w:pPr>
      <w:r w:rsidRPr="004A1EB8">
        <w:rPr>
          <w:rFonts w:ascii="Times New Roman" w:hAnsi="Times New Roman"/>
          <w:szCs w:val="28"/>
        </w:rPr>
        <w:lastRenderedPageBreak/>
        <w:t>ST</w:t>
      </w:r>
      <w:r w:rsidR="00630DF3" w:rsidRPr="004A1EB8">
        <w:rPr>
          <w:rFonts w:ascii="Times New Roman" w:hAnsi="Times New Roman"/>
          <w:szCs w:val="28"/>
        </w:rPr>
        <w:t>-s</w:t>
      </w:r>
      <w:r w:rsidR="001671FA">
        <w:rPr>
          <w:rFonts w:ascii="Times New Roman" w:hAnsi="Times New Roman"/>
          <w:szCs w:val="28"/>
        </w:rPr>
        <w:t>-</w:t>
      </w:r>
      <w:r w:rsidRPr="004A1EB8">
        <w:rPr>
          <w:rFonts w:ascii="Times New Roman" w:hAnsi="Times New Roman"/>
          <w:szCs w:val="28"/>
        </w:rPr>
        <w:t xml:space="preserve">00.00.00 </w:t>
      </w:r>
      <w:r w:rsidR="00B27C62" w:rsidRPr="004A1EB8">
        <w:rPr>
          <w:rFonts w:ascii="Times New Roman" w:hAnsi="Times New Roman"/>
          <w:szCs w:val="28"/>
        </w:rPr>
        <w:t xml:space="preserve"> </w:t>
      </w:r>
      <w:r w:rsidRPr="004A1EB8">
        <w:rPr>
          <w:rFonts w:ascii="Times New Roman" w:hAnsi="Times New Roman"/>
          <w:szCs w:val="28"/>
        </w:rPr>
        <w:t>„WYMAGANIA OGÓLNE</w:t>
      </w:r>
      <w:r w:rsidR="00323A92">
        <w:rPr>
          <w:rFonts w:ascii="Times New Roman" w:hAnsi="Times New Roman"/>
          <w:szCs w:val="28"/>
        </w:rPr>
        <w:t xml:space="preserve"> I ROBOTY ZIEMNE</w:t>
      </w:r>
      <w:r w:rsidRPr="004A1EB8">
        <w:rPr>
          <w:rFonts w:ascii="Times New Roman" w:hAnsi="Times New Roman"/>
          <w:szCs w:val="28"/>
        </w:rPr>
        <w:t>”</w:t>
      </w:r>
    </w:p>
    <w:p w14:paraId="3DF04847" w14:textId="77777777" w:rsidR="001D3D16" w:rsidRPr="001D3D16" w:rsidRDefault="001D3D16" w:rsidP="00F63CBA">
      <w:pPr>
        <w:spacing w:line="276" w:lineRule="auto"/>
      </w:pPr>
    </w:p>
    <w:p w14:paraId="4611AE40" w14:textId="77777777" w:rsidR="001D3D16" w:rsidRPr="000250D1" w:rsidRDefault="001D3D16" w:rsidP="00F63CBA">
      <w:pPr>
        <w:spacing w:line="276" w:lineRule="auto"/>
        <w:rPr>
          <w:b/>
          <w:sz w:val="24"/>
          <w:szCs w:val="24"/>
        </w:rPr>
      </w:pPr>
      <w:r w:rsidRPr="000250D1">
        <w:rPr>
          <w:b/>
          <w:sz w:val="24"/>
          <w:szCs w:val="24"/>
        </w:rPr>
        <w:t>CPV45000000-7</w:t>
      </w:r>
    </w:p>
    <w:p w14:paraId="2F569AA7" w14:textId="77777777" w:rsidR="002C788C" w:rsidRPr="000250D1" w:rsidRDefault="002C788C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 w:rsidRPr="000250D1">
        <w:rPr>
          <w:b/>
          <w:sz w:val="24"/>
          <w:szCs w:val="24"/>
        </w:rPr>
        <w:t>CPV45111200-6</w:t>
      </w:r>
    </w:p>
    <w:p w14:paraId="2877C47F" w14:textId="77777777" w:rsidR="002C788C" w:rsidRDefault="002C788C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sz w:val="24"/>
          <w:szCs w:val="24"/>
        </w:rPr>
      </w:pPr>
    </w:p>
    <w:p w14:paraId="15BA0F16" w14:textId="77777777" w:rsidR="00EF2F84" w:rsidRPr="00495C6C" w:rsidRDefault="00EF2F84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1.</w:t>
      </w:r>
      <w:r w:rsidRPr="00495C6C">
        <w:rPr>
          <w:b/>
          <w:sz w:val="24"/>
          <w:szCs w:val="24"/>
        </w:rPr>
        <w:tab/>
        <w:t>Wstęp</w:t>
      </w:r>
    </w:p>
    <w:p w14:paraId="1DE17564" w14:textId="77777777" w:rsidR="00EF2F84" w:rsidRPr="00495C6C" w:rsidRDefault="00EF2F84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6D615238" w14:textId="77777777" w:rsidR="00EF2F84" w:rsidRPr="00495C6C" w:rsidRDefault="00EF2F84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1.1. Przedmiot specyfikacji</w:t>
      </w:r>
    </w:p>
    <w:p w14:paraId="499C26D4" w14:textId="77777777" w:rsidR="002B6286" w:rsidRPr="00495C6C" w:rsidRDefault="002B6286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Cs w:val="24"/>
        </w:rPr>
      </w:pPr>
    </w:p>
    <w:p w14:paraId="4CCDADCC" w14:textId="60EA7718" w:rsidR="009B69EF" w:rsidRPr="009B69EF" w:rsidRDefault="00481EE8" w:rsidP="009B69EF">
      <w:pPr>
        <w:jc w:val="both"/>
        <w:rPr>
          <w:color w:val="000000"/>
          <w:sz w:val="22"/>
          <w:szCs w:val="22"/>
        </w:rPr>
      </w:pPr>
      <w:r w:rsidRPr="009B69EF">
        <w:rPr>
          <w:sz w:val="22"/>
          <w:szCs w:val="22"/>
        </w:rPr>
        <w:t xml:space="preserve">Przedmiotem specyfikacji są wymagania dotyczące wykonania i odbioru robót sieci przyłączeniowych </w:t>
      </w:r>
      <w:proofErr w:type="spellStart"/>
      <w:r w:rsidR="000244D4" w:rsidRPr="009B69EF">
        <w:rPr>
          <w:sz w:val="22"/>
          <w:szCs w:val="22"/>
        </w:rPr>
        <w:t>wod</w:t>
      </w:r>
      <w:proofErr w:type="spellEnd"/>
      <w:r w:rsidR="000244D4" w:rsidRPr="009B69EF">
        <w:rPr>
          <w:sz w:val="22"/>
          <w:szCs w:val="22"/>
        </w:rPr>
        <w:t xml:space="preserve"> - </w:t>
      </w:r>
      <w:proofErr w:type="spellStart"/>
      <w:r w:rsidR="000244D4" w:rsidRPr="009B69EF">
        <w:rPr>
          <w:sz w:val="22"/>
          <w:szCs w:val="22"/>
        </w:rPr>
        <w:t>kan</w:t>
      </w:r>
      <w:proofErr w:type="spellEnd"/>
      <w:r w:rsidR="000244D4" w:rsidRPr="009B69EF">
        <w:rPr>
          <w:sz w:val="22"/>
          <w:szCs w:val="22"/>
        </w:rPr>
        <w:t xml:space="preserve"> </w:t>
      </w:r>
      <w:r w:rsidR="00AE3CC1" w:rsidRPr="009B69EF">
        <w:rPr>
          <w:sz w:val="22"/>
          <w:szCs w:val="22"/>
        </w:rPr>
        <w:t xml:space="preserve">i kanalizacji deszczowej </w:t>
      </w:r>
      <w:r w:rsidR="009B69EF" w:rsidRPr="009B69EF">
        <w:rPr>
          <w:sz w:val="22"/>
          <w:szCs w:val="22"/>
        </w:rPr>
        <w:t xml:space="preserve">oraz zewnętrznej instalacji terenowej gazu </w:t>
      </w:r>
      <w:r w:rsidR="009B69EF" w:rsidRPr="009B69EF">
        <w:rPr>
          <w:color w:val="000000"/>
          <w:sz w:val="22"/>
          <w:szCs w:val="22"/>
        </w:rPr>
        <w:t xml:space="preserve">dla Inwestycji pn. Budowa budynku administracyjno-biurowego i budynku techniczno-garażowego wraz z niezbędnymi urządzeniami oraz parkingiem” zlokalizowanego na działki nr </w:t>
      </w:r>
      <w:proofErr w:type="spellStart"/>
      <w:r w:rsidR="009B69EF" w:rsidRPr="009B69EF">
        <w:rPr>
          <w:color w:val="000000"/>
          <w:sz w:val="22"/>
          <w:szCs w:val="22"/>
        </w:rPr>
        <w:t>ewid</w:t>
      </w:r>
      <w:proofErr w:type="spellEnd"/>
      <w:r w:rsidR="009B69EF" w:rsidRPr="009B69EF">
        <w:rPr>
          <w:color w:val="000000"/>
          <w:sz w:val="22"/>
          <w:szCs w:val="22"/>
        </w:rPr>
        <w:t xml:space="preserve">. 5866/1 </w:t>
      </w:r>
      <w:r w:rsidR="003F668C">
        <w:rPr>
          <w:color w:val="000000"/>
          <w:sz w:val="22"/>
          <w:szCs w:val="22"/>
        </w:rPr>
        <w:t xml:space="preserve">        </w:t>
      </w:r>
      <w:r w:rsidR="009B69EF" w:rsidRPr="009B69EF">
        <w:rPr>
          <w:color w:val="000000"/>
          <w:sz w:val="22"/>
          <w:szCs w:val="22"/>
        </w:rPr>
        <w:t>i 417/22, obręb Staszów 01, jednostka ew. 261207_4 Staszów-miasto</w:t>
      </w:r>
    </w:p>
    <w:p w14:paraId="068A6FDB" w14:textId="09913B5C" w:rsidR="00AE3CC1" w:rsidRPr="0009107B" w:rsidRDefault="00AE3CC1" w:rsidP="00F63CBA">
      <w:pPr>
        <w:pStyle w:val="Bezodstpw1"/>
        <w:spacing w:line="276" w:lineRule="auto"/>
        <w:ind w:left="98" w:firstLine="622"/>
        <w:rPr>
          <w:rFonts w:ascii="Times New Roman" w:hAnsi="Times New Roman" w:cs="Times New Roman"/>
          <w:smallCaps/>
          <w:sz w:val="24"/>
        </w:rPr>
      </w:pPr>
    </w:p>
    <w:p w14:paraId="64473F73" w14:textId="77777777" w:rsidR="00726312" w:rsidRDefault="00726312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sz w:val="24"/>
          <w:szCs w:val="24"/>
        </w:rPr>
      </w:pPr>
    </w:p>
    <w:p w14:paraId="1C59FBFE" w14:textId="77777777" w:rsidR="001F6417" w:rsidRPr="00495C6C" w:rsidRDefault="00EF2F84" w:rsidP="00F63CBA">
      <w:pPr>
        <w:pStyle w:val="Technical4"/>
        <w:numPr>
          <w:ilvl w:val="1"/>
          <w:numId w:val="0"/>
        </w:numPr>
        <w:tabs>
          <w:tab w:val="clear" w:pos="-720"/>
          <w:tab w:val="num" w:pos="284"/>
          <w:tab w:val="num" w:pos="720"/>
        </w:tabs>
        <w:suppressAutoHyphens w:val="0"/>
        <w:spacing w:line="276" w:lineRule="auto"/>
        <w:jc w:val="both"/>
        <w:rPr>
          <w:rFonts w:ascii="Times New Roman" w:hAnsi="Times New Roman"/>
          <w:szCs w:val="24"/>
          <w:lang w:val="pl-PL"/>
        </w:rPr>
      </w:pPr>
      <w:r w:rsidRPr="00495C6C">
        <w:rPr>
          <w:rFonts w:ascii="Times New Roman" w:hAnsi="Times New Roman"/>
          <w:szCs w:val="24"/>
          <w:lang w:val="pl-PL"/>
        </w:rPr>
        <w:t>1.2. Zakres stosowania S</w:t>
      </w:r>
      <w:r w:rsidR="001F6417" w:rsidRPr="00495C6C">
        <w:rPr>
          <w:rFonts w:ascii="Times New Roman" w:hAnsi="Times New Roman"/>
          <w:szCs w:val="24"/>
          <w:lang w:val="pl-PL"/>
        </w:rPr>
        <w:t>T</w:t>
      </w:r>
    </w:p>
    <w:p w14:paraId="4324F140" w14:textId="77777777" w:rsidR="002B6286" w:rsidRPr="00495C6C" w:rsidRDefault="002B6286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sz w:val="24"/>
          <w:szCs w:val="24"/>
        </w:rPr>
      </w:pPr>
    </w:p>
    <w:p w14:paraId="7B480401" w14:textId="0162BCBB" w:rsidR="00EF2F84" w:rsidRPr="00521E2C" w:rsidRDefault="00EF2F84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sz w:val="22"/>
          <w:szCs w:val="22"/>
        </w:rPr>
      </w:pPr>
      <w:r w:rsidRPr="00521E2C">
        <w:rPr>
          <w:sz w:val="22"/>
          <w:szCs w:val="22"/>
        </w:rPr>
        <w:t>Specyfikacja Techniczna stanowi dokument przetargowy i kontraktowy przy zlecaniu, zgodnie</w:t>
      </w:r>
      <w:r w:rsidR="003F668C">
        <w:rPr>
          <w:sz w:val="22"/>
          <w:szCs w:val="22"/>
        </w:rPr>
        <w:t xml:space="preserve">             </w:t>
      </w:r>
      <w:r w:rsidRPr="00521E2C">
        <w:rPr>
          <w:sz w:val="22"/>
          <w:szCs w:val="22"/>
        </w:rPr>
        <w:t xml:space="preserve"> z ustawą o zamówieniach publicznych i re</w:t>
      </w:r>
      <w:r w:rsidR="00AE3CC1">
        <w:rPr>
          <w:sz w:val="22"/>
          <w:szCs w:val="22"/>
        </w:rPr>
        <w:t>alizacji oraz rozliczaniu robót</w:t>
      </w:r>
      <w:r w:rsidR="00C7250C" w:rsidRPr="00521E2C">
        <w:rPr>
          <w:sz w:val="22"/>
          <w:szCs w:val="22"/>
        </w:rPr>
        <w:t>.</w:t>
      </w:r>
    </w:p>
    <w:p w14:paraId="14CE9FD0" w14:textId="77777777" w:rsidR="00C7250C" w:rsidRPr="00495C6C" w:rsidRDefault="00C7250C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55D5B55E" w14:textId="77777777" w:rsidR="001F6417" w:rsidRPr="00495C6C" w:rsidRDefault="00EF2F84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 xml:space="preserve"> 1.3. Zakres robót</w:t>
      </w:r>
    </w:p>
    <w:p w14:paraId="029BC9F1" w14:textId="77777777" w:rsidR="002B6286" w:rsidRPr="00495C6C" w:rsidRDefault="002B6286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sz w:val="24"/>
          <w:szCs w:val="24"/>
        </w:rPr>
      </w:pPr>
    </w:p>
    <w:p w14:paraId="2D9EE085" w14:textId="7CEDDCB8" w:rsidR="00726312" w:rsidRPr="00521E2C" w:rsidRDefault="001F6417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sz w:val="22"/>
          <w:szCs w:val="22"/>
        </w:rPr>
      </w:pPr>
      <w:r w:rsidRPr="00521E2C">
        <w:rPr>
          <w:sz w:val="22"/>
          <w:szCs w:val="22"/>
        </w:rPr>
        <w:t>Przedmiotem niniejszej specyfikacji technicznej s</w:t>
      </w:r>
      <w:r w:rsidR="00B27C62" w:rsidRPr="00521E2C">
        <w:rPr>
          <w:sz w:val="22"/>
          <w:szCs w:val="22"/>
        </w:rPr>
        <w:t>ą wymagania dotyczące wykonania</w:t>
      </w:r>
      <w:r w:rsidR="00213843" w:rsidRPr="00521E2C">
        <w:rPr>
          <w:sz w:val="22"/>
          <w:szCs w:val="22"/>
        </w:rPr>
        <w:t xml:space="preserve"> </w:t>
      </w:r>
      <w:r w:rsidRPr="00521E2C">
        <w:rPr>
          <w:sz w:val="22"/>
          <w:szCs w:val="22"/>
        </w:rPr>
        <w:t>i</w:t>
      </w:r>
      <w:r w:rsidR="004C5992" w:rsidRPr="00521E2C">
        <w:rPr>
          <w:sz w:val="22"/>
          <w:szCs w:val="22"/>
        </w:rPr>
        <w:t> </w:t>
      </w:r>
      <w:r w:rsidRPr="00521E2C">
        <w:rPr>
          <w:sz w:val="22"/>
          <w:szCs w:val="22"/>
        </w:rPr>
        <w:t>odbioru robót wynikających z kosztorysu ofertowego</w:t>
      </w:r>
      <w:r w:rsidR="00213843" w:rsidRPr="00521E2C">
        <w:rPr>
          <w:sz w:val="22"/>
          <w:szCs w:val="22"/>
        </w:rPr>
        <w:t>.</w:t>
      </w:r>
    </w:p>
    <w:p w14:paraId="43180A1D" w14:textId="5205C0F9" w:rsidR="00EF2F84" w:rsidRPr="00521E2C" w:rsidRDefault="00EF2F84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sz w:val="22"/>
          <w:szCs w:val="22"/>
        </w:rPr>
      </w:pPr>
      <w:r w:rsidRPr="00521E2C">
        <w:rPr>
          <w:sz w:val="22"/>
          <w:szCs w:val="22"/>
        </w:rPr>
        <w:t>Ustalenia zawarte w szczegółowej specyfikacji technic</w:t>
      </w:r>
      <w:r w:rsidR="00B27C62" w:rsidRPr="00521E2C">
        <w:rPr>
          <w:sz w:val="22"/>
          <w:szCs w:val="22"/>
        </w:rPr>
        <w:t xml:space="preserve">znej obejmują wymagania ogólne, </w:t>
      </w:r>
      <w:r w:rsidRPr="00521E2C">
        <w:rPr>
          <w:sz w:val="22"/>
          <w:szCs w:val="22"/>
        </w:rPr>
        <w:t>wspólne dla robót objętych poszczególnymi szczegółowymi specyfikacjami technicznymi.</w:t>
      </w:r>
    </w:p>
    <w:p w14:paraId="0C48C312" w14:textId="77777777" w:rsidR="00B63CAC" w:rsidRPr="00521E2C" w:rsidRDefault="00B63CAC" w:rsidP="00F63CBA">
      <w:pPr>
        <w:widowControl/>
        <w:spacing w:line="276" w:lineRule="auto"/>
        <w:rPr>
          <w:sz w:val="22"/>
          <w:szCs w:val="22"/>
        </w:rPr>
      </w:pPr>
    </w:p>
    <w:p w14:paraId="1DB8B27F" w14:textId="77777777" w:rsidR="00EF2F84" w:rsidRPr="001637A1" w:rsidRDefault="00481EE8" w:rsidP="009B69EF">
      <w:pPr>
        <w:widowControl/>
        <w:spacing w:line="276" w:lineRule="auto"/>
        <w:jc w:val="both"/>
        <w:rPr>
          <w:b/>
          <w:sz w:val="22"/>
          <w:szCs w:val="22"/>
        </w:rPr>
      </w:pPr>
      <w:r w:rsidRPr="001637A1">
        <w:rPr>
          <w:b/>
          <w:sz w:val="22"/>
          <w:szCs w:val="22"/>
        </w:rPr>
        <w:t>Wykonawca robó</w:t>
      </w:r>
      <w:r w:rsidR="00B63CAC" w:rsidRPr="001637A1">
        <w:rPr>
          <w:b/>
          <w:sz w:val="22"/>
          <w:szCs w:val="22"/>
        </w:rPr>
        <w:t>t jest odpowiedzialny za jakość ich wykonania oraz ich</w:t>
      </w:r>
      <w:r w:rsidR="00AA6AC3" w:rsidRPr="001637A1">
        <w:rPr>
          <w:b/>
          <w:sz w:val="22"/>
          <w:szCs w:val="22"/>
        </w:rPr>
        <w:t xml:space="preserve"> </w:t>
      </w:r>
      <w:r w:rsidRPr="001637A1">
        <w:rPr>
          <w:b/>
          <w:sz w:val="22"/>
          <w:szCs w:val="22"/>
        </w:rPr>
        <w:t>zgodność</w:t>
      </w:r>
      <w:r w:rsidR="001637A1">
        <w:rPr>
          <w:b/>
          <w:sz w:val="22"/>
          <w:szCs w:val="22"/>
        </w:rPr>
        <w:br/>
      </w:r>
      <w:r w:rsidRPr="001637A1">
        <w:rPr>
          <w:b/>
          <w:sz w:val="22"/>
          <w:szCs w:val="22"/>
        </w:rPr>
        <w:t xml:space="preserve"> z dokumentacją projektową,</w:t>
      </w:r>
      <w:r w:rsidR="00932D79" w:rsidRPr="001637A1">
        <w:rPr>
          <w:b/>
          <w:sz w:val="22"/>
          <w:szCs w:val="22"/>
        </w:rPr>
        <w:t xml:space="preserve"> harmonogramem prac, </w:t>
      </w:r>
      <w:r w:rsidRPr="001637A1">
        <w:rPr>
          <w:b/>
          <w:sz w:val="22"/>
          <w:szCs w:val="22"/>
        </w:rPr>
        <w:t xml:space="preserve"> specyfikacją techniczną</w:t>
      </w:r>
      <w:r w:rsidR="00B63CAC" w:rsidRPr="001637A1">
        <w:rPr>
          <w:b/>
          <w:sz w:val="22"/>
          <w:szCs w:val="22"/>
        </w:rPr>
        <w:t>, poleceniami</w:t>
      </w:r>
      <w:r w:rsidR="00AA6AC3" w:rsidRPr="001637A1">
        <w:rPr>
          <w:b/>
          <w:sz w:val="22"/>
          <w:szCs w:val="22"/>
        </w:rPr>
        <w:t xml:space="preserve"> </w:t>
      </w:r>
      <w:r w:rsidR="00B63CAC" w:rsidRPr="001637A1">
        <w:rPr>
          <w:b/>
          <w:sz w:val="22"/>
          <w:szCs w:val="22"/>
        </w:rPr>
        <w:t>Zamawiającego oraz warunkami technicznymi.</w:t>
      </w:r>
      <w:r w:rsidR="00932D79" w:rsidRPr="001637A1">
        <w:rPr>
          <w:b/>
          <w:sz w:val="22"/>
          <w:szCs w:val="22"/>
        </w:rPr>
        <w:t xml:space="preserve"> Przedmiar robót jest materiałem pomocniczym. Wykonawca zobowiązany</w:t>
      </w:r>
      <w:r w:rsidR="001637A1" w:rsidRPr="001637A1">
        <w:rPr>
          <w:b/>
          <w:sz w:val="22"/>
          <w:szCs w:val="22"/>
        </w:rPr>
        <w:t xml:space="preserve"> jest do przeanalizowania wszystkich robót  koniecznych do wykonania zadania i ujęcia ich w wycenie.</w:t>
      </w:r>
    </w:p>
    <w:p w14:paraId="51A461F1" w14:textId="77777777" w:rsidR="00B63CAC" w:rsidRPr="00521E2C" w:rsidRDefault="00B63CAC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sz w:val="22"/>
          <w:szCs w:val="22"/>
        </w:rPr>
      </w:pPr>
    </w:p>
    <w:p w14:paraId="2A4E300C" w14:textId="77777777" w:rsidR="00EF2F84" w:rsidRPr="00495C6C" w:rsidRDefault="00EF2F84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 xml:space="preserve"> 1.4. Podstawowe określenia</w:t>
      </w:r>
    </w:p>
    <w:p w14:paraId="1495F981" w14:textId="77777777" w:rsidR="002B6286" w:rsidRPr="00495C6C" w:rsidRDefault="002B6286" w:rsidP="00F63CBA">
      <w:pPr>
        <w:shd w:val="clear" w:color="auto" w:fill="FFFFFF"/>
        <w:tabs>
          <w:tab w:val="num" w:pos="284"/>
        </w:tabs>
        <w:spacing w:line="276" w:lineRule="auto"/>
        <w:jc w:val="both"/>
        <w:rPr>
          <w:color w:val="000000"/>
          <w:sz w:val="24"/>
          <w:szCs w:val="24"/>
        </w:rPr>
      </w:pPr>
    </w:p>
    <w:p w14:paraId="589185BB" w14:textId="77777777" w:rsidR="00EF2F84" w:rsidRPr="00521E2C" w:rsidRDefault="00FC2871" w:rsidP="00F63CBA">
      <w:pPr>
        <w:shd w:val="clear" w:color="auto" w:fill="FFFFFF"/>
        <w:tabs>
          <w:tab w:val="num" w:pos="284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EF2F84" w:rsidRPr="00521E2C">
        <w:rPr>
          <w:color w:val="000000"/>
          <w:sz w:val="22"/>
          <w:szCs w:val="22"/>
        </w:rPr>
        <w:t>Wymienione poniżej określenia należy rozumieć w każdym przypadku następująco:</w:t>
      </w:r>
    </w:p>
    <w:p w14:paraId="61C435CB" w14:textId="77777777" w:rsidR="00EF2F84" w:rsidRPr="00521E2C" w:rsidRDefault="00EF2F84" w:rsidP="00F63CBA">
      <w:pPr>
        <w:shd w:val="clear" w:color="auto" w:fill="FFFFFF"/>
        <w:tabs>
          <w:tab w:val="num" w:pos="284"/>
        </w:tabs>
        <w:spacing w:line="276" w:lineRule="auto"/>
        <w:jc w:val="both"/>
        <w:rPr>
          <w:sz w:val="22"/>
          <w:szCs w:val="22"/>
        </w:rPr>
      </w:pPr>
    </w:p>
    <w:p w14:paraId="3F5084F0" w14:textId="77777777" w:rsidR="00726312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Zamawiający</w:t>
      </w:r>
      <w:r w:rsidRPr="00521E2C">
        <w:rPr>
          <w:b/>
          <w:bCs/>
          <w:color w:val="000000"/>
          <w:spacing w:val="5"/>
          <w:sz w:val="22"/>
          <w:szCs w:val="22"/>
        </w:rPr>
        <w:t xml:space="preserve"> </w:t>
      </w:r>
      <w:r w:rsidR="00726312" w:rsidRPr="00521E2C">
        <w:rPr>
          <w:color w:val="000000"/>
          <w:spacing w:val="5"/>
          <w:sz w:val="22"/>
          <w:szCs w:val="22"/>
        </w:rPr>
        <w:t>–</w:t>
      </w:r>
      <w:r w:rsidRPr="00521E2C">
        <w:rPr>
          <w:color w:val="000000"/>
          <w:spacing w:val="5"/>
          <w:sz w:val="22"/>
          <w:szCs w:val="22"/>
        </w:rPr>
        <w:t xml:space="preserve"> osoba prawna kierująca się prawem publicznym, która zawiera Kontrakt </w:t>
      </w:r>
      <w:r w:rsidR="009E1EAE" w:rsidRPr="00521E2C">
        <w:rPr>
          <w:color w:val="000000"/>
          <w:spacing w:val="5"/>
          <w:sz w:val="22"/>
          <w:szCs w:val="22"/>
        </w:rPr>
        <w:t xml:space="preserve"> </w:t>
      </w:r>
      <w:r w:rsidRPr="00521E2C">
        <w:rPr>
          <w:color w:val="000000"/>
          <w:spacing w:val="5"/>
          <w:sz w:val="22"/>
          <w:szCs w:val="22"/>
        </w:rPr>
        <w:t xml:space="preserve">z Wykonawcą zlecając mu </w:t>
      </w:r>
      <w:r w:rsidRPr="00521E2C">
        <w:rPr>
          <w:color w:val="000000"/>
          <w:spacing w:val="-1"/>
          <w:sz w:val="22"/>
          <w:szCs w:val="22"/>
        </w:rPr>
        <w:t>wykonanie robót.</w:t>
      </w:r>
    </w:p>
    <w:p w14:paraId="0F08BD03" w14:textId="77777777" w:rsidR="00726312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Wykonawca</w:t>
      </w:r>
      <w:r w:rsidRPr="00521E2C">
        <w:rPr>
          <w:b/>
          <w:bCs/>
          <w:color w:val="000000"/>
          <w:sz w:val="22"/>
          <w:szCs w:val="22"/>
        </w:rPr>
        <w:t xml:space="preserve"> </w:t>
      </w:r>
      <w:r w:rsidR="00726312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osoba prawna lub fizyczna realizująca Roboty zlecone przez Zamawiającego na warunkach Kontraktu.</w:t>
      </w:r>
    </w:p>
    <w:p w14:paraId="5D47DD0D" w14:textId="77777777" w:rsidR="00726312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Projektant</w:t>
      </w:r>
      <w:r w:rsidRPr="00521E2C">
        <w:rPr>
          <w:i/>
          <w:snapToGrid w:val="0"/>
          <w:sz w:val="22"/>
          <w:szCs w:val="22"/>
        </w:rPr>
        <w:t xml:space="preserve"> </w:t>
      </w:r>
      <w:r w:rsidR="00726312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uprawniona osoba prawna lub fizyczna będąca autorem dokumentacji projektowej. </w:t>
      </w:r>
    </w:p>
    <w:p w14:paraId="28F82812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Inspektor nadzoru</w:t>
      </w:r>
      <w:r w:rsidRPr="00521E2C">
        <w:rPr>
          <w:b/>
          <w:bCs/>
          <w:color w:val="000000"/>
          <w:spacing w:val="3"/>
          <w:sz w:val="22"/>
          <w:szCs w:val="22"/>
        </w:rPr>
        <w:t xml:space="preserve"> </w:t>
      </w:r>
      <w:r w:rsidR="009B4753" w:rsidRPr="00521E2C">
        <w:rPr>
          <w:color w:val="000000"/>
          <w:spacing w:val="3"/>
          <w:sz w:val="22"/>
          <w:szCs w:val="22"/>
        </w:rPr>
        <w:t>–</w:t>
      </w:r>
      <w:r w:rsidRPr="00521E2C">
        <w:rPr>
          <w:color w:val="000000"/>
          <w:spacing w:val="3"/>
          <w:sz w:val="22"/>
          <w:szCs w:val="22"/>
        </w:rPr>
        <w:t xml:space="preserve"> osoba pisemnie wyznaczona przez Zamawiającego, działająca </w:t>
      </w:r>
      <w:r w:rsidR="004C5992" w:rsidRPr="00521E2C">
        <w:rPr>
          <w:color w:val="000000"/>
          <w:spacing w:val="3"/>
          <w:sz w:val="22"/>
          <w:szCs w:val="22"/>
        </w:rPr>
        <w:t xml:space="preserve">               </w:t>
      </w:r>
      <w:r w:rsidRPr="00521E2C">
        <w:rPr>
          <w:color w:val="000000"/>
          <w:spacing w:val="3"/>
          <w:sz w:val="22"/>
          <w:szCs w:val="22"/>
        </w:rPr>
        <w:t xml:space="preserve">w jego imieniu w zakresie przekazanych uprawnień i obowiązków dotyczących sprawowania kontroli zgodności realizacji robót budowlanych z </w:t>
      </w:r>
      <w:r w:rsidRPr="00521E2C">
        <w:rPr>
          <w:color w:val="000000"/>
          <w:spacing w:val="1"/>
          <w:sz w:val="22"/>
          <w:szCs w:val="22"/>
        </w:rPr>
        <w:t xml:space="preserve">dokumentacją projektową, </w:t>
      </w:r>
      <w:r w:rsidRPr="00521E2C">
        <w:rPr>
          <w:color w:val="000000"/>
          <w:spacing w:val="1"/>
          <w:sz w:val="22"/>
          <w:szCs w:val="22"/>
        </w:rPr>
        <w:lastRenderedPageBreak/>
        <w:t xml:space="preserve">specyfikacjami technicznymi, przepisami, zasadami wiedzy technicznej oraz postanowieniami </w:t>
      </w:r>
      <w:r w:rsidRPr="00521E2C">
        <w:rPr>
          <w:color w:val="000000"/>
          <w:spacing w:val="-1"/>
          <w:sz w:val="22"/>
          <w:szCs w:val="22"/>
        </w:rPr>
        <w:t>warunków umowy.</w:t>
      </w:r>
    </w:p>
    <w:p w14:paraId="5326070A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Kierownik Budowy</w:t>
      </w:r>
      <w:r w:rsidRPr="00521E2C">
        <w:rPr>
          <w:b/>
          <w:bCs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o</w:t>
      </w:r>
      <w:r w:rsidR="009B4753" w:rsidRPr="00521E2C">
        <w:rPr>
          <w:color w:val="000000"/>
          <w:sz w:val="22"/>
          <w:szCs w:val="22"/>
        </w:rPr>
        <w:t>soba wyznaczona przez Wykonawcę</w:t>
      </w:r>
      <w:r w:rsidRPr="00521E2C">
        <w:rPr>
          <w:color w:val="000000"/>
          <w:sz w:val="22"/>
          <w:szCs w:val="22"/>
        </w:rPr>
        <w:t>, upoważniona do kierowania Robotami i do występowania w jego imieniu w sprawach realizacji Kontraktu.</w:t>
      </w:r>
    </w:p>
    <w:p w14:paraId="74E8F5ED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Podwykonawca</w:t>
      </w:r>
      <w:r w:rsidRPr="00521E2C">
        <w:rPr>
          <w:b/>
          <w:bCs/>
          <w:color w:val="000000"/>
          <w:spacing w:val="-1"/>
          <w:sz w:val="22"/>
          <w:szCs w:val="22"/>
        </w:rPr>
        <w:t xml:space="preserve"> </w:t>
      </w:r>
      <w:r w:rsidR="009B4753" w:rsidRPr="00521E2C">
        <w:rPr>
          <w:color w:val="000000"/>
          <w:spacing w:val="-1"/>
          <w:sz w:val="22"/>
          <w:szCs w:val="22"/>
        </w:rPr>
        <w:t>–</w:t>
      </w:r>
      <w:r w:rsidRPr="00521E2C">
        <w:rPr>
          <w:color w:val="000000"/>
          <w:spacing w:val="-1"/>
          <w:sz w:val="22"/>
          <w:szCs w:val="22"/>
        </w:rPr>
        <w:t xml:space="preserve"> osoba prawna lub fizyczna wymieniona w ofercie jako podwykonawca części robót budowlanych, oraz jej </w:t>
      </w:r>
      <w:r w:rsidRPr="00521E2C">
        <w:rPr>
          <w:color w:val="000000"/>
          <w:sz w:val="22"/>
          <w:szCs w:val="22"/>
        </w:rPr>
        <w:t xml:space="preserve">następcy prawni albo każda inna osoba prawna lub fizyczna nie wymieniona w ofercie, z którą Wykonawca zawarł umowę, za zgodą Zamawiającego, </w:t>
      </w:r>
      <w:r w:rsidR="009E1EAE" w:rsidRPr="00521E2C">
        <w:rPr>
          <w:color w:val="000000"/>
          <w:sz w:val="22"/>
          <w:szCs w:val="22"/>
        </w:rPr>
        <w:t xml:space="preserve">      </w:t>
      </w:r>
      <w:r w:rsidRPr="00521E2C">
        <w:rPr>
          <w:color w:val="000000"/>
          <w:sz w:val="22"/>
          <w:szCs w:val="22"/>
        </w:rPr>
        <w:t>o wykonanie części robót oraz jej następcy prawni.</w:t>
      </w:r>
    </w:p>
    <w:p w14:paraId="282F897F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Inni wykonawcy</w:t>
      </w:r>
      <w:r w:rsidRPr="00521E2C">
        <w:rPr>
          <w:b/>
          <w:bCs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osoby prawne lub fizyczne, którym Zamawiający zlecił bezpośrednio wykonanie robót na terenie budowy, na którym Wykonawca realizuje zlecone mu roboty budowlane, oraz inne jednostki prawnie działające na terenie budowy.</w:t>
      </w:r>
    </w:p>
    <w:p w14:paraId="42BAA57A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Roboty budowlane ("roboty")</w:t>
      </w:r>
      <w:r w:rsidRPr="00521E2C">
        <w:rPr>
          <w:b/>
          <w:bCs/>
          <w:color w:val="000000"/>
          <w:spacing w:val="1"/>
          <w:sz w:val="22"/>
          <w:szCs w:val="22"/>
        </w:rPr>
        <w:t xml:space="preserve"> </w:t>
      </w:r>
      <w:r w:rsidR="009B4753" w:rsidRPr="00521E2C">
        <w:rPr>
          <w:color w:val="000000"/>
          <w:spacing w:val="1"/>
          <w:sz w:val="22"/>
          <w:szCs w:val="22"/>
        </w:rPr>
        <w:t>–</w:t>
      </w:r>
      <w:r w:rsidRPr="00521E2C">
        <w:rPr>
          <w:color w:val="000000"/>
          <w:spacing w:val="1"/>
          <w:sz w:val="22"/>
          <w:szCs w:val="22"/>
        </w:rPr>
        <w:t xml:space="preserve"> zespół czynności podejmowanych przez Wykonawcę </w:t>
      </w:r>
      <w:r w:rsidR="004C5992" w:rsidRPr="00521E2C">
        <w:rPr>
          <w:color w:val="000000"/>
          <w:spacing w:val="1"/>
          <w:sz w:val="22"/>
          <w:szCs w:val="22"/>
        </w:rPr>
        <w:t xml:space="preserve">               </w:t>
      </w:r>
      <w:r w:rsidRPr="00521E2C">
        <w:rPr>
          <w:color w:val="000000"/>
          <w:spacing w:val="1"/>
          <w:sz w:val="22"/>
          <w:szCs w:val="22"/>
        </w:rPr>
        <w:t xml:space="preserve">w celu zapewnienia prawidłowego </w:t>
      </w:r>
      <w:r w:rsidRPr="00521E2C">
        <w:rPr>
          <w:color w:val="000000"/>
          <w:sz w:val="22"/>
          <w:szCs w:val="22"/>
        </w:rPr>
        <w:t xml:space="preserve">oraz terminowego wykonania przedmiotu umowy, </w:t>
      </w:r>
      <w:r w:rsidR="004C5992" w:rsidRPr="00521E2C">
        <w:rPr>
          <w:color w:val="000000"/>
          <w:sz w:val="22"/>
          <w:szCs w:val="22"/>
        </w:rPr>
        <w:t xml:space="preserve">           </w:t>
      </w:r>
      <w:r w:rsidRPr="00521E2C">
        <w:rPr>
          <w:color w:val="000000"/>
          <w:sz w:val="22"/>
          <w:szCs w:val="22"/>
        </w:rPr>
        <w:t>w tym równie</w:t>
      </w:r>
      <w:r w:rsidR="00213843" w:rsidRPr="00521E2C">
        <w:rPr>
          <w:color w:val="000000"/>
          <w:sz w:val="22"/>
          <w:szCs w:val="22"/>
        </w:rPr>
        <w:t>ż</w:t>
      </w:r>
      <w:r w:rsidRPr="00521E2C">
        <w:rPr>
          <w:color w:val="000000"/>
          <w:sz w:val="22"/>
          <w:szCs w:val="22"/>
        </w:rPr>
        <w:t xml:space="preserve"> dostarczenia pracowników, materiałów i sprzętu.</w:t>
      </w:r>
    </w:p>
    <w:p w14:paraId="0D6B1915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Teren budowy</w:t>
      </w:r>
      <w:r w:rsidRPr="00521E2C">
        <w:rPr>
          <w:b/>
          <w:bCs/>
          <w:color w:val="000000"/>
          <w:spacing w:val="1"/>
          <w:sz w:val="22"/>
          <w:szCs w:val="22"/>
        </w:rPr>
        <w:t xml:space="preserve"> </w:t>
      </w:r>
      <w:r w:rsidR="009B4753" w:rsidRPr="00521E2C">
        <w:rPr>
          <w:color w:val="000000"/>
          <w:spacing w:val="1"/>
          <w:sz w:val="22"/>
          <w:szCs w:val="22"/>
        </w:rPr>
        <w:t>–</w:t>
      </w:r>
      <w:r w:rsidRPr="00521E2C">
        <w:rPr>
          <w:color w:val="000000"/>
          <w:spacing w:val="1"/>
          <w:sz w:val="22"/>
          <w:szCs w:val="22"/>
        </w:rPr>
        <w:t xml:space="preserve"> przestrzeń, w której prowadzone są roboty budowlane, wraz </w:t>
      </w:r>
      <w:r w:rsidR="004C5992" w:rsidRPr="00521E2C">
        <w:rPr>
          <w:color w:val="000000"/>
          <w:spacing w:val="1"/>
          <w:sz w:val="22"/>
          <w:szCs w:val="22"/>
        </w:rPr>
        <w:t xml:space="preserve">                            </w:t>
      </w:r>
      <w:r w:rsidRPr="00521E2C">
        <w:rPr>
          <w:color w:val="000000"/>
          <w:spacing w:val="1"/>
          <w:sz w:val="22"/>
          <w:szCs w:val="22"/>
        </w:rPr>
        <w:t xml:space="preserve">z przestrzenią zajmowaną przez urządzenia </w:t>
      </w:r>
      <w:r w:rsidRPr="00521E2C">
        <w:rPr>
          <w:color w:val="000000"/>
          <w:sz w:val="22"/>
          <w:szCs w:val="22"/>
        </w:rPr>
        <w:t>zaplecza budowy, wskazana</w:t>
      </w:r>
      <w:r w:rsidR="009E1EAE" w:rsidRPr="00521E2C">
        <w:rPr>
          <w:color w:val="000000"/>
          <w:sz w:val="22"/>
          <w:szCs w:val="22"/>
        </w:rPr>
        <w:t xml:space="preserve"> </w:t>
      </w:r>
      <w:r w:rsidRPr="00521E2C">
        <w:rPr>
          <w:color w:val="000000"/>
          <w:sz w:val="22"/>
          <w:szCs w:val="22"/>
        </w:rPr>
        <w:t>w szczegółowych warunkach umowy.</w:t>
      </w:r>
    </w:p>
    <w:p w14:paraId="60ADF359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 xml:space="preserve">Sprzęt </w:t>
      </w:r>
      <w:r w:rsidR="009B4753" w:rsidRPr="00521E2C">
        <w:rPr>
          <w:color w:val="000000"/>
          <w:spacing w:val="-4"/>
          <w:sz w:val="22"/>
          <w:szCs w:val="22"/>
        </w:rPr>
        <w:t>–</w:t>
      </w:r>
      <w:r w:rsidRPr="00521E2C">
        <w:rPr>
          <w:color w:val="000000"/>
          <w:spacing w:val="-4"/>
          <w:sz w:val="22"/>
          <w:szCs w:val="22"/>
        </w:rPr>
        <w:t xml:space="preserve"> wszystkie maszyny, środki transportowe i drobny sprzęt z urządzeniami do budowy, konserwacji i obsługi, potrzebne dla </w:t>
      </w:r>
      <w:r w:rsidRPr="00521E2C">
        <w:rPr>
          <w:color w:val="000000"/>
          <w:spacing w:val="-3"/>
          <w:sz w:val="22"/>
          <w:szCs w:val="22"/>
        </w:rPr>
        <w:t>zgodnej z umową realizacji robót budowlanych.</w:t>
      </w:r>
    </w:p>
    <w:p w14:paraId="0C5D8A6E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Urządzenia</w:t>
      </w:r>
      <w:r w:rsidRPr="00521E2C">
        <w:rPr>
          <w:b/>
          <w:bCs/>
          <w:color w:val="000000"/>
          <w:spacing w:val="-3"/>
          <w:sz w:val="22"/>
          <w:szCs w:val="22"/>
        </w:rPr>
        <w:t xml:space="preserve"> </w:t>
      </w:r>
      <w:r w:rsidR="009B4753" w:rsidRPr="00521E2C">
        <w:rPr>
          <w:color w:val="000000"/>
          <w:spacing w:val="-3"/>
          <w:sz w:val="22"/>
          <w:szCs w:val="22"/>
        </w:rPr>
        <w:t>–</w:t>
      </w:r>
      <w:r w:rsidRPr="00521E2C">
        <w:rPr>
          <w:color w:val="000000"/>
          <w:spacing w:val="-3"/>
          <w:sz w:val="22"/>
          <w:szCs w:val="22"/>
        </w:rPr>
        <w:t xml:space="preserve"> aparaty, maszyny i pojazdy mające stanowić lub stanowiące część Robót Stałych.</w:t>
      </w:r>
    </w:p>
    <w:p w14:paraId="7B94636B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Urządzenia tymczasowe</w:t>
      </w:r>
      <w:r w:rsidRPr="00521E2C">
        <w:rPr>
          <w:b/>
          <w:bCs/>
          <w:color w:val="000000"/>
          <w:spacing w:val="2"/>
          <w:sz w:val="22"/>
          <w:szCs w:val="22"/>
        </w:rPr>
        <w:t xml:space="preserve"> </w:t>
      </w:r>
      <w:r w:rsidR="009B4753" w:rsidRPr="00521E2C">
        <w:rPr>
          <w:color w:val="000000"/>
          <w:spacing w:val="2"/>
          <w:sz w:val="22"/>
          <w:szCs w:val="22"/>
        </w:rPr>
        <w:t>–</w:t>
      </w:r>
      <w:r w:rsidRPr="00521E2C">
        <w:rPr>
          <w:color w:val="000000"/>
          <w:spacing w:val="2"/>
          <w:sz w:val="22"/>
          <w:szCs w:val="22"/>
        </w:rPr>
        <w:t xml:space="preserve"> wszelkie urządzenia zaprojektowane, zbudowane lub zainstalowane na terenie budowy, </w:t>
      </w:r>
      <w:r w:rsidRPr="00521E2C">
        <w:rPr>
          <w:color w:val="000000"/>
          <w:spacing w:val="-1"/>
          <w:sz w:val="22"/>
          <w:szCs w:val="22"/>
        </w:rPr>
        <w:t>potrzebne do wykonania robót budowlanych oraz usunięcia wad, a przewidziane do usunięcia po zakończeniu robót.</w:t>
      </w:r>
    </w:p>
    <w:p w14:paraId="06B6E853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Materiały</w:t>
      </w:r>
      <w:r w:rsidRPr="00521E2C">
        <w:rPr>
          <w:b/>
          <w:bCs/>
          <w:color w:val="000000"/>
          <w:spacing w:val="1"/>
          <w:sz w:val="22"/>
          <w:szCs w:val="22"/>
        </w:rPr>
        <w:t xml:space="preserve"> </w:t>
      </w:r>
      <w:r w:rsidR="009B4753" w:rsidRPr="00521E2C">
        <w:rPr>
          <w:color w:val="000000"/>
          <w:spacing w:val="1"/>
          <w:sz w:val="22"/>
          <w:szCs w:val="22"/>
        </w:rPr>
        <w:t>–</w:t>
      </w:r>
      <w:r w:rsidRPr="00521E2C">
        <w:rPr>
          <w:color w:val="000000"/>
          <w:spacing w:val="1"/>
          <w:sz w:val="22"/>
          <w:szCs w:val="22"/>
        </w:rPr>
        <w:t xml:space="preserve"> wszelkiego rodzaju rzeczy (inne ni</w:t>
      </w:r>
      <w:r w:rsidR="009B4753" w:rsidRPr="00521E2C">
        <w:rPr>
          <w:color w:val="000000"/>
          <w:spacing w:val="1"/>
          <w:sz w:val="22"/>
          <w:szCs w:val="22"/>
        </w:rPr>
        <w:t>ż</w:t>
      </w:r>
      <w:r w:rsidRPr="00521E2C">
        <w:rPr>
          <w:color w:val="000000"/>
          <w:spacing w:val="1"/>
          <w:sz w:val="22"/>
          <w:szCs w:val="22"/>
        </w:rPr>
        <w:t xml:space="preserve"> Urządzenia) niezbędne do wykonania Robót, zgodne z Dokumentacją </w:t>
      </w:r>
      <w:r w:rsidRPr="00521E2C">
        <w:rPr>
          <w:color w:val="000000"/>
          <w:spacing w:val="-1"/>
          <w:sz w:val="22"/>
          <w:szCs w:val="22"/>
        </w:rPr>
        <w:t>Projektową i Specyfikacjami Technicznymi, zaakceptowane przez Inspektora Nadzoru</w:t>
      </w:r>
      <w:r w:rsidR="009B4753" w:rsidRPr="00521E2C">
        <w:rPr>
          <w:color w:val="000000"/>
          <w:spacing w:val="-1"/>
          <w:sz w:val="22"/>
          <w:szCs w:val="22"/>
        </w:rPr>
        <w:t>.</w:t>
      </w:r>
    </w:p>
    <w:p w14:paraId="31FB73B9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1"/>
          <w:sz w:val="22"/>
          <w:szCs w:val="22"/>
        </w:rPr>
        <w:t>Oferta</w:t>
      </w:r>
      <w:r w:rsidRPr="00521E2C">
        <w:rPr>
          <w:b/>
          <w:bCs/>
          <w:color w:val="000000"/>
          <w:spacing w:val="1"/>
          <w:sz w:val="22"/>
          <w:szCs w:val="22"/>
        </w:rPr>
        <w:t xml:space="preserve"> </w:t>
      </w:r>
      <w:r w:rsidR="009B4753" w:rsidRPr="00521E2C">
        <w:rPr>
          <w:color w:val="000000"/>
          <w:spacing w:val="1"/>
          <w:sz w:val="22"/>
          <w:szCs w:val="22"/>
        </w:rPr>
        <w:t>–</w:t>
      </w:r>
      <w:r w:rsidRPr="00521E2C">
        <w:rPr>
          <w:color w:val="000000"/>
          <w:spacing w:val="1"/>
          <w:sz w:val="22"/>
          <w:szCs w:val="22"/>
        </w:rPr>
        <w:t xml:space="preserve"> wyceniona propozycja Wykonawcy złożona Zamawiającemu na piśmie w ściśle określonej formie, na wykonanie </w:t>
      </w:r>
      <w:r w:rsidRPr="00521E2C">
        <w:rPr>
          <w:color w:val="000000"/>
          <w:sz w:val="22"/>
          <w:szCs w:val="22"/>
        </w:rPr>
        <w:t xml:space="preserve">robót budowlanych oraz usunięcie wad zgodnie </w:t>
      </w:r>
      <w:r w:rsidR="009E1EAE" w:rsidRPr="00521E2C">
        <w:rPr>
          <w:color w:val="000000"/>
          <w:sz w:val="22"/>
          <w:szCs w:val="22"/>
        </w:rPr>
        <w:t xml:space="preserve">                    </w:t>
      </w:r>
      <w:r w:rsidR="009B4753" w:rsidRPr="00521E2C">
        <w:rPr>
          <w:color w:val="000000"/>
          <w:sz w:val="22"/>
          <w:szCs w:val="22"/>
        </w:rPr>
        <w:t>z w</w:t>
      </w:r>
      <w:r w:rsidRPr="00521E2C">
        <w:rPr>
          <w:color w:val="000000"/>
          <w:sz w:val="22"/>
          <w:szCs w:val="22"/>
        </w:rPr>
        <w:t xml:space="preserve">arunkami określonymi w specyfikacji istotnych warunków zamówienia, </w:t>
      </w:r>
      <w:r w:rsidRPr="00521E2C">
        <w:rPr>
          <w:color w:val="000000"/>
          <w:spacing w:val="-1"/>
          <w:sz w:val="22"/>
          <w:szCs w:val="22"/>
        </w:rPr>
        <w:t>stanowiąca integralny składnik umowy.</w:t>
      </w:r>
    </w:p>
    <w:p w14:paraId="16934332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-1"/>
          <w:sz w:val="22"/>
          <w:szCs w:val="22"/>
        </w:rPr>
        <w:t>Umowa</w:t>
      </w:r>
      <w:r w:rsidRPr="00521E2C">
        <w:rPr>
          <w:b/>
          <w:bCs/>
          <w:color w:val="000000"/>
          <w:spacing w:val="-1"/>
          <w:sz w:val="22"/>
          <w:szCs w:val="22"/>
        </w:rPr>
        <w:t xml:space="preserve"> </w:t>
      </w:r>
      <w:r w:rsidR="009B4753" w:rsidRPr="00521E2C">
        <w:rPr>
          <w:color w:val="000000"/>
          <w:spacing w:val="-1"/>
          <w:sz w:val="22"/>
          <w:szCs w:val="22"/>
        </w:rPr>
        <w:t>–</w:t>
      </w:r>
      <w:r w:rsidRPr="00521E2C">
        <w:rPr>
          <w:color w:val="000000"/>
          <w:spacing w:val="-1"/>
          <w:sz w:val="22"/>
          <w:szCs w:val="22"/>
        </w:rPr>
        <w:t xml:space="preserve"> zgodne oświadczenie woli Zamawiającego i Wykonawcy, wyrażone na piśmie, </w:t>
      </w:r>
      <w:r w:rsidR="009E1EAE" w:rsidRPr="00521E2C">
        <w:rPr>
          <w:color w:val="000000"/>
          <w:spacing w:val="-1"/>
          <w:sz w:val="22"/>
          <w:szCs w:val="22"/>
        </w:rPr>
        <w:t xml:space="preserve">              </w:t>
      </w:r>
      <w:r w:rsidRPr="00521E2C">
        <w:rPr>
          <w:color w:val="000000"/>
          <w:spacing w:val="-1"/>
          <w:sz w:val="22"/>
          <w:szCs w:val="22"/>
        </w:rPr>
        <w:t xml:space="preserve">o wykonanie określonej w jej treści </w:t>
      </w:r>
      <w:r w:rsidRPr="00521E2C">
        <w:rPr>
          <w:color w:val="000000"/>
          <w:sz w:val="22"/>
          <w:szCs w:val="22"/>
        </w:rPr>
        <w:t xml:space="preserve">roboty </w:t>
      </w:r>
      <w:r w:rsidR="009E1EAE" w:rsidRPr="00521E2C">
        <w:rPr>
          <w:color w:val="000000"/>
          <w:sz w:val="22"/>
          <w:szCs w:val="22"/>
        </w:rPr>
        <w:t>budowlanej w ustalonym terminie</w:t>
      </w:r>
      <w:r w:rsidR="009B4753" w:rsidRPr="00521E2C">
        <w:rPr>
          <w:color w:val="000000"/>
          <w:sz w:val="22"/>
          <w:szCs w:val="22"/>
        </w:rPr>
        <w:t xml:space="preserve"> </w:t>
      </w:r>
      <w:r w:rsidR="000D0276" w:rsidRPr="00521E2C">
        <w:rPr>
          <w:color w:val="000000"/>
          <w:sz w:val="22"/>
          <w:szCs w:val="22"/>
        </w:rPr>
        <w:t xml:space="preserve">                           </w:t>
      </w:r>
      <w:r w:rsidRPr="00521E2C">
        <w:rPr>
          <w:color w:val="000000"/>
          <w:sz w:val="22"/>
          <w:szCs w:val="22"/>
        </w:rPr>
        <w:t>i za uzgodnionym wynagrodzeniem.</w:t>
      </w:r>
    </w:p>
    <w:p w14:paraId="2A85977A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Szczegółowe warunki umowy</w:t>
      </w:r>
      <w:r w:rsidRPr="00521E2C">
        <w:rPr>
          <w:bCs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dokument uściślający lub uzupełniający ogólne warunki umowy.</w:t>
      </w:r>
    </w:p>
    <w:p w14:paraId="6210F3A4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Cena umowna</w:t>
      </w:r>
      <w:r w:rsidRPr="00521E2C">
        <w:rPr>
          <w:bCs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kwota wymieniona w umowie jako wynagrodzenie należne Wykonawcy </w:t>
      </w:r>
      <w:r w:rsidR="00B8688C">
        <w:rPr>
          <w:color w:val="000000"/>
          <w:sz w:val="22"/>
          <w:szCs w:val="22"/>
        </w:rPr>
        <w:t xml:space="preserve">    </w:t>
      </w:r>
      <w:r w:rsidRPr="00521E2C">
        <w:rPr>
          <w:color w:val="000000"/>
          <w:sz w:val="22"/>
          <w:szCs w:val="22"/>
        </w:rPr>
        <w:t>za wykonanie robót budowlanych wraz z usunięciem wad, zgodnie z</w:t>
      </w:r>
      <w:r w:rsidR="00B27C62" w:rsidRPr="00521E2C">
        <w:rPr>
          <w:color w:val="000000"/>
          <w:sz w:val="22"/>
          <w:szCs w:val="22"/>
        </w:rPr>
        <w:t> </w:t>
      </w:r>
      <w:r w:rsidRPr="00521E2C">
        <w:rPr>
          <w:color w:val="000000"/>
          <w:sz w:val="22"/>
          <w:szCs w:val="22"/>
        </w:rPr>
        <w:t>postanowieniami warunków umowy.</w:t>
      </w:r>
    </w:p>
    <w:p w14:paraId="3F5FCFFE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4"/>
          <w:sz w:val="22"/>
          <w:szCs w:val="22"/>
        </w:rPr>
        <w:t>Wada</w:t>
      </w:r>
      <w:r w:rsidRPr="00521E2C">
        <w:rPr>
          <w:bCs/>
          <w:color w:val="000000"/>
          <w:spacing w:val="4"/>
          <w:sz w:val="22"/>
          <w:szCs w:val="22"/>
        </w:rPr>
        <w:t xml:space="preserve"> </w:t>
      </w:r>
      <w:r w:rsidR="009B4753" w:rsidRPr="00521E2C">
        <w:rPr>
          <w:color w:val="000000"/>
          <w:spacing w:val="4"/>
          <w:sz w:val="22"/>
          <w:szCs w:val="22"/>
        </w:rPr>
        <w:t>–</w:t>
      </w:r>
      <w:r w:rsidRPr="00521E2C">
        <w:rPr>
          <w:color w:val="000000"/>
          <w:spacing w:val="4"/>
          <w:sz w:val="22"/>
          <w:szCs w:val="22"/>
        </w:rPr>
        <w:t xml:space="preserve"> jakakolwiek część robót budowlanych wykonana niezgodnie z</w:t>
      </w:r>
      <w:r w:rsidR="00BB6BC3" w:rsidRPr="00521E2C">
        <w:rPr>
          <w:color w:val="000000"/>
          <w:spacing w:val="4"/>
          <w:sz w:val="22"/>
          <w:szCs w:val="22"/>
        </w:rPr>
        <w:t> </w:t>
      </w:r>
      <w:r w:rsidRPr="00521E2C">
        <w:rPr>
          <w:color w:val="000000"/>
          <w:spacing w:val="4"/>
          <w:sz w:val="22"/>
          <w:szCs w:val="22"/>
        </w:rPr>
        <w:t xml:space="preserve">dokumentacją projektową, specyfikacjami </w:t>
      </w:r>
      <w:r w:rsidRPr="00521E2C">
        <w:rPr>
          <w:color w:val="000000"/>
          <w:sz w:val="22"/>
          <w:szCs w:val="22"/>
        </w:rPr>
        <w:t>technicznymi lub innymi dokumentami umowy</w:t>
      </w:r>
      <w:r w:rsidR="009B4753" w:rsidRPr="00521E2C">
        <w:rPr>
          <w:color w:val="000000"/>
          <w:sz w:val="22"/>
          <w:szCs w:val="22"/>
        </w:rPr>
        <w:t>.</w:t>
      </w:r>
    </w:p>
    <w:p w14:paraId="59BB0EF3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Dzień</w:t>
      </w:r>
      <w:r w:rsidRPr="00521E2C">
        <w:rPr>
          <w:bCs/>
          <w:i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każdy z dni kalendarzowych rozpoczynający się i kończący o północy.</w:t>
      </w:r>
    </w:p>
    <w:p w14:paraId="78396BA5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Data rozpoczęcia</w:t>
      </w:r>
      <w:r w:rsidRPr="00521E2C">
        <w:rPr>
          <w:bCs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data, określona w szczegółowych warunkach umowy, od której Wykonawca może rozpocząć roboty </w:t>
      </w:r>
      <w:r w:rsidRPr="00521E2C">
        <w:rPr>
          <w:color w:val="000000"/>
          <w:spacing w:val="-1"/>
          <w:sz w:val="22"/>
          <w:szCs w:val="22"/>
        </w:rPr>
        <w:t>budowlane określone w umowie.</w:t>
      </w:r>
    </w:p>
    <w:p w14:paraId="4DE3A44F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-1"/>
          <w:sz w:val="22"/>
          <w:szCs w:val="22"/>
        </w:rPr>
        <w:t>Termin wykonania</w:t>
      </w:r>
      <w:r w:rsidRPr="00521E2C">
        <w:rPr>
          <w:bCs/>
          <w:color w:val="000000"/>
          <w:spacing w:val="-1"/>
          <w:sz w:val="22"/>
          <w:szCs w:val="22"/>
        </w:rPr>
        <w:t xml:space="preserve"> </w:t>
      </w:r>
      <w:r w:rsidR="009B4753" w:rsidRPr="00521E2C">
        <w:rPr>
          <w:color w:val="000000"/>
          <w:spacing w:val="-1"/>
          <w:sz w:val="22"/>
          <w:szCs w:val="22"/>
        </w:rPr>
        <w:t>–</w:t>
      </w:r>
      <w:r w:rsidRPr="00521E2C">
        <w:rPr>
          <w:color w:val="000000"/>
          <w:spacing w:val="-1"/>
          <w:sz w:val="22"/>
          <w:szCs w:val="22"/>
        </w:rPr>
        <w:t xml:space="preserve"> czas uzgodniony w umowie na wykonanie i zakończenie całości </w:t>
      </w:r>
      <w:r w:rsidR="000D0276" w:rsidRPr="00521E2C">
        <w:rPr>
          <w:color w:val="000000"/>
          <w:spacing w:val="-1"/>
          <w:sz w:val="22"/>
          <w:szCs w:val="22"/>
        </w:rPr>
        <w:t xml:space="preserve">          </w:t>
      </w:r>
      <w:r w:rsidRPr="00521E2C">
        <w:rPr>
          <w:color w:val="000000"/>
          <w:spacing w:val="-1"/>
          <w:sz w:val="22"/>
          <w:szCs w:val="22"/>
        </w:rPr>
        <w:t xml:space="preserve">lub części robót budowlanych wraz z </w:t>
      </w:r>
      <w:r w:rsidRPr="00521E2C">
        <w:rPr>
          <w:color w:val="000000"/>
          <w:sz w:val="22"/>
          <w:szCs w:val="22"/>
        </w:rPr>
        <w:t>przeprowadzeniem prób końcowych, mierzony od daty rozpoczęcia do daty zakończenia.</w:t>
      </w:r>
    </w:p>
    <w:p w14:paraId="31233ED8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-1"/>
          <w:sz w:val="22"/>
          <w:szCs w:val="22"/>
        </w:rPr>
        <w:t>Data zakończenia</w:t>
      </w:r>
      <w:r w:rsidRPr="00521E2C">
        <w:rPr>
          <w:bCs/>
          <w:color w:val="000000"/>
          <w:spacing w:val="-1"/>
          <w:sz w:val="22"/>
          <w:szCs w:val="22"/>
        </w:rPr>
        <w:t xml:space="preserve"> </w:t>
      </w:r>
      <w:r w:rsidR="009B4753" w:rsidRPr="00521E2C">
        <w:rPr>
          <w:color w:val="000000"/>
          <w:spacing w:val="-1"/>
          <w:sz w:val="22"/>
          <w:szCs w:val="22"/>
        </w:rPr>
        <w:t>–</w:t>
      </w:r>
      <w:r w:rsidRPr="00521E2C">
        <w:rPr>
          <w:color w:val="000000"/>
          <w:spacing w:val="-1"/>
          <w:sz w:val="22"/>
          <w:szCs w:val="22"/>
        </w:rPr>
        <w:t xml:space="preserve"> data powiadomienia Zamawiającego przez Wykonawcę o</w:t>
      </w:r>
      <w:r w:rsidR="00BB6BC3" w:rsidRPr="00521E2C">
        <w:rPr>
          <w:color w:val="000000"/>
          <w:spacing w:val="-1"/>
          <w:sz w:val="22"/>
          <w:szCs w:val="22"/>
        </w:rPr>
        <w:t> </w:t>
      </w:r>
      <w:r w:rsidRPr="00521E2C">
        <w:rPr>
          <w:color w:val="000000"/>
          <w:spacing w:val="-1"/>
          <w:sz w:val="22"/>
          <w:szCs w:val="22"/>
        </w:rPr>
        <w:t xml:space="preserve">gotowości robót </w:t>
      </w:r>
      <w:r w:rsidRPr="00521E2C">
        <w:rPr>
          <w:color w:val="000000"/>
          <w:spacing w:val="-1"/>
          <w:sz w:val="22"/>
          <w:szCs w:val="22"/>
        </w:rPr>
        <w:lastRenderedPageBreak/>
        <w:t xml:space="preserve">budowlanych do odbioru. </w:t>
      </w:r>
    </w:p>
    <w:p w14:paraId="302EBDA2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-1"/>
          <w:sz w:val="22"/>
          <w:szCs w:val="22"/>
        </w:rPr>
        <w:t>Zmiana</w:t>
      </w:r>
      <w:r w:rsidRPr="00521E2C">
        <w:rPr>
          <w:bCs/>
          <w:color w:val="000000"/>
          <w:spacing w:val="-1"/>
          <w:sz w:val="22"/>
          <w:szCs w:val="22"/>
        </w:rPr>
        <w:t xml:space="preserve"> </w:t>
      </w:r>
      <w:r w:rsidR="009B4753" w:rsidRPr="00521E2C">
        <w:rPr>
          <w:color w:val="000000"/>
          <w:spacing w:val="-1"/>
          <w:sz w:val="22"/>
          <w:szCs w:val="22"/>
        </w:rPr>
        <w:t>–</w:t>
      </w:r>
      <w:r w:rsidR="00213843" w:rsidRPr="00521E2C">
        <w:rPr>
          <w:color w:val="000000"/>
          <w:spacing w:val="-1"/>
          <w:sz w:val="22"/>
          <w:szCs w:val="22"/>
        </w:rPr>
        <w:t xml:space="preserve"> każ</w:t>
      </w:r>
      <w:r w:rsidRPr="00521E2C">
        <w:rPr>
          <w:color w:val="000000"/>
          <w:spacing w:val="-1"/>
          <w:sz w:val="22"/>
          <w:szCs w:val="22"/>
        </w:rPr>
        <w:t xml:space="preserve">de odstępstwo w wykonaniu robót budowlanych, przekazane Wykonawcy </w:t>
      </w:r>
      <w:r w:rsidR="000D0276" w:rsidRPr="00521E2C">
        <w:rPr>
          <w:color w:val="000000"/>
          <w:spacing w:val="-1"/>
          <w:sz w:val="22"/>
          <w:szCs w:val="22"/>
        </w:rPr>
        <w:t xml:space="preserve">        </w:t>
      </w:r>
      <w:r w:rsidRPr="00521E2C">
        <w:rPr>
          <w:color w:val="000000"/>
          <w:spacing w:val="-1"/>
          <w:sz w:val="22"/>
          <w:szCs w:val="22"/>
        </w:rPr>
        <w:t xml:space="preserve">na piśmie przez Inspektora Nadzoru. </w:t>
      </w:r>
    </w:p>
    <w:p w14:paraId="0C2DCF8A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Cena jednostkowa</w:t>
      </w:r>
      <w:r w:rsidRPr="00521E2C">
        <w:rPr>
          <w:bCs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cena jednostki obmiarowej w kosztorysie ofertowym.</w:t>
      </w:r>
    </w:p>
    <w:p w14:paraId="547F92E2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3"/>
          <w:sz w:val="22"/>
          <w:szCs w:val="22"/>
        </w:rPr>
        <w:t>Stawki i narzuty</w:t>
      </w:r>
      <w:r w:rsidRPr="00521E2C">
        <w:rPr>
          <w:bCs/>
          <w:color w:val="000000"/>
          <w:spacing w:val="3"/>
          <w:sz w:val="22"/>
          <w:szCs w:val="22"/>
        </w:rPr>
        <w:t xml:space="preserve"> </w:t>
      </w:r>
      <w:r w:rsidR="009B4753" w:rsidRPr="00521E2C">
        <w:rPr>
          <w:color w:val="000000"/>
          <w:spacing w:val="3"/>
          <w:sz w:val="22"/>
          <w:szCs w:val="22"/>
        </w:rPr>
        <w:t>–</w:t>
      </w:r>
      <w:r w:rsidRPr="00521E2C">
        <w:rPr>
          <w:color w:val="000000"/>
          <w:spacing w:val="3"/>
          <w:sz w:val="22"/>
          <w:szCs w:val="22"/>
        </w:rPr>
        <w:t xml:space="preserve"> wartości podane przez Wykonawcę w ofercie, określające ceny czynników produkcji (robocizny, </w:t>
      </w:r>
      <w:r w:rsidRPr="00521E2C">
        <w:rPr>
          <w:color w:val="000000"/>
          <w:sz w:val="22"/>
          <w:szCs w:val="22"/>
        </w:rPr>
        <w:t>materiałów i pracy sprzętu) oraz wskaźniki kosztów pośrednich, kosztów zakupu i zysku i zastosowane przez Wykonawcę przy wyliczaniu cen jednostkowych w kosztorysie ofertowym.</w:t>
      </w:r>
    </w:p>
    <w:p w14:paraId="3D32D952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 xml:space="preserve">Siła wyższa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zdarzenie zewnętrzne, niedające się przewidzieć, którego skutkom nie można było zapobiec, nawet poprzez </w:t>
      </w:r>
      <w:r w:rsidRPr="00521E2C">
        <w:rPr>
          <w:color w:val="000000"/>
          <w:spacing w:val="-1"/>
          <w:sz w:val="22"/>
          <w:szCs w:val="22"/>
        </w:rPr>
        <w:t>dołożenie najwyższej staranności.</w:t>
      </w:r>
    </w:p>
    <w:p w14:paraId="62C7E3DF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Operat kolaudacyjny</w:t>
      </w:r>
      <w:r w:rsidRPr="00521E2C">
        <w:rPr>
          <w:bCs/>
          <w:i/>
          <w:color w:val="000000"/>
          <w:sz w:val="22"/>
          <w:szCs w:val="22"/>
        </w:rPr>
        <w:t xml:space="preserve"> </w:t>
      </w:r>
      <w:r w:rsidR="009B4753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wszystkie dokumenty umowy z odnotowanymi zmianami zaistniałymi w czasie realizacji robót budowlanych, wynikami wykonanych badań, pomiarów, przeprowadzonych prób, geodezyjną inwentaryzacją robót oraz zestawienie ilości wykonanych robót; stanowiące podstaw do ich oceny i odbioru końcowego.</w:t>
      </w:r>
    </w:p>
    <w:p w14:paraId="297DCDFC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1"/>
          <w:sz w:val="22"/>
          <w:szCs w:val="22"/>
        </w:rPr>
        <w:t>Odbiór robót zanikających i ulegających zakryciu</w:t>
      </w:r>
      <w:r w:rsidRPr="00521E2C">
        <w:rPr>
          <w:bCs/>
          <w:i/>
          <w:color w:val="000000"/>
          <w:spacing w:val="1"/>
          <w:sz w:val="22"/>
          <w:szCs w:val="22"/>
        </w:rPr>
        <w:t xml:space="preserve"> </w:t>
      </w:r>
      <w:r w:rsidR="009B4753" w:rsidRPr="00521E2C">
        <w:rPr>
          <w:color w:val="000000"/>
          <w:spacing w:val="1"/>
          <w:sz w:val="22"/>
          <w:szCs w:val="22"/>
        </w:rPr>
        <w:t>–</w:t>
      </w:r>
      <w:r w:rsidRPr="00521E2C">
        <w:rPr>
          <w:color w:val="000000"/>
          <w:spacing w:val="1"/>
          <w:sz w:val="22"/>
          <w:szCs w:val="22"/>
        </w:rPr>
        <w:t xml:space="preserve"> odb</w:t>
      </w:r>
      <w:r w:rsidR="006B7181" w:rsidRPr="00521E2C">
        <w:rPr>
          <w:color w:val="000000"/>
          <w:spacing w:val="1"/>
          <w:sz w:val="22"/>
          <w:szCs w:val="22"/>
        </w:rPr>
        <w:t>iór polegający na ocenie ilości</w:t>
      </w:r>
      <w:r w:rsidR="009E1EAE" w:rsidRPr="00521E2C">
        <w:rPr>
          <w:color w:val="000000"/>
          <w:spacing w:val="1"/>
          <w:sz w:val="22"/>
          <w:szCs w:val="22"/>
        </w:rPr>
        <w:t xml:space="preserve">          </w:t>
      </w:r>
      <w:r w:rsidR="009B4753" w:rsidRPr="00521E2C">
        <w:rPr>
          <w:color w:val="000000"/>
          <w:spacing w:val="1"/>
          <w:sz w:val="22"/>
          <w:szCs w:val="22"/>
        </w:rPr>
        <w:t xml:space="preserve"> </w:t>
      </w:r>
      <w:r w:rsidRPr="00521E2C">
        <w:rPr>
          <w:color w:val="000000"/>
          <w:spacing w:val="1"/>
          <w:sz w:val="22"/>
          <w:szCs w:val="22"/>
        </w:rPr>
        <w:t xml:space="preserve">i jakości wykonanych robót, które </w:t>
      </w:r>
      <w:r w:rsidRPr="00521E2C">
        <w:rPr>
          <w:color w:val="000000"/>
          <w:sz w:val="22"/>
          <w:szCs w:val="22"/>
        </w:rPr>
        <w:t>w dalszym procesie realizacji zanikają lub ulegają zakryciu.</w:t>
      </w:r>
    </w:p>
    <w:p w14:paraId="5A540C92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-1"/>
          <w:sz w:val="22"/>
          <w:szCs w:val="22"/>
        </w:rPr>
        <w:t>Odbiór częściowy</w:t>
      </w:r>
      <w:r w:rsidRPr="00521E2C">
        <w:rPr>
          <w:bCs/>
          <w:color w:val="000000"/>
          <w:spacing w:val="-1"/>
          <w:sz w:val="22"/>
          <w:szCs w:val="22"/>
        </w:rPr>
        <w:t xml:space="preserve"> </w:t>
      </w:r>
      <w:r w:rsidR="009B4753" w:rsidRPr="00521E2C">
        <w:rPr>
          <w:color w:val="000000"/>
          <w:spacing w:val="-1"/>
          <w:sz w:val="22"/>
          <w:szCs w:val="22"/>
        </w:rPr>
        <w:t>–</w:t>
      </w:r>
      <w:r w:rsidRPr="00521E2C">
        <w:rPr>
          <w:color w:val="000000"/>
          <w:spacing w:val="-1"/>
          <w:sz w:val="22"/>
          <w:szCs w:val="22"/>
        </w:rPr>
        <w:t xml:space="preserve"> odbiór polegający na ocenie ilości, jakości części robót, dla której </w:t>
      </w:r>
      <w:r w:rsidR="004C5992" w:rsidRPr="00521E2C">
        <w:rPr>
          <w:color w:val="000000"/>
          <w:spacing w:val="-1"/>
          <w:sz w:val="22"/>
          <w:szCs w:val="22"/>
        </w:rPr>
        <w:t xml:space="preserve">                </w:t>
      </w:r>
      <w:r w:rsidRPr="00521E2C">
        <w:rPr>
          <w:color w:val="000000"/>
          <w:spacing w:val="-1"/>
          <w:sz w:val="22"/>
          <w:szCs w:val="22"/>
        </w:rPr>
        <w:t xml:space="preserve">w szczegółowych warunkach umowy został przewidziany odrębny termin zakończenia </w:t>
      </w:r>
      <w:r w:rsidR="004C5992" w:rsidRPr="00521E2C">
        <w:rPr>
          <w:color w:val="000000"/>
          <w:spacing w:val="-1"/>
          <w:sz w:val="22"/>
          <w:szCs w:val="22"/>
        </w:rPr>
        <w:t xml:space="preserve">                      </w:t>
      </w:r>
      <w:r w:rsidRPr="00521E2C">
        <w:rPr>
          <w:color w:val="000000"/>
          <w:spacing w:val="-1"/>
          <w:sz w:val="22"/>
          <w:szCs w:val="22"/>
        </w:rPr>
        <w:t xml:space="preserve">i odbioru lub, która została wbrew postanowieniom warunków umowy zajęta </w:t>
      </w:r>
      <w:r w:rsidR="006B7181" w:rsidRPr="00521E2C">
        <w:rPr>
          <w:color w:val="000000"/>
          <w:spacing w:val="-1"/>
          <w:sz w:val="22"/>
          <w:szCs w:val="22"/>
        </w:rPr>
        <w:t xml:space="preserve">                              </w:t>
      </w:r>
      <w:r w:rsidRPr="00521E2C">
        <w:rPr>
          <w:color w:val="000000"/>
          <w:sz w:val="22"/>
          <w:szCs w:val="22"/>
        </w:rPr>
        <w:t>w użytkowanie przez Zamawiającego.</w:t>
      </w:r>
    </w:p>
    <w:p w14:paraId="65731694" w14:textId="77777777" w:rsidR="009B4753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1"/>
          <w:sz w:val="22"/>
          <w:szCs w:val="22"/>
        </w:rPr>
        <w:t>Odbiór końcowy</w:t>
      </w:r>
      <w:r w:rsidRPr="00521E2C">
        <w:rPr>
          <w:bCs/>
          <w:color w:val="000000"/>
          <w:spacing w:val="1"/>
          <w:sz w:val="22"/>
          <w:szCs w:val="22"/>
        </w:rPr>
        <w:t xml:space="preserve"> </w:t>
      </w:r>
      <w:r w:rsidR="009B4753" w:rsidRPr="00521E2C">
        <w:rPr>
          <w:color w:val="000000"/>
          <w:spacing w:val="1"/>
          <w:sz w:val="22"/>
          <w:szCs w:val="22"/>
        </w:rPr>
        <w:t>–</w:t>
      </w:r>
      <w:r w:rsidRPr="00521E2C">
        <w:rPr>
          <w:color w:val="000000"/>
          <w:spacing w:val="1"/>
          <w:sz w:val="22"/>
          <w:szCs w:val="22"/>
        </w:rPr>
        <w:t xml:space="preserve"> odbiór polegający na ocenie ilości i jakości całości wykonanych robót, ich wykonanie zgodnie z </w:t>
      </w:r>
      <w:r w:rsidRPr="00521E2C">
        <w:rPr>
          <w:color w:val="000000"/>
          <w:spacing w:val="-1"/>
          <w:sz w:val="22"/>
          <w:szCs w:val="22"/>
        </w:rPr>
        <w:t>postanowieniami warunków umowy.</w:t>
      </w:r>
    </w:p>
    <w:p w14:paraId="0B3607EE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3"/>
          <w:sz w:val="22"/>
          <w:szCs w:val="22"/>
        </w:rPr>
        <w:t xml:space="preserve">Odbiór ostateczny </w:t>
      </w:r>
      <w:r w:rsidR="009B4753" w:rsidRPr="00521E2C">
        <w:rPr>
          <w:color w:val="000000"/>
          <w:spacing w:val="3"/>
          <w:sz w:val="22"/>
          <w:szCs w:val="22"/>
        </w:rPr>
        <w:t>–</w:t>
      </w:r>
      <w:r w:rsidRPr="00521E2C">
        <w:rPr>
          <w:color w:val="000000"/>
          <w:spacing w:val="3"/>
          <w:sz w:val="22"/>
          <w:szCs w:val="22"/>
        </w:rPr>
        <w:t xml:space="preserve"> odbiór polegający na ocenie wykonanych robót związanych </w:t>
      </w:r>
      <w:r w:rsidR="004C5992" w:rsidRPr="00521E2C">
        <w:rPr>
          <w:color w:val="000000"/>
          <w:spacing w:val="3"/>
          <w:sz w:val="22"/>
          <w:szCs w:val="22"/>
        </w:rPr>
        <w:t xml:space="preserve">                    </w:t>
      </w:r>
      <w:r w:rsidRPr="00521E2C">
        <w:rPr>
          <w:color w:val="000000"/>
          <w:spacing w:val="3"/>
          <w:sz w:val="22"/>
          <w:szCs w:val="22"/>
        </w:rPr>
        <w:t xml:space="preserve">z usunięciem wad powstałych i </w:t>
      </w:r>
      <w:r w:rsidRPr="00521E2C">
        <w:rPr>
          <w:color w:val="000000"/>
          <w:spacing w:val="-1"/>
          <w:sz w:val="22"/>
          <w:szCs w:val="22"/>
        </w:rPr>
        <w:t>ujawnionych w okresie gwarancyjnym.</w:t>
      </w:r>
    </w:p>
    <w:p w14:paraId="32DAF8F9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3"/>
          <w:sz w:val="22"/>
          <w:szCs w:val="22"/>
        </w:rPr>
        <w:t>Rozjemca</w:t>
      </w:r>
      <w:r w:rsidRPr="00521E2C">
        <w:rPr>
          <w:bCs/>
          <w:color w:val="000000"/>
          <w:spacing w:val="3"/>
          <w:sz w:val="22"/>
          <w:szCs w:val="22"/>
        </w:rPr>
        <w:t xml:space="preserve"> </w:t>
      </w:r>
      <w:r w:rsidR="00F4736E" w:rsidRPr="00521E2C">
        <w:rPr>
          <w:color w:val="000000"/>
          <w:spacing w:val="3"/>
          <w:sz w:val="22"/>
          <w:szCs w:val="22"/>
        </w:rPr>
        <w:t>–</w:t>
      </w:r>
      <w:r w:rsidRPr="00521E2C">
        <w:rPr>
          <w:color w:val="000000"/>
          <w:spacing w:val="3"/>
          <w:sz w:val="22"/>
          <w:szCs w:val="22"/>
        </w:rPr>
        <w:t xml:space="preserve"> osoba mianowana wspólnie przez Zamawiającego i Wykonawcę </w:t>
      </w:r>
      <w:r w:rsidR="000D0276" w:rsidRPr="00521E2C">
        <w:rPr>
          <w:color w:val="000000"/>
          <w:spacing w:val="3"/>
          <w:sz w:val="22"/>
          <w:szCs w:val="22"/>
        </w:rPr>
        <w:t xml:space="preserve">                   </w:t>
      </w:r>
      <w:r w:rsidRPr="00521E2C">
        <w:rPr>
          <w:color w:val="000000"/>
          <w:spacing w:val="3"/>
          <w:sz w:val="22"/>
          <w:szCs w:val="22"/>
        </w:rPr>
        <w:t xml:space="preserve">do rozstrzygnięcia sporów na drodze </w:t>
      </w:r>
      <w:r w:rsidRPr="00521E2C">
        <w:rPr>
          <w:color w:val="000000"/>
          <w:spacing w:val="-1"/>
          <w:sz w:val="22"/>
          <w:szCs w:val="22"/>
        </w:rPr>
        <w:t>polubownej a powstających na tle realizacji umowy.</w:t>
      </w:r>
    </w:p>
    <w:p w14:paraId="158E3530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2"/>
          <w:sz w:val="22"/>
          <w:szCs w:val="22"/>
        </w:rPr>
        <w:t>Ślepy kosztorys</w:t>
      </w:r>
      <w:r w:rsidRPr="00521E2C">
        <w:rPr>
          <w:bCs/>
          <w:color w:val="000000"/>
          <w:spacing w:val="2"/>
          <w:sz w:val="22"/>
          <w:szCs w:val="22"/>
        </w:rPr>
        <w:t xml:space="preserve"> </w:t>
      </w:r>
      <w:r w:rsidR="00F4736E" w:rsidRPr="00521E2C">
        <w:rPr>
          <w:color w:val="000000"/>
          <w:spacing w:val="2"/>
          <w:sz w:val="22"/>
          <w:szCs w:val="22"/>
        </w:rPr>
        <w:t>–</w:t>
      </w:r>
      <w:r w:rsidRPr="00521E2C">
        <w:rPr>
          <w:color w:val="000000"/>
          <w:spacing w:val="2"/>
          <w:sz w:val="22"/>
          <w:szCs w:val="22"/>
        </w:rPr>
        <w:t xml:space="preserve"> zestawienie pozycji elementów rozliczeniowych, stanowiących podstawę płatności z określeniem </w:t>
      </w:r>
      <w:r w:rsidRPr="00521E2C">
        <w:rPr>
          <w:color w:val="000000"/>
          <w:sz w:val="22"/>
          <w:szCs w:val="22"/>
        </w:rPr>
        <w:t>jednostek obmiaru i ilości robót.</w:t>
      </w:r>
    </w:p>
    <w:p w14:paraId="0B9B25EB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Kosztorys ofertowy</w:t>
      </w:r>
      <w:r w:rsidRPr="00521E2C">
        <w:rPr>
          <w:bCs/>
          <w:i/>
          <w:color w:val="000000"/>
          <w:sz w:val="22"/>
          <w:szCs w:val="22"/>
        </w:rPr>
        <w:t xml:space="preserve"> </w:t>
      </w:r>
      <w:r w:rsidR="00F4736E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wyceniony przez Wykonawcę ślepy kosztorys.</w:t>
      </w:r>
    </w:p>
    <w:p w14:paraId="5A0A53AE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Specyfikacja</w:t>
      </w:r>
      <w:r w:rsidRPr="00521E2C">
        <w:rPr>
          <w:b/>
          <w:bCs/>
          <w:color w:val="000000"/>
          <w:sz w:val="22"/>
          <w:szCs w:val="22"/>
        </w:rPr>
        <w:t xml:space="preserve"> techniczna wykonania i odbioru robót budowlanych (ST)</w:t>
      </w:r>
      <w:r w:rsidRPr="00521E2C">
        <w:rPr>
          <w:bCs/>
          <w:color w:val="000000"/>
          <w:sz w:val="22"/>
          <w:szCs w:val="22"/>
        </w:rPr>
        <w:t xml:space="preserve"> </w:t>
      </w:r>
      <w:r w:rsidR="00F4736E" w:rsidRPr="00521E2C">
        <w:rPr>
          <w:color w:val="000000"/>
          <w:sz w:val="22"/>
          <w:szCs w:val="22"/>
        </w:rPr>
        <w:t xml:space="preserve">– </w:t>
      </w:r>
      <w:r w:rsidRPr="00521E2C">
        <w:rPr>
          <w:color w:val="000000"/>
          <w:sz w:val="22"/>
          <w:szCs w:val="22"/>
        </w:rPr>
        <w:t xml:space="preserve">oznacza dokument tak zatytułowany </w:t>
      </w:r>
      <w:r w:rsidRPr="00521E2C">
        <w:rPr>
          <w:color w:val="000000"/>
          <w:spacing w:val="-2"/>
          <w:sz w:val="22"/>
          <w:szCs w:val="22"/>
        </w:rPr>
        <w:t>zawierający zbiór wytycznych i wymagań określających warunki</w:t>
      </w:r>
      <w:r w:rsidR="009E1EAE" w:rsidRPr="00521E2C">
        <w:rPr>
          <w:color w:val="000000"/>
          <w:spacing w:val="-2"/>
          <w:sz w:val="22"/>
          <w:szCs w:val="22"/>
        </w:rPr>
        <w:t xml:space="preserve">    </w:t>
      </w:r>
      <w:r w:rsidRPr="00521E2C">
        <w:rPr>
          <w:color w:val="000000"/>
          <w:spacing w:val="-2"/>
          <w:sz w:val="22"/>
          <w:szCs w:val="22"/>
        </w:rPr>
        <w:t xml:space="preserve"> i sposoby wykonania, kontroli, odbioru, obmiaru i płatności za roboty budowlane, włączony </w:t>
      </w:r>
      <w:r w:rsidR="000D0276" w:rsidRPr="00521E2C">
        <w:rPr>
          <w:color w:val="000000"/>
          <w:spacing w:val="-2"/>
          <w:sz w:val="22"/>
          <w:szCs w:val="22"/>
        </w:rPr>
        <w:t xml:space="preserve">   </w:t>
      </w:r>
      <w:r w:rsidRPr="00521E2C">
        <w:rPr>
          <w:color w:val="000000"/>
          <w:spacing w:val="-2"/>
          <w:sz w:val="22"/>
          <w:szCs w:val="22"/>
        </w:rPr>
        <w:t>do Kontraktu</w:t>
      </w:r>
      <w:r w:rsidR="00F4736E" w:rsidRPr="00521E2C">
        <w:rPr>
          <w:color w:val="000000"/>
          <w:spacing w:val="-2"/>
          <w:sz w:val="22"/>
          <w:szCs w:val="22"/>
        </w:rPr>
        <w:t>.</w:t>
      </w:r>
    </w:p>
    <w:p w14:paraId="59391399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Rysunki</w:t>
      </w:r>
      <w:r w:rsidRPr="00521E2C">
        <w:rPr>
          <w:bCs/>
          <w:color w:val="000000"/>
          <w:sz w:val="22"/>
          <w:szCs w:val="22"/>
        </w:rPr>
        <w:t xml:space="preserve"> </w:t>
      </w:r>
      <w:r w:rsidR="00F4736E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oznaczają rysunki Robót włączone do Kontraktu, oraz wszelkie rysunki dodatkowe i zmienione wydane przez </w:t>
      </w:r>
      <w:r w:rsidRPr="00521E2C">
        <w:rPr>
          <w:color w:val="000000"/>
          <w:spacing w:val="-1"/>
          <w:sz w:val="22"/>
          <w:szCs w:val="22"/>
        </w:rPr>
        <w:t>Zamawiającego zgodnie z Kontraktem.</w:t>
      </w:r>
    </w:p>
    <w:p w14:paraId="7DB1C92B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1"/>
          <w:sz w:val="22"/>
          <w:szCs w:val="22"/>
        </w:rPr>
        <w:t>Przedmiar Robót</w:t>
      </w:r>
      <w:r w:rsidRPr="00521E2C">
        <w:rPr>
          <w:bCs/>
          <w:color w:val="000000"/>
          <w:spacing w:val="1"/>
          <w:sz w:val="22"/>
          <w:szCs w:val="22"/>
        </w:rPr>
        <w:t xml:space="preserve"> </w:t>
      </w:r>
      <w:r w:rsidRPr="00521E2C">
        <w:rPr>
          <w:color w:val="000000"/>
          <w:spacing w:val="1"/>
          <w:sz w:val="22"/>
          <w:szCs w:val="22"/>
        </w:rPr>
        <w:t xml:space="preserve">- dokument zawierający podzielone na pozycje zadania, jakie mają zostać wykonane w Kontrakcie, </w:t>
      </w:r>
      <w:r w:rsidRPr="00521E2C">
        <w:rPr>
          <w:color w:val="000000"/>
          <w:sz w:val="22"/>
          <w:szCs w:val="22"/>
        </w:rPr>
        <w:t>wskazujące ilość każdej pozycji.</w:t>
      </w:r>
    </w:p>
    <w:p w14:paraId="287F68BD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Dziennik Budowy</w:t>
      </w:r>
      <w:r w:rsidRPr="00521E2C">
        <w:rPr>
          <w:bCs/>
          <w:color w:val="000000"/>
          <w:sz w:val="22"/>
          <w:szCs w:val="22"/>
        </w:rPr>
        <w:t xml:space="preserve"> </w:t>
      </w:r>
      <w:r w:rsidR="00F4736E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opatrzony pieczęcią Urzędu wydającego zeszyt, z</w:t>
      </w:r>
      <w:r w:rsidR="00BB6BC3" w:rsidRPr="00521E2C">
        <w:rPr>
          <w:color w:val="000000"/>
          <w:sz w:val="22"/>
          <w:szCs w:val="22"/>
        </w:rPr>
        <w:t> </w:t>
      </w:r>
      <w:r w:rsidRPr="00521E2C">
        <w:rPr>
          <w:color w:val="000000"/>
          <w:sz w:val="22"/>
          <w:szCs w:val="22"/>
        </w:rPr>
        <w:t xml:space="preserve">ponumerowanymi stronami, służący do notowania </w:t>
      </w:r>
      <w:r w:rsidRPr="00521E2C">
        <w:rPr>
          <w:color w:val="000000"/>
          <w:spacing w:val="1"/>
          <w:sz w:val="22"/>
          <w:szCs w:val="22"/>
        </w:rPr>
        <w:t>wydarzeń zaistniałych w</w:t>
      </w:r>
      <w:r w:rsidR="00BB6BC3" w:rsidRPr="00521E2C">
        <w:rPr>
          <w:color w:val="000000"/>
          <w:spacing w:val="1"/>
          <w:sz w:val="22"/>
          <w:szCs w:val="22"/>
        </w:rPr>
        <w:t> </w:t>
      </w:r>
      <w:r w:rsidRPr="00521E2C">
        <w:rPr>
          <w:color w:val="000000"/>
          <w:spacing w:val="1"/>
          <w:sz w:val="22"/>
          <w:szCs w:val="22"/>
        </w:rPr>
        <w:t>czasie wykonywania Rob</w:t>
      </w:r>
      <w:r w:rsidR="006B7181" w:rsidRPr="00521E2C">
        <w:rPr>
          <w:color w:val="000000"/>
          <w:spacing w:val="1"/>
          <w:sz w:val="22"/>
          <w:szCs w:val="22"/>
        </w:rPr>
        <w:t>ót, rejestrowania dokonywanych O</w:t>
      </w:r>
      <w:r w:rsidRPr="00521E2C">
        <w:rPr>
          <w:color w:val="000000"/>
          <w:spacing w:val="1"/>
          <w:sz w:val="22"/>
          <w:szCs w:val="22"/>
        </w:rPr>
        <w:t xml:space="preserve">dbiorów Robót, przekazywania poleceń </w:t>
      </w:r>
      <w:r w:rsidRPr="00521E2C">
        <w:rPr>
          <w:color w:val="000000"/>
          <w:spacing w:val="-1"/>
          <w:sz w:val="22"/>
          <w:szCs w:val="22"/>
        </w:rPr>
        <w:t>i innej korespondencji technicznej pomiędzy Inwestorem, Inspektorem Nadzoru, Wykonawcą i Projektantem.</w:t>
      </w:r>
    </w:p>
    <w:p w14:paraId="3AE1E6B7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-1"/>
          <w:sz w:val="22"/>
          <w:szCs w:val="22"/>
        </w:rPr>
        <w:t>Odpowiednia (bliska) zgodność</w:t>
      </w:r>
      <w:r w:rsidRPr="00521E2C">
        <w:rPr>
          <w:bCs/>
          <w:color w:val="000000"/>
          <w:spacing w:val="-1"/>
          <w:sz w:val="22"/>
          <w:szCs w:val="22"/>
        </w:rPr>
        <w:t xml:space="preserve"> </w:t>
      </w:r>
      <w:r w:rsidR="00F4736E" w:rsidRPr="00521E2C">
        <w:rPr>
          <w:color w:val="000000"/>
          <w:spacing w:val="-1"/>
          <w:sz w:val="22"/>
          <w:szCs w:val="22"/>
        </w:rPr>
        <w:t>–</w:t>
      </w:r>
      <w:r w:rsidRPr="00521E2C">
        <w:rPr>
          <w:color w:val="000000"/>
          <w:spacing w:val="-1"/>
          <w:sz w:val="22"/>
          <w:szCs w:val="22"/>
        </w:rPr>
        <w:t xml:space="preserve"> zgodność wykonywanych robót z</w:t>
      </w:r>
      <w:r w:rsidR="00BB6BC3" w:rsidRPr="00521E2C">
        <w:rPr>
          <w:color w:val="000000"/>
          <w:spacing w:val="-1"/>
          <w:sz w:val="22"/>
          <w:szCs w:val="22"/>
        </w:rPr>
        <w:t> </w:t>
      </w:r>
      <w:r w:rsidRPr="00521E2C">
        <w:rPr>
          <w:color w:val="000000"/>
          <w:spacing w:val="-1"/>
          <w:sz w:val="22"/>
          <w:szCs w:val="22"/>
        </w:rPr>
        <w:t xml:space="preserve">dopuszczonymi tolerancjami, a jeśli przedział tolerancji </w:t>
      </w:r>
      <w:r w:rsidRPr="00521E2C">
        <w:rPr>
          <w:color w:val="000000"/>
          <w:sz w:val="22"/>
          <w:szCs w:val="22"/>
        </w:rPr>
        <w:t xml:space="preserve">nie został określony </w:t>
      </w:r>
      <w:r w:rsidR="00BB6BC3" w:rsidRPr="00521E2C">
        <w:rPr>
          <w:color w:val="000000"/>
          <w:sz w:val="22"/>
          <w:szCs w:val="22"/>
        </w:rPr>
        <w:t>–</w:t>
      </w:r>
      <w:r w:rsidR="00F4736E" w:rsidRPr="00521E2C">
        <w:rPr>
          <w:color w:val="000000"/>
          <w:sz w:val="22"/>
          <w:szCs w:val="22"/>
        </w:rPr>
        <w:t xml:space="preserve"> </w:t>
      </w:r>
      <w:r w:rsidRPr="00521E2C">
        <w:rPr>
          <w:color w:val="000000"/>
          <w:sz w:val="22"/>
          <w:szCs w:val="22"/>
        </w:rPr>
        <w:t>z</w:t>
      </w:r>
      <w:r w:rsidR="00BB6BC3" w:rsidRPr="00521E2C">
        <w:rPr>
          <w:color w:val="000000"/>
          <w:sz w:val="22"/>
          <w:szCs w:val="22"/>
        </w:rPr>
        <w:t> </w:t>
      </w:r>
      <w:r w:rsidRPr="00521E2C">
        <w:rPr>
          <w:color w:val="000000"/>
          <w:sz w:val="22"/>
          <w:szCs w:val="22"/>
        </w:rPr>
        <w:t>przeciętnymi tolerancjami, przyjmowanymi zwyczajowo dla danego rodzaju robót budowlanych.</w:t>
      </w:r>
    </w:p>
    <w:p w14:paraId="075CBBF9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 xml:space="preserve">Aprobata techniczna </w:t>
      </w:r>
      <w:r w:rsidR="00F4736E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dokument potwierdzający pozytywną ocen techniczną wyrobu stwierdzającą jego przydatność do </w:t>
      </w:r>
      <w:r w:rsidRPr="00521E2C">
        <w:rPr>
          <w:color w:val="000000"/>
          <w:spacing w:val="1"/>
          <w:sz w:val="22"/>
          <w:szCs w:val="22"/>
        </w:rPr>
        <w:t xml:space="preserve">stosowania w określonych warunkach, wydany przez </w:t>
      </w:r>
      <w:r w:rsidRPr="00521E2C">
        <w:rPr>
          <w:color w:val="000000"/>
          <w:spacing w:val="1"/>
          <w:sz w:val="22"/>
          <w:szCs w:val="22"/>
        </w:rPr>
        <w:lastRenderedPageBreak/>
        <w:t xml:space="preserve">jednostkę upoważnioną do udzielania aprobat technicznych. Spis </w:t>
      </w:r>
      <w:r w:rsidRPr="00521E2C">
        <w:rPr>
          <w:color w:val="000000"/>
          <w:sz w:val="22"/>
          <w:szCs w:val="22"/>
        </w:rPr>
        <w:t>jednostek aprobujących zestawiony jest w odpowiednich aktach prawnych.</w:t>
      </w:r>
    </w:p>
    <w:p w14:paraId="0BA3E97F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pacing w:val="-1"/>
          <w:sz w:val="22"/>
          <w:szCs w:val="22"/>
        </w:rPr>
        <w:t>Certyfikat zgodności</w:t>
      </w:r>
      <w:r w:rsidRPr="00521E2C">
        <w:rPr>
          <w:bCs/>
          <w:color w:val="000000"/>
          <w:spacing w:val="-1"/>
          <w:sz w:val="22"/>
          <w:szCs w:val="22"/>
        </w:rPr>
        <w:t xml:space="preserve"> </w:t>
      </w:r>
      <w:r w:rsidR="00F4736E" w:rsidRPr="00521E2C">
        <w:rPr>
          <w:color w:val="000000"/>
          <w:spacing w:val="-1"/>
          <w:sz w:val="22"/>
          <w:szCs w:val="22"/>
        </w:rPr>
        <w:t>–</w:t>
      </w:r>
      <w:r w:rsidRPr="00521E2C">
        <w:rPr>
          <w:color w:val="000000"/>
          <w:spacing w:val="-1"/>
          <w:sz w:val="22"/>
          <w:szCs w:val="22"/>
        </w:rPr>
        <w:t xml:space="preserve"> dokument wydany zgodnie z zasadami systemu certyfikacji wykazujący, że zapewniono odpowiedni </w:t>
      </w:r>
      <w:r w:rsidRPr="00521E2C">
        <w:rPr>
          <w:color w:val="000000"/>
          <w:spacing w:val="4"/>
          <w:sz w:val="22"/>
          <w:szCs w:val="22"/>
        </w:rPr>
        <w:t xml:space="preserve">stopień zaufania, i należycie zidentyfikowano wyrób, proces lub usługa są zgodne z określoną normą lub innymi </w:t>
      </w:r>
      <w:r w:rsidRPr="00521E2C">
        <w:rPr>
          <w:color w:val="000000"/>
          <w:sz w:val="22"/>
          <w:szCs w:val="22"/>
        </w:rPr>
        <w:t xml:space="preserve">dokumentami normatywnymi w odniesieniu do wyrobów dopuszczonych do obrotu </w:t>
      </w:r>
      <w:r w:rsidR="00F4736E" w:rsidRPr="00521E2C">
        <w:rPr>
          <w:color w:val="000000"/>
          <w:sz w:val="22"/>
          <w:szCs w:val="22"/>
        </w:rPr>
        <w:t xml:space="preserve">    </w:t>
      </w:r>
      <w:r w:rsidRPr="00521E2C">
        <w:rPr>
          <w:color w:val="000000"/>
          <w:sz w:val="22"/>
          <w:szCs w:val="22"/>
        </w:rPr>
        <w:t>i stosowania.</w:t>
      </w:r>
    </w:p>
    <w:p w14:paraId="2A415CCB" w14:textId="77777777" w:rsidR="00F4736E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bCs/>
          <w:i/>
          <w:color w:val="000000"/>
          <w:sz w:val="22"/>
          <w:szCs w:val="22"/>
        </w:rPr>
        <w:t>Znak zgodności</w:t>
      </w:r>
      <w:r w:rsidRPr="00521E2C">
        <w:rPr>
          <w:bCs/>
          <w:color w:val="000000"/>
          <w:sz w:val="22"/>
          <w:szCs w:val="22"/>
        </w:rPr>
        <w:t xml:space="preserve"> </w:t>
      </w:r>
      <w:r w:rsidR="00F4736E" w:rsidRPr="00521E2C">
        <w:rPr>
          <w:color w:val="000000"/>
          <w:sz w:val="22"/>
          <w:szCs w:val="22"/>
        </w:rPr>
        <w:t>–</w:t>
      </w:r>
      <w:r w:rsidRPr="00521E2C">
        <w:rPr>
          <w:color w:val="000000"/>
          <w:sz w:val="22"/>
          <w:szCs w:val="22"/>
        </w:rPr>
        <w:t xml:space="preserve"> zastrzeżony znak, nadawany lub stosowany zgodnie z zasadami systemu certyfikacji wskazujący, że </w:t>
      </w:r>
      <w:r w:rsidRPr="00521E2C">
        <w:rPr>
          <w:color w:val="000000"/>
          <w:spacing w:val="1"/>
          <w:sz w:val="22"/>
          <w:szCs w:val="22"/>
        </w:rPr>
        <w:t xml:space="preserve">zapewniono odpowiedni stopień zaufania, że dany wyrób, proces lub usługa są zgodne z określoną normą lub innym </w:t>
      </w:r>
      <w:r w:rsidRPr="00521E2C">
        <w:rPr>
          <w:color w:val="000000"/>
          <w:spacing w:val="-1"/>
          <w:sz w:val="22"/>
          <w:szCs w:val="22"/>
        </w:rPr>
        <w:t>dokumentem normatywnym.</w:t>
      </w:r>
    </w:p>
    <w:p w14:paraId="28919F4E" w14:textId="77777777" w:rsidR="00EF2F84" w:rsidRPr="00521E2C" w:rsidRDefault="00EF2F84" w:rsidP="00F63CB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76" w:lineRule="auto"/>
        <w:ind w:left="426" w:hanging="284"/>
        <w:jc w:val="both"/>
        <w:rPr>
          <w:color w:val="000000"/>
          <w:spacing w:val="-1"/>
          <w:sz w:val="22"/>
          <w:szCs w:val="22"/>
        </w:rPr>
      </w:pPr>
      <w:r w:rsidRPr="00521E2C">
        <w:rPr>
          <w:b/>
          <w:i/>
          <w:snapToGrid w:val="0"/>
          <w:sz w:val="22"/>
          <w:szCs w:val="22"/>
        </w:rPr>
        <w:t>Polskie Standardy, Polskie Prawo, Polskie Przepisy, Polskie Normy</w:t>
      </w:r>
      <w:r w:rsidRPr="00521E2C">
        <w:rPr>
          <w:snapToGrid w:val="0"/>
          <w:sz w:val="22"/>
          <w:szCs w:val="22"/>
        </w:rPr>
        <w:t xml:space="preserve"> – odniesienie </w:t>
      </w:r>
      <w:r w:rsidR="00F4736E" w:rsidRPr="00521E2C">
        <w:rPr>
          <w:snapToGrid w:val="0"/>
          <w:sz w:val="22"/>
          <w:szCs w:val="22"/>
        </w:rPr>
        <w:t xml:space="preserve">   </w:t>
      </w:r>
      <w:r w:rsidRPr="00521E2C">
        <w:rPr>
          <w:snapToGrid w:val="0"/>
          <w:sz w:val="22"/>
          <w:szCs w:val="22"/>
        </w:rPr>
        <w:t xml:space="preserve">w tekście do Polskich Przepisów Prawa, Ustaw, Rozporządzeń, Zarządzeń lub Norm będzie rozumiane jako konieczność uzyskania zgodności ze wszystkimi Polskimi Przepisami Prawa, Ustawami, Zarządzeniami i Normami razem, właściwym dla danego zagadnienia. </w:t>
      </w:r>
    </w:p>
    <w:p w14:paraId="759938B7" w14:textId="77777777" w:rsidR="00CD41A7" w:rsidRPr="00495C6C" w:rsidRDefault="00CD41A7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1221CC54" w14:textId="77777777" w:rsidR="002B6286" w:rsidRPr="00495C6C" w:rsidRDefault="00CD41A7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napToGrid w:val="0"/>
          <w:sz w:val="24"/>
          <w:szCs w:val="24"/>
        </w:rPr>
      </w:pPr>
      <w:r w:rsidRPr="00495C6C">
        <w:rPr>
          <w:b/>
          <w:snapToGrid w:val="0"/>
          <w:sz w:val="24"/>
          <w:szCs w:val="24"/>
        </w:rPr>
        <w:t>1.5. Organizacja robót, przekazanie placu budowy</w:t>
      </w:r>
    </w:p>
    <w:p w14:paraId="35A87221" w14:textId="77777777" w:rsidR="002B6286" w:rsidRPr="00495C6C" w:rsidRDefault="002B6286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napToGrid w:val="0"/>
          <w:sz w:val="24"/>
          <w:szCs w:val="24"/>
        </w:rPr>
      </w:pPr>
    </w:p>
    <w:p w14:paraId="1A2F3DFF" w14:textId="1D6FDA18" w:rsidR="00F4736E" w:rsidRPr="00521E2C" w:rsidRDefault="00453D5C" w:rsidP="00C56DB9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snapToGrid w:val="0"/>
          <w:sz w:val="22"/>
          <w:szCs w:val="22"/>
        </w:rPr>
      </w:pPr>
      <w:r w:rsidRPr="00521E2C">
        <w:rPr>
          <w:snapToGrid w:val="0"/>
          <w:sz w:val="22"/>
          <w:szCs w:val="22"/>
        </w:rPr>
        <w:t>Wykonawca  opracuje  plan  organizacji ro</w:t>
      </w:r>
      <w:r w:rsidR="00F4736E" w:rsidRPr="00521E2C">
        <w:rPr>
          <w:snapToGrid w:val="0"/>
          <w:sz w:val="22"/>
          <w:szCs w:val="22"/>
        </w:rPr>
        <w:t>bót oraz  harmonogram</w:t>
      </w:r>
      <w:r w:rsidR="0050169F" w:rsidRPr="00521E2C">
        <w:rPr>
          <w:snapToGrid w:val="0"/>
          <w:sz w:val="22"/>
          <w:szCs w:val="22"/>
        </w:rPr>
        <w:t xml:space="preserve"> robót,</w:t>
      </w:r>
      <w:r w:rsidRPr="00521E2C">
        <w:rPr>
          <w:snapToGrid w:val="0"/>
          <w:sz w:val="22"/>
          <w:szCs w:val="22"/>
        </w:rPr>
        <w:t xml:space="preserve"> który uzgodni </w:t>
      </w:r>
      <w:r w:rsidR="009E1EAE" w:rsidRPr="00521E2C">
        <w:rPr>
          <w:snapToGrid w:val="0"/>
          <w:sz w:val="22"/>
          <w:szCs w:val="22"/>
        </w:rPr>
        <w:t xml:space="preserve">             </w:t>
      </w:r>
      <w:r w:rsidR="00C56DB9">
        <w:rPr>
          <w:snapToGrid w:val="0"/>
          <w:sz w:val="22"/>
          <w:szCs w:val="22"/>
        </w:rPr>
        <w:t xml:space="preserve"> </w:t>
      </w:r>
      <w:r w:rsidR="009E1EAE" w:rsidRPr="00521E2C">
        <w:rPr>
          <w:snapToGrid w:val="0"/>
          <w:sz w:val="22"/>
          <w:szCs w:val="22"/>
        </w:rPr>
        <w:t xml:space="preserve">    </w:t>
      </w:r>
      <w:r w:rsidRPr="00521E2C">
        <w:rPr>
          <w:snapToGrid w:val="0"/>
          <w:sz w:val="22"/>
          <w:szCs w:val="22"/>
        </w:rPr>
        <w:t>z inspektorem nadzoru i użytkownikiem. Wykonawca wykona i umieści na placu budowy tablicę informacyjną.</w:t>
      </w:r>
    </w:p>
    <w:p w14:paraId="216A2998" w14:textId="30EB1803" w:rsidR="00453D5C" w:rsidRPr="00521E2C" w:rsidRDefault="00453D5C" w:rsidP="00C56DB9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snapToGrid w:val="0"/>
          <w:sz w:val="22"/>
          <w:szCs w:val="22"/>
        </w:rPr>
      </w:pPr>
      <w:r w:rsidRPr="00521E2C">
        <w:rPr>
          <w:snapToGrid w:val="0"/>
          <w:sz w:val="22"/>
          <w:szCs w:val="22"/>
        </w:rPr>
        <w:t>Zamawiający w terminie określonym w umowie przekaże Wykonawcy plac budowy wraz ze wszystkimi wymaganymi uzgodnieniami prawnymi i</w:t>
      </w:r>
      <w:r w:rsidR="00065784" w:rsidRPr="00521E2C">
        <w:rPr>
          <w:snapToGrid w:val="0"/>
          <w:sz w:val="22"/>
          <w:szCs w:val="22"/>
        </w:rPr>
        <w:t> </w:t>
      </w:r>
      <w:r w:rsidRPr="00521E2C">
        <w:rPr>
          <w:snapToGrid w:val="0"/>
          <w:sz w:val="22"/>
          <w:szCs w:val="22"/>
        </w:rPr>
        <w:t>administracyjnymi oraz dziennik budowy.</w:t>
      </w:r>
    </w:p>
    <w:p w14:paraId="00CA6A6A" w14:textId="77777777" w:rsidR="00F4736E" w:rsidRPr="00495C6C" w:rsidRDefault="00F4736E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ind w:firstLine="284"/>
        <w:jc w:val="both"/>
        <w:rPr>
          <w:snapToGrid w:val="0"/>
          <w:sz w:val="24"/>
          <w:szCs w:val="24"/>
        </w:rPr>
      </w:pPr>
    </w:p>
    <w:p w14:paraId="70610ED7" w14:textId="77777777" w:rsidR="00453D5C" w:rsidRDefault="00453D5C" w:rsidP="00F63CBA">
      <w:pPr>
        <w:shd w:val="clear" w:color="auto" w:fill="FFFFFF"/>
        <w:tabs>
          <w:tab w:val="left" w:pos="422"/>
        </w:tabs>
        <w:spacing w:line="276" w:lineRule="auto"/>
        <w:ind w:left="19"/>
        <w:jc w:val="both"/>
        <w:rPr>
          <w:b/>
          <w:snapToGrid w:val="0"/>
          <w:sz w:val="24"/>
          <w:szCs w:val="24"/>
        </w:rPr>
      </w:pPr>
      <w:r w:rsidRPr="00495C6C">
        <w:rPr>
          <w:b/>
          <w:snapToGrid w:val="0"/>
          <w:sz w:val="24"/>
          <w:szCs w:val="24"/>
        </w:rPr>
        <w:t>1.6.</w:t>
      </w:r>
      <w:r w:rsidRPr="00495C6C">
        <w:rPr>
          <w:b/>
          <w:snapToGrid w:val="0"/>
          <w:sz w:val="24"/>
          <w:szCs w:val="24"/>
        </w:rPr>
        <w:tab/>
      </w:r>
      <w:r w:rsidR="004E1D65">
        <w:rPr>
          <w:b/>
          <w:snapToGrid w:val="0"/>
          <w:sz w:val="24"/>
          <w:szCs w:val="24"/>
        </w:rPr>
        <w:t xml:space="preserve"> </w:t>
      </w:r>
      <w:r w:rsidRPr="00495C6C">
        <w:rPr>
          <w:b/>
          <w:snapToGrid w:val="0"/>
          <w:sz w:val="24"/>
          <w:szCs w:val="24"/>
        </w:rPr>
        <w:t>Zabezpieczenie interesów osób trzecich</w:t>
      </w:r>
    </w:p>
    <w:p w14:paraId="56833FFF" w14:textId="77777777" w:rsidR="00F4736E" w:rsidRPr="00495C6C" w:rsidRDefault="00F4736E" w:rsidP="00F63CBA">
      <w:pPr>
        <w:shd w:val="clear" w:color="auto" w:fill="FFFFFF"/>
        <w:tabs>
          <w:tab w:val="left" w:pos="422"/>
        </w:tabs>
        <w:spacing w:line="276" w:lineRule="auto"/>
        <w:ind w:left="19"/>
        <w:jc w:val="both"/>
        <w:rPr>
          <w:b/>
          <w:snapToGrid w:val="0"/>
          <w:sz w:val="24"/>
          <w:szCs w:val="24"/>
        </w:rPr>
      </w:pPr>
    </w:p>
    <w:p w14:paraId="043B029D" w14:textId="2E0FD856" w:rsidR="00453D5C" w:rsidRPr="00521E2C" w:rsidRDefault="00EA1E0A" w:rsidP="00C56DB9">
      <w:pPr>
        <w:shd w:val="clear" w:color="auto" w:fill="FFFFFF"/>
        <w:tabs>
          <w:tab w:val="left" w:pos="418"/>
        </w:tabs>
        <w:spacing w:line="276" w:lineRule="auto"/>
        <w:ind w:left="5"/>
        <w:jc w:val="both"/>
        <w:rPr>
          <w:snapToGrid w:val="0"/>
          <w:sz w:val="22"/>
          <w:szCs w:val="22"/>
        </w:rPr>
      </w:pPr>
      <w:r w:rsidRPr="00521E2C">
        <w:rPr>
          <w:snapToGrid w:val="0"/>
          <w:sz w:val="22"/>
          <w:szCs w:val="22"/>
        </w:rPr>
        <w:t xml:space="preserve">O fakcie przypadkowego uszkodzenia urządzeń i instalacji </w:t>
      </w:r>
      <w:r w:rsidR="00453D5C" w:rsidRPr="00521E2C">
        <w:rPr>
          <w:snapToGrid w:val="0"/>
          <w:sz w:val="22"/>
          <w:szCs w:val="22"/>
        </w:rPr>
        <w:t>Wykonawca</w:t>
      </w:r>
      <w:r w:rsidR="00453D5C" w:rsidRPr="00521E2C">
        <w:rPr>
          <w:snapToGrid w:val="0"/>
          <w:sz w:val="22"/>
          <w:szCs w:val="22"/>
        </w:rPr>
        <w:br/>
        <w:t xml:space="preserve">bezzwłocznie powiadomi Inspektora </w:t>
      </w:r>
      <w:r w:rsidR="00FC2871">
        <w:rPr>
          <w:snapToGrid w:val="0"/>
          <w:sz w:val="22"/>
          <w:szCs w:val="22"/>
        </w:rPr>
        <w:t>Nadzoru i zainteresowane władze</w:t>
      </w:r>
      <w:r w:rsidR="00453D5C" w:rsidRPr="00521E2C">
        <w:rPr>
          <w:snapToGrid w:val="0"/>
          <w:sz w:val="22"/>
          <w:szCs w:val="22"/>
        </w:rPr>
        <w:t xml:space="preserve"> oraz będzie</w:t>
      </w:r>
      <w:r w:rsidR="00065784" w:rsidRPr="00521E2C">
        <w:rPr>
          <w:snapToGrid w:val="0"/>
          <w:sz w:val="22"/>
          <w:szCs w:val="22"/>
        </w:rPr>
        <w:t xml:space="preserve"> </w:t>
      </w:r>
      <w:r w:rsidR="00453D5C" w:rsidRPr="00521E2C">
        <w:rPr>
          <w:snapToGrid w:val="0"/>
          <w:sz w:val="22"/>
          <w:szCs w:val="22"/>
        </w:rPr>
        <w:t>z nimi współpracował dostarczając wszelkiej pomocy potrzebnej do dokonywania</w:t>
      </w:r>
      <w:r w:rsidR="00065784" w:rsidRPr="00521E2C">
        <w:rPr>
          <w:snapToGrid w:val="0"/>
          <w:sz w:val="22"/>
          <w:szCs w:val="22"/>
        </w:rPr>
        <w:t xml:space="preserve"> </w:t>
      </w:r>
      <w:r w:rsidR="00453D5C" w:rsidRPr="00521E2C">
        <w:rPr>
          <w:snapToGrid w:val="0"/>
          <w:sz w:val="22"/>
          <w:szCs w:val="22"/>
        </w:rPr>
        <w:t>napraw.</w:t>
      </w:r>
    </w:p>
    <w:p w14:paraId="66E006DE" w14:textId="77777777" w:rsidR="001D3D16" w:rsidRPr="00495C6C" w:rsidRDefault="001D3D16" w:rsidP="00F63CBA">
      <w:pPr>
        <w:shd w:val="clear" w:color="auto" w:fill="FFFFFF"/>
        <w:tabs>
          <w:tab w:val="left" w:pos="418"/>
        </w:tabs>
        <w:spacing w:line="276" w:lineRule="auto"/>
        <w:jc w:val="both"/>
        <w:rPr>
          <w:snapToGrid w:val="0"/>
          <w:sz w:val="24"/>
          <w:szCs w:val="24"/>
        </w:rPr>
      </w:pPr>
    </w:p>
    <w:p w14:paraId="3B745794" w14:textId="77777777" w:rsidR="00453D5C" w:rsidRDefault="00453D5C" w:rsidP="00F63CBA">
      <w:pPr>
        <w:shd w:val="clear" w:color="auto" w:fill="FFFFFF"/>
        <w:tabs>
          <w:tab w:val="left" w:pos="422"/>
        </w:tabs>
        <w:spacing w:line="276" w:lineRule="auto"/>
        <w:ind w:left="19"/>
        <w:jc w:val="both"/>
        <w:rPr>
          <w:b/>
          <w:snapToGrid w:val="0"/>
          <w:sz w:val="24"/>
          <w:szCs w:val="24"/>
        </w:rPr>
      </w:pPr>
      <w:r w:rsidRPr="00495C6C">
        <w:rPr>
          <w:b/>
          <w:snapToGrid w:val="0"/>
          <w:sz w:val="24"/>
          <w:szCs w:val="24"/>
        </w:rPr>
        <w:t>1.7.</w:t>
      </w:r>
      <w:r w:rsidR="004E1D65">
        <w:rPr>
          <w:b/>
          <w:snapToGrid w:val="0"/>
          <w:sz w:val="24"/>
          <w:szCs w:val="24"/>
        </w:rPr>
        <w:t xml:space="preserve"> </w:t>
      </w:r>
      <w:r w:rsidRPr="00495C6C">
        <w:rPr>
          <w:b/>
          <w:snapToGrid w:val="0"/>
          <w:sz w:val="24"/>
          <w:szCs w:val="24"/>
        </w:rPr>
        <w:t>Ochrona środowiska</w:t>
      </w:r>
    </w:p>
    <w:p w14:paraId="795095F0" w14:textId="77777777" w:rsidR="00F4736E" w:rsidRPr="00495C6C" w:rsidRDefault="00F4736E" w:rsidP="00F63CBA">
      <w:pPr>
        <w:shd w:val="clear" w:color="auto" w:fill="FFFFFF"/>
        <w:tabs>
          <w:tab w:val="left" w:pos="422"/>
        </w:tabs>
        <w:spacing w:line="276" w:lineRule="auto"/>
        <w:ind w:left="19"/>
        <w:jc w:val="both"/>
        <w:rPr>
          <w:b/>
          <w:snapToGrid w:val="0"/>
          <w:sz w:val="24"/>
          <w:szCs w:val="24"/>
        </w:rPr>
      </w:pPr>
    </w:p>
    <w:p w14:paraId="23951BD7" w14:textId="77777777" w:rsidR="00F4736E" w:rsidRPr="009E1EAE" w:rsidRDefault="00453D5C" w:rsidP="00C56DB9">
      <w:pPr>
        <w:shd w:val="clear" w:color="auto" w:fill="FFFFFF"/>
        <w:spacing w:line="276" w:lineRule="auto"/>
        <w:ind w:left="5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ma obowiązek znać i stosować w czasie prowadzenia robót wszelkie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przepisy dotyczące ochrony środowiska naturalnego.</w:t>
      </w:r>
    </w:p>
    <w:p w14:paraId="2A59C021" w14:textId="77777777" w:rsidR="00F4736E" w:rsidRPr="009E1EAE" w:rsidRDefault="00453D5C" w:rsidP="00F63CBA">
      <w:pPr>
        <w:shd w:val="clear" w:color="auto" w:fill="FFFFFF"/>
        <w:spacing w:line="276" w:lineRule="auto"/>
        <w:ind w:left="5" w:firstLine="279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 okresie trwania kontraktu i wykonywania robót Wykonawca będzie:</w:t>
      </w:r>
    </w:p>
    <w:p w14:paraId="502C6E3B" w14:textId="77777777" w:rsidR="00F4736E" w:rsidRPr="009E1EAE" w:rsidRDefault="00453D5C" w:rsidP="00F63CBA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podejmować wszelkie uzasadnione kroki  mające na celu  stosowanie  się  do</w:t>
      </w:r>
      <w:r w:rsidR="00F4736E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 xml:space="preserve">przepisów </w:t>
      </w:r>
      <w:r w:rsidR="009E1EAE">
        <w:rPr>
          <w:snapToGrid w:val="0"/>
          <w:sz w:val="22"/>
          <w:szCs w:val="22"/>
        </w:rPr>
        <w:t xml:space="preserve">            </w:t>
      </w:r>
      <w:r w:rsidRPr="009E1EAE">
        <w:rPr>
          <w:snapToGrid w:val="0"/>
          <w:sz w:val="22"/>
          <w:szCs w:val="22"/>
        </w:rPr>
        <w:t>i norm dotyczących ochrony środowiska na terenie i wokół terenu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budowy,</w:t>
      </w:r>
    </w:p>
    <w:p w14:paraId="538DA8C5" w14:textId="77777777" w:rsidR="00F4736E" w:rsidRPr="009E1EAE" w:rsidRDefault="00453D5C" w:rsidP="00F63CBA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unikać uszkodzeń lub uciążliwości dla osób lub własności społecznej</w:t>
      </w:r>
      <w:r w:rsidR="00AC78A6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innych,</w:t>
      </w:r>
      <w:r w:rsidR="009E1EAE">
        <w:rPr>
          <w:snapToGrid w:val="0"/>
          <w:sz w:val="22"/>
          <w:szCs w:val="22"/>
        </w:rPr>
        <w:t xml:space="preserve">                          </w:t>
      </w:r>
      <w:r w:rsidRPr="009E1EAE">
        <w:rPr>
          <w:snapToGrid w:val="0"/>
          <w:sz w:val="22"/>
          <w:szCs w:val="22"/>
        </w:rPr>
        <w:t>a wynikających ze skażenia, hałasu lub innych przyczyn powstałych</w:t>
      </w:r>
      <w:r w:rsidRPr="009E1EAE">
        <w:rPr>
          <w:snapToGrid w:val="0"/>
          <w:sz w:val="22"/>
          <w:szCs w:val="22"/>
        </w:rPr>
        <w:br/>
        <w:t>w nas</w:t>
      </w:r>
      <w:r w:rsidR="00F4736E" w:rsidRPr="009E1EAE">
        <w:rPr>
          <w:snapToGrid w:val="0"/>
          <w:sz w:val="22"/>
          <w:szCs w:val="22"/>
        </w:rPr>
        <w:t>tępstwie jego sposobu działania,</w:t>
      </w:r>
    </w:p>
    <w:p w14:paraId="7C907783" w14:textId="77777777" w:rsidR="00997239" w:rsidRDefault="00453D5C" w:rsidP="00F63CBA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materiały i elementy rozbiórkowe będą składowane w miejscu wyznaczonym przez Inwestora.</w:t>
      </w:r>
    </w:p>
    <w:p w14:paraId="759ABC18" w14:textId="77777777" w:rsidR="002F4A15" w:rsidRPr="00FC73D0" w:rsidRDefault="002F4A15" w:rsidP="00F63CBA">
      <w:p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</w:p>
    <w:p w14:paraId="4C2EDCD4" w14:textId="77777777" w:rsidR="00453D5C" w:rsidRDefault="00453D5C" w:rsidP="00F63CBA">
      <w:pPr>
        <w:shd w:val="clear" w:color="auto" w:fill="FFFFFF"/>
        <w:spacing w:line="276" w:lineRule="auto"/>
        <w:ind w:left="14"/>
        <w:jc w:val="both"/>
        <w:rPr>
          <w:b/>
          <w:snapToGrid w:val="0"/>
          <w:sz w:val="24"/>
          <w:szCs w:val="24"/>
        </w:rPr>
      </w:pPr>
      <w:r w:rsidRPr="00495C6C">
        <w:rPr>
          <w:b/>
          <w:snapToGrid w:val="0"/>
          <w:sz w:val="24"/>
          <w:szCs w:val="24"/>
        </w:rPr>
        <w:t>1.8.</w:t>
      </w:r>
      <w:r w:rsidR="00BB6BC3" w:rsidRPr="00495C6C">
        <w:rPr>
          <w:b/>
          <w:snapToGrid w:val="0"/>
          <w:sz w:val="24"/>
          <w:szCs w:val="24"/>
        </w:rPr>
        <w:t xml:space="preserve"> </w:t>
      </w:r>
      <w:r w:rsidRPr="00495C6C">
        <w:rPr>
          <w:b/>
          <w:snapToGrid w:val="0"/>
          <w:sz w:val="24"/>
          <w:szCs w:val="24"/>
        </w:rPr>
        <w:t>Warunki bezpieczeństwa pracy i ochrona przeciwpożarowa na budowie</w:t>
      </w:r>
    </w:p>
    <w:p w14:paraId="3CDA9173" w14:textId="77777777" w:rsidR="00F4736E" w:rsidRPr="00495C6C" w:rsidRDefault="00F4736E" w:rsidP="00F63CBA">
      <w:pPr>
        <w:shd w:val="clear" w:color="auto" w:fill="FFFFFF"/>
        <w:spacing w:line="276" w:lineRule="auto"/>
        <w:ind w:left="14"/>
        <w:jc w:val="both"/>
        <w:rPr>
          <w:b/>
          <w:snapToGrid w:val="0"/>
          <w:sz w:val="24"/>
          <w:szCs w:val="24"/>
        </w:rPr>
      </w:pPr>
    </w:p>
    <w:p w14:paraId="280AB9DA" w14:textId="77777777" w:rsidR="00F4736E" w:rsidRPr="009E1EAE" w:rsidRDefault="00453D5C" w:rsidP="00C56DB9">
      <w:pPr>
        <w:shd w:val="clear" w:color="auto" w:fill="FFFFFF"/>
        <w:spacing w:line="276" w:lineRule="auto"/>
        <w:ind w:left="5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Kierownik budowy w odniesieniu do robót budowlanych stwarzających zagrożenie dla bezpieczeństwa będzie się stosował do Planu Bezpieczeństwa i</w:t>
      </w:r>
      <w:r w:rsidR="00065784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 xml:space="preserve">Ochrony Zdrowia zawartego </w:t>
      </w:r>
      <w:r w:rsidR="000D0276">
        <w:rPr>
          <w:snapToGrid w:val="0"/>
          <w:sz w:val="22"/>
          <w:szCs w:val="22"/>
        </w:rPr>
        <w:t xml:space="preserve">         </w:t>
      </w:r>
      <w:r w:rsidRPr="009E1EAE">
        <w:rPr>
          <w:snapToGrid w:val="0"/>
          <w:sz w:val="22"/>
          <w:szCs w:val="22"/>
        </w:rPr>
        <w:t xml:space="preserve">w projekcie budowlanym dla przedmiotowej inwestycji. Podczas realizacji robót Wykonawca </w:t>
      </w:r>
      <w:r w:rsidRPr="009E1EAE">
        <w:rPr>
          <w:snapToGrid w:val="0"/>
          <w:sz w:val="22"/>
          <w:szCs w:val="22"/>
        </w:rPr>
        <w:lastRenderedPageBreak/>
        <w:t>będzie przestrzegać przepisów dotyczących bezpieczeństwa i higieny pracy. W szczególności Wykonawca ma obowiązek zadbać, aby personel nie wykonywał pracy</w:t>
      </w:r>
      <w:r w:rsidR="00213843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w warunkach niebezpiecznych, szkodliwych dla zdrowia oraz nie spełniających odpowiednich wymagań sanitarnych.</w:t>
      </w:r>
    </w:p>
    <w:p w14:paraId="3E88A834" w14:textId="77777777" w:rsidR="00F4736E" w:rsidRPr="009E1EAE" w:rsidRDefault="00453D5C" w:rsidP="00C56DB9">
      <w:pPr>
        <w:shd w:val="clear" w:color="auto" w:fill="FFFFFF"/>
        <w:spacing w:line="276" w:lineRule="auto"/>
        <w:ind w:left="5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zapewni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i będzie utrzymywał wszelkie urządzenia zabezpieczające, socjalne oraz sprzęt i odpowie</w:t>
      </w:r>
      <w:r w:rsidR="00065784" w:rsidRPr="009E1EAE">
        <w:rPr>
          <w:snapToGrid w:val="0"/>
          <w:sz w:val="22"/>
          <w:szCs w:val="22"/>
        </w:rPr>
        <w:t>dnią odzież dla ochrony życia i </w:t>
      </w:r>
      <w:r w:rsidRPr="009E1EAE">
        <w:rPr>
          <w:snapToGrid w:val="0"/>
          <w:sz w:val="22"/>
          <w:szCs w:val="22"/>
        </w:rPr>
        <w:t xml:space="preserve">zdrowia osób zatrudnionych na budowie oraz do zapewnienia bezpieczeństwa publicznego. Uznaje się, że wszelkie koszty związane z wypełnieniem wymagań określonych powyżej nie podlegają odrębnej zapłacie i są uwzględnione w cenie </w:t>
      </w:r>
      <w:r w:rsidR="00065784" w:rsidRPr="009E1EAE">
        <w:rPr>
          <w:snapToGrid w:val="0"/>
          <w:sz w:val="22"/>
          <w:szCs w:val="22"/>
        </w:rPr>
        <w:t xml:space="preserve">umownej. </w:t>
      </w:r>
      <w:r w:rsidRPr="009E1EAE">
        <w:rPr>
          <w:snapToGrid w:val="0"/>
          <w:sz w:val="22"/>
          <w:szCs w:val="22"/>
        </w:rPr>
        <w:t>Wykonawca będzie przestrzegać przepisów ochrony przeciwpożarowej. Wykonawca będzie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 xml:space="preserve">utrzymywać sprawny sprzęt przeciwpożarowy, wymagany przez odpowiednie przepisy </w:t>
      </w:r>
      <w:r w:rsidR="000D0276">
        <w:rPr>
          <w:snapToGrid w:val="0"/>
          <w:sz w:val="22"/>
          <w:szCs w:val="22"/>
        </w:rPr>
        <w:t xml:space="preserve">    </w:t>
      </w:r>
      <w:r w:rsidRPr="009E1EAE">
        <w:rPr>
          <w:snapToGrid w:val="0"/>
          <w:sz w:val="22"/>
          <w:szCs w:val="22"/>
        </w:rPr>
        <w:t>na terenie całego placu budowy.</w:t>
      </w:r>
    </w:p>
    <w:p w14:paraId="1BA99BB9" w14:textId="7879A624" w:rsidR="00F4736E" w:rsidRPr="009E1EAE" w:rsidRDefault="00453D5C" w:rsidP="00C56DB9">
      <w:pPr>
        <w:shd w:val="clear" w:color="auto" w:fill="FFFFFF"/>
        <w:spacing w:line="276" w:lineRule="auto"/>
        <w:ind w:left="5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Materiały łatwopalne będą składowane w sposób zgodny z odpowiednimi przepisami</w:t>
      </w:r>
      <w:r w:rsidR="00213843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 xml:space="preserve"> </w:t>
      </w:r>
      <w:r w:rsidR="00F4736E" w:rsidRPr="009E1EAE">
        <w:rPr>
          <w:snapToGrid w:val="0"/>
          <w:sz w:val="22"/>
          <w:szCs w:val="22"/>
        </w:rPr>
        <w:t xml:space="preserve">  </w:t>
      </w:r>
      <w:r w:rsidR="009E1EAE">
        <w:rPr>
          <w:snapToGrid w:val="0"/>
          <w:sz w:val="22"/>
          <w:szCs w:val="22"/>
        </w:rPr>
        <w:t xml:space="preserve">    </w:t>
      </w:r>
      <w:r w:rsidR="00C56DB9">
        <w:rPr>
          <w:snapToGrid w:val="0"/>
          <w:sz w:val="22"/>
          <w:szCs w:val="22"/>
        </w:rPr>
        <w:t xml:space="preserve">             </w:t>
      </w:r>
      <w:r w:rsidR="009E1EAE">
        <w:rPr>
          <w:snapToGrid w:val="0"/>
          <w:sz w:val="22"/>
          <w:szCs w:val="22"/>
        </w:rPr>
        <w:t xml:space="preserve">         </w:t>
      </w:r>
      <w:r w:rsidRPr="009E1EAE">
        <w:rPr>
          <w:snapToGrid w:val="0"/>
          <w:sz w:val="22"/>
          <w:szCs w:val="22"/>
        </w:rPr>
        <w:t>i zabezpieczone przed dostępem osób trzecich.</w:t>
      </w:r>
    </w:p>
    <w:p w14:paraId="54C7D0F6" w14:textId="77777777" w:rsidR="00453D5C" w:rsidRPr="009E1EAE" w:rsidRDefault="00453D5C" w:rsidP="00C56DB9">
      <w:pPr>
        <w:shd w:val="clear" w:color="auto" w:fill="FFFFFF"/>
        <w:spacing w:line="276" w:lineRule="auto"/>
        <w:ind w:left="5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będ</w:t>
      </w:r>
      <w:r w:rsidR="00195191" w:rsidRPr="009E1EAE">
        <w:rPr>
          <w:snapToGrid w:val="0"/>
          <w:sz w:val="22"/>
          <w:szCs w:val="22"/>
        </w:rPr>
        <w:t xml:space="preserve">zie odpowiedzialny za wszelkie </w:t>
      </w:r>
      <w:r w:rsidRPr="009E1EAE">
        <w:rPr>
          <w:snapToGrid w:val="0"/>
          <w:sz w:val="22"/>
          <w:szCs w:val="22"/>
        </w:rPr>
        <w:t>straty spowodowane pożarem wywołanym jako rezultat realizacji robót albo przez personel Wykonawcy.</w:t>
      </w:r>
    </w:p>
    <w:p w14:paraId="10A85585" w14:textId="77777777" w:rsidR="00F4736E" w:rsidRPr="00495C6C" w:rsidRDefault="00F4736E" w:rsidP="00F63CBA">
      <w:pPr>
        <w:shd w:val="clear" w:color="auto" w:fill="FFFFFF"/>
        <w:spacing w:line="276" w:lineRule="auto"/>
        <w:ind w:left="5" w:firstLine="279"/>
        <w:jc w:val="both"/>
        <w:rPr>
          <w:snapToGrid w:val="0"/>
          <w:sz w:val="24"/>
          <w:szCs w:val="24"/>
        </w:rPr>
      </w:pPr>
    </w:p>
    <w:p w14:paraId="24E5953A" w14:textId="77777777" w:rsidR="00453D5C" w:rsidRDefault="00E36263" w:rsidP="00F63CBA">
      <w:pPr>
        <w:shd w:val="clear" w:color="auto" w:fill="FFFFFF"/>
        <w:spacing w:line="276" w:lineRule="auto"/>
        <w:ind w:left="38"/>
        <w:jc w:val="both"/>
        <w:rPr>
          <w:b/>
          <w:snapToGrid w:val="0"/>
          <w:sz w:val="24"/>
          <w:szCs w:val="24"/>
        </w:rPr>
      </w:pPr>
      <w:r w:rsidRPr="00495C6C">
        <w:rPr>
          <w:b/>
          <w:snapToGrid w:val="0"/>
          <w:sz w:val="24"/>
          <w:szCs w:val="24"/>
        </w:rPr>
        <w:t>1.9. Zabezpieczenie</w:t>
      </w:r>
      <w:r w:rsidR="00453D5C" w:rsidRPr="00495C6C">
        <w:rPr>
          <w:b/>
          <w:snapToGrid w:val="0"/>
          <w:sz w:val="24"/>
          <w:szCs w:val="24"/>
        </w:rPr>
        <w:t xml:space="preserve"> placu budowy</w:t>
      </w:r>
    </w:p>
    <w:p w14:paraId="169A979B" w14:textId="77777777" w:rsidR="00F4736E" w:rsidRPr="00495C6C" w:rsidRDefault="00F4736E" w:rsidP="00F63CBA">
      <w:pPr>
        <w:shd w:val="clear" w:color="auto" w:fill="FFFFFF"/>
        <w:spacing w:line="276" w:lineRule="auto"/>
        <w:ind w:left="38"/>
        <w:jc w:val="both"/>
        <w:rPr>
          <w:b/>
          <w:snapToGrid w:val="0"/>
          <w:sz w:val="24"/>
          <w:szCs w:val="24"/>
        </w:rPr>
      </w:pPr>
    </w:p>
    <w:p w14:paraId="43B6DE5D" w14:textId="77777777" w:rsidR="00C87D62" w:rsidRPr="009E1EAE" w:rsidRDefault="00453D5C" w:rsidP="00C56DB9">
      <w:p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opracuje i przedstawi do akceptacji projekt zagospodarowania placu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 xml:space="preserve">budowy. </w:t>
      </w:r>
    </w:p>
    <w:p w14:paraId="597D7372" w14:textId="77777777" w:rsidR="00C87D62" w:rsidRPr="009E1EAE" w:rsidRDefault="00453D5C" w:rsidP="00C56DB9">
      <w:pPr>
        <w:shd w:val="clear" w:color="auto" w:fill="FFFFFF"/>
        <w:spacing w:line="276" w:lineRule="auto"/>
        <w:ind w:left="5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będzie zobowiązany do zabezpieczenia i utrzymania placu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 xml:space="preserve">budowy </w:t>
      </w:r>
      <w:r w:rsidR="004C5992" w:rsidRPr="009E1EAE">
        <w:rPr>
          <w:snapToGrid w:val="0"/>
          <w:sz w:val="22"/>
          <w:szCs w:val="22"/>
        </w:rPr>
        <w:t xml:space="preserve">                </w:t>
      </w:r>
      <w:r w:rsidR="009E1EAE">
        <w:rPr>
          <w:snapToGrid w:val="0"/>
          <w:sz w:val="22"/>
          <w:szCs w:val="22"/>
        </w:rPr>
        <w:t xml:space="preserve">           </w:t>
      </w:r>
      <w:r w:rsidR="004C5992" w:rsidRPr="009E1EAE">
        <w:rPr>
          <w:snapToGrid w:val="0"/>
          <w:sz w:val="22"/>
          <w:szCs w:val="22"/>
        </w:rPr>
        <w:t xml:space="preserve">  </w:t>
      </w:r>
      <w:r w:rsidRPr="009E1EAE">
        <w:rPr>
          <w:snapToGrid w:val="0"/>
          <w:sz w:val="22"/>
          <w:szCs w:val="22"/>
        </w:rPr>
        <w:t>w okresie trwania kontraktu, aż do zakończenia i odbioru ostatecznego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robót.</w:t>
      </w:r>
    </w:p>
    <w:p w14:paraId="3CC2B834" w14:textId="77777777" w:rsidR="00C87D62" w:rsidRPr="009E1EAE" w:rsidRDefault="00453D5C" w:rsidP="00F63CBA">
      <w:pPr>
        <w:shd w:val="clear" w:color="auto" w:fill="FFFFFF"/>
        <w:spacing w:line="276" w:lineRule="auto"/>
        <w:ind w:left="5" w:firstLine="715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Zabezpieczenie odbywa się przez:</w:t>
      </w:r>
    </w:p>
    <w:p w14:paraId="152169ED" w14:textId="77777777" w:rsidR="00C87D62" w:rsidRPr="009E1EAE" w:rsidRDefault="00E36263" w:rsidP="00F63CBA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oznaczenie przej</w:t>
      </w:r>
      <w:r w:rsidR="00453D5C" w:rsidRPr="009E1EAE">
        <w:rPr>
          <w:snapToGrid w:val="0"/>
          <w:sz w:val="22"/>
          <w:szCs w:val="22"/>
        </w:rPr>
        <w:t>ść,</w:t>
      </w:r>
    </w:p>
    <w:p w14:paraId="3DE96411" w14:textId="77777777" w:rsidR="00C87D62" w:rsidRPr="009E1EAE" w:rsidRDefault="00453D5C" w:rsidP="00F63CBA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oznakowanie terenu budowy,</w:t>
      </w:r>
    </w:p>
    <w:p w14:paraId="3DB0B824" w14:textId="77777777" w:rsidR="00E7765A" w:rsidRPr="009E1EAE" w:rsidRDefault="00453D5C" w:rsidP="00C56DB9">
      <w:p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Koszt zabezpieczenia terenu budowy nie podlega odrębnej zapłacie i</w:t>
      </w:r>
      <w:r w:rsidR="00065784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przyjmuje się,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że jest włączony w cenę umowną.</w:t>
      </w:r>
    </w:p>
    <w:p w14:paraId="3F95205C" w14:textId="77777777" w:rsidR="00BD5370" w:rsidRPr="00495C6C" w:rsidRDefault="00BD5370" w:rsidP="00F63CBA">
      <w:pPr>
        <w:spacing w:line="276" w:lineRule="auto"/>
        <w:jc w:val="both"/>
        <w:rPr>
          <w:sz w:val="24"/>
          <w:szCs w:val="24"/>
        </w:rPr>
      </w:pPr>
    </w:p>
    <w:p w14:paraId="570736BF" w14:textId="77777777" w:rsidR="00E7765A" w:rsidRPr="00495C6C" w:rsidRDefault="00E7765A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2.</w:t>
      </w:r>
      <w:r w:rsidRPr="00495C6C">
        <w:rPr>
          <w:b/>
          <w:sz w:val="24"/>
          <w:szCs w:val="24"/>
        </w:rPr>
        <w:tab/>
        <w:t>Wymagania dotyczące właściwości wyrobów budowlanych</w:t>
      </w:r>
    </w:p>
    <w:p w14:paraId="4ACC289C" w14:textId="77777777" w:rsidR="00E7765A" w:rsidRPr="00495C6C" w:rsidRDefault="00E7765A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153EBFBE" w14:textId="77777777" w:rsidR="00E7765A" w:rsidRPr="00495C6C" w:rsidRDefault="00E7765A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 xml:space="preserve">2.1. </w:t>
      </w:r>
      <w:r w:rsidR="002E29D6" w:rsidRPr="00495C6C">
        <w:rPr>
          <w:b/>
          <w:sz w:val="24"/>
          <w:szCs w:val="24"/>
        </w:rPr>
        <w:t>Wymagania ogólne dotyczące właściwości materiałów i wyrobów</w:t>
      </w:r>
    </w:p>
    <w:p w14:paraId="234E920C" w14:textId="77777777" w:rsidR="002E29D6" w:rsidRPr="00495C6C" w:rsidRDefault="002E29D6" w:rsidP="00F63CBA">
      <w:pPr>
        <w:shd w:val="clear" w:color="auto" w:fill="FFFFFF"/>
        <w:spacing w:line="276" w:lineRule="auto"/>
        <w:ind w:left="19"/>
        <w:jc w:val="both"/>
        <w:rPr>
          <w:snapToGrid w:val="0"/>
          <w:sz w:val="24"/>
          <w:szCs w:val="24"/>
        </w:rPr>
      </w:pPr>
    </w:p>
    <w:p w14:paraId="1845AEC7" w14:textId="0C25164E" w:rsidR="0018258C" w:rsidRDefault="007D4698" w:rsidP="00C56DB9">
      <w:pPr>
        <w:shd w:val="clear" w:color="auto" w:fill="FFFFFF"/>
        <w:spacing w:line="276" w:lineRule="auto"/>
        <w:ind w:left="19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Przy wykonywaniu robót budowlanych Wykonawca winien stosować wyroby budowlane</w:t>
      </w:r>
      <w:r w:rsidR="009E1EAE">
        <w:rPr>
          <w:snapToGrid w:val="0"/>
          <w:sz w:val="22"/>
          <w:szCs w:val="22"/>
        </w:rPr>
        <w:t xml:space="preserve">       </w:t>
      </w:r>
      <w:r w:rsidR="00C56DB9">
        <w:rPr>
          <w:snapToGrid w:val="0"/>
          <w:sz w:val="22"/>
          <w:szCs w:val="22"/>
        </w:rPr>
        <w:t xml:space="preserve">             </w:t>
      </w:r>
      <w:r w:rsidR="009E1EAE">
        <w:rPr>
          <w:snapToGrid w:val="0"/>
          <w:sz w:val="22"/>
          <w:szCs w:val="22"/>
        </w:rPr>
        <w:t xml:space="preserve">  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o właściwościach użytkowych umożliwiających prawidłowo zaprojektowanym i wykonanym obiektom budowlanym spełnienie wy</w:t>
      </w:r>
      <w:r w:rsidR="009E1EAE">
        <w:rPr>
          <w:snapToGrid w:val="0"/>
          <w:sz w:val="22"/>
          <w:szCs w:val="22"/>
        </w:rPr>
        <w:t>magań podstawowych, określonych</w:t>
      </w:r>
      <w:r w:rsidR="004C5992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w art. 5 ust. 1 ustawy Prawo budowlane, dopuszczone do obrotu powszechnego lub jednostkowego stosowania w</w:t>
      </w:r>
      <w:r w:rsidR="00065784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budownictwie, a także z wymaganiami określonymi w szczegółowych specyfikacjach technicznych. Wyrób budowlany nadaje się do stosowania przy wykonywaniu robót budowanych, jeżeli został oznakowany znakiem „CE" albo znakiem budowlanym.</w:t>
      </w:r>
    </w:p>
    <w:p w14:paraId="650DB152" w14:textId="77777777" w:rsidR="002F4A15" w:rsidRPr="00495C6C" w:rsidRDefault="002F4A15" w:rsidP="00C56DB9">
      <w:pPr>
        <w:shd w:val="clear" w:color="auto" w:fill="FFFFFF"/>
        <w:spacing w:line="276" w:lineRule="auto"/>
        <w:jc w:val="both"/>
        <w:rPr>
          <w:b/>
          <w:sz w:val="24"/>
          <w:szCs w:val="24"/>
        </w:rPr>
      </w:pPr>
    </w:p>
    <w:p w14:paraId="595890FF" w14:textId="77777777" w:rsidR="004E1D65" w:rsidRDefault="002E29D6" w:rsidP="00F63CBA">
      <w:pPr>
        <w:shd w:val="clear" w:color="auto" w:fill="FFFFFF"/>
        <w:tabs>
          <w:tab w:val="left" w:pos="437"/>
        </w:tabs>
        <w:spacing w:line="276" w:lineRule="auto"/>
        <w:ind w:left="428" w:hanging="405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2.2.</w:t>
      </w:r>
      <w:r w:rsidR="004E1D65">
        <w:rPr>
          <w:b/>
          <w:bCs/>
          <w:color w:val="000000"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Wymagania ogólne dotyczące przechowywania, transportu, warunków</w:t>
      </w:r>
      <w:r w:rsidRPr="00495C6C">
        <w:rPr>
          <w:b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dostaw,</w:t>
      </w:r>
      <w:r w:rsidRPr="00495C6C">
        <w:rPr>
          <w:b/>
          <w:sz w:val="24"/>
          <w:szCs w:val="24"/>
        </w:rPr>
        <w:t xml:space="preserve"> </w:t>
      </w:r>
      <w:r w:rsidR="004E1D65">
        <w:rPr>
          <w:b/>
          <w:sz w:val="24"/>
          <w:szCs w:val="24"/>
        </w:rPr>
        <w:t xml:space="preserve"> </w:t>
      </w:r>
    </w:p>
    <w:p w14:paraId="35BF6A4B" w14:textId="77777777" w:rsidR="007D4698" w:rsidRPr="00495C6C" w:rsidRDefault="004E1D65" w:rsidP="00F63CBA">
      <w:pPr>
        <w:shd w:val="clear" w:color="auto" w:fill="FFFFFF"/>
        <w:tabs>
          <w:tab w:val="left" w:pos="437"/>
        </w:tabs>
        <w:spacing w:line="276" w:lineRule="auto"/>
        <w:ind w:left="428" w:hanging="40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7D4698" w:rsidRPr="00495C6C">
        <w:rPr>
          <w:b/>
          <w:sz w:val="24"/>
          <w:szCs w:val="24"/>
        </w:rPr>
        <w:t>składowania i kontroli jakości materiałów i wyrobów</w:t>
      </w:r>
    </w:p>
    <w:p w14:paraId="0B5D890E" w14:textId="77777777" w:rsidR="002E29D6" w:rsidRPr="00495C6C" w:rsidRDefault="002E29D6" w:rsidP="00F63CBA">
      <w:pPr>
        <w:shd w:val="clear" w:color="auto" w:fill="FFFFFF"/>
        <w:spacing w:line="276" w:lineRule="auto"/>
        <w:ind w:left="19"/>
        <w:jc w:val="both"/>
        <w:rPr>
          <w:snapToGrid w:val="0"/>
          <w:sz w:val="24"/>
          <w:szCs w:val="24"/>
        </w:rPr>
      </w:pPr>
    </w:p>
    <w:p w14:paraId="1E5F8E58" w14:textId="5D0AC218" w:rsidR="00D24C49" w:rsidRDefault="007D4698" w:rsidP="00F63CBA">
      <w:pPr>
        <w:shd w:val="clear" w:color="auto" w:fill="FFFFFF"/>
        <w:tabs>
          <w:tab w:val="left" w:pos="426"/>
        </w:tabs>
        <w:spacing w:line="276" w:lineRule="auto"/>
        <w:ind w:left="19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 xml:space="preserve">Wykonawca zapewni, aby tymczasowo składowane materiały, do czasu gdy będą potrzebne do robót były zabezpieczone przed zanieczyszczeniem, zachowały swoją jakość </w:t>
      </w:r>
      <w:r w:rsidR="00FC2871">
        <w:rPr>
          <w:snapToGrid w:val="0"/>
          <w:sz w:val="22"/>
          <w:szCs w:val="22"/>
        </w:rPr>
        <w:t xml:space="preserve">            </w:t>
      </w:r>
      <w:r w:rsidR="00C56DB9">
        <w:rPr>
          <w:snapToGrid w:val="0"/>
          <w:sz w:val="22"/>
          <w:szCs w:val="22"/>
        </w:rPr>
        <w:t xml:space="preserve">                       </w:t>
      </w:r>
      <w:r w:rsidR="00FC2871">
        <w:rPr>
          <w:snapToGrid w:val="0"/>
          <w:sz w:val="22"/>
          <w:szCs w:val="22"/>
        </w:rPr>
        <w:t xml:space="preserve">        </w:t>
      </w:r>
      <w:r w:rsidRPr="009E1EAE">
        <w:rPr>
          <w:snapToGrid w:val="0"/>
          <w:sz w:val="22"/>
          <w:szCs w:val="22"/>
        </w:rPr>
        <w:t>i właściwości do robót i były dostępne do kontroli przez Inspektora Nadzoru. Miejsca czasowego składowania materiałów będą zlokalizowane w obrębie terenu budowy w miejscach uzgodnionych z</w:t>
      </w:r>
      <w:r w:rsidR="00065784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 xml:space="preserve">Inspektorem Nadzoru lub poza terenem budowy w miejscach przygotowanych przez Wykonawcę </w:t>
      </w:r>
      <w:r w:rsidRPr="009E1EAE">
        <w:rPr>
          <w:snapToGrid w:val="0"/>
          <w:sz w:val="22"/>
          <w:szCs w:val="22"/>
        </w:rPr>
        <w:lastRenderedPageBreak/>
        <w:t>zgodnie z planem zagospodarowania budowy.</w:t>
      </w:r>
    </w:p>
    <w:p w14:paraId="52E4788B" w14:textId="77777777" w:rsidR="001D7614" w:rsidRPr="00D75B53" w:rsidRDefault="001D7614" w:rsidP="00F63CBA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</w:p>
    <w:p w14:paraId="21F15DA4" w14:textId="77777777" w:rsidR="007D4698" w:rsidRPr="00495C6C" w:rsidRDefault="00BD5370" w:rsidP="00F63CBA">
      <w:pPr>
        <w:shd w:val="clear" w:color="auto" w:fill="FFFFFF"/>
        <w:tabs>
          <w:tab w:val="left" w:pos="437"/>
        </w:tabs>
        <w:spacing w:line="276" w:lineRule="auto"/>
        <w:ind w:left="24"/>
        <w:jc w:val="both"/>
        <w:rPr>
          <w:sz w:val="24"/>
          <w:szCs w:val="24"/>
        </w:rPr>
      </w:pPr>
      <w:r w:rsidRPr="00495C6C">
        <w:rPr>
          <w:b/>
          <w:sz w:val="24"/>
          <w:szCs w:val="24"/>
        </w:rPr>
        <w:t>2.3.</w:t>
      </w:r>
      <w:r w:rsidR="004E1D65">
        <w:rPr>
          <w:b/>
          <w:bCs/>
          <w:color w:val="000000"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Wymagania dotyczące wbudowanych materiałów</w:t>
      </w:r>
    </w:p>
    <w:p w14:paraId="43A21AB2" w14:textId="77777777" w:rsidR="00BD5370" w:rsidRPr="00495C6C" w:rsidRDefault="00BD5370" w:rsidP="00F63CBA">
      <w:pPr>
        <w:shd w:val="clear" w:color="auto" w:fill="FFFFFF"/>
        <w:spacing w:line="276" w:lineRule="auto"/>
        <w:ind w:left="19"/>
        <w:jc w:val="both"/>
        <w:rPr>
          <w:snapToGrid w:val="0"/>
          <w:sz w:val="24"/>
          <w:szCs w:val="24"/>
        </w:rPr>
      </w:pPr>
    </w:p>
    <w:p w14:paraId="3CE6E865" w14:textId="77777777" w:rsidR="007D4698" w:rsidRPr="009E1EAE" w:rsidRDefault="00FC2871" w:rsidP="00F63CBA">
      <w:pPr>
        <w:shd w:val="clear" w:color="auto" w:fill="FFFFFF"/>
        <w:tabs>
          <w:tab w:val="left" w:pos="426"/>
        </w:tabs>
        <w:spacing w:line="276" w:lineRule="auto"/>
        <w:ind w:left="19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7D4698" w:rsidRPr="009E1EAE">
        <w:rPr>
          <w:snapToGrid w:val="0"/>
          <w:sz w:val="22"/>
          <w:szCs w:val="22"/>
        </w:rPr>
        <w:t xml:space="preserve">Wykonawca jest odpowiedzialny, aby wszystkie materiały, elementy budowlane </w:t>
      </w:r>
      <w:r>
        <w:rPr>
          <w:snapToGrid w:val="0"/>
          <w:sz w:val="22"/>
          <w:szCs w:val="22"/>
        </w:rPr>
        <w:t xml:space="preserve">                       </w:t>
      </w:r>
      <w:r w:rsidR="007D4698" w:rsidRPr="009E1EAE">
        <w:rPr>
          <w:snapToGrid w:val="0"/>
          <w:sz w:val="22"/>
          <w:szCs w:val="22"/>
        </w:rPr>
        <w:t>i urządzenia wbudowane, montowane lub instalowane w trakcie realizacji robót budowlanych odpowiadały</w:t>
      </w:r>
      <w:r w:rsidR="00C87D62" w:rsidRPr="009E1EAE">
        <w:rPr>
          <w:snapToGrid w:val="0"/>
          <w:sz w:val="22"/>
          <w:szCs w:val="22"/>
        </w:rPr>
        <w:t xml:space="preserve"> wymaganiom  określonym w art.</w:t>
      </w:r>
      <w:r w:rsidR="007D4698" w:rsidRPr="009E1EAE">
        <w:rPr>
          <w:snapToGrid w:val="0"/>
          <w:sz w:val="22"/>
          <w:szCs w:val="22"/>
        </w:rPr>
        <w:t xml:space="preserve"> 10</w:t>
      </w:r>
      <w:r w:rsidR="00065784" w:rsidRPr="009E1EAE">
        <w:rPr>
          <w:snapToGrid w:val="0"/>
          <w:sz w:val="22"/>
          <w:szCs w:val="22"/>
        </w:rPr>
        <w:t> </w:t>
      </w:r>
      <w:r w:rsidR="007D4698" w:rsidRPr="009E1EAE">
        <w:rPr>
          <w:snapToGrid w:val="0"/>
          <w:sz w:val="22"/>
          <w:szCs w:val="22"/>
        </w:rPr>
        <w:t>ustawy Prawo</w:t>
      </w:r>
      <w:r w:rsidR="00C87D62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Budowlane oraz w szczegółowych specyfikacjach technicznych. Ozna</w:t>
      </w:r>
      <w:r w:rsidR="00C87D62" w:rsidRPr="009E1EAE">
        <w:rPr>
          <w:snapToGrid w:val="0"/>
          <w:sz w:val="22"/>
          <w:szCs w:val="22"/>
        </w:rPr>
        <w:t>cza</w:t>
      </w:r>
      <w:r w:rsidR="007D4698" w:rsidRPr="009E1EAE">
        <w:rPr>
          <w:snapToGrid w:val="0"/>
          <w:sz w:val="22"/>
          <w:szCs w:val="22"/>
        </w:rPr>
        <w:t xml:space="preserve"> to, że</w:t>
      </w:r>
      <w:r w:rsidR="00C87D62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każdy produkt dostarczony na plac budo</w:t>
      </w:r>
      <w:r w:rsidR="00065784" w:rsidRPr="009E1EAE">
        <w:rPr>
          <w:snapToGrid w:val="0"/>
          <w:sz w:val="22"/>
          <w:szCs w:val="22"/>
        </w:rPr>
        <w:t>wy będzie oznakowany znakiem CE</w:t>
      </w:r>
      <w:r w:rsidR="007D4698" w:rsidRPr="009E1EAE">
        <w:rPr>
          <w:snapToGrid w:val="0"/>
          <w:sz w:val="22"/>
          <w:szCs w:val="22"/>
        </w:rPr>
        <w:t>, albo</w:t>
      </w:r>
      <w:r w:rsidR="00065784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oznakowany polskim znakiem bud</w:t>
      </w:r>
      <w:r w:rsidR="00065784" w:rsidRPr="009E1EAE">
        <w:rPr>
          <w:snapToGrid w:val="0"/>
          <w:sz w:val="22"/>
          <w:szCs w:val="22"/>
        </w:rPr>
        <w:t xml:space="preserve">owlanym. Wraz z tymi znakami </w:t>
      </w:r>
      <w:r w:rsidR="007D4698" w:rsidRPr="009E1EAE">
        <w:rPr>
          <w:snapToGrid w:val="0"/>
          <w:sz w:val="22"/>
          <w:szCs w:val="22"/>
        </w:rPr>
        <w:t>winna być</w:t>
      </w:r>
      <w:r w:rsidR="00C87D62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 xml:space="preserve">dołączona informacja </w:t>
      </w:r>
      <w:r w:rsidR="00ED6DBD" w:rsidRPr="009E1EAE">
        <w:rPr>
          <w:snapToGrid w:val="0"/>
          <w:sz w:val="22"/>
          <w:szCs w:val="22"/>
        </w:rPr>
        <w:t xml:space="preserve">  </w:t>
      </w:r>
      <w:r w:rsidR="007D4698" w:rsidRPr="009E1EAE">
        <w:rPr>
          <w:snapToGrid w:val="0"/>
          <w:sz w:val="22"/>
          <w:szCs w:val="22"/>
        </w:rPr>
        <w:t>zawierająca:</w:t>
      </w:r>
    </w:p>
    <w:p w14:paraId="016E3A58" w14:textId="77777777" w:rsidR="00C87D62" w:rsidRPr="009E1EAE" w:rsidRDefault="007D4698" w:rsidP="00F63CBA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określenie, siedzibę i adres producenta oraz adres zakładu produkującego wyrób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budowlany</w:t>
      </w:r>
      <w:r w:rsidR="00C87D62" w:rsidRPr="009E1EAE">
        <w:rPr>
          <w:snapToGrid w:val="0"/>
          <w:sz w:val="22"/>
          <w:szCs w:val="22"/>
        </w:rPr>
        <w:t>,</w:t>
      </w:r>
    </w:p>
    <w:p w14:paraId="7CC0F8AA" w14:textId="77777777" w:rsidR="00C87D62" w:rsidRPr="009E1EAE" w:rsidRDefault="007D4698" w:rsidP="00F63CBA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identyfikację wyrobu budowlanego zawierającą : nazwę, nazwę handlową, typ,</w:t>
      </w:r>
      <w:r w:rsidR="00C87D62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odmianę, gatunek i klasę wg PN lub AT</w:t>
      </w:r>
      <w:r w:rsidR="00C87D62" w:rsidRPr="009E1EAE">
        <w:rPr>
          <w:snapToGrid w:val="0"/>
          <w:sz w:val="22"/>
          <w:szCs w:val="22"/>
        </w:rPr>
        <w:t>,</w:t>
      </w:r>
    </w:p>
    <w:p w14:paraId="12108287" w14:textId="77777777" w:rsidR="00C87D62" w:rsidRPr="009E1EAE" w:rsidRDefault="007D4698" w:rsidP="00F63CBA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numer i rok publikacji Polskiej Normy wy</w:t>
      </w:r>
      <w:r w:rsidR="00065784" w:rsidRPr="009E1EAE">
        <w:rPr>
          <w:snapToGrid w:val="0"/>
          <w:sz w:val="22"/>
          <w:szCs w:val="22"/>
        </w:rPr>
        <w:t>robu lub aprobaty technicznej</w:t>
      </w:r>
      <w:r w:rsidRPr="009E1EAE">
        <w:rPr>
          <w:snapToGrid w:val="0"/>
          <w:sz w:val="22"/>
          <w:szCs w:val="22"/>
        </w:rPr>
        <w:t>, z</w:t>
      </w:r>
      <w:r w:rsidR="00065784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którą</w:t>
      </w:r>
      <w:r w:rsidR="00C87D62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potwierdzono zgodność wyrobu budowlanego</w:t>
      </w:r>
      <w:r w:rsidR="00C87D62" w:rsidRPr="009E1EAE">
        <w:rPr>
          <w:snapToGrid w:val="0"/>
          <w:sz w:val="22"/>
          <w:szCs w:val="22"/>
        </w:rPr>
        <w:t>,</w:t>
      </w:r>
    </w:p>
    <w:p w14:paraId="1E6C424C" w14:textId="77777777" w:rsidR="00C87D62" w:rsidRPr="009E1EAE" w:rsidRDefault="007D4698" w:rsidP="00F63CBA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numer i datę wystawienia krajowej deklaracji zgodności</w:t>
      </w:r>
      <w:r w:rsidR="00C87D62" w:rsidRPr="009E1EAE">
        <w:rPr>
          <w:snapToGrid w:val="0"/>
          <w:sz w:val="22"/>
          <w:szCs w:val="22"/>
        </w:rPr>
        <w:t>,</w:t>
      </w:r>
    </w:p>
    <w:p w14:paraId="3A381B80" w14:textId="77777777" w:rsidR="00C87D62" w:rsidRPr="009E1EAE" w:rsidRDefault="0050169F" w:rsidP="00F63CBA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inne dane j</w:t>
      </w:r>
      <w:r w:rsidR="007D4698" w:rsidRPr="009E1EAE">
        <w:rPr>
          <w:snapToGrid w:val="0"/>
          <w:sz w:val="22"/>
          <w:szCs w:val="22"/>
        </w:rPr>
        <w:t>eżeli wynika to z PN lub AT</w:t>
      </w:r>
      <w:r w:rsidR="00C87D62" w:rsidRPr="009E1EAE">
        <w:rPr>
          <w:snapToGrid w:val="0"/>
          <w:sz w:val="22"/>
          <w:szCs w:val="22"/>
        </w:rPr>
        <w:t>,</w:t>
      </w:r>
    </w:p>
    <w:p w14:paraId="1583D8B1" w14:textId="77777777" w:rsidR="007D4698" w:rsidRPr="009E1EAE" w:rsidRDefault="007D4698" w:rsidP="00F63CBA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nazwę jednostki certyfikującej, jeżeli taka jednostka brała udział w</w:t>
      </w:r>
      <w:r w:rsidR="00065784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zastosowanym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systemie oceny zgodności wyrobu budowlanego.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 xml:space="preserve">Znak budowlany winien być umieszczony </w:t>
      </w:r>
      <w:r w:rsidR="00F31B5A">
        <w:rPr>
          <w:snapToGrid w:val="0"/>
          <w:sz w:val="22"/>
          <w:szCs w:val="22"/>
        </w:rPr>
        <w:t xml:space="preserve"> </w:t>
      </w:r>
      <w:r w:rsidR="00D26DE7">
        <w:rPr>
          <w:snapToGrid w:val="0"/>
          <w:sz w:val="22"/>
          <w:szCs w:val="22"/>
        </w:rPr>
        <w:br/>
      </w:r>
      <w:r w:rsidRPr="009E1EAE">
        <w:rPr>
          <w:snapToGrid w:val="0"/>
          <w:sz w:val="22"/>
          <w:szCs w:val="22"/>
        </w:rPr>
        <w:t>w sposób widoczny, czytelny, niedający</w:t>
      </w:r>
      <w:r w:rsidR="00065784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się usunąć, wskazany w PN lub AT, bezpośrednio na wyrobie budowlanym albo na</w:t>
      </w:r>
      <w:r w:rsidR="004E1D65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etykiecie przymocowanej do niego.</w:t>
      </w:r>
    </w:p>
    <w:p w14:paraId="7E1CB3F2" w14:textId="0F270D28" w:rsidR="007D4698" w:rsidRPr="009E1EAE" w:rsidRDefault="007D4698" w:rsidP="00F63CBA">
      <w:pPr>
        <w:shd w:val="clear" w:color="auto" w:fill="FFFFFF"/>
        <w:spacing w:line="276" w:lineRule="auto"/>
        <w:ind w:left="10" w:firstLine="634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Jeżeli nie jest możliwe technicznie oznakowanie wyrobu budowlanego w sposób</w:t>
      </w:r>
      <w:r w:rsidR="004E1D65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podany wyżej,  oznakowanie umieszcza się na opakowaniu jednostkowym lub</w:t>
      </w:r>
      <w:r w:rsidR="004E1D65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opakowaniu zbiorczym wyrobu budowlanego albo na dokumentach handlowych</w:t>
      </w:r>
      <w:r w:rsidR="004E1D65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towarzyszących temu wyrobowi.</w:t>
      </w:r>
      <w:r w:rsidR="004E1D65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Wykonawca uzgodni z inspektorem nadzoru sposób i termin przekazania informacji</w:t>
      </w:r>
      <w:r w:rsidR="00065784" w:rsidRPr="009E1EAE">
        <w:rPr>
          <w:snapToGrid w:val="0"/>
          <w:sz w:val="22"/>
          <w:szCs w:val="22"/>
        </w:rPr>
        <w:t xml:space="preserve"> </w:t>
      </w:r>
      <w:r w:rsidR="003F668C">
        <w:rPr>
          <w:snapToGrid w:val="0"/>
          <w:sz w:val="22"/>
          <w:szCs w:val="22"/>
        </w:rPr>
        <w:t xml:space="preserve">                        </w:t>
      </w:r>
      <w:r w:rsidR="007A5EC7" w:rsidRPr="009E1EAE">
        <w:rPr>
          <w:snapToGrid w:val="0"/>
          <w:sz w:val="22"/>
          <w:szCs w:val="22"/>
        </w:rPr>
        <w:t>o</w:t>
      </w:r>
      <w:r w:rsidR="0050169F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przewidywa</w:t>
      </w:r>
      <w:r w:rsidR="00065784" w:rsidRPr="009E1EAE">
        <w:rPr>
          <w:snapToGrid w:val="0"/>
          <w:sz w:val="22"/>
          <w:szCs w:val="22"/>
        </w:rPr>
        <w:t>nym użyciu</w:t>
      </w:r>
      <w:r w:rsidR="00260191" w:rsidRPr="009E1EAE">
        <w:rPr>
          <w:snapToGrid w:val="0"/>
          <w:sz w:val="22"/>
          <w:szCs w:val="22"/>
        </w:rPr>
        <w:t xml:space="preserve"> </w:t>
      </w:r>
      <w:r w:rsidR="00065784" w:rsidRPr="009E1EAE">
        <w:rPr>
          <w:snapToGrid w:val="0"/>
          <w:sz w:val="22"/>
          <w:szCs w:val="22"/>
        </w:rPr>
        <w:t>podstawowych</w:t>
      </w:r>
      <w:r w:rsidR="00260191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materiałów</w:t>
      </w:r>
      <w:r w:rsidR="00260191" w:rsidRPr="009E1EAE">
        <w:rPr>
          <w:snapToGrid w:val="0"/>
          <w:sz w:val="22"/>
          <w:szCs w:val="22"/>
        </w:rPr>
        <w:t xml:space="preserve"> </w:t>
      </w:r>
      <w:r w:rsidR="004C5992" w:rsidRPr="009E1EAE">
        <w:rPr>
          <w:snapToGrid w:val="0"/>
          <w:sz w:val="22"/>
          <w:szCs w:val="22"/>
        </w:rPr>
        <w:t xml:space="preserve">oraz </w:t>
      </w:r>
      <w:r w:rsidRPr="009E1EAE">
        <w:rPr>
          <w:snapToGrid w:val="0"/>
          <w:sz w:val="22"/>
          <w:szCs w:val="22"/>
        </w:rPr>
        <w:t>elementów</w:t>
      </w:r>
      <w:r w:rsidR="00260191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konstrukcyjnych do wykonania robót.</w:t>
      </w:r>
    </w:p>
    <w:p w14:paraId="2E304D37" w14:textId="77777777" w:rsidR="004E1D65" w:rsidRPr="00495C6C" w:rsidRDefault="004E1D65" w:rsidP="00F63CBA">
      <w:pPr>
        <w:shd w:val="clear" w:color="auto" w:fill="FFFFFF"/>
        <w:spacing w:line="276" w:lineRule="auto"/>
        <w:ind w:left="10" w:firstLine="274"/>
        <w:jc w:val="both"/>
        <w:rPr>
          <w:snapToGrid w:val="0"/>
          <w:sz w:val="24"/>
          <w:szCs w:val="24"/>
        </w:rPr>
      </w:pPr>
    </w:p>
    <w:p w14:paraId="0E0F0C07" w14:textId="77777777" w:rsidR="007D4698" w:rsidRDefault="007D4698" w:rsidP="00F63CBA">
      <w:pPr>
        <w:shd w:val="clear" w:color="auto" w:fill="FFFFFF"/>
        <w:tabs>
          <w:tab w:val="left" w:pos="422"/>
        </w:tabs>
        <w:spacing w:line="276" w:lineRule="auto"/>
        <w:ind w:left="24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2.</w:t>
      </w:r>
      <w:r w:rsidR="003904D1" w:rsidRPr="00495C6C">
        <w:rPr>
          <w:b/>
          <w:sz w:val="24"/>
          <w:szCs w:val="24"/>
        </w:rPr>
        <w:t>4</w:t>
      </w:r>
      <w:r w:rsidR="004E1D65">
        <w:rPr>
          <w:b/>
          <w:sz w:val="24"/>
          <w:szCs w:val="24"/>
        </w:rPr>
        <w:t xml:space="preserve">. </w:t>
      </w:r>
      <w:r w:rsidRPr="00495C6C">
        <w:rPr>
          <w:b/>
          <w:sz w:val="24"/>
          <w:szCs w:val="24"/>
        </w:rPr>
        <w:t>Materiały nie odpowiadające wymaganiom</w:t>
      </w:r>
    </w:p>
    <w:p w14:paraId="724D223C" w14:textId="77777777" w:rsidR="004E1D65" w:rsidRPr="00495C6C" w:rsidRDefault="004E1D65" w:rsidP="00F63CBA">
      <w:pPr>
        <w:shd w:val="clear" w:color="auto" w:fill="FFFFFF"/>
        <w:tabs>
          <w:tab w:val="left" w:pos="422"/>
        </w:tabs>
        <w:spacing w:line="276" w:lineRule="auto"/>
        <w:ind w:left="24"/>
        <w:jc w:val="both"/>
        <w:rPr>
          <w:b/>
          <w:sz w:val="24"/>
          <w:szCs w:val="24"/>
        </w:rPr>
      </w:pPr>
    </w:p>
    <w:p w14:paraId="142752C2" w14:textId="77777777" w:rsidR="007D4698" w:rsidRPr="009E1EAE" w:rsidRDefault="00FC2871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7D4698" w:rsidRPr="009E1EAE">
        <w:rPr>
          <w:snapToGrid w:val="0"/>
          <w:sz w:val="22"/>
          <w:szCs w:val="22"/>
        </w:rPr>
        <w:t>Materiały, i elementy budowlane, dostarczone przez Wykonawcę na plac budowy, które nie uzyskają akceptacji Inspektora Nadzoru, powinny być niezwłocznie usunięte z placu budowy.</w:t>
      </w:r>
    </w:p>
    <w:p w14:paraId="439E92CD" w14:textId="77777777" w:rsidR="004E1D65" w:rsidRPr="00495C6C" w:rsidRDefault="004E1D65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4"/>
          <w:szCs w:val="24"/>
        </w:rPr>
      </w:pPr>
    </w:p>
    <w:p w14:paraId="35729066" w14:textId="77777777" w:rsidR="007D4698" w:rsidRDefault="007D4698" w:rsidP="00F63CBA">
      <w:pPr>
        <w:shd w:val="clear" w:color="auto" w:fill="FFFFFF"/>
        <w:tabs>
          <w:tab w:val="left" w:pos="422"/>
        </w:tabs>
        <w:spacing w:line="276" w:lineRule="auto"/>
        <w:ind w:left="24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2.</w:t>
      </w:r>
      <w:r w:rsidR="003904D1" w:rsidRPr="00495C6C">
        <w:rPr>
          <w:b/>
          <w:sz w:val="24"/>
          <w:szCs w:val="24"/>
        </w:rPr>
        <w:t>5</w:t>
      </w:r>
      <w:r w:rsidR="004E1D65">
        <w:rPr>
          <w:b/>
          <w:sz w:val="24"/>
          <w:szCs w:val="24"/>
        </w:rPr>
        <w:t xml:space="preserve">. </w:t>
      </w:r>
      <w:r w:rsidRPr="00495C6C">
        <w:rPr>
          <w:b/>
          <w:sz w:val="24"/>
          <w:szCs w:val="24"/>
        </w:rPr>
        <w:t>Wariantowe stosowanie materiałów</w:t>
      </w:r>
    </w:p>
    <w:p w14:paraId="071A6F4D" w14:textId="77777777" w:rsidR="004E1D65" w:rsidRPr="00495C6C" w:rsidRDefault="004E1D65" w:rsidP="00F63CBA">
      <w:pPr>
        <w:shd w:val="clear" w:color="auto" w:fill="FFFFFF"/>
        <w:tabs>
          <w:tab w:val="left" w:pos="422"/>
        </w:tabs>
        <w:spacing w:line="276" w:lineRule="auto"/>
        <w:ind w:left="24"/>
        <w:jc w:val="both"/>
        <w:rPr>
          <w:b/>
          <w:sz w:val="24"/>
          <w:szCs w:val="24"/>
        </w:rPr>
      </w:pPr>
    </w:p>
    <w:p w14:paraId="1C2C9313" w14:textId="77777777" w:rsidR="009E1EAE" w:rsidRDefault="00FC2871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7D4698" w:rsidRPr="009E1EAE">
        <w:rPr>
          <w:snapToGrid w:val="0"/>
          <w:sz w:val="22"/>
          <w:szCs w:val="22"/>
        </w:rPr>
        <w:t>W przypadku wariantowego stosowania materiałów na podstawie zapisów w</w:t>
      </w:r>
      <w:r w:rsidR="00260191" w:rsidRPr="009E1EAE">
        <w:rPr>
          <w:snapToGrid w:val="0"/>
          <w:sz w:val="22"/>
          <w:szCs w:val="22"/>
        </w:rPr>
        <w:t> </w:t>
      </w:r>
      <w:r w:rsidR="007D4698" w:rsidRPr="009E1EAE">
        <w:rPr>
          <w:snapToGrid w:val="0"/>
          <w:sz w:val="22"/>
          <w:szCs w:val="22"/>
        </w:rPr>
        <w:t>dokumentacji projektowej, Wykonawca powiadomi Inspektora Nadzoru i autora projektu o proponow</w:t>
      </w:r>
      <w:r w:rsidR="00260191" w:rsidRPr="009E1EAE">
        <w:rPr>
          <w:snapToGrid w:val="0"/>
          <w:sz w:val="22"/>
          <w:szCs w:val="22"/>
        </w:rPr>
        <w:t>anym wyborze. Inspektor Nadzoru</w:t>
      </w:r>
      <w:r w:rsidR="007D4698" w:rsidRPr="009E1EAE">
        <w:rPr>
          <w:snapToGrid w:val="0"/>
          <w:sz w:val="22"/>
          <w:szCs w:val="22"/>
        </w:rPr>
        <w:t>, po uzgodnieniu z</w:t>
      </w:r>
      <w:r w:rsidR="00260191" w:rsidRPr="009E1EAE">
        <w:rPr>
          <w:snapToGrid w:val="0"/>
          <w:sz w:val="22"/>
          <w:szCs w:val="22"/>
        </w:rPr>
        <w:t> </w:t>
      </w:r>
      <w:r w:rsidR="004E1D65" w:rsidRPr="009E1EAE">
        <w:rPr>
          <w:snapToGrid w:val="0"/>
          <w:sz w:val="22"/>
          <w:szCs w:val="22"/>
        </w:rPr>
        <w:t>autorem projektu</w:t>
      </w:r>
      <w:r w:rsidR="007D4698" w:rsidRPr="009E1EAE">
        <w:rPr>
          <w:snapToGrid w:val="0"/>
          <w:sz w:val="22"/>
          <w:szCs w:val="22"/>
        </w:rPr>
        <w:t xml:space="preserve"> oraz Zamawiającym, podejmie odpowiednią decyzję. Wybrany</w:t>
      </w:r>
      <w:r w:rsidR="003904D1" w:rsidRPr="009E1EAE">
        <w:rPr>
          <w:snapToGrid w:val="0"/>
          <w:sz w:val="22"/>
          <w:szCs w:val="22"/>
        </w:rPr>
        <w:t xml:space="preserve"> i </w:t>
      </w:r>
      <w:r w:rsidR="007D4698" w:rsidRPr="009E1EAE">
        <w:rPr>
          <w:snapToGrid w:val="0"/>
          <w:sz w:val="22"/>
          <w:szCs w:val="22"/>
        </w:rPr>
        <w:t>zaakceptowany  przez  Inspektora Nadzoru materiał nie m</w:t>
      </w:r>
      <w:r w:rsidR="004E1D65" w:rsidRPr="009E1EAE">
        <w:rPr>
          <w:snapToGrid w:val="0"/>
          <w:sz w:val="22"/>
          <w:szCs w:val="22"/>
        </w:rPr>
        <w:t xml:space="preserve">oże </w:t>
      </w:r>
      <w:r w:rsidR="007D4698" w:rsidRPr="009E1EAE">
        <w:rPr>
          <w:snapToGrid w:val="0"/>
          <w:sz w:val="22"/>
          <w:szCs w:val="22"/>
        </w:rPr>
        <w:t>być ponownie</w:t>
      </w:r>
      <w:r w:rsidR="00260191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zmieniany bez jego zgody.</w:t>
      </w:r>
    </w:p>
    <w:p w14:paraId="7688D7DB" w14:textId="77777777" w:rsidR="00C56DB9" w:rsidRDefault="00C56DB9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2"/>
          <w:szCs w:val="22"/>
        </w:rPr>
      </w:pPr>
    </w:p>
    <w:p w14:paraId="48CA28F8" w14:textId="77777777" w:rsidR="00C56DB9" w:rsidRDefault="00C56DB9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2"/>
          <w:szCs w:val="22"/>
        </w:rPr>
      </w:pPr>
    </w:p>
    <w:p w14:paraId="273D1F6E" w14:textId="77777777" w:rsidR="00C56DB9" w:rsidRDefault="00C56DB9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2"/>
          <w:szCs w:val="22"/>
        </w:rPr>
      </w:pPr>
    </w:p>
    <w:p w14:paraId="5B1EB283" w14:textId="77777777" w:rsidR="00C56DB9" w:rsidRDefault="00C56DB9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2"/>
          <w:szCs w:val="22"/>
        </w:rPr>
      </w:pPr>
    </w:p>
    <w:p w14:paraId="4BA133C5" w14:textId="77777777" w:rsidR="00C56DB9" w:rsidRDefault="00C56DB9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2"/>
          <w:szCs w:val="22"/>
        </w:rPr>
      </w:pPr>
    </w:p>
    <w:p w14:paraId="7512F8EB" w14:textId="77777777" w:rsidR="001D3D16" w:rsidRPr="001D3D16" w:rsidRDefault="001D3D16" w:rsidP="00F63CBA">
      <w:pPr>
        <w:shd w:val="clear" w:color="auto" w:fill="FFFFFF"/>
        <w:tabs>
          <w:tab w:val="left" w:pos="1426"/>
        </w:tabs>
        <w:spacing w:line="276" w:lineRule="auto"/>
        <w:jc w:val="both"/>
        <w:rPr>
          <w:snapToGrid w:val="0"/>
          <w:sz w:val="22"/>
          <w:szCs w:val="22"/>
        </w:rPr>
      </w:pPr>
    </w:p>
    <w:p w14:paraId="73E45856" w14:textId="77777777" w:rsidR="004E1D65" w:rsidRDefault="003904D1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lastRenderedPageBreak/>
        <w:t>3.</w:t>
      </w:r>
      <w:r w:rsidRPr="00495C6C">
        <w:rPr>
          <w:b/>
          <w:sz w:val="24"/>
          <w:szCs w:val="24"/>
        </w:rPr>
        <w:tab/>
        <w:t xml:space="preserve">Wymagania dotyczące sprzętu i maszyn do wykonywania robót </w:t>
      </w:r>
      <w:r w:rsidR="004E1D65">
        <w:rPr>
          <w:b/>
          <w:sz w:val="24"/>
          <w:szCs w:val="24"/>
        </w:rPr>
        <w:t>b</w:t>
      </w:r>
      <w:r w:rsidRPr="00495C6C">
        <w:rPr>
          <w:b/>
          <w:sz w:val="24"/>
          <w:szCs w:val="24"/>
        </w:rPr>
        <w:t>udowlanych</w:t>
      </w:r>
      <w:r w:rsidR="000B5AC1" w:rsidRPr="00495C6C">
        <w:rPr>
          <w:b/>
          <w:sz w:val="24"/>
          <w:szCs w:val="24"/>
        </w:rPr>
        <w:t xml:space="preserve"> </w:t>
      </w:r>
    </w:p>
    <w:p w14:paraId="1A1DDCF2" w14:textId="77777777" w:rsidR="003904D1" w:rsidRPr="00495C6C" w:rsidRDefault="004E1D65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0B5AC1" w:rsidRPr="00495C6C">
        <w:rPr>
          <w:b/>
          <w:sz w:val="24"/>
          <w:szCs w:val="24"/>
        </w:rPr>
        <w:t>- sanitarnych</w:t>
      </w:r>
    </w:p>
    <w:p w14:paraId="06B1F394" w14:textId="77777777" w:rsidR="003904D1" w:rsidRPr="00495C6C" w:rsidRDefault="003904D1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73DA2910" w14:textId="77777777" w:rsidR="003904D1" w:rsidRDefault="003904D1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3.1. Wymagania ogólne dotyczące użytych maszyn i sprzętu</w:t>
      </w:r>
    </w:p>
    <w:p w14:paraId="136642C7" w14:textId="77777777" w:rsidR="009E1EAE" w:rsidRPr="00495C6C" w:rsidRDefault="009E1EAE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z w:val="24"/>
          <w:szCs w:val="24"/>
        </w:rPr>
      </w:pPr>
    </w:p>
    <w:p w14:paraId="551C786D" w14:textId="36C906E3" w:rsidR="007D4698" w:rsidRPr="009E1EAE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jest zobowiązany do używania jedynie takiego sprzętu, który nie spowoduje niekorzystnego wpływu na jakość wykonywanych robót. Sprzęt używany   do   robót  powinien  być   zgodny   z   ofertą Wykonawcy   i   powinien</w:t>
      </w:r>
      <w:r w:rsidR="003904D1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odpowiadać pod względem typów i ilości wskazaniom zawartym w projekcie organizacji robót, zaakceptowanym przez Inspektora Nadzoru. W przypadku braku ustaleń w takich dokumentach s</w:t>
      </w:r>
      <w:r w:rsidR="00260191" w:rsidRPr="009E1EAE">
        <w:rPr>
          <w:snapToGrid w:val="0"/>
          <w:sz w:val="22"/>
          <w:szCs w:val="22"/>
        </w:rPr>
        <w:t>przęt powinien być uzgodniony i </w:t>
      </w:r>
      <w:r w:rsidRPr="009E1EAE">
        <w:rPr>
          <w:snapToGrid w:val="0"/>
          <w:sz w:val="22"/>
          <w:szCs w:val="22"/>
        </w:rPr>
        <w:t>zaakceptowany przez Inspektora Nadzoru.</w:t>
      </w:r>
    </w:p>
    <w:p w14:paraId="4044C6EA" w14:textId="7B300D5F" w:rsidR="00125036" w:rsidRPr="009E1EAE" w:rsidRDefault="007D4698" w:rsidP="00C56DB9">
      <w:pPr>
        <w:shd w:val="clear" w:color="auto" w:fill="FFFFFF"/>
        <w:spacing w:line="276" w:lineRule="auto"/>
        <w:ind w:left="19"/>
        <w:jc w:val="both"/>
        <w:rPr>
          <w:b/>
          <w:sz w:val="22"/>
          <w:szCs w:val="22"/>
        </w:rPr>
      </w:pPr>
      <w:r w:rsidRPr="009E1EAE">
        <w:rPr>
          <w:snapToGrid w:val="0"/>
          <w:sz w:val="22"/>
          <w:szCs w:val="22"/>
        </w:rPr>
        <w:t>Sprzęt będący własnością wykonawcy lub wynajęty do w</w:t>
      </w:r>
      <w:r w:rsidR="00FC2871">
        <w:rPr>
          <w:snapToGrid w:val="0"/>
          <w:sz w:val="22"/>
          <w:szCs w:val="22"/>
        </w:rPr>
        <w:t xml:space="preserve">ykonania robót ma być utrzymany </w:t>
      </w:r>
      <w:r w:rsidR="003F668C">
        <w:rPr>
          <w:snapToGrid w:val="0"/>
          <w:sz w:val="22"/>
          <w:szCs w:val="22"/>
        </w:rPr>
        <w:t xml:space="preserve">                 </w:t>
      </w:r>
      <w:r w:rsidRPr="009E1EAE">
        <w:rPr>
          <w:snapToGrid w:val="0"/>
          <w:sz w:val="22"/>
          <w:szCs w:val="22"/>
        </w:rPr>
        <w:t>w dobrym stanie technicznym i gotowości do pracy. Będzie on zgodny z normami ochrony środowiska i przepisami dotyczącymi jego użytkowania.</w:t>
      </w:r>
    </w:p>
    <w:p w14:paraId="298FC644" w14:textId="77777777" w:rsidR="005E4DC5" w:rsidRPr="00495C6C" w:rsidRDefault="005E4DC5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0BB5EE95" w14:textId="77777777" w:rsidR="003904D1" w:rsidRPr="00495C6C" w:rsidRDefault="00125036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4</w:t>
      </w:r>
      <w:r w:rsidR="003904D1" w:rsidRPr="00495C6C">
        <w:rPr>
          <w:b/>
          <w:sz w:val="24"/>
          <w:szCs w:val="24"/>
        </w:rPr>
        <w:t>.</w:t>
      </w:r>
      <w:r w:rsidR="003904D1" w:rsidRPr="00495C6C">
        <w:rPr>
          <w:b/>
          <w:sz w:val="24"/>
          <w:szCs w:val="24"/>
        </w:rPr>
        <w:tab/>
        <w:t xml:space="preserve">Wymagania dotyczące właściwości wykonywania robót </w:t>
      </w:r>
      <w:r w:rsidR="004E1D65">
        <w:rPr>
          <w:b/>
          <w:sz w:val="24"/>
          <w:szCs w:val="24"/>
        </w:rPr>
        <w:t>b</w:t>
      </w:r>
      <w:r w:rsidR="003904D1" w:rsidRPr="00495C6C">
        <w:rPr>
          <w:b/>
          <w:sz w:val="24"/>
          <w:szCs w:val="24"/>
        </w:rPr>
        <w:t>udowlanych</w:t>
      </w:r>
      <w:r w:rsidR="000B5AC1" w:rsidRPr="00495C6C">
        <w:rPr>
          <w:b/>
          <w:sz w:val="24"/>
          <w:szCs w:val="24"/>
        </w:rPr>
        <w:t xml:space="preserve"> - sanitarnych</w:t>
      </w:r>
    </w:p>
    <w:p w14:paraId="5D8E6F5E" w14:textId="77777777" w:rsidR="00125036" w:rsidRPr="00495C6C" w:rsidRDefault="00125036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3C534D8E" w14:textId="77777777" w:rsidR="007D4698" w:rsidRDefault="007D4698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4.1.</w:t>
      </w:r>
      <w:r w:rsidR="004E1D65">
        <w:rPr>
          <w:b/>
          <w:sz w:val="24"/>
          <w:szCs w:val="24"/>
        </w:rPr>
        <w:t xml:space="preserve"> </w:t>
      </w:r>
      <w:r w:rsidRPr="00495C6C">
        <w:rPr>
          <w:b/>
          <w:sz w:val="24"/>
          <w:szCs w:val="24"/>
        </w:rPr>
        <w:t>Ogólne wymagania dotyczące wykonywania robót</w:t>
      </w:r>
    </w:p>
    <w:p w14:paraId="62D30358" w14:textId="77777777" w:rsidR="004E1D65" w:rsidRPr="00495C6C" w:rsidRDefault="004E1D65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5434411A" w14:textId="77777777" w:rsidR="004E1D65" w:rsidRPr="001637A1" w:rsidRDefault="007D4698" w:rsidP="00C56DB9">
      <w:pPr>
        <w:widowControl/>
        <w:spacing w:line="276" w:lineRule="auto"/>
        <w:rPr>
          <w:sz w:val="22"/>
          <w:szCs w:val="22"/>
        </w:rPr>
      </w:pPr>
      <w:r w:rsidRPr="009E1EAE">
        <w:rPr>
          <w:snapToGrid w:val="0"/>
          <w:sz w:val="22"/>
          <w:szCs w:val="22"/>
        </w:rPr>
        <w:t>Wykonawca jest odpowiedzialny za prowadzenie robót zgodnie z umową oraz za jakość zastosowanych materiałów i wykowywanych robót, za ich zgodność z dokumentacją projektową</w:t>
      </w:r>
      <w:r w:rsidR="001637A1">
        <w:rPr>
          <w:snapToGrid w:val="0"/>
          <w:sz w:val="22"/>
          <w:szCs w:val="22"/>
        </w:rPr>
        <w:t xml:space="preserve">, harmonogramem prac </w:t>
      </w:r>
      <w:r w:rsidRPr="009E1EAE">
        <w:rPr>
          <w:snapToGrid w:val="0"/>
          <w:sz w:val="22"/>
          <w:szCs w:val="22"/>
        </w:rPr>
        <w:t>i poleceniami Inspektora Nadzoru.</w:t>
      </w:r>
      <w:r w:rsidR="001637A1">
        <w:rPr>
          <w:snapToGrid w:val="0"/>
          <w:sz w:val="22"/>
          <w:szCs w:val="22"/>
        </w:rPr>
        <w:t xml:space="preserve"> </w:t>
      </w:r>
      <w:r w:rsidR="001637A1">
        <w:rPr>
          <w:sz w:val="22"/>
          <w:szCs w:val="22"/>
        </w:rPr>
        <w:t>Przedmiar robót jest materiałem pomocniczym. Wykonawca zobowiązany jest do przeanalizowania wszystkich robót  koniecznych do wykonania zadania i ujęcia ich w wycenie.</w:t>
      </w:r>
    </w:p>
    <w:p w14:paraId="73B25F21" w14:textId="0086C09C" w:rsidR="004E1D65" w:rsidRPr="009E1EAE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ponosi odpowiedzialność za dokładne wytyczenie w planie i</w:t>
      </w:r>
      <w:r w:rsidR="00260191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wyznaczenie wysokości wszystkich elementów robót zgodnie z wymiarami i</w:t>
      </w:r>
      <w:r w:rsidR="00260191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rzędnymi określonymi</w:t>
      </w:r>
      <w:r w:rsidR="00C56DB9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w dokumentacji projektowej lub przekazanymi na piśmie przez Inspektora Nadzoru.</w:t>
      </w:r>
    </w:p>
    <w:p w14:paraId="1CF86948" w14:textId="20D2E7ED" w:rsidR="00810203" w:rsidRPr="009E1EAE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Następstwa jakiegokolwiek błędu spowodowanego przez Wykonawcę w</w:t>
      </w:r>
      <w:r w:rsidR="00260191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wytyczeniu</w:t>
      </w:r>
      <w:r w:rsidR="00C56DB9">
        <w:rPr>
          <w:snapToGrid w:val="0"/>
          <w:sz w:val="22"/>
          <w:szCs w:val="22"/>
        </w:rPr>
        <w:t xml:space="preserve">                                </w:t>
      </w:r>
      <w:r w:rsidRPr="009E1EAE">
        <w:rPr>
          <w:snapToGrid w:val="0"/>
          <w:sz w:val="22"/>
          <w:szCs w:val="22"/>
        </w:rPr>
        <w:t>i wyznaczeniu robót zostaną, jeśli wymagać tego będzie Inspektor Nadzoru poprawione przez Wykonawcę na własny koszt.</w:t>
      </w:r>
    </w:p>
    <w:p w14:paraId="00EB9F0A" w14:textId="14E87795" w:rsidR="007D4698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Decyzje Inspektora Nadzoru dotyczące akceptacji lub odrzucenia materiałów i</w:t>
      </w:r>
      <w:r w:rsidR="00260191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elementów robót będą oparte na wyma</w:t>
      </w:r>
      <w:r w:rsidR="00260191" w:rsidRPr="009E1EAE">
        <w:rPr>
          <w:snapToGrid w:val="0"/>
          <w:sz w:val="22"/>
          <w:szCs w:val="22"/>
        </w:rPr>
        <w:t>ganiach sformułowanych w umowie</w:t>
      </w:r>
      <w:r w:rsidRPr="009E1EAE">
        <w:rPr>
          <w:snapToGrid w:val="0"/>
          <w:sz w:val="22"/>
          <w:szCs w:val="22"/>
        </w:rPr>
        <w:t>, dokumentacji projektowej</w:t>
      </w:r>
      <w:r w:rsidR="00810203" w:rsidRPr="009E1EAE">
        <w:rPr>
          <w:snapToGrid w:val="0"/>
          <w:sz w:val="22"/>
          <w:szCs w:val="22"/>
        </w:rPr>
        <w:t>,</w:t>
      </w:r>
      <w:r w:rsidRPr="009E1EAE">
        <w:rPr>
          <w:snapToGrid w:val="0"/>
          <w:sz w:val="22"/>
          <w:szCs w:val="22"/>
        </w:rPr>
        <w:t xml:space="preserve"> a także </w:t>
      </w:r>
      <w:r w:rsidR="009E1EAE">
        <w:rPr>
          <w:snapToGrid w:val="0"/>
          <w:sz w:val="22"/>
          <w:szCs w:val="22"/>
        </w:rPr>
        <w:t xml:space="preserve">           </w:t>
      </w:r>
      <w:r w:rsidRPr="009E1EAE">
        <w:rPr>
          <w:snapToGrid w:val="0"/>
          <w:sz w:val="22"/>
          <w:szCs w:val="22"/>
        </w:rPr>
        <w:t>w n</w:t>
      </w:r>
      <w:r w:rsidR="00260191" w:rsidRPr="009E1EAE">
        <w:rPr>
          <w:snapToGrid w:val="0"/>
          <w:sz w:val="22"/>
          <w:szCs w:val="22"/>
        </w:rPr>
        <w:t>ormach budowlanych i wytycznych</w:t>
      </w:r>
      <w:r w:rsidRPr="009E1EAE">
        <w:rPr>
          <w:snapToGrid w:val="0"/>
          <w:sz w:val="22"/>
          <w:szCs w:val="22"/>
        </w:rPr>
        <w:t>. Polecenia Inspektora Nadzoru będą wykonywane nie później niż w czasie przez niego wyznaczonym, po ich otrzymaniu przez Wykonawcę, pod groźbą zatrzymania robót. Skutki finansowe z tego tytułu ponosi Wykonawca.</w:t>
      </w:r>
    </w:p>
    <w:p w14:paraId="6A40F8BB" w14:textId="77777777" w:rsidR="00E62853" w:rsidRDefault="00E62853" w:rsidP="00F63CBA">
      <w:pPr>
        <w:pStyle w:val="Nagwek2"/>
        <w:spacing w:after="240" w:line="276" w:lineRule="auto"/>
        <w:ind w:right="0"/>
        <w:rPr>
          <w:rStyle w:val="FontStyle16"/>
          <w:rFonts w:ascii="Times New Roman" w:hAnsi="Times New Roman" w:cs="Times New Roman"/>
          <w:b w:val="0"/>
        </w:rPr>
      </w:pPr>
    </w:p>
    <w:p w14:paraId="5992FD51" w14:textId="77777777" w:rsidR="00E62853" w:rsidRPr="00E62853" w:rsidRDefault="00E62853" w:rsidP="00F63CBA">
      <w:pPr>
        <w:pStyle w:val="Nagwek2"/>
        <w:spacing w:after="240" w:line="276" w:lineRule="auto"/>
        <w:ind w:right="0"/>
        <w:rPr>
          <w:rFonts w:ascii="Times New Roman" w:hAnsi="Times New Roman"/>
          <w:sz w:val="22"/>
          <w:szCs w:val="22"/>
        </w:rPr>
      </w:pPr>
      <w:r w:rsidRPr="00E62853">
        <w:rPr>
          <w:rFonts w:ascii="Times New Roman" w:hAnsi="Times New Roman"/>
          <w:sz w:val="22"/>
          <w:szCs w:val="22"/>
        </w:rPr>
        <w:t>Wytyczne wykonania i odbioru robót</w:t>
      </w:r>
    </w:p>
    <w:p w14:paraId="770CFA7E" w14:textId="77777777" w:rsidR="00E62853" w:rsidRPr="00E62853" w:rsidRDefault="00E62853" w:rsidP="00F63CBA">
      <w:pPr>
        <w:pStyle w:val="Tekstpodstawowy3"/>
        <w:widowControl/>
        <w:numPr>
          <w:ilvl w:val="0"/>
          <w:numId w:val="30"/>
        </w:numPr>
        <w:autoSpaceDE/>
        <w:autoSpaceDN/>
        <w:adjustRightInd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Przyłącza</w:t>
      </w:r>
      <w:r w:rsidRPr="00E62853">
        <w:rPr>
          <w:sz w:val="22"/>
          <w:szCs w:val="22"/>
        </w:rPr>
        <w:t xml:space="preserve"> należy poddać inwentaryzacji geodezyjnej przed zasypaniem wykopu.</w:t>
      </w:r>
    </w:p>
    <w:p w14:paraId="47F2AD75" w14:textId="77777777" w:rsidR="00E62853" w:rsidRPr="00E62853" w:rsidRDefault="00E62853" w:rsidP="00F63CBA">
      <w:pPr>
        <w:pStyle w:val="Tekstpodstawowy3"/>
        <w:widowControl/>
        <w:numPr>
          <w:ilvl w:val="0"/>
          <w:numId w:val="30"/>
        </w:numPr>
        <w:autoSpaceDE/>
        <w:autoSpaceDN/>
        <w:adjustRightInd/>
        <w:spacing w:after="0" w:line="276" w:lineRule="auto"/>
        <w:jc w:val="both"/>
        <w:rPr>
          <w:sz w:val="22"/>
          <w:szCs w:val="22"/>
        </w:rPr>
      </w:pPr>
      <w:r w:rsidRPr="00E62853">
        <w:rPr>
          <w:sz w:val="22"/>
          <w:szCs w:val="22"/>
        </w:rPr>
        <w:t>Prace wykonać zgodnie z warunkami wykonania i odbioru, robót zwracając uwagę na bezpieczeństwo pracy.</w:t>
      </w:r>
    </w:p>
    <w:p w14:paraId="43F53ABE" w14:textId="77777777" w:rsidR="00E62853" w:rsidRPr="00E62853" w:rsidRDefault="00E62853" w:rsidP="00F63CBA">
      <w:pPr>
        <w:pStyle w:val="Tekstpodstawowy3"/>
        <w:widowControl/>
        <w:numPr>
          <w:ilvl w:val="0"/>
          <w:numId w:val="30"/>
        </w:numPr>
        <w:autoSpaceDE/>
        <w:autoSpaceDN/>
        <w:adjustRightInd/>
        <w:spacing w:after="0" w:line="276" w:lineRule="auto"/>
        <w:jc w:val="both"/>
        <w:rPr>
          <w:sz w:val="22"/>
          <w:szCs w:val="22"/>
        </w:rPr>
      </w:pPr>
      <w:r w:rsidRPr="00E62853">
        <w:rPr>
          <w:sz w:val="22"/>
          <w:szCs w:val="22"/>
        </w:rPr>
        <w:t>Montaż i układanie rurociągów wykonać zgodnie z instrukcją producenta rur.</w:t>
      </w:r>
    </w:p>
    <w:p w14:paraId="31DB71AD" w14:textId="77777777" w:rsidR="00E62853" w:rsidRPr="00E62853" w:rsidRDefault="00E62853" w:rsidP="00F63CBA">
      <w:pPr>
        <w:pStyle w:val="Tekstpodstawowy3"/>
        <w:widowControl/>
        <w:numPr>
          <w:ilvl w:val="0"/>
          <w:numId w:val="30"/>
        </w:numPr>
        <w:autoSpaceDE/>
        <w:autoSpaceDN/>
        <w:adjustRightInd/>
        <w:spacing w:after="0" w:line="276" w:lineRule="auto"/>
        <w:jc w:val="both"/>
        <w:rPr>
          <w:sz w:val="22"/>
          <w:szCs w:val="22"/>
        </w:rPr>
      </w:pPr>
      <w:r w:rsidRPr="00E62853">
        <w:rPr>
          <w:sz w:val="22"/>
          <w:szCs w:val="22"/>
        </w:rPr>
        <w:t>Wszelkie napotkane w trakcie robót niezinwentaryzowane podziemne uzbrojenie terenu, natychmiast zgłosić Inspektorowi Nadzoru.</w:t>
      </w:r>
    </w:p>
    <w:p w14:paraId="4AA4CDD8" w14:textId="77777777" w:rsidR="00E62853" w:rsidRPr="00E62853" w:rsidRDefault="00E62853" w:rsidP="00F63CBA">
      <w:pPr>
        <w:pStyle w:val="Tekstpodstawowy3"/>
        <w:widowControl/>
        <w:numPr>
          <w:ilvl w:val="0"/>
          <w:numId w:val="30"/>
        </w:numPr>
        <w:autoSpaceDE/>
        <w:autoSpaceDN/>
        <w:adjustRightInd/>
        <w:spacing w:after="0" w:line="276" w:lineRule="auto"/>
        <w:jc w:val="both"/>
        <w:rPr>
          <w:sz w:val="22"/>
          <w:szCs w:val="22"/>
        </w:rPr>
      </w:pPr>
      <w:r w:rsidRPr="00E62853">
        <w:rPr>
          <w:sz w:val="22"/>
          <w:szCs w:val="22"/>
        </w:rPr>
        <w:lastRenderedPageBreak/>
        <w:t>Przy odbiorze przyłączy należy sprawdzić: jakość użytych materiałów, staranność wykonanych połączeń, wymiary, rzędne, prostolinijność osi w planie oraz przeprowadzić próbę szczelności.</w:t>
      </w:r>
    </w:p>
    <w:p w14:paraId="2F79A2B3" w14:textId="77777777" w:rsidR="00E62853" w:rsidRPr="00E62853" w:rsidRDefault="00E62853" w:rsidP="00F63CBA">
      <w:pPr>
        <w:pStyle w:val="Tekstpodstawowy3"/>
        <w:widowControl/>
        <w:numPr>
          <w:ilvl w:val="0"/>
          <w:numId w:val="30"/>
        </w:numPr>
        <w:autoSpaceDE/>
        <w:autoSpaceDN/>
        <w:adjustRightInd/>
        <w:spacing w:after="0" w:line="276" w:lineRule="auto"/>
        <w:jc w:val="both"/>
        <w:rPr>
          <w:sz w:val="22"/>
          <w:szCs w:val="22"/>
        </w:rPr>
      </w:pPr>
      <w:r w:rsidRPr="00E62853">
        <w:rPr>
          <w:sz w:val="22"/>
          <w:szCs w:val="22"/>
        </w:rPr>
        <w:t>Zaprojektowane przyłącza należy wykonać z materiałów dopuszczonych i atestowanych przez właściwe instytucje państwowe do tego uprawnione</w:t>
      </w:r>
    </w:p>
    <w:p w14:paraId="68636E96" w14:textId="77777777" w:rsidR="00104486" w:rsidRDefault="00E62853" w:rsidP="00F63CBA">
      <w:pPr>
        <w:pStyle w:val="Tekstpodstawowy3"/>
        <w:widowControl/>
        <w:numPr>
          <w:ilvl w:val="0"/>
          <w:numId w:val="30"/>
        </w:numPr>
        <w:autoSpaceDE/>
        <w:autoSpaceDN/>
        <w:adjustRightInd/>
        <w:spacing w:after="0" w:line="276" w:lineRule="auto"/>
        <w:jc w:val="both"/>
        <w:rPr>
          <w:sz w:val="22"/>
          <w:szCs w:val="22"/>
        </w:rPr>
      </w:pPr>
      <w:r w:rsidRPr="00E62853">
        <w:rPr>
          <w:sz w:val="22"/>
          <w:szCs w:val="22"/>
        </w:rPr>
        <w:t>W przypadku wystąpienia nieprzewidzianych problemów realizacyjnych w trakcie wykonywania robót, decyzje o sposobie ich rozwiązania będą podejmowane w ramach nadzoru autorskiego.</w:t>
      </w:r>
    </w:p>
    <w:p w14:paraId="657B76A7" w14:textId="77777777" w:rsidR="007D4698" w:rsidRDefault="003005B7" w:rsidP="00F63CBA">
      <w:pPr>
        <w:shd w:val="clear" w:color="auto" w:fill="FFFFFF"/>
        <w:spacing w:before="326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9B62E3" w:rsidRPr="00495C6C">
        <w:rPr>
          <w:b/>
          <w:sz w:val="24"/>
          <w:szCs w:val="24"/>
        </w:rPr>
        <w:t>. Kon</w:t>
      </w:r>
      <w:r w:rsidR="00BA1A44" w:rsidRPr="00495C6C">
        <w:rPr>
          <w:b/>
          <w:sz w:val="24"/>
          <w:szCs w:val="24"/>
        </w:rPr>
        <w:t>trola, badania i odbiór wyrobów</w:t>
      </w:r>
    </w:p>
    <w:p w14:paraId="4C83C806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769D6279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D4698" w:rsidRPr="00495C6C">
        <w:rPr>
          <w:b/>
          <w:sz w:val="24"/>
          <w:szCs w:val="24"/>
        </w:rPr>
        <w:t>.1 Zasady kontroli jakości robót</w:t>
      </w:r>
    </w:p>
    <w:p w14:paraId="0ED7A310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01974DE5" w14:textId="77777777" w:rsidR="00810203" w:rsidRPr="002C788C" w:rsidRDefault="007D4698" w:rsidP="00C56DB9">
      <w:pPr>
        <w:shd w:val="clear" w:color="auto" w:fill="FFFFFF"/>
        <w:spacing w:line="276" w:lineRule="auto"/>
        <w:ind w:left="19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Celem kontroli jakości jest osiągnięcie wymaganych standardów wykonania robót. Wykonawca jest odpowiedzialny za pełną kontrolę robót i</w:t>
      </w:r>
      <w:r w:rsidR="00260191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jakość materiałów.</w:t>
      </w:r>
    </w:p>
    <w:p w14:paraId="2493FCB2" w14:textId="77777777" w:rsidR="002C788C" w:rsidRDefault="002C788C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5C51FC79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D4698" w:rsidRPr="00495C6C">
        <w:rPr>
          <w:b/>
          <w:sz w:val="24"/>
          <w:szCs w:val="24"/>
        </w:rPr>
        <w:t>.2. Pobieranie próbek</w:t>
      </w:r>
    </w:p>
    <w:p w14:paraId="504FA20F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1A08F16B" w14:textId="77777777" w:rsidR="007167F2" w:rsidRDefault="007D4698" w:rsidP="00C56DB9">
      <w:pPr>
        <w:shd w:val="clear" w:color="auto" w:fill="FFFFFF"/>
        <w:spacing w:line="276" w:lineRule="auto"/>
        <w:ind w:left="14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Na zlecenie Inspektora Nadzoru wykonawca będzie przeprowadzać dodatkowe badania tych materiałów</w:t>
      </w:r>
      <w:r w:rsidR="00AD7659" w:rsidRPr="009E1EAE">
        <w:rPr>
          <w:snapToGrid w:val="0"/>
          <w:sz w:val="22"/>
          <w:szCs w:val="22"/>
        </w:rPr>
        <w:t>,</w:t>
      </w:r>
      <w:r w:rsidRPr="009E1EAE">
        <w:rPr>
          <w:snapToGrid w:val="0"/>
          <w:sz w:val="22"/>
          <w:szCs w:val="22"/>
        </w:rPr>
        <w:t xml:space="preserve"> które budzą wątpliwość co do jakości, o ile kwestionowane materiały nie zostaną przez Wykonawcę wymienione lub naprawione z własnej woli. Koszty tych dodatkowych badań pokrywa Wykonawca tylko w przypadku stwierdzenia usterek,</w:t>
      </w:r>
      <w:r w:rsidR="00260191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w przeciwnym przypadku koszty</w:t>
      </w:r>
      <w:r w:rsidR="000D0276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 xml:space="preserve"> te pokrywa Zamawiający.</w:t>
      </w:r>
    </w:p>
    <w:p w14:paraId="642252C9" w14:textId="77777777" w:rsidR="0018258C" w:rsidRPr="00E62853" w:rsidRDefault="0018258C" w:rsidP="00F63CBA">
      <w:pPr>
        <w:shd w:val="clear" w:color="auto" w:fill="FFFFFF"/>
        <w:spacing w:line="276" w:lineRule="auto"/>
        <w:ind w:left="14" w:firstLine="270"/>
        <w:jc w:val="both"/>
        <w:rPr>
          <w:snapToGrid w:val="0"/>
          <w:sz w:val="22"/>
          <w:szCs w:val="22"/>
        </w:rPr>
      </w:pPr>
    </w:p>
    <w:p w14:paraId="13CEDCB6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D4698" w:rsidRPr="00495C6C">
        <w:rPr>
          <w:b/>
          <w:sz w:val="24"/>
          <w:szCs w:val="24"/>
        </w:rPr>
        <w:t>.3. Raporty z badań</w:t>
      </w:r>
    </w:p>
    <w:p w14:paraId="01F5F6FB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5410ABE3" w14:textId="2BA3217A" w:rsidR="00941365" w:rsidRDefault="007D4698" w:rsidP="00C56DB9">
      <w:pPr>
        <w:shd w:val="clear" w:color="auto" w:fill="FFFFFF"/>
        <w:tabs>
          <w:tab w:val="left" w:pos="567"/>
        </w:tabs>
        <w:spacing w:line="276" w:lineRule="auto"/>
        <w:ind w:left="10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Wykonawca   powinien   przekazywać   Inspektorowi   Nadzoru   kopie   raportów</w:t>
      </w:r>
      <w:r w:rsidR="00260191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z</w:t>
      </w:r>
      <w:r w:rsidR="00495C6C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wynikami badań celem ich oceny.</w:t>
      </w:r>
      <w:r w:rsidR="00810203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Wyniki badań będą przechowywane w postaci zaproponowanej przez Inspektora</w:t>
      </w:r>
      <w:r w:rsidR="00495C6C" w:rsidRPr="009E1EAE">
        <w:rPr>
          <w:snapToGrid w:val="0"/>
          <w:sz w:val="22"/>
          <w:szCs w:val="22"/>
        </w:rPr>
        <w:t xml:space="preserve"> </w:t>
      </w:r>
      <w:r w:rsidRPr="009E1EAE">
        <w:rPr>
          <w:snapToGrid w:val="0"/>
          <w:sz w:val="22"/>
          <w:szCs w:val="22"/>
        </w:rPr>
        <w:t>Nadzoru</w:t>
      </w:r>
      <w:r w:rsidR="00260191" w:rsidRPr="009E1EAE">
        <w:rPr>
          <w:snapToGrid w:val="0"/>
          <w:sz w:val="22"/>
          <w:szCs w:val="22"/>
        </w:rPr>
        <w:t>.</w:t>
      </w:r>
    </w:p>
    <w:p w14:paraId="1E9EFFDB" w14:textId="77777777" w:rsidR="0018258C" w:rsidRDefault="0018258C" w:rsidP="00F63CBA">
      <w:pPr>
        <w:shd w:val="clear" w:color="auto" w:fill="FFFFFF"/>
        <w:tabs>
          <w:tab w:val="left" w:pos="567"/>
        </w:tabs>
        <w:spacing w:line="276" w:lineRule="auto"/>
        <w:ind w:left="10" w:firstLine="274"/>
        <w:jc w:val="both"/>
        <w:rPr>
          <w:snapToGrid w:val="0"/>
          <w:sz w:val="22"/>
          <w:szCs w:val="22"/>
        </w:rPr>
      </w:pPr>
    </w:p>
    <w:p w14:paraId="54CA3D9D" w14:textId="77777777" w:rsidR="0018258C" w:rsidRPr="00D75B53" w:rsidRDefault="0018258C" w:rsidP="00F63CBA">
      <w:pPr>
        <w:shd w:val="clear" w:color="auto" w:fill="FFFFFF"/>
        <w:tabs>
          <w:tab w:val="left" w:pos="567"/>
        </w:tabs>
        <w:spacing w:line="276" w:lineRule="auto"/>
        <w:ind w:left="10" w:firstLine="274"/>
        <w:jc w:val="both"/>
        <w:rPr>
          <w:snapToGrid w:val="0"/>
          <w:sz w:val="22"/>
          <w:szCs w:val="22"/>
        </w:rPr>
      </w:pPr>
    </w:p>
    <w:p w14:paraId="6DAA8DB1" w14:textId="77777777" w:rsidR="00810203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696B3D" w:rsidRPr="00495C6C">
        <w:rPr>
          <w:b/>
          <w:sz w:val="24"/>
          <w:szCs w:val="24"/>
        </w:rPr>
        <w:t>. Wymagania dotyczące przedmiaru i obmiaru robót</w:t>
      </w:r>
    </w:p>
    <w:p w14:paraId="430AC174" w14:textId="77777777" w:rsidR="007D4698" w:rsidRPr="00495C6C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7D4698" w:rsidRPr="00495C6C">
        <w:rPr>
          <w:b/>
          <w:sz w:val="24"/>
          <w:szCs w:val="24"/>
        </w:rPr>
        <w:t>.1.</w:t>
      </w:r>
      <w:r w:rsidR="00705E6B" w:rsidRPr="00495C6C">
        <w:rPr>
          <w:b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Ogólne zasady obmiaru robót i prowadzenia książki obmiarów</w:t>
      </w:r>
    </w:p>
    <w:p w14:paraId="0EAC4640" w14:textId="77777777" w:rsidR="00810203" w:rsidRDefault="00260191" w:rsidP="00F63CBA">
      <w:pPr>
        <w:shd w:val="clear" w:color="auto" w:fill="FFFFFF"/>
        <w:tabs>
          <w:tab w:val="left" w:pos="426"/>
        </w:tabs>
        <w:spacing w:line="276" w:lineRule="auto"/>
        <w:ind w:left="10" w:firstLine="4"/>
        <w:jc w:val="both"/>
        <w:rPr>
          <w:snapToGrid w:val="0"/>
          <w:sz w:val="24"/>
          <w:szCs w:val="24"/>
        </w:rPr>
      </w:pPr>
      <w:r w:rsidRPr="00495C6C">
        <w:rPr>
          <w:snapToGrid w:val="0"/>
          <w:sz w:val="24"/>
          <w:szCs w:val="24"/>
        </w:rPr>
        <w:tab/>
      </w:r>
    </w:p>
    <w:p w14:paraId="020FC731" w14:textId="70680107" w:rsidR="00260191" w:rsidRPr="009E1EAE" w:rsidRDefault="004144AE" w:rsidP="00C56DB9">
      <w:pPr>
        <w:shd w:val="clear" w:color="auto" w:fill="FFFFFF"/>
        <w:tabs>
          <w:tab w:val="left" w:pos="426"/>
        </w:tabs>
        <w:spacing w:line="276" w:lineRule="auto"/>
        <w:ind w:left="10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Obmiar robót będzie określać</w:t>
      </w:r>
      <w:r w:rsidR="007D4698" w:rsidRPr="009E1EAE">
        <w:rPr>
          <w:snapToGrid w:val="0"/>
          <w:sz w:val="22"/>
          <w:szCs w:val="22"/>
        </w:rPr>
        <w:t xml:space="preserve"> faktyczny zakres robót wykonywanych zgodnie </w:t>
      </w:r>
      <w:r w:rsidR="00753A12">
        <w:rPr>
          <w:snapToGrid w:val="0"/>
          <w:sz w:val="22"/>
          <w:szCs w:val="22"/>
        </w:rPr>
        <w:t xml:space="preserve">                             </w:t>
      </w:r>
      <w:r w:rsidR="003F668C">
        <w:rPr>
          <w:snapToGrid w:val="0"/>
          <w:sz w:val="22"/>
          <w:szCs w:val="22"/>
        </w:rPr>
        <w:t xml:space="preserve">          </w:t>
      </w:r>
      <w:r w:rsidR="00753A12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z</w:t>
      </w:r>
      <w:r w:rsidR="00705E6B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dokumentacją projektową i specyfikacją techniczną w jednostkach ustalonych w</w:t>
      </w:r>
      <w:r w:rsidR="00260191" w:rsidRPr="009E1EAE">
        <w:rPr>
          <w:snapToGrid w:val="0"/>
          <w:sz w:val="22"/>
          <w:szCs w:val="22"/>
        </w:rPr>
        <w:t> </w:t>
      </w:r>
      <w:r w:rsidR="007D4698" w:rsidRPr="009E1EAE">
        <w:rPr>
          <w:snapToGrid w:val="0"/>
          <w:sz w:val="22"/>
          <w:szCs w:val="22"/>
        </w:rPr>
        <w:t>kosztorysie.</w:t>
      </w:r>
      <w:r w:rsidR="00705E6B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Książka obmiarów stanowi dokument pozwalający na rzeczywisty</w:t>
      </w:r>
      <w:r w:rsidR="00705E6B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obmiar robót</w:t>
      </w:r>
      <w:r w:rsidR="00705E6B" w:rsidRPr="009E1EAE">
        <w:rPr>
          <w:snapToGrid w:val="0"/>
          <w:sz w:val="22"/>
          <w:szCs w:val="22"/>
        </w:rPr>
        <w:t xml:space="preserve"> </w:t>
      </w:r>
      <w:r w:rsidR="007D4698" w:rsidRPr="009E1EAE">
        <w:rPr>
          <w:snapToGrid w:val="0"/>
          <w:sz w:val="22"/>
          <w:szCs w:val="22"/>
        </w:rPr>
        <w:t>budowlanych</w:t>
      </w:r>
      <w:r w:rsidRPr="009E1EAE">
        <w:rPr>
          <w:snapToGrid w:val="0"/>
          <w:sz w:val="22"/>
          <w:szCs w:val="22"/>
        </w:rPr>
        <w:t xml:space="preserve"> </w:t>
      </w:r>
      <w:r w:rsidR="00810203" w:rsidRPr="009E1EAE">
        <w:rPr>
          <w:snapToGrid w:val="0"/>
          <w:sz w:val="22"/>
          <w:szCs w:val="22"/>
        </w:rPr>
        <w:t>–</w:t>
      </w:r>
      <w:r w:rsidRPr="009E1EAE">
        <w:rPr>
          <w:snapToGrid w:val="0"/>
          <w:sz w:val="22"/>
          <w:szCs w:val="22"/>
        </w:rPr>
        <w:t xml:space="preserve"> sanitarnych</w:t>
      </w:r>
      <w:r w:rsidR="007D4698" w:rsidRPr="009E1EAE">
        <w:rPr>
          <w:snapToGrid w:val="0"/>
          <w:sz w:val="22"/>
          <w:szCs w:val="22"/>
        </w:rPr>
        <w:t>.</w:t>
      </w:r>
    </w:p>
    <w:p w14:paraId="1EA3B55F" w14:textId="77777777" w:rsidR="00D856D6" w:rsidRPr="00495C6C" w:rsidRDefault="00D856D6" w:rsidP="00F63CBA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4"/>
          <w:szCs w:val="24"/>
        </w:rPr>
      </w:pPr>
    </w:p>
    <w:p w14:paraId="0971CB11" w14:textId="77777777" w:rsidR="007D4698" w:rsidRPr="00495C6C" w:rsidRDefault="003005B7" w:rsidP="00F63CBA">
      <w:pPr>
        <w:shd w:val="clear" w:color="auto" w:fill="FFFFFF"/>
        <w:tabs>
          <w:tab w:val="left" w:pos="426"/>
        </w:tabs>
        <w:spacing w:line="276" w:lineRule="auto"/>
        <w:ind w:left="10" w:firstLine="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7D4698" w:rsidRPr="00495C6C">
        <w:rPr>
          <w:b/>
          <w:sz w:val="24"/>
          <w:szCs w:val="24"/>
        </w:rPr>
        <w:t>.2.</w:t>
      </w:r>
      <w:r w:rsidR="000A72A0" w:rsidRPr="00495C6C">
        <w:rPr>
          <w:b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Zasady określania ilości robót i materiałów</w:t>
      </w:r>
    </w:p>
    <w:p w14:paraId="6D87FE93" w14:textId="77777777" w:rsidR="00810203" w:rsidRDefault="00260191" w:rsidP="00F63CBA">
      <w:pPr>
        <w:shd w:val="clear" w:color="auto" w:fill="FFFFFF"/>
        <w:tabs>
          <w:tab w:val="left" w:pos="426"/>
        </w:tabs>
        <w:spacing w:line="276" w:lineRule="auto"/>
        <w:ind w:left="48" w:firstLine="5"/>
        <w:jc w:val="both"/>
        <w:rPr>
          <w:snapToGrid w:val="0"/>
          <w:sz w:val="24"/>
          <w:szCs w:val="24"/>
        </w:rPr>
      </w:pPr>
      <w:r w:rsidRPr="00495C6C">
        <w:rPr>
          <w:snapToGrid w:val="0"/>
          <w:sz w:val="24"/>
          <w:szCs w:val="24"/>
        </w:rPr>
        <w:tab/>
      </w:r>
    </w:p>
    <w:p w14:paraId="153E3E79" w14:textId="01BCCADB" w:rsidR="007D4698" w:rsidRPr="009E1EAE" w:rsidRDefault="007D4698" w:rsidP="00C56DB9">
      <w:pPr>
        <w:shd w:val="clear" w:color="auto" w:fill="FFFFFF"/>
        <w:tabs>
          <w:tab w:val="left" w:pos="426"/>
        </w:tabs>
        <w:spacing w:line="276" w:lineRule="auto"/>
        <w:ind w:left="48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Długości pomiędzy wyszczególnionymi punktami będą obmierzane poziomo, wzdłuż linii osiowej i podawane w [m</w:t>
      </w:r>
      <w:r w:rsidR="000A72A0" w:rsidRPr="009E1EAE">
        <w:rPr>
          <w:snapToGrid w:val="0"/>
          <w:sz w:val="22"/>
          <w:szCs w:val="22"/>
        </w:rPr>
        <w:t>b</w:t>
      </w:r>
      <w:r w:rsidRPr="009E1EAE">
        <w:rPr>
          <w:snapToGrid w:val="0"/>
          <w:sz w:val="22"/>
          <w:szCs w:val="22"/>
        </w:rPr>
        <w:t>].</w:t>
      </w:r>
    </w:p>
    <w:p w14:paraId="0FEF5F2F" w14:textId="77777777" w:rsidR="007D4698" w:rsidRPr="009E1EAE" w:rsidRDefault="007D4698" w:rsidP="00C56DB9">
      <w:pPr>
        <w:shd w:val="clear" w:color="auto" w:fill="FFFFFF"/>
        <w:spacing w:line="276" w:lineRule="auto"/>
        <w:ind w:left="53"/>
        <w:jc w:val="both"/>
        <w:rPr>
          <w:snapToGrid w:val="0"/>
          <w:sz w:val="22"/>
          <w:szCs w:val="22"/>
        </w:rPr>
      </w:pPr>
      <w:r w:rsidRPr="009E1EAE">
        <w:rPr>
          <w:snapToGrid w:val="0"/>
          <w:sz w:val="22"/>
          <w:szCs w:val="22"/>
        </w:rPr>
        <w:t>Jeżeli szczegółowe specyfikacje techniczne nie wymagają dla określonych robót inaczej, objętości będą wyliczone w [m</w:t>
      </w:r>
      <w:r w:rsidRPr="009E1EAE">
        <w:rPr>
          <w:snapToGrid w:val="0"/>
          <w:sz w:val="22"/>
          <w:szCs w:val="22"/>
          <w:vertAlign w:val="superscript"/>
        </w:rPr>
        <w:t>3</w:t>
      </w:r>
      <w:r w:rsidRPr="009E1EAE">
        <w:rPr>
          <w:snapToGrid w:val="0"/>
          <w:sz w:val="22"/>
          <w:szCs w:val="22"/>
        </w:rPr>
        <w:t>], powierzchnie w [</w:t>
      </w:r>
      <w:r w:rsidR="00810203" w:rsidRPr="009E1EAE">
        <w:rPr>
          <w:snapToGrid w:val="0"/>
          <w:sz w:val="22"/>
          <w:szCs w:val="22"/>
        </w:rPr>
        <w:t>m</w:t>
      </w:r>
      <w:r w:rsidR="00810203" w:rsidRPr="009E1EAE">
        <w:rPr>
          <w:snapToGrid w:val="0"/>
          <w:sz w:val="22"/>
          <w:szCs w:val="22"/>
          <w:vertAlign w:val="superscript"/>
        </w:rPr>
        <w:t>2</w:t>
      </w:r>
      <w:r w:rsidRPr="009E1EAE">
        <w:rPr>
          <w:snapToGrid w:val="0"/>
          <w:sz w:val="22"/>
          <w:szCs w:val="22"/>
        </w:rPr>
        <w:t>], a sprzęt i</w:t>
      </w:r>
      <w:r w:rsidR="00260191" w:rsidRPr="009E1EAE">
        <w:rPr>
          <w:snapToGrid w:val="0"/>
          <w:sz w:val="22"/>
          <w:szCs w:val="22"/>
        </w:rPr>
        <w:t> </w:t>
      </w:r>
      <w:r w:rsidRPr="009E1EAE">
        <w:rPr>
          <w:snapToGrid w:val="0"/>
          <w:sz w:val="22"/>
          <w:szCs w:val="22"/>
        </w:rPr>
        <w:t>urządzenie w [szt</w:t>
      </w:r>
      <w:r w:rsidR="00810203" w:rsidRPr="009E1EAE">
        <w:rPr>
          <w:snapToGrid w:val="0"/>
          <w:sz w:val="22"/>
          <w:szCs w:val="22"/>
        </w:rPr>
        <w:t>.</w:t>
      </w:r>
      <w:r w:rsidRPr="009E1EAE">
        <w:rPr>
          <w:snapToGrid w:val="0"/>
          <w:sz w:val="22"/>
          <w:szCs w:val="22"/>
        </w:rPr>
        <w:t xml:space="preserve">]. Obowiązuje dokładność do dwóch miejsc po przecinku. Ilości, które mają być obmierzone wagowo, będą </w:t>
      </w:r>
      <w:r w:rsidRPr="009E1EAE">
        <w:rPr>
          <w:snapToGrid w:val="0"/>
          <w:sz w:val="22"/>
          <w:szCs w:val="22"/>
        </w:rPr>
        <w:lastRenderedPageBreak/>
        <w:t>określone w kilogramach lub tonach.</w:t>
      </w:r>
    </w:p>
    <w:p w14:paraId="6D233C87" w14:textId="77777777" w:rsidR="00320629" w:rsidRPr="00495C6C" w:rsidRDefault="00320629" w:rsidP="00F63CBA">
      <w:pPr>
        <w:shd w:val="clear" w:color="auto" w:fill="FFFFFF"/>
        <w:spacing w:line="276" w:lineRule="auto"/>
        <w:jc w:val="both"/>
        <w:rPr>
          <w:snapToGrid w:val="0"/>
          <w:sz w:val="24"/>
          <w:szCs w:val="24"/>
        </w:rPr>
      </w:pPr>
    </w:p>
    <w:p w14:paraId="7BD5F88E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7D4698" w:rsidRPr="00495C6C">
        <w:rPr>
          <w:b/>
          <w:sz w:val="24"/>
          <w:szCs w:val="24"/>
        </w:rPr>
        <w:t>.3</w:t>
      </w:r>
      <w:r w:rsidR="00810203">
        <w:rPr>
          <w:b/>
          <w:sz w:val="24"/>
          <w:szCs w:val="24"/>
        </w:rPr>
        <w:t xml:space="preserve">. </w:t>
      </w:r>
      <w:r w:rsidR="007D4698" w:rsidRPr="00495C6C">
        <w:rPr>
          <w:b/>
          <w:sz w:val="24"/>
          <w:szCs w:val="24"/>
        </w:rPr>
        <w:t>Czas przeprowadzania pomiarów</w:t>
      </w:r>
    </w:p>
    <w:p w14:paraId="5AAD66FB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49548DB7" w14:textId="349F37C8" w:rsidR="00810203" w:rsidRPr="008F60B9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8F60B9">
        <w:rPr>
          <w:snapToGrid w:val="0"/>
          <w:sz w:val="22"/>
          <w:szCs w:val="22"/>
        </w:rPr>
        <w:t>Obmia</w:t>
      </w:r>
      <w:r w:rsidR="00260191" w:rsidRPr="008F60B9">
        <w:rPr>
          <w:snapToGrid w:val="0"/>
          <w:sz w:val="22"/>
          <w:szCs w:val="22"/>
        </w:rPr>
        <w:t xml:space="preserve">r należy przeprowadzać przed częściowym </w:t>
      </w:r>
      <w:r w:rsidRPr="008F60B9">
        <w:rPr>
          <w:snapToGrid w:val="0"/>
          <w:sz w:val="22"/>
          <w:szCs w:val="22"/>
        </w:rPr>
        <w:t>lub</w:t>
      </w:r>
      <w:r w:rsidR="00260191" w:rsidRPr="008F60B9">
        <w:rPr>
          <w:snapToGrid w:val="0"/>
          <w:sz w:val="22"/>
          <w:szCs w:val="22"/>
        </w:rPr>
        <w:t xml:space="preserve"> </w:t>
      </w:r>
      <w:r w:rsidR="0050169F" w:rsidRPr="008F60B9">
        <w:rPr>
          <w:snapToGrid w:val="0"/>
          <w:sz w:val="22"/>
          <w:szCs w:val="22"/>
        </w:rPr>
        <w:t>ostatecznym odbiorem odcinków robót.</w:t>
      </w:r>
    </w:p>
    <w:p w14:paraId="4BCD79D9" w14:textId="3A046EFC" w:rsidR="00810203" w:rsidRPr="008F60B9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8F60B9">
        <w:rPr>
          <w:snapToGrid w:val="0"/>
          <w:sz w:val="22"/>
          <w:szCs w:val="22"/>
        </w:rPr>
        <w:t xml:space="preserve">Obmiar robót zanikających należy przeprowadzać w czasie ich wykonywania. </w:t>
      </w:r>
    </w:p>
    <w:p w14:paraId="24C867E7" w14:textId="64C4EB67" w:rsidR="00810203" w:rsidRPr="008F60B9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8F60B9">
        <w:rPr>
          <w:snapToGrid w:val="0"/>
          <w:sz w:val="22"/>
          <w:szCs w:val="22"/>
        </w:rPr>
        <w:t xml:space="preserve">Obmiar robót ulegających zakryciu przeprowadza się przed ich zakryciem. </w:t>
      </w:r>
    </w:p>
    <w:p w14:paraId="3746DC3D" w14:textId="7E0C4999" w:rsidR="002131D4" w:rsidRPr="008F60B9" w:rsidRDefault="007D4698" w:rsidP="00C56DB9">
      <w:pPr>
        <w:shd w:val="clear" w:color="auto" w:fill="FFFFFF"/>
        <w:tabs>
          <w:tab w:val="left" w:pos="426"/>
        </w:tabs>
        <w:spacing w:line="276" w:lineRule="auto"/>
        <w:jc w:val="both"/>
        <w:rPr>
          <w:snapToGrid w:val="0"/>
          <w:sz w:val="22"/>
          <w:szCs w:val="22"/>
        </w:rPr>
      </w:pPr>
      <w:r w:rsidRPr="008F60B9">
        <w:rPr>
          <w:snapToGrid w:val="0"/>
          <w:sz w:val="22"/>
          <w:szCs w:val="22"/>
        </w:rPr>
        <w:t>Wymiary s</w:t>
      </w:r>
      <w:r w:rsidR="00260191" w:rsidRPr="008F60B9">
        <w:rPr>
          <w:snapToGrid w:val="0"/>
          <w:sz w:val="22"/>
          <w:szCs w:val="22"/>
        </w:rPr>
        <w:t xml:space="preserve">komplikowanych powierzchni lub </w:t>
      </w:r>
      <w:r w:rsidRPr="008F60B9">
        <w:rPr>
          <w:snapToGrid w:val="0"/>
          <w:sz w:val="22"/>
          <w:szCs w:val="22"/>
        </w:rPr>
        <w:t>objętości</w:t>
      </w:r>
      <w:r w:rsidR="00260191" w:rsidRPr="008F60B9">
        <w:rPr>
          <w:snapToGrid w:val="0"/>
          <w:sz w:val="22"/>
          <w:szCs w:val="22"/>
        </w:rPr>
        <w:t xml:space="preserve"> </w:t>
      </w:r>
      <w:r w:rsidRPr="008F60B9">
        <w:rPr>
          <w:snapToGrid w:val="0"/>
          <w:sz w:val="22"/>
          <w:szCs w:val="22"/>
        </w:rPr>
        <w:t>będą</w:t>
      </w:r>
      <w:r w:rsidR="00260191" w:rsidRPr="008F60B9">
        <w:rPr>
          <w:snapToGrid w:val="0"/>
          <w:sz w:val="22"/>
          <w:szCs w:val="22"/>
        </w:rPr>
        <w:t xml:space="preserve"> uzupełnione odpowiednimi szkicami </w:t>
      </w:r>
      <w:r w:rsidRPr="008F60B9">
        <w:rPr>
          <w:snapToGrid w:val="0"/>
          <w:sz w:val="22"/>
          <w:szCs w:val="22"/>
        </w:rPr>
        <w:t>dołączonymi</w:t>
      </w:r>
      <w:r w:rsidR="00260191" w:rsidRPr="008F60B9">
        <w:rPr>
          <w:snapToGrid w:val="0"/>
          <w:sz w:val="22"/>
          <w:szCs w:val="22"/>
        </w:rPr>
        <w:t xml:space="preserve"> do </w:t>
      </w:r>
      <w:r w:rsidRPr="008F60B9">
        <w:rPr>
          <w:snapToGrid w:val="0"/>
          <w:sz w:val="22"/>
          <w:szCs w:val="22"/>
        </w:rPr>
        <w:t>książki</w:t>
      </w:r>
      <w:r w:rsidR="00260191" w:rsidRPr="008F60B9">
        <w:rPr>
          <w:snapToGrid w:val="0"/>
          <w:sz w:val="22"/>
          <w:szCs w:val="22"/>
        </w:rPr>
        <w:t xml:space="preserve"> obmiarów, </w:t>
      </w:r>
      <w:r w:rsidRPr="008F60B9">
        <w:rPr>
          <w:snapToGrid w:val="0"/>
          <w:sz w:val="22"/>
          <w:szCs w:val="22"/>
        </w:rPr>
        <w:t>względnie umieszczonymi na karcie obmiarowej.</w:t>
      </w:r>
    </w:p>
    <w:p w14:paraId="347BE967" w14:textId="77777777" w:rsidR="00F31B5A" w:rsidRPr="00495C6C" w:rsidRDefault="00F31B5A" w:rsidP="00F63CBA">
      <w:pPr>
        <w:shd w:val="clear" w:color="auto" w:fill="FFFFFF"/>
        <w:tabs>
          <w:tab w:val="left" w:pos="426"/>
        </w:tabs>
        <w:spacing w:line="276" w:lineRule="auto"/>
        <w:ind w:firstLine="284"/>
        <w:jc w:val="both"/>
        <w:rPr>
          <w:snapToGrid w:val="0"/>
          <w:sz w:val="24"/>
          <w:szCs w:val="24"/>
        </w:rPr>
      </w:pPr>
    </w:p>
    <w:p w14:paraId="10B5D4B6" w14:textId="77777777" w:rsidR="00810203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810203">
        <w:rPr>
          <w:b/>
          <w:sz w:val="24"/>
          <w:szCs w:val="24"/>
        </w:rPr>
        <w:t xml:space="preserve">. </w:t>
      </w:r>
      <w:r w:rsidR="0018478F" w:rsidRPr="00495C6C">
        <w:rPr>
          <w:b/>
          <w:sz w:val="24"/>
          <w:szCs w:val="24"/>
        </w:rPr>
        <w:t>Odbiór robót budowlanych</w:t>
      </w:r>
    </w:p>
    <w:p w14:paraId="2AADF7C0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7D4698" w:rsidRPr="00495C6C">
        <w:rPr>
          <w:b/>
          <w:sz w:val="24"/>
          <w:szCs w:val="24"/>
        </w:rPr>
        <w:t>.1. Rodzaje odbiorów</w:t>
      </w:r>
    </w:p>
    <w:p w14:paraId="6F064BFA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5F9D9DBF" w14:textId="77777777" w:rsidR="007D4698" w:rsidRPr="00536EF6" w:rsidRDefault="007D4698" w:rsidP="00F63CBA">
      <w:pPr>
        <w:shd w:val="clear" w:color="auto" w:fill="FFFFFF"/>
        <w:spacing w:line="276" w:lineRule="auto"/>
        <w:ind w:firstLine="720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Występują następujące rodzaje odbiorów:</w:t>
      </w:r>
    </w:p>
    <w:p w14:paraId="3CB97FD4" w14:textId="77777777" w:rsidR="00810203" w:rsidRPr="00536EF6" w:rsidRDefault="007D4698" w:rsidP="00F63CBA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częściowy</w:t>
      </w:r>
      <w:r w:rsidR="00810203" w:rsidRPr="00536EF6">
        <w:rPr>
          <w:snapToGrid w:val="0"/>
          <w:sz w:val="22"/>
          <w:szCs w:val="22"/>
        </w:rPr>
        <w:t>,</w:t>
      </w:r>
    </w:p>
    <w:p w14:paraId="3369C0E2" w14:textId="77777777" w:rsidR="00810203" w:rsidRPr="00536EF6" w:rsidRDefault="007D4698" w:rsidP="00F63CBA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etapowy</w:t>
      </w:r>
      <w:r w:rsidR="00810203" w:rsidRPr="00536EF6">
        <w:rPr>
          <w:snapToGrid w:val="0"/>
          <w:sz w:val="22"/>
          <w:szCs w:val="22"/>
        </w:rPr>
        <w:t>,</w:t>
      </w:r>
    </w:p>
    <w:p w14:paraId="7B1961E9" w14:textId="77777777" w:rsidR="00810203" w:rsidRPr="00536EF6" w:rsidRDefault="007D4698" w:rsidP="00F63CBA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robót zanikających lub ulegających zakryciu</w:t>
      </w:r>
      <w:r w:rsidR="00810203" w:rsidRPr="00536EF6">
        <w:rPr>
          <w:snapToGrid w:val="0"/>
          <w:sz w:val="22"/>
          <w:szCs w:val="22"/>
        </w:rPr>
        <w:t>,</w:t>
      </w:r>
    </w:p>
    <w:p w14:paraId="17CE103F" w14:textId="77777777" w:rsidR="00810203" w:rsidRPr="00536EF6" w:rsidRDefault="007D4698" w:rsidP="00F63CBA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końcowy</w:t>
      </w:r>
      <w:r w:rsidR="00810203" w:rsidRPr="00536EF6">
        <w:rPr>
          <w:snapToGrid w:val="0"/>
          <w:sz w:val="22"/>
          <w:szCs w:val="22"/>
        </w:rPr>
        <w:t>,</w:t>
      </w:r>
    </w:p>
    <w:p w14:paraId="57520A3E" w14:textId="77777777" w:rsidR="00810203" w:rsidRPr="00536EF6" w:rsidRDefault="007D4698" w:rsidP="00F63CBA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po okresie rękojmi</w:t>
      </w:r>
      <w:r w:rsidR="00810203" w:rsidRPr="00536EF6">
        <w:rPr>
          <w:snapToGrid w:val="0"/>
          <w:sz w:val="22"/>
          <w:szCs w:val="22"/>
        </w:rPr>
        <w:t>,</w:t>
      </w:r>
    </w:p>
    <w:p w14:paraId="015FBFB3" w14:textId="77777777" w:rsidR="00810203" w:rsidRPr="00941365" w:rsidRDefault="007D4698" w:rsidP="00F63CBA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ostateczny (pogwarancyjny)</w:t>
      </w:r>
      <w:r w:rsidR="00810203" w:rsidRPr="00536EF6">
        <w:rPr>
          <w:snapToGrid w:val="0"/>
          <w:sz w:val="22"/>
          <w:szCs w:val="22"/>
        </w:rPr>
        <w:t>.</w:t>
      </w:r>
    </w:p>
    <w:p w14:paraId="5149DAF7" w14:textId="77777777" w:rsidR="002F4A15" w:rsidRDefault="002F4A15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196224A1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7D4698" w:rsidRPr="00495C6C">
        <w:rPr>
          <w:b/>
          <w:sz w:val="24"/>
          <w:szCs w:val="24"/>
        </w:rPr>
        <w:t>.2.</w:t>
      </w:r>
      <w:r w:rsidR="002131D4" w:rsidRPr="00495C6C">
        <w:rPr>
          <w:b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Odbiór robót ulegających zakryciu lub zanikających</w:t>
      </w:r>
    </w:p>
    <w:p w14:paraId="6523ECD5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2E4197FF" w14:textId="724182DE" w:rsidR="007D4698" w:rsidRPr="00536EF6" w:rsidRDefault="00260191" w:rsidP="00C56DB9">
      <w:p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 xml:space="preserve">Do podstawowych </w:t>
      </w:r>
      <w:r w:rsidR="007D4698" w:rsidRPr="00536EF6">
        <w:rPr>
          <w:snapToGrid w:val="0"/>
          <w:sz w:val="22"/>
          <w:szCs w:val="22"/>
        </w:rPr>
        <w:t>obowiązków Wykonawcy należy zgłaszanie Inspektorowi Nadzoru</w:t>
      </w:r>
      <w:r w:rsidR="0046731C" w:rsidRPr="00536EF6">
        <w:rPr>
          <w:snapToGrid w:val="0"/>
          <w:sz w:val="22"/>
          <w:szCs w:val="22"/>
        </w:rPr>
        <w:t xml:space="preserve"> </w:t>
      </w:r>
      <w:r w:rsidR="007D4698" w:rsidRPr="00536EF6">
        <w:rPr>
          <w:snapToGrid w:val="0"/>
          <w:sz w:val="22"/>
          <w:szCs w:val="22"/>
        </w:rPr>
        <w:t>do odbioru robót ulegających zakryciu lub zanikających.</w:t>
      </w:r>
    </w:p>
    <w:p w14:paraId="2570EBB4" w14:textId="77777777" w:rsidR="00810203" w:rsidRPr="00536EF6" w:rsidRDefault="00810203" w:rsidP="00F63CBA">
      <w:pPr>
        <w:shd w:val="clear" w:color="auto" w:fill="FFFFFF"/>
        <w:spacing w:line="276" w:lineRule="auto"/>
        <w:ind w:firstLine="284"/>
        <w:jc w:val="both"/>
        <w:rPr>
          <w:snapToGrid w:val="0"/>
          <w:sz w:val="22"/>
          <w:szCs w:val="22"/>
        </w:rPr>
      </w:pPr>
    </w:p>
    <w:p w14:paraId="780F189A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7D4698" w:rsidRPr="00495C6C">
        <w:rPr>
          <w:b/>
          <w:sz w:val="24"/>
          <w:szCs w:val="24"/>
        </w:rPr>
        <w:t>.3.</w:t>
      </w:r>
      <w:r w:rsidR="002131D4" w:rsidRPr="00495C6C">
        <w:rPr>
          <w:b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Odbiór końcowy</w:t>
      </w:r>
    </w:p>
    <w:p w14:paraId="762FBF55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20CC1598" w14:textId="36D95F86" w:rsidR="00810203" w:rsidRPr="00320629" w:rsidRDefault="007D4698" w:rsidP="00C56DB9">
      <w:pPr>
        <w:shd w:val="clear" w:color="auto" w:fill="FFFFFF"/>
        <w:spacing w:line="276" w:lineRule="auto"/>
        <w:ind w:left="29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końcowy zostanie przeprowadzony w trybie i zgodnie z warunkami określonymi</w:t>
      </w:r>
      <w:r w:rsidR="00260191" w:rsidRPr="00536EF6">
        <w:rPr>
          <w:snapToGrid w:val="0"/>
          <w:sz w:val="22"/>
          <w:szCs w:val="22"/>
        </w:rPr>
        <w:t xml:space="preserve"> </w:t>
      </w:r>
      <w:r w:rsidR="00C56DB9">
        <w:rPr>
          <w:snapToGrid w:val="0"/>
          <w:sz w:val="22"/>
          <w:szCs w:val="22"/>
        </w:rPr>
        <w:t xml:space="preserve">                      </w:t>
      </w:r>
      <w:r w:rsidRPr="00536EF6">
        <w:rPr>
          <w:snapToGrid w:val="0"/>
          <w:sz w:val="22"/>
          <w:szCs w:val="22"/>
        </w:rPr>
        <w:t>w umowie o wykonanie robót budowlanych.</w:t>
      </w:r>
    </w:p>
    <w:p w14:paraId="5065297B" w14:textId="77777777" w:rsidR="0018258C" w:rsidRPr="00495C6C" w:rsidRDefault="0018258C" w:rsidP="00F63CBA">
      <w:pPr>
        <w:shd w:val="clear" w:color="auto" w:fill="FFFFFF"/>
        <w:spacing w:line="276" w:lineRule="auto"/>
        <w:ind w:left="29" w:firstLine="255"/>
        <w:jc w:val="both"/>
        <w:rPr>
          <w:snapToGrid w:val="0"/>
          <w:sz w:val="24"/>
          <w:szCs w:val="24"/>
        </w:rPr>
      </w:pPr>
    </w:p>
    <w:p w14:paraId="53F5358A" w14:textId="77777777" w:rsidR="007D4698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7D4698" w:rsidRPr="00495C6C">
        <w:rPr>
          <w:b/>
          <w:sz w:val="24"/>
          <w:szCs w:val="24"/>
        </w:rPr>
        <w:t>.4.</w:t>
      </w:r>
      <w:r w:rsidR="002131D4" w:rsidRPr="00495C6C">
        <w:rPr>
          <w:b/>
          <w:sz w:val="24"/>
          <w:szCs w:val="24"/>
        </w:rPr>
        <w:t xml:space="preserve"> </w:t>
      </w:r>
      <w:r w:rsidR="00C72679">
        <w:rPr>
          <w:b/>
          <w:sz w:val="24"/>
          <w:szCs w:val="24"/>
        </w:rPr>
        <w:t>Odbiór po okresie rękojmi</w:t>
      </w:r>
    </w:p>
    <w:p w14:paraId="0113D185" w14:textId="77777777" w:rsidR="00810203" w:rsidRPr="00495C6C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70597B62" w14:textId="77777777" w:rsidR="007D4698" w:rsidRDefault="007D4698" w:rsidP="00C56DB9">
      <w:p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Pod koniec okresu rękojmi Zamawiający zorganizuje odbiór „po okresie rękojmi"</w:t>
      </w:r>
      <w:r w:rsidR="00810203" w:rsidRPr="00536EF6">
        <w:rPr>
          <w:snapToGrid w:val="0"/>
          <w:sz w:val="22"/>
          <w:szCs w:val="22"/>
        </w:rPr>
        <w:t>.</w:t>
      </w:r>
    </w:p>
    <w:p w14:paraId="33DF54EA" w14:textId="77777777" w:rsidR="00B01452" w:rsidRPr="00536EF6" w:rsidRDefault="00B01452" w:rsidP="00F63CBA">
      <w:pPr>
        <w:shd w:val="clear" w:color="auto" w:fill="FFFFFF"/>
        <w:spacing w:line="276" w:lineRule="auto"/>
        <w:ind w:left="24" w:firstLine="260"/>
        <w:jc w:val="both"/>
        <w:rPr>
          <w:snapToGrid w:val="0"/>
          <w:sz w:val="22"/>
          <w:szCs w:val="22"/>
        </w:rPr>
      </w:pPr>
    </w:p>
    <w:p w14:paraId="19C97332" w14:textId="77777777" w:rsidR="007D4698" w:rsidRPr="00495C6C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7D4698" w:rsidRPr="00495C6C">
        <w:rPr>
          <w:b/>
          <w:sz w:val="24"/>
          <w:szCs w:val="24"/>
        </w:rPr>
        <w:t>.5.</w:t>
      </w:r>
      <w:r w:rsidR="002131D4" w:rsidRPr="00495C6C">
        <w:rPr>
          <w:b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 xml:space="preserve">Odbiór ostateczny </w:t>
      </w:r>
      <w:r w:rsidR="004A1EB8">
        <w:rPr>
          <w:b/>
          <w:sz w:val="24"/>
          <w:szCs w:val="24"/>
        </w:rPr>
        <w:t>–</w:t>
      </w:r>
      <w:r w:rsidR="007D4698" w:rsidRPr="00495C6C">
        <w:rPr>
          <w:b/>
          <w:sz w:val="24"/>
          <w:szCs w:val="24"/>
        </w:rPr>
        <w:t xml:space="preserve"> pogwarancyjny</w:t>
      </w:r>
    </w:p>
    <w:p w14:paraId="60550500" w14:textId="77777777" w:rsidR="00810203" w:rsidRDefault="00810203" w:rsidP="00F63CBA">
      <w:pPr>
        <w:shd w:val="clear" w:color="auto" w:fill="FFFFFF"/>
        <w:spacing w:line="276" w:lineRule="auto"/>
        <w:ind w:left="24"/>
        <w:jc w:val="both"/>
        <w:rPr>
          <w:snapToGrid w:val="0"/>
          <w:sz w:val="24"/>
          <w:szCs w:val="24"/>
        </w:rPr>
      </w:pPr>
    </w:p>
    <w:p w14:paraId="38ADC7E9" w14:textId="77777777" w:rsidR="007D4698" w:rsidRPr="00536EF6" w:rsidRDefault="007D4698" w:rsidP="00C56DB9">
      <w:pPr>
        <w:shd w:val="clear" w:color="auto" w:fill="FFFFFF"/>
        <w:spacing w:line="276" w:lineRule="auto"/>
        <w:ind w:left="24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 xml:space="preserve">Odbiór ostateczny </w:t>
      </w:r>
      <w:r w:rsidR="004A1EB8" w:rsidRPr="00536EF6">
        <w:rPr>
          <w:snapToGrid w:val="0"/>
          <w:sz w:val="22"/>
          <w:szCs w:val="22"/>
        </w:rPr>
        <w:t>–</w:t>
      </w:r>
      <w:r w:rsidRPr="00536EF6">
        <w:rPr>
          <w:snapToGrid w:val="0"/>
          <w:sz w:val="22"/>
          <w:szCs w:val="22"/>
        </w:rPr>
        <w:t xml:space="preserve"> pogwarancyjny polega na ocenie wykonanych robót związanych</w:t>
      </w:r>
      <w:r w:rsidR="00260191" w:rsidRPr="00536EF6">
        <w:rPr>
          <w:snapToGrid w:val="0"/>
          <w:sz w:val="22"/>
          <w:szCs w:val="22"/>
        </w:rPr>
        <w:t xml:space="preserve"> </w:t>
      </w:r>
      <w:r w:rsidR="004C5992" w:rsidRPr="00536EF6">
        <w:rPr>
          <w:snapToGrid w:val="0"/>
          <w:sz w:val="22"/>
          <w:szCs w:val="22"/>
        </w:rPr>
        <w:t xml:space="preserve">                     </w:t>
      </w:r>
      <w:r w:rsidRPr="00536EF6">
        <w:rPr>
          <w:snapToGrid w:val="0"/>
          <w:sz w:val="22"/>
          <w:szCs w:val="22"/>
        </w:rPr>
        <w:t>z usunięciem ewentualnych wad stwie</w:t>
      </w:r>
      <w:r w:rsidR="00260191" w:rsidRPr="00536EF6">
        <w:rPr>
          <w:snapToGrid w:val="0"/>
          <w:sz w:val="22"/>
          <w:szCs w:val="22"/>
        </w:rPr>
        <w:t>rdzonych przy odbiorze końcowym</w:t>
      </w:r>
      <w:r w:rsidRPr="00536EF6">
        <w:rPr>
          <w:snapToGrid w:val="0"/>
          <w:sz w:val="22"/>
          <w:szCs w:val="22"/>
        </w:rPr>
        <w:t>, przy odbiorze</w:t>
      </w:r>
      <w:r w:rsidR="0046731C" w:rsidRPr="00536EF6">
        <w:rPr>
          <w:snapToGrid w:val="0"/>
          <w:sz w:val="22"/>
          <w:szCs w:val="22"/>
        </w:rPr>
        <w:t xml:space="preserve">           </w:t>
      </w:r>
      <w:r w:rsidRPr="00536EF6">
        <w:rPr>
          <w:snapToGrid w:val="0"/>
          <w:sz w:val="22"/>
          <w:szCs w:val="22"/>
        </w:rPr>
        <w:t xml:space="preserve"> „po okresie rękojmi" lub ewentualnych wad zaistniałych w okresie gwarancyjnym.</w:t>
      </w:r>
      <w:r w:rsidR="004A1EB8" w:rsidRPr="00536EF6">
        <w:rPr>
          <w:snapToGrid w:val="0"/>
          <w:sz w:val="22"/>
          <w:szCs w:val="22"/>
        </w:rPr>
        <w:t xml:space="preserve"> </w:t>
      </w:r>
      <w:r w:rsidRPr="00536EF6">
        <w:rPr>
          <w:snapToGrid w:val="0"/>
          <w:sz w:val="22"/>
          <w:szCs w:val="22"/>
        </w:rPr>
        <w:t>Odbiór ten zostanie przeprowadzony w trybie i zgodnie z warunkami określonym</w:t>
      </w:r>
      <w:r w:rsidR="004A1EB8" w:rsidRPr="00536EF6">
        <w:rPr>
          <w:snapToGrid w:val="0"/>
          <w:sz w:val="22"/>
          <w:szCs w:val="22"/>
        </w:rPr>
        <w:t xml:space="preserve">i </w:t>
      </w:r>
      <w:r w:rsidRPr="00536EF6">
        <w:rPr>
          <w:snapToGrid w:val="0"/>
          <w:sz w:val="22"/>
          <w:szCs w:val="22"/>
        </w:rPr>
        <w:t>w umowie o wykonanie robót budowlanych.</w:t>
      </w:r>
    </w:p>
    <w:p w14:paraId="7DDB1998" w14:textId="77777777" w:rsidR="00810203" w:rsidRDefault="00810203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</w:p>
    <w:p w14:paraId="5971E842" w14:textId="77777777" w:rsidR="007D4698" w:rsidRPr="00495C6C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7D4698" w:rsidRPr="00495C6C">
        <w:rPr>
          <w:b/>
          <w:sz w:val="24"/>
          <w:szCs w:val="24"/>
        </w:rPr>
        <w:t>.6.</w:t>
      </w:r>
      <w:r w:rsidR="002131D4" w:rsidRPr="00495C6C">
        <w:rPr>
          <w:b/>
          <w:sz w:val="24"/>
          <w:szCs w:val="24"/>
        </w:rPr>
        <w:t xml:space="preserve"> </w:t>
      </w:r>
      <w:r w:rsidR="00ED6DBD">
        <w:rPr>
          <w:b/>
          <w:sz w:val="24"/>
          <w:szCs w:val="24"/>
        </w:rPr>
        <w:t>Dokumentacja powykonawcza</w:t>
      </w:r>
      <w:r w:rsidR="007D4698" w:rsidRPr="00495C6C">
        <w:rPr>
          <w:b/>
          <w:sz w:val="24"/>
          <w:szCs w:val="24"/>
        </w:rPr>
        <w:t>, instrukcje eksploatacji</w:t>
      </w:r>
    </w:p>
    <w:p w14:paraId="01E8188D" w14:textId="77777777" w:rsidR="00810203" w:rsidRDefault="00810203" w:rsidP="00F63CBA">
      <w:pPr>
        <w:shd w:val="clear" w:color="auto" w:fill="FFFFFF"/>
        <w:spacing w:line="276" w:lineRule="auto"/>
        <w:ind w:left="24"/>
        <w:jc w:val="both"/>
        <w:rPr>
          <w:snapToGrid w:val="0"/>
          <w:sz w:val="24"/>
          <w:szCs w:val="24"/>
        </w:rPr>
      </w:pPr>
    </w:p>
    <w:p w14:paraId="40029444" w14:textId="1A64030D" w:rsidR="00997239" w:rsidRDefault="007D4698" w:rsidP="00C56DB9">
      <w:pPr>
        <w:shd w:val="clear" w:color="auto" w:fill="FFFFFF"/>
        <w:spacing w:line="276" w:lineRule="auto"/>
        <w:ind w:left="24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 xml:space="preserve">Wykonawca jest odpowiedzialny za prowadzenie ewidencji wszelkich zmian </w:t>
      </w:r>
      <w:r w:rsidR="00753A12">
        <w:rPr>
          <w:snapToGrid w:val="0"/>
          <w:sz w:val="22"/>
          <w:szCs w:val="22"/>
        </w:rPr>
        <w:t xml:space="preserve">                </w:t>
      </w:r>
      <w:r w:rsidR="003F668C">
        <w:rPr>
          <w:snapToGrid w:val="0"/>
          <w:sz w:val="22"/>
          <w:szCs w:val="22"/>
        </w:rPr>
        <w:t xml:space="preserve">             </w:t>
      </w:r>
      <w:r w:rsidR="00753A12">
        <w:rPr>
          <w:snapToGrid w:val="0"/>
          <w:sz w:val="22"/>
          <w:szCs w:val="22"/>
        </w:rPr>
        <w:t xml:space="preserve">          </w:t>
      </w:r>
      <w:r w:rsidRPr="00536EF6">
        <w:rPr>
          <w:snapToGrid w:val="0"/>
          <w:sz w:val="22"/>
          <w:szCs w:val="22"/>
        </w:rPr>
        <w:lastRenderedPageBreak/>
        <w:t>w dokumentacji projektowej w trakcie realizacji robót, które umożliwią przygotowanie dokumentacji powykonawczej.</w:t>
      </w:r>
    </w:p>
    <w:p w14:paraId="3DFED3A4" w14:textId="77777777" w:rsidR="00997239" w:rsidRDefault="00997239" w:rsidP="00F63CBA">
      <w:pPr>
        <w:shd w:val="clear" w:color="auto" w:fill="FFFFFF"/>
        <w:spacing w:line="276" w:lineRule="auto"/>
        <w:jc w:val="both"/>
        <w:rPr>
          <w:b/>
          <w:sz w:val="24"/>
          <w:szCs w:val="24"/>
        </w:rPr>
      </w:pPr>
    </w:p>
    <w:p w14:paraId="740A0A60" w14:textId="77777777" w:rsidR="007D4698" w:rsidRPr="00495C6C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7D4698" w:rsidRPr="00495C6C">
        <w:rPr>
          <w:b/>
          <w:sz w:val="24"/>
          <w:szCs w:val="24"/>
        </w:rPr>
        <w:t>.7.</w:t>
      </w:r>
      <w:r w:rsidR="002131D4" w:rsidRPr="00495C6C">
        <w:rPr>
          <w:b/>
          <w:sz w:val="24"/>
          <w:szCs w:val="24"/>
        </w:rPr>
        <w:t xml:space="preserve"> </w:t>
      </w:r>
      <w:r w:rsidR="007D4698" w:rsidRPr="00495C6C">
        <w:rPr>
          <w:b/>
          <w:sz w:val="24"/>
          <w:szCs w:val="24"/>
        </w:rPr>
        <w:t>Dokumenty do odbioru obiektu budowlanego</w:t>
      </w:r>
    </w:p>
    <w:p w14:paraId="403CEFDF" w14:textId="77777777" w:rsidR="00810203" w:rsidRDefault="00810203" w:rsidP="00F63CBA">
      <w:pPr>
        <w:shd w:val="clear" w:color="auto" w:fill="FFFFFF"/>
        <w:spacing w:line="276" w:lineRule="auto"/>
        <w:ind w:left="24"/>
        <w:jc w:val="both"/>
        <w:rPr>
          <w:snapToGrid w:val="0"/>
          <w:sz w:val="24"/>
          <w:szCs w:val="24"/>
        </w:rPr>
      </w:pPr>
    </w:p>
    <w:p w14:paraId="7CCB2689" w14:textId="77777777" w:rsidR="007D4698" w:rsidRPr="00536EF6" w:rsidRDefault="007D4698" w:rsidP="00C56DB9">
      <w:pPr>
        <w:shd w:val="clear" w:color="auto" w:fill="FFFFFF"/>
        <w:spacing w:line="276" w:lineRule="auto"/>
        <w:ind w:left="24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Do  odbioru  końcowego  robót  Wykonawca  zobowiązany  będzie  przygotować</w:t>
      </w:r>
      <w:r w:rsidR="00753A12">
        <w:rPr>
          <w:snapToGrid w:val="0"/>
          <w:sz w:val="22"/>
          <w:szCs w:val="22"/>
        </w:rPr>
        <w:t xml:space="preserve"> </w:t>
      </w:r>
      <w:r w:rsidRPr="00536EF6">
        <w:rPr>
          <w:snapToGrid w:val="0"/>
          <w:sz w:val="22"/>
          <w:szCs w:val="22"/>
        </w:rPr>
        <w:t>odpowiednie dokumenty:</w:t>
      </w:r>
    </w:p>
    <w:p w14:paraId="18923E86" w14:textId="77777777" w:rsidR="004A1EB8" w:rsidRPr="00536EF6" w:rsidRDefault="007D4698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dokumentację projektową podstawową z naniesionymi zmianami oraz dodatkową,</w:t>
      </w:r>
      <w:r w:rsidR="00260191" w:rsidRPr="00536EF6">
        <w:rPr>
          <w:snapToGrid w:val="0"/>
          <w:sz w:val="22"/>
          <w:szCs w:val="22"/>
        </w:rPr>
        <w:t xml:space="preserve"> </w:t>
      </w:r>
      <w:r w:rsidRPr="00536EF6">
        <w:rPr>
          <w:snapToGrid w:val="0"/>
          <w:sz w:val="22"/>
          <w:szCs w:val="22"/>
        </w:rPr>
        <w:t>jeśli została sporządzona w trakcie realizacji umowy,</w:t>
      </w:r>
    </w:p>
    <w:p w14:paraId="3D754BC2" w14:textId="77777777" w:rsidR="004A1EB8" w:rsidRPr="00536EF6" w:rsidRDefault="007D4698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dziennik budowy</w:t>
      </w:r>
      <w:r w:rsidR="004A1EB8" w:rsidRPr="00536EF6">
        <w:rPr>
          <w:snapToGrid w:val="0"/>
          <w:sz w:val="22"/>
          <w:szCs w:val="22"/>
        </w:rPr>
        <w:t>,</w:t>
      </w:r>
    </w:p>
    <w:p w14:paraId="57E82A57" w14:textId="77777777" w:rsidR="004A1EB8" w:rsidRPr="00536EF6" w:rsidRDefault="007D4698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odbiór przewodów kominowych</w:t>
      </w:r>
      <w:r w:rsidR="004A1EB8" w:rsidRPr="00536EF6">
        <w:rPr>
          <w:snapToGrid w:val="0"/>
          <w:sz w:val="22"/>
          <w:szCs w:val="22"/>
        </w:rPr>
        <w:t>,</w:t>
      </w:r>
    </w:p>
    <w:p w14:paraId="00AD35C8" w14:textId="77777777" w:rsidR="004A1EB8" w:rsidRPr="00536EF6" w:rsidRDefault="007D4698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dokumenty potwierd</w:t>
      </w:r>
      <w:r w:rsidR="004144AE" w:rsidRPr="00536EF6">
        <w:rPr>
          <w:snapToGrid w:val="0"/>
          <w:sz w:val="22"/>
          <w:szCs w:val="22"/>
        </w:rPr>
        <w:t xml:space="preserve">zające wbudowanie materiałów </w:t>
      </w:r>
      <w:r w:rsidR="00495C6C" w:rsidRPr="00536EF6">
        <w:rPr>
          <w:snapToGrid w:val="0"/>
          <w:sz w:val="22"/>
          <w:szCs w:val="22"/>
        </w:rPr>
        <w:t xml:space="preserve">tylko dopuszczonych </w:t>
      </w:r>
      <w:r w:rsidRPr="00536EF6">
        <w:rPr>
          <w:snapToGrid w:val="0"/>
          <w:sz w:val="22"/>
          <w:szCs w:val="22"/>
        </w:rPr>
        <w:t>do</w:t>
      </w:r>
      <w:r w:rsidR="00495C6C" w:rsidRPr="00536EF6">
        <w:rPr>
          <w:snapToGrid w:val="0"/>
          <w:sz w:val="22"/>
          <w:szCs w:val="22"/>
        </w:rPr>
        <w:t xml:space="preserve"> </w:t>
      </w:r>
      <w:r w:rsidRPr="00536EF6">
        <w:rPr>
          <w:snapToGrid w:val="0"/>
          <w:sz w:val="22"/>
          <w:szCs w:val="22"/>
        </w:rPr>
        <w:t xml:space="preserve">stosowania </w:t>
      </w:r>
      <w:r w:rsidR="008F60B9" w:rsidRPr="00536EF6">
        <w:rPr>
          <w:snapToGrid w:val="0"/>
          <w:sz w:val="22"/>
          <w:szCs w:val="22"/>
        </w:rPr>
        <w:t xml:space="preserve"> </w:t>
      </w:r>
      <w:r w:rsidRPr="00536EF6">
        <w:rPr>
          <w:snapToGrid w:val="0"/>
          <w:sz w:val="22"/>
          <w:szCs w:val="22"/>
        </w:rPr>
        <w:t>w budownictwie,</w:t>
      </w:r>
    </w:p>
    <w:p w14:paraId="0FF4FBE5" w14:textId="77777777" w:rsidR="004A1EB8" w:rsidRPr="00536EF6" w:rsidRDefault="004144AE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protokoły z przeprowadzonych prób szczelności</w:t>
      </w:r>
      <w:r w:rsidR="004A1EB8" w:rsidRPr="00536EF6">
        <w:rPr>
          <w:snapToGrid w:val="0"/>
          <w:sz w:val="22"/>
          <w:szCs w:val="22"/>
        </w:rPr>
        <w:t>,</w:t>
      </w:r>
    </w:p>
    <w:p w14:paraId="4470498C" w14:textId="77777777" w:rsidR="004A1EB8" w:rsidRPr="00536EF6" w:rsidRDefault="003E5CFD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protokoły z odbioru robót zanikających i ulegających zakryciu</w:t>
      </w:r>
      <w:r w:rsidR="004A1EB8" w:rsidRPr="00536EF6">
        <w:rPr>
          <w:snapToGrid w:val="0"/>
          <w:sz w:val="22"/>
          <w:szCs w:val="22"/>
        </w:rPr>
        <w:t>,</w:t>
      </w:r>
    </w:p>
    <w:p w14:paraId="22C25E89" w14:textId="77777777" w:rsidR="004A1EB8" w:rsidRPr="00536EF6" w:rsidRDefault="003E5CFD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>protokoły z przeprowadzonych rozruchów i regu</w:t>
      </w:r>
      <w:r w:rsidR="004A1EB8" w:rsidRPr="00536EF6">
        <w:rPr>
          <w:snapToGrid w:val="0"/>
          <w:sz w:val="22"/>
          <w:szCs w:val="22"/>
        </w:rPr>
        <w:t>lacji poszczególnych instalacji,</w:t>
      </w:r>
    </w:p>
    <w:p w14:paraId="15B16153" w14:textId="77777777" w:rsidR="00846BE6" w:rsidRPr="00536EF6" w:rsidRDefault="007B547A" w:rsidP="00F63CBA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z w:val="22"/>
          <w:szCs w:val="22"/>
        </w:rPr>
        <w:t>Oświadczenie Kierownika Robót o zgodności wykonan</w:t>
      </w:r>
      <w:r w:rsidR="00260191" w:rsidRPr="00536EF6">
        <w:rPr>
          <w:sz w:val="22"/>
          <w:szCs w:val="22"/>
        </w:rPr>
        <w:t xml:space="preserve">ia robót z ustalonymi warunkami </w:t>
      </w:r>
      <w:r w:rsidR="008F60B9" w:rsidRPr="00536EF6">
        <w:rPr>
          <w:sz w:val="22"/>
          <w:szCs w:val="22"/>
        </w:rPr>
        <w:t xml:space="preserve">    </w:t>
      </w:r>
      <w:r w:rsidRPr="00536EF6">
        <w:rPr>
          <w:sz w:val="22"/>
          <w:szCs w:val="22"/>
        </w:rPr>
        <w:t>i przepisami oraz o doprowadzeniu do należytego stanu i porządku terenu budowy</w:t>
      </w:r>
      <w:r w:rsidR="004A1EB8" w:rsidRPr="00536EF6">
        <w:rPr>
          <w:sz w:val="22"/>
          <w:szCs w:val="22"/>
        </w:rPr>
        <w:t>.</w:t>
      </w:r>
    </w:p>
    <w:p w14:paraId="50EF5F6E" w14:textId="77777777" w:rsidR="004A1EB8" w:rsidRPr="004A1EB8" w:rsidRDefault="004A1EB8" w:rsidP="00F63CBA">
      <w:pPr>
        <w:shd w:val="clear" w:color="auto" w:fill="FFFFFF"/>
        <w:spacing w:line="276" w:lineRule="auto"/>
        <w:jc w:val="both"/>
        <w:rPr>
          <w:snapToGrid w:val="0"/>
          <w:sz w:val="24"/>
          <w:szCs w:val="24"/>
        </w:rPr>
      </w:pPr>
    </w:p>
    <w:p w14:paraId="0A2CD43C" w14:textId="77777777" w:rsidR="00846BE6" w:rsidRPr="002C788C" w:rsidRDefault="003005B7" w:rsidP="00F63CBA">
      <w:pPr>
        <w:shd w:val="clear" w:color="auto" w:fill="FFFFFF"/>
        <w:spacing w:line="276" w:lineRule="auto"/>
        <w:ind w:left="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846BE6" w:rsidRPr="00495C6C">
        <w:rPr>
          <w:b/>
          <w:sz w:val="24"/>
          <w:szCs w:val="24"/>
        </w:rPr>
        <w:t>. Rozliczenie robót</w:t>
      </w:r>
    </w:p>
    <w:p w14:paraId="74D6AA08" w14:textId="77777777" w:rsidR="00C7582E" w:rsidRDefault="00C7582E" w:rsidP="00F63CBA">
      <w:pPr>
        <w:shd w:val="clear" w:color="auto" w:fill="FFFFFF"/>
        <w:spacing w:line="276" w:lineRule="auto"/>
        <w:ind w:firstLine="284"/>
        <w:jc w:val="both"/>
        <w:rPr>
          <w:snapToGrid w:val="0"/>
          <w:sz w:val="22"/>
          <w:szCs w:val="22"/>
        </w:rPr>
      </w:pPr>
    </w:p>
    <w:p w14:paraId="6A45E380" w14:textId="478292FD" w:rsidR="0018258C" w:rsidRPr="00320629" w:rsidRDefault="007D4698" w:rsidP="00C56DB9">
      <w:pPr>
        <w:shd w:val="clear" w:color="auto" w:fill="FFFFFF"/>
        <w:spacing w:line="276" w:lineRule="auto"/>
        <w:jc w:val="both"/>
        <w:rPr>
          <w:snapToGrid w:val="0"/>
          <w:sz w:val="22"/>
          <w:szCs w:val="22"/>
        </w:rPr>
      </w:pPr>
      <w:r w:rsidRPr="00536EF6">
        <w:rPr>
          <w:snapToGrid w:val="0"/>
          <w:sz w:val="22"/>
          <w:szCs w:val="22"/>
        </w:rPr>
        <w:t xml:space="preserve">Rozliczenie   robót   nastąpi   zgodnie   z   warunkami    określonymi   w   umowie </w:t>
      </w:r>
      <w:r w:rsidR="008F60B9" w:rsidRPr="00536EF6">
        <w:rPr>
          <w:snapToGrid w:val="0"/>
          <w:sz w:val="22"/>
          <w:szCs w:val="22"/>
        </w:rPr>
        <w:t xml:space="preserve"> </w:t>
      </w:r>
      <w:r w:rsidR="00753A12">
        <w:rPr>
          <w:snapToGrid w:val="0"/>
          <w:sz w:val="22"/>
          <w:szCs w:val="22"/>
        </w:rPr>
        <w:t xml:space="preserve">                    </w:t>
      </w:r>
      <w:r w:rsidR="00F4567A">
        <w:rPr>
          <w:snapToGrid w:val="0"/>
          <w:sz w:val="22"/>
          <w:szCs w:val="22"/>
        </w:rPr>
        <w:t xml:space="preserve">           </w:t>
      </w:r>
      <w:r w:rsidR="003E5CFD" w:rsidRPr="00536EF6">
        <w:rPr>
          <w:snapToGrid w:val="0"/>
          <w:sz w:val="22"/>
          <w:szCs w:val="22"/>
        </w:rPr>
        <w:t>o wykonanie robót sanitarnych</w:t>
      </w:r>
      <w:r w:rsidRPr="00536EF6">
        <w:rPr>
          <w:snapToGrid w:val="0"/>
          <w:sz w:val="22"/>
          <w:szCs w:val="22"/>
        </w:rPr>
        <w:t>.</w:t>
      </w:r>
    </w:p>
    <w:p w14:paraId="1635833D" w14:textId="77777777" w:rsidR="0018258C" w:rsidRDefault="0018258C" w:rsidP="00F63CBA">
      <w:pPr>
        <w:shd w:val="clear" w:color="auto" w:fill="FFFFFF"/>
        <w:spacing w:line="276" w:lineRule="auto"/>
        <w:jc w:val="both"/>
        <w:rPr>
          <w:snapToGrid w:val="0"/>
          <w:sz w:val="24"/>
          <w:szCs w:val="24"/>
        </w:rPr>
      </w:pPr>
    </w:p>
    <w:p w14:paraId="1DF8778E" w14:textId="77777777" w:rsidR="00F9011E" w:rsidRDefault="00F9011E" w:rsidP="00F63CBA">
      <w:pPr>
        <w:widowControl/>
        <w:autoSpaceDE/>
        <w:autoSpaceDN/>
        <w:adjustRightInd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br w:type="page"/>
      </w:r>
    </w:p>
    <w:p w14:paraId="600F457F" w14:textId="77777777" w:rsidR="00F9011E" w:rsidRPr="00495C6C" w:rsidRDefault="00F9011E" w:rsidP="00F63CBA">
      <w:pPr>
        <w:shd w:val="clear" w:color="auto" w:fill="FFFFFF"/>
        <w:spacing w:line="276" w:lineRule="auto"/>
        <w:jc w:val="both"/>
        <w:rPr>
          <w:snapToGrid w:val="0"/>
          <w:sz w:val="24"/>
          <w:szCs w:val="24"/>
        </w:rPr>
      </w:pPr>
    </w:p>
    <w:p w14:paraId="44E9FAD8" w14:textId="77777777" w:rsidR="00E85016" w:rsidRDefault="00E85016" w:rsidP="00F63CBA">
      <w:pPr>
        <w:pStyle w:val="Nagwek4"/>
        <w:spacing w:line="276" w:lineRule="auto"/>
        <w:ind w:right="0"/>
        <w:jc w:val="both"/>
        <w:rPr>
          <w:rFonts w:ascii="Times New Roman" w:hAnsi="Times New Roman"/>
          <w:szCs w:val="28"/>
        </w:rPr>
      </w:pPr>
      <w:r w:rsidRPr="001D3D16">
        <w:rPr>
          <w:rFonts w:ascii="Times New Roman" w:hAnsi="Times New Roman"/>
          <w:szCs w:val="28"/>
        </w:rPr>
        <w:t>ST</w:t>
      </w:r>
      <w:r w:rsidR="003E5CFD" w:rsidRPr="001D3D16">
        <w:rPr>
          <w:rFonts w:ascii="Times New Roman" w:hAnsi="Times New Roman"/>
          <w:szCs w:val="28"/>
        </w:rPr>
        <w:t>-s</w:t>
      </w:r>
      <w:r w:rsidR="001671FA" w:rsidRPr="001D3D16">
        <w:rPr>
          <w:rFonts w:ascii="Times New Roman" w:hAnsi="Times New Roman"/>
          <w:szCs w:val="28"/>
        </w:rPr>
        <w:t>-</w:t>
      </w:r>
      <w:r w:rsidRPr="001D3D16">
        <w:rPr>
          <w:rFonts w:ascii="Times New Roman" w:hAnsi="Times New Roman"/>
          <w:szCs w:val="28"/>
        </w:rPr>
        <w:t>01.0</w:t>
      </w:r>
      <w:r w:rsidR="00D75B53">
        <w:rPr>
          <w:rFonts w:ascii="Times New Roman" w:hAnsi="Times New Roman"/>
          <w:szCs w:val="28"/>
        </w:rPr>
        <w:t>0</w:t>
      </w:r>
      <w:r w:rsidRPr="001D3D16">
        <w:rPr>
          <w:rFonts w:ascii="Times New Roman" w:hAnsi="Times New Roman"/>
          <w:szCs w:val="28"/>
        </w:rPr>
        <w:t xml:space="preserve">.00 </w:t>
      </w:r>
      <w:r w:rsidR="00997239">
        <w:rPr>
          <w:rFonts w:ascii="Times New Roman" w:hAnsi="Times New Roman"/>
          <w:szCs w:val="28"/>
        </w:rPr>
        <w:t>WYKOPY LINIOWE, OBIEKTOWE I UMOCNIENIA</w:t>
      </w:r>
    </w:p>
    <w:p w14:paraId="5F4904E9" w14:textId="77777777" w:rsidR="00997239" w:rsidRDefault="00997239" w:rsidP="00F63CBA">
      <w:pPr>
        <w:spacing w:line="276" w:lineRule="auto"/>
        <w:jc w:val="both"/>
        <w:rPr>
          <w:b/>
          <w:sz w:val="24"/>
          <w:szCs w:val="24"/>
        </w:rPr>
      </w:pPr>
    </w:p>
    <w:p w14:paraId="0F4E53B0" w14:textId="77777777" w:rsidR="00997239" w:rsidRDefault="00997239" w:rsidP="00F63CBA">
      <w:pPr>
        <w:spacing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 xml:space="preserve">CPV </w:t>
      </w:r>
      <w:r>
        <w:rPr>
          <w:b/>
          <w:sz w:val="24"/>
          <w:szCs w:val="24"/>
        </w:rPr>
        <w:t>45111200-0</w:t>
      </w:r>
      <w:r w:rsidRPr="00495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495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Wykopy liniowe, obiektowe i umocnienia</w:t>
      </w:r>
    </w:p>
    <w:p w14:paraId="4AED2FC6" w14:textId="77777777" w:rsidR="007167F2" w:rsidRPr="00997239" w:rsidRDefault="007167F2" w:rsidP="00F63CBA">
      <w:pPr>
        <w:spacing w:line="276" w:lineRule="auto"/>
      </w:pPr>
    </w:p>
    <w:p w14:paraId="084E988C" w14:textId="77777777" w:rsidR="00270005" w:rsidRPr="00270005" w:rsidRDefault="00270005" w:rsidP="00F63CBA">
      <w:pPr>
        <w:spacing w:line="276" w:lineRule="auto"/>
      </w:pPr>
    </w:p>
    <w:p w14:paraId="4A3EEFA0" w14:textId="77777777" w:rsidR="00270005" w:rsidRPr="001D3D16" w:rsidRDefault="00270005" w:rsidP="00F63CBA">
      <w:pPr>
        <w:pStyle w:val="Nagwek4"/>
        <w:spacing w:line="276" w:lineRule="auto"/>
        <w:ind w:right="0"/>
        <w:jc w:val="both"/>
        <w:rPr>
          <w:rFonts w:ascii="Times New Roman" w:hAnsi="Times New Roman"/>
          <w:szCs w:val="28"/>
        </w:rPr>
      </w:pPr>
      <w:r w:rsidRPr="001D3D16">
        <w:rPr>
          <w:rFonts w:ascii="Times New Roman" w:hAnsi="Times New Roman"/>
          <w:szCs w:val="28"/>
        </w:rPr>
        <w:t>ST-s-01.0</w:t>
      </w:r>
      <w:r>
        <w:rPr>
          <w:rFonts w:ascii="Times New Roman" w:hAnsi="Times New Roman"/>
          <w:szCs w:val="28"/>
        </w:rPr>
        <w:t>1.00  ROBOTY MONTAŻOWE SIECI WODOCIĄGOWYCH Z TWORZYW SZTUCZNYCH</w:t>
      </w:r>
    </w:p>
    <w:p w14:paraId="6B7BB2E0" w14:textId="77777777" w:rsidR="00270005" w:rsidRPr="00495C6C" w:rsidRDefault="00270005" w:rsidP="00F63CBA">
      <w:pPr>
        <w:spacing w:line="276" w:lineRule="auto"/>
        <w:jc w:val="both"/>
        <w:rPr>
          <w:sz w:val="24"/>
          <w:szCs w:val="24"/>
        </w:rPr>
      </w:pPr>
    </w:p>
    <w:p w14:paraId="038A2ED8" w14:textId="77777777" w:rsidR="00270005" w:rsidRDefault="00270005" w:rsidP="00F63CBA">
      <w:pPr>
        <w:spacing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 xml:space="preserve">CPV </w:t>
      </w:r>
      <w:r>
        <w:rPr>
          <w:b/>
          <w:sz w:val="24"/>
          <w:szCs w:val="24"/>
        </w:rPr>
        <w:t>45231300-8</w:t>
      </w:r>
      <w:r w:rsidRPr="00495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495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Roboty montażowe sieci wodociągowych z tworzyw sztucznych</w:t>
      </w:r>
    </w:p>
    <w:p w14:paraId="6733C47F" w14:textId="77777777" w:rsidR="00E62853" w:rsidRPr="00495C6C" w:rsidRDefault="00E62853" w:rsidP="00F63CBA">
      <w:pPr>
        <w:pStyle w:val="Tekstpodstawowy"/>
        <w:tabs>
          <w:tab w:val="num" w:pos="435"/>
        </w:tabs>
        <w:spacing w:after="0" w:line="276" w:lineRule="auto"/>
        <w:jc w:val="both"/>
        <w:rPr>
          <w:b/>
          <w:sz w:val="24"/>
          <w:szCs w:val="24"/>
        </w:rPr>
      </w:pPr>
    </w:p>
    <w:p w14:paraId="48062689" w14:textId="77777777" w:rsidR="00270005" w:rsidRPr="00495C6C" w:rsidRDefault="00270005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1.</w:t>
      </w:r>
      <w:r w:rsidRPr="00495C6C">
        <w:rPr>
          <w:b/>
          <w:sz w:val="24"/>
          <w:szCs w:val="24"/>
        </w:rPr>
        <w:tab/>
        <w:t>Wstęp</w:t>
      </w:r>
    </w:p>
    <w:p w14:paraId="2F012CEA" w14:textId="77777777" w:rsidR="00270005" w:rsidRPr="00495C6C" w:rsidRDefault="00270005" w:rsidP="00F63CBA">
      <w:pPr>
        <w:pStyle w:val="Tekstpodstawowy"/>
        <w:tabs>
          <w:tab w:val="num" w:pos="284"/>
        </w:tabs>
        <w:spacing w:after="0" w:line="276" w:lineRule="auto"/>
        <w:jc w:val="both"/>
        <w:rPr>
          <w:b/>
          <w:sz w:val="24"/>
          <w:szCs w:val="24"/>
        </w:rPr>
      </w:pPr>
    </w:p>
    <w:p w14:paraId="5B24CA00" w14:textId="77777777" w:rsidR="0009107B" w:rsidRPr="000F6B2A" w:rsidRDefault="00270005" w:rsidP="00F63CBA">
      <w:pPr>
        <w:pStyle w:val="Tekstpodstawowy"/>
        <w:numPr>
          <w:ilvl w:val="1"/>
          <w:numId w:val="0"/>
        </w:numPr>
        <w:tabs>
          <w:tab w:val="num" w:pos="284"/>
          <w:tab w:val="num" w:pos="720"/>
        </w:tabs>
        <w:spacing w:after="0" w:line="276" w:lineRule="auto"/>
        <w:jc w:val="both"/>
        <w:rPr>
          <w:b/>
          <w:sz w:val="24"/>
          <w:szCs w:val="24"/>
        </w:rPr>
      </w:pPr>
      <w:r w:rsidRPr="00495C6C">
        <w:rPr>
          <w:b/>
          <w:sz w:val="24"/>
          <w:szCs w:val="24"/>
        </w:rPr>
        <w:t>1.1. Przedmiot i zakres specyfikacji</w:t>
      </w:r>
      <w:r w:rsidR="0009107B">
        <w:t xml:space="preserve"> </w:t>
      </w:r>
    </w:p>
    <w:p w14:paraId="2D66364C" w14:textId="77777777" w:rsidR="002F4A15" w:rsidRDefault="002F4A15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color w:val="000000"/>
          <w:spacing w:val="-18"/>
          <w:sz w:val="22"/>
          <w:szCs w:val="22"/>
        </w:rPr>
      </w:pPr>
    </w:p>
    <w:p w14:paraId="458021C7" w14:textId="43E6B485" w:rsidR="009B69EF" w:rsidRPr="009B69EF" w:rsidRDefault="00270005" w:rsidP="009B69EF">
      <w:pPr>
        <w:jc w:val="both"/>
        <w:rPr>
          <w:color w:val="000000"/>
          <w:sz w:val="22"/>
          <w:szCs w:val="22"/>
        </w:rPr>
      </w:pPr>
      <w:r w:rsidRPr="009B69EF">
        <w:rPr>
          <w:snapToGrid w:val="0"/>
          <w:sz w:val="22"/>
          <w:szCs w:val="22"/>
        </w:rPr>
        <w:t xml:space="preserve">Niniejsza specyfikacja obejmuje wymagania wykonania i odbioru </w:t>
      </w:r>
      <w:r w:rsidR="000F6B2A" w:rsidRPr="009B69EF">
        <w:rPr>
          <w:snapToGrid w:val="0"/>
          <w:sz w:val="22"/>
          <w:szCs w:val="22"/>
        </w:rPr>
        <w:t>przyłącza wodociągowego</w:t>
      </w:r>
      <w:r w:rsidR="0018258C" w:rsidRPr="009B69EF">
        <w:rPr>
          <w:snapToGrid w:val="0"/>
          <w:sz w:val="22"/>
          <w:szCs w:val="22"/>
        </w:rPr>
        <w:t xml:space="preserve"> </w:t>
      </w:r>
      <w:r w:rsidR="009B69EF" w:rsidRPr="009B69EF">
        <w:rPr>
          <w:color w:val="000000"/>
          <w:sz w:val="22"/>
          <w:szCs w:val="22"/>
        </w:rPr>
        <w:t xml:space="preserve">dla Inwestycji pn. Budowa budynku administracyjno-biurowego i budynku techniczno-garażowego wraz z niezbędnymi urządzeniami oraz parkingiem” zlokalizowanego na działki nr </w:t>
      </w:r>
      <w:proofErr w:type="spellStart"/>
      <w:r w:rsidR="009B69EF" w:rsidRPr="009B69EF">
        <w:rPr>
          <w:color w:val="000000"/>
          <w:sz w:val="22"/>
          <w:szCs w:val="22"/>
        </w:rPr>
        <w:t>ewid</w:t>
      </w:r>
      <w:proofErr w:type="spellEnd"/>
      <w:r w:rsidR="009B69EF" w:rsidRPr="009B69EF">
        <w:rPr>
          <w:color w:val="000000"/>
          <w:sz w:val="22"/>
          <w:szCs w:val="22"/>
        </w:rPr>
        <w:t>. 5866/1</w:t>
      </w:r>
      <w:r w:rsidR="003F668C">
        <w:rPr>
          <w:color w:val="000000"/>
          <w:sz w:val="22"/>
          <w:szCs w:val="22"/>
        </w:rPr>
        <w:t xml:space="preserve">         </w:t>
      </w:r>
      <w:r w:rsidR="009B69EF" w:rsidRPr="009B69EF">
        <w:rPr>
          <w:color w:val="000000"/>
          <w:sz w:val="22"/>
          <w:szCs w:val="22"/>
        </w:rPr>
        <w:t xml:space="preserve"> i 417/22, obręb Staszów 01, jednostka ew. 261207_4 Staszów-miasto</w:t>
      </w:r>
    </w:p>
    <w:p w14:paraId="453DC259" w14:textId="5F9CB678" w:rsidR="00270005" w:rsidRPr="00536EF6" w:rsidRDefault="00270005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14:paraId="6D55A7C5" w14:textId="77777777" w:rsidR="00270005" w:rsidRPr="00495C6C" w:rsidRDefault="00270005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szCs w:val="24"/>
        </w:rPr>
      </w:pPr>
    </w:p>
    <w:p w14:paraId="0A122FCC" w14:textId="77777777" w:rsidR="00270005" w:rsidRDefault="00270005" w:rsidP="00F63CBA">
      <w:pPr>
        <w:pStyle w:val="Style5"/>
        <w:widowControl/>
        <w:tabs>
          <w:tab w:val="left" w:pos="389"/>
        </w:tabs>
        <w:spacing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495C6C">
        <w:rPr>
          <w:rStyle w:val="FontStyle13"/>
          <w:rFonts w:ascii="Times New Roman" w:hAnsi="Times New Roman" w:cs="Times New Roman"/>
          <w:sz w:val="24"/>
          <w:szCs w:val="24"/>
        </w:rPr>
        <w:t>2.</w:t>
      </w:r>
      <w:r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="002F4A15">
        <w:rPr>
          <w:rStyle w:val="FontStyle13"/>
          <w:rFonts w:ascii="Times New Roman" w:hAnsi="Times New Roman" w:cs="Times New Roman"/>
          <w:sz w:val="24"/>
          <w:szCs w:val="24"/>
        </w:rPr>
        <w:t>Przyłącze wodociągowe</w:t>
      </w:r>
    </w:p>
    <w:p w14:paraId="76C06911" w14:textId="77777777" w:rsidR="00320629" w:rsidRPr="0073733B" w:rsidRDefault="00320629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sz w:val="22"/>
          <w:szCs w:val="22"/>
        </w:rPr>
      </w:pPr>
      <w:r w:rsidRPr="0073733B">
        <w:rPr>
          <w:rFonts w:ascii="Times New Roman" w:hAnsi="Times New Roman"/>
          <w:snapToGrid w:val="0"/>
          <w:sz w:val="22"/>
          <w:szCs w:val="22"/>
        </w:rPr>
        <w:t xml:space="preserve"> </w:t>
      </w:r>
    </w:p>
    <w:p w14:paraId="4E8BA7B6" w14:textId="21FFAEAC" w:rsidR="00320629" w:rsidRPr="0073733B" w:rsidRDefault="00320629" w:rsidP="009B69EF">
      <w:pPr>
        <w:pStyle w:val="Tekstpodstawowywcity2"/>
        <w:widowControl/>
        <w:spacing w:after="0" w:line="276" w:lineRule="auto"/>
        <w:ind w:left="0"/>
        <w:jc w:val="both"/>
        <w:rPr>
          <w:b/>
          <w:sz w:val="22"/>
          <w:szCs w:val="22"/>
        </w:rPr>
      </w:pPr>
      <w:r w:rsidRPr="0073733B">
        <w:rPr>
          <w:snapToGrid w:val="0"/>
          <w:sz w:val="22"/>
          <w:szCs w:val="22"/>
        </w:rPr>
        <w:t xml:space="preserve">Przyłącze wodociągowe należy wykonać z rur </w:t>
      </w:r>
      <w:r w:rsidR="005B5B74">
        <w:rPr>
          <w:snapToGrid w:val="0"/>
          <w:sz w:val="22"/>
          <w:szCs w:val="22"/>
        </w:rPr>
        <w:t>i kształtek polietylenowych PE</w:t>
      </w:r>
      <w:r w:rsidR="009B69EF">
        <w:rPr>
          <w:snapToGrid w:val="0"/>
          <w:sz w:val="22"/>
          <w:szCs w:val="22"/>
        </w:rPr>
        <w:t xml:space="preserve"> 100 </w:t>
      </w:r>
      <w:proofErr w:type="spellStart"/>
      <w:r w:rsidR="009B69EF">
        <w:rPr>
          <w:snapToGrid w:val="0"/>
          <w:sz w:val="22"/>
          <w:szCs w:val="22"/>
        </w:rPr>
        <w:t>typU</w:t>
      </w:r>
      <w:proofErr w:type="spellEnd"/>
      <w:r w:rsidR="009B69EF">
        <w:rPr>
          <w:snapToGrid w:val="0"/>
          <w:sz w:val="22"/>
          <w:szCs w:val="22"/>
        </w:rPr>
        <w:t xml:space="preserve"> SDR11 PN16</w:t>
      </w:r>
      <w:r w:rsidRPr="0073733B">
        <w:rPr>
          <w:snapToGrid w:val="0"/>
          <w:sz w:val="22"/>
          <w:szCs w:val="22"/>
        </w:rPr>
        <w:t xml:space="preserve"> o średn</w:t>
      </w:r>
      <w:r w:rsidR="00255D84">
        <w:rPr>
          <w:snapToGrid w:val="0"/>
          <w:sz w:val="22"/>
          <w:szCs w:val="22"/>
        </w:rPr>
        <w:t>icy Ø 63/</w:t>
      </w:r>
      <w:r w:rsidR="009B69EF">
        <w:rPr>
          <w:snapToGrid w:val="0"/>
          <w:sz w:val="22"/>
          <w:szCs w:val="22"/>
        </w:rPr>
        <w:t>5</w:t>
      </w:r>
      <w:r w:rsidR="00255D84">
        <w:rPr>
          <w:snapToGrid w:val="0"/>
          <w:sz w:val="22"/>
          <w:szCs w:val="22"/>
        </w:rPr>
        <w:t>,8</w:t>
      </w:r>
      <w:r w:rsidR="00B836C4">
        <w:rPr>
          <w:snapToGrid w:val="0"/>
          <w:sz w:val="22"/>
          <w:szCs w:val="22"/>
        </w:rPr>
        <w:t>mm</w:t>
      </w:r>
      <w:r w:rsidR="00255D84">
        <w:rPr>
          <w:snapToGrid w:val="0"/>
          <w:sz w:val="22"/>
          <w:szCs w:val="22"/>
        </w:rPr>
        <w:t>. Łączenie rur</w:t>
      </w:r>
      <w:r w:rsidRPr="0073733B">
        <w:rPr>
          <w:snapToGrid w:val="0"/>
          <w:sz w:val="22"/>
          <w:szCs w:val="22"/>
        </w:rPr>
        <w:t xml:space="preserve"> należy wykonywać metodą zgrzewania </w:t>
      </w:r>
      <w:r w:rsidR="009B69EF">
        <w:rPr>
          <w:snapToGrid w:val="0"/>
          <w:sz w:val="22"/>
          <w:szCs w:val="22"/>
        </w:rPr>
        <w:t>elektrooporowego</w:t>
      </w:r>
      <w:r w:rsidRPr="0073733B">
        <w:rPr>
          <w:snapToGrid w:val="0"/>
          <w:sz w:val="22"/>
          <w:szCs w:val="22"/>
        </w:rPr>
        <w:t>.</w:t>
      </w:r>
      <w:r w:rsidR="0073733B" w:rsidRPr="0073733B">
        <w:rPr>
          <w:sz w:val="22"/>
          <w:szCs w:val="22"/>
        </w:rPr>
        <w:t xml:space="preserve"> Włączenie przyłącza do przewodu wodociągowego </w:t>
      </w:r>
      <w:r w:rsidR="00B836C4">
        <w:rPr>
          <w:snapToGrid w:val="0"/>
          <w:sz w:val="22"/>
          <w:szCs w:val="22"/>
        </w:rPr>
        <w:t>Ø </w:t>
      </w:r>
      <w:r w:rsidR="009B69EF">
        <w:rPr>
          <w:snapToGrid w:val="0"/>
          <w:sz w:val="22"/>
          <w:szCs w:val="22"/>
        </w:rPr>
        <w:t>225</w:t>
      </w:r>
      <w:r w:rsidR="00B836C4">
        <w:rPr>
          <w:snapToGrid w:val="0"/>
          <w:sz w:val="22"/>
          <w:szCs w:val="22"/>
        </w:rPr>
        <w:t xml:space="preserve"> </w:t>
      </w:r>
      <w:r w:rsidR="00B836C4">
        <w:rPr>
          <w:sz w:val="22"/>
          <w:szCs w:val="22"/>
        </w:rPr>
        <w:t>n</w:t>
      </w:r>
      <w:r w:rsidR="00B836C4" w:rsidRPr="009B69EF">
        <w:rPr>
          <w:sz w:val="22"/>
          <w:szCs w:val="22"/>
        </w:rPr>
        <w:t xml:space="preserve">ależy zrealizować </w:t>
      </w:r>
      <w:r w:rsidR="009B69EF" w:rsidRPr="009B69EF">
        <w:rPr>
          <w:sz w:val="22"/>
          <w:szCs w:val="22"/>
        </w:rPr>
        <w:t xml:space="preserve">poprzez zastosowanie </w:t>
      </w:r>
      <w:proofErr w:type="spellStart"/>
      <w:r w:rsidR="009B69EF" w:rsidRPr="009B69EF">
        <w:rPr>
          <w:sz w:val="22"/>
          <w:szCs w:val="22"/>
        </w:rPr>
        <w:t>nawiertki</w:t>
      </w:r>
      <w:proofErr w:type="spellEnd"/>
      <w:r w:rsidR="009B69EF" w:rsidRPr="009B69EF">
        <w:rPr>
          <w:sz w:val="22"/>
          <w:szCs w:val="22"/>
        </w:rPr>
        <w:t xml:space="preserve"> PVC/PE DZ225/dw50 oraz zasuwy odcinającej </w:t>
      </w:r>
      <w:r w:rsidR="009B69EF" w:rsidRPr="009B69EF">
        <w:rPr>
          <w:sz w:val="22"/>
          <w:szCs w:val="22"/>
        </w:rPr>
        <w:sym w:font="Symbol" w:char="F066"/>
      </w:r>
      <w:r w:rsidR="009B69EF" w:rsidRPr="009B69EF">
        <w:rPr>
          <w:sz w:val="22"/>
          <w:szCs w:val="22"/>
        </w:rPr>
        <w:t>50.</w:t>
      </w:r>
    </w:p>
    <w:p w14:paraId="4727B42C" w14:textId="29B19D0B" w:rsidR="009B69EF" w:rsidRDefault="00320629" w:rsidP="009B69EF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sz w:val="22"/>
          <w:szCs w:val="22"/>
        </w:rPr>
      </w:pPr>
      <w:r w:rsidRPr="0073733B">
        <w:rPr>
          <w:rFonts w:ascii="Times New Roman" w:hAnsi="Times New Roman"/>
          <w:snapToGrid w:val="0"/>
          <w:sz w:val="22"/>
          <w:szCs w:val="22"/>
        </w:rPr>
        <w:t xml:space="preserve">Przejście przez ścianę budynku </w:t>
      </w:r>
      <w:r w:rsidR="00B836C4">
        <w:rPr>
          <w:rFonts w:ascii="Times New Roman" w:hAnsi="Times New Roman"/>
          <w:snapToGrid w:val="0"/>
          <w:sz w:val="22"/>
          <w:szCs w:val="22"/>
        </w:rPr>
        <w:t xml:space="preserve">rurą </w:t>
      </w:r>
      <w:r w:rsidR="00B836C4" w:rsidRPr="00B836C4">
        <w:rPr>
          <w:rFonts w:ascii="Times New Roman" w:hAnsi="Times New Roman"/>
          <w:snapToGrid w:val="0"/>
          <w:sz w:val="22"/>
          <w:szCs w:val="22"/>
        </w:rPr>
        <w:t>Ø 63mm</w:t>
      </w:r>
      <w:r w:rsidR="00B836C4" w:rsidRPr="0073733B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73733B">
        <w:rPr>
          <w:rFonts w:ascii="Times New Roman" w:hAnsi="Times New Roman"/>
          <w:snapToGrid w:val="0"/>
          <w:sz w:val="22"/>
          <w:szCs w:val="22"/>
        </w:rPr>
        <w:t xml:space="preserve">należy wykonać w </w:t>
      </w:r>
      <w:r w:rsidR="00255D84">
        <w:rPr>
          <w:rFonts w:ascii="Times New Roman" w:hAnsi="Times New Roman"/>
          <w:snapToGrid w:val="0"/>
          <w:sz w:val="22"/>
          <w:szCs w:val="22"/>
        </w:rPr>
        <w:t>rurze ochronnej stalowej</w:t>
      </w:r>
      <w:r w:rsidR="0073733B" w:rsidRPr="0073733B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3F668C">
        <w:rPr>
          <w:rFonts w:ascii="Times New Roman" w:hAnsi="Times New Roman"/>
          <w:snapToGrid w:val="0"/>
          <w:sz w:val="22"/>
          <w:szCs w:val="22"/>
        </w:rPr>
        <w:t xml:space="preserve">                      </w:t>
      </w:r>
      <w:r w:rsidR="0073733B" w:rsidRPr="0073733B">
        <w:rPr>
          <w:rFonts w:ascii="Times New Roman" w:hAnsi="Times New Roman"/>
          <w:snapToGrid w:val="0"/>
          <w:sz w:val="22"/>
          <w:szCs w:val="22"/>
        </w:rPr>
        <w:t xml:space="preserve">z </w:t>
      </w:r>
      <w:r w:rsidRPr="0073733B">
        <w:rPr>
          <w:rFonts w:ascii="Times New Roman" w:hAnsi="Times New Roman"/>
          <w:snapToGrid w:val="0"/>
          <w:sz w:val="22"/>
          <w:szCs w:val="22"/>
        </w:rPr>
        <w:t xml:space="preserve">uszczelnieniem tuleją gumową lub pianką poliuretanową. </w:t>
      </w:r>
    </w:p>
    <w:p w14:paraId="5EADD8BE" w14:textId="01D44355" w:rsidR="00320629" w:rsidRPr="009B69EF" w:rsidRDefault="009B69EF" w:rsidP="009B69EF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sz w:val="22"/>
          <w:szCs w:val="22"/>
        </w:rPr>
      </w:pPr>
      <w:r w:rsidRPr="009B69EF">
        <w:rPr>
          <w:rFonts w:ascii="Times New Roman" w:hAnsi="Times New Roman"/>
          <w:sz w:val="22"/>
          <w:szCs w:val="22"/>
        </w:rPr>
        <w:t>Rury w wykopie układać na podsypce piaskowej gr. 15 cm zgodnie z wytycznymi producenta.</w:t>
      </w:r>
    </w:p>
    <w:p w14:paraId="4E60D2E1" w14:textId="4CC408C4" w:rsidR="00320629" w:rsidRPr="009B69EF" w:rsidRDefault="00320629" w:rsidP="009B69EF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sz w:val="22"/>
          <w:szCs w:val="22"/>
        </w:rPr>
      </w:pPr>
      <w:r w:rsidRPr="00320629">
        <w:rPr>
          <w:rFonts w:ascii="Times New Roman" w:hAnsi="Times New Roman"/>
          <w:snapToGrid w:val="0"/>
          <w:sz w:val="22"/>
          <w:szCs w:val="22"/>
        </w:rPr>
        <w:t xml:space="preserve">Rury polietylenowe wykorzystane do budowy przyłącza wodociągowego winny posiadać atest Państwowego Instytutu Higieny, dopuszczający je do przesyłania wody do picia i na potrzeby </w:t>
      </w:r>
      <w:r w:rsidRPr="009B69EF">
        <w:rPr>
          <w:rFonts w:ascii="Times New Roman" w:hAnsi="Times New Roman"/>
          <w:snapToGrid w:val="0"/>
          <w:sz w:val="22"/>
          <w:szCs w:val="22"/>
        </w:rPr>
        <w:t>gospodarcze.</w:t>
      </w:r>
    </w:p>
    <w:p w14:paraId="08FDD729" w14:textId="32BF4959" w:rsidR="009B69EF" w:rsidRDefault="009B69EF" w:rsidP="009B69EF">
      <w:pPr>
        <w:pStyle w:val="Tekstpodstawowywcity2"/>
        <w:widowControl/>
        <w:spacing w:after="0" w:line="276" w:lineRule="auto"/>
        <w:ind w:left="0"/>
        <w:jc w:val="both"/>
        <w:rPr>
          <w:sz w:val="22"/>
          <w:szCs w:val="22"/>
        </w:rPr>
      </w:pPr>
      <w:r w:rsidRPr="009B69EF">
        <w:rPr>
          <w:sz w:val="22"/>
          <w:szCs w:val="22"/>
        </w:rPr>
        <w:t>Opomiarowanie dla projektowanego budynku (wodomierz główny wraz z armaturą) zlokalizowa</w:t>
      </w:r>
      <w:r>
        <w:rPr>
          <w:sz w:val="22"/>
          <w:szCs w:val="22"/>
        </w:rPr>
        <w:t>ć</w:t>
      </w:r>
      <w:r w:rsidRPr="009B69EF">
        <w:rPr>
          <w:sz w:val="22"/>
          <w:szCs w:val="22"/>
        </w:rPr>
        <w:t xml:space="preserve"> w pomieszczeniu hydroforu.</w:t>
      </w:r>
    </w:p>
    <w:p w14:paraId="6510FAA2" w14:textId="565ABB58" w:rsidR="009B69EF" w:rsidRPr="002617D6" w:rsidRDefault="009B69EF" w:rsidP="009B69EF">
      <w:pPr>
        <w:pStyle w:val="Tekstpodstawowywcity2"/>
        <w:widowControl/>
        <w:spacing w:after="0" w:line="360" w:lineRule="auto"/>
        <w:ind w:left="0" w:right="1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Na projektowanych przewodach wodociągowych należy zamontować zasuwę klinową kołnierzową z żeliwa </w:t>
      </w:r>
      <w:proofErr w:type="spellStart"/>
      <w:r w:rsidRPr="002617D6">
        <w:rPr>
          <w:sz w:val="22"/>
          <w:szCs w:val="22"/>
        </w:rPr>
        <w:t>sf</w:t>
      </w:r>
      <w:proofErr w:type="spellEnd"/>
      <w:r w:rsidRPr="002617D6">
        <w:rPr>
          <w:sz w:val="22"/>
          <w:szCs w:val="22"/>
        </w:rPr>
        <w:t xml:space="preserve">., z miękkim uszczelnieniem klina i gładkim przelotem, z kompletną obudową teleskopową z PE i skrzynką uliczną do zasuw o średnicy </w:t>
      </w:r>
      <w:r w:rsidRPr="002617D6">
        <w:rPr>
          <w:sz w:val="22"/>
          <w:szCs w:val="22"/>
        </w:rPr>
        <w:sym w:font="Symbol" w:char="F066"/>
      </w:r>
      <w:r w:rsidRPr="002617D6">
        <w:rPr>
          <w:sz w:val="22"/>
          <w:szCs w:val="22"/>
        </w:rPr>
        <w:t>50mm przed włączeniem do sieci głównej.</w:t>
      </w:r>
    </w:p>
    <w:p w14:paraId="576C05B9" w14:textId="77777777" w:rsidR="009B69EF" w:rsidRPr="002617D6" w:rsidRDefault="009B69EF" w:rsidP="009B69EF">
      <w:pPr>
        <w:pStyle w:val="Tekstpodstawowywcity2"/>
        <w:widowControl/>
        <w:spacing w:after="0" w:line="360" w:lineRule="auto"/>
        <w:ind w:left="0" w:right="-142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Położenie zasuw w terenie należy oznaczyć tabliczką informacyjną.</w:t>
      </w:r>
    </w:p>
    <w:p w14:paraId="3B1E1610" w14:textId="77777777" w:rsidR="002617D6" w:rsidRPr="002617D6" w:rsidRDefault="002617D6" w:rsidP="002617D6">
      <w:pPr>
        <w:pStyle w:val="Tekstpodstawowywcity2"/>
        <w:widowControl/>
        <w:spacing w:after="0" w:line="360" w:lineRule="auto"/>
        <w:ind w:left="0" w:right="1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W celu zmniejszenia </w:t>
      </w:r>
      <w:proofErr w:type="spellStart"/>
      <w:r w:rsidRPr="002617D6">
        <w:rPr>
          <w:sz w:val="22"/>
          <w:szCs w:val="22"/>
        </w:rPr>
        <w:t>naprężeń</w:t>
      </w:r>
      <w:proofErr w:type="spellEnd"/>
      <w:r w:rsidRPr="002617D6">
        <w:rPr>
          <w:sz w:val="22"/>
          <w:szCs w:val="22"/>
        </w:rPr>
        <w:t xml:space="preserve"> powstających w ściankach rur z PE należy zabezpieczyć je blokami oporowymi z betonu B-15. Bloki należy wykonać zgodnie z normą BN-81/9192-05. W miejscu połączenia bloku oporowego z kształtkami PE należy zastosować grubą folię lub taśmę </w:t>
      </w:r>
      <w:r w:rsidRPr="002617D6">
        <w:rPr>
          <w:sz w:val="22"/>
          <w:szCs w:val="22"/>
        </w:rPr>
        <w:br/>
        <w:t>z tworzywa.</w:t>
      </w:r>
    </w:p>
    <w:p w14:paraId="67A85816" w14:textId="505590A2" w:rsidR="002617D6" w:rsidRPr="002617D6" w:rsidRDefault="002617D6" w:rsidP="002617D6">
      <w:pPr>
        <w:pStyle w:val="Tekstpodstawowywcity2"/>
        <w:widowControl/>
        <w:spacing w:after="0" w:line="360" w:lineRule="auto"/>
        <w:ind w:left="0" w:right="1"/>
        <w:jc w:val="both"/>
        <w:rPr>
          <w:sz w:val="22"/>
          <w:szCs w:val="22"/>
        </w:rPr>
      </w:pPr>
      <w:r w:rsidRPr="002617D6">
        <w:rPr>
          <w:sz w:val="22"/>
          <w:szCs w:val="22"/>
        </w:rPr>
        <w:lastRenderedPageBreak/>
        <w:t xml:space="preserve">Projektowane przejście poprzeczne przyłącza wodociągowego z rur PE 100 SDR 11 φ 63 mm pod jezdnią należy wykonać metodą </w:t>
      </w:r>
      <w:proofErr w:type="spellStart"/>
      <w:r w:rsidRPr="002617D6">
        <w:rPr>
          <w:sz w:val="22"/>
          <w:szCs w:val="22"/>
        </w:rPr>
        <w:t>przecisku</w:t>
      </w:r>
      <w:proofErr w:type="spellEnd"/>
      <w:r w:rsidRPr="002617D6">
        <w:rPr>
          <w:sz w:val="22"/>
          <w:szCs w:val="22"/>
        </w:rPr>
        <w:t xml:space="preserve"> sterowanego na całej długości pasa drogowego. </w:t>
      </w:r>
    </w:p>
    <w:p w14:paraId="5C3D5BC1" w14:textId="77777777" w:rsidR="00F277EA" w:rsidRPr="00F277EA" w:rsidRDefault="00F277EA" w:rsidP="00F63CBA">
      <w:pPr>
        <w:pStyle w:val="Tekstpodstawowywcity2"/>
        <w:widowControl/>
        <w:spacing w:after="0" w:line="276" w:lineRule="auto"/>
        <w:ind w:left="0"/>
        <w:jc w:val="both"/>
        <w:rPr>
          <w:snapToGrid w:val="0"/>
          <w:sz w:val="22"/>
          <w:szCs w:val="22"/>
        </w:rPr>
      </w:pPr>
    </w:p>
    <w:p w14:paraId="38F5EA88" w14:textId="77777777" w:rsidR="00270005" w:rsidRDefault="00270005" w:rsidP="00F63CBA">
      <w:pPr>
        <w:pStyle w:val="Style5"/>
        <w:widowControl/>
        <w:tabs>
          <w:tab w:val="left" w:pos="254"/>
        </w:tabs>
        <w:spacing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>
        <w:rPr>
          <w:rStyle w:val="FontStyle13"/>
          <w:rFonts w:ascii="Times New Roman" w:hAnsi="Times New Roman" w:cs="Times New Roman"/>
          <w:sz w:val="24"/>
          <w:szCs w:val="24"/>
        </w:rPr>
        <w:t>3</w:t>
      </w:r>
      <w:r w:rsidRPr="00495C6C">
        <w:rPr>
          <w:rStyle w:val="FontStyle13"/>
          <w:rFonts w:ascii="Times New Roman" w:hAnsi="Times New Roman" w:cs="Times New Roman"/>
          <w:sz w:val="24"/>
          <w:szCs w:val="24"/>
        </w:rPr>
        <w:t>.</w:t>
      </w:r>
      <w:r w:rsidRPr="00495C6C">
        <w:rPr>
          <w:rStyle w:val="FontStyle13"/>
          <w:rFonts w:ascii="Times New Roman" w:hAnsi="Times New Roman" w:cs="Times New Roman"/>
          <w:sz w:val="24"/>
          <w:szCs w:val="24"/>
        </w:rPr>
        <w:tab/>
      </w:r>
      <w:r>
        <w:rPr>
          <w:rStyle w:val="FontStyle13"/>
          <w:rFonts w:ascii="Times New Roman" w:hAnsi="Times New Roman" w:cs="Times New Roman"/>
          <w:sz w:val="24"/>
          <w:szCs w:val="24"/>
        </w:rPr>
        <w:t>Wykonywanie robót</w:t>
      </w:r>
    </w:p>
    <w:p w14:paraId="4D334111" w14:textId="77777777" w:rsidR="00270005" w:rsidRPr="00495C6C" w:rsidRDefault="00270005" w:rsidP="00F63CBA">
      <w:pPr>
        <w:pStyle w:val="Style5"/>
        <w:widowControl/>
        <w:tabs>
          <w:tab w:val="left" w:pos="254"/>
        </w:tabs>
        <w:spacing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14:paraId="425404F7" w14:textId="77777777" w:rsidR="00270005" w:rsidRDefault="00270005" w:rsidP="00F63CBA">
      <w:pPr>
        <w:pStyle w:val="Style6"/>
        <w:widowControl/>
        <w:spacing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>
        <w:rPr>
          <w:rStyle w:val="FontStyle13"/>
          <w:rFonts w:ascii="Times New Roman" w:hAnsi="Times New Roman" w:cs="Times New Roman"/>
          <w:sz w:val="24"/>
          <w:szCs w:val="24"/>
        </w:rPr>
        <w:t>3</w:t>
      </w:r>
      <w:r w:rsidRPr="00495C6C">
        <w:rPr>
          <w:rStyle w:val="FontStyle13"/>
          <w:rFonts w:ascii="Times New Roman" w:hAnsi="Times New Roman" w:cs="Times New Roman"/>
          <w:sz w:val="24"/>
          <w:szCs w:val="24"/>
        </w:rPr>
        <w:t>.1 Ogólne zasady wykonywania robót.</w:t>
      </w:r>
    </w:p>
    <w:p w14:paraId="2C4F3EC4" w14:textId="77777777" w:rsidR="00270005" w:rsidRPr="00495C6C" w:rsidRDefault="00270005" w:rsidP="00F63CBA">
      <w:pPr>
        <w:pStyle w:val="Style6"/>
        <w:widowControl/>
        <w:spacing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</w:p>
    <w:p w14:paraId="5E8D0D28" w14:textId="6BAAC358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Roboty ziemne należy wykonywa</w:t>
      </w:r>
      <w:r w:rsidRPr="002617D6">
        <w:rPr>
          <w:rFonts w:hint="eastAsia"/>
          <w:sz w:val="22"/>
          <w:szCs w:val="22"/>
        </w:rPr>
        <w:t>ć</w:t>
      </w:r>
      <w:r w:rsidRPr="002617D6">
        <w:rPr>
          <w:sz w:val="22"/>
          <w:szCs w:val="22"/>
        </w:rPr>
        <w:t xml:space="preserve"> zgodnie z warunkami technicznymi zawartymi w normie BN-83/8836-02 oraz w uzgodnieniu z wykonawc</w:t>
      </w:r>
      <w:r w:rsidRPr="002617D6">
        <w:rPr>
          <w:rFonts w:hint="eastAsia"/>
          <w:sz w:val="22"/>
          <w:szCs w:val="22"/>
        </w:rPr>
        <w:t>ą</w:t>
      </w:r>
      <w:r w:rsidRPr="002617D6">
        <w:rPr>
          <w:sz w:val="22"/>
          <w:szCs w:val="22"/>
        </w:rPr>
        <w:t xml:space="preserve"> robót drogowych. Przewiduje si</w:t>
      </w:r>
      <w:r w:rsidRPr="002617D6">
        <w:rPr>
          <w:rFonts w:hint="eastAsia"/>
          <w:sz w:val="22"/>
          <w:szCs w:val="22"/>
        </w:rPr>
        <w:t>ę</w:t>
      </w:r>
      <w:r w:rsidRPr="002617D6">
        <w:rPr>
          <w:sz w:val="22"/>
          <w:szCs w:val="22"/>
        </w:rPr>
        <w:t xml:space="preserve"> wykopy wąsko przestrzenne o </w:t>
      </w:r>
      <w:r w:rsidRPr="002617D6">
        <w:rPr>
          <w:rFonts w:hint="eastAsia"/>
          <w:sz w:val="22"/>
          <w:szCs w:val="22"/>
        </w:rPr>
        <w:t>ś</w:t>
      </w:r>
      <w:r w:rsidRPr="002617D6">
        <w:rPr>
          <w:sz w:val="22"/>
          <w:szCs w:val="22"/>
        </w:rPr>
        <w:t>cianach pionowych umocnionych wypraskami stalowymi lub balami drewnianymi. Wykopy wykonywa</w:t>
      </w:r>
      <w:r w:rsidRPr="002617D6">
        <w:rPr>
          <w:rFonts w:hint="eastAsia"/>
          <w:sz w:val="22"/>
          <w:szCs w:val="22"/>
        </w:rPr>
        <w:t>ć</w:t>
      </w:r>
      <w:r w:rsidRPr="002617D6">
        <w:rPr>
          <w:sz w:val="22"/>
          <w:szCs w:val="22"/>
        </w:rPr>
        <w:t xml:space="preserve"> mechanicznie i r</w:t>
      </w:r>
      <w:r w:rsidRPr="002617D6">
        <w:rPr>
          <w:rFonts w:hint="eastAsia"/>
          <w:sz w:val="22"/>
          <w:szCs w:val="22"/>
        </w:rPr>
        <w:t>ę</w:t>
      </w:r>
      <w:r w:rsidRPr="002617D6">
        <w:rPr>
          <w:sz w:val="22"/>
          <w:szCs w:val="22"/>
        </w:rPr>
        <w:t xml:space="preserve">cznie oraz zabezpieczyć barierkami ochronnymi </w:t>
      </w:r>
      <w:r w:rsidR="003F668C">
        <w:rPr>
          <w:sz w:val="22"/>
          <w:szCs w:val="22"/>
        </w:rPr>
        <w:t xml:space="preserve">                        </w:t>
      </w:r>
      <w:r w:rsidRPr="002617D6">
        <w:rPr>
          <w:sz w:val="22"/>
          <w:szCs w:val="22"/>
        </w:rPr>
        <w:t>i</w:t>
      </w:r>
      <w:r w:rsidR="003F668C">
        <w:rPr>
          <w:sz w:val="22"/>
          <w:szCs w:val="22"/>
        </w:rPr>
        <w:t xml:space="preserve"> </w:t>
      </w:r>
      <w:r w:rsidRPr="002617D6">
        <w:rPr>
          <w:sz w:val="22"/>
          <w:szCs w:val="22"/>
        </w:rPr>
        <w:t xml:space="preserve"> oznakować przed wejściem na teren budowy osób niepowołanych.</w:t>
      </w:r>
    </w:p>
    <w:p w14:paraId="643EA17A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Dla sprawnego układania ruroci</w:t>
      </w:r>
      <w:r w:rsidRPr="002617D6">
        <w:rPr>
          <w:rFonts w:hint="eastAsia"/>
          <w:sz w:val="22"/>
          <w:szCs w:val="22"/>
        </w:rPr>
        <w:t>ą</w:t>
      </w:r>
      <w:r w:rsidRPr="002617D6">
        <w:rPr>
          <w:sz w:val="22"/>
          <w:szCs w:val="22"/>
        </w:rPr>
        <w:t>gów zaleca si</w:t>
      </w:r>
      <w:r w:rsidRPr="002617D6">
        <w:rPr>
          <w:rFonts w:hint="eastAsia"/>
          <w:sz w:val="22"/>
          <w:szCs w:val="22"/>
        </w:rPr>
        <w:t>ę</w:t>
      </w:r>
      <w:r w:rsidRPr="002617D6">
        <w:rPr>
          <w:sz w:val="22"/>
          <w:szCs w:val="22"/>
        </w:rPr>
        <w:t xml:space="preserve"> składowanie wykopanego gruntu po jednej stronie wykopu. Po zakończeniu prac montażowych w odległości 40 cm nad wodociągiem należy ułożyć ta</w:t>
      </w:r>
      <w:r w:rsidRPr="002617D6">
        <w:rPr>
          <w:rFonts w:hint="eastAsia"/>
          <w:sz w:val="22"/>
          <w:szCs w:val="22"/>
        </w:rPr>
        <w:t>ś</w:t>
      </w:r>
      <w:r w:rsidRPr="002617D6">
        <w:rPr>
          <w:sz w:val="22"/>
          <w:szCs w:val="22"/>
        </w:rPr>
        <w:t>mę ostrzegawczą.</w:t>
      </w:r>
    </w:p>
    <w:p w14:paraId="51C5BF61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Przejście przyłącza wodociągowego pod drogą gminną nr </w:t>
      </w:r>
      <w:proofErr w:type="spellStart"/>
      <w:r w:rsidRPr="002617D6">
        <w:rPr>
          <w:sz w:val="22"/>
          <w:szCs w:val="22"/>
        </w:rPr>
        <w:t>ewid</w:t>
      </w:r>
      <w:proofErr w:type="spellEnd"/>
      <w:r w:rsidRPr="002617D6">
        <w:rPr>
          <w:sz w:val="22"/>
          <w:szCs w:val="22"/>
        </w:rPr>
        <w:t>. 5915/6 wykonać w rurze osłonowej – przewiertem.</w:t>
      </w:r>
    </w:p>
    <w:p w14:paraId="2A4BC1F5" w14:textId="7B58763C" w:rsidR="002617D6" w:rsidRPr="002617D6" w:rsidRDefault="002617D6" w:rsidP="002617D6">
      <w:pPr>
        <w:rPr>
          <w:b/>
          <w:bCs/>
          <w:sz w:val="24"/>
          <w:szCs w:val="24"/>
        </w:rPr>
      </w:pPr>
      <w:bookmarkStart w:id="0" w:name="_Toc378685712"/>
      <w:bookmarkStart w:id="1" w:name="_Toc187567339"/>
      <w:r w:rsidRPr="002617D6">
        <w:rPr>
          <w:b/>
          <w:bCs/>
          <w:sz w:val="24"/>
          <w:szCs w:val="24"/>
        </w:rPr>
        <w:t>3.2  Roboty montażowe</w:t>
      </w:r>
      <w:bookmarkEnd w:id="0"/>
      <w:bookmarkEnd w:id="1"/>
    </w:p>
    <w:p w14:paraId="375CA60D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Do wykopów rury PE opuszczać na uprzednio wyprofilowane piaszczyste podłoże rodzime bądź warstwę wyrównawczą z piasku o wysokości 15cm. Ułożone rury zasypać piaskiem drobnoziarnistym do wysokości 0,30m nad wierzch rury, z zagęszczeniem ręcznym. Warstwa ochronna musi być starannie ubita po obu stronach przewodu. Zasypki ponad warstwą ochronną dokonać gruntem rodzimym bez grud i kamieni, ubijając warstwami co 30cm.</w:t>
      </w:r>
    </w:p>
    <w:p w14:paraId="785B1696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Montaż przyłączy z tworzywa sztucznego nie powinien być prowadzony przy temperaturach ujemnych. Projektuje się łączenie odcinków rur poprzez zgrzewanie czołowe. Przy załamaniu przyłącza należy stosować kształtki z PE - łuki gięte do zgrzewania.</w:t>
      </w:r>
    </w:p>
    <w:p w14:paraId="597E7ED6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Po zakończeniu montażu przyłącze poddać próbie hydraulicznej. Po pomyślnie wykonanej próbie przyłącze należy przed zasypaniem zgłosić do odbioru technicznego u administratora sieci oraz do jednostki geodezyjnej celem inwentaryzacji powykonawczej i naniesienia na mapie geodezyjnej.</w:t>
      </w:r>
    </w:p>
    <w:p w14:paraId="64D4CBCE" w14:textId="77777777" w:rsidR="002617D6" w:rsidRPr="002617D6" w:rsidRDefault="002617D6" w:rsidP="002617D6">
      <w:pPr>
        <w:suppressAutoHyphens/>
        <w:spacing w:line="360" w:lineRule="auto"/>
        <w:jc w:val="both"/>
        <w:rPr>
          <w:bCs/>
          <w:sz w:val="22"/>
          <w:szCs w:val="22"/>
        </w:rPr>
      </w:pPr>
      <w:r w:rsidRPr="002617D6">
        <w:rPr>
          <w:sz w:val="22"/>
          <w:szCs w:val="22"/>
        </w:rPr>
        <w:t xml:space="preserve">Wykonanie włączenia do wodociągu należy wykonać w uzgodnieniu z </w:t>
      </w:r>
      <w:r w:rsidRPr="002617D6">
        <w:rPr>
          <w:bCs/>
          <w:sz w:val="22"/>
          <w:szCs w:val="22"/>
        </w:rPr>
        <w:t>zarządcą sieci.</w:t>
      </w:r>
    </w:p>
    <w:p w14:paraId="529B8589" w14:textId="249F9F8C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Wykonane uzbrojenie, przed zasypaniem wykopów należy zgłosić </w:t>
      </w:r>
      <w:r w:rsidRPr="002617D6">
        <w:rPr>
          <w:bCs/>
          <w:sz w:val="22"/>
          <w:szCs w:val="22"/>
        </w:rPr>
        <w:t xml:space="preserve">do odbioru technicznego u administratora sieci oraz do jednostki geodezyjnej celem inwentaryzacji powykonawczej </w:t>
      </w:r>
      <w:r w:rsidR="003F668C">
        <w:rPr>
          <w:bCs/>
          <w:sz w:val="22"/>
          <w:szCs w:val="22"/>
        </w:rPr>
        <w:t xml:space="preserve">                    </w:t>
      </w:r>
      <w:r w:rsidRPr="002617D6">
        <w:rPr>
          <w:bCs/>
          <w:sz w:val="22"/>
          <w:szCs w:val="22"/>
        </w:rPr>
        <w:t>i naniesienia na mapie geodezyjnej</w:t>
      </w:r>
    </w:p>
    <w:p w14:paraId="335EC198" w14:textId="6556D482" w:rsidR="002617D6" w:rsidRPr="002617D6" w:rsidRDefault="002617D6" w:rsidP="002617D6">
      <w:pPr>
        <w:rPr>
          <w:b/>
          <w:bCs/>
          <w:sz w:val="24"/>
          <w:szCs w:val="24"/>
        </w:rPr>
      </w:pPr>
      <w:bookmarkStart w:id="2" w:name="_Toc378685713"/>
      <w:bookmarkStart w:id="3" w:name="_Toc187567340"/>
      <w:r w:rsidRPr="002617D6">
        <w:rPr>
          <w:b/>
          <w:bCs/>
          <w:sz w:val="24"/>
          <w:szCs w:val="24"/>
        </w:rPr>
        <w:t>3.3 Oznakowanie przyłącza wodociągowego w terenie</w:t>
      </w:r>
      <w:bookmarkEnd w:id="2"/>
      <w:bookmarkEnd w:id="3"/>
    </w:p>
    <w:p w14:paraId="5535C27A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Po zakończeniu prac montażowych armaturę zabudowaną na przyłączu i instalacji zewnętrznej terenowej wody należy oznakować w terenie za pomocą tabliczek informacyjnych zgodnie z PN-86/B-09700. Tabliczki lokalizować na słupkach betonowych o szerokości tabliczki z pasem grubości 5 cm namalowanym kolorem niebieskim przy górnej krawędzi słupka lub na trwałych </w:t>
      </w:r>
      <w:r w:rsidRPr="002617D6">
        <w:rPr>
          <w:sz w:val="22"/>
          <w:szCs w:val="22"/>
        </w:rPr>
        <w:lastRenderedPageBreak/>
        <w:t>elementach budynków i ogrodzeń za zgodą ich właścicieli.</w:t>
      </w:r>
    </w:p>
    <w:p w14:paraId="0A72AF7F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Za pomocą tabliczek informacyjnych należy oznakować zamontowane trójniki. </w:t>
      </w:r>
    </w:p>
    <w:p w14:paraId="6CC34133" w14:textId="77777777" w:rsidR="002617D6" w:rsidRPr="002617D6" w:rsidRDefault="002617D6" w:rsidP="002617D6">
      <w:pPr>
        <w:suppressAutoHyphens/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Nad przyłączem i instalacją zewnętrzną terenową wody należy ułożyć taśmę ostrzegawczą niebieską o szerokości 20 cm z wkładką stalową z napisem „Wodociąg”. Taśmę należy układać minimum 30 cm nad wierzchem rury.</w:t>
      </w:r>
    </w:p>
    <w:p w14:paraId="46388FF3" w14:textId="77777777" w:rsidR="00270005" w:rsidRPr="00536EF6" w:rsidRDefault="00270005" w:rsidP="00F63CBA">
      <w:pPr>
        <w:pStyle w:val="Style3"/>
        <w:widowControl/>
        <w:spacing w:line="276" w:lineRule="auto"/>
        <w:jc w:val="both"/>
        <w:rPr>
          <w:rStyle w:val="FontStyle16"/>
          <w:rFonts w:ascii="Times New Roman" w:hAnsi="Times New Roman" w:cs="Times New Roman"/>
        </w:rPr>
      </w:pPr>
    </w:p>
    <w:p w14:paraId="02F740B6" w14:textId="77777777" w:rsidR="00270005" w:rsidRPr="00AE2448" w:rsidRDefault="00270005" w:rsidP="00F63CBA">
      <w:pPr>
        <w:pStyle w:val="Style6"/>
        <w:widowControl/>
        <w:spacing w:line="276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AE2448">
        <w:rPr>
          <w:rStyle w:val="FontStyle13"/>
          <w:rFonts w:ascii="Times New Roman" w:hAnsi="Times New Roman" w:cs="Times New Roman"/>
          <w:sz w:val="24"/>
          <w:szCs w:val="24"/>
        </w:rPr>
        <w:t>4.</w:t>
      </w:r>
      <w:r w:rsidR="009F46FC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AE2448">
        <w:rPr>
          <w:rStyle w:val="FontStyle13"/>
          <w:rFonts w:ascii="Times New Roman" w:hAnsi="Times New Roman" w:cs="Times New Roman"/>
          <w:sz w:val="24"/>
          <w:szCs w:val="24"/>
        </w:rPr>
        <w:t>Próba szczelności</w:t>
      </w:r>
    </w:p>
    <w:p w14:paraId="0369B0BF" w14:textId="21D59ED0" w:rsidR="002617D6" w:rsidRPr="002617D6" w:rsidRDefault="002617D6" w:rsidP="002617D6">
      <w:pPr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Przyłącze wodociągowe należy poddać próbie szczelności zgodnie z normą PN-B-10725 1997r. Wykres i protokół przeprowadzonej próby ciśnieniowej przyłącza wodociągowego wchodzi w skład dokumentacji odbiorczej. Przyłącze przed włączeniem do sieci należy przepłukać </w:t>
      </w:r>
      <w:r w:rsidR="003F668C">
        <w:rPr>
          <w:sz w:val="22"/>
          <w:szCs w:val="22"/>
        </w:rPr>
        <w:t xml:space="preserve">                         </w:t>
      </w:r>
      <w:r w:rsidRPr="002617D6">
        <w:rPr>
          <w:sz w:val="22"/>
          <w:szCs w:val="22"/>
        </w:rPr>
        <w:t>i zdezynfekować, po czym ponownie przepłukać i wykonać badanie wody. Po uzyskaniu pozytywnych wyników badań wody będzie można wykonać włączenie do wodociągu.</w:t>
      </w:r>
    </w:p>
    <w:p w14:paraId="08AE46EA" w14:textId="77777777" w:rsidR="002617D6" w:rsidRPr="002617D6" w:rsidRDefault="002617D6" w:rsidP="002617D6">
      <w:pPr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 xml:space="preserve">Przygotowane do próby szczelności przyłącze wodociągowe należy napełnić wodą i odpowietrzyć. Podnieść ciśnienie do wartości 1,5 x najwyższe ciśnienie robocze, ale nie mniej niż 0,45 </w:t>
      </w:r>
      <w:proofErr w:type="spellStart"/>
      <w:r w:rsidRPr="002617D6">
        <w:rPr>
          <w:sz w:val="22"/>
          <w:szCs w:val="22"/>
        </w:rPr>
        <w:t>MPa</w:t>
      </w:r>
      <w:proofErr w:type="spellEnd"/>
      <w:r w:rsidRPr="002617D6">
        <w:rPr>
          <w:sz w:val="22"/>
          <w:szCs w:val="22"/>
        </w:rPr>
        <w:t xml:space="preserve">. Ciśnienie to w okresie 30 minut należy dwukrotnie podnieść do pierwotnej wartości co 10 minut. Po dalszych 30 minutach spadek ciśnienia nie powinien przekroczyć 0,02 </w:t>
      </w:r>
      <w:proofErr w:type="spellStart"/>
      <w:r w:rsidRPr="002617D6">
        <w:rPr>
          <w:sz w:val="22"/>
          <w:szCs w:val="22"/>
        </w:rPr>
        <w:t>MPa</w:t>
      </w:r>
      <w:proofErr w:type="spellEnd"/>
      <w:r w:rsidRPr="002617D6">
        <w:rPr>
          <w:sz w:val="22"/>
          <w:szCs w:val="22"/>
        </w:rPr>
        <w:t>. W przypadku wystąpienia w trakcie próby przecieków, należy je usunąć i ponownie wykonać całą próbę od początku.</w:t>
      </w:r>
    </w:p>
    <w:p w14:paraId="20E322FA" w14:textId="77777777" w:rsidR="002617D6" w:rsidRPr="002617D6" w:rsidRDefault="002617D6" w:rsidP="002617D6">
      <w:pPr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Dezynfekcję należy przeprowadzić stosując wodny roztwór chloru stosując dawkę ca 30 mg Cl na 1 dm</w:t>
      </w:r>
      <w:r w:rsidRPr="002617D6">
        <w:rPr>
          <w:sz w:val="22"/>
          <w:szCs w:val="22"/>
          <w:vertAlign w:val="superscript"/>
        </w:rPr>
        <w:t>3</w:t>
      </w:r>
      <w:r w:rsidRPr="002617D6">
        <w:rPr>
          <w:sz w:val="22"/>
          <w:szCs w:val="22"/>
        </w:rPr>
        <w:t>, tj. ok. 80-100g wapna chlorowanego Ca(</w:t>
      </w:r>
      <w:proofErr w:type="spellStart"/>
      <w:r w:rsidRPr="002617D6">
        <w:rPr>
          <w:sz w:val="22"/>
          <w:szCs w:val="22"/>
        </w:rPr>
        <w:t>OCl</w:t>
      </w:r>
      <w:proofErr w:type="spellEnd"/>
      <w:r w:rsidRPr="002617D6">
        <w:rPr>
          <w:sz w:val="22"/>
          <w:szCs w:val="22"/>
        </w:rPr>
        <w:t>)</w:t>
      </w:r>
      <w:r w:rsidRPr="002617D6">
        <w:rPr>
          <w:sz w:val="22"/>
          <w:szCs w:val="22"/>
          <w:vertAlign w:val="subscript"/>
        </w:rPr>
        <w:t>2</w:t>
      </w:r>
      <w:r w:rsidRPr="002617D6">
        <w:rPr>
          <w:sz w:val="22"/>
          <w:szCs w:val="22"/>
        </w:rPr>
        <w:t xml:space="preserve"> na 1m</w:t>
      </w:r>
      <w:r w:rsidRPr="002617D6">
        <w:rPr>
          <w:sz w:val="22"/>
          <w:szCs w:val="22"/>
          <w:vertAlign w:val="superscript"/>
        </w:rPr>
        <w:t>3</w:t>
      </w:r>
      <w:r w:rsidRPr="002617D6">
        <w:rPr>
          <w:sz w:val="22"/>
          <w:szCs w:val="22"/>
        </w:rPr>
        <w:t xml:space="preserve"> wody. Tak wypełniony rurociąg należy zostawić na okres 48 godzin, po czym przepłukać go czystą wodą.</w:t>
      </w:r>
    </w:p>
    <w:p w14:paraId="44C18B7D" w14:textId="77777777" w:rsidR="002617D6" w:rsidRPr="002617D6" w:rsidRDefault="002617D6" w:rsidP="002617D6">
      <w:pPr>
        <w:spacing w:line="360" w:lineRule="auto"/>
        <w:jc w:val="both"/>
        <w:rPr>
          <w:sz w:val="22"/>
          <w:szCs w:val="22"/>
        </w:rPr>
      </w:pPr>
      <w:r w:rsidRPr="002617D6">
        <w:rPr>
          <w:sz w:val="22"/>
          <w:szCs w:val="22"/>
        </w:rPr>
        <w:t>Po dokonanym odbiorze można przystąpić do zasypania przyłącza wodociągowego.</w:t>
      </w:r>
    </w:p>
    <w:p w14:paraId="23CE63BC" w14:textId="3DF5B76C" w:rsidR="002617D6" w:rsidRPr="002617D6" w:rsidRDefault="002617D6" w:rsidP="002617D6">
      <w:pPr>
        <w:rPr>
          <w:b/>
          <w:bCs/>
          <w:sz w:val="24"/>
          <w:szCs w:val="24"/>
        </w:rPr>
      </w:pPr>
      <w:r w:rsidRPr="002617D6">
        <w:rPr>
          <w:b/>
          <w:bCs/>
          <w:sz w:val="24"/>
          <w:szCs w:val="24"/>
        </w:rPr>
        <w:t xml:space="preserve">5. </w:t>
      </w:r>
      <w:proofErr w:type="spellStart"/>
      <w:r w:rsidRPr="002617D6">
        <w:rPr>
          <w:b/>
          <w:bCs/>
          <w:sz w:val="24"/>
          <w:szCs w:val="24"/>
        </w:rPr>
        <w:t>Dechloracja</w:t>
      </w:r>
      <w:proofErr w:type="spellEnd"/>
    </w:p>
    <w:p w14:paraId="3FD4EAB4" w14:textId="77777777" w:rsidR="002617D6" w:rsidRPr="00DD791D" w:rsidRDefault="002617D6" w:rsidP="002617D6">
      <w:pPr>
        <w:spacing w:line="360" w:lineRule="auto"/>
        <w:jc w:val="both"/>
        <w:rPr>
          <w:sz w:val="24"/>
          <w:szCs w:val="24"/>
        </w:rPr>
      </w:pPr>
      <w:r w:rsidRPr="00DD791D">
        <w:rPr>
          <w:sz w:val="24"/>
          <w:szCs w:val="24"/>
        </w:rPr>
        <w:t xml:space="preserve">Po dezynfekcji należy przeprowadzić płukanie wodą z wodociągu do czasu aż będzie ona pozbawiona zapachu chloru. Wodę z procesu chlorowania należy poddać </w:t>
      </w:r>
      <w:proofErr w:type="spellStart"/>
      <w:r w:rsidRPr="00DD791D">
        <w:rPr>
          <w:sz w:val="24"/>
          <w:szCs w:val="24"/>
        </w:rPr>
        <w:t>dechloracji</w:t>
      </w:r>
      <w:proofErr w:type="spellEnd"/>
      <w:r w:rsidRPr="00DD791D">
        <w:rPr>
          <w:sz w:val="24"/>
          <w:szCs w:val="24"/>
        </w:rPr>
        <w:t xml:space="preserve"> np. przy użyciu pięciowodnego tiosiarczanu sodu Na</w:t>
      </w:r>
      <w:r w:rsidRPr="00DD791D">
        <w:rPr>
          <w:sz w:val="24"/>
          <w:szCs w:val="24"/>
          <w:vertAlign w:val="subscript"/>
        </w:rPr>
        <w:t>2</w:t>
      </w:r>
      <w:r w:rsidRPr="00DD791D">
        <w:rPr>
          <w:sz w:val="24"/>
          <w:szCs w:val="24"/>
        </w:rPr>
        <w:t>S</w:t>
      </w:r>
      <w:r w:rsidRPr="00DD791D">
        <w:rPr>
          <w:sz w:val="24"/>
          <w:szCs w:val="24"/>
          <w:vertAlign w:val="subscript"/>
        </w:rPr>
        <w:t>2</w:t>
      </w:r>
      <w:r w:rsidRPr="00DD791D">
        <w:rPr>
          <w:sz w:val="24"/>
          <w:szCs w:val="24"/>
        </w:rPr>
        <w:t>O</w:t>
      </w:r>
      <w:r w:rsidRPr="00DD791D">
        <w:rPr>
          <w:sz w:val="24"/>
          <w:szCs w:val="24"/>
          <w:vertAlign w:val="subscript"/>
        </w:rPr>
        <w:t>3</w:t>
      </w:r>
      <w:r w:rsidRPr="00DD791D">
        <w:rPr>
          <w:sz w:val="24"/>
          <w:szCs w:val="24"/>
        </w:rPr>
        <w:t xml:space="preserve"> x 5 H</w:t>
      </w:r>
      <w:r w:rsidRPr="00DD791D">
        <w:rPr>
          <w:sz w:val="24"/>
          <w:szCs w:val="24"/>
          <w:vertAlign w:val="subscript"/>
        </w:rPr>
        <w:t>2</w:t>
      </w:r>
      <w:r w:rsidRPr="00DD791D">
        <w:rPr>
          <w:sz w:val="24"/>
          <w:szCs w:val="24"/>
        </w:rPr>
        <w:t xml:space="preserve">O w postaci wodnego roztworu. Instalację do </w:t>
      </w:r>
      <w:proofErr w:type="spellStart"/>
      <w:r w:rsidRPr="00DD791D">
        <w:rPr>
          <w:sz w:val="24"/>
          <w:szCs w:val="24"/>
        </w:rPr>
        <w:t>dechloracji</w:t>
      </w:r>
      <w:proofErr w:type="spellEnd"/>
      <w:r w:rsidRPr="00DD791D">
        <w:rPr>
          <w:sz w:val="24"/>
          <w:szCs w:val="24"/>
        </w:rPr>
        <w:t xml:space="preserve"> należy ustawić w miejscu zrzutu wody. Na wiązanie 1g wodnego chloru potrzeba ok. 1 g pięciowodnego tiosiarczanu sodu.</w:t>
      </w:r>
    </w:p>
    <w:p w14:paraId="663CD933" w14:textId="77777777" w:rsidR="002617D6" w:rsidRPr="00DD791D" w:rsidRDefault="002617D6" w:rsidP="002617D6">
      <w:pPr>
        <w:spacing w:line="360" w:lineRule="auto"/>
        <w:jc w:val="both"/>
        <w:rPr>
          <w:sz w:val="24"/>
          <w:szCs w:val="24"/>
        </w:rPr>
      </w:pPr>
      <w:r w:rsidRPr="00DD791D">
        <w:rPr>
          <w:sz w:val="24"/>
          <w:szCs w:val="24"/>
        </w:rPr>
        <w:t xml:space="preserve">Odbiornikiem wody </w:t>
      </w:r>
      <w:proofErr w:type="spellStart"/>
      <w:r w:rsidRPr="00DD791D">
        <w:rPr>
          <w:sz w:val="24"/>
          <w:szCs w:val="24"/>
        </w:rPr>
        <w:t>popłucznej</w:t>
      </w:r>
      <w:proofErr w:type="spellEnd"/>
      <w:r w:rsidRPr="00DD791D">
        <w:rPr>
          <w:sz w:val="24"/>
          <w:szCs w:val="24"/>
        </w:rPr>
        <w:t xml:space="preserve"> może być studzienka kanalizacji sanitarnej lub deszczowej (po stosownych uzgodnieniach), a także beczkowóz o odpowiedniej pojemności. </w:t>
      </w:r>
    </w:p>
    <w:p w14:paraId="47656340" w14:textId="77777777" w:rsidR="002617D6" w:rsidRPr="00DD791D" w:rsidRDefault="002617D6" w:rsidP="002617D6">
      <w:pPr>
        <w:spacing w:line="360" w:lineRule="auto"/>
        <w:jc w:val="both"/>
        <w:rPr>
          <w:sz w:val="24"/>
          <w:szCs w:val="24"/>
        </w:rPr>
      </w:pPr>
      <w:r w:rsidRPr="00DD791D">
        <w:rPr>
          <w:sz w:val="24"/>
          <w:szCs w:val="24"/>
        </w:rPr>
        <w:t>Właściwe odprowadzenie wody z w/w czynności należy do obowiązków wykonawcy robót.</w:t>
      </w:r>
    </w:p>
    <w:p w14:paraId="179D7368" w14:textId="77777777" w:rsidR="002617D6" w:rsidRPr="00984F7C" w:rsidRDefault="002617D6" w:rsidP="002617D6">
      <w:pPr>
        <w:spacing w:line="360" w:lineRule="auto"/>
        <w:jc w:val="both"/>
        <w:rPr>
          <w:sz w:val="24"/>
          <w:szCs w:val="24"/>
        </w:rPr>
      </w:pPr>
      <w:r w:rsidRPr="00B07A91">
        <w:rPr>
          <w:sz w:val="24"/>
          <w:szCs w:val="24"/>
        </w:rPr>
        <w:t>Po wykonaniu dezynfekcji należy zlecić badanie jakości wody stosownemu laboratorium.</w:t>
      </w:r>
    </w:p>
    <w:p w14:paraId="2E88E0B1" w14:textId="0E611881" w:rsidR="005C48B4" w:rsidRPr="00F277EA" w:rsidRDefault="005C48B4" w:rsidP="002617D6">
      <w:pPr>
        <w:spacing w:line="276" w:lineRule="auto"/>
        <w:jc w:val="both"/>
        <w:rPr>
          <w:snapToGrid w:val="0"/>
          <w:sz w:val="22"/>
          <w:szCs w:val="22"/>
        </w:rPr>
      </w:pPr>
    </w:p>
    <w:p w14:paraId="086166C9" w14:textId="331B1320" w:rsidR="00133BF5" w:rsidRPr="00270005" w:rsidRDefault="00133BF5" w:rsidP="002617D6">
      <w:pPr>
        <w:spacing w:line="276" w:lineRule="auto"/>
        <w:jc w:val="both"/>
        <w:rPr>
          <w:sz w:val="22"/>
          <w:szCs w:val="22"/>
        </w:rPr>
      </w:pPr>
    </w:p>
    <w:p w14:paraId="1BB0EF42" w14:textId="77777777" w:rsidR="00133BF5" w:rsidRDefault="00133BF5" w:rsidP="00F63CBA">
      <w:pPr>
        <w:pStyle w:val="Nagwek4"/>
        <w:spacing w:line="276" w:lineRule="auto"/>
        <w:ind w:righ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8"/>
        </w:rPr>
        <w:lastRenderedPageBreak/>
        <w:t>ST-s-</w:t>
      </w:r>
      <w:r w:rsidRPr="001671FA">
        <w:rPr>
          <w:rFonts w:ascii="Times New Roman" w:hAnsi="Times New Roman"/>
          <w:szCs w:val="28"/>
        </w:rPr>
        <w:t>01.0</w:t>
      </w:r>
      <w:r>
        <w:rPr>
          <w:rFonts w:ascii="Times New Roman" w:hAnsi="Times New Roman"/>
          <w:szCs w:val="28"/>
        </w:rPr>
        <w:t>2</w:t>
      </w:r>
      <w:r w:rsidRPr="001671FA">
        <w:rPr>
          <w:rFonts w:ascii="Times New Roman" w:hAnsi="Times New Roman"/>
          <w:szCs w:val="28"/>
        </w:rPr>
        <w:t xml:space="preserve">.00 </w:t>
      </w:r>
      <w:r>
        <w:rPr>
          <w:rFonts w:ascii="Times New Roman" w:hAnsi="Times New Roman"/>
          <w:szCs w:val="24"/>
        </w:rPr>
        <w:t>ROBOTY MONTAŻOWE SIECI KANALIZACYJNYCH Z TWORZYW SZTUCZNYCH W SYSTEMIE KANALIZACJI GRAWITACYJNEJ</w:t>
      </w:r>
    </w:p>
    <w:p w14:paraId="6DD78054" w14:textId="77777777" w:rsidR="00133BF5" w:rsidRPr="00270005" w:rsidRDefault="00133BF5" w:rsidP="00F63CBA">
      <w:pPr>
        <w:spacing w:line="276" w:lineRule="auto"/>
      </w:pPr>
    </w:p>
    <w:p w14:paraId="7F63100C" w14:textId="77777777" w:rsidR="00133BF5" w:rsidRPr="001B764B" w:rsidRDefault="00133BF5" w:rsidP="00F63CBA">
      <w:pPr>
        <w:spacing w:line="276" w:lineRule="auto"/>
        <w:jc w:val="both"/>
        <w:rPr>
          <w:b/>
          <w:sz w:val="22"/>
          <w:szCs w:val="22"/>
        </w:rPr>
      </w:pPr>
      <w:r w:rsidRPr="001B764B">
        <w:rPr>
          <w:b/>
          <w:sz w:val="22"/>
          <w:szCs w:val="22"/>
        </w:rPr>
        <w:t xml:space="preserve">CPV </w:t>
      </w:r>
      <w:r>
        <w:rPr>
          <w:b/>
          <w:sz w:val="22"/>
          <w:szCs w:val="22"/>
        </w:rPr>
        <w:t>45231300-8</w:t>
      </w:r>
      <w:r w:rsidRPr="001B764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Roboty montażowe sieci kanalizacyjnych z tworzyw sztucznych w systemie kanalizacji grawitacyjnej</w:t>
      </w:r>
    </w:p>
    <w:p w14:paraId="166B8E2E" w14:textId="77777777" w:rsidR="00133BF5" w:rsidRPr="00E949F8" w:rsidRDefault="00133BF5" w:rsidP="00F63CBA">
      <w:pPr>
        <w:spacing w:line="276" w:lineRule="auto"/>
        <w:rPr>
          <w:b/>
        </w:rPr>
      </w:pPr>
    </w:p>
    <w:p w14:paraId="373A2AE4" w14:textId="77777777" w:rsidR="00133BF5" w:rsidRDefault="00133BF5" w:rsidP="00F63CBA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E949F8">
        <w:rPr>
          <w:b/>
          <w:color w:val="000000"/>
          <w:sz w:val="22"/>
          <w:szCs w:val="22"/>
        </w:rPr>
        <w:t>1.Wstęp</w:t>
      </w:r>
    </w:p>
    <w:p w14:paraId="4D8C3ECD" w14:textId="77777777" w:rsidR="00133BF5" w:rsidRPr="00E949F8" w:rsidRDefault="00133BF5" w:rsidP="00F63CBA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18520D60" w14:textId="77777777" w:rsidR="00133BF5" w:rsidRDefault="00133BF5" w:rsidP="00F63CBA">
      <w:pPr>
        <w:numPr>
          <w:ilvl w:val="1"/>
          <w:numId w:val="28"/>
        </w:numPr>
        <w:spacing w:line="276" w:lineRule="auto"/>
        <w:jc w:val="both"/>
        <w:rPr>
          <w:b/>
          <w:color w:val="000000"/>
          <w:sz w:val="22"/>
          <w:szCs w:val="22"/>
        </w:rPr>
      </w:pPr>
      <w:r w:rsidRPr="001D3D16">
        <w:rPr>
          <w:b/>
          <w:color w:val="000000"/>
          <w:sz w:val="22"/>
          <w:szCs w:val="22"/>
        </w:rPr>
        <w:t>Przedmiot i zakres specyfikacji</w:t>
      </w:r>
    </w:p>
    <w:p w14:paraId="1ED7D99E" w14:textId="77777777" w:rsidR="00133BF5" w:rsidRPr="001D3D16" w:rsidRDefault="00133BF5" w:rsidP="00F63CBA">
      <w:pPr>
        <w:spacing w:line="276" w:lineRule="auto"/>
        <w:ind w:left="420" w:firstLine="284"/>
        <w:jc w:val="both"/>
        <w:rPr>
          <w:color w:val="000000"/>
          <w:sz w:val="22"/>
          <w:szCs w:val="22"/>
        </w:rPr>
      </w:pPr>
    </w:p>
    <w:p w14:paraId="59C44FA6" w14:textId="27804705" w:rsidR="00D32611" w:rsidRPr="00536EF6" w:rsidRDefault="00C9192A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36EF6">
        <w:rPr>
          <w:rFonts w:ascii="Times New Roman" w:hAnsi="Times New Roman"/>
          <w:snapToGrid w:val="0"/>
          <w:sz w:val="22"/>
          <w:szCs w:val="22"/>
        </w:rPr>
        <w:t xml:space="preserve">Niniejsza specyfikacja obejmuje wymagania wykonania i odbioru </w:t>
      </w:r>
      <w:r>
        <w:rPr>
          <w:rFonts w:ascii="Times New Roman" w:hAnsi="Times New Roman"/>
          <w:snapToGrid w:val="0"/>
          <w:sz w:val="22"/>
          <w:szCs w:val="22"/>
        </w:rPr>
        <w:t>przyłącza kanalizacji sanitarnej o</w:t>
      </w:r>
      <w:r w:rsidR="00ED4260">
        <w:rPr>
          <w:rFonts w:ascii="Times New Roman" w:hAnsi="Times New Roman"/>
          <w:snapToGrid w:val="0"/>
          <w:sz w:val="22"/>
          <w:szCs w:val="22"/>
        </w:rPr>
        <w:t>ra</w:t>
      </w:r>
      <w:r>
        <w:rPr>
          <w:rFonts w:ascii="Times New Roman" w:hAnsi="Times New Roman"/>
          <w:snapToGrid w:val="0"/>
          <w:sz w:val="22"/>
          <w:szCs w:val="22"/>
        </w:rPr>
        <w:t>z p</w:t>
      </w:r>
      <w:r w:rsidR="00ED4260">
        <w:rPr>
          <w:rFonts w:ascii="Times New Roman" w:hAnsi="Times New Roman"/>
          <w:snapToGrid w:val="0"/>
          <w:sz w:val="22"/>
          <w:szCs w:val="22"/>
        </w:rPr>
        <w:t>rzyłącza</w:t>
      </w:r>
      <w:r w:rsidR="00E60353">
        <w:rPr>
          <w:rFonts w:ascii="Times New Roman" w:hAnsi="Times New Roman"/>
          <w:snapToGrid w:val="0"/>
          <w:sz w:val="22"/>
          <w:szCs w:val="22"/>
        </w:rPr>
        <w:t xml:space="preserve"> kanalizacji </w:t>
      </w:r>
      <w:r w:rsidR="00ED4260">
        <w:rPr>
          <w:rFonts w:ascii="Times New Roman" w:hAnsi="Times New Roman"/>
          <w:snapToGrid w:val="0"/>
          <w:sz w:val="22"/>
          <w:szCs w:val="22"/>
        </w:rPr>
        <w:t>deszczowej</w:t>
      </w:r>
      <w:r w:rsidR="00BB59EA">
        <w:rPr>
          <w:rFonts w:ascii="Times New Roman" w:hAnsi="Times New Roman"/>
          <w:snapToGrid w:val="0"/>
          <w:sz w:val="22"/>
          <w:szCs w:val="22"/>
        </w:rPr>
        <w:t xml:space="preserve"> dla</w:t>
      </w:r>
      <w:r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BB59EA" w:rsidRPr="009B69EF">
        <w:rPr>
          <w:rFonts w:ascii="Times New Roman" w:hAnsi="Times New Roman"/>
          <w:color w:val="000000"/>
          <w:sz w:val="22"/>
          <w:szCs w:val="22"/>
        </w:rPr>
        <w:t xml:space="preserve">Inwestycji pn. Budowa budynku administracyjno-biurowego i budynku techniczno-garażowego wraz z niezbędnymi urządzeniami oraz parkingiem” zlokalizowanego na działki nr </w:t>
      </w:r>
      <w:proofErr w:type="spellStart"/>
      <w:r w:rsidR="00BB59EA" w:rsidRPr="009B69EF">
        <w:rPr>
          <w:rFonts w:ascii="Times New Roman" w:hAnsi="Times New Roman"/>
          <w:color w:val="000000"/>
          <w:sz w:val="22"/>
          <w:szCs w:val="22"/>
        </w:rPr>
        <w:t>ewid</w:t>
      </w:r>
      <w:proofErr w:type="spellEnd"/>
      <w:r w:rsidR="00BB59EA" w:rsidRPr="009B69EF">
        <w:rPr>
          <w:rFonts w:ascii="Times New Roman" w:hAnsi="Times New Roman"/>
          <w:color w:val="000000"/>
          <w:sz w:val="22"/>
          <w:szCs w:val="22"/>
        </w:rPr>
        <w:t>. 5866/1 i 417/22, obręb Staszów 01, jednostka ew. 261207_4 Staszów-miasto</w:t>
      </w:r>
    </w:p>
    <w:p w14:paraId="5B30778F" w14:textId="54B699B0" w:rsidR="00173000" w:rsidRDefault="00173000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>
        <w:rPr>
          <w:rFonts w:ascii="Times New Roman" w:hAnsi="Times New Roman"/>
          <w:snapToGrid w:val="0"/>
          <w:color w:val="000000"/>
          <w:sz w:val="22"/>
          <w:szCs w:val="22"/>
        </w:rPr>
        <w:tab/>
      </w:r>
      <w:r>
        <w:rPr>
          <w:rFonts w:ascii="Times New Roman" w:hAnsi="Times New Roman"/>
          <w:snapToGrid w:val="0"/>
          <w:color w:val="000000"/>
          <w:sz w:val="22"/>
          <w:szCs w:val="22"/>
        </w:rPr>
        <w:tab/>
      </w:r>
    </w:p>
    <w:p w14:paraId="6D678422" w14:textId="77777777" w:rsidR="00133BF5" w:rsidRPr="001D3D16" w:rsidRDefault="00173000" w:rsidP="00F63CB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>
        <w:rPr>
          <w:rFonts w:ascii="Times New Roman" w:hAnsi="Times New Roman"/>
          <w:snapToGrid w:val="0"/>
          <w:color w:val="000000"/>
          <w:sz w:val="22"/>
          <w:szCs w:val="22"/>
        </w:rPr>
        <w:tab/>
      </w:r>
      <w:r>
        <w:rPr>
          <w:rFonts w:ascii="Times New Roman" w:hAnsi="Times New Roman"/>
          <w:snapToGrid w:val="0"/>
          <w:color w:val="000000"/>
          <w:sz w:val="22"/>
          <w:szCs w:val="22"/>
        </w:rPr>
        <w:tab/>
      </w:r>
    </w:p>
    <w:p w14:paraId="6F52D181" w14:textId="7B61290D" w:rsidR="00ED4B96" w:rsidRPr="00BB59EA" w:rsidRDefault="00F63CBA" w:rsidP="000C674E">
      <w:pPr>
        <w:pStyle w:val="Style22"/>
        <w:widowControl/>
        <w:numPr>
          <w:ilvl w:val="0"/>
          <w:numId w:val="28"/>
        </w:numPr>
        <w:tabs>
          <w:tab w:val="left" w:pos="254"/>
        </w:tabs>
        <w:spacing w:line="276" w:lineRule="auto"/>
        <w:ind w:left="0" w:firstLine="284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  <w:r w:rsidRPr="00BB59EA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 xml:space="preserve">Przyłącze kanalizacji sanitarnej </w:t>
      </w:r>
    </w:p>
    <w:p w14:paraId="573C3D32" w14:textId="11468BEA" w:rsidR="00ED4B96" w:rsidRDefault="00ED4B96" w:rsidP="00FA285C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 w:rsidRPr="00ED4B96">
        <w:rPr>
          <w:rFonts w:ascii="Times New Roman" w:hAnsi="Times New Roman"/>
          <w:snapToGrid w:val="0"/>
          <w:color w:val="000000"/>
          <w:sz w:val="22"/>
          <w:szCs w:val="22"/>
        </w:rPr>
        <w:t xml:space="preserve">Ścieki sanitarne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należy odprowadzić</w:t>
      </w:r>
      <w:r w:rsidRPr="00ED4B96">
        <w:rPr>
          <w:rFonts w:ascii="Times New Roman" w:hAnsi="Times New Roman"/>
          <w:snapToGrid w:val="0"/>
          <w:color w:val="000000"/>
          <w:sz w:val="22"/>
          <w:szCs w:val="22"/>
        </w:rPr>
        <w:t xml:space="preserve"> przyłą</w:t>
      </w:r>
      <w:r w:rsidR="005B5B74">
        <w:rPr>
          <w:rFonts w:ascii="Times New Roman" w:hAnsi="Times New Roman"/>
          <w:snapToGrid w:val="0"/>
          <w:color w:val="000000"/>
          <w:sz w:val="22"/>
          <w:szCs w:val="22"/>
        </w:rPr>
        <w:t>cz</w:t>
      </w:r>
      <w:r w:rsidR="00BB59EA">
        <w:rPr>
          <w:rFonts w:ascii="Times New Roman" w:hAnsi="Times New Roman"/>
          <w:snapToGrid w:val="0"/>
          <w:color w:val="000000"/>
          <w:sz w:val="22"/>
          <w:szCs w:val="22"/>
        </w:rPr>
        <w:t>em</w:t>
      </w:r>
      <w:r w:rsidR="005B5B74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 xml:space="preserve">kanalizacji sanitarnej </w:t>
      </w:r>
      <w:r w:rsidRPr="00ED4B96">
        <w:rPr>
          <w:rFonts w:ascii="Times New Roman" w:hAnsi="Times New Roman"/>
          <w:snapToGrid w:val="0"/>
          <w:color w:val="000000"/>
          <w:sz w:val="22"/>
          <w:szCs w:val="22"/>
        </w:rPr>
        <w:t>z rur PVC</w:t>
      </w:r>
      <w:r w:rsidR="005B5B74">
        <w:rPr>
          <w:rFonts w:ascii="Times New Roman" w:hAnsi="Times New Roman"/>
          <w:snapToGrid w:val="0"/>
          <w:color w:val="000000"/>
          <w:sz w:val="22"/>
          <w:szCs w:val="22"/>
        </w:rPr>
        <w:t>,</w:t>
      </w:r>
      <w:r w:rsidR="006A0D27">
        <w:rPr>
          <w:rFonts w:ascii="Times New Roman" w:hAnsi="Times New Roman"/>
          <w:snapToGrid w:val="0"/>
          <w:color w:val="000000"/>
          <w:sz w:val="22"/>
          <w:szCs w:val="22"/>
        </w:rPr>
        <w:t xml:space="preserve"> SN8, o średnicy Ø160/4,7</w:t>
      </w:r>
      <w:r w:rsidRPr="00ED4B96">
        <w:rPr>
          <w:rFonts w:ascii="Times New Roman" w:hAnsi="Times New Roman"/>
          <w:snapToGrid w:val="0"/>
          <w:color w:val="000000"/>
          <w:sz w:val="22"/>
          <w:szCs w:val="22"/>
        </w:rPr>
        <w:t>mm</w:t>
      </w:r>
      <w:r w:rsidR="00314D03">
        <w:rPr>
          <w:rFonts w:ascii="Times New Roman" w:hAnsi="Times New Roman"/>
          <w:snapToGrid w:val="0"/>
          <w:color w:val="000000"/>
          <w:sz w:val="22"/>
          <w:szCs w:val="22"/>
        </w:rPr>
        <w:t xml:space="preserve"> ze ścianką litą jednorodną. </w:t>
      </w:r>
      <w:r w:rsidR="00BB59EA">
        <w:rPr>
          <w:rFonts w:ascii="Times New Roman" w:hAnsi="Times New Roman"/>
          <w:snapToGrid w:val="0"/>
          <w:color w:val="000000"/>
          <w:sz w:val="22"/>
          <w:szCs w:val="22"/>
        </w:rPr>
        <w:t>P</w:t>
      </w:r>
      <w:r w:rsidR="00314D03">
        <w:rPr>
          <w:rFonts w:ascii="Times New Roman" w:hAnsi="Times New Roman"/>
          <w:snapToGrid w:val="0"/>
          <w:color w:val="000000"/>
          <w:sz w:val="22"/>
          <w:szCs w:val="22"/>
        </w:rPr>
        <w:t xml:space="preserve">rzyłącze należy odprowadzić do </w:t>
      </w:r>
      <w:r w:rsidR="00BB59EA">
        <w:rPr>
          <w:rFonts w:ascii="Times New Roman" w:hAnsi="Times New Roman"/>
          <w:snapToGrid w:val="0"/>
          <w:color w:val="000000"/>
          <w:sz w:val="22"/>
          <w:szCs w:val="22"/>
        </w:rPr>
        <w:t>istniejącej</w:t>
      </w:r>
      <w:r w:rsidR="00314D03">
        <w:rPr>
          <w:rFonts w:ascii="Times New Roman" w:hAnsi="Times New Roman"/>
          <w:snapToGrid w:val="0"/>
          <w:color w:val="000000"/>
          <w:sz w:val="22"/>
          <w:szCs w:val="22"/>
        </w:rPr>
        <w:t xml:space="preserve"> studni </w:t>
      </w:r>
      <w:r w:rsidR="00C56DB9">
        <w:rPr>
          <w:rFonts w:ascii="Times New Roman" w:hAnsi="Times New Roman"/>
          <w:snapToGrid w:val="0"/>
          <w:color w:val="000000"/>
          <w:sz w:val="22"/>
          <w:szCs w:val="22"/>
        </w:rPr>
        <w:t xml:space="preserve">                  </w:t>
      </w:r>
      <w:r w:rsidR="00A73419">
        <w:rPr>
          <w:rFonts w:ascii="Times New Roman" w:hAnsi="Times New Roman"/>
          <w:snapToGrid w:val="0"/>
          <w:color w:val="000000"/>
          <w:sz w:val="22"/>
          <w:szCs w:val="22"/>
        </w:rPr>
        <w:t xml:space="preserve">o rzędnych </w:t>
      </w:r>
      <w:r w:rsidR="00BB59EA">
        <w:rPr>
          <w:rFonts w:ascii="Times New Roman" w:hAnsi="Times New Roman"/>
          <w:snapToGrid w:val="0"/>
          <w:color w:val="000000"/>
          <w:sz w:val="22"/>
          <w:szCs w:val="22"/>
        </w:rPr>
        <w:t>189,33</w:t>
      </w:r>
      <w:r w:rsidR="00A73419">
        <w:rPr>
          <w:rFonts w:ascii="Times New Roman" w:hAnsi="Times New Roman"/>
          <w:snapToGrid w:val="0"/>
          <w:color w:val="000000"/>
          <w:sz w:val="22"/>
          <w:szCs w:val="22"/>
        </w:rPr>
        <w:t>/</w:t>
      </w:r>
      <w:r w:rsidR="00BB59EA">
        <w:rPr>
          <w:rFonts w:ascii="Times New Roman" w:hAnsi="Times New Roman"/>
          <w:snapToGrid w:val="0"/>
          <w:color w:val="000000"/>
          <w:sz w:val="22"/>
          <w:szCs w:val="22"/>
        </w:rPr>
        <w:t>186,97</w:t>
      </w:r>
    </w:p>
    <w:p w14:paraId="3D048067" w14:textId="58865567" w:rsidR="00CF2A09" w:rsidRPr="00CF2A09" w:rsidRDefault="00CF2A09" w:rsidP="00FA285C">
      <w:pPr>
        <w:pStyle w:val="Tytu"/>
        <w:spacing w:line="276" w:lineRule="auto"/>
        <w:jc w:val="both"/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</w:pP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Dostarczane na budowę </w:t>
      </w:r>
      <w:r w:rsidR="00314D03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rury kanalizacji sanitarnej PVC</w:t>
      </w:r>
      <w:r w:rsidR="003961B0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w sztangach,</w:t>
      </w:r>
      <w:r w:rsidR="00314D03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opuszczać na uprzednio wyprofilowane piaszczyste podłoże rodzime bądź wars</w:t>
      </w: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twę wyrównawczą wysokości 1</w:t>
      </w:r>
      <w:r w:rsidR="00F9011E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5</w:t>
      </w: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cm </w:t>
      </w:r>
      <w:r w:rsidR="00C56DB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                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z piasku. Ułożone rury zasypać piaskiem drobnoziarnistym do wysokości 0,30 m nad wierzch rury,</w:t>
      </w:r>
      <w:r w:rsidR="00314D03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z </w:t>
      </w:r>
      <w:r w:rsidRPr="003961B0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zagęszczeniem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ręcznym. Warstwa ochronna musi być starannie ubita po obu stronach przewodu. Zasypki ponad warstwą ochronną dokonać gruntem rodzimym bez grud i kamieni, ubijając warstwami co 30 cm.</w:t>
      </w:r>
    </w:p>
    <w:p w14:paraId="70BED611" w14:textId="77777777" w:rsidR="00D544AE" w:rsidRDefault="00ED4B96" w:rsidP="00FA285C">
      <w:pPr>
        <w:pStyle w:val="Tytu"/>
        <w:spacing w:line="276" w:lineRule="auto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 w:rsidRPr="00ED4B96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>Zgodnie</w:t>
      </w:r>
      <w:r w:rsidR="00314D03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 xml:space="preserve"> </w:t>
      </w:r>
      <w:r w:rsidRPr="00ED4B96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>z PN-EN 1610 przyłącze kanalizacji sanitarnej należy poddać próbie szczelności na eksfiltrację i infiltrację</w:t>
      </w:r>
      <w:r w:rsidRPr="00D66215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>.</w:t>
      </w:r>
      <w:r w:rsidR="00D66215" w:rsidRPr="00D66215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 xml:space="preserve"> </w:t>
      </w:r>
      <w:r w:rsidR="00D544AE" w:rsidRPr="00D66215">
        <w:rPr>
          <w:rFonts w:ascii="Times New Roman" w:hAnsi="Times New Roman"/>
          <w:b w:val="0"/>
          <w:snapToGrid w:val="0"/>
          <w:color w:val="000000"/>
          <w:sz w:val="22"/>
          <w:szCs w:val="22"/>
        </w:rPr>
        <w:t>Do studni należy zastosować typowe żeliwne włazy</w:t>
      </w:r>
      <w:r w:rsidR="00CF2A09" w:rsidRPr="00D66215">
        <w:rPr>
          <w:rFonts w:ascii="Times New Roman" w:hAnsi="Times New Roman"/>
          <w:b w:val="0"/>
          <w:snapToGrid w:val="0"/>
          <w:color w:val="000000"/>
          <w:sz w:val="22"/>
          <w:szCs w:val="22"/>
        </w:rPr>
        <w:t xml:space="preserve"> DN600</w:t>
      </w:r>
      <w:r w:rsidR="00D544AE" w:rsidRPr="00D66215">
        <w:rPr>
          <w:rFonts w:ascii="Times New Roman" w:hAnsi="Times New Roman"/>
          <w:b w:val="0"/>
          <w:snapToGrid w:val="0"/>
          <w:color w:val="000000"/>
          <w:sz w:val="22"/>
          <w:szCs w:val="22"/>
        </w:rPr>
        <w:t>.</w:t>
      </w:r>
      <w:r w:rsidR="00D544AE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</w:p>
    <w:p w14:paraId="64274488" w14:textId="6D5A7A69" w:rsidR="00544FD4" w:rsidRPr="00544FD4" w:rsidRDefault="00544FD4" w:rsidP="00FA285C">
      <w:pPr>
        <w:spacing w:line="276" w:lineRule="auto"/>
        <w:jc w:val="both"/>
        <w:rPr>
          <w:sz w:val="22"/>
          <w:szCs w:val="22"/>
        </w:rPr>
      </w:pPr>
      <w:r w:rsidRPr="00544FD4">
        <w:rPr>
          <w:sz w:val="22"/>
          <w:szCs w:val="22"/>
        </w:rPr>
        <w:t xml:space="preserve">Wyjścia kanalizacji sanitarnej </w:t>
      </w:r>
      <w:r w:rsidR="00314D03">
        <w:rPr>
          <w:sz w:val="22"/>
          <w:szCs w:val="22"/>
        </w:rPr>
        <w:t>nal</w:t>
      </w:r>
      <w:r w:rsidRPr="00544FD4">
        <w:rPr>
          <w:sz w:val="22"/>
          <w:szCs w:val="22"/>
        </w:rPr>
        <w:t>eży wykonać w rurach ochronnych stalowyc</w:t>
      </w:r>
      <w:r w:rsidR="00314D03">
        <w:rPr>
          <w:sz w:val="22"/>
          <w:szCs w:val="22"/>
        </w:rPr>
        <w:t xml:space="preserve">h </w:t>
      </w:r>
      <w:r w:rsidRPr="00544FD4">
        <w:rPr>
          <w:sz w:val="22"/>
          <w:szCs w:val="22"/>
        </w:rPr>
        <w:t>Rury ochronne należy uszczelni</w:t>
      </w:r>
      <w:r w:rsidR="00E60353">
        <w:rPr>
          <w:sz w:val="22"/>
          <w:szCs w:val="22"/>
        </w:rPr>
        <w:t>ć</w:t>
      </w:r>
      <w:r w:rsidRPr="00544FD4">
        <w:rPr>
          <w:sz w:val="22"/>
          <w:szCs w:val="22"/>
        </w:rPr>
        <w:t xml:space="preserve"> przez zastosowanie manszet uszczelniających. </w:t>
      </w:r>
    </w:p>
    <w:p w14:paraId="1B66A80E" w14:textId="21ADA46A" w:rsidR="00BB59EA" w:rsidRPr="00E12E01" w:rsidRDefault="00BB59EA" w:rsidP="00BB59EA">
      <w:pPr>
        <w:pStyle w:val="Default"/>
        <w:jc w:val="both"/>
      </w:pPr>
      <w:r>
        <w:t xml:space="preserve">Przyłącze kanalizacji sanitarnej poprowadzić </w:t>
      </w:r>
      <w:r w:rsidRPr="00D35B70">
        <w:rPr>
          <w:color w:val="auto"/>
        </w:rPr>
        <w:t xml:space="preserve">pod drogą gminną nr </w:t>
      </w:r>
      <w:proofErr w:type="spellStart"/>
      <w:r w:rsidRPr="00D35B70">
        <w:rPr>
          <w:color w:val="auto"/>
        </w:rPr>
        <w:t>ewid</w:t>
      </w:r>
      <w:proofErr w:type="spellEnd"/>
      <w:r w:rsidRPr="00D35B70">
        <w:rPr>
          <w:color w:val="auto"/>
        </w:rPr>
        <w:t xml:space="preserve">. 5915/6 w rurze osłonowej </w:t>
      </w:r>
      <w:r>
        <w:rPr>
          <w:color w:val="auto"/>
        </w:rPr>
        <w:t>przewiertem sterowanym.</w:t>
      </w:r>
    </w:p>
    <w:p w14:paraId="16C1817A" w14:textId="77777777" w:rsidR="00050DBB" w:rsidRDefault="00050DBB" w:rsidP="002D75EB">
      <w:pPr>
        <w:spacing w:line="276" w:lineRule="auto"/>
        <w:jc w:val="both"/>
        <w:rPr>
          <w:sz w:val="22"/>
          <w:szCs w:val="22"/>
        </w:rPr>
      </w:pPr>
    </w:p>
    <w:p w14:paraId="2178B6C8" w14:textId="7FB526B8" w:rsidR="00FA285C" w:rsidRPr="00BB59EA" w:rsidRDefault="00FA285C" w:rsidP="00FA285C">
      <w:pPr>
        <w:pStyle w:val="Style22"/>
        <w:widowControl/>
        <w:tabs>
          <w:tab w:val="left" w:pos="254"/>
        </w:tabs>
        <w:spacing w:line="276" w:lineRule="auto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  <w:r w:rsidRPr="00FA285C">
        <w:rPr>
          <w:rFonts w:ascii="Times New Roman" w:hAnsi="Times New Roman"/>
          <w:b/>
          <w:bCs/>
          <w:sz w:val="22"/>
          <w:szCs w:val="22"/>
        </w:rPr>
        <w:t>3.</w:t>
      </w:r>
      <w:r w:rsidRPr="00FA285C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B59EA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 xml:space="preserve">Przyłącze kanalizacji sanitarnej </w:t>
      </w:r>
    </w:p>
    <w:p w14:paraId="54A695C8" w14:textId="2F08CD35" w:rsidR="00FA285C" w:rsidRDefault="00FA285C" w:rsidP="002D75EB">
      <w:pPr>
        <w:spacing w:line="276" w:lineRule="auto"/>
        <w:jc w:val="both"/>
        <w:rPr>
          <w:sz w:val="22"/>
          <w:szCs w:val="22"/>
        </w:rPr>
      </w:pPr>
    </w:p>
    <w:p w14:paraId="2CB9EE80" w14:textId="1771CEFB" w:rsidR="00FA285C" w:rsidRPr="00FA285C" w:rsidRDefault="00FA285C" w:rsidP="00C56DB9">
      <w:pPr>
        <w:pStyle w:val="Tekstpodstawowy"/>
        <w:spacing w:after="0" w:line="276" w:lineRule="auto"/>
        <w:jc w:val="both"/>
        <w:rPr>
          <w:w w:val="101"/>
          <w:sz w:val="22"/>
          <w:szCs w:val="22"/>
        </w:rPr>
      </w:pPr>
      <w:bookmarkStart w:id="4" w:name="_Toc378685289"/>
      <w:bookmarkStart w:id="5" w:name="_Toc378685565"/>
      <w:bookmarkStart w:id="6" w:name="_Toc378685724"/>
      <w:r w:rsidRPr="00FA285C">
        <w:rPr>
          <w:w w:val="101"/>
          <w:sz w:val="22"/>
          <w:szCs w:val="22"/>
        </w:rPr>
        <w:t xml:space="preserve">Przyłącze kanalizacji deszczowej przy nowoprojektowanym budynku </w:t>
      </w:r>
      <w:r>
        <w:rPr>
          <w:w w:val="101"/>
          <w:sz w:val="22"/>
          <w:szCs w:val="22"/>
        </w:rPr>
        <w:t>należy wykonać</w:t>
      </w:r>
      <w:r w:rsidRPr="00FA285C">
        <w:rPr>
          <w:w w:val="101"/>
          <w:sz w:val="22"/>
          <w:szCs w:val="22"/>
        </w:rPr>
        <w:t xml:space="preserve"> z rur </w:t>
      </w:r>
      <w:r w:rsidRPr="00FA285C">
        <w:rPr>
          <w:bCs/>
          <w:w w:val="101"/>
          <w:sz w:val="22"/>
          <w:szCs w:val="22"/>
        </w:rPr>
        <w:t xml:space="preserve"> PVC-U klasy SN8 SDR34</w:t>
      </w:r>
      <w:r w:rsidRPr="00FA285C">
        <w:rPr>
          <w:w w:val="101"/>
          <w:sz w:val="22"/>
          <w:szCs w:val="22"/>
        </w:rPr>
        <w:t xml:space="preserve"> o średnicy Ø160 x 4,7 mm oraz Ø200 x 5,9 mm. Projektowane przyłącze należy włączyć do istniejącej studni (</w:t>
      </w:r>
      <w:proofErr w:type="spellStart"/>
      <w:r w:rsidRPr="00FA285C">
        <w:rPr>
          <w:w w:val="101"/>
          <w:sz w:val="22"/>
          <w:szCs w:val="22"/>
        </w:rPr>
        <w:t>Sdi</w:t>
      </w:r>
      <w:proofErr w:type="spellEnd"/>
      <w:r w:rsidRPr="00FA285C">
        <w:rPr>
          <w:w w:val="101"/>
          <w:sz w:val="22"/>
          <w:szCs w:val="22"/>
        </w:rPr>
        <w:t xml:space="preserve">) znajdującej się na </w:t>
      </w:r>
      <w:proofErr w:type="spellStart"/>
      <w:r w:rsidRPr="00FA285C">
        <w:rPr>
          <w:w w:val="101"/>
          <w:sz w:val="22"/>
          <w:szCs w:val="22"/>
        </w:rPr>
        <w:t>nowowybudowanym</w:t>
      </w:r>
      <w:proofErr w:type="spellEnd"/>
      <w:r w:rsidRPr="00FA285C">
        <w:rPr>
          <w:w w:val="101"/>
          <w:sz w:val="22"/>
          <w:szCs w:val="22"/>
        </w:rPr>
        <w:t xml:space="preserve"> kolektorze deszczowym Ø600</w:t>
      </w:r>
      <w:r>
        <w:rPr>
          <w:w w:val="101"/>
          <w:sz w:val="22"/>
          <w:szCs w:val="22"/>
        </w:rPr>
        <w:t>.</w:t>
      </w:r>
    </w:p>
    <w:p w14:paraId="73FF6490" w14:textId="2E4D4475" w:rsidR="00FA285C" w:rsidRPr="00FA285C" w:rsidRDefault="00FA285C" w:rsidP="00FA285C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FA285C">
        <w:rPr>
          <w:w w:val="101"/>
          <w:sz w:val="22"/>
          <w:szCs w:val="22"/>
        </w:rPr>
        <w:t>W celu odbierania i odprowadzania wód opadowych z powierzchni dachu</w:t>
      </w:r>
      <w:r>
        <w:rPr>
          <w:w w:val="101"/>
          <w:sz w:val="22"/>
          <w:szCs w:val="22"/>
        </w:rPr>
        <w:t xml:space="preserve"> należy wykonać</w:t>
      </w:r>
      <w:r w:rsidRPr="00FA285C">
        <w:rPr>
          <w:w w:val="101"/>
          <w:sz w:val="22"/>
          <w:szCs w:val="22"/>
        </w:rPr>
        <w:t xml:space="preserve"> system oparty na podciśnieniowym odprowadzeniu wód deszczowych składający się z 4 wpustów ogrzewanych elektrycznie. Wod</w:t>
      </w:r>
      <w:r>
        <w:rPr>
          <w:w w:val="101"/>
          <w:sz w:val="22"/>
          <w:szCs w:val="22"/>
        </w:rPr>
        <w:t>ę</w:t>
      </w:r>
      <w:r w:rsidRPr="00FA285C">
        <w:rPr>
          <w:w w:val="101"/>
          <w:sz w:val="22"/>
          <w:szCs w:val="22"/>
        </w:rPr>
        <w:t xml:space="preserve"> opadow</w:t>
      </w:r>
      <w:r>
        <w:rPr>
          <w:w w:val="101"/>
          <w:sz w:val="22"/>
          <w:szCs w:val="22"/>
        </w:rPr>
        <w:t>ą</w:t>
      </w:r>
      <w:r w:rsidRPr="00FA285C">
        <w:rPr>
          <w:w w:val="101"/>
          <w:sz w:val="22"/>
          <w:szCs w:val="22"/>
        </w:rPr>
        <w:t xml:space="preserve"> </w:t>
      </w:r>
      <w:r>
        <w:rPr>
          <w:w w:val="101"/>
          <w:sz w:val="22"/>
          <w:szCs w:val="22"/>
        </w:rPr>
        <w:t>odprowadzać</w:t>
      </w:r>
      <w:r w:rsidRPr="00FA285C">
        <w:rPr>
          <w:w w:val="101"/>
          <w:sz w:val="22"/>
          <w:szCs w:val="22"/>
        </w:rPr>
        <w:t xml:space="preserve"> przez budynek pionem kanalizacji deszczowej </w:t>
      </w:r>
      <w:r w:rsidRPr="00FA285C">
        <w:rPr>
          <w:sz w:val="22"/>
          <w:szCs w:val="22"/>
        </w:rPr>
        <w:t xml:space="preserve">do studni </w:t>
      </w:r>
      <w:r>
        <w:rPr>
          <w:sz w:val="22"/>
          <w:szCs w:val="22"/>
        </w:rPr>
        <w:t>na zewnątrz budynku.</w:t>
      </w:r>
    </w:p>
    <w:p w14:paraId="52B8EBFB" w14:textId="2565C356" w:rsidR="00FA285C" w:rsidRPr="00FA285C" w:rsidRDefault="00FA285C" w:rsidP="00FA285C">
      <w:pPr>
        <w:pStyle w:val="Tekstpodstawowy"/>
        <w:spacing w:after="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Należy wykonać</w:t>
      </w:r>
      <w:r w:rsidRPr="00FA285C">
        <w:rPr>
          <w:bCs/>
          <w:sz w:val="22"/>
          <w:szCs w:val="22"/>
        </w:rPr>
        <w:t xml:space="preserve"> system odwodnienia terenu parkingu zlokalizowanego przy projektowanym budynku. </w:t>
      </w:r>
      <w:r>
        <w:rPr>
          <w:bCs/>
          <w:sz w:val="22"/>
          <w:szCs w:val="22"/>
        </w:rPr>
        <w:t>Należy zamontować</w:t>
      </w:r>
      <w:r w:rsidRPr="00FA285C">
        <w:rPr>
          <w:bCs/>
          <w:sz w:val="22"/>
          <w:szCs w:val="22"/>
        </w:rPr>
        <w:t xml:space="preserve"> odwodnie</w:t>
      </w:r>
      <w:r>
        <w:rPr>
          <w:bCs/>
          <w:sz w:val="22"/>
          <w:szCs w:val="22"/>
        </w:rPr>
        <w:t>nia</w:t>
      </w:r>
      <w:r w:rsidRPr="00FA285C">
        <w:rPr>
          <w:bCs/>
          <w:sz w:val="22"/>
          <w:szCs w:val="22"/>
        </w:rPr>
        <w:t xml:space="preserve"> liniow</w:t>
      </w:r>
      <w:r>
        <w:rPr>
          <w:bCs/>
          <w:sz w:val="22"/>
          <w:szCs w:val="22"/>
        </w:rPr>
        <w:t>e</w:t>
      </w:r>
      <w:r w:rsidRPr="00FA285C">
        <w:rPr>
          <w:bCs/>
          <w:sz w:val="22"/>
          <w:szCs w:val="22"/>
        </w:rPr>
        <w:t xml:space="preserve"> z betonu C50/C60 zintegrowan</w:t>
      </w:r>
      <w:r>
        <w:rPr>
          <w:bCs/>
          <w:sz w:val="22"/>
          <w:szCs w:val="22"/>
        </w:rPr>
        <w:t>e</w:t>
      </w:r>
      <w:r w:rsidRPr="00FA285C">
        <w:rPr>
          <w:bCs/>
          <w:sz w:val="22"/>
          <w:szCs w:val="22"/>
        </w:rPr>
        <w:t xml:space="preserve"> z opaską </w:t>
      </w:r>
      <w:r w:rsidRPr="00FA285C">
        <w:rPr>
          <w:bCs/>
          <w:sz w:val="22"/>
          <w:szCs w:val="22"/>
        </w:rPr>
        <w:lastRenderedPageBreak/>
        <w:t>zabudowującą i rusztem żeliwnym E600</w:t>
      </w:r>
      <w:r>
        <w:rPr>
          <w:bCs/>
          <w:sz w:val="22"/>
          <w:szCs w:val="22"/>
        </w:rPr>
        <w:t xml:space="preserve"> wraz ze </w:t>
      </w:r>
      <w:r w:rsidRPr="00FA285C">
        <w:rPr>
          <w:bCs/>
          <w:sz w:val="22"/>
          <w:szCs w:val="22"/>
        </w:rPr>
        <w:t>studzienk</w:t>
      </w:r>
      <w:r>
        <w:rPr>
          <w:bCs/>
          <w:sz w:val="22"/>
          <w:szCs w:val="22"/>
        </w:rPr>
        <w:t>ami</w:t>
      </w:r>
      <w:r w:rsidRPr="00FA285C">
        <w:rPr>
          <w:bCs/>
          <w:sz w:val="22"/>
          <w:szCs w:val="22"/>
        </w:rPr>
        <w:t xml:space="preserve"> osadnikow</w:t>
      </w:r>
      <w:r>
        <w:rPr>
          <w:bCs/>
          <w:sz w:val="22"/>
          <w:szCs w:val="22"/>
        </w:rPr>
        <w:t xml:space="preserve">ymi oraz </w:t>
      </w:r>
      <w:r w:rsidRPr="00FA285C">
        <w:rPr>
          <w:sz w:val="22"/>
          <w:szCs w:val="22"/>
        </w:rPr>
        <w:t>separator substancji ropopochodnych, o wydajności maksymalnej 15 l/s, średnicy zewnętrznej 1</w:t>
      </w:r>
      <w:r>
        <w:rPr>
          <w:sz w:val="22"/>
          <w:szCs w:val="22"/>
        </w:rPr>
        <w:t>8</w:t>
      </w:r>
      <w:r w:rsidRPr="00FA285C">
        <w:rPr>
          <w:sz w:val="22"/>
          <w:szCs w:val="22"/>
        </w:rPr>
        <w:t>00mm.</w:t>
      </w:r>
    </w:p>
    <w:bookmarkEnd w:id="4"/>
    <w:bookmarkEnd w:id="5"/>
    <w:bookmarkEnd w:id="6"/>
    <w:p w14:paraId="3A8944B9" w14:textId="2F8CFDE9" w:rsidR="00FA285C" w:rsidRPr="00FA285C" w:rsidRDefault="00FA285C" w:rsidP="00FA285C">
      <w:pPr>
        <w:rPr>
          <w:b/>
          <w:bCs/>
          <w:kern w:val="3"/>
          <w:sz w:val="24"/>
          <w:szCs w:val="24"/>
        </w:rPr>
      </w:pPr>
      <w:r w:rsidRPr="00FA285C">
        <w:rPr>
          <w:b/>
          <w:bCs/>
          <w:sz w:val="24"/>
          <w:szCs w:val="24"/>
        </w:rPr>
        <w:t>4.</w:t>
      </w:r>
      <w:r w:rsidRPr="00FA285C">
        <w:rPr>
          <w:b/>
          <w:bCs/>
          <w:kern w:val="3"/>
          <w:sz w:val="24"/>
          <w:szCs w:val="24"/>
        </w:rPr>
        <w:t xml:space="preserve"> Studnie na przyłączach kanalizacji sanitarnej i deszczowej</w:t>
      </w:r>
    </w:p>
    <w:p w14:paraId="33BA82C8" w14:textId="1FCD420D" w:rsidR="00FA285C" w:rsidRPr="00FA285C" w:rsidRDefault="00FA285C" w:rsidP="00FA285C">
      <w:pPr>
        <w:spacing w:line="276" w:lineRule="auto"/>
        <w:jc w:val="both"/>
        <w:rPr>
          <w:bCs/>
          <w:kern w:val="3"/>
          <w:sz w:val="22"/>
          <w:szCs w:val="22"/>
        </w:rPr>
      </w:pPr>
      <w:r w:rsidRPr="00FA285C">
        <w:rPr>
          <w:bCs/>
          <w:kern w:val="3"/>
          <w:sz w:val="22"/>
          <w:szCs w:val="22"/>
        </w:rPr>
        <w:t>Należy sprawdzić stan techniczny</w:t>
      </w:r>
      <w:r>
        <w:rPr>
          <w:bCs/>
          <w:kern w:val="3"/>
          <w:sz w:val="22"/>
          <w:szCs w:val="22"/>
        </w:rPr>
        <w:t xml:space="preserve"> istniejących</w:t>
      </w:r>
      <w:r w:rsidRPr="00FA285C">
        <w:rPr>
          <w:bCs/>
          <w:kern w:val="3"/>
          <w:sz w:val="22"/>
          <w:szCs w:val="22"/>
        </w:rPr>
        <w:t xml:space="preserve"> </w:t>
      </w:r>
      <w:r>
        <w:rPr>
          <w:bCs/>
          <w:kern w:val="3"/>
          <w:sz w:val="22"/>
          <w:szCs w:val="22"/>
        </w:rPr>
        <w:t xml:space="preserve">studni </w:t>
      </w:r>
      <w:proofErr w:type="spellStart"/>
      <w:r>
        <w:rPr>
          <w:bCs/>
          <w:kern w:val="3"/>
          <w:sz w:val="22"/>
          <w:szCs w:val="22"/>
        </w:rPr>
        <w:t>włączeniowych</w:t>
      </w:r>
      <w:proofErr w:type="spellEnd"/>
      <w:r w:rsidRPr="00FA285C">
        <w:rPr>
          <w:bCs/>
          <w:kern w:val="3"/>
          <w:sz w:val="22"/>
          <w:szCs w:val="22"/>
        </w:rPr>
        <w:t>. W przypadku</w:t>
      </w:r>
      <w:r>
        <w:rPr>
          <w:bCs/>
          <w:kern w:val="3"/>
          <w:sz w:val="22"/>
          <w:szCs w:val="22"/>
        </w:rPr>
        <w:t xml:space="preserve"> ich</w:t>
      </w:r>
      <w:r w:rsidRPr="00FA285C">
        <w:rPr>
          <w:bCs/>
          <w:kern w:val="3"/>
          <w:sz w:val="22"/>
          <w:szCs w:val="22"/>
        </w:rPr>
        <w:t xml:space="preserve"> złego stanu technicznego należy j</w:t>
      </w:r>
      <w:r>
        <w:rPr>
          <w:bCs/>
          <w:kern w:val="3"/>
          <w:sz w:val="22"/>
          <w:szCs w:val="22"/>
        </w:rPr>
        <w:t>e</w:t>
      </w:r>
      <w:r w:rsidRPr="00FA285C">
        <w:rPr>
          <w:bCs/>
          <w:kern w:val="3"/>
          <w:sz w:val="22"/>
          <w:szCs w:val="22"/>
        </w:rPr>
        <w:t xml:space="preserve"> wyremontować lub wymienić na now</w:t>
      </w:r>
      <w:r>
        <w:rPr>
          <w:bCs/>
          <w:kern w:val="3"/>
          <w:sz w:val="22"/>
          <w:szCs w:val="22"/>
        </w:rPr>
        <w:t>e.</w:t>
      </w:r>
    </w:p>
    <w:p w14:paraId="153806A7" w14:textId="7529CBE0" w:rsidR="00FA285C" w:rsidRPr="00FA285C" w:rsidRDefault="00FA285C" w:rsidP="00FA285C">
      <w:pPr>
        <w:spacing w:line="276" w:lineRule="auto"/>
        <w:jc w:val="both"/>
        <w:rPr>
          <w:bCs/>
          <w:kern w:val="3"/>
          <w:sz w:val="22"/>
          <w:szCs w:val="22"/>
        </w:rPr>
      </w:pPr>
      <w:r>
        <w:rPr>
          <w:bCs/>
          <w:kern w:val="3"/>
          <w:sz w:val="22"/>
          <w:szCs w:val="22"/>
        </w:rPr>
        <w:t>Należy stosować</w:t>
      </w:r>
      <w:r w:rsidRPr="00FA285C">
        <w:rPr>
          <w:bCs/>
          <w:kern w:val="3"/>
          <w:sz w:val="22"/>
          <w:szCs w:val="22"/>
        </w:rPr>
        <w:t xml:space="preserve"> kompletne studnie z prefabrykowanych elementów betonowych łączonych na uszczelki gumowe, zapewniające całkowitą szczelność (rodzaj gumy musi być dostosowany do przewidywanej agresji chemicznej), wykonane z betonu o odpowiedniej wytrzymałości klasy C35/45, wodoszczelności W-8, nasiąkliwości poniżej 1,5% i mrozoodporności F150,</w:t>
      </w:r>
      <w:r w:rsidR="00C56DB9">
        <w:rPr>
          <w:bCs/>
          <w:kern w:val="3"/>
          <w:sz w:val="22"/>
          <w:szCs w:val="22"/>
        </w:rPr>
        <w:t xml:space="preserve">                             </w:t>
      </w:r>
      <w:r w:rsidRPr="00FA285C">
        <w:rPr>
          <w:bCs/>
          <w:kern w:val="3"/>
          <w:sz w:val="22"/>
          <w:szCs w:val="22"/>
        </w:rPr>
        <w:t xml:space="preserve"> z zamontowanymi przejściami szczelnymi i stopniami. W każdej studni należy zamontować fabrycznie stopnie </w:t>
      </w:r>
      <w:proofErr w:type="spellStart"/>
      <w:r w:rsidRPr="00FA285C">
        <w:rPr>
          <w:bCs/>
          <w:kern w:val="3"/>
          <w:sz w:val="22"/>
          <w:szCs w:val="22"/>
        </w:rPr>
        <w:t>złazowe</w:t>
      </w:r>
      <w:proofErr w:type="spellEnd"/>
      <w:r w:rsidRPr="00FA285C">
        <w:rPr>
          <w:bCs/>
          <w:kern w:val="3"/>
          <w:sz w:val="22"/>
          <w:szCs w:val="22"/>
        </w:rPr>
        <w:t xml:space="preserve"> żeliwne typu ciężkiego lub stopnie stalowe fabrycznie powlekane tworzywem sztucznym. Wszystkie elementy wyposażenia winny być wykonane z materiałów odpornych na korozję. </w:t>
      </w:r>
    </w:p>
    <w:p w14:paraId="2163FFE6" w14:textId="77777777" w:rsidR="00FA285C" w:rsidRPr="00FA285C" w:rsidRDefault="00FA285C" w:rsidP="00FA285C">
      <w:pPr>
        <w:spacing w:line="276" w:lineRule="auto"/>
        <w:jc w:val="both"/>
        <w:rPr>
          <w:bCs/>
          <w:kern w:val="3"/>
          <w:sz w:val="22"/>
          <w:szCs w:val="22"/>
        </w:rPr>
      </w:pPr>
      <w:r w:rsidRPr="00FA285C">
        <w:rPr>
          <w:bCs/>
          <w:kern w:val="3"/>
          <w:sz w:val="22"/>
          <w:szCs w:val="22"/>
        </w:rPr>
        <w:t xml:space="preserve">Przy osadzaniu włazów kanalizacyjnych należy zastosować maksymalnie trzy betonowe pierścienie regulacyjne DN 600 mm, wysokości maksimum 10 cm każdy. </w:t>
      </w:r>
    </w:p>
    <w:p w14:paraId="145CDC1F" w14:textId="5D44F1AF" w:rsidR="00FA285C" w:rsidRPr="00FA285C" w:rsidRDefault="00FA285C" w:rsidP="00FA285C">
      <w:pPr>
        <w:spacing w:line="276" w:lineRule="auto"/>
        <w:jc w:val="both"/>
        <w:rPr>
          <w:bCs/>
          <w:kern w:val="3"/>
          <w:sz w:val="22"/>
          <w:szCs w:val="22"/>
        </w:rPr>
      </w:pPr>
      <w:r w:rsidRPr="00FA285C">
        <w:rPr>
          <w:bCs/>
          <w:kern w:val="3"/>
          <w:sz w:val="22"/>
          <w:szCs w:val="22"/>
        </w:rPr>
        <w:t xml:space="preserve">Zwieńczenie studni betonowych stosować poprzez zwężkę (konus) lub płytę </w:t>
      </w:r>
      <w:proofErr w:type="spellStart"/>
      <w:r w:rsidRPr="00FA285C">
        <w:rPr>
          <w:bCs/>
          <w:kern w:val="3"/>
          <w:sz w:val="22"/>
          <w:szCs w:val="22"/>
        </w:rPr>
        <w:t>nastudzienną</w:t>
      </w:r>
      <w:proofErr w:type="spellEnd"/>
      <w:r w:rsidRPr="00FA285C">
        <w:rPr>
          <w:bCs/>
          <w:kern w:val="3"/>
          <w:sz w:val="22"/>
          <w:szCs w:val="22"/>
        </w:rPr>
        <w:t xml:space="preserve">. Studnie kanalizacyjne winny być oznaczone w terenie tabliczkami orientacyjnymi, zamocowanymi do punków stałych. Opisy wykonać w sposób trwały, czytelny, odporny na warunki atmosferyczne. Tabliczki lokalizować na słupkach betonowych o szerokości tabliczki z pasem o grubości 5 cm namalowanym kolorem niebieskim przy górnej krawędzi słupka lub na trwałych elementach budynków, ogrodzeń za zgodą ich właścicieli. </w:t>
      </w:r>
    </w:p>
    <w:p w14:paraId="49754244" w14:textId="3AD390B1" w:rsidR="00FA285C" w:rsidRPr="00FA285C" w:rsidRDefault="00FA285C" w:rsidP="00FA285C">
      <w:pPr>
        <w:spacing w:line="276" w:lineRule="auto"/>
        <w:jc w:val="both"/>
        <w:rPr>
          <w:bCs/>
          <w:kern w:val="3"/>
          <w:sz w:val="22"/>
          <w:szCs w:val="22"/>
        </w:rPr>
      </w:pPr>
      <w:r w:rsidRPr="00FA285C">
        <w:rPr>
          <w:bCs/>
          <w:kern w:val="3"/>
          <w:sz w:val="22"/>
          <w:szCs w:val="22"/>
        </w:rPr>
        <w:t>Należy stosować włazy zgodnie z normą PN-EN 124:2000 o odpowiedniej klasie wytrzymałości</w:t>
      </w:r>
      <w:r w:rsidR="00C56DB9">
        <w:rPr>
          <w:bCs/>
          <w:kern w:val="3"/>
          <w:sz w:val="22"/>
          <w:szCs w:val="22"/>
        </w:rPr>
        <w:t xml:space="preserve">             </w:t>
      </w:r>
      <w:r w:rsidRPr="00FA285C">
        <w:rPr>
          <w:bCs/>
          <w:kern w:val="3"/>
          <w:sz w:val="22"/>
          <w:szCs w:val="22"/>
        </w:rPr>
        <w:t xml:space="preserve"> i średnicy minimum DN 600 mm. </w:t>
      </w:r>
    </w:p>
    <w:p w14:paraId="1890D294" w14:textId="387BEE29" w:rsidR="00287EC5" w:rsidRPr="00FA285C" w:rsidRDefault="00FA285C" w:rsidP="00FA285C">
      <w:pPr>
        <w:spacing w:line="276" w:lineRule="auto"/>
        <w:jc w:val="both"/>
        <w:rPr>
          <w:bCs/>
          <w:kern w:val="3"/>
          <w:sz w:val="22"/>
          <w:szCs w:val="22"/>
        </w:rPr>
      </w:pPr>
      <w:r w:rsidRPr="00FA285C">
        <w:rPr>
          <w:bCs/>
          <w:kern w:val="3"/>
          <w:sz w:val="22"/>
          <w:szCs w:val="22"/>
        </w:rPr>
        <w:t>Włazy muszą być osadzone w sposób uniemożliwiający ich przesuwanie się włazów                            z częściami ruchomymi (np. śrubami). W przypadku włazów szczelnych dopuszcza się włazy                   z ryglami. Należy stosować włazy z żeliwa szarego</w:t>
      </w:r>
      <w:r>
        <w:rPr>
          <w:bCs/>
          <w:kern w:val="3"/>
          <w:sz w:val="22"/>
          <w:szCs w:val="22"/>
        </w:rPr>
        <w:t>.</w:t>
      </w:r>
    </w:p>
    <w:p w14:paraId="06EB4685" w14:textId="77777777" w:rsidR="00287EC5" w:rsidRPr="00544FD4" w:rsidRDefault="00287EC5" w:rsidP="00FA285C">
      <w:pPr>
        <w:spacing w:line="276" w:lineRule="auto"/>
        <w:jc w:val="both"/>
        <w:rPr>
          <w:sz w:val="22"/>
          <w:szCs w:val="22"/>
        </w:rPr>
      </w:pPr>
    </w:p>
    <w:p w14:paraId="0AFD0C20" w14:textId="0F610586" w:rsidR="0095336B" w:rsidRPr="0095336B" w:rsidRDefault="00FA285C" w:rsidP="00FA285C">
      <w:pPr>
        <w:pStyle w:val="Style22"/>
        <w:widowControl/>
        <w:tabs>
          <w:tab w:val="left" w:pos="254"/>
        </w:tabs>
        <w:spacing w:line="276" w:lineRule="auto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4.</w:t>
      </w:r>
      <w:r w:rsidR="00ED4B96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Sposób wykonywania robót ziemnych i opis konstrukcji</w:t>
      </w:r>
    </w:p>
    <w:p w14:paraId="28C6D6C2" w14:textId="77777777" w:rsidR="00ED4B96" w:rsidRPr="00ED4B96" w:rsidRDefault="00ED4B96" w:rsidP="00F63CBA">
      <w:pPr>
        <w:spacing w:line="276" w:lineRule="auto"/>
      </w:pPr>
    </w:p>
    <w:p w14:paraId="6F298D9E" w14:textId="27A80D04" w:rsidR="00ED4B96" w:rsidRPr="00ED4B96" w:rsidRDefault="00ED4B96" w:rsidP="00FA285C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>
        <w:rPr>
          <w:rFonts w:ascii="Times New Roman" w:hAnsi="Times New Roman"/>
          <w:snapToGrid w:val="0"/>
          <w:color w:val="000000"/>
          <w:sz w:val="22"/>
          <w:szCs w:val="22"/>
        </w:rPr>
        <w:t>Należy</w:t>
      </w:r>
      <w:r w:rsidRPr="00ED4B96">
        <w:rPr>
          <w:rFonts w:ascii="Times New Roman" w:hAnsi="Times New Roman"/>
          <w:snapToGrid w:val="0"/>
          <w:color w:val="000000"/>
          <w:sz w:val="22"/>
          <w:szCs w:val="22"/>
        </w:rPr>
        <w:t xml:space="preserve"> wykonać wykopy przy użyciu sprzętu mechanicznego wykonując wykopy wąsko przestrzenne. Przyjęto 70% wykopów wykonać sprzętem mechanicznym, 30% – ręcznie.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ED4B96">
        <w:rPr>
          <w:rFonts w:ascii="Times New Roman" w:hAnsi="Times New Roman"/>
          <w:snapToGrid w:val="0"/>
          <w:color w:val="000000"/>
          <w:sz w:val="22"/>
          <w:szCs w:val="22"/>
        </w:rPr>
        <w:t xml:space="preserve"> W miejscach skrzyżowań z istniejącym uzbrojeniem oraz na włączeniu do istniejących ciągów roboty wykonać ręcznie.</w:t>
      </w:r>
    </w:p>
    <w:p w14:paraId="282AC8A2" w14:textId="77777777" w:rsidR="00ED4B96" w:rsidRPr="00D66215" w:rsidRDefault="00ED4B96" w:rsidP="00FA285C">
      <w:pPr>
        <w:spacing w:line="276" w:lineRule="auto"/>
        <w:jc w:val="both"/>
        <w:rPr>
          <w:sz w:val="22"/>
          <w:szCs w:val="22"/>
        </w:rPr>
      </w:pPr>
      <w:r w:rsidRPr="00ED4B96">
        <w:rPr>
          <w:snapToGrid w:val="0"/>
          <w:color w:val="000000"/>
          <w:sz w:val="22"/>
          <w:szCs w:val="22"/>
        </w:rPr>
        <w:t>Przy wykonywaniu wykopów należy zapewnić stateczność ścian wykopu, albo przez nadanie odpowiedniego kształtu ścianom wykopu – przy wykopach nieodeskowanych, albo przez odpowiednią obudowę – przy wykopach o ścianach pionowych. Obudowa ta powinna być połączona z rozparciem ścian i dostosowana do warunków gruntowych i głębokości wykopu. Wykopy zabezpieczyć barierkami ochronnymi i oznakować</w:t>
      </w:r>
      <w:r w:rsidR="00D66215" w:rsidRPr="00D66215">
        <w:rPr>
          <w:sz w:val="22"/>
          <w:szCs w:val="22"/>
        </w:rPr>
        <w:t xml:space="preserve"> </w:t>
      </w:r>
      <w:r w:rsidR="00D66215" w:rsidRPr="00E108D9">
        <w:rPr>
          <w:sz w:val="22"/>
          <w:szCs w:val="22"/>
        </w:rPr>
        <w:t>przed wejściem na teren budowy osób niepowołanych</w:t>
      </w:r>
      <w:r w:rsidR="00D66215" w:rsidRPr="007F50E2">
        <w:rPr>
          <w:sz w:val="22"/>
          <w:szCs w:val="22"/>
        </w:rPr>
        <w:t xml:space="preserve">. </w:t>
      </w:r>
    </w:p>
    <w:p w14:paraId="0C5FA76D" w14:textId="77777777" w:rsidR="00F277EA" w:rsidRPr="00ED4B96" w:rsidRDefault="00F277EA" w:rsidP="00F63CBA">
      <w:pPr>
        <w:pStyle w:val="Tekstpodstawowywcity"/>
        <w:spacing w:line="276" w:lineRule="auto"/>
        <w:ind w:left="0" w:firstLine="284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</w:p>
    <w:p w14:paraId="4CA6B965" w14:textId="426CA67F" w:rsidR="00ED4B96" w:rsidRDefault="00FA285C" w:rsidP="00FA285C">
      <w:pPr>
        <w:pStyle w:val="Style22"/>
        <w:widowControl/>
        <w:tabs>
          <w:tab w:val="left" w:pos="254"/>
        </w:tabs>
        <w:spacing w:line="276" w:lineRule="auto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  <w:bookmarkStart w:id="7" w:name="_Toc237223782"/>
      <w:bookmarkStart w:id="8" w:name="_Toc264008377"/>
      <w:bookmarkStart w:id="9" w:name="_Toc303759394"/>
      <w:bookmarkStart w:id="10" w:name="_Toc346687328"/>
      <w:r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5.</w:t>
      </w:r>
      <w:r w:rsidR="00ED4B96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Posadowienie kanału</w:t>
      </w:r>
    </w:p>
    <w:p w14:paraId="33232565" w14:textId="77777777" w:rsidR="00A9324C" w:rsidRPr="00ED4B96" w:rsidRDefault="00220564" w:rsidP="00F63CBA">
      <w:pPr>
        <w:pStyle w:val="Style22"/>
        <w:widowControl/>
        <w:tabs>
          <w:tab w:val="left" w:pos="254"/>
        </w:tabs>
        <w:spacing w:line="276" w:lineRule="auto"/>
        <w:ind w:left="42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ab/>
      </w:r>
    </w:p>
    <w:bookmarkEnd w:id="7"/>
    <w:bookmarkEnd w:id="8"/>
    <w:bookmarkEnd w:id="9"/>
    <w:bookmarkEnd w:id="10"/>
    <w:p w14:paraId="665E5507" w14:textId="5D3C325F" w:rsidR="00D66215" w:rsidRPr="00CF2A09" w:rsidRDefault="00D66215" w:rsidP="00FA285C">
      <w:pPr>
        <w:pStyle w:val="Tytu"/>
        <w:spacing w:line="276" w:lineRule="auto"/>
        <w:jc w:val="both"/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Prz</w:t>
      </w:r>
      <w:r w:rsidR="00220564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yłącza kanalizacji sanitarnej</w:t>
      </w:r>
      <w:r w:rsidR="000C10FB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, deszczowej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należy wykonać z rur PVC</w:t>
      </w:r>
      <w:r w:rsidR="00220564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. Rury</w:t>
      </w: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łączyć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za pomocą kielichów</w:t>
      </w:r>
      <w:r w:rsidR="000B26A4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z uszczelką gumową. Bose końce po przycięciu należy oczyścić z zadziorów, zukosować i przed wsunięciem posmarować środkiem poślizgowym na bazie silikonu.</w:t>
      </w: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</w:t>
      </w:r>
    </w:p>
    <w:p w14:paraId="4BF0D65E" w14:textId="77777777" w:rsidR="00D66215" w:rsidRPr="00CF2A09" w:rsidRDefault="00D66215" w:rsidP="00FA285C">
      <w:pPr>
        <w:pStyle w:val="Tytu"/>
        <w:spacing w:line="276" w:lineRule="auto"/>
        <w:jc w:val="both"/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</w:pP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Dostarczane na budowę rury </w:t>
      </w:r>
      <w:r w:rsidR="000B26A4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z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PVC</w:t>
      </w:r>
      <w:r w:rsidR="00220564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w sztangach, opuszczać na uprzednio wyprofilowane piaszczyste podłoże rodzime bądź wars</w:t>
      </w: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twę wyrównawczą wysokości 1</w:t>
      </w:r>
      <w:r w:rsidR="00F9011E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5</w:t>
      </w: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cm 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z piasku. Ułożone rury zasypać piaskiem drobnoziarnistym do wysokości 0,30 m nad wierzch rury, </w:t>
      </w:r>
      <w:r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br/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lastRenderedPageBreak/>
        <w:t xml:space="preserve">z </w:t>
      </w:r>
      <w:r w:rsidRPr="003961B0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>zagęszczeniem</w:t>
      </w:r>
      <w:r w:rsidRPr="00CF2A09">
        <w:rPr>
          <w:rFonts w:ascii="Times New Roman" w:hAnsi="Times New Roman" w:cs="Times New Roman"/>
          <w:b w:val="0"/>
          <w:snapToGrid w:val="0"/>
          <w:color w:val="000000"/>
          <w:sz w:val="22"/>
          <w:szCs w:val="22"/>
        </w:rPr>
        <w:t xml:space="preserve"> ręcznym. Warstwa ochronna musi być starannie ubita po obu stronach przewodu. Zasypki ponad warstwą ochronną dokonać gruntem rodzimym bez grud i kamieni, ubijając warstwami co 30 cm.</w:t>
      </w:r>
    </w:p>
    <w:p w14:paraId="715CB268" w14:textId="77777777" w:rsidR="00A9324C" w:rsidRPr="00A9324C" w:rsidRDefault="00A9324C" w:rsidP="00F63CBA">
      <w:pPr>
        <w:spacing w:line="276" w:lineRule="auto"/>
      </w:pPr>
    </w:p>
    <w:p w14:paraId="0C352CF5" w14:textId="62748BDC" w:rsidR="00ED4B96" w:rsidRDefault="00CA0783" w:rsidP="00F63CBA">
      <w:pPr>
        <w:pStyle w:val="Style22"/>
        <w:widowControl/>
        <w:tabs>
          <w:tab w:val="left" w:pos="254"/>
        </w:tabs>
        <w:spacing w:line="276" w:lineRule="auto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  <w:bookmarkStart w:id="11" w:name="_Toc303759395"/>
      <w:bookmarkStart w:id="12" w:name="_Toc346687329"/>
      <w:r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6.</w:t>
      </w:r>
      <w:r w:rsidR="00ED4B96" w:rsidRPr="00ED4B96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3A437D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D4B96" w:rsidRPr="00ED4B96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Próby szczelności</w:t>
      </w:r>
      <w:bookmarkEnd w:id="11"/>
      <w:bookmarkEnd w:id="12"/>
    </w:p>
    <w:p w14:paraId="6F0A5924" w14:textId="77777777" w:rsidR="00ED4B96" w:rsidRPr="00ED4B96" w:rsidRDefault="00ED4B96" w:rsidP="00F63CBA">
      <w:pPr>
        <w:pStyle w:val="Style22"/>
        <w:widowControl/>
        <w:tabs>
          <w:tab w:val="left" w:pos="254"/>
        </w:tabs>
        <w:spacing w:line="276" w:lineRule="auto"/>
        <w:ind w:left="420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</w:p>
    <w:p w14:paraId="08DDCA27" w14:textId="77777777" w:rsidR="00BB59EA" w:rsidRPr="00BB59EA" w:rsidRDefault="00BB59EA" w:rsidP="00FA285C">
      <w:pPr>
        <w:spacing w:line="276" w:lineRule="auto"/>
        <w:jc w:val="both"/>
        <w:rPr>
          <w:bCs/>
          <w:sz w:val="22"/>
          <w:szCs w:val="22"/>
        </w:rPr>
      </w:pPr>
      <w:r w:rsidRPr="00BB59EA">
        <w:rPr>
          <w:bCs/>
          <w:sz w:val="22"/>
          <w:szCs w:val="22"/>
        </w:rPr>
        <w:t xml:space="preserve">Badanie szczelności kanałów i studni kanalizacyjnych powinno być prowadzone z użyciem wody. Przyjęto badanie przez napełnienie kanału wodą – do poziomu włazu studni kanalizacyjnej </w:t>
      </w:r>
      <w:r w:rsidRPr="00BB59EA">
        <w:rPr>
          <w:bCs/>
          <w:sz w:val="22"/>
          <w:szCs w:val="22"/>
        </w:rPr>
        <w:br/>
        <w:t>i obserwację zwierciadła wody. Próbę szczelności przeprowadzamy w obecności przedstawiciela firmy użytkującego daną sieć. Wymagania dotyczące badań są spełnione, jeżeli ilość dodanej wody nie przekracza:</w:t>
      </w:r>
    </w:p>
    <w:p w14:paraId="3FA0FC2E" w14:textId="77777777" w:rsidR="00BB59EA" w:rsidRPr="00BB59EA" w:rsidRDefault="00BB59EA" w:rsidP="00FA285C">
      <w:pPr>
        <w:spacing w:line="276" w:lineRule="auto"/>
        <w:ind w:firstLine="708"/>
        <w:jc w:val="both"/>
        <w:rPr>
          <w:bCs/>
          <w:sz w:val="22"/>
          <w:szCs w:val="22"/>
        </w:rPr>
      </w:pPr>
      <w:r w:rsidRPr="00BB59EA">
        <w:rPr>
          <w:bCs/>
          <w:sz w:val="22"/>
          <w:szCs w:val="22"/>
        </w:rPr>
        <w:t>- 0,15 l/m</w:t>
      </w:r>
      <w:r w:rsidRPr="00BB59EA">
        <w:rPr>
          <w:bCs/>
          <w:sz w:val="22"/>
          <w:szCs w:val="22"/>
          <w:vertAlign w:val="superscript"/>
        </w:rPr>
        <w:t>2</w:t>
      </w:r>
      <w:r w:rsidRPr="00BB59EA">
        <w:rPr>
          <w:bCs/>
          <w:sz w:val="22"/>
          <w:szCs w:val="22"/>
        </w:rPr>
        <w:t xml:space="preserve"> w czasie 30 minut dla kanałów kanalizacyjnych,</w:t>
      </w:r>
    </w:p>
    <w:p w14:paraId="1DF74B87" w14:textId="77777777" w:rsidR="00BB59EA" w:rsidRPr="00BB59EA" w:rsidRDefault="00BB59EA" w:rsidP="00FA285C">
      <w:pPr>
        <w:spacing w:line="276" w:lineRule="auto"/>
        <w:ind w:firstLine="708"/>
        <w:jc w:val="both"/>
        <w:rPr>
          <w:bCs/>
          <w:sz w:val="22"/>
          <w:szCs w:val="22"/>
        </w:rPr>
      </w:pPr>
      <w:r w:rsidRPr="00BB59EA">
        <w:rPr>
          <w:bCs/>
          <w:sz w:val="22"/>
          <w:szCs w:val="22"/>
        </w:rPr>
        <w:t>- 0,15 l/m</w:t>
      </w:r>
      <w:r w:rsidRPr="00BB59EA">
        <w:rPr>
          <w:bCs/>
          <w:sz w:val="22"/>
          <w:szCs w:val="22"/>
          <w:vertAlign w:val="superscript"/>
        </w:rPr>
        <w:t>2</w:t>
      </w:r>
      <w:r w:rsidRPr="00BB59EA">
        <w:rPr>
          <w:bCs/>
          <w:sz w:val="22"/>
          <w:szCs w:val="22"/>
        </w:rPr>
        <w:t xml:space="preserve"> w czasie 30 minut dla kanałów wraz ze studniami kanalizacyjnymi, </w:t>
      </w:r>
    </w:p>
    <w:p w14:paraId="33193337" w14:textId="77777777" w:rsidR="00BB59EA" w:rsidRPr="00BB59EA" w:rsidRDefault="00BB59EA" w:rsidP="00FA285C">
      <w:pPr>
        <w:spacing w:line="276" w:lineRule="auto"/>
        <w:ind w:firstLine="708"/>
        <w:jc w:val="both"/>
        <w:rPr>
          <w:bCs/>
          <w:sz w:val="22"/>
          <w:szCs w:val="22"/>
        </w:rPr>
      </w:pPr>
      <w:r w:rsidRPr="00BB59EA">
        <w:rPr>
          <w:bCs/>
          <w:sz w:val="22"/>
          <w:szCs w:val="22"/>
        </w:rPr>
        <w:t>- 0,40 l/m</w:t>
      </w:r>
      <w:r w:rsidRPr="00BB59EA">
        <w:rPr>
          <w:bCs/>
          <w:sz w:val="22"/>
          <w:szCs w:val="22"/>
          <w:vertAlign w:val="superscript"/>
        </w:rPr>
        <w:t>2</w:t>
      </w:r>
      <w:r w:rsidRPr="00BB59EA">
        <w:rPr>
          <w:bCs/>
          <w:sz w:val="22"/>
          <w:szCs w:val="22"/>
        </w:rPr>
        <w:t xml:space="preserve"> w czasie 30 minut dla studni kanalizacyjnych,</w:t>
      </w:r>
    </w:p>
    <w:p w14:paraId="68CE8F28" w14:textId="77777777" w:rsidR="00BB59EA" w:rsidRPr="00BB59EA" w:rsidRDefault="00BB59EA" w:rsidP="00FA285C">
      <w:pPr>
        <w:spacing w:line="276" w:lineRule="auto"/>
        <w:jc w:val="both"/>
        <w:rPr>
          <w:bCs/>
          <w:sz w:val="22"/>
          <w:szCs w:val="22"/>
        </w:rPr>
      </w:pPr>
      <w:r w:rsidRPr="00BB59EA">
        <w:rPr>
          <w:bCs/>
          <w:sz w:val="22"/>
          <w:szCs w:val="22"/>
        </w:rPr>
        <w:t>(m</w:t>
      </w:r>
      <w:r w:rsidRPr="00BB59EA">
        <w:rPr>
          <w:bCs/>
          <w:sz w:val="22"/>
          <w:szCs w:val="22"/>
          <w:vertAlign w:val="superscript"/>
        </w:rPr>
        <w:t>2</w:t>
      </w:r>
      <w:r w:rsidRPr="00BB59EA">
        <w:rPr>
          <w:bCs/>
          <w:sz w:val="22"/>
          <w:szCs w:val="22"/>
        </w:rPr>
        <w:t xml:space="preserve"> odnosi się do wewnętrznej powierzchni zwilżonej).</w:t>
      </w:r>
    </w:p>
    <w:p w14:paraId="5756EAFD" w14:textId="77777777" w:rsidR="00BB59EA" w:rsidRPr="00BB59EA" w:rsidRDefault="00BB59EA" w:rsidP="00FA285C">
      <w:pPr>
        <w:spacing w:line="276" w:lineRule="auto"/>
        <w:jc w:val="both"/>
        <w:rPr>
          <w:bCs/>
          <w:sz w:val="22"/>
          <w:szCs w:val="22"/>
        </w:rPr>
      </w:pPr>
      <w:r w:rsidRPr="00BB59EA">
        <w:rPr>
          <w:bCs/>
          <w:sz w:val="22"/>
          <w:szCs w:val="22"/>
        </w:rPr>
        <w:t xml:space="preserve">W czasie trwania próby szczelności na </w:t>
      </w:r>
      <w:proofErr w:type="spellStart"/>
      <w:r w:rsidRPr="00BB59EA">
        <w:rPr>
          <w:bCs/>
          <w:sz w:val="22"/>
          <w:szCs w:val="22"/>
        </w:rPr>
        <w:t>eksfiltrację</w:t>
      </w:r>
      <w:proofErr w:type="spellEnd"/>
      <w:r w:rsidRPr="00BB59EA">
        <w:rPr>
          <w:bCs/>
          <w:sz w:val="22"/>
          <w:szCs w:val="22"/>
        </w:rPr>
        <w:t xml:space="preserve"> nie powinien nastąpić ubytek wody w badanym odcinku kanału. W trakcie trwania próby wszelkie odgałęzienia należy zaślepić oraz dokonywać kontroli złączy, ścian przewodu studzienki kanalizacyjnej.</w:t>
      </w:r>
    </w:p>
    <w:p w14:paraId="3C81D69C" w14:textId="77777777" w:rsidR="00BB59EA" w:rsidRPr="00BB59EA" w:rsidRDefault="00BB59EA" w:rsidP="00FA285C">
      <w:pPr>
        <w:spacing w:line="276" w:lineRule="auto"/>
        <w:jc w:val="both"/>
        <w:rPr>
          <w:bCs/>
          <w:sz w:val="22"/>
          <w:szCs w:val="22"/>
        </w:rPr>
      </w:pPr>
      <w:r w:rsidRPr="00BB59EA">
        <w:rPr>
          <w:bCs/>
          <w:sz w:val="22"/>
          <w:szCs w:val="22"/>
        </w:rPr>
        <w:t xml:space="preserve">Po pomyślnie wykonanej próbie zewnętrzną instalację </w:t>
      </w:r>
      <w:proofErr w:type="spellStart"/>
      <w:r w:rsidRPr="00BB59EA">
        <w:rPr>
          <w:sz w:val="22"/>
          <w:szCs w:val="22"/>
          <w:lang w:val="en-US"/>
        </w:rPr>
        <w:t>kanalizacji</w:t>
      </w:r>
      <w:proofErr w:type="spellEnd"/>
      <w:r w:rsidRPr="00BB59EA">
        <w:rPr>
          <w:sz w:val="22"/>
          <w:szCs w:val="22"/>
          <w:lang w:val="en-US"/>
        </w:rPr>
        <w:t xml:space="preserve"> </w:t>
      </w:r>
      <w:proofErr w:type="spellStart"/>
      <w:r w:rsidRPr="00BB59EA">
        <w:rPr>
          <w:sz w:val="22"/>
          <w:szCs w:val="22"/>
          <w:lang w:val="en-US"/>
        </w:rPr>
        <w:t>sanitarnej</w:t>
      </w:r>
      <w:proofErr w:type="spellEnd"/>
      <w:r w:rsidRPr="00BB59EA">
        <w:rPr>
          <w:sz w:val="22"/>
          <w:szCs w:val="22"/>
          <w:lang w:val="en-US"/>
        </w:rPr>
        <w:t xml:space="preserve"> </w:t>
      </w:r>
      <w:r w:rsidRPr="00BB59EA">
        <w:rPr>
          <w:bCs/>
          <w:sz w:val="22"/>
          <w:szCs w:val="22"/>
        </w:rPr>
        <w:t>należy przed zasypaniem zgłosić do odbioru technicznego u administratora sieci oraz do jednostki geodezyjnej celem inwentaryzacji powykonawczej i naniesienia na mapie geodezyjnej. Z każdej próby szczelności należy sporządzić protokół.</w:t>
      </w:r>
    </w:p>
    <w:p w14:paraId="11C28FFD" w14:textId="198ECDD2" w:rsidR="00A9324C" w:rsidRPr="00A9324C" w:rsidRDefault="00A9324C" w:rsidP="00FA285C">
      <w:pPr>
        <w:pStyle w:val="Tytu"/>
        <w:spacing w:line="276" w:lineRule="auto"/>
        <w:jc w:val="both"/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</w:pPr>
      <w:r w:rsidRPr="00A9324C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 xml:space="preserve">Przed przystąpieniem  do realizacji włączenia do sieci kanalizacyjnej </w:t>
      </w:r>
      <w:r w:rsidR="00031535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 xml:space="preserve">i deszczowej </w:t>
      </w:r>
      <w:r w:rsidRPr="00A9324C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>należy sprawdzić rzędn</w:t>
      </w:r>
      <w:r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>ą</w:t>
      </w:r>
      <w:r w:rsidRPr="00A9324C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 xml:space="preserve"> dna kanału wykonanej sieci. W przypadku rozbieżności między rzeczywistą rzędną wykonanego kanału, a projektowaną rzędną włączenia do sieci należy skontaktować się </w:t>
      </w:r>
      <w:r w:rsidR="00031535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 xml:space="preserve">                      </w:t>
      </w:r>
      <w:r w:rsidRPr="00A9324C">
        <w:rPr>
          <w:rFonts w:ascii="Times New Roman" w:hAnsi="Times New Roman" w:cs="Times New Roman"/>
          <w:b w:val="0"/>
          <w:bCs w:val="0"/>
          <w:snapToGrid w:val="0"/>
          <w:color w:val="000000"/>
          <w:kern w:val="0"/>
          <w:sz w:val="22"/>
          <w:szCs w:val="22"/>
        </w:rPr>
        <w:t>z projektantem w celu ustalenia prawidłowego rozwiązania.</w:t>
      </w:r>
    </w:p>
    <w:p w14:paraId="701A964D" w14:textId="77777777" w:rsidR="00E0170D" w:rsidRDefault="00E0170D" w:rsidP="00F63CBA">
      <w:pPr>
        <w:spacing w:line="276" w:lineRule="auto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  <w:bookmarkStart w:id="13" w:name="_Toc316988159"/>
    </w:p>
    <w:p w14:paraId="47050D6B" w14:textId="6EEBAC85" w:rsidR="00F7688E" w:rsidRPr="003A437D" w:rsidRDefault="00CA0783" w:rsidP="00F63CBA">
      <w:pPr>
        <w:spacing w:line="276" w:lineRule="auto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7.</w:t>
      </w:r>
      <w:r w:rsidR="007E69F8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7688E" w:rsidRPr="003A437D">
        <w:rPr>
          <w:rStyle w:val="FontStyle33"/>
          <w:rFonts w:ascii="Times New Roman" w:hAnsi="Times New Roman" w:cs="Times New Roman"/>
          <w:color w:val="000000"/>
          <w:sz w:val="22"/>
          <w:szCs w:val="22"/>
        </w:rPr>
        <w:t>Odwodnienie wykopów na czas budowy</w:t>
      </w:r>
      <w:bookmarkEnd w:id="13"/>
    </w:p>
    <w:p w14:paraId="27E0AF0B" w14:textId="77777777" w:rsidR="00F7688E" w:rsidRPr="00F7688E" w:rsidRDefault="00F7688E" w:rsidP="00F63CBA">
      <w:pPr>
        <w:spacing w:line="276" w:lineRule="auto"/>
        <w:jc w:val="both"/>
        <w:rPr>
          <w:rStyle w:val="FontStyle33"/>
          <w:rFonts w:ascii="Times New Roman" w:hAnsi="Times New Roman" w:cs="Times New Roman"/>
          <w:color w:val="000000"/>
          <w:sz w:val="22"/>
          <w:szCs w:val="22"/>
        </w:rPr>
      </w:pPr>
    </w:p>
    <w:p w14:paraId="71A8056C" w14:textId="6793E214" w:rsidR="00F9011E" w:rsidRDefault="00F9011E" w:rsidP="00BB59E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>
        <w:rPr>
          <w:rFonts w:ascii="Times New Roman" w:hAnsi="Times New Roman"/>
          <w:snapToGrid w:val="0"/>
          <w:color w:val="000000"/>
          <w:sz w:val="22"/>
          <w:szCs w:val="22"/>
        </w:rPr>
        <w:t>Ze względu na możliwość zalewania wykopów należy przewi</w:t>
      </w:r>
      <w:r w:rsidR="00514087">
        <w:rPr>
          <w:rFonts w:ascii="Times New Roman" w:hAnsi="Times New Roman"/>
          <w:snapToGrid w:val="0"/>
          <w:color w:val="000000"/>
          <w:sz w:val="22"/>
          <w:szCs w:val="22"/>
        </w:rPr>
        <w:t>dzieć podczas całej realizacji i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nwestycji konieczność odwodnienia wykopów.</w:t>
      </w:r>
    </w:p>
    <w:p w14:paraId="55E4E490" w14:textId="2396B469" w:rsidR="00D544AE" w:rsidRPr="00F7688E" w:rsidRDefault="00D544AE" w:rsidP="00BB59EA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>
        <w:rPr>
          <w:rFonts w:ascii="Times New Roman" w:hAnsi="Times New Roman"/>
          <w:snapToGrid w:val="0"/>
          <w:color w:val="000000"/>
          <w:sz w:val="22"/>
          <w:szCs w:val="22"/>
        </w:rPr>
        <w:t>W wykopach n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ależy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wykonać odwodnienie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 na czas budowy. Do odwodnienia  wykopu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należy zastosować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 system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 xml:space="preserve">np. 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igłofiltrów w celu obniżenia poziomu wody gruntowej. System ten stosowany jest w celu czasowego osuszania wykopów budowlanych. Igłofiltry stanowią przewody rurowe PVC na końcu których znajdują się tzw.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f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iltry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z odpowiednio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 dobran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ą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 perforacją</w:t>
      </w:r>
      <w:r w:rsidR="00514087">
        <w:rPr>
          <w:rFonts w:ascii="Times New Roman" w:hAnsi="Times New Roman"/>
          <w:snapToGrid w:val="0"/>
          <w:color w:val="000000"/>
          <w:sz w:val="22"/>
          <w:szCs w:val="22"/>
        </w:rPr>
        <w:t>,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 za pośrednictwem których odprowadzana jest woda z gruntu. Igłofiltry podłączane są do rurociągu – kolektorów ssących. Rurociąg kolektorów ssących podłączony jest do agregatu pompowego, za pośrednictwem łącznika elastycznego. Bardzo ważne jest zachowanie szczelności w systemie, stąd też końce rurociągu zaślepiane są zaślepkami, podobnie jak te króćce kolektorów, do których nie są podłączane igłofiltry (do zaślepiania króćcó</w:t>
      </w:r>
      <w:r w:rsidR="00514087">
        <w:rPr>
          <w:rFonts w:ascii="Times New Roman" w:hAnsi="Times New Roman"/>
          <w:snapToGrid w:val="0"/>
          <w:color w:val="000000"/>
          <w:sz w:val="22"/>
          <w:szCs w:val="22"/>
        </w:rPr>
        <w:t>w stosuje się metalowe zaślepki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 lub korki gumowe).</w:t>
      </w:r>
      <w:r w:rsidR="00514087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Po zmontowaniu szczelnego systemu, uruchomiony agregat pompowy wytwarza podciśnienie, które umożliwia zasysanie wody i powietrza przez roboczą część igłofiltra. Woda ewakuowana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F7688E">
        <w:rPr>
          <w:rFonts w:ascii="Times New Roman" w:hAnsi="Times New Roman"/>
          <w:snapToGrid w:val="0"/>
          <w:color w:val="000000"/>
          <w:sz w:val="22"/>
          <w:szCs w:val="22"/>
        </w:rPr>
        <w:t xml:space="preserve">z systemu przez agregat odprowadzana jest przez rury przelotowe (przydatne przy większych odległościach) lub węże strażackie. Igłofiltry zostaną wprowadzane do gruntu metodą wpłukiwania. </w:t>
      </w:r>
    </w:p>
    <w:p w14:paraId="49214A8B" w14:textId="77777777" w:rsidR="00677E49" w:rsidRDefault="00677E49" w:rsidP="00F63CBA">
      <w:pPr>
        <w:pStyle w:val="Style3"/>
        <w:widowControl/>
        <w:spacing w:line="276" w:lineRule="auto"/>
        <w:jc w:val="both"/>
        <w:rPr>
          <w:sz w:val="22"/>
          <w:szCs w:val="22"/>
        </w:rPr>
      </w:pPr>
    </w:p>
    <w:p w14:paraId="02F53DB2" w14:textId="77777777" w:rsidR="00CA0783" w:rsidRDefault="00CA0783" w:rsidP="00F63CBA">
      <w:pPr>
        <w:pStyle w:val="Style3"/>
        <w:widowControl/>
        <w:spacing w:line="276" w:lineRule="auto"/>
        <w:jc w:val="both"/>
        <w:rPr>
          <w:sz w:val="22"/>
          <w:szCs w:val="22"/>
        </w:rPr>
      </w:pPr>
    </w:p>
    <w:p w14:paraId="1D35955C" w14:textId="77777777" w:rsidR="00827F2E" w:rsidRDefault="00827F2E" w:rsidP="00F63CBA">
      <w:pPr>
        <w:pStyle w:val="Style3"/>
        <w:widowControl/>
        <w:spacing w:line="276" w:lineRule="auto"/>
        <w:jc w:val="both"/>
        <w:rPr>
          <w:sz w:val="22"/>
          <w:szCs w:val="22"/>
        </w:rPr>
      </w:pPr>
    </w:p>
    <w:p w14:paraId="75D8B8C8" w14:textId="75F4B061" w:rsidR="00CA0783" w:rsidRPr="00F06315" w:rsidRDefault="00CA0783" w:rsidP="00CA0783">
      <w:pPr>
        <w:pStyle w:val="Nagwek4"/>
        <w:spacing w:line="276" w:lineRule="auto"/>
        <w:ind w:right="0"/>
        <w:jc w:val="both"/>
        <w:rPr>
          <w:rFonts w:ascii="Times New Roman" w:hAnsi="Times New Roman"/>
          <w:szCs w:val="24"/>
        </w:rPr>
      </w:pPr>
      <w:r w:rsidRPr="00F06315">
        <w:rPr>
          <w:rFonts w:ascii="Times New Roman" w:hAnsi="Times New Roman"/>
          <w:szCs w:val="28"/>
        </w:rPr>
        <w:lastRenderedPageBreak/>
        <w:t xml:space="preserve">ST-s-01.03.00 </w:t>
      </w:r>
      <w:r w:rsidRPr="00F06315">
        <w:rPr>
          <w:rFonts w:ascii="Times New Roman" w:hAnsi="Times New Roman"/>
          <w:szCs w:val="24"/>
        </w:rPr>
        <w:t xml:space="preserve">ROBOTY MONTAŻOWE </w:t>
      </w:r>
      <w:r w:rsidR="00F06315">
        <w:rPr>
          <w:rFonts w:ascii="Times New Roman" w:hAnsi="Times New Roman"/>
          <w:szCs w:val="24"/>
        </w:rPr>
        <w:t>ZEWNĘTRZNEJ INSTALACJI TERENOWEJ</w:t>
      </w:r>
      <w:r w:rsidRPr="00F06315">
        <w:rPr>
          <w:rFonts w:ascii="Times New Roman" w:hAnsi="Times New Roman"/>
          <w:szCs w:val="24"/>
        </w:rPr>
        <w:t xml:space="preserve"> GAZ</w:t>
      </w:r>
      <w:r w:rsidR="00F06315">
        <w:rPr>
          <w:rFonts w:ascii="Times New Roman" w:hAnsi="Times New Roman"/>
          <w:szCs w:val="24"/>
        </w:rPr>
        <w:t>U</w:t>
      </w:r>
    </w:p>
    <w:p w14:paraId="1635CCBE" w14:textId="77777777" w:rsidR="00CA0783" w:rsidRPr="00F06315" w:rsidRDefault="00CA0783" w:rsidP="00CA0783">
      <w:pPr>
        <w:spacing w:line="276" w:lineRule="auto"/>
      </w:pPr>
    </w:p>
    <w:p w14:paraId="28820DD2" w14:textId="7177579B" w:rsidR="00CA0783" w:rsidRPr="00F06315" w:rsidRDefault="00F06315" w:rsidP="00CA0783">
      <w:pPr>
        <w:spacing w:line="276" w:lineRule="auto"/>
        <w:rPr>
          <w:b/>
        </w:rPr>
      </w:pPr>
      <w:r w:rsidRPr="00F06315">
        <w:rPr>
          <w:b/>
          <w:sz w:val="22"/>
          <w:szCs w:val="22"/>
        </w:rPr>
        <w:t>CPV 44161100-7 – Gazociągi</w:t>
      </w:r>
    </w:p>
    <w:p w14:paraId="20590A9B" w14:textId="77777777" w:rsidR="00CA0783" w:rsidRDefault="00CA0783" w:rsidP="00CA0783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E949F8">
        <w:rPr>
          <w:b/>
          <w:color w:val="000000"/>
          <w:sz w:val="22"/>
          <w:szCs w:val="22"/>
        </w:rPr>
        <w:t>1.Wstęp</w:t>
      </w:r>
    </w:p>
    <w:p w14:paraId="12F8A392" w14:textId="77777777" w:rsidR="00CA0783" w:rsidRPr="00E949F8" w:rsidRDefault="00CA0783" w:rsidP="00CA0783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67A7C18C" w14:textId="70DC1C1B" w:rsidR="00CA0783" w:rsidRDefault="00CA0783" w:rsidP="00CA0783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1.1.</w:t>
      </w:r>
      <w:r w:rsidRPr="001D3D16">
        <w:rPr>
          <w:b/>
          <w:color w:val="000000"/>
          <w:sz w:val="22"/>
          <w:szCs w:val="22"/>
        </w:rPr>
        <w:t>Przedmiot i zakres specyfikacji</w:t>
      </w:r>
    </w:p>
    <w:p w14:paraId="29B909D4" w14:textId="77777777" w:rsidR="00CA0783" w:rsidRPr="001D3D16" w:rsidRDefault="00CA0783" w:rsidP="00CA0783">
      <w:pPr>
        <w:spacing w:line="276" w:lineRule="auto"/>
        <w:ind w:left="420" w:firstLine="284"/>
        <w:jc w:val="both"/>
        <w:rPr>
          <w:color w:val="000000"/>
          <w:sz w:val="22"/>
          <w:szCs w:val="22"/>
        </w:rPr>
      </w:pPr>
    </w:p>
    <w:p w14:paraId="3ABAC80F" w14:textId="4ADB7FDB" w:rsidR="00CA0783" w:rsidRPr="00CA0783" w:rsidRDefault="00CA0783" w:rsidP="00CA0783">
      <w:pPr>
        <w:pStyle w:val="Tekstpodstawowywcity"/>
        <w:spacing w:line="276" w:lineRule="auto"/>
        <w:ind w:left="0" w:firstLine="0"/>
        <w:jc w:val="both"/>
        <w:rPr>
          <w:rFonts w:ascii="Times New Roman" w:hAnsi="Times New Roman"/>
          <w:snapToGrid w:val="0"/>
          <w:sz w:val="22"/>
          <w:szCs w:val="22"/>
        </w:rPr>
      </w:pPr>
      <w:r w:rsidRPr="00536EF6">
        <w:rPr>
          <w:rFonts w:ascii="Times New Roman" w:hAnsi="Times New Roman"/>
          <w:snapToGrid w:val="0"/>
          <w:sz w:val="22"/>
          <w:szCs w:val="22"/>
        </w:rPr>
        <w:t xml:space="preserve">Niniejsza specyfikacja obejmuje wymagania wykonania i odbioru </w:t>
      </w:r>
      <w:r>
        <w:rPr>
          <w:rFonts w:ascii="Times New Roman" w:hAnsi="Times New Roman"/>
          <w:snapToGrid w:val="0"/>
          <w:sz w:val="22"/>
          <w:szCs w:val="22"/>
        </w:rPr>
        <w:t xml:space="preserve">zewnętrznej instalacji terenowej gazu dla </w:t>
      </w:r>
      <w:r w:rsidRPr="009B69EF">
        <w:rPr>
          <w:rFonts w:ascii="Times New Roman" w:hAnsi="Times New Roman"/>
          <w:color w:val="000000"/>
          <w:sz w:val="22"/>
          <w:szCs w:val="22"/>
        </w:rPr>
        <w:t xml:space="preserve">Inwestycji pn. Budowa budynku administracyjno-biurowego i budynku techniczno-garażowego wraz z niezbędnymi urządzeniami oraz parkingiem” zlokalizowanego na działki nr </w:t>
      </w:r>
      <w:proofErr w:type="spellStart"/>
      <w:r w:rsidRPr="009B69EF">
        <w:rPr>
          <w:rFonts w:ascii="Times New Roman" w:hAnsi="Times New Roman"/>
          <w:color w:val="000000"/>
          <w:sz w:val="22"/>
          <w:szCs w:val="22"/>
        </w:rPr>
        <w:t>ewid</w:t>
      </w:r>
      <w:proofErr w:type="spellEnd"/>
      <w:r w:rsidRPr="009B69EF">
        <w:rPr>
          <w:rFonts w:ascii="Times New Roman" w:hAnsi="Times New Roman"/>
          <w:color w:val="000000"/>
          <w:sz w:val="22"/>
          <w:szCs w:val="22"/>
        </w:rPr>
        <w:t>. 5866/1 i 417/22, obręb Staszów 01, jednostka ew. 261207_4 Staszów-miasto</w:t>
      </w:r>
    </w:p>
    <w:p w14:paraId="225B6D6F" w14:textId="77777777" w:rsidR="00CA0783" w:rsidRPr="00CA0783" w:rsidRDefault="00CA0783" w:rsidP="00CA0783">
      <w:pPr>
        <w:spacing w:line="276" w:lineRule="auto"/>
        <w:jc w:val="both"/>
        <w:rPr>
          <w:b/>
          <w:color w:val="FF0000"/>
          <w:sz w:val="22"/>
          <w:szCs w:val="22"/>
        </w:rPr>
      </w:pPr>
    </w:p>
    <w:p w14:paraId="381E1A03" w14:textId="693CDA29" w:rsidR="00CA0783" w:rsidRPr="00CA0783" w:rsidRDefault="00CA0783" w:rsidP="00CA0783">
      <w:pPr>
        <w:pStyle w:val="Style3"/>
        <w:widowControl/>
        <w:spacing w:line="276" w:lineRule="auto"/>
        <w:jc w:val="both"/>
        <w:rPr>
          <w:b/>
          <w:bCs/>
        </w:rPr>
      </w:pPr>
      <w:r w:rsidRPr="00CA0783">
        <w:rPr>
          <w:b/>
          <w:bCs/>
        </w:rPr>
        <w:t>2.Zewnętrzna instalacja terenowa gazu</w:t>
      </w:r>
    </w:p>
    <w:p w14:paraId="7B1CB8AF" w14:textId="77777777" w:rsidR="00CA0783" w:rsidRDefault="00CA0783" w:rsidP="00CA0783">
      <w:pPr>
        <w:pStyle w:val="Style3"/>
        <w:widowControl/>
        <w:spacing w:line="276" w:lineRule="auto"/>
        <w:jc w:val="both"/>
        <w:rPr>
          <w:sz w:val="22"/>
          <w:szCs w:val="22"/>
        </w:rPr>
      </w:pPr>
    </w:p>
    <w:p w14:paraId="01A41EC7" w14:textId="47D747B9" w:rsidR="00CA0783" w:rsidRPr="00743B59" w:rsidRDefault="00CA0783" w:rsidP="00C56DB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Należy wykonać</w:t>
      </w:r>
      <w:r w:rsidRPr="00AD2240">
        <w:rPr>
          <w:sz w:val="24"/>
          <w:szCs w:val="24"/>
        </w:rPr>
        <w:t xml:space="preserve"> </w:t>
      </w:r>
      <w:r w:rsidRPr="00743B59">
        <w:rPr>
          <w:sz w:val="24"/>
          <w:szCs w:val="24"/>
        </w:rPr>
        <w:t>instalacj</w:t>
      </w:r>
      <w:r>
        <w:rPr>
          <w:sz w:val="24"/>
          <w:szCs w:val="24"/>
        </w:rPr>
        <w:t>ę</w:t>
      </w:r>
      <w:r w:rsidRPr="00743B59">
        <w:rPr>
          <w:sz w:val="24"/>
          <w:szCs w:val="24"/>
        </w:rPr>
        <w:t xml:space="preserve"> zewnętrzn</w:t>
      </w:r>
      <w:r>
        <w:rPr>
          <w:sz w:val="24"/>
          <w:szCs w:val="24"/>
        </w:rPr>
        <w:t>ą</w:t>
      </w:r>
      <w:r w:rsidRPr="00743B59">
        <w:rPr>
          <w:sz w:val="24"/>
          <w:szCs w:val="24"/>
        </w:rPr>
        <w:t xml:space="preserve"> terenow</w:t>
      </w:r>
      <w:r>
        <w:rPr>
          <w:sz w:val="24"/>
          <w:szCs w:val="24"/>
        </w:rPr>
        <w:t xml:space="preserve">ą </w:t>
      </w:r>
      <w:r w:rsidRPr="00743B59">
        <w:rPr>
          <w:sz w:val="24"/>
          <w:szCs w:val="24"/>
        </w:rPr>
        <w:t xml:space="preserve">gazu niskiego ciśnienia z rur polietylenowych PE 100 SDR 11 </w:t>
      </w:r>
      <w:r w:rsidRPr="00E43796">
        <w:rPr>
          <w:bCs/>
          <w:kern w:val="3"/>
          <w:sz w:val="24"/>
          <w:szCs w:val="24"/>
        </w:rPr>
        <w:t>Ø</w:t>
      </w:r>
      <w:r w:rsidRPr="00AD2240">
        <w:rPr>
          <w:sz w:val="24"/>
          <w:szCs w:val="24"/>
        </w:rPr>
        <w:t xml:space="preserve"> 40</w:t>
      </w:r>
      <w:r>
        <w:rPr>
          <w:sz w:val="24"/>
          <w:szCs w:val="24"/>
        </w:rPr>
        <w:t>x3,7</w:t>
      </w:r>
      <w:r w:rsidRPr="00743B59">
        <w:rPr>
          <w:sz w:val="24"/>
          <w:szCs w:val="24"/>
        </w:rPr>
        <w:t xml:space="preserve"> mm</w:t>
      </w:r>
      <w:r w:rsidRPr="00AD2240">
        <w:rPr>
          <w:sz w:val="24"/>
          <w:szCs w:val="24"/>
        </w:rPr>
        <w:t>.</w:t>
      </w:r>
    </w:p>
    <w:p w14:paraId="3247A57B" w14:textId="732DA962" w:rsidR="00CA0783" w:rsidRDefault="00CA0783" w:rsidP="00C56DB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Będzie </w:t>
      </w:r>
      <w:r w:rsidRPr="00743B59">
        <w:rPr>
          <w:sz w:val="24"/>
          <w:szCs w:val="24"/>
        </w:rPr>
        <w:t>to instalacja zewnętrzna terenowa gazu niskiego ciśnienia zgodnie z MOP</w:t>
      </w:r>
      <w:r w:rsidRPr="00AD2240">
        <w:rPr>
          <w:sz w:val="24"/>
          <w:szCs w:val="24"/>
        </w:rPr>
        <w:t xml:space="preserve"> </w:t>
      </w:r>
      <w:r w:rsidRPr="00743B59">
        <w:rPr>
          <w:sz w:val="24"/>
          <w:szCs w:val="24"/>
        </w:rPr>
        <w:t xml:space="preserve">(maksymalnym ciśnieniu roboczym) do 10 </w:t>
      </w:r>
      <w:proofErr w:type="spellStart"/>
      <w:r w:rsidRPr="00743B59">
        <w:rPr>
          <w:sz w:val="24"/>
          <w:szCs w:val="24"/>
        </w:rPr>
        <w:t>kPa</w:t>
      </w:r>
      <w:proofErr w:type="spellEnd"/>
      <w:r w:rsidRPr="00743B59">
        <w:rPr>
          <w:sz w:val="24"/>
          <w:szCs w:val="24"/>
        </w:rPr>
        <w:t xml:space="preserve"> włącznie. </w:t>
      </w:r>
    </w:p>
    <w:p w14:paraId="6B831D38" w14:textId="13941072" w:rsidR="00CA0783" w:rsidRDefault="00CA0783" w:rsidP="00C56DB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F6634B">
        <w:rPr>
          <w:sz w:val="24"/>
          <w:szCs w:val="24"/>
        </w:rPr>
        <w:t xml:space="preserve">nstalacja zewnętrzna terenowa gazu powinna być budowana zgodnie z przepisami prawa budowlanego, tak by zapewnić jej bezpieczną eksploatację oraz dostawę paliwa gazowego w ilościach wynikających z bieżącego i planowanego zapotrzebowania. </w:t>
      </w:r>
    </w:p>
    <w:p w14:paraId="4ACA807B" w14:textId="53F2EBAA" w:rsidR="00CA0783" w:rsidRDefault="00CA0783" w:rsidP="00C56DB9">
      <w:pPr>
        <w:spacing w:line="276" w:lineRule="auto"/>
        <w:jc w:val="both"/>
        <w:rPr>
          <w:sz w:val="24"/>
          <w:szCs w:val="24"/>
        </w:rPr>
      </w:pPr>
      <w:r w:rsidRPr="00DE5EF5">
        <w:rPr>
          <w:sz w:val="24"/>
          <w:szCs w:val="24"/>
        </w:rPr>
        <w:t>Miejsce rozgraniczenia sieci gazowej PSG sp. z o.o. i instalacji odbiorcy przyłączanego stanowi</w:t>
      </w:r>
      <w:r>
        <w:rPr>
          <w:sz w:val="24"/>
          <w:szCs w:val="24"/>
        </w:rPr>
        <w:t>ć będzie</w:t>
      </w:r>
      <w:r w:rsidRPr="00DE5EF5">
        <w:rPr>
          <w:sz w:val="24"/>
          <w:szCs w:val="24"/>
        </w:rPr>
        <w:t xml:space="preserve">: kurek główny zainstalowany jako pierwszy kurek od strony gazociągu zamontowany </w:t>
      </w:r>
      <w:r>
        <w:rPr>
          <w:sz w:val="24"/>
          <w:szCs w:val="24"/>
        </w:rPr>
        <w:t>punkcie gazowym</w:t>
      </w:r>
      <w:r w:rsidRPr="00DE5EF5">
        <w:rPr>
          <w:sz w:val="24"/>
          <w:szCs w:val="24"/>
        </w:rPr>
        <w:t xml:space="preserve"> w linii ogrodzenia</w:t>
      </w:r>
      <w:r>
        <w:rPr>
          <w:sz w:val="24"/>
          <w:szCs w:val="24"/>
        </w:rPr>
        <w:t>.</w:t>
      </w:r>
    </w:p>
    <w:p w14:paraId="6CA08384" w14:textId="0446896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>Głębokość wykopu</w:t>
      </w:r>
      <w:r w:rsidRPr="00AD2240">
        <w:rPr>
          <w:sz w:val="24"/>
          <w:szCs w:val="24"/>
        </w:rPr>
        <w:t xml:space="preserve"> instalacji</w:t>
      </w:r>
      <w:r w:rsidRPr="009A7EF3">
        <w:rPr>
          <w:sz w:val="24"/>
          <w:szCs w:val="24"/>
        </w:rPr>
        <w:t xml:space="preserve"> gazowych zasilanych gazem ziemnym </w:t>
      </w:r>
      <w:r>
        <w:rPr>
          <w:sz w:val="24"/>
          <w:szCs w:val="24"/>
        </w:rPr>
        <w:t>stosować</w:t>
      </w:r>
      <w:r w:rsidRPr="009A7EF3">
        <w:rPr>
          <w:sz w:val="24"/>
          <w:szCs w:val="24"/>
        </w:rPr>
        <w:t xml:space="preserve"> min 0,9 m od gór</w:t>
      </w:r>
      <w:r w:rsidRPr="00AD2240">
        <w:rPr>
          <w:sz w:val="24"/>
          <w:szCs w:val="24"/>
        </w:rPr>
        <w:t>nej ścianki rurociągu</w:t>
      </w:r>
      <w:r>
        <w:rPr>
          <w:sz w:val="24"/>
          <w:szCs w:val="24"/>
        </w:rPr>
        <w:t xml:space="preserve">. </w:t>
      </w:r>
      <w:r w:rsidRPr="009A7EF3">
        <w:rPr>
          <w:sz w:val="24"/>
          <w:szCs w:val="24"/>
        </w:rPr>
        <w:t xml:space="preserve">Dno wykopu powinno być oczyszczone z kamieni, korzeni </w:t>
      </w:r>
      <w:r w:rsidR="003F668C">
        <w:rPr>
          <w:sz w:val="24"/>
          <w:szCs w:val="24"/>
        </w:rPr>
        <w:t xml:space="preserve">             </w:t>
      </w:r>
      <w:r w:rsidRPr="009A7EF3">
        <w:rPr>
          <w:sz w:val="24"/>
          <w:szCs w:val="24"/>
        </w:rPr>
        <w:t xml:space="preserve">i innych elementów stałych. Minimalna szerokość wykopu wynosi 0,20 m. </w:t>
      </w:r>
      <w:r w:rsidRPr="00AD2240">
        <w:rPr>
          <w:sz w:val="24"/>
          <w:szCs w:val="24"/>
        </w:rPr>
        <w:t xml:space="preserve">Na łukach szerokość wykopu powinna być o 50% większa od szerokości dna wykopu na odcinkach prostych. Przy przekroczeniach przeszkód terenowych należy układać rury w otwartym wykopie metodami </w:t>
      </w:r>
      <w:proofErr w:type="spellStart"/>
      <w:r w:rsidRPr="00AD2240">
        <w:rPr>
          <w:sz w:val="24"/>
          <w:szCs w:val="24"/>
        </w:rPr>
        <w:t>wąskowykopowymi</w:t>
      </w:r>
      <w:proofErr w:type="spellEnd"/>
      <w:r w:rsidRPr="00AD2240">
        <w:rPr>
          <w:sz w:val="24"/>
          <w:szCs w:val="24"/>
        </w:rPr>
        <w:t xml:space="preserve"> lub </w:t>
      </w:r>
      <w:proofErr w:type="spellStart"/>
      <w:r w:rsidRPr="00AD2240">
        <w:rPr>
          <w:sz w:val="24"/>
          <w:szCs w:val="24"/>
        </w:rPr>
        <w:t>bezwykopowymi</w:t>
      </w:r>
      <w:proofErr w:type="spellEnd"/>
      <w:r w:rsidRPr="00AD2240">
        <w:rPr>
          <w:sz w:val="24"/>
          <w:szCs w:val="24"/>
        </w:rPr>
        <w:t>.</w:t>
      </w:r>
    </w:p>
    <w:p w14:paraId="58EB2FFD" w14:textId="5709B99C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Instalację należy lokalizować w sposób umożliwiający prowadzenie prac remontowych, eksploatacyjnych.. </w:t>
      </w:r>
    </w:p>
    <w:p w14:paraId="519CD76C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Przy zbliżeniu instalacji zewnętrznej terenowej gazu do podziemnej infrastruktury, zarówno projektowanej jak i istniejącej odległość między powierzchnią zewnętrzną ścianki gazociągu i skrajnymi elementami uzbrojenia terenu powinna wynosić nie mniej niż 0,4 m a przy skrzyżowaniach nie mniej niż 0,2 m.</w:t>
      </w:r>
    </w:p>
    <w:p w14:paraId="09013443" w14:textId="54F2E650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Odległości od obiektów terenowych powinny być zgodne z Rozporządzeniem Ministra Gospodarki w sprawie warunków technicznych, jakim powinny odpowiadać sieci gazowe </w:t>
      </w:r>
      <w:r w:rsidR="00C56DB9">
        <w:rPr>
          <w:sz w:val="24"/>
          <w:szCs w:val="24"/>
        </w:rPr>
        <w:t xml:space="preserve">        </w:t>
      </w:r>
      <w:r w:rsidRPr="00AD2240">
        <w:rPr>
          <w:sz w:val="24"/>
          <w:szCs w:val="24"/>
        </w:rPr>
        <w:t>i ich usytuowanie obowiązującym w dniu uzgadniania dokumentacji oraz wskazaniami innych użytkowników uzbrojenia podziemnego i obiektów terenowych.</w:t>
      </w:r>
    </w:p>
    <w:p w14:paraId="0E3EA2A5" w14:textId="3666B664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Lokalizacja kurków głównych powinna być zgodna z Rozporządzeniem Ministra Infrastruktury w sprawie Warunków technicznych, jakim powinny odpowiadać budynku </w:t>
      </w:r>
      <w:r w:rsidR="00C56DB9">
        <w:rPr>
          <w:sz w:val="24"/>
          <w:szCs w:val="24"/>
        </w:rPr>
        <w:t xml:space="preserve">         </w:t>
      </w:r>
      <w:r w:rsidRPr="00AD2240">
        <w:rPr>
          <w:sz w:val="24"/>
          <w:szCs w:val="24"/>
        </w:rPr>
        <w:t>i ich usytuowanie.</w:t>
      </w:r>
    </w:p>
    <w:p w14:paraId="13F23F2E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lastRenderedPageBreak/>
        <w:t xml:space="preserve">Szerokość strefy kontrolowanej winna wynosić dla projektowanej instalacji zewnętrznej terenowej gazu o maksymalnym ciśnieniu roboczym do 10 </w:t>
      </w:r>
      <w:proofErr w:type="spellStart"/>
      <w:r w:rsidRPr="00DE5EF5">
        <w:rPr>
          <w:sz w:val="24"/>
          <w:szCs w:val="24"/>
        </w:rPr>
        <w:t>kPa</w:t>
      </w:r>
      <w:proofErr w:type="spellEnd"/>
      <w:r w:rsidRPr="00DE5EF5">
        <w:rPr>
          <w:sz w:val="24"/>
          <w:szCs w:val="24"/>
        </w:rPr>
        <w:t xml:space="preserve"> - 1,0 m.</w:t>
      </w:r>
    </w:p>
    <w:p w14:paraId="40281768" w14:textId="3062F01F" w:rsidR="00CA0783" w:rsidRDefault="00CA0783" w:rsidP="00C56DB9">
      <w:pPr>
        <w:spacing w:line="276" w:lineRule="auto"/>
        <w:jc w:val="both"/>
        <w:rPr>
          <w:b/>
          <w:bCs/>
          <w:sz w:val="24"/>
          <w:szCs w:val="24"/>
        </w:rPr>
      </w:pPr>
      <w:r w:rsidRPr="00CA0783">
        <w:rPr>
          <w:b/>
          <w:bCs/>
          <w:sz w:val="24"/>
          <w:szCs w:val="24"/>
        </w:rPr>
        <w:t>3.Rury</w:t>
      </w:r>
    </w:p>
    <w:p w14:paraId="5F336D04" w14:textId="77777777" w:rsidR="00CA0783" w:rsidRPr="009A7EF3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>należy stosować  rury klasy PE 100 i klasy PE 100 RC wzmocnione zewnętrzną dodatkową powłoką ochronną z materiału termoplastycznego.</w:t>
      </w:r>
    </w:p>
    <w:p w14:paraId="52EA265E" w14:textId="77777777" w:rsidR="00CA0783" w:rsidRPr="009A7EF3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>Rury powinny być odpowiednio oznakowane przez producenta oraz spełniać wymogi norm (Norma na rury: PN-EN 1555-1 i PN-EN 1555-2).</w:t>
      </w:r>
    </w:p>
    <w:p w14:paraId="7BCEBDE9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Łączenie liniowe rur PE oraz wykonanie </w:t>
      </w:r>
      <w:proofErr w:type="spellStart"/>
      <w:r w:rsidRPr="00AD2240">
        <w:rPr>
          <w:sz w:val="24"/>
          <w:szCs w:val="24"/>
        </w:rPr>
        <w:t>odgałęzień</w:t>
      </w:r>
      <w:proofErr w:type="spellEnd"/>
      <w:r w:rsidRPr="00AD2240">
        <w:rPr>
          <w:sz w:val="24"/>
          <w:szCs w:val="24"/>
        </w:rPr>
        <w:t xml:space="preserve"> należy realizować dla średnic rurociągów powyżej dn63 mm za pomocą zgrzewania doczołowego przy zastosowaniu mufek  i kształtek przystosowanych do zgrzewania doczołowego.</w:t>
      </w:r>
    </w:p>
    <w:p w14:paraId="455884B6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Łączenie liniowe rur PE oraz wykonanie </w:t>
      </w:r>
      <w:proofErr w:type="spellStart"/>
      <w:r w:rsidRPr="00AD2240">
        <w:rPr>
          <w:sz w:val="24"/>
          <w:szCs w:val="24"/>
        </w:rPr>
        <w:t>odgałęzień</w:t>
      </w:r>
      <w:proofErr w:type="spellEnd"/>
      <w:r w:rsidRPr="00AD2240">
        <w:rPr>
          <w:sz w:val="24"/>
          <w:szCs w:val="24"/>
        </w:rPr>
        <w:t xml:space="preserve"> należy realizować dla średnic rurociągów poniżej dn63 mm za pomocą zgrzewania elektrooporowego przy zastosowaniu mufek  i kształtek przystosowanych do zgrzewania elektrooporowego.</w:t>
      </w:r>
    </w:p>
    <w:p w14:paraId="6FE817B3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Należy stosować rury w kolorze pomarańczowym. Dopuszcza się czarną barwę warstwy wewnętrznej rur typu 2 lub typu 3, przy czym zewnętrzna warstwa rury </w:t>
      </w:r>
      <w:proofErr w:type="spellStart"/>
      <w:r w:rsidRPr="00AD2240">
        <w:rPr>
          <w:sz w:val="24"/>
          <w:szCs w:val="24"/>
        </w:rPr>
        <w:t>współwytłaczanej</w:t>
      </w:r>
      <w:proofErr w:type="spellEnd"/>
      <w:r w:rsidRPr="00AD2240">
        <w:rPr>
          <w:sz w:val="24"/>
          <w:szCs w:val="24"/>
        </w:rPr>
        <w:t xml:space="preserve"> (typu 2) musi być koloru pomarańczowego, a zewnętrzny płaszcz rury z dodatkową, usuwalną, ciągłą warstwą z tworzywa termoplastycznego (typu 3) musi być koloru pomarańczowego lub żółtego i dodatkowo oznaczona.</w:t>
      </w:r>
    </w:p>
    <w:p w14:paraId="35E22936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Należy przestrzegać zaleceń producenta przewodów dotyczących transportu </w:t>
      </w:r>
      <w:r w:rsidRPr="00AD2240">
        <w:rPr>
          <w:sz w:val="24"/>
          <w:szCs w:val="24"/>
        </w:rPr>
        <w:br/>
        <w:t xml:space="preserve">i składowania. Rury należy chronić przed bezpośrednim działaniem promieni słonecznych oraz materiałów takich jak paliwa silnikowe, rozpuszczalniki itp.      </w:t>
      </w:r>
    </w:p>
    <w:p w14:paraId="4053C7C5" w14:textId="77777777" w:rsidR="00CA0783" w:rsidRPr="009A7EF3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>Rury polietylenowe przed wbudowaniem powinny być kontrolowane. Nie powinny być stosowane te, które wskazują uszkodzenia powierzchni o głębokości przekraczającej wartość 10% nominalnej grubości ścianki.</w:t>
      </w:r>
    </w:p>
    <w:p w14:paraId="6923B185" w14:textId="5A61D1C0" w:rsidR="00CA0783" w:rsidRPr="009A7EF3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 xml:space="preserve">W trakcie transportu rury powinny być zabezpieczone przed uszkodzeniem. Powierzchnia ładunkowa pojazdów przewożących rury powinna być równa i pozbawiona ostrych lub wystających krawędzi. Rury w odcinkach powinny być ułożone ściśle obok siebie </w:t>
      </w:r>
      <w:r w:rsidR="00C56DB9">
        <w:rPr>
          <w:sz w:val="24"/>
          <w:szCs w:val="24"/>
        </w:rPr>
        <w:t xml:space="preserve">                     </w:t>
      </w:r>
      <w:r w:rsidRPr="009A7EF3">
        <w:rPr>
          <w:sz w:val="24"/>
          <w:szCs w:val="24"/>
        </w:rPr>
        <w:t xml:space="preserve"> i zabezpieczone przed przesuwaniem się. Niedopuszczalne jest rzucanie rur i przesuwanie po podłożu. Rury należy przechowywać w położeniu poziomym na płaskim i równym podłożu. Wysokość składowania i pakowania rur nie powinna przekraczać:</w:t>
      </w:r>
    </w:p>
    <w:p w14:paraId="195E3D2B" w14:textId="77777777" w:rsidR="00CA0783" w:rsidRPr="009A7EF3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>- 1m - dla rur w odcinkach prostych składowanych luzem,</w:t>
      </w:r>
    </w:p>
    <w:p w14:paraId="4F5D6C24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>- 1,5 m dla rur zwijanych w kręgi.</w:t>
      </w:r>
    </w:p>
    <w:p w14:paraId="7710EBCF" w14:textId="2BFB39D4" w:rsidR="00CA0783" w:rsidRDefault="00CA0783" w:rsidP="00C56DB9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4.Kształtki</w:t>
      </w:r>
    </w:p>
    <w:p w14:paraId="535BA601" w14:textId="1D02AF94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Kształtki wykonane z polietylenu PE 100 przeznaczone do budowy gazociągów </w:t>
      </w:r>
      <w:r w:rsidR="00C56DB9">
        <w:rPr>
          <w:sz w:val="24"/>
          <w:szCs w:val="24"/>
        </w:rPr>
        <w:t xml:space="preserve">                       </w:t>
      </w:r>
      <w:r w:rsidRPr="00AD2240">
        <w:rPr>
          <w:sz w:val="24"/>
          <w:szCs w:val="24"/>
        </w:rPr>
        <w:t>i przyłączy powinny być fabrycznie nowe i posiadać oznakowanie zgodne z wymaganiami określonymi ustawą o Wyrobach Budowlanych z dnia 16.04.2004r.</w:t>
      </w:r>
    </w:p>
    <w:p w14:paraId="7DFC53BE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Kształtki powinny być cechowane w sposób trwały, odporny na warunki atmosferyczne, warunki przechowywania w całym okresie ich użytkowania poprzez wytłoczenie bądź nadruk. </w:t>
      </w:r>
    </w:p>
    <w:p w14:paraId="5425A8FE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Systemy przewodów rurowych z tworzyw sztucznych do przesłania paliw gazowych - zgodnie z normą PN-EN  1555-3.</w:t>
      </w:r>
    </w:p>
    <w:p w14:paraId="43D0F39C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Na etykiecie dostarczanej z kształtką winny znajdować się informacje dotyczące parametrów zgrzewania.</w:t>
      </w:r>
    </w:p>
    <w:p w14:paraId="421E919F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Należy stosować kształtki  elektrooporowe PE100 lub PE100RC o napięciu zgrzewania </w:t>
      </w:r>
      <w:r w:rsidRPr="00AD2240">
        <w:rPr>
          <w:sz w:val="24"/>
          <w:szCs w:val="24"/>
        </w:rPr>
        <w:lastRenderedPageBreak/>
        <w:t xml:space="preserve">39,5 V ± 0,5 V. </w:t>
      </w:r>
    </w:p>
    <w:p w14:paraId="29C55475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Kształtki winny posiadać wymagane dokumenty i oznakowanie:</w:t>
      </w:r>
    </w:p>
    <w:p w14:paraId="1245E23A" w14:textId="458B848F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- znak budowlany i krajową deklarację właściwości użytkowych wystawioną przez producenta wyrobu, pozwalającą na znakowanie wyrobu znakiem budowlanym (zgodnie </w:t>
      </w:r>
      <w:r w:rsidR="00C56DB9">
        <w:rPr>
          <w:sz w:val="24"/>
          <w:szCs w:val="24"/>
        </w:rPr>
        <w:t xml:space="preserve">            </w:t>
      </w:r>
      <w:r w:rsidRPr="00AD2240">
        <w:rPr>
          <w:sz w:val="24"/>
          <w:szCs w:val="24"/>
        </w:rPr>
        <w:t xml:space="preserve">z Rozporządzeniem Ministra Infrastruktury i Budownictwa z dnia 17 listopada 2016r </w:t>
      </w:r>
      <w:r w:rsidR="00C56DB9">
        <w:rPr>
          <w:sz w:val="24"/>
          <w:szCs w:val="24"/>
        </w:rPr>
        <w:t xml:space="preserve">                </w:t>
      </w:r>
      <w:r w:rsidRPr="00AD2240">
        <w:rPr>
          <w:sz w:val="24"/>
          <w:szCs w:val="24"/>
        </w:rPr>
        <w:t xml:space="preserve">w sprawie sposobów deklarowania właściwości użytkowych wyrobów budowlanych oraz sposobu znakowania ich znakiem budowlanym (Dz. U. z 2016r poz. 1966 z </w:t>
      </w:r>
      <w:proofErr w:type="spellStart"/>
      <w:r w:rsidRPr="00AD2240">
        <w:rPr>
          <w:sz w:val="24"/>
          <w:szCs w:val="24"/>
        </w:rPr>
        <w:t>późn</w:t>
      </w:r>
      <w:proofErr w:type="spellEnd"/>
      <w:r w:rsidRPr="00AD2240">
        <w:rPr>
          <w:sz w:val="24"/>
          <w:szCs w:val="24"/>
        </w:rPr>
        <w:t>. zm.) lub oznakowanie CE i deklarację właściwości użytkowych, w przypadku gdy przepisy prawa będą tego wymagały;</w:t>
      </w:r>
    </w:p>
    <w:p w14:paraId="1E0476C2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- dokument potwierdzający zgodność z wymogami normy PN-EN 1555-1, PN-EN 1555-3 - Systemy przewodów rurowych z tworzyw sztucznych do przesyłania paliw gazowych. </w:t>
      </w:r>
    </w:p>
    <w:p w14:paraId="2C4C9FFC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ważne świadectwo odbioru zgodnie z PN-EN 10204, potwierdzające właściwości fizyczne kształtek.</w:t>
      </w:r>
    </w:p>
    <w:p w14:paraId="7864F017" w14:textId="68741423" w:rsidR="00CA0783" w:rsidRDefault="00CA0783" w:rsidP="00C56DB9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5.Zgrzewanie rur</w:t>
      </w:r>
    </w:p>
    <w:p w14:paraId="74D030A9" w14:textId="77777777" w:rsidR="00CA0783" w:rsidRPr="009A7EF3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 xml:space="preserve">Przed zgrzewaniem rur odwiniętych ze zwojów należy zlikwidować owalność ich końcówek przez zastosowanie </w:t>
      </w:r>
      <w:proofErr w:type="spellStart"/>
      <w:r w:rsidRPr="009A7EF3">
        <w:rPr>
          <w:sz w:val="24"/>
          <w:szCs w:val="24"/>
        </w:rPr>
        <w:t>prościarki</w:t>
      </w:r>
      <w:proofErr w:type="spellEnd"/>
      <w:r w:rsidRPr="009A7EF3">
        <w:rPr>
          <w:sz w:val="24"/>
          <w:szCs w:val="24"/>
        </w:rPr>
        <w:t>.</w:t>
      </w:r>
    </w:p>
    <w:p w14:paraId="71E7CC23" w14:textId="3001B2C4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9A7EF3">
        <w:rPr>
          <w:sz w:val="24"/>
          <w:szCs w:val="24"/>
        </w:rPr>
        <w:t xml:space="preserve">W miejscu zgrzewania należy zapewnić temperaturę od 0 do +30°C (temperatura  </w:t>
      </w:r>
      <w:r w:rsidR="00C56DB9">
        <w:rPr>
          <w:sz w:val="24"/>
          <w:szCs w:val="24"/>
        </w:rPr>
        <w:t xml:space="preserve">                   </w:t>
      </w:r>
      <w:r w:rsidRPr="009A7EF3">
        <w:rPr>
          <w:sz w:val="24"/>
          <w:szCs w:val="24"/>
        </w:rPr>
        <w:t>w otoczeniu końcówek łączonych elementów). W przypadku zgrzewania w warunkach poniżej 0°C lub w czasie deszczu, gęstej mgły czy silnego wiatru należy stosować namioty osłonowe, a  w przypadku niskich temperatur również ogrzewane. Należy zawsze zamykać przeciwległe końce łączonych odcinków rur, aby zapobiec powstawaniu przeciągów we wnętrzu rur w trakcie zgrzewania.</w:t>
      </w:r>
    </w:p>
    <w:p w14:paraId="63E21F1B" w14:textId="068683D9" w:rsidR="00CA0783" w:rsidRDefault="00CA0783" w:rsidP="00C56DB9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6.Montaż i układanie instalacji zewnętrznej terenowej gazu</w:t>
      </w:r>
    </w:p>
    <w:p w14:paraId="3E08FBAE" w14:textId="6B45A914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Z uwagi na duży współczynnik rozszerzalności liniowej układanie i zasypka rurociągu </w:t>
      </w:r>
      <w:r>
        <w:rPr>
          <w:sz w:val="24"/>
          <w:szCs w:val="24"/>
        </w:rPr>
        <w:t>wykonywać</w:t>
      </w:r>
      <w:r w:rsidRPr="00AD2240">
        <w:rPr>
          <w:sz w:val="24"/>
          <w:szCs w:val="24"/>
        </w:rPr>
        <w:t xml:space="preserve"> w temperaturze, w której instalacja będzie eksploatowana. W tym celu, dla osiągnięcia stabilizacji i likwidacji </w:t>
      </w:r>
      <w:proofErr w:type="spellStart"/>
      <w:r w:rsidRPr="00AD2240">
        <w:rPr>
          <w:sz w:val="24"/>
          <w:szCs w:val="24"/>
        </w:rPr>
        <w:t>naprężeń</w:t>
      </w:r>
      <w:proofErr w:type="spellEnd"/>
      <w:r w:rsidRPr="00AD2240">
        <w:rPr>
          <w:sz w:val="24"/>
          <w:szCs w:val="24"/>
        </w:rPr>
        <w:t xml:space="preserve"> termicznych, po wykonaniu podsypki</w:t>
      </w:r>
      <w:r w:rsidR="00C56DB9">
        <w:rPr>
          <w:sz w:val="24"/>
          <w:szCs w:val="24"/>
        </w:rPr>
        <w:t xml:space="preserve">                 </w:t>
      </w:r>
      <w:r w:rsidRPr="00AD2240">
        <w:rPr>
          <w:sz w:val="24"/>
          <w:szCs w:val="24"/>
        </w:rPr>
        <w:t xml:space="preserve"> (w zależności od zastosowanego typu rury) z piasku lub z gruntu rodzimego (bez gruzu</w:t>
      </w:r>
      <w:r w:rsidR="00C56DB9">
        <w:rPr>
          <w:sz w:val="24"/>
          <w:szCs w:val="24"/>
        </w:rPr>
        <w:t xml:space="preserve">                  </w:t>
      </w:r>
      <w:r w:rsidRPr="00AD2240">
        <w:rPr>
          <w:sz w:val="24"/>
          <w:szCs w:val="24"/>
        </w:rPr>
        <w:t xml:space="preserve"> i kamieni), należy:</w:t>
      </w:r>
    </w:p>
    <w:p w14:paraId="79AC0797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- ułożyć przyłącze w wykopie, </w:t>
      </w:r>
    </w:p>
    <w:p w14:paraId="57AC33B3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- wykonać </w:t>
      </w:r>
      <w:proofErr w:type="spellStart"/>
      <w:r w:rsidRPr="00AD2240">
        <w:rPr>
          <w:sz w:val="24"/>
          <w:szCs w:val="24"/>
        </w:rPr>
        <w:t>obsypkę</w:t>
      </w:r>
      <w:proofErr w:type="spellEnd"/>
      <w:r w:rsidRPr="00AD2240">
        <w:rPr>
          <w:sz w:val="24"/>
          <w:szCs w:val="24"/>
        </w:rPr>
        <w:t xml:space="preserve"> rury z piasku lub dla rur RC z gruntu rodzimego (bez gruzu i kamieni),</w:t>
      </w:r>
    </w:p>
    <w:p w14:paraId="04484002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ułożyć drut lokalizacyjny lub taśmę lokalizacyjną,</w:t>
      </w:r>
    </w:p>
    <w:p w14:paraId="62CC485E" w14:textId="077C3FF9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- po upływie ok. 2 godzin niezbędnych na stabilizację termiczną zagęścić </w:t>
      </w:r>
      <w:proofErr w:type="spellStart"/>
      <w:r w:rsidRPr="00AD2240">
        <w:rPr>
          <w:sz w:val="24"/>
          <w:szCs w:val="24"/>
        </w:rPr>
        <w:t>obsypkę</w:t>
      </w:r>
      <w:proofErr w:type="spellEnd"/>
      <w:r w:rsidRPr="00AD2240">
        <w:rPr>
          <w:sz w:val="24"/>
          <w:szCs w:val="24"/>
        </w:rPr>
        <w:t xml:space="preserve"> przy rurze, wykonać </w:t>
      </w:r>
      <w:proofErr w:type="spellStart"/>
      <w:r w:rsidRPr="00AD2240">
        <w:rPr>
          <w:sz w:val="24"/>
          <w:szCs w:val="24"/>
        </w:rPr>
        <w:t>nadsypkę</w:t>
      </w:r>
      <w:proofErr w:type="spellEnd"/>
      <w:r w:rsidRPr="00AD2240">
        <w:rPr>
          <w:sz w:val="24"/>
          <w:szCs w:val="24"/>
        </w:rPr>
        <w:t xml:space="preserve"> z piasku lub dla rur RC z gruntu rodzimego (bez gruzu</w:t>
      </w:r>
      <w:r w:rsidR="00C56DB9">
        <w:rPr>
          <w:sz w:val="24"/>
          <w:szCs w:val="24"/>
        </w:rPr>
        <w:t xml:space="preserve">                         </w:t>
      </w:r>
      <w:r w:rsidRPr="00AD2240">
        <w:rPr>
          <w:sz w:val="24"/>
          <w:szCs w:val="24"/>
        </w:rPr>
        <w:t xml:space="preserve"> i kamieni), o grubości min. 0,05 m i zasypkę (z gruntu rodzimego), układając 40 cm nad gazociągiem taśmę ostrzegającą koloru żółtego.</w:t>
      </w:r>
    </w:p>
    <w:p w14:paraId="52012E77" w14:textId="620F7819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 Montaż, układanie i zasypywanie instalacji zewnętrznej terenowej gazu należy wykonać </w:t>
      </w:r>
      <w:r w:rsidR="00C56DB9">
        <w:rPr>
          <w:sz w:val="24"/>
          <w:szCs w:val="24"/>
        </w:rPr>
        <w:t xml:space="preserve">                </w:t>
      </w:r>
      <w:r w:rsidRPr="00AD2240">
        <w:rPr>
          <w:sz w:val="24"/>
          <w:szCs w:val="24"/>
        </w:rPr>
        <w:t>z zachowaniem następujących zasad:</w:t>
      </w:r>
    </w:p>
    <w:p w14:paraId="12606FCA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sprawdzić czystość każdej rury przed jej zamontowaniem w urządzeniu zaciskowym zgrzewarki,</w:t>
      </w:r>
    </w:p>
    <w:p w14:paraId="18AD42B8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zaślepić zgrzane odcinki gazociągu,</w:t>
      </w:r>
    </w:p>
    <w:p w14:paraId="49E5585F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zabrania się wleczenia lub przeciągania rur i odcinków gazociągów,</w:t>
      </w:r>
    </w:p>
    <w:p w14:paraId="7E7C11F2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nasypkę i zasypkę wykonywać zagęszczanymi warstwami.</w:t>
      </w:r>
    </w:p>
    <w:p w14:paraId="78C95E28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Zmianę kierunku trasy gazociągu należy wykonywać za pomocą odpowiednich gotowych kształtek: kolan, łuków, trójników lub przy wykorzystaniu elastyczności rur z PE </w:t>
      </w:r>
      <w:r w:rsidRPr="00AD2240">
        <w:rPr>
          <w:sz w:val="24"/>
          <w:szCs w:val="24"/>
        </w:rPr>
        <w:lastRenderedPageBreak/>
        <w:t>zachowując podane przez producenta minimalne promienie gięcia.</w:t>
      </w:r>
    </w:p>
    <w:p w14:paraId="602E1E70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Minimalne odległości taśm lokalizacyjnych lub przewodów lokalizacyjnych od innych urządzeń infrastruktury podziemnej powinny być takie same jak dla kabli sygnalizacyjnych i kabli przeznaczonych do zasilania urządzeń oświetleniowych określone w PN-76/E-05125.</w:t>
      </w:r>
    </w:p>
    <w:p w14:paraId="64529CE8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Taśmę lub siatkę ostrzegającą należy układać w odległości 0,4 m nad gazociągiem.</w:t>
      </w:r>
    </w:p>
    <w:p w14:paraId="505A518A" w14:textId="77777777" w:rsidR="00CA0783" w:rsidRPr="00AD2240" w:rsidRDefault="00CA0783" w:rsidP="00C56DB9">
      <w:pPr>
        <w:spacing w:line="276" w:lineRule="auto"/>
        <w:jc w:val="both"/>
        <w:rPr>
          <w:sz w:val="24"/>
          <w:szCs w:val="24"/>
          <w:u w:val="single"/>
        </w:rPr>
      </w:pPr>
      <w:r w:rsidRPr="00AD2240">
        <w:rPr>
          <w:sz w:val="24"/>
          <w:szCs w:val="24"/>
          <w:u w:val="single"/>
        </w:rPr>
        <w:t>Uwaga:</w:t>
      </w:r>
    </w:p>
    <w:p w14:paraId="22CD9564" w14:textId="17E8D11B" w:rsidR="00CA0783" w:rsidRPr="00CA0783" w:rsidRDefault="00CA0783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W przypadku wystąpienia złego podłoża gruntowego w miejscu lokalizacji instalacji zewnętrznej terenowej gazu należy go wymienić na nowe. </w:t>
      </w:r>
    </w:p>
    <w:p w14:paraId="7BB7DCDD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Czyszczenie wnętrza rurociągów należy wykonać przy użyciu elementów przeznaczonych do czyszczenia np. tłoków piankowych, po ich ułożeniu w wykopie i zasypaniu.</w:t>
      </w:r>
    </w:p>
    <w:p w14:paraId="57A1011F" w14:textId="47C1D563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Czyszczenia instalacji terenowej zewnętrznej gazu niskiego ciśnienia należy dokonać zgodnie z Wytycznymi PSG Sp. z o.o.: "Zasady budowy, technologii zgrzewania i napraw polietylenowych sieci gazowych".</w:t>
      </w:r>
    </w:p>
    <w:p w14:paraId="109BA4AB" w14:textId="5F1F06C8" w:rsidR="00CA0783" w:rsidRPr="00CA0783" w:rsidRDefault="00246A64" w:rsidP="00C56DB9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7.Próby ciśnienia</w:t>
      </w:r>
    </w:p>
    <w:p w14:paraId="5D8204D5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Po oczyszczeniu, budowaną instalację gazu z PE należy poddać próbie łączonej wytrzymałości i szczelności pneumatycznej, </w:t>
      </w:r>
      <w:r w:rsidRPr="00DE5EF5">
        <w:rPr>
          <w:sz w:val="24"/>
          <w:szCs w:val="24"/>
        </w:rPr>
        <w:t>zgodnie z Rozporządzeniem Ministra Gospodarki z dnia 26.04.2013r. w</w:t>
      </w:r>
      <w:r w:rsidRPr="00AD2240">
        <w:rPr>
          <w:sz w:val="24"/>
          <w:szCs w:val="24"/>
        </w:rPr>
        <w:t xml:space="preserve"> sprawie warunków technicznych jakim powinny odpowiadać sieci gazowe i ich usytuowanie oraz normą PN-EN 102327 Infrastruktura gazowa. Próby ciśnieniowe, procedury uruchamiania i unieruchamiania. Wymagania funkcjonalne. </w:t>
      </w:r>
    </w:p>
    <w:p w14:paraId="60004B80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Próbę należy przeprowadzić wg następujących zasad:</w:t>
      </w:r>
    </w:p>
    <w:p w14:paraId="065D4B77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próby dla gazociągów i przyłączy można wykonywać razem lub oddzielnie, po ich całkowitym zasypaniu,</w:t>
      </w:r>
    </w:p>
    <w:p w14:paraId="4424BF2A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czynnikiem próbnym może być powietrze lub gaz obojętny wolny od związków tworzących osady,</w:t>
      </w:r>
    </w:p>
    <w:p w14:paraId="50C68B2B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- ciśnienie próby nie powinno być mniejsze niż 0,75 </w:t>
      </w:r>
      <w:proofErr w:type="spellStart"/>
      <w:r w:rsidRPr="00AD2240">
        <w:rPr>
          <w:sz w:val="24"/>
          <w:szCs w:val="24"/>
        </w:rPr>
        <w:t>MPa</w:t>
      </w:r>
      <w:proofErr w:type="spellEnd"/>
    </w:p>
    <w:p w14:paraId="6BD5D373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przyrząd pomiarowy dla przyłącza:</w:t>
      </w:r>
    </w:p>
    <w:p w14:paraId="051DD306" w14:textId="77777777" w:rsidR="00246A64" w:rsidRPr="00AD2240" w:rsidRDefault="00246A64" w:rsidP="00C56DB9">
      <w:pPr>
        <w:widowControl/>
        <w:numPr>
          <w:ilvl w:val="0"/>
          <w:numId w:val="38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ciśnieniomierz o minimalnej klasie 0,6 </w:t>
      </w:r>
    </w:p>
    <w:p w14:paraId="6435448D" w14:textId="77777777" w:rsidR="00246A64" w:rsidRPr="00AD2240" w:rsidRDefault="00246A64" w:rsidP="00C56DB9">
      <w:pPr>
        <w:widowControl/>
        <w:numPr>
          <w:ilvl w:val="0"/>
          <w:numId w:val="38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zakresowość zalecana - 1,25 - 1,5 ciśnienia próby</w:t>
      </w:r>
    </w:p>
    <w:p w14:paraId="6A93B7FA" w14:textId="130E6091" w:rsidR="00246A64" w:rsidRPr="00AD2240" w:rsidRDefault="00246A64" w:rsidP="00C56DB9">
      <w:pPr>
        <w:widowControl/>
        <w:numPr>
          <w:ilvl w:val="0"/>
          <w:numId w:val="38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przyrząd powinien mieć ważne świadectwo wzorcowania (okres nie dłuższy niż </w:t>
      </w:r>
      <w:r w:rsidR="003F668C">
        <w:rPr>
          <w:sz w:val="24"/>
          <w:szCs w:val="24"/>
        </w:rPr>
        <w:t xml:space="preserve">            </w:t>
      </w:r>
      <w:r w:rsidRPr="00AD2240">
        <w:rPr>
          <w:sz w:val="24"/>
          <w:szCs w:val="24"/>
        </w:rPr>
        <w:t>2 lata od daty przeprowadzenia ostatniego wzorcowania),</w:t>
      </w:r>
    </w:p>
    <w:p w14:paraId="4005DB18" w14:textId="3AA2F70E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 xml:space="preserve">- czas stabilizacji temperatury i ciśnienia w rurociągu - dla przyłącza: nie mniej niż </w:t>
      </w:r>
      <w:r w:rsidR="003F668C">
        <w:rPr>
          <w:sz w:val="24"/>
          <w:szCs w:val="24"/>
        </w:rPr>
        <w:t xml:space="preserve">               </w:t>
      </w:r>
      <w:r w:rsidRPr="00AD2240">
        <w:rPr>
          <w:sz w:val="24"/>
          <w:szCs w:val="24"/>
        </w:rPr>
        <w:t>0,5 godziny,</w:t>
      </w:r>
    </w:p>
    <w:p w14:paraId="3BB3096D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czas trwania próby po ustabilizowaniu się temperatury i ciśnienia w rurociągu - dla przyłącza nie mniej niż 1 godzina,</w:t>
      </w:r>
    </w:p>
    <w:p w14:paraId="5E7D6F0A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dopuszczalny spadek ciśnienia:</w:t>
      </w:r>
    </w:p>
    <w:p w14:paraId="0D19C7AD" w14:textId="77777777" w:rsidR="00246A64" w:rsidRPr="00AD2240" w:rsidRDefault="00246A64" w:rsidP="00C56DB9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mechaniczna rejestracja - nie dopuszcza się spadku ciśnienia,</w:t>
      </w:r>
    </w:p>
    <w:p w14:paraId="310DE0AF" w14:textId="77777777" w:rsidR="00246A64" w:rsidRPr="00AD2240" w:rsidRDefault="00246A64" w:rsidP="00C56DB9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precyzyjna (elektroniczna),</w:t>
      </w:r>
    </w:p>
    <w:p w14:paraId="7C71732F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dla przyłączy, których objętość wewnętrzna jest większa niż 0,2m</w:t>
      </w:r>
      <w:r w:rsidRPr="00AD2240">
        <w:rPr>
          <w:sz w:val="24"/>
          <w:szCs w:val="24"/>
          <w:vertAlign w:val="superscript"/>
        </w:rPr>
        <w:t>3</w:t>
      </w:r>
      <w:r w:rsidRPr="00AD2240">
        <w:rPr>
          <w:sz w:val="24"/>
          <w:szCs w:val="24"/>
        </w:rPr>
        <w:t>, próbę szczelności należy przeprowadzać tak jak dla gazociągów,</w:t>
      </w:r>
    </w:p>
    <w:p w14:paraId="275CDB92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t>- jeśli próba szczelności wypadnie negatywnie, to przed ponownym jej wykonaniem należy zlokalizować i usunąć nieszczelność</w:t>
      </w:r>
    </w:p>
    <w:p w14:paraId="30602F81" w14:textId="77777777" w:rsidR="00246A64" w:rsidRPr="00AD2240" w:rsidRDefault="00246A64" w:rsidP="00C56DB9">
      <w:pPr>
        <w:spacing w:line="276" w:lineRule="auto"/>
        <w:jc w:val="both"/>
        <w:rPr>
          <w:sz w:val="24"/>
          <w:szCs w:val="24"/>
        </w:rPr>
      </w:pPr>
      <w:r w:rsidRPr="00AD2240">
        <w:rPr>
          <w:sz w:val="24"/>
          <w:szCs w:val="24"/>
        </w:rPr>
        <w:lastRenderedPageBreak/>
        <w:t>- jeśli gazociąg nie zostanie uruchomiony (napełniony paliwem gazowym) po zakończeniu próby szczelności z wynikiem pozytywnym, to należy pozostawić w nim czynnik próbny pod ciśnieniem roboczym (OP).</w:t>
      </w:r>
    </w:p>
    <w:p w14:paraId="2DB73A66" w14:textId="77777777" w:rsidR="00CA0783" w:rsidRPr="00677E49" w:rsidRDefault="00CA0783" w:rsidP="00C56DB9">
      <w:pPr>
        <w:pStyle w:val="Style3"/>
        <w:widowControl/>
        <w:spacing w:line="276" w:lineRule="auto"/>
        <w:jc w:val="both"/>
        <w:rPr>
          <w:sz w:val="22"/>
          <w:szCs w:val="22"/>
        </w:rPr>
      </w:pPr>
    </w:p>
    <w:p w14:paraId="2BAF9C40" w14:textId="77777777" w:rsidR="00CB2DD3" w:rsidRPr="00535698" w:rsidRDefault="00535698" w:rsidP="00C56DB9">
      <w:pPr>
        <w:pStyle w:val="Tekstpodstawowy2"/>
        <w:tabs>
          <w:tab w:val="left" w:pos="851"/>
        </w:tabs>
        <w:spacing w:line="276" w:lineRule="auto"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ST-s-02.00.00 </w:t>
      </w:r>
      <w:r w:rsidR="00CB2DD3" w:rsidRPr="00535698">
        <w:rPr>
          <w:rFonts w:ascii="Times New Roman" w:hAnsi="Times New Roman"/>
          <w:b/>
          <w:sz w:val="28"/>
          <w:szCs w:val="28"/>
        </w:rPr>
        <w:t xml:space="preserve">KONTROLA JAKOŚCI ROBÓT </w:t>
      </w:r>
    </w:p>
    <w:p w14:paraId="0B0A1513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Program zapewnienia jakości robót</w:t>
      </w:r>
    </w:p>
    <w:p w14:paraId="1CD73ADE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Zasady kontroli jakości robot</w:t>
      </w:r>
    </w:p>
    <w:p w14:paraId="07FA1CA3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Pobieranie próbek</w:t>
      </w:r>
    </w:p>
    <w:p w14:paraId="21293F5B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Badania i pomiary</w:t>
      </w:r>
    </w:p>
    <w:p w14:paraId="46704AFE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Raporty z badan</w:t>
      </w:r>
    </w:p>
    <w:p w14:paraId="5CF9D04F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Badania prowadzone przez Zamawiającego</w:t>
      </w:r>
    </w:p>
    <w:p w14:paraId="76B93EF6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Certyfikaty i deklaracje</w:t>
      </w:r>
    </w:p>
    <w:p w14:paraId="3BB16285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Dokumenty budowy</w:t>
      </w:r>
    </w:p>
    <w:p w14:paraId="1F1D6B99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Zgodnie ze specyfikacja ogólna i specyfikacja rob</w:t>
      </w:r>
      <w:r w:rsidR="00CF690E" w:rsidRPr="00B01452">
        <w:rPr>
          <w:sz w:val="22"/>
          <w:szCs w:val="22"/>
        </w:rPr>
        <w:t>ó</w:t>
      </w:r>
      <w:r w:rsidRPr="00B01452">
        <w:rPr>
          <w:sz w:val="22"/>
          <w:szCs w:val="22"/>
        </w:rPr>
        <w:t>t.</w:t>
      </w:r>
    </w:p>
    <w:p w14:paraId="46B599E8" w14:textId="77777777" w:rsidR="00CF690E" w:rsidRDefault="00CF690E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</w:p>
    <w:p w14:paraId="3FDE4481" w14:textId="77777777" w:rsidR="00A9324C" w:rsidRPr="00B01452" w:rsidRDefault="00A9324C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</w:p>
    <w:p w14:paraId="4CF6DFEE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OBMIAR ROBÓT</w:t>
      </w:r>
    </w:p>
    <w:p w14:paraId="35F989D9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Zasady obmiaru robót</w:t>
      </w:r>
    </w:p>
    <w:p w14:paraId="412A223F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- Urz</w:t>
      </w:r>
      <w:r w:rsidR="00535698">
        <w:rPr>
          <w:sz w:val="22"/>
          <w:szCs w:val="22"/>
        </w:rPr>
        <w:t>ą</w:t>
      </w:r>
      <w:r w:rsidRPr="00B01452">
        <w:rPr>
          <w:sz w:val="22"/>
          <w:szCs w:val="22"/>
        </w:rPr>
        <w:t>dzenia i sprz</w:t>
      </w:r>
      <w:r w:rsidR="00535698">
        <w:rPr>
          <w:sz w:val="22"/>
          <w:szCs w:val="22"/>
        </w:rPr>
        <w:t>ę</w:t>
      </w:r>
      <w:r w:rsidRPr="00B01452">
        <w:rPr>
          <w:sz w:val="22"/>
          <w:szCs w:val="22"/>
        </w:rPr>
        <w:t>t pomiarowy</w:t>
      </w:r>
    </w:p>
    <w:p w14:paraId="0870B19E" w14:textId="77777777" w:rsidR="00CB2DD3" w:rsidRPr="00B01452" w:rsidRDefault="00CB2DD3" w:rsidP="00C56DB9">
      <w:pPr>
        <w:widowControl/>
        <w:spacing w:line="276" w:lineRule="auto"/>
        <w:ind w:firstLine="284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Zgodnie ze specyfikacja ogólna i specyfikacja robot.</w:t>
      </w:r>
    </w:p>
    <w:p w14:paraId="35A5A61C" w14:textId="77777777" w:rsidR="005B5B74" w:rsidRDefault="005B5B74" w:rsidP="00C56DB9">
      <w:pPr>
        <w:widowControl/>
        <w:spacing w:line="276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14:paraId="2EE25405" w14:textId="77777777" w:rsidR="005B5B74" w:rsidRDefault="005B5B74" w:rsidP="00F63CBA">
      <w:pPr>
        <w:widowControl/>
        <w:spacing w:line="276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3BBE011C" w14:textId="77777777" w:rsidR="00CB2DD3" w:rsidRDefault="00CB2DD3" w:rsidP="00F63CBA">
      <w:pPr>
        <w:widowControl/>
        <w:spacing w:line="276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ST-s-0</w:t>
      </w:r>
      <w:r w:rsidR="00CF690E">
        <w:rPr>
          <w:rFonts w:ascii="Times-Bold" w:hAnsi="Times-Bold" w:cs="Times-Bold"/>
          <w:b/>
          <w:bCs/>
          <w:sz w:val="24"/>
          <w:szCs w:val="24"/>
        </w:rPr>
        <w:t xml:space="preserve">2.01.00 </w:t>
      </w:r>
      <w:r>
        <w:rPr>
          <w:rFonts w:ascii="Times-Bold" w:hAnsi="Times-Bold" w:cs="Times-Bold"/>
          <w:b/>
          <w:bCs/>
          <w:sz w:val="24"/>
          <w:szCs w:val="24"/>
        </w:rPr>
        <w:t>ODBIÓR ROBÓT</w:t>
      </w:r>
    </w:p>
    <w:p w14:paraId="033D58FB" w14:textId="77777777" w:rsidR="00CF690E" w:rsidRDefault="00CF690E" w:rsidP="00F63CBA">
      <w:pPr>
        <w:widowControl/>
        <w:spacing w:line="276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638B4570" w14:textId="77777777" w:rsidR="0015309C" w:rsidRPr="00B01452" w:rsidRDefault="00CB2DD3" w:rsidP="00F63CBA">
      <w:pPr>
        <w:widowControl/>
        <w:spacing w:line="276" w:lineRule="auto"/>
        <w:rPr>
          <w:sz w:val="22"/>
          <w:szCs w:val="22"/>
        </w:rPr>
      </w:pPr>
      <w:r w:rsidRPr="00B01452">
        <w:rPr>
          <w:sz w:val="22"/>
          <w:szCs w:val="22"/>
        </w:rPr>
        <w:t>Ogólne zasady wykonywania rob</w:t>
      </w:r>
      <w:r w:rsidR="00CF690E" w:rsidRPr="00B01452">
        <w:rPr>
          <w:sz w:val="22"/>
          <w:szCs w:val="22"/>
        </w:rPr>
        <w:t>ó</w:t>
      </w:r>
      <w:r w:rsidRPr="00B01452">
        <w:rPr>
          <w:sz w:val="22"/>
          <w:szCs w:val="22"/>
        </w:rPr>
        <w:t>t podano w cz</w:t>
      </w:r>
      <w:r w:rsidR="00CF690E" w:rsidRPr="00B01452">
        <w:rPr>
          <w:sz w:val="22"/>
          <w:szCs w:val="22"/>
        </w:rPr>
        <w:t xml:space="preserve">ęści ogólnej specyfikacji </w:t>
      </w:r>
      <w:r w:rsidRPr="00B01452">
        <w:rPr>
          <w:sz w:val="22"/>
          <w:szCs w:val="22"/>
        </w:rPr>
        <w:t>technicznej.</w:t>
      </w:r>
    </w:p>
    <w:p w14:paraId="70F3B2A1" w14:textId="77777777" w:rsidR="00470F4A" w:rsidRDefault="00470F4A" w:rsidP="00F63CBA">
      <w:pPr>
        <w:spacing w:line="276" w:lineRule="auto"/>
        <w:jc w:val="both"/>
        <w:rPr>
          <w:b/>
          <w:sz w:val="28"/>
          <w:szCs w:val="28"/>
        </w:rPr>
      </w:pPr>
    </w:p>
    <w:p w14:paraId="5018AC45" w14:textId="77777777" w:rsidR="00FD39DA" w:rsidRPr="00BD53D9" w:rsidRDefault="00FD39DA" w:rsidP="00F63CBA">
      <w:pPr>
        <w:spacing w:line="276" w:lineRule="auto"/>
        <w:jc w:val="both"/>
        <w:rPr>
          <w:b/>
          <w:sz w:val="28"/>
          <w:szCs w:val="28"/>
        </w:rPr>
      </w:pPr>
      <w:r w:rsidRPr="00BD53D9">
        <w:rPr>
          <w:b/>
          <w:sz w:val="28"/>
          <w:szCs w:val="28"/>
        </w:rPr>
        <w:t>ST-s-0</w:t>
      </w:r>
      <w:r w:rsidR="00CF690E">
        <w:rPr>
          <w:b/>
          <w:sz w:val="28"/>
          <w:szCs w:val="28"/>
        </w:rPr>
        <w:t>3</w:t>
      </w:r>
      <w:r w:rsidR="004D7227" w:rsidRPr="00BD53D9">
        <w:rPr>
          <w:b/>
          <w:sz w:val="28"/>
          <w:szCs w:val="28"/>
        </w:rPr>
        <w:t>.0</w:t>
      </w:r>
      <w:r w:rsidR="00CF690E">
        <w:rPr>
          <w:b/>
          <w:sz w:val="28"/>
          <w:szCs w:val="28"/>
        </w:rPr>
        <w:t>0</w:t>
      </w:r>
      <w:r w:rsidR="00CC1629">
        <w:rPr>
          <w:b/>
          <w:sz w:val="28"/>
          <w:szCs w:val="28"/>
        </w:rPr>
        <w:t xml:space="preserve">.00  </w:t>
      </w:r>
      <w:r w:rsidRPr="00BD53D9">
        <w:rPr>
          <w:b/>
          <w:sz w:val="28"/>
          <w:szCs w:val="28"/>
        </w:rPr>
        <w:t>„TERMINY I ZASADY PŁ</w:t>
      </w:r>
      <w:r w:rsidR="00CF690E">
        <w:rPr>
          <w:b/>
          <w:sz w:val="28"/>
          <w:szCs w:val="28"/>
        </w:rPr>
        <w:t>A</w:t>
      </w:r>
      <w:r w:rsidRPr="00BD53D9">
        <w:rPr>
          <w:b/>
          <w:sz w:val="28"/>
          <w:szCs w:val="28"/>
        </w:rPr>
        <w:t>TNOŚCI”</w:t>
      </w:r>
    </w:p>
    <w:p w14:paraId="5D95AE8D" w14:textId="77777777" w:rsidR="00BD53D9" w:rsidRDefault="00BD53D9" w:rsidP="00F63CBA">
      <w:pPr>
        <w:spacing w:line="276" w:lineRule="auto"/>
        <w:jc w:val="both"/>
        <w:rPr>
          <w:sz w:val="24"/>
        </w:rPr>
      </w:pPr>
    </w:p>
    <w:p w14:paraId="52564F1B" w14:textId="77777777" w:rsidR="0015309C" w:rsidRDefault="00BD53D9" w:rsidP="00C56DB9">
      <w:pPr>
        <w:spacing w:line="276" w:lineRule="auto"/>
        <w:jc w:val="both"/>
        <w:rPr>
          <w:sz w:val="22"/>
          <w:szCs w:val="22"/>
        </w:rPr>
      </w:pPr>
      <w:r w:rsidRPr="00B01452">
        <w:rPr>
          <w:sz w:val="22"/>
          <w:szCs w:val="22"/>
        </w:rPr>
        <w:t>Terminy</w:t>
      </w:r>
      <w:r w:rsidR="0056017F" w:rsidRPr="00B01452">
        <w:rPr>
          <w:sz w:val="22"/>
          <w:szCs w:val="22"/>
        </w:rPr>
        <w:t xml:space="preserve"> i zasady płatności za przedmiot zamówienia określa projekt umowy będący integralną częścią SIWZ.</w:t>
      </w:r>
    </w:p>
    <w:p w14:paraId="22EA5239" w14:textId="77777777" w:rsidR="00031535" w:rsidRDefault="00031535" w:rsidP="00F63CBA">
      <w:pPr>
        <w:spacing w:line="276" w:lineRule="auto"/>
        <w:jc w:val="both"/>
        <w:rPr>
          <w:b/>
          <w:bCs/>
          <w:sz w:val="24"/>
          <w:szCs w:val="24"/>
        </w:rPr>
      </w:pPr>
    </w:p>
    <w:p w14:paraId="126127BB" w14:textId="77777777" w:rsidR="00031535" w:rsidRDefault="00031535" w:rsidP="00F63CBA">
      <w:pPr>
        <w:spacing w:line="276" w:lineRule="auto"/>
        <w:jc w:val="both"/>
        <w:rPr>
          <w:b/>
          <w:bCs/>
          <w:sz w:val="24"/>
          <w:szCs w:val="24"/>
        </w:rPr>
      </w:pPr>
    </w:p>
    <w:p w14:paraId="343DEE4D" w14:textId="77777777" w:rsidR="00401BC5" w:rsidRPr="00D75B53" w:rsidRDefault="0074713D" w:rsidP="00F63CBA">
      <w:pPr>
        <w:spacing w:line="276" w:lineRule="auto"/>
        <w:jc w:val="both"/>
        <w:rPr>
          <w:rStyle w:val="FontStyle16"/>
          <w:rFonts w:ascii="Times New Roman" w:hAnsi="Times New Roman" w:cs="Times New Roman"/>
          <w:b/>
          <w:bCs/>
          <w:sz w:val="24"/>
          <w:szCs w:val="24"/>
        </w:rPr>
      </w:pPr>
      <w:r w:rsidRPr="00D75B53">
        <w:rPr>
          <w:b/>
          <w:bCs/>
          <w:sz w:val="24"/>
          <w:szCs w:val="24"/>
        </w:rPr>
        <w:t>LIT</w:t>
      </w:r>
      <w:r w:rsidR="00031535">
        <w:rPr>
          <w:b/>
          <w:bCs/>
          <w:sz w:val="24"/>
          <w:szCs w:val="24"/>
        </w:rPr>
        <w:t>E</w:t>
      </w:r>
      <w:r w:rsidRPr="00D75B53">
        <w:rPr>
          <w:b/>
          <w:bCs/>
          <w:sz w:val="24"/>
          <w:szCs w:val="24"/>
        </w:rPr>
        <w:t>RATURA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5070"/>
        <w:gridCol w:w="3827"/>
      </w:tblGrid>
      <w:tr w:rsidR="00E87518" w:rsidRPr="00536EF6" w14:paraId="17B9146B" w14:textId="77777777" w:rsidTr="006178CC">
        <w:tc>
          <w:tcPr>
            <w:tcW w:w="5070" w:type="dxa"/>
          </w:tcPr>
          <w:p w14:paraId="46EBD0BF" w14:textId="77777777" w:rsidR="00817C89" w:rsidRPr="00536EF6" w:rsidRDefault="00817C89" w:rsidP="00F63CBA">
            <w:pPr>
              <w:spacing w:line="276" w:lineRule="auto"/>
              <w:jc w:val="both"/>
              <w:rPr>
                <w:rStyle w:val="FontStyle16"/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14:paraId="5FB401E2" w14:textId="77777777" w:rsidR="00817C89" w:rsidRPr="00536EF6" w:rsidRDefault="00817C89" w:rsidP="00F63CBA">
            <w:pPr>
              <w:spacing w:line="276" w:lineRule="auto"/>
              <w:rPr>
                <w:rStyle w:val="FontStyle16"/>
                <w:rFonts w:ascii="Times New Roman" w:hAnsi="Times New Roman" w:cs="Times New Roman"/>
              </w:rPr>
            </w:pPr>
          </w:p>
        </w:tc>
      </w:tr>
    </w:tbl>
    <w:p w14:paraId="32511421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Roboty będą wykonywane w bezpieczny sposób, ściśle w zgodzie z Polskimi Normami lub odpowiednimi</w:t>
      </w:r>
      <w:r w:rsidR="00B8688C" w:rsidRPr="00997239">
        <w:rPr>
          <w:sz w:val="22"/>
          <w:szCs w:val="22"/>
        </w:rPr>
        <w:t xml:space="preserve"> </w:t>
      </w:r>
      <w:r w:rsidRPr="00997239">
        <w:rPr>
          <w:sz w:val="22"/>
          <w:szCs w:val="22"/>
        </w:rPr>
        <w:t>normami krajów UE lub beneficjentów Programu ISPOA w zakresie przyjętym przez polskie ustawodawstwo.</w:t>
      </w:r>
    </w:p>
    <w:p w14:paraId="6B7E05DC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124/2000 – Zwieńczenia wpustów i studzienek kanalizacyjnych do nawierzchni dla ruchu pieszego</w:t>
      </w:r>
      <w:r w:rsidR="00514087">
        <w:rPr>
          <w:sz w:val="22"/>
          <w:szCs w:val="22"/>
        </w:rPr>
        <w:t xml:space="preserve"> </w:t>
      </w:r>
      <w:r w:rsidRPr="00997239">
        <w:rPr>
          <w:sz w:val="22"/>
          <w:szCs w:val="22"/>
        </w:rPr>
        <w:t>i kołowego. Zasady konstrukcji, badania typu, znakowanie, sterowanie jakością.</w:t>
      </w:r>
    </w:p>
    <w:p w14:paraId="5CB3BAE3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476/2001 – Wymagania ogólne dotyczące elementów stosowanych w systemach kanalizacji</w:t>
      </w:r>
      <w:r w:rsidR="00514087">
        <w:rPr>
          <w:sz w:val="22"/>
          <w:szCs w:val="22"/>
        </w:rPr>
        <w:t xml:space="preserve"> </w:t>
      </w:r>
      <w:r w:rsidRPr="00997239">
        <w:rPr>
          <w:sz w:val="22"/>
          <w:szCs w:val="22"/>
        </w:rPr>
        <w:t>grawitacyjnej.</w:t>
      </w:r>
    </w:p>
    <w:p w14:paraId="76157AF1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752-1/2000 – Zewnętrzne systemy kanalizacyjne. Pojęcia ogólne i definicje.</w:t>
      </w:r>
    </w:p>
    <w:p w14:paraId="311A5FA5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1091/2002 – Systemy zewnętrznej kanalizacji podciśnieniowej.</w:t>
      </w:r>
    </w:p>
    <w:p w14:paraId="5BD40C97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1401-1/1995 – Systemy przewodowe z tworzyw sztucznych.</w:t>
      </w:r>
    </w:p>
    <w:p w14:paraId="70F3D9EA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Podziemne bezciśnieniowe systemy przewodowe z niezmiękczonego polichlorku winylu do odwadniania</w:t>
      </w:r>
      <w:r w:rsidR="00514087">
        <w:rPr>
          <w:sz w:val="22"/>
          <w:szCs w:val="22"/>
        </w:rPr>
        <w:t xml:space="preserve"> </w:t>
      </w:r>
      <w:r w:rsidRPr="00997239">
        <w:rPr>
          <w:sz w:val="22"/>
          <w:szCs w:val="22"/>
        </w:rPr>
        <w:t>i kanalizacji. Wymagania dotyczące rur, kształtek i systemu.</w:t>
      </w:r>
    </w:p>
    <w:p w14:paraId="55FBD6C6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lastRenderedPageBreak/>
        <w:t>- PN-EN 1610/2002 – Budowa i badania przewodów kanalizacyjnych.</w:t>
      </w:r>
    </w:p>
    <w:p w14:paraId="396B5201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1671/2001 – Zewnętrzne systemy kanalizacji ciśnieniowej.</w:t>
      </w:r>
    </w:p>
    <w:p w14:paraId="6535D5AA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PN-92/B-10729 – Kanalizacja. Studzienki kanalizacyjne.</w:t>
      </w:r>
    </w:p>
    <w:p w14:paraId="5D52CAC6" w14:textId="0D87EFD8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– 1452-1-5/2000 – Systemy przewodowe z tworzyw sztucznych – Systemy przewodowe</w:t>
      </w:r>
      <w:r w:rsidR="00514087">
        <w:rPr>
          <w:sz w:val="22"/>
          <w:szCs w:val="22"/>
        </w:rPr>
        <w:t xml:space="preserve"> </w:t>
      </w:r>
      <w:r w:rsidR="003F668C">
        <w:rPr>
          <w:sz w:val="22"/>
          <w:szCs w:val="22"/>
        </w:rPr>
        <w:t xml:space="preserve">               </w:t>
      </w:r>
      <w:r w:rsidRPr="00997239">
        <w:rPr>
          <w:sz w:val="22"/>
          <w:szCs w:val="22"/>
        </w:rPr>
        <w:t>z niezmiękczonego polichlorku winylu PVC do przesyłania wody.</w:t>
      </w:r>
    </w:p>
    <w:p w14:paraId="4C39FCF9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PN-EN 805 – Zaopatrzenie w wodę – Wymagania dla sieci wodociągowych i ich części składowych.</w:t>
      </w:r>
    </w:p>
    <w:p w14:paraId="67AABDA3" w14:textId="7BD0D375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PN-87/B-01060 – Siec wodociągowa zewnętrzna – Obiekty i elementy wyposażenia</w:t>
      </w:r>
      <w:r w:rsidR="003F668C">
        <w:rPr>
          <w:sz w:val="22"/>
          <w:szCs w:val="22"/>
        </w:rPr>
        <w:t xml:space="preserve">                       </w:t>
      </w:r>
      <w:r w:rsidRPr="00997239">
        <w:rPr>
          <w:sz w:val="22"/>
          <w:szCs w:val="22"/>
        </w:rPr>
        <w:t xml:space="preserve"> - Terminologia.</w:t>
      </w:r>
    </w:p>
    <w:p w14:paraId="1C3A069C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PN-92/B-01706/Az1/1999 – Instalacje wodociągowe – Wymagania w projektowaniu.</w:t>
      </w:r>
    </w:p>
    <w:p w14:paraId="791C53D4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PN-86/B-09700 – Tablice orientacyjne do oznaczania uzbrojenia na przewodach wodociągowych.</w:t>
      </w:r>
    </w:p>
    <w:p w14:paraId="4EC8DEF4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PN-B-10725/1977 – Wodociągi – Przewody zewnętrzne – Wymagania i badania.</w:t>
      </w:r>
    </w:p>
    <w:p w14:paraId="0B1E290F" w14:textId="77777777" w:rsidR="00B01452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 xml:space="preserve">- PN-B-10736/1999 – Roboty ziemne – Wykopy otwarte dla przewodów wodociągowych </w:t>
      </w:r>
      <w:r w:rsidR="00B8688C" w:rsidRPr="00997239">
        <w:rPr>
          <w:sz w:val="22"/>
          <w:szCs w:val="22"/>
        </w:rPr>
        <w:t xml:space="preserve">              </w:t>
      </w:r>
      <w:r w:rsidRPr="00997239">
        <w:rPr>
          <w:sz w:val="22"/>
          <w:szCs w:val="22"/>
        </w:rPr>
        <w:t>i kanalizacyjnych</w:t>
      </w:r>
      <w:r w:rsidR="000B6B84" w:rsidRPr="00997239">
        <w:rPr>
          <w:sz w:val="22"/>
          <w:szCs w:val="22"/>
        </w:rPr>
        <w:t xml:space="preserve">. </w:t>
      </w:r>
      <w:r w:rsidRPr="00997239">
        <w:rPr>
          <w:sz w:val="22"/>
          <w:szCs w:val="22"/>
        </w:rPr>
        <w:t>Warunki techniczne wykonania.</w:t>
      </w:r>
    </w:p>
    <w:p w14:paraId="1DCB6883" w14:textId="5ED64635" w:rsidR="0037548C" w:rsidRPr="00997239" w:rsidRDefault="00B01452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ZAT/97-01-001 – Rury i kształtki z polietylenu PE i elementy ł</w:t>
      </w:r>
      <w:r w:rsidR="000B6B84" w:rsidRPr="00997239">
        <w:rPr>
          <w:sz w:val="22"/>
          <w:szCs w:val="22"/>
        </w:rPr>
        <w:t>ą</w:t>
      </w:r>
      <w:r w:rsidRPr="00997239">
        <w:rPr>
          <w:sz w:val="22"/>
          <w:szCs w:val="22"/>
        </w:rPr>
        <w:t>cz</w:t>
      </w:r>
      <w:r w:rsidR="000B6B84" w:rsidRPr="00997239">
        <w:rPr>
          <w:sz w:val="22"/>
          <w:szCs w:val="22"/>
        </w:rPr>
        <w:t>ą</w:t>
      </w:r>
      <w:r w:rsidRPr="00997239">
        <w:rPr>
          <w:sz w:val="22"/>
          <w:szCs w:val="22"/>
        </w:rPr>
        <w:t>ce w ruroci</w:t>
      </w:r>
      <w:r w:rsidR="00B8688C" w:rsidRPr="00997239">
        <w:rPr>
          <w:sz w:val="22"/>
          <w:szCs w:val="22"/>
        </w:rPr>
        <w:t>ą</w:t>
      </w:r>
      <w:r w:rsidRPr="00997239">
        <w:rPr>
          <w:sz w:val="22"/>
          <w:szCs w:val="22"/>
        </w:rPr>
        <w:t>gach ci</w:t>
      </w:r>
      <w:r w:rsidR="000B6B84" w:rsidRPr="00997239">
        <w:rPr>
          <w:sz w:val="22"/>
          <w:szCs w:val="22"/>
        </w:rPr>
        <w:t>ś</w:t>
      </w:r>
      <w:r w:rsidRPr="00997239">
        <w:rPr>
          <w:sz w:val="22"/>
          <w:szCs w:val="22"/>
        </w:rPr>
        <w:t>nieniowych do wody.</w:t>
      </w:r>
      <w:r w:rsidR="00E64E8E" w:rsidRPr="00997239">
        <w:rPr>
          <w:sz w:val="22"/>
          <w:szCs w:val="22"/>
        </w:rPr>
        <w:t xml:space="preserve">  </w:t>
      </w:r>
    </w:p>
    <w:p w14:paraId="1F753126" w14:textId="77777777" w:rsidR="009B65B8" w:rsidRPr="00997239" w:rsidRDefault="000250D1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PN-92/M-34503 - Gazociągi i instalacje gazownicze. Próby rurociągów.</w:t>
      </w:r>
    </w:p>
    <w:p w14:paraId="6DEB4430" w14:textId="77777777" w:rsidR="000250D1" w:rsidRPr="00997239" w:rsidRDefault="000250D1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PN-80/H-74219 - Rury stalowe bez szwu walcowane na gorąco ogólnego zastosowania</w:t>
      </w:r>
    </w:p>
    <w:p w14:paraId="75A3C6EB" w14:textId="77777777" w:rsidR="000250D1" w:rsidRPr="00997239" w:rsidRDefault="000250D1" w:rsidP="00FA285C">
      <w:pPr>
        <w:spacing w:line="276" w:lineRule="auto"/>
        <w:jc w:val="both"/>
        <w:rPr>
          <w:sz w:val="22"/>
          <w:szCs w:val="22"/>
        </w:rPr>
      </w:pPr>
      <w:r w:rsidRPr="00997239">
        <w:rPr>
          <w:sz w:val="22"/>
          <w:szCs w:val="22"/>
        </w:rPr>
        <w:t>- Rozporządzeniem Ministra Gospodarki z 30.07.2001 r. W sprawie warunków technicznych jakim powinny odpowiadać sieci gazowe Dz. U. Nr 97 z dnia 11.09.2001r.</w:t>
      </w:r>
    </w:p>
    <w:p w14:paraId="27130B5A" w14:textId="77777777" w:rsidR="000250D1" w:rsidRPr="00D75B53" w:rsidRDefault="000250D1" w:rsidP="00F63CBA">
      <w:pPr>
        <w:pStyle w:val="Style3"/>
        <w:widowControl/>
        <w:spacing w:line="276" w:lineRule="auto"/>
        <w:ind w:firstLine="284"/>
        <w:jc w:val="both"/>
        <w:rPr>
          <w:sz w:val="22"/>
          <w:szCs w:val="22"/>
        </w:rPr>
      </w:pPr>
    </w:p>
    <w:p w14:paraId="20A7376A" w14:textId="77777777" w:rsidR="000B6B84" w:rsidRDefault="000B6B84" w:rsidP="00F63CBA">
      <w:pPr>
        <w:pStyle w:val="Style3"/>
        <w:widowControl/>
        <w:spacing w:line="276" w:lineRule="auto"/>
        <w:ind w:firstLine="284"/>
        <w:jc w:val="both"/>
        <w:rPr>
          <w:sz w:val="20"/>
          <w:szCs w:val="20"/>
        </w:rPr>
      </w:pPr>
    </w:p>
    <w:p w14:paraId="4A05AE6E" w14:textId="77777777" w:rsidR="000B6B84" w:rsidRPr="00536EF6" w:rsidRDefault="000B6B84" w:rsidP="00F63CBA">
      <w:pPr>
        <w:pStyle w:val="Style3"/>
        <w:widowControl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</w:t>
      </w:r>
      <w:r w:rsidR="00470F4A">
        <w:rPr>
          <w:sz w:val="22"/>
          <w:szCs w:val="22"/>
        </w:rPr>
        <w:t>Opracował</w:t>
      </w:r>
      <w:r w:rsidR="00A9324C">
        <w:rPr>
          <w:sz w:val="22"/>
          <w:szCs w:val="22"/>
        </w:rPr>
        <w:t>a</w:t>
      </w:r>
      <w:r w:rsidRPr="00536EF6">
        <w:rPr>
          <w:sz w:val="22"/>
          <w:szCs w:val="22"/>
        </w:rPr>
        <w:t>:</w:t>
      </w:r>
    </w:p>
    <w:p w14:paraId="57019264" w14:textId="77777777" w:rsidR="007B547A" w:rsidRPr="000B6B84" w:rsidRDefault="000B6B84" w:rsidP="00F63CBA">
      <w:pPr>
        <w:pStyle w:val="Style3"/>
        <w:widowControl/>
        <w:spacing w:line="276" w:lineRule="auto"/>
        <w:jc w:val="center"/>
        <w:rPr>
          <w:snapToGrid w:val="0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Pr="00536EF6">
        <w:rPr>
          <w:sz w:val="22"/>
          <w:szCs w:val="22"/>
        </w:rPr>
        <w:t xml:space="preserve">mgr inż. </w:t>
      </w:r>
      <w:r w:rsidR="00A9324C">
        <w:rPr>
          <w:sz w:val="22"/>
          <w:szCs w:val="22"/>
        </w:rPr>
        <w:t>Iwona Zalińska</w:t>
      </w:r>
      <w:r w:rsidR="00E64E8E" w:rsidRPr="000B6B84">
        <w:rPr>
          <w:sz w:val="20"/>
          <w:szCs w:val="20"/>
        </w:rPr>
        <w:t xml:space="preserve">             </w:t>
      </w:r>
    </w:p>
    <w:sectPr w:rsidR="007B547A" w:rsidRPr="000B6B84" w:rsidSect="00FC2871">
      <w:footerReference w:type="default" r:id="rId8"/>
      <w:pgSz w:w="11909" w:h="16834" w:code="9"/>
      <w:pgMar w:top="1418" w:right="1134" w:bottom="1418" w:left="1985" w:header="709" w:footer="709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49C5B" w14:textId="77777777" w:rsidR="00B1480D" w:rsidRDefault="00B1480D">
      <w:r>
        <w:separator/>
      </w:r>
    </w:p>
  </w:endnote>
  <w:endnote w:type="continuationSeparator" w:id="0">
    <w:p w14:paraId="622C2533" w14:textId="77777777" w:rsidR="00B1480D" w:rsidRDefault="00B1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33876"/>
      <w:docPartObj>
        <w:docPartGallery w:val="Page Numbers (Bottom of Page)"/>
        <w:docPartUnique/>
      </w:docPartObj>
    </w:sdtPr>
    <w:sdtEndPr/>
    <w:sdtContent>
      <w:p w14:paraId="1DD78B04" w14:textId="77777777" w:rsidR="00D856D6" w:rsidRDefault="00050DB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70FCE27B" w14:textId="77777777" w:rsidR="00D856D6" w:rsidRDefault="00D856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1F05F" w14:textId="77777777" w:rsidR="00B1480D" w:rsidRDefault="00B1480D">
      <w:r>
        <w:separator/>
      </w:r>
    </w:p>
  </w:footnote>
  <w:footnote w:type="continuationSeparator" w:id="0">
    <w:p w14:paraId="650BBFAD" w14:textId="77777777" w:rsidR="00B1480D" w:rsidRDefault="00B1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cs="Aria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</w:abstractNum>
  <w:abstractNum w:abstractNumId="8" w15:restartNumberingAfterBreak="0">
    <w:nsid w:val="03DD5F69"/>
    <w:multiLevelType w:val="hybridMultilevel"/>
    <w:tmpl w:val="F5485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0E1DD5"/>
    <w:multiLevelType w:val="hybridMultilevel"/>
    <w:tmpl w:val="4E28ABBA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061E6925"/>
    <w:multiLevelType w:val="hybridMultilevel"/>
    <w:tmpl w:val="FE34CF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6A056A6"/>
    <w:multiLevelType w:val="hybridMultilevel"/>
    <w:tmpl w:val="DDE8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1E7AFC"/>
    <w:multiLevelType w:val="multilevel"/>
    <w:tmpl w:val="DBFE1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0A0BA8"/>
    <w:multiLevelType w:val="hybridMultilevel"/>
    <w:tmpl w:val="3C749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C469B"/>
    <w:multiLevelType w:val="hybridMultilevel"/>
    <w:tmpl w:val="C960E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AE04D0"/>
    <w:multiLevelType w:val="hybridMultilevel"/>
    <w:tmpl w:val="B12C6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184BD8"/>
    <w:multiLevelType w:val="hybridMultilevel"/>
    <w:tmpl w:val="BB88C4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028B9"/>
    <w:multiLevelType w:val="hybridMultilevel"/>
    <w:tmpl w:val="1132F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51E1C"/>
    <w:multiLevelType w:val="hybridMultilevel"/>
    <w:tmpl w:val="A7C4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9C029A"/>
    <w:multiLevelType w:val="hybridMultilevel"/>
    <w:tmpl w:val="00FC3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716C1"/>
    <w:multiLevelType w:val="hybridMultilevel"/>
    <w:tmpl w:val="1C38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50357A"/>
    <w:multiLevelType w:val="multilevel"/>
    <w:tmpl w:val="A65A62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2" w15:restartNumberingAfterBreak="0">
    <w:nsid w:val="3C13559A"/>
    <w:multiLevelType w:val="hybridMultilevel"/>
    <w:tmpl w:val="78804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9402C"/>
    <w:multiLevelType w:val="hybridMultilevel"/>
    <w:tmpl w:val="4E242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65B5A"/>
    <w:multiLevelType w:val="hybridMultilevel"/>
    <w:tmpl w:val="A120C4C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45948EF"/>
    <w:multiLevelType w:val="hybridMultilevel"/>
    <w:tmpl w:val="61382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D1C05"/>
    <w:multiLevelType w:val="hybridMultilevel"/>
    <w:tmpl w:val="48D21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87FF9"/>
    <w:multiLevelType w:val="hybridMultilevel"/>
    <w:tmpl w:val="95569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9F5F23"/>
    <w:multiLevelType w:val="multilevel"/>
    <w:tmpl w:val="0F36CE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EC6C1F"/>
    <w:multiLevelType w:val="hybridMultilevel"/>
    <w:tmpl w:val="6D944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E524B"/>
    <w:multiLevelType w:val="hybridMultilevel"/>
    <w:tmpl w:val="AF5C09E4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6765F8"/>
    <w:multiLevelType w:val="hybridMultilevel"/>
    <w:tmpl w:val="7330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A1150"/>
    <w:multiLevelType w:val="hybridMultilevel"/>
    <w:tmpl w:val="BC9C66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51E6E1B"/>
    <w:multiLevelType w:val="hybridMultilevel"/>
    <w:tmpl w:val="C6483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C18C6"/>
    <w:multiLevelType w:val="multilevel"/>
    <w:tmpl w:val="0F36CE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8C5164"/>
    <w:multiLevelType w:val="hybridMultilevel"/>
    <w:tmpl w:val="D8665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779E0"/>
    <w:multiLevelType w:val="hybridMultilevel"/>
    <w:tmpl w:val="18A0E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E02F8"/>
    <w:multiLevelType w:val="hybridMultilevel"/>
    <w:tmpl w:val="43DE0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51388"/>
    <w:multiLevelType w:val="hybridMultilevel"/>
    <w:tmpl w:val="F95C0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F6D0A"/>
    <w:multiLevelType w:val="multilevel"/>
    <w:tmpl w:val="CEF89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color w:val="FF0000"/>
        <w:sz w:val="3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FF0000"/>
        <w:sz w:val="3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FF0000"/>
        <w:sz w:val="3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FF0000"/>
        <w:sz w:val="3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FF0000"/>
        <w:sz w:val="3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FF0000"/>
        <w:sz w:val="3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FF0000"/>
        <w:sz w:val="3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FF0000"/>
        <w:sz w:val="30"/>
      </w:rPr>
    </w:lvl>
  </w:abstractNum>
  <w:abstractNum w:abstractNumId="40" w15:restartNumberingAfterBreak="0">
    <w:nsid w:val="7E3B5FCD"/>
    <w:multiLevelType w:val="multilevel"/>
    <w:tmpl w:val="EE083F8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99915212">
    <w:abstractNumId w:val="30"/>
  </w:num>
  <w:num w:numId="2" w16cid:durableId="1392923695">
    <w:abstractNumId w:val="14"/>
  </w:num>
  <w:num w:numId="3" w16cid:durableId="43068758">
    <w:abstractNumId w:val="18"/>
  </w:num>
  <w:num w:numId="4" w16cid:durableId="1019353776">
    <w:abstractNumId w:val="38"/>
  </w:num>
  <w:num w:numId="5" w16cid:durableId="1635142017">
    <w:abstractNumId w:val="24"/>
  </w:num>
  <w:num w:numId="6" w16cid:durableId="2068187311">
    <w:abstractNumId w:val="31"/>
  </w:num>
  <w:num w:numId="7" w16cid:durableId="598290605">
    <w:abstractNumId w:val="37"/>
  </w:num>
  <w:num w:numId="8" w16cid:durableId="185876916">
    <w:abstractNumId w:val="22"/>
  </w:num>
  <w:num w:numId="9" w16cid:durableId="677271713">
    <w:abstractNumId w:val="20"/>
  </w:num>
  <w:num w:numId="10" w16cid:durableId="1527255931">
    <w:abstractNumId w:val="32"/>
  </w:num>
  <w:num w:numId="11" w16cid:durableId="1249923257">
    <w:abstractNumId w:val="8"/>
  </w:num>
  <w:num w:numId="12" w16cid:durableId="1135179909">
    <w:abstractNumId w:val="10"/>
  </w:num>
  <w:num w:numId="13" w16cid:durableId="354308714">
    <w:abstractNumId w:val="19"/>
  </w:num>
  <w:num w:numId="14" w16cid:durableId="665745032">
    <w:abstractNumId w:val="16"/>
  </w:num>
  <w:num w:numId="15" w16cid:durableId="176772055">
    <w:abstractNumId w:val="25"/>
  </w:num>
  <w:num w:numId="16" w16cid:durableId="1304771675">
    <w:abstractNumId w:val="33"/>
  </w:num>
  <w:num w:numId="17" w16cid:durableId="313990724">
    <w:abstractNumId w:val="11"/>
  </w:num>
  <w:num w:numId="18" w16cid:durableId="200703746">
    <w:abstractNumId w:val="27"/>
  </w:num>
  <w:num w:numId="19" w16cid:durableId="2117560348">
    <w:abstractNumId w:val="17"/>
  </w:num>
  <w:num w:numId="20" w16cid:durableId="475925393">
    <w:abstractNumId w:val="26"/>
  </w:num>
  <w:num w:numId="21" w16cid:durableId="1983540208">
    <w:abstractNumId w:val="35"/>
  </w:num>
  <w:num w:numId="22" w16cid:durableId="1384141462">
    <w:abstractNumId w:val="12"/>
  </w:num>
  <w:num w:numId="23" w16cid:durableId="2126922071">
    <w:abstractNumId w:val="0"/>
  </w:num>
  <w:num w:numId="24" w16cid:durableId="1479491848">
    <w:abstractNumId w:val="6"/>
  </w:num>
  <w:num w:numId="25" w16cid:durableId="671764823">
    <w:abstractNumId w:val="7"/>
  </w:num>
  <w:num w:numId="26" w16cid:durableId="1564364260">
    <w:abstractNumId w:val="4"/>
  </w:num>
  <w:num w:numId="27" w16cid:durableId="1646396812">
    <w:abstractNumId w:val="39"/>
  </w:num>
  <w:num w:numId="28" w16cid:durableId="472722767">
    <w:abstractNumId w:val="28"/>
  </w:num>
  <w:num w:numId="29" w16cid:durableId="2004550918">
    <w:abstractNumId w:val="40"/>
  </w:num>
  <w:num w:numId="30" w16cid:durableId="1058282205">
    <w:abstractNumId w:val="15"/>
  </w:num>
  <w:num w:numId="31" w16cid:durableId="1018042705">
    <w:abstractNumId w:val="1"/>
  </w:num>
  <w:num w:numId="32" w16cid:durableId="633753685">
    <w:abstractNumId w:val="21"/>
  </w:num>
  <w:num w:numId="33" w16cid:durableId="1431587166">
    <w:abstractNumId w:val="23"/>
  </w:num>
  <w:num w:numId="34" w16cid:durableId="867261576">
    <w:abstractNumId w:val="13"/>
  </w:num>
  <w:num w:numId="35" w16cid:durableId="2069113227">
    <w:abstractNumId w:val="36"/>
  </w:num>
  <w:num w:numId="36" w16cid:durableId="1743327646">
    <w:abstractNumId w:val="5"/>
  </w:num>
  <w:num w:numId="37" w16cid:durableId="111169028">
    <w:abstractNumId w:val="34"/>
  </w:num>
  <w:num w:numId="38" w16cid:durableId="1172649294">
    <w:abstractNumId w:val="9"/>
  </w:num>
  <w:num w:numId="39" w16cid:durableId="1040546203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961"/>
    <w:rsid w:val="00000567"/>
    <w:rsid w:val="000244D4"/>
    <w:rsid w:val="000250D1"/>
    <w:rsid w:val="00031535"/>
    <w:rsid w:val="0003407E"/>
    <w:rsid w:val="000450B5"/>
    <w:rsid w:val="00050DBB"/>
    <w:rsid w:val="000518B7"/>
    <w:rsid w:val="00051CA3"/>
    <w:rsid w:val="000643DD"/>
    <w:rsid w:val="00065784"/>
    <w:rsid w:val="00071A3F"/>
    <w:rsid w:val="00073E34"/>
    <w:rsid w:val="00074F42"/>
    <w:rsid w:val="00075B68"/>
    <w:rsid w:val="0007611E"/>
    <w:rsid w:val="00077102"/>
    <w:rsid w:val="0007739A"/>
    <w:rsid w:val="000907E4"/>
    <w:rsid w:val="0009107B"/>
    <w:rsid w:val="00093BC8"/>
    <w:rsid w:val="000A6B30"/>
    <w:rsid w:val="000A72A0"/>
    <w:rsid w:val="000B26A4"/>
    <w:rsid w:val="000B5AC1"/>
    <w:rsid w:val="000B6B84"/>
    <w:rsid w:val="000C10FB"/>
    <w:rsid w:val="000D0276"/>
    <w:rsid w:val="000E5897"/>
    <w:rsid w:val="000F6B2A"/>
    <w:rsid w:val="00103501"/>
    <w:rsid w:val="00104486"/>
    <w:rsid w:val="00111CD2"/>
    <w:rsid w:val="00125036"/>
    <w:rsid w:val="00133250"/>
    <w:rsid w:val="00133BF5"/>
    <w:rsid w:val="0015309C"/>
    <w:rsid w:val="00155E5B"/>
    <w:rsid w:val="00157604"/>
    <w:rsid w:val="001637A1"/>
    <w:rsid w:val="001671FA"/>
    <w:rsid w:val="001678A9"/>
    <w:rsid w:val="0017187C"/>
    <w:rsid w:val="00173000"/>
    <w:rsid w:val="00173711"/>
    <w:rsid w:val="001816C6"/>
    <w:rsid w:val="00182375"/>
    <w:rsid w:val="0018258C"/>
    <w:rsid w:val="0018473B"/>
    <w:rsid w:val="0018478F"/>
    <w:rsid w:val="00192005"/>
    <w:rsid w:val="00195191"/>
    <w:rsid w:val="001A1D7F"/>
    <w:rsid w:val="001A4A4D"/>
    <w:rsid w:val="001A5E6E"/>
    <w:rsid w:val="001B2546"/>
    <w:rsid w:val="001B764B"/>
    <w:rsid w:val="001D020D"/>
    <w:rsid w:val="001D3D16"/>
    <w:rsid w:val="001D3E63"/>
    <w:rsid w:val="001D7614"/>
    <w:rsid w:val="001D7E48"/>
    <w:rsid w:val="001F093C"/>
    <w:rsid w:val="001F6417"/>
    <w:rsid w:val="001F6AA5"/>
    <w:rsid w:val="00206F04"/>
    <w:rsid w:val="0021097C"/>
    <w:rsid w:val="002131D4"/>
    <w:rsid w:val="00213843"/>
    <w:rsid w:val="00216263"/>
    <w:rsid w:val="00220564"/>
    <w:rsid w:val="00222459"/>
    <w:rsid w:val="0022675F"/>
    <w:rsid w:val="00234831"/>
    <w:rsid w:val="002369BA"/>
    <w:rsid w:val="00246A64"/>
    <w:rsid w:val="00247D0F"/>
    <w:rsid w:val="00250C09"/>
    <w:rsid w:val="00251381"/>
    <w:rsid w:val="00255D84"/>
    <w:rsid w:val="00255DC7"/>
    <w:rsid w:val="00260191"/>
    <w:rsid w:val="002617D6"/>
    <w:rsid w:val="00270005"/>
    <w:rsid w:val="002725DC"/>
    <w:rsid w:val="00273D7D"/>
    <w:rsid w:val="0027606A"/>
    <w:rsid w:val="00283268"/>
    <w:rsid w:val="00283EC6"/>
    <w:rsid w:val="00285542"/>
    <w:rsid w:val="00287EC5"/>
    <w:rsid w:val="002966BD"/>
    <w:rsid w:val="002B6286"/>
    <w:rsid w:val="002C1D5C"/>
    <w:rsid w:val="002C788C"/>
    <w:rsid w:val="002D02A4"/>
    <w:rsid w:val="002D18CD"/>
    <w:rsid w:val="002D75EB"/>
    <w:rsid w:val="002E17B4"/>
    <w:rsid w:val="002E24E5"/>
    <w:rsid w:val="002E29D6"/>
    <w:rsid w:val="002E2DD2"/>
    <w:rsid w:val="002E7119"/>
    <w:rsid w:val="002F4A15"/>
    <w:rsid w:val="002F5929"/>
    <w:rsid w:val="002F5FA9"/>
    <w:rsid w:val="002F7924"/>
    <w:rsid w:val="003005B7"/>
    <w:rsid w:val="00304583"/>
    <w:rsid w:val="00314D03"/>
    <w:rsid w:val="00320629"/>
    <w:rsid w:val="003211B6"/>
    <w:rsid w:val="00323A92"/>
    <w:rsid w:val="00335578"/>
    <w:rsid w:val="0035092A"/>
    <w:rsid w:val="0035209E"/>
    <w:rsid w:val="00362D9A"/>
    <w:rsid w:val="0036309F"/>
    <w:rsid w:val="003751AE"/>
    <w:rsid w:val="0037548C"/>
    <w:rsid w:val="00377266"/>
    <w:rsid w:val="003904D1"/>
    <w:rsid w:val="00390936"/>
    <w:rsid w:val="00392D2A"/>
    <w:rsid w:val="003961B0"/>
    <w:rsid w:val="003A2274"/>
    <w:rsid w:val="003A37EA"/>
    <w:rsid w:val="003A437D"/>
    <w:rsid w:val="003B68E2"/>
    <w:rsid w:val="003B72E4"/>
    <w:rsid w:val="003C208D"/>
    <w:rsid w:val="003E07B0"/>
    <w:rsid w:val="003E5AA8"/>
    <w:rsid w:val="003E5CFD"/>
    <w:rsid w:val="003F668C"/>
    <w:rsid w:val="0040187D"/>
    <w:rsid w:val="00401BC5"/>
    <w:rsid w:val="00403A18"/>
    <w:rsid w:val="00405960"/>
    <w:rsid w:val="00405979"/>
    <w:rsid w:val="00410D8E"/>
    <w:rsid w:val="004144AE"/>
    <w:rsid w:val="00416A54"/>
    <w:rsid w:val="004214B2"/>
    <w:rsid w:val="0042324F"/>
    <w:rsid w:val="00425053"/>
    <w:rsid w:val="00440AFB"/>
    <w:rsid w:val="00440CC2"/>
    <w:rsid w:val="00453D5C"/>
    <w:rsid w:val="00456DE9"/>
    <w:rsid w:val="00462AB6"/>
    <w:rsid w:val="0046731C"/>
    <w:rsid w:val="00467678"/>
    <w:rsid w:val="00470F4A"/>
    <w:rsid w:val="00476D33"/>
    <w:rsid w:val="00481EE8"/>
    <w:rsid w:val="0048266D"/>
    <w:rsid w:val="00491972"/>
    <w:rsid w:val="00495C6C"/>
    <w:rsid w:val="004A1EB8"/>
    <w:rsid w:val="004A5055"/>
    <w:rsid w:val="004B7A77"/>
    <w:rsid w:val="004C3490"/>
    <w:rsid w:val="004C4CBE"/>
    <w:rsid w:val="004C5992"/>
    <w:rsid w:val="004D7227"/>
    <w:rsid w:val="004E192B"/>
    <w:rsid w:val="004E1D65"/>
    <w:rsid w:val="004E4B63"/>
    <w:rsid w:val="004F504A"/>
    <w:rsid w:val="004F794A"/>
    <w:rsid w:val="0050169F"/>
    <w:rsid w:val="00503248"/>
    <w:rsid w:val="00514087"/>
    <w:rsid w:val="00521E2C"/>
    <w:rsid w:val="005268BE"/>
    <w:rsid w:val="00530FC4"/>
    <w:rsid w:val="00535698"/>
    <w:rsid w:val="0053605B"/>
    <w:rsid w:val="00536EF6"/>
    <w:rsid w:val="00537D57"/>
    <w:rsid w:val="00544FD4"/>
    <w:rsid w:val="00550CBF"/>
    <w:rsid w:val="00552DA4"/>
    <w:rsid w:val="0056017F"/>
    <w:rsid w:val="00563237"/>
    <w:rsid w:val="00572D9B"/>
    <w:rsid w:val="005770D2"/>
    <w:rsid w:val="00586B42"/>
    <w:rsid w:val="005A2DF5"/>
    <w:rsid w:val="005A6B12"/>
    <w:rsid w:val="005B11F7"/>
    <w:rsid w:val="005B3E7E"/>
    <w:rsid w:val="005B58DD"/>
    <w:rsid w:val="005B5B74"/>
    <w:rsid w:val="005C3628"/>
    <w:rsid w:val="005C48B4"/>
    <w:rsid w:val="005D150E"/>
    <w:rsid w:val="005D6609"/>
    <w:rsid w:val="005E4DC5"/>
    <w:rsid w:val="005F2AA7"/>
    <w:rsid w:val="005F7C8D"/>
    <w:rsid w:val="00603C09"/>
    <w:rsid w:val="00613CAD"/>
    <w:rsid w:val="006178CC"/>
    <w:rsid w:val="00626D0D"/>
    <w:rsid w:val="00630DF3"/>
    <w:rsid w:val="006335FE"/>
    <w:rsid w:val="00635337"/>
    <w:rsid w:val="00646226"/>
    <w:rsid w:val="00646CF1"/>
    <w:rsid w:val="0065605C"/>
    <w:rsid w:val="00670EDA"/>
    <w:rsid w:val="0067305C"/>
    <w:rsid w:val="00676258"/>
    <w:rsid w:val="00677E49"/>
    <w:rsid w:val="00690974"/>
    <w:rsid w:val="00694DB0"/>
    <w:rsid w:val="00696B3D"/>
    <w:rsid w:val="006A0D27"/>
    <w:rsid w:val="006A76AC"/>
    <w:rsid w:val="006B7181"/>
    <w:rsid w:val="006B74C4"/>
    <w:rsid w:val="006C7AF5"/>
    <w:rsid w:val="006D21D5"/>
    <w:rsid w:val="006F0A3E"/>
    <w:rsid w:val="00705CB1"/>
    <w:rsid w:val="00705E6B"/>
    <w:rsid w:val="00706607"/>
    <w:rsid w:val="00707347"/>
    <w:rsid w:val="00715FD3"/>
    <w:rsid w:val="007167F2"/>
    <w:rsid w:val="007259CE"/>
    <w:rsid w:val="00726312"/>
    <w:rsid w:val="0073733B"/>
    <w:rsid w:val="0073748E"/>
    <w:rsid w:val="007378C3"/>
    <w:rsid w:val="00741394"/>
    <w:rsid w:val="0074713D"/>
    <w:rsid w:val="007526AE"/>
    <w:rsid w:val="00753A12"/>
    <w:rsid w:val="00761ACF"/>
    <w:rsid w:val="00766217"/>
    <w:rsid w:val="007756FC"/>
    <w:rsid w:val="00780663"/>
    <w:rsid w:val="00783D77"/>
    <w:rsid w:val="0078704C"/>
    <w:rsid w:val="007A00A0"/>
    <w:rsid w:val="007A14E9"/>
    <w:rsid w:val="007A18AA"/>
    <w:rsid w:val="007A5EC7"/>
    <w:rsid w:val="007B1075"/>
    <w:rsid w:val="007B547A"/>
    <w:rsid w:val="007B7433"/>
    <w:rsid w:val="007D4698"/>
    <w:rsid w:val="007E02C7"/>
    <w:rsid w:val="007E69F8"/>
    <w:rsid w:val="007F2F36"/>
    <w:rsid w:val="007F50E2"/>
    <w:rsid w:val="007F5B5B"/>
    <w:rsid w:val="00810203"/>
    <w:rsid w:val="00813523"/>
    <w:rsid w:val="00814070"/>
    <w:rsid w:val="00817C89"/>
    <w:rsid w:val="008212D9"/>
    <w:rsid w:val="00824BE1"/>
    <w:rsid w:val="008273C9"/>
    <w:rsid w:val="00827F2E"/>
    <w:rsid w:val="0084281D"/>
    <w:rsid w:val="0084358F"/>
    <w:rsid w:val="0084369B"/>
    <w:rsid w:val="00845951"/>
    <w:rsid w:val="00846BE6"/>
    <w:rsid w:val="00861D35"/>
    <w:rsid w:val="00862095"/>
    <w:rsid w:val="00864078"/>
    <w:rsid w:val="0087332B"/>
    <w:rsid w:val="00877132"/>
    <w:rsid w:val="00881E8C"/>
    <w:rsid w:val="00882F91"/>
    <w:rsid w:val="00897AE8"/>
    <w:rsid w:val="00897D72"/>
    <w:rsid w:val="00897E1F"/>
    <w:rsid w:val="008A40FB"/>
    <w:rsid w:val="008A68A1"/>
    <w:rsid w:val="008B036B"/>
    <w:rsid w:val="008B4D88"/>
    <w:rsid w:val="008D1B99"/>
    <w:rsid w:val="008D4604"/>
    <w:rsid w:val="008E0171"/>
    <w:rsid w:val="008E6173"/>
    <w:rsid w:val="008F4FC2"/>
    <w:rsid w:val="008F60B9"/>
    <w:rsid w:val="008F71C0"/>
    <w:rsid w:val="0090058F"/>
    <w:rsid w:val="009218A9"/>
    <w:rsid w:val="00923E8B"/>
    <w:rsid w:val="00932D79"/>
    <w:rsid w:val="00941365"/>
    <w:rsid w:val="00941389"/>
    <w:rsid w:val="00951998"/>
    <w:rsid w:val="0095336B"/>
    <w:rsid w:val="009637F4"/>
    <w:rsid w:val="00963D55"/>
    <w:rsid w:val="009872FA"/>
    <w:rsid w:val="00990B4C"/>
    <w:rsid w:val="00991285"/>
    <w:rsid w:val="00992D2B"/>
    <w:rsid w:val="00997239"/>
    <w:rsid w:val="009A750F"/>
    <w:rsid w:val="009B2B60"/>
    <w:rsid w:val="009B4753"/>
    <w:rsid w:val="009B62E3"/>
    <w:rsid w:val="009B65B8"/>
    <w:rsid w:val="009B69EF"/>
    <w:rsid w:val="009C6015"/>
    <w:rsid w:val="009C606C"/>
    <w:rsid w:val="009D489E"/>
    <w:rsid w:val="009D4902"/>
    <w:rsid w:val="009E1EAE"/>
    <w:rsid w:val="009E69AF"/>
    <w:rsid w:val="009F12AA"/>
    <w:rsid w:val="009F46FC"/>
    <w:rsid w:val="00A1157A"/>
    <w:rsid w:val="00A11C75"/>
    <w:rsid w:val="00A1713E"/>
    <w:rsid w:val="00A17D4B"/>
    <w:rsid w:val="00A279AF"/>
    <w:rsid w:val="00A51EEF"/>
    <w:rsid w:val="00A60AAE"/>
    <w:rsid w:val="00A67C0D"/>
    <w:rsid w:val="00A73419"/>
    <w:rsid w:val="00A834A9"/>
    <w:rsid w:val="00A84D84"/>
    <w:rsid w:val="00A85D27"/>
    <w:rsid w:val="00A9324C"/>
    <w:rsid w:val="00AA6AC3"/>
    <w:rsid w:val="00AB770B"/>
    <w:rsid w:val="00AC4678"/>
    <w:rsid w:val="00AC64E1"/>
    <w:rsid w:val="00AC78A6"/>
    <w:rsid w:val="00AD73BC"/>
    <w:rsid w:val="00AD7659"/>
    <w:rsid w:val="00AE089C"/>
    <w:rsid w:val="00AE12D0"/>
    <w:rsid w:val="00AE2237"/>
    <w:rsid w:val="00AE2448"/>
    <w:rsid w:val="00AE3CC1"/>
    <w:rsid w:val="00AF42BF"/>
    <w:rsid w:val="00AF7559"/>
    <w:rsid w:val="00B01452"/>
    <w:rsid w:val="00B014F3"/>
    <w:rsid w:val="00B021A4"/>
    <w:rsid w:val="00B023D7"/>
    <w:rsid w:val="00B051A1"/>
    <w:rsid w:val="00B1480D"/>
    <w:rsid w:val="00B20169"/>
    <w:rsid w:val="00B25F1A"/>
    <w:rsid w:val="00B27C62"/>
    <w:rsid w:val="00B32049"/>
    <w:rsid w:val="00B4450F"/>
    <w:rsid w:val="00B63CAC"/>
    <w:rsid w:val="00B648A3"/>
    <w:rsid w:val="00B67AFA"/>
    <w:rsid w:val="00B811F5"/>
    <w:rsid w:val="00B836C4"/>
    <w:rsid w:val="00B84F96"/>
    <w:rsid w:val="00B85178"/>
    <w:rsid w:val="00B85E7D"/>
    <w:rsid w:val="00B8688C"/>
    <w:rsid w:val="00B91281"/>
    <w:rsid w:val="00B97869"/>
    <w:rsid w:val="00BA1A44"/>
    <w:rsid w:val="00BA4811"/>
    <w:rsid w:val="00BA7176"/>
    <w:rsid w:val="00BB31DA"/>
    <w:rsid w:val="00BB59EA"/>
    <w:rsid w:val="00BB6BC3"/>
    <w:rsid w:val="00BC054D"/>
    <w:rsid w:val="00BC78AB"/>
    <w:rsid w:val="00BD5370"/>
    <w:rsid w:val="00BD53D9"/>
    <w:rsid w:val="00BD605B"/>
    <w:rsid w:val="00BD653F"/>
    <w:rsid w:val="00BE1BDC"/>
    <w:rsid w:val="00BE1C72"/>
    <w:rsid w:val="00BE54A6"/>
    <w:rsid w:val="00C10B09"/>
    <w:rsid w:val="00C12E54"/>
    <w:rsid w:val="00C1337A"/>
    <w:rsid w:val="00C20E05"/>
    <w:rsid w:val="00C2243D"/>
    <w:rsid w:val="00C2408E"/>
    <w:rsid w:val="00C31980"/>
    <w:rsid w:val="00C34375"/>
    <w:rsid w:val="00C368FD"/>
    <w:rsid w:val="00C37DAA"/>
    <w:rsid w:val="00C47CB5"/>
    <w:rsid w:val="00C50491"/>
    <w:rsid w:val="00C56DB9"/>
    <w:rsid w:val="00C7250C"/>
    <w:rsid w:val="00C72679"/>
    <w:rsid w:val="00C74590"/>
    <w:rsid w:val="00C7582E"/>
    <w:rsid w:val="00C7600D"/>
    <w:rsid w:val="00C7798D"/>
    <w:rsid w:val="00C821F8"/>
    <w:rsid w:val="00C87D62"/>
    <w:rsid w:val="00C9192A"/>
    <w:rsid w:val="00C971C7"/>
    <w:rsid w:val="00CA02BE"/>
    <w:rsid w:val="00CA0783"/>
    <w:rsid w:val="00CA0F74"/>
    <w:rsid w:val="00CA4F64"/>
    <w:rsid w:val="00CA5188"/>
    <w:rsid w:val="00CB2DD3"/>
    <w:rsid w:val="00CB4D62"/>
    <w:rsid w:val="00CC1629"/>
    <w:rsid w:val="00CC1AD7"/>
    <w:rsid w:val="00CC7022"/>
    <w:rsid w:val="00CC7E34"/>
    <w:rsid w:val="00CD2FEA"/>
    <w:rsid w:val="00CD41A7"/>
    <w:rsid w:val="00CD59C7"/>
    <w:rsid w:val="00CF097F"/>
    <w:rsid w:val="00CF2A09"/>
    <w:rsid w:val="00CF36A0"/>
    <w:rsid w:val="00CF561E"/>
    <w:rsid w:val="00CF5694"/>
    <w:rsid w:val="00CF690E"/>
    <w:rsid w:val="00D11D8C"/>
    <w:rsid w:val="00D24C49"/>
    <w:rsid w:val="00D26DE7"/>
    <w:rsid w:val="00D2782D"/>
    <w:rsid w:val="00D313E4"/>
    <w:rsid w:val="00D32611"/>
    <w:rsid w:val="00D35AF6"/>
    <w:rsid w:val="00D35C1F"/>
    <w:rsid w:val="00D36194"/>
    <w:rsid w:val="00D36CE9"/>
    <w:rsid w:val="00D36D6F"/>
    <w:rsid w:val="00D42629"/>
    <w:rsid w:val="00D43DDC"/>
    <w:rsid w:val="00D544AE"/>
    <w:rsid w:val="00D54CDA"/>
    <w:rsid w:val="00D66215"/>
    <w:rsid w:val="00D75B53"/>
    <w:rsid w:val="00D75CC5"/>
    <w:rsid w:val="00D764C2"/>
    <w:rsid w:val="00D84687"/>
    <w:rsid w:val="00D856D6"/>
    <w:rsid w:val="00D95F63"/>
    <w:rsid w:val="00D9743B"/>
    <w:rsid w:val="00D97EC3"/>
    <w:rsid w:val="00DA0463"/>
    <w:rsid w:val="00DF0F21"/>
    <w:rsid w:val="00E0170D"/>
    <w:rsid w:val="00E108D9"/>
    <w:rsid w:val="00E16658"/>
    <w:rsid w:val="00E216D4"/>
    <w:rsid w:val="00E21AB7"/>
    <w:rsid w:val="00E30158"/>
    <w:rsid w:val="00E31F71"/>
    <w:rsid w:val="00E34D70"/>
    <w:rsid w:val="00E36263"/>
    <w:rsid w:val="00E45B68"/>
    <w:rsid w:val="00E514F2"/>
    <w:rsid w:val="00E60353"/>
    <w:rsid w:val="00E62853"/>
    <w:rsid w:val="00E63947"/>
    <w:rsid w:val="00E639B5"/>
    <w:rsid w:val="00E64E8E"/>
    <w:rsid w:val="00E6727A"/>
    <w:rsid w:val="00E71C9B"/>
    <w:rsid w:val="00E748E3"/>
    <w:rsid w:val="00E7765A"/>
    <w:rsid w:val="00E77F72"/>
    <w:rsid w:val="00E80474"/>
    <w:rsid w:val="00E85016"/>
    <w:rsid w:val="00E87518"/>
    <w:rsid w:val="00E876A0"/>
    <w:rsid w:val="00E949DA"/>
    <w:rsid w:val="00E949F8"/>
    <w:rsid w:val="00EA1E0A"/>
    <w:rsid w:val="00EA29B6"/>
    <w:rsid w:val="00EA6B8A"/>
    <w:rsid w:val="00EB61E8"/>
    <w:rsid w:val="00ED4260"/>
    <w:rsid w:val="00ED4B96"/>
    <w:rsid w:val="00ED634A"/>
    <w:rsid w:val="00ED6DBD"/>
    <w:rsid w:val="00EF2F84"/>
    <w:rsid w:val="00EF4942"/>
    <w:rsid w:val="00EF50F2"/>
    <w:rsid w:val="00EF6C20"/>
    <w:rsid w:val="00F03CF3"/>
    <w:rsid w:val="00F06315"/>
    <w:rsid w:val="00F12342"/>
    <w:rsid w:val="00F128A4"/>
    <w:rsid w:val="00F15483"/>
    <w:rsid w:val="00F158C0"/>
    <w:rsid w:val="00F265A7"/>
    <w:rsid w:val="00F277EA"/>
    <w:rsid w:val="00F31B5A"/>
    <w:rsid w:val="00F3391D"/>
    <w:rsid w:val="00F364DC"/>
    <w:rsid w:val="00F42B92"/>
    <w:rsid w:val="00F43B53"/>
    <w:rsid w:val="00F4567A"/>
    <w:rsid w:val="00F461BF"/>
    <w:rsid w:val="00F4736E"/>
    <w:rsid w:val="00F565E4"/>
    <w:rsid w:val="00F56781"/>
    <w:rsid w:val="00F56961"/>
    <w:rsid w:val="00F63105"/>
    <w:rsid w:val="00F63CBA"/>
    <w:rsid w:val="00F717C7"/>
    <w:rsid w:val="00F7688E"/>
    <w:rsid w:val="00F777B9"/>
    <w:rsid w:val="00F824BB"/>
    <w:rsid w:val="00F84FC1"/>
    <w:rsid w:val="00F9011E"/>
    <w:rsid w:val="00F910ED"/>
    <w:rsid w:val="00FA1B63"/>
    <w:rsid w:val="00FA285C"/>
    <w:rsid w:val="00FA6A62"/>
    <w:rsid w:val="00FA708A"/>
    <w:rsid w:val="00FB1B13"/>
    <w:rsid w:val="00FB3168"/>
    <w:rsid w:val="00FB353B"/>
    <w:rsid w:val="00FB5753"/>
    <w:rsid w:val="00FC2871"/>
    <w:rsid w:val="00FC3677"/>
    <w:rsid w:val="00FC73D0"/>
    <w:rsid w:val="00FD12E1"/>
    <w:rsid w:val="00FD39DA"/>
    <w:rsid w:val="00FD4B14"/>
    <w:rsid w:val="00FE2896"/>
    <w:rsid w:val="00FF1131"/>
    <w:rsid w:val="00FF18C6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E731F7"/>
  <w15:docId w15:val="{F6A69F41-8A90-4958-8396-4A7AFDA6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71C0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1A4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F2F84"/>
    <w:pPr>
      <w:keepNext/>
      <w:widowControl/>
      <w:autoSpaceDE/>
      <w:autoSpaceDN/>
      <w:adjustRightInd/>
      <w:ind w:right="424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4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aliases w:val="/   1.1.1,/1.1.1.,/  1.1.1"/>
    <w:basedOn w:val="Normalny"/>
    <w:next w:val="Normalny"/>
    <w:qFormat/>
    <w:rsid w:val="00EF2F84"/>
    <w:pPr>
      <w:keepNext/>
      <w:widowControl/>
      <w:autoSpaceDE/>
      <w:autoSpaceDN/>
      <w:adjustRightInd/>
      <w:ind w:right="423"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3CB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EF2F84"/>
    <w:pPr>
      <w:keepNext/>
      <w:widowControl/>
      <w:autoSpaceDE/>
      <w:autoSpaceDN/>
      <w:adjustRightInd/>
      <w:jc w:val="center"/>
      <w:outlineLvl w:val="6"/>
    </w:pPr>
    <w:rPr>
      <w:b/>
      <w:sz w:val="36"/>
    </w:rPr>
  </w:style>
  <w:style w:type="paragraph" w:styleId="Nagwek8">
    <w:name w:val="heading 8"/>
    <w:basedOn w:val="Normalny"/>
    <w:next w:val="Normalny"/>
    <w:qFormat/>
    <w:rsid w:val="00EF2F84"/>
    <w:pPr>
      <w:keepNext/>
      <w:widowControl/>
      <w:autoSpaceDE/>
      <w:autoSpaceDN/>
      <w:adjustRightInd/>
      <w:ind w:right="424"/>
      <w:outlineLvl w:val="7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824B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824B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F2F84"/>
    <w:pPr>
      <w:widowControl/>
      <w:autoSpaceDE/>
      <w:autoSpaceDN/>
      <w:adjustRightInd/>
      <w:spacing w:after="120"/>
    </w:pPr>
  </w:style>
  <w:style w:type="paragraph" w:styleId="Tekstpodstawowy2">
    <w:name w:val="Body Text 2"/>
    <w:basedOn w:val="Normalny"/>
    <w:rsid w:val="00EF2F84"/>
    <w:pPr>
      <w:widowControl/>
      <w:autoSpaceDE/>
      <w:autoSpaceDN/>
      <w:adjustRightInd/>
      <w:ind w:right="424"/>
    </w:pPr>
    <w:rPr>
      <w:rFonts w:ascii="Arial" w:hAnsi="Arial"/>
    </w:rPr>
  </w:style>
  <w:style w:type="paragraph" w:customStyle="1" w:styleId="Technical4">
    <w:name w:val="Technical 4"/>
    <w:rsid w:val="00EF2F84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Tekstpodstawowywcity">
    <w:name w:val="Body Text Indent"/>
    <w:basedOn w:val="Normalny"/>
    <w:link w:val="TekstpodstawowywcityZnak"/>
    <w:rsid w:val="00EF2F84"/>
    <w:pPr>
      <w:widowControl/>
      <w:tabs>
        <w:tab w:val="left" w:pos="284"/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103"/>
        <w:tab w:val="left" w:pos="5812"/>
        <w:tab w:val="left" w:pos="6521"/>
        <w:tab w:val="left" w:pos="7229"/>
        <w:tab w:val="left" w:pos="7938"/>
      </w:tabs>
      <w:autoSpaceDE/>
      <w:autoSpaceDN/>
      <w:adjustRightInd/>
      <w:ind w:left="2835" w:hanging="2409"/>
    </w:pPr>
    <w:rPr>
      <w:rFonts w:ascii="Arial" w:hAnsi="Arial"/>
      <w:sz w:val="24"/>
    </w:rPr>
  </w:style>
  <w:style w:type="character" w:styleId="Numerstrony">
    <w:name w:val="page number"/>
    <w:basedOn w:val="Domylnaczcionkaakapitu"/>
    <w:rsid w:val="00613CAD"/>
  </w:style>
  <w:style w:type="paragraph" w:customStyle="1" w:styleId="Style3">
    <w:name w:val="Style3"/>
    <w:basedOn w:val="Normalny"/>
    <w:uiPriority w:val="99"/>
    <w:rsid w:val="00630DF3"/>
    <w:pPr>
      <w:spacing w:line="403" w:lineRule="exact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630DF3"/>
    <w:rPr>
      <w:sz w:val="24"/>
      <w:szCs w:val="24"/>
    </w:rPr>
  </w:style>
  <w:style w:type="paragraph" w:customStyle="1" w:styleId="Style6">
    <w:name w:val="Style6"/>
    <w:basedOn w:val="Normalny"/>
    <w:uiPriority w:val="99"/>
    <w:rsid w:val="00630DF3"/>
    <w:pPr>
      <w:spacing w:line="403" w:lineRule="exact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630DF3"/>
    <w:pPr>
      <w:spacing w:line="403" w:lineRule="exact"/>
      <w:jc w:val="both"/>
    </w:pPr>
    <w:rPr>
      <w:sz w:val="24"/>
      <w:szCs w:val="24"/>
    </w:rPr>
  </w:style>
  <w:style w:type="paragraph" w:customStyle="1" w:styleId="Style9">
    <w:name w:val="Style9"/>
    <w:basedOn w:val="Normalny"/>
    <w:uiPriority w:val="99"/>
    <w:rsid w:val="00630DF3"/>
    <w:pPr>
      <w:spacing w:line="403" w:lineRule="exact"/>
    </w:pPr>
    <w:rPr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630DF3"/>
    <w:rPr>
      <w:rFonts w:ascii="Arial Unicode MS" w:hAnsi="Arial Unicode MS" w:cs="Arial Unicode MS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630DF3"/>
    <w:rPr>
      <w:rFonts w:ascii="Arial Unicode MS" w:hAnsi="Arial Unicode MS" w:cs="Arial Unicode MS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630DF3"/>
    <w:rPr>
      <w:rFonts w:ascii="Arial Unicode MS" w:hAnsi="Arial Unicode MS" w:cs="Arial Unicode MS"/>
      <w:sz w:val="22"/>
      <w:szCs w:val="22"/>
    </w:rPr>
  </w:style>
  <w:style w:type="paragraph" w:customStyle="1" w:styleId="Zawartotabeli">
    <w:name w:val="Zawartość tabeli"/>
    <w:basedOn w:val="Normalny"/>
    <w:rsid w:val="00157604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  <w:lang w:eastAsia="ar-SA"/>
    </w:rPr>
  </w:style>
  <w:style w:type="paragraph" w:customStyle="1" w:styleId="Style1">
    <w:name w:val="Style1"/>
    <w:basedOn w:val="Normalny"/>
    <w:uiPriority w:val="99"/>
    <w:rsid w:val="00401BC5"/>
    <w:rPr>
      <w:sz w:val="24"/>
      <w:szCs w:val="24"/>
    </w:rPr>
  </w:style>
  <w:style w:type="paragraph" w:customStyle="1" w:styleId="Style7">
    <w:name w:val="Style7"/>
    <w:basedOn w:val="Normalny"/>
    <w:uiPriority w:val="99"/>
    <w:rsid w:val="00401BC5"/>
    <w:pPr>
      <w:spacing w:line="403" w:lineRule="exact"/>
      <w:jc w:val="both"/>
    </w:pPr>
    <w:rPr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401BC5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CA5188"/>
    <w:pPr>
      <w:spacing w:line="274" w:lineRule="exact"/>
      <w:jc w:val="both"/>
    </w:pPr>
    <w:rPr>
      <w:rFonts w:ascii="Arial Unicode MS" w:hAnsi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CA5188"/>
    <w:pPr>
      <w:spacing w:line="267" w:lineRule="exact"/>
      <w:ind w:hanging="432"/>
    </w:pPr>
    <w:rPr>
      <w:rFonts w:ascii="Arial Unicode MS" w:hAnsi="Arial Unicode MS"/>
      <w:sz w:val="24"/>
      <w:szCs w:val="24"/>
    </w:rPr>
  </w:style>
  <w:style w:type="paragraph" w:customStyle="1" w:styleId="Style22">
    <w:name w:val="Style22"/>
    <w:basedOn w:val="Normalny"/>
    <w:uiPriority w:val="99"/>
    <w:rsid w:val="00CA5188"/>
    <w:rPr>
      <w:rFonts w:ascii="Arial Unicode MS" w:hAnsi="Arial Unicode MS"/>
      <w:sz w:val="24"/>
      <w:szCs w:val="24"/>
    </w:rPr>
  </w:style>
  <w:style w:type="character" w:customStyle="1" w:styleId="FontStyle33">
    <w:name w:val="Font Style33"/>
    <w:basedOn w:val="Domylnaczcionkaakapitu"/>
    <w:uiPriority w:val="99"/>
    <w:rsid w:val="00CA5188"/>
    <w:rPr>
      <w:rFonts w:ascii="Arial Unicode MS" w:hAnsi="Arial Unicode MS" w:cs="Arial Unicode MS"/>
      <w:b/>
      <w:bCs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CA5188"/>
    <w:rPr>
      <w:rFonts w:ascii="Arial Unicode MS" w:hAnsi="Arial Unicode MS" w:cs="Arial Unicode MS"/>
      <w:sz w:val="20"/>
      <w:szCs w:val="20"/>
    </w:rPr>
  </w:style>
  <w:style w:type="paragraph" w:customStyle="1" w:styleId="Style12">
    <w:name w:val="Style12"/>
    <w:basedOn w:val="Normalny"/>
    <w:uiPriority w:val="99"/>
    <w:rsid w:val="0035209E"/>
    <w:rPr>
      <w:rFonts w:ascii="Arial" w:hAnsi="Arial" w:cs="Arial"/>
      <w:sz w:val="24"/>
      <w:szCs w:val="24"/>
    </w:rPr>
  </w:style>
  <w:style w:type="character" w:customStyle="1" w:styleId="FontStyle41">
    <w:name w:val="Font Style41"/>
    <w:basedOn w:val="Domylnaczcionkaakapitu"/>
    <w:uiPriority w:val="99"/>
    <w:rsid w:val="0035209E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AC64E1"/>
    <w:rPr>
      <w:rFonts w:ascii="Times New Roman" w:hAnsi="Times New Roman" w:cs="Times New Roman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1D020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D020D"/>
    <w:rPr>
      <w:sz w:val="16"/>
      <w:szCs w:val="16"/>
    </w:rPr>
  </w:style>
  <w:style w:type="table" w:styleId="Tabela-Siatka">
    <w:name w:val="Table Grid"/>
    <w:basedOn w:val="Standardowy"/>
    <w:rsid w:val="00861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726312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6178CC"/>
  </w:style>
  <w:style w:type="character" w:customStyle="1" w:styleId="Nagwek3Znak">
    <w:name w:val="Nagłówek 3 Znak"/>
    <w:basedOn w:val="Domylnaczcionkaakapitu"/>
    <w:link w:val="Nagwek3"/>
    <w:semiHidden/>
    <w:rsid w:val="001A4A4D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A4A4D"/>
    <w:pPr>
      <w:widowControl/>
      <w:autoSpaceDE/>
      <w:autoSpaceDN/>
      <w:adjustRightInd/>
      <w:spacing w:before="213"/>
      <w:ind w:left="125" w:right="125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A4A4D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A4A4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ekstpodstawowy21">
    <w:name w:val="Tekst podstawowy 21"/>
    <w:basedOn w:val="Normalny"/>
    <w:rsid w:val="001A4A4D"/>
    <w:pPr>
      <w:suppressAutoHyphens/>
      <w:autoSpaceDE/>
      <w:autoSpaceDN/>
      <w:adjustRightInd/>
    </w:pPr>
    <w:rPr>
      <w:rFonts w:ascii="Arial" w:eastAsia="Lucida Sans Unicode" w:hAnsi="Arial"/>
      <w:sz w:val="24"/>
      <w:szCs w:val="24"/>
      <w:lang w:eastAsia="ar-SA"/>
    </w:rPr>
  </w:style>
  <w:style w:type="character" w:customStyle="1" w:styleId="Domylnaczcionkaakapitu2">
    <w:name w:val="Domyślna czcionka akapitu2"/>
    <w:rsid w:val="00923E8B"/>
  </w:style>
  <w:style w:type="paragraph" w:customStyle="1" w:styleId="Tekstpodstawowy210">
    <w:name w:val="Tekst podstawowy 21"/>
    <w:basedOn w:val="Normalny"/>
    <w:rsid w:val="00B051A1"/>
    <w:pPr>
      <w:suppressAutoHyphens/>
      <w:autoSpaceDE/>
      <w:autoSpaceDN/>
      <w:adjustRightInd/>
      <w:spacing w:line="100" w:lineRule="atLeast"/>
      <w:jc w:val="both"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Lista21">
    <w:name w:val="Lista 21"/>
    <w:basedOn w:val="Normalny"/>
    <w:rsid w:val="00DA0463"/>
    <w:pPr>
      <w:suppressAutoHyphens/>
      <w:autoSpaceDE/>
      <w:autoSpaceDN/>
      <w:adjustRightInd/>
      <w:spacing w:line="100" w:lineRule="atLeast"/>
      <w:ind w:left="566" w:hanging="283"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DA0463"/>
    <w:pPr>
      <w:suppressAutoHyphens/>
      <w:autoSpaceDE/>
      <w:autoSpaceDN/>
      <w:adjustRightInd/>
      <w:spacing w:line="100" w:lineRule="atLeast"/>
      <w:ind w:left="720" w:hanging="360"/>
      <w:jc w:val="both"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Lista-kontynuacja21">
    <w:name w:val="Lista - kontynuacja 21"/>
    <w:basedOn w:val="Normalny"/>
    <w:rsid w:val="002C1D5C"/>
    <w:pPr>
      <w:suppressAutoHyphens/>
      <w:autoSpaceDE/>
      <w:autoSpaceDN/>
      <w:adjustRightInd/>
      <w:spacing w:after="120" w:line="100" w:lineRule="atLeast"/>
      <w:ind w:left="566"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Tekstpodstawowy32">
    <w:name w:val="Tekst podstawowy 32"/>
    <w:basedOn w:val="Tekstpodstawowywcity"/>
    <w:rsid w:val="002C1D5C"/>
    <w:pPr>
      <w:widowControl w:val="0"/>
      <w:tabs>
        <w:tab w:val="clear" w:pos="284"/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103"/>
        <w:tab w:val="clear" w:pos="5812"/>
        <w:tab w:val="clear" w:pos="6521"/>
        <w:tab w:val="clear" w:pos="7229"/>
        <w:tab w:val="clear" w:pos="7938"/>
      </w:tabs>
      <w:suppressAutoHyphens/>
      <w:autoSpaceDE w:val="0"/>
      <w:spacing w:before="240" w:line="100" w:lineRule="atLeast"/>
      <w:ind w:left="0" w:firstLine="0"/>
      <w:jc w:val="center"/>
      <w:textAlignment w:val="baseline"/>
    </w:pPr>
    <w:rPr>
      <w:rFonts w:ascii="Times New Roman" w:eastAsia="Lucida Sans Unicode" w:hAnsi="Times New Roman" w:cs="Arial"/>
      <w:b/>
      <w:bCs/>
      <w:iCs/>
      <w:kern w:val="1"/>
      <w:sz w:val="32"/>
      <w:szCs w:val="32"/>
      <w:lang w:eastAsia="ar-SA"/>
    </w:rPr>
  </w:style>
  <w:style w:type="paragraph" w:styleId="Tekstpodstawowy3">
    <w:name w:val="Body Text 3"/>
    <w:basedOn w:val="Normalny"/>
    <w:link w:val="Tekstpodstawowy3Znak"/>
    <w:rsid w:val="007F50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F50E2"/>
    <w:rPr>
      <w:sz w:val="16"/>
      <w:szCs w:val="16"/>
    </w:rPr>
  </w:style>
  <w:style w:type="character" w:customStyle="1" w:styleId="FontStyle28">
    <w:name w:val="Font Style28"/>
    <w:basedOn w:val="Domylnaczcionkaakapitu"/>
    <w:rsid w:val="006C7AF5"/>
    <w:rPr>
      <w:rFonts w:ascii="Times New Roman" w:hAnsi="Times New Roman" w:cs="Times New Roman"/>
      <w:b/>
      <w:bCs/>
      <w:sz w:val="22"/>
      <w:szCs w:val="22"/>
    </w:rPr>
  </w:style>
  <w:style w:type="paragraph" w:styleId="Tekstblokowy">
    <w:name w:val="Block Text"/>
    <w:basedOn w:val="Normalny"/>
    <w:rsid w:val="00E71C9B"/>
    <w:pPr>
      <w:widowControl/>
      <w:autoSpaceDE/>
      <w:autoSpaceDN/>
      <w:adjustRightInd/>
      <w:ind w:left="540" w:right="743"/>
    </w:pPr>
    <w:rPr>
      <w:rFonts w:ascii="Arial Narrow" w:hAnsi="Arial Narrow" w:cs="Arial"/>
      <w:sz w:val="16"/>
      <w:szCs w:val="24"/>
    </w:rPr>
  </w:style>
  <w:style w:type="paragraph" w:styleId="Tytu">
    <w:name w:val="Title"/>
    <w:basedOn w:val="Normalny"/>
    <w:next w:val="Normalny"/>
    <w:link w:val="TytuZnak"/>
    <w:qFormat/>
    <w:rsid w:val="00320629"/>
    <w:pPr>
      <w:widowControl/>
      <w:suppressAutoHyphens/>
      <w:autoSpaceDE/>
      <w:adjustRightInd/>
      <w:jc w:val="center"/>
      <w:textAlignment w:val="baseline"/>
    </w:pPr>
    <w:rPr>
      <w:rFonts w:ascii="Arial" w:hAnsi="Arial" w:cs="Arial"/>
      <w:b/>
      <w:bCs/>
      <w:kern w:val="3"/>
      <w:szCs w:val="24"/>
    </w:rPr>
  </w:style>
  <w:style w:type="character" w:customStyle="1" w:styleId="TytuZnak">
    <w:name w:val="Tytuł Znak"/>
    <w:basedOn w:val="Domylnaczcionkaakapitu"/>
    <w:link w:val="Tytu"/>
    <w:rsid w:val="00320629"/>
    <w:rPr>
      <w:rFonts w:ascii="Arial" w:hAnsi="Arial" w:cs="Arial"/>
      <w:b/>
      <w:bCs/>
      <w:kern w:val="3"/>
      <w:szCs w:val="24"/>
    </w:rPr>
  </w:style>
  <w:style w:type="paragraph" w:styleId="Tekstpodstawowywcity2">
    <w:name w:val="Body Text Indent 2"/>
    <w:basedOn w:val="Normalny"/>
    <w:link w:val="Tekstpodstawowywcity2Znak"/>
    <w:rsid w:val="003206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20629"/>
  </w:style>
  <w:style w:type="paragraph" w:customStyle="1" w:styleId="Bezodstpw1">
    <w:name w:val="Bez odstępów1"/>
    <w:basedOn w:val="Normalny"/>
    <w:rsid w:val="00AE3CC1"/>
    <w:pPr>
      <w:widowControl/>
      <w:suppressAutoHyphens/>
      <w:autoSpaceDE/>
      <w:autoSpaceDN/>
      <w:adjustRightInd/>
      <w:spacing w:line="100" w:lineRule="atLeast"/>
    </w:pPr>
    <w:rPr>
      <w:rFonts w:ascii="Cambria" w:eastAsia="SimSun" w:hAnsi="Cambria" w:cs="Calibri"/>
      <w:kern w:val="1"/>
      <w:sz w:val="22"/>
      <w:szCs w:val="22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63CB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BB59EA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A078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4448623">
      <w:bodyDiv w:val="1"/>
      <w:marLeft w:val="0"/>
      <w:marRight w:val="0"/>
      <w:marTop w:val="31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4551">
          <w:marLeft w:val="338"/>
          <w:marRight w:val="463"/>
          <w:marTop w:val="125"/>
          <w:marBottom w:val="0"/>
          <w:divBdr>
            <w:top w:val="none" w:sz="0" w:space="0" w:color="auto"/>
            <w:left w:val="none" w:sz="0" w:space="0" w:color="auto"/>
            <w:bottom w:val="single" w:sz="48" w:space="0" w:color="FFFFFF"/>
            <w:right w:val="none" w:sz="0" w:space="0" w:color="auto"/>
          </w:divBdr>
          <w:divsChild>
            <w:div w:id="1668242067">
              <w:marLeft w:val="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AE40-A2D3-4C48-A90C-2CDF8F8D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23</Pages>
  <Words>8148</Words>
  <Characters>48890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Ocieplenie budynków 2007 - Specyfikacja techn wykonania i …</vt:lpstr>
    </vt:vector>
  </TitlesOfParts>
  <Company>Canea</Company>
  <LinksUpToDate>false</LinksUpToDate>
  <CharactersWithSpaces>56925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Ocieplenie budynków 2007 - Specyfikacja techn wykonania i …</dc:title>
  <dc:subject/>
  <dc:creator>marekk</dc:creator>
  <cp:keywords/>
  <cp:lastModifiedBy>Dell</cp:lastModifiedBy>
  <cp:revision>75</cp:revision>
  <cp:lastPrinted>2014-04-28T11:24:00Z</cp:lastPrinted>
  <dcterms:created xsi:type="dcterms:W3CDTF">2013-09-02T07:35:00Z</dcterms:created>
  <dcterms:modified xsi:type="dcterms:W3CDTF">2025-01-12T17:20:00Z</dcterms:modified>
</cp:coreProperties>
</file>