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DFEF65" w14:textId="52669C29" w:rsidR="00654ED8" w:rsidRPr="00654ED8" w:rsidRDefault="00557971" w:rsidP="00232B45">
      <w:pPr>
        <w:tabs>
          <w:tab w:val="left" w:pos="900"/>
          <w:tab w:val="left" w:pos="2340"/>
          <w:tab w:val="left" w:pos="6840"/>
        </w:tabs>
        <w:spacing w:after="0" w:line="276" w:lineRule="auto"/>
        <w:contextualSpacing/>
        <w:rPr>
          <w:rFonts w:ascii="Times New Roman" w:eastAsia="Times New Roman" w:hAnsi="Times New Roman" w:cs="Times New Roman"/>
          <w:b/>
          <w:color w:val="000000"/>
          <w:sz w:val="24"/>
          <w:szCs w:val="24"/>
          <w:lang w:eastAsia="pl-PL"/>
        </w:rPr>
      </w:pPr>
      <w:r>
        <w:rPr>
          <w:rFonts w:ascii="Times New Roman" w:eastAsia="Times New Roman" w:hAnsi="Times New Roman" w:cs="Times New Roman"/>
          <w:b/>
          <w:color w:val="000000"/>
          <w:sz w:val="24"/>
          <w:szCs w:val="24"/>
          <w:lang w:eastAsia="pl-PL"/>
        </w:rPr>
        <w:t>RRA.IZ.271</w:t>
      </w:r>
      <w:r w:rsidR="00DF07AE">
        <w:rPr>
          <w:rFonts w:ascii="Times New Roman" w:eastAsia="Times New Roman" w:hAnsi="Times New Roman" w:cs="Times New Roman"/>
          <w:b/>
          <w:color w:val="000000"/>
          <w:sz w:val="24"/>
          <w:szCs w:val="24"/>
          <w:lang w:eastAsia="pl-PL"/>
        </w:rPr>
        <w:t>.1.</w:t>
      </w:r>
      <w:r w:rsidR="00654ED8" w:rsidRPr="00654ED8">
        <w:rPr>
          <w:rFonts w:ascii="Times New Roman" w:eastAsia="Times New Roman" w:hAnsi="Times New Roman" w:cs="Times New Roman"/>
          <w:b/>
          <w:color w:val="000000"/>
          <w:sz w:val="24"/>
          <w:szCs w:val="24"/>
          <w:lang w:eastAsia="pl-PL"/>
        </w:rPr>
        <w:t>202</w:t>
      </w:r>
      <w:r w:rsidR="00B941B6">
        <w:rPr>
          <w:rFonts w:ascii="Times New Roman" w:eastAsia="Times New Roman" w:hAnsi="Times New Roman" w:cs="Times New Roman"/>
          <w:b/>
          <w:color w:val="000000"/>
          <w:sz w:val="24"/>
          <w:szCs w:val="24"/>
          <w:lang w:eastAsia="pl-PL"/>
        </w:rPr>
        <w:t>5</w:t>
      </w:r>
    </w:p>
    <w:p w14:paraId="1AEFB36F" w14:textId="77777777" w:rsidR="00654ED8" w:rsidRDefault="00654ED8" w:rsidP="00232B45">
      <w:pPr>
        <w:tabs>
          <w:tab w:val="left" w:pos="900"/>
          <w:tab w:val="left" w:pos="2340"/>
          <w:tab w:val="left" w:pos="6840"/>
        </w:tabs>
        <w:spacing w:after="0" w:line="276" w:lineRule="auto"/>
        <w:contextualSpacing/>
        <w:jc w:val="center"/>
        <w:rPr>
          <w:rFonts w:ascii="Times New Roman" w:eastAsia="Times New Roman" w:hAnsi="Times New Roman" w:cs="Times New Roman"/>
          <w:b/>
          <w:color w:val="000000"/>
          <w:sz w:val="24"/>
          <w:szCs w:val="24"/>
          <w:lang w:eastAsia="pl-PL"/>
        </w:rPr>
      </w:pPr>
    </w:p>
    <w:p w14:paraId="78C37692" w14:textId="77777777" w:rsidR="00654ED8" w:rsidRDefault="00654ED8" w:rsidP="00232B45">
      <w:pPr>
        <w:tabs>
          <w:tab w:val="left" w:pos="900"/>
          <w:tab w:val="left" w:pos="2340"/>
          <w:tab w:val="left" w:pos="6840"/>
        </w:tabs>
        <w:spacing w:after="0" w:line="276" w:lineRule="auto"/>
        <w:contextualSpacing/>
        <w:jc w:val="center"/>
        <w:rPr>
          <w:rFonts w:ascii="Times New Roman" w:eastAsia="Times New Roman" w:hAnsi="Times New Roman" w:cs="Times New Roman"/>
          <w:b/>
          <w:color w:val="000000"/>
          <w:sz w:val="24"/>
          <w:szCs w:val="24"/>
          <w:lang w:eastAsia="pl-PL"/>
        </w:rPr>
      </w:pPr>
    </w:p>
    <w:p w14:paraId="7DA8C9A7" w14:textId="77777777" w:rsidR="00654ED8" w:rsidRPr="00654ED8" w:rsidRDefault="00654ED8" w:rsidP="00232B45">
      <w:pPr>
        <w:tabs>
          <w:tab w:val="left" w:pos="900"/>
          <w:tab w:val="left" w:pos="2340"/>
          <w:tab w:val="left" w:pos="6840"/>
        </w:tabs>
        <w:spacing w:after="0" w:line="276" w:lineRule="auto"/>
        <w:contextualSpacing/>
        <w:jc w:val="center"/>
        <w:rPr>
          <w:rFonts w:ascii="Times New Roman" w:eastAsia="Times New Roman" w:hAnsi="Times New Roman" w:cs="Times New Roman"/>
          <w:b/>
          <w:color w:val="000000"/>
          <w:sz w:val="24"/>
          <w:szCs w:val="24"/>
          <w:lang w:eastAsia="pl-PL"/>
        </w:rPr>
      </w:pPr>
    </w:p>
    <w:p w14:paraId="4F4D0D5E" w14:textId="77777777" w:rsidR="00654ED8" w:rsidRPr="00654ED8" w:rsidRDefault="00654ED8" w:rsidP="00232B45">
      <w:pPr>
        <w:tabs>
          <w:tab w:val="left" w:pos="900"/>
          <w:tab w:val="left" w:pos="2340"/>
          <w:tab w:val="left" w:pos="6840"/>
        </w:tabs>
        <w:spacing w:after="0" w:line="276" w:lineRule="auto"/>
        <w:contextualSpacing/>
        <w:jc w:val="center"/>
        <w:rPr>
          <w:rFonts w:ascii="Times New Roman" w:eastAsia="Times New Roman" w:hAnsi="Times New Roman" w:cs="Times New Roman"/>
          <w:b/>
          <w:color w:val="000000"/>
          <w:sz w:val="24"/>
          <w:szCs w:val="24"/>
          <w:lang w:eastAsia="pl-PL"/>
        </w:rPr>
      </w:pPr>
      <w:r w:rsidRPr="00654ED8">
        <w:rPr>
          <w:rFonts w:ascii="Times New Roman" w:eastAsia="Times New Roman" w:hAnsi="Times New Roman" w:cs="Times New Roman"/>
          <w:b/>
          <w:color w:val="000000"/>
          <w:sz w:val="24"/>
          <w:szCs w:val="24"/>
          <w:lang w:eastAsia="pl-PL"/>
        </w:rPr>
        <w:t>ZAMAWIAJĄCY</w:t>
      </w:r>
    </w:p>
    <w:p w14:paraId="5A06B92C" w14:textId="77777777" w:rsidR="00654ED8" w:rsidRPr="00654ED8" w:rsidRDefault="00654ED8" w:rsidP="00232B45">
      <w:pPr>
        <w:tabs>
          <w:tab w:val="left" w:pos="900"/>
          <w:tab w:val="left" w:pos="2340"/>
          <w:tab w:val="left" w:pos="6840"/>
        </w:tabs>
        <w:spacing w:after="0" w:line="276" w:lineRule="auto"/>
        <w:contextualSpacing/>
        <w:jc w:val="center"/>
        <w:rPr>
          <w:rFonts w:ascii="Times New Roman" w:eastAsia="Times New Roman" w:hAnsi="Times New Roman" w:cs="Times New Roman"/>
          <w:b/>
          <w:color w:val="000000"/>
          <w:sz w:val="24"/>
          <w:szCs w:val="24"/>
          <w:lang w:eastAsia="pl-PL"/>
        </w:rPr>
      </w:pPr>
      <w:r w:rsidRPr="00654ED8">
        <w:rPr>
          <w:rFonts w:ascii="Times New Roman" w:eastAsia="Times New Roman" w:hAnsi="Times New Roman" w:cs="Times New Roman"/>
          <w:b/>
          <w:color w:val="000000"/>
          <w:sz w:val="24"/>
          <w:szCs w:val="24"/>
          <w:lang w:eastAsia="pl-PL"/>
        </w:rPr>
        <w:t>Gmina Bulkowo, ul. Szkolna 1, 09-454 Bulkowo</w:t>
      </w:r>
    </w:p>
    <w:p w14:paraId="4EFAA7A6" w14:textId="77777777" w:rsidR="00654ED8" w:rsidRPr="00654ED8" w:rsidRDefault="00654ED8" w:rsidP="00232B45">
      <w:pPr>
        <w:tabs>
          <w:tab w:val="left" w:pos="900"/>
          <w:tab w:val="left" w:pos="2340"/>
          <w:tab w:val="left" w:pos="6840"/>
        </w:tabs>
        <w:spacing w:after="0" w:line="276" w:lineRule="auto"/>
        <w:contextualSpacing/>
        <w:rPr>
          <w:rFonts w:ascii="Times New Roman" w:eastAsia="Times New Roman" w:hAnsi="Times New Roman" w:cs="Times New Roman"/>
          <w:b/>
          <w:color w:val="000000"/>
          <w:sz w:val="24"/>
          <w:szCs w:val="24"/>
          <w:lang w:eastAsia="pl-PL"/>
        </w:rPr>
      </w:pPr>
    </w:p>
    <w:p w14:paraId="00FE5CE8" w14:textId="77777777" w:rsidR="00654ED8" w:rsidRPr="00654ED8" w:rsidRDefault="00654ED8" w:rsidP="00232B45">
      <w:pPr>
        <w:tabs>
          <w:tab w:val="left" w:pos="900"/>
          <w:tab w:val="left" w:pos="2340"/>
          <w:tab w:val="left" w:pos="6840"/>
        </w:tabs>
        <w:spacing w:after="0" w:line="276" w:lineRule="auto"/>
        <w:contextualSpacing/>
        <w:rPr>
          <w:rFonts w:ascii="Times New Roman" w:eastAsia="Times New Roman" w:hAnsi="Times New Roman" w:cs="Times New Roman"/>
          <w:b/>
          <w:color w:val="000000"/>
          <w:sz w:val="24"/>
          <w:szCs w:val="24"/>
          <w:lang w:eastAsia="pl-PL"/>
        </w:rPr>
      </w:pPr>
    </w:p>
    <w:p w14:paraId="393EDC57" w14:textId="77777777" w:rsidR="00654ED8" w:rsidRPr="00654ED8" w:rsidRDefault="00654ED8" w:rsidP="00232B45">
      <w:pPr>
        <w:tabs>
          <w:tab w:val="left" w:pos="900"/>
          <w:tab w:val="left" w:pos="2340"/>
          <w:tab w:val="left" w:pos="6840"/>
        </w:tabs>
        <w:spacing w:after="0" w:line="276" w:lineRule="auto"/>
        <w:contextualSpacing/>
        <w:rPr>
          <w:rFonts w:ascii="Times New Roman" w:eastAsia="Times New Roman" w:hAnsi="Times New Roman" w:cs="Times New Roman"/>
          <w:b/>
          <w:i/>
          <w:color w:val="000000"/>
          <w:sz w:val="24"/>
          <w:szCs w:val="24"/>
          <w:lang w:eastAsia="pl-PL"/>
        </w:rPr>
      </w:pPr>
    </w:p>
    <w:p w14:paraId="3B97C7F4" w14:textId="77777777" w:rsidR="00654ED8" w:rsidRDefault="00654ED8" w:rsidP="00232B45">
      <w:pPr>
        <w:tabs>
          <w:tab w:val="left" w:pos="900"/>
          <w:tab w:val="left" w:pos="2340"/>
          <w:tab w:val="left" w:pos="6840"/>
        </w:tabs>
        <w:spacing w:after="0" w:line="276" w:lineRule="auto"/>
        <w:contextualSpacing/>
        <w:jc w:val="right"/>
        <w:rPr>
          <w:rFonts w:ascii="Times New Roman" w:eastAsia="Times New Roman" w:hAnsi="Times New Roman" w:cs="Times New Roman"/>
          <w:sz w:val="24"/>
          <w:szCs w:val="24"/>
          <w:lang w:eastAsia="pl-PL"/>
        </w:rPr>
      </w:pPr>
    </w:p>
    <w:p w14:paraId="48DEB27B" w14:textId="77777777" w:rsidR="00654ED8" w:rsidRPr="00654ED8" w:rsidRDefault="00654ED8" w:rsidP="00232B45">
      <w:pPr>
        <w:tabs>
          <w:tab w:val="left" w:pos="900"/>
          <w:tab w:val="left" w:pos="2340"/>
          <w:tab w:val="left" w:pos="6840"/>
        </w:tabs>
        <w:spacing w:after="0" w:line="276" w:lineRule="auto"/>
        <w:contextualSpacing/>
        <w:jc w:val="right"/>
        <w:rPr>
          <w:rFonts w:ascii="Times New Roman" w:eastAsia="Times New Roman" w:hAnsi="Times New Roman" w:cs="Times New Roman"/>
          <w:sz w:val="24"/>
          <w:szCs w:val="24"/>
          <w:lang w:eastAsia="pl-PL"/>
        </w:rPr>
      </w:pPr>
    </w:p>
    <w:p w14:paraId="22720688" w14:textId="77777777" w:rsidR="00654ED8" w:rsidRPr="00654ED8" w:rsidRDefault="00654ED8" w:rsidP="00232B45">
      <w:pPr>
        <w:tabs>
          <w:tab w:val="left" w:pos="900"/>
          <w:tab w:val="left" w:pos="2340"/>
          <w:tab w:val="left" w:pos="6840"/>
        </w:tabs>
        <w:spacing w:after="0" w:line="276" w:lineRule="auto"/>
        <w:contextualSpacing/>
        <w:jc w:val="both"/>
        <w:rPr>
          <w:rFonts w:ascii="Times New Roman" w:eastAsia="Times New Roman" w:hAnsi="Times New Roman" w:cs="Times New Roman"/>
          <w:sz w:val="24"/>
          <w:szCs w:val="24"/>
          <w:lang w:eastAsia="pl-PL"/>
        </w:rPr>
      </w:pPr>
    </w:p>
    <w:p w14:paraId="0B714DD3" w14:textId="77777777" w:rsidR="00654ED8" w:rsidRPr="00654ED8" w:rsidRDefault="00654ED8" w:rsidP="00232B45">
      <w:pPr>
        <w:spacing w:after="0" w:line="276" w:lineRule="auto"/>
        <w:contextualSpacing/>
        <w:jc w:val="center"/>
        <w:rPr>
          <w:rFonts w:ascii="Times New Roman" w:eastAsia="Times New Roman" w:hAnsi="Times New Roman" w:cs="Times New Roman"/>
          <w:b/>
          <w:sz w:val="24"/>
          <w:szCs w:val="24"/>
          <w:lang w:eastAsia="pl-PL"/>
        </w:rPr>
      </w:pPr>
      <w:r w:rsidRPr="00654ED8">
        <w:rPr>
          <w:rFonts w:ascii="Times New Roman" w:eastAsia="Times New Roman" w:hAnsi="Times New Roman" w:cs="Times New Roman"/>
          <w:b/>
          <w:sz w:val="24"/>
          <w:szCs w:val="24"/>
          <w:lang w:eastAsia="pl-PL"/>
        </w:rPr>
        <w:t xml:space="preserve">SPECYFIKACJA </w:t>
      </w:r>
      <w:r w:rsidRPr="00654ED8">
        <w:rPr>
          <w:rFonts w:ascii="Times New Roman" w:eastAsia="Times New Roman" w:hAnsi="Times New Roman" w:cs="Times New Roman"/>
          <w:b/>
          <w:bCs/>
          <w:sz w:val="24"/>
          <w:szCs w:val="24"/>
          <w:lang w:eastAsia="pl-PL"/>
        </w:rPr>
        <w:t>WARUNKÓW ZAMÓWIENIA</w:t>
      </w:r>
      <w:r>
        <w:rPr>
          <w:rFonts w:ascii="Times New Roman" w:eastAsia="Times New Roman" w:hAnsi="Times New Roman" w:cs="Times New Roman"/>
          <w:b/>
          <w:bCs/>
          <w:sz w:val="24"/>
          <w:szCs w:val="24"/>
          <w:lang w:eastAsia="pl-PL"/>
        </w:rPr>
        <w:t xml:space="preserve"> (dalej SWZ)</w:t>
      </w:r>
    </w:p>
    <w:p w14:paraId="14C356E5" w14:textId="77777777" w:rsidR="00654ED8" w:rsidRPr="00654ED8" w:rsidRDefault="00654ED8" w:rsidP="00232B45">
      <w:pPr>
        <w:spacing w:after="0" w:line="276" w:lineRule="auto"/>
        <w:contextualSpacing/>
        <w:jc w:val="both"/>
        <w:rPr>
          <w:rFonts w:ascii="Times New Roman" w:eastAsia="Times New Roman" w:hAnsi="Times New Roman" w:cs="Times New Roman"/>
          <w:b/>
          <w:bCs/>
          <w:i/>
          <w:iCs/>
          <w:sz w:val="24"/>
          <w:szCs w:val="24"/>
          <w:lang w:eastAsia="pl-PL"/>
        </w:rPr>
      </w:pPr>
    </w:p>
    <w:p w14:paraId="24E94E5C" w14:textId="60C7ACB7" w:rsidR="00654ED8" w:rsidRPr="00654ED8" w:rsidRDefault="00654ED8" w:rsidP="00232B45">
      <w:pPr>
        <w:spacing w:after="0" w:line="276" w:lineRule="auto"/>
        <w:contextualSpacing/>
        <w:jc w:val="both"/>
        <w:rPr>
          <w:rFonts w:ascii="Times New Roman" w:eastAsia="Times New Roman" w:hAnsi="Times New Roman" w:cs="Times New Roman"/>
          <w:sz w:val="24"/>
          <w:szCs w:val="24"/>
          <w:lang w:eastAsia="pl-PL"/>
        </w:rPr>
      </w:pPr>
      <w:r w:rsidRPr="00654ED8">
        <w:rPr>
          <w:rFonts w:ascii="Times New Roman" w:eastAsia="Times New Roman" w:hAnsi="Times New Roman" w:cs="Times New Roman"/>
          <w:sz w:val="24"/>
          <w:szCs w:val="24"/>
          <w:lang w:eastAsia="pl-PL"/>
        </w:rPr>
        <w:t xml:space="preserve">dla zamówienia o wartości mniejszej od progów unijnych, o których mowa w art. 3 ust.1 pkt 1 ustawy z dnia 11 września 2019 r. Prawo zamówień publicznych </w:t>
      </w:r>
      <w:r w:rsidR="0033505B">
        <w:rPr>
          <w:rFonts w:ascii="Times New Roman" w:eastAsia="Times New Roman" w:hAnsi="Times New Roman" w:cs="Times New Roman"/>
          <w:sz w:val="24"/>
          <w:szCs w:val="24"/>
          <w:lang w:eastAsia="pl-PL"/>
        </w:rPr>
        <w:br/>
      </w:r>
      <w:r w:rsidRPr="00654ED8">
        <w:rPr>
          <w:rFonts w:ascii="Times New Roman" w:eastAsia="Times New Roman" w:hAnsi="Times New Roman" w:cs="Times New Roman"/>
          <w:sz w:val="24"/>
          <w:szCs w:val="24"/>
          <w:lang w:eastAsia="pl-PL"/>
        </w:rPr>
        <w:t>(</w:t>
      </w:r>
      <w:r w:rsidR="0033505B">
        <w:rPr>
          <w:rFonts w:ascii="Times New Roman" w:eastAsia="Times New Roman" w:hAnsi="Times New Roman" w:cs="Times New Roman"/>
          <w:sz w:val="24"/>
          <w:szCs w:val="24"/>
          <w:lang w:eastAsia="pl-PL"/>
        </w:rPr>
        <w:t xml:space="preserve">tj. </w:t>
      </w:r>
      <w:r w:rsidRPr="00654ED8">
        <w:rPr>
          <w:rFonts w:ascii="Times New Roman" w:eastAsia="Times New Roman" w:hAnsi="Times New Roman" w:cs="Times New Roman"/>
          <w:sz w:val="24"/>
          <w:szCs w:val="24"/>
          <w:lang w:eastAsia="pl-PL"/>
        </w:rPr>
        <w:t xml:space="preserve">Dz. </w:t>
      </w:r>
      <w:r>
        <w:rPr>
          <w:rFonts w:ascii="Times New Roman" w:eastAsia="Times New Roman" w:hAnsi="Times New Roman" w:cs="Times New Roman"/>
          <w:sz w:val="24"/>
          <w:szCs w:val="24"/>
          <w:lang w:eastAsia="pl-PL"/>
        </w:rPr>
        <w:t>U. z 20</w:t>
      </w:r>
      <w:r w:rsidR="0033505B">
        <w:rPr>
          <w:rFonts w:ascii="Times New Roman" w:eastAsia="Times New Roman" w:hAnsi="Times New Roman" w:cs="Times New Roman"/>
          <w:sz w:val="24"/>
          <w:szCs w:val="24"/>
          <w:lang w:eastAsia="pl-PL"/>
        </w:rPr>
        <w:t>2</w:t>
      </w:r>
      <w:r w:rsidR="00B941B6">
        <w:rPr>
          <w:rFonts w:ascii="Times New Roman" w:eastAsia="Times New Roman" w:hAnsi="Times New Roman" w:cs="Times New Roman"/>
          <w:sz w:val="24"/>
          <w:szCs w:val="24"/>
          <w:lang w:eastAsia="pl-PL"/>
        </w:rPr>
        <w:t>4</w:t>
      </w:r>
      <w:r w:rsidR="0033505B">
        <w:rPr>
          <w:rFonts w:ascii="Times New Roman" w:eastAsia="Times New Roman" w:hAnsi="Times New Roman" w:cs="Times New Roman"/>
          <w:sz w:val="24"/>
          <w:szCs w:val="24"/>
          <w:lang w:eastAsia="pl-PL"/>
        </w:rPr>
        <w:t xml:space="preserve"> r., poz. </w:t>
      </w:r>
      <w:r w:rsidR="004D1785">
        <w:rPr>
          <w:rFonts w:ascii="Times New Roman" w:eastAsia="Times New Roman" w:hAnsi="Times New Roman" w:cs="Times New Roman"/>
          <w:sz w:val="24"/>
          <w:szCs w:val="24"/>
          <w:lang w:eastAsia="pl-PL"/>
        </w:rPr>
        <w:t>1</w:t>
      </w:r>
      <w:r w:rsidR="00B941B6">
        <w:rPr>
          <w:rFonts w:ascii="Times New Roman" w:eastAsia="Times New Roman" w:hAnsi="Times New Roman" w:cs="Times New Roman"/>
          <w:sz w:val="24"/>
          <w:szCs w:val="24"/>
          <w:lang w:eastAsia="pl-PL"/>
        </w:rPr>
        <w:t>320</w:t>
      </w:r>
      <w:r w:rsidR="00173613">
        <w:rPr>
          <w:rFonts w:ascii="Times New Roman" w:eastAsia="Times New Roman" w:hAnsi="Times New Roman" w:cs="Times New Roman"/>
          <w:sz w:val="24"/>
          <w:szCs w:val="24"/>
          <w:lang w:eastAsia="pl-PL"/>
        </w:rPr>
        <w:t xml:space="preserve"> ze zm.</w:t>
      </w:r>
      <w:r>
        <w:rPr>
          <w:rFonts w:ascii="Times New Roman" w:eastAsia="Times New Roman" w:hAnsi="Times New Roman" w:cs="Times New Roman"/>
          <w:sz w:val="24"/>
          <w:szCs w:val="24"/>
          <w:lang w:eastAsia="pl-PL"/>
        </w:rPr>
        <w:t xml:space="preserve">), </w:t>
      </w:r>
      <w:r w:rsidRPr="00654ED8">
        <w:rPr>
          <w:rFonts w:ascii="Times New Roman" w:eastAsia="Times New Roman" w:hAnsi="Times New Roman" w:cs="Times New Roman"/>
          <w:sz w:val="24"/>
          <w:szCs w:val="24"/>
          <w:lang w:eastAsia="pl-PL"/>
        </w:rPr>
        <w:t>dalej</w:t>
      </w:r>
      <w:r w:rsidR="0033505B">
        <w:rPr>
          <w:rFonts w:ascii="Times New Roman" w:eastAsia="Times New Roman" w:hAnsi="Times New Roman" w:cs="Times New Roman"/>
          <w:sz w:val="24"/>
          <w:szCs w:val="24"/>
          <w:lang w:eastAsia="pl-PL"/>
        </w:rPr>
        <w:t>:</w:t>
      </w:r>
      <w:r>
        <w:rPr>
          <w:rFonts w:ascii="Times New Roman" w:eastAsia="Times New Roman" w:hAnsi="Times New Roman" w:cs="Times New Roman"/>
          <w:sz w:val="24"/>
          <w:szCs w:val="24"/>
          <w:lang w:eastAsia="pl-PL"/>
        </w:rPr>
        <w:t xml:space="preserve"> </w:t>
      </w:r>
      <w:r w:rsidRPr="00654ED8">
        <w:rPr>
          <w:rFonts w:ascii="Times New Roman" w:eastAsia="Times New Roman" w:hAnsi="Times New Roman" w:cs="Times New Roman"/>
          <w:sz w:val="24"/>
          <w:szCs w:val="24"/>
          <w:lang w:eastAsia="pl-PL"/>
        </w:rPr>
        <w:t xml:space="preserve">ustawa </w:t>
      </w:r>
      <w:r>
        <w:rPr>
          <w:rFonts w:ascii="Times New Roman" w:eastAsia="Times New Roman" w:hAnsi="Times New Roman" w:cs="Times New Roman"/>
          <w:sz w:val="24"/>
          <w:szCs w:val="24"/>
          <w:lang w:eastAsia="pl-PL"/>
        </w:rPr>
        <w:t>Pzp</w:t>
      </w:r>
      <w:r w:rsidRPr="00654ED8">
        <w:rPr>
          <w:rFonts w:ascii="Times New Roman" w:eastAsia="Times New Roman" w:hAnsi="Times New Roman" w:cs="Times New Roman"/>
          <w:sz w:val="24"/>
          <w:szCs w:val="24"/>
          <w:lang w:eastAsia="pl-PL"/>
        </w:rPr>
        <w:t xml:space="preserve">, pod nazwą: </w:t>
      </w:r>
    </w:p>
    <w:p w14:paraId="256FD79F" w14:textId="77777777" w:rsidR="00654ED8" w:rsidRPr="00654ED8" w:rsidRDefault="00654ED8" w:rsidP="00232B45">
      <w:pPr>
        <w:spacing w:after="0" w:line="276" w:lineRule="auto"/>
        <w:contextualSpacing/>
        <w:jc w:val="center"/>
        <w:rPr>
          <w:rFonts w:ascii="Times New Roman" w:eastAsia="Times New Roman" w:hAnsi="Times New Roman" w:cs="Times New Roman"/>
          <w:sz w:val="24"/>
          <w:szCs w:val="24"/>
          <w:lang w:eastAsia="pl-PL"/>
        </w:rPr>
      </w:pPr>
    </w:p>
    <w:p w14:paraId="4EAFAB14" w14:textId="77777777" w:rsidR="00654ED8" w:rsidRPr="00654ED8" w:rsidRDefault="00654ED8" w:rsidP="00232B45">
      <w:pPr>
        <w:widowControl w:val="0"/>
        <w:suppressAutoHyphens/>
        <w:autoSpaceDE w:val="0"/>
        <w:spacing w:after="0" w:line="276" w:lineRule="auto"/>
        <w:contextualSpacing/>
        <w:jc w:val="both"/>
        <w:rPr>
          <w:rFonts w:ascii="Times New Roman" w:eastAsia="Times New Roman" w:hAnsi="Times New Roman" w:cs="Times New Roman"/>
          <w:b/>
          <w:bCs/>
          <w:sz w:val="24"/>
          <w:szCs w:val="24"/>
          <w:lang w:eastAsia="ar-SA"/>
        </w:rPr>
      </w:pPr>
    </w:p>
    <w:p w14:paraId="44430092" w14:textId="77777777" w:rsidR="00654ED8" w:rsidRPr="00654ED8" w:rsidRDefault="00654ED8" w:rsidP="00232B45">
      <w:pPr>
        <w:spacing w:after="0" w:line="276" w:lineRule="auto"/>
        <w:contextualSpacing/>
        <w:jc w:val="both"/>
        <w:rPr>
          <w:rFonts w:ascii="Times New Roman" w:eastAsia="Calibri" w:hAnsi="Times New Roman" w:cs="Times New Roman"/>
          <w:b/>
          <w:bCs/>
          <w:i/>
          <w:iCs/>
          <w:sz w:val="24"/>
          <w:szCs w:val="24"/>
        </w:rPr>
      </w:pPr>
    </w:p>
    <w:p w14:paraId="5979C6DE" w14:textId="77777777" w:rsidR="00654ED8" w:rsidRPr="00654ED8" w:rsidRDefault="00654ED8" w:rsidP="00232B45">
      <w:pPr>
        <w:spacing w:after="0" w:line="276" w:lineRule="auto"/>
        <w:contextualSpacing/>
        <w:jc w:val="both"/>
        <w:rPr>
          <w:rFonts w:ascii="Times New Roman" w:eastAsia="Calibri" w:hAnsi="Times New Roman" w:cs="Times New Roman"/>
          <w:i/>
          <w:iCs/>
          <w:sz w:val="24"/>
          <w:szCs w:val="24"/>
        </w:rPr>
      </w:pPr>
    </w:p>
    <w:p w14:paraId="78402798" w14:textId="77777777" w:rsidR="004D1785" w:rsidRDefault="002D2030" w:rsidP="00232B45">
      <w:pPr>
        <w:spacing w:after="0" w:line="276" w:lineRule="auto"/>
        <w:contextualSpacing/>
        <w:jc w:val="center"/>
        <w:rPr>
          <w:rFonts w:ascii="Times New Roman" w:eastAsia="Calibri" w:hAnsi="Times New Roman" w:cs="Times New Roman"/>
          <w:b/>
          <w:sz w:val="28"/>
          <w:szCs w:val="28"/>
        </w:rPr>
      </w:pPr>
      <w:r w:rsidRPr="00232B45">
        <w:rPr>
          <w:rFonts w:ascii="Times New Roman" w:eastAsia="Calibri" w:hAnsi="Times New Roman" w:cs="Times New Roman"/>
          <w:b/>
          <w:iCs/>
          <w:sz w:val="28"/>
          <w:szCs w:val="24"/>
        </w:rPr>
        <w:t>„</w:t>
      </w:r>
      <w:bookmarkStart w:id="0" w:name="_Hlk147220020"/>
      <w:r w:rsidR="004D1785" w:rsidRPr="004D1785">
        <w:rPr>
          <w:rFonts w:ascii="Times New Roman" w:eastAsia="Calibri" w:hAnsi="Times New Roman" w:cs="Times New Roman"/>
          <w:b/>
          <w:sz w:val="28"/>
          <w:szCs w:val="28"/>
        </w:rPr>
        <w:t xml:space="preserve">Dostawa kruszyw na potrzeby bieżącego utrzymania dróg </w:t>
      </w:r>
    </w:p>
    <w:p w14:paraId="2FCF06B8" w14:textId="4EE31241" w:rsidR="002D2030" w:rsidRPr="00232B45" w:rsidRDefault="004D1785" w:rsidP="00232B45">
      <w:pPr>
        <w:spacing w:after="0" w:line="276" w:lineRule="auto"/>
        <w:contextualSpacing/>
        <w:jc w:val="center"/>
        <w:rPr>
          <w:rFonts w:ascii="Times New Roman" w:eastAsia="Calibri" w:hAnsi="Times New Roman" w:cs="Times New Roman"/>
          <w:b/>
          <w:sz w:val="28"/>
          <w:szCs w:val="24"/>
        </w:rPr>
      </w:pPr>
      <w:r w:rsidRPr="004D1785">
        <w:rPr>
          <w:rFonts w:ascii="Times New Roman" w:eastAsia="Calibri" w:hAnsi="Times New Roman" w:cs="Times New Roman"/>
          <w:b/>
          <w:sz w:val="28"/>
          <w:szCs w:val="28"/>
        </w:rPr>
        <w:t>w Gminie Bulkowo</w:t>
      </w:r>
      <w:bookmarkEnd w:id="0"/>
      <w:r w:rsidR="002D2030" w:rsidRPr="00232B45">
        <w:rPr>
          <w:rFonts w:ascii="Times New Roman" w:eastAsia="Calibri" w:hAnsi="Times New Roman" w:cs="Times New Roman"/>
          <w:b/>
          <w:iCs/>
          <w:sz w:val="28"/>
          <w:szCs w:val="24"/>
        </w:rPr>
        <w:t>”</w:t>
      </w:r>
    </w:p>
    <w:p w14:paraId="3441930B" w14:textId="77777777" w:rsidR="00654ED8" w:rsidRDefault="00654ED8" w:rsidP="00232B45">
      <w:pPr>
        <w:spacing w:after="0" w:line="276" w:lineRule="auto"/>
        <w:contextualSpacing/>
        <w:jc w:val="center"/>
        <w:rPr>
          <w:rFonts w:ascii="Times New Roman" w:eastAsia="Calibri" w:hAnsi="Times New Roman" w:cs="Times New Roman"/>
          <w:b/>
          <w:sz w:val="24"/>
          <w:szCs w:val="24"/>
        </w:rPr>
      </w:pPr>
    </w:p>
    <w:p w14:paraId="52B2CA70" w14:textId="77777777" w:rsidR="00232B45" w:rsidRDefault="00232B45" w:rsidP="00232B45">
      <w:pPr>
        <w:spacing w:after="0" w:line="276" w:lineRule="auto"/>
        <w:contextualSpacing/>
        <w:jc w:val="center"/>
        <w:rPr>
          <w:rFonts w:ascii="Times New Roman" w:eastAsia="Calibri" w:hAnsi="Times New Roman" w:cs="Times New Roman"/>
          <w:b/>
          <w:sz w:val="24"/>
          <w:szCs w:val="24"/>
        </w:rPr>
      </w:pPr>
    </w:p>
    <w:p w14:paraId="300D026E" w14:textId="77777777" w:rsidR="00232B45" w:rsidRDefault="00232B45" w:rsidP="00232B45">
      <w:pPr>
        <w:spacing w:after="0" w:line="276" w:lineRule="auto"/>
        <w:contextualSpacing/>
        <w:jc w:val="center"/>
        <w:rPr>
          <w:rFonts w:ascii="Times New Roman" w:eastAsia="Calibri" w:hAnsi="Times New Roman" w:cs="Times New Roman"/>
          <w:b/>
          <w:sz w:val="24"/>
          <w:szCs w:val="24"/>
        </w:rPr>
      </w:pPr>
    </w:p>
    <w:p w14:paraId="7E230455" w14:textId="77777777" w:rsidR="00232B45" w:rsidRDefault="00232B45" w:rsidP="00232B45">
      <w:pPr>
        <w:spacing w:after="0" w:line="276" w:lineRule="auto"/>
        <w:contextualSpacing/>
        <w:jc w:val="center"/>
        <w:rPr>
          <w:rFonts w:ascii="Times New Roman" w:eastAsia="Calibri" w:hAnsi="Times New Roman" w:cs="Times New Roman"/>
          <w:b/>
          <w:sz w:val="24"/>
          <w:szCs w:val="24"/>
        </w:rPr>
      </w:pPr>
    </w:p>
    <w:p w14:paraId="206A30EF" w14:textId="77777777" w:rsidR="00232B45" w:rsidRPr="00654ED8" w:rsidRDefault="00232B45" w:rsidP="00232B45">
      <w:pPr>
        <w:spacing w:after="0" w:line="276" w:lineRule="auto"/>
        <w:contextualSpacing/>
        <w:jc w:val="center"/>
        <w:rPr>
          <w:rFonts w:ascii="Times New Roman" w:eastAsia="Calibri" w:hAnsi="Times New Roman" w:cs="Times New Roman"/>
          <w:b/>
          <w:sz w:val="24"/>
          <w:szCs w:val="24"/>
        </w:rPr>
      </w:pPr>
    </w:p>
    <w:p w14:paraId="24E404A3" w14:textId="77777777" w:rsidR="00654ED8" w:rsidRPr="00654ED8" w:rsidRDefault="00654ED8" w:rsidP="00232B45">
      <w:pPr>
        <w:spacing w:after="0" w:line="276" w:lineRule="auto"/>
        <w:contextualSpacing/>
        <w:jc w:val="center"/>
        <w:rPr>
          <w:rFonts w:ascii="Times New Roman" w:eastAsia="Calibri" w:hAnsi="Times New Roman" w:cs="Times New Roman"/>
          <w:b/>
          <w:bCs/>
          <w:i/>
          <w:iCs/>
          <w:sz w:val="24"/>
          <w:szCs w:val="24"/>
        </w:rPr>
      </w:pPr>
      <w:r w:rsidRPr="00654ED8">
        <w:rPr>
          <w:rFonts w:ascii="Times New Roman" w:eastAsia="Calibri" w:hAnsi="Times New Roman" w:cs="Times New Roman"/>
          <w:b/>
          <w:sz w:val="24"/>
          <w:szCs w:val="24"/>
        </w:rPr>
        <w:t xml:space="preserve">Rodzaj zamówienia: </w:t>
      </w:r>
      <w:r w:rsidR="002D2030">
        <w:rPr>
          <w:rFonts w:ascii="Times New Roman" w:eastAsia="Calibri" w:hAnsi="Times New Roman" w:cs="Times New Roman"/>
          <w:b/>
          <w:sz w:val="24"/>
          <w:szCs w:val="24"/>
        </w:rPr>
        <w:t>dostawa</w:t>
      </w:r>
    </w:p>
    <w:p w14:paraId="5A92A373" w14:textId="77777777" w:rsidR="00654ED8" w:rsidRPr="00654ED8" w:rsidRDefault="00654ED8" w:rsidP="00232B45">
      <w:pPr>
        <w:spacing w:after="0" w:line="276" w:lineRule="auto"/>
        <w:contextualSpacing/>
        <w:jc w:val="both"/>
        <w:rPr>
          <w:rFonts w:ascii="Times New Roman" w:eastAsia="Calibri" w:hAnsi="Times New Roman" w:cs="Times New Roman"/>
          <w:b/>
          <w:bCs/>
          <w:i/>
          <w:iCs/>
          <w:sz w:val="24"/>
          <w:szCs w:val="24"/>
        </w:rPr>
      </w:pPr>
    </w:p>
    <w:p w14:paraId="4695627F" w14:textId="77777777" w:rsidR="00654ED8" w:rsidRPr="00654ED8" w:rsidRDefault="00654ED8" w:rsidP="00232B45">
      <w:pPr>
        <w:tabs>
          <w:tab w:val="center" w:pos="4536"/>
          <w:tab w:val="right" w:pos="9072"/>
        </w:tabs>
        <w:spacing w:after="0" w:line="276" w:lineRule="auto"/>
        <w:contextualSpacing/>
        <w:jc w:val="both"/>
        <w:rPr>
          <w:rFonts w:ascii="Times New Roman" w:eastAsia="Calibri" w:hAnsi="Times New Roman" w:cs="Times New Roman"/>
          <w:i/>
          <w:iCs/>
          <w:sz w:val="24"/>
          <w:szCs w:val="24"/>
        </w:rPr>
      </w:pPr>
      <w:r w:rsidRPr="00654ED8">
        <w:rPr>
          <w:rFonts w:ascii="Times New Roman" w:eastAsia="Calibri" w:hAnsi="Times New Roman" w:cs="Times New Roman"/>
          <w:i/>
          <w:iCs/>
          <w:sz w:val="24"/>
          <w:szCs w:val="24"/>
        </w:rPr>
        <w:tab/>
        <w:t xml:space="preserve">                                                 </w:t>
      </w:r>
    </w:p>
    <w:p w14:paraId="6BF0754E" w14:textId="77777777" w:rsidR="00654ED8" w:rsidRPr="00654ED8" w:rsidRDefault="00654ED8" w:rsidP="00232B45">
      <w:pPr>
        <w:tabs>
          <w:tab w:val="center" w:pos="4536"/>
          <w:tab w:val="right" w:pos="9072"/>
        </w:tabs>
        <w:spacing w:after="0" w:line="276" w:lineRule="auto"/>
        <w:contextualSpacing/>
        <w:jc w:val="both"/>
        <w:rPr>
          <w:rFonts w:ascii="Times New Roman" w:eastAsia="Calibri" w:hAnsi="Times New Roman" w:cs="Times New Roman"/>
          <w:i/>
          <w:iCs/>
          <w:sz w:val="24"/>
          <w:szCs w:val="24"/>
        </w:rPr>
      </w:pPr>
    </w:p>
    <w:p w14:paraId="02D12302" w14:textId="77777777" w:rsidR="00654ED8" w:rsidRPr="00654ED8" w:rsidRDefault="00654ED8" w:rsidP="00232B45">
      <w:pPr>
        <w:tabs>
          <w:tab w:val="center" w:pos="4536"/>
          <w:tab w:val="right" w:pos="9072"/>
        </w:tabs>
        <w:spacing w:after="0" w:line="276" w:lineRule="auto"/>
        <w:contextualSpacing/>
        <w:jc w:val="both"/>
        <w:rPr>
          <w:rFonts w:ascii="Times New Roman" w:eastAsia="Calibri" w:hAnsi="Times New Roman" w:cs="Times New Roman"/>
          <w:i/>
          <w:iCs/>
          <w:sz w:val="24"/>
          <w:szCs w:val="24"/>
        </w:rPr>
      </w:pPr>
    </w:p>
    <w:p w14:paraId="2C38A5F8" w14:textId="77777777" w:rsidR="00654ED8" w:rsidRPr="00654ED8" w:rsidRDefault="00654ED8" w:rsidP="00232B45">
      <w:pPr>
        <w:tabs>
          <w:tab w:val="center" w:pos="4536"/>
          <w:tab w:val="right" w:pos="9072"/>
        </w:tabs>
        <w:spacing w:after="0" w:line="276" w:lineRule="auto"/>
        <w:contextualSpacing/>
        <w:jc w:val="both"/>
        <w:rPr>
          <w:rFonts w:ascii="Times New Roman" w:eastAsia="Calibri" w:hAnsi="Times New Roman" w:cs="Times New Roman"/>
          <w:i/>
          <w:iCs/>
          <w:sz w:val="24"/>
          <w:szCs w:val="24"/>
        </w:rPr>
      </w:pPr>
    </w:p>
    <w:p w14:paraId="1443F550" w14:textId="77777777" w:rsidR="00654ED8" w:rsidRPr="00654ED8" w:rsidRDefault="00654ED8" w:rsidP="00232B45">
      <w:pPr>
        <w:tabs>
          <w:tab w:val="center" w:pos="4536"/>
          <w:tab w:val="right" w:pos="9072"/>
        </w:tabs>
        <w:spacing w:after="0" w:line="276" w:lineRule="auto"/>
        <w:contextualSpacing/>
        <w:jc w:val="both"/>
        <w:rPr>
          <w:rFonts w:ascii="Times New Roman" w:eastAsia="Calibri" w:hAnsi="Times New Roman" w:cs="Times New Roman"/>
          <w:i/>
          <w:iCs/>
          <w:sz w:val="24"/>
          <w:szCs w:val="24"/>
        </w:rPr>
      </w:pPr>
    </w:p>
    <w:p w14:paraId="0E26BCDB" w14:textId="77777777" w:rsidR="00654ED8" w:rsidRDefault="00654ED8" w:rsidP="00232B45">
      <w:pPr>
        <w:tabs>
          <w:tab w:val="center" w:pos="4536"/>
          <w:tab w:val="right" w:pos="9072"/>
        </w:tabs>
        <w:spacing w:after="0" w:line="276" w:lineRule="auto"/>
        <w:contextualSpacing/>
        <w:jc w:val="both"/>
        <w:rPr>
          <w:rFonts w:ascii="Times New Roman" w:eastAsia="Calibri" w:hAnsi="Times New Roman" w:cs="Times New Roman"/>
          <w:i/>
          <w:iCs/>
          <w:sz w:val="24"/>
          <w:szCs w:val="24"/>
        </w:rPr>
      </w:pPr>
      <w:r w:rsidRPr="00654ED8">
        <w:rPr>
          <w:rFonts w:ascii="Times New Roman" w:eastAsia="Calibri" w:hAnsi="Times New Roman" w:cs="Times New Roman"/>
          <w:i/>
          <w:iCs/>
          <w:sz w:val="24"/>
          <w:szCs w:val="24"/>
        </w:rPr>
        <w:t xml:space="preserve">                                                 </w:t>
      </w:r>
    </w:p>
    <w:p w14:paraId="7F27D946" w14:textId="77777777" w:rsidR="00654ED8" w:rsidRPr="00654ED8" w:rsidRDefault="00654ED8" w:rsidP="00232B45">
      <w:pPr>
        <w:tabs>
          <w:tab w:val="center" w:pos="4536"/>
          <w:tab w:val="right" w:pos="9072"/>
        </w:tabs>
        <w:spacing w:after="0" w:line="276" w:lineRule="auto"/>
        <w:contextualSpacing/>
        <w:jc w:val="both"/>
        <w:rPr>
          <w:rFonts w:ascii="Times New Roman" w:eastAsia="Calibri" w:hAnsi="Times New Roman" w:cs="Times New Roman"/>
          <w:i/>
          <w:iCs/>
          <w:sz w:val="24"/>
          <w:szCs w:val="24"/>
        </w:rPr>
      </w:pPr>
    </w:p>
    <w:p w14:paraId="36C749B7" w14:textId="77777777" w:rsidR="00654ED8" w:rsidRPr="00654ED8" w:rsidRDefault="00654ED8" w:rsidP="00232B45">
      <w:pPr>
        <w:tabs>
          <w:tab w:val="center" w:pos="4536"/>
          <w:tab w:val="right" w:pos="9072"/>
        </w:tabs>
        <w:spacing w:after="0" w:line="276" w:lineRule="auto"/>
        <w:contextualSpacing/>
        <w:jc w:val="both"/>
        <w:rPr>
          <w:rFonts w:ascii="Times New Roman" w:eastAsia="Calibri" w:hAnsi="Times New Roman" w:cs="Times New Roman"/>
          <w:iCs/>
          <w:sz w:val="24"/>
          <w:szCs w:val="24"/>
        </w:rPr>
      </w:pPr>
    </w:p>
    <w:p w14:paraId="1663D1EB" w14:textId="37132A5A" w:rsidR="00654ED8" w:rsidRDefault="00557971" w:rsidP="00232B45">
      <w:pPr>
        <w:tabs>
          <w:tab w:val="center" w:pos="4536"/>
        </w:tabs>
        <w:spacing w:after="0" w:line="276" w:lineRule="auto"/>
        <w:contextualSpacing/>
        <w:rPr>
          <w:rFonts w:ascii="Times New Roman" w:eastAsia="Calibri" w:hAnsi="Times New Roman" w:cs="Times New Roman"/>
          <w:iCs/>
          <w:sz w:val="24"/>
          <w:szCs w:val="24"/>
        </w:rPr>
      </w:pPr>
      <w:r>
        <w:rPr>
          <w:rFonts w:ascii="Times New Roman" w:eastAsia="Calibri" w:hAnsi="Times New Roman" w:cs="Times New Roman"/>
          <w:iCs/>
          <w:sz w:val="24"/>
          <w:szCs w:val="24"/>
        </w:rPr>
        <w:tab/>
        <w:t>Bulkowo, dnia</w:t>
      </w:r>
      <w:r w:rsidR="0053705F">
        <w:rPr>
          <w:rFonts w:ascii="Times New Roman" w:eastAsia="Calibri" w:hAnsi="Times New Roman" w:cs="Times New Roman"/>
          <w:iCs/>
          <w:sz w:val="24"/>
          <w:szCs w:val="24"/>
        </w:rPr>
        <w:t xml:space="preserve"> </w:t>
      </w:r>
      <w:r w:rsidR="008C076F">
        <w:rPr>
          <w:rFonts w:ascii="Times New Roman" w:eastAsia="Calibri" w:hAnsi="Times New Roman" w:cs="Times New Roman"/>
          <w:iCs/>
          <w:sz w:val="24"/>
          <w:szCs w:val="24"/>
        </w:rPr>
        <w:t>22</w:t>
      </w:r>
      <w:r w:rsidR="0053705F">
        <w:rPr>
          <w:rFonts w:ascii="Times New Roman" w:eastAsia="Calibri" w:hAnsi="Times New Roman" w:cs="Times New Roman"/>
          <w:iCs/>
          <w:sz w:val="24"/>
          <w:szCs w:val="24"/>
        </w:rPr>
        <w:t>.</w:t>
      </w:r>
      <w:r w:rsidR="00B941B6">
        <w:rPr>
          <w:rFonts w:ascii="Times New Roman" w:eastAsia="Calibri" w:hAnsi="Times New Roman" w:cs="Times New Roman"/>
          <w:iCs/>
          <w:sz w:val="24"/>
          <w:szCs w:val="24"/>
        </w:rPr>
        <w:t>04</w:t>
      </w:r>
      <w:r w:rsidR="0053705F">
        <w:rPr>
          <w:rFonts w:ascii="Times New Roman" w:eastAsia="Calibri" w:hAnsi="Times New Roman" w:cs="Times New Roman"/>
          <w:iCs/>
          <w:sz w:val="24"/>
          <w:szCs w:val="24"/>
        </w:rPr>
        <w:t>.</w:t>
      </w:r>
      <w:r w:rsidR="00654ED8" w:rsidRPr="00654ED8">
        <w:rPr>
          <w:rFonts w:ascii="Times New Roman" w:eastAsia="Calibri" w:hAnsi="Times New Roman" w:cs="Times New Roman"/>
          <w:iCs/>
          <w:sz w:val="24"/>
          <w:szCs w:val="24"/>
        </w:rPr>
        <w:t>202</w:t>
      </w:r>
      <w:r w:rsidR="00B941B6">
        <w:rPr>
          <w:rFonts w:ascii="Times New Roman" w:eastAsia="Calibri" w:hAnsi="Times New Roman" w:cs="Times New Roman"/>
          <w:iCs/>
          <w:sz w:val="24"/>
          <w:szCs w:val="24"/>
        </w:rPr>
        <w:t>5</w:t>
      </w:r>
      <w:r w:rsidR="00654ED8" w:rsidRPr="00654ED8">
        <w:rPr>
          <w:rFonts w:ascii="Times New Roman" w:eastAsia="Calibri" w:hAnsi="Times New Roman" w:cs="Times New Roman"/>
          <w:iCs/>
          <w:sz w:val="24"/>
          <w:szCs w:val="24"/>
        </w:rPr>
        <w:t xml:space="preserve"> r.</w:t>
      </w:r>
      <w:r w:rsidR="00654ED8" w:rsidRPr="00654ED8">
        <w:rPr>
          <w:rFonts w:ascii="Times New Roman" w:eastAsia="Calibri" w:hAnsi="Times New Roman" w:cs="Times New Roman"/>
          <w:iCs/>
          <w:sz w:val="24"/>
          <w:szCs w:val="24"/>
        </w:rPr>
        <w:tab/>
      </w:r>
    </w:p>
    <w:p w14:paraId="0E78CF15" w14:textId="77777777" w:rsidR="00654ED8" w:rsidRDefault="00654ED8" w:rsidP="00232B45">
      <w:pPr>
        <w:tabs>
          <w:tab w:val="center" w:pos="4536"/>
        </w:tabs>
        <w:spacing w:after="0" w:line="276" w:lineRule="auto"/>
        <w:contextualSpacing/>
        <w:rPr>
          <w:rFonts w:ascii="Times New Roman" w:eastAsia="Calibri" w:hAnsi="Times New Roman" w:cs="Times New Roman"/>
          <w:iCs/>
          <w:sz w:val="24"/>
          <w:szCs w:val="24"/>
        </w:rPr>
      </w:pPr>
    </w:p>
    <w:p w14:paraId="4BAD20A2" w14:textId="77777777" w:rsidR="00654ED8" w:rsidRDefault="00654ED8" w:rsidP="00232B45">
      <w:pPr>
        <w:tabs>
          <w:tab w:val="center" w:pos="4536"/>
        </w:tabs>
        <w:spacing w:after="0" w:line="276" w:lineRule="auto"/>
        <w:contextualSpacing/>
        <w:rPr>
          <w:rFonts w:ascii="Times New Roman" w:eastAsia="Calibri" w:hAnsi="Times New Roman" w:cs="Times New Roman"/>
          <w:iCs/>
          <w:sz w:val="24"/>
          <w:szCs w:val="24"/>
        </w:rPr>
      </w:pPr>
    </w:p>
    <w:p w14:paraId="4BC9D60B" w14:textId="77777777" w:rsidR="00654ED8" w:rsidRDefault="00654ED8" w:rsidP="00232B45">
      <w:pPr>
        <w:tabs>
          <w:tab w:val="center" w:pos="4536"/>
        </w:tabs>
        <w:spacing w:after="0" w:line="276" w:lineRule="auto"/>
        <w:contextualSpacing/>
        <w:rPr>
          <w:rFonts w:ascii="Times New Roman" w:eastAsia="Calibri" w:hAnsi="Times New Roman" w:cs="Times New Roman"/>
          <w:iCs/>
          <w:sz w:val="24"/>
          <w:szCs w:val="24"/>
        </w:rPr>
      </w:pPr>
    </w:p>
    <w:p w14:paraId="1925531E" w14:textId="21EA504E" w:rsidR="00654ED8" w:rsidRDefault="00864B61" w:rsidP="00232B45">
      <w:pPr>
        <w:tabs>
          <w:tab w:val="center" w:pos="4536"/>
        </w:tabs>
        <w:spacing w:after="0" w:line="276" w:lineRule="auto"/>
        <w:contextualSpacing/>
        <w:rPr>
          <w:rFonts w:ascii="Times New Roman" w:eastAsia="Calibri" w:hAnsi="Times New Roman" w:cs="Times New Roman"/>
          <w:iCs/>
          <w:sz w:val="24"/>
          <w:szCs w:val="24"/>
        </w:rPr>
      </w:pPr>
      <w:r>
        <w:rPr>
          <w:rFonts w:ascii="Times New Roman" w:eastAsia="Calibri" w:hAnsi="Times New Roman" w:cs="Times New Roman"/>
          <w:iCs/>
          <w:noProof/>
          <w:sz w:val="24"/>
          <w:szCs w:val="24"/>
        </w:rPr>
        <mc:AlternateContent>
          <mc:Choice Requires="wps">
            <w:drawing>
              <wp:anchor distT="0" distB="0" distL="114300" distR="114300" simplePos="0" relativeHeight="251663360" behindDoc="0" locked="0" layoutInCell="1" allowOverlap="1" wp14:anchorId="35178C17" wp14:editId="39FFCD3F">
                <wp:simplePos x="0" y="0"/>
                <wp:positionH relativeFrom="column">
                  <wp:posOffset>5501005</wp:posOffset>
                </wp:positionH>
                <wp:positionV relativeFrom="paragraph">
                  <wp:posOffset>417830</wp:posOffset>
                </wp:positionV>
                <wp:extent cx="428625" cy="266700"/>
                <wp:effectExtent l="0" t="0" r="28575" b="19050"/>
                <wp:wrapNone/>
                <wp:docPr id="1799357137" name="Prostokąt 1"/>
                <wp:cNvGraphicFramePr/>
                <a:graphic xmlns:a="http://schemas.openxmlformats.org/drawingml/2006/main">
                  <a:graphicData uri="http://schemas.microsoft.com/office/word/2010/wordprocessingShape">
                    <wps:wsp>
                      <wps:cNvSpPr/>
                      <wps:spPr>
                        <a:xfrm>
                          <a:off x="0" y="0"/>
                          <a:ext cx="428625" cy="266700"/>
                        </a:xfrm>
                        <a:prstGeom prst="rect">
                          <a:avLst/>
                        </a:prstGeom>
                        <a:ln>
                          <a:solidFill>
                            <a:schemeClr val="bg1"/>
                          </a:solidFill>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4D17440" id="Prostokąt 1" o:spid="_x0000_s1026" style="position:absolute;margin-left:433.15pt;margin-top:32.9pt;width:33.75pt;height:21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" fillcolor="white [3201]" strokecolor="white [3212]" strokeweight="1pt"/>
            </w:pict>
          </mc:Fallback>
        </mc:AlternateContent>
      </w:r>
    </w:p>
    <w:p w14:paraId="47F267AF" w14:textId="77777777" w:rsidR="00654ED8" w:rsidRDefault="00654ED8" w:rsidP="00232B45">
      <w:pPr>
        <w:tabs>
          <w:tab w:val="center" w:pos="4536"/>
        </w:tabs>
        <w:spacing w:after="0" w:line="276" w:lineRule="auto"/>
        <w:contextualSpacing/>
        <w:rPr>
          <w:rFonts w:ascii="Times New Roman" w:eastAsia="Calibri" w:hAnsi="Times New Roman" w:cs="Times New Roman"/>
          <w:iCs/>
          <w:sz w:val="24"/>
          <w:szCs w:val="24"/>
        </w:rPr>
      </w:pPr>
    </w:p>
    <w:p w14:paraId="398090D9" w14:textId="77777777" w:rsidR="00654ED8" w:rsidRDefault="00373041" w:rsidP="00232B45">
      <w:pPr>
        <w:tabs>
          <w:tab w:val="center" w:pos="4536"/>
        </w:tabs>
        <w:spacing w:after="0" w:line="276" w:lineRule="auto"/>
        <w:contextualSpacing/>
        <w:rPr>
          <w:rFonts w:ascii="Times New Roman" w:eastAsia="Calibri" w:hAnsi="Times New Roman" w:cs="Times New Roman"/>
          <w:iCs/>
          <w:sz w:val="24"/>
          <w:szCs w:val="24"/>
        </w:rPr>
      </w:pPr>
      <w:r>
        <w:rPr>
          <w:rFonts w:ascii="Times New Roman" w:eastAsia="Calibri" w:hAnsi="Times New Roman" w:cs="Times New Roman"/>
          <w:iCs/>
          <w:noProof/>
          <w:sz w:val="24"/>
          <w:szCs w:val="24"/>
          <w:lang w:eastAsia="pl-PL"/>
        </w:rPr>
        <mc:AlternateContent>
          <mc:Choice Requires="wps">
            <w:drawing>
              <wp:anchor distT="0" distB="0" distL="114300" distR="114300" simplePos="0" relativeHeight="251659264" behindDoc="0" locked="0" layoutInCell="1" allowOverlap="1" wp14:anchorId="08607E6C" wp14:editId="78DEA3D6">
                <wp:simplePos x="0" y="0"/>
                <wp:positionH relativeFrom="column">
                  <wp:posOffset>5443855</wp:posOffset>
                </wp:positionH>
                <wp:positionV relativeFrom="paragraph">
                  <wp:posOffset>235585</wp:posOffset>
                </wp:positionV>
                <wp:extent cx="438150" cy="333375"/>
                <wp:effectExtent l="0" t="0" r="0" b="9525"/>
                <wp:wrapNone/>
                <wp:docPr id="1" name="Pole tekstowe 1"/>
                <wp:cNvGraphicFramePr/>
                <a:graphic xmlns:a="http://schemas.openxmlformats.org/drawingml/2006/main">
                  <a:graphicData uri="http://schemas.microsoft.com/office/word/2010/wordprocessingShape">
                    <wps:wsp>
                      <wps:cNvSpPr txBox="1"/>
                      <wps:spPr>
                        <a:xfrm>
                          <a:off x="0" y="0"/>
                          <a:ext cx="438150" cy="3333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3910829D" w14:textId="77777777" w:rsidR="00373041" w:rsidRDefault="0037304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08607E6C" id="_x0000_t202" coordsize="21600,21600" o:spt="202" path="m,l,21600r21600,l21600,xe">
                <v:stroke joinstyle="miter"/>
                <v:path gradientshapeok="t" o:connecttype="rect"/>
              </v:shapetype>
              <v:shape id="Pole tekstowe 1" o:spid="_x0000_s1026" type="#_x0000_t202" style="position:absolute;margin-left:428.65pt;margin-top:18.55pt;width:34.5pt;height:26.2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" fillcolor="white [3201]" stroked="f" strokeweight=".5pt">
                <v:textbox>
                  <w:txbxContent>
                    <w:p w14:paraId="3910829D" w14:textId="77777777" w:rsidR="00373041" w:rsidRDefault="00373041"/>
                  </w:txbxContent>
                </v:textbox>
              </v:shape>
            </w:pict>
          </mc:Fallback>
        </mc:AlternateContent>
      </w:r>
    </w:p>
    <w:p w14:paraId="14419A5E" w14:textId="77777777" w:rsidR="00654ED8" w:rsidRDefault="00654ED8" w:rsidP="00232B45">
      <w:pPr>
        <w:tabs>
          <w:tab w:val="center" w:pos="4536"/>
        </w:tabs>
        <w:spacing w:after="0" w:line="276" w:lineRule="auto"/>
        <w:contextualSpacing/>
        <w:rPr>
          <w:rFonts w:ascii="Times New Roman" w:eastAsia="Calibri" w:hAnsi="Times New Roman" w:cs="Times New Roman"/>
          <w:iCs/>
          <w:sz w:val="24"/>
          <w:szCs w:val="24"/>
        </w:rPr>
      </w:pPr>
    </w:p>
    <w:p w14:paraId="33CBD134" w14:textId="67C3F486" w:rsidR="002C56F6" w:rsidRPr="00654ED8" w:rsidRDefault="002C56F6" w:rsidP="00232B45">
      <w:pPr>
        <w:spacing w:after="0" w:line="276" w:lineRule="auto"/>
        <w:contextualSpacing/>
        <w:jc w:val="both"/>
        <w:rPr>
          <w:rFonts w:ascii="Times New Roman" w:hAnsi="Times New Roman" w:cs="Times New Roman"/>
          <w:sz w:val="24"/>
          <w:szCs w:val="24"/>
        </w:rPr>
      </w:pPr>
    </w:p>
    <w:p w14:paraId="2D25958D" w14:textId="5EA528DB" w:rsidR="002C56F6" w:rsidRPr="00654ED8" w:rsidRDefault="002C56F6" w:rsidP="00232B45">
      <w:pPr>
        <w:pStyle w:val="Akapitzlist"/>
        <w:numPr>
          <w:ilvl w:val="0"/>
          <w:numId w:val="1"/>
        </w:numPr>
        <w:spacing w:after="0" w:line="276" w:lineRule="auto"/>
        <w:jc w:val="both"/>
        <w:rPr>
          <w:rFonts w:ascii="Times New Roman" w:hAnsi="Times New Roman" w:cs="Times New Roman"/>
          <w:sz w:val="24"/>
          <w:szCs w:val="24"/>
        </w:rPr>
      </w:pPr>
      <w:r w:rsidRPr="00654ED8">
        <w:rPr>
          <w:rFonts w:ascii="Times New Roman" w:hAnsi="Times New Roman" w:cs="Times New Roman"/>
          <w:b/>
          <w:sz w:val="24"/>
          <w:szCs w:val="24"/>
        </w:rPr>
        <w:t>NAZWA ORAZ ADRES ZAMAWIAJĄCEGO, NUMER TELEFONU, ADRES POCZTY ELEKTRONICZNEJ ORAZ STRONY INT</w:t>
      </w:r>
      <w:r w:rsidR="00B941B6">
        <w:rPr>
          <w:rFonts w:ascii="Times New Roman" w:hAnsi="Times New Roman" w:cs="Times New Roman"/>
          <w:b/>
          <w:sz w:val="24"/>
          <w:szCs w:val="24"/>
        </w:rPr>
        <w:t>ERNETO</w:t>
      </w:r>
      <w:r w:rsidRPr="00654ED8">
        <w:rPr>
          <w:rFonts w:ascii="Times New Roman" w:hAnsi="Times New Roman" w:cs="Times New Roman"/>
          <w:b/>
          <w:sz w:val="24"/>
          <w:szCs w:val="24"/>
        </w:rPr>
        <w:t>W</w:t>
      </w:r>
      <w:r w:rsidR="00B941B6">
        <w:rPr>
          <w:rFonts w:ascii="Times New Roman" w:hAnsi="Times New Roman" w:cs="Times New Roman"/>
          <w:b/>
          <w:sz w:val="24"/>
          <w:szCs w:val="24"/>
        </w:rPr>
        <w:t>EJ</w:t>
      </w:r>
      <w:r w:rsidRPr="00654ED8">
        <w:rPr>
          <w:rFonts w:ascii="Times New Roman" w:hAnsi="Times New Roman" w:cs="Times New Roman"/>
          <w:b/>
          <w:sz w:val="24"/>
          <w:szCs w:val="24"/>
        </w:rPr>
        <w:t xml:space="preserve"> PROWADZONEGO POSTĘPOWANIA.</w:t>
      </w:r>
    </w:p>
    <w:p w14:paraId="15E71E03" w14:textId="77777777" w:rsidR="00654ED8" w:rsidRPr="00654ED8" w:rsidRDefault="00654ED8" w:rsidP="00232B45">
      <w:pPr>
        <w:pStyle w:val="Akapitzlist"/>
        <w:spacing w:after="0" w:line="276" w:lineRule="auto"/>
        <w:jc w:val="both"/>
        <w:rPr>
          <w:rFonts w:ascii="Times New Roman" w:hAnsi="Times New Roman" w:cs="Times New Roman"/>
          <w:sz w:val="24"/>
          <w:szCs w:val="24"/>
        </w:rPr>
      </w:pPr>
    </w:p>
    <w:p w14:paraId="6CBFBA6B" w14:textId="57B6E601" w:rsidR="004D1785" w:rsidRPr="004D1785" w:rsidRDefault="004D1785" w:rsidP="004D1785">
      <w:pPr>
        <w:spacing w:after="0" w:line="276" w:lineRule="auto"/>
        <w:ind w:left="284" w:hanging="284"/>
        <w:contextualSpacing/>
        <w:jc w:val="both"/>
        <w:rPr>
          <w:rFonts w:ascii="Times New Roman" w:hAnsi="Times New Roman" w:cs="Times New Roman"/>
          <w:sz w:val="24"/>
          <w:szCs w:val="24"/>
        </w:rPr>
      </w:pPr>
      <w:r w:rsidRPr="004D1785">
        <w:rPr>
          <w:rFonts w:ascii="Times New Roman" w:hAnsi="Times New Roman" w:cs="Times New Roman"/>
          <w:sz w:val="24"/>
          <w:szCs w:val="24"/>
        </w:rPr>
        <w:t xml:space="preserve">Zamawiający: </w:t>
      </w:r>
      <w:r w:rsidRPr="004D1785">
        <w:rPr>
          <w:rFonts w:ascii="Times New Roman" w:hAnsi="Times New Roman" w:cs="Times New Roman"/>
          <w:b/>
          <w:sz w:val="24"/>
          <w:szCs w:val="24"/>
        </w:rPr>
        <w:t>Gmina Bulkowo</w:t>
      </w:r>
      <w:r w:rsidRPr="004D1785">
        <w:rPr>
          <w:rFonts w:ascii="Times New Roman" w:hAnsi="Times New Roman" w:cs="Times New Roman"/>
          <w:sz w:val="24"/>
          <w:szCs w:val="24"/>
        </w:rPr>
        <w:t>, ul. Szkolna 1, 09-454 Bulkowo, nr tel</w:t>
      </w:r>
      <w:r w:rsidR="00B941B6">
        <w:rPr>
          <w:rFonts w:ascii="Times New Roman" w:hAnsi="Times New Roman" w:cs="Times New Roman"/>
          <w:sz w:val="24"/>
          <w:szCs w:val="24"/>
        </w:rPr>
        <w:t>.</w:t>
      </w:r>
      <w:r w:rsidRPr="004D1785">
        <w:rPr>
          <w:rFonts w:ascii="Times New Roman" w:hAnsi="Times New Roman" w:cs="Times New Roman"/>
          <w:sz w:val="24"/>
          <w:szCs w:val="24"/>
        </w:rPr>
        <w:t xml:space="preserve">: 24 265 20 13 </w:t>
      </w:r>
    </w:p>
    <w:p w14:paraId="125F7F47" w14:textId="6B95385C" w:rsidR="004D1785" w:rsidRPr="004D1785" w:rsidRDefault="004D1785" w:rsidP="004D1785">
      <w:pPr>
        <w:spacing w:after="0" w:line="276" w:lineRule="auto"/>
        <w:ind w:left="284" w:hanging="284"/>
        <w:contextualSpacing/>
        <w:jc w:val="both"/>
        <w:rPr>
          <w:rFonts w:ascii="Times New Roman" w:hAnsi="Times New Roman" w:cs="Times New Roman"/>
          <w:b/>
          <w:sz w:val="24"/>
          <w:szCs w:val="24"/>
        </w:rPr>
      </w:pPr>
      <w:r w:rsidRPr="004D1785">
        <w:rPr>
          <w:rFonts w:ascii="Times New Roman" w:hAnsi="Times New Roman" w:cs="Times New Roman"/>
          <w:sz w:val="24"/>
          <w:szCs w:val="24"/>
        </w:rPr>
        <w:t xml:space="preserve">Adres poczty elektronicznej: </w:t>
      </w:r>
      <w:hyperlink r:id="rId8" w:history="1">
        <w:r w:rsidRPr="00AF3807">
          <w:rPr>
            <w:rStyle w:val="Hipercze"/>
            <w:rFonts w:ascii="Times New Roman" w:hAnsi="Times New Roman" w:cs="Times New Roman"/>
            <w:b/>
            <w:color w:val="auto"/>
            <w:sz w:val="24"/>
            <w:szCs w:val="24"/>
          </w:rPr>
          <w:t>gmina@bulkowo.pl</w:t>
        </w:r>
      </w:hyperlink>
      <w:r w:rsidRPr="004D1785">
        <w:rPr>
          <w:rFonts w:ascii="Times New Roman" w:hAnsi="Times New Roman" w:cs="Times New Roman"/>
          <w:b/>
          <w:sz w:val="24"/>
          <w:szCs w:val="24"/>
        </w:rPr>
        <w:t xml:space="preserve">, </w:t>
      </w:r>
      <w:r w:rsidR="00B941B6">
        <w:rPr>
          <w:rFonts w:ascii="Times New Roman" w:hAnsi="Times New Roman" w:cs="Times New Roman"/>
          <w:b/>
          <w:sz w:val="24"/>
          <w:szCs w:val="24"/>
          <w:u w:val="single"/>
        </w:rPr>
        <w:t>e.bigos</w:t>
      </w:r>
      <w:r w:rsidRPr="004D1785">
        <w:rPr>
          <w:rFonts w:ascii="Times New Roman" w:hAnsi="Times New Roman" w:cs="Times New Roman"/>
          <w:b/>
          <w:sz w:val="24"/>
          <w:szCs w:val="24"/>
          <w:u w:val="single"/>
        </w:rPr>
        <w:t>@bulkowo.pl</w:t>
      </w:r>
    </w:p>
    <w:p w14:paraId="74A2898D" w14:textId="77777777" w:rsidR="004D1785" w:rsidRPr="004D1785" w:rsidRDefault="004D1785" w:rsidP="004D1785">
      <w:pPr>
        <w:spacing w:after="0" w:line="276" w:lineRule="auto"/>
        <w:ind w:left="284" w:hanging="284"/>
        <w:contextualSpacing/>
        <w:jc w:val="both"/>
        <w:rPr>
          <w:rFonts w:ascii="Times New Roman" w:hAnsi="Times New Roman" w:cs="Times New Roman"/>
          <w:b/>
          <w:sz w:val="24"/>
          <w:szCs w:val="24"/>
        </w:rPr>
      </w:pPr>
      <w:r w:rsidRPr="004D1785">
        <w:rPr>
          <w:rFonts w:ascii="Times New Roman" w:hAnsi="Times New Roman" w:cs="Times New Roman"/>
          <w:sz w:val="24"/>
          <w:szCs w:val="24"/>
        </w:rPr>
        <w:t xml:space="preserve">Adres strony internetowej prowadzonego postępowania: </w:t>
      </w:r>
      <w:r w:rsidRPr="004D1785">
        <w:rPr>
          <w:rFonts w:ascii="Times New Roman" w:hAnsi="Times New Roman" w:cs="Times New Roman"/>
          <w:b/>
          <w:sz w:val="24"/>
          <w:szCs w:val="24"/>
          <w:u w:val="single"/>
        </w:rPr>
        <w:t>https://ezamowienia.gov.pl</w:t>
      </w:r>
    </w:p>
    <w:p w14:paraId="1A83E05C" w14:textId="77777777" w:rsidR="004D1785" w:rsidRPr="004D1785" w:rsidRDefault="004D1785" w:rsidP="004D1785">
      <w:pPr>
        <w:spacing w:after="0" w:line="276" w:lineRule="auto"/>
        <w:ind w:left="284" w:hanging="284"/>
        <w:contextualSpacing/>
        <w:jc w:val="both"/>
        <w:rPr>
          <w:rFonts w:ascii="Times New Roman" w:hAnsi="Times New Roman" w:cs="Times New Roman"/>
          <w:sz w:val="24"/>
          <w:szCs w:val="24"/>
        </w:rPr>
      </w:pPr>
      <w:r w:rsidRPr="004D1785">
        <w:rPr>
          <w:rFonts w:ascii="Times New Roman" w:hAnsi="Times New Roman" w:cs="Times New Roman"/>
          <w:sz w:val="24"/>
          <w:szCs w:val="24"/>
        </w:rPr>
        <w:t xml:space="preserve">Adres skrytki ePUAP: </w:t>
      </w:r>
      <w:r w:rsidRPr="004D1785">
        <w:rPr>
          <w:rFonts w:ascii="Times New Roman" w:hAnsi="Times New Roman" w:cs="Times New Roman"/>
          <w:b/>
          <w:sz w:val="24"/>
          <w:szCs w:val="24"/>
        </w:rPr>
        <w:t xml:space="preserve">ugbulkowo </w:t>
      </w:r>
    </w:p>
    <w:p w14:paraId="5A2F7B62" w14:textId="77777777" w:rsidR="002C56F6" w:rsidRPr="00654ED8" w:rsidRDefault="002C56F6" w:rsidP="00232B45">
      <w:pPr>
        <w:spacing w:after="0" w:line="276" w:lineRule="auto"/>
        <w:ind w:left="284" w:hanging="284"/>
        <w:contextualSpacing/>
        <w:jc w:val="both"/>
        <w:rPr>
          <w:rFonts w:ascii="Times New Roman" w:hAnsi="Times New Roman" w:cs="Times New Roman"/>
          <w:color w:val="00B050"/>
          <w:sz w:val="24"/>
          <w:szCs w:val="24"/>
        </w:rPr>
      </w:pPr>
    </w:p>
    <w:p w14:paraId="6A9D49D2" w14:textId="14327D8C" w:rsidR="000826A1" w:rsidRPr="00C74E39" w:rsidRDefault="002C56F6" w:rsidP="00232B45">
      <w:pPr>
        <w:pStyle w:val="Akapitzlist"/>
        <w:numPr>
          <w:ilvl w:val="0"/>
          <w:numId w:val="1"/>
        </w:numPr>
        <w:spacing w:after="0" w:line="276" w:lineRule="auto"/>
        <w:jc w:val="both"/>
        <w:rPr>
          <w:rFonts w:ascii="Times New Roman" w:hAnsi="Times New Roman" w:cs="Times New Roman"/>
          <w:b/>
          <w:color w:val="00B050"/>
          <w:sz w:val="24"/>
          <w:szCs w:val="24"/>
        </w:rPr>
      </w:pPr>
      <w:r w:rsidRPr="00654ED8">
        <w:rPr>
          <w:rFonts w:ascii="Times New Roman" w:hAnsi="Times New Roman" w:cs="Times New Roman"/>
          <w:b/>
          <w:sz w:val="24"/>
          <w:szCs w:val="24"/>
        </w:rPr>
        <w:t>ADRES STRONY INTERNETOWEJ, NA KTÓREJ UDOSTĘPNIANE BĘDĄ ZMIANY I WYJAŚNIENIA TREŚCI SWZ ORAZ INNE DOKUMENTY ZAMÓWIENIA BEZPOŚREDNIO ZWIĄZANE Z POSTĘPOWANIEM O UDZIELENIE ZAMÓWIENIA.</w:t>
      </w:r>
    </w:p>
    <w:p w14:paraId="70070F17" w14:textId="77777777" w:rsidR="00C74E39" w:rsidRDefault="00C74E39" w:rsidP="00C74E39">
      <w:pPr>
        <w:pStyle w:val="Akapitzlist"/>
        <w:spacing w:after="0" w:line="276" w:lineRule="auto"/>
        <w:jc w:val="both"/>
        <w:rPr>
          <w:rFonts w:ascii="Times New Roman" w:hAnsi="Times New Roman" w:cs="Times New Roman"/>
          <w:b/>
          <w:color w:val="00B050"/>
          <w:sz w:val="24"/>
          <w:szCs w:val="24"/>
        </w:rPr>
      </w:pPr>
    </w:p>
    <w:p w14:paraId="5F10413B" w14:textId="63A3E743" w:rsidR="00055F7C" w:rsidRPr="006B0F4F" w:rsidRDefault="004D1785" w:rsidP="006B0F4F">
      <w:pPr>
        <w:pStyle w:val="Akapitzlist"/>
        <w:spacing w:after="0" w:line="276" w:lineRule="auto"/>
        <w:ind w:left="284"/>
        <w:jc w:val="both"/>
        <w:rPr>
          <w:rFonts w:ascii="Times New Roman" w:hAnsi="Times New Roman" w:cs="Times New Roman"/>
          <w:b/>
          <w:color w:val="00B050"/>
          <w:sz w:val="24"/>
          <w:szCs w:val="24"/>
          <w:u w:val="single"/>
        </w:rPr>
      </w:pPr>
      <w:r w:rsidRPr="000826A1">
        <w:rPr>
          <w:rFonts w:ascii="Times New Roman" w:hAnsi="Times New Roman" w:cs="Times New Roman"/>
          <w:sz w:val="24"/>
          <w:szCs w:val="24"/>
        </w:rPr>
        <w:t xml:space="preserve">Zmiany i wyjaśnienia treści SWZ oraz inne dokumenty zamówienia bezpośrednio związane z postępowaniem o udzielenie zamówienia będą udostępniane na stronie </w:t>
      </w:r>
      <w:hyperlink r:id="rId9" w:history="1">
        <w:r w:rsidRPr="0097369E">
          <w:rPr>
            <w:rStyle w:val="Hipercze"/>
            <w:rFonts w:ascii="Times New Roman" w:hAnsi="Times New Roman" w:cs="Times New Roman"/>
            <w:color w:val="auto"/>
            <w:sz w:val="24"/>
            <w:szCs w:val="24"/>
            <w:u w:val="none"/>
          </w:rPr>
          <w:t>https://ezamowienia.gov.pl</w:t>
        </w:r>
      </w:hyperlink>
      <w:r w:rsidRPr="0097369E">
        <w:rPr>
          <w:rFonts w:ascii="Times New Roman" w:hAnsi="Times New Roman" w:cs="Times New Roman"/>
          <w:sz w:val="24"/>
          <w:szCs w:val="24"/>
        </w:rPr>
        <w:t xml:space="preserve"> </w:t>
      </w:r>
      <w:r w:rsidRPr="002E5FB0">
        <w:rPr>
          <w:rFonts w:ascii="Times New Roman" w:hAnsi="Times New Roman" w:cs="Times New Roman"/>
          <w:b/>
          <w:sz w:val="24"/>
          <w:szCs w:val="24"/>
          <w:u w:val="single"/>
        </w:rPr>
        <w:t>Link prowadzący bezpośrednio do postępowania na Platformie e-Zamówienia:</w:t>
      </w:r>
      <w:r w:rsidRPr="002E5FB0">
        <w:t xml:space="preserve"> </w:t>
      </w:r>
      <w:bookmarkStart w:id="1" w:name="_Hlk196214927"/>
      <w:r w:rsidR="006B0F4F" w:rsidRPr="006B0F4F">
        <w:rPr>
          <w:rFonts w:ascii="Times New Roman" w:hAnsi="Times New Roman" w:cs="Times New Roman"/>
          <w:b/>
          <w:sz w:val="24"/>
          <w:szCs w:val="24"/>
          <w:u w:val="single"/>
        </w:rPr>
        <w:t>https://ezamowienia.gov.pl/mp-client/search/list/</w:t>
      </w:r>
      <w:r w:rsidR="006B0F4F" w:rsidRPr="006B0F4F">
        <w:rPr>
          <w:rFonts w:ascii="Times New Roman" w:hAnsi="Times New Roman" w:cs="Times New Roman"/>
          <w:b/>
          <w:bCs/>
          <w:sz w:val="24"/>
          <w:szCs w:val="24"/>
          <w:u w:val="single"/>
          <w:shd w:val="clear" w:color="auto" w:fill="FFFFFF"/>
        </w:rPr>
        <w:t>ocds-148610-25f16059-74c8-45a8-8aba-0aa3dcbd1a1d</w:t>
      </w:r>
    </w:p>
    <w:bookmarkEnd w:id="1"/>
    <w:p w14:paraId="0DA34CDA" w14:textId="77777777" w:rsidR="002C56F6" w:rsidRPr="00FD4D97" w:rsidRDefault="002C56F6" w:rsidP="00232B45">
      <w:pPr>
        <w:pStyle w:val="Akapitzlist"/>
        <w:numPr>
          <w:ilvl w:val="0"/>
          <w:numId w:val="1"/>
        </w:numPr>
        <w:spacing w:after="0" w:line="276" w:lineRule="auto"/>
        <w:jc w:val="both"/>
        <w:rPr>
          <w:rFonts w:ascii="Times New Roman" w:hAnsi="Times New Roman" w:cs="Times New Roman"/>
          <w:b/>
          <w:color w:val="00B050"/>
          <w:sz w:val="24"/>
          <w:szCs w:val="24"/>
        </w:rPr>
      </w:pPr>
      <w:r w:rsidRPr="00FD4D97">
        <w:rPr>
          <w:rFonts w:ascii="Times New Roman" w:hAnsi="Times New Roman" w:cs="Times New Roman"/>
          <w:b/>
          <w:sz w:val="24"/>
          <w:szCs w:val="24"/>
        </w:rPr>
        <w:t>TRYB UDZIEL</w:t>
      </w:r>
      <w:r w:rsidR="00055F7C">
        <w:rPr>
          <w:rFonts w:ascii="Times New Roman" w:hAnsi="Times New Roman" w:cs="Times New Roman"/>
          <w:b/>
          <w:sz w:val="24"/>
          <w:szCs w:val="24"/>
        </w:rPr>
        <w:t>ENIA ZAMÓWIENIA ORAZ INFORMACJA CZY ZAMAWIAJĄCY PRZEWIDUJE WYBÓR NAJKORZYSTNIEJSZEJ OFERTY Z MOŻLIWOŚCIĄ PROWADZENIA NEGOCJACJI</w:t>
      </w:r>
    </w:p>
    <w:p w14:paraId="4CC8078F" w14:textId="77777777" w:rsidR="00FD4D97" w:rsidRDefault="002C56F6" w:rsidP="00232B45">
      <w:pPr>
        <w:spacing w:after="0" w:line="276" w:lineRule="auto"/>
        <w:ind w:left="284"/>
        <w:contextualSpacing/>
        <w:jc w:val="both"/>
        <w:rPr>
          <w:rFonts w:ascii="Times New Roman" w:hAnsi="Times New Roman" w:cs="Times New Roman"/>
          <w:sz w:val="24"/>
          <w:szCs w:val="24"/>
        </w:rPr>
      </w:pPr>
      <w:r w:rsidRPr="00654ED8">
        <w:rPr>
          <w:rFonts w:ascii="Times New Roman" w:hAnsi="Times New Roman" w:cs="Times New Roman"/>
          <w:sz w:val="24"/>
          <w:szCs w:val="24"/>
        </w:rPr>
        <w:t xml:space="preserve">Postępowanie jest prowadzone w </w:t>
      </w:r>
      <w:r w:rsidRPr="00654ED8">
        <w:rPr>
          <w:rFonts w:ascii="Times New Roman" w:hAnsi="Times New Roman" w:cs="Times New Roman"/>
          <w:b/>
          <w:sz w:val="24"/>
          <w:szCs w:val="24"/>
        </w:rPr>
        <w:t>trybie podstawowym bez przeprowadzenia negocjacji treści złożonych ofert</w:t>
      </w:r>
      <w:r w:rsidRPr="00654ED8">
        <w:rPr>
          <w:rFonts w:ascii="Times New Roman" w:hAnsi="Times New Roman" w:cs="Times New Roman"/>
          <w:sz w:val="24"/>
          <w:szCs w:val="24"/>
        </w:rPr>
        <w:t xml:space="preserve"> zgodnie z art. 275 pkt 1 ustawy Prawo zamówień publicznych. W związku z tym zamawiający nie przewiduje wyboru najkorzystniejszej oferty z możliwością prowadzenia negocjacji.</w:t>
      </w:r>
    </w:p>
    <w:p w14:paraId="30D6D3EA" w14:textId="77777777" w:rsidR="00FD4D97" w:rsidRDefault="00FD4D97" w:rsidP="00232B45">
      <w:pPr>
        <w:spacing w:after="0" w:line="276" w:lineRule="auto"/>
        <w:ind w:left="284"/>
        <w:contextualSpacing/>
        <w:jc w:val="both"/>
        <w:rPr>
          <w:rFonts w:ascii="Times New Roman" w:hAnsi="Times New Roman" w:cs="Times New Roman"/>
          <w:sz w:val="24"/>
          <w:szCs w:val="24"/>
        </w:rPr>
      </w:pPr>
    </w:p>
    <w:p w14:paraId="3C8C7F1E" w14:textId="69A369F9" w:rsidR="00FD4D97" w:rsidRDefault="00055F7C" w:rsidP="00232B45">
      <w:pPr>
        <w:pStyle w:val="Akapitzlist"/>
        <w:numPr>
          <w:ilvl w:val="0"/>
          <w:numId w:val="1"/>
        </w:numPr>
        <w:spacing w:after="0" w:line="276" w:lineRule="auto"/>
        <w:jc w:val="both"/>
        <w:rPr>
          <w:rFonts w:ascii="Times New Roman" w:hAnsi="Times New Roman" w:cs="Times New Roman"/>
          <w:b/>
          <w:sz w:val="24"/>
          <w:szCs w:val="24"/>
        </w:rPr>
      </w:pPr>
      <w:r>
        <w:rPr>
          <w:rFonts w:ascii="Times New Roman" w:hAnsi="Times New Roman" w:cs="Times New Roman"/>
          <w:b/>
          <w:sz w:val="24"/>
          <w:szCs w:val="24"/>
        </w:rPr>
        <w:t>OPIS PRZEDMIOTU ZAMÓWIENIA</w:t>
      </w:r>
    </w:p>
    <w:p w14:paraId="34636B96" w14:textId="2E51EDA7" w:rsidR="00601416" w:rsidRPr="00601416" w:rsidRDefault="00601416" w:rsidP="00601416">
      <w:pPr>
        <w:numPr>
          <w:ilvl w:val="0"/>
          <w:numId w:val="25"/>
        </w:numPr>
        <w:autoSpaceDE w:val="0"/>
        <w:autoSpaceDN w:val="0"/>
        <w:adjustRightInd w:val="0"/>
        <w:spacing w:after="120" w:line="276" w:lineRule="auto"/>
        <w:contextualSpacing/>
        <w:jc w:val="both"/>
        <w:rPr>
          <w:rFonts w:ascii="Times New Roman" w:eastAsia="Times New Roman" w:hAnsi="Times New Roman" w:cs="Times New Roman"/>
          <w:b/>
          <w:bCs/>
          <w:sz w:val="24"/>
          <w:szCs w:val="24"/>
          <w:lang w:eastAsia="pl-PL"/>
        </w:rPr>
      </w:pPr>
      <w:r w:rsidRPr="00601416">
        <w:rPr>
          <w:rFonts w:ascii="Times New Roman" w:eastAsia="Calibri" w:hAnsi="Times New Roman" w:cs="Times New Roman"/>
          <w:sz w:val="24"/>
          <w:szCs w:val="24"/>
          <w:lang w:eastAsia="pl-PL"/>
        </w:rPr>
        <w:t>Przedmiotem zamówienia jest dostawa żwiru i mieszanki kamiennej dolomitowej o uziarnieniu 0 – 31,5 mm (łącznie nazywanych kruszywem) na potrzeby bieżącego utrzymania dróg w Gminie Bulkowo w 202</w:t>
      </w:r>
      <w:r w:rsidR="00B941B6">
        <w:rPr>
          <w:rFonts w:ascii="Times New Roman" w:eastAsia="Calibri" w:hAnsi="Times New Roman" w:cs="Times New Roman"/>
          <w:sz w:val="24"/>
          <w:szCs w:val="24"/>
          <w:lang w:eastAsia="pl-PL"/>
        </w:rPr>
        <w:t>5</w:t>
      </w:r>
      <w:r w:rsidRPr="00601416">
        <w:rPr>
          <w:rFonts w:ascii="Times New Roman" w:eastAsia="Calibri" w:hAnsi="Times New Roman" w:cs="Times New Roman"/>
          <w:sz w:val="24"/>
          <w:szCs w:val="24"/>
          <w:lang w:eastAsia="pl-PL"/>
        </w:rPr>
        <w:t xml:space="preserve"> roku</w:t>
      </w:r>
      <w:r w:rsidR="00DB2727">
        <w:rPr>
          <w:rFonts w:ascii="Times New Roman" w:eastAsia="Calibri" w:hAnsi="Times New Roman" w:cs="Times New Roman"/>
          <w:sz w:val="24"/>
          <w:szCs w:val="24"/>
          <w:lang w:eastAsia="pl-PL"/>
        </w:rPr>
        <w:t xml:space="preserve"> w ilości </w:t>
      </w:r>
      <w:r w:rsidR="008C076F">
        <w:rPr>
          <w:rFonts w:ascii="Times New Roman" w:eastAsia="Calibri" w:hAnsi="Times New Roman" w:cs="Times New Roman"/>
          <w:sz w:val="24"/>
          <w:szCs w:val="24"/>
          <w:lang w:eastAsia="pl-PL"/>
        </w:rPr>
        <w:t xml:space="preserve">1 930,00 </w:t>
      </w:r>
      <w:r w:rsidR="00DB2727">
        <w:rPr>
          <w:rFonts w:ascii="Times New Roman" w:eastAsia="Calibri" w:hAnsi="Times New Roman" w:cs="Times New Roman"/>
          <w:sz w:val="24"/>
          <w:szCs w:val="24"/>
          <w:lang w:eastAsia="pl-PL"/>
        </w:rPr>
        <w:t xml:space="preserve">ton.  </w:t>
      </w:r>
    </w:p>
    <w:p w14:paraId="65232205" w14:textId="23BFEC72" w:rsidR="00601416" w:rsidRPr="00C04168" w:rsidRDefault="00601416" w:rsidP="00601416">
      <w:pPr>
        <w:widowControl w:val="0"/>
        <w:numPr>
          <w:ilvl w:val="0"/>
          <w:numId w:val="25"/>
        </w:numPr>
        <w:suppressAutoHyphens/>
        <w:autoSpaceDE w:val="0"/>
        <w:spacing w:after="200" w:line="276" w:lineRule="auto"/>
        <w:ind w:left="357" w:hanging="357"/>
        <w:contextualSpacing/>
        <w:jc w:val="both"/>
        <w:rPr>
          <w:rFonts w:ascii="Times New Roman" w:eastAsia="Calibri" w:hAnsi="Times New Roman" w:cs="Times New Roman"/>
          <w:sz w:val="24"/>
          <w:szCs w:val="24"/>
        </w:rPr>
      </w:pPr>
      <w:r w:rsidRPr="00C04168">
        <w:rPr>
          <w:rFonts w:ascii="Times New Roman" w:eastAsia="Calibri" w:hAnsi="Times New Roman" w:cs="Times New Roman"/>
          <w:sz w:val="24"/>
          <w:szCs w:val="24"/>
        </w:rPr>
        <w:t>W poniższej tabeli zestawiono ilość kruszyw</w:t>
      </w:r>
      <w:r w:rsidR="00067AF0">
        <w:rPr>
          <w:rFonts w:ascii="Times New Roman" w:eastAsia="Calibri" w:hAnsi="Times New Roman" w:cs="Times New Roman"/>
          <w:sz w:val="24"/>
          <w:szCs w:val="24"/>
        </w:rPr>
        <w:t xml:space="preserve"> danego rodzaju</w:t>
      </w:r>
      <w:r w:rsidRPr="00C04168">
        <w:rPr>
          <w:rFonts w:ascii="Times New Roman" w:eastAsia="Calibri" w:hAnsi="Times New Roman" w:cs="Times New Roman"/>
          <w:sz w:val="24"/>
          <w:szCs w:val="24"/>
        </w:rPr>
        <w:t xml:space="preserve"> będących przedmiotem dostawy w okresie trwania umowy.</w:t>
      </w:r>
    </w:p>
    <w:tbl>
      <w:tblPr>
        <w:tblW w:w="80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
        <w:gridCol w:w="3260"/>
        <w:gridCol w:w="3975"/>
      </w:tblGrid>
      <w:tr w:rsidR="00C04168" w:rsidRPr="00C04168" w14:paraId="7D24874E" w14:textId="77777777" w:rsidTr="00C04168">
        <w:trPr>
          <w:trHeight w:val="828"/>
          <w:jc w:val="center"/>
        </w:trPr>
        <w:tc>
          <w:tcPr>
            <w:tcW w:w="846" w:type="dxa"/>
            <w:vMerge w:val="restart"/>
            <w:shd w:val="clear" w:color="auto" w:fill="auto"/>
            <w:vAlign w:val="center"/>
          </w:tcPr>
          <w:p w14:paraId="0FDD136E" w14:textId="77777777" w:rsidR="00C04168" w:rsidRPr="00C04168" w:rsidRDefault="00C04168" w:rsidP="00601416">
            <w:pPr>
              <w:tabs>
                <w:tab w:val="left" w:pos="450"/>
              </w:tabs>
              <w:suppressAutoHyphens/>
              <w:spacing w:after="0" w:line="276" w:lineRule="auto"/>
              <w:contextualSpacing/>
              <w:jc w:val="both"/>
              <w:rPr>
                <w:rFonts w:ascii="Times New Roman" w:eastAsia="Arial Unicode MS" w:hAnsi="Times New Roman" w:cs="Times New Roman"/>
                <w:kern w:val="1"/>
                <w:szCs w:val="24"/>
                <w:lang w:eastAsia="ar-SA"/>
              </w:rPr>
            </w:pPr>
            <w:r w:rsidRPr="00C04168">
              <w:rPr>
                <w:rFonts w:ascii="Times New Roman" w:eastAsia="Arial Unicode MS" w:hAnsi="Times New Roman" w:cs="Times New Roman"/>
                <w:kern w:val="1"/>
                <w:szCs w:val="24"/>
                <w:lang w:eastAsia="ar-SA"/>
              </w:rPr>
              <w:t xml:space="preserve"> Lp.</w:t>
            </w:r>
          </w:p>
        </w:tc>
        <w:tc>
          <w:tcPr>
            <w:tcW w:w="3260" w:type="dxa"/>
            <w:vMerge w:val="restart"/>
            <w:shd w:val="clear" w:color="auto" w:fill="auto"/>
            <w:vAlign w:val="center"/>
          </w:tcPr>
          <w:p w14:paraId="2F3F0EDF" w14:textId="77777777" w:rsidR="00C04168" w:rsidRPr="00C04168" w:rsidRDefault="00C04168" w:rsidP="00601416">
            <w:pPr>
              <w:tabs>
                <w:tab w:val="left" w:pos="450"/>
              </w:tabs>
              <w:suppressAutoHyphens/>
              <w:spacing w:after="0" w:line="276" w:lineRule="auto"/>
              <w:contextualSpacing/>
              <w:jc w:val="both"/>
              <w:rPr>
                <w:rFonts w:ascii="Times New Roman" w:eastAsia="Arial Unicode MS" w:hAnsi="Times New Roman" w:cs="Times New Roman"/>
                <w:kern w:val="1"/>
                <w:szCs w:val="24"/>
                <w:lang w:eastAsia="ar-SA"/>
              </w:rPr>
            </w:pPr>
            <w:r w:rsidRPr="00C04168">
              <w:rPr>
                <w:rFonts w:ascii="Times New Roman" w:eastAsia="Arial Unicode MS" w:hAnsi="Times New Roman" w:cs="Times New Roman"/>
                <w:kern w:val="1"/>
                <w:szCs w:val="24"/>
                <w:lang w:eastAsia="ar-SA"/>
              </w:rPr>
              <w:t>Rodzaj kruszywa</w:t>
            </w:r>
          </w:p>
        </w:tc>
        <w:tc>
          <w:tcPr>
            <w:tcW w:w="3975" w:type="dxa"/>
            <w:vMerge w:val="restart"/>
            <w:shd w:val="clear" w:color="auto" w:fill="auto"/>
            <w:vAlign w:val="center"/>
          </w:tcPr>
          <w:p w14:paraId="212A456C" w14:textId="0313136D" w:rsidR="00C04168" w:rsidRPr="00C04168" w:rsidRDefault="00FF0BB1" w:rsidP="00601416">
            <w:pPr>
              <w:tabs>
                <w:tab w:val="left" w:pos="450"/>
              </w:tabs>
              <w:suppressAutoHyphens/>
              <w:spacing w:after="0" w:line="276" w:lineRule="auto"/>
              <w:contextualSpacing/>
              <w:rPr>
                <w:rFonts w:ascii="Times New Roman" w:eastAsia="Arial Unicode MS" w:hAnsi="Times New Roman" w:cs="Times New Roman"/>
                <w:kern w:val="1"/>
                <w:szCs w:val="24"/>
                <w:lang w:eastAsia="ar-SA"/>
              </w:rPr>
            </w:pPr>
            <w:r>
              <w:rPr>
                <w:rFonts w:ascii="Times New Roman" w:eastAsia="Arial Unicode MS" w:hAnsi="Times New Roman" w:cs="Times New Roman"/>
                <w:kern w:val="1"/>
                <w:szCs w:val="24"/>
                <w:lang w:eastAsia="ar-SA"/>
              </w:rPr>
              <w:t>I</w:t>
            </w:r>
            <w:r w:rsidR="00C04168" w:rsidRPr="00C04168">
              <w:rPr>
                <w:rFonts w:ascii="Times New Roman" w:eastAsia="Arial Unicode MS" w:hAnsi="Times New Roman" w:cs="Times New Roman"/>
                <w:kern w:val="1"/>
                <w:szCs w:val="24"/>
                <w:lang w:eastAsia="ar-SA"/>
              </w:rPr>
              <w:t>lość kruszywa będącego przedmiotem dostawy w okresie trwania umowy [t]</w:t>
            </w:r>
          </w:p>
        </w:tc>
      </w:tr>
      <w:tr w:rsidR="00C04168" w:rsidRPr="00C04168" w14:paraId="182348BF" w14:textId="77777777" w:rsidTr="00282B12">
        <w:trPr>
          <w:trHeight w:val="291"/>
          <w:jc w:val="center"/>
        </w:trPr>
        <w:tc>
          <w:tcPr>
            <w:tcW w:w="846" w:type="dxa"/>
            <w:vMerge/>
            <w:shd w:val="clear" w:color="auto" w:fill="auto"/>
            <w:vAlign w:val="center"/>
          </w:tcPr>
          <w:p w14:paraId="7D67B7F0" w14:textId="77777777" w:rsidR="00C04168" w:rsidRPr="00C04168" w:rsidRDefault="00C04168" w:rsidP="00601416">
            <w:pPr>
              <w:tabs>
                <w:tab w:val="left" w:pos="450"/>
              </w:tabs>
              <w:suppressAutoHyphens/>
              <w:spacing w:after="0" w:line="276" w:lineRule="auto"/>
              <w:contextualSpacing/>
              <w:jc w:val="both"/>
              <w:rPr>
                <w:rFonts w:ascii="Times New Roman" w:eastAsia="Arial Unicode MS" w:hAnsi="Times New Roman" w:cs="Times New Roman"/>
                <w:kern w:val="1"/>
                <w:szCs w:val="24"/>
                <w:lang w:eastAsia="ar-SA"/>
              </w:rPr>
            </w:pPr>
          </w:p>
        </w:tc>
        <w:tc>
          <w:tcPr>
            <w:tcW w:w="3260" w:type="dxa"/>
            <w:vMerge/>
            <w:shd w:val="clear" w:color="auto" w:fill="auto"/>
            <w:vAlign w:val="center"/>
          </w:tcPr>
          <w:p w14:paraId="0F087517" w14:textId="77777777" w:rsidR="00C04168" w:rsidRPr="00C04168" w:rsidRDefault="00C04168" w:rsidP="00601416">
            <w:pPr>
              <w:tabs>
                <w:tab w:val="left" w:pos="450"/>
              </w:tabs>
              <w:suppressAutoHyphens/>
              <w:spacing w:after="0" w:line="276" w:lineRule="auto"/>
              <w:contextualSpacing/>
              <w:jc w:val="both"/>
              <w:rPr>
                <w:rFonts w:ascii="Times New Roman" w:eastAsia="Arial Unicode MS" w:hAnsi="Times New Roman" w:cs="Times New Roman"/>
                <w:kern w:val="1"/>
                <w:szCs w:val="24"/>
                <w:lang w:eastAsia="ar-SA"/>
              </w:rPr>
            </w:pPr>
          </w:p>
        </w:tc>
        <w:tc>
          <w:tcPr>
            <w:tcW w:w="3975" w:type="dxa"/>
            <w:vMerge/>
            <w:shd w:val="clear" w:color="auto" w:fill="auto"/>
            <w:vAlign w:val="center"/>
          </w:tcPr>
          <w:p w14:paraId="5280B36B" w14:textId="77777777" w:rsidR="00C04168" w:rsidRPr="00C04168" w:rsidRDefault="00C04168" w:rsidP="00601416">
            <w:pPr>
              <w:tabs>
                <w:tab w:val="left" w:pos="450"/>
              </w:tabs>
              <w:suppressAutoHyphens/>
              <w:spacing w:after="0" w:line="276" w:lineRule="auto"/>
              <w:contextualSpacing/>
              <w:rPr>
                <w:rFonts w:ascii="Times New Roman" w:eastAsia="Arial Unicode MS" w:hAnsi="Times New Roman" w:cs="Times New Roman"/>
                <w:kern w:val="1"/>
                <w:szCs w:val="24"/>
                <w:lang w:eastAsia="ar-SA"/>
              </w:rPr>
            </w:pPr>
          </w:p>
        </w:tc>
      </w:tr>
      <w:tr w:rsidR="00C04168" w:rsidRPr="00C04168" w14:paraId="1BC312F6" w14:textId="77777777" w:rsidTr="00C04168">
        <w:trPr>
          <w:trHeight w:val="350"/>
          <w:jc w:val="center"/>
        </w:trPr>
        <w:tc>
          <w:tcPr>
            <w:tcW w:w="846" w:type="dxa"/>
            <w:shd w:val="clear" w:color="auto" w:fill="auto"/>
            <w:vAlign w:val="center"/>
          </w:tcPr>
          <w:p w14:paraId="1CAA87D4" w14:textId="77777777" w:rsidR="00C04168" w:rsidRPr="00C04168" w:rsidRDefault="00C04168" w:rsidP="00601416">
            <w:pPr>
              <w:tabs>
                <w:tab w:val="left" w:pos="450"/>
              </w:tabs>
              <w:suppressAutoHyphens/>
              <w:spacing w:after="0" w:line="276" w:lineRule="auto"/>
              <w:contextualSpacing/>
              <w:jc w:val="center"/>
              <w:rPr>
                <w:rFonts w:ascii="Times New Roman" w:eastAsia="Arial Unicode MS" w:hAnsi="Times New Roman" w:cs="Times New Roman"/>
                <w:kern w:val="1"/>
                <w:szCs w:val="24"/>
                <w:lang w:eastAsia="ar-SA"/>
              </w:rPr>
            </w:pPr>
            <w:r w:rsidRPr="00C04168">
              <w:rPr>
                <w:rFonts w:ascii="Times New Roman" w:eastAsia="Arial Unicode MS" w:hAnsi="Times New Roman" w:cs="Times New Roman"/>
                <w:kern w:val="1"/>
                <w:szCs w:val="24"/>
                <w:lang w:eastAsia="ar-SA"/>
              </w:rPr>
              <w:t>1.</w:t>
            </w:r>
          </w:p>
        </w:tc>
        <w:tc>
          <w:tcPr>
            <w:tcW w:w="3260" w:type="dxa"/>
            <w:shd w:val="clear" w:color="auto" w:fill="auto"/>
            <w:vAlign w:val="center"/>
          </w:tcPr>
          <w:p w14:paraId="55298B95" w14:textId="4D83D5C2" w:rsidR="00C04168" w:rsidRPr="00C04168" w:rsidRDefault="00B941B6" w:rsidP="00601416">
            <w:pPr>
              <w:tabs>
                <w:tab w:val="left" w:pos="450"/>
              </w:tabs>
              <w:suppressAutoHyphens/>
              <w:spacing w:after="0" w:line="276" w:lineRule="auto"/>
              <w:contextualSpacing/>
              <w:rPr>
                <w:rFonts w:ascii="Times New Roman" w:eastAsia="Arial Unicode MS" w:hAnsi="Times New Roman" w:cs="Times New Roman"/>
                <w:kern w:val="1"/>
                <w:szCs w:val="24"/>
                <w:lang w:eastAsia="ar-SA"/>
              </w:rPr>
            </w:pPr>
            <w:r>
              <w:rPr>
                <w:rFonts w:ascii="Times New Roman" w:eastAsia="Arial Unicode MS" w:hAnsi="Times New Roman" w:cs="Times New Roman"/>
                <w:kern w:val="1"/>
                <w:szCs w:val="24"/>
                <w:lang w:eastAsia="ar-SA"/>
              </w:rPr>
              <w:t>Ż</w:t>
            </w:r>
            <w:r w:rsidR="00C04168" w:rsidRPr="00C04168">
              <w:rPr>
                <w:rFonts w:ascii="Times New Roman" w:eastAsia="Arial Unicode MS" w:hAnsi="Times New Roman" w:cs="Times New Roman"/>
                <w:kern w:val="1"/>
                <w:szCs w:val="24"/>
                <w:lang w:eastAsia="ar-SA"/>
              </w:rPr>
              <w:t>wir</w:t>
            </w:r>
          </w:p>
        </w:tc>
        <w:tc>
          <w:tcPr>
            <w:tcW w:w="3975" w:type="dxa"/>
            <w:shd w:val="clear" w:color="auto" w:fill="auto"/>
            <w:vAlign w:val="center"/>
          </w:tcPr>
          <w:p w14:paraId="35DCBC7B" w14:textId="5E0F8076" w:rsidR="00C04168" w:rsidRPr="00C04168" w:rsidRDefault="005758DA" w:rsidP="005758DA">
            <w:pPr>
              <w:tabs>
                <w:tab w:val="left" w:pos="450"/>
              </w:tabs>
              <w:suppressAutoHyphens/>
              <w:spacing w:after="0" w:line="276" w:lineRule="auto"/>
              <w:contextualSpacing/>
              <w:jc w:val="center"/>
              <w:rPr>
                <w:rFonts w:ascii="Times New Roman" w:eastAsia="Arial Unicode MS" w:hAnsi="Times New Roman" w:cs="Times New Roman"/>
                <w:kern w:val="1"/>
                <w:szCs w:val="24"/>
                <w:lang w:eastAsia="ar-SA"/>
              </w:rPr>
            </w:pPr>
            <w:r>
              <w:rPr>
                <w:rFonts w:ascii="Times New Roman" w:eastAsia="Arial Unicode MS" w:hAnsi="Times New Roman" w:cs="Times New Roman"/>
                <w:kern w:val="1"/>
                <w:szCs w:val="24"/>
                <w:lang w:eastAsia="ar-SA"/>
              </w:rPr>
              <w:t>1 830</w:t>
            </w:r>
            <w:r w:rsidR="00C04168" w:rsidRPr="00C04168">
              <w:rPr>
                <w:rFonts w:ascii="Times New Roman" w:eastAsia="Arial Unicode MS" w:hAnsi="Times New Roman" w:cs="Times New Roman"/>
                <w:kern w:val="1"/>
                <w:szCs w:val="24"/>
                <w:lang w:eastAsia="ar-SA"/>
              </w:rPr>
              <w:t>,00</w:t>
            </w:r>
          </w:p>
        </w:tc>
      </w:tr>
      <w:tr w:rsidR="00C04168" w:rsidRPr="00601416" w14:paraId="4417B8D5" w14:textId="77777777" w:rsidTr="00C04168">
        <w:trPr>
          <w:trHeight w:val="350"/>
          <w:jc w:val="center"/>
        </w:trPr>
        <w:tc>
          <w:tcPr>
            <w:tcW w:w="846" w:type="dxa"/>
            <w:shd w:val="clear" w:color="auto" w:fill="auto"/>
            <w:vAlign w:val="center"/>
          </w:tcPr>
          <w:p w14:paraId="25BB366B" w14:textId="77777777" w:rsidR="00C04168" w:rsidRPr="00C04168" w:rsidRDefault="00C04168" w:rsidP="00601416">
            <w:pPr>
              <w:tabs>
                <w:tab w:val="left" w:pos="450"/>
              </w:tabs>
              <w:suppressAutoHyphens/>
              <w:spacing w:after="0" w:line="276" w:lineRule="auto"/>
              <w:contextualSpacing/>
              <w:jc w:val="center"/>
              <w:rPr>
                <w:rFonts w:ascii="Times New Roman" w:eastAsia="Arial Unicode MS" w:hAnsi="Times New Roman" w:cs="Times New Roman"/>
                <w:kern w:val="1"/>
                <w:szCs w:val="24"/>
                <w:lang w:eastAsia="ar-SA"/>
              </w:rPr>
            </w:pPr>
            <w:r w:rsidRPr="00C04168">
              <w:rPr>
                <w:rFonts w:ascii="Times New Roman" w:eastAsia="Arial Unicode MS" w:hAnsi="Times New Roman" w:cs="Times New Roman"/>
                <w:kern w:val="1"/>
                <w:szCs w:val="24"/>
                <w:lang w:eastAsia="ar-SA"/>
              </w:rPr>
              <w:lastRenderedPageBreak/>
              <w:t>2.</w:t>
            </w:r>
          </w:p>
        </w:tc>
        <w:tc>
          <w:tcPr>
            <w:tcW w:w="3260" w:type="dxa"/>
            <w:shd w:val="clear" w:color="auto" w:fill="auto"/>
            <w:vAlign w:val="center"/>
          </w:tcPr>
          <w:p w14:paraId="1A23728D" w14:textId="77777777" w:rsidR="00C04168" w:rsidRPr="00C04168" w:rsidRDefault="00C04168" w:rsidP="00601416">
            <w:pPr>
              <w:tabs>
                <w:tab w:val="left" w:pos="450"/>
              </w:tabs>
              <w:suppressAutoHyphens/>
              <w:spacing w:after="0" w:line="276" w:lineRule="auto"/>
              <w:contextualSpacing/>
              <w:rPr>
                <w:rFonts w:ascii="Times New Roman" w:eastAsia="Arial Unicode MS" w:hAnsi="Times New Roman" w:cs="Times New Roman"/>
                <w:kern w:val="1"/>
                <w:szCs w:val="24"/>
                <w:lang w:eastAsia="ar-SA"/>
              </w:rPr>
            </w:pPr>
            <w:r w:rsidRPr="00C04168">
              <w:rPr>
                <w:rFonts w:ascii="Times New Roman" w:eastAsia="Arial Unicode MS" w:hAnsi="Times New Roman" w:cs="Times New Roman"/>
                <w:kern w:val="1"/>
                <w:szCs w:val="24"/>
                <w:lang w:eastAsia="ar-SA"/>
              </w:rPr>
              <w:t>Mieszanka kamienna dolomitowa o uziarnieniu 0-31,5 mm</w:t>
            </w:r>
          </w:p>
        </w:tc>
        <w:tc>
          <w:tcPr>
            <w:tcW w:w="3975" w:type="dxa"/>
            <w:shd w:val="clear" w:color="auto" w:fill="auto"/>
            <w:vAlign w:val="center"/>
          </w:tcPr>
          <w:p w14:paraId="5CEE503B" w14:textId="22DBCA4F" w:rsidR="00C04168" w:rsidRPr="00C04168" w:rsidRDefault="005758DA" w:rsidP="005758DA">
            <w:pPr>
              <w:tabs>
                <w:tab w:val="left" w:pos="450"/>
              </w:tabs>
              <w:suppressAutoHyphens/>
              <w:spacing w:after="0" w:line="276" w:lineRule="auto"/>
              <w:contextualSpacing/>
              <w:jc w:val="center"/>
              <w:rPr>
                <w:rFonts w:ascii="Times New Roman" w:eastAsia="Arial Unicode MS" w:hAnsi="Times New Roman" w:cs="Times New Roman"/>
                <w:kern w:val="1"/>
                <w:szCs w:val="24"/>
                <w:lang w:eastAsia="ar-SA"/>
              </w:rPr>
            </w:pPr>
            <w:r>
              <w:rPr>
                <w:rFonts w:ascii="Times New Roman" w:eastAsia="Arial Unicode MS" w:hAnsi="Times New Roman" w:cs="Times New Roman"/>
                <w:kern w:val="1"/>
                <w:szCs w:val="24"/>
                <w:lang w:eastAsia="ar-SA"/>
              </w:rPr>
              <w:t>100</w:t>
            </w:r>
            <w:r w:rsidR="00C04168" w:rsidRPr="00C04168">
              <w:rPr>
                <w:rFonts w:ascii="Times New Roman" w:eastAsia="Arial Unicode MS" w:hAnsi="Times New Roman" w:cs="Times New Roman"/>
                <w:kern w:val="1"/>
                <w:szCs w:val="24"/>
                <w:lang w:eastAsia="ar-SA"/>
              </w:rPr>
              <w:t>,00</w:t>
            </w:r>
          </w:p>
        </w:tc>
      </w:tr>
    </w:tbl>
    <w:p w14:paraId="5D1A9C8B" w14:textId="77777777" w:rsidR="00601416" w:rsidRPr="00601416" w:rsidRDefault="00601416" w:rsidP="00601416">
      <w:pPr>
        <w:widowControl w:val="0"/>
        <w:suppressAutoHyphens/>
        <w:autoSpaceDE w:val="0"/>
        <w:spacing w:after="0" w:line="276" w:lineRule="auto"/>
        <w:ind w:left="360"/>
        <w:contextualSpacing/>
        <w:jc w:val="both"/>
        <w:rPr>
          <w:rFonts w:ascii="Times New Roman" w:eastAsia="Calibri" w:hAnsi="Times New Roman" w:cs="Times New Roman"/>
          <w:sz w:val="24"/>
          <w:szCs w:val="24"/>
        </w:rPr>
      </w:pPr>
    </w:p>
    <w:p w14:paraId="1FA89F19" w14:textId="77777777" w:rsidR="00601416" w:rsidRPr="00601416" w:rsidRDefault="00601416" w:rsidP="00601416">
      <w:pPr>
        <w:widowControl w:val="0"/>
        <w:numPr>
          <w:ilvl w:val="0"/>
          <w:numId w:val="25"/>
        </w:numPr>
        <w:suppressAutoHyphens/>
        <w:autoSpaceDE w:val="0"/>
        <w:spacing w:after="200" w:line="276" w:lineRule="auto"/>
        <w:contextualSpacing/>
        <w:jc w:val="both"/>
        <w:rPr>
          <w:rFonts w:ascii="Times New Roman" w:eastAsia="Calibri" w:hAnsi="Times New Roman" w:cs="Times New Roman"/>
          <w:b/>
          <w:bCs/>
          <w:sz w:val="24"/>
          <w:szCs w:val="24"/>
        </w:rPr>
      </w:pPr>
      <w:r w:rsidRPr="00601416">
        <w:rPr>
          <w:rFonts w:ascii="Times New Roman" w:eastAsia="Times New Roman" w:hAnsi="Times New Roman" w:cs="Times New Roman"/>
          <w:sz w:val="24"/>
          <w:szCs w:val="24"/>
          <w:lang w:eastAsia="zh-CN"/>
        </w:rPr>
        <w:t xml:space="preserve">Mieszanka żwirowa powinna mieć optymalne uziarnienie. Krzywa uziarnienia mieszanki powinna  mieścić się w granicach krzywych obszaru dobrego uziarnienia, podanych na </w:t>
      </w:r>
      <w:r w:rsidRPr="00601416">
        <w:rPr>
          <w:rFonts w:ascii="Times New Roman" w:eastAsia="Times New Roman" w:hAnsi="Times New Roman" w:cs="Times New Roman"/>
          <w:sz w:val="24"/>
          <w:szCs w:val="24"/>
          <w:lang w:eastAsia="zh-CN"/>
        </w:rPr>
        <w:br/>
        <w:t>rys. 1. Skład ramowy uziarnienia podano w tablicy 1.</w:t>
      </w:r>
    </w:p>
    <w:p w14:paraId="22EC47B1" w14:textId="77777777" w:rsidR="00601416" w:rsidRPr="00601416" w:rsidRDefault="00601416" w:rsidP="00601416">
      <w:pPr>
        <w:widowControl w:val="0"/>
        <w:numPr>
          <w:ilvl w:val="0"/>
          <w:numId w:val="25"/>
        </w:numPr>
        <w:suppressAutoHyphens/>
        <w:autoSpaceDE w:val="0"/>
        <w:spacing w:after="200" w:line="276" w:lineRule="auto"/>
        <w:ind w:hanging="357"/>
        <w:contextualSpacing/>
        <w:jc w:val="both"/>
        <w:rPr>
          <w:rFonts w:ascii="Times New Roman" w:eastAsia="Calibri" w:hAnsi="Times New Roman" w:cs="Times New Roman"/>
          <w:b/>
          <w:bCs/>
          <w:sz w:val="24"/>
          <w:szCs w:val="24"/>
        </w:rPr>
      </w:pPr>
      <w:r w:rsidRPr="00601416">
        <w:rPr>
          <w:rFonts w:ascii="Times New Roman" w:eastAsia="Times New Roman" w:hAnsi="Times New Roman" w:cs="Times New Roman"/>
          <w:sz w:val="24"/>
          <w:szCs w:val="24"/>
          <w:lang w:eastAsia="zh-CN"/>
        </w:rPr>
        <w:t xml:space="preserve">Kruszywo naturalne użyte do mieszanki żwirowej powinno spełniać wymagania normy </w:t>
      </w:r>
      <w:r w:rsidRPr="00601416">
        <w:rPr>
          <w:rFonts w:ascii="Times New Roman" w:eastAsia="Times New Roman" w:hAnsi="Times New Roman" w:cs="Times New Roman"/>
          <w:sz w:val="24"/>
          <w:szCs w:val="24"/>
          <w:lang w:eastAsia="zh-CN"/>
        </w:rPr>
        <w:br/>
        <w:t>PN-B-11111 i PN-B-11113, a ponadto wskaźnik piaskowy wg. BN-64/8931-01 dla mieszanki o uziarnieniu:</w:t>
      </w:r>
    </w:p>
    <w:p w14:paraId="5D872153" w14:textId="77777777" w:rsidR="00601416" w:rsidRPr="00601416" w:rsidRDefault="00601416" w:rsidP="00601416">
      <w:pPr>
        <w:widowControl w:val="0"/>
        <w:numPr>
          <w:ilvl w:val="0"/>
          <w:numId w:val="27"/>
        </w:numPr>
        <w:suppressAutoHyphens/>
        <w:autoSpaceDE w:val="0"/>
        <w:spacing w:after="200" w:line="276" w:lineRule="auto"/>
        <w:ind w:hanging="357"/>
        <w:contextualSpacing/>
        <w:jc w:val="both"/>
        <w:rPr>
          <w:rFonts w:ascii="Times New Roman" w:eastAsia="Calibri" w:hAnsi="Times New Roman" w:cs="Times New Roman"/>
          <w:b/>
          <w:bCs/>
          <w:sz w:val="24"/>
          <w:szCs w:val="24"/>
        </w:rPr>
      </w:pPr>
      <w:r w:rsidRPr="00601416">
        <w:rPr>
          <w:rFonts w:ascii="Times New Roman" w:eastAsia="Times New Roman" w:hAnsi="Times New Roman" w:cs="Times New Roman"/>
          <w:sz w:val="24"/>
          <w:szCs w:val="24"/>
          <w:lang w:eastAsia="zh-CN"/>
        </w:rPr>
        <w:t>od 0 do 20 mm, WP powinien wynosić od 25 do 40,</w:t>
      </w:r>
    </w:p>
    <w:p w14:paraId="241646B2" w14:textId="77777777" w:rsidR="00601416" w:rsidRPr="00601416" w:rsidRDefault="00601416" w:rsidP="00601416">
      <w:pPr>
        <w:widowControl w:val="0"/>
        <w:numPr>
          <w:ilvl w:val="0"/>
          <w:numId w:val="27"/>
        </w:numPr>
        <w:suppressAutoHyphens/>
        <w:autoSpaceDE w:val="0"/>
        <w:spacing w:after="200" w:line="276" w:lineRule="auto"/>
        <w:contextualSpacing/>
        <w:jc w:val="both"/>
        <w:rPr>
          <w:rFonts w:ascii="Times New Roman" w:eastAsia="Calibri" w:hAnsi="Times New Roman" w:cs="Times New Roman"/>
          <w:b/>
          <w:bCs/>
          <w:sz w:val="24"/>
          <w:szCs w:val="24"/>
        </w:rPr>
      </w:pPr>
      <w:r w:rsidRPr="00601416">
        <w:rPr>
          <w:rFonts w:ascii="Times New Roman" w:eastAsia="Times New Roman" w:hAnsi="Times New Roman" w:cs="Times New Roman"/>
          <w:sz w:val="24"/>
          <w:szCs w:val="24"/>
          <w:lang w:eastAsia="zh-CN"/>
        </w:rPr>
        <w:t>od 0 do 50 mm, WP powinien wynosić od 55 do 60.</w:t>
      </w:r>
    </w:p>
    <w:p w14:paraId="05A2D077" w14:textId="77777777" w:rsidR="00601416" w:rsidRDefault="00601416" w:rsidP="00601416">
      <w:pPr>
        <w:spacing w:after="0" w:line="240" w:lineRule="auto"/>
        <w:rPr>
          <w:rFonts w:ascii="Times New Roman" w:eastAsia="Times New Roman" w:hAnsi="Times New Roman" w:cs="Times New Roman"/>
          <w:sz w:val="24"/>
          <w:szCs w:val="24"/>
          <w:lang w:eastAsia="zh-CN"/>
        </w:rPr>
      </w:pPr>
      <w:r w:rsidRPr="00601416">
        <w:rPr>
          <w:rFonts w:ascii="Times New Roman" w:eastAsia="Times New Roman" w:hAnsi="Times New Roman" w:cs="Times New Roman"/>
          <w:sz w:val="24"/>
          <w:szCs w:val="24"/>
          <w:lang w:eastAsia="zh-CN"/>
        </w:rPr>
        <w:t>Rysunek 1. Obszar uziarnienia optymalnych mieszanek żwirowych</w:t>
      </w:r>
    </w:p>
    <w:p w14:paraId="65C83377" w14:textId="77777777" w:rsidR="00AF3807" w:rsidRPr="00601416" w:rsidRDefault="00AF3807" w:rsidP="00601416">
      <w:pPr>
        <w:spacing w:after="0" w:line="240" w:lineRule="auto"/>
        <w:rPr>
          <w:rFonts w:ascii="Times New Roman" w:eastAsia="Times New Roman" w:hAnsi="Times New Roman" w:cs="Times New Roman"/>
          <w:sz w:val="24"/>
          <w:szCs w:val="24"/>
          <w:lang w:eastAsia="zh-CN"/>
        </w:rPr>
      </w:pPr>
    </w:p>
    <w:p w14:paraId="522428BD" w14:textId="77777777" w:rsidR="00601416" w:rsidRPr="00601416" w:rsidRDefault="00601416" w:rsidP="00601416">
      <w:pPr>
        <w:spacing w:after="120" w:line="240" w:lineRule="auto"/>
        <w:rPr>
          <w:rFonts w:ascii="Times New Roman" w:eastAsia="Times New Roman" w:hAnsi="Times New Roman" w:cs="Times New Roman"/>
          <w:sz w:val="24"/>
          <w:szCs w:val="24"/>
          <w:lang w:eastAsia="zh-CN"/>
        </w:rPr>
      </w:pPr>
      <w:r w:rsidRPr="00601416">
        <w:rPr>
          <w:rFonts w:ascii="Times New Roman" w:eastAsia="Times New Roman" w:hAnsi="Times New Roman" w:cs="Times New Roman"/>
          <w:noProof/>
          <w:sz w:val="24"/>
          <w:szCs w:val="24"/>
          <w:lang w:eastAsia="pl-PL"/>
        </w:rPr>
        <w:drawing>
          <wp:anchor distT="0" distB="0" distL="89535" distR="89535" simplePos="0" relativeHeight="251662336" behindDoc="0" locked="0" layoutInCell="1" allowOverlap="1" wp14:anchorId="21010A18" wp14:editId="3FED0D24">
            <wp:simplePos x="0" y="0"/>
            <wp:positionH relativeFrom="column">
              <wp:align>center</wp:align>
            </wp:positionH>
            <wp:positionV relativeFrom="paragraph">
              <wp:posOffset>105410</wp:posOffset>
            </wp:positionV>
            <wp:extent cx="2244725" cy="2896870"/>
            <wp:effectExtent l="0" t="0" r="3175" b="0"/>
            <wp:wrapSquare wrapText="largest"/>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244725" cy="2896870"/>
                    </a:xfrm>
                    <a:prstGeom prst="rect">
                      <a:avLst/>
                    </a:prstGeom>
                    <a:solidFill>
                      <a:srgbClr val="FFFFFF"/>
                    </a:solidFill>
                  </pic:spPr>
                </pic:pic>
              </a:graphicData>
            </a:graphic>
            <wp14:sizeRelH relativeFrom="page">
              <wp14:pctWidth>0</wp14:pctWidth>
            </wp14:sizeRelH>
            <wp14:sizeRelV relativeFrom="page">
              <wp14:pctHeight>0</wp14:pctHeight>
            </wp14:sizeRelV>
          </wp:anchor>
        </w:drawing>
      </w:r>
    </w:p>
    <w:p w14:paraId="503BCDC0" w14:textId="77777777" w:rsidR="00601416" w:rsidRPr="00601416" w:rsidRDefault="00601416" w:rsidP="00601416">
      <w:pPr>
        <w:spacing w:after="0" w:line="240" w:lineRule="auto"/>
        <w:rPr>
          <w:rFonts w:ascii="Times New Roman" w:eastAsia="Times New Roman" w:hAnsi="Times New Roman" w:cs="Times New Roman"/>
          <w:sz w:val="24"/>
          <w:szCs w:val="24"/>
          <w:lang w:eastAsia="zh-CN"/>
        </w:rPr>
      </w:pPr>
    </w:p>
    <w:p w14:paraId="21511897" w14:textId="77777777" w:rsidR="00601416" w:rsidRPr="00601416" w:rsidRDefault="00601416" w:rsidP="00601416">
      <w:pPr>
        <w:spacing w:before="120" w:after="120" w:line="240" w:lineRule="auto"/>
        <w:jc w:val="center"/>
        <w:rPr>
          <w:rFonts w:ascii="Times New Roman" w:eastAsia="Times New Roman" w:hAnsi="Times New Roman" w:cs="Times New Roman"/>
          <w:sz w:val="24"/>
          <w:szCs w:val="24"/>
          <w:lang w:eastAsia="zh-CN"/>
        </w:rPr>
      </w:pPr>
    </w:p>
    <w:p w14:paraId="3F292A87" w14:textId="77777777" w:rsidR="00601416" w:rsidRPr="00601416" w:rsidRDefault="00601416" w:rsidP="00601416">
      <w:pPr>
        <w:spacing w:before="120" w:after="120" w:line="240" w:lineRule="auto"/>
        <w:jc w:val="center"/>
        <w:rPr>
          <w:rFonts w:ascii="Times New Roman" w:eastAsia="Times New Roman" w:hAnsi="Times New Roman" w:cs="Times New Roman"/>
          <w:sz w:val="24"/>
          <w:szCs w:val="24"/>
          <w:lang w:eastAsia="zh-CN"/>
        </w:rPr>
      </w:pPr>
    </w:p>
    <w:p w14:paraId="2951566F" w14:textId="77777777" w:rsidR="00601416" w:rsidRPr="00601416" w:rsidRDefault="00601416" w:rsidP="00601416">
      <w:pPr>
        <w:spacing w:before="120" w:after="120" w:line="240" w:lineRule="auto"/>
        <w:jc w:val="center"/>
        <w:rPr>
          <w:rFonts w:ascii="Times New Roman" w:eastAsia="Times New Roman" w:hAnsi="Times New Roman" w:cs="Times New Roman"/>
          <w:sz w:val="24"/>
          <w:szCs w:val="24"/>
          <w:lang w:eastAsia="zh-CN"/>
        </w:rPr>
      </w:pPr>
    </w:p>
    <w:p w14:paraId="306DAE8D" w14:textId="77777777" w:rsidR="00601416" w:rsidRPr="00601416" w:rsidRDefault="00601416" w:rsidP="00601416">
      <w:pPr>
        <w:spacing w:before="120" w:after="120" w:line="240" w:lineRule="auto"/>
        <w:jc w:val="center"/>
        <w:rPr>
          <w:rFonts w:ascii="Times New Roman" w:eastAsia="Times New Roman" w:hAnsi="Times New Roman" w:cs="Times New Roman"/>
          <w:sz w:val="24"/>
          <w:szCs w:val="24"/>
          <w:lang w:eastAsia="zh-CN"/>
        </w:rPr>
      </w:pPr>
    </w:p>
    <w:p w14:paraId="7ACE22F9" w14:textId="77777777" w:rsidR="00601416" w:rsidRPr="00601416" w:rsidRDefault="00601416" w:rsidP="00601416">
      <w:pPr>
        <w:spacing w:before="120" w:after="120" w:line="240" w:lineRule="auto"/>
        <w:jc w:val="center"/>
        <w:rPr>
          <w:rFonts w:ascii="Times New Roman" w:eastAsia="Times New Roman" w:hAnsi="Times New Roman" w:cs="Times New Roman"/>
          <w:sz w:val="24"/>
          <w:szCs w:val="24"/>
          <w:lang w:eastAsia="zh-CN"/>
        </w:rPr>
      </w:pPr>
    </w:p>
    <w:p w14:paraId="51209CCC" w14:textId="77777777" w:rsidR="00601416" w:rsidRPr="00601416" w:rsidRDefault="00601416" w:rsidP="00601416">
      <w:pPr>
        <w:spacing w:before="120" w:after="120" w:line="240" w:lineRule="auto"/>
        <w:jc w:val="center"/>
        <w:rPr>
          <w:rFonts w:ascii="Times New Roman" w:eastAsia="Times New Roman" w:hAnsi="Times New Roman" w:cs="Times New Roman"/>
          <w:sz w:val="24"/>
          <w:szCs w:val="24"/>
          <w:lang w:eastAsia="zh-CN"/>
        </w:rPr>
      </w:pPr>
    </w:p>
    <w:p w14:paraId="6B2C1F24" w14:textId="77777777" w:rsidR="00601416" w:rsidRPr="00601416" w:rsidRDefault="00601416" w:rsidP="00601416">
      <w:pPr>
        <w:spacing w:before="120" w:after="120" w:line="240" w:lineRule="auto"/>
        <w:jc w:val="center"/>
        <w:rPr>
          <w:rFonts w:ascii="Times New Roman" w:eastAsia="Times New Roman" w:hAnsi="Times New Roman" w:cs="Times New Roman"/>
          <w:sz w:val="24"/>
          <w:szCs w:val="24"/>
          <w:lang w:eastAsia="zh-CN"/>
        </w:rPr>
      </w:pPr>
    </w:p>
    <w:p w14:paraId="16B38A89" w14:textId="77777777" w:rsidR="00601416" w:rsidRDefault="00601416" w:rsidP="00601416">
      <w:pPr>
        <w:spacing w:before="120" w:after="120" w:line="240" w:lineRule="auto"/>
        <w:jc w:val="center"/>
        <w:rPr>
          <w:rFonts w:ascii="Times New Roman" w:eastAsia="Times New Roman" w:hAnsi="Times New Roman" w:cs="Times New Roman"/>
          <w:sz w:val="24"/>
          <w:szCs w:val="24"/>
          <w:lang w:eastAsia="zh-CN"/>
        </w:rPr>
      </w:pPr>
    </w:p>
    <w:p w14:paraId="4C081760" w14:textId="77777777" w:rsidR="00AF3807" w:rsidRPr="00601416" w:rsidRDefault="00AF3807" w:rsidP="008C076F">
      <w:pPr>
        <w:spacing w:before="120" w:after="120" w:line="240" w:lineRule="auto"/>
        <w:rPr>
          <w:rFonts w:ascii="Times New Roman" w:eastAsia="Times New Roman" w:hAnsi="Times New Roman" w:cs="Times New Roman"/>
          <w:sz w:val="24"/>
          <w:szCs w:val="24"/>
          <w:lang w:eastAsia="zh-CN"/>
        </w:rPr>
      </w:pPr>
    </w:p>
    <w:p w14:paraId="3EAC5E8E" w14:textId="77777777" w:rsidR="00601416" w:rsidRPr="00601416" w:rsidRDefault="00601416" w:rsidP="00601416">
      <w:pPr>
        <w:spacing w:before="120" w:after="120" w:line="240" w:lineRule="auto"/>
        <w:rPr>
          <w:rFonts w:ascii="Times New Roman" w:eastAsia="Times New Roman" w:hAnsi="Times New Roman" w:cs="Times New Roman"/>
          <w:sz w:val="24"/>
          <w:szCs w:val="24"/>
          <w:lang w:eastAsia="zh-CN"/>
        </w:rPr>
      </w:pPr>
    </w:p>
    <w:p w14:paraId="75B4384A" w14:textId="77777777" w:rsidR="00601416" w:rsidRPr="00601416" w:rsidRDefault="00601416" w:rsidP="00601416">
      <w:pPr>
        <w:spacing w:before="120" w:after="120" w:line="240" w:lineRule="auto"/>
        <w:rPr>
          <w:rFonts w:ascii="Times New Roman" w:eastAsia="Times New Roman" w:hAnsi="Times New Roman" w:cs="Times New Roman"/>
          <w:sz w:val="24"/>
          <w:szCs w:val="24"/>
          <w:lang w:eastAsia="zh-CN"/>
        </w:rPr>
      </w:pPr>
      <w:r w:rsidRPr="00601416">
        <w:rPr>
          <w:rFonts w:ascii="Times New Roman" w:eastAsia="Times New Roman" w:hAnsi="Times New Roman" w:cs="Times New Roman"/>
          <w:sz w:val="24"/>
          <w:szCs w:val="24"/>
          <w:lang w:eastAsia="zh-CN"/>
        </w:rPr>
        <w:t>Tablica 1. Skład ramowy uziarnienia optymalnej mieszanki żwirowej</w:t>
      </w:r>
    </w:p>
    <w:tbl>
      <w:tblPr>
        <w:tblW w:w="0" w:type="auto"/>
        <w:tblInd w:w="753" w:type="dxa"/>
        <w:tblLayout w:type="fixed"/>
        <w:tblCellMar>
          <w:left w:w="70" w:type="dxa"/>
          <w:right w:w="70" w:type="dxa"/>
        </w:tblCellMar>
        <w:tblLook w:val="0000" w:firstRow="0" w:lastRow="0" w:firstColumn="0" w:lastColumn="0" w:noHBand="0" w:noVBand="0"/>
      </w:tblPr>
      <w:tblGrid>
        <w:gridCol w:w="2011"/>
        <w:gridCol w:w="1526"/>
        <w:gridCol w:w="1626"/>
        <w:gridCol w:w="1723"/>
        <w:gridCol w:w="1571"/>
      </w:tblGrid>
      <w:tr w:rsidR="00601416" w:rsidRPr="00601416" w14:paraId="429758D5" w14:textId="77777777" w:rsidTr="00D21D87">
        <w:tc>
          <w:tcPr>
            <w:tcW w:w="8457" w:type="dxa"/>
            <w:gridSpan w:val="5"/>
            <w:tcBorders>
              <w:top w:val="single" w:sz="4" w:space="0" w:color="000000"/>
              <w:left w:val="single" w:sz="4" w:space="0" w:color="000000"/>
              <w:bottom w:val="nil"/>
              <w:right w:val="single" w:sz="4" w:space="0" w:color="000000"/>
            </w:tcBorders>
          </w:tcPr>
          <w:p w14:paraId="1DE057DC" w14:textId="77777777" w:rsidR="00601416" w:rsidRPr="00601416" w:rsidRDefault="00601416" w:rsidP="00601416">
            <w:pPr>
              <w:snapToGrid w:val="0"/>
              <w:spacing w:after="0" w:line="240" w:lineRule="auto"/>
              <w:jc w:val="center"/>
              <w:rPr>
                <w:rFonts w:ascii="Times New Roman" w:eastAsia="Times New Roman" w:hAnsi="Times New Roman" w:cs="Times New Roman"/>
                <w:szCs w:val="24"/>
                <w:lang w:eastAsia="zh-CN"/>
              </w:rPr>
            </w:pPr>
            <w:r w:rsidRPr="00601416">
              <w:rPr>
                <w:rFonts w:ascii="Times New Roman" w:eastAsia="Times New Roman" w:hAnsi="Times New Roman" w:cs="Times New Roman"/>
                <w:szCs w:val="24"/>
                <w:lang w:eastAsia="zh-CN"/>
              </w:rPr>
              <w:t>Rzędne krzywych granicznych uziarnienia</w:t>
            </w:r>
          </w:p>
        </w:tc>
      </w:tr>
      <w:tr w:rsidR="00601416" w:rsidRPr="00601416" w14:paraId="4B885D79" w14:textId="77777777" w:rsidTr="00D21D87">
        <w:tc>
          <w:tcPr>
            <w:tcW w:w="2011" w:type="dxa"/>
            <w:tcBorders>
              <w:top w:val="single" w:sz="4" w:space="0" w:color="000000"/>
              <w:left w:val="single" w:sz="4" w:space="0" w:color="000000"/>
              <w:bottom w:val="nil"/>
              <w:right w:val="nil"/>
            </w:tcBorders>
          </w:tcPr>
          <w:p w14:paraId="4337A8EA" w14:textId="77777777" w:rsidR="00601416" w:rsidRPr="00601416" w:rsidRDefault="00601416" w:rsidP="00601416">
            <w:pPr>
              <w:snapToGrid w:val="0"/>
              <w:spacing w:after="0" w:line="240" w:lineRule="auto"/>
              <w:jc w:val="center"/>
              <w:rPr>
                <w:rFonts w:ascii="Times New Roman" w:eastAsia="Times New Roman" w:hAnsi="Times New Roman" w:cs="Times New Roman"/>
                <w:szCs w:val="24"/>
                <w:lang w:eastAsia="zh-CN"/>
              </w:rPr>
            </w:pPr>
            <w:r w:rsidRPr="00601416">
              <w:rPr>
                <w:rFonts w:ascii="Times New Roman" w:eastAsia="Times New Roman" w:hAnsi="Times New Roman" w:cs="Times New Roman"/>
                <w:szCs w:val="24"/>
                <w:lang w:eastAsia="zh-CN"/>
              </w:rPr>
              <w:t>Wymiary</w:t>
            </w:r>
          </w:p>
        </w:tc>
        <w:tc>
          <w:tcPr>
            <w:tcW w:w="6446" w:type="dxa"/>
            <w:gridSpan w:val="4"/>
            <w:tcBorders>
              <w:top w:val="single" w:sz="4" w:space="0" w:color="000000"/>
              <w:left w:val="single" w:sz="4" w:space="0" w:color="000000"/>
              <w:bottom w:val="single" w:sz="4" w:space="0" w:color="000000"/>
              <w:right w:val="single" w:sz="4" w:space="0" w:color="000000"/>
            </w:tcBorders>
          </w:tcPr>
          <w:p w14:paraId="4957E210" w14:textId="77777777" w:rsidR="00601416" w:rsidRPr="00601416" w:rsidRDefault="00601416" w:rsidP="00601416">
            <w:pPr>
              <w:snapToGrid w:val="0"/>
              <w:spacing w:after="0" w:line="240" w:lineRule="auto"/>
              <w:jc w:val="center"/>
              <w:rPr>
                <w:rFonts w:ascii="Times New Roman" w:eastAsia="Times New Roman" w:hAnsi="Times New Roman" w:cs="Times New Roman"/>
                <w:szCs w:val="24"/>
                <w:lang w:eastAsia="zh-CN"/>
              </w:rPr>
            </w:pPr>
            <w:r w:rsidRPr="00601416">
              <w:rPr>
                <w:rFonts w:ascii="Times New Roman" w:eastAsia="Times New Roman" w:hAnsi="Times New Roman" w:cs="Times New Roman"/>
                <w:szCs w:val="24"/>
                <w:lang w:eastAsia="zh-CN"/>
              </w:rPr>
              <w:t>przechodzi przez sito,  % wag.</w:t>
            </w:r>
          </w:p>
        </w:tc>
      </w:tr>
      <w:tr w:rsidR="00601416" w:rsidRPr="00601416" w14:paraId="292298EF" w14:textId="77777777" w:rsidTr="00D21D87">
        <w:tc>
          <w:tcPr>
            <w:tcW w:w="2011" w:type="dxa"/>
            <w:tcBorders>
              <w:top w:val="nil"/>
              <w:left w:val="single" w:sz="4" w:space="0" w:color="000000"/>
              <w:bottom w:val="nil"/>
              <w:right w:val="nil"/>
            </w:tcBorders>
          </w:tcPr>
          <w:p w14:paraId="4976C6BE" w14:textId="77777777" w:rsidR="00601416" w:rsidRPr="00601416" w:rsidRDefault="00601416" w:rsidP="00601416">
            <w:pPr>
              <w:snapToGrid w:val="0"/>
              <w:spacing w:after="0" w:line="240" w:lineRule="auto"/>
              <w:jc w:val="center"/>
              <w:rPr>
                <w:rFonts w:ascii="Times New Roman" w:eastAsia="Times New Roman" w:hAnsi="Times New Roman" w:cs="Times New Roman"/>
                <w:szCs w:val="24"/>
                <w:lang w:eastAsia="zh-CN"/>
              </w:rPr>
            </w:pPr>
            <w:r w:rsidRPr="00601416">
              <w:rPr>
                <w:rFonts w:ascii="Times New Roman" w:eastAsia="Times New Roman" w:hAnsi="Times New Roman" w:cs="Times New Roman"/>
                <w:szCs w:val="24"/>
                <w:lang w:eastAsia="zh-CN"/>
              </w:rPr>
              <w:t>oczek kwadratowych sita [mm]</w:t>
            </w:r>
          </w:p>
        </w:tc>
        <w:tc>
          <w:tcPr>
            <w:tcW w:w="3152" w:type="dxa"/>
            <w:gridSpan w:val="2"/>
            <w:tcBorders>
              <w:top w:val="nil"/>
              <w:left w:val="single" w:sz="4" w:space="0" w:color="000000"/>
              <w:bottom w:val="nil"/>
              <w:right w:val="nil"/>
            </w:tcBorders>
          </w:tcPr>
          <w:p w14:paraId="6CB3546B" w14:textId="77777777" w:rsidR="00601416" w:rsidRPr="00601416" w:rsidRDefault="00601416" w:rsidP="00601416">
            <w:pPr>
              <w:snapToGrid w:val="0"/>
              <w:spacing w:after="0" w:line="240" w:lineRule="auto"/>
              <w:jc w:val="center"/>
              <w:rPr>
                <w:rFonts w:ascii="Times New Roman" w:eastAsia="Times New Roman" w:hAnsi="Times New Roman" w:cs="Times New Roman"/>
                <w:szCs w:val="24"/>
                <w:lang w:eastAsia="zh-CN"/>
              </w:rPr>
            </w:pPr>
            <w:r w:rsidRPr="00601416">
              <w:rPr>
                <w:rFonts w:ascii="Times New Roman" w:eastAsia="Times New Roman" w:hAnsi="Times New Roman" w:cs="Times New Roman"/>
                <w:szCs w:val="24"/>
                <w:lang w:eastAsia="zh-CN"/>
              </w:rPr>
              <w:t>nawierzchnia jednowarstwowa lub warstwa górna nawierzchni dwuwarstwowej</w:t>
            </w:r>
          </w:p>
        </w:tc>
        <w:tc>
          <w:tcPr>
            <w:tcW w:w="3294" w:type="dxa"/>
            <w:gridSpan w:val="2"/>
            <w:tcBorders>
              <w:top w:val="nil"/>
              <w:left w:val="single" w:sz="4" w:space="0" w:color="000000"/>
              <w:bottom w:val="nil"/>
              <w:right w:val="single" w:sz="4" w:space="0" w:color="000000"/>
            </w:tcBorders>
          </w:tcPr>
          <w:p w14:paraId="36BA6E34" w14:textId="77777777" w:rsidR="00601416" w:rsidRPr="00601416" w:rsidRDefault="00601416" w:rsidP="00601416">
            <w:pPr>
              <w:snapToGrid w:val="0"/>
              <w:spacing w:before="120" w:after="0" w:line="240" w:lineRule="auto"/>
              <w:jc w:val="center"/>
              <w:rPr>
                <w:rFonts w:ascii="Times New Roman" w:eastAsia="Times New Roman" w:hAnsi="Times New Roman" w:cs="Times New Roman"/>
                <w:szCs w:val="24"/>
                <w:lang w:eastAsia="zh-CN"/>
              </w:rPr>
            </w:pPr>
            <w:r w:rsidRPr="00601416">
              <w:rPr>
                <w:rFonts w:ascii="Times New Roman" w:eastAsia="Times New Roman" w:hAnsi="Times New Roman" w:cs="Times New Roman"/>
                <w:szCs w:val="24"/>
                <w:lang w:eastAsia="zh-CN"/>
              </w:rPr>
              <w:t>warstwa dolna nawierzchni dwuwarstwowej</w:t>
            </w:r>
          </w:p>
        </w:tc>
      </w:tr>
      <w:tr w:rsidR="00601416" w:rsidRPr="00601416" w14:paraId="2B2110CD" w14:textId="77777777" w:rsidTr="00D21D87">
        <w:tc>
          <w:tcPr>
            <w:tcW w:w="2011" w:type="dxa"/>
            <w:tcBorders>
              <w:top w:val="nil"/>
              <w:left w:val="single" w:sz="4" w:space="0" w:color="000000"/>
              <w:bottom w:val="double" w:sz="2" w:space="0" w:color="000000"/>
              <w:right w:val="nil"/>
            </w:tcBorders>
          </w:tcPr>
          <w:p w14:paraId="2F51CCB6" w14:textId="77777777" w:rsidR="00601416" w:rsidRPr="00601416" w:rsidRDefault="00601416" w:rsidP="00601416">
            <w:pPr>
              <w:snapToGrid w:val="0"/>
              <w:spacing w:after="0" w:line="240" w:lineRule="auto"/>
              <w:jc w:val="center"/>
              <w:rPr>
                <w:rFonts w:ascii="Times New Roman" w:eastAsia="Times New Roman" w:hAnsi="Times New Roman" w:cs="Times New Roman"/>
                <w:szCs w:val="24"/>
                <w:lang w:eastAsia="zh-CN"/>
              </w:rPr>
            </w:pPr>
          </w:p>
        </w:tc>
        <w:tc>
          <w:tcPr>
            <w:tcW w:w="1526" w:type="dxa"/>
            <w:tcBorders>
              <w:top w:val="single" w:sz="4" w:space="0" w:color="000000"/>
              <w:left w:val="single" w:sz="4" w:space="0" w:color="000000"/>
              <w:bottom w:val="double" w:sz="2" w:space="0" w:color="000000"/>
              <w:right w:val="nil"/>
            </w:tcBorders>
          </w:tcPr>
          <w:p w14:paraId="70272B52" w14:textId="77777777" w:rsidR="00601416" w:rsidRPr="00601416" w:rsidRDefault="00601416" w:rsidP="00601416">
            <w:pPr>
              <w:snapToGrid w:val="0"/>
              <w:spacing w:after="0" w:line="240" w:lineRule="auto"/>
              <w:jc w:val="center"/>
              <w:rPr>
                <w:rFonts w:ascii="Times New Roman" w:eastAsia="Times New Roman" w:hAnsi="Times New Roman" w:cs="Times New Roman"/>
                <w:szCs w:val="24"/>
                <w:vertAlign w:val="subscript"/>
                <w:lang w:eastAsia="zh-CN"/>
              </w:rPr>
            </w:pPr>
            <w:r w:rsidRPr="00601416">
              <w:rPr>
                <w:rFonts w:ascii="Times New Roman" w:eastAsia="Times New Roman" w:hAnsi="Times New Roman" w:cs="Times New Roman"/>
                <w:szCs w:val="24"/>
                <w:lang w:eastAsia="zh-CN"/>
              </w:rPr>
              <w:t>a</w:t>
            </w:r>
            <w:r w:rsidRPr="00601416">
              <w:rPr>
                <w:rFonts w:ascii="Times New Roman" w:eastAsia="Times New Roman" w:hAnsi="Times New Roman" w:cs="Times New Roman"/>
                <w:szCs w:val="24"/>
                <w:vertAlign w:val="subscript"/>
                <w:lang w:eastAsia="zh-CN"/>
              </w:rPr>
              <w:t>1</w:t>
            </w:r>
          </w:p>
        </w:tc>
        <w:tc>
          <w:tcPr>
            <w:tcW w:w="1626" w:type="dxa"/>
            <w:tcBorders>
              <w:top w:val="single" w:sz="4" w:space="0" w:color="000000"/>
              <w:left w:val="single" w:sz="4" w:space="0" w:color="000000"/>
              <w:bottom w:val="double" w:sz="2" w:space="0" w:color="000000"/>
              <w:right w:val="nil"/>
            </w:tcBorders>
          </w:tcPr>
          <w:p w14:paraId="29B5D463" w14:textId="77777777" w:rsidR="00601416" w:rsidRPr="00601416" w:rsidRDefault="00601416" w:rsidP="00601416">
            <w:pPr>
              <w:snapToGrid w:val="0"/>
              <w:spacing w:after="0" w:line="240" w:lineRule="auto"/>
              <w:jc w:val="center"/>
              <w:rPr>
                <w:rFonts w:ascii="Times New Roman" w:eastAsia="Times New Roman" w:hAnsi="Times New Roman" w:cs="Times New Roman"/>
                <w:szCs w:val="24"/>
                <w:vertAlign w:val="subscript"/>
                <w:lang w:eastAsia="zh-CN"/>
              </w:rPr>
            </w:pPr>
            <w:r w:rsidRPr="00601416">
              <w:rPr>
                <w:rFonts w:ascii="Times New Roman" w:eastAsia="Times New Roman" w:hAnsi="Times New Roman" w:cs="Times New Roman"/>
                <w:szCs w:val="24"/>
                <w:lang w:eastAsia="zh-CN"/>
              </w:rPr>
              <w:t>b</w:t>
            </w:r>
            <w:r w:rsidRPr="00601416">
              <w:rPr>
                <w:rFonts w:ascii="Times New Roman" w:eastAsia="Times New Roman" w:hAnsi="Times New Roman" w:cs="Times New Roman"/>
                <w:szCs w:val="24"/>
                <w:vertAlign w:val="subscript"/>
                <w:lang w:eastAsia="zh-CN"/>
              </w:rPr>
              <w:t>1</w:t>
            </w:r>
          </w:p>
        </w:tc>
        <w:tc>
          <w:tcPr>
            <w:tcW w:w="1723" w:type="dxa"/>
            <w:tcBorders>
              <w:top w:val="single" w:sz="4" w:space="0" w:color="000000"/>
              <w:left w:val="single" w:sz="4" w:space="0" w:color="000000"/>
              <w:bottom w:val="double" w:sz="2" w:space="0" w:color="000000"/>
              <w:right w:val="nil"/>
            </w:tcBorders>
          </w:tcPr>
          <w:p w14:paraId="3FA1AD83" w14:textId="77777777" w:rsidR="00601416" w:rsidRPr="00601416" w:rsidRDefault="00601416" w:rsidP="00601416">
            <w:pPr>
              <w:snapToGrid w:val="0"/>
              <w:spacing w:after="0" w:line="240" w:lineRule="auto"/>
              <w:jc w:val="center"/>
              <w:rPr>
                <w:rFonts w:ascii="Times New Roman" w:eastAsia="Times New Roman" w:hAnsi="Times New Roman" w:cs="Times New Roman"/>
                <w:szCs w:val="24"/>
                <w:lang w:eastAsia="zh-CN"/>
              </w:rPr>
            </w:pPr>
            <w:r w:rsidRPr="00601416">
              <w:rPr>
                <w:rFonts w:ascii="Times New Roman" w:eastAsia="Times New Roman" w:hAnsi="Times New Roman" w:cs="Times New Roman"/>
                <w:szCs w:val="24"/>
                <w:lang w:eastAsia="zh-CN"/>
              </w:rPr>
              <w:t>a</w:t>
            </w:r>
          </w:p>
        </w:tc>
        <w:tc>
          <w:tcPr>
            <w:tcW w:w="1571" w:type="dxa"/>
            <w:tcBorders>
              <w:top w:val="single" w:sz="4" w:space="0" w:color="000000"/>
              <w:left w:val="single" w:sz="4" w:space="0" w:color="000000"/>
              <w:bottom w:val="double" w:sz="2" w:space="0" w:color="000000"/>
              <w:right w:val="single" w:sz="4" w:space="0" w:color="000000"/>
            </w:tcBorders>
          </w:tcPr>
          <w:p w14:paraId="388A425F" w14:textId="77777777" w:rsidR="00601416" w:rsidRPr="00601416" w:rsidRDefault="00601416" w:rsidP="00601416">
            <w:pPr>
              <w:snapToGrid w:val="0"/>
              <w:spacing w:after="0" w:line="240" w:lineRule="auto"/>
              <w:jc w:val="center"/>
              <w:rPr>
                <w:rFonts w:ascii="Times New Roman" w:eastAsia="Times New Roman" w:hAnsi="Times New Roman" w:cs="Times New Roman"/>
                <w:szCs w:val="24"/>
                <w:lang w:eastAsia="zh-CN"/>
              </w:rPr>
            </w:pPr>
            <w:r w:rsidRPr="00601416">
              <w:rPr>
                <w:rFonts w:ascii="Times New Roman" w:eastAsia="Times New Roman" w:hAnsi="Times New Roman" w:cs="Times New Roman"/>
                <w:szCs w:val="24"/>
                <w:lang w:eastAsia="zh-CN"/>
              </w:rPr>
              <w:t>b</w:t>
            </w:r>
          </w:p>
        </w:tc>
      </w:tr>
      <w:tr w:rsidR="00601416" w:rsidRPr="00601416" w14:paraId="589541F6" w14:textId="77777777" w:rsidTr="00D21D87">
        <w:tc>
          <w:tcPr>
            <w:tcW w:w="2011" w:type="dxa"/>
            <w:tcBorders>
              <w:top w:val="nil"/>
              <w:left w:val="single" w:sz="4" w:space="0" w:color="000000"/>
              <w:bottom w:val="single" w:sz="4" w:space="0" w:color="000000"/>
              <w:right w:val="nil"/>
            </w:tcBorders>
          </w:tcPr>
          <w:p w14:paraId="2E8E5D98" w14:textId="77777777" w:rsidR="00601416" w:rsidRPr="00601416" w:rsidRDefault="00601416" w:rsidP="00601416">
            <w:pPr>
              <w:snapToGrid w:val="0"/>
              <w:spacing w:before="60" w:after="60" w:line="240" w:lineRule="auto"/>
              <w:jc w:val="center"/>
              <w:rPr>
                <w:rFonts w:ascii="Times New Roman" w:eastAsia="Times New Roman" w:hAnsi="Times New Roman" w:cs="Times New Roman"/>
                <w:sz w:val="24"/>
                <w:szCs w:val="24"/>
                <w:lang w:eastAsia="zh-CN"/>
              </w:rPr>
            </w:pPr>
            <w:r w:rsidRPr="00601416">
              <w:rPr>
                <w:rFonts w:ascii="Times New Roman" w:eastAsia="Times New Roman" w:hAnsi="Times New Roman" w:cs="Times New Roman"/>
                <w:sz w:val="24"/>
                <w:szCs w:val="24"/>
                <w:lang w:eastAsia="zh-CN"/>
              </w:rPr>
              <w:t>50</w:t>
            </w:r>
          </w:p>
        </w:tc>
        <w:tc>
          <w:tcPr>
            <w:tcW w:w="1526" w:type="dxa"/>
            <w:tcBorders>
              <w:top w:val="nil"/>
              <w:left w:val="single" w:sz="4" w:space="0" w:color="000000"/>
              <w:bottom w:val="single" w:sz="4" w:space="0" w:color="000000"/>
              <w:right w:val="nil"/>
            </w:tcBorders>
          </w:tcPr>
          <w:p w14:paraId="26A950E2" w14:textId="77777777" w:rsidR="00601416" w:rsidRPr="00601416" w:rsidRDefault="00601416" w:rsidP="00601416">
            <w:pPr>
              <w:snapToGrid w:val="0"/>
              <w:spacing w:before="60" w:after="60" w:line="240" w:lineRule="auto"/>
              <w:jc w:val="center"/>
              <w:rPr>
                <w:rFonts w:ascii="Times New Roman" w:eastAsia="Times New Roman" w:hAnsi="Times New Roman" w:cs="Times New Roman"/>
                <w:sz w:val="24"/>
                <w:szCs w:val="24"/>
                <w:lang w:eastAsia="zh-CN"/>
              </w:rPr>
            </w:pPr>
            <w:r w:rsidRPr="00601416">
              <w:rPr>
                <w:rFonts w:ascii="Times New Roman" w:eastAsia="Times New Roman" w:hAnsi="Times New Roman" w:cs="Times New Roman"/>
                <w:sz w:val="24"/>
                <w:szCs w:val="24"/>
                <w:lang w:eastAsia="zh-CN"/>
              </w:rPr>
              <w:t>-</w:t>
            </w:r>
          </w:p>
        </w:tc>
        <w:tc>
          <w:tcPr>
            <w:tcW w:w="1626" w:type="dxa"/>
            <w:tcBorders>
              <w:top w:val="nil"/>
              <w:left w:val="single" w:sz="4" w:space="0" w:color="000000"/>
              <w:bottom w:val="single" w:sz="4" w:space="0" w:color="000000"/>
              <w:right w:val="nil"/>
            </w:tcBorders>
          </w:tcPr>
          <w:p w14:paraId="4890BE93" w14:textId="77777777" w:rsidR="00601416" w:rsidRPr="00601416" w:rsidRDefault="00601416" w:rsidP="00601416">
            <w:pPr>
              <w:snapToGrid w:val="0"/>
              <w:spacing w:before="60" w:after="60" w:line="240" w:lineRule="auto"/>
              <w:jc w:val="center"/>
              <w:rPr>
                <w:rFonts w:ascii="Times New Roman" w:eastAsia="Times New Roman" w:hAnsi="Times New Roman" w:cs="Times New Roman"/>
                <w:sz w:val="24"/>
                <w:szCs w:val="24"/>
                <w:lang w:eastAsia="zh-CN"/>
              </w:rPr>
            </w:pPr>
            <w:r w:rsidRPr="00601416">
              <w:rPr>
                <w:rFonts w:ascii="Times New Roman" w:eastAsia="Times New Roman" w:hAnsi="Times New Roman" w:cs="Times New Roman"/>
                <w:sz w:val="24"/>
                <w:szCs w:val="24"/>
                <w:lang w:eastAsia="zh-CN"/>
              </w:rPr>
              <w:t>-</w:t>
            </w:r>
          </w:p>
        </w:tc>
        <w:tc>
          <w:tcPr>
            <w:tcW w:w="1723" w:type="dxa"/>
            <w:tcBorders>
              <w:top w:val="nil"/>
              <w:left w:val="single" w:sz="4" w:space="0" w:color="000000"/>
              <w:bottom w:val="single" w:sz="4" w:space="0" w:color="000000"/>
              <w:right w:val="nil"/>
            </w:tcBorders>
          </w:tcPr>
          <w:p w14:paraId="73EBEA63" w14:textId="77777777" w:rsidR="00601416" w:rsidRPr="00601416" w:rsidRDefault="00601416" w:rsidP="00601416">
            <w:pPr>
              <w:snapToGrid w:val="0"/>
              <w:spacing w:before="60" w:after="60" w:line="240" w:lineRule="auto"/>
              <w:jc w:val="center"/>
              <w:rPr>
                <w:rFonts w:ascii="Times New Roman" w:eastAsia="Times New Roman" w:hAnsi="Times New Roman" w:cs="Times New Roman"/>
                <w:sz w:val="24"/>
                <w:szCs w:val="24"/>
                <w:lang w:eastAsia="zh-CN"/>
              </w:rPr>
            </w:pPr>
            <w:r w:rsidRPr="00601416">
              <w:rPr>
                <w:rFonts w:ascii="Times New Roman" w:eastAsia="Times New Roman" w:hAnsi="Times New Roman" w:cs="Times New Roman"/>
                <w:sz w:val="24"/>
                <w:szCs w:val="24"/>
                <w:lang w:eastAsia="zh-CN"/>
              </w:rPr>
              <w:t>-</w:t>
            </w:r>
          </w:p>
        </w:tc>
        <w:tc>
          <w:tcPr>
            <w:tcW w:w="1571" w:type="dxa"/>
            <w:tcBorders>
              <w:top w:val="nil"/>
              <w:left w:val="single" w:sz="4" w:space="0" w:color="000000"/>
              <w:bottom w:val="single" w:sz="4" w:space="0" w:color="000000"/>
              <w:right w:val="single" w:sz="4" w:space="0" w:color="000000"/>
            </w:tcBorders>
          </w:tcPr>
          <w:p w14:paraId="3C8BC1C4" w14:textId="77777777" w:rsidR="00601416" w:rsidRPr="00601416" w:rsidRDefault="00601416" w:rsidP="00601416">
            <w:pPr>
              <w:snapToGrid w:val="0"/>
              <w:spacing w:before="60" w:after="60" w:line="240" w:lineRule="auto"/>
              <w:jc w:val="center"/>
              <w:rPr>
                <w:rFonts w:ascii="Times New Roman" w:eastAsia="Times New Roman" w:hAnsi="Times New Roman" w:cs="Times New Roman"/>
                <w:sz w:val="24"/>
                <w:szCs w:val="24"/>
                <w:lang w:eastAsia="zh-CN"/>
              </w:rPr>
            </w:pPr>
            <w:r w:rsidRPr="00601416">
              <w:rPr>
                <w:rFonts w:ascii="Times New Roman" w:eastAsia="Times New Roman" w:hAnsi="Times New Roman" w:cs="Times New Roman"/>
                <w:sz w:val="24"/>
                <w:szCs w:val="24"/>
                <w:lang w:eastAsia="zh-CN"/>
              </w:rPr>
              <w:t>100</w:t>
            </w:r>
          </w:p>
        </w:tc>
      </w:tr>
      <w:tr w:rsidR="00601416" w:rsidRPr="00601416" w14:paraId="499B8621" w14:textId="77777777" w:rsidTr="00D21D87">
        <w:tc>
          <w:tcPr>
            <w:tcW w:w="2011" w:type="dxa"/>
            <w:tcBorders>
              <w:top w:val="nil"/>
              <w:left w:val="single" w:sz="4" w:space="0" w:color="000000"/>
              <w:bottom w:val="single" w:sz="4" w:space="0" w:color="000000"/>
              <w:right w:val="nil"/>
            </w:tcBorders>
          </w:tcPr>
          <w:p w14:paraId="71105853" w14:textId="77777777" w:rsidR="00601416" w:rsidRPr="00601416" w:rsidRDefault="00601416" w:rsidP="00601416">
            <w:pPr>
              <w:snapToGrid w:val="0"/>
              <w:spacing w:before="60" w:after="60" w:line="240" w:lineRule="auto"/>
              <w:jc w:val="center"/>
              <w:rPr>
                <w:rFonts w:ascii="Times New Roman" w:eastAsia="Times New Roman" w:hAnsi="Times New Roman" w:cs="Times New Roman"/>
                <w:sz w:val="24"/>
                <w:szCs w:val="24"/>
                <w:lang w:eastAsia="zh-CN"/>
              </w:rPr>
            </w:pPr>
            <w:r w:rsidRPr="00601416">
              <w:rPr>
                <w:rFonts w:ascii="Times New Roman" w:eastAsia="Times New Roman" w:hAnsi="Times New Roman" w:cs="Times New Roman"/>
                <w:sz w:val="24"/>
                <w:szCs w:val="24"/>
                <w:lang w:eastAsia="zh-CN"/>
              </w:rPr>
              <w:t>20</w:t>
            </w:r>
          </w:p>
        </w:tc>
        <w:tc>
          <w:tcPr>
            <w:tcW w:w="1526" w:type="dxa"/>
            <w:tcBorders>
              <w:top w:val="nil"/>
              <w:left w:val="single" w:sz="4" w:space="0" w:color="000000"/>
              <w:bottom w:val="single" w:sz="4" w:space="0" w:color="000000"/>
              <w:right w:val="nil"/>
            </w:tcBorders>
          </w:tcPr>
          <w:p w14:paraId="1B195FD1" w14:textId="77777777" w:rsidR="00601416" w:rsidRPr="00601416" w:rsidRDefault="00601416" w:rsidP="00601416">
            <w:pPr>
              <w:snapToGrid w:val="0"/>
              <w:spacing w:before="60" w:after="60" w:line="240" w:lineRule="auto"/>
              <w:jc w:val="center"/>
              <w:rPr>
                <w:rFonts w:ascii="Times New Roman" w:eastAsia="Times New Roman" w:hAnsi="Times New Roman" w:cs="Times New Roman"/>
                <w:sz w:val="24"/>
                <w:szCs w:val="24"/>
                <w:lang w:eastAsia="zh-CN"/>
              </w:rPr>
            </w:pPr>
            <w:r w:rsidRPr="00601416">
              <w:rPr>
                <w:rFonts w:ascii="Times New Roman" w:eastAsia="Times New Roman" w:hAnsi="Times New Roman" w:cs="Times New Roman"/>
                <w:sz w:val="24"/>
                <w:szCs w:val="24"/>
                <w:lang w:eastAsia="zh-CN"/>
              </w:rPr>
              <w:t>-</w:t>
            </w:r>
          </w:p>
        </w:tc>
        <w:tc>
          <w:tcPr>
            <w:tcW w:w="1626" w:type="dxa"/>
            <w:tcBorders>
              <w:top w:val="nil"/>
              <w:left w:val="single" w:sz="4" w:space="0" w:color="000000"/>
              <w:bottom w:val="single" w:sz="4" w:space="0" w:color="000000"/>
              <w:right w:val="nil"/>
            </w:tcBorders>
          </w:tcPr>
          <w:p w14:paraId="377D8B8D" w14:textId="77777777" w:rsidR="00601416" w:rsidRPr="00601416" w:rsidRDefault="00601416" w:rsidP="00601416">
            <w:pPr>
              <w:snapToGrid w:val="0"/>
              <w:spacing w:before="60" w:after="60" w:line="240" w:lineRule="auto"/>
              <w:jc w:val="center"/>
              <w:rPr>
                <w:rFonts w:ascii="Times New Roman" w:eastAsia="Times New Roman" w:hAnsi="Times New Roman" w:cs="Times New Roman"/>
                <w:sz w:val="24"/>
                <w:szCs w:val="24"/>
                <w:lang w:eastAsia="zh-CN"/>
              </w:rPr>
            </w:pPr>
            <w:r w:rsidRPr="00601416">
              <w:rPr>
                <w:rFonts w:ascii="Times New Roman" w:eastAsia="Times New Roman" w:hAnsi="Times New Roman" w:cs="Times New Roman"/>
                <w:sz w:val="24"/>
                <w:szCs w:val="24"/>
                <w:lang w:eastAsia="zh-CN"/>
              </w:rPr>
              <w:t>-</w:t>
            </w:r>
          </w:p>
        </w:tc>
        <w:tc>
          <w:tcPr>
            <w:tcW w:w="1723" w:type="dxa"/>
            <w:tcBorders>
              <w:top w:val="nil"/>
              <w:left w:val="single" w:sz="4" w:space="0" w:color="000000"/>
              <w:bottom w:val="single" w:sz="4" w:space="0" w:color="000000"/>
              <w:right w:val="nil"/>
            </w:tcBorders>
          </w:tcPr>
          <w:p w14:paraId="665F63A8" w14:textId="77777777" w:rsidR="00601416" w:rsidRPr="00601416" w:rsidRDefault="00601416" w:rsidP="00601416">
            <w:pPr>
              <w:snapToGrid w:val="0"/>
              <w:spacing w:before="60" w:after="60" w:line="240" w:lineRule="auto"/>
              <w:jc w:val="center"/>
              <w:rPr>
                <w:rFonts w:ascii="Times New Roman" w:eastAsia="Times New Roman" w:hAnsi="Times New Roman" w:cs="Times New Roman"/>
                <w:sz w:val="24"/>
                <w:szCs w:val="24"/>
                <w:lang w:eastAsia="zh-CN"/>
              </w:rPr>
            </w:pPr>
            <w:r w:rsidRPr="00601416">
              <w:rPr>
                <w:rFonts w:ascii="Times New Roman" w:eastAsia="Times New Roman" w:hAnsi="Times New Roman" w:cs="Times New Roman"/>
                <w:sz w:val="24"/>
                <w:szCs w:val="24"/>
                <w:lang w:eastAsia="zh-CN"/>
              </w:rPr>
              <w:t>100</w:t>
            </w:r>
          </w:p>
        </w:tc>
        <w:tc>
          <w:tcPr>
            <w:tcW w:w="1571" w:type="dxa"/>
            <w:tcBorders>
              <w:top w:val="nil"/>
              <w:left w:val="single" w:sz="4" w:space="0" w:color="000000"/>
              <w:bottom w:val="single" w:sz="4" w:space="0" w:color="000000"/>
              <w:right w:val="single" w:sz="4" w:space="0" w:color="000000"/>
            </w:tcBorders>
          </w:tcPr>
          <w:p w14:paraId="747F1026" w14:textId="77777777" w:rsidR="00601416" w:rsidRPr="00601416" w:rsidRDefault="00601416" w:rsidP="00601416">
            <w:pPr>
              <w:snapToGrid w:val="0"/>
              <w:spacing w:before="60" w:after="60" w:line="240" w:lineRule="auto"/>
              <w:jc w:val="center"/>
              <w:rPr>
                <w:rFonts w:ascii="Times New Roman" w:eastAsia="Times New Roman" w:hAnsi="Times New Roman" w:cs="Times New Roman"/>
                <w:sz w:val="24"/>
                <w:szCs w:val="24"/>
                <w:lang w:eastAsia="zh-CN"/>
              </w:rPr>
            </w:pPr>
            <w:r w:rsidRPr="00601416">
              <w:rPr>
                <w:rFonts w:ascii="Times New Roman" w:eastAsia="Times New Roman" w:hAnsi="Times New Roman" w:cs="Times New Roman"/>
                <w:sz w:val="24"/>
                <w:szCs w:val="24"/>
                <w:lang w:eastAsia="zh-CN"/>
              </w:rPr>
              <w:t>67</w:t>
            </w:r>
          </w:p>
        </w:tc>
      </w:tr>
      <w:tr w:rsidR="00601416" w:rsidRPr="00601416" w14:paraId="6188C927" w14:textId="77777777" w:rsidTr="00D21D87">
        <w:tc>
          <w:tcPr>
            <w:tcW w:w="2011" w:type="dxa"/>
            <w:tcBorders>
              <w:top w:val="nil"/>
              <w:left w:val="single" w:sz="4" w:space="0" w:color="000000"/>
              <w:bottom w:val="single" w:sz="4" w:space="0" w:color="000000"/>
              <w:right w:val="nil"/>
            </w:tcBorders>
          </w:tcPr>
          <w:p w14:paraId="6E75716F" w14:textId="77777777" w:rsidR="00601416" w:rsidRPr="00601416" w:rsidRDefault="00601416" w:rsidP="00601416">
            <w:pPr>
              <w:snapToGrid w:val="0"/>
              <w:spacing w:before="60" w:after="60" w:line="240" w:lineRule="auto"/>
              <w:jc w:val="center"/>
              <w:rPr>
                <w:rFonts w:ascii="Times New Roman" w:eastAsia="Times New Roman" w:hAnsi="Times New Roman" w:cs="Times New Roman"/>
                <w:sz w:val="24"/>
                <w:szCs w:val="24"/>
                <w:lang w:eastAsia="zh-CN"/>
              </w:rPr>
            </w:pPr>
            <w:r w:rsidRPr="00601416">
              <w:rPr>
                <w:rFonts w:ascii="Times New Roman" w:eastAsia="Times New Roman" w:hAnsi="Times New Roman" w:cs="Times New Roman"/>
                <w:sz w:val="24"/>
                <w:szCs w:val="24"/>
                <w:lang w:eastAsia="zh-CN"/>
              </w:rPr>
              <w:t>12</w:t>
            </w:r>
          </w:p>
        </w:tc>
        <w:tc>
          <w:tcPr>
            <w:tcW w:w="1526" w:type="dxa"/>
            <w:tcBorders>
              <w:top w:val="nil"/>
              <w:left w:val="single" w:sz="4" w:space="0" w:color="000000"/>
              <w:bottom w:val="single" w:sz="4" w:space="0" w:color="000000"/>
              <w:right w:val="nil"/>
            </w:tcBorders>
          </w:tcPr>
          <w:p w14:paraId="2A8D9A2C" w14:textId="77777777" w:rsidR="00601416" w:rsidRPr="00601416" w:rsidRDefault="00601416" w:rsidP="00601416">
            <w:pPr>
              <w:snapToGrid w:val="0"/>
              <w:spacing w:before="60" w:after="60" w:line="240" w:lineRule="auto"/>
              <w:jc w:val="center"/>
              <w:rPr>
                <w:rFonts w:ascii="Times New Roman" w:eastAsia="Times New Roman" w:hAnsi="Times New Roman" w:cs="Times New Roman"/>
                <w:sz w:val="24"/>
                <w:szCs w:val="24"/>
                <w:lang w:eastAsia="zh-CN"/>
              </w:rPr>
            </w:pPr>
            <w:r w:rsidRPr="00601416">
              <w:rPr>
                <w:rFonts w:ascii="Times New Roman" w:eastAsia="Times New Roman" w:hAnsi="Times New Roman" w:cs="Times New Roman"/>
                <w:sz w:val="24"/>
                <w:szCs w:val="24"/>
                <w:lang w:eastAsia="zh-CN"/>
              </w:rPr>
              <w:t>-</w:t>
            </w:r>
          </w:p>
        </w:tc>
        <w:tc>
          <w:tcPr>
            <w:tcW w:w="1626" w:type="dxa"/>
            <w:tcBorders>
              <w:top w:val="nil"/>
              <w:left w:val="single" w:sz="4" w:space="0" w:color="000000"/>
              <w:bottom w:val="single" w:sz="4" w:space="0" w:color="000000"/>
              <w:right w:val="nil"/>
            </w:tcBorders>
          </w:tcPr>
          <w:p w14:paraId="156064BA" w14:textId="77777777" w:rsidR="00601416" w:rsidRPr="00601416" w:rsidRDefault="00601416" w:rsidP="00601416">
            <w:pPr>
              <w:snapToGrid w:val="0"/>
              <w:spacing w:before="60" w:after="60" w:line="240" w:lineRule="auto"/>
              <w:jc w:val="center"/>
              <w:rPr>
                <w:rFonts w:ascii="Times New Roman" w:eastAsia="Times New Roman" w:hAnsi="Times New Roman" w:cs="Times New Roman"/>
                <w:sz w:val="24"/>
                <w:szCs w:val="24"/>
                <w:lang w:eastAsia="zh-CN"/>
              </w:rPr>
            </w:pPr>
            <w:r w:rsidRPr="00601416">
              <w:rPr>
                <w:rFonts w:ascii="Times New Roman" w:eastAsia="Times New Roman" w:hAnsi="Times New Roman" w:cs="Times New Roman"/>
                <w:sz w:val="24"/>
                <w:szCs w:val="24"/>
                <w:lang w:eastAsia="zh-CN"/>
              </w:rPr>
              <w:t>92</w:t>
            </w:r>
          </w:p>
        </w:tc>
        <w:tc>
          <w:tcPr>
            <w:tcW w:w="1723" w:type="dxa"/>
            <w:tcBorders>
              <w:top w:val="nil"/>
              <w:left w:val="single" w:sz="4" w:space="0" w:color="000000"/>
              <w:bottom w:val="single" w:sz="4" w:space="0" w:color="000000"/>
              <w:right w:val="nil"/>
            </w:tcBorders>
          </w:tcPr>
          <w:p w14:paraId="2E04E5C6" w14:textId="77777777" w:rsidR="00601416" w:rsidRPr="00601416" w:rsidRDefault="00601416" w:rsidP="00601416">
            <w:pPr>
              <w:snapToGrid w:val="0"/>
              <w:spacing w:before="60" w:after="60" w:line="240" w:lineRule="auto"/>
              <w:jc w:val="center"/>
              <w:rPr>
                <w:rFonts w:ascii="Times New Roman" w:eastAsia="Times New Roman" w:hAnsi="Times New Roman" w:cs="Times New Roman"/>
                <w:sz w:val="24"/>
                <w:szCs w:val="24"/>
                <w:lang w:eastAsia="zh-CN"/>
              </w:rPr>
            </w:pPr>
            <w:r w:rsidRPr="00601416">
              <w:rPr>
                <w:rFonts w:ascii="Times New Roman" w:eastAsia="Times New Roman" w:hAnsi="Times New Roman" w:cs="Times New Roman"/>
                <w:sz w:val="24"/>
                <w:szCs w:val="24"/>
                <w:lang w:eastAsia="zh-CN"/>
              </w:rPr>
              <w:t>88</w:t>
            </w:r>
          </w:p>
        </w:tc>
        <w:tc>
          <w:tcPr>
            <w:tcW w:w="1571" w:type="dxa"/>
            <w:tcBorders>
              <w:top w:val="nil"/>
              <w:left w:val="single" w:sz="4" w:space="0" w:color="000000"/>
              <w:bottom w:val="single" w:sz="4" w:space="0" w:color="000000"/>
              <w:right w:val="single" w:sz="4" w:space="0" w:color="000000"/>
            </w:tcBorders>
          </w:tcPr>
          <w:p w14:paraId="0CEFAB3C" w14:textId="77777777" w:rsidR="00601416" w:rsidRPr="00601416" w:rsidRDefault="00601416" w:rsidP="00601416">
            <w:pPr>
              <w:snapToGrid w:val="0"/>
              <w:spacing w:before="60" w:after="60" w:line="240" w:lineRule="auto"/>
              <w:jc w:val="center"/>
              <w:rPr>
                <w:rFonts w:ascii="Times New Roman" w:eastAsia="Times New Roman" w:hAnsi="Times New Roman" w:cs="Times New Roman"/>
                <w:sz w:val="24"/>
                <w:szCs w:val="24"/>
                <w:lang w:eastAsia="zh-CN"/>
              </w:rPr>
            </w:pPr>
            <w:r w:rsidRPr="00601416">
              <w:rPr>
                <w:rFonts w:ascii="Times New Roman" w:eastAsia="Times New Roman" w:hAnsi="Times New Roman" w:cs="Times New Roman"/>
                <w:sz w:val="24"/>
                <w:szCs w:val="24"/>
                <w:lang w:eastAsia="zh-CN"/>
              </w:rPr>
              <w:t>54</w:t>
            </w:r>
          </w:p>
        </w:tc>
      </w:tr>
      <w:tr w:rsidR="00601416" w:rsidRPr="00601416" w14:paraId="2B12F069" w14:textId="77777777" w:rsidTr="00D21D87">
        <w:tc>
          <w:tcPr>
            <w:tcW w:w="2011" w:type="dxa"/>
            <w:tcBorders>
              <w:top w:val="nil"/>
              <w:left w:val="single" w:sz="4" w:space="0" w:color="000000"/>
              <w:bottom w:val="single" w:sz="4" w:space="0" w:color="000000"/>
              <w:right w:val="nil"/>
            </w:tcBorders>
          </w:tcPr>
          <w:p w14:paraId="5799CB63" w14:textId="77777777" w:rsidR="00601416" w:rsidRPr="00601416" w:rsidRDefault="00601416" w:rsidP="00601416">
            <w:pPr>
              <w:snapToGrid w:val="0"/>
              <w:spacing w:before="60" w:after="60" w:line="240" w:lineRule="auto"/>
              <w:jc w:val="center"/>
              <w:rPr>
                <w:rFonts w:ascii="Times New Roman" w:eastAsia="Times New Roman" w:hAnsi="Times New Roman" w:cs="Times New Roman"/>
                <w:sz w:val="24"/>
                <w:szCs w:val="24"/>
                <w:lang w:eastAsia="zh-CN"/>
              </w:rPr>
            </w:pPr>
            <w:r w:rsidRPr="00601416">
              <w:rPr>
                <w:rFonts w:ascii="Times New Roman" w:eastAsia="Times New Roman" w:hAnsi="Times New Roman" w:cs="Times New Roman"/>
                <w:sz w:val="24"/>
                <w:szCs w:val="24"/>
                <w:lang w:eastAsia="zh-CN"/>
              </w:rPr>
              <w:t>4</w:t>
            </w:r>
          </w:p>
        </w:tc>
        <w:tc>
          <w:tcPr>
            <w:tcW w:w="1526" w:type="dxa"/>
            <w:tcBorders>
              <w:top w:val="nil"/>
              <w:left w:val="single" w:sz="4" w:space="0" w:color="000000"/>
              <w:bottom w:val="single" w:sz="4" w:space="0" w:color="000000"/>
              <w:right w:val="nil"/>
            </w:tcBorders>
          </w:tcPr>
          <w:p w14:paraId="421C7639" w14:textId="77777777" w:rsidR="00601416" w:rsidRPr="00601416" w:rsidRDefault="00601416" w:rsidP="00601416">
            <w:pPr>
              <w:snapToGrid w:val="0"/>
              <w:spacing w:before="60" w:after="60" w:line="240" w:lineRule="auto"/>
              <w:jc w:val="center"/>
              <w:rPr>
                <w:rFonts w:ascii="Times New Roman" w:eastAsia="Times New Roman" w:hAnsi="Times New Roman" w:cs="Times New Roman"/>
                <w:sz w:val="24"/>
                <w:szCs w:val="24"/>
                <w:lang w:eastAsia="zh-CN"/>
              </w:rPr>
            </w:pPr>
            <w:r w:rsidRPr="00601416">
              <w:rPr>
                <w:rFonts w:ascii="Times New Roman" w:eastAsia="Times New Roman" w:hAnsi="Times New Roman" w:cs="Times New Roman"/>
                <w:sz w:val="24"/>
                <w:szCs w:val="24"/>
                <w:lang w:eastAsia="zh-CN"/>
              </w:rPr>
              <w:t>86</w:t>
            </w:r>
          </w:p>
        </w:tc>
        <w:tc>
          <w:tcPr>
            <w:tcW w:w="1626" w:type="dxa"/>
            <w:tcBorders>
              <w:top w:val="nil"/>
              <w:left w:val="single" w:sz="4" w:space="0" w:color="000000"/>
              <w:bottom w:val="single" w:sz="4" w:space="0" w:color="000000"/>
              <w:right w:val="nil"/>
            </w:tcBorders>
          </w:tcPr>
          <w:p w14:paraId="58F039B4" w14:textId="77777777" w:rsidR="00601416" w:rsidRPr="00601416" w:rsidRDefault="00601416" w:rsidP="00601416">
            <w:pPr>
              <w:snapToGrid w:val="0"/>
              <w:spacing w:before="60" w:after="60" w:line="240" w:lineRule="auto"/>
              <w:jc w:val="center"/>
              <w:rPr>
                <w:rFonts w:ascii="Times New Roman" w:eastAsia="Times New Roman" w:hAnsi="Times New Roman" w:cs="Times New Roman"/>
                <w:sz w:val="24"/>
                <w:szCs w:val="24"/>
                <w:lang w:eastAsia="zh-CN"/>
              </w:rPr>
            </w:pPr>
            <w:r w:rsidRPr="00601416">
              <w:rPr>
                <w:rFonts w:ascii="Times New Roman" w:eastAsia="Times New Roman" w:hAnsi="Times New Roman" w:cs="Times New Roman"/>
                <w:sz w:val="24"/>
                <w:szCs w:val="24"/>
                <w:lang w:eastAsia="zh-CN"/>
              </w:rPr>
              <w:t>64</w:t>
            </w:r>
          </w:p>
        </w:tc>
        <w:tc>
          <w:tcPr>
            <w:tcW w:w="1723" w:type="dxa"/>
            <w:tcBorders>
              <w:top w:val="nil"/>
              <w:left w:val="single" w:sz="4" w:space="0" w:color="000000"/>
              <w:bottom w:val="single" w:sz="4" w:space="0" w:color="000000"/>
              <w:right w:val="nil"/>
            </w:tcBorders>
          </w:tcPr>
          <w:p w14:paraId="12E295CB" w14:textId="77777777" w:rsidR="00601416" w:rsidRPr="00601416" w:rsidRDefault="00601416" w:rsidP="00601416">
            <w:pPr>
              <w:snapToGrid w:val="0"/>
              <w:spacing w:before="60" w:after="60" w:line="240" w:lineRule="auto"/>
              <w:jc w:val="center"/>
              <w:rPr>
                <w:rFonts w:ascii="Times New Roman" w:eastAsia="Times New Roman" w:hAnsi="Times New Roman" w:cs="Times New Roman"/>
                <w:sz w:val="24"/>
                <w:szCs w:val="24"/>
                <w:lang w:eastAsia="zh-CN"/>
              </w:rPr>
            </w:pPr>
            <w:r w:rsidRPr="00601416">
              <w:rPr>
                <w:rFonts w:ascii="Times New Roman" w:eastAsia="Times New Roman" w:hAnsi="Times New Roman" w:cs="Times New Roman"/>
                <w:sz w:val="24"/>
                <w:szCs w:val="24"/>
                <w:lang w:eastAsia="zh-CN"/>
              </w:rPr>
              <w:t>65</w:t>
            </w:r>
          </w:p>
        </w:tc>
        <w:tc>
          <w:tcPr>
            <w:tcW w:w="1571" w:type="dxa"/>
            <w:tcBorders>
              <w:top w:val="nil"/>
              <w:left w:val="single" w:sz="4" w:space="0" w:color="000000"/>
              <w:bottom w:val="single" w:sz="4" w:space="0" w:color="000000"/>
              <w:right w:val="single" w:sz="4" w:space="0" w:color="000000"/>
            </w:tcBorders>
          </w:tcPr>
          <w:p w14:paraId="199959B3" w14:textId="77777777" w:rsidR="00601416" w:rsidRPr="00601416" w:rsidRDefault="00601416" w:rsidP="00601416">
            <w:pPr>
              <w:snapToGrid w:val="0"/>
              <w:spacing w:before="60" w:after="60" w:line="240" w:lineRule="auto"/>
              <w:jc w:val="center"/>
              <w:rPr>
                <w:rFonts w:ascii="Times New Roman" w:eastAsia="Times New Roman" w:hAnsi="Times New Roman" w:cs="Times New Roman"/>
                <w:sz w:val="24"/>
                <w:szCs w:val="24"/>
                <w:lang w:eastAsia="zh-CN"/>
              </w:rPr>
            </w:pPr>
            <w:r w:rsidRPr="00601416">
              <w:rPr>
                <w:rFonts w:ascii="Times New Roman" w:eastAsia="Times New Roman" w:hAnsi="Times New Roman" w:cs="Times New Roman"/>
                <w:sz w:val="24"/>
                <w:szCs w:val="24"/>
                <w:lang w:eastAsia="zh-CN"/>
              </w:rPr>
              <w:t>30</w:t>
            </w:r>
          </w:p>
        </w:tc>
      </w:tr>
      <w:tr w:rsidR="00601416" w:rsidRPr="00601416" w14:paraId="2CAB72AE" w14:textId="77777777" w:rsidTr="00D21D87">
        <w:tc>
          <w:tcPr>
            <w:tcW w:w="2011" w:type="dxa"/>
            <w:tcBorders>
              <w:top w:val="nil"/>
              <w:left w:val="single" w:sz="4" w:space="0" w:color="000000"/>
              <w:bottom w:val="single" w:sz="4" w:space="0" w:color="000000"/>
              <w:right w:val="nil"/>
            </w:tcBorders>
          </w:tcPr>
          <w:p w14:paraId="109DB175" w14:textId="77777777" w:rsidR="00601416" w:rsidRPr="00601416" w:rsidRDefault="00601416" w:rsidP="00601416">
            <w:pPr>
              <w:snapToGrid w:val="0"/>
              <w:spacing w:before="60" w:after="60" w:line="240" w:lineRule="auto"/>
              <w:jc w:val="center"/>
              <w:rPr>
                <w:rFonts w:ascii="Times New Roman" w:eastAsia="Times New Roman" w:hAnsi="Times New Roman" w:cs="Times New Roman"/>
                <w:sz w:val="24"/>
                <w:szCs w:val="24"/>
                <w:lang w:eastAsia="zh-CN"/>
              </w:rPr>
            </w:pPr>
            <w:r w:rsidRPr="00601416">
              <w:rPr>
                <w:rFonts w:ascii="Times New Roman" w:eastAsia="Times New Roman" w:hAnsi="Times New Roman" w:cs="Times New Roman"/>
                <w:sz w:val="24"/>
                <w:szCs w:val="24"/>
                <w:lang w:eastAsia="zh-CN"/>
              </w:rPr>
              <w:t>2</w:t>
            </w:r>
          </w:p>
        </w:tc>
        <w:tc>
          <w:tcPr>
            <w:tcW w:w="1526" w:type="dxa"/>
            <w:tcBorders>
              <w:top w:val="nil"/>
              <w:left w:val="single" w:sz="4" w:space="0" w:color="000000"/>
              <w:bottom w:val="single" w:sz="4" w:space="0" w:color="000000"/>
              <w:right w:val="nil"/>
            </w:tcBorders>
          </w:tcPr>
          <w:p w14:paraId="0CAD89A8" w14:textId="77777777" w:rsidR="00601416" w:rsidRPr="00601416" w:rsidRDefault="00601416" w:rsidP="00601416">
            <w:pPr>
              <w:snapToGrid w:val="0"/>
              <w:spacing w:before="60" w:after="60" w:line="240" w:lineRule="auto"/>
              <w:jc w:val="center"/>
              <w:rPr>
                <w:rFonts w:ascii="Times New Roman" w:eastAsia="Times New Roman" w:hAnsi="Times New Roman" w:cs="Times New Roman"/>
                <w:sz w:val="24"/>
                <w:szCs w:val="24"/>
                <w:lang w:eastAsia="zh-CN"/>
              </w:rPr>
            </w:pPr>
            <w:r w:rsidRPr="00601416">
              <w:rPr>
                <w:rFonts w:ascii="Times New Roman" w:eastAsia="Times New Roman" w:hAnsi="Times New Roman" w:cs="Times New Roman"/>
                <w:sz w:val="24"/>
                <w:szCs w:val="24"/>
                <w:lang w:eastAsia="zh-CN"/>
              </w:rPr>
              <w:t>68</w:t>
            </w:r>
          </w:p>
        </w:tc>
        <w:tc>
          <w:tcPr>
            <w:tcW w:w="1626" w:type="dxa"/>
            <w:tcBorders>
              <w:top w:val="nil"/>
              <w:left w:val="single" w:sz="4" w:space="0" w:color="000000"/>
              <w:bottom w:val="single" w:sz="4" w:space="0" w:color="000000"/>
              <w:right w:val="nil"/>
            </w:tcBorders>
          </w:tcPr>
          <w:p w14:paraId="7886B5B0" w14:textId="77777777" w:rsidR="00601416" w:rsidRPr="00601416" w:rsidRDefault="00601416" w:rsidP="00601416">
            <w:pPr>
              <w:snapToGrid w:val="0"/>
              <w:spacing w:before="60" w:after="60" w:line="240" w:lineRule="auto"/>
              <w:jc w:val="center"/>
              <w:rPr>
                <w:rFonts w:ascii="Times New Roman" w:eastAsia="Times New Roman" w:hAnsi="Times New Roman" w:cs="Times New Roman"/>
                <w:sz w:val="24"/>
                <w:szCs w:val="24"/>
                <w:lang w:eastAsia="zh-CN"/>
              </w:rPr>
            </w:pPr>
            <w:r w:rsidRPr="00601416">
              <w:rPr>
                <w:rFonts w:ascii="Times New Roman" w:eastAsia="Times New Roman" w:hAnsi="Times New Roman" w:cs="Times New Roman"/>
                <w:sz w:val="24"/>
                <w:szCs w:val="24"/>
                <w:lang w:eastAsia="zh-CN"/>
              </w:rPr>
              <w:t>47</w:t>
            </w:r>
          </w:p>
        </w:tc>
        <w:tc>
          <w:tcPr>
            <w:tcW w:w="1723" w:type="dxa"/>
            <w:tcBorders>
              <w:top w:val="nil"/>
              <w:left w:val="single" w:sz="4" w:space="0" w:color="000000"/>
              <w:bottom w:val="single" w:sz="4" w:space="0" w:color="000000"/>
              <w:right w:val="nil"/>
            </w:tcBorders>
          </w:tcPr>
          <w:p w14:paraId="62F521F6" w14:textId="77777777" w:rsidR="00601416" w:rsidRPr="00601416" w:rsidRDefault="00601416" w:rsidP="00601416">
            <w:pPr>
              <w:snapToGrid w:val="0"/>
              <w:spacing w:before="60" w:after="60" w:line="240" w:lineRule="auto"/>
              <w:jc w:val="center"/>
              <w:rPr>
                <w:rFonts w:ascii="Times New Roman" w:eastAsia="Times New Roman" w:hAnsi="Times New Roman" w:cs="Times New Roman"/>
                <w:sz w:val="24"/>
                <w:szCs w:val="24"/>
                <w:lang w:eastAsia="zh-CN"/>
              </w:rPr>
            </w:pPr>
            <w:r w:rsidRPr="00601416">
              <w:rPr>
                <w:rFonts w:ascii="Times New Roman" w:eastAsia="Times New Roman" w:hAnsi="Times New Roman" w:cs="Times New Roman"/>
                <w:sz w:val="24"/>
                <w:szCs w:val="24"/>
                <w:lang w:eastAsia="zh-CN"/>
              </w:rPr>
              <w:t>49</w:t>
            </w:r>
          </w:p>
        </w:tc>
        <w:tc>
          <w:tcPr>
            <w:tcW w:w="1571" w:type="dxa"/>
            <w:tcBorders>
              <w:top w:val="nil"/>
              <w:left w:val="single" w:sz="4" w:space="0" w:color="000000"/>
              <w:bottom w:val="single" w:sz="4" w:space="0" w:color="000000"/>
              <w:right w:val="single" w:sz="4" w:space="0" w:color="000000"/>
            </w:tcBorders>
          </w:tcPr>
          <w:p w14:paraId="7124D279" w14:textId="77777777" w:rsidR="00601416" w:rsidRPr="00601416" w:rsidRDefault="00601416" w:rsidP="00601416">
            <w:pPr>
              <w:snapToGrid w:val="0"/>
              <w:spacing w:before="60" w:after="60" w:line="240" w:lineRule="auto"/>
              <w:jc w:val="center"/>
              <w:rPr>
                <w:rFonts w:ascii="Times New Roman" w:eastAsia="Times New Roman" w:hAnsi="Times New Roman" w:cs="Times New Roman"/>
                <w:sz w:val="24"/>
                <w:szCs w:val="24"/>
                <w:lang w:eastAsia="zh-CN"/>
              </w:rPr>
            </w:pPr>
            <w:r w:rsidRPr="00601416">
              <w:rPr>
                <w:rFonts w:ascii="Times New Roman" w:eastAsia="Times New Roman" w:hAnsi="Times New Roman" w:cs="Times New Roman"/>
                <w:sz w:val="24"/>
                <w:szCs w:val="24"/>
                <w:lang w:eastAsia="zh-CN"/>
              </w:rPr>
              <w:t>19</w:t>
            </w:r>
          </w:p>
        </w:tc>
      </w:tr>
      <w:tr w:rsidR="00601416" w:rsidRPr="00601416" w14:paraId="00DF2565" w14:textId="77777777" w:rsidTr="00D21D87">
        <w:tc>
          <w:tcPr>
            <w:tcW w:w="2011" w:type="dxa"/>
            <w:tcBorders>
              <w:top w:val="nil"/>
              <w:left w:val="single" w:sz="4" w:space="0" w:color="000000"/>
              <w:bottom w:val="single" w:sz="4" w:space="0" w:color="000000"/>
              <w:right w:val="nil"/>
            </w:tcBorders>
          </w:tcPr>
          <w:p w14:paraId="485B4777" w14:textId="77777777" w:rsidR="00601416" w:rsidRPr="00601416" w:rsidRDefault="00601416" w:rsidP="00601416">
            <w:pPr>
              <w:snapToGrid w:val="0"/>
              <w:spacing w:before="60" w:after="60" w:line="240" w:lineRule="auto"/>
              <w:jc w:val="center"/>
              <w:rPr>
                <w:rFonts w:ascii="Times New Roman" w:eastAsia="Times New Roman" w:hAnsi="Times New Roman" w:cs="Times New Roman"/>
                <w:sz w:val="24"/>
                <w:szCs w:val="24"/>
                <w:lang w:eastAsia="zh-CN"/>
              </w:rPr>
            </w:pPr>
            <w:r w:rsidRPr="00601416">
              <w:rPr>
                <w:rFonts w:ascii="Times New Roman" w:eastAsia="Times New Roman" w:hAnsi="Times New Roman" w:cs="Times New Roman"/>
                <w:sz w:val="24"/>
                <w:szCs w:val="24"/>
                <w:lang w:eastAsia="zh-CN"/>
              </w:rPr>
              <w:t>0,5</w:t>
            </w:r>
          </w:p>
        </w:tc>
        <w:tc>
          <w:tcPr>
            <w:tcW w:w="1526" w:type="dxa"/>
            <w:tcBorders>
              <w:top w:val="nil"/>
              <w:left w:val="single" w:sz="4" w:space="0" w:color="000000"/>
              <w:bottom w:val="single" w:sz="4" w:space="0" w:color="000000"/>
              <w:right w:val="nil"/>
            </w:tcBorders>
          </w:tcPr>
          <w:p w14:paraId="70D17A4B" w14:textId="77777777" w:rsidR="00601416" w:rsidRPr="00601416" w:rsidRDefault="00601416" w:rsidP="00601416">
            <w:pPr>
              <w:snapToGrid w:val="0"/>
              <w:spacing w:before="60" w:after="60" w:line="240" w:lineRule="auto"/>
              <w:jc w:val="center"/>
              <w:rPr>
                <w:rFonts w:ascii="Times New Roman" w:eastAsia="Times New Roman" w:hAnsi="Times New Roman" w:cs="Times New Roman"/>
                <w:sz w:val="24"/>
                <w:szCs w:val="24"/>
                <w:lang w:eastAsia="zh-CN"/>
              </w:rPr>
            </w:pPr>
            <w:r w:rsidRPr="00601416">
              <w:rPr>
                <w:rFonts w:ascii="Times New Roman" w:eastAsia="Times New Roman" w:hAnsi="Times New Roman" w:cs="Times New Roman"/>
                <w:sz w:val="24"/>
                <w:szCs w:val="24"/>
                <w:lang w:eastAsia="zh-CN"/>
              </w:rPr>
              <w:t>44</w:t>
            </w:r>
          </w:p>
        </w:tc>
        <w:tc>
          <w:tcPr>
            <w:tcW w:w="1626" w:type="dxa"/>
            <w:tcBorders>
              <w:top w:val="nil"/>
              <w:left w:val="single" w:sz="4" w:space="0" w:color="000000"/>
              <w:bottom w:val="single" w:sz="4" w:space="0" w:color="000000"/>
              <w:right w:val="nil"/>
            </w:tcBorders>
          </w:tcPr>
          <w:p w14:paraId="2F4D75D3" w14:textId="77777777" w:rsidR="00601416" w:rsidRPr="00601416" w:rsidRDefault="00601416" w:rsidP="00601416">
            <w:pPr>
              <w:snapToGrid w:val="0"/>
              <w:spacing w:before="60" w:after="60" w:line="240" w:lineRule="auto"/>
              <w:jc w:val="center"/>
              <w:rPr>
                <w:rFonts w:ascii="Times New Roman" w:eastAsia="Times New Roman" w:hAnsi="Times New Roman" w:cs="Times New Roman"/>
                <w:sz w:val="24"/>
                <w:szCs w:val="24"/>
                <w:lang w:eastAsia="zh-CN"/>
              </w:rPr>
            </w:pPr>
            <w:r w:rsidRPr="00601416">
              <w:rPr>
                <w:rFonts w:ascii="Times New Roman" w:eastAsia="Times New Roman" w:hAnsi="Times New Roman" w:cs="Times New Roman"/>
                <w:sz w:val="24"/>
                <w:szCs w:val="24"/>
                <w:lang w:eastAsia="zh-CN"/>
              </w:rPr>
              <w:t>26</w:t>
            </w:r>
          </w:p>
        </w:tc>
        <w:tc>
          <w:tcPr>
            <w:tcW w:w="1723" w:type="dxa"/>
            <w:tcBorders>
              <w:top w:val="nil"/>
              <w:left w:val="single" w:sz="4" w:space="0" w:color="000000"/>
              <w:bottom w:val="single" w:sz="4" w:space="0" w:color="000000"/>
              <w:right w:val="nil"/>
            </w:tcBorders>
          </w:tcPr>
          <w:p w14:paraId="49ADECC1" w14:textId="77777777" w:rsidR="00601416" w:rsidRPr="00601416" w:rsidRDefault="00601416" w:rsidP="00601416">
            <w:pPr>
              <w:snapToGrid w:val="0"/>
              <w:spacing w:before="60" w:after="60" w:line="240" w:lineRule="auto"/>
              <w:jc w:val="center"/>
              <w:rPr>
                <w:rFonts w:ascii="Times New Roman" w:eastAsia="Times New Roman" w:hAnsi="Times New Roman" w:cs="Times New Roman"/>
                <w:sz w:val="24"/>
                <w:szCs w:val="24"/>
                <w:lang w:eastAsia="zh-CN"/>
              </w:rPr>
            </w:pPr>
            <w:r w:rsidRPr="00601416">
              <w:rPr>
                <w:rFonts w:ascii="Times New Roman" w:eastAsia="Times New Roman" w:hAnsi="Times New Roman" w:cs="Times New Roman"/>
                <w:sz w:val="24"/>
                <w:szCs w:val="24"/>
                <w:lang w:eastAsia="zh-CN"/>
              </w:rPr>
              <w:t>28</w:t>
            </w:r>
          </w:p>
        </w:tc>
        <w:tc>
          <w:tcPr>
            <w:tcW w:w="1571" w:type="dxa"/>
            <w:tcBorders>
              <w:top w:val="nil"/>
              <w:left w:val="single" w:sz="4" w:space="0" w:color="000000"/>
              <w:bottom w:val="single" w:sz="4" w:space="0" w:color="000000"/>
              <w:right w:val="single" w:sz="4" w:space="0" w:color="000000"/>
            </w:tcBorders>
          </w:tcPr>
          <w:p w14:paraId="30607E6F" w14:textId="77777777" w:rsidR="00601416" w:rsidRPr="00601416" w:rsidRDefault="00601416" w:rsidP="00601416">
            <w:pPr>
              <w:snapToGrid w:val="0"/>
              <w:spacing w:before="60" w:after="60" w:line="240" w:lineRule="auto"/>
              <w:jc w:val="center"/>
              <w:rPr>
                <w:rFonts w:ascii="Times New Roman" w:eastAsia="Times New Roman" w:hAnsi="Times New Roman" w:cs="Times New Roman"/>
                <w:sz w:val="24"/>
                <w:szCs w:val="24"/>
                <w:lang w:eastAsia="zh-CN"/>
              </w:rPr>
            </w:pPr>
            <w:r w:rsidRPr="00601416">
              <w:rPr>
                <w:rFonts w:ascii="Times New Roman" w:eastAsia="Times New Roman" w:hAnsi="Times New Roman" w:cs="Times New Roman"/>
                <w:sz w:val="24"/>
                <w:szCs w:val="24"/>
                <w:lang w:eastAsia="zh-CN"/>
              </w:rPr>
              <w:t>11</w:t>
            </w:r>
          </w:p>
        </w:tc>
      </w:tr>
      <w:tr w:rsidR="00601416" w:rsidRPr="00601416" w14:paraId="1A57EA19" w14:textId="77777777" w:rsidTr="00D21D87">
        <w:tc>
          <w:tcPr>
            <w:tcW w:w="2011" w:type="dxa"/>
            <w:tcBorders>
              <w:top w:val="nil"/>
              <w:left w:val="single" w:sz="4" w:space="0" w:color="000000"/>
              <w:bottom w:val="single" w:sz="4" w:space="0" w:color="000000"/>
              <w:right w:val="nil"/>
            </w:tcBorders>
          </w:tcPr>
          <w:p w14:paraId="0BAA4898" w14:textId="77777777" w:rsidR="00601416" w:rsidRPr="00601416" w:rsidRDefault="00601416" w:rsidP="00601416">
            <w:pPr>
              <w:snapToGrid w:val="0"/>
              <w:spacing w:before="60" w:after="60" w:line="240" w:lineRule="auto"/>
              <w:jc w:val="center"/>
              <w:rPr>
                <w:rFonts w:ascii="Times New Roman" w:eastAsia="Times New Roman" w:hAnsi="Times New Roman" w:cs="Times New Roman"/>
                <w:sz w:val="24"/>
                <w:szCs w:val="24"/>
                <w:lang w:eastAsia="zh-CN"/>
              </w:rPr>
            </w:pPr>
            <w:r w:rsidRPr="00601416">
              <w:rPr>
                <w:rFonts w:ascii="Times New Roman" w:eastAsia="Times New Roman" w:hAnsi="Times New Roman" w:cs="Times New Roman"/>
                <w:sz w:val="24"/>
                <w:szCs w:val="24"/>
                <w:lang w:eastAsia="zh-CN"/>
              </w:rPr>
              <w:t>0,075</w:t>
            </w:r>
          </w:p>
        </w:tc>
        <w:tc>
          <w:tcPr>
            <w:tcW w:w="1526" w:type="dxa"/>
            <w:tcBorders>
              <w:top w:val="nil"/>
              <w:left w:val="single" w:sz="4" w:space="0" w:color="000000"/>
              <w:bottom w:val="single" w:sz="4" w:space="0" w:color="000000"/>
              <w:right w:val="nil"/>
            </w:tcBorders>
          </w:tcPr>
          <w:p w14:paraId="1EAFABD7" w14:textId="77777777" w:rsidR="00601416" w:rsidRPr="00601416" w:rsidRDefault="00601416" w:rsidP="00601416">
            <w:pPr>
              <w:snapToGrid w:val="0"/>
              <w:spacing w:before="60" w:after="60" w:line="240" w:lineRule="auto"/>
              <w:jc w:val="center"/>
              <w:rPr>
                <w:rFonts w:ascii="Times New Roman" w:eastAsia="Times New Roman" w:hAnsi="Times New Roman" w:cs="Times New Roman"/>
                <w:sz w:val="24"/>
                <w:szCs w:val="24"/>
                <w:lang w:eastAsia="zh-CN"/>
              </w:rPr>
            </w:pPr>
            <w:r w:rsidRPr="00601416">
              <w:rPr>
                <w:rFonts w:ascii="Times New Roman" w:eastAsia="Times New Roman" w:hAnsi="Times New Roman" w:cs="Times New Roman"/>
                <w:sz w:val="24"/>
                <w:szCs w:val="24"/>
                <w:lang w:eastAsia="zh-CN"/>
              </w:rPr>
              <w:t>15</w:t>
            </w:r>
          </w:p>
        </w:tc>
        <w:tc>
          <w:tcPr>
            <w:tcW w:w="1626" w:type="dxa"/>
            <w:tcBorders>
              <w:top w:val="nil"/>
              <w:left w:val="single" w:sz="4" w:space="0" w:color="000000"/>
              <w:bottom w:val="single" w:sz="4" w:space="0" w:color="000000"/>
              <w:right w:val="nil"/>
            </w:tcBorders>
          </w:tcPr>
          <w:p w14:paraId="5460140F" w14:textId="77777777" w:rsidR="00601416" w:rsidRPr="00601416" w:rsidRDefault="00601416" w:rsidP="00601416">
            <w:pPr>
              <w:snapToGrid w:val="0"/>
              <w:spacing w:before="60" w:after="60" w:line="240" w:lineRule="auto"/>
              <w:jc w:val="center"/>
              <w:rPr>
                <w:rFonts w:ascii="Times New Roman" w:eastAsia="Times New Roman" w:hAnsi="Times New Roman" w:cs="Times New Roman"/>
                <w:sz w:val="24"/>
                <w:szCs w:val="24"/>
                <w:lang w:eastAsia="zh-CN"/>
              </w:rPr>
            </w:pPr>
            <w:r w:rsidRPr="00601416">
              <w:rPr>
                <w:rFonts w:ascii="Times New Roman" w:eastAsia="Times New Roman" w:hAnsi="Times New Roman" w:cs="Times New Roman"/>
                <w:sz w:val="24"/>
                <w:szCs w:val="24"/>
                <w:lang w:eastAsia="zh-CN"/>
              </w:rPr>
              <w:t>8</w:t>
            </w:r>
          </w:p>
        </w:tc>
        <w:tc>
          <w:tcPr>
            <w:tcW w:w="1723" w:type="dxa"/>
            <w:tcBorders>
              <w:top w:val="nil"/>
              <w:left w:val="single" w:sz="4" w:space="0" w:color="000000"/>
              <w:bottom w:val="single" w:sz="4" w:space="0" w:color="000000"/>
              <w:right w:val="nil"/>
            </w:tcBorders>
          </w:tcPr>
          <w:p w14:paraId="04EE6772" w14:textId="77777777" w:rsidR="00601416" w:rsidRPr="00601416" w:rsidRDefault="00601416" w:rsidP="00601416">
            <w:pPr>
              <w:snapToGrid w:val="0"/>
              <w:spacing w:before="60" w:after="60" w:line="240" w:lineRule="auto"/>
              <w:jc w:val="center"/>
              <w:rPr>
                <w:rFonts w:ascii="Times New Roman" w:eastAsia="Times New Roman" w:hAnsi="Times New Roman" w:cs="Times New Roman"/>
                <w:sz w:val="24"/>
                <w:szCs w:val="24"/>
                <w:lang w:eastAsia="zh-CN"/>
              </w:rPr>
            </w:pPr>
            <w:r w:rsidRPr="00601416">
              <w:rPr>
                <w:rFonts w:ascii="Times New Roman" w:eastAsia="Times New Roman" w:hAnsi="Times New Roman" w:cs="Times New Roman"/>
                <w:sz w:val="24"/>
                <w:szCs w:val="24"/>
                <w:lang w:eastAsia="zh-CN"/>
              </w:rPr>
              <w:t>12</w:t>
            </w:r>
          </w:p>
        </w:tc>
        <w:tc>
          <w:tcPr>
            <w:tcW w:w="1571" w:type="dxa"/>
            <w:tcBorders>
              <w:top w:val="nil"/>
              <w:left w:val="single" w:sz="4" w:space="0" w:color="000000"/>
              <w:bottom w:val="single" w:sz="4" w:space="0" w:color="000000"/>
              <w:right w:val="single" w:sz="4" w:space="0" w:color="000000"/>
            </w:tcBorders>
          </w:tcPr>
          <w:p w14:paraId="49033011" w14:textId="77777777" w:rsidR="00601416" w:rsidRPr="00601416" w:rsidRDefault="00601416" w:rsidP="00601416">
            <w:pPr>
              <w:snapToGrid w:val="0"/>
              <w:spacing w:before="60" w:after="60" w:line="240" w:lineRule="auto"/>
              <w:jc w:val="center"/>
              <w:rPr>
                <w:rFonts w:ascii="Times New Roman" w:eastAsia="Times New Roman" w:hAnsi="Times New Roman" w:cs="Times New Roman"/>
                <w:sz w:val="24"/>
                <w:szCs w:val="24"/>
                <w:lang w:eastAsia="zh-CN"/>
              </w:rPr>
            </w:pPr>
            <w:r w:rsidRPr="00601416">
              <w:rPr>
                <w:rFonts w:ascii="Times New Roman" w:eastAsia="Times New Roman" w:hAnsi="Times New Roman" w:cs="Times New Roman"/>
                <w:sz w:val="24"/>
                <w:szCs w:val="24"/>
                <w:lang w:eastAsia="zh-CN"/>
              </w:rPr>
              <w:t>3</w:t>
            </w:r>
          </w:p>
        </w:tc>
      </w:tr>
    </w:tbl>
    <w:p w14:paraId="39BC8677" w14:textId="77777777" w:rsidR="00601416" w:rsidRPr="00601416" w:rsidRDefault="00601416" w:rsidP="00601416">
      <w:pPr>
        <w:shd w:val="clear" w:color="auto" w:fill="FFFFFF"/>
        <w:spacing w:before="10" w:after="0" w:line="240" w:lineRule="exact"/>
        <w:ind w:left="5" w:right="10" w:firstLine="562"/>
        <w:jc w:val="both"/>
        <w:rPr>
          <w:rFonts w:ascii="Times New Roman" w:eastAsia="Times New Roman" w:hAnsi="Times New Roman" w:cs="Times New Roman"/>
          <w:spacing w:val="-5"/>
          <w:sz w:val="24"/>
          <w:szCs w:val="24"/>
          <w:lang w:eastAsia="pl-PL"/>
        </w:rPr>
      </w:pPr>
    </w:p>
    <w:p w14:paraId="107F64B7" w14:textId="77777777" w:rsidR="00601416" w:rsidRPr="00601416" w:rsidRDefault="00601416" w:rsidP="00601416">
      <w:pPr>
        <w:shd w:val="clear" w:color="auto" w:fill="FFFFFF"/>
        <w:spacing w:before="10" w:after="0" w:line="240" w:lineRule="exact"/>
        <w:ind w:left="5" w:right="10" w:firstLine="562"/>
        <w:jc w:val="both"/>
        <w:rPr>
          <w:rFonts w:ascii="Times New Roman" w:eastAsia="Times New Roman" w:hAnsi="Times New Roman" w:cs="Times New Roman"/>
          <w:spacing w:val="-5"/>
          <w:sz w:val="24"/>
          <w:szCs w:val="24"/>
          <w:lang w:eastAsia="pl-PL"/>
        </w:rPr>
      </w:pPr>
    </w:p>
    <w:p w14:paraId="02478006" w14:textId="77777777" w:rsidR="00601416" w:rsidRPr="00601416" w:rsidRDefault="00601416" w:rsidP="00601416">
      <w:pPr>
        <w:numPr>
          <w:ilvl w:val="0"/>
          <w:numId w:val="25"/>
        </w:numPr>
        <w:spacing w:after="0" w:line="276" w:lineRule="auto"/>
        <w:contextualSpacing/>
        <w:jc w:val="both"/>
        <w:rPr>
          <w:rFonts w:ascii="Times New Roman" w:eastAsia="Times New Roman" w:hAnsi="Times New Roman" w:cs="Times New Roman"/>
          <w:sz w:val="24"/>
          <w:szCs w:val="24"/>
          <w:lang w:eastAsia="pl-PL"/>
        </w:rPr>
      </w:pPr>
      <w:r w:rsidRPr="00601416">
        <w:rPr>
          <w:rFonts w:ascii="Times New Roman" w:eastAsia="Times New Roman" w:hAnsi="Times New Roman" w:cs="Times New Roman"/>
          <w:sz w:val="24"/>
          <w:szCs w:val="24"/>
          <w:lang w:eastAsia="pl-PL"/>
        </w:rPr>
        <w:t xml:space="preserve">Mieszanka kamienna (dolomitowa) o uziarnieniu 0-31,5 mm powinna spełniać wymagania normy PN-EN 13242. Kruszywo powinno być jednorodne bez zanieczyszczeń obcych </w:t>
      </w:r>
      <w:r w:rsidRPr="00601416">
        <w:rPr>
          <w:rFonts w:ascii="Times New Roman" w:eastAsia="Times New Roman" w:hAnsi="Times New Roman" w:cs="Times New Roman"/>
          <w:sz w:val="24"/>
          <w:szCs w:val="24"/>
          <w:lang w:eastAsia="pl-PL"/>
        </w:rPr>
        <w:br/>
        <w:t xml:space="preserve">i bez domieszek gliny. Krzywa uziarnienia kruszywa, określona wg. normy </w:t>
      </w:r>
      <w:r w:rsidRPr="00601416">
        <w:rPr>
          <w:rFonts w:ascii="Times New Roman" w:eastAsia="Times New Roman" w:hAnsi="Times New Roman" w:cs="Times New Roman"/>
          <w:sz w:val="24"/>
          <w:szCs w:val="24"/>
          <w:lang w:eastAsia="pl-PL"/>
        </w:rPr>
        <w:br/>
        <w:t>PN-EN 933-1, musi mieścić się pomiędzy krzywymi granicznymi podanymi na rysunku poniżej.</w:t>
      </w:r>
    </w:p>
    <w:p w14:paraId="0C071ADC" w14:textId="77777777" w:rsidR="00601416" w:rsidRPr="00601416" w:rsidRDefault="00601416" w:rsidP="00601416">
      <w:pPr>
        <w:spacing w:after="0" w:line="276" w:lineRule="auto"/>
        <w:jc w:val="both"/>
        <w:rPr>
          <w:rFonts w:ascii="Times New Roman" w:eastAsia="Times New Roman" w:hAnsi="Times New Roman" w:cs="Times New Roman"/>
          <w:sz w:val="24"/>
          <w:szCs w:val="24"/>
          <w:lang w:eastAsia="pl-PL"/>
        </w:rPr>
      </w:pPr>
    </w:p>
    <w:p w14:paraId="079E11A4" w14:textId="77777777" w:rsidR="00601416" w:rsidRPr="00601416" w:rsidRDefault="00601416" w:rsidP="00601416">
      <w:pPr>
        <w:spacing w:after="0" w:line="276" w:lineRule="auto"/>
        <w:jc w:val="both"/>
        <w:rPr>
          <w:rFonts w:ascii="Times New Roman" w:eastAsia="Times New Roman" w:hAnsi="Times New Roman" w:cs="Times New Roman"/>
          <w:sz w:val="24"/>
          <w:szCs w:val="24"/>
          <w:lang w:eastAsia="pl-PL"/>
        </w:rPr>
      </w:pPr>
      <w:r w:rsidRPr="00601416">
        <w:rPr>
          <w:rFonts w:ascii="Times New Roman" w:eastAsia="Times New Roman" w:hAnsi="Times New Roman" w:cs="Times New Roman"/>
          <w:noProof/>
          <w:sz w:val="24"/>
          <w:szCs w:val="24"/>
          <w:lang w:eastAsia="pl-PL"/>
        </w:rPr>
        <w:drawing>
          <wp:inline distT="0" distB="0" distL="0" distR="0" wp14:anchorId="041DF06E" wp14:editId="0B9D50FB">
            <wp:extent cx="5749290" cy="2798445"/>
            <wp:effectExtent l="0" t="0" r="3810" b="1905"/>
            <wp:docPr id="4" name="Obraz 4" descr="Obraz zawierający linia, diagram, Wykres&#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az 4" descr="Obraz zawierający linia, diagram, Wykres&#10;&#10;Opis wygenerowany automatycznie"/>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49290" cy="2798445"/>
                    </a:xfrm>
                    <a:prstGeom prst="rect">
                      <a:avLst/>
                    </a:prstGeom>
                    <a:noFill/>
                  </pic:spPr>
                </pic:pic>
              </a:graphicData>
            </a:graphic>
          </wp:inline>
        </w:drawing>
      </w:r>
    </w:p>
    <w:p w14:paraId="56176F06" w14:textId="77777777" w:rsidR="00601416" w:rsidRPr="00601416" w:rsidRDefault="00601416" w:rsidP="00601416">
      <w:pPr>
        <w:spacing w:after="0" w:line="276" w:lineRule="auto"/>
        <w:jc w:val="both"/>
        <w:rPr>
          <w:rFonts w:ascii="Times New Roman" w:eastAsia="Times New Roman" w:hAnsi="Times New Roman" w:cs="Times New Roman"/>
          <w:sz w:val="24"/>
          <w:szCs w:val="24"/>
          <w:lang w:eastAsia="pl-PL"/>
        </w:rPr>
      </w:pPr>
    </w:p>
    <w:p w14:paraId="5C0B1B70" w14:textId="77777777" w:rsidR="00601416" w:rsidRPr="00601416" w:rsidRDefault="00601416" w:rsidP="00601416">
      <w:pPr>
        <w:spacing w:after="0" w:line="276" w:lineRule="auto"/>
        <w:jc w:val="both"/>
        <w:rPr>
          <w:rFonts w:ascii="Times New Roman" w:eastAsia="Times New Roman" w:hAnsi="Times New Roman" w:cs="Times New Roman"/>
          <w:sz w:val="24"/>
          <w:szCs w:val="24"/>
          <w:lang w:eastAsia="pl-PL"/>
        </w:rPr>
      </w:pPr>
    </w:p>
    <w:p w14:paraId="31287DF7" w14:textId="77777777" w:rsidR="00601416" w:rsidRPr="00601416" w:rsidRDefault="00601416" w:rsidP="00601416">
      <w:pPr>
        <w:numPr>
          <w:ilvl w:val="0"/>
          <w:numId w:val="25"/>
        </w:numPr>
        <w:spacing w:after="0" w:line="276" w:lineRule="auto"/>
        <w:contextualSpacing/>
        <w:jc w:val="both"/>
        <w:rPr>
          <w:rFonts w:ascii="Times New Roman" w:eastAsia="Times New Roman" w:hAnsi="Times New Roman" w:cs="Times New Roman"/>
          <w:sz w:val="24"/>
          <w:szCs w:val="24"/>
          <w:lang w:eastAsia="pl-PL"/>
        </w:rPr>
      </w:pPr>
      <w:r w:rsidRPr="00601416">
        <w:rPr>
          <w:rFonts w:ascii="Times New Roman" w:eastAsia="Times New Roman" w:hAnsi="Times New Roman" w:cs="Times New Roman"/>
          <w:spacing w:val="-5"/>
          <w:sz w:val="24"/>
          <w:szCs w:val="24"/>
          <w:lang w:eastAsia="pl-PL"/>
        </w:rPr>
        <w:t>Opis robót:</w:t>
      </w:r>
    </w:p>
    <w:p w14:paraId="7975443E" w14:textId="77777777" w:rsidR="00601416" w:rsidRPr="00601416" w:rsidRDefault="00601416" w:rsidP="00601416">
      <w:pPr>
        <w:numPr>
          <w:ilvl w:val="0"/>
          <w:numId w:val="26"/>
        </w:numPr>
        <w:shd w:val="clear" w:color="auto" w:fill="FFFFFF"/>
        <w:spacing w:before="10" w:after="0" w:line="276" w:lineRule="auto"/>
        <w:ind w:right="10"/>
        <w:jc w:val="both"/>
        <w:rPr>
          <w:rFonts w:ascii="Times New Roman" w:eastAsia="Times New Roman" w:hAnsi="Times New Roman" w:cs="Times New Roman"/>
          <w:spacing w:val="-5"/>
          <w:sz w:val="24"/>
          <w:szCs w:val="24"/>
          <w:lang w:eastAsia="pl-PL"/>
        </w:rPr>
      </w:pPr>
      <w:r w:rsidRPr="00601416">
        <w:rPr>
          <w:rFonts w:ascii="Times New Roman" w:eastAsia="Times New Roman" w:hAnsi="Times New Roman" w:cs="Times New Roman"/>
          <w:spacing w:val="-5"/>
          <w:sz w:val="24"/>
          <w:szCs w:val="24"/>
          <w:lang w:eastAsia="pl-PL"/>
        </w:rPr>
        <w:t>dowiezienie kruszywa samochodem ciężarowym na odcinek objęty robotami po uprzednim wyrównaniu nierówności oraz odwodnieniu miejsca robót przy użyciu równiarki,</w:t>
      </w:r>
    </w:p>
    <w:p w14:paraId="22C804B9" w14:textId="77777777" w:rsidR="00601416" w:rsidRPr="00601416" w:rsidRDefault="00601416" w:rsidP="00601416">
      <w:pPr>
        <w:numPr>
          <w:ilvl w:val="0"/>
          <w:numId w:val="26"/>
        </w:numPr>
        <w:shd w:val="clear" w:color="auto" w:fill="FFFFFF"/>
        <w:spacing w:before="10" w:after="0" w:line="276" w:lineRule="auto"/>
        <w:ind w:right="10"/>
        <w:jc w:val="both"/>
        <w:rPr>
          <w:rFonts w:ascii="Times New Roman" w:eastAsia="Times New Roman" w:hAnsi="Times New Roman" w:cs="Times New Roman"/>
          <w:spacing w:val="-5"/>
          <w:sz w:val="24"/>
          <w:szCs w:val="24"/>
          <w:lang w:eastAsia="pl-PL"/>
        </w:rPr>
      </w:pPr>
      <w:r w:rsidRPr="00601416">
        <w:rPr>
          <w:rFonts w:ascii="Times New Roman" w:eastAsia="Times New Roman" w:hAnsi="Times New Roman" w:cs="Times New Roman"/>
          <w:spacing w:val="-5"/>
          <w:sz w:val="24"/>
          <w:szCs w:val="24"/>
          <w:lang w:eastAsia="pl-PL"/>
        </w:rPr>
        <w:t xml:space="preserve">rozścielenie dowiezionego kruszywa równiarką do wymaganego profilu poprzecznego </w:t>
      </w:r>
      <w:r w:rsidRPr="00601416">
        <w:rPr>
          <w:rFonts w:ascii="Times New Roman" w:eastAsia="Times New Roman" w:hAnsi="Times New Roman" w:cs="Times New Roman"/>
          <w:spacing w:val="-5"/>
          <w:sz w:val="24"/>
          <w:szCs w:val="24"/>
          <w:lang w:eastAsia="pl-PL"/>
        </w:rPr>
        <w:br/>
        <w:t>i podłużnego,</w:t>
      </w:r>
    </w:p>
    <w:p w14:paraId="6E69ECF8" w14:textId="77777777" w:rsidR="00601416" w:rsidRPr="00601416" w:rsidRDefault="00601416" w:rsidP="00601416">
      <w:pPr>
        <w:numPr>
          <w:ilvl w:val="0"/>
          <w:numId w:val="26"/>
        </w:numPr>
        <w:shd w:val="clear" w:color="auto" w:fill="FFFFFF"/>
        <w:spacing w:before="10" w:after="0" w:line="276" w:lineRule="auto"/>
        <w:ind w:right="10"/>
        <w:jc w:val="both"/>
        <w:rPr>
          <w:rFonts w:ascii="Times New Roman" w:eastAsia="Times New Roman" w:hAnsi="Times New Roman" w:cs="Times New Roman"/>
          <w:spacing w:val="-5"/>
          <w:sz w:val="24"/>
          <w:szCs w:val="24"/>
          <w:lang w:eastAsia="pl-PL"/>
        </w:rPr>
      </w:pPr>
      <w:r w:rsidRPr="00601416">
        <w:rPr>
          <w:rFonts w:ascii="Times New Roman" w:eastAsia="Times New Roman" w:hAnsi="Times New Roman" w:cs="Times New Roman"/>
          <w:spacing w:val="-4"/>
          <w:sz w:val="24"/>
          <w:szCs w:val="24"/>
          <w:lang w:eastAsia="pl-PL"/>
        </w:rPr>
        <w:t>zebranie luźnych kamieni o średnicy powyżej 50 mm,</w:t>
      </w:r>
    </w:p>
    <w:p w14:paraId="70B4D609" w14:textId="16E75089" w:rsidR="00601416" w:rsidRPr="00601416" w:rsidRDefault="00601416" w:rsidP="00601416">
      <w:pPr>
        <w:numPr>
          <w:ilvl w:val="0"/>
          <w:numId w:val="26"/>
        </w:numPr>
        <w:shd w:val="clear" w:color="auto" w:fill="FFFFFF"/>
        <w:spacing w:before="10" w:after="0" w:line="276" w:lineRule="auto"/>
        <w:ind w:right="10"/>
        <w:jc w:val="both"/>
        <w:rPr>
          <w:rFonts w:ascii="Times New Roman" w:eastAsia="Times New Roman" w:hAnsi="Times New Roman" w:cs="Times New Roman"/>
          <w:spacing w:val="-5"/>
          <w:sz w:val="24"/>
          <w:szCs w:val="24"/>
          <w:lang w:eastAsia="pl-PL"/>
        </w:rPr>
      </w:pPr>
      <w:r w:rsidRPr="00601416">
        <w:rPr>
          <w:rFonts w:ascii="Times New Roman" w:eastAsia="Times New Roman" w:hAnsi="Times New Roman" w:cs="Times New Roman"/>
          <w:spacing w:val="-5"/>
          <w:sz w:val="24"/>
          <w:szCs w:val="24"/>
          <w:lang w:eastAsia="pl-PL"/>
        </w:rPr>
        <w:t>zagęszczenie kruszywa w miejscu robót</w:t>
      </w:r>
      <w:r w:rsidR="008C076F">
        <w:rPr>
          <w:rFonts w:ascii="Times New Roman" w:eastAsia="Times New Roman" w:hAnsi="Times New Roman" w:cs="Times New Roman"/>
          <w:spacing w:val="-5"/>
          <w:sz w:val="24"/>
          <w:szCs w:val="24"/>
          <w:lang w:eastAsia="pl-PL"/>
        </w:rPr>
        <w:t>, przy użyciu równiarki.</w:t>
      </w:r>
      <w:r w:rsidRPr="00601416">
        <w:rPr>
          <w:rFonts w:ascii="Times New Roman" w:eastAsia="Times New Roman" w:hAnsi="Times New Roman" w:cs="Times New Roman"/>
          <w:spacing w:val="-5"/>
          <w:sz w:val="24"/>
          <w:szCs w:val="24"/>
          <w:lang w:eastAsia="pl-PL"/>
        </w:rPr>
        <w:t xml:space="preserve"> </w:t>
      </w:r>
    </w:p>
    <w:p w14:paraId="6483FF7E" w14:textId="3573A2D0" w:rsidR="00601416" w:rsidRPr="00601416" w:rsidRDefault="005D12A9" w:rsidP="00601416">
      <w:pPr>
        <w:numPr>
          <w:ilvl w:val="0"/>
          <w:numId w:val="25"/>
        </w:numPr>
        <w:shd w:val="clear" w:color="auto" w:fill="FFFFFF"/>
        <w:spacing w:before="10" w:after="0" w:line="276" w:lineRule="auto"/>
        <w:ind w:right="10"/>
        <w:jc w:val="both"/>
        <w:rPr>
          <w:rFonts w:ascii="Times New Roman" w:eastAsia="Times New Roman" w:hAnsi="Times New Roman" w:cs="Times New Roman"/>
          <w:spacing w:val="-5"/>
          <w:sz w:val="24"/>
          <w:szCs w:val="24"/>
          <w:lang w:eastAsia="pl-PL"/>
        </w:rPr>
      </w:pPr>
      <w:bookmarkStart w:id="2" w:name="_Hlk196219428"/>
      <w:r>
        <w:rPr>
          <w:rFonts w:ascii="Times New Roman" w:eastAsia="Times New Roman" w:hAnsi="Times New Roman" w:cs="Times New Roman"/>
          <w:spacing w:val="-5"/>
          <w:sz w:val="24"/>
          <w:szCs w:val="24"/>
          <w:lang w:eastAsia="pl-PL"/>
        </w:rPr>
        <w:t>W sytuacji, gdy materiał użyty do robót w trakcie realizacji zamówienia będzie wzbudzał wątpliwości co do jakości, Zamawiający zleci wykonanie badania uziarnienia kruszywa przez niezależne laboratorium. Jeśli wyniki badania potwierdzą, że jakość kruszywa spełnia wymagania Zamawiającego opisane w SWZ, to koszt badania poniesie Zamawiający. W przeciwnym  przypadku, koszt badania poniesie Wykonawca.</w:t>
      </w:r>
    </w:p>
    <w:bookmarkEnd w:id="2"/>
    <w:p w14:paraId="36ED7817" w14:textId="77777777" w:rsidR="00601416" w:rsidRPr="00516CC0" w:rsidRDefault="00601416" w:rsidP="00601416">
      <w:pPr>
        <w:numPr>
          <w:ilvl w:val="0"/>
          <w:numId w:val="25"/>
        </w:numPr>
        <w:shd w:val="clear" w:color="auto" w:fill="FFFFFF"/>
        <w:spacing w:before="10" w:after="0" w:line="276" w:lineRule="auto"/>
        <w:ind w:right="10"/>
        <w:jc w:val="both"/>
        <w:rPr>
          <w:rFonts w:ascii="Times New Roman" w:eastAsia="Times New Roman" w:hAnsi="Times New Roman" w:cs="Times New Roman"/>
          <w:spacing w:val="-5"/>
          <w:sz w:val="24"/>
          <w:szCs w:val="24"/>
          <w:lang w:eastAsia="pl-PL"/>
        </w:rPr>
      </w:pPr>
      <w:r w:rsidRPr="00601416">
        <w:rPr>
          <w:rFonts w:ascii="Times New Roman" w:eastAsia="Times New Roman" w:hAnsi="Times New Roman" w:cs="Times New Roman"/>
          <w:spacing w:val="-4"/>
          <w:sz w:val="24"/>
          <w:szCs w:val="24"/>
          <w:lang w:eastAsia="pl-PL"/>
        </w:rPr>
        <w:t xml:space="preserve">Do rozliczenia ilości kruszywa dostarczonego i wbudowanego w korpus drogi przyjmuje się wielokrotność ładowności samochodu </w:t>
      </w:r>
      <w:r w:rsidRPr="00601416">
        <w:rPr>
          <w:rFonts w:ascii="Times New Roman" w:eastAsia="Times New Roman" w:hAnsi="Times New Roman" w:cs="Times New Roman"/>
          <w:spacing w:val="-3"/>
          <w:sz w:val="24"/>
          <w:szCs w:val="24"/>
          <w:lang w:eastAsia="pl-PL"/>
        </w:rPr>
        <w:t>wywrotki.</w:t>
      </w:r>
    </w:p>
    <w:p w14:paraId="752E6F43" w14:textId="77777777" w:rsidR="00516CC0" w:rsidRPr="00AE24DF" w:rsidRDefault="00516CC0" w:rsidP="00516CC0">
      <w:pPr>
        <w:widowControl w:val="0"/>
        <w:numPr>
          <w:ilvl w:val="0"/>
          <w:numId w:val="25"/>
        </w:numPr>
        <w:suppressAutoHyphens/>
        <w:autoSpaceDE w:val="0"/>
        <w:spacing w:after="0" w:line="276" w:lineRule="auto"/>
        <w:jc w:val="both"/>
        <w:rPr>
          <w:rFonts w:ascii="Times New Roman" w:hAnsi="Times New Roman" w:cs="Times New Roman"/>
          <w:bCs/>
          <w:sz w:val="24"/>
          <w:szCs w:val="24"/>
        </w:rPr>
      </w:pPr>
      <w:r w:rsidRPr="00AE24DF">
        <w:rPr>
          <w:rFonts w:ascii="Times New Roman" w:hAnsi="Times New Roman" w:cs="Times New Roman"/>
          <w:sz w:val="24"/>
          <w:szCs w:val="24"/>
        </w:rPr>
        <w:t xml:space="preserve">Do odbioru każdej partii </w:t>
      </w:r>
      <w:r>
        <w:rPr>
          <w:rFonts w:ascii="Times New Roman" w:hAnsi="Times New Roman" w:cs="Times New Roman"/>
          <w:sz w:val="24"/>
          <w:szCs w:val="24"/>
        </w:rPr>
        <w:t>kruszywa</w:t>
      </w:r>
      <w:r w:rsidRPr="00AE24DF">
        <w:rPr>
          <w:rFonts w:ascii="Times New Roman" w:hAnsi="Times New Roman" w:cs="Times New Roman"/>
          <w:sz w:val="24"/>
          <w:szCs w:val="24"/>
        </w:rPr>
        <w:t xml:space="preserve"> Zamawiający upoważnia pracowników zatrudnionych Gospodarce Komunalnej przy Urzędzie Gminy Bulkowo. Pokwitowanie odbioru </w:t>
      </w:r>
      <w:r>
        <w:rPr>
          <w:rFonts w:ascii="Times New Roman" w:hAnsi="Times New Roman" w:cs="Times New Roman"/>
          <w:sz w:val="24"/>
          <w:szCs w:val="24"/>
        </w:rPr>
        <w:t xml:space="preserve">kruszywa </w:t>
      </w:r>
      <w:r w:rsidRPr="00AE24DF">
        <w:rPr>
          <w:rFonts w:ascii="Times New Roman" w:hAnsi="Times New Roman" w:cs="Times New Roman"/>
          <w:sz w:val="24"/>
          <w:szCs w:val="24"/>
        </w:rPr>
        <w:t>przez w/w osoby jest równoznaczne z pokwitowaniem odbioru przez Zamawiającego.</w:t>
      </w:r>
    </w:p>
    <w:p w14:paraId="04135848" w14:textId="7324B567" w:rsidR="00516CC0" w:rsidRPr="00516CC0" w:rsidRDefault="00516CC0" w:rsidP="00516CC0">
      <w:pPr>
        <w:pStyle w:val="Akapitzlist"/>
        <w:numPr>
          <w:ilvl w:val="0"/>
          <w:numId w:val="25"/>
        </w:numPr>
        <w:spacing w:after="0" w:line="276" w:lineRule="auto"/>
        <w:jc w:val="both"/>
        <w:rPr>
          <w:rFonts w:ascii="Times New Roman" w:hAnsi="Times New Roman"/>
        </w:rPr>
      </w:pPr>
      <w:r>
        <w:rPr>
          <w:rFonts w:ascii="Times New Roman" w:hAnsi="Times New Roman"/>
        </w:rPr>
        <w:t>Rozliczenie robót nastąpi na podstawie faktury końcowej wystawionej na podstawie podpisanego przez Wykonawcę i Zamawiającego protokołu odbioru.</w:t>
      </w:r>
    </w:p>
    <w:p w14:paraId="52B561F8" w14:textId="77777777" w:rsidR="00601416" w:rsidRPr="00601416" w:rsidRDefault="00601416" w:rsidP="00601416">
      <w:pPr>
        <w:numPr>
          <w:ilvl w:val="0"/>
          <w:numId w:val="25"/>
        </w:numPr>
        <w:shd w:val="clear" w:color="auto" w:fill="FFFFFF"/>
        <w:spacing w:before="10" w:after="0" w:line="276" w:lineRule="auto"/>
        <w:ind w:right="10"/>
        <w:jc w:val="both"/>
        <w:rPr>
          <w:rFonts w:ascii="Times New Roman" w:eastAsia="Times New Roman" w:hAnsi="Times New Roman" w:cs="Times New Roman"/>
          <w:spacing w:val="-5"/>
          <w:sz w:val="24"/>
          <w:szCs w:val="24"/>
          <w:lang w:eastAsia="pl-PL"/>
        </w:rPr>
      </w:pPr>
      <w:r w:rsidRPr="00601416">
        <w:rPr>
          <w:rFonts w:ascii="Times New Roman" w:eastAsia="Times New Roman" w:hAnsi="Times New Roman" w:cs="Times New Roman"/>
          <w:spacing w:val="-5"/>
          <w:sz w:val="24"/>
          <w:szCs w:val="24"/>
          <w:lang w:eastAsia="pl-PL"/>
        </w:rPr>
        <w:lastRenderedPageBreak/>
        <w:t xml:space="preserve">Kod i nazwa wg Wspólnego Słownika Zamówień (CPV): </w:t>
      </w:r>
    </w:p>
    <w:p w14:paraId="137C419C" w14:textId="77777777" w:rsidR="00601416" w:rsidRPr="00601416" w:rsidRDefault="00601416" w:rsidP="00601416">
      <w:pPr>
        <w:shd w:val="clear" w:color="auto" w:fill="FFFFFF"/>
        <w:spacing w:before="10" w:after="0" w:line="276" w:lineRule="auto"/>
        <w:ind w:left="720" w:right="10"/>
        <w:jc w:val="both"/>
        <w:rPr>
          <w:rFonts w:ascii="Times New Roman" w:eastAsia="Times New Roman" w:hAnsi="Times New Roman" w:cs="Times New Roman"/>
          <w:spacing w:val="-5"/>
          <w:sz w:val="24"/>
          <w:szCs w:val="24"/>
          <w:lang w:eastAsia="pl-PL"/>
        </w:rPr>
      </w:pPr>
      <w:r w:rsidRPr="00601416">
        <w:rPr>
          <w:rFonts w:ascii="Times New Roman" w:eastAsia="Times New Roman" w:hAnsi="Times New Roman" w:cs="Times New Roman"/>
          <w:spacing w:val="-5"/>
          <w:sz w:val="24"/>
          <w:szCs w:val="24"/>
          <w:lang w:eastAsia="pl-PL"/>
        </w:rPr>
        <w:t>14210000-6   Żwir, piasek, kamień kruszony i kruszywa</w:t>
      </w:r>
    </w:p>
    <w:p w14:paraId="5C1EB48A" w14:textId="77777777" w:rsidR="00601416" w:rsidRPr="00601416" w:rsidRDefault="00601416" w:rsidP="00601416">
      <w:pPr>
        <w:numPr>
          <w:ilvl w:val="0"/>
          <w:numId w:val="25"/>
        </w:numPr>
        <w:spacing w:after="200" w:line="276" w:lineRule="auto"/>
        <w:contextualSpacing/>
        <w:jc w:val="both"/>
        <w:rPr>
          <w:rFonts w:ascii="Times New Roman" w:eastAsia="Calibri" w:hAnsi="Times New Roman" w:cs="Times New Roman"/>
          <w:sz w:val="24"/>
          <w:szCs w:val="24"/>
          <w:lang w:eastAsia="pl-PL"/>
        </w:rPr>
      </w:pPr>
      <w:r w:rsidRPr="00601416">
        <w:rPr>
          <w:rFonts w:ascii="Times New Roman" w:eastAsia="Calibri" w:hAnsi="Times New Roman" w:cs="Times New Roman"/>
          <w:sz w:val="24"/>
          <w:szCs w:val="24"/>
          <w:lang w:eastAsia="pl-PL"/>
        </w:rPr>
        <w:t>Zamawiający dopuszcza możliwość wykonania zamówienia z udziałem podwykonawców.</w:t>
      </w:r>
    </w:p>
    <w:p w14:paraId="1FEFBB58" w14:textId="77777777" w:rsidR="00232B45" w:rsidRPr="00232B45" w:rsidRDefault="00232B45" w:rsidP="00232B45">
      <w:pPr>
        <w:widowControl w:val="0"/>
        <w:suppressAutoHyphens/>
        <w:autoSpaceDE w:val="0"/>
        <w:spacing w:after="200" w:line="276" w:lineRule="auto"/>
        <w:contextualSpacing/>
        <w:jc w:val="both"/>
        <w:rPr>
          <w:rFonts w:ascii="Times New Roman" w:hAnsi="Times New Roman"/>
          <w:b/>
          <w:bCs/>
          <w:sz w:val="24"/>
          <w:szCs w:val="24"/>
        </w:rPr>
      </w:pPr>
    </w:p>
    <w:p w14:paraId="4AF2DFBE" w14:textId="77777777" w:rsidR="00897CCE" w:rsidRDefault="000B1F7A" w:rsidP="00232B45">
      <w:pPr>
        <w:pStyle w:val="Akapitzlist"/>
        <w:widowControl w:val="0"/>
        <w:numPr>
          <w:ilvl w:val="0"/>
          <w:numId w:val="1"/>
        </w:numPr>
        <w:tabs>
          <w:tab w:val="left" w:pos="140"/>
        </w:tabs>
        <w:suppressAutoHyphens/>
        <w:autoSpaceDE w:val="0"/>
        <w:spacing w:after="0" w:line="276" w:lineRule="auto"/>
        <w:jc w:val="both"/>
        <w:rPr>
          <w:rFonts w:ascii="Times New Roman" w:eastAsia="Times New Roman" w:hAnsi="Times New Roman" w:cs="Times New Roman"/>
          <w:b/>
          <w:kern w:val="1"/>
          <w:sz w:val="24"/>
          <w:szCs w:val="24"/>
          <w:lang w:eastAsia="hi-IN" w:bidi="hi-IN"/>
        </w:rPr>
      </w:pPr>
      <w:r>
        <w:rPr>
          <w:rFonts w:ascii="Times New Roman" w:hAnsi="Times New Roman" w:cs="Times New Roman"/>
          <w:b/>
          <w:sz w:val="24"/>
          <w:szCs w:val="24"/>
        </w:rPr>
        <w:t>TERMIN WYKONANIA ZAMÓWIENIA</w:t>
      </w:r>
    </w:p>
    <w:p w14:paraId="627E6A21" w14:textId="77777777" w:rsidR="00232B45" w:rsidRPr="00232B45" w:rsidRDefault="00232B45" w:rsidP="00232B45">
      <w:pPr>
        <w:pStyle w:val="Akapitzlist"/>
        <w:widowControl w:val="0"/>
        <w:tabs>
          <w:tab w:val="left" w:pos="140"/>
        </w:tabs>
        <w:suppressAutoHyphens/>
        <w:autoSpaceDE w:val="0"/>
        <w:spacing w:after="0" w:line="276" w:lineRule="auto"/>
        <w:jc w:val="both"/>
        <w:rPr>
          <w:rFonts w:ascii="Times New Roman" w:eastAsia="Times New Roman" w:hAnsi="Times New Roman" w:cs="Times New Roman"/>
          <w:b/>
          <w:kern w:val="1"/>
          <w:sz w:val="24"/>
          <w:szCs w:val="24"/>
          <w:lang w:eastAsia="hi-IN" w:bidi="hi-IN"/>
        </w:rPr>
      </w:pPr>
    </w:p>
    <w:p w14:paraId="26BA5DF0" w14:textId="17028E79" w:rsidR="00370C37" w:rsidRDefault="00100AC1" w:rsidP="00F163C1">
      <w:pPr>
        <w:pStyle w:val="Akapitzlist"/>
        <w:tabs>
          <w:tab w:val="left" w:pos="140"/>
        </w:tabs>
        <w:autoSpaceDE w:val="0"/>
        <w:spacing w:line="276" w:lineRule="auto"/>
        <w:ind w:left="0"/>
        <w:jc w:val="both"/>
        <w:rPr>
          <w:rFonts w:ascii="Times New Roman" w:hAnsi="Times New Roman" w:cs="Times New Roman"/>
          <w:sz w:val="24"/>
          <w:szCs w:val="24"/>
        </w:rPr>
      </w:pPr>
      <w:r w:rsidRPr="00100AC1">
        <w:rPr>
          <w:rFonts w:ascii="Times New Roman" w:hAnsi="Times New Roman" w:cs="Times New Roman"/>
          <w:sz w:val="24"/>
          <w:szCs w:val="24"/>
        </w:rPr>
        <w:t xml:space="preserve">Termin realizacji zamówienia obejmuje </w:t>
      </w:r>
      <w:r w:rsidR="00F163C1" w:rsidRPr="00CF1B43">
        <w:rPr>
          <w:rFonts w:ascii="Times New Roman" w:hAnsi="Times New Roman" w:cs="Times New Roman"/>
          <w:sz w:val="24"/>
          <w:szCs w:val="24"/>
        </w:rPr>
        <w:t xml:space="preserve">okres </w:t>
      </w:r>
      <w:r w:rsidR="00A224EF" w:rsidRPr="005244AE">
        <w:rPr>
          <w:rFonts w:ascii="Times New Roman" w:hAnsi="Times New Roman" w:cs="Times New Roman"/>
          <w:b/>
          <w:bCs/>
          <w:sz w:val="24"/>
          <w:szCs w:val="24"/>
        </w:rPr>
        <w:t>1</w:t>
      </w:r>
      <w:r w:rsidRPr="005244AE">
        <w:rPr>
          <w:rFonts w:ascii="Times New Roman" w:hAnsi="Times New Roman" w:cs="Times New Roman"/>
          <w:b/>
          <w:bCs/>
          <w:sz w:val="24"/>
          <w:szCs w:val="24"/>
        </w:rPr>
        <w:t xml:space="preserve"> m</w:t>
      </w:r>
      <w:r w:rsidRPr="00CF1B43">
        <w:rPr>
          <w:rFonts w:ascii="Times New Roman" w:hAnsi="Times New Roman" w:cs="Times New Roman"/>
          <w:b/>
          <w:sz w:val="24"/>
          <w:szCs w:val="24"/>
        </w:rPr>
        <w:t>iesi</w:t>
      </w:r>
      <w:r w:rsidR="00A224EF" w:rsidRPr="00CF1B43">
        <w:rPr>
          <w:rFonts w:ascii="Times New Roman" w:hAnsi="Times New Roman" w:cs="Times New Roman"/>
          <w:b/>
          <w:sz w:val="24"/>
          <w:szCs w:val="24"/>
        </w:rPr>
        <w:t>ą</w:t>
      </w:r>
      <w:r w:rsidRPr="00CF1B43">
        <w:rPr>
          <w:rFonts w:ascii="Times New Roman" w:hAnsi="Times New Roman" w:cs="Times New Roman"/>
          <w:b/>
          <w:sz w:val="24"/>
          <w:szCs w:val="24"/>
        </w:rPr>
        <w:t>c</w:t>
      </w:r>
      <w:r w:rsidR="00CF1B43" w:rsidRPr="00CF1B43">
        <w:rPr>
          <w:rFonts w:ascii="Times New Roman" w:hAnsi="Times New Roman" w:cs="Times New Roman"/>
          <w:b/>
          <w:sz w:val="24"/>
          <w:szCs w:val="24"/>
        </w:rPr>
        <w:t>a</w:t>
      </w:r>
      <w:r w:rsidR="00F163C1" w:rsidRPr="00CF1B43">
        <w:rPr>
          <w:rFonts w:ascii="Times New Roman" w:hAnsi="Times New Roman" w:cs="Times New Roman"/>
          <w:sz w:val="24"/>
          <w:szCs w:val="24"/>
        </w:rPr>
        <w:t>. R</w:t>
      </w:r>
      <w:r w:rsidRPr="00CF1B43">
        <w:rPr>
          <w:rFonts w:ascii="Times New Roman" w:hAnsi="Times New Roman" w:cs="Times New Roman"/>
          <w:sz w:val="24"/>
          <w:szCs w:val="24"/>
        </w:rPr>
        <w:t>ozpoczęcie</w:t>
      </w:r>
      <w:r w:rsidRPr="00370C37">
        <w:rPr>
          <w:rFonts w:ascii="Times New Roman" w:hAnsi="Times New Roman" w:cs="Times New Roman"/>
          <w:sz w:val="24"/>
          <w:szCs w:val="24"/>
        </w:rPr>
        <w:t xml:space="preserve"> re</w:t>
      </w:r>
      <w:r w:rsidR="00F163C1">
        <w:rPr>
          <w:rFonts w:ascii="Times New Roman" w:hAnsi="Times New Roman" w:cs="Times New Roman"/>
          <w:sz w:val="24"/>
          <w:szCs w:val="24"/>
        </w:rPr>
        <w:t xml:space="preserve">alizacji przedmiotu zamówienia - </w:t>
      </w:r>
      <w:r w:rsidR="00370C37">
        <w:rPr>
          <w:rFonts w:ascii="Times New Roman" w:hAnsi="Times New Roman" w:cs="Times New Roman"/>
          <w:sz w:val="24"/>
          <w:szCs w:val="24"/>
        </w:rPr>
        <w:t xml:space="preserve">w dniu następnym </w:t>
      </w:r>
      <w:r w:rsidR="00F163C1">
        <w:rPr>
          <w:rFonts w:ascii="Times New Roman" w:hAnsi="Times New Roman" w:cs="Times New Roman"/>
          <w:sz w:val="24"/>
          <w:szCs w:val="24"/>
        </w:rPr>
        <w:t>po podpisaniu umowy.</w:t>
      </w:r>
    </w:p>
    <w:p w14:paraId="56B293E2" w14:textId="77777777" w:rsidR="00943657" w:rsidRPr="00214396" w:rsidRDefault="00943657" w:rsidP="00232B45">
      <w:pPr>
        <w:pStyle w:val="Akapitzlist"/>
        <w:widowControl w:val="0"/>
        <w:tabs>
          <w:tab w:val="left" w:pos="140"/>
        </w:tabs>
        <w:suppressAutoHyphens/>
        <w:autoSpaceDE w:val="0"/>
        <w:spacing w:after="0" w:line="276" w:lineRule="auto"/>
        <w:ind w:left="0"/>
        <w:jc w:val="both"/>
        <w:rPr>
          <w:rFonts w:ascii="Times New Roman" w:eastAsia="Times New Roman" w:hAnsi="Times New Roman" w:cs="Times New Roman"/>
          <w:b/>
          <w:kern w:val="1"/>
          <w:sz w:val="24"/>
          <w:szCs w:val="24"/>
          <w:lang w:eastAsia="hi-IN" w:bidi="hi-IN"/>
        </w:rPr>
      </w:pPr>
    </w:p>
    <w:p w14:paraId="1BE01AD2" w14:textId="1FD27D0E" w:rsidR="002C56F6" w:rsidRPr="00C74E39" w:rsidRDefault="002C56F6" w:rsidP="00232B45">
      <w:pPr>
        <w:pStyle w:val="Akapitzlist"/>
        <w:widowControl w:val="0"/>
        <w:numPr>
          <w:ilvl w:val="0"/>
          <w:numId w:val="1"/>
        </w:numPr>
        <w:tabs>
          <w:tab w:val="left" w:pos="140"/>
        </w:tabs>
        <w:suppressAutoHyphens/>
        <w:autoSpaceDE w:val="0"/>
        <w:spacing w:after="0" w:line="276" w:lineRule="auto"/>
        <w:jc w:val="both"/>
        <w:rPr>
          <w:rFonts w:ascii="Times New Roman" w:eastAsia="Times New Roman" w:hAnsi="Times New Roman" w:cs="Times New Roman"/>
          <w:b/>
          <w:kern w:val="1"/>
          <w:sz w:val="24"/>
          <w:szCs w:val="24"/>
          <w:lang w:eastAsia="hi-IN" w:bidi="hi-IN"/>
        </w:rPr>
      </w:pPr>
      <w:r w:rsidRPr="00214396">
        <w:rPr>
          <w:rFonts w:ascii="Times New Roman" w:hAnsi="Times New Roman" w:cs="Times New Roman"/>
          <w:b/>
          <w:sz w:val="24"/>
          <w:szCs w:val="24"/>
        </w:rPr>
        <w:t xml:space="preserve">PROJEKTOWANE POSTANOWIENIA UMOWY W SPRAWIE ZAMÓWIENIA PUBLICZNEGO, KTÓRE ZOSTANĄ </w:t>
      </w:r>
      <w:r w:rsidR="000B1F7A">
        <w:rPr>
          <w:rFonts w:ascii="Times New Roman" w:hAnsi="Times New Roman" w:cs="Times New Roman"/>
          <w:b/>
          <w:sz w:val="24"/>
          <w:szCs w:val="24"/>
        </w:rPr>
        <w:t>WPROWADZONE DO TREŚCI TEJ UMOWY</w:t>
      </w:r>
    </w:p>
    <w:p w14:paraId="7F71BC55" w14:textId="745FAD3F" w:rsidR="00A43338" w:rsidRDefault="002C56F6" w:rsidP="00232B45">
      <w:pPr>
        <w:spacing w:after="0" w:line="276" w:lineRule="auto"/>
        <w:ind w:left="284"/>
        <w:contextualSpacing/>
        <w:jc w:val="both"/>
        <w:rPr>
          <w:rFonts w:ascii="Times New Roman" w:hAnsi="Times New Roman" w:cs="Times New Roman"/>
          <w:sz w:val="24"/>
          <w:szCs w:val="24"/>
        </w:rPr>
      </w:pPr>
      <w:r w:rsidRPr="00654ED8">
        <w:rPr>
          <w:rFonts w:ascii="Times New Roman" w:hAnsi="Times New Roman" w:cs="Times New Roman"/>
          <w:sz w:val="24"/>
          <w:szCs w:val="24"/>
        </w:rPr>
        <w:t>Z wykonawcą, który</w:t>
      </w:r>
      <w:r w:rsidR="00214396">
        <w:rPr>
          <w:rFonts w:ascii="Times New Roman" w:hAnsi="Times New Roman" w:cs="Times New Roman"/>
          <w:sz w:val="24"/>
          <w:szCs w:val="24"/>
        </w:rPr>
        <w:t xml:space="preserve"> złoży najkorzystniejszą ofertę, </w:t>
      </w:r>
      <w:r w:rsidRPr="00654ED8">
        <w:rPr>
          <w:rFonts w:ascii="Times New Roman" w:hAnsi="Times New Roman" w:cs="Times New Roman"/>
          <w:sz w:val="24"/>
          <w:szCs w:val="24"/>
        </w:rPr>
        <w:t xml:space="preserve">zostanie zawarta umowa, której wzór </w:t>
      </w:r>
      <w:r w:rsidRPr="00314296">
        <w:rPr>
          <w:rFonts w:ascii="Times New Roman" w:hAnsi="Times New Roman" w:cs="Times New Roman"/>
          <w:sz w:val="24"/>
          <w:szCs w:val="24"/>
        </w:rPr>
        <w:t xml:space="preserve">stanowi </w:t>
      </w:r>
      <w:r w:rsidRPr="00E73FA9">
        <w:rPr>
          <w:rFonts w:ascii="Times New Roman" w:hAnsi="Times New Roman" w:cs="Times New Roman"/>
          <w:sz w:val="24"/>
          <w:szCs w:val="24"/>
        </w:rPr>
        <w:t xml:space="preserve">załącznik nr </w:t>
      </w:r>
      <w:r w:rsidR="00A224EF">
        <w:rPr>
          <w:rFonts w:ascii="Times New Roman" w:hAnsi="Times New Roman" w:cs="Times New Roman"/>
          <w:sz w:val="24"/>
          <w:szCs w:val="24"/>
        </w:rPr>
        <w:t>6</w:t>
      </w:r>
      <w:r w:rsidRPr="00E73FA9">
        <w:rPr>
          <w:rFonts w:ascii="Times New Roman" w:hAnsi="Times New Roman" w:cs="Times New Roman"/>
          <w:sz w:val="24"/>
          <w:szCs w:val="24"/>
        </w:rPr>
        <w:t xml:space="preserve"> do SWZ.</w:t>
      </w:r>
    </w:p>
    <w:p w14:paraId="4953051C" w14:textId="77777777" w:rsidR="00054555" w:rsidRDefault="00054555" w:rsidP="00232B45">
      <w:pPr>
        <w:spacing w:after="0" w:line="276" w:lineRule="auto"/>
        <w:ind w:left="284"/>
        <w:contextualSpacing/>
        <w:jc w:val="both"/>
        <w:rPr>
          <w:rFonts w:ascii="Times New Roman" w:hAnsi="Times New Roman" w:cs="Times New Roman"/>
          <w:sz w:val="24"/>
          <w:szCs w:val="24"/>
        </w:rPr>
      </w:pPr>
    </w:p>
    <w:p w14:paraId="10F7E34F" w14:textId="562FED72" w:rsidR="002C56F6" w:rsidRDefault="000B1F7A" w:rsidP="00232B45">
      <w:pPr>
        <w:pStyle w:val="Akapitzlist"/>
        <w:numPr>
          <w:ilvl w:val="0"/>
          <w:numId w:val="1"/>
        </w:numPr>
        <w:spacing w:after="0" w:line="276" w:lineRule="auto"/>
        <w:jc w:val="both"/>
        <w:rPr>
          <w:rFonts w:ascii="Times New Roman" w:hAnsi="Times New Roman" w:cs="Times New Roman"/>
          <w:b/>
          <w:sz w:val="24"/>
          <w:szCs w:val="24"/>
        </w:rPr>
      </w:pPr>
      <w:r>
        <w:rPr>
          <w:rFonts w:ascii="Times New Roman" w:hAnsi="Times New Roman" w:cs="Times New Roman"/>
          <w:b/>
          <w:sz w:val="24"/>
          <w:szCs w:val="24"/>
        </w:rPr>
        <w:t>INFORMACJE O ŚRODKACH KOMUNIKACJI ELEKTRONICZNEJ, PRZY UŻYCIU KTÓRYCH ZAMAWIAJĄCY BĘDZIE KOMUNIKOWAŁ SIĘ Z WYKONAWCAMI, ORAZ INFORMACJE O WYMAGANIACH TECHNICZNYCH I ORGANIZACYJNYCH SPORZĄDZANIA, WYSYŁANIA I ODBIERANIA KORESPONDENCJI ELEKTRONICZNEJ</w:t>
      </w:r>
      <w:r w:rsidR="002C56F6" w:rsidRPr="00A43338">
        <w:rPr>
          <w:rFonts w:ascii="Times New Roman" w:hAnsi="Times New Roman" w:cs="Times New Roman"/>
          <w:b/>
          <w:sz w:val="24"/>
          <w:szCs w:val="24"/>
        </w:rPr>
        <w:t xml:space="preserve"> </w:t>
      </w:r>
    </w:p>
    <w:p w14:paraId="5D1A9501" w14:textId="77777777" w:rsidR="004D1785" w:rsidRDefault="004D1785" w:rsidP="004D1785">
      <w:pPr>
        <w:pStyle w:val="Akapitzlist"/>
        <w:numPr>
          <w:ilvl w:val="0"/>
          <w:numId w:val="21"/>
        </w:numPr>
        <w:ind w:left="1134"/>
        <w:jc w:val="both"/>
        <w:rPr>
          <w:rFonts w:ascii="Times New Roman" w:hAnsi="Times New Roman" w:cs="Times New Roman"/>
          <w:sz w:val="24"/>
          <w:szCs w:val="24"/>
        </w:rPr>
      </w:pPr>
      <w:r w:rsidRPr="007077FE">
        <w:rPr>
          <w:rFonts w:ascii="Times New Roman" w:hAnsi="Times New Roman" w:cs="Times New Roman"/>
          <w:sz w:val="24"/>
          <w:szCs w:val="24"/>
        </w:rPr>
        <w:t>W postępowaniu o udzielenie zamówienia publicznego komunikacja między Zamawiającym a wykonawcami odbywa się przy użyciu Platformy e-Zamówienia, która jest dostępna pod adresem</w:t>
      </w:r>
      <w:r w:rsidRPr="00F72639">
        <w:rPr>
          <w:rFonts w:ascii="Times New Roman" w:hAnsi="Times New Roman" w:cs="Times New Roman"/>
          <w:sz w:val="24"/>
          <w:szCs w:val="24"/>
        </w:rPr>
        <w:t>.</w:t>
      </w:r>
    </w:p>
    <w:p w14:paraId="4020680D" w14:textId="77777777" w:rsidR="006B0F4F" w:rsidRDefault="004D1785" w:rsidP="006B0F4F">
      <w:pPr>
        <w:pStyle w:val="Akapitzlist"/>
        <w:numPr>
          <w:ilvl w:val="0"/>
          <w:numId w:val="21"/>
        </w:numPr>
        <w:ind w:left="1134"/>
        <w:jc w:val="both"/>
        <w:rPr>
          <w:rFonts w:ascii="Times New Roman" w:hAnsi="Times New Roman" w:cs="Times New Roman"/>
          <w:sz w:val="24"/>
          <w:szCs w:val="24"/>
        </w:rPr>
      </w:pPr>
      <w:r w:rsidRPr="007077FE">
        <w:rPr>
          <w:rFonts w:ascii="Times New Roman" w:hAnsi="Times New Roman" w:cs="Times New Roman"/>
          <w:sz w:val="24"/>
          <w:szCs w:val="24"/>
        </w:rPr>
        <w:t>Korzystanie z Platformy e-Zamówienia jest bezpłatne.</w:t>
      </w:r>
    </w:p>
    <w:p w14:paraId="44961811" w14:textId="78AAD183" w:rsidR="004D1785" w:rsidRPr="006B0F4F" w:rsidRDefault="004D1785" w:rsidP="006B0F4F">
      <w:pPr>
        <w:pStyle w:val="Akapitzlist"/>
        <w:numPr>
          <w:ilvl w:val="0"/>
          <w:numId w:val="21"/>
        </w:numPr>
        <w:ind w:left="1134"/>
        <w:jc w:val="both"/>
        <w:rPr>
          <w:rFonts w:ascii="Times New Roman" w:hAnsi="Times New Roman" w:cs="Times New Roman"/>
          <w:sz w:val="24"/>
          <w:szCs w:val="24"/>
        </w:rPr>
      </w:pPr>
      <w:r w:rsidRPr="006B0F4F">
        <w:rPr>
          <w:rFonts w:ascii="Times New Roman" w:hAnsi="Times New Roman" w:cs="Times New Roman"/>
          <w:sz w:val="24"/>
          <w:szCs w:val="24"/>
        </w:rPr>
        <w:t xml:space="preserve">Adres strony internetowej prowadzonego postępowania (link prowadzący </w:t>
      </w:r>
      <w:r w:rsidRPr="006B0F4F">
        <w:rPr>
          <w:rFonts w:ascii="Times New Roman" w:hAnsi="Times New Roman" w:cs="Times New Roman"/>
          <w:sz w:val="24"/>
          <w:szCs w:val="24"/>
        </w:rPr>
        <w:br/>
        <w:t xml:space="preserve">bezpośrednio do widoku postępowania na Platformie e-Zamówienia): </w:t>
      </w:r>
      <w:r w:rsidR="006B0F4F" w:rsidRPr="006B0F4F">
        <w:rPr>
          <w:rFonts w:ascii="Times New Roman" w:hAnsi="Times New Roman" w:cs="Times New Roman"/>
          <w:b/>
          <w:sz w:val="24"/>
          <w:szCs w:val="24"/>
          <w:u w:val="single"/>
        </w:rPr>
        <w:t>https://ezamowienia.gov.pl/mp-client/search/list/</w:t>
      </w:r>
      <w:r w:rsidR="006B0F4F" w:rsidRPr="006B0F4F">
        <w:rPr>
          <w:rFonts w:ascii="Times New Roman" w:hAnsi="Times New Roman" w:cs="Times New Roman"/>
          <w:b/>
          <w:bCs/>
          <w:sz w:val="24"/>
          <w:szCs w:val="24"/>
          <w:u w:val="single"/>
          <w:shd w:val="clear" w:color="auto" w:fill="FFFFFF"/>
        </w:rPr>
        <w:t>ocds-148610-25f16059-74c8-45a8-8aba-0aa3dcbd1a1d</w:t>
      </w:r>
    </w:p>
    <w:p w14:paraId="4D262462" w14:textId="77777777" w:rsidR="004D1785" w:rsidRPr="0097369E" w:rsidRDefault="004D1785" w:rsidP="004D1785">
      <w:pPr>
        <w:pStyle w:val="Akapitzlist"/>
        <w:ind w:left="1134"/>
        <w:jc w:val="both"/>
        <w:rPr>
          <w:rFonts w:ascii="Times New Roman" w:hAnsi="Times New Roman" w:cs="Times New Roman"/>
          <w:sz w:val="24"/>
          <w:szCs w:val="24"/>
        </w:rPr>
      </w:pPr>
      <w:r w:rsidRPr="00F72639">
        <w:rPr>
          <w:rFonts w:ascii="Times New Roman" w:hAnsi="Times New Roman" w:cs="Times New Roman"/>
          <w:sz w:val="24"/>
          <w:szCs w:val="24"/>
        </w:rPr>
        <w:t>Postępowanie można wyszukać również ze strony głównej Platformy e-</w:t>
      </w:r>
      <w:r w:rsidRPr="0097369E">
        <w:rPr>
          <w:rFonts w:ascii="Times New Roman" w:hAnsi="Times New Roman" w:cs="Times New Roman"/>
          <w:sz w:val="24"/>
          <w:szCs w:val="24"/>
        </w:rPr>
        <w:t>Zamówienia (przycisk „Przeglądaj postępowania/konkursy”).</w:t>
      </w:r>
    </w:p>
    <w:p w14:paraId="14A8AA25" w14:textId="2B8A7D09" w:rsidR="00316EDE" w:rsidRPr="00316EDE" w:rsidRDefault="00316EDE" w:rsidP="00316EDE">
      <w:pPr>
        <w:pStyle w:val="Akapitzlist"/>
        <w:ind w:left="1080"/>
        <w:jc w:val="both"/>
        <w:rPr>
          <w:rFonts w:ascii="Times New Roman" w:hAnsi="Times New Roman" w:cs="Times New Roman"/>
          <w:b/>
          <w:bCs/>
          <w:sz w:val="24"/>
          <w:szCs w:val="24"/>
        </w:rPr>
      </w:pPr>
      <w:r w:rsidRPr="00AA6BB0">
        <w:rPr>
          <w:rFonts w:ascii="Times New Roman" w:hAnsi="Times New Roman" w:cs="Times New Roman"/>
          <w:b/>
          <w:sz w:val="24"/>
          <w:szCs w:val="24"/>
        </w:rPr>
        <w:t>Identyfikator</w:t>
      </w:r>
      <w:r w:rsidRPr="00F72639">
        <w:rPr>
          <w:rFonts w:ascii="Times New Roman" w:hAnsi="Times New Roman" w:cs="Times New Roman"/>
          <w:b/>
          <w:sz w:val="24"/>
          <w:szCs w:val="24"/>
        </w:rPr>
        <w:t xml:space="preserve"> (ID) postępowania na Platformie e-Zamówienia:</w:t>
      </w:r>
      <w:r>
        <w:rPr>
          <w:rFonts w:ascii="Times New Roman" w:hAnsi="Times New Roman" w:cs="Times New Roman"/>
          <w:b/>
          <w:sz w:val="24"/>
          <w:szCs w:val="24"/>
        </w:rPr>
        <w:t xml:space="preserve"> </w:t>
      </w:r>
      <w:r w:rsidRPr="00316EDE">
        <w:rPr>
          <w:rFonts w:ascii="Times New Roman" w:hAnsi="Times New Roman" w:cs="Times New Roman"/>
          <w:b/>
          <w:bCs/>
          <w:sz w:val="24"/>
          <w:szCs w:val="24"/>
          <w:shd w:val="clear" w:color="auto" w:fill="FFFFFF"/>
        </w:rPr>
        <w:t>ocds-148610-25f16059-74c8-45a8-8aba-0aa3dcbd1a1d</w:t>
      </w:r>
    </w:p>
    <w:p w14:paraId="23483AB9" w14:textId="13E4CB0C" w:rsidR="004D1785" w:rsidRDefault="004D1785" w:rsidP="004D1785">
      <w:pPr>
        <w:pStyle w:val="Akapitzlist"/>
        <w:numPr>
          <w:ilvl w:val="0"/>
          <w:numId w:val="21"/>
        </w:numPr>
        <w:ind w:left="1134"/>
        <w:jc w:val="both"/>
        <w:rPr>
          <w:rFonts w:ascii="Times New Roman" w:hAnsi="Times New Roman" w:cs="Times New Roman"/>
          <w:sz w:val="24"/>
          <w:szCs w:val="24"/>
        </w:rPr>
      </w:pPr>
      <w:r w:rsidRPr="007077FE">
        <w:rPr>
          <w:rFonts w:ascii="Times New Roman" w:hAnsi="Times New Roman" w:cs="Times New Roman"/>
          <w:sz w:val="24"/>
          <w:szCs w:val="24"/>
        </w:rPr>
        <w:t xml:space="preserve">Wykonawca zamierzający wziąć udział w postępowaniu o udzielenie zamówienia publicznego musi posiadać konto podmiotu „Wykonawca” na Platformie </w:t>
      </w:r>
      <w:r w:rsidRPr="007077FE">
        <w:rPr>
          <w:rFonts w:ascii="Times New Roman" w:hAnsi="Times New Roman" w:cs="Times New Roman"/>
          <w:sz w:val="24"/>
          <w:szCs w:val="24"/>
        </w:rPr>
        <w:br/>
        <w:t>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w:t>
      </w:r>
    </w:p>
    <w:p w14:paraId="250192EA" w14:textId="77777777" w:rsidR="004D1785" w:rsidRDefault="004D1785" w:rsidP="004D1785">
      <w:pPr>
        <w:pStyle w:val="Akapitzlist"/>
        <w:numPr>
          <w:ilvl w:val="0"/>
          <w:numId w:val="21"/>
        </w:numPr>
        <w:ind w:left="1134"/>
        <w:jc w:val="both"/>
        <w:rPr>
          <w:rFonts w:ascii="Times New Roman" w:hAnsi="Times New Roman" w:cs="Times New Roman"/>
          <w:sz w:val="24"/>
          <w:szCs w:val="24"/>
        </w:rPr>
      </w:pPr>
      <w:r w:rsidRPr="007077FE">
        <w:rPr>
          <w:rFonts w:ascii="Times New Roman" w:hAnsi="Times New Roman" w:cs="Times New Roman"/>
          <w:sz w:val="24"/>
          <w:szCs w:val="24"/>
        </w:rPr>
        <w:t>Przeglądanie i pobieranie publicznej treści dokumentacji postępowania nie wymaga posiadania konta na Platformie e-Zamówienia ani logowania.</w:t>
      </w:r>
    </w:p>
    <w:p w14:paraId="486DEE54" w14:textId="77777777" w:rsidR="004D1785" w:rsidRDefault="004D1785" w:rsidP="004D1785">
      <w:pPr>
        <w:pStyle w:val="Akapitzlist"/>
        <w:numPr>
          <w:ilvl w:val="0"/>
          <w:numId w:val="21"/>
        </w:numPr>
        <w:ind w:left="1134"/>
        <w:jc w:val="both"/>
        <w:rPr>
          <w:rFonts w:ascii="Times New Roman" w:hAnsi="Times New Roman" w:cs="Times New Roman"/>
          <w:sz w:val="24"/>
          <w:szCs w:val="24"/>
        </w:rPr>
      </w:pPr>
      <w:r w:rsidRPr="007077FE">
        <w:rPr>
          <w:rFonts w:ascii="Times New Roman" w:hAnsi="Times New Roman" w:cs="Times New Roman"/>
          <w:sz w:val="24"/>
          <w:szCs w:val="24"/>
        </w:rPr>
        <w:t xml:space="preserve">Sposób sporządzenia dokumentów elektronicznych lub dokumentów elektronicznych będących kopią elektroniczną treści zapisanej w postaci papierowej (cyfrowe odwzorowania) musi być zgodny z wymaganiami </w:t>
      </w:r>
      <w:r w:rsidRPr="007077FE">
        <w:rPr>
          <w:rFonts w:ascii="Times New Roman" w:hAnsi="Times New Roman" w:cs="Times New Roman"/>
          <w:sz w:val="24"/>
          <w:szCs w:val="24"/>
        </w:rPr>
        <w:lastRenderedPageBreak/>
        <w:t>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w konkursie (Dz. U. poz. 2452).</w:t>
      </w:r>
    </w:p>
    <w:p w14:paraId="3C5CE5C1" w14:textId="77777777" w:rsidR="004D1785" w:rsidRDefault="004D1785" w:rsidP="004D1785">
      <w:pPr>
        <w:pStyle w:val="Akapitzlist"/>
        <w:numPr>
          <w:ilvl w:val="0"/>
          <w:numId w:val="21"/>
        </w:numPr>
        <w:ind w:left="1134"/>
        <w:jc w:val="both"/>
        <w:rPr>
          <w:rFonts w:ascii="Times New Roman" w:hAnsi="Times New Roman" w:cs="Times New Roman"/>
          <w:sz w:val="24"/>
          <w:szCs w:val="24"/>
        </w:rPr>
      </w:pPr>
      <w:r w:rsidRPr="007077FE">
        <w:rPr>
          <w:rFonts w:ascii="Times New Roman" w:hAnsi="Times New Roman" w:cs="Times New Roman"/>
          <w:sz w:val="24"/>
          <w:szCs w:val="24"/>
        </w:rPr>
        <w:t>Dokumenty elektroniczne o których mowa w § 2 ust. 1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w konkursie (Dz. U. poz. 2452) sporządza się w postaci elektronicznej, w formatach danych określonych w przepisach rozporządzenia Rady Ministrów z dnia 12 kwietnia 2012 r. w sprawie Krajowych Ram Interoperacyjności, minimalnych wymagań dla rejestrów publicznych i wymiany informacji w postaci elektronicznej oraz minimalnych wymagań dla systemów teleinformatycznych (Dz. U. z 2017 r. poz. 2247),</w:t>
      </w:r>
      <w:r w:rsidRPr="007077FE">
        <w:rPr>
          <w:rFonts w:ascii="Times New Roman" w:hAnsi="Times New Roman" w:cs="Times New Roman"/>
          <w:sz w:val="24"/>
          <w:szCs w:val="24"/>
        </w:rPr>
        <w:br/>
        <w:t>z uwzględnieniem rodzaju przekazywanych danych i przekazuje się jako załączniki.</w:t>
      </w:r>
    </w:p>
    <w:p w14:paraId="52E703C4" w14:textId="77777777" w:rsidR="004D1785" w:rsidRDefault="004D1785" w:rsidP="004D1785">
      <w:pPr>
        <w:pStyle w:val="Akapitzlist"/>
        <w:numPr>
          <w:ilvl w:val="0"/>
          <w:numId w:val="21"/>
        </w:numPr>
        <w:ind w:left="1134"/>
        <w:jc w:val="both"/>
        <w:rPr>
          <w:rFonts w:ascii="Times New Roman" w:hAnsi="Times New Roman" w:cs="Times New Roman"/>
          <w:sz w:val="24"/>
          <w:szCs w:val="24"/>
        </w:rPr>
      </w:pPr>
      <w:r w:rsidRPr="007077FE">
        <w:rPr>
          <w:rFonts w:ascii="Times New Roman" w:hAnsi="Times New Roman" w:cs="Times New Roman"/>
          <w:sz w:val="24"/>
          <w:szCs w:val="24"/>
        </w:rPr>
        <w:t>W przypadku formatów, o których mowa w art. 66 ust. 1 ustawy Pzp, ww. regulacje nie będą miały bezpośredniego zastosowania.</w:t>
      </w:r>
    </w:p>
    <w:p w14:paraId="03884A34" w14:textId="77777777" w:rsidR="004D1785" w:rsidRPr="007077FE" w:rsidRDefault="004D1785" w:rsidP="004D1785">
      <w:pPr>
        <w:pStyle w:val="Akapitzlist"/>
        <w:numPr>
          <w:ilvl w:val="0"/>
          <w:numId w:val="21"/>
        </w:numPr>
        <w:ind w:left="1134"/>
        <w:jc w:val="both"/>
        <w:rPr>
          <w:rFonts w:ascii="Times New Roman" w:hAnsi="Times New Roman" w:cs="Times New Roman"/>
          <w:sz w:val="24"/>
          <w:szCs w:val="24"/>
        </w:rPr>
      </w:pPr>
      <w:r w:rsidRPr="007077FE">
        <w:rPr>
          <w:rFonts w:ascii="Times New Roman" w:hAnsi="Times New Roman" w:cs="Times New Roman"/>
          <w:sz w:val="24"/>
          <w:szCs w:val="24"/>
        </w:rPr>
        <w:t>Informacje, oświadczenia lub dokumenty inne niż wymienione w § 2 ust. 1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w konkursie (Dz. U. poz. 2452)., przekazywane w postępowaniu sporządza się w postaci elektronicznej:</w:t>
      </w:r>
    </w:p>
    <w:p w14:paraId="1E9351C2" w14:textId="77777777" w:rsidR="004D1785" w:rsidRDefault="004D1785" w:rsidP="004D1785">
      <w:pPr>
        <w:pStyle w:val="Akapitzlist"/>
        <w:numPr>
          <w:ilvl w:val="0"/>
          <w:numId w:val="22"/>
        </w:numPr>
        <w:ind w:left="1560"/>
        <w:jc w:val="both"/>
        <w:rPr>
          <w:rFonts w:ascii="Times New Roman" w:hAnsi="Times New Roman" w:cs="Times New Roman"/>
          <w:sz w:val="24"/>
          <w:szCs w:val="24"/>
        </w:rPr>
      </w:pPr>
      <w:r w:rsidRPr="007077FE">
        <w:rPr>
          <w:rFonts w:ascii="Times New Roman" w:hAnsi="Times New Roman" w:cs="Times New Roman"/>
          <w:sz w:val="24"/>
          <w:szCs w:val="24"/>
        </w:rPr>
        <w:t>w formatach danych określonych w przepisach rozporządzenia Rady Ministrów</w:t>
      </w:r>
      <w:r>
        <w:rPr>
          <w:rFonts w:ascii="Times New Roman" w:hAnsi="Times New Roman" w:cs="Times New Roman"/>
          <w:sz w:val="24"/>
          <w:szCs w:val="24"/>
        </w:rPr>
        <w:t xml:space="preserve"> </w:t>
      </w:r>
      <w:r w:rsidRPr="007077FE">
        <w:rPr>
          <w:rFonts w:ascii="Times New Roman" w:hAnsi="Times New Roman" w:cs="Times New Roman"/>
          <w:sz w:val="24"/>
          <w:szCs w:val="24"/>
        </w:rPr>
        <w:t>z dnia 12 kwietnia 2012 r. w sprawie Krajowych Ram Interoperacyjności, minimalnych wymagań dla rejestrów publicznych i wymiany informacji w postaci elektronicznej oraz minimalnych wymagań dla systemów teleinformatycznych (Dz. U. z 2017 r. poz. 2247) (i przekazuje się jako załącznik), lub</w:t>
      </w:r>
    </w:p>
    <w:p w14:paraId="14B4410B" w14:textId="77777777" w:rsidR="004D1785" w:rsidRPr="007077FE" w:rsidRDefault="004D1785" w:rsidP="004D1785">
      <w:pPr>
        <w:pStyle w:val="Akapitzlist"/>
        <w:numPr>
          <w:ilvl w:val="0"/>
          <w:numId w:val="22"/>
        </w:numPr>
        <w:ind w:left="1560"/>
        <w:jc w:val="both"/>
        <w:rPr>
          <w:rFonts w:ascii="Times New Roman" w:hAnsi="Times New Roman" w:cs="Times New Roman"/>
          <w:sz w:val="24"/>
          <w:szCs w:val="24"/>
        </w:rPr>
      </w:pPr>
      <w:r w:rsidRPr="007077FE">
        <w:rPr>
          <w:rFonts w:ascii="Times New Roman" w:hAnsi="Times New Roman" w:cs="Times New Roman"/>
          <w:sz w:val="24"/>
          <w:szCs w:val="24"/>
        </w:rPr>
        <w:t>jako tekst wpisany bezpośrednio do wiadomości przekazywanej przy użyciu środków komunikacji elektronicznej (np. w treści wiadomości e-mail lub w treści „Formularza do komunikacji”).</w:t>
      </w:r>
    </w:p>
    <w:p w14:paraId="622FF3FF" w14:textId="77777777" w:rsidR="004D1785" w:rsidRDefault="004D1785" w:rsidP="004D1785">
      <w:pPr>
        <w:pStyle w:val="Akapitzlist"/>
        <w:numPr>
          <w:ilvl w:val="0"/>
          <w:numId w:val="21"/>
        </w:numPr>
        <w:ind w:left="1134"/>
        <w:jc w:val="both"/>
        <w:rPr>
          <w:rFonts w:ascii="Times New Roman" w:hAnsi="Times New Roman" w:cs="Times New Roman"/>
          <w:sz w:val="24"/>
          <w:szCs w:val="24"/>
        </w:rPr>
      </w:pPr>
      <w:r w:rsidRPr="007077FE">
        <w:rPr>
          <w:rFonts w:ascii="Times New Roman" w:hAnsi="Times New Roman" w:cs="Times New Roman"/>
          <w:sz w:val="24"/>
          <w:szCs w:val="24"/>
        </w:rPr>
        <w:t>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celu utrzymania w poufności tych informacji, przekazuje je w wydzielonym i odpowiednio oznaczonym pliku, wraz z jednoczesnym zaznaczeniem w nazwie pliku „Dokument stanowiący tajemnicę przedsiębiorstwa”.</w:t>
      </w:r>
    </w:p>
    <w:p w14:paraId="64B075E5" w14:textId="77777777" w:rsidR="004D1785" w:rsidRDefault="004D1785" w:rsidP="004D1785">
      <w:pPr>
        <w:pStyle w:val="Akapitzlist"/>
        <w:numPr>
          <w:ilvl w:val="0"/>
          <w:numId w:val="21"/>
        </w:numPr>
        <w:ind w:left="1134"/>
        <w:jc w:val="both"/>
        <w:rPr>
          <w:rFonts w:ascii="Times New Roman" w:hAnsi="Times New Roman" w:cs="Times New Roman"/>
          <w:sz w:val="24"/>
          <w:szCs w:val="24"/>
        </w:rPr>
      </w:pPr>
      <w:r w:rsidRPr="007077FE">
        <w:rPr>
          <w:rFonts w:ascii="Times New Roman" w:hAnsi="Times New Roman" w:cs="Times New Roman"/>
          <w:sz w:val="24"/>
          <w:szCs w:val="24"/>
        </w:rPr>
        <w:t xml:space="preserve">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w:t>
      </w:r>
      <w:r w:rsidRPr="007077FE">
        <w:rPr>
          <w:rFonts w:ascii="Times New Roman" w:hAnsi="Times New Roman" w:cs="Times New Roman"/>
          <w:sz w:val="24"/>
          <w:szCs w:val="24"/>
        </w:rPr>
        <w:lastRenderedPageBreak/>
        <w:t>komunikacji umożliwiają również dołączenie załącznika do przesyłanej wiadomości (przycisk „dodaj załącznik”). W przypadku załączników, które są zgodnie z ustawą Pzp lub rozporządzeniem Prezesa Rady Ministrów z dnia 30 grudnia 2020 r. w sprawie sposobu sporządzania i przekazywania informacji oraz wymagań technicznych dla dokumentów elektronicznych oraz środków komunikacji elektronicznej w postępowaniu o udzielenie zamówienia publicznego lub w konkursie (Dz. U. poz. 2452) opatrzone kwalifikowanym podpisem elektronicznym, podpisem zaufanym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w:t>
      </w:r>
    </w:p>
    <w:p w14:paraId="60A7C07C" w14:textId="77777777" w:rsidR="004D1785" w:rsidRDefault="004D1785" w:rsidP="004D1785">
      <w:pPr>
        <w:pStyle w:val="Akapitzlist"/>
        <w:numPr>
          <w:ilvl w:val="0"/>
          <w:numId w:val="21"/>
        </w:numPr>
        <w:ind w:left="1134"/>
        <w:jc w:val="both"/>
        <w:rPr>
          <w:rFonts w:ascii="Times New Roman" w:hAnsi="Times New Roman" w:cs="Times New Roman"/>
          <w:sz w:val="24"/>
          <w:szCs w:val="24"/>
        </w:rPr>
      </w:pPr>
      <w:r w:rsidRPr="007077FE">
        <w:rPr>
          <w:rFonts w:ascii="Times New Roman" w:hAnsi="Times New Roman" w:cs="Times New Roman"/>
          <w:sz w:val="24"/>
          <w:szCs w:val="24"/>
        </w:rPr>
        <w:t>Możliwość korzystania w postępowaniu z „Formularzy do komunikacji” w pełnym zakresie wymaga posiadania konta „Wykonawcy” na Platformie e-Zamówienia.</w:t>
      </w:r>
    </w:p>
    <w:p w14:paraId="1E903D46" w14:textId="77777777" w:rsidR="004D1785" w:rsidRDefault="004D1785" w:rsidP="004D1785">
      <w:pPr>
        <w:pStyle w:val="Akapitzlist"/>
        <w:numPr>
          <w:ilvl w:val="0"/>
          <w:numId w:val="21"/>
        </w:numPr>
        <w:ind w:left="1134"/>
        <w:jc w:val="both"/>
        <w:rPr>
          <w:rFonts w:ascii="Times New Roman" w:hAnsi="Times New Roman" w:cs="Times New Roman"/>
          <w:sz w:val="24"/>
          <w:szCs w:val="24"/>
        </w:rPr>
      </w:pPr>
      <w:r w:rsidRPr="007077FE">
        <w:rPr>
          <w:rFonts w:ascii="Times New Roman" w:hAnsi="Times New Roman" w:cs="Times New Roman"/>
          <w:sz w:val="24"/>
          <w:szCs w:val="24"/>
        </w:rPr>
        <w:t>Wszystkie wysłane i odebrane w postępowaniu przez wykonawcę wiadomości widoczne są po zalogowaniu w podglądzie postępowania w zakładce „Komunikacja”.</w:t>
      </w:r>
    </w:p>
    <w:p w14:paraId="1E8B734F" w14:textId="77777777" w:rsidR="004D1785" w:rsidRDefault="004D1785" w:rsidP="004D1785">
      <w:pPr>
        <w:pStyle w:val="Akapitzlist"/>
        <w:numPr>
          <w:ilvl w:val="0"/>
          <w:numId w:val="21"/>
        </w:numPr>
        <w:ind w:left="1134"/>
        <w:jc w:val="both"/>
        <w:rPr>
          <w:rFonts w:ascii="Times New Roman" w:hAnsi="Times New Roman" w:cs="Times New Roman"/>
          <w:sz w:val="24"/>
          <w:szCs w:val="24"/>
        </w:rPr>
      </w:pPr>
      <w:r w:rsidRPr="007077FE">
        <w:rPr>
          <w:rFonts w:ascii="Times New Roman" w:hAnsi="Times New Roman" w:cs="Times New Roman"/>
          <w:sz w:val="24"/>
          <w:szCs w:val="24"/>
        </w:rPr>
        <w:t>Maksymalny rozmiar plików przesyłanych za pośrednictwem „Formularzy do komunikacji” wynosi 150 MB (wielkość ta dotyczy plików przesyłanych jako załączniki do jednego formularza).</w:t>
      </w:r>
    </w:p>
    <w:p w14:paraId="66D35F1C" w14:textId="77777777" w:rsidR="004D1785" w:rsidRDefault="004D1785" w:rsidP="004D1785">
      <w:pPr>
        <w:pStyle w:val="Akapitzlist"/>
        <w:numPr>
          <w:ilvl w:val="0"/>
          <w:numId w:val="21"/>
        </w:numPr>
        <w:ind w:left="1134"/>
        <w:jc w:val="both"/>
        <w:rPr>
          <w:rFonts w:ascii="Times New Roman" w:hAnsi="Times New Roman" w:cs="Times New Roman"/>
          <w:sz w:val="24"/>
          <w:szCs w:val="24"/>
        </w:rPr>
      </w:pPr>
      <w:r w:rsidRPr="007077FE">
        <w:rPr>
          <w:rFonts w:ascii="Times New Roman" w:hAnsi="Times New Roman" w:cs="Times New Roman"/>
          <w:sz w:val="24"/>
          <w:szCs w:val="24"/>
        </w:rPr>
        <w:t>Minimalne wymagania techniczne dotyczące sprzętu używanego w celu korzystania z usług Platformy e-Zamówienia oraz informacje dotyczące specyfikacji połączenia określa Regulamin Platformy e-Zamówienia.</w:t>
      </w:r>
    </w:p>
    <w:p w14:paraId="55F4A4F7" w14:textId="77777777" w:rsidR="004D1785" w:rsidRDefault="004D1785" w:rsidP="004D1785">
      <w:pPr>
        <w:pStyle w:val="Akapitzlist"/>
        <w:numPr>
          <w:ilvl w:val="0"/>
          <w:numId w:val="21"/>
        </w:numPr>
        <w:ind w:left="1134"/>
        <w:jc w:val="both"/>
        <w:rPr>
          <w:rFonts w:ascii="Times New Roman" w:hAnsi="Times New Roman" w:cs="Times New Roman"/>
          <w:sz w:val="24"/>
          <w:szCs w:val="24"/>
        </w:rPr>
      </w:pPr>
      <w:r w:rsidRPr="007077FE">
        <w:rPr>
          <w:rFonts w:ascii="Times New Roman" w:hAnsi="Times New Roman" w:cs="Times New Roman"/>
          <w:sz w:val="24"/>
          <w:szCs w:val="24"/>
        </w:rPr>
        <w:t>W przypadku problemów technicznych i awarii związanych z funkcjonowaniem Platformy e-Zamówienia użytkownicy mogą skorzystać ze wsparcia technicznego dostępnego poprzez formularz udostępniony na stronie internetowej https://ezamowienia.gov.pl w zakładce „Zgłoś problem”.</w:t>
      </w:r>
      <w:r>
        <w:rPr>
          <w:rFonts w:ascii="Times New Roman" w:hAnsi="Times New Roman" w:cs="Times New Roman"/>
          <w:sz w:val="24"/>
          <w:szCs w:val="24"/>
        </w:rPr>
        <w:t xml:space="preserve"> </w:t>
      </w:r>
    </w:p>
    <w:p w14:paraId="2D1511BE" w14:textId="500FCB92" w:rsidR="00B941B6" w:rsidRPr="00AF3807" w:rsidRDefault="004D1785" w:rsidP="00AF3807">
      <w:pPr>
        <w:pStyle w:val="Akapitzlist"/>
        <w:numPr>
          <w:ilvl w:val="0"/>
          <w:numId w:val="21"/>
        </w:numPr>
        <w:spacing w:after="0" w:line="276" w:lineRule="auto"/>
        <w:ind w:left="1134"/>
        <w:jc w:val="both"/>
        <w:rPr>
          <w:rFonts w:ascii="Times New Roman" w:hAnsi="Times New Roman" w:cs="Times New Roman"/>
          <w:sz w:val="24"/>
          <w:szCs w:val="24"/>
        </w:rPr>
      </w:pPr>
      <w:r w:rsidRPr="00542464">
        <w:rPr>
          <w:rFonts w:ascii="Times New Roman" w:hAnsi="Times New Roman" w:cs="Times New Roman"/>
          <w:sz w:val="24"/>
          <w:szCs w:val="24"/>
        </w:rPr>
        <w:t xml:space="preserve">W szczególnie uzasadnionych przypadkach uniemożliwiających komunikację wykonawcy i Zamawiającego za pośrednictwem Platformy e-Zamówienia, </w:t>
      </w:r>
      <w:r w:rsidRPr="0097369E">
        <w:rPr>
          <w:rFonts w:ascii="Times New Roman" w:hAnsi="Times New Roman" w:cs="Times New Roman"/>
          <w:sz w:val="24"/>
          <w:szCs w:val="24"/>
        </w:rPr>
        <w:t xml:space="preserve">Zamawiający dopuszcza komunikację za pomocą poczty elektronicznej na adres </w:t>
      </w:r>
      <w:r w:rsidRPr="0097369E">
        <w:rPr>
          <w:rFonts w:ascii="Times New Roman" w:hAnsi="Times New Roman" w:cs="Times New Roman"/>
          <w:sz w:val="24"/>
          <w:szCs w:val="24"/>
        </w:rPr>
        <w:br/>
        <w:t xml:space="preserve">e-mail: </w:t>
      </w:r>
      <w:hyperlink r:id="rId12" w:history="1">
        <w:r w:rsidR="00B941B6" w:rsidRPr="008C076F">
          <w:rPr>
            <w:rStyle w:val="Hipercze"/>
            <w:rFonts w:ascii="Times New Roman" w:hAnsi="Times New Roman" w:cs="Times New Roman"/>
            <w:color w:val="auto"/>
            <w:sz w:val="24"/>
            <w:szCs w:val="24"/>
          </w:rPr>
          <w:t>e.bigos@bulkowo.pl</w:t>
        </w:r>
      </w:hyperlink>
      <w:r w:rsidRPr="0097369E">
        <w:rPr>
          <w:rFonts w:ascii="Times New Roman" w:hAnsi="Times New Roman" w:cs="Times New Roman"/>
          <w:sz w:val="24"/>
          <w:szCs w:val="24"/>
        </w:rPr>
        <w:t xml:space="preserve"> lub </w:t>
      </w:r>
      <w:hyperlink r:id="rId13" w:history="1">
        <w:r w:rsidRPr="0097369E">
          <w:rPr>
            <w:rStyle w:val="Hipercze"/>
            <w:rFonts w:ascii="Times New Roman" w:hAnsi="Times New Roman" w:cs="Times New Roman"/>
            <w:color w:val="auto"/>
            <w:sz w:val="24"/>
            <w:szCs w:val="24"/>
          </w:rPr>
          <w:t>gmina@bulkowo.pl</w:t>
        </w:r>
      </w:hyperlink>
      <w:r w:rsidRPr="0097369E">
        <w:rPr>
          <w:rFonts w:ascii="Times New Roman" w:hAnsi="Times New Roman" w:cs="Times New Roman"/>
          <w:sz w:val="24"/>
          <w:szCs w:val="24"/>
        </w:rPr>
        <w:t xml:space="preserve"> (nie dotyczy składania ofert).</w:t>
      </w:r>
    </w:p>
    <w:p w14:paraId="3BFB83E6" w14:textId="77777777" w:rsidR="00B941B6" w:rsidRDefault="00B941B6" w:rsidP="00232B45">
      <w:pPr>
        <w:pStyle w:val="Akapitzlist"/>
        <w:spacing w:line="276" w:lineRule="auto"/>
        <w:ind w:left="1080"/>
        <w:jc w:val="both"/>
        <w:rPr>
          <w:rFonts w:ascii="Times New Roman" w:hAnsi="Times New Roman" w:cs="Times New Roman"/>
          <w:sz w:val="24"/>
          <w:szCs w:val="24"/>
        </w:rPr>
      </w:pPr>
    </w:p>
    <w:p w14:paraId="31B43C2D" w14:textId="77777777" w:rsidR="000B1F7A" w:rsidRDefault="000B1F7A" w:rsidP="00232B45">
      <w:pPr>
        <w:pStyle w:val="Akapitzlist"/>
        <w:numPr>
          <w:ilvl w:val="0"/>
          <w:numId w:val="1"/>
        </w:numPr>
        <w:spacing w:line="276" w:lineRule="auto"/>
        <w:jc w:val="both"/>
        <w:rPr>
          <w:rFonts w:ascii="Times New Roman" w:hAnsi="Times New Roman" w:cs="Times New Roman"/>
          <w:b/>
          <w:sz w:val="24"/>
          <w:szCs w:val="24"/>
        </w:rPr>
      </w:pPr>
      <w:r w:rsidRPr="000B1F7A">
        <w:rPr>
          <w:rFonts w:ascii="Times New Roman" w:hAnsi="Times New Roman" w:cs="Times New Roman"/>
          <w:b/>
          <w:sz w:val="24"/>
          <w:szCs w:val="24"/>
        </w:rPr>
        <w:t xml:space="preserve">INFORMACJE O SPOSOBIE </w:t>
      </w:r>
      <w:r>
        <w:rPr>
          <w:rFonts w:ascii="Times New Roman" w:hAnsi="Times New Roman" w:cs="Times New Roman"/>
          <w:b/>
          <w:sz w:val="24"/>
          <w:szCs w:val="24"/>
        </w:rPr>
        <w:t xml:space="preserve">KOMUNIKOWANIA SIĘ ZAMAWIAJĄCEGO Z WYKONAWCAMI W INNY SPOSÓB </w:t>
      </w:r>
      <w:r w:rsidR="007F09F2">
        <w:rPr>
          <w:rFonts w:ascii="Times New Roman" w:hAnsi="Times New Roman" w:cs="Times New Roman"/>
          <w:b/>
          <w:sz w:val="24"/>
          <w:szCs w:val="24"/>
        </w:rPr>
        <w:t>NIŻ PRZY UŻYCIU ŚRODKOW KOMUNIKACJI ELEKTRONICZNEJ W PRZYPADKU ZAISTNIENIA SYTUACJI OKREŚLONYCH W ART. 65 UST.1, ART. 66 I ART. 69</w:t>
      </w:r>
    </w:p>
    <w:p w14:paraId="6A7567EE" w14:textId="77777777" w:rsidR="007F09F2" w:rsidRDefault="007F09F2" w:rsidP="00232B45">
      <w:pPr>
        <w:pStyle w:val="Akapitzlist"/>
        <w:spacing w:line="276" w:lineRule="auto"/>
        <w:jc w:val="both"/>
        <w:rPr>
          <w:rFonts w:ascii="Times New Roman" w:hAnsi="Times New Roman" w:cs="Times New Roman"/>
          <w:b/>
          <w:sz w:val="24"/>
          <w:szCs w:val="24"/>
        </w:rPr>
      </w:pPr>
    </w:p>
    <w:p w14:paraId="352110A5" w14:textId="77777777" w:rsidR="00557971" w:rsidRDefault="007F09F2" w:rsidP="00232B45">
      <w:pPr>
        <w:pStyle w:val="Akapitzlist"/>
        <w:spacing w:line="276" w:lineRule="auto"/>
        <w:jc w:val="both"/>
        <w:rPr>
          <w:rFonts w:ascii="Times New Roman" w:hAnsi="Times New Roman" w:cs="Times New Roman"/>
          <w:sz w:val="24"/>
          <w:szCs w:val="24"/>
        </w:rPr>
      </w:pPr>
      <w:r>
        <w:rPr>
          <w:rFonts w:ascii="Times New Roman" w:hAnsi="Times New Roman" w:cs="Times New Roman"/>
          <w:sz w:val="24"/>
          <w:szCs w:val="24"/>
        </w:rPr>
        <w:t>W niniejszym postę</w:t>
      </w:r>
      <w:r w:rsidRPr="007F09F2">
        <w:rPr>
          <w:rFonts w:ascii="Times New Roman" w:hAnsi="Times New Roman" w:cs="Times New Roman"/>
          <w:sz w:val="24"/>
          <w:szCs w:val="24"/>
        </w:rPr>
        <w:t xml:space="preserve">powaniu nie </w:t>
      </w:r>
      <w:r>
        <w:rPr>
          <w:rFonts w:ascii="Times New Roman" w:hAnsi="Times New Roman" w:cs="Times New Roman"/>
          <w:sz w:val="24"/>
          <w:szCs w:val="24"/>
        </w:rPr>
        <w:t>zachodzą sytuacje określone w art. 65 ust.1, art. 66 i art. 69, w związku z powyższym Zamawiający nie przewiduje innego sposobu komunikacji niż przy użyciu środków komunikacji elektronicznej.</w:t>
      </w:r>
    </w:p>
    <w:p w14:paraId="41850EA6" w14:textId="77777777" w:rsidR="000122C3" w:rsidRDefault="000122C3" w:rsidP="00232B45">
      <w:pPr>
        <w:pStyle w:val="Akapitzlist"/>
        <w:spacing w:line="276" w:lineRule="auto"/>
        <w:jc w:val="both"/>
        <w:rPr>
          <w:rFonts w:ascii="Times New Roman" w:hAnsi="Times New Roman" w:cs="Times New Roman"/>
          <w:sz w:val="24"/>
          <w:szCs w:val="24"/>
        </w:rPr>
      </w:pPr>
    </w:p>
    <w:p w14:paraId="50885518" w14:textId="77777777" w:rsidR="00E73FA9" w:rsidRPr="000B1F7A" w:rsidRDefault="00E73FA9" w:rsidP="00232B45">
      <w:pPr>
        <w:pStyle w:val="Akapitzlist"/>
        <w:spacing w:line="276" w:lineRule="auto"/>
        <w:jc w:val="both"/>
        <w:rPr>
          <w:rFonts w:ascii="Times New Roman" w:hAnsi="Times New Roman" w:cs="Times New Roman"/>
          <w:sz w:val="24"/>
          <w:szCs w:val="24"/>
        </w:rPr>
      </w:pPr>
    </w:p>
    <w:p w14:paraId="19355AAE" w14:textId="77777777" w:rsidR="002C56F6" w:rsidRPr="00F068F0" w:rsidRDefault="002C56F6" w:rsidP="00232B45">
      <w:pPr>
        <w:pStyle w:val="Akapitzlist"/>
        <w:numPr>
          <w:ilvl w:val="0"/>
          <w:numId w:val="1"/>
        </w:numPr>
        <w:spacing w:line="276" w:lineRule="auto"/>
        <w:jc w:val="both"/>
        <w:rPr>
          <w:rFonts w:ascii="Times New Roman" w:hAnsi="Times New Roman" w:cs="Times New Roman"/>
          <w:sz w:val="24"/>
          <w:szCs w:val="24"/>
        </w:rPr>
      </w:pPr>
      <w:r w:rsidRPr="00F068F0">
        <w:rPr>
          <w:rFonts w:ascii="Times New Roman" w:hAnsi="Times New Roman" w:cs="Times New Roman"/>
          <w:b/>
          <w:sz w:val="24"/>
          <w:szCs w:val="24"/>
        </w:rPr>
        <w:lastRenderedPageBreak/>
        <w:t xml:space="preserve">WSKAZANIE OSÓB UPRAWNIONYCH DO </w:t>
      </w:r>
      <w:r w:rsidR="007F09F2">
        <w:rPr>
          <w:rFonts w:ascii="Times New Roman" w:hAnsi="Times New Roman" w:cs="Times New Roman"/>
          <w:b/>
          <w:sz w:val="24"/>
          <w:szCs w:val="24"/>
        </w:rPr>
        <w:t>KOMUNIKOWANIA SIĘ Z WYKONAWCAMI</w:t>
      </w:r>
    </w:p>
    <w:p w14:paraId="2EE47A56" w14:textId="77777777" w:rsidR="002C56F6" w:rsidRPr="00654ED8" w:rsidRDefault="002C56F6" w:rsidP="00232B45">
      <w:pPr>
        <w:spacing w:after="0" w:line="276" w:lineRule="auto"/>
        <w:ind w:left="284"/>
        <w:contextualSpacing/>
        <w:jc w:val="both"/>
        <w:rPr>
          <w:rFonts w:ascii="Times New Roman" w:hAnsi="Times New Roman" w:cs="Times New Roman"/>
          <w:sz w:val="24"/>
          <w:szCs w:val="24"/>
        </w:rPr>
      </w:pPr>
      <w:r w:rsidRPr="00654ED8">
        <w:rPr>
          <w:rFonts w:ascii="Times New Roman" w:hAnsi="Times New Roman" w:cs="Times New Roman"/>
          <w:sz w:val="24"/>
          <w:szCs w:val="24"/>
        </w:rPr>
        <w:t xml:space="preserve">Do porozumiewania się z wykonawcami upoważnione są następujące osoby po stronie </w:t>
      </w:r>
      <w:r w:rsidR="00F31882">
        <w:rPr>
          <w:rFonts w:ascii="Times New Roman" w:hAnsi="Times New Roman" w:cs="Times New Roman"/>
          <w:sz w:val="24"/>
          <w:szCs w:val="24"/>
        </w:rPr>
        <w:t>Z</w:t>
      </w:r>
      <w:r w:rsidRPr="00654ED8">
        <w:rPr>
          <w:rFonts w:ascii="Times New Roman" w:hAnsi="Times New Roman" w:cs="Times New Roman"/>
          <w:sz w:val="24"/>
          <w:szCs w:val="24"/>
        </w:rPr>
        <w:t xml:space="preserve">amawiającego: </w:t>
      </w:r>
    </w:p>
    <w:p w14:paraId="0E3606C4" w14:textId="31FF609F" w:rsidR="00787E97" w:rsidRPr="00787E97" w:rsidRDefault="009D7795" w:rsidP="00232B45">
      <w:pPr>
        <w:numPr>
          <w:ilvl w:val="0"/>
          <w:numId w:val="2"/>
        </w:numPr>
        <w:suppressAutoHyphens/>
        <w:spacing w:after="120" w:line="276" w:lineRule="auto"/>
        <w:contextualSpacing/>
        <w:jc w:val="both"/>
        <w:rPr>
          <w:rFonts w:ascii="Times New Roman" w:eastAsia="Times New Roman" w:hAnsi="Times New Roman" w:cs="Times New Roman"/>
          <w:kern w:val="1"/>
          <w:sz w:val="24"/>
          <w:szCs w:val="24"/>
          <w:lang w:eastAsia="ar-SA"/>
        </w:rPr>
      </w:pPr>
      <w:r w:rsidRPr="00CF1B43">
        <w:rPr>
          <w:rFonts w:ascii="Times New Roman" w:eastAsia="Times New Roman" w:hAnsi="Times New Roman" w:cs="Times New Roman"/>
          <w:kern w:val="1"/>
          <w:sz w:val="24"/>
          <w:szCs w:val="24"/>
          <w:lang w:eastAsia="ar-SA"/>
        </w:rPr>
        <w:t xml:space="preserve">Pan </w:t>
      </w:r>
      <w:r w:rsidR="004D1785" w:rsidRPr="00CF1B43">
        <w:rPr>
          <w:rFonts w:ascii="Times New Roman" w:eastAsia="Times New Roman" w:hAnsi="Times New Roman" w:cs="Times New Roman"/>
          <w:kern w:val="1"/>
          <w:sz w:val="24"/>
          <w:szCs w:val="24"/>
          <w:lang w:eastAsia="ar-SA"/>
        </w:rPr>
        <w:t xml:space="preserve">Piotr </w:t>
      </w:r>
      <w:r w:rsidR="00CF1B43" w:rsidRPr="00CF1B43">
        <w:rPr>
          <w:rFonts w:ascii="Times New Roman" w:eastAsia="Times New Roman" w:hAnsi="Times New Roman" w:cs="Times New Roman"/>
          <w:kern w:val="1"/>
          <w:sz w:val="24"/>
          <w:szCs w:val="24"/>
          <w:lang w:eastAsia="ar-SA"/>
        </w:rPr>
        <w:t>Kaźmierowski</w:t>
      </w:r>
      <w:r w:rsidR="0016447B">
        <w:rPr>
          <w:rFonts w:ascii="Times New Roman" w:eastAsia="Times New Roman" w:hAnsi="Times New Roman" w:cs="Times New Roman"/>
          <w:kern w:val="1"/>
          <w:sz w:val="24"/>
          <w:szCs w:val="24"/>
          <w:lang w:eastAsia="ar-SA"/>
        </w:rPr>
        <w:t xml:space="preserve"> </w:t>
      </w:r>
      <w:r w:rsidR="00AF6D5F">
        <w:rPr>
          <w:rFonts w:ascii="Times New Roman" w:eastAsia="Times New Roman" w:hAnsi="Times New Roman" w:cs="Times New Roman"/>
          <w:kern w:val="1"/>
          <w:sz w:val="24"/>
          <w:szCs w:val="24"/>
          <w:lang w:eastAsia="ar-SA"/>
        </w:rPr>
        <w:t>–</w:t>
      </w:r>
      <w:r w:rsidR="00B23139">
        <w:rPr>
          <w:rFonts w:ascii="Times New Roman" w:eastAsia="Times New Roman" w:hAnsi="Times New Roman" w:cs="Times New Roman"/>
          <w:kern w:val="1"/>
          <w:sz w:val="24"/>
          <w:szCs w:val="24"/>
          <w:lang w:eastAsia="ar-SA"/>
        </w:rPr>
        <w:t xml:space="preserve"> </w:t>
      </w:r>
      <w:r w:rsidR="00CF1B43">
        <w:rPr>
          <w:rFonts w:ascii="Times New Roman" w:eastAsia="Times New Roman" w:hAnsi="Times New Roman" w:cs="Times New Roman"/>
          <w:kern w:val="1"/>
          <w:sz w:val="24"/>
          <w:szCs w:val="24"/>
          <w:lang w:eastAsia="ar-SA"/>
        </w:rPr>
        <w:t>Inspektor ds. drogowych</w:t>
      </w:r>
      <w:r w:rsidR="00AF6D5F">
        <w:rPr>
          <w:rFonts w:ascii="Times New Roman" w:eastAsia="Times New Roman" w:hAnsi="Times New Roman" w:cs="Times New Roman"/>
          <w:kern w:val="1"/>
          <w:sz w:val="24"/>
          <w:szCs w:val="24"/>
          <w:lang w:eastAsia="ar-SA"/>
        </w:rPr>
        <w:t xml:space="preserve">, </w:t>
      </w:r>
      <w:r w:rsidR="00787E97" w:rsidRPr="00787E97">
        <w:rPr>
          <w:rFonts w:ascii="Times New Roman" w:eastAsia="Times New Roman" w:hAnsi="Times New Roman" w:cs="Times New Roman"/>
          <w:kern w:val="1"/>
          <w:sz w:val="24"/>
          <w:szCs w:val="24"/>
          <w:lang w:eastAsia="ar-SA"/>
        </w:rPr>
        <w:t xml:space="preserve">e-mail: </w:t>
      </w:r>
      <w:hyperlink r:id="rId14" w:history="1">
        <w:r w:rsidR="00CF1B43" w:rsidRPr="008C076F">
          <w:rPr>
            <w:rStyle w:val="Hipercze"/>
            <w:rFonts w:ascii="Times New Roman" w:eastAsia="Times New Roman" w:hAnsi="Times New Roman" w:cs="Times New Roman"/>
            <w:color w:val="auto"/>
            <w:kern w:val="1"/>
            <w:sz w:val="24"/>
            <w:szCs w:val="24"/>
            <w:lang w:eastAsia="ar-SA"/>
          </w:rPr>
          <w:t>p.kazmierowski@bulkowo.pl</w:t>
        </w:r>
      </w:hyperlink>
      <w:r w:rsidR="0016447B">
        <w:rPr>
          <w:rFonts w:ascii="Times New Roman" w:hAnsi="Times New Roman" w:cs="Times New Roman"/>
          <w:sz w:val="24"/>
          <w:szCs w:val="24"/>
        </w:rPr>
        <w:t xml:space="preserve"> - </w:t>
      </w:r>
      <w:r w:rsidR="00787E97">
        <w:rPr>
          <w:rFonts w:ascii="Times New Roman" w:eastAsia="Times New Roman" w:hAnsi="Times New Roman" w:cs="Times New Roman"/>
          <w:kern w:val="1"/>
          <w:sz w:val="24"/>
          <w:szCs w:val="24"/>
          <w:lang w:eastAsia="ar-SA"/>
        </w:rPr>
        <w:t>w zakresie przedmiotu zamówienia,</w:t>
      </w:r>
    </w:p>
    <w:p w14:paraId="49AE58A8" w14:textId="19405936" w:rsidR="00F068F0" w:rsidRDefault="00787E97" w:rsidP="00232B45">
      <w:pPr>
        <w:numPr>
          <w:ilvl w:val="0"/>
          <w:numId w:val="2"/>
        </w:numPr>
        <w:suppressAutoHyphens/>
        <w:spacing w:after="120" w:line="276" w:lineRule="auto"/>
        <w:contextualSpacing/>
        <w:jc w:val="both"/>
        <w:rPr>
          <w:rFonts w:ascii="Times New Roman" w:eastAsia="Times New Roman" w:hAnsi="Times New Roman" w:cs="Times New Roman"/>
          <w:kern w:val="1"/>
          <w:sz w:val="24"/>
          <w:szCs w:val="24"/>
          <w:lang w:eastAsia="ar-SA"/>
        </w:rPr>
      </w:pPr>
      <w:r w:rsidRPr="00787E97">
        <w:rPr>
          <w:rFonts w:ascii="Times New Roman" w:eastAsia="Times New Roman" w:hAnsi="Times New Roman" w:cs="Times New Roman"/>
          <w:kern w:val="1"/>
          <w:sz w:val="24"/>
          <w:szCs w:val="24"/>
          <w:lang w:eastAsia="ar-SA"/>
        </w:rPr>
        <w:t xml:space="preserve">Pani </w:t>
      </w:r>
      <w:r w:rsidR="00B941B6">
        <w:rPr>
          <w:rFonts w:ascii="Times New Roman" w:eastAsia="Times New Roman" w:hAnsi="Times New Roman" w:cs="Times New Roman"/>
          <w:kern w:val="1"/>
          <w:sz w:val="24"/>
          <w:szCs w:val="24"/>
          <w:lang w:eastAsia="ar-SA"/>
        </w:rPr>
        <w:t>Emilia Bigos</w:t>
      </w:r>
      <w:r w:rsidRPr="00787E97">
        <w:rPr>
          <w:rFonts w:ascii="Times New Roman" w:eastAsia="Times New Roman" w:hAnsi="Times New Roman" w:cs="Times New Roman"/>
          <w:kern w:val="1"/>
          <w:sz w:val="24"/>
          <w:szCs w:val="24"/>
          <w:lang w:eastAsia="ar-SA"/>
        </w:rPr>
        <w:t xml:space="preserve"> – </w:t>
      </w:r>
      <w:r w:rsidR="00B941B6">
        <w:rPr>
          <w:rFonts w:ascii="Times New Roman" w:eastAsia="Times New Roman" w:hAnsi="Times New Roman" w:cs="Times New Roman"/>
          <w:kern w:val="1"/>
          <w:sz w:val="24"/>
          <w:szCs w:val="24"/>
          <w:lang w:eastAsia="ar-SA"/>
        </w:rPr>
        <w:t xml:space="preserve">Młodszy referent </w:t>
      </w:r>
      <w:r w:rsidRPr="00787E97">
        <w:rPr>
          <w:rFonts w:ascii="Times New Roman" w:eastAsia="Times New Roman" w:hAnsi="Times New Roman" w:cs="Times New Roman"/>
          <w:kern w:val="1"/>
          <w:sz w:val="24"/>
          <w:szCs w:val="24"/>
          <w:lang w:eastAsia="ar-SA"/>
        </w:rPr>
        <w:t xml:space="preserve">ds. inwestycji i zamówień publicznych, </w:t>
      </w:r>
      <w:r w:rsidRPr="00787E97">
        <w:rPr>
          <w:rFonts w:ascii="Times New Roman" w:eastAsia="Times New Roman" w:hAnsi="Times New Roman" w:cs="Times New Roman"/>
          <w:kern w:val="1"/>
          <w:sz w:val="24"/>
          <w:szCs w:val="24"/>
          <w:lang w:eastAsia="ar-SA"/>
        </w:rPr>
        <w:br/>
        <w:t xml:space="preserve">e-mail: </w:t>
      </w:r>
      <w:hyperlink r:id="rId15" w:history="1">
        <w:r w:rsidR="00B941B6" w:rsidRPr="008C076F">
          <w:rPr>
            <w:rStyle w:val="Hipercze"/>
            <w:rFonts w:ascii="Times New Roman" w:eastAsia="Times New Roman" w:hAnsi="Times New Roman" w:cs="Times New Roman"/>
            <w:color w:val="auto"/>
            <w:kern w:val="1"/>
            <w:sz w:val="24"/>
            <w:szCs w:val="24"/>
            <w:lang w:eastAsia="ar-SA"/>
          </w:rPr>
          <w:t>e.bigos@bulkowo.pl</w:t>
        </w:r>
      </w:hyperlink>
      <w:r w:rsidR="0016447B">
        <w:rPr>
          <w:rFonts w:ascii="Times New Roman" w:eastAsia="Times New Roman" w:hAnsi="Times New Roman" w:cs="Times New Roman"/>
          <w:kern w:val="1"/>
          <w:sz w:val="24"/>
          <w:szCs w:val="24"/>
          <w:lang w:eastAsia="ar-SA"/>
        </w:rPr>
        <w:t xml:space="preserve"> </w:t>
      </w:r>
      <w:r w:rsidR="00CE290A">
        <w:rPr>
          <w:rFonts w:ascii="Times New Roman" w:eastAsia="Times New Roman" w:hAnsi="Times New Roman" w:cs="Times New Roman"/>
          <w:kern w:val="1"/>
          <w:sz w:val="24"/>
          <w:szCs w:val="24"/>
          <w:lang w:eastAsia="ar-SA"/>
        </w:rPr>
        <w:t>- w</w:t>
      </w:r>
      <w:r>
        <w:rPr>
          <w:rFonts w:ascii="Times New Roman" w:eastAsia="Times New Roman" w:hAnsi="Times New Roman" w:cs="Times New Roman"/>
          <w:kern w:val="1"/>
          <w:sz w:val="24"/>
          <w:szCs w:val="24"/>
          <w:lang w:eastAsia="ar-SA"/>
        </w:rPr>
        <w:t xml:space="preserve"> zakresie procedury przetargowej.</w:t>
      </w:r>
    </w:p>
    <w:p w14:paraId="58611794" w14:textId="77777777" w:rsidR="00C74E39" w:rsidRDefault="00C74E39" w:rsidP="00C74E39">
      <w:pPr>
        <w:suppressAutoHyphens/>
        <w:spacing w:after="120" w:line="276" w:lineRule="auto"/>
        <w:ind w:left="720"/>
        <w:contextualSpacing/>
        <w:jc w:val="both"/>
        <w:rPr>
          <w:rFonts w:ascii="Times New Roman" w:eastAsia="Times New Roman" w:hAnsi="Times New Roman" w:cs="Times New Roman"/>
          <w:kern w:val="1"/>
          <w:sz w:val="24"/>
          <w:szCs w:val="24"/>
          <w:lang w:eastAsia="ar-SA"/>
        </w:rPr>
      </w:pPr>
    </w:p>
    <w:p w14:paraId="408BFB80" w14:textId="77777777" w:rsidR="002C56F6" w:rsidRPr="00F068F0" w:rsidRDefault="007F09F2" w:rsidP="00232B45">
      <w:pPr>
        <w:pStyle w:val="Akapitzlist"/>
        <w:numPr>
          <w:ilvl w:val="0"/>
          <w:numId w:val="1"/>
        </w:numPr>
        <w:suppressAutoHyphens/>
        <w:spacing w:after="120" w:line="276" w:lineRule="auto"/>
        <w:jc w:val="both"/>
        <w:rPr>
          <w:rFonts w:ascii="Times New Roman" w:eastAsia="Times New Roman" w:hAnsi="Times New Roman" w:cs="Times New Roman"/>
          <w:kern w:val="1"/>
          <w:sz w:val="24"/>
          <w:szCs w:val="24"/>
          <w:lang w:eastAsia="ar-SA"/>
        </w:rPr>
      </w:pPr>
      <w:r>
        <w:rPr>
          <w:rFonts w:ascii="Times New Roman" w:hAnsi="Times New Roman" w:cs="Times New Roman"/>
          <w:b/>
          <w:sz w:val="24"/>
          <w:szCs w:val="24"/>
        </w:rPr>
        <w:t>TERMIN ZWIĄZANIA OFERTĄ</w:t>
      </w:r>
    </w:p>
    <w:p w14:paraId="553C2881" w14:textId="575A7E79" w:rsidR="00F068F0" w:rsidRDefault="002C56F6" w:rsidP="00232B45">
      <w:pPr>
        <w:spacing w:after="0" w:line="276" w:lineRule="auto"/>
        <w:ind w:left="284"/>
        <w:contextualSpacing/>
        <w:jc w:val="both"/>
        <w:rPr>
          <w:rFonts w:ascii="Times New Roman" w:hAnsi="Times New Roman" w:cs="Times New Roman"/>
          <w:sz w:val="24"/>
          <w:szCs w:val="24"/>
        </w:rPr>
      </w:pPr>
      <w:r w:rsidRPr="00E73FA9">
        <w:rPr>
          <w:rFonts w:ascii="Times New Roman" w:hAnsi="Times New Roman" w:cs="Times New Roman"/>
          <w:sz w:val="24"/>
          <w:szCs w:val="24"/>
        </w:rPr>
        <w:t xml:space="preserve">Wykonawcy będą związani ofertami do </w:t>
      </w:r>
      <w:r w:rsidRPr="00BF3A3B">
        <w:rPr>
          <w:rFonts w:ascii="Times New Roman" w:hAnsi="Times New Roman" w:cs="Times New Roman"/>
          <w:sz w:val="24"/>
          <w:szCs w:val="24"/>
        </w:rPr>
        <w:t xml:space="preserve">dnia </w:t>
      </w:r>
      <w:r w:rsidR="000632BD">
        <w:rPr>
          <w:rFonts w:ascii="Times New Roman" w:hAnsi="Times New Roman" w:cs="Times New Roman"/>
          <w:b/>
          <w:sz w:val="24"/>
          <w:szCs w:val="24"/>
        </w:rPr>
        <w:t>0</w:t>
      </w:r>
      <w:r w:rsidR="00B3132D">
        <w:rPr>
          <w:rFonts w:ascii="Times New Roman" w:hAnsi="Times New Roman" w:cs="Times New Roman"/>
          <w:b/>
          <w:sz w:val="24"/>
          <w:szCs w:val="24"/>
        </w:rPr>
        <w:t>4</w:t>
      </w:r>
      <w:r w:rsidR="00802E4C">
        <w:rPr>
          <w:rFonts w:ascii="Times New Roman" w:hAnsi="Times New Roman" w:cs="Times New Roman"/>
          <w:b/>
          <w:sz w:val="24"/>
          <w:szCs w:val="24"/>
        </w:rPr>
        <w:t>.0</w:t>
      </w:r>
      <w:r w:rsidR="000632BD">
        <w:rPr>
          <w:rFonts w:ascii="Times New Roman" w:hAnsi="Times New Roman" w:cs="Times New Roman"/>
          <w:b/>
          <w:sz w:val="24"/>
          <w:szCs w:val="24"/>
        </w:rPr>
        <w:t>6</w:t>
      </w:r>
      <w:r w:rsidR="00802E4C">
        <w:rPr>
          <w:rFonts w:ascii="Times New Roman" w:hAnsi="Times New Roman" w:cs="Times New Roman"/>
          <w:b/>
          <w:sz w:val="24"/>
          <w:szCs w:val="24"/>
        </w:rPr>
        <w:t>.</w:t>
      </w:r>
      <w:r w:rsidRPr="00BF3A3B">
        <w:rPr>
          <w:rFonts w:ascii="Times New Roman" w:hAnsi="Times New Roman" w:cs="Times New Roman"/>
          <w:b/>
          <w:sz w:val="24"/>
          <w:szCs w:val="24"/>
        </w:rPr>
        <w:t>202</w:t>
      </w:r>
      <w:r w:rsidR="00B941B6">
        <w:rPr>
          <w:rFonts w:ascii="Times New Roman" w:hAnsi="Times New Roman" w:cs="Times New Roman"/>
          <w:b/>
          <w:sz w:val="24"/>
          <w:szCs w:val="24"/>
        </w:rPr>
        <w:t>5</w:t>
      </w:r>
      <w:r w:rsidRPr="00BF3A3B">
        <w:rPr>
          <w:rFonts w:ascii="Times New Roman" w:hAnsi="Times New Roman" w:cs="Times New Roman"/>
          <w:b/>
          <w:sz w:val="24"/>
          <w:szCs w:val="24"/>
        </w:rPr>
        <w:t xml:space="preserve"> r</w:t>
      </w:r>
      <w:r w:rsidRPr="00BF3A3B">
        <w:rPr>
          <w:rFonts w:ascii="Times New Roman" w:hAnsi="Times New Roman" w:cs="Times New Roman"/>
          <w:sz w:val="24"/>
          <w:szCs w:val="24"/>
        </w:rPr>
        <w:t>.</w:t>
      </w:r>
    </w:p>
    <w:p w14:paraId="7FEAAFE1" w14:textId="77777777" w:rsidR="00F068F0" w:rsidRDefault="00F068F0" w:rsidP="00232B45">
      <w:pPr>
        <w:spacing w:after="0" w:line="276" w:lineRule="auto"/>
        <w:ind w:left="284"/>
        <w:contextualSpacing/>
        <w:jc w:val="both"/>
        <w:rPr>
          <w:rFonts w:ascii="Times New Roman" w:hAnsi="Times New Roman" w:cs="Times New Roman"/>
          <w:color w:val="FF0000"/>
          <w:sz w:val="24"/>
          <w:szCs w:val="24"/>
        </w:rPr>
      </w:pPr>
    </w:p>
    <w:p w14:paraId="696A54D4" w14:textId="4AA80DA4" w:rsidR="002C56F6" w:rsidRPr="00C74E39" w:rsidRDefault="002C56F6" w:rsidP="00232B45">
      <w:pPr>
        <w:pStyle w:val="Akapitzlist"/>
        <w:numPr>
          <w:ilvl w:val="0"/>
          <w:numId w:val="1"/>
        </w:numPr>
        <w:spacing w:after="0" w:line="276" w:lineRule="auto"/>
        <w:jc w:val="both"/>
        <w:rPr>
          <w:rFonts w:ascii="Times New Roman" w:hAnsi="Times New Roman" w:cs="Times New Roman"/>
          <w:color w:val="FF0000"/>
          <w:sz w:val="24"/>
          <w:szCs w:val="24"/>
        </w:rPr>
      </w:pPr>
      <w:r w:rsidRPr="00F068F0">
        <w:rPr>
          <w:rFonts w:ascii="Times New Roman" w:hAnsi="Times New Roman" w:cs="Times New Roman"/>
          <w:b/>
          <w:sz w:val="24"/>
          <w:szCs w:val="24"/>
        </w:rPr>
        <w:t>OP</w:t>
      </w:r>
      <w:r w:rsidR="007F09F2">
        <w:rPr>
          <w:rFonts w:ascii="Times New Roman" w:hAnsi="Times New Roman" w:cs="Times New Roman"/>
          <w:b/>
          <w:sz w:val="24"/>
          <w:szCs w:val="24"/>
        </w:rPr>
        <w:t>IS SPOSOBU PRZYGOTOWANIA OFERTY</w:t>
      </w:r>
    </w:p>
    <w:p w14:paraId="2C2035B4" w14:textId="77777777" w:rsidR="00C74E39" w:rsidRPr="00F068F0" w:rsidRDefault="00C74E39" w:rsidP="00C74E39">
      <w:pPr>
        <w:pStyle w:val="Akapitzlist"/>
        <w:spacing w:after="0" w:line="276" w:lineRule="auto"/>
        <w:jc w:val="both"/>
        <w:rPr>
          <w:rFonts w:ascii="Times New Roman" w:hAnsi="Times New Roman" w:cs="Times New Roman"/>
          <w:color w:val="FF0000"/>
          <w:sz w:val="24"/>
          <w:szCs w:val="24"/>
        </w:rPr>
      </w:pPr>
    </w:p>
    <w:p w14:paraId="0CF99C54" w14:textId="77777777" w:rsidR="00FA4050" w:rsidRPr="00654ED8" w:rsidRDefault="00FA4050" w:rsidP="00FA4050">
      <w:pPr>
        <w:spacing w:after="0" w:line="276" w:lineRule="auto"/>
        <w:ind w:left="426"/>
        <w:jc w:val="both"/>
        <w:rPr>
          <w:rFonts w:ascii="Times New Roman" w:hAnsi="Times New Roman" w:cs="Times New Roman"/>
          <w:sz w:val="24"/>
          <w:szCs w:val="24"/>
        </w:rPr>
      </w:pPr>
      <w:r w:rsidRPr="00654ED8">
        <w:rPr>
          <w:rFonts w:ascii="Times New Roman" w:hAnsi="Times New Roman" w:cs="Times New Roman"/>
          <w:sz w:val="24"/>
          <w:szCs w:val="24"/>
        </w:rPr>
        <w:t xml:space="preserve">Oferta ma być sporządzona zgodnie z warunkami określonymi w SWZ. Dokumenty sporządzone w języku obcym muszą być złożone wraz z tłumaczeniem na język polski. </w:t>
      </w:r>
    </w:p>
    <w:p w14:paraId="5EEF0919" w14:textId="77777777" w:rsidR="00FA4050" w:rsidRDefault="00FA4050" w:rsidP="00FA4050">
      <w:pPr>
        <w:spacing w:after="0" w:line="276" w:lineRule="auto"/>
        <w:ind w:left="851" w:hanging="425"/>
        <w:jc w:val="both"/>
        <w:rPr>
          <w:rFonts w:ascii="Times New Roman" w:hAnsi="Times New Roman" w:cs="Times New Roman"/>
          <w:sz w:val="24"/>
          <w:szCs w:val="24"/>
        </w:rPr>
      </w:pPr>
      <w:r w:rsidRPr="00654ED8">
        <w:rPr>
          <w:rFonts w:ascii="Times New Roman" w:hAnsi="Times New Roman" w:cs="Times New Roman"/>
          <w:sz w:val="24"/>
          <w:szCs w:val="24"/>
        </w:rPr>
        <w:t>Dokumenty, które wykonawcy muszą złożyć wraz z ofertą:</w:t>
      </w:r>
    </w:p>
    <w:p w14:paraId="133CE1F8" w14:textId="77777777" w:rsidR="00FA4050" w:rsidRPr="00F31882" w:rsidRDefault="00FA4050" w:rsidP="00FA4050">
      <w:pPr>
        <w:pStyle w:val="Akapitzlist"/>
        <w:numPr>
          <w:ilvl w:val="0"/>
          <w:numId w:val="3"/>
        </w:numPr>
        <w:spacing w:after="0" w:line="276" w:lineRule="auto"/>
        <w:jc w:val="both"/>
        <w:rPr>
          <w:rFonts w:ascii="Times New Roman" w:hAnsi="Times New Roman" w:cs="Times New Roman"/>
          <w:sz w:val="24"/>
          <w:szCs w:val="24"/>
        </w:rPr>
      </w:pPr>
      <w:bookmarkStart w:id="3" w:name="_Hlk138164524"/>
      <w:r w:rsidRPr="00F31882">
        <w:rPr>
          <w:rFonts w:ascii="Times New Roman" w:hAnsi="Times New Roman" w:cs="Times New Roman"/>
          <w:b/>
          <w:sz w:val="24"/>
          <w:szCs w:val="24"/>
        </w:rPr>
        <w:t>Wypełniony FORMULARZ OFERTOWY</w:t>
      </w:r>
      <w:r w:rsidRPr="00F31882">
        <w:rPr>
          <w:rFonts w:ascii="Times New Roman" w:hAnsi="Times New Roman" w:cs="Times New Roman"/>
          <w:sz w:val="24"/>
          <w:szCs w:val="24"/>
        </w:rPr>
        <w:t xml:space="preserve">, stanowiący załącznik nr 1 do SWZ. Do oferty należy dołączyć aktualne dokumenty potwierdzające status prawny wykonawcy, np. odpis z właściwego rejestru lub z centralnej ewidencji i informacji o działalności gospodarczej. Oferta nie musi zawierać tych dokumentów w przypadku wskazania przez wykonawcę, że  są one dostępne w formie elektronicznej pod określonymi adresami internetowymi ogólnodostępnych i bezpłatnych baz danych. </w:t>
      </w:r>
      <w:r w:rsidRPr="00F31882">
        <w:rPr>
          <w:rFonts w:ascii="Times New Roman" w:hAnsi="Times New Roman" w:cs="Times New Roman"/>
          <w:b/>
          <w:sz w:val="24"/>
          <w:szCs w:val="24"/>
        </w:rPr>
        <w:t xml:space="preserve">Upoważnienie osób podpisujących ofertę musi bezpośrednio wynikać z ww. dokumentów. </w:t>
      </w:r>
    </w:p>
    <w:p w14:paraId="21B5B16D" w14:textId="77777777" w:rsidR="00FA4050" w:rsidRPr="00F31882" w:rsidRDefault="00FA4050" w:rsidP="00FA4050">
      <w:pPr>
        <w:pStyle w:val="Akapitzlist"/>
        <w:numPr>
          <w:ilvl w:val="0"/>
          <w:numId w:val="3"/>
        </w:numPr>
        <w:spacing w:after="0" w:line="276" w:lineRule="auto"/>
        <w:jc w:val="both"/>
        <w:rPr>
          <w:rFonts w:ascii="Times New Roman" w:hAnsi="Times New Roman" w:cs="Times New Roman"/>
          <w:sz w:val="24"/>
          <w:szCs w:val="24"/>
        </w:rPr>
      </w:pPr>
      <w:bookmarkStart w:id="4" w:name="_Hlk138164545"/>
      <w:r w:rsidRPr="00F31882">
        <w:rPr>
          <w:rFonts w:ascii="Times New Roman" w:hAnsi="Times New Roman" w:cs="Times New Roman"/>
          <w:sz w:val="24"/>
          <w:szCs w:val="24"/>
        </w:rPr>
        <w:t xml:space="preserve">Wypełniony załącznik nr </w:t>
      </w:r>
      <w:r>
        <w:rPr>
          <w:rFonts w:ascii="Times New Roman" w:hAnsi="Times New Roman" w:cs="Times New Roman"/>
          <w:sz w:val="24"/>
          <w:szCs w:val="24"/>
        </w:rPr>
        <w:t>2</w:t>
      </w:r>
      <w:r w:rsidRPr="00F31882">
        <w:rPr>
          <w:rFonts w:ascii="Times New Roman" w:hAnsi="Times New Roman" w:cs="Times New Roman"/>
          <w:sz w:val="24"/>
          <w:szCs w:val="24"/>
        </w:rPr>
        <w:t xml:space="preserve"> do SWZ, stanowiący </w:t>
      </w:r>
      <w:r w:rsidRPr="00F31882">
        <w:rPr>
          <w:rFonts w:ascii="Times New Roman" w:hAnsi="Times New Roman" w:cs="Times New Roman"/>
          <w:b/>
          <w:sz w:val="24"/>
          <w:szCs w:val="24"/>
        </w:rPr>
        <w:t>oświadczenie, o którym mowa w art. 125 ust. 1 ustawy Pzp</w:t>
      </w:r>
      <w:r w:rsidRPr="00F31882">
        <w:rPr>
          <w:rFonts w:ascii="Times New Roman" w:hAnsi="Times New Roman" w:cs="Times New Roman"/>
          <w:sz w:val="24"/>
          <w:szCs w:val="24"/>
        </w:rPr>
        <w:t xml:space="preserve"> dotyczące odpowiednio: </w:t>
      </w:r>
    </w:p>
    <w:p w14:paraId="52645D44" w14:textId="77777777" w:rsidR="00FA4050" w:rsidRDefault="00FA4050" w:rsidP="00FA4050">
      <w:pPr>
        <w:pStyle w:val="Akapitzlist"/>
        <w:numPr>
          <w:ilvl w:val="0"/>
          <w:numId w:val="4"/>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Wykonawcy,</w:t>
      </w:r>
    </w:p>
    <w:p w14:paraId="6F5ADC28" w14:textId="77777777" w:rsidR="00FA4050" w:rsidRDefault="00FA4050" w:rsidP="00FA4050">
      <w:pPr>
        <w:pStyle w:val="Akapitzlist"/>
        <w:numPr>
          <w:ilvl w:val="0"/>
          <w:numId w:val="4"/>
        </w:numPr>
        <w:spacing w:after="0" w:line="276" w:lineRule="auto"/>
        <w:jc w:val="both"/>
        <w:rPr>
          <w:rFonts w:ascii="Times New Roman" w:hAnsi="Times New Roman" w:cs="Times New Roman"/>
          <w:sz w:val="24"/>
          <w:szCs w:val="24"/>
        </w:rPr>
      </w:pPr>
      <w:r w:rsidRPr="00F068F0">
        <w:rPr>
          <w:rFonts w:ascii="Times New Roman" w:hAnsi="Times New Roman" w:cs="Times New Roman"/>
          <w:sz w:val="24"/>
          <w:szCs w:val="24"/>
        </w:rPr>
        <w:t>każdego ze wspólników konsorcjum (w przypadku składania oferty wspólnej) oraz każdeg</w:t>
      </w:r>
      <w:r>
        <w:rPr>
          <w:rFonts w:ascii="Times New Roman" w:hAnsi="Times New Roman" w:cs="Times New Roman"/>
          <w:sz w:val="24"/>
          <w:szCs w:val="24"/>
        </w:rPr>
        <w:t xml:space="preserve">o ze wspólników spółki cywilnej, </w:t>
      </w:r>
    </w:p>
    <w:p w14:paraId="0BBCDE4D" w14:textId="77777777" w:rsidR="00FA4050" w:rsidRPr="009D1EAD" w:rsidRDefault="00FA4050" w:rsidP="00FA4050">
      <w:pPr>
        <w:pStyle w:val="Akapitzlist"/>
        <w:numPr>
          <w:ilvl w:val="0"/>
          <w:numId w:val="4"/>
        </w:numPr>
        <w:spacing w:after="0" w:line="276" w:lineRule="auto"/>
        <w:jc w:val="both"/>
        <w:rPr>
          <w:rFonts w:ascii="Times New Roman" w:hAnsi="Times New Roman" w:cs="Times New Roman"/>
          <w:sz w:val="24"/>
          <w:szCs w:val="24"/>
        </w:rPr>
      </w:pPr>
      <w:r w:rsidRPr="009D1EAD">
        <w:rPr>
          <w:rFonts w:ascii="Times New Roman" w:hAnsi="Times New Roman" w:cs="Times New Roman"/>
          <w:sz w:val="24"/>
          <w:szCs w:val="24"/>
        </w:rPr>
        <w:t>podmiotów „trzecich”, czyli podmiotów, na zasoby których powołuje się wykonawca w celu spełnienia warunków udziału w postępowaniu oraz przesłanek wykluczenia z postępowania.</w:t>
      </w:r>
      <w:bookmarkEnd w:id="4"/>
    </w:p>
    <w:p w14:paraId="67A8D582" w14:textId="77777777" w:rsidR="00FA4050" w:rsidRPr="009D1EAD" w:rsidRDefault="00FA4050" w:rsidP="00FA4050">
      <w:pPr>
        <w:pStyle w:val="Akapitzlist"/>
        <w:numPr>
          <w:ilvl w:val="0"/>
          <w:numId w:val="3"/>
        </w:numPr>
        <w:spacing w:after="0" w:line="276" w:lineRule="auto"/>
        <w:jc w:val="both"/>
        <w:rPr>
          <w:rFonts w:ascii="Times New Roman" w:hAnsi="Times New Roman" w:cs="Times New Roman"/>
          <w:sz w:val="24"/>
          <w:szCs w:val="24"/>
        </w:rPr>
      </w:pPr>
      <w:bookmarkStart w:id="5" w:name="_Hlk138164576"/>
      <w:bookmarkEnd w:id="3"/>
      <w:r w:rsidRPr="009D1EAD">
        <w:rPr>
          <w:rFonts w:ascii="Times New Roman" w:hAnsi="Times New Roman" w:cs="Times New Roman"/>
          <w:b/>
          <w:sz w:val="24"/>
          <w:szCs w:val="24"/>
        </w:rPr>
        <w:t xml:space="preserve">Zobowiązania podmiotów udostępniających zasoby na które wykonawca będzie się powoływał w celu spełniania warunków udziału w postępowaniu, o których mowa w dziale XIX SWZ. </w:t>
      </w:r>
      <w:r w:rsidRPr="009D1EAD">
        <w:rPr>
          <w:rFonts w:ascii="Times New Roman" w:hAnsi="Times New Roman" w:cs="Times New Roman"/>
          <w:sz w:val="24"/>
          <w:szCs w:val="24"/>
        </w:rPr>
        <w:t>Zgodnie z art. 118 ust. 3 ustawy Pzp Wykonawca musi złożyć wraz z ofertą zobowiązania ww. podmiotów</w:t>
      </w:r>
      <w:r w:rsidRPr="009D1EAD">
        <w:rPr>
          <w:rFonts w:ascii="Times New Roman" w:hAnsi="Times New Roman" w:cs="Times New Roman"/>
          <w:b/>
          <w:sz w:val="24"/>
          <w:szCs w:val="24"/>
        </w:rPr>
        <w:t xml:space="preserve"> </w:t>
      </w:r>
      <w:r w:rsidRPr="009D1EAD">
        <w:rPr>
          <w:rFonts w:ascii="Times New Roman" w:hAnsi="Times New Roman" w:cs="Times New Roman"/>
          <w:sz w:val="24"/>
          <w:szCs w:val="24"/>
        </w:rPr>
        <w:t xml:space="preserve">do oddania mu do dyspozycji tych zasobów na potrzeby realizacji zamówienia albo </w:t>
      </w:r>
      <w:r w:rsidRPr="009D1EAD">
        <w:rPr>
          <w:rFonts w:ascii="Times New Roman" w:hAnsi="Times New Roman" w:cs="Times New Roman"/>
          <w:b/>
          <w:sz w:val="24"/>
          <w:szCs w:val="24"/>
        </w:rPr>
        <w:t>inne podmiotowe środki dowodowe</w:t>
      </w:r>
      <w:r w:rsidRPr="009D1EAD">
        <w:rPr>
          <w:rFonts w:ascii="Times New Roman" w:hAnsi="Times New Roman" w:cs="Times New Roman"/>
          <w:sz w:val="24"/>
          <w:szCs w:val="24"/>
        </w:rPr>
        <w:t xml:space="preserve"> potwierdzające, że wykonawca realizując zamówienie, będzie dysponował niezbędnymi zasobami tych podmiotów. Zgodnie z art. 118 ust. 4 ustawy Pzp zobowiązanie podmiotu udostępniającego zasoby, którego wzór stanowi załącznik nr 3 do SWZ, musi potwierdzać, że stosunek </w:t>
      </w:r>
      <w:r w:rsidRPr="009D1EAD">
        <w:rPr>
          <w:rFonts w:ascii="Times New Roman" w:hAnsi="Times New Roman" w:cs="Times New Roman"/>
          <w:sz w:val="24"/>
          <w:szCs w:val="24"/>
        </w:rPr>
        <w:lastRenderedPageBreak/>
        <w:t>łączący wykonawcę z podmiotami udostępniającymi zasoby gwarantuje rzeczywisty dostęp do tych zasobów oraz musi określać w szczególności:</w:t>
      </w:r>
    </w:p>
    <w:p w14:paraId="5313DC81" w14:textId="77777777" w:rsidR="00FA4050" w:rsidRDefault="00FA4050" w:rsidP="00FA4050">
      <w:pPr>
        <w:pStyle w:val="Akapitzlist"/>
        <w:numPr>
          <w:ilvl w:val="0"/>
          <w:numId w:val="5"/>
        </w:numPr>
        <w:spacing w:after="0" w:line="276" w:lineRule="auto"/>
        <w:jc w:val="both"/>
        <w:rPr>
          <w:rFonts w:ascii="Times New Roman" w:hAnsi="Times New Roman" w:cs="Times New Roman"/>
          <w:sz w:val="24"/>
          <w:szCs w:val="24"/>
        </w:rPr>
      </w:pPr>
      <w:r w:rsidRPr="00F068F0">
        <w:rPr>
          <w:rFonts w:ascii="Times New Roman" w:hAnsi="Times New Roman" w:cs="Times New Roman"/>
          <w:sz w:val="24"/>
          <w:szCs w:val="24"/>
        </w:rPr>
        <w:t>zakres dostępnych wykonawcy zasobów podmiotu udostępniającego zasoby;</w:t>
      </w:r>
    </w:p>
    <w:p w14:paraId="3BFF1981" w14:textId="77777777" w:rsidR="00FA4050" w:rsidRDefault="00FA4050" w:rsidP="00FA4050">
      <w:pPr>
        <w:pStyle w:val="Akapitzlist"/>
        <w:numPr>
          <w:ilvl w:val="0"/>
          <w:numId w:val="5"/>
        </w:numPr>
        <w:spacing w:after="0" w:line="276" w:lineRule="auto"/>
        <w:jc w:val="both"/>
        <w:rPr>
          <w:rFonts w:ascii="Times New Roman" w:hAnsi="Times New Roman" w:cs="Times New Roman"/>
          <w:sz w:val="24"/>
          <w:szCs w:val="24"/>
        </w:rPr>
      </w:pPr>
      <w:r w:rsidRPr="00F068F0">
        <w:rPr>
          <w:rFonts w:ascii="Times New Roman" w:hAnsi="Times New Roman" w:cs="Times New Roman"/>
          <w:sz w:val="24"/>
          <w:szCs w:val="24"/>
        </w:rPr>
        <w:t>sposób i okres udostępnienia wykonawcy i wykorzystania przez niego zasobów podmiotu udostępniającego te zasoby przy wykonywaniu zamówienia;</w:t>
      </w:r>
    </w:p>
    <w:p w14:paraId="44823F22" w14:textId="77777777" w:rsidR="00FA4050" w:rsidRDefault="00FA4050" w:rsidP="00FA4050">
      <w:pPr>
        <w:pStyle w:val="Akapitzlist"/>
        <w:numPr>
          <w:ilvl w:val="0"/>
          <w:numId w:val="5"/>
        </w:numPr>
        <w:spacing w:after="0" w:line="276" w:lineRule="auto"/>
        <w:jc w:val="both"/>
        <w:rPr>
          <w:rFonts w:ascii="Times New Roman" w:hAnsi="Times New Roman" w:cs="Times New Roman"/>
          <w:sz w:val="24"/>
          <w:szCs w:val="24"/>
        </w:rPr>
      </w:pPr>
      <w:r w:rsidRPr="00F068F0">
        <w:rPr>
          <w:rFonts w:ascii="Times New Roman" w:hAnsi="Times New Roman" w:cs="Times New Roman"/>
          <w:sz w:val="24"/>
          <w:szCs w:val="24"/>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53BCC9F3" w14:textId="77777777" w:rsidR="00FA4050" w:rsidRPr="00F068F0" w:rsidRDefault="00FA4050" w:rsidP="00FA4050">
      <w:pPr>
        <w:pStyle w:val="Akapitzlist"/>
        <w:numPr>
          <w:ilvl w:val="0"/>
          <w:numId w:val="3"/>
        </w:numPr>
        <w:spacing w:after="0" w:line="276" w:lineRule="auto"/>
        <w:jc w:val="both"/>
        <w:rPr>
          <w:rFonts w:ascii="Times New Roman" w:hAnsi="Times New Roman" w:cs="Times New Roman"/>
          <w:sz w:val="24"/>
          <w:szCs w:val="24"/>
        </w:rPr>
      </w:pPr>
      <w:bookmarkStart w:id="6" w:name="_Hlk138164631"/>
      <w:bookmarkEnd w:id="5"/>
      <w:r w:rsidRPr="00F068F0">
        <w:rPr>
          <w:rFonts w:ascii="Times New Roman" w:hAnsi="Times New Roman" w:cs="Times New Roman"/>
          <w:b/>
          <w:sz w:val="24"/>
          <w:szCs w:val="24"/>
        </w:rPr>
        <w:t xml:space="preserve">Pełnomocnictwo </w:t>
      </w:r>
      <w:r>
        <w:rPr>
          <w:rFonts w:ascii="Times New Roman" w:hAnsi="Times New Roman" w:cs="Times New Roman"/>
          <w:sz w:val="24"/>
          <w:szCs w:val="24"/>
        </w:rPr>
        <w:t xml:space="preserve">(jeżeli dotyczy). </w:t>
      </w:r>
      <w:r w:rsidRPr="00F068F0">
        <w:rPr>
          <w:rFonts w:ascii="Times New Roman" w:eastAsia="Times New Roman" w:hAnsi="Times New Roman" w:cs="Times New Roman"/>
          <w:b/>
          <w:kern w:val="2"/>
          <w:sz w:val="24"/>
          <w:szCs w:val="24"/>
          <w:lang w:eastAsia="ar-SA"/>
        </w:rPr>
        <w:t>Upoważnienie osób podpisujących ofertę musi bezpośrednio wynikać z dokumentów dołączonych do oferty</w:t>
      </w:r>
      <w:r w:rsidRPr="00F068F0">
        <w:rPr>
          <w:rFonts w:ascii="Times New Roman" w:eastAsia="Times New Roman" w:hAnsi="Times New Roman" w:cs="Times New Roman"/>
          <w:kern w:val="2"/>
          <w:sz w:val="24"/>
          <w:szCs w:val="24"/>
          <w:lang w:eastAsia="ar-SA"/>
        </w:rPr>
        <w:t>. Oznacza to, że jeżeli upoważnienie takie nie wynika wprost z dokumentu stwierdzającego status prawny wykonawcy, to do oferty należy dołączyć stosowne pełnomocnictwo w formie oryginału lub kserokopii potwierdzonej notarialnie, ustanowione do reprezentowania wykonawcy/ów ubiegającego/ych się o udzielenie zamówienia publicznego.</w:t>
      </w:r>
      <w:r>
        <w:rPr>
          <w:rFonts w:ascii="Times New Roman" w:eastAsia="Times New Roman" w:hAnsi="Times New Roman" w:cs="Times New Roman"/>
          <w:kern w:val="2"/>
          <w:sz w:val="24"/>
          <w:szCs w:val="24"/>
          <w:lang w:eastAsia="ar-SA"/>
        </w:rPr>
        <w:t xml:space="preserve"> </w:t>
      </w:r>
      <w:r w:rsidRPr="00F068F0">
        <w:rPr>
          <w:rFonts w:ascii="Times New Roman" w:eastAsia="Times New Roman" w:hAnsi="Times New Roman" w:cs="Times New Roman"/>
          <w:b/>
          <w:bCs/>
          <w:iCs/>
          <w:kern w:val="2"/>
          <w:sz w:val="24"/>
          <w:szCs w:val="24"/>
          <w:lang w:eastAsia="ar-SA"/>
        </w:rPr>
        <w:t>W przypadku składania oferty wspólnej przez kilku przedsiębiorców</w:t>
      </w:r>
      <w:r w:rsidRPr="00F068F0">
        <w:rPr>
          <w:rFonts w:ascii="Times New Roman" w:eastAsia="Times New Roman" w:hAnsi="Times New Roman" w:cs="Times New Roman"/>
          <w:iCs/>
          <w:kern w:val="2"/>
          <w:sz w:val="24"/>
          <w:szCs w:val="24"/>
          <w:lang w:eastAsia="ar-SA"/>
        </w:rPr>
        <w:t xml:space="preserve"> (tzw. konsorcjum) wspólnicy muszą ustanowić pełnomocnika do reprezentowania ich w postępowaniu o udzielenie zamówienia albo do reprezentowania w postępowaniu i zawarcia umowy. Do oferty należy dołączyć stosowne pełnomocnictwo, podpisane przez osoby upoważnione do składania oświadczeń woli każdego ze wspólników.</w:t>
      </w:r>
    </w:p>
    <w:p w14:paraId="0C9C5DE0" w14:textId="2A4EBCF0" w:rsidR="00FA4050" w:rsidRPr="00F3723E" w:rsidRDefault="00FA4050" w:rsidP="00FA4050">
      <w:pPr>
        <w:pStyle w:val="Akapitzlist"/>
        <w:numPr>
          <w:ilvl w:val="0"/>
          <w:numId w:val="3"/>
        </w:numPr>
        <w:spacing w:after="0" w:line="276" w:lineRule="auto"/>
        <w:jc w:val="both"/>
        <w:rPr>
          <w:rFonts w:ascii="Times New Roman" w:hAnsi="Times New Roman" w:cs="Times New Roman"/>
          <w:sz w:val="24"/>
          <w:szCs w:val="24"/>
        </w:rPr>
      </w:pPr>
      <w:bookmarkStart w:id="7" w:name="_Hlk138164684"/>
      <w:bookmarkEnd w:id="6"/>
      <w:r w:rsidRPr="00F3723E">
        <w:rPr>
          <w:rFonts w:ascii="Times New Roman" w:hAnsi="Times New Roman" w:cs="Times New Roman"/>
          <w:b/>
          <w:sz w:val="24"/>
          <w:szCs w:val="24"/>
        </w:rPr>
        <w:t xml:space="preserve">Oświadczenie składane na podstawie art. 117 ust. 4 Pzp </w:t>
      </w:r>
      <w:r w:rsidRPr="00F3723E">
        <w:rPr>
          <w:rFonts w:ascii="Times New Roman" w:hAnsi="Times New Roman" w:cs="Times New Roman"/>
          <w:sz w:val="24"/>
          <w:szCs w:val="24"/>
        </w:rPr>
        <w:t xml:space="preserve">określające, które roboty budowlane, dostawy, usługi wykonają poszczególni wykonawcy – </w:t>
      </w:r>
      <w:r w:rsidRPr="00F3723E">
        <w:rPr>
          <w:rFonts w:ascii="Times New Roman" w:hAnsi="Times New Roman" w:cs="Times New Roman"/>
          <w:sz w:val="24"/>
          <w:szCs w:val="24"/>
        </w:rPr>
        <w:br/>
      </w:r>
      <w:r w:rsidRPr="00F3723E">
        <w:rPr>
          <w:rFonts w:ascii="Times New Roman" w:hAnsi="Times New Roman" w:cs="Times New Roman"/>
          <w:b/>
          <w:sz w:val="24"/>
          <w:szCs w:val="24"/>
        </w:rPr>
        <w:t>w przypadku wykonawców wspólnie ubiegających się o udzielenie zamówienia (konsorcjum, spółka cywilna)</w:t>
      </w:r>
      <w:r w:rsidRPr="00F3723E">
        <w:rPr>
          <w:rFonts w:ascii="Times New Roman" w:hAnsi="Times New Roman" w:cs="Times New Roman"/>
          <w:sz w:val="24"/>
          <w:szCs w:val="24"/>
        </w:rPr>
        <w:t xml:space="preserve">, stanowiące załącznik nr </w:t>
      </w:r>
      <w:r w:rsidR="00B645CB">
        <w:rPr>
          <w:rFonts w:ascii="Times New Roman" w:hAnsi="Times New Roman" w:cs="Times New Roman"/>
          <w:sz w:val="24"/>
          <w:szCs w:val="24"/>
        </w:rPr>
        <w:t>8</w:t>
      </w:r>
      <w:r w:rsidRPr="00F3723E">
        <w:rPr>
          <w:rFonts w:ascii="Times New Roman" w:hAnsi="Times New Roman" w:cs="Times New Roman"/>
          <w:sz w:val="24"/>
          <w:szCs w:val="24"/>
        </w:rPr>
        <w:t xml:space="preserve"> do SWZ</w:t>
      </w:r>
      <w:bookmarkEnd w:id="7"/>
      <w:r w:rsidRPr="00F3723E">
        <w:rPr>
          <w:rFonts w:ascii="Times New Roman" w:hAnsi="Times New Roman" w:cs="Times New Roman"/>
          <w:sz w:val="24"/>
          <w:szCs w:val="24"/>
        </w:rPr>
        <w:t>.</w:t>
      </w:r>
    </w:p>
    <w:p w14:paraId="5436D505" w14:textId="77777777" w:rsidR="00F068F0" w:rsidRDefault="00F068F0" w:rsidP="00232B45">
      <w:pPr>
        <w:pStyle w:val="Akapitzlist"/>
        <w:spacing w:after="0" w:line="276" w:lineRule="auto"/>
        <w:ind w:left="1146"/>
        <w:jc w:val="both"/>
        <w:rPr>
          <w:rFonts w:ascii="Times New Roman" w:hAnsi="Times New Roman" w:cs="Times New Roman"/>
          <w:sz w:val="24"/>
          <w:szCs w:val="24"/>
        </w:rPr>
      </w:pPr>
    </w:p>
    <w:p w14:paraId="56970418" w14:textId="6F5645BF" w:rsidR="00F068F0" w:rsidRPr="00C74E39" w:rsidRDefault="007F09F2" w:rsidP="00232B45">
      <w:pPr>
        <w:pStyle w:val="Akapitzlist"/>
        <w:numPr>
          <w:ilvl w:val="0"/>
          <w:numId w:val="1"/>
        </w:numPr>
        <w:spacing w:after="0" w:line="276" w:lineRule="auto"/>
        <w:jc w:val="both"/>
        <w:rPr>
          <w:rFonts w:ascii="Times New Roman" w:hAnsi="Times New Roman" w:cs="Times New Roman"/>
          <w:sz w:val="24"/>
          <w:szCs w:val="24"/>
        </w:rPr>
      </w:pPr>
      <w:r>
        <w:rPr>
          <w:rFonts w:ascii="Times New Roman" w:hAnsi="Times New Roman" w:cs="Times New Roman"/>
          <w:b/>
          <w:sz w:val="24"/>
          <w:szCs w:val="24"/>
        </w:rPr>
        <w:t>SPOSÓB ORAZ TERMIN SKŁADANIA OFERT</w:t>
      </w:r>
    </w:p>
    <w:p w14:paraId="5BBEA460" w14:textId="77777777" w:rsidR="00C74E39" w:rsidRPr="00F068F0" w:rsidRDefault="00C74E39" w:rsidP="00C74E39">
      <w:pPr>
        <w:pStyle w:val="Akapitzlist"/>
        <w:spacing w:after="0" w:line="276" w:lineRule="auto"/>
        <w:jc w:val="both"/>
        <w:rPr>
          <w:rFonts w:ascii="Times New Roman" w:hAnsi="Times New Roman" w:cs="Times New Roman"/>
          <w:sz w:val="24"/>
          <w:szCs w:val="24"/>
        </w:rPr>
      </w:pPr>
    </w:p>
    <w:p w14:paraId="32E7DD8B" w14:textId="77777777" w:rsidR="00FA4050" w:rsidRDefault="00FA4050" w:rsidP="00FA4050">
      <w:pPr>
        <w:pStyle w:val="Akapitzlist"/>
        <w:numPr>
          <w:ilvl w:val="1"/>
          <w:numId w:val="23"/>
        </w:numPr>
        <w:spacing w:after="0" w:line="276" w:lineRule="auto"/>
        <w:jc w:val="both"/>
        <w:rPr>
          <w:rFonts w:ascii="Times New Roman" w:hAnsi="Times New Roman" w:cs="Times New Roman"/>
          <w:sz w:val="24"/>
          <w:szCs w:val="24"/>
        </w:rPr>
      </w:pPr>
      <w:bookmarkStart w:id="8" w:name="_Hlk138164778"/>
      <w:r>
        <w:rPr>
          <w:rFonts w:ascii="Times New Roman" w:hAnsi="Times New Roman" w:cs="Times New Roman"/>
          <w:sz w:val="24"/>
          <w:szCs w:val="24"/>
        </w:rPr>
        <w:t>Wykonawca składa ofertę za pośrednictwem zakładki „Oferty/wnioski” widocznej w podglądzie postępowania po zalogowaniu się na konto Wykonawcy na Platformie e-Zamówienia pod adresem https://ezamowienia.gov.pl</w:t>
      </w:r>
    </w:p>
    <w:p w14:paraId="042AEB80" w14:textId="77777777" w:rsidR="00FA4050" w:rsidRDefault="00FA4050" w:rsidP="00FA4050">
      <w:pPr>
        <w:pStyle w:val="Akapitzlist"/>
        <w:numPr>
          <w:ilvl w:val="1"/>
          <w:numId w:val="1"/>
        </w:numPr>
        <w:spacing w:after="0" w:line="276" w:lineRule="auto"/>
        <w:jc w:val="both"/>
        <w:rPr>
          <w:rFonts w:ascii="Times New Roman" w:hAnsi="Times New Roman" w:cs="Times New Roman"/>
          <w:sz w:val="24"/>
          <w:szCs w:val="24"/>
        </w:rPr>
      </w:pPr>
      <w:r w:rsidRPr="00F068F0">
        <w:rPr>
          <w:rFonts w:ascii="Times New Roman" w:hAnsi="Times New Roman" w:cs="Times New Roman"/>
          <w:sz w:val="24"/>
          <w:szCs w:val="24"/>
        </w:rPr>
        <w:t>Ofertę</w:t>
      </w:r>
      <w:r w:rsidRPr="00F068F0">
        <w:rPr>
          <w:rFonts w:ascii="Times New Roman" w:hAnsi="Times New Roman" w:cs="Times New Roman"/>
          <w:color w:val="FF0000"/>
          <w:sz w:val="24"/>
          <w:szCs w:val="24"/>
        </w:rPr>
        <w:t xml:space="preserve"> </w:t>
      </w:r>
      <w:r w:rsidRPr="00F068F0">
        <w:rPr>
          <w:rFonts w:ascii="Times New Roman" w:hAnsi="Times New Roman" w:cs="Times New Roman"/>
          <w:sz w:val="24"/>
          <w:szCs w:val="24"/>
        </w:rPr>
        <w:t>należy sporządzić w języku polskim</w:t>
      </w:r>
      <w:r>
        <w:rPr>
          <w:rFonts w:ascii="Times New Roman" w:hAnsi="Times New Roman" w:cs="Times New Roman"/>
          <w:sz w:val="24"/>
          <w:szCs w:val="24"/>
        </w:rPr>
        <w:t>.</w:t>
      </w:r>
      <w:r w:rsidRPr="00F068F0">
        <w:rPr>
          <w:rFonts w:ascii="Times New Roman" w:hAnsi="Times New Roman" w:cs="Times New Roman"/>
          <w:sz w:val="24"/>
          <w:szCs w:val="24"/>
        </w:rPr>
        <w:t xml:space="preserve"> </w:t>
      </w:r>
    </w:p>
    <w:p w14:paraId="7D994458" w14:textId="77777777" w:rsidR="00FA4050" w:rsidRPr="00222230" w:rsidRDefault="00FA4050" w:rsidP="00FA4050">
      <w:pPr>
        <w:pStyle w:val="Akapitzlist"/>
        <w:numPr>
          <w:ilvl w:val="1"/>
          <w:numId w:val="23"/>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Ofertę składa się, pod rygorem nieważności, w formie elektronicznej podpisanej kwalifikowanym podpisem elektronicznym lub w postaci elektronicznej opatrzonej podpisem zaufanym lub podpisem osobistym. Ofertę należy złożyć w oryginale. </w:t>
      </w:r>
    </w:p>
    <w:p w14:paraId="7BDFE2AB" w14:textId="77777777" w:rsidR="00FA4050" w:rsidRDefault="00FA4050" w:rsidP="00FA4050">
      <w:pPr>
        <w:pStyle w:val="Akapitzlist"/>
        <w:numPr>
          <w:ilvl w:val="1"/>
          <w:numId w:val="23"/>
        </w:numPr>
        <w:spacing w:line="256" w:lineRule="auto"/>
        <w:jc w:val="both"/>
        <w:rPr>
          <w:rFonts w:ascii="Times New Roman" w:hAnsi="Times New Roman" w:cs="Times New Roman"/>
          <w:sz w:val="24"/>
          <w:szCs w:val="24"/>
        </w:rPr>
      </w:pPr>
      <w:r>
        <w:rPr>
          <w:rFonts w:ascii="Times New Roman" w:hAnsi="Times New Roman" w:cs="Times New Roman"/>
          <w:sz w:val="24"/>
          <w:szCs w:val="24"/>
        </w:rPr>
        <w:t>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14:paraId="5707C051" w14:textId="77777777" w:rsidR="00FA4050" w:rsidRDefault="00FA4050" w:rsidP="00FA4050">
      <w:pPr>
        <w:pStyle w:val="Akapitzlist"/>
        <w:numPr>
          <w:ilvl w:val="1"/>
          <w:numId w:val="1"/>
        </w:numPr>
        <w:spacing w:after="0" w:line="276" w:lineRule="auto"/>
        <w:jc w:val="both"/>
        <w:rPr>
          <w:rFonts w:ascii="Times New Roman" w:hAnsi="Times New Roman" w:cs="Times New Roman"/>
          <w:sz w:val="24"/>
          <w:szCs w:val="24"/>
        </w:rPr>
      </w:pPr>
      <w:r w:rsidRPr="00E33F23">
        <w:rPr>
          <w:rFonts w:ascii="Times New Roman" w:hAnsi="Times New Roman" w:cs="Times New Roman"/>
          <w:sz w:val="24"/>
          <w:szCs w:val="24"/>
        </w:rPr>
        <w:lastRenderedPageBreak/>
        <w:t xml:space="preserve">Do oferty należy dołączyć dokumenty wyszczególnione w </w:t>
      </w:r>
      <w:r w:rsidRPr="002F1F6A">
        <w:rPr>
          <w:rFonts w:ascii="Times New Roman" w:hAnsi="Times New Roman" w:cs="Times New Roman"/>
          <w:sz w:val="24"/>
          <w:szCs w:val="24"/>
        </w:rPr>
        <w:t>dziale XI SWZ, w</w:t>
      </w:r>
      <w:r w:rsidRPr="00E33F23">
        <w:rPr>
          <w:rFonts w:ascii="Times New Roman" w:hAnsi="Times New Roman" w:cs="Times New Roman"/>
          <w:sz w:val="24"/>
          <w:szCs w:val="24"/>
        </w:rPr>
        <w:t xml:space="preserve"> formie elektronicznej lub w postaci elektronicznej opatrzonej podpisem zaufanym lub podpisem osobistym, a następnie zaszyfrować wraz z plikami stanowiącymi ofertę.</w:t>
      </w:r>
      <w:r>
        <w:rPr>
          <w:rFonts w:ascii="Times New Roman" w:hAnsi="Times New Roman" w:cs="Times New Roman"/>
          <w:sz w:val="24"/>
          <w:szCs w:val="24"/>
        </w:rPr>
        <w:t xml:space="preserve"> </w:t>
      </w:r>
    </w:p>
    <w:p w14:paraId="5F69C98D" w14:textId="77777777" w:rsidR="00FA4050" w:rsidRPr="008B1620" w:rsidRDefault="00FA4050" w:rsidP="00FA4050">
      <w:pPr>
        <w:pStyle w:val="Akapitzlist"/>
        <w:numPr>
          <w:ilvl w:val="1"/>
          <w:numId w:val="1"/>
        </w:numPr>
        <w:spacing w:after="0" w:line="276" w:lineRule="auto"/>
        <w:jc w:val="both"/>
        <w:rPr>
          <w:rFonts w:ascii="Times New Roman" w:hAnsi="Times New Roman" w:cs="Times New Roman"/>
          <w:sz w:val="24"/>
          <w:szCs w:val="24"/>
        </w:rPr>
      </w:pPr>
      <w:r w:rsidRPr="008B1620">
        <w:rPr>
          <w:rFonts w:ascii="Times New Roman" w:hAnsi="Times New Roman" w:cs="Times New Roman"/>
          <w:sz w:val="24"/>
          <w:szCs w:val="24"/>
        </w:rPr>
        <w:t>System sprawdza, czy złożone pliki są podpisane i automatycznie je szyfruje,</w:t>
      </w:r>
      <w:r>
        <w:rPr>
          <w:rFonts w:ascii="Times New Roman" w:hAnsi="Times New Roman" w:cs="Times New Roman"/>
          <w:sz w:val="24"/>
          <w:szCs w:val="24"/>
        </w:rPr>
        <w:t xml:space="preserve"> </w:t>
      </w:r>
      <w:r w:rsidRPr="008B1620">
        <w:rPr>
          <w:rFonts w:ascii="Times New Roman" w:hAnsi="Times New Roman" w:cs="Times New Roman"/>
          <w:sz w:val="24"/>
          <w:szCs w:val="24"/>
        </w:rPr>
        <w:t>jednocześnie informując o tym wykonawcę. Potwierdzenie czasu przekazania i odbioru</w:t>
      </w:r>
      <w:r>
        <w:rPr>
          <w:rFonts w:ascii="Times New Roman" w:hAnsi="Times New Roman" w:cs="Times New Roman"/>
          <w:sz w:val="24"/>
          <w:szCs w:val="24"/>
        </w:rPr>
        <w:t xml:space="preserve"> </w:t>
      </w:r>
      <w:r w:rsidRPr="008B1620">
        <w:rPr>
          <w:rFonts w:ascii="Times New Roman" w:hAnsi="Times New Roman" w:cs="Times New Roman"/>
          <w:sz w:val="24"/>
          <w:szCs w:val="24"/>
        </w:rPr>
        <w:t>oferty znajduje się w Elektronicznym Potwierdzeniu Przesłania (EPP) i Elektronicznym</w:t>
      </w:r>
      <w:r>
        <w:rPr>
          <w:rFonts w:ascii="Times New Roman" w:hAnsi="Times New Roman" w:cs="Times New Roman"/>
          <w:sz w:val="24"/>
          <w:szCs w:val="24"/>
        </w:rPr>
        <w:t xml:space="preserve"> </w:t>
      </w:r>
      <w:r w:rsidRPr="008B1620">
        <w:rPr>
          <w:rFonts w:ascii="Times New Roman" w:hAnsi="Times New Roman" w:cs="Times New Roman"/>
          <w:sz w:val="24"/>
          <w:szCs w:val="24"/>
        </w:rPr>
        <w:t>Potwierdzeniu Odebrania (EPO). EPP i EPO dostępne są dla zalogowanego Wykonawcy</w:t>
      </w:r>
      <w:r>
        <w:rPr>
          <w:rFonts w:ascii="Times New Roman" w:hAnsi="Times New Roman" w:cs="Times New Roman"/>
          <w:sz w:val="24"/>
          <w:szCs w:val="24"/>
        </w:rPr>
        <w:t xml:space="preserve"> </w:t>
      </w:r>
      <w:r w:rsidRPr="008B1620">
        <w:rPr>
          <w:rFonts w:ascii="Times New Roman" w:hAnsi="Times New Roman" w:cs="Times New Roman"/>
          <w:sz w:val="24"/>
          <w:szCs w:val="24"/>
        </w:rPr>
        <w:t>w zakładce „Oferty/Wnioski”.</w:t>
      </w:r>
    </w:p>
    <w:p w14:paraId="7866162A" w14:textId="77777777" w:rsidR="00FA4050" w:rsidRDefault="00FA4050" w:rsidP="00FA4050">
      <w:pPr>
        <w:pStyle w:val="Akapitzlist"/>
        <w:numPr>
          <w:ilvl w:val="1"/>
          <w:numId w:val="1"/>
        </w:numPr>
        <w:spacing w:after="0" w:line="276" w:lineRule="auto"/>
        <w:jc w:val="both"/>
        <w:rPr>
          <w:rFonts w:ascii="Times New Roman" w:hAnsi="Times New Roman" w:cs="Times New Roman"/>
          <w:sz w:val="24"/>
          <w:szCs w:val="24"/>
        </w:rPr>
      </w:pPr>
      <w:r w:rsidRPr="00E33F23">
        <w:rPr>
          <w:rFonts w:ascii="Times New Roman" w:hAnsi="Times New Roman" w:cs="Times New Roman"/>
          <w:sz w:val="24"/>
          <w:szCs w:val="24"/>
        </w:rPr>
        <w:t>Oferta może być złożona tylko do upływu terminu składania ofert.</w:t>
      </w:r>
    </w:p>
    <w:p w14:paraId="7F6D3154" w14:textId="77777777" w:rsidR="00FA4050" w:rsidRDefault="00FA4050" w:rsidP="00FA4050">
      <w:pPr>
        <w:pStyle w:val="Akapitzlist"/>
        <w:numPr>
          <w:ilvl w:val="1"/>
          <w:numId w:val="1"/>
        </w:numPr>
        <w:spacing w:after="0" w:line="276" w:lineRule="auto"/>
        <w:jc w:val="both"/>
        <w:rPr>
          <w:rFonts w:ascii="Times New Roman" w:hAnsi="Times New Roman" w:cs="Times New Roman"/>
          <w:sz w:val="24"/>
          <w:szCs w:val="24"/>
        </w:rPr>
      </w:pPr>
      <w:r w:rsidRPr="00206AE4">
        <w:rPr>
          <w:rFonts w:ascii="Times New Roman" w:hAnsi="Times New Roman" w:cs="Times New Roman"/>
          <w:sz w:val="24"/>
          <w:szCs w:val="24"/>
        </w:rPr>
        <w:t xml:space="preserve">Wykonawca może przed upływem terminu składania ofert </w:t>
      </w:r>
      <w:r>
        <w:rPr>
          <w:rFonts w:ascii="Times New Roman" w:hAnsi="Times New Roman" w:cs="Times New Roman"/>
          <w:sz w:val="24"/>
          <w:szCs w:val="24"/>
        </w:rPr>
        <w:t>wycofać ofertę. Wykonawca wycofuje ofertę w zakładce „Oferty/wnioski” używając przycisku „Wycofaj ofertę”.</w:t>
      </w:r>
    </w:p>
    <w:p w14:paraId="1B0A6F42" w14:textId="77777777" w:rsidR="00FA4050" w:rsidRDefault="00FA4050" w:rsidP="00FA4050">
      <w:pPr>
        <w:pStyle w:val="Akapitzlist"/>
        <w:numPr>
          <w:ilvl w:val="1"/>
          <w:numId w:val="1"/>
        </w:numPr>
        <w:spacing w:after="0" w:line="276" w:lineRule="auto"/>
        <w:jc w:val="both"/>
        <w:rPr>
          <w:rFonts w:ascii="Times New Roman" w:hAnsi="Times New Roman" w:cs="Times New Roman"/>
          <w:sz w:val="24"/>
          <w:szCs w:val="24"/>
        </w:rPr>
      </w:pPr>
      <w:r w:rsidRPr="00E33F23">
        <w:rPr>
          <w:rFonts w:ascii="Times New Roman" w:hAnsi="Times New Roman" w:cs="Times New Roman"/>
          <w:sz w:val="24"/>
          <w:szCs w:val="24"/>
        </w:rPr>
        <w:t>Wykonawca po upływie terminu do składania ofert nie może skutecznie dokonać zmiany ani wycofać złożonej oferty.</w:t>
      </w:r>
    </w:p>
    <w:p w14:paraId="7A5B07AC" w14:textId="77777777" w:rsidR="00FA4050" w:rsidRDefault="00FA4050" w:rsidP="00FA4050">
      <w:pPr>
        <w:pStyle w:val="Akapitzlist"/>
        <w:numPr>
          <w:ilvl w:val="1"/>
          <w:numId w:val="1"/>
        </w:numPr>
        <w:spacing w:after="0" w:line="276" w:lineRule="auto"/>
        <w:jc w:val="both"/>
        <w:rPr>
          <w:rFonts w:ascii="Times New Roman" w:hAnsi="Times New Roman" w:cs="Times New Roman"/>
          <w:sz w:val="24"/>
          <w:szCs w:val="24"/>
        </w:rPr>
      </w:pPr>
      <w:r w:rsidRPr="008B1620">
        <w:rPr>
          <w:rFonts w:ascii="Times New Roman" w:hAnsi="Times New Roman" w:cs="Times New Roman"/>
          <w:sz w:val="24"/>
          <w:szCs w:val="24"/>
        </w:rPr>
        <w:t>Maksymalny łączny rozmiar plików stanowiących ofertę lub składanych wraz z ofertą</w:t>
      </w:r>
      <w:r>
        <w:rPr>
          <w:rFonts w:ascii="Times New Roman" w:hAnsi="Times New Roman" w:cs="Times New Roman"/>
          <w:sz w:val="24"/>
          <w:szCs w:val="24"/>
        </w:rPr>
        <w:t xml:space="preserve"> to 250 MB.</w:t>
      </w:r>
    </w:p>
    <w:p w14:paraId="11424361" w14:textId="61E6B128" w:rsidR="00FA4050" w:rsidRPr="008B1620" w:rsidRDefault="00FA4050" w:rsidP="00FA4050">
      <w:pPr>
        <w:pStyle w:val="Akapitzlist"/>
        <w:numPr>
          <w:ilvl w:val="1"/>
          <w:numId w:val="1"/>
        </w:numPr>
        <w:spacing w:after="0" w:line="276" w:lineRule="auto"/>
        <w:jc w:val="both"/>
        <w:rPr>
          <w:rFonts w:ascii="Times New Roman" w:hAnsi="Times New Roman" w:cs="Times New Roman"/>
          <w:sz w:val="24"/>
          <w:szCs w:val="24"/>
        </w:rPr>
      </w:pPr>
      <w:r w:rsidRPr="008B1620">
        <w:rPr>
          <w:rFonts w:ascii="Times New Roman" w:hAnsi="Times New Roman" w:cs="Times New Roman"/>
          <w:b/>
          <w:sz w:val="24"/>
          <w:szCs w:val="24"/>
        </w:rPr>
        <w:t>Podpis zaufany</w:t>
      </w:r>
      <w:r w:rsidRPr="008B1620">
        <w:rPr>
          <w:rFonts w:ascii="Times New Roman" w:hAnsi="Times New Roman" w:cs="Times New Roman"/>
          <w:sz w:val="24"/>
          <w:szCs w:val="24"/>
        </w:rPr>
        <w:t xml:space="preserve"> – ustawa z dnia 17 lutego 2005 r. o informatyzacji działalności podmiotów realizujących zadania publiczne  (tj. Dz. U. z 2019 r., poz. 700 ze zm.).</w:t>
      </w:r>
    </w:p>
    <w:p w14:paraId="361F9750" w14:textId="6A27327B" w:rsidR="00FA4050" w:rsidRDefault="00FA4050" w:rsidP="00FA4050">
      <w:pPr>
        <w:pStyle w:val="Akapitzlist"/>
        <w:spacing w:after="0" w:line="276" w:lineRule="auto"/>
        <w:ind w:left="1080"/>
        <w:jc w:val="both"/>
        <w:rPr>
          <w:rFonts w:ascii="Times New Roman" w:hAnsi="Times New Roman" w:cs="Times New Roman"/>
          <w:sz w:val="24"/>
          <w:szCs w:val="24"/>
        </w:rPr>
      </w:pPr>
      <w:r w:rsidRPr="00654ED8">
        <w:rPr>
          <w:rFonts w:ascii="Times New Roman" w:hAnsi="Times New Roman" w:cs="Times New Roman"/>
          <w:b/>
          <w:sz w:val="24"/>
          <w:szCs w:val="24"/>
        </w:rPr>
        <w:t>Podpis osobisty</w:t>
      </w:r>
      <w:r w:rsidRPr="00654ED8">
        <w:rPr>
          <w:rFonts w:ascii="Times New Roman" w:hAnsi="Times New Roman" w:cs="Times New Roman"/>
          <w:sz w:val="24"/>
          <w:szCs w:val="24"/>
        </w:rPr>
        <w:t xml:space="preserve"> – ustawa z dnia 6 sierpnia 2010 r. o dowodac</w:t>
      </w:r>
      <w:r>
        <w:rPr>
          <w:rFonts w:ascii="Times New Roman" w:hAnsi="Times New Roman" w:cs="Times New Roman"/>
          <w:sz w:val="24"/>
          <w:szCs w:val="24"/>
        </w:rPr>
        <w:t>h osobistych (tj. Dz. U. z 2021</w:t>
      </w:r>
      <w:r w:rsidRPr="00654ED8">
        <w:rPr>
          <w:rFonts w:ascii="Times New Roman" w:hAnsi="Times New Roman" w:cs="Times New Roman"/>
          <w:sz w:val="24"/>
          <w:szCs w:val="24"/>
        </w:rPr>
        <w:t xml:space="preserve"> r., poz. </w:t>
      </w:r>
      <w:r>
        <w:rPr>
          <w:rFonts w:ascii="Times New Roman" w:hAnsi="Times New Roman" w:cs="Times New Roman"/>
          <w:sz w:val="24"/>
          <w:szCs w:val="24"/>
        </w:rPr>
        <w:t>816</w:t>
      </w:r>
      <w:r w:rsidRPr="00654ED8">
        <w:rPr>
          <w:rFonts w:ascii="Times New Roman" w:hAnsi="Times New Roman" w:cs="Times New Roman"/>
          <w:sz w:val="24"/>
          <w:szCs w:val="24"/>
        </w:rPr>
        <w:t xml:space="preserve"> ze</w:t>
      </w:r>
      <w:r>
        <w:rPr>
          <w:rFonts w:ascii="Times New Roman" w:hAnsi="Times New Roman" w:cs="Times New Roman"/>
          <w:sz w:val="24"/>
          <w:szCs w:val="24"/>
        </w:rPr>
        <w:t xml:space="preserve"> zm.).</w:t>
      </w:r>
    </w:p>
    <w:p w14:paraId="74FC9EF1" w14:textId="4C933DEF" w:rsidR="00FA4050" w:rsidRDefault="00FA4050" w:rsidP="00FA4050">
      <w:pPr>
        <w:pStyle w:val="Akapitzlist"/>
        <w:numPr>
          <w:ilvl w:val="1"/>
          <w:numId w:val="1"/>
        </w:numPr>
        <w:spacing w:after="120" w:line="276" w:lineRule="auto"/>
        <w:jc w:val="both"/>
        <w:rPr>
          <w:rFonts w:ascii="Times New Roman" w:hAnsi="Times New Roman" w:cs="Times New Roman"/>
          <w:sz w:val="24"/>
          <w:szCs w:val="24"/>
        </w:rPr>
      </w:pPr>
      <w:r w:rsidRPr="00562B1A">
        <w:rPr>
          <w:rFonts w:ascii="Times New Roman" w:hAnsi="Times New Roman" w:cs="Times New Roman"/>
          <w:b/>
          <w:sz w:val="24"/>
          <w:szCs w:val="24"/>
        </w:rPr>
        <w:t xml:space="preserve">Termin składania </w:t>
      </w:r>
      <w:r w:rsidRPr="00CF1B43">
        <w:rPr>
          <w:rFonts w:ascii="Times New Roman" w:hAnsi="Times New Roman" w:cs="Times New Roman"/>
          <w:b/>
          <w:sz w:val="24"/>
          <w:szCs w:val="24"/>
        </w:rPr>
        <w:t xml:space="preserve">ofert: do dnia </w:t>
      </w:r>
      <w:r w:rsidR="000632BD">
        <w:rPr>
          <w:rFonts w:ascii="Times New Roman" w:hAnsi="Times New Roman" w:cs="Times New Roman"/>
          <w:b/>
          <w:sz w:val="24"/>
          <w:szCs w:val="24"/>
        </w:rPr>
        <w:t>06</w:t>
      </w:r>
      <w:r w:rsidR="00B941B6">
        <w:rPr>
          <w:rFonts w:ascii="Times New Roman" w:hAnsi="Times New Roman" w:cs="Times New Roman"/>
          <w:b/>
          <w:sz w:val="24"/>
          <w:szCs w:val="24"/>
        </w:rPr>
        <w:t xml:space="preserve"> </w:t>
      </w:r>
      <w:r w:rsidR="000632BD">
        <w:rPr>
          <w:rFonts w:ascii="Times New Roman" w:hAnsi="Times New Roman" w:cs="Times New Roman"/>
          <w:b/>
          <w:sz w:val="24"/>
          <w:szCs w:val="24"/>
        </w:rPr>
        <w:t>maja</w:t>
      </w:r>
      <w:r w:rsidRPr="00CF1B43">
        <w:rPr>
          <w:rFonts w:ascii="Times New Roman" w:hAnsi="Times New Roman" w:cs="Times New Roman"/>
          <w:b/>
          <w:sz w:val="24"/>
          <w:szCs w:val="24"/>
        </w:rPr>
        <w:t xml:space="preserve"> 202</w:t>
      </w:r>
      <w:r w:rsidR="00B941B6">
        <w:rPr>
          <w:rFonts w:ascii="Times New Roman" w:hAnsi="Times New Roman" w:cs="Times New Roman"/>
          <w:b/>
          <w:sz w:val="24"/>
          <w:szCs w:val="24"/>
        </w:rPr>
        <w:t>5</w:t>
      </w:r>
      <w:r w:rsidRPr="00CF1B43">
        <w:rPr>
          <w:rFonts w:ascii="Times New Roman" w:hAnsi="Times New Roman" w:cs="Times New Roman"/>
          <w:b/>
          <w:sz w:val="24"/>
          <w:szCs w:val="24"/>
        </w:rPr>
        <w:t xml:space="preserve"> r. do</w:t>
      </w:r>
      <w:r w:rsidRPr="00606AB8">
        <w:rPr>
          <w:rFonts w:ascii="Times New Roman" w:hAnsi="Times New Roman" w:cs="Times New Roman"/>
          <w:b/>
          <w:sz w:val="24"/>
          <w:szCs w:val="24"/>
        </w:rPr>
        <w:t xml:space="preserve"> godziny 09:00</w:t>
      </w:r>
      <w:r w:rsidRPr="00606AB8">
        <w:rPr>
          <w:rFonts w:ascii="Times New Roman" w:hAnsi="Times New Roman" w:cs="Times New Roman"/>
          <w:b/>
          <w:sz w:val="24"/>
          <w:szCs w:val="24"/>
        </w:rPr>
        <w:br/>
      </w:r>
      <w:r w:rsidRPr="00606AB8">
        <w:rPr>
          <w:rFonts w:ascii="Times New Roman" w:hAnsi="Times New Roman" w:cs="Times New Roman"/>
          <w:sz w:val="24"/>
          <w:szCs w:val="24"/>
        </w:rPr>
        <w:t xml:space="preserve">Po upływie terminu składania ofert, a przed </w:t>
      </w:r>
      <w:r w:rsidRPr="00606AB8">
        <w:rPr>
          <w:rFonts w:ascii="Times New Roman" w:hAnsi="Times New Roman" w:cs="Times New Roman"/>
          <w:sz w:val="24"/>
          <w:szCs w:val="24"/>
          <w:u w:val="single"/>
        </w:rPr>
        <w:t>otwarciem ofert Zamawiający</w:t>
      </w:r>
      <w:r w:rsidRPr="00562B1A">
        <w:rPr>
          <w:rFonts w:ascii="Times New Roman" w:hAnsi="Times New Roman" w:cs="Times New Roman"/>
          <w:sz w:val="24"/>
          <w:szCs w:val="24"/>
        </w:rPr>
        <w:t xml:space="preserve"> udostępni na stronie internetowej prowadzonego postępowania informację o kwocie, jaką </w:t>
      </w:r>
      <w:r>
        <w:rPr>
          <w:rFonts w:ascii="Times New Roman" w:hAnsi="Times New Roman" w:cs="Times New Roman"/>
          <w:sz w:val="24"/>
          <w:szCs w:val="24"/>
        </w:rPr>
        <w:t>Z</w:t>
      </w:r>
      <w:r w:rsidRPr="00562B1A">
        <w:rPr>
          <w:rFonts w:ascii="Times New Roman" w:hAnsi="Times New Roman" w:cs="Times New Roman"/>
          <w:sz w:val="24"/>
          <w:szCs w:val="24"/>
        </w:rPr>
        <w:t>amawiający zamierza przeznaczy</w:t>
      </w:r>
      <w:r>
        <w:rPr>
          <w:rFonts w:ascii="Times New Roman" w:hAnsi="Times New Roman" w:cs="Times New Roman"/>
          <w:sz w:val="24"/>
          <w:szCs w:val="24"/>
        </w:rPr>
        <w:t>ć na sfinansowanie zamówienia.</w:t>
      </w:r>
    </w:p>
    <w:p w14:paraId="47C53BB1" w14:textId="1284F6D9" w:rsidR="00BF3A3B" w:rsidRPr="008C076F" w:rsidRDefault="00FA4050" w:rsidP="008C076F">
      <w:pPr>
        <w:pStyle w:val="Akapitzlist"/>
        <w:numPr>
          <w:ilvl w:val="1"/>
          <w:numId w:val="1"/>
        </w:numPr>
        <w:spacing w:after="120" w:line="276" w:lineRule="auto"/>
        <w:jc w:val="both"/>
        <w:rPr>
          <w:rFonts w:ascii="Times New Roman" w:hAnsi="Times New Roman" w:cs="Times New Roman"/>
          <w:i/>
          <w:sz w:val="24"/>
          <w:szCs w:val="24"/>
        </w:rPr>
      </w:pPr>
      <w:r>
        <w:rPr>
          <w:rFonts w:ascii="Times New Roman" w:hAnsi="Times New Roman" w:cs="Times New Roman"/>
          <w:sz w:val="24"/>
          <w:szCs w:val="24"/>
        </w:rPr>
        <w:t xml:space="preserve">Informacja o tym jak należy podpisać ofertę w postaci elektronicznej została zamieszczona na stronie Urzędu Zamówień Publicznych pod adresem </w:t>
      </w:r>
      <w:hyperlink r:id="rId16" w:history="1">
        <w:r w:rsidRPr="008C076F">
          <w:rPr>
            <w:rStyle w:val="Hipercze"/>
            <w:rFonts w:ascii="Times New Roman" w:hAnsi="Times New Roman" w:cs="Times New Roman"/>
            <w:i/>
            <w:color w:val="auto"/>
            <w:sz w:val="24"/>
            <w:szCs w:val="24"/>
          </w:rPr>
          <w:t>https://www.uzp.gov.pl/strona-glowna/slider-aktualnosci/jak-nalezy-podpisac-oferte-w-postaci-elektronicznej/jak-nalezy-podpisac-oferte-w-postaci-elektronicznej</w:t>
        </w:r>
      </w:hyperlink>
      <w:r w:rsidRPr="008C076F">
        <w:rPr>
          <w:rFonts w:ascii="Times New Roman" w:hAnsi="Times New Roman" w:cs="Times New Roman"/>
          <w:sz w:val="24"/>
          <w:szCs w:val="24"/>
        </w:rPr>
        <w:t>,</w:t>
      </w:r>
      <w:r>
        <w:rPr>
          <w:rFonts w:ascii="Times New Roman" w:hAnsi="Times New Roman" w:cs="Times New Roman"/>
          <w:sz w:val="24"/>
          <w:szCs w:val="24"/>
        </w:rPr>
        <w:t xml:space="preserve"> stanowi także załącznik nr 9 do SWZ</w:t>
      </w:r>
      <w:bookmarkEnd w:id="8"/>
      <w:r>
        <w:rPr>
          <w:rFonts w:ascii="Times New Roman" w:hAnsi="Times New Roman" w:cs="Times New Roman"/>
          <w:sz w:val="24"/>
          <w:szCs w:val="24"/>
        </w:rPr>
        <w:t>.</w:t>
      </w:r>
    </w:p>
    <w:p w14:paraId="4D29DCD1" w14:textId="77777777" w:rsidR="00BF3A3B" w:rsidRDefault="00BF3A3B" w:rsidP="00232B45">
      <w:pPr>
        <w:pStyle w:val="Akapitzlist"/>
        <w:spacing w:after="120" w:line="276" w:lineRule="auto"/>
        <w:ind w:left="1080"/>
        <w:jc w:val="both"/>
        <w:rPr>
          <w:rFonts w:ascii="Times New Roman" w:hAnsi="Times New Roman" w:cs="Times New Roman"/>
          <w:sz w:val="24"/>
          <w:szCs w:val="24"/>
        </w:rPr>
      </w:pPr>
    </w:p>
    <w:p w14:paraId="6C7EAD95" w14:textId="3BB4D79C" w:rsidR="00562B1A" w:rsidRDefault="007F09F2" w:rsidP="00232B45">
      <w:pPr>
        <w:pStyle w:val="Akapitzlist"/>
        <w:numPr>
          <w:ilvl w:val="0"/>
          <w:numId w:val="1"/>
        </w:numPr>
        <w:spacing w:after="120" w:line="276" w:lineRule="auto"/>
        <w:jc w:val="both"/>
        <w:rPr>
          <w:rFonts w:ascii="Times New Roman" w:hAnsi="Times New Roman" w:cs="Times New Roman"/>
          <w:b/>
          <w:sz w:val="24"/>
          <w:szCs w:val="24"/>
        </w:rPr>
      </w:pPr>
      <w:r w:rsidRPr="007F09F2">
        <w:rPr>
          <w:rFonts w:ascii="Times New Roman" w:hAnsi="Times New Roman" w:cs="Times New Roman"/>
          <w:b/>
          <w:sz w:val="24"/>
          <w:szCs w:val="24"/>
        </w:rPr>
        <w:t>TERMIN OTWARCIA OFERT</w:t>
      </w:r>
    </w:p>
    <w:p w14:paraId="23C04242" w14:textId="77777777" w:rsidR="00C74E39" w:rsidRPr="007F09F2" w:rsidRDefault="00C74E39" w:rsidP="00C74E39">
      <w:pPr>
        <w:pStyle w:val="Akapitzlist"/>
        <w:spacing w:after="120" w:line="276" w:lineRule="auto"/>
        <w:jc w:val="both"/>
        <w:rPr>
          <w:rFonts w:ascii="Times New Roman" w:hAnsi="Times New Roman" w:cs="Times New Roman"/>
          <w:b/>
          <w:sz w:val="24"/>
          <w:szCs w:val="24"/>
        </w:rPr>
      </w:pPr>
    </w:p>
    <w:p w14:paraId="68DD5B93" w14:textId="2B9F38F7" w:rsidR="00516437" w:rsidRDefault="00516437" w:rsidP="00516437">
      <w:pPr>
        <w:pStyle w:val="Akapitzlist"/>
        <w:numPr>
          <w:ilvl w:val="1"/>
          <w:numId w:val="1"/>
        </w:numPr>
        <w:spacing w:after="120" w:line="276" w:lineRule="auto"/>
        <w:jc w:val="both"/>
        <w:rPr>
          <w:rFonts w:ascii="Times New Roman" w:hAnsi="Times New Roman" w:cs="Times New Roman"/>
          <w:b/>
          <w:sz w:val="24"/>
          <w:szCs w:val="24"/>
        </w:rPr>
      </w:pPr>
      <w:r w:rsidRPr="00CF1B43">
        <w:rPr>
          <w:rFonts w:ascii="Times New Roman" w:hAnsi="Times New Roman" w:cs="Times New Roman"/>
          <w:b/>
          <w:sz w:val="24"/>
          <w:szCs w:val="24"/>
        </w:rPr>
        <w:t xml:space="preserve">Otwarcie ofert nastąpi w dniu </w:t>
      </w:r>
      <w:r w:rsidR="000632BD">
        <w:rPr>
          <w:rFonts w:ascii="Times New Roman" w:hAnsi="Times New Roman" w:cs="Times New Roman"/>
          <w:b/>
          <w:sz w:val="24"/>
          <w:szCs w:val="24"/>
        </w:rPr>
        <w:t>06 maja</w:t>
      </w:r>
      <w:r w:rsidRPr="00CF1B43">
        <w:rPr>
          <w:rFonts w:ascii="Times New Roman" w:hAnsi="Times New Roman" w:cs="Times New Roman"/>
          <w:b/>
          <w:sz w:val="24"/>
          <w:szCs w:val="24"/>
        </w:rPr>
        <w:t xml:space="preserve"> 202</w:t>
      </w:r>
      <w:r w:rsidR="00B941B6">
        <w:rPr>
          <w:rFonts w:ascii="Times New Roman" w:hAnsi="Times New Roman" w:cs="Times New Roman"/>
          <w:b/>
          <w:sz w:val="24"/>
          <w:szCs w:val="24"/>
        </w:rPr>
        <w:t>5</w:t>
      </w:r>
      <w:r w:rsidRPr="00CF1B43">
        <w:rPr>
          <w:rFonts w:ascii="Times New Roman" w:hAnsi="Times New Roman" w:cs="Times New Roman"/>
          <w:b/>
          <w:sz w:val="24"/>
          <w:szCs w:val="24"/>
        </w:rPr>
        <w:t xml:space="preserve"> r. o</w:t>
      </w:r>
      <w:r w:rsidRPr="00563AF8">
        <w:rPr>
          <w:rFonts w:ascii="Times New Roman" w:hAnsi="Times New Roman" w:cs="Times New Roman"/>
          <w:b/>
          <w:sz w:val="24"/>
          <w:szCs w:val="24"/>
        </w:rPr>
        <w:t xml:space="preserve"> godzinie 1</w:t>
      </w:r>
      <w:r>
        <w:rPr>
          <w:rFonts w:ascii="Times New Roman" w:hAnsi="Times New Roman" w:cs="Times New Roman"/>
          <w:b/>
          <w:sz w:val="24"/>
          <w:szCs w:val="24"/>
        </w:rPr>
        <w:t>1</w:t>
      </w:r>
      <w:r w:rsidRPr="00563AF8">
        <w:rPr>
          <w:rFonts w:ascii="Times New Roman" w:hAnsi="Times New Roman" w:cs="Times New Roman"/>
          <w:b/>
          <w:sz w:val="24"/>
          <w:szCs w:val="24"/>
        </w:rPr>
        <w:t>:00.</w:t>
      </w:r>
      <w:r w:rsidRPr="00563AF8">
        <w:rPr>
          <w:rFonts w:ascii="Times New Roman" w:hAnsi="Times New Roman" w:cs="Times New Roman"/>
          <w:sz w:val="24"/>
          <w:szCs w:val="24"/>
        </w:rPr>
        <w:t xml:space="preserve"> </w:t>
      </w:r>
    </w:p>
    <w:p w14:paraId="0F0EFE55" w14:textId="77777777" w:rsidR="00516437" w:rsidRPr="00563AF8" w:rsidRDefault="00516437" w:rsidP="00516437">
      <w:pPr>
        <w:pStyle w:val="Akapitzlist"/>
        <w:numPr>
          <w:ilvl w:val="1"/>
          <w:numId w:val="1"/>
        </w:numPr>
        <w:spacing w:after="120" w:line="276" w:lineRule="auto"/>
        <w:jc w:val="both"/>
        <w:rPr>
          <w:rFonts w:ascii="Times New Roman" w:hAnsi="Times New Roman" w:cs="Times New Roman"/>
          <w:b/>
          <w:sz w:val="24"/>
          <w:szCs w:val="24"/>
        </w:rPr>
      </w:pPr>
      <w:bookmarkStart w:id="9" w:name="_Hlk138164841"/>
      <w:r w:rsidRPr="00563AF8">
        <w:rPr>
          <w:rFonts w:ascii="Times New Roman" w:hAnsi="Times New Roman" w:cs="Times New Roman"/>
          <w:sz w:val="24"/>
          <w:szCs w:val="24"/>
        </w:rPr>
        <w:t xml:space="preserve">Otwarcie ofert </w:t>
      </w:r>
      <w:r>
        <w:rPr>
          <w:rFonts w:ascii="Times New Roman" w:hAnsi="Times New Roman" w:cs="Times New Roman"/>
          <w:sz w:val="24"/>
          <w:szCs w:val="24"/>
        </w:rPr>
        <w:t>jest niepubliczne.</w:t>
      </w:r>
    </w:p>
    <w:p w14:paraId="4690CEE7" w14:textId="51E55F23" w:rsidR="00E73FA9" w:rsidRPr="000122C3" w:rsidRDefault="00516437" w:rsidP="00516437">
      <w:pPr>
        <w:pStyle w:val="Akapitzlist"/>
        <w:numPr>
          <w:ilvl w:val="1"/>
          <w:numId w:val="1"/>
        </w:numPr>
        <w:spacing w:after="120" w:line="276" w:lineRule="auto"/>
        <w:jc w:val="both"/>
        <w:rPr>
          <w:rFonts w:ascii="Times New Roman" w:hAnsi="Times New Roman" w:cs="Times New Roman"/>
          <w:b/>
          <w:sz w:val="24"/>
          <w:szCs w:val="24"/>
        </w:rPr>
      </w:pPr>
      <w:r w:rsidRPr="00562B1A">
        <w:rPr>
          <w:rFonts w:ascii="Times New Roman" w:hAnsi="Times New Roman" w:cs="Times New Roman"/>
          <w:sz w:val="24"/>
          <w:szCs w:val="24"/>
        </w:rPr>
        <w:t>Niezwłocznie po otwarciu ofert zamawiający udostępni na stronie internetowej prowadzonego postępowania informacje o: nazwach albo imionach i nazwiskach oraz siedzibach lub miejscach prowadzonej działalności gospodarczej albo miejscach zamieszkania wykonawców, których oferty zostały otwarte; oraz cenach zawartych w ofertach.</w:t>
      </w:r>
      <w:bookmarkEnd w:id="9"/>
    </w:p>
    <w:p w14:paraId="31D1C5D4" w14:textId="77777777" w:rsidR="000122C3" w:rsidRPr="000122C3" w:rsidRDefault="000122C3" w:rsidP="000122C3">
      <w:pPr>
        <w:spacing w:after="120" w:line="276" w:lineRule="auto"/>
        <w:jc w:val="both"/>
        <w:rPr>
          <w:rFonts w:ascii="Times New Roman" w:hAnsi="Times New Roman" w:cs="Times New Roman"/>
          <w:b/>
          <w:sz w:val="24"/>
          <w:szCs w:val="24"/>
        </w:rPr>
      </w:pPr>
    </w:p>
    <w:p w14:paraId="3C5E54A7" w14:textId="77777777" w:rsidR="00E73FA9" w:rsidRPr="00562B1A" w:rsidRDefault="00E73FA9" w:rsidP="00232B45">
      <w:pPr>
        <w:pStyle w:val="Akapitzlist"/>
        <w:spacing w:after="120" w:line="276" w:lineRule="auto"/>
        <w:ind w:left="1080"/>
        <w:jc w:val="both"/>
        <w:rPr>
          <w:rFonts w:ascii="Times New Roman" w:hAnsi="Times New Roman" w:cs="Times New Roman"/>
          <w:b/>
          <w:sz w:val="24"/>
          <w:szCs w:val="24"/>
        </w:rPr>
      </w:pPr>
    </w:p>
    <w:p w14:paraId="09E25141" w14:textId="77777777" w:rsidR="00B400A4" w:rsidRDefault="002C56F6" w:rsidP="00232B45">
      <w:pPr>
        <w:pStyle w:val="Akapitzlist"/>
        <w:numPr>
          <w:ilvl w:val="0"/>
          <w:numId w:val="1"/>
        </w:numPr>
        <w:spacing w:after="120" w:line="276" w:lineRule="auto"/>
        <w:jc w:val="both"/>
        <w:rPr>
          <w:rFonts w:ascii="Times New Roman" w:hAnsi="Times New Roman" w:cs="Times New Roman"/>
          <w:b/>
          <w:sz w:val="24"/>
          <w:szCs w:val="24"/>
        </w:rPr>
      </w:pPr>
      <w:r w:rsidRPr="00562B1A">
        <w:rPr>
          <w:rFonts w:ascii="Times New Roman" w:hAnsi="Times New Roman" w:cs="Times New Roman"/>
          <w:b/>
          <w:sz w:val="24"/>
          <w:szCs w:val="24"/>
        </w:rPr>
        <w:lastRenderedPageBreak/>
        <w:t>PODSTAWY WYKLUCZENIA, O KTÓRYCH MOWA W ART. 108 UST. 1 ORAZ W ART. 109 UST. 1 USTAWY PZP.</w:t>
      </w:r>
    </w:p>
    <w:p w14:paraId="4A53E223" w14:textId="77777777" w:rsidR="002C56F6" w:rsidRPr="00B400A4" w:rsidRDefault="002C56F6" w:rsidP="00232B45">
      <w:pPr>
        <w:pStyle w:val="Akapitzlist"/>
        <w:numPr>
          <w:ilvl w:val="1"/>
          <w:numId w:val="1"/>
        </w:numPr>
        <w:spacing w:after="120" w:line="276" w:lineRule="auto"/>
        <w:jc w:val="both"/>
        <w:rPr>
          <w:rFonts w:ascii="Times New Roman" w:hAnsi="Times New Roman" w:cs="Times New Roman"/>
          <w:b/>
          <w:sz w:val="24"/>
          <w:szCs w:val="24"/>
        </w:rPr>
      </w:pPr>
      <w:r w:rsidRPr="00B400A4">
        <w:rPr>
          <w:rFonts w:ascii="Times New Roman" w:hAnsi="Times New Roman" w:cs="Times New Roman"/>
          <w:sz w:val="24"/>
          <w:szCs w:val="24"/>
        </w:rPr>
        <w:t xml:space="preserve">PODSTAWY WYKLUCZENIA, O KTÓRYCH MOWA W ART. 108 UST. 1 USTAWY PZP. </w:t>
      </w:r>
    </w:p>
    <w:p w14:paraId="0F17230C" w14:textId="77777777" w:rsidR="00B400A4" w:rsidRDefault="002C56F6" w:rsidP="00232B45">
      <w:pPr>
        <w:spacing w:after="0" w:line="276" w:lineRule="auto"/>
        <w:ind w:left="1134"/>
        <w:contextualSpacing/>
        <w:jc w:val="both"/>
        <w:rPr>
          <w:rFonts w:ascii="Times New Roman" w:hAnsi="Times New Roman" w:cs="Times New Roman"/>
          <w:sz w:val="24"/>
          <w:szCs w:val="24"/>
        </w:rPr>
      </w:pPr>
      <w:r w:rsidRPr="00654ED8">
        <w:rPr>
          <w:rFonts w:ascii="Times New Roman" w:hAnsi="Times New Roman" w:cs="Times New Roman"/>
          <w:sz w:val="24"/>
          <w:szCs w:val="24"/>
        </w:rPr>
        <w:t>Wykonawca, żaden ze wspólników konsorcjum (w przypadku składania oferty wspólnej), żaden ze wspólników spółki cywilnej ani żaden podmiot, na którego zasoby powołuje się wykonawca w celu spełnienia warunków udziału w postępowaniu nie może podlegać wykluczeniu z postępowania na podstawie żadnej z przesłanek, o których mow</w:t>
      </w:r>
      <w:r w:rsidR="00B400A4">
        <w:rPr>
          <w:rFonts w:ascii="Times New Roman" w:hAnsi="Times New Roman" w:cs="Times New Roman"/>
          <w:sz w:val="24"/>
          <w:szCs w:val="24"/>
        </w:rPr>
        <w:t>a w art. 108 ust. 1 ustawy Pzp.</w:t>
      </w:r>
    </w:p>
    <w:p w14:paraId="05A83E08" w14:textId="77777777" w:rsidR="002C56F6" w:rsidRPr="00B400A4" w:rsidRDefault="002C56F6" w:rsidP="00232B45">
      <w:pPr>
        <w:pStyle w:val="Akapitzlist"/>
        <w:numPr>
          <w:ilvl w:val="1"/>
          <w:numId w:val="1"/>
        </w:numPr>
        <w:spacing w:after="0" w:line="276" w:lineRule="auto"/>
        <w:jc w:val="both"/>
        <w:rPr>
          <w:rFonts w:ascii="Times New Roman" w:hAnsi="Times New Roman" w:cs="Times New Roman"/>
          <w:sz w:val="24"/>
          <w:szCs w:val="24"/>
        </w:rPr>
      </w:pPr>
      <w:r w:rsidRPr="00B400A4">
        <w:rPr>
          <w:rFonts w:ascii="Times New Roman" w:hAnsi="Times New Roman" w:cs="Times New Roman"/>
          <w:sz w:val="24"/>
          <w:szCs w:val="24"/>
        </w:rPr>
        <w:t xml:space="preserve">PODSTAWY WYKLUCZENIA, O KTÓRYCH MOWA W ART. 109 UST. 1 USTAWY PZP. </w:t>
      </w:r>
      <w:r w:rsidRPr="00B400A4">
        <w:rPr>
          <w:rFonts w:ascii="Times New Roman" w:hAnsi="Times New Roman" w:cs="Times New Roman"/>
          <w:strike/>
          <w:color w:val="FF0000"/>
          <w:sz w:val="24"/>
          <w:szCs w:val="24"/>
        </w:rPr>
        <w:t xml:space="preserve"> </w:t>
      </w:r>
    </w:p>
    <w:p w14:paraId="22607500" w14:textId="77777777" w:rsidR="002C56F6" w:rsidRPr="00654ED8" w:rsidRDefault="002C56F6" w:rsidP="00232B45">
      <w:pPr>
        <w:spacing w:after="0" w:line="276" w:lineRule="auto"/>
        <w:ind w:left="1134"/>
        <w:contextualSpacing/>
        <w:jc w:val="both"/>
        <w:rPr>
          <w:rFonts w:ascii="Times New Roman" w:hAnsi="Times New Roman" w:cs="Times New Roman"/>
          <w:sz w:val="24"/>
          <w:szCs w:val="24"/>
        </w:rPr>
      </w:pPr>
      <w:r w:rsidRPr="00654ED8">
        <w:rPr>
          <w:rFonts w:ascii="Times New Roman" w:hAnsi="Times New Roman" w:cs="Times New Roman"/>
          <w:sz w:val="24"/>
          <w:szCs w:val="24"/>
        </w:rPr>
        <w:t xml:space="preserve">Wykonawca, żaden ze wspólników konsorcjum (w przypadku składania oferty wspólnej) oraz żaden ze wspólników spółki cywilnej ani żaden podmiot, na którego zasoby powołuje się wykonawca w celu spełnienia warunków udziału w postępowaniu nie może podlegać wykluczeniu z postępowania na podstawie przesłanek, o których mowa w art. 109 ust. 1 punkty </w:t>
      </w:r>
      <w:r w:rsidR="00E73FA9">
        <w:rPr>
          <w:rFonts w:ascii="Times New Roman" w:hAnsi="Times New Roman" w:cs="Times New Roman"/>
          <w:sz w:val="24"/>
          <w:szCs w:val="24"/>
        </w:rPr>
        <w:t>4,</w:t>
      </w:r>
      <w:r w:rsidRPr="00654ED8">
        <w:rPr>
          <w:rFonts w:ascii="Times New Roman" w:hAnsi="Times New Roman" w:cs="Times New Roman"/>
          <w:sz w:val="24"/>
          <w:szCs w:val="24"/>
        </w:rPr>
        <w:t>5, 6, 7, 8, 9 i 10 ustawy Pzp.</w:t>
      </w:r>
    </w:p>
    <w:p w14:paraId="69754E66" w14:textId="77777777" w:rsidR="002C56F6" w:rsidRPr="00654ED8" w:rsidRDefault="002C56F6" w:rsidP="00232B45">
      <w:pPr>
        <w:spacing w:after="0" w:line="276" w:lineRule="auto"/>
        <w:ind w:left="1134"/>
        <w:contextualSpacing/>
        <w:jc w:val="both"/>
        <w:rPr>
          <w:rFonts w:ascii="Times New Roman" w:hAnsi="Times New Roman" w:cs="Times New Roman"/>
          <w:sz w:val="24"/>
          <w:szCs w:val="24"/>
        </w:rPr>
      </w:pPr>
      <w:r w:rsidRPr="00654ED8">
        <w:rPr>
          <w:rFonts w:ascii="Times New Roman" w:hAnsi="Times New Roman" w:cs="Times New Roman"/>
          <w:sz w:val="24"/>
          <w:szCs w:val="24"/>
        </w:rPr>
        <w:t xml:space="preserve">Art. 109 ust. 1 pkt: </w:t>
      </w:r>
    </w:p>
    <w:p w14:paraId="544D913F" w14:textId="0034EF4D" w:rsidR="00146729" w:rsidRDefault="002C56F6" w:rsidP="00232B45">
      <w:pPr>
        <w:spacing w:after="0" w:line="276" w:lineRule="auto"/>
        <w:ind w:left="1560" w:hanging="426"/>
        <w:contextualSpacing/>
        <w:jc w:val="both"/>
        <w:rPr>
          <w:rFonts w:ascii="Times New Roman" w:hAnsi="Times New Roman" w:cs="Times New Roman"/>
          <w:sz w:val="24"/>
          <w:szCs w:val="24"/>
        </w:rPr>
      </w:pPr>
      <w:r w:rsidRPr="00654ED8">
        <w:rPr>
          <w:rFonts w:ascii="Times New Roman" w:hAnsi="Times New Roman" w:cs="Times New Roman"/>
          <w:sz w:val="24"/>
          <w:szCs w:val="24"/>
        </w:rPr>
        <w:t>„</w:t>
      </w:r>
      <w:r w:rsidR="00146729">
        <w:rPr>
          <w:rFonts w:ascii="Times New Roman" w:hAnsi="Times New Roman" w:cs="Times New Roman"/>
          <w:i/>
          <w:sz w:val="24"/>
          <w:szCs w:val="24"/>
        </w:rPr>
        <w:t xml:space="preserve">4) w </w:t>
      </w:r>
      <w:r w:rsidR="00CE290A">
        <w:rPr>
          <w:rFonts w:ascii="Times New Roman" w:hAnsi="Times New Roman" w:cs="Times New Roman"/>
          <w:i/>
          <w:sz w:val="24"/>
          <w:szCs w:val="24"/>
        </w:rPr>
        <w:t>stosunku,</w:t>
      </w:r>
      <w:r w:rsidR="00146729">
        <w:rPr>
          <w:rFonts w:ascii="Times New Roman" w:hAnsi="Times New Roman" w:cs="Times New Roman"/>
          <w:i/>
          <w:sz w:val="24"/>
          <w:szCs w:val="24"/>
        </w:rPr>
        <w:t xml:space="preserve">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3EC9F0D5" w14:textId="09CD188C" w:rsidR="002C56F6" w:rsidRPr="00654ED8" w:rsidRDefault="002C56F6" w:rsidP="00232B45">
      <w:pPr>
        <w:spacing w:after="0" w:line="276" w:lineRule="auto"/>
        <w:ind w:left="1560" w:hanging="426"/>
        <w:contextualSpacing/>
        <w:jc w:val="both"/>
        <w:rPr>
          <w:rFonts w:ascii="Times New Roman" w:hAnsi="Times New Roman" w:cs="Times New Roman"/>
          <w:i/>
          <w:sz w:val="24"/>
          <w:szCs w:val="24"/>
        </w:rPr>
      </w:pPr>
      <w:r w:rsidRPr="00654ED8">
        <w:rPr>
          <w:rFonts w:ascii="Times New Roman" w:hAnsi="Times New Roman" w:cs="Times New Roman"/>
          <w:i/>
          <w:sz w:val="24"/>
          <w:szCs w:val="24"/>
        </w:rPr>
        <w:t xml:space="preserve">5)  który w sposób zawiniony poważnie naruszył obowiązki zawodowe, co podważa jego uczciwość, w </w:t>
      </w:r>
      <w:r w:rsidR="00CE290A" w:rsidRPr="00654ED8">
        <w:rPr>
          <w:rFonts w:ascii="Times New Roman" w:hAnsi="Times New Roman" w:cs="Times New Roman"/>
          <w:i/>
          <w:sz w:val="24"/>
          <w:szCs w:val="24"/>
        </w:rPr>
        <w:t>szczególności,</w:t>
      </w:r>
      <w:r w:rsidRPr="00654ED8">
        <w:rPr>
          <w:rFonts w:ascii="Times New Roman" w:hAnsi="Times New Roman" w:cs="Times New Roman"/>
          <w:i/>
          <w:sz w:val="24"/>
          <w:szCs w:val="24"/>
        </w:rPr>
        <w:t xml:space="preserve"> gdy wykonawca w wyniku zamierzonego działania lub rażącego niedbalstwa nie wykonał lub nienależycie wykonał zamówienie, co zamawiający jest w stanie wykazać za pomocą stosownych dowodów;</w:t>
      </w:r>
    </w:p>
    <w:p w14:paraId="6428F823" w14:textId="1C33667B" w:rsidR="002C56F6" w:rsidRPr="00654ED8" w:rsidRDefault="00CE290A" w:rsidP="00232B45">
      <w:pPr>
        <w:spacing w:after="0" w:line="276" w:lineRule="auto"/>
        <w:ind w:left="1560" w:hanging="426"/>
        <w:contextualSpacing/>
        <w:jc w:val="both"/>
        <w:rPr>
          <w:rFonts w:ascii="Times New Roman" w:hAnsi="Times New Roman" w:cs="Times New Roman"/>
          <w:i/>
          <w:sz w:val="24"/>
          <w:szCs w:val="24"/>
        </w:rPr>
      </w:pPr>
      <w:r w:rsidRPr="00654ED8">
        <w:rPr>
          <w:rFonts w:ascii="Times New Roman" w:hAnsi="Times New Roman" w:cs="Times New Roman"/>
          <w:i/>
          <w:sz w:val="24"/>
          <w:szCs w:val="24"/>
        </w:rPr>
        <w:t>6)</w:t>
      </w:r>
      <w:r w:rsidR="002C56F6" w:rsidRPr="00654ED8">
        <w:rPr>
          <w:rFonts w:ascii="Times New Roman" w:hAnsi="Times New Roman" w:cs="Times New Roman"/>
          <w:i/>
          <w:sz w:val="24"/>
          <w:szCs w:val="24"/>
        </w:rPr>
        <w:t>   jeżeli występuje konflikt interesów w rozumieniu art. 56 ust. 2, którego nie można skutecznie wyeliminować w inny sposób niż przez wykluczenie wykonawcy;</w:t>
      </w:r>
    </w:p>
    <w:p w14:paraId="12C451FA" w14:textId="77777777" w:rsidR="002C56F6" w:rsidRPr="00654ED8" w:rsidRDefault="002C56F6" w:rsidP="00232B45">
      <w:pPr>
        <w:spacing w:after="0" w:line="276" w:lineRule="auto"/>
        <w:ind w:left="1560" w:hanging="426"/>
        <w:contextualSpacing/>
        <w:jc w:val="both"/>
        <w:rPr>
          <w:rFonts w:ascii="Times New Roman" w:hAnsi="Times New Roman" w:cs="Times New Roman"/>
          <w:i/>
          <w:sz w:val="24"/>
          <w:szCs w:val="24"/>
        </w:rPr>
      </w:pPr>
      <w:r w:rsidRPr="00654ED8">
        <w:rPr>
          <w:rFonts w:ascii="Times New Roman" w:hAnsi="Times New Roman" w:cs="Times New Roman"/>
          <w:i/>
          <w:sz w:val="24"/>
          <w:szCs w:val="24"/>
        </w:rPr>
        <w:t>7)   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10898F95" w14:textId="77777777" w:rsidR="002C56F6" w:rsidRPr="00654ED8" w:rsidRDefault="002C56F6" w:rsidP="00232B45">
      <w:pPr>
        <w:spacing w:after="0" w:line="276" w:lineRule="auto"/>
        <w:ind w:left="1560" w:hanging="426"/>
        <w:contextualSpacing/>
        <w:jc w:val="both"/>
        <w:rPr>
          <w:rFonts w:ascii="Times New Roman" w:hAnsi="Times New Roman" w:cs="Times New Roman"/>
          <w:i/>
          <w:sz w:val="24"/>
          <w:szCs w:val="24"/>
        </w:rPr>
      </w:pPr>
      <w:r w:rsidRPr="00654ED8">
        <w:rPr>
          <w:rFonts w:ascii="Times New Roman" w:hAnsi="Times New Roman" w:cs="Times New Roman"/>
          <w:i/>
          <w:sz w:val="24"/>
          <w:szCs w:val="24"/>
        </w:rPr>
        <w:t>8)   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w:t>
      </w:r>
    </w:p>
    <w:p w14:paraId="0855FD9B" w14:textId="77777777" w:rsidR="002C56F6" w:rsidRPr="00654ED8" w:rsidRDefault="002C56F6" w:rsidP="00232B45">
      <w:pPr>
        <w:spacing w:after="0" w:line="276" w:lineRule="auto"/>
        <w:ind w:left="1560" w:hanging="426"/>
        <w:contextualSpacing/>
        <w:jc w:val="both"/>
        <w:rPr>
          <w:rFonts w:ascii="Times New Roman" w:hAnsi="Times New Roman" w:cs="Times New Roman"/>
          <w:i/>
          <w:sz w:val="24"/>
          <w:szCs w:val="24"/>
        </w:rPr>
      </w:pPr>
      <w:r w:rsidRPr="00654ED8">
        <w:rPr>
          <w:rFonts w:ascii="Times New Roman" w:hAnsi="Times New Roman" w:cs="Times New Roman"/>
          <w:i/>
          <w:sz w:val="24"/>
          <w:szCs w:val="24"/>
        </w:rPr>
        <w:lastRenderedPageBreak/>
        <w:t>9)   który bezprawnie wpływał lub próbował wpływać na czynności zamawiającego lub próbował pozyskać lub pozyskał informacje poufne, mogące dać mu przewagę w postępowaniu o udzielenie zamówienia;</w:t>
      </w:r>
    </w:p>
    <w:p w14:paraId="1045FD9A" w14:textId="7E8AD812" w:rsidR="002609A8" w:rsidRDefault="002C56F6" w:rsidP="002609A8">
      <w:pPr>
        <w:spacing w:after="0" w:line="276" w:lineRule="auto"/>
        <w:ind w:left="1560" w:hanging="426"/>
        <w:contextualSpacing/>
        <w:jc w:val="both"/>
        <w:rPr>
          <w:rFonts w:ascii="Times New Roman" w:hAnsi="Times New Roman" w:cs="Times New Roman"/>
          <w:sz w:val="24"/>
          <w:szCs w:val="24"/>
        </w:rPr>
      </w:pPr>
      <w:r w:rsidRPr="00654ED8">
        <w:rPr>
          <w:rFonts w:ascii="Times New Roman" w:hAnsi="Times New Roman" w:cs="Times New Roman"/>
          <w:i/>
          <w:sz w:val="24"/>
          <w:szCs w:val="24"/>
        </w:rPr>
        <w:t>10) który w wyniku lekkomyślności lub niedbalstwa przedstawił informacje wprowadzające w błąd, co mogło mieć istotny wpływ na decyzje podejmowane przez zamawiającego w postępowaniu o udzielenie zamówienia</w:t>
      </w:r>
      <w:r w:rsidR="00B400A4">
        <w:rPr>
          <w:rFonts w:ascii="Times New Roman" w:hAnsi="Times New Roman" w:cs="Times New Roman"/>
          <w:sz w:val="24"/>
          <w:szCs w:val="24"/>
        </w:rPr>
        <w:t>.”</w:t>
      </w:r>
    </w:p>
    <w:p w14:paraId="4B77F9F6" w14:textId="24709E7E" w:rsidR="002609A8" w:rsidRPr="00745120" w:rsidRDefault="002609A8" w:rsidP="002609A8">
      <w:pPr>
        <w:pStyle w:val="Akapitzlist"/>
        <w:numPr>
          <w:ilvl w:val="1"/>
          <w:numId w:val="1"/>
        </w:numPr>
        <w:spacing w:after="0" w:line="276" w:lineRule="auto"/>
        <w:ind w:left="709"/>
        <w:jc w:val="both"/>
        <w:rPr>
          <w:rFonts w:ascii="Times New Roman" w:hAnsi="Times New Roman"/>
          <w:sz w:val="24"/>
          <w:szCs w:val="24"/>
        </w:rPr>
      </w:pPr>
      <w:r w:rsidRPr="00745120">
        <w:rPr>
          <w:rFonts w:ascii="Times New Roman" w:eastAsia="Times New Roman" w:hAnsi="Times New Roman"/>
          <w:kern w:val="1"/>
          <w:sz w:val="24"/>
          <w:szCs w:val="24"/>
          <w:lang w:eastAsia="zh-CN" w:bidi="hi-IN"/>
        </w:rPr>
        <w:t xml:space="preserve">Zamawiający wykluczy z postępowania Wykonawcę w </w:t>
      </w:r>
      <w:r w:rsidR="00CE290A" w:rsidRPr="00745120">
        <w:rPr>
          <w:rFonts w:ascii="Times New Roman" w:eastAsia="Times New Roman" w:hAnsi="Times New Roman"/>
          <w:kern w:val="1"/>
          <w:sz w:val="24"/>
          <w:szCs w:val="24"/>
          <w:lang w:eastAsia="zh-CN" w:bidi="hi-IN"/>
        </w:rPr>
        <w:t>stosunku,</w:t>
      </w:r>
      <w:r w:rsidRPr="00745120">
        <w:rPr>
          <w:rFonts w:ascii="Times New Roman" w:eastAsia="Times New Roman" w:hAnsi="Times New Roman"/>
          <w:kern w:val="1"/>
          <w:sz w:val="24"/>
          <w:szCs w:val="24"/>
          <w:lang w:eastAsia="zh-CN" w:bidi="hi-IN"/>
        </w:rPr>
        <w:t xml:space="preserve"> do którego zachodzą okoliczności wskazane w art. 7 ust. 1 ustawy z dnia ustawy z dnia 13 kwietnia 2022 r. o szczególnych rozwiązaniach w zakresie przeciwdziałania wspieraniu agresji na Ukrainę oraz służących ochronie bezpieczeństwa narodowego (Dz. U. z 202</w:t>
      </w:r>
      <w:r w:rsidR="00516437">
        <w:rPr>
          <w:rFonts w:ascii="Times New Roman" w:eastAsia="Times New Roman" w:hAnsi="Times New Roman"/>
          <w:kern w:val="1"/>
          <w:sz w:val="24"/>
          <w:szCs w:val="24"/>
          <w:lang w:eastAsia="zh-CN" w:bidi="hi-IN"/>
        </w:rPr>
        <w:t>3</w:t>
      </w:r>
      <w:r w:rsidRPr="00745120">
        <w:rPr>
          <w:rFonts w:ascii="Times New Roman" w:eastAsia="Times New Roman" w:hAnsi="Times New Roman"/>
          <w:kern w:val="1"/>
          <w:sz w:val="24"/>
          <w:szCs w:val="24"/>
          <w:lang w:eastAsia="zh-CN" w:bidi="hi-IN"/>
        </w:rPr>
        <w:t xml:space="preserve"> r., poz. </w:t>
      </w:r>
      <w:r w:rsidR="00516437">
        <w:rPr>
          <w:rFonts w:ascii="Times New Roman" w:eastAsia="Times New Roman" w:hAnsi="Times New Roman"/>
          <w:kern w:val="1"/>
          <w:sz w:val="24"/>
          <w:szCs w:val="24"/>
          <w:lang w:eastAsia="zh-CN" w:bidi="hi-IN"/>
        </w:rPr>
        <w:t>1497</w:t>
      </w:r>
      <w:r w:rsidRPr="00745120">
        <w:rPr>
          <w:rFonts w:ascii="Times New Roman" w:eastAsia="Times New Roman" w:hAnsi="Times New Roman"/>
          <w:kern w:val="1"/>
          <w:sz w:val="24"/>
          <w:szCs w:val="24"/>
          <w:lang w:eastAsia="zh-CN" w:bidi="hi-IN"/>
        </w:rPr>
        <w:t>) (przesłanka obligatoryjna).</w:t>
      </w:r>
    </w:p>
    <w:p w14:paraId="54BD2CE1" w14:textId="77777777" w:rsidR="002609A8" w:rsidRDefault="002609A8" w:rsidP="002609A8">
      <w:pPr>
        <w:pStyle w:val="Akapitzlist"/>
        <w:spacing w:after="0" w:line="276" w:lineRule="auto"/>
        <w:ind w:left="709"/>
        <w:jc w:val="both"/>
        <w:rPr>
          <w:rFonts w:ascii="Times New Roman" w:eastAsia="Times New Roman" w:hAnsi="Times New Roman"/>
          <w:kern w:val="1"/>
          <w:sz w:val="24"/>
          <w:szCs w:val="24"/>
          <w:u w:val="single"/>
          <w:lang w:eastAsia="zh-CN" w:bidi="hi-IN"/>
        </w:rPr>
      </w:pPr>
      <w:r w:rsidRPr="00745120">
        <w:rPr>
          <w:rFonts w:ascii="Times New Roman" w:eastAsia="Times New Roman" w:hAnsi="Times New Roman"/>
          <w:kern w:val="1"/>
          <w:sz w:val="24"/>
          <w:szCs w:val="24"/>
          <w:u w:val="single"/>
          <w:lang w:eastAsia="zh-CN" w:bidi="hi-IN"/>
        </w:rPr>
        <w:t>Uwaga:</w:t>
      </w:r>
      <w:r>
        <w:rPr>
          <w:rFonts w:ascii="Times New Roman" w:eastAsia="Times New Roman" w:hAnsi="Times New Roman"/>
          <w:kern w:val="1"/>
          <w:sz w:val="24"/>
          <w:szCs w:val="24"/>
          <w:u w:val="single"/>
          <w:lang w:eastAsia="zh-CN" w:bidi="hi-IN"/>
        </w:rPr>
        <w:t xml:space="preserve"> </w:t>
      </w:r>
    </w:p>
    <w:p w14:paraId="786F9DC2" w14:textId="4945126E" w:rsidR="002609A8" w:rsidRPr="00745120" w:rsidRDefault="002609A8" w:rsidP="002609A8">
      <w:pPr>
        <w:pStyle w:val="Akapitzlist"/>
        <w:spacing w:after="0" w:line="276" w:lineRule="auto"/>
        <w:ind w:left="709"/>
        <w:jc w:val="both"/>
        <w:rPr>
          <w:rFonts w:ascii="Times New Roman" w:hAnsi="Times New Roman"/>
          <w:sz w:val="24"/>
          <w:szCs w:val="24"/>
        </w:rPr>
      </w:pPr>
      <w:r w:rsidRPr="00745120">
        <w:rPr>
          <w:rFonts w:ascii="Times New Roman" w:eastAsia="Times New Roman" w:hAnsi="Times New Roman"/>
          <w:kern w:val="1"/>
          <w:sz w:val="24"/>
          <w:szCs w:val="24"/>
          <w:lang w:eastAsia="zh-CN" w:bidi="hi-IN"/>
        </w:rPr>
        <w:t>Osoba lub podmiot podlegające wykluczeniu na podstawie ust. 2, które w okresie tego wykluczenia ubiegają się o udzielenie zamówienia publicznego lub dopuszczenie do udziału w postępowaniu o udzielenie zamówienia publicznego lub konkursie lub biorą udział w postępowaniu o udzielenie zamówienia publicznego lub w konkursie, podlegają karze pieniężnej w wysokości do 20 000 000</w:t>
      </w:r>
      <w:r>
        <w:rPr>
          <w:rFonts w:ascii="Times New Roman" w:eastAsia="Times New Roman" w:hAnsi="Times New Roman"/>
          <w:kern w:val="1"/>
          <w:sz w:val="24"/>
          <w:szCs w:val="24"/>
          <w:lang w:eastAsia="zh-CN" w:bidi="hi-IN"/>
        </w:rPr>
        <w:t xml:space="preserve"> zł (art. 7 ust. 6 i 7 ustawy </w:t>
      </w:r>
      <w:r w:rsidRPr="00745120">
        <w:rPr>
          <w:rFonts w:ascii="Times New Roman" w:eastAsia="Times New Roman" w:hAnsi="Times New Roman"/>
          <w:kern w:val="1"/>
          <w:sz w:val="24"/>
          <w:szCs w:val="24"/>
          <w:lang w:eastAsia="zh-CN" w:bidi="hi-IN"/>
        </w:rPr>
        <w:t>z dnia 13 kwietnia 2022 r.)</w:t>
      </w:r>
      <w:r>
        <w:rPr>
          <w:rFonts w:ascii="Times New Roman" w:eastAsia="Times New Roman" w:hAnsi="Times New Roman"/>
          <w:kern w:val="1"/>
          <w:sz w:val="24"/>
          <w:szCs w:val="24"/>
          <w:lang w:eastAsia="zh-CN" w:bidi="hi-IN"/>
        </w:rPr>
        <w:t>.</w:t>
      </w:r>
    </w:p>
    <w:p w14:paraId="0151C0BE" w14:textId="77777777" w:rsidR="00224DBF" w:rsidRDefault="00224DBF" w:rsidP="00232B45">
      <w:pPr>
        <w:spacing w:after="0" w:line="276" w:lineRule="auto"/>
        <w:ind w:left="1560" w:hanging="426"/>
        <w:contextualSpacing/>
        <w:jc w:val="both"/>
        <w:rPr>
          <w:rFonts w:ascii="Times New Roman" w:hAnsi="Times New Roman" w:cs="Times New Roman"/>
          <w:sz w:val="24"/>
          <w:szCs w:val="24"/>
        </w:rPr>
      </w:pPr>
    </w:p>
    <w:p w14:paraId="39533EC3" w14:textId="21BA9580" w:rsidR="002C56F6" w:rsidRPr="00C74E39" w:rsidRDefault="002C56F6" w:rsidP="00232B45">
      <w:pPr>
        <w:pStyle w:val="Akapitzlist"/>
        <w:numPr>
          <w:ilvl w:val="0"/>
          <w:numId w:val="1"/>
        </w:numPr>
        <w:spacing w:after="0" w:line="276" w:lineRule="auto"/>
        <w:jc w:val="both"/>
        <w:rPr>
          <w:rFonts w:ascii="Times New Roman" w:hAnsi="Times New Roman" w:cs="Times New Roman"/>
          <w:sz w:val="24"/>
          <w:szCs w:val="24"/>
        </w:rPr>
      </w:pPr>
      <w:r w:rsidRPr="00B400A4">
        <w:rPr>
          <w:rFonts w:ascii="Times New Roman" w:hAnsi="Times New Roman" w:cs="Times New Roman"/>
          <w:b/>
          <w:sz w:val="24"/>
          <w:szCs w:val="24"/>
        </w:rPr>
        <w:t xml:space="preserve">SPOSÓB OBLICZENIA CENY </w:t>
      </w:r>
    </w:p>
    <w:p w14:paraId="0E0619D5" w14:textId="77777777" w:rsidR="00C74E39" w:rsidRPr="00B400A4" w:rsidRDefault="00C74E39" w:rsidP="00C74E39">
      <w:pPr>
        <w:pStyle w:val="Akapitzlist"/>
        <w:spacing w:after="0" w:line="276" w:lineRule="auto"/>
        <w:jc w:val="both"/>
        <w:rPr>
          <w:rFonts w:ascii="Times New Roman" w:hAnsi="Times New Roman" w:cs="Times New Roman"/>
          <w:sz w:val="24"/>
          <w:szCs w:val="24"/>
        </w:rPr>
      </w:pPr>
    </w:p>
    <w:p w14:paraId="70DB0059" w14:textId="77777777" w:rsidR="00516437" w:rsidRPr="00516437" w:rsidRDefault="00516437" w:rsidP="00516437">
      <w:pPr>
        <w:numPr>
          <w:ilvl w:val="1"/>
          <w:numId w:val="1"/>
        </w:numPr>
        <w:spacing w:after="200" w:line="276" w:lineRule="auto"/>
        <w:contextualSpacing/>
        <w:jc w:val="both"/>
        <w:rPr>
          <w:rFonts w:ascii="Times New Roman" w:hAnsi="Times New Roman"/>
          <w:sz w:val="24"/>
          <w:szCs w:val="24"/>
          <w:lang w:val="x-none"/>
        </w:rPr>
      </w:pPr>
      <w:r w:rsidRPr="00516437">
        <w:rPr>
          <w:rFonts w:ascii="Times New Roman" w:hAnsi="Times New Roman"/>
          <w:sz w:val="24"/>
          <w:szCs w:val="24"/>
          <w:lang w:val="x-none"/>
        </w:rPr>
        <w:t>Cena ofertowa jest obliczana jako iloczyn szacunkowej ilości kruszywa i stawki jednostkowej za dostawę i wbudowanie 1 t danego rodzaju kruszywa.</w:t>
      </w:r>
    </w:p>
    <w:p w14:paraId="1CA9465A" w14:textId="77777777" w:rsidR="00516437" w:rsidRPr="00516437" w:rsidRDefault="00516437" w:rsidP="00516437">
      <w:pPr>
        <w:numPr>
          <w:ilvl w:val="1"/>
          <w:numId w:val="1"/>
        </w:numPr>
        <w:spacing w:after="200" w:line="276" w:lineRule="auto"/>
        <w:contextualSpacing/>
        <w:jc w:val="both"/>
        <w:rPr>
          <w:rFonts w:ascii="Times New Roman" w:hAnsi="Times New Roman"/>
          <w:sz w:val="24"/>
          <w:szCs w:val="24"/>
          <w:lang w:val="x-none"/>
        </w:rPr>
      </w:pPr>
      <w:r w:rsidRPr="00516437">
        <w:rPr>
          <w:rFonts w:ascii="Times New Roman" w:hAnsi="Times New Roman"/>
          <w:sz w:val="24"/>
          <w:szCs w:val="24"/>
          <w:lang w:val="x-none"/>
        </w:rPr>
        <w:t xml:space="preserve"> Wykonawca w formularzu ofertowym poda jednostkowe ceny za dostawę wraz z wbudowaniem 1t poszczególnych rodzajów kruszywa wraz ze wskazaniem wynagrodzenia całkowitego.</w:t>
      </w:r>
    </w:p>
    <w:p w14:paraId="24FCB374" w14:textId="77777777" w:rsidR="00516437" w:rsidRPr="00516437" w:rsidRDefault="00516437" w:rsidP="00516437">
      <w:pPr>
        <w:numPr>
          <w:ilvl w:val="1"/>
          <w:numId w:val="1"/>
        </w:numPr>
        <w:spacing w:after="200" w:line="276" w:lineRule="auto"/>
        <w:contextualSpacing/>
        <w:jc w:val="both"/>
        <w:rPr>
          <w:rFonts w:ascii="Times New Roman" w:hAnsi="Times New Roman"/>
          <w:sz w:val="24"/>
          <w:szCs w:val="24"/>
          <w:lang w:val="x-none"/>
        </w:rPr>
      </w:pPr>
      <w:r w:rsidRPr="00516437">
        <w:rPr>
          <w:rFonts w:ascii="Times New Roman" w:hAnsi="Times New Roman"/>
          <w:sz w:val="24"/>
          <w:szCs w:val="24"/>
          <w:lang w:val="x-none"/>
        </w:rPr>
        <w:t>Ceny jednostkowe netto podane przez Wykonawcę w ofercie będą obowiązywały przez cały okres trwania umowy.</w:t>
      </w:r>
    </w:p>
    <w:p w14:paraId="0D7D2AEE" w14:textId="77777777" w:rsidR="00516437" w:rsidRPr="00516437" w:rsidRDefault="00516437" w:rsidP="00516437">
      <w:pPr>
        <w:numPr>
          <w:ilvl w:val="1"/>
          <w:numId w:val="1"/>
        </w:numPr>
        <w:spacing w:after="200" w:line="276" w:lineRule="auto"/>
        <w:contextualSpacing/>
        <w:jc w:val="both"/>
        <w:rPr>
          <w:rFonts w:ascii="Times New Roman" w:hAnsi="Times New Roman"/>
          <w:sz w:val="24"/>
          <w:szCs w:val="24"/>
          <w:lang w:val="x-none"/>
        </w:rPr>
      </w:pPr>
      <w:r w:rsidRPr="00516437">
        <w:rPr>
          <w:rFonts w:ascii="Times New Roman" w:hAnsi="Times New Roman"/>
          <w:sz w:val="24"/>
          <w:szCs w:val="24"/>
          <w:lang w:val="x-none"/>
        </w:rPr>
        <w:t>Cena oferty musi obejmować całkowity koszt wykonania przedmiotu zamówienia, w tym wszelkie koszty towarzyszące niezbędne do należytego zrealizowania usługi.</w:t>
      </w:r>
    </w:p>
    <w:p w14:paraId="15E4B25F" w14:textId="77777777" w:rsidR="00516437" w:rsidRPr="00516437" w:rsidRDefault="00516437" w:rsidP="00516437">
      <w:pPr>
        <w:numPr>
          <w:ilvl w:val="1"/>
          <w:numId w:val="1"/>
        </w:numPr>
        <w:spacing w:after="200" w:line="276" w:lineRule="auto"/>
        <w:contextualSpacing/>
        <w:jc w:val="both"/>
        <w:rPr>
          <w:rFonts w:ascii="Times New Roman" w:hAnsi="Times New Roman"/>
          <w:sz w:val="24"/>
          <w:szCs w:val="24"/>
          <w:lang w:val="x-none"/>
        </w:rPr>
      </w:pPr>
      <w:r w:rsidRPr="00516437">
        <w:rPr>
          <w:rFonts w:ascii="Times New Roman" w:hAnsi="Times New Roman"/>
          <w:sz w:val="24"/>
          <w:szCs w:val="24"/>
          <w:lang w:val="x-none"/>
        </w:rPr>
        <w:t>Wynagrodzenie wykonawcy z tytułu należytego wykonania przedmiotu zamówienia będzie obliczane jako iloczyn faktycznie dostarczonego kruszywa oraz stawki jednostkowej za 1 t danego rodzaju kruszywa.</w:t>
      </w:r>
    </w:p>
    <w:p w14:paraId="019BAC0D" w14:textId="77777777" w:rsidR="00516437" w:rsidRPr="00516437" w:rsidRDefault="00516437" w:rsidP="00516437">
      <w:pPr>
        <w:numPr>
          <w:ilvl w:val="1"/>
          <w:numId w:val="1"/>
        </w:numPr>
        <w:spacing w:after="200" w:line="276" w:lineRule="auto"/>
        <w:contextualSpacing/>
        <w:jc w:val="both"/>
        <w:rPr>
          <w:rFonts w:ascii="Times New Roman" w:hAnsi="Times New Roman"/>
          <w:sz w:val="24"/>
          <w:szCs w:val="24"/>
          <w:lang w:val="x-none"/>
        </w:rPr>
      </w:pPr>
      <w:r w:rsidRPr="00516437">
        <w:rPr>
          <w:rFonts w:ascii="Times New Roman" w:hAnsi="Times New Roman"/>
          <w:sz w:val="24"/>
          <w:szCs w:val="24"/>
          <w:lang w:val="x-none"/>
        </w:rPr>
        <w:t xml:space="preserve">Cenę należy podać w złotych polskich liczbowo i słownie z dokładnością do dwóch miejsc po przecinku. </w:t>
      </w:r>
    </w:p>
    <w:p w14:paraId="500B6499" w14:textId="77777777" w:rsidR="00A04E60" w:rsidRPr="00770821" w:rsidRDefault="00A04E60" w:rsidP="00232B45">
      <w:pPr>
        <w:numPr>
          <w:ilvl w:val="1"/>
          <w:numId w:val="1"/>
        </w:numPr>
        <w:spacing w:after="200" w:line="276" w:lineRule="auto"/>
        <w:contextualSpacing/>
        <w:jc w:val="both"/>
        <w:rPr>
          <w:rFonts w:ascii="Times New Roman" w:hAnsi="Times New Roman"/>
          <w:b/>
          <w:sz w:val="24"/>
          <w:szCs w:val="24"/>
          <w:lang w:val="x-none"/>
        </w:rPr>
      </w:pPr>
      <w:r w:rsidRPr="00770821">
        <w:rPr>
          <w:rFonts w:ascii="Times New Roman" w:hAnsi="Times New Roman"/>
          <w:b/>
          <w:sz w:val="24"/>
          <w:szCs w:val="24"/>
          <w:lang w:val="x-none"/>
        </w:rPr>
        <w:t xml:space="preserve">Informacja o obowiązku podatkowym </w:t>
      </w:r>
    </w:p>
    <w:p w14:paraId="601F2EE7" w14:textId="79E0F2AE" w:rsidR="00A04E60" w:rsidRPr="008507BD" w:rsidRDefault="00A04E60" w:rsidP="00232B45">
      <w:pPr>
        <w:spacing w:line="276" w:lineRule="auto"/>
        <w:ind w:left="1134"/>
        <w:contextualSpacing/>
        <w:jc w:val="both"/>
        <w:rPr>
          <w:rFonts w:ascii="Times New Roman" w:hAnsi="Times New Roman"/>
          <w:b/>
          <w:color w:val="FF0000"/>
          <w:sz w:val="24"/>
          <w:szCs w:val="24"/>
        </w:rPr>
      </w:pPr>
      <w:r w:rsidRPr="008507BD">
        <w:rPr>
          <w:rFonts w:ascii="Times New Roman" w:hAnsi="Times New Roman"/>
          <w:sz w:val="24"/>
          <w:szCs w:val="24"/>
          <w:lang w:val="x-none"/>
        </w:rPr>
        <w:t xml:space="preserve">Jeżeli złożono ofertę, której wybór prowadziłby do powstania u </w:t>
      </w:r>
      <w:r w:rsidRPr="008507BD">
        <w:rPr>
          <w:rFonts w:ascii="Times New Roman" w:hAnsi="Times New Roman"/>
          <w:sz w:val="24"/>
          <w:szCs w:val="24"/>
        </w:rPr>
        <w:t>Zamawiającego</w:t>
      </w:r>
      <w:r w:rsidRPr="008507BD">
        <w:rPr>
          <w:rFonts w:ascii="Times New Roman" w:hAnsi="Times New Roman"/>
          <w:sz w:val="24"/>
          <w:szCs w:val="24"/>
          <w:lang w:val="x-none"/>
        </w:rPr>
        <w:t xml:space="preserve">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w:t>
      </w:r>
      <w:r w:rsidRPr="008507BD">
        <w:rPr>
          <w:rFonts w:ascii="Times New Roman" w:hAnsi="Times New Roman"/>
          <w:sz w:val="24"/>
          <w:szCs w:val="24"/>
          <w:lang w:val="x-none"/>
        </w:rPr>
        <w:lastRenderedPageBreak/>
        <w:t>będzie prowadzić do jego powstania, oraz wskazując ich wartość bez kwoty podatk</w:t>
      </w:r>
      <w:r w:rsidRPr="008507BD">
        <w:rPr>
          <w:rFonts w:ascii="Times New Roman" w:hAnsi="Times New Roman"/>
          <w:sz w:val="24"/>
          <w:szCs w:val="24"/>
        </w:rPr>
        <w:t xml:space="preserve">u. Wzór formularza ofertowego został opracowany przy założeniu, iż wybór oferty nie będzie prowadzić do powstania u Zamawiającego obowiązku podatkowego w zakresie podatku VAT. W </w:t>
      </w:r>
      <w:r w:rsidR="00CE290A" w:rsidRPr="008507BD">
        <w:rPr>
          <w:rFonts w:ascii="Times New Roman" w:hAnsi="Times New Roman"/>
          <w:sz w:val="24"/>
          <w:szCs w:val="24"/>
        </w:rPr>
        <w:t>przypadku,</w:t>
      </w:r>
      <w:r w:rsidRPr="008507BD">
        <w:rPr>
          <w:rFonts w:ascii="Times New Roman" w:hAnsi="Times New Roman"/>
          <w:sz w:val="24"/>
          <w:szCs w:val="24"/>
        </w:rPr>
        <w:t xml:space="preserve"> gdy Wykonawca zobowiązany jest złożyć oświadczenie o innej treści, to winien odpowiednio zmodyfikować treść formularza.  </w:t>
      </w:r>
    </w:p>
    <w:p w14:paraId="27572E49" w14:textId="77777777" w:rsidR="00A04E60" w:rsidRPr="008507BD" w:rsidRDefault="00A04E60" w:rsidP="00232B45">
      <w:pPr>
        <w:numPr>
          <w:ilvl w:val="1"/>
          <w:numId w:val="1"/>
        </w:numPr>
        <w:spacing w:after="200" w:line="276" w:lineRule="auto"/>
        <w:contextualSpacing/>
        <w:jc w:val="both"/>
        <w:rPr>
          <w:rFonts w:ascii="Times New Roman" w:hAnsi="Times New Roman"/>
          <w:b/>
          <w:sz w:val="24"/>
          <w:szCs w:val="24"/>
          <w:lang w:val="x-none"/>
        </w:rPr>
      </w:pPr>
      <w:r w:rsidRPr="008507BD">
        <w:rPr>
          <w:rFonts w:ascii="Times New Roman" w:hAnsi="Times New Roman"/>
          <w:b/>
          <w:sz w:val="24"/>
          <w:szCs w:val="24"/>
          <w:lang w:val="x-none"/>
        </w:rPr>
        <w:t xml:space="preserve">Badanie rażąco niskiej ceny </w:t>
      </w:r>
      <w:r w:rsidRPr="008507BD">
        <w:rPr>
          <w:rFonts w:ascii="Times New Roman" w:eastAsia="Times New Roman" w:hAnsi="Times New Roman"/>
          <w:sz w:val="24"/>
          <w:szCs w:val="24"/>
          <w:lang w:val="x-none"/>
        </w:rPr>
        <w:t>Jeżeli zaoferowana cena lub koszt, lub ich istotne części składowe, wydają się rażąco niskie w stosunku do przedmiotu zamówienia i budzą wątpliwości Zamawiającego co do możliwości wykonania przedmiotu zamówienia zgodnie z wymaganiami określonymi przez Zamawiającego lub wynikającymi z odrębnych przepisów, Zamawiający zwraca się o udzielenie wyjaśnień, w tym złożenie dowodów, dotyczących wyliczenia ceny lub kosz</w:t>
      </w:r>
      <w:r w:rsidR="002F328B">
        <w:rPr>
          <w:rFonts w:ascii="Times New Roman" w:eastAsia="Times New Roman" w:hAnsi="Times New Roman"/>
          <w:sz w:val="24"/>
          <w:szCs w:val="24"/>
          <w:lang w:val="x-none"/>
        </w:rPr>
        <w:t xml:space="preserve">tu, </w:t>
      </w:r>
      <w:r w:rsidR="002F328B">
        <w:rPr>
          <w:rFonts w:ascii="Times New Roman" w:eastAsia="Times New Roman" w:hAnsi="Times New Roman"/>
          <w:sz w:val="24"/>
          <w:szCs w:val="24"/>
          <w:lang w:val="x-none"/>
        </w:rPr>
        <w:br/>
        <w:t>w szczególności  w zakresie o którym mowa w art.</w:t>
      </w:r>
      <w:r w:rsidR="002F328B">
        <w:rPr>
          <w:rFonts w:ascii="Times New Roman" w:eastAsia="Times New Roman" w:hAnsi="Times New Roman"/>
          <w:sz w:val="24"/>
          <w:szCs w:val="24"/>
        </w:rPr>
        <w:t xml:space="preserve"> 224 ustawy Pzp.</w:t>
      </w:r>
    </w:p>
    <w:p w14:paraId="56975C3E" w14:textId="77777777" w:rsidR="00770821" w:rsidRDefault="00770821" w:rsidP="00232B45">
      <w:pPr>
        <w:tabs>
          <w:tab w:val="left" w:pos="-21578"/>
          <w:tab w:val="left" w:pos="426"/>
        </w:tabs>
        <w:suppressAutoHyphens/>
        <w:spacing w:before="120" w:after="120" w:line="276" w:lineRule="auto"/>
        <w:ind w:left="426"/>
        <w:contextualSpacing/>
        <w:jc w:val="both"/>
        <w:rPr>
          <w:rFonts w:ascii="Times New Roman" w:eastAsia="Times New Roman" w:hAnsi="Times New Roman" w:cs="Times New Roman"/>
          <w:b/>
          <w:kern w:val="2"/>
          <w:sz w:val="24"/>
          <w:szCs w:val="24"/>
          <w:lang w:eastAsia="ar-SA"/>
        </w:rPr>
      </w:pPr>
    </w:p>
    <w:p w14:paraId="07BA996F" w14:textId="77777777" w:rsidR="00B400A4" w:rsidRPr="002F328B" w:rsidRDefault="002C56F6" w:rsidP="00232B45">
      <w:pPr>
        <w:pStyle w:val="Akapitzlist"/>
        <w:numPr>
          <w:ilvl w:val="0"/>
          <w:numId w:val="1"/>
        </w:numPr>
        <w:tabs>
          <w:tab w:val="left" w:pos="-21578"/>
          <w:tab w:val="left" w:pos="426"/>
        </w:tabs>
        <w:suppressAutoHyphens/>
        <w:spacing w:before="120" w:after="120" w:line="276" w:lineRule="auto"/>
        <w:jc w:val="both"/>
        <w:rPr>
          <w:rFonts w:ascii="Times New Roman" w:eastAsia="Times New Roman" w:hAnsi="Times New Roman" w:cs="Times New Roman"/>
          <w:b/>
          <w:kern w:val="2"/>
          <w:sz w:val="24"/>
          <w:szCs w:val="24"/>
          <w:lang w:eastAsia="ar-SA"/>
        </w:rPr>
      </w:pPr>
      <w:r w:rsidRPr="00B65C60">
        <w:rPr>
          <w:rFonts w:ascii="Times New Roman" w:hAnsi="Times New Roman" w:cs="Times New Roman"/>
          <w:b/>
          <w:sz w:val="24"/>
          <w:szCs w:val="24"/>
        </w:rPr>
        <w:t xml:space="preserve">OPIS KRYTERIÓW OCENY OFERT, </w:t>
      </w:r>
      <w:r w:rsidR="007F09F2">
        <w:rPr>
          <w:rFonts w:ascii="Times New Roman" w:hAnsi="Times New Roman" w:cs="Times New Roman"/>
          <w:b/>
          <w:sz w:val="24"/>
          <w:szCs w:val="24"/>
        </w:rPr>
        <w:t>WRAZ Z PODANIEM WAG TYCH KRYTERIÓW I SPOSOBU</w:t>
      </w:r>
      <w:r w:rsidRPr="00B65C60">
        <w:rPr>
          <w:rFonts w:ascii="Times New Roman" w:hAnsi="Times New Roman" w:cs="Times New Roman"/>
          <w:b/>
          <w:sz w:val="24"/>
          <w:szCs w:val="24"/>
        </w:rPr>
        <w:t xml:space="preserve"> OCENY OFERT.</w:t>
      </w:r>
    </w:p>
    <w:p w14:paraId="1C9CE1D0" w14:textId="77777777" w:rsidR="002F328B" w:rsidRPr="00B65C60" w:rsidRDefault="002F328B" w:rsidP="00232B45">
      <w:pPr>
        <w:pStyle w:val="Akapitzlist"/>
        <w:tabs>
          <w:tab w:val="left" w:pos="-21578"/>
          <w:tab w:val="left" w:pos="426"/>
        </w:tabs>
        <w:suppressAutoHyphens/>
        <w:spacing w:before="120" w:after="120" w:line="276" w:lineRule="auto"/>
        <w:jc w:val="both"/>
        <w:rPr>
          <w:rFonts w:ascii="Times New Roman" w:eastAsia="Times New Roman" w:hAnsi="Times New Roman" w:cs="Times New Roman"/>
          <w:b/>
          <w:kern w:val="2"/>
          <w:sz w:val="24"/>
          <w:szCs w:val="24"/>
          <w:lang w:eastAsia="ar-SA"/>
        </w:rPr>
      </w:pPr>
    </w:p>
    <w:p w14:paraId="498F9BAA" w14:textId="77777777" w:rsidR="00867DE3" w:rsidRPr="003A470F" w:rsidRDefault="00867DE3" w:rsidP="00C137FE">
      <w:pPr>
        <w:pStyle w:val="Akapitzlist"/>
        <w:numPr>
          <w:ilvl w:val="0"/>
          <w:numId w:val="19"/>
        </w:numPr>
        <w:spacing w:after="200" w:line="276" w:lineRule="auto"/>
        <w:jc w:val="both"/>
        <w:rPr>
          <w:rFonts w:ascii="Times New Roman" w:hAnsi="Times New Roman"/>
          <w:sz w:val="24"/>
          <w:szCs w:val="24"/>
          <w:lang w:val="x-none"/>
        </w:rPr>
      </w:pPr>
      <w:r w:rsidRPr="003A470F">
        <w:rPr>
          <w:rFonts w:ascii="Times New Roman" w:hAnsi="Times New Roman"/>
          <w:sz w:val="24"/>
          <w:szCs w:val="24"/>
        </w:rPr>
        <w:t xml:space="preserve">Ocenie podlegają jedynie oferty niepodlegające odrzuceniu. </w:t>
      </w:r>
    </w:p>
    <w:p w14:paraId="25539DF4" w14:textId="77777777" w:rsidR="00867DE3" w:rsidRPr="003A470F" w:rsidRDefault="00867DE3" w:rsidP="00C137FE">
      <w:pPr>
        <w:pStyle w:val="Akapitzlist"/>
        <w:numPr>
          <w:ilvl w:val="0"/>
          <w:numId w:val="19"/>
        </w:numPr>
        <w:spacing w:after="200" w:line="276" w:lineRule="auto"/>
        <w:jc w:val="both"/>
        <w:rPr>
          <w:rFonts w:ascii="Times New Roman" w:hAnsi="Times New Roman"/>
          <w:sz w:val="24"/>
          <w:szCs w:val="24"/>
          <w:lang w:val="x-none"/>
        </w:rPr>
      </w:pPr>
      <w:r w:rsidRPr="003A470F">
        <w:rPr>
          <w:rFonts w:ascii="Times New Roman" w:hAnsi="Times New Roman"/>
          <w:sz w:val="24"/>
          <w:szCs w:val="24"/>
        </w:rPr>
        <w:t>Przy wyborze najkorzystniejszej oferty Zamawiający będzie się kierował następującymi kryteriami i ich wagami:</w:t>
      </w:r>
    </w:p>
    <w:p w14:paraId="13DF6146" w14:textId="45CAEC8E" w:rsidR="00867DE3" w:rsidRPr="003A470F" w:rsidRDefault="00867DE3" w:rsidP="00867DE3">
      <w:pPr>
        <w:pStyle w:val="Akapitzlist"/>
        <w:jc w:val="both"/>
        <w:rPr>
          <w:rFonts w:ascii="Times New Roman" w:hAnsi="Times New Roman"/>
          <w:sz w:val="24"/>
          <w:szCs w:val="24"/>
        </w:rPr>
      </w:pPr>
      <w:r w:rsidRPr="003A470F">
        <w:rPr>
          <w:rFonts w:ascii="Times New Roman" w:hAnsi="Times New Roman"/>
          <w:sz w:val="24"/>
          <w:szCs w:val="24"/>
        </w:rPr>
        <w:t>Kryterium I -Cena (C): 60 pkt,</w:t>
      </w:r>
    </w:p>
    <w:p w14:paraId="7BA386C7" w14:textId="5F90826A" w:rsidR="00867DE3" w:rsidRPr="003A470F" w:rsidRDefault="00867DE3" w:rsidP="00867DE3">
      <w:pPr>
        <w:pStyle w:val="Akapitzlist"/>
        <w:jc w:val="both"/>
        <w:rPr>
          <w:rFonts w:ascii="Times New Roman" w:hAnsi="Times New Roman"/>
          <w:sz w:val="24"/>
          <w:szCs w:val="24"/>
        </w:rPr>
      </w:pPr>
      <w:r w:rsidRPr="003A470F">
        <w:rPr>
          <w:rFonts w:ascii="Times New Roman" w:hAnsi="Times New Roman"/>
          <w:sz w:val="24"/>
          <w:szCs w:val="24"/>
        </w:rPr>
        <w:t xml:space="preserve">Kryterium II – Termin płatności faktury (T): </w:t>
      </w:r>
      <w:r w:rsidR="003A470F" w:rsidRPr="003A470F">
        <w:rPr>
          <w:rFonts w:ascii="Times New Roman" w:hAnsi="Times New Roman"/>
          <w:sz w:val="24"/>
          <w:szCs w:val="24"/>
        </w:rPr>
        <w:t>4</w:t>
      </w:r>
      <w:r w:rsidRPr="003A470F">
        <w:rPr>
          <w:rFonts w:ascii="Times New Roman" w:hAnsi="Times New Roman"/>
          <w:sz w:val="24"/>
          <w:szCs w:val="24"/>
        </w:rPr>
        <w:t>0 pkt,</w:t>
      </w:r>
    </w:p>
    <w:p w14:paraId="4B768404" w14:textId="7D44AEC9" w:rsidR="00867DE3" w:rsidRPr="003A470F" w:rsidRDefault="00867DE3" w:rsidP="00867DE3">
      <w:pPr>
        <w:pStyle w:val="Akapitzlist"/>
        <w:jc w:val="both"/>
        <w:rPr>
          <w:rFonts w:ascii="Times New Roman" w:hAnsi="Times New Roman"/>
          <w:sz w:val="24"/>
          <w:szCs w:val="24"/>
        </w:rPr>
      </w:pPr>
    </w:p>
    <w:p w14:paraId="2B716431" w14:textId="77777777" w:rsidR="00867DE3" w:rsidRPr="003A470F" w:rsidRDefault="00867DE3" w:rsidP="00C137FE">
      <w:pPr>
        <w:pStyle w:val="Akapitzlist"/>
        <w:numPr>
          <w:ilvl w:val="0"/>
          <w:numId w:val="19"/>
        </w:numPr>
        <w:spacing w:after="200" w:line="276" w:lineRule="auto"/>
        <w:jc w:val="both"/>
        <w:rPr>
          <w:rFonts w:ascii="Times New Roman" w:hAnsi="Times New Roman"/>
          <w:sz w:val="24"/>
          <w:szCs w:val="24"/>
          <w:lang w:val="x-none"/>
        </w:rPr>
      </w:pPr>
      <w:r w:rsidRPr="003A470F">
        <w:rPr>
          <w:rFonts w:ascii="Times New Roman" w:hAnsi="Times New Roman"/>
          <w:sz w:val="24"/>
          <w:szCs w:val="24"/>
          <w:lang w:val="x-none"/>
        </w:rPr>
        <w:t>Za</w:t>
      </w:r>
      <w:r w:rsidRPr="003A470F">
        <w:rPr>
          <w:rFonts w:ascii="Times New Roman" w:hAnsi="Times New Roman"/>
          <w:sz w:val="24"/>
          <w:szCs w:val="24"/>
        </w:rPr>
        <w:t xml:space="preserve">sady oceny ofert według ustalonych kryteriów: </w:t>
      </w:r>
    </w:p>
    <w:p w14:paraId="381D8365" w14:textId="14E1DA6E" w:rsidR="00867DE3" w:rsidRPr="003A470F" w:rsidRDefault="00867DE3" w:rsidP="00867DE3">
      <w:pPr>
        <w:pStyle w:val="Akapitzlist"/>
        <w:spacing w:after="200" w:line="276" w:lineRule="auto"/>
        <w:jc w:val="both"/>
        <w:rPr>
          <w:rFonts w:ascii="Times New Roman" w:hAnsi="Times New Roman"/>
          <w:sz w:val="24"/>
          <w:szCs w:val="24"/>
        </w:rPr>
      </w:pPr>
      <w:r w:rsidRPr="003A470F">
        <w:rPr>
          <w:rFonts w:ascii="Times New Roman" w:hAnsi="Times New Roman"/>
          <w:sz w:val="24"/>
          <w:szCs w:val="24"/>
        </w:rPr>
        <w:t>Opis sposobu oceny ofert w poszczególnych kryteriach.</w:t>
      </w:r>
    </w:p>
    <w:p w14:paraId="5F467A21" w14:textId="77777777" w:rsidR="00867DE3" w:rsidRPr="003A470F" w:rsidRDefault="00867DE3" w:rsidP="00867DE3">
      <w:pPr>
        <w:pStyle w:val="Akapitzlist"/>
        <w:spacing w:after="200" w:line="276" w:lineRule="auto"/>
        <w:jc w:val="both"/>
        <w:rPr>
          <w:rFonts w:ascii="Times New Roman" w:hAnsi="Times New Roman"/>
          <w:sz w:val="24"/>
          <w:szCs w:val="24"/>
          <w:lang w:val="x-none"/>
        </w:rPr>
      </w:pPr>
      <w:r w:rsidRPr="003A470F">
        <w:rPr>
          <w:rFonts w:ascii="Times New Roman" w:hAnsi="Times New Roman"/>
          <w:sz w:val="24"/>
          <w:szCs w:val="24"/>
        </w:rPr>
        <w:t xml:space="preserve">W </w:t>
      </w:r>
      <w:r w:rsidRPr="003A470F">
        <w:rPr>
          <w:rFonts w:ascii="Times New Roman" w:hAnsi="Times New Roman"/>
          <w:b/>
          <w:sz w:val="24"/>
          <w:szCs w:val="24"/>
        </w:rPr>
        <w:t>Kryterium I (C)</w:t>
      </w:r>
      <w:r w:rsidRPr="003A470F">
        <w:rPr>
          <w:rFonts w:ascii="Times New Roman" w:hAnsi="Times New Roman"/>
          <w:sz w:val="24"/>
          <w:szCs w:val="24"/>
        </w:rPr>
        <w:t xml:space="preserve"> liczba przyznanych punktów dla poszczególnych ofert będzie obliczona zgodnie z poniższym wzorem:</w:t>
      </w:r>
    </w:p>
    <w:p w14:paraId="2DC825EC" w14:textId="77777777" w:rsidR="00867DE3" w:rsidRPr="003A470F" w:rsidRDefault="00867DE3" w:rsidP="00867DE3">
      <w:pPr>
        <w:contextualSpacing/>
        <w:jc w:val="center"/>
        <w:rPr>
          <w:rFonts w:ascii="Times New Roman" w:hAnsi="Times New Roman"/>
          <w:sz w:val="24"/>
          <w:szCs w:val="24"/>
        </w:rPr>
      </w:pPr>
      <w:r w:rsidRPr="003A470F">
        <w:rPr>
          <w:rFonts w:ascii="Times New Roman" w:hAnsi="Times New Roman"/>
          <w:sz w:val="24"/>
          <w:szCs w:val="24"/>
          <w:lang w:val="x-none"/>
        </w:rPr>
        <w:t xml:space="preserve">Najniższa </w:t>
      </w:r>
      <w:r w:rsidRPr="003A470F">
        <w:rPr>
          <w:rFonts w:ascii="Times New Roman" w:hAnsi="Times New Roman"/>
          <w:sz w:val="24"/>
          <w:szCs w:val="24"/>
        </w:rPr>
        <w:t>zaoferowana cena brutto</w:t>
      </w:r>
    </w:p>
    <w:p w14:paraId="726391B8" w14:textId="15F754D5" w:rsidR="00867DE3" w:rsidRPr="003A470F" w:rsidRDefault="00867DE3" w:rsidP="00867DE3">
      <w:pPr>
        <w:contextualSpacing/>
        <w:jc w:val="center"/>
        <w:rPr>
          <w:rFonts w:ascii="Times New Roman" w:hAnsi="Times New Roman"/>
          <w:sz w:val="24"/>
          <w:szCs w:val="24"/>
        </w:rPr>
      </w:pPr>
      <w:r w:rsidRPr="003A470F">
        <w:rPr>
          <w:rFonts w:ascii="Times New Roman" w:hAnsi="Times New Roman"/>
          <w:sz w:val="24"/>
          <w:szCs w:val="24"/>
        </w:rPr>
        <w:t>C</w:t>
      </w:r>
      <w:r w:rsidR="00CE290A" w:rsidRPr="003A470F">
        <w:rPr>
          <w:rFonts w:ascii="Times New Roman" w:hAnsi="Times New Roman"/>
          <w:sz w:val="24"/>
          <w:szCs w:val="24"/>
        </w:rPr>
        <w:t xml:space="preserve"> </w:t>
      </w:r>
      <w:r w:rsidRPr="003A470F">
        <w:rPr>
          <w:rFonts w:ascii="Times New Roman" w:hAnsi="Times New Roman"/>
          <w:sz w:val="24"/>
          <w:szCs w:val="24"/>
          <w:lang w:val="x-none"/>
        </w:rPr>
        <w:t>=</w:t>
      </w:r>
      <w:r w:rsidR="00CE290A" w:rsidRPr="003A470F">
        <w:rPr>
          <w:rFonts w:ascii="Times New Roman" w:hAnsi="Times New Roman"/>
          <w:sz w:val="24"/>
          <w:szCs w:val="24"/>
        </w:rPr>
        <w:t xml:space="preserve"> </w:t>
      </w:r>
      <w:r w:rsidRPr="003A470F">
        <w:rPr>
          <w:rFonts w:ascii="Times New Roman" w:hAnsi="Times New Roman"/>
          <w:sz w:val="24"/>
          <w:szCs w:val="24"/>
          <w:lang w:val="x-none"/>
        </w:rPr>
        <w:t>----------------------------</w:t>
      </w:r>
      <w:r w:rsidRPr="003A470F">
        <w:rPr>
          <w:rFonts w:ascii="Times New Roman" w:hAnsi="Times New Roman"/>
          <w:sz w:val="24"/>
          <w:szCs w:val="24"/>
        </w:rPr>
        <w:t>---------</w:t>
      </w:r>
      <w:r w:rsidRPr="003A470F">
        <w:rPr>
          <w:rFonts w:ascii="Times New Roman" w:hAnsi="Times New Roman"/>
          <w:sz w:val="24"/>
          <w:szCs w:val="24"/>
          <w:lang w:val="x-none"/>
        </w:rPr>
        <w:t>------</w:t>
      </w:r>
      <w:r w:rsidRPr="003A470F">
        <w:rPr>
          <w:rFonts w:ascii="Times New Roman" w:hAnsi="Times New Roman"/>
          <w:sz w:val="24"/>
          <w:szCs w:val="24"/>
        </w:rPr>
        <w:t xml:space="preserve"> x 60 pkt</w:t>
      </w:r>
    </w:p>
    <w:p w14:paraId="70DA2884" w14:textId="77777777" w:rsidR="00867DE3" w:rsidRPr="003A470F" w:rsidRDefault="00867DE3" w:rsidP="00867DE3">
      <w:pPr>
        <w:contextualSpacing/>
        <w:jc w:val="center"/>
        <w:rPr>
          <w:rFonts w:ascii="Times New Roman" w:hAnsi="Times New Roman"/>
          <w:sz w:val="24"/>
          <w:szCs w:val="24"/>
          <w:lang w:val="x-none"/>
        </w:rPr>
      </w:pPr>
      <w:r w:rsidRPr="003A470F">
        <w:rPr>
          <w:rFonts w:ascii="Times New Roman" w:hAnsi="Times New Roman"/>
          <w:sz w:val="24"/>
          <w:szCs w:val="24"/>
          <w:lang w:val="x-none"/>
        </w:rPr>
        <w:t xml:space="preserve">Cena </w:t>
      </w:r>
      <w:r w:rsidRPr="003A470F">
        <w:rPr>
          <w:rFonts w:ascii="Times New Roman" w:hAnsi="Times New Roman"/>
          <w:sz w:val="24"/>
          <w:szCs w:val="24"/>
        </w:rPr>
        <w:t xml:space="preserve">brutto badanej </w:t>
      </w:r>
      <w:r w:rsidRPr="003A470F">
        <w:rPr>
          <w:rFonts w:ascii="Times New Roman" w:hAnsi="Times New Roman"/>
          <w:sz w:val="24"/>
          <w:szCs w:val="24"/>
          <w:lang w:val="x-none"/>
        </w:rPr>
        <w:t>oferty</w:t>
      </w:r>
    </w:p>
    <w:p w14:paraId="7C5146B6" w14:textId="77777777" w:rsidR="00867DE3" w:rsidRPr="003A470F" w:rsidRDefault="00867DE3" w:rsidP="00867DE3">
      <w:pPr>
        <w:contextualSpacing/>
        <w:jc w:val="both"/>
        <w:rPr>
          <w:rFonts w:ascii="Times New Roman" w:hAnsi="Times New Roman"/>
          <w:strike/>
          <w:sz w:val="24"/>
          <w:szCs w:val="24"/>
          <w:lang w:val="x-none"/>
        </w:rPr>
      </w:pPr>
    </w:p>
    <w:p w14:paraId="5512B092" w14:textId="419F670E" w:rsidR="00867DE3" w:rsidRPr="003A470F" w:rsidRDefault="00867DE3" w:rsidP="00867DE3">
      <w:pPr>
        <w:ind w:left="709"/>
        <w:contextualSpacing/>
        <w:jc w:val="both"/>
        <w:rPr>
          <w:rFonts w:ascii="Times New Roman" w:hAnsi="Times New Roman"/>
          <w:sz w:val="24"/>
          <w:szCs w:val="24"/>
        </w:rPr>
      </w:pPr>
      <w:r w:rsidRPr="003A470F">
        <w:rPr>
          <w:rFonts w:ascii="Times New Roman" w:hAnsi="Times New Roman"/>
          <w:sz w:val="24"/>
          <w:szCs w:val="24"/>
        </w:rPr>
        <w:t xml:space="preserve">W </w:t>
      </w:r>
      <w:r w:rsidRPr="003A470F">
        <w:rPr>
          <w:rFonts w:ascii="Times New Roman" w:hAnsi="Times New Roman"/>
          <w:b/>
          <w:sz w:val="24"/>
          <w:szCs w:val="24"/>
        </w:rPr>
        <w:t>Kryterium II (T)</w:t>
      </w:r>
      <w:r w:rsidRPr="003A470F">
        <w:rPr>
          <w:rFonts w:ascii="Times New Roman" w:hAnsi="Times New Roman"/>
          <w:sz w:val="24"/>
          <w:szCs w:val="24"/>
        </w:rPr>
        <w:t xml:space="preserve"> liczba punktów przydzielana będzie zgodnie z poniższą klasyfikacją:</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8"/>
        <w:gridCol w:w="4394"/>
      </w:tblGrid>
      <w:tr w:rsidR="00867DE3" w:rsidRPr="003A470F" w14:paraId="5D5F90F4" w14:textId="77777777" w:rsidTr="00C74E39">
        <w:trPr>
          <w:trHeight w:val="461"/>
        </w:trPr>
        <w:tc>
          <w:tcPr>
            <w:tcW w:w="4678" w:type="dxa"/>
            <w:shd w:val="clear" w:color="auto" w:fill="auto"/>
            <w:vAlign w:val="center"/>
          </w:tcPr>
          <w:p w14:paraId="490CC600" w14:textId="77777777" w:rsidR="00867DE3" w:rsidRPr="003A470F" w:rsidRDefault="00867DE3" w:rsidP="00C74E39">
            <w:pPr>
              <w:contextualSpacing/>
              <w:jc w:val="center"/>
              <w:rPr>
                <w:rFonts w:ascii="Times New Roman" w:hAnsi="Times New Roman"/>
                <w:sz w:val="24"/>
                <w:szCs w:val="24"/>
              </w:rPr>
            </w:pPr>
            <w:r w:rsidRPr="003A470F">
              <w:rPr>
                <w:rFonts w:ascii="Times New Roman" w:hAnsi="Times New Roman"/>
                <w:sz w:val="24"/>
                <w:szCs w:val="24"/>
              </w:rPr>
              <w:t>Termin płatności faktury [dni]</w:t>
            </w:r>
          </w:p>
        </w:tc>
        <w:tc>
          <w:tcPr>
            <w:tcW w:w="4394" w:type="dxa"/>
            <w:shd w:val="clear" w:color="auto" w:fill="auto"/>
            <w:vAlign w:val="center"/>
          </w:tcPr>
          <w:p w14:paraId="0A14DC99" w14:textId="38FD905A" w:rsidR="00867DE3" w:rsidRPr="003A470F" w:rsidRDefault="00867DE3" w:rsidP="00C74E39">
            <w:pPr>
              <w:contextualSpacing/>
              <w:jc w:val="center"/>
              <w:rPr>
                <w:rFonts w:ascii="Times New Roman" w:hAnsi="Times New Roman"/>
                <w:sz w:val="24"/>
                <w:szCs w:val="24"/>
              </w:rPr>
            </w:pPr>
            <w:r w:rsidRPr="003A470F">
              <w:rPr>
                <w:rFonts w:ascii="Times New Roman" w:hAnsi="Times New Roman"/>
                <w:sz w:val="24"/>
                <w:szCs w:val="24"/>
              </w:rPr>
              <w:t>Liczba przyznanych punktów</w:t>
            </w:r>
          </w:p>
        </w:tc>
      </w:tr>
      <w:tr w:rsidR="00867DE3" w:rsidRPr="003A470F" w14:paraId="721BFF6F" w14:textId="77777777" w:rsidTr="00601416">
        <w:trPr>
          <w:trHeight w:val="462"/>
        </w:trPr>
        <w:tc>
          <w:tcPr>
            <w:tcW w:w="4678" w:type="dxa"/>
            <w:shd w:val="clear" w:color="auto" w:fill="auto"/>
            <w:vAlign w:val="center"/>
          </w:tcPr>
          <w:p w14:paraId="3648C366" w14:textId="77777777" w:rsidR="00867DE3" w:rsidRPr="003A470F" w:rsidRDefault="00867DE3" w:rsidP="00D35C13">
            <w:pPr>
              <w:contextualSpacing/>
              <w:jc w:val="center"/>
              <w:rPr>
                <w:rFonts w:ascii="Times New Roman" w:hAnsi="Times New Roman"/>
                <w:sz w:val="24"/>
                <w:szCs w:val="24"/>
              </w:rPr>
            </w:pPr>
            <w:r w:rsidRPr="003A470F">
              <w:rPr>
                <w:rFonts w:ascii="Times New Roman" w:hAnsi="Times New Roman"/>
                <w:sz w:val="24"/>
                <w:szCs w:val="24"/>
              </w:rPr>
              <w:t>14</w:t>
            </w:r>
          </w:p>
        </w:tc>
        <w:tc>
          <w:tcPr>
            <w:tcW w:w="4394" w:type="dxa"/>
            <w:shd w:val="clear" w:color="auto" w:fill="auto"/>
            <w:vAlign w:val="center"/>
          </w:tcPr>
          <w:p w14:paraId="207CE2F8" w14:textId="77777777" w:rsidR="00867DE3" w:rsidRPr="003A470F" w:rsidRDefault="00867DE3" w:rsidP="00D35C13">
            <w:pPr>
              <w:contextualSpacing/>
              <w:jc w:val="center"/>
              <w:rPr>
                <w:rFonts w:ascii="Times New Roman" w:hAnsi="Times New Roman"/>
                <w:sz w:val="24"/>
                <w:szCs w:val="24"/>
              </w:rPr>
            </w:pPr>
            <w:r w:rsidRPr="003A470F">
              <w:rPr>
                <w:rFonts w:ascii="Times New Roman" w:hAnsi="Times New Roman"/>
                <w:sz w:val="24"/>
                <w:szCs w:val="24"/>
              </w:rPr>
              <w:t>0</w:t>
            </w:r>
          </w:p>
        </w:tc>
      </w:tr>
      <w:tr w:rsidR="00867DE3" w:rsidRPr="003A470F" w14:paraId="29C8E69D" w14:textId="77777777" w:rsidTr="003A470F">
        <w:trPr>
          <w:trHeight w:val="546"/>
        </w:trPr>
        <w:tc>
          <w:tcPr>
            <w:tcW w:w="4678" w:type="dxa"/>
            <w:shd w:val="clear" w:color="auto" w:fill="auto"/>
            <w:vAlign w:val="center"/>
          </w:tcPr>
          <w:p w14:paraId="37234022" w14:textId="77777777" w:rsidR="00867DE3" w:rsidRPr="003A470F" w:rsidRDefault="00867DE3" w:rsidP="00D35C13">
            <w:pPr>
              <w:contextualSpacing/>
              <w:jc w:val="center"/>
              <w:rPr>
                <w:rFonts w:ascii="Times New Roman" w:hAnsi="Times New Roman"/>
                <w:sz w:val="24"/>
                <w:szCs w:val="24"/>
              </w:rPr>
            </w:pPr>
            <w:r w:rsidRPr="003A470F">
              <w:rPr>
                <w:rFonts w:ascii="Times New Roman" w:hAnsi="Times New Roman"/>
                <w:sz w:val="24"/>
                <w:szCs w:val="24"/>
              </w:rPr>
              <w:t>21</w:t>
            </w:r>
          </w:p>
        </w:tc>
        <w:tc>
          <w:tcPr>
            <w:tcW w:w="4394" w:type="dxa"/>
            <w:shd w:val="clear" w:color="auto" w:fill="auto"/>
            <w:vAlign w:val="center"/>
          </w:tcPr>
          <w:p w14:paraId="5E60271A" w14:textId="27E5CD0E" w:rsidR="00867DE3" w:rsidRPr="003A470F" w:rsidRDefault="003A470F" w:rsidP="00D35C13">
            <w:pPr>
              <w:contextualSpacing/>
              <w:jc w:val="center"/>
              <w:rPr>
                <w:rFonts w:ascii="Times New Roman" w:hAnsi="Times New Roman"/>
                <w:sz w:val="24"/>
                <w:szCs w:val="24"/>
              </w:rPr>
            </w:pPr>
            <w:r w:rsidRPr="003A470F">
              <w:rPr>
                <w:rFonts w:ascii="Times New Roman" w:hAnsi="Times New Roman"/>
                <w:sz w:val="24"/>
                <w:szCs w:val="24"/>
              </w:rPr>
              <w:t>2</w:t>
            </w:r>
            <w:r w:rsidR="00867DE3" w:rsidRPr="003A470F">
              <w:rPr>
                <w:rFonts w:ascii="Times New Roman" w:hAnsi="Times New Roman"/>
                <w:sz w:val="24"/>
                <w:szCs w:val="24"/>
              </w:rPr>
              <w:t>0</w:t>
            </w:r>
          </w:p>
        </w:tc>
      </w:tr>
      <w:tr w:rsidR="00867DE3" w:rsidRPr="003A470F" w14:paraId="02B27D18" w14:textId="77777777" w:rsidTr="003A470F">
        <w:trPr>
          <w:trHeight w:val="554"/>
        </w:trPr>
        <w:tc>
          <w:tcPr>
            <w:tcW w:w="4678" w:type="dxa"/>
            <w:shd w:val="clear" w:color="auto" w:fill="auto"/>
            <w:vAlign w:val="center"/>
          </w:tcPr>
          <w:p w14:paraId="1B43EA88" w14:textId="77777777" w:rsidR="00867DE3" w:rsidRPr="003A470F" w:rsidRDefault="00867DE3" w:rsidP="00D35C13">
            <w:pPr>
              <w:contextualSpacing/>
              <w:jc w:val="center"/>
              <w:rPr>
                <w:rFonts w:ascii="Times New Roman" w:hAnsi="Times New Roman"/>
                <w:sz w:val="24"/>
                <w:szCs w:val="24"/>
              </w:rPr>
            </w:pPr>
            <w:r w:rsidRPr="003A470F">
              <w:rPr>
                <w:rFonts w:ascii="Times New Roman" w:hAnsi="Times New Roman"/>
                <w:sz w:val="24"/>
                <w:szCs w:val="24"/>
              </w:rPr>
              <w:t>30</w:t>
            </w:r>
          </w:p>
        </w:tc>
        <w:tc>
          <w:tcPr>
            <w:tcW w:w="4394" w:type="dxa"/>
            <w:shd w:val="clear" w:color="auto" w:fill="auto"/>
            <w:vAlign w:val="center"/>
          </w:tcPr>
          <w:p w14:paraId="1789208D" w14:textId="55562477" w:rsidR="00867DE3" w:rsidRPr="003A470F" w:rsidRDefault="003A470F" w:rsidP="00D35C13">
            <w:pPr>
              <w:contextualSpacing/>
              <w:jc w:val="center"/>
              <w:rPr>
                <w:rFonts w:ascii="Times New Roman" w:hAnsi="Times New Roman"/>
                <w:sz w:val="24"/>
                <w:szCs w:val="24"/>
              </w:rPr>
            </w:pPr>
            <w:r w:rsidRPr="003A470F">
              <w:rPr>
                <w:rFonts w:ascii="Times New Roman" w:hAnsi="Times New Roman"/>
                <w:sz w:val="24"/>
                <w:szCs w:val="24"/>
              </w:rPr>
              <w:t>4</w:t>
            </w:r>
            <w:r w:rsidR="00867DE3" w:rsidRPr="003A470F">
              <w:rPr>
                <w:rFonts w:ascii="Times New Roman" w:hAnsi="Times New Roman"/>
                <w:sz w:val="24"/>
                <w:szCs w:val="24"/>
              </w:rPr>
              <w:t>0</w:t>
            </w:r>
          </w:p>
        </w:tc>
      </w:tr>
    </w:tbl>
    <w:p w14:paraId="1475BA38" w14:textId="77777777" w:rsidR="00867DE3" w:rsidRDefault="00867DE3" w:rsidP="00867DE3">
      <w:pPr>
        <w:ind w:left="1440"/>
        <w:contextualSpacing/>
        <w:jc w:val="both"/>
        <w:rPr>
          <w:rFonts w:ascii="Times New Roman" w:hAnsi="Times New Roman"/>
          <w:sz w:val="24"/>
          <w:szCs w:val="24"/>
        </w:rPr>
      </w:pPr>
    </w:p>
    <w:p w14:paraId="2D9D67A4" w14:textId="77777777" w:rsidR="000122C3" w:rsidRDefault="000122C3" w:rsidP="00867DE3">
      <w:pPr>
        <w:ind w:left="1440"/>
        <w:contextualSpacing/>
        <w:jc w:val="both"/>
        <w:rPr>
          <w:rFonts w:ascii="Times New Roman" w:hAnsi="Times New Roman"/>
          <w:sz w:val="24"/>
          <w:szCs w:val="24"/>
        </w:rPr>
      </w:pPr>
    </w:p>
    <w:p w14:paraId="648CF227" w14:textId="77777777" w:rsidR="000122C3" w:rsidRPr="003A470F" w:rsidRDefault="000122C3" w:rsidP="00867DE3">
      <w:pPr>
        <w:ind w:left="1440"/>
        <w:contextualSpacing/>
        <w:jc w:val="both"/>
        <w:rPr>
          <w:rFonts w:ascii="Times New Roman" w:hAnsi="Times New Roman"/>
          <w:sz w:val="24"/>
          <w:szCs w:val="24"/>
        </w:rPr>
      </w:pPr>
    </w:p>
    <w:p w14:paraId="0375A82D" w14:textId="77777777" w:rsidR="005A72C6" w:rsidRPr="003A470F" w:rsidRDefault="005A72C6" w:rsidP="005A72C6">
      <w:pPr>
        <w:spacing w:after="200" w:line="276" w:lineRule="auto"/>
        <w:contextualSpacing/>
        <w:jc w:val="both"/>
        <w:rPr>
          <w:rFonts w:ascii="Times New Roman" w:eastAsia="Calibri" w:hAnsi="Times New Roman" w:cs="Times New Roman"/>
          <w:b/>
          <w:sz w:val="24"/>
          <w:szCs w:val="24"/>
          <w:lang w:val="x-none"/>
        </w:rPr>
      </w:pPr>
      <w:r w:rsidRPr="003A470F">
        <w:rPr>
          <w:rFonts w:ascii="Times New Roman" w:eastAsia="Calibri" w:hAnsi="Times New Roman" w:cs="Times New Roman"/>
          <w:b/>
          <w:sz w:val="24"/>
          <w:szCs w:val="24"/>
          <w:lang w:val="x-none"/>
        </w:rPr>
        <w:lastRenderedPageBreak/>
        <w:t>Uwaga!</w:t>
      </w:r>
    </w:p>
    <w:p w14:paraId="53C188CF" w14:textId="77777777" w:rsidR="005A72C6" w:rsidRPr="003A470F" w:rsidRDefault="005A72C6" w:rsidP="005A72C6">
      <w:pPr>
        <w:spacing w:after="200" w:line="276" w:lineRule="auto"/>
        <w:contextualSpacing/>
        <w:jc w:val="both"/>
        <w:rPr>
          <w:rFonts w:ascii="Times New Roman" w:eastAsia="Calibri" w:hAnsi="Times New Roman" w:cs="Times New Roman"/>
          <w:sz w:val="24"/>
          <w:szCs w:val="24"/>
        </w:rPr>
      </w:pPr>
      <w:r w:rsidRPr="003A470F">
        <w:rPr>
          <w:rFonts w:ascii="Times New Roman" w:eastAsia="Calibri" w:hAnsi="Times New Roman" w:cs="Times New Roman"/>
          <w:sz w:val="24"/>
          <w:szCs w:val="24"/>
        </w:rPr>
        <w:t>Termin płatności faktury należy podać w dniach w formularzu ofertowym (Załącznik nr 1 do SWZ). Wykonawca, który poda w ofercie maksymalny termin płatności faktury otrzyma najwyższą liczbę punktów w kryterium II (T).</w:t>
      </w:r>
    </w:p>
    <w:p w14:paraId="392A27BF" w14:textId="77777777" w:rsidR="00D35C13" w:rsidRPr="003A470F" w:rsidRDefault="005A72C6" w:rsidP="005A72C6">
      <w:pPr>
        <w:spacing w:after="200" w:line="276" w:lineRule="auto"/>
        <w:contextualSpacing/>
        <w:jc w:val="both"/>
        <w:rPr>
          <w:rFonts w:ascii="Times New Roman" w:eastAsia="Calibri" w:hAnsi="Times New Roman" w:cs="Times New Roman"/>
          <w:sz w:val="24"/>
          <w:szCs w:val="24"/>
        </w:rPr>
      </w:pPr>
      <w:r w:rsidRPr="003A470F">
        <w:rPr>
          <w:rFonts w:ascii="Times New Roman" w:eastAsia="Calibri" w:hAnsi="Times New Roman" w:cs="Times New Roman"/>
          <w:b/>
          <w:sz w:val="24"/>
          <w:szCs w:val="24"/>
        </w:rPr>
        <w:t xml:space="preserve">Minimalny </w:t>
      </w:r>
      <w:r w:rsidRPr="003A470F">
        <w:rPr>
          <w:rFonts w:ascii="Times New Roman" w:eastAsia="Calibri" w:hAnsi="Times New Roman" w:cs="Times New Roman"/>
          <w:sz w:val="24"/>
          <w:szCs w:val="24"/>
        </w:rPr>
        <w:t xml:space="preserve">wymagany przez Zamawiającego termin płatności faktury wynosi </w:t>
      </w:r>
      <w:r w:rsidRPr="003A470F">
        <w:rPr>
          <w:rFonts w:ascii="Times New Roman" w:eastAsia="Calibri" w:hAnsi="Times New Roman" w:cs="Times New Roman"/>
          <w:b/>
          <w:sz w:val="24"/>
          <w:szCs w:val="24"/>
        </w:rPr>
        <w:t>14 dni</w:t>
      </w:r>
      <w:r w:rsidRPr="003A470F">
        <w:rPr>
          <w:rFonts w:ascii="Times New Roman" w:eastAsia="Calibri" w:hAnsi="Times New Roman" w:cs="Times New Roman"/>
          <w:sz w:val="24"/>
          <w:szCs w:val="24"/>
        </w:rPr>
        <w:t xml:space="preserve">. </w:t>
      </w:r>
    </w:p>
    <w:p w14:paraId="42AA4B76" w14:textId="1FCF48EE" w:rsidR="005A72C6" w:rsidRPr="003A470F" w:rsidRDefault="005A72C6" w:rsidP="005A72C6">
      <w:pPr>
        <w:spacing w:after="200" w:line="276" w:lineRule="auto"/>
        <w:contextualSpacing/>
        <w:jc w:val="both"/>
        <w:rPr>
          <w:rFonts w:ascii="Times New Roman" w:eastAsia="Calibri" w:hAnsi="Times New Roman" w:cs="Times New Roman"/>
          <w:b/>
          <w:sz w:val="24"/>
          <w:szCs w:val="24"/>
        </w:rPr>
      </w:pPr>
      <w:r w:rsidRPr="003A470F">
        <w:rPr>
          <w:rFonts w:ascii="Times New Roman" w:eastAsia="Calibri" w:hAnsi="Times New Roman" w:cs="Times New Roman"/>
          <w:sz w:val="24"/>
          <w:szCs w:val="24"/>
        </w:rPr>
        <w:t>W przypadku podania przez Wykonawcę krótszego niż wymagany terminu lub nie podania wcale, oferta Wykonawcy zostanie odrzucona jako niezgodna z warunkami zamówienia.</w:t>
      </w:r>
      <w:r w:rsidRPr="003A470F">
        <w:rPr>
          <w:rFonts w:ascii="Times New Roman" w:eastAsia="Calibri" w:hAnsi="Times New Roman" w:cs="Times New Roman"/>
          <w:b/>
          <w:sz w:val="24"/>
          <w:szCs w:val="24"/>
        </w:rPr>
        <w:t xml:space="preserve"> Maksymalny </w:t>
      </w:r>
      <w:r w:rsidRPr="003A470F">
        <w:rPr>
          <w:rFonts w:ascii="Times New Roman" w:eastAsia="Calibri" w:hAnsi="Times New Roman" w:cs="Times New Roman"/>
          <w:sz w:val="24"/>
          <w:szCs w:val="24"/>
        </w:rPr>
        <w:t xml:space="preserve">możliwy do zaoferowania przez Wykonawcę termin płatności faktury wynosi </w:t>
      </w:r>
      <w:r w:rsidRPr="003A470F">
        <w:rPr>
          <w:rFonts w:ascii="Times New Roman" w:eastAsia="Calibri" w:hAnsi="Times New Roman" w:cs="Times New Roman"/>
          <w:b/>
          <w:sz w:val="24"/>
          <w:szCs w:val="24"/>
        </w:rPr>
        <w:t>30 dni.</w:t>
      </w:r>
      <w:r w:rsidRPr="003A470F">
        <w:rPr>
          <w:rFonts w:ascii="Times New Roman" w:eastAsia="Calibri" w:hAnsi="Times New Roman" w:cs="Times New Roman"/>
          <w:sz w:val="24"/>
          <w:szCs w:val="24"/>
        </w:rPr>
        <w:t xml:space="preserve"> Jeżeli Wykonawca zaoferuje termin dłuższy niż 30 dni do oceny ofert zostanie przyjęty termin 30 dni i taki zostanie uwzględniony również w umowie.</w:t>
      </w:r>
      <w:r w:rsidRPr="003A470F">
        <w:rPr>
          <w:rFonts w:ascii="Times New Roman" w:eastAsia="Calibri" w:hAnsi="Times New Roman" w:cs="Times New Roman"/>
          <w:b/>
          <w:sz w:val="24"/>
          <w:szCs w:val="24"/>
        </w:rPr>
        <w:t xml:space="preserve"> </w:t>
      </w:r>
    </w:p>
    <w:p w14:paraId="712B29C3" w14:textId="77777777" w:rsidR="00867DE3" w:rsidRPr="003A470F" w:rsidRDefault="00867DE3" w:rsidP="00C137FE">
      <w:pPr>
        <w:pStyle w:val="Akapitzlist"/>
        <w:numPr>
          <w:ilvl w:val="0"/>
          <w:numId w:val="19"/>
        </w:numPr>
        <w:jc w:val="both"/>
        <w:rPr>
          <w:rFonts w:ascii="Times New Roman" w:hAnsi="Times New Roman"/>
          <w:b/>
          <w:sz w:val="24"/>
          <w:szCs w:val="24"/>
        </w:rPr>
      </w:pPr>
      <w:r w:rsidRPr="003A470F">
        <w:rPr>
          <w:rFonts w:ascii="Times New Roman" w:hAnsi="Times New Roman"/>
          <w:sz w:val="24"/>
          <w:szCs w:val="24"/>
        </w:rPr>
        <w:t>Zamawiający uzna za najkorzystniejszą ofertę Wykonawcy, który spełni warunki udziału w postępowaniu, a jego oferta nie będzie podlegać odrzuceniu oraz otrzyma najwyższą liczbę punktów wyliczoną zgodnie ze wzorem:</w:t>
      </w:r>
    </w:p>
    <w:p w14:paraId="1FEE02C5" w14:textId="6C119DD2" w:rsidR="00867DE3" w:rsidRPr="003A470F" w:rsidRDefault="00867DE3" w:rsidP="00867DE3">
      <w:pPr>
        <w:contextualSpacing/>
        <w:jc w:val="center"/>
        <w:rPr>
          <w:rFonts w:ascii="Times New Roman" w:eastAsia="Times New Roman" w:hAnsi="Times New Roman"/>
          <w:b/>
          <w:sz w:val="24"/>
          <w:szCs w:val="24"/>
          <w:lang w:eastAsia="pl-PL"/>
        </w:rPr>
      </w:pPr>
      <w:r w:rsidRPr="003A470F">
        <w:rPr>
          <w:rFonts w:ascii="Times New Roman" w:eastAsia="Times New Roman" w:hAnsi="Times New Roman"/>
          <w:b/>
          <w:sz w:val="24"/>
          <w:szCs w:val="24"/>
          <w:lang w:eastAsia="pl-PL"/>
        </w:rPr>
        <w:t>S = C + T</w:t>
      </w:r>
    </w:p>
    <w:p w14:paraId="0911922F" w14:textId="77777777" w:rsidR="00867DE3" w:rsidRPr="003A470F" w:rsidRDefault="00867DE3" w:rsidP="00867DE3">
      <w:pPr>
        <w:contextualSpacing/>
        <w:rPr>
          <w:rFonts w:ascii="Times New Roman" w:eastAsia="Times New Roman" w:hAnsi="Times New Roman"/>
          <w:sz w:val="24"/>
          <w:szCs w:val="24"/>
          <w:lang w:eastAsia="pl-PL"/>
        </w:rPr>
      </w:pPr>
      <w:r w:rsidRPr="003A470F">
        <w:rPr>
          <w:rFonts w:ascii="Times New Roman" w:eastAsia="Times New Roman" w:hAnsi="Times New Roman"/>
          <w:b/>
          <w:sz w:val="24"/>
          <w:szCs w:val="24"/>
          <w:lang w:eastAsia="pl-PL"/>
        </w:rPr>
        <w:tab/>
      </w:r>
      <w:r w:rsidRPr="003A470F">
        <w:rPr>
          <w:rFonts w:ascii="Times New Roman" w:eastAsia="Times New Roman" w:hAnsi="Times New Roman"/>
          <w:sz w:val="24"/>
          <w:szCs w:val="24"/>
          <w:lang w:eastAsia="pl-PL"/>
        </w:rPr>
        <w:t>gdzie:</w:t>
      </w:r>
    </w:p>
    <w:p w14:paraId="0221C9E7" w14:textId="77777777" w:rsidR="00867DE3" w:rsidRPr="003A470F" w:rsidRDefault="00867DE3" w:rsidP="00867DE3">
      <w:pPr>
        <w:contextualSpacing/>
        <w:rPr>
          <w:rFonts w:ascii="Times New Roman" w:eastAsia="Times New Roman" w:hAnsi="Times New Roman"/>
          <w:sz w:val="24"/>
          <w:szCs w:val="24"/>
          <w:lang w:eastAsia="pl-PL"/>
        </w:rPr>
      </w:pPr>
      <w:r w:rsidRPr="003A470F">
        <w:rPr>
          <w:rFonts w:ascii="Times New Roman" w:eastAsia="Times New Roman" w:hAnsi="Times New Roman"/>
          <w:sz w:val="24"/>
          <w:szCs w:val="24"/>
          <w:lang w:eastAsia="pl-PL"/>
        </w:rPr>
        <w:tab/>
      </w:r>
      <w:r w:rsidRPr="003A470F">
        <w:rPr>
          <w:rFonts w:ascii="Times New Roman" w:eastAsia="Times New Roman" w:hAnsi="Times New Roman"/>
          <w:b/>
          <w:sz w:val="24"/>
          <w:szCs w:val="24"/>
          <w:lang w:eastAsia="pl-PL"/>
        </w:rPr>
        <w:t>S</w:t>
      </w:r>
      <w:r w:rsidRPr="003A470F">
        <w:rPr>
          <w:rFonts w:ascii="Times New Roman" w:eastAsia="Times New Roman" w:hAnsi="Times New Roman"/>
          <w:sz w:val="24"/>
          <w:szCs w:val="24"/>
          <w:lang w:eastAsia="pl-PL"/>
        </w:rPr>
        <w:t>– łączna ilość punktów dla ocenianej oferty,</w:t>
      </w:r>
    </w:p>
    <w:p w14:paraId="654B5891" w14:textId="77777777" w:rsidR="00867DE3" w:rsidRPr="003A470F" w:rsidRDefault="00867DE3" w:rsidP="00867DE3">
      <w:pPr>
        <w:contextualSpacing/>
        <w:rPr>
          <w:rFonts w:ascii="Times New Roman" w:eastAsia="Times New Roman" w:hAnsi="Times New Roman"/>
          <w:sz w:val="24"/>
          <w:szCs w:val="24"/>
          <w:lang w:eastAsia="pl-PL"/>
        </w:rPr>
      </w:pPr>
      <w:r w:rsidRPr="003A470F">
        <w:rPr>
          <w:rFonts w:ascii="Times New Roman" w:eastAsia="Times New Roman" w:hAnsi="Times New Roman"/>
          <w:sz w:val="24"/>
          <w:szCs w:val="24"/>
          <w:lang w:eastAsia="pl-PL"/>
        </w:rPr>
        <w:tab/>
      </w:r>
      <w:r w:rsidRPr="003A470F">
        <w:rPr>
          <w:rFonts w:ascii="Times New Roman" w:eastAsia="Times New Roman" w:hAnsi="Times New Roman"/>
          <w:b/>
          <w:sz w:val="24"/>
          <w:szCs w:val="24"/>
          <w:lang w:eastAsia="pl-PL"/>
        </w:rPr>
        <w:t>C</w:t>
      </w:r>
      <w:r w:rsidRPr="003A470F">
        <w:rPr>
          <w:rFonts w:ascii="Times New Roman" w:eastAsia="Times New Roman" w:hAnsi="Times New Roman"/>
          <w:sz w:val="24"/>
          <w:szCs w:val="24"/>
          <w:lang w:eastAsia="pl-PL"/>
        </w:rPr>
        <w:t>- liczba punktów przyznana ofercie w kryterium „cena”,</w:t>
      </w:r>
    </w:p>
    <w:p w14:paraId="69190901" w14:textId="1A0A2C4F" w:rsidR="00867DE3" w:rsidRPr="003A470F" w:rsidRDefault="00867DE3" w:rsidP="00867DE3">
      <w:pPr>
        <w:contextualSpacing/>
        <w:rPr>
          <w:rFonts w:ascii="Times New Roman" w:eastAsia="Times New Roman" w:hAnsi="Times New Roman"/>
          <w:sz w:val="24"/>
          <w:szCs w:val="24"/>
          <w:lang w:eastAsia="pl-PL"/>
        </w:rPr>
      </w:pPr>
      <w:r w:rsidRPr="003A470F">
        <w:rPr>
          <w:rFonts w:ascii="Times New Roman" w:eastAsia="Times New Roman" w:hAnsi="Times New Roman"/>
          <w:sz w:val="24"/>
          <w:szCs w:val="24"/>
          <w:lang w:eastAsia="pl-PL"/>
        </w:rPr>
        <w:tab/>
      </w:r>
      <w:r w:rsidRPr="003A470F">
        <w:rPr>
          <w:rFonts w:ascii="Times New Roman" w:eastAsia="Times New Roman" w:hAnsi="Times New Roman"/>
          <w:b/>
          <w:sz w:val="24"/>
          <w:szCs w:val="24"/>
          <w:lang w:eastAsia="pl-PL"/>
        </w:rPr>
        <w:t xml:space="preserve">T </w:t>
      </w:r>
      <w:r w:rsidRPr="003A470F">
        <w:rPr>
          <w:rFonts w:ascii="Times New Roman" w:eastAsia="Times New Roman" w:hAnsi="Times New Roman"/>
          <w:sz w:val="24"/>
          <w:szCs w:val="24"/>
          <w:lang w:eastAsia="pl-PL"/>
        </w:rPr>
        <w:t>- liczba punktów przyznana ofercie w kryterium „termin płatności faktury”</w:t>
      </w:r>
      <w:r w:rsidR="003A470F" w:rsidRPr="003A470F">
        <w:rPr>
          <w:rFonts w:ascii="Times New Roman" w:eastAsia="Times New Roman" w:hAnsi="Times New Roman"/>
          <w:sz w:val="24"/>
          <w:szCs w:val="24"/>
          <w:lang w:eastAsia="pl-PL"/>
        </w:rPr>
        <w:t>.</w:t>
      </w:r>
    </w:p>
    <w:p w14:paraId="3B6D6A6C" w14:textId="77777777" w:rsidR="002609A8" w:rsidRPr="00715501" w:rsidRDefault="002609A8" w:rsidP="00867DE3">
      <w:pPr>
        <w:contextualSpacing/>
        <w:rPr>
          <w:rFonts w:ascii="Times New Roman" w:eastAsia="Times New Roman" w:hAnsi="Times New Roman"/>
          <w:sz w:val="24"/>
          <w:szCs w:val="24"/>
          <w:lang w:eastAsia="pl-PL"/>
        </w:rPr>
      </w:pPr>
    </w:p>
    <w:p w14:paraId="007B61C1" w14:textId="77777777" w:rsidR="002C56F6" w:rsidRPr="00B400A4" w:rsidRDefault="002C56F6" w:rsidP="00232B45">
      <w:pPr>
        <w:pStyle w:val="Akapitzlist"/>
        <w:numPr>
          <w:ilvl w:val="0"/>
          <w:numId w:val="1"/>
        </w:numPr>
        <w:spacing w:after="200" w:line="276" w:lineRule="auto"/>
        <w:jc w:val="both"/>
        <w:rPr>
          <w:rFonts w:ascii="Times New Roman" w:eastAsia="Times New Roman" w:hAnsi="Times New Roman" w:cs="Times New Roman"/>
          <w:b/>
          <w:sz w:val="24"/>
          <w:szCs w:val="24"/>
          <w:lang w:eastAsia="pl-PL"/>
        </w:rPr>
      </w:pPr>
      <w:r w:rsidRPr="00B400A4">
        <w:rPr>
          <w:rFonts w:ascii="Times New Roman" w:hAnsi="Times New Roman" w:cs="Times New Roman"/>
          <w:b/>
          <w:sz w:val="24"/>
          <w:szCs w:val="24"/>
        </w:rPr>
        <w:t xml:space="preserve">INFORMACJE O FORMALNOŚCIACH, JAKIE MUSZĄ ZOSTAĆ DOPEŁNIONE PO WYBORZE OFERTY W CELU ZAWARCIA UMOWY W </w:t>
      </w:r>
      <w:r w:rsidR="007F09F2">
        <w:rPr>
          <w:rFonts w:ascii="Times New Roman" w:hAnsi="Times New Roman" w:cs="Times New Roman"/>
          <w:b/>
          <w:sz w:val="24"/>
          <w:szCs w:val="24"/>
        </w:rPr>
        <w:t>SPRAWIE ZAMÓWIENIA PUBLICZNEGO</w:t>
      </w:r>
    </w:p>
    <w:p w14:paraId="1861DC4B" w14:textId="77777777" w:rsidR="008F11B7" w:rsidRPr="008F11B7" w:rsidRDefault="008F11B7" w:rsidP="00232B45">
      <w:pPr>
        <w:numPr>
          <w:ilvl w:val="1"/>
          <w:numId w:val="1"/>
        </w:numPr>
        <w:spacing w:after="0" w:line="276" w:lineRule="auto"/>
        <w:contextualSpacing/>
        <w:jc w:val="both"/>
        <w:rPr>
          <w:rFonts w:ascii="Times New Roman" w:hAnsi="Times New Roman" w:cs="Times New Roman"/>
          <w:sz w:val="24"/>
          <w:szCs w:val="24"/>
          <w:lang w:val="x-none"/>
        </w:rPr>
      </w:pPr>
      <w:r w:rsidRPr="008F11B7">
        <w:rPr>
          <w:rFonts w:ascii="Times New Roman" w:hAnsi="Times New Roman" w:cs="Times New Roman"/>
          <w:sz w:val="24"/>
          <w:szCs w:val="24"/>
          <w:lang w:val="x-none"/>
        </w:rPr>
        <w:t xml:space="preserve">Zamawiający zawrze umowę w sprawie zamówienia publicznego w terminie </w:t>
      </w:r>
      <w:r w:rsidRPr="008F11B7">
        <w:rPr>
          <w:rFonts w:ascii="Times New Roman" w:hAnsi="Times New Roman" w:cs="Times New Roman"/>
          <w:sz w:val="24"/>
          <w:szCs w:val="24"/>
          <w:lang w:val="x-none"/>
        </w:rPr>
        <w:br/>
        <w:t xml:space="preserve">i miejscu wyznaczonym przez Zamawiającego w sposób określony </w:t>
      </w:r>
      <w:r w:rsidRPr="008F11B7">
        <w:rPr>
          <w:rFonts w:ascii="Times New Roman" w:hAnsi="Times New Roman" w:cs="Times New Roman"/>
          <w:sz w:val="24"/>
          <w:szCs w:val="24"/>
          <w:lang w:val="x-none"/>
        </w:rPr>
        <w:br/>
        <w:t xml:space="preserve">w art. </w:t>
      </w:r>
      <w:r w:rsidRPr="008F11B7">
        <w:rPr>
          <w:rFonts w:ascii="Times New Roman" w:hAnsi="Times New Roman" w:cs="Times New Roman"/>
          <w:sz w:val="24"/>
          <w:szCs w:val="24"/>
        </w:rPr>
        <w:t>308 ust. 2</w:t>
      </w:r>
      <w:r w:rsidRPr="008F11B7">
        <w:rPr>
          <w:rFonts w:ascii="Times New Roman" w:hAnsi="Times New Roman" w:cs="Times New Roman"/>
          <w:sz w:val="24"/>
          <w:szCs w:val="24"/>
          <w:lang w:val="x-none"/>
        </w:rPr>
        <w:t xml:space="preserve"> ustawy Pzp. </w:t>
      </w:r>
    </w:p>
    <w:p w14:paraId="7D4CDF0B" w14:textId="77777777" w:rsidR="008F11B7" w:rsidRPr="008F11B7" w:rsidRDefault="008F11B7" w:rsidP="00232B45">
      <w:pPr>
        <w:numPr>
          <w:ilvl w:val="1"/>
          <w:numId w:val="1"/>
        </w:numPr>
        <w:spacing w:after="0" w:line="276" w:lineRule="auto"/>
        <w:contextualSpacing/>
        <w:jc w:val="both"/>
        <w:rPr>
          <w:rFonts w:ascii="Times New Roman" w:hAnsi="Times New Roman" w:cs="Times New Roman"/>
          <w:sz w:val="24"/>
          <w:szCs w:val="24"/>
          <w:lang w:val="x-none"/>
        </w:rPr>
      </w:pPr>
      <w:r w:rsidRPr="008F11B7">
        <w:rPr>
          <w:rFonts w:ascii="Times New Roman" w:hAnsi="Times New Roman" w:cs="Times New Roman"/>
          <w:sz w:val="24"/>
          <w:szCs w:val="24"/>
          <w:lang w:val="x-none"/>
        </w:rPr>
        <w:t xml:space="preserve">Jeżeli Wykonawca, którego </w:t>
      </w:r>
      <w:r w:rsidRPr="008F11B7">
        <w:rPr>
          <w:rFonts w:ascii="Times New Roman" w:hAnsi="Times New Roman" w:cs="Times New Roman"/>
          <w:sz w:val="24"/>
          <w:szCs w:val="24"/>
        </w:rPr>
        <w:t>o</w:t>
      </w:r>
      <w:r w:rsidRPr="008F11B7">
        <w:rPr>
          <w:rFonts w:ascii="Times New Roman" w:hAnsi="Times New Roman" w:cs="Times New Roman"/>
          <w:sz w:val="24"/>
          <w:szCs w:val="24"/>
          <w:lang w:val="x-none"/>
        </w:rPr>
        <w:t>ferta została wybrana uchyla się od zawarcia umowy w sprawie zamów</w:t>
      </w:r>
      <w:r w:rsidR="00440308">
        <w:rPr>
          <w:rFonts w:ascii="Times New Roman" w:hAnsi="Times New Roman" w:cs="Times New Roman"/>
          <w:sz w:val="24"/>
          <w:szCs w:val="24"/>
          <w:lang w:val="x-none"/>
        </w:rPr>
        <w:t xml:space="preserve">ienia publicznego, </w:t>
      </w:r>
      <w:r w:rsidRPr="008F11B7">
        <w:rPr>
          <w:rFonts w:ascii="Times New Roman" w:hAnsi="Times New Roman" w:cs="Times New Roman"/>
          <w:sz w:val="24"/>
          <w:szCs w:val="24"/>
          <w:lang w:val="x-none"/>
        </w:rPr>
        <w:t>Zamawiający może zbadać, czy nie podlega wykluczeniu oraz czy spełnia warunki udziału w postępowaniu Wykonawca, który złożył</w:t>
      </w:r>
      <w:r w:rsidR="00440308">
        <w:rPr>
          <w:rFonts w:ascii="Times New Roman" w:hAnsi="Times New Roman" w:cs="Times New Roman"/>
          <w:sz w:val="24"/>
          <w:szCs w:val="24"/>
          <w:lang w:val="x-none"/>
        </w:rPr>
        <w:t xml:space="preserve"> o</w:t>
      </w:r>
      <w:r w:rsidRPr="008F11B7">
        <w:rPr>
          <w:rFonts w:ascii="Times New Roman" w:hAnsi="Times New Roman" w:cs="Times New Roman"/>
          <w:sz w:val="24"/>
          <w:szCs w:val="24"/>
          <w:lang w:val="x-none"/>
        </w:rPr>
        <w:t xml:space="preserve">fertę najwyżej ocenioną spośród pozostałych </w:t>
      </w:r>
      <w:r w:rsidR="00440308">
        <w:rPr>
          <w:rFonts w:ascii="Times New Roman" w:hAnsi="Times New Roman" w:cs="Times New Roman"/>
          <w:sz w:val="24"/>
          <w:szCs w:val="24"/>
        </w:rPr>
        <w:t>o</w:t>
      </w:r>
      <w:proofErr w:type="spellStart"/>
      <w:r w:rsidRPr="008F11B7">
        <w:rPr>
          <w:rFonts w:ascii="Times New Roman" w:hAnsi="Times New Roman" w:cs="Times New Roman"/>
          <w:sz w:val="24"/>
          <w:szCs w:val="24"/>
          <w:lang w:val="x-none"/>
        </w:rPr>
        <w:t>fert</w:t>
      </w:r>
      <w:proofErr w:type="spellEnd"/>
      <w:r w:rsidRPr="008F11B7">
        <w:rPr>
          <w:rFonts w:ascii="Times New Roman" w:hAnsi="Times New Roman" w:cs="Times New Roman"/>
          <w:sz w:val="24"/>
          <w:szCs w:val="24"/>
          <w:lang w:val="x-none"/>
        </w:rPr>
        <w:t>.</w:t>
      </w:r>
    </w:p>
    <w:p w14:paraId="09159E60" w14:textId="77777777" w:rsidR="008F11B7" w:rsidRPr="008F11B7" w:rsidRDefault="008F11B7" w:rsidP="00232B45">
      <w:pPr>
        <w:numPr>
          <w:ilvl w:val="1"/>
          <w:numId w:val="1"/>
        </w:numPr>
        <w:spacing w:after="0" w:line="276" w:lineRule="auto"/>
        <w:contextualSpacing/>
        <w:jc w:val="both"/>
        <w:rPr>
          <w:rFonts w:ascii="Times New Roman" w:hAnsi="Times New Roman" w:cs="Times New Roman"/>
          <w:sz w:val="24"/>
          <w:szCs w:val="24"/>
          <w:lang w:val="x-none"/>
        </w:rPr>
      </w:pPr>
      <w:r w:rsidRPr="008F11B7">
        <w:rPr>
          <w:rFonts w:ascii="Times New Roman" w:hAnsi="Times New Roman" w:cs="Times New Roman"/>
          <w:sz w:val="24"/>
          <w:szCs w:val="24"/>
          <w:lang w:val="x-none"/>
        </w:rPr>
        <w:t>Za uchylanie się od zawarcia umowy w sprawie przedmiotowego zamówienia Zamawiający uzna również: dwukrotne, nieusprawiedliwione niestawienie się Wykonawcy na zawarcie umowy w terminie wyznaczonym przez Zamawiającego;</w:t>
      </w:r>
    </w:p>
    <w:p w14:paraId="1D697E00" w14:textId="77777777" w:rsidR="008F11B7" w:rsidRPr="006B412F" w:rsidRDefault="005E24D4" w:rsidP="00232B45">
      <w:pPr>
        <w:numPr>
          <w:ilvl w:val="1"/>
          <w:numId w:val="1"/>
        </w:numPr>
        <w:spacing w:after="0" w:line="276" w:lineRule="auto"/>
        <w:contextualSpacing/>
        <w:jc w:val="both"/>
        <w:rPr>
          <w:rFonts w:ascii="Times New Roman" w:hAnsi="Times New Roman" w:cs="Times New Roman"/>
          <w:sz w:val="24"/>
          <w:szCs w:val="24"/>
          <w:lang w:val="x-none"/>
        </w:rPr>
      </w:pPr>
      <w:r>
        <w:rPr>
          <w:rFonts w:ascii="Times New Roman" w:hAnsi="Times New Roman" w:cs="Times New Roman"/>
          <w:sz w:val="24"/>
          <w:szCs w:val="24"/>
          <w:lang w:val="x-none"/>
        </w:rPr>
        <w:t>Przed zawarciem umowy, w prz</w:t>
      </w:r>
      <w:r w:rsidR="006B412F">
        <w:rPr>
          <w:rFonts w:ascii="Times New Roman" w:hAnsi="Times New Roman" w:cs="Times New Roman"/>
          <w:sz w:val="24"/>
          <w:szCs w:val="24"/>
          <w:lang w:val="x-none"/>
        </w:rPr>
        <w:t xml:space="preserve">ypadku złożenia oferty wspólnej, </w:t>
      </w:r>
      <w:r w:rsidR="008F11B7" w:rsidRPr="008F11B7">
        <w:rPr>
          <w:rFonts w:ascii="Times New Roman" w:hAnsi="Times New Roman" w:cs="Times New Roman"/>
          <w:sz w:val="24"/>
          <w:szCs w:val="24"/>
          <w:lang w:val="x-none"/>
        </w:rPr>
        <w:t>do obowiązków Wykonawcy wybranego do reali</w:t>
      </w:r>
      <w:r w:rsidR="006B412F">
        <w:rPr>
          <w:rFonts w:ascii="Times New Roman" w:hAnsi="Times New Roman" w:cs="Times New Roman"/>
          <w:sz w:val="24"/>
          <w:szCs w:val="24"/>
          <w:lang w:val="x-none"/>
        </w:rPr>
        <w:t xml:space="preserve">zacji zamówienia należeć będzie </w:t>
      </w:r>
      <w:r w:rsidR="008F11B7" w:rsidRPr="006B412F">
        <w:rPr>
          <w:rFonts w:ascii="Times New Roman" w:hAnsi="Times New Roman" w:cs="Times New Roman"/>
          <w:sz w:val="24"/>
          <w:szCs w:val="24"/>
        </w:rPr>
        <w:t>przedłożenie umowy regulującej współpracę Wykonawców wspólnie ubiegających się o udzielenie zamówienia publicznego, w formie oryginału lub kopii poświad</w:t>
      </w:r>
      <w:r w:rsidR="006B412F">
        <w:rPr>
          <w:rFonts w:ascii="Times New Roman" w:hAnsi="Times New Roman" w:cs="Times New Roman"/>
          <w:sz w:val="24"/>
          <w:szCs w:val="24"/>
        </w:rPr>
        <w:t>czonej za zgodność z oryginałem.</w:t>
      </w:r>
    </w:p>
    <w:p w14:paraId="73139785" w14:textId="77777777" w:rsidR="00606AB8" w:rsidRDefault="00606AB8" w:rsidP="00232B45">
      <w:pPr>
        <w:spacing w:after="0" w:line="276" w:lineRule="auto"/>
        <w:contextualSpacing/>
        <w:jc w:val="both"/>
        <w:rPr>
          <w:rFonts w:ascii="Times New Roman" w:hAnsi="Times New Roman" w:cs="Times New Roman"/>
          <w:sz w:val="24"/>
          <w:szCs w:val="24"/>
        </w:rPr>
      </w:pPr>
    </w:p>
    <w:p w14:paraId="4A6BFE4C" w14:textId="77777777" w:rsidR="000122C3" w:rsidRDefault="000122C3" w:rsidP="00232B45">
      <w:pPr>
        <w:spacing w:after="0" w:line="276" w:lineRule="auto"/>
        <w:contextualSpacing/>
        <w:jc w:val="both"/>
        <w:rPr>
          <w:rFonts w:ascii="Times New Roman" w:hAnsi="Times New Roman" w:cs="Times New Roman"/>
          <w:sz w:val="24"/>
          <w:szCs w:val="24"/>
        </w:rPr>
      </w:pPr>
    </w:p>
    <w:p w14:paraId="3958ACC9" w14:textId="77777777" w:rsidR="000122C3" w:rsidRDefault="000122C3" w:rsidP="00232B45">
      <w:pPr>
        <w:spacing w:after="0" w:line="276" w:lineRule="auto"/>
        <w:contextualSpacing/>
        <w:jc w:val="both"/>
        <w:rPr>
          <w:rFonts w:ascii="Times New Roman" w:hAnsi="Times New Roman" w:cs="Times New Roman"/>
          <w:sz w:val="24"/>
          <w:szCs w:val="24"/>
        </w:rPr>
      </w:pPr>
    </w:p>
    <w:p w14:paraId="51A8BB22" w14:textId="359D8031" w:rsidR="002C56F6" w:rsidRPr="00C74E39" w:rsidRDefault="002C56F6" w:rsidP="00232B45">
      <w:pPr>
        <w:pStyle w:val="Akapitzlist"/>
        <w:numPr>
          <w:ilvl w:val="0"/>
          <w:numId w:val="1"/>
        </w:numPr>
        <w:spacing w:after="0" w:line="276" w:lineRule="auto"/>
        <w:jc w:val="both"/>
        <w:rPr>
          <w:rFonts w:ascii="Times New Roman" w:hAnsi="Times New Roman" w:cs="Times New Roman"/>
          <w:sz w:val="24"/>
          <w:szCs w:val="24"/>
        </w:rPr>
      </w:pPr>
      <w:r w:rsidRPr="00B400A4">
        <w:rPr>
          <w:rFonts w:ascii="Times New Roman" w:hAnsi="Times New Roman" w:cs="Times New Roman"/>
          <w:b/>
          <w:sz w:val="24"/>
          <w:szCs w:val="24"/>
        </w:rPr>
        <w:lastRenderedPageBreak/>
        <w:t>POUCZENIE O ŚRODKACH OCHRONY PRAWNEJ PRZYSŁUGUJĄCYCH WYKONAWCY.</w:t>
      </w:r>
    </w:p>
    <w:p w14:paraId="764BB828" w14:textId="77777777" w:rsidR="00C74E39" w:rsidRPr="00B400A4" w:rsidRDefault="00C74E39" w:rsidP="00C74E39">
      <w:pPr>
        <w:pStyle w:val="Akapitzlist"/>
        <w:spacing w:after="0" w:line="276" w:lineRule="auto"/>
        <w:jc w:val="both"/>
        <w:rPr>
          <w:rFonts w:ascii="Times New Roman" w:hAnsi="Times New Roman" w:cs="Times New Roman"/>
          <w:sz w:val="24"/>
          <w:szCs w:val="24"/>
        </w:rPr>
      </w:pPr>
    </w:p>
    <w:p w14:paraId="511FDDE5" w14:textId="77777777" w:rsidR="00B400A4" w:rsidRDefault="002C56F6" w:rsidP="00232B45">
      <w:pPr>
        <w:spacing w:after="0" w:line="276" w:lineRule="auto"/>
        <w:contextualSpacing/>
        <w:jc w:val="both"/>
        <w:rPr>
          <w:rFonts w:ascii="Times New Roman" w:hAnsi="Times New Roman" w:cs="Times New Roman"/>
          <w:sz w:val="24"/>
          <w:szCs w:val="24"/>
        </w:rPr>
      </w:pPr>
      <w:r w:rsidRPr="00654ED8">
        <w:rPr>
          <w:rFonts w:ascii="Times New Roman" w:hAnsi="Times New Roman" w:cs="Times New Roman"/>
          <w:sz w:val="24"/>
          <w:szCs w:val="24"/>
        </w:rPr>
        <w:t xml:space="preserve">W postępowaniu mają zastosowanie środki ochrony prawnej, o których mowa w Dziale IX ustawy Pzp oraz poniższych </w:t>
      </w:r>
      <w:r w:rsidR="00224DBF">
        <w:rPr>
          <w:rFonts w:ascii="Times New Roman" w:hAnsi="Times New Roman" w:cs="Times New Roman"/>
          <w:sz w:val="24"/>
          <w:szCs w:val="24"/>
        </w:rPr>
        <w:t>r</w:t>
      </w:r>
      <w:r w:rsidRPr="00654ED8">
        <w:rPr>
          <w:rFonts w:ascii="Times New Roman" w:hAnsi="Times New Roman" w:cs="Times New Roman"/>
          <w:sz w:val="24"/>
          <w:szCs w:val="24"/>
        </w:rPr>
        <w:t>ozporządzeniach:</w:t>
      </w:r>
    </w:p>
    <w:p w14:paraId="4E906C2A" w14:textId="77777777" w:rsidR="002C56F6" w:rsidRPr="00B400A4" w:rsidRDefault="002C56F6" w:rsidP="00232B45">
      <w:pPr>
        <w:pStyle w:val="Akapitzlist"/>
        <w:numPr>
          <w:ilvl w:val="0"/>
          <w:numId w:val="6"/>
        </w:numPr>
        <w:spacing w:after="0" w:line="276" w:lineRule="auto"/>
        <w:jc w:val="both"/>
        <w:rPr>
          <w:rFonts w:ascii="Times New Roman" w:hAnsi="Times New Roman" w:cs="Times New Roman"/>
          <w:sz w:val="24"/>
          <w:szCs w:val="24"/>
        </w:rPr>
      </w:pPr>
      <w:r w:rsidRPr="00B400A4">
        <w:rPr>
          <w:rFonts w:ascii="Times New Roman" w:hAnsi="Times New Roman" w:cs="Times New Roman"/>
          <w:sz w:val="24"/>
          <w:szCs w:val="24"/>
        </w:rPr>
        <w:t>Rozporządzenie Prezesa Rady Ministrów z 30 grudnia 2020 r. w sprawie postępowania przy rozpoznawaniu odwołań przez Krajową Izbę Odwoławczą (Dz. U. z 2020 r., poz. 2453);</w:t>
      </w:r>
    </w:p>
    <w:p w14:paraId="15925629" w14:textId="77777777" w:rsidR="00B400A4" w:rsidRDefault="002C56F6" w:rsidP="00232B45">
      <w:pPr>
        <w:pStyle w:val="Akapitzlist"/>
        <w:numPr>
          <w:ilvl w:val="0"/>
          <w:numId w:val="6"/>
        </w:numPr>
        <w:spacing w:after="0" w:line="276" w:lineRule="auto"/>
        <w:jc w:val="both"/>
        <w:rPr>
          <w:rFonts w:ascii="Times New Roman" w:hAnsi="Times New Roman" w:cs="Times New Roman"/>
          <w:sz w:val="24"/>
          <w:szCs w:val="24"/>
        </w:rPr>
      </w:pPr>
      <w:r w:rsidRPr="00B400A4">
        <w:rPr>
          <w:rFonts w:ascii="Times New Roman" w:hAnsi="Times New Roman" w:cs="Times New Roman"/>
          <w:sz w:val="24"/>
          <w:szCs w:val="24"/>
        </w:rPr>
        <w:t>Rozporządzenie Prezesa Rady Ministrów z 30 grudnia 2020 r. w sprawie szczegółowych kosztów postępowania odwoławczego, ich rozliczania oraz wysokości i sposobu pobierania wpisu od odwołania</w:t>
      </w:r>
      <w:r w:rsidR="00B400A4" w:rsidRPr="00B400A4">
        <w:rPr>
          <w:rFonts w:ascii="Times New Roman" w:hAnsi="Times New Roman" w:cs="Times New Roman"/>
          <w:sz w:val="24"/>
          <w:szCs w:val="24"/>
        </w:rPr>
        <w:t xml:space="preserve"> (Dz. U. z 2020 r., poz. 2437).</w:t>
      </w:r>
    </w:p>
    <w:p w14:paraId="2A0020A3" w14:textId="77777777" w:rsidR="004F3C83" w:rsidRPr="00BB7FC6" w:rsidRDefault="004F3C83" w:rsidP="00BB7FC6">
      <w:pPr>
        <w:spacing w:after="0" w:line="276" w:lineRule="auto"/>
        <w:jc w:val="both"/>
        <w:rPr>
          <w:rFonts w:ascii="Times New Roman" w:hAnsi="Times New Roman" w:cs="Times New Roman"/>
          <w:sz w:val="24"/>
          <w:szCs w:val="24"/>
        </w:rPr>
      </w:pPr>
    </w:p>
    <w:p w14:paraId="61F0DA77" w14:textId="77777777" w:rsidR="00B400A4" w:rsidRPr="0064441A" w:rsidRDefault="002C56F6" w:rsidP="00232B45">
      <w:pPr>
        <w:pStyle w:val="Akapitzlist"/>
        <w:numPr>
          <w:ilvl w:val="0"/>
          <w:numId w:val="1"/>
        </w:numPr>
        <w:spacing w:after="0" w:line="276" w:lineRule="auto"/>
        <w:jc w:val="both"/>
        <w:rPr>
          <w:rFonts w:ascii="Times New Roman" w:hAnsi="Times New Roman" w:cs="Times New Roman"/>
          <w:sz w:val="24"/>
          <w:szCs w:val="24"/>
        </w:rPr>
      </w:pPr>
      <w:r w:rsidRPr="00B400A4">
        <w:rPr>
          <w:rFonts w:ascii="Times New Roman" w:hAnsi="Times New Roman" w:cs="Times New Roman"/>
          <w:b/>
          <w:sz w:val="24"/>
          <w:szCs w:val="24"/>
        </w:rPr>
        <w:t>INFORMACJA O WARUNKAC</w:t>
      </w:r>
      <w:r w:rsidR="0064441A">
        <w:rPr>
          <w:rFonts w:ascii="Times New Roman" w:hAnsi="Times New Roman" w:cs="Times New Roman"/>
          <w:b/>
          <w:sz w:val="24"/>
          <w:szCs w:val="24"/>
        </w:rPr>
        <w:t>H UDZIAŁU W POSTĘPOWANIU</w:t>
      </w:r>
    </w:p>
    <w:p w14:paraId="6FF9EB7B" w14:textId="77777777" w:rsidR="0064441A" w:rsidRPr="004F3C83" w:rsidRDefault="0064441A" w:rsidP="00232B45">
      <w:pPr>
        <w:pStyle w:val="Akapitzlist"/>
        <w:spacing w:after="0" w:line="276" w:lineRule="auto"/>
        <w:jc w:val="both"/>
        <w:rPr>
          <w:rFonts w:ascii="Times New Roman" w:hAnsi="Times New Roman" w:cs="Times New Roman"/>
          <w:sz w:val="24"/>
          <w:szCs w:val="24"/>
        </w:rPr>
      </w:pPr>
    </w:p>
    <w:p w14:paraId="61CBCF3C" w14:textId="77777777" w:rsidR="009D5D50" w:rsidRDefault="009D5D50" w:rsidP="00C137FE">
      <w:pPr>
        <w:pStyle w:val="Akapitzlist"/>
        <w:numPr>
          <w:ilvl w:val="0"/>
          <w:numId w:val="11"/>
        </w:numPr>
        <w:spacing w:after="200" w:line="276" w:lineRule="auto"/>
        <w:jc w:val="both"/>
        <w:rPr>
          <w:rFonts w:ascii="Times New Roman" w:hAnsi="Times New Roman"/>
          <w:b/>
          <w:bCs/>
          <w:sz w:val="24"/>
          <w:szCs w:val="24"/>
        </w:rPr>
      </w:pPr>
      <w:r>
        <w:rPr>
          <w:rFonts w:ascii="Times New Roman" w:hAnsi="Times New Roman"/>
          <w:b/>
          <w:bCs/>
          <w:sz w:val="24"/>
          <w:szCs w:val="24"/>
        </w:rPr>
        <w:t>Warunki w zakresie zdolności do występowania w obrocie gospodarczym</w:t>
      </w:r>
    </w:p>
    <w:p w14:paraId="62DA0CE2" w14:textId="77777777" w:rsidR="009D5D50" w:rsidRPr="009D5D50" w:rsidRDefault="001D6254" w:rsidP="001D6254">
      <w:pPr>
        <w:pStyle w:val="Akapitzlist"/>
        <w:jc w:val="both"/>
        <w:rPr>
          <w:rFonts w:ascii="Times New Roman" w:hAnsi="Times New Roman"/>
          <w:bCs/>
          <w:sz w:val="24"/>
          <w:szCs w:val="24"/>
        </w:rPr>
      </w:pPr>
      <w:r w:rsidRPr="00743666">
        <w:rPr>
          <w:rFonts w:ascii="Times New Roman" w:hAnsi="Times New Roman"/>
          <w:bCs/>
          <w:sz w:val="24"/>
          <w:szCs w:val="24"/>
        </w:rPr>
        <w:t>O udzielenie zamówienia mogą ubiegać się Wykonawcy, któ</w:t>
      </w:r>
      <w:r>
        <w:rPr>
          <w:rFonts w:ascii="Times New Roman" w:hAnsi="Times New Roman"/>
          <w:bCs/>
          <w:sz w:val="24"/>
          <w:szCs w:val="24"/>
        </w:rPr>
        <w:t xml:space="preserve">rzy posiadają zdolność do występowania w obrocie gospodarczym. </w:t>
      </w:r>
      <w:r w:rsidRPr="00743666">
        <w:rPr>
          <w:rFonts w:ascii="Times New Roman" w:hAnsi="Times New Roman"/>
          <w:bCs/>
          <w:sz w:val="24"/>
          <w:szCs w:val="24"/>
        </w:rPr>
        <w:t xml:space="preserve">Zamawiający odstępuje od szczegółowego opisu sposobu dokonywania oceny spełniania warunków w tym zakresie. Zamawiający dokona oceny spełniania warunków udziału w postępowaniu na podstawie </w:t>
      </w:r>
      <w:r w:rsidRPr="001D6254">
        <w:rPr>
          <w:rFonts w:ascii="Times New Roman" w:hAnsi="Times New Roman"/>
          <w:bCs/>
          <w:sz w:val="24"/>
          <w:szCs w:val="24"/>
        </w:rPr>
        <w:t xml:space="preserve">oświadczenia, o którym mowa w art. 125 ust. 1 ustawy Pzp </w:t>
      </w:r>
      <w:r w:rsidRPr="00743666">
        <w:rPr>
          <w:rFonts w:ascii="Times New Roman" w:hAnsi="Times New Roman"/>
          <w:bCs/>
          <w:sz w:val="24"/>
          <w:szCs w:val="24"/>
        </w:rPr>
        <w:t xml:space="preserve">(załącznik nr </w:t>
      </w:r>
      <w:r>
        <w:rPr>
          <w:rFonts w:ascii="Times New Roman" w:hAnsi="Times New Roman"/>
          <w:bCs/>
          <w:sz w:val="24"/>
          <w:szCs w:val="24"/>
        </w:rPr>
        <w:t xml:space="preserve">2 </w:t>
      </w:r>
      <w:r w:rsidRPr="00743666">
        <w:rPr>
          <w:rFonts w:ascii="Times New Roman" w:hAnsi="Times New Roman"/>
          <w:bCs/>
          <w:sz w:val="24"/>
          <w:szCs w:val="24"/>
        </w:rPr>
        <w:t>do</w:t>
      </w:r>
      <w:r>
        <w:rPr>
          <w:rFonts w:ascii="Times New Roman" w:hAnsi="Times New Roman"/>
          <w:bCs/>
          <w:sz w:val="24"/>
          <w:szCs w:val="24"/>
        </w:rPr>
        <w:t xml:space="preserve"> SWZ).</w:t>
      </w:r>
    </w:p>
    <w:p w14:paraId="622D1D01" w14:textId="77777777" w:rsidR="009D5D50" w:rsidRDefault="00BB01BE" w:rsidP="00C137FE">
      <w:pPr>
        <w:pStyle w:val="Akapitzlist"/>
        <w:numPr>
          <w:ilvl w:val="0"/>
          <w:numId w:val="11"/>
        </w:numPr>
        <w:spacing w:after="200" w:line="276" w:lineRule="auto"/>
        <w:jc w:val="both"/>
        <w:rPr>
          <w:rFonts w:ascii="Times New Roman" w:hAnsi="Times New Roman"/>
          <w:b/>
          <w:bCs/>
          <w:sz w:val="24"/>
          <w:szCs w:val="24"/>
        </w:rPr>
      </w:pPr>
      <w:r>
        <w:rPr>
          <w:rFonts w:ascii="Times New Roman" w:hAnsi="Times New Roman"/>
          <w:b/>
          <w:bCs/>
          <w:sz w:val="24"/>
          <w:szCs w:val="24"/>
        </w:rPr>
        <w:t>Warunki w zakresie k</w:t>
      </w:r>
      <w:r w:rsidRPr="009F1B91">
        <w:rPr>
          <w:rFonts w:ascii="Times New Roman" w:hAnsi="Times New Roman"/>
          <w:b/>
          <w:bCs/>
          <w:sz w:val="24"/>
          <w:szCs w:val="24"/>
        </w:rPr>
        <w:t>ompetencji lub uprawnień do prowadzenia o</w:t>
      </w:r>
      <w:r w:rsidR="009D5D50">
        <w:rPr>
          <w:rFonts w:ascii="Times New Roman" w:hAnsi="Times New Roman"/>
          <w:b/>
          <w:bCs/>
          <w:sz w:val="24"/>
          <w:szCs w:val="24"/>
        </w:rPr>
        <w:t>kreślonej działalności zawodowej</w:t>
      </w:r>
    </w:p>
    <w:p w14:paraId="5006839C" w14:textId="77777777" w:rsidR="007E4B34" w:rsidRDefault="007E4B34" w:rsidP="007E4B34">
      <w:pPr>
        <w:pStyle w:val="Akapitzlist"/>
        <w:jc w:val="both"/>
        <w:rPr>
          <w:rFonts w:ascii="Times New Roman" w:hAnsi="Times New Roman" w:cs="Times New Roman"/>
          <w:b/>
          <w:bCs/>
          <w:sz w:val="24"/>
          <w:szCs w:val="24"/>
        </w:rPr>
      </w:pPr>
      <w:r w:rsidRPr="00F72A73">
        <w:rPr>
          <w:rFonts w:ascii="Times New Roman" w:hAnsi="Times New Roman" w:cs="Times New Roman"/>
          <w:bCs/>
          <w:sz w:val="24"/>
          <w:szCs w:val="24"/>
        </w:rPr>
        <w:t xml:space="preserve">Posiadanie uprawnień do wykonywania określonej działalności lub czynności, jeżeli przepisy prawa nakładają obowiązek ich posiadania - Zamawiający odstępuje od szczegółowego opisu sposobu dokonywania oceny spełniania warunków w tym zakresie. Zamawiający dokona oceny spełniania warunków udziału w postępowaniu na podstawie oświadczenia o spełnianiu warunków udziału w </w:t>
      </w:r>
      <w:r w:rsidRPr="004B7DFF">
        <w:rPr>
          <w:rFonts w:ascii="Times New Roman" w:hAnsi="Times New Roman" w:cs="Times New Roman"/>
          <w:bCs/>
          <w:sz w:val="24"/>
          <w:szCs w:val="24"/>
        </w:rPr>
        <w:t>postępowaniu</w:t>
      </w:r>
      <w:r>
        <w:rPr>
          <w:rFonts w:ascii="Times New Roman" w:hAnsi="Times New Roman" w:cs="Times New Roman"/>
          <w:bCs/>
          <w:sz w:val="24"/>
          <w:szCs w:val="24"/>
        </w:rPr>
        <w:t xml:space="preserve"> </w:t>
      </w:r>
      <w:r w:rsidRPr="00725BE5">
        <w:rPr>
          <w:rFonts w:ascii="Times New Roman" w:hAnsi="Times New Roman" w:cs="Times New Roman"/>
          <w:bCs/>
          <w:sz w:val="24"/>
          <w:szCs w:val="24"/>
          <w:lang w:val="x-none"/>
        </w:rPr>
        <w:br/>
      </w:r>
      <w:r w:rsidRPr="007E4B34">
        <w:rPr>
          <w:rFonts w:ascii="Times New Roman" w:hAnsi="Times New Roman" w:cs="Times New Roman"/>
          <w:sz w:val="24"/>
          <w:szCs w:val="24"/>
        </w:rPr>
        <w:t>(załącznik nr 1 do SWZ).</w:t>
      </w:r>
    </w:p>
    <w:p w14:paraId="68092EDD" w14:textId="77777777" w:rsidR="00BB01BE" w:rsidRPr="009D5D50" w:rsidRDefault="00BB01BE" w:rsidP="00C137FE">
      <w:pPr>
        <w:pStyle w:val="Akapitzlist"/>
        <w:numPr>
          <w:ilvl w:val="0"/>
          <w:numId w:val="11"/>
        </w:numPr>
        <w:spacing w:after="200" w:line="276" w:lineRule="auto"/>
        <w:jc w:val="both"/>
        <w:rPr>
          <w:rFonts w:ascii="Times New Roman" w:hAnsi="Times New Roman"/>
          <w:b/>
          <w:bCs/>
          <w:sz w:val="24"/>
          <w:szCs w:val="24"/>
        </w:rPr>
      </w:pPr>
      <w:r w:rsidRPr="009D5D50">
        <w:rPr>
          <w:rFonts w:ascii="Times New Roman" w:hAnsi="Times New Roman"/>
          <w:b/>
          <w:bCs/>
          <w:sz w:val="24"/>
          <w:szCs w:val="24"/>
        </w:rPr>
        <w:t>Warunki w zakresie sytuacji ekonomicznej lub finansowej</w:t>
      </w:r>
    </w:p>
    <w:p w14:paraId="1DFCDFA8" w14:textId="77777777" w:rsidR="007E4B34" w:rsidRDefault="007E4B34" w:rsidP="007E4B34">
      <w:pPr>
        <w:pStyle w:val="Akapitzlist"/>
        <w:jc w:val="both"/>
        <w:rPr>
          <w:rFonts w:ascii="Times New Roman" w:hAnsi="Times New Roman" w:cs="Times New Roman"/>
          <w:b/>
          <w:bCs/>
          <w:sz w:val="24"/>
          <w:szCs w:val="24"/>
        </w:rPr>
      </w:pPr>
      <w:r w:rsidRPr="00F72A73">
        <w:rPr>
          <w:rFonts w:ascii="Times New Roman" w:hAnsi="Times New Roman" w:cs="Times New Roman"/>
          <w:bCs/>
          <w:sz w:val="24"/>
          <w:szCs w:val="24"/>
        </w:rPr>
        <w:t xml:space="preserve">O udzielenie zamówienia mogą ubiegać się Wykonawcy, którzy znajdują się w sytuacji ekonomicznej i finansowej zapewniającej wykonanie przedmiotu zamówienia. Zamawiający odstępuje od szczegółowego opisu sposobu dokonywania oceny spełniania warunków w tym zakresie. Zamawiający dokona oceny spełniania warunków udziału w postępowaniu na podstawie oświadczenia o spełnianiu </w:t>
      </w:r>
      <w:r>
        <w:rPr>
          <w:rFonts w:ascii="Times New Roman" w:hAnsi="Times New Roman" w:cs="Times New Roman"/>
          <w:bCs/>
          <w:sz w:val="24"/>
          <w:szCs w:val="24"/>
        </w:rPr>
        <w:t xml:space="preserve">warunków udziału w </w:t>
      </w:r>
      <w:r w:rsidRPr="007E4B34">
        <w:rPr>
          <w:rFonts w:ascii="Times New Roman" w:hAnsi="Times New Roman" w:cs="Times New Roman"/>
          <w:bCs/>
          <w:sz w:val="24"/>
          <w:szCs w:val="24"/>
        </w:rPr>
        <w:t>postępowaniu (załącznik nr 1 do SWZ).</w:t>
      </w:r>
    </w:p>
    <w:p w14:paraId="1AD318D8" w14:textId="77777777" w:rsidR="00C84EAC" w:rsidRPr="00190C4C" w:rsidRDefault="0090208A" w:rsidP="00C137FE">
      <w:pPr>
        <w:pStyle w:val="Akapitzlist"/>
        <w:numPr>
          <w:ilvl w:val="0"/>
          <w:numId w:val="11"/>
        </w:numPr>
        <w:spacing w:after="0" w:line="276" w:lineRule="auto"/>
        <w:jc w:val="both"/>
        <w:rPr>
          <w:rFonts w:ascii="Times New Roman" w:hAnsi="Times New Roman" w:cs="Times New Roman"/>
          <w:b/>
          <w:sz w:val="24"/>
          <w:szCs w:val="24"/>
        </w:rPr>
      </w:pPr>
      <w:r>
        <w:rPr>
          <w:rFonts w:ascii="Times New Roman" w:hAnsi="Times New Roman" w:cs="Times New Roman"/>
          <w:b/>
          <w:sz w:val="24"/>
          <w:szCs w:val="24"/>
        </w:rPr>
        <w:t xml:space="preserve">Warunki w zakresie </w:t>
      </w:r>
      <w:r w:rsidR="00BB01BE" w:rsidRPr="00BB01BE">
        <w:rPr>
          <w:rFonts w:ascii="Times New Roman" w:hAnsi="Times New Roman" w:cs="Times New Roman"/>
          <w:b/>
          <w:sz w:val="24"/>
          <w:szCs w:val="24"/>
        </w:rPr>
        <w:t xml:space="preserve">zdolności technicznej lub zawodowej </w:t>
      </w:r>
      <w:r w:rsidR="00BB01BE" w:rsidRPr="00BB01BE">
        <w:rPr>
          <w:rFonts w:ascii="Times New Roman" w:hAnsi="Times New Roman"/>
          <w:b/>
          <w:bCs/>
          <w:sz w:val="24"/>
          <w:szCs w:val="24"/>
        </w:rPr>
        <w:t xml:space="preserve">dotyczące posiadanych narzędzi, wyposażenia zakładu i urządzeń technicznych dostępnych wykonawcy </w:t>
      </w:r>
      <w:r w:rsidR="001D6254">
        <w:rPr>
          <w:rFonts w:ascii="Times New Roman" w:hAnsi="Times New Roman"/>
          <w:b/>
          <w:bCs/>
          <w:sz w:val="24"/>
          <w:szCs w:val="24"/>
        </w:rPr>
        <w:t>dostawy</w:t>
      </w:r>
      <w:r w:rsidR="00BB01BE" w:rsidRPr="00BB01BE">
        <w:rPr>
          <w:rFonts w:ascii="Times New Roman" w:hAnsi="Times New Roman"/>
          <w:b/>
          <w:bCs/>
          <w:sz w:val="24"/>
          <w:szCs w:val="24"/>
        </w:rPr>
        <w:t xml:space="preserve"> w celu realizacji zamówienia wraz z podaniem podstawy dysponowania tymi zasobami.</w:t>
      </w:r>
    </w:p>
    <w:p w14:paraId="7E0A3DDF" w14:textId="608D5DDA" w:rsidR="008E6C7F" w:rsidRDefault="00637481" w:rsidP="001D6254">
      <w:pPr>
        <w:spacing w:after="0" w:line="276" w:lineRule="auto"/>
        <w:ind w:left="709"/>
        <w:contextualSpacing/>
        <w:jc w:val="both"/>
        <w:rPr>
          <w:rFonts w:ascii="Times New Roman" w:hAnsi="Times New Roman" w:cs="Times New Roman"/>
          <w:sz w:val="24"/>
          <w:szCs w:val="24"/>
        </w:rPr>
      </w:pPr>
      <w:r w:rsidRPr="00637481">
        <w:rPr>
          <w:rFonts w:ascii="Times New Roman" w:hAnsi="Times New Roman" w:cs="Times New Roman"/>
          <w:sz w:val="24"/>
          <w:szCs w:val="24"/>
        </w:rPr>
        <w:t xml:space="preserve">O udzielenie zamówienia mogą ubiegać się Wykonawcy, którzy dysponują potencjałem technicznych odpowiednim do wykonania przedmiotu zamówienia. Zamawiający wymaga od Wykonawcy aby dysponował </w:t>
      </w:r>
      <w:r w:rsidRPr="00EE08F6">
        <w:rPr>
          <w:rFonts w:ascii="Times New Roman" w:hAnsi="Times New Roman" w:cs="Times New Roman"/>
          <w:b/>
          <w:bCs/>
          <w:sz w:val="24"/>
          <w:szCs w:val="24"/>
        </w:rPr>
        <w:t>co najmniej dwoma samochodami ciężarowymi i równiarką drogową</w:t>
      </w:r>
      <w:r w:rsidRPr="00637481">
        <w:rPr>
          <w:rFonts w:ascii="Times New Roman" w:hAnsi="Times New Roman" w:cs="Times New Roman"/>
          <w:sz w:val="24"/>
          <w:szCs w:val="24"/>
        </w:rPr>
        <w:t xml:space="preserve">. Na potwierdzenie spełniania warunku </w:t>
      </w:r>
      <w:r w:rsidRPr="00EE08F6">
        <w:rPr>
          <w:rFonts w:ascii="Times New Roman" w:hAnsi="Times New Roman" w:cs="Times New Roman"/>
          <w:sz w:val="24"/>
          <w:szCs w:val="24"/>
        </w:rPr>
        <w:t>Wykonawca wypełnia</w:t>
      </w:r>
      <w:r w:rsidRPr="00EE08F6">
        <w:rPr>
          <w:rFonts w:ascii="Times New Roman" w:hAnsi="Times New Roman" w:cs="Times New Roman"/>
          <w:b/>
          <w:bCs/>
          <w:sz w:val="24"/>
          <w:szCs w:val="24"/>
        </w:rPr>
        <w:t xml:space="preserve"> załącznik nr </w:t>
      </w:r>
      <w:r w:rsidR="00B645CB">
        <w:rPr>
          <w:rFonts w:ascii="Times New Roman" w:hAnsi="Times New Roman" w:cs="Times New Roman"/>
          <w:b/>
          <w:bCs/>
          <w:sz w:val="24"/>
          <w:szCs w:val="24"/>
        </w:rPr>
        <w:t>5</w:t>
      </w:r>
      <w:r w:rsidRPr="00EE08F6">
        <w:rPr>
          <w:rFonts w:ascii="Times New Roman" w:hAnsi="Times New Roman" w:cs="Times New Roman"/>
          <w:b/>
          <w:bCs/>
          <w:sz w:val="24"/>
          <w:szCs w:val="24"/>
        </w:rPr>
        <w:t xml:space="preserve"> do SWZ</w:t>
      </w:r>
      <w:r w:rsidRPr="00637481">
        <w:rPr>
          <w:rFonts w:ascii="Times New Roman" w:hAnsi="Times New Roman" w:cs="Times New Roman"/>
          <w:sz w:val="24"/>
          <w:szCs w:val="24"/>
        </w:rPr>
        <w:t>.</w:t>
      </w:r>
    </w:p>
    <w:p w14:paraId="25ECAB08" w14:textId="7A4A659B" w:rsidR="00EE08F6" w:rsidRPr="00EE08F6" w:rsidRDefault="00EE08F6" w:rsidP="00EE08F6">
      <w:pPr>
        <w:pStyle w:val="Akapitzlist"/>
        <w:numPr>
          <w:ilvl w:val="0"/>
          <w:numId w:val="19"/>
        </w:numPr>
        <w:spacing w:after="0" w:line="276" w:lineRule="auto"/>
        <w:jc w:val="both"/>
        <w:rPr>
          <w:rFonts w:ascii="Times New Roman" w:hAnsi="Times New Roman" w:cs="Times New Roman"/>
          <w:b/>
          <w:bCs/>
          <w:sz w:val="24"/>
          <w:szCs w:val="24"/>
        </w:rPr>
      </w:pPr>
      <w:r w:rsidRPr="00EE08F6">
        <w:rPr>
          <w:rFonts w:ascii="Times New Roman" w:hAnsi="Times New Roman" w:cs="Times New Roman"/>
          <w:b/>
          <w:bCs/>
          <w:sz w:val="24"/>
          <w:szCs w:val="24"/>
        </w:rPr>
        <w:lastRenderedPageBreak/>
        <w:t xml:space="preserve">Warunki w zakresie wiedzy i doświadczenia </w:t>
      </w:r>
    </w:p>
    <w:p w14:paraId="27A4184F" w14:textId="37D08C69" w:rsidR="00EE08F6" w:rsidRDefault="00EE08F6" w:rsidP="00EE08F6">
      <w:pPr>
        <w:pStyle w:val="Akapitzlist"/>
        <w:jc w:val="both"/>
        <w:rPr>
          <w:rFonts w:ascii="Times New Roman" w:hAnsi="Times New Roman" w:cs="Times New Roman"/>
          <w:bCs/>
          <w:sz w:val="24"/>
          <w:szCs w:val="24"/>
        </w:rPr>
      </w:pPr>
      <w:r w:rsidRPr="00F72A73">
        <w:rPr>
          <w:rFonts w:ascii="Times New Roman" w:hAnsi="Times New Roman" w:cs="Times New Roman"/>
          <w:bCs/>
          <w:sz w:val="24"/>
          <w:szCs w:val="24"/>
        </w:rPr>
        <w:t xml:space="preserve">O udzielenie zamówienia mogą ubiegać się Wykonawcy, którzy posiadają niezbędną wiedzę i doświadczenie do wykonania przedmiotu zamówienia tj. w okresie ostatnich trzech lat przed upływem terminu składania ofert, a jeżeli okres prowadzenia działalności jest krótszy - w tym okresie wykonali należycie </w:t>
      </w:r>
      <w:r w:rsidRPr="00F72A73">
        <w:rPr>
          <w:rFonts w:ascii="Times New Roman" w:hAnsi="Times New Roman" w:cs="Times New Roman"/>
          <w:b/>
          <w:bCs/>
          <w:sz w:val="24"/>
          <w:szCs w:val="24"/>
        </w:rPr>
        <w:t xml:space="preserve">co najmniej dwie dostawy </w:t>
      </w:r>
      <w:r w:rsidRPr="00BC53F0">
        <w:rPr>
          <w:rFonts w:ascii="Times New Roman" w:hAnsi="Times New Roman" w:cs="Times New Roman"/>
          <w:b/>
          <w:bCs/>
          <w:sz w:val="24"/>
          <w:szCs w:val="24"/>
        </w:rPr>
        <w:t>kruszywa wraz</w:t>
      </w:r>
      <w:r w:rsidRPr="00F72A73">
        <w:rPr>
          <w:rFonts w:ascii="Times New Roman" w:hAnsi="Times New Roman" w:cs="Times New Roman"/>
          <w:b/>
          <w:bCs/>
          <w:sz w:val="24"/>
          <w:szCs w:val="24"/>
        </w:rPr>
        <w:t xml:space="preserve"> z wbudowaniem o wartości </w:t>
      </w:r>
      <w:r w:rsidRPr="004702A1">
        <w:rPr>
          <w:rFonts w:ascii="Times New Roman" w:hAnsi="Times New Roman" w:cs="Times New Roman"/>
          <w:b/>
          <w:bCs/>
          <w:sz w:val="24"/>
          <w:szCs w:val="24"/>
        </w:rPr>
        <w:t xml:space="preserve">minimum </w:t>
      </w:r>
      <w:r>
        <w:rPr>
          <w:rFonts w:ascii="Times New Roman" w:hAnsi="Times New Roman" w:cs="Times New Roman"/>
          <w:b/>
          <w:bCs/>
          <w:sz w:val="24"/>
          <w:szCs w:val="24"/>
        </w:rPr>
        <w:t>7</w:t>
      </w:r>
      <w:r w:rsidRPr="004702A1">
        <w:rPr>
          <w:rFonts w:ascii="Times New Roman" w:hAnsi="Times New Roman" w:cs="Times New Roman"/>
          <w:b/>
          <w:bCs/>
          <w:sz w:val="24"/>
          <w:szCs w:val="24"/>
        </w:rPr>
        <w:t xml:space="preserve">0 000,00 zł </w:t>
      </w:r>
      <w:r w:rsidR="00CF1B43">
        <w:rPr>
          <w:rFonts w:ascii="Times New Roman" w:hAnsi="Times New Roman" w:cs="Times New Roman"/>
          <w:b/>
          <w:bCs/>
          <w:sz w:val="24"/>
          <w:szCs w:val="24"/>
        </w:rPr>
        <w:t xml:space="preserve">brutto </w:t>
      </w:r>
      <w:r w:rsidRPr="004702A1">
        <w:rPr>
          <w:rFonts w:ascii="Times New Roman" w:hAnsi="Times New Roman" w:cs="Times New Roman"/>
          <w:b/>
          <w:bCs/>
          <w:sz w:val="24"/>
          <w:szCs w:val="24"/>
        </w:rPr>
        <w:t>każda</w:t>
      </w:r>
      <w:r w:rsidRPr="004702A1">
        <w:rPr>
          <w:rFonts w:ascii="Times New Roman" w:hAnsi="Times New Roman" w:cs="Times New Roman"/>
          <w:bCs/>
          <w:sz w:val="24"/>
          <w:szCs w:val="24"/>
        </w:rPr>
        <w:t>. Do</w:t>
      </w:r>
      <w:r w:rsidRPr="00F72A73">
        <w:rPr>
          <w:rFonts w:ascii="Times New Roman" w:hAnsi="Times New Roman" w:cs="Times New Roman"/>
          <w:bCs/>
          <w:sz w:val="24"/>
          <w:szCs w:val="24"/>
        </w:rPr>
        <w:t xml:space="preserve"> oferty Wykonawca załącza wykaz wykonanych dostaw z podaniem ich wartości, przedmiotu, dat wykonania </w:t>
      </w:r>
      <w:r>
        <w:rPr>
          <w:rFonts w:ascii="Times New Roman" w:hAnsi="Times New Roman" w:cs="Times New Roman"/>
          <w:b/>
          <w:bCs/>
          <w:sz w:val="24"/>
          <w:szCs w:val="24"/>
        </w:rPr>
        <w:t xml:space="preserve">(załącznik nr </w:t>
      </w:r>
      <w:r w:rsidR="00B645CB">
        <w:rPr>
          <w:rFonts w:ascii="Times New Roman" w:hAnsi="Times New Roman" w:cs="Times New Roman"/>
          <w:b/>
          <w:bCs/>
          <w:sz w:val="24"/>
          <w:szCs w:val="24"/>
        </w:rPr>
        <w:t>4</w:t>
      </w:r>
      <w:r w:rsidRPr="00F72A73">
        <w:rPr>
          <w:rFonts w:ascii="Times New Roman" w:hAnsi="Times New Roman" w:cs="Times New Roman"/>
          <w:b/>
          <w:bCs/>
          <w:sz w:val="24"/>
          <w:szCs w:val="24"/>
        </w:rPr>
        <w:t xml:space="preserve"> do </w:t>
      </w:r>
      <w:r>
        <w:rPr>
          <w:rFonts w:ascii="Times New Roman" w:hAnsi="Times New Roman" w:cs="Times New Roman"/>
          <w:b/>
          <w:bCs/>
          <w:sz w:val="24"/>
          <w:szCs w:val="24"/>
        </w:rPr>
        <w:t>SWZ</w:t>
      </w:r>
      <w:r w:rsidRPr="00F72A73">
        <w:rPr>
          <w:rFonts w:ascii="Times New Roman" w:hAnsi="Times New Roman" w:cs="Times New Roman"/>
          <w:b/>
          <w:bCs/>
          <w:sz w:val="24"/>
          <w:szCs w:val="24"/>
        </w:rPr>
        <w:t>)</w:t>
      </w:r>
      <w:r w:rsidRPr="00F72A73">
        <w:rPr>
          <w:rFonts w:ascii="Times New Roman" w:hAnsi="Times New Roman" w:cs="Times New Roman"/>
          <w:bCs/>
          <w:sz w:val="24"/>
          <w:szCs w:val="24"/>
        </w:rPr>
        <w:t xml:space="preserve"> oraz załączeniem dokumentów potwierdzających, że dostawy te zostały wykonane lub są wy</w:t>
      </w:r>
      <w:r>
        <w:rPr>
          <w:rFonts w:ascii="Times New Roman" w:hAnsi="Times New Roman" w:cs="Times New Roman"/>
          <w:bCs/>
          <w:sz w:val="24"/>
          <w:szCs w:val="24"/>
        </w:rPr>
        <w:t>konywane należycie (referencje lub protokół odbioru robót</w:t>
      </w:r>
      <w:r w:rsidRPr="00201F6E">
        <w:rPr>
          <w:rFonts w:ascii="Times New Roman" w:hAnsi="Times New Roman" w:cs="Times New Roman"/>
          <w:bCs/>
          <w:sz w:val="24"/>
          <w:szCs w:val="24"/>
        </w:rPr>
        <w:t>).</w:t>
      </w:r>
      <w:r w:rsidR="00452187">
        <w:rPr>
          <w:rFonts w:ascii="Times New Roman" w:hAnsi="Times New Roman" w:cs="Times New Roman"/>
          <w:bCs/>
          <w:sz w:val="24"/>
          <w:szCs w:val="24"/>
        </w:rPr>
        <w:t xml:space="preserve"> Jeżeli dostawy </w:t>
      </w:r>
      <w:r w:rsidR="008C076F">
        <w:rPr>
          <w:rFonts w:ascii="Times New Roman" w:hAnsi="Times New Roman" w:cs="Times New Roman"/>
          <w:bCs/>
          <w:sz w:val="24"/>
          <w:szCs w:val="24"/>
        </w:rPr>
        <w:t xml:space="preserve">były realizowane </w:t>
      </w:r>
      <w:r w:rsidR="00452187">
        <w:rPr>
          <w:rFonts w:ascii="Times New Roman" w:hAnsi="Times New Roman" w:cs="Times New Roman"/>
          <w:bCs/>
          <w:sz w:val="24"/>
          <w:szCs w:val="24"/>
        </w:rPr>
        <w:t>dla gminy Bulkowo to referencje nie są wymagane.</w:t>
      </w:r>
    </w:p>
    <w:p w14:paraId="314A39AF" w14:textId="77777777" w:rsidR="00190C4C" w:rsidRPr="00190C4C" w:rsidRDefault="00190C4C" w:rsidP="00190C4C">
      <w:pPr>
        <w:spacing w:after="0" w:line="276" w:lineRule="auto"/>
        <w:jc w:val="both"/>
        <w:rPr>
          <w:rFonts w:ascii="Times New Roman" w:hAnsi="Times New Roman" w:cs="Times New Roman"/>
          <w:sz w:val="24"/>
          <w:szCs w:val="24"/>
        </w:rPr>
      </w:pPr>
    </w:p>
    <w:p w14:paraId="69F4999B" w14:textId="51E4C6FF" w:rsidR="002C56F6" w:rsidRDefault="002C56F6" w:rsidP="00232B45">
      <w:pPr>
        <w:pStyle w:val="Akapitzlist"/>
        <w:numPr>
          <w:ilvl w:val="0"/>
          <w:numId w:val="1"/>
        </w:numPr>
        <w:spacing w:after="0" w:line="276" w:lineRule="auto"/>
        <w:jc w:val="both"/>
        <w:rPr>
          <w:rFonts w:ascii="Times New Roman" w:hAnsi="Times New Roman" w:cs="Times New Roman"/>
          <w:b/>
          <w:sz w:val="24"/>
          <w:szCs w:val="24"/>
        </w:rPr>
      </w:pPr>
      <w:r w:rsidRPr="00E927F2">
        <w:rPr>
          <w:rFonts w:ascii="Times New Roman" w:hAnsi="Times New Roman" w:cs="Times New Roman"/>
          <w:b/>
          <w:sz w:val="24"/>
          <w:szCs w:val="24"/>
        </w:rPr>
        <w:t>INFORMACJA O PO</w:t>
      </w:r>
      <w:r w:rsidR="008F11B7">
        <w:rPr>
          <w:rFonts w:ascii="Times New Roman" w:hAnsi="Times New Roman" w:cs="Times New Roman"/>
          <w:b/>
          <w:sz w:val="24"/>
          <w:szCs w:val="24"/>
        </w:rPr>
        <w:t>DMIOTOWYCH ŚRODKACH DOWODOWYCH</w:t>
      </w:r>
    </w:p>
    <w:p w14:paraId="50B31734" w14:textId="77777777" w:rsidR="00C74E39" w:rsidRPr="00E927F2" w:rsidRDefault="00C74E39" w:rsidP="00C74E39">
      <w:pPr>
        <w:pStyle w:val="Akapitzlist"/>
        <w:spacing w:after="0" w:line="276" w:lineRule="auto"/>
        <w:jc w:val="both"/>
        <w:rPr>
          <w:rFonts w:ascii="Times New Roman" w:hAnsi="Times New Roman" w:cs="Times New Roman"/>
          <w:b/>
          <w:sz w:val="24"/>
          <w:szCs w:val="24"/>
        </w:rPr>
      </w:pPr>
    </w:p>
    <w:p w14:paraId="67B5CA6A" w14:textId="34D8F580" w:rsidR="00D86215" w:rsidRDefault="00D86215" w:rsidP="00C137FE">
      <w:pPr>
        <w:pStyle w:val="Akapitzlist"/>
        <w:numPr>
          <w:ilvl w:val="0"/>
          <w:numId w:val="12"/>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Na podstawie art. 273 ustawy Pzp Zamawiający żąda podmiotowych środków dowodowych na potwierdzenie:</w:t>
      </w:r>
    </w:p>
    <w:p w14:paraId="44232F0E" w14:textId="77777777" w:rsidR="00D86215" w:rsidRDefault="00D86215" w:rsidP="00C137FE">
      <w:pPr>
        <w:pStyle w:val="Akapitzlist"/>
        <w:numPr>
          <w:ilvl w:val="0"/>
          <w:numId w:val="13"/>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braku podstaw wykluczenia,</w:t>
      </w:r>
    </w:p>
    <w:p w14:paraId="14D1112B" w14:textId="77777777" w:rsidR="00D86215" w:rsidRPr="00D86215" w:rsidRDefault="00D86215" w:rsidP="00C137FE">
      <w:pPr>
        <w:pStyle w:val="Akapitzlist"/>
        <w:numPr>
          <w:ilvl w:val="0"/>
          <w:numId w:val="13"/>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spełniania warunków udziału w postępowaniu.</w:t>
      </w:r>
    </w:p>
    <w:p w14:paraId="338C535F" w14:textId="77777777" w:rsidR="00C46FB6" w:rsidRDefault="00214ABF" w:rsidP="00C137FE">
      <w:pPr>
        <w:pStyle w:val="Akapitzlist"/>
        <w:numPr>
          <w:ilvl w:val="0"/>
          <w:numId w:val="12"/>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Do podmiotowych środków dowodowych stosuje się Rozporządzenie Ministra Rozwoju, Pracy i Technologii z dnia 23 grudnia 2020 r. w sprawie podmiotowych środków dowodowych oraz innych dokumentów lub oświadczeń, jakich może żądać zamawiający od wykonawcy (Dz.</w:t>
      </w:r>
      <w:r w:rsidR="000001F5">
        <w:rPr>
          <w:rFonts w:ascii="Times New Roman" w:hAnsi="Times New Roman" w:cs="Times New Roman"/>
          <w:sz w:val="24"/>
          <w:szCs w:val="24"/>
        </w:rPr>
        <w:t xml:space="preserve"> </w:t>
      </w:r>
      <w:r>
        <w:rPr>
          <w:rFonts w:ascii="Times New Roman" w:hAnsi="Times New Roman" w:cs="Times New Roman"/>
          <w:sz w:val="24"/>
          <w:szCs w:val="24"/>
        </w:rPr>
        <w:t>U. z 2020 r., poz. 2415</w:t>
      </w:r>
      <w:r w:rsidR="000001F5">
        <w:rPr>
          <w:rFonts w:ascii="Times New Roman" w:hAnsi="Times New Roman" w:cs="Times New Roman"/>
          <w:sz w:val="24"/>
          <w:szCs w:val="24"/>
        </w:rPr>
        <w:t>), zwane dalej „rozporządzeniem”</w:t>
      </w:r>
      <w:r>
        <w:rPr>
          <w:rFonts w:ascii="Times New Roman" w:hAnsi="Times New Roman" w:cs="Times New Roman"/>
          <w:sz w:val="24"/>
          <w:szCs w:val="24"/>
        </w:rPr>
        <w:t xml:space="preserve">. </w:t>
      </w:r>
      <w:r w:rsidR="000001F5">
        <w:rPr>
          <w:rFonts w:ascii="Times New Roman" w:hAnsi="Times New Roman" w:cs="Times New Roman"/>
          <w:sz w:val="24"/>
          <w:szCs w:val="24"/>
        </w:rPr>
        <w:t>Jeżeli Wykonawca ma siedzibę lub miejsce zamieszkania poza granicami Rzeczypospolitej Polskiej postępuje zgodnie z §4. rozporządzenia i składa odpowiednie oświadczenia, dokumenty w języku polskim.</w:t>
      </w:r>
    </w:p>
    <w:p w14:paraId="2967388F" w14:textId="77777777" w:rsidR="004F607F" w:rsidRPr="00224DBF" w:rsidRDefault="00A05B36" w:rsidP="00C137FE">
      <w:pPr>
        <w:pStyle w:val="Akapitzlist"/>
        <w:numPr>
          <w:ilvl w:val="0"/>
          <w:numId w:val="12"/>
        </w:numPr>
        <w:spacing w:after="0" w:line="276" w:lineRule="auto"/>
        <w:jc w:val="both"/>
        <w:rPr>
          <w:rFonts w:ascii="Times New Roman" w:hAnsi="Times New Roman" w:cs="Times New Roman"/>
          <w:b/>
          <w:sz w:val="24"/>
          <w:szCs w:val="24"/>
        </w:rPr>
      </w:pPr>
      <w:r w:rsidRPr="00224DBF">
        <w:rPr>
          <w:rFonts w:ascii="Times New Roman" w:hAnsi="Times New Roman" w:cs="Times New Roman"/>
          <w:b/>
          <w:sz w:val="24"/>
          <w:szCs w:val="24"/>
        </w:rPr>
        <w:t xml:space="preserve">Zamawiający, zgodnie z art. 274 ust.1 ustawy Pzp wezwie wykonawcę, którego oferta została najwyżej oceniona, do złożenia w wyznaczonym terminie, nie krótszym niż 5 dni od dnia wezwania, następujących </w:t>
      </w:r>
      <w:r w:rsidR="00A20AB0" w:rsidRPr="00224DBF">
        <w:rPr>
          <w:rFonts w:ascii="Times New Roman" w:hAnsi="Times New Roman" w:cs="Times New Roman"/>
          <w:b/>
          <w:sz w:val="24"/>
          <w:szCs w:val="24"/>
        </w:rPr>
        <w:t>podmiotowych środków dowodowych, aktualnych na dzień złożenia podmiotowych środków dowodowych:</w:t>
      </w:r>
    </w:p>
    <w:p w14:paraId="77F17FA4" w14:textId="361B9C77" w:rsidR="004F607F" w:rsidRPr="008E6C7F" w:rsidRDefault="00C43F19" w:rsidP="00232B45">
      <w:pPr>
        <w:pStyle w:val="Akapitzlist"/>
        <w:numPr>
          <w:ilvl w:val="1"/>
          <w:numId w:val="1"/>
        </w:numPr>
        <w:spacing w:after="0" w:line="276" w:lineRule="auto"/>
        <w:jc w:val="both"/>
        <w:rPr>
          <w:rFonts w:ascii="Times New Roman" w:hAnsi="Times New Roman" w:cs="Times New Roman"/>
          <w:sz w:val="24"/>
          <w:szCs w:val="24"/>
        </w:rPr>
      </w:pPr>
      <w:r w:rsidRPr="008E6C7F">
        <w:rPr>
          <w:rFonts w:ascii="Times New Roman" w:hAnsi="Times New Roman" w:cs="Times New Roman"/>
          <w:sz w:val="24"/>
          <w:szCs w:val="24"/>
        </w:rPr>
        <w:t xml:space="preserve">oświadczenia wykonawcy, w zakresie art. 108 ust. 1 pkt 5 ustawy, o braku przynależności do tej samej grupy kapitałowej w rozumieniu ustawy z dnia </w:t>
      </w:r>
      <w:r w:rsidRPr="008E6C7F">
        <w:rPr>
          <w:rFonts w:ascii="Times New Roman" w:hAnsi="Times New Roman" w:cs="Times New Roman"/>
          <w:sz w:val="24"/>
          <w:szCs w:val="24"/>
        </w:rPr>
        <w:br/>
        <w:t>16 lutego 2007 r. o ochronie konkurencji i konsumentów (Dz. U. z 202</w:t>
      </w:r>
      <w:r w:rsidR="002609A8">
        <w:rPr>
          <w:rFonts w:ascii="Times New Roman" w:hAnsi="Times New Roman" w:cs="Times New Roman"/>
          <w:sz w:val="24"/>
          <w:szCs w:val="24"/>
        </w:rPr>
        <w:t>1</w:t>
      </w:r>
      <w:r w:rsidRPr="008E6C7F">
        <w:rPr>
          <w:rFonts w:ascii="Times New Roman" w:hAnsi="Times New Roman" w:cs="Times New Roman"/>
          <w:sz w:val="24"/>
          <w:szCs w:val="24"/>
        </w:rPr>
        <w:t xml:space="preserve"> r. poz. </w:t>
      </w:r>
      <w:r w:rsidR="002609A8">
        <w:rPr>
          <w:rFonts w:ascii="Times New Roman" w:hAnsi="Times New Roman" w:cs="Times New Roman"/>
          <w:sz w:val="24"/>
          <w:szCs w:val="24"/>
        </w:rPr>
        <w:t>275</w:t>
      </w:r>
      <w:r w:rsidRPr="008E6C7F">
        <w:rPr>
          <w:rFonts w:ascii="Times New Roman" w:hAnsi="Times New Roman" w:cs="Times New Roman"/>
          <w:sz w:val="24"/>
          <w:szCs w:val="24"/>
        </w:rPr>
        <w:t xml:space="preserve">), z  innym wykonawcą, który złożył odrębną ofertę, ofertę częściową, albo oświadczenie o przynależności do tej samej grupy kapitałowej wraz z dokumentami lub informacjami potwierdzającymi przygotowanie oferty, oferty częściowej niezależnie </w:t>
      </w:r>
      <w:r w:rsidR="006E3160" w:rsidRPr="008E6C7F">
        <w:rPr>
          <w:rFonts w:ascii="Times New Roman" w:hAnsi="Times New Roman" w:cs="Times New Roman"/>
          <w:sz w:val="24"/>
          <w:szCs w:val="24"/>
        </w:rPr>
        <w:t>od innego wykonawcy należącego do tej samej grupy kapitałowej</w:t>
      </w:r>
      <w:r w:rsidR="00787ECF" w:rsidRPr="008E6C7F">
        <w:rPr>
          <w:rFonts w:ascii="Times New Roman" w:hAnsi="Times New Roman" w:cs="Times New Roman"/>
          <w:sz w:val="24"/>
          <w:szCs w:val="24"/>
        </w:rPr>
        <w:t xml:space="preserve"> – załącznik nr </w:t>
      </w:r>
      <w:r w:rsidR="00BB7FC6">
        <w:rPr>
          <w:rFonts w:ascii="Times New Roman" w:hAnsi="Times New Roman" w:cs="Times New Roman"/>
          <w:sz w:val="24"/>
          <w:szCs w:val="24"/>
        </w:rPr>
        <w:t>7</w:t>
      </w:r>
      <w:r w:rsidR="00787ECF" w:rsidRPr="008E6C7F">
        <w:rPr>
          <w:rFonts w:ascii="Times New Roman" w:hAnsi="Times New Roman" w:cs="Times New Roman"/>
          <w:sz w:val="24"/>
          <w:szCs w:val="24"/>
        </w:rPr>
        <w:t xml:space="preserve"> do SWZ;</w:t>
      </w:r>
    </w:p>
    <w:p w14:paraId="06BAB18A" w14:textId="77777777" w:rsidR="008E6C7F" w:rsidRDefault="006E3160" w:rsidP="008E6C7F">
      <w:pPr>
        <w:pStyle w:val="Akapitzlist"/>
        <w:numPr>
          <w:ilvl w:val="1"/>
          <w:numId w:val="1"/>
        </w:numPr>
        <w:spacing w:after="0" w:line="276" w:lineRule="auto"/>
        <w:jc w:val="both"/>
        <w:rPr>
          <w:rFonts w:ascii="Times New Roman" w:hAnsi="Times New Roman" w:cs="Times New Roman"/>
          <w:sz w:val="24"/>
          <w:szCs w:val="24"/>
        </w:rPr>
      </w:pPr>
      <w:r w:rsidRPr="008E6C7F">
        <w:rPr>
          <w:rFonts w:ascii="Times New Roman" w:hAnsi="Times New Roman" w:cs="Times New Roman"/>
          <w:sz w:val="24"/>
          <w:szCs w:val="24"/>
        </w:rPr>
        <w:t>odpisu lub informacji z Krajowego Rejestru Sądowego lub z centralnej Ewidencji i Informacji o Działalności Gospodarczej w zakresie art. 109 ust. 1 pkt 4 ustawy</w:t>
      </w:r>
      <w:r w:rsidR="001163B2" w:rsidRPr="008E6C7F">
        <w:rPr>
          <w:rFonts w:ascii="Times New Roman" w:hAnsi="Times New Roman" w:cs="Times New Roman"/>
          <w:sz w:val="24"/>
          <w:szCs w:val="24"/>
        </w:rPr>
        <w:t xml:space="preserve"> PZP, sporządzonych nie wcześniej</w:t>
      </w:r>
      <w:r w:rsidRPr="008E6C7F">
        <w:rPr>
          <w:rFonts w:ascii="Times New Roman" w:hAnsi="Times New Roman" w:cs="Times New Roman"/>
          <w:sz w:val="24"/>
          <w:szCs w:val="24"/>
        </w:rPr>
        <w:t xml:space="preserve"> </w:t>
      </w:r>
      <w:r w:rsidR="001163B2" w:rsidRPr="008E6C7F">
        <w:rPr>
          <w:rFonts w:ascii="Times New Roman" w:hAnsi="Times New Roman" w:cs="Times New Roman"/>
          <w:sz w:val="24"/>
          <w:szCs w:val="24"/>
        </w:rPr>
        <w:t xml:space="preserve">niż 3 miesiące przed jej złożeniem, jeżeli odrębne przepisy wymagają </w:t>
      </w:r>
      <w:r w:rsidR="00787ECF" w:rsidRPr="008E6C7F">
        <w:rPr>
          <w:rFonts w:ascii="Times New Roman" w:hAnsi="Times New Roman" w:cs="Times New Roman"/>
          <w:sz w:val="24"/>
          <w:szCs w:val="24"/>
        </w:rPr>
        <w:t>wpisu do rejestru lub ewidencji;</w:t>
      </w:r>
    </w:p>
    <w:p w14:paraId="5873246E" w14:textId="77777777" w:rsidR="00B645CB" w:rsidRDefault="00B645CB" w:rsidP="00B645CB">
      <w:pPr>
        <w:pStyle w:val="Akapitzlist"/>
        <w:numPr>
          <w:ilvl w:val="1"/>
          <w:numId w:val="1"/>
        </w:numPr>
        <w:spacing w:after="0" w:line="276" w:lineRule="auto"/>
        <w:jc w:val="both"/>
        <w:rPr>
          <w:rFonts w:ascii="Times New Roman" w:hAnsi="Times New Roman" w:cs="Times New Roman"/>
          <w:sz w:val="24"/>
          <w:szCs w:val="24"/>
        </w:rPr>
      </w:pPr>
      <w:r w:rsidRPr="00805E56">
        <w:rPr>
          <w:rFonts w:ascii="Times New Roman" w:hAnsi="Times New Roman" w:cs="Times New Roman"/>
          <w:sz w:val="24"/>
          <w:szCs w:val="24"/>
        </w:rPr>
        <w:t xml:space="preserve">wykazu narzędzi, wyposażenia zakładu lub urządzeń technicznych dostępnych wykonawcy w celu wykonania zamówienia publicznego wraz z informacją o </w:t>
      </w:r>
      <w:r w:rsidRPr="00805E56">
        <w:rPr>
          <w:rFonts w:ascii="Times New Roman" w:hAnsi="Times New Roman" w:cs="Times New Roman"/>
          <w:sz w:val="24"/>
          <w:szCs w:val="24"/>
        </w:rPr>
        <w:lastRenderedPageBreak/>
        <w:t>podstawi</w:t>
      </w:r>
      <w:r>
        <w:rPr>
          <w:rFonts w:ascii="Times New Roman" w:hAnsi="Times New Roman" w:cs="Times New Roman"/>
          <w:sz w:val="24"/>
          <w:szCs w:val="24"/>
        </w:rPr>
        <w:t xml:space="preserve">e do dysponowania tymi zasobami. Wykaz powinien potwierdzać spełnianie warunku, o którym mowa w dziale </w:t>
      </w:r>
      <w:r w:rsidRPr="00805E56">
        <w:rPr>
          <w:rFonts w:ascii="Times New Roman" w:hAnsi="Times New Roman" w:cs="Times New Roman"/>
          <w:sz w:val="24"/>
          <w:szCs w:val="24"/>
        </w:rPr>
        <w:t>XIX pkt 4.</w:t>
      </w:r>
    </w:p>
    <w:p w14:paraId="6EFAD5CC" w14:textId="2F3F0C6C" w:rsidR="00747CD0" w:rsidRDefault="00747CD0" w:rsidP="00747CD0">
      <w:pPr>
        <w:pStyle w:val="Akapitzlist"/>
        <w:numPr>
          <w:ilvl w:val="1"/>
          <w:numId w:val="1"/>
        </w:numPr>
        <w:spacing w:after="0" w:line="276" w:lineRule="auto"/>
        <w:jc w:val="both"/>
        <w:rPr>
          <w:rFonts w:ascii="Times New Roman" w:hAnsi="Times New Roman" w:cs="Times New Roman"/>
          <w:sz w:val="24"/>
          <w:szCs w:val="24"/>
        </w:rPr>
      </w:pPr>
      <w:r w:rsidRPr="001F5824">
        <w:rPr>
          <w:rFonts w:ascii="Times New Roman" w:hAnsi="Times New Roman" w:cs="Times New Roman"/>
          <w:sz w:val="24"/>
          <w:szCs w:val="24"/>
        </w:rPr>
        <w:t xml:space="preserve">wykazu </w:t>
      </w:r>
      <w:r>
        <w:rPr>
          <w:rFonts w:ascii="Times New Roman" w:hAnsi="Times New Roman" w:cs="Times New Roman"/>
          <w:sz w:val="24"/>
          <w:szCs w:val="24"/>
        </w:rPr>
        <w:t>dostaw</w:t>
      </w:r>
      <w:r w:rsidRPr="001F5824">
        <w:rPr>
          <w:rFonts w:ascii="Times New Roman" w:hAnsi="Times New Roman" w:cs="Times New Roman"/>
          <w:sz w:val="24"/>
          <w:szCs w:val="24"/>
        </w:rPr>
        <w:t xml:space="preserve"> wykonanych, a w przypadku świadczeń</w:t>
      </w:r>
      <w:r w:rsidRPr="00A20AB0">
        <w:rPr>
          <w:rFonts w:ascii="Times New Roman" w:hAnsi="Times New Roman" w:cs="Times New Roman"/>
          <w:sz w:val="24"/>
          <w:szCs w:val="24"/>
        </w:rPr>
        <w:t xml:space="preserve"> powtarzających się lub ciągłych również wykonywanych, w okresie ostatnich </w:t>
      </w:r>
      <w:r>
        <w:rPr>
          <w:rFonts w:ascii="Times New Roman" w:hAnsi="Times New Roman" w:cs="Times New Roman"/>
          <w:sz w:val="24"/>
          <w:szCs w:val="24"/>
        </w:rPr>
        <w:t>3</w:t>
      </w:r>
      <w:r w:rsidRPr="00A20AB0">
        <w:rPr>
          <w:rFonts w:ascii="Times New Roman" w:hAnsi="Times New Roman" w:cs="Times New Roman"/>
          <w:sz w:val="24"/>
          <w:szCs w:val="24"/>
        </w:rPr>
        <w:t xml:space="preserve"> lat, a jeżeli okres prowadzenia działalności jest krótszy – w tym okresie, wraz</w:t>
      </w:r>
      <w:r>
        <w:rPr>
          <w:rFonts w:ascii="Times New Roman" w:hAnsi="Times New Roman" w:cs="Times New Roman"/>
          <w:sz w:val="24"/>
          <w:szCs w:val="24"/>
        </w:rPr>
        <w:t xml:space="preserve"> </w:t>
      </w:r>
      <w:r w:rsidRPr="00A20AB0">
        <w:rPr>
          <w:rFonts w:ascii="Times New Roman" w:hAnsi="Times New Roman" w:cs="Times New Roman"/>
          <w:sz w:val="24"/>
          <w:szCs w:val="24"/>
        </w:rPr>
        <w:t>z podaniem ich wartości, przedmiotu, dat wykonania i podmiotów, na rzecz których usługi zostały wykonane lub są wykonywane, oraz załączeniem dowodów określających, czy te usługi zostały wykonane lub</w:t>
      </w:r>
      <w:r>
        <w:rPr>
          <w:rFonts w:ascii="Times New Roman" w:hAnsi="Times New Roman" w:cs="Times New Roman"/>
          <w:sz w:val="24"/>
          <w:szCs w:val="24"/>
        </w:rPr>
        <w:t xml:space="preserve"> </w:t>
      </w:r>
      <w:r w:rsidRPr="00A20AB0">
        <w:rPr>
          <w:rFonts w:ascii="Times New Roman" w:hAnsi="Times New Roman" w:cs="Times New Roman"/>
          <w:sz w:val="24"/>
          <w:szCs w:val="24"/>
        </w:rPr>
        <w:t>są wykonywane należycie, przy czym dowodami, o których mowa, są referencje bądź inne dokumenty sporządzone</w:t>
      </w:r>
      <w:r>
        <w:rPr>
          <w:rFonts w:ascii="Times New Roman" w:hAnsi="Times New Roman" w:cs="Times New Roman"/>
          <w:sz w:val="24"/>
          <w:szCs w:val="24"/>
        </w:rPr>
        <w:t xml:space="preserve"> </w:t>
      </w:r>
      <w:r w:rsidRPr="00A20AB0">
        <w:rPr>
          <w:rFonts w:ascii="Times New Roman" w:hAnsi="Times New Roman" w:cs="Times New Roman"/>
          <w:sz w:val="24"/>
          <w:szCs w:val="24"/>
        </w:rPr>
        <w:t>przez podmiot, na rzecz którego usługi zostały wykonane, a w przypadku świadczeń powtarzających się</w:t>
      </w:r>
      <w:r>
        <w:rPr>
          <w:rFonts w:ascii="Times New Roman" w:hAnsi="Times New Roman" w:cs="Times New Roman"/>
          <w:sz w:val="24"/>
          <w:szCs w:val="24"/>
        </w:rPr>
        <w:t xml:space="preserve"> </w:t>
      </w:r>
      <w:r w:rsidRPr="00A20AB0">
        <w:rPr>
          <w:rFonts w:ascii="Times New Roman" w:hAnsi="Times New Roman" w:cs="Times New Roman"/>
          <w:sz w:val="24"/>
          <w:szCs w:val="24"/>
        </w:rPr>
        <w:t>lub ciągłych są wykonywane, a jeżeli wykonawca z przyczyn niezależnych od niego nie jest w stanie uzyskać tych</w:t>
      </w:r>
      <w:r>
        <w:rPr>
          <w:rFonts w:ascii="Times New Roman" w:hAnsi="Times New Roman" w:cs="Times New Roman"/>
          <w:sz w:val="24"/>
          <w:szCs w:val="24"/>
        </w:rPr>
        <w:t xml:space="preserve"> </w:t>
      </w:r>
      <w:r w:rsidRPr="00A20AB0">
        <w:rPr>
          <w:rFonts w:ascii="Times New Roman" w:hAnsi="Times New Roman" w:cs="Times New Roman"/>
          <w:sz w:val="24"/>
          <w:szCs w:val="24"/>
        </w:rPr>
        <w:t>dokumentów – oświadczenie wykonawcy; w przypadku świadczeń powtarzających się lub ciągłych nadal wykonywanych referencje bądź inne dokumenty potwierdzające ich należyte wykonywanie powinny być wystawione w okresie</w:t>
      </w:r>
      <w:r>
        <w:rPr>
          <w:rFonts w:ascii="Times New Roman" w:hAnsi="Times New Roman" w:cs="Times New Roman"/>
          <w:sz w:val="24"/>
          <w:szCs w:val="24"/>
        </w:rPr>
        <w:t xml:space="preserve"> ostatnich 3 miesięcy. Wykaz usług powinien potwierdzać</w:t>
      </w:r>
      <w:r w:rsidRPr="00830093">
        <w:rPr>
          <w:rFonts w:ascii="Times New Roman" w:hAnsi="Times New Roman" w:cs="Times New Roman"/>
          <w:sz w:val="24"/>
          <w:szCs w:val="24"/>
        </w:rPr>
        <w:t xml:space="preserve"> spełnianie warunku, o którym mowa w dziale XIX pkt </w:t>
      </w:r>
      <w:r>
        <w:rPr>
          <w:rFonts w:ascii="Times New Roman" w:hAnsi="Times New Roman" w:cs="Times New Roman"/>
          <w:sz w:val="24"/>
          <w:szCs w:val="24"/>
        </w:rPr>
        <w:t>5</w:t>
      </w:r>
      <w:r w:rsidRPr="00830093">
        <w:rPr>
          <w:rFonts w:ascii="Times New Roman" w:hAnsi="Times New Roman" w:cs="Times New Roman"/>
          <w:sz w:val="24"/>
          <w:szCs w:val="24"/>
        </w:rPr>
        <w:t>;</w:t>
      </w:r>
    </w:p>
    <w:p w14:paraId="0B9C0DDD" w14:textId="77777777" w:rsidR="00C74E39" w:rsidRDefault="00C74E39" w:rsidP="00232B45">
      <w:pPr>
        <w:spacing w:after="0" w:line="276" w:lineRule="auto"/>
        <w:ind w:left="709"/>
        <w:contextualSpacing/>
        <w:jc w:val="both"/>
        <w:rPr>
          <w:rFonts w:ascii="Times New Roman" w:hAnsi="Times New Roman" w:cs="Times New Roman"/>
          <w:b/>
          <w:sz w:val="24"/>
          <w:szCs w:val="24"/>
          <w:u w:val="single"/>
        </w:rPr>
      </w:pPr>
    </w:p>
    <w:p w14:paraId="64DF8934" w14:textId="2CFE4D25" w:rsidR="002C56F6" w:rsidRPr="00654ED8" w:rsidRDefault="002C56F6" w:rsidP="00232B45">
      <w:pPr>
        <w:spacing w:after="0" w:line="276" w:lineRule="auto"/>
        <w:ind w:left="709"/>
        <w:contextualSpacing/>
        <w:jc w:val="both"/>
        <w:rPr>
          <w:rFonts w:ascii="Times New Roman" w:hAnsi="Times New Roman" w:cs="Times New Roman"/>
          <w:b/>
          <w:sz w:val="24"/>
          <w:szCs w:val="24"/>
          <w:u w:val="single"/>
        </w:rPr>
      </w:pPr>
      <w:r w:rsidRPr="00654ED8">
        <w:rPr>
          <w:rFonts w:ascii="Times New Roman" w:hAnsi="Times New Roman" w:cs="Times New Roman"/>
          <w:b/>
          <w:sz w:val="24"/>
          <w:szCs w:val="24"/>
          <w:u w:val="single"/>
        </w:rPr>
        <w:t xml:space="preserve">UWAGA: </w:t>
      </w:r>
    </w:p>
    <w:p w14:paraId="6E9F6C5A" w14:textId="70E9E2A2" w:rsidR="00E927F2" w:rsidRPr="00787ECF" w:rsidRDefault="002C56F6" w:rsidP="00232B45">
      <w:pPr>
        <w:pStyle w:val="Akapitzlist"/>
        <w:spacing w:after="0" w:line="276" w:lineRule="auto"/>
        <w:jc w:val="both"/>
        <w:rPr>
          <w:rFonts w:ascii="Times New Roman" w:hAnsi="Times New Roman" w:cs="Times New Roman"/>
          <w:sz w:val="24"/>
          <w:szCs w:val="24"/>
        </w:rPr>
      </w:pPr>
      <w:r w:rsidRPr="00805E56">
        <w:rPr>
          <w:rFonts w:ascii="Times New Roman" w:hAnsi="Times New Roman" w:cs="Times New Roman"/>
          <w:sz w:val="24"/>
          <w:szCs w:val="24"/>
        </w:rPr>
        <w:t xml:space="preserve">Wykonawca, który polega na zdolnościach innych podmiotów w celu </w:t>
      </w:r>
      <w:r w:rsidR="00805E56" w:rsidRPr="00805E56">
        <w:rPr>
          <w:rFonts w:ascii="Times New Roman" w:hAnsi="Times New Roman" w:cs="Times New Roman"/>
          <w:sz w:val="24"/>
          <w:szCs w:val="24"/>
        </w:rPr>
        <w:t xml:space="preserve">wykazania </w:t>
      </w:r>
      <w:r w:rsidRPr="00805E56">
        <w:rPr>
          <w:rFonts w:ascii="Times New Roman" w:hAnsi="Times New Roman" w:cs="Times New Roman"/>
          <w:sz w:val="24"/>
          <w:szCs w:val="24"/>
        </w:rPr>
        <w:t xml:space="preserve">spełnienia </w:t>
      </w:r>
      <w:r w:rsidR="00805E56" w:rsidRPr="00805E56">
        <w:rPr>
          <w:rFonts w:ascii="Times New Roman" w:hAnsi="Times New Roman" w:cs="Times New Roman"/>
          <w:sz w:val="24"/>
          <w:szCs w:val="24"/>
        </w:rPr>
        <w:t xml:space="preserve">warunków dotyczących </w:t>
      </w:r>
      <w:r w:rsidR="00787ECF" w:rsidRPr="00BB01BE">
        <w:rPr>
          <w:rFonts w:ascii="Times New Roman" w:hAnsi="Times New Roman" w:cs="Times New Roman"/>
          <w:b/>
          <w:sz w:val="24"/>
          <w:szCs w:val="24"/>
        </w:rPr>
        <w:t xml:space="preserve">zdolności technicznej lub zawodowej </w:t>
      </w:r>
      <w:r w:rsidR="00787ECF">
        <w:rPr>
          <w:rFonts w:ascii="Times New Roman" w:hAnsi="Times New Roman"/>
          <w:b/>
          <w:bCs/>
          <w:sz w:val="24"/>
          <w:szCs w:val="24"/>
        </w:rPr>
        <w:t xml:space="preserve">w zakresie </w:t>
      </w:r>
      <w:r w:rsidR="00787ECF" w:rsidRPr="00BB01BE">
        <w:rPr>
          <w:rFonts w:ascii="Times New Roman" w:hAnsi="Times New Roman"/>
          <w:b/>
          <w:bCs/>
          <w:sz w:val="24"/>
          <w:szCs w:val="24"/>
        </w:rPr>
        <w:t xml:space="preserve">posiadanych narzędzi, wyposażenia zakładu i urządzeń technicznych dostępnych wykonawcy </w:t>
      </w:r>
      <w:r w:rsidR="00747CD0">
        <w:rPr>
          <w:rFonts w:ascii="Times New Roman" w:hAnsi="Times New Roman"/>
          <w:b/>
          <w:bCs/>
          <w:sz w:val="24"/>
          <w:szCs w:val="24"/>
        </w:rPr>
        <w:t>dostawy</w:t>
      </w:r>
      <w:r w:rsidR="00787ECF" w:rsidRPr="00BB01BE">
        <w:rPr>
          <w:rFonts w:ascii="Times New Roman" w:hAnsi="Times New Roman"/>
          <w:b/>
          <w:bCs/>
          <w:sz w:val="24"/>
          <w:szCs w:val="24"/>
        </w:rPr>
        <w:t xml:space="preserve"> w celu realizacji zamówienia </w:t>
      </w:r>
      <w:r w:rsidRPr="00787ECF">
        <w:rPr>
          <w:rFonts w:ascii="Times New Roman" w:hAnsi="Times New Roman" w:cs="Times New Roman"/>
          <w:sz w:val="24"/>
          <w:szCs w:val="24"/>
        </w:rPr>
        <w:t xml:space="preserve">musi wraz z ofertą złożyć zobowiązania tych podmiotów, </w:t>
      </w:r>
      <w:r w:rsidR="00D874DE" w:rsidRPr="00787ECF">
        <w:rPr>
          <w:rFonts w:ascii="Times New Roman" w:hAnsi="Times New Roman" w:cs="Times New Roman"/>
          <w:sz w:val="24"/>
          <w:szCs w:val="24"/>
        </w:rPr>
        <w:t>wg. wzoru stanowiącego załącznik nr 3 do SWZ.</w:t>
      </w:r>
      <w:r w:rsidR="00E927F2" w:rsidRPr="00787ECF">
        <w:rPr>
          <w:rFonts w:ascii="Times New Roman" w:hAnsi="Times New Roman" w:cs="Times New Roman"/>
          <w:sz w:val="24"/>
          <w:szCs w:val="24"/>
        </w:rPr>
        <w:t xml:space="preserve"> </w:t>
      </w:r>
    </w:p>
    <w:p w14:paraId="750C9813" w14:textId="77777777" w:rsidR="00E927F2" w:rsidRDefault="00E927F2" w:rsidP="00232B45">
      <w:pPr>
        <w:spacing w:after="0" w:line="276" w:lineRule="auto"/>
        <w:ind w:left="426"/>
        <w:contextualSpacing/>
        <w:jc w:val="both"/>
        <w:rPr>
          <w:rFonts w:ascii="Times New Roman" w:hAnsi="Times New Roman" w:cs="Times New Roman"/>
          <w:sz w:val="24"/>
          <w:szCs w:val="24"/>
        </w:rPr>
      </w:pPr>
    </w:p>
    <w:p w14:paraId="7F3319F1" w14:textId="77777777" w:rsidR="008E6C7F" w:rsidRDefault="002C56F6" w:rsidP="008E6C7F">
      <w:pPr>
        <w:pStyle w:val="Akapitzlist"/>
        <w:numPr>
          <w:ilvl w:val="0"/>
          <w:numId w:val="1"/>
        </w:numPr>
        <w:spacing w:after="0" w:line="276" w:lineRule="auto"/>
        <w:jc w:val="both"/>
        <w:rPr>
          <w:rFonts w:ascii="Times New Roman" w:hAnsi="Times New Roman" w:cs="Times New Roman"/>
          <w:b/>
          <w:sz w:val="24"/>
          <w:szCs w:val="24"/>
        </w:rPr>
      </w:pPr>
      <w:r w:rsidRPr="0068283F">
        <w:rPr>
          <w:rFonts w:ascii="Times New Roman" w:hAnsi="Times New Roman" w:cs="Times New Roman"/>
          <w:b/>
          <w:sz w:val="24"/>
          <w:szCs w:val="24"/>
        </w:rPr>
        <w:t>OPIS CZĘŚCI ZAMÓWIENIA, JEŻELI ZAMAWIAJĄCY DOPUSZC</w:t>
      </w:r>
      <w:r w:rsidR="008F11B7" w:rsidRPr="0068283F">
        <w:rPr>
          <w:rFonts w:ascii="Times New Roman" w:hAnsi="Times New Roman" w:cs="Times New Roman"/>
          <w:b/>
          <w:sz w:val="24"/>
          <w:szCs w:val="24"/>
        </w:rPr>
        <w:t>ZA SKŁADANIE OFERT CZĘŚCIOWYCH</w:t>
      </w:r>
    </w:p>
    <w:p w14:paraId="66773B4B" w14:textId="4BC67541" w:rsidR="00770821" w:rsidRDefault="000F5AC9" w:rsidP="008E6C7F">
      <w:pPr>
        <w:pStyle w:val="Akapitzlist"/>
        <w:spacing w:after="0" w:line="276" w:lineRule="auto"/>
        <w:jc w:val="both"/>
        <w:rPr>
          <w:rFonts w:ascii="Times New Roman" w:eastAsia="Calibri" w:hAnsi="Times New Roman" w:cs="Times New Roman"/>
          <w:bCs/>
          <w:sz w:val="24"/>
          <w:szCs w:val="24"/>
          <w:lang w:eastAsia="pl-PL"/>
        </w:rPr>
      </w:pPr>
      <w:r w:rsidRPr="008E6C7F">
        <w:rPr>
          <w:rFonts w:ascii="Times New Roman" w:eastAsia="Calibri" w:hAnsi="Times New Roman" w:cs="Times New Roman"/>
          <w:sz w:val="24"/>
          <w:szCs w:val="24"/>
          <w:lang w:eastAsia="pl-PL"/>
        </w:rPr>
        <w:t xml:space="preserve">Zamawiający </w:t>
      </w:r>
      <w:r w:rsidR="008E6C7F">
        <w:rPr>
          <w:rFonts w:ascii="Times New Roman" w:eastAsia="Calibri" w:hAnsi="Times New Roman" w:cs="Times New Roman"/>
          <w:sz w:val="24"/>
          <w:szCs w:val="24"/>
          <w:lang w:eastAsia="pl-PL"/>
        </w:rPr>
        <w:t xml:space="preserve">nie </w:t>
      </w:r>
      <w:r w:rsidRPr="008E6C7F">
        <w:rPr>
          <w:rFonts w:ascii="Times New Roman" w:eastAsia="Calibri" w:hAnsi="Times New Roman" w:cs="Times New Roman"/>
          <w:sz w:val="24"/>
          <w:szCs w:val="24"/>
          <w:lang w:eastAsia="pl-PL"/>
        </w:rPr>
        <w:t xml:space="preserve">dopuszcza </w:t>
      </w:r>
      <w:r w:rsidR="008E6C7F">
        <w:rPr>
          <w:rFonts w:ascii="Times New Roman" w:eastAsia="Calibri" w:hAnsi="Times New Roman" w:cs="Times New Roman"/>
          <w:bCs/>
          <w:sz w:val="24"/>
          <w:szCs w:val="24"/>
          <w:lang w:eastAsia="pl-PL"/>
        </w:rPr>
        <w:t>składania ofert częściowych.</w:t>
      </w:r>
    </w:p>
    <w:p w14:paraId="5BE50E6E" w14:textId="77777777" w:rsidR="003F0893" w:rsidRPr="003F0893" w:rsidRDefault="003F0893" w:rsidP="003F0893">
      <w:pPr>
        <w:pStyle w:val="Akapitzlist"/>
        <w:spacing w:after="0" w:line="276" w:lineRule="auto"/>
        <w:jc w:val="both"/>
        <w:rPr>
          <w:rFonts w:ascii="Times New Roman" w:hAnsi="Times New Roman" w:cs="Times New Roman"/>
          <w:bCs/>
          <w:sz w:val="24"/>
          <w:szCs w:val="24"/>
        </w:rPr>
      </w:pPr>
      <w:r w:rsidRPr="003F0893">
        <w:rPr>
          <w:rFonts w:ascii="Times New Roman" w:hAnsi="Times New Roman" w:cs="Times New Roman"/>
          <w:bCs/>
          <w:sz w:val="24"/>
          <w:szCs w:val="24"/>
        </w:rPr>
        <w:t>Przyczyny odstępstwa od podziału zamówienia na części:</w:t>
      </w:r>
    </w:p>
    <w:p w14:paraId="7D678A4B" w14:textId="77777777" w:rsidR="003F0893" w:rsidRPr="003F0893" w:rsidRDefault="003F0893" w:rsidP="003F0893">
      <w:pPr>
        <w:pStyle w:val="Akapitzlist"/>
        <w:spacing w:after="0" w:line="276" w:lineRule="auto"/>
        <w:ind w:left="709" w:firstLine="11"/>
        <w:jc w:val="both"/>
        <w:rPr>
          <w:rFonts w:ascii="Times New Roman" w:hAnsi="Times New Roman" w:cs="Times New Roman"/>
          <w:bCs/>
          <w:sz w:val="24"/>
          <w:szCs w:val="24"/>
        </w:rPr>
      </w:pPr>
      <w:r w:rsidRPr="003F0893">
        <w:rPr>
          <w:rFonts w:ascii="Times New Roman" w:hAnsi="Times New Roman" w:cs="Times New Roman"/>
          <w:bCs/>
          <w:sz w:val="24"/>
          <w:szCs w:val="24"/>
        </w:rPr>
        <w:t>1)</w:t>
      </w:r>
      <w:r w:rsidRPr="003F0893">
        <w:rPr>
          <w:rFonts w:ascii="Times New Roman" w:hAnsi="Times New Roman" w:cs="Times New Roman"/>
          <w:bCs/>
          <w:sz w:val="24"/>
          <w:szCs w:val="24"/>
        </w:rPr>
        <w:tab/>
        <w:t>groziłby nadmiernymi kosztami wykonania zamówienia,</w:t>
      </w:r>
    </w:p>
    <w:p w14:paraId="178D2D96" w14:textId="6783E367" w:rsidR="003F0893" w:rsidRPr="003F0893" w:rsidRDefault="003F0893" w:rsidP="003F0893">
      <w:pPr>
        <w:pStyle w:val="Akapitzlist"/>
        <w:spacing w:after="0" w:line="276" w:lineRule="auto"/>
        <w:ind w:left="1418" w:hanging="698"/>
        <w:jc w:val="both"/>
        <w:rPr>
          <w:rFonts w:ascii="Times New Roman" w:hAnsi="Times New Roman" w:cs="Times New Roman"/>
          <w:bCs/>
          <w:sz w:val="24"/>
          <w:szCs w:val="24"/>
        </w:rPr>
      </w:pPr>
      <w:r w:rsidRPr="003F0893">
        <w:rPr>
          <w:rFonts w:ascii="Times New Roman" w:hAnsi="Times New Roman" w:cs="Times New Roman"/>
          <w:bCs/>
          <w:sz w:val="24"/>
          <w:szCs w:val="24"/>
        </w:rPr>
        <w:t>2)</w:t>
      </w:r>
      <w:r w:rsidRPr="003F0893">
        <w:rPr>
          <w:rFonts w:ascii="Times New Roman" w:hAnsi="Times New Roman" w:cs="Times New Roman"/>
          <w:bCs/>
          <w:sz w:val="24"/>
          <w:szCs w:val="24"/>
        </w:rPr>
        <w:tab/>
        <w:t>potrzeba skoordynowania działań różnych wykonawców realizujących poszczególne części zamówienia mogłaby poważnie zagrozić właściwemu wykonaniu zamówienia.</w:t>
      </w:r>
    </w:p>
    <w:p w14:paraId="072A991F" w14:textId="77777777" w:rsidR="00E927F2" w:rsidRDefault="00E927F2" w:rsidP="00232B45">
      <w:pPr>
        <w:spacing w:after="0" w:line="276" w:lineRule="auto"/>
        <w:ind w:left="426"/>
        <w:contextualSpacing/>
        <w:jc w:val="both"/>
        <w:rPr>
          <w:rFonts w:ascii="Times New Roman" w:hAnsi="Times New Roman" w:cs="Times New Roman"/>
          <w:sz w:val="24"/>
          <w:szCs w:val="24"/>
        </w:rPr>
      </w:pPr>
    </w:p>
    <w:p w14:paraId="0840EAD2" w14:textId="77777777" w:rsidR="00E927F2" w:rsidRDefault="002C56F6" w:rsidP="00232B45">
      <w:pPr>
        <w:pStyle w:val="Akapitzlist"/>
        <w:numPr>
          <w:ilvl w:val="0"/>
          <w:numId w:val="1"/>
        </w:numPr>
        <w:spacing w:after="0" w:line="276" w:lineRule="auto"/>
        <w:jc w:val="both"/>
        <w:rPr>
          <w:rFonts w:ascii="Times New Roman" w:hAnsi="Times New Roman" w:cs="Times New Roman"/>
          <w:b/>
          <w:sz w:val="24"/>
          <w:szCs w:val="24"/>
        </w:rPr>
      </w:pPr>
      <w:r w:rsidRPr="00E927F2">
        <w:rPr>
          <w:rFonts w:ascii="Times New Roman" w:hAnsi="Times New Roman" w:cs="Times New Roman"/>
          <w:b/>
          <w:sz w:val="24"/>
          <w:szCs w:val="24"/>
        </w:rPr>
        <w:t>INFORMACJ</w:t>
      </w:r>
      <w:r w:rsidR="008F11B7">
        <w:rPr>
          <w:rFonts w:ascii="Times New Roman" w:hAnsi="Times New Roman" w:cs="Times New Roman"/>
          <w:b/>
          <w:sz w:val="24"/>
          <w:szCs w:val="24"/>
        </w:rPr>
        <w:t xml:space="preserve">E DOTYCZĄCE OFERT WARIANTOWYCH </w:t>
      </w:r>
    </w:p>
    <w:p w14:paraId="3D7D2260" w14:textId="77777777" w:rsidR="00E927F2" w:rsidRDefault="002C56F6" w:rsidP="00232B45">
      <w:pPr>
        <w:pStyle w:val="Akapitzlist"/>
        <w:spacing w:after="0" w:line="276" w:lineRule="auto"/>
        <w:ind w:left="480"/>
        <w:jc w:val="both"/>
        <w:rPr>
          <w:rFonts w:ascii="Times New Roman" w:hAnsi="Times New Roman" w:cs="Times New Roman"/>
          <w:sz w:val="24"/>
          <w:szCs w:val="24"/>
        </w:rPr>
      </w:pPr>
      <w:r w:rsidRPr="00E927F2">
        <w:rPr>
          <w:rFonts w:ascii="Times New Roman" w:hAnsi="Times New Roman" w:cs="Times New Roman"/>
          <w:sz w:val="24"/>
          <w:szCs w:val="24"/>
        </w:rPr>
        <w:t xml:space="preserve">Zamawiający </w:t>
      </w:r>
      <w:r w:rsidRPr="00E927F2">
        <w:rPr>
          <w:rFonts w:ascii="Times New Roman" w:hAnsi="Times New Roman" w:cs="Times New Roman"/>
          <w:b/>
          <w:sz w:val="24"/>
          <w:szCs w:val="24"/>
        </w:rPr>
        <w:t>nie dopuszcza ani nie wymaga składania ofert wariantowych.</w:t>
      </w:r>
      <w:r w:rsidR="00E927F2" w:rsidRPr="00E927F2">
        <w:rPr>
          <w:rFonts w:ascii="Times New Roman" w:hAnsi="Times New Roman" w:cs="Times New Roman"/>
          <w:sz w:val="24"/>
          <w:szCs w:val="24"/>
        </w:rPr>
        <w:t xml:space="preserve"> </w:t>
      </w:r>
    </w:p>
    <w:p w14:paraId="049C9D89" w14:textId="77777777" w:rsidR="00E927F2" w:rsidRPr="00E927F2" w:rsidRDefault="00E927F2" w:rsidP="00232B45">
      <w:pPr>
        <w:pStyle w:val="Akapitzlist"/>
        <w:spacing w:after="0" w:line="276" w:lineRule="auto"/>
        <w:ind w:left="480"/>
        <w:jc w:val="both"/>
        <w:rPr>
          <w:rFonts w:ascii="Times New Roman" w:hAnsi="Times New Roman" w:cs="Times New Roman"/>
          <w:b/>
          <w:sz w:val="24"/>
          <w:szCs w:val="24"/>
        </w:rPr>
      </w:pPr>
    </w:p>
    <w:p w14:paraId="07545063" w14:textId="77777777" w:rsidR="00E927F2" w:rsidRDefault="002C56F6" w:rsidP="00232B45">
      <w:pPr>
        <w:pStyle w:val="Akapitzlist"/>
        <w:numPr>
          <w:ilvl w:val="0"/>
          <w:numId w:val="1"/>
        </w:numPr>
        <w:spacing w:after="0" w:line="276" w:lineRule="auto"/>
        <w:jc w:val="both"/>
        <w:rPr>
          <w:rFonts w:ascii="Times New Roman" w:hAnsi="Times New Roman" w:cs="Times New Roman"/>
          <w:b/>
          <w:sz w:val="24"/>
          <w:szCs w:val="24"/>
        </w:rPr>
      </w:pPr>
      <w:r w:rsidRPr="00E927F2">
        <w:rPr>
          <w:rFonts w:ascii="Times New Roman" w:hAnsi="Times New Roman" w:cs="Times New Roman"/>
          <w:b/>
          <w:sz w:val="24"/>
          <w:szCs w:val="24"/>
        </w:rPr>
        <w:t>WYMAGANIA W ZAKRESIE ZATRUDNIENIA NA PODSTAWIE STOSUNKU PRACY, W OKOLICZNOŚCI</w:t>
      </w:r>
      <w:r w:rsidR="008F11B7">
        <w:rPr>
          <w:rFonts w:ascii="Times New Roman" w:hAnsi="Times New Roman" w:cs="Times New Roman"/>
          <w:b/>
          <w:sz w:val="24"/>
          <w:szCs w:val="24"/>
        </w:rPr>
        <w:t>ACH, O KTÓRYCH MOWA W ART. 95</w:t>
      </w:r>
    </w:p>
    <w:p w14:paraId="489CA19C" w14:textId="77777777" w:rsidR="00E927F2" w:rsidRDefault="00E927F2" w:rsidP="00232B45">
      <w:pPr>
        <w:pStyle w:val="Akapitzlist"/>
        <w:spacing w:after="0" w:line="276" w:lineRule="auto"/>
        <w:ind w:left="480"/>
        <w:jc w:val="both"/>
        <w:rPr>
          <w:rFonts w:ascii="Times New Roman" w:hAnsi="Times New Roman" w:cs="Times New Roman"/>
          <w:b/>
          <w:sz w:val="24"/>
          <w:szCs w:val="24"/>
        </w:rPr>
      </w:pPr>
    </w:p>
    <w:p w14:paraId="3BF0A7A0" w14:textId="77777777" w:rsidR="00E927F2" w:rsidRDefault="002C56F6" w:rsidP="00232B45">
      <w:pPr>
        <w:pStyle w:val="Akapitzlist"/>
        <w:numPr>
          <w:ilvl w:val="1"/>
          <w:numId w:val="1"/>
        </w:numPr>
        <w:spacing w:after="0" w:line="276" w:lineRule="auto"/>
        <w:jc w:val="both"/>
        <w:rPr>
          <w:rFonts w:ascii="Times New Roman" w:hAnsi="Times New Roman" w:cs="Times New Roman"/>
          <w:b/>
          <w:sz w:val="24"/>
          <w:szCs w:val="24"/>
        </w:rPr>
      </w:pPr>
      <w:r w:rsidRPr="00E927F2">
        <w:rPr>
          <w:rFonts w:ascii="Times New Roman" w:hAnsi="Times New Roman" w:cs="Times New Roman"/>
          <w:sz w:val="24"/>
          <w:szCs w:val="24"/>
        </w:rPr>
        <w:t xml:space="preserve">Zamawiający wymaga zatrudnienia przez wykonawcę, podwykonawcę lub dalszego podwykonawcę na podstawie stosunku pracy osób wykonujących wszelkie czynności wchodzące w tzw. koszty bezpośrednie. Wymóg ten dotyczy osób, które </w:t>
      </w:r>
      <w:r w:rsidRPr="00E927F2">
        <w:rPr>
          <w:rFonts w:ascii="Times New Roman" w:hAnsi="Times New Roman" w:cs="Times New Roman"/>
          <w:sz w:val="24"/>
          <w:szCs w:val="24"/>
        </w:rPr>
        <w:lastRenderedPageBreak/>
        <w:t xml:space="preserve">wykonują czynności bezpośrednio związane w wykonywaniem </w:t>
      </w:r>
      <w:r w:rsidR="00F7282E">
        <w:rPr>
          <w:rFonts w:ascii="Times New Roman" w:hAnsi="Times New Roman" w:cs="Times New Roman"/>
          <w:sz w:val="24"/>
          <w:szCs w:val="24"/>
        </w:rPr>
        <w:t>usług</w:t>
      </w:r>
      <w:r w:rsidRPr="00E927F2">
        <w:rPr>
          <w:rFonts w:ascii="Times New Roman" w:hAnsi="Times New Roman" w:cs="Times New Roman"/>
          <w:sz w:val="24"/>
          <w:szCs w:val="24"/>
        </w:rPr>
        <w:t>,</w:t>
      </w:r>
      <w:r w:rsidR="00F7282E">
        <w:rPr>
          <w:rFonts w:ascii="Times New Roman" w:hAnsi="Times New Roman" w:cs="Times New Roman"/>
          <w:sz w:val="24"/>
          <w:szCs w:val="24"/>
        </w:rPr>
        <w:t xml:space="preserve"> tj. kierowanie pojazdami wykorzystywanymi do wykonania zamówienia.</w:t>
      </w:r>
      <w:r w:rsidRPr="00E927F2">
        <w:rPr>
          <w:rFonts w:ascii="Times New Roman" w:hAnsi="Times New Roman" w:cs="Times New Roman"/>
          <w:sz w:val="24"/>
          <w:szCs w:val="24"/>
        </w:rPr>
        <w:t xml:space="preserve"> </w:t>
      </w:r>
      <w:r w:rsidRPr="00E927F2">
        <w:rPr>
          <w:rFonts w:ascii="Times New Roman" w:hAnsi="Times New Roman" w:cs="Times New Roman"/>
          <w:b/>
          <w:sz w:val="24"/>
          <w:szCs w:val="24"/>
        </w:rPr>
        <w:t>Obowiązek zatrudnienia na podstawie umowy o pracę nie dotyczy sytuacji, w której wykonawca, podwykonawca lub dalszy podwykonawca osobiście wykonuje powyższe czynności (np. osoba fizyczna prowadząca działalność gospodarczą, wspólnicy spółki cywilnej).</w:t>
      </w:r>
    </w:p>
    <w:p w14:paraId="1A5B89AE" w14:textId="77777777" w:rsidR="00E927F2" w:rsidRPr="00E927F2" w:rsidRDefault="00E927F2" w:rsidP="00232B45">
      <w:pPr>
        <w:pStyle w:val="Akapitzlist"/>
        <w:numPr>
          <w:ilvl w:val="1"/>
          <w:numId w:val="1"/>
        </w:numPr>
        <w:spacing w:after="0" w:line="276" w:lineRule="auto"/>
        <w:jc w:val="both"/>
        <w:rPr>
          <w:rFonts w:ascii="Times New Roman" w:hAnsi="Times New Roman" w:cs="Times New Roman"/>
          <w:b/>
          <w:sz w:val="24"/>
          <w:szCs w:val="24"/>
        </w:rPr>
      </w:pPr>
      <w:r>
        <w:rPr>
          <w:rFonts w:ascii="Times New Roman" w:hAnsi="Times New Roman" w:cs="Times New Roman"/>
          <w:b/>
          <w:sz w:val="24"/>
          <w:szCs w:val="24"/>
        </w:rPr>
        <w:t xml:space="preserve">  </w:t>
      </w:r>
      <w:r w:rsidR="002C56F6" w:rsidRPr="00E927F2">
        <w:rPr>
          <w:rFonts w:ascii="Times New Roman" w:hAnsi="Times New Roman" w:cs="Times New Roman"/>
          <w:sz w:val="24"/>
          <w:szCs w:val="24"/>
        </w:rPr>
        <w:t xml:space="preserve">W związku z powyższym wykonawca musi przed rozpoczęciem wykonywania czynności przez te osoby przedstawić </w:t>
      </w:r>
      <w:r w:rsidR="00F7282E">
        <w:rPr>
          <w:rFonts w:ascii="Times New Roman" w:hAnsi="Times New Roman" w:cs="Times New Roman"/>
          <w:sz w:val="24"/>
          <w:szCs w:val="24"/>
        </w:rPr>
        <w:t>na każde żądanie Zamawiającego</w:t>
      </w:r>
      <w:r w:rsidR="002C56F6" w:rsidRPr="00E927F2">
        <w:rPr>
          <w:rFonts w:ascii="Times New Roman" w:hAnsi="Times New Roman" w:cs="Times New Roman"/>
          <w:sz w:val="24"/>
          <w:szCs w:val="24"/>
        </w:rPr>
        <w:t xml:space="preserve"> dokumenty potwierdzające zatrudnianie tych osób na umowę o pracę, np.: </w:t>
      </w:r>
    </w:p>
    <w:p w14:paraId="44BDA8E9" w14:textId="77777777" w:rsidR="00E927F2" w:rsidRPr="00E927F2" w:rsidRDefault="002C56F6" w:rsidP="00232B45">
      <w:pPr>
        <w:pStyle w:val="Akapitzlist"/>
        <w:numPr>
          <w:ilvl w:val="0"/>
          <w:numId w:val="7"/>
        </w:numPr>
        <w:spacing w:after="0" w:line="276" w:lineRule="auto"/>
        <w:jc w:val="both"/>
        <w:rPr>
          <w:rFonts w:ascii="Times New Roman" w:hAnsi="Times New Roman" w:cs="Times New Roman"/>
          <w:b/>
          <w:sz w:val="24"/>
          <w:szCs w:val="24"/>
        </w:rPr>
      </w:pPr>
      <w:r w:rsidRPr="00E927F2">
        <w:rPr>
          <w:rFonts w:ascii="Times New Roman" w:hAnsi="Times New Roman" w:cs="Times New Roman"/>
          <w:sz w:val="24"/>
          <w:szCs w:val="24"/>
        </w:rPr>
        <w:t>oświad</w:t>
      </w:r>
      <w:r w:rsidR="00E927F2">
        <w:rPr>
          <w:rFonts w:ascii="Times New Roman" w:hAnsi="Times New Roman" w:cs="Times New Roman"/>
          <w:sz w:val="24"/>
          <w:szCs w:val="24"/>
        </w:rPr>
        <w:t>czenie zatrudnionego pracownika,</w:t>
      </w:r>
    </w:p>
    <w:p w14:paraId="3B05BE2C" w14:textId="77777777" w:rsidR="00E927F2" w:rsidRPr="00E927F2" w:rsidRDefault="002C56F6" w:rsidP="00232B45">
      <w:pPr>
        <w:pStyle w:val="Akapitzlist"/>
        <w:numPr>
          <w:ilvl w:val="0"/>
          <w:numId w:val="7"/>
        </w:numPr>
        <w:spacing w:after="0" w:line="276" w:lineRule="auto"/>
        <w:jc w:val="both"/>
        <w:rPr>
          <w:rFonts w:ascii="Times New Roman" w:hAnsi="Times New Roman" w:cs="Times New Roman"/>
          <w:b/>
          <w:sz w:val="24"/>
          <w:szCs w:val="24"/>
        </w:rPr>
      </w:pPr>
      <w:r w:rsidRPr="00E927F2">
        <w:rPr>
          <w:rFonts w:ascii="Times New Roman" w:hAnsi="Times New Roman" w:cs="Times New Roman"/>
          <w:sz w:val="24"/>
          <w:szCs w:val="24"/>
        </w:rPr>
        <w:t>oświadczenia wykonawcy lub podwykonawcy o zatrudnieniu pracownika na podstawie umowy o pracę;</w:t>
      </w:r>
    </w:p>
    <w:p w14:paraId="665D7B6B" w14:textId="77777777" w:rsidR="00E927F2" w:rsidRPr="00E927F2" w:rsidRDefault="002C56F6" w:rsidP="00232B45">
      <w:pPr>
        <w:pStyle w:val="Akapitzlist"/>
        <w:numPr>
          <w:ilvl w:val="0"/>
          <w:numId w:val="7"/>
        </w:numPr>
        <w:spacing w:after="0" w:line="276" w:lineRule="auto"/>
        <w:jc w:val="both"/>
        <w:rPr>
          <w:rFonts w:ascii="Times New Roman" w:hAnsi="Times New Roman" w:cs="Times New Roman"/>
          <w:b/>
          <w:sz w:val="24"/>
          <w:szCs w:val="24"/>
        </w:rPr>
      </w:pPr>
      <w:r w:rsidRPr="00E927F2">
        <w:rPr>
          <w:rFonts w:ascii="Times New Roman" w:hAnsi="Times New Roman" w:cs="Times New Roman"/>
          <w:sz w:val="24"/>
          <w:szCs w:val="24"/>
        </w:rPr>
        <w:t>poświadczoną za zgodność z oryginałem kopię umowy o pracę zatrudnionego pracownika;</w:t>
      </w:r>
    </w:p>
    <w:p w14:paraId="2B54A51E" w14:textId="77777777" w:rsidR="002C56F6" w:rsidRPr="00E927F2" w:rsidRDefault="002C56F6" w:rsidP="00232B45">
      <w:pPr>
        <w:pStyle w:val="Akapitzlist"/>
        <w:numPr>
          <w:ilvl w:val="0"/>
          <w:numId w:val="7"/>
        </w:numPr>
        <w:spacing w:after="0" w:line="276" w:lineRule="auto"/>
        <w:jc w:val="both"/>
        <w:rPr>
          <w:rFonts w:ascii="Times New Roman" w:hAnsi="Times New Roman" w:cs="Times New Roman"/>
          <w:b/>
          <w:sz w:val="24"/>
          <w:szCs w:val="24"/>
        </w:rPr>
      </w:pPr>
      <w:r w:rsidRPr="00E927F2">
        <w:rPr>
          <w:rFonts w:ascii="Times New Roman" w:hAnsi="Times New Roman" w:cs="Times New Roman"/>
          <w:sz w:val="24"/>
          <w:szCs w:val="24"/>
        </w:rPr>
        <w:t>inne dokumenty</w:t>
      </w:r>
    </w:p>
    <w:p w14:paraId="694F434B" w14:textId="77777777" w:rsidR="002C56F6" w:rsidRPr="00654ED8" w:rsidRDefault="002C56F6" w:rsidP="00232B45">
      <w:pPr>
        <w:spacing w:after="0" w:line="276" w:lineRule="auto"/>
        <w:ind w:left="1134"/>
        <w:contextualSpacing/>
        <w:jc w:val="both"/>
        <w:rPr>
          <w:rFonts w:ascii="Times New Roman" w:hAnsi="Times New Roman" w:cs="Times New Roman"/>
          <w:sz w:val="24"/>
          <w:szCs w:val="24"/>
        </w:rPr>
      </w:pPr>
      <w:r w:rsidRPr="00654ED8">
        <w:rPr>
          <w:rFonts w:ascii="Times New Roman" w:hAnsi="Times New Roman" w:cs="Times New Roman"/>
          <w:sz w:val="24"/>
          <w:szCs w:val="24"/>
        </w:rPr>
        <w:t xml:space="preserve">- zawierające informacje, w tym dane osobowe, niezbędne do weryfikacji zatrudnienia na podstawie umowy o pracę, w szczególności imię i nazwisko zatrudnionego pracownika, datę zawarcia umowy o pracę, rodzaj umowy o pracę oraz zakres obowiązków pracownika. </w:t>
      </w:r>
    </w:p>
    <w:p w14:paraId="20D57475" w14:textId="77777777" w:rsidR="00E927F2" w:rsidRDefault="002C56F6" w:rsidP="00232B45">
      <w:pPr>
        <w:spacing w:after="0" w:line="276" w:lineRule="auto"/>
        <w:ind w:left="1134"/>
        <w:contextualSpacing/>
        <w:jc w:val="both"/>
        <w:rPr>
          <w:rFonts w:ascii="Times New Roman" w:hAnsi="Times New Roman" w:cs="Times New Roman"/>
          <w:sz w:val="24"/>
          <w:szCs w:val="24"/>
        </w:rPr>
      </w:pPr>
      <w:r w:rsidRPr="00654ED8">
        <w:rPr>
          <w:rFonts w:ascii="Times New Roman" w:hAnsi="Times New Roman" w:cs="Times New Roman"/>
          <w:sz w:val="24"/>
          <w:szCs w:val="24"/>
        </w:rPr>
        <w:t xml:space="preserve">Pracodawcą musi być </w:t>
      </w:r>
      <w:r w:rsidR="00D874DE">
        <w:rPr>
          <w:rFonts w:ascii="Times New Roman" w:hAnsi="Times New Roman" w:cs="Times New Roman"/>
          <w:sz w:val="24"/>
          <w:szCs w:val="24"/>
        </w:rPr>
        <w:t>W</w:t>
      </w:r>
      <w:r w:rsidRPr="00654ED8">
        <w:rPr>
          <w:rFonts w:ascii="Times New Roman" w:hAnsi="Times New Roman" w:cs="Times New Roman"/>
          <w:sz w:val="24"/>
          <w:szCs w:val="24"/>
        </w:rPr>
        <w:t xml:space="preserve">ykonawca lub jeden ze wspólników konsorcjum, zgłoszony zgodnie z przepisami ustawy Pzp </w:t>
      </w:r>
      <w:r w:rsidR="00D874DE">
        <w:rPr>
          <w:rFonts w:ascii="Times New Roman" w:hAnsi="Times New Roman" w:cs="Times New Roman"/>
          <w:sz w:val="24"/>
          <w:szCs w:val="24"/>
        </w:rPr>
        <w:t>P</w:t>
      </w:r>
      <w:r w:rsidRPr="00654ED8">
        <w:rPr>
          <w:rFonts w:ascii="Times New Roman" w:hAnsi="Times New Roman" w:cs="Times New Roman"/>
          <w:sz w:val="24"/>
          <w:szCs w:val="24"/>
        </w:rPr>
        <w:t xml:space="preserve">odwykonawca lub dalszy </w:t>
      </w:r>
      <w:r w:rsidR="00D874DE">
        <w:rPr>
          <w:rFonts w:ascii="Times New Roman" w:hAnsi="Times New Roman" w:cs="Times New Roman"/>
          <w:sz w:val="24"/>
          <w:szCs w:val="24"/>
        </w:rPr>
        <w:t>P</w:t>
      </w:r>
      <w:r w:rsidRPr="00654ED8">
        <w:rPr>
          <w:rFonts w:ascii="Times New Roman" w:hAnsi="Times New Roman" w:cs="Times New Roman"/>
          <w:sz w:val="24"/>
          <w:szCs w:val="24"/>
        </w:rPr>
        <w:t>odwykonawca. Bez przedstawienia jednego z powyższych dokumentów osoby, które muszą być zatrudnione na umowę o pracę, nie będą mogły wy</w:t>
      </w:r>
      <w:r w:rsidR="00E927F2">
        <w:rPr>
          <w:rFonts w:ascii="Times New Roman" w:hAnsi="Times New Roman" w:cs="Times New Roman"/>
          <w:sz w:val="24"/>
          <w:szCs w:val="24"/>
        </w:rPr>
        <w:t xml:space="preserve">konywać pracy z winy </w:t>
      </w:r>
      <w:r w:rsidR="00D874DE">
        <w:rPr>
          <w:rFonts w:ascii="Times New Roman" w:hAnsi="Times New Roman" w:cs="Times New Roman"/>
          <w:sz w:val="24"/>
          <w:szCs w:val="24"/>
        </w:rPr>
        <w:t>W</w:t>
      </w:r>
      <w:r w:rsidR="00E927F2">
        <w:rPr>
          <w:rFonts w:ascii="Times New Roman" w:hAnsi="Times New Roman" w:cs="Times New Roman"/>
          <w:sz w:val="24"/>
          <w:szCs w:val="24"/>
        </w:rPr>
        <w:t>ykonawcy.</w:t>
      </w:r>
    </w:p>
    <w:p w14:paraId="37E168AC" w14:textId="118454CA" w:rsidR="00E927F2" w:rsidRDefault="00F7282E" w:rsidP="00232B45">
      <w:pPr>
        <w:pStyle w:val="Akapitzlist"/>
        <w:numPr>
          <w:ilvl w:val="1"/>
          <w:numId w:val="1"/>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W przypadku, gdy Zamawiający</w:t>
      </w:r>
      <w:r w:rsidR="00572DB6">
        <w:rPr>
          <w:rFonts w:ascii="Times New Roman" w:hAnsi="Times New Roman" w:cs="Times New Roman"/>
          <w:sz w:val="24"/>
          <w:szCs w:val="24"/>
        </w:rPr>
        <w:t xml:space="preserve"> lub inne osoby i organy </w:t>
      </w:r>
      <w:r w:rsidR="00572DB6" w:rsidRPr="00572DB6">
        <w:rPr>
          <w:rFonts w:ascii="Times New Roman" w:hAnsi="Times New Roman" w:cs="Times New Roman"/>
          <w:sz w:val="24"/>
          <w:szCs w:val="24"/>
        </w:rPr>
        <w:t>upoważnione na podstawie odrębnych przepisów (np. Inspekcja Pracy)</w:t>
      </w:r>
      <w:r w:rsidR="00572DB6">
        <w:rPr>
          <w:rFonts w:ascii="Times New Roman" w:hAnsi="Times New Roman" w:cs="Times New Roman"/>
          <w:sz w:val="24"/>
          <w:szCs w:val="24"/>
        </w:rPr>
        <w:t xml:space="preserve"> </w:t>
      </w:r>
      <w:r>
        <w:rPr>
          <w:rFonts w:ascii="Times New Roman" w:hAnsi="Times New Roman" w:cs="Times New Roman"/>
          <w:sz w:val="24"/>
          <w:szCs w:val="24"/>
        </w:rPr>
        <w:t>stwierdz</w:t>
      </w:r>
      <w:r w:rsidR="00572DB6">
        <w:rPr>
          <w:rFonts w:ascii="Times New Roman" w:hAnsi="Times New Roman" w:cs="Times New Roman"/>
          <w:sz w:val="24"/>
          <w:szCs w:val="24"/>
        </w:rPr>
        <w:t>ą</w:t>
      </w:r>
      <w:r>
        <w:rPr>
          <w:rFonts w:ascii="Times New Roman" w:hAnsi="Times New Roman" w:cs="Times New Roman"/>
          <w:sz w:val="24"/>
          <w:szCs w:val="24"/>
        </w:rPr>
        <w:t xml:space="preserve">, że Wykonawca uchyla się od obowiązku zatrudnienia osób wyżej wskazanych </w:t>
      </w:r>
      <w:r w:rsidR="00572DB6">
        <w:rPr>
          <w:rFonts w:ascii="Times New Roman" w:hAnsi="Times New Roman" w:cs="Times New Roman"/>
          <w:sz w:val="24"/>
          <w:szCs w:val="24"/>
        </w:rPr>
        <w:t xml:space="preserve">na umowę o pracę - </w:t>
      </w:r>
      <w:r w:rsidR="002C56F6" w:rsidRPr="00E927F2">
        <w:rPr>
          <w:rFonts w:ascii="Times New Roman" w:hAnsi="Times New Roman" w:cs="Times New Roman"/>
          <w:sz w:val="24"/>
          <w:szCs w:val="24"/>
        </w:rPr>
        <w:t xml:space="preserve">Wykonawca zapłaci zamawiającemu tytułem kary umownej 1.000,00 zł za każdy taki przypadek. Fakt </w:t>
      </w:r>
      <w:r w:rsidR="00572DB6">
        <w:rPr>
          <w:rFonts w:ascii="Times New Roman" w:hAnsi="Times New Roman" w:cs="Times New Roman"/>
          <w:sz w:val="24"/>
          <w:szCs w:val="24"/>
        </w:rPr>
        <w:t xml:space="preserve">wykonywania pracy przez taką osobę </w:t>
      </w:r>
      <w:r w:rsidR="002C56F6" w:rsidRPr="00E927F2">
        <w:rPr>
          <w:rFonts w:ascii="Times New Roman" w:hAnsi="Times New Roman" w:cs="Times New Roman"/>
          <w:sz w:val="24"/>
          <w:szCs w:val="24"/>
        </w:rPr>
        <w:t xml:space="preserve">musi zostać potwierdzony pisemną notatką. Notatka nie musi być podpisana przez </w:t>
      </w:r>
      <w:r w:rsidR="00D874DE">
        <w:rPr>
          <w:rFonts w:ascii="Times New Roman" w:hAnsi="Times New Roman" w:cs="Times New Roman"/>
          <w:sz w:val="24"/>
          <w:szCs w:val="24"/>
        </w:rPr>
        <w:t>W</w:t>
      </w:r>
      <w:r w:rsidR="002C56F6" w:rsidRPr="00E927F2">
        <w:rPr>
          <w:rFonts w:ascii="Times New Roman" w:hAnsi="Times New Roman" w:cs="Times New Roman"/>
          <w:sz w:val="24"/>
          <w:szCs w:val="24"/>
        </w:rPr>
        <w:t>ykonawcę lub jego przedstawicieli.</w:t>
      </w:r>
    </w:p>
    <w:p w14:paraId="5D7962DA" w14:textId="77777777" w:rsidR="00054555" w:rsidRDefault="00054555" w:rsidP="00232B45">
      <w:pPr>
        <w:pStyle w:val="Akapitzlist"/>
        <w:spacing w:after="0" w:line="276" w:lineRule="auto"/>
        <w:ind w:left="1200"/>
        <w:jc w:val="both"/>
        <w:rPr>
          <w:rFonts w:ascii="Times New Roman" w:hAnsi="Times New Roman" w:cs="Times New Roman"/>
          <w:sz w:val="24"/>
          <w:szCs w:val="24"/>
        </w:rPr>
      </w:pPr>
    </w:p>
    <w:p w14:paraId="14D23345" w14:textId="77777777" w:rsidR="00E927F2" w:rsidRPr="00E927F2" w:rsidRDefault="002C56F6" w:rsidP="00232B45">
      <w:pPr>
        <w:pStyle w:val="Akapitzlist"/>
        <w:numPr>
          <w:ilvl w:val="0"/>
          <w:numId w:val="1"/>
        </w:numPr>
        <w:spacing w:after="0" w:line="276" w:lineRule="auto"/>
        <w:jc w:val="both"/>
        <w:rPr>
          <w:rFonts w:ascii="Times New Roman" w:hAnsi="Times New Roman" w:cs="Times New Roman"/>
          <w:sz w:val="24"/>
          <w:szCs w:val="24"/>
        </w:rPr>
      </w:pPr>
      <w:r w:rsidRPr="00E927F2">
        <w:rPr>
          <w:rFonts w:ascii="Times New Roman" w:hAnsi="Times New Roman" w:cs="Times New Roman"/>
          <w:b/>
          <w:sz w:val="24"/>
          <w:szCs w:val="24"/>
        </w:rPr>
        <w:t>WYMAGANIA W ZAKRESIE ZATRUDNIENIA OSÓB, O KTÓRYCH MOWA W ART. 96 UST. 2 PKT 2 PZP, JEŻELI ZAMAWIA</w:t>
      </w:r>
      <w:r w:rsidR="008F11B7">
        <w:rPr>
          <w:rFonts w:ascii="Times New Roman" w:hAnsi="Times New Roman" w:cs="Times New Roman"/>
          <w:b/>
          <w:sz w:val="24"/>
          <w:szCs w:val="24"/>
        </w:rPr>
        <w:t>JĄCY PRZEWIDUJE TAKIE WYMAGANIA</w:t>
      </w:r>
      <w:r w:rsidR="00E927F2">
        <w:rPr>
          <w:rFonts w:ascii="Times New Roman" w:hAnsi="Times New Roman" w:cs="Times New Roman"/>
          <w:b/>
          <w:sz w:val="24"/>
          <w:szCs w:val="24"/>
        </w:rPr>
        <w:t xml:space="preserve"> </w:t>
      </w:r>
    </w:p>
    <w:p w14:paraId="5F058B06" w14:textId="77777777" w:rsidR="00E927F2" w:rsidRDefault="002C56F6" w:rsidP="00232B45">
      <w:pPr>
        <w:pStyle w:val="Akapitzlist"/>
        <w:spacing w:after="0" w:line="276" w:lineRule="auto"/>
        <w:ind w:left="480"/>
        <w:jc w:val="both"/>
        <w:rPr>
          <w:rFonts w:ascii="Times New Roman" w:hAnsi="Times New Roman" w:cs="Times New Roman"/>
          <w:sz w:val="24"/>
          <w:szCs w:val="24"/>
        </w:rPr>
      </w:pPr>
      <w:r w:rsidRPr="00E927F2">
        <w:rPr>
          <w:rFonts w:ascii="Times New Roman" w:hAnsi="Times New Roman" w:cs="Times New Roman"/>
          <w:sz w:val="24"/>
          <w:szCs w:val="24"/>
        </w:rPr>
        <w:t xml:space="preserve">Zamawiający </w:t>
      </w:r>
      <w:r w:rsidR="00D874DE">
        <w:rPr>
          <w:rFonts w:ascii="Times New Roman" w:hAnsi="Times New Roman" w:cs="Times New Roman"/>
          <w:sz w:val="24"/>
          <w:szCs w:val="24"/>
        </w:rPr>
        <w:t xml:space="preserve">w niniejszym postępowaniu nie stawia wymagań w zakresie zatrudnienia osób, o których mowa w art. 96 ust.2 pkt 2 </w:t>
      </w:r>
      <w:r w:rsidRPr="00E927F2">
        <w:rPr>
          <w:rFonts w:ascii="Times New Roman" w:hAnsi="Times New Roman" w:cs="Times New Roman"/>
          <w:sz w:val="24"/>
          <w:szCs w:val="24"/>
        </w:rPr>
        <w:t>ustawy Prawo zamówień publicznych.</w:t>
      </w:r>
    </w:p>
    <w:p w14:paraId="72B33E6B" w14:textId="77777777" w:rsidR="00E927F2" w:rsidRPr="00E927F2" w:rsidRDefault="00E927F2" w:rsidP="00232B45">
      <w:pPr>
        <w:pStyle w:val="Akapitzlist"/>
        <w:spacing w:after="0" w:line="276" w:lineRule="auto"/>
        <w:ind w:left="480"/>
        <w:jc w:val="both"/>
        <w:rPr>
          <w:rFonts w:ascii="Times New Roman" w:hAnsi="Times New Roman" w:cs="Times New Roman"/>
          <w:b/>
          <w:sz w:val="24"/>
          <w:szCs w:val="24"/>
        </w:rPr>
      </w:pPr>
    </w:p>
    <w:p w14:paraId="616E7585" w14:textId="77777777" w:rsidR="002C56F6" w:rsidRPr="00E927F2" w:rsidRDefault="002C56F6" w:rsidP="00232B45">
      <w:pPr>
        <w:pStyle w:val="Akapitzlist"/>
        <w:numPr>
          <w:ilvl w:val="0"/>
          <w:numId w:val="1"/>
        </w:numPr>
        <w:spacing w:after="0" w:line="276" w:lineRule="auto"/>
        <w:jc w:val="both"/>
        <w:rPr>
          <w:rFonts w:ascii="Times New Roman" w:hAnsi="Times New Roman" w:cs="Times New Roman"/>
          <w:b/>
          <w:sz w:val="24"/>
          <w:szCs w:val="24"/>
        </w:rPr>
      </w:pPr>
      <w:r w:rsidRPr="00E927F2">
        <w:rPr>
          <w:rFonts w:ascii="Times New Roman" w:hAnsi="Times New Roman" w:cs="Times New Roman"/>
          <w:b/>
          <w:sz w:val="24"/>
          <w:szCs w:val="24"/>
        </w:rPr>
        <w:t>INFORMACJA O ZASTRZEŻENIU MOŻLIWOŚCI UBIEGANIA SIĘ O UDZIELENIE ZAMÓWIENIA WYŁĄCZNIE PRZEZ WYKONAWCÓW, O KTÓRYCH MOWA W ART. 94 PZP, JEŻELI ZAMAWIAJ</w:t>
      </w:r>
      <w:r w:rsidR="008F11B7">
        <w:rPr>
          <w:rFonts w:ascii="Times New Roman" w:hAnsi="Times New Roman" w:cs="Times New Roman"/>
          <w:b/>
          <w:sz w:val="24"/>
          <w:szCs w:val="24"/>
        </w:rPr>
        <w:t>ĄCY PRZEWIDUJE TAKIE WYMAGANIA</w:t>
      </w:r>
    </w:p>
    <w:p w14:paraId="659F69D2" w14:textId="77777777" w:rsidR="004E3BB5" w:rsidRPr="00D874DE" w:rsidRDefault="002C56F6" w:rsidP="00232B45">
      <w:pPr>
        <w:spacing w:after="0" w:line="276" w:lineRule="auto"/>
        <w:ind w:left="426"/>
        <w:contextualSpacing/>
        <w:jc w:val="both"/>
        <w:rPr>
          <w:rFonts w:ascii="Times New Roman" w:hAnsi="Times New Roman" w:cs="Times New Roman"/>
          <w:sz w:val="24"/>
          <w:szCs w:val="24"/>
        </w:rPr>
      </w:pPr>
      <w:r w:rsidRPr="00D874DE">
        <w:rPr>
          <w:rFonts w:ascii="Times New Roman" w:hAnsi="Times New Roman" w:cs="Times New Roman"/>
          <w:sz w:val="24"/>
          <w:szCs w:val="24"/>
        </w:rPr>
        <w:lastRenderedPageBreak/>
        <w:t xml:space="preserve">Zamawiający </w:t>
      </w:r>
      <w:r w:rsidR="00D874DE" w:rsidRPr="00D874DE">
        <w:rPr>
          <w:rFonts w:ascii="Times New Roman" w:hAnsi="Times New Roman" w:cs="Times New Roman"/>
          <w:sz w:val="24"/>
          <w:szCs w:val="24"/>
        </w:rPr>
        <w:t>nie zastrzega możliwości ubiegania się o udzielenie zamówienia wyłącznie przez Wykonawców, o których mowa w art. 94 ustawy Prawo zamówień publicznych.</w:t>
      </w:r>
    </w:p>
    <w:p w14:paraId="2FAB9CD1" w14:textId="77777777" w:rsidR="00606AB8" w:rsidRDefault="00606AB8" w:rsidP="00232B45">
      <w:pPr>
        <w:spacing w:after="0" w:line="276" w:lineRule="auto"/>
        <w:ind w:left="426"/>
        <w:contextualSpacing/>
        <w:jc w:val="both"/>
        <w:rPr>
          <w:rFonts w:ascii="Times New Roman" w:hAnsi="Times New Roman" w:cs="Times New Roman"/>
          <w:sz w:val="24"/>
          <w:szCs w:val="24"/>
        </w:rPr>
      </w:pPr>
    </w:p>
    <w:p w14:paraId="65ABDD9B" w14:textId="77777777" w:rsidR="003A45A2" w:rsidRPr="003A45A2" w:rsidRDefault="002C56F6" w:rsidP="00232B45">
      <w:pPr>
        <w:pStyle w:val="Akapitzlist"/>
        <w:numPr>
          <w:ilvl w:val="0"/>
          <w:numId w:val="1"/>
        </w:numPr>
        <w:spacing w:after="0" w:line="276" w:lineRule="auto"/>
        <w:jc w:val="both"/>
        <w:rPr>
          <w:rFonts w:ascii="Times New Roman" w:hAnsi="Times New Roman" w:cs="Times New Roman"/>
          <w:sz w:val="24"/>
          <w:szCs w:val="24"/>
        </w:rPr>
      </w:pPr>
      <w:r w:rsidRPr="004E3BB5">
        <w:rPr>
          <w:rFonts w:ascii="Times New Roman" w:hAnsi="Times New Roman" w:cs="Times New Roman"/>
          <w:b/>
          <w:sz w:val="24"/>
          <w:szCs w:val="24"/>
        </w:rPr>
        <w:t>WYMAGANIA</w:t>
      </w:r>
      <w:r w:rsidR="008F11B7">
        <w:rPr>
          <w:rFonts w:ascii="Times New Roman" w:hAnsi="Times New Roman" w:cs="Times New Roman"/>
          <w:b/>
          <w:sz w:val="24"/>
          <w:szCs w:val="24"/>
        </w:rPr>
        <w:t xml:space="preserve"> DOTYCZĄCE WADIUM, KWOTA WADIUM</w:t>
      </w:r>
      <w:r w:rsidRPr="004E3BB5">
        <w:rPr>
          <w:rFonts w:ascii="Times New Roman" w:hAnsi="Times New Roman" w:cs="Times New Roman"/>
          <w:b/>
          <w:sz w:val="24"/>
          <w:szCs w:val="24"/>
        </w:rPr>
        <w:t xml:space="preserve"> </w:t>
      </w:r>
    </w:p>
    <w:p w14:paraId="0D6181CA" w14:textId="77777777" w:rsidR="003A45A2" w:rsidRPr="003A45A2" w:rsidRDefault="003A45A2" w:rsidP="00232B45">
      <w:pPr>
        <w:pStyle w:val="Akapitzlist"/>
        <w:spacing w:after="0" w:line="276" w:lineRule="auto"/>
        <w:ind w:left="426"/>
        <w:jc w:val="both"/>
        <w:rPr>
          <w:rFonts w:ascii="Times New Roman" w:hAnsi="Times New Roman" w:cs="Times New Roman"/>
          <w:b/>
          <w:sz w:val="24"/>
          <w:szCs w:val="24"/>
        </w:rPr>
      </w:pPr>
      <w:r w:rsidRPr="003A45A2">
        <w:rPr>
          <w:rFonts w:ascii="Times New Roman" w:hAnsi="Times New Roman" w:cs="Times New Roman"/>
          <w:sz w:val="24"/>
          <w:szCs w:val="24"/>
        </w:rPr>
        <w:t>Zamawiający nie wymaga złożenia wadium.</w:t>
      </w:r>
      <w:r w:rsidRPr="003A45A2">
        <w:rPr>
          <w:rFonts w:ascii="Times New Roman" w:hAnsi="Times New Roman" w:cs="Times New Roman"/>
          <w:b/>
          <w:sz w:val="24"/>
          <w:szCs w:val="24"/>
        </w:rPr>
        <w:t xml:space="preserve"> </w:t>
      </w:r>
    </w:p>
    <w:p w14:paraId="70BCED3C" w14:textId="77777777" w:rsidR="003A45A2" w:rsidRPr="003A45A2" w:rsidRDefault="003A45A2" w:rsidP="00232B45">
      <w:pPr>
        <w:spacing w:after="0" w:line="276" w:lineRule="auto"/>
        <w:contextualSpacing/>
        <w:jc w:val="both"/>
        <w:rPr>
          <w:rFonts w:ascii="Times New Roman" w:hAnsi="Times New Roman" w:cs="Times New Roman"/>
          <w:sz w:val="24"/>
          <w:szCs w:val="24"/>
        </w:rPr>
      </w:pPr>
    </w:p>
    <w:p w14:paraId="1AE6023F" w14:textId="77777777" w:rsidR="002C56F6" w:rsidRPr="003A45A2" w:rsidRDefault="002C56F6" w:rsidP="00232B45">
      <w:pPr>
        <w:pStyle w:val="Akapitzlist"/>
        <w:numPr>
          <w:ilvl w:val="0"/>
          <w:numId w:val="1"/>
        </w:numPr>
        <w:spacing w:after="0" w:line="276" w:lineRule="auto"/>
        <w:jc w:val="both"/>
        <w:rPr>
          <w:rFonts w:ascii="Times New Roman" w:hAnsi="Times New Roman" w:cs="Times New Roman"/>
          <w:sz w:val="24"/>
          <w:szCs w:val="24"/>
        </w:rPr>
      </w:pPr>
      <w:r w:rsidRPr="003A45A2">
        <w:rPr>
          <w:rFonts w:ascii="Times New Roman" w:hAnsi="Times New Roman" w:cs="Times New Roman"/>
          <w:b/>
          <w:sz w:val="24"/>
          <w:szCs w:val="24"/>
        </w:rPr>
        <w:t>INFORMACJA O PRZEWIDYWANYCH ZAMÓWIENIACH, O KTÓRYCH MOWA W ART. 214 UST. 1 PKT 7 PZP, JEŻELI ZAMAWIAJĄCY PRZEWID</w:t>
      </w:r>
      <w:r w:rsidR="008F11B7" w:rsidRPr="003A45A2">
        <w:rPr>
          <w:rFonts w:ascii="Times New Roman" w:hAnsi="Times New Roman" w:cs="Times New Roman"/>
          <w:b/>
          <w:sz w:val="24"/>
          <w:szCs w:val="24"/>
        </w:rPr>
        <w:t>UJE UDZIELENIE TAKICH ZAMÓWIEŃ</w:t>
      </w:r>
    </w:p>
    <w:p w14:paraId="04F0F0A6" w14:textId="1CB58374" w:rsidR="00E40357" w:rsidRDefault="0050115E" w:rsidP="0050115E">
      <w:pPr>
        <w:spacing w:after="0" w:line="276" w:lineRule="auto"/>
        <w:ind w:left="426"/>
        <w:jc w:val="both"/>
        <w:rPr>
          <w:rFonts w:ascii="Times New Roman" w:hAnsi="Times New Roman" w:cs="Times New Roman"/>
          <w:sz w:val="24"/>
          <w:szCs w:val="24"/>
        </w:rPr>
      </w:pPr>
      <w:r w:rsidRPr="006D5707">
        <w:rPr>
          <w:rFonts w:ascii="Times New Roman" w:hAnsi="Times New Roman" w:cs="Times New Roman"/>
          <w:sz w:val="24"/>
          <w:szCs w:val="24"/>
          <w:lang w:val="x-none"/>
        </w:rPr>
        <w:t xml:space="preserve">Zamawiający </w:t>
      </w:r>
      <w:r w:rsidR="00E40357">
        <w:rPr>
          <w:rFonts w:ascii="Times New Roman" w:hAnsi="Times New Roman" w:cs="Times New Roman"/>
          <w:sz w:val="24"/>
          <w:szCs w:val="24"/>
        </w:rPr>
        <w:t xml:space="preserve">nie </w:t>
      </w:r>
      <w:r w:rsidRPr="006D5707">
        <w:rPr>
          <w:rFonts w:ascii="Times New Roman" w:hAnsi="Times New Roman" w:cs="Times New Roman"/>
          <w:sz w:val="24"/>
          <w:szCs w:val="24"/>
          <w:lang w:val="x-none"/>
        </w:rPr>
        <w:t>przewiduje udzieleni</w:t>
      </w:r>
      <w:r w:rsidR="00E40357">
        <w:rPr>
          <w:rFonts w:ascii="Times New Roman" w:hAnsi="Times New Roman" w:cs="Times New Roman"/>
          <w:sz w:val="24"/>
          <w:szCs w:val="24"/>
        </w:rPr>
        <w:t>a</w:t>
      </w:r>
      <w:r w:rsidRPr="006D5707">
        <w:rPr>
          <w:rFonts w:ascii="Times New Roman" w:hAnsi="Times New Roman" w:cs="Times New Roman"/>
          <w:sz w:val="24"/>
          <w:szCs w:val="24"/>
          <w:lang w:val="x-none"/>
        </w:rPr>
        <w:t xml:space="preserve"> zamówienia, o którym mowa w art. </w:t>
      </w:r>
      <w:r w:rsidRPr="006D5707">
        <w:rPr>
          <w:rFonts w:ascii="Times New Roman" w:hAnsi="Times New Roman" w:cs="Times New Roman"/>
          <w:sz w:val="24"/>
          <w:szCs w:val="24"/>
        </w:rPr>
        <w:t>214</w:t>
      </w:r>
      <w:r w:rsidRPr="006D5707">
        <w:rPr>
          <w:rFonts w:ascii="Times New Roman" w:hAnsi="Times New Roman" w:cs="Times New Roman"/>
          <w:sz w:val="24"/>
          <w:szCs w:val="24"/>
          <w:lang w:val="x-none"/>
        </w:rPr>
        <w:t xml:space="preserve"> ust. 1 </w:t>
      </w:r>
      <w:r w:rsidR="00E40357">
        <w:rPr>
          <w:rFonts w:ascii="Times New Roman" w:hAnsi="Times New Roman" w:cs="Times New Roman"/>
          <w:sz w:val="24"/>
          <w:szCs w:val="24"/>
          <w:lang w:val="x-none"/>
        </w:rPr>
        <w:br/>
      </w:r>
      <w:r w:rsidRPr="006D5707">
        <w:rPr>
          <w:rFonts w:ascii="Times New Roman" w:hAnsi="Times New Roman" w:cs="Times New Roman"/>
          <w:sz w:val="24"/>
          <w:szCs w:val="24"/>
          <w:lang w:val="x-none"/>
        </w:rPr>
        <w:t xml:space="preserve">pkt </w:t>
      </w:r>
      <w:r w:rsidRPr="006D5707">
        <w:rPr>
          <w:rFonts w:ascii="Times New Roman" w:hAnsi="Times New Roman" w:cs="Times New Roman"/>
          <w:sz w:val="24"/>
          <w:szCs w:val="24"/>
        </w:rPr>
        <w:t>7</w:t>
      </w:r>
      <w:r w:rsidRPr="006D5707">
        <w:rPr>
          <w:rFonts w:ascii="Times New Roman" w:hAnsi="Times New Roman" w:cs="Times New Roman"/>
          <w:sz w:val="24"/>
          <w:szCs w:val="24"/>
          <w:lang w:val="x-none"/>
        </w:rPr>
        <w:t xml:space="preserve"> ustawy Pzp, </w:t>
      </w:r>
      <w:r w:rsidRPr="006D5707">
        <w:rPr>
          <w:rFonts w:ascii="Times New Roman" w:hAnsi="Times New Roman" w:cs="Times New Roman"/>
          <w:sz w:val="24"/>
          <w:szCs w:val="24"/>
        </w:rPr>
        <w:t>czyli tzw. zamówienia „uzupełniającego”.</w:t>
      </w:r>
    </w:p>
    <w:p w14:paraId="2A4CC7E7" w14:textId="77777777" w:rsidR="00E40357" w:rsidRPr="00E40357" w:rsidRDefault="00E40357" w:rsidP="0050115E">
      <w:pPr>
        <w:spacing w:after="0" w:line="276" w:lineRule="auto"/>
        <w:ind w:left="426"/>
        <w:jc w:val="both"/>
        <w:rPr>
          <w:rFonts w:ascii="Times New Roman" w:hAnsi="Times New Roman" w:cs="Times New Roman"/>
          <w:sz w:val="24"/>
          <w:szCs w:val="24"/>
        </w:rPr>
      </w:pPr>
    </w:p>
    <w:p w14:paraId="5E9DBA37" w14:textId="77777777" w:rsidR="002C56F6" w:rsidRPr="004E3BB5" w:rsidRDefault="002C56F6" w:rsidP="00232B45">
      <w:pPr>
        <w:pStyle w:val="Akapitzlist"/>
        <w:numPr>
          <w:ilvl w:val="0"/>
          <w:numId w:val="1"/>
        </w:numPr>
        <w:spacing w:after="0" w:line="276" w:lineRule="auto"/>
        <w:jc w:val="both"/>
        <w:rPr>
          <w:rFonts w:ascii="Times New Roman" w:hAnsi="Times New Roman" w:cs="Times New Roman"/>
          <w:b/>
          <w:sz w:val="24"/>
          <w:szCs w:val="24"/>
        </w:rPr>
      </w:pPr>
      <w:r w:rsidRPr="004E3BB5">
        <w:rPr>
          <w:rFonts w:ascii="Times New Roman" w:hAnsi="Times New Roman" w:cs="Times New Roman"/>
          <w:b/>
          <w:sz w:val="24"/>
          <w:szCs w:val="24"/>
        </w:rPr>
        <w:t xml:space="preserve">INFORMACJE DOTYCZĄCE PRZEPROWADZENIA PRZEZ WYKONAWCĘ WIZJI LOKALNEJ LUB SPRAWDZENIA PRZEZ NIEGO DOKUMENTÓW NIEZBĘDNYCH DO REALIZACJI ZAMÓWIENIA, O KTÓRYCH MOWA W ART. 131 UST. 2 PZP, JEŻELI ZAMAWIAJĄCY PRZEWIDUJE MOŻLIWOŚĆ ALBO WYMAGA ZŁOŻENIA OFERTY PO ODBYCIU WIZJI LOKALNEJ </w:t>
      </w:r>
      <w:r w:rsidR="008F11B7">
        <w:rPr>
          <w:rFonts w:ascii="Times New Roman" w:hAnsi="Times New Roman" w:cs="Times New Roman"/>
          <w:b/>
          <w:sz w:val="24"/>
          <w:szCs w:val="24"/>
        </w:rPr>
        <w:t>LUB SPRAWDZENIU TYCH DOKUMENTÓW</w:t>
      </w:r>
      <w:r w:rsidRPr="004E3BB5">
        <w:rPr>
          <w:rFonts w:ascii="Times New Roman" w:hAnsi="Times New Roman" w:cs="Times New Roman"/>
          <w:b/>
          <w:sz w:val="24"/>
          <w:szCs w:val="24"/>
        </w:rPr>
        <w:t xml:space="preserve"> </w:t>
      </w:r>
    </w:p>
    <w:p w14:paraId="63FDACE4" w14:textId="77777777" w:rsidR="003A45A2" w:rsidRDefault="002C56F6" w:rsidP="00232B45">
      <w:pPr>
        <w:spacing w:after="0" w:line="276" w:lineRule="auto"/>
        <w:ind w:left="426"/>
        <w:contextualSpacing/>
        <w:jc w:val="both"/>
        <w:rPr>
          <w:rFonts w:ascii="Times New Roman" w:hAnsi="Times New Roman" w:cs="Times New Roman"/>
          <w:sz w:val="24"/>
          <w:szCs w:val="24"/>
        </w:rPr>
      </w:pPr>
      <w:r w:rsidRPr="008F11B7">
        <w:rPr>
          <w:rFonts w:ascii="Times New Roman" w:hAnsi="Times New Roman" w:cs="Times New Roman"/>
          <w:sz w:val="24"/>
          <w:szCs w:val="24"/>
        </w:rPr>
        <w:t>Zamawiający</w:t>
      </w:r>
      <w:r w:rsidRPr="00654ED8">
        <w:rPr>
          <w:rFonts w:ascii="Times New Roman" w:hAnsi="Times New Roman" w:cs="Times New Roman"/>
          <w:b/>
          <w:sz w:val="24"/>
          <w:szCs w:val="24"/>
        </w:rPr>
        <w:t xml:space="preserve"> nie wymaga</w:t>
      </w:r>
      <w:r w:rsidRPr="00654ED8">
        <w:rPr>
          <w:rFonts w:ascii="Times New Roman" w:hAnsi="Times New Roman" w:cs="Times New Roman"/>
          <w:sz w:val="24"/>
          <w:szCs w:val="24"/>
        </w:rPr>
        <w:t xml:space="preserve"> </w:t>
      </w:r>
      <w:r w:rsidR="008F11B7">
        <w:rPr>
          <w:rFonts w:ascii="Times New Roman" w:hAnsi="Times New Roman" w:cs="Times New Roman"/>
          <w:sz w:val="24"/>
          <w:szCs w:val="24"/>
        </w:rPr>
        <w:t xml:space="preserve">przeprowadzenia przez Wykonawcę </w:t>
      </w:r>
      <w:r w:rsidRPr="00654ED8">
        <w:rPr>
          <w:rFonts w:ascii="Times New Roman" w:hAnsi="Times New Roman" w:cs="Times New Roman"/>
          <w:sz w:val="24"/>
          <w:szCs w:val="24"/>
        </w:rPr>
        <w:t>wizji lokalnej</w:t>
      </w:r>
      <w:r w:rsidR="003A45A2">
        <w:rPr>
          <w:rFonts w:ascii="Times New Roman" w:hAnsi="Times New Roman" w:cs="Times New Roman"/>
          <w:sz w:val="24"/>
          <w:szCs w:val="24"/>
        </w:rPr>
        <w:t>, aczkolwiek Wykonawca może przed złożeniem oferty odbyć wizję w terenie, sprawdzić długość tras, warunki panujące na drogach, po których prowadzą trasy dowozu.</w:t>
      </w:r>
    </w:p>
    <w:p w14:paraId="15DE89A9" w14:textId="77777777" w:rsidR="004E3BB5" w:rsidRDefault="008F11B7" w:rsidP="00232B45">
      <w:pPr>
        <w:spacing w:after="0" w:line="276" w:lineRule="auto"/>
        <w:ind w:left="426"/>
        <w:contextualSpacing/>
        <w:jc w:val="both"/>
        <w:rPr>
          <w:rFonts w:ascii="Times New Roman" w:hAnsi="Times New Roman" w:cs="Times New Roman"/>
          <w:sz w:val="24"/>
          <w:szCs w:val="24"/>
        </w:rPr>
      </w:pPr>
      <w:r>
        <w:rPr>
          <w:rFonts w:ascii="Times New Roman" w:hAnsi="Times New Roman" w:cs="Times New Roman"/>
          <w:sz w:val="24"/>
          <w:szCs w:val="24"/>
        </w:rPr>
        <w:t xml:space="preserve">Zamawiający </w:t>
      </w:r>
      <w:r w:rsidRPr="008F11B7">
        <w:rPr>
          <w:rFonts w:ascii="Times New Roman" w:hAnsi="Times New Roman" w:cs="Times New Roman"/>
          <w:b/>
          <w:sz w:val="24"/>
          <w:szCs w:val="24"/>
        </w:rPr>
        <w:t>nie wymaga</w:t>
      </w:r>
      <w:r>
        <w:rPr>
          <w:rFonts w:ascii="Times New Roman" w:hAnsi="Times New Roman" w:cs="Times New Roman"/>
          <w:sz w:val="24"/>
          <w:szCs w:val="24"/>
        </w:rPr>
        <w:t xml:space="preserve"> </w:t>
      </w:r>
      <w:r w:rsidR="002C56F6" w:rsidRPr="00654ED8">
        <w:rPr>
          <w:rFonts w:ascii="Times New Roman" w:hAnsi="Times New Roman" w:cs="Times New Roman"/>
          <w:sz w:val="24"/>
          <w:szCs w:val="24"/>
        </w:rPr>
        <w:t>sprawdzenia dokumentów niezbędnych do realizacji zamówienia dostępn</w:t>
      </w:r>
      <w:r w:rsidR="004E3BB5">
        <w:rPr>
          <w:rFonts w:ascii="Times New Roman" w:hAnsi="Times New Roman" w:cs="Times New Roman"/>
          <w:sz w:val="24"/>
          <w:szCs w:val="24"/>
        </w:rPr>
        <w:t xml:space="preserve">ych na miejscu u </w:t>
      </w:r>
      <w:r w:rsidR="003C0825">
        <w:rPr>
          <w:rFonts w:ascii="Times New Roman" w:hAnsi="Times New Roman" w:cs="Times New Roman"/>
          <w:sz w:val="24"/>
          <w:szCs w:val="24"/>
        </w:rPr>
        <w:t>Z</w:t>
      </w:r>
      <w:r w:rsidR="004E3BB5">
        <w:rPr>
          <w:rFonts w:ascii="Times New Roman" w:hAnsi="Times New Roman" w:cs="Times New Roman"/>
          <w:sz w:val="24"/>
          <w:szCs w:val="24"/>
        </w:rPr>
        <w:t>amawiającego.</w:t>
      </w:r>
    </w:p>
    <w:p w14:paraId="1553E247" w14:textId="77777777" w:rsidR="004E3BB5" w:rsidRDefault="004E3BB5" w:rsidP="00232B45">
      <w:pPr>
        <w:spacing w:after="0" w:line="276" w:lineRule="auto"/>
        <w:ind w:left="426"/>
        <w:contextualSpacing/>
        <w:jc w:val="both"/>
        <w:rPr>
          <w:rFonts w:ascii="Times New Roman" w:hAnsi="Times New Roman" w:cs="Times New Roman"/>
          <w:sz w:val="24"/>
          <w:szCs w:val="24"/>
        </w:rPr>
      </w:pPr>
    </w:p>
    <w:p w14:paraId="4E1C7504" w14:textId="77777777" w:rsidR="002C56F6" w:rsidRPr="004E3BB5" w:rsidRDefault="002C56F6" w:rsidP="00232B45">
      <w:pPr>
        <w:pStyle w:val="Akapitzlist"/>
        <w:numPr>
          <w:ilvl w:val="0"/>
          <w:numId w:val="1"/>
        </w:numPr>
        <w:spacing w:after="0" w:line="276" w:lineRule="auto"/>
        <w:jc w:val="both"/>
        <w:rPr>
          <w:rFonts w:ascii="Times New Roman" w:hAnsi="Times New Roman" w:cs="Times New Roman"/>
          <w:b/>
          <w:sz w:val="24"/>
          <w:szCs w:val="24"/>
        </w:rPr>
      </w:pPr>
      <w:r w:rsidRPr="004E3BB5">
        <w:rPr>
          <w:rFonts w:ascii="Times New Roman" w:hAnsi="Times New Roman" w:cs="Times New Roman"/>
          <w:b/>
          <w:sz w:val="24"/>
          <w:szCs w:val="24"/>
        </w:rPr>
        <w:t>INFORMACJE DOTYCZĄCE WALUT OBCYCH, W JAKICH MOGĄ BYĆ PROWADZONE ROZLICZENIA MIĘDZY ZAMAWIAJĄCYM A WYKONAWCĄ, JEŻELI ZAMAWIAJĄCY PRZEWIDUJE</w:t>
      </w:r>
      <w:r w:rsidR="008F11B7">
        <w:rPr>
          <w:rFonts w:ascii="Times New Roman" w:hAnsi="Times New Roman" w:cs="Times New Roman"/>
          <w:b/>
          <w:sz w:val="24"/>
          <w:szCs w:val="24"/>
        </w:rPr>
        <w:t xml:space="preserve"> ROZLICZENIA W WALUTACH OBCYCH</w:t>
      </w:r>
    </w:p>
    <w:p w14:paraId="34C1EF46" w14:textId="77777777" w:rsidR="004E3BB5" w:rsidRDefault="002C56F6" w:rsidP="00232B45">
      <w:pPr>
        <w:spacing w:after="0" w:line="276" w:lineRule="auto"/>
        <w:ind w:left="426"/>
        <w:contextualSpacing/>
        <w:jc w:val="both"/>
        <w:rPr>
          <w:rFonts w:ascii="Times New Roman" w:hAnsi="Times New Roman" w:cs="Times New Roman"/>
          <w:sz w:val="24"/>
          <w:szCs w:val="24"/>
        </w:rPr>
      </w:pPr>
      <w:r w:rsidRPr="00654ED8">
        <w:rPr>
          <w:rFonts w:ascii="Times New Roman" w:hAnsi="Times New Roman" w:cs="Times New Roman"/>
          <w:b/>
          <w:sz w:val="24"/>
          <w:szCs w:val="24"/>
        </w:rPr>
        <w:t>Zamawiający nie przewiduje rozliczenia w walutach obcych.</w:t>
      </w:r>
      <w:r w:rsidRPr="00654ED8">
        <w:rPr>
          <w:rFonts w:ascii="Times New Roman" w:hAnsi="Times New Roman" w:cs="Times New Roman"/>
          <w:sz w:val="24"/>
          <w:szCs w:val="24"/>
        </w:rPr>
        <w:t xml:space="preserve"> Rozliczenia będą się odbywały w walucie polskiej, tj. w z</w:t>
      </w:r>
      <w:r w:rsidR="004E3BB5">
        <w:rPr>
          <w:rFonts w:ascii="Times New Roman" w:hAnsi="Times New Roman" w:cs="Times New Roman"/>
          <w:sz w:val="24"/>
          <w:szCs w:val="24"/>
        </w:rPr>
        <w:t>łotych polskich.</w:t>
      </w:r>
    </w:p>
    <w:p w14:paraId="0F051B96" w14:textId="77777777" w:rsidR="004E3BB5" w:rsidRDefault="004E3BB5" w:rsidP="00232B45">
      <w:pPr>
        <w:spacing w:after="0" w:line="276" w:lineRule="auto"/>
        <w:ind w:left="426"/>
        <w:contextualSpacing/>
        <w:jc w:val="both"/>
        <w:rPr>
          <w:rFonts w:ascii="Times New Roman" w:hAnsi="Times New Roman" w:cs="Times New Roman"/>
          <w:sz w:val="24"/>
          <w:szCs w:val="24"/>
        </w:rPr>
      </w:pPr>
    </w:p>
    <w:p w14:paraId="52000416" w14:textId="77777777" w:rsidR="002C56F6" w:rsidRPr="004E3BB5" w:rsidRDefault="002C56F6" w:rsidP="00232B45">
      <w:pPr>
        <w:pStyle w:val="Akapitzlist"/>
        <w:numPr>
          <w:ilvl w:val="0"/>
          <w:numId w:val="1"/>
        </w:numPr>
        <w:spacing w:after="0" w:line="276" w:lineRule="auto"/>
        <w:jc w:val="both"/>
        <w:rPr>
          <w:rFonts w:ascii="Times New Roman" w:hAnsi="Times New Roman" w:cs="Times New Roman"/>
          <w:b/>
          <w:sz w:val="24"/>
          <w:szCs w:val="24"/>
        </w:rPr>
      </w:pPr>
      <w:r w:rsidRPr="004E3BB5">
        <w:rPr>
          <w:rFonts w:ascii="Times New Roman" w:hAnsi="Times New Roman" w:cs="Times New Roman"/>
          <w:b/>
          <w:sz w:val="24"/>
          <w:szCs w:val="24"/>
        </w:rPr>
        <w:t>INFORMACJE DOTYCZĄCE ZWROTU KOSZTÓW UDZIAŁU W POSTĘPOWANIU, JEŻELI Z</w:t>
      </w:r>
      <w:r w:rsidR="008F11B7">
        <w:rPr>
          <w:rFonts w:ascii="Times New Roman" w:hAnsi="Times New Roman" w:cs="Times New Roman"/>
          <w:b/>
          <w:sz w:val="24"/>
          <w:szCs w:val="24"/>
        </w:rPr>
        <w:t>AMAWIAJĄCY PRZEWIDUJE ICH ZWROT</w:t>
      </w:r>
    </w:p>
    <w:p w14:paraId="65A99B7A" w14:textId="77777777" w:rsidR="004E3BB5" w:rsidRPr="004E3BB5" w:rsidRDefault="002C56F6" w:rsidP="00232B45">
      <w:pPr>
        <w:spacing w:after="0" w:line="276" w:lineRule="auto"/>
        <w:ind w:left="426"/>
        <w:contextualSpacing/>
        <w:jc w:val="both"/>
        <w:rPr>
          <w:rFonts w:ascii="Times New Roman" w:hAnsi="Times New Roman" w:cs="Times New Roman"/>
          <w:sz w:val="24"/>
          <w:szCs w:val="24"/>
        </w:rPr>
      </w:pPr>
      <w:r w:rsidRPr="004E3BB5">
        <w:rPr>
          <w:rFonts w:ascii="Times New Roman" w:hAnsi="Times New Roman" w:cs="Times New Roman"/>
          <w:sz w:val="24"/>
          <w:szCs w:val="24"/>
        </w:rPr>
        <w:t xml:space="preserve">Zamawiający nie przewiduje zwrotu </w:t>
      </w:r>
      <w:r w:rsidR="004E3BB5" w:rsidRPr="004E3BB5">
        <w:rPr>
          <w:rFonts w:ascii="Times New Roman" w:hAnsi="Times New Roman" w:cs="Times New Roman"/>
          <w:sz w:val="24"/>
          <w:szCs w:val="24"/>
        </w:rPr>
        <w:t>kosztów udziału w postępowaniu.</w:t>
      </w:r>
    </w:p>
    <w:p w14:paraId="36BE8F35" w14:textId="77777777" w:rsidR="004E3BB5" w:rsidRDefault="004E3BB5" w:rsidP="00232B45">
      <w:pPr>
        <w:spacing w:after="0" w:line="276" w:lineRule="auto"/>
        <w:ind w:left="426"/>
        <w:contextualSpacing/>
        <w:jc w:val="both"/>
        <w:rPr>
          <w:rFonts w:ascii="Times New Roman" w:hAnsi="Times New Roman" w:cs="Times New Roman"/>
          <w:b/>
          <w:sz w:val="24"/>
          <w:szCs w:val="24"/>
        </w:rPr>
      </w:pPr>
    </w:p>
    <w:p w14:paraId="4788AFB5" w14:textId="77777777" w:rsidR="002C56F6" w:rsidRPr="004E3BB5" w:rsidRDefault="002C56F6" w:rsidP="00232B45">
      <w:pPr>
        <w:pStyle w:val="Akapitzlist"/>
        <w:numPr>
          <w:ilvl w:val="0"/>
          <w:numId w:val="1"/>
        </w:numPr>
        <w:spacing w:after="0" w:line="276" w:lineRule="auto"/>
        <w:jc w:val="both"/>
        <w:rPr>
          <w:rFonts w:ascii="Times New Roman" w:hAnsi="Times New Roman" w:cs="Times New Roman"/>
          <w:b/>
          <w:sz w:val="24"/>
          <w:szCs w:val="24"/>
        </w:rPr>
      </w:pPr>
      <w:r w:rsidRPr="004E3BB5">
        <w:rPr>
          <w:rFonts w:ascii="Times New Roman" w:hAnsi="Times New Roman" w:cs="Times New Roman"/>
          <w:b/>
          <w:sz w:val="24"/>
          <w:szCs w:val="24"/>
        </w:rPr>
        <w:t>INFORMACJA O OBOWIĄZKU OSOBISTEGO WYKONANIA PRZEZ WYKONAWCĘ KLUCZOWYCH ZADAŃ, JEŻELI ZAMAWIAJĄCY DOKONUJE TAKIEGO ZASTRZEŻENIA ZGODNIE Z ART. 60 I ART. 121</w:t>
      </w:r>
    </w:p>
    <w:p w14:paraId="61C98938" w14:textId="77777777" w:rsidR="004E3BB5" w:rsidRDefault="002C56F6" w:rsidP="00232B45">
      <w:pPr>
        <w:spacing w:after="0" w:line="276" w:lineRule="auto"/>
        <w:ind w:left="426"/>
        <w:contextualSpacing/>
        <w:jc w:val="both"/>
        <w:rPr>
          <w:rFonts w:ascii="Times New Roman" w:hAnsi="Times New Roman" w:cs="Times New Roman"/>
          <w:sz w:val="24"/>
          <w:szCs w:val="24"/>
        </w:rPr>
      </w:pPr>
      <w:r w:rsidRPr="004E3BB5">
        <w:rPr>
          <w:rFonts w:ascii="Times New Roman" w:hAnsi="Times New Roman" w:cs="Times New Roman"/>
          <w:sz w:val="24"/>
          <w:szCs w:val="24"/>
        </w:rPr>
        <w:t>Zamawiający nie nakłada obowiązku osobistego wykonania kluczowych czę</w:t>
      </w:r>
      <w:r w:rsidR="004E3BB5">
        <w:rPr>
          <w:rFonts w:ascii="Times New Roman" w:hAnsi="Times New Roman" w:cs="Times New Roman"/>
          <w:sz w:val="24"/>
          <w:szCs w:val="24"/>
        </w:rPr>
        <w:t>ści zamówienia przez wykonawcę.</w:t>
      </w:r>
    </w:p>
    <w:p w14:paraId="0BA21AB7" w14:textId="77777777" w:rsidR="004E3BB5" w:rsidRDefault="004E3BB5" w:rsidP="00232B45">
      <w:pPr>
        <w:spacing w:after="0" w:line="276" w:lineRule="auto"/>
        <w:ind w:left="426"/>
        <w:contextualSpacing/>
        <w:jc w:val="both"/>
        <w:rPr>
          <w:rFonts w:ascii="Times New Roman" w:hAnsi="Times New Roman" w:cs="Times New Roman"/>
          <w:sz w:val="24"/>
          <w:szCs w:val="24"/>
        </w:rPr>
      </w:pPr>
    </w:p>
    <w:p w14:paraId="64E78B23" w14:textId="77777777" w:rsidR="002C56F6" w:rsidRPr="004E3BB5" w:rsidRDefault="002C56F6" w:rsidP="00232B45">
      <w:pPr>
        <w:pStyle w:val="Akapitzlist"/>
        <w:numPr>
          <w:ilvl w:val="0"/>
          <w:numId w:val="1"/>
        </w:numPr>
        <w:spacing w:after="0" w:line="276" w:lineRule="auto"/>
        <w:jc w:val="both"/>
        <w:rPr>
          <w:rFonts w:ascii="Times New Roman" w:hAnsi="Times New Roman" w:cs="Times New Roman"/>
          <w:b/>
          <w:sz w:val="24"/>
          <w:szCs w:val="24"/>
        </w:rPr>
      </w:pPr>
      <w:r w:rsidRPr="004E3BB5">
        <w:rPr>
          <w:rFonts w:ascii="Times New Roman" w:hAnsi="Times New Roman" w:cs="Times New Roman"/>
          <w:b/>
          <w:sz w:val="24"/>
          <w:szCs w:val="24"/>
        </w:rPr>
        <w:lastRenderedPageBreak/>
        <w:t>MAKSYMALNA LICZBA WYKONAWCÓW, Z KTÓRYMI ZAMAWIAJĄCY ZAWRZE UMOWĘ RAMOWĄ, JEŻELI ZAMAWIAJĄCY PRZ</w:t>
      </w:r>
      <w:r w:rsidR="008F11B7">
        <w:rPr>
          <w:rFonts w:ascii="Times New Roman" w:hAnsi="Times New Roman" w:cs="Times New Roman"/>
          <w:b/>
          <w:sz w:val="24"/>
          <w:szCs w:val="24"/>
        </w:rPr>
        <w:t>EWIDUJE ZAWARCIE UMOWY RAMOWEJ</w:t>
      </w:r>
    </w:p>
    <w:p w14:paraId="21D1A172" w14:textId="77777777" w:rsidR="004E3BB5" w:rsidRDefault="002C56F6" w:rsidP="00232B45">
      <w:pPr>
        <w:spacing w:after="0" w:line="276" w:lineRule="auto"/>
        <w:ind w:left="426"/>
        <w:contextualSpacing/>
        <w:jc w:val="both"/>
        <w:rPr>
          <w:rFonts w:ascii="Times New Roman" w:hAnsi="Times New Roman" w:cs="Times New Roman"/>
          <w:sz w:val="24"/>
          <w:szCs w:val="24"/>
        </w:rPr>
      </w:pPr>
      <w:r w:rsidRPr="004E3BB5">
        <w:rPr>
          <w:rFonts w:ascii="Times New Roman" w:hAnsi="Times New Roman" w:cs="Times New Roman"/>
          <w:sz w:val="24"/>
          <w:szCs w:val="24"/>
        </w:rPr>
        <w:t>Zamawiający nie prze</w:t>
      </w:r>
      <w:r w:rsidR="004E3BB5">
        <w:rPr>
          <w:rFonts w:ascii="Times New Roman" w:hAnsi="Times New Roman" w:cs="Times New Roman"/>
          <w:sz w:val="24"/>
          <w:szCs w:val="24"/>
        </w:rPr>
        <w:t xml:space="preserve">widuje zawarcia umowy ramowej. </w:t>
      </w:r>
    </w:p>
    <w:p w14:paraId="022B6331" w14:textId="77777777" w:rsidR="004E3BB5" w:rsidRDefault="004E3BB5" w:rsidP="00232B45">
      <w:pPr>
        <w:spacing w:after="0" w:line="276" w:lineRule="auto"/>
        <w:ind w:left="426"/>
        <w:contextualSpacing/>
        <w:jc w:val="both"/>
        <w:rPr>
          <w:rFonts w:ascii="Times New Roman" w:hAnsi="Times New Roman" w:cs="Times New Roman"/>
          <w:sz w:val="24"/>
          <w:szCs w:val="24"/>
        </w:rPr>
      </w:pPr>
    </w:p>
    <w:p w14:paraId="5588FAEF" w14:textId="77777777" w:rsidR="002C56F6" w:rsidRPr="004E3BB5" w:rsidRDefault="002C56F6" w:rsidP="00232B45">
      <w:pPr>
        <w:pStyle w:val="Akapitzlist"/>
        <w:numPr>
          <w:ilvl w:val="0"/>
          <w:numId w:val="1"/>
        </w:numPr>
        <w:spacing w:after="0" w:line="276" w:lineRule="auto"/>
        <w:jc w:val="both"/>
        <w:rPr>
          <w:rFonts w:ascii="Times New Roman" w:hAnsi="Times New Roman" w:cs="Times New Roman"/>
          <w:b/>
          <w:sz w:val="24"/>
          <w:szCs w:val="24"/>
        </w:rPr>
      </w:pPr>
      <w:r w:rsidRPr="004E3BB5">
        <w:rPr>
          <w:rFonts w:ascii="Times New Roman" w:hAnsi="Times New Roman" w:cs="Times New Roman"/>
          <w:b/>
          <w:sz w:val="24"/>
          <w:szCs w:val="24"/>
        </w:rPr>
        <w:t xml:space="preserve">INFORMACJA O PRZEWIDYWANYM WYBORZE NAJKORZYSTNIEJSZEJ OFERTY Z ZASTOSOWANIEM AUKCJI ELEKTRONICZNEJ WRAZ Z INFORMACJAMI, O KTÓRYCH MOWA W ART. 230, JEŻELI ZAMAWIAJĄCY </w:t>
      </w:r>
      <w:r w:rsidR="008F11B7">
        <w:rPr>
          <w:rFonts w:ascii="Times New Roman" w:hAnsi="Times New Roman" w:cs="Times New Roman"/>
          <w:b/>
          <w:sz w:val="24"/>
          <w:szCs w:val="24"/>
        </w:rPr>
        <w:t>PRZEWIDUJE AUKCJĘ ELEKTRONICZNĄ</w:t>
      </w:r>
    </w:p>
    <w:p w14:paraId="030F7C25" w14:textId="77777777" w:rsidR="004E3BB5" w:rsidRDefault="002C56F6" w:rsidP="00232B45">
      <w:pPr>
        <w:spacing w:after="0" w:line="276" w:lineRule="auto"/>
        <w:ind w:left="426"/>
        <w:contextualSpacing/>
        <w:jc w:val="both"/>
        <w:rPr>
          <w:rFonts w:ascii="Times New Roman" w:hAnsi="Times New Roman" w:cs="Times New Roman"/>
          <w:sz w:val="24"/>
          <w:szCs w:val="24"/>
        </w:rPr>
      </w:pPr>
      <w:r w:rsidRPr="004E3BB5">
        <w:rPr>
          <w:rFonts w:ascii="Times New Roman" w:hAnsi="Times New Roman" w:cs="Times New Roman"/>
          <w:sz w:val="24"/>
          <w:szCs w:val="24"/>
        </w:rPr>
        <w:t>Zamawiający nie pr</w:t>
      </w:r>
      <w:r w:rsidR="004E3BB5">
        <w:rPr>
          <w:rFonts w:ascii="Times New Roman" w:hAnsi="Times New Roman" w:cs="Times New Roman"/>
          <w:sz w:val="24"/>
          <w:szCs w:val="24"/>
        </w:rPr>
        <w:t>zewiduje aukcji elektronicznej.</w:t>
      </w:r>
    </w:p>
    <w:p w14:paraId="041A4F58" w14:textId="77777777" w:rsidR="004E3BB5" w:rsidRPr="004E3BB5" w:rsidRDefault="004E3BB5" w:rsidP="00232B45">
      <w:pPr>
        <w:spacing w:after="0" w:line="276" w:lineRule="auto"/>
        <w:ind w:left="426"/>
        <w:contextualSpacing/>
        <w:jc w:val="both"/>
        <w:rPr>
          <w:rFonts w:ascii="Times New Roman" w:hAnsi="Times New Roman" w:cs="Times New Roman"/>
          <w:b/>
          <w:sz w:val="24"/>
          <w:szCs w:val="24"/>
        </w:rPr>
      </w:pPr>
    </w:p>
    <w:p w14:paraId="0062836B" w14:textId="77777777" w:rsidR="002C56F6" w:rsidRPr="00D874DE" w:rsidRDefault="002C56F6" w:rsidP="00232B45">
      <w:pPr>
        <w:pStyle w:val="Akapitzlist"/>
        <w:numPr>
          <w:ilvl w:val="0"/>
          <w:numId w:val="1"/>
        </w:numPr>
        <w:spacing w:after="0" w:line="276" w:lineRule="auto"/>
        <w:jc w:val="both"/>
        <w:rPr>
          <w:rFonts w:ascii="Times New Roman" w:hAnsi="Times New Roman" w:cs="Times New Roman"/>
          <w:sz w:val="24"/>
          <w:szCs w:val="24"/>
        </w:rPr>
      </w:pPr>
      <w:r w:rsidRPr="004E3BB5">
        <w:rPr>
          <w:rFonts w:ascii="Times New Roman" w:hAnsi="Times New Roman" w:cs="Times New Roman"/>
          <w:b/>
          <w:sz w:val="24"/>
          <w:szCs w:val="24"/>
        </w:rPr>
        <w:t>WYMÓG LUB MOŻLIWOŚĆ ZŁOŻENIA OFERT W POSTACI KATALOGÓW ELEKTRONICZNYCH LUB DOŁĄCZENIA KATALOGÓW ELEKTRONICZNYCH DO OFERTY, W</w:t>
      </w:r>
      <w:r w:rsidR="008F11B7">
        <w:rPr>
          <w:rFonts w:ascii="Times New Roman" w:hAnsi="Times New Roman" w:cs="Times New Roman"/>
          <w:b/>
          <w:sz w:val="24"/>
          <w:szCs w:val="24"/>
        </w:rPr>
        <w:t> SYTUACJI OKREŚLONEJ W ART. 93</w:t>
      </w:r>
    </w:p>
    <w:p w14:paraId="5E585CED" w14:textId="025795BB" w:rsidR="004E3BB5" w:rsidRDefault="002C56F6" w:rsidP="00232B45">
      <w:pPr>
        <w:spacing w:after="0" w:line="276" w:lineRule="auto"/>
        <w:ind w:left="426"/>
        <w:contextualSpacing/>
        <w:jc w:val="both"/>
        <w:rPr>
          <w:rFonts w:ascii="Times New Roman" w:hAnsi="Times New Roman" w:cs="Times New Roman"/>
          <w:sz w:val="24"/>
          <w:szCs w:val="24"/>
        </w:rPr>
      </w:pPr>
      <w:r w:rsidRPr="00D874DE">
        <w:rPr>
          <w:rFonts w:ascii="Times New Roman" w:hAnsi="Times New Roman" w:cs="Times New Roman"/>
          <w:sz w:val="24"/>
          <w:szCs w:val="24"/>
        </w:rPr>
        <w:t>Zamawiający nie przewiduje</w:t>
      </w:r>
      <w:r w:rsidRPr="00654ED8">
        <w:rPr>
          <w:rFonts w:ascii="Times New Roman" w:hAnsi="Times New Roman" w:cs="Times New Roman"/>
          <w:sz w:val="24"/>
          <w:szCs w:val="24"/>
        </w:rPr>
        <w:t xml:space="preserve"> ani wymogu</w:t>
      </w:r>
      <w:r w:rsidR="00D35C13">
        <w:rPr>
          <w:rFonts w:ascii="Times New Roman" w:hAnsi="Times New Roman" w:cs="Times New Roman"/>
          <w:sz w:val="24"/>
          <w:szCs w:val="24"/>
        </w:rPr>
        <w:t>,</w:t>
      </w:r>
      <w:r w:rsidRPr="00654ED8">
        <w:rPr>
          <w:rFonts w:ascii="Times New Roman" w:hAnsi="Times New Roman" w:cs="Times New Roman"/>
          <w:sz w:val="24"/>
          <w:szCs w:val="24"/>
        </w:rPr>
        <w:t xml:space="preserve"> ani możliwości złożenia ofert w pos</w:t>
      </w:r>
      <w:r w:rsidR="004E3BB5">
        <w:rPr>
          <w:rFonts w:ascii="Times New Roman" w:hAnsi="Times New Roman" w:cs="Times New Roman"/>
          <w:sz w:val="24"/>
          <w:szCs w:val="24"/>
        </w:rPr>
        <w:t>taci katalogów elektronicznych.</w:t>
      </w:r>
    </w:p>
    <w:p w14:paraId="1C8327AD" w14:textId="77777777" w:rsidR="00C74E39" w:rsidRDefault="00C74E39" w:rsidP="00232B45">
      <w:pPr>
        <w:spacing w:after="0" w:line="276" w:lineRule="auto"/>
        <w:ind w:left="426"/>
        <w:contextualSpacing/>
        <w:jc w:val="both"/>
        <w:rPr>
          <w:rFonts w:ascii="Times New Roman" w:hAnsi="Times New Roman" w:cs="Times New Roman"/>
          <w:sz w:val="24"/>
          <w:szCs w:val="24"/>
        </w:rPr>
      </w:pPr>
    </w:p>
    <w:p w14:paraId="2089E5EB" w14:textId="77777777" w:rsidR="003A45A2" w:rsidRDefault="002C56F6" w:rsidP="00232B45">
      <w:pPr>
        <w:pStyle w:val="Akapitzlist"/>
        <w:numPr>
          <w:ilvl w:val="0"/>
          <w:numId w:val="1"/>
        </w:numPr>
        <w:spacing w:after="0" w:line="276" w:lineRule="auto"/>
        <w:jc w:val="both"/>
        <w:rPr>
          <w:rFonts w:ascii="Times New Roman" w:hAnsi="Times New Roman" w:cs="Times New Roman"/>
          <w:b/>
          <w:sz w:val="24"/>
          <w:szCs w:val="24"/>
        </w:rPr>
      </w:pPr>
      <w:r w:rsidRPr="00117164">
        <w:rPr>
          <w:rFonts w:ascii="Times New Roman" w:hAnsi="Times New Roman" w:cs="Times New Roman"/>
          <w:b/>
          <w:sz w:val="24"/>
          <w:szCs w:val="24"/>
        </w:rPr>
        <w:t>INFORMACJE DOTYCZĄCE ZABEZPIECZENIA NALEŻYTEGO WYKONANIA UMOWY, J</w:t>
      </w:r>
      <w:r w:rsidR="008F11B7">
        <w:rPr>
          <w:rFonts w:ascii="Times New Roman" w:hAnsi="Times New Roman" w:cs="Times New Roman"/>
          <w:b/>
          <w:sz w:val="24"/>
          <w:szCs w:val="24"/>
        </w:rPr>
        <w:t>EŻELI ZAMAWIAJĄCY JE PRZEWIDUJE</w:t>
      </w:r>
    </w:p>
    <w:p w14:paraId="6546376B" w14:textId="77777777" w:rsidR="00D2329E" w:rsidRDefault="002C56F6" w:rsidP="00232B45">
      <w:pPr>
        <w:pStyle w:val="Akapitzlist"/>
        <w:spacing w:after="0" w:line="276" w:lineRule="auto"/>
        <w:jc w:val="both"/>
        <w:rPr>
          <w:rFonts w:ascii="Times New Roman" w:hAnsi="Times New Roman" w:cs="Times New Roman"/>
          <w:sz w:val="24"/>
          <w:szCs w:val="24"/>
        </w:rPr>
      </w:pPr>
      <w:r w:rsidRPr="003A45A2">
        <w:rPr>
          <w:rFonts w:ascii="Times New Roman" w:hAnsi="Times New Roman" w:cs="Times New Roman"/>
          <w:sz w:val="24"/>
          <w:szCs w:val="24"/>
        </w:rPr>
        <w:t xml:space="preserve">Zamawiający </w:t>
      </w:r>
      <w:r w:rsidR="003A45A2" w:rsidRPr="003A45A2">
        <w:rPr>
          <w:rFonts w:ascii="Times New Roman" w:hAnsi="Times New Roman" w:cs="Times New Roman"/>
          <w:b/>
          <w:sz w:val="24"/>
          <w:szCs w:val="24"/>
        </w:rPr>
        <w:t xml:space="preserve">nie </w:t>
      </w:r>
      <w:r w:rsidRPr="003A45A2">
        <w:rPr>
          <w:rFonts w:ascii="Times New Roman" w:hAnsi="Times New Roman" w:cs="Times New Roman"/>
          <w:b/>
          <w:sz w:val="24"/>
          <w:szCs w:val="24"/>
        </w:rPr>
        <w:t>będzie</w:t>
      </w:r>
      <w:r w:rsidRPr="003A45A2">
        <w:rPr>
          <w:rFonts w:ascii="Times New Roman" w:hAnsi="Times New Roman" w:cs="Times New Roman"/>
          <w:sz w:val="24"/>
          <w:szCs w:val="24"/>
        </w:rPr>
        <w:t xml:space="preserve"> wymagał od </w:t>
      </w:r>
      <w:r w:rsidR="003C0825" w:rsidRPr="003A45A2">
        <w:rPr>
          <w:rFonts w:ascii="Times New Roman" w:hAnsi="Times New Roman" w:cs="Times New Roman"/>
          <w:sz w:val="24"/>
          <w:szCs w:val="24"/>
        </w:rPr>
        <w:t>W</w:t>
      </w:r>
      <w:r w:rsidRPr="003A45A2">
        <w:rPr>
          <w:rFonts w:ascii="Times New Roman" w:hAnsi="Times New Roman" w:cs="Times New Roman"/>
          <w:sz w:val="24"/>
          <w:szCs w:val="24"/>
        </w:rPr>
        <w:t>ykonawcy, który złoży najkorzystniejszą ofertę</w:t>
      </w:r>
      <w:r w:rsidR="003C0825" w:rsidRPr="003A45A2">
        <w:rPr>
          <w:rFonts w:ascii="Times New Roman" w:hAnsi="Times New Roman" w:cs="Times New Roman"/>
          <w:sz w:val="24"/>
          <w:szCs w:val="24"/>
        </w:rPr>
        <w:t xml:space="preserve"> </w:t>
      </w:r>
      <w:r w:rsidRPr="003A45A2">
        <w:rPr>
          <w:rFonts w:ascii="Times New Roman" w:hAnsi="Times New Roman" w:cs="Times New Roman"/>
          <w:sz w:val="24"/>
          <w:szCs w:val="24"/>
        </w:rPr>
        <w:t>wniesienia przed podpisaniem umowy lub najpóźniej w dniu jej podpisywania, zabezpiecz</w:t>
      </w:r>
      <w:r w:rsidR="003A45A2" w:rsidRPr="003A45A2">
        <w:rPr>
          <w:rFonts w:ascii="Times New Roman" w:hAnsi="Times New Roman" w:cs="Times New Roman"/>
          <w:sz w:val="24"/>
          <w:szCs w:val="24"/>
        </w:rPr>
        <w:t xml:space="preserve">enia należytego wykonania umowy. </w:t>
      </w:r>
    </w:p>
    <w:p w14:paraId="51C8F5E9" w14:textId="77777777" w:rsidR="00DE50AA" w:rsidRDefault="00DE50AA" w:rsidP="00232B45">
      <w:pPr>
        <w:pStyle w:val="Akapitzlist"/>
        <w:spacing w:after="200" w:line="276" w:lineRule="auto"/>
        <w:ind w:left="480"/>
        <w:jc w:val="both"/>
        <w:rPr>
          <w:rFonts w:ascii="Times New Roman" w:hAnsi="Times New Roman" w:cs="Times New Roman"/>
          <w:b/>
          <w:sz w:val="24"/>
          <w:szCs w:val="24"/>
        </w:rPr>
      </w:pPr>
    </w:p>
    <w:p w14:paraId="258ED705" w14:textId="77777777" w:rsidR="00D2329E" w:rsidRDefault="002C56F6" w:rsidP="00232B45">
      <w:pPr>
        <w:pStyle w:val="Akapitzlist"/>
        <w:numPr>
          <w:ilvl w:val="0"/>
          <w:numId w:val="1"/>
        </w:numPr>
        <w:spacing w:after="200" w:line="276" w:lineRule="auto"/>
        <w:jc w:val="both"/>
        <w:rPr>
          <w:rFonts w:ascii="Times New Roman" w:hAnsi="Times New Roman" w:cs="Times New Roman"/>
          <w:b/>
          <w:sz w:val="24"/>
          <w:szCs w:val="24"/>
        </w:rPr>
      </w:pPr>
      <w:r w:rsidRPr="00D2329E">
        <w:rPr>
          <w:rFonts w:ascii="Times New Roman" w:hAnsi="Times New Roman" w:cs="Times New Roman"/>
          <w:b/>
          <w:sz w:val="24"/>
          <w:szCs w:val="24"/>
        </w:rPr>
        <w:t xml:space="preserve">WYMAGANIA </w:t>
      </w:r>
      <w:r w:rsidR="008F11B7">
        <w:rPr>
          <w:rFonts w:ascii="Times New Roman" w:hAnsi="Times New Roman" w:cs="Times New Roman"/>
          <w:b/>
          <w:sz w:val="24"/>
          <w:szCs w:val="24"/>
        </w:rPr>
        <w:t>DOTYCZĄCE UMÓW O PODWYKONAWSTWO</w:t>
      </w:r>
    </w:p>
    <w:p w14:paraId="73DB9974" w14:textId="70E3A12E" w:rsidR="00CE4031" w:rsidRPr="00CE4031" w:rsidRDefault="003A45A2" w:rsidP="00232B45">
      <w:pPr>
        <w:pStyle w:val="Akapitzlist"/>
        <w:spacing w:after="200" w:line="276" w:lineRule="auto"/>
        <w:ind w:left="709"/>
        <w:jc w:val="both"/>
        <w:rPr>
          <w:rFonts w:ascii="Times New Roman" w:hAnsi="Times New Roman" w:cs="Times New Roman"/>
          <w:sz w:val="24"/>
          <w:szCs w:val="24"/>
        </w:rPr>
      </w:pPr>
      <w:r>
        <w:rPr>
          <w:rFonts w:ascii="Times New Roman" w:eastAsia="Calibri" w:hAnsi="Times New Roman" w:cs="Times New Roman"/>
          <w:kern w:val="1"/>
          <w:sz w:val="24"/>
          <w:szCs w:val="24"/>
          <w:lang w:eastAsia="ar-SA"/>
        </w:rPr>
        <w:t>W</w:t>
      </w:r>
      <w:r w:rsidR="003C0825">
        <w:rPr>
          <w:rFonts w:ascii="Times New Roman" w:eastAsia="Calibri" w:hAnsi="Times New Roman" w:cs="Times New Roman"/>
          <w:kern w:val="1"/>
          <w:sz w:val="24"/>
          <w:szCs w:val="24"/>
          <w:lang w:eastAsia="ar-SA"/>
        </w:rPr>
        <w:t xml:space="preserve">ymagania dotyczące umów o podwykonawstwo zawarto we wzorze umowy stanowiącym załącznik nr </w:t>
      </w:r>
      <w:r w:rsidR="008C076F">
        <w:rPr>
          <w:rFonts w:ascii="Times New Roman" w:eastAsia="Calibri" w:hAnsi="Times New Roman" w:cs="Times New Roman"/>
          <w:kern w:val="1"/>
          <w:sz w:val="24"/>
          <w:szCs w:val="24"/>
          <w:lang w:eastAsia="ar-SA"/>
        </w:rPr>
        <w:t>6</w:t>
      </w:r>
      <w:r w:rsidR="003C0825">
        <w:rPr>
          <w:rFonts w:ascii="Times New Roman" w:eastAsia="Calibri" w:hAnsi="Times New Roman" w:cs="Times New Roman"/>
          <w:kern w:val="1"/>
          <w:sz w:val="24"/>
          <w:szCs w:val="24"/>
          <w:lang w:eastAsia="ar-SA"/>
        </w:rPr>
        <w:t xml:space="preserve"> do SWZ.</w:t>
      </w:r>
    </w:p>
    <w:p w14:paraId="4A9AF1A6" w14:textId="77777777" w:rsidR="00B8259F" w:rsidRPr="00F36B33" w:rsidRDefault="00B8259F" w:rsidP="00232B45">
      <w:pPr>
        <w:pStyle w:val="Akapitzlist"/>
        <w:spacing w:after="200" w:line="276" w:lineRule="auto"/>
        <w:ind w:left="480"/>
        <w:jc w:val="both"/>
        <w:rPr>
          <w:rFonts w:ascii="Times New Roman" w:hAnsi="Times New Roman" w:cs="Times New Roman"/>
          <w:b/>
          <w:sz w:val="24"/>
          <w:szCs w:val="24"/>
        </w:rPr>
      </w:pPr>
    </w:p>
    <w:p w14:paraId="3535468C" w14:textId="77777777" w:rsidR="00F60EDB" w:rsidRPr="00CE4031" w:rsidRDefault="00F60EDB" w:rsidP="00232B45">
      <w:pPr>
        <w:pStyle w:val="Akapitzlist"/>
        <w:numPr>
          <w:ilvl w:val="0"/>
          <w:numId w:val="1"/>
        </w:numPr>
        <w:spacing w:after="200" w:line="276" w:lineRule="auto"/>
        <w:jc w:val="both"/>
        <w:rPr>
          <w:rFonts w:ascii="Times New Roman" w:hAnsi="Times New Roman" w:cs="Times New Roman"/>
          <w:b/>
          <w:sz w:val="24"/>
          <w:szCs w:val="24"/>
        </w:rPr>
      </w:pPr>
      <w:r>
        <w:rPr>
          <w:rFonts w:ascii="Times New Roman" w:eastAsia="Calibri" w:hAnsi="Times New Roman" w:cs="Times New Roman"/>
          <w:b/>
          <w:kern w:val="1"/>
          <w:sz w:val="24"/>
          <w:szCs w:val="24"/>
          <w:lang w:eastAsia="ar-SA"/>
        </w:rPr>
        <w:t>INFORMACJE O PRZETWARZNIU DANYCH OSOBOWYCH</w:t>
      </w:r>
    </w:p>
    <w:p w14:paraId="57E02926" w14:textId="6463F179" w:rsidR="00F60EDB" w:rsidRDefault="00F60EDB" w:rsidP="00232B45">
      <w:pPr>
        <w:spacing w:after="0" w:line="276" w:lineRule="auto"/>
        <w:ind w:left="426"/>
        <w:contextualSpacing/>
        <w:jc w:val="both"/>
        <w:rPr>
          <w:rFonts w:ascii="Times New Roman" w:eastAsia="Calibri" w:hAnsi="Times New Roman" w:cs="Times New Roman"/>
          <w:kern w:val="1"/>
          <w:sz w:val="24"/>
          <w:szCs w:val="24"/>
          <w:lang w:eastAsia="ar-SA"/>
        </w:rPr>
      </w:pPr>
      <w:r w:rsidRPr="00654ED8">
        <w:rPr>
          <w:rFonts w:ascii="Times New Roman" w:eastAsia="Calibri" w:hAnsi="Times New Roman" w:cs="Times New Roman"/>
          <w:kern w:val="1"/>
          <w:sz w:val="24"/>
          <w:szCs w:val="24"/>
          <w:lang w:eastAsia="pl-PL"/>
        </w:rPr>
        <w:t xml:space="preserve">Zgodnie z art. 13 ust. 1 i 2 </w:t>
      </w:r>
      <w:r>
        <w:rPr>
          <w:rFonts w:ascii="Times New Roman" w:eastAsia="Calibri" w:hAnsi="Times New Roman" w:cs="Times New Roman"/>
          <w:kern w:val="1"/>
          <w:sz w:val="24"/>
          <w:szCs w:val="24"/>
          <w:lang w:eastAsia="pl-PL"/>
        </w:rPr>
        <w:t xml:space="preserve">rozporządzenia </w:t>
      </w:r>
      <w:r w:rsidRPr="002B435D">
        <w:rPr>
          <w:rFonts w:ascii="Times New Roman" w:eastAsia="Calibri" w:hAnsi="Times New Roman" w:cs="Times New Roman"/>
          <w:kern w:val="1"/>
          <w:sz w:val="24"/>
          <w:szCs w:val="24"/>
          <w:lang w:eastAsia="ar-SA"/>
        </w:rPr>
        <w:t>Parlamentu Europejskiego i Rady UE 2016/679 z dnia 27 kwietnia 2016 r.  w sprawie ochrony osób fizycznych w związku z przetwarzaniem danych osobowych i w sprawie swobodnego przepływu takich danych oraz uchylenia dyrektywy 95/46/WE (ogólne</w:t>
      </w:r>
      <w:r>
        <w:rPr>
          <w:rFonts w:ascii="Times New Roman" w:eastAsia="Calibri" w:hAnsi="Times New Roman" w:cs="Times New Roman"/>
          <w:kern w:val="1"/>
          <w:sz w:val="24"/>
          <w:szCs w:val="24"/>
          <w:lang w:eastAsia="ar-SA"/>
        </w:rPr>
        <w:t>go</w:t>
      </w:r>
      <w:r w:rsidRPr="002B435D">
        <w:rPr>
          <w:rFonts w:ascii="Times New Roman" w:eastAsia="Calibri" w:hAnsi="Times New Roman" w:cs="Times New Roman"/>
          <w:kern w:val="1"/>
          <w:sz w:val="24"/>
          <w:szCs w:val="24"/>
          <w:lang w:eastAsia="ar-SA"/>
        </w:rPr>
        <w:t xml:space="preserve"> rozporządzeni</w:t>
      </w:r>
      <w:r>
        <w:rPr>
          <w:rFonts w:ascii="Times New Roman" w:eastAsia="Calibri" w:hAnsi="Times New Roman" w:cs="Times New Roman"/>
          <w:kern w:val="1"/>
          <w:sz w:val="24"/>
          <w:szCs w:val="24"/>
          <w:lang w:eastAsia="ar-SA"/>
        </w:rPr>
        <w:t>a</w:t>
      </w:r>
      <w:r w:rsidRPr="002B435D">
        <w:rPr>
          <w:rFonts w:ascii="Times New Roman" w:eastAsia="Calibri" w:hAnsi="Times New Roman" w:cs="Times New Roman"/>
          <w:kern w:val="1"/>
          <w:sz w:val="24"/>
          <w:szCs w:val="24"/>
          <w:lang w:eastAsia="ar-SA"/>
        </w:rPr>
        <w:t xml:space="preserve"> o ochronie danych) (Dz. Urz. UE L 119 z 04.05.2016, str. 1, ze zmianą ogłoszoną w </w:t>
      </w:r>
      <w:r w:rsidR="00802E4C">
        <w:rPr>
          <w:rFonts w:ascii="Times New Roman" w:eastAsia="Calibri" w:hAnsi="Times New Roman" w:cs="Times New Roman"/>
          <w:kern w:val="1"/>
          <w:sz w:val="24"/>
          <w:szCs w:val="24"/>
          <w:lang w:eastAsia="ar-SA"/>
        </w:rPr>
        <w:t xml:space="preserve"> </w:t>
      </w:r>
      <w:r w:rsidRPr="002B435D">
        <w:rPr>
          <w:rFonts w:ascii="Times New Roman" w:eastAsia="Calibri" w:hAnsi="Times New Roman" w:cs="Times New Roman"/>
          <w:kern w:val="1"/>
          <w:sz w:val="24"/>
          <w:szCs w:val="24"/>
          <w:lang w:eastAsia="ar-SA"/>
        </w:rPr>
        <w:t xml:space="preserve">Dz. Urz. UE L 127 z 23.05.2018, str. 2) </w:t>
      </w:r>
      <w:r>
        <w:rPr>
          <w:rFonts w:ascii="Times New Roman" w:eastAsia="Calibri" w:hAnsi="Times New Roman" w:cs="Times New Roman"/>
          <w:kern w:val="1"/>
          <w:sz w:val="24"/>
          <w:szCs w:val="24"/>
          <w:lang w:eastAsia="ar-SA"/>
        </w:rPr>
        <w:t>(</w:t>
      </w:r>
      <w:r w:rsidRPr="00654ED8">
        <w:rPr>
          <w:rFonts w:ascii="Times New Roman" w:eastAsia="Calibri" w:hAnsi="Times New Roman" w:cs="Times New Roman"/>
          <w:kern w:val="1"/>
          <w:sz w:val="24"/>
          <w:szCs w:val="24"/>
          <w:lang w:eastAsia="pl-PL"/>
        </w:rPr>
        <w:t>„RODO”</w:t>
      </w:r>
      <w:r>
        <w:rPr>
          <w:rFonts w:ascii="Times New Roman" w:eastAsia="Calibri" w:hAnsi="Times New Roman" w:cs="Times New Roman"/>
          <w:kern w:val="1"/>
          <w:sz w:val="24"/>
          <w:szCs w:val="24"/>
          <w:lang w:eastAsia="pl-PL"/>
        </w:rPr>
        <w:t>)</w:t>
      </w:r>
      <w:r w:rsidRPr="00654ED8">
        <w:rPr>
          <w:rFonts w:ascii="Times New Roman" w:eastAsia="Calibri" w:hAnsi="Times New Roman" w:cs="Times New Roman"/>
          <w:kern w:val="1"/>
          <w:sz w:val="24"/>
          <w:szCs w:val="24"/>
          <w:lang w:eastAsia="pl-PL"/>
        </w:rPr>
        <w:t>, informuj</w:t>
      </w:r>
      <w:r>
        <w:rPr>
          <w:rFonts w:ascii="Times New Roman" w:eastAsia="Calibri" w:hAnsi="Times New Roman" w:cs="Times New Roman"/>
          <w:kern w:val="1"/>
          <w:sz w:val="24"/>
          <w:szCs w:val="24"/>
          <w:lang w:eastAsia="pl-PL"/>
        </w:rPr>
        <w:t>emy</w:t>
      </w:r>
      <w:r w:rsidRPr="00654ED8">
        <w:rPr>
          <w:rFonts w:ascii="Times New Roman" w:eastAsia="Calibri" w:hAnsi="Times New Roman" w:cs="Times New Roman"/>
          <w:kern w:val="1"/>
          <w:sz w:val="24"/>
          <w:szCs w:val="24"/>
          <w:lang w:eastAsia="pl-PL"/>
        </w:rPr>
        <w:t xml:space="preserve">, że: </w:t>
      </w:r>
    </w:p>
    <w:p w14:paraId="4D976ACC" w14:textId="7A80CA36" w:rsidR="00F60EDB" w:rsidRDefault="00F60EDB" w:rsidP="00232B45">
      <w:pPr>
        <w:pStyle w:val="Akapitzlist"/>
        <w:numPr>
          <w:ilvl w:val="0"/>
          <w:numId w:val="8"/>
        </w:numPr>
        <w:spacing w:after="0" w:line="276" w:lineRule="auto"/>
        <w:jc w:val="both"/>
        <w:rPr>
          <w:rFonts w:ascii="Times New Roman" w:eastAsia="Calibri" w:hAnsi="Times New Roman" w:cs="Times New Roman"/>
          <w:kern w:val="1"/>
          <w:sz w:val="24"/>
          <w:szCs w:val="24"/>
          <w:lang w:eastAsia="ar-SA"/>
        </w:rPr>
      </w:pPr>
      <w:r>
        <w:rPr>
          <w:rFonts w:ascii="Times New Roman" w:eastAsia="Calibri" w:hAnsi="Times New Roman" w:cs="Times New Roman"/>
          <w:kern w:val="1"/>
          <w:sz w:val="24"/>
          <w:szCs w:val="24"/>
          <w:lang w:eastAsia="pl-PL"/>
        </w:rPr>
        <w:t>A</w:t>
      </w:r>
      <w:r w:rsidRPr="00B8259F">
        <w:rPr>
          <w:rFonts w:ascii="Times New Roman" w:eastAsia="Calibri" w:hAnsi="Times New Roman" w:cs="Times New Roman"/>
          <w:kern w:val="1"/>
          <w:sz w:val="24"/>
          <w:szCs w:val="24"/>
          <w:lang w:eastAsia="pl-PL"/>
        </w:rPr>
        <w:t xml:space="preserve">dministratorem danych osobowych jest </w:t>
      </w:r>
      <w:r w:rsidRPr="00B8259F">
        <w:rPr>
          <w:rFonts w:ascii="Times New Roman" w:eastAsia="Calibri" w:hAnsi="Times New Roman" w:cs="Times New Roman"/>
          <w:kern w:val="1"/>
          <w:sz w:val="24"/>
          <w:szCs w:val="24"/>
          <w:lang w:eastAsia="ar-SA"/>
        </w:rPr>
        <w:t>Wójt Gminy Bulkowo</w:t>
      </w:r>
      <w:r>
        <w:rPr>
          <w:rFonts w:ascii="Times New Roman" w:eastAsia="Calibri" w:hAnsi="Times New Roman" w:cs="Times New Roman"/>
          <w:kern w:val="1"/>
          <w:sz w:val="24"/>
          <w:szCs w:val="24"/>
          <w:lang w:eastAsia="ar-SA"/>
        </w:rPr>
        <w:t xml:space="preserve"> (Gmina Bulkowo)</w:t>
      </w:r>
      <w:r w:rsidRPr="00B8259F">
        <w:rPr>
          <w:rFonts w:ascii="Times New Roman" w:eastAsia="Calibri" w:hAnsi="Times New Roman" w:cs="Times New Roman"/>
          <w:kern w:val="1"/>
          <w:sz w:val="24"/>
          <w:szCs w:val="24"/>
          <w:lang w:eastAsia="ar-SA"/>
        </w:rPr>
        <w:t xml:space="preserve"> z siedzibą: ul.</w:t>
      </w:r>
      <w:r w:rsidR="0057134E">
        <w:rPr>
          <w:rFonts w:ascii="Times New Roman" w:eastAsia="Calibri" w:hAnsi="Times New Roman" w:cs="Times New Roman"/>
          <w:kern w:val="1"/>
          <w:sz w:val="24"/>
          <w:szCs w:val="24"/>
          <w:lang w:eastAsia="ar-SA"/>
        </w:rPr>
        <w:t xml:space="preserve"> </w:t>
      </w:r>
      <w:r w:rsidRPr="00B8259F">
        <w:rPr>
          <w:rFonts w:ascii="Times New Roman" w:eastAsia="Calibri" w:hAnsi="Times New Roman" w:cs="Times New Roman"/>
          <w:kern w:val="1"/>
          <w:sz w:val="24"/>
          <w:szCs w:val="24"/>
          <w:lang w:eastAsia="ar-SA"/>
        </w:rPr>
        <w:t>Szkolna 1, 09-454 Bulkowo</w:t>
      </w:r>
      <w:r>
        <w:rPr>
          <w:rFonts w:ascii="Times New Roman" w:eastAsia="Calibri" w:hAnsi="Times New Roman" w:cs="Times New Roman"/>
          <w:kern w:val="1"/>
          <w:sz w:val="24"/>
          <w:szCs w:val="24"/>
          <w:lang w:eastAsia="ar-SA"/>
        </w:rPr>
        <w:t>.</w:t>
      </w:r>
    </w:p>
    <w:p w14:paraId="4B70FBBE" w14:textId="77777777" w:rsidR="00554B82" w:rsidRDefault="00F60EDB" w:rsidP="00554B82">
      <w:pPr>
        <w:pStyle w:val="Akapitzlist"/>
        <w:numPr>
          <w:ilvl w:val="0"/>
          <w:numId w:val="8"/>
        </w:numPr>
        <w:spacing w:after="0" w:line="276" w:lineRule="auto"/>
        <w:jc w:val="both"/>
        <w:rPr>
          <w:rFonts w:ascii="Times New Roman" w:eastAsia="Calibri" w:hAnsi="Times New Roman" w:cs="Times New Roman"/>
          <w:kern w:val="1"/>
          <w:sz w:val="24"/>
          <w:szCs w:val="24"/>
          <w:lang w:eastAsia="ar-SA"/>
        </w:rPr>
      </w:pPr>
      <w:r>
        <w:rPr>
          <w:rFonts w:ascii="Times New Roman" w:eastAsia="Calibri" w:hAnsi="Times New Roman" w:cs="Times New Roman"/>
          <w:kern w:val="1"/>
          <w:sz w:val="24"/>
          <w:szCs w:val="24"/>
          <w:lang w:eastAsia="pl-PL"/>
        </w:rPr>
        <w:t>W</w:t>
      </w:r>
      <w:r w:rsidRPr="00B8259F">
        <w:rPr>
          <w:rFonts w:ascii="Times New Roman" w:eastAsia="Calibri" w:hAnsi="Times New Roman" w:cs="Times New Roman"/>
          <w:kern w:val="1"/>
          <w:sz w:val="24"/>
          <w:szCs w:val="24"/>
          <w:lang w:eastAsia="pl-PL"/>
        </w:rPr>
        <w:t xml:space="preserve">e wszystkich sprawach związanych z przetwarzaniem danych osobowych </w:t>
      </w:r>
      <w:r>
        <w:rPr>
          <w:rFonts w:ascii="Times New Roman" w:eastAsia="Calibri" w:hAnsi="Times New Roman" w:cs="Times New Roman"/>
          <w:kern w:val="1"/>
          <w:sz w:val="24"/>
          <w:szCs w:val="24"/>
          <w:lang w:eastAsia="pl-PL"/>
        </w:rPr>
        <w:t xml:space="preserve">możliwy jest kontakt </w:t>
      </w:r>
      <w:r w:rsidRPr="00B8259F">
        <w:rPr>
          <w:rFonts w:ascii="Times New Roman" w:eastAsia="Calibri" w:hAnsi="Times New Roman" w:cs="Times New Roman"/>
          <w:kern w:val="1"/>
          <w:sz w:val="24"/>
          <w:szCs w:val="24"/>
          <w:lang w:eastAsia="pl-PL"/>
        </w:rPr>
        <w:t xml:space="preserve">z </w:t>
      </w:r>
      <w:r>
        <w:rPr>
          <w:rFonts w:ascii="Times New Roman" w:eastAsia="Calibri" w:hAnsi="Times New Roman" w:cs="Times New Roman"/>
          <w:kern w:val="1"/>
          <w:sz w:val="24"/>
          <w:szCs w:val="24"/>
          <w:lang w:eastAsia="pl-PL"/>
        </w:rPr>
        <w:t>i</w:t>
      </w:r>
      <w:r w:rsidRPr="00B8259F">
        <w:rPr>
          <w:rFonts w:ascii="Times New Roman" w:eastAsia="Calibri" w:hAnsi="Times New Roman" w:cs="Times New Roman"/>
          <w:kern w:val="1"/>
          <w:sz w:val="24"/>
          <w:szCs w:val="24"/>
          <w:lang w:eastAsia="pl-PL"/>
        </w:rPr>
        <w:t xml:space="preserve">nspektorem </w:t>
      </w:r>
      <w:r>
        <w:rPr>
          <w:rFonts w:ascii="Times New Roman" w:eastAsia="Calibri" w:hAnsi="Times New Roman" w:cs="Times New Roman"/>
          <w:kern w:val="1"/>
          <w:sz w:val="24"/>
          <w:szCs w:val="24"/>
          <w:lang w:eastAsia="pl-PL"/>
        </w:rPr>
        <w:t>o</w:t>
      </w:r>
      <w:r w:rsidRPr="00B8259F">
        <w:rPr>
          <w:rFonts w:ascii="Times New Roman" w:eastAsia="Calibri" w:hAnsi="Times New Roman" w:cs="Times New Roman"/>
          <w:kern w:val="1"/>
          <w:sz w:val="24"/>
          <w:szCs w:val="24"/>
          <w:lang w:eastAsia="pl-PL"/>
        </w:rPr>
        <w:t xml:space="preserve">chrony </w:t>
      </w:r>
      <w:r>
        <w:rPr>
          <w:rFonts w:ascii="Times New Roman" w:eastAsia="Calibri" w:hAnsi="Times New Roman" w:cs="Times New Roman"/>
          <w:kern w:val="1"/>
          <w:sz w:val="24"/>
          <w:szCs w:val="24"/>
          <w:lang w:eastAsia="pl-PL"/>
        </w:rPr>
        <w:t>d</w:t>
      </w:r>
      <w:r w:rsidRPr="00B8259F">
        <w:rPr>
          <w:rFonts w:ascii="Times New Roman" w:eastAsia="Calibri" w:hAnsi="Times New Roman" w:cs="Times New Roman"/>
          <w:kern w:val="1"/>
          <w:sz w:val="24"/>
          <w:szCs w:val="24"/>
          <w:lang w:eastAsia="pl-PL"/>
        </w:rPr>
        <w:t xml:space="preserve">anych </w:t>
      </w:r>
      <w:r>
        <w:rPr>
          <w:rFonts w:ascii="Times New Roman" w:eastAsia="Calibri" w:hAnsi="Times New Roman" w:cs="Times New Roman"/>
          <w:kern w:val="1"/>
          <w:sz w:val="24"/>
          <w:szCs w:val="24"/>
          <w:lang w:eastAsia="pl-PL"/>
        </w:rPr>
        <w:t xml:space="preserve">wyznaczonym przez Administratora drogą elektroniczną </w:t>
      </w:r>
      <w:r w:rsidRPr="00B8259F">
        <w:rPr>
          <w:rFonts w:ascii="Times New Roman" w:eastAsia="Calibri" w:hAnsi="Times New Roman" w:cs="Times New Roman"/>
          <w:kern w:val="1"/>
          <w:sz w:val="24"/>
          <w:szCs w:val="24"/>
          <w:lang w:eastAsia="pl-PL"/>
        </w:rPr>
        <w:t>pod adresem e</w:t>
      </w:r>
      <w:r w:rsidRPr="00B8259F">
        <w:rPr>
          <w:rFonts w:ascii="Times New Roman" w:eastAsia="Calibri" w:hAnsi="Times New Roman" w:cs="Times New Roman"/>
          <w:kern w:val="1"/>
          <w:sz w:val="24"/>
          <w:szCs w:val="24"/>
          <w:lang w:eastAsia="pl-PL"/>
        </w:rPr>
        <w:noBreakHyphen/>
        <w:t xml:space="preserve">mail: </w:t>
      </w:r>
      <w:r>
        <w:rPr>
          <w:rFonts w:ascii="Times New Roman" w:eastAsia="Calibri" w:hAnsi="Times New Roman" w:cs="Times New Roman"/>
          <w:kern w:val="1"/>
          <w:sz w:val="24"/>
          <w:szCs w:val="24"/>
          <w:lang w:eastAsia="pl-PL"/>
        </w:rPr>
        <w:t>iod@bulkowo.pl</w:t>
      </w:r>
      <w:hyperlink r:id="rId17" w:history="1"/>
      <w:r w:rsidRPr="00B8259F">
        <w:rPr>
          <w:rFonts w:ascii="Times New Roman" w:eastAsia="Calibri" w:hAnsi="Times New Roman" w:cs="Times New Roman"/>
          <w:kern w:val="1"/>
          <w:sz w:val="24"/>
          <w:szCs w:val="24"/>
          <w:lang w:eastAsia="pl-PL"/>
        </w:rPr>
        <w:t xml:space="preserve"> lub </w:t>
      </w:r>
      <w:r>
        <w:rPr>
          <w:rFonts w:ascii="Times New Roman" w:eastAsia="Calibri" w:hAnsi="Times New Roman" w:cs="Times New Roman"/>
          <w:kern w:val="1"/>
          <w:sz w:val="24"/>
          <w:szCs w:val="24"/>
          <w:lang w:eastAsia="pl-PL"/>
        </w:rPr>
        <w:t>drogą pisemną za pośrednictwem</w:t>
      </w:r>
      <w:r w:rsidRPr="00B8259F">
        <w:rPr>
          <w:rFonts w:ascii="Times New Roman" w:eastAsia="Calibri" w:hAnsi="Times New Roman" w:cs="Times New Roman"/>
          <w:kern w:val="1"/>
          <w:sz w:val="24"/>
          <w:szCs w:val="24"/>
          <w:lang w:eastAsia="pl-PL"/>
        </w:rPr>
        <w:t xml:space="preserve"> adres</w:t>
      </w:r>
      <w:r>
        <w:rPr>
          <w:rFonts w:ascii="Times New Roman" w:eastAsia="Calibri" w:hAnsi="Times New Roman" w:cs="Times New Roman"/>
          <w:kern w:val="1"/>
          <w:sz w:val="24"/>
          <w:szCs w:val="24"/>
          <w:lang w:eastAsia="pl-PL"/>
        </w:rPr>
        <w:t>u</w:t>
      </w:r>
      <w:r w:rsidRPr="00B8259F">
        <w:rPr>
          <w:rFonts w:ascii="Times New Roman" w:eastAsia="Calibri" w:hAnsi="Times New Roman" w:cs="Times New Roman"/>
          <w:kern w:val="1"/>
          <w:sz w:val="24"/>
          <w:szCs w:val="24"/>
          <w:lang w:eastAsia="pl-PL"/>
        </w:rPr>
        <w:t xml:space="preserve"> siedziby</w:t>
      </w:r>
      <w:r>
        <w:rPr>
          <w:rFonts w:ascii="Times New Roman" w:eastAsia="Calibri" w:hAnsi="Times New Roman" w:cs="Times New Roman"/>
          <w:kern w:val="1"/>
          <w:sz w:val="24"/>
          <w:szCs w:val="24"/>
          <w:lang w:eastAsia="pl-PL"/>
        </w:rPr>
        <w:t xml:space="preserve"> Administratora.</w:t>
      </w:r>
    </w:p>
    <w:p w14:paraId="79E69355" w14:textId="77777777" w:rsidR="00554B82" w:rsidRDefault="00F60EDB" w:rsidP="00554B82">
      <w:pPr>
        <w:pStyle w:val="Akapitzlist"/>
        <w:numPr>
          <w:ilvl w:val="0"/>
          <w:numId w:val="8"/>
        </w:numPr>
        <w:spacing w:after="0" w:line="276" w:lineRule="auto"/>
        <w:jc w:val="both"/>
        <w:rPr>
          <w:rFonts w:ascii="Times New Roman" w:eastAsia="Calibri" w:hAnsi="Times New Roman" w:cs="Times New Roman"/>
          <w:kern w:val="1"/>
          <w:sz w:val="24"/>
          <w:szCs w:val="24"/>
          <w:lang w:eastAsia="ar-SA"/>
        </w:rPr>
      </w:pPr>
      <w:r w:rsidRPr="00554B82">
        <w:rPr>
          <w:rFonts w:ascii="Times New Roman" w:eastAsia="Calibri" w:hAnsi="Times New Roman" w:cs="Times New Roman"/>
          <w:kern w:val="1"/>
          <w:sz w:val="24"/>
          <w:szCs w:val="24"/>
          <w:lang w:eastAsia="ar-SA"/>
        </w:rPr>
        <w:lastRenderedPageBreak/>
        <w:t xml:space="preserve">Celem przetwarzania danych jest przeprowadzenie postępowania o udzielenie zamówienia publicznego pn.: </w:t>
      </w:r>
      <w:r w:rsidR="008E6C7F" w:rsidRPr="00554B82">
        <w:rPr>
          <w:rFonts w:ascii="Times New Roman" w:eastAsia="Calibri" w:hAnsi="Times New Roman" w:cs="Times New Roman"/>
          <w:b/>
          <w:kern w:val="1"/>
          <w:sz w:val="24"/>
          <w:szCs w:val="24"/>
          <w:lang w:eastAsia="ar-SA"/>
        </w:rPr>
        <w:t>„</w:t>
      </w:r>
      <w:r w:rsidR="007A2EA7" w:rsidRPr="00554B82">
        <w:rPr>
          <w:rFonts w:ascii="Times New Roman" w:eastAsia="Calibri" w:hAnsi="Times New Roman" w:cs="Times New Roman"/>
          <w:b/>
          <w:kern w:val="1"/>
          <w:sz w:val="24"/>
          <w:szCs w:val="24"/>
          <w:lang w:eastAsia="ar-SA"/>
        </w:rPr>
        <w:t>Dostawa kruszyw na potrzeby bieżącego utrzymania dróg w Gminie Bulkowo</w:t>
      </w:r>
      <w:r w:rsidR="008E6C7F" w:rsidRPr="00554B82">
        <w:rPr>
          <w:rFonts w:ascii="Times New Roman" w:eastAsia="Calibri" w:hAnsi="Times New Roman" w:cs="Times New Roman"/>
          <w:b/>
          <w:kern w:val="1"/>
          <w:sz w:val="24"/>
          <w:szCs w:val="24"/>
          <w:lang w:eastAsia="ar-SA"/>
        </w:rPr>
        <w:t xml:space="preserve">” </w:t>
      </w:r>
      <w:r w:rsidRPr="00554B82">
        <w:rPr>
          <w:rFonts w:ascii="Times New Roman" w:eastAsia="Calibri" w:hAnsi="Times New Roman" w:cs="Times New Roman"/>
          <w:kern w:val="1"/>
          <w:sz w:val="24"/>
          <w:szCs w:val="24"/>
          <w:lang w:eastAsia="ar-SA"/>
        </w:rPr>
        <w:t>prowad</w:t>
      </w:r>
      <w:r w:rsidR="008E6C7F" w:rsidRPr="00554B82">
        <w:rPr>
          <w:rFonts w:ascii="Times New Roman" w:eastAsia="Calibri" w:hAnsi="Times New Roman" w:cs="Times New Roman"/>
          <w:kern w:val="1"/>
          <w:sz w:val="24"/>
          <w:szCs w:val="24"/>
          <w:lang w:eastAsia="ar-SA"/>
        </w:rPr>
        <w:t xml:space="preserve">zonym w trybie podstawowym, bez </w:t>
      </w:r>
      <w:r w:rsidRPr="00554B82">
        <w:rPr>
          <w:rFonts w:ascii="Times New Roman" w:eastAsia="Calibri" w:hAnsi="Times New Roman" w:cs="Times New Roman"/>
          <w:kern w:val="1"/>
          <w:sz w:val="24"/>
          <w:szCs w:val="24"/>
          <w:lang w:eastAsia="ar-SA"/>
        </w:rPr>
        <w:t>przeprowadzenia negocjacji treści złożonych ofert na podstawie art. 275 pkt 1 ustawy z dnia 11 września 2019 r. - Prawo zamówień publicznych w związku z art. 6 ust. 1 lit. c RODO, a następnie wybór oferenta i zawarcie umowy na podstawie i w związku z art. 6 ust. 1 lit. b RODO.</w:t>
      </w:r>
    </w:p>
    <w:p w14:paraId="2C3C3481" w14:textId="77777777" w:rsidR="00554B82" w:rsidRDefault="00F60EDB" w:rsidP="00554B82">
      <w:pPr>
        <w:pStyle w:val="Akapitzlist"/>
        <w:numPr>
          <w:ilvl w:val="0"/>
          <w:numId w:val="8"/>
        </w:numPr>
        <w:spacing w:after="0" w:line="276" w:lineRule="auto"/>
        <w:jc w:val="both"/>
        <w:rPr>
          <w:rFonts w:ascii="Times New Roman" w:eastAsia="Calibri" w:hAnsi="Times New Roman" w:cs="Times New Roman"/>
          <w:kern w:val="1"/>
          <w:sz w:val="24"/>
          <w:szCs w:val="24"/>
          <w:lang w:eastAsia="ar-SA"/>
        </w:rPr>
      </w:pPr>
      <w:r w:rsidRPr="00554B82">
        <w:rPr>
          <w:rFonts w:ascii="Times New Roman" w:eastAsia="Calibri" w:hAnsi="Times New Roman" w:cs="Times New Roman"/>
          <w:kern w:val="1"/>
          <w:sz w:val="24"/>
          <w:szCs w:val="24"/>
          <w:lang w:eastAsia="pl-PL"/>
        </w:rPr>
        <w:t xml:space="preserve">Odbiorcami danych osobowych będą osoby lub podmioty, którym udostępniona zostanie dokumentacja postępowania w oparciu o art. 74 </w:t>
      </w:r>
      <w:r w:rsidRPr="00554B82">
        <w:rPr>
          <w:rFonts w:ascii="Times New Roman" w:eastAsia="Calibri" w:hAnsi="Times New Roman" w:cs="Times New Roman"/>
          <w:kern w:val="1"/>
          <w:sz w:val="24"/>
          <w:szCs w:val="24"/>
          <w:lang w:eastAsia="ar-SA"/>
        </w:rPr>
        <w:t>ustawy z dnia 11 września 2019 r. - Prawo zamówień publicznych</w:t>
      </w:r>
      <w:r w:rsidRPr="00554B82">
        <w:rPr>
          <w:rFonts w:ascii="Times New Roman" w:eastAsia="Calibri" w:hAnsi="Times New Roman" w:cs="Times New Roman"/>
          <w:kern w:val="1"/>
          <w:sz w:val="24"/>
          <w:szCs w:val="24"/>
          <w:lang w:eastAsia="pl-PL"/>
        </w:rPr>
        <w:t>, osoby korzystające z Biuletynu Informacji Publicznej Urzędu Gminy Bulkowo oraz podmioty uprawnione do ich przetwarzania na podstawie przepisów prawa. Odrębną kategorią odbiorców, którym mogą być udostępnione dane stanowią podmioty uprawnione do obsługi doręczeń (Poczta Polska, kurierzy itp.) oraz dostawcy usług informatycznych, audytorskich, doradczych, kancelarie prawne i firmy prawnicze.</w:t>
      </w:r>
    </w:p>
    <w:p w14:paraId="05C4F7EE" w14:textId="77777777" w:rsidR="00554B82" w:rsidRDefault="00F60EDB" w:rsidP="00554B82">
      <w:pPr>
        <w:pStyle w:val="Akapitzlist"/>
        <w:numPr>
          <w:ilvl w:val="0"/>
          <w:numId w:val="8"/>
        </w:numPr>
        <w:spacing w:after="0" w:line="276" w:lineRule="auto"/>
        <w:jc w:val="both"/>
        <w:rPr>
          <w:rFonts w:ascii="Times New Roman" w:eastAsia="Calibri" w:hAnsi="Times New Roman" w:cs="Times New Roman"/>
          <w:kern w:val="1"/>
          <w:sz w:val="24"/>
          <w:szCs w:val="24"/>
          <w:lang w:eastAsia="ar-SA"/>
        </w:rPr>
      </w:pPr>
      <w:r w:rsidRPr="00554B82">
        <w:rPr>
          <w:rFonts w:ascii="Times New Roman" w:eastAsia="Calibri" w:hAnsi="Times New Roman" w:cs="Times New Roman"/>
          <w:kern w:val="1"/>
          <w:sz w:val="24"/>
          <w:szCs w:val="24"/>
          <w:lang w:eastAsia="pl-PL"/>
        </w:rPr>
        <w:t xml:space="preserve">Dane osobowe będą przechowywane przez okres 4 lat licząc od dnia zakończenia postępowania o udzielenie zamówienia, a jeżeli czas trwania umowy przekracza 4 lata, wówczas okres przechowywania obejmuje cały czas trwania umowy zgodnie z art. 78 </w:t>
      </w:r>
      <w:r w:rsidRPr="00554B82">
        <w:rPr>
          <w:rFonts w:ascii="Times New Roman" w:eastAsia="Calibri" w:hAnsi="Times New Roman" w:cs="Times New Roman"/>
          <w:kern w:val="1"/>
          <w:sz w:val="24"/>
          <w:szCs w:val="24"/>
          <w:lang w:eastAsia="ar-SA"/>
        </w:rPr>
        <w:t xml:space="preserve">ustawy z dnia 11 września 2019 r. - Prawo zamówień publicznych. Po upływie tego okresu dane osobowe będą przechowywane w celach archiwalnych </w:t>
      </w:r>
      <w:r w:rsidRPr="00554B82">
        <w:rPr>
          <w:rFonts w:ascii="Times New Roman" w:eastAsia="Calibri" w:hAnsi="Times New Roman" w:cs="Times New Roman"/>
          <w:kern w:val="1"/>
          <w:sz w:val="24"/>
          <w:szCs w:val="24"/>
          <w:lang w:eastAsia="pl-PL"/>
        </w:rPr>
        <w:t>przez okres zgodny z instrukcją kancelaryjną, a także z ustawą z dnia 14 lipca 1983 r. o narodowym zasobie archiwalnym i archiwach oraz z rozporządzeniem Prezesa Rady Ministrów z dnia 18 stycznia 2011 r. w sprawie instrukcji kancelaryjnej, jednolitych rzeczowych wykazów akt oraz instrukcji w sprawie organizacji i zakresu działania archiwów zakładowych, chyba że przepisy szczególne stanowią inaczej. W przypadku zamówień dofinansowanych ze środków zewnętrznych dane będą przechowywane przez okres trwania projektu.</w:t>
      </w:r>
    </w:p>
    <w:p w14:paraId="0570DBD4" w14:textId="77777777" w:rsidR="00554B82" w:rsidRDefault="00F60EDB" w:rsidP="00554B82">
      <w:pPr>
        <w:pStyle w:val="Akapitzlist"/>
        <w:numPr>
          <w:ilvl w:val="0"/>
          <w:numId w:val="8"/>
        </w:numPr>
        <w:spacing w:after="0" w:line="276" w:lineRule="auto"/>
        <w:jc w:val="both"/>
        <w:rPr>
          <w:rFonts w:ascii="Times New Roman" w:eastAsia="Calibri" w:hAnsi="Times New Roman" w:cs="Times New Roman"/>
          <w:kern w:val="1"/>
          <w:sz w:val="24"/>
          <w:szCs w:val="24"/>
          <w:lang w:eastAsia="ar-SA"/>
        </w:rPr>
      </w:pPr>
      <w:r w:rsidRPr="00554B82">
        <w:rPr>
          <w:rFonts w:ascii="Times New Roman" w:eastAsia="Calibri" w:hAnsi="Times New Roman" w:cs="Times New Roman"/>
          <w:kern w:val="1"/>
          <w:sz w:val="24"/>
          <w:szCs w:val="24"/>
          <w:lang w:eastAsia="ar-SA"/>
        </w:rPr>
        <w:t>Podanie danych jest wymogiem ustawowym i jest niezbędne w celu wzięcia udziału w postępowaniu o udzielenie zamówienia publicznego. Odmowa podania danych uniemożliwi realizację tego celu</w:t>
      </w:r>
      <w:r w:rsidR="00554B82">
        <w:rPr>
          <w:rFonts w:ascii="Times New Roman" w:eastAsia="Calibri" w:hAnsi="Times New Roman" w:cs="Times New Roman"/>
          <w:kern w:val="1"/>
          <w:sz w:val="24"/>
          <w:szCs w:val="24"/>
          <w:lang w:eastAsia="ar-SA"/>
        </w:rPr>
        <w:t>.</w:t>
      </w:r>
    </w:p>
    <w:p w14:paraId="4C898C50" w14:textId="0A5BF91F" w:rsidR="00F60EDB" w:rsidRPr="00554B82" w:rsidRDefault="00F60EDB" w:rsidP="00554B82">
      <w:pPr>
        <w:pStyle w:val="Akapitzlist"/>
        <w:numPr>
          <w:ilvl w:val="0"/>
          <w:numId w:val="8"/>
        </w:numPr>
        <w:spacing w:after="0" w:line="276" w:lineRule="auto"/>
        <w:jc w:val="both"/>
        <w:rPr>
          <w:rFonts w:ascii="Times New Roman" w:eastAsia="Calibri" w:hAnsi="Times New Roman" w:cs="Times New Roman"/>
          <w:kern w:val="1"/>
          <w:sz w:val="24"/>
          <w:szCs w:val="24"/>
          <w:lang w:eastAsia="ar-SA"/>
        </w:rPr>
      </w:pPr>
      <w:r w:rsidRPr="00554B82">
        <w:rPr>
          <w:rFonts w:ascii="Times New Roman" w:eastAsia="Calibri" w:hAnsi="Times New Roman" w:cs="Times New Roman"/>
          <w:kern w:val="1"/>
          <w:sz w:val="24"/>
          <w:szCs w:val="24"/>
          <w:lang w:eastAsia="pl-PL"/>
        </w:rPr>
        <w:t>W związku z przetwarzaniem danych osobowych przysługuje prawo do:</w:t>
      </w:r>
    </w:p>
    <w:p w14:paraId="53D8A5F0" w14:textId="77777777" w:rsidR="00F60EDB" w:rsidRDefault="00F60EDB" w:rsidP="00232B45">
      <w:pPr>
        <w:pStyle w:val="Akapitzlist"/>
        <w:numPr>
          <w:ilvl w:val="0"/>
          <w:numId w:val="9"/>
        </w:numPr>
        <w:spacing w:line="276" w:lineRule="auto"/>
        <w:ind w:left="1560"/>
        <w:jc w:val="both"/>
        <w:rPr>
          <w:rFonts w:ascii="Times New Roman" w:eastAsia="Calibri" w:hAnsi="Times New Roman" w:cs="Times New Roman"/>
          <w:kern w:val="1"/>
          <w:sz w:val="24"/>
          <w:szCs w:val="24"/>
          <w:lang w:eastAsia="ar-SA"/>
        </w:rPr>
      </w:pPr>
      <w:r w:rsidRPr="005A4BBE">
        <w:rPr>
          <w:rFonts w:ascii="Times New Roman" w:eastAsia="Calibri" w:hAnsi="Times New Roman" w:cs="Times New Roman"/>
          <w:kern w:val="1"/>
          <w:sz w:val="24"/>
          <w:szCs w:val="24"/>
          <w:lang w:eastAsia="ar-SA"/>
        </w:rPr>
        <w:t>dostępu do danych na podstawie i zgodnie z zasadami określonymi w art. 15 RODO,</w:t>
      </w:r>
    </w:p>
    <w:p w14:paraId="3962CFF7" w14:textId="77777777" w:rsidR="00F60EDB" w:rsidRDefault="00F60EDB" w:rsidP="00232B45">
      <w:pPr>
        <w:pStyle w:val="Akapitzlist"/>
        <w:numPr>
          <w:ilvl w:val="0"/>
          <w:numId w:val="9"/>
        </w:numPr>
        <w:spacing w:line="276" w:lineRule="auto"/>
        <w:ind w:left="1560"/>
        <w:jc w:val="both"/>
        <w:rPr>
          <w:rFonts w:ascii="Times New Roman" w:eastAsia="Calibri" w:hAnsi="Times New Roman" w:cs="Times New Roman"/>
          <w:kern w:val="1"/>
          <w:sz w:val="24"/>
          <w:szCs w:val="24"/>
          <w:lang w:eastAsia="ar-SA"/>
        </w:rPr>
      </w:pPr>
      <w:r w:rsidRPr="005A4BBE">
        <w:rPr>
          <w:rFonts w:ascii="Times New Roman" w:eastAsia="Calibri" w:hAnsi="Times New Roman" w:cs="Times New Roman"/>
          <w:kern w:val="1"/>
          <w:sz w:val="24"/>
          <w:szCs w:val="24"/>
          <w:lang w:eastAsia="ar-SA"/>
        </w:rPr>
        <w:t>sprostowania danych na podstawie i zgodnie z zasadami określonymi w art. 16 RODO,</w:t>
      </w:r>
    </w:p>
    <w:p w14:paraId="1ED1002A" w14:textId="77777777" w:rsidR="00F60EDB" w:rsidRDefault="00F60EDB" w:rsidP="00232B45">
      <w:pPr>
        <w:pStyle w:val="Akapitzlist"/>
        <w:numPr>
          <w:ilvl w:val="0"/>
          <w:numId w:val="9"/>
        </w:numPr>
        <w:spacing w:line="276" w:lineRule="auto"/>
        <w:ind w:left="1560"/>
        <w:jc w:val="both"/>
        <w:rPr>
          <w:rFonts w:ascii="Times New Roman" w:eastAsia="Calibri" w:hAnsi="Times New Roman" w:cs="Times New Roman"/>
          <w:kern w:val="1"/>
          <w:sz w:val="24"/>
          <w:szCs w:val="24"/>
          <w:lang w:eastAsia="ar-SA"/>
        </w:rPr>
      </w:pPr>
      <w:r w:rsidRPr="005A4BBE">
        <w:rPr>
          <w:rFonts w:ascii="Times New Roman" w:eastAsia="Calibri" w:hAnsi="Times New Roman" w:cs="Times New Roman"/>
          <w:kern w:val="1"/>
          <w:sz w:val="24"/>
          <w:szCs w:val="24"/>
          <w:lang w:eastAsia="ar-SA"/>
        </w:rPr>
        <w:t>ograniczenia przetwarzania na podstawie i zgodnie z zasadami określonymi w art. 18 RODO,</w:t>
      </w:r>
    </w:p>
    <w:p w14:paraId="52FFFF08" w14:textId="6E95E4B9" w:rsidR="00054555" w:rsidRDefault="00F60EDB" w:rsidP="00232B45">
      <w:pPr>
        <w:pStyle w:val="Akapitzlist"/>
        <w:numPr>
          <w:ilvl w:val="0"/>
          <w:numId w:val="9"/>
        </w:numPr>
        <w:spacing w:line="276" w:lineRule="auto"/>
        <w:ind w:left="1560"/>
        <w:jc w:val="both"/>
        <w:rPr>
          <w:rFonts w:ascii="Times New Roman" w:eastAsia="Calibri" w:hAnsi="Times New Roman" w:cs="Times New Roman"/>
          <w:kern w:val="1"/>
          <w:sz w:val="24"/>
          <w:szCs w:val="24"/>
          <w:lang w:eastAsia="ar-SA"/>
        </w:rPr>
      </w:pPr>
      <w:r w:rsidRPr="005A4BBE">
        <w:rPr>
          <w:rFonts w:ascii="Times New Roman" w:eastAsia="Calibri" w:hAnsi="Times New Roman" w:cs="Times New Roman"/>
          <w:kern w:val="1"/>
          <w:sz w:val="24"/>
          <w:szCs w:val="24"/>
          <w:lang w:eastAsia="ar-SA"/>
        </w:rPr>
        <w:t>wniesienia skargi do Prezesa Urzędu Ochrony Danych Osobowych (ul. Stawki 2, 00-193 Warszawa) na podstawie i zgodnie z zasadami określonymi w art. 77 RODO.</w:t>
      </w:r>
    </w:p>
    <w:p w14:paraId="077474FD" w14:textId="12FAC5B1" w:rsidR="00C74E39" w:rsidRDefault="00C74E39" w:rsidP="00C74E39">
      <w:pPr>
        <w:pStyle w:val="Akapitzlist"/>
        <w:spacing w:line="276" w:lineRule="auto"/>
        <w:ind w:left="1560"/>
        <w:jc w:val="both"/>
        <w:rPr>
          <w:rFonts w:ascii="Times New Roman" w:eastAsia="Calibri" w:hAnsi="Times New Roman" w:cs="Times New Roman"/>
          <w:kern w:val="1"/>
          <w:sz w:val="24"/>
          <w:szCs w:val="24"/>
          <w:lang w:eastAsia="ar-SA"/>
        </w:rPr>
      </w:pPr>
    </w:p>
    <w:p w14:paraId="677B0E54" w14:textId="77777777" w:rsidR="00C74E39" w:rsidRDefault="00C74E39" w:rsidP="00C74E39">
      <w:pPr>
        <w:pStyle w:val="Akapitzlist"/>
        <w:spacing w:line="276" w:lineRule="auto"/>
        <w:ind w:left="1560"/>
        <w:jc w:val="both"/>
        <w:rPr>
          <w:rFonts w:ascii="Times New Roman" w:eastAsia="Calibri" w:hAnsi="Times New Roman" w:cs="Times New Roman"/>
          <w:kern w:val="1"/>
          <w:sz w:val="24"/>
          <w:szCs w:val="24"/>
          <w:lang w:eastAsia="ar-SA"/>
        </w:rPr>
      </w:pPr>
    </w:p>
    <w:p w14:paraId="285AF9F4" w14:textId="77777777" w:rsidR="000122C3" w:rsidRDefault="000122C3" w:rsidP="00C74E39">
      <w:pPr>
        <w:pStyle w:val="Akapitzlist"/>
        <w:spacing w:line="276" w:lineRule="auto"/>
        <w:ind w:left="1560"/>
        <w:jc w:val="both"/>
        <w:rPr>
          <w:rFonts w:ascii="Times New Roman" w:eastAsia="Calibri" w:hAnsi="Times New Roman" w:cs="Times New Roman"/>
          <w:kern w:val="1"/>
          <w:sz w:val="24"/>
          <w:szCs w:val="24"/>
          <w:lang w:eastAsia="ar-SA"/>
        </w:rPr>
      </w:pPr>
    </w:p>
    <w:p w14:paraId="7342020B" w14:textId="19B8B10E" w:rsidR="002C56F6" w:rsidRDefault="002C56F6" w:rsidP="00232B45">
      <w:pPr>
        <w:spacing w:after="0" w:line="276" w:lineRule="auto"/>
        <w:contextualSpacing/>
        <w:jc w:val="both"/>
        <w:rPr>
          <w:rFonts w:ascii="Times New Roman" w:hAnsi="Times New Roman" w:cs="Times New Roman"/>
          <w:sz w:val="24"/>
          <w:szCs w:val="24"/>
        </w:rPr>
      </w:pPr>
      <w:r w:rsidRPr="00654ED8">
        <w:rPr>
          <w:rFonts w:ascii="Times New Roman" w:hAnsi="Times New Roman" w:cs="Times New Roman"/>
          <w:sz w:val="24"/>
          <w:szCs w:val="24"/>
          <w:u w:val="single"/>
        </w:rPr>
        <w:lastRenderedPageBreak/>
        <w:t>Załączniki do SWZ</w:t>
      </w:r>
      <w:r w:rsidRPr="00654ED8">
        <w:rPr>
          <w:rFonts w:ascii="Times New Roman" w:hAnsi="Times New Roman" w:cs="Times New Roman"/>
          <w:sz w:val="24"/>
          <w:szCs w:val="24"/>
        </w:rPr>
        <w:t>:</w:t>
      </w:r>
    </w:p>
    <w:p w14:paraId="5D6D20D4" w14:textId="77777777" w:rsidR="00C74E39" w:rsidRPr="00654ED8" w:rsidRDefault="00C74E39" w:rsidP="00232B45">
      <w:pPr>
        <w:spacing w:after="0" w:line="276" w:lineRule="auto"/>
        <w:contextualSpacing/>
        <w:jc w:val="both"/>
        <w:rPr>
          <w:rFonts w:ascii="Times New Roman" w:hAnsi="Times New Roman" w:cs="Times New Roman"/>
          <w:sz w:val="24"/>
          <w:szCs w:val="24"/>
        </w:rPr>
      </w:pPr>
    </w:p>
    <w:p w14:paraId="52D447A8" w14:textId="77777777" w:rsidR="001C614F" w:rsidRDefault="002C56F6" w:rsidP="00232B45">
      <w:pPr>
        <w:pStyle w:val="Akapitzlist"/>
        <w:numPr>
          <w:ilvl w:val="0"/>
          <w:numId w:val="10"/>
        </w:numPr>
        <w:spacing w:after="0" w:line="276" w:lineRule="auto"/>
        <w:jc w:val="both"/>
        <w:rPr>
          <w:rFonts w:ascii="Times New Roman" w:hAnsi="Times New Roman" w:cs="Times New Roman"/>
          <w:sz w:val="24"/>
          <w:szCs w:val="24"/>
        </w:rPr>
      </w:pPr>
      <w:r w:rsidRPr="001C614F">
        <w:rPr>
          <w:rFonts w:ascii="Times New Roman" w:hAnsi="Times New Roman" w:cs="Times New Roman"/>
          <w:sz w:val="24"/>
          <w:szCs w:val="24"/>
        </w:rPr>
        <w:t xml:space="preserve">FORMULARZ OFERTOWY – </w:t>
      </w:r>
      <w:r w:rsidRPr="001C614F">
        <w:rPr>
          <w:rFonts w:ascii="Times New Roman" w:hAnsi="Times New Roman" w:cs="Times New Roman"/>
          <w:b/>
          <w:sz w:val="24"/>
          <w:szCs w:val="24"/>
        </w:rPr>
        <w:t>do wypełnienia przez wykonawców i załączenia do oferty</w:t>
      </w:r>
      <w:r w:rsidRPr="001C614F">
        <w:rPr>
          <w:rFonts w:ascii="Times New Roman" w:hAnsi="Times New Roman" w:cs="Times New Roman"/>
          <w:sz w:val="24"/>
          <w:szCs w:val="24"/>
        </w:rPr>
        <w:t>.</w:t>
      </w:r>
    </w:p>
    <w:p w14:paraId="34CDE4AE" w14:textId="77C75546" w:rsidR="001C614F" w:rsidRDefault="002C56F6" w:rsidP="00232B45">
      <w:pPr>
        <w:pStyle w:val="Akapitzlist"/>
        <w:numPr>
          <w:ilvl w:val="0"/>
          <w:numId w:val="10"/>
        </w:numPr>
        <w:spacing w:after="0" w:line="276" w:lineRule="auto"/>
        <w:jc w:val="both"/>
        <w:rPr>
          <w:rFonts w:ascii="Times New Roman" w:hAnsi="Times New Roman" w:cs="Times New Roman"/>
          <w:sz w:val="24"/>
          <w:szCs w:val="24"/>
        </w:rPr>
      </w:pPr>
      <w:r w:rsidRPr="001C614F">
        <w:rPr>
          <w:rFonts w:ascii="Times New Roman" w:hAnsi="Times New Roman" w:cs="Times New Roman"/>
          <w:sz w:val="24"/>
          <w:szCs w:val="24"/>
        </w:rPr>
        <w:t>Wzór oświadczenia odpowiednio: wykonawcy; każdego ze wspólników konsorcjum (w przypadku składania oferty wspólnej); każdego ze wspólników spółki cywilnej; podmiotów, na zasoby których powołuje się wykonawca w celu spełnienia warunków udziału w postępowaniu oraz przesłanek wykluczenia z postępowania</w:t>
      </w:r>
      <w:r w:rsidR="001D3D8A">
        <w:rPr>
          <w:rFonts w:ascii="Times New Roman" w:hAnsi="Times New Roman" w:cs="Times New Roman"/>
          <w:sz w:val="24"/>
          <w:szCs w:val="24"/>
        </w:rPr>
        <w:t xml:space="preserve"> </w:t>
      </w:r>
      <w:r w:rsidRPr="001C614F">
        <w:rPr>
          <w:rFonts w:ascii="Times New Roman" w:hAnsi="Times New Roman" w:cs="Times New Roman"/>
          <w:sz w:val="24"/>
          <w:szCs w:val="24"/>
        </w:rPr>
        <w:t xml:space="preserve">– </w:t>
      </w:r>
      <w:r w:rsidRPr="001C614F">
        <w:rPr>
          <w:rFonts w:ascii="Times New Roman" w:hAnsi="Times New Roman" w:cs="Times New Roman"/>
          <w:b/>
          <w:sz w:val="24"/>
          <w:szCs w:val="24"/>
        </w:rPr>
        <w:t>do wypełnienia odpowiednio przez: wykonawców; każdego ze wspólników konsorcjum (w przypadku składania oferty wspólnej); każdego ze wspólników spółki cywilnej;</w:t>
      </w:r>
      <w:r w:rsidRPr="001C614F">
        <w:rPr>
          <w:rFonts w:ascii="Times New Roman" w:hAnsi="Times New Roman" w:cs="Times New Roman"/>
          <w:sz w:val="24"/>
          <w:szCs w:val="24"/>
        </w:rPr>
        <w:t xml:space="preserve"> </w:t>
      </w:r>
      <w:r w:rsidRPr="001C614F">
        <w:rPr>
          <w:rFonts w:ascii="Times New Roman" w:hAnsi="Times New Roman" w:cs="Times New Roman"/>
          <w:b/>
          <w:sz w:val="24"/>
          <w:szCs w:val="24"/>
        </w:rPr>
        <w:t>podmiotów, na zasoby których powołuje się wykonawca w celu spełnienia warunków udziału w postępowaniu i załączenia do oferty</w:t>
      </w:r>
      <w:r w:rsidRPr="001C614F">
        <w:rPr>
          <w:rFonts w:ascii="Times New Roman" w:hAnsi="Times New Roman" w:cs="Times New Roman"/>
          <w:sz w:val="24"/>
          <w:szCs w:val="24"/>
        </w:rPr>
        <w:t>.</w:t>
      </w:r>
    </w:p>
    <w:p w14:paraId="59CAA939" w14:textId="77777777" w:rsidR="002C56F6" w:rsidRDefault="002C56F6" w:rsidP="00232B45">
      <w:pPr>
        <w:pStyle w:val="Akapitzlist"/>
        <w:numPr>
          <w:ilvl w:val="0"/>
          <w:numId w:val="10"/>
        </w:numPr>
        <w:spacing w:after="0" w:line="276" w:lineRule="auto"/>
        <w:jc w:val="both"/>
        <w:rPr>
          <w:rFonts w:ascii="Times New Roman" w:hAnsi="Times New Roman" w:cs="Times New Roman"/>
          <w:sz w:val="24"/>
          <w:szCs w:val="24"/>
        </w:rPr>
      </w:pPr>
      <w:r w:rsidRPr="001C614F">
        <w:rPr>
          <w:rFonts w:ascii="Times New Roman" w:hAnsi="Times New Roman" w:cs="Times New Roman"/>
          <w:sz w:val="24"/>
          <w:szCs w:val="24"/>
        </w:rPr>
        <w:t xml:space="preserve">Zobowiązanie innego podmiotu do oddania do dyspozycji niezbędnych zasobów na okres korzystania z nich przy wykonaniu zamówienia w trybie art. 118 ust. 3 ustawy Prawo zamówień publicznych – </w:t>
      </w:r>
      <w:r w:rsidRPr="001C614F">
        <w:rPr>
          <w:rFonts w:ascii="Times New Roman" w:hAnsi="Times New Roman" w:cs="Times New Roman"/>
          <w:b/>
          <w:sz w:val="24"/>
          <w:szCs w:val="24"/>
        </w:rPr>
        <w:t>do wypełnienia przez inne podmioty i załączenia do oferty</w:t>
      </w:r>
      <w:r w:rsidRPr="001C614F">
        <w:rPr>
          <w:rFonts w:ascii="Times New Roman" w:hAnsi="Times New Roman" w:cs="Times New Roman"/>
          <w:sz w:val="24"/>
          <w:szCs w:val="24"/>
        </w:rPr>
        <w:t>.</w:t>
      </w:r>
    </w:p>
    <w:p w14:paraId="52F39D64" w14:textId="3E3E5A79" w:rsidR="00A224EF" w:rsidRDefault="00A224EF" w:rsidP="00232B45">
      <w:pPr>
        <w:pStyle w:val="Akapitzlist"/>
        <w:numPr>
          <w:ilvl w:val="0"/>
          <w:numId w:val="10"/>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Wykaz dostaw.</w:t>
      </w:r>
    </w:p>
    <w:p w14:paraId="5591CAD1" w14:textId="7921A10E" w:rsidR="00A224EF" w:rsidRDefault="00A224EF" w:rsidP="00232B45">
      <w:pPr>
        <w:pStyle w:val="Akapitzlist"/>
        <w:numPr>
          <w:ilvl w:val="0"/>
          <w:numId w:val="10"/>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Wykaz narzędzi.</w:t>
      </w:r>
    </w:p>
    <w:p w14:paraId="4ECACA85" w14:textId="77777777" w:rsidR="001C614F" w:rsidRDefault="001C614F" w:rsidP="00232B45">
      <w:pPr>
        <w:pStyle w:val="Akapitzlist"/>
        <w:numPr>
          <w:ilvl w:val="0"/>
          <w:numId w:val="10"/>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Wzór umowy.</w:t>
      </w:r>
    </w:p>
    <w:p w14:paraId="54C82FD9" w14:textId="0591E27C" w:rsidR="00CD0B06" w:rsidRPr="00185651" w:rsidRDefault="00CD0B06" w:rsidP="00232B45">
      <w:pPr>
        <w:pStyle w:val="Akapitzlist"/>
        <w:numPr>
          <w:ilvl w:val="0"/>
          <w:numId w:val="10"/>
        </w:numPr>
        <w:spacing w:line="276" w:lineRule="auto"/>
        <w:jc w:val="both"/>
        <w:rPr>
          <w:rFonts w:ascii="Times New Roman" w:hAnsi="Times New Roman" w:cs="Times New Roman"/>
          <w:sz w:val="24"/>
          <w:szCs w:val="24"/>
        </w:rPr>
      </w:pPr>
      <w:r w:rsidRPr="00185651">
        <w:rPr>
          <w:rFonts w:ascii="Times New Roman" w:hAnsi="Times New Roman" w:cs="Times New Roman"/>
          <w:sz w:val="24"/>
          <w:szCs w:val="24"/>
        </w:rPr>
        <w:t xml:space="preserve">Oświadczenie </w:t>
      </w:r>
      <w:r w:rsidR="00185651" w:rsidRPr="00185651">
        <w:rPr>
          <w:rFonts w:ascii="Times New Roman" w:hAnsi="Times New Roman" w:cs="Times New Roman"/>
          <w:sz w:val="24"/>
          <w:szCs w:val="24"/>
        </w:rPr>
        <w:t>w zakresie art. 108 ust. 1 pkt 5 ustawy z dnia 11 września 2019 r. – Prawo zamówień publicznych (tj. Dz. U. z 202</w:t>
      </w:r>
      <w:r w:rsidR="00802E4C">
        <w:rPr>
          <w:rFonts w:ascii="Times New Roman" w:hAnsi="Times New Roman" w:cs="Times New Roman"/>
          <w:sz w:val="24"/>
          <w:szCs w:val="24"/>
        </w:rPr>
        <w:t>4</w:t>
      </w:r>
      <w:r w:rsidR="00185651" w:rsidRPr="00185651">
        <w:rPr>
          <w:rFonts w:ascii="Times New Roman" w:hAnsi="Times New Roman" w:cs="Times New Roman"/>
          <w:sz w:val="24"/>
          <w:szCs w:val="24"/>
        </w:rPr>
        <w:t xml:space="preserve"> r., poz. </w:t>
      </w:r>
      <w:r w:rsidR="00A224EF">
        <w:rPr>
          <w:rFonts w:ascii="Times New Roman" w:hAnsi="Times New Roman" w:cs="Times New Roman"/>
          <w:sz w:val="24"/>
          <w:szCs w:val="24"/>
        </w:rPr>
        <w:t>1</w:t>
      </w:r>
      <w:r w:rsidR="00802E4C">
        <w:rPr>
          <w:rFonts w:ascii="Times New Roman" w:hAnsi="Times New Roman" w:cs="Times New Roman"/>
          <w:sz w:val="24"/>
          <w:szCs w:val="24"/>
        </w:rPr>
        <w:t>320</w:t>
      </w:r>
      <w:r w:rsidR="00CB509F">
        <w:rPr>
          <w:rFonts w:ascii="Times New Roman" w:hAnsi="Times New Roman" w:cs="Times New Roman"/>
          <w:sz w:val="24"/>
          <w:szCs w:val="24"/>
        </w:rPr>
        <w:t xml:space="preserve"> ze zm.</w:t>
      </w:r>
      <w:r w:rsidR="00185651" w:rsidRPr="00185651">
        <w:rPr>
          <w:rFonts w:ascii="Times New Roman" w:hAnsi="Times New Roman" w:cs="Times New Roman"/>
          <w:sz w:val="24"/>
          <w:szCs w:val="24"/>
        </w:rPr>
        <w:t>)</w:t>
      </w:r>
      <w:r w:rsidR="002E4479">
        <w:rPr>
          <w:rFonts w:ascii="Times New Roman" w:hAnsi="Times New Roman" w:cs="Times New Roman"/>
          <w:sz w:val="24"/>
          <w:szCs w:val="24"/>
        </w:rPr>
        <w:t>.</w:t>
      </w:r>
    </w:p>
    <w:p w14:paraId="56AECA67" w14:textId="77777777" w:rsidR="00452187" w:rsidRDefault="00A224EF" w:rsidP="00452187">
      <w:pPr>
        <w:pStyle w:val="Akapitzlist"/>
        <w:numPr>
          <w:ilvl w:val="0"/>
          <w:numId w:val="10"/>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Oświadczenie wykonawcy wspólnie ubiegającego się o zamówienie.</w:t>
      </w:r>
      <w:r w:rsidR="00452187">
        <w:rPr>
          <w:rFonts w:ascii="Times New Roman" w:hAnsi="Times New Roman" w:cs="Times New Roman"/>
          <w:sz w:val="24"/>
          <w:szCs w:val="24"/>
        </w:rPr>
        <w:t xml:space="preserve"> </w:t>
      </w:r>
    </w:p>
    <w:p w14:paraId="016C4F4D" w14:textId="60BD3BDF" w:rsidR="001503FC" w:rsidRPr="00452187" w:rsidRDefault="00452187" w:rsidP="00452187">
      <w:pPr>
        <w:pStyle w:val="Akapitzlist"/>
        <w:numPr>
          <w:ilvl w:val="0"/>
          <w:numId w:val="10"/>
        </w:numPr>
        <w:spacing w:after="0" w:line="276" w:lineRule="auto"/>
        <w:jc w:val="both"/>
        <w:rPr>
          <w:rFonts w:ascii="Times New Roman" w:hAnsi="Times New Roman" w:cs="Times New Roman"/>
          <w:sz w:val="24"/>
          <w:szCs w:val="24"/>
        </w:rPr>
      </w:pPr>
      <w:r w:rsidRPr="00452187">
        <w:rPr>
          <w:rFonts w:ascii="Times New Roman" w:hAnsi="Times New Roman" w:cs="Times New Roman"/>
          <w:sz w:val="24"/>
          <w:szCs w:val="24"/>
        </w:rPr>
        <w:t>Informacja Prezesa Urzędu Zamówień Publicznych.</w:t>
      </w:r>
    </w:p>
    <w:p w14:paraId="26DC9DF9" w14:textId="77777777" w:rsidR="003A45A2" w:rsidRDefault="003A45A2" w:rsidP="00232B45">
      <w:pPr>
        <w:pStyle w:val="Akapitzlist"/>
        <w:spacing w:after="0" w:line="276" w:lineRule="auto"/>
        <w:jc w:val="both"/>
        <w:rPr>
          <w:rFonts w:ascii="Times New Roman" w:hAnsi="Times New Roman" w:cs="Times New Roman"/>
          <w:sz w:val="24"/>
          <w:szCs w:val="24"/>
        </w:rPr>
      </w:pPr>
    </w:p>
    <w:p w14:paraId="711CEE58" w14:textId="77777777" w:rsidR="000122C3" w:rsidRDefault="000122C3" w:rsidP="00232B45">
      <w:pPr>
        <w:pStyle w:val="Akapitzlist"/>
        <w:spacing w:after="0" w:line="276" w:lineRule="auto"/>
        <w:jc w:val="both"/>
        <w:rPr>
          <w:rFonts w:ascii="Times New Roman" w:hAnsi="Times New Roman" w:cs="Times New Roman"/>
          <w:sz w:val="24"/>
          <w:szCs w:val="24"/>
        </w:rPr>
      </w:pPr>
    </w:p>
    <w:p w14:paraId="464E9A9B" w14:textId="77777777" w:rsidR="00397F64" w:rsidRPr="003F0893" w:rsidRDefault="00FB395D" w:rsidP="00232B45">
      <w:pPr>
        <w:tabs>
          <w:tab w:val="center" w:pos="4536"/>
        </w:tabs>
        <w:spacing w:after="0" w:line="276" w:lineRule="auto"/>
        <w:contextualSpacing/>
        <w:jc w:val="right"/>
        <w:rPr>
          <w:rFonts w:ascii="Times New Roman" w:eastAsia="Calibri" w:hAnsi="Times New Roman" w:cs="Times New Roman"/>
          <w:b/>
          <w:iCs/>
          <w:spacing w:val="24"/>
          <w:sz w:val="24"/>
          <w:szCs w:val="24"/>
        </w:rPr>
      </w:pPr>
      <w:r>
        <w:rPr>
          <w:rFonts w:ascii="Times New Roman" w:hAnsi="Times New Roman" w:cs="Times New Roman"/>
          <w:sz w:val="24"/>
          <w:szCs w:val="24"/>
        </w:rPr>
        <w:tab/>
      </w:r>
      <w:r w:rsidR="00397F64" w:rsidRPr="003F0893">
        <w:rPr>
          <w:rFonts w:ascii="Times New Roman" w:eastAsia="Calibri" w:hAnsi="Times New Roman" w:cs="Times New Roman"/>
          <w:b/>
          <w:iCs/>
          <w:spacing w:val="24"/>
          <w:sz w:val="24"/>
          <w:szCs w:val="24"/>
        </w:rPr>
        <w:t xml:space="preserve">Zatwierdzam wraz z załącznikami </w:t>
      </w:r>
    </w:p>
    <w:p w14:paraId="34C613FC" w14:textId="0688AAA7" w:rsidR="00FB395D" w:rsidRPr="00086A6C" w:rsidRDefault="00FB395D" w:rsidP="00C74E39">
      <w:pPr>
        <w:tabs>
          <w:tab w:val="center" w:pos="4536"/>
        </w:tabs>
        <w:spacing w:after="0" w:line="276" w:lineRule="auto"/>
        <w:contextualSpacing/>
        <w:rPr>
          <w:rFonts w:ascii="Times New Roman" w:eastAsia="Calibri" w:hAnsi="Times New Roman" w:cs="Times New Roman"/>
          <w:b/>
          <w:iCs/>
          <w:sz w:val="24"/>
          <w:szCs w:val="24"/>
        </w:rPr>
      </w:pPr>
      <w:r w:rsidRPr="003F0893">
        <w:rPr>
          <w:rFonts w:ascii="Times New Roman" w:eastAsia="Calibri" w:hAnsi="Times New Roman" w:cs="Times New Roman"/>
          <w:b/>
          <w:iCs/>
          <w:sz w:val="24"/>
          <w:szCs w:val="24"/>
        </w:rPr>
        <w:t xml:space="preserve">                 </w:t>
      </w:r>
    </w:p>
    <w:p w14:paraId="42D95861" w14:textId="6A14DB52" w:rsidR="00502D31" w:rsidRDefault="00C3091B" w:rsidP="00502D31">
      <w:pPr>
        <w:jc w:val="both"/>
        <w:rPr>
          <w:rFonts w:ascii="Times New Roman" w:hAnsi="Times New Roman" w:cs="Times New Roman"/>
          <w:b/>
          <w:spacing w:val="30"/>
          <w:sz w:val="24"/>
        </w:rPr>
      </w:pPr>
      <w:r w:rsidRPr="00086A6C">
        <w:rPr>
          <w:rFonts w:ascii="Times New Roman" w:eastAsia="Calibri" w:hAnsi="Times New Roman" w:cs="Times New Roman"/>
          <w:b/>
          <w:iCs/>
          <w:sz w:val="24"/>
          <w:szCs w:val="24"/>
        </w:rPr>
        <w:tab/>
      </w:r>
      <w:r w:rsidR="00502D31" w:rsidRPr="00DD3A0E">
        <w:rPr>
          <w:rFonts w:ascii="Times New Roman" w:eastAsia="Calibri" w:hAnsi="Times New Roman" w:cs="Times New Roman"/>
          <w:b/>
          <w:iCs/>
          <w:color w:val="FFFFFF" w:themeColor="background1"/>
          <w:sz w:val="24"/>
          <w:szCs w:val="24"/>
        </w:rPr>
        <w:t xml:space="preserve">z </w:t>
      </w:r>
      <w:r w:rsidR="00502D31">
        <w:rPr>
          <w:rFonts w:ascii="Times New Roman" w:eastAsia="Calibri" w:hAnsi="Times New Roman" w:cs="Times New Roman"/>
          <w:b/>
          <w:iCs/>
          <w:color w:val="FFFFFF" w:themeColor="background1"/>
          <w:sz w:val="24"/>
          <w:szCs w:val="24"/>
        </w:rPr>
        <w:t xml:space="preserve">                                                                   </w:t>
      </w:r>
      <w:r w:rsidR="00502D31" w:rsidRPr="00621766">
        <w:rPr>
          <w:rFonts w:ascii="Times New Roman" w:hAnsi="Times New Roman" w:cs="Times New Roman"/>
          <w:b/>
          <w:spacing w:val="30"/>
          <w:sz w:val="24"/>
        </w:rPr>
        <w:t xml:space="preserve"> </w:t>
      </w:r>
      <w:r w:rsidR="00502D31">
        <w:rPr>
          <w:rFonts w:ascii="Times New Roman" w:hAnsi="Times New Roman" w:cs="Times New Roman"/>
          <w:b/>
          <w:spacing w:val="30"/>
          <w:sz w:val="24"/>
        </w:rPr>
        <w:t xml:space="preserve">        </w:t>
      </w:r>
      <w:r w:rsidR="00502D31">
        <w:rPr>
          <w:rFonts w:ascii="Times New Roman" w:hAnsi="Times New Roman" w:cs="Times New Roman"/>
          <w:b/>
          <w:spacing w:val="30"/>
          <w:sz w:val="24"/>
        </w:rPr>
        <w:t>Wójt Gminy Bulkowo</w:t>
      </w:r>
    </w:p>
    <w:p w14:paraId="27204C3E" w14:textId="77777777" w:rsidR="00502D31" w:rsidRDefault="00502D31" w:rsidP="00502D31">
      <w:pPr>
        <w:jc w:val="both"/>
        <w:rPr>
          <w:rFonts w:ascii="Times New Roman" w:hAnsi="Times New Roman" w:cs="Times New Roman"/>
          <w:b/>
          <w:spacing w:val="30"/>
          <w:sz w:val="24"/>
        </w:rPr>
      </w:pPr>
      <w:r>
        <w:rPr>
          <w:rFonts w:ascii="Times New Roman" w:hAnsi="Times New Roman" w:cs="Times New Roman"/>
          <w:b/>
          <w:spacing w:val="30"/>
          <w:sz w:val="24"/>
        </w:rPr>
        <w:t xml:space="preserve">                                                              mgr inż. Gabriel Graczyk</w:t>
      </w:r>
    </w:p>
    <w:p w14:paraId="5058ACDB" w14:textId="0F26C670" w:rsidR="00397F64" w:rsidRPr="00086A6C" w:rsidRDefault="00397F64" w:rsidP="00502D31">
      <w:pPr>
        <w:tabs>
          <w:tab w:val="center" w:pos="4536"/>
        </w:tabs>
        <w:spacing w:after="0" w:line="276" w:lineRule="auto"/>
        <w:contextualSpacing/>
        <w:rPr>
          <w:rFonts w:ascii="Times New Roman" w:eastAsia="Calibri" w:hAnsi="Times New Roman" w:cs="Times New Roman"/>
          <w:b/>
          <w:iCs/>
          <w:sz w:val="24"/>
          <w:szCs w:val="24"/>
        </w:rPr>
      </w:pPr>
    </w:p>
    <w:p w14:paraId="74EC39C1" w14:textId="12A83B4C" w:rsidR="00FB395D" w:rsidRPr="00FB395D" w:rsidRDefault="00231E4E" w:rsidP="00232B45">
      <w:pPr>
        <w:tabs>
          <w:tab w:val="center" w:pos="4536"/>
        </w:tabs>
        <w:spacing w:after="0" w:line="276" w:lineRule="auto"/>
        <w:contextualSpacing/>
        <w:jc w:val="center"/>
        <w:rPr>
          <w:rFonts w:ascii="Times New Roman" w:eastAsia="Calibri" w:hAnsi="Times New Roman" w:cs="Times New Roman"/>
          <w:b/>
          <w:iCs/>
          <w:sz w:val="24"/>
          <w:szCs w:val="24"/>
        </w:rPr>
      </w:pPr>
      <w:r>
        <w:rPr>
          <w:rFonts w:ascii="Times New Roman" w:eastAsia="Calibri" w:hAnsi="Times New Roman" w:cs="Times New Roman"/>
          <w:b/>
          <w:iCs/>
          <w:sz w:val="24"/>
          <w:szCs w:val="24"/>
        </w:rPr>
        <w:tab/>
      </w:r>
      <w:r>
        <w:rPr>
          <w:rFonts w:ascii="Times New Roman" w:eastAsia="Calibri" w:hAnsi="Times New Roman" w:cs="Times New Roman"/>
          <w:b/>
          <w:iCs/>
          <w:sz w:val="24"/>
          <w:szCs w:val="24"/>
        </w:rPr>
        <w:tab/>
        <w:t xml:space="preserve">Bulkowo, </w:t>
      </w:r>
      <w:r w:rsidRPr="00D85355">
        <w:rPr>
          <w:rFonts w:ascii="Times New Roman" w:eastAsia="Calibri" w:hAnsi="Times New Roman" w:cs="Times New Roman"/>
          <w:b/>
          <w:iCs/>
          <w:sz w:val="24"/>
          <w:szCs w:val="24"/>
        </w:rPr>
        <w:t xml:space="preserve">dnia </w:t>
      </w:r>
      <w:r w:rsidR="008C076F">
        <w:rPr>
          <w:rFonts w:ascii="Times New Roman" w:eastAsia="Calibri" w:hAnsi="Times New Roman" w:cs="Times New Roman"/>
          <w:b/>
          <w:iCs/>
          <w:sz w:val="24"/>
          <w:szCs w:val="24"/>
        </w:rPr>
        <w:t>22</w:t>
      </w:r>
      <w:r w:rsidRPr="00D85355">
        <w:rPr>
          <w:rFonts w:ascii="Times New Roman" w:eastAsia="Calibri" w:hAnsi="Times New Roman" w:cs="Times New Roman"/>
          <w:b/>
          <w:iCs/>
          <w:sz w:val="24"/>
          <w:szCs w:val="24"/>
        </w:rPr>
        <w:t>.</w:t>
      </w:r>
      <w:r w:rsidR="00802E4C">
        <w:rPr>
          <w:rFonts w:ascii="Times New Roman" w:eastAsia="Calibri" w:hAnsi="Times New Roman" w:cs="Times New Roman"/>
          <w:b/>
          <w:iCs/>
          <w:sz w:val="24"/>
          <w:szCs w:val="24"/>
        </w:rPr>
        <w:t>04</w:t>
      </w:r>
      <w:r>
        <w:rPr>
          <w:rFonts w:ascii="Times New Roman" w:eastAsia="Calibri" w:hAnsi="Times New Roman" w:cs="Times New Roman"/>
          <w:b/>
          <w:iCs/>
          <w:sz w:val="24"/>
          <w:szCs w:val="24"/>
        </w:rPr>
        <w:t>.202</w:t>
      </w:r>
      <w:r w:rsidR="00802E4C">
        <w:rPr>
          <w:rFonts w:ascii="Times New Roman" w:eastAsia="Calibri" w:hAnsi="Times New Roman" w:cs="Times New Roman"/>
          <w:b/>
          <w:iCs/>
          <w:sz w:val="24"/>
          <w:szCs w:val="24"/>
        </w:rPr>
        <w:t>5</w:t>
      </w:r>
      <w:r>
        <w:rPr>
          <w:rFonts w:ascii="Times New Roman" w:eastAsia="Calibri" w:hAnsi="Times New Roman" w:cs="Times New Roman"/>
          <w:b/>
          <w:iCs/>
          <w:sz w:val="24"/>
          <w:szCs w:val="24"/>
        </w:rPr>
        <w:t xml:space="preserve"> r.</w:t>
      </w:r>
    </w:p>
    <w:p w14:paraId="2570860B" w14:textId="77777777" w:rsidR="00397F64" w:rsidRPr="00FB395D" w:rsidRDefault="00397F64" w:rsidP="00232B45">
      <w:pPr>
        <w:tabs>
          <w:tab w:val="center" w:pos="4536"/>
        </w:tabs>
        <w:spacing w:after="0" w:line="276" w:lineRule="auto"/>
        <w:contextualSpacing/>
        <w:jc w:val="right"/>
        <w:rPr>
          <w:rFonts w:ascii="Times New Roman" w:eastAsia="Calibri" w:hAnsi="Times New Roman" w:cs="Times New Roman"/>
          <w:i/>
          <w:iCs/>
          <w:sz w:val="18"/>
          <w:szCs w:val="24"/>
        </w:rPr>
      </w:pPr>
      <w:r w:rsidRPr="00FB395D">
        <w:rPr>
          <w:rFonts w:ascii="Times New Roman" w:eastAsia="Calibri" w:hAnsi="Times New Roman" w:cs="Times New Roman"/>
          <w:i/>
          <w:iCs/>
          <w:sz w:val="18"/>
          <w:szCs w:val="24"/>
        </w:rPr>
        <w:t xml:space="preserve">(data i podpis osoby upoważnionej do wykonywania </w:t>
      </w:r>
    </w:p>
    <w:p w14:paraId="0369AEB8" w14:textId="4DE48B9A" w:rsidR="00232B45" w:rsidRPr="003F0893" w:rsidRDefault="003F0893" w:rsidP="003F0893">
      <w:pPr>
        <w:tabs>
          <w:tab w:val="center" w:pos="4536"/>
        </w:tabs>
        <w:spacing w:after="0" w:line="276" w:lineRule="auto"/>
        <w:contextualSpacing/>
        <w:jc w:val="center"/>
        <w:rPr>
          <w:rFonts w:ascii="Times New Roman" w:eastAsia="Calibri" w:hAnsi="Times New Roman" w:cs="Times New Roman"/>
          <w:i/>
          <w:iCs/>
          <w:sz w:val="20"/>
          <w:szCs w:val="24"/>
        </w:rPr>
      </w:pPr>
      <w:r>
        <w:rPr>
          <w:rFonts w:ascii="Times New Roman" w:eastAsia="Calibri" w:hAnsi="Times New Roman" w:cs="Times New Roman"/>
          <w:i/>
          <w:iCs/>
          <w:sz w:val="18"/>
          <w:szCs w:val="24"/>
        </w:rPr>
        <w:tab/>
      </w:r>
      <w:r>
        <w:rPr>
          <w:rFonts w:ascii="Times New Roman" w:eastAsia="Calibri" w:hAnsi="Times New Roman" w:cs="Times New Roman"/>
          <w:i/>
          <w:iCs/>
          <w:sz w:val="18"/>
          <w:szCs w:val="24"/>
        </w:rPr>
        <w:tab/>
      </w:r>
      <w:r w:rsidR="00397F64" w:rsidRPr="00FB395D">
        <w:rPr>
          <w:rFonts w:ascii="Times New Roman" w:eastAsia="Calibri" w:hAnsi="Times New Roman" w:cs="Times New Roman"/>
          <w:i/>
          <w:iCs/>
          <w:sz w:val="18"/>
          <w:szCs w:val="24"/>
        </w:rPr>
        <w:t>czynności Kierownika Zamawiającego</w:t>
      </w:r>
    </w:p>
    <w:sectPr w:rsidR="00232B45" w:rsidRPr="003F0893" w:rsidSect="00C74E39">
      <w:footerReference w:type="default" r:id="rId18"/>
      <w:pgSz w:w="11906" w:h="16838"/>
      <w:pgMar w:top="1417" w:right="1417" w:bottom="1702"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71C07D" w14:textId="77777777" w:rsidR="00F93549" w:rsidRDefault="00F93549" w:rsidP="004E30FE">
      <w:pPr>
        <w:spacing w:after="0" w:line="240" w:lineRule="auto"/>
      </w:pPr>
      <w:r>
        <w:separator/>
      </w:r>
    </w:p>
  </w:endnote>
  <w:endnote w:type="continuationSeparator" w:id="0">
    <w:p w14:paraId="689BA506" w14:textId="77777777" w:rsidR="00F93549" w:rsidRDefault="00F93549" w:rsidP="004E30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FrankfurtGothic">
    <w:altName w:val="Times New Roman"/>
    <w:charset w:val="00"/>
    <w:family w:val="auto"/>
    <w:pitch w:val="variable"/>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altName w:val="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99995004"/>
      <w:docPartObj>
        <w:docPartGallery w:val="Page Numbers (Bottom of Page)"/>
        <w:docPartUnique/>
      </w:docPartObj>
    </w:sdtPr>
    <w:sdtContent>
      <w:p w14:paraId="20AE90B7" w14:textId="4B05E123" w:rsidR="00DB51E0" w:rsidRDefault="00DB51E0">
        <w:pPr>
          <w:pStyle w:val="Stopka"/>
          <w:jc w:val="right"/>
        </w:pPr>
        <w:r>
          <w:fldChar w:fldCharType="begin"/>
        </w:r>
        <w:r>
          <w:instrText>PAGE   \* MERGEFORMAT</w:instrText>
        </w:r>
        <w:r>
          <w:fldChar w:fldCharType="separate"/>
        </w:r>
        <w:r>
          <w:t>2</w:t>
        </w:r>
        <w:r>
          <w:fldChar w:fldCharType="end"/>
        </w:r>
      </w:p>
    </w:sdtContent>
  </w:sdt>
  <w:p w14:paraId="446FE029" w14:textId="77777777" w:rsidR="00D874DE" w:rsidRDefault="00D874D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77EE87" w14:textId="77777777" w:rsidR="00F93549" w:rsidRDefault="00F93549" w:rsidP="004E30FE">
      <w:pPr>
        <w:spacing w:after="0" w:line="240" w:lineRule="auto"/>
      </w:pPr>
      <w:r>
        <w:separator/>
      </w:r>
    </w:p>
  </w:footnote>
  <w:footnote w:type="continuationSeparator" w:id="0">
    <w:p w14:paraId="07633FBA" w14:textId="77777777" w:rsidR="00F93549" w:rsidRDefault="00F93549" w:rsidP="004E30F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F74025"/>
    <w:multiLevelType w:val="hybridMultilevel"/>
    <w:tmpl w:val="FC78239A"/>
    <w:lvl w:ilvl="0" w:tplc="8244E760">
      <w:start w:val="1"/>
      <w:numFmt w:val="lowerLetter"/>
      <w:lvlText w:val="%1)"/>
      <w:lvlJc w:val="left"/>
      <w:pPr>
        <w:ind w:left="1440" w:hanging="360"/>
      </w:pPr>
      <w:rPr>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 w15:restartNumberingAfterBreak="0">
    <w:nsid w:val="029D60B4"/>
    <w:multiLevelType w:val="hybridMultilevel"/>
    <w:tmpl w:val="F7644932"/>
    <w:lvl w:ilvl="0" w:tplc="F4889A84">
      <w:start w:val="1"/>
      <w:numFmt w:val="decimal"/>
      <w:lvlText w:val="%1."/>
      <w:lvlJc w:val="left"/>
      <w:pPr>
        <w:ind w:left="720" w:hanging="360"/>
      </w:pPr>
      <w:rPr>
        <w:rFonts w:ascii="Times New Roman" w:hAnsi="Times New Roman" w:hint="default"/>
        <w:b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BA31C7C"/>
    <w:multiLevelType w:val="hybridMultilevel"/>
    <w:tmpl w:val="5FF82102"/>
    <w:lvl w:ilvl="0" w:tplc="C20A802A">
      <w:start w:val="1"/>
      <w:numFmt w:val="decimal"/>
      <w:lvlText w:val="%1."/>
      <w:lvlJc w:val="left"/>
      <w:pPr>
        <w:ind w:left="720" w:hanging="360"/>
      </w:pPr>
      <w:rPr>
        <w:rFonts w:ascii="Times New Roman" w:hAnsi="Times New Roman" w:hint="default"/>
        <w:b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DB10429"/>
    <w:multiLevelType w:val="hybridMultilevel"/>
    <w:tmpl w:val="E932D9B6"/>
    <w:lvl w:ilvl="0" w:tplc="BC1853FC">
      <w:start w:val="1"/>
      <w:numFmt w:val="decimal"/>
      <w:lvlText w:val="%1."/>
      <w:lvlJc w:val="left"/>
      <w:pPr>
        <w:ind w:left="720" w:hanging="360"/>
      </w:pPr>
      <w:rPr>
        <w:rFonts w:ascii="Times New Roman" w:hAnsi="Times New Roman" w:hint="default"/>
        <w:b/>
        <w:bCs/>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F5571D6"/>
    <w:multiLevelType w:val="hybridMultilevel"/>
    <w:tmpl w:val="D51C3CC6"/>
    <w:lvl w:ilvl="0" w:tplc="2DC2C084">
      <w:start w:val="1"/>
      <w:numFmt w:val="lowerLetter"/>
      <w:lvlText w:val="%1)"/>
      <w:lvlJc w:val="left"/>
      <w:pPr>
        <w:ind w:left="1440" w:hanging="360"/>
      </w:pPr>
      <w:rPr>
        <w:rFonts w:hint="default"/>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 w15:restartNumberingAfterBreak="0">
    <w:nsid w:val="18CF6EB7"/>
    <w:multiLevelType w:val="hybridMultilevel"/>
    <w:tmpl w:val="8832528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A6E2A38"/>
    <w:multiLevelType w:val="hybridMultilevel"/>
    <w:tmpl w:val="98D0D210"/>
    <w:lvl w:ilvl="0" w:tplc="3C0C0EE8">
      <w:start w:val="1"/>
      <w:numFmt w:val="lowerLetter"/>
      <w:lvlText w:val="%1)"/>
      <w:lvlJc w:val="left"/>
      <w:pPr>
        <w:ind w:left="1506" w:hanging="360"/>
      </w:pPr>
      <w:rPr>
        <w:rFonts w:hint="default"/>
        <w:b w:val="0"/>
      </w:r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8" w15:restartNumberingAfterBreak="0">
    <w:nsid w:val="1D7A0C62"/>
    <w:multiLevelType w:val="hybridMultilevel"/>
    <w:tmpl w:val="C3D44F6A"/>
    <w:lvl w:ilvl="0" w:tplc="3C48E8DE">
      <w:start w:val="1"/>
      <w:numFmt w:val="decimal"/>
      <w:lvlText w:val="%1."/>
      <w:lvlJc w:val="left"/>
      <w:pPr>
        <w:ind w:left="720" w:hanging="360"/>
      </w:pPr>
      <w:rPr>
        <w:rFonts w:ascii="Times New Roman" w:hAnsi="Times New Roman"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05052F4"/>
    <w:multiLevelType w:val="hybridMultilevel"/>
    <w:tmpl w:val="06B834A4"/>
    <w:lvl w:ilvl="0" w:tplc="FFFFFFFF">
      <w:start w:val="1"/>
      <w:numFmt w:val="decimal"/>
      <w:lvlText w:val="%1)"/>
      <w:lvlJc w:val="left"/>
      <w:pPr>
        <w:ind w:left="1146" w:hanging="360"/>
      </w:pPr>
      <w:rPr>
        <w:b w:val="0"/>
      </w:r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10" w15:restartNumberingAfterBreak="0">
    <w:nsid w:val="24B74204"/>
    <w:multiLevelType w:val="hybridMultilevel"/>
    <w:tmpl w:val="06B834A4"/>
    <w:lvl w:ilvl="0" w:tplc="DF181A06">
      <w:start w:val="1"/>
      <w:numFmt w:val="decimal"/>
      <w:lvlText w:val="%1)"/>
      <w:lvlJc w:val="left"/>
      <w:pPr>
        <w:ind w:left="1146" w:hanging="360"/>
      </w:pPr>
      <w:rPr>
        <w:b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1" w15:restartNumberingAfterBreak="0">
    <w:nsid w:val="26762C56"/>
    <w:multiLevelType w:val="hybridMultilevel"/>
    <w:tmpl w:val="AC2829D0"/>
    <w:lvl w:ilvl="0" w:tplc="8650426A">
      <w:start w:val="1"/>
      <w:numFmt w:val="decimal"/>
      <w:lvlText w:val="%1."/>
      <w:lvlJc w:val="left"/>
      <w:pPr>
        <w:ind w:left="720" w:hanging="360"/>
      </w:pPr>
      <w:rPr>
        <w:rFonts w:ascii="Times New Roman" w:hAnsi="Times New Roman" w:hint="default"/>
        <w:b/>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F8117D8"/>
    <w:multiLevelType w:val="hybridMultilevel"/>
    <w:tmpl w:val="DF8EE0D8"/>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3" w15:restartNumberingAfterBreak="0">
    <w:nsid w:val="39720504"/>
    <w:multiLevelType w:val="hybridMultilevel"/>
    <w:tmpl w:val="87380554"/>
    <w:lvl w:ilvl="0" w:tplc="C24C4EF2">
      <w:start w:val="1"/>
      <w:numFmt w:val="lowerLetter"/>
      <w:lvlText w:val="%1)"/>
      <w:lvlJc w:val="left"/>
      <w:pPr>
        <w:ind w:left="1440" w:hanging="360"/>
      </w:pPr>
      <w:rPr>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3A323E38"/>
    <w:multiLevelType w:val="hybridMultilevel"/>
    <w:tmpl w:val="9B2A1E90"/>
    <w:lvl w:ilvl="0" w:tplc="F0CA2E0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F5C60C3"/>
    <w:multiLevelType w:val="hybridMultilevel"/>
    <w:tmpl w:val="B9C8E436"/>
    <w:lvl w:ilvl="0" w:tplc="04150017">
      <w:start w:val="1"/>
      <w:numFmt w:val="lowerLetter"/>
      <w:lvlText w:val="%1)"/>
      <w:lvlJc w:val="left"/>
      <w:pPr>
        <w:ind w:left="1866" w:hanging="360"/>
      </w:pPr>
    </w:lvl>
    <w:lvl w:ilvl="1" w:tplc="04150019" w:tentative="1">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16" w15:restartNumberingAfterBreak="0">
    <w:nsid w:val="40826DFF"/>
    <w:multiLevelType w:val="hybridMultilevel"/>
    <w:tmpl w:val="0234EAF2"/>
    <w:lvl w:ilvl="0" w:tplc="3C48E8DE">
      <w:start w:val="1"/>
      <w:numFmt w:val="decimal"/>
      <w:lvlText w:val="%1."/>
      <w:lvlJc w:val="left"/>
      <w:pPr>
        <w:ind w:left="720" w:hanging="360"/>
      </w:pPr>
      <w:rPr>
        <w:rFonts w:ascii="Times New Roman" w:hAnsi="Times New Roman" w:cs="Times New Roman" w:hint="default"/>
        <w:sz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448036D8"/>
    <w:multiLevelType w:val="multilevel"/>
    <w:tmpl w:val="7326FDF4"/>
    <w:lvl w:ilvl="0">
      <w:start w:val="1"/>
      <w:numFmt w:val="upperRoman"/>
      <w:lvlText w:val="%1."/>
      <w:lvlJc w:val="right"/>
      <w:pPr>
        <w:ind w:left="720" w:hanging="360"/>
      </w:pPr>
      <w:rPr>
        <w:b/>
        <w:color w:val="auto"/>
      </w:rPr>
    </w:lvl>
    <w:lvl w:ilvl="1">
      <w:start w:val="1"/>
      <w:numFmt w:val="decimal"/>
      <w:lvlText w:val="%2)"/>
      <w:lvlJc w:val="left"/>
      <w:pPr>
        <w:ind w:left="1080" w:hanging="360"/>
      </w:pPr>
      <w:rPr>
        <w:rFonts w:hint="default"/>
        <w:b w:val="0"/>
        <w:i w:val="0"/>
        <w:color w:val="auto"/>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8" w15:restartNumberingAfterBreak="0">
    <w:nsid w:val="45DA010C"/>
    <w:multiLevelType w:val="hybridMultilevel"/>
    <w:tmpl w:val="8858F8D6"/>
    <w:lvl w:ilvl="0" w:tplc="E7483F16">
      <w:start w:val="1"/>
      <w:numFmt w:val="decimal"/>
      <w:lvlText w:val="%1."/>
      <w:lvlJc w:val="left"/>
      <w:pPr>
        <w:ind w:left="720" w:hanging="360"/>
      </w:pPr>
      <w:rPr>
        <w:rFonts w:ascii="Times New Roman" w:hAnsi="Times New Roman" w:hint="default"/>
        <w:b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77F09E9"/>
    <w:multiLevelType w:val="hybridMultilevel"/>
    <w:tmpl w:val="B5E6CDF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B205CD3"/>
    <w:multiLevelType w:val="hybridMultilevel"/>
    <w:tmpl w:val="5C3A76EA"/>
    <w:lvl w:ilvl="0" w:tplc="76446AA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EC528AA"/>
    <w:multiLevelType w:val="multilevel"/>
    <w:tmpl w:val="7806E40A"/>
    <w:lvl w:ilvl="0">
      <w:start w:val="1"/>
      <w:numFmt w:val="decimal"/>
      <w:lvlText w:val="%1."/>
      <w:lvlJc w:val="left"/>
      <w:pPr>
        <w:ind w:left="720" w:hanging="360"/>
      </w:pPr>
      <w:rPr>
        <w:rFonts w:cs="Times New Roman" w:hint="default"/>
        <w:b w:val="0"/>
        <w:sz w:val="24"/>
      </w:rPr>
    </w:lvl>
    <w:lvl w:ilvl="1">
      <w:start w:val="1"/>
      <w:numFmt w:val="decimal"/>
      <w:isLgl/>
      <w:lvlText w:val="%1.%2."/>
      <w:lvlJc w:val="left"/>
      <w:pPr>
        <w:ind w:left="1440" w:hanging="360"/>
      </w:pPr>
      <w:rPr>
        <w:rFonts w:hint="default"/>
        <w:b w:val="0"/>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22" w15:restartNumberingAfterBreak="0">
    <w:nsid w:val="59C35351"/>
    <w:multiLevelType w:val="hybridMultilevel"/>
    <w:tmpl w:val="2056EBBC"/>
    <w:lvl w:ilvl="0" w:tplc="04150011">
      <w:start w:val="1"/>
      <w:numFmt w:val="decimal"/>
      <w:lvlText w:val="%1)"/>
      <w:lvlJc w:val="left"/>
      <w:pPr>
        <w:ind w:left="1440" w:hanging="360"/>
      </w:pPr>
      <w:rPr>
        <w:rFonts w:hint="default"/>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3" w15:restartNumberingAfterBreak="0">
    <w:nsid w:val="5B3D048B"/>
    <w:multiLevelType w:val="hybridMultilevel"/>
    <w:tmpl w:val="67FA4A7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C8F3466"/>
    <w:multiLevelType w:val="hybridMultilevel"/>
    <w:tmpl w:val="F020833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12803F1"/>
    <w:multiLevelType w:val="hybridMultilevel"/>
    <w:tmpl w:val="D4BE01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4F55272"/>
    <w:multiLevelType w:val="hybridMultilevel"/>
    <w:tmpl w:val="EE1C5328"/>
    <w:lvl w:ilvl="0" w:tplc="BE962B4A">
      <w:start w:val="1"/>
      <w:numFmt w:val="lowerLetter"/>
      <w:lvlText w:val="%1)"/>
      <w:lvlJc w:val="left"/>
      <w:pPr>
        <w:ind w:left="1080" w:hanging="360"/>
      </w:pPr>
      <w:rPr>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15:restartNumberingAfterBreak="0">
    <w:nsid w:val="66A10015"/>
    <w:multiLevelType w:val="multilevel"/>
    <w:tmpl w:val="7ED66550"/>
    <w:lvl w:ilvl="0">
      <w:start w:val="1"/>
      <w:numFmt w:val="decimal"/>
      <w:lvlText w:val="%1."/>
      <w:lvlJc w:val="left"/>
      <w:pPr>
        <w:ind w:left="360" w:hanging="360"/>
      </w:pPr>
      <w:rPr>
        <w:rFonts w:ascii="Times New Roman" w:eastAsia="Calibri" w:hAnsi="Times New Roman" w:cs="Times New Roman"/>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75063390"/>
    <w:multiLevelType w:val="hybridMultilevel"/>
    <w:tmpl w:val="A7002154"/>
    <w:lvl w:ilvl="0" w:tplc="D89C947C">
      <w:start w:val="1"/>
      <w:numFmt w:val="decimal"/>
      <w:lvlText w:val="%1)"/>
      <w:lvlJc w:val="left"/>
      <w:pPr>
        <w:ind w:left="1920" w:hanging="360"/>
      </w:pPr>
      <w:rPr>
        <w:b w:val="0"/>
      </w:rPr>
    </w:lvl>
    <w:lvl w:ilvl="1" w:tplc="04150019" w:tentative="1">
      <w:start w:val="1"/>
      <w:numFmt w:val="lowerLetter"/>
      <w:lvlText w:val="%2."/>
      <w:lvlJc w:val="left"/>
      <w:pPr>
        <w:ind w:left="2640" w:hanging="360"/>
      </w:pPr>
    </w:lvl>
    <w:lvl w:ilvl="2" w:tplc="0415001B" w:tentative="1">
      <w:start w:val="1"/>
      <w:numFmt w:val="lowerRoman"/>
      <w:lvlText w:val="%3."/>
      <w:lvlJc w:val="right"/>
      <w:pPr>
        <w:ind w:left="3360" w:hanging="180"/>
      </w:pPr>
    </w:lvl>
    <w:lvl w:ilvl="3" w:tplc="0415000F" w:tentative="1">
      <w:start w:val="1"/>
      <w:numFmt w:val="decimal"/>
      <w:lvlText w:val="%4."/>
      <w:lvlJc w:val="left"/>
      <w:pPr>
        <w:ind w:left="4080" w:hanging="360"/>
      </w:pPr>
    </w:lvl>
    <w:lvl w:ilvl="4" w:tplc="04150019" w:tentative="1">
      <w:start w:val="1"/>
      <w:numFmt w:val="lowerLetter"/>
      <w:lvlText w:val="%5."/>
      <w:lvlJc w:val="left"/>
      <w:pPr>
        <w:ind w:left="4800" w:hanging="360"/>
      </w:pPr>
    </w:lvl>
    <w:lvl w:ilvl="5" w:tplc="0415001B" w:tentative="1">
      <w:start w:val="1"/>
      <w:numFmt w:val="lowerRoman"/>
      <w:lvlText w:val="%6."/>
      <w:lvlJc w:val="right"/>
      <w:pPr>
        <w:ind w:left="5520" w:hanging="180"/>
      </w:pPr>
    </w:lvl>
    <w:lvl w:ilvl="6" w:tplc="0415000F" w:tentative="1">
      <w:start w:val="1"/>
      <w:numFmt w:val="decimal"/>
      <w:lvlText w:val="%7."/>
      <w:lvlJc w:val="left"/>
      <w:pPr>
        <w:ind w:left="6240" w:hanging="360"/>
      </w:pPr>
    </w:lvl>
    <w:lvl w:ilvl="7" w:tplc="04150019" w:tentative="1">
      <w:start w:val="1"/>
      <w:numFmt w:val="lowerLetter"/>
      <w:lvlText w:val="%8."/>
      <w:lvlJc w:val="left"/>
      <w:pPr>
        <w:ind w:left="6960" w:hanging="360"/>
      </w:pPr>
    </w:lvl>
    <w:lvl w:ilvl="8" w:tplc="0415001B" w:tentative="1">
      <w:start w:val="1"/>
      <w:numFmt w:val="lowerRoman"/>
      <w:lvlText w:val="%9."/>
      <w:lvlJc w:val="right"/>
      <w:pPr>
        <w:ind w:left="7680" w:hanging="180"/>
      </w:pPr>
    </w:lvl>
  </w:abstractNum>
  <w:abstractNum w:abstractNumId="29" w15:restartNumberingAfterBreak="0">
    <w:nsid w:val="7FF649B1"/>
    <w:multiLevelType w:val="hybridMultilevel"/>
    <w:tmpl w:val="A0AED92C"/>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num w:numId="1" w16cid:durableId="2012246829">
    <w:abstractNumId w:val="17"/>
  </w:num>
  <w:num w:numId="2" w16cid:durableId="801658450">
    <w:abstractNumId w:val="21"/>
  </w:num>
  <w:num w:numId="3" w16cid:durableId="779833537">
    <w:abstractNumId w:val="29"/>
  </w:num>
  <w:num w:numId="4" w16cid:durableId="120536811">
    <w:abstractNumId w:val="12"/>
  </w:num>
  <w:num w:numId="5" w16cid:durableId="1822770653">
    <w:abstractNumId w:val="7"/>
  </w:num>
  <w:num w:numId="6" w16cid:durableId="1984237797">
    <w:abstractNumId w:val="19"/>
  </w:num>
  <w:num w:numId="7" w16cid:durableId="1272787816">
    <w:abstractNumId w:val="28"/>
  </w:num>
  <w:num w:numId="8" w16cid:durableId="1376658209">
    <w:abstractNumId w:val="10"/>
  </w:num>
  <w:num w:numId="9" w16cid:durableId="211305391">
    <w:abstractNumId w:val="15"/>
  </w:num>
  <w:num w:numId="10" w16cid:durableId="361518986">
    <w:abstractNumId w:val="25"/>
  </w:num>
  <w:num w:numId="11" w16cid:durableId="511188737">
    <w:abstractNumId w:val="11"/>
  </w:num>
  <w:num w:numId="12" w16cid:durableId="1249344552">
    <w:abstractNumId w:val="8"/>
  </w:num>
  <w:num w:numId="13" w16cid:durableId="1484547005">
    <w:abstractNumId w:val="22"/>
  </w:num>
  <w:num w:numId="14" w16cid:durableId="875240451">
    <w:abstractNumId w:val="18"/>
  </w:num>
  <w:num w:numId="15" w16cid:durableId="1480924069">
    <w:abstractNumId w:val="13"/>
  </w:num>
  <w:num w:numId="16" w16cid:durableId="1987974451">
    <w:abstractNumId w:val="2"/>
  </w:num>
  <w:num w:numId="17" w16cid:durableId="1017317386">
    <w:abstractNumId w:val="1"/>
  </w:num>
  <w:num w:numId="18" w16cid:durableId="700788086">
    <w:abstractNumId w:val="5"/>
  </w:num>
  <w:num w:numId="19" w16cid:durableId="1171331768">
    <w:abstractNumId w:val="4"/>
  </w:num>
  <w:num w:numId="20" w16cid:durableId="1306859273">
    <w:abstractNumId w:val="3"/>
  </w:num>
  <w:num w:numId="21" w16cid:durableId="725955436">
    <w:abstractNumId w:val="16"/>
  </w:num>
  <w:num w:numId="22" w16cid:durableId="1645163636">
    <w:abstractNumId w:val="23"/>
  </w:num>
  <w:num w:numId="23" w16cid:durableId="196388303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445684482">
    <w:abstractNumId w:val="24"/>
  </w:num>
  <w:num w:numId="25" w16cid:durableId="1952741988">
    <w:abstractNumId w:val="27"/>
  </w:num>
  <w:num w:numId="26" w16cid:durableId="469176712">
    <w:abstractNumId w:val="6"/>
  </w:num>
  <w:num w:numId="27" w16cid:durableId="1252424816">
    <w:abstractNumId w:val="26"/>
  </w:num>
  <w:num w:numId="28" w16cid:durableId="259139801">
    <w:abstractNumId w:val="9"/>
  </w:num>
  <w:num w:numId="29" w16cid:durableId="1620918134">
    <w:abstractNumId w:val="14"/>
  </w:num>
  <w:num w:numId="30" w16cid:durableId="1798596537">
    <w:abstractNumId w:val="2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466A"/>
    <w:rsid w:val="000001F5"/>
    <w:rsid w:val="00002BBA"/>
    <w:rsid w:val="000122C3"/>
    <w:rsid w:val="0001303C"/>
    <w:rsid w:val="000145DD"/>
    <w:rsid w:val="00025DB4"/>
    <w:rsid w:val="00030309"/>
    <w:rsid w:val="00035C4B"/>
    <w:rsid w:val="00054555"/>
    <w:rsid w:val="00055938"/>
    <w:rsid w:val="00055F7C"/>
    <w:rsid w:val="00060CE3"/>
    <w:rsid w:val="000632BD"/>
    <w:rsid w:val="00067AF0"/>
    <w:rsid w:val="00073761"/>
    <w:rsid w:val="000826A1"/>
    <w:rsid w:val="00083B8F"/>
    <w:rsid w:val="00086A47"/>
    <w:rsid w:val="00086A6C"/>
    <w:rsid w:val="00093FA1"/>
    <w:rsid w:val="000B1F7A"/>
    <w:rsid w:val="000B2FE9"/>
    <w:rsid w:val="000C2A4D"/>
    <w:rsid w:val="000C3A12"/>
    <w:rsid w:val="000C3EC5"/>
    <w:rsid w:val="000D3F98"/>
    <w:rsid w:val="000D55A2"/>
    <w:rsid w:val="000D758E"/>
    <w:rsid w:val="000F01FC"/>
    <w:rsid w:val="000F5331"/>
    <w:rsid w:val="000F5AC9"/>
    <w:rsid w:val="00100AC1"/>
    <w:rsid w:val="001163B2"/>
    <w:rsid w:val="00117164"/>
    <w:rsid w:val="001252B4"/>
    <w:rsid w:val="00146729"/>
    <w:rsid w:val="001503FC"/>
    <w:rsid w:val="0016447B"/>
    <w:rsid w:val="00173613"/>
    <w:rsid w:val="00176DCB"/>
    <w:rsid w:val="00180409"/>
    <w:rsid w:val="00183FE8"/>
    <w:rsid w:val="00185651"/>
    <w:rsid w:val="00190C4C"/>
    <w:rsid w:val="0019202A"/>
    <w:rsid w:val="00192078"/>
    <w:rsid w:val="00193E93"/>
    <w:rsid w:val="001C0D86"/>
    <w:rsid w:val="001C48B1"/>
    <w:rsid w:val="001C614F"/>
    <w:rsid w:val="001D3D8A"/>
    <w:rsid w:val="001D6254"/>
    <w:rsid w:val="001E6009"/>
    <w:rsid w:val="001F76C1"/>
    <w:rsid w:val="00201BED"/>
    <w:rsid w:val="00201C31"/>
    <w:rsid w:val="00210B8E"/>
    <w:rsid w:val="00214396"/>
    <w:rsid w:val="00214ABF"/>
    <w:rsid w:val="00224DBF"/>
    <w:rsid w:val="0022767D"/>
    <w:rsid w:val="00231E4E"/>
    <w:rsid w:val="00232B45"/>
    <w:rsid w:val="00236B1C"/>
    <w:rsid w:val="002537AA"/>
    <w:rsid w:val="002609A8"/>
    <w:rsid w:val="002609B2"/>
    <w:rsid w:val="00261470"/>
    <w:rsid w:val="00271E67"/>
    <w:rsid w:val="00274E3D"/>
    <w:rsid w:val="0027797E"/>
    <w:rsid w:val="00282B12"/>
    <w:rsid w:val="002976A5"/>
    <w:rsid w:val="002A7E4B"/>
    <w:rsid w:val="002B6916"/>
    <w:rsid w:val="002C300D"/>
    <w:rsid w:val="002C3463"/>
    <w:rsid w:val="002C56F6"/>
    <w:rsid w:val="002C58B9"/>
    <w:rsid w:val="002D2030"/>
    <w:rsid w:val="002D5397"/>
    <w:rsid w:val="002E4479"/>
    <w:rsid w:val="002E5FB0"/>
    <w:rsid w:val="002F328B"/>
    <w:rsid w:val="002F344C"/>
    <w:rsid w:val="003008F9"/>
    <w:rsid w:val="00305D07"/>
    <w:rsid w:val="0030638E"/>
    <w:rsid w:val="003118E0"/>
    <w:rsid w:val="00314296"/>
    <w:rsid w:val="00316EDE"/>
    <w:rsid w:val="0033505B"/>
    <w:rsid w:val="00346924"/>
    <w:rsid w:val="00347392"/>
    <w:rsid w:val="00354661"/>
    <w:rsid w:val="00360FA2"/>
    <w:rsid w:val="00367973"/>
    <w:rsid w:val="00367CE1"/>
    <w:rsid w:val="00370C37"/>
    <w:rsid w:val="00373041"/>
    <w:rsid w:val="003848C2"/>
    <w:rsid w:val="003877E6"/>
    <w:rsid w:val="003918C9"/>
    <w:rsid w:val="00393080"/>
    <w:rsid w:val="003944BF"/>
    <w:rsid w:val="00394DB5"/>
    <w:rsid w:val="00397F64"/>
    <w:rsid w:val="003A2F4C"/>
    <w:rsid w:val="003A4077"/>
    <w:rsid w:val="003A45A2"/>
    <w:rsid w:val="003A470F"/>
    <w:rsid w:val="003C0825"/>
    <w:rsid w:val="003C10A0"/>
    <w:rsid w:val="003D2E1F"/>
    <w:rsid w:val="003F0893"/>
    <w:rsid w:val="003F7134"/>
    <w:rsid w:val="004160E8"/>
    <w:rsid w:val="0043115F"/>
    <w:rsid w:val="00440308"/>
    <w:rsid w:val="004450D5"/>
    <w:rsid w:val="0044709A"/>
    <w:rsid w:val="00452187"/>
    <w:rsid w:val="00471432"/>
    <w:rsid w:val="00477677"/>
    <w:rsid w:val="00484185"/>
    <w:rsid w:val="004B2FE0"/>
    <w:rsid w:val="004B6C82"/>
    <w:rsid w:val="004C1864"/>
    <w:rsid w:val="004C3BD8"/>
    <w:rsid w:val="004C4451"/>
    <w:rsid w:val="004D1785"/>
    <w:rsid w:val="004E30FE"/>
    <w:rsid w:val="004E3BB5"/>
    <w:rsid w:val="004F361F"/>
    <w:rsid w:val="004F3C83"/>
    <w:rsid w:val="004F607F"/>
    <w:rsid w:val="0050115E"/>
    <w:rsid w:val="00502D31"/>
    <w:rsid w:val="00502F8D"/>
    <w:rsid w:val="00507CDD"/>
    <w:rsid w:val="00511FB1"/>
    <w:rsid w:val="00516437"/>
    <w:rsid w:val="00516CC0"/>
    <w:rsid w:val="00521FE1"/>
    <w:rsid w:val="00522FE1"/>
    <w:rsid w:val="005244AE"/>
    <w:rsid w:val="0052466A"/>
    <w:rsid w:val="00524F89"/>
    <w:rsid w:val="00530DBB"/>
    <w:rsid w:val="00531CD1"/>
    <w:rsid w:val="0053705F"/>
    <w:rsid w:val="00552915"/>
    <w:rsid w:val="00554B82"/>
    <w:rsid w:val="00557971"/>
    <w:rsid w:val="00562B1A"/>
    <w:rsid w:val="00563AF8"/>
    <w:rsid w:val="005642F7"/>
    <w:rsid w:val="005645E4"/>
    <w:rsid w:val="0057134E"/>
    <w:rsid w:val="00572DB6"/>
    <w:rsid w:val="005758DA"/>
    <w:rsid w:val="0058333A"/>
    <w:rsid w:val="00590868"/>
    <w:rsid w:val="005A7066"/>
    <w:rsid w:val="005A72C6"/>
    <w:rsid w:val="005B121E"/>
    <w:rsid w:val="005C5ED7"/>
    <w:rsid w:val="005D12A9"/>
    <w:rsid w:val="005E08DA"/>
    <w:rsid w:val="005E24D4"/>
    <w:rsid w:val="006012D6"/>
    <w:rsid w:val="00601416"/>
    <w:rsid w:val="00603316"/>
    <w:rsid w:val="00606AB8"/>
    <w:rsid w:val="00606E50"/>
    <w:rsid w:val="00637481"/>
    <w:rsid w:val="00640666"/>
    <w:rsid w:val="00640B14"/>
    <w:rsid w:val="00641991"/>
    <w:rsid w:val="00642044"/>
    <w:rsid w:val="0064441A"/>
    <w:rsid w:val="00651256"/>
    <w:rsid w:val="00653898"/>
    <w:rsid w:val="00654D7F"/>
    <w:rsid w:val="00654ED8"/>
    <w:rsid w:val="00660023"/>
    <w:rsid w:val="006645A8"/>
    <w:rsid w:val="006676D5"/>
    <w:rsid w:val="00667E7F"/>
    <w:rsid w:val="00680223"/>
    <w:rsid w:val="0068283F"/>
    <w:rsid w:val="006967AF"/>
    <w:rsid w:val="006A5DD3"/>
    <w:rsid w:val="006A6EB9"/>
    <w:rsid w:val="006B0F4F"/>
    <w:rsid w:val="006B412F"/>
    <w:rsid w:val="006B7FE4"/>
    <w:rsid w:val="006D5707"/>
    <w:rsid w:val="006E3160"/>
    <w:rsid w:val="006E7ABC"/>
    <w:rsid w:val="007044BA"/>
    <w:rsid w:val="00722605"/>
    <w:rsid w:val="00732D93"/>
    <w:rsid w:val="00746B2A"/>
    <w:rsid w:val="00747636"/>
    <w:rsid w:val="00747CD0"/>
    <w:rsid w:val="00763028"/>
    <w:rsid w:val="00770821"/>
    <w:rsid w:val="00775505"/>
    <w:rsid w:val="007755B3"/>
    <w:rsid w:val="00776CFF"/>
    <w:rsid w:val="00782EFF"/>
    <w:rsid w:val="00787E97"/>
    <w:rsid w:val="00787ECF"/>
    <w:rsid w:val="007A2EA7"/>
    <w:rsid w:val="007B0CF9"/>
    <w:rsid w:val="007B756D"/>
    <w:rsid w:val="007C4724"/>
    <w:rsid w:val="007D4F0B"/>
    <w:rsid w:val="007D5C9C"/>
    <w:rsid w:val="007D6F14"/>
    <w:rsid w:val="007E4B34"/>
    <w:rsid w:val="007F09F2"/>
    <w:rsid w:val="007F743A"/>
    <w:rsid w:val="00801DE6"/>
    <w:rsid w:val="0080250D"/>
    <w:rsid w:val="00802E4C"/>
    <w:rsid w:val="00805E56"/>
    <w:rsid w:val="008246F0"/>
    <w:rsid w:val="00830093"/>
    <w:rsid w:val="0083331B"/>
    <w:rsid w:val="00836D9B"/>
    <w:rsid w:val="00864B61"/>
    <w:rsid w:val="00867DE3"/>
    <w:rsid w:val="00871D82"/>
    <w:rsid w:val="00877218"/>
    <w:rsid w:val="008829BE"/>
    <w:rsid w:val="00886369"/>
    <w:rsid w:val="00894163"/>
    <w:rsid w:val="00897CCE"/>
    <w:rsid w:val="008B0580"/>
    <w:rsid w:val="008B4618"/>
    <w:rsid w:val="008B53B4"/>
    <w:rsid w:val="008C076F"/>
    <w:rsid w:val="008C17CA"/>
    <w:rsid w:val="008C6A1D"/>
    <w:rsid w:val="008D4254"/>
    <w:rsid w:val="008E6C7F"/>
    <w:rsid w:val="008E6D8C"/>
    <w:rsid w:val="008E7051"/>
    <w:rsid w:val="008F11B7"/>
    <w:rsid w:val="0090208A"/>
    <w:rsid w:val="0090442B"/>
    <w:rsid w:val="00904D20"/>
    <w:rsid w:val="00912C3A"/>
    <w:rsid w:val="009164ED"/>
    <w:rsid w:val="00925C17"/>
    <w:rsid w:val="00943657"/>
    <w:rsid w:val="00950F15"/>
    <w:rsid w:val="009625A9"/>
    <w:rsid w:val="00965D89"/>
    <w:rsid w:val="00977542"/>
    <w:rsid w:val="00977A4C"/>
    <w:rsid w:val="00981B61"/>
    <w:rsid w:val="00982037"/>
    <w:rsid w:val="00983C39"/>
    <w:rsid w:val="00996E62"/>
    <w:rsid w:val="009C6814"/>
    <w:rsid w:val="009D4525"/>
    <w:rsid w:val="009D5D50"/>
    <w:rsid w:val="009D7795"/>
    <w:rsid w:val="009F313A"/>
    <w:rsid w:val="00A01DF9"/>
    <w:rsid w:val="00A04E60"/>
    <w:rsid w:val="00A05B36"/>
    <w:rsid w:val="00A06D0B"/>
    <w:rsid w:val="00A20AB0"/>
    <w:rsid w:val="00A224EF"/>
    <w:rsid w:val="00A2412B"/>
    <w:rsid w:val="00A3433B"/>
    <w:rsid w:val="00A40A19"/>
    <w:rsid w:val="00A40AF4"/>
    <w:rsid w:val="00A43338"/>
    <w:rsid w:val="00A67C00"/>
    <w:rsid w:val="00A8788E"/>
    <w:rsid w:val="00AB366B"/>
    <w:rsid w:val="00AB5210"/>
    <w:rsid w:val="00AF3807"/>
    <w:rsid w:val="00AF6D5F"/>
    <w:rsid w:val="00AF7ED8"/>
    <w:rsid w:val="00B14EF6"/>
    <w:rsid w:val="00B23139"/>
    <w:rsid w:val="00B244D5"/>
    <w:rsid w:val="00B3132D"/>
    <w:rsid w:val="00B35E01"/>
    <w:rsid w:val="00B400A4"/>
    <w:rsid w:val="00B47D6A"/>
    <w:rsid w:val="00B52B3F"/>
    <w:rsid w:val="00B52B53"/>
    <w:rsid w:val="00B53840"/>
    <w:rsid w:val="00B6447E"/>
    <w:rsid w:val="00B645CB"/>
    <w:rsid w:val="00B65C60"/>
    <w:rsid w:val="00B709F7"/>
    <w:rsid w:val="00B8087E"/>
    <w:rsid w:val="00B8259F"/>
    <w:rsid w:val="00B941B6"/>
    <w:rsid w:val="00BB01BE"/>
    <w:rsid w:val="00BB7FC6"/>
    <w:rsid w:val="00BD2F38"/>
    <w:rsid w:val="00BE4807"/>
    <w:rsid w:val="00BE6903"/>
    <w:rsid w:val="00BE7DDD"/>
    <w:rsid w:val="00BF111F"/>
    <w:rsid w:val="00BF3A3B"/>
    <w:rsid w:val="00C02CDC"/>
    <w:rsid w:val="00C04168"/>
    <w:rsid w:val="00C137FE"/>
    <w:rsid w:val="00C224B0"/>
    <w:rsid w:val="00C3091B"/>
    <w:rsid w:val="00C40EA9"/>
    <w:rsid w:val="00C42E69"/>
    <w:rsid w:val="00C43F19"/>
    <w:rsid w:val="00C44FCB"/>
    <w:rsid w:val="00C46FB6"/>
    <w:rsid w:val="00C665D9"/>
    <w:rsid w:val="00C73573"/>
    <w:rsid w:val="00C74E39"/>
    <w:rsid w:val="00C846C2"/>
    <w:rsid w:val="00C84EAC"/>
    <w:rsid w:val="00C85D31"/>
    <w:rsid w:val="00CB35A9"/>
    <w:rsid w:val="00CB509F"/>
    <w:rsid w:val="00CC0027"/>
    <w:rsid w:val="00CD06DF"/>
    <w:rsid w:val="00CD0B06"/>
    <w:rsid w:val="00CE0118"/>
    <w:rsid w:val="00CE290A"/>
    <w:rsid w:val="00CE4031"/>
    <w:rsid w:val="00CF1B43"/>
    <w:rsid w:val="00CF7587"/>
    <w:rsid w:val="00D112C3"/>
    <w:rsid w:val="00D127CD"/>
    <w:rsid w:val="00D2329E"/>
    <w:rsid w:val="00D35C13"/>
    <w:rsid w:val="00D475E9"/>
    <w:rsid w:val="00D54B64"/>
    <w:rsid w:val="00D75336"/>
    <w:rsid w:val="00D77A19"/>
    <w:rsid w:val="00D85355"/>
    <w:rsid w:val="00D86215"/>
    <w:rsid w:val="00D874DE"/>
    <w:rsid w:val="00D97EC4"/>
    <w:rsid w:val="00DB2727"/>
    <w:rsid w:val="00DB51E0"/>
    <w:rsid w:val="00DC221E"/>
    <w:rsid w:val="00DE3269"/>
    <w:rsid w:val="00DE50AA"/>
    <w:rsid w:val="00DF07AE"/>
    <w:rsid w:val="00DF5D73"/>
    <w:rsid w:val="00E00B94"/>
    <w:rsid w:val="00E12068"/>
    <w:rsid w:val="00E40357"/>
    <w:rsid w:val="00E63FF8"/>
    <w:rsid w:val="00E71151"/>
    <w:rsid w:val="00E73FA9"/>
    <w:rsid w:val="00E74D85"/>
    <w:rsid w:val="00E80673"/>
    <w:rsid w:val="00E83C97"/>
    <w:rsid w:val="00E845D6"/>
    <w:rsid w:val="00E86D1B"/>
    <w:rsid w:val="00E87EAA"/>
    <w:rsid w:val="00E927F2"/>
    <w:rsid w:val="00E92920"/>
    <w:rsid w:val="00EA16F7"/>
    <w:rsid w:val="00EA1C2A"/>
    <w:rsid w:val="00EA3A0E"/>
    <w:rsid w:val="00EB1B0F"/>
    <w:rsid w:val="00EC3C9A"/>
    <w:rsid w:val="00ED7C3A"/>
    <w:rsid w:val="00EE08F6"/>
    <w:rsid w:val="00EE5D2C"/>
    <w:rsid w:val="00EE702D"/>
    <w:rsid w:val="00EF1891"/>
    <w:rsid w:val="00EF4D0D"/>
    <w:rsid w:val="00EF5016"/>
    <w:rsid w:val="00F02A03"/>
    <w:rsid w:val="00F068F0"/>
    <w:rsid w:val="00F07741"/>
    <w:rsid w:val="00F163C1"/>
    <w:rsid w:val="00F31882"/>
    <w:rsid w:val="00F36B33"/>
    <w:rsid w:val="00F47793"/>
    <w:rsid w:val="00F51C62"/>
    <w:rsid w:val="00F60EDB"/>
    <w:rsid w:val="00F64DC7"/>
    <w:rsid w:val="00F7282E"/>
    <w:rsid w:val="00F92C62"/>
    <w:rsid w:val="00F93230"/>
    <w:rsid w:val="00F93549"/>
    <w:rsid w:val="00FA1F24"/>
    <w:rsid w:val="00FA4050"/>
    <w:rsid w:val="00FA7B01"/>
    <w:rsid w:val="00FB2134"/>
    <w:rsid w:val="00FB2609"/>
    <w:rsid w:val="00FB36CC"/>
    <w:rsid w:val="00FB395D"/>
    <w:rsid w:val="00FB69FC"/>
    <w:rsid w:val="00FC1E5D"/>
    <w:rsid w:val="00FD4D97"/>
    <w:rsid w:val="00FE3A2E"/>
    <w:rsid w:val="00FE3D3B"/>
    <w:rsid w:val="00FF0BB1"/>
    <w:rsid w:val="00FF2DD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089A1B"/>
  <w15:chartTrackingRefBased/>
  <w15:docId w15:val="{1B982E4E-36C6-4E3F-8D73-7739E7F557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A45A2"/>
  </w:style>
  <w:style w:type="paragraph" w:styleId="Nagwek3">
    <w:name w:val="heading 3"/>
    <w:basedOn w:val="Normalny"/>
    <w:next w:val="Normalny"/>
    <w:link w:val="Nagwek3Znak"/>
    <w:semiHidden/>
    <w:unhideWhenUsed/>
    <w:qFormat/>
    <w:rsid w:val="002C56F6"/>
    <w:pPr>
      <w:keepNext/>
      <w:spacing w:after="0" w:line="240" w:lineRule="auto"/>
      <w:ind w:firstLine="4536"/>
      <w:outlineLvl w:val="2"/>
    </w:pPr>
    <w:rPr>
      <w:rFonts w:ascii="Times New Roman" w:eastAsia="Times New Roman" w:hAnsi="Times New Roman" w:cs="Times New Roman"/>
      <w:b/>
      <w:i/>
      <w:kern w:val="2"/>
      <w:sz w:val="26"/>
      <w:szCs w:val="20"/>
      <w:lang w:eastAsia="ar-SA"/>
    </w:rPr>
  </w:style>
  <w:style w:type="paragraph" w:styleId="Nagwek5">
    <w:name w:val="heading 5"/>
    <w:basedOn w:val="Normalny"/>
    <w:next w:val="Normalny"/>
    <w:link w:val="Nagwek5Znak"/>
    <w:uiPriority w:val="9"/>
    <w:semiHidden/>
    <w:unhideWhenUsed/>
    <w:qFormat/>
    <w:rsid w:val="002C56F6"/>
    <w:pPr>
      <w:keepNext/>
      <w:keepLines/>
      <w:spacing w:before="40" w:after="0"/>
      <w:outlineLvl w:val="4"/>
    </w:pPr>
    <w:rPr>
      <w:rFonts w:asciiTheme="majorHAnsi" w:eastAsiaTheme="majorEastAsia" w:hAnsiTheme="majorHAnsi" w:cstheme="majorBidi"/>
      <w:color w:val="2E74B5" w:themeColor="accent1" w:themeShade="BF"/>
    </w:rPr>
  </w:style>
  <w:style w:type="paragraph" w:styleId="Nagwek7">
    <w:name w:val="heading 7"/>
    <w:basedOn w:val="Normalny"/>
    <w:next w:val="Normalny"/>
    <w:link w:val="Nagwek7Znak"/>
    <w:uiPriority w:val="9"/>
    <w:semiHidden/>
    <w:unhideWhenUsed/>
    <w:qFormat/>
    <w:rsid w:val="002C56F6"/>
    <w:pPr>
      <w:keepNext/>
      <w:keepLines/>
      <w:spacing w:before="40" w:after="0"/>
      <w:outlineLvl w:val="6"/>
    </w:pPr>
    <w:rPr>
      <w:rFonts w:asciiTheme="majorHAnsi" w:eastAsiaTheme="majorEastAsia" w:hAnsiTheme="majorHAnsi" w:cstheme="majorBidi"/>
      <w:i/>
      <w:iCs/>
      <w:color w:val="1F4D78"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basedOn w:val="Domylnaczcionkaakapitu"/>
    <w:link w:val="Nagwek3"/>
    <w:semiHidden/>
    <w:rsid w:val="002C56F6"/>
    <w:rPr>
      <w:rFonts w:ascii="Times New Roman" w:eastAsia="Times New Roman" w:hAnsi="Times New Roman" w:cs="Times New Roman"/>
      <w:b/>
      <w:i/>
      <w:kern w:val="2"/>
      <w:sz w:val="26"/>
      <w:szCs w:val="20"/>
      <w:lang w:eastAsia="ar-SA"/>
    </w:rPr>
  </w:style>
  <w:style w:type="character" w:customStyle="1" w:styleId="Nagwek5Znak">
    <w:name w:val="Nagłówek 5 Znak"/>
    <w:basedOn w:val="Domylnaczcionkaakapitu"/>
    <w:link w:val="Nagwek5"/>
    <w:uiPriority w:val="9"/>
    <w:semiHidden/>
    <w:rsid w:val="002C56F6"/>
    <w:rPr>
      <w:rFonts w:asciiTheme="majorHAnsi" w:eastAsiaTheme="majorEastAsia" w:hAnsiTheme="majorHAnsi" w:cstheme="majorBidi"/>
      <w:color w:val="2E74B5" w:themeColor="accent1" w:themeShade="BF"/>
    </w:rPr>
  </w:style>
  <w:style w:type="character" w:customStyle="1" w:styleId="Nagwek7Znak">
    <w:name w:val="Nagłówek 7 Znak"/>
    <w:basedOn w:val="Domylnaczcionkaakapitu"/>
    <w:link w:val="Nagwek7"/>
    <w:uiPriority w:val="9"/>
    <w:semiHidden/>
    <w:rsid w:val="002C56F6"/>
    <w:rPr>
      <w:rFonts w:asciiTheme="majorHAnsi" w:eastAsiaTheme="majorEastAsia" w:hAnsiTheme="majorHAnsi" w:cstheme="majorBidi"/>
      <w:i/>
      <w:iCs/>
      <w:color w:val="1F4D78" w:themeColor="accent1" w:themeShade="7F"/>
    </w:rPr>
  </w:style>
  <w:style w:type="character" w:customStyle="1" w:styleId="object">
    <w:name w:val="object"/>
    <w:basedOn w:val="Domylnaczcionkaakapitu"/>
    <w:rsid w:val="002C56F6"/>
  </w:style>
  <w:style w:type="character" w:styleId="Pogrubienie">
    <w:name w:val="Strong"/>
    <w:basedOn w:val="Domylnaczcionkaakapitu"/>
    <w:uiPriority w:val="22"/>
    <w:qFormat/>
    <w:rsid w:val="002C56F6"/>
    <w:rPr>
      <w:b/>
      <w:bCs/>
    </w:rPr>
  </w:style>
  <w:style w:type="character" w:styleId="Uwydatnienie">
    <w:name w:val="Emphasis"/>
    <w:basedOn w:val="Domylnaczcionkaakapitu"/>
    <w:qFormat/>
    <w:rsid w:val="002C56F6"/>
    <w:rPr>
      <w:i/>
      <w:iCs/>
    </w:rPr>
  </w:style>
  <w:style w:type="character" w:styleId="Hipercze">
    <w:name w:val="Hyperlink"/>
    <w:rsid w:val="002C56F6"/>
    <w:rPr>
      <w:color w:val="0000FF"/>
      <w:u w:val="single"/>
    </w:rPr>
  </w:style>
  <w:style w:type="paragraph" w:customStyle="1" w:styleId="1">
    <w:name w:val="1."/>
    <w:basedOn w:val="Normalny"/>
    <w:rsid w:val="002C56F6"/>
    <w:pPr>
      <w:suppressAutoHyphens/>
      <w:snapToGrid w:val="0"/>
      <w:spacing w:after="0" w:line="258" w:lineRule="atLeast"/>
      <w:ind w:left="227" w:hanging="227"/>
      <w:jc w:val="both"/>
    </w:pPr>
    <w:rPr>
      <w:rFonts w:ascii="FrankfurtGothic" w:eastAsia="Times New Roman" w:hAnsi="FrankfurtGothic" w:cs="Times New Roman"/>
      <w:color w:val="000000"/>
      <w:kern w:val="1"/>
      <w:sz w:val="19"/>
      <w:szCs w:val="20"/>
      <w:lang w:eastAsia="ar-SA"/>
    </w:rPr>
  </w:style>
  <w:style w:type="paragraph" w:customStyle="1" w:styleId="Akapitzlist1">
    <w:name w:val="Akapit z listą1"/>
    <w:aliases w:val="L1,Numerowanie,Akapit z listą5,CW_Lista"/>
    <w:basedOn w:val="Normalny"/>
    <w:link w:val="AkapitzlistZnak"/>
    <w:qFormat/>
    <w:rsid w:val="002C56F6"/>
    <w:pPr>
      <w:spacing w:after="120" w:line="276" w:lineRule="auto"/>
      <w:ind w:left="357"/>
    </w:pPr>
    <w:rPr>
      <w:rFonts w:ascii="Arial" w:eastAsia="Calibri" w:hAnsi="Arial" w:cs="Times New Roman"/>
      <w:kern w:val="1"/>
      <w:sz w:val="20"/>
      <w:lang w:eastAsia="ar-SA"/>
    </w:rPr>
  </w:style>
  <w:style w:type="character" w:customStyle="1" w:styleId="AkapitzlistZnak">
    <w:name w:val="Akapit z listą Znak"/>
    <w:aliases w:val="L1 Znak,Numerowanie Znak,Akapit z listą5 Znak,CW_Lista Znak,List Paragraph Znak"/>
    <w:link w:val="Akapitzlist1"/>
    <w:uiPriority w:val="34"/>
    <w:locked/>
    <w:rsid w:val="002C56F6"/>
    <w:rPr>
      <w:rFonts w:ascii="Arial" w:eastAsia="Calibri" w:hAnsi="Arial" w:cs="Times New Roman"/>
      <w:kern w:val="1"/>
      <w:sz w:val="20"/>
      <w:lang w:eastAsia="ar-SA"/>
    </w:rPr>
  </w:style>
  <w:style w:type="character" w:styleId="UyteHipercze">
    <w:name w:val="FollowedHyperlink"/>
    <w:basedOn w:val="Domylnaczcionkaakapitu"/>
    <w:uiPriority w:val="99"/>
    <w:semiHidden/>
    <w:unhideWhenUsed/>
    <w:rsid w:val="002C56F6"/>
    <w:rPr>
      <w:color w:val="954F72" w:themeColor="followedHyperlink"/>
      <w:u w:val="single"/>
    </w:rPr>
  </w:style>
  <w:style w:type="paragraph" w:styleId="Akapitzlist">
    <w:name w:val="List Paragraph"/>
    <w:aliases w:val="List Paragraph"/>
    <w:basedOn w:val="Normalny"/>
    <w:uiPriority w:val="34"/>
    <w:qFormat/>
    <w:rsid w:val="002C56F6"/>
    <w:pPr>
      <w:ind w:left="720"/>
      <w:contextualSpacing/>
    </w:pPr>
  </w:style>
  <w:style w:type="paragraph" w:styleId="NormalnyWeb">
    <w:name w:val="Normal (Web)"/>
    <w:basedOn w:val="Normalny"/>
    <w:uiPriority w:val="99"/>
    <w:semiHidden/>
    <w:unhideWhenUsed/>
    <w:rsid w:val="002C56F6"/>
    <w:pPr>
      <w:spacing w:before="100" w:after="100" w:line="240" w:lineRule="auto"/>
    </w:pPr>
    <w:rPr>
      <w:rFonts w:ascii="Arial Unicode MS" w:eastAsia="Arial Unicode MS" w:hAnsi="Arial Unicode MS" w:cs="Arial Unicode MS"/>
      <w:kern w:val="2"/>
      <w:sz w:val="24"/>
      <w:szCs w:val="24"/>
      <w:lang w:eastAsia="ar-SA"/>
    </w:rPr>
  </w:style>
  <w:style w:type="character" w:customStyle="1" w:styleId="StopkaZnak">
    <w:name w:val="Stopka Znak"/>
    <w:aliases w:val="Znak Znak1, Znak Znak"/>
    <w:basedOn w:val="Domylnaczcionkaakapitu"/>
    <w:link w:val="Stopka"/>
    <w:uiPriority w:val="99"/>
    <w:locked/>
    <w:rsid w:val="002C56F6"/>
    <w:rPr>
      <w:kern w:val="2"/>
      <w:sz w:val="24"/>
      <w:lang w:eastAsia="ar-SA"/>
    </w:rPr>
  </w:style>
  <w:style w:type="paragraph" w:styleId="Stopka">
    <w:name w:val="footer"/>
    <w:aliases w:val="Znak, Znak"/>
    <w:basedOn w:val="Normalny"/>
    <w:link w:val="StopkaZnak"/>
    <w:uiPriority w:val="99"/>
    <w:unhideWhenUsed/>
    <w:rsid w:val="002C56F6"/>
    <w:pPr>
      <w:tabs>
        <w:tab w:val="center" w:pos="4536"/>
        <w:tab w:val="right" w:pos="9072"/>
      </w:tabs>
      <w:suppressAutoHyphens/>
      <w:spacing w:after="0" w:line="240" w:lineRule="auto"/>
    </w:pPr>
    <w:rPr>
      <w:kern w:val="2"/>
      <w:sz w:val="24"/>
      <w:lang w:eastAsia="ar-SA"/>
    </w:rPr>
  </w:style>
  <w:style w:type="character" w:customStyle="1" w:styleId="StopkaZnak1">
    <w:name w:val="Stopka Znak1"/>
    <w:aliases w:val="Znak Znak"/>
    <w:basedOn w:val="Domylnaczcionkaakapitu"/>
    <w:semiHidden/>
    <w:rsid w:val="002C56F6"/>
  </w:style>
  <w:style w:type="paragraph" w:styleId="Tekstpodstawowy">
    <w:name w:val="Body Text"/>
    <w:basedOn w:val="Normalny"/>
    <w:link w:val="TekstpodstawowyZnak"/>
    <w:uiPriority w:val="99"/>
    <w:unhideWhenUsed/>
    <w:rsid w:val="002C56F6"/>
    <w:pPr>
      <w:suppressAutoHyphens/>
      <w:spacing w:after="120" w:line="240" w:lineRule="auto"/>
    </w:pPr>
    <w:rPr>
      <w:rFonts w:ascii="Times New Roman" w:eastAsia="Times New Roman" w:hAnsi="Times New Roman" w:cs="Times New Roman"/>
      <w:kern w:val="2"/>
      <w:sz w:val="24"/>
      <w:szCs w:val="20"/>
      <w:lang w:eastAsia="ar-SA"/>
    </w:rPr>
  </w:style>
  <w:style w:type="character" w:customStyle="1" w:styleId="TekstpodstawowyZnak">
    <w:name w:val="Tekst podstawowy Znak"/>
    <w:basedOn w:val="Domylnaczcionkaakapitu"/>
    <w:link w:val="Tekstpodstawowy"/>
    <w:uiPriority w:val="99"/>
    <w:rsid w:val="002C56F6"/>
    <w:rPr>
      <w:rFonts w:ascii="Times New Roman" w:eastAsia="Times New Roman" w:hAnsi="Times New Roman" w:cs="Times New Roman"/>
      <w:kern w:val="2"/>
      <w:sz w:val="24"/>
      <w:szCs w:val="20"/>
      <w:lang w:eastAsia="ar-SA"/>
    </w:rPr>
  </w:style>
  <w:style w:type="paragraph" w:customStyle="1" w:styleId="glowny">
    <w:name w:val="glowny"/>
    <w:basedOn w:val="Stopka"/>
    <w:next w:val="Stopka"/>
    <w:rsid w:val="002C56F6"/>
    <w:pPr>
      <w:snapToGrid w:val="0"/>
      <w:spacing w:line="258" w:lineRule="atLeast"/>
      <w:jc w:val="both"/>
    </w:pPr>
    <w:rPr>
      <w:rFonts w:ascii="FrankfurtGothic" w:hAnsi="FrankfurtGothic"/>
      <w:color w:val="000000"/>
      <w:sz w:val="19"/>
    </w:rPr>
  </w:style>
  <w:style w:type="paragraph" w:customStyle="1" w:styleId="Tekstpodstawowywcity33">
    <w:name w:val="Tekst podstawowy wcięty 33"/>
    <w:basedOn w:val="Normalny"/>
    <w:uiPriority w:val="99"/>
    <w:rsid w:val="002C56F6"/>
    <w:pPr>
      <w:tabs>
        <w:tab w:val="left" w:pos="-23705"/>
      </w:tabs>
      <w:suppressAutoHyphens/>
      <w:spacing w:after="0" w:line="240" w:lineRule="auto"/>
      <w:ind w:left="709" w:hanging="709"/>
      <w:jc w:val="both"/>
    </w:pPr>
    <w:rPr>
      <w:rFonts w:ascii="Verdana" w:eastAsia="Times New Roman" w:hAnsi="Verdana" w:cs="Times New Roman"/>
      <w:b/>
      <w:kern w:val="2"/>
      <w:szCs w:val="20"/>
      <w:lang w:eastAsia="ar-SA"/>
    </w:rPr>
  </w:style>
  <w:style w:type="paragraph" w:customStyle="1" w:styleId="awciety">
    <w:name w:val="a) wciety"/>
    <w:basedOn w:val="Normalny"/>
    <w:rsid w:val="002C56F6"/>
    <w:pPr>
      <w:suppressAutoHyphens/>
      <w:snapToGrid w:val="0"/>
      <w:spacing w:after="0" w:line="258" w:lineRule="atLeast"/>
      <w:ind w:left="567" w:hanging="238"/>
      <w:jc w:val="both"/>
    </w:pPr>
    <w:rPr>
      <w:rFonts w:ascii="FrankfurtGothic" w:eastAsia="Times New Roman" w:hAnsi="FrankfurtGothic" w:cs="Times New Roman"/>
      <w:color w:val="000000"/>
      <w:kern w:val="2"/>
      <w:sz w:val="19"/>
      <w:szCs w:val="20"/>
      <w:lang w:eastAsia="ar-SA"/>
    </w:rPr>
  </w:style>
  <w:style w:type="paragraph" w:customStyle="1" w:styleId="WW-Tekstpodstawowywcity2">
    <w:name w:val="WW-Tekst podstawowy wcięty 2"/>
    <w:basedOn w:val="Normalny"/>
    <w:uiPriority w:val="99"/>
    <w:rsid w:val="002C56F6"/>
    <w:pPr>
      <w:suppressAutoHyphens/>
      <w:spacing w:after="0" w:line="240" w:lineRule="auto"/>
      <w:ind w:left="284" w:hanging="284"/>
      <w:jc w:val="both"/>
    </w:pPr>
    <w:rPr>
      <w:rFonts w:ascii="Times New Roman" w:eastAsia="Times New Roman" w:hAnsi="Times New Roman" w:cs="Times New Roman"/>
      <w:kern w:val="2"/>
      <w:sz w:val="24"/>
      <w:szCs w:val="20"/>
      <w:lang w:eastAsia="ar-SA"/>
    </w:rPr>
  </w:style>
  <w:style w:type="paragraph" w:customStyle="1" w:styleId="WW-Tekstpodstawowywcity3">
    <w:name w:val="WW-Tekst podstawowy wcięty 3"/>
    <w:basedOn w:val="Normalny"/>
    <w:uiPriority w:val="99"/>
    <w:rsid w:val="002C56F6"/>
    <w:pPr>
      <w:tabs>
        <w:tab w:val="left" w:pos="16756"/>
      </w:tabs>
      <w:suppressAutoHyphens/>
      <w:spacing w:after="0" w:line="240" w:lineRule="auto"/>
      <w:ind w:left="284"/>
      <w:jc w:val="both"/>
    </w:pPr>
    <w:rPr>
      <w:rFonts w:ascii="Times New Roman" w:eastAsia="Times New Roman" w:hAnsi="Times New Roman" w:cs="Times New Roman"/>
      <w:kern w:val="2"/>
      <w:sz w:val="24"/>
      <w:szCs w:val="20"/>
      <w:lang w:eastAsia="ar-SA"/>
    </w:rPr>
  </w:style>
  <w:style w:type="paragraph" w:customStyle="1" w:styleId="WW-Tekstpodstawowywcity31">
    <w:name w:val="WW-Tekst podstawowy wcięty 31"/>
    <w:basedOn w:val="Normalny"/>
    <w:uiPriority w:val="99"/>
    <w:rsid w:val="002C56F6"/>
    <w:pPr>
      <w:suppressAutoHyphens/>
      <w:spacing w:after="0" w:line="240" w:lineRule="auto"/>
      <w:ind w:left="-11"/>
    </w:pPr>
    <w:rPr>
      <w:rFonts w:ascii="Times New Roman" w:eastAsia="Times New Roman" w:hAnsi="Times New Roman" w:cs="Times New Roman"/>
      <w:kern w:val="2"/>
      <w:sz w:val="24"/>
      <w:szCs w:val="20"/>
      <w:lang w:eastAsia="ar-SA"/>
    </w:rPr>
  </w:style>
  <w:style w:type="paragraph" w:customStyle="1" w:styleId="western">
    <w:name w:val="western"/>
    <w:basedOn w:val="Normalny"/>
    <w:uiPriority w:val="99"/>
    <w:rsid w:val="002C56F6"/>
    <w:pPr>
      <w:suppressAutoHyphens/>
      <w:spacing w:before="280" w:after="280" w:line="240" w:lineRule="auto"/>
      <w:jc w:val="both"/>
    </w:pPr>
    <w:rPr>
      <w:rFonts w:ascii="Times New Roman" w:eastAsia="Times New Roman" w:hAnsi="Times New Roman" w:cs="Times New Roman"/>
      <w:kern w:val="2"/>
      <w:sz w:val="24"/>
      <w:szCs w:val="24"/>
      <w:lang w:eastAsia="ar-SA"/>
    </w:rPr>
  </w:style>
  <w:style w:type="paragraph" w:customStyle="1" w:styleId="Tekstpodstawowywcity34">
    <w:name w:val="Tekst podstawowy wcięty 34"/>
    <w:basedOn w:val="Normalny"/>
    <w:uiPriority w:val="99"/>
    <w:rsid w:val="002C56F6"/>
    <w:pPr>
      <w:tabs>
        <w:tab w:val="left" w:pos="-21578"/>
      </w:tabs>
      <w:suppressAutoHyphens/>
      <w:spacing w:after="0" w:line="240" w:lineRule="auto"/>
      <w:ind w:left="709" w:hanging="425"/>
      <w:jc w:val="both"/>
    </w:pPr>
    <w:rPr>
      <w:rFonts w:ascii="Verdana" w:eastAsia="Times New Roman" w:hAnsi="Verdana" w:cs="Times New Roman"/>
      <w:kern w:val="2"/>
      <w:szCs w:val="24"/>
      <w:lang w:eastAsia="ar-SA"/>
    </w:rPr>
  </w:style>
  <w:style w:type="paragraph" w:customStyle="1" w:styleId="Akapitzlist2">
    <w:name w:val="Akapit z listą2"/>
    <w:basedOn w:val="Normalny"/>
    <w:uiPriority w:val="99"/>
    <w:rsid w:val="002C56F6"/>
    <w:pPr>
      <w:suppressAutoHyphens/>
      <w:spacing w:after="0" w:line="240" w:lineRule="auto"/>
    </w:pPr>
    <w:rPr>
      <w:rFonts w:ascii="Times New Roman" w:eastAsia="Times New Roman" w:hAnsi="Times New Roman" w:cs="Times New Roman"/>
      <w:kern w:val="2"/>
      <w:sz w:val="24"/>
      <w:szCs w:val="20"/>
      <w:lang w:eastAsia="ar-SA"/>
    </w:rPr>
  </w:style>
  <w:style w:type="paragraph" w:customStyle="1" w:styleId="44-">
    <w:name w:val="44-"/>
    <w:basedOn w:val="awciety"/>
    <w:next w:val="awciety"/>
    <w:uiPriority w:val="99"/>
    <w:rsid w:val="002C56F6"/>
    <w:pPr>
      <w:ind w:left="680" w:hanging="227"/>
    </w:pPr>
    <w:rPr>
      <w:rFonts w:cs="FrankfurtGothic"/>
    </w:rPr>
  </w:style>
  <w:style w:type="paragraph" w:customStyle="1" w:styleId="10">
    <w:name w:val="1"/>
    <w:basedOn w:val="Normalny"/>
    <w:uiPriority w:val="99"/>
    <w:rsid w:val="002C56F6"/>
    <w:pPr>
      <w:spacing w:before="100" w:beforeAutospacing="1" w:after="100" w:afterAutospacing="1" w:line="240" w:lineRule="auto"/>
    </w:pPr>
    <w:rPr>
      <w:rFonts w:ascii="Times New Roman" w:eastAsia="SimSun" w:hAnsi="Times New Roman" w:cs="Times New Roman"/>
      <w:sz w:val="24"/>
      <w:szCs w:val="24"/>
      <w:lang w:eastAsia="zh-CN"/>
    </w:rPr>
  </w:style>
  <w:style w:type="character" w:customStyle="1" w:styleId="FontStyle47">
    <w:name w:val="Font Style47"/>
    <w:rsid w:val="002C56F6"/>
    <w:rPr>
      <w:rFonts w:ascii="Tahoma" w:hAnsi="Tahoma" w:cs="Tahoma" w:hint="default"/>
      <w:sz w:val="18"/>
      <w:szCs w:val="18"/>
    </w:rPr>
  </w:style>
  <w:style w:type="paragraph" w:styleId="Tekstpodstawowywcity">
    <w:name w:val="Body Text Indent"/>
    <w:basedOn w:val="Normalny"/>
    <w:link w:val="TekstpodstawowywcityZnak"/>
    <w:uiPriority w:val="99"/>
    <w:unhideWhenUsed/>
    <w:rsid w:val="002C56F6"/>
    <w:pPr>
      <w:spacing w:after="120"/>
      <w:ind w:left="283"/>
    </w:pPr>
  </w:style>
  <w:style w:type="character" w:customStyle="1" w:styleId="TekstpodstawowywcityZnak">
    <w:name w:val="Tekst podstawowy wcięty Znak"/>
    <w:basedOn w:val="Domylnaczcionkaakapitu"/>
    <w:link w:val="Tekstpodstawowywcity"/>
    <w:uiPriority w:val="99"/>
    <w:rsid w:val="002C56F6"/>
  </w:style>
  <w:style w:type="paragraph" w:customStyle="1" w:styleId="WW-Listanumerowana">
    <w:name w:val="WW-Lista numerowana"/>
    <w:basedOn w:val="Normalny"/>
    <w:uiPriority w:val="99"/>
    <w:rsid w:val="002C56F6"/>
    <w:pPr>
      <w:suppressAutoHyphens/>
      <w:spacing w:after="120" w:line="240" w:lineRule="auto"/>
      <w:ind w:left="284" w:hanging="284"/>
      <w:jc w:val="both"/>
    </w:pPr>
    <w:rPr>
      <w:rFonts w:ascii="Times New Roman" w:eastAsia="Times New Roman" w:hAnsi="Times New Roman" w:cs="Times New Roman"/>
      <w:kern w:val="2"/>
      <w:sz w:val="24"/>
      <w:szCs w:val="20"/>
      <w:lang w:eastAsia="ar-SA"/>
    </w:rPr>
  </w:style>
  <w:style w:type="paragraph" w:customStyle="1" w:styleId="WW-Wysunicietekstu1111111111111111111111111111111111111111111111111111111111111111">
    <w:name w:val="WW-Wysunięcie tekstu1111111111111111111111111111111111111111111111111111111111111111"/>
    <w:basedOn w:val="Tekstpodstawowy"/>
    <w:uiPriority w:val="99"/>
    <w:rsid w:val="002C56F6"/>
    <w:pPr>
      <w:ind w:left="284" w:hanging="284"/>
      <w:jc w:val="both"/>
    </w:pPr>
    <w:rPr>
      <w:lang w:val="x-none"/>
    </w:rPr>
  </w:style>
  <w:style w:type="paragraph" w:customStyle="1" w:styleId="Tekstpodstawowy33">
    <w:name w:val="Tekst podstawowy 33"/>
    <w:basedOn w:val="Normalny"/>
    <w:rsid w:val="002C56F6"/>
    <w:pPr>
      <w:spacing w:after="120" w:line="240" w:lineRule="auto"/>
    </w:pPr>
    <w:rPr>
      <w:rFonts w:ascii="Times New Roman" w:eastAsia="Times New Roman" w:hAnsi="Times New Roman" w:cs="Times New Roman"/>
      <w:kern w:val="2"/>
      <w:sz w:val="16"/>
      <w:szCs w:val="16"/>
      <w:lang w:val="en-US" w:eastAsia="ar-SA"/>
    </w:rPr>
  </w:style>
  <w:style w:type="paragraph" w:customStyle="1" w:styleId="Default1">
    <w:name w:val="Default1"/>
    <w:basedOn w:val="Normalny"/>
    <w:rsid w:val="002C56F6"/>
    <w:pPr>
      <w:widowControl w:val="0"/>
      <w:suppressAutoHyphens/>
      <w:autoSpaceDE w:val="0"/>
      <w:spacing w:after="0" w:line="240" w:lineRule="auto"/>
    </w:pPr>
    <w:rPr>
      <w:rFonts w:ascii="Times New Roman" w:eastAsia="Times New Roman" w:hAnsi="Times New Roman" w:cs="Times New Roman"/>
      <w:color w:val="000000"/>
      <w:kern w:val="1"/>
      <w:sz w:val="24"/>
      <w:szCs w:val="24"/>
      <w:lang w:eastAsia="hi-IN" w:bidi="hi-IN"/>
    </w:rPr>
  </w:style>
  <w:style w:type="paragraph" w:styleId="Nagwek">
    <w:name w:val="header"/>
    <w:basedOn w:val="Normalny"/>
    <w:link w:val="NagwekZnak"/>
    <w:uiPriority w:val="99"/>
    <w:unhideWhenUsed/>
    <w:rsid w:val="002C56F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C56F6"/>
  </w:style>
  <w:style w:type="character" w:styleId="Odwoaniedokomentarza">
    <w:name w:val="annotation reference"/>
    <w:basedOn w:val="Domylnaczcionkaakapitu"/>
    <w:uiPriority w:val="99"/>
    <w:semiHidden/>
    <w:unhideWhenUsed/>
    <w:rsid w:val="002C56F6"/>
    <w:rPr>
      <w:sz w:val="16"/>
      <w:szCs w:val="16"/>
    </w:rPr>
  </w:style>
  <w:style w:type="paragraph" w:styleId="Tekstkomentarza">
    <w:name w:val="annotation text"/>
    <w:basedOn w:val="Normalny"/>
    <w:link w:val="TekstkomentarzaZnak"/>
    <w:uiPriority w:val="99"/>
    <w:semiHidden/>
    <w:unhideWhenUsed/>
    <w:rsid w:val="002C56F6"/>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2C56F6"/>
    <w:rPr>
      <w:sz w:val="20"/>
      <w:szCs w:val="20"/>
    </w:rPr>
  </w:style>
  <w:style w:type="paragraph" w:styleId="Tematkomentarza">
    <w:name w:val="annotation subject"/>
    <w:basedOn w:val="Tekstkomentarza"/>
    <w:next w:val="Tekstkomentarza"/>
    <w:link w:val="TematkomentarzaZnak"/>
    <w:uiPriority w:val="99"/>
    <w:semiHidden/>
    <w:unhideWhenUsed/>
    <w:rsid w:val="002C56F6"/>
    <w:rPr>
      <w:b/>
      <w:bCs/>
    </w:rPr>
  </w:style>
  <w:style w:type="character" w:customStyle="1" w:styleId="TematkomentarzaZnak">
    <w:name w:val="Temat komentarza Znak"/>
    <w:basedOn w:val="TekstkomentarzaZnak"/>
    <w:link w:val="Tematkomentarza"/>
    <w:uiPriority w:val="99"/>
    <w:semiHidden/>
    <w:rsid w:val="002C56F6"/>
    <w:rPr>
      <w:b/>
      <w:bCs/>
      <w:sz w:val="20"/>
      <w:szCs w:val="20"/>
    </w:rPr>
  </w:style>
  <w:style w:type="paragraph" w:styleId="Tekstdymka">
    <w:name w:val="Balloon Text"/>
    <w:basedOn w:val="Normalny"/>
    <w:link w:val="TekstdymkaZnak"/>
    <w:uiPriority w:val="99"/>
    <w:semiHidden/>
    <w:unhideWhenUsed/>
    <w:rsid w:val="002C56F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C56F6"/>
    <w:rPr>
      <w:rFonts w:ascii="Segoe UI" w:hAnsi="Segoe UI" w:cs="Segoe UI"/>
      <w:sz w:val="18"/>
      <w:szCs w:val="18"/>
    </w:rPr>
  </w:style>
  <w:style w:type="paragraph" w:customStyle="1" w:styleId="Zawartotabeli">
    <w:name w:val="Zawartość tabeli"/>
    <w:basedOn w:val="Tekstpodstawowy"/>
    <w:rsid w:val="002C56F6"/>
    <w:pPr>
      <w:suppressLineNumbers/>
      <w:ind w:left="284" w:hanging="284"/>
      <w:jc w:val="both"/>
    </w:pPr>
    <w:rPr>
      <w:kern w:val="1"/>
      <w:lang w:val="x-none"/>
    </w:rPr>
  </w:style>
  <w:style w:type="paragraph" w:styleId="Tekstprzypisukocowego">
    <w:name w:val="endnote text"/>
    <w:basedOn w:val="Normalny"/>
    <w:link w:val="TekstprzypisukocowegoZnak"/>
    <w:uiPriority w:val="99"/>
    <w:semiHidden/>
    <w:unhideWhenUsed/>
    <w:rsid w:val="004E30FE"/>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4E30FE"/>
    <w:rPr>
      <w:sz w:val="20"/>
      <w:szCs w:val="20"/>
    </w:rPr>
  </w:style>
  <w:style w:type="character" w:styleId="Odwoanieprzypisukocowego">
    <w:name w:val="endnote reference"/>
    <w:basedOn w:val="Domylnaczcionkaakapitu"/>
    <w:uiPriority w:val="99"/>
    <w:semiHidden/>
    <w:unhideWhenUsed/>
    <w:rsid w:val="004E30FE"/>
    <w:rPr>
      <w:vertAlign w:val="superscript"/>
    </w:rPr>
  </w:style>
  <w:style w:type="character" w:styleId="Tekstzastpczy">
    <w:name w:val="Placeholder Text"/>
    <w:basedOn w:val="Domylnaczcionkaakapitu"/>
    <w:uiPriority w:val="99"/>
    <w:semiHidden/>
    <w:rsid w:val="008B4618"/>
    <w:rPr>
      <w:color w:val="808080"/>
    </w:rPr>
  </w:style>
  <w:style w:type="paragraph" w:styleId="Bezodstpw">
    <w:name w:val="No Spacing"/>
    <w:uiPriority w:val="1"/>
    <w:qFormat/>
    <w:rsid w:val="00F47793"/>
    <w:pPr>
      <w:spacing w:after="0" w:line="240" w:lineRule="auto"/>
    </w:pPr>
  </w:style>
  <w:style w:type="character" w:styleId="Nierozpoznanawzmianka">
    <w:name w:val="Unresolved Mention"/>
    <w:basedOn w:val="Domylnaczcionkaakapitu"/>
    <w:uiPriority w:val="99"/>
    <w:semiHidden/>
    <w:unhideWhenUsed/>
    <w:rsid w:val="00CC0027"/>
    <w:rPr>
      <w:color w:val="605E5C"/>
      <w:shd w:val="clear" w:color="auto" w:fill="E1DFDD"/>
    </w:rPr>
  </w:style>
  <w:style w:type="paragraph" w:styleId="Poprawka">
    <w:name w:val="Revision"/>
    <w:hidden/>
    <w:uiPriority w:val="99"/>
    <w:semiHidden/>
    <w:rsid w:val="0064066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8935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mina@bulkowo.pl" TargetMode="External"/><Relationship Id="rId13" Type="http://schemas.openxmlformats.org/officeDocument/2006/relationships/hyperlink" Target="mailto:gmina@bulkowo.pl"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e.bigos@bulkowo.pl" TargetMode="External"/><Relationship Id="rId17" Type="http://schemas.openxmlformats.org/officeDocument/2006/relationships/hyperlink" Target="mailto:iod@czestochowa.um.gov.pl" TargetMode="External"/><Relationship Id="rId2" Type="http://schemas.openxmlformats.org/officeDocument/2006/relationships/numbering" Target="numbering.xml"/><Relationship Id="rId16" Type="http://schemas.openxmlformats.org/officeDocument/2006/relationships/hyperlink" Target="https://www.uzp.gov.pl/strona-glowna/slider-aktualnosci/jak-nalezy-podpisac-oferte-w-postaci-elektronicznej/jak-nalezy-podpisac-oferte-w-postaci-elektronicznej"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hyperlink" Target="mailto:e.bigos@bulkowo.pl" TargetMode="External"/><Relationship Id="rId10" Type="http://schemas.openxmlformats.org/officeDocument/2006/relationships/image" Target="media/image1.emf"/><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hyperlink" Target="mailto:p.kazmierowski@bulkowo.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7680EB-D305-49B5-828A-1428653527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659</TotalTime>
  <Pages>22</Pages>
  <Words>6977</Words>
  <Characters>41864</Characters>
  <Application>Microsoft Office Word</Application>
  <DocSecurity>0</DocSecurity>
  <Lines>348</Lines>
  <Paragraphs>97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48744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Gops2</cp:lastModifiedBy>
  <cp:revision>39</cp:revision>
  <cp:lastPrinted>2025-04-22T12:20:00Z</cp:lastPrinted>
  <dcterms:created xsi:type="dcterms:W3CDTF">2022-10-25T10:46:00Z</dcterms:created>
  <dcterms:modified xsi:type="dcterms:W3CDTF">2025-04-22T12:23:00Z</dcterms:modified>
</cp:coreProperties>
</file>