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255CF2" w14:textId="7B72BECB" w:rsidR="00755689" w:rsidRPr="0083407E" w:rsidRDefault="004E5B97" w:rsidP="004E5B97">
      <w:pPr>
        <w:pStyle w:val="Akapitzlist"/>
        <w:numPr>
          <w:ilvl w:val="0"/>
          <w:numId w:val="2"/>
        </w:numPr>
        <w:spacing w:after="120"/>
        <w:ind w:left="284" w:hanging="284"/>
        <w:contextualSpacing w:val="0"/>
        <w:rPr>
          <w:b/>
          <w:bCs/>
          <w:sz w:val="22"/>
          <w:szCs w:val="22"/>
        </w:rPr>
      </w:pPr>
      <w:r w:rsidRPr="0083407E">
        <w:rPr>
          <w:b/>
          <w:bCs/>
          <w:sz w:val="22"/>
          <w:szCs w:val="22"/>
        </w:rPr>
        <w:t xml:space="preserve">Opinia </w:t>
      </w:r>
      <w:proofErr w:type="spellStart"/>
      <w:r w:rsidRPr="0083407E">
        <w:rPr>
          <w:b/>
          <w:bCs/>
          <w:sz w:val="22"/>
          <w:szCs w:val="22"/>
        </w:rPr>
        <w:t>BAiPP</w:t>
      </w:r>
      <w:proofErr w:type="spellEnd"/>
      <w:r w:rsidR="008C54FD" w:rsidRPr="0083407E">
        <w:rPr>
          <w:b/>
          <w:bCs/>
          <w:sz w:val="22"/>
          <w:szCs w:val="22"/>
        </w:rPr>
        <w:t xml:space="preserve"> </w:t>
      </w:r>
      <w:r w:rsidR="00270603" w:rsidRPr="0083407E">
        <w:rPr>
          <w:b/>
          <w:bCs/>
          <w:sz w:val="22"/>
          <w:szCs w:val="22"/>
        </w:rPr>
        <w:t xml:space="preserve">z dnia </w:t>
      </w:r>
      <w:r w:rsidR="00844906">
        <w:rPr>
          <w:b/>
          <w:bCs/>
          <w:sz w:val="22"/>
          <w:szCs w:val="22"/>
        </w:rPr>
        <w:t>05.04.2024</w:t>
      </w:r>
      <w:r w:rsidR="00337CBB" w:rsidRPr="0083407E">
        <w:rPr>
          <w:b/>
          <w:bCs/>
          <w:sz w:val="22"/>
          <w:szCs w:val="22"/>
        </w:rPr>
        <w:t xml:space="preserve"> r.</w:t>
      </w:r>
    </w:p>
    <w:p w14:paraId="1BE880FD" w14:textId="77777777" w:rsidR="00844906" w:rsidRPr="00844906" w:rsidRDefault="00844906" w:rsidP="00844906">
      <w:pPr>
        <w:spacing w:before="100" w:beforeAutospacing="1" w:after="100" w:afterAutospacing="1" w:line="240" w:lineRule="auto"/>
        <w:rPr>
          <w:rFonts w:eastAsia="Times New Roman" w:cstheme="minorHAnsi"/>
          <w:kern w:val="0"/>
          <w:sz w:val="22"/>
          <w:szCs w:val="22"/>
          <w:lang w:eastAsia="pl-PL"/>
          <w14:ligatures w14:val="none"/>
        </w:rPr>
      </w:pPr>
      <w:r w:rsidRPr="00844906">
        <w:rPr>
          <w:rFonts w:eastAsia="Times New Roman" w:cstheme="minorHAnsi"/>
          <w:color w:val="000000"/>
          <w:kern w:val="0"/>
          <w:sz w:val="22"/>
          <w:szCs w:val="22"/>
          <w:lang w:eastAsia="pl-PL"/>
          <w14:ligatures w14:val="none"/>
        </w:rPr>
        <w:t xml:space="preserve">Opinia pozytywna. </w:t>
      </w:r>
    </w:p>
    <w:p w14:paraId="7C2DD0AC" w14:textId="7DAF1C9C" w:rsidR="0083407E" w:rsidRPr="002B7AA9" w:rsidRDefault="00844906" w:rsidP="002B7AA9">
      <w:pPr>
        <w:spacing w:before="100" w:beforeAutospacing="1" w:after="100" w:afterAutospacing="1" w:line="240" w:lineRule="auto"/>
        <w:rPr>
          <w:rFonts w:eastAsia="Times New Roman" w:cstheme="minorHAnsi"/>
          <w:kern w:val="0"/>
          <w:sz w:val="22"/>
          <w:szCs w:val="22"/>
          <w:lang w:eastAsia="pl-PL"/>
          <w14:ligatures w14:val="none"/>
        </w:rPr>
      </w:pPr>
      <w:r w:rsidRPr="00844906">
        <w:rPr>
          <w:rFonts w:eastAsia="Times New Roman" w:cstheme="minorHAnsi"/>
          <w:color w:val="000000"/>
          <w:kern w:val="0"/>
          <w:sz w:val="22"/>
          <w:szCs w:val="22"/>
          <w:lang w:eastAsia="pl-PL"/>
          <w14:ligatures w14:val="none"/>
        </w:rPr>
        <w:t>Projekty nr 343, 1161, 1400 należy skoordynować z ZDM. Wspomniane projekty są w obszarze objętym projektem budowy drogi dla rowerów w ulicy Mickiewicza na odcinku od ulicy Zajączka do pl. Wilsona.</w:t>
      </w:r>
    </w:p>
    <w:p w14:paraId="63924349" w14:textId="5A18BE94" w:rsidR="00D059F3" w:rsidRPr="00ED4328" w:rsidRDefault="00EF503F" w:rsidP="00EF503F">
      <w:pPr>
        <w:pStyle w:val="Akapitzlist"/>
        <w:numPr>
          <w:ilvl w:val="0"/>
          <w:numId w:val="2"/>
        </w:numPr>
        <w:ind w:left="284" w:hanging="284"/>
        <w:rPr>
          <w:b/>
          <w:bCs/>
          <w:sz w:val="22"/>
          <w:szCs w:val="22"/>
        </w:rPr>
      </w:pPr>
      <w:r w:rsidRPr="00ED4328">
        <w:rPr>
          <w:b/>
          <w:bCs/>
          <w:sz w:val="22"/>
          <w:szCs w:val="22"/>
        </w:rPr>
        <w:t>Opinia BZRD</w:t>
      </w:r>
      <w:r w:rsidR="00FB670B">
        <w:rPr>
          <w:b/>
          <w:bCs/>
          <w:sz w:val="22"/>
          <w:szCs w:val="22"/>
        </w:rPr>
        <w:t xml:space="preserve"> </w:t>
      </w:r>
      <w:r w:rsidR="00F257D4">
        <w:rPr>
          <w:b/>
          <w:bCs/>
          <w:sz w:val="22"/>
          <w:szCs w:val="22"/>
        </w:rPr>
        <w:t>z dnia 14.10.2024 r.</w:t>
      </w:r>
    </w:p>
    <w:p w14:paraId="3258F6F0" w14:textId="7AA16904" w:rsidR="00DC0835" w:rsidRDefault="000800E6" w:rsidP="00EF503F">
      <w:pPr>
        <w:pStyle w:val="Akapitzlist"/>
        <w:ind w:left="0"/>
        <w:rPr>
          <w:sz w:val="22"/>
          <w:szCs w:val="22"/>
        </w:rPr>
      </w:pPr>
      <w:r w:rsidRPr="000800E6">
        <w:rPr>
          <w:noProof/>
          <w:sz w:val="22"/>
          <w:szCs w:val="22"/>
        </w:rPr>
        <w:drawing>
          <wp:inline distT="0" distB="0" distL="0" distR="0" wp14:anchorId="1D46B897" wp14:editId="16BFB2C6">
            <wp:extent cx="5199603" cy="6901428"/>
            <wp:effectExtent l="0" t="0" r="1270" b="0"/>
            <wp:docPr id="2132821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82188" name=""/>
                    <pic:cNvPicPr/>
                  </pic:nvPicPr>
                  <pic:blipFill rotWithShape="1">
                    <a:blip r:embed="rId10"/>
                    <a:srcRect t="1006" r="6434" b="2120"/>
                    <a:stretch/>
                  </pic:blipFill>
                  <pic:spPr bwMode="auto">
                    <a:xfrm>
                      <a:off x="0" y="0"/>
                      <a:ext cx="5204536" cy="69079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101954" w14:textId="77777777" w:rsidR="0083407E" w:rsidRDefault="0083407E" w:rsidP="00EF503F">
      <w:pPr>
        <w:pStyle w:val="Akapitzlist"/>
        <w:ind w:left="0"/>
        <w:rPr>
          <w:sz w:val="22"/>
          <w:szCs w:val="22"/>
        </w:rPr>
      </w:pPr>
    </w:p>
    <w:p w14:paraId="1FDDCA64" w14:textId="2635E112" w:rsidR="00B860E5" w:rsidRDefault="00E73F2D" w:rsidP="00A5165D">
      <w:pPr>
        <w:pStyle w:val="Akapitzlist"/>
        <w:numPr>
          <w:ilvl w:val="0"/>
          <w:numId w:val="2"/>
        </w:numPr>
        <w:spacing w:after="120"/>
        <w:ind w:left="284" w:hanging="284"/>
        <w:contextualSpacing w:val="0"/>
        <w:rPr>
          <w:b/>
          <w:bCs/>
          <w:sz w:val="22"/>
          <w:szCs w:val="22"/>
        </w:rPr>
      </w:pPr>
      <w:r w:rsidRPr="0080356F">
        <w:rPr>
          <w:b/>
          <w:bCs/>
          <w:sz w:val="22"/>
          <w:szCs w:val="22"/>
        </w:rPr>
        <w:lastRenderedPageBreak/>
        <w:t>Opinia ZDM</w:t>
      </w:r>
    </w:p>
    <w:p w14:paraId="11CECD39" w14:textId="1D50D1BB" w:rsidR="00DC4B02" w:rsidRDefault="00DC4B02" w:rsidP="00206611">
      <w:pPr>
        <w:pStyle w:val="Akapitzlist"/>
        <w:numPr>
          <w:ilvl w:val="0"/>
          <w:numId w:val="4"/>
        </w:numPr>
        <w:spacing w:after="120"/>
        <w:contextualSpacing w:val="0"/>
        <w:rPr>
          <w:sz w:val="22"/>
          <w:szCs w:val="22"/>
        </w:rPr>
      </w:pPr>
      <w:r>
        <w:rPr>
          <w:sz w:val="22"/>
          <w:szCs w:val="22"/>
        </w:rPr>
        <w:t xml:space="preserve">Z dnia </w:t>
      </w:r>
      <w:r w:rsidR="00B5357C">
        <w:rPr>
          <w:sz w:val="22"/>
          <w:szCs w:val="22"/>
        </w:rPr>
        <w:t>26.03.2024 r.</w:t>
      </w:r>
    </w:p>
    <w:p w14:paraId="6DD73ACC" w14:textId="77777777" w:rsidR="00B5357C" w:rsidRPr="00205D3A" w:rsidRDefault="00B5357C" w:rsidP="00B5357C">
      <w:pPr>
        <w:spacing w:after="0" w:line="240" w:lineRule="auto"/>
        <w:ind w:left="360"/>
        <w:rPr>
          <w:rFonts w:eastAsia="Times New Roman" w:cstheme="minorHAnsi"/>
          <w:color w:val="000000"/>
          <w:kern w:val="0"/>
          <w:sz w:val="22"/>
          <w:szCs w:val="22"/>
          <w:lang w:eastAsia="pl-PL"/>
          <w14:ligatures w14:val="none"/>
        </w:rPr>
      </w:pPr>
      <w:r w:rsidRPr="00205D3A">
        <w:rPr>
          <w:rFonts w:eastAsia="Times New Roman" w:cstheme="minorHAnsi"/>
          <w:b/>
          <w:bCs/>
          <w:color w:val="000000"/>
          <w:kern w:val="0"/>
          <w:sz w:val="22"/>
          <w:szCs w:val="22"/>
          <w:lang w:eastAsia="pl-PL"/>
          <w14:ligatures w14:val="none"/>
        </w:rPr>
        <w:t>1161</w:t>
      </w:r>
    </w:p>
    <w:p w14:paraId="74F7A1C3" w14:textId="77777777" w:rsidR="00B5357C" w:rsidRPr="00205D3A" w:rsidRDefault="00B5357C" w:rsidP="00B5357C">
      <w:pPr>
        <w:spacing w:after="0" w:line="240" w:lineRule="auto"/>
        <w:rPr>
          <w:rFonts w:eastAsia="Times New Roman" w:cstheme="minorHAnsi"/>
          <w:color w:val="000000"/>
          <w:kern w:val="0"/>
          <w:sz w:val="22"/>
          <w:szCs w:val="22"/>
          <w:lang w:eastAsia="pl-PL"/>
          <w14:ligatures w14:val="none"/>
        </w:rPr>
      </w:pPr>
      <w:r w:rsidRPr="00205D3A">
        <w:rPr>
          <w:rFonts w:eastAsia="Times New Roman" w:cstheme="minorHAnsi"/>
          <w:color w:val="000000"/>
          <w:kern w:val="0"/>
          <w:sz w:val="22"/>
          <w:szCs w:val="22"/>
          <w:lang w:eastAsia="pl-PL"/>
          <w14:ligatures w14:val="none"/>
        </w:rPr>
        <w:t xml:space="preserve">Należy przewidzieć miejsce na lokalizację stacji WRP </w:t>
      </w:r>
      <w:proofErr w:type="spellStart"/>
      <w:r w:rsidRPr="00205D3A">
        <w:rPr>
          <w:rFonts w:eastAsia="Times New Roman" w:cstheme="minorHAnsi"/>
          <w:color w:val="000000"/>
          <w:kern w:val="0"/>
          <w:sz w:val="22"/>
          <w:szCs w:val="22"/>
          <w:lang w:eastAsia="pl-PL"/>
          <w14:ligatures w14:val="none"/>
        </w:rPr>
        <w:t>Veturilo</w:t>
      </w:r>
      <w:proofErr w:type="spellEnd"/>
      <w:r w:rsidRPr="00205D3A">
        <w:rPr>
          <w:rFonts w:eastAsia="Times New Roman" w:cstheme="minorHAnsi"/>
          <w:color w:val="000000"/>
          <w:kern w:val="0"/>
          <w:sz w:val="22"/>
          <w:szCs w:val="22"/>
          <w:lang w:eastAsia="pl-PL"/>
          <w14:ligatures w14:val="none"/>
        </w:rPr>
        <w:t xml:space="preserve"> - powierzchnia minimum 2,0 x 12,0 m. Koszt przestawienia stacji 3 900,00 zł netto. Nie jest dopuszczalna likwidacja stacji. </w:t>
      </w:r>
    </w:p>
    <w:p w14:paraId="242FC406" w14:textId="77777777" w:rsidR="00B5357C" w:rsidRDefault="00B5357C" w:rsidP="00B5357C">
      <w:pPr>
        <w:pStyle w:val="Akapitzlist"/>
        <w:spacing w:after="120"/>
        <w:contextualSpacing w:val="0"/>
        <w:rPr>
          <w:sz w:val="22"/>
          <w:szCs w:val="22"/>
        </w:rPr>
      </w:pPr>
    </w:p>
    <w:p w14:paraId="45E50130" w14:textId="46504E0B" w:rsidR="00206611" w:rsidRPr="003A40B7" w:rsidRDefault="00206611" w:rsidP="00206611">
      <w:pPr>
        <w:pStyle w:val="Akapitzlist"/>
        <w:numPr>
          <w:ilvl w:val="0"/>
          <w:numId w:val="4"/>
        </w:numPr>
        <w:spacing w:after="120"/>
        <w:contextualSpacing w:val="0"/>
        <w:rPr>
          <w:sz w:val="22"/>
          <w:szCs w:val="22"/>
        </w:rPr>
      </w:pPr>
      <w:r w:rsidRPr="003A40B7">
        <w:rPr>
          <w:sz w:val="22"/>
          <w:szCs w:val="22"/>
        </w:rPr>
        <w:t xml:space="preserve">Z dnia </w:t>
      </w:r>
      <w:r w:rsidR="003A40B7" w:rsidRPr="003A40B7">
        <w:rPr>
          <w:sz w:val="22"/>
          <w:szCs w:val="22"/>
        </w:rPr>
        <w:t>04.11.2024 r.</w:t>
      </w:r>
    </w:p>
    <w:p w14:paraId="25579D87" w14:textId="77777777" w:rsidR="003A40B7" w:rsidRPr="00B5357C" w:rsidRDefault="003A40B7" w:rsidP="00B5357C">
      <w:pPr>
        <w:spacing w:after="120"/>
        <w:ind w:left="360"/>
        <w:rPr>
          <w:sz w:val="22"/>
          <w:szCs w:val="22"/>
        </w:rPr>
      </w:pPr>
      <w:r w:rsidRPr="00B5357C">
        <w:rPr>
          <w:sz w:val="22"/>
          <w:szCs w:val="22"/>
        </w:rPr>
        <w:t>BO nr 1161: Odtworzenie drzew przed bankiem na Placu Inwalidów.</w:t>
      </w:r>
    </w:p>
    <w:p w14:paraId="688B9A84" w14:textId="09B8F7FD" w:rsidR="003A40B7" w:rsidRPr="00B5357C" w:rsidRDefault="003A40B7" w:rsidP="00B5357C">
      <w:pPr>
        <w:spacing w:after="120"/>
        <w:rPr>
          <w:sz w:val="22"/>
          <w:szCs w:val="22"/>
        </w:rPr>
      </w:pPr>
      <w:r w:rsidRPr="00B5357C">
        <w:rPr>
          <w:sz w:val="22"/>
          <w:szCs w:val="22"/>
        </w:rPr>
        <w:t xml:space="preserve">Uwzględniając koncepcję opracowaną przez Biuro Zarządzania Ruchem Drogowym (w załączeniu) zachodzi konieczność zmiany lokalizacji istniejącej stacji </w:t>
      </w:r>
      <w:proofErr w:type="spellStart"/>
      <w:r w:rsidRPr="00B5357C">
        <w:rPr>
          <w:sz w:val="22"/>
          <w:szCs w:val="22"/>
        </w:rPr>
        <w:t>Veturilo</w:t>
      </w:r>
      <w:proofErr w:type="spellEnd"/>
      <w:r w:rsidRPr="00B5357C">
        <w:rPr>
          <w:sz w:val="22"/>
          <w:szCs w:val="22"/>
        </w:rPr>
        <w:t xml:space="preserve"> i podjęcia problematyki nasadzeń zieleni. W związku z koniecznością demontażu stacji WRP </w:t>
      </w:r>
      <w:proofErr w:type="spellStart"/>
      <w:r w:rsidRPr="00B5357C">
        <w:rPr>
          <w:sz w:val="22"/>
          <w:szCs w:val="22"/>
        </w:rPr>
        <w:t>Veturilo</w:t>
      </w:r>
      <w:proofErr w:type="spellEnd"/>
      <w:r w:rsidRPr="00B5357C">
        <w:rPr>
          <w:sz w:val="22"/>
          <w:szCs w:val="22"/>
        </w:rPr>
        <w:t xml:space="preserve">, Wykonawca prac zobowiązany jest skontaktować się z ZDM oraz Operatorem systemu </w:t>
      </w:r>
      <w:proofErr w:type="spellStart"/>
      <w:r w:rsidRPr="00B5357C">
        <w:rPr>
          <w:sz w:val="22"/>
          <w:szCs w:val="22"/>
        </w:rPr>
        <w:t>Veturilo</w:t>
      </w:r>
      <w:proofErr w:type="spellEnd"/>
      <w:r w:rsidRPr="00B5357C">
        <w:rPr>
          <w:sz w:val="22"/>
          <w:szCs w:val="22"/>
        </w:rPr>
        <w:t xml:space="preserve"> – firmą </w:t>
      </w:r>
      <w:proofErr w:type="spellStart"/>
      <w:r w:rsidRPr="00B5357C">
        <w:rPr>
          <w:sz w:val="22"/>
          <w:szCs w:val="22"/>
        </w:rPr>
        <w:t>Nextbike</w:t>
      </w:r>
      <w:proofErr w:type="spellEnd"/>
      <w:r w:rsidRPr="00B5357C">
        <w:rPr>
          <w:sz w:val="22"/>
          <w:szCs w:val="22"/>
        </w:rPr>
        <w:t xml:space="preserve"> GZM Sp. z o.o. w celu poinformowania o planowanym terminie przeprowadzenia prac. Adresy e-mail do kontaktu w </w:t>
      </w:r>
      <w:proofErr w:type="spellStart"/>
      <w:r w:rsidRPr="00B5357C">
        <w:rPr>
          <w:sz w:val="22"/>
          <w:szCs w:val="22"/>
        </w:rPr>
        <w:t>ww</w:t>
      </w:r>
      <w:proofErr w:type="spellEnd"/>
      <w:r w:rsidRPr="00B5357C">
        <w:rPr>
          <w:sz w:val="22"/>
          <w:szCs w:val="22"/>
        </w:rPr>
        <w:t xml:space="preserve"> tematyce: </w:t>
      </w:r>
      <w:hyperlink r:id="rId11" w:history="1">
        <w:r w:rsidRPr="00B5357C">
          <w:rPr>
            <w:rStyle w:val="Hipercze"/>
            <w:sz w:val="22"/>
            <w:szCs w:val="22"/>
          </w:rPr>
          <w:t>veturilo@zdm.waw.pl</w:t>
        </w:r>
      </w:hyperlink>
      <w:r w:rsidRPr="00B5357C">
        <w:rPr>
          <w:sz w:val="22"/>
          <w:szCs w:val="22"/>
        </w:rPr>
        <w:t>, gzm.nextbike@gmail.com. Wykonawca poinformuje ZDM – Wydział Przygotowania i Realizacji Inwestycji – najpóźniej na 3 dni robocze przed ich rozpoczęciem o planowanym harmonogramie prowadzonych prac.</w:t>
      </w:r>
    </w:p>
    <w:p w14:paraId="37D063F9" w14:textId="0CF1D090" w:rsidR="0099765F" w:rsidRPr="0099765F" w:rsidRDefault="0099765F" w:rsidP="00D565FE">
      <w:pPr>
        <w:pStyle w:val="Akapitzlist"/>
        <w:spacing w:after="120"/>
        <w:ind w:left="0"/>
        <w:rPr>
          <w:sz w:val="22"/>
          <w:szCs w:val="22"/>
        </w:rPr>
      </w:pPr>
      <w:r w:rsidRPr="0099765F">
        <w:rPr>
          <w:sz w:val="22"/>
          <w:szCs w:val="22"/>
        </w:rPr>
        <w:t>Jednocześnie przypominam że infrastrukturę pieszą należy kształtować zgodnie z obowiązującymi Standardami projektowania infrastruktury dla pieszych dla m.st. Warszawy.</w:t>
      </w:r>
    </w:p>
    <w:p w14:paraId="41B95513" w14:textId="31B794B1" w:rsidR="0099765F" w:rsidRDefault="0099765F" w:rsidP="00D565FE">
      <w:pPr>
        <w:pStyle w:val="Akapitzlist"/>
        <w:spacing w:after="120"/>
        <w:ind w:left="0"/>
        <w:rPr>
          <w:sz w:val="22"/>
          <w:szCs w:val="22"/>
        </w:rPr>
      </w:pPr>
      <w:r w:rsidRPr="0099765F">
        <w:rPr>
          <w:sz w:val="22"/>
          <w:szCs w:val="22"/>
        </w:rPr>
        <w:t>Po przygotowaniu ostatecznej geometrii rozpłytowań należy wykonać projekty organizacji ru</w:t>
      </w:r>
      <w:r w:rsidRPr="002330DB">
        <w:rPr>
          <w:sz w:val="22"/>
          <w:szCs w:val="22"/>
        </w:rPr>
        <w:t>chu oraz przekroje konstrukcyjne. Dokumentację, o której mowa powyżej należy przekazać</w:t>
      </w:r>
      <w:r w:rsidR="002330DB">
        <w:rPr>
          <w:sz w:val="22"/>
          <w:szCs w:val="22"/>
        </w:rPr>
        <w:t xml:space="preserve"> </w:t>
      </w:r>
      <w:r w:rsidRPr="002330DB">
        <w:rPr>
          <w:sz w:val="22"/>
          <w:szCs w:val="22"/>
        </w:rPr>
        <w:t>Zarządowi Dróg Miejskich do zaopiniowania.</w:t>
      </w:r>
    </w:p>
    <w:p w14:paraId="20F072A5" w14:textId="798C9679" w:rsidR="00203632" w:rsidRDefault="00C6647B" w:rsidP="00203632">
      <w:pPr>
        <w:pStyle w:val="Akapitzlist"/>
        <w:keepNext/>
        <w:spacing w:after="120"/>
        <w:ind w:left="0"/>
      </w:pPr>
      <w:r w:rsidRPr="00C6647B">
        <w:rPr>
          <w:noProof/>
          <w:sz w:val="22"/>
          <w:szCs w:val="22"/>
        </w:rPr>
        <w:drawing>
          <wp:inline distT="0" distB="0" distL="0" distR="0" wp14:anchorId="0E03534F" wp14:editId="15C47FF8">
            <wp:extent cx="3776075" cy="3036570"/>
            <wp:effectExtent l="0" t="0" r="0" b="0"/>
            <wp:docPr id="16952685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5268509" name=""/>
                    <pic:cNvPicPr/>
                  </pic:nvPicPr>
                  <pic:blipFill rotWithShape="1">
                    <a:blip r:embed="rId12"/>
                    <a:srcRect l="25101" r="10447"/>
                    <a:stretch/>
                  </pic:blipFill>
                  <pic:spPr bwMode="auto">
                    <a:xfrm>
                      <a:off x="0" y="0"/>
                      <a:ext cx="3778624" cy="3038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3632" w:rsidRPr="006247CA">
        <w:rPr>
          <w:noProof/>
          <w:sz w:val="22"/>
          <w:szCs w:val="22"/>
        </w:rPr>
        <w:drawing>
          <wp:inline distT="0" distB="0" distL="0" distR="0" wp14:anchorId="21759080" wp14:editId="363551BF">
            <wp:extent cx="1971924" cy="2265564"/>
            <wp:effectExtent l="0" t="0" r="0" b="1905"/>
            <wp:docPr id="8775754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575472" name=""/>
                    <pic:cNvPicPr/>
                  </pic:nvPicPr>
                  <pic:blipFill rotWithShape="1">
                    <a:blip r:embed="rId13"/>
                    <a:srcRect r="25404" b="18074"/>
                    <a:stretch/>
                  </pic:blipFill>
                  <pic:spPr bwMode="auto">
                    <a:xfrm>
                      <a:off x="0" y="0"/>
                      <a:ext cx="1972581" cy="22663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6C11BC" w14:textId="070CCDF2" w:rsidR="002330DB" w:rsidRPr="00660D28" w:rsidRDefault="00203632" w:rsidP="00660D28">
      <w:pPr>
        <w:pStyle w:val="Legenda"/>
        <w:jc w:val="center"/>
      </w:pPr>
      <w:r>
        <w:t xml:space="preserve">Rysunek </w:t>
      </w:r>
      <w:fldSimple w:instr=" SEQ Rysunek \* ARABIC ">
        <w:r>
          <w:rPr>
            <w:noProof/>
          </w:rPr>
          <w:t>1</w:t>
        </w:r>
      </w:fldSimple>
      <w:r>
        <w:t xml:space="preserve"> Fragment projektu BZRD</w:t>
      </w:r>
    </w:p>
    <w:p w14:paraId="4111329B" w14:textId="77777777" w:rsidR="00A036F8" w:rsidRDefault="00A036F8" w:rsidP="00EA5055">
      <w:pPr>
        <w:pStyle w:val="Akapitzlist"/>
        <w:numPr>
          <w:ilvl w:val="0"/>
          <w:numId w:val="4"/>
        </w:numPr>
        <w:spacing w:after="120"/>
        <w:rPr>
          <w:sz w:val="22"/>
          <w:szCs w:val="22"/>
        </w:rPr>
      </w:pPr>
      <w:r>
        <w:rPr>
          <w:sz w:val="22"/>
          <w:szCs w:val="22"/>
        </w:rPr>
        <w:t>Z dnia 03.12.2024 r.</w:t>
      </w:r>
    </w:p>
    <w:p w14:paraId="5D1CE244" w14:textId="3CCA5FB3" w:rsidR="00EA5055" w:rsidRPr="00EA5055" w:rsidRDefault="00EA5055" w:rsidP="00EA5055">
      <w:pPr>
        <w:spacing w:after="120"/>
        <w:rPr>
          <w:sz w:val="22"/>
          <w:szCs w:val="22"/>
        </w:rPr>
      </w:pPr>
      <w:r w:rsidRPr="00A036F8">
        <w:rPr>
          <w:sz w:val="22"/>
          <w:szCs w:val="22"/>
        </w:rPr>
        <w:t>W</w:t>
      </w:r>
      <w:r w:rsidRPr="00A036F8">
        <w:rPr>
          <w:b/>
          <w:bCs/>
          <w:sz w:val="22"/>
          <w:szCs w:val="22"/>
        </w:rPr>
        <w:t xml:space="preserve"> </w:t>
      </w:r>
      <w:r w:rsidRPr="00A036F8">
        <w:rPr>
          <w:sz w:val="22"/>
          <w:szCs w:val="22"/>
        </w:rPr>
        <w:t>odpowiedzi na Państwa pismo o sygnaturze: ZZW-DRZ.211.229.2024.AHR(2.AHO) z dnia</w:t>
      </w:r>
      <w:r w:rsidR="00FE0090">
        <w:rPr>
          <w:sz w:val="22"/>
          <w:szCs w:val="22"/>
        </w:rPr>
        <w:t xml:space="preserve"> </w:t>
      </w:r>
      <w:r w:rsidRPr="00EA5055">
        <w:rPr>
          <w:sz w:val="22"/>
          <w:szCs w:val="22"/>
        </w:rPr>
        <w:t>22 listopada 2024 r., dot. zmiany lokalizacji stacji z systemu Warszawskiego Roweru Publicznego</w:t>
      </w:r>
      <w:r w:rsidR="00FE0090">
        <w:rPr>
          <w:sz w:val="22"/>
          <w:szCs w:val="22"/>
        </w:rPr>
        <w:t xml:space="preserve"> </w:t>
      </w:r>
      <w:proofErr w:type="spellStart"/>
      <w:r w:rsidRPr="00EA5055">
        <w:rPr>
          <w:sz w:val="22"/>
          <w:szCs w:val="22"/>
        </w:rPr>
        <w:t>Veturilo</w:t>
      </w:r>
      <w:proofErr w:type="spellEnd"/>
      <w:r w:rsidRPr="00EA5055">
        <w:rPr>
          <w:sz w:val="22"/>
          <w:szCs w:val="22"/>
        </w:rPr>
        <w:t xml:space="preserve"> nr 9422 Plac Inwalidów - w związku z realizacją projektu z BO na 2025 r. o nr 1161 pn.</w:t>
      </w:r>
      <w:r w:rsidR="006F30F6">
        <w:rPr>
          <w:sz w:val="22"/>
          <w:szCs w:val="22"/>
        </w:rPr>
        <w:t xml:space="preserve"> </w:t>
      </w:r>
      <w:r w:rsidRPr="00EA5055">
        <w:rPr>
          <w:sz w:val="22"/>
          <w:szCs w:val="22"/>
        </w:rPr>
        <w:t xml:space="preserve">„Odtworzenie </w:t>
      </w:r>
      <w:r w:rsidRPr="00EA5055">
        <w:rPr>
          <w:sz w:val="22"/>
          <w:szCs w:val="22"/>
        </w:rPr>
        <w:lastRenderedPageBreak/>
        <w:t xml:space="preserve">drzew przed bankiem na Placu Inwalidów” - Zarząd Dróg Miejskich uprzejmie informuje, iż przeniesienie przedmiotowej stacji musi odbyć się w porozumieniu z Operatorem Systemu Warszawskiego Roweru Publicznego </w:t>
      </w:r>
      <w:proofErr w:type="spellStart"/>
      <w:r w:rsidRPr="00EA5055">
        <w:rPr>
          <w:sz w:val="22"/>
          <w:szCs w:val="22"/>
        </w:rPr>
        <w:t>Veturilo</w:t>
      </w:r>
      <w:proofErr w:type="spellEnd"/>
      <w:r w:rsidRPr="00EA5055">
        <w:rPr>
          <w:sz w:val="22"/>
          <w:szCs w:val="22"/>
        </w:rPr>
        <w:t xml:space="preserve">, firmą </w:t>
      </w:r>
      <w:proofErr w:type="spellStart"/>
      <w:r w:rsidRPr="00EA5055">
        <w:rPr>
          <w:sz w:val="22"/>
          <w:szCs w:val="22"/>
        </w:rPr>
        <w:t>Nextbike</w:t>
      </w:r>
      <w:proofErr w:type="spellEnd"/>
      <w:r w:rsidRPr="00EA5055">
        <w:rPr>
          <w:sz w:val="22"/>
          <w:szCs w:val="22"/>
        </w:rPr>
        <w:t xml:space="preserve"> GZM Sp. z o.o., a także przy udziale przedstawiciela Zarządu Dróg Miejskich.</w:t>
      </w:r>
    </w:p>
    <w:p w14:paraId="456C2132" w14:textId="58E5B9BA" w:rsidR="00FC2689" w:rsidRDefault="00EA5055" w:rsidP="00EA5055">
      <w:pPr>
        <w:spacing w:after="120"/>
        <w:rPr>
          <w:sz w:val="22"/>
          <w:szCs w:val="22"/>
        </w:rPr>
      </w:pPr>
      <w:r w:rsidRPr="00EA5055">
        <w:rPr>
          <w:sz w:val="22"/>
          <w:szCs w:val="22"/>
        </w:rPr>
        <w:t xml:space="preserve">Jednocześnie informujemy, że wyznaczenie potencjalnego, nowego miejsca pod funkcjonowanie ww. stacji musi poprzedzić wizja terenowa, a wszelkie kwestie finansowe związane z przedmiotowym przedsięwzięciem należy uzgodnić z Operatorem Systemu Warszawskiego Roweru Publicznego </w:t>
      </w:r>
      <w:proofErr w:type="spellStart"/>
      <w:r w:rsidRPr="00EA5055">
        <w:rPr>
          <w:sz w:val="22"/>
          <w:szCs w:val="22"/>
        </w:rPr>
        <w:t>Veturilo</w:t>
      </w:r>
      <w:proofErr w:type="spellEnd"/>
      <w:r w:rsidRPr="00EA5055">
        <w:rPr>
          <w:sz w:val="22"/>
          <w:szCs w:val="22"/>
        </w:rPr>
        <w:t>.</w:t>
      </w:r>
    </w:p>
    <w:p w14:paraId="5213043C" w14:textId="77777777" w:rsidR="00FC2689" w:rsidRDefault="00FC2689" w:rsidP="00FC2689">
      <w:pPr>
        <w:keepNext/>
        <w:spacing w:after="120"/>
      </w:pPr>
      <w:r w:rsidRPr="00FC2689">
        <w:rPr>
          <w:noProof/>
          <w:sz w:val="22"/>
          <w:szCs w:val="22"/>
        </w:rPr>
        <w:drawing>
          <wp:inline distT="0" distB="0" distL="0" distR="0" wp14:anchorId="1EB7C765" wp14:editId="6D09D418">
            <wp:extent cx="5760720" cy="2627630"/>
            <wp:effectExtent l="0" t="0" r="0" b="1270"/>
            <wp:docPr id="11956050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27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E66DA9" w14:textId="20A6877F" w:rsidR="00FC2689" w:rsidRPr="00FC2689" w:rsidRDefault="00FC2689" w:rsidP="00660D28">
      <w:pPr>
        <w:pStyle w:val="Legenda"/>
        <w:jc w:val="center"/>
      </w:pPr>
      <w:r>
        <w:t xml:space="preserve">Rysunek </w:t>
      </w:r>
      <w:fldSimple w:instr=" SEQ Rysunek \* ARABIC ">
        <w:r w:rsidR="00203632">
          <w:rPr>
            <w:noProof/>
          </w:rPr>
          <w:t>2</w:t>
        </w:r>
      </w:fldSimple>
      <w:r>
        <w:t xml:space="preserve"> Z</w:t>
      </w:r>
      <w:r w:rsidR="00645AE8">
        <w:t>a</w:t>
      </w:r>
      <w:r>
        <w:t>mi</w:t>
      </w:r>
      <w:r w:rsidR="00645AE8">
        <w:t>en</w:t>
      </w:r>
      <w:r>
        <w:t>na lokalizacj</w:t>
      </w:r>
      <w:r w:rsidR="00645AE8">
        <w:t>a</w:t>
      </w:r>
      <w:r>
        <w:t xml:space="preserve"> </w:t>
      </w:r>
      <w:r w:rsidR="00645AE8">
        <w:t xml:space="preserve">dla </w:t>
      </w:r>
      <w:r>
        <w:t xml:space="preserve">stacji </w:t>
      </w:r>
      <w:proofErr w:type="spellStart"/>
      <w:r>
        <w:t>Veturilo</w:t>
      </w:r>
      <w:proofErr w:type="spellEnd"/>
    </w:p>
    <w:p w14:paraId="09553259" w14:textId="44474C1C" w:rsidR="00EA5055" w:rsidRDefault="00D62DC5" w:rsidP="00D62DC5">
      <w:pPr>
        <w:pStyle w:val="Akapitzlist"/>
        <w:numPr>
          <w:ilvl w:val="0"/>
          <w:numId w:val="2"/>
        </w:numPr>
        <w:spacing w:after="120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Opinia BSKZ z dnia </w:t>
      </w:r>
      <w:r w:rsidR="00C83E2E">
        <w:rPr>
          <w:b/>
          <w:bCs/>
          <w:sz w:val="22"/>
          <w:szCs w:val="22"/>
        </w:rPr>
        <w:t>25.03.2024 r.</w:t>
      </w:r>
    </w:p>
    <w:p w14:paraId="7E2F4AA9" w14:textId="77777777" w:rsidR="00552664" w:rsidRDefault="004D2F76" w:rsidP="004D2F76">
      <w:pPr>
        <w:pStyle w:val="Akapitzlist"/>
        <w:spacing w:before="100" w:beforeAutospacing="1" w:after="100" w:afterAutospacing="1" w:line="240" w:lineRule="auto"/>
        <w:ind w:left="0"/>
        <w:rPr>
          <w:rFonts w:eastAsia="Times New Roman" w:cstheme="minorHAnsi"/>
          <w:kern w:val="0"/>
          <w:sz w:val="22"/>
          <w:szCs w:val="22"/>
          <w:lang w:eastAsia="pl-PL"/>
          <w14:ligatures w14:val="none"/>
        </w:rPr>
      </w:pPr>
      <w:r w:rsidRPr="004D2F76">
        <w:rPr>
          <w:rFonts w:eastAsia="Times New Roman" w:cstheme="minorHAnsi"/>
          <w:kern w:val="0"/>
          <w:sz w:val="22"/>
          <w:szCs w:val="22"/>
          <w:lang w:eastAsia="pl-PL"/>
          <w14:ligatures w14:val="none"/>
        </w:rPr>
        <w:t>„Oryginalnie Plac Inwalidów był obsadzony pierścieniem drzew. Aktualnie na odcinku przed Bankiem PKO BP (pomiędzy Al. Wojska Polskiego a ul. A. Mickiewicza) pozostały 2 drzewa. Projekt ma na celu uzupełnienie nasadzeń i zamknięcie pierścienia wokół całego Placu Inwalidów a także zastąpienie dużej powierzchni betonu zielenią.”</w:t>
      </w:r>
    </w:p>
    <w:p w14:paraId="6138A086" w14:textId="77777777" w:rsidR="00552664" w:rsidRDefault="00552664" w:rsidP="004D2F76">
      <w:pPr>
        <w:pStyle w:val="Akapitzlist"/>
        <w:spacing w:before="100" w:beforeAutospacing="1" w:after="100" w:afterAutospacing="1" w:line="240" w:lineRule="auto"/>
        <w:ind w:left="0"/>
        <w:rPr>
          <w:rFonts w:eastAsia="Times New Roman" w:cstheme="minorHAnsi"/>
          <w:kern w:val="0"/>
          <w:sz w:val="22"/>
          <w:szCs w:val="22"/>
          <w:lang w:eastAsia="pl-PL"/>
          <w14:ligatures w14:val="none"/>
        </w:rPr>
      </w:pPr>
    </w:p>
    <w:p w14:paraId="444A63FF" w14:textId="6B27641D" w:rsidR="004D2F76" w:rsidRPr="004D2F76" w:rsidRDefault="004D2F76" w:rsidP="004D2F76">
      <w:pPr>
        <w:pStyle w:val="Akapitzlist"/>
        <w:spacing w:before="100" w:beforeAutospacing="1" w:after="100" w:afterAutospacing="1" w:line="240" w:lineRule="auto"/>
        <w:ind w:left="0"/>
        <w:rPr>
          <w:rFonts w:eastAsia="Times New Roman" w:cstheme="minorHAnsi"/>
          <w:kern w:val="0"/>
          <w:sz w:val="22"/>
          <w:szCs w:val="22"/>
          <w:lang w:eastAsia="pl-PL"/>
          <w14:ligatures w14:val="none"/>
        </w:rPr>
      </w:pPr>
      <w:r w:rsidRPr="004D2F76">
        <w:rPr>
          <w:rFonts w:eastAsia="Times New Roman" w:cstheme="minorHAnsi"/>
          <w:kern w:val="0"/>
          <w:sz w:val="22"/>
          <w:szCs w:val="22"/>
          <w:lang w:eastAsia="pl-PL"/>
          <w14:ligatures w14:val="none"/>
        </w:rPr>
        <w:t>Teren jest wpisany do rejestru zabytków – Żoliborz Historyczny oraz ujęty w GEZ jako Aleja Wojska Polskiego i Plac Inwalidów – zieleń.</w:t>
      </w:r>
    </w:p>
    <w:p w14:paraId="5E094A17" w14:textId="77777777" w:rsidR="00552664" w:rsidRDefault="00552664" w:rsidP="004D2F76">
      <w:pPr>
        <w:pStyle w:val="Akapitzlist"/>
        <w:spacing w:before="100" w:beforeAutospacing="1" w:after="100" w:afterAutospacing="1" w:line="240" w:lineRule="auto"/>
        <w:ind w:left="0"/>
        <w:rPr>
          <w:rFonts w:eastAsia="Times New Roman" w:cstheme="minorHAnsi"/>
          <w:b/>
          <w:bCs/>
          <w:kern w:val="0"/>
          <w:sz w:val="22"/>
          <w:szCs w:val="22"/>
          <w:lang w:eastAsia="pl-PL"/>
          <w14:ligatures w14:val="none"/>
        </w:rPr>
      </w:pPr>
    </w:p>
    <w:p w14:paraId="74EB0F57" w14:textId="54731569" w:rsidR="004D2F76" w:rsidRPr="004D2F76" w:rsidRDefault="004D2F76" w:rsidP="004D2F76">
      <w:pPr>
        <w:pStyle w:val="Akapitzlist"/>
        <w:spacing w:before="100" w:beforeAutospacing="1" w:after="100" w:afterAutospacing="1" w:line="240" w:lineRule="auto"/>
        <w:ind w:left="0"/>
        <w:rPr>
          <w:rFonts w:eastAsia="Times New Roman" w:cstheme="minorHAnsi"/>
          <w:kern w:val="0"/>
          <w:sz w:val="22"/>
          <w:szCs w:val="22"/>
          <w:lang w:eastAsia="pl-PL"/>
          <w14:ligatures w14:val="none"/>
        </w:rPr>
      </w:pPr>
      <w:r w:rsidRPr="004D2F76">
        <w:rPr>
          <w:rFonts w:eastAsia="Times New Roman" w:cstheme="minorHAnsi"/>
          <w:b/>
          <w:bCs/>
          <w:kern w:val="0"/>
          <w:sz w:val="22"/>
          <w:szCs w:val="22"/>
          <w:lang w:eastAsia="pl-PL"/>
          <w14:ligatures w14:val="none"/>
        </w:rPr>
        <w:t xml:space="preserve">Projekt oceniamy pozytywnie ze stanowiska konserwatorskiego. </w:t>
      </w:r>
      <w:r w:rsidRPr="004D2F76">
        <w:rPr>
          <w:rFonts w:eastAsia="Times New Roman" w:cstheme="minorHAnsi"/>
          <w:kern w:val="0"/>
          <w:sz w:val="22"/>
          <w:szCs w:val="22"/>
          <w:lang w:eastAsia="pl-PL"/>
          <w14:ligatures w14:val="none"/>
        </w:rPr>
        <w:t>Zalecamy, aby nie tylko uzupełnić brakujące nasadzenia dwóch drzew, ale rozważyć połączenie mis. Zalecenie to dotyczy całego pierścienia drzew wokół placu. Misy powinny tę samą szerokość, zaś w przypadku mis pojedynczych a nie łączonych – takie same wymiary. Podobnie gatunki drzew i ewentualnie krzewów pod ich okapem powinny stanowić całość kompozycyjną. Drzewa powinny tworzyć spójny szpaler.</w:t>
      </w:r>
    </w:p>
    <w:p w14:paraId="3E5FDF5B" w14:textId="77777777" w:rsidR="006951FC" w:rsidRDefault="006951FC" w:rsidP="004D2F76">
      <w:pPr>
        <w:pStyle w:val="Akapitzlist"/>
        <w:spacing w:before="100" w:beforeAutospacing="1" w:after="100" w:afterAutospacing="1" w:line="240" w:lineRule="auto"/>
        <w:ind w:left="0"/>
        <w:rPr>
          <w:rFonts w:eastAsia="Times New Roman" w:cstheme="minorHAnsi"/>
          <w:kern w:val="0"/>
          <w:sz w:val="22"/>
          <w:szCs w:val="22"/>
          <w:lang w:eastAsia="pl-PL"/>
          <w14:ligatures w14:val="none"/>
        </w:rPr>
      </w:pPr>
    </w:p>
    <w:p w14:paraId="78B87769" w14:textId="0746B379" w:rsidR="004D2F76" w:rsidRDefault="004D2F76" w:rsidP="004D2F76">
      <w:pPr>
        <w:pStyle w:val="Akapitzlist"/>
        <w:spacing w:before="100" w:beforeAutospacing="1" w:after="100" w:afterAutospacing="1" w:line="240" w:lineRule="auto"/>
        <w:ind w:left="0"/>
        <w:rPr>
          <w:rFonts w:eastAsia="Times New Roman" w:cstheme="minorHAnsi"/>
          <w:kern w:val="0"/>
          <w:sz w:val="22"/>
          <w:szCs w:val="22"/>
          <w:lang w:eastAsia="pl-PL"/>
          <w14:ligatures w14:val="none"/>
        </w:rPr>
      </w:pPr>
      <w:r w:rsidRPr="004D2F76">
        <w:rPr>
          <w:rFonts w:eastAsia="Times New Roman" w:cstheme="minorHAnsi"/>
          <w:kern w:val="0"/>
          <w:sz w:val="22"/>
          <w:szCs w:val="22"/>
          <w:lang w:eastAsia="pl-PL"/>
          <w14:ligatures w14:val="none"/>
        </w:rPr>
        <w:t>Wszelkie działania na terenie wpisanym do rejestru zabytków wymagają pozwolenia MWKZ.</w:t>
      </w:r>
    </w:p>
    <w:p w14:paraId="222F11BB" w14:textId="77777777" w:rsidR="00565FD2" w:rsidRPr="004D2F76" w:rsidRDefault="00565FD2" w:rsidP="004D2F76">
      <w:pPr>
        <w:pStyle w:val="Akapitzlist"/>
        <w:spacing w:before="100" w:beforeAutospacing="1" w:after="100" w:afterAutospacing="1" w:line="240" w:lineRule="auto"/>
        <w:ind w:left="0"/>
        <w:rPr>
          <w:rFonts w:eastAsia="Times New Roman" w:cstheme="minorHAnsi"/>
          <w:kern w:val="0"/>
          <w:sz w:val="22"/>
          <w:szCs w:val="22"/>
          <w:lang w:eastAsia="pl-PL"/>
          <w14:ligatures w14:val="none"/>
        </w:rPr>
      </w:pPr>
    </w:p>
    <w:p w14:paraId="2F84CDA2" w14:textId="0B2C476A" w:rsidR="008B6E6D" w:rsidRDefault="00565FD2" w:rsidP="00565FD2">
      <w:pPr>
        <w:pStyle w:val="Akapitzlist"/>
        <w:numPr>
          <w:ilvl w:val="0"/>
          <w:numId w:val="2"/>
        </w:numPr>
        <w:spacing w:after="120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Opinia MWKZ z dnia 28.03.2024 r.</w:t>
      </w:r>
    </w:p>
    <w:p w14:paraId="4A6075FF" w14:textId="27BACC83" w:rsidR="00565FD2" w:rsidRPr="00565FD2" w:rsidRDefault="00565FD2" w:rsidP="00565FD2">
      <w:pPr>
        <w:pStyle w:val="Akapitzlist"/>
        <w:spacing w:after="120"/>
        <w:ind w:left="0"/>
        <w:rPr>
          <w:sz w:val="22"/>
          <w:szCs w:val="22"/>
        </w:rPr>
      </w:pPr>
      <w:r w:rsidRPr="00565FD2">
        <w:rPr>
          <w:sz w:val="22"/>
          <w:szCs w:val="22"/>
        </w:rPr>
        <w:t>Zakres ochrony: układ urbanistyczny "Żoliborza Historycznego". Opinia pozytywna. Nowe nasadzenia wpisują się w układ zieleni Pl. Inwalidów.</w:t>
      </w:r>
    </w:p>
    <w:sectPr w:rsidR="00565FD2" w:rsidRPr="00565FD2">
      <w:headerReference w:type="default" r:id="rId15"/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CEBCA7" w14:textId="77777777" w:rsidR="0022343A" w:rsidRDefault="0022343A" w:rsidP="001A45BA">
      <w:pPr>
        <w:spacing w:after="0" w:line="240" w:lineRule="auto"/>
      </w:pPr>
      <w:r>
        <w:separator/>
      </w:r>
    </w:p>
  </w:endnote>
  <w:endnote w:type="continuationSeparator" w:id="0">
    <w:p w14:paraId="5D6680C4" w14:textId="77777777" w:rsidR="0022343A" w:rsidRDefault="0022343A" w:rsidP="001A45BA">
      <w:pPr>
        <w:spacing w:after="0" w:line="240" w:lineRule="auto"/>
      </w:pPr>
      <w:r>
        <w:continuationSeparator/>
      </w:r>
    </w:p>
  </w:endnote>
  <w:endnote w:type="continuationNotice" w:id="1">
    <w:p w14:paraId="421A528B" w14:textId="77777777" w:rsidR="0022343A" w:rsidRDefault="0022343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95228659"/>
      <w:docPartObj>
        <w:docPartGallery w:val="Page Numbers (Bottom of Page)"/>
        <w:docPartUnique/>
      </w:docPartObj>
    </w:sdtPr>
    <w:sdtEndPr/>
    <w:sdtContent>
      <w:p w14:paraId="379B1EED" w14:textId="029C6408" w:rsidR="00DF0D67" w:rsidRDefault="00DF0D67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  <w:r>
          <w:t>/</w:t>
        </w:r>
        <w:r w:rsidR="00680C38">
          <w:t>3</w:t>
        </w:r>
      </w:p>
    </w:sdtContent>
  </w:sdt>
  <w:p w14:paraId="6F059D48" w14:textId="77777777" w:rsidR="00DF0D67" w:rsidRDefault="00DF0D6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965FD5" w14:textId="77777777" w:rsidR="0022343A" w:rsidRDefault="0022343A" w:rsidP="001A45BA">
      <w:pPr>
        <w:spacing w:after="0" w:line="240" w:lineRule="auto"/>
      </w:pPr>
      <w:r>
        <w:separator/>
      </w:r>
    </w:p>
  </w:footnote>
  <w:footnote w:type="continuationSeparator" w:id="0">
    <w:p w14:paraId="26182609" w14:textId="77777777" w:rsidR="0022343A" w:rsidRDefault="0022343A" w:rsidP="001A45BA">
      <w:pPr>
        <w:spacing w:after="0" w:line="240" w:lineRule="auto"/>
      </w:pPr>
      <w:r>
        <w:continuationSeparator/>
      </w:r>
    </w:p>
  </w:footnote>
  <w:footnote w:type="continuationNotice" w:id="1">
    <w:p w14:paraId="1FC9F820" w14:textId="77777777" w:rsidR="0022343A" w:rsidRDefault="0022343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832AE7" w14:textId="0AD09D09" w:rsidR="001A45BA" w:rsidRPr="008E5900" w:rsidRDefault="001A45BA" w:rsidP="001A45BA">
    <w:pPr>
      <w:spacing w:after="0" w:line="276" w:lineRule="auto"/>
      <w:jc w:val="right"/>
      <w:rPr>
        <w:rFonts w:ascii="Calibri" w:hAnsi="Calibri" w:cs="Calibri"/>
        <w:sz w:val="22"/>
        <w:szCs w:val="22"/>
      </w:rPr>
    </w:pPr>
    <w:r>
      <w:t>Zał. nr 2 do zał. 1.</w:t>
    </w:r>
    <w:r w:rsidR="004D589B">
      <w:t>7</w:t>
    </w:r>
    <w:r>
      <w:t xml:space="preserve"> do SWZ - PFU - </w:t>
    </w:r>
    <w:r w:rsidRPr="008E5900">
      <w:rPr>
        <w:rFonts w:ascii="Calibri" w:hAnsi="Calibri" w:cs="Calibri"/>
        <w:sz w:val="22"/>
        <w:szCs w:val="22"/>
      </w:rPr>
      <w:t>Opinie jednostek do projektu BO</w:t>
    </w:r>
  </w:p>
  <w:p w14:paraId="7D492B68" w14:textId="1711D0B0" w:rsidR="001A45BA" w:rsidRDefault="001A45B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C2F0C"/>
    <w:multiLevelType w:val="hybridMultilevel"/>
    <w:tmpl w:val="613CD724"/>
    <w:lvl w:ilvl="0" w:tplc="25EAEE88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7F352A"/>
    <w:multiLevelType w:val="hybridMultilevel"/>
    <w:tmpl w:val="A8DA411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6846F40"/>
    <w:multiLevelType w:val="hybridMultilevel"/>
    <w:tmpl w:val="4CB2CB10"/>
    <w:lvl w:ilvl="0" w:tplc="37B480A2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47110F1D"/>
    <w:multiLevelType w:val="hybridMultilevel"/>
    <w:tmpl w:val="F2B00A7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47440895">
    <w:abstractNumId w:val="3"/>
  </w:num>
  <w:num w:numId="2" w16cid:durableId="716470112">
    <w:abstractNumId w:val="0"/>
  </w:num>
  <w:num w:numId="3" w16cid:durableId="1021517509">
    <w:abstractNumId w:val="2"/>
  </w:num>
  <w:num w:numId="4" w16cid:durableId="10222440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5BA"/>
    <w:rsid w:val="0002601D"/>
    <w:rsid w:val="000458E1"/>
    <w:rsid w:val="000800E6"/>
    <w:rsid w:val="00095211"/>
    <w:rsid w:val="000D634B"/>
    <w:rsid w:val="000F2FF6"/>
    <w:rsid w:val="00126A19"/>
    <w:rsid w:val="00160B6B"/>
    <w:rsid w:val="001741A4"/>
    <w:rsid w:val="001A45BA"/>
    <w:rsid w:val="00203632"/>
    <w:rsid w:val="00205D3A"/>
    <w:rsid w:val="00206611"/>
    <w:rsid w:val="0022343A"/>
    <w:rsid w:val="002330DB"/>
    <w:rsid w:val="00252081"/>
    <w:rsid w:val="00270603"/>
    <w:rsid w:val="002B7AA9"/>
    <w:rsid w:val="002D7727"/>
    <w:rsid w:val="002E7A23"/>
    <w:rsid w:val="00321971"/>
    <w:rsid w:val="00337CBB"/>
    <w:rsid w:val="003447CC"/>
    <w:rsid w:val="003774EA"/>
    <w:rsid w:val="003A40B7"/>
    <w:rsid w:val="004521CC"/>
    <w:rsid w:val="004B4887"/>
    <w:rsid w:val="004D2F76"/>
    <w:rsid w:val="004D589B"/>
    <w:rsid w:val="004E5B97"/>
    <w:rsid w:val="00506C98"/>
    <w:rsid w:val="00517518"/>
    <w:rsid w:val="005237D6"/>
    <w:rsid w:val="00552664"/>
    <w:rsid w:val="005553EB"/>
    <w:rsid w:val="00565FD2"/>
    <w:rsid w:val="005C6861"/>
    <w:rsid w:val="005D5260"/>
    <w:rsid w:val="006247CA"/>
    <w:rsid w:val="00643A79"/>
    <w:rsid w:val="00645AE8"/>
    <w:rsid w:val="00660D28"/>
    <w:rsid w:val="006631CC"/>
    <w:rsid w:val="00680C38"/>
    <w:rsid w:val="006951FC"/>
    <w:rsid w:val="006A578E"/>
    <w:rsid w:val="006D1BB0"/>
    <w:rsid w:val="006F30F6"/>
    <w:rsid w:val="00707906"/>
    <w:rsid w:val="00741F74"/>
    <w:rsid w:val="00747999"/>
    <w:rsid w:val="00752B69"/>
    <w:rsid w:val="00755689"/>
    <w:rsid w:val="007A6E0B"/>
    <w:rsid w:val="007B6C7A"/>
    <w:rsid w:val="007C0D5B"/>
    <w:rsid w:val="00801A26"/>
    <w:rsid w:val="0080356F"/>
    <w:rsid w:val="0083407E"/>
    <w:rsid w:val="00844906"/>
    <w:rsid w:val="008707FB"/>
    <w:rsid w:val="00874AF5"/>
    <w:rsid w:val="008B6E6D"/>
    <w:rsid w:val="008C54FD"/>
    <w:rsid w:val="00906FD7"/>
    <w:rsid w:val="009466E1"/>
    <w:rsid w:val="0099765F"/>
    <w:rsid w:val="009D6C0B"/>
    <w:rsid w:val="009D7703"/>
    <w:rsid w:val="009E42DE"/>
    <w:rsid w:val="00A036F8"/>
    <w:rsid w:val="00A27688"/>
    <w:rsid w:val="00A336CB"/>
    <w:rsid w:val="00A5165D"/>
    <w:rsid w:val="00A942CE"/>
    <w:rsid w:val="00B5357C"/>
    <w:rsid w:val="00B860E5"/>
    <w:rsid w:val="00BC4C07"/>
    <w:rsid w:val="00BD2CE8"/>
    <w:rsid w:val="00C00714"/>
    <w:rsid w:val="00C33616"/>
    <w:rsid w:val="00C45AAF"/>
    <w:rsid w:val="00C6647B"/>
    <w:rsid w:val="00C66B6D"/>
    <w:rsid w:val="00C83E2E"/>
    <w:rsid w:val="00C849C5"/>
    <w:rsid w:val="00CD1D12"/>
    <w:rsid w:val="00CF3888"/>
    <w:rsid w:val="00D059F3"/>
    <w:rsid w:val="00D565FE"/>
    <w:rsid w:val="00D62DC5"/>
    <w:rsid w:val="00DB3E24"/>
    <w:rsid w:val="00DC0835"/>
    <w:rsid w:val="00DC4B02"/>
    <w:rsid w:val="00DE3B72"/>
    <w:rsid w:val="00DF0D67"/>
    <w:rsid w:val="00E73F2D"/>
    <w:rsid w:val="00EA5055"/>
    <w:rsid w:val="00ED4328"/>
    <w:rsid w:val="00EF2C57"/>
    <w:rsid w:val="00EF503F"/>
    <w:rsid w:val="00F244DC"/>
    <w:rsid w:val="00F257D4"/>
    <w:rsid w:val="00F646C0"/>
    <w:rsid w:val="00F77FDD"/>
    <w:rsid w:val="00FA04E8"/>
    <w:rsid w:val="00FA3C3B"/>
    <w:rsid w:val="00FB670B"/>
    <w:rsid w:val="00FC2689"/>
    <w:rsid w:val="00FD104F"/>
    <w:rsid w:val="00FE00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5B35FD"/>
  <w15:chartTrackingRefBased/>
  <w15:docId w15:val="{956F47B3-CACF-42B7-BABC-49DA127E59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1A45B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1A45B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A45B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1A45B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A45B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1A45B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1A45B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1A45B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1A45B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A45B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1A45B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A45B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1A45BA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1A45BA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1A45BA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1A45BA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1A45BA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1A45BA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1A45B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1A45B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1A45B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1A45B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1A45B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1A45BA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1A45BA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1A45BA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1A45B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1A45BA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1A45BA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1A45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45BA"/>
  </w:style>
  <w:style w:type="paragraph" w:styleId="Stopka">
    <w:name w:val="footer"/>
    <w:basedOn w:val="Normalny"/>
    <w:link w:val="StopkaZnak"/>
    <w:uiPriority w:val="99"/>
    <w:unhideWhenUsed/>
    <w:rsid w:val="001A45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A45BA"/>
  </w:style>
  <w:style w:type="character" w:styleId="Hipercze">
    <w:name w:val="Hyperlink"/>
    <w:basedOn w:val="Domylnaczcionkaakapitu"/>
    <w:uiPriority w:val="99"/>
    <w:unhideWhenUsed/>
    <w:rsid w:val="003A40B7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A40B7"/>
    <w:rPr>
      <w:color w:val="605E5C"/>
      <w:shd w:val="clear" w:color="auto" w:fill="E1DFDD"/>
    </w:rPr>
  </w:style>
  <w:style w:type="paragraph" w:styleId="Legenda">
    <w:name w:val="caption"/>
    <w:basedOn w:val="Normalny"/>
    <w:next w:val="Normalny"/>
    <w:uiPriority w:val="35"/>
    <w:unhideWhenUsed/>
    <w:qFormat/>
    <w:rsid w:val="00FC2689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779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55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140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105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791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4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8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37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mailto:veturilo@zdm.waw.pl" TargetMode="External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a00e5991-715e-4e93-8a17-f0a4e8b0596f">
      <Terms xmlns="http://schemas.microsoft.com/office/infopath/2007/PartnerControls"/>
    </lcf76f155ced4ddcb4097134ff3c332f>
    <_ip_UnifiedCompliancePolicyProperties xmlns="http://schemas.microsoft.com/sharepoint/v3" xsi:nil="true"/>
    <_x0036__x0142_awek xmlns="a00e5991-715e-4e93-8a17-f0a4e8b0596f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27846079476D34A860B4E6DEDC57D64" ma:contentTypeVersion="21" ma:contentTypeDescription="Utwórz nowy dokument." ma:contentTypeScope="" ma:versionID="aafdf81c2c365183fb53b4b997691207">
  <xsd:schema xmlns:xsd="http://www.w3.org/2001/XMLSchema" xmlns:xs="http://www.w3.org/2001/XMLSchema" xmlns:p="http://schemas.microsoft.com/office/2006/metadata/properties" xmlns:ns1="http://schemas.microsoft.com/sharepoint/v3" xmlns:ns2="a00e5991-715e-4e93-8a17-f0a4e8b0596f" xmlns:ns3="a3f95f04-0c06-4f57-af0b-a7814c3affbc" targetNamespace="http://schemas.microsoft.com/office/2006/metadata/properties" ma:root="true" ma:fieldsID="c7b274b4532c65c2c8840b3ede361451" ns1:_="" ns2:_="" ns3:_="">
    <xsd:import namespace="http://schemas.microsoft.com/sharepoint/v3"/>
    <xsd:import namespace="a00e5991-715e-4e93-8a17-f0a4e8b0596f"/>
    <xsd:import namespace="a3f95f04-0c06-4f57-af0b-a7814c3affb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2:_x0036__x0142_awek" minOccurs="0"/>
                <xsd:element ref="ns2:MediaServiceObjectDetectorVersions" minOccurs="0"/>
                <xsd:element ref="ns1:_ip_UnifiedCompliancePolicyProperties" minOccurs="0"/>
                <xsd:element ref="ns1:_ip_UnifiedCompliancePolicyUIAction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Właściwości ujednoliconych zasad zgodności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Akcja interfejsu użytkownika ujednoliconych zasad zgodności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0e5991-715e-4e93-8a17-f0a4e8b059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i obrazów" ma:readOnly="false" ma:fieldId="{5cf76f15-5ced-4ddc-b409-7134ff3c332f}" ma:taxonomyMulti="true" ma:sspId="23b0274c-d3f5-4e1f-9cd8-bcb4f6f3667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_x0036__x0142_awek" ma:index="23" nillable="true" ma:displayName="6 ławek" ma:description="5 z oparciem i podłokietnikami&#10;1 (oznaczona na żółto) bez podłokietników i oparcia" ma:format="Dropdown" ma:internalName="_x0036__x0142_awek">
      <xsd:simpleType>
        <xsd:restriction base="dms:Text">
          <xsd:maxLength value="255"/>
        </xsd:restriction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f95f04-0c06-4f57-af0b-a7814c3affb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62E0165-58D7-4D34-B63E-07FE0B8993FB}">
  <ds:schemaRefs>
    <ds:schemaRef ds:uri="http://schemas.microsoft.com/office/2006/documentManagement/types"/>
    <ds:schemaRef ds:uri="http://purl.org/dc/dcmitype/"/>
    <ds:schemaRef ds:uri="http://schemas.microsoft.com/sharepoint/v3"/>
    <ds:schemaRef ds:uri="a3f95f04-0c06-4f57-af0b-a7814c3affbc"/>
    <ds:schemaRef ds:uri="http://purl.org/dc/terms/"/>
    <ds:schemaRef ds:uri="http://schemas.openxmlformats.org/package/2006/metadata/core-properties"/>
    <ds:schemaRef ds:uri="http://schemas.microsoft.com/office/infopath/2007/PartnerControls"/>
    <ds:schemaRef ds:uri="http://purl.org/dc/elements/1.1/"/>
    <ds:schemaRef ds:uri="a00e5991-715e-4e93-8a17-f0a4e8b0596f"/>
    <ds:schemaRef ds:uri="http://schemas.microsoft.com/office/2006/metadata/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4353CE96-C5E5-4128-ABCE-D95719FF2F6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2751222-C532-4709-AFD7-0E0A38375D0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3</Pages>
  <Words>569</Words>
  <Characters>3417</Characters>
  <Application>Microsoft Office Word</Application>
  <DocSecurity>0</DocSecurity>
  <Lines>28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Zał. 2 do PFU - Opinie jednostek do projektu BO</dc:title>
  <dc:subject/>
  <dc:creator>Hoffmann Amelia</dc:creator>
  <cp:keywords/>
  <dc:description/>
  <cp:lastModifiedBy>Hoffmann Amelia</cp:lastModifiedBy>
  <cp:revision>98</cp:revision>
  <dcterms:created xsi:type="dcterms:W3CDTF">2025-03-03T10:01:00Z</dcterms:created>
  <dcterms:modified xsi:type="dcterms:W3CDTF">2025-04-02T07:24:00Z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0x010100D27846079476D34A860B4E6DEDC57D64</vt:lpwstr>
  </property>
  <property fmtid="{D5CDD505-2E9C-101B-9397-08002B2CF9AE}" pid="3" name="MediaServiceImageTags">
    <vt:lpwstr/>
  </property>
</Properties>
</file>