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55CF2" w14:textId="3E22C395" w:rsidR="00755689" w:rsidRPr="004E5B97" w:rsidRDefault="004E5B97" w:rsidP="004E5B97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rPr>
          <w:b/>
          <w:bCs/>
          <w:sz w:val="22"/>
          <w:szCs w:val="22"/>
        </w:rPr>
      </w:pPr>
      <w:r w:rsidRPr="004E5B97">
        <w:rPr>
          <w:b/>
          <w:bCs/>
          <w:sz w:val="22"/>
          <w:szCs w:val="22"/>
        </w:rPr>
        <w:t xml:space="preserve">Opinia </w:t>
      </w:r>
      <w:proofErr w:type="spellStart"/>
      <w:r w:rsidRPr="004E5B97">
        <w:rPr>
          <w:b/>
          <w:bCs/>
          <w:sz w:val="22"/>
          <w:szCs w:val="22"/>
        </w:rPr>
        <w:t>BAiPP</w:t>
      </w:r>
      <w:proofErr w:type="spellEnd"/>
      <w:r w:rsidR="008C54FD">
        <w:rPr>
          <w:b/>
          <w:bCs/>
          <w:sz w:val="22"/>
          <w:szCs w:val="22"/>
        </w:rPr>
        <w:t xml:space="preserve"> </w:t>
      </w:r>
      <w:r w:rsidR="00270603">
        <w:rPr>
          <w:b/>
          <w:bCs/>
          <w:sz w:val="22"/>
          <w:szCs w:val="22"/>
        </w:rPr>
        <w:t>z dnia 09</w:t>
      </w:r>
      <w:r w:rsidR="00337CBB">
        <w:rPr>
          <w:b/>
          <w:bCs/>
          <w:sz w:val="22"/>
          <w:szCs w:val="22"/>
        </w:rPr>
        <w:t>.12.2024 r.</w:t>
      </w:r>
    </w:p>
    <w:p w14:paraId="2441544B" w14:textId="38BA0DDD" w:rsidR="00D059F3" w:rsidRDefault="00270603" w:rsidP="004E5B97">
      <w:pPr>
        <w:pStyle w:val="Akapitzlist"/>
        <w:ind w:left="0"/>
        <w:rPr>
          <w:sz w:val="22"/>
          <w:szCs w:val="22"/>
        </w:rPr>
      </w:pPr>
      <w:r w:rsidRPr="00270603">
        <w:rPr>
          <w:noProof/>
          <w:sz w:val="22"/>
          <w:szCs w:val="22"/>
        </w:rPr>
        <w:drawing>
          <wp:inline distT="0" distB="0" distL="0" distR="0" wp14:anchorId="54B2B95E" wp14:editId="2093EF15">
            <wp:extent cx="5760720" cy="850265"/>
            <wp:effectExtent l="0" t="0" r="0" b="6985"/>
            <wp:docPr id="20841672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16725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924349" w14:textId="5A18BE94" w:rsidR="00D059F3" w:rsidRPr="00ED4328" w:rsidRDefault="00EF503F" w:rsidP="00EF503F">
      <w:pPr>
        <w:pStyle w:val="Akapitzlist"/>
        <w:numPr>
          <w:ilvl w:val="0"/>
          <w:numId w:val="2"/>
        </w:numPr>
        <w:ind w:left="284" w:hanging="284"/>
        <w:rPr>
          <w:b/>
          <w:bCs/>
          <w:sz w:val="22"/>
          <w:szCs w:val="22"/>
        </w:rPr>
      </w:pPr>
      <w:r w:rsidRPr="00ED4328">
        <w:rPr>
          <w:b/>
          <w:bCs/>
          <w:sz w:val="22"/>
          <w:szCs w:val="22"/>
        </w:rPr>
        <w:t>Opinia BZRD</w:t>
      </w:r>
      <w:r w:rsidR="00FB670B">
        <w:rPr>
          <w:b/>
          <w:bCs/>
          <w:sz w:val="22"/>
          <w:szCs w:val="22"/>
        </w:rPr>
        <w:t xml:space="preserve"> </w:t>
      </w:r>
      <w:r w:rsidR="00F257D4">
        <w:rPr>
          <w:b/>
          <w:bCs/>
          <w:sz w:val="22"/>
          <w:szCs w:val="22"/>
        </w:rPr>
        <w:t>z dnia 14.10.2024 r.</w:t>
      </w:r>
    </w:p>
    <w:p w14:paraId="3258F6F0" w14:textId="058CE0F2" w:rsidR="00DC0835" w:rsidRDefault="00F257D4" w:rsidP="00EF503F">
      <w:pPr>
        <w:pStyle w:val="Akapitzlist"/>
        <w:ind w:left="0"/>
        <w:rPr>
          <w:sz w:val="22"/>
          <w:szCs w:val="22"/>
        </w:rPr>
      </w:pPr>
      <w:r w:rsidRPr="00F257D4">
        <w:rPr>
          <w:noProof/>
          <w:sz w:val="22"/>
          <w:szCs w:val="22"/>
        </w:rPr>
        <w:drawing>
          <wp:inline distT="0" distB="0" distL="0" distR="0" wp14:anchorId="089E560B" wp14:editId="52E79844">
            <wp:extent cx="5760720" cy="5081270"/>
            <wp:effectExtent l="0" t="0" r="0" b="5080"/>
            <wp:docPr id="114004591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04591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81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DCA64" w14:textId="77777777" w:rsidR="00B860E5" w:rsidRDefault="00E73F2D" w:rsidP="00A5165D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rPr>
          <w:b/>
          <w:bCs/>
          <w:sz w:val="22"/>
          <w:szCs w:val="22"/>
        </w:rPr>
      </w:pPr>
      <w:r w:rsidRPr="0080356F">
        <w:rPr>
          <w:b/>
          <w:bCs/>
          <w:sz w:val="22"/>
          <w:szCs w:val="22"/>
        </w:rPr>
        <w:t>Opinia ZDM</w:t>
      </w:r>
      <w:r w:rsidR="00FB670B">
        <w:rPr>
          <w:b/>
          <w:bCs/>
          <w:sz w:val="22"/>
          <w:szCs w:val="22"/>
        </w:rPr>
        <w:t xml:space="preserve"> z dnia </w:t>
      </w:r>
      <w:r w:rsidR="005C6861">
        <w:rPr>
          <w:b/>
          <w:bCs/>
          <w:sz w:val="22"/>
          <w:szCs w:val="22"/>
        </w:rPr>
        <w:t>04.11</w:t>
      </w:r>
      <w:r w:rsidR="00CD1D12">
        <w:rPr>
          <w:b/>
          <w:bCs/>
          <w:sz w:val="22"/>
          <w:szCs w:val="22"/>
        </w:rPr>
        <w:t>.2024 r.</w:t>
      </w:r>
    </w:p>
    <w:p w14:paraId="6308519A" w14:textId="21050574" w:rsidR="000D634B" w:rsidRPr="007C0D5B" w:rsidRDefault="000D634B" w:rsidP="007C0D5B">
      <w:pPr>
        <w:spacing w:after="120"/>
        <w:rPr>
          <w:sz w:val="22"/>
          <w:szCs w:val="22"/>
        </w:rPr>
      </w:pPr>
      <w:r w:rsidRPr="007C0D5B">
        <w:rPr>
          <w:sz w:val="22"/>
          <w:szCs w:val="22"/>
        </w:rPr>
        <w:t>BO nr 1478: Zielone skwery na Ursynowie 2025 r.</w:t>
      </w:r>
    </w:p>
    <w:p w14:paraId="512F7B61" w14:textId="77777777" w:rsidR="000D634B" w:rsidRPr="000D634B" w:rsidRDefault="000D634B" w:rsidP="000D634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 xml:space="preserve">3.1 </w:t>
      </w:r>
      <w:r w:rsidRPr="00A5165D">
        <w:rPr>
          <w:sz w:val="22"/>
          <w:szCs w:val="22"/>
          <w:u w:val="single"/>
        </w:rPr>
        <w:t xml:space="preserve">Lokalizacja – </w:t>
      </w:r>
      <w:proofErr w:type="spellStart"/>
      <w:r w:rsidRPr="00A5165D">
        <w:rPr>
          <w:sz w:val="22"/>
          <w:szCs w:val="22"/>
          <w:u w:val="single"/>
        </w:rPr>
        <w:t>ul.Surowieckiego</w:t>
      </w:r>
      <w:proofErr w:type="spellEnd"/>
      <w:r w:rsidRPr="00A5165D">
        <w:rPr>
          <w:sz w:val="22"/>
          <w:szCs w:val="22"/>
          <w:u w:val="single"/>
        </w:rPr>
        <w:t xml:space="preserve"> (przy przystanku Megasam 01):</w:t>
      </w:r>
    </w:p>
    <w:p w14:paraId="259D0A70" w14:textId="77777777" w:rsidR="000D634B" w:rsidRPr="000D634B" w:rsidRDefault="000D634B" w:rsidP="000D634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>Brak uwag.</w:t>
      </w:r>
    </w:p>
    <w:p w14:paraId="14A62822" w14:textId="77777777" w:rsidR="000D634B" w:rsidRPr="000D634B" w:rsidRDefault="000D634B" w:rsidP="000D634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 xml:space="preserve">3.2 </w:t>
      </w:r>
      <w:r w:rsidRPr="00752B69">
        <w:rPr>
          <w:sz w:val="22"/>
          <w:szCs w:val="22"/>
          <w:u w:val="single"/>
        </w:rPr>
        <w:t xml:space="preserve">Lokalizacja – ul. Rotmistrza Witolda Pileckiego w rejonie skrzyżowania z ul. </w:t>
      </w:r>
      <w:proofErr w:type="spellStart"/>
      <w:r w:rsidRPr="00752B69">
        <w:rPr>
          <w:sz w:val="22"/>
          <w:szCs w:val="22"/>
          <w:u w:val="single"/>
        </w:rPr>
        <w:t>S.Herbsta</w:t>
      </w:r>
      <w:proofErr w:type="spellEnd"/>
      <w:r w:rsidRPr="00752B69">
        <w:rPr>
          <w:sz w:val="22"/>
          <w:szCs w:val="22"/>
          <w:u w:val="single"/>
        </w:rPr>
        <w:t>:</w:t>
      </w:r>
    </w:p>
    <w:p w14:paraId="455E51BB" w14:textId="77777777" w:rsidR="000D634B" w:rsidRPr="000D634B" w:rsidRDefault="000D634B" w:rsidP="000D634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>Ze względu na zły stan techniczny nawierzchni istniejącego ciągu komunikacyjnego dla</w:t>
      </w:r>
    </w:p>
    <w:p w14:paraId="4E72414F" w14:textId="77777777" w:rsidR="000D634B" w:rsidRPr="000D634B" w:rsidRDefault="000D634B" w:rsidP="000D634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>pieszych rekomendujemy uwzględnienie jego remontu. Dodatkowo w opinii ZDM należy</w:t>
      </w:r>
    </w:p>
    <w:p w14:paraId="0DE5B911" w14:textId="23C9C9A2" w:rsidR="000D634B" w:rsidRPr="007C0D5B" w:rsidRDefault="000D634B" w:rsidP="007C0D5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 xml:space="preserve">zaprojektować drogę dla pieszych po śladzie dwóch istniejących </w:t>
      </w:r>
      <w:proofErr w:type="spellStart"/>
      <w:r w:rsidRPr="000D634B">
        <w:rPr>
          <w:sz w:val="22"/>
          <w:szCs w:val="22"/>
        </w:rPr>
        <w:t>przedeptów</w:t>
      </w:r>
      <w:proofErr w:type="spellEnd"/>
      <w:r w:rsidRPr="000D634B">
        <w:rPr>
          <w:sz w:val="22"/>
          <w:szCs w:val="22"/>
        </w:rPr>
        <w:t>, tj. w miej</w:t>
      </w:r>
      <w:r w:rsidRPr="007C0D5B">
        <w:rPr>
          <w:sz w:val="22"/>
          <w:szCs w:val="22"/>
        </w:rPr>
        <w:t>scu dojścia do wyniesionego przejścia dla pieszych, zlokalizowanego na ul. Jankowskiego.</w:t>
      </w:r>
    </w:p>
    <w:p w14:paraId="40F97C72" w14:textId="77777777" w:rsidR="000D634B" w:rsidRPr="000D634B" w:rsidRDefault="000D634B" w:rsidP="000D634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>Powyższe należy wykonać w miarę możliwości finansowych.</w:t>
      </w:r>
    </w:p>
    <w:p w14:paraId="3E27EEE4" w14:textId="77777777" w:rsidR="000D634B" w:rsidRPr="000D634B" w:rsidRDefault="000D634B" w:rsidP="000D634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>Rośliny zastosowane w projektowanym obszarze o formie łezki muszą charakteryzować</w:t>
      </w:r>
    </w:p>
    <w:p w14:paraId="1D0473A0" w14:textId="77777777" w:rsidR="000D634B" w:rsidRPr="000D634B" w:rsidRDefault="000D634B" w:rsidP="000D634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lastRenderedPageBreak/>
        <w:t>się niskim wzrostem lub płożącym pokrojem (docelowa wysokości roślin powinna mieścić</w:t>
      </w:r>
    </w:p>
    <w:p w14:paraId="4ED48FF3" w14:textId="77777777" w:rsidR="000D634B" w:rsidRPr="000D634B" w:rsidRDefault="000D634B" w:rsidP="000D634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>się w przedziale 0,2 – 0,5 m) aby nie ograniczały widoczności.</w:t>
      </w:r>
    </w:p>
    <w:p w14:paraId="4BA33A6A" w14:textId="77777777" w:rsidR="000D634B" w:rsidRPr="000D634B" w:rsidRDefault="000D634B" w:rsidP="000D634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 xml:space="preserve">3.3 </w:t>
      </w:r>
      <w:r w:rsidRPr="00752B69">
        <w:rPr>
          <w:sz w:val="22"/>
          <w:szCs w:val="22"/>
          <w:u w:val="single"/>
        </w:rPr>
        <w:t>Lokalizacja – ul. Rotmistrza Witolda Pileckiego przy przystanku Centrum Onkologii 03:</w:t>
      </w:r>
    </w:p>
    <w:p w14:paraId="5004C5E1" w14:textId="77777777" w:rsidR="000D634B" w:rsidRPr="000D634B" w:rsidRDefault="000D634B" w:rsidP="000D634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>Brak uwag.</w:t>
      </w:r>
    </w:p>
    <w:p w14:paraId="62282C9E" w14:textId="77777777" w:rsidR="000D634B" w:rsidRPr="000D634B" w:rsidRDefault="000D634B" w:rsidP="000D634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 xml:space="preserve">3.4 </w:t>
      </w:r>
      <w:r w:rsidRPr="00752B69">
        <w:rPr>
          <w:sz w:val="22"/>
          <w:szCs w:val="22"/>
          <w:u w:val="single"/>
        </w:rPr>
        <w:t>Lokalizacja – ul. Rotmistrza Witolda Pileckiego przy przystanku Centrum Onkologii 04:</w:t>
      </w:r>
    </w:p>
    <w:p w14:paraId="3A44881C" w14:textId="77777777" w:rsidR="000D634B" w:rsidRPr="000D634B" w:rsidRDefault="000D634B" w:rsidP="000D634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>Przez wzgląd na zły stan techniczny nawierzchni istniejącego ciągu komunikacyjnego</w:t>
      </w:r>
    </w:p>
    <w:p w14:paraId="5DB2D11F" w14:textId="6CD71743" w:rsidR="000D634B" w:rsidRPr="00752B69" w:rsidRDefault="000D634B" w:rsidP="00752B69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 xml:space="preserve">dla pieszych rekomendujemy jego remont. Dodatkowo w opinii ZDM należy zaprojektować drogę dla pieszych po śladzie istniejącego </w:t>
      </w:r>
      <w:proofErr w:type="spellStart"/>
      <w:r w:rsidRPr="000D634B">
        <w:rPr>
          <w:sz w:val="22"/>
          <w:szCs w:val="22"/>
        </w:rPr>
        <w:t>przedeptu</w:t>
      </w:r>
      <w:proofErr w:type="spellEnd"/>
      <w:r w:rsidRPr="000D634B">
        <w:rPr>
          <w:sz w:val="22"/>
          <w:szCs w:val="22"/>
        </w:rPr>
        <w:t>. Powyższe należy wykonać</w:t>
      </w:r>
      <w:r w:rsidR="00752B69">
        <w:rPr>
          <w:sz w:val="22"/>
          <w:szCs w:val="22"/>
        </w:rPr>
        <w:t xml:space="preserve"> </w:t>
      </w:r>
      <w:r w:rsidRPr="00752B69">
        <w:rPr>
          <w:sz w:val="22"/>
          <w:szCs w:val="22"/>
        </w:rPr>
        <w:t>w miarę możliwości finansowych.</w:t>
      </w:r>
    </w:p>
    <w:p w14:paraId="300D6D3A" w14:textId="77777777" w:rsidR="000D634B" w:rsidRPr="000D634B" w:rsidRDefault="000D634B" w:rsidP="000D634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 xml:space="preserve">3.5 </w:t>
      </w:r>
      <w:r w:rsidRPr="00C33616">
        <w:rPr>
          <w:sz w:val="22"/>
          <w:szCs w:val="22"/>
          <w:u w:val="single"/>
        </w:rPr>
        <w:t>Lokalizacja – ul. J. Ciszewskiego przy przystanku Centrum Onkologii 01:</w:t>
      </w:r>
    </w:p>
    <w:p w14:paraId="0E24112E" w14:textId="77777777" w:rsidR="000D634B" w:rsidRPr="000D634B" w:rsidRDefault="000D634B" w:rsidP="000D634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>Informujemy, że ZDM realizuje zwycięski projekt z Budżetu Obywatelskiego nr 1736</w:t>
      </w:r>
    </w:p>
    <w:p w14:paraId="18B3D3A7" w14:textId="77777777" w:rsidR="000D634B" w:rsidRPr="000D634B" w:rsidRDefault="000D634B" w:rsidP="000D634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>pn. „Spójna sieć dróg rowerowych na Ursynowie” na rok 2025 zakładający wykonanie</w:t>
      </w:r>
    </w:p>
    <w:p w14:paraId="2574A476" w14:textId="7BD7ACD7" w:rsidR="000D634B" w:rsidRPr="002E7A23" w:rsidRDefault="000D634B" w:rsidP="002E7A23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>brakującego fragmentu drogi dla rowerów we wschodnim narożniku skrzyżowania ul. Ci</w:t>
      </w:r>
      <w:r w:rsidRPr="002E7A23">
        <w:rPr>
          <w:sz w:val="22"/>
          <w:szCs w:val="22"/>
        </w:rPr>
        <w:t>szewskiego z ul. Pileckiego. Niemniej jednak proponowana lokalizacja rozpłytowania nie</w:t>
      </w:r>
    </w:p>
    <w:p w14:paraId="06D60CAD" w14:textId="77777777" w:rsidR="000D634B" w:rsidRPr="000D634B" w:rsidRDefault="000D634B" w:rsidP="000D634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>koliduje na chwilę obecną z zakresem naszego projektu z BO.</w:t>
      </w:r>
    </w:p>
    <w:p w14:paraId="5CB0F91A" w14:textId="77777777" w:rsidR="000D634B" w:rsidRPr="002E7A23" w:rsidRDefault="000D634B" w:rsidP="000D634B">
      <w:pPr>
        <w:pStyle w:val="Akapitzlist"/>
        <w:ind w:left="284"/>
        <w:rPr>
          <w:sz w:val="22"/>
          <w:szCs w:val="22"/>
          <w:u w:val="single"/>
        </w:rPr>
      </w:pPr>
      <w:r w:rsidRPr="000D634B">
        <w:rPr>
          <w:sz w:val="22"/>
          <w:szCs w:val="22"/>
        </w:rPr>
        <w:t xml:space="preserve">3.6 </w:t>
      </w:r>
      <w:r w:rsidRPr="002E7A23">
        <w:rPr>
          <w:sz w:val="22"/>
          <w:szCs w:val="22"/>
          <w:u w:val="single"/>
        </w:rPr>
        <w:t xml:space="preserve">Lokalizacja – </w:t>
      </w:r>
      <w:proofErr w:type="spellStart"/>
      <w:r w:rsidRPr="002E7A23">
        <w:rPr>
          <w:sz w:val="22"/>
          <w:szCs w:val="22"/>
          <w:u w:val="single"/>
        </w:rPr>
        <w:t>al.KEN</w:t>
      </w:r>
      <w:proofErr w:type="spellEnd"/>
      <w:r w:rsidRPr="002E7A23">
        <w:rPr>
          <w:sz w:val="22"/>
          <w:szCs w:val="22"/>
          <w:u w:val="single"/>
        </w:rPr>
        <w:t xml:space="preserve"> przy Lasku Brzozowym:</w:t>
      </w:r>
    </w:p>
    <w:p w14:paraId="0A995094" w14:textId="0C513364" w:rsidR="00B860E5" w:rsidRPr="000D634B" w:rsidRDefault="000D634B" w:rsidP="000D634B">
      <w:pPr>
        <w:pStyle w:val="Akapitzlist"/>
        <w:ind w:left="284"/>
        <w:rPr>
          <w:sz w:val="22"/>
          <w:szCs w:val="22"/>
        </w:rPr>
      </w:pPr>
      <w:r w:rsidRPr="000D634B">
        <w:rPr>
          <w:sz w:val="22"/>
          <w:szCs w:val="22"/>
        </w:rPr>
        <w:t>Brak uwag.</w:t>
      </w:r>
    </w:p>
    <w:p w14:paraId="7B0AD888" w14:textId="36B4FAAF" w:rsidR="005C6861" w:rsidRPr="002E7A23" w:rsidRDefault="00EF2C57" w:rsidP="002E7A23">
      <w:pPr>
        <w:rPr>
          <w:b/>
          <w:bCs/>
          <w:sz w:val="22"/>
          <w:szCs w:val="22"/>
        </w:rPr>
      </w:pPr>
      <w:r w:rsidRPr="002E7A23">
        <w:rPr>
          <w:rFonts w:eastAsia="Times New Roman"/>
          <w:color w:val="000000"/>
          <w:sz w:val="22"/>
          <w:szCs w:val="22"/>
        </w:rPr>
        <w:t>Jednocześnie przypominam że infrastrukturę pieszą należy kształtować zgodnie z obowiązującymi Standardami projektowania infrastruktury dla pieszych dla m.st. Warszawy.</w:t>
      </w:r>
      <w:r w:rsidR="00321971" w:rsidRPr="002E7A23">
        <w:rPr>
          <w:rFonts w:eastAsia="Times New Roman"/>
          <w:color w:val="000000"/>
          <w:sz w:val="22"/>
          <w:szCs w:val="22"/>
        </w:rPr>
        <w:t xml:space="preserve"> </w:t>
      </w:r>
      <w:r w:rsidRPr="002E7A23">
        <w:rPr>
          <w:rFonts w:eastAsia="Times New Roman"/>
          <w:color w:val="000000"/>
          <w:sz w:val="22"/>
          <w:szCs w:val="22"/>
        </w:rPr>
        <w:t>Po przygotowaniu ostatecznej geometrii rozpłytowań należy wykonać projekty organizacji ruchu oraz przekroje konstrukcyjne. Dokumentację, o której mowa powyżej należy przekazać</w:t>
      </w:r>
      <w:r w:rsidR="00321971" w:rsidRPr="002E7A23">
        <w:rPr>
          <w:rFonts w:eastAsia="Times New Roman"/>
          <w:color w:val="000000"/>
          <w:sz w:val="22"/>
          <w:szCs w:val="22"/>
        </w:rPr>
        <w:t xml:space="preserve"> </w:t>
      </w:r>
      <w:r w:rsidRPr="002E7A23">
        <w:rPr>
          <w:rFonts w:eastAsia="Times New Roman"/>
          <w:color w:val="000000"/>
          <w:sz w:val="22"/>
          <w:szCs w:val="22"/>
        </w:rPr>
        <w:t>Zarządowi Dróg Miejskich do zaopiniowan</w:t>
      </w:r>
      <w:r w:rsidR="005C6861" w:rsidRPr="002E7A23">
        <w:rPr>
          <w:rFonts w:eastAsia="Times New Roman"/>
          <w:color w:val="000000"/>
          <w:sz w:val="22"/>
          <w:szCs w:val="22"/>
        </w:rPr>
        <w:t>ia</w:t>
      </w:r>
      <w:r w:rsidR="005C6861" w:rsidRPr="002E7A23">
        <w:rPr>
          <w:rFonts w:eastAsia="Times New Roman"/>
          <w:color w:val="000000"/>
          <w:sz w:val="20"/>
          <w:szCs w:val="20"/>
        </w:rPr>
        <w:t>.</w:t>
      </w:r>
    </w:p>
    <w:p w14:paraId="133F74DA" w14:textId="2320E4C2" w:rsidR="007A6E0B" w:rsidRPr="000F2FF6" w:rsidRDefault="004B4887" w:rsidP="00707906">
      <w:pPr>
        <w:rPr>
          <w:rFonts w:eastAsia="Times New Roman"/>
          <w:b/>
          <w:bCs/>
          <w:color w:val="000000"/>
          <w:sz w:val="22"/>
          <w:szCs w:val="22"/>
        </w:rPr>
      </w:pPr>
      <w:r w:rsidRPr="000F2FF6">
        <w:rPr>
          <w:rFonts w:eastAsia="Times New Roman"/>
          <w:b/>
          <w:bCs/>
          <w:color w:val="000000"/>
          <w:sz w:val="22"/>
          <w:szCs w:val="22"/>
        </w:rPr>
        <w:t xml:space="preserve">4. </w:t>
      </w:r>
      <w:r w:rsidR="006631CC" w:rsidRPr="000F2FF6">
        <w:rPr>
          <w:rFonts w:eastAsia="Times New Roman"/>
          <w:b/>
          <w:bCs/>
          <w:color w:val="000000"/>
          <w:sz w:val="22"/>
          <w:szCs w:val="22"/>
        </w:rPr>
        <w:t>Opini</w:t>
      </w:r>
      <w:r w:rsidR="00321971" w:rsidRPr="000F2FF6">
        <w:rPr>
          <w:rFonts w:eastAsia="Times New Roman"/>
          <w:b/>
          <w:bCs/>
          <w:color w:val="000000"/>
          <w:sz w:val="22"/>
          <w:szCs w:val="22"/>
        </w:rPr>
        <w:t>a</w:t>
      </w:r>
      <w:r w:rsidR="006631CC" w:rsidRPr="000F2FF6">
        <w:rPr>
          <w:rFonts w:eastAsia="Times New Roman"/>
          <w:b/>
          <w:bCs/>
          <w:color w:val="000000"/>
          <w:sz w:val="22"/>
          <w:szCs w:val="22"/>
        </w:rPr>
        <w:t xml:space="preserve"> ZTM</w:t>
      </w:r>
      <w:r w:rsidR="005C6861" w:rsidRPr="000F2FF6">
        <w:rPr>
          <w:rFonts w:eastAsia="Times New Roman"/>
          <w:b/>
          <w:bCs/>
          <w:color w:val="000000"/>
          <w:sz w:val="22"/>
          <w:szCs w:val="22"/>
        </w:rPr>
        <w:t xml:space="preserve"> </w:t>
      </w:r>
      <w:r w:rsidR="007A6E0B" w:rsidRPr="000F2FF6">
        <w:rPr>
          <w:rFonts w:eastAsia="Times New Roman"/>
          <w:b/>
          <w:bCs/>
          <w:color w:val="000000"/>
          <w:sz w:val="22"/>
          <w:szCs w:val="22"/>
        </w:rPr>
        <w:t xml:space="preserve">z dnia </w:t>
      </w:r>
      <w:r w:rsidR="00874AF5" w:rsidRPr="000F2FF6">
        <w:rPr>
          <w:rFonts w:eastAsia="Times New Roman"/>
          <w:b/>
          <w:bCs/>
          <w:color w:val="000000"/>
          <w:sz w:val="22"/>
          <w:szCs w:val="22"/>
        </w:rPr>
        <w:t>0</w:t>
      </w:r>
      <w:r w:rsidR="007A6E0B" w:rsidRPr="000F2FF6">
        <w:rPr>
          <w:rFonts w:eastAsia="Times New Roman"/>
          <w:b/>
          <w:bCs/>
          <w:color w:val="000000"/>
          <w:sz w:val="22"/>
          <w:szCs w:val="22"/>
        </w:rPr>
        <w:t>3.12.2024 r.</w:t>
      </w:r>
    </w:p>
    <w:p w14:paraId="0F8B052A" w14:textId="34E8E225" w:rsidR="00E73F2D" w:rsidRDefault="00BC4C07" w:rsidP="00E73F2D">
      <w:pPr>
        <w:pStyle w:val="Akapitzlist"/>
        <w:ind w:left="284"/>
        <w:rPr>
          <w:sz w:val="22"/>
          <w:szCs w:val="22"/>
        </w:rPr>
      </w:pPr>
      <w:r w:rsidRPr="00BC4C07">
        <w:rPr>
          <w:noProof/>
          <w:sz w:val="22"/>
          <w:szCs w:val="22"/>
        </w:rPr>
        <w:lastRenderedPageBreak/>
        <w:drawing>
          <wp:inline distT="0" distB="0" distL="0" distR="0" wp14:anchorId="65387E9B" wp14:editId="4538E56E">
            <wp:extent cx="5591137" cy="5168348"/>
            <wp:effectExtent l="0" t="0" r="0" b="0"/>
            <wp:docPr id="13872272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22723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06404" cy="518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A5B51" w14:textId="77777777" w:rsidR="009E42DE" w:rsidRPr="004E5B97" w:rsidRDefault="009E42DE" w:rsidP="009E42DE">
      <w:pPr>
        <w:pStyle w:val="Akapitzlist"/>
        <w:rPr>
          <w:sz w:val="22"/>
          <w:szCs w:val="22"/>
        </w:rPr>
      </w:pPr>
    </w:p>
    <w:sectPr w:rsidR="009E42DE" w:rsidRPr="004E5B9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2EF56" w14:textId="77777777" w:rsidR="0022343A" w:rsidRDefault="0022343A" w:rsidP="001A45BA">
      <w:pPr>
        <w:spacing w:after="0" w:line="240" w:lineRule="auto"/>
      </w:pPr>
      <w:r>
        <w:separator/>
      </w:r>
    </w:p>
  </w:endnote>
  <w:endnote w:type="continuationSeparator" w:id="0">
    <w:p w14:paraId="69D68772" w14:textId="77777777" w:rsidR="0022343A" w:rsidRDefault="0022343A" w:rsidP="001A45BA">
      <w:pPr>
        <w:spacing w:after="0" w:line="240" w:lineRule="auto"/>
      </w:pPr>
      <w:r>
        <w:continuationSeparator/>
      </w:r>
    </w:p>
  </w:endnote>
  <w:endnote w:type="continuationNotice" w:id="1">
    <w:p w14:paraId="1C180F71" w14:textId="77777777" w:rsidR="0022343A" w:rsidRDefault="002234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228659"/>
      <w:docPartObj>
        <w:docPartGallery w:val="Page Numbers (Bottom of Page)"/>
        <w:docPartUnique/>
      </w:docPartObj>
    </w:sdtPr>
    <w:sdtEndPr/>
    <w:sdtContent>
      <w:p w14:paraId="379B1EED" w14:textId="029C6408" w:rsidR="00DF0D67" w:rsidRDefault="00DF0D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680C38">
          <w:t>3</w:t>
        </w:r>
      </w:p>
    </w:sdtContent>
  </w:sdt>
  <w:p w14:paraId="6F059D48" w14:textId="77777777" w:rsidR="00DF0D67" w:rsidRDefault="00DF0D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2856A" w14:textId="77777777" w:rsidR="0022343A" w:rsidRDefault="0022343A" w:rsidP="001A45BA">
      <w:pPr>
        <w:spacing w:after="0" w:line="240" w:lineRule="auto"/>
      </w:pPr>
      <w:r>
        <w:separator/>
      </w:r>
    </w:p>
  </w:footnote>
  <w:footnote w:type="continuationSeparator" w:id="0">
    <w:p w14:paraId="19BBCE62" w14:textId="77777777" w:rsidR="0022343A" w:rsidRDefault="0022343A" w:rsidP="001A45BA">
      <w:pPr>
        <w:spacing w:after="0" w:line="240" w:lineRule="auto"/>
      </w:pPr>
      <w:r>
        <w:continuationSeparator/>
      </w:r>
    </w:p>
  </w:footnote>
  <w:footnote w:type="continuationNotice" w:id="1">
    <w:p w14:paraId="1541E348" w14:textId="77777777" w:rsidR="0022343A" w:rsidRDefault="002234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32AE7" w14:textId="77296595" w:rsidR="001A45BA" w:rsidRPr="008E5900" w:rsidRDefault="001A45BA" w:rsidP="001A45BA">
    <w:pPr>
      <w:spacing w:after="0" w:line="276" w:lineRule="auto"/>
      <w:jc w:val="right"/>
      <w:rPr>
        <w:rFonts w:ascii="Calibri" w:hAnsi="Calibri" w:cs="Calibri"/>
        <w:sz w:val="22"/>
        <w:szCs w:val="22"/>
      </w:rPr>
    </w:pPr>
    <w:r>
      <w:t>Zał. nr 2 do zał. 1.</w:t>
    </w:r>
    <w:r w:rsidR="00250949">
      <w:t>9</w:t>
    </w:r>
    <w:r>
      <w:t xml:space="preserve"> do SWZ - PFU - </w:t>
    </w:r>
    <w:r w:rsidRPr="008E5900">
      <w:rPr>
        <w:rFonts w:ascii="Calibri" w:hAnsi="Calibri" w:cs="Calibri"/>
        <w:sz w:val="22"/>
        <w:szCs w:val="22"/>
      </w:rPr>
      <w:t>Opinie jednostek do projektu BO</w:t>
    </w:r>
  </w:p>
  <w:p w14:paraId="7D492B68" w14:textId="1711D0B0" w:rsidR="001A45BA" w:rsidRDefault="001A45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2F0C"/>
    <w:multiLevelType w:val="hybridMultilevel"/>
    <w:tmpl w:val="613CD724"/>
    <w:lvl w:ilvl="0" w:tplc="25EAEE8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10F1D"/>
    <w:multiLevelType w:val="hybridMultilevel"/>
    <w:tmpl w:val="F2B00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440895">
    <w:abstractNumId w:val="1"/>
  </w:num>
  <w:num w:numId="2" w16cid:durableId="716470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BA"/>
    <w:rsid w:val="000458E1"/>
    <w:rsid w:val="00095211"/>
    <w:rsid w:val="000D634B"/>
    <w:rsid w:val="000F2FF6"/>
    <w:rsid w:val="00126A19"/>
    <w:rsid w:val="00160B6B"/>
    <w:rsid w:val="001A45BA"/>
    <w:rsid w:val="0022343A"/>
    <w:rsid w:val="00250949"/>
    <w:rsid w:val="00252081"/>
    <w:rsid w:val="00270603"/>
    <w:rsid w:val="002D7727"/>
    <w:rsid w:val="002E7A23"/>
    <w:rsid w:val="00321971"/>
    <w:rsid w:val="00337CBB"/>
    <w:rsid w:val="003447CC"/>
    <w:rsid w:val="003774EA"/>
    <w:rsid w:val="004521CC"/>
    <w:rsid w:val="004B4887"/>
    <w:rsid w:val="004E5B97"/>
    <w:rsid w:val="00517518"/>
    <w:rsid w:val="005237D6"/>
    <w:rsid w:val="005553EB"/>
    <w:rsid w:val="005C6861"/>
    <w:rsid w:val="005D5260"/>
    <w:rsid w:val="00643A79"/>
    <w:rsid w:val="006631CC"/>
    <w:rsid w:val="00680C38"/>
    <w:rsid w:val="006A578E"/>
    <w:rsid w:val="00707906"/>
    <w:rsid w:val="00741F74"/>
    <w:rsid w:val="00752B69"/>
    <w:rsid w:val="00755689"/>
    <w:rsid w:val="007A6E0B"/>
    <w:rsid w:val="007B6C7A"/>
    <w:rsid w:val="007C0D5B"/>
    <w:rsid w:val="0080356F"/>
    <w:rsid w:val="00874AF5"/>
    <w:rsid w:val="008C54FD"/>
    <w:rsid w:val="009466E1"/>
    <w:rsid w:val="009D6C0B"/>
    <w:rsid w:val="009D7703"/>
    <w:rsid w:val="009E42DE"/>
    <w:rsid w:val="00A27688"/>
    <w:rsid w:val="00A336CB"/>
    <w:rsid w:val="00A35E60"/>
    <w:rsid w:val="00A5165D"/>
    <w:rsid w:val="00B860E5"/>
    <w:rsid w:val="00BC4C07"/>
    <w:rsid w:val="00C00714"/>
    <w:rsid w:val="00C33616"/>
    <w:rsid w:val="00C66B6D"/>
    <w:rsid w:val="00C849C5"/>
    <w:rsid w:val="00CD1D12"/>
    <w:rsid w:val="00D059F3"/>
    <w:rsid w:val="00DA678B"/>
    <w:rsid w:val="00DB3E24"/>
    <w:rsid w:val="00DC0835"/>
    <w:rsid w:val="00DE3B72"/>
    <w:rsid w:val="00DF0D67"/>
    <w:rsid w:val="00E447A3"/>
    <w:rsid w:val="00E73F2D"/>
    <w:rsid w:val="00E906E8"/>
    <w:rsid w:val="00ED4328"/>
    <w:rsid w:val="00EF2C57"/>
    <w:rsid w:val="00EF503F"/>
    <w:rsid w:val="00F257D4"/>
    <w:rsid w:val="00F646C0"/>
    <w:rsid w:val="00FA04E8"/>
    <w:rsid w:val="00FA3C3B"/>
    <w:rsid w:val="00FB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B35FD"/>
  <w15:chartTrackingRefBased/>
  <w15:docId w15:val="{956F47B3-CACF-42B7-BABC-49DA127E5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A45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45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45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45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45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45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45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45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45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45B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45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45B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45B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45B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45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45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45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45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45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45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45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45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45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45B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A45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45B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45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45B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45B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A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5BA"/>
  </w:style>
  <w:style w:type="paragraph" w:styleId="Stopka">
    <w:name w:val="footer"/>
    <w:basedOn w:val="Normalny"/>
    <w:link w:val="StopkaZnak"/>
    <w:uiPriority w:val="99"/>
    <w:unhideWhenUsed/>
    <w:rsid w:val="001A4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9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00e5991-715e-4e93-8a17-f0a4e8b0596f">
      <Terms xmlns="http://schemas.microsoft.com/office/infopath/2007/PartnerControls"/>
    </lcf76f155ced4ddcb4097134ff3c332f>
    <_ip_UnifiedCompliancePolicyProperties xmlns="http://schemas.microsoft.com/sharepoint/v3" xsi:nil="true"/>
    <_x0036__x0142_awek xmlns="a00e5991-715e-4e93-8a17-f0a4e8b0596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7846079476D34A860B4E6DEDC57D64" ma:contentTypeVersion="21" ma:contentTypeDescription="Utwórz nowy dokument." ma:contentTypeScope="" ma:versionID="aafdf81c2c365183fb53b4b997691207">
  <xsd:schema xmlns:xsd="http://www.w3.org/2001/XMLSchema" xmlns:xs="http://www.w3.org/2001/XMLSchema" xmlns:p="http://schemas.microsoft.com/office/2006/metadata/properties" xmlns:ns1="http://schemas.microsoft.com/sharepoint/v3" xmlns:ns2="a00e5991-715e-4e93-8a17-f0a4e8b0596f" xmlns:ns3="a3f95f04-0c06-4f57-af0b-a7814c3affbc" targetNamespace="http://schemas.microsoft.com/office/2006/metadata/properties" ma:root="true" ma:fieldsID="c7b274b4532c65c2c8840b3ede361451" ns1:_="" ns2:_="" ns3:_="">
    <xsd:import namespace="http://schemas.microsoft.com/sharepoint/v3"/>
    <xsd:import namespace="a00e5991-715e-4e93-8a17-f0a4e8b0596f"/>
    <xsd:import namespace="a3f95f04-0c06-4f57-af0b-a7814c3af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_x0036__x0142_awek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e5991-715e-4e93-8a17-f0a4e8b059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x0036__x0142_awek" ma:index="23" nillable="true" ma:displayName="6 ławek" ma:description="5 z oparciem i podłokietnikami&#10;1 (oznaczona na żółto) bez podłokietników i oparcia" ma:format="Dropdown" ma:internalName="_x0036__x0142_awek">
      <xsd:simpleType>
        <xsd:restriction base="dms:Text">
          <xsd:maxLength value="255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95f04-0c06-4f57-af0b-a7814c3af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2E0165-58D7-4D34-B63E-07FE0B8993FB}">
  <ds:schemaRefs>
    <ds:schemaRef ds:uri="http://schemas.microsoft.com/sharepoint/v3"/>
    <ds:schemaRef ds:uri="http://www.w3.org/XML/1998/namespace"/>
    <ds:schemaRef ds:uri="http://purl.org/dc/dcmitype/"/>
    <ds:schemaRef ds:uri="a00e5991-715e-4e93-8a17-f0a4e8b0596f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a3f95f04-0c06-4f57-af0b-a7814c3affbc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353CE96-C5E5-4128-ABCE-D95719FF2F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C3455B-AC20-480B-B5FE-FF15DA0DFB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00e5991-715e-4e93-8a17-f0a4e8b0596f"/>
    <ds:schemaRef ds:uri="a3f95f04-0c06-4f57-af0b-a7814c3af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2 do PFU - Opinie jednostek do projektu BO</dc:title>
  <dc:subject/>
  <dc:creator>Hoffmann Amelia</dc:creator>
  <cp:keywords/>
  <dc:description/>
  <cp:lastModifiedBy>Hoffmann Amelia</cp:lastModifiedBy>
  <cp:revision>59</cp:revision>
  <dcterms:created xsi:type="dcterms:W3CDTF">2025-03-03T10:01:00Z</dcterms:created>
  <dcterms:modified xsi:type="dcterms:W3CDTF">2025-04-02T10:36:00Z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0x010100D27846079476D34A860B4E6DEDC57D64</vt:lpwstr>
  </property>
  <property fmtid="{D5CDD505-2E9C-101B-9397-08002B2CF9AE}" pid="3" name="MediaServiceImageTags">
    <vt:lpwstr/>
  </property>
</Properties>
</file>