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A255CF2" w14:textId="4D5BC135" w:rsidR="00755689" w:rsidRPr="00C84685" w:rsidRDefault="004E5B97" w:rsidP="004E5B97">
      <w:pPr>
        <w:pStyle w:val="Akapitzlist"/>
        <w:numPr>
          <w:ilvl w:val="0"/>
          <w:numId w:val="2"/>
        </w:numPr>
        <w:spacing w:after="120"/>
        <w:ind w:left="284" w:hanging="284"/>
        <w:contextualSpacing w:val="0"/>
        <w:rPr>
          <w:b/>
          <w:bCs/>
          <w:sz w:val="22"/>
          <w:szCs w:val="22"/>
        </w:rPr>
      </w:pPr>
      <w:r w:rsidRPr="00C84685">
        <w:rPr>
          <w:b/>
          <w:bCs/>
          <w:sz w:val="22"/>
          <w:szCs w:val="22"/>
        </w:rPr>
        <w:t xml:space="preserve">Opinia </w:t>
      </w:r>
      <w:proofErr w:type="spellStart"/>
      <w:r w:rsidRPr="00C84685">
        <w:rPr>
          <w:b/>
          <w:bCs/>
          <w:sz w:val="22"/>
          <w:szCs w:val="22"/>
        </w:rPr>
        <w:t>BAiPP</w:t>
      </w:r>
      <w:proofErr w:type="spellEnd"/>
      <w:r w:rsidR="008C54FD" w:rsidRPr="00C84685">
        <w:rPr>
          <w:b/>
          <w:bCs/>
          <w:sz w:val="22"/>
          <w:szCs w:val="22"/>
        </w:rPr>
        <w:t xml:space="preserve"> </w:t>
      </w:r>
      <w:r w:rsidR="00270603" w:rsidRPr="00C84685">
        <w:rPr>
          <w:b/>
          <w:bCs/>
          <w:sz w:val="22"/>
          <w:szCs w:val="22"/>
        </w:rPr>
        <w:t xml:space="preserve">z dnia </w:t>
      </w:r>
      <w:r w:rsidR="00C84685" w:rsidRPr="00C84685">
        <w:rPr>
          <w:b/>
          <w:bCs/>
          <w:sz w:val="22"/>
          <w:szCs w:val="22"/>
        </w:rPr>
        <w:t>13</w:t>
      </w:r>
      <w:r w:rsidR="00844906" w:rsidRPr="00C84685">
        <w:rPr>
          <w:b/>
          <w:bCs/>
          <w:sz w:val="22"/>
          <w:szCs w:val="22"/>
        </w:rPr>
        <w:t>.0</w:t>
      </w:r>
      <w:r w:rsidR="00C84685" w:rsidRPr="00C84685">
        <w:rPr>
          <w:b/>
          <w:bCs/>
          <w:sz w:val="22"/>
          <w:szCs w:val="22"/>
        </w:rPr>
        <w:t>3</w:t>
      </w:r>
      <w:r w:rsidR="00844906" w:rsidRPr="00C84685">
        <w:rPr>
          <w:b/>
          <w:bCs/>
          <w:sz w:val="22"/>
          <w:szCs w:val="22"/>
        </w:rPr>
        <w:t>.2024</w:t>
      </w:r>
      <w:r w:rsidR="00337CBB" w:rsidRPr="00C84685">
        <w:rPr>
          <w:b/>
          <w:bCs/>
          <w:sz w:val="22"/>
          <w:szCs w:val="22"/>
        </w:rPr>
        <w:t xml:space="preserve"> r.</w:t>
      </w:r>
    </w:p>
    <w:p w14:paraId="58D10A49" w14:textId="3E659F96" w:rsidR="00C84685" w:rsidRDefault="00C84685" w:rsidP="00C84685">
      <w:pPr>
        <w:pStyle w:val="Akapitzlist"/>
        <w:ind w:left="0" w:hanging="567"/>
        <w:rPr>
          <w:b/>
          <w:bCs/>
          <w:color w:val="FF0000"/>
          <w:sz w:val="22"/>
          <w:szCs w:val="22"/>
        </w:rPr>
      </w:pPr>
      <w:r w:rsidRPr="00C84685">
        <w:rPr>
          <w:b/>
          <w:bCs/>
          <w:noProof/>
          <w:color w:val="FF0000"/>
          <w:sz w:val="22"/>
          <w:szCs w:val="22"/>
        </w:rPr>
        <w:drawing>
          <wp:inline distT="0" distB="0" distL="0" distR="0" wp14:anchorId="5BA823FE" wp14:editId="15E25D62">
            <wp:extent cx="6562713" cy="938254"/>
            <wp:effectExtent l="0" t="0" r="0" b="0"/>
            <wp:docPr id="28019675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0196754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43273" cy="9497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924349" w14:textId="479A5ED3" w:rsidR="00D059F3" w:rsidRPr="00E32EFE" w:rsidRDefault="00EF503F" w:rsidP="00EF503F">
      <w:pPr>
        <w:pStyle w:val="Akapitzlist"/>
        <w:numPr>
          <w:ilvl w:val="0"/>
          <w:numId w:val="2"/>
        </w:numPr>
        <w:ind w:left="284" w:hanging="284"/>
        <w:rPr>
          <w:b/>
          <w:bCs/>
          <w:sz w:val="22"/>
          <w:szCs w:val="22"/>
        </w:rPr>
      </w:pPr>
      <w:r w:rsidRPr="00E32EFE">
        <w:rPr>
          <w:b/>
          <w:bCs/>
          <w:sz w:val="22"/>
          <w:szCs w:val="22"/>
        </w:rPr>
        <w:t>Opinia BZRD</w:t>
      </w:r>
      <w:r w:rsidR="00FB670B" w:rsidRPr="00E32EFE">
        <w:rPr>
          <w:b/>
          <w:bCs/>
          <w:sz w:val="22"/>
          <w:szCs w:val="22"/>
        </w:rPr>
        <w:t xml:space="preserve"> </w:t>
      </w:r>
    </w:p>
    <w:p w14:paraId="09101954" w14:textId="435CC8C6" w:rsidR="0083407E" w:rsidRDefault="00E32EFE" w:rsidP="00EF503F">
      <w:pPr>
        <w:pStyle w:val="Akapitzlist"/>
        <w:ind w:left="0"/>
        <w:rPr>
          <w:color w:val="FF0000"/>
          <w:sz w:val="22"/>
          <w:szCs w:val="22"/>
        </w:rPr>
      </w:pPr>
      <w:r>
        <w:rPr>
          <w:noProof/>
          <w:color w:val="FF0000"/>
          <w:sz w:val="22"/>
          <w:szCs w:val="22"/>
        </w:rPr>
        <w:drawing>
          <wp:inline distT="0" distB="0" distL="0" distR="0" wp14:anchorId="260F6756" wp14:editId="2B710028">
            <wp:extent cx="5160010" cy="4324152"/>
            <wp:effectExtent l="0" t="0" r="2540" b="635"/>
            <wp:docPr id="213588518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0" r="2348" b="5083"/>
                    <a:stretch/>
                  </pic:blipFill>
                  <pic:spPr bwMode="auto">
                    <a:xfrm>
                      <a:off x="0" y="0"/>
                      <a:ext cx="5168497" cy="43312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DA83579" w14:textId="77777777" w:rsidR="008F2397" w:rsidRPr="0030728D" w:rsidRDefault="008F2397" w:rsidP="00EF503F">
      <w:pPr>
        <w:pStyle w:val="Akapitzlist"/>
        <w:ind w:left="0"/>
        <w:rPr>
          <w:color w:val="FF0000"/>
          <w:sz w:val="22"/>
          <w:szCs w:val="22"/>
        </w:rPr>
      </w:pPr>
    </w:p>
    <w:p w14:paraId="7E8BDBB8" w14:textId="113BCA2C" w:rsidR="00FC09B4" w:rsidRDefault="00E73F2D" w:rsidP="006C54FE">
      <w:pPr>
        <w:pStyle w:val="Akapitzlist"/>
        <w:numPr>
          <w:ilvl w:val="0"/>
          <w:numId w:val="2"/>
        </w:numPr>
        <w:spacing w:after="120"/>
        <w:ind w:left="284" w:hanging="284"/>
        <w:contextualSpacing w:val="0"/>
        <w:rPr>
          <w:b/>
          <w:bCs/>
          <w:sz w:val="22"/>
          <w:szCs w:val="22"/>
        </w:rPr>
      </w:pPr>
      <w:r w:rsidRPr="00C30526">
        <w:rPr>
          <w:b/>
          <w:bCs/>
          <w:sz w:val="22"/>
          <w:szCs w:val="22"/>
        </w:rPr>
        <w:t>Opinia ZDM</w:t>
      </w:r>
      <w:r w:rsidR="007E1E62" w:rsidRPr="00C30526">
        <w:rPr>
          <w:b/>
          <w:bCs/>
          <w:sz w:val="22"/>
          <w:szCs w:val="22"/>
        </w:rPr>
        <w:t xml:space="preserve"> </w:t>
      </w:r>
      <w:r w:rsidR="00C30526" w:rsidRPr="00C30526">
        <w:rPr>
          <w:b/>
          <w:bCs/>
          <w:sz w:val="22"/>
          <w:szCs w:val="22"/>
        </w:rPr>
        <w:t xml:space="preserve">z dnia </w:t>
      </w:r>
      <w:r w:rsidR="007E1E62" w:rsidRPr="00C30526">
        <w:rPr>
          <w:b/>
          <w:bCs/>
          <w:sz w:val="22"/>
          <w:szCs w:val="22"/>
        </w:rPr>
        <w:t>29.1.202</w:t>
      </w:r>
      <w:r w:rsidR="00C30526" w:rsidRPr="00C30526">
        <w:rPr>
          <w:b/>
          <w:bCs/>
          <w:sz w:val="22"/>
          <w:szCs w:val="22"/>
        </w:rPr>
        <w:t>4 r.</w:t>
      </w:r>
    </w:p>
    <w:p w14:paraId="2838917B" w14:textId="77777777" w:rsidR="00132638" w:rsidRDefault="00132638" w:rsidP="00132638">
      <w:pPr>
        <w:pStyle w:val="Akapitzlist"/>
        <w:numPr>
          <w:ilvl w:val="0"/>
          <w:numId w:val="6"/>
        </w:numPr>
        <w:spacing w:after="120"/>
        <w:contextualSpacing w:val="0"/>
        <w:rPr>
          <w:sz w:val="22"/>
          <w:szCs w:val="22"/>
        </w:rPr>
      </w:pPr>
      <w:r>
        <w:rPr>
          <w:sz w:val="22"/>
          <w:szCs w:val="22"/>
        </w:rPr>
        <w:t>Lokalizacja peron przystankowy Jagiellońska ZOO</w:t>
      </w:r>
    </w:p>
    <w:p w14:paraId="303FCC0F" w14:textId="5AF9477E" w:rsidR="006A4735" w:rsidRPr="006A4735" w:rsidRDefault="006A4735" w:rsidP="00132638">
      <w:pPr>
        <w:pStyle w:val="Akapitzlist"/>
        <w:spacing w:after="120"/>
        <w:ind w:left="644"/>
        <w:contextualSpacing w:val="0"/>
        <w:rPr>
          <w:sz w:val="22"/>
          <w:szCs w:val="22"/>
        </w:rPr>
      </w:pPr>
      <w:r w:rsidRPr="006A4735">
        <w:rPr>
          <w:sz w:val="22"/>
          <w:szCs w:val="22"/>
        </w:rPr>
        <w:t>Pozytywna pod warunkiem uzgodnienia z TW</w:t>
      </w:r>
    </w:p>
    <w:p w14:paraId="42EDE684" w14:textId="44ADBDF2" w:rsidR="00FE76F8" w:rsidRPr="006C54FE" w:rsidRDefault="005C564A" w:rsidP="006C54FE">
      <w:pPr>
        <w:spacing w:after="120"/>
        <w:rPr>
          <w:color w:val="FF0000"/>
          <w:sz w:val="22"/>
          <w:szCs w:val="22"/>
        </w:rPr>
      </w:pPr>
      <w:r w:rsidRPr="005C564A">
        <w:rPr>
          <w:noProof/>
          <w:color w:val="FF0000"/>
          <w:sz w:val="22"/>
          <w:szCs w:val="22"/>
        </w:rPr>
        <w:drawing>
          <wp:inline distT="0" distB="0" distL="0" distR="0" wp14:anchorId="034A2243" wp14:editId="66BE64B0">
            <wp:extent cx="2822713" cy="1874135"/>
            <wp:effectExtent l="0" t="0" r="0" b="0"/>
            <wp:docPr id="106846995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8469950" name=""/>
                    <pic:cNvPicPr/>
                  </pic:nvPicPr>
                  <pic:blipFill rotWithShape="1">
                    <a:blip r:embed="rId12"/>
                    <a:srcRect l="3833" t="8304" r="51665" b="30441"/>
                    <a:stretch/>
                  </pic:blipFill>
                  <pic:spPr bwMode="auto">
                    <a:xfrm>
                      <a:off x="0" y="0"/>
                      <a:ext cx="2833843" cy="18815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9BEB9C2" w14:textId="6CB8801A" w:rsidR="006C54FE" w:rsidRDefault="00632AC0" w:rsidP="00632AC0">
      <w:pPr>
        <w:pStyle w:val="Akapitzlist"/>
        <w:numPr>
          <w:ilvl w:val="0"/>
          <w:numId w:val="2"/>
        </w:numPr>
        <w:spacing w:after="120"/>
        <w:contextualSpacing w:val="0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lastRenderedPageBreak/>
        <w:t>Opinia ZTM</w:t>
      </w:r>
    </w:p>
    <w:p w14:paraId="42CCBEA2" w14:textId="77777777" w:rsidR="00FC09B4" w:rsidRPr="00FC09B4" w:rsidRDefault="00FC09B4" w:rsidP="00FC09B4">
      <w:pPr>
        <w:pStyle w:val="Akapitzlist"/>
        <w:spacing w:after="120"/>
        <w:ind w:left="0"/>
        <w:rPr>
          <w:sz w:val="22"/>
          <w:szCs w:val="22"/>
        </w:rPr>
      </w:pPr>
      <w:r w:rsidRPr="00FC09B4">
        <w:rPr>
          <w:i/>
          <w:iCs/>
          <w:sz w:val="22"/>
          <w:szCs w:val="22"/>
        </w:rPr>
        <w:t xml:space="preserve">Tyły przystanku tramwajowego </w:t>
      </w:r>
      <w:proofErr w:type="spellStart"/>
      <w:r w:rsidRPr="00FC09B4">
        <w:rPr>
          <w:i/>
          <w:iCs/>
          <w:sz w:val="22"/>
          <w:szCs w:val="22"/>
        </w:rPr>
        <w:t>Ratuszowa-ZOO</w:t>
      </w:r>
      <w:proofErr w:type="spellEnd"/>
      <w:r w:rsidRPr="00FC09B4">
        <w:rPr>
          <w:i/>
          <w:iCs/>
          <w:sz w:val="22"/>
          <w:szCs w:val="22"/>
        </w:rPr>
        <w:t xml:space="preserve"> 02 (od strony ul. Jagiellońskiej) - rozpłytowanie i nowa rabata </w:t>
      </w:r>
      <w:proofErr w:type="spellStart"/>
      <w:r w:rsidRPr="00FC09B4">
        <w:rPr>
          <w:i/>
          <w:iCs/>
          <w:sz w:val="22"/>
          <w:szCs w:val="22"/>
        </w:rPr>
        <w:t>bylinowo-cebulowa</w:t>
      </w:r>
      <w:proofErr w:type="spellEnd"/>
    </w:p>
    <w:p w14:paraId="43BA2C4F" w14:textId="77777777" w:rsidR="00FC09B4" w:rsidRPr="00FC09B4" w:rsidRDefault="00FC09B4" w:rsidP="00FC09B4">
      <w:pPr>
        <w:pStyle w:val="Akapitzlist"/>
        <w:numPr>
          <w:ilvl w:val="0"/>
          <w:numId w:val="5"/>
        </w:numPr>
        <w:spacing w:after="120"/>
        <w:rPr>
          <w:sz w:val="22"/>
          <w:szCs w:val="22"/>
        </w:rPr>
      </w:pPr>
      <w:r w:rsidRPr="00FC09B4">
        <w:rPr>
          <w:sz w:val="22"/>
          <w:szCs w:val="22"/>
        </w:rPr>
        <w:t>Należy zachować odległość pomiędzy krawężnikiem a przystankiem wynoszącą co najmniej 1,5 metra wolnej przestrzeni,</w:t>
      </w:r>
    </w:p>
    <w:p w14:paraId="008D3DB7" w14:textId="776E9B50" w:rsidR="00632AC0" w:rsidRDefault="00FC09B4" w:rsidP="002A4666">
      <w:pPr>
        <w:pStyle w:val="Akapitzlist"/>
        <w:numPr>
          <w:ilvl w:val="0"/>
          <w:numId w:val="5"/>
        </w:numPr>
        <w:spacing w:after="120"/>
        <w:rPr>
          <w:sz w:val="22"/>
          <w:szCs w:val="22"/>
        </w:rPr>
      </w:pPr>
      <w:r w:rsidRPr="00FC09B4">
        <w:rPr>
          <w:sz w:val="22"/>
          <w:szCs w:val="22"/>
        </w:rPr>
        <w:t>Nasadzenia nie mogę kolidować z drogą dojścia do przystanku. Tutaj również należy zachować co najmniej 1,5 metra wolnej przestrzeni.</w:t>
      </w:r>
    </w:p>
    <w:p w14:paraId="3B6A252D" w14:textId="77777777" w:rsidR="002A4666" w:rsidRPr="002A4666" w:rsidRDefault="002A4666" w:rsidP="002A4666">
      <w:pPr>
        <w:pStyle w:val="Akapitzlist"/>
        <w:spacing w:after="120"/>
        <w:rPr>
          <w:sz w:val="22"/>
          <w:szCs w:val="22"/>
        </w:rPr>
      </w:pPr>
    </w:p>
    <w:p w14:paraId="09553259" w14:textId="4BE70BDB" w:rsidR="00EA5055" w:rsidRPr="006C54FE" w:rsidRDefault="00D62DC5" w:rsidP="00B57B46">
      <w:pPr>
        <w:pStyle w:val="Akapitzlist"/>
        <w:numPr>
          <w:ilvl w:val="0"/>
          <w:numId w:val="2"/>
        </w:numPr>
        <w:spacing w:after="120"/>
        <w:contextualSpacing w:val="0"/>
        <w:rPr>
          <w:b/>
          <w:bCs/>
          <w:sz w:val="22"/>
          <w:szCs w:val="22"/>
        </w:rPr>
      </w:pPr>
      <w:r w:rsidRPr="006C54FE">
        <w:rPr>
          <w:b/>
          <w:bCs/>
          <w:sz w:val="22"/>
          <w:szCs w:val="22"/>
        </w:rPr>
        <w:t xml:space="preserve">Opinia BSKZ z dnia </w:t>
      </w:r>
      <w:r w:rsidR="00C83E2E" w:rsidRPr="006C54FE">
        <w:rPr>
          <w:b/>
          <w:bCs/>
          <w:sz w:val="22"/>
          <w:szCs w:val="22"/>
        </w:rPr>
        <w:t>2</w:t>
      </w:r>
      <w:r w:rsidR="00123C98" w:rsidRPr="006C54FE">
        <w:rPr>
          <w:b/>
          <w:bCs/>
          <w:sz w:val="22"/>
          <w:szCs w:val="22"/>
        </w:rPr>
        <w:t>7</w:t>
      </w:r>
      <w:r w:rsidR="00C83E2E" w:rsidRPr="006C54FE">
        <w:rPr>
          <w:b/>
          <w:bCs/>
          <w:sz w:val="22"/>
          <w:szCs w:val="22"/>
        </w:rPr>
        <w:t>.0</w:t>
      </w:r>
      <w:r w:rsidR="00DF776D" w:rsidRPr="006C54FE">
        <w:rPr>
          <w:b/>
          <w:bCs/>
          <w:sz w:val="22"/>
          <w:szCs w:val="22"/>
        </w:rPr>
        <w:t>2</w:t>
      </w:r>
      <w:r w:rsidR="00C83E2E" w:rsidRPr="006C54FE">
        <w:rPr>
          <w:b/>
          <w:bCs/>
          <w:sz w:val="22"/>
          <w:szCs w:val="22"/>
        </w:rPr>
        <w:t>.2024 r.</w:t>
      </w:r>
    </w:p>
    <w:p w14:paraId="4A6075FF" w14:textId="15296258" w:rsidR="00565FD2" w:rsidRPr="00740C92" w:rsidRDefault="00AB3B99" w:rsidP="00565FD2">
      <w:pPr>
        <w:pStyle w:val="Akapitzlist"/>
        <w:spacing w:after="120"/>
        <w:ind w:left="0"/>
        <w:rPr>
          <w:b/>
          <w:bCs/>
          <w:color w:val="FF0000"/>
          <w:sz w:val="22"/>
          <w:szCs w:val="22"/>
        </w:rPr>
      </w:pPr>
      <w:r>
        <w:rPr>
          <w:b/>
          <w:bCs/>
          <w:noProof/>
          <w:color w:val="FF0000"/>
          <w:sz w:val="22"/>
          <w:szCs w:val="22"/>
        </w:rPr>
        <w:drawing>
          <wp:inline distT="0" distB="0" distL="0" distR="0" wp14:anchorId="60BF080A" wp14:editId="37171801">
            <wp:extent cx="5621573" cy="4157025"/>
            <wp:effectExtent l="0" t="0" r="0" b="0"/>
            <wp:docPr id="91490915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6377" b="10924"/>
                    <a:stretch/>
                  </pic:blipFill>
                  <pic:spPr bwMode="auto">
                    <a:xfrm>
                      <a:off x="0" y="0"/>
                      <a:ext cx="5638349" cy="4169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123EC9" w:rsidRPr="00123EC9">
        <w:rPr>
          <w:b/>
          <w:bCs/>
          <w:noProof/>
          <w:color w:val="FF0000"/>
          <w:sz w:val="22"/>
          <w:szCs w:val="22"/>
        </w:rPr>
        <w:drawing>
          <wp:inline distT="0" distB="0" distL="0" distR="0" wp14:anchorId="669A1F9E" wp14:editId="371A5BE6">
            <wp:extent cx="5350499" cy="1465580"/>
            <wp:effectExtent l="0" t="0" r="3175" b="1270"/>
            <wp:docPr id="93854759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8547595" name=""/>
                    <pic:cNvPicPr/>
                  </pic:nvPicPr>
                  <pic:blipFill rotWithShape="1">
                    <a:blip r:embed="rId14"/>
                    <a:srcRect l="361" r="845"/>
                    <a:stretch/>
                  </pic:blipFill>
                  <pic:spPr bwMode="auto">
                    <a:xfrm>
                      <a:off x="0" y="0"/>
                      <a:ext cx="5378092" cy="14731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565FD2" w:rsidRPr="00740C92">
      <w:headerReference w:type="default" r:id="rId15"/>
      <w:footerReference w:type="default" r:id="rId1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4CEBCA7" w14:textId="77777777" w:rsidR="0022343A" w:rsidRDefault="0022343A" w:rsidP="001A45BA">
      <w:pPr>
        <w:spacing w:after="0" w:line="240" w:lineRule="auto"/>
      </w:pPr>
      <w:r>
        <w:separator/>
      </w:r>
    </w:p>
  </w:endnote>
  <w:endnote w:type="continuationSeparator" w:id="0">
    <w:p w14:paraId="5D6680C4" w14:textId="77777777" w:rsidR="0022343A" w:rsidRDefault="0022343A" w:rsidP="001A45BA">
      <w:pPr>
        <w:spacing w:after="0" w:line="240" w:lineRule="auto"/>
      </w:pPr>
      <w:r>
        <w:continuationSeparator/>
      </w:r>
    </w:p>
  </w:endnote>
  <w:endnote w:type="continuationNotice" w:id="1">
    <w:p w14:paraId="421A528B" w14:textId="77777777" w:rsidR="0022343A" w:rsidRDefault="0022343A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95228659"/>
      <w:docPartObj>
        <w:docPartGallery w:val="Page Numbers (Bottom of Page)"/>
        <w:docPartUnique/>
      </w:docPartObj>
    </w:sdtPr>
    <w:sdtEndPr/>
    <w:sdtContent>
      <w:p w14:paraId="379B1EED" w14:textId="42EFE36A" w:rsidR="00DF0D67" w:rsidRDefault="00DF0D67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  <w:r>
          <w:t>/</w:t>
        </w:r>
        <w:r w:rsidR="00132638">
          <w:t>2</w:t>
        </w:r>
      </w:p>
    </w:sdtContent>
  </w:sdt>
  <w:p w14:paraId="6F059D48" w14:textId="77777777" w:rsidR="00DF0D67" w:rsidRDefault="00DF0D67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C965FD5" w14:textId="77777777" w:rsidR="0022343A" w:rsidRDefault="0022343A" w:rsidP="001A45BA">
      <w:pPr>
        <w:spacing w:after="0" w:line="240" w:lineRule="auto"/>
      </w:pPr>
      <w:r>
        <w:separator/>
      </w:r>
    </w:p>
  </w:footnote>
  <w:footnote w:type="continuationSeparator" w:id="0">
    <w:p w14:paraId="26182609" w14:textId="77777777" w:rsidR="0022343A" w:rsidRDefault="0022343A" w:rsidP="001A45BA">
      <w:pPr>
        <w:spacing w:after="0" w:line="240" w:lineRule="auto"/>
      </w:pPr>
      <w:r>
        <w:continuationSeparator/>
      </w:r>
    </w:p>
  </w:footnote>
  <w:footnote w:type="continuationNotice" w:id="1">
    <w:p w14:paraId="1FC9F820" w14:textId="77777777" w:rsidR="0022343A" w:rsidRDefault="0022343A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4832AE7" w14:textId="2D592F16" w:rsidR="001A45BA" w:rsidRPr="008E5900" w:rsidRDefault="001A45BA" w:rsidP="001A45BA">
    <w:pPr>
      <w:spacing w:after="0" w:line="276" w:lineRule="auto"/>
      <w:jc w:val="right"/>
      <w:rPr>
        <w:rFonts w:ascii="Calibri" w:hAnsi="Calibri" w:cs="Calibri"/>
        <w:sz w:val="22"/>
        <w:szCs w:val="22"/>
      </w:rPr>
    </w:pPr>
    <w:r>
      <w:t>Zał. nr 2 do zał. 1.</w:t>
    </w:r>
    <w:r w:rsidR="0030728D">
      <w:t>5</w:t>
    </w:r>
    <w:r>
      <w:t xml:space="preserve"> do SWZ - PFU - </w:t>
    </w:r>
    <w:r w:rsidRPr="008E5900">
      <w:rPr>
        <w:rFonts w:ascii="Calibri" w:hAnsi="Calibri" w:cs="Calibri"/>
        <w:sz w:val="22"/>
        <w:szCs w:val="22"/>
      </w:rPr>
      <w:t>Opinie jednostek do projektu BO</w:t>
    </w:r>
  </w:p>
  <w:p w14:paraId="7D492B68" w14:textId="1711D0B0" w:rsidR="001A45BA" w:rsidRDefault="001A45BA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EC2F0C"/>
    <w:multiLevelType w:val="hybridMultilevel"/>
    <w:tmpl w:val="613CD724"/>
    <w:lvl w:ilvl="0" w:tplc="25EAEE88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2C059D5"/>
    <w:multiLevelType w:val="hybridMultilevel"/>
    <w:tmpl w:val="CCC2A438"/>
    <w:lvl w:ilvl="0" w:tplc="4B9CF7EC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" w15:restartNumberingAfterBreak="0">
    <w:nsid w:val="307F352A"/>
    <w:multiLevelType w:val="hybridMultilevel"/>
    <w:tmpl w:val="A8DA411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6846F40"/>
    <w:multiLevelType w:val="hybridMultilevel"/>
    <w:tmpl w:val="4CB2CB10"/>
    <w:lvl w:ilvl="0" w:tplc="37B480A2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" w15:restartNumberingAfterBreak="0">
    <w:nsid w:val="47110F1D"/>
    <w:multiLevelType w:val="hybridMultilevel"/>
    <w:tmpl w:val="F2B00A7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85047DA"/>
    <w:multiLevelType w:val="multilevel"/>
    <w:tmpl w:val="5EB47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1347440895">
    <w:abstractNumId w:val="4"/>
  </w:num>
  <w:num w:numId="2" w16cid:durableId="716470112">
    <w:abstractNumId w:val="0"/>
  </w:num>
  <w:num w:numId="3" w16cid:durableId="1021517509">
    <w:abstractNumId w:val="3"/>
  </w:num>
  <w:num w:numId="4" w16cid:durableId="1022244055">
    <w:abstractNumId w:val="2"/>
  </w:num>
  <w:num w:numId="5" w16cid:durableId="1102650182">
    <w:abstractNumId w:val="5"/>
  </w:num>
  <w:num w:numId="6" w16cid:durableId="28797885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A45BA"/>
    <w:rsid w:val="000079AC"/>
    <w:rsid w:val="0002601D"/>
    <w:rsid w:val="000458E1"/>
    <w:rsid w:val="000800E6"/>
    <w:rsid w:val="00095211"/>
    <w:rsid w:val="000D634B"/>
    <w:rsid w:val="000F2FF6"/>
    <w:rsid w:val="00123C98"/>
    <w:rsid w:val="00123EC9"/>
    <w:rsid w:val="00126A19"/>
    <w:rsid w:val="00132638"/>
    <w:rsid w:val="00160B6B"/>
    <w:rsid w:val="001741A4"/>
    <w:rsid w:val="001A45BA"/>
    <w:rsid w:val="00205D3A"/>
    <w:rsid w:val="00206611"/>
    <w:rsid w:val="0022343A"/>
    <w:rsid w:val="002330DB"/>
    <w:rsid w:val="00252081"/>
    <w:rsid w:val="00270603"/>
    <w:rsid w:val="002A4666"/>
    <w:rsid w:val="002B7AA9"/>
    <w:rsid w:val="002C4339"/>
    <w:rsid w:val="002D7727"/>
    <w:rsid w:val="002E7A23"/>
    <w:rsid w:val="0030728D"/>
    <w:rsid w:val="00321971"/>
    <w:rsid w:val="00337CBB"/>
    <w:rsid w:val="003447CC"/>
    <w:rsid w:val="003774EA"/>
    <w:rsid w:val="003A40B7"/>
    <w:rsid w:val="004521CC"/>
    <w:rsid w:val="004B4887"/>
    <w:rsid w:val="004D2F76"/>
    <w:rsid w:val="004D589B"/>
    <w:rsid w:val="004E5B97"/>
    <w:rsid w:val="00506C98"/>
    <w:rsid w:val="00517518"/>
    <w:rsid w:val="005237D6"/>
    <w:rsid w:val="00552664"/>
    <w:rsid w:val="005553EB"/>
    <w:rsid w:val="00565FD2"/>
    <w:rsid w:val="005C564A"/>
    <w:rsid w:val="005C6861"/>
    <w:rsid w:val="005D5260"/>
    <w:rsid w:val="00632AC0"/>
    <w:rsid w:val="00643A79"/>
    <w:rsid w:val="006631CC"/>
    <w:rsid w:val="00680C38"/>
    <w:rsid w:val="006951FC"/>
    <w:rsid w:val="006A4735"/>
    <w:rsid w:val="006A578E"/>
    <w:rsid w:val="006C54FE"/>
    <w:rsid w:val="006D1BB0"/>
    <w:rsid w:val="006F30F6"/>
    <w:rsid w:val="006F6889"/>
    <w:rsid w:val="00707906"/>
    <w:rsid w:val="00740C92"/>
    <w:rsid w:val="00741F74"/>
    <w:rsid w:val="00747999"/>
    <w:rsid w:val="00752B69"/>
    <w:rsid w:val="00755689"/>
    <w:rsid w:val="007A6E0B"/>
    <w:rsid w:val="007B6C7A"/>
    <w:rsid w:val="007C0D5B"/>
    <w:rsid w:val="007E1E62"/>
    <w:rsid w:val="0080356F"/>
    <w:rsid w:val="0083407E"/>
    <w:rsid w:val="00844906"/>
    <w:rsid w:val="008707FB"/>
    <w:rsid w:val="00874AF5"/>
    <w:rsid w:val="008B6E6D"/>
    <w:rsid w:val="008C54FD"/>
    <w:rsid w:val="008F2397"/>
    <w:rsid w:val="00906FD7"/>
    <w:rsid w:val="009466E1"/>
    <w:rsid w:val="0099765F"/>
    <w:rsid w:val="009D6C0B"/>
    <w:rsid w:val="009D7703"/>
    <w:rsid w:val="009E42DE"/>
    <w:rsid w:val="009E65D4"/>
    <w:rsid w:val="00A036F8"/>
    <w:rsid w:val="00A27688"/>
    <w:rsid w:val="00A336CB"/>
    <w:rsid w:val="00A5165D"/>
    <w:rsid w:val="00A942CE"/>
    <w:rsid w:val="00AB3B99"/>
    <w:rsid w:val="00B5357C"/>
    <w:rsid w:val="00B860E5"/>
    <w:rsid w:val="00BC4C07"/>
    <w:rsid w:val="00BD2CE8"/>
    <w:rsid w:val="00C00714"/>
    <w:rsid w:val="00C30526"/>
    <w:rsid w:val="00C33616"/>
    <w:rsid w:val="00C45AAF"/>
    <w:rsid w:val="00C66B6D"/>
    <w:rsid w:val="00C83E2E"/>
    <w:rsid w:val="00C84685"/>
    <w:rsid w:val="00C849C5"/>
    <w:rsid w:val="00CD1D12"/>
    <w:rsid w:val="00CF3888"/>
    <w:rsid w:val="00D059F3"/>
    <w:rsid w:val="00D477D3"/>
    <w:rsid w:val="00D565FE"/>
    <w:rsid w:val="00D62DC5"/>
    <w:rsid w:val="00DB3E24"/>
    <w:rsid w:val="00DC0835"/>
    <w:rsid w:val="00DC4B02"/>
    <w:rsid w:val="00DE3B72"/>
    <w:rsid w:val="00DF0D67"/>
    <w:rsid w:val="00DF776D"/>
    <w:rsid w:val="00E32EFE"/>
    <w:rsid w:val="00E66E3A"/>
    <w:rsid w:val="00E73F2D"/>
    <w:rsid w:val="00EA5055"/>
    <w:rsid w:val="00ED4328"/>
    <w:rsid w:val="00EF2C57"/>
    <w:rsid w:val="00EF503F"/>
    <w:rsid w:val="00F244DC"/>
    <w:rsid w:val="00F257D4"/>
    <w:rsid w:val="00F646C0"/>
    <w:rsid w:val="00FA04E8"/>
    <w:rsid w:val="00FA3C3B"/>
    <w:rsid w:val="00FB670B"/>
    <w:rsid w:val="00FC09B4"/>
    <w:rsid w:val="00FE0090"/>
    <w:rsid w:val="00FE76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A5B35FD"/>
  <w15:chartTrackingRefBased/>
  <w15:docId w15:val="{956F47B3-CACF-42B7-BABC-49DA127E59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l-PL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1A45B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1A45B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1A45BA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1A45B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1A45BA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1A45BA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1A45BA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1A45BA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1A45BA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1A45BA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1A45BA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1A45BA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1A45BA"/>
    <w:rPr>
      <w:rFonts w:eastAsiaTheme="majorEastAsia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1A45BA"/>
    <w:rPr>
      <w:rFonts w:eastAsiaTheme="majorEastAsia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1A45BA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1A45BA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1A45BA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1A45BA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1A45B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1A45B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1A45B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1A45B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1A45B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1A45BA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1A45BA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1A45BA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1A45BA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1A45BA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1A45BA"/>
    <w:rPr>
      <w:b/>
      <w:bCs/>
      <w:smallCaps/>
      <w:color w:val="2F5496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1A45B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A45BA"/>
  </w:style>
  <w:style w:type="paragraph" w:styleId="Stopka">
    <w:name w:val="footer"/>
    <w:basedOn w:val="Normalny"/>
    <w:link w:val="StopkaZnak"/>
    <w:uiPriority w:val="99"/>
    <w:unhideWhenUsed/>
    <w:rsid w:val="001A45B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A45BA"/>
  </w:style>
  <w:style w:type="character" w:styleId="Hipercze">
    <w:name w:val="Hyperlink"/>
    <w:basedOn w:val="Domylnaczcionkaakapitu"/>
    <w:uiPriority w:val="99"/>
    <w:unhideWhenUsed/>
    <w:rsid w:val="003A40B7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3A40B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3563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796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4559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140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2791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942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880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876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header" Target="header1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lcf76f155ced4ddcb4097134ff3c332f xmlns="a00e5991-715e-4e93-8a17-f0a4e8b0596f">
      <Terms xmlns="http://schemas.microsoft.com/office/infopath/2007/PartnerControls"/>
    </lcf76f155ced4ddcb4097134ff3c332f>
    <_ip_UnifiedCompliancePolicyProperties xmlns="http://schemas.microsoft.com/sharepoint/v3" xsi:nil="true"/>
    <_x0036__x0142_awek xmlns="a00e5991-715e-4e93-8a17-f0a4e8b0596f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27846079476D34A860B4E6DEDC57D64" ma:contentTypeVersion="21" ma:contentTypeDescription="Utwórz nowy dokument." ma:contentTypeScope="" ma:versionID="aafdf81c2c365183fb53b4b997691207">
  <xsd:schema xmlns:xsd="http://www.w3.org/2001/XMLSchema" xmlns:xs="http://www.w3.org/2001/XMLSchema" xmlns:p="http://schemas.microsoft.com/office/2006/metadata/properties" xmlns:ns1="http://schemas.microsoft.com/sharepoint/v3" xmlns:ns2="a00e5991-715e-4e93-8a17-f0a4e8b0596f" xmlns:ns3="a3f95f04-0c06-4f57-af0b-a7814c3affbc" targetNamespace="http://schemas.microsoft.com/office/2006/metadata/properties" ma:root="true" ma:fieldsID="c7b274b4532c65c2c8840b3ede361451" ns1:_="" ns2:_="" ns3:_="">
    <xsd:import namespace="http://schemas.microsoft.com/sharepoint/v3"/>
    <xsd:import namespace="a00e5991-715e-4e93-8a17-f0a4e8b0596f"/>
    <xsd:import namespace="a3f95f04-0c06-4f57-af0b-a7814c3affb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2:_x0036__x0142_awek" minOccurs="0"/>
                <xsd:element ref="ns2:MediaServiceObjectDetectorVersions" minOccurs="0"/>
                <xsd:element ref="ns1:_ip_UnifiedCompliancePolicyProperties" minOccurs="0"/>
                <xsd:element ref="ns1:_ip_UnifiedCompliancePolicyUIAction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Właściwości ujednoliconych zasad zgodności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Akcja interfejsu użytkownika ujednoliconych zasad zgodności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00e5991-715e-4e93-8a17-f0a4e8b0596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2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i obrazów" ma:readOnly="false" ma:fieldId="{5cf76f15-5ced-4ddc-b409-7134ff3c332f}" ma:taxonomyMulti="true" ma:sspId="23b0274c-d3f5-4e1f-9cd8-bcb4f6f3667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_x0036__x0142_awek" ma:index="23" nillable="true" ma:displayName="6 ławek" ma:description="5 z oparciem i podłokietnikami&#10;1 (oznaczona na żółto) bez podłokietników i oparcia" ma:format="Dropdown" ma:internalName="_x0036__x0142_awek">
      <xsd:simpleType>
        <xsd:restriction base="dms:Text">
          <xsd:maxLength value="255"/>
        </xsd:restriction>
      </xsd:simple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7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8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3f95f04-0c06-4f57-af0b-a7814c3affbc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062E0165-58D7-4D34-B63E-07FE0B8993FB}">
  <ds:schemaRefs>
    <ds:schemaRef ds:uri="http://purl.org/dc/dcmitype/"/>
    <ds:schemaRef ds:uri="http://purl.org/dc/elements/1.1/"/>
    <ds:schemaRef ds:uri="http://schemas.microsoft.com/office/2006/documentManagement/types"/>
    <ds:schemaRef ds:uri="http://schemas.microsoft.com/sharepoint/v3"/>
    <ds:schemaRef ds:uri="http://schemas.microsoft.com/office/2006/metadata/properties"/>
    <ds:schemaRef ds:uri="http://schemas.openxmlformats.org/package/2006/metadata/core-properties"/>
    <ds:schemaRef ds:uri="http://www.w3.org/XML/1998/namespace"/>
    <ds:schemaRef ds:uri="http://schemas.microsoft.com/office/infopath/2007/PartnerControls"/>
    <ds:schemaRef ds:uri="a3f95f04-0c06-4f57-af0b-a7814c3affbc"/>
    <ds:schemaRef ds:uri="a00e5991-715e-4e93-8a17-f0a4e8b0596f"/>
    <ds:schemaRef ds:uri="http://purl.org/dc/terms/"/>
  </ds:schemaRefs>
</ds:datastoreItem>
</file>

<file path=customXml/itemProps2.xml><?xml version="1.0" encoding="utf-8"?>
<ds:datastoreItem xmlns:ds="http://schemas.openxmlformats.org/officeDocument/2006/customXml" ds:itemID="{4353CE96-C5E5-4128-ABCE-D95719FF2F6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DC695D9-0795-4769-82FA-0E1754FB0B4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a00e5991-715e-4e93-8a17-f0a4e8b0596f"/>
    <ds:schemaRef ds:uri="a3f95f04-0c06-4f57-af0b-a7814c3affb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198</TotalTime>
  <Pages>2</Pages>
  <Words>85</Words>
  <Characters>510</Characters>
  <Application>Microsoft Office Word</Application>
  <DocSecurity>0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Zał. 2 do PFU - Opinie jednostek do projektu BO</dc:title>
  <dc:subject/>
  <dc:creator>Hoffmann Amelia</dc:creator>
  <cp:keywords/>
  <dc:description/>
  <cp:lastModifiedBy>Hoffmann Amelia</cp:lastModifiedBy>
  <cp:revision>114</cp:revision>
  <dcterms:created xsi:type="dcterms:W3CDTF">2025-03-03T10:01:00Z</dcterms:created>
  <dcterms:modified xsi:type="dcterms:W3CDTF">2025-04-01T14:34:00Z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0x010100D27846079476D34A860B4E6DEDC57D64</vt:lpwstr>
  </property>
  <property fmtid="{D5CDD505-2E9C-101B-9397-08002B2CF9AE}" pid="3" name="MediaServiceImageTags">
    <vt:lpwstr/>
  </property>
</Properties>
</file>