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274F33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274F33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3AFA592D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r w:rsidR="00E9747F">
        <w:rPr>
          <w:rFonts w:ascii="Calibri Light" w:hAnsi="Calibri Light" w:cs="Calibri Light"/>
          <w:iCs/>
          <w:sz w:val="22"/>
          <w:szCs w:val="18"/>
        </w:rPr>
        <w:t>(</w:t>
      </w:r>
      <w:proofErr w:type="spellStart"/>
      <w:r w:rsidR="00E9747F">
        <w:rPr>
          <w:rFonts w:ascii="Calibri Light" w:hAnsi="Calibri Light" w:cs="Calibri Light"/>
          <w:iCs/>
          <w:sz w:val="22"/>
          <w:szCs w:val="18"/>
        </w:rPr>
        <w:t>t.j</w:t>
      </w:r>
      <w:proofErr w:type="spellEnd"/>
      <w:r w:rsidR="00E9747F">
        <w:rPr>
          <w:rFonts w:ascii="Calibri Light" w:hAnsi="Calibri Light" w:cs="Calibri Light"/>
          <w:iCs/>
          <w:sz w:val="22"/>
          <w:szCs w:val="18"/>
        </w:rPr>
        <w:t xml:space="preserve">. Dz. U. z 2024 r. poz. 1320) </w:t>
      </w:r>
      <w:r w:rsidR="009B6F7E" w:rsidRPr="00274F33">
        <w:rPr>
          <w:rFonts w:ascii="Calibri Light" w:hAnsi="Calibri Light" w:cs="Calibri Light"/>
          <w:b/>
          <w:lang w:eastAsia="pl-PL"/>
        </w:rPr>
        <w:t xml:space="preserve">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073D3CFB" w:rsidR="0048036F" w:rsidRPr="00274F33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USŁUG </w:t>
      </w:r>
    </w:p>
    <w:p w14:paraId="468D48D6" w14:textId="77777777" w:rsidR="0048036F" w:rsidRPr="00274F33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274F33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38B354E6" w:rsidR="00274F33" w:rsidRPr="00510446" w:rsidRDefault="00D938BD" w:rsidP="00C637EA">
      <w:pPr>
        <w:suppressAutoHyphens w:val="0"/>
        <w:spacing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93980003"/>
      <w:r w:rsidR="00C35D19" w:rsidRPr="00E4130E">
        <w:rPr>
          <w:rFonts w:ascii="Calibri Light" w:hAnsi="Calibri Light" w:cs="Calibri Light"/>
          <w:b/>
          <w:bCs/>
          <w:iCs/>
          <w:sz w:val="24"/>
          <w:szCs w:val="24"/>
        </w:rPr>
        <w:t>Opracowanie dokumentacji projektowej budowy chodnika w ciągu drogi powiatowej nr 1505K Ropa-Gródek-Biała Niżna w m. Biała Niżna</w:t>
      </w:r>
      <w:r w:rsidR="00C35D1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C35D19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nr zamówienia: </w:t>
      </w:r>
      <w:r w:rsidR="00C35D19" w:rsidRPr="006E6B6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PZD-ZAM.261.</w:t>
      </w:r>
      <w:r w:rsidR="00C35D1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29.2025.SC</w:t>
      </w:r>
      <w:bookmarkEnd w:id="4"/>
      <w:r w:rsidRPr="00984A4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 prowadzonego przez</w:t>
      </w:r>
      <w:r w:rsidR="00745953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</w:t>
      </w:r>
      <w:r w:rsidR="00C72706" w:rsidRPr="00C72706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–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 xml:space="preserve"> Powiatowy Zarząd Dróg w Nowym Sączu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Pr="00510446">
        <w:rPr>
          <w:rFonts w:ascii="Calibri Light" w:hAnsi="Calibri Light" w:cs="Calibri Light"/>
          <w:sz w:val="22"/>
          <w:szCs w:val="22"/>
          <w:lang w:eastAsia="pl-PL"/>
        </w:rPr>
        <w:t xml:space="preserve">oświadczam, </w:t>
      </w:r>
      <w:r w:rsidR="00274F33" w:rsidRPr="00510446">
        <w:rPr>
          <w:rFonts w:ascii="Calibri Light" w:hAnsi="Calibri Light" w:cs="Calibri Light"/>
          <w:iCs/>
          <w:sz w:val="22"/>
          <w:szCs w:val="22"/>
        </w:rPr>
        <w:t>że poszczególni wykonawcy, wspólnie ubiegający się o udzielenie zamówienia wykonają następujące usługi:</w:t>
      </w:r>
    </w:p>
    <w:p w14:paraId="2FCFF127" w14:textId="77777777" w:rsidR="00274F33" w:rsidRPr="00274F33" w:rsidRDefault="00274F33" w:rsidP="00274F33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274F33" w14:paraId="35B5F997" w14:textId="77777777" w:rsidTr="00984A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228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B28C" w14:textId="77777777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50FF" w14:textId="41808CEE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Zakres usług</w:t>
            </w:r>
            <w:r w:rsidRPr="00274F33"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274F33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274F33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274F33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sectPr w:rsidR="00274F33" w:rsidRPr="00274F33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CBAC5" w14:textId="77777777" w:rsidR="00836C57" w:rsidRDefault="00836C57" w:rsidP="00D770B2">
      <w:r>
        <w:separator/>
      </w:r>
    </w:p>
  </w:endnote>
  <w:endnote w:type="continuationSeparator" w:id="0">
    <w:p w14:paraId="35096EC4" w14:textId="77777777" w:rsidR="00836C57" w:rsidRDefault="00836C5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85D43" w14:textId="77777777" w:rsidR="00836C57" w:rsidRDefault="00836C57" w:rsidP="00D770B2">
      <w:r>
        <w:separator/>
      </w:r>
    </w:p>
  </w:footnote>
  <w:footnote w:type="continuationSeparator" w:id="0">
    <w:p w14:paraId="6A21C425" w14:textId="77777777" w:rsidR="00836C57" w:rsidRDefault="00836C57" w:rsidP="00D770B2">
      <w:r>
        <w:continuationSeparator/>
      </w:r>
    </w:p>
  </w:footnote>
  <w:footnote w:id="1">
    <w:p w14:paraId="101593F5" w14:textId="344BCC4F" w:rsidR="00274F33" w:rsidRDefault="00274F33" w:rsidP="00274F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4F33">
        <w:rPr>
          <w:rFonts w:ascii="Calibri Light" w:hAnsi="Calibri Light" w:cs="Calibri Light"/>
          <w:sz w:val="16"/>
          <w:szCs w:val="16"/>
        </w:rPr>
        <w:t>W odniesieniu do warunków dotyczących wykształcenia</w:t>
      </w:r>
      <w:r w:rsidR="00E864C1">
        <w:rPr>
          <w:rFonts w:ascii="Calibri Light" w:hAnsi="Calibri Light" w:cs="Calibri Light"/>
          <w:sz w:val="16"/>
          <w:szCs w:val="16"/>
        </w:rPr>
        <w:t xml:space="preserve"> lub </w:t>
      </w:r>
      <w:r w:rsidRPr="00274F33">
        <w:rPr>
          <w:rFonts w:ascii="Calibri Light" w:hAnsi="Calibri Light" w:cs="Calibri Light"/>
          <w:sz w:val="16"/>
          <w:szCs w:val="16"/>
        </w:rPr>
        <w:t>kwalifikacji zawodowych</w:t>
      </w:r>
      <w:r w:rsidR="00E864C1">
        <w:rPr>
          <w:rFonts w:ascii="Calibri Light" w:hAnsi="Calibri Light" w:cs="Calibri Light"/>
          <w:sz w:val="16"/>
          <w:szCs w:val="16"/>
        </w:rPr>
        <w:t xml:space="preserve">, </w:t>
      </w:r>
      <w:r w:rsidRPr="00274F33">
        <w:rPr>
          <w:rFonts w:ascii="Calibri Light" w:hAnsi="Calibri Light" w:cs="Calibri Light"/>
          <w:sz w:val="16"/>
          <w:szCs w:val="16"/>
        </w:rPr>
        <w:t>wykonawcy wspólnie ubiegający się o udzielenie zamówienia mogą polegać na zdolnościach tych z wykonawców, którzy wykonają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C35D19" w:rsidRPr="000825FD" w14:paraId="2FCA6291" w14:textId="77777777" w:rsidTr="000B38E7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92ABF2B" w14:textId="77777777" w:rsidR="00C35D19" w:rsidRPr="00702503" w:rsidRDefault="00C35D19" w:rsidP="00C35D19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bookmarkStart w:id="27" w:name="_Hlk193365392"/>
          <w:bookmarkStart w:id="28" w:name="_Hlk193365393"/>
          <w:bookmarkStart w:id="29" w:name="_Hlk193979856"/>
          <w:bookmarkStart w:id="30" w:name="_Hlk193979857"/>
          <w:bookmarkStart w:id="31" w:name="_Hlk193979873"/>
          <w:bookmarkStart w:id="32" w:name="_Hlk193979874"/>
          <w:bookmarkStart w:id="33" w:name="_Hlk193979878"/>
          <w:bookmarkStart w:id="34" w:name="_Hlk193979879"/>
          <w:bookmarkStart w:id="35" w:name="_Hlk193979886"/>
          <w:bookmarkStart w:id="36" w:name="_Hlk193979887"/>
          <w:bookmarkStart w:id="37" w:name="_Hlk193979899"/>
          <w:bookmarkStart w:id="38" w:name="_Hlk193979900"/>
          <w:bookmarkStart w:id="39" w:name="_Hlk193979906"/>
          <w:bookmarkStart w:id="40" w:name="_Hlk193979907"/>
          <w:bookmarkStart w:id="41" w:name="_Hlk195101751"/>
          <w:bookmarkStart w:id="42" w:name="_Hlk195101752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29.2025.SC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7F4A77D" w14:textId="77777777" w:rsidR="00C35D19" w:rsidRPr="000825FD" w:rsidRDefault="00C35D19" w:rsidP="00C35D19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9C0A6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budowy chodnika w ciągu drogi powiatowej nr 1505K Ropa-Gródek-Biała Niżna w m. Biała Niżna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tbl>
  <w:p w14:paraId="293E330D" w14:textId="77777777" w:rsidR="00E42347" w:rsidRPr="00C35D19" w:rsidRDefault="00E42347" w:rsidP="00C35D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3AD7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A1C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8DD"/>
    <w:rsid w:val="000F43AD"/>
    <w:rsid w:val="000F71F9"/>
    <w:rsid w:val="00103EC3"/>
    <w:rsid w:val="00107A61"/>
    <w:rsid w:val="00110A33"/>
    <w:rsid w:val="00112D2E"/>
    <w:rsid w:val="0011340C"/>
    <w:rsid w:val="00116AD8"/>
    <w:rsid w:val="00122117"/>
    <w:rsid w:val="001227C4"/>
    <w:rsid w:val="00122F21"/>
    <w:rsid w:val="001303EF"/>
    <w:rsid w:val="00130D19"/>
    <w:rsid w:val="00135CBC"/>
    <w:rsid w:val="001361F2"/>
    <w:rsid w:val="00151389"/>
    <w:rsid w:val="001514D2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20B4"/>
    <w:rsid w:val="001F33AF"/>
    <w:rsid w:val="001F649C"/>
    <w:rsid w:val="001F6739"/>
    <w:rsid w:val="002104C0"/>
    <w:rsid w:val="00213B9A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5A5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66F"/>
    <w:rsid w:val="003847B1"/>
    <w:rsid w:val="003861FC"/>
    <w:rsid w:val="003A7870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2EA2"/>
    <w:rsid w:val="00433E6F"/>
    <w:rsid w:val="00434B68"/>
    <w:rsid w:val="004351B2"/>
    <w:rsid w:val="004359BE"/>
    <w:rsid w:val="004375C9"/>
    <w:rsid w:val="00441A86"/>
    <w:rsid w:val="00441C85"/>
    <w:rsid w:val="00447107"/>
    <w:rsid w:val="00456FC5"/>
    <w:rsid w:val="00457CE0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06EB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99E"/>
    <w:rsid w:val="005A2BAD"/>
    <w:rsid w:val="005A390F"/>
    <w:rsid w:val="005A7E20"/>
    <w:rsid w:val="005B01BE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3F8E"/>
    <w:rsid w:val="00654B0C"/>
    <w:rsid w:val="00654E1E"/>
    <w:rsid w:val="00663A72"/>
    <w:rsid w:val="00667A31"/>
    <w:rsid w:val="00670702"/>
    <w:rsid w:val="00673A36"/>
    <w:rsid w:val="00674F17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56D2"/>
    <w:rsid w:val="006C7C2B"/>
    <w:rsid w:val="006D0C5E"/>
    <w:rsid w:val="006D75C8"/>
    <w:rsid w:val="006E2B21"/>
    <w:rsid w:val="006E394A"/>
    <w:rsid w:val="006E46D5"/>
    <w:rsid w:val="006E5340"/>
    <w:rsid w:val="006E5788"/>
    <w:rsid w:val="006E6B6F"/>
    <w:rsid w:val="006E76E7"/>
    <w:rsid w:val="006F3AA1"/>
    <w:rsid w:val="006F6670"/>
    <w:rsid w:val="006F73E2"/>
    <w:rsid w:val="00701911"/>
    <w:rsid w:val="00701F83"/>
    <w:rsid w:val="0070311E"/>
    <w:rsid w:val="007031E4"/>
    <w:rsid w:val="00703DB9"/>
    <w:rsid w:val="0070407E"/>
    <w:rsid w:val="007070EF"/>
    <w:rsid w:val="00711EA8"/>
    <w:rsid w:val="007134DB"/>
    <w:rsid w:val="00713B40"/>
    <w:rsid w:val="00717B1D"/>
    <w:rsid w:val="00726530"/>
    <w:rsid w:val="00740BFC"/>
    <w:rsid w:val="007440B6"/>
    <w:rsid w:val="007450A5"/>
    <w:rsid w:val="00745953"/>
    <w:rsid w:val="0074791A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A2D8D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1FA"/>
    <w:rsid w:val="00833804"/>
    <w:rsid w:val="00834AC4"/>
    <w:rsid w:val="00834B41"/>
    <w:rsid w:val="00836C57"/>
    <w:rsid w:val="00843277"/>
    <w:rsid w:val="008457F2"/>
    <w:rsid w:val="00846CB9"/>
    <w:rsid w:val="00847D92"/>
    <w:rsid w:val="00854980"/>
    <w:rsid w:val="008577EE"/>
    <w:rsid w:val="008610FB"/>
    <w:rsid w:val="0086114A"/>
    <w:rsid w:val="008629A2"/>
    <w:rsid w:val="00863765"/>
    <w:rsid w:val="00865A23"/>
    <w:rsid w:val="008676DE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0FE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A70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A42"/>
    <w:rsid w:val="00984C3A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CEA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3EE0"/>
    <w:rsid w:val="00A14C6A"/>
    <w:rsid w:val="00A24D82"/>
    <w:rsid w:val="00A271C9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6503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67157"/>
    <w:rsid w:val="00B71D18"/>
    <w:rsid w:val="00B72709"/>
    <w:rsid w:val="00B85B92"/>
    <w:rsid w:val="00B9436C"/>
    <w:rsid w:val="00B956A6"/>
    <w:rsid w:val="00BA1A12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35D19"/>
    <w:rsid w:val="00C40725"/>
    <w:rsid w:val="00C40F88"/>
    <w:rsid w:val="00C46DB3"/>
    <w:rsid w:val="00C479CE"/>
    <w:rsid w:val="00C52858"/>
    <w:rsid w:val="00C53467"/>
    <w:rsid w:val="00C53D81"/>
    <w:rsid w:val="00C53F03"/>
    <w:rsid w:val="00C6277A"/>
    <w:rsid w:val="00C63737"/>
    <w:rsid w:val="00C637EA"/>
    <w:rsid w:val="00C65D7F"/>
    <w:rsid w:val="00C7072B"/>
    <w:rsid w:val="00C72706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1F0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C54EC"/>
    <w:rsid w:val="00DC79C4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1A44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9747F"/>
    <w:rsid w:val="00EB20B4"/>
    <w:rsid w:val="00EB4031"/>
    <w:rsid w:val="00EC0131"/>
    <w:rsid w:val="00EC2760"/>
    <w:rsid w:val="00EC3795"/>
    <w:rsid w:val="00EC3E5F"/>
    <w:rsid w:val="00EC6513"/>
    <w:rsid w:val="00ED205D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17A60"/>
    <w:rsid w:val="00F25C1A"/>
    <w:rsid w:val="00F25FC8"/>
    <w:rsid w:val="00F30E37"/>
    <w:rsid w:val="00F30E8D"/>
    <w:rsid w:val="00F31D83"/>
    <w:rsid w:val="00F4739E"/>
    <w:rsid w:val="00F4742A"/>
    <w:rsid w:val="00F6027E"/>
    <w:rsid w:val="00F6281E"/>
    <w:rsid w:val="00F62F26"/>
    <w:rsid w:val="00F6496D"/>
    <w:rsid w:val="00F673E6"/>
    <w:rsid w:val="00F724D0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3122"/>
    <w:rsid w:val="00FA4B74"/>
    <w:rsid w:val="00FA4C98"/>
    <w:rsid w:val="00FA54D0"/>
    <w:rsid w:val="00FB7453"/>
    <w:rsid w:val="00FB7C1F"/>
    <w:rsid w:val="00FC26E3"/>
    <w:rsid w:val="00FC3FE5"/>
    <w:rsid w:val="00FC616F"/>
    <w:rsid w:val="00FC6497"/>
    <w:rsid w:val="00FD174C"/>
    <w:rsid w:val="00FD2059"/>
    <w:rsid w:val="00FE46CB"/>
    <w:rsid w:val="00FE5876"/>
    <w:rsid w:val="00FE5889"/>
    <w:rsid w:val="00FE7CE7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>Urząd Gminy Gródek nad Dunajcem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Wojciech Błażusiak</cp:lastModifiedBy>
  <cp:revision>46</cp:revision>
  <cp:lastPrinted>2017-09-08T16:17:00Z</cp:lastPrinted>
  <dcterms:created xsi:type="dcterms:W3CDTF">2021-04-21T17:12:00Z</dcterms:created>
  <dcterms:modified xsi:type="dcterms:W3CDTF">2025-04-09T12:43:00Z</dcterms:modified>
</cp:coreProperties>
</file>