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70ADFA" w14:textId="7002C423" w:rsidR="0056029C" w:rsidRDefault="004F002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Z1G</w:t>
      </w:r>
      <w:r w:rsidR="000F7426">
        <w:rPr>
          <w:rFonts w:ascii="Cambria" w:hAnsi="Cambria" w:cs="Arial"/>
          <w:bCs/>
          <w:sz w:val="22"/>
          <w:szCs w:val="22"/>
        </w:rPr>
        <w:t>.2701.</w:t>
      </w:r>
      <w:r>
        <w:rPr>
          <w:rFonts w:ascii="Cambria" w:hAnsi="Cambria" w:cs="Arial"/>
          <w:bCs/>
          <w:sz w:val="22"/>
          <w:szCs w:val="22"/>
        </w:rPr>
        <w:t>1</w:t>
      </w:r>
      <w:r w:rsidR="00B63512" w:rsidRPr="00B63512">
        <w:rPr>
          <w:rFonts w:ascii="Cambria" w:hAnsi="Cambria" w:cs="Arial"/>
          <w:bCs/>
          <w:sz w:val="22"/>
          <w:szCs w:val="22"/>
        </w:rPr>
        <w:t>.202</w:t>
      </w:r>
      <w:r>
        <w:rPr>
          <w:rFonts w:ascii="Cambria" w:hAnsi="Cambria" w:cs="Arial"/>
          <w:bCs/>
          <w:sz w:val="22"/>
          <w:szCs w:val="22"/>
        </w:rPr>
        <w:t>5</w:t>
      </w:r>
      <w:r w:rsidR="00B63512" w:rsidRPr="00B63512">
        <w:rPr>
          <w:rFonts w:ascii="Cambria" w:hAnsi="Cambria" w:cs="Arial"/>
          <w:bCs/>
          <w:sz w:val="22"/>
          <w:szCs w:val="22"/>
        </w:rPr>
        <w:t xml:space="preserve"> </w:t>
      </w:r>
      <w:r w:rsidR="00635C16">
        <w:rPr>
          <w:rFonts w:ascii="Cambria" w:hAnsi="Cambria" w:cs="Arial"/>
          <w:bCs/>
          <w:sz w:val="22"/>
          <w:szCs w:val="22"/>
        </w:rPr>
        <w:t xml:space="preserve"> </w:t>
      </w:r>
      <w:r w:rsidR="00B63512" w:rsidRPr="00B63512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6ECF2131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3938AF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4049F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638CD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1FA9D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C46A3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532C6FAA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C4ADDD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A344821" w14:textId="77777777" w:rsidR="0056029C" w:rsidRDefault="005602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2BFE571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6D1F685" w14:textId="6195A83D" w:rsidR="00D07807" w:rsidRPr="00256A2D" w:rsidRDefault="00D07807" w:rsidP="00256A2D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</w:t>
      </w:r>
      <w:r w:rsidR="00F974F7">
        <w:rPr>
          <w:rFonts w:ascii="Cambria" w:hAnsi="Cambria" w:cs="Arial"/>
          <w:bCs/>
          <w:sz w:val="22"/>
          <w:szCs w:val="22"/>
        </w:rPr>
        <w:t xml:space="preserve">uje się, na zasadzie art. 118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256A2D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256A2D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0F7426">
        <w:rPr>
          <w:rFonts w:ascii="Cambria" w:hAnsi="Cambria" w:cs="Arial"/>
          <w:bCs/>
          <w:sz w:val="22"/>
          <w:szCs w:val="22"/>
        </w:rPr>
        <w:t>2</w:t>
      </w:r>
      <w:r w:rsidR="000C4A0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0C4A0A">
        <w:rPr>
          <w:rFonts w:ascii="Cambria" w:hAnsi="Cambria" w:cs="Arial"/>
          <w:bCs/>
          <w:sz w:val="22"/>
          <w:szCs w:val="22"/>
        </w:rPr>
        <w:t xml:space="preserve">1320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– „PZP”) udostępnić wykonawcy przystępującemu do postępowania w sprawie zamówienia publicznego prowadzonego w trybie podstawowym bez negocjacji, o którym mowa w art. 275 pkt 1</w:t>
      </w:r>
      <w:r w:rsidR="00256A2D">
        <w:rPr>
          <w:rFonts w:ascii="Cambria" w:hAnsi="Cambria" w:cs="Arial"/>
          <w:sz w:val="22"/>
          <w:szCs w:val="22"/>
        </w:rPr>
        <w:t xml:space="preserve"> PZP pn.</w:t>
      </w:r>
      <w:r w:rsidR="00F75DD2" w:rsidRPr="008C40CF">
        <w:rPr>
          <w:rFonts w:ascii="Cambria" w:hAnsi="Cambria" w:cs="Arial"/>
          <w:sz w:val="22"/>
          <w:szCs w:val="22"/>
        </w:rPr>
        <w:t xml:space="preserve">: </w:t>
      </w:r>
      <w:r w:rsidR="000C088F" w:rsidRPr="00256A2D">
        <w:rPr>
          <w:rFonts w:ascii="Cambria" w:hAnsi="Cambria" w:cs="Arial"/>
          <w:sz w:val="22"/>
          <w:szCs w:val="22"/>
        </w:rPr>
        <w:t>„</w:t>
      </w:r>
      <w:r w:rsidR="00B63512" w:rsidRPr="00CC48E1">
        <w:rPr>
          <w:rFonts w:ascii="Cambria" w:hAnsi="Cambria" w:cs="Arial"/>
          <w:b/>
          <w:bCs/>
          <w:sz w:val="22"/>
          <w:szCs w:val="22"/>
        </w:rPr>
        <w:t>Dostawa kruszywa</w:t>
      </w:r>
      <w:r w:rsidR="000F7426">
        <w:rPr>
          <w:rFonts w:ascii="Cambria" w:hAnsi="Cambria" w:cs="Arial"/>
          <w:b/>
          <w:bCs/>
          <w:sz w:val="22"/>
          <w:szCs w:val="22"/>
        </w:rPr>
        <w:t xml:space="preserve"> łamanego</w:t>
      </w:r>
      <w:r w:rsidR="0029273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63512" w:rsidRPr="00CC48E1">
        <w:rPr>
          <w:rFonts w:ascii="Cambria" w:hAnsi="Cambria" w:cs="Arial"/>
          <w:b/>
          <w:bCs/>
          <w:sz w:val="22"/>
          <w:szCs w:val="22"/>
        </w:rPr>
        <w:t>na potrzeby utrzymania dróg leśnych na terenie Nadleśnictwa Sławno</w:t>
      </w:r>
      <w:r w:rsidR="00946231">
        <w:rPr>
          <w:rFonts w:ascii="Cambria" w:hAnsi="Cambria" w:cs="Arial"/>
          <w:b/>
          <w:bCs/>
          <w:sz w:val="22"/>
          <w:szCs w:val="22"/>
        </w:rPr>
        <w:t xml:space="preserve"> – 2025 rok</w:t>
      </w:r>
      <w:bookmarkStart w:id="0" w:name="_GoBack"/>
      <w:bookmarkEnd w:id="0"/>
      <w:r w:rsidR="000C088F" w:rsidRPr="00CC48E1">
        <w:rPr>
          <w:rFonts w:ascii="Cambria" w:hAnsi="Cambria" w:cs="Arial"/>
          <w:b/>
          <w:bCs/>
          <w:sz w:val="22"/>
          <w:szCs w:val="22"/>
        </w:rPr>
        <w:t>”</w:t>
      </w:r>
      <w:r w:rsidR="002105F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(dalej: „Postępowanie”), </w:t>
      </w:r>
    </w:p>
    <w:p w14:paraId="5FEB1751" w14:textId="77777777" w:rsidR="00D07807" w:rsidRDefault="00D07807" w:rsidP="00D07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 z siedzibą w ____________________________________________ (dalej: „Wykonawca”), następujące zasoby: </w:t>
      </w:r>
    </w:p>
    <w:p w14:paraId="58EA77CF" w14:textId="77777777" w:rsidR="00D07807" w:rsidRDefault="00D07807" w:rsidP="00D07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60323EE" w14:textId="77777777" w:rsidR="00D07807" w:rsidRDefault="00D07807" w:rsidP="00D07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186323C" w14:textId="77777777" w:rsidR="00D07807" w:rsidRDefault="00D07807" w:rsidP="00D07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0441FA4C" w14:textId="77777777" w:rsidR="00D07807" w:rsidRDefault="00D07807" w:rsidP="00D07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2BE88F" w14:textId="77777777" w:rsidR="00D07807" w:rsidRDefault="00D07807" w:rsidP="00D07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985A392" w14:textId="77777777" w:rsidR="00D07807" w:rsidRDefault="00D07807" w:rsidP="00D07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6E0E7FD" w14:textId="77777777" w:rsidR="00D07807" w:rsidRDefault="00D07807" w:rsidP="00D07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D30A77B" w14:textId="77777777" w:rsidR="00D07807" w:rsidRDefault="00D07807" w:rsidP="00D07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AA3624E" w14:textId="77777777" w:rsidR="00D07807" w:rsidRDefault="00D07807" w:rsidP="00D07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48FF21A1" w14:textId="77777777" w:rsidR="00D07807" w:rsidRDefault="00D07807" w:rsidP="00D07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B9E86A" w14:textId="77777777" w:rsidR="00D07807" w:rsidRDefault="00D07807" w:rsidP="00D07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161CEC" w14:textId="77777777" w:rsidR="00D07807" w:rsidRDefault="00D07807" w:rsidP="00D078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6071AA" w14:textId="77777777" w:rsidR="00D07807" w:rsidRDefault="00D07807" w:rsidP="00D0780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2F537C3" w14:textId="77777777" w:rsidR="00D07807" w:rsidRDefault="00D07807" w:rsidP="00D078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D1CFECB" w14:textId="77777777" w:rsidR="000C4A0A" w:rsidRPr="008E7CEB" w:rsidRDefault="00933E0B" w:rsidP="000C4A0A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="000C4A0A" w:rsidRPr="008E7CEB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="000C4A0A" w:rsidRPr="008E7CEB">
        <w:rPr>
          <w:rFonts w:ascii="Cambria" w:hAnsi="Cambria" w:cs="Arial"/>
          <w:bCs/>
          <w:i/>
          <w:sz w:val="18"/>
          <w:szCs w:val="18"/>
        </w:rPr>
        <w:tab/>
      </w:r>
      <w:r w:rsidR="000C4A0A" w:rsidRPr="008E7CEB">
        <w:rPr>
          <w:rFonts w:ascii="Cambria" w:hAnsi="Cambria" w:cs="Arial"/>
          <w:bCs/>
          <w:i/>
          <w:sz w:val="18"/>
          <w:szCs w:val="18"/>
        </w:rPr>
        <w:br/>
      </w:r>
      <w:r w:rsidR="000C4A0A" w:rsidRPr="008E7CEB">
        <w:rPr>
          <w:rFonts w:ascii="Cambria" w:hAnsi="Cambria" w:cs="Arial"/>
          <w:bCs/>
          <w:i/>
          <w:sz w:val="18"/>
          <w:szCs w:val="18"/>
        </w:rPr>
        <w:br/>
      </w:r>
      <w:bookmarkStart w:id="1" w:name="_Hlk77608743"/>
      <w:r w:rsidR="000C4A0A" w:rsidRPr="008E7CEB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 w:rsidR="000C4A0A" w:rsidRPr="008E7CEB">
        <w:rPr>
          <w:rFonts w:ascii="Cambria" w:hAnsi="Cambria" w:cs="Arial"/>
          <w:bCs/>
          <w:i/>
          <w:sz w:val="18"/>
          <w:szCs w:val="18"/>
        </w:rPr>
        <w:tab/>
      </w:r>
      <w:r w:rsidR="000C4A0A" w:rsidRPr="008E7CEB">
        <w:rPr>
          <w:rFonts w:ascii="Cambria" w:hAnsi="Cambria" w:cs="Arial"/>
          <w:bCs/>
          <w:i/>
          <w:sz w:val="18"/>
          <w:szCs w:val="18"/>
        </w:rPr>
        <w:br/>
      </w:r>
      <w:r w:rsidR="000C4A0A" w:rsidRPr="008E7CEB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0C4A0A" w:rsidRPr="008E7CEB">
        <w:rPr>
          <w:rFonts w:ascii="Cambria" w:hAnsi="Cambria" w:cs="Arial"/>
          <w:bCs/>
          <w:i/>
          <w:sz w:val="18"/>
          <w:szCs w:val="18"/>
        </w:rPr>
        <w:tab/>
      </w:r>
      <w:r w:rsidR="000C4A0A" w:rsidRPr="008E7CEB">
        <w:rPr>
          <w:rFonts w:ascii="Cambria" w:hAnsi="Cambria" w:cs="Arial"/>
          <w:bCs/>
          <w:i/>
          <w:sz w:val="18"/>
          <w:szCs w:val="18"/>
        </w:rPr>
        <w:br/>
      </w:r>
      <w:r w:rsidR="000C4A0A" w:rsidRPr="008E7CEB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</w:t>
      </w:r>
      <w:bookmarkEnd w:id="1"/>
      <w:r w:rsidR="000C4A0A" w:rsidRPr="008E7CEB">
        <w:rPr>
          <w:rFonts w:ascii="Cambria" w:hAnsi="Cambria" w:cs="Arial"/>
          <w:bCs/>
          <w:i/>
          <w:sz w:val="18"/>
          <w:szCs w:val="18"/>
        </w:rPr>
        <w:t>.</w:t>
      </w:r>
    </w:p>
    <w:p w14:paraId="246905BD" w14:textId="77777777" w:rsidR="0056029C" w:rsidRDefault="0056029C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5493C" w14:textId="77777777" w:rsidR="00BE71F7" w:rsidRDefault="00BE71F7">
      <w:r>
        <w:separator/>
      </w:r>
    </w:p>
  </w:endnote>
  <w:endnote w:type="continuationSeparator" w:id="0">
    <w:p w14:paraId="095E2728" w14:textId="77777777" w:rsidR="00BE71F7" w:rsidRDefault="00BE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08129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B3C27" w14:textId="741DF730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623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A3FA545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221E3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1FB29" w14:textId="77777777" w:rsidR="00BE71F7" w:rsidRDefault="00BE71F7">
      <w:r>
        <w:separator/>
      </w:r>
    </w:p>
  </w:footnote>
  <w:footnote w:type="continuationSeparator" w:id="0">
    <w:p w14:paraId="4AA4FCD8" w14:textId="77777777" w:rsidR="00BE71F7" w:rsidRDefault="00BE7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83F22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79505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2D2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88F"/>
    <w:rsid w:val="000C1D2D"/>
    <w:rsid w:val="000C22F3"/>
    <w:rsid w:val="000C2B75"/>
    <w:rsid w:val="000C3C7A"/>
    <w:rsid w:val="000C4A0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426"/>
    <w:rsid w:val="000F7F11"/>
    <w:rsid w:val="001002DA"/>
    <w:rsid w:val="00102C61"/>
    <w:rsid w:val="00102E72"/>
    <w:rsid w:val="00102F78"/>
    <w:rsid w:val="0010322B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3F4"/>
    <w:rsid w:val="0020742E"/>
    <w:rsid w:val="00207434"/>
    <w:rsid w:val="002105F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46D1"/>
    <w:rsid w:val="00255209"/>
    <w:rsid w:val="00255873"/>
    <w:rsid w:val="00256514"/>
    <w:rsid w:val="00256A2D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273E"/>
    <w:rsid w:val="00293C8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246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CEA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393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796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02C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BE0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15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C16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561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231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857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6BC0"/>
    <w:rsid w:val="00973BE5"/>
    <w:rsid w:val="00974959"/>
    <w:rsid w:val="00975BBB"/>
    <w:rsid w:val="009806E0"/>
    <w:rsid w:val="00982138"/>
    <w:rsid w:val="00982F9D"/>
    <w:rsid w:val="009859CE"/>
    <w:rsid w:val="00986210"/>
    <w:rsid w:val="009915ED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56F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12A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4B58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6DB3"/>
    <w:rsid w:val="00B478E1"/>
    <w:rsid w:val="00B5048D"/>
    <w:rsid w:val="00B51EEA"/>
    <w:rsid w:val="00B60043"/>
    <w:rsid w:val="00B60066"/>
    <w:rsid w:val="00B626C7"/>
    <w:rsid w:val="00B63512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881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1F7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0F5D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2F9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8E1"/>
    <w:rsid w:val="00CC4E51"/>
    <w:rsid w:val="00CD1651"/>
    <w:rsid w:val="00CD18CE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7807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C0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428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7FBA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6EAE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446E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5DD2"/>
    <w:rsid w:val="00F774C4"/>
    <w:rsid w:val="00F8361F"/>
    <w:rsid w:val="00F909FA"/>
    <w:rsid w:val="00F9430D"/>
    <w:rsid w:val="00F95E2E"/>
    <w:rsid w:val="00F965F1"/>
    <w:rsid w:val="00F974F7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832BEAA"/>
  <w15:chartTrackingRefBased/>
  <w15:docId w15:val="{F204FDA4-E886-422D-A56F-5F278B36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Stachowiak (Nadleśnictwo Sławno)</cp:lastModifiedBy>
  <cp:revision>12</cp:revision>
  <cp:lastPrinted>2017-05-23T10:32:00Z</cp:lastPrinted>
  <dcterms:created xsi:type="dcterms:W3CDTF">2022-05-19T05:13:00Z</dcterms:created>
  <dcterms:modified xsi:type="dcterms:W3CDTF">2025-04-08T08:26:00Z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