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4C5E7" w14:textId="52E58650" w:rsidR="009119D0" w:rsidRPr="00D271A8" w:rsidRDefault="00EF4D18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48114D">
        <w:rPr>
          <w:rFonts w:ascii="Cambria" w:hAnsi="Cambria" w:cs="Calibri"/>
          <w:b/>
          <w:bCs/>
          <w:sz w:val="20"/>
          <w:szCs w:val="20"/>
        </w:rPr>
        <w:t>.2</w:t>
      </w:r>
      <w:bookmarkStart w:id="0" w:name="_GoBack"/>
      <w:bookmarkEnd w:id="0"/>
      <w:r w:rsidR="001B1AAE">
        <w:rPr>
          <w:rFonts w:ascii="Cambria" w:hAnsi="Cambria" w:cs="Calibri"/>
          <w:b/>
          <w:bCs/>
          <w:sz w:val="20"/>
          <w:szCs w:val="20"/>
        </w:rPr>
        <w:t>.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1008EB63" w14:textId="058D77EE" w:rsidR="009119D0" w:rsidRPr="00D271A8" w:rsidRDefault="00C30E1C" w:rsidP="00EE6290">
      <w:pPr>
        <w:spacing w:line="276" w:lineRule="auto"/>
        <w:ind w:left="3545" w:firstLine="709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(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Projekt</w:t>
      </w:r>
      <w:r>
        <w:rPr>
          <w:rFonts w:ascii="Cambria" w:hAnsi="Cambria" w:cs="Calibri"/>
          <w:b/>
          <w:bCs/>
          <w:sz w:val="20"/>
          <w:szCs w:val="20"/>
        </w:rPr>
        <w:t>)</w:t>
      </w:r>
    </w:p>
    <w:p w14:paraId="413AFED8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3180635" w14:textId="77777777" w:rsidR="00D35A92" w:rsidRPr="00D271A8" w:rsidRDefault="00D35A92" w:rsidP="00D35A92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4BB2C1A5" w14:textId="02C71EAF" w:rsidR="00D35A92" w:rsidRPr="00B84829" w:rsidRDefault="00610595" w:rsidP="00D35A92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2025</w:t>
      </w:r>
      <w:r w:rsidR="00D35A92" w:rsidRPr="00AB52F9">
        <w:rPr>
          <w:rFonts w:ascii="Cambria" w:hAnsi="Cambria"/>
          <w:sz w:val="20"/>
          <w:szCs w:val="20"/>
        </w:rPr>
        <w:t xml:space="preserve"> </w:t>
      </w:r>
      <w:r w:rsidR="00D35A92">
        <w:rPr>
          <w:rFonts w:ascii="Cambria" w:hAnsi="Cambria"/>
          <w:sz w:val="20"/>
          <w:szCs w:val="20"/>
        </w:rPr>
        <w:t xml:space="preserve"> </w:t>
      </w:r>
      <w:r w:rsidR="00EF4D18">
        <w:rPr>
          <w:rFonts w:ascii="Cambria" w:hAnsi="Cambria"/>
          <w:sz w:val="20"/>
          <w:szCs w:val="20"/>
        </w:rPr>
        <w:t xml:space="preserve">roku </w:t>
      </w:r>
    </w:p>
    <w:p w14:paraId="23BBBF19" w14:textId="77777777" w:rsidR="00D35A92" w:rsidRPr="00AB52F9" w:rsidRDefault="00D35A92" w:rsidP="00EF4D18">
      <w:pPr>
        <w:pStyle w:val="Standard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2A1D85C1" w14:textId="77777777" w:rsidR="00EF4D18" w:rsidRPr="00EF4D18" w:rsidRDefault="00EF4D18" w:rsidP="00EF4D18">
      <w:pPr>
        <w:spacing w:after="0" w:line="276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EF4D18">
        <w:rPr>
          <w:rFonts w:ascii="Cambria" w:eastAsia="Times New Roman" w:hAnsi="Cambria"/>
          <w:b/>
          <w:sz w:val="20"/>
          <w:szCs w:val="20"/>
          <w:lang w:eastAsia="pl-PL"/>
        </w:rPr>
        <w:t>Gminą Sędziszów ul. Dworcowa 20, 28-340 Sędziszów, NIP 656-21-64-804,</w:t>
      </w:r>
    </w:p>
    <w:p w14:paraId="49A10A10" w14:textId="5FFE9142" w:rsidR="00EF4D18" w:rsidRPr="00EF4D18" w:rsidRDefault="00EF4D18" w:rsidP="00EF4D18">
      <w:pPr>
        <w:spacing w:after="0" w:line="276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EF4D18">
        <w:rPr>
          <w:rFonts w:ascii="Cambria" w:eastAsia="Times New Roman" w:hAnsi="Cambria"/>
          <w:b/>
          <w:sz w:val="20"/>
          <w:szCs w:val="20"/>
          <w:lang w:eastAsia="pl-PL"/>
        </w:rPr>
        <w:t>zwaną dalej Zamawiającym</w:t>
      </w:r>
    </w:p>
    <w:p w14:paraId="420BF68F" w14:textId="77777777" w:rsidR="00EF4D18" w:rsidRPr="00EF4D18" w:rsidRDefault="00EF4D18" w:rsidP="00EF4D18">
      <w:pPr>
        <w:spacing w:after="0" w:line="276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EF4D18">
        <w:rPr>
          <w:rFonts w:ascii="Cambria" w:eastAsia="Times New Roman" w:hAnsi="Cambria"/>
          <w:b/>
          <w:sz w:val="20"/>
          <w:szCs w:val="20"/>
          <w:lang w:eastAsia="pl-PL"/>
        </w:rPr>
        <w:t xml:space="preserve"> reprezentowaną przez:</w:t>
      </w:r>
    </w:p>
    <w:p w14:paraId="6C39D269" w14:textId="77777777" w:rsidR="00EF4D18" w:rsidRDefault="00EF4D18" w:rsidP="00D35A92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</w:p>
    <w:p w14:paraId="742CC2BE" w14:textId="38889E9E" w:rsidR="00D35A92" w:rsidRPr="00AB52F9" w:rsidRDefault="00D35A92" w:rsidP="00D35A92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a, </w:t>
      </w:r>
    </w:p>
    <w:p w14:paraId="1D56199E" w14:textId="77777777" w:rsidR="00D35A92" w:rsidRPr="00AB52F9" w:rsidRDefault="00D35A92" w:rsidP="00D35A92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0B217594" w14:textId="77777777" w:rsidR="00D35A92" w:rsidRPr="00903203" w:rsidRDefault="00D35A92" w:rsidP="00D35A92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1DA86491" w14:textId="22AF1678" w:rsidR="00D35A92" w:rsidRPr="00903203" w:rsidRDefault="00D35A92" w:rsidP="00D35A92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przez:</w:t>
      </w:r>
    </w:p>
    <w:p w14:paraId="6026D22F" w14:textId="77777777" w:rsidR="00D35A92" w:rsidRPr="00D271A8" w:rsidRDefault="00D35A92" w:rsidP="00D35A92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0A11F3C" w14:textId="77777777" w:rsidR="00C30E1C" w:rsidRDefault="00C30E1C" w:rsidP="00C30E1C">
      <w:pPr>
        <w:pStyle w:val="Standard"/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695992E" w14:textId="2F0DD495" w:rsidR="009119D0" w:rsidRPr="00D271A8" w:rsidRDefault="009119D0" w:rsidP="00C30E1C">
      <w:pPr>
        <w:pStyle w:val="Standard"/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24FFCE1B" w14:textId="1EE84068" w:rsidR="00D35A92" w:rsidRDefault="009119D0" w:rsidP="00D35A92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C30E1C">
        <w:rPr>
          <w:rFonts w:ascii="Cambria" w:hAnsi="Cambria" w:cs="Arial"/>
          <w:bCs/>
          <w:sz w:val="20"/>
          <w:szCs w:val="20"/>
        </w:rPr>
        <w:br/>
      </w:r>
      <w:r w:rsidRPr="007D6960">
        <w:rPr>
          <w:rFonts w:ascii="Cambria" w:hAnsi="Cambria" w:cs="Arial"/>
          <w:bCs/>
          <w:sz w:val="20"/>
          <w:szCs w:val="20"/>
        </w:rPr>
        <w:t>z dnia 11 września 2019 r. - Prawo za</w:t>
      </w:r>
      <w:r w:rsidR="00EF4D18">
        <w:rPr>
          <w:rFonts w:ascii="Cambria" w:hAnsi="Cambria" w:cs="Arial"/>
          <w:bCs/>
          <w:sz w:val="20"/>
          <w:szCs w:val="20"/>
        </w:rPr>
        <w:t>mówień publicznych (Dz. U. z 2024 r., poz. 1320</w:t>
      </w:r>
      <w:r w:rsidRPr="007D6960">
        <w:rPr>
          <w:rFonts w:ascii="Cambria" w:hAnsi="Cambria" w:cs="Arial"/>
          <w:bCs/>
          <w:sz w:val="20"/>
          <w:szCs w:val="20"/>
        </w:rPr>
        <w:t xml:space="preserve"> ze zm.) [zwanej dalej także „ustawa Pzp”]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bookmarkStart w:id="1" w:name="_Hlk32819668"/>
      <w:r w:rsidR="00131A13">
        <w:rPr>
          <w:rFonts w:ascii="Cambria" w:hAnsi="Cambria" w:cs="Arial"/>
          <w:bCs/>
          <w:sz w:val="20"/>
          <w:szCs w:val="20"/>
        </w:rPr>
        <w:t xml:space="preserve"> przyjmuje do </w:t>
      </w:r>
      <w:r w:rsidR="00131A13" w:rsidRPr="001D6D77">
        <w:rPr>
          <w:rFonts w:ascii="Cambria" w:hAnsi="Cambria" w:cs="Arial"/>
          <w:bCs/>
          <w:sz w:val="20"/>
          <w:szCs w:val="20"/>
        </w:rPr>
        <w:t>wykonania</w:t>
      </w:r>
      <w:r w:rsidR="00703507" w:rsidRPr="001D6D77">
        <w:rPr>
          <w:rFonts w:ascii="Cambria" w:hAnsi="Cambria" w:cs="Arial"/>
          <w:bCs/>
          <w:sz w:val="20"/>
          <w:szCs w:val="20"/>
        </w:rPr>
        <w:t xml:space="preserve"> zadanie</w:t>
      </w:r>
      <w:r w:rsidR="00703507">
        <w:rPr>
          <w:rFonts w:ascii="Cambria" w:hAnsi="Cambria" w:cs="Arial"/>
          <w:bCs/>
          <w:sz w:val="20"/>
          <w:szCs w:val="20"/>
        </w:rPr>
        <w:t>:</w:t>
      </w:r>
      <w:r w:rsidR="00131A13">
        <w:rPr>
          <w:rFonts w:ascii="Cambria" w:hAnsi="Cambria" w:cs="Arial"/>
          <w:bCs/>
          <w:sz w:val="20"/>
          <w:szCs w:val="20"/>
        </w:rPr>
        <w:t xml:space="preserve"> </w:t>
      </w:r>
      <w:bookmarkEnd w:id="1"/>
    </w:p>
    <w:p w14:paraId="7A91FCAA" w14:textId="77777777" w:rsidR="00AA2615" w:rsidRDefault="00AA2615" w:rsidP="00D35A92">
      <w:pPr>
        <w:autoSpaceDE w:val="0"/>
        <w:autoSpaceDN w:val="0"/>
        <w:adjustRightInd w:val="0"/>
        <w:spacing w:after="120"/>
        <w:jc w:val="both"/>
        <w:rPr>
          <w:rFonts w:ascii="Cambria" w:hAnsi="Cambria" w:cs="Arial"/>
          <w:bCs/>
          <w:sz w:val="20"/>
          <w:szCs w:val="20"/>
        </w:rPr>
      </w:pPr>
    </w:p>
    <w:p w14:paraId="7A6DCBD4" w14:textId="2AEEC87D" w:rsidR="00EA392F" w:rsidRDefault="007C4857" w:rsidP="007C4857">
      <w:pPr>
        <w:shd w:val="clear" w:color="auto" w:fill="D9D9D9"/>
        <w:autoSpaceDE w:val="0"/>
        <w:autoSpaceDN w:val="0"/>
        <w:jc w:val="center"/>
        <w:rPr>
          <w:rFonts w:ascii="Cambria" w:hAnsi="Cambria"/>
          <w:b/>
          <w:sz w:val="20"/>
          <w:szCs w:val="20"/>
        </w:rPr>
      </w:pPr>
      <w:bookmarkStart w:id="2" w:name="_Hlk70502554"/>
      <w:bookmarkStart w:id="3" w:name="_Hlk60466352"/>
      <w:r w:rsidRPr="007C4857">
        <w:rPr>
          <w:rFonts w:ascii="Cambria" w:hAnsi="Cambria"/>
          <w:b/>
          <w:sz w:val="20"/>
          <w:szCs w:val="20"/>
        </w:rPr>
        <w:t>„Budowa sieci wodociągowej w miejscowościach Jeżów, Mstyczów oraz modernizacja wodociągu w Krzcięcicach i Słaboszowicach”</w:t>
      </w:r>
    </w:p>
    <w:bookmarkEnd w:id="2"/>
    <w:bookmarkEnd w:id="3"/>
    <w:p w14:paraId="48A2ED0C" w14:textId="1C267EE8" w:rsidR="00631243" w:rsidRDefault="00631243" w:rsidP="00631243">
      <w:pPr>
        <w:spacing w:after="120" w:line="276" w:lineRule="auto"/>
        <w:ind w:left="426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683AB3AB" w14:textId="746F1903" w:rsidR="00631243" w:rsidRDefault="00631243" w:rsidP="00631243">
      <w:pPr>
        <w:pStyle w:val="Akapitzlist"/>
        <w:adjustRightInd w:val="0"/>
        <w:spacing w:after="0"/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2:</w:t>
      </w:r>
      <w:r w:rsidRPr="00B768E0">
        <w:rPr>
          <w:rFonts w:ascii="Times New Roman" w:hAnsi="Times New Roman"/>
          <w:sz w:val="24"/>
          <w:szCs w:val="24"/>
        </w:rPr>
        <w:t xml:space="preserve"> </w:t>
      </w:r>
      <w:r w:rsidRPr="00B768E0">
        <w:rPr>
          <w:rFonts w:ascii="Cambria" w:hAnsi="Cambria"/>
          <w:b/>
        </w:rPr>
        <w:t>Budowa sieci wodociągowej w msc. Jeżów i Klimontów</w:t>
      </w:r>
      <w:r>
        <w:rPr>
          <w:rFonts w:ascii="Cambria" w:hAnsi="Cambria"/>
          <w:b/>
        </w:rPr>
        <w:t xml:space="preserve"> *</w:t>
      </w:r>
    </w:p>
    <w:p w14:paraId="2F0BA2E7" w14:textId="77777777" w:rsidR="00631243" w:rsidRDefault="00631243" w:rsidP="00631243">
      <w:pPr>
        <w:pStyle w:val="Akapitzlist"/>
        <w:adjustRightInd w:val="0"/>
        <w:spacing w:after="0"/>
        <w:ind w:left="426"/>
        <w:jc w:val="both"/>
        <w:rPr>
          <w:rFonts w:ascii="Cambria" w:hAnsi="Cambria"/>
          <w:b/>
        </w:rPr>
      </w:pPr>
    </w:p>
    <w:p w14:paraId="6C755474" w14:textId="06F8A8C5" w:rsidR="00631243" w:rsidRPr="00B768E0" w:rsidRDefault="00631243" w:rsidP="00631243">
      <w:pPr>
        <w:pStyle w:val="Akapitzlist"/>
        <w:adjustRightInd w:val="0"/>
        <w:spacing w:after="0"/>
        <w:ind w:left="426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Część 3: </w:t>
      </w:r>
      <w:r w:rsidRPr="00B768E0">
        <w:rPr>
          <w:rFonts w:ascii="Cambria" w:hAnsi="Cambria"/>
          <w:b/>
        </w:rPr>
        <w:t>Budowa sieci wodociągowej w msc. Mstyczów</w:t>
      </w:r>
      <w:r>
        <w:rPr>
          <w:rFonts w:ascii="Cambria" w:hAnsi="Cambria"/>
          <w:b/>
        </w:rPr>
        <w:t xml:space="preserve"> *</w:t>
      </w:r>
    </w:p>
    <w:p w14:paraId="0BDF3C7D" w14:textId="77777777" w:rsidR="00631243" w:rsidRPr="00631243" w:rsidRDefault="00631243" w:rsidP="00631243">
      <w:pPr>
        <w:spacing w:after="120" w:line="276" w:lineRule="auto"/>
        <w:ind w:left="426"/>
        <w:jc w:val="both"/>
        <w:rPr>
          <w:rFonts w:ascii="Cambria" w:eastAsia="Times New Roman" w:hAnsi="Cambria" w:cs="Arial"/>
          <w:bCs/>
          <w:sz w:val="20"/>
          <w:szCs w:val="20"/>
        </w:rPr>
      </w:pPr>
    </w:p>
    <w:p w14:paraId="6641A57B" w14:textId="1C717BB1" w:rsidR="00EA392F" w:rsidRPr="007256F4" w:rsidRDefault="00EA392F" w:rsidP="0017145F">
      <w:pPr>
        <w:numPr>
          <w:ilvl w:val="0"/>
          <w:numId w:val="3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7F7651A5" w14:textId="77777777" w:rsidR="00EA392F" w:rsidRPr="007256F4" w:rsidRDefault="00EA392F" w:rsidP="0017145F">
      <w:pPr>
        <w:numPr>
          <w:ilvl w:val="0"/>
          <w:numId w:val="3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792731B5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 w terminie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FAAD5E0" w14:textId="77777777" w:rsidR="00EA392F" w:rsidRPr="007256F4" w:rsidRDefault="00EA392F" w:rsidP="0017145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07DBEC96" w14:textId="77777777" w:rsidR="00EA392F" w:rsidRPr="007256F4" w:rsidRDefault="00EA392F" w:rsidP="0017145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kolejność wykonywania czynności oraz terminy rozpoczęcia i zakończenia poszczególnych etapów lub elementów robót (rozumiane jako rozdziały i podrozdziały  kosztorysów ofertowych) z podaniem ich </w:t>
      </w:r>
      <w:r w:rsidRPr="007256F4">
        <w:rPr>
          <w:rFonts w:ascii="Cambria" w:hAnsi="Cambria" w:cs="Calibri"/>
          <w:sz w:val="20"/>
          <w:szCs w:val="20"/>
        </w:rPr>
        <w:lastRenderedPageBreak/>
        <w:t>zakresu i wartości netto/brutto zgodnych z ofertą wraz z uwzględnieniem terminów i zakresu rzeczowo-finansowego przedmiotów odbioru częściowego i końcowego.</w:t>
      </w:r>
    </w:p>
    <w:p w14:paraId="1B0FF3DC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Pr="0094048D">
        <w:rPr>
          <w:rFonts w:ascii="Cambria" w:hAnsi="Cambria" w:cs="Calibri"/>
          <w:b/>
          <w:sz w:val="20"/>
          <w:szCs w:val="20"/>
        </w:rPr>
        <w:t xml:space="preserve">3 </w:t>
      </w:r>
      <w:r w:rsidRPr="001E7856">
        <w:rPr>
          <w:rFonts w:ascii="Cambria" w:hAnsi="Cambria" w:cs="Calibri"/>
          <w:b/>
          <w:sz w:val="20"/>
          <w:szCs w:val="20"/>
        </w:rPr>
        <w:t>dni</w:t>
      </w:r>
      <w:r w:rsidRPr="007256F4">
        <w:rPr>
          <w:rFonts w:ascii="Cambria" w:hAnsi="Cambria" w:cs="Calibri"/>
          <w:sz w:val="20"/>
          <w:szCs w:val="20"/>
        </w:rPr>
        <w:t xml:space="preserve"> od dnia upływu terminu do jego sporządzenia.</w:t>
      </w:r>
    </w:p>
    <w:p w14:paraId="4E0B0FB2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1965F22A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7707E835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5</w:t>
      </w:r>
      <w:r w:rsidRPr="007256F4">
        <w:rPr>
          <w:rFonts w:ascii="Cambria" w:hAnsi="Cambria" w:cs="Calibri"/>
          <w:sz w:val="20"/>
          <w:szCs w:val="20"/>
        </w:rPr>
        <w:t xml:space="preserve"> dni od upływu terminu do przedłużenia zaktualizowanego harmonogramu robót.</w:t>
      </w:r>
    </w:p>
    <w:p w14:paraId="056426E1" w14:textId="77777777" w:rsidR="00EA392F" w:rsidRPr="00DA0D11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</w:t>
      </w:r>
      <w:r>
        <w:rPr>
          <w:rFonts w:ascii="Cambria" w:hAnsi="Cambria" w:cs="Calibri"/>
          <w:sz w:val="20"/>
          <w:szCs w:val="20"/>
        </w:rPr>
        <w:t>2</w:t>
      </w:r>
      <w:r w:rsidRPr="007256F4">
        <w:rPr>
          <w:rFonts w:ascii="Cambria" w:hAnsi="Cambria" w:cs="Calibri"/>
          <w:sz w:val="20"/>
          <w:szCs w:val="20"/>
        </w:rPr>
        <w:t xml:space="preserve">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hAnsi="Cambria" w:cs="Calibri"/>
          <w:sz w:val="20"/>
          <w:szCs w:val="20"/>
        </w:rPr>
        <w:t xml:space="preserve">umowy w terminie </w:t>
      </w:r>
      <w:r>
        <w:rPr>
          <w:rFonts w:ascii="Cambria" w:hAnsi="Cambria" w:cs="Calibri"/>
          <w:sz w:val="20"/>
          <w:szCs w:val="20"/>
        </w:rPr>
        <w:t xml:space="preserve"> 5 </w:t>
      </w:r>
      <w:r w:rsidRPr="00DA0D11">
        <w:rPr>
          <w:rFonts w:ascii="Cambria" w:hAnsi="Cambria" w:cs="Calibri"/>
          <w:sz w:val="20"/>
          <w:szCs w:val="20"/>
        </w:rPr>
        <w:t>dni od upływu terminu do przedłużenia zaktualizowanego harmonogramu robót.</w:t>
      </w:r>
    </w:p>
    <w:p w14:paraId="6E342F52" w14:textId="77777777" w:rsidR="00EA392F" w:rsidRPr="007256F4" w:rsidRDefault="00EA392F" w:rsidP="0017145F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482A780A" w14:textId="77777777" w:rsidR="009A5C6C" w:rsidRPr="009A5C6C" w:rsidRDefault="009A5C6C" w:rsidP="009A5C6C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9A5C6C">
        <w:rPr>
          <w:rFonts w:ascii="Cambria" w:hAnsi="Cambria" w:cs="Arial"/>
          <w:b/>
          <w:bCs/>
          <w:sz w:val="20"/>
          <w:szCs w:val="20"/>
        </w:rPr>
        <w:t>§ 2</w:t>
      </w:r>
    </w:p>
    <w:p w14:paraId="204BE08A" w14:textId="541A3690" w:rsidR="009A5C6C" w:rsidRDefault="009A5C6C" w:rsidP="009A5C6C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A5C6C">
        <w:rPr>
          <w:rFonts w:ascii="Cambria" w:hAnsi="Cambria" w:cs="Arial"/>
          <w:sz w:val="20"/>
          <w:szCs w:val="20"/>
        </w:rPr>
        <w:t xml:space="preserve">Strony ustalają </w:t>
      </w:r>
      <w:r w:rsidRPr="00C851A5">
        <w:rPr>
          <w:rFonts w:ascii="Cambria" w:hAnsi="Cambria" w:cs="Arial"/>
          <w:sz w:val="20"/>
          <w:szCs w:val="20"/>
        </w:rPr>
        <w:t>następujące terminy realizacji:</w:t>
      </w:r>
    </w:p>
    <w:p w14:paraId="0CAC11A0" w14:textId="77777777" w:rsidR="00EA392F" w:rsidRPr="00C851A5" w:rsidRDefault="00EA392F" w:rsidP="00EA392F">
      <w:pPr>
        <w:spacing w:after="0" w:line="240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14:paraId="62B3989B" w14:textId="77777777" w:rsidR="00C933D9" w:rsidRDefault="009A5C6C" w:rsidP="00C933D9">
      <w:pPr>
        <w:numPr>
          <w:ilvl w:val="0"/>
          <w:numId w:val="31"/>
        </w:numPr>
        <w:tabs>
          <w:tab w:val="num" w:pos="-503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851A5">
        <w:rPr>
          <w:rFonts w:ascii="Cambria" w:hAnsi="Cambria" w:cs="Arial"/>
          <w:sz w:val="20"/>
          <w:szCs w:val="20"/>
        </w:rPr>
        <w:t xml:space="preserve">Protokolarne przekazanie placu budowy nastąpi w terminie </w:t>
      </w:r>
      <w:r w:rsidR="00EA392F" w:rsidRPr="00EA392F">
        <w:rPr>
          <w:rFonts w:ascii="Cambria" w:hAnsi="Cambria" w:cs="Arial"/>
          <w:b/>
          <w:sz w:val="20"/>
          <w:szCs w:val="20"/>
        </w:rPr>
        <w:t>2</w:t>
      </w:r>
      <w:r w:rsidR="00C851A5" w:rsidRPr="00EA392F">
        <w:rPr>
          <w:rFonts w:ascii="Cambria" w:hAnsi="Cambria" w:cs="Arial"/>
          <w:b/>
          <w:sz w:val="20"/>
          <w:szCs w:val="20"/>
        </w:rPr>
        <w:t xml:space="preserve"> dni</w:t>
      </w:r>
      <w:r w:rsidR="00C851A5" w:rsidRPr="00C851A5">
        <w:rPr>
          <w:rFonts w:ascii="Cambria" w:hAnsi="Cambria" w:cs="Arial"/>
          <w:sz w:val="20"/>
          <w:szCs w:val="20"/>
        </w:rPr>
        <w:t xml:space="preserve"> od</w:t>
      </w:r>
      <w:r w:rsidR="00813B5B" w:rsidRPr="00C851A5">
        <w:rPr>
          <w:rFonts w:ascii="Cambria" w:hAnsi="Cambria" w:cs="Arial"/>
          <w:sz w:val="20"/>
          <w:szCs w:val="20"/>
        </w:rPr>
        <w:t xml:space="preserve"> </w:t>
      </w:r>
      <w:r w:rsidR="00EA392F">
        <w:rPr>
          <w:rFonts w:ascii="Cambria" w:hAnsi="Cambria" w:cs="Arial"/>
          <w:sz w:val="20"/>
          <w:szCs w:val="20"/>
        </w:rPr>
        <w:t>podpisania umowy.</w:t>
      </w:r>
    </w:p>
    <w:p w14:paraId="523F3ABD" w14:textId="286A8FEB" w:rsidR="004D2207" w:rsidRPr="00631243" w:rsidRDefault="00EA392F" w:rsidP="00003239">
      <w:pPr>
        <w:numPr>
          <w:ilvl w:val="0"/>
          <w:numId w:val="31"/>
        </w:numPr>
        <w:tabs>
          <w:tab w:val="num" w:pos="-503"/>
        </w:tabs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631243">
        <w:rPr>
          <w:rFonts w:ascii="Cambria" w:hAnsi="Cambria" w:cs="Arial"/>
          <w:sz w:val="20"/>
          <w:szCs w:val="20"/>
        </w:rPr>
        <w:t>Zakończenie robót nastąpi w terminie</w:t>
      </w:r>
      <w:r w:rsidR="004D2207" w:rsidRPr="00631243">
        <w:rPr>
          <w:rFonts w:ascii="Cambria" w:hAnsi="Cambria" w:cs="Arial"/>
          <w:b/>
          <w:sz w:val="20"/>
          <w:szCs w:val="20"/>
        </w:rPr>
        <w:t xml:space="preserve">: </w:t>
      </w:r>
      <w:r w:rsidR="006974F5" w:rsidRPr="00631243">
        <w:rPr>
          <w:rFonts w:ascii="Cambria" w:hAnsi="Cambria" w:cs="Arial"/>
          <w:b/>
          <w:sz w:val="20"/>
          <w:szCs w:val="20"/>
        </w:rPr>
        <w:t>6 mie</w:t>
      </w:r>
      <w:r w:rsidR="007E0212">
        <w:rPr>
          <w:rFonts w:ascii="Cambria" w:hAnsi="Cambria" w:cs="Arial"/>
          <w:b/>
          <w:sz w:val="20"/>
          <w:szCs w:val="20"/>
        </w:rPr>
        <w:t>sięcy od dnia podpisania umowy, jednak nie później niż do 30.11.2025 roku.</w:t>
      </w:r>
    </w:p>
    <w:p w14:paraId="67429F9F" w14:textId="05F48609" w:rsidR="009119D0" w:rsidRPr="00C933D9" w:rsidRDefault="004D2207" w:rsidP="004D2207">
      <w:pPr>
        <w:suppressAutoHyphens/>
        <w:spacing w:after="120" w:line="276" w:lineRule="auto"/>
        <w:ind w:left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</w:t>
      </w:r>
      <w:r w:rsidR="00B51575">
        <w:rPr>
          <w:rFonts w:ascii="Cambria" w:hAnsi="Cambria" w:cs="Arial"/>
          <w:b/>
          <w:bCs/>
          <w:sz w:val="20"/>
          <w:szCs w:val="20"/>
        </w:rPr>
        <w:t xml:space="preserve">                             § 3</w:t>
      </w:r>
    </w:p>
    <w:p w14:paraId="4CA64921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w terminie </w:t>
      </w:r>
      <w:r>
        <w:rPr>
          <w:rFonts w:ascii="Cambria" w:hAnsi="Cambria" w:cs="Arial"/>
          <w:sz w:val="20"/>
          <w:szCs w:val="20"/>
        </w:rPr>
        <w:t>2</w:t>
      </w:r>
      <w:r w:rsidRPr="00D271A8">
        <w:rPr>
          <w:rFonts w:ascii="Cambria" w:hAnsi="Cambria" w:cs="Arial"/>
          <w:sz w:val="20"/>
          <w:szCs w:val="20"/>
        </w:rPr>
        <w:t xml:space="preserve"> dni od daty ich ujawnienia.</w:t>
      </w:r>
    </w:p>
    <w:p w14:paraId="225053C0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</w:t>
      </w:r>
      <w:r>
        <w:rPr>
          <w:rFonts w:ascii="Cambria" w:hAnsi="Cambria" w:cs="Arial"/>
          <w:sz w:val="20"/>
          <w:szCs w:val="20"/>
        </w:rPr>
        <w:t>.</w:t>
      </w:r>
    </w:p>
    <w:p w14:paraId="7EA9C1A4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176A910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</w:t>
      </w:r>
      <w:r>
        <w:rPr>
          <w:rFonts w:ascii="Cambria" w:hAnsi="Cambria" w:cs="Arial"/>
          <w:sz w:val="20"/>
          <w:szCs w:val="20"/>
        </w:rPr>
        <w:t>3</w:t>
      </w:r>
      <w:r w:rsidRPr="003001E9">
        <w:rPr>
          <w:rFonts w:ascii="Cambria" w:hAnsi="Cambria" w:cs="Arial"/>
          <w:sz w:val="20"/>
          <w:szCs w:val="20"/>
        </w:rPr>
        <w:t xml:space="preserve">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040A7A6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5B6C672A" w14:textId="77777777" w:rsidR="00EA392F" w:rsidRPr="00D271A8" w:rsidRDefault="00EA392F" w:rsidP="0017145F">
      <w:pPr>
        <w:numPr>
          <w:ilvl w:val="0"/>
          <w:numId w:val="36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68BEAA9F" w14:textId="77777777" w:rsidR="00EA392F" w:rsidRPr="00D271A8" w:rsidRDefault="00EA392F" w:rsidP="00EA392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5A472F8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40DB92CC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429B7BF1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61EEB29A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1D46A6EC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3A7E7191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 xml:space="preserve">odny </w:t>
      </w:r>
      <w:r>
        <w:rPr>
          <w:rFonts w:ascii="Cambria" w:hAnsi="Cambria" w:cs="Arial"/>
          <w:bCs/>
          <w:sz w:val="20"/>
          <w:szCs w:val="20"/>
        </w:rPr>
        <w:br/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1FD7AC9B" w14:textId="77777777" w:rsidR="00EA392F" w:rsidRPr="00D271A8" w:rsidRDefault="00EA392F" w:rsidP="00EA392F">
      <w:pPr>
        <w:pStyle w:val="Bezodstpw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3005837C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>
        <w:rPr>
          <w:rFonts w:ascii="Cambria" w:hAnsi="Cambria" w:cs="Arial"/>
          <w:b w:val="0"/>
          <w:bCs/>
          <w:sz w:val="20"/>
        </w:rPr>
        <w:t>3</w:t>
      </w:r>
      <w:r w:rsidRPr="00D271A8">
        <w:rPr>
          <w:rFonts w:ascii="Cambria" w:hAnsi="Cambria" w:cs="Arial"/>
          <w:b w:val="0"/>
          <w:bCs/>
          <w:sz w:val="20"/>
        </w:rPr>
        <w:t xml:space="preserve">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5E920955" w14:textId="77777777" w:rsidR="00EA392F" w:rsidRPr="00D271A8" w:rsidRDefault="00EA392F" w:rsidP="00EA392F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</w:t>
      </w:r>
      <w:r w:rsidRPr="001E7856">
        <w:rPr>
          <w:rFonts w:ascii="Cambria" w:hAnsi="Cambria" w:cs="Arial"/>
          <w:sz w:val="20"/>
        </w:rPr>
        <w:t>3 dni</w:t>
      </w:r>
      <w:r w:rsidRPr="006D028B">
        <w:rPr>
          <w:rFonts w:ascii="Cambria" w:hAnsi="Cambria" w:cs="Arial"/>
          <w:b w:val="0"/>
          <w:sz w:val="20"/>
        </w:rPr>
        <w:t xml:space="preserve">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237CE131" w14:textId="77777777" w:rsidR="00EA392F" w:rsidRPr="00D271A8" w:rsidRDefault="00EA392F" w:rsidP="00EA392F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8.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8D7CA14" w14:textId="77777777" w:rsidR="00EA392F" w:rsidRPr="00D271A8" w:rsidRDefault="00EA392F" w:rsidP="00EA392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>
        <w:rPr>
          <w:rFonts w:ascii="Cambria" w:hAnsi="Cambria" w:cs="Arial"/>
          <w:b w:val="0"/>
          <w:sz w:val="20"/>
        </w:rPr>
        <w:t xml:space="preserve"> </w:t>
      </w:r>
      <w:r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59701A5C" w14:textId="77777777" w:rsidR="00EA392F" w:rsidRPr="003A7A16" w:rsidRDefault="00EA392F" w:rsidP="0017145F">
      <w:pPr>
        <w:pStyle w:val="Tytu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3CB024FF" w14:textId="77777777" w:rsidR="00EA392F" w:rsidRPr="009E6EA7" w:rsidRDefault="00EA392F" w:rsidP="0017145F">
      <w:pPr>
        <w:pStyle w:val="Akapitzlist"/>
        <w:numPr>
          <w:ilvl w:val="0"/>
          <w:numId w:val="38"/>
        </w:numPr>
        <w:spacing w:after="120"/>
        <w:ind w:left="1560" w:hanging="360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4C8821DA" w14:textId="77777777" w:rsidR="00EA392F" w:rsidRPr="009E6EA7" w:rsidRDefault="00EA392F" w:rsidP="0017145F">
      <w:pPr>
        <w:pStyle w:val="Akapitzlist"/>
        <w:numPr>
          <w:ilvl w:val="0"/>
          <w:numId w:val="38"/>
        </w:numPr>
        <w:spacing w:after="120"/>
        <w:ind w:left="1560" w:hanging="360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1D879285" w14:textId="77777777" w:rsidR="00EA392F" w:rsidRPr="00F778A3" w:rsidRDefault="00EA392F" w:rsidP="0017145F">
      <w:pPr>
        <w:numPr>
          <w:ilvl w:val="0"/>
          <w:numId w:val="38"/>
        </w:numPr>
        <w:spacing w:after="120" w:line="276" w:lineRule="auto"/>
        <w:ind w:left="1560" w:hanging="360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750CC87D" w14:textId="77777777" w:rsidR="00EA392F" w:rsidRPr="00F778A3" w:rsidRDefault="00EA392F" w:rsidP="0017145F">
      <w:pPr>
        <w:numPr>
          <w:ilvl w:val="0"/>
          <w:numId w:val="38"/>
        </w:numPr>
        <w:suppressAutoHyphens/>
        <w:spacing w:after="0" w:line="276" w:lineRule="auto"/>
        <w:ind w:left="1560" w:hanging="360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06744AE4" w14:textId="77777777" w:rsidR="00EA392F" w:rsidRPr="00F778A3" w:rsidRDefault="00EA392F" w:rsidP="0017145F">
      <w:pPr>
        <w:pStyle w:val="Akapitzlist"/>
        <w:numPr>
          <w:ilvl w:val="0"/>
          <w:numId w:val="28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3669BA76" w14:textId="77777777" w:rsidR="00EA392F" w:rsidRPr="00866BBA" w:rsidRDefault="00EA392F" w:rsidP="0017145F">
      <w:pPr>
        <w:pStyle w:val="Akapitzlist"/>
        <w:numPr>
          <w:ilvl w:val="0"/>
          <w:numId w:val="28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11230C19" w14:textId="77777777" w:rsidR="00EA392F" w:rsidRPr="00F778A3" w:rsidRDefault="00EA392F" w:rsidP="0017145F">
      <w:pPr>
        <w:pStyle w:val="Akapitzlist"/>
        <w:numPr>
          <w:ilvl w:val="0"/>
          <w:numId w:val="28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</w:t>
      </w:r>
      <w:r w:rsidRPr="00F778A3">
        <w:rPr>
          <w:rFonts w:ascii="Cambria" w:hAnsi="Cambria" w:cs="Calibri"/>
        </w:rPr>
        <w:lastRenderedPageBreak/>
        <w:t>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0893DCA6" w14:textId="77777777" w:rsidR="00EA392F" w:rsidRPr="00D271A8" w:rsidRDefault="00EA392F" w:rsidP="0017145F">
      <w:pPr>
        <w:pStyle w:val="Tytu"/>
        <w:numPr>
          <w:ilvl w:val="0"/>
          <w:numId w:val="2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6449699" w14:textId="37C1D3F2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4</w:t>
      </w:r>
    </w:p>
    <w:p w14:paraId="013F3E35" w14:textId="77777777" w:rsidR="00EA392F" w:rsidRPr="0075311E" w:rsidRDefault="00EA392F" w:rsidP="0017145F">
      <w:pPr>
        <w:pStyle w:val="Akapitzlist"/>
        <w:numPr>
          <w:ilvl w:val="0"/>
          <w:numId w:val="39"/>
        </w:numPr>
        <w:spacing w:before="120" w:after="120"/>
        <w:ind w:left="425"/>
        <w:rPr>
          <w:rFonts w:ascii="Cambria" w:eastAsiaTheme="minorHAnsi" w:hAnsi="Cambria" w:cs="Arial"/>
          <w:bCs/>
        </w:rPr>
      </w:pPr>
      <w:r w:rsidRPr="0075311E">
        <w:rPr>
          <w:rFonts w:ascii="Cambria" w:eastAsiaTheme="minorHAnsi" w:hAnsi="Cambria" w:cs="Arial"/>
          <w:bCs/>
        </w:rPr>
        <w:t xml:space="preserve">Zamawiający zapewnia nadzór Inwestorski nad robotami stanowiącymi przedmiot niniejszej umowy, </w:t>
      </w:r>
    </w:p>
    <w:p w14:paraId="72423272" w14:textId="77777777" w:rsidR="00EA392F" w:rsidRPr="0075311E" w:rsidRDefault="00EA392F" w:rsidP="00EA392F">
      <w:pPr>
        <w:pStyle w:val="Akapitzlist"/>
        <w:spacing w:before="120" w:after="240"/>
        <w:ind w:left="425"/>
        <w:rPr>
          <w:rFonts w:cs="Arial"/>
        </w:rPr>
      </w:pPr>
      <w:r w:rsidRPr="0075311E">
        <w:rPr>
          <w:rFonts w:ascii="Cambria" w:eastAsiaTheme="minorHAnsi" w:hAnsi="Cambria" w:cs="Arial"/>
          <w:bCs/>
          <w:lang w:eastAsia="en-US"/>
        </w:rPr>
        <w:t>z godnie z ustawą z dnia 7 lipca 1994r. Prawo Budowlane (</w:t>
      </w:r>
      <w:bookmarkStart w:id="4" w:name="_Hlk135906424"/>
      <w:r w:rsidRPr="0075311E">
        <w:rPr>
          <w:rFonts w:ascii="Cambria" w:eastAsiaTheme="minorHAnsi" w:hAnsi="Cambria" w:cs="Arial"/>
          <w:bCs/>
          <w:lang w:eastAsia="en-US"/>
        </w:rPr>
        <w:t>Dz. U. 202</w:t>
      </w:r>
      <w:r>
        <w:rPr>
          <w:rFonts w:ascii="Cambria" w:eastAsiaTheme="minorHAnsi" w:hAnsi="Cambria" w:cs="Arial"/>
          <w:bCs/>
          <w:lang w:eastAsia="en-US"/>
        </w:rPr>
        <w:t>4 poz. 725</w:t>
      </w:r>
      <w:bookmarkEnd w:id="4"/>
      <w:r w:rsidRPr="0075311E">
        <w:rPr>
          <w:rFonts w:ascii="Cambria" w:eastAsiaTheme="minorHAnsi" w:hAnsi="Cambria" w:cs="Arial"/>
          <w:bCs/>
          <w:lang w:eastAsia="en-US"/>
        </w:rPr>
        <w:t>).</w:t>
      </w:r>
      <w:r w:rsidRPr="0075311E">
        <w:rPr>
          <w:rFonts w:cs="Arial"/>
        </w:rPr>
        <w:t xml:space="preserve"> </w:t>
      </w:r>
    </w:p>
    <w:p w14:paraId="70962C49" w14:textId="77777777" w:rsidR="00EA392F" w:rsidRPr="0075311E" w:rsidRDefault="00EA392F" w:rsidP="00EA392F">
      <w:pPr>
        <w:pStyle w:val="Akapitzlist"/>
        <w:spacing w:before="120" w:after="240"/>
        <w:ind w:left="425"/>
        <w:rPr>
          <w:rFonts w:cs="Arial"/>
        </w:rPr>
      </w:pPr>
    </w:p>
    <w:p w14:paraId="4C2DCF0D" w14:textId="77777777" w:rsidR="00EA392F" w:rsidRPr="0075311E" w:rsidRDefault="00EA392F" w:rsidP="0017145F">
      <w:pPr>
        <w:pStyle w:val="Akapitzlist"/>
        <w:numPr>
          <w:ilvl w:val="0"/>
          <w:numId w:val="39"/>
        </w:numPr>
        <w:spacing w:before="120" w:after="120"/>
        <w:ind w:left="425"/>
        <w:rPr>
          <w:rFonts w:cs="Arial"/>
        </w:rPr>
      </w:pPr>
      <w:r w:rsidRPr="0075311E">
        <w:rPr>
          <w:rFonts w:ascii="Cambria" w:hAnsi="Cambria" w:cs="Arial"/>
        </w:rPr>
        <w:t>Przedstawicielem Zamawiającego w sprawie koordynowania procesu budowlanego jest ………………………...</w:t>
      </w:r>
    </w:p>
    <w:p w14:paraId="146CFA2B" w14:textId="77777777" w:rsidR="00EA392F" w:rsidRPr="0075311E" w:rsidRDefault="00EA392F" w:rsidP="00EA392F">
      <w:pPr>
        <w:pStyle w:val="Akapitzlist"/>
        <w:spacing w:before="120" w:after="120"/>
        <w:ind w:left="425"/>
        <w:rPr>
          <w:rFonts w:cs="Arial"/>
        </w:rPr>
      </w:pPr>
    </w:p>
    <w:p w14:paraId="33C6124C" w14:textId="77777777" w:rsidR="00EA392F" w:rsidRPr="003A420C" w:rsidRDefault="00EA392F" w:rsidP="0017145F">
      <w:pPr>
        <w:pStyle w:val="Akapitzlist"/>
        <w:numPr>
          <w:ilvl w:val="0"/>
          <w:numId w:val="39"/>
        </w:numPr>
        <w:spacing w:before="120" w:after="120"/>
        <w:ind w:left="425"/>
        <w:rPr>
          <w:rFonts w:ascii="Cambria" w:hAnsi="Cambria" w:cs="Arial"/>
          <w:b/>
          <w:bCs/>
        </w:rPr>
      </w:pPr>
      <w:r w:rsidRPr="003A420C">
        <w:rPr>
          <w:rFonts w:ascii="Cambria" w:hAnsi="Cambria" w:cs="Arial"/>
        </w:rPr>
        <w:t>Ustanowionym przez Wykonawcę Kierownikiem budowy jest:</w:t>
      </w:r>
      <w:r w:rsidRPr="003A420C">
        <w:rPr>
          <w:rFonts w:ascii="Cambria" w:hAnsi="Cambria" w:cs="Arial"/>
          <w:b/>
          <w:bCs/>
        </w:rPr>
        <w:t>………………………………………………………………..</w:t>
      </w:r>
    </w:p>
    <w:p w14:paraId="50B8BCCF" w14:textId="77777777" w:rsidR="00EA392F" w:rsidRPr="00DB1B08" w:rsidRDefault="00EA392F" w:rsidP="00EA392F">
      <w:pPr>
        <w:pStyle w:val="Nagwek1"/>
        <w:tabs>
          <w:tab w:val="num" w:pos="426"/>
        </w:tabs>
        <w:spacing w:before="120" w:after="120" w:line="276" w:lineRule="auto"/>
        <w:ind w:left="425"/>
        <w:rPr>
          <w:rFonts w:cs="Arial"/>
          <w:b w:val="0"/>
          <w:sz w:val="20"/>
          <w:szCs w:val="20"/>
        </w:rPr>
      </w:pPr>
      <w:r w:rsidRPr="0075311E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75311E">
        <w:rPr>
          <w:rFonts w:cs="Arial"/>
          <w:b w:val="0"/>
          <w:sz w:val="20"/>
          <w:szCs w:val="20"/>
        </w:rPr>
        <w:t xml:space="preserve">(tekst jednolity </w:t>
      </w:r>
      <w:r>
        <w:rPr>
          <w:rFonts w:cs="Arial"/>
          <w:b w:val="0"/>
          <w:bCs w:val="0"/>
          <w:sz w:val="20"/>
          <w:szCs w:val="20"/>
          <w:lang w:eastAsia="pl-PL"/>
        </w:rPr>
        <w:t>Dz. U. 2024 poz. 725</w:t>
      </w:r>
      <w:r w:rsidRPr="0075311E">
        <w:rPr>
          <w:rFonts w:cs="Arial"/>
          <w:b w:val="0"/>
          <w:sz w:val="20"/>
          <w:szCs w:val="20"/>
        </w:rPr>
        <w:t>). – dalej  również ustawy PB</w:t>
      </w:r>
    </w:p>
    <w:p w14:paraId="1C423434" w14:textId="47C564E6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§5</w:t>
      </w:r>
    </w:p>
    <w:p w14:paraId="316249E6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</w:t>
      </w:r>
      <w:r w:rsidRPr="005067DF">
        <w:rPr>
          <w:rFonts w:ascii="Cambria" w:hAnsi="Cambria" w:cs="Arial"/>
          <w:b/>
          <w:sz w:val="20"/>
          <w:szCs w:val="20"/>
        </w:rPr>
        <w:t>3 dni</w:t>
      </w:r>
      <w:r w:rsidRPr="00D271A8">
        <w:rPr>
          <w:rFonts w:ascii="Cambria" w:hAnsi="Cambria" w:cs="Arial"/>
          <w:sz w:val="20"/>
          <w:szCs w:val="20"/>
        </w:rPr>
        <w:t xml:space="preserve"> opuści teren budowy i nie będzie miała żadnego dalszego wpływu i związku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22B9C876" w14:textId="77777777" w:rsidR="00EA392F" w:rsidRPr="00D271A8" w:rsidRDefault="00EA392F" w:rsidP="00EA392F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C4C0A6B" w14:textId="77777777" w:rsidR="00EA392F" w:rsidRPr="00D271A8" w:rsidRDefault="00EA392F" w:rsidP="00EA392F">
      <w:pPr>
        <w:numPr>
          <w:ilvl w:val="0"/>
          <w:numId w:val="9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C388384" w14:textId="77777777" w:rsidR="00EA392F" w:rsidRPr="00D271A8" w:rsidRDefault="00EA392F" w:rsidP="00EA392F">
      <w:pPr>
        <w:numPr>
          <w:ilvl w:val="0"/>
          <w:numId w:val="9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F1A0DDC" w14:textId="77777777" w:rsidR="00EA392F" w:rsidRPr="00D271A8" w:rsidRDefault="00EA392F" w:rsidP="00EA392F">
      <w:pPr>
        <w:numPr>
          <w:ilvl w:val="0"/>
          <w:numId w:val="9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5927F85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032FFE9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906B60" w14:textId="77777777" w:rsidR="00EA392F" w:rsidRPr="00D271A8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2744AFE" w14:textId="77777777" w:rsidR="00EA392F" w:rsidRDefault="00EA392F" w:rsidP="00EA392F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3D78B13B" w14:textId="6F2E92B3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6</w:t>
      </w:r>
    </w:p>
    <w:p w14:paraId="508A7583" w14:textId="77777777" w:rsidR="00EA392F" w:rsidRPr="00D271A8" w:rsidRDefault="00EA392F" w:rsidP="00EA392F">
      <w:pPr>
        <w:numPr>
          <w:ilvl w:val="0"/>
          <w:numId w:val="10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6ACAFE26" w14:textId="77777777" w:rsidR="00EA392F" w:rsidRPr="00D271A8" w:rsidRDefault="00EA392F" w:rsidP="0017145F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0884F6A9" w14:textId="77777777" w:rsidR="00EA392F" w:rsidRPr="00D271A8" w:rsidRDefault="00EA392F" w:rsidP="0017145F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6FC9F351" w14:textId="77777777" w:rsidR="00A363A3" w:rsidRDefault="00A363A3" w:rsidP="00EA392F">
      <w:pPr>
        <w:spacing w:after="120" w:line="276" w:lineRule="auto"/>
        <w:ind w:left="360"/>
        <w:rPr>
          <w:rFonts w:ascii="Cambria" w:hAnsi="Cambria" w:cs="Arial"/>
          <w:b/>
          <w:sz w:val="20"/>
          <w:szCs w:val="20"/>
        </w:rPr>
      </w:pPr>
    </w:p>
    <w:p w14:paraId="4A787573" w14:textId="6ADDE3F8" w:rsidR="009119D0" w:rsidRPr="00D271A8" w:rsidRDefault="00B51575" w:rsidP="001D6D77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7</w:t>
      </w:r>
    </w:p>
    <w:p w14:paraId="6FB5925E" w14:textId="77777777" w:rsidR="00EA392F" w:rsidRPr="00D271A8" w:rsidRDefault="00EA392F" w:rsidP="00EA392F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3BD15A3" w14:textId="77777777" w:rsidR="00EA392F" w:rsidRPr="00D271A8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27F3E0DD" w14:textId="77777777" w:rsidR="00EA392F" w:rsidRPr="002C4624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52063F2C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6EA7">
        <w:rPr>
          <w:rFonts w:ascii="Cambria" w:hAnsi="Cambria" w:cs="Arial"/>
          <w:sz w:val="20"/>
          <w:szCs w:val="20"/>
        </w:rPr>
        <w:t>Zobowiązuje się wykonać inwentaryzację powykonawczą.</w:t>
      </w:r>
    </w:p>
    <w:p w14:paraId="54B2605D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6EA7">
        <w:rPr>
          <w:rFonts w:ascii="Cambria" w:hAnsi="Cambria" w:cs="Arial"/>
          <w:sz w:val="20"/>
          <w:szCs w:val="20"/>
        </w:rPr>
        <w:t>Zobowiązuje się do zagospodarowania</w:t>
      </w:r>
      <w:r w:rsidRPr="006D028B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5A27A068" w14:textId="77777777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3D41A0B4" w14:textId="40DC8F8D" w:rsidR="00EA392F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Zobowiązuję się do u</w:t>
      </w:r>
      <w:r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687BDBDA" w14:textId="319082AF" w:rsidR="00631243" w:rsidRDefault="00631243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Pr="00631243">
        <w:rPr>
          <w:rFonts w:ascii="Cambria" w:hAnsi="Cambria" w:cs="Arial"/>
          <w:sz w:val="20"/>
          <w:szCs w:val="20"/>
        </w:rPr>
        <w:t xml:space="preserve"> przypadku kolizji z infrastukturą techniczną (np.kable elektryczne,światłowody) przebuduje w ramach ceny oraz w przypadku uszkodzenia (nawet przy braku ujawnienia infrastruktury na mapach)</w:t>
      </w:r>
    </w:p>
    <w:p w14:paraId="19BEFAF3" w14:textId="77777777" w:rsidR="00EA392F" w:rsidRPr="003A420C" w:rsidRDefault="00EA392F" w:rsidP="00EA392F">
      <w:pPr>
        <w:numPr>
          <w:ilvl w:val="0"/>
          <w:numId w:val="11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1ACE60D2" w14:textId="77777777" w:rsidR="00A363A3" w:rsidRDefault="00A363A3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3D17AFD" w14:textId="4CD62D6A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8</w:t>
      </w:r>
    </w:p>
    <w:p w14:paraId="7FD84922" w14:textId="77777777" w:rsidR="00EA392F" w:rsidRPr="00D271A8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77A8D12" w14:textId="77777777" w:rsidR="00EA392F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</w:t>
      </w:r>
      <w:r>
        <w:rPr>
          <w:rFonts w:ascii="Cambria" w:hAnsi="Cambria" w:cs="Arial"/>
          <w:sz w:val="20"/>
          <w:szCs w:val="20"/>
        </w:rPr>
        <w:t>z 2021 r.</w:t>
      </w:r>
      <w:r w:rsidRPr="00D271A8">
        <w:rPr>
          <w:rFonts w:ascii="Cambria" w:hAnsi="Cambria" w:cs="Arial"/>
          <w:sz w:val="20"/>
          <w:szCs w:val="20"/>
        </w:rPr>
        <w:t xml:space="preserve">, poz. </w:t>
      </w:r>
      <w:r>
        <w:rPr>
          <w:rFonts w:ascii="Cambria" w:hAnsi="Cambria" w:cs="Arial"/>
          <w:sz w:val="20"/>
          <w:szCs w:val="20"/>
        </w:rPr>
        <w:t>1213</w:t>
      </w:r>
      <w:r w:rsidRPr="00D271A8">
        <w:rPr>
          <w:rFonts w:ascii="Cambria" w:hAnsi="Cambria" w:cs="Arial"/>
          <w:sz w:val="20"/>
          <w:szCs w:val="20"/>
        </w:rPr>
        <w:t>) a  zgodnie z art.</w:t>
      </w:r>
      <w:r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>
        <w:rPr>
          <w:rFonts w:ascii="Cambria" w:hAnsi="Cambria" w:cs="Arial"/>
          <w:sz w:val="20"/>
          <w:szCs w:val="20"/>
        </w:rPr>
        <w:t xml:space="preserve">PB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382BEC9" w14:textId="77777777" w:rsidR="00EA392F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</w:t>
      </w:r>
      <w:r>
        <w:rPr>
          <w:rFonts w:ascii="Cambria" w:hAnsi="Cambria" w:cs="Arial"/>
          <w:sz w:val="20"/>
          <w:szCs w:val="20"/>
        </w:rPr>
        <w:t xml:space="preserve"> obowiązującymi normami oraz </w:t>
      </w:r>
      <w:r w:rsidRPr="00D271A8">
        <w:rPr>
          <w:rFonts w:ascii="Cambria" w:hAnsi="Cambria" w:cs="Arial"/>
          <w:sz w:val="20"/>
          <w:szCs w:val="20"/>
        </w:rPr>
        <w:t>specyfikac</w:t>
      </w:r>
      <w:r>
        <w:rPr>
          <w:rFonts w:ascii="Cambria" w:hAnsi="Cambria" w:cs="Arial"/>
          <w:sz w:val="20"/>
          <w:szCs w:val="20"/>
        </w:rPr>
        <w:t xml:space="preserve">ją </w:t>
      </w:r>
      <w:r w:rsidRPr="00D271A8">
        <w:rPr>
          <w:rFonts w:ascii="Cambria" w:hAnsi="Cambria" w:cs="Arial"/>
          <w:sz w:val="20"/>
          <w:szCs w:val="20"/>
        </w:rPr>
        <w:t>techniczn</w:t>
      </w:r>
      <w:r>
        <w:rPr>
          <w:rFonts w:ascii="Cambria" w:hAnsi="Cambria" w:cs="Arial"/>
          <w:sz w:val="20"/>
          <w:szCs w:val="20"/>
        </w:rPr>
        <w:t>ą</w:t>
      </w:r>
      <w:r w:rsidRPr="00D271A8">
        <w:rPr>
          <w:rFonts w:ascii="Cambria" w:hAnsi="Cambria" w:cs="Arial"/>
          <w:sz w:val="20"/>
          <w:szCs w:val="20"/>
        </w:rPr>
        <w:t xml:space="preserve">  wykonania i odbioru robót budowlanych</w:t>
      </w:r>
      <w:r>
        <w:rPr>
          <w:rFonts w:ascii="Cambria" w:hAnsi="Cambria" w:cs="Arial"/>
          <w:sz w:val="20"/>
          <w:szCs w:val="20"/>
        </w:rPr>
        <w:t>.</w:t>
      </w:r>
    </w:p>
    <w:p w14:paraId="69DDF74A" w14:textId="77777777" w:rsidR="00EA392F" w:rsidRPr="006D028B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0364BCA9" w14:textId="77777777" w:rsidR="00EA392F" w:rsidRPr="00D271A8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4AA64CA7" w14:textId="77777777" w:rsidR="00EA392F" w:rsidRDefault="00EA392F" w:rsidP="00EA392F">
      <w:pPr>
        <w:numPr>
          <w:ilvl w:val="0"/>
          <w:numId w:val="12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68D7716A" w14:textId="2539CB93" w:rsidR="00EA392F" w:rsidRPr="00D271A8" w:rsidRDefault="00B51575" w:rsidP="00EA392F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9</w:t>
      </w:r>
    </w:p>
    <w:p w14:paraId="2C26EC0A" w14:textId="77777777" w:rsidR="00EA392F" w:rsidRPr="00D271A8" w:rsidRDefault="00EA392F" w:rsidP="00EA392F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4FF04F" w14:textId="08D61C96" w:rsidR="009119D0" w:rsidRPr="00D271A8" w:rsidRDefault="00B51575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>§ 10</w:t>
      </w:r>
    </w:p>
    <w:p w14:paraId="66C2C736" w14:textId="47489A7D" w:rsidR="009119D0" w:rsidRDefault="009119D0" w:rsidP="0017145F">
      <w:pPr>
        <w:numPr>
          <w:ilvl w:val="0"/>
          <w:numId w:val="25"/>
        </w:numPr>
        <w:tabs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475B923A" w14:textId="77777777" w:rsidR="00EA392F" w:rsidRDefault="00EA392F" w:rsidP="00EA392F">
      <w:pPr>
        <w:tabs>
          <w:tab w:val="num" w:pos="709"/>
        </w:tabs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373F734F" w14:textId="58313F42" w:rsidR="00631243" w:rsidRDefault="00631243" w:rsidP="00D84AA0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Część 2*</w:t>
      </w:r>
    </w:p>
    <w:p w14:paraId="57CE2A2A" w14:textId="77777777" w:rsidR="00631243" w:rsidRDefault="00631243" w:rsidP="00D84AA0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5539D6BA" w14:textId="27F0B14A" w:rsidR="00631243" w:rsidRDefault="003736D5" w:rsidP="00D84AA0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Cambria"/>
          <w:sz w:val="20"/>
          <w:szCs w:val="20"/>
        </w:rPr>
      </w:pPr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</w:t>
      </w:r>
      <w:r>
        <w:rPr>
          <w:rFonts w:ascii="Cambria" w:hAnsi="Cambria" w:cs="Cambria"/>
          <w:sz w:val="20"/>
          <w:szCs w:val="20"/>
        </w:rPr>
        <w:t>)</w:t>
      </w:r>
    </w:p>
    <w:p w14:paraId="4A9F9602" w14:textId="77777777" w:rsidR="00631243" w:rsidRDefault="00631243" w:rsidP="00D84AA0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Arial"/>
          <w:b/>
          <w:sz w:val="20"/>
          <w:szCs w:val="20"/>
        </w:rPr>
      </w:pPr>
    </w:p>
    <w:p w14:paraId="186A3AC9" w14:textId="27A18275" w:rsidR="00631243" w:rsidRDefault="00D84AA0" w:rsidP="00631243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 w:rsidR="00EE78C5" w:rsidRPr="004F15DA">
        <w:rPr>
          <w:rFonts w:ascii="Cambria" w:hAnsi="Cambria" w:cs="Arial"/>
          <w:sz w:val="20"/>
          <w:szCs w:val="20"/>
        </w:rPr>
        <w:t xml:space="preserve"> </w:t>
      </w:r>
      <w:r w:rsidR="00631243">
        <w:rPr>
          <w:rFonts w:ascii="Cambria" w:hAnsi="Cambria" w:cs="Cambria"/>
          <w:b/>
          <w:bCs/>
          <w:sz w:val="20"/>
          <w:szCs w:val="20"/>
        </w:rPr>
        <w:t>Część 3*</w:t>
      </w:r>
    </w:p>
    <w:p w14:paraId="4B376A2A" w14:textId="77777777" w:rsidR="00631243" w:rsidRDefault="00631243" w:rsidP="00631243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3E5DF4C1" w14:textId="7A167946" w:rsidR="00631243" w:rsidRPr="00EE78C5" w:rsidRDefault="00631243" w:rsidP="00631243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Arial"/>
          <w:sz w:val="20"/>
          <w:szCs w:val="20"/>
        </w:rPr>
      </w:pPr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</w:t>
      </w:r>
      <w:r>
        <w:rPr>
          <w:rFonts w:ascii="Cambria" w:hAnsi="Cambria" w:cs="Cambria"/>
          <w:sz w:val="20"/>
          <w:szCs w:val="20"/>
        </w:rPr>
        <w:t>)</w:t>
      </w:r>
      <w:r>
        <w:rPr>
          <w:rFonts w:ascii="Cambria" w:hAnsi="Cambria" w:cs="Arial"/>
          <w:b/>
          <w:sz w:val="20"/>
          <w:szCs w:val="20"/>
        </w:rPr>
        <w:tab/>
      </w:r>
      <w:r w:rsidRPr="004F15DA">
        <w:rPr>
          <w:rFonts w:ascii="Cambria" w:hAnsi="Cambria" w:cs="Arial"/>
          <w:sz w:val="20"/>
          <w:szCs w:val="20"/>
        </w:rPr>
        <w:t xml:space="preserve"> </w:t>
      </w:r>
    </w:p>
    <w:p w14:paraId="7FCF849C" w14:textId="26EF6FC5" w:rsidR="00EE78C5" w:rsidRPr="00EE78C5" w:rsidRDefault="00EE78C5" w:rsidP="00D84AA0">
      <w:pPr>
        <w:tabs>
          <w:tab w:val="left" w:pos="709"/>
        </w:tabs>
        <w:suppressAutoHyphens/>
        <w:spacing w:line="276" w:lineRule="auto"/>
        <w:ind w:left="708"/>
        <w:jc w:val="both"/>
        <w:rPr>
          <w:rFonts w:ascii="Cambria" w:hAnsi="Cambria" w:cs="Arial"/>
          <w:sz w:val="20"/>
          <w:szCs w:val="20"/>
        </w:rPr>
      </w:pPr>
    </w:p>
    <w:p w14:paraId="12D03BE8" w14:textId="77777777" w:rsidR="003736D5" w:rsidRPr="006A185D" w:rsidRDefault="003736D5" w:rsidP="0017145F">
      <w:pPr>
        <w:numPr>
          <w:ilvl w:val="0"/>
          <w:numId w:val="25"/>
        </w:numPr>
        <w:suppressAutoHyphens/>
        <w:spacing w:before="120" w:after="120" w:line="276" w:lineRule="auto"/>
        <w:ind w:left="363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z </w:t>
      </w:r>
      <w:r>
        <w:rPr>
          <w:rFonts w:ascii="Cambria" w:hAnsi="Cambria" w:cs="Cambria"/>
          <w:sz w:val="20"/>
          <w:szCs w:val="20"/>
        </w:rPr>
        <w:t>opisem,</w:t>
      </w:r>
      <w:r w:rsidRPr="00D271A8">
        <w:rPr>
          <w:rFonts w:ascii="Cambria" w:hAnsi="Cambria" w:cs="Cambria"/>
          <w:sz w:val="20"/>
          <w:szCs w:val="20"/>
        </w:rPr>
        <w:t xml:space="preserve"> przedmiarem robót, specyfikacją techniczną wykonania i odbioru robót oraz kosztorysem </w:t>
      </w:r>
      <w:r w:rsidRPr="006A185D">
        <w:rPr>
          <w:rFonts w:ascii="Cambria" w:hAnsi="Cambria" w:cs="Cambria"/>
          <w:sz w:val="20"/>
          <w:szCs w:val="20"/>
        </w:rPr>
        <w:t xml:space="preserve">ofertowym </w:t>
      </w:r>
      <w:r>
        <w:rPr>
          <w:rFonts w:ascii="Cambria" w:hAnsi="Cambria" w:cs="Cambria"/>
          <w:sz w:val="20"/>
          <w:szCs w:val="20"/>
        </w:rPr>
        <w:br/>
      </w:r>
      <w:r w:rsidRPr="006A185D">
        <w:rPr>
          <w:rFonts w:ascii="Cambria" w:hAnsi="Cambria" w:cs="Cambria"/>
          <w:sz w:val="20"/>
          <w:szCs w:val="20"/>
        </w:rPr>
        <w:t xml:space="preserve">i zatwierdzonym harmonogramem. </w:t>
      </w:r>
    </w:p>
    <w:p w14:paraId="5996E6FB" w14:textId="77777777" w:rsidR="003736D5" w:rsidRPr="006A185D" w:rsidRDefault="003736D5" w:rsidP="0017145F">
      <w:pPr>
        <w:pStyle w:val="Style7"/>
        <w:widowControl/>
        <w:numPr>
          <w:ilvl w:val="0"/>
          <w:numId w:val="25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6A185D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0D2811C4" w14:textId="77777777" w:rsidR="003736D5" w:rsidRPr="006A185D" w:rsidRDefault="003736D5" w:rsidP="0017145F">
      <w:pPr>
        <w:pStyle w:val="Standard"/>
        <w:numPr>
          <w:ilvl w:val="0"/>
          <w:numId w:val="25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6A185D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6A185D">
        <w:rPr>
          <w:rFonts w:ascii="Cambria" w:hAnsi="Cambria" w:cs="Calibri"/>
          <w:sz w:val="20"/>
          <w:szCs w:val="20"/>
          <w:vertAlign w:val="superscript"/>
        </w:rPr>
        <w:t>1</w:t>
      </w:r>
      <w:r w:rsidRPr="006A185D">
        <w:rPr>
          <w:rFonts w:ascii="Cambria" w:hAnsi="Cambria" w:cs="Calibri"/>
          <w:sz w:val="20"/>
          <w:szCs w:val="20"/>
        </w:rPr>
        <w:t xml:space="preserve">  Kodeksu cywilnego.</w:t>
      </w:r>
    </w:p>
    <w:p w14:paraId="553E32DD" w14:textId="77777777" w:rsidR="003736D5" w:rsidRPr="00D271A8" w:rsidRDefault="003736D5" w:rsidP="0017145F">
      <w:pPr>
        <w:numPr>
          <w:ilvl w:val="0"/>
          <w:numId w:val="25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umowną zgodnie z zapisami umowy </w:t>
      </w:r>
    </w:p>
    <w:p w14:paraId="4E323DFF" w14:textId="77777777" w:rsidR="003736D5" w:rsidRPr="00D271A8" w:rsidRDefault="003736D5" w:rsidP="0017145F">
      <w:pPr>
        <w:numPr>
          <w:ilvl w:val="0"/>
          <w:numId w:val="25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881472F" w14:textId="77777777" w:rsidR="003736D5" w:rsidRPr="00D271A8" w:rsidRDefault="003736D5" w:rsidP="0017145F">
      <w:pPr>
        <w:numPr>
          <w:ilvl w:val="0"/>
          <w:numId w:val="26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294D754" w14:textId="77777777" w:rsidR="003736D5" w:rsidRPr="00D271A8" w:rsidRDefault="003736D5" w:rsidP="0017145F">
      <w:pPr>
        <w:numPr>
          <w:ilvl w:val="0"/>
          <w:numId w:val="26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731571BA" w14:textId="77777777" w:rsidR="003736D5" w:rsidRPr="00B849FC" w:rsidRDefault="003736D5" w:rsidP="0017145F">
      <w:pPr>
        <w:numPr>
          <w:ilvl w:val="0"/>
          <w:numId w:val="26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18B8DFF6" w14:textId="77777777" w:rsidR="003736D5" w:rsidRPr="00C719CA" w:rsidRDefault="003736D5" w:rsidP="0017145F">
      <w:pPr>
        <w:pStyle w:val="Akapitzlist"/>
        <w:numPr>
          <w:ilvl w:val="0"/>
          <w:numId w:val="25"/>
        </w:numPr>
        <w:tabs>
          <w:tab w:val="num" w:pos="709"/>
        </w:tabs>
        <w:suppressAutoHyphens/>
        <w:spacing w:after="120"/>
        <w:ind w:left="709" w:hanging="567"/>
        <w:jc w:val="both"/>
        <w:rPr>
          <w:rFonts w:ascii="Cambria" w:hAnsi="Cambria"/>
        </w:rPr>
      </w:pPr>
      <w:r w:rsidRPr="00C719CA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0774AFB8" w14:textId="77777777" w:rsidR="003736D5" w:rsidRPr="00C719CA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285E709" w14:textId="77777777" w:rsidR="003736D5" w:rsidRPr="00C719CA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t>Wykonawca oświadcza, że rachunek bankowy na który będą dokonywane płatności to nr………………….</w:t>
      </w:r>
    </w:p>
    <w:p w14:paraId="05FCF8CC" w14:textId="77777777" w:rsidR="003736D5" w:rsidRPr="00C719CA" w:rsidRDefault="003736D5" w:rsidP="0017145F">
      <w:pPr>
        <w:pStyle w:val="Akapitzlist"/>
        <w:numPr>
          <w:ilvl w:val="0"/>
          <w:numId w:val="34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C719CA">
        <w:rPr>
          <w:rFonts w:ascii="Cambria" w:hAnsi="Cambria"/>
        </w:rPr>
        <w:t>jest rachunkiem umożliwiającym płatność w ramach mechanizmu podzielonej płatności, o którym mowa powyżej.</w:t>
      </w:r>
    </w:p>
    <w:p w14:paraId="54E16A3F" w14:textId="77777777" w:rsidR="003736D5" w:rsidRPr="00C719CA" w:rsidRDefault="003736D5" w:rsidP="0017145F">
      <w:pPr>
        <w:pStyle w:val="Akapitzlist"/>
        <w:numPr>
          <w:ilvl w:val="0"/>
          <w:numId w:val="34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C719CA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66B5DF4E" w14:textId="77777777" w:rsidR="003736D5" w:rsidRPr="00C719CA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lastRenderedPageBreak/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A44AD2B" w14:textId="04E83E5C" w:rsidR="003736D5" w:rsidRPr="004D2207" w:rsidRDefault="003736D5" w:rsidP="0017145F">
      <w:pPr>
        <w:pStyle w:val="Akapitzlist"/>
        <w:numPr>
          <w:ilvl w:val="0"/>
          <w:numId w:val="33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C719CA">
        <w:rPr>
          <w:rFonts w:ascii="Cambria" w:hAnsi="Cambria"/>
        </w:rPr>
        <w:t xml:space="preserve">Strony postanawiają, że nie jest dopuszczalny bez zgody Zamawiającego przelew wierzytelności z tytułu </w:t>
      </w:r>
      <w:r w:rsidRPr="004D2207">
        <w:rPr>
          <w:rFonts w:ascii="Cambria" w:hAnsi="Cambria"/>
        </w:rPr>
        <w:t>wynagrodzenia za zrealizowany przedmiot umowy na osobę trzecią.</w:t>
      </w:r>
    </w:p>
    <w:p w14:paraId="6C6317B6" w14:textId="4650655B" w:rsidR="004D2207" w:rsidRPr="004D2207" w:rsidRDefault="004D2207" w:rsidP="004D2207">
      <w:pPr>
        <w:pStyle w:val="Standard"/>
        <w:numPr>
          <w:ilvl w:val="0"/>
          <w:numId w:val="25"/>
        </w:numPr>
        <w:suppressAutoHyphens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4D2207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="006973D1">
        <w:rPr>
          <w:rFonts w:ascii="Cambria" w:hAnsi="Cambria" w:cs="Calibri"/>
          <w:bCs/>
          <w:sz w:val="20"/>
          <w:szCs w:val="20"/>
        </w:rPr>
        <w:t xml:space="preserve">§10 </w:t>
      </w:r>
      <w:r w:rsidRPr="004D2207">
        <w:rPr>
          <w:rFonts w:ascii="Cambria" w:hAnsi="Cambria" w:cs="Calibri"/>
          <w:bCs/>
          <w:sz w:val="20"/>
          <w:szCs w:val="20"/>
        </w:rPr>
        <w:t xml:space="preserve">ust. 1, może ulec zmianie w przypadku udowodnienia </w:t>
      </w:r>
      <w:r w:rsidRPr="004D2207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3091922F" w14:textId="77777777" w:rsidR="004D2207" w:rsidRPr="004D2207" w:rsidRDefault="004D2207" w:rsidP="004D2207">
      <w:pPr>
        <w:pStyle w:val="Akapitzlist"/>
        <w:numPr>
          <w:ilvl w:val="0"/>
          <w:numId w:val="46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</w:rPr>
      </w:pPr>
      <w:r w:rsidRPr="004D2207">
        <w:rPr>
          <w:rFonts w:ascii="Cambria" w:hAnsi="Cambria"/>
        </w:rPr>
        <w:t xml:space="preserve">nie wcześniej niż po upływie 6 miesięcy, wysokość wynagrodzenia Wykonawcy może ulec zmianie   do wysokości </w:t>
      </w:r>
      <w:bookmarkStart w:id="5" w:name="_Hlk134515179"/>
      <w:r w:rsidRPr="004D2207">
        <w:rPr>
          <w:rFonts w:ascii="Cambria" w:hAnsi="Cambria"/>
        </w:rPr>
        <w:t xml:space="preserve">wskaźnika (liczonego od dnia zawarcia umowy) </w:t>
      </w:r>
      <w:bookmarkStart w:id="6" w:name="_Hlk134515547"/>
      <w:r w:rsidRPr="004D2207">
        <w:rPr>
          <w:rFonts w:ascii="Cambria" w:hAnsi="Cambria"/>
        </w:rPr>
        <w:t>cen produkcji budowlano-montażowej</w:t>
      </w:r>
      <w:bookmarkEnd w:id="5"/>
      <w:r w:rsidRPr="004D2207">
        <w:rPr>
          <w:rFonts w:ascii="Cambria" w:hAnsi="Cambria"/>
        </w:rPr>
        <w:t xml:space="preserve"> ustalany przez Prezesa Głównego Urzędu Statystycznego</w:t>
      </w:r>
      <w:bookmarkEnd w:id="6"/>
      <w:r w:rsidRPr="004D2207">
        <w:rPr>
          <w:rFonts w:ascii="Cambria" w:hAnsi="Cambria"/>
        </w:rPr>
        <w:t xml:space="preserve"> i ogłoszony w Dzienniku Urzędowym RP „Monitor Polski” (Wskaźnik GUS) z zastrzeżeniem, że: </w:t>
      </w:r>
    </w:p>
    <w:p w14:paraId="5BA1F2A9" w14:textId="77777777" w:rsidR="004D2207" w:rsidRPr="004D2207" w:rsidRDefault="004D2207" w:rsidP="004D2207">
      <w:pPr>
        <w:pStyle w:val="Akapitzlist"/>
        <w:numPr>
          <w:ilvl w:val="0"/>
          <w:numId w:val="47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4D2207">
        <w:rPr>
          <w:rFonts w:ascii="Cambria" w:hAnsi="Cambria"/>
        </w:rPr>
        <w:t>zmiana wynagrodzenia będzie związana wyłącznie z tą jego częścią, która nie była wykonana,</w:t>
      </w:r>
    </w:p>
    <w:p w14:paraId="6EE71236" w14:textId="77777777" w:rsidR="004D2207" w:rsidRPr="004D2207" w:rsidRDefault="004D2207" w:rsidP="004D2207">
      <w:pPr>
        <w:pStyle w:val="Akapitzlist"/>
        <w:numPr>
          <w:ilvl w:val="0"/>
          <w:numId w:val="47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bookmarkStart w:id="7" w:name="_Hlk134517202"/>
      <w:r w:rsidRPr="004D2207">
        <w:rPr>
          <w:rFonts w:ascii="Cambria" w:hAnsi="Cambria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7"/>
      <w:r w:rsidRPr="004D2207">
        <w:rPr>
          <w:rFonts w:ascii="Cambria" w:hAnsi="Cambria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31B29322" w14:textId="77777777" w:rsidR="004D2207" w:rsidRPr="004D2207" w:rsidRDefault="004D2207" w:rsidP="004D2207">
      <w:pPr>
        <w:pStyle w:val="Akapitzlist"/>
        <w:numPr>
          <w:ilvl w:val="0"/>
          <w:numId w:val="47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</w:rPr>
      </w:pPr>
      <w:r w:rsidRPr="004D2207">
        <w:rPr>
          <w:rFonts w:ascii="Cambria" w:hAnsi="Cambria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2AC36063" w14:textId="0D193770" w:rsidR="004D2207" w:rsidRPr="004D2207" w:rsidRDefault="004D2207" w:rsidP="004D2207">
      <w:pPr>
        <w:pStyle w:val="Akapitzlist"/>
        <w:numPr>
          <w:ilvl w:val="0"/>
          <w:numId w:val="25"/>
        </w:numPr>
        <w:spacing w:after="0" w:line="240" w:lineRule="auto"/>
        <w:jc w:val="both"/>
      </w:pPr>
      <w:r w:rsidRPr="004D2207">
        <w:rPr>
          <w:rFonts w:ascii="Cambria" w:hAnsi="Cambria"/>
        </w:rPr>
        <w:t>Wynagrodzenie należne Wykonawcy zostanie ustalone z zastosowaniem stawki VAT obowiązującej w chwili powstania obowiązku podatkowego.</w:t>
      </w:r>
    </w:p>
    <w:p w14:paraId="5C5226F1" w14:textId="563EEB49" w:rsidR="004D2207" w:rsidRPr="004D2207" w:rsidRDefault="004D2207" w:rsidP="004D2207">
      <w:pPr>
        <w:suppressAutoHyphens/>
        <w:spacing w:after="120"/>
        <w:jc w:val="both"/>
        <w:rPr>
          <w:rFonts w:ascii="Cambria" w:hAnsi="Cambria"/>
        </w:rPr>
      </w:pPr>
    </w:p>
    <w:p w14:paraId="33D8DD5D" w14:textId="6AAF3A98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§ 11</w:t>
      </w:r>
    </w:p>
    <w:p w14:paraId="4625AB56" w14:textId="77777777" w:rsidR="003736D5" w:rsidRDefault="003736D5" w:rsidP="003736D5">
      <w:pPr>
        <w:pStyle w:val="Akapitzlist"/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bCs/>
          <w:color w:val="000000"/>
        </w:rPr>
      </w:pPr>
      <w:r w:rsidRPr="00CA5CD4">
        <w:rPr>
          <w:rFonts w:ascii="Cambria" w:hAnsi="Cambria" w:cs="Calibri"/>
          <w:bCs/>
          <w:color w:val="000000"/>
        </w:rPr>
        <w:t>Zamawiający</w:t>
      </w:r>
      <w:r>
        <w:rPr>
          <w:rFonts w:ascii="Cambria" w:hAnsi="Cambria" w:cs="Calibri"/>
          <w:bCs/>
          <w:color w:val="000000"/>
        </w:rPr>
        <w:t xml:space="preserve"> nie </w:t>
      </w:r>
      <w:r w:rsidRPr="0086095F">
        <w:rPr>
          <w:rFonts w:ascii="Cambria" w:hAnsi="Cambria" w:cs="Calibri"/>
          <w:bCs/>
          <w:color w:val="000000"/>
        </w:rPr>
        <w:t>dopuszcza częściowe</w:t>
      </w:r>
      <w:r>
        <w:rPr>
          <w:rFonts w:ascii="Cambria" w:hAnsi="Cambria" w:cs="Calibri"/>
          <w:bCs/>
          <w:color w:val="000000"/>
        </w:rPr>
        <w:t>go</w:t>
      </w:r>
      <w:r w:rsidRPr="0086095F">
        <w:rPr>
          <w:rFonts w:ascii="Cambria" w:hAnsi="Cambria" w:cs="Calibri"/>
          <w:bCs/>
          <w:color w:val="000000"/>
        </w:rPr>
        <w:t xml:space="preserve"> fakturowani</w:t>
      </w:r>
      <w:r>
        <w:rPr>
          <w:rFonts w:ascii="Cambria" w:hAnsi="Cambria" w:cs="Calibri"/>
          <w:bCs/>
          <w:color w:val="000000"/>
        </w:rPr>
        <w:t>a</w:t>
      </w:r>
      <w:r w:rsidRPr="00CA5CD4">
        <w:rPr>
          <w:rFonts w:ascii="Cambria" w:hAnsi="Cambria" w:cs="Calibri"/>
          <w:bCs/>
          <w:color w:val="000000"/>
        </w:rPr>
        <w:t xml:space="preserve"> robót. </w:t>
      </w:r>
    </w:p>
    <w:p w14:paraId="1F91E7E8" w14:textId="1C09D3A0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12</w:t>
      </w:r>
    </w:p>
    <w:p w14:paraId="5F4FD355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 z protokołem odbioru robót końcowych z kompletnymi dokumentami odbiorowymi</w:t>
      </w:r>
      <w:r>
        <w:rPr>
          <w:rFonts w:ascii="Cambria" w:hAnsi="Cambria" w:cs="Arial"/>
          <w:sz w:val="20"/>
          <w:szCs w:val="20"/>
        </w:rPr>
        <w:t>.</w:t>
      </w:r>
    </w:p>
    <w:p w14:paraId="146B4032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18A693F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65F480BC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FFB8708" w14:textId="77777777" w:rsidR="003736D5" w:rsidRPr="00D271A8" w:rsidRDefault="003736D5" w:rsidP="003736D5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1F783CD6" w14:textId="77777777" w:rsidR="003736D5" w:rsidRPr="00D271A8" w:rsidRDefault="003736D5" w:rsidP="003736D5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62C2AC31" w14:textId="77777777" w:rsidR="003736D5" w:rsidRPr="00D271A8" w:rsidRDefault="003736D5" w:rsidP="003736D5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6154B475" w14:textId="77777777" w:rsidR="003736D5" w:rsidRPr="00D271A8" w:rsidRDefault="003736D5" w:rsidP="003736D5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99BD27C" w14:textId="77777777" w:rsidR="003736D5" w:rsidRPr="00D271A8" w:rsidRDefault="003736D5" w:rsidP="003736D5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5B5EEC0F" w14:textId="04CA7F85" w:rsidR="009119D0" w:rsidRPr="00D271A8" w:rsidRDefault="00B51575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13</w:t>
      </w:r>
    </w:p>
    <w:p w14:paraId="68385DC7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55728876" w14:textId="77777777" w:rsidR="003736D5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5EA09A9" w14:textId="77777777" w:rsidR="003736D5" w:rsidRPr="00D271A8" w:rsidRDefault="003736D5" w:rsidP="003736D5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1E81565D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2DAE993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33FAAA9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C82CB58" w14:textId="77777777" w:rsidR="003736D5" w:rsidRPr="00D271A8" w:rsidRDefault="003736D5" w:rsidP="003736D5">
      <w:pPr>
        <w:numPr>
          <w:ilvl w:val="0"/>
          <w:numId w:val="13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26351A" w14:textId="268D64CF" w:rsidR="009119D0" w:rsidRPr="00D271A8" w:rsidRDefault="00B5157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14</w:t>
      </w:r>
    </w:p>
    <w:p w14:paraId="26D022C1" w14:textId="6256099B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</w:t>
      </w:r>
      <w:r w:rsidR="00491B4B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t xml:space="preserve">zasadami wiedzy technicznej, obowiązującymi przepisami </w:t>
      </w:r>
      <w:r w:rsidR="007E58F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19D206C7" w14:textId="6AC33064" w:rsidR="009119D0" w:rsidRPr="00D271A8" w:rsidRDefault="00B5157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15</w:t>
      </w:r>
    </w:p>
    <w:p w14:paraId="74FD8526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CE9FD03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779C3FD1" w14:textId="4691A2AA" w:rsidR="003736D5" w:rsidRPr="00D271A8" w:rsidRDefault="00536A44" w:rsidP="00631243">
      <w:pPr>
        <w:numPr>
          <w:ilvl w:val="0"/>
          <w:numId w:val="20"/>
        </w:numPr>
        <w:autoSpaceDE w:val="0"/>
        <w:spacing w:after="120" w:line="276" w:lineRule="auto"/>
        <w:rPr>
          <w:rFonts w:ascii="Cambria" w:eastAsia="Times-Roman" w:hAnsi="Cambria" w:cs="Arial"/>
          <w:sz w:val="20"/>
          <w:szCs w:val="20"/>
        </w:rPr>
      </w:pPr>
      <w:r w:rsidRPr="00536A44">
        <w:rPr>
          <w:rFonts w:ascii="Cambria" w:eastAsia="Times-Roman" w:hAnsi="Cambria" w:cs="Arial"/>
          <w:sz w:val="20"/>
          <w:szCs w:val="20"/>
        </w:rPr>
        <w:lastRenderedPageBreak/>
        <w:t>dziennik budowy potwierdzający gotowość do odbioru potwierdzono wpisem kierownika budowy i inspektora nadzoru.</w:t>
      </w:r>
      <w:r>
        <w:rPr>
          <w:rFonts w:ascii="Cambria" w:eastAsia="Times-Roman" w:hAnsi="Cambria" w:cs="Arial"/>
          <w:sz w:val="20"/>
          <w:szCs w:val="20"/>
        </w:rPr>
        <w:t xml:space="preserve"> </w:t>
      </w:r>
      <w:r w:rsidR="003736D5" w:rsidRPr="00D271A8">
        <w:rPr>
          <w:rFonts w:ascii="Cambria" w:eastAsia="Times-Roman" w:hAnsi="Cambria" w:cs="Arial"/>
          <w:sz w:val="20"/>
          <w:szCs w:val="20"/>
        </w:rPr>
        <w:t>dokumentacj</w:t>
      </w:r>
      <w:r w:rsidR="003736D5"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="003736D5" w:rsidRPr="00D271A8">
        <w:rPr>
          <w:rFonts w:ascii="Cambria" w:eastAsia="Times-Roman" w:hAnsi="Cambria" w:cs="Arial"/>
          <w:sz w:val="20"/>
          <w:szCs w:val="20"/>
        </w:rPr>
        <w:t>powykonawcz</w:t>
      </w:r>
      <w:r w:rsidR="003736D5"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="003736D5"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="003736D5"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="00631243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3736D5"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40492C10" w14:textId="77777777" w:rsidR="003736D5" w:rsidRPr="00D271A8" w:rsidRDefault="003736D5" w:rsidP="0017145F">
      <w:pPr>
        <w:numPr>
          <w:ilvl w:val="0"/>
          <w:numId w:val="20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522C3475" w14:textId="627151AF" w:rsidR="003736D5" w:rsidRDefault="003736D5" w:rsidP="0017145F">
      <w:pPr>
        <w:numPr>
          <w:ilvl w:val="0"/>
          <w:numId w:val="20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</w:t>
      </w:r>
      <w:r>
        <w:rPr>
          <w:rFonts w:ascii="Cambria" w:eastAsia="Times-Roman" w:hAnsi="Cambria" w:cs="Arial"/>
          <w:sz w:val="20"/>
          <w:szCs w:val="20"/>
        </w:rPr>
        <w:t>.</w:t>
      </w:r>
    </w:p>
    <w:p w14:paraId="3057A162" w14:textId="03F10524" w:rsidR="00EF5465" w:rsidRPr="00D271A8" w:rsidRDefault="00EF5465" w:rsidP="00EF5465">
      <w:pPr>
        <w:numPr>
          <w:ilvl w:val="0"/>
          <w:numId w:val="20"/>
        </w:numPr>
        <w:autoSpaceDE w:val="0"/>
        <w:spacing w:after="120" w:line="276" w:lineRule="auto"/>
        <w:jc w:val="both"/>
        <w:rPr>
          <w:rFonts w:ascii="Cambria" w:eastAsia="Times-Roman" w:hAnsi="Cambria" w:cs="Arial"/>
          <w:sz w:val="20"/>
          <w:szCs w:val="20"/>
        </w:rPr>
      </w:pPr>
      <w:r w:rsidRPr="00EF5465">
        <w:rPr>
          <w:rFonts w:ascii="Cambria" w:eastAsia="Times-Roman" w:hAnsi="Cambria" w:cs="Arial"/>
          <w:sz w:val="20"/>
          <w:szCs w:val="20"/>
        </w:rPr>
        <w:t>pomiary geodezyjne zakończonej inwestycji (inwentaryzacja powykonawcza).</w:t>
      </w:r>
    </w:p>
    <w:p w14:paraId="04E553C2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CCAF87D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</w:tabs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1ABCA66" w14:textId="77777777" w:rsidR="003736D5" w:rsidRPr="00D271A8" w:rsidRDefault="003736D5" w:rsidP="003736D5">
      <w:pPr>
        <w:numPr>
          <w:ilvl w:val="0"/>
          <w:numId w:val="14"/>
        </w:numPr>
        <w:tabs>
          <w:tab w:val="clear" w:pos="360"/>
          <w:tab w:val="num" w:pos="426"/>
          <w:tab w:val="num" w:pos="786"/>
        </w:tabs>
        <w:spacing w:after="60" w:line="276" w:lineRule="auto"/>
        <w:ind w:left="1080"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76806F9C" w14:textId="77777777" w:rsidR="003736D5" w:rsidRPr="008123AC" w:rsidRDefault="003736D5" w:rsidP="003736D5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3846BB98" w14:textId="77777777" w:rsidR="003736D5" w:rsidRPr="008123AC" w:rsidRDefault="003736D5" w:rsidP="003736D5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0C977CE1" w14:textId="77777777" w:rsidR="003736D5" w:rsidRPr="008123AC" w:rsidRDefault="003736D5" w:rsidP="003736D5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>
        <w:rPr>
          <w:rFonts w:ascii="Cambria" w:hAnsi="Cambria" w:cs="Arial"/>
          <w:b/>
          <w:bCs/>
          <w:sz w:val="20"/>
          <w:szCs w:val="20"/>
        </w:rPr>
        <w:br/>
      </w:r>
      <w:r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2A9E823B" w14:textId="77777777" w:rsidR="003736D5" w:rsidRPr="008123AC" w:rsidRDefault="003736D5" w:rsidP="003736D5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1DF6D7A5" w14:textId="77777777" w:rsidR="003736D5" w:rsidRPr="005E3F63" w:rsidRDefault="003736D5" w:rsidP="003736D5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05715FED" w14:textId="10E4E00C" w:rsidR="009119D0" w:rsidRPr="00D271A8" w:rsidRDefault="00B5157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6979BFAB" w14:textId="04079EFF" w:rsidR="009119D0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</w:t>
      </w:r>
      <w:r w:rsidR="009B70A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7EBAE247" w14:textId="46457ACD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B51575">
        <w:rPr>
          <w:rFonts w:ascii="Cambria" w:hAnsi="Cambria" w:cs="Arial"/>
          <w:b/>
          <w:bCs/>
          <w:sz w:val="20"/>
          <w:szCs w:val="20"/>
        </w:rPr>
        <w:t>17</w:t>
      </w:r>
    </w:p>
    <w:p w14:paraId="6287B1DB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ABF0656" w14:textId="549AE934" w:rsidR="009119D0" w:rsidRPr="00D271A8" w:rsidRDefault="00B5157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18</w:t>
      </w:r>
    </w:p>
    <w:p w14:paraId="64D240CF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710D403B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465FB04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775B8B5C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DFE507F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7062C637" w14:textId="77777777" w:rsidR="003736D5" w:rsidRPr="00D271A8" w:rsidRDefault="003736D5" w:rsidP="003736D5">
      <w:pPr>
        <w:pStyle w:val="Tekstpodstawowywcity2"/>
        <w:numPr>
          <w:ilvl w:val="0"/>
          <w:numId w:val="15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CA5AB79" w14:textId="4A843EFD" w:rsidR="009119D0" w:rsidRPr="00D271A8" w:rsidRDefault="00B5157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19</w:t>
      </w:r>
    </w:p>
    <w:p w14:paraId="5B2A9021" w14:textId="77777777" w:rsidR="003736D5" w:rsidRPr="00D271A8" w:rsidRDefault="009119D0" w:rsidP="003736D5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</w:r>
      <w:r w:rsidR="003736D5" w:rsidRPr="00D271A8">
        <w:rPr>
          <w:rFonts w:ascii="Cambria" w:hAnsi="Cambria" w:cs="Arial"/>
          <w:sz w:val="20"/>
          <w:szCs w:val="20"/>
        </w:rPr>
        <w:t xml:space="preserve">Na zasadach określonych w niniejszej umowie, niezależnie od udzielonej rękojmi na okres 60 miesięcy Wykonawca udziela Zamawiającemu </w:t>
      </w:r>
      <w:r w:rsidR="003736D5" w:rsidRPr="000F751D">
        <w:rPr>
          <w:rFonts w:ascii="Cambria" w:hAnsi="Cambria" w:cs="Arial"/>
          <w:b/>
          <w:sz w:val="20"/>
          <w:szCs w:val="20"/>
        </w:rPr>
        <w:t>…..</w:t>
      </w:r>
      <w:r w:rsidR="003736D5" w:rsidRPr="00D271A8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0AE83827" w14:textId="77777777" w:rsidR="003736D5" w:rsidRPr="00D271A8" w:rsidRDefault="003736D5" w:rsidP="003736D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09BEF4CE" w14:textId="77777777" w:rsidR="003736D5" w:rsidRPr="00D271A8" w:rsidRDefault="003736D5" w:rsidP="003736D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7DC244FF" w14:textId="77777777" w:rsidR="003736D5" w:rsidRPr="00D271A8" w:rsidRDefault="003736D5" w:rsidP="003736D5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0DDD364" w14:textId="77777777" w:rsidR="003736D5" w:rsidRPr="00D271A8" w:rsidRDefault="003736D5" w:rsidP="003736D5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8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8"/>
      <w:r w:rsidRPr="00D271A8">
        <w:rPr>
          <w:rFonts w:ascii="Cambria" w:hAnsi="Cambria" w:cs="Arial"/>
          <w:sz w:val="20"/>
          <w:szCs w:val="20"/>
        </w:rPr>
        <w:t>:</w:t>
      </w:r>
    </w:p>
    <w:p w14:paraId="79035467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FC9F2A6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516E8E44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95496E1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5D2CF6D9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106DD1E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1F5D8C29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62D6C693" w14:textId="77777777" w:rsidR="003736D5" w:rsidRPr="00D271A8" w:rsidRDefault="003736D5" w:rsidP="0017145F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48CF2C1" w14:textId="77777777" w:rsidR="003736D5" w:rsidRPr="00D271A8" w:rsidRDefault="003736D5" w:rsidP="003736D5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E49D1E6" w14:textId="77777777" w:rsidR="003736D5" w:rsidRPr="00D271A8" w:rsidRDefault="003736D5" w:rsidP="0017145F">
      <w:pPr>
        <w:pStyle w:val="Akapitzlist"/>
        <w:numPr>
          <w:ilvl w:val="1"/>
          <w:numId w:val="23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41061ABA" w14:textId="77777777" w:rsidR="003736D5" w:rsidRPr="00D271A8" w:rsidRDefault="003736D5" w:rsidP="0017145F">
      <w:pPr>
        <w:pStyle w:val="Akapitzlist"/>
        <w:numPr>
          <w:ilvl w:val="1"/>
          <w:numId w:val="23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223C37ED" w14:textId="77777777" w:rsidR="003736D5" w:rsidRPr="00D271A8" w:rsidRDefault="003736D5" w:rsidP="0017145F">
      <w:pPr>
        <w:pStyle w:val="Akapitzlist"/>
        <w:numPr>
          <w:ilvl w:val="1"/>
          <w:numId w:val="23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7B3A3737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03653B0F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5D976E83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>Koszt serwisowania, przeglądów gwarancyjnych łącznie z wymianą materiałów eksploatacyjnych zamontowanych urządzeń, w okresie gwarancji ponosi Wykonawca.</w:t>
      </w:r>
    </w:p>
    <w:p w14:paraId="15777D0C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2404E697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6B0EEF4B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>
        <w:rPr>
          <w:rFonts w:ascii="Cambria" w:hAnsi="Cambria" w:cs="Arial"/>
        </w:rPr>
        <w:br/>
      </w:r>
      <w:r w:rsidRPr="00D271A8">
        <w:rPr>
          <w:rFonts w:ascii="Cambria" w:hAnsi="Cambria" w:cs="Arial"/>
        </w:rPr>
        <w:t>z wyłączeniem dni ustawowo wolnych od pracy.</w:t>
      </w:r>
    </w:p>
    <w:p w14:paraId="36FEF22E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6D9D91C5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50EE2235" w14:textId="77777777" w:rsidR="003736D5" w:rsidRPr="00D271A8" w:rsidRDefault="003736D5" w:rsidP="0017145F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46D7286" w14:textId="2E9DAEBF" w:rsidR="009119D0" w:rsidRPr="00D271A8" w:rsidRDefault="00B51575" w:rsidP="003736D5">
      <w:pPr>
        <w:spacing w:line="276" w:lineRule="auto"/>
        <w:ind w:left="426" w:hanging="426"/>
        <w:jc w:val="center"/>
        <w:outlineLvl w:val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20</w:t>
      </w:r>
    </w:p>
    <w:p w14:paraId="6BD4A729" w14:textId="77777777" w:rsidR="003736D5" w:rsidRPr="00D271A8" w:rsidRDefault="003736D5" w:rsidP="003736D5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581DB7AB" w14:textId="77777777" w:rsidR="003736D5" w:rsidRPr="00D271A8" w:rsidRDefault="003736D5" w:rsidP="003736D5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71C0AFE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0,2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59DE6D04" w14:textId="77777777" w:rsidR="003736D5" w:rsidRPr="00D271A8" w:rsidRDefault="003736D5" w:rsidP="003736D5">
      <w:pPr>
        <w:pStyle w:val="Akapitzlist"/>
        <w:numPr>
          <w:ilvl w:val="0"/>
          <w:numId w:val="17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eastAsiaTheme="minorHAnsi" w:hAnsi="Cambria" w:cs="Arial"/>
          <w:lang w:eastAsia="en-US"/>
        </w:rPr>
        <w:t xml:space="preserve">w wysokości </w:t>
      </w:r>
      <w:r>
        <w:rPr>
          <w:rFonts w:ascii="Cambria" w:eastAsiaTheme="minorHAnsi" w:hAnsi="Cambria" w:cs="Arial"/>
          <w:lang w:eastAsia="en-US"/>
        </w:rPr>
        <w:br/>
      </w:r>
      <w:r w:rsidRPr="00D271A8">
        <w:rPr>
          <w:rFonts w:ascii="Cambria" w:eastAsiaTheme="minorHAnsi" w:hAnsi="Cambria" w:cs="Arial"/>
          <w:lang w:eastAsia="en-US"/>
        </w:rPr>
        <w:t>0,</w:t>
      </w:r>
      <w:r>
        <w:rPr>
          <w:rFonts w:ascii="Cambria" w:eastAsiaTheme="minorHAnsi" w:hAnsi="Cambria" w:cs="Arial"/>
          <w:lang w:eastAsia="en-US"/>
        </w:rPr>
        <w:t>1</w:t>
      </w:r>
      <w:r w:rsidRPr="00D271A8">
        <w:rPr>
          <w:rFonts w:ascii="Cambria" w:eastAsiaTheme="minorHAnsi" w:hAnsi="Cambria" w:cs="Arial"/>
          <w:lang w:eastAsia="en-US"/>
        </w:rPr>
        <w:t xml:space="preserve"> % wynagrodzenia brutto określonego w § 10 ust. 1 umowy, za każdy dzień zwłoki;</w:t>
      </w:r>
    </w:p>
    <w:p w14:paraId="45091BE1" w14:textId="77777777" w:rsidR="003736D5" w:rsidRPr="00D271A8" w:rsidRDefault="003736D5" w:rsidP="003736D5">
      <w:pPr>
        <w:pStyle w:val="Akapitzlist"/>
        <w:ind w:left="709"/>
        <w:jc w:val="both"/>
        <w:rPr>
          <w:rFonts w:ascii="Cambria" w:eastAsiaTheme="minorHAnsi" w:hAnsi="Cambria" w:cs="Arial"/>
          <w:lang w:eastAsia="en-US"/>
        </w:rPr>
      </w:pPr>
    </w:p>
    <w:p w14:paraId="097F5006" w14:textId="77777777" w:rsidR="003736D5" w:rsidRDefault="003736D5" w:rsidP="003736D5">
      <w:pPr>
        <w:pStyle w:val="Akapitzlist"/>
        <w:numPr>
          <w:ilvl w:val="0"/>
          <w:numId w:val="17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lang w:eastAsia="en-US"/>
        </w:rPr>
      </w:pPr>
      <w:r w:rsidRPr="00D271A8">
        <w:rPr>
          <w:rFonts w:ascii="Cambria" w:eastAsiaTheme="minorHAnsi" w:hAnsi="Cambria" w:cs="Arial"/>
          <w:lang w:eastAsia="en-US"/>
        </w:rPr>
        <w:t>za przedłożenie kosztorysu ofertowego przed zawarciem umowy niezgodn</w:t>
      </w:r>
      <w:r>
        <w:rPr>
          <w:rFonts w:ascii="Cambria" w:eastAsiaTheme="minorHAnsi" w:hAnsi="Cambria" w:cs="Arial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eastAsiaTheme="minorHAnsi" w:hAnsi="Cambria" w:cs="Arial"/>
          <w:lang w:eastAsia="en-US"/>
        </w:rPr>
        <w:t>zwłoki</w:t>
      </w:r>
      <w:r w:rsidRPr="00D271A8">
        <w:rPr>
          <w:rFonts w:ascii="Cambria" w:eastAsiaTheme="minorHAnsi" w:hAnsi="Cambria" w:cs="Arial"/>
          <w:lang w:eastAsia="en-US"/>
        </w:rPr>
        <w:t xml:space="preserve">.  </w:t>
      </w:r>
    </w:p>
    <w:p w14:paraId="742D9C04" w14:textId="77777777" w:rsidR="003736D5" w:rsidRDefault="003736D5" w:rsidP="003736D5">
      <w:pPr>
        <w:pStyle w:val="Akapitzlist"/>
        <w:ind w:left="709"/>
        <w:jc w:val="both"/>
        <w:rPr>
          <w:rFonts w:ascii="Cambria" w:eastAsiaTheme="minorHAnsi" w:hAnsi="Cambria" w:cs="Arial"/>
          <w:lang w:eastAsia="en-US"/>
        </w:rPr>
      </w:pPr>
    </w:p>
    <w:p w14:paraId="14C73B3E" w14:textId="77777777" w:rsidR="003736D5" w:rsidRPr="00D271A8" w:rsidRDefault="003736D5" w:rsidP="003736D5">
      <w:pPr>
        <w:pStyle w:val="Akapitzlist"/>
        <w:numPr>
          <w:ilvl w:val="0"/>
          <w:numId w:val="17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lang w:eastAsia="en-US"/>
        </w:rPr>
      </w:pPr>
      <w:r w:rsidRPr="00D271A8">
        <w:rPr>
          <w:rFonts w:ascii="Cambria" w:eastAsiaTheme="minorHAnsi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eastAsiaTheme="minorHAnsi" w:hAnsi="Cambria" w:cs="Arial"/>
          <w:lang w:eastAsia="en-US"/>
        </w:rPr>
        <w:t>P</w:t>
      </w:r>
      <w:r w:rsidRPr="00D271A8">
        <w:rPr>
          <w:rFonts w:ascii="Cambria" w:eastAsiaTheme="minorHAnsi" w:hAnsi="Cambria" w:cs="Arial"/>
          <w:lang w:eastAsia="en-US"/>
        </w:rPr>
        <w:t xml:space="preserve">rzedmiotu umowy </w:t>
      </w:r>
      <w:bookmarkStart w:id="9" w:name="_Hlk512668801"/>
      <w:r w:rsidRPr="00D271A8">
        <w:rPr>
          <w:rFonts w:ascii="Cambria" w:eastAsiaTheme="minorHAnsi" w:hAnsi="Cambria" w:cs="Arial"/>
          <w:lang w:eastAsia="en-US"/>
        </w:rPr>
        <w:t>w wysokości</w:t>
      </w:r>
      <w:r>
        <w:rPr>
          <w:rFonts w:ascii="Cambria" w:eastAsiaTheme="minorHAnsi" w:hAnsi="Cambria" w:cs="Arial"/>
          <w:lang w:eastAsia="en-US"/>
        </w:rPr>
        <w:t xml:space="preserve"> 0,1</w:t>
      </w:r>
      <w:r w:rsidRPr="00D271A8">
        <w:rPr>
          <w:rFonts w:ascii="Cambria" w:eastAsiaTheme="minorHAnsi" w:hAnsi="Cambria" w:cs="Arial"/>
          <w:lang w:eastAsia="en-US"/>
        </w:rPr>
        <w:t xml:space="preserve"> % wynagrodzenia brutto określonego w § 10 ust. 1 umowy, za każdy dzień zwłoki;</w:t>
      </w:r>
      <w:bookmarkEnd w:id="9"/>
    </w:p>
    <w:p w14:paraId="3A3881AE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4D3C6FB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6B854BB2" w14:textId="77777777" w:rsidR="003736D5" w:rsidRPr="00DC0E2B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C0E2B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73B5D490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1A87D8B" w14:textId="77777777" w:rsidR="003736D5" w:rsidRPr="00D271A8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57E50042" w14:textId="77777777" w:rsidR="003736D5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</w:t>
      </w:r>
      <w:r>
        <w:rPr>
          <w:rFonts w:ascii="Cambria" w:hAnsi="Cambria" w:cs="Arial"/>
          <w:sz w:val="20"/>
          <w:szCs w:val="20"/>
        </w:rPr>
        <w:t>5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</w:t>
      </w:r>
    </w:p>
    <w:p w14:paraId="0747B7C0" w14:textId="77777777" w:rsidR="003736D5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lastRenderedPageBreak/>
        <w:t xml:space="preserve">za każdy przypadek naruszenia obowiązku realizacji Przedmiotu Umowy przy pomocy osób zatrudnionych na podstawie umowy o pracę, o którym mowa </w:t>
      </w:r>
      <w:r w:rsidRPr="00430945">
        <w:rPr>
          <w:rFonts w:ascii="Cambria" w:hAnsi="Cambria" w:cs="Arial"/>
          <w:sz w:val="20"/>
          <w:szCs w:val="20"/>
        </w:rPr>
        <w:t>w § 3 ust. 12 - w wysokości</w:t>
      </w:r>
      <w:r w:rsidRPr="00582778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</w:p>
    <w:p w14:paraId="6560F712" w14:textId="77777777" w:rsidR="003736D5" w:rsidRDefault="003736D5" w:rsidP="003736D5">
      <w:pPr>
        <w:numPr>
          <w:ilvl w:val="0"/>
          <w:numId w:val="17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Pr="00430945">
        <w:rPr>
          <w:rFonts w:ascii="Cambria" w:hAnsi="Cambria" w:cs="Arial"/>
          <w:sz w:val="20"/>
          <w:szCs w:val="20"/>
        </w:rPr>
        <w:t>kodeksu cywilnego)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53F361D4" w14:textId="77777777" w:rsidR="003736D5" w:rsidRPr="00D271A8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AFCD842" w14:textId="77777777" w:rsidR="003736D5" w:rsidRPr="00D271A8" w:rsidRDefault="003736D5" w:rsidP="0017145F">
      <w:pPr>
        <w:pStyle w:val="Tekstpodstawowywcity2"/>
        <w:numPr>
          <w:ilvl w:val="0"/>
          <w:numId w:val="18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w wysokości 0,1 % wynagrodzenia brutto określonego w § 10 ust. 1 umowy, licząc od terminu umownego na jej przekazanie;</w:t>
      </w:r>
    </w:p>
    <w:p w14:paraId="11013871" w14:textId="77777777" w:rsidR="003736D5" w:rsidRPr="00D271A8" w:rsidRDefault="003736D5" w:rsidP="0017145F">
      <w:pPr>
        <w:pStyle w:val="Tekstpodstawowywcity2"/>
        <w:numPr>
          <w:ilvl w:val="0"/>
          <w:numId w:val="18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76DF0011" w14:textId="77777777" w:rsidR="003736D5" w:rsidRPr="0085319F" w:rsidRDefault="003736D5" w:rsidP="0017145F">
      <w:pPr>
        <w:pStyle w:val="Tekstpodstawowywcity2"/>
        <w:numPr>
          <w:ilvl w:val="0"/>
          <w:numId w:val="18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64129525" w14:textId="77777777" w:rsidR="003736D5" w:rsidRPr="00AC3764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37F087C8" w14:textId="77777777" w:rsidR="003736D5" w:rsidRPr="00AC3764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2195C73E" w14:textId="77777777" w:rsidR="003736D5" w:rsidRPr="00F11C3D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11C3D">
        <w:rPr>
          <w:rFonts w:ascii="Cambria" w:hAnsi="Cambria" w:cs="Arial"/>
          <w:sz w:val="20"/>
          <w:szCs w:val="20"/>
        </w:rPr>
        <w:t>Ustala się górny limit kar umownych na poziomie do 20% wynagrodzenia brutto określonego w § 10 ust. 1 umowy.</w:t>
      </w:r>
    </w:p>
    <w:p w14:paraId="0A096939" w14:textId="77777777" w:rsidR="003736D5" w:rsidRPr="00D271A8" w:rsidRDefault="003736D5" w:rsidP="003736D5">
      <w:pPr>
        <w:pStyle w:val="Tekstpodstawowywcity2"/>
        <w:numPr>
          <w:ilvl w:val="0"/>
          <w:numId w:val="16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>
        <w:rPr>
          <w:rFonts w:ascii="Cambria" w:hAnsi="Cambria" w:cs="Arial"/>
          <w:sz w:val="20"/>
          <w:szCs w:val="20"/>
        </w:rPr>
        <w:t>.</w:t>
      </w:r>
    </w:p>
    <w:p w14:paraId="715AB2D3" w14:textId="2CC2E10C" w:rsidR="009119D0" w:rsidRPr="00D271A8" w:rsidRDefault="00B5157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21</w:t>
      </w:r>
    </w:p>
    <w:p w14:paraId="73D7970E" w14:textId="77777777" w:rsidR="003736D5" w:rsidRPr="00EE6290" w:rsidRDefault="003736D5" w:rsidP="003736D5">
      <w:pPr>
        <w:pStyle w:val="Tekstpodstawowywcity2"/>
        <w:numPr>
          <w:ilvl w:val="2"/>
          <w:numId w:val="11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30CADBF0" w14:textId="77777777" w:rsidR="003736D5" w:rsidRPr="00F37B32" w:rsidRDefault="003736D5" w:rsidP="003736D5">
      <w:pPr>
        <w:pStyle w:val="Tekstpodstawowywcity2"/>
        <w:numPr>
          <w:ilvl w:val="2"/>
          <w:numId w:val="11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Pr="00F37B32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Pr="00F37B32">
        <w:rPr>
          <w:rFonts w:ascii="Cambria" w:hAnsi="Cambria" w:cs="Arial"/>
          <w:sz w:val="20"/>
          <w:szCs w:val="20"/>
        </w:rPr>
        <w:t>:</w:t>
      </w:r>
    </w:p>
    <w:p w14:paraId="716456BC" w14:textId="77777777" w:rsidR="003736D5" w:rsidRPr="0082047B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37B32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F37B32">
        <w:rPr>
          <w:rFonts w:ascii="Cambria" w:hAnsi="Cambria" w:cs="Arial"/>
          <w:sz w:val="20"/>
          <w:szCs w:val="20"/>
        </w:rPr>
        <w:br/>
        <w:t>Umowy</w:t>
      </w:r>
      <w:r>
        <w:rPr>
          <w:rFonts w:ascii="Cambria" w:hAnsi="Cambria" w:cs="Arial"/>
          <w:sz w:val="20"/>
          <w:szCs w:val="20"/>
        </w:rPr>
        <w:t xml:space="preserve"> w </w:t>
      </w:r>
      <w:r w:rsidRPr="0082047B">
        <w:rPr>
          <w:rFonts w:ascii="Cambria" w:hAnsi="Cambria"/>
          <w:sz w:val="20"/>
          <w:szCs w:val="20"/>
        </w:rPr>
        <w:t>par. 1 ust. 3 i nast</w:t>
      </w:r>
      <w:r w:rsidRPr="0082047B">
        <w:rPr>
          <w:rFonts w:ascii="Cambria" w:hAnsi="Cambria" w:cs="Arial"/>
          <w:sz w:val="20"/>
          <w:szCs w:val="20"/>
        </w:rPr>
        <w:t>;</w:t>
      </w:r>
    </w:p>
    <w:p w14:paraId="31604E41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14:paraId="56A6D314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opóźnienie Wykonawcy w realizacji Przedmiotu umowy w stosunku do Harmonogramu przekracza 10 dni;</w:t>
      </w:r>
    </w:p>
    <w:p w14:paraId="58FC7A55" w14:textId="77777777" w:rsidR="003736D5" w:rsidRDefault="003736D5" w:rsidP="003736D5">
      <w:pPr>
        <w:pStyle w:val="Tekstpodstawowywcity2"/>
        <w:spacing w:line="276" w:lineRule="auto"/>
        <w:ind w:left="10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do zgodnych z postanowieniami Umowy. </w:t>
      </w:r>
    </w:p>
    <w:p w14:paraId="68EE0770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0EA0377F" w14:textId="77777777" w:rsidR="003736D5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337DB484" w14:textId="77777777" w:rsidR="003736D5" w:rsidRPr="004769E7" w:rsidRDefault="003736D5" w:rsidP="0017145F">
      <w:pPr>
        <w:pStyle w:val="Tekstpodstawowywcity2"/>
        <w:numPr>
          <w:ilvl w:val="0"/>
          <w:numId w:val="4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769E7">
        <w:rPr>
          <w:rFonts w:ascii="Cambria" w:hAnsi="Cambria" w:cs="Arial"/>
          <w:sz w:val="20"/>
          <w:szCs w:val="20"/>
        </w:rPr>
        <w:t xml:space="preserve"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</w:t>
      </w:r>
      <w:r w:rsidRPr="004769E7">
        <w:rPr>
          <w:rFonts w:ascii="Cambria" w:hAnsi="Cambria" w:cs="Arial"/>
          <w:sz w:val="20"/>
          <w:szCs w:val="20"/>
        </w:rPr>
        <w:lastRenderedPageBreak/>
        <w:t>skutków, mimo pisemnego wezwania i wyznaczenia Wykonawcy dodatkowego terminu na powyższe (nie dłuższego niż 7 dni);</w:t>
      </w:r>
    </w:p>
    <w:p w14:paraId="7882FA53" w14:textId="77777777" w:rsidR="003736D5" w:rsidRPr="0061276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53CA4234" w14:textId="77777777" w:rsidR="003736D5" w:rsidRPr="00612765" w:rsidRDefault="003736D5" w:rsidP="0017145F">
      <w:pPr>
        <w:pStyle w:val="Tekstpodstawowywcity2"/>
        <w:numPr>
          <w:ilvl w:val="0"/>
          <w:numId w:val="29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115AAF11" w14:textId="77777777" w:rsidR="003736D5" w:rsidRPr="00612765" w:rsidRDefault="003736D5" w:rsidP="0017145F">
      <w:pPr>
        <w:pStyle w:val="Tekstpodstawowywcity2"/>
        <w:numPr>
          <w:ilvl w:val="0"/>
          <w:numId w:val="29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5EFAE169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9A668DD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6011B974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0488CF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00135BC" w14:textId="77777777" w:rsidR="003736D5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49771A2E" w14:textId="77777777" w:rsidR="003736D5" w:rsidRPr="008429F1" w:rsidRDefault="003736D5" w:rsidP="003736D5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16A3ACA4" w14:textId="76AC16EA" w:rsidR="009119D0" w:rsidRPr="00D271A8" w:rsidRDefault="00B51575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22</w:t>
      </w:r>
    </w:p>
    <w:p w14:paraId="2022D590" w14:textId="18FACE1C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736D5">
        <w:rPr>
          <w:rFonts w:ascii="Cambria" w:hAnsi="Cambria" w:cs="Arial"/>
          <w:spacing w:val="-4"/>
          <w:sz w:val="20"/>
          <w:szCs w:val="20"/>
        </w:rPr>
        <w:t>2024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3736D5">
        <w:rPr>
          <w:rFonts w:ascii="Cambria" w:hAnsi="Cambria" w:cs="Arial"/>
          <w:spacing w:val="-4"/>
          <w:sz w:val="20"/>
          <w:szCs w:val="20"/>
        </w:rPr>
        <w:t>1320</w:t>
      </w:r>
      <w:r w:rsidR="00AA08E6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>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7367C1D0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E8333DB" w14:textId="32A32664" w:rsidR="009119D0" w:rsidRPr="00D271A8" w:rsidRDefault="00B5157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lastRenderedPageBreak/>
        <w:t>§ 23</w:t>
      </w:r>
    </w:p>
    <w:p w14:paraId="3A695CF5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771FFB57" w14:textId="3798B659" w:rsidR="009119D0" w:rsidRPr="00D271A8" w:rsidRDefault="00B5157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24</w:t>
      </w:r>
    </w:p>
    <w:p w14:paraId="20FA3EBB" w14:textId="5DCBCDFF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="00AA08E6"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3B4544CE" w14:textId="382A7409" w:rsidR="009119D0" w:rsidRPr="00D271A8" w:rsidRDefault="00B51575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25</w:t>
      </w:r>
    </w:p>
    <w:p w14:paraId="6B6D6781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F28A371" w14:textId="77777777" w:rsidR="009119D0" w:rsidRPr="00D271A8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5130F53" w14:textId="77777777" w:rsidR="009119D0" w:rsidRPr="00D271A8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373FC4DC" w14:textId="77777777" w:rsidR="009119D0" w:rsidRPr="00D271A8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470005E" w14:textId="43CE15C8" w:rsidR="009119D0" w:rsidRDefault="009119D0" w:rsidP="005B3A24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F3D5902" w14:textId="77777777" w:rsidR="00703507" w:rsidRPr="001D6D77" w:rsidRDefault="00703507" w:rsidP="00703507">
      <w:pPr>
        <w:pStyle w:val="Tekstpodstawowywcity2"/>
        <w:numPr>
          <w:ilvl w:val="1"/>
          <w:numId w:val="19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77CAE4D2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3DB941DA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72021E3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6C0C53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5C5A1728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08EFED51" w14:textId="4C58B01A" w:rsidR="00B16C9B" w:rsidRPr="003736D5" w:rsidRDefault="002E793E" w:rsidP="002E793E">
      <w:pPr>
        <w:shd w:val="clear" w:color="auto" w:fill="D9D9D9" w:themeFill="background1" w:themeFillShade="D9"/>
        <w:autoSpaceDE w:val="0"/>
        <w:autoSpaceDN w:val="0"/>
        <w:jc w:val="center"/>
        <w:rPr>
          <w:rFonts w:ascii="Cambria" w:hAnsi="Cambria"/>
          <w:b/>
          <w:sz w:val="20"/>
          <w:szCs w:val="20"/>
        </w:rPr>
      </w:pPr>
      <w:r w:rsidRPr="002E793E">
        <w:rPr>
          <w:rFonts w:ascii="Cambria" w:hAnsi="Cambria"/>
          <w:b/>
          <w:sz w:val="20"/>
          <w:szCs w:val="20"/>
        </w:rPr>
        <w:t>„Budowa sieci wodociągowej w miejscowościach Jeżów, Mstyczów oraz modernizacja wodociągu w Krzcięcicach i Słaboszowicach”</w:t>
      </w:r>
    </w:p>
    <w:p w14:paraId="780BA548" w14:textId="377E7233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71D0C279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BE6705A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427101BD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45C8FB9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6E025A6F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6B54574C" w14:textId="77777777" w:rsidR="003736D5" w:rsidRPr="00D271A8" w:rsidRDefault="003736D5" w:rsidP="003736D5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4FAED007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06F8A0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92B18B3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55F6AB7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88DB73D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3FBB60F3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12831030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4910C6F9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3AE0784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66630A40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008D150B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3F6CE7AA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50004617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358DC3C9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2D1A3D3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62AA50F9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E1FC050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Komisyjne przeglądy gwarancyjne odbywać się będą w połowie okresu gwarancji i na koniec ostatniego miesiąca obowiązywania niniejszej gwarancji.</w:t>
      </w:r>
    </w:p>
    <w:p w14:paraId="5321A536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4CCBF50A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4784541A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A9B509F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9DA4E5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6FC15C7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70FA10E0" w14:textId="77777777" w:rsidR="0017145F" w:rsidRPr="00D271A8" w:rsidRDefault="0017145F" w:rsidP="0017145F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o stwierdzonych wadach i usterkach.</w:t>
      </w:r>
    </w:p>
    <w:p w14:paraId="44664D32" w14:textId="77777777" w:rsidR="0017145F" w:rsidRPr="00D271A8" w:rsidRDefault="0017145F" w:rsidP="0017145F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3AC5FB1" w14:textId="77777777" w:rsidR="0017145F" w:rsidRPr="00D271A8" w:rsidRDefault="0017145F" w:rsidP="0017145F">
      <w:pPr>
        <w:numPr>
          <w:ilvl w:val="0"/>
          <w:numId w:val="2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6DFCBB0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7295F63A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72C3DC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674A4A8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0FD5AE74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13924420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6D4C4B00" w14:textId="77777777" w:rsidR="0017145F" w:rsidRPr="00D271A8" w:rsidRDefault="0017145F" w:rsidP="0017145F">
      <w:pPr>
        <w:rPr>
          <w:rStyle w:val="FontStyle132"/>
          <w:rFonts w:ascii="Cambria" w:hAnsi="Cambria"/>
          <w:bCs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[adres Zamawiającego].</w:t>
      </w:r>
    </w:p>
    <w:p w14:paraId="22E634DD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486D17B" w14:textId="77777777" w:rsidR="0017145F" w:rsidRPr="00D271A8" w:rsidRDefault="0017145F" w:rsidP="0017145F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731F5BA9" w14:textId="77777777" w:rsidR="0017145F" w:rsidRPr="00D271A8" w:rsidRDefault="0017145F" w:rsidP="0017145F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150C4587" w14:textId="77777777" w:rsidR="0017145F" w:rsidRPr="00D271A8" w:rsidRDefault="0017145F" w:rsidP="0017145F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12D40B83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BCA4E4B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4B2A8BCE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3. Wszelkie zmiany niniejszej Karty Gwarancyjnej wymagają formy pisemnej pod rygorem nieważności.</w:t>
      </w:r>
    </w:p>
    <w:p w14:paraId="3A4241B7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1ADFE831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1ADB6A0F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6E807526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11B1961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Przyjmujący</w:t>
      </w:r>
      <w:r w:rsidRPr="00D271A8">
        <w:rPr>
          <w:rFonts w:ascii="Cambria" w:hAnsi="Cambria" w:cs="Calibri"/>
          <w:sz w:val="20"/>
          <w:szCs w:val="20"/>
        </w:rPr>
        <w:t xml:space="preserve"> gwaranc</w:t>
      </w:r>
      <w:r>
        <w:rPr>
          <w:rFonts w:ascii="Cambria" w:hAnsi="Cambria" w:cs="Calibri"/>
          <w:sz w:val="20"/>
          <w:szCs w:val="20"/>
        </w:rPr>
        <w:t>ję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</w:t>
      </w:r>
      <w:r>
        <w:rPr>
          <w:rFonts w:ascii="Cambria" w:hAnsi="Cambria" w:cs="Calibri"/>
          <w:sz w:val="20"/>
          <w:szCs w:val="20"/>
        </w:rPr>
        <w:t>Udzielający</w:t>
      </w:r>
      <w:r w:rsidRPr="00D271A8">
        <w:rPr>
          <w:rFonts w:ascii="Cambria" w:hAnsi="Cambria" w:cs="Calibri"/>
          <w:sz w:val="20"/>
          <w:szCs w:val="20"/>
        </w:rPr>
        <w:t xml:space="preserve"> gwarancj</w:t>
      </w:r>
      <w:r>
        <w:rPr>
          <w:rFonts w:ascii="Cambria" w:hAnsi="Cambria" w:cs="Calibri"/>
          <w:sz w:val="20"/>
          <w:szCs w:val="20"/>
        </w:rPr>
        <w:t>i</w:t>
      </w:r>
      <w:r w:rsidRPr="00D271A8">
        <w:rPr>
          <w:rFonts w:ascii="Cambria" w:hAnsi="Cambria" w:cs="Calibri"/>
          <w:sz w:val="20"/>
          <w:szCs w:val="20"/>
        </w:rPr>
        <w:t xml:space="preserve"> </w:t>
      </w:r>
    </w:p>
    <w:p w14:paraId="17A991B5" w14:textId="77777777" w:rsidR="0017145F" w:rsidRPr="00D271A8" w:rsidRDefault="0017145F" w:rsidP="0017145F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</w:t>
      </w:r>
      <w:r>
        <w:rPr>
          <w:rFonts w:ascii="Cambria" w:hAnsi="Cambria" w:cs="Calibri"/>
          <w:b/>
          <w:sz w:val="20"/>
          <w:szCs w:val="20"/>
        </w:rPr>
        <w:t xml:space="preserve"> Zamawiającego</w:t>
      </w:r>
      <w:r w:rsidRPr="00D271A8">
        <w:rPr>
          <w:rFonts w:ascii="Cambria" w:hAnsi="Cambria" w:cs="Calibri"/>
          <w:b/>
          <w:sz w:val="20"/>
          <w:szCs w:val="20"/>
        </w:rPr>
        <w:t>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 xml:space="preserve">Przedstawiciel </w:t>
      </w:r>
      <w:r>
        <w:rPr>
          <w:rFonts w:ascii="Cambria" w:hAnsi="Cambria" w:cs="Calibri"/>
          <w:b/>
          <w:sz w:val="20"/>
          <w:szCs w:val="20"/>
        </w:rPr>
        <w:t>Wykonawcy/Gwarant</w:t>
      </w:r>
      <w:r w:rsidRPr="00D271A8">
        <w:rPr>
          <w:rFonts w:ascii="Cambria" w:hAnsi="Cambria" w:cs="Calibri"/>
          <w:b/>
          <w:sz w:val="20"/>
          <w:szCs w:val="20"/>
        </w:rPr>
        <w:t>:</w:t>
      </w:r>
    </w:p>
    <w:p w14:paraId="119CEBD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C9175" w14:textId="77777777" w:rsidR="000B3614" w:rsidRDefault="000B3614">
      <w:pPr>
        <w:spacing w:after="0" w:line="240" w:lineRule="auto"/>
      </w:pPr>
      <w:r>
        <w:separator/>
      </w:r>
    </w:p>
  </w:endnote>
  <w:endnote w:type="continuationSeparator" w:id="0">
    <w:p w14:paraId="08377591" w14:textId="77777777" w:rsidR="000B3614" w:rsidRDefault="000B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FA5458t00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673D" w14:textId="5BAF4270" w:rsidR="00EE78C5" w:rsidRDefault="00EE78C5">
    <w:pPr>
      <w:pStyle w:val="Stopka"/>
    </w:pPr>
  </w:p>
  <w:p w14:paraId="2E68FDB6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B8CF7" w14:textId="0A8E4E48" w:rsidR="00703507" w:rsidRPr="00631243" w:rsidRDefault="00631243" w:rsidP="00631243">
    <w:pPr>
      <w:pStyle w:val="Stopka"/>
      <w:numPr>
        <w:ilvl w:val="0"/>
        <w:numId w:val="49"/>
      </w:numPr>
      <w:rPr>
        <w:rFonts w:ascii="Cambria" w:hAnsi="Cambria"/>
        <w:sz w:val="20"/>
      </w:rPr>
    </w:pPr>
    <w:r w:rsidRPr="00631243">
      <w:rPr>
        <w:rFonts w:ascii="Cambria" w:hAnsi="Cambria"/>
        <w:sz w:val="20"/>
      </w:rPr>
      <w:t>Niepotrzebne skreślić</w:t>
    </w:r>
  </w:p>
  <w:p w14:paraId="21DC1008" w14:textId="77777777" w:rsidR="00703507" w:rsidRDefault="00703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99B5D" w14:textId="77777777" w:rsidR="000B3614" w:rsidRDefault="000B3614">
      <w:pPr>
        <w:spacing w:after="0" w:line="240" w:lineRule="auto"/>
      </w:pPr>
      <w:r>
        <w:separator/>
      </w:r>
    </w:p>
  </w:footnote>
  <w:footnote w:type="continuationSeparator" w:id="0">
    <w:p w14:paraId="5624C729" w14:textId="77777777" w:rsidR="000B3614" w:rsidRDefault="000B3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74E7B" w14:textId="59F02718" w:rsidR="009119D0" w:rsidRDefault="00473647" w:rsidP="003B5562">
    <w:pPr>
      <w:pStyle w:val="Nagwek"/>
      <w:rPr>
        <w:rFonts w:ascii="Cambria" w:hAnsi="Cambria" w:cs="Arial"/>
        <w:sz w:val="20"/>
      </w:rPr>
    </w:pPr>
    <w:bookmarkStart w:id="10" w:name="_Hlk10445417"/>
    <w:bookmarkStart w:id="11" w:name="_Hlk10445418"/>
    <w:bookmarkStart w:id="12" w:name="_Hlk10445446"/>
    <w:bookmarkStart w:id="13" w:name="_Hlk10445447"/>
    <w:bookmarkStart w:id="14" w:name="_Hlk10445479"/>
    <w:bookmarkStart w:id="15" w:name="_Hlk10445480"/>
    <w:r w:rsidRPr="00473647">
      <w:rPr>
        <w:rFonts w:ascii="Cambria" w:eastAsia="Times New Roman" w:hAnsi="Cambria"/>
        <w:noProof/>
        <w:sz w:val="20"/>
        <w:szCs w:val="20"/>
        <w:lang w:eastAsia="pl-PL"/>
      </w:rPr>
      <w:drawing>
        <wp:inline distT="0" distB="0" distL="0" distR="0" wp14:anchorId="27427113" wp14:editId="6A7D09DC">
          <wp:extent cx="5756910" cy="73152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704F56" w14:textId="77777777" w:rsidR="00473647" w:rsidRDefault="00473647" w:rsidP="003B5562">
    <w:pPr>
      <w:pStyle w:val="Nagwek"/>
      <w:rPr>
        <w:rFonts w:ascii="Cambria" w:hAnsi="Cambria" w:cs="Arial"/>
        <w:sz w:val="20"/>
      </w:rPr>
    </w:pPr>
  </w:p>
  <w:p w14:paraId="036F23D6" w14:textId="110AA32B" w:rsidR="009119D0" w:rsidRPr="00207D77" w:rsidRDefault="00EF4D18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 w:rsidRPr="00D3206D">
      <w:rPr>
        <w:rFonts w:ascii="Cambria" w:hAnsi="Cambria"/>
        <w:b/>
        <w:sz w:val="20"/>
        <w:szCs w:val="20"/>
      </w:rPr>
      <w:t>Numer referencyjny:</w:t>
    </w:r>
    <w:r w:rsidR="00473647" w:rsidRPr="00473647">
      <w:rPr>
        <w:rFonts w:ascii="Cambria" w:eastAsia="Times New Roman" w:hAnsi="Cambria"/>
        <w:sz w:val="20"/>
        <w:szCs w:val="24"/>
        <w:lang w:eastAsia="pl-PL"/>
      </w:rPr>
      <w:t xml:space="preserve"> </w:t>
    </w:r>
    <w:r w:rsidR="00473647" w:rsidRPr="00473647">
      <w:rPr>
        <w:rFonts w:ascii="Cambria" w:hAnsi="Cambria"/>
        <w:b/>
        <w:bCs/>
        <w:sz w:val="20"/>
        <w:szCs w:val="20"/>
      </w:rPr>
      <w:t>BRI.271.20.2025</w:t>
    </w:r>
    <w:r w:rsidR="009119D0">
      <w:rPr>
        <w:rFonts w:ascii="Cambria" w:hAnsi="Cambria"/>
        <w:sz w:val="20"/>
        <w:szCs w:val="20"/>
      </w:rPr>
      <w:tab/>
    </w:r>
  </w:p>
  <w:bookmarkEnd w:id="10"/>
  <w:bookmarkEnd w:id="11"/>
  <w:bookmarkEnd w:id="12"/>
  <w:bookmarkEnd w:id="13"/>
  <w:bookmarkEnd w:id="14"/>
  <w:bookmarkEnd w:id="15"/>
  <w:p w14:paraId="59BE7EFD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02C6BD6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88A48B6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38214A8"/>
    <w:name w:val="WW8Num18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  <w:rPr>
        <w:rFonts w:asciiTheme="majorHAnsi" w:hAnsiTheme="majorHAnsi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02688CD0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Cambria" w:hAnsi="Cambria" w:cs="Arial" w:hint="default"/>
        <w:b w:val="0"/>
        <w:strike w:val="0"/>
        <w:sz w:val="20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6886705C"/>
    <w:lvl w:ilvl="0" w:tplc="CF28B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C7967EE"/>
    <w:multiLevelType w:val="hybridMultilevel"/>
    <w:tmpl w:val="37C869D8"/>
    <w:lvl w:ilvl="0" w:tplc="E3A4CC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5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9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0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6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87C58CD"/>
    <w:multiLevelType w:val="multilevel"/>
    <w:tmpl w:val="779E478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8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4278E6"/>
    <w:multiLevelType w:val="multilevel"/>
    <w:tmpl w:val="AFFA8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  <w:rPr>
        <w:rFonts w:cs="Times New Roman"/>
      </w:rPr>
    </w:lvl>
  </w:abstractNum>
  <w:abstractNum w:abstractNumId="75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350377"/>
    <w:multiLevelType w:val="hybridMultilevel"/>
    <w:tmpl w:val="59DE0B42"/>
    <w:lvl w:ilvl="0" w:tplc="01265FAA">
      <w:start w:val="1"/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7"/>
  </w:num>
  <w:num w:numId="2">
    <w:abstractNumId w:val="56"/>
  </w:num>
  <w:num w:numId="3">
    <w:abstractNumId w:val="0"/>
  </w:num>
  <w:num w:numId="4">
    <w:abstractNumId w:val="7"/>
  </w:num>
  <w:num w:numId="5">
    <w:abstractNumId w:val="9"/>
  </w:num>
  <w:num w:numId="6">
    <w:abstractNumId w:val="69"/>
  </w:num>
  <w:num w:numId="7">
    <w:abstractNumId w:val="49"/>
  </w:num>
  <w:num w:numId="8">
    <w:abstractNumId w:val="40"/>
  </w:num>
  <w:num w:numId="9">
    <w:abstractNumId w:val="72"/>
  </w:num>
  <w:num w:numId="10">
    <w:abstractNumId w:val="52"/>
  </w:num>
  <w:num w:numId="11">
    <w:abstractNumId w:val="68"/>
  </w:num>
  <w:num w:numId="12">
    <w:abstractNumId w:val="77"/>
  </w:num>
  <w:num w:numId="13">
    <w:abstractNumId w:val="50"/>
  </w:num>
  <w:num w:numId="14">
    <w:abstractNumId w:val="45"/>
  </w:num>
  <w:num w:numId="15">
    <w:abstractNumId w:val="46"/>
  </w:num>
  <w:num w:numId="16">
    <w:abstractNumId w:val="48"/>
  </w:num>
  <w:num w:numId="17">
    <w:abstractNumId w:val="39"/>
  </w:num>
  <w:num w:numId="18">
    <w:abstractNumId w:val="61"/>
  </w:num>
  <w:num w:numId="19">
    <w:abstractNumId w:val="53"/>
  </w:num>
  <w:num w:numId="20">
    <w:abstractNumId w:val="74"/>
  </w:num>
  <w:num w:numId="21">
    <w:abstractNumId w:val="24"/>
  </w:num>
  <w:num w:numId="22">
    <w:abstractNumId w:val="63"/>
  </w:num>
  <w:num w:numId="23">
    <w:abstractNumId w:val="78"/>
  </w:num>
  <w:num w:numId="24">
    <w:abstractNumId w:val="64"/>
  </w:num>
  <w:num w:numId="25">
    <w:abstractNumId w:val="12"/>
  </w:num>
  <w:num w:numId="26">
    <w:abstractNumId w:val="21"/>
  </w:num>
  <w:num w:numId="27">
    <w:abstractNumId w:val="65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6"/>
  </w:num>
  <w:num w:numId="30">
    <w:abstractNumId w:val="58"/>
  </w:num>
  <w:num w:numId="31">
    <w:abstractNumId w:val="14"/>
    <w:lvlOverride w:ilvl="0">
      <w:startOverride w:val="1"/>
    </w:lvlOverride>
  </w:num>
  <w:num w:numId="32">
    <w:abstractNumId w:val="59"/>
  </w:num>
  <w:num w:numId="33">
    <w:abstractNumId w:val="38"/>
  </w:num>
  <w:num w:numId="34">
    <w:abstractNumId w:val="44"/>
  </w:num>
  <w:num w:numId="35">
    <w:abstractNumId w:val="43"/>
  </w:num>
  <w:num w:numId="36">
    <w:abstractNumId w:val="47"/>
  </w:num>
  <w:num w:numId="37">
    <w:abstractNumId w:val="75"/>
  </w:num>
  <w:num w:numId="38">
    <w:abstractNumId w:val="65"/>
    <w:lvlOverride w:ilvl="0">
      <w:lvl w:ilvl="0">
        <w:numFmt w:val="decimal"/>
        <w:lvlText w:val=""/>
        <w:lvlJc w:val="left"/>
      </w:lvl>
    </w:lvlOverride>
  </w:num>
  <w:num w:numId="39">
    <w:abstractNumId w:val="54"/>
  </w:num>
  <w:num w:numId="40">
    <w:abstractNumId w:val="70"/>
  </w:num>
  <w:num w:numId="41">
    <w:abstractNumId w:val="62"/>
  </w:num>
  <w:num w:numId="4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1"/>
  </w:num>
  <w:num w:numId="4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3"/>
  </w:num>
  <w:num w:numId="46">
    <w:abstractNumId w:val="41"/>
  </w:num>
  <w:num w:numId="47">
    <w:abstractNumId w:val="51"/>
  </w:num>
  <w:num w:numId="48">
    <w:abstractNumId w:val="60"/>
  </w:num>
  <w:num w:numId="49">
    <w:abstractNumId w:val="7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23D5"/>
    <w:rsid w:val="000110B7"/>
    <w:rsid w:val="000147E5"/>
    <w:rsid w:val="000233A9"/>
    <w:rsid w:val="00031FA2"/>
    <w:rsid w:val="00041CC8"/>
    <w:rsid w:val="000462F5"/>
    <w:rsid w:val="000645D7"/>
    <w:rsid w:val="0007752B"/>
    <w:rsid w:val="000848D1"/>
    <w:rsid w:val="00087341"/>
    <w:rsid w:val="000919F9"/>
    <w:rsid w:val="00093967"/>
    <w:rsid w:val="00096C22"/>
    <w:rsid w:val="000A01FD"/>
    <w:rsid w:val="000B3614"/>
    <w:rsid w:val="000C2B1B"/>
    <w:rsid w:val="000D4F62"/>
    <w:rsid w:val="000D68F2"/>
    <w:rsid w:val="000E259A"/>
    <w:rsid w:val="000F345E"/>
    <w:rsid w:val="000F3882"/>
    <w:rsid w:val="001048FD"/>
    <w:rsid w:val="00111C9E"/>
    <w:rsid w:val="0011298B"/>
    <w:rsid w:val="001132D0"/>
    <w:rsid w:val="00113C50"/>
    <w:rsid w:val="00122A1E"/>
    <w:rsid w:val="00130EB4"/>
    <w:rsid w:val="00131A13"/>
    <w:rsid w:val="00135853"/>
    <w:rsid w:val="0014786E"/>
    <w:rsid w:val="0015071A"/>
    <w:rsid w:val="001566AD"/>
    <w:rsid w:val="00166C2B"/>
    <w:rsid w:val="0017145F"/>
    <w:rsid w:val="00174F46"/>
    <w:rsid w:val="001A1133"/>
    <w:rsid w:val="001A4DCE"/>
    <w:rsid w:val="001B151E"/>
    <w:rsid w:val="001B1AAE"/>
    <w:rsid w:val="001C0AC6"/>
    <w:rsid w:val="001C1B18"/>
    <w:rsid w:val="001D17AE"/>
    <w:rsid w:val="001D4D42"/>
    <w:rsid w:val="001D6D77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2237"/>
    <w:rsid w:val="00205FCF"/>
    <w:rsid w:val="00207D77"/>
    <w:rsid w:val="002150F1"/>
    <w:rsid w:val="00244C27"/>
    <w:rsid w:val="00255541"/>
    <w:rsid w:val="0027437A"/>
    <w:rsid w:val="00275E69"/>
    <w:rsid w:val="0028368F"/>
    <w:rsid w:val="00285607"/>
    <w:rsid w:val="00295972"/>
    <w:rsid w:val="002A19B9"/>
    <w:rsid w:val="002A46CD"/>
    <w:rsid w:val="002A74AE"/>
    <w:rsid w:val="002B6B97"/>
    <w:rsid w:val="002B7ED5"/>
    <w:rsid w:val="002C2B8A"/>
    <w:rsid w:val="002C4624"/>
    <w:rsid w:val="002C4699"/>
    <w:rsid w:val="002D1CE1"/>
    <w:rsid w:val="002D5E4F"/>
    <w:rsid w:val="002E4050"/>
    <w:rsid w:val="002E630A"/>
    <w:rsid w:val="002E793E"/>
    <w:rsid w:val="002F1605"/>
    <w:rsid w:val="002F410E"/>
    <w:rsid w:val="002F4F31"/>
    <w:rsid w:val="003001E9"/>
    <w:rsid w:val="003017A8"/>
    <w:rsid w:val="003055C4"/>
    <w:rsid w:val="003121EE"/>
    <w:rsid w:val="00317566"/>
    <w:rsid w:val="00333211"/>
    <w:rsid w:val="00344C32"/>
    <w:rsid w:val="00356C08"/>
    <w:rsid w:val="003609FE"/>
    <w:rsid w:val="003736D5"/>
    <w:rsid w:val="0037534C"/>
    <w:rsid w:val="00376507"/>
    <w:rsid w:val="00377DCD"/>
    <w:rsid w:val="003841A4"/>
    <w:rsid w:val="0039421B"/>
    <w:rsid w:val="00394F01"/>
    <w:rsid w:val="00395E1E"/>
    <w:rsid w:val="003A2D5D"/>
    <w:rsid w:val="003B5155"/>
    <w:rsid w:val="003B5562"/>
    <w:rsid w:val="003B55C1"/>
    <w:rsid w:val="003C2569"/>
    <w:rsid w:val="003D1173"/>
    <w:rsid w:val="003D14B6"/>
    <w:rsid w:val="003D6FFF"/>
    <w:rsid w:val="003F24F2"/>
    <w:rsid w:val="003F6282"/>
    <w:rsid w:val="00400569"/>
    <w:rsid w:val="00400D8E"/>
    <w:rsid w:val="00406636"/>
    <w:rsid w:val="00411440"/>
    <w:rsid w:val="0041455A"/>
    <w:rsid w:val="00421139"/>
    <w:rsid w:val="00430BAF"/>
    <w:rsid w:val="00443C44"/>
    <w:rsid w:val="00445FA6"/>
    <w:rsid w:val="00451291"/>
    <w:rsid w:val="0046155A"/>
    <w:rsid w:val="00473647"/>
    <w:rsid w:val="00480B4A"/>
    <w:rsid w:val="0048114D"/>
    <w:rsid w:val="00481F31"/>
    <w:rsid w:val="004902C6"/>
    <w:rsid w:val="004911F3"/>
    <w:rsid w:val="00491B4B"/>
    <w:rsid w:val="004A51B5"/>
    <w:rsid w:val="004A7E8C"/>
    <w:rsid w:val="004B6BE9"/>
    <w:rsid w:val="004D0F2C"/>
    <w:rsid w:val="004D2207"/>
    <w:rsid w:val="004D2740"/>
    <w:rsid w:val="004D3F6E"/>
    <w:rsid w:val="004D6661"/>
    <w:rsid w:val="004D7684"/>
    <w:rsid w:val="004E337D"/>
    <w:rsid w:val="004E3775"/>
    <w:rsid w:val="004F5A4B"/>
    <w:rsid w:val="004F5E23"/>
    <w:rsid w:val="004F66FE"/>
    <w:rsid w:val="0050108F"/>
    <w:rsid w:val="00501231"/>
    <w:rsid w:val="00511109"/>
    <w:rsid w:val="005223EE"/>
    <w:rsid w:val="00526F5B"/>
    <w:rsid w:val="00530095"/>
    <w:rsid w:val="00533F03"/>
    <w:rsid w:val="00534674"/>
    <w:rsid w:val="00536A44"/>
    <w:rsid w:val="00541EA9"/>
    <w:rsid w:val="005442AB"/>
    <w:rsid w:val="00550A42"/>
    <w:rsid w:val="0055344B"/>
    <w:rsid w:val="0056040B"/>
    <w:rsid w:val="005608B6"/>
    <w:rsid w:val="00564074"/>
    <w:rsid w:val="0056608A"/>
    <w:rsid w:val="005741A4"/>
    <w:rsid w:val="00574DBD"/>
    <w:rsid w:val="00593BAB"/>
    <w:rsid w:val="005948EB"/>
    <w:rsid w:val="005A2790"/>
    <w:rsid w:val="005B0B87"/>
    <w:rsid w:val="005B3A24"/>
    <w:rsid w:val="005B5AE4"/>
    <w:rsid w:val="005B6E96"/>
    <w:rsid w:val="005B7F7D"/>
    <w:rsid w:val="005C4666"/>
    <w:rsid w:val="005D3310"/>
    <w:rsid w:val="005D5FDF"/>
    <w:rsid w:val="005E3F63"/>
    <w:rsid w:val="005F016F"/>
    <w:rsid w:val="005F310D"/>
    <w:rsid w:val="005F5C83"/>
    <w:rsid w:val="005F71A3"/>
    <w:rsid w:val="00603958"/>
    <w:rsid w:val="00606F7D"/>
    <w:rsid w:val="00610595"/>
    <w:rsid w:val="00612765"/>
    <w:rsid w:val="006141C6"/>
    <w:rsid w:val="00620384"/>
    <w:rsid w:val="00631243"/>
    <w:rsid w:val="006374D5"/>
    <w:rsid w:val="00642D1C"/>
    <w:rsid w:val="0064487B"/>
    <w:rsid w:val="00654B88"/>
    <w:rsid w:val="00655FA1"/>
    <w:rsid w:val="0067418D"/>
    <w:rsid w:val="006755E7"/>
    <w:rsid w:val="00675922"/>
    <w:rsid w:val="00680D0D"/>
    <w:rsid w:val="006873AF"/>
    <w:rsid w:val="0069062C"/>
    <w:rsid w:val="00691EBA"/>
    <w:rsid w:val="00692AF3"/>
    <w:rsid w:val="006973D1"/>
    <w:rsid w:val="006974F5"/>
    <w:rsid w:val="006A49B1"/>
    <w:rsid w:val="006B1803"/>
    <w:rsid w:val="006D028B"/>
    <w:rsid w:val="006D102B"/>
    <w:rsid w:val="006D162B"/>
    <w:rsid w:val="006D7BDC"/>
    <w:rsid w:val="006E7A3D"/>
    <w:rsid w:val="006F2FCE"/>
    <w:rsid w:val="00702CE1"/>
    <w:rsid w:val="00703507"/>
    <w:rsid w:val="00705D19"/>
    <w:rsid w:val="00720DDA"/>
    <w:rsid w:val="00723EB1"/>
    <w:rsid w:val="007256F4"/>
    <w:rsid w:val="00730B2C"/>
    <w:rsid w:val="0073680B"/>
    <w:rsid w:val="00737D39"/>
    <w:rsid w:val="007545C3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B268D"/>
    <w:rsid w:val="007B3AF7"/>
    <w:rsid w:val="007C3912"/>
    <w:rsid w:val="007C4857"/>
    <w:rsid w:val="007C5F01"/>
    <w:rsid w:val="007D134E"/>
    <w:rsid w:val="007D6960"/>
    <w:rsid w:val="007E0212"/>
    <w:rsid w:val="007E18B2"/>
    <w:rsid w:val="007E3A99"/>
    <w:rsid w:val="007E58FA"/>
    <w:rsid w:val="007F008D"/>
    <w:rsid w:val="007F089A"/>
    <w:rsid w:val="007F5F52"/>
    <w:rsid w:val="0080098C"/>
    <w:rsid w:val="00811294"/>
    <w:rsid w:val="008123AC"/>
    <w:rsid w:val="00813B5B"/>
    <w:rsid w:val="0082156A"/>
    <w:rsid w:val="00827072"/>
    <w:rsid w:val="00831A51"/>
    <w:rsid w:val="00833582"/>
    <w:rsid w:val="00835105"/>
    <w:rsid w:val="008429F1"/>
    <w:rsid w:val="0085418C"/>
    <w:rsid w:val="00860FF0"/>
    <w:rsid w:val="008616B5"/>
    <w:rsid w:val="00865313"/>
    <w:rsid w:val="00866BBA"/>
    <w:rsid w:val="00867CFB"/>
    <w:rsid w:val="00870AAC"/>
    <w:rsid w:val="00876B4F"/>
    <w:rsid w:val="00882D8D"/>
    <w:rsid w:val="00884F5B"/>
    <w:rsid w:val="008865FB"/>
    <w:rsid w:val="008A4325"/>
    <w:rsid w:val="008B6546"/>
    <w:rsid w:val="008C32E8"/>
    <w:rsid w:val="008D4BD6"/>
    <w:rsid w:val="008D623B"/>
    <w:rsid w:val="008E68A8"/>
    <w:rsid w:val="009022B9"/>
    <w:rsid w:val="00903203"/>
    <w:rsid w:val="009119D0"/>
    <w:rsid w:val="00914D3A"/>
    <w:rsid w:val="009176F2"/>
    <w:rsid w:val="009177C8"/>
    <w:rsid w:val="00922996"/>
    <w:rsid w:val="00923E61"/>
    <w:rsid w:val="00941E17"/>
    <w:rsid w:val="00945587"/>
    <w:rsid w:val="00951B08"/>
    <w:rsid w:val="00956245"/>
    <w:rsid w:val="00967C00"/>
    <w:rsid w:val="00971818"/>
    <w:rsid w:val="00974040"/>
    <w:rsid w:val="00974562"/>
    <w:rsid w:val="009769F1"/>
    <w:rsid w:val="009819E5"/>
    <w:rsid w:val="00981A32"/>
    <w:rsid w:val="00995236"/>
    <w:rsid w:val="009A07CE"/>
    <w:rsid w:val="009A292F"/>
    <w:rsid w:val="009A5C6C"/>
    <w:rsid w:val="009A6973"/>
    <w:rsid w:val="009A7F29"/>
    <w:rsid w:val="009B00FB"/>
    <w:rsid w:val="009B0653"/>
    <w:rsid w:val="009B11CE"/>
    <w:rsid w:val="009B375E"/>
    <w:rsid w:val="009B557F"/>
    <w:rsid w:val="009B55D6"/>
    <w:rsid w:val="009B70A1"/>
    <w:rsid w:val="009C7B80"/>
    <w:rsid w:val="009D0441"/>
    <w:rsid w:val="009D33AC"/>
    <w:rsid w:val="009D696A"/>
    <w:rsid w:val="009D73DC"/>
    <w:rsid w:val="009D7757"/>
    <w:rsid w:val="009E3885"/>
    <w:rsid w:val="009F2777"/>
    <w:rsid w:val="009F7EBA"/>
    <w:rsid w:val="00A014CE"/>
    <w:rsid w:val="00A01DF9"/>
    <w:rsid w:val="00A23877"/>
    <w:rsid w:val="00A238DA"/>
    <w:rsid w:val="00A25A36"/>
    <w:rsid w:val="00A32133"/>
    <w:rsid w:val="00A32E8C"/>
    <w:rsid w:val="00A363A3"/>
    <w:rsid w:val="00A41963"/>
    <w:rsid w:val="00A424B7"/>
    <w:rsid w:val="00A43B2D"/>
    <w:rsid w:val="00A509CB"/>
    <w:rsid w:val="00A546A8"/>
    <w:rsid w:val="00A56606"/>
    <w:rsid w:val="00A66B97"/>
    <w:rsid w:val="00A72CEE"/>
    <w:rsid w:val="00A76D80"/>
    <w:rsid w:val="00A770D3"/>
    <w:rsid w:val="00A85DE0"/>
    <w:rsid w:val="00A95A43"/>
    <w:rsid w:val="00A97E7A"/>
    <w:rsid w:val="00AA08E6"/>
    <w:rsid w:val="00AA2282"/>
    <w:rsid w:val="00AA2615"/>
    <w:rsid w:val="00AA27B3"/>
    <w:rsid w:val="00AB0019"/>
    <w:rsid w:val="00AB52F9"/>
    <w:rsid w:val="00AC03B3"/>
    <w:rsid w:val="00AC0CBE"/>
    <w:rsid w:val="00AD3256"/>
    <w:rsid w:val="00AF15F8"/>
    <w:rsid w:val="00AF2A9B"/>
    <w:rsid w:val="00AF2C1D"/>
    <w:rsid w:val="00B10AC7"/>
    <w:rsid w:val="00B16C9B"/>
    <w:rsid w:val="00B301F7"/>
    <w:rsid w:val="00B30640"/>
    <w:rsid w:val="00B44D8D"/>
    <w:rsid w:val="00B514EB"/>
    <w:rsid w:val="00B51575"/>
    <w:rsid w:val="00B54B92"/>
    <w:rsid w:val="00B63413"/>
    <w:rsid w:val="00B65163"/>
    <w:rsid w:val="00B67C9A"/>
    <w:rsid w:val="00B8059F"/>
    <w:rsid w:val="00B83417"/>
    <w:rsid w:val="00B90AA2"/>
    <w:rsid w:val="00B95535"/>
    <w:rsid w:val="00B958B5"/>
    <w:rsid w:val="00B96DA9"/>
    <w:rsid w:val="00BB7301"/>
    <w:rsid w:val="00BE20BD"/>
    <w:rsid w:val="00BE2A9E"/>
    <w:rsid w:val="00BE7DEF"/>
    <w:rsid w:val="00BF0B98"/>
    <w:rsid w:val="00BF3949"/>
    <w:rsid w:val="00BF4310"/>
    <w:rsid w:val="00C00ECC"/>
    <w:rsid w:val="00C14613"/>
    <w:rsid w:val="00C156F5"/>
    <w:rsid w:val="00C20A8E"/>
    <w:rsid w:val="00C21113"/>
    <w:rsid w:val="00C30E1C"/>
    <w:rsid w:val="00C3529A"/>
    <w:rsid w:val="00C407C2"/>
    <w:rsid w:val="00C50357"/>
    <w:rsid w:val="00C528FB"/>
    <w:rsid w:val="00C6060B"/>
    <w:rsid w:val="00C64DE1"/>
    <w:rsid w:val="00C851A5"/>
    <w:rsid w:val="00C85B73"/>
    <w:rsid w:val="00C933D9"/>
    <w:rsid w:val="00C936C1"/>
    <w:rsid w:val="00C938F2"/>
    <w:rsid w:val="00CA0EBC"/>
    <w:rsid w:val="00CA7A65"/>
    <w:rsid w:val="00CB44E8"/>
    <w:rsid w:val="00CC3D3D"/>
    <w:rsid w:val="00CD1E8A"/>
    <w:rsid w:val="00CD3014"/>
    <w:rsid w:val="00CE4488"/>
    <w:rsid w:val="00CF04DB"/>
    <w:rsid w:val="00CF2106"/>
    <w:rsid w:val="00D032F1"/>
    <w:rsid w:val="00D17171"/>
    <w:rsid w:val="00D2358E"/>
    <w:rsid w:val="00D26445"/>
    <w:rsid w:val="00D271A8"/>
    <w:rsid w:val="00D2768F"/>
    <w:rsid w:val="00D310BD"/>
    <w:rsid w:val="00D313CD"/>
    <w:rsid w:val="00D3206D"/>
    <w:rsid w:val="00D35A92"/>
    <w:rsid w:val="00D5130B"/>
    <w:rsid w:val="00D67438"/>
    <w:rsid w:val="00D72A0D"/>
    <w:rsid w:val="00D84AA0"/>
    <w:rsid w:val="00D978EB"/>
    <w:rsid w:val="00DA47F0"/>
    <w:rsid w:val="00DA72E6"/>
    <w:rsid w:val="00DB1B08"/>
    <w:rsid w:val="00DB49EE"/>
    <w:rsid w:val="00DC0208"/>
    <w:rsid w:val="00DC130F"/>
    <w:rsid w:val="00DC6C55"/>
    <w:rsid w:val="00DD0072"/>
    <w:rsid w:val="00DD7EA7"/>
    <w:rsid w:val="00DE07A8"/>
    <w:rsid w:val="00DE735E"/>
    <w:rsid w:val="00DF7BD8"/>
    <w:rsid w:val="00E04CB1"/>
    <w:rsid w:val="00E31B03"/>
    <w:rsid w:val="00E32D1C"/>
    <w:rsid w:val="00E37466"/>
    <w:rsid w:val="00E43C0A"/>
    <w:rsid w:val="00E54F17"/>
    <w:rsid w:val="00E558B2"/>
    <w:rsid w:val="00E572EC"/>
    <w:rsid w:val="00E62156"/>
    <w:rsid w:val="00E66DDF"/>
    <w:rsid w:val="00E750B8"/>
    <w:rsid w:val="00E77877"/>
    <w:rsid w:val="00E808D7"/>
    <w:rsid w:val="00E86693"/>
    <w:rsid w:val="00E956C2"/>
    <w:rsid w:val="00EA2BDD"/>
    <w:rsid w:val="00EA392F"/>
    <w:rsid w:val="00EA4D95"/>
    <w:rsid w:val="00EB3E05"/>
    <w:rsid w:val="00EB4A8F"/>
    <w:rsid w:val="00EC3C0C"/>
    <w:rsid w:val="00EC5028"/>
    <w:rsid w:val="00EC7BD6"/>
    <w:rsid w:val="00ED2F84"/>
    <w:rsid w:val="00ED648D"/>
    <w:rsid w:val="00ED72A9"/>
    <w:rsid w:val="00EE47FD"/>
    <w:rsid w:val="00EE6290"/>
    <w:rsid w:val="00EE78C5"/>
    <w:rsid w:val="00EF4D18"/>
    <w:rsid w:val="00EF5465"/>
    <w:rsid w:val="00EF607B"/>
    <w:rsid w:val="00F02CEE"/>
    <w:rsid w:val="00F046A5"/>
    <w:rsid w:val="00F07F02"/>
    <w:rsid w:val="00F13BBC"/>
    <w:rsid w:val="00F147B3"/>
    <w:rsid w:val="00F202D0"/>
    <w:rsid w:val="00F220CF"/>
    <w:rsid w:val="00F3080D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3168"/>
    <w:rsid w:val="00F9079C"/>
    <w:rsid w:val="00FA2EB8"/>
    <w:rsid w:val="00FA5810"/>
    <w:rsid w:val="00FB60BC"/>
    <w:rsid w:val="00FB6A05"/>
    <w:rsid w:val="00FC6818"/>
    <w:rsid w:val="00FD0FA9"/>
    <w:rsid w:val="00FD2BF6"/>
    <w:rsid w:val="00FD31A8"/>
    <w:rsid w:val="00FD52B3"/>
    <w:rsid w:val="00FD612A"/>
    <w:rsid w:val="00FE0701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1720CF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0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27"/>
      </w:numPr>
    </w:pPr>
  </w:style>
  <w:style w:type="paragraph" w:styleId="Tekstpodstawowy2">
    <w:name w:val="Body Text 2"/>
    <w:basedOn w:val="Normalny"/>
    <w:link w:val="Tekstpodstawowy2Znak"/>
    <w:rsid w:val="00C30E1C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C30E1C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E179B-85E1-4857-8D3B-3D73E860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17</Pages>
  <Words>7191</Words>
  <Characters>43147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50238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</cp:lastModifiedBy>
  <cp:revision>90</cp:revision>
  <cp:lastPrinted>2021-05-17T07:40:00Z</cp:lastPrinted>
  <dcterms:created xsi:type="dcterms:W3CDTF">2021-03-12T13:54:00Z</dcterms:created>
  <dcterms:modified xsi:type="dcterms:W3CDTF">2025-04-08T06:57:00Z</dcterms:modified>
</cp:coreProperties>
</file>