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002E4" w14:textId="53FB157C" w:rsidR="002A3E98" w:rsidRDefault="00A278BF" w:rsidP="004E2DD9">
      <w:pPr>
        <w:pStyle w:val="Nagwek2"/>
        <w:rPr>
          <w:rFonts w:ascii="Verdana" w:eastAsia="Verdana" w:hAnsi="Verdana" w:cs="Verdana"/>
          <w:sz w:val="18"/>
          <w:szCs w:val="18"/>
        </w:rPr>
      </w:pPr>
      <w:bookmarkStart w:id="0" w:name="_heading=h.gjdgxs" w:colFirst="0" w:colLast="0"/>
      <w:bookmarkEnd w:id="0"/>
      <w:r>
        <w:rPr>
          <w:rFonts w:ascii="Verdana" w:eastAsia="Verdana" w:hAnsi="Verdana" w:cs="Verdana"/>
          <w:sz w:val="18"/>
          <w:szCs w:val="18"/>
        </w:rPr>
        <w:t xml:space="preserve">Załącznik nr </w:t>
      </w:r>
      <w:r w:rsidR="00C466CF">
        <w:rPr>
          <w:rFonts w:ascii="Verdana" w:eastAsia="Verdana" w:hAnsi="Verdana" w:cs="Verdana"/>
          <w:sz w:val="18"/>
          <w:szCs w:val="18"/>
        </w:rPr>
        <w:t>7</w:t>
      </w:r>
      <w:r>
        <w:rPr>
          <w:rFonts w:ascii="Verdana" w:eastAsia="Verdana" w:hAnsi="Verdana" w:cs="Verdana"/>
          <w:sz w:val="18"/>
          <w:szCs w:val="18"/>
        </w:rPr>
        <w:t xml:space="preserve"> do SWZ</w:t>
      </w:r>
    </w:p>
    <w:p w14:paraId="000002E5" w14:textId="77777777" w:rsidR="002A3E98" w:rsidRDefault="00A278BF">
      <w:pPr>
        <w:spacing w:after="120" w:line="240" w:lineRule="auto"/>
        <w:jc w:val="center"/>
        <w:rPr>
          <w:rFonts w:ascii="Verdana" w:eastAsia="Verdana" w:hAnsi="Verdana" w:cs="Verdana"/>
          <w:b/>
          <w:sz w:val="18"/>
          <w:szCs w:val="18"/>
        </w:rPr>
      </w:pPr>
      <w:r>
        <w:rPr>
          <w:rFonts w:ascii="Verdana" w:eastAsia="Verdana" w:hAnsi="Verdana" w:cs="Verdana"/>
          <w:b/>
          <w:sz w:val="18"/>
          <w:szCs w:val="18"/>
        </w:rPr>
        <w:t>Wzór umowy</w:t>
      </w:r>
    </w:p>
    <w:p w14:paraId="000002E6" w14:textId="77777777" w:rsidR="002A3E98" w:rsidRDefault="00A278BF">
      <w:pPr>
        <w:spacing w:after="120" w:line="240" w:lineRule="auto"/>
        <w:jc w:val="center"/>
        <w:rPr>
          <w:rFonts w:ascii="Verdana" w:eastAsia="Verdana" w:hAnsi="Verdana" w:cs="Verdana"/>
          <w:sz w:val="18"/>
          <w:szCs w:val="18"/>
        </w:rPr>
      </w:pPr>
      <w:r>
        <w:rPr>
          <w:rFonts w:ascii="Verdana" w:eastAsia="Verdana" w:hAnsi="Verdana" w:cs="Verdana"/>
          <w:sz w:val="18"/>
          <w:szCs w:val="18"/>
        </w:rPr>
        <w:t>§ 1</w:t>
      </w:r>
    </w:p>
    <w:p w14:paraId="000002E7" w14:textId="77777777" w:rsidR="002A3E98" w:rsidRDefault="00A278BF">
      <w:pPr>
        <w:pBdr>
          <w:top w:val="nil"/>
          <w:left w:val="nil"/>
          <w:bottom w:val="nil"/>
          <w:right w:val="nil"/>
          <w:between w:val="nil"/>
        </w:pBdr>
        <w:tabs>
          <w:tab w:val="center" w:pos="4536"/>
          <w:tab w:val="right" w:pos="9072"/>
        </w:tabs>
        <w:spacing w:after="120" w:line="240" w:lineRule="auto"/>
        <w:jc w:val="center"/>
        <w:rPr>
          <w:rFonts w:ascii="Verdana" w:eastAsia="Verdana" w:hAnsi="Verdana" w:cs="Verdana"/>
          <w:b/>
          <w:i/>
          <w:color w:val="000000"/>
          <w:sz w:val="18"/>
          <w:szCs w:val="18"/>
        </w:rPr>
      </w:pPr>
      <w:r>
        <w:rPr>
          <w:rFonts w:ascii="Verdana" w:eastAsia="Verdana" w:hAnsi="Verdana" w:cs="Verdana"/>
          <w:b/>
          <w:i/>
          <w:color w:val="000000"/>
          <w:sz w:val="18"/>
          <w:szCs w:val="18"/>
        </w:rPr>
        <w:t>PRZEDMIOT  I  ZAKRES  UMOWY</w:t>
      </w:r>
    </w:p>
    <w:p w14:paraId="73635CFD" w14:textId="792BB5F3" w:rsidR="00554965" w:rsidRPr="0033538D" w:rsidRDefault="00A278BF" w:rsidP="0033538D">
      <w:pPr>
        <w:numPr>
          <w:ilvl w:val="0"/>
          <w:numId w:val="18"/>
        </w:numPr>
        <w:pBdr>
          <w:top w:val="nil"/>
          <w:left w:val="nil"/>
          <w:bottom w:val="nil"/>
          <w:right w:val="nil"/>
          <w:between w:val="nil"/>
        </w:pBdr>
        <w:spacing w:after="0" w:line="240" w:lineRule="auto"/>
        <w:jc w:val="both"/>
        <w:rPr>
          <w:rFonts w:ascii="Verdana" w:eastAsia="Verdana" w:hAnsi="Verdana" w:cs="Verdana"/>
          <w:color w:val="000000"/>
          <w:sz w:val="18"/>
          <w:szCs w:val="18"/>
        </w:rPr>
      </w:pPr>
      <w:r w:rsidRPr="0033538D">
        <w:rPr>
          <w:rFonts w:ascii="Verdana" w:eastAsia="Verdana" w:hAnsi="Verdana" w:cs="Verdana"/>
          <w:color w:val="000000"/>
          <w:sz w:val="18"/>
          <w:szCs w:val="18"/>
        </w:rPr>
        <w:t>Zamawiający powierza, a Wykonawca przyjmuje do wykonania robot budowlane</w:t>
      </w:r>
      <w:r w:rsidR="00554965" w:rsidRPr="0033538D">
        <w:rPr>
          <w:rFonts w:ascii="Verdana" w:eastAsia="Verdana" w:hAnsi="Verdana" w:cs="Verdana"/>
          <w:sz w:val="18"/>
          <w:szCs w:val="18"/>
        </w:rPr>
        <w:t>, które obejmują</w:t>
      </w:r>
      <w:r w:rsidR="0033538D" w:rsidRPr="0033538D">
        <w:t xml:space="preserve"> </w:t>
      </w:r>
      <w:r w:rsidR="0033538D" w:rsidRPr="0033538D">
        <w:rPr>
          <w:rFonts w:ascii="Verdana" w:eastAsia="Verdana" w:hAnsi="Verdana" w:cs="Verdana"/>
          <w:sz w:val="18"/>
          <w:szCs w:val="18"/>
        </w:rPr>
        <w:t>Remont sali gimnastycznej w szkole przy al. Edwarda Dembowskiego 12 w Krakowie</w:t>
      </w:r>
      <w:r w:rsidR="00C079B8">
        <w:rPr>
          <w:rFonts w:ascii="Verdana" w:eastAsia="Verdana" w:hAnsi="Verdana" w:cs="Verdana"/>
          <w:sz w:val="18"/>
          <w:szCs w:val="18"/>
        </w:rPr>
        <w:t>.</w:t>
      </w:r>
    </w:p>
    <w:p w14:paraId="6794D569" w14:textId="0C91F3FE" w:rsidR="00196243" w:rsidRDefault="00196243">
      <w:pPr>
        <w:numPr>
          <w:ilvl w:val="0"/>
          <w:numId w:val="18"/>
        </w:numPr>
        <w:pBdr>
          <w:top w:val="nil"/>
          <w:left w:val="nil"/>
          <w:bottom w:val="nil"/>
          <w:right w:val="nil"/>
          <w:between w:val="nil"/>
        </w:pBdr>
        <w:spacing w:after="0" w:line="240" w:lineRule="auto"/>
        <w:jc w:val="both"/>
        <w:rPr>
          <w:rFonts w:ascii="Verdana" w:eastAsia="Verdana" w:hAnsi="Verdana" w:cs="Verdana"/>
          <w:color w:val="000000"/>
          <w:sz w:val="18"/>
          <w:szCs w:val="18"/>
        </w:rPr>
      </w:pPr>
      <w:r w:rsidRPr="00196243">
        <w:rPr>
          <w:rFonts w:ascii="Verdana" w:eastAsia="Verdana" w:hAnsi="Verdana" w:cs="Verdana"/>
          <w:color w:val="000000"/>
          <w:sz w:val="18"/>
          <w:szCs w:val="18"/>
        </w:rPr>
        <w:t xml:space="preserve">Roboty zostaną wykonane zgodnie z SWZ, w tym dokumentacją </w:t>
      </w:r>
      <w:r w:rsidR="00A540D2">
        <w:rPr>
          <w:rFonts w:ascii="Verdana" w:eastAsia="Verdana" w:hAnsi="Verdana" w:cs="Verdana"/>
          <w:color w:val="000000"/>
          <w:sz w:val="18"/>
          <w:szCs w:val="18"/>
        </w:rPr>
        <w:t>techniczną</w:t>
      </w:r>
      <w:r w:rsidRPr="00196243">
        <w:rPr>
          <w:rFonts w:ascii="Verdana" w:eastAsia="Verdana" w:hAnsi="Verdana" w:cs="Verdana"/>
          <w:color w:val="000000"/>
          <w:sz w:val="18"/>
          <w:szCs w:val="18"/>
        </w:rPr>
        <w:t xml:space="preserve"> określoną w </w:t>
      </w:r>
      <w:r w:rsidR="00A540D2">
        <w:rPr>
          <w:rFonts w:ascii="Verdana" w:eastAsia="Verdana" w:hAnsi="Verdana" w:cs="Verdana"/>
          <w:color w:val="000000"/>
          <w:sz w:val="18"/>
          <w:szCs w:val="18"/>
        </w:rPr>
        <w:t>ust.</w:t>
      </w:r>
      <w:r>
        <w:rPr>
          <w:rFonts w:ascii="Verdana" w:eastAsia="Verdana" w:hAnsi="Verdana" w:cs="Verdana"/>
          <w:color w:val="000000"/>
          <w:sz w:val="18"/>
          <w:szCs w:val="18"/>
        </w:rPr>
        <w:t xml:space="preserve"> 3 </w:t>
      </w:r>
      <w:r w:rsidR="00A540D2">
        <w:rPr>
          <w:rFonts w:ascii="Verdana" w:eastAsia="Verdana" w:hAnsi="Verdana" w:cs="Verdana"/>
          <w:color w:val="000000"/>
          <w:sz w:val="18"/>
          <w:szCs w:val="18"/>
        </w:rPr>
        <w:t>pkt 1-2</w:t>
      </w:r>
      <w:r>
        <w:rPr>
          <w:rFonts w:ascii="Verdana" w:eastAsia="Verdana" w:hAnsi="Verdana" w:cs="Verdana"/>
          <w:color w:val="000000"/>
          <w:sz w:val="18"/>
          <w:szCs w:val="18"/>
        </w:rPr>
        <w:t xml:space="preserve"> umowy</w:t>
      </w:r>
      <w:r w:rsidRPr="00196243">
        <w:rPr>
          <w:rFonts w:ascii="Verdana" w:eastAsia="Verdana" w:hAnsi="Verdana" w:cs="Verdana"/>
          <w:color w:val="000000"/>
          <w:sz w:val="18"/>
          <w:szCs w:val="18"/>
        </w:rPr>
        <w:t xml:space="preserve">, a także zgodnie z harmonogramem rzeczowo-finansowym, opracowanym przez Wykonawcę (do </w:t>
      </w:r>
      <w:r>
        <w:rPr>
          <w:rFonts w:ascii="Verdana" w:eastAsia="Verdana" w:hAnsi="Verdana" w:cs="Verdana"/>
          <w:color w:val="000000"/>
          <w:sz w:val="18"/>
          <w:szCs w:val="18"/>
        </w:rPr>
        <w:t>5</w:t>
      </w:r>
      <w:r w:rsidRPr="00196243">
        <w:rPr>
          <w:rFonts w:ascii="Verdana" w:eastAsia="Verdana" w:hAnsi="Verdana" w:cs="Verdana"/>
          <w:color w:val="000000"/>
          <w:sz w:val="18"/>
          <w:szCs w:val="18"/>
        </w:rPr>
        <w:t xml:space="preserve"> dni od dnia zawarcia umowy) i zatwierdzonym przez Zamawiającego. Dokumenty te stanowią integralną część umowy.</w:t>
      </w:r>
    </w:p>
    <w:p w14:paraId="000002E9" w14:textId="77777777" w:rsidR="002A3E98" w:rsidRDefault="00A278BF">
      <w:pPr>
        <w:numPr>
          <w:ilvl w:val="0"/>
          <w:numId w:val="18"/>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Szczegółowy zakres i sposób wykonania Przedmiotu umowy określa Umowa wraz z następującymi dokumentami stanowiącymi jej integralną część: </w:t>
      </w:r>
    </w:p>
    <w:p w14:paraId="000002EA" w14:textId="77777777" w:rsidR="002A3E98" w:rsidRDefault="00A278BF">
      <w:pPr>
        <w:numPr>
          <w:ilvl w:val="0"/>
          <w:numId w:val="19"/>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Specyfikacja Warunków Zamówienia (wraz z wyjaśnieniami i modyfikacjami), zwana dalej łącznie: SWZ (załącznik nr 1 do umowy),</w:t>
      </w:r>
    </w:p>
    <w:p w14:paraId="000002EB" w14:textId="3948BC1F" w:rsidR="002A3E98" w:rsidRDefault="00A278BF">
      <w:pPr>
        <w:numPr>
          <w:ilvl w:val="0"/>
          <w:numId w:val="19"/>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Opis przedmiotu zamówienia</w:t>
      </w:r>
      <w:r w:rsidR="007A41D1">
        <w:rPr>
          <w:rFonts w:ascii="Verdana" w:eastAsia="Verdana" w:hAnsi="Verdana" w:cs="Verdana"/>
          <w:color w:val="000000"/>
          <w:sz w:val="18"/>
          <w:szCs w:val="18"/>
        </w:rPr>
        <w:t xml:space="preserve">, zwany dalej także: </w:t>
      </w:r>
      <w:r>
        <w:rPr>
          <w:rFonts w:ascii="Verdana" w:eastAsia="Verdana" w:hAnsi="Verdana" w:cs="Verdana"/>
          <w:color w:val="000000"/>
          <w:sz w:val="18"/>
          <w:szCs w:val="18"/>
        </w:rPr>
        <w:t>dokumenta</w:t>
      </w:r>
      <w:r>
        <w:rPr>
          <w:rFonts w:ascii="Verdana" w:eastAsia="Verdana" w:hAnsi="Verdana" w:cs="Verdana"/>
          <w:sz w:val="18"/>
          <w:szCs w:val="18"/>
        </w:rPr>
        <w:t>cj</w:t>
      </w:r>
      <w:r w:rsidR="007A41D1">
        <w:rPr>
          <w:rFonts w:ascii="Verdana" w:eastAsia="Verdana" w:hAnsi="Verdana" w:cs="Verdana"/>
          <w:sz w:val="18"/>
          <w:szCs w:val="18"/>
        </w:rPr>
        <w:t>ą</w:t>
      </w:r>
      <w:r>
        <w:rPr>
          <w:rFonts w:ascii="Verdana" w:eastAsia="Verdana" w:hAnsi="Verdana" w:cs="Verdana"/>
          <w:sz w:val="18"/>
          <w:szCs w:val="18"/>
        </w:rPr>
        <w:t xml:space="preserve"> </w:t>
      </w:r>
      <w:r w:rsidR="00B432FF">
        <w:rPr>
          <w:rFonts w:ascii="Verdana" w:eastAsia="Verdana" w:hAnsi="Verdana" w:cs="Verdana"/>
          <w:sz w:val="18"/>
          <w:szCs w:val="18"/>
        </w:rPr>
        <w:t>techniczną</w:t>
      </w:r>
      <w:r>
        <w:rPr>
          <w:rFonts w:ascii="Verdana" w:eastAsia="Verdana" w:hAnsi="Verdana" w:cs="Verdana"/>
          <w:sz w:val="18"/>
          <w:szCs w:val="18"/>
        </w:rPr>
        <w:t xml:space="preserve"> </w:t>
      </w:r>
      <w:r>
        <w:rPr>
          <w:rFonts w:ascii="Verdana" w:eastAsia="Verdana" w:hAnsi="Verdana" w:cs="Verdana"/>
          <w:color w:val="000000"/>
          <w:sz w:val="18"/>
          <w:szCs w:val="18"/>
        </w:rPr>
        <w:t>(załącznik nr 2 do umowy)</w:t>
      </w:r>
      <w:r w:rsidR="00B432FF">
        <w:rPr>
          <w:rFonts w:ascii="Verdana" w:eastAsia="Verdana" w:hAnsi="Verdana" w:cs="Verdana"/>
          <w:sz w:val="18"/>
          <w:szCs w:val="18"/>
        </w:rPr>
        <w:t>,</w:t>
      </w:r>
    </w:p>
    <w:p w14:paraId="000002EC" w14:textId="77777777" w:rsidR="002A3E98" w:rsidRDefault="00A278BF">
      <w:pPr>
        <w:numPr>
          <w:ilvl w:val="0"/>
          <w:numId w:val="19"/>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Oferta Wykonawcy (załącznik nr 3 do umowy).</w:t>
      </w:r>
    </w:p>
    <w:p w14:paraId="000002ED" w14:textId="77777777" w:rsidR="002A3E98" w:rsidRDefault="00A278BF">
      <w:pPr>
        <w:numPr>
          <w:ilvl w:val="0"/>
          <w:numId w:val="18"/>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razie zaistnienia sprzeczności w treści powyższych dokumentów wskazanych w ust. 2, należy je interpretować z uwzględnieniem podanej wyżej kolejności.</w:t>
      </w:r>
    </w:p>
    <w:p w14:paraId="000002EE" w14:textId="77777777" w:rsidR="002A3E98" w:rsidRDefault="00A278BF">
      <w:pPr>
        <w:spacing w:after="120" w:line="240" w:lineRule="auto"/>
        <w:jc w:val="center"/>
        <w:rPr>
          <w:rFonts w:ascii="Verdana" w:eastAsia="Verdana" w:hAnsi="Verdana" w:cs="Verdana"/>
          <w:sz w:val="18"/>
          <w:szCs w:val="18"/>
        </w:rPr>
      </w:pPr>
      <w:r>
        <w:rPr>
          <w:rFonts w:ascii="Verdana" w:eastAsia="Verdana" w:hAnsi="Verdana" w:cs="Verdana"/>
          <w:sz w:val="18"/>
          <w:szCs w:val="18"/>
        </w:rPr>
        <w:t>§ 2</w:t>
      </w:r>
    </w:p>
    <w:p w14:paraId="000002EF" w14:textId="77777777" w:rsidR="002A3E98" w:rsidRDefault="00A278BF">
      <w:pPr>
        <w:pBdr>
          <w:top w:val="nil"/>
          <w:left w:val="nil"/>
          <w:bottom w:val="nil"/>
          <w:right w:val="nil"/>
          <w:between w:val="nil"/>
        </w:pBdr>
        <w:tabs>
          <w:tab w:val="center" w:pos="4536"/>
          <w:tab w:val="right" w:pos="9072"/>
        </w:tabs>
        <w:spacing w:after="120" w:line="240" w:lineRule="auto"/>
        <w:jc w:val="center"/>
        <w:rPr>
          <w:rFonts w:ascii="Verdana" w:eastAsia="Verdana" w:hAnsi="Verdana" w:cs="Verdana"/>
          <w:b/>
          <w:i/>
          <w:color w:val="000000"/>
          <w:sz w:val="18"/>
          <w:szCs w:val="18"/>
        </w:rPr>
      </w:pPr>
      <w:r>
        <w:rPr>
          <w:rFonts w:ascii="Verdana" w:eastAsia="Verdana" w:hAnsi="Verdana" w:cs="Verdana"/>
          <w:b/>
          <w:i/>
          <w:color w:val="000000"/>
          <w:sz w:val="18"/>
          <w:szCs w:val="18"/>
        </w:rPr>
        <w:t>TERMINY  REALIZACJI  UMOWY</w:t>
      </w:r>
    </w:p>
    <w:p w14:paraId="6FDAFB2A" w14:textId="471B814D" w:rsidR="00D46808" w:rsidRPr="00A75C45" w:rsidRDefault="00A278BF" w:rsidP="00E01891">
      <w:pPr>
        <w:numPr>
          <w:ilvl w:val="0"/>
          <w:numId w:val="17"/>
        </w:numPr>
        <w:pBdr>
          <w:top w:val="nil"/>
          <w:left w:val="nil"/>
          <w:bottom w:val="nil"/>
          <w:right w:val="nil"/>
          <w:between w:val="nil"/>
        </w:pBdr>
        <w:tabs>
          <w:tab w:val="left" w:pos="426"/>
        </w:tabs>
        <w:spacing w:after="120" w:line="240" w:lineRule="auto"/>
        <w:ind w:left="357"/>
        <w:jc w:val="both"/>
        <w:rPr>
          <w:rFonts w:ascii="Verdana" w:eastAsia="Verdana" w:hAnsi="Verdana" w:cs="Verdana"/>
          <w:i/>
          <w:iCs/>
          <w:color w:val="000000"/>
          <w:sz w:val="18"/>
          <w:szCs w:val="18"/>
        </w:rPr>
      </w:pPr>
      <w:r>
        <w:rPr>
          <w:rFonts w:ascii="Verdana" w:eastAsia="Verdana" w:hAnsi="Verdana" w:cs="Verdana"/>
          <w:color w:val="000000"/>
          <w:sz w:val="18"/>
          <w:szCs w:val="18"/>
        </w:rPr>
        <w:t xml:space="preserve">Przedmiot umowy </w:t>
      </w:r>
      <w:r w:rsidR="00D46808">
        <w:rPr>
          <w:rFonts w:ascii="Verdana" w:eastAsia="Verdana" w:hAnsi="Verdana" w:cs="Verdana"/>
          <w:color w:val="000000"/>
          <w:sz w:val="18"/>
          <w:szCs w:val="18"/>
        </w:rPr>
        <w:t xml:space="preserve">powinien zostać zrealizowany </w:t>
      </w:r>
      <w:r>
        <w:rPr>
          <w:rFonts w:ascii="Verdana" w:eastAsia="Verdana" w:hAnsi="Verdana" w:cs="Verdana"/>
          <w:color w:val="000000"/>
          <w:sz w:val="18"/>
          <w:szCs w:val="18"/>
        </w:rPr>
        <w:t xml:space="preserve">realizowany </w:t>
      </w:r>
      <w:r w:rsidR="00072EBF">
        <w:rPr>
          <w:rFonts w:ascii="Verdana" w:eastAsia="Verdana" w:hAnsi="Verdana" w:cs="Verdana"/>
          <w:color w:val="000000"/>
          <w:sz w:val="18"/>
          <w:szCs w:val="18"/>
        </w:rPr>
        <w:t xml:space="preserve">w terminie do dnia </w:t>
      </w:r>
      <w:r w:rsidR="0033538D">
        <w:rPr>
          <w:rFonts w:ascii="Verdana" w:eastAsia="Verdana" w:hAnsi="Verdana" w:cs="Verdana"/>
          <w:color w:val="000000"/>
          <w:sz w:val="18"/>
          <w:szCs w:val="18"/>
        </w:rPr>
        <w:t>22.08.2025</w:t>
      </w:r>
      <w:r w:rsidR="00D46808">
        <w:rPr>
          <w:rFonts w:ascii="Verdana" w:eastAsia="Verdana" w:hAnsi="Verdana" w:cs="Verdana"/>
          <w:color w:val="000000"/>
          <w:sz w:val="18"/>
          <w:szCs w:val="18"/>
        </w:rPr>
        <w:t xml:space="preserve"> </w:t>
      </w:r>
      <w:r w:rsidR="00072EBF">
        <w:rPr>
          <w:rFonts w:ascii="Verdana" w:eastAsia="Verdana" w:hAnsi="Verdana" w:cs="Verdana"/>
          <w:color w:val="000000"/>
          <w:sz w:val="18"/>
          <w:szCs w:val="18"/>
        </w:rPr>
        <w:t>r</w:t>
      </w:r>
      <w:r w:rsidR="00DE70A7">
        <w:rPr>
          <w:rFonts w:ascii="Verdana" w:eastAsia="Verdana" w:hAnsi="Verdana" w:cs="Verdana"/>
          <w:color w:val="000000"/>
          <w:sz w:val="18"/>
          <w:szCs w:val="18"/>
        </w:rPr>
        <w:t>.</w:t>
      </w:r>
      <w:r w:rsidR="0033538D">
        <w:rPr>
          <w:rFonts w:ascii="Verdana" w:eastAsia="Verdana" w:hAnsi="Verdana" w:cs="Verdana"/>
          <w:color w:val="000000"/>
          <w:sz w:val="18"/>
          <w:szCs w:val="18"/>
        </w:rPr>
        <w:t xml:space="preserve"> Rozpoczęcie prac i przekazanie terenu budowy do dnia 23.06.2025 r.</w:t>
      </w:r>
    </w:p>
    <w:p w14:paraId="65751FDC" w14:textId="3A0407CE" w:rsidR="00554965" w:rsidRPr="00554965" w:rsidRDefault="00554965" w:rsidP="00C079B8">
      <w:pPr>
        <w:pBdr>
          <w:top w:val="nil"/>
          <w:left w:val="nil"/>
          <w:bottom w:val="nil"/>
          <w:right w:val="nil"/>
          <w:between w:val="nil"/>
        </w:pBdr>
        <w:tabs>
          <w:tab w:val="left" w:pos="426"/>
        </w:tabs>
        <w:spacing w:after="120" w:line="240" w:lineRule="auto"/>
        <w:ind w:left="357"/>
        <w:jc w:val="both"/>
        <w:rPr>
          <w:rFonts w:ascii="Verdana" w:eastAsia="Verdana" w:hAnsi="Verdana" w:cs="Verdana"/>
          <w:color w:val="000000"/>
          <w:sz w:val="16"/>
          <w:szCs w:val="16"/>
        </w:rPr>
      </w:pPr>
    </w:p>
    <w:p w14:paraId="33601B24" w14:textId="77777777" w:rsidR="0033538D" w:rsidRPr="0033538D" w:rsidRDefault="0033538D" w:rsidP="00C079B8">
      <w:pPr>
        <w:pStyle w:val="Akapitzlist"/>
        <w:numPr>
          <w:ilvl w:val="0"/>
          <w:numId w:val="17"/>
        </w:numPr>
        <w:jc w:val="both"/>
        <w:rPr>
          <w:rFonts w:ascii="Verdana" w:eastAsia="Verdana" w:hAnsi="Verdana" w:cs="Verdana"/>
          <w:color w:val="000000"/>
          <w:sz w:val="18"/>
          <w:szCs w:val="18"/>
        </w:rPr>
      </w:pPr>
      <w:r w:rsidRPr="0033538D">
        <w:rPr>
          <w:rFonts w:ascii="Verdana" w:eastAsia="Verdana" w:hAnsi="Verdana" w:cs="Verdana"/>
          <w:color w:val="000000"/>
          <w:sz w:val="18"/>
          <w:szCs w:val="18"/>
        </w:rPr>
        <w:t>Wykonawca zobowiązany jest do niezwłocznego pisemnego powiadomienia Zamawiającego o wystąpieniu okoliczności i zdarzeń, których nie mógł przewidzieć ani którym nie mógł zapobiec, mających istotny wpływ na dotrzymanie uzgodnionego wyżej terminu wykonania robót.</w:t>
      </w:r>
    </w:p>
    <w:p w14:paraId="000002F3" w14:textId="080BF60A" w:rsidR="002820F3" w:rsidRDefault="002820F3" w:rsidP="00500536">
      <w:pPr>
        <w:numPr>
          <w:ilvl w:val="0"/>
          <w:numId w:val="17"/>
        </w:numPr>
        <w:pBdr>
          <w:top w:val="nil"/>
          <w:left w:val="nil"/>
          <w:bottom w:val="nil"/>
          <w:right w:val="nil"/>
          <w:between w:val="nil"/>
        </w:pBdr>
        <w:spacing w:after="120" w:line="240" w:lineRule="auto"/>
        <w:ind w:left="357"/>
        <w:jc w:val="both"/>
        <w:rPr>
          <w:rFonts w:ascii="Verdana" w:eastAsia="Verdana" w:hAnsi="Verdana" w:cs="Verdana"/>
          <w:color w:val="000000"/>
          <w:sz w:val="18"/>
          <w:szCs w:val="18"/>
        </w:rPr>
      </w:pPr>
      <w:r>
        <w:rPr>
          <w:rFonts w:ascii="Verdana" w:eastAsia="Verdana" w:hAnsi="Verdana" w:cs="Verdana"/>
          <w:color w:val="000000"/>
          <w:sz w:val="18"/>
          <w:szCs w:val="18"/>
        </w:rPr>
        <w:t xml:space="preserve">Ewentualne zmiany terminów określonych w ust. 1 mogą mieć miejsce wyłącznie w przypadkach określonych w § </w:t>
      </w:r>
      <w:r w:rsidR="00500536">
        <w:rPr>
          <w:rFonts w:ascii="Verdana" w:eastAsia="Verdana" w:hAnsi="Verdana" w:cs="Verdana"/>
          <w:color w:val="000000"/>
          <w:sz w:val="18"/>
          <w:szCs w:val="18"/>
        </w:rPr>
        <w:t>1</w:t>
      </w:r>
      <w:r w:rsidR="00F30FA5">
        <w:rPr>
          <w:rFonts w:ascii="Verdana" w:eastAsia="Verdana" w:hAnsi="Verdana" w:cs="Verdana"/>
          <w:color w:val="000000"/>
          <w:sz w:val="18"/>
          <w:szCs w:val="18"/>
        </w:rPr>
        <w:t>4</w:t>
      </w:r>
      <w:r w:rsidR="00500536">
        <w:rPr>
          <w:rFonts w:ascii="Verdana" w:eastAsia="Verdana" w:hAnsi="Verdana" w:cs="Verdana"/>
          <w:color w:val="000000"/>
          <w:sz w:val="18"/>
          <w:szCs w:val="18"/>
        </w:rPr>
        <w:t xml:space="preserve"> </w:t>
      </w:r>
      <w:r>
        <w:rPr>
          <w:rFonts w:ascii="Verdana" w:eastAsia="Verdana" w:hAnsi="Verdana" w:cs="Verdana"/>
          <w:color w:val="000000"/>
          <w:sz w:val="18"/>
          <w:szCs w:val="18"/>
        </w:rPr>
        <w:t>umowy, po uprzednim uzyskaniu akceptacji Zamawiającego, w formie aneksu.</w:t>
      </w:r>
    </w:p>
    <w:p w14:paraId="000002F4" w14:textId="77777777" w:rsidR="002A3E98" w:rsidRDefault="00A278BF">
      <w:pPr>
        <w:spacing w:after="120" w:line="240" w:lineRule="auto"/>
        <w:jc w:val="center"/>
        <w:rPr>
          <w:rFonts w:ascii="Verdana" w:eastAsia="Verdana" w:hAnsi="Verdana" w:cs="Verdana"/>
          <w:sz w:val="18"/>
          <w:szCs w:val="18"/>
        </w:rPr>
      </w:pPr>
      <w:r>
        <w:rPr>
          <w:rFonts w:ascii="Verdana" w:eastAsia="Verdana" w:hAnsi="Verdana" w:cs="Verdana"/>
          <w:sz w:val="18"/>
          <w:szCs w:val="18"/>
        </w:rPr>
        <w:t>§ 3</w:t>
      </w:r>
    </w:p>
    <w:p w14:paraId="000002F5" w14:textId="77777777" w:rsidR="002A3E98" w:rsidRDefault="00A278BF">
      <w:pPr>
        <w:pBdr>
          <w:top w:val="nil"/>
          <w:left w:val="nil"/>
          <w:bottom w:val="nil"/>
          <w:right w:val="nil"/>
          <w:between w:val="nil"/>
        </w:pBdr>
        <w:tabs>
          <w:tab w:val="center" w:pos="4536"/>
          <w:tab w:val="right" w:pos="9072"/>
        </w:tabs>
        <w:spacing w:after="120" w:line="240" w:lineRule="auto"/>
        <w:jc w:val="center"/>
        <w:rPr>
          <w:rFonts w:ascii="Verdana" w:eastAsia="Verdana" w:hAnsi="Verdana" w:cs="Verdana"/>
          <w:b/>
          <w:i/>
          <w:color w:val="000000"/>
          <w:sz w:val="18"/>
          <w:szCs w:val="18"/>
        </w:rPr>
      </w:pPr>
      <w:r>
        <w:rPr>
          <w:rFonts w:ascii="Verdana" w:eastAsia="Verdana" w:hAnsi="Verdana" w:cs="Verdana"/>
          <w:b/>
          <w:i/>
          <w:color w:val="000000"/>
          <w:sz w:val="18"/>
          <w:szCs w:val="18"/>
        </w:rPr>
        <w:t xml:space="preserve">OBOWIĄZKI  STRON  </w:t>
      </w:r>
    </w:p>
    <w:p w14:paraId="000002F6" w14:textId="77777777" w:rsidR="002A3E98" w:rsidRDefault="00A278BF">
      <w:pPr>
        <w:spacing w:after="120" w:line="240" w:lineRule="auto"/>
        <w:rPr>
          <w:rFonts w:ascii="Verdana" w:eastAsia="Verdana" w:hAnsi="Verdana" w:cs="Verdana"/>
          <w:sz w:val="18"/>
          <w:szCs w:val="18"/>
        </w:rPr>
      </w:pPr>
      <w:r>
        <w:rPr>
          <w:rFonts w:ascii="Verdana" w:eastAsia="Verdana" w:hAnsi="Verdana" w:cs="Verdana"/>
          <w:sz w:val="18"/>
          <w:szCs w:val="18"/>
        </w:rPr>
        <w:t xml:space="preserve">Strony dokonały następującego podziału obowiązków: </w:t>
      </w:r>
    </w:p>
    <w:p w14:paraId="000002F7" w14:textId="77777777" w:rsidR="002A3E98" w:rsidRDefault="00A278BF">
      <w:pPr>
        <w:numPr>
          <w:ilvl w:val="0"/>
          <w:numId w:val="20"/>
        </w:numPr>
        <w:pBdr>
          <w:top w:val="nil"/>
          <w:left w:val="nil"/>
          <w:bottom w:val="nil"/>
          <w:right w:val="nil"/>
          <w:between w:val="nil"/>
        </w:pBdr>
        <w:spacing w:after="120" w:line="240" w:lineRule="auto"/>
        <w:rPr>
          <w:rFonts w:ascii="Verdana" w:eastAsia="Verdana" w:hAnsi="Verdana" w:cs="Verdana"/>
          <w:color w:val="000000"/>
          <w:sz w:val="18"/>
          <w:szCs w:val="18"/>
        </w:rPr>
      </w:pPr>
      <w:r>
        <w:rPr>
          <w:rFonts w:ascii="Verdana" w:eastAsia="Verdana" w:hAnsi="Verdana" w:cs="Verdana"/>
          <w:color w:val="000000"/>
          <w:sz w:val="18"/>
          <w:szCs w:val="18"/>
        </w:rPr>
        <w:t>Obowiązki Zamawiającego:</w:t>
      </w:r>
    </w:p>
    <w:p w14:paraId="000002F8" w14:textId="77777777" w:rsidR="002A3E98" w:rsidRDefault="00A278BF">
      <w:pPr>
        <w:numPr>
          <w:ilvl w:val="0"/>
          <w:numId w:val="2"/>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protokolarne przekazanie Wykonawcy terenu budowy wraz ze wskazaniem punktów poboru wody i energii elektrycznej na potrzeby budowy, </w:t>
      </w:r>
    </w:p>
    <w:p w14:paraId="000002F9" w14:textId="3ED2315E" w:rsidR="002A3E98" w:rsidRDefault="00A278BF">
      <w:pPr>
        <w:numPr>
          <w:ilvl w:val="0"/>
          <w:numId w:val="2"/>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protokolarne przekazanie </w:t>
      </w:r>
      <w:r w:rsidR="00A540D2">
        <w:rPr>
          <w:rFonts w:ascii="Verdana" w:eastAsia="Verdana" w:hAnsi="Verdana" w:cs="Verdana"/>
          <w:color w:val="000000"/>
          <w:sz w:val="18"/>
          <w:szCs w:val="18"/>
        </w:rPr>
        <w:t>d</w:t>
      </w:r>
      <w:r>
        <w:rPr>
          <w:rFonts w:ascii="Verdana" w:eastAsia="Verdana" w:hAnsi="Verdana" w:cs="Verdana"/>
          <w:color w:val="000000"/>
          <w:sz w:val="18"/>
          <w:szCs w:val="18"/>
        </w:rPr>
        <w:t xml:space="preserve">okumentacji </w:t>
      </w:r>
      <w:r w:rsidR="00A540D2">
        <w:rPr>
          <w:rFonts w:ascii="Verdana" w:eastAsia="Verdana" w:hAnsi="Verdana" w:cs="Verdana"/>
          <w:color w:val="000000"/>
          <w:sz w:val="18"/>
          <w:szCs w:val="18"/>
        </w:rPr>
        <w:t>technicznej</w:t>
      </w:r>
      <w:r>
        <w:rPr>
          <w:rFonts w:ascii="Verdana" w:eastAsia="Verdana" w:hAnsi="Verdana" w:cs="Verdana"/>
          <w:color w:val="000000"/>
          <w:sz w:val="18"/>
          <w:szCs w:val="18"/>
        </w:rPr>
        <w:t>,</w:t>
      </w:r>
    </w:p>
    <w:p w14:paraId="000002FA" w14:textId="77777777" w:rsidR="002A3E98" w:rsidRDefault="00A278BF">
      <w:pPr>
        <w:numPr>
          <w:ilvl w:val="0"/>
          <w:numId w:val="2"/>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zapewnienie nadzoru inwestorskiego,</w:t>
      </w:r>
    </w:p>
    <w:p w14:paraId="000002FB" w14:textId="77777777" w:rsidR="002A3E98" w:rsidRDefault="00A278BF">
      <w:pPr>
        <w:numPr>
          <w:ilvl w:val="0"/>
          <w:numId w:val="2"/>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dokonywanie odbiorów w zakresach i terminach uzgodnionych w niniejszej umowie,</w:t>
      </w:r>
    </w:p>
    <w:p w14:paraId="000002FC" w14:textId="77777777" w:rsidR="002A3E98" w:rsidRDefault="00A278BF">
      <w:pPr>
        <w:numPr>
          <w:ilvl w:val="0"/>
          <w:numId w:val="2"/>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zapłata za prawidłowo wykonane i odebrane zakresy robót na zasadach i w terminach uzgodnionych w niniejszej umowie,</w:t>
      </w:r>
    </w:p>
    <w:p w14:paraId="000002FD" w14:textId="77777777" w:rsidR="002A3E98" w:rsidRDefault="00A278BF">
      <w:pPr>
        <w:numPr>
          <w:ilvl w:val="0"/>
          <w:numId w:val="2"/>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współdziałanie z Wykonawcą w sprawach związanych z wykonywaniem umowy w celu osiągnięcia zamierzonego celu,</w:t>
      </w:r>
    </w:p>
    <w:p w14:paraId="000002FE" w14:textId="77777777" w:rsidR="002A3E98" w:rsidRDefault="00A278BF">
      <w:pPr>
        <w:numPr>
          <w:ilvl w:val="0"/>
          <w:numId w:val="20"/>
        </w:numPr>
        <w:pBdr>
          <w:top w:val="nil"/>
          <w:left w:val="nil"/>
          <w:bottom w:val="nil"/>
          <w:right w:val="nil"/>
          <w:between w:val="nil"/>
        </w:pBdr>
        <w:spacing w:after="120" w:line="240" w:lineRule="auto"/>
        <w:rPr>
          <w:rFonts w:ascii="Verdana" w:eastAsia="Verdana" w:hAnsi="Verdana" w:cs="Verdana"/>
          <w:color w:val="000000"/>
          <w:sz w:val="18"/>
          <w:szCs w:val="18"/>
        </w:rPr>
      </w:pPr>
      <w:r>
        <w:rPr>
          <w:rFonts w:ascii="Verdana" w:eastAsia="Verdana" w:hAnsi="Verdana" w:cs="Verdana"/>
          <w:color w:val="000000"/>
          <w:sz w:val="18"/>
          <w:szCs w:val="18"/>
        </w:rPr>
        <w:t>Obowiązki Wykonawcy:</w:t>
      </w:r>
    </w:p>
    <w:p w14:paraId="000002FF"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wykonanie przedmiotu umowy zgodnie z: Opisem przedmiotu zamówienia/dokumentacją techniczną, warunkami wynikającymi z obowiązujących przepisów technicznych i Prawa </w:t>
      </w:r>
      <w:r>
        <w:rPr>
          <w:rFonts w:ascii="Verdana" w:eastAsia="Verdana" w:hAnsi="Verdana" w:cs="Verdana"/>
          <w:color w:val="000000"/>
          <w:sz w:val="18"/>
          <w:szCs w:val="18"/>
        </w:rPr>
        <w:lastRenderedPageBreak/>
        <w:t>budowlanego, ofertą przetargową Wykonawcy, zasadami rzetelnej wiedzy technicznej i postanowieniami niniejszej umowy oraz oddanie go Zamawiającemu w użytkowanie,</w:t>
      </w:r>
    </w:p>
    <w:p w14:paraId="00000300"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zakup i dostawa materiałów budowlanych i urządzeń w terminach zapewniających realizację przedmiotu umowy zgodnie z umową oraz ofertą. Wykonawca ponosi pełną odpowiedzialność za dostarczone materiały budowlane i urządzenia.</w:t>
      </w:r>
    </w:p>
    <w:p w14:paraId="00000301" w14:textId="541633DE" w:rsidR="002A3E98" w:rsidRDefault="00A278BF">
      <w:pPr>
        <w:pBdr>
          <w:top w:val="nil"/>
          <w:left w:val="nil"/>
          <w:bottom w:val="nil"/>
          <w:right w:val="nil"/>
          <w:between w:val="nil"/>
        </w:pBdr>
        <w:spacing w:after="120" w:line="240" w:lineRule="auto"/>
        <w:ind w:left="720"/>
        <w:jc w:val="both"/>
        <w:rPr>
          <w:rFonts w:ascii="Verdana" w:eastAsia="Verdana" w:hAnsi="Verdana" w:cs="Verdana"/>
          <w:sz w:val="18"/>
          <w:szCs w:val="18"/>
        </w:rPr>
      </w:pPr>
      <w:r>
        <w:rPr>
          <w:rFonts w:ascii="Verdana" w:eastAsia="Verdana" w:hAnsi="Verdana" w:cs="Verdana"/>
          <w:sz w:val="18"/>
          <w:szCs w:val="18"/>
        </w:rPr>
        <w:t xml:space="preserve">Przed zakupem następujących materiałów: </w:t>
      </w:r>
      <w:r w:rsidR="00833E4C">
        <w:rPr>
          <w:rFonts w:ascii="Verdana" w:eastAsia="Verdana" w:hAnsi="Verdana" w:cs="Verdana"/>
          <w:sz w:val="18"/>
          <w:szCs w:val="18"/>
        </w:rPr>
        <w:t xml:space="preserve">farb i </w:t>
      </w:r>
      <w:r>
        <w:rPr>
          <w:rFonts w:ascii="Verdana" w:eastAsia="Verdana" w:hAnsi="Verdana" w:cs="Verdana"/>
          <w:sz w:val="18"/>
          <w:szCs w:val="18"/>
        </w:rPr>
        <w:t>wykładzin Wykonawca jest zobowiązany przedstawić do akceptacji Zamawiającego próbki proponowanych materiałów umożliwiające wybór w zakresie kwestii mających wpływ na estetykę i kolorystykę.</w:t>
      </w:r>
    </w:p>
    <w:p w14:paraId="00000302" w14:textId="77777777" w:rsidR="002A3E98" w:rsidRDefault="00A278BF" w:rsidP="00C079B8">
      <w:pPr>
        <w:widowControl w:val="0"/>
        <w:pBdr>
          <w:top w:val="nil"/>
          <w:left w:val="nil"/>
          <w:bottom w:val="nil"/>
          <w:right w:val="nil"/>
          <w:between w:val="nil"/>
        </w:pBdr>
        <w:spacing w:after="120" w:line="240" w:lineRule="auto"/>
        <w:ind w:left="720"/>
        <w:jc w:val="both"/>
        <w:rPr>
          <w:rFonts w:ascii="Verdana" w:eastAsia="Verdana" w:hAnsi="Verdana" w:cs="Verdana"/>
          <w:color w:val="000000"/>
          <w:sz w:val="18"/>
          <w:szCs w:val="18"/>
        </w:rPr>
      </w:pPr>
      <w:r>
        <w:rPr>
          <w:rFonts w:ascii="Verdana" w:eastAsia="Verdana" w:hAnsi="Verdana" w:cs="Verdana"/>
          <w:sz w:val="18"/>
          <w:szCs w:val="18"/>
        </w:rPr>
        <w:t xml:space="preserve">Ponadto na </w:t>
      </w:r>
      <w:r>
        <w:rPr>
          <w:rFonts w:ascii="Verdana" w:eastAsia="Verdana" w:hAnsi="Verdana" w:cs="Verdana"/>
          <w:color w:val="000000"/>
          <w:sz w:val="18"/>
          <w:szCs w:val="18"/>
        </w:rPr>
        <w:t xml:space="preserve">żądanie inspektora nadzoru inwestorskiego Wykonawca jest zobowiązany w każdym okresie realizacji umowy dostarczyć na swój koszt wszelkie próbki, certyfikaty oraz atesty dla wbudowywanych materiałów i urządzeń. </w:t>
      </w:r>
    </w:p>
    <w:p w14:paraId="00000303" w14:textId="112AAC16" w:rsidR="002A3E98" w:rsidRDefault="00A278BF" w:rsidP="00C079B8">
      <w:pPr>
        <w:widowControl w:val="0"/>
        <w:pBdr>
          <w:top w:val="nil"/>
          <w:left w:val="nil"/>
          <w:bottom w:val="nil"/>
          <w:right w:val="nil"/>
          <w:between w:val="nil"/>
        </w:pBdr>
        <w:spacing w:after="120" w:line="240" w:lineRule="auto"/>
        <w:ind w:left="720"/>
        <w:jc w:val="both"/>
        <w:rPr>
          <w:rFonts w:ascii="Verdana" w:eastAsia="Verdana" w:hAnsi="Verdana" w:cs="Verdana"/>
          <w:color w:val="000000"/>
          <w:sz w:val="18"/>
          <w:szCs w:val="18"/>
        </w:rPr>
      </w:pPr>
      <w:r>
        <w:rPr>
          <w:rFonts w:ascii="Verdana" w:eastAsia="Verdana" w:hAnsi="Verdana" w:cs="Verdana"/>
          <w:color w:val="000000"/>
          <w:sz w:val="18"/>
          <w:szCs w:val="18"/>
        </w:rPr>
        <w:t xml:space="preserve">Dostarczone przez Wykonawcę materiały i urządzenia muszą odpowiadać co do jakości wymogom wyrobów dopuszczonych do obrotu i stosowania w budownictwie w rozumieniu przepisu art. 10 ustawy Prawo budowlane oraz spełniać wymogi zawarte w </w:t>
      </w:r>
      <w:r w:rsidR="00A540D2">
        <w:rPr>
          <w:rFonts w:ascii="Verdana" w:eastAsia="Verdana" w:hAnsi="Verdana" w:cs="Verdana"/>
          <w:color w:val="000000"/>
          <w:sz w:val="18"/>
          <w:szCs w:val="18"/>
        </w:rPr>
        <w:t>d</w:t>
      </w:r>
      <w:r>
        <w:rPr>
          <w:rFonts w:ascii="Verdana" w:eastAsia="Verdana" w:hAnsi="Verdana" w:cs="Verdana"/>
          <w:color w:val="000000"/>
          <w:sz w:val="18"/>
          <w:szCs w:val="18"/>
        </w:rPr>
        <w:t xml:space="preserve">okumentacji </w:t>
      </w:r>
      <w:r w:rsidR="00A540D2">
        <w:rPr>
          <w:rFonts w:ascii="Verdana" w:eastAsia="Verdana" w:hAnsi="Verdana" w:cs="Verdana"/>
          <w:color w:val="000000"/>
          <w:sz w:val="18"/>
          <w:szCs w:val="18"/>
        </w:rPr>
        <w:t>technicznej</w:t>
      </w:r>
      <w:r>
        <w:rPr>
          <w:rFonts w:ascii="Verdana" w:eastAsia="Verdana" w:hAnsi="Verdana" w:cs="Verdana"/>
          <w:sz w:val="18"/>
          <w:szCs w:val="18"/>
        </w:rPr>
        <w:t xml:space="preserve"> </w:t>
      </w:r>
      <w:r>
        <w:rPr>
          <w:rFonts w:ascii="Verdana" w:eastAsia="Verdana" w:hAnsi="Verdana" w:cs="Verdana"/>
          <w:color w:val="000000"/>
          <w:sz w:val="18"/>
          <w:szCs w:val="18"/>
        </w:rPr>
        <w:t xml:space="preserve">i SWZ, a także </w:t>
      </w:r>
      <w:r>
        <w:rPr>
          <w:rFonts w:ascii="Verdana" w:eastAsia="Verdana" w:hAnsi="Verdana" w:cs="Verdana"/>
          <w:sz w:val="18"/>
          <w:szCs w:val="18"/>
        </w:rPr>
        <w:t>muszą</w:t>
      </w:r>
      <w:r>
        <w:rPr>
          <w:rFonts w:ascii="Verdana" w:eastAsia="Verdana" w:hAnsi="Verdana" w:cs="Verdana"/>
          <w:color w:val="000000"/>
          <w:sz w:val="18"/>
          <w:szCs w:val="18"/>
        </w:rPr>
        <w:t xml:space="preserve"> odpowiadać wymogom wynikającym z oferty Wykonawcy. </w:t>
      </w:r>
    </w:p>
    <w:p w14:paraId="00000304" w14:textId="1F1DD5ED"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zapewnienie kierowania robotami – stosownie do wymagań SWZ</w:t>
      </w:r>
      <w:r w:rsidR="00082AFC">
        <w:rPr>
          <w:rFonts w:ascii="Verdana" w:eastAsia="Verdana" w:hAnsi="Verdana" w:cs="Verdana"/>
          <w:color w:val="000000"/>
          <w:sz w:val="18"/>
          <w:szCs w:val="18"/>
        </w:rPr>
        <w:t>,</w:t>
      </w:r>
    </w:p>
    <w:p w14:paraId="00000305"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dostarczenie Zamawiającemu, w dniu przekazania terenu budowy, oświadczeń kierowników robót o przyjęciu obowiązku kierowania robotami, oraz innych dokumentów niezbędnych do zgłoszenia rozpoczęcia robót objętych Inwestycją,</w:t>
      </w:r>
    </w:p>
    <w:p w14:paraId="00000306"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protokolarne przejęcie od Zamawiającego terenu budowy: po przejęciu terenu budowy Wykonawca ponosi pełną odpowiedzialność za bezpieczeństwo i ochronę zdrowia na budowie w rozumieniu przepisów Prawa budowlanego,</w:t>
      </w:r>
    </w:p>
    <w:p w14:paraId="00000307"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zapewnienie na koszt własny: oznakowania zgodnego z wymogami Prawa budowlanego, zaplecza </w:t>
      </w:r>
      <w:proofErr w:type="spellStart"/>
      <w:r>
        <w:rPr>
          <w:rFonts w:ascii="Verdana" w:eastAsia="Verdana" w:hAnsi="Verdana" w:cs="Verdana"/>
          <w:color w:val="000000"/>
          <w:sz w:val="18"/>
          <w:szCs w:val="18"/>
        </w:rPr>
        <w:t>techniczno</w:t>
      </w:r>
      <w:proofErr w:type="spellEnd"/>
      <w:r>
        <w:rPr>
          <w:rFonts w:ascii="Verdana" w:eastAsia="Verdana" w:hAnsi="Verdana" w:cs="Verdana"/>
          <w:color w:val="000000"/>
          <w:sz w:val="18"/>
          <w:szCs w:val="18"/>
        </w:rPr>
        <w:t xml:space="preserve"> – socjalnego, zabezpieczeń przed uszkodzeniem elementów narażonych na uszkodzenie znajdujących się w obrębie budowy oraz jej zaplecza,</w:t>
      </w:r>
    </w:p>
    <w:p w14:paraId="00000308"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uzgodnienie z Zamawiającym terminu wykonania prac, które mogłyby powodować przerwy w dostawach energii elektrycznej, wody, włączenia pracy instalacji sanitarnych,</w:t>
      </w:r>
    </w:p>
    <w:p w14:paraId="00000309"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zapewnienie wywozu materiałów z demontażu i/lub rozbiórki, utylizacja odpadów zgodnie z obowiązującymi przepisami,</w:t>
      </w:r>
    </w:p>
    <w:p w14:paraId="0000030A"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utrzymanie porządku na terenie budowy i w innych pomieszczeniach wykorzystywanych w związku z realizacją zamówienia,</w:t>
      </w:r>
    </w:p>
    <w:p w14:paraId="0000030B"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podejmowanie, na własny koszt, wszelkich działań w celu zapewnienia bezpieczeństwa swoim pracownikom oraz Podwykonawcom i dostawcom przy realizacji robót będących przedmiotem umowy oraz ponoszenie odpowiedzialności, w całym okresie realizacji robót, za stan bezpieczeństwa i przestrzeganie przepisów dotyczących bezpieczeństwa i higieny pracy oraz zachowanie przepisów przeciwpożarowych,</w:t>
      </w:r>
    </w:p>
    <w:p w14:paraId="0000030C"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ponoszenie pełnej odpowiedzialności za szkody w terenie budowy, zgodnie z art. 652 Kodeksu cywilnego, a także za szkody wyrządzone osobom trzecim oraz za wszelkie szkody powstałe w budynku z przyczyn nienależytego wykonywania robót budowlanych objętych umową, </w:t>
      </w:r>
    </w:p>
    <w:p w14:paraId="0000030D"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uporządkowanie na własny koszt budynku i terenu budowy na dzień podpisania protokołu odbioru końcowego i przekazanie go Zamawiającemu,</w:t>
      </w:r>
    </w:p>
    <w:p w14:paraId="0000030E"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koordynacja robót realizowanych przez Podwykonawców, przy pomocy, których Wykonawca realizuje przedmiot umowy,</w:t>
      </w:r>
    </w:p>
    <w:p w14:paraId="0000030F"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zgłaszanie robót do odbioru zgodnie z ustaleniami w § 9 niniejszej umowy,</w:t>
      </w:r>
    </w:p>
    <w:p w14:paraId="00000310"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prowadzenie z należytą starannością dokumentacji budowy zgodnie z obowiązującymi w tym zakresie przepisami,</w:t>
      </w:r>
    </w:p>
    <w:p w14:paraId="00000311"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współpraca z Zamawiającym, jego przedstawicielami, w tym inspektorem nadzoru inwestorskiego – w celu należytego i terminowego wykonania niniejszego zamówienia,</w:t>
      </w:r>
    </w:p>
    <w:p w14:paraId="00000312"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udzielanie wyjaśnień i składanie na żądanie Zamawiającego raportów dotyczących sposobu i stanu wykonania robót budowlanych i innych świadczeń objętych niniejszą umową,</w:t>
      </w:r>
    </w:p>
    <w:p w14:paraId="00000313"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przygotowanie i przekazanie Zamawiającemu kompletnej i rzetelnej dokumentacji powykonawczej, zgodnej z wymaganiami przepisów prawa i SWZ,</w:t>
      </w:r>
    </w:p>
    <w:p w14:paraId="00000314"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lastRenderedPageBreak/>
        <w:t>współpraca z podmiotem serwisującym instalacje p-</w:t>
      </w:r>
      <w:proofErr w:type="spellStart"/>
      <w:r>
        <w:rPr>
          <w:rFonts w:ascii="Verdana" w:eastAsia="Verdana" w:hAnsi="Verdana" w:cs="Verdana"/>
          <w:color w:val="000000"/>
          <w:sz w:val="18"/>
          <w:szCs w:val="18"/>
        </w:rPr>
        <w:t>poż</w:t>
      </w:r>
      <w:proofErr w:type="spellEnd"/>
      <w:r>
        <w:rPr>
          <w:rFonts w:ascii="Verdana" w:eastAsia="Verdana" w:hAnsi="Verdana" w:cs="Verdana"/>
          <w:color w:val="000000"/>
          <w:sz w:val="18"/>
          <w:szCs w:val="18"/>
        </w:rPr>
        <w:t xml:space="preserve">. i zapewniającym monitoring pożarowy, w szczególności w zakresie </w:t>
      </w:r>
      <w:proofErr w:type="spellStart"/>
      <w:r>
        <w:rPr>
          <w:rFonts w:ascii="Verdana" w:eastAsia="Verdana" w:hAnsi="Verdana" w:cs="Verdana"/>
          <w:color w:val="000000"/>
          <w:sz w:val="18"/>
          <w:szCs w:val="18"/>
        </w:rPr>
        <w:t>wyłączeń</w:t>
      </w:r>
      <w:proofErr w:type="spellEnd"/>
      <w:r>
        <w:rPr>
          <w:rFonts w:ascii="Verdana" w:eastAsia="Verdana" w:hAnsi="Verdana" w:cs="Verdana"/>
          <w:color w:val="000000"/>
          <w:sz w:val="18"/>
          <w:szCs w:val="18"/>
        </w:rPr>
        <w:t xml:space="preserve"> i włączeń instalacji w zakresie związanym z wykonaniem zamówienia,</w:t>
      </w:r>
    </w:p>
    <w:p w14:paraId="00000315"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udostępnianie terenu budowy do kontroli wszelkim uprawnionym instytucjom, w szczególności nadzorowi budowlanemu, straży pożarnej i innym właściwym służbom,</w:t>
      </w:r>
    </w:p>
    <w:p w14:paraId="00000316"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zatrudnianie personelu na podstawie umowy o pracę, zgodnie z art. 22 § 1 Kodeksu pracy w zakresie czynności wskazanych w SWZ, dla których Zamawiający przewidział obowiązek zatrudnienia personelu w ramach umowy o pracę. Powyższe obowiązki znajdują zastosowanie także do personelu zatrudnianego przez podwykonawców. </w:t>
      </w:r>
    </w:p>
    <w:p w14:paraId="00000317" w14:textId="77777777" w:rsidR="002A3E98" w:rsidRDefault="00A278BF" w:rsidP="00C079B8">
      <w:pPr>
        <w:widowControl w:val="0"/>
        <w:pBdr>
          <w:top w:val="nil"/>
          <w:left w:val="nil"/>
          <w:bottom w:val="nil"/>
          <w:right w:val="nil"/>
          <w:between w:val="nil"/>
        </w:pBdr>
        <w:spacing w:after="120" w:line="240" w:lineRule="auto"/>
        <w:ind w:left="720"/>
        <w:jc w:val="both"/>
        <w:rPr>
          <w:rFonts w:ascii="Verdana" w:eastAsia="Verdana" w:hAnsi="Verdana" w:cs="Verdana"/>
          <w:color w:val="000000"/>
          <w:sz w:val="18"/>
          <w:szCs w:val="18"/>
        </w:rPr>
      </w:pPr>
      <w:r>
        <w:rPr>
          <w:rFonts w:ascii="Verdana" w:eastAsia="Verdana" w:hAnsi="Verdana" w:cs="Verdana"/>
          <w:color w:val="000000"/>
          <w:sz w:val="18"/>
          <w:szCs w:val="18"/>
        </w:rPr>
        <w:t>Do 7 dni od dnia podpisania umowy, a następnie wraz z fakturą VAT, Wykonawca będzie składał pisemne oświadczenie swoje i podwykonawców, o ile wykonawca będzie z nich korzystał przy wykonaniu czynności, o których mowa powyżej, potwierdzające spełnienie wymogu zatrudnienia personelu na podstawie umowy o pracę.</w:t>
      </w:r>
    </w:p>
    <w:p w14:paraId="00000318" w14:textId="77777777" w:rsidR="002A3E98" w:rsidRDefault="00A278BF" w:rsidP="00C079B8">
      <w:pPr>
        <w:widowControl w:val="0"/>
        <w:pBdr>
          <w:top w:val="nil"/>
          <w:left w:val="nil"/>
          <w:bottom w:val="nil"/>
          <w:right w:val="nil"/>
          <w:between w:val="nil"/>
        </w:pBdr>
        <w:spacing w:after="120" w:line="240" w:lineRule="auto"/>
        <w:ind w:left="720"/>
        <w:jc w:val="both"/>
        <w:rPr>
          <w:rFonts w:ascii="Verdana" w:eastAsia="Verdana" w:hAnsi="Verdana" w:cs="Verdana"/>
          <w:color w:val="000000"/>
          <w:sz w:val="18"/>
          <w:szCs w:val="18"/>
        </w:rPr>
      </w:pPr>
      <w:r>
        <w:rPr>
          <w:rFonts w:ascii="Verdana" w:eastAsia="Verdana" w:hAnsi="Verdana" w:cs="Verdana"/>
          <w:color w:val="000000"/>
          <w:sz w:val="18"/>
          <w:szCs w:val="18"/>
        </w:rPr>
        <w:t>Na żądanie Zamawiającego Wykonawca będzie zobowiązany przedstawić Zamawiającemu w wyznaczonym terminie dowody potwierdzające zatrudnienie personelu na podstawie umowy o pracę, w szczególności:</w:t>
      </w:r>
    </w:p>
    <w:p w14:paraId="00000319" w14:textId="77777777" w:rsidR="002A3E98" w:rsidRDefault="00A278BF" w:rsidP="00C079B8">
      <w:pPr>
        <w:widowControl w:val="0"/>
        <w:pBdr>
          <w:top w:val="nil"/>
          <w:left w:val="nil"/>
          <w:bottom w:val="nil"/>
          <w:right w:val="nil"/>
          <w:between w:val="nil"/>
        </w:pBdr>
        <w:spacing w:after="120" w:line="240" w:lineRule="auto"/>
        <w:ind w:left="720"/>
        <w:jc w:val="both"/>
        <w:rPr>
          <w:rFonts w:ascii="Verdana" w:eastAsia="Verdana" w:hAnsi="Verdana" w:cs="Verdana"/>
          <w:color w:val="000000"/>
          <w:sz w:val="18"/>
          <w:szCs w:val="18"/>
        </w:rPr>
      </w:pPr>
      <w:r>
        <w:rPr>
          <w:rFonts w:ascii="Verdana" w:eastAsia="Verdana" w:hAnsi="Verdana" w:cs="Verdana"/>
          <w:color w:val="000000"/>
          <w:sz w:val="18"/>
          <w:szCs w:val="18"/>
        </w:rPr>
        <w:t>1) oświadczenia zatrudnionego pracownika,</w:t>
      </w:r>
    </w:p>
    <w:p w14:paraId="0000031A" w14:textId="77777777" w:rsidR="002A3E98" w:rsidRDefault="00A278BF" w:rsidP="00C079B8">
      <w:pPr>
        <w:widowControl w:val="0"/>
        <w:pBdr>
          <w:top w:val="nil"/>
          <w:left w:val="nil"/>
          <w:bottom w:val="nil"/>
          <w:right w:val="nil"/>
          <w:between w:val="nil"/>
        </w:pBdr>
        <w:spacing w:after="120" w:line="240" w:lineRule="auto"/>
        <w:ind w:left="720"/>
        <w:jc w:val="both"/>
        <w:rPr>
          <w:rFonts w:ascii="Verdana" w:eastAsia="Verdana" w:hAnsi="Verdana" w:cs="Verdana"/>
          <w:color w:val="000000"/>
          <w:sz w:val="18"/>
          <w:szCs w:val="18"/>
        </w:rPr>
      </w:pPr>
      <w:r>
        <w:rPr>
          <w:rFonts w:ascii="Verdana" w:eastAsia="Verdana" w:hAnsi="Verdana" w:cs="Verdana"/>
          <w:color w:val="000000"/>
          <w:sz w:val="18"/>
          <w:szCs w:val="18"/>
        </w:rPr>
        <w:t>2) poświadczoną za zgodność z oryginałem kopii umowy o pracę zatrudnionego pracownika,</w:t>
      </w:r>
    </w:p>
    <w:p w14:paraId="0000031B" w14:textId="77777777" w:rsidR="002A3E98" w:rsidRDefault="00A278BF" w:rsidP="00C079B8">
      <w:pPr>
        <w:widowControl w:val="0"/>
        <w:pBdr>
          <w:top w:val="nil"/>
          <w:left w:val="nil"/>
          <w:bottom w:val="nil"/>
          <w:right w:val="nil"/>
          <w:between w:val="nil"/>
        </w:pBdr>
        <w:spacing w:after="120" w:line="240" w:lineRule="auto"/>
        <w:ind w:left="720"/>
        <w:jc w:val="both"/>
        <w:rPr>
          <w:rFonts w:ascii="Verdana" w:eastAsia="Verdana" w:hAnsi="Verdana" w:cs="Verdana"/>
          <w:color w:val="000000"/>
          <w:sz w:val="18"/>
          <w:szCs w:val="18"/>
        </w:rPr>
      </w:pPr>
      <w:r>
        <w:rPr>
          <w:rFonts w:ascii="Verdana" w:eastAsia="Verdana" w:hAnsi="Verdana" w:cs="Verdana"/>
          <w:color w:val="000000"/>
          <w:sz w:val="18"/>
          <w:szCs w:val="18"/>
        </w:rPr>
        <w:t>3) inne dokumenty</w:t>
      </w:r>
    </w:p>
    <w:p w14:paraId="0000031C" w14:textId="77777777" w:rsidR="002A3E98" w:rsidRDefault="00A278BF" w:rsidP="00C079B8">
      <w:pPr>
        <w:widowControl w:val="0"/>
        <w:pBdr>
          <w:top w:val="nil"/>
          <w:left w:val="nil"/>
          <w:bottom w:val="nil"/>
          <w:right w:val="nil"/>
          <w:between w:val="nil"/>
        </w:pBdr>
        <w:spacing w:after="120" w:line="240" w:lineRule="auto"/>
        <w:ind w:left="720"/>
        <w:jc w:val="both"/>
        <w:rPr>
          <w:rFonts w:ascii="Verdana" w:eastAsia="Verdana" w:hAnsi="Verdana" w:cs="Verdana"/>
          <w:color w:val="000000"/>
          <w:sz w:val="18"/>
          <w:szCs w:val="18"/>
        </w:rPr>
      </w:pPr>
      <w:r>
        <w:rPr>
          <w:rFonts w:ascii="Verdana" w:eastAsia="Verdana" w:hAnsi="Verdana" w:cs="Verdana"/>
          <w:color w:val="000000"/>
          <w:sz w:val="18"/>
          <w:szCs w:val="18"/>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0000031D" w14:textId="77777777" w:rsidR="002A3E98" w:rsidRDefault="00A278BF" w:rsidP="00C079B8">
      <w:pPr>
        <w:widowControl w:val="0"/>
        <w:pBdr>
          <w:top w:val="nil"/>
          <w:left w:val="nil"/>
          <w:bottom w:val="nil"/>
          <w:right w:val="nil"/>
          <w:between w:val="nil"/>
        </w:pBdr>
        <w:spacing w:after="120" w:line="240" w:lineRule="auto"/>
        <w:ind w:left="720"/>
        <w:jc w:val="both"/>
        <w:rPr>
          <w:rFonts w:ascii="Verdana" w:eastAsia="Verdana" w:hAnsi="Verdana" w:cs="Verdana"/>
          <w:color w:val="000000"/>
          <w:sz w:val="18"/>
          <w:szCs w:val="18"/>
        </w:rPr>
      </w:pPr>
      <w:r>
        <w:rPr>
          <w:rFonts w:ascii="Verdana" w:eastAsia="Verdana" w:hAnsi="Verdana" w:cs="Verdana"/>
          <w:color w:val="000000"/>
          <w:sz w:val="18"/>
          <w:szCs w:val="18"/>
        </w:rPr>
        <w:t>W przypadku wątpliwości Zamawiający będzie uprawniony do złożenia wniosku o kontrolę do Państwowej Inspekcji Pracy. Ewentualne zakłócenia pracy wynikające z kontroli PIP nie będą zwalniać Wykonawcy z terminowego i należytego wykonywania umowy.</w:t>
      </w:r>
    </w:p>
    <w:p w14:paraId="00000323" w14:textId="77777777" w:rsidR="002A3E98" w:rsidRDefault="00A278BF">
      <w:pPr>
        <w:numPr>
          <w:ilvl w:val="0"/>
          <w:numId w:val="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przeprowadzenie szkolenia personelu obsługi i pracowników w zakresie właściwej eksploatacji i konserwacji urządzenia stanowiącego przedmiot umowy.</w:t>
      </w:r>
    </w:p>
    <w:p w14:paraId="00000324" w14:textId="77777777" w:rsidR="002A3E98" w:rsidRDefault="00A278BF">
      <w:pPr>
        <w:spacing w:after="120" w:line="240" w:lineRule="auto"/>
        <w:jc w:val="center"/>
        <w:rPr>
          <w:rFonts w:ascii="Verdana" w:eastAsia="Verdana" w:hAnsi="Verdana" w:cs="Verdana"/>
          <w:sz w:val="18"/>
          <w:szCs w:val="18"/>
        </w:rPr>
      </w:pPr>
      <w:r>
        <w:rPr>
          <w:rFonts w:ascii="Verdana" w:eastAsia="Verdana" w:hAnsi="Verdana" w:cs="Verdana"/>
          <w:sz w:val="18"/>
          <w:szCs w:val="18"/>
        </w:rPr>
        <w:t>§ 4</w:t>
      </w:r>
    </w:p>
    <w:p w14:paraId="00000325" w14:textId="77777777" w:rsidR="002A3E98" w:rsidRDefault="00A278BF">
      <w:pPr>
        <w:pBdr>
          <w:top w:val="nil"/>
          <w:left w:val="nil"/>
          <w:bottom w:val="nil"/>
          <w:right w:val="nil"/>
          <w:between w:val="nil"/>
        </w:pBdr>
        <w:tabs>
          <w:tab w:val="center" w:pos="4536"/>
          <w:tab w:val="right" w:pos="9072"/>
        </w:tabs>
        <w:spacing w:after="120" w:line="240" w:lineRule="auto"/>
        <w:jc w:val="center"/>
        <w:rPr>
          <w:rFonts w:ascii="Verdana" w:eastAsia="Verdana" w:hAnsi="Verdana" w:cs="Verdana"/>
          <w:b/>
          <w:i/>
          <w:color w:val="000000"/>
          <w:sz w:val="18"/>
          <w:szCs w:val="18"/>
        </w:rPr>
      </w:pPr>
      <w:r>
        <w:rPr>
          <w:rFonts w:ascii="Verdana" w:eastAsia="Verdana" w:hAnsi="Verdana" w:cs="Verdana"/>
          <w:b/>
          <w:i/>
          <w:color w:val="000000"/>
          <w:sz w:val="18"/>
          <w:szCs w:val="18"/>
        </w:rPr>
        <w:t xml:space="preserve">SPOSÓB  REALIZACJI, PODWYKONAWCY </w:t>
      </w:r>
    </w:p>
    <w:p w14:paraId="00000326"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Wykonawca zobowiązuje się wykonać przedmiot umowy siłami własnymi za wyjątkiem niżej wymienionych zakresów robót, które mogą zostać powierzone Podwykonawcom: </w:t>
      </w:r>
      <w:r>
        <w:rPr>
          <w:rFonts w:ascii="Verdana" w:eastAsia="Verdana" w:hAnsi="Verdana" w:cs="Verdana"/>
          <w:i/>
          <w:color w:val="000000"/>
          <w:sz w:val="18"/>
          <w:szCs w:val="18"/>
        </w:rPr>
        <w:t>(wypełnić, jeśli Wykonawca wskazał korzystanie z podwykonawców w ofercie).</w:t>
      </w:r>
    </w:p>
    <w:p w14:paraId="00000327" w14:textId="77777777" w:rsidR="002820F3" w:rsidRDefault="002820F3" w:rsidP="00C079B8">
      <w:pPr>
        <w:ind w:left="360"/>
        <w:rPr>
          <w:rFonts w:ascii="Verdana" w:eastAsia="Verdana" w:hAnsi="Verdana" w:cs="Verdana"/>
          <w:color w:val="000000"/>
          <w:sz w:val="18"/>
          <w:szCs w:val="18"/>
        </w:rPr>
      </w:pPr>
      <w:r>
        <w:rPr>
          <w:rFonts w:ascii="Verdana" w:eastAsia="Verdana" w:hAnsi="Verdana" w:cs="Verdana"/>
          <w:color w:val="000000"/>
          <w:sz w:val="18"/>
          <w:szCs w:val="18"/>
        </w:rPr>
        <w:t xml:space="preserve">____________________________________________________________________ </w:t>
      </w:r>
    </w:p>
    <w:p w14:paraId="00000328" w14:textId="77777777" w:rsidR="002A3E98" w:rsidRDefault="00A278BF" w:rsidP="00C079B8">
      <w:pPr>
        <w:pBdr>
          <w:top w:val="nil"/>
          <w:left w:val="nil"/>
          <w:bottom w:val="nil"/>
          <w:right w:val="nil"/>
          <w:between w:val="nil"/>
        </w:pBdr>
        <w:tabs>
          <w:tab w:val="center" w:pos="4536"/>
          <w:tab w:val="right" w:pos="9072"/>
        </w:tabs>
        <w:spacing w:after="120" w:line="240" w:lineRule="auto"/>
        <w:ind w:left="360"/>
        <w:jc w:val="both"/>
        <w:rPr>
          <w:rFonts w:ascii="Verdana" w:eastAsia="Verdana" w:hAnsi="Verdana" w:cs="Verdana"/>
          <w:color w:val="000000"/>
          <w:sz w:val="14"/>
          <w:szCs w:val="14"/>
        </w:rPr>
      </w:pPr>
      <w:r>
        <w:rPr>
          <w:rFonts w:ascii="Verdana" w:eastAsia="Verdana" w:hAnsi="Verdana" w:cs="Verdana"/>
          <w:color w:val="000000"/>
          <w:sz w:val="14"/>
          <w:szCs w:val="14"/>
        </w:rPr>
        <w:t>(zakres rzeczowy robót wymieniony w ofercie, nazwa (firma) podwykonawcy, dane kontaktowe, osoby do kontaktu)</w:t>
      </w:r>
    </w:p>
    <w:p w14:paraId="00000329" w14:textId="77777777" w:rsidR="002820F3" w:rsidRDefault="002820F3" w:rsidP="00C079B8">
      <w:pPr>
        <w:ind w:left="360"/>
        <w:rPr>
          <w:rFonts w:ascii="Verdana" w:eastAsia="Verdana" w:hAnsi="Verdana" w:cs="Verdana"/>
          <w:color w:val="000000"/>
          <w:sz w:val="18"/>
          <w:szCs w:val="18"/>
        </w:rPr>
      </w:pPr>
      <w:r>
        <w:rPr>
          <w:rFonts w:ascii="Verdana" w:eastAsia="Verdana" w:hAnsi="Verdana" w:cs="Verdana"/>
          <w:color w:val="000000"/>
          <w:sz w:val="18"/>
          <w:szCs w:val="18"/>
        </w:rPr>
        <w:t xml:space="preserve">____________________________________________________________________  </w:t>
      </w:r>
    </w:p>
    <w:p w14:paraId="0000032A" w14:textId="77777777" w:rsidR="002A3E98" w:rsidRDefault="00A278BF" w:rsidP="00C079B8">
      <w:pPr>
        <w:pBdr>
          <w:top w:val="nil"/>
          <w:left w:val="nil"/>
          <w:bottom w:val="nil"/>
          <w:right w:val="nil"/>
          <w:between w:val="nil"/>
        </w:pBdr>
        <w:tabs>
          <w:tab w:val="center" w:pos="4536"/>
          <w:tab w:val="right" w:pos="9072"/>
        </w:tabs>
        <w:spacing w:after="120" w:line="240" w:lineRule="auto"/>
        <w:ind w:left="360"/>
        <w:jc w:val="both"/>
        <w:rPr>
          <w:rFonts w:ascii="Verdana" w:eastAsia="Verdana" w:hAnsi="Verdana" w:cs="Verdana"/>
          <w:color w:val="000000"/>
          <w:sz w:val="14"/>
          <w:szCs w:val="14"/>
        </w:rPr>
      </w:pPr>
      <w:r>
        <w:rPr>
          <w:rFonts w:ascii="Verdana" w:eastAsia="Verdana" w:hAnsi="Verdana" w:cs="Verdana"/>
          <w:color w:val="000000"/>
          <w:sz w:val="14"/>
          <w:szCs w:val="14"/>
        </w:rPr>
        <w:t>(zakres rzeczowy robót wymieniony w ofercie, nazwa (firma) podwykonawcy dane kontaktowe, osoby do kontaktu)</w:t>
      </w:r>
    </w:p>
    <w:p w14:paraId="0000032B"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 zawiadomi Zamawiającego o wszelkich zmianach danych, o których mowa w ust. 1 w trakcie realizacji zamówienia, a także przekaże informacje na temat nowych podwykonawców, którym w późniejszym okresie zamierza powierzyć realizację robót budowlanych.</w:t>
      </w:r>
    </w:p>
    <w:p w14:paraId="0000032C"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Wykonawca ponosi wobec Zamawiającego pełną odpowiedzialność na zasadach określonych w Kodeksie Cywilnym, za zakresy przedmiotu umowy, które wykonuje przy pomocy Podwykonawców, a także za zaniechanie ich wykonania oraz wynikające z nich skutki. </w:t>
      </w:r>
    </w:p>
    <w:p w14:paraId="0000032D"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Obowiązkiem Wykonawcy jest skoordynowanie praw i obowiązków Podwykonawców, przede wszystkim pod względem zakresów powierzonych im do realizacji robót i terminów ich wykonania.</w:t>
      </w:r>
    </w:p>
    <w:p w14:paraId="0000032E"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Do umów o podwykonawstwo, których przedmiotem są roboty budowlane, a także do umów o podwykonawstwo, których przedmiotem są dostawy lub usługi związane z wykonaniem zamówienia stosuje się zapisy ust. 6 – 10 niniejszego paragrafu.</w:t>
      </w:r>
    </w:p>
    <w:p w14:paraId="0000032F"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Do zawarcia przez Wykonawcę umowy o roboty budowlane z konkretnym Podwykonawcą i do skierowania tego Podwykonawcy do realizacji robót w ramach przedmiotowego zamówienia </w:t>
      </w:r>
      <w:r>
        <w:rPr>
          <w:rFonts w:ascii="Verdana" w:eastAsia="Verdana" w:hAnsi="Verdana" w:cs="Verdana"/>
          <w:color w:val="000000"/>
          <w:sz w:val="18"/>
          <w:szCs w:val="18"/>
        </w:rPr>
        <w:lastRenderedPageBreak/>
        <w:t>wymagana jest zgoda Zamawiającego, która może zostać wyrażona w przypadku gdy zostaną zachowane następujące wymagania:</w:t>
      </w:r>
    </w:p>
    <w:p w14:paraId="00000330" w14:textId="77777777" w:rsidR="002A3E98" w:rsidRDefault="00A278BF">
      <w:pPr>
        <w:numPr>
          <w:ilvl w:val="0"/>
          <w:numId w:val="28"/>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 zobowiązany jest do zawarcia z Podwykonawcą umowy o roboty budowlane na piśmie pod rygorem nieważności i zapewnienia w jej treści co najmniej:</w:t>
      </w:r>
    </w:p>
    <w:p w14:paraId="00000331" w14:textId="77777777" w:rsidR="002A3E98" w:rsidRDefault="00A278BF">
      <w:pPr>
        <w:numPr>
          <w:ilvl w:val="0"/>
          <w:numId w:val="1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zakresu prac zgodnego z zakresem podanym w ofercie przetargowej Wykonawcy oraz ust. 1,</w:t>
      </w:r>
    </w:p>
    <w:p w14:paraId="00000332" w14:textId="77777777" w:rsidR="002A3E98" w:rsidRDefault="00A278BF">
      <w:pPr>
        <w:numPr>
          <w:ilvl w:val="0"/>
          <w:numId w:val="1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wysokości wynagrodzenia Podwykonawcy,</w:t>
      </w:r>
    </w:p>
    <w:p w14:paraId="00000333" w14:textId="77777777" w:rsidR="002A3E98" w:rsidRDefault="00A278BF">
      <w:pPr>
        <w:numPr>
          <w:ilvl w:val="0"/>
          <w:numId w:val="1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form i terminów płatności wynagrodzenia Podwykonawcy. Termin zapłaty wynagrodzenia Podwykonawcy przewidziany w umowie nie może być dłuższy niż 14 dni od dnia doręczenia wykonawcy faktury lub rachunku, potwierdzających wykonanie zleconej Podwykonawcy roboty budowlanej.</w:t>
      </w:r>
    </w:p>
    <w:p w14:paraId="00000334" w14:textId="77777777" w:rsidR="002A3E98" w:rsidRDefault="00A278BF">
      <w:pPr>
        <w:numPr>
          <w:ilvl w:val="0"/>
          <w:numId w:val="1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nazwy banku i numeru rachunku bankowego Podwykonawcy,</w:t>
      </w:r>
    </w:p>
    <w:p w14:paraId="00000335" w14:textId="77777777" w:rsidR="002A3E98" w:rsidRDefault="00A278BF">
      <w:pPr>
        <w:numPr>
          <w:ilvl w:val="0"/>
          <w:numId w:val="1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zgodności z wymaganiami określonymi w przepisach prawa, w tym art. 463 ustawy </w:t>
      </w:r>
      <w:proofErr w:type="spellStart"/>
      <w:r>
        <w:rPr>
          <w:rFonts w:ascii="Verdana" w:eastAsia="Verdana" w:hAnsi="Verdana" w:cs="Verdana"/>
          <w:color w:val="000000"/>
          <w:sz w:val="18"/>
          <w:szCs w:val="18"/>
        </w:rPr>
        <w:t>Pzp</w:t>
      </w:r>
      <w:proofErr w:type="spellEnd"/>
      <w:r>
        <w:rPr>
          <w:rFonts w:ascii="Verdana" w:eastAsia="Verdana" w:hAnsi="Verdana" w:cs="Verdana"/>
          <w:color w:val="000000"/>
          <w:sz w:val="18"/>
          <w:szCs w:val="18"/>
        </w:rPr>
        <w:t>.</w:t>
      </w:r>
    </w:p>
    <w:p w14:paraId="00000336" w14:textId="77777777" w:rsidR="002A3E98" w:rsidRDefault="00A278BF">
      <w:pPr>
        <w:numPr>
          <w:ilvl w:val="0"/>
          <w:numId w:val="28"/>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 zobowiązany jest przedłożyć Zamawiającemu, na co najmniej 30 dni przed planowanym rozpoczęciem robót przez Podwykonawcę Projekt umowy z Podwykonawcą, odpowiadający wymaganiom pkt 1 powyżej. Jeżeli Zamawiający nie zgłosi na piśmie sprzeciwu lub zastrzeżeń do projektu umowy w ciągu 30 dni od jego przedłożenia, uważać się będzie, że wyraził zgodę na jej zawarcie.</w:t>
      </w:r>
    </w:p>
    <w:p w14:paraId="00000337"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sytuacji określonej w ust. 6 Wykonawca będzie przedkładać Zamawiającemu poświadczoną za zgodność z oryginałem kopię zawartej umowy o Podwykonawstwo, której przedmiotem są roboty budowlane, w terminie 7 dni od dnia jej zawarcia.</w:t>
      </w:r>
    </w:p>
    <w:p w14:paraId="00000338"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 będzie przedkładać Zamawiającemu poświadczoną za zgodność z oryginałem kopię zawartej umowy o podwykonawstwo, której przedmiotem są dostawy lub usługi, w terminie 7 dni od dnia jej zawarcia, z wyłączeniem umów o podwykonawstwo o wartości mniejszej niż 0,5% wartości wynagrodzenia, o którym mowa w § 7 ust. 1 umowy, chyba że ich wartość przekracza 50.000 zł brutto. Termin zapłaty w tych umowach nie może być dłuższy niż 14 dni od dnia doręczenia wykonawcy faktury lub rachunku, potwierdzających wykonanie zleconej Podwykonawcy dostawy lub usługi. Jeżeli w umowach tych termin zapłaty wynagrodzenia jest dłuższy Zamawiający poinformuje o tym Wykonawcę i wezwie go do doprowadzenia do zmiany tej umowy pod rygorem naliczenia Wykonawcy kary umownej.</w:t>
      </w:r>
    </w:p>
    <w:p w14:paraId="00000339"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 jest odpowiedzialny za dostarczenie przez Podwykonawców wymaganych próbek materiałów, atestów, certyfikatów, badań, pomiarów w zakresie realizowanych przez nich robót, a także kart gwarancyjnych zabudowanych urządzeń i wyposażenia.</w:t>
      </w:r>
    </w:p>
    <w:p w14:paraId="0000033A"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 jest odpowiedzialny wobec Zamawiającego za usuwanie wad dotyczących robót wykonanych przez Podwykonawców na zasadach ustalonych w niniejszej umowie oraz w przepisach ogólnych Kodeksu cywilnego.</w:t>
      </w:r>
    </w:p>
    <w:p w14:paraId="0000033B"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Zmiana, w uzasadnionych przypadkach, Podwykonawcy uzgodnionego z Zamawiającym wymaga uprzedniej pisemnej zgody Zamawiającego. Jeżeli zmiana albo rezygnacja z Podwykonawcy dotyczy podmiotu, na którego zasoby wykonawca powoływał się, na zasadach określonych w art. 118 ustawy Prawo zamówień publicznych (dalej: </w:t>
      </w:r>
      <w:proofErr w:type="spellStart"/>
      <w:r>
        <w:rPr>
          <w:rFonts w:ascii="Verdana" w:eastAsia="Verdana" w:hAnsi="Verdana" w:cs="Verdana"/>
          <w:color w:val="000000"/>
          <w:sz w:val="18"/>
          <w:szCs w:val="18"/>
        </w:rPr>
        <w:t>Pzp</w:t>
      </w:r>
      <w:proofErr w:type="spellEnd"/>
      <w:r>
        <w:rPr>
          <w:rFonts w:ascii="Verdana" w:eastAsia="Verdana" w:hAnsi="Verdana" w:cs="Verdana"/>
          <w:color w:val="000000"/>
          <w:sz w:val="18"/>
          <w:szCs w:val="18"/>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a także będzie musiał wypełnić wymagania art. 462 ust. 5 ustawy Prawo zamówień publicznych.</w:t>
      </w:r>
    </w:p>
    <w:p w14:paraId="0000033C" w14:textId="77777777" w:rsidR="002A3E98" w:rsidRDefault="00A278BF">
      <w:pPr>
        <w:numPr>
          <w:ilvl w:val="0"/>
          <w:numId w:val="46"/>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Zapisy ust. 6-11 znajdują zastosowanie także do zmian umowy z Podwykonawcą oraz do zawierania i dokonywania zmian umów z dalszymi Podwykonawcami. Wraz z projektem umowy między Podwykonawcą a dalszym podwykonawcą, oprócz spełnienia wymagań określonych powyżej, Wykonawca będzie zobowiązany przedstawić swoją zgodę na zawarcie tej umowy w przedstawionej treści.</w:t>
      </w:r>
    </w:p>
    <w:p w14:paraId="0000033D" w14:textId="77777777" w:rsidR="002A3E98" w:rsidRDefault="00A278BF">
      <w:pPr>
        <w:spacing w:after="120" w:line="240" w:lineRule="auto"/>
        <w:jc w:val="center"/>
        <w:rPr>
          <w:rFonts w:ascii="Verdana" w:eastAsia="Verdana" w:hAnsi="Verdana" w:cs="Verdana"/>
          <w:sz w:val="18"/>
          <w:szCs w:val="18"/>
        </w:rPr>
      </w:pPr>
      <w:r>
        <w:rPr>
          <w:rFonts w:ascii="Verdana" w:eastAsia="Verdana" w:hAnsi="Verdana" w:cs="Verdana"/>
          <w:sz w:val="18"/>
          <w:szCs w:val="18"/>
        </w:rPr>
        <w:t>§ 5</w:t>
      </w:r>
    </w:p>
    <w:p w14:paraId="0000033E"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b/>
          <w:i/>
          <w:color w:val="000000"/>
          <w:sz w:val="18"/>
          <w:szCs w:val="18"/>
        </w:rPr>
        <w:t>ROBOTY ZAMIENNE</w:t>
      </w:r>
    </w:p>
    <w:p w14:paraId="0000033F" w14:textId="77777777" w:rsidR="002A3E98" w:rsidRDefault="00A278BF">
      <w:pPr>
        <w:widowControl w:val="0"/>
        <w:pBdr>
          <w:top w:val="nil"/>
          <w:left w:val="nil"/>
          <w:bottom w:val="nil"/>
          <w:right w:val="nil"/>
          <w:between w:val="nil"/>
        </w:pBdr>
        <w:spacing w:after="0" w:line="240" w:lineRule="auto"/>
        <w:ind w:left="129"/>
        <w:jc w:val="both"/>
        <w:rPr>
          <w:rFonts w:ascii="Verdana" w:eastAsia="Verdana" w:hAnsi="Verdana" w:cs="Verdana"/>
          <w:color w:val="000000"/>
          <w:sz w:val="18"/>
          <w:szCs w:val="18"/>
        </w:rPr>
      </w:pPr>
      <w:r>
        <w:rPr>
          <w:rFonts w:ascii="Verdana" w:eastAsia="Verdana" w:hAnsi="Verdana" w:cs="Verdana"/>
          <w:color w:val="000000"/>
          <w:sz w:val="18"/>
          <w:szCs w:val="18"/>
        </w:rPr>
        <w:t xml:space="preserve">Wykonawca ma prawo do wystąpienia do Zamawiającego z wnioskiem o wykonanie robót zamiennych w stosunku do przewidzianych dokumentacją, jeżeli będzie to uzasadnione koniecznością zwiększenia bezpieczeństwa realizacji robót budowlanych lub zmiany te będą </w:t>
      </w:r>
      <w:r>
        <w:rPr>
          <w:rFonts w:ascii="Verdana" w:eastAsia="Verdana" w:hAnsi="Verdana" w:cs="Verdana"/>
          <w:color w:val="000000"/>
          <w:sz w:val="18"/>
          <w:szCs w:val="18"/>
        </w:rPr>
        <w:lastRenderedPageBreak/>
        <w:t>spowodowane przyczynami niezależnymi od Wykonawcy, których nie można było przewidzieć na etapie składania oferty i podpisywania umowy. Realizacja tych robót wymaga pisemnej zgody Zamawiającego w formie protokołu.</w:t>
      </w:r>
    </w:p>
    <w:p w14:paraId="00000340"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color w:val="000000"/>
          <w:sz w:val="18"/>
          <w:szCs w:val="18"/>
        </w:rPr>
        <w:t>§ 6</w:t>
      </w:r>
    </w:p>
    <w:p w14:paraId="00000341"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b/>
          <w:i/>
          <w:color w:val="000000"/>
          <w:sz w:val="18"/>
          <w:szCs w:val="18"/>
        </w:rPr>
        <w:t>NADZÓR  NAD  ROBOTAMI</w:t>
      </w:r>
    </w:p>
    <w:p w14:paraId="00000342" w14:textId="77777777" w:rsidR="002A3E98" w:rsidRDefault="00A278BF">
      <w:pPr>
        <w:numPr>
          <w:ilvl w:val="0"/>
          <w:numId w:val="12"/>
        </w:numPr>
        <w:pBdr>
          <w:top w:val="nil"/>
          <w:left w:val="nil"/>
          <w:bottom w:val="nil"/>
          <w:right w:val="nil"/>
          <w:between w:val="nil"/>
        </w:pBdr>
        <w:spacing w:after="120" w:line="240" w:lineRule="auto"/>
        <w:rPr>
          <w:rFonts w:ascii="Verdana" w:eastAsia="Verdana" w:hAnsi="Verdana" w:cs="Verdana"/>
          <w:color w:val="000000"/>
          <w:sz w:val="18"/>
          <w:szCs w:val="18"/>
        </w:rPr>
      </w:pPr>
      <w:r>
        <w:rPr>
          <w:rFonts w:ascii="Verdana" w:eastAsia="Verdana" w:hAnsi="Verdana" w:cs="Verdana"/>
          <w:color w:val="000000"/>
          <w:sz w:val="18"/>
          <w:szCs w:val="18"/>
        </w:rPr>
        <w:t>Zamawiający wyznacza inspektorów nadzoru inwestorskiego. Dane kontaktowe inspektorów nadzoru inwestorskiego zostaną przekazane Wykonawcy po podpisaniu umowy.</w:t>
      </w:r>
    </w:p>
    <w:p w14:paraId="00000343" w14:textId="77777777" w:rsidR="002A3E98" w:rsidRDefault="00A278BF">
      <w:pPr>
        <w:numPr>
          <w:ilvl w:val="0"/>
          <w:numId w:val="1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 ustanawia kierowników robót:</w:t>
      </w:r>
    </w:p>
    <w:p w14:paraId="00000345" w14:textId="30FAB694" w:rsidR="002A3E98" w:rsidRDefault="00A278BF" w:rsidP="005F3A31">
      <w:pPr>
        <w:numPr>
          <w:ilvl w:val="0"/>
          <w:numId w:val="13"/>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 kierownik robót budowlanych.</w:t>
      </w:r>
    </w:p>
    <w:p w14:paraId="00000346" w14:textId="77777777" w:rsidR="002A3E98" w:rsidRDefault="00A278BF">
      <w:pPr>
        <w:numPr>
          <w:ilvl w:val="0"/>
          <w:numId w:val="1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Kierownicy robót zapewniają stałe kierownictwo nad całością robót objętych umową, w tym również realizowanych przez Podwykonawców.</w:t>
      </w:r>
    </w:p>
    <w:p w14:paraId="00000347" w14:textId="77777777" w:rsidR="002A3E98" w:rsidRDefault="00A278BF">
      <w:pPr>
        <w:numPr>
          <w:ilvl w:val="0"/>
          <w:numId w:val="1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Przedstawiciele Stron, o których mowa w niniejszym paragrafie nie posiadają umocowań do samodzielnego do dokonywania zmian w treści umowy. </w:t>
      </w:r>
    </w:p>
    <w:p w14:paraId="00000348" w14:textId="77777777" w:rsidR="002A3E98" w:rsidRDefault="00A278BF">
      <w:pPr>
        <w:numPr>
          <w:ilvl w:val="0"/>
          <w:numId w:val="1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Zmiana osób wskazanych w ust. 2 jest możliwa wyłącznie za pisemną zgodą Zamawiającego, której warunkiem jest, aby proponowana do danej funkcji osoba posiadała kwalifikacje co najmniej takie, jakie były dla tej funkcji wymagane w Specyfikacji Warunków Zamówienia.</w:t>
      </w:r>
    </w:p>
    <w:p w14:paraId="00000349"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color w:val="000000"/>
          <w:sz w:val="18"/>
          <w:szCs w:val="18"/>
        </w:rPr>
        <w:t>§ 7</w:t>
      </w:r>
    </w:p>
    <w:p w14:paraId="0000034A"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b/>
          <w:i/>
          <w:color w:val="000000"/>
          <w:sz w:val="18"/>
          <w:szCs w:val="18"/>
        </w:rPr>
      </w:pPr>
      <w:r>
        <w:rPr>
          <w:rFonts w:ascii="Verdana" w:eastAsia="Verdana" w:hAnsi="Verdana" w:cs="Verdana"/>
          <w:b/>
          <w:i/>
          <w:color w:val="000000"/>
          <w:sz w:val="18"/>
          <w:szCs w:val="18"/>
        </w:rPr>
        <w:t>WYNAGRODZENIE</w:t>
      </w:r>
    </w:p>
    <w:p w14:paraId="43F71995" w14:textId="77777777" w:rsidR="007E0D93" w:rsidRDefault="00A278BF">
      <w:pPr>
        <w:numPr>
          <w:ilvl w:val="0"/>
          <w:numId w:val="30"/>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Wartość zamówienia strony ustalają na kwotę ryczałtową brutto: ……… zł (słownie: ……………… zł …/100) w tym: cena netto: …………… zł (słownie: ……………… zł …/100) oraz podatek VAT</w:t>
      </w:r>
      <w:r w:rsidR="00C93E2A">
        <w:rPr>
          <w:rFonts w:ascii="Verdana" w:eastAsia="Verdana" w:hAnsi="Verdana" w:cs="Verdana"/>
          <w:color w:val="000000"/>
          <w:sz w:val="18"/>
          <w:szCs w:val="18"/>
        </w:rPr>
        <w:t>, zgodnie z ofertą Wykonawcy</w:t>
      </w:r>
      <w:r>
        <w:rPr>
          <w:rFonts w:ascii="Verdana" w:eastAsia="Verdana" w:hAnsi="Verdana" w:cs="Verdana"/>
          <w:color w:val="000000"/>
          <w:sz w:val="18"/>
          <w:szCs w:val="18"/>
        </w:rPr>
        <w:t>.</w:t>
      </w:r>
      <w:r w:rsidR="003C0009">
        <w:rPr>
          <w:rFonts w:ascii="Verdana" w:eastAsia="Verdana" w:hAnsi="Verdana" w:cs="Verdana"/>
          <w:color w:val="000000"/>
          <w:sz w:val="18"/>
          <w:szCs w:val="18"/>
        </w:rPr>
        <w:t xml:space="preserve"> </w:t>
      </w:r>
    </w:p>
    <w:p w14:paraId="0000034C" w14:textId="73D71FFB" w:rsidR="002A3E98" w:rsidRDefault="00A278BF">
      <w:pPr>
        <w:numPr>
          <w:ilvl w:val="0"/>
          <w:numId w:val="30"/>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Wynagrodzenie, określone w ust. 1, odpowiada zakresowi robót przedstawionemu w SWZ, w tym w dokumentach składających się na Opis przedmiotu zamówienia, i jest wynagrodzeniem ryczałtowym. Zawiera ona wszelkie koszty związane z realizacją przedmiotu zamówienia. W szczególności zawiera ono koszty wykonania wszelkich prac wynikających z SWZ, dokumentów składających się na Opis przedmiotu zamówienia oraz niniejszej umowy, w tym w szczególności następujące koszty: wszelkich robót przygotowawczych, porządkowych, projektu organizacji placu budowy wraz z jego organizacją i późniejszą likwidacją, wszelkie koszty utrzymania zaplecza budowy, koszty związane z odbiorami wykonanych robót, koszt wykonania dokumentacji powykonawczej oraz inne koszty wynikające z niniejszej umowy lub SWZ.</w:t>
      </w:r>
    </w:p>
    <w:p w14:paraId="0000034D"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color w:val="000000"/>
          <w:sz w:val="18"/>
          <w:szCs w:val="18"/>
        </w:rPr>
        <w:t>§ 8</w:t>
      </w:r>
    </w:p>
    <w:p w14:paraId="0000034E"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b/>
          <w:i/>
          <w:color w:val="000000"/>
          <w:sz w:val="18"/>
          <w:szCs w:val="18"/>
        </w:rPr>
      </w:pPr>
      <w:r>
        <w:rPr>
          <w:rFonts w:ascii="Verdana" w:eastAsia="Verdana" w:hAnsi="Verdana" w:cs="Verdana"/>
          <w:b/>
          <w:i/>
          <w:color w:val="000000"/>
          <w:sz w:val="18"/>
          <w:szCs w:val="18"/>
        </w:rPr>
        <w:t>FORMY  I  TERMINY  PŁATNOŚCI</w:t>
      </w:r>
    </w:p>
    <w:p w14:paraId="0000034F" w14:textId="67C51CD0"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Wynagrodzenie Wykonawcy, o którym mowa w § 7 niniejszej umowy, rozliczone zostanie </w:t>
      </w:r>
      <w:r w:rsidR="00072EBF">
        <w:rPr>
          <w:rFonts w:ascii="Verdana" w:eastAsia="Verdana" w:hAnsi="Verdana" w:cs="Verdana"/>
          <w:color w:val="000000"/>
          <w:sz w:val="18"/>
          <w:szCs w:val="18"/>
        </w:rPr>
        <w:t xml:space="preserve">dwoma fakturami – </w:t>
      </w:r>
      <w:r w:rsidR="00B90B6F">
        <w:rPr>
          <w:rFonts w:ascii="Verdana" w:eastAsia="Verdana" w:hAnsi="Verdana" w:cs="Verdana"/>
          <w:color w:val="000000"/>
          <w:sz w:val="18"/>
          <w:szCs w:val="18"/>
        </w:rPr>
        <w:t xml:space="preserve">jedną fakturą częściową i fakturą </w:t>
      </w:r>
      <w:r w:rsidR="00606AED">
        <w:rPr>
          <w:rFonts w:ascii="Verdana" w:eastAsia="Verdana" w:hAnsi="Verdana" w:cs="Verdana"/>
          <w:color w:val="000000"/>
          <w:sz w:val="18"/>
          <w:szCs w:val="18"/>
        </w:rPr>
        <w:t>końcową</w:t>
      </w:r>
      <w:r>
        <w:rPr>
          <w:rFonts w:ascii="Verdana" w:eastAsia="Verdana" w:hAnsi="Verdana" w:cs="Verdana"/>
          <w:color w:val="000000"/>
          <w:sz w:val="18"/>
          <w:szCs w:val="18"/>
        </w:rPr>
        <w:t xml:space="preserve">. </w:t>
      </w:r>
      <w:r w:rsidR="00606AED">
        <w:rPr>
          <w:rFonts w:ascii="Verdana" w:eastAsia="Verdana" w:hAnsi="Verdana" w:cs="Verdana"/>
          <w:color w:val="000000"/>
          <w:sz w:val="18"/>
          <w:szCs w:val="18"/>
        </w:rPr>
        <w:t>Faktura częściowa będzie mogła być wystawiona</w:t>
      </w:r>
      <w:r w:rsidR="00D46808">
        <w:rPr>
          <w:rFonts w:ascii="Verdana" w:eastAsia="Verdana" w:hAnsi="Verdana" w:cs="Verdana"/>
          <w:color w:val="000000"/>
          <w:sz w:val="18"/>
          <w:szCs w:val="18"/>
        </w:rPr>
        <w:t xml:space="preserve"> po zakończeniu realizacji prac określonych w </w:t>
      </w:r>
      <w:r w:rsidR="00A1619B">
        <w:rPr>
          <w:rFonts w:ascii="Verdana" w:eastAsia="Verdana" w:hAnsi="Verdana" w:cs="Verdana"/>
          <w:color w:val="000000"/>
          <w:sz w:val="18"/>
          <w:szCs w:val="18"/>
        </w:rPr>
        <w:t>załączniku nr 2, w przedmiarze robót, pozycje 1-4 (</w:t>
      </w:r>
      <w:r w:rsidR="00A1619B" w:rsidRPr="00A1619B">
        <w:rPr>
          <w:rFonts w:ascii="Verdana" w:eastAsia="Verdana" w:hAnsi="Verdana" w:cs="Verdana"/>
          <w:color w:val="000000"/>
          <w:sz w:val="18"/>
          <w:szCs w:val="18"/>
        </w:rPr>
        <w:t>przygotowanie, prace rozbiórkowe, naprawa stropu, wykonanie parkietu</w:t>
      </w:r>
      <w:r w:rsidR="00A1619B">
        <w:rPr>
          <w:rFonts w:ascii="Verdana" w:eastAsia="Verdana" w:hAnsi="Verdana" w:cs="Verdana"/>
          <w:color w:val="000000"/>
          <w:sz w:val="18"/>
          <w:szCs w:val="18"/>
        </w:rPr>
        <w:t>)</w:t>
      </w:r>
      <w:r w:rsidR="00D46808">
        <w:rPr>
          <w:rFonts w:ascii="Verdana" w:eastAsia="Verdana" w:hAnsi="Verdana" w:cs="Verdana"/>
          <w:color w:val="000000"/>
          <w:sz w:val="18"/>
          <w:szCs w:val="18"/>
        </w:rPr>
        <w:t>,</w:t>
      </w:r>
      <w:r w:rsidR="00606AED">
        <w:rPr>
          <w:rFonts w:ascii="Verdana" w:eastAsia="Verdana" w:hAnsi="Verdana" w:cs="Verdana"/>
          <w:color w:val="000000"/>
          <w:sz w:val="18"/>
          <w:szCs w:val="18"/>
        </w:rPr>
        <w:t xml:space="preserve"> na kwotę wartości prac remontowych </w:t>
      </w:r>
      <w:r w:rsidR="00D46808">
        <w:rPr>
          <w:rFonts w:ascii="Verdana" w:eastAsia="Verdana" w:hAnsi="Verdana" w:cs="Verdana"/>
          <w:color w:val="000000"/>
          <w:sz w:val="18"/>
          <w:szCs w:val="18"/>
        </w:rPr>
        <w:t>zakończonych do tego czasu</w:t>
      </w:r>
      <w:r w:rsidR="00606AED">
        <w:rPr>
          <w:rFonts w:ascii="Verdana" w:eastAsia="Verdana" w:hAnsi="Verdana" w:cs="Verdana"/>
          <w:color w:val="000000"/>
          <w:sz w:val="18"/>
          <w:szCs w:val="18"/>
        </w:rPr>
        <w:t xml:space="preserve"> w zatwierdzonym harmonogramie rzeczowo-finansowym, lecz nie więcej, niż </w:t>
      </w:r>
      <w:r w:rsidR="00A1619B">
        <w:rPr>
          <w:rFonts w:ascii="Verdana" w:eastAsia="Verdana" w:hAnsi="Verdana" w:cs="Verdana"/>
          <w:color w:val="000000"/>
          <w:sz w:val="18"/>
          <w:szCs w:val="18"/>
        </w:rPr>
        <w:t>5</w:t>
      </w:r>
      <w:r w:rsidR="00D46808">
        <w:rPr>
          <w:rFonts w:ascii="Verdana" w:eastAsia="Verdana" w:hAnsi="Verdana" w:cs="Verdana"/>
          <w:color w:val="000000"/>
          <w:sz w:val="18"/>
          <w:szCs w:val="18"/>
        </w:rPr>
        <w:t>0</w:t>
      </w:r>
      <w:r w:rsidR="00606AED">
        <w:rPr>
          <w:rFonts w:ascii="Verdana" w:eastAsia="Verdana" w:hAnsi="Verdana" w:cs="Verdana"/>
          <w:color w:val="000000"/>
          <w:sz w:val="18"/>
          <w:szCs w:val="18"/>
        </w:rPr>
        <w:t>% kwoty wynagrodzenia określonej w § 7 ust. 1.</w:t>
      </w:r>
    </w:p>
    <w:p w14:paraId="00000350" w14:textId="2617548C"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Podstawę do wystawienia faktur</w:t>
      </w:r>
      <w:r w:rsidR="00DE70A7">
        <w:rPr>
          <w:rFonts w:ascii="Verdana" w:eastAsia="Verdana" w:hAnsi="Verdana" w:cs="Verdana"/>
          <w:color w:val="000000"/>
          <w:sz w:val="18"/>
          <w:szCs w:val="18"/>
        </w:rPr>
        <w:t>y</w:t>
      </w:r>
      <w:r>
        <w:rPr>
          <w:rFonts w:ascii="Verdana" w:eastAsia="Verdana" w:hAnsi="Verdana" w:cs="Verdana"/>
          <w:color w:val="000000"/>
          <w:sz w:val="18"/>
          <w:szCs w:val="18"/>
        </w:rPr>
        <w:t xml:space="preserve"> </w:t>
      </w:r>
      <w:r w:rsidR="00B90B6F">
        <w:rPr>
          <w:rFonts w:ascii="Verdana" w:eastAsia="Verdana" w:hAnsi="Verdana" w:cs="Verdana"/>
          <w:color w:val="000000"/>
          <w:sz w:val="18"/>
          <w:szCs w:val="18"/>
        </w:rPr>
        <w:t xml:space="preserve">częściowej stanowić będzie protokół odbioru częściowego (§ 9 ust. 1 pkt 2), a podstawę wystawienia faktury końcowej </w:t>
      </w:r>
      <w:r>
        <w:rPr>
          <w:rFonts w:ascii="Verdana" w:eastAsia="Verdana" w:hAnsi="Verdana" w:cs="Verdana"/>
          <w:color w:val="000000"/>
          <w:sz w:val="18"/>
          <w:szCs w:val="18"/>
        </w:rPr>
        <w:t>stanowi</w:t>
      </w:r>
      <w:r w:rsidR="00B90B6F">
        <w:rPr>
          <w:rFonts w:ascii="Verdana" w:eastAsia="Verdana" w:hAnsi="Verdana" w:cs="Verdana"/>
          <w:color w:val="000000"/>
          <w:sz w:val="18"/>
          <w:szCs w:val="18"/>
        </w:rPr>
        <w:t>ć</w:t>
      </w:r>
      <w:r>
        <w:rPr>
          <w:rFonts w:ascii="Verdana" w:eastAsia="Verdana" w:hAnsi="Verdana" w:cs="Verdana"/>
          <w:color w:val="000000"/>
          <w:sz w:val="18"/>
          <w:szCs w:val="18"/>
        </w:rPr>
        <w:t xml:space="preserve"> </w:t>
      </w:r>
      <w:r w:rsidR="00B90B6F">
        <w:rPr>
          <w:rFonts w:ascii="Verdana" w:eastAsia="Verdana" w:hAnsi="Verdana" w:cs="Verdana"/>
          <w:color w:val="000000"/>
          <w:sz w:val="18"/>
          <w:szCs w:val="18"/>
        </w:rPr>
        <w:t>będzie</w:t>
      </w:r>
      <w:r>
        <w:rPr>
          <w:rFonts w:ascii="Verdana" w:eastAsia="Verdana" w:hAnsi="Verdana" w:cs="Verdana"/>
          <w:color w:val="000000"/>
          <w:sz w:val="18"/>
          <w:szCs w:val="18"/>
        </w:rPr>
        <w:t xml:space="preserve"> protokół odbioru końcowego</w:t>
      </w:r>
      <w:r w:rsidR="00B90B6F">
        <w:rPr>
          <w:rFonts w:ascii="Verdana" w:eastAsia="Verdana" w:hAnsi="Verdana" w:cs="Verdana"/>
          <w:color w:val="000000"/>
          <w:sz w:val="18"/>
          <w:szCs w:val="18"/>
        </w:rPr>
        <w:t xml:space="preserve"> (§ 9 ust. 1 pkt 3)</w:t>
      </w:r>
      <w:r>
        <w:rPr>
          <w:rFonts w:ascii="Verdana" w:eastAsia="Verdana" w:hAnsi="Verdana" w:cs="Verdana"/>
          <w:color w:val="000000"/>
          <w:sz w:val="18"/>
          <w:szCs w:val="18"/>
        </w:rPr>
        <w:t xml:space="preserve">, wraz z dokumentami, o których mowa w § 9 ust. 4 niniejszej umowy. </w:t>
      </w:r>
    </w:p>
    <w:p w14:paraId="00000351" w14:textId="1927109E" w:rsidR="002A3E98" w:rsidRDefault="007E0D93">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Do faktur</w:t>
      </w:r>
      <w:r w:rsidR="00A278BF">
        <w:rPr>
          <w:rFonts w:ascii="Verdana" w:eastAsia="Verdana" w:hAnsi="Verdana" w:cs="Verdana"/>
          <w:color w:val="000000"/>
          <w:sz w:val="18"/>
          <w:szCs w:val="18"/>
        </w:rPr>
        <w:t>, wystawian</w:t>
      </w:r>
      <w:r>
        <w:rPr>
          <w:rFonts w:ascii="Verdana" w:eastAsia="Verdana" w:hAnsi="Verdana" w:cs="Verdana"/>
          <w:color w:val="000000"/>
          <w:sz w:val="18"/>
          <w:szCs w:val="18"/>
        </w:rPr>
        <w:t>ych</w:t>
      </w:r>
      <w:r w:rsidR="00A278BF">
        <w:rPr>
          <w:rFonts w:ascii="Verdana" w:eastAsia="Verdana" w:hAnsi="Verdana" w:cs="Verdana"/>
          <w:color w:val="000000"/>
          <w:sz w:val="18"/>
          <w:szCs w:val="18"/>
        </w:rPr>
        <w:t xml:space="preserve"> zgodnie z ust. 1</w:t>
      </w:r>
      <w:r w:rsidR="004014BA">
        <w:rPr>
          <w:rFonts w:ascii="Verdana" w:eastAsia="Verdana" w:hAnsi="Verdana" w:cs="Verdana"/>
          <w:color w:val="000000"/>
          <w:sz w:val="18"/>
          <w:szCs w:val="18"/>
        </w:rPr>
        <w:t>-2</w:t>
      </w:r>
      <w:r w:rsidR="00A278BF">
        <w:rPr>
          <w:rFonts w:ascii="Verdana" w:eastAsia="Verdana" w:hAnsi="Verdana" w:cs="Verdana"/>
          <w:color w:val="000000"/>
          <w:sz w:val="18"/>
          <w:szCs w:val="18"/>
        </w:rPr>
        <w:t>, Wykonawca będzie zobowiązany przedstawić Zamawiającemu pisemne zestawienie należności Podwykonawców i dalszych Podwykonawców z tytułu wynagrodzenia za zrealizowane roboty, dostawy lub usługi ze wskazaniem terminów płatności, a także dowody zapłaty wymagalnego wynagrodzenia Podwykonawcom i dalszym Podwykonawcom. Przedstawienie powyższych dokumentów i dowodów stanowić będzie warunek dokonania płatności z tytułu faktury.</w:t>
      </w:r>
    </w:p>
    <w:p w14:paraId="00000352" w14:textId="77777777" w:rsidR="002A3E98" w:rsidRDefault="00A278BF">
      <w:pPr>
        <w:numPr>
          <w:ilvl w:val="0"/>
          <w:numId w:val="21"/>
        </w:numPr>
        <w:pBdr>
          <w:top w:val="nil"/>
          <w:left w:val="nil"/>
          <w:bottom w:val="nil"/>
          <w:right w:val="nil"/>
          <w:between w:val="nil"/>
        </w:pBdr>
        <w:tabs>
          <w:tab w:val="left" w:pos="426"/>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przypadku nieprzedstawienia przez wykonawcę zestawienia należności i/lub wszystkich dowodów zapłaty i/lub pisemnych oświadczeń, o których mowa w ust. 3, kwota należnego Wykonawcy wynagrodzenia jest wstrzymywana w części równej sumie kwot wynikających z nieprzedstawionych dowodów zapłaty. W przypadku wstrzymania wypłaty wynagrodzenia Wykonawcy z przyczyn wskazanych w niniejszym ustępie, Wykonawcy nie będą przysługiwać odsetki za zwłokę, ani żadne inne roszczenia.</w:t>
      </w:r>
    </w:p>
    <w:p w14:paraId="00000353" w14:textId="77777777"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Zamawiający zastrzega sobie możliwość dokonania bezpośredniej zapłaty wymagalnego wynagrodzenia przysługującego w ramach przedmiotowej inwestycji Podwykonawcy lub dalszemu Podwykonawcy zatwierdzonemu zgodnie z zapisami § 4 ust. 6 umowy (w zakresie robót </w:t>
      </w:r>
      <w:r>
        <w:rPr>
          <w:rFonts w:ascii="Verdana" w:eastAsia="Verdana" w:hAnsi="Verdana" w:cs="Verdana"/>
          <w:color w:val="000000"/>
          <w:sz w:val="18"/>
          <w:szCs w:val="18"/>
        </w:rPr>
        <w:lastRenderedPageBreak/>
        <w:t>budowlanych) lub zgłoszonemu zgodnie z § 4 ust. 8 (w zakresie dostaw i usług), w szczególności w przypadku:</w:t>
      </w:r>
    </w:p>
    <w:p w14:paraId="00000354" w14:textId="77777777" w:rsidR="002A3E98" w:rsidRDefault="00A278BF">
      <w:pPr>
        <w:numPr>
          <w:ilvl w:val="0"/>
          <w:numId w:val="23"/>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braku przedstawienia przez Wykonawcę dowodów zapłaty wymagalnego wynagrodzenia Podwykonawcom i dalszym Podwykonawcom, o których mowa w ust. 3, </w:t>
      </w:r>
    </w:p>
    <w:p w14:paraId="00000355" w14:textId="77777777" w:rsidR="002A3E98" w:rsidRDefault="00A278BF">
      <w:pPr>
        <w:numPr>
          <w:ilvl w:val="0"/>
          <w:numId w:val="23"/>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przypadku, gdy ze złożonych oświadczeń Podwykonawców lub dalszych Podwykonawców będzie wynikać, że Wykonawca nie uregulował wszystkich należnych im świadczeń, choćby były niewymagalne,</w:t>
      </w:r>
    </w:p>
    <w:p w14:paraId="00000356" w14:textId="77777777" w:rsidR="002A3E98" w:rsidRDefault="00A278BF">
      <w:pPr>
        <w:numPr>
          <w:ilvl w:val="0"/>
          <w:numId w:val="23"/>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w przypadku uchylenia się od obowiązku zapłaty odpowiednio przez Wykonawcę, Podwykonawcę lub dalszego Podwykonawcę lub </w:t>
      </w:r>
    </w:p>
    <w:p w14:paraId="00000357" w14:textId="77777777" w:rsidR="002A3E98" w:rsidRDefault="00A278BF">
      <w:pPr>
        <w:numPr>
          <w:ilvl w:val="0"/>
          <w:numId w:val="23"/>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wniosku odpowiednio Wykonawcy zatrudniającego Podwykonawcę lub Podwykonawcy zatrudniającego dalszego Podwykonawcę.</w:t>
      </w:r>
    </w:p>
    <w:p w14:paraId="00000358" w14:textId="4D0C0C19"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Wynagrodzenie, o którym mowa w ust. </w:t>
      </w:r>
      <w:r w:rsidR="00DE70A7">
        <w:rPr>
          <w:rFonts w:ascii="Verdana" w:eastAsia="Verdana" w:hAnsi="Verdana" w:cs="Verdana"/>
          <w:color w:val="000000"/>
          <w:sz w:val="18"/>
          <w:szCs w:val="18"/>
        </w:rPr>
        <w:t>5</w:t>
      </w:r>
      <w:r>
        <w:rPr>
          <w:rFonts w:ascii="Verdana" w:eastAsia="Verdana" w:hAnsi="Verdana" w:cs="Verdana"/>
          <w:color w:val="000000"/>
          <w:sz w:val="18"/>
          <w:szCs w:val="18"/>
        </w:rPr>
        <w:t>, dotyczy wyłącznie należności powstałych po zatwierdzeniu umowy z Podwykonawcą lub dalszym Podwykonawcą zgodnie z zapisami § 4 ust. 6 umowy (w zakresie robót budowlanych) lub zgłoszonemu zgodnie z § 4 ust. 8 (w zakresie dostaw i usług).</w:t>
      </w:r>
    </w:p>
    <w:p w14:paraId="00000359" w14:textId="77777777"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przypadku dokonania bezpośredniej zapłaty Podwykonawcy lub dalszemu Podwykonawcy, Zamawiający potrąca kwotę wypłaconego wynagrodzenia z wynagrodzenia należnego wykonawcy.</w:t>
      </w:r>
    </w:p>
    <w:p w14:paraId="0000035A" w14:textId="77777777"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Wynagrodzenie Wykonawcy zostanie zapłacone przez Zamawiającego w terminie 14 dni licząc od dnia następnego po dacie złożenia Zamawiającemu faktury wraz z wymaganymi załącznikami, o których mowa w ust. 3.</w:t>
      </w:r>
    </w:p>
    <w:p w14:paraId="0000035B" w14:textId="77777777"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Należności z tytułu wystawianej przez Wykonawcę faktury będą przez Zamawiającego regulowane w formie przelewu na rachunek bankowy wskazany przez Wykonawcę na fakturze.</w:t>
      </w:r>
    </w:p>
    <w:p w14:paraId="0000035C" w14:textId="77777777"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 datę zachowania terminu płatności przyjmuje się datę złożenia przelewu w banku Zamawiającego.</w:t>
      </w:r>
    </w:p>
    <w:p w14:paraId="0000035D" w14:textId="77777777"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przypadku jeżeli wartość lub treść faktury będzie kwestionowana przez Zamawiającego i będzie wymagała uzupełnień lub korekty ze strony Wykonawcy lub gdy nie będzie zawierała wszystkich wymaganych załączników za datę faktycznego złożenia faktury będzie uznana data dostarczenia faktury skorygowanej lub uzupełnionej.</w:t>
      </w:r>
    </w:p>
    <w:p w14:paraId="0000035E" w14:textId="77777777"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Zamawiający zastrzega, że dla dokonania przez Wykonawcę przelewu wierzytelności z tytułu wynagrodzenia za realizację niniejszej umowy, w tym przelewu na rzecz Podwykonawcy, wymagana jest pisemna zgoda Zamawiającego pod rygorem nieważności.</w:t>
      </w:r>
    </w:p>
    <w:p w14:paraId="0000035F" w14:textId="77777777"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Konto bankowe, o którym w ust. 9 Wykonawcy będącego przedsiębiorcą, będącego podatnikiem VAT, musi znajdować się na wykazie rachunków rozliczeniowych otwartych w związku z prowadzoną działalnością gospodarczą, wymienionych w wykazie podmiotów zarejestrowanych jako podatnicy VAT, prowadzonym w postaci elektronicznej przez Szefa Krajowej Administracji Skarbowej.</w:t>
      </w:r>
    </w:p>
    <w:p w14:paraId="00000360" w14:textId="77777777" w:rsidR="002A3E98" w:rsidRDefault="00A278BF">
      <w:pPr>
        <w:numPr>
          <w:ilvl w:val="0"/>
          <w:numId w:val="21"/>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przypadku podania przez Wykonawcę na fakturze numeru rachunku bankowego nie spełniającego warunku, o którym mowa w ust. 13, Zamawiający wstrzyma zapłatę za fakturę do czasu uzgodnienia z Wykonawcą prawidłowego numeru rachunku bankowego, a Wykonawca nie będzie miał prawa do naliczenia za ten okres odsetek ustawowych za opóźnienie w zapłacie lub odsetek ustawowych za opóźnienie w transakcjach handlowych.</w:t>
      </w:r>
    </w:p>
    <w:p w14:paraId="00000361"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color w:val="000000"/>
          <w:sz w:val="18"/>
          <w:szCs w:val="18"/>
        </w:rPr>
        <w:t>§ 9</w:t>
      </w:r>
    </w:p>
    <w:p w14:paraId="00000362"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b/>
          <w:i/>
          <w:color w:val="000000"/>
          <w:sz w:val="18"/>
          <w:szCs w:val="18"/>
        </w:rPr>
        <w:t>ODBIORY</w:t>
      </w:r>
    </w:p>
    <w:p w14:paraId="00000363" w14:textId="77777777" w:rsidR="002A3E98" w:rsidRDefault="00A278BF">
      <w:pPr>
        <w:numPr>
          <w:ilvl w:val="0"/>
          <w:numId w:val="25"/>
        </w:numPr>
        <w:pBdr>
          <w:top w:val="nil"/>
          <w:left w:val="nil"/>
          <w:bottom w:val="nil"/>
          <w:right w:val="nil"/>
          <w:between w:val="nil"/>
        </w:pBdr>
        <w:spacing w:after="120" w:line="240" w:lineRule="auto"/>
        <w:rPr>
          <w:rFonts w:ascii="Verdana" w:eastAsia="Verdana" w:hAnsi="Verdana" w:cs="Verdana"/>
          <w:color w:val="000000"/>
          <w:sz w:val="18"/>
          <w:szCs w:val="18"/>
        </w:rPr>
      </w:pPr>
      <w:r>
        <w:rPr>
          <w:rFonts w:ascii="Verdana" w:eastAsia="Verdana" w:hAnsi="Verdana" w:cs="Verdana"/>
          <w:color w:val="000000"/>
          <w:sz w:val="18"/>
          <w:szCs w:val="18"/>
        </w:rPr>
        <w:t>Strony ustalają następujące formy odbiorów:</w:t>
      </w:r>
    </w:p>
    <w:p w14:paraId="00000364" w14:textId="77777777" w:rsidR="002A3E98" w:rsidRDefault="00A278BF">
      <w:pPr>
        <w:numPr>
          <w:ilvl w:val="0"/>
          <w:numId w:val="27"/>
        </w:numPr>
        <w:pBdr>
          <w:top w:val="nil"/>
          <w:left w:val="nil"/>
          <w:bottom w:val="nil"/>
          <w:right w:val="nil"/>
          <w:between w:val="nil"/>
        </w:pBdr>
        <w:spacing w:after="120" w:line="240" w:lineRule="auto"/>
        <w:rPr>
          <w:rFonts w:ascii="Verdana" w:eastAsia="Verdana" w:hAnsi="Verdana" w:cs="Verdana"/>
          <w:color w:val="000000"/>
          <w:sz w:val="18"/>
          <w:szCs w:val="18"/>
        </w:rPr>
      </w:pPr>
      <w:r>
        <w:rPr>
          <w:rFonts w:ascii="Verdana" w:eastAsia="Verdana" w:hAnsi="Verdana" w:cs="Verdana"/>
          <w:color w:val="000000"/>
          <w:sz w:val="18"/>
          <w:szCs w:val="18"/>
        </w:rPr>
        <w:t>odbiór robót zanikających lub ulegających zakryciu,</w:t>
      </w:r>
    </w:p>
    <w:p w14:paraId="648DE802" w14:textId="1E484444" w:rsidR="004014BA" w:rsidRDefault="004014BA" w:rsidP="00A1619B">
      <w:pPr>
        <w:numPr>
          <w:ilvl w:val="0"/>
          <w:numId w:val="27"/>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odbiór częściowy (po zakończeniu prac </w:t>
      </w:r>
      <w:r w:rsidR="00D46808">
        <w:rPr>
          <w:rFonts w:ascii="Verdana" w:eastAsia="Verdana" w:hAnsi="Verdana" w:cs="Verdana"/>
          <w:color w:val="000000"/>
          <w:sz w:val="18"/>
          <w:szCs w:val="18"/>
        </w:rPr>
        <w:t xml:space="preserve">określonych </w:t>
      </w:r>
      <w:r w:rsidR="00A1619B" w:rsidRPr="00A1619B">
        <w:rPr>
          <w:rFonts w:ascii="Verdana" w:eastAsia="Verdana" w:hAnsi="Verdana" w:cs="Verdana"/>
          <w:color w:val="000000"/>
          <w:sz w:val="18"/>
          <w:szCs w:val="18"/>
        </w:rPr>
        <w:t>w załączniku nr 2, w przedmiarze robót, pozycje 1-4 (przygotowanie, prace rozbiórkowe, naprawa stropu, wykonanie parkietu</w:t>
      </w:r>
      <w:r>
        <w:rPr>
          <w:rFonts w:ascii="Verdana" w:eastAsia="Verdana" w:hAnsi="Verdana" w:cs="Verdana"/>
          <w:color w:val="000000"/>
          <w:sz w:val="18"/>
          <w:szCs w:val="18"/>
        </w:rPr>
        <w:t>),</w:t>
      </w:r>
    </w:p>
    <w:p w14:paraId="00000365" w14:textId="77777777" w:rsidR="002A3E98" w:rsidRDefault="00A278BF">
      <w:pPr>
        <w:numPr>
          <w:ilvl w:val="0"/>
          <w:numId w:val="27"/>
        </w:numPr>
        <w:pBdr>
          <w:top w:val="nil"/>
          <w:left w:val="nil"/>
          <w:bottom w:val="nil"/>
          <w:right w:val="nil"/>
          <w:between w:val="nil"/>
        </w:pBdr>
        <w:spacing w:after="120" w:line="240" w:lineRule="auto"/>
        <w:rPr>
          <w:rFonts w:ascii="Verdana" w:eastAsia="Verdana" w:hAnsi="Verdana" w:cs="Verdana"/>
          <w:color w:val="000000"/>
          <w:sz w:val="18"/>
          <w:szCs w:val="18"/>
        </w:rPr>
      </w:pPr>
      <w:r>
        <w:rPr>
          <w:rFonts w:ascii="Verdana" w:eastAsia="Verdana" w:hAnsi="Verdana" w:cs="Verdana"/>
          <w:color w:val="000000"/>
          <w:sz w:val="18"/>
          <w:szCs w:val="18"/>
        </w:rPr>
        <w:t>odbiór końcowy.</w:t>
      </w:r>
    </w:p>
    <w:p w14:paraId="00000366" w14:textId="77777777" w:rsidR="002A3E98" w:rsidRDefault="00A278BF">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Celem zgłaszania odbioru robót zanikających lub ulegających zakryciu jest stwierdzenie prawidłowości ich wykonania przez inspektora nadzoru inwestorskiego na etapie realizacji przedmiotu umowy. Odbiorów robót ulegających zakryciu dokonuje właściwy branżowo inspektor nadzoru inwestorskiego oraz kierownik robót i przedstawiciel Podwykonawcy – jeżeli brał on udział w realizacji robót podlegających odbiorowi.</w:t>
      </w:r>
    </w:p>
    <w:p w14:paraId="00000367" w14:textId="77777777" w:rsidR="002A3E98" w:rsidRDefault="00A278BF" w:rsidP="004E2DD9">
      <w:pPr>
        <w:widowControl w:val="0"/>
        <w:pBdr>
          <w:top w:val="nil"/>
          <w:left w:val="nil"/>
          <w:bottom w:val="nil"/>
          <w:right w:val="nil"/>
          <w:between w:val="nil"/>
        </w:pBdr>
        <w:spacing w:after="120" w:line="240" w:lineRule="auto"/>
        <w:ind w:left="357"/>
        <w:jc w:val="both"/>
        <w:rPr>
          <w:rFonts w:ascii="Verdana" w:eastAsia="Verdana" w:hAnsi="Verdana" w:cs="Verdana"/>
          <w:color w:val="000000"/>
          <w:sz w:val="18"/>
          <w:szCs w:val="18"/>
        </w:rPr>
      </w:pPr>
      <w:r>
        <w:rPr>
          <w:rFonts w:ascii="Verdana" w:eastAsia="Verdana" w:hAnsi="Verdana" w:cs="Verdana"/>
          <w:color w:val="000000"/>
          <w:sz w:val="18"/>
          <w:szCs w:val="18"/>
        </w:rPr>
        <w:lastRenderedPageBreak/>
        <w:t xml:space="preserve">Nie zgłoszenie przez Wykonawcę robót ulegających zakryciu do odbioru będzie skutkowało koniecznością udokumentowania, na koszt Wykonawcy, prawidłowego ich wykonania, a w razie braku możliwości takiego udokumentowania – poleceniem ich odkrycia i ponownego wykonania na koszt i ryzyko Wykonawcy. </w:t>
      </w:r>
    </w:p>
    <w:p w14:paraId="4A8C87EC" w14:textId="07C2F847" w:rsidR="004014BA" w:rsidRPr="004014BA" w:rsidRDefault="004014BA" w:rsidP="004014BA">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sidRPr="004014BA">
        <w:rPr>
          <w:rFonts w:ascii="Verdana" w:eastAsia="Verdana" w:hAnsi="Verdana" w:cs="Verdana"/>
          <w:color w:val="000000"/>
          <w:sz w:val="18"/>
          <w:szCs w:val="18"/>
        </w:rPr>
        <w:t xml:space="preserve">Odbiór częściowy ma na celu weryfikację zakresu prac wykonanych </w:t>
      </w:r>
      <w:r w:rsidR="00D46808">
        <w:rPr>
          <w:rFonts w:ascii="Verdana" w:eastAsia="Verdana" w:hAnsi="Verdana" w:cs="Verdana"/>
          <w:color w:val="000000"/>
          <w:sz w:val="18"/>
          <w:szCs w:val="18"/>
        </w:rPr>
        <w:t xml:space="preserve">do czasu, w którym zakończone mają być prace określone w </w:t>
      </w:r>
      <w:r w:rsidR="00A1619B" w:rsidRPr="00A1619B">
        <w:rPr>
          <w:rFonts w:ascii="Verdana" w:eastAsia="Verdana" w:hAnsi="Verdana" w:cs="Verdana"/>
          <w:color w:val="000000"/>
          <w:sz w:val="18"/>
          <w:szCs w:val="18"/>
        </w:rPr>
        <w:t>załączniku nr 2, w przedmiarze robót, pozycje 1-4</w:t>
      </w:r>
      <w:r w:rsidR="00D46808">
        <w:rPr>
          <w:rStyle w:val="Odwoanieprzypisudolnego"/>
          <w:rFonts w:ascii="Verdana" w:eastAsia="Verdana" w:hAnsi="Verdana" w:cs="Verdana"/>
          <w:color w:val="000000"/>
          <w:sz w:val="18"/>
          <w:szCs w:val="18"/>
        </w:rPr>
        <w:footnoteReference w:id="1"/>
      </w:r>
      <w:r w:rsidRPr="004014BA">
        <w:rPr>
          <w:rFonts w:ascii="Verdana" w:eastAsia="Verdana" w:hAnsi="Verdana" w:cs="Verdana"/>
          <w:color w:val="000000"/>
          <w:sz w:val="18"/>
          <w:szCs w:val="18"/>
        </w:rPr>
        <w:t xml:space="preserve"> oraz dokonanie rozliczenia wynagrodzenia Wykonawcy za ten etap. Odbiór częściowy zakończony będzie sporządzonym protokołem odbioru. Odbiór częściowy nie będzie powodować wygaśnięcia zobowiązań Wykonawcy w zakresie prac objętych tym etapem i nie uniemożliwia dokonania weryfikacji tych prac i ich rozliczenia przy odbiorze końcowym.</w:t>
      </w:r>
    </w:p>
    <w:p w14:paraId="00000368" w14:textId="0A967ED6" w:rsidR="002A3E98" w:rsidRDefault="00A278BF">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Odbiór końcowy przedmiotu umowy mają na celu przekazanie Zamawiającemu do użytkowania ustalonego w umowie przedmiotu po uprzednim sprawdzeniu jego należytego wykonania. </w:t>
      </w:r>
    </w:p>
    <w:p w14:paraId="00000369" w14:textId="77777777" w:rsidR="002A3E98" w:rsidRDefault="00A278BF">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Do zgłoszenia odbioru końcowego Wykonawca zobowiązany jest dołączyć certyfikaty i atesty dla wbudowanych materiałów, urządzeń, wyposażenia, protokoły z pomiarów, prób i sprawdzeń, o ile będą takie wymagane na podstawie odrębnych przepisów, protokoły odbioru robót zanikających oraz ulegających zakryciu, dokumentację powykonawczą.</w:t>
      </w:r>
    </w:p>
    <w:p w14:paraId="0000036A" w14:textId="77777777" w:rsidR="002A3E98" w:rsidRDefault="00A278BF">
      <w:pPr>
        <w:widowControl w:val="0"/>
        <w:pBdr>
          <w:top w:val="nil"/>
          <w:left w:val="nil"/>
          <w:bottom w:val="nil"/>
          <w:right w:val="nil"/>
          <w:between w:val="nil"/>
        </w:pBdr>
        <w:spacing w:after="0" w:line="240" w:lineRule="auto"/>
        <w:ind w:left="360"/>
        <w:jc w:val="both"/>
        <w:rPr>
          <w:rFonts w:ascii="Verdana" w:eastAsia="Verdana" w:hAnsi="Verdana" w:cs="Verdana"/>
          <w:color w:val="000000"/>
          <w:sz w:val="18"/>
          <w:szCs w:val="18"/>
        </w:rPr>
      </w:pPr>
      <w:r>
        <w:rPr>
          <w:rFonts w:ascii="Verdana" w:eastAsia="Verdana" w:hAnsi="Verdana" w:cs="Verdana"/>
          <w:color w:val="000000"/>
          <w:sz w:val="18"/>
          <w:szCs w:val="18"/>
        </w:rPr>
        <w:t>Do zgłoszenia odbioru końcowego Wykonawca zobowiązany jest dołączyć ponadto karty gwarancyjne producentów wszelkich zabudowanych w toku realizacji niniejszej umowy materiałów, urządzeń i elementów wyposażenia.</w:t>
      </w:r>
    </w:p>
    <w:p w14:paraId="0000036B" w14:textId="77777777" w:rsidR="002A3E98" w:rsidRDefault="00A278BF">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Każdy odbiór Wykonawca zgłasza Zamawiającemu pisemnie.</w:t>
      </w:r>
    </w:p>
    <w:p w14:paraId="0000036C" w14:textId="77777777" w:rsidR="002A3E98" w:rsidRDefault="00A278BF">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Komisję odbioru powołuje Zamawiający po pisemnym zgłoszeniu gotowości do odbioru przez Wykonawcę i przedłożeniu kompletu dokumentów niezbędnych do jego dokonania. Czynności odbioru końcowego winny być zakończone w terminie nie dłuższym niż 10 dni roboczych od daty ich rozpoczęcia.</w:t>
      </w:r>
    </w:p>
    <w:p w14:paraId="0000036D" w14:textId="77777777" w:rsidR="002A3E98" w:rsidRDefault="00A278BF">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Obowiązkiem Wykonawcy jest dokonanie odbioru robót od Podwykonawców, a następnie zgłoszenie ich do odbioru Zamawiającemu. Wykonawca jest zobowiązany zawiadomić Podwykonawcę o terminie odbioru z udziałem Zamawiającego i umożliwić mu uczestnictwo w pracach komisji.</w:t>
      </w:r>
    </w:p>
    <w:p w14:paraId="0000036E" w14:textId="77777777" w:rsidR="002A3E98" w:rsidRDefault="00A278BF">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Obowiązek strzeżenia robót odebranych od Podwykonawców oraz ryzyka z tym związane do czasu odbioru końcowego obciąża Wykonawcę.</w:t>
      </w:r>
    </w:p>
    <w:p w14:paraId="0000036F" w14:textId="77777777" w:rsidR="002A3E98" w:rsidRDefault="00A278BF">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Zamawiający ma prawo wstrzymać czynności odbiorowe, jeżeli w czasie tych czynności zostaną ujawnione wady, które uzna za istotne – aż do czasu ich usunięcia. Wykonawcy nie przysługuje wynagrodzenie za pracę i materiały użyte do usunięcia wyżej wymienionych wad.</w:t>
      </w:r>
    </w:p>
    <w:p w14:paraId="00000370" w14:textId="23C9DF6B" w:rsidR="002A3E98" w:rsidRDefault="00A278BF">
      <w:pPr>
        <w:numPr>
          <w:ilvl w:val="0"/>
          <w:numId w:val="2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Strony postanawiają, że z każdej czynności odbioru robót będzie sporządzany protokół zawierający wszelkie ustalenia dokonane w toku odbioru, w tym terminy wyznaczone na usunięcie stwierdzonych wad. Wykonawca zobowiązany jest do pisemnego zawiadomienia Zamawiającego o usunięciu wad oraz do żądania wyznaczenia terminu ich odbioru w formie protokołu. Jeżeli odbiór został dokonany, Wykonawca nie pozostaje w zwłoce ze spełnieniem zobowiązania wynikającego z umowy od daty zgłoszenia gotowości do odbioru.</w:t>
      </w:r>
    </w:p>
    <w:p w14:paraId="00000371"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color w:val="000000"/>
          <w:sz w:val="18"/>
          <w:szCs w:val="18"/>
        </w:rPr>
        <w:t>§ 10</w:t>
      </w:r>
    </w:p>
    <w:p w14:paraId="00000372"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b/>
          <w:i/>
          <w:color w:val="000000"/>
          <w:sz w:val="18"/>
          <w:szCs w:val="18"/>
        </w:rPr>
        <w:t>RĘKOJMIA,  GWARANCJA</w:t>
      </w:r>
    </w:p>
    <w:p w14:paraId="00000373" w14:textId="77777777" w:rsidR="002A3E98" w:rsidRDefault="00A278BF">
      <w:pPr>
        <w:numPr>
          <w:ilvl w:val="0"/>
          <w:numId w:val="5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 będzie odpowiedzialny z tytułu rękojmi za wady fizyczne całego przedmiotu umowy na</w:t>
      </w:r>
      <w:r>
        <w:rPr>
          <w:rFonts w:ascii="Verdana" w:eastAsia="Verdana" w:hAnsi="Verdana" w:cs="Verdana"/>
          <w:b/>
          <w:i/>
          <w:color w:val="000000"/>
          <w:sz w:val="18"/>
          <w:szCs w:val="18"/>
        </w:rPr>
        <w:t xml:space="preserve"> </w:t>
      </w:r>
      <w:r>
        <w:rPr>
          <w:rFonts w:ascii="Verdana" w:eastAsia="Verdana" w:hAnsi="Verdana" w:cs="Verdana"/>
          <w:color w:val="000000"/>
          <w:sz w:val="18"/>
          <w:szCs w:val="18"/>
        </w:rPr>
        <w:t xml:space="preserve">zasadach określonych w Kodeksie cywilnym, z zastrzeżeniem modyfikacji wynikających z niniejszej umowy. Uprawnienia Zamawiającego z tego tytułu wygasają po upływie </w:t>
      </w:r>
      <w:r>
        <w:rPr>
          <w:rFonts w:ascii="Verdana" w:eastAsia="Verdana" w:hAnsi="Verdana" w:cs="Verdana"/>
          <w:b/>
          <w:color w:val="000000"/>
          <w:sz w:val="18"/>
          <w:szCs w:val="18"/>
        </w:rPr>
        <w:t>___ miesięcy</w:t>
      </w:r>
      <w:r>
        <w:rPr>
          <w:rFonts w:ascii="Verdana" w:eastAsia="Verdana" w:hAnsi="Verdana" w:cs="Verdana"/>
          <w:color w:val="000000"/>
          <w:sz w:val="18"/>
          <w:szCs w:val="18"/>
        </w:rPr>
        <w:t xml:space="preserve"> od dnia dokonania odbioru końcowego </w:t>
      </w:r>
      <w:r>
        <w:rPr>
          <w:rFonts w:ascii="Verdana" w:eastAsia="Verdana" w:hAnsi="Verdana" w:cs="Verdana"/>
          <w:i/>
          <w:color w:val="000000"/>
          <w:sz w:val="18"/>
          <w:szCs w:val="18"/>
        </w:rPr>
        <w:t>[zgodnie z ofertą Wykonawcy</w:t>
      </w:r>
      <w:r>
        <w:rPr>
          <w:rFonts w:ascii="Verdana" w:eastAsia="Verdana" w:hAnsi="Verdana" w:cs="Verdana"/>
          <w:i/>
          <w:color w:val="000000"/>
          <w:sz w:val="18"/>
          <w:szCs w:val="18"/>
          <w:vertAlign w:val="superscript"/>
        </w:rPr>
        <w:footnoteReference w:id="2"/>
      </w:r>
      <w:r>
        <w:rPr>
          <w:rFonts w:ascii="Verdana" w:eastAsia="Verdana" w:hAnsi="Verdana" w:cs="Verdana"/>
          <w:i/>
          <w:color w:val="000000"/>
          <w:sz w:val="18"/>
          <w:szCs w:val="18"/>
        </w:rPr>
        <w:t>].</w:t>
      </w:r>
    </w:p>
    <w:p w14:paraId="00000374" w14:textId="77777777" w:rsidR="002A3E98" w:rsidRDefault="00A278BF">
      <w:pPr>
        <w:numPr>
          <w:ilvl w:val="0"/>
          <w:numId w:val="5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Na wykonany przedmiot umowy opisany w § 1 Wykonawca udziela gwarancji na okres</w:t>
      </w:r>
      <w:r>
        <w:rPr>
          <w:rFonts w:ascii="Verdana" w:eastAsia="Verdana" w:hAnsi="Verdana" w:cs="Verdana"/>
          <w:b/>
          <w:color w:val="000000"/>
          <w:sz w:val="18"/>
          <w:szCs w:val="18"/>
        </w:rPr>
        <w:t xml:space="preserve"> ____ miesięcy</w:t>
      </w:r>
      <w:r>
        <w:rPr>
          <w:rFonts w:ascii="Verdana" w:eastAsia="Verdana" w:hAnsi="Verdana" w:cs="Verdana"/>
          <w:i/>
          <w:color w:val="000000"/>
          <w:sz w:val="18"/>
          <w:szCs w:val="18"/>
        </w:rPr>
        <w:t xml:space="preserve"> [zgodnie z ofertą Wykonawcy</w:t>
      </w:r>
      <w:r>
        <w:rPr>
          <w:rFonts w:ascii="Verdana" w:eastAsia="Verdana" w:hAnsi="Verdana" w:cs="Verdana"/>
          <w:i/>
          <w:color w:val="000000"/>
          <w:sz w:val="18"/>
          <w:szCs w:val="18"/>
          <w:vertAlign w:val="superscript"/>
        </w:rPr>
        <w:footnoteReference w:id="3"/>
      </w:r>
      <w:r>
        <w:rPr>
          <w:rFonts w:ascii="Verdana" w:eastAsia="Verdana" w:hAnsi="Verdana" w:cs="Verdana"/>
          <w:i/>
          <w:color w:val="000000"/>
          <w:sz w:val="18"/>
          <w:szCs w:val="18"/>
        </w:rPr>
        <w:t xml:space="preserve">] </w:t>
      </w:r>
      <w:r>
        <w:rPr>
          <w:rFonts w:ascii="Verdana" w:eastAsia="Verdana" w:hAnsi="Verdana" w:cs="Verdana"/>
          <w:color w:val="000000"/>
          <w:sz w:val="18"/>
          <w:szCs w:val="18"/>
        </w:rPr>
        <w:t xml:space="preserve">od dnia dokonania odbioru końcowego. Gwarancja nie </w:t>
      </w:r>
      <w:r>
        <w:rPr>
          <w:rFonts w:ascii="Verdana" w:eastAsia="Verdana" w:hAnsi="Verdana" w:cs="Verdana"/>
          <w:color w:val="000000"/>
          <w:sz w:val="18"/>
          <w:szCs w:val="18"/>
        </w:rPr>
        <w:lastRenderedPageBreak/>
        <w:t>obejmuje usuwania wad powstałych w wyniku nieprawidłowej eksploatacji obiektu oraz powstałych w wyniku zdarzeń losowych (pożar, uszkodzenia mechaniczne itp.).</w:t>
      </w:r>
    </w:p>
    <w:p w14:paraId="00000375" w14:textId="77777777" w:rsidR="002A3E98" w:rsidRDefault="00A278BF">
      <w:pPr>
        <w:numPr>
          <w:ilvl w:val="0"/>
          <w:numId w:val="5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Bieg okresu rękojmi i gwarancji rozpoczyna się od daty dokonania odbioru końcowego przedmiotu umowy, o którym mowa w § 9 umowy.</w:t>
      </w:r>
    </w:p>
    <w:p w14:paraId="00000376" w14:textId="77777777" w:rsidR="002A3E98" w:rsidRDefault="00A278BF">
      <w:pPr>
        <w:numPr>
          <w:ilvl w:val="0"/>
          <w:numId w:val="5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Rękojmia i gwarancja funkcjonują równolegle. Zamawiający może wykonywać uprawnienia z tytułu rękojmi niezależnie od uprawnień wynikających z gwarancji.</w:t>
      </w:r>
    </w:p>
    <w:p w14:paraId="00000377" w14:textId="77777777" w:rsidR="002A3E98" w:rsidRDefault="00A278BF">
      <w:pPr>
        <w:numPr>
          <w:ilvl w:val="0"/>
          <w:numId w:val="5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Zgłaszane w ramach rękojmi i gwarancji wady powinny być przez Wykonawcę usuwane w terminie wyznaczonym przez Zamawiającego, nie dłuższym niż 14 dni od daty ich zgłoszenia lub gdy z przyczyn technicznych nie będzie to możliwe – w terminie uzgodnionym z Zamawiającym w formie protokołu. Wykonawca zapewni przy tym 3 godzinny czas reakcji na awarię, w razie zgłoszenia wad, rozumiany jako czas od momentu zgłoszenia serwisowego do Wykonawcy do momentu podjęcia przez Wykonawcę pierwszych czynności związanych z identyfikacją awarii i jej usunięciem w siedzibie Zamawiającego</w:t>
      </w:r>
    </w:p>
    <w:p w14:paraId="00000378" w14:textId="77777777" w:rsidR="002A3E98" w:rsidRDefault="00A278BF">
      <w:pPr>
        <w:numPr>
          <w:ilvl w:val="0"/>
          <w:numId w:val="5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Usunięcie wady poświadcza inspektor nadzoru lub inny upoważniony przedstawiciel Zamawiającego w formie protokołu.</w:t>
      </w:r>
    </w:p>
    <w:p w14:paraId="00000379" w14:textId="77777777" w:rsidR="002A3E98" w:rsidRDefault="00A278BF">
      <w:pPr>
        <w:numPr>
          <w:ilvl w:val="0"/>
          <w:numId w:val="5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Jeżeli Wykonawca nie usunie wad w terminach, o których mowa w ust. 6, Zamawiający bez obowiązku wystosowania ponownego wezwania może zlecić ich usunięcie osobie trzeciej na koszt i ryzyko Wykonawcy, bez utraty uprawnień wynikających z rękojmi i gwarancji, z zachowaniem następującej procedury:</w:t>
      </w:r>
    </w:p>
    <w:p w14:paraId="0000037A" w14:textId="77777777" w:rsidR="002A3E98" w:rsidRDefault="00A278BF">
      <w:pPr>
        <w:numPr>
          <w:ilvl w:val="0"/>
          <w:numId w:val="48"/>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zamiarze powierzenia usunięcia wady osobie trzeciej Zamawiający powiadomi Wykonawcę co najmniej 7 dni wcześniej. Powiadomienie nie będzie wymagane w razie niepodjęcia przez Wykonawcę bez zbędnej zwłoki czynności, o których mowa w ust. 5 zdanie drugie (czas reakcji na awarię).</w:t>
      </w:r>
    </w:p>
    <w:p w14:paraId="0000037B" w14:textId="0D8B5C5C" w:rsidR="002A3E98" w:rsidRDefault="00A278BF">
      <w:pPr>
        <w:numPr>
          <w:ilvl w:val="0"/>
          <w:numId w:val="48"/>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Koszt usunięcia wady zgłoszonej w ramach rękojmi przez osobę trzecią</w:t>
      </w:r>
      <w:r w:rsidR="0038304A">
        <w:rPr>
          <w:rFonts w:ascii="Verdana" w:eastAsia="Verdana" w:hAnsi="Verdana" w:cs="Verdana"/>
          <w:color w:val="000000"/>
          <w:sz w:val="18"/>
          <w:szCs w:val="18"/>
        </w:rPr>
        <w:t xml:space="preserve"> zostanie pokryty przez Wykonawcę.</w:t>
      </w:r>
      <w:r>
        <w:rPr>
          <w:rFonts w:ascii="Verdana" w:eastAsia="Verdana" w:hAnsi="Verdana" w:cs="Verdana"/>
          <w:color w:val="000000"/>
          <w:sz w:val="18"/>
          <w:szCs w:val="18"/>
        </w:rPr>
        <w:t xml:space="preserve"> Wykonawca zobowiązany będzie wnieść wykazaną przez Zamawiającego kwotę z tego tytułu przelewem na rachunek bankowy Zamawiającego w terminie do 14 dni od daty otrzymania wezwania.</w:t>
      </w:r>
    </w:p>
    <w:p w14:paraId="0000037C" w14:textId="77777777" w:rsidR="002A3E98" w:rsidRDefault="00A278BF">
      <w:pPr>
        <w:numPr>
          <w:ilvl w:val="0"/>
          <w:numId w:val="48"/>
        </w:numPr>
        <w:pBdr>
          <w:top w:val="nil"/>
          <w:left w:val="nil"/>
          <w:bottom w:val="nil"/>
          <w:right w:val="nil"/>
          <w:between w:val="nil"/>
        </w:pBdr>
        <w:tabs>
          <w:tab w:val="left" w:pos="360"/>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Koszty usuwania wad przez osoby trzecie, o których mowa wyżej nie wymagają uzgodnienia z Wykonawcą.</w:t>
      </w:r>
    </w:p>
    <w:p w14:paraId="0000037D" w14:textId="77777777" w:rsidR="002A3E98" w:rsidRDefault="00A278BF">
      <w:pPr>
        <w:numPr>
          <w:ilvl w:val="0"/>
          <w:numId w:val="48"/>
        </w:numPr>
        <w:pBdr>
          <w:top w:val="nil"/>
          <w:left w:val="nil"/>
          <w:bottom w:val="nil"/>
          <w:right w:val="nil"/>
          <w:between w:val="nil"/>
        </w:pBdr>
        <w:tabs>
          <w:tab w:val="left" w:pos="360"/>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Niezależnie od realizacji powyższych uprawnień, Zamawiający będzie uprawniony do naliczenia Wykonawcy kar umownych, o których mowa w § 12 ust. 1 pkt 1 lit c).</w:t>
      </w:r>
    </w:p>
    <w:p w14:paraId="0000037F" w14:textId="3E1C796A"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color w:val="000000"/>
          <w:sz w:val="18"/>
          <w:szCs w:val="18"/>
        </w:rPr>
        <w:t>§ 11</w:t>
      </w:r>
    </w:p>
    <w:p w14:paraId="00000380"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b/>
          <w:i/>
          <w:color w:val="000000"/>
          <w:sz w:val="18"/>
          <w:szCs w:val="18"/>
        </w:rPr>
        <w:t>UBEZPIECZENIE</w:t>
      </w:r>
    </w:p>
    <w:p w14:paraId="00000381" w14:textId="75D07BB7" w:rsidR="002A3E98" w:rsidRDefault="00A278BF">
      <w:pPr>
        <w:numPr>
          <w:ilvl w:val="0"/>
          <w:numId w:val="3"/>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Wykonawca musi zapewnić sobie na czas realizacji niniejszej umowy ubezpieczenie od odpowiedzialności cywilnej w zakresie prowadzonej działalności gospodarczej na kwotę nie mniejszą niż </w:t>
      </w:r>
      <w:r w:rsidR="00A1619B">
        <w:rPr>
          <w:rFonts w:ascii="Verdana" w:eastAsia="Verdana" w:hAnsi="Verdana" w:cs="Verdana"/>
          <w:sz w:val="18"/>
          <w:szCs w:val="18"/>
        </w:rPr>
        <w:t>4</w:t>
      </w:r>
      <w:r w:rsidR="005F3A31">
        <w:rPr>
          <w:rFonts w:ascii="Verdana" w:eastAsia="Verdana" w:hAnsi="Verdana" w:cs="Verdana"/>
          <w:sz w:val="18"/>
          <w:szCs w:val="18"/>
        </w:rPr>
        <w:t>00</w:t>
      </w:r>
      <w:r w:rsidR="00F16CE5">
        <w:rPr>
          <w:rFonts w:ascii="Verdana" w:eastAsia="Verdana" w:hAnsi="Verdana" w:cs="Verdana"/>
          <w:sz w:val="18"/>
          <w:szCs w:val="18"/>
        </w:rPr>
        <w:t>.000 zł</w:t>
      </w:r>
      <w:r>
        <w:rPr>
          <w:rFonts w:ascii="Verdana" w:eastAsia="Verdana" w:hAnsi="Verdana" w:cs="Verdana"/>
          <w:color w:val="000000"/>
          <w:sz w:val="18"/>
          <w:szCs w:val="18"/>
        </w:rPr>
        <w:t>. W terminie do 7 dni od dnia podpisania umowy Wykonawca będzie zobowiązany przedstawić poświadczoną kserokopię polisy ubezpieczeniowej w tym zakresie.</w:t>
      </w:r>
    </w:p>
    <w:p w14:paraId="00000382" w14:textId="77777777" w:rsidR="002A3E98" w:rsidRDefault="00A278BF">
      <w:pPr>
        <w:numPr>
          <w:ilvl w:val="0"/>
          <w:numId w:val="3"/>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przypadku, gdy w czasie obowiązywania umowy utraci ważność polisa ubezpieczeniowa, o której mowa w ust. 1, Wykonawca zobowiązany jest do dostarczenia aktualnego dokumentu.</w:t>
      </w:r>
    </w:p>
    <w:p w14:paraId="00000383" w14:textId="77777777" w:rsidR="002A3E98" w:rsidRDefault="00A278BF">
      <w:pPr>
        <w:numPr>
          <w:ilvl w:val="0"/>
          <w:numId w:val="3"/>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przypadku niewykonania obowiązków określonych w ust. 1 lub 2 Zamawiający wezwie Wykonawcę do ich wykonania, a w razie bezskutecznego upływu wyznaczonego terminu, będzie uprawniony do odstąpienia od umowy w terminie. Z prawa do odstąpienia od umowy Zamawiający będzie mógł skorzystać w terminie 30 dni od dnia, w którym Zamawiający poweźmie wiedzę o podstawie uzasadniającej odstąpienie.</w:t>
      </w:r>
    </w:p>
    <w:p w14:paraId="00000384" w14:textId="77777777" w:rsidR="002A3E98" w:rsidRDefault="002A3E98">
      <w:pPr>
        <w:widowControl w:val="0"/>
        <w:pBdr>
          <w:top w:val="nil"/>
          <w:left w:val="nil"/>
          <w:bottom w:val="nil"/>
          <w:right w:val="nil"/>
          <w:between w:val="nil"/>
        </w:pBdr>
        <w:spacing w:after="0" w:line="240" w:lineRule="auto"/>
        <w:ind w:left="129"/>
        <w:jc w:val="center"/>
        <w:rPr>
          <w:rFonts w:ascii="Verdana" w:eastAsia="Verdana" w:hAnsi="Verdana" w:cs="Verdana"/>
          <w:sz w:val="18"/>
          <w:szCs w:val="18"/>
        </w:rPr>
      </w:pPr>
    </w:p>
    <w:p w14:paraId="00000385"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color w:val="000000"/>
          <w:sz w:val="18"/>
          <w:szCs w:val="18"/>
        </w:rPr>
        <w:t>§ 12</w:t>
      </w:r>
    </w:p>
    <w:p w14:paraId="00000386"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b/>
          <w:i/>
          <w:color w:val="000000"/>
          <w:sz w:val="18"/>
          <w:szCs w:val="18"/>
        </w:rPr>
      </w:pPr>
      <w:r>
        <w:rPr>
          <w:rFonts w:ascii="Verdana" w:eastAsia="Verdana" w:hAnsi="Verdana" w:cs="Verdana"/>
          <w:b/>
          <w:i/>
          <w:color w:val="000000"/>
          <w:sz w:val="18"/>
          <w:szCs w:val="18"/>
        </w:rPr>
        <w:t>ODPOWIEDZIALNOŚĆ  ZA  NIEWYKONANIE  LUB  NIENALEŻYTE</w:t>
      </w:r>
      <w:r>
        <w:rPr>
          <w:rFonts w:ascii="Verdana" w:eastAsia="Verdana" w:hAnsi="Verdana" w:cs="Verdana"/>
          <w:b/>
          <w:i/>
          <w:color w:val="000000"/>
          <w:sz w:val="18"/>
          <w:szCs w:val="18"/>
        </w:rPr>
        <w:br/>
        <w:t>WYKONANIE  UMOWY</w:t>
      </w:r>
    </w:p>
    <w:p w14:paraId="00000387" w14:textId="77777777" w:rsidR="002A3E98" w:rsidRDefault="00A278BF">
      <w:pPr>
        <w:numPr>
          <w:ilvl w:val="0"/>
          <w:numId w:val="49"/>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Strony postanawiają, że obowiązującą formą odszkodowania za niewykonanie lub nienależyte wykonanie postanowień umowy są kary umowne, które będą naliczane w następujących przypadkach  i wysokościach.</w:t>
      </w:r>
    </w:p>
    <w:p w14:paraId="00000388" w14:textId="77777777" w:rsidR="002A3E98" w:rsidRDefault="00A278BF">
      <w:pPr>
        <w:numPr>
          <w:ilvl w:val="0"/>
          <w:numId w:val="45"/>
        </w:numPr>
        <w:pBdr>
          <w:top w:val="nil"/>
          <w:left w:val="nil"/>
          <w:bottom w:val="nil"/>
          <w:right w:val="nil"/>
          <w:between w:val="nil"/>
        </w:pBdr>
        <w:tabs>
          <w:tab w:val="left" w:pos="851"/>
        </w:tabs>
        <w:spacing w:after="120" w:line="240" w:lineRule="auto"/>
        <w:rPr>
          <w:rFonts w:ascii="Verdana" w:eastAsia="Verdana" w:hAnsi="Verdana" w:cs="Verdana"/>
          <w:color w:val="000000"/>
          <w:sz w:val="18"/>
          <w:szCs w:val="18"/>
        </w:rPr>
      </w:pPr>
      <w:r>
        <w:rPr>
          <w:rFonts w:ascii="Verdana" w:eastAsia="Verdana" w:hAnsi="Verdana" w:cs="Verdana"/>
          <w:color w:val="000000"/>
          <w:sz w:val="18"/>
          <w:szCs w:val="18"/>
        </w:rPr>
        <w:t>Wykonawca zapłaci Zamawiającemu kary umowne:</w:t>
      </w:r>
    </w:p>
    <w:p w14:paraId="00000389" w14:textId="77777777"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 zwłokę w wykonaniu przedmiotu umowy – w wysokości 0,5% wartości wynagrodzenia brutto ustalonego w § 7 ust. 1 umowy za każdy dzień zwłoki,</w:t>
      </w:r>
    </w:p>
    <w:p w14:paraId="0000038A" w14:textId="77777777"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lastRenderedPageBreak/>
        <w:t>za zwłokę w usunięciu wad stwierdzonych przy odbiorze końcowym lub w okresie gwarancji i rękojmi – w wysokości 0,05 % wynagrodzenia brutto ustalonego w § 7 ust. 1 umowy za każdy dzień zwłoki licząc od dnia wyznaczonego na usunięcie wad,</w:t>
      </w:r>
    </w:p>
    <w:p w14:paraId="0000038B" w14:textId="45C2517A"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za brak przedstawienia polisy ubezpieczeniowej zgodnej z wymaganiami § 11 ust. 1 lub 2 – w wysokości </w:t>
      </w:r>
      <w:r>
        <w:rPr>
          <w:rFonts w:ascii="Verdana" w:eastAsia="Verdana" w:hAnsi="Verdana" w:cs="Verdana"/>
          <w:sz w:val="18"/>
          <w:szCs w:val="18"/>
        </w:rPr>
        <w:t>2</w:t>
      </w:r>
      <w:r>
        <w:rPr>
          <w:rFonts w:ascii="Verdana" w:eastAsia="Verdana" w:hAnsi="Verdana" w:cs="Verdana"/>
          <w:color w:val="000000"/>
          <w:sz w:val="18"/>
          <w:szCs w:val="18"/>
        </w:rPr>
        <w:t xml:space="preserve">00,00 złotych za każde stwierdzone naruszenie, </w:t>
      </w:r>
    </w:p>
    <w:p w14:paraId="0000038C" w14:textId="77777777"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za brak udziału w realizacji zamówienia podmiotu, na którego zasoby wykonawca powoływał się, na zasadach określonych w art. 118 ustawy </w:t>
      </w:r>
      <w:proofErr w:type="spellStart"/>
      <w:r>
        <w:rPr>
          <w:rFonts w:ascii="Verdana" w:eastAsia="Verdana" w:hAnsi="Verdana" w:cs="Verdana"/>
          <w:color w:val="000000"/>
          <w:sz w:val="18"/>
          <w:szCs w:val="18"/>
        </w:rPr>
        <w:t>Pzp</w:t>
      </w:r>
      <w:proofErr w:type="spellEnd"/>
      <w:r>
        <w:rPr>
          <w:rFonts w:ascii="Verdana" w:eastAsia="Verdana" w:hAnsi="Verdana" w:cs="Verdana"/>
          <w:color w:val="000000"/>
          <w:sz w:val="18"/>
          <w:szCs w:val="18"/>
        </w:rPr>
        <w:t xml:space="preserve">, w celu wykazania spełniania warunków udziału w postępowaniu, przy jednoczesnym braku zastąpienia tych podmiotów zgodnie z § 4 ust. 11 umowy – w wysokości </w:t>
      </w:r>
      <w:r>
        <w:rPr>
          <w:rFonts w:ascii="Verdana" w:eastAsia="Verdana" w:hAnsi="Verdana" w:cs="Verdana"/>
          <w:sz w:val="18"/>
          <w:szCs w:val="18"/>
        </w:rPr>
        <w:t>1</w:t>
      </w:r>
      <w:r>
        <w:rPr>
          <w:rFonts w:ascii="Verdana" w:eastAsia="Verdana" w:hAnsi="Verdana" w:cs="Verdana"/>
          <w:color w:val="000000"/>
          <w:sz w:val="18"/>
          <w:szCs w:val="18"/>
        </w:rPr>
        <w:t>.000,00 złotych za każde stwierdzone naruszenie,</w:t>
      </w:r>
    </w:p>
    <w:p w14:paraId="0000038D" w14:textId="77777777"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 brak zapłaty lub nieterminową zapłatę wynagrodzenia należnego Podwykonawcom lub dalszym Podwykonawcom – w wysokości 200,00 złotych za każde stwierdzone naruszenie,</w:t>
      </w:r>
    </w:p>
    <w:p w14:paraId="0000038E" w14:textId="77777777"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 nieprzedłożenie do zaakceptowania projektu umowy o Podwykonawstwo, której przedmiotem są roboty budowlane, lub projektu jej zmiany – w wysokości 200,00 złotych za każde stwierdzone naruszenie,</w:t>
      </w:r>
    </w:p>
    <w:p w14:paraId="0000038F" w14:textId="77777777"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 nieprzedłożenie poświadczonej za zgodność z oryginałem kopii umowy o podwykonawstwo lub jej zmiany – w wysokości 200,00 złotych za każde stwierdzone naruszenie,</w:t>
      </w:r>
    </w:p>
    <w:p w14:paraId="00000390" w14:textId="77777777"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 brak zmiany umowy o podwykonawstwo w zakresie terminu zapłaty – w wysokości 200,00 złotych za każde stwierdzone naruszenie,</w:t>
      </w:r>
    </w:p>
    <w:p w14:paraId="00000391" w14:textId="15C81349"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za niewykonanie lub nienależyte wykonanie obowiązków dotyczących zatrudnienia personelu na podstawie umowy o pracę, stosownie do § 3 ust. 2 lit. </w:t>
      </w:r>
      <w:r w:rsidR="007E0D93">
        <w:rPr>
          <w:rFonts w:ascii="Verdana" w:eastAsia="Verdana" w:hAnsi="Verdana" w:cs="Verdana"/>
          <w:color w:val="000000"/>
          <w:sz w:val="18"/>
          <w:szCs w:val="18"/>
        </w:rPr>
        <w:t>u</w:t>
      </w:r>
      <w:r w:rsidR="006A0F7A">
        <w:rPr>
          <w:rFonts w:ascii="Verdana" w:eastAsia="Verdana" w:hAnsi="Verdana" w:cs="Verdana"/>
          <w:color w:val="000000"/>
          <w:sz w:val="18"/>
          <w:szCs w:val="18"/>
        </w:rPr>
        <w:t xml:space="preserve"> </w:t>
      </w:r>
      <w:r>
        <w:rPr>
          <w:rFonts w:ascii="Verdana" w:eastAsia="Verdana" w:hAnsi="Verdana" w:cs="Verdana"/>
          <w:color w:val="000000"/>
          <w:sz w:val="18"/>
          <w:szCs w:val="18"/>
        </w:rPr>
        <w:t>– w wysokości 500,00 złotych za każde stwierdzone naruszenie,</w:t>
      </w:r>
    </w:p>
    <w:p w14:paraId="00000393" w14:textId="77777777" w:rsidR="002A3E98" w:rsidRDefault="00A278BF">
      <w:pPr>
        <w:numPr>
          <w:ilvl w:val="0"/>
          <w:numId w:val="3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 odstąpienie od umowy z winy Wykonawcy w wysokości 15% wynagrodzenia brutto ustalonego w § 7 ust. 1 umowy.</w:t>
      </w:r>
    </w:p>
    <w:p w14:paraId="00000394" w14:textId="3D6599BC" w:rsidR="002A3E98" w:rsidRDefault="00A278BF">
      <w:pPr>
        <w:numPr>
          <w:ilvl w:val="0"/>
          <w:numId w:val="45"/>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Zamawiający zapłaci Wykonawcy karę umowną: z tytułu odstąpienia od umowy z winy Zamawiającego w wysokości 15% wynagrodzenia brutto ustalonego w § 7 ust. 1 umowy.</w:t>
      </w:r>
    </w:p>
    <w:p w14:paraId="00000395" w14:textId="77777777" w:rsidR="002A3E98" w:rsidRDefault="00A278BF">
      <w:pPr>
        <w:numPr>
          <w:ilvl w:val="0"/>
          <w:numId w:val="49"/>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Kary umowne określone w ust. 1 pkt 1 nie przekroczą łącznie 25% wartości wynagrodzenia brutto ustalonego w § 7 ust. 1 umowy. Ustalenie limitu, o którym mowa niniejszym ustępie nie stoi na przeszkodzie dochodzenia przez Zamawiającego odszkodowania uzupełniającego, o którym mowa w ust. 3.</w:t>
      </w:r>
    </w:p>
    <w:p w14:paraId="00000396" w14:textId="77777777" w:rsidR="002A3E98" w:rsidRDefault="00A278BF">
      <w:pPr>
        <w:numPr>
          <w:ilvl w:val="0"/>
          <w:numId w:val="49"/>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Strony zastrzegają sobie prawo dochodzenia odszkodowania uzupełniającego na zasadach ogólnych Kodeksu cywilnego, przenoszącego wysokość naliczonych kar umownych.</w:t>
      </w:r>
    </w:p>
    <w:p w14:paraId="00000397" w14:textId="77777777" w:rsidR="002A3E98" w:rsidRDefault="00A278BF">
      <w:pPr>
        <w:numPr>
          <w:ilvl w:val="0"/>
          <w:numId w:val="49"/>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 wyraża zgodę na potrącania kar umownych z należności wynikających z faktur Wykonawcy</w:t>
      </w:r>
      <w:r>
        <w:rPr>
          <w:rFonts w:ascii="Verdana" w:eastAsia="Verdana" w:hAnsi="Verdana" w:cs="Verdana"/>
          <w:sz w:val="18"/>
          <w:szCs w:val="18"/>
        </w:rPr>
        <w:t xml:space="preserve"> </w:t>
      </w:r>
      <w:r>
        <w:rPr>
          <w:rFonts w:ascii="Verdana" w:eastAsia="Verdana" w:hAnsi="Verdana" w:cs="Verdana"/>
          <w:color w:val="000000"/>
          <w:sz w:val="18"/>
          <w:szCs w:val="18"/>
        </w:rPr>
        <w:t xml:space="preserve">- w zakresie w jakim będzie to zgodne z </w:t>
      </w:r>
      <w:r>
        <w:rPr>
          <w:rFonts w:ascii="Verdana" w:eastAsia="Verdana" w:hAnsi="Verdana" w:cs="Verdana"/>
          <w:sz w:val="18"/>
          <w:szCs w:val="18"/>
        </w:rPr>
        <w:t>obowiązującymi przepisami</w:t>
      </w:r>
      <w:r>
        <w:rPr>
          <w:rFonts w:ascii="Verdana" w:eastAsia="Verdana" w:hAnsi="Verdana" w:cs="Verdana"/>
          <w:color w:val="000000"/>
          <w:sz w:val="18"/>
          <w:szCs w:val="18"/>
        </w:rPr>
        <w:t>.</w:t>
      </w:r>
    </w:p>
    <w:p w14:paraId="6ADFB438" w14:textId="11CBC588" w:rsidR="000D1F12" w:rsidRDefault="000D1F12">
      <w:pPr>
        <w:widowControl w:val="0"/>
        <w:pBdr>
          <w:top w:val="nil"/>
          <w:left w:val="nil"/>
          <w:bottom w:val="nil"/>
          <w:right w:val="nil"/>
          <w:between w:val="nil"/>
        </w:pBdr>
        <w:spacing w:after="0" w:line="240" w:lineRule="auto"/>
        <w:ind w:left="129"/>
        <w:jc w:val="center"/>
        <w:rPr>
          <w:rFonts w:ascii="Verdana" w:eastAsia="Verdana" w:hAnsi="Verdana" w:cs="Verdana"/>
          <w:b/>
          <w:bCs/>
          <w:color w:val="000000"/>
          <w:sz w:val="18"/>
          <w:szCs w:val="18"/>
        </w:rPr>
      </w:pPr>
    </w:p>
    <w:p w14:paraId="5219475F" w14:textId="26E57005" w:rsidR="000D1F12" w:rsidRPr="00BA7910" w:rsidRDefault="000D1F12" w:rsidP="000D1F12">
      <w:pPr>
        <w:pStyle w:val="Default"/>
        <w:spacing w:after="120"/>
        <w:jc w:val="center"/>
        <w:rPr>
          <w:rFonts w:ascii="Verdana" w:hAnsi="Verdana" w:cs="Verdana"/>
          <w:color w:val="auto"/>
          <w:sz w:val="18"/>
          <w:szCs w:val="18"/>
        </w:rPr>
      </w:pPr>
      <w:r w:rsidRPr="00BA7910">
        <w:rPr>
          <w:rFonts w:ascii="Verdana" w:hAnsi="Verdana" w:cs="Verdana"/>
          <w:b/>
          <w:bCs/>
          <w:color w:val="auto"/>
          <w:sz w:val="18"/>
          <w:szCs w:val="18"/>
        </w:rPr>
        <w:t xml:space="preserve">§ </w:t>
      </w:r>
      <w:r>
        <w:rPr>
          <w:rFonts w:ascii="Verdana" w:hAnsi="Verdana" w:cs="Verdana"/>
          <w:b/>
          <w:bCs/>
          <w:color w:val="auto"/>
          <w:sz w:val="18"/>
          <w:szCs w:val="18"/>
        </w:rPr>
        <w:t>13</w:t>
      </w:r>
    </w:p>
    <w:p w14:paraId="00000399"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b/>
          <w:i/>
          <w:color w:val="000000"/>
          <w:sz w:val="18"/>
          <w:szCs w:val="18"/>
        </w:rPr>
        <w:t>ODSTĄPIENIE  OD  UMOWY</w:t>
      </w:r>
    </w:p>
    <w:p w14:paraId="0000039A" w14:textId="77777777" w:rsidR="002A3E98" w:rsidRDefault="00A278BF">
      <w:pPr>
        <w:numPr>
          <w:ilvl w:val="0"/>
          <w:numId w:val="38"/>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razie zaistnienia istotnej zmiany okoliczności powodującej, że wykonanie umowy nie będzie leżało w interesie publicznym, czego nie można było przewidzieć w chwili jej zawarcia, Zamawiający może odstąpić od umowy w terminie 30 dni od powzięcia wiadomości o tych okolicznościach.</w:t>
      </w:r>
    </w:p>
    <w:p w14:paraId="0000039B" w14:textId="683D1BCD" w:rsidR="002A3E98" w:rsidRDefault="00A278BF">
      <w:pPr>
        <w:numPr>
          <w:ilvl w:val="0"/>
          <w:numId w:val="38"/>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przypadku</w:t>
      </w:r>
      <w:r w:rsidR="006A0F7A">
        <w:rPr>
          <w:rFonts w:ascii="Verdana" w:eastAsia="Verdana" w:hAnsi="Verdana" w:cs="Verdana"/>
          <w:color w:val="000000"/>
          <w:sz w:val="18"/>
          <w:szCs w:val="18"/>
        </w:rPr>
        <w:t>,</w:t>
      </w:r>
      <w:r>
        <w:rPr>
          <w:rFonts w:ascii="Verdana" w:eastAsia="Verdana" w:hAnsi="Verdana" w:cs="Verdana"/>
          <w:color w:val="000000"/>
          <w:sz w:val="18"/>
          <w:szCs w:val="18"/>
        </w:rPr>
        <w:t xml:space="preserve"> o którym mowa </w:t>
      </w:r>
      <w:r w:rsidR="006A0F7A">
        <w:rPr>
          <w:rFonts w:ascii="Verdana" w:eastAsia="Verdana" w:hAnsi="Verdana" w:cs="Verdana"/>
          <w:color w:val="000000"/>
          <w:sz w:val="18"/>
          <w:szCs w:val="18"/>
        </w:rPr>
        <w:t xml:space="preserve">w ust. 1, </w:t>
      </w:r>
      <w:r>
        <w:rPr>
          <w:rFonts w:ascii="Verdana" w:eastAsia="Verdana" w:hAnsi="Verdana" w:cs="Verdana"/>
          <w:color w:val="000000"/>
          <w:sz w:val="18"/>
          <w:szCs w:val="18"/>
        </w:rPr>
        <w:t>Wykonawca może żądać wyłącznie wynagrodzenia należnego mu z tytułu wykonania części umowy (wg stanu na dzień odstąpienia).</w:t>
      </w:r>
    </w:p>
    <w:p w14:paraId="0000039C" w14:textId="77777777" w:rsidR="002A3E98" w:rsidRDefault="00A278BF">
      <w:pPr>
        <w:numPr>
          <w:ilvl w:val="0"/>
          <w:numId w:val="38"/>
        </w:numPr>
        <w:pBdr>
          <w:top w:val="nil"/>
          <w:left w:val="nil"/>
          <w:bottom w:val="nil"/>
          <w:right w:val="nil"/>
          <w:between w:val="nil"/>
        </w:pBdr>
        <w:tabs>
          <w:tab w:val="left" w:pos="540"/>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Oprócz przypadków, o których mowa w ust. 1 oraz przypadków uregulowanych przepisami Kodeksu cywilnego, Zamawiającemu przysługuje prawo do odstąpienia od umowy w następujących przypadkach:</w:t>
      </w:r>
    </w:p>
    <w:p w14:paraId="0000039D" w14:textId="77777777" w:rsidR="002A3E98" w:rsidRDefault="00A278BF">
      <w:pPr>
        <w:numPr>
          <w:ilvl w:val="0"/>
          <w:numId w:val="4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gdy Wykonawca będzie wykonywał przedmiot zamówienia z udziałem innych podmiotów niż Podwykonawcy lub dalsi Podwykonawcy zatwierdzeni zgodnie z § 4 ust. 6 i/lub ust. 8 umowy,</w:t>
      </w:r>
    </w:p>
    <w:p w14:paraId="0000039E" w14:textId="77777777" w:rsidR="002A3E98" w:rsidRDefault="00A278BF">
      <w:pPr>
        <w:numPr>
          <w:ilvl w:val="0"/>
          <w:numId w:val="42"/>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gdy Wykonawca nie zapewni udziału w realizacji zamówienia podmiotu, na którego zasoby wykonawca powoływał się, na zasadach określonych w art. 118 ustawy </w:t>
      </w:r>
      <w:proofErr w:type="spellStart"/>
      <w:r>
        <w:rPr>
          <w:rFonts w:ascii="Verdana" w:eastAsia="Verdana" w:hAnsi="Verdana" w:cs="Verdana"/>
          <w:color w:val="000000"/>
          <w:sz w:val="18"/>
          <w:szCs w:val="18"/>
        </w:rPr>
        <w:t>Pzp</w:t>
      </w:r>
      <w:proofErr w:type="spellEnd"/>
      <w:r>
        <w:rPr>
          <w:rFonts w:ascii="Verdana" w:eastAsia="Verdana" w:hAnsi="Verdana" w:cs="Verdana"/>
          <w:color w:val="000000"/>
          <w:sz w:val="18"/>
          <w:szCs w:val="18"/>
        </w:rPr>
        <w:t>, w celu wykazania spełniania warunków udziału w postępowaniu, przy jednoczesnym braku zastąpienia tych podmiotów zgodnie z § 4 ust. 11 umowy.</w:t>
      </w:r>
    </w:p>
    <w:p w14:paraId="0000039F" w14:textId="77777777" w:rsidR="002A3E98" w:rsidRDefault="00A278BF">
      <w:pPr>
        <w:numPr>
          <w:ilvl w:val="0"/>
          <w:numId w:val="38"/>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lastRenderedPageBreak/>
        <w:t>Odstąpienie od umowy powinno nastąpić w formie pisemnej pod rygorem nieważności takiego oświadczenia i powinno zawierać uzasadnienie faktyczne i prawne. Odstąpienie od umowy może nastąpić w stosunku do całości lub niewykonanej części umowy. Odstąpienie na podstawie określonej w ust. 2 może nastąpić w terminie 30 dni od dnia, gdy strona dowiedziała się o zaistnieniu podstaw  do odstąpienia od umowy.</w:t>
      </w:r>
    </w:p>
    <w:p w14:paraId="000003A0" w14:textId="77777777" w:rsidR="002A3E98" w:rsidRDefault="00A278BF">
      <w:pPr>
        <w:numPr>
          <w:ilvl w:val="0"/>
          <w:numId w:val="38"/>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przypadku odstąpienia od umowy, Wykonawcę oraz Zamawiającego obciążają następujące obowiązki szczegółowe:</w:t>
      </w:r>
    </w:p>
    <w:p w14:paraId="000003A1" w14:textId="77777777" w:rsidR="002A3E98" w:rsidRDefault="00A278BF">
      <w:pPr>
        <w:numPr>
          <w:ilvl w:val="0"/>
          <w:numId w:val="61"/>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 terminie 7 dni od daty przekazania oświadczenia o odstąpieniu od umowy Wykonawca przy udziale Zamawiającego sporządzi szczegółowy protokół inwentaryzacji robót w toku według stanu na dzień jego sporządzenia.</w:t>
      </w:r>
    </w:p>
    <w:p w14:paraId="000003A2" w14:textId="77777777" w:rsidR="002A3E98" w:rsidRDefault="00A278BF">
      <w:pPr>
        <w:numPr>
          <w:ilvl w:val="0"/>
          <w:numId w:val="61"/>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Wykonawca:</w:t>
      </w:r>
    </w:p>
    <w:p w14:paraId="000003A3" w14:textId="36618D94" w:rsidR="002A3E98" w:rsidRDefault="00A278BF">
      <w:pPr>
        <w:numPr>
          <w:ilvl w:val="0"/>
          <w:numId w:val="59"/>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zabezpieczy przerwane roboty w zakresie obustronnie uzgodnionym na koszt tej strony, </w:t>
      </w:r>
      <w:r w:rsidR="000F68BC">
        <w:rPr>
          <w:rFonts w:ascii="Verdana" w:eastAsia="Verdana" w:hAnsi="Verdana" w:cs="Verdana"/>
          <w:color w:val="000000"/>
          <w:sz w:val="18"/>
          <w:szCs w:val="18"/>
        </w:rPr>
        <w:t>po której stronie leżą przyczyny odstąpienia od umowy</w:t>
      </w:r>
      <w:r>
        <w:rPr>
          <w:rFonts w:ascii="Verdana" w:eastAsia="Verdana" w:hAnsi="Verdana" w:cs="Verdana"/>
          <w:color w:val="000000"/>
          <w:sz w:val="18"/>
          <w:szCs w:val="18"/>
        </w:rPr>
        <w:t>,</w:t>
      </w:r>
    </w:p>
    <w:p w14:paraId="000003A4" w14:textId="77777777" w:rsidR="002A3E98" w:rsidRDefault="00A278BF">
      <w:pPr>
        <w:numPr>
          <w:ilvl w:val="0"/>
          <w:numId w:val="59"/>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sporządzi wykaz materiałów, konstrukcji, urządzeń zakupionych na realizację inwestycji, które nie mogą być wykorzystane przez Wykonawcę do realizacji innych robót w ramach prowadzonej działalności gospodarczej, jeżeli odstąpienie od umowy nastąpiło z przyczyn niezależnych od niego,</w:t>
      </w:r>
    </w:p>
    <w:p w14:paraId="000003A5" w14:textId="77777777" w:rsidR="002A3E98" w:rsidRDefault="00A278BF">
      <w:pPr>
        <w:numPr>
          <w:ilvl w:val="0"/>
          <w:numId w:val="59"/>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niezwłocznie, tj. nie później niż w terminie 7 dni od daty odstąpienia, usunie z terenu budowy urządzenia zaplecza przez niego dostarczone lub wzniesione.</w:t>
      </w:r>
    </w:p>
    <w:p w14:paraId="60CAE2C3" w14:textId="3FDEF73F" w:rsidR="00425F19" w:rsidRDefault="00425F19">
      <w:pPr>
        <w:widowControl w:val="0"/>
        <w:pBdr>
          <w:top w:val="nil"/>
          <w:left w:val="nil"/>
          <w:bottom w:val="nil"/>
          <w:right w:val="nil"/>
          <w:between w:val="nil"/>
        </w:pBdr>
        <w:spacing w:after="0" w:line="240" w:lineRule="auto"/>
        <w:ind w:left="129"/>
        <w:jc w:val="center"/>
        <w:rPr>
          <w:rFonts w:ascii="Verdana" w:eastAsia="Verdana" w:hAnsi="Verdana" w:cs="Verdana"/>
          <w:sz w:val="18"/>
          <w:szCs w:val="18"/>
        </w:rPr>
      </w:pPr>
    </w:p>
    <w:p w14:paraId="000003A7" w14:textId="4F302687" w:rsidR="002A3E98" w:rsidRPr="00F30FA5" w:rsidRDefault="0033538D" w:rsidP="00F30FA5">
      <w:pPr>
        <w:pStyle w:val="Tekstpodstawowy"/>
        <w:jc w:val="center"/>
        <w:rPr>
          <w:rFonts w:ascii="Verdana" w:hAnsi="Verdana"/>
          <w:sz w:val="18"/>
          <w:szCs w:val="18"/>
          <w:lang w:val="pl-PL"/>
        </w:rPr>
      </w:pPr>
      <w:r w:rsidRPr="00DB102D">
        <w:rPr>
          <w:rFonts w:ascii="Verdana" w:hAnsi="Verdana"/>
          <w:sz w:val="18"/>
          <w:szCs w:val="18"/>
        </w:rPr>
        <w:t xml:space="preserve">§ </w:t>
      </w:r>
      <w:r>
        <w:rPr>
          <w:rFonts w:ascii="Verdana" w:hAnsi="Verdana"/>
          <w:sz w:val="18"/>
          <w:szCs w:val="18"/>
        </w:rPr>
        <w:t>14</w:t>
      </w:r>
    </w:p>
    <w:p w14:paraId="000003A8"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b/>
          <w:i/>
          <w:color w:val="000000"/>
          <w:sz w:val="18"/>
          <w:szCs w:val="18"/>
        </w:rPr>
        <w:t>ZMIANA  POSTANOWIEŃ  UMOWY</w:t>
      </w:r>
    </w:p>
    <w:p w14:paraId="000003A9" w14:textId="77777777" w:rsidR="002A3E98" w:rsidRDefault="00A278BF">
      <w:pPr>
        <w:numPr>
          <w:ilvl w:val="0"/>
          <w:numId w:val="64"/>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Zmiana istotnych postanowień zawartych w umowie może nastąpić jedynie na warunkach </w:t>
      </w:r>
      <w:r>
        <w:rPr>
          <w:rFonts w:ascii="Verdana" w:eastAsia="Verdana" w:hAnsi="Verdana" w:cs="Verdana"/>
          <w:color w:val="000000"/>
          <w:sz w:val="18"/>
          <w:szCs w:val="18"/>
        </w:rPr>
        <w:br/>
        <w:t>i w przypadkach w niej określonych, na piśmie pod rygorem nieważności.</w:t>
      </w:r>
    </w:p>
    <w:p w14:paraId="000003AA" w14:textId="77777777" w:rsidR="002A3E98" w:rsidRDefault="00A278BF">
      <w:pPr>
        <w:numPr>
          <w:ilvl w:val="0"/>
          <w:numId w:val="64"/>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Niezależnie od innych przesłanek umożliwiających zmianę niniejszej umowy, wskazanych w jej treści i w treści SWZ, Zamawiający dopuszcza dokonanie następujących zmian umowy:</w:t>
      </w:r>
    </w:p>
    <w:p w14:paraId="000003AB" w14:textId="40359F91" w:rsidR="002A3E98" w:rsidRDefault="00A278BF">
      <w:pPr>
        <w:numPr>
          <w:ilvl w:val="0"/>
          <w:numId w:val="65"/>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zmiana terminu realizacji umowy określonego w § 2 ust. 1, w przypadku wystąpienia okoliczności mających bezpośredni wpływ na realizację przedmiotu Umowy i stanowiących przeszkodę w realizacji robót (np. ponadprzeciętnie niekorzystne warunki atmosferyczne, opóźnienie w uzyskaniu decyzji administracyjnych warunkujących przekazanie terenu budowy i rozpoczęcie robót, konieczność usunięcia wad </w:t>
      </w:r>
      <w:r w:rsidR="00A540D2">
        <w:rPr>
          <w:rFonts w:ascii="Verdana" w:eastAsia="Verdana" w:hAnsi="Verdana" w:cs="Verdana"/>
          <w:color w:val="000000"/>
          <w:sz w:val="18"/>
          <w:szCs w:val="18"/>
        </w:rPr>
        <w:t>d</w:t>
      </w:r>
      <w:r>
        <w:rPr>
          <w:rFonts w:ascii="Verdana" w:eastAsia="Verdana" w:hAnsi="Verdana" w:cs="Verdana"/>
          <w:color w:val="000000"/>
          <w:sz w:val="18"/>
          <w:szCs w:val="18"/>
        </w:rPr>
        <w:t xml:space="preserve">okumentacji </w:t>
      </w:r>
      <w:r w:rsidR="00A540D2">
        <w:rPr>
          <w:rFonts w:ascii="Verdana" w:eastAsia="Verdana" w:hAnsi="Verdana" w:cs="Verdana"/>
          <w:color w:val="000000"/>
          <w:sz w:val="18"/>
          <w:szCs w:val="18"/>
        </w:rPr>
        <w:t>technicznej</w:t>
      </w:r>
      <w:r>
        <w:rPr>
          <w:rFonts w:ascii="Verdana" w:eastAsia="Verdana" w:hAnsi="Verdana" w:cs="Verdana"/>
          <w:color w:val="000000"/>
          <w:sz w:val="18"/>
          <w:szCs w:val="18"/>
        </w:rPr>
        <w:t>, które mogły zostały ujawnione dopiero na etapie realizacji umowy, niedostępność mediów, awarie, konieczność opracowania projektu zamiennego, wstrzymanie robót przez organy administracji itp.), jeśli te okoliczności nie są zawinione przez Wykonawcę – termin może ulec zmianie o czas odpowiadający czasowi trwania tych przeszkód,</w:t>
      </w:r>
    </w:p>
    <w:p w14:paraId="000003AC" w14:textId="77777777" w:rsidR="002A3E98" w:rsidRDefault="00A278BF">
      <w:pPr>
        <w:numPr>
          <w:ilvl w:val="0"/>
          <w:numId w:val="65"/>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zmiana sposobu wykonania zobowiązania, w tym zmiany technologii, o ile zmiana taka: </w:t>
      </w:r>
    </w:p>
    <w:p w14:paraId="000003AD" w14:textId="77777777" w:rsidR="002A3E98" w:rsidRDefault="00A278BF">
      <w:pPr>
        <w:numPr>
          <w:ilvl w:val="0"/>
          <w:numId w:val="53"/>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jest korzystna dla Zamawiającego i/lub jest konieczna w celu prawidłowego wykonania Umowy lub</w:t>
      </w:r>
    </w:p>
    <w:p w14:paraId="000003AE" w14:textId="77777777" w:rsidR="002A3E98" w:rsidRDefault="00A278BF">
      <w:pPr>
        <w:numPr>
          <w:ilvl w:val="0"/>
          <w:numId w:val="53"/>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wynika z konieczności dostosowania umowy do obowiązujących przepisów prawa lub  </w:t>
      </w:r>
    </w:p>
    <w:p w14:paraId="000003AF" w14:textId="4672BB07" w:rsidR="002A3E98" w:rsidRDefault="00A278BF">
      <w:pPr>
        <w:numPr>
          <w:ilvl w:val="0"/>
          <w:numId w:val="53"/>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jest uzasadniona ze względów technicznych, w tym wynika z przeprowadzonego nadzoru autorskiego, w szczególności gdy konieczność zrealizowania umowy przy zastosowaniu innych rozwiązań technicznych/technologicznych lub materiałowych niż wskazane dokumentacji </w:t>
      </w:r>
      <w:r w:rsidR="00A540D2">
        <w:rPr>
          <w:rFonts w:ascii="Verdana" w:eastAsia="Verdana" w:hAnsi="Verdana" w:cs="Verdana"/>
          <w:color w:val="000000"/>
          <w:sz w:val="18"/>
          <w:szCs w:val="18"/>
        </w:rPr>
        <w:t>technicznej</w:t>
      </w:r>
      <w:r>
        <w:rPr>
          <w:rFonts w:ascii="Verdana" w:eastAsia="Verdana" w:hAnsi="Verdana" w:cs="Verdana"/>
          <w:color w:val="000000"/>
          <w:sz w:val="18"/>
          <w:szCs w:val="18"/>
        </w:rPr>
        <w:t xml:space="preserve">, w sytuacji, gdyby zastosowanie przewidzianych rozwiązań groziło niewykonaniem lub wadliwym wykonaniem przedmiotu umowy lub </w:t>
      </w:r>
    </w:p>
    <w:p w14:paraId="000003B0" w14:textId="77777777" w:rsidR="002A3E98" w:rsidRDefault="00A278BF">
      <w:pPr>
        <w:numPr>
          <w:ilvl w:val="0"/>
          <w:numId w:val="53"/>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umożliwi poprawę jakości;</w:t>
      </w:r>
    </w:p>
    <w:p w14:paraId="000003B1" w14:textId="77777777" w:rsidR="002A3E98" w:rsidRDefault="00A278BF">
      <w:pPr>
        <w:pBdr>
          <w:top w:val="nil"/>
          <w:left w:val="nil"/>
          <w:bottom w:val="nil"/>
          <w:right w:val="nil"/>
          <w:between w:val="nil"/>
        </w:pBdr>
        <w:tabs>
          <w:tab w:val="left" w:pos="851"/>
        </w:tabs>
        <w:spacing w:after="120" w:line="240" w:lineRule="auto"/>
        <w:ind w:left="709"/>
        <w:jc w:val="both"/>
        <w:rPr>
          <w:rFonts w:ascii="Verdana" w:eastAsia="Verdana" w:hAnsi="Verdana" w:cs="Verdana"/>
          <w:color w:val="000000"/>
          <w:sz w:val="18"/>
          <w:szCs w:val="18"/>
        </w:rPr>
      </w:pPr>
      <w:r>
        <w:rPr>
          <w:rFonts w:ascii="Verdana" w:eastAsia="Verdana" w:hAnsi="Verdana" w:cs="Verdana"/>
          <w:color w:val="000000"/>
          <w:sz w:val="18"/>
          <w:szCs w:val="18"/>
        </w:rPr>
        <w:t>W takich przypadkach, jeśli będzie to uzasadnione przez zmianę zakresu rzeczowego robót, strony mogą uzgodnić zmianę wysokości wynagrodzenia wykonawcy za wykonanie tej części przedmiotu umowy, proporcjonalnie do kwot wynikających z oferty i cen rynkowych.</w:t>
      </w:r>
    </w:p>
    <w:p w14:paraId="000003B2" w14:textId="77777777" w:rsidR="002A3E98" w:rsidRDefault="00A278BF">
      <w:pPr>
        <w:numPr>
          <w:ilvl w:val="0"/>
          <w:numId w:val="65"/>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zmiana w zakresie podwykonawstwa, za uprzednią zgodą Zamawiającego. Zmiana może dotyczyć, o ile nie jest to sprzeczne z postanowieniami SWZ, powierzenia podwykonawcom innego zakresu części zamówienia niż wskazany w ofercie Wykonawcy oraz zmiany podwykonawcy na etapie realizacji zamówienia;</w:t>
      </w:r>
    </w:p>
    <w:p w14:paraId="000003B3" w14:textId="6B9D173D" w:rsidR="002A3E98" w:rsidRDefault="00A278BF" w:rsidP="007E0D93">
      <w:pPr>
        <w:numPr>
          <w:ilvl w:val="0"/>
          <w:numId w:val="65"/>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ograniczenie zakresu realizowanych robót do zakresu odpowiadającego nie mniej niż 50% wartości wynagrodzenia brutto określonego w § 7 ust. 1 umowy. W takim przypadku </w:t>
      </w:r>
      <w:r>
        <w:rPr>
          <w:rFonts w:ascii="Verdana" w:eastAsia="Verdana" w:hAnsi="Verdana" w:cs="Verdana"/>
          <w:color w:val="000000"/>
          <w:sz w:val="18"/>
          <w:szCs w:val="18"/>
        </w:rPr>
        <w:lastRenderedPageBreak/>
        <w:t>wynagrodzenie przysługujące Wykonawcy zostanie odpowiednio pomniejszone, przy czym Zamawiający zapłaci za wszystkie spełnione świadczenia oraz udokumentowane koszty, które Wykonawca poniósł w związku z wynikającymi z umowy planowanymi świadczeniami</w:t>
      </w:r>
      <w:r w:rsidR="007E0D93" w:rsidRPr="007E0D93">
        <w:rPr>
          <w:rFonts w:ascii="Verdana" w:eastAsia="Verdana" w:hAnsi="Verdana" w:cs="Verdana"/>
          <w:color w:val="000000"/>
          <w:sz w:val="18"/>
          <w:szCs w:val="18"/>
        </w:rPr>
        <w:t>, a których Wykonawca nie może odzyskać</w:t>
      </w:r>
      <w:r>
        <w:rPr>
          <w:rFonts w:ascii="Verdana" w:eastAsia="Verdana" w:hAnsi="Verdana" w:cs="Verdana"/>
          <w:color w:val="000000"/>
          <w:sz w:val="18"/>
          <w:szCs w:val="18"/>
        </w:rPr>
        <w:t>.</w:t>
      </w:r>
    </w:p>
    <w:p w14:paraId="000003B4" w14:textId="77777777" w:rsidR="002A3E98" w:rsidRDefault="00A278BF">
      <w:pPr>
        <w:numPr>
          <w:ilvl w:val="0"/>
          <w:numId w:val="65"/>
        </w:numPr>
        <w:pBdr>
          <w:top w:val="nil"/>
          <w:left w:val="nil"/>
          <w:bottom w:val="nil"/>
          <w:right w:val="nil"/>
          <w:between w:val="nil"/>
        </w:pBdr>
        <w:tabs>
          <w:tab w:val="left" w:pos="851"/>
        </w:tabs>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zmiana wynagrodzenia Wykonawcy, o którym mowa w § 7 ust. 1, polegająca na dostosowaniu do aktualnej stawki podatku VAT – w przypadku zmiany obowiązującej stawki podatku VAT.</w:t>
      </w:r>
    </w:p>
    <w:p w14:paraId="000003B5" w14:textId="77777777" w:rsidR="002A3E98" w:rsidRDefault="00A278BF">
      <w:pPr>
        <w:numPr>
          <w:ilvl w:val="0"/>
          <w:numId w:val="64"/>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Zmiany umowy powinny być dokonywane w drodze dwustronnego, aneksu zawartego w formie pisemnej pod rygorem nieważności, z zastrzeżeniem ust. 4.</w:t>
      </w:r>
    </w:p>
    <w:p w14:paraId="000003B6" w14:textId="77777777" w:rsidR="002A3E98" w:rsidRDefault="00A278BF">
      <w:pPr>
        <w:numPr>
          <w:ilvl w:val="0"/>
          <w:numId w:val="64"/>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Zmiany określone ust. 2 pkt 4) mogą być dokonywane w drodze jednostronnego, pisemnego oświadczenia Zamawiającego.</w:t>
      </w:r>
    </w:p>
    <w:p w14:paraId="000003B7" w14:textId="77777777" w:rsidR="002A3E98" w:rsidRDefault="00A278BF">
      <w:pPr>
        <w:numPr>
          <w:ilvl w:val="0"/>
          <w:numId w:val="64"/>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Zmiana umowy dokonana z naruszeniem ust. 1-4 lub z naruszeniem § 6 ust. 5 jest nieważna.</w:t>
      </w:r>
    </w:p>
    <w:p w14:paraId="000003B8" w14:textId="38CE07DD"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color w:val="000000"/>
          <w:sz w:val="18"/>
          <w:szCs w:val="18"/>
        </w:rPr>
        <w:t xml:space="preserve">§ </w:t>
      </w:r>
      <w:r w:rsidR="00500536">
        <w:rPr>
          <w:rFonts w:ascii="Verdana" w:eastAsia="Verdana" w:hAnsi="Verdana" w:cs="Verdana"/>
          <w:color w:val="000000"/>
          <w:sz w:val="18"/>
          <w:szCs w:val="18"/>
        </w:rPr>
        <w:t>1</w:t>
      </w:r>
      <w:r w:rsidR="00F30FA5">
        <w:rPr>
          <w:rFonts w:ascii="Verdana" w:eastAsia="Verdana" w:hAnsi="Verdana" w:cs="Verdana"/>
          <w:color w:val="000000"/>
          <w:sz w:val="18"/>
          <w:szCs w:val="18"/>
        </w:rPr>
        <w:t>5</w:t>
      </w:r>
    </w:p>
    <w:p w14:paraId="000003B9" w14:textId="77777777" w:rsidR="002A3E98" w:rsidRDefault="00A278BF">
      <w:pPr>
        <w:widowControl w:val="0"/>
        <w:pBdr>
          <w:top w:val="nil"/>
          <w:left w:val="nil"/>
          <w:bottom w:val="nil"/>
          <w:right w:val="nil"/>
          <w:between w:val="nil"/>
        </w:pBdr>
        <w:spacing w:after="0" w:line="240" w:lineRule="auto"/>
        <w:ind w:left="129"/>
        <w:jc w:val="center"/>
        <w:rPr>
          <w:rFonts w:ascii="Verdana" w:eastAsia="Verdana" w:hAnsi="Verdana" w:cs="Verdana"/>
          <w:color w:val="000000"/>
          <w:sz w:val="18"/>
          <w:szCs w:val="18"/>
        </w:rPr>
      </w:pPr>
      <w:r>
        <w:rPr>
          <w:rFonts w:ascii="Verdana" w:eastAsia="Verdana" w:hAnsi="Verdana" w:cs="Verdana"/>
          <w:b/>
          <w:i/>
          <w:color w:val="000000"/>
          <w:sz w:val="18"/>
          <w:szCs w:val="18"/>
        </w:rPr>
        <w:t>POSTANOWIENIA KOŃCOWE</w:t>
      </w:r>
    </w:p>
    <w:p w14:paraId="000003BA" w14:textId="77777777" w:rsidR="002A3E98" w:rsidRDefault="00A278BF">
      <w:pPr>
        <w:numPr>
          <w:ilvl w:val="0"/>
          <w:numId w:val="15"/>
        </w:numPr>
        <w:pBdr>
          <w:top w:val="nil"/>
          <w:left w:val="nil"/>
          <w:bottom w:val="nil"/>
          <w:right w:val="nil"/>
          <w:between w:val="nil"/>
        </w:pBdr>
        <w:spacing w:after="120" w:line="240" w:lineRule="auto"/>
        <w:jc w:val="both"/>
        <w:rPr>
          <w:rFonts w:ascii="Verdana" w:eastAsia="Verdana" w:hAnsi="Verdana" w:cs="Verdana"/>
          <w:color w:val="000000"/>
          <w:sz w:val="18"/>
          <w:szCs w:val="18"/>
        </w:rPr>
      </w:pPr>
      <w:bookmarkStart w:id="1" w:name="_heading=h.30j0zll" w:colFirst="0" w:colLast="0"/>
      <w:bookmarkEnd w:id="1"/>
      <w:r>
        <w:rPr>
          <w:rFonts w:ascii="Verdana" w:eastAsia="Verdana" w:hAnsi="Verdana" w:cs="Verdana"/>
          <w:color w:val="000000"/>
          <w:sz w:val="18"/>
          <w:szCs w:val="18"/>
        </w:rPr>
        <w:t>W sprawach nie uregulowanych w umowie, mają zastosowanie między innymi przepisy ustaw: Prawo zamówień publicznych, Kodeksu Cywilnego i Prawo budowlane.</w:t>
      </w:r>
    </w:p>
    <w:p w14:paraId="000003BB" w14:textId="77777777" w:rsidR="002A3E98" w:rsidRDefault="00A278BF">
      <w:pPr>
        <w:numPr>
          <w:ilvl w:val="0"/>
          <w:numId w:val="1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 xml:space="preserve">Sprawy sporne powstałe na tle wykonania niniejszej umowy, Strony będą rozstrzygać polubownie. W przypadku </w:t>
      </w:r>
      <w:r>
        <w:rPr>
          <w:rFonts w:ascii="Verdana" w:eastAsia="Verdana" w:hAnsi="Verdana" w:cs="Verdana"/>
          <w:sz w:val="18"/>
          <w:szCs w:val="18"/>
        </w:rPr>
        <w:t>niedojścia</w:t>
      </w:r>
      <w:r>
        <w:rPr>
          <w:rFonts w:ascii="Verdana" w:eastAsia="Verdana" w:hAnsi="Verdana" w:cs="Verdana"/>
          <w:color w:val="000000"/>
          <w:sz w:val="18"/>
          <w:szCs w:val="18"/>
        </w:rPr>
        <w:t xml:space="preserve"> do porozumienia spory podlegać będą </w:t>
      </w:r>
      <w:r>
        <w:rPr>
          <w:rFonts w:ascii="Verdana" w:eastAsia="Verdana" w:hAnsi="Verdana" w:cs="Verdana"/>
          <w:sz w:val="18"/>
          <w:szCs w:val="18"/>
        </w:rPr>
        <w:t>rozstrzygnięciu</w:t>
      </w:r>
      <w:r>
        <w:rPr>
          <w:rFonts w:ascii="Verdana" w:eastAsia="Verdana" w:hAnsi="Verdana" w:cs="Verdana"/>
          <w:color w:val="000000"/>
          <w:sz w:val="18"/>
          <w:szCs w:val="18"/>
        </w:rPr>
        <w:t xml:space="preserve"> przez sądy powszechne właściwe miejscowo dla siedziby Zamawiającego.</w:t>
      </w:r>
    </w:p>
    <w:p w14:paraId="000003BC" w14:textId="77777777" w:rsidR="002A3E98" w:rsidRDefault="00A278BF">
      <w:pPr>
        <w:numPr>
          <w:ilvl w:val="0"/>
          <w:numId w:val="15"/>
        </w:numPr>
        <w:pBdr>
          <w:top w:val="nil"/>
          <w:left w:val="nil"/>
          <w:bottom w:val="nil"/>
          <w:right w:val="nil"/>
          <w:between w:val="nil"/>
        </w:pBdr>
        <w:spacing w:after="120" w:line="240" w:lineRule="auto"/>
        <w:jc w:val="both"/>
        <w:rPr>
          <w:rFonts w:ascii="Verdana" w:eastAsia="Verdana" w:hAnsi="Verdana" w:cs="Verdana"/>
          <w:color w:val="000000"/>
          <w:sz w:val="18"/>
          <w:szCs w:val="18"/>
        </w:rPr>
      </w:pPr>
      <w:r>
        <w:rPr>
          <w:rFonts w:ascii="Verdana" w:eastAsia="Verdana" w:hAnsi="Verdana" w:cs="Verdana"/>
          <w:color w:val="000000"/>
          <w:sz w:val="18"/>
          <w:szCs w:val="18"/>
        </w:rPr>
        <w:t>Umowę niniejszą sporządzono w czterech jednobrzmiących egzemplarzach, trzech dla Zamawiającego oraz jednym dla Wykonawcy.</w:t>
      </w:r>
    </w:p>
    <w:p w14:paraId="000003BD" w14:textId="77777777" w:rsidR="002A3E98" w:rsidRDefault="002A3E98">
      <w:pPr>
        <w:widowControl w:val="0"/>
        <w:pBdr>
          <w:top w:val="nil"/>
          <w:left w:val="nil"/>
          <w:bottom w:val="nil"/>
          <w:right w:val="nil"/>
          <w:between w:val="nil"/>
        </w:pBdr>
        <w:spacing w:after="0" w:line="240" w:lineRule="auto"/>
        <w:ind w:left="129"/>
        <w:jc w:val="both"/>
        <w:rPr>
          <w:rFonts w:ascii="Verdana" w:eastAsia="Verdana" w:hAnsi="Verdana" w:cs="Verdana"/>
          <w:b/>
          <w:color w:val="000000"/>
          <w:sz w:val="18"/>
          <w:szCs w:val="18"/>
        </w:rPr>
      </w:pPr>
    </w:p>
    <w:p w14:paraId="000003BE" w14:textId="77777777" w:rsidR="002A3E98" w:rsidRDefault="00A278BF">
      <w:pPr>
        <w:widowControl w:val="0"/>
        <w:pBdr>
          <w:top w:val="nil"/>
          <w:left w:val="nil"/>
          <w:bottom w:val="nil"/>
          <w:right w:val="nil"/>
          <w:between w:val="nil"/>
        </w:pBdr>
        <w:spacing w:after="0" w:line="240" w:lineRule="auto"/>
        <w:ind w:left="129"/>
        <w:jc w:val="both"/>
        <w:rPr>
          <w:rFonts w:ascii="Verdana" w:eastAsia="Verdana" w:hAnsi="Verdana" w:cs="Verdana"/>
          <w:b/>
          <w:color w:val="000000"/>
          <w:sz w:val="18"/>
          <w:szCs w:val="18"/>
        </w:rPr>
      </w:pPr>
      <w:r>
        <w:rPr>
          <w:rFonts w:ascii="Verdana" w:eastAsia="Verdana" w:hAnsi="Verdana" w:cs="Verdana"/>
          <w:b/>
          <w:color w:val="000000"/>
          <w:sz w:val="18"/>
          <w:szCs w:val="18"/>
        </w:rPr>
        <w:t>Załączniki:</w:t>
      </w:r>
    </w:p>
    <w:p w14:paraId="000003BF" w14:textId="77777777" w:rsidR="002A3E98" w:rsidRDefault="00A278BF">
      <w:pPr>
        <w:widowControl w:val="0"/>
        <w:pBdr>
          <w:top w:val="nil"/>
          <w:left w:val="nil"/>
          <w:bottom w:val="nil"/>
          <w:right w:val="nil"/>
          <w:between w:val="nil"/>
        </w:pBdr>
        <w:spacing w:after="0" w:line="240" w:lineRule="auto"/>
        <w:ind w:left="129"/>
        <w:jc w:val="both"/>
        <w:rPr>
          <w:rFonts w:ascii="Verdana" w:eastAsia="Verdana" w:hAnsi="Verdana" w:cs="Verdana"/>
          <w:color w:val="000000"/>
          <w:sz w:val="18"/>
          <w:szCs w:val="18"/>
        </w:rPr>
      </w:pPr>
      <w:r>
        <w:rPr>
          <w:rFonts w:ascii="Verdana" w:eastAsia="Verdana" w:hAnsi="Verdana" w:cs="Verdana"/>
          <w:color w:val="000000"/>
          <w:sz w:val="18"/>
          <w:szCs w:val="18"/>
        </w:rPr>
        <w:t>zał. nr 1 – SWZ (wraz z wyjaśnieniami i modyfikacjami)</w:t>
      </w:r>
    </w:p>
    <w:p w14:paraId="000003C0" w14:textId="52110488" w:rsidR="002A3E98" w:rsidRDefault="00A278BF">
      <w:pPr>
        <w:widowControl w:val="0"/>
        <w:pBdr>
          <w:top w:val="nil"/>
          <w:left w:val="nil"/>
          <w:bottom w:val="nil"/>
          <w:right w:val="nil"/>
          <w:between w:val="nil"/>
        </w:pBdr>
        <w:spacing w:after="0" w:line="240" w:lineRule="auto"/>
        <w:ind w:left="129"/>
        <w:jc w:val="both"/>
        <w:rPr>
          <w:rFonts w:ascii="Verdana" w:eastAsia="Verdana" w:hAnsi="Verdana" w:cs="Verdana"/>
          <w:color w:val="000000"/>
          <w:sz w:val="18"/>
          <w:szCs w:val="18"/>
        </w:rPr>
      </w:pPr>
      <w:r>
        <w:rPr>
          <w:rFonts w:ascii="Verdana" w:eastAsia="Verdana" w:hAnsi="Verdana" w:cs="Verdana"/>
          <w:color w:val="000000"/>
          <w:sz w:val="18"/>
          <w:szCs w:val="18"/>
        </w:rPr>
        <w:t xml:space="preserve">zał. nr 2 - opis przedmiotu zamówienia, w tym dokumentacja </w:t>
      </w:r>
      <w:r w:rsidR="00A540D2">
        <w:rPr>
          <w:rFonts w:ascii="Verdana" w:eastAsia="Verdana" w:hAnsi="Verdana" w:cs="Verdana"/>
          <w:color w:val="000000"/>
          <w:sz w:val="18"/>
          <w:szCs w:val="18"/>
        </w:rPr>
        <w:t>techniczna</w:t>
      </w:r>
    </w:p>
    <w:p w14:paraId="000003C1" w14:textId="77777777" w:rsidR="002A3E98" w:rsidRDefault="00A278BF">
      <w:pPr>
        <w:widowControl w:val="0"/>
        <w:pBdr>
          <w:top w:val="nil"/>
          <w:left w:val="nil"/>
          <w:bottom w:val="nil"/>
          <w:right w:val="nil"/>
          <w:between w:val="nil"/>
        </w:pBdr>
        <w:spacing w:after="0" w:line="240" w:lineRule="auto"/>
        <w:ind w:left="129"/>
        <w:jc w:val="both"/>
        <w:rPr>
          <w:rFonts w:ascii="Verdana" w:eastAsia="Verdana" w:hAnsi="Verdana" w:cs="Verdana"/>
          <w:color w:val="000000"/>
          <w:sz w:val="18"/>
          <w:szCs w:val="18"/>
        </w:rPr>
      </w:pPr>
      <w:r>
        <w:rPr>
          <w:rFonts w:ascii="Verdana" w:eastAsia="Verdana" w:hAnsi="Verdana" w:cs="Verdana"/>
          <w:color w:val="000000"/>
          <w:sz w:val="18"/>
          <w:szCs w:val="18"/>
        </w:rPr>
        <w:t>zał. nr 3 - oferta Wykonawcy z dnia …………………………</w:t>
      </w:r>
    </w:p>
    <w:p w14:paraId="000003C2" w14:textId="77777777" w:rsidR="002A3E98" w:rsidRDefault="002A3E98">
      <w:pPr>
        <w:widowControl w:val="0"/>
        <w:pBdr>
          <w:top w:val="nil"/>
          <w:left w:val="nil"/>
          <w:bottom w:val="nil"/>
          <w:right w:val="nil"/>
          <w:between w:val="nil"/>
        </w:pBdr>
        <w:spacing w:after="0" w:line="240" w:lineRule="auto"/>
        <w:ind w:left="129"/>
        <w:jc w:val="both"/>
        <w:rPr>
          <w:rFonts w:ascii="Verdana" w:eastAsia="Verdana" w:hAnsi="Verdana" w:cs="Verdana"/>
          <w:color w:val="000000"/>
          <w:sz w:val="18"/>
          <w:szCs w:val="18"/>
        </w:rPr>
      </w:pPr>
    </w:p>
    <w:p w14:paraId="000003C3" w14:textId="77777777" w:rsidR="002A3E98" w:rsidRDefault="002A3E98">
      <w:pPr>
        <w:spacing w:after="60"/>
        <w:jc w:val="both"/>
        <w:rPr>
          <w:rFonts w:ascii="Verdana" w:eastAsia="Verdana" w:hAnsi="Verdana" w:cs="Verdana"/>
          <w:sz w:val="18"/>
          <w:szCs w:val="18"/>
        </w:rPr>
      </w:pPr>
    </w:p>
    <w:sectPr w:rsidR="002A3E9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3AE3F" w14:textId="77777777" w:rsidR="00FE6ACF" w:rsidRDefault="00FE6ACF">
      <w:pPr>
        <w:spacing w:after="0" w:line="240" w:lineRule="auto"/>
      </w:pPr>
      <w:r>
        <w:separator/>
      </w:r>
    </w:p>
  </w:endnote>
  <w:endnote w:type="continuationSeparator" w:id="0">
    <w:p w14:paraId="21DB9B0F" w14:textId="77777777" w:rsidR="00FE6ACF" w:rsidRDefault="00FE6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venir-Light">
    <w:altName w:val="Cambria"/>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D43C5" w14:textId="77777777" w:rsidR="00FE6ACF" w:rsidRDefault="00FE6ACF">
      <w:pPr>
        <w:spacing w:after="0" w:line="240" w:lineRule="auto"/>
      </w:pPr>
      <w:r>
        <w:separator/>
      </w:r>
    </w:p>
  </w:footnote>
  <w:footnote w:type="continuationSeparator" w:id="0">
    <w:p w14:paraId="764D9813" w14:textId="77777777" w:rsidR="00FE6ACF" w:rsidRDefault="00FE6ACF">
      <w:pPr>
        <w:spacing w:after="0" w:line="240" w:lineRule="auto"/>
      </w:pPr>
      <w:r>
        <w:continuationSeparator/>
      </w:r>
    </w:p>
  </w:footnote>
  <w:footnote w:id="1">
    <w:p w14:paraId="62E1463D" w14:textId="1AC244FB" w:rsidR="00D46808" w:rsidRPr="00A75C45" w:rsidRDefault="00D46808" w:rsidP="00A75C45">
      <w:pPr>
        <w:pStyle w:val="Tekstprzypisudolnego"/>
        <w:jc w:val="both"/>
        <w:rPr>
          <w:lang w:val="pl-PL"/>
        </w:rPr>
      </w:pPr>
      <w:r>
        <w:rPr>
          <w:rStyle w:val="Odwoanieprzypisudolnego"/>
        </w:rPr>
        <w:footnoteRef/>
      </w:r>
      <w:r>
        <w:t xml:space="preserve"> </w:t>
      </w:r>
      <w:r>
        <w:rPr>
          <w:lang w:val="pl-PL"/>
        </w:rPr>
        <w:t xml:space="preserve">Przedmiotem odbioru częściowego mogą być także </w:t>
      </w:r>
      <w:r w:rsidR="000B2D8E">
        <w:rPr>
          <w:lang w:val="pl-PL"/>
        </w:rPr>
        <w:t>inne prace objęte umową, pod warunkiem że na czas zakończenia prac określonych w § 1 ust. 1 pkt 4 umowy będą zakończone i będą nadawać się do odbioru. W przypadku objęcia ich odbiorem częściowym wartość tych prac może wejść do płatności częściowej, o której mowa w § 8 ust. 1 umowy.</w:t>
      </w:r>
    </w:p>
  </w:footnote>
  <w:footnote w:id="2">
    <w:p w14:paraId="000003CB" w14:textId="77777777" w:rsidR="002A3E98" w:rsidRPr="00E80E5C" w:rsidRDefault="00A278BF" w:rsidP="004014BA">
      <w:pPr>
        <w:pBdr>
          <w:top w:val="nil"/>
          <w:left w:val="nil"/>
          <w:bottom w:val="nil"/>
          <w:right w:val="nil"/>
          <w:between w:val="nil"/>
        </w:pBdr>
        <w:spacing w:after="0" w:line="240" w:lineRule="auto"/>
        <w:rPr>
          <w:rFonts w:ascii="Verdana" w:eastAsia="Verdana" w:hAnsi="Verdana" w:cs="Verdana"/>
          <w:color w:val="000000"/>
          <w:sz w:val="15"/>
          <w:szCs w:val="15"/>
        </w:rPr>
      </w:pPr>
      <w:r w:rsidRPr="00E80E5C">
        <w:rPr>
          <w:rFonts w:ascii="Verdana" w:hAnsi="Verdana"/>
          <w:sz w:val="15"/>
          <w:szCs w:val="15"/>
          <w:vertAlign w:val="superscript"/>
        </w:rPr>
        <w:footnoteRef/>
      </w:r>
      <w:r w:rsidRPr="00E80E5C">
        <w:rPr>
          <w:rFonts w:ascii="Verdana" w:eastAsia="Verdana" w:hAnsi="Verdana" w:cs="Verdana"/>
          <w:color w:val="000000"/>
          <w:sz w:val="15"/>
          <w:szCs w:val="15"/>
        </w:rPr>
        <w:t xml:space="preserve"> nie mniej, niż 60 miesięcy</w:t>
      </w:r>
    </w:p>
  </w:footnote>
  <w:footnote w:id="3">
    <w:p w14:paraId="000003CC" w14:textId="77777777" w:rsidR="002A3E98" w:rsidRPr="00E80E5C" w:rsidRDefault="00A278BF" w:rsidP="004014BA">
      <w:pPr>
        <w:pBdr>
          <w:top w:val="nil"/>
          <w:left w:val="nil"/>
          <w:bottom w:val="nil"/>
          <w:right w:val="nil"/>
          <w:between w:val="nil"/>
        </w:pBdr>
        <w:spacing w:after="0" w:line="240" w:lineRule="auto"/>
        <w:rPr>
          <w:rFonts w:ascii="Verdana" w:eastAsia="Verdana" w:hAnsi="Verdana" w:cs="Verdana"/>
          <w:color w:val="000000"/>
          <w:sz w:val="15"/>
          <w:szCs w:val="15"/>
        </w:rPr>
      </w:pPr>
      <w:r w:rsidRPr="00E80E5C">
        <w:rPr>
          <w:rFonts w:ascii="Verdana" w:hAnsi="Verdana"/>
          <w:sz w:val="15"/>
          <w:szCs w:val="15"/>
          <w:vertAlign w:val="superscript"/>
        </w:rPr>
        <w:footnoteRef/>
      </w:r>
      <w:r w:rsidRPr="00E80E5C">
        <w:rPr>
          <w:rFonts w:ascii="Verdana" w:eastAsia="Verdana" w:hAnsi="Verdana" w:cs="Verdana"/>
          <w:color w:val="000000"/>
          <w:sz w:val="15"/>
          <w:szCs w:val="15"/>
        </w:rPr>
        <w:t xml:space="preserve"> nie mniej niż 60 miesięcy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0E28"/>
    <w:multiLevelType w:val="multilevel"/>
    <w:tmpl w:val="6FE63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1408F9"/>
    <w:multiLevelType w:val="hybridMultilevel"/>
    <w:tmpl w:val="E37CA2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E5062D"/>
    <w:multiLevelType w:val="multilevel"/>
    <w:tmpl w:val="17628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A94305"/>
    <w:multiLevelType w:val="multilevel"/>
    <w:tmpl w:val="B4141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4157D5"/>
    <w:multiLevelType w:val="multilevel"/>
    <w:tmpl w:val="9B161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E3667D"/>
    <w:multiLevelType w:val="multilevel"/>
    <w:tmpl w:val="25FCB55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ECA0119"/>
    <w:multiLevelType w:val="multilevel"/>
    <w:tmpl w:val="9176F9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04E3577"/>
    <w:multiLevelType w:val="multilevel"/>
    <w:tmpl w:val="8306ED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14239B5"/>
    <w:multiLevelType w:val="multilevel"/>
    <w:tmpl w:val="0C86D9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5AE5814"/>
    <w:multiLevelType w:val="multilevel"/>
    <w:tmpl w:val="796A649E"/>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18FD5CE4"/>
    <w:multiLevelType w:val="multilevel"/>
    <w:tmpl w:val="C030A40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9904DEB"/>
    <w:multiLevelType w:val="hybridMultilevel"/>
    <w:tmpl w:val="B1185E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9C092A"/>
    <w:multiLevelType w:val="multilevel"/>
    <w:tmpl w:val="82E63D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C896D1E"/>
    <w:multiLevelType w:val="hybridMultilevel"/>
    <w:tmpl w:val="CDB2A5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B4D1B"/>
    <w:multiLevelType w:val="multilevel"/>
    <w:tmpl w:val="8D9635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F495998"/>
    <w:multiLevelType w:val="multilevel"/>
    <w:tmpl w:val="D08AF2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4C5209"/>
    <w:multiLevelType w:val="multilevel"/>
    <w:tmpl w:val="C22EF8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2210064"/>
    <w:multiLevelType w:val="multilevel"/>
    <w:tmpl w:val="6E5C2C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4FD29CE"/>
    <w:multiLevelType w:val="multilevel"/>
    <w:tmpl w:val="00B0D872"/>
    <w:lvl w:ilvl="0">
      <w:start w:val="1"/>
      <w:numFmt w:val="lowerLetter"/>
      <w:pStyle w:val="TableParagraph"/>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64A2F1A"/>
    <w:multiLevelType w:val="multilevel"/>
    <w:tmpl w:val="512C6C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78A197B"/>
    <w:multiLevelType w:val="multilevel"/>
    <w:tmpl w:val="5B6E18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B021A58"/>
    <w:multiLevelType w:val="multilevel"/>
    <w:tmpl w:val="C346E6F4"/>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15:restartNumberingAfterBreak="0">
    <w:nsid w:val="2EFB0083"/>
    <w:multiLevelType w:val="multilevel"/>
    <w:tmpl w:val="7B88A6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F422F29"/>
    <w:multiLevelType w:val="multilevel"/>
    <w:tmpl w:val="C554AE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04461B2"/>
    <w:multiLevelType w:val="multilevel"/>
    <w:tmpl w:val="59CEC6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05F6D1C"/>
    <w:multiLevelType w:val="multilevel"/>
    <w:tmpl w:val="24A892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0904B4F"/>
    <w:multiLevelType w:val="multilevel"/>
    <w:tmpl w:val="A6ACC6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2564A7E"/>
    <w:multiLevelType w:val="multilevel"/>
    <w:tmpl w:val="2E2A8384"/>
    <w:lvl w:ilvl="0">
      <w:start w:val="1"/>
      <w:numFmt w:val="decimal"/>
      <w:lvlText w:val="%1)"/>
      <w:lvlJc w:val="left"/>
      <w:pPr>
        <w:ind w:left="872" w:hanging="360"/>
      </w:pPr>
    </w:lvl>
    <w:lvl w:ilvl="1">
      <w:start w:val="1"/>
      <w:numFmt w:val="lowerLetter"/>
      <w:lvlText w:val="%2."/>
      <w:lvlJc w:val="left"/>
      <w:pPr>
        <w:ind w:left="1592" w:hanging="360"/>
      </w:pPr>
    </w:lvl>
    <w:lvl w:ilvl="2">
      <w:start w:val="1"/>
      <w:numFmt w:val="lowerRoman"/>
      <w:lvlText w:val="%3."/>
      <w:lvlJc w:val="right"/>
      <w:pPr>
        <w:ind w:left="2312" w:hanging="180"/>
      </w:pPr>
    </w:lvl>
    <w:lvl w:ilvl="3">
      <w:start w:val="1"/>
      <w:numFmt w:val="decimal"/>
      <w:lvlText w:val="%4."/>
      <w:lvlJc w:val="left"/>
      <w:pPr>
        <w:ind w:left="3032" w:hanging="360"/>
      </w:pPr>
    </w:lvl>
    <w:lvl w:ilvl="4">
      <w:start w:val="1"/>
      <w:numFmt w:val="lowerLetter"/>
      <w:lvlText w:val="%5."/>
      <w:lvlJc w:val="left"/>
      <w:pPr>
        <w:ind w:left="3752" w:hanging="360"/>
      </w:pPr>
    </w:lvl>
    <w:lvl w:ilvl="5">
      <w:start w:val="1"/>
      <w:numFmt w:val="lowerRoman"/>
      <w:lvlText w:val="%6."/>
      <w:lvlJc w:val="right"/>
      <w:pPr>
        <w:ind w:left="4472" w:hanging="180"/>
      </w:pPr>
    </w:lvl>
    <w:lvl w:ilvl="6">
      <w:start w:val="1"/>
      <w:numFmt w:val="decimal"/>
      <w:lvlText w:val="%7."/>
      <w:lvlJc w:val="left"/>
      <w:pPr>
        <w:ind w:left="5192" w:hanging="360"/>
      </w:pPr>
    </w:lvl>
    <w:lvl w:ilvl="7">
      <w:start w:val="1"/>
      <w:numFmt w:val="lowerLetter"/>
      <w:lvlText w:val="%8."/>
      <w:lvlJc w:val="left"/>
      <w:pPr>
        <w:ind w:left="5912" w:hanging="360"/>
      </w:pPr>
    </w:lvl>
    <w:lvl w:ilvl="8">
      <w:start w:val="1"/>
      <w:numFmt w:val="lowerRoman"/>
      <w:lvlText w:val="%9."/>
      <w:lvlJc w:val="right"/>
      <w:pPr>
        <w:ind w:left="6632" w:hanging="180"/>
      </w:pPr>
    </w:lvl>
  </w:abstractNum>
  <w:abstractNum w:abstractNumId="28" w15:restartNumberingAfterBreak="0">
    <w:nsid w:val="342B0A40"/>
    <w:multiLevelType w:val="multilevel"/>
    <w:tmpl w:val="ED86D678"/>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9" w15:restartNumberingAfterBreak="0">
    <w:nsid w:val="35332295"/>
    <w:multiLevelType w:val="multilevel"/>
    <w:tmpl w:val="ABAC85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77F52E2"/>
    <w:multiLevelType w:val="multilevel"/>
    <w:tmpl w:val="DF0094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98C72F4"/>
    <w:multiLevelType w:val="multilevel"/>
    <w:tmpl w:val="8FDC67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3B903E55"/>
    <w:multiLevelType w:val="multilevel"/>
    <w:tmpl w:val="264A3B6E"/>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3" w15:restartNumberingAfterBreak="0">
    <w:nsid w:val="3D716A66"/>
    <w:multiLevelType w:val="multilevel"/>
    <w:tmpl w:val="53F0970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3E6C08F5"/>
    <w:multiLevelType w:val="multilevel"/>
    <w:tmpl w:val="AE42B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EF923D3"/>
    <w:multiLevelType w:val="multilevel"/>
    <w:tmpl w:val="09D0EC54"/>
    <w:lvl w:ilvl="0">
      <w:start w:val="1"/>
      <w:numFmt w:val="decimal"/>
      <w:lvlText w:val="%1)"/>
      <w:lvlJc w:val="left"/>
      <w:pPr>
        <w:ind w:left="360" w:hanging="360"/>
      </w:pPr>
      <w:rPr>
        <w:rFonts w:ascii="Verdana" w:eastAsia="Verdana" w:hAnsi="Verdana" w:cs="Verdana"/>
        <w:b w:val="0"/>
        <w:sz w:val="18"/>
        <w:szCs w:val="18"/>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6" w15:restartNumberingAfterBreak="0">
    <w:nsid w:val="44507030"/>
    <w:multiLevelType w:val="multilevel"/>
    <w:tmpl w:val="7E32B79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96D31CA"/>
    <w:multiLevelType w:val="multilevel"/>
    <w:tmpl w:val="8CB683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9C84EF9"/>
    <w:multiLevelType w:val="multilevel"/>
    <w:tmpl w:val="C86432AC"/>
    <w:lvl w:ilvl="0">
      <w:start w:val="1"/>
      <w:numFmt w:val="decimal"/>
      <w:lvlText w:val="%1."/>
      <w:lvlJc w:val="left"/>
      <w:pPr>
        <w:ind w:left="360" w:hanging="360"/>
      </w:pPr>
      <w:rPr>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9" w15:restartNumberingAfterBreak="0">
    <w:nsid w:val="4A845D12"/>
    <w:multiLevelType w:val="multilevel"/>
    <w:tmpl w:val="A232C7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4CB9113A"/>
    <w:multiLevelType w:val="multilevel"/>
    <w:tmpl w:val="FD460CDC"/>
    <w:lvl w:ilvl="0">
      <w:start w:val="1"/>
      <w:numFmt w:val="decimal"/>
      <w:lvlText w:val="%1."/>
      <w:lvlJc w:val="left"/>
      <w:pPr>
        <w:ind w:left="360" w:hanging="360"/>
      </w:pPr>
      <w:rPr>
        <w:b w:val="0"/>
      </w:rPr>
    </w:lvl>
    <w:lvl w:ilvl="1">
      <w:start w:val="1"/>
      <w:numFmt w:val="decimal"/>
      <w:lvlText w:val="%2)"/>
      <w:lvlJc w:val="left"/>
      <w:pPr>
        <w:ind w:left="792" w:hanging="432"/>
      </w:pPr>
      <w:rPr>
        <w:rFonts w:ascii="Verdana" w:eastAsia="Verdana" w:hAnsi="Verdana" w:cs="Verdana"/>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DBD111C"/>
    <w:multiLevelType w:val="multilevel"/>
    <w:tmpl w:val="FF449CCE"/>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4F3A28CF"/>
    <w:multiLevelType w:val="multilevel"/>
    <w:tmpl w:val="A9F48D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FD96AE2"/>
    <w:multiLevelType w:val="multilevel"/>
    <w:tmpl w:val="3A24DDF4"/>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4B267CA"/>
    <w:multiLevelType w:val="multilevel"/>
    <w:tmpl w:val="FFFABAEE"/>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5" w15:restartNumberingAfterBreak="0">
    <w:nsid w:val="550D0DFD"/>
    <w:multiLevelType w:val="multilevel"/>
    <w:tmpl w:val="84FE8F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5FD2437"/>
    <w:multiLevelType w:val="multilevel"/>
    <w:tmpl w:val="107E14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7" w15:restartNumberingAfterBreak="0">
    <w:nsid w:val="562A5EF2"/>
    <w:multiLevelType w:val="hybridMultilevel"/>
    <w:tmpl w:val="499C4C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77268E"/>
    <w:multiLevelType w:val="hybridMultilevel"/>
    <w:tmpl w:val="96D4B3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78B3069"/>
    <w:multiLevelType w:val="hybridMultilevel"/>
    <w:tmpl w:val="EEC6D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743260"/>
    <w:multiLevelType w:val="multilevel"/>
    <w:tmpl w:val="6E82C962"/>
    <w:lvl w:ilvl="0">
      <w:start w:val="1"/>
      <w:numFmt w:val="decimal"/>
      <w:lvlText w:val="%1."/>
      <w:lvlJc w:val="left"/>
      <w:pPr>
        <w:ind w:left="360" w:hanging="360"/>
      </w:pPr>
      <w:rPr>
        <w:rFonts w:ascii="Verdana" w:eastAsia="Verdana" w:hAnsi="Verdana" w:cs="Verdana"/>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5E5944C7"/>
    <w:multiLevelType w:val="hybridMultilevel"/>
    <w:tmpl w:val="B4B28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130DC0"/>
    <w:multiLevelType w:val="multilevel"/>
    <w:tmpl w:val="7A8271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08A6963"/>
    <w:multiLevelType w:val="multilevel"/>
    <w:tmpl w:val="8EC0F6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60BF380D"/>
    <w:multiLevelType w:val="multilevel"/>
    <w:tmpl w:val="2D14E67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0E32BAF"/>
    <w:multiLevelType w:val="multilevel"/>
    <w:tmpl w:val="31FE54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650B202B"/>
    <w:multiLevelType w:val="multilevel"/>
    <w:tmpl w:val="ABF0B9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7" w15:restartNumberingAfterBreak="0">
    <w:nsid w:val="66B739CD"/>
    <w:multiLevelType w:val="multilevel"/>
    <w:tmpl w:val="637859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69720538"/>
    <w:multiLevelType w:val="multilevel"/>
    <w:tmpl w:val="E920EF0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15:restartNumberingAfterBreak="0">
    <w:nsid w:val="6AA16330"/>
    <w:multiLevelType w:val="multilevel"/>
    <w:tmpl w:val="D9BC82D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6C1664DC"/>
    <w:multiLevelType w:val="multilevel"/>
    <w:tmpl w:val="1604EF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C1C3F40"/>
    <w:multiLevelType w:val="multilevel"/>
    <w:tmpl w:val="7B1678E6"/>
    <w:lvl w:ilvl="0">
      <w:start w:val="1"/>
      <w:numFmt w:val="decimal"/>
      <w:lvlText w:val="%1."/>
      <w:lvlJc w:val="left"/>
      <w:pPr>
        <w:ind w:left="360" w:hanging="360"/>
      </w:pPr>
      <w:rPr>
        <w:b w:val="0"/>
        <w:color w:val="000000"/>
      </w:rPr>
    </w:lvl>
    <w:lvl w:ilvl="1">
      <w:start w:val="1"/>
      <w:numFmt w:val="lowerLetter"/>
      <w:lvlText w:val="%2)"/>
      <w:lvlJc w:val="left"/>
      <w:pPr>
        <w:ind w:left="792" w:hanging="432"/>
      </w:pPr>
    </w:lvl>
    <w:lvl w:ilvl="2">
      <w:start w:val="1"/>
      <w:numFmt w:val="lowerLetter"/>
      <w:lvlText w:val="%3)"/>
      <w:lvlJc w:val="left"/>
      <w:pPr>
        <w:ind w:left="1224" w:hanging="504"/>
      </w:pPr>
      <w:rPr>
        <w:rFonts w:ascii="Verdana" w:eastAsia="Verdana" w:hAnsi="Verdana" w:cs="Verdana"/>
      </w:rPr>
    </w:lvl>
    <w:lvl w:ilvl="3">
      <w:start w:val="1"/>
      <w:numFmt w:val="decimal"/>
      <w:lvlText w:val="%4."/>
      <w:lvlJc w:val="left"/>
      <w:pPr>
        <w:ind w:left="1728" w:hanging="647"/>
      </w:pPr>
      <w:rPr>
        <w:rFonts w:ascii="Verdana" w:eastAsia="Verdana" w:hAnsi="Verdana" w:cs="Verdana"/>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F950741"/>
    <w:multiLevelType w:val="multilevel"/>
    <w:tmpl w:val="F70E7B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3" w15:restartNumberingAfterBreak="0">
    <w:nsid w:val="70BF1AEF"/>
    <w:multiLevelType w:val="multilevel"/>
    <w:tmpl w:val="ECCAC9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2DC363B"/>
    <w:multiLevelType w:val="multilevel"/>
    <w:tmpl w:val="48E874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4082126"/>
    <w:multiLevelType w:val="multilevel"/>
    <w:tmpl w:val="CEC87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4D72474"/>
    <w:multiLevelType w:val="multilevel"/>
    <w:tmpl w:val="622224DA"/>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74FF2517"/>
    <w:multiLevelType w:val="multilevel"/>
    <w:tmpl w:val="5A421D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57315A5"/>
    <w:multiLevelType w:val="multilevel"/>
    <w:tmpl w:val="0D4A21D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9" w15:restartNumberingAfterBreak="0">
    <w:nsid w:val="79406653"/>
    <w:multiLevelType w:val="hybridMultilevel"/>
    <w:tmpl w:val="A7EEE2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003CD"/>
    <w:multiLevelType w:val="multilevel"/>
    <w:tmpl w:val="EAE26F52"/>
    <w:lvl w:ilvl="0">
      <w:start w:val="1"/>
      <w:numFmt w:val="decimal"/>
      <w:lvlText w:val="%1."/>
      <w:lvlJc w:val="left"/>
      <w:pPr>
        <w:ind w:left="360" w:hanging="360"/>
      </w:pPr>
      <w:rPr>
        <w:b w:val="0"/>
        <w:vertAlign w:val="baseline"/>
      </w:rPr>
    </w:lvl>
    <w:lvl w:ilvl="1">
      <w:start w:val="1"/>
      <w:numFmt w:val="lowerLetter"/>
      <w:lvlText w:val="%2."/>
      <w:lvlJc w:val="left"/>
      <w:pPr>
        <w:ind w:left="1080" w:hanging="360"/>
      </w:pPr>
      <w:rPr>
        <w:b w:val="0"/>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1" w15:restartNumberingAfterBreak="0">
    <w:nsid w:val="7BFF2EEF"/>
    <w:multiLevelType w:val="hybridMultilevel"/>
    <w:tmpl w:val="45623BFC"/>
    <w:lvl w:ilvl="0" w:tplc="CF7438C4">
      <w:start w:val="1"/>
      <w:numFmt w:val="decimal"/>
      <w:lvlText w:val="%1)"/>
      <w:lvlJc w:val="left"/>
      <w:pPr>
        <w:ind w:left="717" w:hanging="360"/>
      </w:pPr>
      <w:rPr>
        <w:rFonts w:hint="default"/>
        <w:sz w:val="18"/>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7CE120BF"/>
    <w:multiLevelType w:val="multilevel"/>
    <w:tmpl w:val="E7E261C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7EBD6BFB"/>
    <w:multiLevelType w:val="multilevel"/>
    <w:tmpl w:val="9B709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34947376">
    <w:abstractNumId w:val="27"/>
  </w:num>
  <w:num w:numId="2" w16cid:durableId="1420255836">
    <w:abstractNumId w:val="18"/>
  </w:num>
  <w:num w:numId="3" w16cid:durableId="281813502">
    <w:abstractNumId w:val="33"/>
  </w:num>
  <w:num w:numId="4" w16cid:durableId="1060438974">
    <w:abstractNumId w:val="2"/>
  </w:num>
  <w:num w:numId="5" w16cid:durableId="1120107516">
    <w:abstractNumId w:val="15"/>
  </w:num>
  <w:num w:numId="6" w16cid:durableId="774983009">
    <w:abstractNumId w:val="56"/>
  </w:num>
  <w:num w:numId="7" w16cid:durableId="2117097155">
    <w:abstractNumId w:val="6"/>
  </w:num>
  <w:num w:numId="8" w16cid:durableId="427386197">
    <w:abstractNumId w:val="5"/>
  </w:num>
  <w:num w:numId="9" w16cid:durableId="539123727">
    <w:abstractNumId w:val="58"/>
  </w:num>
  <w:num w:numId="10" w16cid:durableId="804811553">
    <w:abstractNumId w:val="57"/>
  </w:num>
  <w:num w:numId="11" w16cid:durableId="1607805652">
    <w:abstractNumId w:val="9"/>
  </w:num>
  <w:num w:numId="12" w16cid:durableId="1201939021">
    <w:abstractNumId w:val="30"/>
  </w:num>
  <w:num w:numId="13" w16cid:durableId="449714640">
    <w:abstractNumId w:val="65"/>
  </w:num>
  <w:num w:numId="14" w16cid:durableId="1431315221">
    <w:abstractNumId w:val="50"/>
  </w:num>
  <w:num w:numId="15" w16cid:durableId="370884791">
    <w:abstractNumId w:val="19"/>
  </w:num>
  <w:num w:numId="16" w16cid:durableId="952245535">
    <w:abstractNumId w:val="12"/>
  </w:num>
  <w:num w:numId="17" w16cid:durableId="1867787366">
    <w:abstractNumId w:val="43"/>
  </w:num>
  <w:num w:numId="18" w16cid:durableId="1912034840">
    <w:abstractNumId w:val="10"/>
  </w:num>
  <w:num w:numId="19" w16cid:durableId="1653872634">
    <w:abstractNumId w:val="23"/>
  </w:num>
  <w:num w:numId="20" w16cid:durableId="461458520">
    <w:abstractNumId w:val="31"/>
  </w:num>
  <w:num w:numId="21" w16cid:durableId="2075395843">
    <w:abstractNumId w:val="26"/>
  </w:num>
  <w:num w:numId="22" w16cid:durableId="1663506739">
    <w:abstractNumId w:val="28"/>
  </w:num>
  <w:num w:numId="23" w16cid:durableId="1190528780">
    <w:abstractNumId w:val="73"/>
  </w:num>
  <w:num w:numId="24" w16cid:durableId="1870995063">
    <w:abstractNumId w:val="70"/>
  </w:num>
  <w:num w:numId="25" w16cid:durableId="1023942263">
    <w:abstractNumId w:val="14"/>
  </w:num>
  <w:num w:numId="26" w16cid:durableId="1820270544">
    <w:abstractNumId w:val="16"/>
  </w:num>
  <w:num w:numId="27" w16cid:durableId="973174121">
    <w:abstractNumId w:val="67"/>
  </w:num>
  <w:num w:numId="28" w16cid:durableId="1492255595">
    <w:abstractNumId w:val="4"/>
  </w:num>
  <w:num w:numId="29" w16cid:durableId="266625165">
    <w:abstractNumId w:val="59"/>
  </w:num>
  <w:num w:numId="30" w16cid:durableId="37828089">
    <w:abstractNumId w:val="72"/>
  </w:num>
  <w:num w:numId="31" w16cid:durableId="124935595">
    <w:abstractNumId w:val="38"/>
  </w:num>
  <w:num w:numId="32" w16cid:durableId="81415627">
    <w:abstractNumId w:val="44"/>
  </w:num>
  <w:num w:numId="33" w16cid:durableId="371467269">
    <w:abstractNumId w:val="39"/>
  </w:num>
  <w:num w:numId="34" w16cid:durableId="610866453">
    <w:abstractNumId w:val="55"/>
  </w:num>
  <w:num w:numId="35" w16cid:durableId="530919150">
    <w:abstractNumId w:val="24"/>
  </w:num>
  <w:num w:numId="36" w16cid:durableId="1985616297">
    <w:abstractNumId w:val="17"/>
  </w:num>
  <w:num w:numId="37" w16cid:durableId="377902679">
    <w:abstractNumId w:val="41"/>
  </w:num>
  <w:num w:numId="38" w16cid:durableId="1191650023">
    <w:abstractNumId w:val="29"/>
  </w:num>
  <w:num w:numId="39" w16cid:durableId="830104808">
    <w:abstractNumId w:val="46"/>
  </w:num>
  <w:num w:numId="40" w16cid:durableId="175192384">
    <w:abstractNumId w:val="22"/>
  </w:num>
  <w:num w:numId="41" w16cid:durableId="246890773">
    <w:abstractNumId w:val="66"/>
  </w:num>
  <w:num w:numId="42" w16cid:durableId="733553527">
    <w:abstractNumId w:val="34"/>
  </w:num>
  <w:num w:numId="43" w16cid:durableId="1112825032">
    <w:abstractNumId w:val="20"/>
  </w:num>
  <w:num w:numId="44" w16cid:durableId="1975985884">
    <w:abstractNumId w:val="0"/>
  </w:num>
  <w:num w:numId="45" w16cid:durableId="752239996">
    <w:abstractNumId w:val="3"/>
  </w:num>
  <w:num w:numId="46" w16cid:durableId="1082946868">
    <w:abstractNumId w:val="37"/>
  </w:num>
  <w:num w:numId="47" w16cid:durableId="1206987087">
    <w:abstractNumId w:val="60"/>
  </w:num>
  <w:num w:numId="48" w16cid:durableId="250554441">
    <w:abstractNumId w:val="52"/>
  </w:num>
  <w:num w:numId="49" w16cid:durableId="1419520072">
    <w:abstractNumId w:val="42"/>
  </w:num>
  <w:num w:numId="50" w16cid:durableId="1961447085">
    <w:abstractNumId w:val="21"/>
  </w:num>
  <w:num w:numId="51" w16cid:durableId="1466388728">
    <w:abstractNumId w:val="40"/>
  </w:num>
  <w:num w:numId="52" w16cid:durableId="1904873916">
    <w:abstractNumId w:val="45"/>
  </w:num>
  <w:num w:numId="53" w16cid:durableId="998311292">
    <w:abstractNumId w:val="68"/>
  </w:num>
  <w:num w:numId="54" w16cid:durableId="611593696">
    <w:abstractNumId w:val="8"/>
  </w:num>
  <w:num w:numId="55" w16cid:durableId="987393279">
    <w:abstractNumId w:val="35"/>
  </w:num>
  <w:num w:numId="56" w16cid:durableId="201404517">
    <w:abstractNumId w:val="63"/>
  </w:num>
  <w:num w:numId="57" w16cid:durableId="338583711">
    <w:abstractNumId w:val="53"/>
  </w:num>
  <w:num w:numId="58" w16cid:durableId="1801343990">
    <w:abstractNumId w:val="54"/>
  </w:num>
  <w:num w:numId="59" w16cid:durableId="978876583">
    <w:abstractNumId w:val="32"/>
  </w:num>
  <w:num w:numId="60" w16cid:durableId="1985428136">
    <w:abstractNumId w:val="25"/>
  </w:num>
  <w:num w:numId="61" w16cid:durableId="487787102">
    <w:abstractNumId w:val="64"/>
  </w:num>
  <w:num w:numId="62" w16cid:durableId="348218481">
    <w:abstractNumId w:val="62"/>
  </w:num>
  <w:num w:numId="63" w16cid:durableId="1044406986">
    <w:abstractNumId w:val="61"/>
  </w:num>
  <w:num w:numId="64" w16cid:durableId="47267766">
    <w:abstractNumId w:val="7"/>
  </w:num>
  <w:num w:numId="65" w16cid:durableId="249462640">
    <w:abstractNumId w:val="36"/>
  </w:num>
  <w:num w:numId="66" w16cid:durableId="750005032">
    <w:abstractNumId w:val="49"/>
  </w:num>
  <w:num w:numId="67" w16cid:durableId="1861820107">
    <w:abstractNumId w:val="51"/>
  </w:num>
  <w:num w:numId="68" w16cid:durableId="1697653419">
    <w:abstractNumId w:val="1"/>
  </w:num>
  <w:num w:numId="69" w16cid:durableId="891504132">
    <w:abstractNumId w:val="13"/>
  </w:num>
  <w:num w:numId="70" w16cid:durableId="1715344131">
    <w:abstractNumId w:val="11"/>
  </w:num>
  <w:num w:numId="71" w16cid:durableId="1286540380">
    <w:abstractNumId w:val="71"/>
  </w:num>
  <w:num w:numId="72" w16cid:durableId="1184713624">
    <w:abstractNumId w:val="69"/>
  </w:num>
  <w:num w:numId="73" w16cid:durableId="1026448448">
    <w:abstractNumId w:val="48"/>
  </w:num>
  <w:num w:numId="74" w16cid:durableId="183984706">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E98"/>
    <w:rsid w:val="00022DBC"/>
    <w:rsid w:val="000366FF"/>
    <w:rsid w:val="0005223F"/>
    <w:rsid w:val="00072EBF"/>
    <w:rsid w:val="000807AB"/>
    <w:rsid w:val="00082AFC"/>
    <w:rsid w:val="000B2D8E"/>
    <w:rsid w:val="000C310C"/>
    <w:rsid w:val="000C6505"/>
    <w:rsid w:val="000D1F12"/>
    <w:rsid w:val="000E478E"/>
    <w:rsid w:val="000E558C"/>
    <w:rsid w:val="000F1015"/>
    <w:rsid w:val="000F68BC"/>
    <w:rsid w:val="00136E3B"/>
    <w:rsid w:val="00196243"/>
    <w:rsid w:val="001E4C76"/>
    <w:rsid w:val="00210540"/>
    <w:rsid w:val="002338E9"/>
    <w:rsid w:val="00241B34"/>
    <w:rsid w:val="00242BB3"/>
    <w:rsid w:val="0025710D"/>
    <w:rsid w:val="00257599"/>
    <w:rsid w:val="002820F3"/>
    <w:rsid w:val="00284801"/>
    <w:rsid w:val="002A3E98"/>
    <w:rsid w:val="002D4664"/>
    <w:rsid w:val="00307C9D"/>
    <w:rsid w:val="00313055"/>
    <w:rsid w:val="0033538D"/>
    <w:rsid w:val="0035327D"/>
    <w:rsid w:val="0035416C"/>
    <w:rsid w:val="00354455"/>
    <w:rsid w:val="00363B71"/>
    <w:rsid w:val="00373022"/>
    <w:rsid w:val="0038304A"/>
    <w:rsid w:val="00384F0B"/>
    <w:rsid w:val="003C0009"/>
    <w:rsid w:val="003F7032"/>
    <w:rsid w:val="004014BA"/>
    <w:rsid w:val="00411C8B"/>
    <w:rsid w:val="00425F19"/>
    <w:rsid w:val="0043134A"/>
    <w:rsid w:val="0047231C"/>
    <w:rsid w:val="004A317B"/>
    <w:rsid w:val="004D6742"/>
    <w:rsid w:val="004D7661"/>
    <w:rsid w:val="004E2DD9"/>
    <w:rsid w:val="00500536"/>
    <w:rsid w:val="00504D54"/>
    <w:rsid w:val="005347DB"/>
    <w:rsid w:val="005536B8"/>
    <w:rsid w:val="00554965"/>
    <w:rsid w:val="005D08A5"/>
    <w:rsid w:val="005D3810"/>
    <w:rsid w:val="005E1AD2"/>
    <w:rsid w:val="005F3A31"/>
    <w:rsid w:val="00606AED"/>
    <w:rsid w:val="00671DA5"/>
    <w:rsid w:val="00684FEB"/>
    <w:rsid w:val="006939BC"/>
    <w:rsid w:val="006A0F7A"/>
    <w:rsid w:val="006E11EB"/>
    <w:rsid w:val="00715E85"/>
    <w:rsid w:val="007627EB"/>
    <w:rsid w:val="00766E60"/>
    <w:rsid w:val="0077702B"/>
    <w:rsid w:val="0078240E"/>
    <w:rsid w:val="00785C27"/>
    <w:rsid w:val="007A41D1"/>
    <w:rsid w:val="007E0D93"/>
    <w:rsid w:val="007E1E69"/>
    <w:rsid w:val="008112C7"/>
    <w:rsid w:val="0083366C"/>
    <w:rsid w:val="00833E4C"/>
    <w:rsid w:val="008C05FF"/>
    <w:rsid w:val="009475B9"/>
    <w:rsid w:val="00981DF6"/>
    <w:rsid w:val="00986FFD"/>
    <w:rsid w:val="009B0FA4"/>
    <w:rsid w:val="009D4601"/>
    <w:rsid w:val="009F2DA9"/>
    <w:rsid w:val="009F48C1"/>
    <w:rsid w:val="00A13B20"/>
    <w:rsid w:val="00A1619B"/>
    <w:rsid w:val="00A278BF"/>
    <w:rsid w:val="00A540D2"/>
    <w:rsid w:val="00A5557F"/>
    <w:rsid w:val="00A72ACD"/>
    <w:rsid w:val="00A75C45"/>
    <w:rsid w:val="00AC2477"/>
    <w:rsid w:val="00AD797D"/>
    <w:rsid w:val="00B41D3E"/>
    <w:rsid w:val="00B432FF"/>
    <w:rsid w:val="00B527BA"/>
    <w:rsid w:val="00B90B6F"/>
    <w:rsid w:val="00B922F3"/>
    <w:rsid w:val="00BD206B"/>
    <w:rsid w:val="00C079B8"/>
    <w:rsid w:val="00C12DF6"/>
    <w:rsid w:val="00C32BE6"/>
    <w:rsid w:val="00C466CF"/>
    <w:rsid w:val="00C805E5"/>
    <w:rsid w:val="00C93E2A"/>
    <w:rsid w:val="00CC6620"/>
    <w:rsid w:val="00D13422"/>
    <w:rsid w:val="00D22841"/>
    <w:rsid w:val="00D31BF3"/>
    <w:rsid w:val="00D407E2"/>
    <w:rsid w:val="00D46808"/>
    <w:rsid w:val="00D66F1D"/>
    <w:rsid w:val="00D70233"/>
    <w:rsid w:val="00D8653E"/>
    <w:rsid w:val="00DE1A69"/>
    <w:rsid w:val="00DE6809"/>
    <w:rsid w:val="00DE70A7"/>
    <w:rsid w:val="00E01891"/>
    <w:rsid w:val="00E145EE"/>
    <w:rsid w:val="00E80E5C"/>
    <w:rsid w:val="00E97DBD"/>
    <w:rsid w:val="00EA5CED"/>
    <w:rsid w:val="00EC365F"/>
    <w:rsid w:val="00F04243"/>
    <w:rsid w:val="00F16CE5"/>
    <w:rsid w:val="00F3084F"/>
    <w:rsid w:val="00F30FA5"/>
    <w:rsid w:val="00FA21E5"/>
    <w:rsid w:val="00FA6513"/>
    <w:rsid w:val="00FE341E"/>
    <w:rsid w:val="00FE6A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0BE04"/>
  <w15:docId w15:val="{3F8BFA5D-F856-4CC9-A539-E579AE0A3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0F1"/>
  </w:style>
  <w:style w:type="paragraph" w:styleId="Nagwek1">
    <w:name w:val="heading 1"/>
    <w:basedOn w:val="Normalny"/>
    <w:next w:val="Normalny"/>
    <w:link w:val="Nagwek1Znak"/>
    <w:uiPriority w:val="9"/>
    <w:qFormat/>
    <w:rsid w:val="005D00F1"/>
    <w:pPr>
      <w:keepNext/>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customStyle="1" w:styleId="Default">
    <w:name w:val="Default"/>
    <w:uiPriority w:val="99"/>
    <w:rsid w:val="005D00F1"/>
    <w:pPr>
      <w:autoSpaceDE w:val="0"/>
      <w:autoSpaceDN w:val="0"/>
      <w:adjustRightInd w:val="0"/>
      <w:spacing w:after="0" w:line="240" w:lineRule="auto"/>
    </w:pPr>
    <w:rPr>
      <w:color w:val="000000"/>
      <w:sz w:val="24"/>
      <w:szCs w:val="24"/>
    </w:rPr>
  </w:style>
  <w:style w:type="character" w:customStyle="1" w:styleId="Nagwek1Znak">
    <w:name w:val="Nagłówek 1 Znak"/>
    <w:basedOn w:val="Domylnaczcionkaakapitu"/>
    <w:link w:val="Nagwek1"/>
    <w:uiPriority w:val="9"/>
    <w:rsid w:val="005D00F1"/>
    <w:rPr>
      <w:rFonts w:ascii="Cambria" w:eastAsia="Times New Roman" w:hAnsi="Cambria" w:cs="Times New Roman"/>
      <w:b/>
      <w:bCs/>
      <w:kern w:val="32"/>
      <w:sz w:val="32"/>
      <w:szCs w:val="32"/>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5D00F1"/>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5D00F1"/>
    <w:rPr>
      <w:rFonts w:ascii="Calibri" w:eastAsia="Calibri" w:hAnsi="Calibri" w:cs="Calibri"/>
    </w:rPr>
  </w:style>
  <w:style w:type="table" w:styleId="Tabela-Siatka">
    <w:name w:val="Table Grid"/>
    <w:basedOn w:val="Standardowy"/>
    <w:uiPriority w:val="39"/>
    <w:rsid w:val="001B2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370D2A"/>
    <w:pPr>
      <w:spacing w:before="100" w:beforeAutospacing="1" w:after="100" w:afterAutospacing="1" w:line="240" w:lineRule="auto"/>
    </w:pPr>
    <w:rPr>
      <w:rFonts w:ascii="Arial" w:eastAsia="Times New Roman" w:hAnsi="Arial" w:cs="Times New Roman"/>
      <w:sz w:val="24"/>
      <w:szCs w:val="24"/>
    </w:rPr>
  </w:style>
  <w:style w:type="character" w:styleId="Odwoaniedokomentarza">
    <w:name w:val="annotation reference"/>
    <w:basedOn w:val="Domylnaczcionkaakapitu"/>
    <w:uiPriority w:val="99"/>
    <w:unhideWhenUsed/>
    <w:rsid w:val="00D3007B"/>
    <w:rPr>
      <w:sz w:val="16"/>
      <w:szCs w:val="16"/>
    </w:rPr>
  </w:style>
  <w:style w:type="paragraph" w:styleId="Tekstkomentarza">
    <w:name w:val="annotation text"/>
    <w:basedOn w:val="Normalny"/>
    <w:link w:val="TekstkomentarzaZnak"/>
    <w:uiPriority w:val="99"/>
    <w:unhideWhenUsed/>
    <w:rsid w:val="00D3007B"/>
    <w:pPr>
      <w:spacing w:line="240" w:lineRule="auto"/>
    </w:pPr>
    <w:rPr>
      <w:sz w:val="20"/>
      <w:szCs w:val="20"/>
    </w:rPr>
  </w:style>
  <w:style w:type="character" w:customStyle="1" w:styleId="TekstkomentarzaZnak">
    <w:name w:val="Tekst komentarza Znak"/>
    <w:basedOn w:val="Domylnaczcionkaakapitu"/>
    <w:link w:val="Tekstkomentarza"/>
    <w:uiPriority w:val="99"/>
    <w:rsid w:val="00D3007B"/>
    <w:rPr>
      <w:rFonts w:ascii="Calibri" w:eastAsia="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D3007B"/>
    <w:rPr>
      <w:b/>
      <w:bCs/>
    </w:rPr>
  </w:style>
  <w:style w:type="character" w:customStyle="1" w:styleId="TematkomentarzaZnak">
    <w:name w:val="Temat komentarza Znak"/>
    <w:basedOn w:val="TekstkomentarzaZnak"/>
    <w:link w:val="Tematkomentarza"/>
    <w:uiPriority w:val="99"/>
    <w:semiHidden/>
    <w:rsid w:val="00D3007B"/>
    <w:rPr>
      <w:rFonts w:ascii="Calibri" w:eastAsia="Calibri" w:hAnsi="Calibri" w:cs="Calibri"/>
      <w:b/>
      <w:bCs/>
      <w:sz w:val="20"/>
      <w:szCs w:val="20"/>
    </w:rPr>
  </w:style>
  <w:style w:type="paragraph" w:styleId="Tekstdymka">
    <w:name w:val="Balloon Text"/>
    <w:basedOn w:val="Normalny"/>
    <w:link w:val="TekstdymkaZnak"/>
    <w:uiPriority w:val="99"/>
    <w:semiHidden/>
    <w:unhideWhenUsed/>
    <w:rsid w:val="00D300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007B"/>
    <w:rPr>
      <w:rFonts w:ascii="Segoe UI" w:eastAsia="Calibri" w:hAnsi="Segoe UI" w:cs="Segoe UI"/>
      <w:sz w:val="18"/>
      <w:szCs w:val="18"/>
    </w:rPr>
  </w:style>
  <w:style w:type="paragraph" w:styleId="Stopka">
    <w:name w:val="footer"/>
    <w:basedOn w:val="Normalny"/>
    <w:link w:val="StopkaZnak"/>
    <w:uiPriority w:val="99"/>
    <w:rsid w:val="001F62A6"/>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1F62A6"/>
    <w:rPr>
      <w:rFonts w:ascii="Times New Roman" w:eastAsia="Times New Roman" w:hAnsi="Times New Roman" w:cs="Times New Roman"/>
      <w:sz w:val="24"/>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unhideWhenUsed/>
    <w:rsid w:val="001F62A6"/>
    <w:rPr>
      <w:rFonts w:cs="Times New Roman"/>
      <w:sz w:val="20"/>
      <w:szCs w:val="20"/>
      <w:lang w:val="x-none"/>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rsid w:val="001F62A6"/>
    <w:rPr>
      <w:rFonts w:ascii="Calibri" w:eastAsia="Calibri" w:hAnsi="Calibri" w:cs="Times New Roman"/>
      <w:sz w:val="20"/>
      <w:szCs w:val="20"/>
      <w:lang w:val="x-none"/>
    </w:rPr>
  </w:style>
  <w:style w:type="character" w:styleId="Odwoanieprzypisudolnego">
    <w:name w:val="footnote reference"/>
    <w:aliases w:val="Footnote Reference Number"/>
    <w:uiPriority w:val="99"/>
    <w:semiHidden/>
    <w:unhideWhenUsed/>
    <w:rsid w:val="001F62A6"/>
    <w:rPr>
      <w:vertAlign w:val="superscript"/>
    </w:rPr>
  </w:style>
  <w:style w:type="paragraph" w:styleId="Zwykytekst">
    <w:name w:val="Plain Text"/>
    <w:basedOn w:val="Normalny"/>
    <w:link w:val="ZwykytekstZnak"/>
    <w:uiPriority w:val="99"/>
    <w:rsid w:val="00750AC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rsid w:val="00750AC5"/>
    <w:rPr>
      <w:rFonts w:ascii="Courier New" w:eastAsia="Times New Roman" w:hAnsi="Courier New" w:cs="Times New Roman"/>
      <w:sz w:val="20"/>
      <w:szCs w:val="20"/>
      <w:lang w:eastAsia="pl-PL"/>
    </w:rPr>
  </w:style>
  <w:style w:type="character" w:styleId="Hipercze">
    <w:name w:val="Hyperlink"/>
    <w:basedOn w:val="Domylnaczcionkaakapitu"/>
    <w:uiPriority w:val="99"/>
    <w:unhideWhenUsed/>
    <w:rsid w:val="007028B2"/>
    <w:rPr>
      <w:color w:val="0563C1" w:themeColor="hyperlink"/>
      <w:u w:val="single"/>
    </w:rPr>
  </w:style>
  <w:style w:type="character" w:customStyle="1" w:styleId="Nierozpoznanawzmianka1">
    <w:name w:val="Nierozpoznana wzmianka1"/>
    <w:basedOn w:val="Domylnaczcionkaakapitu"/>
    <w:uiPriority w:val="99"/>
    <w:semiHidden/>
    <w:unhideWhenUsed/>
    <w:rsid w:val="007028B2"/>
    <w:rPr>
      <w:color w:val="605E5C"/>
      <w:shd w:val="clear" w:color="auto" w:fill="E1DFDD"/>
    </w:rPr>
  </w:style>
  <w:style w:type="paragraph" w:styleId="Tekstpodstawowy">
    <w:name w:val="Body Text"/>
    <w:basedOn w:val="Normalny"/>
    <w:link w:val="TekstpodstawowyZnak"/>
    <w:uiPriority w:val="1"/>
    <w:qFormat/>
    <w:rsid w:val="00E72307"/>
    <w:pPr>
      <w:widowControl w:val="0"/>
      <w:autoSpaceDE w:val="0"/>
      <w:autoSpaceDN w:val="0"/>
      <w:spacing w:after="0" w:line="240" w:lineRule="auto"/>
      <w:ind w:left="129"/>
    </w:pPr>
    <w:rPr>
      <w:rFonts w:ascii="Avenir-Light" w:eastAsia="Avenir-Light" w:hAnsi="Avenir-Light" w:cs="Avenir-Light"/>
      <w:sz w:val="24"/>
      <w:szCs w:val="24"/>
      <w:lang w:val="en-US"/>
    </w:rPr>
  </w:style>
  <w:style w:type="character" w:customStyle="1" w:styleId="TekstpodstawowyZnak">
    <w:name w:val="Tekst podstawowy Znak"/>
    <w:basedOn w:val="Domylnaczcionkaakapitu"/>
    <w:link w:val="Tekstpodstawowy"/>
    <w:uiPriority w:val="1"/>
    <w:rsid w:val="00E72307"/>
    <w:rPr>
      <w:rFonts w:ascii="Avenir-Light" w:eastAsia="Avenir-Light" w:hAnsi="Avenir-Light" w:cs="Avenir-Light"/>
      <w:sz w:val="24"/>
      <w:szCs w:val="24"/>
      <w:lang w:val="en-US"/>
    </w:rPr>
  </w:style>
  <w:style w:type="paragraph" w:customStyle="1" w:styleId="TableParagraph">
    <w:name w:val="Table Paragraph"/>
    <w:basedOn w:val="Normalny"/>
    <w:uiPriority w:val="1"/>
    <w:qFormat/>
    <w:rsid w:val="00E72307"/>
    <w:pPr>
      <w:widowControl w:val="0"/>
      <w:numPr>
        <w:numId w:val="2"/>
      </w:numPr>
      <w:autoSpaceDE w:val="0"/>
      <w:autoSpaceDN w:val="0"/>
      <w:spacing w:after="0" w:line="240" w:lineRule="auto"/>
    </w:pPr>
    <w:rPr>
      <w:rFonts w:ascii="Avenir-Light" w:eastAsia="Avenir-Light" w:hAnsi="Avenir-Light" w:cs="Avenir-Light"/>
      <w:lang w:val="en-US"/>
    </w:rPr>
  </w:style>
  <w:style w:type="character" w:styleId="Pogrubienie">
    <w:name w:val="Strong"/>
    <w:uiPriority w:val="22"/>
    <w:qFormat/>
    <w:rsid w:val="00AE7868"/>
    <w:rPr>
      <w:b/>
      <w:bCs/>
    </w:rPr>
  </w:style>
  <w:style w:type="paragraph" w:styleId="Nagwek">
    <w:name w:val="header"/>
    <w:basedOn w:val="Normalny"/>
    <w:link w:val="NagwekZnak"/>
    <w:unhideWhenUsed/>
    <w:rsid w:val="00974FD8"/>
    <w:pPr>
      <w:tabs>
        <w:tab w:val="center" w:pos="4536"/>
        <w:tab w:val="right" w:pos="9072"/>
      </w:tabs>
      <w:spacing w:after="0" w:line="240" w:lineRule="auto"/>
    </w:pPr>
  </w:style>
  <w:style w:type="character" w:customStyle="1" w:styleId="NagwekZnak">
    <w:name w:val="Nagłówek Znak"/>
    <w:basedOn w:val="Domylnaczcionkaakapitu"/>
    <w:link w:val="Nagwek"/>
    <w:rsid w:val="00974FD8"/>
    <w:rPr>
      <w:rFonts w:ascii="Calibri" w:eastAsia="Calibri" w:hAnsi="Calibri" w:cs="Calibri"/>
    </w:rPr>
  </w:style>
  <w:style w:type="paragraph" w:styleId="Tekstpodstawowy3">
    <w:name w:val="Body Text 3"/>
    <w:basedOn w:val="Normalny"/>
    <w:link w:val="Tekstpodstawowy3Znak"/>
    <w:uiPriority w:val="99"/>
    <w:semiHidden/>
    <w:unhideWhenUsed/>
    <w:rsid w:val="00652BA5"/>
    <w:pPr>
      <w:spacing w:after="120"/>
    </w:pPr>
    <w:rPr>
      <w:sz w:val="16"/>
      <w:szCs w:val="16"/>
    </w:rPr>
  </w:style>
  <w:style w:type="character" w:customStyle="1" w:styleId="Tekstpodstawowy3Znak">
    <w:name w:val="Tekst podstawowy 3 Znak"/>
    <w:basedOn w:val="Domylnaczcionkaakapitu"/>
    <w:link w:val="Tekstpodstawowy3"/>
    <w:uiPriority w:val="99"/>
    <w:semiHidden/>
    <w:rsid w:val="00652BA5"/>
    <w:rPr>
      <w:rFonts w:ascii="Calibri" w:eastAsia="Calibri" w:hAnsi="Calibri" w:cs="Calibri"/>
      <w:sz w:val="16"/>
      <w:szCs w:val="16"/>
    </w:rPr>
  </w:style>
  <w:style w:type="paragraph" w:styleId="Poprawka">
    <w:name w:val="Revision"/>
    <w:hidden/>
    <w:uiPriority w:val="99"/>
    <w:semiHidden/>
    <w:rsid w:val="00392D8F"/>
    <w:pPr>
      <w:spacing w:after="0" w:line="240" w:lineRule="auto"/>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pPr>
      <w:spacing w:after="0" w:line="240" w:lineRule="auto"/>
    </w:pPr>
    <w:tblPr>
      <w:tblStyleRowBandSize w:val="1"/>
      <w:tblStyleColBandSize w:val="1"/>
      <w:tblCellMar>
        <w:left w:w="108" w:type="dxa"/>
        <w:right w:w="108" w:type="dxa"/>
      </w:tblCellMar>
    </w:tblPr>
  </w:style>
  <w:style w:type="table" w:customStyle="1" w:styleId="7">
    <w:name w:val="7"/>
    <w:basedOn w:val="TableNormal1"/>
    <w:tblPr>
      <w:tblStyleRowBandSize w:val="1"/>
      <w:tblStyleColBandSize w:val="1"/>
      <w:tblCellMar>
        <w:left w:w="115" w:type="dxa"/>
        <w:right w:w="115"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pPr>
      <w:spacing w:after="0" w:line="240" w:lineRule="auto"/>
    </w:pPr>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top w:w="100" w:type="dxa"/>
        <w:left w:w="100" w:type="dxa"/>
        <w:bottom w:w="100" w:type="dxa"/>
        <w:right w:w="100" w:type="dxa"/>
      </w:tblCellMar>
    </w:tblPr>
  </w:style>
  <w:style w:type="table" w:customStyle="1" w:styleId="3">
    <w:name w:val="3"/>
    <w:basedOn w:val="TableNormal1"/>
    <w:pPr>
      <w:spacing w:after="0" w:line="240" w:lineRule="auto"/>
    </w:pPr>
    <w:tblPr>
      <w:tblStyleRowBandSize w:val="1"/>
      <w:tblStyleColBandSize w:val="1"/>
      <w:tblCellMar>
        <w:left w:w="115" w:type="dxa"/>
        <w:right w:w="115" w:type="dxa"/>
      </w:tblCellMar>
    </w:tblPr>
  </w:style>
  <w:style w:type="table" w:customStyle="1" w:styleId="2">
    <w:name w:val="2"/>
    <w:basedOn w:val="TableNormal1"/>
    <w:pPr>
      <w:spacing w:after="0" w:line="240" w:lineRule="auto"/>
    </w:pPr>
    <w:tblPr>
      <w:tblStyleRowBandSize w:val="1"/>
      <w:tblStyleColBandSize w:val="1"/>
      <w:tblCellMar>
        <w:left w:w="115" w:type="dxa"/>
        <w:right w:w="115" w:type="dxa"/>
      </w:tblCellMar>
    </w:tblPr>
  </w:style>
  <w:style w:type="table" w:customStyle="1" w:styleId="1">
    <w:name w:val="1"/>
    <w:basedOn w:val="TableNormal1"/>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4GnZmWtDQmxbtjk+3/cUseBmig==">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F330FBA-86CC-454F-9B62-1D0377F59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5398</Words>
  <Characters>32394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dc:creator>
  <cp:keywords/>
  <dc:description/>
  <cp:lastModifiedBy>Izabela Michalska</cp:lastModifiedBy>
  <cp:revision>6</cp:revision>
  <dcterms:created xsi:type="dcterms:W3CDTF">2024-04-15T07:31:00Z</dcterms:created>
  <dcterms:modified xsi:type="dcterms:W3CDTF">2025-04-04T09:07:00Z</dcterms:modified>
</cp:coreProperties>
</file>