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F880C" w14:textId="53DCEBC1" w:rsidR="00F93113" w:rsidRDefault="00E53C93" w:rsidP="008057EF">
      <w:pPr>
        <w:pStyle w:val="Nagwek4"/>
      </w:pPr>
      <w:r>
        <w:t>UMO</w:t>
      </w:r>
      <w:r w:rsidR="00DD1153">
        <w:t>WA</w:t>
      </w:r>
      <w:r w:rsidR="00C500F0">
        <w:t>- projekt</w:t>
      </w:r>
    </w:p>
    <w:p w14:paraId="51782062" w14:textId="07B42C15" w:rsidR="00ED207D" w:rsidRPr="00E53C93" w:rsidRDefault="00ED207D" w:rsidP="003D0A2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Wykonywanie badań laboratoryjnych u podwykonawcy</w:t>
      </w:r>
    </w:p>
    <w:p w14:paraId="320325F4" w14:textId="0DC65455" w:rsidR="00F93113" w:rsidRPr="00E53C93" w:rsidRDefault="00F93113" w:rsidP="00E53C93">
      <w:pPr>
        <w:spacing w:line="360" w:lineRule="auto"/>
        <w:ind w:left="-5" w:right="1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>zawart</w:t>
      </w:r>
      <w:r w:rsidR="003D0A29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dniu</w:t>
      </w:r>
      <w:r w:rsidR="00675E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C500F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……………………………………………..</w:t>
      </w:r>
      <w:r w:rsidR="00675E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>202</w:t>
      </w:r>
      <w:r w:rsidR="00C500F0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r., pomiędzy:</w:t>
      </w:r>
    </w:p>
    <w:p w14:paraId="11A788E2" w14:textId="633AFE42" w:rsidR="00915ECA" w:rsidRDefault="009A70CF" w:rsidP="00675E36">
      <w:pPr>
        <w:spacing w:line="360" w:lineRule="auto"/>
        <w:ind w:left="-5" w:right="25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Zespołem Opieki Zdrowotnej w Łęczycy, ul. Zachodnia 6</w:t>
      </w:r>
      <w:r w:rsidR="00915EC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</w:p>
    <w:p w14:paraId="0C941B62" w14:textId="7A4E730F" w:rsidR="00F93113" w:rsidRPr="00CD5242" w:rsidRDefault="00915ECA" w:rsidP="00CD5242">
      <w:pPr>
        <w:spacing w:line="360" w:lineRule="auto"/>
        <w:ind w:left="-5" w:right="255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99-100 Łęczyca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 w:rsidR="00CD524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NIP: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775-10-58-587</w:t>
      </w:r>
      <w:r w:rsidR="00CD524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REGON: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610320540</w:t>
      </w:r>
      <w:r w:rsidR="00F93113"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reprezentowanym przez:</w:t>
      </w:r>
    </w:p>
    <w:p w14:paraId="65203614" w14:textId="1013FCD0" w:rsidR="00F93113" w:rsidRPr="00E53C93" w:rsidRDefault="00915ECA" w:rsidP="00CD5242">
      <w:pPr>
        <w:spacing w:line="360" w:lineRule="auto"/>
        <w:ind w:left="-5" w:right="3241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Lek. </w:t>
      </w:r>
      <w:r w:rsidR="00ED207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Łukasza Michalaka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– Dyrektora</w:t>
      </w:r>
      <w:r w:rsidR="00CD524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F93113"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zwanym dalej 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„Zamawiającym”</w:t>
      </w:r>
      <w:r w:rsidR="00F93113"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E53C93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F93113"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</w:p>
    <w:p w14:paraId="1FC7856B" w14:textId="7CA8285C" w:rsidR="00F93113" w:rsidRPr="00E53C93" w:rsidRDefault="00C500F0" w:rsidP="00E53C93">
      <w:pPr>
        <w:spacing w:line="360" w:lineRule="auto"/>
        <w:ind w:left="-5" w:right="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</w:t>
      </w:r>
    </w:p>
    <w:p w14:paraId="44561FC7" w14:textId="0972DFDC" w:rsidR="00F93113" w:rsidRPr="00E53C93" w:rsidRDefault="00DD1153" w:rsidP="00E53C93">
      <w:pPr>
        <w:spacing w:line="360" w:lineRule="auto"/>
        <w:ind w:left="-5" w:right="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Ul. </w:t>
      </w:r>
      <w:r w:rsidR="00C500F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……………………………………………………..</w:t>
      </w:r>
    </w:p>
    <w:p w14:paraId="3DF91838" w14:textId="1404F83F" w:rsidR="00F93113" w:rsidRPr="00E53C93" w:rsidRDefault="00DD1153" w:rsidP="00CD5242">
      <w:pPr>
        <w:spacing w:line="360" w:lineRule="auto"/>
        <w:ind w:left="-5" w:right="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04-158 Warszawa</w:t>
      </w:r>
      <w:r w:rsidR="00CD524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NIP:</w:t>
      </w:r>
      <w:r w:rsidR="00C500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…………………………………………………</w:t>
      </w:r>
      <w:r w:rsidR="00CD524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F93113"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REGON: </w:t>
      </w:r>
      <w:r w:rsidR="00C500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……………………………………………</w:t>
      </w:r>
    </w:p>
    <w:p w14:paraId="64404BEE" w14:textId="53D043C8" w:rsidR="00CD223B" w:rsidRPr="00C500F0" w:rsidRDefault="00F93113" w:rsidP="00C500F0">
      <w:pPr>
        <w:spacing w:line="360" w:lineRule="auto"/>
        <w:ind w:left="-5" w:right="3241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>zwanym dalej</w:t>
      </w:r>
      <w:r w:rsidRPr="00E53C9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„Wykonawcą”, </w:t>
      </w:r>
      <w:r w:rsidRPr="00E53C93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reprezentowanym przez:</w:t>
      </w:r>
      <w:r w:rsidR="00C500F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</w:t>
      </w:r>
    </w:p>
    <w:p w14:paraId="7328D204" w14:textId="3FD01494" w:rsidR="00335CC0" w:rsidRPr="00675E36" w:rsidRDefault="00ED207D" w:rsidP="00335CC0">
      <w:pPr>
        <w:pStyle w:val="Tekstpodstawowy"/>
        <w:spacing w:before="6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675E36">
        <w:rPr>
          <w:rFonts w:asciiTheme="minorHAnsi" w:hAnsiTheme="minorHAnsi" w:cstheme="minorHAnsi"/>
          <w:b/>
          <w:bCs/>
          <w:i/>
          <w:iCs/>
          <w:sz w:val="24"/>
          <w:szCs w:val="24"/>
        </w:rPr>
        <w:t>Umowa zawarta na podstawie postępowania przetargowego art. 275 pkt 1 ustawy PZP</w:t>
      </w:r>
    </w:p>
    <w:p w14:paraId="6CB51A6C" w14:textId="7CFA897C" w:rsidR="00ED207D" w:rsidRDefault="00335CC0" w:rsidP="001E659A">
      <w:pPr>
        <w:pStyle w:val="Tekstpodstawowy"/>
        <w:ind w:left="198" w:right="672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 wyniku przeprowadzonego postępowania o udzielenie zamówienia</w:t>
      </w:r>
      <w:r w:rsidR="001E659A">
        <w:rPr>
          <w:rFonts w:asciiTheme="minorHAnsi" w:hAnsiTheme="minorHAnsi" w:cstheme="minorHAnsi"/>
          <w:sz w:val="22"/>
          <w:szCs w:val="22"/>
        </w:rPr>
        <w:t xml:space="preserve"> </w:t>
      </w:r>
      <w:r w:rsidR="00ED207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  <w:r w:rsidR="001E659A" w:rsidRPr="00ED207D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ED207D" w:rsidRPr="00ED207D">
        <w:rPr>
          <w:rFonts w:asciiTheme="minorHAnsi" w:hAnsiTheme="minorHAnsi" w:cstheme="minorHAnsi"/>
          <w:b/>
          <w:bCs/>
          <w:sz w:val="22"/>
          <w:szCs w:val="22"/>
        </w:rPr>
        <w:t>postępowania ZOZ.ZP.38</w:t>
      </w:r>
      <w:r w:rsidR="00ED207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D207D" w:rsidRPr="00ED207D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C500F0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D207D" w:rsidRPr="00ED207D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C500F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D207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520C0F" w14:textId="4EFD11E7" w:rsidR="00335CC0" w:rsidRPr="00335CC0" w:rsidRDefault="00335CC0" w:rsidP="00C500F0">
      <w:pPr>
        <w:pStyle w:val="Tekstpodstawowy"/>
        <w:ind w:left="198" w:right="672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i w oparciu o przyjętą ofertę przetargową Strony postanowiły zawrzeć umowę następującej treści:</w:t>
      </w:r>
    </w:p>
    <w:p w14:paraId="7FA59AE6" w14:textId="77777777" w:rsidR="00335CC0" w:rsidRPr="00335CC0" w:rsidRDefault="00335CC0" w:rsidP="00335CC0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1</w:t>
      </w:r>
    </w:p>
    <w:p w14:paraId="0F3468B6" w14:textId="1B653FA1" w:rsidR="00335CC0" w:rsidRPr="00335CC0" w:rsidRDefault="00335CC0" w:rsidP="00335CC0">
      <w:pPr>
        <w:pStyle w:val="Tekstpodstawowy"/>
        <w:spacing w:before="121"/>
        <w:ind w:left="198" w:right="672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Przedmiotem zamówienia są usługi w zakresie wykonywania badań laboratoryjnych</w:t>
      </w:r>
      <w:r w:rsidR="00ED207D">
        <w:rPr>
          <w:rFonts w:asciiTheme="minorHAnsi" w:hAnsiTheme="minorHAnsi" w:cstheme="minorHAnsi"/>
          <w:sz w:val="22"/>
          <w:szCs w:val="22"/>
        </w:rPr>
        <w:t xml:space="preserve"> u podwykonawcy na potrzeby Zespołu Opieki Zdrowotnej w Łęczycy .</w:t>
      </w:r>
    </w:p>
    <w:p w14:paraId="68A1CB08" w14:textId="77777777" w:rsidR="00335CC0" w:rsidRPr="00335CC0" w:rsidRDefault="00335CC0" w:rsidP="00335CC0">
      <w:pPr>
        <w:pStyle w:val="Tekstpodstawowy"/>
        <w:spacing w:before="3"/>
        <w:rPr>
          <w:rFonts w:asciiTheme="minorHAnsi" w:hAnsiTheme="minorHAnsi" w:cstheme="minorHAnsi"/>
          <w:sz w:val="22"/>
          <w:szCs w:val="22"/>
        </w:rPr>
      </w:pPr>
    </w:p>
    <w:p w14:paraId="21F6E599" w14:textId="77777777" w:rsidR="00335CC0" w:rsidRPr="00335CC0" w:rsidRDefault="00335CC0" w:rsidP="00335CC0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2</w:t>
      </w:r>
    </w:p>
    <w:p w14:paraId="17D2E372" w14:textId="77777777" w:rsidR="00335CC0" w:rsidRPr="00335CC0" w:rsidRDefault="00335CC0" w:rsidP="00335CC0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before="118"/>
        <w:ind w:right="831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Wykonawca oświadcza, że posiada zasoby organizacyjne, techniczne, finansowe i</w:t>
      </w:r>
      <w:r w:rsidRPr="00335CC0">
        <w:rPr>
          <w:rFonts w:asciiTheme="minorHAnsi" w:hAnsiTheme="minorHAnsi" w:cstheme="minorHAnsi"/>
          <w:spacing w:val="-3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wykwalifikowane kadry do prowadzenia kompleksowej obsługi Zamawiającego w dziedzinie usług w zakresie badań laboratoryjnych.</w:t>
      </w:r>
    </w:p>
    <w:p w14:paraId="106C3D1F" w14:textId="77777777" w:rsidR="00335CC0" w:rsidRPr="00335CC0" w:rsidRDefault="00335CC0" w:rsidP="00335CC0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before="122"/>
        <w:ind w:left="419"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Wykonawca zobowiązuje się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do:</w:t>
      </w:r>
    </w:p>
    <w:p w14:paraId="23718449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715"/>
        </w:tabs>
        <w:autoSpaceDE w:val="0"/>
        <w:autoSpaceDN w:val="0"/>
        <w:spacing w:before="61"/>
        <w:ind w:right="545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świadczenia na zlecenie Zamawiającego usług polegających na przeprowadzeniu odpłatnych analiz laboratoryjnych materiału</w:t>
      </w:r>
      <w:r w:rsidRPr="00335C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biologicznego,</w:t>
      </w:r>
    </w:p>
    <w:p w14:paraId="54ECBCEF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715"/>
        </w:tabs>
        <w:autoSpaceDE w:val="0"/>
        <w:autoSpaceDN w:val="0"/>
        <w:spacing w:before="58"/>
        <w:ind w:right="1108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przeprowadzania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analiz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sposób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gwarantujący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najwyższą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jakość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zgodnie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zasadami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dobrej praktyki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laboratoryjnej,</w:t>
      </w:r>
    </w:p>
    <w:p w14:paraId="1919038E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705"/>
        </w:tabs>
        <w:autoSpaceDE w:val="0"/>
        <w:autoSpaceDN w:val="0"/>
        <w:spacing w:before="61"/>
        <w:ind w:left="704" w:hanging="223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dostarczania Zamawiającemu materiałów zużywalnych do pobierania materiału</w:t>
      </w:r>
      <w:r w:rsidRPr="00335CC0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biologicznego,</w:t>
      </w:r>
    </w:p>
    <w:p w14:paraId="6FAA132F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715"/>
        </w:tabs>
        <w:autoSpaceDE w:val="0"/>
        <w:autoSpaceDN w:val="0"/>
        <w:spacing w:before="60"/>
        <w:ind w:right="928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prawidłowego</w:t>
      </w:r>
      <w:r w:rsidRPr="00335CC0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przechowywania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materiału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biologicznego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sposób</w:t>
      </w:r>
      <w:r w:rsidRPr="00335CC0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chroniący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go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przed</w:t>
      </w:r>
      <w:r w:rsidRPr="00335CC0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utratą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lub zniszczeniem od chwili przekazania go przez pracownika</w:t>
      </w:r>
      <w:r w:rsidRPr="00335CC0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Zamawiającego,</w:t>
      </w:r>
    </w:p>
    <w:p w14:paraId="6AAEDF8B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715"/>
        </w:tabs>
        <w:autoSpaceDE w:val="0"/>
        <w:autoSpaceDN w:val="0"/>
        <w:spacing w:before="59"/>
        <w:ind w:left="71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przechowywania wyników badań laboratoryjnych w systemie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informatycznym,</w:t>
      </w:r>
    </w:p>
    <w:p w14:paraId="51C2BFDF" w14:textId="77777777" w:rsidR="00335CC0" w:rsidRPr="00335CC0" w:rsidRDefault="00335CC0" w:rsidP="00335CC0">
      <w:pPr>
        <w:pStyle w:val="Tekstpodstawowy"/>
        <w:ind w:left="765" w:right="517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z możliwością wykonania raportów zbiorczych w odniesieniu do poszczególnych pacjentów i raportów okresowych w odniesieniu do badań zleconych przez Zamawiającego w poszczególnych okresach rozliczeniowych,</w:t>
      </w:r>
    </w:p>
    <w:p w14:paraId="3747A8D3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660"/>
        </w:tabs>
        <w:autoSpaceDE w:val="0"/>
        <w:autoSpaceDN w:val="0"/>
        <w:spacing w:before="61"/>
        <w:ind w:left="659" w:hanging="178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dostarczenia nieodpłatnie własnych druków skierowań zaopatrzonych w</w:t>
      </w:r>
      <w:r w:rsidRPr="00335CC0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barkody.</w:t>
      </w:r>
    </w:p>
    <w:p w14:paraId="5324862F" w14:textId="77777777" w:rsidR="00335CC0" w:rsidRPr="00335CC0" w:rsidRDefault="00335CC0" w:rsidP="00335CC0">
      <w:pPr>
        <w:pStyle w:val="Akapitzlist"/>
        <w:widowControl w:val="0"/>
        <w:numPr>
          <w:ilvl w:val="1"/>
          <w:numId w:val="18"/>
        </w:numPr>
        <w:tabs>
          <w:tab w:val="left" w:pos="715"/>
        </w:tabs>
        <w:autoSpaceDE w:val="0"/>
        <w:autoSpaceDN w:val="0"/>
        <w:spacing w:before="61"/>
        <w:ind w:left="71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utylizacji zużytego materiału biologicznego na koszt</w:t>
      </w:r>
      <w:r w:rsidRPr="00335CC0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własny.</w:t>
      </w:r>
    </w:p>
    <w:p w14:paraId="3B3CA99E" w14:textId="77777777" w:rsidR="00335CC0" w:rsidRPr="00335CC0" w:rsidRDefault="00335CC0" w:rsidP="00335CC0">
      <w:pPr>
        <w:pStyle w:val="Akapitzlist"/>
        <w:widowControl w:val="0"/>
        <w:numPr>
          <w:ilvl w:val="0"/>
          <w:numId w:val="18"/>
        </w:numPr>
        <w:tabs>
          <w:tab w:val="left" w:pos="420"/>
        </w:tabs>
        <w:autoSpaceDE w:val="0"/>
        <w:autoSpaceDN w:val="0"/>
        <w:spacing w:before="118"/>
        <w:ind w:right="1070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Wykonawca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zobowiązuje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się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poddania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się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kontroli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Narodowego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Funduszu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Zdrowia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zakresie spełniania wymagań, o których mowa w szczegółowych materiałach informacyjnych z zakresu świadczeń zdrowotnych – Ambulatoryjna Opieka Specjalistyczna oraz Świadczenia Odrębnie Kontraktowane (lub właściwego przedmiotu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postępowania).</w:t>
      </w:r>
    </w:p>
    <w:p w14:paraId="2143E57F" w14:textId="77777777" w:rsidR="00335CC0" w:rsidRPr="00335CC0" w:rsidRDefault="00335CC0" w:rsidP="00335CC0">
      <w:pPr>
        <w:pStyle w:val="Tekstpodstawowy"/>
        <w:spacing w:before="5"/>
        <w:rPr>
          <w:rFonts w:asciiTheme="minorHAnsi" w:hAnsiTheme="minorHAnsi" w:cstheme="minorHAnsi"/>
          <w:sz w:val="22"/>
          <w:szCs w:val="22"/>
        </w:rPr>
      </w:pPr>
    </w:p>
    <w:p w14:paraId="44C7FD79" w14:textId="77777777" w:rsidR="00335CC0" w:rsidRPr="00335CC0" w:rsidRDefault="00335CC0" w:rsidP="00335CC0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3</w:t>
      </w:r>
    </w:p>
    <w:p w14:paraId="4753D79C" w14:textId="77777777" w:rsidR="00335CC0" w:rsidRPr="00335CC0" w:rsidRDefault="00335CC0" w:rsidP="00335CC0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before="118"/>
        <w:ind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Materiał do badań pobierany będzie przez Zamawiającego i przekazywany</w:t>
      </w:r>
      <w:r w:rsidRPr="00335CC0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Wykonawcy.</w:t>
      </w:r>
    </w:p>
    <w:p w14:paraId="76834E8A" w14:textId="77777777" w:rsidR="00335CC0" w:rsidRPr="00335CC0" w:rsidRDefault="00335CC0" w:rsidP="00335CC0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before="60"/>
        <w:ind w:left="482" w:right="747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Transport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materiału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Wykonawcy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będzie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odbywał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się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jego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koszt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wyznaczone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dni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tygodnia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lub według natychmiastowej</w:t>
      </w:r>
      <w:r w:rsidRPr="00335C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potrzeby.</w:t>
      </w:r>
    </w:p>
    <w:p w14:paraId="2669004A" w14:textId="77777777" w:rsidR="00335CC0" w:rsidRPr="00335CC0" w:rsidRDefault="00335CC0" w:rsidP="00335CC0">
      <w:pPr>
        <w:pStyle w:val="Akapitzlist"/>
        <w:widowControl w:val="0"/>
        <w:numPr>
          <w:ilvl w:val="0"/>
          <w:numId w:val="17"/>
        </w:numPr>
        <w:tabs>
          <w:tab w:val="left" w:pos="420"/>
        </w:tabs>
        <w:autoSpaceDE w:val="0"/>
        <w:autoSpaceDN w:val="0"/>
        <w:spacing w:before="61"/>
        <w:ind w:left="482" w:right="912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Dostarczania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Zamawiającemu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wyników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wykonanych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badań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odbywać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się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będzie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wg.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następujących zasad:</w:t>
      </w:r>
    </w:p>
    <w:p w14:paraId="54D5B2FB" w14:textId="77777777" w:rsidR="00335CC0" w:rsidRDefault="00335CC0" w:rsidP="00335CC0">
      <w:pPr>
        <w:rPr>
          <w:rFonts w:asciiTheme="minorHAnsi" w:hAnsiTheme="minorHAnsi" w:cstheme="minorHAnsi"/>
          <w:sz w:val="22"/>
          <w:szCs w:val="22"/>
        </w:rPr>
      </w:pPr>
    </w:p>
    <w:p w14:paraId="25402093" w14:textId="77777777" w:rsidR="00675E36" w:rsidRPr="00335CC0" w:rsidRDefault="00675E36" w:rsidP="00675E36">
      <w:pPr>
        <w:pStyle w:val="Akapitzlist"/>
        <w:widowControl w:val="0"/>
        <w:numPr>
          <w:ilvl w:val="1"/>
          <w:numId w:val="17"/>
        </w:numPr>
        <w:tabs>
          <w:tab w:val="left" w:pos="747"/>
        </w:tabs>
        <w:autoSpaceDE w:val="0"/>
        <w:autoSpaceDN w:val="0"/>
        <w:spacing w:before="77"/>
        <w:ind w:right="943" w:hanging="14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wyniki badań dostarczane będą w poniedziałki i czwartki każdego tygodnia (w przypadku dnia ustawowo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wolnego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pracy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wyniki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dostarczane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będą</w:t>
      </w:r>
      <w:r w:rsidRPr="00335C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dniu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następnym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lub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poprzedzającym),</w:t>
      </w:r>
    </w:p>
    <w:p w14:paraId="282E75A1" w14:textId="77777777" w:rsidR="00675E36" w:rsidRPr="00335CC0" w:rsidRDefault="00675E36" w:rsidP="00675E36">
      <w:pPr>
        <w:pStyle w:val="Akapitzlist"/>
        <w:widowControl w:val="0"/>
        <w:numPr>
          <w:ilvl w:val="1"/>
          <w:numId w:val="17"/>
        </w:numPr>
        <w:tabs>
          <w:tab w:val="left" w:pos="747"/>
        </w:tabs>
        <w:autoSpaceDE w:val="0"/>
        <w:autoSpaceDN w:val="0"/>
        <w:spacing w:before="59"/>
        <w:ind w:right="1069" w:hanging="14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materiał do oznaczenia dostarczany będzie do godz. 9 i wraz z typem zlecenia przekazywany wyznaczonej przez Wykonawcę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osobie,</w:t>
      </w:r>
    </w:p>
    <w:p w14:paraId="19636D3E" w14:textId="77777777" w:rsidR="00675E36" w:rsidRDefault="00675E36" w:rsidP="00675E36">
      <w:pPr>
        <w:pStyle w:val="Akapitzlist"/>
        <w:widowControl w:val="0"/>
        <w:numPr>
          <w:ilvl w:val="1"/>
          <w:numId w:val="17"/>
        </w:numPr>
        <w:tabs>
          <w:tab w:val="left" w:pos="747"/>
        </w:tabs>
        <w:autoSpaceDE w:val="0"/>
        <w:autoSpaceDN w:val="0"/>
        <w:spacing w:before="61"/>
        <w:ind w:right="476" w:hanging="14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po</w:t>
      </w:r>
      <w:r w:rsidRPr="00335CC0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dostarczeniu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materiału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odbierane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będą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wyniki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badań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przekazanych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oznaczeń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poprzedniej dostawie.</w:t>
      </w:r>
    </w:p>
    <w:p w14:paraId="6DF02D26" w14:textId="77777777" w:rsidR="00675E36" w:rsidRPr="00335CC0" w:rsidRDefault="00675E36" w:rsidP="00675E36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4</w:t>
      </w:r>
    </w:p>
    <w:p w14:paraId="3200FF05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120"/>
        <w:ind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Wykonawcy przysługuje wynagrodzenie za wykonaną usługę w wysokości</w:t>
      </w:r>
      <w:r w:rsidRPr="00335CC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wynikającej</w:t>
      </w:r>
    </w:p>
    <w:p w14:paraId="6B44322A" w14:textId="77777777" w:rsidR="00675E36" w:rsidRPr="00335CC0" w:rsidRDefault="00675E36" w:rsidP="00675E36">
      <w:pPr>
        <w:pStyle w:val="Tekstpodstawowy"/>
        <w:spacing w:before="1"/>
        <w:ind w:left="482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z cen jednostkowych oraz ilości wykonanych badań przedstawionych w ofercie przetargowej.</w:t>
      </w:r>
    </w:p>
    <w:p w14:paraId="32455CCF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60"/>
        <w:ind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Zgodnie z ofertą przetargową łączna wartość usługi przez okres obowiązywania umowy</w:t>
      </w:r>
      <w:r w:rsidRPr="00335CC0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wynosi:</w:t>
      </w:r>
    </w:p>
    <w:p w14:paraId="2A064C3D" w14:textId="4A3FF0C2" w:rsidR="00675E36" w:rsidRPr="00335CC0" w:rsidRDefault="00675E36" w:rsidP="00675E36">
      <w:pPr>
        <w:pStyle w:val="Akapitzlist"/>
        <w:widowControl w:val="0"/>
        <w:numPr>
          <w:ilvl w:val="1"/>
          <w:numId w:val="16"/>
        </w:numPr>
        <w:tabs>
          <w:tab w:val="left" w:pos="841"/>
          <w:tab w:val="left" w:pos="842"/>
          <w:tab w:val="left" w:leader="dot" w:pos="8492"/>
        </w:tabs>
        <w:autoSpaceDE w:val="0"/>
        <w:autoSpaceDN w:val="0"/>
        <w:spacing w:before="2" w:line="244" w:lineRule="exact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 xml:space="preserve">netto </w:t>
      </w:r>
      <w:r w:rsidR="00C500F0">
        <w:rPr>
          <w:rFonts w:asciiTheme="minorHAnsi" w:hAnsiTheme="minorHAnsi" w:cstheme="minorHAnsi"/>
          <w:b/>
          <w:sz w:val="22"/>
          <w:szCs w:val="22"/>
        </w:rPr>
        <w:t>……………………………………………….</w:t>
      </w:r>
      <w:r w:rsidRPr="00335CC0">
        <w:rPr>
          <w:rFonts w:asciiTheme="minorHAnsi" w:hAnsiTheme="minorHAnsi" w:cstheme="minorHAnsi"/>
          <w:sz w:val="22"/>
          <w:szCs w:val="22"/>
        </w:rPr>
        <w:t>-zł</w:t>
      </w:r>
      <w:r w:rsidRPr="00335CC0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</w:p>
    <w:p w14:paraId="4EA78E3C" w14:textId="762421B8" w:rsidR="00675E36" w:rsidRPr="00335CC0" w:rsidRDefault="00675E36" w:rsidP="00675E36">
      <w:pPr>
        <w:pStyle w:val="Akapitzlist"/>
        <w:widowControl w:val="0"/>
        <w:numPr>
          <w:ilvl w:val="1"/>
          <w:numId w:val="16"/>
        </w:numPr>
        <w:tabs>
          <w:tab w:val="left" w:pos="841"/>
          <w:tab w:val="left" w:pos="842"/>
          <w:tab w:val="left" w:leader="dot" w:pos="8504"/>
        </w:tabs>
        <w:autoSpaceDE w:val="0"/>
        <w:autoSpaceDN w:val="0"/>
        <w:spacing w:line="244" w:lineRule="exact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 xml:space="preserve">brutto </w:t>
      </w:r>
      <w:r w:rsidR="00C500F0">
        <w:rPr>
          <w:rFonts w:asciiTheme="minorHAnsi" w:hAnsiTheme="minorHAnsi" w:cstheme="minorHAnsi"/>
          <w:b/>
          <w:sz w:val="22"/>
          <w:szCs w:val="22"/>
        </w:rPr>
        <w:t>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-zł</w:t>
      </w:r>
      <w:r w:rsidRPr="00335CC0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</w:p>
    <w:p w14:paraId="0D0877FB" w14:textId="0C3DD479" w:rsidR="00675E36" w:rsidRPr="00335CC0" w:rsidRDefault="00675E36" w:rsidP="00675E36">
      <w:pPr>
        <w:pStyle w:val="Akapitzlist"/>
        <w:widowControl w:val="0"/>
        <w:numPr>
          <w:ilvl w:val="1"/>
          <w:numId w:val="16"/>
        </w:numPr>
        <w:tabs>
          <w:tab w:val="left" w:pos="841"/>
          <w:tab w:val="left" w:pos="842"/>
        </w:tabs>
        <w:autoSpaceDE w:val="0"/>
        <w:autoSpaceDN w:val="0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podatek VAT –</w:t>
      </w:r>
      <w:r w:rsidRPr="00335CC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C500F0">
        <w:rPr>
          <w:rFonts w:asciiTheme="minorHAnsi" w:hAnsiTheme="minorHAnsi" w:cstheme="minorHAnsi"/>
          <w:b/>
          <w:sz w:val="22"/>
          <w:szCs w:val="22"/>
        </w:rPr>
        <w:t>…………………………………..-zł</w:t>
      </w:r>
    </w:p>
    <w:p w14:paraId="18EF860B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  <w:tab w:val="left" w:leader="dot" w:pos="5503"/>
        </w:tabs>
        <w:autoSpaceDE w:val="0"/>
        <w:autoSpaceDN w:val="0"/>
        <w:spacing w:before="56"/>
        <w:ind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Za wykonaną usługę Zamawiający zapłaci</w:t>
      </w:r>
      <w:r w:rsidRPr="00335CC0">
        <w:rPr>
          <w:rFonts w:asciiTheme="minorHAnsi" w:hAnsiTheme="minorHAnsi" w:cstheme="minorHAnsi"/>
          <w:spacing w:val="-2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ciągu 60 </w:t>
      </w:r>
      <w:r w:rsidRPr="00335CC0">
        <w:rPr>
          <w:rFonts w:asciiTheme="minorHAnsi" w:hAnsiTheme="minorHAnsi" w:cstheme="minorHAnsi"/>
          <w:sz w:val="22"/>
          <w:szCs w:val="22"/>
        </w:rPr>
        <w:t>dni od dnia otrzymania faktury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VAT</w:t>
      </w:r>
    </w:p>
    <w:p w14:paraId="37F60DC4" w14:textId="77777777" w:rsidR="00675E36" w:rsidRPr="00335CC0" w:rsidRDefault="00675E36" w:rsidP="00675E36">
      <w:pPr>
        <w:pStyle w:val="Tekstpodstawowy"/>
        <w:spacing w:before="1"/>
        <w:ind w:left="482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przelewem na konto Wykonawcy nr ……………………………………………………………..</w:t>
      </w:r>
    </w:p>
    <w:p w14:paraId="757AF3C3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60"/>
        <w:ind w:left="482" w:right="558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Przedstawiony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materiałach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przetargowych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oraz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ofercie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Wykonawcy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wykaz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ilości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badań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traktuje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się jako wielkość przybliżoną w całym okresie obowiązywania</w:t>
      </w:r>
      <w:r w:rsidRPr="00335CC0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umowy.</w:t>
      </w:r>
      <w:r>
        <w:rPr>
          <w:rFonts w:asciiTheme="minorHAnsi" w:hAnsiTheme="minorHAnsi" w:cstheme="minorHAnsi"/>
          <w:sz w:val="22"/>
          <w:szCs w:val="22"/>
        </w:rPr>
        <w:t xml:space="preserve"> Zamawiający może w ramach kwoty całkowitej umowy wymieniać ilości badań w załączniku nr 2 i 2a oferty.</w:t>
      </w:r>
    </w:p>
    <w:p w14:paraId="08E67EB2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59"/>
        <w:ind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Wartość wynagrodzenia obliczona będzie przez Wykonawcę wg. rzeczywistej ilości świadczonych</w:t>
      </w:r>
      <w:r w:rsidRPr="00335CC0">
        <w:rPr>
          <w:rFonts w:asciiTheme="minorHAnsi" w:hAnsiTheme="minorHAnsi" w:cstheme="minorHAnsi"/>
          <w:spacing w:val="-3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usług.</w:t>
      </w:r>
    </w:p>
    <w:p w14:paraId="0D973A13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60"/>
        <w:ind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Ceny pozostają niezmienne przez cały okres obowiązywania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umowy.</w:t>
      </w:r>
    </w:p>
    <w:p w14:paraId="7D9BA259" w14:textId="77777777" w:rsidR="00675E36" w:rsidRPr="00335CC0" w:rsidRDefault="00675E36" w:rsidP="00675E36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61"/>
        <w:ind w:left="482" w:right="1180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Wykonawca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przedłoży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wraz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rozliczeniem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załącznik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obejmujący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wykaz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osób,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które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korzystały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 poszczególnych rodzajów badań analitycznych wraz z lekarzem</w:t>
      </w:r>
      <w:r w:rsidRPr="00335CC0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zlecającym.</w:t>
      </w:r>
    </w:p>
    <w:p w14:paraId="06DAFDA8" w14:textId="02F36883" w:rsidR="00675E36" w:rsidRPr="00C500F0" w:rsidRDefault="00675E36" w:rsidP="00C500F0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60"/>
        <w:ind w:left="482" w:right="1056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Wykonawca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przechowuje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zlecenia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wystawione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przez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Zamawiającego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i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udostępni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je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wglądu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 zlecenie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Zamawiającego.</w:t>
      </w:r>
    </w:p>
    <w:p w14:paraId="22B5961D" w14:textId="77777777" w:rsidR="00675E36" w:rsidRPr="00335CC0" w:rsidRDefault="00675E36" w:rsidP="00675E36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5</w:t>
      </w:r>
    </w:p>
    <w:p w14:paraId="3622FB0D" w14:textId="4384A67C" w:rsidR="00675E36" w:rsidRPr="00335CC0" w:rsidRDefault="00675E36" w:rsidP="00C500F0">
      <w:pPr>
        <w:pStyle w:val="Tekstpodstawowy"/>
        <w:spacing w:before="120"/>
        <w:ind w:left="198" w:right="233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Strony oświadczają, że wszelkie informacje, o których powezmą wiadomość przy okazji zawarcia i wykonywania niniejszej umowy bądź w związku z jej zawarciem i wykonywaniem oraz po jej ustaniu, stanowią tajemnicę, której naruszenie powoduje odpowiedzialność karną i cywilną przewidzianą ww. ustawą.</w:t>
      </w:r>
    </w:p>
    <w:p w14:paraId="7705EF45" w14:textId="77777777" w:rsidR="00675E36" w:rsidRPr="00335CC0" w:rsidRDefault="00675E36" w:rsidP="00675E36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6</w:t>
      </w:r>
    </w:p>
    <w:p w14:paraId="39B92A32" w14:textId="77777777" w:rsidR="00675E36" w:rsidRDefault="00675E36" w:rsidP="00675E36">
      <w:pPr>
        <w:pStyle w:val="Tekstpodstawowy"/>
        <w:spacing w:before="120"/>
        <w:ind w:left="198" w:right="13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 w:rsidRPr="00335CC0">
        <w:rPr>
          <w:rFonts w:asciiTheme="minorHAnsi" w:hAnsiTheme="minorHAnsi" w:cstheme="minorHAnsi"/>
          <w:sz w:val="22"/>
          <w:szCs w:val="22"/>
        </w:rPr>
        <w:t>Każdej ze stron przysługuje prawo do jej wypowiedzenia z zachowaniem 1-miesięcznego okresu wypowiedzenia na koniec miesiąca kalendarzowego.</w:t>
      </w:r>
    </w:p>
    <w:p w14:paraId="50A603E6" w14:textId="33C863F7" w:rsidR="00675E36" w:rsidRPr="00335CC0" w:rsidRDefault="00675E36" w:rsidP="00C500F0">
      <w:pPr>
        <w:pStyle w:val="Tekstpodstawowy"/>
        <w:spacing w:before="120"/>
        <w:ind w:left="198" w:right="13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Załącznikiem do umowy jest formularz asortymentowo – cenowy z oferty Wykonawcy.</w:t>
      </w:r>
    </w:p>
    <w:p w14:paraId="0BF07A88" w14:textId="77777777" w:rsidR="00675E36" w:rsidRPr="00335CC0" w:rsidRDefault="00675E36" w:rsidP="00675E36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7</w:t>
      </w:r>
    </w:p>
    <w:p w14:paraId="23995D12" w14:textId="77777777" w:rsidR="00675E36" w:rsidRPr="00335CC0" w:rsidRDefault="00675E36" w:rsidP="00675E36">
      <w:pPr>
        <w:pStyle w:val="Akapitzlist"/>
        <w:widowControl w:val="0"/>
        <w:numPr>
          <w:ilvl w:val="0"/>
          <w:numId w:val="15"/>
        </w:numPr>
        <w:tabs>
          <w:tab w:val="left" w:pos="420"/>
        </w:tabs>
        <w:autoSpaceDE w:val="0"/>
        <w:autoSpaceDN w:val="0"/>
        <w:spacing w:before="121"/>
        <w:ind w:right="456" w:firstLine="0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Strona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może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rozwiązać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umowę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trybie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natychmiastowym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przypadku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rażącego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naruszenia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warunków umowy przez drugą ze</w:t>
      </w:r>
      <w:r w:rsidRPr="00335C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stron.</w:t>
      </w:r>
    </w:p>
    <w:p w14:paraId="4D942EB7" w14:textId="77777777" w:rsidR="00675E36" w:rsidRPr="00335CC0" w:rsidRDefault="00675E36" w:rsidP="00675E36">
      <w:pPr>
        <w:pStyle w:val="Akapitzlist"/>
        <w:widowControl w:val="0"/>
        <w:numPr>
          <w:ilvl w:val="0"/>
          <w:numId w:val="15"/>
        </w:numPr>
        <w:tabs>
          <w:tab w:val="left" w:pos="420"/>
        </w:tabs>
        <w:autoSpaceDE w:val="0"/>
        <w:autoSpaceDN w:val="0"/>
        <w:spacing w:before="60"/>
        <w:ind w:left="482" w:right="819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 xml:space="preserve">Wykonawcy przysługuje prawo do rozwiązanie niniejszej umowy bez zachowania okresu </w:t>
      </w:r>
      <w:r w:rsidRPr="00335CC0">
        <w:rPr>
          <w:rFonts w:asciiTheme="minorHAnsi" w:hAnsiTheme="minorHAnsi" w:cstheme="minorHAnsi"/>
          <w:sz w:val="22"/>
          <w:szCs w:val="22"/>
        </w:rPr>
        <w:lastRenderedPageBreak/>
        <w:t>wypowiedzenia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przypadku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opóźnienia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płatności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wynagrodzenia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dwa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pełne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okresy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płatności.</w:t>
      </w:r>
    </w:p>
    <w:p w14:paraId="48D0FEA4" w14:textId="029B7A34" w:rsidR="00675E36" w:rsidRPr="00335CC0" w:rsidRDefault="00675E36" w:rsidP="00675E36">
      <w:pPr>
        <w:pStyle w:val="Akapitzlist"/>
        <w:widowControl w:val="0"/>
        <w:numPr>
          <w:ilvl w:val="0"/>
          <w:numId w:val="15"/>
        </w:numPr>
        <w:tabs>
          <w:tab w:val="left" w:pos="420"/>
        </w:tabs>
        <w:autoSpaceDE w:val="0"/>
        <w:autoSpaceDN w:val="0"/>
        <w:spacing w:before="61"/>
        <w:ind w:left="482" w:right="662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 przypadku bezzasadnego odstąpienia od umowy strona odstępująca zapłaci karę umowną w wysokości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10%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wartości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8057EF">
        <w:rPr>
          <w:rFonts w:asciiTheme="minorHAnsi" w:hAnsiTheme="minorHAnsi" w:cstheme="minorHAnsi"/>
          <w:spacing w:val="-5"/>
          <w:sz w:val="22"/>
          <w:szCs w:val="22"/>
        </w:rPr>
        <w:t xml:space="preserve">brutto </w:t>
      </w:r>
      <w:r w:rsidRPr="00335CC0">
        <w:rPr>
          <w:rFonts w:asciiTheme="minorHAnsi" w:hAnsiTheme="minorHAnsi" w:cstheme="minorHAnsi"/>
          <w:sz w:val="22"/>
          <w:szCs w:val="22"/>
        </w:rPr>
        <w:t>kontraktu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stosunku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rocznym.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Strony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ustalają,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że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kara</w:t>
      </w:r>
      <w:r w:rsidRPr="00335C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umowna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należna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 Wykonawcy może być potrącona z należności za świadczenie</w:t>
      </w:r>
      <w:r w:rsidRPr="00335CC0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usług.</w:t>
      </w:r>
    </w:p>
    <w:p w14:paraId="14C5C374" w14:textId="77777777" w:rsidR="00675E36" w:rsidRPr="001E659A" w:rsidRDefault="00675E36" w:rsidP="00675E36">
      <w:pPr>
        <w:pStyle w:val="Akapitzlist"/>
        <w:widowControl w:val="0"/>
        <w:numPr>
          <w:ilvl w:val="0"/>
          <w:numId w:val="15"/>
        </w:numPr>
        <w:tabs>
          <w:tab w:val="left" w:pos="420"/>
        </w:tabs>
        <w:autoSpaceDE w:val="0"/>
        <w:autoSpaceDN w:val="0"/>
        <w:spacing w:before="60"/>
        <w:ind w:left="482" w:right="933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przypadku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określonym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ust.3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Zamawiającemu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przysługuje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prawo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dochodzenia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odszkodowania przewyższającego karę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umowną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864E829" w14:textId="77777777" w:rsidR="00675E36" w:rsidRPr="00335CC0" w:rsidRDefault="00675E36" w:rsidP="00675E36">
      <w:pPr>
        <w:pStyle w:val="Tekstpodstawowy"/>
        <w:spacing w:before="1"/>
        <w:rPr>
          <w:rFonts w:asciiTheme="minorHAnsi" w:hAnsiTheme="minorHAnsi" w:cstheme="minorHAnsi"/>
          <w:sz w:val="22"/>
          <w:szCs w:val="22"/>
        </w:rPr>
      </w:pPr>
    </w:p>
    <w:p w14:paraId="322B4D07" w14:textId="77777777" w:rsidR="00675E36" w:rsidRPr="00335CC0" w:rsidRDefault="00675E36" w:rsidP="00675E36">
      <w:pPr>
        <w:pStyle w:val="Tekstpodstawowy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8</w:t>
      </w:r>
    </w:p>
    <w:p w14:paraId="4236E11B" w14:textId="57DBEA75" w:rsidR="00675E36" w:rsidRPr="00335CC0" w:rsidRDefault="00675E36" w:rsidP="00675E36">
      <w:pPr>
        <w:pStyle w:val="Akapitzlist"/>
        <w:widowControl w:val="0"/>
        <w:numPr>
          <w:ilvl w:val="0"/>
          <w:numId w:val="14"/>
        </w:numPr>
        <w:tabs>
          <w:tab w:val="left" w:pos="420"/>
        </w:tabs>
        <w:autoSpaceDE w:val="0"/>
        <w:autoSpaceDN w:val="0"/>
        <w:spacing w:before="120"/>
        <w:ind w:right="1049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razie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zwłoki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wykonaniu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umowy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Zamawiającemu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przysługuje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kara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umowna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wysokości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 xml:space="preserve">10% wartości </w:t>
      </w:r>
      <w:r w:rsidR="008057EF">
        <w:rPr>
          <w:rFonts w:asciiTheme="minorHAnsi" w:hAnsiTheme="minorHAnsi" w:cstheme="minorHAnsi"/>
          <w:sz w:val="22"/>
          <w:szCs w:val="22"/>
        </w:rPr>
        <w:t xml:space="preserve">brutto </w:t>
      </w:r>
      <w:r w:rsidRPr="00335CC0">
        <w:rPr>
          <w:rFonts w:asciiTheme="minorHAnsi" w:hAnsiTheme="minorHAnsi" w:cstheme="minorHAnsi"/>
          <w:sz w:val="22"/>
          <w:szCs w:val="22"/>
        </w:rPr>
        <w:t>zamówienia z danego dnia za każdy dzień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zwłoki.</w:t>
      </w:r>
    </w:p>
    <w:p w14:paraId="4E66A14C" w14:textId="77777777" w:rsidR="00675E36" w:rsidRPr="00335CC0" w:rsidRDefault="00675E36" w:rsidP="00675E36">
      <w:pPr>
        <w:pStyle w:val="Akapitzlist"/>
        <w:widowControl w:val="0"/>
        <w:numPr>
          <w:ilvl w:val="0"/>
          <w:numId w:val="14"/>
        </w:numPr>
        <w:tabs>
          <w:tab w:val="left" w:pos="420"/>
        </w:tabs>
        <w:autoSpaceDE w:val="0"/>
        <w:autoSpaceDN w:val="0"/>
        <w:spacing w:before="61"/>
        <w:ind w:left="419" w:hanging="222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 razie wystąpienia zwłoki w wykonaniu przedmiotu zamówienia Zamawiający</w:t>
      </w:r>
      <w:r w:rsidRPr="00335CC0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może:</w:t>
      </w:r>
    </w:p>
    <w:p w14:paraId="5246CE4E" w14:textId="77777777" w:rsidR="00675E36" w:rsidRPr="00335CC0" w:rsidRDefault="00675E36" w:rsidP="00675E36">
      <w:pPr>
        <w:pStyle w:val="Akapitzlist"/>
        <w:widowControl w:val="0"/>
        <w:numPr>
          <w:ilvl w:val="1"/>
          <w:numId w:val="14"/>
        </w:numPr>
        <w:tabs>
          <w:tab w:val="left" w:pos="859"/>
        </w:tabs>
        <w:autoSpaceDE w:val="0"/>
        <w:autoSpaceDN w:val="0"/>
        <w:spacing w:before="61"/>
        <w:ind w:right="664" w:hanging="281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wyznaczyć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Wykonawcy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dodatkowy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termin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wykonania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zamówienia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zachowaniem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prawa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do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kary umownej,</w:t>
      </w:r>
    </w:p>
    <w:p w14:paraId="24AEFD32" w14:textId="2B3BB57D" w:rsidR="00675E36" w:rsidRPr="00C500F0" w:rsidRDefault="00675E36" w:rsidP="00C500F0">
      <w:pPr>
        <w:pStyle w:val="Akapitzlist"/>
        <w:widowControl w:val="0"/>
        <w:numPr>
          <w:ilvl w:val="1"/>
          <w:numId w:val="14"/>
        </w:numPr>
        <w:tabs>
          <w:tab w:val="left" w:pos="859"/>
        </w:tabs>
        <w:autoSpaceDE w:val="0"/>
        <w:autoSpaceDN w:val="0"/>
        <w:spacing w:before="77"/>
        <w:ind w:right="880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odstąpić od umowy, gdy zwłoka przekroczy 24 godziny oraz żądać kary umownej określonej w ust.1.</w:t>
      </w:r>
    </w:p>
    <w:p w14:paraId="066D0222" w14:textId="77777777" w:rsidR="00675E36" w:rsidRPr="00335CC0" w:rsidRDefault="00675E36" w:rsidP="00675E36">
      <w:pPr>
        <w:pStyle w:val="Tekstpodstawowy"/>
        <w:spacing w:before="1"/>
        <w:ind w:right="332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9</w:t>
      </w:r>
    </w:p>
    <w:p w14:paraId="162126DC" w14:textId="632BCF6B" w:rsidR="00675E36" w:rsidRPr="00335CC0" w:rsidRDefault="00675E36" w:rsidP="00C500F0">
      <w:pPr>
        <w:pStyle w:val="Tekstpodstawowy"/>
        <w:tabs>
          <w:tab w:val="left" w:leader="dot" w:pos="4351"/>
        </w:tabs>
        <w:spacing w:before="120"/>
        <w:ind w:left="198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Umowa obowiązuje</w:t>
      </w:r>
      <w:r w:rsidRPr="00335CC0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od</w:t>
      </w:r>
      <w:r w:rsidRPr="00335C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dnia 25 marca 2024</w:t>
      </w:r>
      <w:r w:rsidRPr="00335CC0">
        <w:rPr>
          <w:rFonts w:asciiTheme="minorHAnsi" w:hAnsiTheme="minorHAnsi" w:cstheme="minorHAnsi"/>
          <w:sz w:val="22"/>
          <w:szCs w:val="22"/>
        </w:rPr>
        <w:t>r. przez okres 1</w:t>
      </w:r>
      <w:r w:rsidRPr="00335C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roku.</w:t>
      </w:r>
    </w:p>
    <w:p w14:paraId="10DC74AE" w14:textId="77777777" w:rsidR="00675E36" w:rsidRPr="00C500F0" w:rsidRDefault="00675E36" w:rsidP="00675E36">
      <w:pPr>
        <w:pStyle w:val="Tekstpodstawowy"/>
        <w:ind w:right="333"/>
        <w:jc w:val="center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§ 10</w:t>
      </w:r>
    </w:p>
    <w:p w14:paraId="7CD0AA3F" w14:textId="659B6B14" w:rsidR="00C500F0" w:rsidRPr="00C500F0" w:rsidRDefault="00C500F0" w:rsidP="00C500F0">
      <w:pPr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Strony zobowiązują się dokonać zmiany wysokości wynagrodzenia należnego Wykonawcy, o którym mowa w § 5 umowy, w formie pisemnego aneksu, każdorazowo w przypadku wystąpienia jednej z następujących okoliczności:</w:t>
      </w:r>
    </w:p>
    <w:p w14:paraId="6C201C62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1) obniżenia ceny,</w:t>
      </w:r>
    </w:p>
    <w:p w14:paraId="26EDD237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2) zmiany stawki podatku od towarów i usług oraz podatku akcyzowego,</w:t>
      </w:r>
    </w:p>
    <w:p w14:paraId="0CA65024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3) zmiany wysokości minimalnego wynagrodzenia za pracę albo wysokości minimalnej stawki godzinowej, ustalonych na podstawie przepisów ustawy z dnia 10 października 2002 r. o minimalnym wynagrodzeniu za pracę.</w:t>
      </w:r>
    </w:p>
    <w:p w14:paraId="635D257B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4) zmiany zasad podlegania ubezpieczeniom społecznym lub ubezpieczeniu zdrowotnemu  lub zmiany wysokości składki na ubezpieczenia społeczne lub zdrowotne.</w:t>
      </w:r>
    </w:p>
    <w:p w14:paraId="0773C690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bCs/>
          <w:sz w:val="22"/>
          <w:szCs w:val="22"/>
        </w:rPr>
        <w:t>5) </w:t>
      </w:r>
      <w:r w:rsidRPr="00C500F0">
        <w:rPr>
          <w:rFonts w:asciiTheme="minorHAnsi" w:hAnsiTheme="minorHAnsi" w:cstheme="minorHAnsi"/>
          <w:sz w:val="22"/>
          <w:szCs w:val="22"/>
        </w:rPr>
        <w:t>zmiany zasad gromadzenia i wysokości wpłat do pracowniczych planów kapitałowych, o których mowa w ustawie z dnia 4 października 2018 o pracowniczych planach kapitałowych,</w:t>
      </w:r>
    </w:p>
    <w:p w14:paraId="7F9544D8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       - jeżeli zmiany te będą miały wpływ na koszty wykonania zamówienia przez Wykonawcę.</w:t>
      </w:r>
    </w:p>
    <w:p w14:paraId="1C7F1E10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2. W przypadku ustawowej zmiany stawki podatku, wskazanej w ust. 1 pkt. 2 Wykonawca stosuje nową stawkę z dniem jej obowiązywania (w części niezrealizowanej) , z zachowaniem cen jednostkowych netto. </w:t>
      </w:r>
    </w:p>
    <w:p w14:paraId="53B10E93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3. W razie zaistnienia zmiany wskazanej w ust. 1 pkt. 3-5, Wykonawca w terminie 30 dni od daty wejścia w życie dowolnej z powyższych zmian, przedstawi Zamawiającemu w formie pisemnej wniosek wraz z projektem aneksu o zmianę wynagrodzenia zawierający wyliczenia i dowody (np.: umowy o pracę, umowy o dzieło, umowy zlecenia, itp.), z których będzie wynikać, że zmiany wymienione w ust. 1 pkt. 3-5 wpływają automatycznie (bezpośrednio) na koszty wykonania przedmiotu umowy przez Wykonawcę i mogą być podstawą do zmiany wartości umowy w części niezrealizowanej. Wykonawca zobowiązany jest, w szczególności, do:</w:t>
      </w:r>
    </w:p>
    <w:p w14:paraId="4A88F12C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a) określenia procentowego udziału zmian, o których mowa w ust. 1 pkt. 3-5– w stosunku do wartości brutto zamówienia (procentowy wskaźnik zmiany);</w:t>
      </w:r>
    </w:p>
    <w:p w14:paraId="029901AD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b) przeliczenia wszystkich cen jednostkowych przy zastosowaniu wskaźnika wskazanego w PPK.</w:t>
      </w:r>
    </w:p>
    <w:p w14:paraId="42E1F169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4. Zamawiający zobowiązany jest do:</w:t>
      </w:r>
    </w:p>
    <w:p w14:paraId="70F71F63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a) dokonania szczegółowej analizy wyliczeń oraz dowodów potwierdzających zasadność wprowadzenia zmiany do umowy;</w:t>
      </w:r>
    </w:p>
    <w:p w14:paraId="537C0C6E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b) w przypadku negatywnej oceny wyliczeń lub dowodów, wezwania Wykonawcy do złożenia wyjaśnień lub dokonania stosownych zmian.</w:t>
      </w:r>
    </w:p>
    <w:p w14:paraId="58F5AE5A" w14:textId="77777777" w:rsidR="00C500F0" w:rsidRPr="00C500F0" w:rsidRDefault="00C500F0" w:rsidP="00C500F0">
      <w:pPr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lastRenderedPageBreak/>
        <w:t xml:space="preserve">5. Strony zastrzegają uprawnienie do negocjacji zmiany cen i niezaakceptowania wniosku, </w:t>
      </w:r>
      <w:r w:rsidRPr="00C500F0">
        <w:rPr>
          <w:rFonts w:asciiTheme="minorHAnsi" w:hAnsiTheme="minorHAnsi" w:cstheme="minorHAnsi"/>
          <w:sz w:val="22"/>
          <w:szCs w:val="22"/>
        </w:rPr>
        <w:br/>
        <w:t>w szczególności w sytuacji niewykazania lub niedostatecznego wykazania przez wnioskodawcę wpływu zmian na realizację umowy oraz w sytuacji trudności w zapewnienia finansowania zamówienia. Strony mogą uzgodnić zmianę cen w połączeniu z wcześniejszym wyczerpaniem wartości szacunkowej zamówienia (bez zmiany wartości szacunkowej) lub wydłużeniem okresu realizacji umowy (w przypadku spadku cen). Zmiana wynagrodzenia może być obliczona procentowo lub ustalona w formie dodatku – stanowiącego równowartość wzrostu cen materiałów lub kosztów będących podstawą zmiany cen.</w:t>
      </w:r>
    </w:p>
    <w:p w14:paraId="642E9D17" w14:textId="77777777" w:rsidR="00C500F0" w:rsidRPr="00C500F0" w:rsidRDefault="00C500F0" w:rsidP="00C500F0">
      <w:p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6. Po zaakceptowaniu przedstawionego wniosku przez Zamawiającego, strony podpiszą aneks do umowy określający zmianę wynagrodzenia Wykonawcy. Zmiany będą obejmować okres od dnia wejścia w życie zmiany, o której mowa w ust. 1 pkt. 2-5.</w:t>
      </w:r>
    </w:p>
    <w:p w14:paraId="6B4D78DC" w14:textId="77777777" w:rsidR="00C500F0" w:rsidRPr="00C500F0" w:rsidRDefault="00C500F0" w:rsidP="00C500F0">
      <w:pPr>
        <w:pStyle w:val="Akapitzli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7. Strony przyjmują do wiadomości, że zmiana umowy wymaga uzyskania finansowania oraz zmiany planu finansowego dotyczących zmiany kwoty zobowiązania wynikającego z umowy, dlatego nie zawarcie w terminie dwóch miesięcy od dnia złożenia prawidłowego i kompletnego wniosku o waloryzację aneksu w sprawie zmiany cen umowy o zamówienie publiczne, uprawnia każdą ze stron do rozwiązania umowy z zachowaniem 3-miesięcznego okresu wypowiedzenia, z wyłączeniem roszczeń odszkodowawczych z tytułu rozwiązania umowy przed terminem jej obowiązywania i niezaakceptowania wniosku o waloryzację. </w:t>
      </w:r>
    </w:p>
    <w:p w14:paraId="0B5FD5D7" w14:textId="77777777" w:rsidR="00C500F0" w:rsidRPr="00C500F0" w:rsidRDefault="00C500F0" w:rsidP="00C500F0">
      <w:pPr>
        <w:autoSpaceDE w:val="0"/>
        <w:autoSpaceDN w:val="0"/>
        <w:adjustRightInd w:val="0"/>
        <w:ind w:right="-27"/>
        <w:rPr>
          <w:rFonts w:asciiTheme="minorHAnsi" w:hAnsiTheme="minorHAnsi" w:cstheme="minorHAnsi"/>
          <w:b/>
          <w:sz w:val="22"/>
          <w:szCs w:val="22"/>
        </w:rPr>
      </w:pPr>
    </w:p>
    <w:p w14:paraId="769B41F0" w14:textId="77777777" w:rsidR="00C500F0" w:rsidRPr="00C500F0" w:rsidRDefault="00C500F0" w:rsidP="00C500F0">
      <w:pPr>
        <w:autoSpaceDE w:val="0"/>
        <w:autoSpaceDN w:val="0"/>
        <w:adjustRightInd w:val="0"/>
        <w:ind w:left="284" w:right="-27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500F0">
        <w:rPr>
          <w:rFonts w:asciiTheme="minorHAnsi" w:hAnsiTheme="minorHAnsi" w:cstheme="minorHAnsi"/>
          <w:bCs/>
          <w:sz w:val="22"/>
          <w:szCs w:val="22"/>
        </w:rPr>
        <w:t>§ 11</w:t>
      </w:r>
    </w:p>
    <w:p w14:paraId="3D3D942A" w14:textId="77777777" w:rsidR="00C500F0" w:rsidRPr="00C500F0" w:rsidRDefault="00C500F0" w:rsidP="00C500F0">
      <w:pPr>
        <w:autoSpaceDE w:val="0"/>
        <w:autoSpaceDN w:val="0"/>
        <w:adjustRightInd w:val="0"/>
        <w:ind w:left="284" w:right="-2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69F262" w14:textId="77777777" w:rsidR="00C500F0" w:rsidRPr="00C500F0" w:rsidRDefault="00C500F0" w:rsidP="00C500F0">
      <w:pPr>
        <w:ind w:left="426" w:hanging="426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1.    W przypadku zmiany ceny materiałów lub kosztów związanych z realizacją zamówienia, jeżeli zmiany te będą miały wpływ na koszty wykonania zamówienia przez Wykonawcę Strony przewidują zmianę cen zgodnie z poniższymi zasadami:</w:t>
      </w:r>
    </w:p>
    <w:p w14:paraId="4184A5B8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Podstawą do wyliczenia wysokości zmiany będzie kwartalny wskaźnik wzrostu cen towarów i usług konsumpcyjnych, przedstawiający procentowy wzrost cen w danym kwartale w stosunku do cen w kwartale poprzednim, ogłaszany w Komunikacie Prezesa Głównego Urzędu Statystycznego, zwany dalej wskaźnikiem GUS.</w:t>
      </w:r>
    </w:p>
    <w:p w14:paraId="18D65119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w przypadku, gdy wskaźnik GUS za dowolny kwartał przypadający po upływie 6 miesięcy od dnia zawarcia umowy (data wskazana w nagłówku) w stosunku do kwartału poprzedniego zmieni się o poziom przekraczający 5% (w przypadku spadku dodatkowo - jedynie wówczas, gdy występuje deflacja) strona jest uprawniona do złożenia wniosku o dokonanie odpowiedniej zmiany cen, przy czym wniosek może dotyczyć bieżącej zmiany - wniosek spóźniony, za okresy minione, pozostawia się bez rozpoznania,</w:t>
      </w:r>
    </w:p>
    <w:p w14:paraId="70F1E9F8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wniosek o zmianę cen można złożyć jedynie w przypadku, gdy wzrost cen materiałów i kosztów                     na rynku miał wpływ na koszt realizacji zamówienia, co strona wnioskująca zobowiązana jest wykazać składając wraz z wnioskiem analizę wyliczeń oraz dowody, w tym dokumenty potwierdzające zasadność wprowadzenia zmiany cen. Wnioskodawca zobowiązany jest, w szczególności, do:</w:t>
      </w:r>
    </w:p>
    <w:p w14:paraId="0BA9D0A6" w14:textId="77777777" w:rsidR="00C500F0" w:rsidRPr="00C500F0" w:rsidRDefault="00C500F0" w:rsidP="00C500F0">
      <w:pPr>
        <w:pStyle w:val="Akapitzlist"/>
        <w:numPr>
          <w:ilvl w:val="0"/>
          <w:numId w:val="23"/>
        </w:numPr>
        <w:spacing w:after="60"/>
        <w:ind w:left="1418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określenia procentowego udziału zmian cen poszczególnych w stosunku do cen aktualnych (procentowy wskaźnik zmiany);</w:t>
      </w:r>
    </w:p>
    <w:p w14:paraId="0CB62608" w14:textId="77777777" w:rsidR="00C500F0" w:rsidRPr="00C500F0" w:rsidRDefault="00C500F0" w:rsidP="00C500F0">
      <w:pPr>
        <w:pStyle w:val="Akapitzlist"/>
        <w:numPr>
          <w:ilvl w:val="0"/>
          <w:numId w:val="23"/>
        </w:numPr>
        <w:spacing w:after="60"/>
        <w:ind w:left="1418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przeliczenia wszystkich cen jednostkowych przy zastosowaniu wnioskowanych wskaźników zmiany cen i wyliczenie wnioskowanej sumy zmiany cen – wartości zamówienia pozostałej do realizacji w oparciu o wnioskowaną zmianę,</w:t>
      </w:r>
    </w:p>
    <w:p w14:paraId="42DDBD73" w14:textId="77777777" w:rsidR="00C500F0" w:rsidRPr="00C500F0" w:rsidRDefault="00C500F0" w:rsidP="00C500F0">
      <w:pPr>
        <w:pStyle w:val="Akapitzlist"/>
        <w:numPr>
          <w:ilvl w:val="0"/>
          <w:numId w:val="23"/>
        </w:numPr>
        <w:spacing w:after="60"/>
        <w:ind w:left="1418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wykazania, że zmiana cen materiałów lub kosztów wynosi równowartość zastosowanego wskaźnika poprzez załączenie dowodów na to, że wyliczona do wniosku wartość materiałów </w:t>
      </w:r>
      <w:r w:rsidRPr="00C500F0">
        <w:rPr>
          <w:rFonts w:asciiTheme="minorHAnsi" w:hAnsiTheme="minorHAnsi" w:cstheme="minorHAnsi"/>
          <w:sz w:val="22"/>
          <w:szCs w:val="22"/>
        </w:rPr>
        <w:br/>
        <w:t>i kosztów nie jest mniejsza niż przyjęty wskaźnik zmiany cen.</w:t>
      </w:r>
    </w:p>
    <w:p w14:paraId="4FB9B5A0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Zmiana wynagrodzenia wskutek zmiany cen materiałów lub kosztów może być zastosowana                         na podstawie wniosku strony nie częściej niż raz na kwartał kalendarzowy (po upływie 6 miesięcy  od daty zawarcia umowy). </w:t>
      </w:r>
    </w:p>
    <w:p w14:paraId="22799497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Wartość każdej zmiany wynagrodzenia nie może przekraczać 1/2 wskaźnika GUS</w:t>
      </w:r>
      <w:r w:rsidRPr="00C500F0">
        <w:rPr>
          <w:rStyle w:val="Uwydatnienie"/>
          <w:rFonts w:asciiTheme="minorHAnsi" w:hAnsiTheme="minorHAnsi" w:cstheme="minorHAnsi"/>
          <w:sz w:val="22"/>
          <w:szCs w:val="22"/>
        </w:rPr>
        <w:t xml:space="preserve">, </w:t>
      </w:r>
    </w:p>
    <w:p w14:paraId="2D463A0D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Style w:val="Uwydatnienie"/>
          <w:rFonts w:asciiTheme="minorHAnsi" w:hAnsiTheme="minorHAnsi" w:cstheme="minorHAnsi"/>
          <w:sz w:val="22"/>
          <w:szCs w:val="22"/>
        </w:rPr>
        <w:t>Wartość wszystkich zmian w okresie realizacji umowy nie może przekraczać 5%</w:t>
      </w:r>
      <w:r w:rsidRPr="00C500F0">
        <w:rPr>
          <w:rFonts w:asciiTheme="minorHAnsi" w:hAnsiTheme="minorHAnsi" w:cstheme="minorHAnsi"/>
          <w:sz w:val="22"/>
          <w:szCs w:val="22"/>
        </w:rPr>
        <w:t>.</w:t>
      </w:r>
    </w:p>
    <w:p w14:paraId="7A2DCC5A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 Strona przyjmująca wniosek uprawniona jest do:</w:t>
      </w:r>
    </w:p>
    <w:p w14:paraId="4A058B69" w14:textId="77777777" w:rsidR="00C500F0" w:rsidRPr="00C500F0" w:rsidRDefault="00C500F0" w:rsidP="00C500F0">
      <w:pPr>
        <w:pStyle w:val="Akapitzlist"/>
        <w:numPr>
          <w:ilvl w:val="0"/>
          <w:numId w:val="24"/>
        </w:numPr>
        <w:spacing w:after="60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dokonania szczegółowej analizy wyliczeń oraz dowodów potwierdzających zasadność wprowadzenia zmiany do umowy,</w:t>
      </w:r>
    </w:p>
    <w:p w14:paraId="51C21894" w14:textId="77777777" w:rsidR="00C500F0" w:rsidRPr="00C500F0" w:rsidRDefault="00C500F0" w:rsidP="00C500F0">
      <w:pPr>
        <w:pStyle w:val="Akapitzlist"/>
        <w:numPr>
          <w:ilvl w:val="0"/>
          <w:numId w:val="24"/>
        </w:numPr>
        <w:spacing w:after="60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lastRenderedPageBreak/>
        <w:t>w przypadku negatywnej oceny wyliczeń lub dowodów, wezwania wnioskodawcy do złożenia wyjaśnień lub dokonania stosownych zmian.</w:t>
      </w:r>
    </w:p>
    <w:p w14:paraId="1E35D303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Strony zastrzegają uprawnienie do negocjacji zmiany cen i niezaakceptowania wniosku                              o waloryzację, w szczególności w sytuacji niewykazania lub niedostatecznego wykazania przez wnioskodawcę wpływu zmian na koszty wykonania zamówienia oraz w sytuacji trudności                             w zapewnienia finansowania zamówienia. Strony mogą uzgodnić zmianę cen w połączeniu                           z wcześniejszym wyczerpaniem wartości szacunkowej zamówienia (bez zmiany wartości szacunkowej) lub wydłużeniem okresu realizacji umowy (w przypadku spadku cen). Zmiana wynagrodzenia może być obliczona procentowo lub ustalona w formie dodatku - stanowiącego równowartość wzrostu cen materiałów lub kosztów będących podstawą zmiany cen.</w:t>
      </w:r>
    </w:p>
    <w:p w14:paraId="11ECED7D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Po zaakceptowaniu wniosku wnioskodawcy, strony podpiszą aneks do umowy określający zmianę cen. Zmiany będą obejmować okres od dnia złożenia kompletnego i prawidłowego wniosku o waloryzację. </w:t>
      </w:r>
    </w:p>
    <w:p w14:paraId="495F8E41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 xml:space="preserve">Strony przyjmują do wiadomości, że zmiana umowy wymaga uzyskania finansowania oraz zmiany planu finansowego dotyczących zmiany kwoty zobowiązania wynikającego z umowy, dlatego nie zawarcie w terminie dwóch miesięcy od dnia złożenia prawidłowego i kompletnego wniosku o waloryzację aneksu w sprawie zmiany cen umowy o zamówienie publiczne, uprawnia każdą ze stron do rozwiązania umowy z zachowaniem 3-miesięcznego okresu wypowiedzenia, z wyłączeniem roszczeń odszkodowawczych z tytułu rozwiązania umowy przed terminem jej obowiązywania i niezaakceptowania wniosku o waloryzację. </w:t>
      </w:r>
    </w:p>
    <w:p w14:paraId="71E13624" w14:textId="77777777" w:rsidR="00C500F0" w:rsidRPr="00C500F0" w:rsidRDefault="00C500F0" w:rsidP="00C500F0">
      <w:pPr>
        <w:pStyle w:val="Akapitzlist"/>
        <w:numPr>
          <w:ilvl w:val="0"/>
          <w:numId w:val="22"/>
        </w:numPr>
        <w:spacing w:after="60"/>
        <w:ind w:left="70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Wykonawca, którego wynagrodzenie zostało zmienione zgodnie z powyższymi zasadami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7E6FDCF" w14:textId="77777777" w:rsidR="00C500F0" w:rsidRPr="00C500F0" w:rsidRDefault="00C500F0" w:rsidP="00C500F0">
      <w:pPr>
        <w:pStyle w:val="Akapitzlist"/>
        <w:numPr>
          <w:ilvl w:val="0"/>
          <w:numId w:val="25"/>
        </w:numPr>
        <w:spacing w:after="60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przedmiotem umowy są dostawy lub usługi;</w:t>
      </w:r>
    </w:p>
    <w:p w14:paraId="2CD18464" w14:textId="5CEF7536" w:rsidR="00C500F0" w:rsidRPr="00C500F0" w:rsidRDefault="00C500F0" w:rsidP="00C500F0">
      <w:pPr>
        <w:pStyle w:val="Tekstpodstawowy"/>
        <w:numPr>
          <w:ilvl w:val="0"/>
          <w:numId w:val="25"/>
        </w:numPr>
        <w:ind w:right="333"/>
        <w:rPr>
          <w:rFonts w:asciiTheme="minorHAnsi" w:hAnsiTheme="minorHAnsi" w:cstheme="minorHAnsi"/>
          <w:sz w:val="22"/>
          <w:szCs w:val="22"/>
        </w:rPr>
      </w:pPr>
      <w:r w:rsidRPr="00C500F0">
        <w:rPr>
          <w:rFonts w:asciiTheme="minorHAnsi" w:hAnsiTheme="minorHAnsi" w:cstheme="minorHAnsi"/>
          <w:sz w:val="22"/>
          <w:szCs w:val="22"/>
        </w:rPr>
        <w:t>okres obowiązywania umowy przekracza 6 miesięcy.</w:t>
      </w:r>
    </w:p>
    <w:p w14:paraId="2E60B578" w14:textId="071D8633" w:rsidR="00675E36" w:rsidRPr="00ED207D" w:rsidRDefault="00675E36" w:rsidP="00675E36">
      <w:pPr>
        <w:pStyle w:val="Tekstpodstawowy"/>
        <w:ind w:right="333"/>
        <w:jc w:val="center"/>
        <w:rPr>
          <w:rFonts w:asciiTheme="minorHAnsi" w:hAnsiTheme="minorHAnsi" w:cstheme="minorHAnsi"/>
          <w:sz w:val="22"/>
          <w:szCs w:val="22"/>
        </w:rPr>
      </w:pPr>
      <w:r w:rsidRPr="00ED207D">
        <w:rPr>
          <w:rFonts w:asciiTheme="minorHAnsi" w:hAnsiTheme="minorHAnsi" w:cstheme="minorHAnsi"/>
          <w:sz w:val="22"/>
          <w:szCs w:val="22"/>
        </w:rPr>
        <w:t>§ 1</w:t>
      </w:r>
      <w:r w:rsidR="00C500F0">
        <w:rPr>
          <w:rFonts w:asciiTheme="minorHAnsi" w:hAnsiTheme="minorHAnsi" w:cstheme="minorHAnsi"/>
          <w:sz w:val="22"/>
          <w:szCs w:val="22"/>
        </w:rPr>
        <w:t>2</w:t>
      </w:r>
    </w:p>
    <w:p w14:paraId="4F1E8772" w14:textId="77777777" w:rsidR="00675E36" w:rsidRPr="00ED207D" w:rsidRDefault="00675E36" w:rsidP="00675E36">
      <w:pPr>
        <w:pStyle w:val="Akapitzlist"/>
        <w:widowControl w:val="0"/>
        <w:numPr>
          <w:ilvl w:val="0"/>
          <w:numId w:val="12"/>
        </w:numPr>
        <w:tabs>
          <w:tab w:val="left" w:pos="559"/>
        </w:tabs>
        <w:autoSpaceDE w:val="0"/>
        <w:autoSpaceDN w:val="0"/>
        <w:spacing w:before="120"/>
        <w:ind w:right="877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Wszelkie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spory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wynikające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z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realizacji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treści</w:t>
      </w:r>
      <w:r w:rsidRPr="00335C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umowy,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przypadku</w:t>
      </w:r>
      <w:r w:rsidRPr="00335CC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nie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osiągnięcia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porozumienia</w:t>
      </w:r>
      <w:r w:rsidRPr="00335C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 drodze negocjacji, poddawane będą rozstrzygnięciu sądu</w:t>
      </w:r>
      <w:r w:rsidRPr="00335CC0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właściwego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D207D">
        <w:rPr>
          <w:rFonts w:asciiTheme="minorHAnsi" w:hAnsiTheme="minorHAnsi" w:cstheme="minorHAnsi"/>
          <w:sz w:val="22"/>
          <w:szCs w:val="22"/>
        </w:rPr>
        <w:t>dla miejsca wykonania umowy.</w:t>
      </w:r>
    </w:p>
    <w:p w14:paraId="613F0BDC" w14:textId="77777777" w:rsidR="00675E36" w:rsidRPr="00335CC0" w:rsidRDefault="00675E36" w:rsidP="00675E36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before="61"/>
        <w:ind w:left="556" w:hanging="359"/>
        <w:contextualSpacing w:val="0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W sprawach nie uregulowanych niniejszą umową mają zastosowanie przepisy Kodeksu</w:t>
      </w:r>
      <w:r w:rsidRPr="00335CC0">
        <w:rPr>
          <w:rFonts w:asciiTheme="minorHAnsi" w:hAnsiTheme="minorHAnsi" w:cstheme="minorHAnsi"/>
          <w:spacing w:val="-23"/>
          <w:sz w:val="22"/>
          <w:szCs w:val="22"/>
        </w:rPr>
        <w:t xml:space="preserve"> </w:t>
      </w:r>
      <w:r w:rsidRPr="00335CC0">
        <w:rPr>
          <w:rFonts w:asciiTheme="minorHAnsi" w:hAnsiTheme="minorHAnsi" w:cstheme="minorHAnsi"/>
          <w:sz w:val="22"/>
          <w:szCs w:val="22"/>
        </w:rPr>
        <w:t>cywilnego.</w:t>
      </w:r>
    </w:p>
    <w:p w14:paraId="4AB6E2E5" w14:textId="77777777" w:rsidR="00675E36" w:rsidRPr="00335CC0" w:rsidRDefault="00675E36" w:rsidP="00675E36">
      <w:pPr>
        <w:pStyle w:val="Tekstpodstawowy"/>
        <w:spacing w:before="3"/>
        <w:rPr>
          <w:rFonts w:asciiTheme="minorHAnsi" w:hAnsiTheme="minorHAnsi" w:cstheme="minorHAnsi"/>
          <w:sz w:val="22"/>
          <w:szCs w:val="22"/>
        </w:rPr>
      </w:pPr>
    </w:p>
    <w:p w14:paraId="652B3B36" w14:textId="54A29C69" w:rsidR="00675E36" w:rsidRPr="00335CC0" w:rsidRDefault="00675E36" w:rsidP="00675E36">
      <w:pPr>
        <w:pStyle w:val="Tekstpodstawowy"/>
        <w:ind w:right="333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§ 1</w:t>
      </w:r>
      <w:r w:rsidR="00C500F0">
        <w:rPr>
          <w:rFonts w:asciiTheme="minorHAnsi" w:hAnsiTheme="minorHAnsi" w:cstheme="minorHAnsi"/>
          <w:sz w:val="22"/>
          <w:szCs w:val="22"/>
        </w:rPr>
        <w:t>3</w:t>
      </w:r>
    </w:p>
    <w:p w14:paraId="468B8685" w14:textId="77777777" w:rsidR="00675E36" w:rsidRPr="00335CC0" w:rsidRDefault="00675E36" w:rsidP="00675E36">
      <w:pPr>
        <w:pStyle w:val="Tekstpodstawowy"/>
        <w:spacing w:before="121"/>
        <w:ind w:left="19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Umowę sporządzono w 3</w:t>
      </w:r>
      <w:r w:rsidRPr="00335CC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jednobrzmiących egzemplarzach 2 egzemplarze dla Zamawiającego i jeden dla Wykonawcy.</w:t>
      </w:r>
    </w:p>
    <w:p w14:paraId="71B4787A" w14:textId="77777777" w:rsidR="00675E36" w:rsidRPr="00335CC0" w:rsidRDefault="00675E36" w:rsidP="00675E3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37ECA32" w14:textId="77777777" w:rsidR="00675E36" w:rsidRPr="00335CC0" w:rsidRDefault="00675E36" w:rsidP="00675E36">
      <w:pPr>
        <w:pStyle w:val="Tekstpodstawowy"/>
        <w:spacing w:before="4"/>
        <w:rPr>
          <w:rFonts w:asciiTheme="minorHAnsi" w:hAnsiTheme="minorHAnsi" w:cstheme="minorHAnsi"/>
          <w:sz w:val="22"/>
          <w:szCs w:val="22"/>
        </w:rPr>
      </w:pPr>
    </w:p>
    <w:p w14:paraId="221FACF8" w14:textId="77777777" w:rsidR="00675E36" w:rsidRPr="00335CC0" w:rsidRDefault="00675E36" w:rsidP="00675E36">
      <w:pPr>
        <w:pStyle w:val="Nagwek3"/>
        <w:tabs>
          <w:tab w:val="left" w:pos="4829"/>
        </w:tabs>
        <w:spacing w:before="0"/>
        <w:ind w:right="328"/>
        <w:jc w:val="center"/>
        <w:rPr>
          <w:rFonts w:asciiTheme="minorHAnsi" w:hAnsiTheme="minorHAnsi" w:cstheme="minorHAnsi"/>
        </w:rPr>
      </w:pPr>
      <w:r w:rsidRPr="00335CC0">
        <w:rPr>
          <w:rFonts w:asciiTheme="minorHAnsi" w:hAnsiTheme="minorHAnsi" w:cstheme="minorHAnsi"/>
        </w:rPr>
        <w:t>Wykonawca</w:t>
      </w:r>
      <w:r w:rsidRPr="00335CC0">
        <w:rPr>
          <w:rFonts w:asciiTheme="minorHAnsi" w:hAnsiTheme="minorHAnsi" w:cstheme="minorHAnsi"/>
        </w:rPr>
        <w:tab/>
        <w:t>Zamawiający</w:t>
      </w:r>
    </w:p>
    <w:p w14:paraId="343B608A" w14:textId="77777777" w:rsidR="00675E36" w:rsidRPr="00335CC0" w:rsidRDefault="00675E36" w:rsidP="00675E3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64F35BAF" w14:textId="77777777" w:rsidR="00675E36" w:rsidRPr="00335CC0" w:rsidRDefault="00675E36" w:rsidP="00675E3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175F2E50" w14:textId="63DBBF2E" w:rsidR="00675E36" w:rsidRDefault="00675E36" w:rsidP="00CD5242">
      <w:pPr>
        <w:pStyle w:val="Tekstpodstawowy"/>
        <w:tabs>
          <w:tab w:val="left" w:pos="4260"/>
        </w:tabs>
        <w:spacing w:before="138"/>
        <w:ind w:right="336"/>
        <w:jc w:val="center"/>
        <w:rPr>
          <w:rFonts w:asciiTheme="minorHAnsi" w:hAnsiTheme="minorHAnsi" w:cstheme="minorHAnsi"/>
          <w:sz w:val="22"/>
          <w:szCs w:val="22"/>
        </w:rPr>
      </w:pPr>
      <w:r w:rsidRPr="00335CC0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Pr="00335CC0">
        <w:rPr>
          <w:rFonts w:asciiTheme="minorHAnsi" w:hAnsiTheme="minorHAnsi" w:cstheme="minorHAnsi"/>
          <w:sz w:val="22"/>
          <w:szCs w:val="22"/>
        </w:rPr>
        <w:tab/>
        <w:t>…………………………………………..</w:t>
      </w:r>
    </w:p>
    <w:p w14:paraId="723A6FCA" w14:textId="77777777" w:rsidR="00CD5242" w:rsidRDefault="00CD5242" w:rsidP="00CD5242">
      <w:pPr>
        <w:pStyle w:val="Tekstpodstawowy"/>
        <w:tabs>
          <w:tab w:val="left" w:pos="4260"/>
        </w:tabs>
        <w:spacing w:before="138"/>
        <w:ind w:right="336"/>
        <w:jc w:val="center"/>
        <w:rPr>
          <w:rFonts w:asciiTheme="minorHAnsi" w:hAnsiTheme="minorHAnsi" w:cstheme="minorHAnsi"/>
          <w:sz w:val="22"/>
          <w:szCs w:val="22"/>
        </w:rPr>
      </w:pPr>
    </w:p>
    <w:p w14:paraId="0866C16A" w14:textId="77777777" w:rsidR="00CD5242" w:rsidRDefault="00CD5242" w:rsidP="00CD5242">
      <w:pPr>
        <w:pStyle w:val="Tekstpodstawowy"/>
        <w:tabs>
          <w:tab w:val="left" w:pos="4260"/>
        </w:tabs>
        <w:spacing w:before="138"/>
        <w:ind w:right="336"/>
        <w:rPr>
          <w:rFonts w:asciiTheme="minorHAnsi" w:hAnsiTheme="minorHAnsi" w:cstheme="minorHAnsi"/>
          <w:sz w:val="22"/>
          <w:szCs w:val="22"/>
        </w:rPr>
      </w:pPr>
    </w:p>
    <w:p w14:paraId="29DCBCB1" w14:textId="77777777" w:rsidR="00CD5242" w:rsidRDefault="00CD5242" w:rsidP="00CD5242">
      <w:pPr>
        <w:pStyle w:val="Tekstpodstawowy"/>
        <w:tabs>
          <w:tab w:val="left" w:pos="4260"/>
        </w:tabs>
        <w:spacing w:before="138"/>
        <w:ind w:right="336"/>
        <w:rPr>
          <w:rFonts w:asciiTheme="minorHAnsi" w:hAnsiTheme="minorHAnsi" w:cstheme="minorHAnsi"/>
          <w:sz w:val="22"/>
          <w:szCs w:val="22"/>
        </w:rPr>
      </w:pPr>
    </w:p>
    <w:p w14:paraId="65BF40A9" w14:textId="0265C049" w:rsidR="00CD5242" w:rsidRPr="00335CC0" w:rsidRDefault="00CD5242" w:rsidP="00CD5242">
      <w:pPr>
        <w:pStyle w:val="Tekstpodstawowy"/>
        <w:tabs>
          <w:tab w:val="left" w:pos="4260"/>
        </w:tabs>
        <w:spacing w:before="138"/>
        <w:ind w:right="33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……………………………………………………………………………..</w:t>
      </w:r>
    </w:p>
    <w:p w14:paraId="39806A36" w14:textId="77777777" w:rsidR="00675E36" w:rsidRPr="00335CC0" w:rsidRDefault="00675E36" w:rsidP="00675E3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E776779" w14:textId="77777777" w:rsidR="00675E36" w:rsidRPr="00335CC0" w:rsidRDefault="00675E36" w:rsidP="00675E3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324663B" w14:textId="77777777" w:rsidR="00675E36" w:rsidRPr="00CD5242" w:rsidRDefault="00675E36" w:rsidP="00CD5242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3CEFF9" w14:textId="77777777" w:rsidR="00675E36" w:rsidRPr="00C500F0" w:rsidRDefault="00675E36" w:rsidP="00C500F0">
      <w:pPr>
        <w:widowControl w:val="0"/>
        <w:tabs>
          <w:tab w:val="left" w:pos="747"/>
        </w:tabs>
        <w:autoSpaceDE w:val="0"/>
        <w:autoSpaceDN w:val="0"/>
        <w:spacing w:before="61"/>
        <w:ind w:right="476"/>
        <w:rPr>
          <w:rFonts w:asciiTheme="minorHAnsi" w:hAnsiTheme="minorHAnsi" w:cstheme="minorHAnsi"/>
          <w:sz w:val="22"/>
          <w:szCs w:val="22"/>
        </w:rPr>
        <w:sectPr w:rsidR="00675E36" w:rsidRPr="00C500F0" w:rsidSect="00BC3876">
          <w:pgSz w:w="11910" w:h="16850"/>
          <w:pgMar w:top="1580" w:right="600" w:bottom="740" w:left="1220" w:header="0" w:footer="468" w:gutter="0"/>
          <w:cols w:space="708"/>
        </w:sectPr>
      </w:pPr>
    </w:p>
    <w:p w14:paraId="29636E08" w14:textId="77777777" w:rsidR="00335CC0" w:rsidRPr="00335CC0" w:rsidRDefault="00335CC0" w:rsidP="00335CC0">
      <w:pPr>
        <w:rPr>
          <w:rFonts w:asciiTheme="minorHAnsi" w:hAnsiTheme="minorHAnsi" w:cstheme="minorHAnsi"/>
          <w:sz w:val="22"/>
          <w:szCs w:val="22"/>
        </w:rPr>
        <w:sectPr w:rsidR="00335CC0" w:rsidRPr="00335CC0" w:rsidSect="00BC3876">
          <w:pgSz w:w="11910" w:h="16850"/>
          <w:pgMar w:top="1340" w:right="600" w:bottom="740" w:left="1220" w:header="0" w:footer="468" w:gutter="0"/>
          <w:cols w:space="708"/>
        </w:sectPr>
      </w:pPr>
    </w:p>
    <w:p w14:paraId="646EBCEB" w14:textId="5532A4E3" w:rsidR="00A86549" w:rsidRPr="00675E36" w:rsidRDefault="00A86549" w:rsidP="00C500F0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86549" w:rsidRPr="00675E36" w:rsidSect="00BC3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9C9"/>
    <w:multiLevelType w:val="hybridMultilevel"/>
    <w:tmpl w:val="FE025424"/>
    <w:lvl w:ilvl="0" w:tplc="641A9EAA">
      <w:start w:val="1"/>
      <w:numFmt w:val="decimal"/>
      <w:lvlText w:val="%1."/>
      <w:lvlJc w:val="left"/>
      <w:pPr>
        <w:ind w:left="558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54F0CB74">
      <w:numFmt w:val="bullet"/>
      <w:lvlText w:val="•"/>
      <w:lvlJc w:val="left"/>
      <w:pPr>
        <w:ind w:left="1512" w:hanging="360"/>
      </w:pPr>
      <w:rPr>
        <w:rFonts w:hint="default"/>
        <w:lang w:val="pl-PL" w:eastAsia="en-US" w:bidi="ar-SA"/>
      </w:rPr>
    </w:lvl>
    <w:lvl w:ilvl="2" w:tplc="AAB677E4">
      <w:numFmt w:val="bullet"/>
      <w:lvlText w:val="•"/>
      <w:lvlJc w:val="left"/>
      <w:pPr>
        <w:ind w:left="2465" w:hanging="360"/>
      </w:pPr>
      <w:rPr>
        <w:rFonts w:hint="default"/>
        <w:lang w:val="pl-PL" w:eastAsia="en-US" w:bidi="ar-SA"/>
      </w:rPr>
    </w:lvl>
    <w:lvl w:ilvl="3" w:tplc="FE3CD82C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4" w:tplc="BC744356">
      <w:numFmt w:val="bullet"/>
      <w:lvlText w:val="•"/>
      <w:lvlJc w:val="left"/>
      <w:pPr>
        <w:ind w:left="4370" w:hanging="360"/>
      </w:pPr>
      <w:rPr>
        <w:rFonts w:hint="default"/>
        <w:lang w:val="pl-PL" w:eastAsia="en-US" w:bidi="ar-SA"/>
      </w:rPr>
    </w:lvl>
    <w:lvl w:ilvl="5" w:tplc="B6D49C78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1F28895A">
      <w:numFmt w:val="bullet"/>
      <w:lvlText w:val="•"/>
      <w:lvlJc w:val="left"/>
      <w:pPr>
        <w:ind w:left="6275" w:hanging="360"/>
      </w:pPr>
      <w:rPr>
        <w:rFonts w:hint="default"/>
        <w:lang w:val="pl-PL" w:eastAsia="en-US" w:bidi="ar-SA"/>
      </w:rPr>
    </w:lvl>
    <w:lvl w:ilvl="7" w:tplc="C28C145C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6D3ACE9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770134B"/>
    <w:multiLevelType w:val="hybridMultilevel"/>
    <w:tmpl w:val="C220E3A2"/>
    <w:lvl w:ilvl="0" w:tplc="4258ABC2">
      <w:start w:val="1"/>
      <w:numFmt w:val="decimal"/>
      <w:lvlText w:val="%1."/>
      <w:lvlJc w:val="left"/>
      <w:pPr>
        <w:ind w:left="198" w:hanging="22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C944DCC6">
      <w:numFmt w:val="bullet"/>
      <w:lvlText w:val="•"/>
      <w:lvlJc w:val="left"/>
      <w:pPr>
        <w:ind w:left="1188" w:hanging="221"/>
      </w:pPr>
      <w:rPr>
        <w:rFonts w:hint="default"/>
        <w:lang w:val="pl-PL" w:eastAsia="en-US" w:bidi="ar-SA"/>
      </w:rPr>
    </w:lvl>
    <w:lvl w:ilvl="2" w:tplc="35AEBB52">
      <w:numFmt w:val="bullet"/>
      <w:lvlText w:val="•"/>
      <w:lvlJc w:val="left"/>
      <w:pPr>
        <w:ind w:left="2177" w:hanging="221"/>
      </w:pPr>
      <w:rPr>
        <w:rFonts w:hint="default"/>
        <w:lang w:val="pl-PL" w:eastAsia="en-US" w:bidi="ar-SA"/>
      </w:rPr>
    </w:lvl>
    <w:lvl w:ilvl="3" w:tplc="EA0C84DC">
      <w:numFmt w:val="bullet"/>
      <w:lvlText w:val="•"/>
      <w:lvlJc w:val="left"/>
      <w:pPr>
        <w:ind w:left="3165" w:hanging="221"/>
      </w:pPr>
      <w:rPr>
        <w:rFonts w:hint="default"/>
        <w:lang w:val="pl-PL" w:eastAsia="en-US" w:bidi="ar-SA"/>
      </w:rPr>
    </w:lvl>
    <w:lvl w:ilvl="4" w:tplc="5C443810">
      <w:numFmt w:val="bullet"/>
      <w:lvlText w:val="•"/>
      <w:lvlJc w:val="left"/>
      <w:pPr>
        <w:ind w:left="4154" w:hanging="221"/>
      </w:pPr>
      <w:rPr>
        <w:rFonts w:hint="default"/>
        <w:lang w:val="pl-PL" w:eastAsia="en-US" w:bidi="ar-SA"/>
      </w:rPr>
    </w:lvl>
    <w:lvl w:ilvl="5" w:tplc="0A28F26A">
      <w:numFmt w:val="bullet"/>
      <w:lvlText w:val="•"/>
      <w:lvlJc w:val="left"/>
      <w:pPr>
        <w:ind w:left="5143" w:hanging="221"/>
      </w:pPr>
      <w:rPr>
        <w:rFonts w:hint="default"/>
        <w:lang w:val="pl-PL" w:eastAsia="en-US" w:bidi="ar-SA"/>
      </w:rPr>
    </w:lvl>
    <w:lvl w:ilvl="6" w:tplc="556698A0">
      <w:numFmt w:val="bullet"/>
      <w:lvlText w:val="•"/>
      <w:lvlJc w:val="left"/>
      <w:pPr>
        <w:ind w:left="6131" w:hanging="221"/>
      </w:pPr>
      <w:rPr>
        <w:rFonts w:hint="default"/>
        <w:lang w:val="pl-PL" w:eastAsia="en-US" w:bidi="ar-SA"/>
      </w:rPr>
    </w:lvl>
    <w:lvl w:ilvl="7" w:tplc="9F7E3136">
      <w:numFmt w:val="bullet"/>
      <w:lvlText w:val="•"/>
      <w:lvlJc w:val="left"/>
      <w:pPr>
        <w:ind w:left="7120" w:hanging="221"/>
      </w:pPr>
      <w:rPr>
        <w:rFonts w:hint="default"/>
        <w:lang w:val="pl-PL" w:eastAsia="en-US" w:bidi="ar-SA"/>
      </w:rPr>
    </w:lvl>
    <w:lvl w:ilvl="8" w:tplc="5C4A123E">
      <w:numFmt w:val="bullet"/>
      <w:lvlText w:val="•"/>
      <w:lvlJc w:val="left"/>
      <w:pPr>
        <w:ind w:left="8109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7992EC6"/>
    <w:multiLevelType w:val="hybridMultilevel"/>
    <w:tmpl w:val="3782F1B2"/>
    <w:lvl w:ilvl="0" w:tplc="09E25D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56F6C"/>
    <w:multiLevelType w:val="hybridMultilevel"/>
    <w:tmpl w:val="8F427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530F"/>
    <w:multiLevelType w:val="hybridMultilevel"/>
    <w:tmpl w:val="6BE6A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303B5"/>
    <w:multiLevelType w:val="hybridMultilevel"/>
    <w:tmpl w:val="26D89D6E"/>
    <w:lvl w:ilvl="0" w:tplc="30FEF49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96F20"/>
    <w:multiLevelType w:val="hybridMultilevel"/>
    <w:tmpl w:val="CC1C0522"/>
    <w:lvl w:ilvl="0" w:tplc="5AD076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837DE"/>
    <w:multiLevelType w:val="hybridMultilevel"/>
    <w:tmpl w:val="E7B2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C4124"/>
    <w:multiLevelType w:val="hybridMultilevel"/>
    <w:tmpl w:val="8CF28C42"/>
    <w:lvl w:ilvl="0" w:tplc="22D21D2C">
      <w:start w:val="1"/>
      <w:numFmt w:val="decimal"/>
      <w:lvlText w:val="%1."/>
      <w:lvlJc w:val="left"/>
      <w:pPr>
        <w:ind w:left="419" w:hanging="22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69E4D5E2">
      <w:numFmt w:val="bullet"/>
      <w:lvlText w:val=""/>
      <w:lvlJc w:val="left"/>
      <w:pPr>
        <w:ind w:left="84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BF80093A">
      <w:numFmt w:val="bullet"/>
      <w:lvlText w:val="•"/>
      <w:lvlJc w:val="left"/>
      <w:pPr>
        <w:ind w:left="1867" w:hanging="360"/>
      </w:pPr>
      <w:rPr>
        <w:rFonts w:hint="default"/>
        <w:lang w:val="pl-PL" w:eastAsia="en-US" w:bidi="ar-SA"/>
      </w:rPr>
    </w:lvl>
    <w:lvl w:ilvl="3" w:tplc="42E26D6C">
      <w:numFmt w:val="bullet"/>
      <w:lvlText w:val="•"/>
      <w:lvlJc w:val="left"/>
      <w:pPr>
        <w:ind w:left="2894" w:hanging="360"/>
      </w:pPr>
      <w:rPr>
        <w:rFonts w:hint="default"/>
        <w:lang w:val="pl-PL" w:eastAsia="en-US" w:bidi="ar-SA"/>
      </w:rPr>
    </w:lvl>
    <w:lvl w:ilvl="4" w:tplc="54D4A46A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5" w:tplc="05306FAA">
      <w:numFmt w:val="bullet"/>
      <w:lvlText w:val="•"/>
      <w:lvlJc w:val="left"/>
      <w:pPr>
        <w:ind w:left="4949" w:hanging="360"/>
      </w:pPr>
      <w:rPr>
        <w:rFonts w:hint="default"/>
        <w:lang w:val="pl-PL" w:eastAsia="en-US" w:bidi="ar-SA"/>
      </w:rPr>
    </w:lvl>
    <w:lvl w:ilvl="6" w:tplc="35B6EAEE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59269E74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3A88BB14">
      <w:numFmt w:val="bullet"/>
      <w:lvlText w:val="•"/>
      <w:lvlJc w:val="left"/>
      <w:pPr>
        <w:ind w:left="803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ED42FF6"/>
    <w:multiLevelType w:val="hybridMultilevel"/>
    <w:tmpl w:val="4FC228E2"/>
    <w:lvl w:ilvl="0" w:tplc="2648E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80624E"/>
    <w:multiLevelType w:val="hybridMultilevel"/>
    <w:tmpl w:val="C9B23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2EEC"/>
    <w:multiLevelType w:val="singleLevel"/>
    <w:tmpl w:val="F656FC2C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2" w15:restartNumberingAfterBreak="0">
    <w:nsid w:val="36260BDF"/>
    <w:multiLevelType w:val="hybridMultilevel"/>
    <w:tmpl w:val="4F34F5B4"/>
    <w:lvl w:ilvl="0" w:tplc="C130E9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AE4DFD"/>
    <w:multiLevelType w:val="hybridMultilevel"/>
    <w:tmpl w:val="D938C872"/>
    <w:lvl w:ilvl="0" w:tplc="70829684">
      <w:start w:val="1"/>
      <w:numFmt w:val="decimal"/>
      <w:lvlText w:val="%1."/>
      <w:lvlJc w:val="left"/>
      <w:pPr>
        <w:ind w:left="482" w:hanging="22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F028DB88">
      <w:start w:val="1"/>
      <w:numFmt w:val="lowerLetter"/>
      <w:lvlText w:val="%2)"/>
      <w:lvlJc w:val="left"/>
      <w:pPr>
        <w:ind w:left="906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806628D0">
      <w:numFmt w:val="bullet"/>
      <w:lvlText w:val="•"/>
      <w:lvlJc w:val="left"/>
      <w:pPr>
        <w:ind w:left="1920" w:hanging="233"/>
      </w:pPr>
      <w:rPr>
        <w:rFonts w:hint="default"/>
        <w:lang w:val="pl-PL" w:eastAsia="en-US" w:bidi="ar-SA"/>
      </w:rPr>
    </w:lvl>
    <w:lvl w:ilvl="3" w:tplc="065A0420">
      <w:numFmt w:val="bullet"/>
      <w:lvlText w:val="•"/>
      <w:lvlJc w:val="left"/>
      <w:pPr>
        <w:ind w:left="2941" w:hanging="233"/>
      </w:pPr>
      <w:rPr>
        <w:rFonts w:hint="default"/>
        <w:lang w:val="pl-PL" w:eastAsia="en-US" w:bidi="ar-SA"/>
      </w:rPr>
    </w:lvl>
    <w:lvl w:ilvl="4" w:tplc="7C80AAE0">
      <w:numFmt w:val="bullet"/>
      <w:lvlText w:val="•"/>
      <w:lvlJc w:val="left"/>
      <w:pPr>
        <w:ind w:left="3962" w:hanging="233"/>
      </w:pPr>
      <w:rPr>
        <w:rFonts w:hint="default"/>
        <w:lang w:val="pl-PL" w:eastAsia="en-US" w:bidi="ar-SA"/>
      </w:rPr>
    </w:lvl>
    <w:lvl w:ilvl="5" w:tplc="C90EC1CA">
      <w:numFmt w:val="bullet"/>
      <w:lvlText w:val="•"/>
      <w:lvlJc w:val="left"/>
      <w:pPr>
        <w:ind w:left="4982" w:hanging="233"/>
      </w:pPr>
      <w:rPr>
        <w:rFonts w:hint="default"/>
        <w:lang w:val="pl-PL" w:eastAsia="en-US" w:bidi="ar-SA"/>
      </w:rPr>
    </w:lvl>
    <w:lvl w:ilvl="6" w:tplc="0B5C0B36">
      <w:numFmt w:val="bullet"/>
      <w:lvlText w:val="•"/>
      <w:lvlJc w:val="left"/>
      <w:pPr>
        <w:ind w:left="6003" w:hanging="233"/>
      </w:pPr>
      <w:rPr>
        <w:rFonts w:hint="default"/>
        <w:lang w:val="pl-PL" w:eastAsia="en-US" w:bidi="ar-SA"/>
      </w:rPr>
    </w:lvl>
    <w:lvl w:ilvl="7" w:tplc="765286FA">
      <w:numFmt w:val="bullet"/>
      <w:lvlText w:val="•"/>
      <w:lvlJc w:val="left"/>
      <w:pPr>
        <w:ind w:left="7024" w:hanging="233"/>
      </w:pPr>
      <w:rPr>
        <w:rFonts w:hint="default"/>
        <w:lang w:val="pl-PL" w:eastAsia="en-US" w:bidi="ar-SA"/>
      </w:rPr>
    </w:lvl>
    <w:lvl w:ilvl="8" w:tplc="957E7EC0">
      <w:numFmt w:val="bullet"/>
      <w:lvlText w:val="•"/>
      <w:lvlJc w:val="left"/>
      <w:pPr>
        <w:ind w:left="8044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3BDE60E1"/>
    <w:multiLevelType w:val="hybridMultilevel"/>
    <w:tmpl w:val="A4C8F54C"/>
    <w:lvl w:ilvl="0" w:tplc="EB2A471A">
      <w:start w:val="1"/>
      <w:numFmt w:val="decimal"/>
      <w:lvlText w:val="%1."/>
      <w:lvlJc w:val="left"/>
      <w:pPr>
        <w:ind w:left="419" w:hanging="22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16AE6B0E">
      <w:numFmt w:val="bullet"/>
      <w:lvlText w:val="-"/>
      <w:lvlJc w:val="left"/>
      <w:pPr>
        <w:ind w:left="765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2" w:tplc="7730FC10">
      <w:numFmt w:val="bullet"/>
      <w:lvlText w:val="•"/>
      <w:lvlJc w:val="left"/>
      <w:pPr>
        <w:ind w:left="1796" w:hanging="123"/>
      </w:pPr>
      <w:rPr>
        <w:rFonts w:hint="default"/>
        <w:lang w:val="pl-PL" w:eastAsia="en-US" w:bidi="ar-SA"/>
      </w:rPr>
    </w:lvl>
    <w:lvl w:ilvl="3" w:tplc="A664CA40">
      <w:numFmt w:val="bullet"/>
      <w:lvlText w:val="•"/>
      <w:lvlJc w:val="left"/>
      <w:pPr>
        <w:ind w:left="2832" w:hanging="123"/>
      </w:pPr>
      <w:rPr>
        <w:rFonts w:hint="default"/>
        <w:lang w:val="pl-PL" w:eastAsia="en-US" w:bidi="ar-SA"/>
      </w:rPr>
    </w:lvl>
    <w:lvl w:ilvl="4" w:tplc="942CFEA2">
      <w:numFmt w:val="bullet"/>
      <w:lvlText w:val="•"/>
      <w:lvlJc w:val="left"/>
      <w:pPr>
        <w:ind w:left="3868" w:hanging="123"/>
      </w:pPr>
      <w:rPr>
        <w:rFonts w:hint="default"/>
        <w:lang w:val="pl-PL" w:eastAsia="en-US" w:bidi="ar-SA"/>
      </w:rPr>
    </w:lvl>
    <w:lvl w:ilvl="5" w:tplc="4F10AD6E">
      <w:numFmt w:val="bullet"/>
      <w:lvlText w:val="•"/>
      <w:lvlJc w:val="left"/>
      <w:pPr>
        <w:ind w:left="4905" w:hanging="123"/>
      </w:pPr>
      <w:rPr>
        <w:rFonts w:hint="default"/>
        <w:lang w:val="pl-PL" w:eastAsia="en-US" w:bidi="ar-SA"/>
      </w:rPr>
    </w:lvl>
    <w:lvl w:ilvl="6" w:tplc="CD28235E">
      <w:numFmt w:val="bullet"/>
      <w:lvlText w:val="•"/>
      <w:lvlJc w:val="left"/>
      <w:pPr>
        <w:ind w:left="5941" w:hanging="123"/>
      </w:pPr>
      <w:rPr>
        <w:rFonts w:hint="default"/>
        <w:lang w:val="pl-PL" w:eastAsia="en-US" w:bidi="ar-SA"/>
      </w:rPr>
    </w:lvl>
    <w:lvl w:ilvl="7" w:tplc="10365CC4">
      <w:numFmt w:val="bullet"/>
      <w:lvlText w:val="•"/>
      <w:lvlJc w:val="left"/>
      <w:pPr>
        <w:ind w:left="6977" w:hanging="123"/>
      </w:pPr>
      <w:rPr>
        <w:rFonts w:hint="default"/>
        <w:lang w:val="pl-PL" w:eastAsia="en-US" w:bidi="ar-SA"/>
      </w:rPr>
    </w:lvl>
    <w:lvl w:ilvl="8" w:tplc="32A8C466">
      <w:numFmt w:val="bullet"/>
      <w:lvlText w:val="•"/>
      <w:lvlJc w:val="left"/>
      <w:pPr>
        <w:ind w:left="8013" w:hanging="123"/>
      </w:pPr>
      <w:rPr>
        <w:rFonts w:hint="default"/>
        <w:lang w:val="pl-PL" w:eastAsia="en-US" w:bidi="ar-SA"/>
      </w:rPr>
    </w:lvl>
  </w:abstractNum>
  <w:abstractNum w:abstractNumId="15" w15:restartNumberingAfterBreak="0">
    <w:nsid w:val="456E60E7"/>
    <w:multiLevelType w:val="singleLevel"/>
    <w:tmpl w:val="3430859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6" w15:restartNumberingAfterBreak="0">
    <w:nsid w:val="47AD7B43"/>
    <w:multiLevelType w:val="hybridMultilevel"/>
    <w:tmpl w:val="AC8ABA60"/>
    <w:lvl w:ilvl="0" w:tplc="A4CC92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F2C8C"/>
    <w:multiLevelType w:val="hybridMultilevel"/>
    <w:tmpl w:val="2A0A12CC"/>
    <w:lvl w:ilvl="0" w:tplc="E0DABE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321EE9"/>
    <w:multiLevelType w:val="hybridMultilevel"/>
    <w:tmpl w:val="01543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964B6"/>
    <w:multiLevelType w:val="hybridMultilevel"/>
    <w:tmpl w:val="2B467BCA"/>
    <w:lvl w:ilvl="0" w:tplc="6CEE7D5C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5405B7"/>
    <w:multiLevelType w:val="hybridMultilevel"/>
    <w:tmpl w:val="B34AC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632DD5"/>
    <w:multiLevelType w:val="hybridMultilevel"/>
    <w:tmpl w:val="ECB200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6A7134A9"/>
    <w:multiLevelType w:val="hybridMultilevel"/>
    <w:tmpl w:val="FC8C0B3E"/>
    <w:lvl w:ilvl="0" w:tplc="8E04B75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3F3EE3"/>
    <w:multiLevelType w:val="hybridMultilevel"/>
    <w:tmpl w:val="76260704"/>
    <w:lvl w:ilvl="0" w:tplc="648603F0">
      <w:start w:val="1"/>
      <w:numFmt w:val="decimal"/>
      <w:lvlText w:val="%1."/>
      <w:lvlJc w:val="left"/>
      <w:pPr>
        <w:ind w:left="558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68224F8A">
      <w:start w:val="1"/>
      <w:numFmt w:val="lowerLetter"/>
      <w:lvlText w:val="%2)"/>
      <w:lvlJc w:val="left"/>
      <w:pPr>
        <w:ind w:left="767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CDDC1A2E">
      <w:numFmt w:val="bullet"/>
      <w:lvlText w:val="•"/>
      <w:lvlJc w:val="left"/>
      <w:pPr>
        <w:ind w:left="1796" w:hanging="286"/>
      </w:pPr>
      <w:rPr>
        <w:rFonts w:hint="default"/>
        <w:lang w:val="pl-PL" w:eastAsia="en-US" w:bidi="ar-SA"/>
      </w:rPr>
    </w:lvl>
    <w:lvl w:ilvl="3" w:tplc="B240DEE2">
      <w:numFmt w:val="bullet"/>
      <w:lvlText w:val="•"/>
      <w:lvlJc w:val="left"/>
      <w:pPr>
        <w:ind w:left="2832" w:hanging="286"/>
      </w:pPr>
      <w:rPr>
        <w:rFonts w:hint="default"/>
        <w:lang w:val="pl-PL" w:eastAsia="en-US" w:bidi="ar-SA"/>
      </w:rPr>
    </w:lvl>
    <w:lvl w:ilvl="4" w:tplc="3BCC4ED0">
      <w:numFmt w:val="bullet"/>
      <w:lvlText w:val="•"/>
      <w:lvlJc w:val="left"/>
      <w:pPr>
        <w:ind w:left="3868" w:hanging="286"/>
      </w:pPr>
      <w:rPr>
        <w:rFonts w:hint="default"/>
        <w:lang w:val="pl-PL" w:eastAsia="en-US" w:bidi="ar-SA"/>
      </w:rPr>
    </w:lvl>
    <w:lvl w:ilvl="5" w:tplc="D62041D0">
      <w:numFmt w:val="bullet"/>
      <w:lvlText w:val="•"/>
      <w:lvlJc w:val="left"/>
      <w:pPr>
        <w:ind w:left="4905" w:hanging="286"/>
      </w:pPr>
      <w:rPr>
        <w:rFonts w:hint="default"/>
        <w:lang w:val="pl-PL" w:eastAsia="en-US" w:bidi="ar-SA"/>
      </w:rPr>
    </w:lvl>
    <w:lvl w:ilvl="6" w:tplc="30F804A0">
      <w:numFmt w:val="bullet"/>
      <w:lvlText w:val="•"/>
      <w:lvlJc w:val="left"/>
      <w:pPr>
        <w:ind w:left="5941" w:hanging="286"/>
      </w:pPr>
      <w:rPr>
        <w:rFonts w:hint="default"/>
        <w:lang w:val="pl-PL" w:eastAsia="en-US" w:bidi="ar-SA"/>
      </w:rPr>
    </w:lvl>
    <w:lvl w:ilvl="7" w:tplc="F0E6590C">
      <w:numFmt w:val="bullet"/>
      <w:lvlText w:val="•"/>
      <w:lvlJc w:val="left"/>
      <w:pPr>
        <w:ind w:left="6977" w:hanging="286"/>
      </w:pPr>
      <w:rPr>
        <w:rFonts w:hint="default"/>
        <w:lang w:val="pl-PL" w:eastAsia="en-US" w:bidi="ar-SA"/>
      </w:rPr>
    </w:lvl>
    <w:lvl w:ilvl="8" w:tplc="9DF685B8">
      <w:numFmt w:val="bullet"/>
      <w:lvlText w:val="•"/>
      <w:lvlJc w:val="left"/>
      <w:pPr>
        <w:ind w:left="8013" w:hanging="286"/>
      </w:pPr>
      <w:rPr>
        <w:rFonts w:hint="default"/>
        <w:lang w:val="pl-PL" w:eastAsia="en-US" w:bidi="ar-SA"/>
      </w:rPr>
    </w:lvl>
  </w:abstractNum>
  <w:abstractNum w:abstractNumId="24" w15:restartNumberingAfterBreak="0">
    <w:nsid w:val="7B6A58A7"/>
    <w:multiLevelType w:val="hybridMultilevel"/>
    <w:tmpl w:val="A154C4D0"/>
    <w:lvl w:ilvl="0" w:tplc="E1B69D7A">
      <w:start w:val="1"/>
      <w:numFmt w:val="decimal"/>
      <w:lvlText w:val="%1."/>
      <w:lvlJc w:val="left"/>
      <w:pPr>
        <w:ind w:left="482" w:hanging="22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8C67E6A">
      <w:start w:val="1"/>
      <w:numFmt w:val="lowerLetter"/>
      <w:lvlText w:val="%2)"/>
      <w:lvlJc w:val="left"/>
      <w:pPr>
        <w:ind w:left="765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0BA4DBDA">
      <w:numFmt w:val="bullet"/>
      <w:lvlText w:val="•"/>
      <w:lvlJc w:val="left"/>
      <w:pPr>
        <w:ind w:left="1796" w:hanging="233"/>
      </w:pPr>
      <w:rPr>
        <w:rFonts w:hint="default"/>
        <w:lang w:val="pl-PL" w:eastAsia="en-US" w:bidi="ar-SA"/>
      </w:rPr>
    </w:lvl>
    <w:lvl w:ilvl="3" w:tplc="E6C807F0">
      <w:numFmt w:val="bullet"/>
      <w:lvlText w:val="•"/>
      <w:lvlJc w:val="left"/>
      <w:pPr>
        <w:ind w:left="2832" w:hanging="233"/>
      </w:pPr>
      <w:rPr>
        <w:rFonts w:hint="default"/>
        <w:lang w:val="pl-PL" w:eastAsia="en-US" w:bidi="ar-SA"/>
      </w:rPr>
    </w:lvl>
    <w:lvl w:ilvl="4" w:tplc="C9B24540">
      <w:numFmt w:val="bullet"/>
      <w:lvlText w:val="•"/>
      <w:lvlJc w:val="left"/>
      <w:pPr>
        <w:ind w:left="3868" w:hanging="233"/>
      </w:pPr>
      <w:rPr>
        <w:rFonts w:hint="default"/>
        <w:lang w:val="pl-PL" w:eastAsia="en-US" w:bidi="ar-SA"/>
      </w:rPr>
    </w:lvl>
    <w:lvl w:ilvl="5" w:tplc="174C16FE">
      <w:numFmt w:val="bullet"/>
      <w:lvlText w:val="•"/>
      <w:lvlJc w:val="left"/>
      <w:pPr>
        <w:ind w:left="4905" w:hanging="233"/>
      </w:pPr>
      <w:rPr>
        <w:rFonts w:hint="default"/>
        <w:lang w:val="pl-PL" w:eastAsia="en-US" w:bidi="ar-SA"/>
      </w:rPr>
    </w:lvl>
    <w:lvl w:ilvl="6" w:tplc="6F78D926">
      <w:numFmt w:val="bullet"/>
      <w:lvlText w:val="•"/>
      <w:lvlJc w:val="left"/>
      <w:pPr>
        <w:ind w:left="5941" w:hanging="233"/>
      </w:pPr>
      <w:rPr>
        <w:rFonts w:hint="default"/>
        <w:lang w:val="pl-PL" w:eastAsia="en-US" w:bidi="ar-SA"/>
      </w:rPr>
    </w:lvl>
    <w:lvl w:ilvl="7" w:tplc="2638BD8C">
      <w:numFmt w:val="bullet"/>
      <w:lvlText w:val="•"/>
      <w:lvlJc w:val="left"/>
      <w:pPr>
        <w:ind w:left="6977" w:hanging="233"/>
      </w:pPr>
      <w:rPr>
        <w:rFonts w:hint="default"/>
        <w:lang w:val="pl-PL" w:eastAsia="en-US" w:bidi="ar-SA"/>
      </w:rPr>
    </w:lvl>
    <w:lvl w:ilvl="8" w:tplc="3C4C9652">
      <w:numFmt w:val="bullet"/>
      <w:lvlText w:val="•"/>
      <w:lvlJc w:val="left"/>
      <w:pPr>
        <w:ind w:left="8013" w:hanging="233"/>
      </w:pPr>
      <w:rPr>
        <w:rFonts w:hint="default"/>
        <w:lang w:val="pl-PL" w:eastAsia="en-US" w:bidi="ar-SA"/>
      </w:rPr>
    </w:lvl>
  </w:abstractNum>
  <w:num w:numId="1" w16cid:durableId="2079595301">
    <w:abstractNumId w:val="15"/>
    <w:lvlOverride w:ilvl="0">
      <w:startOverride w:val="1"/>
    </w:lvlOverride>
  </w:num>
  <w:num w:numId="2" w16cid:durableId="1359426889">
    <w:abstractNumId w:val="11"/>
    <w:lvlOverride w:ilvl="0">
      <w:startOverride w:val="1"/>
    </w:lvlOverride>
  </w:num>
  <w:num w:numId="3" w16cid:durableId="1134061996">
    <w:abstractNumId w:val="18"/>
  </w:num>
  <w:num w:numId="4" w16cid:durableId="591819217">
    <w:abstractNumId w:val="6"/>
  </w:num>
  <w:num w:numId="5" w16cid:durableId="910963401">
    <w:abstractNumId w:val="3"/>
  </w:num>
  <w:num w:numId="6" w16cid:durableId="408307450">
    <w:abstractNumId w:val="17"/>
  </w:num>
  <w:num w:numId="7" w16cid:durableId="300699861">
    <w:abstractNumId w:val="10"/>
  </w:num>
  <w:num w:numId="8" w16cid:durableId="165942454">
    <w:abstractNumId w:val="20"/>
  </w:num>
  <w:num w:numId="9" w16cid:durableId="652567726">
    <w:abstractNumId w:val="2"/>
  </w:num>
  <w:num w:numId="10" w16cid:durableId="786706343">
    <w:abstractNumId w:val="9"/>
  </w:num>
  <w:num w:numId="11" w16cid:durableId="2013873188">
    <w:abstractNumId w:val="4"/>
  </w:num>
  <w:num w:numId="12" w16cid:durableId="1261719381">
    <w:abstractNumId w:val="0"/>
  </w:num>
  <w:num w:numId="13" w16cid:durableId="430662582">
    <w:abstractNumId w:val="23"/>
  </w:num>
  <w:num w:numId="14" w16cid:durableId="544366497">
    <w:abstractNumId w:val="13"/>
  </w:num>
  <w:num w:numId="15" w16cid:durableId="788091898">
    <w:abstractNumId w:val="1"/>
  </w:num>
  <w:num w:numId="16" w16cid:durableId="368654477">
    <w:abstractNumId w:val="8"/>
  </w:num>
  <w:num w:numId="17" w16cid:durableId="598635659">
    <w:abstractNumId w:val="14"/>
  </w:num>
  <w:num w:numId="18" w16cid:durableId="925697405">
    <w:abstractNumId w:val="24"/>
  </w:num>
  <w:num w:numId="19" w16cid:durableId="1725979410">
    <w:abstractNumId w:val="5"/>
  </w:num>
  <w:num w:numId="20" w16cid:durableId="105319251">
    <w:abstractNumId w:val="7"/>
  </w:num>
  <w:num w:numId="21" w16cid:durableId="1780446304">
    <w:abstractNumId w:val="12"/>
  </w:num>
  <w:num w:numId="22" w16cid:durableId="642199542">
    <w:abstractNumId w:val="16"/>
  </w:num>
  <w:num w:numId="23" w16cid:durableId="1359546567">
    <w:abstractNumId w:val="19"/>
  </w:num>
  <w:num w:numId="24" w16cid:durableId="260383222">
    <w:abstractNumId w:val="22"/>
  </w:num>
  <w:num w:numId="25" w16cid:durableId="3412051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23B"/>
    <w:rsid w:val="00000BA0"/>
    <w:rsid w:val="000C2AEC"/>
    <w:rsid w:val="000C7592"/>
    <w:rsid w:val="000D28ED"/>
    <w:rsid w:val="001011C2"/>
    <w:rsid w:val="00121C66"/>
    <w:rsid w:val="00122FCB"/>
    <w:rsid w:val="001E2F33"/>
    <w:rsid w:val="001E659A"/>
    <w:rsid w:val="002031DA"/>
    <w:rsid w:val="002E0F3E"/>
    <w:rsid w:val="002F050E"/>
    <w:rsid w:val="00313128"/>
    <w:rsid w:val="00335CC0"/>
    <w:rsid w:val="00342EF7"/>
    <w:rsid w:val="00383597"/>
    <w:rsid w:val="003B4BF5"/>
    <w:rsid w:val="003D0A29"/>
    <w:rsid w:val="0041755B"/>
    <w:rsid w:val="00486A07"/>
    <w:rsid w:val="00492356"/>
    <w:rsid w:val="004A7401"/>
    <w:rsid w:val="00550E33"/>
    <w:rsid w:val="005A1DEF"/>
    <w:rsid w:val="005D59F7"/>
    <w:rsid w:val="005F2F60"/>
    <w:rsid w:val="0063564C"/>
    <w:rsid w:val="00664B31"/>
    <w:rsid w:val="00675E36"/>
    <w:rsid w:val="006B4CF8"/>
    <w:rsid w:val="006B743C"/>
    <w:rsid w:val="00715AEE"/>
    <w:rsid w:val="00724E8A"/>
    <w:rsid w:val="00726C74"/>
    <w:rsid w:val="00797326"/>
    <w:rsid w:val="007A3B5D"/>
    <w:rsid w:val="007A507F"/>
    <w:rsid w:val="007B15EF"/>
    <w:rsid w:val="007E3624"/>
    <w:rsid w:val="008057EF"/>
    <w:rsid w:val="0081453D"/>
    <w:rsid w:val="00844B53"/>
    <w:rsid w:val="00915ECA"/>
    <w:rsid w:val="0097528F"/>
    <w:rsid w:val="0097673B"/>
    <w:rsid w:val="009860FD"/>
    <w:rsid w:val="009A70CF"/>
    <w:rsid w:val="00A53B6C"/>
    <w:rsid w:val="00A86549"/>
    <w:rsid w:val="00B801EE"/>
    <w:rsid w:val="00B87AE8"/>
    <w:rsid w:val="00BA284B"/>
    <w:rsid w:val="00BC3876"/>
    <w:rsid w:val="00C500F0"/>
    <w:rsid w:val="00C84658"/>
    <w:rsid w:val="00CA1CC3"/>
    <w:rsid w:val="00CB7683"/>
    <w:rsid w:val="00CD223B"/>
    <w:rsid w:val="00CD5242"/>
    <w:rsid w:val="00D55F41"/>
    <w:rsid w:val="00D70C8F"/>
    <w:rsid w:val="00D76571"/>
    <w:rsid w:val="00DA106F"/>
    <w:rsid w:val="00DA7088"/>
    <w:rsid w:val="00DB7BDE"/>
    <w:rsid w:val="00DC61D6"/>
    <w:rsid w:val="00DD1153"/>
    <w:rsid w:val="00DF0471"/>
    <w:rsid w:val="00E32FAB"/>
    <w:rsid w:val="00E34DBD"/>
    <w:rsid w:val="00E515F2"/>
    <w:rsid w:val="00E53C93"/>
    <w:rsid w:val="00E601A7"/>
    <w:rsid w:val="00EA56F1"/>
    <w:rsid w:val="00ED207D"/>
    <w:rsid w:val="00EE396D"/>
    <w:rsid w:val="00EF4642"/>
    <w:rsid w:val="00F84086"/>
    <w:rsid w:val="00F93113"/>
    <w:rsid w:val="00FA75CB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31E4"/>
  <w15:docId w15:val="{C4ED455B-1D40-4DFE-9B8A-C5AF2FF1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335CC0"/>
    <w:pPr>
      <w:widowControl w:val="0"/>
      <w:autoSpaceDE w:val="0"/>
      <w:autoSpaceDN w:val="0"/>
      <w:spacing w:before="77"/>
      <w:ind w:right="526"/>
      <w:jc w:val="right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57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D223B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CD223B"/>
    <w:pPr>
      <w:jc w:val="center"/>
    </w:pPr>
    <w:rPr>
      <w:rFonts w:ascii="Arial" w:hAnsi="Arial"/>
      <w:b/>
      <w:bCs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CD223B"/>
    <w:rPr>
      <w:rFonts w:ascii="Arial" w:eastAsia="Times New Roman" w:hAnsi="Arial" w:cs="Times New Roman"/>
      <w:b/>
      <w:bCs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D223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D223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Podsis rysunku"/>
    <w:basedOn w:val="Normalny"/>
    <w:link w:val="AkapitzlistZnak"/>
    <w:uiPriority w:val="34"/>
    <w:qFormat/>
    <w:rsid w:val="00CD22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3B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B5D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4BF5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C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C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35CC0"/>
    <w:rPr>
      <w:rFonts w:ascii="Arial" w:eastAsia="Arial" w:hAnsi="Arial" w:cs="Arial"/>
      <w:b/>
      <w:bCs/>
    </w:rPr>
  </w:style>
  <w:style w:type="character" w:styleId="Uwydatnienie">
    <w:name w:val="Emphasis"/>
    <w:uiPriority w:val="20"/>
    <w:qFormat/>
    <w:rsid w:val="00C500F0"/>
    <w:rPr>
      <w:i/>
      <w:iCs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C50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7E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2132</Words>
  <Characters>12797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Pamela Pamela</cp:lastModifiedBy>
  <cp:revision>2</cp:revision>
  <cp:lastPrinted>2024-03-18T08:05:00Z</cp:lastPrinted>
  <dcterms:created xsi:type="dcterms:W3CDTF">2025-04-04T11:18:00Z</dcterms:created>
  <dcterms:modified xsi:type="dcterms:W3CDTF">2025-04-04T11:18:00Z</dcterms:modified>
</cp:coreProperties>
</file>