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C6F8" w14:textId="270D20A4" w:rsidR="009D31A5" w:rsidRPr="0003112D" w:rsidRDefault="009D31A5" w:rsidP="009D31A5">
      <w:pPr>
        <w:pStyle w:val="Tekstpodstawowywcity"/>
        <w:spacing w:line="360" w:lineRule="auto"/>
        <w:ind w:left="0"/>
        <w:jc w:val="right"/>
        <w:rPr>
          <w:sz w:val="24"/>
          <w:szCs w:val="24"/>
        </w:rPr>
      </w:pPr>
      <w:r w:rsidRPr="0003112D">
        <w:rPr>
          <w:sz w:val="24"/>
        </w:rPr>
        <w:t xml:space="preserve">Załącznik Nr </w:t>
      </w:r>
      <w:r w:rsidR="00ED1607">
        <w:rPr>
          <w:sz w:val="24"/>
        </w:rPr>
        <w:t>2</w:t>
      </w:r>
      <w:r w:rsidRPr="0003112D">
        <w:rPr>
          <w:sz w:val="24"/>
        </w:rPr>
        <w:t xml:space="preserve"> do formularza oferty</w:t>
      </w:r>
    </w:p>
    <w:p w14:paraId="6D9DE0D9" w14:textId="77777777" w:rsidR="009D31A5" w:rsidRPr="0003112D" w:rsidRDefault="009D31A5" w:rsidP="009D31A5">
      <w:pPr>
        <w:spacing w:line="360" w:lineRule="auto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Podmiot udostępniający zasoby:</w:t>
      </w:r>
    </w:p>
    <w:p w14:paraId="5CC7CCFB" w14:textId="77777777" w:rsidR="00F80A5C" w:rsidRPr="0003112D" w:rsidRDefault="00F80A5C" w:rsidP="00B31925">
      <w:pPr>
        <w:spacing w:before="600" w:line="360" w:lineRule="auto"/>
        <w:ind w:right="5670"/>
        <w:jc w:val="center"/>
      </w:pPr>
      <w:r w:rsidRPr="0003112D">
        <w:t>...........................................................</w:t>
      </w:r>
    </w:p>
    <w:p w14:paraId="780FA59A" w14:textId="77777777" w:rsidR="00F80A5C" w:rsidRPr="0003112D" w:rsidRDefault="00F80A5C" w:rsidP="00B31925">
      <w:pPr>
        <w:spacing w:line="360" w:lineRule="auto"/>
        <w:ind w:right="5670"/>
        <w:jc w:val="center"/>
      </w:pPr>
      <w:r w:rsidRPr="0003112D">
        <w:t>(pieczątka wykonawcy</w:t>
      </w:r>
      <w:r w:rsidR="00037C7E" w:rsidRPr="0003112D">
        <w:t>/ nazwa, adres</w:t>
      </w:r>
      <w:r w:rsidRPr="0003112D">
        <w:t>)</w:t>
      </w:r>
    </w:p>
    <w:p w14:paraId="0B50FEC8" w14:textId="77777777" w:rsidR="00F80A5C" w:rsidRPr="0003112D" w:rsidRDefault="00F80A5C" w:rsidP="00B31925">
      <w:pPr>
        <w:spacing w:line="360" w:lineRule="auto"/>
        <w:ind w:left="5103"/>
        <w:rPr>
          <w:sz w:val="16"/>
          <w:szCs w:val="16"/>
        </w:rPr>
      </w:pPr>
    </w:p>
    <w:p w14:paraId="3D4AFF9F" w14:textId="77777777" w:rsidR="009D31A5" w:rsidRPr="0003112D" w:rsidRDefault="009D31A5" w:rsidP="004853C0">
      <w:pPr>
        <w:jc w:val="center"/>
        <w:rPr>
          <w:b/>
          <w:sz w:val="40"/>
          <w:u w:val="single"/>
        </w:rPr>
      </w:pPr>
      <w:r w:rsidRPr="0003112D">
        <w:rPr>
          <w:b/>
          <w:sz w:val="40"/>
          <w:u w:val="single"/>
        </w:rPr>
        <w:t xml:space="preserve">OŚWIADCZENIE I ZOBOWIĄZANIE </w:t>
      </w:r>
      <w:r w:rsidRPr="0003112D">
        <w:rPr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03112D" w:rsidRDefault="008E7C76" w:rsidP="008E7C76">
      <w:pPr>
        <w:jc w:val="center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 xml:space="preserve">składane na podstawie art. 125 ust. 1 ustawy z dnia 11 września 2019 r. </w:t>
      </w:r>
    </w:p>
    <w:p w14:paraId="255037E4" w14:textId="77777777" w:rsidR="008E7C76" w:rsidRPr="0003112D" w:rsidRDefault="008E7C76" w:rsidP="008E7C76">
      <w:pPr>
        <w:pStyle w:val="Tekstpodstawowy"/>
        <w:spacing w:line="240" w:lineRule="auto"/>
        <w:rPr>
          <w:i w:val="0"/>
          <w:sz w:val="24"/>
          <w:szCs w:val="24"/>
        </w:rPr>
      </w:pPr>
      <w:r w:rsidRPr="0003112D">
        <w:rPr>
          <w:i w:val="0"/>
          <w:sz w:val="24"/>
          <w:szCs w:val="24"/>
        </w:rPr>
        <w:t xml:space="preserve"> Prawo zamówień publicznych (zwanej dalej jako: ustawa)</w:t>
      </w:r>
    </w:p>
    <w:p w14:paraId="117CEAC4" w14:textId="77777777" w:rsidR="008E7C76" w:rsidRPr="0003112D" w:rsidRDefault="008E7C76" w:rsidP="008E7C76">
      <w:pPr>
        <w:rPr>
          <w:b/>
          <w:sz w:val="8"/>
          <w:szCs w:val="8"/>
        </w:rPr>
      </w:pPr>
    </w:p>
    <w:p w14:paraId="00472461" w14:textId="77777777" w:rsidR="008E7C76" w:rsidRPr="0003112D" w:rsidRDefault="008E7C76" w:rsidP="008E7C76">
      <w:pPr>
        <w:jc w:val="center"/>
        <w:rPr>
          <w:b/>
          <w:bCs/>
          <w:sz w:val="24"/>
          <w:szCs w:val="24"/>
        </w:rPr>
      </w:pPr>
      <w:r w:rsidRPr="0003112D">
        <w:rPr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03112D" w:rsidRDefault="008E7C76" w:rsidP="008E7C76">
      <w:pPr>
        <w:jc w:val="center"/>
        <w:rPr>
          <w:b/>
          <w:bCs/>
          <w:color w:val="FF0000"/>
          <w:sz w:val="16"/>
          <w:szCs w:val="16"/>
        </w:rPr>
      </w:pPr>
    </w:p>
    <w:p w14:paraId="47057F18" w14:textId="77777777" w:rsidR="00683DC6" w:rsidRPr="00683DC6" w:rsidRDefault="00683DC6" w:rsidP="00683DC6">
      <w:pPr>
        <w:jc w:val="center"/>
        <w:rPr>
          <w:rFonts w:eastAsiaTheme="minorHAnsi"/>
          <w:b/>
          <w:bCs/>
          <w:sz w:val="28"/>
          <w:szCs w:val="22"/>
          <w:lang w:eastAsia="en-US"/>
        </w:rPr>
      </w:pPr>
      <w:r w:rsidRPr="00683DC6">
        <w:rPr>
          <w:rFonts w:eastAsiaTheme="minorHAnsi"/>
          <w:b/>
          <w:bCs/>
          <w:sz w:val="28"/>
          <w:szCs w:val="22"/>
          <w:lang w:eastAsia="en-US"/>
        </w:rPr>
        <w:t>„Zakup i dostawa ciągnika wraz z osprzętem”</w:t>
      </w:r>
    </w:p>
    <w:p w14:paraId="38E98EF7" w14:textId="77777777" w:rsidR="00683DC6" w:rsidRPr="00683DC6" w:rsidRDefault="00683DC6" w:rsidP="00683DC6">
      <w:pPr>
        <w:jc w:val="center"/>
        <w:rPr>
          <w:rFonts w:eastAsiaTheme="minorHAnsi"/>
          <w:b/>
          <w:bCs/>
          <w:sz w:val="28"/>
          <w:szCs w:val="22"/>
          <w:lang w:eastAsia="en-US"/>
        </w:rPr>
      </w:pPr>
      <w:r w:rsidRPr="00683DC6">
        <w:rPr>
          <w:rFonts w:eastAsiaTheme="minorHAnsi"/>
          <w:b/>
          <w:bCs/>
          <w:sz w:val="28"/>
          <w:szCs w:val="22"/>
          <w:lang w:eastAsia="en-US"/>
        </w:rPr>
        <w:t>Część 1 Zakup i dostawa ciągnika rolniczego.</w:t>
      </w:r>
    </w:p>
    <w:p w14:paraId="731E6C00" w14:textId="77777777" w:rsidR="00683DC6" w:rsidRPr="00683DC6" w:rsidRDefault="00683DC6" w:rsidP="00683DC6">
      <w:pPr>
        <w:jc w:val="center"/>
        <w:rPr>
          <w:rFonts w:eastAsiaTheme="minorHAnsi"/>
          <w:b/>
          <w:bCs/>
          <w:sz w:val="28"/>
          <w:szCs w:val="22"/>
          <w:lang w:eastAsia="en-US"/>
        </w:rPr>
      </w:pPr>
      <w:r w:rsidRPr="00683DC6">
        <w:rPr>
          <w:rFonts w:eastAsiaTheme="minorHAnsi"/>
          <w:b/>
          <w:bCs/>
          <w:sz w:val="28"/>
          <w:szCs w:val="22"/>
          <w:lang w:eastAsia="en-US"/>
        </w:rPr>
        <w:t>Część 2 Zakup i dostawa przyczepy hakowej.</w:t>
      </w:r>
    </w:p>
    <w:p w14:paraId="16F5F8FE" w14:textId="79BD3C78" w:rsidR="00683DC6" w:rsidRDefault="00683DC6" w:rsidP="00683DC6">
      <w:pPr>
        <w:jc w:val="center"/>
        <w:rPr>
          <w:rFonts w:eastAsiaTheme="minorHAnsi"/>
          <w:b/>
          <w:bCs/>
          <w:sz w:val="28"/>
          <w:szCs w:val="22"/>
          <w:lang w:eastAsia="en-US"/>
        </w:rPr>
      </w:pPr>
      <w:r>
        <w:rPr>
          <w:rFonts w:eastAsiaTheme="minorHAnsi"/>
          <w:b/>
          <w:bCs/>
          <w:sz w:val="28"/>
          <w:szCs w:val="22"/>
          <w:lang w:eastAsia="en-US"/>
        </w:rPr>
        <w:t xml:space="preserve">    </w:t>
      </w:r>
      <w:r w:rsidRPr="00683DC6">
        <w:rPr>
          <w:rFonts w:eastAsiaTheme="minorHAnsi"/>
          <w:b/>
          <w:bCs/>
          <w:sz w:val="28"/>
          <w:szCs w:val="22"/>
          <w:lang w:eastAsia="en-US"/>
        </w:rPr>
        <w:t xml:space="preserve">Część 3 Zakup i dostawa kosiarki </w:t>
      </w:r>
      <w:r w:rsidR="00D355DA">
        <w:rPr>
          <w:rFonts w:eastAsiaTheme="minorHAnsi"/>
          <w:b/>
          <w:bCs/>
          <w:sz w:val="28"/>
          <w:szCs w:val="22"/>
          <w:lang w:eastAsia="en-US"/>
        </w:rPr>
        <w:t xml:space="preserve">bijakowej </w:t>
      </w:r>
      <w:r w:rsidRPr="00683DC6">
        <w:rPr>
          <w:rFonts w:eastAsiaTheme="minorHAnsi"/>
          <w:b/>
          <w:bCs/>
          <w:sz w:val="28"/>
          <w:szCs w:val="22"/>
          <w:lang w:eastAsia="en-US"/>
        </w:rPr>
        <w:t>tylno-bocznej.</w:t>
      </w:r>
    </w:p>
    <w:p w14:paraId="2F8FE639" w14:textId="77777777" w:rsidR="00683DC6" w:rsidRDefault="00683DC6" w:rsidP="00683DC6">
      <w:pPr>
        <w:jc w:val="center"/>
        <w:rPr>
          <w:rFonts w:eastAsiaTheme="minorHAnsi"/>
          <w:b/>
          <w:bCs/>
          <w:sz w:val="28"/>
          <w:szCs w:val="22"/>
          <w:lang w:eastAsia="en-US"/>
        </w:rPr>
      </w:pPr>
    </w:p>
    <w:p w14:paraId="1F34E9CB" w14:textId="755DEE67" w:rsidR="008E7C76" w:rsidRPr="0003112D" w:rsidRDefault="008E7C76" w:rsidP="00683DC6">
      <w:pPr>
        <w:jc w:val="center"/>
        <w:rPr>
          <w:sz w:val="24"/>
          <w:szCs w:val="24"/>
        </w:rPr>
      </w:pPr>
      <w:r w:rsidRPr="0003112D">
        <w:rPr>
          <w:sz w:val="24"/>
          <w:szCs w:val="24"/>
        </w:rPr>
        <w:t xml:space="preserve">W trybie podstawowym, na podstawie </w:t>
      </w:r>
      <w:r w:rsidRPr="0003112D">
        <w:rPr>
          <w:color w:val="000000"/>
          <w:sz w:val="24"/>
          <w:szCs w:val="24"/>
        </w:rPr>
        <w:t xml:space="preserve">art. 275 pkt 1 </w:t>
      </w:r>
      <w:r w:rsidRPr="0003112D">
        <w:rPr>
          <w:sz w:val="24"/>
          <w:szCs w:val="24"/>
        </w:rPr>
        <w:t>ustawy.</w:t>
      </w:r>
    </w:p>
    <w:p w14:paraId="33FA32BD" w14:textId="77777777" w:rsidR="0003112D" w:rsidRPr="00A9738E" w:rsidRDefault="0003112D" w:rsidP="0003112D">
      <w:pPr>
        <w:jc w:val="center"/>
        <w:rPr>
          <w:sz w:val="24"/>
          <w:szCs w:val="24"/>
        </w:rPr>
      </w:pPr>
      <w:bookmarkStart w:id="0" w:name="_Hlk187842735"/>
      <w:r w:rsidRPr="00A9738E">
        <w:rPr>
          <w:sz w:val="24"/>
          <w:szCs w:val="24"/>
        </w:rPr>
        <w:t>Zamawiający:</w:t>
      </w:r>
    </w:p>
    <w:p w14:paraId="20795C6C" w14:textId="77777777" w:rsidR="0003112D" w:rsidRPr="00A9738E" w:rsidRDefault="0003112D" w:rsidP="0003112D">
      <w:pPr>
        <w:jc w:val="center"/>
        <w:rPr>
          <w:b/>
          <w:bCs/>
          <w:sz w:val="24"/>
          <w:szCs w:val="24"/>
        </w:rPr>
      </w:pPr>
      <w:r w:rsidRPr="00A9738E">
        <w:rPr>
          <w:b/>
          <w:sz w:val="24"/>
          <w:szCs w:val="24"/>
        </w:rPr>
        <w:t>GMINA LUBSZA</w:t>
      </w:r>
    </w:p>
    <w:p w14:paraId="6ADB53F4" w14:textId="77777777" w:rsidR="0003112D" w:rsidRPr="00A9738E" w:rsidRDefault="0003112D" w:rsidP="0003112D">
      <w:pPr>
        <w:jc w:val="center"/>
        <w:rPr>
          <w:bCs/>
          <w:sz w:val="24"/>
          <w:szCs w:val="24"/>
        </w:rPr>
      </w:pPr>
      <w:r w:rsidRPr="00A9738E">
        <w:rPr>
          <w:sz w:val="24"/>
          <w:szCs w:val="24"/>
        </w:rPr>
        <w:t>ul. Brzeska 16, 4</w:t>
      </w:r>
      <w:r>
        <w:rPr>
          <w:sz w:val="24"/>
          <w:szCs w:val="24"/>
        </w:rPr>
        <w:t>9</w:t>
      </w:r>
      <w:r w:rsidRPr="00A9738E">
        <w:rPr>
          <w:sz w:val="24"/>
          <w:szCs w:val="24"/>
        </w:rPr>
        <w:t>-</w:t>
      </w:r>
      <w:r>
        <w:rPr>
          <w:sz w:val="24"/>
          <w:szCs w:val="24"/>
        </w:rPr>
        <w:t>313</w:t>
      </w:r>
      <w:r w:rsidRPr="00A9738E">
        <w:rPr>
          <w:sz w:val="24"/>
          <w:szCs w:val="24"/>
        </w:rPr>
        <w:t xml:space="preserve"> </w:t>
      </w:r>
      <w:r>
        <w:rPr>
          <w:sz w:val="24"/>
          <w:szCs w:val="24"/>
        </w:rPr>
        <w:t>Lubsza</w:t>
      </w:r>
      <w:r w:rsidRPr="00A9738E">
        <w:rPr>
          <w:bCs/>
          <w:sz w:val="24"/>
          <w:szCs w:val="24"/>
        </w:rPr>
        <w:t xml:space="preserve"> </w:t>
      </w:r>
    </w:p>
    <w:p w14:paraId="7B30A4BC" w14:textId="77777777" w:rsidR="0003112D" w:rsidRPr="007E5A0E" w:rsidRDefault="0003112D" w:rsidP="0003112D">
      <w:pPr>
        <w:jc w:val="center"/>
        <w:rPr>
          <w:sz w:val="24"/>
          <w:szCs w:val="24"/>
        </w:rPr>
      </w:pPr>
      <w:r w:rsidRPr="007E5A0E">
        <w:rPr>
          <w:sz w:val="24"/>
          <w:szCs w:val="24"/>
        </w:rPr>
        <w:t xml:space="preserve">NIP: 747-14-06-277, REGON: </w:t>
      </w:r>
      <w:r w:rsidRPr="007E5A0E">
        <w:rPr>
          <w:bCs/>
          <w:sz w:val="24"/>
          <w:szCs w:val="24"/>
        </w:rPr>
        <w:t>531412786</w:t>
      </w:r>
    </w:p>
    <w:p w14:paraId="142CAC1F" w14:textId="77777777" w:rsidR="0003112D" w:rsidRPr="00ED0F55" w:rsidRDefault="0003112D" w:rsidP="0003112D">
      <w:pPr>
        <w:pStyle w:val="Tekstpodstawowy3"/>
        <w:ind w:left="720"/>
        <w:jc w:val="center"/>
        <w:rPr>
          <w:szCs w:val="24"/>
          <w:lang w:val="de-DE"/>
        </w:rPr>
      </w:pPr>
      <w:r w:rsidRPr="00ED0F55">
        <w:rPr>
          <w:szCs w:val="24"/>
          <w:lang w:val="de-DE"/>
        </w:rPr>
        <w:t>Telefon: +48 774118630</w:t>
      </w:r>
    </w:p>
    <w:p w14:paraId="10D3E36D" w14:textId="77777777" w:rsidR="0003112D" w:rsidRPr="00A9738E" w:rsidRDefault="0003112D" w:rsidP="0003112D">
      <w:pPr>
        <w:pStyle w:val="Tekstpodstawowy3"/>
        <w:ind w:left="720"/>
        <w:jc w:val="center"/>
        <w:rPr>
          <w:szCs w:val="24"/>
          <w:lang w:val="de-DE"/>
        </w:rPr>
      </w:pPr>
      <w:proofErr w:type="spellStart"/>
      <w:r w:rsidRPr="00A9738E">
        <w:rPr>
          <w:szCs w:val="24"/>
          <w:lang w:val="de-DE"/>
        </w:rPr>
        <w:t>Adres</w:t>
      </w:r>
      <w:proofErr w:type="spellEnd"/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e-mail</w:t>
      </w:r>
      <w:proofErr w:type="spellEnd"/>
      <w:r w:rsidRPr="00A9738E">
        <w:rPr>
          <w:szCs w:val="24"/>
          <w:lang w:val="de-DE"/>
        </w:rPr>
        <w:t xml:space="preserve">: </w:t>
      </w:r>
      <w:hyperlink r:id="rId8" w:history="1">
        <w:r w:rsidRPr="00977254">
          <w:rPr>
            <w:rStyle w:val="Hipercze"/>
            <w:szCs w:val="24"/>
            <w:lang w:val="de-DE"/>
          </w:rPr>
          <w:t>zp@lubsza.ug.gov.pl,</w:t>
        </w:r>
      </w:hyperlink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adres</w:t>
      </w:r>
      <w:proofErr w:type="spellEnd"/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internetowy</w:t>
      </w:r>
      <w:proofErr w:type="spellEnd"/>
      <w:r w:rsidRPr="00A9738E">
        <w:rPr>
          <w:szCs w:val="24"/>
          <w:lang w:val="de-DE"/>
        </w:rPr>
        <w:t>: www.</w:t>
      </w:r>
      <w:r>
        <w:rPr>
          <w:szCs w:val="24"/>
          <w:lang w:val="de-DE"/>
        </w:rPr>
        <w:t>lubsza.ug.gov</w:t>
      </w:r>
      <w:r w:rsidRPr="00A9738E">
        <w:rPr>
          <w:szCs w:val="24"/>
          <w:lang w:val="de-DE"/>
        </w:rPr>
        <w:t>.pl</w:t>
      </w:r>
    </w:p>
    <w:bookmarkEnd w:id="0"/>
    <w:p w14:paraId="0CCE0CA0" w14:textId="77777777" w:rsidR="008E7C76" w:rsidRPr="0003112D" w:rsidRDefault="008E7C76" w:rsidP="008E7C76">
      <w:pPr>
        <w:jc w:val="center"/>
        <w:rPr>
          <w:b/>
          <w:sz w:val="8"/>
          <w:szCs w:val="8"/>
          <w:lang w:val="de-DE"/>
        </w:rPr>
      </w:pPr>
    </w:p>
    <w:p w14:paraId="57C70F98" w14:textId="77777777" w:rsidR="008E7C76" w:rsidRPr="0003112D" w:rsidRDefault="008E7C76" w:rsidP="008E7C76">
      <w:pPr>
        <w:jc w:val="center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Oświadczam/oświadczamy*, co następuje:</w:t>
      </w:r>
    </w:p>
    <w:p w14:paraId="0AAE2046" w14:textId="77777777" w:rsidR="008E7C76" w:rsidRPr="0003112D" w:rsidRDefault="008E7C76" w:rsidP="008E7C76">
      <w:pPr>
        <w:jc w:val="both"/>
        <w:rPr>
          <w:sz w:val="16"/>
          <w:szCs w:val="16"/>
        </w:rPr>
      </w:pPr>
    </w:p>
    <w:p w14:paraId="5518E00A" w14:textId="77777777" w:rsidR="008E7C76" w:rsidRPr="0003112D" w:rsidRDefault="008E7C76" w:rsidP="008E7C76">
      <w:pPr>
        <w:shd w:val="clear" w:color="auto" w:fill="BFBFBF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I. OŚWIADCZENIA DOTYCZĄCE WYKLUCZENIA WYKONAWCY:</w:t>
      </w:r>
    </w:p>
    <w:p w14:paraId="3657CBD5" w14:textId="77777777" w:rsidR="008E7C76" w:rsidRPr="0003112D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Pr="0003112D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77777777" w:rsidR="008E7C76" w:rsidRPr="0003112D" w:rsidRDefault="008E7C76" w:rsidP="006053C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BC31E4" w:rsidRPr="0003112D">
        <w:rPr>
          <w:rFonts w:ascii="Times New Roman" w:hAnsi="Times New Roman"/>
          <w:sz w:val="24"/>
          <w:szCs w:val="24"/>
        </w:rPr>
        <w:t>4</w:t>
      </w:r>
      <w:r w:rsidRPr="0003112D">
        <w:rPr>
          <w:rFonts w:ascii="Times New Roman" w:hAnsi="Times New Roman"/>
          <w:sz w:val="24"/>
          <w:szCs w:val="24"/>
        </w:rPr>
        <w:t xml:space="preserve"> r. poz. </w:t>
      </w:r>
      <w:r w:rsidR="00BC31E4" w:rsidRPr="0003112D">
        <w:rPr>
          <w:rFonts w:ascii="Times New Roman" w:hAnsi="Times New Roman"/>
          <w:sz w:val="24"/>
          <w:szCs w:val="24"/>
        </w:rPr>
        <w:t>507</w:t>
      </w:r>
      <w:r w:rsidRPr="0003112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03112D">
        <w:rPr>
          <w:rFonts w:ascii="Times New Roman" w:hAnsi="Times New Roman"/>
          <w:sz w:val="24"/>
          <w:szCs w:val="24"/>
        </w:rPr>
        <w:t>późn</w:t>
      </w:r>
      <w:proofErr w:type="spellEnd"/>
      <w:r w:rsidRPr="0003112D">
        <w:rPr>
          <w:rFonts w:ascii="Times New Roman" w:hAnsi="Times New Roman"/>
          <w:sz w:val="24"/>
          <w:szCs w:val="24"/>
        </w:rPr>
        <w:t>. zmianami).</w:t>
      </w:r>
    </w:p>
    <w:p w14:paraId="218E24A5" w14:textId="77777777" w:rsidR="006053C5" w:rsidRPr="0003112D" w:rsidRDefault="006053C5" w:rsidP="006053C5">
      <w:pPr>
        <w:pStyle w:val="Akapitzlist1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14:paraId="652086E3" w14:textId="77777777" w:rsidR="008E7C76" w:rsidRPr="0003112D" w:rsidRDefault="008E7C76" w:rsidP="008E7C76">
      <w:pPr>
        <w:pStyle w:val="Akapitzlist1"/>
        <w:spacing w:after="0" w:line="240" w:lineRule="auto"/>
        <w:ind w:left="357"/>
        <w:rPr>
          <w:rFonts w:ascii="Times New Roman" w:hAnsi="Times New Roman"/>
          <w:sz w:val="24"/>
          <w:szCs w:val="24"/>
        </w:rPr>
      </w:pPr>
    </w:p>
    <w:p w14:paraId="2BE38E1B" w14:textId="468326BE" w:rsidR="008E7C76" w:rsidRPr="0003112D" w:rsidRDefault="008E7C76" w:rsidP="008E7C76">
      <w:pPr>
        <w:jc w:val="both"/>
        <w:rPr>
          <w:sz w:val="24"/>
          <w:szCs w:val="24"/>
        </w:rPr>
      </w:pPr>
      <w:r w:rsidRPr="0003112D">
        <w:rPr>
          <w:sz w:val="24"/>
          <w:szCs w:val="24"/>
        </w:rPr>
        <w:t xml:space="preserve">Oświadczam/Oświadczamy*, że zachodzą w stosunku do mnie podstawy wykluczenia </w:t>
      </w:r>
      <w:r w:rsidR="00683DC6">
        <w:rPr>
          <w:sz w:val="24"/>
          <w:szCs w:val="24"/>
        </w:rPr>
        <w:br/>
      </w:r>
      <w:r w:rsidRPr="0003112D">
        <w:rPr>
          <w:sz w:val="24"/>
          <w:szCs w:val="24"/>
        </w:rPr>
        <w:t xml:space="preserve">z postępowania na podstawie art. 108 ust. 1 pkt ………… lub art. 109 ust. 1 pkt ………… ustawy </w:t>
      </w:r>
      <w:r w:rsidRPr="0003112D">
        <w:rPr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03112D">
        <w:rPr>
          <w:i/>
          <w:iCs/>
          <w:sz w:val="24"/>
          <w:szCs w:val="24"/>
        </w:rPr>
        <w:t>4, 7, 8, 10</w:t>
      </w:r>
      <w:r w:rsidRPr="0003112D">
        <w:rPr>
          <w:i/>
          <w:sz w:val="24"/>
          <w:szCs w:val="24"/>
        </w:rPr>
        <w:t xml:space="preserve"> ustawy).</w:t>
      </w:r>
      <w:r w:rsidRPr="0003112D">
        <w:rPr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3CF5AE7" w14:textId="77777777" w:rsidR="00373EC1" w:rsidRPr="0003112D" w:rsidRDefault="00373EC1" w:rsidP="008E7C76">
      <w:pPr>
        <w:jc w:val="both"/>
        <w:rPr>
          <w:sz w:val="24"/>
          <w:szCs w:val="24"/>
        </w:rPr>
      </w:pPr>
    </w:p>
    <w:p w14:paraId="54DF397E" w14:textId="77777777" w:rsidR="008E7C76" w:rsidRPr="0003112D" w:rsidRDefault="008E7C76" w:rsidP="00373EC1">
      <w:pPr>
        <w:spacing w:line="480" w:lineRule="auto"/>
        <w:rPr>
          <w:sz w:val="21"/>
          <w:szCs w:val="21"/>
        </w:rPr>
      </w:pPr>
      <w:r w:rsidRPr="0003112D">
        <w:lastRenderedPageBreak/>
        <w:t>………………………………………………………………………………………</w:t>
      </w:r>
      <w:r w:rsidR="00373EC1" w:rsidRPr="0003112D">
        <w:t>.....................................................................................................................................................................</w:t>
      </w:r>
      <w:r w:rsidRPr="0003112D">
        <w:t>..…………………...........…</w:t>
      </w:r>
    </w:p>
    <w:p w14:paraId="12AD6DFE" w14:textId="77777777" w:rsidR="008E7C76" w:rsidRPr="0003112D" w:rsidRDefault="008E7C76" w:rsidP="008E7C76">
      <w:pPr>
        <w:rPr>
          <w:i/>
        </w:rPr>
      </w:pPr>
    </w:p>
    <w:p w14:paraId="22616D3C" w14:textId="77777777" w:rsidR="008E7C76" w:rsidRPr="0003112D" w:rsidRDefault="008E7C76" w:rsidP="008E7C76">
      <w:pPr>
        <w:rPr>
          <w:sz w:val="24"/>
          <w:szCs w:val="24"/>
        </w:rPr>
      </w:pPr>
    </w:p>
    <w:p w14:paraId="0EA866F9" w14:textId="77777777" w:rsidR="008E7C76" w:rsidRPr="0003112D" w:rsidRDefault="008E7C76" w:rsidP="008E7C76">
      <w:pPr>
        <w:jc w:val="both"/>
        <w:rPr>
          <w:sz w:val="24"/>
          <w:szCs w:val="24"/>
        </w:rPr>
      </w:pPr>
      <w:r w:rsidRPr="0003112D">
        <w:rPr>
          <w:sz w:val="24"/>
          <w:szCs w:val="24"/>
        </w:rPr>
        <w:t xml:space="preserve">W przedmiotowym postępowaniu Zamawiający zgodnie z art. 108 ust. 1 ustawy wykluczy </w:t>
      </w:r>
      <w:r w:rsidRPr="0003112D">
        <w:rPr>
          <w:bCs/>
          <w:sz w:val="24"/>
          <w:szCs w:val="24"/>
        </w:rPr>
        <w:t>wykonawcę</w:t>
      </w:r>
      <w:r w:rsidRPr="0003112D">
        <w:rPr>
          <w:sz w:val="24"/>
          <w:szCs w:val="24"/>
        </w:rPr>
        <w:t>:</w:t>
      </w:r>
    </w:p>
    <w:p w14:paraId="6D831F91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będącego osobą fizyczną, którego prawomocnie skazano za przestępstwo</w:t>
      </w:r>
      <w:r w:rsidRPr="0003112D">
        <w:rPr>
          <w:rFonts w:ascii="Times New Roman" w:hAnsi="Times New Roman"/>
          <w:bCs/>
          <w:sz w:val="24"/>
          <w:szCs w:val="24"/>
        </w:rPr>
        <w:t>:</w:t>
      </w:r>
    </w:p>
    <w:p w14:paraId="5A5EF7F5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handlu ludźmi, o którym mowa w art. 189a Kodeksu karnego, </w:t>
      </w:r>
    </w:p>
    <w:p w14:paraId="33FD522C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o którym mowa w art. 228–230a, art. 250a Kodeksu karnego lub w art. 46 lub art. 48 ustawy z dnia 25 czerwca 2010 r. o sporcie (Dz. U. z 202</w:t>
      </w:r>
      <w:r w:rsidR="00BC31E4" w:rsidRPr="0003112D">
        <w:rPr>
          <w:rFonts w:ascii="Times New Roman" w:hAnsi="Times New Roman"/>
          <w:sz w:val="24"/>
          <w:szCs w:val="24"/>
        </w:rPr>
        <w:t>3</w:t>
      </w:r>
      <w:r w:rsidRPr="0003112D">
        <w:rPr>
          <w:rFonts w:ascii="Times New Roman" w:hAnsi="Times New Roman"/>
          <w:sz w:val="24"/>
          <w:szCs w:val="24"/>
        </w:rPr>
        <w:t xml:space="preserve"> r., poz. </w:t>
      </w:r>
      <w:r w:rsidR="00BC31E4" w:rsidRPr="0003112D">
        <w:rPr>
          <w:rFonts w:ascii="Times New Roman" w:hAnsi="Times New Roman"/>
          <w:sz w:val="24"/>
          <w:szCs w:val="24"/>
        </w:rPr>
        <w:t>2048</w:t>
      </w:r>
      <w:r w:rsidRPr="0003112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03112D">
        <w:rPr>
          <w:rFonts w:ascii="Times New Roman" w:hAnsi="Times New Roman"/>
          <w:sz w:val="24"/>
          <w:szCs w:val="24"/>
        </w:rPr>
        <w:t>późn</w:t>
      </w:r>
      <w:proofErr w:type="spellEnd"/>
      <w:r w:rsidRPr="0003112D">
        <w:rPr>
          <w:rFonts w:ascii="Times New Roman" w:hAnsi="Times New Roman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BC31E4" w:rsidRPr="0003112D">
        <w:rPr>
          <w:rFonts w:ascii="Times New Roman" w:hAnsi="Times New Roman"/>
          <w:sz w:val="24"/>
          <w:szCs w:val="24"/>
        </w:rPr>
        <w:t>4</w:t>
      </w:r>
      <w:r w:rsidRPr="0003112D">
        <w:rPr>
          <w:rFonts w:ascii="Times New Roman" w:hAnsi="Times New Roman"/>
          <w:sz w:val="24"/>
          <w:szCs w:val="24"/>
        </w:rPr>
        <w:t xml:space="preserve"> r. poz. </w:t>
      </w:r>
      <w:r w:rsidR="00BC31E4" w:rsidRPr="0003112D">
        <w:rPr>
          <w:rFonts w:ascii="Times New Roman" w:hAnsi="Times New Roman"/>
          <w:sz w:val="24"/>
          <w:szCs w:val="24"/>
        </w:rPr>
        <w:t>930</w:t>
      </w:r>
      <w:r w:rsidR="000A3BD8" w:rsidRPr="0003112D">
        <w:rPr>
          <w:rFonts w:ascii="Times New Roman" w:hAnsi="Times New Roman"/>
          <w:sz w:val="24"/>
          <w:szCs w:val="24"/>
        </w:rPr>
        <w:t xml:space="preserve"> </w:t>
      </w:r>
      <w:r w:rsidRPr="0003112D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03112D">
        <w:rPr>
          <w:rFonts w:ascii="Times New Roman" w:hAnsi="Times New Roman"/>
          <w:sz w:val="24"/>
          <w:szCs w:val="24"/>
        </w:rPr>
        <w:t>późn</w:t>
      </w:r>
      <w:proofErr w:type="spellEnd"/>
      <w:r w:rsidRPr="0003112D">
        <w:rPr>
          <w:rFonts w:ascii="Times New Roman" w:hAnsi="Times New Roman"/>
          <w:sz w:val="24"/>
          <w:szCs w:val="24"/>
        </w:rPr>
        <w:t xml:space="preserve">. zmianami), </w:t>
      </w:r>
    </w:p>
    <w:p w14:paraId="184638FB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03112D">
        <w:rPr>
          <w:rFonts w:ascii="Times New Roman" w:hAnsi="Times New Roman"/>
          <w:bCs/>
          <w:sz w:val="24"/>
          <w:szCs w:val="24"/>
        </w:rPr>
        <w:t>,</w:t>
      </w:r>
    </w:p>
    <w:p w14:paraId="5904A43D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z 2021 r., poz. 1745), </w:t>
      </w:r>
    </w:p>
    <w:p w14:paraId="63DE5704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03112D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03112D" w:rsidRDefault="008E7C76" w:rsidP="008E7C76">
      <w:pPr>
        <w:pStyle w:val="Akapitzlist2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03112D">
        <w:rPr>
          <w:rFonts w:ascii="Times New Roman" w:hAnsi="Times New Roman"/>
          <w:sz w:val="24"/>
          <w:szCs w:val="24"/>
        </w:rPr>
        <w:lastRenderedPageBreak/>
        <w:t xml:space="preserve">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03112D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Pr="0003112D" w:rsidRDefault="008E7C76" w:rsidP="008E7C76">
      <w:pPr>
        <w:tabs>
          <w:tab w:val="left" w:pos="5245"/>
          <w:tab w:val="left" w:pos="9072"/>
        </w:tabs>
        <w:jc w:val="both"/>
        <w:rPr>
          <w:sz w:val="24"/>
          <w:szCs w:val="24"/>
        </w:rPr>
      </w:pPr>
    </w:p>
    <w:p w14:paraId="1F92B10F" w14:textId="77777777" w:rsidR="008E7C76" w:rsidRPr="0003112D" w:rsidRDefault="008E7C76" w:rsidP="008E7C76">
      <w:pPr>
        <w:tabs>
          <w:tab w:val="left" w:pos="5245"/>
          <w:tab w:val="left" w:pos="9072"/>
        </w:tabs>
        <w:jc w:val="both"/>
        <w:rPr>
          <w:bCs/>
          <w:sz w:val="24"/>
          <w:szCs w:val="24"/>
        </w:rPr>
      </w:pPr>
      <w:r w:rsidRPr="0003112D">
        <w:rPr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03112D" w:rsidRDefault="008E7C76" w:rsidP="008E7C76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03112D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03112D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25B53AB2" w:rsidR="008E7C76" w:rsidRPr="0003112D" w:rsidRDefault="008E7C76" w:rsidP="008E7C76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 xml:space="preserve">który w wyniku lekkomyślności lub niedbalstwa przedstawił informacje wprowadzające </w:t>
      </w:r>
      <w:r w:rsidR="00D01B35">
        <w:rPr>
          <w:rFonts w:ascii="Times New Roman" w:hAnsi="Times New Roman"/>
          <w:sz w:val="24"/>
          <w:szCs w:val="24"/>
        </w:rPr>
        <w:br/>
      </w:r>
      <w:r w:rsidRPr="0003112D">
        <w:rPr>
          <w:rFonts w:ascii="Times New Roman" w:hAnsi="Times New Roman"/>
          <w:sz w:val="24"/>
          <w:szCs w:val="24"/>
        </w:rPr>
        <w:t xml:space="preserve">w błąd, co mogło mieć istotny wpływ na decyzje podejmowane przez zamawiającego </w:t>
      </w:r>
      <w:r w:rsidR="00D01B35">
        <w:rPr>
          <w:rFonts w:ascii="Times New Roman" w:hAnsi="Times New Roman"/>
          <w:sz w:val="24"/>
          <w:szCs w:val="24"/>
        </w:rPr>
        <w:br/>
      </w:r>
      <w:r w:rsidRPr="0003112D">
        <w:rPr>
          <w:rFonts w:ascii="Times New Roman" w:hAnsi="Times New Roman"/>
          <w:sz w:val="24"/>
          <w:szCs w:val="24"/>
        </w:rPr>
        <w:t>w postępowaniu o udzielenie zamówienia.</w:t>
      </w:r>
    </w:p>
    <w:p w14:paraId="0213BF54" w14:textId="0BB12789" w:rsidR="008E7C76" w:rsidRPr="0003112D" w:rsidRDefault="008E7C76" w:rsidP="008E7C7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3112D">
        <w:rPr>
          <w:sz w:val="24"/>
          <w:szCs w:val="24"/>
        </w:rPr>
        <w:br/>
        <w:t xml:space="preserve">Zgodnie z art. 1 pkt 3 ustawy z dnia 13 kwietnia 2022 r. o szczególnych rozwiązaniach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>w zakresie przeciwdziałania wspieraniu agresji na Ukrainę oraz służących ochronie bezpieczeństwa narodowego (Dz. U. 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 xml:space="preserve">. zmianami), w celu przeciwdziałania wspieraniu agresji Federacji Rosyjskiej na Ukrainę rozpoczętej w dniu 24 lutego 2022 r., wobec osób i podmiotów wpisanych na listę, o której mowa w art. 2 ustawy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(Dz. U.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>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 xml:space="preserve">. zmianami), stosuje się sankcje polegające m.in. na wykluczeniu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 xml:space="preserve">z postępowania o udzielenie zamówienia publicznego lub konkursu prowadzonego na podstawie </w:t>
      </w:r>
      <w:proofErr w:type="spellStart"/>
      <w:r w:rsidRPr="0003112D">
        <w:rPr>
          <w:sz w:val="24"/>
          <w:szCs w:val="24"/>
        </w:rPr>
        <w:t>ustawy.Na</w:t>
      </w:r>
      <w:proofErr w:type="spellEnd"/>
      <w:r w:rsidRPr="0003112D">
        <w:rPr>
          <w:sz w:val="24"/>
          <w:szCs w:val="24"/>
        </w:rPr>
        <w:t xml:space="preserve"> podstawie art. 7 ust. 1 ustawy z dnia 13 kwietnia 2022 r. o szczególnych rozwiązaniach w zakresie przeciwdziałania wspieraniu agresji na Ukrainę oraz służących ochronie bezpieczeństwa narodowego (Dz. U. 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r.,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 xml:space="preserve">. zmianami),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>z postępowania o udzielenie zamówienia publicznego lub konkursu prowadzonego na podstawie ustawy wyklucza się:</w:t>
      </w:r>
    </w:p>
    <w:p w14:paraId="4A9FAE44" w14:textId="26465D08" w:rsidR="008E7C76" w:rsidRPr="0003112D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03112D">
        <w:rPr>
          <w:sz w:val="24"/>
          <w:szCs w:val="24"/>
        </w:rPr>
        <w:t xml:space="preserve">wykonawcę oraz uczestnika konkursu wymienionego w wykazach określonych </w:t>
      </w:r>
      <w:r w:rsidR="00D01B35">
        <w:rPr>
          <w:sz w:val="24"/>
          <w:szCs w:val="24"/>
        </w:rPr>
        <w:br/>
      </w:r>
      <w:r w:rsidRPr="0003112D">
        <w:rPr>
          <w:sz w:val="24"/>
          <w:szCs w:val="24"/>
        </w:rPr>
        <w:t xml:space="preserve">w rozporządzeniu 765/2006 i rozporządzeniu 269/2014 albo wpisanego na listę na podstawie decyzji w sprawie wpisu na listę rozstrzygającej o zastosowaniu środka, o którym mowa w art. 1 pkt 3 ustawy z dnia 13 kwietnia 2022 r. o szczególnych rozwiązaniach w </w:t>
      </w:r>
      <w:r w:rsidRPr="0003112D">
        <w:rPr>
          <w:sz w:val="24"/>
          <w:szCs w:val="24"/>
        </w:rPr>
        <w:lastRenderedPageBreak/>
        <w:t>zakresie przeciwdziałania wspieraniu agresji na Ukrainę oraz służących ochronie bezpieczeństwa narodowego (Dz. U. 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r.,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>. zmianami);</w:t>
      </w:r>
    </w:p>
    <w:p w14:paraId="6AED3BBF" w14:textId="77777777" w:rsidR="008E7C76" w:rsidRPr="0003112D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03112D">
        <w:rPr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BC31E4" w:rsidRPr="0003112D">
        <w:rPr>
          <w:sz w:val="24"/>
          <w:szCs w:val="24"/>
        </w:rPr>
        <w:t>3</w:t>
      </w:r>
      <w:r w:rsidRPr="0003112D">
        <w:rPr>
          <w:sz w:val="24"/>
          <w:szCs w:val="24"/>
        </w:rPr>
        <w:t xml:space="preserve"> r., poz. </w:t>
      </w:r>
      <w:r w:rsidR="00BC31E4" w:rsidRPr="0003112D">
        <w:rPr>
          <w:sz w:val="24"/>
          <w:szCs w:val="24"/>
        </w:rPr>
        <w:t>1124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r.,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>. zmianami);</w:t>
      </w:r>
    </w:p>
    <w:p w14:paraId="2A1A0573" w14:textId="77777777" w:rsidR="008E7C76" w:rsidRPr="0003112D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03112D">
        <w:rPr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 w:rsidRPr="0003112D">
        <w:rPr>
          <w:sz w:val="24"/>
          <w:szCs w:val="24"/>
        </w:rPr>
        <w:t>3</w:t>
      </w:r>
      <w:r w:rsidRPr="0003112D">
        <w:rPr>
          <w:sz w:val="24"/>
          <w:szCs w:val="24"/>
        </w:rPr>
        <w:t xml:space="preserve"> r., poz. </w:t>
      </w:r>
      <w:r w:rsidR="00B943E3" w:rsidRPr="0003112D">
        <w:rPr>
          <w:sz w:val="24"/>
          <w:szCs w:val="24"/>
        </w:rPr>
        <w:t>120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 w:rsidRPr="0003112D">
        <w:rPr>
          <w:sz w:val="24"/>
          <w:szCs w:val="24"/>
        </w:rPr>
        <w:t>4</w:t>
      </w:r>
      <w:r w:rsidRPr="0003112D">
        <w:rPr>
          <w:sz w:val="24"/>
          <w:szCs w:val="24"/>
        </w:rPr>
        <w:t xml:space="preserve"> r., poz. </w:t>
      </w:r>
      <w:r w:rsidR="00BC31E4" w:rsidRPr="0003112D">
        <w:rPr>
          <w:sz w:val="24"/>
          <w:szCs w:val="24"/>
        </w:rPr>
        <w:t>507</w:t>
      </w:r>
      <w:r w:rsidRPr="0003112D">
        <w:rPr>
          <w:sz w:val="24"/>
          <w:szCs w:val="24"/>
        </w:rPr>
        <w:t xml:space="preserve"> z </w:t>
      </w:r>
      <w:proofErr w:type="spellStart"/>
      <w:r w:rsidRPr="0003112D">
        <w:rPr>
          <w:sz w:val="24"/>
          <w:szCs w:val="24"/>
        </w:rPr>
        <w:t>późn</w:t>
      </w:r>
      <w:proofErr w:type="spellEnd"/>
      <w:r w:rsidRPr="0003112D">
        <w:rPr>
          <w:sz w:val="24"/>
          <w:szCs w:val="24"/>
        </w:rPr>
        <w:t>. zmianami).</w:t>
      </w:r>
    </w:p>
    <w:p w14:paraId="434FD861" w14:textId="77777777" w:rsidR="008E7C76" w:rsidRPr="0003112D" w:rsidRDefault="008E7C76" w:rsidP="008E7C76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692CE5A4" w14:textId="77777777" w:rsidR="008E7C76" w:rsidRPr="0003112D" w:rsidRDefault="008E7C76" w:rsidP="008E7C76">
      <w:pPr>
        <w:rPr>
          <w:lang w:eastAsia="en-US"/>
        </w:rPr>
      </w:pPr>
    </w:p>
    <w:p w14:paraId="7A72ADB3" w14:textId="77777777" w:rsidR="008E7C76" w:rsidRPr="0003112D" w:rsidRDefault="008E7C76" w:rsidP="008E7C76">
      <w:pPr>
        <w:rPr>
          <w:lang w:eastAsia="en-US"/>
        </w:rPr>
      </w:pPr>
    </w:p>
    <w:p w14:paraId="1C7EA62A" w14:textId="77777777" w:rsidR="008E7C76" w:rsidRPr="0003112D" w:rsidRDefault="008E7C76" w:rsidP="008E7C76">
      <w:pPr>
        <w:pStyle w:val="Akapitzlist1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3112D">
        <w:rPr>
          <w:rFonts w:ascii="Times New Roman" w:hAnsi="Times New Roman"/>
          <w:sz w:val="24"/>
          <w:szCs w:val="24"/>
        </w:rPr>
        <w:tab/>
      </w:r>
    </w:p>
    <w:p w14:paraId="41B94FBB" w14:textId="77777777" w:rsidR="00B31925" w:rsidRPr="0003112D" w:rsidRDefault="00B31925" w:rsidP="008E7C76">
      <w:pPr>
        <w:pStyle w:val="Akapitzlist1"/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</w:p>
    <w:p w14:paraId="7D3494CB" w14:textId="77777777" w:rsidR="00E7258E" w:rsidRPr="0003112D" w:rsidRDefault="00564659" w:rsidP="00B316CA">
      <w:pPr>
        <w:pStyle w:val="Akapitzlist1"/>
        <w:spacing w:after="0" w:line="360" w:lineRule="auto"/>
        <w:ind w:left="0"/>
        <w:contextualSpacing w:val="0"/>
        <w:rPr>
          <w:rFonts w:ascii="Times New Roman" w:hAnsi="Times New Roman"/>
          <w:sz w:val="2"/>
          <w:szCs w:val="2"/>
        </w:rPr>
      </w:pPr>
      <w:r w:rsidRPr="0003112D">
        <w:rPr>
          <w:rFonts w:ascii="Times New Roman" w:hAnsi="Times New Roman"/>
          <w:sz w:val="24"/>
          <w:szCs w:val="24"/>
        </w:rPr>
        <w:br w:type="page"/>
      </w:r>
    </w:p>
    <w:p w14:paraId="653D241C" w14:textId="77777777" w:rsidR="00E7258E" w:rsidRPr="0003112D" w:rsidRDefault="00E7258E" w:rsidP="00997F1B">
      <w:pPr>
        <w:shd w:val="clear" w:color="auto" w:fill="BFBFBF"/>
        <w:jc w:val="both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lastRenderedPageBreak/>
        <w:t>II. OŚWIADCZENIE DOTYCZĄCE PODMIOT</w:t>
      </w:r>
      <w:r w:rsidR="003A0841" w:rsidRPr="0003112D">
        <w:rPr>
          <w:b/>
          <w:sz w:val="24"/>
          <w:szCs w:val="24"/>
        </w:rPr>
        <w:t>ÓW</w:t>
      </w:r>
      <w:r w:rsidRPr="0003112D">
        <w:rPr>
          <w:b/>
          <w:sz w:val="24"/>
          <w:szCs w:val="24"/>
        </w:rPr>
        <w:t xml:space="preserve">, NA </w:t>
      </w:r>
      <w:r w:rsidR="003A0841" w:rsidRPr="0003112D">
        <w:rPr>
          <w:b/>
          <w:sz w:val="24"/>
          <w:szCs w:val="24"/>
        </w:rPr>
        <w:t xml:space="preserve">ZASOBY </w:t>
      </w:r>
      <w:r w:rsidRPr="0003112D">
        <w:rPr>
          <w:b/>
          <w:sz w:val="24"/>
          <w:szCs w:val="24"/>
        </w:rPr>
        <w:t>KTÓR</w:t>
      </w:r>
      <w:r w:rsidR="003A0841" w:rsidRPr="0003112D">
        <w:rPr>
          <w:b/>
          <w:sz w:val="24"/>
          <w:szCs w:val="24"/>
        </w:rPr>
        <w:t>YCH</w:t>
      </w:r>
      <w:r w:rsidRPr="0003112D">
        <w:rPr>
          <w:b/>
          <w:sz w:val="24"/>
          <w:szCs w:val="24"/>
        </w:rPr>
        <w:t xml:space="preserve"> POWOŁUJE SIĘ WYKONAWCA**:</w:t>
      </w:r>
    </w:p>
    <w:p w14:paraId="759F2374" w14:textId="77777777" w:rsidR="00E7258E" w:rsidRPr="0003112D" w:rsidRDefault="00E7258E" w:rsidP="008E7C76">
      <w:pPr>
        <w:rPr>
          <w:b/>
          <w:sz w:val="24"/>
          <w:szCs w:val="24"/>
        </w:rPr>
      </w:pPr>
    </w:p>
    <w:p w14:paraId="75201ECF" w14:textId="77777777" w:rsidR="00E7258E" w:rsidRPr="0003112D" w:rsidRDefault="00E7258E" w:rsidP="008E7C76">
      <w:pPr>
        <w:rPr>
          <w:sz w:val="24"/>
          <w:szCs w:val="24"/>
        </w:rPr>
      </w:pPr>
      <w:r w:rsidRPr="0003112D">
        <w:rPr>
          <w:sz w:val="24"/>
          <w:szCs w:val="24"/>
        </w:rPr>
        <w:t xml:space="preserve">Oświadczam/Oświadczamy*, że </w:t>
      </w:r>
      <w:r w:rsidR="003A0841" w:rsidRPr="0003112D">
        <w:rPr>
          <w:sz w:val="24"/>
          <w:szCs w:val="24"/>
        </w:rPr>
        <w:t xml:space="preserve">w celu wykazania spełniania warunków udziału w postępowaniu, polegam/polegamy* na zasobach </w:t>
      </w:r>
      <w:r w:rsidRPr="0003112D">
        <w:rPr>
          <w:sz w:val="24"/>
          <w:szCs w:val="24"/>
        </w:rPr>
        <w:t>następując</w:t>
      </w:r>
      <w:r w:rsidR="003A0841" w:rsidRPr="0003112D">
        <w:rPr>
          <w:sz w:val="24"/>
          <w:szCs w:val="24"/>
        </w:rPr>
        <w:t>ego</w:t>
      </w:r>
      <w:r w:rsidRPr="0003112D">
        <w:rPr>
          <w:sz w:val="24"/>
          <w:szCs w:val="24"/>
        </w:rPr>
        <w:t>/następując</w:t>
      </w:r>
      <w:r w:rsidR="003A0841" w:rsidRPr="0003112D">
        <w:rPr>
          <w:sz w:val="24"/>
          <w:szCs w:val="24"/>
        </w:rPr>
        <w:t>ych</w:t>
      </w:r>
      <w:r w:rsidRPr="0003112D">
        <w:rPr>
          <w:sz w:val="24"/>
          <w:szCs w:val="24"/>
        </w:rPr>
        <w:t>* podmiot</w:t>
      </w:r>
      <w:r w:rsidR="003A0841" w:rsidRPr="0003112D">
        <w:rPr>
          <w:sz w:val="24"/>
          <w:szCs w:val="24"/>
        </w:rPr>
        <w:t>u</w:t>
      </w:r>
      <w:r w:rsidRPr="0003112D">
        <w:rPr>
          <w:sz w:val="24"/>
          <w:szCs w:val="24"/>
        </w:rPr>
        <w:t>/podmiot</w:t>
      </w:r>
      <w:r w:rsidR="003A0841" w:rsidRPr="0003112D">
        <w:rPr>
          <w:sz w:val="24"/>
          <w:szCs w:val="24"/>
        </w:rPr>
        <w:t>ów</w:t>
      </w:r>
      <w:r w:rsidRPr="0003112D">
        <w:rPr>
          <w:sz w:val="24"/>
          <w:szCs w:val="24"/>
        </w:rPr>
        <w:t xml:space="preserve">*: </w:t>
      </w:r>
    </w:p>
    <w:p w14:paraId="6C4AED33" w14:textId="77777777" w:rsidR="00E7258E" w:rsidRPr="0003112D" w:rsidRDefault="00E7258E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03112D" w:rsidRDefault="007976E4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03112D" w:rsidRDefault="007976E4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03112D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03112D" w:rsidRDefault="007976E4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03112D" w:rsidRDefault="007976E4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03112D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03112D" w:rsidRDefault="007976E4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1E70B06E" w14:textId="77777777" w:rsidR="00E7258E" w:rsidRPr="0003112D" w:rsidRDefault="007976E4" w:rsidP="00B31925">
      <w:pPr>
        <w:spacing w:line="360" w:lineRule="auto"/>
        <w:ind w:left="284"/>
        <w:rPr>
          <w:sz w:val="24"/>
          <w:szCs w:val="24"/>
        </w:rPr>
      </w:pPr>
      <w:r w:rsidRPr="0003112D">
        <w:rPr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03112D" w:rsidRDefault="00373EC1" w:rsidP="00B31925">
      <w:pPr>
        <w:spacing w:line="360" w:lineRule="auto"/>
        <w:ind w:left="284"/>
      </w:pPr>
    </w:p>
    <w:p w14:paraId="3401A781" w14:textId="77777777" w:rsidR="00E7258E" w:rsidRPr="0003112D" w:rsidRDefault="00E7258E" w:rsidP="00997F1B">
      <w:pPr>
        <w:shd w:val="clear" w:color="auto" w:fill="BFBFBF"/>
        <w:jc w:val="both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III. OŚWIADCZENIE DOTYCZĄCE PODWYKONAWC</w:t>
      </w:r>
      <w:r w:rsidR="005B3CDF" w:rsidRPr="0003112D">
        <w:rPr>
          <w:b/>
          <w:sz w:val="24"/>
          <w:szCs w:val="24"/>
        </w:rPr>
        <w:t>ÓW</w:t>
      </w:r>
      <w:r w:rsidRPr="0003112D">
        <w:rPr>
          <w:b/>
          <w:sz w:val="24"/>
          <w:szCs w:val="24"/>
        </w:rPr>
        <w:t xml:space="preserve"> NIEBĘDĄC</w:t>
      </w:r>
      <w:r w:rsidR="005B3CDF" w:rsidRPr="0003112D">
        <w:rPr>
          <w:b/>
          <w:sz w:val="24"/>
          <w:szCs w:val="24"/>
        </w:rPr>
        <w:t>YCH</w:t>
      </w:r>
      <w:r w:rsidRPr="0003112D">
        <w:rPr>
          <w:b/>
          <w:sz w:val="24"/>
          <w:szCs w:val="24"/>
        </w:rPr>
        <w:t xml:space="preserve"> PODMIOT</w:t>
      </w:r>
      <w:r w:rsidR="005B3CDF" w:rsidRPr="0003112D">
        <w:rPr>
          <w:b/>
          <w:sz w:val="24"/>
          <w:szCs w:val="24"/>
        </w:rPr>
        <w:t>AMI</w:t>
      </w:r>
      <w:r w:rsidRPr="0003112D">
        <w:rPr>
          <w:b/>
          <w:sz w:val="24"/>
          <w:szCs w:val="24"/>
        </w:rPr>
        <w:t xml:space="preserve">, NA </w:t>
      </w:r>
      <w:r w:rsidR="005B3CDF" w:rsidRPr="0003112D">
        <w:rPr>
          <w:b/>
          <w:sz w:val="24"/>
          <w:szCs w:val="24"/>
        </w:rPr>
        <w:t xml:space="preserve">ZASOBY </w:t>
      </w:r>
      <w:r w:rsidRPr="0003112D">
        <w:rPr>
          <w:b/>
          <w:sz w:val="24"/>
          <w:szCs w:val="24"/>
        </w:rPr>
        <w:t>KTÓR</w:t>
      </w:r>
      <w:r w:rsidR="005B3CDF" w:rsidRPr="0003112D">
        <w:rPr>
          <w:b/>
          <w:sz w:val="24"/>
          <w:szCs w:val="24"/>
        </w:rPr>
        <w:t>YCH</w:t>
      </w:r>
      <w:r w:rsidRPr="0003112D">
        <w:rPr>
          <w:b/>
          <w:sz w:val="24"/>
          <w:szCs w:val="24"/>
        </w:rPr>
        <w:t xml:space="preserve"> POWOŁUJE SIĘ WYKONAWCA**:</w:t>
      </w:r>
    </w:p>
    <w:p w14:paraId="3E83D355" w14:textId="77777777" w:rsidR="00E7258E" w:rsidRPr="0003112D" w:rsidRDefault="00E7258E" w:rsidP="00B31925">
      <w:pPr>
        <w:spacing w:line="360" w:lineRule="auto"/>
        <w:rPr>
          <w:b/>
        </w:rPr>
      </w:pPr>
    </w:p>
    <w:p w14:paraId="624F4B0E" w14:textId="77777777" w:rsidR="00E7258E" w:rsidRPr="0003112D" w:rsidRDefault="00E7258E" w:rsidP="00B31925">
      <w:pPr>
        <w:spacing w:line="360" w:lineRule="auto"/>
        <w:rPr>
          <w:sz w:val="24"/>
          <w:szCs w:val="24"/>
        </w:rPr>
      </w:pPr>
      <w:r w:rsidRPr="0003112D">
        <w:rPr>
          <w:sz w:val="24"/>
          <w:szCs w:val="24"/>
        </w:rPr>
        <w:t>Oświadczam/Oświadczamy*, że następując</w:t>
      </w:r>
      <w:r w:rsidR="001E7A30" w:rsidRPr="0003112D">
        <w:rPr>
          <w:sz w:val="24"/>
          <w:szCs w:val="24"/>
        </w:rPr>
        <w:t>emu/następującym*</w:t>
      </w:r>
      <w:r w:rsidRPr="0003112D">
        <w:rPr>
          <w:sz w:val="24"/>
          <w:szCs w:val="24"/>
        </w:rPr>
        <w:t xml:space="preserve"> pod</w:t>
      </w:r>
      <w:r w:rsidR="001E7A30" w:rsidRPr="0003112D">
        <w:rPr>
          <w:sz w:val="24"/>
          <w:szCs w:val="24"/>
        </w:rPr>
        <w:t>wykonawcy</w:t>
      </w:r>
      <w:r w:rsidRPr="0003112D">
        <w:rPr>
          <w:sz w:val="24"/>
          <w:szCs w:val="24"/>
        </w:rPr>
        <w:t>/</w:t>
      </w:r>
      <w:proofErr w:type="spellStart"/>
      <w:r w:rsidRPr="0003112D">
        <w:rPr>
          <w:sz w:val="24"/>
          <w:szCs w:val="24"/>
        </w:rPr>
        <w:t>pod</w:t>
      </w:r>
      <w:r w:rsidR="001E7A30" w:rsidRPr="0003112D">
        <w:rPr>
          <w:sz w:val="24"/>
          <w:szCs w:val="24"/>
        </w:rPr>
        <w:t>wykonawomy</w:t>
      </w:r>
      <w:proofErr w:type="spellEnd"/>
      <w:r w:rsidRPr="0003112D">
        <w:rPr>
          <w:sz w:val="24"/>
          <w:szCs w:val="24"/>
        </w:rPr>
        <w:t xml:space="preserve">*, </w:t>
      </w:r>
      <w:r w:rsidR="001E7A30" w:rsidRPr="0003112D">
        <w:rPr>
          <w:sz w:val="24"/>
          <w:szCs w:val="24"/>
        </w:rPr>
        <w:t>zostanie/zostaną* powierzona/powierzone* do wykonania część/części* zamówienia</w:t>
      </w:r>
      <w:r w:rsidRPr="0003112D">
        <w:rPr>
          <w:sz w:val="24"/>
          <w:szCs w:val="24"/>
        </w:rPr>
        <w:t>:</w:t>
      </w:r>
    </w:p>
    <w:p w14:paraId="16FF3680" w14:textId="77777777" w:rsidR="001E7A30" w:rsidRPr="0003112D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03112D" w:rsidRDefault="001E7A30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03112D" w:rsidRDefault="001E7A30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03112D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03112D" w:rsidRDefault="001E7A30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03112D" w:rsidRDefault="001E7A30" w:rsidP="00B31925">
      <w:pPr>
        <w:spacing w:line="360" w:lineRule="auto"/>
        <w:ind w:left="284"/>
        <w:rPr>
          <w:sz w:val="24"/>
          <w:szCs w:val="24"/>
        </w:rPr>
      </w:pPr>
      <w:r w:rsidRPr="0003112D">
        <w:rPr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03112D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03112D" w:rsidRDefault="001E7A30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03112D" w:rsidRDefault="001E7A30" w:rsidP="00B31925">
      <w:pPr>
        <w:spacing w:line="360" w:lineRule="auto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03112D" w:rsidRDefault="008E7C76" w:rsidP="00B31925">
      <w:pPr>
        <w:spacing w:line="360" w:lineRule="auto"/>
        <w:ind w:left="5103" w:right="566"/>
        <w:jc w:val="center"/>
        <w:rPr>
          <w:i/>
          <w:sz w:val="16"/>
          <w:szCs w:val="16"/>
        </w:rPr>
      </w:pPr>
    </w:p>
    <w:p w14:paraId="6D0801C6" w14:textId="77777777" w:rsidR="00373EC1" w:rsidRPr="0003112D" w:rsidRDefault="00373EC1" w:rsidP="00373EC1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03112D" w:rsidRDefault="00373EC1" w:rsidP="00373EC1">
      <w:pPr>
        <w:rPr>
          <w:b/>
        </w:rPr>
      </w:pPr>
    </w:p>
    <w:p w14:paraId="0F4BCFB1" w14:textId="77777777" w:rsidR="00373EC1" w:rsidRPr="0003112D" w:rsidRDefault="00373EC1" w:rsidP="00373EC1">
      <w:pPr>
        <w:jc w:val="both"/>
        <w:rPr>
          <w:sz w:val="24"/>
          <w:szCs w:val="24"/>
        </w:rPr>
      </w:pPr>
      <w:r w:rsidRPr="0003112D">
        <w:rPr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03112D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bCs/>
          <w:sz w:val="24"/>
          <w:szCs w:val="24"/>
        </w:rPr>
      </w:pPr>
      <w:bookmarkStart w:id="1" w:name="_Hlk63267396"/>
      <w:r w:rsidRPr="0003112D">
        <w:rPr>
          <w:bCs/>
          <w:sz w:val="24"/>
          <w:szCs w:val="24"/>
        </w:rPr>
        <w:t>Zdolności do występowania w obrocie gospodarczym.</w:t>
      </w:r>
    </w:p>
    <w:p w14:paraId="379A700F" w14:textId="77777777" w:rsidR="00373EC1" w:rsidRPr="0003112D" w:rsidRDefault="00373EC1" w:rsidP="00373EC1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03112D">
        <w:rPr>
          <w:sz w:val="24"/>
          <w:szCs w:val="24"/>
        </w:rPr>
        <w:t>Nie dotyczy.</w:t>
      </w:r>
    </w:p>
    <w:p w14:paraId="3AC9C0AC" w14:textId="77777777" w:rsidR="00373EC1" w:rsidRPr="0003112D" w:rsidRDefault="00373EC1" w:rsidP="00373EC1">
      <w:pPr>
        <w:autoSpaceDE w:val="0"/>
        <w:autoSpaceDN w:val="0"/>
        <w:adjustRightInd w:val="0"/>
        <w:ind w:left="1440"/>
        <w:jc w:val="both"/>
        <w:rPr>
          <w:bCs/>
          <w:sz w:val="24"/>
          <w:szCs w:val="24"/>
        </w:rPr>
      </w:pPr>
    </w:p>
    <w:p w14:paraId="68F15C6D" w14:textId="77777777" w:rsidR="00373EC1" w:rsidRPr="0003112D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bCs/>
          <w:sz w:val="24"/>
          <w:szCs w:val="24"/>
        </w:rPr>
      </w:pPr>
      <w:r w:rsidRPr="0003112D">
        <w:rPr>
          <w:bCs/>
          <w:sz w:val="24"/>
          <w:szCs w:val="24"/>
        </w:rPr>
        <w:t xml:space="preserve">Uprawnień do prowadzenia określonej działalności gospodarczej lub zawodowej, </w:t>
      </w:r>
      <w:r w:rsidRPr="0003112D">
        <w:rPr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03112D" w:rsidRDefault="00373EC1" w:rsidP="00373EC1">
      <w:pPr>
        <w:autoSpaceDE w:val="0"/>
        <w:autoSpaceDN w:val="0"/>
        <w:adjustRightInd w:val="0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Nie dotyczy.</w:t>
      </w:r>
    </w:p>
    <w:p w14:paraId="0615F2BB" w14:textId="77777777" w:rsidR="00373EC1" w:rsidRPr="0003112D" w:rsidRDefault="00373EC1" w:rsidP="00373EC1">
      <w:pPr>
        <w:autoSpaceDE w:val="0"/>
        <w:autoSpaceDN w:val="0"/>
        <w:adjustRightInd w:val="0"/>
        <w:rPr>
          <w:sz w:val="24"/>
          <w:szCs w:val="24"/>
        </w:rPr>
      </w:pPr>
    </w:p>
    <w:p w14:paraId="130DAAAE" w14:textId="77777777" w:rsidR="00373EC1" w:rsidRPr="0003112D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Sytuacji ekonomicznej lub finansowej:</w:t>
      </w:r>
    </w:p>
    <w:p w14:paraId="0E599846" w14:textId="77777777" w:rsidR="00373EC1" w:rsidRPr="0003112D" w:rsidRDefault="00373EC1" w:rsidP="00373EC1">
      <w:pPr>
        <w:autoSpaceDE w:val="0"/>
        <w:autoSpaceDN w:val="0"/>
        <w:adjustRightInd w:val="0"/>
        <w:ind w:left="357"/>
        <w:rPr>
          <w:sz w:val="24"/>
          <w:szCs w:val="24"/>
        </w:rPr>
      </w:pPr>
      <w:r w:rsidRPr="0003112D">
        <w:rPr>
          <w:sz w:val="24"/>
          <w:szCs w:val="24"/>
        </w:rPr>
        <w:t>Nie dotyczy.</w:t>
      </w:r>
    </w:p>
    <w:p w14:paraId="1E337EB6" w14:textId="77777777" w:rsidR="00373EC1" w:rsidRPr="0003112D" w:rsidRDefault="00373EC1" w:rsidP="00373EC1">
      <w:pPr>
        <w:autoSpaceDE w:val="0"/>
        <w:autoSpaceDN w:val="0"/>
        <w:adjustRightInd w:val="0"/>
        <w:ind w:left="284"/>
        <w:rPr>
          <w:sz w:val="24"/>
          <w:szCs w:val="24"/>
        </w:rPr>
      </w:pPr>
    </w:p>
    <w:p w14:paraId="3890D852" w14:textId="77777777" w:rsidR="00373EC1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sz w:val="24"/>
          <w:szCs w:val="24"/>
        </w:rPr>
      </w:pPr>
      <w:r w:rsidRPr="0003112D">
        <w:rPr>
          <w:sz w:val="24"/>
          <w:szCs w:val="24"/>
        </w:rPr>
        <w:t>Zdolności technicznej lub zawodowej:</w:t>
      </w:r>
    </w:p>
    <w:p w14:paraId="0A216ED6" w14:textId="27EA9012" w:rsidR="00683DC6" w:rsidRPr="00683DC6" w:rsidRDefault="00683DC6" w:rsidP="00683DC6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83DC6">
        <w:rPr>
          <w:sz w:val="24"/>
          <w:szCs w:val="24"/>
        </w:rPr>
        <w:t>Nie dotyczy.</w:t>
      </w:r>
    </w:p>
    <w:p w14:paraId="33F26856" w14:textId="77777777" w:rsidR="00683DC6" w:rsidRDefault="00683DC6" w:rsidP="00683DC6">
      <w:pPr>
        <w:autoSpaceDE w:val="0"/>
        <w:autoSpaceDN w:val="0"/>
        <w:adjustRightInd w:val="0"/>
        <w:ind w:left="357"/>
        <w:rPr>
          <w:sz w:val="24"/>
          <w:szCs w:val="24"/>
        </w:rPr>
      </w:pPr>
    </w:p>
    <w:bookmarkEnd w:id="1"/>
    <w:p w14:paraId="79F37377" w14:textId="77777777" w:rsidR="00373EC1" w:rsidRPr="0003112D" w:rsidRDefault="00373EC1" w:rsidP="00373EC1">
      <w:pPr>
        <w:ind w:left="5103" w:right="566"/>
        <w:jc w:val="center"/>
        <w:rPr>
          <w:i/>
          <w:sz w:val="16"/>
          <w:szCs w:val="16"/>
        </w:rPr>
      </w:pPr>
    </w:p>
    <w:p w14:paraId="0BA18775" w14:textId="77777777" w:rsidR="00373EC1" w:rsidRPr="0003112D" w:rsidRDefault="00373EC1" w:rsidP="00373EC1">
      <w:pPr>
        <w:shd w:val="clear" w:color="auto" w:fill="BFBFBF"/>
        <w:rPr>
          <w:b/>
          <w:sz w:val="24"/>
          <w:szCs w:val="24"/>
        </w:rPr>
      </w:pPr>
      <w:r w:rsidRPr="0003112D">
        <w:rPr>
          <w:b/>
          <w:sz w:val="24"/>
          <w:szCs w:val="24"/>
        </w:rPr>
        <w:t>V. OŚWIADCZENIE DOTYCZĄCE PODANYCH INFORMACJI:</w:t>
      </w:r>
    </w:p>
    <w:p w14:paraId="4ED64448" w14:textId="77777777" w:rsidR="00373EC1" w:rsidRPr="0003112D" w:rsidRDefault="00373EC1" w:rsidP="00373EC1">
      <w:pPr>
        <w:rPr>
          <w:b/>
        </w:rPr>
      </w:pPr>
    </w:p>
    <w:p w14:paraId="0D066184" w14:textId="77777777" w:rsidR="00373EC1" w:rsidRPr="0003112D" w:rsidRDefault="00373EC1" w:rsidP="00373EC1">
      <w:pPr>
        <w:numPr>
          <w:ilvl w:val="0"/>
          <w:numId w:val="50"/>
        </w:numPr>
        <w:ind w:left="357" w:hanging="357"/>
        <w:jc w:val="both"/>
        <w:rPr>
          <w:sz w:val="24"/>
          <w:szCs w:val="24"/>
        </w:rPr>
      </w:pPr>
      <w:r w:rsidRPr="0003112D">
        <w:rPr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7777777" w:rsidR="00373EC1" w:rsidRPr="0003112D" w:rsidRDefault="00373EC1" w:rsidP="00373EC1">
      <w:pPr>
        <w:numPr>
          <w:ilvl w:val="0"/>
          <w:numId w:val="50"/>
        </w:numPr>
        <w:ind w:left="357" w:hanging="357"/>
        <w:jc w:val="both"/>
        <w:rPr>
          <w:sz w:val="24"/>
          <w:szCs w:val="24"/>
        </w:rPr>
      </w:pPr>
      <w:r w:rsidRPr="0003112D">
        <w:rPr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15F66F35" w14:textId="77777777" w:rsidR="00373EC1" w:rsidRPr="0003112D" w:rsidRDefault="00373EC1" w:rsidP="00373EC1">
      <w:pPr>
        <w:spacing w:before="360"/>
      </w:pPr>
      <w:r w:rsidRPr="0003112D">
        <w:t xml:space="preserve">…………….……. </w:t>
      </w:r>
      <w:r w:rsidRPr="0003112D">
        <w:rPr>
          <w:i/>
          <w:sz w:val="16"/>
          <w:szCs w:val="16"/>
        </w:rPr>
        <w:t>(miejscowość),</w:t>
      </w:r>
      <w:r w:rsidRPr="0003112D">
        <w:rPr>
          <w:i/>
        </w:rPr>
        <w:t xml:space="preserve"> </w:t>
      </w:r>
      <w:r w:rsidRPr="0003112D">
        <w:rPr>
          <w:sz w:val="21"/>
          <w:szCs w:val="21"/>
        </w:rPr>
        <w:t>dnia …………………. r.</w:t>
      </w:r>
      <w:r w:rsidRPr="0003112D">
        <w:t xml:space="preserve"> </w:t>
      </w:r>
    </w:p>
    <w:p w14:paraId="2A14F555" w14:textId="77777777" w:rsidR="00373EC1" w:rsidRPr="0003112D" w:rsidRDefault="00373EC1" w:rsidP="00373EC1">
      <w:pPr>
        <w:jc w:val="both"/>
      </w:pPr>
      <w:r w:rsidRPr="0003112D">
        <w:tab/>
      </w:r>
    </w:p>
    <w:p w14:paraId="011496BF" w14:textId="77777777" w:rsidR="00373EC1" w:rsidRPr="0003112D" w:rsidRDefault="00373EC1" w:rsidP="00373EC1">
      <w:pPr>
        <w:pStyle w:val="Nagwek1"/>
        <w:ind w:left="0"/>
        <w:jc w:val="both"/>
        <w:rPr>
          <w:b w:val="0"/>
          <w:sz w:val="24"/>
          <w:szCs w:val="24"/>
        </w:rPr>
      </w:pPr>
      <w:r w:rsidRPr="0003112D">
        <w:rPr>
          <w:b w:val="0"/>
          <w:sz w:val="24"/>
          <w:szCs w:val="24"/>
        </w:rPr>
        <w:t>Dokument podpisany kwalifikowanym podpisem elektronicznym / podpisem zaufanym / podpisem osobistym.</w:t>
      </w:r>
    </w:p>
    <w:p w14:paraId="0DE7E133" w14:textId="77777777" w:rsidR="00373EC1" w:rsidRPr="0003112D" w:rsidRDefault="00373EC1" w:rsidP="00373EC1"/>
    <w:p w14:paraId="13B723C5" w14:textId="77777777" w:rsidR="00373EC1" w:rsidRPr="0003112D" w:rsidRDefault="00373EC1" w:rsidP="00373EC1">
      <w:pPr>
        <w:ind w:right="567"/>
        <w:jc w:val="both"/>
        <w:rPr>
          <w:sz w:val="26"/>
        </w:rPr>
      </w:pPr>
      <w:r w:rsidRPr="0003112D">
        <w:t>* niepotrzebne skreślić</w:t>
      </w:r>
    </w:p>
    <w:p w14:paraId="73E3EB0E" w14:textId="77777777" w:rsidR="00373EC1" w:rsidRPr="0003112D" w:rsidRDefault="00373EC1" w:rsidP="00373EC1">
      <w:pPr>
        <w:ind w:right="567"/>
        <w:jc w:val="both"/>
      </w:pPr>
      <w:r w:rsidRPr="0003112D">
        <w:t>** jeśli nie dotyczy skreślić cały pkt II i/lub III i/lub wpisać: „nie dotyczy”</w:t>
      </w:r>
    </w:p>
    <w:sectPr w:rsidR="00373EC1" w:rsidRPr="0003112D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83613" w14:textId="77777777" w:rsidR="007B11AB" w:rsidRDefault="007B11AB">
      <w:r>
        <w:separator/>
      </w:r>
    </w:p>
  </w:endnote>
  <w:endnote w:type="continuationSeparator" w:id="0">
    <w:p w14:paraId="30E1822E" w14:textId="77777777" w:rsidR="007B11AB" w:rsidRDefault="007B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5C012" w14:textId="77777777" w:rsidR="007B11AB" w:rsidRDefault="007B11AB">
      <w:r>
        <w:separator/>
      </w:r>
    </w:p>
  </w:footnote>
  <w:footnote w:type="continuationSeparator" w:id="0">
    <w:p w14:paraId="162B1E87" w14:textId="77777777" w:rsidR="007B11AB" w:rsidRDefault="007B1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581EF9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E56958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12D"/>
    <w:rsid w:val="0003181A"/>
    <w:rsid w:val="00036DD4"/>
    <w:rsid w:val="00037C7E"/>
    <w:rsid w:val="0004116B"/>
    <w:rsid w:val="000646A8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5A54"/>
    <w:rsid w:val="001D64EB"/>
    <w:rsid w:val="001E4DE2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35EAF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051C2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54B26"/>
    <w:rsid w:val="00560637"/>
    <w:rsid w:val="00562DB6"/>
    <w:rsid w:val="00564659"/>
    <w:rsid w:val="00570A34"/>
    <w:rsid w:val="005717E8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3DC6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E1F62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6102"/>
    <w:rsid w:val="00777031"/>
    <w:rsid w:val="00790B28"/>
    <w:rsid w:val="00796A3B"/>
    <w:rsid w:val="007976E4"/>
    <w:rsid w:val="007A12E4"/>
    <w:rsid w:val="007A5562"/>
    <w:rsid w:val="007A797C"/>
    <w:rsid w:val="007B09E1"/>
    <w:rsid w:val="007B11AB"/>
    <w:rsid w:val="007C293F"/>
    <w:rsid w:val="007C7B3F"/>
    <w:rsid w:val="007D594F"/>
    <w:rsid w:val="007E27D9"/>
    <w:rsid w:val="007E53EF"/>
    <w:rsid w:val="007F7039"/>
    <w:rsid w:val="00802C02"/>
    <w:rsid w:val="0081558C"/>
    <w:rsid w:val="0081728E"/>
    <w:rsid w:val="008204CA"/>
    <w:rsid w:val="00821157"/>
    <w:rsid w:val="00833745"/>
    <w:rsid w:val="00836FA9"/>
    <w:rsid w:val="00843F3D"/>
    <w:rsid w:val="00846ECD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AAC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27E"/>
    <w:rsid w:val="00C4282A"/>
    <w:rsid w:val="00C42BF4"/>
    <w:rsid w:val="00C42D17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1B35"/>
    <w:rsid w:val="00D05031"/>
    <w:rsid w:val="00D07525"/>
    <w:rsid w:val="00D12485"/>
    <w:rsid w:val="00D130E8"/>
    <w:rsid w:val="00D2061B"/>
    <w:rsid w:val="00D32BC4"/>
    <w:rsid w:val="00D355DA"/>
    <w:rsid w:val="00D378BE"/>
    <w:rsid w:val="00D41BBB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4EF5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5085D"/>
    <w:rsid w:val="00E52F3A"/>
    <w:rsid w:val="00E53027"/>
    <w:rsid w:val="00E6023D"/>
    <w:rsid w:val="00E645AB"/>
    <w:rsid w:val="00E70EBF"/>
    <w:rsid w:val="00E7258E"/>
    <w:rsid w:val="00E73FEA"/>
    <w:rsid w:val="00E75E1F"/>
    <w:rsid w:val="00E770FD"/>
    <w:rsid w:val="00E864E0"/>
    <w:rsid w:val="00E901FC"/>
    <w:rsid w:val="00E9196B"/>
    <w:rsid w:val="00EA0F0B"/>
    <w:rsid w:val="00EA3643"/>
    <w:rsid w:val="00EB1787"/>
    <w:rsid w:val="00EB20EF"/>
    <w:rsid w:val="00EB2A41"/>
    <w:rsid w:val="00EB4A27"/>
    <w:rsid w:val="00EC15D1"/>
    <w:rsid w:val="00ED0D28"/>
    <w:rsid w:val="00ED1607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link w:val="BezodstpwZnak"/>
    <w:uiPriority w:val="1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03112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34"/>
    <w:qFormat/>
    <w:locked/>
    <w:rsid w:val="000311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7610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lubsza.ug.gov.pl,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1958</Words>
  <Characters>11748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Lubsza</Company>
  <LinksUpToDate>false</LinksUpToDate>
  <CharactersWithSpaces>13679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Lubsza</dc:creator>
  <cp:keywords/>
  <cp:lastModifiedBy>Gmina Lubsza</cp:lastModifiedBy>
  <cp:revision>7</cp:revision>
  <cp:lastPrinted>2023-11-10T11:29:00Z</cp:lastPrinted>
  <dcterms:created xsi:type="dcterms:W3CDTF">2025-01-15T13:17:00Z</dcterms:created>
  <dcterms:modified xsi:type="dcterms:W3CDTF">2025-04-04T11:55:00Z</dcterms:modified>
</cp:coreProperties>
</file>