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7A78B0" w14:textId="77777777" w:rsidR="005309A5" w:rsidRPr="00C6309F" w:rsidRDefault="005309A5" w:rsidP="008717B2">
      <w:pPr>
        <w:spacing w:before="120" w:after="120"/>
        <w:contextualSpacing/>
        <w:rPr>
          <w:rFonts w:cs="Arial"/>
          <w:b/>
          <w:sz w:val="22"/>
        </w:rPr>
      </w:pPr>
      <w:r w:rsidRPr="00C6309F">
        <w:rPr>
          <w:rFonts w:cs="Arial"/>
          <w:b/>
          <w:sz w:val="22"/>
        </w:rPr>
        <w:t xml:space="preserve">SPECYFIKACJA WARUNKÓW ZAMÓWIENIA (zwana dalej </w:t>
      </w:r>
      <w:proofErr w:type="spellStart"/>
      <w:r w:rsidRPr="00C6309F">
        <w:rPr>
          <w:rFonts w:cs="Arial"/>
          <w:b/>
          <w:sz w:val="22"/>
        </w:rPr>
        <w:t>swz</w:t>
      </w:r>
      <w:proofErr w:type="spellEnd"/>
      <w:r w:rsidRPr="00C6309F">
        <w:rPr>
          <w:rFonts w:cs="Arial"/>
          <w:b/>
          <w:sz w:val="22"/>
        </w:rPr>
        <w:t>)</w:t>
      </w:r>
    </w:p>
    <w:p w14:paraId="3374DBF8" w14:textId="567F4F97" w:rsidR="005309A5" w:rsidRPr="00C6309F" w:rsidRDefault="00DB781D" w:rsidP="008717B2">
      <w:pPr>
        <w:rPr>
          <w:sz w:val="22"/>
        </w:rPr>
      </w:pPr>
      <w:r w:rsidRPr="00C6309F">
        <w:rPr>
          <w:sz w:val="22"/>
        </w:rPr>
        <w:t xml:space="preserve">Gmina Siepraw z siedzibą w Sieprawiu przy ul. Kawęciny 30, zwana w dalszej części Zamawiającym, zaprasza do składania ofert w postępowaniu o udzielenie zamówienia publicznego pn.: </w:t>
      </w:r>
      <w:r w:rsidR="00A0220F" w:rsidRPr="00C6309F">
        <w:rPr>
          <w:b/>
          <w:bCs/>
          <w:sz w:val="22"/>
        </w:rPr>
        <w:t xml:space="preserve">Przebudowa </w:t>
      </w:r>
      <w:r w:rsidR="006C2684" w:rsidRPr="00C6309F">
        <w:rPr>
          <w:b/>
          <w:bCs/>
          <w:sz w:val="22"/>
        </w:rPr>
        <w:t>drogi</w:t>
      </w:r>
      <w:r w:rsidR="00A0220F" w:rsidRPr="00C6309F">
        <w:rPr>
          <w:b/>
          <w:bCs/>
          <w:sz w:val="22"/>
        </w:rPr>
        <w:t xml:space="preserve"> gminnej 540328K (ul. Starowiejska) w km 0+000 do km 0+522,00 w miejscowości Zakliczyn, Gmina Siepraw</w:t>
      </w:r>
      <w:r w:rsidR="005309A5" w:rsidRPr="00C6309F">
        <w:rPr>
          <w:b/>
          <w:bCs/>
          <w:sz w:val="22"/>
        </w:rPr>
        <w:t>.</w:t>
      </w:r>
    </w:p>
    <w:p w14:paraId="25277F61" w14:textId="77777777" w:rsidR="005309A5" w:rsidRPr="00C6309F" w:rsidRDefault="005309A5" w:rsidP="008717B2">
      <w:pPr>
        <w:pStyle w:val="Styl2SWZ"/>
        <w:numPr>
          <w:ilvl w:val="0"/>
          <w:numId w:val="0"/>
        </w:numPr>
        <w:contextualSpacing/>
        <w:rPr>
          <w:rFonts w:cs="Arial"/>
          <w:b/>
          <w:color w:val="auto"/>
          <w:sz w:val="22"/>
        </w:rPr>
      </w:pPr>
    </w:p>
    <w:p w14:paraId="774E6E3F" w14:textId="5186E4ED" w:rsidR="005309A5" w:rsidRPr="00C6309F" w:rsidRDefault="005309A5" w:rsidP="008717B2">
      <w:pPr>
        <w:pStyle w:val="Styl2SWZ"/>
        <w:numPr>
          <w:ilvl w:val="0"/>
          <w:numId w:val="0"/>
        </w:numPr>
        <w:contextualSpacing/>
        <w:rPr>
          <w:rFonts w:cs="Arial"/>
          <w:b/>
          <w:color w:val="auto"/>
          <w:sz w:val="22"/>
        </w:rPr>
      </w:pPr>
      <w:r w:rsidRPr="00C6309F">
        <w:rPr>
          <w:rFonts w:cs="Arial"/>
          <w:b/>
          <w:color w:val="auto"/>
          <w:sz w:val="22"/>
        </w:rPr>
        <w:t xml:space="preserve">Przedmiot zamówienia jest finansowany ze środków </w:t>
      </w:r>
      <w:r w:rsidR="00A22437" w:rsidRPr="00C6309F">
        <w:rPr>
          <w:rFonts w:cs="Arial"/>
          <w:b/>
          <w:color w:val="auto"/>
          <w:sz w:val="22"/>
        </w:rPr>
        <w:t xml:space="preserve">Rządowego Funduszu Rozwoju Dróg.     </w:t>
      </w:r>
    </w:p>
    <w:p w14:paraId="16E86811" w14:textId="77777777" w:rsidR="005309A5" w:rsidRPr="00C6309F" w:rsidRDefault="005309A5" w:rsidP="008717B2">
      <w:pPr>
        <w:contextualSpacing/>
        <w:rPr>
          <w:rFonts w:cs="Arial"/>
          <w:b/>
          <w:i/>
          <w:sz w:val="22"/>
        </w:rPr>
      </w:pPr>
    </w:p>
    <w:p w14:paraId="6CED0D58" w14:textId="77777777" w:rsidR="005309A5" w:rsidRPr="00C6309F" w:rsidRDefault="005309A5" w:rsidP="008717B2">
      <w:pPr>
        <w:pStyle w:val="Styl1SWZ"/>
        <w:numPr>
          <w:ilvl w:val="0"/>
          <w:numId w:val="4"/>
        </w:numPr>
        <w:ind w:left="567" w:hanging="567"/>
        <w:contextualSpacing/>
        <w:rPr>
          <w:rFonts w:cs="Arial"/>
          <w:sz w:val="22"/>
          <w:szCs w:val="22"/>
        </w:rPr>
      </w:pPr>
      <w:r w:rsidRPr="00C6309F">
        <w:rPr>
          <w:rFonts w:cs="Arial"/>
          <w:sz w:val="22"/>
          <w:szCs w:val="22"/>
        </w:rPr>
        <w:t>Informacje o Zamawiającym</w:t>
      </w:r>
    </w:p>
    <w:p w14:paraId="1B01B9E8" w14:textId="77777777" w:rsidR="00DB781D" w:rsidRPr="00C6309F" w:rsidRDefault="00DB781D" w:rsidP="008717B2">
      <w:pPr>
        <w:rPr>
          <w:sz w:val="22"/>
        </w:rPr>
      </w:pPr>
      <w:r w:rsidRPr="00C6309F">
        <w:rPr>
          <w:bCs/>
          <w:sz w:val="22"/>
        </w:rPr>
        <w:t>Gmina Siepraw,</w:t>
      </w:r>
      <w:r w:rsidRPr="00C6309F">
        <w:rPr>
          <w:sz w:val="22"/>
        </w:rPr>
        <w:t xml:space="preserve"> ul. Kawęciny 30, 32-447 Siepraw</w:t>
      </w:r>
    </w:p>
    <w:p w14:paraId="2C45B84C" w14:textId="0A7EDF33" w:rsidR="00DB781D" w:rsidRPr="00C6309F" w:rsidRDefault="00DB781D" w:rsidP="008717B2">
      <w:pPr>
        <w:rPr>
          <w:sz w:val="22"/>
        </w:rPr>
      </w:pPr>
      <w:r w:rsidRPr="00C6309F">
        <w:rPr>
          <w:sz w:val="22"/>
        </w:rPr>
        <w:t xml:space="preserve">Numer telefonu: </w:t>
      </w:r>
      <w:r w:rsidRPr="00C6309F">
        <w:rPr>
          <w:color w:val="auto"/>
          <w:sz w:val="22"/>
        </w:rPr>
        <w:t>12 37 21 811</w:t>
      </w:r>
    </w:p>
    <w:p w14:paraId="3EF4C97B" w14:textId="77777777" w:rsidR="00DB781D" w:rsidRPr="00C6309F" w:rsidRDefault="00DB781D" w:rsidP="008717B2">
      <w:pPr>
        <w:rPr>
          <w:rFonts w:cs="Arial"/>
          <w:sz w:val="22"/>
        </w:rPr>
      </w:pPr>
      <w:r w:rsidRPr="00C6309F">
        <w:rPr>
          <w:rFonts w:cs="Arial"/>
          <w:sz w:val="22"/>
        </w:rPr>
        <w:t xml:space="preserve">Adres poczty elektronicznej: </w:t>
      </w:r>
      <w:hyperlink r:id="rId7" w:history="1">
        <w:r w:rsidRPr="00C6309F">
          <w:rPr>
            <w:rStyle w:val="Hipercze"/>
            <w:rFonts w:cs="Arial"/>
            <w:sz w:val="22"/>
          </w:rPr>
          <w:t>gmina@siepraw.pl</w:t>
        </w:r>
      </w:hyperlink>
    </w:p>
    <w:p w14:paraId="309882DD" w14:textId="77777777" w:rsidR="005309A5" w:rsidRPr="00C6309F" w:rsidRDefault="005309A5" w:rsidP="008717B2">
      <w:pPr>
        <w:contextualSpacing/>
        <w:rPr>
          <w:rFonts w:cs="Arial"/>
          <w:color w:val="FF0000"/>
          <w:sz w:val="22"/>
        </w:rPr>
      </w:pPr>
      <w:r w:rsidRPr="00C6309F">
        <w:rPr>
          <w:rFonts w:cs="Arial"/>
          <w:sz w:val="22"/>
        </w:rPr>
        <w:t xml:space="preserve">Adres strony internetowej prowadzonego postępowania: </w:t>
      </w:r>
      <w:r w:rsidRPr="00C6309F">
        <w:rPr>
          <w:rFonts w:cs="Arial"/>
          <w:color w:val="0563C1" w:themeColor="hyperlink"/>
          <w:sz w:val="22"/>
          <w:u w:val="single"/>
        </w:rPr>
        <w:t>https://ezamowienia.gov.pl</w:t>
      </w:r>
    </w:p>
    <w:p w14:paraId="6859B7B0" w14:textId="77777777" w:rsidR="0069026C" w:rsidRPr="00C6309F" w:rsidRDefault="0069026C" w:rsidP="008717B2">
      <w:pPr>
        <w:rPr>
          <w:rFonts w:cs="Arial"/>
          <w:sz w:val="22"/>
        </w:rPr>
      </w:pPr>
      <w:r w:rsidRPr="00C6309F">
        <w:rPr>
          <w:sz w:val="22"/>
        </w:rPr>
        <w:t xml:space="preserve">Główny adres:  </w:t>
      </w:r>
      <w:hyperlink r:id="rId8" w:history="1">
        <w:r w:rsidRPr="00C6309F">
          <w:rPr>
            <w:rStyle w:val="Hipercze"/>
            <w:rFonts w:cs="Arial"/>
            <w:sz w:val="22"/>
          </w:rPr>
          <w:t>https://www.siepraw.pl/</w:t>
        </w:r>
      </w:hyperlink>
    </w:p>
    <w:p w14:paraId="0A5E3209" w14:textId="3A7BFC00" w:rsidR="005309A5" w:rsidRPr="00C6309F" w:rsidRDefault="005309A5" w:rsidP="008717B2">
      <w:pPr>
        <w:contextualSpacing/>
        <w:rPr>
          <w:rStyle w:val="Hipercze"/>
          <w:rFonts w:cs="Arial"/>
          <w:sz w:val="22"/>
        </w:rPr>
      </w:pPr>
      <w:r w:rsidRPr="00C6309F">
        <w:rPr>
          <w:rFonts w:cs="Arial"/>
          <w:sz w:val="22"/>
        </w:rPr>
        <w:t xml:space="preserve">Adres profilu nabywcy (BIP): </w:t>
      </w:r>
      <w:hyperlink r:id="rId9" w:history="1">
        <w:r w:rsidR="0069026C" w:rsidRPr="00C6309F">
          <w:rPr>
            <w:rStyle w:val="Hipercze"/>
            <w:rFonts w:cs="Arial"/>
            <w:sz w:val="22"/>
          </w:rPr>
          <w:t>https://bip.malopolska.pl/ugsiepraw</w:t>
        </w:r>
      </w:hyperlink>
      <w:r w:rsidR="0069026C" w:rsidRPr="00C6309F">
        <w:rPr>
          <w:rStyle w:val="Hipercze"/>
          <w:rFonts w:cs="Arial"/>
          <w:sz w:val="22"/>
        </w:rPr>
        <w:t xml:space="preserve"> </w:t>
      </w:r>
    </w:p>
    <w:p w14:paraId="5AB23313" w14:textId="77777777" w:rsidR="005309A5" w:rsidRPr="00C6309F" w:rsidRDefault="005309A5" w:rsidP="008717B2">
      <w:pPr>
        <w:pStyle w:val="Styl1SWZ"/>
        <w:numPr>
          <w:ilvl w:val="0"/>
          <w:numId w:val="4"/>
        </w:numPr>
        <w:ind w:left="567" w:hanging="567"/>
        <w:contextualSpacing/>
        <w:rPr>
          <w:rFonts w:cs="Arial"/>
          <w:sz w:val="22"/>
          <w:szCs w:val="22"/>
        </w:rPr>
      </w:pPr>
      <w:r w:rsidRPr="00C6309F">
        <w:rPr>
          <w:rFonts w:cs="Arial"/>
          <w:sz w:val="22"/>
          <w:szCs w:val="22"/>
        </w:rPr>
        <w:t xml:space="preserve">Adres strony internetowej, na której udostępniane będą zmiany i wyjaśnienia treści </w:t>
      </w:r>
      <w:proofErr w:type="spellStart"/>
      <w:r w:rsidRPr="00C6309F">
        <w:rPr>
          <w:rFonts w:cs="Arial"/>
          <w:sz w:val="22"/>
          <w:szCs w:val="22"/>
        </w:rPr>
        <w:t>swz</w:t>
      </w:r>
      <w:proofErr w:type="spellEnd"/>
      <w:r w:rsidRPr="00C6309F">
        <w:rPr>
          <w:rFonts w:cs="Arial"/>
          <w:sz w:val="22"/>
          <w:szCs w:val="22"/>
        </w:rPr>
        <w:t xml:space="preserve"> oraz inne dokumenty zamówienia bezpośrednio związane z postępowaniem o udzielenie zamówienia:</w:t>
      </w:r>
    </w:p>
    <w:p w14:paraId="3D66004E" w14:textId="77777777" w:rsidR="006140AD" w:rsidRPr="00C6309F" w:rsidRDefault="005309A5" w:rsidP="008717B2">
      <w:pPr>
        <w:pStyle w:val="Styl2SWZ"/>
        <w:numPr>
          <w:ilvl w:val="0"/>
          <w:numId w:val="31"/>
        </w:numPr>
        <w:contextualSpacing/>
        <w:rPr>
          <w:rFonts w:cs="Arial"/>
          <w:sz w:val="22"/>
        </w:rPr>
      </w:pPr>
      <w:r w:rsidRPr="00C6309F">
        <w:rPr>
          <w:rFonts w:cs="Arial"/>
          <w:sz w:val="22"/>
        </w:rPr>
        <w:t>Adres strony internetowej prowadzonego postępowania (link prowadzący bezpośrednio do widoku postępowania na Platformie e-Zamówienia):</w:t>
      </w:r>
      <w:r w:rsidR="00BB00F8" w:rsidRPr="00C6309F">
        <w:rPr>
          <w:rFonts w:cs="Arial"/>
          <w:sz w:val="22"/>
        </w:rPr>
        <w:t xml:space="preserve"> </w:t>
      </w:r>
    </w:p>
    <w:p w14:paraId="0B6A8FC8" w14:textId="77777777" w:rsidR="00C6309F" w:rsidRPr="00C6309F" w:rsidRDefault="00C6309F" w:rsidP="00C6309F">
      <w:pPr>
        <w:pStyle w:val="Styl2SWZ"/>
        <w:numPr>
          <w:ilvl w:val="0"/>
          <w:numId w:val="0"/>
        </w:numPr>
        <w:ind w:left="357"/>
        <w:contextualSpacing/>
        <w:rPr>
          <w:rFonts w:cs="Arial"/>
          <w:sz w:val="6"/>
          <w:szCs w:val="6"/>
          <w:highlight w:val="lightGray"/>
        </w:rPr>
      </w:pPr>
    </w:p>
    <w:p w14:paraId="1E77D9B6" w14:textId="4E16561A" w:rsidR="00C47115" w:rsidRPr="00C47115" w:rsidRDefault="00C47115" w:rsidP="008717B2">
      <w:pPr>
        <w:pStyle w:val="Styl2SWZ"/>
        <w:numPr>
          <w:ilvl w:val="0"/>
          <w:numId w:val="0"/>
        </w:numPr>
        <w:ind w:left="357"/>
        <w:contextualSpacing/>
        <w:rPr>
          <w:rFonts w:cs="Arial"/>
          <w:b/>
          <w:bCs/>
          <w:color w:val="4472C4" w:themeColor="accent1"/>
          <w:sz w:val="22"/>
          <w:u w:val="single"/>
        </w:rPr>
      </w:pPr>
      <w:r w:rsidRPr="00C47115">
        <w:rPr>
          <w:rFonts w:cs="Arial"/>
          <w:b/>
          <w:bCs/>
          <w:color w:val="4472C4" w:themeColor="accent1"/>
          <w:sz w:val="22"/>
          <w:u w:val="single"/>
        </w:rPr>
        <w:t>https://ezamowienia.gov.pl/mp-client/search/list/ocds-148610-dd0797b8-ed3b-42ed-89a6-c9abe090badc</w:t>
      </w:r>
    </w:p>
    <w:p w14:paraId="5D946DBB" w14:textId="77777777" w:rsidR="00C6309F" w:rsidRPr="00C6309F" w:rsidRDefault="00C6309F" w:rsidP="00C6309F">
      <w:pPr>
        <w:pStyle w:val="Styl2SWZ"/>
        <w:numPr>
          <w:ilvl w:val="0"/>
          <w:numId w:val="0"/>
        </w:numPr>
        <w:ind w:left="357" w:hanging="357"/>
        <w:contextualSpacing/>
        <w:rPr>
          <w:rFonts w:cs="Arial"/>
          <w:strike/>
          <w:color w:val="4472C4" w:themeColor="accent1"/>
          <w:sz w:val="6"/>
          <w:szCs w:val="6"/>
          <w:u w:val="single"/>
        </w:rPr>
      </w:pPr>
    </w:p>
    <w:p w14:paraId="483F2B65" w14:textId="77777777" w:rsidR="005309A5" w:rsidRPr="00C6309F" w:rsidRDefault="005309A5" w:rsidP="008717B2">
      <w:pPr>
        <w:pStyle w:val="Styl2SWZ"/>
        <w:numPr>
          <w:ilvl w:val="0"/>
          <w:numId w:val="0"/>
        </w:numPr>
        <w:ind w:left="357"/>
        <w:contextualSpacing/>
        <w:rPr>
          <w:rFonts w:cs="Arial"/>
          <w:sz w:val="22"/>
        </w:rPr>
      </w:pPr>
      <w:r w:rsidRPr="00C6309F">
        <w:rPr>
          <w:rFonts w:cs="Arial"/>
          <w:sz w:val="22"/>
        </w:rPr>
        <w:t>Postępowanie można wyszukać również ze strony głównej Platformy e-Zamówienia (przycisk „Przeglądaj postępowania/konkursy”).</w:t>
      </w:r>
    </w:p>
    <w:p w14:paraId="0D4E6748" w14:textId="77777777" w:rsidR="00C6309F" w:rsidRPr="00C6309F" w:rsidRDefault="00C6309F" w:rsidP="008717B2">
      <w:pPr>
        <w:pStyle w:val="Styl2SWZ"/>
        <w:numPr>
          <w:ilvl w:val="0"/>
          <w:numId w:val="0"/>
        </w:numPr>
        <w:ind w:left="357"/>
        <w:contextualSpacing/>
        <w:rPr>
          <w:rFonts w:cs="Arial"/>
          <w:sz w:val="6"/>
          <w:szCs w:val="6"/>
        </w:rPr>
      </w:pPr>
    </w:p>
    <w:p w14:paraId="740540EA" w14:textId="77777777" w:rsidR="006140AD" w:rsidRPr="00C6309F" w:rsidRDefault="005309A5" w:rsidP="008717B2">
      <w:pPr>
        <w:pStyle w:val="Styl2SWZ"/>
        <w:numPr>
          <w:ilvl w:val="0"/>
          <w:numId w:val="31"/>
        </w:numPr>
        <w:contextualSpacing/>
        <w:rPr>
          <w:rFonts w:cs="Arial"/>
          <w:b/>
          <w:bCs/>
          <w:sz w:val="22"/>
        </w:rPr>
      </w:pPr>
      <w:r w:rsidRPr="00C6309F">
        <w:rPr>
          <w:rFonts w:cs="Arial"/>
          <w:sz w:val="22"/>
        </w:rPr>
        <w:t>Identyfikator (ID) postępowania na Platformie e-Zamówienia:</w:t>
      </w:r>
      <w:r w:rsidR="002A0CE3" w:rsidRPr="00C6309F">
        <w:rPr>
          <w:rFonts w:cs="Arial"/>
          <w:sz w:val="22"/>
        </w:rPr>
        <w:t xml:space="preserve"> </w:t>
      </w:r>
    </w:p>
    <w:p w14:paraId="50D19697" w14:textId="40A596AE" w:rsidR="003A421E" w:rsidRPr="003A421E" w:rsidRDefault="003A421E" w:rsidP="00C47115">
      <w:pPr>
        <w:pStyle w:val="Styl2SWZ"/>
        <w:numPr>
          <w:ilvl w:val="0"/>
          <w:numId w:val="0"/>
        </w:numPr>
        <w:ind w:left="357"/>
        <w:contextualSpacing/>
        <w:rPr>
          <w:rFonts w:eastAsia="Times New Roman" w:cs="Arial"/>
          <w:b/>
          <w:bCs/>
          <w:color w:val="0D4259"/>
          <w:sz w:val="22"/>
          <w:lang w:val="en-US" w:eastAsia="pl-PL"/>
        </w:rPr>
      </w:pPr>
      <w:r>
        <w:rPr>
          <w:rFonts w:eastAsia="Times New Roman" w:cs="Arial"/>
          <w:color w:val="000000"/>
          <w:sz w:val="22"/>
          <w:lang w:val="en-US" w:eastAsia="pl-PL"/>
        </w:rPr>
        <w:t xml:space="preserve"> </w:t>
      </w:r>
      <w:r w:rsidRPr="003A421E">
        <w:rPr>
          <w:rFonts w:cs="Arial"/>
          <w:b/>
          <w:bCs/>
          <w:color w:val="4472C4" w:themeColor="accent1"/>
          <w:sz w:val="22"/>
          <w:u w:val="single"/>
        </w:rPr>
        <w:t>ocds-148610-dd0797b8-ed3b-42ed-89a6-c9abe090badc</w:t>
      </w:r>
    </w:p>
    <w:p w14:paraId="092ED79D" w14:textId="77777777" w:rsidR="005309A5" w:rsidRPr="00C6309F" w:rsidRDefault="005309A5" w:rsidP="008717B2">
      <w:pPr>
        <w:pStyle w:val="Styl1SWZ"/>
        <w:numPr>
          <w:ilvl w:val="0"/>
          <w:numId w:val="4"/>
        </w:numPr>
        <w:ind w:left="567" w:hanging="567"/>
        <w:contextualSpacing/>
        <w:rPr>
          <w:rFonts w:cs="Arial"/>
          <w:sz w:val="22"/>
          <w:szCs w:val="22"/>
        </w:rPr>
      </w:pPr>
      <w:r w:rsidRPr="00C6309F">
        <w:rPr>
          <w:rFonts w:cs="Arial"/>
          <w:sz w:val="22"/>
          <w:szCs w:val="22"/>
        </w:rPr>
        <w:t>Tryb udzielenia zamówienia</w:t>
      </w:r>
    </w:p>
    <w:p w14:paraId="6CEA0EB0" w14:textId="5D12B555" w:rsidR="0069026C" w:rsidRPr="00296378" w:rsidRDefault="005309A5" w:rsidP="008717B2">
      <w:pPr>
        <w:rPr>
          <w:sz w:val="22"/>
        </w:rPr>
      </w:pPr>
      <w:r w:rsidRPr="00C6309F">
        <w:rPr>
          <w:rFonts w:cs="Arial"/>
          <w:sz w:val="22"/>
        </w:rPr>
        <w:t xml:space="preserve">Zamówienie publiczne udzielane jest </w:t>
      </w:r>
      <w:r w:rsidRPr="00C6309F">
        <w:rPr>
          <w:rFonts w:cs="Arial"/>
          <w:b/>
          <w:sz w:val="22"/>
        </w:rPr>
        <w:t xml:space="preserve">w trybie </w:t>
      </w:r>
      <w:r w:rsidR="0069026C" w:rsidRPr="00C6309F">
        <w:rPr>
          <w:b/>
          <w:sz w:val="22"/>
        </w:rPr>
        <w:t>bez przeprowadzenia negocjacji zgodnie z art. 275 pkt 1</w:t>
      </w:r>
      <w:r w:rsidR="0069026C" w:rsidRPr="00C6309F">
        <w:rPr>
          <w:sz w:val="22"/>
        </w:rPr>
        <w:t xml:space="preserve"> </w:t>
      </w:r>
      <w:r w:rsidRPr="00C6309F">
        <w:rPr>
          <w:rFonts w:cs="Arial"/>
          <w:sz w:val="22"/>
        </w:rPr>
        <w:t xml:space="preserve">ustawy z dnia 11 września 2019 r. Prawo zamówień publicznych </w:t>
      </w:r>
      <w:r w:rsidR="00016868" w:rsidRPr="00C6309F">
        <w:rPr>
          <w:rFonts w:cs="Arial"/>
          <w:sz w:val="22"/>
        </w:rPr>
        <w:t>(</w:t>
      </w:r>
      <w:proofErr w:type="spellStart"/>
      <w:r w:rsidR="00016868" w:rsidRPr="00C6309F">
        <w:rPr>
          <w:rFonts w:cs="Arial"/>
          <w:sz w:val="22"/>
        </w:rPr>
        <w:t>t.j</w:t>
      </w:r>
      <w:proofErr w:type="spellEnd"/>
      <w:r w:rsidR="00016868" w:rsidRPr="00C6309F">
        <w:rPr>
          <w:rFonts w:cs="Arial"/>
          <w:sz w:val="22"/>
        </w:rPr>
        <w:t>. Dz. U. z 2024 r. poz. 1320)</w:t>
      </w:r>
      <w:r w:rsidRPr="00C6309F">
        <w:rPr>
          <w:rFonts w:cs="Arial"/>
          <w:sz w:val="22"/>
        </w:rPr>
        <w:t>, zwanej dalej ustawą</w:t>
      </w:r>
      <w:r w:rsidR="0069026C" w:rsidRPr="00C6309F">
        <w:rPr>
          <w:sz w:val="22"/>
        </w:rPr>
        <w:t xml:space="preserve">, zwaną dalej ustawą, o wartości szacunkowej </w:t>
      </w:r>
      <w:r w:rsidR="0069026C" w:rsidRPr="00296378">
        <w:rPr>
          <w:sz w:val="22"/>
        </w:rPr>
        <w:t>mniejszej niż progi unijne określone w art. 3 ustawy.</w:t>
      </w:r>
    </w:p>
    <w:p w14:paraId="1AA1F908" w14:textId="77777777" w:rsidR="005309A5" w:rsidRPr="00296378" w:rsidRDefault="005309A5" w:rsidP="008717B2">
      <w:pPr>
        <w:pStyle w:val="Styl1SWZ"/>
        <w:numPr>
          <w:ilvl w:val="0"/>
          <w:numId w:val="4"/>
        </w:numPr>
        <w:ind w:left="567" w:hanging="567"/>
        <w:contextualSpacing/>
        <w:rPr>
          <w:rFonts w:cs="Arial"/>
          <w:sz w:val="22"/>
          <w:szCs w:val="22"/>
        </w:rPr>
      </w:pPr>
      <w:r w:rsidRPr="00296378">
        <w:rPr>
          <w:rFonts w:cs="Arial"/>
          <w:sz w:val="22"/>
          <w:szCs w:val="22"/>
        </w:rPr>
        <w:t>Opis przedmiotu zamówienia, w tym opis części zamówienia</w:t>
      </w:r>
    </w:p>
    <w:p w14:paraId="78816C60" w14:textId="3F44804F" w:rsidR="0069026C" w:rsidRPr="00296378" w:rsidRDefault="005309A5" w:rsidP="008717B2">
      <w:pPr>
        <w:pStyle w:val="Styl2SWZ"/>
        <w:numPr>
          <w:ilvl w:val="0"/>
          <w:numId w:val="32"/>
        </w:numPr>
        <w:contextualSpacing/>
        <w:rPr>
          <w:rFonts w:cs="Arial"/>
          <w:sz w:val="22"/>
        </w:rPr>
      </w:pPr>
      <w:r w:rsidRPr="00296378">
        <w:rPr>
          <w:rFonts w:cs="Arial"/>
          <w:sz w:val="22"/>
        </w:rPr>
        <w:t xml:space="preserve">Przedmiotem zamówienia jest wykonanie robót budowlanych, polegających na </w:t>
      </w:r>
      <w:r w:rsidR="00FC73D1" w:rsidRPr="00296378">
        <w:rPr>
          <w:rFonts w:cs="Arial"/>
          <w:sz w:val="22"/>
        </w:rPr>
        <w:t>przebudowie drogi gminnej 540328K (ul. Starowiejska) w km 0+000 do km 0+522,00 w miejscowości Zakliczyn, Gmina Siepraw</w:t>
      </w:r>
      <w:r w:rsidR="0069026C" w:rsidRPr="00296378">
        <w:rPr>
          <w:rFonts w:cs="Arial"/>
          <w:sz w:val="22"/>
        </w:rPr>
        <w:t>.</w:t>
      </w:r>
    </w:p>
    <w:p w14:paraId="3A8AD906" w14:textId="57C329A3" w:rsidR="00002266" w:rsidRPr="00296378" w:rsidRDefault="00002266" w:rsidP="008717B2">
      <w:pPr>
        <w:pStyle w:val="Styl2SWZ"/>
        <w:numPr>
          <w:ilvl w:val="0"/>
          <w:numId w:val="32"/>
        </w:numPr>
        <w:contextualSpacing/>
        <w:rPr>
          <w:rFonts w:cs="Arial"/>
          <w:sz w:val="22"/>
        </w:rPr>
      </w:pPr>
      <w:bookmarkStart w:id="0" w:name="_Hlk126239903"/>
      <w:r w:rsidRPr="00296378">
        <w:rPr>
          <w:rFonts w:cs="Arial"/>
          <w:sz w:val="22"/>
        </w:rPr>
        <w:t xml:space="preserve">Szczegółowy opis przedmiotu zamówienia oraz warunki realizacji zamówienia zostały </w:t>
      </w:r>
      <w:r w:rsidRPr="00296378">
        <w:rPr>
          <w:rFonts w:cs="Arial"/>
          <w:color w:val="auto"/>
          <w:sz w:val="22"/>
        </w:rPr>
        <w:t xml:space="preserve">określone w załącznikach do </w:t>
      </w:r>
      <w:proofErr w:type="spellStart"/>
      <w:r w:rsidRPr="00296378">
        <w:rPr>
          <w:rFonts w:cs="Arial"/>
          <w:color w:val="auto"/>
          <w:sz w:val="22"/>
        </w:rPr>
        <w:t>swz</w:t>
      </w:r>
      <w:proofErr w:type="spellEnd"/>
      <w:r w:rsidRPr="00296378">
        <w:rPr>
          <w:rFonts w:cs="Arial"/>
          <w:color w:val="auto"/>
          <w:sz w:val="22"/>
        </w:rPr>
        <w:t>:</w:t>
      </w:r>
    </w:p>
    <w:p w14:paraId="583782D9" w14:textId="4D6BB494" w:rsidR="00002266" w:rsidRPr="00296378" w:rsidRDefault="00002266" w:rsidP="008717B2">
      <w:pPr>
        <w:pStyle w:val="Tekstpodstawowywcity3"/>
        <w:numPr>
          <w:ilvl w:val="0"/>
          <w:numId w:val="43"/>
        </w:numPr>
        <w:tabs>
          <w:tab w:val="left" w:pos="284"/>
          <w:tab w:val="left" w:pos="426"/>
        </w:tabs>
        <w:spacing w:after="0"/>
        <w:ind w:left="1276" w:hanging="425"/>
        <w:contextualSpacing/>
        <w:rPr>
          <w:rFonts w:cs="Arial"/>
          <w:sz w:val="22"/>
          <w:szCs w:val="22"/>
        </w:rPr>
      </w:pPr>
      <w:r w:rsidRPr="00296378">
        <w:rPr>
          <w:rFonts w:cs="Arial"/>
          <w:sz w:val="22"/>
          <w:szCs w:val="22"/>
        </w:rPr>
        <w:t xml:space="preserve">Dokumentacja projektowa - załącznik nr </w:t>
      </w:r>
      <w:r w:rsidR="008D7699" w:rsidRPr="00296378">
        <w:rPr>
          <w:rFonts w:cs="Arial"/>
          <w:sz w:val="22"/>
          <w:szCs w:val="22"/>
        </w:rPr>
        <w:t>5</w:t>
      </w:r>
      <w:r w:rsidRPr="00296378">
        <w:rPr>
          <w:rFonts w:cs="Arial"/>
          <w:sz w:val="22"/>
          <w:szCs w:val="22"/>
        </w:rPr>
        <w:t xml:space="preserve"> do </w:t>
      </w:r>
      <w:proofErr w:type="spellStart"/>
      <w:r w:rsidRPr="00296378">
        <w:rPr>
          <w:rFonts w:cs="Arial"/>
          <w:sz w:val="22"/>
          <w:szCs w:val="22"/>
        </w:rPr>
        <w:t>swz</w:t>
      </w:r>
      <w:proofErr w:type="spellEnd"/>
      <w:r w:rsidRPr="00296378">
        <w:rPr>
          <w:rFonts w:cs="Arial"/>
          <w:sz w:val="22"/>
          <w:szCs w:val="22"/>
        </w:rPr>
        <w:t>,</w:t>
      </w:r>
    </w:p>
    <w:p w14:paraId="4148E771" w14:textId="466CA7AD" w:rsidR="00002266" w:rsidRPr="00296378" w:rsidRDefault="00002266" w:rsidP="008717B2">
      <w:pPr>
        <w:pStyle w:val="Tekstpodstawowywcity3"/>
        <w:numPr>
          <w:ilvl w:val="0"/>
          <w:numId w:val="43"/>
        </w:numPr>
        <w:tabs>
          <w:tab w:val="left" w:pos="284"/>
          <w:tab w:val="left" w:pos="426"/>
        </w:tabs>
        <w:spacing w:after="0"/>
        <w:ind w:left="1276" w:hanging="425"/>
        <w:contextualSpacing/>
        <w:rPr>
          <w:rFonts w:cs="Arial"/>
          <w:sz w:val="22"/>
          <w:szCs w:val="22"/>
        </w:rPr>
      </w:pPr>
      <w:r w:rsidRPr="00296378">
        <w:rPr>
          <w:rFonts w:cs="Arial"/>
          <w:sz w:val="22"/>
          <w:szCs w:val="22"/>
        </w:rPr>
        <w:t xml:space="preserve">Specyfikacja Techniczna Wykonania i Odbioru Robót Budowlanych </w:t>
      </w:r>
      <w:r w:rsidRPr="00296378">
        <w:rPr>
          <w:rFonts w:cs="Arial"/>
          <w:color w:val="auto"/>
          <w:sz w:val="22"/>
          <w:szCs w:val="22"/>
        </w:rPr>
        <w:t>(</w:t>
      </w:r>
      <w:proofErr w:type="spellStart"/>
      <w:r w:rsidRPr="00296378">
        <w:rPr>
          <w:rFonts w:cs="Arial"/>
          <w:color w:val="auto"/>
          <w:sz w:val="22"/>
          <w:szCs w:val="22"/>
        </w:rPr>
        <w:t>STWiORB</w:t>
      </w:r>
      <w:proofErr w:type="spellEnd"/>
      <w:r w:rsidRPr="00296378">
        <w:rPr>
          <w:rFonts w:cs="Arial"/>
          <w:color w:val="auto"/>
          <w:sz w:val="22"/>
          <w:szCs w:val="22"/>
        </w:rPr>
        <w:t xml:space="preserve">) </w:t>
      </w:r>
      <w:r w:rsidRPr="00296378">
        <w:rPr>
          <w:rFonts w:cs="Arial"/>
          <w:sz w:val="22"/>
          <w:szCs w:val="22"/>
        </w:rPr>
        <w:t xml:space="preserve">- załącznik nr </w:t>
      </w:r>
      <w:r w:rsidR="008D7699" w:rsidRPr="00296378">
        <w:rPr>
          <w:rFonts w:cs="Arial"/>
          <w:sz w:val="22"/>
          <w:szCs w:val="22"/>
        </w:rPr>
        <w:t>6</w:t>
      </w:r>
      <w:r w:rsidRPr="00296378">
        <w:rPr>
          <w:rFonts w:cs="Arial"/>
          <w:sz w:val="22"/>
          <w:szCs w:val="22"/>
        </w:rPr>
        <w:t xml:space="preserve"> do </w:t>
      </w:r>
      <w:proofErr w:type="spellStart"/>
      <w:r w:rsidRPr="00296378">
        <w:rPr>
          <w:rFonts w:cs="Arial"/>
          <w:sz w:val="22"/>
          <w:szCs w:val="22"/>
        </w:rPr>
        <w:t>swz</w:t>
      </w:r>
      <w:proofErr w:type="spellEnd"/>
      <w:r w:rsidRPr="00296378">
        <w:rPr>
          <w:rFonts w:cs="Arial"/>
          <w:sz w:val="22"/>
          <w:szCs w:val="22"/>
        </w:rPr>
        <w:t xml:space="preserve">, </w:t>
      </w:r>
    </w:p>
    <w:p w14:paraId="28519236" w14:textId="78A50255" w:rsidR="00002266" w:rsidRPr="00296378" w:rsidRDefault="00002266" w:rsidP="008717B2">
      <w:pPr>
        <w:pStyle w:val="Tekstpodstawowywcity3"/>
        <w:numPr>
          <w:ilvl w:val="0"/>
          <w:numId w:val="43"/>
        </w:numPr>
        <w:tabs>
          <w:tab w:val="left" w:pos="284"/>
          <w:tab w:val="left" w:pos="426"/>
        </w:tabs>
        <w:spacing w:after="0"/>
        <w:ind w:left="1276" w:hanging="425"/>
        <w:contextualSpacing/>
        <w:rPr>
          <w:rFonts w:cs="Arial"/>
          <w:sz w:val="22"/>
          <w:szCs w:val="22"/>
        </w:rPr>
      </w:pPr>
      <w:r w:rsidRPr="00296378">
        <w:rPr>
          <w:rFonts w:cs="Arial"/>
          <w:sz w:val="22"/>
          <w:szCs w:val="22"/>
        </w:rPr>
        <w:t xml:space="preserve">pomocniczo Przedmiar robót - załącznik nr </w:t>
      </w:r>
      <w:r w:rsidR="008D7699" w:rsidRPr="00296378">
        <w:rPr>
          <w:rFonts w:cs="Arial"/>
          <w:sz w:val="22"/>
          <w:szCs w:val="22"/>
        </w:rPr>
        <w:t>7</w:t>
      </w:r>
      <w:r w:rsidRPr="00296378">
        <w:rPr>
          <w:rFonts w:cs="Arial"/>
          <w:sz w:val="22"/>
          <w:szCs w:val="22"/>
        </w:rPr>
        <w:t xml:space="preserve"> do </w:t>
      </w:r>
      <w:proofErr w:type="spellStart"/>
      <w:r w:rsidRPr="00296378">
        <w:rPr>
          <w:rFonts w:cs="Arial"/>
          <w:sz w:val="22"/>
          <w:szCs w:val="22"/>
        </w:rPr>
        <w:t>swz</w:t>
      </w:r>
      <w:proofErr w:type="spellEnd"/>
      <w:r w:rsidRPr="00296378">
        <w:rPr>
          <w:rFonts w:cs="Arial"/>
          <w:sz w:val="22"/>
          <w:szCs w:val="22"/>
        </w:rPr>
        <w:t xml:space="preserve">. Zgodnie z zasadami ryczałtowej formy wynagrodzenia, którą jest objęte niniejsze postępowanie, przedmiar robót </w:t>
      </w:r>
      <w:r w:rsidR="002E0BD9" w:rsidRPr="00296378">
        <w:rPr>
          <w:rFonts w:cs="Arial"/>
          <w:sz w:val="22"/>
          <w:szCs w:val="22"/>
        </w:rPr>
        <w:t>jest</w:t>
      </w:r>
      <w:r w:rsidRPr="00296378">
        <w:rPr>
          <w:rFonts w:cs="Arial"/>
          <w:sz w:val="22"/>
          <w:szCs w:val="22"/>
        </w:rPr>
        <w:t xml:space="preserve"> dokumentem informacyjno-pomocniczym.</w:t>
      </w:r>
    </w:p>
    <w:bookmarkEnd w:id="0"/>
    <w:p w14:paraId="34B21FCE" w14:textId="77777777" w:rsidR="002E0BD9" w:rsidRPr="00296378" w:rsidRDefault="0069463B" w:rsidP="008717B2">
      <w:pPr>
        <w:pStyle w:val="Styl2SWZ"/>
        <w:numPr>
          <w:ilvl w:val="0"/>
          <w:numId w:val="32"/>
        </w:numPr>
        <w:contextualSpacing/>
        <w:rPr>
          <w:rFonts w:cs="Arial"/>
          <w:color w:val="auto"/>
          <w:sz w:val="22"/>
        </w:rPr>
      </w:pPr>
      <w:r w:rsidRPr="00296378">
        <w:rPr>
          <w:sz w:val="22"/>
        </w:rPr>
        <w:t>Na zakres przedmiotu zamówienia Zamawiający uzyskał</w:t>
      </w:r>
      <w:r w:rsidR="002E0BD9" w:rsidRPr="00296378">
        <w:rPr>
          <w:sz w:val="22"/>
        </w:rPr>
        <w:t>:</w:t>
      </w:r>
    </w:p>
    <w:p w14:paraId="73CA112B" w14:textId="3BA83C7E" w:rsidR="0069463B" w:rsidRPr="00296378" w:rsidRDefault="0069463B" w:rsidP="008717B2">
      <w:pPr>
        <w:pStyle w:val="Styl2SWZ"/>
        <w:numPr>
          <w:ilvl w:val="0"/>
          <w:numId w:val="48"/>
        </w:numPr>
        <w:contextualSpacing/>
        <w:rPr>
          <w:rFonts w:cs="Arial"/>
          <w:color w:val="auto"/>
          <w:sz w:val="22"/>
        </w:rPr>
      </w:pPr>
      <w:r w:rsidRPr="00296378">
        <w:rPr>
          <w:sz w:val="22"/>
        </w:rPr>
        <w:t>prawomocną, aktualną decyzję pozwolenia na budowę znak AB.6740.</w:t>
      </w:r>
      <w:r w:rsidR="002E0BD9" w:rsidRPr="00296378">
        <w:rPr>
          <w:sz w:val="22"/>
        </w:rPr>
        <w:t>122</w:t>
      </w:r>
      <w:r w:rsidRPr="00296378">
        <w:rPr>
          <w:sz w:val="22"/>
        </w:rPr>
        <w:t>.202</w:t>
      </w:r>
      <w:r w:rsidR="002E0BD9" w:rsidRPr="00296378">
        <w:rPr>
          <w:sz w:val="22"/>
        </w:rPr>
        <w:t>3</w:t>
      </w:r>
      <w:r w:rsidRPr="00296378">
        <w:rPr>
          <w:sz w:val="22"/>
        </w:rPr>
        <w:t>.</w:t>
      </w:r>
      <w:r w:rsidR="002E0BD9" w:rsidRPr="00296378">
        <w:rPr>
          <w:sz w:val="22"/>
        </w:rPr>
        <w:t>PK</w:t>
      </w:r>
      <w:r w:rsidRPr="00296378">
        <w:rPr>
          <w:sz w:val="22"/>
        </w:rPr>
        <w:t xml:space="preserve"> (decyzja nr </w:t>
      </w:r>
      <w:r w:rsidR="002E0BD9" w:rsidRPr="00296378">
        <w:rPr>
          <w:sz w:val="22"/>
        </w:rPr>
        <w:t>241</w:t>
      </w:r>
      <w:r w:rsidRPr="00296378">
        <w:rPr>
          <w:sz w:val="22"/>
        </w:rPr>
        <w:t>/202</w:t>
      </w:r>
      <w:r w:rsidR="002E0BD9" w:rsidRPr="00296378">
        <w:rPr>
          <w:sz w:val="22"/>
        </w:rPr>
        <w:t>3</w:t>
      </w:r>
      <w:r w:rsidRPr="00296378">
        <w:rPr>
          <w:sz w:val="22"/>
        </w:rPr>
        <w:t xml:space="preserve">) z dnia </w:t>
      </w:r>
      <w:r w:rsidR="002E0BD9" w:rsidRPr="00296378">
        <w:rPr>
          <w:sz w:val="22"/>
        </w:rPr>
        <w:t>14</w:t>
      </w:r>
      <w:r w:rsidRPr="00296378">
        <w:rPr>
          <w:sz w:val="22"/>
        </w:rPr>
        <w:t>.</w:t>
      </w:r>
      <w:r w:rsidR="002E0BD9" w:rsidRPr="00296378">
        <w:rPr>
          <w:sz w:val="22"/>
        </w:rPr>
        <w:t>04</w:t>
      </w:r>
      <w:r w:rsidRPr="00296378">
        <w:rPr>
          <w:sz w:val="22"/>
        </w:rPr>
        <w:t>.202</w:t>
      </w:r>
      <w:r w:rsidR="002E0BD9" w:rsidRPr="00296378">
        <w:rPr>
          <w:sz w:val="22"/>
        </w:rPr>
        <w:t>3</w:t>
      </w:r>
      <w:r w:rsidRPr="00296378">
        <w:rPr>
          <w:sz w:val="22"/>
        </w:rPr>
        <w:t>r.</w:t>
      </w:r>
      <w:r w:rsidR="002E0BD9" w:rsidRPr="00296378">
        <w:rPr>
          <w:sz w:val="22"/>
        </w:rPr>
        <w:t>,</w:t>
      </w:r>
    </w:p>
    <w:p w14:paraId="77F0DCD8" w14:textId="0C23DA36" w:rsidR="002E0BD9" w:rsidRPr="00296378" w:rsidRDefault="002E0BD9" w:rsidP="008717B2">
      <w:pPr>
        <w:pStyle w:val="Styl2SWZ"/>
        <w:numPr>
          <w:ilvl w:val="0"/>
          <w:numId w:val="48"/>
        </w:numPr>
        <w:contextualSpacing/>
        <w:rPr>
          <w:rFonts w:cs="Arial"/>
          <w:color w:val="auto"/>
          <w:sz w:val="22"/>
        </w:rPr>
      </w:pPr>
      <w:r w:rsidRPr="00296378">
        <w:rPr>
          <w:rFonts w:cs="Arial"/>
          <w:color w:val="auto"/>
          <w:sz w:val="22"/>
        </w:rPr>
        <w:t>zaświadczenie o braku podstaw do wniesienia sprzeciwu do zgłoszenia z dnia 14.04.2023r., znak: AB.6743.244.2023.KC.</w:t>
      </w:r>
    </w:p>
    <w:p w14:paraId="3901B2A1" w14:textId="49EFA028" w:rsidR="00BF559F" w:rsidRPr="00F863AC" w:rsidRDefault="00F43458" w:rsidP="004426A0">
      <w:pPr>
        <w:pStyle w:val="Styl2SWZ"/>
        <w:numPr>
          <w:ilvl w:val="0"/>
          <w:numId w:val="32"/>
        </w:numPr>
        <w:spacing w:line="276" w:lineRule="auto"/>
        <w:contextualSpacing/>
        <w:rPr>
          <w:sz w:val="22"/>
        </w:rPr>
      </w:pPr>
      <w:r w:rsidRPr="000C3739">
        <w:rPr>
          <w:sz w:val="22"/>
        </w:rPr>
        <w:lastRenderedPageBreak/>
        <w:t>Przedmiot zamówienia obejmuje wykonanie robót budowalnych w zakresie robót m.in.: przygotowawczych</w:t>
      </w:r>
      <w:r w:rsidR="00D47DBE" w:rsidRPr="000C3739">
        <w:rPr>
          <w:sz w:val="22"/>
        </w:rPr>
        <w:t>, pomiarowych</w:t>
      </w:r>
      <w:r w:rsidRPr="000C3739">
        <w:rPr>
          <w:sz w:val="22"/>
        </w:rPr>
        <w:t xml:space="preserve">, </w:t>
      </w:r>
      <w:r w:rsidR="00C65AB7" w:rsidRPr="000C3739">
        <w:rPr>
          <w:sz w:val="22"/>
        </w:rPr>
        <w:t xml:space="preserve">rozbiórkowych, </w:t>
      </w:r>
      <w:r w:rsidRPr="000C3739">
        <w:rPr>
          <w:sz w:val="22"/>
        </w:rPr>
        <w:t>ziemnych,</w:t>
      </w:r>
      <w:r w:rsidR="00F8131B" w:rsidRPr="000C3739">
        <w:rPr>
          <w:sz w:val="22"/>
        </w:rPr>
        <w:t xml:space="preserve"> kanalizacji deszczowej, </w:t>
      </w:r>
      <w:r w:rsidRPr="000C3739">
        <w:rPr>
          <w:sz w:val="22"/>
        </w:rPr>
        <w:t xml:space="preserve"> </w:t>
      </w:r>
      <w:r w:rsidR="00905EAD" w:rsidRPr="000C3739">
        <w:rPr>
          <w:sz w:val="22"/>
        </w:rPr>
        <w:t xml:space="preserve"> </w:t>
      </w:r>
      <w:r w:rsidRPr="000C3739">
        <w:rPr>
          <w:sz w:val="22"/>
        </w:rPr>
        <w:t xml:space="preserve">montażowych, wykończeniowych, drogowych, porządkowych. </w:t>
      </w:r>
      <w:r w:rsidRPr="000C3739">
        <w:rPr>
          <w:bCs/>
          <w:i/>
          <w:iCs/>
          <w:sz w:val="22"/>
        </w:rPr>
        <w:t xml:space="preserve">Obejmuje także wykonanie wszelkich prac tymczasowych i towarzyszących niezbędnych do wykonania przedmiotu zamówienia oraz roboty odtworzeniowe, </w:t>
      </w:r>
      <w:r w:rsidR="00D47DBE" w:rsidRPr="000C3739">
        <w:rPr>
          <w:bCs/>
          <w:i/>
          <w:iCs/>
          <w:sz w:val="22"/>
        </w:rPr>
        <w:t>,</w:t>
      </w:r>
      <w:r w:rsidR="00905EAD" w:rsidRPr="000C3739">
        <w:rPr>
          <w:bCs/>
          <w:i/>
          <w:iCs/>
          <w:sz w:val="22"/>
        </w:rPr>
        <w:t xml:space="preserve"> przeprowadzenie pomiar</w:t>
      </w:r>
      <w:r w:rsidR="00905EAD" w:rsidRPr="000C3739">
        <w:rPr>
          <w:rFonts w:hint="eastAsia"/>
          <w:bCs/>
          <w:i/>
          <w:iCs/>
          <w:sz w:val="22"/>
        </w:rPr>
        <w:t>ó</w:t>
      </w:r>
      <w:r w:rsidR="00905EAD" w:rsidRPr="000C3739">
        <w:rPr>
          <w:bCs/>
          <w:i/>
          <w:iCs/>
          <w:sz w:val="22"/>
        </w:rPr>
        <w:t>w, bada</w:t>
      </w:r>
      <w:r w:rsidR="00905EAD" w:rsidRPr="000C3739">
        <w:rPr>
          <w:rFonts w:hint="eastAsia"/>
          <w:bCs/>
          <w:i/>
          <w:iCs/>
          <w:sz w:val="22"/>
        </w:rPr>
        <w:t>ń</w:t>
      </w:r>
      <w:r w:rsidR="00905EAD" w:rsidRPr="000C3739">
        <w:rPr>
          <w:bCs/>
          <w:i/>
          <w:iCs/>
          <w:sz w:val="22"/>
        </w:rPr>
        <w:t xml:space="preserve"> i odbior</w:t>
      </w:r>
      <w:r w:rsidR="00905EAD" w:rsidRPr="000C3739">
        <w:rPr>
          <w:rFonts w:hint="eastAsia"/>
          <w:bCs/>
          <w:i/>
          <w:iCs/>
          <w:sz w:val="22"/>
        </w:rPr>
        <w:t>ó</w:t>
      </w:r>
      <w:r w:rsidR="00905EAD" w:rsidRPr="000C3739">
        <w:rPr>
          <w:bCs/>
          <w:i/>
          <w:iCs/>
          <w:sz w:val="22"/>
        </w:rPr>
        <w:t>w</w:t>
      </w:r>
      <w:r w:rsidRPr="000C3739">
        <w:rPr>
          <w:bCs/>
          <w:i/>
          <w:iCs/>
          <w:sz w:val="22"/>
        </w:rPr>
        <w:t xml:space="preserve">, wszelkich innych czynności oraz dokumenty (w tym dokumentację powykonawczą) niezbędne do </w:t>
      </w:r>
      <w:r w:rsidR="00D47DBE" w:rsidRPr="000C3739">
        <w:rPr>
          <w:bCs/>
          <w:i/>
          <w:iCs/>
          <w:sz w:val="22"/>
        </w:rPr>
        <w:t xml:space="preserve">prawidłowego wykonania robót budowlanych i do </w:t>
      </w:r>
      <w:r w:rsidRPr="000C3739">
        <w:rPr>
          <w:bCs/>
          <w:i/>
          <w:iCs/>
          <w:sz w:val="22"/>
        </w:rPr>
        <w:t>oddania obiektu do eksploatacji.</w:t>
      </w:r>
      <w:r w:rsidR="00C65AB7" w:rsidRPr="000C3739">
        <w:rPr>
          <w:sz w:val="22"/>
        </w:rPr>
        <w:t xml:space="preserve"> </w:t>
      </w:r>
      <w:r w:rsidRPr="000C3739">
        <w:rPr>
          <w:sz w:val="22"/>
        </w:rPr>
        <w:t>Roboty winny zostać wykonane i ukończone zgodnie z prawem obowiązującym w Rzeczypospolitej Polskiej, w</w:t>
      </w:r>
      <w:r w:rsidR="00C65AB7" w:rsidRPr="000C3739">
        <w:rPr>
          <w:sz w:val="22"/>
        </w:rPr>
        <w:t> </w:t>
      </w:r>
      <w:r w:rsidRPr="000C3739">
        <w:rPr>
          <w:sz w:val="22"/>
        </w:rPr>
        <w:t xml:space="preserve">szczególności: Prawem Budowlanym oraz </w:t>
      </w:r>
      <w:r w:rsidRPr="00F863AC">
        <w:rPr>
          <w:sz w:val="22"/>
        </w:rPr>
        <w:t>Prawem Ochrony Środowiska oraz zgodnie z</w:t>
      </w:r>
      <w:r w:rsidR="00C65AB7" w:rsidRPr="00F863AC">
        <w:rPr>
          <w:sz w:val="22"/>
        </w:rPr>
        <w:t> </w:t>
      </w:r>
      <w:r w:rsidRPr="00F863AC">
        <w:rPr>
          <w:sz w:val="22"/>
        </w:rPr>
        <w:t>wymaganiami Zamawiającego.</w:t>
      </w:r>
    </w:p>
    <w:p w14:paraId="41A88DE9" w14:textId="071648F6" w:rsidR="00A14630" w:rsidRPr="006139EE" w:rsidRDefault="00A14630" w:rsidP="004426A0">
      <w:pPr>
        <w:pStyle w:val="Styl2SWZ"/>
        <w:numPr>
          <w:ilvl w:val="0"/>
          <w:numId w:val="32"/>
        </w:numPr>
        <w:spacing w:line="276" w:lineRule="auto"/>
        <w:rPr>
          <w:sz w:val="22"/>
        </w:rPr>
      </w:pPr>
      <w:r w:rsidRPr="00F863AC">
        <w:rPr>
          <w:sz w:val="22"/>
        </w:rPr>
        <w:t xml:space="preserve">Zamawiający wymaga, aby Wykonawca udzielił </w:t>
      </w:r>
      <w:r w:rsidRPr="00F863AC">
        <w:rPr>
          <w:b/>
          <w:bCs/>
          <w:sz w:val="22"/>
        </w:rPr>
        <w:t>minimum 60 miesięcy gwarancji jakości</w:t>
      </w:r>
      <w:r w:rsidR="00BB5EC3" w:rsidRPr="00F863AC">
        <w:rPr>
          <w:b/>
          <w:bCs/>
          <w:sz w:val="22"/>
        </w:rPr>
        <w:t xml:space="preserve"> </w:t>
      </w:r>
      <w:r w:rsidR="00BB5EC3" w:rsidRPr="00F863AC">
        <w:rPr>
          <w:rFonts w:cs="Arial"/>
          <w:b/>
          <w:sz w:val="22"/>
        </w:rPr>
        <w:t>(tożsamy z okresem rękojmi za wady)</w:t>
      </w:r>
      <w:r w:rsidR="00BB5EC3" w:rsidRPr="00F863AC">
        <w:rPr>
          <w:b/>
          <w:bCs/>
          <w:sz w:val="22"/>
        </w:rPr>
        <w:t xml:space="preserve">, a </w:t>
      </w:r>
      <w:r w:rsidRPr="00F863AC">
        <w:rPr>
          <w:b/>
          <w:bCs/>
          <w:sz w:val="22"/>
        </w:rPr>
        <w:t>maksimum 84 miesięcy.</w:t>
      </w:r>
      <w:r w:rsidRPr="00F863AC">
        <w:rPr>
          <w:sz w:val="22"/>
        </w:rPr>
        <w:t xml:space="preserve"> Okres gwarancji jakości rozpoczyna bieg w następnym dniu po dacie odbioru końcowego i przejęcia całości prac objętych przedmiotem umowy  przez Zamawiającego, co zostanie poświadczone podpisaniem protokołu odbioru końcowego Przedmiotu umowy.</w:t>
      </w:r>
      <w:r w:rsidRPr="00F863AC">
        <w:rPr>
          <w:b/>
          <w:sz w:val="22"/>
        </w:rPr>
        <w:t xml:space="preserve"> Okres udzielenia gwarancji </w:t>
      </w:r>
      <w:r w:rsidRPr="006139EE">
        <w:rPr>
          <w:b/>
          <w:sz w:val="22"/>
        </w:rPr>
        <w:t>jest jednym z kryteriów oceny ofert.</w:t>
      </w:r>
    </w:p>
    <w:p w14:paraId="4405EA8D" w14:textId="77777777" w:rsidR="005309A5" w:rsidRPr="006139EE" w:rsidRDefault="005309A5" w:rsidP="005309A5">
      <w:pPr>
        <w:pStyle w:val="Styl2SWZ"/>
        <w:spacing w:before="120" w:line="276" w:lineRule="auto"/>
        <w:contextualSpacing/>
        <w:rPr>
          <w:rFonts w:cs="Arial"/>
          <w:sz w:val="22"/>
        </w:rPr>
      </w:pPr>
      <w:r w:rsidRPr="006139EE">
        <w:rPr>
          <w:rFonts w:cs="Arial"/>
          <w:sz w:val="22"/>
        </w:rPr>
        <w:t xml:space="preserve">Warunki realizacji zamówienia zawarte są w projektowanych postanowieniach umowy w sprawie zamówienia publicznego, które zostaną wprowadzone do treści tej umowy – wzorze umowy i stanowią załącznik nr 1C do </w:t>
      </w:r>
      <w:proofErr w:type="spellStart"/>
      <w:r w:rsidRPr="006139EE">
        <w:rPr>
          <w:rFonts w:cs="Arial"/>
          <w:sz w:val="22"/>
        </w:rPr>
        <w:t>swz</w:t>
      </w:r>
      <w:proofErr w:type="spellEnd"/>
      <w:r w:rsidRPr="006139EE">
        <w:rPr>
          <w:rFonts w:cs="Arial"/>
          <w:sz w:val="22"/>
        </w:rPr>
        <w:t xml:space="preserve"> (zwane są dalej wzorem umowy).</w:t>
      </w:r>
    </w:p>
    <w:p w14:paraId="3203F0DA" w14:textId="1227A963" w:rsidR="005309A5" w:rsidRPr="006139EE" w:rsidRDefault="005309A5" w:rsidP="005309A5">
      <w:pPr>
        <w:pStyle w:val="Styl2SWZ"/>
        <w:spacing w:line="276" w:lineRule="auto"/>
        <w:contextualSpacing/>
        <w:rPr>
          <w:rFonts w:cs="Arial"/>
          <w:sz w:val="22"/>
        </w:rPr>
      </w:pPr>
      <w:r w:rsidRPr="006139EE">
        <w:rPr>
          <w:rFonts w:cs="Arial"/>
          <w:sz w:val="22"/>
        </w:rPr>
        <w:t xml:space="preserve">Zamawiający stosownie do dyspozycji wynikającej z art. 95 ustawy określa, że wymaga zatrudnienia przez wykonawcę lub podwykonawcę na podstawie stosunku pracy osób wykonujących czynności w zakresie realizacji zamówienia, polegających na wykonywaniu pracy w sposób określony w art. 22 §1 ustawy z dnia 26 czerwca 1974 r. – Kodeks pracy </w:t>
      </w:r>
      <w:r w:rsidR="009A3D9B" w:rsidRPr="006139EE">
        <w:rPr>
          <w:rFonts w:cs="Arial"/>
          <w:sz w:val="22"/>
        </w:rPr>
        <w:t>(</w:t>
      </w:r>
      <w:proofErr w:type="spellStart"/>
      <w:r w:rsidR="009A3D9B" w:rsidRPr="006139EE">
        <w:rPr>
          <w:rFonts w:cs="Arial"/>
          <w:sz w:val="22"/>
        </w:rPr>
        <w:t>t.j</w:t>
      </w:r>
      <w:proofErr w:type="spellEnd"/>
      <w:r w:rsidR="009A3D9B" w:rsidRPr="006139EE">
        <w:rPr>
          <w:rFonts w:cs="Arial"/>
          <w:sz w:val="22"/>
        </w:rPr>
        <w:t xml:space="preserve">. Dz. U. z 2025 r. poz. 277 z </w:t>
      </w:r>
      <w:proofErr w:type="spellStart"/>
      <w:r w:rsidR="009A3D9B" w:rsidRPr="006139EE">
        <w:rPr>
          <w:rFonts w:cs="Arial"/>
          <w:sz w:val="22"/>
        </w:rPr>
        <w:t>późn</w:t>
      </w:r>
      <w:proofErr w:type="spellEnd"/>
      <w:r w:rsidR="009A3D9B" w:rsidRPr="006139EE">
        <w:rPr>
          <w:rFonts w:cs="Arial"/>
          <w:sz w:val="22"/>
        </w:rPr>
        <w:t>. zm.)</w:t>
      </w:r>
      <w:r w:rsidRPr="006139EE">
        <w:rPr>
          <w:rFonts w:cs="Arial"/>
          <w:sz w:val="22"/>
        </w:rPr>
        <w:t>.</w:t>
      </w:r>
    </w:p>
    <w:p w14:paraId="1C7367C6" w14:textId="77777777" w:rsidR="005A3099" w:rsidRPr="006139EE" w:rsidRDefault="005A3099" w:rsidP="005A3099">
      <w:pPr>
        <w:pStyle w:val="Styl2SWZ"/>
        <w:spacing w:line="276" w:lineRule="auto"/>
        <w:rPr>
          <w:rFonts w:cs="Arial"/>
          <w:sz w:val="22"/>
        </w:rPr>
      </w:pPr>
      <w:r w:rsidRPr="006139EE">
        <w:rPr>
          <w:rFonts w:cs="Arial"/>
          <w:sz w:val="22"/>
        </w:rPr>
        <w:t xml:space="preserve">Zamawiający wymaga zatrudnienia przez Wykonawcę lub podwykonawcę, na podstawie umowy o pracę, osób wykonujących podstawowe czynności techniczne lub prace budowlane w trakcie realizacji zamówienia, kwalifikowanych jako pracownicy fizyczni, z wyłączeniem osób pełniących samodzielne funkcje techniczne w budownictwie, stosownie do art. 12 i nast. ustawy Prawo budowlane. Sposób weryfikacji zatrudnienia tych osób oraz uprawnienia Zamawiającego w zakresie kontroli spełniania przez wykonawcę wymagań związanych z zatrudnianiem tych osób oraz sankcji z tytułu niespełnienia tych wymagań zawarte zostały we wzorze umowy stanowiącym odpowiednio </w:t>
      </w:r>
      <w:proofErr w:type="spellStart"/>
      <w:r w:rsidRPr="006139EE">
        <w:rPr>
          <w:rFonts w:cs="Arial"/>
          <w:sz w:val="22"/>
        </w:rPr>
        <w:t>zał</w:t>
      </w:r>
      <w:proofErr w:type="spellEnd"/>
      <w:r w:rsidRPr="006139EE">
        <w:rPr>
          <w:rFonts w:cs="Arial"/>
          <w:sz w:val="22"/>
        </w:rPr>
        <w:t xml:space="preserve"> nr 1C do </w:t>
      </w:r>
      <w:proofErr w:type="spellStart"/>
      <w:r w:rsidRPr="006139EE">
        <w:rPr>
          <w:rFonts w:cs="Arial"/>
          <w:sz w:val="22"/>
        </w:rPr>
        <w:t>swz</w:t>
      </w:r>
      <w:proofErr w:type="spellEnd"/>
      <w:r w:rsidRPr="006139EE">
        <w:rPr>
          <w:rFonts w:cs="Arial"/>
          <w:sz w:val="22"/>
        </w:rPr>
        <w:t xml:space="preserve">. </w:t>
      </w:r>
    </w:p>
    <w:p w14:paraId="1260DD4A" w14:textId="77777777" w:rsidR="005A3099" w:rsidRPr="006139EE" w:rsidRDefault="005A3099" w:rsidP="005A3099">
      <w:pPr>
        <w:pStyle w:val="Styl2SWZ"/>
        <w:spacing w:line="276" w:lineRule="auto"/>
        <w:rPr>
          <w:rFonts w:cs="Arial"/>
          <w:sz w:val="22"/>
        </w:rPr>
      </w:pPr>
      <w:r w:rsidRPr="006139EE">
        <w:rPr>
          <w:rFonts w:cs="Arial"/>
          <w:sz w:val="22"/>
        </w:rPr>
        <w:t xml:space="preserve">Zamawiający </w:t>
      </w:r>
      <w:r w:rsidRPr="006139EE">
        <w:rPr>
          <w:rFonts w:cs="Arial"/>
          <w:b/>
          <w:bCs/>
          <w:sz w:val="22"/>
        </w:rPr>
        <w:t>nie przewiduje wymagań</w:t>
      </w:r>
      <w:r w:rsidRPr="006139EE">
        <w:rPr>
          <w:rFonts w:cs="Arial"/>
          <w:sz w:val="22"/>
        </w:rPr>
        <w:t xml:space="preserve"> w zakresie zatrudnienia osób, o których mowa w </w:t>
      </w:r>
      <w:r w:rsidRPr="006139EE">
        <w:rPr>
          <w:rFonts w:cs="Arial"/>
          <w:b/>
          <w:bCs/>
          <w:sz w:val="22"/>
        </w:rPr>
        <w:t>art. 96 ust. 2 pkt 2) ustawy</w:t>
      </w:r>
      <w:r w:rsidRPr="006139EE">
        <w:rPr>
          <w:rFonts w:cs="Arial"/>
          <w:sz w:val="22"/>
        </w:rPr>
        <w:t xml:space="preserve">. </w:t>
      </w:r>
    </w:p>
    <w:p w14:paraId="193BE480" w14:textId="77777777" w:rsidR="005A3099" w:rsidRPr="00E52E44" w:rsidRDefault="005A3099" w:rsidP="005A3099">
      <w:pPr>
        <w:pStyle w:val="Styl2SWZ"/>
        <w:spacing w:line="276" w:lineRule="auto"/>
        <w:rPr>
          <w:rFonts w:cs="Arial"/>
          <w:sz w:val="22"/>
        </w:rPr>
      </w:pPr>
      <w:r w:rsidRPr="006139EE">
        <w:rPr>
          <w:rFonts w:cs="Arial"/>
          <w:sz w:val="22"/>
        </w:rPr>
        <w:t xml:space="preserve">Obowiązek osobistego wykonania zamówienia przez Wykonawcę. Zamawiający </w:t>
      </w:r>
      <w:r w:rsidRPr="006139EE">
        <w:rPr>
          <w:rFonts w:cs="Arial"/>
          <w:b/>
          <w:bCs/>
          <w:sz w:val="22"/>
        </w:rPr>
        <w:t>nie zastrzega obowiązku osobistego wykonania</w:t>
      </w:r>
      <w:r w:rsidRPr="006139EE">
        <w:rPr>
          <w:rFonts w:cs="Arial"/>
          <w:sz w:val="22"/>
        </w:rPr>
        <w:t xml:space="preserve"> przez wykonawcę zadań w ramach </w:t>
      </w:r>
      <w:r w:rsidRPr="00E52E44">
        <w:rPr>
          <w:rFonts w:cs="Arial"/>
          <w:sz w:val="22"/>
        </w:rPr>
        <w:t>przedmiotu zamówienia.</w:t>
      </w:r>
    </w:p>
    <w:p w14:paraId="1CD85E23" w14:textId="77777777" w:rsidR="00C95E97" w:rsidRPr="00E52E44" w:rsidRDefault="005A3099" w:rsidP="00C95E97">
      <w:pPr>
        <w:pStyle w:val="Styl2SWZ"/>
        <w:spacing w:line="276" w:lineRule="auto"/>
        <w:rPr>
          <w:rFonts w:cs="Arial"/>
          <w:sz w:val="22"/>
        </w:rPr>
      </w:pPr>
      <w:r w:rsidRPr="00E52E44">
        <w:rPr>
          <w:sz w:val="22"/>
        </w:rPr>
        <w:t>Jeśli w dokumentach postępowania zostały wskazane znaki towarowe, patenty lub pochodzenie, źródło lub szczególny proces, który charakteryzuje produkty dostarczane przez konkretnego wykonawcę, dodaje się słowo „lub równoważne” oraz</w:t>
      </w:r>
      <w:r w:rsidR="00C95E97" w:rsidRPr="00E52E44">
        <w:rPr>
          <w:sz w:val="22"/>
        </w:rPr>
        <w:t xml:space="preserve"> </w:t>
      </w:r>
      <w:r w:rsidRPr="00E52E44">
        <w:rPr>
          <w:sz w:val="22"/>
        </w:rPr>
        <w:t>należy to traktować jedynie jako pomoc w opisie przedmiotu zamówienia, i służą one wyłącznie do określenia minimalnych parametrów technicznych i jakościowych, ustaleniu pożądanego standardu wykonania i określeniu właściwości i wymogów technicznych założonych w dokumentacji technicznej, oraz mają tylko i wyłącznie zastosowanie do określenia minimalnych parametrów technicznych i jakościowych materiałów wymaganych przez Zamawiającego do realizacji zadania.</w:t>
      </w:r>
    </w:p>
    <w:p w14:paraId="7A0EAC1E" w14:textId="4ECCAD7E" w:rsidR="00C95E97" w:rsidRPr="00063944" w:rsidRDefault="005A3099" w:rsidP="00C95E97">
      <w:pPr>
        <w:pStyle w:val="Styl2SWZ"/>
        <w:numPr>
          <w:ilvl w:val="0"/>
          <w:numId w:val="0"/>
        </w:numPr>
        <w:spacing w:line="276" w:lineRule="auto"/>
        <w:ind w:left="357"/>
        <w:contextualSpacing/>
        <w:rPr>
          <w:rFonts w:cs="Arial"/>
          <w:sz w:val="22"/>
        </w:rPr>
      </w:pPr>
      <w:r w:rsidRPr="00E52E44">
        <w:rPr>
          <w:sz w:val="22"/>
        </w:rPr>
        <w:t xml:space="preserve">Zamawiający </w:t>
      </w:r>
      <w:r w:rsidRPr="00E52E44">
        <w:rPr>
          <w:b/>
          <w:bCs/>
          <w:sz w:val="22"/>
        </w:rPr>
        <w:t>dopuszcza oferowanie przez Wykonawcę rozwiązań równoważnych</w:t>
      </w:r>
      <w:r w:rsidRPr="00E52E44">
        <w:rPr>
          <w:sz w:val="22"/>
        </w:rPr>
        <w:t xml:space="preserve"> pod warunkiem, że będą one spełniały kryteria równoważności, które określono w załącznikach </w:t>
      </w:r>
      <w:r w:rsidRPr="00E52E44">
        <w:rPr>
          <w:sz w:val="22"/>
        </w:rPr>
        <w:lastRenderedPageBreak/>
        <w:t xml:space="preserve">nr </w:t>
      </w:r>
      <w:r w:rsidR="001B6563" w:rsidRPr="00E52E44">
        <w:rPr>
          <w:sz w:val="22"/>
        </w:rPr>
        <w:t>5</w:t>
      </w:r>
      <w:r w:rsidRPr="00E52E44">
        <w:rPr>
          <w:sz w:val="22"/>
        </w:rPr>
        <w:t>-</w:t>
      </w:r>
      <w:r w:rsidR="001B6563" w:rsidRPr="00E52E44">
        <w:rPr>
          <w:sz w:val="22"/>
        </w:rPr>
        <w:t>7</w:t>
      </w:r>
      <w:r w:rsidRPr="00E52E44">
        <w:rPr>
          <w:sz w:val="22"/>
        </w:rPr>
        <w:t xml:space="preserve"> do </w:t>
      </w:r>
      <w:proofErr w:type="spellStart"/>
      <w:r w:rsidRPr="00E52E44">
        <w:rPr>
          <w:sz w:val="22"/>
        </w:rPr>
        <w:t>swz</w:t>
      </w:r>
      <w:proofErr w:type="spellEnd"/>
      <w:r w:rsidRPr="00E52E44">
        <w:rPr>
          <w:sz w:val="22"/>
        </w:rPr>
        <w:t xml:space="preserve">. Składając ofertę równoważną wykonawca zobowiązany jest podać nazwę materiału (typ, producenta), który oferuje oraz przedstawić w ofercie dokładny opis techniczny oferowanych zamienników, podając ich parametry techniczne (w odniesieniu do wszystkich parametrów określonych przez Zamawiającego). </w:t>
      </w:r>
      <w:r w:rsidR="00C95E97" w:rsidRPr="00E52E44">
        <w:rPr>
          <w:rFonts w:cs="Arial"/>
          <w:sz w:val="22"/>
        </w:rPr>
        <w:t xml:space="preserve">Ponadto wykonawca zobowiązany jest do załączenia do oferty stosownych opisów technicznych i funkcjonalnych lub technologicznych (np. kart produktowych, kart charakterystyki, kart materiałowych, prospektów, katalogów, folderów, oświadczenia producenta lub jego autoryzowanego przedstawiciela albo innych dokumentów lub oświadczeń) pozwalających na ocenę zgodności oferowanego przedmiotu z </w:t>
      </w:r>
      <w:proofErr w:type="spellStart"/>
      <w:r w:rsidR="00C95E97" w:rsidRPr="00E52E44">
        <w:rPr>
          <w:rFonts w:cs="Arial"/>
          <w:sz w:val="22"/>
        </w:rPr>
        <w:t>swz</w:t>
      </w:r>
      <w:proofErr w:type="spellEnd"/>
      <w:r w:rsidR="00C95E97" w:rsidRPr="00E52E44">
        <w:rPr>
          <w:rFonts w:cs="Arial"/>
          <w:sz w:val="22"/>
        </w:rPr>
        <w:t xml:space="preserve">. </w:t>
      </w:r>
      <w:r w:rsidRPr="00E52E44">
        <w:rPr>
          <w:sz w:val="22"/>
        </w:rPr>
        <w:t xml:space="preserve">Dopuszcza się urządzenia, materiały, równoważne rozumiane jako urządzenia, materiały, wykonane przez dowolnych producentów przy zachowaniu identycznych lub lepszych parametrów technicznych i jakościowych oraz walorów użytkowych oraz w pełni kompatybilnych z resztą urządzeń </w:t>
      </w:r>
      <w:r w:rsidRPr="00063944">
        <w:rPr>
          <w:sz w:val="22"/>
        </w:rPr>
        <w:t>pod warunkiem, iż spełnią one te same właściwości techniczne.</w:t>
      </w:r>
    </w:p>
    <w:p w14:paraId="66CEB639" w14:textId="77777777" w:rsidR="00FB6EA6" w:rsidRPr="00063944" w:rsidRDefault="005309A5" w:rsidP="00C95E97">
      <w:pPr>
        <w:pStyle w:val="Styl2SWZ"/>
        <w:spacing w:line="276" w:lineRule="auto"/>
        <w:contextualSpacing/>
        <w:rPr>
          <w:rFonts w:cs="Arial"/>
          <w:sz w:val="22"/>
        </w:rPr>
      </w:pPr>
      <w:r w:rsidRPr="00063944">
        <w:rPr>
          <w:rFonts w:cs="Arial"/>
          <w:sz w:val="22"/>
        </w:rPr>
        <w:t xml:space="preserve">Oznaczenie wg CPV: </w:t>
      </w:r>
    </w:p>
    <w:p w14:paraId="67C9819D" w14:textId="77777777" w:rsidR="0040014B" w:rsidRPr="00063944" w:rsidRDefault="0040014B" w:rsidP="003B5430">
      <w:pPr>
        <w:pStyle w:val="Styl2SWZ"/>
        <w:numPr>
          <w:ilvl w:val="0"/>
          <w:numId w:val="0"/>
        </w:numPr>
        <w:spacing w:line="276" w:lineRule="auto"/>
        <w:ind w:left="357"/>
        <w:rPr>
          <w:rFonts w:cs="Arial"/>
          <w:sz w:val="22"/>
        </w:rPr>
      </w:pPr>
      <w:r w:rsidRPr="00063944">
        <w:rPr>
          <w:rFonts w:cs="Arial"/>
          <w:sz w:val="22"/>
        </w:rPr>
        <w:t>45233142</w:t>
      </w:r>
      <w:r w:rsidR="00FB6EA6" w:rsidRPr="00063944">
        <w:rPr>
          <w:rFonts w:cs="Arial"/>
          <w:sz w:val="22"/>
        </w:rPr>
        <w:t>-6 Roboty w zakresie budowy dróg,</w:t>
      </w:r>
    </w:p>
    <w:p w14:paraId="1474F761" w14:textId="77777777" w:rsidR="0040014B" w:rsidRPr="00063944" w:rsidRDefault="0040014B" w:rsidP="003B5430">
      <w:pPr>
        <w:pStyle w:val="Styl2SWZ"/>
        <w:numPr>
          <w:ilvl w:val="0"/>
          <w:numId w:val="0"/>
        </w:numPr>
        <w:spacing w:line="276" w:lineRule="auto"/>
        <w:ind w:left="357"/>
        <w:rPr>
          <w:rFonts w:cs="Arial"/>
          <w:sz w:val="22"/>
        </w:rPr>
      </w:pPr>
      <w:r w:rsidRPr="00063944">
        <w:rPr>
          <w:rFonts w:cs="Arial"/>
          <w:sz w:val="22"/>
        </w:rPr>
        <w:t>45233220-7 Roboty w zakresie nawierzchni dróg,</w:t>
      </w:r>
    </w:p>
    <w:p w14:paraId="07658A8E" w14:textId="77777777" w:rsidR="0040014B" w:rsidRPr="00063944" w:rsidRDefault="0040014B" w:rsidP="003B5430">
      <w:pPr>
        <w:pStyle w:val="Styl2SWZ"/>
        <w:numPr>
          <w:ilvl w:val="0"/>
          <w:numId w:val="0"/>
        </w:numPr>
        <w:spacing w:line="276" w:lineRule="auto"/>
        <w:ind w:left="357"/>
        <w:rPr>
          <w:rFonts w:cs="Arial"/>
          <w:sz w:val="22"/>
        </w:rPr>
      </w:pPr>
      <w:r w:rsidRPr="00063944">
        <w:rPr>
          <w:rFonts w:cs="Arial"/>
          <w:sz w:val="22"/>
        </w:rPr>
        <w:t>45110000-1 Roboty w zakresie burzenia i rozbiórki obiektów budowlanych; roboty ziemne,</w:t>
      </w:r>
    </w:p>
    <w:p w14:paraId="3B19F972" w14:textId="33D48395" w:rsidR="0040014B" w:rsidRPr="00063944" w:rsidRDefault="0040014B" w:rsidP="003B5430">
      <w:pPr>
        <w:pStyle w:val="Styl2SWZ"/>
        <w:numPr>
          <w:ilvl w:val="0"/>
          <w:numId w:val="0"/>
        </w:numPr>
        <w:spacing w:line="276" w:lineRule="auto"/>
        <w:ind w:left="357"/>
        <w:rPr>
          <w:rFonts w:cs="Arial"/>
          <w:sz w:val="22"/>
        </w:rPr>
      </w:pPr>
      <w:r w:rsidRPr="00063944">
        <w:rPr>
          <w:rFonts w:cs="Arial"/>
          <w:sz w:val="22"/>
        </w:rPr>
        <w:t>45232130-2 Roboty budowlane w zakresie rurociągów do odprowadzania wody burzowej,</w:t>
      </w:r>
    </w:p>
    <w:p w14:paraId="033EEF83" w14:textId="1349E7C2" w:rsidR="0040014B" w:rsidRPr="00063944" w:rsidRDefault="00E91FD4" w:rsidP="003B5430">
      <w:pPr>
        <w:pStyle w:val="Styl2SWZ"/>
        <w:numPr>
          <w:ilvl w:val="0"/>
          <w:numId w:val="0"/>
        </w:numPr>
        <w:spacing w:line="276" w:lineRule="auto"/>
        <w:ind w:left="357"/>
        <w:rPr>
          <w:rFonts w:cs="Arial"/>
          <w:sz w:val="22"/>
        </w:rPr>
      </w:pPr>
      <w:r w:rsidRPr="00063944">
        <w:rPr>
          <w:rFonts w:cs="Arial"/>
          <w:sz w:val="22"/>
        </w:rPr>
        <w:t>45233222-1 Roboty budowlane w zakresie układania chodników i asfaltowania,</w:t>
      </w:r>
    </w:p>
    <w:p w14:paraId="39167EDC" w14:textId="30DEE71D" w:rsidR="00E91FD4" w:rsidRPr="00063944" w:rsidRDefault="00E91FD4" w:rsidP="003B5430">
      <w:pPr>
        <w:pStyle w:val="Styl2SWZ"/>
        <w:numPr>
          <w:ilvl w:val="0"/>
          <w:numId w:val="0"/>
        </w:numPr>
        <w:spacing w:line="276" w:lineRule="auto"/>
        <w:ind w:left="357"/>
        <w:rPr>
          <w:rFonts w:cs="Arial"/>
          <w:sz w:val="22"/>
        </w:rPr>
      </w:pPr>
      <w:r w:rsidRPr="00063944">
        <w:rPr>
          <w:rFonts w:cs="Arial"/>
          <w:sz w:val="22"/>
        </w:rPr>
        <w:t>45230000-8 Roboty budowlane w zakresie budowy rurociągów, linii komunikacyjnych i elektroenergetycznych, autostrad, dróg, lotnisk i kolei; wyrównywanie terenu</w:t>
      </w:r>
    </w:p>
    <w:p w14:paraId="3EEE1513" w14:textId="3F9DE14A" w:rsidR="00FB6EA6" w:rsidRPr="00063944" w:rsidRDefault="00E91FD4" w:rsidP="003B5430">
      <w:pPr>
        <w:pStyle w:val="Styl2SWZ"/>
        <w:numPr>
          <w:ilvl w:val="0"/>
          <w:numId w:val="0"/>
        </w:numPr>
        <w:spacing w:line="276" w:lineRule="auto"/>
        <w:ind w:left="357"/>
        <w:rPr>
          <w:rFonts w:cs="Arial"/>
          <w:sz w:val="22"/>
        </w:rPr>
      </w:pPr>
      <w:r w:rsidRPr="00063944">
        <w:rPr>
          <w:rFonts w:cs="Arial"/>
          <w:sz w:val="22"/>
        </w:rPr>
        <w:t>45233120-6 Roboty w zakresie budowy dróg</w:t>
      </w:r>
      <w:r w:rsidR="0040014B" w:rsidRPr="00063944">
        <w:rPr>
          <w:rFonts w:cs="Arial"/>
          <w:sz w:val="22"/>
        </w:rPr>
        <w:t xml:space="preserve">   </w:t>
      </w:r>
      <w:r w:rsidR="00FB6EA6" w:rsidRPr="00063944">
        <w:rPr>
          <w:rFonts w:cs="Arial"/>
          <w:sz w:val="22"/>
        </w:rPr>
        <w:t xml:space="preserve"> </w:t>
      </w:r>
    </w:p>
    <w:p w14:paraId="353267B5" w14:textId="350CC365" w:rsidR="003B5430" w:rsidRPr="00063944" w:rsidRDefault="003B5430" w:rsidP="002A655B">
      <w:pPr>
        <w:pStyle w:val="Styl2SWZ"/>
        <w:spacing w:line="276" w:lineRule="auto"/>
        <w:rPr>
          <w:rFonts w:cs="Arial"/>
          <w:sz w:val="22"/>
        </w:rPr>
      </w:pPr>
      <w:r w:rsidRPr="00063944">
        <w:rPr>
          <w:rFonts w:cs="Arial"/>
          <w:sz w:val="22"/>
        </w:rPr>
        <w:t xml:space="preserve">Przedmiot zamówienia jest współfinansowane w ramach Programu: </w:t>
      </w:r>
      <w:r w:rsidR="002A655B" w:rsidRPr="00063944">
        <w:rPr>
          <w:rFonts w:cs="Arial"/>
          <w:sz w:val="22"/>
        </w:rPr>
        <w:t xml:space="preserve">Rządowego Funduszu Rozwoju Dróg.     </w:t>
      </w:r>
    </w:p>
    <w:p w14:paraId="69C15B13" w14:textId="77777777" w:rsidR="003B5430" w:rsidRPr="00063944" w:rsidRDefault="003B5430" w:rsidP="003B5430">
      <w:pPr>
        <w:pStyle w:val="Styl2SWZ"/>
        <w:spacing w:line="276" w:lineRule="auto"/>
        <w:rPr>
          <w:rFonts w:cs="Arial"/>
          <w:sz w:val="22"/>
        </w:rPr>
      </w:pPr>
      <w:r w:rsidRPr="00063944">
        <w:rPr>
          <w:rFonts w:cs="Arial"/>
          <w:sz w:val="22"/>
        </w:rPr>
        <w:t xml:space="preserve">Zamówienie nie zostało podzielone na części. </w:t>
      </w:r>
    </w:p>
    <w:p w14:paraId="63F06807" w14:textId="77777777" w:rsidR="00FB6EA6" w:rsidRPr="002D51EB" w:rsidRDefault="00FB6EA6" w:rsidP="00FB6EA6">
      <w:pPr>
        <w:autoSpaceDE w:val="0"/>
        <w:autoSpaceDN w:val="0"/>
        <w:adjustRightInd w:val="0"/>
        <w:jc w:val="left"/>
        <w:rPr>
          <w:rFonts w:ascii="Arial,Bold" w:hAnsi="Arial,Bold" w:cs="Arial,Bold"/>
          <w:b/>
          <w:bCs/>
          <w:color w:val="auto"/>
          <w:sz w:val="12"/>
          <w:szCs w:val="12"/>
          <w14:ligatures w14:val="standardContextual"/>
        </w:rPr>
      </w:pPr>
    </w:p>
    <w:p w14:paraId="4898363F" w14:textId="77777777" w:rsidR="005309A5" w:rsidRPr="002D51EB" w:rsidRDefault="005309A5" w:rsidP="004426A0">
      <w:pPr>
        <w:pStyle w:val="Styl1SWZ"/>
        <w:numPr>
          <w:ilvl w:val="1"/>
          <w:numId w:val="35"/>
        </w:numPr>
        <w:spacing w:line="276" w:lineRule="auto"/>
        <w:contextualSpacing/>
        <w:rPr>
          <w:rFonts w:cs="Arial"/>
          <w:sz w:val="22"/>
          <w:szCs w:val="22"/>
        </w:rPr>
      </w:pPr>
      <w:r w:rsidRPr="002D51EB">
        <w:rPr>
          <w:rFonts w:cs="Arial"/>
          <w:sz w:val="22"/>
          <w:szCs w:val="22"/>
        </w:rPr>
        <w:t>Wymagania dotyczące przeprowadzenia przez wykonawcę wizji lokalnej</w:t>
      </w:r>
    </w:p>
    <w:p w14:paraId="5D3EE3E8" w14:textId="77777777" w:rsidR="00A14630" w:rsidRPr="002D51EB" w:rsidRDefault="00A14630" w:rsidP="00723106">
      <w:pPr>
        <w:pStyle w:val="Styl2SWZ"/>
        <w:numPr>
          <w:ilvl w:val="0"/>
          <w:numId w:val="0"/>
        </w:numPr>
        <w:ind w:left="357"/>
        <w:rPr>
          <w:rFonts w:cs="Arial"/>
          <w:sz w:val="22"/>
        </w:rPr>
      </w:pPr>
      <w:r w:rsidRPr="002D51EB">
        <w:rPr>
          <w:rFonts w:cs="Arial"/>
          <w:sz w:val="22"/>
        </w:rPr>
        <w:t>Zamawiający nie wymaga dokonania wizji lokalnej oraz sprawdzenia przez Wykonawcę dokumentów niezbędnych do realizacji zamówienia dostępnych na miejscu u Zamawiającego.</w:t>
      </w:r>
    </w:p>
    <w:p w14:paraId="05F9B149" w14:textId="1D5E73FF" w:rsidR="005309A5" w:rsidRPr="002D51EB" w:rsidRDefault="005309A5" w:rsidP="00A14630">
      <w:pPr>
        <w:pStyle w:val="Styl2SWZ"/>
        <w:numPr>
          <w:ilvl w:val="0"/>
          <w:numId w:val="0"/>
        </w:numPr>
        <w:spacing w:before="120" w:line="276" w:lineRule="auto"/>
        <w:ind w:left="357"/>
        <w:contextualSpacing/>
        <w:rPr>
          <w:rFonts w:cs="Arial"/>
          <w:sz w:val="12"/>
          <w:szCs w:val="12"/>
        </w:rPr>
      </w:pPr>
    </w:p>
    <w:p w14:paraId="5712FE2E" w14:textId="77777777" w:rsidR="005309A5" w:rsidRPr="002D51EB" w:rsidRDefault="005309A5" w:rsidP="005309A5">
      <w:pPr>
        <w:pStyle w:val="Styl1SWZ"/>
        <w:numPr>
          <w:ilvl w:val="0"/>
          <w:numId w:val="4"/>
        </w:numPr>
        <w:spacing w:line="276" w:lineRule="auto"/>
        <w:ind w:left="567" w:hanging="567"/>
        <w:contextualSpacing/>
        <w:rPr>
          <w:rFonts w:cs="Arial"/>
          <w:sz w:val="22"/>
          <w:szCs w:val="22"/>
        </w:rPr>
      </w:pPr>
      <w:r w:rsidRPr="002D51EB">
        <w:rPr>
          <w:rFonts w:cs="Arial"/>
          <w:sz w:val="22"/>
          <w:szCs w:val="22"/>
        </w:rPr>
        <w:t>Składanie ofert częściowych</w:t>
      </w:r>
    </w:p>
    <w:p w14:paraId="0EAE218D" w14:textId="77777777" w:rsidR="005309A5" w:rsidRPr="002D51EB" w:rsidRDefault="005309A5" w:rsidP="00002266">
      <w:pPr>
        <w:pStyle w:val="Akapitzlist"/>
        <w:numPr>
          <w:ilvl w:val="0"/>
          <w:numId w:val="14"/>
        </w:numPr>
        <w:spacing w:line="276" w:lineRule="auto"/>
        <w:rPr>
          <w:rFonts w:cs="Arial"/>
          <w:sz w:val="22"/>
        </w:rPr>
      </w:pPr>
      <w:r w:rsidRPr="002D51EB">
        <w:rPr>
          <w:rFonts w:cs="Arial"/>
          <w:sz w:val="22"/>
        </w:rPr>
        <w:t>Zamawiający nie dopuszcza możliwości składania ofert częściowych.</w:t>
      </w:r>
    </w:p>
    <w:p w14:paraId="4949D4D8" w14:textId="2744FB5F" w:rsidR="005309A5" w:rsidRPr="002D51EB" w:rsidRDefault="005309A5" w:rsidP="00002266">
      <w:pPr>
        <w:pStyle w:val="Akapitzlist"/>
        <w:numPr>
          <w:ilvl w:val="0"/>
          <w:numId w:val="14"/>
        </w:numPr>
        <w:spacing w:line="276" w:lineRule="auto"/>
        <w:rPr>
          <w:rFonts w:cs="Arial"/>
          <w:sz w:val="22"/>
        </w:rPr>
      </w:pPr>
      <w:r w:rsidRPr="002D51EB">
        <w:rPr>
          <w:rFonts w:cs="Arial"/>
          <w:sz w:val="22"/>
        </w:rPr>
        <w:t xml:space="preserve">W przypadku niniejszego postępowania Zamawiający odstąpił od podziału na części ponieważ uznał, że nie zachodzi potrzeba udzielania niniejszego zamówienia w częściach. Podział zamówienia powodowałby nadmierne koszty wykonania zamówienia lub też wymagał nadmiernego jednoczesnego zaangażowania zasobów ludzkich do skoordynowania działań różnych wykonawców realizujących poszczególne części zamówienia, co mogłoby zagrozić właściwemu jego wykonaniu. Istnieje obawa że różni Wykonawcy mogliby utrudniać sobie wykonywanie zadań, gdyż każdy z osobna dążyłby do realizacji tylko swojej części inwestycji, co mogłoby być niekorzystne zarówno dla jakości, jak i terminowości wykonania całej inwestycji. Specyfika wykonywanych robót polegająca na </w:t>
      </w:r>
      <w:r w:rsidR="00160C5B" w:rsidRPr="002D51EB">
        <w:rPr>
          <w:rFonts w:cs="Arial"/>
          <w:sz w:val="22"/>
        </w:rPr>
        <w:t xml:space="preserve">przebudowie </w:t>
      </w:r>
      <w:r w:rsidRPr="002D51EB">
        <w:rPr>
          <w:rFonts w:cs="Arial"/>
          <w:sz w:val="22"/>
        </w:rPr>
        <w:t xml:space="preserve">wszystkich elementów </w:t>
      </w:r>
      <w:r w:rsidR="00160C5B" w:rsidRPr="002D51EB">
        <w:rPr>
          <w:rFonts w:cs="Arial"/>
          <w:sz w:val="22"/>
        </w:rPr>
        <w:t>drogi</w:t>
      </w:r>
      <w:r w:rsidRPr="002D51EB">
        <w:rPr>
          <w:rFonts w:cs="Arial"/>
          <w:sz w:val="22"/>
        </w:rPr>
        <w:t xml:space="preserve"> jednocześnie, z uwagi na konieczność zapewnienia parametrów zgodnych z </w:t>
      </w:r>
      <w:r w:rsidR="00160C5B" w:rsidRPr="002D51EB">
        <w:rPr>
          <w:rFonts w:cs="Arial"/>
          <w:sz w:val="22"/>
        </w:rPr>
        <w:t>wymaganiami norm i projektu</w:t>
      </w:r>
      <w:r w:rsidRPr="002D51EB">
        <w:rPr>
          <w:rFonts w:cs="Arial"/>
          <w:sz w:val="22"/>
        </w:rPr>
        <w:t>, wymaga kompleksowej realizacji zadania przez jednego Wykonawcę.</w:t>
      </w:r>
    </w:p>
    <w:p w14:paraId="6BB5B8D3" w14:textId="3F141C69" w:rsidR="005309A5" w:rsidRPr="000A2C27" w:rsidRDefault="006C00BF" w:rsidP="005A3099">
      <w:pPr>
        <w:pStyle w:val="Styl1SWZ"/>
        <w:numPr>
          <w:ilvl w:val="0"/>
          <w:numId w:val="4"/>
        </w:numPr>
        <w:spacing w:line="276" w:lineRule="auto"/>
        <w:ind w:left="567" w:hanging="567"/>
        <w:contextualSpacing/>
        <w:rPr>
          <w:rFonts w:cs="Arial"/>
          <w:sz w:val="22"/>
          <w:szCs w:val="22"/>
        </w:rPr>
      </w:pPr>
      <w:r w:rsidRPr="000A2C27">
        <w:rPr>
          <w:rFonts w:cs="Arial"/>
          <w:sz w:val="22"/>
          <w:szCs w:val="22"/>
        </w:rPr>
        <w:lastRenderedPageBreak/>
        <w:t xml:space="preserve"> </w:t>
      </w:r>
      <w:r w:rsidR="005309A5" w:rsidRPr="000A2C27">
        <w:rPr>
          <w:rFonts w:cs="Arial"/>
          <w:sz w:val="22"/>
          <w:szCs w:val="22"/>
        </w:rPr>
        <w:t>Termin wykonania zamówienia</w:t>
      </w:r>
    </w:p>
    <w:p w14:paraId="0784301D" w14:textId="77777777" w:rsidR="003D4C39" w:rsidRPr="000A2C27" w:rsidRDefault="003D4C39" w:rsidP="003D4C39">
      <w:pPr>
        <w:pStyle w:val="Akapitzlist"/>
        <w:ind w:left="357"/>
        <w:rPr>
          <w:bCs/>
          <w:sz w:val="22"/>
        </w:rPr>
      </w:pPr>
      <w:r w:rsidRPr="000A2C27">
        <w:rPr>
          <w:sz w:val="22"/>
        </w:rPr>
        <w:t xml:space="preserve">Zamówienie należy wykonać </w:t>
      </w:r>
      <w:r w:rsidRPr="000A2C27">
        <w:rPr>
          <w:b/>
          <w:bCs/>
          <w:sz w:val="22"/>
        </w:rPr>
        <w:t>w terminie do 13 miesięcy od podpisania umowy, z zastrzeżeniem, że realizacja umowy nie zakończy się przed upływem 12 miesięcy od jej zawarcia.</w:t>
      </w:r>
    </w:p>
    <w:p w14:paraId="173ADC7C" w14:textId="77777777" w:rsidR="005309A5" w:rsidRPr="005937EC" w:rsidRDefault="005309A5" w:rsidP="005309A5">
      <w:pPr>
        <w:pStyle w:val="Styl1SWZ"/>
        <w:numPr>
          <w:ilvl w:val="0"/>
          <w:numId w:val="4"/>
        </w:numPr>
        <w:spacing w:line="276" w:lineRule="auto"/>
        <w:ind w:left="567" w:hanging="567"/>
        <w:contextualSpacing/>
        <w:rPr>
          <w:rFonts w:cs="Arial"/>
          <w:sz w:val="22"/>
          <w:szCs w:val="22"/>
        </w:rPr>
      </w:pPr>
      <w:r w:rsidRPr="005937EC">
        <w:rPr>
          <w:rFonts w:cs="Arial"/>
          <w:sz w:val="22"/>
          <w:szCs w:val="22"/>
        </w:rPr>
        <w:t>Podstawy wykluczenia, o których mowa w art. 108 ust. 1 oraz informacje o warunkach udziału w postępowaniu</w:t>
      </w:r>
    </w:p>
    <w:p w14:paraId="48294588" w14:textId="77777777" w:rsidR="005309A5" w:rsidRPr="005937EC" w:rsidRDefault="005309A5" w:rsidP="004426A0">
      <w:pPr>
        <w:pStyle w:val="Styl2SWZ"/>
        <w:numPr>
          <w:ilvl w:val="0"/>
          <w:numId w:val="36"/>
        </w:numPr>
        <w:spacing w:line="276" w:lineRule="auto"/>
        <w:contextualSpacing/>
        <w:rPr>
          <w:rFonts w:cs="Arial"/>
          <w:sz w:val="22"/>
        </w:rPr>
      </w:pPr>
      <w:r w:rsidRPr="005937EC">
        <w:rPr>
          <w:rFonts w:cs="Arial"/>
          <w:sz w:val="22"/>
        </w:rPr>
        <w:t xml:space="preserve">O udzielenie zamówienia mogą ubiegać się wykonawcy, którzy: </w:t>
      </w:r>
    </w:p>
    <w:p w14:paraId="725D4CFE" w14:textId="77777777" w:rsidR="005309A5" w:rsidRPr="005937EC" w:rsidRDefault="005309A5" w:rsidP="005309A5">
      <w:pPr>
        <w:pStyle w:val="Akapitzlist"/>
        <w:numPr>
          <w:ilvl w:val="0"/>
          <w:numId w:val="3"/>
        </w:numPr>
        <w:spacing w:before="120" w:line="276" w:lineRule="auto"/>
        <w:ind w:left="714" w:hanging="357"/>
        <w:rPr>
          <w:rFonts w:cs="Arial"/>
          <w:sz w:val="22"/>
        </w:rPr>
      </w:pPr>
      <w:r w:rsidRPr="005937EC">
        <w:rPr>
          <w:rFonts w:cs="Arial"/>
          <w:sz w:val="22"/>
        </w:rPr>
        <w:t xml:space="preserve">nie podlegają wykluczeniu z postępowania na podstawie </w:t>
      </w:r>
      <w:r w:rsidRPr="005937EC">
        <w:rPr>
          <w:rFonts w:cs="Arial"/>
          <w:b/>
          <w:sz w:val="22"/>
        </w:rPr>
        <w:t xml:space="preserve">art. 108 ust. 1 </w:t>
      </w:r>
      <w:r w:rsidRPr="005937EC">
        <w:rPr>
          <w:rFonts w:cs="Arial"/>
          <w:sz w:val="22"/>
        </w:rPr>
        <w:t>ustawy,</w:t>
      </w:r>
    </w:p>
    <w:p w14:paraId="005F9D45" w14:textId="77777777" w:rsidR="005309A5" w:rsidRPr="005937EC" w:rsidRDefault="005309A5" w:rsidP="005309A5">
      <w:pPr>
        <w:pStyle w:val="Akapitzlist"/>
        <w:numPr>
          <w:ilvl w:val="0"/>
          <w:numId w:val="3"/>
        </w:numPr>
        <w:spacing w:before="120" w:line="276" w:lineRule="auto"/>
        <w:ind w:left="714" w:hanging="357"/>
        <w:rPr>
          <w:rFonts w:cs="Arial"/>
          <w:sz w:val="22"/>
        </w:rPr>
      </w:pPr>
      <w:r w:rsidRPr="005937EC">
        <w:rPr>
          <w:rFonts w:cs="Arial"/>
          <w:sz w:val="22"/>
        </w:rPr>
        <w:t xml:space="preserve">nie podlegają wykluczeniu z postępowania na podstawie </w:t>
      </w:r>
      <w:r w:rsidRPr="005937EC">
        <w:rPr>
          <w:rFonts w:cs="Arial"/>
          <w:b/>
          <w:sz w:val="22"/>
        </w:rPr>
        <w:t xml:space="preserve">art. 7 ust. 1 </w:t>
      </w:r>
      <w:r w:rsidRPr="005937EC">
        <w:rPr>
          <w:rFonts w:cs="Arial"/>
          <w:sz w:val="22"/>
        </w:rPr>
        <w:t>ustawy z dnia 13 kwietnia 2022 r. o szczególnych rozwiązaniach w zakresie przeciwdziałania wspieraniu agresji na Ukrainę oraz służących ochronie bezpieczeństwa narodowego,</w:t>
      </w:r>
    </w:p>
    <w:p w14:paraId="6F21103E" w14:textId="77777777" w:rsidR="005309A5" w:rsidRPr="005937EC" w:rsidRDefault="005309A5" w:rsidP="005309A5">
      <w:pPr>
        <w:pStyle w:val="Akapitzlist"/>
        <w:numPr>
          <w:ilvl w:val="0"/>
          <w:numId w:val="3"/>
        </w:numPr>
        <w:spacing w:before="120" w:line="276" w:lineRule="auto"/>
        <w:ind w:left="714" w:hanging="357"/>
        <w:rPr>
          <w:rFonts w:cs="Arial"/>
          <w:color w:val="auto"/>
          <w:sz w:val="22"/>
        </w:rPr>
      </w:pPr>
      <w:r w:rsidRPr="005937EC">
        <w:rPr>
          <w:rFonts w:cs="Arial"/>
          <w:sz w:val="22"/>
        </w:rPr>
        <w:t xml:space="preserve">spełniają warunek udziału w postępowaniu dotyczący zdolności technicznej lub </w:t>
      </w:r>
      <w:r w:rsidRPr="005937EC">
        <w:rPr>
          <w:rFonts w:cs="Arial"/>
          <w:color w:val="auto"/>
          <w:sz w:val="22"/>
        </w:rPr>
        <w:t>zawodowej:</w:t>
      </w:r>
    </w:p>
    <w:p w14:paraId="627912DC" w14:textId="548135AF" w:rsidR="005309A5" w:rsidRPr="005937EC" w:rsidRDefault="005309A5" w:rsidP="00E60EF4">
      <w:pPr>
        <w:spacing w:before="120" w:line="276" w:lineRule="auto"/>
        <w:ind w:left="708"/>
        <w:rPr>
          <w:rFonts w:cs="Arial"/>
          <w:b/>
          <w:color w:val="auto"/>
          <w:sz w:val="22"/>
        </w:rPr>
      </w:pPr>
      <w:r w:rsidRPr="005937EC">
        <w:rPr>
          <w:rFonts w:cs="Arial"/>
          <w:color w:val="auto"/>
          <w:sz w:val="22"/>
        </w:rPr>
        <w:t xml:space="preserve">warunek udziału w postępowaniu zostanie uznany za spełniony, gdy wykonawca wykaże, że należycie wykonał nie wcześniej niż w okresie ostatnich 5 lat, a jeżeli okres prowadzenia działalności jest krótszy – w tym okresie, co najmniej </w:t>
      </w:r>
      <w:r w:rsidRPr="005937EC">
        <w:rPr>
          <w:rFonts w:cs="Arial"/>
          <w:b/>
          <w:color w:val="auto"/>
          <w:sz w:val="22"/>
        </w:rPr>
        <w:t xml:space="preserve">jedną robotę budowlaną </w:t>
      </w:r>
      <w:r w:rsidR="0099046F" w:rsidRPr="005937EC">
        <w:rPr>
          <w:rFonts w:cs="Arial"/>
          <w:b/>
          <w:color w:val="auto"/>
          <w:sz w:val="22"/>
        </w:rPr>
        <w:t>polegającą na przebudowie/budowie drogi o nawierzchni asfaltowej</w:t>
      </w:r>
      <w:r w:rsidRPr="005937EC">
        <w:rPr>
          <w:rFonts w:cs="Arial"/>
          <w:b/>
          <w:color w:val="auto"/>
          <w:sz w:val="22"/>
        </w:rPr>
        <w:t>, spełniającą łącznie następujące warunki:</w:t>
      </w:r>
    </w:p>
    <w:p w14:paraId="793C96F2" w14:textId="15812EB9" w:rsidR="005309A5" w:rsidRPr="00A76C16" w:rsidRDefault="005309A5" w:rsidP="004426A0">
      <w:pPr>
        <w:pStyle w:val="Akapitzlist"/>
        <w:numPr>
          <w:ilvl w:val="0"/>
          <w:numId w:val="37"/>
        </w:numPr>
        <w:spacing w:before="120" w:line="276" w:lineRule="auto"/>
        <w:rPr>
          <w:rFonts w:cs="Arial"/>
          <w:b/>
          <w:color w:val="auto"/>
          <w:sz w:val="22"/>
        </w:rPr>
      </w:pPr>
      <w:r w:rsidRPr="00A76C16">
        <w:rPr>
          <w:rFonts w:cs="Arial"/>
          <w:b/>
          <w:color w:val="auto"/>
          <w:sz w:val="22"/>
        </w:rPr>
        <w:t>robot</w:t>
      </w:r>
      <w:r w:rsidR="00E72FCB" w:rsidRPr="00A76C16">
        <w:rPr>
          <w:rFonts w:cs="Arial"/>
          <w:b/>
          <w:color w:val="auto"/>
          <w:sz w:val="22"/>
        </w:rPr>
        <w:t>ę</w:t>
      </w:r>
      <w:r w:rsidRPr="00A76C16">
        <w:rPr>
          <w:rFonts w:cs="Arial"/>
          <w:b/>
          <w:color w:val="auto"/>
          <w:sz w:val="22"/>
        </w:rPr>
        <w:t xml:space="preserve"> wykonano w ramach jednej usługi, dla jednego inwestora,</w:t>
      </w:r>
    </w:p>
    <w:p w14:paraId="2477C7BD" w14:textId="4F8ADE1D" w:rsidR="005309A5" w:rsidRPr="00A76C16" w:rsidRDefault="005309A5" w:rsidP="004426A0">
      <w:pPr>
        <w:pStyle w:val="Akapitzlist"/>
        <w:numPr>
          <w:ilvl w:val="0"/>
          <w:numId w:val="37"/>
        </w:numPr>
        <w:spacing w:before="120" w:line="276" w:lineRule="auto"/>
        <w:rPr>
          <w:rFonts w:cs="Arial"/>
          <w:b/>
          <w:color w:val="auto"/>
          <w:sz w:val="22"/>
        </w:rPr>
      </w:pPr>
      <w:r w:rsidRPr="00A76C16">
        <w:rPr>
          <w:rFonts w:cs="Arial"/>
          <w:b/>
          <w:color w:val="auto"/>
          <w:sz w:val="22"/>
        </w:rPr>
        <w:t xml:space="preserve">łączna powierzchnia </w:t>
      </w:r>
      <w:r w:rsidR="0099046F" w:rsidRPr="00A76C16">
        <w:rPr>
          <w:rFonts w:cs="Arial"/>
          <w:b/>
          <w:color w:val="auto"/>
          <w:sz w:val="22"/>
        </w:rPr>
        <w:t xml:space="preserve">przebudowanej/wybudowanej </w:t>
      </w:r>
      <w:r w:rsidR="00B87DC2" w:rsidRPr="00A76C16">
        <w:rPr>
          <w:rFonts w:cs="Arial"/>
          <w:b/>
          <w:color w:val="auto"/>
          <w:sz w:val="22"/>
        </w:rPr>
        <w:t>jednej drogi</w:t>
      </w:r>
      <w:r w:rsidRPr="00A76C16">
        <w:rPr>
          <w:rFonts w:cs="Arial"/>
          <w:b/>
          <w:color w:val="auto"/>
          <w:sz w:val="22"/>
        </w:rPr>
        <w:t xml:space="preserve"> była nie mniejsza niż </w:t>
      </w:r>
      <w:r w:rsidR="000A2C27" w:rsidRPr="00A76C16">
        <w:rPr>
          <w:rFonts w:cs="Arial"/>
          <w:b/>
          <w:color w:val="auto"/>
          <w:sz w:val="22"/>
        </w:rPr>
        <w:t>10</w:t>
      </w:r>
      <w:r w:rsidRPr="00A76C16">
        <w:rPr>
          <w:rFonts w:cs="Arial"/>
          <w:b/>
          <w:color w:val="auto"/>
          <w:sz w:val="22"/>
        </w:rPr>
        <w:t>00 m</w:t>
      </w:r>
      <w:r w:rsidRPr="00A76C16">
        <w:rPr>
          <w:rFonts w:cs="Arial"/>
          <w:b/>
          <w:color w:val="auto"/>
          <w:sz w:val="22"/>
          <w:vertAlign w:val="superscript"/>
        </w:rPr>
        <w:t>2</w:t>
      </w:r>
      <w:r w:rsidR="00B87DC2" w:rsidRPr="00A76C16">
        <w:rPr>
          <w:rFonts w:cs="Arial"/>
          <w:b/>
          <w:color w:val="auto"/>
          <w:sz w:val="22"/>
        </w:rPr>
        <w:t>,</w:t>
      </w:r>
    </w:p>
    <w:p w14:paraId="084A93D3" w14:textId="124CA338" w:rsidR="00B87DC2" w:rsidRPr="00A76C16" w:rsidRDefault="00B2216F" w:rsidP="004426A0">
      <w:pPr>
        <w:pStyle w:val="Akapitzlist"/>
        <w:numPr>
          <w:ilvl w:val="0"/>
          <w:numId w:val="37"/>
        </w:numPr>
        <w:spacing w:before="120" w:line="276" w:lineRule="auto"/>
        <w:rPr>
          <w:rFonts w:cs="Arial"/>
          <w:b/>
          <w:color w:val="auto"/>
          <w:sz w:val="22"/>
        </w:rPr>
      </w:pPr>
      <w:r w:rsidRPr="00A76C16">
        <w:rPr>
          <w:rFonts w:cs="Arial"/>
          <w:b/>
          <w:color w:val="auto"/>
          <w:sz w:val="22"/>
        </w:rPr>
        <w:t>przebudowa/budowa drogi obejmowała drogę c</w:t>
      </w:r>
      <w:r w:rsidR="00B87DC2" w:rsidRPr="00A76C16">
        <w:rPr>
          <w:rFonts w:cs="Arial"/>
          <w:b/>
          <w:color w:val="auto"/>
          <w:sz w:val="22"/>
        </w:rPr>
        <w:t xml:space="preserve">o </w:t>
      </w:r>
      <w:r w:rsidRPr="00A76C16">
        <w:rPr>
          <w:rFonts w:cs="Arial"/>
          <w:b/>
          <w:color w:val="auto"/>
          <w:sz w:val="22"/>
        </w:rPr>
        <w:t>najmniej</w:t>
      </w:r>
      <w:r w:rsidR="00B87DC2" w:rsidRPr="00A76C16">
        <w:rPr>
          <w:rFonts w:cs="Arial"/>
          <w:b/>
          <w:color w:val="auto"/>
          <w:sz w:val="22"/>
        </w:rPr>
        <w:t xml:space="preserve"> klasy L.</w:t>
      </w:r>
    </w:p>
    <w:p w14:paraId="22366106" w14:textId="77777777" w:rsidR="005309A5" w:rsidRPr="00A76C16" w:rsidRDefault="005309A5" w:rsidP="005309A5">
      <w:pPr>
        <w:pStyle w:val="Akapitzlist"/>
        <w:spacing w:before="120" w:line="276" w:lineRule="auto"/>
        <w:ind w:left="714"/>
        <w:rPr>
          <w:rFonts w:cs="Arial"/>
          <w:b/>
          <w:color w:val="auto"/>
          <w:sz w:val="12"/>
          <w:szCs w:val="12"/>
        </w:rPr>
      </w:pPr>
    </w:p>
    <w:p w14:paraId="66FF41E5" w14:textId="77777777" w:rsidR="00000208" w:rsidRPr="00A76C16" w:rsidRDefault="00000208" w:rsidP="00E41476">
      <w:pPr>
        <w:spacing w:line="288" w:lineRule="auto"/>
        <w:ind w:left="1416"/>
        <w:rPr>
          <w:rFonts w:cs="Arial"/>
          <w:b/>
          <w:color w:val="auto"/>
          <w:sz w:val="22"/>
        </w:rPr>
      </w:pPr>
      <w:r w:rsidRPr="00A76C16">
        <w:rPr>
          <w:rFonts w:cs="Arial"/>
          <w:b/>
          <w:color w:val="auto"/>
          <w:sz w:val="22"/>
        </w:rPr>
        <w:t>Okresy wyrażone w latach lub miesiącach, o których mowa powyżej, liczy się wstecz od dnia, w którym upływa termin składania ofert w postępowaniu.</w:t>
      </w:r>
    </w:p>
    <w:p w14:paraId="698FD7C3" w14:textId="77777777" w:rsidR="00000208" w:rsidRPr="00A76C16" w:rsidRDefault="00000208" w:rsidP="00B87DC2">
      <w:pPr>
        <w:autoSpaceDE w:val="0"/>
        <w:autoSpaceDN w:val="0"/>
        <w:adjustRightInd w:val="0"/>
        <w:spacing w:line="288" w:lineRule="auto"/>
        <w:ind w:left="1416"/>
        <w:rPr>
          <w:rFonts w:cs="Arial"/>
          <w:sz w:val="22"/>
        </w:rPr>
      </w:pPr>
      <w:r w:rsidRPr="00A76C16">
        <w:rPr>
          <w:rFonts w:cs="Arial"/>
          <w:b/>
          <w:bCs/>
          <w:sz w:val="22"/>
        </w:rPr>
        <w:t xml:space="preserve">UWAGA 1: </w:t>
      </w:r>
      <w:r w:rsidRPr="00A76C16">
        <w:rPr>
          <w:rFonts w:cs="Arial"/>
          <w:sz w:val="22"/>
        </w:rPr>
        <w:t>W sytuacji składania oferty przez wykonawców wspólnie ubiegający się o udzielenie zamówienia lub gdy wykonawcy polegają na zasobach innych podmiotów), w celu spełnienia warunku w zakresie zdolności technicznej lub zawodowej ocena spełnienia warunku odbędzie się w następujący sposób: co najmniej jeden podmiot musi wykazać się wymaganym doświadczeniem.</w:t>
      </w:r>
    </w:p>
    <w:p w14:paraId="4E55516B" w14:textId="77777777" w:rsidR="00000208" w:rsidRPr="00A76C16" w:rsidRDefault="00000208" w:rsidP="00B87DC2">
      <w:pPr>
        <w:autoSpaceDE w:val="0"/>
        <w:autoSpaceDN w:val="0"/>
        <w:adjustRightInd w:val="0"/>
        <w:spacing w:line="288" w:lineRule="auto"/>
        <w:ind w:left="1416"/>
        <w:rPr>
          <w:rFonts w:cs="Arial"/>
          <w:sz w:val="22"/>
        </w:rPr>
      </w:pPr>
      <w:r w:rsidRPr="00A76C16">
        <w:rPr>
          <w:rFonts w:cs="Arial"/>
          <w:b/>
          <w:bCs/>
          <w:sz w:val="22"/>
        </w:rPr>
        <w:t xml:space="preserve">UWAGA 2: </w:t>
      </w:r>
      <w:r w:rsidRPr="00A76C16">
        <w:rPr>
          <w:rFonts w:cs="Arial"/>
          <w:sz w:val="22"/>
        </w:rPr>
        <w:t>Wykonawca, powołując się na doświadczenie konsorcjum, którego był członkiem nie może polegać, do celów wymaganego przez Zamawiającego doświadczenia, na doświadczeniu grupy wykonawców, jeżeli faktycznie nie uczestniczył w jego realizacji.</w:t>
      </w:r>
    </w:p>
    <w:p w14:paraId="2D742E57" w14:textId="4FA411AE" w:rsidR="00000208" w:rsidRPr="00A76C16" w:rsidRDefault="00000208" w:rsidP="00B87DC2">
      <w:pPr>
        <w:autoSpaceDE w:val="0"/>
        <w:autoSpaceDN w:val="0"/>
        <w:adjustRightInd w:val="0"/>
        <w:spacing w:line="288" w:lineRule="auto"/>
        <w:ind w:left="1416"/>
        <w:rPr>
          <w:rFonts w:cs="Arial"/>
          <w:sz w:val="22"/>
        </w:rPr>
      </w:pPr>
      <w:r w:rsidRPr="00A76C16">
        <w:rPr>
          <w:rFonts w:cs="Arial"/>
          <w:b/>
          <w:bCs/>
          <w:sz w:val="22"/>
        </w:rPr>
        <w:t xml:space="preserve">UWAGA 3: </w:t>
      </w:r>
      <w:r w:rsidRPr="00A76C16">
        <w:rPr>
          <w:rFonts w:cs="Arial"/>
          <w:sz w:val="22"/>
        </w:rPr>
        <w:t xml:space="preserve">Wykonawca powołujący się na doświadczenie nabyte w ramach </w:t>
      </w:r>
      <w:r w:rsidR="00B87DC2" w:rsidRPr="00A76C16">
        <w:rPr>
          <w:rFonts w:cs="Arial"/>
          <w:sz w:val="22"/>
        </w:rPr>
        <w:t xml:space="preserve">roboty budowalnej </w:t>
      </w:r>
      <w:r w:rsidRPr="00A76C16">
        <w:rPr>
          <w:rFonts w:cs="Arial"/>
          <w:sz w:val="22"/>
        </w:rPr>
        <w:t>realizowanej przez konsorcjum firm, musi wykazać, że jako uczestnik konsorcjum nabył wymagane doświadczenie.</w:t>
      </w:r>
    </w:p>
    <w:p w14:paraId="633C3E6B" w14:textId="77777777" w:rsidR="00E60EF4" w:rsidRPr="005937EC" w:rsidRDefault="00E60EF4" w:rsidP="00E60EF4">
      <w:pPr>
        <w:autoSpaceDE w:val="0"/>
        <w:autoSpaceDN w:val="0"/>
        <w:adjustRightInd w:val="0"/>
        <w:spacing w:line="288" w:lineRule="auto"/>
        <w:rPr>
          <w:rFonts w:cs="Arial"/>
          <w:sz w:val="12"/>
          <w:szCs w:val="12"/>
        </w:rPr>
      </w:pPr>
    </w:p>
    <w:p w14:paraId="6463FB7F" w14:textId="77777777" w:rsidR="005309A5" w:rsidRPr="005937EC" w:rsidRDefault="005309A5" w:rsidP="004426A0">
      <w:pPr>
        <w:pStyle w:val="Styl2SWZ"/>
        <w:numPr>
          <w:ilvl w:val="0"/>
          <w:numId w:val="36"/>
        </w:numPr>
        <w:spacing w:line="276" w:lineRule="auto"/>
        <w:contextualSpacing/>
        <w:rPr>
          <w:rFonts w:cs="Arial"/>
          <w:sz w:val="22"/>
        </w:rPr>
      </w:pPr>
      <w:r w:rsidRPr="005937EC">
        <w:rPr>
          <w:rFonts w:cs="Arial"/>
          <w:sz w:val="22"/>
        </w:rPr>
        <w:t>Wykonawca może w celu potwierdzenia spełniania warunków udziału w postępowaniu polegać na zdolnościach technicznych lub zawodowych podmiotów udostępniających zasoby na zasadach określonych w art. 118 ustawy.</w:t>
      </w:r>
    </w:p>
    <w:p w14:paraId="6AB42E92" w14:textId="77777777" w:rsidR="005309A5" w:rsidRPr="005937EC" w:rsidRDefault="005309A5" w:rsidP="004426A0">
      <w:pPr>
        <w:pStyle w:val="Styl2SWZ"/>
        <w:numPr>
          <w:ilvl w:val="0"/>
          <w:numId w:val="36"/>
        </w:numPr>
        <w:spacing w:line="276" w:lineRule="auto"/>
        <w:contextualSpacing/>
        <w:rPr>
          <w:rFonts w:cs="Arial"/>
          <w:sz w:val="22"/>
        </w:rPr>
      </w:pPr>
      <w:r w:rsidRPr="005937EC">
        <w:rPr>
          <w:rFonts w:cs="Arial"/>
          <w:sz w:val="22"/>
        </w:rPr>
        <w:t>W przypadku wykonawców wspólnie ubiegający się o udzielenie zamówienia w odniesieniu do warunku dotyczącego doświadczenia wykonawcy wspólnie ubiegający się o udzielenie zamówienia mogą polegać na zdolnościach tych z wykonawców, którzy wykonają roboty budowlane, do realizacji których te zdolności są wymagane.</w:t>
      </w:r>
    </w:p>
    <w:p w14:paraId="1D6B8569" w14:textId="77777777" w:rsidR="005309A5" w:rsidRPr="00451F14" w:rsidRDefault="005309A5" w:rsidP="005309A5">
      <w:pPr>
        <w:pStyle w:val="Styl2SWZ"/>
        <w:spacing w:line="276" w:lineRule="auto"/>
        <w:contextualSpacing/>
        <w:rPr>
          <w:rFonts w:cs="Arial"/>
          <w:sz w:val="22"/>
        </w:rPr>
      </w:pPr>
      <w:r w:rsidRPr="00451F14">
        <w:rPr>
          <w:rFonts w:cs="Arial"/>
          <w:sz w:val="22"/>
        </w:rPr>
        <w:lastRenderedPageBreak/>
        <w:t xml:space="preserve">W przypadku, o którym mowa w ust. 3, wykonawcy wspólnie ubiegający się o udzielenie zamówienia dołączają do oferty oświadczenie, z którego wynika, które roboty budowlane wykonają poszczególni wykonawcy (wzór oświadczenia stanowi załącznik nr 2A do </w:t>
      </w:r>
      <w:proofErr w:type="spellStart"/>
      <w:r w:rsidRPr="00451F14">
        <w:rPr>
          <w:rFonts w:cs="Arial"/>
          <w:sz w:val="22"/>
        </w:rPr>
        <w:t>swz</w:t>
      </w:r>
      <w:proofErr w:type="spellEnd"/>
      <w:r w:rsidRPr="00451F14">
        <w:rPr>
          <w:rFonts w:cs="Arial"/>
          <w:sz w:val="22"/>
        </w:rPr>
        <w:t>).</w:t>
      </w:r>
    </w:p>
    <w:p w14:paraId="40E9D5FA" w14:textId="77777777" w:rsidR="005309A5" w:rsidRPr="00451F14" w:rsidRDefault="005309A5" w:rsidP="005309A5">
      <w:pPr>
        <w:pStyle w:val="Styl2SWZ"/>
        <w:spacing w:line="276" w:lineRule="auto"/>
        <w:contextualSpacing/>
        <w:rPr>
          <w:rFonts w:cs="Arial"/>
          <w:sz w:val="22"/>
        </w:rPr>
      </w:pPr>
      <w:r w:rsidRPr="00451F14">
        <w:rPr>
          <w:rFonts w:cs="Arial"/>
          <w:sz w:val="22"/>
        </w:rPr>
        <w:t>Wykonawcy wspólnie ubiegający się o udzielenie zamówienia ustanawiają pełnomocnika do reprezentowania ich w postępowaniu o udzielenie zamówienia albo do reprezentowania w postępowaniu i zawarcia umowy w sprawie zamówienia publicznego (do oferty należy załączyć odpowiednie pełnomocnictwo) chyba, że w przypadku spółki cywilnej, z umowy tej spółki wynika sposób jej reprezentowania (do stwierdzenia, czego niezbędne jest załączenie do oferty umowy spółki cywilnej). Wszelka korespondencja oraz rozliczenia dokonywane będą wyłącznie z podmiotem występującym, jako pełnomocnik pozostałych. Oferta musi być podpisana w taki sposób, by prawnie zobowiązywała wszystkie podmioty występujące wspólnie. Wykonawcy wspólnie ubiegający się o udzielenie zamówienia, ponoszą solidarną odpowiedzialność za wykonanie umowy i wniesienie zabezpieczenia należytego wykonania umowy.</w:t>
      </w:r>
    </w:p>
    <w:p w14:paraId="65C2A093" w14:textId="77777777" w:rsidR="005309A5" w:rsidRPr="00F03090" w:rsidRDefault="005309A5" w:rsidP="005309A5">
      <w:pPr>
        <w:pStyle w:val="Styl1SWZ"/>
        <w:numPr>
          <w:ilvl w:val="0"/>
          <w:numId w:val="4"/>
        </w:numPr>
        <w:spacing w:line="276" w:lineRule="auto"/>
        <w:contextualSpacing/>
        <w:rPr>
          <w:rFonts w:cs="Arial"/>
          <w:sz w:val="22"/>
          <w:szCs w:val="22"/>
        </w:rPr>
      </w:pPr>
      <w:r w:rsidRPr="00F03090">
        <w:rPr>
          <w:rFonts w:cs="Arial"/>
          <w:sz w:val="22"/>
          <w:szCs w:val="22"/>
        </w:rPr>
        <w:t>Informacja o podmiotowych środkach dowodowych oraz innych dokumentach lub oświadczeniach jakich będzie żądał zamawiający od wykonawcy</w:t>
      </w:r>
    </w:p>
    <w:p w14:paraId="76970F8D" w14:textId="77777777" w:rsidR="005309A5" w:rsidRPr="00F03090" w:rsidRDefault="005309A5" w:rsidP="004426A0">
      <w:pPr>
        <w:pStyle w:val="Akapitzlist"/>
        <w:numPr>
          <w:ilvl w:val="1"/>
          <w:numId w:val="33"/>
        </w:numPr>
        <w:spacing w:before="120" w:after="120" w:line="276" w:lineRule="auto"/>
        <w:outlineLvl w:val="1"/>
        <w:rPr>
          <w:rFonts w:cs="Arial"/>
          <w:b/>
          <w:sz w:val="22"/>
        </w:rPr>
      </w:pPr>
      <w:r w:rsidRPr="00F03090">
        <w:rPr>
          <w:rFonts w:cs="Arial"/>
          <w:b/>
          <w:sz w:val="22"/>
        </w:rPr>
        <w:t>Dokumenty i oświadczenia składane wraz z ofertą</w:t>
      </w:r>
    </w:p>
    <w:p w14:paraId="1C3C807F" w14:textId="77777777" w:rsidR="005309A5" w:rsidRPr="00F03090" w:rsidRDefault="005309A5" w:rsidP="004426A0">
      <w:pPr>
        <w:pStyle w:val="Styl2SWZ"/>
        <w:numPr>
          <w:ilvl w:val="0"/>
          <w:numId w:val="26"/>
        </w:numPr>
        <w:spacing w:line="276" w:lineRule="auto"/>
        <w:contextualSpacing/>
        <w:rPr>
          <w:rFonts w:cs="Arial"/>
          <w:sz w:val="22"/>
        </w:rPr>
      </w:pPr>
      <w:r w:rsidRPr="00F03090">
        <w:rPr>
          <w:rFonts w:cs="Arial"/>
          <w:sz w:val="22"/>
        </w:rPr>
        <w:t xml:space="preserve">Wykonawca dołącza do oferty składanej w odpowiedzi na ogłoszenie o zamówieniu, oświadczenie o niepodleganiu wykluczeniu, spełnianiu warunków udziału w postępowaniu, w zakresie wskazanym przez Zamawiającego. Wzór oświadczenia stanowi załącznik nr 3 do </w:t>
      </w:r>
      <w:proofErr w:type="spellStart"/>
      <w:r w:rsidRPr="00F03090">
        <w:rPr>
          <w:rFonts w:cs="Arial"/>
          <w:sz w:val="22"/>
        </w:rPr>
        <w:t>swz</w:t>
      </w:r>
      <w:proofErr w:type="spellEnd"/>
      <w:r w:rsidRPr="00F03090">
        <w:rPr>
          <w:rFonts w:cs="Arial"/>
          <w:sz w:val="22"/>
        </w:rPr>
        <w:t>.</w:t>
      </w:r>
    </w:p>
    <w:p w14:paraId="581A4DBE" w14:textId="77777777" w:rsidR="005309A5" w:rsidRPr="00F03090" w:rsidRDefault="005309A5" w:rsidP="004426A0">
      <w:pPr>
        <w:pStyle w:val="Styl2SWZ"/>
        <w:numPr>
          <w:ilvl w:val="0"/>
          <w:numId w:val="26"/>
        </w:numPr>
        <w:spacing w:line="276" w:lineRule="auto"/>
        <w:contextualSpacing/>
        <w:rPr>
          <w:rFonts w:cs="Arial"/>
          <w:sz w:val="22"/>
        </w:rPr>
      </w:pPr>
      <w:r w:rsidRPr="00F03090">
        <w:rPr>
          <w:rFonts w:cs="Arial"/>
          <w:sz w:val="22"/>
        </w:rPr>
        <w:t>Oświadczenie, o którym mowa w ust.1, stanowi dowód potwierdzający brak podstaw wykluczenia, spełnianie warunków udziału w postępowaniu na dzień składania ofert, tymczasowo zastępujący wymagane przez Zamawiającego podmiotowe środki dowodowe.</w:t>
      </w:r>
    </w:p>
    <w:p w14:paraId="0425686A" w14:textId="77777777" w:rsidR="005309A5" w:rsidRPr="00F03090" w:rsidRDefault="005309A5" w:rsidP="004426A0">
      <w:pPr>
        <w:pStyle w:val="Styl2SWZ"/>
        <w:numPr>
          <w:ilvl w:val="0"/>
          <w:numId w:val="26"/>
        </w:numPr>
        <w:spacing w:before="120" w:line="276" w:lineRule="auto"/>
        <w:contextualSpacing/>
        <w:rPr>
          <w:rFonts w:cs="Arial"/>
          <w:sz w:val="22"/>
        </w:rPr>
      </w:pPr>
      <w:r w:rsidRPr="00F03090">
        <w:rPr>
          <w:rFonts w:cs="Arial"/>
          <w:sz w:val="22"/>
        </w:rPr>
        <w:t>W przypadku wspólnego ubiegania się o zamówienie przez wykonawców, oświadczenie, o którym mowa w ust.1, składa każdy z wykonawców. Oświadczenia te potwierdzają brak podstaw wykluczenia oraz spełnianie warunków udziału w postępowaniu w zakresie, w jakim każdy z wykonawców wykazuje spełnianie warunków udziału w postępowaniu.</w:t>
      </w:r>
    </w:p>
    <w:p w14:paraId="2A235DAF" w14:textId="079B7C11" w:rsidR="005309A5" w:rsidRPr="00F03090" w:rsidRDefault="005309A5" w:rsidP="004426A0">
      <w:pPr>
        <w:pStyle w:val="Styl2SWZ"/>
        <w:numPr>
          <w:ilvl w:val="0"/>
          <w:numId w:val="26"/>
        </w:numPr>
        <w:spacing w:line="276" w:lineRule="auto"/>
        <w:contextualSpacing/>
        <w:rPr>
          <w:rFonts w:cs="Arial"/>
          <w:sz w:val="22"/>
        </w:rPr>
      </w:pPr>
      <w:r w:rsidRPr="00F03090">
        <w:rPr>
          <w:rFonts w:cs="Arial"/>
          <w:sz w:val="22"/>
        </w:rPr>
        <w:t>Wykonawcy wspólnie ubiegający się o udzielenie zamówienia dołączają do oferty oświadczenie, z którego wynika, które roboty budowlane wykonają poszczególni wykonawcy, o którym mowa w pkt. 7 ust.</w:t>
      </w:r>
      <w:r w:rsidR="00F03090" w:rsidRPr="00F03090">
        <w:rPr>
          <w:rFonts w:cs="Arial"/>
          <w:sz w:val="22"/>
        </w:rPr>
        <w:t xml:space="preserve"> </w:t>
      </w:r>
      <w:r w:rsidRPr="00F03090">
        <w:rPr>
          <w:rFonts w:cs="Arial"/>
          <w:sz w:val="22"/>
        </w:rPr>
        <w:t xml:space="preserve">4 </w:t>
      </w:r>
      <w:proofErr w:type="spellStart"/>
      <w:r w:rsidRPr="00F03090">
        <w:rPr>
          <w:rFonts w:cs="Arial"/>
          <w:sz w:val="22"/>
        </w:rPr>
        <w:t>swz</w:t>
      </w:r>
      <w:proofErr w:type="spellEnd"/>
      <w:r w:rsidRPr="00F03090">
        <w:rPr>
          <w:rFonts w:cs="Arial"/>
          <w:sz w:val="22"/>
        </w:rPr>
        <w:t>.</w:t>
      </w:r>
    </w:p>
    <w:p w14:paraId="29CDDEBD" w14:textId="77777777" w:rsidR="005309A5" w:rsidRPr="00F03090" w:rsidRDefault="005309A5" w:rsidP="004426A0">
      <w:pPr>
        <w:pStyle w:val="Styl2SWZ"/>
        <w:numPr>
          <w:ilvl w:val="0"/>
          <w:numId w:val="26"/>
        </w:numPr>
        <w:spacing w:before="120" w:line="276" w:lineRule="auto"/>
        <w:contextualSpacing/>
        <w:rPr>
          <w:rFonts w:cs="Arial"/>
          <w:sz w:val="22"/>
        </w:rPr>
      </w:pPr>
      <w:r w:rsidRPr="00F03090">
        <w:rPr>
          <w:rFonts w:cs="Arial"/>
          <w:sz w:val="22"/>
        </w:rPr>
        <w:t xml:space="preserve">Wykonawca, w przypadku polegania na zdolnościach lub sytuacji podmiotów udostępniających zasoby, przedstawia, wraz z oświadczeniem, o którym mowa w ust.1, także oświadczenie podmiotu udostępniającego zasoby, potwierdzające brak podstaw wykluczenia tego podmiotu oraz spełnianie warunków udziału w postępowaniu, w zakresie, w jakim wykonawca powołuje się na jego zasoby. Wzór oświadczenia stanowi załącznik nr 3A do </w:t>
      </w:r>
      <w:proofErr w:type="spellStart"/>
      <w:r w:rsidRPr="00F03090">
        <w:rPr>
          <w:rFonts w:cs="Arial"/>
          <w:sz w:val="22"/>
        </w:rPr>
        <w:t>swz</w:t>
      </w:r>
      <w:proofErr w:type="spellEnd"/>
      <w:r w:rsidRPr="00F03090">
        <w:rPr>
          <w:rFonts w:cs="Arial"/>
          <w:sz w:val="22"/>
        </w:rPr>
        <w:t>.</w:t>
      </w:r>
    </w:p>
    <w:p w14:paraId="59E6BC2B" w14:textId="77777777" w:rsidR="005309A5" w:rsidRPr="004B12E5" w:rsidRDefault="005309A5" w:rsidP="004426A0">
      <w:pPr>
        <w:pStyle w:val="Styl2SWZ"/>
        <w:numPr>
          <w:ilvl w:val="0"/>
          <w:numId w:val="26"/>
        </w:numPr>
        <w:spacing w:line="276" w:lineRule="auto"/>
        <w:contextualSpacing/>
        <w:rPr>
          <w:rFonts w:cs="Arial"/>
          <w:sz w:val="22"/>
        </w:rPr>
      </w:pPr>
      <w:r w:rsidRPr="00F03090">
        <w:rPr>
          <w:rFonts w:cs="Arial"/>
          <w:sz w:val="22"/>
        </w:rPr>
        <w:t xml:space="preserve">Wykonawca, który polega na zdolnościach lub sytuacji podmiotów udostępniających zasoby na zasadach określonych w art. 118 ustawy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Zamawiający zaleca złożenie zobowiązania wg wzoru stanowiącego załącznik </w:t>
      </w:r>
      <w:r w:rsidRPr="004B12E5">
        <w:rPr>
          <w:rFonts w:cs="Arial"/>
          <w:sz w:val="22"/>
        </w:rPr>
        <w:t xml:space="preserve">nr 2B do </w:t>
      </w:r>
      <w:proofErr w:type="spellStart"/>
      <w:r w:rsidRPr="004B12E5">
        <w:rPr>
          <w:rFonts w:cs="Arial"/>
          <w:sz w:val="22"/>
        </w:rPr>
        <w:t>swz</w:t>
      </w:r>
      <w:proofErr w:type="spellEnd"/>
      <w:r w:rsidRPr="004B12E5">
        <w:rPr>
          <w:rFonts w:cs="Arial"/>
          <w:sz w:val="22"/>
        </w:rPr>
        <w:t>.</w:t>
      </w:r>
    </w:p>
    <w:p w14:paraId="03CDB0B7" w14:textId="77777777" w:rsidR="005309A5" w:rsidRPr="004B12E5" w:rsidRDefault="005309A5" w:rsidP="005309A5">
      <w:pPr>
        <w:pStyle w:val="Styl2SWZ"/>
        <w:spacing w:before="120" w:line="276" w:lineRule="auto"/>
        <w:contextualSpacing/>
        <w:rPr>
          <w:rFonts w:cs="Arial"/>
          <w:sz w:val="22"/>
        </w:rPr>
      </w:pPr>
      <w:r w:rsidRPr="004B12E5">
        <w:rPr>
          <w:rFonts w:cs="Arial"/>
          <w:sz w:val="22"/>
        </w:rPr>
        <w:t xml:space="preserve">W celu potwierdzenia, że osoba działająca w imieniu wykonawcy jest umocowana do jego reprezentowania, Zamawiający wymaga od wykonawcy złożenia wraz z ofertą odpisu lub </w:t>
      </w:r>
      <w:r w:rsidRPr="004B12E5">
        <w:rPr>
          <w:rFonts w:cs="Arial"/>
          <w:sz w:val="22"/>
        </w:rPr>
        <w:lastRenderedPageBreak/>
        <w:t>informacji z Krajowego Rejestru Sądowego, Centralnej Ewidencji i Informacji o Działalności Gospodarczej lub innego właściwego rejestru.</w:t>
      </w:r>
    </w:p>
    <w:p w14:paraId="05010FF6" w14:textId="77777777" w:rsidR="005309A5" w:rsidRPr="004B12E5" w:rsidRDefault="005309A5" w:rsidP="005309A5">
      <w:pPr>
        <w:pStyle w:val="Styl2SWZ"/>
        <w:spacing w:line="276" w:lineRule="auto"/>
        <w:contextualSpacing/>
        <w:rPr>
          <w:rFonts w:cs="Arial"/>
          <w:sz w:val="22"/>
        </w:rPr>
      </w:pPr>
      <w:r w:rsidRPr="004B12E5">
        <w:rPr>
          <w:rFonts w:cs="Arial"/>
          <w:sz w:val="22"/>
        </w:rPr>
        <w:t>Wykonawca nie jest zobowiązany do złożenia dokumentów, o których mowa w ust.7, jeżeli Zamawiający może je uzyskać za pomocą bezpłatnych i ogólnodostępnych baz danych, o ile wykonawca wskazał dane umożliwiające dostęp do tych dokumentów.</w:t>
      </w:r>
    </w:p>
    <w:p w14:paraId="14CDFBAE" w14:textId="0114EBF2" w:rsidR="005309A5" w:rsidRPr="004B12E5" w:rsidRDefault="005309A5" w:rsidP="005309A5">
      <w:pPr>
        <w:pStyle w:val="Styl2SWZ"/>
        <w:spacing w:line="276" w:lineRule="auto"/>
        <w:contextualSpacing/>
        <w:rPr>
          <w:rFonts w:cs="Arial"/>
          <w:sz w:val="22"/>
        </w:rPr>
      </w:pPr>
      <w:r w:rsidRPr="004B12E5">
        <w:rPr>
          <w:rFonts w:cs="Arial"/>
          <w:sz w:val="22"/>
        </w:rPr>
        <w:t>Jeżeli w imieniu wykonawcy działa osoba, której umocowanie do jego reprezentowania nie wynika z dokumentów, o których mowa w ust.</w:t>
      </w:r>
      <w:r w:rsidR="00E7582D" w:rsidRPr="004B12E5">
        <w:rPr>
          <w:rFonts w:cs="Arial"/>
          <w:sz w:val="22"/>
        </w:rPr>
        <w:t xml:space="preserve"> </w:t>
      </w:r>
      <w:r w:rsidRPr="004B12E5">
        <w:rPr>
          <w:rFonts w:cs="Arial"/>
          <w:sz w:val="22"/>
        </w:rPr>
        <w:t>7, Zamawiający żąda od wykonawcy pełnomocnictwa lub innego dokumentu potwierdzającego umocowanie do reprezentowania wykonawcy.</w:t>
      </w:r>
    </w:p>
    <w:p w14:paraId="3D3CF53D" w14:textId="0C7C6C95" w:rsidR="005309A5" w:rsidRPr="004B12E5" w:rsidRDefault="005309A5" w:rsidP="005309A5">
      <w:pPr>
        <w:pStyle w:val="Styl2SWZ"/>
        <w:spacing w:line="276" w:lineRule="auto"/>
        <w:contextualSpacing/>
        <w:rPr>
          <w:rFonts w:cs="Arial"/>
          <w:sz w:val="22"/>
        </w:rPr>
      </w:pPr>
      <w:r w:rsidRPr="004B12E5">
        <w:rPr>
          <w:rFonts w:cs="Arial"/>
          <w:sz w:val="22"/>
        </w:rPr>
        <w:t>Zapis ust.</w:t>
      </w:r>
      <w:r w:rsidR="00CB1C22" w:rsidRPr="004B12E5">
        <w:rPr>
          <w:rFonts w:cs="Arial"/>
          <w:sz w:val="22"/>
        </w:rPr>
        <w:t xml:space="preserve"> </w:t>
      </w:r>
      <w:r w:rsidRPr="004B12E5">
        <w:rPr>
          <w:rFonts w:cs="Arial"/>
          <w:sz w:val="22"/>
        </w:rPr>
        <w:t>9 stosuje się odpowiednio do osoby działającej w imieniu wykonawców wspólnie ubiegających się o udzielenie zamówienia publicznego.</w:t>
      </w:r>
    </w:p>
    <w:p w14:paraId="6698F362" w14:textId="77777777" w:rsidR="005309A5" w:rsidRPr="004B12E5" w:rsidRDefault="005309A5" w:rsidP="005309A5">
      <w:pPr>
        <w:pStyle w:val="Styl2SWZ"/>
        <w:spacing w:line="276" w:lineRule="auto"/>
        <w:contextualSpacing/>
        <w:rPr>
          <w:rFonts w:cs="Arial"/>
          <w:sz w:val="22"/>
        </w:rPr>
      </w:pPr>
      <w:r w:rsidRPr="004B12E5">
        <w:rPr>
          <w:rFonts w:cs="Arial"/>
          <w:sz w:val="22"/>
        </w:rPr>
        <w:t xml:space="preserve">Zapis ust.7–9 stosuje się odpowiednio do osoby działającej w imieniu podmiotu udostępniającego zasoby na zasadach określonych w </w:t>
      </w:r>
      <w:hyperlink r:id="rId10" w:anchor="/document/18903829?unitId=art(118)&amp;cm=DOCUMENT" w:history="1">
        <w:r w:rsidRPr="004B12E5">
          <w:rPr>
            <w:rFonts w:cs="Arial"/>
            <w:sz w:val="22"/>
          </w:rPr>
          <w:t>art. 118</w:t>
        </w:r>
      </w:hyperlink>
      <w:r w:rsidRPr="004B12E5">
        <w:rPr>
          <w:rFonts w:cs="Arial"/>
          <w:sz w:val="22"/>
        </w:rPr>
        <w:t xml:space="preserve"> ustawy.</w:t>
      </w:r>
    </w:p>
    <w:p w14:paraId="14BDE8B8" w14:textId="027FCDC5" w:rsidR="005309A5" w:rsidRPr="00D61E53" w:rsidRDefault="005309A5" w:rsidP="005309A5">
      <w:pPr>
        <w:pStyle w:val="Styl2SWZ"/>
        <w:spacing w:line="276" w:lineRule="auto"/>
        <w:contextualSpacing/>
        <w:rPr>
          <w:rFonts w:cs="Arial"/>
          <w:sz w:val="22"/>
        </w:rPr>
      </w:pPr>
      <w:r w:rsidRPr="004B12E5">
        <w:rPr>
          <w:rFonts w:cs="Arial"/>
          <w:sz w:val="22"/>
        </w:rPr>
        <w:t xml:space="preserve">Wszelkie pełnomocnictwa winny być załączone do oferty w formie oryginału lub urzędowo poświadczonego odpisu pełnomocnictwa (notarialnie – art. 96 ustawy z 14 lutego 1991 r. – </w:t>
      </w:r>
      <w:r w:rsidRPr="00D61E53">
        <w:rPr>
          <w:rFonts w:cs="Arial"/>
          <w:sz w:val="22"/>
        </w:rPr>
        <w:t>Prawo o notariacie /</w:t>
      </w:r>
      <w:proofErr w:type="spellStart"/>
      <w:r w:rsidR="00EE66CB" w:rsidRPr="00D61E53">
        <w:rPr>
          <w:rFonts w:cs="Arial"/>
          <w:sz w:val="22"/>
        </w:rPr>
        <w:t>t.j</w:t>
      </w:r>
      <w:proofErr w:type="spellEnd"/>
      <w:r w:rsidR="00EE66CB" w:rsidRPr="00D61E53">
        <w:rPr>
          <w:rFonts w:cs="Arial"/>
          <w:sz w:val="22"/>
        </w:rPr>
        <w:t>. Dz. U. z 2024 r. poz. 1001/</w:t>
      </w:r>
      <w:r w:rsidRPr="00D61E53">
        <w:rPr>
          <w:rFonts w:cs="Arial"/>
          <w:sz w:val="22"/>
        </w:rPr>
        <w:t xml:space="preserve">), z zastrzeżeniem innych zasad opisanych w niniejszej </w:t>
      </w:r>
      <w:proofErr w:type="spellStart"/>
      <w:r w:rsidRPr="00D61E53">
        <w:rPr>
          <w:rFonts w:cs="Arial"/>
          <w:sz w:val="22"/>
        </w:rPr>
        <w:t>swz</w:t>
      </w:r>
      <w:proofErr w:type="spellEnd"/>
      <w:r w:rsidRPr="00D61E53">
        <w:rPr>
          <w:rFonts w:cs="Arial"/>
          <w:sz w:val="22"/>
        </w:rPr>
        <w:t xml:space="preserve"> lub wynikających z przepisów prawa powszechnie obowiązującego.</w:t>
      </w:r>
    </w:p>
    <w:p w14:paraId="5495A6D2" w14:textId="77777777" w:rsidR="005309A5" w:rsidRPr="00D61E53" w:rsidRDefault="005309A5" w:rsidP="004426A0">
      <w:pPr>
        <w:pStyle w:val="Akapitzlist"/>
        <w:numPr>
          <w:ilvl w:val="1"/>
          <w:numId w:val="33"/>
        </w:numPr>
        <w:spacing w:before="120" w:after="120" w:line="276" w:lineRule="auto"/>
        <w:ind w:hanging="502"/>
        <w:outlineLvl w:val="1"/>
        <w:rPr>
          <w:rFonts w:cs="Arial"/>
          <w:b/>
          <w:sz w:val="22"/>
        </w:rPr>
      </w:pPr>
      <w:r w:rsidRPr="00D61E53">
        <w:rPr>
          <w:rFonts w:cs="Arial"/>
          <w:b/>
          <w:sz w:val="22"/>
        </w:rPr>
        <w:t>Podmiotowe środki dowodowe składane na wezwanie Zamawiającego</w:t>
      </w:r>
    </w:p>
    <w:p w14:paraId="0C2DA72D" w14:textId="77777777" w:rsidR="005309A5" w:rsidRPr="00D61E53" w:rsidRDefault="005309A5" w:rsidP="004426A0">
      <w:pPr>
        <w:pStyle w:val="Styl2SWZ"/>
        <w:numPr>
          <w:ilvl w:val="0"/>
          <w:numId w:val="18"/>
        </w:numPr>
        <w:spacing w:before="120" w:line="276" w:lineRule="auto"/>
        <w:contextualSpacing/>
        <w:outlineLvl w:val="1"/>
        <w:rPr>
          <w:rFonts w:cs="Arial"/>
          <w:sz w:val="22"/>
        </w:rPr>
      </w:pPr>
      <w:r w:rsidRPr="00D61E53">
        <w:rPr>
          <w:rFonts w:cs="Arial"/>
          <w:sz w:val="22"/>
        </w:rPr>
        <w:t>Na potwierdzenie spełniania przez wykonawcę warunku udziału w postępowaniu dotyczącego zdolności technicznej lub zawodowej Zamawiający wezwie wykonawcę, którego oferta została najwyżej oceniona, do złożenia w wyznaczonym terminie, nie krótszym niż 5 dni od dnia wezwania, podmiotowych środków dowodowych, aktualnych na dzień ich złożenia:</w:t>
      </w:r>
    </w:p>
    <w:p w14:paraId="4E731781" w14:textId="236FAFEE" w:rsidR="005309A5" w:rsidRPr="00D61E53" w:rsidRDefault="005309A5" w:rsidP="004426A0">
      <w:pPr>
        <w:pStyle w:val="Akapitzlist"/>
        <w:numPr>
          <w:ilvl w:val="0"/>
          <w:numId w:val="19"/>
        </w:numPr>
        <w:spacing w:line="276" w:lineRule="auto"/>
        <w:rPr>
          <w:rFonts w:cs="Arial"/>
          <w:sz w:val="22"/>
        </w:rPr>
      </w:pPr>
      <w:r w:rsidRPr="00D61E53">
        <w:rPr>
          <w:rFonts w:cs="Arial"/>
          <w:sz w:val="22"/>
        </w:rPr>
        <w:t xml:space="preserve">wykazu robót budowlanych wykonanych nie wcześniej niż w okresie ostatnich 5 lat, a jeżeli okres prowadzenia działalności jest krótszy – w tym okresie, wraz z podaniem ich rodzaju, daty i miejsca wykonania oraz podmiotów, na rzecz których roboty te zostały wykonane, </w:t>
      </w:r>
      <w:r w:rsidRPr="00D61E53">
        <w:rPr>
          <w:rFonts w:cs="Arial"/>
          <w:b/>
          <w:bCs/>
          <w:sz w:val="22"/>
        </w:rPr>
        <w:t>oraz załączeniem dowodów określających, czy te roboty budowlane zostały wykonane należycie</w:t>
      </w:r>
      <w:r w:rsidRPr="00D61E53">
        <w:rPr>
          <w:rFonts w:cs="Arial"/>
          <w:sz w:val="22"/>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r w:rsidR="005A54CB" w:rsidRPr="00D61E53">
        <w:rPr>
          <w:rFonts w:cs="Arial"/>
          <w:sz w:val="22"/>
        </w:rPr>
        <w:t xml:space="preserve">          </w:t>
      </w:r>
      <w:r w:rsidRPr="00D61E53">
        <w:rPr>
          <w:rFonts w:cs="Arial"/>
          <w:b/>
          <w:bCs/>
          <w:sz w:val="22"/>
        </w:rPr>
        <w:t xml:space="preserve">Wykaz robót budowlanych stanowi załącznik nr 4 do </w:t>
      </w:r>
      <w:proofErr w:type="spellStart"/>
      <w:r w:rsidRPr="00D61E53">
        <w:rPr>
          <w:rFonts w:cs="Arial"/>
          <w:b/>
          <w:bCs/>
          <w:sz w:val="22"/>
        </w:rPr>
        <w:t>swz</w:t>
      </w:r>
      <w:proofErr w:type="spellEnd"/>
      <w:r w:rsidRPr="00D61E53">
        <w:rPr>
          <w:rFonts w:cs="Arial"/>
          <w:b/>
          <w:bCs/>
          <w:sz w:val="22"/>
        </w:rPr>
        <w:t xml:space="preserve">. </w:t>
      </w:r>
    </w:p>
    <w:p w14:paraId="30598582" w14:textId="77777777" w:rsidR="005309A5" w:rsidRPr="00D61E53" w:rsidRDefault="005309A5" w:rsidP="004426A0">
      <w:pPr>
        <w:pStyle w:val="Styl2SWZ"/>
        <w:numPr>
          <w:ilvl w:val="0"/>
          <w:numId w:val="38"/>
        </w:numPr>
        <w:spacing w:line="276" w:lineRule="auto"/>
        <w:contextualSpacing/>
        <w:rPr>
          <w:rFonts w:cs="Arial"/>
          <w:sz w:val="22"/>
        </w:rPr>
      </w:pPr>
      <w:r w:rsidRPr="00D61E53">
        <w:rPr>
          <w:rFonts w:cs="Arial"/>
          <w:sz w:val="22"/>
        </w:rPr>
        <w:t>Okresy wyrażone w latach lub miesiącach o których mowa powyżej, liczy się wstecz od dnia w którym upływa termin składania ofert w postępowaniu.</w:t>
      </w:r>
    </w:p>
    <w:p w14:paraId="7563974D" w14:textId="77777777" w:rsidR="005309A5" w:rsidRPr="00D61E53" w:rsidRDefault="005309A5" w:rsidP="004426A0">
      <w:pPr>
        <w:pStyle w:val="Styl2SWZ"/>
        <w:numPr>
          <w:ilvl w:val="0"/>
          <w:numId w:val="38"/>
        </w:numPr>
        <w:spacing w:line="276" w:lineRule="auto"/>
        <w:contextualSpacing/>
        <w:rPr>
          <w:rFonts w:cs="Arial"/>
          <w:sz w:val="22"/>
        </w:rPr>
      </w:pPr>
      <w:r w:rsidRPr="00D61E53">
        <w:rPr>
          <w:rFonts w:cs="Arial"/>
          <w:sz w:val="22"/>
        </w:rPr>
        <w:t>Jeżeli wykonawca powołuje się na doświadczenie w realizacji robót budowlanych wykonywanych wspólnie z innymi wykonawcami, wykaz robót budowlanych, o którym mowa powyżej dotyczy robót budowlanych, w których wykonaniu wykonawca ten bezpośrednio uczestniczył.</w:t>
      </w:r>
    </w:p>
    <w:p w14:paraId="08B06554" w14:textId="01A6420D" w:rsidR="005309A5" w:rsidRPr="00D61E53" w:rsidRDefault="005309A5" w:rsidP="004426A0">
      <w:pPr>
        <w:pStyle w:val="Styl2SWZ"/>
        <w:numPr>
          <w:ilvl w:val="0"/>
          <w:numId w:val="18"/>
        </w:numPr>
        <w:spacing w:before="120" w:line="276" w:lineRule="auto"/>
        <w:contextualSpacing/>
        <w:outlineLvl w:val="1"/>
        <w:rPr>
          <w:rFonts w:cs="Arial"/>
          <w:sz w:val="22"/>
        </w:rPr>
      </w:pPr>
      <w:r w:rsidRPr="00D61E53">
        <w:rPr>
          <w:rFonts w:cs="Arial"/>
          <w:sz w:val="22"/>
        </w:rPr>
        <w:t xml:space="preserve">Zamawiający nie wezwie do złożenia podmiotowych środków dowodowych, jeżeli może je uzyskać za pomocą bezpłatnych i ogólnodostępnych baz danych, w szczególności rejestrów publicznych w rozumieniu </w:t>
      </w:r>
      <w:r w:rsidR="00DB0C56" w:rsidRPr="00D61E53">
        <w:rPr>
          <w:rFonts w:cs="Arial"/>
          <w:i/>
          <w:iCs/>
          <w:sz w:val="22"/>
        </w:rPr>
        <w:t>ustawy</w:t>
      </w:r>
      <w:r w:rsidR="00DB0C56" w:rsidRPr="00D61E53">
        <w:rPr>
          <w:rFonts w:cs="Arial"/>
          <w:sz w:val="22"/>
        </w:rPr>
        <w:t xml:space="preserve"> </w:t>
      </w:r>
      <w:r w:rsidRPr="00D61E53">
        <w:rPr>
          <w:rFonts w:cs="Arial"/>
          <w:i/>
          <w:sz w:val="22"/>
        </w:rPr>
        <w:t>z dnia 17 lutego 2005 r. o informatyzacji działalności podmiotów realizujących zadania publiczne</w:t>
      </w:r>
      <w:r w:rsidRPr="00D61E53">
        <w:rPr>
          <w:rFonts w:cs="Arial"/>
          <w:sz w:val="22"/>
        </w:rPr>
        <w:t xml:space="preserve">, o ile wykonawca wskazał w oświadczeniu, o którym mowa w pkt. 8.1) ust.1 </w:t>
      </w:r>
      <w:proofErr w:type="spellStart"/>
      <w:r w:rsidRPr="00D61E53">
        <w:rPr>
          <w:rFonts w:cs="Arial"/>
          <w:sz w:val="22"/>
        </w:rPr>
        <w:t>swz</w:t>
      </w:r>
      <w:proofErr w:type="spellEnd"/>
      <w:r w:rsidRPr="00D61E53">
        <w:rPr>
          <w:rFonts w:cs="Arial"/>
          <w:sz w:val="22"/>
        </w:rPr>
        <w:t xml:space="preserve"> lub w formularzu oferty, dane umożliwiające dostęp do tych środków.</w:t>
      </w:r>
    </w:p>
    <w:p w14:paraId="722C00D5" w14:textId="77777777" w:rsidR="005309A5" w:rsidRPr="002E786B" w:rsidRDefault="005309A5" w:rsidP="004426A0">
      <w:pPr>
        <w:pStyle w:val="Styl2SWZ"/>
        <w:numPr>
          <w:ilvl w:val="0"/>
          <w:numId w:val="18"/>
        </w:numPr>
        <w:spacing w:line="276" w:lineRule="auto"/>
        <w:contextualSpacing/>
        <w:rPr>
          <w:rFonts w:cs="Arial"/>
          <w:sz w:val="22"/>
        </w:rPr>
      </w:pPr>
      <w:r w:rsidRPr="002E786B">
        <w:rPr>
          <w:rFonts w:cs="Arial"/>
          <w:sz w:val="22"/>
        </w:rPr>
        <w:lastRenderedPageBreak/>
        <w:t>Wykonawca nie jest zobowiązany do złożenia podmiotowych środków dowodowych, które Zamawiający posiada, jeżeli wykonawca wskaże te środki oraz potwierdzi ich prawidłowość i aktualność.</w:t>
      </w:r>
    </w:p>
    <w:p w14:paraId="1D28E9DC" w14:textId="77777777" w:rsidR="005309A5" w:rsidRPr="00B11674" w:rsidRDefault="005309A5" w:rsidP="004426A0">
      <w:pPr>
        <w:pStyle w:val="Akapitzlist"/>
        <w:numPr>
          <w:ilvl w:val="1"/>
          <w:numId w:val="33"/>
        </w:numPr>
        <w:spacing w:before="120" w:after="120" w:line="276" w:lineRule="auto"/>
        <w:ind w:hanging="502"/>
        <w:outlineLvl w:val="1"/>
        <w:rPr>
          <w:rFonts w:cs="Arial"/>
          <w:b/>
          <w:sz w:val="22"/>
        </w:rPr>
      </w:pPr>
      <w:r w:rsidRPr="00B11674">
        <w:rPr>
          <w:rFonts w:cs="Arial"/>
          <w:b/>
          <w:sz w:val="22"/>
        </w:rPr>
        <w:t>Forma składanych podmiotowych środków dowodowych, innych dokumentów lub oświadczeń</w:t>
      </w:r>
    </w:p>
    <w:p w14:paraId="45A067C6" w14:textId="09378419" w:rsidR="005309A5" w:rsidRPr="00B11674" w:rsidRDefault="005309A5" w:rsidP="004426A0">
      <w:pPr>
        <w:pStyle w:val="Styl2SWZ"/>
        <w:numPr>
          <w:ilvl w:val="0"/>
          <w:numId w:val="22"/>
        </w:numPr>
        <w:spacing w:line="276" w:lineRule="auto"/>
        <w:contextualSpacing/>
        <w:outlineLvl w:val="1"/>
        <w:rPr>
          <w:rFonts w:cs="Arial"/>
          <w:sz w:val="22"/>
        </w:rPr>
      </w:pPr>
      <w:r w:rsidRPr="00B11674">
        <w:rPr>
          <w:rFonts w:cs="Arial"/>
          <w:sz w:val="22"/>
        </w:rPr>
        <w:t>Podmiotowe środki dowodowe oraz inne dokumenty lub oświadczenia, o których mowa w </w:t>
      </w:r>
      <w:r w:rsidRPr="00B11674">
        <w:rPr>
          <w:rFonts w:cs="Arial"/>
          <w:i/>
          <w:sz w:val="22"/>
        </w:rPr>
        <w:t>rozporządzeniu w sprawie podmiotowych środków dowodowych oraz innych dokumentów lub oświadczeń, jakich może żądać zamawiający od wykonawcy (Dz. U. z 2020 r. poz. 2415),</w:t>
      </w:r>
      <w:r w:rsidRPr="00B11674">
        <w:rPr>
          <w:rFonts w:cs="Arial"/>
          <w:sz w:val="22"/>
        </w:rPr>
        <w:t xml:space="preserve"> składa się w formie przewidzianej w tym Rozporządzeniu, w zakresie i w sposób określony w przepisach wydanych na podstawie art.</w:t>
      </w:r>
      <w:r w:rsidR="006B1B90" w:rsidRPr="00B11674">
        <w:rPr>
          <w:rFonts w:cs="Arial"/>
          <w:sz w:val="22"/>
        </w:rPr>
        <w:t xml:space="preserve"> </w:t>
      </w:r>
      <w:r w:rsidRPr="00B11674">
        <w:rPr>
          <w:rFonts w:cs="Arial"/>
          <w:sz w:val="22"/>
        </w:rPr>
        <w:t>70 ustawy.</w:t>
      </w:r>
    </w:p>
    <w:p w14:paraId="35BA0261" w14:textId="66F757E1" w:rsidR="005309A5" w:rsidRPr="00B11674" w:rsidRDefault="005309A5" w:rsidP="004426A0">
      <w:pPr>
        <w:pStyle w:val="Styl2SWZ"/>
        <w:numPr>
          <w:ilvl w:val="0"/>
          <w:numId w:val="22"/>
        </w:numPr>
        <w:spacing w:line="276" w:lineRule="auto"/>
        <w:contextualSpacing/>
        <w:outlineLvl w:val="1"/>
        <w:rPr>
          <w:rFonts w:cs="Arial"/>
          <w:sz w:val="22"/>
        </w:rPr>
      </w:pPr>
      <w:r w:rsidRPr="00B11674">
        <w:rPr>
          <w:rFonts w:cs="Arial"/>
          <w:sz w:val="22"/>
        </w:rPr>
        <w:t xml:space="preserve">Oświadczenie o niepodleganiu wykluczeniu, </w:t>
      </w:r>
      <w:r w:rsidR="00B11674" w:rsidRPr="00B11674">
        <w:rPr>
          <w:rFonts w:cs="Arial"/>
          <w:sz w:val="22"/>
        </w:rPr>
        <w:t xml:space="preserve">spełnianiu warunków udziału </w:t>
      </w:r>
      <w:r w:rsidRPr="00B11674">
        <w:rPr>
          <w:rFonts w:cs="Arial"/>
          <w:sz w:val="22"/>
        </w:rPr>
        <w:t xml:space="preserve">w postępowaniu, o którym mowa w pkt 8.1) ust. 1 </w:t>
      </w:r>
      <w:proofErr w:type="spellStart"/>
      <w:r w:rsidRPr="00B11674">
        <w:rPr>
          <w:rFonts w:cs="Arial"/>
          <w:sz w:val="22"/>
        </w:rPr>
        <w:t>swz</w:t>
      </w:r>
      <w:proofErr w:type="spellEnd"/>
      <w:r w:rsidRPr="00B11674">
        <w:rPr>
          <w:rFonts w:cs="Arial"/>
          <w:sz w:val="22"/>
        </w:rPr>
        <w:t xml:space="preserve"> składa się pod rygorem nieważności w formie elektronicznej lub w postaci elektronicznej opatrzonej podpisem zaufanym lub podpisem osobistym.</w:t>
      </w:r>
    </w:p>
    <w:p w14:paraId="3BFA08D9" w14:textId="6FED4055" w:rsidR="005309A5" w:rsidRPr="00B11674" w:rsidRDefault="005309A5" w:rsidP="004426A0">
      <w:pPr>
        <w:pStyle w:val="Styl2SWZ"/>
        <w:numPr>
          <w:ilvl w:val="0"/>
          <w:numId w:val="22"/>
        </w:numPr>
        <w:spacing w:line="276" w:lineRule="auto"/>
        <w:contextualSpacing/>
        <w:rPr>
          <w:rFonts w:cs="Arial"/>
          <w:sz w:val="22"/>
        </w:rPr>
      </w:pPr>
      <w:r w:rsidRPr="00B11674">
        <w:rPr>
          <w:rFonts w:cs="Arial"/>
          <w:sz w:val="22"/>
        </w:rPr>
        <w:t xml:space="preserve">Oferty, oświadczenia o niepodleganiu wykluczeniu, spełnianiu warunków udziału w postępowaniu, podmiotowe środki dowodowe, w tym oświadczenie wykonawców wspólnie ubiegających się o udzielenie zamówienia, z którego wynika, które roboty budowlane wykonają poszczególni wykonawcy, oraz zobowiązanie podmiotu udostępniającego zasoby, o którym mowa w art. 118 ust. 3 ustawy, zwane dalej zobowiązaniem podmiotu udostępniającego zasoby, przedmiotowe środki dowodowe, pełnomocnictwo sporządza się w postaci elektronicznej, w formatach danych określonych w przepisach wydanych na podstawie art. 18 </w:t>
      </w:r>
      <w:r w:rsidRPr="00B11674">
        <w:rPr>
          <w:rFonts w:cs="Arial"/>
          <w:i/>
          <w:sz w:val="22"/>
        </w:rPr>
        <w:t xml:space="preserve">ustawy z dnia 17 lutego 2005 r. o informatyzacji działalności podmiotów realizujących zadania publiczne </w:t>
      </w:r>
      <w:r w:rsidR="000D455D" w:rsidRPr="00B11674">
        <w:rPr>
          <w:rFonts w:cs="Arial"/>
          <w:i/>
          <w:sz w:val="22"/>
        </w:rPr>
        <w:t>(</w:t>
      </w:r>
      <w:proofErr w:type="spellStart"/>
      <w:r w:rsidR="000D455D" w:rsidRPr="00B11674">
        <w:rPr>
          <w:rFonts w:cs="Arial"/>
          <w:i/>
          <w:sz w:val="22"/>
        </w:rPr>
        <w:t>t.j</w:t>
      </w:r>
      <w:proofErr w:type="spellEnd"/>
      <w:r w:rsidR="000D455D" w:rsidRPr="00B11674">
        <w:rPr>
          <w:rFonts w:cs="Arial"/>
          <w:i/>
          <w:sz w:val="22"/>
        </w:rPr>
        <w:t xml:space="preserve">. Dz. U. z 2024 r. poz. 1557 z </w:t>
      </w:r>
      <w:proofErr w:type="spellStart"/>
      <w:r w:rsidR="000D455D" w:rsidRPr="00B11674">
        <w:rPr>
          <w:rFonts w:cs="Arial"/>
          <w:i/>
          <w:sz w:val="22"/>
        </w:rPr>
        <w:t>późn</w:t>
      </w:r>
      <w:proofErr w:type="spellEnd"/>
      <w:r w:rsidR="000D455D" w:rsidRPr="00B11674">
        <w:rPr>
          <w:rFonts w:cs="Arial"/>
          <w:i/>
          <w:sz w:val="22"/>
        </w:rPr>
        <w:t>. zm.)</w:t>
      </w:r>
      <w:r w:rsidRPr="00B11674">
        <w:rPr>
          <w:rFonts w:cs="Arial"/>
          <w:sz w:val="22"/>
        </w:rPr>
        <w:t>, z uwzględnieniem rodzaju przekazywanych danych.</w:t>
      </w:r>
    </w:p>
    <w:p w14:paraId="02323CDC" w14:textId="755A91A0" w:rsidR="005309A5" w:rsidRPr="00B11674" w:rsidRDefault="005309A5" w:rsidP="004426A0">
      <w:pPr>
        <w:pStyle w:val="Styl2SWZ"/>
        <w:numPr>
          <w:ilvl w:val="0"/>
          <w:numId w:val="22"/>
        </w:numPr>
        <w:spacing w:line="276" w:lineRule="auto"/>
        <w:contextualSpacing/>
        <w:rPr>
          <w:rFonts w:cs="Arial"/>
          <w:sz w:val="22"/>
        </w:rPr>
      </w:pPr>
      <w:r w:rsidRPr="00B11674">
        <w:rPr>
          <w:rFonts w:cs="Arial"/>
          <w:sz w:val="22"/>
        </w:rPr>
        <w:t>Informacje, oświadczenia lub dokumenty, inne niż określone w ust.</w:t>
      </w:r>
      <w:r w:rsidR="000D455D" w:rsidRPr="00B11674">
        <w:rPr>
          <w:rFonts w:cs="Arial"/>
          <w:sz w:val="22"/>
        </w:rPr>
        <w:t xml:space="preserve"> </w:t>
      </w:r>
      <w:r w:rsidRPr="00B11674">
        <w:rPr>
          <w:rFonts w:cs="Arial"/>
          <w:sz w:val="22"/>
        </w:rPr>
        <w:t>3, przekazywane w postępowaniu, sporządza się w postaci elektronicznej, w formatach danych określonych w przepisach wydanych na podstawie art.</w:t>
      </w:r>
      <w:r w:rsidR="000D455D" w:rsidRPr="00B11674">
        <w:rPr>
          <w:rFonts w:cs="Arial"/>
          <w:sz w:val="22"/>
        </w:rPr>
        <w:t xml:space="preserve"> </w:t>
      </w:r>
      <w:r w:rsidRPr="00B11674">
        <w:rPr>
          <w:rFonts w:cs="Arial"/>
          <w:sz w:val="22"/>
        </w:rPr>
        <w:t xml:space="preserve">18 </w:t>
      </w:r>
      <w:r w:rsidRPr="00B11674">
        <w:rPr>
          <w:rFonts w:cs="Arial"/>
          <w:i/>
          <w:sz w:val="22"/>
        </w:rPr>
        <w:t>ustawy z dnia 17 lutego 2005 r. o informatyzacji działalności podmiotów realizujących zadania publiczne</w:t>
      </w:r>
      <w:r w:rsidRPr="00B11674">
        <w:rPr>
          <w:rFonts w:cs="Arial"/>
          <w:sz w:val="22"/>
        </w:rPr>
        <w:t xml:space="preserve"> lub jako tekst wpisany bezpośrednio do wiadomości przekazywanej przy użyciu środków komunikacji elektronicznej, o których mowa w pkt. 9) </w:t>
      </w:r>
      <w:proofErr w:type="spellStart"/>
      <w:r w:rsidRPr="00B11674">
        <w:rPr>
          <w:rFonts w:cs="Arial"/>
          <w:sz w:val="22"/>
        </w:rPr>
        <w:t>swz</w:t>
      </w:r>
      <w:proofErr w:type="spellEnd"/>
      <w:r w:rsidRPr="00B11674">
        <w:rPr>
          <w:rFonts w:cs="Arial"/>
          <w:sz w:val="22"/>
        </w:rPr>
        <w:t>.</w:t>
      </w:r>
    </w:p>
    <w:p w14:paraId="5C557719" w14:textId="77777777" w:rsidR="005309A5" w:rsidRPr="00B11674" w:rsidRDefault="005309A5" w:rsidP="004426A0">
      <w:pPr>
        <w:pStyle w:val="Styl2SWZ"/>
        <w:numPr>
          <w:ilvl w:val="0"/>
          <w:numId w:val="22"/>
        </w:numPr>
        <w:spacing w:line="276" w:lineRule="auto"/>
        <w:contextualSpacing/>
        <w:outlineLvl w:val="1"/>
        <w:rPr>
          <w:rFonts w:cs="Arial"/>
          <w:sz w:val="22"/>
        </w:rPr>
      </w:pPr>
      <w:r w:rsidRPr="00B11674">
        <w:rPr>
          <w:rFonts w:cs="Arial"/>
          <w:sz w:val="22"/>
        </w:rPr>
        <w:t xml:space="preserve">Dokumenty elektroniczne przekazuje się w postępowaniu przy użyciu środków komunikacji elektronicznej wskazanych w pkt. 9) </w:t>
      </w:r>
      <w:proofErr w:type="spellStart"/>
      <w:r w:rsidRPr="00B11674">
        <w:rPr>
          <w:rFonts w:cs="Arial"/>
          <w:sz w:val="22"/>
        </w:rPr>
        <w:t>swz</w:t>
      </w:r>
      <w:proofErr w:type="spellEnd"/>
      <w:r w:rsidRPr="00B11674">
        <w:rPr>
          <w:rFonts w:cs="Arial"/>
          <w:sz w:val="22"/>
        </w:rPr>
        <w:t>.</w:t>
      </w:r>
    </w:p>
    <w:p w14:paraId="55C6D63F" w14:textId="77777777" w:rsidR="005309A5" w:rsidRPr="00B11674" w:rsidRDefault="005309A5" w:rsidP="004426A0">
      <w:pPr>
        <w:pStyle w:val="Styl2SWZ"/>
        <w:numPr>
          <w:ilvl w:val="0"/>
          <w:numId w:val="22"/>
        </w:numPr>
        <w:spacing w:line="276" w:lineRule="auto"/>
        <w:contextualSpacing/>
        <w:rPr>
          <w:rFonts w:cs="Arial"/>
          <w:sz w:val="22"/>
        </w:rPr>
      </w:pPr>
      <w:r w:rsidRPr="00B11674">
        <w:rPr>
          <w:rFonts w:cs="Arial"/>
          <w:sz w:val="22"/>
        </w:rPr>
        <w:t>Podmiotowe środki dowodowe, przedmiotowe środki dowodowe oraz inne dokumenty lub oświadczenia, sporządzone w języku obcym przekazuje się wraz z tłumaczeniem na język polski.</w:t>
      </w:r>
    </w:p>
    <w:p w14:paraId="48160966" w14:textId="77777777" w:rsidR="005309A5" w:rsidRPr="00B11674" w:rsidRDefault="005309A5" w:rsidP="004426A0">
      <w:pPr>
        <w:pStyle w:val="Styl2SWZ"/>
        <w:numPr>
          <w:ilvl w:val="0"/>
          <w:numId w:val="22"/>
        </w:numPr>
        <w:spacing w:line="276" w:lineRule="auto"/>
        <w:contextualSpacing/>
        <w:rPr>
          <w:rFonts w:cs="Arial"/>
          <w:sz w:val="22"/>
        </w:rPr>
      </w:pPr>
      <w:r w:rsidRPr="00B11674">
        <w:rPr>
          <w:rFonts w:cs="Arial"/>
          <w:sz w:val="22"/>
        </w:rPr>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zwane dalej „dokumentami potwierdzającymi umocowanie do reprezentowania”, zostały wystawione przez upoważnione podmioty inne niż wykonawca, wykonawca wspólnie ubiegający się o udzielenie zamówienia, podmiot udostępniający zasoby, zwane dalej „upoważnionymi podmiotami”, jako dokument elektroniczny, przekazuje się ten dokument.</w:t>
      </w:r>
    </w:p>
    <w:p w14:paraId="10737815" w14:textId="77777777" w:rsidR="005309A5" w:rsidRPr="00B11674" w:rsidRDefault="005309A5" w:rsidP="004426A0">
      <w:pPr>
        <w:pStyle w:val="Styl2SWZ"/>
        <w:numPr>
          <w:ilvl w:val="0"/>
          <w:numId w:val="22"/>
        </w:numPr>
        <w:spacing w:line="276" w:lineRule="auto"/>
        <w:contextualSpacing/>
        <w:rPr>
          <w:rFonts w:cs="Arial"/>
          <w:sz w:val="22"/>
        </w:rPr>
      </w:pPr>
      <w:r w:rsidRPr="00B11674">
        <w:rPr>
          <w:rFonts w:cs="Arial"/>
          <w:sz w:val="22"/>
        </w:rPr>
        <w:t xml:space="preserve">W przypadku gdy podmiotowe środki dowodowe, przedmiotowe środki dowodowe, inne dokumenty, lub dokumenty potwierdzające umocowanie do reprezentowania, zostały wystawione przez upoważnione podmioty jako dokument w postaci papierowej, przekazuje </w:t>
      </w:r>
      <w:r w:rsidRPr="00B11674">
        <w:rPr>
          <w:rFonts w:cs="Arial"/>
          <w:sz w:val="22"/>
        </w:rPr>
        <w:lastRenderedPageBreak/>
        <w:t>się cyfrowe odwzorowanie tego dokumentu opatrzone kwalifikowanym podpisem elektronicznym, podpisem zaufanym lub podpisem osobistym, poświadczające zgodność cyfrowego odwzorowania z dokumentem w postaci papierowej.</w:t>
      </w:r>
    </w:p>
    <w:p w14:paraId="38D271EE" w14:textId="79D48EED" w:rsidR="005309A5" w:rsidRPr="0082352D" w:rsidRDefault="005309A5" w:rsidP="004426A0">
      <w:pPr>
        <w:pStyle w:val="Styl2SWZ"/>
        <w:numPr>
          <w:ilvl w:val="0"/>
          <w:numId w:val="22"/>
        </w:numPr>
        <w:spacing w:line="276" w:lineRule="auto"/>
        <w:contextualSpacing/>
        <w:rPr>
          <w:rFonts w:cs="Arial"/>
          <w:sz w:val="22"/>
        </w:rPr>
      </w:pPr>
      <w:r w:rsidRPr="0082352D">
        <w:rPr>
          <w:rFonts w:cs="Arial"/>
          <w:sz w:val="22"/>
        </w:rPr>
        <w:t>Poświadczenia zgodności cyfrowego odwzorowania z dokumentem w postaci papierowej, o którym mowa w ust.</w:t>
      </w:r>
      <w:r w:rsidR="00FC64CB" w:rsidRPr="0082352D">
        <w:rPr>
          <w:rFonts w:cs="Arial"/>
          <w:sz w:val="22"/>
        </w:rPr>
        <w:t xml:space="preserve"> </w:t>
      </w:r>
      <w:r w:rsidRPr="0082352D">
        <w:rPr>
          <w:rFonts w:cs="Arial"/>
          <w:sz w:val="22"/>
        </w:rPr>
        <w:t>8, dokonuje w przypadku:</w:t>
      </w:r>
    </w:p>
    <w:p w14:paraId="7C69890E" w14:textId="77777777" w:rsidR="005309A5" w:rsidRPr="0082352D" w:rsidRDefault="005309A5" w:rsidP="004426A0">
      <w:pPr>
        <w:pStyle w:val="Akapitzlist"/>
        <w:numPr>
          <w:ilvl w:val="0"/>
          <w:numId w:val="23"/>
        </w:numPr>
        <w:spacing w:line="276" w:lineRule="auto"/>
        <w:rPr>
          <w:rFonts w:cs="Arial"/>
          <w:sz w:val="22"/>
        </w:rPr>
      </w:pPr>
      <w:r w:rsidRPr="0082352D">
        <w:rPr>
          <w:rFonts w:cs="Arial"/>
          <w:sz w:val="22"/>
        </w:rPr>
        <w:t>podmiotowych środków dowodowych oraz dokumentów potwierdzających umocowanie do reprezentowania – odpowiednio wykonawca, wykonawca wspólnie ubiegający się o udzielenie zamówienia lub podmiot udostępniający zasoby, w zakresie podmiotowych środków dowodowych lub dokumentów potwierdzających umocowanie do reprezentowania, które każdego z nich dotyczą;</w:t>
      </w:r>
    </w:p>
    <w:p w14:paraId="77BBD6DE" w14:textId="77777777" w:rsidR="005309A5" w:rsidRPr="0082352D" w:rsidRDefault="005309A5" w:rsidP="004426A0">
      <w:pPr>
        <w:pStyle w:val="Akapitzlist"/>
        <w:numPr>
          <w:ilvl w:val="0"/>
          <w:numId w:val="23"/>
        </w:numPr>
        <w:spacing w:line="276" w:lineRule="auto"/>
        <w:rPr>
          <w:rFonts w:cs="Arial"/>
          <w:sz w:val="22"/>
        </w:rPr>
      </w:pPr>
      <w:r w:rsidRPr="0082352D">
        <w:rPr>
          <w:rFonts w:cs="Arial"/>
          <w:sz w:val="22"/>
        </w:rPr>
        <w:t>innych dokumentów – odpowiednio wykonawca lub wykonawca wspólnie ubiegający się o udzielenie zamówienia, w zakresie dokumentów, które każdego z nich dotyczą.</w:t>
      </w:r>
    </w:p>
    <w:p w14:paraId="7C2EFB5B" w14:textId="77777777" w:rsidR="005309A5" w:rsidRPr="0082352D" w:rsidRDefault="005309A5" w:rsidP="004426A0">
      <w:pPr>
        <w:pStyle w:val="Styl2SWZ"/>
        <w:numPr>
          <w:ilvl w:val="0"/>
          <w:numId w:val="22"/>
        </w:numPr>
        <w:spacing w:line="276" w:lineRule="auto"/>
        <w:contextualSpacing/>
        <w:rPr>
          <w:rFonts w:cs="Arial"/>
          <w:sz w:val="22"/>
        </w:rPr>
      </w:pPr>
      <w:r w:rsidRPr="0082352D">
        <w:rPr>
          <w:rFonts w:cs="Arial"/>
          <w:sz w:val="22"/>
        </w:rPr>
        <w:t>Poświadczenia zgodności cyfrowego odwzorowania z dokumentem w postaci papierowej, o którym mowa w ust. 8 i ust. 13, może dokonać również notariusz.</w:t>
      </w:r>
    </w:p>
    <w:p w14:paraId="316DC3E0" w14:textId="77777777" w:rsidR="005309A5" w:rsidRPr="0082352D" w:rsidRDefault="005309A5" w:rsidP="004426A0">
      <w:pPr>
        <w:pStyle w:val="Styl2SWZ"/>
        <w:numPr>
          <w:ilvl w:val="0"/>
          <w:numId w:val="22"/>
        </w:numPr>
        <w:spacing w:line="276" w:lineRule="auto"/>
        <w:contextualSpacing/>
        <w:rPr>
          <w:rFonts w:cs="Arial"/>
          <w:sz w:val="22"/>
        </w:rPr>
      </w:pPr>
      <w:r w:rsidRPr="0082352D">
        <w:rPr>
          <w:rFonts w:cs="Arial"/>
          <w:sz w:val="22"/>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5B003EEA" w14:textId="77777777" w:rsidR="005309A5" w:rsidRPr="0082352D" w:rsidRDefault="005309A5" w:rsidP="004426A0">
      <w:pPr>
        <w:pStyle w:val="Styl2SWZ"/>
        <w:numPr>
          <w:ilvl w:val="0"/>
          <w:numId w:val="22"/>
        </w:numPr>
        <w:spacing w:line="276" w:lineRule="auto"/>
        <w:contextualSpacing/>
        <w:rPr>
          <w:rFonts w:cs="Arial"/>
          <w:sz w:val="22"/>
        </w:rPr>
      </w:pPr>
      <w:r w:rsidRPr="0082352D">
        <w:rPr>
          <w:rFonts w:cs="Arial"/>
          <w:sz w:val="22"/>
        </w:rPr>
        <w:t>Podmiotowe środki dowodowe, w tym oświadczenie wykonawców wspólnie ubiegających się o udzielenie zamówienia, z którego wynika, które roboty budowlane wykonają poszczególni wykonawcy,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337A8F58" w14:textId="39F34647" w:rsidR="005309A5" w:rsidRPr="0082352D" w:rsidRDefault="005309A5" w:rsidP="004426A0">
      <w:pPr>
        <w:pStyle w:val="Styl2SWZ"/>
        <w:numPr>
          <w:ilvl w:val="0"/>
          <w:numId w:val="22"/>
        </w:numPr>
        <w:spacing w:line="276" w:lineRule="auto"/>
        <w:contextualSpacing/>
        <w:rPr>
          <w:rFonts w:cs="Arial"/>
          <w:sz w:val="22"/>
        </w:rPr>
      </w:pPr>
      <w:r w:rsidRPr="0082352D">
        <w:rPr>
          <w:rFonts w:cs="Arial"/>
          <w:sz w:val="22"/>
        </w:rPr>
        <w:t>W przypadku gdy podmiotowe środki dowodowe, w tym oświadczenie wykonawców wspólnie ubiegający się o udzielenie zamówienia, z którego wynika, które roboty budowlane wykonają poszczególni wykonawcy,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7FD9F1DD" w14:textId="77777777" w:rsidR="005309A5" w:rsidRPr="0082352D" w:rsidRDefault="005309A5" w:rsidP="004426A0">
      <w:pPr>
        <w:pStyle w:val="Styl2SWZ"/>
        <w:numPr>
          <w:ilvl w:val="0"/>
          <w:numId w:val="22"/>
        </w:numPr>
        <w:spacing w:line="276" w:lineRule="auto"/>
        <w:contextualSpacing/>
        <w:rPr>
          <w:rFonts w:cs="Arial"/>
          <w:sz w:val="22"/>
        </w:rPr>
      </w:pPr>
      <w:r w:rsidRPr="0082352D">
        <w:rPr>
          <w:rFonts w:cs="Arial"/>
          <w:sz w:val="22"/>
        </w:rPr>
        <w:t>Poświadczenia zgodności cyfrowego odwzorowania z dokumentem w postaci papierowej, o którym mowa w ust. 13, dokonuje w przypadku:</w:t>
      </w:r>
    </w:p>
    <w:p w14:paraId="6720B5C0" w14:textId="77777777" w:rsidR="005309A5" w:rsidRPr="0082352D" w:rsidRDefault="005309A5" w:rsidP="004426A0">
      <w:pPr>
        <w:pStyle w:val="Akapitzlist"/>
        <w:numPr>
          <w:ilvl w:val="0"/>
          <w:numId w:val="24"/>
        </w:numPr>
        <w:spacing w:line="276" w:lineRule="auto"/>
        <w:rPr>
          <w:rFonts w:cs="Arial"/>
          <w:sz w:val="22"/>
        </w:rPr>
      </w:pPr>
      <w:r w:rsidRPr="0082352D">
        <w:rPr>
          <w:rFonts w:cs="Arial"/>
          <w:sz w:val="22"/>
        </w:rPr>
        <w:t>podmiotowych środków dowodowych – odpowiednio wykonawca, wykonawca wspólnie ubiegający się o udzielenie zamówienia lub podmiot udostępniający zasoby, w zakresie podmiotowych środków dowodowych, które każdego z nich dotyczą;</w:t>
      </w:r>
    </w:p>
    <w:p w14:paraId="6CE97A5D" w14:textId="77777777" w:rsidR="005309A5" w:rsidRPr="0082352D" w:rsidRDefault="005309A5" w:rsidP="004426A0">
      <w:pPr>
        <w:pStyle w:val="Akapitzlist"/>
        <w:numPr>
          <w:ilvl w:val="0"/>
          <w:numId w:val="24"/>
        </w:numPr>
        <w:spacing w:line="276" w:lineRule="auto"/>
        <w:rPr>
          <w:rFonts w:cs="Arial"/>
          <w:sz w:val="22"/>
        </w:rPr>
      </w:pPr>
      <w:r w:rsidRPr="0082352D">
        <w:rPr>
          <w:rFonts w:cs="Arial"/>
          <w:sz w:val="22"/>
        </w:rPr>
        <w:t>przedmiotowego środka dowodowego, oświadczenia wykonawców wspólnie ubiegających się o udzielenie zamówienia, z którego wynika, które roboty budowlane wykonają poszczególni wykonawcy, lub zobowiązania podmiotu udostępniającego zasoby – odpowiednio wykonawca lub wykonawca wspólnie ubiegający się o udzielenie zamówienia;</w:t>
      </w:r>
    </w:p>
    <w:p w14:paraId="5408260A" w14:textId="77777777" w:rsidR="005309A5" w:rsidRPr="0082352D" w:rsidRDefault="005309A5" w:rsidP="004426A0">
      <w:pPr>
        <w:pStyle w:val="Akapitzlist"/>
        <w:numPr>
          <w:ilvl w:val="0"/>
          <w:numId w:val="24"/>
        </w:numPr>
        <w:spacing w:line="276" w:lineRule="auto"/>
        <w:rPr>
          <w:rFonts w:cs="Arial"/>
          <w:sz w:val="22"/>
        </w:rPr>
      </w:pPr>
      <w:r w:rsidRPr="0082352D">
        <w:rPr>
          <w:rFonts w:cs="Arial"/>
          <w:sz w:val="22"/>
        </w:rPr>
        <w:t>pełnomocnictwa – mocodawca.</w:t>
      </w:r>
    </w:p>
    <w:p w14:paraId="57A828F8" w14:textId="77777777" w:rsidR="005309A5" w:rsidRPr="0082352D" w:rsidRDefault="005309A5" w:rsidP="004426A0">
      <w:pPr>
        <w:pStyle w:val="Styl2SWZ"/>
        <w:numPr>
          <w:ilvl w:val="0"/>
          <w:numId w:val="22"/>
        </w:numPr>
        <w:spacing w:line="276" w:lineRule="auto"/>
        <w:contextualSpacing/>
        <w:rPr>
          <w:rFonts w:cs="Arial"/>
          <w:sz w:val="22"/>
        </w:rPr>
      </w:pPr>
      <w:r w:rsidRPr="0082352D">
        <w:rPr>
          <w:rFonts w:cs="Arial"/>
          <w:sz w:val="22"/>
        </w:rPr>
        <w:t xml:space="preserve">W przypadku przekazywania w postępowaniu dokumentu elektronicznego w formacie poddającym dane kompresji, opatrzenie pliku zawierającego skompresowane dokumenty kwalifikowanym podpisem elektronicznym, jest równoznaczne z opatrzeniem wszystkich dokumentów zawartych w tym pliku odpowiednio kwalifikowanym podpisem elektronicznym, podpisem zaufanym lub podpisem osobistym, jest równoznaczne </w:t>
      </w:r>
      <w:r w:rsidRPr="0082352D">
        <w:rPr>
          <w:rFonts w:cs="Arial"/>
          <w:sz w:val="22"/>
        </w:rPr>
        <w:lastRenderedPageBreak/>
        <w:t>z opatrzeniem wszystkich dokumentów zawartych w tym pliku odpowiednio kwalifikowanym, podpisem elektronicznym, podpisem zaufanym lub podpisem osobistym.</w:t>
      </w:r>
    </w:p>
    <w:p w14:paraId="69389C0A" w14:textId="77777777" w:rsidR="005309A5" w:rsidRPr="007A1A97" w:rsidRDefault="005309A5" w:rsidP="005309A5">
      <w:pPr>
        <w:pStyle w:val="Styl1SWZ"/>
        <w:numPr>
          <w:ilvl w:val="0"/>
          <w:numId w:val="4"/>
        </w:numPr>
        <w:spacing w:line="276" w:lineRule="auto"/>
        <w:ind w:left="567" w:hanging="567"/>
        <w:contextualSpacing/>
        <w:rPr>
          <w:rFonts w:cs="Arial"/>
          <w:sz w:val="22"/>
          <w:szCs w:val="22"/>
        </w:rPr>
      </w:pPr>
      <w:r w:rsidRPr="007A1A97">
        <w:rPr>
          <w:rFonts w:cs="Arial"/>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3BC725B1" w14:textId="77777777" w:rsidR="005309A5" w:rsidRPr="007A1A97" w:rsidRDefault="005309A5" w:rsidP="004426A0">
      <w:pPr>
        <w:pStyle w:val="Styl2SWZ"/>
        <w:numPr>
          <w:ilvl w:val="0"/>
          <w:numId w:val="20"/>
        </w:numPr>
        <w:spacing w:line="276" w:lineRule="auto"/>
        <w:ind w:left="360"/>
        <w:contextualSpacing/>
        <w:jc w:val="left"/>
        <w:rPr>
          <w:rFonts w:cs="Arial"/>
          <w:sz w:val="22"/>
        </w:rPr>
      </w:pPr>
      <w:r w:rsidRPr="007A1A97">
        <w:rPr>
          <w:rFonts w:cs="Arial"/>
          <w:sz w:val="22"/>
        </w:rPr>
        <w:t xml:space="preserve">Komunikacja między Zamawiającym a wykonawcami odbywa się przy użyciu Platformy e-Zamówienia, </w:t>
      </w:r>
      <w:hyperlink r:id="rId11" w:history="1">
        <w:r w:rsidRPr="007A1A97">
          <w:rPr>
            <w:rStyle w:val="Hipercze"/>
            <w:rFonts w:cs="Arial"/>
            <w:color w:val="000000" w:themeColor="text1"/>
            <w:sz w:val="22"/>
            <w:u w:val="none"/>
          </w:rPr>
          <w:t xml:space="preserve">która jest dostępna pod adresem </w:t>
        </w:r>
        <w:r w:rsidRPr="007A1A97">
          <w:rPr>
            <w:rStyle w:val="Hipercze"/>
            <w:rFonts w:cs="Arial"/>
            <w:sz w:val="22"/>
          </w:rPr>
          <w:t>https://ezamowienia.gov.pl</w:t>
        </w:r>
      </w:hyperlink>
    </w:p>
    <w:p w14:paraId="61FDCD04" w14:textId="77777777" w:rsidR="005309A5" w:rsidRPr="007A1A97" w:rsidRDefault="005309A5" w:rsidP="004426A0">
      <w:pPr>
        <w:pStyle w:val="Styl2SWZ"/>
        <w:numPr>
          <w:ilvl w:val="0"/>
          <w:numId w:val="20"/>
        </w:numPr>
        <w:spacing w:line="276" w:lineRule="auto"/>
        <w:contextualSpacing/>
        <w:rPr>
          <w:rFonts w:cs="Arial"/>
          <w:sz w:val="22"/>
        </w:rPr>
      </w:pPr>
      <w:r w:rsidRPr="007A1A97">
        <w:rPr>
          <w:rFonts w:cs="Arial"/>
          <w:sz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w:t>
      </w:r>
      <w:hyperlink r:id="rId12" w:history="1">
        <w:r w:rsidRPr="007A1A97">
          <w:rPr>
            <w:rStyle w:val="Hipercze"/>
            <w:rFonts w:cs="Arial"/>
            <w:color w:val="000000" w:themeColor="text1"/>
            <w:sz w:val="22"/>
            <w:u w:val="none"/>
          </w:rPr>
          <w:t xml:space="preserve">dostępny na stronie internetowej </w:t>
        </w:r>
        <w:r w:rsidRPr="007A1A97">
          <w:rPr>
            <w:rStyle w:val="Hipercze"/>
            <w:rFonts w:cs="Arial"/>
            <w:sz w:val="22"/>
          </w:rPr>
          <w:t>https://ezamowienia.gov.pl</w:t>
        </w:r>
      </w:hyperlink>
      <w:r w:rsidRPr="007A1A97">
        <w:rPr>
          <w:rFonts w:cs="Arial"/>
          <w:sz w:val="22"/>
        </w:rPr>
        <w:t xml:space="preserve"> oraz informacje zamieszczone w zakładce „Centrum Pomocy”.</w:t>
      </w:r>
    </w:p>
    <w:p w14:paraId="60AF0ADC" w14:textId="77777777" w:rsidR="005309A5" w:rsidRPr="00331CF8" w:rsidRDefault="005309A5" w:rsidP="004426A0">
      <w:pPr>
        <w:pStyle w:val="Styl2SWZ"/>
        <w:numPr>
          <w:ilvl w:val="0"/>
          <w:numId w:val="20"/>
        </w:numPr>
        <w:spacing w:line="276" w:lineRule="auto"/>
        <w:contextualSpacing/>
        <w:rPr>
          <w:rFonts w:cs="Arial"/>
          <w:sz w:val="22"/>
        </w:rPr>
      </w:pPr>
      <w:r w:rsidRPr="00331CF8">
        <w:rPr>
          <w:rFonts w:cs="Arial"/>
          <w:sz w:val="22"/>
        </w:rPr>
        <w:t>Korzystanie z Platformy e-Zamówienia jest bezpłatne.</w:t>
      </w:r>
    </w:p>
    <w:p w14:paraId="36409627" w14:textId="77777777" w:rsidR="005309A5" w:rsidRPr="00331CF8" w:rsidRDefault="005309A5" w:rsidP="004426A0">
      <w:pPr>
        <w:pStyle w:val="Styl2SWZ"/>
        <w:numPr>
          <w:ilvl w:val="0"/>
          <w:numId w:val="20"/>
        </w:numPr>
        <w:spacing w:line="276" w:lineRule="auto"/>
        <w:contextualSpacing/>
        <w:rPr>
          <w:rFonts w:cs="Arial"/>
          <w:sz w:val="22"/>
        </w:rPr>
      </w:pPr>
      <w:r w:rsidRPr="00331CF8">
        <w:rPr>
          <w:rFonts w:cs="Arial"/>
          <w:sz w:val="22"/>
        </w:rPr>
        <w:t>Przeglądanie i pobieranie publicznej treści dokumentacji postępowania nie wymaga posiadania konta na Platformie e-Zamówienia ani logowania.</w:t>
      </w:r>
    </w:p>
    <w:p w14:paraId="66CD3626" w14:textId="77777777" w:rsidR="005309A5" w:rsidRPr="00331CF8" w:rsidRDefault="005309A5" w:rsidP="004426A0">
      <w:pPr>
        <w:pStyle w:val="Styl2SWZ"/>
        <w:numPr>
          <w:ilvl w:val="0"/>
          <w:numId w:val="20"/>
        </w:numPr>
        <w:spacing w:line="276" w:lineRule="auto"/>
        <w:contextualSpacing/>
        <w:rPr>
          <w:rFonts w:cs="Arial"/>
          <w:sz w:val="22"/>
        </w:rPr>
      </w:pPr>
      <w:r w:rsidRPr="00331CF8">
        <w:rPr>
          <w:rFonts w:cs="Arial"/>
          <w:sz w:val="22"/>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69A343CB" w14:textId="46CB6BB3" w:rsidR="005309A5" w:rsidRPr="0092253C" w:rsidRDefault="005309A5" w:rsidP="004426A0">
      <w:pPr>
        <w:pStyle w:val="Styl2SWZ"/>
        <w:numPr>
          <w:ilvl w:val="0"/>
          <w:numId w:val="20"/>
        </w:numPr>
        <w:spacing w:line="276" w:lineRule="auto"/>
        <w:contextualSpacing/>
        <w:rPr>
          <w:rFonts w:cs="Arial"/>
          <w:sz w:val="22"/>
        </w:rPr>
      </w:pPr>
      <w:r w:rsidRPr="00331CF8">
        <w:rPr>
          <w:rFonts w:cs="Arial"/>
          <w:sz w:val="22"/>
        </w:rPr>
        <w:t>Dokumenty elektroniczne</w:t>
      </w:r>
      <w:r w:rsidRPr="00331CF8">
        <w:rPr>
          <w:rFonts w:cs="Arial"/>
          <w:sz w:val="22"/>
          <w:vertAlign w:val="superscript"/>
        </w:rPr>
        <w:footnoteReference w:id="1"/>
      </w:r>
      <w:r w:rsidR="00331CF8" w:rsidRPr="00331CF8">
        <w:rPr>
          <w:rFonts w:cs="Arial"/>
          <w:sz w:val="22"/>
        </w:rPr>
        <w:t>, o których mowa w §</w:t>
      </w:r>
      <w:r w:rsidRPr="00331CF8">
        <w:rPr>
          <w:rFonts w:cs="Arial"/>
          <w:sz w:val="22"/>
        </w:rPr>
        <w:t xml:space="preserve">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w:t>
      </w:r>
      <w:r w:rsidRPr="0092253C">
        <w:rPr>
          <w:rFonts w:cs="Arial"/>
          <w:sz w:val="22"/>
        </w:rPr>
        <w:t>przekazywanych danych i przekazuje się jako załączniki.</w:t>
      </w:r>
    </w:p>
    <w:p w14:paraId="376CA37B" w14:textId="77777777" w:rsidR="005309A5" w:rsidRPr="0092253C" w:rsidRDefault="005309A5" w:rsidP="004426A0">
      <w:pPr>
        <w:pStyle w:val="Styl2SWZ"/>
        <w:numPr>
          <w:ilvl w:val="0"/>
          <w:numId w:val="20"/>
        </w:numPr>
        <w:spacing w:line="276" w:lineRule="auto"/>
        <w:contextualSpacing/>
        <w:rPr>
          <w:rFonts w:cs="Arial"/>
          <w:sz w:val="22"/>
        </w:rPr>
      </w:pPr>
      <w:r w:rsidRPr="0092253C">
        <w:rPr>
          <w:rFonts w:cs="Arial"/>
          <w:sz w:val="22"/>
        </w:rPr>
        <w:t>W przypadku formatów, o których mowa w art. 66 ust. 1 ustawy, ww. regulacje nie będą miały bezpośredniego zastosowania.</w:t>
      </w:r>
    </w:p>
    <w:p w14:paraId="5DC86C44" w14:textId="77777777" w:rsidR="005309A5" w:rsidRPr="0092253C" w:rsidRDefault="005309A5" w:rsidP="004426A0">
      <w:pPr>
        <w:pStyle w:val="Styl2SWZ"/>
        <w:numPr>
          <w:ilvl w:val="0"/>
          <w:numId w:val="20"/>
        </w:numPr>
        <w:spacing w:line="276" w:lineRule="auto"/>
        <w:contextualSpacing/>
        <w:rPr>
          <w:rFonts w:cs="Arial"/>
          <w:sz w:val="22"/>
        </w:rPr>
      </w:pPr>
      <w:r w:rsidRPr="0092253C">
        <w:rPr>
          <w:rFonts w:cs="Arial"/>
          <w:sz w:val="22"/>
        </w:rPr>
        <w:t>Informacje, oświadczenia lub dokumenty, inne niż wymienione w § 2 ust. 1 rozporządzenia Prezesa Rady Ministrów w sprawie wymagań dla dokumentów elektronicznych, przekazywane w postępowaniu sporządza się w postaci elektronicznej:</w:t>
      </w:r>
    </w:p>
    <w:p w14:paraId="6CEE4A96" w14:textId="77777777" w:rsidR="005309A5" w:rsidRPr="0092253C" w:rsidRDefault="005309A5" w:rsidP="004426A0">
      <w:pPr>
        <w:pStyle w:val="Akapitzlist"/>
        <w:numPr>
          <w:ilvl w:val="0"/>
          <w:numId w:val="42"/>
        </w:numPr>
        <w:spacing w:line="276" w:lineRule="auto"/>
        <w:rPr>
          <w:rFonts w:cs="Arial"/>
          <w:sz w:val="22"/>
        </w:rPr>
      </w:pPr>
      <w:r w:rsidRPr="0092253C">
        <w:rPr>
          <w:rFonts w:cs="Arial"/>
          <w:sz w:val="22"/>
        </w:rPr>
        <w:t>w formatach danych określonych w przepisach rozporządzenia Rady Ministrów w sprawie Krajowych Ram Interoperacyjności (i przekazuje się jako załącznik), lub</w:t>
      </w:r>
    </w:p>
    <w:p w14:paraId="0CB04D30" w14:textId="77777777" w:rsidR="005309A5" w:rsidRPr="0092253C" w:rsidRDefault="005309A5" w:rsidP="004426A0">
      <w:pPr>
        <w:pStyle w:val="Akapitzlist"/>
        <w:numPr>
          <w:ilvl w:val="0"/>
          <w:numId w:val="42"/>
        </w:numPr>
        <w:spacing w:line="276" w:lineRule="auto"/>
        <w:rPr>
          <w:rFonts w:cs="Arial"/>
          <w:sz w:val="22"/>
        </w:rPr>
      </w:pPr>
      <w:r w:rsidRPr="0092253C">
        <w:rPr>
          <w:rFonts w:cs="Arial"/>
          <w:sz w:val="22"/>
        </w:rPr>
        <w:t>jako tekst wpisany bezpośrednio do wiadomości przekazywanej przy użyciu środków komunikacji elektronicznej (np. w treści wiadomości e-mail lub w treści „Formularza do komunikacji”).</w:t>
      </w:r>
    </w:p>
    <w:p w14:paraId="628DE51B" w14:textId="4EACC797" w:rsidR="005309A5" w:rsidRPr="00EC385C" w:rsidRDefault="005309A5" w:rsidP="004426A0">
      <w:pPr>
        <w:pStyle w:val="Styl2SWZ"/>
        <w:numPr>
          <w:ilvl w:val="0"/>
          <w:numId w:val="20"/>
        </w:numPr>
        <w:spacing w:line="276" w:lineRule="auto"/>
        <w:contextualSpacing/>
        <w:rPr>
          <w:rFonts w:cs="Arial"/>
          <w:sz w:val="22"/>
        </w:rPr>
      </w:pPr>
      <w:r w:rsidRPr="0092253C">
        <w:rPr>
          <w:rFonts w:cs="Arial"/>
          <w:sz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004B749B" w:rsidRPr="0092253C">
        <w:rPr>
          <w:rFonts w:cs="Arial"/>
          <w:sz w:val="22"/>
        </w:rPr>
        <w:t>(</w:t>
      </w:r>
      <w:proofErr w:type="spellStart"/>
      <w:r w:rsidR="004B749B" w:rsidRPr="0092253C">
        <w:rPr>
          <w:rFonts w:cs="Arial"/>
          <w:sz w:val="22"/>
        </w:rPr>
        <w:t>t.j</w:t>
      </w:r>
      <w:proofErr w:type="spellEnd"/>
      <w:r w:rsidR="004B749B" w:rsidRPr="0092253C">
        <w:rPr>
          <w:rFonts w:cs="Arial"/>
          <w:sz w:val="22"/>
        </w:rPr>
        <w:t>. Dz. U. z 2022 r. poz. 1233)</w:t>
      </w:r>
      <w:r w:rsidRPr="0092253C">
        <w:rPr>
          <w:rFonts w:cs="Arial"/>
          <w:sz w:val="22"/>
        </w:rPr>
        <w:t xml:space="preserve"> wykonawca, w celu utrzymania w poufności tych informacji, przekazuje je w wydzielonym i odpowiednio oznaczonym pliku, wraz z jednoczesnym </w:t>
      </w:r>
      <w:r w:rsidRPr="00EC385C">
        <w:rPr>
          <w:rFonts w:cs="Arial"/>
          <w:sz w:val="22"/>
        </w:rPr>
        <w:t>zaznaczeniem w nazwie pliku „Dokument stanowiący tajemnicę przedsiębiorstwa”.</w:t>
      </w:r>
    </w:p>
    <w:p w14:paraId="789B1F43" w14:textId="77777777" w:rsidR="005309A5" w:rsidRPr="00EC385C" w:rsidRDefault="005309A5" w:rsidP="004426A0">
      <w:pPr>
        <w:pStyle w:val="Styl2SWZ"/>
        <w:numPr>
          <w:ilvl w:val="0"/>
          <w:numId w:val="20"/>
        </w:numPr>
        <w:spacing w:line="276" w:lineRule="auto"/>
        <w:contextualSpacing/>
        <w:rPr>
          <w:rFonts w:cs="Arial"/>
          <w:sz w:val="22"/>
        </w:rPr>
      </w:pPr>
      <w:r w:rsidRPr="00EC385C">
        <w:rPr>
          <w:rFonts w:cs="Arial"/>
          <w:sz w:val="22"/>
        </w:rPr>
        <w:t>Komunikacja w postępowaniu</w:t>
      </w:r>
      <w:r w:rsidRPr="00EC385C">
        <w:rPr>
          <w:rFonts w:cs="Arial"/>
          <w:b/>
          <w:sz w:val="22"/>
        </w:rPr>
        <w:t xml:space="preserve">, </w:t>
      </w:r>
      <w:r w:rsidRPr="00EC385C">
        <w:rPr>
          <w:rFonts w:cs="Arial"/>
          <w:b/>
          <w:sz w:val="22"/>
          <w:u w:val="single"/>
        </w:rPr>
        <w:t>z wyłączeniem składania ofert w postępowaniu</w:t>
      </w:r>
      <w:r w:rsidRPr="00EC385C">
        <w:rPr>
          <w:rFonts w:cs="Arial"/>
          <w:sz w:val="22"/>
        </w:rPr>
        <w:t xml:space="preserve">, odbywa się drogą elektroniczną za pośrednictwem formularzy do komunikacji dostępnych </w:t>
      </w:r>
      <w:r w:rsidRPr="00EC385C">
        <w:rPr>
          <w:rFonts w:cs="Arial"/>
          <w:sz w:val="22"/>
        </w:rPr>
        <w:lastRenderedPageBreak/>
        <w:t xml:space="preserve">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EC385C">
        <w:rPr>
          <w:rFonts w:cs="Arial"/>
          <w:sz w:val="22"/>
        </w:rPr>
        <w:t>Pzp</w:t>
      </w:r>
      <w:proofErr w:type="spellEnd"/>
      <w:r w:rsidRPr="00EC385C">
        <w:rPr>
          <w:rFonts w:cs="Arial"/>
          <w:sz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720B411A" w14:textId="77777777" w:rsidR="005309A5" w:rsidRPr="008748A9" w:rsidRDefault="005309A5" w:rsidP="004426A0">
      <w:pPr>
        <w:pStyle w:val="Styl2SWZ"/>
        <w:numPr>
          <w:ilvl w:val="0"/>
          <w:numId w:val="20"/>
        </w:numPr>
        <w:spacing w:line="276" w:lineRule="auto"/>
        <w:contextualSpacing/>
        <w:rPr>
          <w:rFonts w:cs="Arial"/>
          <w:sz w:val="22"/>
        </w:rPr>
      </w:pPr>
      <w:r w:rsidRPr="008748A9">
        <w:rPr>
          <w:rFonts w:cs="Arial"/>
          <w:sz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4CD74B6" w14:textId="77777777" w:rsidR="005309A5" w:rsidRPr="008748A9" w:rsidRDefault="005309A5" w:rsidP="004426A0">
      <w:pPr>
        <w:pStyle w:val="Styl2SWZ"/>
        <w:numPr>
          <w:ilvl w:val="0"/>
          <w:numId w:val="20"/>
        </w:numPr>
        <w:spacing w:line="276" w:lineRule="auto"/>
        <w:contextualSpacing/>
        <w:rPr>
          <w:rFonts w:cs="Arial"/>
          <w:sz w:val="22"/>
        </w:rPr>
      </w:pPr>
      <w:r w:rsidRPr="008748A9">
        <w:rPr>
          <w:rFonts w:cs="Arial"/>
          <w:sz w:val="22"/>
        </w:rPr>
        <w:t>Wszystkie wysłane i odebrane w postępowaniu przez wykonawcę wiadomości widoczne są po zalogowaniu w podglądzie postępowania w zakładce „Komunikacja”.</w:t>
      </w:r>
    </w:p>
    <w:p w14:paraId="4903441B" w14:textId="7E2F762D" w:rsidR="005309A5" w:rsidRPr="008748A9" w:rsidRDefault="005309A5" w:rsidP="004426A0">
      <w:pPr>
        <w:pStyle w:val="Styl2SWZ"/>
        <w:numPr>
          <w:ilvl w:val="0"/>
          <w:numId w:val="20"/>
        </w:numPr>
        <w:spacing w:line="276" w:lineRule="auto"/>
        <w:contextualSpacing/>
        <w:rPr>
          <w:rFonts w:cs="Arial"/>
          <w:sz w:val="22"/>
        </w:rPr>
      </w:pPr>
      <w:r w:rsidRPr="008748A9">
        <w:rPr>
          <w:rFonts w:cs="Arial"/>
          <w:sz w:val="22"/>
        </w:rPr>
        <w:t xml:space="preserve">Maksymalny rozmiar plików przesyłanych za pośrednictwem „Formularzy do komunikacji” wynosi </w:t>
      </w:r>
      <w:r w:rsidR="00F97059" w:rsidRPr="008748A9">
        <w:rPr>
          <w:rFonts w:cs="Arial"/>
          <w:sz w:val="22"/>
        </w:rPr>
        <w:t>25</w:t>
      </w:r>
      <w:r w:rsidRPr="008748A9">
        <w:rPr>
          <w:rFonts w:cs="Arial"/>
          <w:sz w:val="22"/>
        </w:rPr>
        <w:t xml:space="preserve"> MB (wielkość ta dotyczy plików przesyłanych jako załączniki do jednego formularza).</w:t>
      </w:r>
    </w:p>
    <w:p w14:paraId="1D589F6B" w14:textId="77777777" w:rsidR="005309A5" w:rsidRPr="008748A9" w:rsidRDefault="005309A5" w:rsidP="004426A0">
      <w:pPr>
        <w:pStyle w:val="Styl2SWZ"/>
        <w:numPr>
          <w:ilvl w:val="0"/>
          <w:numId w:val="20"/>
        </w:numPr>
        <w:spacing w:line="276" w:lineRule="auto"/>
        <w:contextualSpacing/>
        <w:rPr>
          <w:rFonts w:cs="Arial"/>
          <w:color w:val="7030A0"/>
          <w:sz w:val="22"/>
        </w:rPr>
      </w:pPr>
      <w:r w:rsidRPr="008748A9">
        <w:rPr>
          <w:rFonts w:cs="Arial"/>
          <w:sz w:val="22"/>
        </w:rPr>
        <w:t>Minimalne wymagania techniczne dotyczące sprzętu używanego w celu korzystania z usług Platformy e-Zamówienia oraz informacje dotyczące specyfikacji połączenia określa Regulamin Platformy e-Zamówienia.</w:t>
      </w:r>
    </w:p>
    <w:p w14:paraId="6BE89D04" w14:textId="13C420CE" w:rsidR="005309A5" w:rsidRPr="008748A9" w:rsidRDefault="005309A5" w:rsidP="004426A0">
      <w:pPr>
        <w:pStyle w:val="Styl2SWZ"/>
        <w:numPr>
          <w:ilvl w:val="0"/>
          <w:numId w:val="20"/>
        </w:numPr>
        <w:spacing w:line="276" w:lineRule="auto"/>
        <w:contextualSpacing/>
        <w:rPr>
          <w:rFonts w:cs="Arial"/>
          <w:sz w:val="22"/>
        </w:rPr>
      </w:pPr>
      <w:r w:rsidRPr="008748A9">
        <w:rPr>
          <w:rFonts w:cs="Arial"/>
          <w:sz w:val="22"/>
        </w:rPr>
        <w:t xml:space="preserve">W przypadku problemów technicznych i awarii związanych z funkcjonowaniem Platformy e-Zamówienia użytkownicy mogą skorzystać ze wsparcia technicznego dostępnego pod numerem telefonu </w:t>
      </w:r>
      <w:r w:rsidR="00B631DB" w:rsidRPr="008748A9">
        <w:rPr>
          <w:rFonts w:cs="Arial"/>
          <w:sz w:val="22"/>
        </w:rPr>
        <w:t>(22) 458 77 99</w:t>
      </w:r>
      <w:r w:rsidRPr="008748A9">
        <w:rPr>
          <w:rFonts w:cs="Arial"/>
          <w:sz w:val="22"/>
        </w:rPr>
        <w:t xml:space="preserve"> lub drogą elektroniczną poprzez formularz udostępniony na </w:t>
      </w:r>
      <w:hyperlink r:id="rId13" w:history="1">
        <w:r w:rsidRPr="008748A9">
          <w:rPr>
            <w:rStyle w:val="Hipercze"/>
            <w:rFonts w:cs="Arial"/>
            <w:color w:val="000000" w:themeColor="text1"/>
            <w:sz w:val="22"/>
            <w:u w:val="none"/>
          </w:rPr>
          <w:t xml:space="preserve">stronie internetowej </w:t>
        </w:r>
        <w:r w:rsidRPr="008748A9">
          <w:rPr>
            <w:rStyle w:val="Hipercze"/>
            <w:rFonts w:cs="Arial"/>
            <w:sz w:val="22"/>
          </w:rPr>
          <w:t>https://ezamowienia.gov.pl</w:t>
        </w:r>
      </w:hyperlink>
      <w:r w:rsidRPr="008748A9">
        <w:rPr>
          <w:rFonts w:cs="Arial"/>
          <w:sz w:val="22"/>
        </w:rPr>
        <w:t xml:space="preserve"> w zakładce „Zgłoś problem”.</w:t>
      </w:r>
    </w:p>
    <w:p w14:paraId="55DC97CA" w14:textId="3DBDC925" w:rsidR="005309A5" w:rsidRPr="00655C6F" w:rsidRDefault="005309A5" w:rsidP="004426A0">
      <w:pPr>
        <w:pStyle w:val="Styl2SWZ"/>
        <w:numPr>
          <w:ilvl w:val="0"/>
          <w:numId w:val="20"/>
        </w:numPr>
        <w:spacing w:line="276" w:lineRule="auto"/>
        <w:contextualSpacing/>
        <w:rPr>
          <w:rFonts w:cs="Arial"/>
          <w:sz w:val="22"/>
        </w:rPr>
      </w:pPr>
      <w:r w:rsidRPr="008748A9">
        <w:rPr>
          <w:rFonts w:cs="Arial"/>
          <w:sz w:val="22"/>
        </w:rPr>
        <w:t xml:space="preserve">W szczególnie uzasadnionych przypadkach uniemożliwiających komunikację wykonawcy i Zamawiającego za pośrednictwem Platformy e-Zamówienia, Zamawiający dopuszcza komunikację za pomocą poczty elektronicznej na adres e-mail: </w:t>
      </w:r>
      <w:r w:rsidR="00986EEC" w:rsidRPr="008748A9">
        <w:rPr>
          <w:sz w:val="22"/>
        </w:rPr>
        <w:t>gmina@siepraw.pl</w:t>
      </w:r>
      <w:r w:rsidRPr="008748A9">
        <w:rPr>
          <w:rFonts w:cs="Arial"/>
          <w:sz w:val="22"/>
        </w:rPr>
        <w:t xml:space="preserve"> (nie </w:t>
      </w:r>
      <w:r w:rsidRPr="00655C6F">
        <w:rPr>
          <w:rFonts w:cs="Arial"/>
          <w:sz w:val="22"/>
        </w:rPr>
        <w:t>dotyczy składania ofert w postępowaniu).</w:t>
      </w:r>
    </w:p>
    <w:p w14:paraId="0AB80B9C" w14:textId="77777777" w:rsidR="005309A5" w:rsidRPr="00655C6F" w:rsidRDefault="005309A5" w:rsidP="005309A5">
      <w:pPr>
        <w:pStyle w:val="Styl1SWZ"/>
        <w:numPr>
          <w:ilvl w:val="0"/>
          <w:numId w:val="4"/>
        </w:numPr>
        <w:spacing w:line="276" w:lineRule="auto"/>
        <w:ind w:left="567" w:hanging="567"/>
        <w:contextualSpacing/>
        <w:rPr>
          <w:rFonts w:cs="Arial"/>
          <w:sz w:val="22"/>
          <w:szCs w:val="22"/>
        </w:rPr>
      </w:pPr>
      <w:r w:rsidRPr="00655C6F">
        <w:rPr>
          <w:rFonts w:cs="Arial"/>
          <w:sz w:val="22"/>
          <w:szCs w:val="22"/>
        </w:rPr>
        <w:t>Wskazanie osób uprawnionych do komunikowania się z wykonawcami</w:t>
      </w:r>
    </w:p>
    <w:p w14:paraId="51A21060" w14:textId="77777777" w:rsidR="005309A5" w:rsidRPr="00655C6F" w:rsidRDefault="005309A5" w:rsidP="005309A5">
      <w:pPr>
        <w:spacing w:line="276" w:lineRule="auto"/>
        <w:contextualSpacing/>
        <w:rPr>
          <w:rFonts w:cs="Arial"/>
          <w:sz w:val="22"/>
        </w:rPr>
      </w:pPr>
      <w:r w:rsidRPr="00655C6F">
        <w:rPr>
          <w:rFonts w:cs="Arial"/>
          <w:sz w:val="22"/>
        </w:rPr>
        <w:t>Osobą uprawnioną do porozumiewania się z wykonawcami jest:</w:t>
      </w:r>
    </w:p>
    <w:p w14:paraId="515B0F43" w14:textId="3138EAA2" w:rsidR="005309A5" w:rsidRPr="00655C6F" w:rsidRDefault="00FA2FFF" w:rsidP="005309A5">
      <w:pPr>
        <w:spacing w:line="276" w:lineRule="auto"/>
        <w:contextualSpacing/>
        <w:rPr>
          <w:rFonts w:cs="Arial"/>
          <w:sz w:val="22"/>
        </w:rPr>
      </w:pPr>
      <w:r w:rsidRPr="00655C6F">
        <w:rPr>
          <w:rFonts w:cs="Arial"/>
          <w:b/>
          <w:sz w:val="22"/>
        </w:rPr>
        <w:t xml:space="preserve">Krzysztof </w:t>
      </w:r>
      <w:proofErr w:type="spellStart"/>
      <w:r w:rsidRPr="00655C6F">
        <w:rPr>
          <w:rFonts w:cs="Arial"/>
          <w:b/>
          <w:sz w:val="22"/>
        </w:rPr>
        <w:t>Postrzech</w:t>
      </w:r>
      <w:proofErr w:type="spellEnd"/>
      <w:r w:rsidR="005309A5" w:rsidRPr="00655C6F">
        <w:rPr>
          <w:rFonts w:cs="Arial"/>
          <w:b/>
          <w:sz w:val="22"/>
        </w:rPr>
        <w:t xml:space="preserve"> tel. 12 </w:t>
      </w:r>
      <w:r w:rsidR="00847863" w:rsidRPr="00655C6F">
        <w:rPr>
          <w:rFonts w:cs="Arial"/>
          <w:b/>
          <w:sz w:val="22"/>
        </w:rPr>
        <w:t>37218</w:t>
      </w:r>
      <w:r w:rsidRPr="00655C6F">
        <w:rPr>
          <w:rFonts w:cs="Arial"/>
          <w:b/>
          <w:sz w:val="22"/>
        </w:rPr>
        <w:t>07</w:t>
      </w:r>
      <w:r w:rsidR="005309A5" w:rsidRPr="00655C6F">
        <w:rPr>
          <w:rFonts w:cs="Arial"/>
          <w:sz w:val="22"/>
        </w:rPr>
        <w:t xml:space="preserve">, </w:t>
      </w:r>
      <w:r w:rsidR="00B257B5" w:rsidRPr="00655C6F">
        <w:rPr>
          <w:rFonts w:cs="Arial"/>
          <w:sz w:val="22"/>
        </w:rPr>
        <w:t>Referat Inwestycji, Infrastruktury</w:t>
      </w:r>
      <w:r w:rsidR="005309A5" w:rsidRPr="00655C6F">
        <w:rPr>
          <w:rFonts w:cs="Arial"/>
          <w:sz w:val="22"/>
        </w:rPr>
        <w:t>.</w:t>
      </w:r>
    </w:p>
    <w:p w14:paraId="2D6555C2" w14:textId="77777777" w:rsidR="005309A5" w:rsidRPr="00655C6F" w:rsidRDefault="005309A5" w:rsidP="005309A5">
      <w:pPr>
        <w:pStyle w:val="Styl1SWZ"/>
        <w:numPr>
          <w:ilvl w:val="0"/>
          <w:numId w:val="4"/>
        </w:numPr>
        <w:spacing w:line="276" w:lineRule="auto"/>
        <w:ind w:left="567" w:hanging="567"/>
        <w:contextualSpacing/>
        <w:rPr>
          <w:rFonts w:cs="Arial"/>
          <w:sz w:val="22"/>
          <w:szCs w:val="22"/>
        </w:rPr>
      </w:pPr>
      <w:r w:rsidRPr="00655C6F">
        <w:rPr>
          <w:rFonts w:cs="Arial"/>
          <w:sz w:val="22"/>
          <w:szCs w:val="22"/>
        </w:rPr>
        <w:t>Termin związania ofertą</w:t>
      </w:r>
    </w:p>
    <w:p w14:paraId="2397B3D8" w14:textId="08974966" w:rsidR="005309A5" w:rsidRPr="00655C6F" w:rsidRDefault="005309A5" w:rsidP="005309A5">
      <w:pPr>
        <w:spacing w:line="276" w:lineRule="auto"/>
        <w:contextualSpacing/>
        <w:rPr>
          <w:rFonts w:cs="Arial"/>
          <w:sz w:val="22"/>
        </w:rPr>
      </w:pPr>
      <w:r w:rsidRPr="00655C6F">
        <w:rPr>
          <w:rFonts w:cs="Arial"/>
          <w:sz w:val="22"/>
        </w:rPr>
        <w:t xml:space="preserve">Termin związania ofertą upływa </w:t>
      </w:r>
      <w:r w:rsidR="009631C0" w:rsidRPr="00655C6F">
        <w:rPr>
          <w:rFonts w:cs="Arial"/>
          <w:b/>
          <w:sz w:val="22"/>
        </w:rPr>
        <w:t>21.05.</w:t>
      </w:r>
      <w:r w:rsidRPr="00655C6F">
        <w:rPr>
          <w:rFonts w:cs="Arial"/>
          <w:b/>
          <w:sz w:val="22"/>
        </w:rPr>
        <w:t>202</w:t>
      </w:r>
      <w:r w:rsidR="00615446" w:rsidRPr="00655C6F">
        <w:rPr>
          <w:rFonts w:cs="Arial"/>
          <w:b/>
          <w:sz w:val="22"/>
        </w:rPr>
        <w:t>5</w:t>
      </w:r>
      <w:r w:rsidRPr="00655C6F">
        <w:rPr>
          <w:rFonts w:cs="Arial"/>
          <w:b/>
          <w:sz w:val="22"/>
        </w:rPr>
        <w:t xml:space="preserve"> r.</w:t>
      </w:r>
      <w:r w:rsidRPr="00655C6F">
        <w:rPr>
          <w:rFonts w:cs="Arial"/>
          <w:sz w:val="22"/>
        </w:rPr>
        <w:t xml:space="preserve"> </w:t>
      </w:r>
    </w:p>
    <w:p w14:paraId="0DDB1A12" w14:textId="77777777" w:rsidR="005309A5" w:rsidRPr="00655C6F" w:rsidRDefault="005309A5" w:rsidP="005309A5">
      <w:pPr>
        <w:pStyle w:val="Styl1SWZ"/>
        <w:numPr>
          <w:ilvl w:val="0"/>
          <w:numId w:val="4"/>
        </w:numPr>
        <w:spacing w:line="276" w:lineRule="auto"/>
        <w:ind w:left="567" w:hanging="567"/>
        <w:contextualSpacing/>
        <w:rPr>
          <w:rFonts w:cs="Arial"/>
          <w:sz w:val="22"/>
          <w:szCs w:val="22"/>
        </w:rPr>
      </w:pPr>
      <w:r w:rsidRPr="00655C6F">
        <w:rPr>
          <w:rFonts w:cs="Arial"/>
          <w:sz w:val="22"/>
          <w:szCs w:val="22"/>
        </w:rPr>
        <w:t>Opis sposobu przygotowania oferty</w:t>
      </w:r>
    </w:p>
    <w:p w14:paraId="2983EBA6" w14:textId="77777777" w:rsidR="005309A5" w:rsidRPr="00655C6F" w:rsidRDefault="005309A5" w:rsidP="004426A0">
      <w:pPr>
        <w:pStyle w:val="Styl2SWZ"/>
        <w:numPr>
          <w:ilvl w:val="0"/>
          <w:numId w:val="21"/>
        </w:numPr>
        <w:spacing w:line="276" w:lineRule="auto"/>
        <w:contextualSpacing/>
        <w:rPr>
          <w:rFonts w:cs="Arial"/>
          <w:sz w:val="22"/>
        </w:rPr>
      </w:pPr>
      <w:r w:rsidRPr="00655C6F">
        <w:rPr>
          <w:rFonts w:cs="Arial"/>
          <w:sz w:val="22"/>
        </w:rPr>
        <w:t>Na ofertę składają się następujące dokumenty:</w:t>
      </w:r>
    </w:p>
    <w:p w14:paraId="44F4013E" w14:textId="77777777" w:rsidR="005309A5" w:rsidRPr="00655C6F" w:rsidRDefault="005309A5" w:rsidP="005309A5">
      <w:pPr>
        <w:spacing w:line="276" w:lineRule="auto"/>
        <w:contextualSpacing/>
        <w:rPr>
          <w:rFonts w:cs="Arial"/>
          <w:sz w:val="22"/>
        </w:rPr>
      </w:pPr>
      <w:r w:rsidRPr="00655C6F">
        <w:rPr>
          <w:rFonts w:cs="Arial"/>
          <w:sz w:val="22"/>
        </w:rPr>
        <w:t xml:space="preserve">Wypełniony i podpisany formularz oferty – załącznik nr 2 do </w:t>
      </w:r>
      <w:proofErr w:type="spellStart"/>
      <w:r w:rsidRPr="00655C6F">
        <w:rPr>
          <w:rFonts w:cs="Arial"/>
          <w:sz w:val="22"/>
        </w:rPr>
        <w:t>swz</w:t>
      </w:r>
      <w:proofErr w:type="spellEnd"/>
      <w:r w:rsidRPr="00655C6F">
        <w:rPr>
          <w:rFonts w:cs="Arial"/>
          <w:sz w:val="22"/>
        </w:rPr>
        <w:t>.</w:t>
      </w:r>
    </w:p>
    <w:p w14:paraId="5FE07B5E" w14:textId="77777777" w:rsidR="005309A5" w:rsidRPr="00655C6F" w:rsidRDefault="005309A5" w:rsidP="005309A5">
      <w:pPr>
        <w:pStyle w:val="Styl2SWZ"/>
        <w:spacing w:line="276" w:lineRule="auto"/>
        <w:contextualSpacing/>
        <w:rPr>
          <w:rFonts w:cs="Arial"/>
          <w:sz w:val="22"/>
        </w:rPr>
      </w:pPr>
      <w:r w:rsidRPr="00655C6F">
        <w:rPr>
          <w:rFonts w:cs="Arial"/>
          <w:sz w:val="22"/>
        </w:rPr>
        <w:t>W formularzu oferty oprócz ceny za wykonanie przedmiotu zamówienia, należy podać warunki wykonania zamówienia, takie jak:</w:t>
      </w:r>
    </w:p>
    <w:p w14:paraId="448B7D1F" w14:textId="460DDDDC" w:rsidR="00F73A45" w:rsidRPr="00655C6F" w:rsidRDefault="005309A5" w:rsidP="00F73A45">
      <w:pPr>
        <w:pStyle w:val="Akapitzlist"/>
        <w:numPr>
          <w:ilvl w:val="0"/>
          <w:numId w:val="41"/>
        </w:numPr>
        <w:spacing w:before="120" w:after="120" w:line="276" w:lineRule="auto"/>
        <w:ind w:left="714"/>
        <w:rPr>
          <w:rFonts w:cs="Arial"/>
          <w:sz w:val="22"/>
        </w:rPr>
      </w:pPr>
      <w:r w:rsidRPr="00655C6F">
        <w:rPr>
          <w:rFonts w:cs="Arial"/>
          <w:b/>
          <w:sz w:val="22"/>
        </w:rPr>
        <w:lastRenderedPageBreak/>
        <w:t xml:space="preserve">oferowany </w:t>
      </w:r>
      <w:r w:rsidR="00F73A45" w:rsidRPr="00655C6F">
        <w:rPr>
          <w:rFonts w:cs="Arial"/>
          <w:b/>
          <w:sz w:val="22"/>
        </w:rPr>
        <w:t xml:space="preserve">okres udzielonej </w:t>
      </w:r>
      <w:r w:rsidRPr="00655C6F">
        <w:rPr>
          <w:rFonts w:cs="Arial"/>
          <w:b/>
          <w:sz w:val="22"/>
        </w:rPr>
        <w:t xml:space="preserve">gwarancji jakości na wykonany przedmiot umowy (tożsamy z okresem rękojmi za wady) </w:t>
      </w:r>
      <w:r w:rsidR="00F73A45" w:rsidRPr="00655C6F">
        <w:rPr>
          <w:rFonts w:cs="Arial"/>
          <w:sz w:val="22"/>
        </w:rPr>
        <w:t xml:space="preserve">Zamawiający wymaga, aby Wykonawca udzielił minimum 60 miesięcy gwarancji jakości, maksimum 84 miesięcy. Okres gwarancji jakości rozpoczyna bieg w następnym dniu po dacie odbioru końcowego. </w:t>
      </w:r>
    </w:p>
    <w:p w14:paraId="364BEFBF" w14:textId="77777777" w:rsidR="00F73A45" w:rsidRPr="00655C6F" w:rsidRDefault="00F73A45" w:rsidP="00F73A45">
      <w:pPr>
        <w:pStyle w:val="Akapitzlist"/>
        <w:keepNext/>
        <w:spacing w:line="276" w:lineRule="auto"/>
        <w:ind w:left="714"/>
        <w:rPr>
          <w:rFonts w:cs="Arial"/>
          <w:sz w:val="22"/>
        </w:rPr>
      </w:pPr>
      <w:r w:rsidRPr="00655C6F">
        <w:rPr>
          <w:rFonts w:cs="Arial"/>
          <w:sz w:val="22"/>
        </w:rPr>
        <w:t>W przypadku nie zaznaczenia żadnego okresu gwarancji Zamawiający przyjmie 60 miesięczny okres gwarancji. W przypadku zaznaczenia więcej niż jednego okresu gwarancji, Zamawiający przyjmie najniższy okres gwarancji spośród zaznaczonych.</w:t>
      </w:r>
    </w:p>
    <w:p w14:paraId="1A3931EE" w14:textId="77777777" w:rsidR="00F73A45" w:rsidRPr="00655C6F" w:rsidRDefault="00F73A45" w:rsidP="00F73A45">
      <w:pPr>
        <w:pStyle w:val="Akapitzlist"/>
        <w:spacing w:line="276" w:lineRule="auto"/>
        <w:ind w:left="714"/>
        <w:rPr>
          <w:rFonts w:cs="Arial"/>
          <w:sz w:val="22"/>
        </w:rPr>
      </w:pPr>
      <w:r w:rsidRPr="00655C6F">
        <w:rPr>
          <w:rFonts w:cs="Arial"/>
          <w:sz w:val="22"/>
        </w:rPr>
        <w:t>Oferowany okres gwarancji jakości będzie tożsamy z okresem rękojmi.</w:t>
      </w:r>
    </w:p>
    <w:p w14:paraId="54AFD07D" w14:textId="77777777" w:rsidR="005309A5" w:rsidRPr="00141D8A" w:rsidRDefault="005309A5" w:rsidP="005309A5">
      <w:pPr>
        <w:pStyle w:val="Styl2SWZ"/>
        <w:spacing w:before="120" w:line="276" w:lineRule="auto"/>
        <w:contextualSpacing/>
        <w:rPr>
          <w:rFonts w:cs="Arial"/>
          <w:sz w:val="22"/>
        </w:rPr>
      </w:pPr>
      <w:r w:rsidRPr="00141D8A">
        <w:rPr>
          <w:rFonts w:cs="Arial"/>
          <w:sz w:val="22"/>
        </w:rPr>
        <w:t>Jeżeli wykonawca składa ofertę, której wybór prowadziłby do powstania u Zamawiającego obowiązku podatkowego zgodnie z ustawą z dnia 11 marca 2004 r. o podatku od towarów i usług, dla celów zastosowania kryterium ceny Zamawiający doliczy do przedstawionej w tej ofercie ceny kwotę podatku od towarów i usług, którą miałby obowiązek rozliczyć.</w:t>
      </w:r>
    </w:p>
    <w:p w14:paraId="77DE3368" w14:textId="77777777" w:rsidR="005309A5" w:rsidRPr="00141D8A" w:rsidRDefault="005309A5" w:rsidP="005309A5">
      <w:pPr>
        <w:pStyle w:val="Styl2SWZ"/>
        <w:numPr>
          <w:ilvl w:val="0"/>
          <w:numId w:val="0"/>
        </w:numPr>
        <w:spacing w:line="276" w:lineRule="auto"/>
        <w:ind w:left="357"/>
        <w:contextualSpacing/>
        <w:rPr>
          <w:rFonts w:cs="Arial"/>
          <w:sz w:val="22"/>
        </w:rPr>
      </w:pPr>
      <w:r w:rsidRPr="00141D8A">
        <w:rPr>
          <w:rFonts w:cs="Arial"/>
          <w:sz w:val="22"/>
        </w:rPr>
        <w:t>W ofercie wykonawca ma obowiązek:</w:t>
      </w:r>
    </w:p>
    <w:p w14:paraId="2267217B" w14:textId="77777777" w:rsidR="005309A5" w:rsidRPr="00141D8A" w:rsidRDefault="005309A5" w:rsidP="004426A0">
      <w:pPr>
        <w:pStyle w:val="Akapitzlist"/>
        <w:numPr>
          <w:ilvl w:val="0"/>
          <w:numId w:val="40"/>
        </w:numPr>
        <w:spacing w:line="276" w:lineRule="auto"/>
        <w:rPr>
          <w:rFonts w:cs="Arial"/>
          <w:sz w:val="22"/>
        </w:rPr>
      </w:pPr>
      <w:r w:rsidRPr="00141D8A">
        <w:rPr>
          <w:rFonts w:cs="Arial"/>
          <w:sz w:val="22"/>
        </w:rPr>
        <w:t>poinformowania Zamawiającego, że wybór jego oferty będzie prowadził do powstania u Zamawiającego obowiązku podatkowego;</w:t>
      </w:r>
    </w:p>
    <w:p w14:paraId="697C3988" w14:textId="77777777" w:rsidR="005309A5" w:rsidRPr="00141D8A" w:rsidRDefault="005309A5" w:rsidP="004426A0">
      <w:pPr>
        <w:pStyle w:val="Akapitzlist"/>
        <w:numPr>
          <w:ilvl w:val="0"/>
          <w:numId w:val="40"/>
        </w:numPr>
        <w:spacing w:line="276" w:lineRule="auto"/>
        <w:rPr>
          <w:rFonts w:cs="Arial"/>
          <w:sz w:val="22"/>
        </w:rPr>
      </w:pPr>
      <w:r w:rsidRPr="00141D8A">
        <w:rPr>
          <w:rFonts w:cs="Arial"/>
          <w:sz w:val="22"/>
        </w:rPr>
        <w:t>wskazania nazwy (rodzaju) towaru lub usługi, których dostawa lub świadczenie będą prowadziły do powstania obowiązku podatkowego;</w:t>
      </w:r>
    </w:p>
    <w:p w14:paraId="5DB80C0B" w14:textId="77777777" w:rsidR="005309A5" w:rsidRPr="00141D8A" w:rsidRDefault="005309A5" w:rsidP="004426A0">
      <w:pPr>
        <w:pStyle w:val="Akapitzlist"/>
        <w:numPr>
          <w:ilvl w:val="0"/>
          <w:numId w:val="40"/>
        </w:numPr>
        <w:spacing w:line="276" w:lineRule="auto"/>
        <w:rPr>
          <w:rFonts w:cs="Arial"/>
          <w:sz w:val="22"/>
        </w:rPr>
      </w:pPr>
      <w:r w:rsidRPr="00141D8A">
        <w:rPr>
          <w:rFonts w:cs="Arial"/>
          <w:sz w:val="22"/>
        </w:rPr>
        <w:t>wskazania wartości towaru lub usługi objętego obowiązkiem podatkowym Zamawiającego, bez kwoty podatku;</w:t>
      </w:r>
    </w:p>
    <w:p w14:paraId="78B2E293" w14:textId="77777777" w:rsidR="005309A5" w:rsidRPr="00141D8A" w:rsidRDefault="005309A5" w:rsidP="004426A0">
      <w:pPr>
        <w:pStyle w:val="Akapitzlist"/>
        <w:numPr>
          <w:ilvl w:val="0"/>
          <w:numId w:val="40"/>
        </w:numPr>
        <w:spacing w:line="276" w:lineRule="auto"/>
        <w:rPr>
          <w:rFonts w:cs="Arial"/>
          <w:sz w:val="22"/>
        </w:rPr>
      </w:pPr>
      <w:r w:rsidRPr="00141D8A">
        <w:rPr>
          <w:rFonts w:cs="Arial"/>
          <w:sz w:val="22"/>
        </w:rPr>
        <w:t>wskazania stawki podatku od towarów i usług, która zgodnie z wiedzą wykonawcy, będzie miała zastosowanie.</w:t>
      </w:r>
    </w:p>
    <w:p w14:paraId="01AB26C7" w14:textId="77777777" w:rsidR="005309A5" w:rsidRPr="00141D8A" w:rsidRDefault="005309A5" w:rsidP="005309A5">
      <w:pPr>
        <w:pStyle w:val="Styl2SWZ"/>
        <w:spacing w:line="276" w:lineRule="auto"/>
        <w:contextualSpacing/>
        <w:rPr>
          <w:rFonts w:cs="Arial"/>
          <w:color w:val="7030A0"/>
          <w:sz w:val="22"/>
        </w:rPr>
      </w:pPr>
      <w:r w:rsidRPr="00141D8A">
        <w:rPr>
          <w:rFonts w:cs="Arial"/>
          <w:sz w:val="22"/>
        </w:rPr>
        <w:t xml:space="preserve">Do oferty wykonawca dołącza dokumenty i oświadczenia wymienione w pkt 8.1) </w:t>
      </w:r>
      <w:proofErr w:type="spellStart"/>
      <w:r w:rsidRPr="00141D8A">
        <w:rPr>
          <w:rFonts w:cs="Arial"/>
          <w:sz w:val="22"/>
        </w:rPr>
        <w:t>swz</w:t>
      </w:r>
      <w:proofErr w:type="spellEnd"/>
      <w:r w:rsidRPr="00141D8A">
        <w:rPr>
          <w:rFonts w:cs="Arial"/>
          <w:sz w:val="22"/>
        </w:rPr>
        <w:t>.</w:t>
      </w:r>
    </w:p>
    <w:p w14:paraId="1DFB600F" w14:textId="77777777" w:rsidR="005309A5" w:rsidRPr="00141D8A" w:rsidRDefault="005309A5" w:rsidP="005309A5">
      <w:pPr>
        <w:pStyle w:val="Styl2SWZ"/>
        <w:spacing w:line="276" w:lineRule="auto"/>
        <w:contextualSpacing/>
        <w:rPr>
          <w:rFonts w:cs="Arial"/>
          <w:sz w:val="22"/>
        </w:rPr>
      </w:pPr>
      <w:r w:rsidRPr="00141D8A">
        <w:rPr>
          <w:rFonts w:cs="Arial"/>
          <w:sz w:val="22"/>
        </w:rPr>
        <w:t>Pozostałe informacje dotyczące przygotowania oferty:</w:t>
      </w:r>
    </w:p>
    <w:p w14:paraId="4FA0E908" w14:textId="77777777" w:rsidR="005309A5" w:rsidRPr="00141D8A" w:rsidRDefault="005309A5" w:rsidP="005309A5">
      <w:pPr>
        <w:pStyle w:val="Akapitzlist"/>
        <w:numPr>
          <w:ilvl w:val="0"/>
          <w:numId w:val="6"/>
        </w:numPr>
        <w:spacing w:line="276" w:lineRule="auto"/>
        <w:rPr>
          <w:rFonts w:cs="Arial"/>
          <w:sz w:val="22"/>
        </w:rPr>
      </w:pPr>
      <w:r w:rsidRPr="00141D8A">
        <w:rPr>
          <w:rFonts w:cs="Arial"/>
          <w:sz w:val="22"/>
        </w:rPr>
        <w:t xml:space="preserve">Wykonawca może złożyć jedną ofertę. </w:t>
      </w:r>
    </w:p>
    <w:p w14:paraId="6B18B09E" w14:textId="77777777" w:rsidR="005309A5" w:rsidRPr="00141D8A" w:rsidRDefault="005309A5" w:rsidP="005309A5">
      <w:pPr>
        <w:pStyle w:val="Akapitzlist"/>
        <w:numPr>
          <w:ilvl w:val="0"/>
          <w:numId w:val="6"/>
        </w:numPr>
        <w:spacing w:line="276" w:lineRule="auto"/>
        <w:rPr>
          <w:rFonts w:cs="Arial"/>
          <w:b/>
          <w:sz w:val="22"/>
        </w:rPr>
      </w:pPr>
      <w:r w:rsidRPr="00141D8A">
        <w:rPr>
          <w:rFonts w:cs="Arial"/>
          <w:b/>
          <w:sz w:val="22"/>
        </w:rPr>
        <w:t>Ofertę należy sporządzić w języku polskim.</w:t>
      </w:r>
    </w:p>
    <w:p w14:paraId="2D3CA000" w14:textId="77777777" w:rsidR="005309A5" w:rsidRPr="00141D8A" w:rsidRDefault="005309A5" w:rsidP="005309A5">
      <w:pPr>
        <w:pStyle w:val="Akapitzlist"/>
        <w:numPr>
          <w:ilvl w:val="0"/>
          <w:numId w:val="6"/>
        </w:numPr>
        <w:spacing w:line="276" w:lineRule="auto"/>
        <w:rPr>
          <w:rFonts w:cs="Arial"/>
          <w:b/>
          <w:sz w:val="22"/>
        </w:rPr>
      </w:pPr>
      <w:r w:rsidRPr="00141D8A">
        <w:rPr>
          <w:rFonts w:cs="Arial"/>
          <w:b/>
          <w:sz w:val="22"/>
        </w:rPr>
        <w:t>Ofertę składa się, pod rygorem nieważności, w formie elektronicznej lub w postaci elektronicznej opatrzonej podpisem zaufanym lub podpisem osobistym.</w:t>
      </w:r>
    </w:p>
    <w:p w14:paraId="09D2EA8F" w14:textId="77777777" w:rsidR="005309A5" w:rsidRPr="00141D8A" w:rsidRDefault="005309A5" w:rsidP="005309A5">
      <w:pPr>
        <w:pStyle w:val="Akapitzlist"/>
        <w:spacing w:line="276" w:lineRule="auto"/>
        <w:rPr>
          <w:rFonts w:cs="Arial"/>
          <w:sz w:val="22"/>
        </w:rPr>
      </w:pPr>
      <w:r w:rsidRPr="00141D8A">
        <w:rPr>
          <w:rFonts w:cs="Arial"/>
          <w:sz w:val="22"/>
        </w:rPr>
        <w:t>Oferta (każdy dokument składający się na ofertę) winna być podpisana kwalifikowanym podpisem elektronicznym, podpisem zaufanym lub podpisem osobistym przez osoby uprawnione lub upoważnione do reprezentowania wykonawcy.</w:t>
      </w:r>
    </w:p>
    <w:p w14:paraId="7B7D1928" w14:textId="77777777" w:rsidR="005309A5" w:rsidRPr="00D864EA" w:rsidRDefault="005309A5" w:rsidP="005309A5">
      <w:pPr>
        <w:pStyle w:val="Akapitzlist"/>
        <w:numPr>
          <w:ilvl w:val="0"/>
          <w:numId w:val="6"/>
        </w:numPr>
        <w:spacing w:line="276" w:lineRule="auto"/>
        <w:rPr>
          <w:rFonts w:cs="Arial"/>
          <w:sz w:val="22"/>
        </w:rPr>
      </w:pPr>
      <w:r w:rsidRPr="00141D8A">
        <w:rPr>
          <w:rFonts w:cs="Arial"/>
          <w:sz w:val="22"/>
        </w:rPr>
        <w:t xml:space="preserve">Szczegółowe zasady składania ofert oraz dokumentów składanych z ofertą zawiera </w:t>
      </w:r>
      <w:r w:rsidRPr="00D864EA">
        <w:rPr>
          <w:rFonts w:cs="Arial"/>
          <w:sz w:val="22"/>
        </w:rPr>
        <w:t xml:space="preserve">pkt 13) oraz 8.1) i 8.3) </w:t>
      </w:r>
      <w:proofErr w:type="spellStart"/>
      <w:r w:rsidRPr="00D864EA">
        <w:rPr>
          <w:rFonts w:cs="Arial"/>
          <w:sz w:val="22"/>
        </w:rPr>
        <w:t>swz</w:t>
      </w:r>
      <w:proofErr w:type="spellEnd"/>
      <w:r w:rsidRPr="00D864EA">
        <w:rPr>
          <w:rFonts w:cs="Arial"/>
          <w:sz w:val="22"/>
        </w:rPr>
        <w:t>.</w:t>
      </w:r>
    </w:p>
    <w:p w14:paraId="093B0FFE" w14:textId="77777777" w:rsidR="005309A5" w:rsidRPr="00D864EA" w:rsidRDefault="005309A5" w:rsidP="005309A5">
      <w:pPr>
        <w:pStyle w:val="Styl1SWZ"/>
        <w:numPr>
          <w:ilvl w:val="0"/>
          <w:numId w:val="4"/>
        </w:numPr>
        <w:spacing w:line="276" w:lineRule="auto"/>
        <w:ind w:left="567" w:hanging="567"/>
        <w:contextualSpacing/>
        <w:rPr>
          <w:rFonts w:cs="Arial"/>
          <w:sz w:val="22"/>
          <w:szCs w:val="22"/>
        </w:rPr>
      </w:pPr>
      <w:r w:rsidRPr="00D864EA">
        <w:rPr>
          <w:rFonts w:cs="Arial"/>
          <w:sz w:val="22"/>
          <w:szCs w:val="22"/>
        </w:rPr>
        <w:t>Sposób oraz termin składania ofert</w:t>
      </w:r>
    </w:p>
    <w:p w14:paraId="39E12B83" w14:textId="1A67B861" w:rsidR="005309A5" w:rsidRPr="00D864EA" w:rsidRDefault="005309A5" w:rsidP="004426A0">
      <w:pPr>
        <w:pStyle w:val="Akapitzlist"/>
        <w:numPr>
          <w:ilvl w:val="0"/>
          <w:numId w:val="34"/>
        </w:numPr>
        <w:spacing w:line="276" w:lineRule="auto"/>
        <w:rPr>
          <w:rFonts w:cs="Arial"/>
          <w:sz w:val="22"/>
        </w:rPr>
      </w:pPr>
      <w:r w:rsidRPr="00D864EA">
        <w:rPr>
          <w:rFonts w:cs="Arial"/>
          <w:sz w:val="22"/>
        </w:rPr>
        <w:t xml:space="preserve">Oferty należy składać nie później niż do dnia </w:t>
      </w:r>
      <w:r w:rsidR="002A4C59" w:rsidRPr="00D864EA">
        <w:rPr>
          <w:rFonts w:cs="Arial"/>
          <w:b/>
          <w:sz w:val="22"/>
        </w:rPr>
        <w:t>22.04.</w:t>
      </w:r>
      <w:r w:rsidRPr="00D864EA">
        <w:rPr>
          <w:rFonts w:cs="Arial"/>
          <w:b/>
          <w:sz w:val="22"/>
        </w:rPr>
        <w:t>202</w:t>
      </w:r>
      <w:r w:rsidR="0057268A" w:rsidRPr="00D864EA">
        <w:rPr>
          <w:rFonts w:cs="Arial"/>
          <w:b/>
          <w:sz w:val="22"/>
        </w:rPr>
        <w:t>5</w:t>
      </w:r>
      <w:r w:rsidRPr="00D864EA">
        <w:rPr>
          <w:rFonts w:cs="Arial"/>
          <w:b/>
          <w:sz w:val="22"/>
        </w:rPr>
        <w:t xml:space="preserve"> r. do godz. </w:t>
      </w:r>
      <w:r w:rsidR="00D62A23" w:rsidRPr="00D864EA">
        <w:rPr>
          <w:rFonts w:cs="Arial"/>
          <w:b/>
          <w:sz w:val="22"/>
        </w:rPr>
        <w:t>09</w:t>
      </w:r>
      <w:r w:rsidRPr="00D864EA">
        <w:rPr>
          <w:rFonts w:cs="Arial"/>
          <w:b/>
          <w:sz w:val="22"/>
        </w:rPr>
        <w:t>:00</w:t>
      </w:r>
    </w:p>
    <w:p w14:paraId="0E4F08D3" w14:textId="77777777" w:rsidR="005309A5" w:rsidRPr="00D864EA" w:rsidRDefault="005309A5" w:rsidP="004426A0">
      <w:pPr>
        <w:pStyle w:val="Akapitzlist"/>
        <w:numPr>
          <w:ilvl w:val="0"/>
          <w:numId w:val="34"/>
        </w:numPr>
        <w:spacing w:line="276" w:lineRule="auto"/>
        <w:rPr>
          <w:rFonts w:cs="Arial"/>
          <w:sz w:val="22"/>
        </w:rPr>
      </w:pPr>
      <w:r w:rsidRPr="00D864EA">
        <w:rPr>
          <w:rFonts w:cs="Arial"/>
          <w:sz w:val="22"/>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zakładka „Centrum Pomocy”.</w:t>
      </w:r>
    </w:p>
    <w:p w14:paraId="09123E07" w14:textId="77777777" w:rsidR="005309A5" w:rsidRPr="00D864EA" w:rsidRDefault="005309A5" w:rsidP="004426A0">
      <w:pPr>
        <w:pStyle w:val="Akapitzlist"/>
        <w:numPr>
          <w:ilvl w:val="0"/>
          <w:numId w:val="34"/>
        </w:numPr>
        <w:spacing w:line="276" w:lineRule="auto"/>
        <w:rPr>
          <w:rFonts w:cs="Arial"/>
          <w:b/>
          <w:sz w:val="22"/>
        </w:rPr>
      </w:pPr>
      <w:r w:rsidRPr="00D864EA">
        <w:rPr>
          <w:rFonts w:cs="Arial"/>
          <w:b/>
          <w:sz w:val="22"/>
        </w:rPr>
        <w:t xml:space="preserve">Wykonawca przygotowuje ofertę korzystając z „Formularza oferty – załącznika nr 2 do </w:t>
      </w:r>
      <w:proofErr w:type="spellStart"/>
      <w:r w:rsidRPr="00D864EA">
        <w:rPr>
          <w:rFonts w:cs="Arial"/>
          <w:b/>
          <w:sz w:val="22"/>
        </w:rPr>
        <w:t>swz</w:t>
      </w:r>
      <w:proofErr w:type="spellEnd"/>
      <w:r w:rsidRPr="00D864EA">
        <w:rPr>
          <w:rFonts w:cs="Arial"/>
          <w:b/>
          <w:sz w:val="22"/>
        </w:rPr>
        <w:t>” udostępnionego przez Zamawiającego na Platformie e-Zamówienia i zamieszczonego w podglądzie postępowania w zakładce „Informacje podstawowe”. Zamawiający nie posługuje się interaktywnym formularzem ofertowym przewidzianym przez Platformę e-Zamówienia.</w:t>
      </w:r>
    </w:p>
    <w:p w14:paraId="1BE24EF0" w14:textId="77777777" w:rsidR="005309A5" w:rsidRPr="00903A2F" w:rsidRDefault="005309A5" w:rsidP="004426A0">
      <w:pPr>
        <w:pStyle w:val="Akapitzlist"/>
        <w:numPr>
          <w:ilvl w:val="0"/>
          <w:numId w:val="34"/>
        </w:numPr>
        <w:spacing w:line="276" w:lineRule="auto"/>
        <w:rPr>
          <w:rFonts w:cs="Arial"/>
          <w:sz w:val="22"/>
        </w:rPr>
      </w:pPr>
      <w:r w:rsidRPr="00903A2F">
        <w:rPr>
          <w:rFonts w:cs="Arial"/>
          <w:sz w:val="22"/>
        </w:rPr>
        <w:lastRenderedPageBreak/>
        <w:t xml:space="preserve">Wykonawca winien pobrać „Formularz oferty – załącznik nr 2 do </w:t>
      </w:r>
      <w:proofErr w:type="spellStart"/>
      <w:r w:rsidRPr="00903A2F">
        <w:rPr>
          <w:rFonts w:cs="Arial"/>
          <w:sz w:val="22"/>
        </w:rPr>
        <w:t>swz</w:t>
      </w:r>
      <w:proofErr w:type="spellEnd"/>
      <w:r w:rsidRPr="00903A2F">
        <w:rPr>
          <w:rFonts w:cs="Arial"/>
          <w:sz w:val="22"/>
        </w:rPr>
        <w:t>” i uzupełnić danymi wymaganymi przez Zamawiającego oraz podpisać odpowiednim rodzajem podpisu elektronicznego, zgodnie z ust. 8.</w:t>
      </w:r>
    </w:p>
    <w:p w14:paraId="53FB1019" w14:textId="77777777" w:rsidR="005309A5" w:rsidRPr="00903A2F" w:rsidRDefault="005309A5" w:rsidP="004426A0">
      <w:pPr>
        <w:pStyle w:val="Akapitzlist"/>
        <w:numPr>
          <w:ilvl w:val="0"/>
          <w:numId w:val="34"/>
        </w:numPr>
        <w:spacing w:line="276" w:lineRule="auto"/>
        <w:rPr>
          <w:rFonts w:cs="Arial"/>
          <w:sz w:val="22"/>
        </w:rPr>
      </w:pPr>
      <w:r w:rsidRPr="00903A2F">
        <w:rPr>
          <w:rFonts w:cs="Arial"/>
          <w:sz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903A2F">
        <w:rPr>
          <w:rFonts w:cs="Arial"/>
          <w:sz w:val="22"/>
        </w:rPr>
        <w:t>drag&amp;drop</w:t>
      </w:r>
      <w:proofErr w:type="spellEnd"/>
      <w:r w:rsidRPr="00903A2F">
        <w:rPr>
          <w:rFonts w:cs="Arial"/>
          <w:sz w:val="22"/>
        </w:rPr>
        <w:t xml:space="preserve"> („przeciągnij” i „upuść”) służące do dodawania plików.</w:t>
      </w:r>
    </w:p>
    <w:p w14:paraId="61A570C9" w14:textId="77777777" w:rsidR="005309A5" w:rsidRPr="00903A2F" w:rsidRDefault="005309A5" w:rsidP="004426A0">
      <w:pPr>
        <w:pStyle w:val="Akapitzlist"/>
        <w:numPr>
          <w:ilvl w:val="0"/>
          <w:numId w:val="34"/>
        </w:numPr>
        <w:spacing w:line="276" w:lineRule="auto"/>
        <w:rPr>
          <w:rFonts w:cs="Arial"/>
          <w:sz w:val="22"/>
        </w:rPr>
      </w:pPr>
      <w:r w:rsidRPr="00903A2F">
        <w:rPr>
          <w:rFonts w:cs="Arial"/>
          <w:sz w:val="22"/>
        </w:rPr>
        <w:t>Wykonawca dodaje uprzednio podpisany „Formularz oferty” w pierwszym polu („Wypełniony formularz oferty”). W kolejnym polu („Załączniki i inne dokumenty przedstawione w ofercie przez Wykonawcę”) wykonawca dodaje pozostałe pliki stanowiące ofertę lub składane wraz z ofertą.</w:t>
      </w:r>
    </w:p>
    <w:p w14:paraId="22E4C9D4" w14:textId="77777777" w:rsidR="005309A5" w:rsidRPr="00903A2F" w:rsidRDefault="005309A5" w:rsidP="004426A0">
      <w:pPr>
        <w:pStyle w:val="Akapitzlist"/>
        <w:numPr>
          <w:ilvl w:val="0"/>
          <w:numId w:val="34"/>
        </w:numPr>
        <w:spacing w:line="276" w:lineRule="auto"/>
        <w:rPr>
          <w:rFonts w:cs="Arial"/>
          <w:sz w:val="22"/>
        </w:rPr>
      </w:pPr>
      <w:r w:rsidRPr="00903A2F">
        <w:rPr>
          <w:rFonts w:cs="Arial"/>
          <w:sz w:val="22"/>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3E1F98B1" w14:textId="77777777" w:rsidR="005309A5" w:rsidRPr="00903A2F" w:rsidRDefault="005309A5" w:rsidP="004426A0">
      <w:pPr>
        <w:pStyle w:val="Akapitzlist"/>
        <w:numPr>
          <w:ilvl w:val="0"/>
          <w:numId w:val="34"/>
        </w:numPr>
        <w:spacing w:line="276" w:lineRule="auto"/>
        <w:rPr>
          <w:rFonts w:cs="Arial"/>
          <w:sz w:val="22"/>
        </w:rPr>
      </w:pPr>
      <w:r w:rsidRPr="00903A2F">
        <w:rPr>
          <w:rFonts w:cs="Arial"/>
          <w:sz w:val="22"/>
        </w:rPr>
        <w:t>Formularz oferty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5D318D80" w14:textId="77777777" w:rsidR="005309A5" w:rsidRPr="00903A2F" w:rsidRDefault="005309A5" w:rsidP="004426A0">
      <w:pPr>
        <w:pStyle w:val="Akapitzlist"/>
        <w:numPr>
          <w:ilvl w:val="0"/>
          <w:numId w:val="34"/>
        </w:numPr>
        <w:spacing w:line="276" w:lineRule="auto"/>
        <w:rPr>
          <w:rFonts w:cs="Arial"/>
          <w:sz w:val="22"/>
        </w:rPr>
      </w:pPr>
      <w:r w:rsidRPr="00903A2F">
        <w:rPr>
          <w:rFonts w:cs="Arial"/>
          <w:sz w:val="22"/>
        </w:rPr>
        <w:t>Pozostałe dokumenty wchodzące w skład oferty lub składane wraz z ofertą, które są zgodne z ustawą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510E411D" w14:textId="77777777" w:rsidR="005309A5" w:rsidRPr="00903A2F" w:rsidRDefault="005309A5" w:rsidP="004426A0">
      <w:pPr>
        <w:pStyle w:val="Akapitzlist"/>
        <w:numPr>
          <w:ilvl w:val="0"/>
          <w:numId w:val="34"/>
        </w:numPr>
        <w:spacing w:line="276" w:lineRule="auto"/>
        <w:rPr>
          <w:rFonts w:cs="Arial"/>
          <w:sz w:val="22"/>
        </w:rPr>
      </w:pPr>
      <w:r w:rsidRPr="00903A2F">
        <w:rPr>
          <w:rFonts w:cs="Arial"/>
          <w:sz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AE4D8AB" w14:textId="77777777" w:rsidR="005309A5" w:rsidRPr="00903A2F" w:rsidRDefault="005309A5" w:rsidP="004426A0">
      <w:pPr>
        <w:pStyle w:val="Akapitzlist"/>
        <w:numPr>
          <w:ilvl w:val="0"/>
          <w:numId w:val="34"/>
        </w:numPr>
        <w:spacing w:line="276" w:lineRule="auto"/>
        <w:rPr>
          <w:rFonts w:cs="Arial"/>
          <w:sz w:val="22"/>
        </w:rPr>
      </w:pPr>
      <w:r w:rsidRPr="00903A2F">
        <w:rPr>
          <w:rFonts w:cs="Arial"/>
          <w:sz w:val="22"/>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2858D783" w14:textId="77777777" w:rsidR="005309A5" w:rsidRPr="00903A2F" w:rsidRDefault="005309A5" w:rsidP="004426A0">
      <w:pPr>
        <w:pStyle w:val="Akapitzlist"/>
        <w:numPr>
          <w:ilvl w:val="0"/>
          <w:numId w:val="34"/>
        </w:numPr>
        <w:spacing w:line="276" w:lineRule="auto"/>
        <w:rPr>
          <w:rFonts w:cs="Arial"/>
          <w:sz w:val="22"/>
        </w:rPr>
      </w:pPr>
      <w:r w:rsidRPr="00903A2F">
        <w:rPr>
          <w:rFonts w:cs="Arial"/>
          <w:sz w:val="22"/>
        </w:rPr>
        <w:t>Oferta może być złożona tylko do upływu terminu składania ofert.</w:t>
      </w:r>
    </w:p>
    <w:p w14:paraId="735089B0" w14:textId="77777777" w:rsidR="005309A5" w:rsidRPr="00903A2F" w:rsidRDefault="005309A5" w:rsidP="004426A0">
      <w:pPr>
        <w:pStyle w:val="Akapitzlist"/>
        <w:numPr>
          <w:ilvl w:val="0"/>
          <w:numId w:val="34"/>
        </w:numPr>
        <w:spacing w:line="276" w:lineRule="auto"/>
        <w:rPr>
          <w:rFonts w:cs="Arial"/>
          <w:sz w:val="22"/>
        </w:rPr>
      </w:pPr>
      <w:r w:rsidRPr="00903A2F">
        <w:rPr>
          <w:rFonts w:cs="Arial"/>
          <w:sz w:val="22"/>
        </w:rPr>
        <w:t>Wykonawca może przed upływem terminu składania ofert wycofać ofertę. Wykonawca wycofuje ofertę w zakładce „Oferty/wnioski” używając przycisku „Wycofaj ofertę”.</w:t>
      </w:r>
    </w:p>
    <w:p w14:paraId="73BF219E" w14:textId="77777777" w:rsidR="005309A5" w:rsidRPr="0054250A" w:rsidRDefault="005309A5" w:rsidP="004426A0">
      <w:pPr>
        <w:pStyle w:val="Akapitzlist"/>
        <w:numPr>
          <w:ilvl w:val="0"/>
          <w:numId w:val="34"/>
        </w:numPr>
        <w:spacing w:line="276" w:lineRule="auto"/>
        <w:rPr>
          <w:rFonts w:cs="Arial"/>
          <w:sz w:val="22"/>
        </w:rPr>
      </w:pPr>
      <w:r w:rsidRPr="00903A2F">
        <w:rPr>
          <w:rFonts w:cs="Arial"/>
          <w:sz w:val="22"/>
        </w:rPr>
        <w:lastRenderedPageBreak/>
        <w:t xml:space="preserve">Maksymalny łączny rozmiar plików stanowiących ofertę lub składanych wraz z ofertą to </w:t>
      </w:r>
      <w:r w:rsidRPr="0054250A">
        <w:rPr>
          <w:rFonts w:cs="Arial"/>
          <w:sz w:val="22"/>
        </w:rPr>
        <w:t>250 MB.</w:t>
      </w:r>
    </w:p>
    <w:p w14:paraId="06798DD5" w14:textId="77777777" w:rsidR="005309A5" w:rsidRPr="0054250A" w:rsidRDefault="005309A5" w:rsidP="005309A5">
      <w:pPr>
        <w:pStyle w:val="Styl1SWZ"/>
        <w:numPr>
          <w:ilvl w:val="0"/>
          <w:numId w:val="4"/>
        </w:numPr>
        <w:spacing w:line="276" w:lineRule="auto"/>
        <w:ind w:left="567" w:hanging="567"/>
        <w:contextualSpacing/>
        <w:rPr>
          <w:rFonts w:cs="Arial"/>
          <w:sz w:val="22"/>
          <w:szCs w:val="22"/>
        </w:rPr>
      </w:pPr>
      <w:r w:rsidRPr="0054250A">
        <w:rPr>
          <w:rFonts w:cs="Arial"/>
          <w:sz w:val="22"/>
          <w:szCs w:val="22"/>
        </w:rPr>
        <w:t>Termin otwarcia ofert</w:t>
      </w:r>
    </w:p>
    <w:p w14:paraId="0042D95C" w14:textId="1CCF30C6" w:rsidR="005309A5" w:rsidRPr="0054250A" w:rsidRDefault="005309A5" w:rsidP="00002266">
      <w:pPr>
        <w:pStyle w:val="Akapitzlist"/>
        <w:numPr>
          <w:ilvl w:val="0"/>
          <w:numId w:val="7"/>
        </w:numPr>
        <w:spacing w:line="276" w:lineRule="auto"/>
        <w:rPr>
          <w:rFonts w:cs="Arial"/>
          <w:sz w:val="22"/>
        </w:rPr>
      </w:pPr>
      <w:r w:rsidRPr="0054250A">
        <w:rPr>
          <w:rFonts w:cs="Arial"/>
          <w:sz w:val="22"/>
        </w:rPr>
        <w:t xml:space="preserve">Otwarcie ofert nastąpi </w:t>
      </w:r>
      <w:r w:rsidRPr="0054250A">
        <w:rPr>
          <w:rFonts w:cs="Arial"/>
          <w:b/>
          <w:sz w:val="22"/>
        </w:rPr>
        <w:t xml:space="preserve">w dniu </w:t>
      </w:r>
      <w:r w:rsidR="002A4C59" w:rsidRPr="0054250A">
        <w:rPr>
          <w:rFonts w:cs="Arial"/>
          <w:b/>
          <w:sz w:val="22"/>
        </w:rPr>
        <w:t>22.04.</w:t>
      </w:r>
      <w:r w:rsidRPr="0054250A">
        <w:rPr>
          <w:rFonts w:cs="Arial"/>
          <w:b/>
          <w:sz w:val="22"/>
        </w:rPr>
        <w:t>202</w:t>
      </w:r>
      <w:r w:rsidR="00653D4A" w:rsidRPr="0054250A">
        <w:rPr>
          <w:rFonts w:cs="Arial"/>
          <w:b/>
          <w:sz w:val="22"/>
        </w:rPr>
        <w:t>5</w:t>
      </w:r>
      <w:r w:rsidRPr="0054250A">
        <w:rPr>
          <w:rFonts w:cs="Arial"/>
          <w:b/>
          <w:sz w:val="22"/>
        </w:rPr>
        <w:t xml:space="preserve"> r., o godzinie </w:t>
      </w:r>
      <w:r w:rsidR="00032B7F" w:rsidRPr="0054250A">
        <w:rPr>
          <w:rFonts w:cs="Arial"/>
          <w:b/>
          <w:sz w:val="22"/>
        </w:rPr>
        <w:t>09</w:t>
      </w:r>
      <w:r w:rsidRPr="0054250A">
        <w:rPr>
          <w:rFonts w:cs="Arial"/>
          <w:b/>
          <w:sz w:val="22"/>
        </w:rPr>
        <w:t>:1</w:t>
      </w:r>
      <w:r w:rsidR="00032B7F" w:rsidRPr="0054250A">
        <w:rPr>
          <w:rFonts w:cs="Arial"/>
          <w:b/>
          <w:sz w:val="22"/>
        </w:rPr>
        <w:t>0</w:t>
      </w:r>
      <w:r w:rsidR="00D5289D" w:rsidRPr="0054250A">
        <w:rPr>
          <w:rFonts w:cs="Arial"/>
          <w:b/>
          <w:sz w:val="22"/>
        </w:rPr>
        <w:t xml:space="preserve"> </w:t>
      </w:r>
    </w:p>
    <w:p w14:paraId="1F993BA5" w14:textId="77777777" w:rsidR="005309A5" w:rsidRPr="0054250A" w:rsidRDefault="005309A5" w:rsidP="00002266">
      <w:pPr>
        <w:pStyle w:val="Akapitzlist"/>
        <w:numPr>
          <w:ilvl w:val="0"/>
          <w:numId w:val="7"/>
        </w:numPr>
        <w:spacing w:line="276" w:lineRule="auto"/>
        <w:rPr>
          <w:rFonts w:cs="Arial"/>
          <w:sz w:val="22"/>
        </w:rPr>
      </w:pPr>
      <w:r w:rsidRPr="0054250A">
        <w:rPr>
          <w:rFonts w:cs="Arial"/>
          <w:sz w:val="22"/>
        </w:rPr>
        <w:t>Otwarcie ofert następuje przez Platformę e-Zamówienia.</w:t>
      </w:r>
    </w:p>
    <w:p w14:paraId="5491FCA3" w14:textId="77777777" w:rsidR="005309A5" w:rsidRPr="0054250A" w:rsidRDefault="005309A5" w:rsidP="00002266">
      <w:pPr>
        <w:pStyle w:val="Akapitzlist"/>
        <w:numPr>
          <w:ilvl w:val="0"/>
          <w:numId w:val="7"/>
        </w:numPr>
        <w:spacing w:line="276" w:lineRule="auto"/>
        <w:rPr>
          <w:rFonts w:cs="Arial"/>
          <w:sz w:val="22"/>
        </w:rPr>
      </w:pPr>
      <w:r w:rsidRPr="0054250A">
        <w:rPr>
          <w:rFonts w:cs="Arial"/>
          <w:sz w:val="22"/>
        </w:rPr>
        <w:t xml:space="preserve">Ponieważ otwarcie ofert będzie następować przy użyciu systemu teleinformatycznego to Zamawiający informuje, że w przypadku awarii tego systemu powodującej brak możliwości otwarcia ofert w terminie określonym powyżej, otwarcie ofert nastąpi niezwłocznie po usunięciu awarii. </w:t>
      </w:r>
    </w:p>
    <w:p w14:paraId="7F95DD51" w14:textId="77777777" w:rsidR="005309A5" w:rsidRPr="0054250A" w:rsidRDefault="005309A5" w:rsidP="00002266">
      <w:pPr>
        <w:pStyle w:val="Akapitzlist"/>
        <w:numPr>
          <w:ilvl w:val="0"/>
          <w:numId w:val="7"/>
        </w:numPr>
        <w:spacing w:line="276" w:lineRule="auto"/>
        <w:rPr>
          <w:rFonts w:cs="Arial"/>
          <w:sz w:val="22"/>
        </w:rPr>
      </w:pPr>
      <w:r w:rsidRPr="0054250A">
        <w:rPr>
          <w:rFonts w:cs="Arial"/>
          <w:sz w:val="22"/>
        </w:rPr>
        <w:t>Zamawiający poinformuje o zmianie terminu otwarcia ofert na stronie internetowej prowadzonego postępowania.</w:t>
      </w:r>
    </w:p>
    <w:p w14:paraId="3358600B" w14:textId="77777777" w:rsidR="005309A5" w:rsidRPr="0054250A" w:rsidRDefault="005309A5" w:rsidP="00002266">
      <w:pPr>
        <w:pStyle w:val="Akapitzlist"/>
        <w:numPr>
          <w:ilvl w:val="0"/>
          <w:numId w:val="7"/>
        </w:numPr>
        <w:spacing w:line="276" w:lineRule="auto"/>
        <w:rPr>
          <w:rFonts w:cs="Arial"/>
          <w:sz w:val="22"/>
        </w:rPr>
      </w:pPr>
      <w:r w:rsidRPr="0054250A">
        <w:rPr>
          <w:rFonts w:cs="Arial"/>
          <w:sz w:val="22"/>
        </w:rPr>
        <w:t>Zamawiający, najpóźniej przed otwarciem ofert, udostępni na stronie internetowej prowadzonego postępowania informację o kwocie, jaką zamierza przeznaczyć na sfinansowanie zamówienia.</w:t>
      </w:r>
    </w:p>
    <w:p w14:paraId="606943F6" w14:textId="77777777" w:rsidR="005309A5" w:rsidRPr="0054250A" w:rsidRDefault="005309A5" w:rsidP="00002266">
      <w:pPr>
        <w:pStyle w:val="Akapitzlist"/>
        <w:numPr>
          <w:ilvl w:val="0"/>
          <w:numId w:val="7"/>
        </w:numPr>
        <w:spacing w:line="276" w:lineRule="auto"/>
        <w:rPr>
          <w:rFonts w:cs="Arial"/>
          <w:sz w:val="22"/>
        </w:rPr>
      </w:pPr>
      <w:r w:rsidRPr="0054250A">
        <w:rPr>
          <w:rFonts w:cs="Arial"/>
          <w:sz w:val="22"/>
        </w:rPr>
        <w:t xml:space="preserve">Niezwłocznie po otwarciu ofert Zamawiający udostępni na stronie internetowej prowadzonego postępowania informacje o: </w:t>
      </w:r>
    </w:p>
    <w:p w14:paraId="41611686" w14:textId="77777777" w:rsidR="005309A5" w:rsidRPr="0054250A" w:rsidRDefault="005309A5" w:rsidP="00002266">
      <w:pPr>
        <w:pStyle w:val="Akapitzlist"/>
        <w:numPr>
          <w:ilvl w:val="0"/>
          <w:numId w:val="8"/>
        </w:numPr>
        <w:spacing w:line="276" w:lineRule="auto"/>
        <w:rPr>
          <w:rFonts w:cs="Arial"/>
          <w:sz w:val="22"/>
        </w:rPr>
      </w:pPr>
      <w:r w:rsidRPr="0054250A">
        <w:rPr>
          <w:rFonts w:cs="Arial"/>
          <w:sz w:val="22"/>
        </w:rPr>
        <w:t>nazwach albo imionach i nazwiskach oraz siedzibach lub miejscach prowadzonej działalności gospodarczej albo miejscach zamieszkania wykonawców, których oferty zostały otwarte,</w:t>
      </w:r>
    </w:p>
    <w:p w14:paraId="44A9EA92" w14:textId="77777777" w:rsidR="005309A5" w:rsidRPr="0054250A" w:rsidRDefault="005309A5" w:rsidP="00002266">
      <w:pPr>
        <w:pStyle w:val="Akapitzlist"/>
        <w:numPr>
          <w:ilvl w:val="0"/>
          <w:numId w:val="8"/>
        </w:numPr>
        <w:spacing w:line="276" w:lineRule="auto"/>
        <w:rPr>
          <w:rFonts w:cs="Arial"/>
          <w:sz w:val="22"/>
        </w:rPr>
      </w:pPr>
      <w:r w:rsidRPr="0054250A">
        <w:rPr>
          <w:rFonts w:cs="Arial"/>
          <w:sz w:val="22"/>
        </w:rPr>
        <w:t>cenach zawartych w ofertach.</w:t>
      </w:r>
    </w:p>
    <w:p w14:paraId="4598BF5A" w14:textId="77777777" w:rsidR="005309A5" w:rsidRPr="0054250A" w:rsidRDefault="005309A5" w:rsidP="00002266">
      <w:pPr>
        <w:pStyle w:val="Akapitzlist"/>
        <w:numPr>
          <w:ilvl w:val="0"/>
          <w:numId w:val="7"/>
        </w:numPr>
        <w:spacing w:line="276" w:lineRule="auto"/>
        <w:rPr>
          <w:rFonts w:cs="Arial"/>
          <w:sz w:val="22"/>
        </w:rPr>
      </w:pPr>
      <w:r w:rsidRPr="0054250A">
        <w:rPr>
          <w:rFonts w:cs="Arial"/>
          <w:sz w:val="22"/>
        </w:rPr>
        <w:t>Zamawiający nie przewiduje prowadzenia transmisji z otwarcia ofert.</w:t>
      </w:r>
    </w:p>
    <w:p w14:paraId="0FF1B125" w14:textId="77777777" w:rsidR="005309A5" w:rsidRPr="0054250A" w:rsidRDefault="005309A5" w:rsidP="005309A5">
      <w:pPr>
        <w:pStyle w:val="Styl1SWZ"/>
        <w:numPr>
          <w:ilvl w:val="0"/>
          <w:numId w:val="4"/>
        </w:numPr>
        <w:spacing w:line="276" w:lineRule="auto"/>
        <w:ind w:left="567" w:hanging="567"/>
        <w:contextualSpacing/>
        <w:rPr>
          <w:rFonts w:cs="Arial"/>
          <w:sz w:val="22"/>
          <w:szCs w:val="22"/>
        </w:rPr>
      </w:pPr>
      <w:r w:rsidRPr="0054250A">
        <w:rPr>
          <w:rFonts w:cs="Arial"/>
          <w:sz w:val="22"/>
          <w:szCs w:val="22"/>
        </w:rPr>
        <w:t>Sposób obliczenia ceny</w:t>
      </w:r>
    </w:p>
    <w:p w14:paraId="46259CED" w14:textId="77777777" w:rsidR="005309A5" w:rsidRPr="0054250A" w:rsidRDefault="005309A5" w:rsidP="004426A0">
      <w:pPr>
        <w:pStyle w:val="Akapitzlist"/>
        <w:numPr>
          <w:ilvl w:val="0"/>
          <w:numId w:val="30"/>
        </w:numPr>
        <w:spacing w:line="276" w:lineRule="auto"/>
        <w:rPr>
          <w:rFonts w:cs="Arial"/>
          <w:sz w:val="22"/>
        </w:rPr>
      </w:pPr>
      <w:r w:rsidRPr="0054250A">
        <w:rPr>
          <w:rFonts w:cs="Arial"/>
          <w:sz w:val="22"/>
        </w:rPr>
        <w:t xml:space="preserve">Cenę wykonania zamówienia należy obliczyć i podać w formularzu oferty – załączniku nr 2 do </w:t>
      </w:r>
      <w:proofErr w:type="spellStart"/>
      <w:r w:rsidRPr="0054250A">
        <w:rPr>
          <w:rFonts w:cs="Arial"/>
          <w:sz w:val="22"/>
        </w:rPr>
        <w:t>swz</w:t>
      </w:r>
      <w:proofErr w:type="spellEnd"/>
      <w:r w:rsidRPr="0054250A">
        <w:rPr>
          <w:rFonts w:cs="Arial"/>
          <w:sz w:val="22"/>
        </w:rPr>
        <w:t>.</w:t>
      </w:r>
    </w:p>
    <w:p w14:paraId="2C020AB0" w14:textId="77777777" w:rsidR="005309A5" w:rsidRPr="0054250A" w:rsidRDefault="005309A5" w:rsidP="004426A0">
      <w:pPr>
        <w:pStyle w:val="Akapitzlist"/>
        <w:numPr>
          <w:ilvl w:val="0"/>
          <w:numId w:val="30"/>
        </w:numPr>
        <w:spacing w:line="276" w:lineRule="auto"/>
        <w:rPr>
          <w:rFonts w:cs="Arial"/>
          <w:sz w:val="22"/>
        </w:rPr>
      </w:pPr>
      <w:r w:rsidRPr="0054250A">
        <w:rPr>
          <w:rFonts w:cs="Arial"/>
          <w:sz w:val="22"/>
        </w:rPr>
        <w:t>Cena podana w ofercie musi być ceną brutto (razem z podatkiem VAT). Cena winna uwzględniać wszystkie koszty związane z wykonaniem zamówienia, w tym cła, podatki i inne opłaty. Wykonawcy zobowiązani są do bardzo starannego zapoznania się z przedmiotem zamówienia, warunkami wykonania i wszystkimi czynnikami mogącymi mieć wpływ na cenę zamówienia.</w:t>
      </w:r>
    </w:p>
    <w:p w14:paraId="6560CC90" w14:textId="77777777" w:rsidR="005309A5" w:rsidRPr="0054250A" w:rsidRDefault="005309A5" w:rsidP="004426A0">
      <w:pPr>
        <w:pStyle w:val="Akapitzlist"/>
        <w:numPr>
          <w:ilvl w:val="0"/>
          <w:numId w:val="30"/>
        </w:numPr>
        <w:spacing w:line="276" w:lineRule="auto"/>
        <w:rPr>
          <w:rFonts w:cs="Arial"/>
          <w:sz w:val="22"/>
        </w:rPr>
      </w:pPr>
      <w:r w:rsidRPr="0054250A">
        <w:rPr>
          <w:rFonts w:cs="Arial"/>
          <w:sz w:val="22"/>
        </w:rPr>
        <w:t>Cena wykonania zamówienia winna być podana w złotych polskich, do dwóch miejsc po przecinku.</w:t>
      </w:r>
    </w:p>
    <w:p w14:paraId="4D94AD38" w14:textId="79698644" w:rsidR="005309A5" w:rsidRPr="0054250A" w:rsidRDefault="00441446" w:rsidP="004426A0">
      <w:pPr>
        <w:numPr>
          <w:ilvl w:val="0"/>
          <w:numId w:val="30"/>
        </w:numPr>
        <w:tabs>
          <w:tab w:val="left" w:pos="142"/>
          <w:tab w:val="left" w:pos="567"/>
          <w:tab w:val="left" w:pos="907"/>
        </w:tabs>
        <w:suppressAutoHyphens/>
        <w:spacing w:line="276" w:lineRule="auto"/>
        <w:ind w:left="357" w:hanging="357"/>
        <w:rPr>
          <w:rFonts w:cs="Arial"/>
          <w:sz w:val="22"/>
        </w:rPr>
      </w:pPr>
      <w:r w:rsidRPr="0054250A">
        <w:rPr>
          <w:rFonts w:cs="Arial"/>
          <w:sz w:val="22"/>
        </w:rPr>
        <w:t xml:space="preserve">Cenę należy wyliczyć na podstawie opisu przedmiotu zamówienia, w tym dokumentacji projektowej oraz specyfikacji technicznej wykonania i odbioru robót budowlanych, wymagań </w:t>
      </w:r>
      <w:proofErr w:type="spellStart"/>
      <w:r w:rsidRPr="0054250A">
        <w:rPr>
          <w:rFonts w:cs="Arial"/>
          <w:sz w:val="22"/>
        </w:rPr>
        <w:t>swz</w:t>
      </w:r>
      <w:proofErr w:type="spellEnd"/>
      <w:r w:rsidRPr="0054250A">
        <w:rPr>
          <w:rFonts w:cs="Arial"/>
          <w:sz w:val="22"/>
        </w:rPr>
        <w:t xml:space="preserve"> wraz z jej załącznikami oraz obowiązujących norm, przepisów i wiedzy budowalnej. </w:t>
      </w:r>
      <w:r w:rsidR="005309A5" w:rsidRPr="0054250A">
        <w:rPr>
          <w:rFonts w:cs="Arial"/>
          <w:sz w:val="22"/>
        </w:rPr>
        <w:t xml:space="preserve">Zamawiający przewiduje wynagrodzenie za zakres prac objętych przedmiotem zamówienia </w:t>
      </w:r>
      <w:r w:rsidR="005309A5" w:rsidRPr="0054250A">
        <w:rPr>
          <w:rFonts w:cs="Arial"/>
          <w:b/>
          <w:bCs/>
          <w:sz w:val="22"/>
        </w:rPr>
        <w:t>w formie ryczałtu</w:t>
      </w:r>
      <w:r w:rsidR="005309A5" w:rsidRPr="0054250A">
        <w:rPr>
          <w:rFonts w:cs="Arial"/>
          <w:sz w:val="22"/>
        </w:rPr>
        <w:t>.</w:t>
      </w:r>
    </w:p>
    <w:p w14:paraId="5BC60F50" w14:textId="77777777" w:rsidR="005309A5" w:rsidRPr="0054250A" w:rsidRDefault="005309A5" w:rsidP="004426A0">
      <w:pPr>
        <w:pStyle w:val="Akapitzlist"/>
        <w:numPr>
          <w:ilvl w:val="0"/>
          <w:numId w:val="30"/>
        </w:numPr>
        <w:spacing w:line="276" w:lineRule="auto"/>
        <w:rPr>
          <w:rFonts w:cs="Arial"/>
          <w:sz w:val="22"/>
        </w:rPr>
      </w:pPr>
      <w:r w:rsidRPr="0054250A">
        <w:rPr>
          <w:rFonts w:cs="Arial"/>
          <w:sz w:val="22"/>
        </w:rPr>
        <w:t>Kalkulacja ceny ryczałtowej – kosztorys ofertowy, wypełniony na podstawie przedmiaru robót, będzie wymagany wyłącznie od wybranego Wykonawcy jako załącznik do umowy.</w:t>
      </w:r>
    </w:p>
    <w:p w14:paraId="4B7AF234" w14:textId="77777777" w:rsidR="00441446" w:rsidRPr="0054250A" w:rsidRDefault="00441446" w:rsidP="004426A0">
      <w:pPr>
        <w:numPr>
          <w:ilvl w:val="0"/>
          <w:numId w:val="30"/>
        </w:numPr>
        <w:tabs>
          <w:tab w:val="left" w:pos="142"/>
          <w:tab w:val="left" w:pos="567"/>
          <w:tab w:val="left" w:pos="907"/>
        </w:tabs>
        <w:suppressAutoHyphens/>
        <w:spacing w:line="276" w:lineRule="auto"/>
        <w:ind w:left="357" w:hanging="357"/>
        <w:rPr>
          <w:rFonts w:cs="Arial"/>
          <w:color w:val="000000"/>
          <w:sz w:val="22"/>
        </w:rPr>
      </w:pPr>
      <w:r w:rsidRPr="0054250A">
        <w:rPr>
          <w:rFonts w:cs="Arial"/>
          <w:color w:val="000000"/>
          <w:sz w:val="22"/>
        </w:rPr>
        <w:t xml:space="preserve">Zamawiający informuje, że podane w dokumentacji przetargowej przedmiary robót stanowią element pomocniczy do obliczenia ceny ofertowej. Obowiązek wyceny i wyliczenia nakładów rzeczowych; robocizny, materiałów i sprzętu spoczywa na Wykonawcy. </w:t>
      </w:r>
    </w:p>
    <w:p w14:paraId="46AA8C42" w14:textId="77777777" w:rsidR="00441446" w:rsidRPr="0054250A" w:rsidRDefault="00441446" w:rsidP="004426A0">
      <w:pPr>
        <w:numPr>
          <w:ilvl w:val="0"/>
          <w:numId w:val="30"/>
        </w:numPr>
        <w:tabs>
          <w:tab w:val="left" w:pos="142"/>
          <w:tab w:val="left" w:pos="567"/>
          <w:tab w:val="left" w:pos="907"/>
        </w:tabs>
        <w:suppressAutoHyphens/>
        <w:spacing w:line="276" w:lineRule="auto"/>
        <w:ind w:left="357" w:hanging="357"/>
        <w:rPr>
          <w:rFonts w:cs="Arial"/>
          <w:color w:val="000000"/>
          <w:sz w:val="22"/>
        </w:rPr>
      </w:pPr>
      <w:r w:rsidRPr="0054250A">
        <w:rPr>
          <w:rFonts w:cs="Arial"/>
          <w:color w:val="000000"/>
          <w:sz w:val="22"/>
        </w:rPr>
        <w:t xml:space="preserve">Z uwagi na przyjętą formę ryczałtową wynagrodzenia za przedmiot zamówienia, dołączone do </w:t>
      </w:r>
      <w:proofErr w:type="spellStart"/>
      <w:r w:rsidRPr="0054250A">
        <w:rPr>
          <w:rFonts w:cs="Arial"/>
          <w:color w:val="000000"/>
          <w:sz w:val="22"/>
        </w:rPr>
        <w:t>swz</w:t>
      </w:r>
      <w:proofErr w:type="spellEnd"/>
      <w:r w:rsidRPr="0054250A">
        <w:rPr>
          <w:rFonts w:cs="Arial"/>
          <w:color w:val="000000"/>
          <w:sz w:val="22"/>
        </w:rPr>
        <w:t xml:space="preserve"> przedmiary nie mogą być uznane za wiążące w zakresie ilości poszczególnych robót. Ryzyko, co do przewidywanej ilości robót oraz ich wyceny obciąża wyłącznie Wykonawcę. Z tego powodu bez znaczenia jest czy Wykonawca przy kalkulacji </w:t>
      </w:r>
      <w:r w:rsidRPr="0054250A">
        <w:rPr>
          <w:rFonts w:cs="Arial"/>
          <w:color w:val="000000"/>
          <w:sz w:val="22"/>
        </w:rPr>
        <w:lastRenderedPageBreak/>
        <w:t xml:space="preserve">wynagrodzenia zaokrąglił poszczególne pozycje przedmiaru czy też nie, jak również czy stosował krotność, a także materiały wynikające z opisu danej pozycji katalogu nakładów. </w:t>
      </w:r>
    </w:p>
    <w:p w14:paraId="17D391E0" w14:textId="77777777" w:rsidR="00441446" w:rsidRPr="0054250A" w:rsidRDefault="00441446" w:rsidP="004426A0">
      <w:pPr>
        <w:numPr>
          <w:ilvl w:val="0"/>
          <w:numId w:val="30"/>
        </w:numPr>
        <w:tabs>
          <w:tab w:val="left" w:pos="142"/>
          <w:tab w:val="left" w:pos="567"/>
          <w:tab w:val="left" w:pos="907"/>
        </w:tabs>
        <w:suppressAutoHyphens/>
        <w:spacing w:line="276" w:lineRule="auto"/>
        <w:ind w:left="357" w:hanging="357"/>
        <w:rPr>
          <w:rFonts w:cs="Arial"/>
          <w:color w:val="000000"/>
          <w:sz w:val="22"/>
        </w:rPr>
      </w:pPr>
      <w:r w:rsidRPr="0054250A">
        <w:rPr>
          <w:rFonts w:cs="Arial"/>
          <w:color w:val="000000"/>
          <w:sz w:val="22"/>
        </w:rPr>
        <w:t>Cena oferty zostanie wyliczona przez Wykonawcę w oparciu o własną kalkulację z uwzględnieniem zawodowego charakteru swej działalności.</w:t>
      </w:r>
    </w:p>
    <w:p w14:paraId="58466553" w14:textId="0F88AE9E" w:rsidR="005309A5" w:rsidRPr="0054250A" w:rsidRDefault="005309A5" w:rsidP="004426A0">
      <w:pPr>
        <w:pStyle w:val="Akapitzlist"/>
        <w:numPr>
          <w:ilvl w:val="0"/>
          <w:numId w:val="30"/>
        </w:numPr>
        <w:spacing w:line="276" w:lineRule="auto"/>
        <w:rPr>
          <w:rFonts w:cs="Arial"/>
          <w:sz w:val="22"/>
        </w:rPr>
      </w:pPr>
      <w:r w:rsidRPr="0054250A">
        <w:rPr>
          <w:rFonts w:cs="Arial"/>
          <w:sz w:val="22"/>
        </w:rPr>
        <w:t xml:space="preserve">Podane w ofercie ceny muszą uwzględniać wszystkie wymagania Zamawiającego określone w </w:t>
      </w:r>
      <w:proofErr w:type="spellStart"/>
      <w:r w:rsidRPr="0054250A">
        <w:rPr>
          <w:rFonts w:cs="Arial"/>
          <w:sz w:val="22"/>
        </w:rPr>
        <w:t>swz</w:t>
      </w:r>
      <w:proofErr w:type="spellEnd"/>
      <w:r w:rsidRPr="0054250A">
        <w:rPr>
          <w:rFonts w:cs="Arial"/>
          <w:sz w:val="22"/>
        </w:rPr>
        <w:t xml:space="preserve"> i jej załącznikach oraz obejmować wszystkie elementy konieczne do kompleksowego wykonania zamówienia, w tym wszelkie należne opłaty oraz wszelkie wydatki, jakie poniesie wykonawca z tytułu należytego oraz zgodnego z umową i obowiązującymi przepisami wykonania przedmiotu zamówienia. W tym celu wykonawca powinien uwzględnić w cenie oferty wszystkie koszty ujęte nie tylko w dokumentacji projektowej i </w:t>
      </w:r>
      <w:proofErr w:type="spellStart"/>
      <w:r w:rsidRPr="0054250A">
        <w:rPr>
          <w:rFonts w:cs="Arial"/>
          <w:sz w:val="22"/>
        </w:rPr>
        <w:t>STWiORB</w:t>
      </w:r>
      <w:proofErr w:type="spellEnd"/>
      <w:r w:rsidRPr="0054250A">
        <w:rPr>
          <w:rFonts w:cs="Arial"/>
          <w:sz w:val="22"/>
        </w:rPr>
        <w:t xml:space="preserve"> ale również te niezbędne do realizacji zamówienia, m.in. opracowanie planu bezpieczeństwa i ochrony zdrowia BIOZ, koszty wszelkich robót przygotowawczych (oznakowanie i zabezpieczenie przejętego terenu budowy zgodnie z przepisami), robót tymczasowych związanych z dostarczeniem materiałów budowlanych, porządkowych, wykonania dokumentacji powykonawczej, wykonanie ewentualnych robót naprawczych. Oferta musi uwzględniać wszystkie koszty związane z prawidłową realizacją zakresu objętego zamówieniem, w tym również ewentualne ekspertyzy techniczne czy sprawdzenia jeżeli w trakcie realizacji okażą się konieczne do wykonania.</w:t>
      </w:r>
    </w:p>
    <w:p w14:paraId="1FAA0542" w14:textId="77777777" w:rsidR="005309A5" w:rsidRPr="0054250A" w:rsidRDefault="005309A5" w:rsidP="004426A0">
      <w:pPr>
        <w:pStyle w:val="Akapitzlist"/>
        <w:numPr>
          <w:ilvl w:val="0"/>
          <w:numId w:val="30"/>
        </w:numPr>
        <w:spacing w:line="276" w:lineRule="auto"/>
        <w:rPr>
          <w:rFonts w:cs="Arial"/>
          <w:sz w:val="22"/>
        </w:rPr>
      </w:pPr>
      <w:r w:rsidRPr="0054250A">
        <w:rPr>
          <w:rFonts w:cs="Arial"/>
          <w:sz w:val="22"/>
        </w:rPr>
        <w:t>Jeżeli wykonawca składa ofertę, której wybór prowadziłby do powstania u Zamawiającego obowiązku podatkowego zgodnie z ustawą z dnia 11 marca 2004 r. o podatku od towarów i usług, dla celów zastosowania kryterium ceny Zamawiający doliczy do przedstawionej w tej ofercie ceny kwotę podatku od towarów i usług, którą miałby obowiązek rozliczyć.</w:t>
      </w:r>
    </w:p>
    <w:p w14:paraId="5898823A" w14:textId="77777777" w:rsidR="005309A5" w:rsidRPr="0054250A" w:rsidRDefault="005309A5" w:rsidP="005309A5">
      <w:pPr>
        <w:pStyle w:val="Akapitzlist"/>
        <w:spacing w:line="276" w:lineRule="auto"/>
        <w:ind w:left="360"/>
        <w:rPr>
          <w:rFonts w:cs="Arial"/>
          <w:sz w:val="22"/>
        </w:rPr>
      </w:pPr>
      <w:r w:rsidRPr="0054250A">
        <w:rPr>
          <w:rFonts w:cs="Arial"/>
          <w:sz w:val="22"/>
        </w:rPr>
        <w:t>W ofercie wykonawca ma obowiązek:</w:t>
      </w:r>
    </w:p>
    <w:p w14:paraId="6DC8CF52" w14:textId="62BED411" w:rsidR="005309A5" w:rsidRPr="0054250A" w:rsidRDefault="005309A5" w:rsidP="004426A0">
      <w:pPr>
        <w:pStyle w:val="Akapitzlist"/>
        <w:numPr>
          <w:ilvl w:val="0"/>
          <w:numId w:val="39"/>
        </w:numPr>
        <w:spacing w:line="276" w:lineRule="auto"/>
        <w:rPr>
          <w:rFonts w:cs="Arial"/>
          <w:sz w:val="22"/>
        </w:rPr>
      </w:pPr>
      <w:r w:rsidRPr="0054250A">
        <w:rPr>
          <w:rFonts w:cs="Arial"/>
          <w:sz w:val="22"/>
        </w:rPr>
        <w:t>poinformowania Zamawiającego, że wybór jego oferty będzie prowadził do powstania u Zamawiającego obowiązku podatkowego</w:t>
      </w:r>
      <w:r w:rsidR="00745580" w:rsidRPr="0054250A">
        <w:rPr>
          <w:rFonts w:cs="Arial"/>
          <w:sz w:val="22"/>
        </w:rPr>
        <w:t>,</w:t>
      </w:r>
    </w:p>
    <w:p w14:paraId="4BC67E57" w14:textId="6D924F57" w:rsidR="005309A5" w:rsidRPr="0054250A" w:rsidRDefault="005309A5" w:rsidP="004426A0">
      <w:pPr>
        <w:pStyle w:val="Akapitzlist"/>
        <w:numPr>
          <w:ilvl w:val="0"/>
          <w:numId w:val="39"/>
        </w:numPr>
        <w:spacing w:line="276" w:lineRule="auto"/>
        <w:rPr>
          <w:rFonts w:cs="Arial"/>
          <w:sz w:val="22"/>
        </w:rPr>
      </w:pPr>
      <w:r w:rsidRPr="0054250A">
        <w:rPr>
          <w:rFonts w:cs="Arial"/>
          <w:sz w:val="22"/>
        </w:rPr>
        <w:t>wskazania nazwy (rodzaju) towaru lub usługi, których dostawa lub świadczenie będą prowadziły do powstania obowiązku podatkowego</w:t>
      </w:r>
      <w:r w:rsidR="00745580" w:rsidRPr="0054250A">
        <w:rPr>
          <w:rFonts w:cs="Arial"/>
          <w:sz w:val="22"/>
        </w:rPr>
        <w:t>,</w:t>
      </w:r>
    </w:p>
    <w:p w14:paraId="18E9ABB2" w14:textId="4F726981" w:rsidR="005309A5" w:rsidRPr="0052175D" w:rsidRDefault="005309A5" w:rsidP="004426A0">
      <w:pPr>
        <w:pStyle w:val="Akapitzlist"/>
        <w:numPr>
          <w:ilvl w:val="0"/>
          <w:numId w:val="39"/>
        </w:numPr>
        <w:spacing w:line="276" w:lineRule="auto"/>
        <w:rPr>
          <w:rFonts w:cs="Arial"/>
          <w:sz w:val="22"/>
        </w:rPr>
      </w:pPr>
      <w:r w:rsidRPr="0054250A">
        <w:rPr>
          <w:rFonts w:cs="Arial"/>
          <w:sz w:val="22"/>
        </w:rPr>
        <w:t xml:space="preserve">wskazania wartości towaru lub usługi objętego obowiązkiem podatkowym </w:t>
      </w:r>
      <w:r w:rsidRPr="0052175D">
        <w:rPr>
          <w:rFonts w:cs="Arial"/>
          <w:sz w:val="22"/>
        </w:rPr>
        <w:t>Zamawiającego, bez kwoty podatku</w:t>
      </w:r>
      <w:r w:rsidR="00745580" w:rsidRPr="0052175D">
        <w:rPr>
          <w:rFonts w:cs="Arial"/>
          <w:sz w:val="22"/>
        </w:rPr>
        <w:t>,</w:t>
      </w:r>
    </w:p>
    <w:p w14:paraId="576C8834" w14:textId="77777777" w:rsidR="005309A5" w:rsidRPr="0052175D" w:rsidRDefault="005309A5" w:rsidP="004426A0">
      <w:pPr>
        <w:pStyle w:val="Akapitzlist"/>
        <w:numPr>
          <w:ilvl w:val="0"/>
          <w:numId w:val="39"/>
        </w:numPr>
        <w:spacing w:line="276" w:lineRule="auto"/>
        <w:rPr>
          <w:rFonts w:cs="Arial"/>
          <w:sz w:val="22"/>
        </w:rPr>
      </w:pPr>
      <w:r w:rsidRPr="0052175D">
        <w:rPr>
          <w:rFonts w:cs="Arial"/>
          <w:sz w:val="22"/>
        </w:rPr>
        <w:t>wskazania stawki podatku od towarów i usług, która zgodnie z wiedzą wykonawcy, będzie miała zastosowanie.</w:t>
      </w:r>
      <w:r w:rsidRPr="0052175D">
        <w:rPr>
          <w:rFonts w:cs="Arial"/>
          <w:sz w:val="22"/>
        </w:rPr>
        <w:tab/>
      </w:r>
    </w:p>
    <w:p w14:paraId="430600E9" w14:textId="77777777" w:rsidR="005309A5" w:rsidRPr="0052175D" w:rsidRDefault="005309A5" w:rsidP="005309A5">
      <w:pPr>
        <w:pStyle w:val="Styl1SWZ"/>
        <w:numPr>
          <w:ilvl w:val="0"/>
          <w:numId w:val="4"/>
        </w:numPr>
        <w:spacing w:line="276" w:lineRule="auto"/>
        <w:ind w:left="567" w:hanging="567"/>
        <w:contextualSpacing/>
        <w:rPr>
          <w:rFonts w:cs="Arial"/>
          <w:sz w:val="22"/>
          <w:szCs w:val="22"/>
        </w:rPr>
      </w:pPr>
      <w:r w:rsidRPr="0052175D">
        <w:rPr>
          <w:rFonts w:cs="Arial"/>
          <w:sz w:val="22"/>
          <w:szCs w:val="22"/>
        </w:rPr>
        <w:t>Opis kryteriów oceny ofert wraz z podaniem wag tych kryteriów i sposobu oceny ofert</w:t>
      </w:r>
    </w:p>
    <w:p w14:paraId="585DBFFD" w14:textId="77777777" w:rsidR="005309A5" w:rsidRPr="0052175D" w:rsidRDefault="005309A5" w:rsidP="00002266">
      <w:pPr>
        <w:pStyle w:val="Akapitzlist"/>
        <w:numPr>
          <w:ilvl w:val="0"/>
          <w:numId w:val="9"/>
        </w:numPr>
        <w:spacing w:line="276" w:lineRule="auto"/>
        <w:rPr>
          <w:rFonts w:cs="Arial"/>
          <w:sz w:val="22"/>
        </w:rPr>
      </w:pPr>
      <w:r w:rsidRPr="0052175D">
        <w:rPr>
          <w:rFonts w:cs="Arial"/>
          <w:sz w:val="22"/>
        </w:rPr>
        <w:t>Oferty będą oceniane według poniższych kryteriów:</w:t>
      </w:r>
    </w:p>
    <w:p w14:paraId="5D1FCBDB" w14:textId="77777777" w:rsidR="00A71380" w:rsidRPr="0052175D" w:rsidRDefault="00A71380" w:rsidP="00A71380">
      <w:pPr>
        <w:pStyle w:val="Akapitzlist"/>
        <w:spacing w:line="276" w:lineRule="auto"/>
        <w:ind w:left="360"/>
        <w:rPr>
          <w:rFonts w:cs="Arial"/>
          <w:sz w:val="6"/>
          <w:szCs w:val="6"/>
        </w:rPr>
      </w:pPr>
    </w:p>
    <w:tbl>
      <w:tblPr>
        <w:tblStyle w:val="Tabela-Siatka"/>
        <w:tblW w:w="9065" w:type="dxa"/>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6" w:space="0" w:color="808080" w:themeColor="background1" w:themeShade="80"/>
          <w:insideV w:val="single" w:sz="6" w:space="0" w:color="808080" w:themeColor="background1" w:themeShade="80"/>
        </w:tblBorders>
        <w:tblLayout w:type="fixed"/>
        <w:tblLook w:val="04A0" w:firstRow="1" w:lastRow="0" w:firstColumn="1" w:lastColumn="0" w:noHBand="0" w:noVBand="1"/>
        <w:tblCaption w:val="Tabela zawierająca wyszczególnienie kryteriów oceny ofert wraz z przypisanymi im wagami"/>
        <w:tblDescription w:val="Tabela zawiera trzy kolumny. Pierwszy wiersz zawiera nagłówek. W pierwszej kolumnie podawane są kolejne liczby porządkowe, w drugiej kolumnie opisane są kryteria oceny ofert, w trzeciej kolumnie podane są wagi danego kryterium"/>
      </w:tblPr>
      <w:tblGrid>
        <w:gridCol w:w="564"/>
        <w:gridCol w:w="5479"/>
        <w:gridCol w:w="3022"/>
      </w:tblGrid>
      <w:tr w:rsidR="005309A5" w:rsidRPr="0052175D" w14:paraId="5EBD21CA" w14:textId="77777777" w:rsidTr="00F60473">
        <w:trPr>
          <w:tblHeader/>
          <w:jc w:val="center"/>
        </w:trPr>
        <w:tc>
          <w:tcPr>
            <w:tcW w:w="564" w:type="dxa"/>
          </w:tcPr>
          <w:p w14:paraId="1F9B227B" w14:textId="77777777" w:rsidR="005309A5" w:rsidRPr="0052175D" w:rsidRDefault="005309A5" w:rsidP="00F60473">
            <w:pPr>
              <w:pStyle w:val="Akapitzlist"/>
              <w:spacing w:before="60" w:after="60" w:line="276" w:lineRule="auto"/>
              <w:ind w:left="0"/>
              <w:jc w:val="center"/>
              <w:rPr>
                <w:rFonts w:cs="Arial"/>
                <w:b/>
                <w:sz w:val="22"/>
              </w:rPr>
            </w:pPr>
            <w:r w:rsidRPr="0052175D">
              <w:rPr>
                <w:rFonts w:cs="Arial"/>
                <w:b/>
                <w:sz w:val="22"/>
              </w:rPr>
              <w:t>Lp.</w:t>
            </w:r>
          </w:p>
        </w:tc>
        <w:tc>
          <w:tcPr>
            <w:tcW w:w="5479" w:type="dxa"/>
          </w:tcPr>
          <w:p w14:paraId="1D868CCC" w14:textId="77777777" w:rsidR="005309A5" w:rsidRPr="0052175D" w:rsidRDefault="005309A5" w:rsidP="00F60473">
            <w:pPr>
              <w:pStyle w:val="Akapitzlist"/>
              <w:spacing w:before="60" w:after="60" w:line="276" w:lineRule="auto"/>
              <w:ind w:left="0"/>
              <w:jc w:val="center"/>
              <w:rPr>
                <w:rFonts w:cs="Arial"/>
                <w:b/>
                <w:sz w:val="22"/>
              </w:rPr>
            </w:pPr>
            <w:r w:rsidRPr="0052175D">
              <w:rPr>
                <w:rFonts w:cs="Arial"/>
                <w:b/>
                <w:sz w:val="22"/>
              </w:rPr>
              <w:t>Kryterium</w:t>
            </w:r>
          </w:p>
        </w:tc>
        <w:tc>
          <w:tcPr>
            <w:tcW w:w="3022" w:type="dxa"/>
          </w:tcPr>
          <w:p w14:paraId="4DD425DB" w14:textId="77777777" w:rsidR="005309A5" w:rsidRPr="0052175D" w:rsidRDefault="005309A5" w:rsidP="00F60473">
            <w:pPr>
              <w:pStyle w:val="Akapitzlist"/>
              <w:spacing w:before="60" w:after="60" w:line="276" w:lineRule="auto"/>
              <w:ind w:left="0"/>
              <w:jc w:val="center"/>
              <w:rPr>
                <w:rFonts w:cs="Arial"/>
                <w:b/>
                <w:sz w:val="22"/>
              </w:rPr>
            </w:pPr>
            <w:r w:rsidRPr="0052175D">
              <w:rPr>
                <w:rFonts w:cs="Arial"/>
                <w:b/>
                <w:sz w:val="22"/>
              </w:rPr>
              <w:t>Waga kryterium (pkt)</w:t>
            </w:r>
          </w:p>
        </w:tc>
      </w:tr>
      <w:tr w:rsidR="005309A5" w:rsidRPr="0052175D" w14:paraId="3C221A8A" w14:textId="77777777" w:rsidTr="00F60473">
        <w:trPr>
          <w:jc w:val="center"/>
        </w:trPr>
        <w:tc>
          <w:tcPr>
            <w:tcW w:w="564" w:type="dxa"/>
          </w:tcPr>
          <w:p w14:paraId="18C63D6B" w14:textId="77777777" w:rsidR="005309A5" w:rsidRPr="0052175D" w:rsidRDefault="005309A5" w:rsidP="00F60473">
            <w:pPr>
              <w:pStyle w:val="Akapitzlist"/>
              <w:spacing w:before="60" w:after="60" w:line="276" w:lineRule="auto"/>
              <w:ind w:left="0"/>
              <w:jc w:val="center"/>
              <w:rPr>
                <w:rFonts w:cs="Arial"/>
                <w:sz w:val="22"/>
              </w:rPr>
            </w:pPr>
            <w:r w:rsidRPr="0052175D">
              <w:rPr>
                <w:rFonts w:cs="Arial"/>
                <w:sz w:val="22"/>
              </w:rPr>
              <w:t>1</w:t>
            </w:r>
          </w:p>
        </w:tc>
        <w:tc>
          <w:tcPr>
            <w:tcW w:w="5479" w:type="dxa"/>
          </w:tcPr>
          <w:p w14:paraId="082EEF17" w14:textId="77777777" w:rsidR="005309A5" w:rsidRPr="0052175D" w:rsidRDefault="005309A5" w:rsidP="00F60473">
            <w:pPr>
              <w:pStyle w:val="Akapitzlist"/>
              <w:spacing w:before="60" w:after="60" w:line="276" w:lineRule="auto"/>
              <w:ind w:left="0"/>
              <w:rPr>
                <w:rFonts w:cs="Arial"/>
                <w:sz w:val="22"/>
              </w:rPr>
            </w:pPr>
            <w:r w:rsidRPr="0052175D">
              <w:rPr>
                <w:rFonts w:cs="Arial"/>
                <w:sz w:val="22"/>
              </w:rPr>
              <w:t>Cena wykonania zamówienia</w:t>
            </w:r>
          </w:p>
        </w:tc>
        <w:tc>
          <w:tcPr>
            <w:tcW w:w="3022" w:type="dxa"/>
          </w:tcPr>
          <w:p w14:paraId="0B970832" w14:textId="77777777" w:rsidR="005309A5" w:rsidRPr="0052175D" w:rsidRDefault="005309A5" w:rsidP="00F60473">
            <w:pPr>
              <w:pStyle w:val="Akapitzlist"/>
              <w:spacing w:before="60" w:after="60" w:line="276" w:lineRule="auto"/>
              <w:ind w:left="0"/>
              <w:jc w:val="center"/>
              <w:rPr>
                <w:rFonts w:cs="Arial"/>
                <w:sz w:val="22"/>
              </w:rPr>
            </w:pPr>
            <w:r w:rsidRPr="0052175D">
              <w:rPr>
                <w:rFonts w:cs="Arial"/>
                <w:sz w:val="22"/>
              </w:rPr>
              <w:t>60 pkt</w:t>
            </w:r>
          </w:p>
        </w:tc>
      </w:tr>
      <w:tr w:rsidR="005309A5" w:rsidRPr="0052175D" w14:paraId="26865205" w14:textId="77777777" w:rsidTr="00F60473">
        <w:trPr>
          <w:jc w:val="center"/>
        </w:trPr>
        <w:tc>
          <w:tcPr>
            <w:tcW w:w="564" w:type="dxa"/>
          </w:tcPr>
          <w:p w14:paraId="0360F8B4" w14:textId="77777777" w:rsidR="005309A5" w:rsidRPr="0052175D" w:rsidRDefault="005309A5" w:rsidP="00F60473">
            <w:pPr>
              <w:pStyle w:val="Akapitzlist"/>
              <w:spacing w:before="60" w:after="60" w:line="276" w:lineRule="auto"/>
              <w:ind w:left="0"/>
              <w:jc w:val="center"/>
              <w:rPr>
                <w:rFonts w:cs="Arial"/>
                <w:sz w:val="22"/>
              </w:rPr>
            </w:pPr>
            <w:r w:rsidRPr="0052175D">
              <w:rPr>
                <w:rFonts w:cs="Arial"/>
                <w:sz w:val="22"/>
              </w:rPr>
              <w:t>2</w:t>
            </w:r>
          </w:p>
        </w:tc>
        <w:tc>
          <w:tcPr>
            <w:tcW w:w="5479" w:type="dxa"/>
          </w:tcPr>
          <w:p w14:paraId="3A31B954" w14:textId="0889135D" w:rsidR="005309A5" w:rsidRPr="0052175D" w:rsidRDefault="00BC7164" w:rsidP="00F60473">
            <w:pPr>
              <w:pStyle w:val="Akapitzlist"/>
              <w:spacing w:before="60" w:after="60" w:line="276" w:lineRule="auto"/>
              <w:ind w:left="0"/>
              <w:rPr>
                <w:rFonts w:cs="Arial"/>
                <w:sz w:val="22"/>
              </w:rPr>
            </w:pPr>
            <w:r w:rsidRPr="0052175D">
              <w:rPr>
                <w:sz w:val="22"/>
              </w:rPr>
              <w:t>Okres udzielonej gwarancji</w:t>
            </w:r>
          </w:p>
        </w:tc>
        <w:tc>
          <w:tcPr>
            <w:tcW w:w="3022" w:type="dxa"/>
          </w:tcPr>
          <w:p w14:paraId="209F9E3D" w14:textId="38578BB1" w:rsidR="005309A5" w:rsidRPr="0052175D" w:rsidRDefault="0065421B" w:rsidP="00F60473">
            <w:pPr>
              <w:pStyle w:val="Akapitzlist"/>
              <w:spacing w:before="60" w:after="60" w:line="276" w:lineRule="auto"/>
              <w:ind w:left="0"/>
              <w:jc w:val="center"/>
              <w:rPr>
                <w:rFonts w:cs="Arial"/>
                <w:sz w:val="22"/>
              </w:rPr>
            </w:pPr>
            <w:r w:rsidRPr="0052175D">
              <w:rPr>
                <w:rFonts w:cs="Arial"/>
                <w:sz w:val="22"/>
              </w:rPr>
              <w:t>4</w:t>
            </w:r>
            <w:r w:rsidR="005309A5" w:rsidRPr="0052175D">
              <w:rPr>
                <w:rFonts w:cs="Arial"/>
                <w:sz w:val="22"/>
              </w:rPr>
              <w:t>0 pkt</w:t>
            </w:r>
          </w:p>
        </w:tc>
      </w:tr>
    </w:tbl>
    <w:p w14:paraId="5109B8C6" w14:textId="77777777" w:rsidR="00A71380" w:rsidRPr="0052175D" w:rsidRDefault="00A71380" w:rsidP="00A71380">
      <w:pPr>
        <w:pStyle w:val="Akapitzlist"/>
        <w:spacing w:line="276" w:lineRule="auto"/>
        <w:ind w:left="360"/>
        <w:rPr>
          <w:rFonts w:cs="Arial"/>
          <w:sz w:val="6"/>
          <w:szCs w:val="6"/>
        </w:rPr>
      </w:pPr>
    </w:p>
    <w:p w14:paraId="5157CF75" w14:textId="27DC7F3B" w:rsidR="005309A5" w:rsidRPr="0052175D" w:rsidRDefault="005309A5" w:rsidP="0065421B">
      <w:pPr>
        <w:pStyle w:val="Akapitzlist"/>
        <w:numPr>
          <w:ilvl w:val="0"/>
          <w:numId w:val="9"/>
        </w:numPr>
        <w:spacing w:line="276" w:lineRule="auto"/>
        <w:rPr>
          <w:rFonts w:cs="Arial"/>
          <w:sz w:val="22"/>
        </w:rPr>
      </w:pPr>
      <w:r w:rsidRPr="0052175D">
        <w:rPr>
          <w:rFonts w:cs="Arial"/>
          <w:sz w:val="22"/>
        </w:rPr>
        <w:t>Sposób oceny ofert:</w:t>
      </w:r>
    </w:p>
    <w:p w14:paraId="30BEA754" w14:textId="77777777" w:rsidR="005309A5" w:rsidRPr="0052175D" w:rsidRDefault="005309A5" w:rsidP="00002266">
      <w:pPr>
        <w:keepNext/>
        <w:numPr>
          <w:ilvl w:val="0"/>
          <w:numId w:val="10"/>
        </w:numPr>
        <w:spacing w:after="120" w:line="276" w:lineRule="auto"/>
        <w:ind w:left="714" w:hanging="357"/>
        <w:contextualSpacing/>
        <w:rPr>
          <w:rFonts w:eastAsia="Times New Roman" w:cs="Arial"/>
          <w:sz w:val="22"/>
        </w:rPr>
      </w:pPr>
      <w:r w:rsidRPr="0052175D">
        <w:rPr>
          <w:rFonts w:eastAsia="Times New Roman" w:cs="Arial"/>
          <w:sz w:val="22"/>
        </w:rPr>
        <w:t>Ocena ofert w kryterium „Cena wykonania zamówienia” zostanie dokonana według wzoru:</w:t>
      </w:r>
    </w:p>
    <w:p w14:paraId="1D26039B" w14:textId="77777777" w:rsidR="005309A5" w:rsidRPr="0052175D" w:rsidRDefault="005309A5" w:rsidP="005309A5">
      <w:pPr>
        <w:spacing w:line="276" w:lineRule="auto"/>
        <w:ind w:left="360"/>
        <w:contextualSpacing/>
        <w:rPr>
          <w:rFonts w:cs="Arial"/>
          <w:sz w:val="22"/>
        </w:rPr>
      </w:pPr>
      <m:oMathPara>
        <m:oMath>
          <m:r>
            <m:rPr>
              <m:sty m:val="p"/>
            </m:rPr>
            <w:rPr>
              <w:rFonts w:ascii="Cambria Math" w:hAnsi="Cambria Math" w:cs="Arial"/>
              <w:sz w:val="22"/>
            </w:rPr>
            <m:t>Cena=</m:t>
          </m:r>
          <m:f>
            <m:fPr>
              <m:ctrlPr>
                <w:rPr>
                  <w:rFonts w:ascii="Cambria Math" w:hAnsi="Cambria Math" w:cs="Arial"/>
                  <w:sz w:val="22"/>
                </w:rPr>
              </m:ctrlPr>
            </m:fPr>
            <m:num>
              <m:eqArr>
                <m:eqArrPr>
                  <m:ctrlPr>
                    <w:rPr>
                      <w:rFonts w:ascii="Cambria Math" w:eastAsia="Times New Roman" w:hAnsi="Cambria Math" w:cs="Arial"/>
                      <w:sz w:val="22"/>
                    </w:rPr>
                  </m:ctrlPr>
                </m:eqArrPr>
                <m:e>
                  <m:r>
                    <m:rPr>
                      <m:sty m:val="p"/>
                    </m:rPr>
                    <w:rPr>
                      <w:rFonts w:ascii="Cambria Math" w:eastAsia="Times New Roman" w:hAnsi="Cambria Math" w:cs="Arial"/>
                      <w:sz w:val="22"/>
                    </w:rPr>
                    <m:t xml:space="preserve">Najniższa cena wykonania zamówienia </m:t>
                  </m:r>
                </m:e>
                <m:e>
                  <m:r>
                    <m:rPr>
                      <m:sty m:val="p"/>
                    </m:rPr>
                    <w:rPr>
                      <w:rFonts w:ascii="Cambria Math" w:eastAsia="Times New Roman" w:hAnsi="Cambria Math" w:cs="Arial"/>
                      <w:sz w:val="22"/>
                    </w:rPr>
                    <m:t>spośród ofert niepodlegających odrzuceniu</m:t>
                  </m:r>
                </m:e>
              </m:eqArr>
            </m:num>
            <m:den>
              <m:r>
                <m:rPr>
                  <m:sty m:val="p"/>
                </m:rPr>
                <w:rPr>
                  <w:rFonts w:ascii="Cambria Math" w:hAnsi="Cambria Math" w:cs="Arial"/>
                  <w:sz w:val="22"/>
                </w:rPr>
                <m:t>Cena wykonania zamówienia oferty ocenianej</m:t>
              </m:r>
            </m:den>
          </m:f>
          <m:r>
            <m:rPr>
              <m:sty m:val="p"/>
            </m:rPr>
            <w:rPr>
              <w:rFonts w:ascii="Cambria Math" w:hAnsi="Cambria Math" w:cs="Arial"/>
              <w:sz w:val="22"/>
            </w:rPr>
            <m:t xml:space="preserve"> x 60 pkt</m:t>
          </m:r>
        </m:oMath>
      </m:oMathPara>
    </w:p>
    <w:p w14:paraId="75443FCB" w14:textId="77777777" w:rsidR="008B4315" w:rsidRPr="0052175D" w:rsidRDefault="008B4315" w:rsidP="008B4315">
      <w:pPr>
        <w:spacing w:line="276" w:lineRule="auto"/>
        <w:ind w:left="426"/>
        <w:contextualSpacing/>
        <w:jc w:val="left"/>
        <w:rPr>
          <w:rFonts w:eastAsia="Calibri" w:cs="Arial"/>
          <w:color w:val="000000"/>
          <w:sz w:val="12"/>
          <w:szCs w:val="12"/>
        </w:rPr>
      </w:pPr>
    </w:p>
    <w:p w14:paraId="3B943E7B" w14:textId="14D2C7B6" w:rsidR="008B4315" w:rsidRPr="0052175D" w:rsidRDefault="008B4315" w:rsidP="008B4315">
      <w:pPr>
        <w:spacing w:line="276" w:lineRule="auto"/>
        <w:ind w:left="426"/>
        <w:contextualSpacing/>
        <w:jc w:val="center"/>
        <w:rPr>
          <w:rFonts w:eastAsia="Calibri" w:cs="Arial"/>
          <w:color w:val="000000"/>
          <w:sz w:val="22"/>
        </w:rPr>
      </w:pPr>
      <w:r w:rsidRPr="0052175D">
        <w:rPr>
          <w:rFonts w:eastAsia="Calibri" w:cs="Arial"/>
          <w:color w:val="000000"/>
          <w:sz w:val="22"/>
        </w:rPr>
        <w:t>Maksymalna ilość punktów możliwych do uzyskania przez Wykonawcę = 60.</w:t>
      </w:r>
    </w:p>
    <w:p w14:paraId="7E972F1A" w14:textId="77777777" w:rsidR="00BC7164" w:rsidRPr="0052175D" w:rsidRDefault="005309A5" w:rsidP="00F73A45">
      <w:pPr>
        <w:keepNext/>
        <w:numPr>
          <w:ilvl w:val="0"/>
          <w:numId w:val="10"/>
        </w:numPr>
        <w:spacing w:before="120" w:line="276" w:lineRule="auto"/>
        <w:ind w:left="714" w:hanging="357"/>
        <w:rPr>
          <w:rFonts w:eastAsia="Times New Roman" w:cs="Arial"/>
          <w:sz w:val="22"/>
          <w:szCs w:val="20"/>
          <w:lang w:val="x-none"/>
        </w:rPr>
      </w:pPr>
      <w:r w:rsidRPr="0052175D">
        <w:rPr>
          <w:rFonts w:eastAsia="Times New Roman" w:cs="Arial"/>
          <w:sz w:val="22"/>
          <w:lang w:val="x-none"/>
        </w:rPr>
        <w:lastRenderedPageBreak/>
        <w:t xml:space="preserve">Ocena ofert w kryterium </w:t>
      </w:r>
      <w:r w:rsidR="00BC7164" w:rsidRPr="0052175D">
        <w:rPr>
          <w:rFonts w:eastAsia="Times New Roman" w:cs="Arial"/>
          <w:sz w:val="22"/>
          <w:szCs w:val="20"/>
          <w:lang w:val="x-none"/>
        </w:rPr>
        <w:t>„Okres udzielonej gwarancji” zostanie dokonana według następujących zasad:</w:t>
      </w:r>
    </w:p>
    <w:p w14:paraId="08F6E88B" w14:textId="77777777" w:rsidR="00BC7164" w:rsidRPr="0052175D" w:rsidRDefault="00BC7164" w:rsidP="00F73A45">
      <w:pPr>
        <w:keepNext/>
        <w:spacing w:line="276" w:lineRule="auto"/>
        <w:ind w:left="720"/>
        <w:rPr>
          <w:rFonts w:eastAsia="Times New Roman" w:cs="Arial"/>
          <w:sz w:val="22"/>
          <w:szCs w:val="20"/>
        </w:rPr>
      </w:pPr>
      <w:r w:rsidRPr="0052175D">
        <w:rPr>
          <w:rFonts w:eastAsia="Times New Roman" w:cs="Arial"/>
          <w:sz w:val="22"/>
          <w:szCs w:val="20"/>
          <w:lang w:val="x-none"/>
        </w:rPr>
        <w:t>Jeśli wykonawca zaoferuje</w:t>
      </w:r>
      <w:r w:rsidRPr="0052175D">
        <w:rPr>
          <w:rFonts w:eastAsia="Times New Roman" w:cs="Arial"/>
          <w:sz w:val="22"/>
          <w:szCs w:val="20"/>
        </w:rPr>
        <w:t>:</w:t>
      </w:r>
    </w:p>
    <w:p w14:paraId="0343C5C9" w14:textId="77777777" w:rsidR="00BC7164" w:rsidRPr="0052175D" w:rsidRDefault="00BC7164" w:rsidP="004426A0">
      <w:pPr>
        <w:pStyle w:val="Akapitzlist"/>
        <w:keepNext/>
        <w:numPr>
          <w:ilvl w:val="0"/>
          <w:numId w:val="27"/>
        </w:numPr>
        <w:spacing w:line="276" w:lineRule="auto"/>
        <w:rPr>
          <w:rFonts w:eastAsia="Times New Roman" w:cs="Arial"/>
          <w:sz w:val="22"/>
          <w:szCs w:val="20"/>
          <w:lang w:val="x-none"/>
        </w:rPr>
      </w:pPr>
      <w:r w:rsidRPr="0052175D">
        <w:rPr>
          <w:rFonts w:eastAsia="Times New Roman" w:cs="Arial"/>
          <w:sz w:val="22"/>
          <w:szCs w:val="20"/>
        </w:rPr>
        <w:t>60 miesięcy gwarancji – oferta o</w:t>
      </w:r>
      <w:r w:rsidRPr="0052175D">
        <w:rPr>
          <w:rFonts w:eastAsia="Times New Roman" w:cs="Arial"/>
          <w:sz w:val="22"/>
          <w:szCs w:val="20"/>
          <w:lang w:val="x-none"/>
        </w:rPr>
        <w:t xml:space="preserve">trzyma </w:t>
      </w:r>
      <w:r w:rsidRPr="0052175D">
        <w:rPr>
          <w:rFonts w:eastAsia="Times New Roman" w:cs="Arial"/>
          <w:sz w:val="22"/>
          <w:szCs w:val="20"/>
        </w:rPr>
        <w:t>0</w:t>
      </w:r>
      <w:r w:rsidRPr="0052175D">
        <w:rPr>
          <w:rFonts w:eastAsia="Times New Roman" w:cs="Arial"/>
          <w:sz w:val="22"/>
          <w:szCs w:val="20"/>
          <w:lang w:val="x-none"/>
        </w:rPr>
        <w:t xml:space="preserve"> pkt,</w:t>
      </w:r>
    </w:p>
    <w:p w14:paraId="5A0766B7" w14:textId="77777777" w:rsidR="00BC7164" w:rsidRPr="0052175D" w:rsidRDefault="00BC7164" w:rsidP="004426A0">
      <w:pPr>
        <w:pStyle w:val="Akapitzlist"/>
        <w:keepNext/>
        <w:numPr>
          <w:ilvl w:val="0"/>
          <w:numId w:val="27"/>
        </w:numPr>
        <w:spacing w:line="276" w:lineRule="auto"/>
        <w:rPr>
          <w:rFonts w:eastAsia="Times New Roman" w:cs="Arial"/>
          <w:sz w:val="22"/>
          <w:szCs w:val="20"/>
          <w:lang w:val="x-none"/>
        </w:rPr>
      </w:pPr>
      <w:r w:rsidRPr="0052175D">
        <w:rPr>
          <w:rFonts w:eastAsia="Times New Roman" w:cs="Arial"/>
          <w:sz w:val="22"/>
          <w:szCs w:val="20"/>
        </w:rPr>
        <w:t>72 miesięcy gwarancji – oferta o</w:t>
      </w:r>
      <w:r w:rsidRPr="0052175D">
        <w:rPr>
          <w:rFonts w:eastAsia="Times New Roman" w:cs="Arial"/>
          <w:sz w:val="22"/>
          <w:szCs w:val="20"/>
          <w:lang w:val="x-none"/>
        </w:rPr>
        <w:t xml:space="preserve">trzyma </w:t>
      </w:r>
      <w:r w:rsidRPr="0052175D">
        <w:rPr>
          <w:rFonts w:eastAsia="Times New Roman" w:cs="Arial"/>
          <w:sz w:val="22"/>
          <w:szCs w:val="20"/>
        </w:rPr>
        <w:t>20</w:t>
      </w:r>
      <w:r w:rsidRPr="0052175D">
        <w:rPr>
          <w:rFonts w:eastAsia="Times New Roman" w:cs="Arial"/>
          <w:sz w:val="22"/>
          <w:szCs w:val="20"/>
          <w:lang w:val="x-none"/>
        </w:rPr>
        <w:t xml:space="preserve"> pkt</w:t>
      </w:r>
      <w:r w:rsidRPr="0052175D">
        <w:rPr>
          <w:rFonts w:eastAsia="Times New Roman" w:cs="Arial"/>
          <w:sz w:val="22"/>
          <w:szCs w:val="20"/>
        </w:rPr>
        <w:t>,</w:t>
      </w:r>
    </w:p>
    <w:p w14:paraId="68FC6B3F" w14:textId="77777777" w:rsidR="00BC7164" w:rsidRPr="0052175D" w:rsidRDefault="00BC7164" w:rsidP="004426A0">
      <w:pPr>
        <w:pStyle w:val="Akapitzlist"/>
        <w:keepNext/>
        <w:numPr>
          <w:ilvl w:val="0"/>
          <w:numId w:val="27"/>
        </w:numPr>
        <w:spacing w:line="276" w:lineRule="auto"/>
        <w:rPr>
          <w:rFonts w:eastAsia="Times New Roman" w:cs="Arial"/>
          <w:sz w:val="22"/>
          <w:szCs w:val="20"/>
          <w:lang w:val="x-none"/>
        </w:rPr>
      </w:pPr>
      <w:r w:rsidRPr="0052175D">
        <w:rPr>
          <w:rFonts w:eastAsia="Times New Roman" w:cs="Arial"/>
          <w:sz w:val="22"/>
          <w:szCs w:val="20"/>
        </w:rPr>
        <w:t>84 miesięcy gwarancji – oferta otrzyma 40 pkt.</w:t>
      </w:r>
    </w:p>
    <w:p w14:paraId="5F8C17F6" w14:textId="77777777" w:rsidR="00A71380" w:rsidRPr="0052175D" w:rsidRDefault="00A71380" w:rsidP="00F73A45">
      <w:pPr>
        <w:spacing w:after="120" w:line="276" w:lineRule="auto"/>
        <w:ind w:left="720"/>
        <w:rPr>
          <w:rFonts w:cs="Arial"/>
          <w:iCs/>
          <w:sz w:val="6"/>
          <w:szCs w:val="6"/>
        </w:rPr>
      </w:pPr>
    </w:p>
    <w:p w14:paraId="64FE5618" w14:textId="7D026290" w:rsidR="00BC7164" w:rsidRPr="0052175D" w:rsidRDefault="00BC7164" w:rsidP="00F73A45">
      <w:pPr>
        <w:spacing w:after="120" w:line="276" w:lineRule="auto"/>
        <w:ind w:left="720"/>
        <w:rPr>
          <w:rFonts w:cs="Arial"/>
          <w:iCs/>
          <w:sz w:val="22"/>
        </w:rPr>
      </w:pPr>
      <w:r w:rsidRPr="0052175D">
        <w:rPr>
          <w:rFonts w:cs="Arial"/>
          <w:iCs/>
          <w:sz w:val="22"/>
        </w:rPr>
        <w:t xml:space="preserve">Zamawiający wymaga, aby Wykonawca udzielił minimum 60 miesięcy gwarancji jakości (tożsamy z okresem rękojmi za wady), maksimum 84 miesięcy. Okres gwarancji jakości rozpoczyna bieg w następnym dniu po dacie odbioru końcowego. </w:t>
      </w:r>
    </w:p>
    <w:p w14:paraId="0C39CBAF" w14:textId="77777777" w:rsidR="00BC7164" w:rsidRPr="0052175D" w:rsidRDefault="00BC7164" w:rsidP="00F73A45">
      <w:pPr>
        <w:keepNext/>
        <w:spacing w:line="276" w:lineRule="auto"/>
        <w:ind w:left="720"/>
        <w:rPr>
          <w:rFonts w:cs="Arial"/>
          <w:iCs/>
          <w:sz w:val="22"/>
        </w:rPr>
      </w:pPr>
      <w:r w:rsidRPr="0052175D">
        <w:rPr>
          <w:rFonts w:cs="Arial"/>
          <w:iCs/>
          <w:sz w:val="22"/>
        </w:rPr>
        <w:t>W przypadku nie zaznaczenia żadnego okresu gwarancji Zamawiający przyjmie 60 miesięczny okres gwarancji. W przypadku zaznaczenia więcej niż jednego okresu gwarancji, Zamawiający przyjmie najniższy okres gwarancji spośród zaznaczonych.</w:t>
      </w:r>
    </w:p>
    <w:p w14:paraId="6D02B72B" w14:textId="498A1694" w:rsidR="00BC7164" w:rsidRPr="0052175D" w:rsidRDefault="00BC7164" w:rsidP="00F73A45">
      <w:pPr>
        <w:pStyle w:val="Akapitzlist"/>
        <w:spacing w:line="276" w:lineRule="auto"/>
        <w:rPr>
          <w:rFonts w:cs="Arial"/>
          <w:iCs/>
          <w:sz w:val="22"/>
        </w:rPr>
      </w:pPr>
      <w:r w:rsidRPr="0052175D">
        <w:rPr>
          <w:rFonts w:cs="Arial"/>
          <w:iCs/>
          <w:sz w:val="22"/>
        </w:rPr>
        <w:t>Oferowany okres gwarancji jakości będzie tożsamy z okresem rękojmi.</w:t>
      </w:r>
    </w:p>
    <w:p w14:paraId="442F7E07" w14:textId="77777777" w:rsidR="00BC7164" w:rsidRPr="0052175D" w:rsidRDefault="00BC7164" w:rsidP="00F73A45">
      <w:pPr>
        <w:keepNext/>
        <w:spacing w:line="276" w:lineRule="auto"/>
        <w:ind w:left="720"/>
        <w:rPr>
          <w:rFonts w:cs="Arial"/>
          <w:i/>
          <w:sz w:val="12"/>
          <w:szCs w:val="12"/>
        </w:rPr>
      </w:pPr>
    </w:p>
    <w:p w14:paraId="2FE25FF5" w14:textId="445C8800" w:rsidR="005309A5" w:rsidRPr="0052175D" w:rsidRDefault="00DB03CB" w:rsidP="00002266">
      <w:pPr>
        <w:pStyle w:val="Akapitzlist"/>
        <w:numPr>
          <w:ilvl w:val="0"/>
          <w:numId w:val="9"/>
        </w:numPr>
        <w:spacing w:line="276" w:lineRule="auto"/>
        <w:rPr>
          <w:rFonts w:cs="Arial"/>
          <w:sz w:val="22"/>
        </w:rPr>
      </w:pPr>
      <w:r w:rsidRPr="0052175D">
        <w:rPr>
          <w:rFonts w:cs="Arial"/>
          <w:sz w:val="22"/>
        </w:rPr>
        <w:t xml:space="preserve"> </w:t>
      </w:r>
      <w:r w:rsidR="005309A5" w:rsidRPr="0052175D">
        <w:rPr>
          <w:rFonts w:cs="Arial"/>
          <w:sz w:val="22"/>
        </w:rPr>
        <w:t>Obliczenia punktacji, zgodnie z wyżej wskazanymi kryteriami, będą dokonywane z dokładnością do dwóch miejsc po przecinku.</w:t>
      </w:r>
    </w:p>
    <w:p w14:paraId="1A880FF3" w14:textId="77777777" w:rsidR="005309A5" w:rsidRPr="0052175D" w:rsidRDefault="005309A5" w:rsidP="00002266">
      <w:pPr>
        <w:pStyle w:val="Akapitzlist"/>
        <w:numPr>
          <w:ilvl w:val="0"/>
          <w:numId w:val="9"/>
        </w:numPr>
        <w:spacing w:line="276" w:lineRule="auto"/>
        <w:rPr>
          <w:rFonts w:cs="Arial"/>
          <w:sz w:val="22"/>
        </w:rPr>
      </w:pPr>
      <w:r w:rsidRPr="0052175D">
        <w:rPr>
          <w:rFonts w:cs="Arial"/>
          <w:sz w:val="22"/>
        </w:rPr>
        <w:t>Jako najkorzystniejsza zostanie uznana oferta, która nie podlega odrzuceniu oraz uzyska najwyższą łączną ocenę w wyżej wymienionych kryteriach oceny ofert.</w:t>
      </w:r>
    </w:p>
    <w:p w14:paraId="70D89DDD" w14:textId="77777777" w:rsidR="005309A5" w:rsidRPr="0052175D" w:rsidRDefault="005309A5" w:rsidP="005309A5">
      <w:pPr>
        <w:pStyle w:val="Styl1SWZ"/>
        <w:numPr>
          <w:ilvl w:val="0"/>
          <w:numId w:val="4"/>
        </w:numPr>
        <w:spacing w:line="276" w:lineRule="auto"/>
        <w:ind w:left="567" w:hanging="567"/>
        <w:contextualSpacing/>
        <w:rPr>
          <w:rFonts w:cs="Arial"/>
          <w:spacing w:val="-4"/>
          <w:sz w:val="22"/>
          <w:szCs w:val="22"/>
        </w:rPr>
      </w:pPr>
      <w:r w:rsidRPr="0052175D">
        <w:rPr>
          <w:rFonts w:cs="Arial"/>
          <w:spacing w:val="-4"/>
          <w:sz w:val="22"/>
          <w:szCs w:val="22"/>
        </w:rPr>
        <w:t>Informacja o przewidywanych zamówieniach, o których mowa w art. 214 ust. 1 pkt 7</w:t>
      </w:r>
    </w:p>
    <w:p w14:paraId="412D1727" w14:textId="77777777" w:rsidR="005309A5" w:rsidRPr="0052175D" w:rsidRDefault="005309A5" w:rsidP="005309A5">
      <w:pPr>
        <w:spacing w:line="276" w:lineRule="auto"/>
        <w:contextualSpacing/>
        <w:rPr>
          <w:rFonts w:cs="Arial"/>
          <w:sz w:val="22"/>
        </w:rPr>
      </w:pPr>
      <w:r w:rsidRPr="0052175D">
        <w:rPr>
          <w:rFonts w:cs="Arial"/>
          <w:sz w:val="22"/>
        </w:rPr>
        <w:t>Zamawiający nie przewiduje udzielania zamówień, o których mowa w art. 214 ust. 1 pkt 7 ustawy.</w:t>
      </w:r>
    </w:p>
    <w:p w14:paraId="79DE1459" w14:textId="77777777" w:rsidR="005309A5" w:rsidRPr="0052175D" w:rsidRDefault="005309A5" w:rsidP="005309A5">
      <w:pPr>
        <w:pStyle w:val="Styl1SWZ"/>
        <w:numPr>
          <w:ilvl w:val="0"/>
          <w:numId w:val="4"/>
        </w:numPr>
        <w:spacing w:line="276" w:lineRule="auto"/>
        <w:ind w:left="567" w:hanging="567"/>
        <w:contextualSpacing/>
        <w:rPr>
          <w:rFonts w:cs="Arial"/>
          <w:sz w:val="22"/>
          <w:szCs w:val="22"/>
        </w:rPr>
      </w:pPr>
      <w:r w:rsidRPr="0052175D">
        <w:rPr>
          <w:rFonts w:cs="Arial"/>
          <w:sz w:val="22"/>
          <w:szCs w:val="22"/>
        </w:rPr>
        <w:t>Wymagania dotyczące wadium</w:t>
      </w:r>
    </w:p>
    <w:p w14:paraId="06295B6E" w14:textId="77777777" w:rsidR="001B6D1F" w:rsidRPr="0052175D" w:rsidRDefault="001B6D1F" w:rsidP="001B6D1F">
      <w:pPr>
        <w:spacing w:line="260" w:lineRule="exact"/>
        <w:rPr>
          <w:color w:val="auto"/>
          <w:sz w:val="22"/>
        </w:rPr>
      </w:pPr>
      <w:r w:rsidRPr="0052175D">
        <w:rPr>
          <w:color w:val="auto"/>
          <w:sz w:val="22"/>
        </w:rPr>
        <w:t>Zamawiający nie wymaga wniesienia wadium.</w:t>
      </w:r>
    </w:p>
    <w:p w14:paraId="2AD92D1A" w14:textId="77777777" w:rsidR="005309A5" w:rsidRPr="00DD0330" w:rsidRDefault="005309A5" w:rsidP="005309A5">
      <w:pPr>
        <w:pStyle w:val="Styl1SWZ"/>
        <w:numPr>
          <w:ilvl w:val="0"/>
          <w:numId w:val="4"/>
        </w:numPr>
        <w:spacing w:line="276" w:lineRule="auto"/>
        <w:ind w:left="567" w:hanging="567"/>
        <w:contextualSpacing/>
        <w:rPr>
          <w:rFonts w:cs="Arial"/>
          <w:sz w:val="22"/>
          <w:szCs w:val="22"/>
        </w:rPr>
      </w:pPr>
      <w:r w:rsidRPr="00DD0330">
        <w:rPr>
          <w:rFonts w:cs="Arial"/>
          <w:sz w:val="22"/>
          <w:szCs w:val="22"/>
        </w:rPr>
        <w:t>Informacje dotyczące zabezpieczenia należytego wykonania umowy</w:t>
      </w:r>
    </w:p>
    <w:p w14:paraId="68A4191B" w14:textId="77777777" w:rsidR="005309A5" w:rsidRPr="00DD0330" w:rsidRDefault="005309A5" w:rsidP="004426A0">
      <w:pPr>
        <w:pStyle w:val="Akapitzlist"/>
        <w:numPr>
          <w:ilvl w:val="0"/>
          <w:numId w:val="15"/>
        </w:numPr>
        <w:spacing w:line="276" w:lineRule="auto"/>
        <w:rPr>
          <w:rFonts w:cs="Arial"/>
          <w:sz w:val="22"/>
        </w:rPr>
      </w:pPr>
      <w:r w:rsidRPr="00DD0330">
        <w:rPr>
          <w:rFonts w:cs="Arial"/>
          <w:sz w:val="22"/>
        </w:rPr>
        <w:t>Przed zawarciem umowy wykonawca zobowiązany jest wnieść zabezpieczenie należytego wykonania umowy, w wysokości 5% ceny całkowitej podanej w ofercie.</w:t>
      </w:r>
    </w:p>
    <w:p w14:paraId="7A6418C4" w14:textId="77777777" w:rsidR="005309A5" w:rsidRPr="00DD0330" w:rsidRDefault="005309A5" w:rsidP="004426A0">
      <w:pPr>
        <w:pStyle w:val="Akapitzlist"/>
        <w:numPr>
          <w:ilvl w:val="0"/>
          <w:numId w:val="15"/>
        </w:numPr>
        <w:spacing w:line="276" w:lineRule="auto"/>
        <w:rPr>
          <w:rFonts w:cs="Arial"/>
          <w:sz w:val="22"/>
        </w:rPr>
      </w:pPr>
      <w:r w:rsidRPr="00DD0330">
        <w:rPr>
          <w:rFonts w:cs="Arial"/>
          <w:sz w:val="22"/>
        </w:rPr>
        <w:t>Zabezpieczenie należytego wykonania umowy może być wnoszone według wyboru wykonawcy w jednej lub w kilku formach wymienionych w art. 450 ust.1 ustawy.</w:t>
      </w:r>
    </w:p>
    <w:p w14:paraId="6D170FFC" w14:textId="77777777" w:rsidR="005309A5" w:rsidRPr="00DD0330" w:rsidRDefault="005309A5" w:rsidP="004426A0">
      <w:pPr>
        <w:pStyle w:val="Akapitzlist"/>
        <w:numPr>
          <w:ilvl w:val="0"/>
          <w:numId w:val="15"/>
        </w:numPr>
        <w:spacing w:line="276" w:lineRule="auto"/>
        <w:rPr>
          <w:rFonts w:cs="Arial"/>
          <w:sz w:val="22"/>
        </w:rPr>
      </w:pPr>
      <w:r w:rsidRPr="00DD0330">
        <w:rPr>
          <w:rFonts w:cs="Arial"/>
          <w:sz w:val="22"/>
        </w:rPr>
        <w:t>Zabezpieczenie wnoszone w pieniądzu wpłaca się przelewem na rachunek bankowy:</w:t>
      </w:r>
    </w:p>
    <w:p w14:paraId="629AC26D" w14:textId="29263B66" w:rsidR="005309A5" w:rsidRPr="00DD0330" w:rsidRDefault="001B6D1F" w:rsidP="005309A5">
      <w:pPr>
        <w:pStyle w:val="Akapitzlist"/>
        <w:spacing w:line="276" w:lineRule="auto"/>
        <w:ind w:left="360"/>
        <w:rPr>
          <w:rFonts w:cs="Arial"/>
          <w:sz w:val="22"/>
        </w:rPr>
      </w:pPr>
      <w:r w:rsidRPr="00DD0330">
        <w:rPr>
          <w:rFonts w:cs="Arial"/>
          <w:b/>
          <w:bCs/>
          <w:color w:val="000000"/>
          <w:sz w:val="22"/>
        </w:rPr>
        <w:t xml:space="preserve">59 8591 0007 0240 0000 0228 0006 </w:t>
      </w:r>
      <w:r w:rsidR="005309A5" w:rsidRPr="00DD0330">
        <w:rPr>
          <w:rFonts w:cs="Arial"/>
          <w:sz w:val="22"/>
        </w:rPr>
        <w:t>z dopiskiem: Wpłata zabezpieczenia należytego wykonania umowy w postępowaniu pn. </w:t>
      </w:r>
      <w:r w:rsidR="005309A5" w:rsidRPr="00DD0330">
        <w:rPr>
          <w:rFonts w:cs="Arial"/>
          <w:i/>
          <w:iCs/>
          <w:sz w:val="22"/>
        </w:rPr>
        <w:t>„</w:t>
      </w:r>
      <w:r w:rsidR="00111FB6" w:rsidRPr="00DD0330">
        <w:rPr>
          <w:rFonts w:cs="Arial"/>
          <w:i/>
          <w:iCs/>
          <w:sz w:val="22"/>
        </w:rPr>
        <w:t>Przebudowa drogi gminnej 540328K (ul. Starowiejska) w km 0+000 do km 0+522,00 w miejscowości Zakliczyn, Gmina Siepraw</w:t>
      </w:r>
      <w:r w:rsidR="005309A5" w:rsidRPr="00DD0330">
        <w:rPr>
          <w:rFonts w:cs="Arial"/>
          <w:i/>
          <w:iCs/>
          <w:sz w:val="22"/>
        </w:rPr>
        <w:t>”</w:t>
      </w:r>
      <w:r w:rsidR="005309A5" w:rsidRPr="00DD0330">
        <w:rPr>
          <w:rFonts w:cs="Arial"/>
          <w:sz w:val="22"/>
        </w:rPr>
        <w:t>.</w:t>
      </w:r>
    </w:p>
    <w:p w14:paraId="6621CC6D" w14:textId="77777777" w:rsidR="005309A5" w:rsidRPr="00DD0330" w:rsidRDefault="005309A5" w:rsidP="004426A0">
      <w:pPr>
        <w:pStyle w:val="Akapitzlist"/>
        <w:numPr>
          <w:ilvl w:val="0"/>
          <w:numId w:val="15"/>
        </w:numPr>
        <w:spacing w:line="276" w:lineRule="auto"/>
        <w:rPr>
          <w:rFonts w:cs="Arial"/>
          <w:sz w:val="22"/>
        </w:rPr>
      </w:pPr>
      <w:r w:rsidRPr="00DD0330">
        <w:rPr>
          <w:rFonts w:cs="Arial"/>
          <w:sz w:val="22"/>
        </w:rPr>
        <w:t>Zabezpieczenie wnoszone w formach innych niż w pieniądzu, winno gwarantować Zamawiającemu bezwarunkową wypłatę tego zabezpieczenia.</w:t>
      </w:r>
    </w:p>
    <w:p w14:paraId="255D70C1" w14:textId="77777777" w:rsidR="005309A5" w:rsidRPr="00DD0330" w:rsidRDefault="005309A5" w:rsidP="004426A0">
      <w:pPr>
        <w:pStyle w:val="Akapitzlist"/>
        <w:numPr>
          <w:ilvl w:val="0"/>
          <w:numId w:val="15"/>
        </w:numPr>
        <w:spacing w:line="276" w:lineRule="auto"/>
        <w:rPr>
          <w:rFonts w:cs="Arial"/>
          <w:sz w:val="22"/>
        </w:rPr>
      </w:pPr>
      <w:r w:rsidRPr="00DD0330">
        <w:rPr>
          <w:rFonts w:cs="Arial"/>
          <w:sz w:val="22"/>
        </w:rPr>
        <w:t>Zamawiający zwróci zabezpieczenie w terminie 30 dni od dnia wykonania zamówienia i uznania przez Zamawiającego za należycie wykonane przy czym zastrzega, że pozostawi na zabezpieczenie roszczeń z tytułu rękojmi za wady lub gwarancji kwotę nie przekraczającą 30% zabezpieczenia.</w:t>
      </w:r>
    </w:p>
    <w:p w14:paraId="0CBB597C" w14:textId="588AE722" w:rsidR="005309A5" w:rsidRPr="00DD0330" w:rsidRDefault="005309A5" w:rsidP="004426A0">
      <w:pPr>
        <w:pStyle w:val="Akapitzlist"/>
        <w:numPr>
          <w:ilvl w:val="0"/>
          <w:numId w:val="15"/>
        </w:numPr>
        <w:spacing w:line="276" w:lineRule="auto"/>
        <w:rPr>
          <w:rFonts w:cs="Arial"/>
          <w:sz w:val="22"/>
        </w:rPr>
      </w:pPr>
      <w:r w:rsidRPr="00DD0330">
        <w:rPr>
          <w:rFonts w:cs="Arial"/>
          <w:sz w:val="22"/>
        </w:rPr>
        <w:t xml:space="preserve">Kwota na zabezpieczenie roszczeń z tytułu rękojmi za wady lub gwarancji, o której mowa w ust. </w:t>
      </w:r>
      <w:r w:rsidR="001A1C26" w:rsidRPr="00DD0330">
        <w:rPr>
          <w:rFonts w:cs="Arial"/>
          <w:sz w:val="22"/>
        </w:rPr>
        <w:t>5</w:t>
      </w:r>
      <w:r w:rsidRPr="00DD0330">
        <w:rPr>
          <w:rFonts w:cs="Arial"/>
          <w:sz w:val="22"/>
        </w:rPr>
        <w:t>, zostanie zwrócona nie później niż w 15 dniu po upływie okresu rękojmi za wady lub gwarancji.</w:t>
      </w:r>
    </w:p>
    <w:p w14:paraId="0A649476" w14:textId="77777777" w:rsidR="005309A5" w:rsidRPr="00DD0330" w:rsidRDefault="005309A5" w:rsidP="004426A0">
      <w:pPr>
        <w:pStyle w:val="Akapitzlist"/>
        <w:numPr>
          <w:ilvl w:val="0"/>
          <w:numId w:val="15"/>
        </w:numPr>
        <w:spacing w:line="276" w:lineRule="auto"/>
        <w:rPr>
          <w:rFonts w:cs="Arial"/>
          <w:sz w:val="22"/>
        </w:rPr>
      </w:pPr>
      <w:r w:rsidRPr="00DD0330">
        <w:rPr>
          <w:rFonts w:cs="Arial"/>
          <w:sz w:val="22"/>
        </w:rPr>
        <w:t xml:space="preserve">W przypadkach nieuregulowanych niniejszą </w:t>
      </w:r>
      <w:proofErr w:type="spellStart"/>
      <w:r w:rsidRPr="00DD0330">
        <w:rPr>
          <w:rFonts w:cs="Arial"/>
          <w:sz w:val="22"/>
        </w:rPr>
        <w:t>swz</w:t>
      </w:r>
      <w:proofErr w:type="spellEnd"/>
      <w:r w:rsidRPr="00DD0330">
        <w:rPr>
          <w:rFonts w:cs="Arial"/>
          <w:sz w:val="22"/>
        </w:rPr>
        <w:t xml:space="preserve"> mają zastosowanie właściwe przepisy dotyczące zabezpieczenia należytego wykonania umowy, o których mowa w art.449 i nast. ustawy.</w:t>
      </w:r>
    </w:p>
    <w:p w14:paraId="4FA01F00" w14:textId="77777777" w:rsidR="005309A5" w:rsidRPr="00DD0330" w:rsidRDefault="005309A5" w:rsidP="005309A5">
      <w:pPr>
        <w:pStyle w:val="Styl1SWZ"/>
        <w:numPr>
          <w:ilvl w:val="0"/>
          <w:numId w:val="4"/>
        </w:numPr>
        <w:spacing w:line="276" w:lineRule="auto"/>
        <w:ind w:left="567" w:hanging="567"/>
        <w:contextualSpacing/>
        <w:rPr>
          <w:rFonts w:cs="Arial"/>
          <w:sz w:val="22"/>
          <w:szCs w:val="22"/>
        </w:rPr>
      </w:pPr>
      <w:r w:rsidRPr="00DD0330">
        <w:rPr>
          <w:rFonts w:cs="Arial"/>
          <w:sz w:val="22"/>
          <w:szCs w:val="22"/>
        </w:rPr>
        <w:lastRenderedPageBreak/>
        <w:t>Projektowane postanowienia umowy w sprawie zamówienia publicznego, które zostaną wprowadzone do treści tej umowy</w:t>
      </w:r>
    </w:p>
    <w:p w14:paraId="4CD21C50" w14:textId="77777777" w:rsidR="005309A5" w:rsidRPr="00DD0330" w:rsidRDefault="005309A5" w:rsidP="00002266">
      <w:pPr>
        <w:pStyle w:val="Akapitzlist"/>
        <w:numPr>
          <w:ilvl w:val="0"/>
          <w:numId w:val="11"/>
        </w:numPr>
        <w:spacing w:line="276" w:lineRule="auto"/>
        <w:rPr>
          <w:rFonts w:cs="Arial"/>
          <w:sz w:val="22"/>
        </w:rPr>
      </w:pPr>
      <w:r w:rsidRPr="00DD0330">
        <w:rPr>
          <w:rFonts w:cs="Arial"/>
          <w:sz w:val="22"/>
        </w:rPr>
        <w:t xml:space="preserve">Projektowane postanowienia umowy w sprawie zamówienia publicznego, które zostaną wprowadzone do treści tej umowy – wzór umowy zawarte są w załączniku nr 1C do </w:t>
      </w:r>
      <w:proofErr w:type="spellStart"/>
      <w:r w:rsidRPr="00DD0330">
        <w:rPr>
          <w:rFonts w:cs="Arial"/>
          <w:sz w:val="22"/>
        </w:rPr>
        <w:t>swz</w:t>
      </w:r>
      <w:proofErr w:type="spellEnd"/>
      <w:r w:rsidRPr="00DD0330">
        <w:rPr>
          <w:rFonts w:cs="Arial"/>
          <w:sz w:val="22"/>
        </w:rPr>
        <w:t>.</w:t>
      </w:r>
    </w:p>
    <w:p w14:paraId="339516AF" w14:textId="77777777" w:rsidR="005309A5" w:rsidRPr="00DD0330" w:rsidRDefault="005309A5" w:rsidP="00002266">
      <w:pPr>
        <w:pStyle w:val="Akapitzlist"/>
        <w:numPr>
          <w:ilvl w:val="0"/>
          <w:numId w:val="11"/>
        </w:numPr>
        <w:spacing w:line="276" w:lineRule="auto"/>
        <w:rPr>
          <w:rFonts w:cs="Arial"/>
          <w:sz w:val="22"/>
        </w:rPr>
      </w:pPr>
      <w:r w:rsidRPr="00DD0330">
        <w:rPr>
          <w:rFonts w:cs="Arial"/>
          <w:sz w:val="22"/>
        </w:rPr>
        <w:t xml:space="preserve">Zamawiający może dokonać zmian umowy bez przeprowadzania nowego postępowania o udzielenie zamówienia publicznego na podstawie przesłanek, o których mowa w art. 455 ustawy i ponadto dopuszcza zmiany postanowień zawartej umowy w stosunku do treści oferty, na podstawie której dokonano wyboru Wykonawcy, na zasadach określonych we wzorze umowy stanowiącym załącznik nr 1C do </w:t>
      </w:r>
      <w:proofErr w:type="spellStart"/>
      <w:r w:rsidRPr="00DD0330">
        <w:rPr>
          <w:rFonts w:cs="Arial"/>
          <w:sz w:val="22"/>
        </w:rPr>
        <w:t>swz</w:t>
      </w:r>
      <w:proofErr w:type="spellEnd"/>
      <w:r w:rsidRPr="00DD0330">
        <w:rPr>
          <w:rFonts w:cs="Arial"/>
          <w:sz w:val="22"/>
        </w:rPr>
        <w:t>.</w:t>
      </w:r>
    </w:p>
    <w:p w14:paraId="79940772" w14:textId="77777777" w:rsidR="005309A5" w:rsidRPr="00DD0330" w:rsidRDefault="005309A5" w:rsidP="005309A5">
      <w:pPr>
        <w:pStyle w:val="Styl1SWZ"/>
        <w:numPr>
          <w:ilvl w:val="0"/>
          <w:numId w:val="4"/>
        </w:numPr>
        <w:spacing w:line="276" w:lineRule="auto"/>
        <w:ind w:left="567" w:hanging="567"/>
        <w:contextualSpacing/>
        <w:rPr>
          <w:rFonts w:cs="Arial"/>
          <w:sz w:val="22"/>
          <w:szCs w:val="22"/>
        </w:rPr>
      </w:pPr>
      <w:r w:rsidRPr="00DD0330">
        <w:rPr>
          <w:rFonts w:cs="Arial"/>
          <w:sz w:val="22"/>
          <w:szCs w:val="22"/>
        </w:rPr>
        <w:t>Informacje o formalnościach, jakie muszą zostać dopełnione po wyborze oferty w celu zawarcia umowy w sprawie zamówienia publicznego</w:t>
      </w:r>
    </w:p>
    <w:p w14:paraId="3EEE9261" w14:textId="77777777" w:rsidR="005309A5" w:rsidRPr="00DD0330" w:rsidRDefault="005309A5" w:rsidP="004426A0">
      <w:pPr>
        <w:pStyle w:val="Akapitzlist"/>
        <w:numPr>
          <w:ilvl w:val="0"/>
          <w:numId w:val="28"/>
        </w:numPr>
        <w:spacing w:line="276" w:lineRule="auto"/>
        <w:rPr>
          <w:rFonts w:cs="Arial"/>
          <w:sz w:val="22"/>
        </w:rPr>
      </w:pPr>
      <w:r w:rsidRPr="00DD0330">
        <w:rPr>
          <w:rFonts w:cs="Arial"/>
          <w:sz w:val="22"/>
        </w:rPr>
        <w:t>O wyborze najkorzystniejszej oferty Zamawiający poinformuje niezwłocznie wykonawców, którzy złożyli oferty, na zasadach i w trybie art. 253 ustawy.</w:t>
      </w:r>
    </w:p>
    <w:p w14:paraId="617277B7" w14:textId="77777777" w:rsidR="005309A5" w:rsidRPr="00DD0330" w:rsidRDefault="005309A5" w:rsidP="004426A0">
      <w:pPr>
        <w:pStyle w:val="Akapitzlist"/>
        <w:numPr>
          <w:ilvl w:val="0"/>
          <w:numId w:val="28"/>
        </w:numPr>
        <w:spacing w:line="276" w:lineRule="auto"/>
        <w:rPr>
          <w:rFonts w:cs="Arial"/>
          <w:sz w:val="22"/>
        </w:rPr>
      </w:pPr>
      <w:r w:rsidRPr="00DD0330">
        <w:rPr>
          <w:rFonts w:cs="Arial"/>
          <w:sz w:val="22"/>
        </w:rPr>
        <w:t xml:space="preserve">Umowa zostanie zawarta na warunkach określonych w projektowanych postanowieniach umowy w sprawie zamówienia publicznego – wzorze umowy stanowiącym załącznik nr 1C do </w:t>
      </w:r>
      <w:proofErr w:type="spellStart"/>
      <w:r w:rsidRPr="00DD0330">
        <w:rPr>
          <w:rFonts w:cs="Arial"/>
          <w:sz w:val="22"/>
        </w:rPr>
        <w:t>swz</w:t>
      </w:r>
      <w:proofErr w:type="spellEnd"/>
      <w:r w:rsidRPr="00DD0330">
        <w:rPr>
          <w:rFonts w:cs="Arial"/>
          <w:sz w:val="22"/>
        </w:rPr>
        <w:t>.</w:t>
      </w:r>
    </w:p>
    <w:p w14:paraId="7F679792" w14:textId="77777777" w:rsidR="005309A5" w:rsidRPr="00DD0330" w:rsidRDefault="005309A5" w:rsidP="004426A0">
      <w:pPr>
        <w:pStyle w:val="Akapitzlist"/>
        <w:numPr>
          <w:ilvl w:val="0"/>
          <w:numId w:val="28"/>
        </w:numPr>
        <w:spacing w:line="276" w:lineRule="auto"/>
        <w:rPr>
          <w:rFonts w:cs="Arial"/>
          <w:sz w:val="22"/>
        </w:rPr>
      </w:pPr>
      <w:r w:rsidRPr="00DD0330">
        <w:rPr>
          <w:rFonts w:cs="Arial"/>
          <w:sz w:val="22"/>
        </w:rPr>
        <w:t>Przed zawarciem umowy Wykonawca zobowiązany jest do przedłożenia Zamawiającemu następujących dokumentów:</w:t>
      </w:r>
    </w:p>
    <w:p w14:paraId="442EB20D" w14:textId="77777777" w:rsidR="005309A5" w:rsidRPr="00DD0330" w:rsidRDefault="005309A5" w:rsidP="001B6D1F">
      <w:pPr>
        <w:pStyle w:val="Akapitzlist"/>
        <w:numPr>
          <w:ilvl w:val="0"/>
          <w:numId w:val="12"/>
        </w:numPr>
        <w:spacing w:line="276" w:lineRule="auto"/>
        <w:ind w:left="714" w:hanging="357"/>
        <w:rPr>
          <w:rFonts w:cs="Arial"/>
          <w:sz w:val="22"/>
        </w:rPr>
      </w:pPr>
      <w:r w:rsidRPr="00DD0330">
        <w:rPr>
          <w:rFonts w:cs="Arial"/>
          <w:sz w:val="22"/>
        </w:rPr>
        <w:t>pełnomocnictw, chyba że dokumentach postępowania znajdują się dokumenty lub pełnomocnictwa upoważaniające osoby lub osobę do podpisania umowy w sprawie udzielenia zamówienia publicznego w imieniu wykonawcy lub w imieniu wykonawców wspólnie ubiegających się o udzielenie zamówienia publicznego,</w:t>
      </w:r>
    </w:p>
    <w:p w14:paraId="4E7179DC" w14:textId="77777777" w:rsidR="005309A5" w:rsidRPr="00DD0330" w:rsidRDefault="005309A5" w:rsidP="001B6D1F">
      <w:pPr>
        <w:pStyle w:val="Akapitzlist"/>
        <w:numPr>
          <w:ilvl w:val="0"/>
          <w:numId w:val="12"/>
        </w:numPr>
        <w:spacing w:line="276" w:lineRule="auto"/>
        <w:ind w:left="714" w:hanging="357"/>
        <w:rPr>
          <w:rFonts w:cs="Arial"/>
          <w:sz w:val="22"/>
        </w:rPr>
      </w:pPr>
      <w:r w:rsidRPr="00DD0330">
        <w:rPr>
          <w:rFonts w:cs="Arial"/>
          <w:sz w:val="22"/>
        </w:rPr>
        <w:t>umowy regulującej współpracę wykonawców wspólnie ubiegających się o zamówienie,</w:t>
      </w:r>
    </w:p>
    <w:p w14:paraId="6AFD2720" w14:textId="32A05864" w:rsidR="005309A5" w:rsidRPr="00DD0330" w:rsidRDefault="005309A5" w:rsidP="001B6D1F">
      <w:pPr>
        <w:pStyle w:val="Akapitzlist"/>
        <w:numPr>
          <w:ilvl w:val="0"/>
          <w:numId w:val="12"/>
        </w:numPr>
        <w:spacing w:line="276" w:lineRule="auto"/>
        <w:ind w:left="714" w:hanging="357"/>
        <w:rPr>
          <w:rFonts w:cs="Arial"/>
          <w:sz w:val="22"/>
        </w:rPr>
      </w:pPr>
      <w:r w:rsidRPr="00DD0330">
        <w:rPr>
          <w:rFonts w:cs="Arial"/>
          <w:sz w:val="22"/>
        </w:rPr>
        <w:t xml:space="preserve">polisy lub innego dokumentu ubezpieczenia potwierdzającego, że wykonawca posiada ubezpieczenie odpowiedzialności cywilnej </w:t>
      </w:r>
      <w:r w:rsidR="001B6D1F" w:rsidRPr="00DD0330">
        <w:rPr>
          <w:rFonts w:cs="Arial"/>
          <w:sz w:val="22"/>
        </w:rPr>
        <w:t>zgodnie z warunkami określonymi w projektowanych warunkach umowy</w:t>
      </w:r>
      <w:r w:rsidRPr="00DD0330">
        <w:rPr>
          <w:rFonts w:cs="Arial"/>
          <w:sz w:val="22"/>
        </w:rPr>
        <w:t>,</w:t>
      </w:r>
    </w:p>
    <w:p w14:paraId="7671420C" w14:textId="3CF67179" w:rsidR="001B6D1F" w:rsidRPr="00DD0330" w:rsidRDefault="001B6D1F" w:rsidP="001B6D1F">
      <w:pPr>
        <w:pStyle w:val="Akapitzlist"/>
        <w:numPr>
          <w:ilvl w:val="0"/>
          <w:numId w:val="12"/>
        </w:numPr>
        <w:spacing w:line="276" w:lineRule="auto"/>
        <w:ind w:left="714" w:hanging="357"/>
        <w:rPr>
          <w:sz w:val="22"/>
        </w:rPr>
      </w:pPr>
      <w:r w:rsidRPr="00DD0330">
        <w:rPr>
          <w:rFonts w:cs="Arial"/>
          <w:color w:val="000000"/>
          <w:sz w:val="22"/>
        </w:rPr>
        <w:t>dokumenty potwierdzające posiadanie przez kierownika budowy wymagane uprawnienie i aktualne zaświadczenie o przynależność do właściwej izby samorządu zawodowego,</w:t>
      </w:r>
    </w:p>
    <w:p w14:paraId="71FFB639" w14:textId="77777777" w:rsidR="001B6D1F" w:rsidRPr="00DD0330" w:rsidRDefault="001B6D1F" w:rsidP="001B6D1F">
      <w:pPr>
        <w:pStyle w:val="Akapitzlist"/>
        <w:numPr>
          <w:ilvl w:val="0"/>
          <w:numId w:val="12"/>
        </w:numPr>
        <w:spacing w:line="276" w:lineRule="auto"/>
        <w:ind w:left="714" w:hanging="357"/>
        <w:rPr>
          <w:sz w:val="22"/>
        </w:rPr>
      </w:pPr>
      <w:r w:rsidRPr="00DD0330">
        <w:rPr>
          <w:rFonts w:cs="Arial"/>
          <w:color w:val="000000"/>
          <w:sz w:val="22"/>
        </w:rPr>
        <w:t>w przypadku wyboru oferty Wykonawcy będącego spółką z o.o. w rozumieniu przepisów Kodeksu Spółek Handlowych Wykonawca przedstawi uchwałę wspólników do rozporządzania prawem lub zaciągania zobowiązań do świadczenia o wartości odpowiadającej wartości przedmiotu zamówienia, chyba że zgodnie z umową spółki taka uchwała nie jest wymagana - w takim przypadku Wykonawca jest zobowiązany przedstawić Umowę spółki, lub ze względu na wysokość kapitału zakładowego Wykonawcy taka uchwała nie jest wymagana (zgodnie z art. 230 KSH)</w:t>
      </w:r>
    </w:p>
    <w:p w14:paraId="79FEB040" w14:textId="77777777" w:rsidR="001B6D1F" w:rsidRPr="00DD0330" w:rsidRDefault="001B6D1F" w:rsidP="001B6D1F">
      <w:pPr>
        <w:pStyle w:val="Akapitzlist"/>
        <w:numPr>
          <w:ilvl w:val="0"/>
          <w:numId w:val="12"/>
        </w:numPr>
        <w:spacing w:line="276" w:lineRule="auto"/>
        <w:ind w:left="714" w:hanging="357"/>
        <w:rPr>
          <w:sz w:val="22"/>
        </w:rPr>
      </w:pPr>
      <w:r w:rsidRPr="00DD0330">
        <w:rPr>
          <w:rFonts w:cs="Arial"/>
          <w:color w:val="000000"/>
          <w:sz w:val="22"/>
        </w:rPr>
        <w:t>W przypadku, gdy siedziba Wykonawcy, którego oferta została uznana za najkorzystniejszą  znajduje się poza terytorium Polski, a zamówienie realizowane będzie za pośrednictwem oddziału zarejestrowanego na terytorium Polski Wykonawca zobowiązany będzie do przedłożenia odpowiednich pełnomocnictw.</w:t>
      </w:r>
    </w:p>
    <w:p w14:paraId="0F51EE72" w14:textId="77777777" w:rsidR="005309A5" w:rsidRPr="00D766A3" w:rsidRDefault="005309A5" w:rsidP="004426A0">
      <w:pPr>
        <w:pStyle w:val="Tekstpodstawowy3"/>
        <w:numPr>
          <w:ilvl w:val="0"/>
          <w:numId w:val="28"/>
        </w:numPr>
        <w:spacing w:after="0" w:line="276" w:lineRule="auto"/>
        <w:contextualSpacing/>
        <w:rPr>
          <w:rFonts w:cs="Arial"/>
          <w:color w:val="auto"/>
          <w:sz w:val="22"/>
          <w:szCs w:val="22"/>
        </w:rPr>
      </w:pPr>
      <w:r w:rsidRPr="00DD0330">
        <w:rPr>
          <w:rFonts w:cs="Arial"/>
          <w:color w:val="auto"/>
          <w:sz w:val="22"/>
          <w:szCs w:val="22"/>
        </w:rPr>
        <w:t xml:space="preserve">Wybrany wykonawca zostanie powiadomiony o miejscu i terminie zawarcia umowy jak również o wszelkich ewentualnych dodatkowych formalnościach, jakie winny zostać </w:t>
      </w:r>
      <w:r w:rsidRPr="00D766A3">
        <w:rPr>
          <w:rFonts w:cs="Arial"/>
          <w:color w:val="auto"/>
          <w:sz w:val="22"/>
          <w:szCs w:val="22"/>
        </w:rPr>
        <w:t>dopełnione w celu zawarcia umowy.</w:t>
      </w:r>
    </w:p>
    <w:p w14:paraId="77305D32" w14:textId="77777777" w:rsidR="005309A5" w:rsidRPr="00D766A3" w:rsidRDefault="005309A5" w:rsidP="005309A5">
      <w:pPr>
        <w:pStyle w:val="Styl1SWZ"/>
        <w:numPr>
          <w:ilvl w:val="0"/>
          <w:numId w:val="4"/>
        </w:numPr>
        <w:spacing w:line="276" w:lineRule="auto"/>
        <w:ind w:left="567" w:hanging="567"/>
        <w:contextualSpacing/>
        <w:rPr>
          <w:rFonts w:cs="Arial"/>
          <w:sz w:val="22"/>
          <w:szCs w:val="22"/>
        </w:rPr>
      </w:pPr>
      <w:r w:rsidRPr="00D766A3">
        <w:rPr>
          <w:rFonts w:cs="Arial"/>
          <w:sz w:val="22"/>
          <w:szCs w:val="22"/>
        </w:rPr>
        <w:t>Pozostałe informacje niezbędne dla prowadzonego postępowania</w:t>
      </w:r>
    </w:p>
    <w:p w14:paraId="15743769" w14:textId="77777777" w:rsidR="005309A5" w:rsidRPr="00D766A3" w:rsidRDefault="005309A5" w:rsidP="004426A0">
      <w:pPr>
        <w:pStyle w:val="Akapitzlist"/>
        <w:numPr>
          <w:ilvl w:val="0"/>
          <w:numId w:val="16"/>
        </w:numPr>
        <w:spacing w:line="276" w:lineRule="auto"/>
        <w:ind w:hanging="357"/>
        <w:rPr>
          <w:rFonts w:cs="Arial"/>
          <w:sz w:val="22"/>
        </w:rPr>
      </w:pPr>
      <w:r w:rsidRPr="00D766A3">
        <w:rPr>
          <w:rFonts w:cs="Arial"/>
          <w:sz w:val="22"/>
        </w:rPr>
        <w:t>Zamawiający nie wymaga i nie dopuszcza składania ofert wariantowych.</w:t>
      </w:r>
    </w:p>
    <w:p w14:paraId="267E6E85" w14:textId="77777777" w:rsidR="005309A5" w:rsidRPr="00D766A3" w:rsidRDefault="005309A5" w:rsidP="004426A0">
      <w:pPr>
        <w:pStyle w:val="Akapitzlist"/>
        <w:numPr>
          <w:ilvl w:val="0"/>
          <w:numId w:val="16"/>
        </w:numPr>
        <w:spacing w:line="276" w:lineRule="auto"/>
        <w:ind w:hanging="357"/>
        <w:rPr>
          <w:rFonts w:cs="Arial"/>
          <w:sz w:val="22"/>
        </w:rPr>
      </w:pPr>
      <w:r w:rsidRPr="00D766A3">
        <w:rPr>
          <w:rFonts w:cs="Arial"/>
          <w:sz w:val="22"/>
        </w:rPr>
        <w:lastRenderedPageBreak/>
        <w:t>Zamawiający nie prowadzi postępowania w celu zawarcia umowy ramowej.</w:t>
      </w:r>
    </w:p>
    <w:p w14:paraId="4AA631B9" w14:textId="77777777" w:rsidR="001B6D1F" w:rsidRPr="00D766A3" w:rsidRDefault="001B6D1F" w:rsidP="004426A0">
      <w:pPr>
        <w:pStyle w:val="Akapitzlist"/>
        <w:numPr>
          <w:ilvl w:val="0"/>
          <w:numId w:val="16"/>
        </w:numPr>
        <w:spacing w:line="276" w:lineRule="auto"/>
        <w:ind w:hanging="357"/>
        <w:rPr>
          <w:sz w:val="22"/>
        </w:rPr>
      </w:pPr>
      <w:r w:rsidRPr="00D766A3">
        <w:rPr>
          <w:sz w:val="22"/>
        </w:rPr>
        <w:t xml:space="preserve">Zamawiający nie przewiduje możliwości ani nie wymaga złożenia oferty po odbyciu przez wykonawcę wizji lokalnej lub sprawdzenia przez niego dokumentów niezbędnych do realizacji zamówienia dostępnych na miejscu u Zamawiającego. </w:t>
      </w:r>
    </w:p>
    <w:p w14:paraId="5B62A0B5" w14:textId="61B5847A" w:rsidR="005309A5" w:rsidRPr="00D766A3" w:rsidRDefault="005309A5" w:rsidP="004426A0">
      <w:pPr>
        <w:pStyle w:val="Akapitzlist"/>
        <w:numPr>
          <w:ilvl w:val="0"/>
          <w:numId w:val="16"/>
        </w:numPr>
        <w:spacing w:line="276" w:lineRule="auto"/>
        <w:ind w:hanging="357"/>
        <w:rPr>
          <w:rFonts w:cs="Arial"/>
          <w:sz w:val="22"/>
        </w:rPr>
      </w:pPr>
      <w:r w:rsidRPr="00D766A3">
        <w:rPr>
          <w:rFonts w:cs="Arial"/>
          <w:sz w:val="22"/>
        </w:rPr>
        <w:t>Zamawiający nie przewiduje rozliczania w walutach obcych, rozliczenia będą dokonywane w złotych polskich.</w:t>
      </w:r>
    </w:p>
    <w:p w14:paraId="71BC2907" w14:textId="77777777" w:rsidR="005309A5" w:rsidRPr="00D766A3" w:rsidRDefault="005309A5" w:rsidP="004426A0">
      <w:pPr>
        <w:pStyle w:val="Akapitzlist"/>
        <w:numPr>
          <w:ilvl w:val="0"/>
          <w:numId w:val="16"/>
        </w:numPr>
        <w:spacing w:line="276" w:lineRule="auto"/>
        <w:ind w:hanging="357"/>
        <w:rPr>
          <w:rFonts w:cs="Arial"/>
          <w:sz w:val="22"/>
        </w:rPr>
      </w:pPr>
      <w:r w:rsidRPr="00D766A3">
        <w:rPr>
          <w:rFonts w:cs="Arial"/>
          <w:sz w:val="22"/>
        </w:rPr>
        <w:t>Zamawiający nie przewiduje wyboru najkorzystniejszej oferty z zastosowaniem aukcji elektronicznej.</w:t>
      </w:r>
    </w:p>
    <w:p w14:paraId="5A7ED340" w14:textId="77777777" w:rsidR="005309A5" w:rsidRPr="00D766A3" w:rsidRDefault="005309A5" w:rsidP="004426A0">
      <w:pPr>
        <w:pStyle w:val="Akapitzlist"/>
        <w:numPr>
          <w:ilvl w:val="0"/>
          <w:numId w:val="16"/>
        </w:numPr>
        <w:spacing w:line="276" w:lineRule="auto"/>
        <w:ind w:hanging="357"/>
        <w:rPr>
          <w:rFonts w:cs="Arial"/>
          <w:sz w:val="22"/>
        </w:rPr>
      </w:pPr>
      <w:r w:rsidRPr="00D766A3">
        <w:rPr>
          <w:rFonts w:cs="Arial"/>
          <w:sz w:val="22"/>
        </w:rPr>
        <w:t>Zamawiający nie przewiduje zwrotu kosztów udziału w postępowaniu.</w:t>
      </w:r>
    </w:p>
    <w:p w14:paraId="4E7B12B2" w14:textId="77777777" w:rsidR="005309A5" w:rsidRPr="00D766A3" w:rsidRDefault="005309A5" w:rsidP="004426A0">
      <w:pPr>
        <w:pStyle w:val="Akapitzlist"/>
        <w:numPr>
          <w:ilvl w:val="0"/>
          <w:numId w:val="16"/>
        </w:numPr>
        <w:spacing w:line="276" w:lineRule="auto"/>
        <w:ind w:hanging="357"/>
        <w:rPr>
          <w:rFonts w:cs="Arial"/>
          <w:sz w:val="22"/>
        </w:rPr>
      </w:pPr>
      <w:r w:rsidRPr="00D766A3">
        <w:rPr>
          <w:rFonts w:cs="Arial"/>
          <w:sz w:val="22"/>
        </w:rPr>
        <w:t>Zamawiający informuje, że jeżeli przewiduje wymagania w zakresie:</w:t>
      </w:r>
    </w:p>
    <w:p w14:paraId="62890556" w14:textId="77777777" w:rsidR="005309A5" w:rsidRPr="00D766A3" w:rsidRDefault="005309A5" w:rsidP="004426A0">
      <w:pPr>
        <w:pStyle w:val="Akapitzlist"/>
        <w:numPr>
          <w:ilvl w:val="0"/>
          <w:numId w:val="17"/>
        </w:numPr>
        <w:spacing w:line="276" w:lineRule="auto"/>
        <w:ind w:hanging="357"/>
        <w:rPr>
          <w:rFonts w:cs="Arial"/>
          <w:sz w:val="22"/>
        </w:rPr>
      </w:pPr>
      <w:r w:rsidRPr="00D766A3">
        <w:rPr>
          <w:rFonts w:cs="Arial"/>
          <w:sz w:val="22"/>
        </w:rPr>
        <w:t xml:space="preserve">zatrudnienia na podstawie stosunku pracy, w okolicznościach, o których mowa </w:t>
      </w:r>
      <w:r w:rsidRPr="00D766A3">
        <w:rPr>
          <w:rFonts w:cs="Arial"/>
          <w:sz w:val="22"/>
        </w:rPr>
        <w:br/>
        <w:t>w art. 95 ustawy,</w:t>
      </w:r>
    </w:p>
    <w:p w14:paraId="3D9EA9CE" w14:textId="77777777" w:rsidR="005309A5" w:rsidRPr="00D766A3" w:rsidRDefault="005309A5" w:rsidP="004426A0">
      <w:pPr>
        <w:pStyle w:val="Akapitzlist"/>
        <w:numPr>
          <w:ilvl w:val="0"/>
          <w:numId w:val="17"/>
        </w:numPr>
        <w:spacing w:line="276" w:lineRule="auto"/>
        <w:ind w:hanging="357"/>
        <w:rPr>
          <w:rFonts w:cs="Arial"/>
          <w:sz w:val="22"/>
        </w:rPr>
      </w:pPr>
      <w:r w:rsidRPr="00D766A3">
        <w:rPr>
          <w:rFonts w:cs="Arial"/>
          <w:sz w:val="22"/>
        </w:rPr>
        <w:t>zatrudnienia osób, o których mowa w art. 96 ust. 2 pkt 2 ustawy,</w:t>
      </w:r>
    </w:p>
    <w:p w14:paraId="0AE51D74" w14:textId="77777777" w:rsidR="005309A5" w:rsidRPr="00D766A3" w:rsidRDefault="005309A5" w:rsidP="004426A0">
      <w:pPr>
        <w:pStyle w:val="Akapitzlist"/>
        <w:numPr>
          <w:ilvl w:val="0"/>
          <w:numId w:val="17"/>
        </w:numPr>
        <w:spacing w:line="276" w:lineRule="auto"/>
        <w:ind w:hanging="357"/>
        <w:rPr>
          <w:rFonts w:cs="Arial"/>
          <w:sz w:val="22"/>
        </w:rPr>
      </w:pPr>
      <w:r w:rsidRPr="00D766A3">
        <w:rPr>
          <w:rFonts w:cs="Arial"/>
          <w:sz w:val="22"/>
        </w:rPr>
        <w:t>możliwości ubiegania się o udzielenie zamówienia wyłącznie przez wykonawców, o których mowa w art. 94 ustawy,</w:t>
      </w:r>
    </w:p>
    <w:p w14:paraId="12A7A7E9" w14:textId="77777777" w:rsidR="005309A5" w:rsidRPr="00D766A3" w:rsidRDefault="005309A5" w:rsidP="005309A5">
      <w:pPr>
        <w:pStyle w:val="Akapitzlist"/>
        <w:spacing w:line="276" w:lineRule="auto"/>
        <w:ind w:left="360"/>
        <w:rPr>
          <w:rFonts w:cs="Arial"/>
          <w:sz w:val="22"/>
        </w:rPr>
      </w:pPr>
      <w:r w:rsidRPr="00D766A3">
        <w:rPr>
          <w:rFonts w:cs="Arial"/>
          <w:sz w:val="22"/>
        </w:rPr>
        <w:t xml:space="preserve">to wymagania te zostały zamieszczone w opisie przedmiotu zamówienia w pkt. 4 </w:t>
      </w:r>
      <w:proofErr w:type="spellStart"/>
      <w:r w:rsidRPr="00D766A3">
        <w:rPr>
          <w:rFonts w:cs="Arial"/>
          <w:sz w:val="22"/>
        </w:rPr>
        <w:t>swz</w:t>
      </w:r>
      <w:proofErr w:type="spellEnd"/>
      <w:r w:rsidRPr="00D766A3">
        <w:rPr>
          <w:rFonts w:cs="Arial"/>
          <w:sz w:val="22"/>
        </w:rPr>
        <w:t>.</w:t>
      </w:r>
    </w:p>
    <w:p w14:paraId="44E15509" w14:textId="77777777" w:rsidR="005309A5" w:rsidRPr="00D766A3" w:rsidRDefault="005309A5" w:rsidP="004426A0">
      <w:pPr>
        <w:pStyle w:val="Akapitzlist"/>
        <w:numPr>
          <w:ilvl w:val="0"/>
          <w:numId w:val="16"/>
        </w:numPr>
        <w:spacing w:line="276" w:lineRule="auto"/>
        <w:rPr>
          <w:rFonts w:cs="Arial"/>
          <w:sz w:val="22"/>
        </w:rPr>
      </w:pPr>
      <w:r w:rsidRPr="00D766A3">
        <w:rPr>
          <w:rFonts w:cs="Arial"/>
          <w:sz w:val="22"/>
        </w:rPr>
        <w:t>Zamawiający nie zastrzega obowiązku osobistego wykonania przez wykonawcę kluczowych zadań, zgodnie z art. 60 i art. 121 ustawy.</w:t>
      </w:r>
    </w:p>
    <w:p w14:paraId="13880760" w14:textId="77777777" w:rsidR="005309A5" w:rsidRPr="00D766A3" w:rsidRDefault="005309A5" w:rsidP="004426A0">
      <w:pPr>
        <w:pStyle w:val="Akapitzlist"/>
        <w:numPr>
          <w:ilvl w:val="0"/>
          <w:numId w:val="16"/>
        </w:numPr>
        <w:spacing w:line="276" w:lineRule="auto"/>
        <w:rPr>
          <w:rFonts w:cs="Arial"/>
          <w:sz w:val="22"/>
        </w:rPr>
      </w:pPr>
      <w:r w:rsidRPr="00D766A3">
        <w:rPr>
          <w:rFonts w:cs="Arial"/>
          <w:sz w:val="22"/>
        </w:rPr>
        <w:t>Zamawiający nie wymaga i nie dopuszcza złożenia ofert w postaci katalogów elektronicznych lub dołączenia katalogów elektronicznych do oferty, w sytuacji określonej w art. 93 ustawy.</w:t>
      </w:r>
    </w:p>
    <w:p w14:paraId="648F9DD4" w14:textId="77777777" w:rsidR="005309A5" w:rsidRPr="00D766A3" w:rsidRDefault="005309A5" w:rsidP="004426A0">
      <w:pPr>
        <w:pStyle w:val="Akapitzlist"/>
        <w:numPr>
          <w:ilvl w:val="0"/>
          <w:numId w:val="16"/>
        </w:numPr>
        <w:spacing w:line="276" w:lineRule="auto"/>
        <w:rPr>
          <w:rFonts w:cs="Arial"/>
          <w:sz w:val="22"/>
        </w:rPr>
      </w:pPr>
      <w:r w:rsidRPr="00D766A3">
        <w:rPr>
          <w:rFonts w:cs="Arial"/>
          <w:sz w:val="22"/>
        </w:rPr>
        <w:t>Wykonawca może powierzyć wykonanie części zamówienia podwykonawcy. Zamawiający nie wymaga wskazania przez wykonawcę, w ofercie, części zamówienia, których wykonanie zamierza powierzyć podwykonawcom, ani podania nazw ewentualnych podwykonawców, jeżeli są już znani.</w:t>
      </w:r>
    </w:p>
    <w:p w14:paraId="74A6B171" w14:textId="77777777" w:rsidR="005309A5" w:rsidRPr="00D766A3" w:rsidRDefault="005309A5" w:rsidP="004426A0">
      <w:pPr>
        <w:pStyle w:val="Akapitzlist"/>
        <w:numPr>
          <w:ilvl w:val="0"/>
          <w:numId w:val="16"/>
        </w:numPr>
        <w:spacing w:line="276" w:lineRule="auto"/>
        <w:rPr>
          <w:rFonts w:cs="Arial"/>
          <w:sz w:val="22"/>
        </w:rPr>
      </w:pPr>
      <w:r w:rsidRPr="00D766A3">
        <w:rPr>
          <w:rFonts w:cs="Arial"/>
          <w:sz w:val="22"/>
        </w:rPr>
        <w:t>Zamawiający nie przewiduje podstaw wykluczenia, o których mowa w art. 109 ust. 1 ustawy.</w:t>
      </w:r>
    </w:p>
    <w:p w14:paraId="39F23DAD" w14:textId="77777777" w:rsidR="005309A5" w:rsidRPr="00D766A3" w:rsidRDefault="005309A5" w:rsidP="005309A5">
      <w:pPr>
        <w:pStyle w:val="Styl1SWZ"/>
        <w:numPr>
          <w:ilvl w:val="0"/>
          <w:numId w:val="4"/>
        </w:numPr>
        <w:spacing w:line="276" w:lineRule="auto"/>
        <w:ind w:left="567" w:hanging="567"/>
        <w:contextualSpacing/>
        <w:rPr>
          <w:rFonts w:cs="Arial"/>
          <w:sz w:val="22"/>
          <w:szCs w:val="22"/>
        </w:rPr>
      </w:pPr>
      <w:r w:rsidRPr="00D766A3">
        <w:rPr>
          <w:rFonts w:cs="Arial"/>
          <w:sz w:val="22"/>
          <w:szCs w:val="22"/>
        </w:rPr>
        <w:t>Informacje dotyczące przetwarzania danych osobowych zgodnie z RODO:</w:t>
      </w:r>
    </w:p>
    <w:p w14:paraId="1D34F8FB" w14:textId="77777777" w:rsidR="005309A5" w:rsidRPr="00D766A3" w:rsidRDefault="005309A5" w:rsidP="004426A0">
      <w:pPr>
        <w:pStyle w:val="Akapitzlist"/>
        <w:numPr>
          <w:ilvl w:val="0"/>
          <w:numId w:val="29"/>
        </w:numPr>
        <w:spacing w:line="276" w:lineRule="auto"/>
        <w:rPr>
          <w:rFonts w:cs="Arial"/>
          <w:sz w:val="22"/>
        </w:rPr>
      </w:pPr>
      <w:r w:rsidRPr="00D766A3">
        <w:rPr>
          <w:rFonts w:cs="Arial"/>
          <w:sz w:val="22"/>
        </w:rPr>
        <w:t xml:space="preserve">Klauzule informacyjne z art. 13 i 14 RODO ujęte są w załącznikach nr 1A i nr 1B do </w:t>
      </w:r>
      <w:proofErr w:type="spellStart"/>
      <w:r w:rsidRPr="00D766A3">
        <w:rPr>
          <w:rFonts w:cs="Arial"/>
          <w:sz w:val="22"/>
        </w:rPr>
        <w:t>swz</w:t>
      </w:r>
      <w:proofErr w:type="spellEnd"/>
      <w:r w:rsidRPr="00D766A3">
        <w:rPr>
          <w:rFonts w:cs="Arial"/>
          <w:sz w:val="22"/>
        </w:rPr>
        <w:t>.</w:t>
      </w:r>
    </w:p>
    <w:p w14:paraId="14407493" w14:textId="77777777" w:rsidR="005309A5" w:rsidRPr="00D766A3" w:rsidRDefault="005309A5" w:rsidP="004426A0">
      <w:pPr>
        <w:pStyle w:val="Akapitzlist"/>
        <w:numPr>
          <w:ilvl w:val="0"/>
          <w:numId w:val="29"/>
        </w:numPr>
        <w:spacing w:line="276" w:lineRule="auto"/>
        <w:rPr>
          <w:rFonts w:cs="Arial"/>
          <w:b/>
          <w:bCs/>
          <w:sz w:val="22"/>
          <w:lang w:eastAsia="pl-PL"/>
        </w:rPr>
      </w:pPr>
      <w:r w:rsidRPr="00D766A3">
        <w:rPr>
          <w:rFonts w:cs="Arial"/>
          <w:sz w:val="22"/>
        </w:rPr>
        <w:t>Zamawiający wymaga złożenia przez Wykonawcę wraz z ofertą oświadczenia o wypełnieniu obowiązków informacyjnych, przewidzianych w art. 13 oraz jeśli dotyczy art. 14 RODO – oświadcz</w:t>
      </w:r>
      <w:r w:rsidRPr="00D766A3">
        <w:rPr>
          <w:rFonts w:cs="Arial"/>
          <w:bCs/>
          <w:sz w:val="22"/>
          <w:lang w:eastAsia="pl-PL"/>
        </w:rPr>
        <w:t>enie jest ujęte w Formularzu oferty.</w:t>
      </w:r>
    </w:p>
    <w:p w14:paraId="07C4F882" w14:textId="77777777" w:rsidR="005309A5" w:rsidRPr="00D766A3" w:rsidRDefault="005309A5" w:rsidP="005309A5">
      <w:pPr>
        <w:pStyle w:val="Styl1SWZ"/>
        <w:numPr>
          <w:ilvl w:val="0"/>
          <w:numId w:val="4"/>
        </w:numPr>
        <w:spacing w:line="276" w:lineRule="auto"/>
        <w:ind w:left="709" w:hanging="709"/>
        <w:contextualSpacing/>
        <w:rPr>
          <w:rFonts w:cs="Arial"/>
          <w:sz w:val="22"/>
          <w:szCs w:val="22"/>
        </w:rPr>
      </w:pPr>
      <w:r w:rsidRPr="00D766A3">
        <w:rPr>
          <w:rFonts w:cs="Arial"/>
          <w:sz w:val="22"/>
          <w:szCs w:val="22"/>
        </w:rPr>
        <w:t>Pouczenie o środkach ochrony prawnej przysługujących wykonawcy</w:t>
      </w:r>
    </w:p>
    <w:p w14:paraId="2A7E432F" w14:textId="77777777" w:rsidR="005309A5" w:rsidRPr="00D766A3" w:rsidRDefault="005309A5" w:rsidP="00002266">
      <w:pPr>
        <w:pStyle w:val="Akapitzlist"/>
        <w:numPr>
          <w:ilvl w:val="0"/>
          <w:numId w:val="13"/>
        </w:numPr>
        <w:spacing w:line="276" w:lineRule="auto"/>
        <w:rPr>
          <w:rFonts w:cs="Arial"/>
          <w:sz w:val="22"/>
        </w:rPr>
      </w:pPr>
      <w:r w:rsidRPr="00D766A3">
        <w:rPr>
          <w:rFonts w:cs="Arial"/>
          <w:sz w:val="22"/>
        </w:rPr>
        <w:t>Wykonawcy oraz innemu podmiotowi, jeżeli ma lub miał interes w uzyskaniu zamówienia oraz poniósł lub może ponieść szkodę w wyniku naruszenia przez Zamawiającego przepisów ustawy przysługują środki ochrony prawnej.</w:t>
      </w:r>
    </w:p>
    <w:p w14:paraId="48E41F24" w14:textId="77777777" w:rsidR="005309A5" w:rsidRPr="00D766A3" w:rsidRDefault="005309A5" w:rsidP="00002266">
      <w:pPr>
        <w:pStyle w:val="Akapitzlist"/>
        <w:numPr>
          <w:ilvl w:val="0"/>
          <w:numId w:val="13"/>
        </w:numPr>
        <w:spacing w:line="276" w:lineRule="auto"/>
        <w:rPr>
          <w:rFonts w:cs="Arial"/>
          <w:sz w:val="22"/>
        </w:rPr>
      </w:pPr>
      <w:r w:rsidRPr="00D766A3">
        <w:rPr>
          <w:rFonts w:cs="Arial"/>
          <w:sz w:val="22"/>
        </w:rPr>
        <w:t>Środki ochrony prawnej wobec ogłoszenia wszczynającego postępowanie o udzielenie zamówienia oraz dokumentów zamówienia przysługują również organizacjom wpisanym na listę, o której mowa w art.469 pkt 15 ustawy, oraz Rzecznikowi Małych i Średnich Przedsiębiorców.</w:t>
      </w:r>
    </w:p>
    <w:p w14:paraId="728B8357" w14:textId="77777777" w:rsidR="005309A5" w:rsidRPr="00D766A3" w:rsidRDefault="005309A5" w:rsidP="00002266">
      <w:pPr>
        <w:pStyle w:val="Akapitzlist"/>
        <w:numPr>
          <w:ilvl w:val="0"/>
          <w:numId w:val="13"/>
        </w:numPr>
        <w:spacing w:line="276" w:lineRule="auto"/>
        <w:rPr>
          <w:rFonts w:cs="Arial"/>
          <w:sz w:val="22"/>
        </w:rPr>
      </w:pPr>
      <w:r w:rsidRPr="00D766A3">
        <w:rPr>
          <w:rFonts w:cs="Arial"/>
          <w:sz w:val="22"/>
        </w:rPr>
        <w:t>Przepisy dotyczące środków ochrony prawnej są określone w dziale IX ustawy.</w:t>
      </w:r>
    </w:p>
    <w:p w14:paraId="6D3A8395" w14:textId="77777777" w:rsidR="005309A5" w:rsidRPr="00D766A3" w:rsidRDefault="005309A5" w:rsidP="00002266">
      <w:pPr>
        <w:pStyle w:val="Akapitzlist"/>
        <w:numPr>
          <w:ilvl w:val="0"/>
          <w:numId w:val="13"/>
        </w:numPr>
        <w:spacing w:line="276" w:lineRule="auto"/>
        <w:rPr>
          <w:rFonts w:cs="Arial"/>
          <w:sz w:val="22"/>
        </w:rPr>
      </w:pPr>
      <w:r w:rsidRPr="00D766A3">
        <w:rPr>
          <w:rFonts w:cs="Arial"/>
          <w:sz w:val="22"/>
        </w:rPr>
        <w:t>Odwołanie przysługuje na niezgodną z przepisami ustawy czynność Zamawiającego, podjętą w postępowaniu o udzielenie zamówienia, w tym na projektowane postanowienie umowy oraz zaniechanie czynności w postępowaniu o udzielenie zamówienia, do której Zamawiający był obowiązany na podstawie ustawy.</w:t>
      </w:r>
    </w:p>
    <w:p w14:paraId="78D6E961" w14:textId="77777777" w:rsidR="005309A5" w:rsidRPr="00D766A3" w:rsidRDefault="005309A5" w:rsidP="00002266">
      <w:pPr>
        <w:pStyle w:val="Akapitzlist"/>
        <w:numPr>
          <w:ilvl w:val="0"/>
          <w:numId w:val="13"/>
        </w:numPr>
        <w:spacing w:line="276" w:lineRule="auto"/>
        <w:rPr>
          <w:rFonts w:cs="Arial"/>
          <w:sz w:val="22"/>
        </w:rPr>
      </w:pPr>
      <w:r w:rsidRPr="00D766A3">
        <w:rPr>
          <w:rFonts w:cs="Arial"/>
          <w:sz w:val="22"/>
        </w:rPr>
        <w:lastRenderedPageBreak/>
        <w:t>Na orzeczenie Izby oraz postanowienie Prezesa Izby, o którym mowa w art.519 ust. 1 ustawy, stronom oraz uczestnikom postępowania odwoławczego przysługuje skarga do sądu.</w:t>
      </w:r>
    </w:p>
    <w:p w14:paraId="67C430FC" w14:textId="77777777" w:rsidR="005309A5" w:rsidRPr="00D766A3" w:rsidRDefault="005309A5" w:rsidP="008D7699">
      <w:pPr>
        <w:pStyle w:val="Styl1SWZ"/>
        <w:numPr>
          <w:ilvl w:val="0"/>
          <w:numId w:val="0"/>
        </w:numPr>
        <w:spacing w:line="276" w:lineRule="auto"/>
        <w:ind w:left="360" w:hanging="360"/>
        <w:contextualSpacing/>
        <w:rPr>
          <w:rFonts w:cs="Arial"/>
          <w:sz w:val="22"/>
          <w:szCs w:val="22"/>
        </w:rPr>
      </w:pPr>
      <w:r w:rsidRPr="00D766A3">
        <w:rPr>
          <w:rFonts w:cs="Arial"/>
          <w:sz w:val="22"/>
          <w:szCs w:val="22"/>
        </w:rPr>
        <w:t xml:space="preserve">Załączniki do </w:t>
      </w:r>
      <w:proofErr w:type="spellStart"/>
      <w:r w:rsidRPr="00D766A3">
        <w:rPr>
          <w:rFonts w:cs="Arial"/>
          <w:sz w:val="22"/>
          <w:szCs w:val="22"/>
        </w:rPr>
        <w:t>swz</w:t>
      </w:r>
      <w:proofErr w:type="spellEnd"/>
      <w:r w:rsidRPr="00D766A3">
        <w:rPr>
          <w:rFonts w:cs="Arial"/>
          <w:sz w:val="22"/>
          <w:szCs w:val="22"/>
        </w:rPr>
        <w:t>:</w:t>
      </w:r>
    </w:p>
    <w:p w14:paraId="6C983266" w14:textId="77777777" w:rsidR="005309A5" w:rsidRPr="00D766A3" w:rsidRDefault="005309A5" w:rsidP="008D7699">
      <w:pPr>
        <w:spacing w:line="276" w:lineRule="auto"/>
        <w:ind w:left="1985" w:hanging="1985"/>
        <w:contextualSpacing/>
        <w:rPr>
          <w:rFonts w:cs="Arial"/>
          <w:sz w:val="22"/>
        </w:rPr>
      </w:pPr>
      <w:r w:rsidRPr="00D766A3">
        <w:rPr>
          <w:rFonts w:cs="Arial"/>
          <w:sz w:val="22"/>
        </w:rPr>
        <w:t>Załącznik nr 1A i 1B</w:t>
      </w:r>
      <w:r w:rsidRPr="00D766A3">
        <w:rPr>
          <w:rFonts w:cs="Arial"/>
          <w:sz w:val="22"/>
        </w:rPr>
        <w:tab/>
        <w:t>Klauzule informacyjne z art. 13 i art. 14 RODO</w:t>
      </w:r>
    </w:p>
    <w:p w14:paraId="25D260C0" w14:textId="77777777" w:rsidR="005309A5" w:rsidRPr="00D766A3" w:rsidRDefault="005309A5" w:rsidP="008D7699">
      <w:pPr>
        <w:spacing w:line="276" w:lineRule="auto"/>
        <w:ind w:left="1985" w:hanging="1985"/>
        <w:contextualSpacing/>
        <w:rPr>
          <w:rFonts w:cs="Arial"/>
          <w:sz w:val="22"/>
        </w:rPr>
      </w:pPr>
      <w:r w:rsidRPr="00D766A3">
        <w:rPr>
          <w:rFonts w:cs="Arial"/>
          <w:sz w:val="22"/>
        </w:rPr>
        <w:t>Załącznik nr 1C</w:t>
      </w:r>
      <w:r w:rsidRPr="00D766A3">
        <w:rPr>
          <w:rFonts w:cs="Arial"/>
          <w:sz w:val="22"/>
        </w:rPr>
        <w:tab/>
        <w:t>Projektowane postanowienia umowy w sprawie zamówienia publicznego, które zostaną wprowadzone do treści tej umowy – wzór umowy</w:t>
      </w:r>
    </w:p>
    <w:p w14:paraId="2C069338" w14:textId="77777777" w:rsidR="005309A5" w:rsidRPr="00D766A3" w:rsidRDefault="005309A5" w:rsidP="008D7699">
      <w:pPr>
        <w:spacing w:line="276" w:lineRule="auto"/>
        <w:ind w:left="1985" w:hanging="1985"/>
        <w:contextualSpacing/>
        <w:rPr>
          <w:rFonts w:cs="Arial"/>
          <w:sz w:val="22"/>
        </w:rPr>
      </w:pPr>
      <w:r w:rsidRPr="00D766A3">
        <w:rPr>
          <w:rFonts w:cs="Arial"/>
          <w:sz w:val="22"/>
        </w:rPr>
        <w:t>Załącznik nr 2</w:t>
      </w:r>
      <w:r w:rsidRPr="00D766A3">
        <w:rPr>
          <w:rFonts w:cs="Arial"/>
          <w:sz w:val="22"/>
        </w:rPr>
        <w:tab/>
        <w:t>Formularz oferty</w:t>
      </w:r>
    </w:p>
    <w:p w14:paraId="134A838B" w14:textId="77777777" w:rsidR="005309A5" w:rsidRPr="00D766A3" w:rsidRDefault="005309A5" w:rsidP="008D7699">
      <w:pPr>
        <w:spacing w:line="276" w:lineRule="auto"/>
        <w:ind w:left="1985" w:hanging="1985"/>
        <w:contextualSpacing/>
        <w:rPr>
          <w:rFonts w:cs="Arial"/>
          <w:sz w:val="22"/>
        </w:rPr>
      </w:pPr>
      <w:r w:rsidRPr="00D766A3">
        <w:rPr>
          <w:rFonts w:cs="Arial"/>
          <w:sz w:val="22"/>
        </w:rPr>
        <w:t xml:space="preserve">Załącznik nr 2A </w:t>
      </w:r>
      <w:r w:rsidRPr="00D766A3">
        <w:rPr>
          <w:rFonts w:cs="Arial"/>
          <w:sz w:val="22"/>
        </w:rPr>
        <w:tab/>
        <w:t>Oświadczenie wykonawców wspólnie ubiegających się o udzielenie zamówienia, z którego wynika, które roboty budowlane wykonają poszczególni wykonawcy</w:t>
      </w:r>
    </w:p>
    <w:p w14:paraId="2CA53351" w14:textId="77777777" w:rsidR="005309A5" w:rsidRPr="00D766A3" w:rsidRDefault="005309A5" w:rsidP="008D7699">
      <w:pPr>
        <w:spacing w:line="276" w:lineRule="auto"/>
        <w:ind w:left="1985" w:hanging="1985"/>
        <w:contextualSpacing/>
        <w:rPr>
          <w:rFonts w:cs="Arial"/>
          <w:sz w:val="22"/>
        </w:rPr>
      </w:pPr>
      <w:r w:rsidRPr="00D766A3">
        <w:rPr>
          <w:rFonts w:cs="Arial"/>
          <w:sz w:val="22"/>
        </w:rPr>
        <w:t>Załącznik nr 2B</w:t>
      </w:r>
      <w:r w:rsidRPr="00D766A3">
        <w:rPr>
          <w:rFonts w:cs="Arial"/>
          <w:sz w:val="22"/>
        </w:rPr>
        <w:tab/>
        <w:t>Wzór zobowiązania podmiotu udostępniającego zasoby</w:t>
      </w:r>
    </w:p>
    <w:p w14:paraId="58AE7504" w14:textId="77777777" w:rsidR="005309A5" w:rsidRPr="00D766A3" w:rsidRDefault="005309A5" w:rsidP="008D7699">
      <w:pPr>
        <w:spacing w:line="276" w:lineRule="auto"/>
        <w:ind w:left="1985" w:hanging="1985"/>
        <w:contextualSpacing/>
        <w:rPr>
          <w:rFonts w:cs="Arial"/>
          <w:sz w:val="22"/>
        </w:rPr>
      </w:pPr>
      <w:r w:rsidRPr="00D766A3">
        <w:rPr>
          <w:rFonts w:cs="Arial"/>
          <w:sz w:val="22"/>
        </w:rPr>
        <w:t>Załącznik nr 3</w:t>
      </w:r>
      <w:r w:rsidRPr="00D766A3">
        <w:rPr>
          <w:rFonts w:cs="Arial"/>
          <w:sz w:val="22"/>
        </w:rPr>
        <w:tab/>
        <w:t>Oświadczenie wykonawcy o niepodleganiu wykluczeniu, spełnianiu warunków udziału w postępowaniu</w:t>
      </w:r>
    </w:p>
    <w:p w14:paraId="37CC00B2" w14:textId="77777777" w:rsidR="005309A5" w:rsidRPr="00D766A3" w:rsidRDefault="005309A5" w:rsidP="008D7699">
      <w:pPr>
        <w:spacing w:line="276" w:lineRule="auto"/>
        <w:ind w:left="1985" w:hanging="1985"/>
        <w:contextualSpacing/>
        <w:rPr>
          <w:rFonts w:cs="Arial"/>
          <w:sz w:val="22"/>
        </w:rPr>
      </w:pPr>
      <w:r w:rsidRPr="00D766A3">
        <w:rPr>
          <w:rFonts w:cs="Arial"/>
          <w:sz w:val="22"/>
        </w:rPr>
        <w:t>Załącznik nr 3A</w:t>
      </w:r>
      <w:r w:rsidRPr="00D766A3">
        <w:rPr>
          <w:rFonts w:cs="Arial"/>
          <w:sz w:val="22"/>
        </w:rPr>
        <w:tab/>
        <w:t xml:space="preserve">Oświadczenie podmiotu udostępniającego zasoby o niepodleganiu wykluczeniu, spełnianiu warunków udziału w postępowaniu </w:t>
      </w:r>
    </w:p>
    <w:p w14:paraId="28436D8E" w14:textId="77777777" w:rsidR="005309A5" w:rsidRPr="00D766A3" w:rsidRDefault="005309A5" w:rsidP="008D7699">
      <w:pPr>
        <w:spacing w:line="276" w:lineRule="auto"/>
        <w:ind w:left="1985" w:hanging="1985"/>
        <w:contextualSpacing/>
        <w:rPr>
          <w:rFonts w:cs="Arial"/>
          <w:sz w:val="22"/>
        </w:rPr>
      </w:pPr>
      <w:r w:rsidRPr="00D766A3">
        <w:rPr>
          <w:rFonts w:cs="Arial"/>
          <w:sz w:val="22"/>
        </w:rPr>
        <w:t>Załącznik nr 4</w:t>
      </w:r>
      <w:r w:rsidRPr="00D766A3">
        <w:rPr>
          <w:rFonts w:cs="Arial"/>
          <w:sz w:val="22"/>
        </w:rPr>
        <w:tab/>
        <w:t>Wykaz robót budowlanych</w:t>
      </w:r>
    </w:p>
    <w:p w14:paraId="6D423F80" w14:textId="553D11EA" w:rsidR="008D7699" w:rsidRPr="00D766A3" w:rsidRDefault="008D7699" w:rsidP="008D7699">
      <w:pPr>
        <w:spacing w:line="260" w:lineRule="exact"/>
        <w:ind w:left="1985" w:hanging="1985"/>
        <w:rPr>
          <w:sz w:val="22"/>
        </w:rPr>
      </w:pPr>
      <w:r w:rsidRPr="00D766A3">
        <w:rPr>
          <w:sz w:val="22"/>
        </w:rPr>
        <w:t>Załącznik nr 5</w:t>
      </w:r>
      <w:r w:rsidRPr="00D766A3">
        <w:rPr>
          <w:sz w:val="22"/>
        </w:rPr>
        <w:tab/>
        <w:t>Dokumentacja projektowa</w:t>
      </w:r>
    </w:p>
    <w:p w14:paraId="4A606B0A" w14:textId="530825DF" w:rsidR="008D7699" w:rsidRPr="00D766A3" w:rsidRDefault="008D7699" w:rsidP="008D7699">
      <w:pPr>
        <w:spacing w:line="260" w:lineRule="exact"/>
        <w:ind w:left="1985" w:hanging="1985"/>
        <w:rPr>
          <w:sz w:val="22"/>
        </w:rPr>
      </w:pPr>
      <w:r w:rsidRPr="00D766A3">
        <w:rPr>
          <w:sz w:val="22"/>
        </w:rPr>
        <w:t>Załącznik nr 6</w:t>
      </w:r>
      <w:r w:rsidRPr="00D766A3">
        <w:rPr>
          <w:sz w:val="22"/>
        </w:rPr>
        <w:tab/>
        <w:t>Specyfikacja techniczna wykonania i odbioru robót budowalnych (</w:t>
      </w:r>
      <w:proofErr w:type="spellStart"/>
      <w:r w:rsidRPr="00D766A3">
        <w:rPr>
          <w:sz w:val="22"/>
        </w:rPr>
        <w:t>STWiORB</w:t>
      </w:r>
      <w:proofErr w:type="spellEnd"/>
      <w:r w:rsidRPr="00D766A3">
        <w:rPr>
          <w:sz w:val="22"/>
        </w:rPr>
        <w:t>)</w:t>
      </w:r>
    </w:p>
    <w:p w14:paraId="769D2F6D" w14:textId="6EECCA54" w:rsidR="008D7699" w:rsidRPr="00D766A3" w:rsidRDefault="008D7699" w:rsidP="008D7699">
      <w:pPr>
        <w:spacing w:line="260" w:lineRule="exact"/>
        <w:ind w:left="1985" w:hanging="1985"/>
        <w:rPr>
          <w:sz w:val="22"/>
        </w:rPr>
      </w:pPr>
      <w:r w:rsidRPr="00D766A3">
        <w:rPr>
          <w:sz w:val="22"/>
        </w:rPr>
        <w:t>Załącznik nr 7</w:t>
      </w:r>
      <w:r w:rsidRPr="00D766A3">
        <w:rPr>
          <w:sz w:val="22"/>
        </w:rPr>
        <w:tab/>
        <w:t>Przedmiar robót</w:t>
      </w:r>
    </w:p>
    <w:p w14:paraId="55EA3042" w14:textId="77777777" w:rsidR="005309A5" w:rsidRPr="00D766A3" w:rsidRDefault="005309A5" w:rsidP="005309A5">
      <w:pPr>
        <w:tabs>
          <w:tab w:val="left" w:pos="1985"/>
        </w:tabs>
        <w:spacing w:line="276" w:lineRule="auto"/>
        <w:contextualSpacing/>
        <w:rPr>
          <w:rFonts w:cs="Arial"/>
          <w:sz w:val="22"/>
        </w:rPr>
      </w:pPr>
    </w:p>
    <w:p w14:paraId="144A3DA1" w14:textId="77777777" w:rsidR="005309A5" w:rsidRPr="00D766A3" w:rsidRDefault="005309A5" w:rsidP="005309A5">
      <w:pPr>
        <w:tabs>
          <w:tab w:val="left" w:pos="1985"/>
        </w:tabs>
        <w:spacing w:line="276" w:lineRule="auto"/>
        <w:contextualSpacing/>
        <w:rPr>
          <w:rFonts w:cs="Arial"/>
          <w:sz w:val="22"/>
        </w:rPr>
      </w:pPr>
    </w:p>
    <w:p w14:paraId="7F2B184F" w14:textId="77777777" w:rsidR="005309A5" w:rsidRPr="00D766A3" w:rsidRDefault="005309A5" w:rsidP="005309A5">
      <w:pPr>
        <w:tabs>
          <w:tab w:val="left" w:pos="1985"/>
        </w:tabs>
        <w:spacing w:before="360" w:line="276" w:lineRule="auto"/>
        <w:ind w:firstLine="6095"/>
        <w:contextualSpacing/>
        <w:rPr>
          <w:rFonts w:cs="Arial"/>
          <w:sz w:val="22"/>
        </w:rPr>
      </w:pPr>
      <w:r w:rsidRPr="00D766A3">
        <w:rPr>
          <w:rFonts w:cs="Arial"/>
          <w:sz w:val="22"/>
        </w:rPr>
        <w:t>………………………..</w:t>
      </w:r>
    </w:p>
    <w:p w14:paraId="33509233" w14:textId="77777777" w:rsidR="005309A5" w:rsidRPr="00D766A3" w:rsidRDefault="005309A5" w:rsidP="005309A5">
      <w:pPr>
        <w:tabs>
          <w:tab w:val="left" w:pos="1985"/>
        </w:tabs>
        <w:spacing w:line="276" w:lineRule="auto"/>
        <w:ind w:right="1133" w:firstLine="6096"/>
        <w:contextualSpacing/>
        <w:jc w:val="center"/>
        <w:rPr>
          <w:rFonts w:cs="Arial"/>
          <w:sz w:val="22"/>
        </w:rPr>
        <w:sectPr w:rsidR="005309A5" w:rsidRPr="00D766A3" w:rsidSect="005309A5">
          <w:headerReference w:type="default" r:id="rId14"/>
          <w:footerReference w:type="default" r:id="rId15"/>
          <w:pgSz w:w="11907" w:h="16840"/>
          <w:pgMar w:top="1418" w:right="1418" w:bottom="1418" w:left="1418" w:header="284" w:footer="578" w:gutter="0"/>
          <w:cols w:space="708"/>
        </w:sectPr>
      </w:pPr>
      <w:r w:rsidRPr="00D766A3">
        <w:rPr>
          <w:rFonts w:cs="Arial"/>
          <w:sz w:val="22"/>
        </w:rPr>
        <w:t>Zatwierdzam</w:t>
      </w:r>
    </w:p>
    <w:p w14:paraId="29A7164E" w14:textId="77777777" w:rsidR="004426A0" w:rsidRPr="00D766A3" w:rsidRDefault="004426A0" w:rsidP="004426A0">
      <w:pPr>
        <w:jc w:val="right"/>
        <w:rPr>
          <w:rFonts w:eastAsia="Times New Roman" w:cs="Arial"/>
          <w:b/>
          <w:color w:val="000000"/>
          <w:sz w:val="22"/>
          <w:szCs w:val="20"/>
        </w:rPr>
      </w:pPr>
      <w:r w:rsidRPr="00D766A3">
        <w:rPr>
          <w:rFonts w:eastAsia="Times New Roman" w:cs="Arial"/>
          <w:b/>
          <w:bCs/>
          <w:iCs/>
          <w:color w:val="auto"/>
          <w:sz w:val="22"/>
          <w:szCs w:val="20"/>
        </w:rPr>
        <w:lastRenderedPageBreak/>
        <w:t xml:space="preserve">Załącznik nr 1A do </w:t>
      </w:r>
      <w:proofErr w:type="spellStart"/>
      <w:r w:rsidRPr="00D766A3">
        <w:rPr>
          <w:rFonts w:eastAsia="Times New Roman" w:cs="Arial"/>
          <w:b/>
          <w:bCs/>
          <w:iCs/>
          <w:color w:val="auto"/>
          <w:sz w:val="22"/>
          <w:szCs w:val="20"/>
        </w:rPr>
        <w:t>swz</w:t>
      </w:r>
      <w:proofErr w:type="spellEnd"/>
    </w:p>
    <w:p w14:paraId="0A0F86D4" w14:textId="77777777" w:rsidR="004426A0" w:rsidRPr="00D766A3" w:rsidRDefault="004426A0" w:rsidP="004426A0">
      <w:pPr>
        <w:keepNext/>
        <w:jc w:val="center"/>
        <w:rPr>
          <w:rFonts w:eastAsia="Times New Roman" w:cs="Arial"/>
          <w:b/>
          <w:bCs/>
          <w:color w:val="auto"/>
          <w:kern w:val="32"/>
          <w:sz w:val="22"/>
          <w:szCs w:val="20"/>
        </w:rPr>
      </w:pPr>
      <w:r w:rsidRPr="00D766A3">
        <w:rPr>
          <w:rFonts w:eastAsia="Times New Roman" w:cs="Arial"/>
          <w:b/>
          <w:bCs/>
          <w:color w:val="auto"/>
          <w:kern w:val="32"/>
          <w:sz w:val="22"/>
          <w:szCs w:val="20"/>
        </w:rPr>
        <w:t>Klauzula informacyjna</w:t>
      </w:r>
    </w:p>
    <w:p w14:paraId="10B43A5A" w14:textId="77777777" w:rsidR="004426A0" w:rsidRPr="00D766A3" w:rsidRDefault="004426A0" w:rsidP="004426A0">
      <w:pPr>
        <w:jc w:val="center"/>
        <w:rPr>
          <w:rFonts w:eastAsia="Times New Roman" w:cs="Arial"/>
          <w:b/>
          <w:color w:val="000000"/>
          <w:sz w:val="22"/>
          <w:szCs w:val="20"/>
        </w:rPr>
      </w:pPr>
      <w:r w:rsidRPr="00D766A3">
        <w:rPr>
          <w:rFonts w:eastAsia="Times New Roman" w:cs="Arial"/>
          <w:b/>
          <w:color w:val="000000"/>
          <w:sz w:val="22"/>
          <w:szCs w:val="20"/>
        </w:rPr>
        <w:t>- w przypadku pozyskiwania danych od osoby, której dane dotyczą zgodnie z art. 13 RODO -</w:t>
      </w:r>
    </w:p>
    <w:p w14:paraId="6D2F3F2C" w14:textId="77777777" w:rsidR="004426A0" w:rsidRPr="00D766A3" w:rsidRDefault="004426A0" w:rsidP="004426A0">
      <w:pPr>
        <w:jc w:val="center"/>
        <w:rPr>
          <w:rFonts w:eastAsia="Times New Roman" w:cs="Arial"/>
          <w:b/>
          <w:color w:val="000000"/>
          <w:sz w:val="22"/>
          <w:szCs w:val="20"/>
        </w:rPr>
      </w:pPr>
      <w:r w:rsidRPr="00D766A3">
        <w:rPr>
          <w:rFonts w:eastAsia="Times New Roman" w:cs="Arial"/>
          <w:b/>
          <w:color w:val="000000"/>
          <w:sz w:val="22"/>
          <w:szCs w:val="20"/>
        </w:rPr>
        <w:t>przetwarzanie danych na podstawie wypełnienia obowiązku prawnego ciążącego na administratorze</w:t>
      </w:r>
    </w:p>
    <w:p w14:paraId="489768D4" w14:textId="77777777" w:rsidR="004426A0" w:rsidRPr="00D766A3" w:rsidRDefault="004426A0" w:rsidP="004426A0">
      <w:pPr>
        <w:rPr>
          <w:rFonts w:eastAsia="Times New Roman" w:cs="Arial"/>
          <w:color w:val="000000"/>
          <w:sz w:val="22"/>
          <w:szCs w:val="20"/>
        </w:rPr>
      </w:pPr>
      <w:r w:rsidRPr="00D766A3">
        <w:rPr>
          <w:rFonts w:eastAsia="Times New Roman" w:cs="Arial"/>
          <w:color w:val="000000"/>
          <w:sz w:val="22"/>
          <w:szCs w:val="20"/>
        </w:rPr>
        <w:t>podstawa z art. 6 ust. 1 lit. c Rozporządzenia Parlamentu Europejskiego i Rady (UE) 2016/679 z 27.04.2016 r. w sprawie ochrony osób fizycznych w związku z przetwarzaniem danych osobowych i w sprawie swobodnego przepływu takich danych oraz uchylenia dyrektywy 95/46/WE (ogólne rozporządzenie o ochronie danych)</w:t>
      </w:r>
    </w:p>
    <w:p w14:paraId="739D71F1" w14:textId="77777777" w:rsidR="004426A0" w:rsidRPr="00D766A3" w:rsidRDefault="004426A0" w:rsidP="004426A0">
      <w:pPr>
        <w:rPr>
          <w:rFonts w:cs="Arial"/>
          <w:b/>
          <w:color w:val="auto"/>
          <w:sz w:val="22"/>
          <w:szCs w:val="20"/>
        </w:rPr>
      </w:pPr>
      <w:r w:rsidRPr="00D766A3">
        <w:rPr>
          <w:rFonts w:cs="Arial"/>
          <w:b/>
          <w:sz w:val="22"/>
          <w:szCs w:val="20"/>
        </w:rPr>
        <w:t>Informacje podawane w przypadku pozyskiwania danych od osoby, której dane dotyczą:</w:t>
      </w:r>
    </w:p>
    <w:p w14:paraId="7A291E16" w14:textId="77777777" w:rsidR="004426A0" w:rsidRPr="00D766A3" w:rsidRDefault="004426A0" w:rsidP="004426A0">
      <w:pPr>
        <w:rPr>
          <w:rFonts w:cs="Arial"/>
          <w:sz w:val="22"/>
          <w:szCs w:val="20"/>
        </w:rPr>
      </w:pPr>
      <w:r w:rsidRPr="00D766A3">
        <w:rPr>
          <w:rFonts w:cs="Arial"/>
          <w:sz w:val="22"/>
          <w:szCs w:val="20"/>
        </w:rPr>
        <w:t xml:space="preserve">Zgodnie z art. 13 ust. 1−2 rozporządzenia Parlamentu Europejskiego i Rady (UE) 2016/679 z 27.04.2016 r. w sprawie ochrony osób fizycznych w związku z przetwarzaniem danych osobowych i w sprawie swobodnego przepływu takich danych oraz uchylenia dyrektywy 95/46/WE (ogólne rozporządzenie o ochronie danych) zwanego dalej RODO*– informuje się, że: </w:t>
      </w:r>
    </w:p>
    <w:p w14:paraId="167435CB" w14:textId="77777777" w:rsidR="004426A0" w:rsidRPr="00D766A3" w:rsidRDefault="004426A0" w:rsidP="004426A0">
      <w:pPr>
        <w:keepNext/>
        <w:numPr>
          <w:ilvl w:val="0"/>
          <w:numId w:val="45"/>
        </w:numPr>
        <w:ind w:left="714" w:hanging="357"/>
        <w:jc w:val="left"/>
        <w:outlineLvl w:val="1"/>
        <w:rPr>
          <w:rFonts w:eastAsia="Times New Roman" w:cs="Arial"/>
          <w:b/>
          <w:color w:val="auto"/>
          <w:sz w:val="22"/>
          <w:szCs w:val="20"/>
          <w:lang w:val="x-none"/>
        </w:rPr>
      </w:pPr>
      <w:r w:rsidRPr="00D766A3">
        <w:rPr>
          <w:rFonts w:eastAsia="Times New Roman" w:cs="Arial"/>
          <w:b/>
          <w:color w:val="auto"/>
          <w:sz w:val="22"/>
          <w:szCs w:val="20"/>
          <w:lang w:val="x-none"/>
        </w:rPr>
        <w:t>Administrator danych osobowych</w:t>
      </w:r>
    </w:p>
    <w:p w14:paraId="034073B5" w14:textId="77777777" w:rsidR="004426A0" w:rsidRPr="00D766A3" w:rsidRDefault="004426A0" w:rsidP="004426A0">
      <w:pPr>
        <w:rPr>
          <w:rFonts w:cs="Arial"/>
          <w:sz w:val="22"/>
          <w:szCs w:val="20"/>
        </w:rPr>
      </w:pPr>
      <w:r w:rsidRPr="00D766A3">
        <w:rPr>
          <w:rFonts w:cs="Arial"/>
          <w:sz w:val="22"/>
          <w:szCs w:val="20"/>
        </w:rPr>
        <w:t>Administratorem Pani/Pana danych osobowych jest Wójt Gminy Siepraw</w:t>
      </w:r>
      <w:r w:rsidRPr="00D766A3">
        <w:rPr>
          <w:rFonts w:cs="Arial"/>
          <w:color w:val="auto"/>
          <w:sz w:val="22"/>
          <w:szCs w:val="20"/>
        </w:rPr>
        <w:t>, ul. Kawęciny 30, 32-447 Siepraw</w:t>
      </w:r>
      <w:r w:rsidRPr="00D766A3">
        <w:rPr>
          <w:rFonts w:cs="Arial"/>
          <w:sz w:val="22"/>
          <w:szCs w:val="20"/>
        </w:rPr>
        <w:t xml:space="preserve">.  </w:t>
      </w:r>
      <w:bookmarkStart w:id="1" w:name="_Hlk96513628"/>
      <w:r w:rsidRPr="00D766A3">
        <w:rPr>
          <w:rFonts w:cs="Arial"/>
          <w:sz w:val="22"/>
          <w:szCs w:val="20"/>
        </w:rPr>
        <w:t>Dane kontaktowe tel. 12 37 21 800, adres e-mail: gmina@siepraw.pl</w:t>
      </w:r>
      <w:bookmarkEnd w:id="1"/>
    </w:p>
    <w:p w14:paraId="5AA39AC1" w14:textId="77777777" w:rsidR="004426A0" w:rsidRPr="00D766A3" w:rsidRDefault="004426A0" w:rsidP="004426A0">
      <w:pPr>
        <w:keepNext/>
        <w:numPr>
          <w:ilvl w:val="0"/>
          <w:numId w:val="45"/>
        </w:numPr>
        <w:jc w:val="left"/>
        <w:outlineLvl w:val="2"/>
        <w:rPr>
          <w:rFonts w:eastAsia="Times New Roman" w:cs="Arial"/>
          <w:b/>
          <w:color w:val="auto"/>
          <w:sz w:val="22"/>
          <w:szCs w:val="20"/>
          <w:lang w:val="x-none"/>
        </w:rPr>
      </w:pPr>
      <w:r w:rsidRPr="00D766A3">
        <w:rPr>
          <w:rFonts w:eastAsia="Times New Roman" w:cs="Arial"/>
          <w:b/>
          <w:color w:val="auto"/>
          <w:sz w:val="22"/>
          <w:szCs w:val="20"/>
          <w:lang w:val="x-none"/>
        </w:rPr>
        <w:t>Inspektor Ochrony Danych*</w:t>
      </w:r>
    </w:p>
    <w:p w14:paraId="5174BA34" w14:textId="77777777" w:rsidR="004426A0" w:rsidRPr="00D766A3" w:rsidRDefault="004426A0" w:rsidP="004426A0">
      <w:pPr>
        <w:rPr>
          <w:rFonts w:cs="Arial"/>
          <w:sz w:val="22"/>
          <w:szCs w:val="20"/>
        </w:rPr>
      </w:pPr>
      <w:r w:rsidRPr="00D766A3">
        <w:rPr>
          <w:rFonts w:cs="Arial"/>
          <w:sz w:val="22"/>
          <w:szCs w:val="20"/>
        </w:rPr>
        <w:t xml:space="preserve">Dane kontaktowe Inspektora Ochrony Danych – adres do korespondencji: Inspektor Ochrony Danych, Urząd Gminy Siepraw, ul. Kawęciny 30, 32-447 Siepraw; email: </w:t>
      </w:r>
      <w:hyperlink r:id="rId16" w:history="1">
        <w:r w:rsidRPr="00D766A3">
          <w:rPr>
            <w:rStyle w:val="Hipercze"/>
            <w:rFonts w:cs="Arial"/>
            <w:sz w:val="22"/>
            <w:szCs w:val="20"/>
          </w:rPr>
          <w:t>iod@siepraw.pl</w:t>
        </w:r>
      </w:hyperlink>
      <w:r w:rsidRPr="00D766A3">
        <w:rPr>
          <w:rFonts w:cs="Arial"/>
          <w:sz w:val="22"/>
          <w:szCs w:val="20"/>
        </w:rPr>
        <w:t xml:space="preserve">. </w:t>
      </w:r>
    </w:p>
    <w:p w14:paraId="06183071" w14:textId="77777777" w:rsidR="004426A0" w:rsidRPr="00D766A3" w:rsidRDefault="004426A0" w:rsidP="004426A0">
      <w:pPr>
        <w:keepNext/>
        <w:numPr>
          <w:ilvl w:val="0"/>
          <w:numId w:val="45"/>
        </w:numPr>
        <w:jc w:val="left"/>
        <w:outlineLvl w:val="2"/>
        <w:rPr>
          <w:rFonts w:eastAsia="Times New Roman" w:cs="Arial"/>
          <w:b/>
          <w:color w:val="auto"/>
          <w:sz w:val="22"/>
          <w:szCs w:val="20"/>
          <w:lang w:val="x-none"/>
        </w:rPr>
      </w:pPr>
      <w:r w:rsidRPr="00D766A3">
        <w:rPr>
          <w:rFonts w:eastAsia="Times New Roman" w:cs="Arial"/>
          <w:b/>
          <w:color w:val="auto"/>
          <w:sz w:val="22"/>
          <w:szCs w:val="20"/>
          <w:lang w:val="x-none"/>
        </w:rPr>
        <w:t xml:space="preserve">Cele przetwarzania danych </w:t>
      </w:r>
    </w:p>
    <w:p w14:paraId="69070077" w14:textId="5CF33D62" w:rsidR="004426A0" w:rsidRPr="00D766A3" w:rsidRDefault="004426A0" w:rsidP="004426A0">
      <w:pPr>
        <w:rPr>
          <w:rFonts w:cs="Arial"/>
          <w:sz w:val="22"/>
          <w:szCs w:val="20"/>
        </w:rPr>
      </w:pPr>
      <w:r w:rsidRPr="00D766A3">
        <w:rPr>
          <w:rFonts w:cs="Arial"/>
          <w:sz w:val="22"/>
          <w:szCs w:val="20"/>
        </w:rPr>
        <w:t xml:space="preserve">Administrator będzie przetwarzać Pani/Pana dane w celu związanym z prowadzonym postępowaniem o udzielenie zamówienia publicznego prowadzonym w trybie </w:t>
      </w:r>
      <w:r w:rsidR="00C458D2" w:rsidRPr="00D766A3">
        <w:rPr>
          <w:rFonts w:cs="Arial"/>
          <w:sz w:val="22"/>
          <w:szCs w:val="20"/>
        </w:rPr>
        <w:t xml:space="preserve">bez przeprowadzenia negocjacji zgodnie z art. 275 pkt 1 ustawy z dnia 11 września 2019 r. </w:t>
      </w:r>
      <w:r w:rsidRPr="00D766A3">
        <w:rPr>
          <w:rFonts w:cs="Arial"/>
          <w:sz w:val="22"/>
          <w:szCs w:val="20"/>
        </w:rPr>
        <w:t xml:space="preserve"> Prawo zamówień publicznych (</w:t>
      </w:r>
      <w:bookmarkStart w:id="2" w:name="_Hlk96513714"/>
      <w:proofErr w:type="spellStart"/>
      <w:r w:rsidRPr="00D766A3">
        <w:rPr>
          <w:rFonts w:cs="Arial"/>
          <w:sz w:val="22"/>
          <w:szCs w:val="20"/>
        </w:rPr>
        <w:t>t.j</w:t>
      </w:r>
      <w:proofErr w:type="spellEnd"/>
      <w:r w:rsidRPr="00D766A3">
        <w:rPr>
          <w:rFonts w:cs="Arial"/>
          <w:sz w:val="22"/>
          <w:szCs w:val="20"/>
        </w:rPr>
        <w:t>. Dz.</w:t>
      </w:r>
      <w:r w:rsidR="00C458D2" w:rsidRPr="00D766A3">
        <w:rPr>
          <w:rFonts w:cs="Arial"/>
          <w:sz w:val="22"/>
          <w:szCs w:val="20"/>
        </w:rPr>
        <w:t xml:space="preserve"> </w:t>
      </w:r>
      <w:r w:rsidRPr="00D766A3">
        <w:rPr>
          <w:rFonts w:cs="Arial"/>
          <w:sz w:val="22"/>
          <w:szCs w:val="20"/>
        </w:rPr>
        <w:t xml:space="preserve">U. </w:t>
      </w:r>
      <w:r w:rsidR="00C458D2" w:rsidRPr="00D766A3">
        <w:rPr>
          <w:rFonts w:cs="Arial"/>
          <w:sz w:val="22"/>
          <w:szCs w:val="20"/>
        </w:rPr>
        <w:t>2024</w:t>
      </w:r>
      <w:r w:rsidRPr="00D766A3">
        <w:rPr>
          <w:rFonts w:cs="Arial"/>
          <w:sz w:val="22"/>
          <w:szCs w:val="20"/>
        </w:rPr>
        <w:t xml:space="preserve"> poz. </w:t>
      </w:r>
      <w:bookmarkEnd w:id="2"/>
      <w:r w:rsidR="00C458D2" w:rsidRPr="00D766A3">
        <w:rPr>
          <w:rFonts w:cs="Arial"/>
          <w:sz w:val="22"/>
          <w:szCs w:val="20"/>
        </w:rPr>
        <w:t>1320</w:t>
      </w:r>
      <w:r w:rsidRPr="00D766A3">
        <w:rPr>
          <w:rFonts w:cs="Arial"/>
          <w:sz w:val="22"/>
          <w:szCs w:val="20"/>
        </w:rPr>
        <w:t>) oraz zawarciem i realizacją umowy</w:t>
      </w:r>
      <w:r w:rsidRPr="00D766A3">
        <w:rPr>
          <w:rFonts w:ascii="Times New Roman" w:hAnsi="Times New Roman" w:cs="Arial"/>
          <w:sz w:val="22"/>
          <w:szCs w:val="20"/>
          <w:vertAlign w:val="superscript"/>
        </w:rPr>
        <w:footnoteReference w:id="2"/>
      </w:r>
      <w:r w:rsidRPr="00D766A3">
        <w:rPr>
          <w:rFonts w:cs="Arial"/>
          <w:sz w:val="22"/>
          <w:szCs w:val="20"/>
        </w:rPr>
        <w:t>.</w:t>
      </w:r>
    </w:p>
    <w:p w14:paraId="4CA9D5E2" w14:textId="77777777" w:rsidR="004426A0" w:rsidRPr="00D766A3" w:rsidRDefault="004426A0" w:rsidP="004426A0">
      <w:pPr>
        <w:keepNext/>
        <w:numPr>
          <w:ilvl w:val="0"/>
          <w:numId w:val="45"/>
        </w:numPr>
        <w:jc w:val="left"/>
        <w:outlineLvl w:val="2"/>
        <w:rPr>
          <w:rFonts w:eastAsia="Times New Roman" w:cs="Arial"/>
          <w:b/>
          <w:color w:val="auto"/>
          <w:sz w:val="22"/>
          <w:szCs w:val="20"/>
          <w:lang w:val="x-none"/>
        </w:rPr>
      </w:pPr>
      <w:r w:rsidRPr="00D766A3">
        <w:rPr>
          <w:rFonts w:eastAsia="Times New Roman" w:cs="Arial"/>
          <w:b/>
          <w:color w:val="auto"/>
          <w:sz w:val="22"/>
          <w:szCs w:val="20"/>
          <w:lang w:val="x-none"/>
        </w:rPr>
        <w:t>Informacja o wymogu podania danych wynikających z przepisu prawa</w:t>
      </w:r>
    </w:p>
    <w:p w14:paraId="2A7F1439" w14:textId="77777777" w:rsidR="004426A0" w:rsidRPr="00D766A3" w:rsidRDefault="004426A0" w:rsidP="004426A0">
      <w:pPr>
        <w:rPr>
          <w:rFonts w:cs="Arial"/>
          <w:sz w:val="22"/>
          <w:szCs w:val="20"/>
        </w:rPr>
      </w:pPr>
      <w:r w:rsidRPr="00D766A3">
        <w:rPr>
          <w:rFonts w:cs="Arial"/>
          <w:sz w:val="22"/>
          <w:szCs w:val="20"/>
        </w:rPr>
        <w:t xml:space="preserve">Obowiązek podania przez Panią/Pana danych, o których mowa jest wymogiem ustawowym określonym w przepisach ustawy </w:t>
      </w:r>
      <w:proofErr w:type="spellStart"/>
      <w:r w:rsidRPr="00D766A3">
        <w:rPr>
          <w:rFonts w:cs="Arial"/>
          <w:sz w:val="22"/>
          <w:szCs w:val="20"/>
        </w:rPr>
        <w:t>Pzp</w:t>
      </w:r>
      <w:proofErr w:type="spellEnd"/>
      <w:r w:rsidRPr="00D766A3">
        <w:rPr>
          <w:rFonts w:cs="Arial"/>
          <w:sz w:val="22"/>
          <w:szCs w:val="20"/>
        </w:rPr>
        <w:t xml:space="preserve">, związanym z udziałem w postępowaniu o udzielenie zamówienia publicznego. </w:t>
      </w:r>
    </w:p>
    <w:p w14:paraId="68378F5E" w14:textId="77777777" w:rsidR="004426A0" w:rsidRPr="00D766A3" w:rsidRDefault="004426A0" w:rsidP="004426A0">
      <w:pPr>
        <w:keepNext/>
        <w:numPr>
          <w:ilvl w:val="0"/>
          <w:numId w:val="45"/>
        </w:numPr>
        <w:jc w:val="left"/>
        <w:outlineLvl w:val="2"/>
        <w:rPr>
          <w:rFonts w:eastAsia="Times New Roman" w:cs="Arial"/>
          <w:b/>
          <w:color w:val="auto"/>
          <w:sz w:val="22"/>
          <w:szCs w:val="20"/>
          <w:lang w:val="x-none"/>
        </w:rPr>
      </w:pPr>
      <w:r w:rsidRPr="00D766A3">
        <w:rPr>
          <w:rFonts w:eastAsia="Times New Roman" w:cs="Arial"/>
          <w:b/>
          <w:color w:val="auto"/>
          <w:sz w:val="22"/>
          <w:szCs w:val="20"/>
          <w:lang w:val="x-none"/>
        </w:rPr>
        <w:t>Konsekwencje niepodania danych osobowych</w:t>
      </w:r>
    </w:p>
    <w:p w14:paraId="3683FFFC" w14:textId="77777777" w:rsidR="004426A0" w:rsidRPr="00D766A3" w:rsidRDefault="004426A0" w:rsidP="004426A0">
      <w:pPr>
        <w:keepNext/>
        <w:jc w:val="left"/>
        <w:outlineLvl w:val="2"/>
        <w:rPr>
          <w:rFonts w:eastAsia="Times New Roman" w:cs="Arial"/>
          <w:b/>
          <w:color w:val="auto"/>
          <w:sz w:val="22"/>
          <w:szCs w:val="20"/>
          <w:lang w:val="x-none"/>
        </w:rPr>
      </w:pPr>
      <w:r w:rsidRPr="00D766A3">
        <w:rPr>
          <w:rFonts w:cs="Arial"/>
          <w:sz w:val="22"/>
          <w:szCs w:val="20"/>
        </w:rPr>
        <w:t xml:space="preserve">Konsekwencje niepodania określonych danych wynikają z ustawy </w:t>
      </w:r>
      <w:proofErr w:type="spellStart"/>
      <w:r w:rsidRPr="00D766A3">
        <w:rPr>
          <w:rFonts w:cs="Arial"/>
          <w:sz w:val="22"/>
          <w:szCs w:val="20"/>
        </w:rPr>
        <w:t>Pzp</w:t>
      </w:r>
      <w:proofErr w:type="spellEnd"/>
      <w:r w:rsidRPr="00D766A3">
        <w:rPr>
          <w:rFonts w:cs="Arial"/>
          <w:sz w:val="22"/>
          <w:szCs w:val="20"/>
        </w:rPr>
        <w:t>.</w:t>
      </w:r>
    </w:p>
    <w:p w14:paraId="01004389" w14:textId="77777777" w:rsidR="004426A0" w:rsidRPr="00D766A3" w:rsidRDefault="004426A0" w:rsidP="004426A0">
      <w:pPr>
        <w:keepNext/>
        <w:numPr>
          <w:ilvl w:val="0"/>
          <w:numId w:val="45"/>
        </w:numPr>
        <w:jc w:val="left"/>
        <w:outlineLvl w:val="2"/>
        <w:rPr>
          <w:rFonts w:eastAsia="Times New Roman" w:cs="Arial"/>
          <w:b/>
          <w:sz w:val="22"/>
          <w:szCs w:val="20"/>
          <w:lang w:val="x-none"/>
        </w:rPr>
      </w:pPr>
      <w:r w:rsidRPr="00D766A3">
        <w:rPr>
          <w:rFonts w:eastAsia="Times New Roman" w:cs="Arial"/>
          <w:b/>
          <w:sz w:val="22"/>
          <w:szCs w:val="20"/>
          <w:lang w:val="x-none"/>
        </w:rPr>
        <w:t>Okres przechowywania danych</w:t>
      </w:r>
    </w:p>
    <w:p w14:paraId="022BA236" w14:textId="05F87E64" w:rsidR="004426A0" w:rsidRPr="00D766A3" w:rsidRDefault="004426A0" w:rsidP="004426A0">
      <w:pPr>
        <w:rPr>
          <w:rFonts w:eastAsia="Times New Roman" w:cs="Arial"/>
          <w:sz w:val="22"/>
          <w:szCs w:val="20"/>
        </w:rPr>
      </w:pPr>
      <w:r w:rsidRPr="00D766A3">
        <w:rPr>
          <w:rFonts w:eastAsia="Times New Roman" w:cs="Arial"/>
          <w:sz w:val="22"/>
          <w:szCs w:val="20"/>
        </w:rPr>
        <w:t xml:space="preserve">Pani/Pana dane osobowe będą przechowywane </w:t>
      </w:r>
      <w:r w:rsidR="00C458D2" w:rsidRPr="00D766A3">
        <w:rPr>
          <w:rFonts w:eastAsia="Times New Roman" w:cs="Arial"/>
          <w:sz w:val="22"/>
          <w:szCs w:val="20"/>
        </w:rPr>
        <w:t>przez okres niezbędny do realizacji celów przetwarzania wskazanych w pkt. 3</w:t>
      </w:r>
      <w:r w:rsidRPr="00D766A3">
        <w:rPr>
          <w:rFonts w:eastAsia="Times New Roman" w:cs="Arial"/>
          <w:sz w:val="22"/>
          <w:szCs w:val="20"/>
        </w:rPr>
        <w:t>.</w:t>
      </w:r>
      <w:r w:rsidR="00C458D2" w:rsidRPr="00D766A3">
        <w:rPr>
          <w:rFonts w:eastAsia="Times New Roman" w:cs="Arial"/>
          <w:sz w:val="22"/>
          <w:szCs w:val="20"/>
        </w:rPr>
        <w:t xml:space="preserve"> Ponadto dane osobowe będą przechowywane przez właściwy okres archiwizowania dokumentów zgodnie z obowiązującymi przepisami dotyczącymi archiwizacji dokumentów.  </w:t>
      </w:r>
    </w:p>
    <w:p w14:paraId="5EFA9103" w14:textId="77777777" w:rsidR="004426A0" w:rsidRPr="00D766A3" w:rsidRDefault="004426A0" w:rsidP="004426A0">
      <w:pPr>
        <w:keepNext/>
        <w:numPr>
          <w:ilvl w:val="0"/>
          <w:numId w:val="45"/>
        </w:numPr>
        <w:jc w:val="left"/>
        <w:outlineLvl w:val="2"/>
        <w:rPr>
          <w:rFonts w:eastAsia="Times New Roman" w:cs="Arial"/>
          <w:b/>
          <w:sz w:val="22"/>
          <w:szCs w:val="20"/>
          <w:lang w:val="x-none"/>
        </w:rPr>
      </w:pPr>
      <w:r w:rsidRPr="00D766A3">
        <w:rPr>
          <w:rFonts w:eastAsia="Times New Roman" w:cs="Arial"/>
          <w:b/>
          <w:sz w:val="22"/>
          <w:szCs w:val="20"/>
          <w:lang w:val="x-none"/>
        </w:rPr>
        <w:t>Prawa osób, których dane dotyczą</w:t>
      </w:r>
    </w:p>
    <w:p w14:paraId="4D9A098C" w14:textId="77777777" w:rsidR="004426A0" w:rsidRPr="00D766A3" w:rsidRDefault="004426A0" w:rsidP="004426A0">
      <w:pPr>
        <w:rPr>
          <w:rFonts w:eastAsia="Times New Roman" w:cs="Arial"/>
          <w:sz w:val="22"/>
          <w:szCs w:val="20"/>
        </w:rPr>
      </w:pPr>
      <w:r w:rsidRPr="00D766A3">
        <w:rPr>
          <w:rFonts w:eastAsia="Times New Roman" w:cs="Arial"/>
          <w:sz w:val="22"/>
          <w:szCs w:val="20"/>
        </w:rPr>
        <w:t>Posiada Pani/Pan prawo:</w:t>
      </w:r>
    </w:p>
    <w:p w14:paraId="296D2F34" w14:textId="77777777" w:rsidR="004426A0" w:rsidRPr="00D766A3" w:rsidRDefault="004426A0" w:rsidP="004426A0">
      <w:pPr>
        <w:numPr>
          <w:ilvl w:val="0"/>
          <w:numId w:val="25"/>
        </w:numPr>
        <w:ind w:left="709" w:hanging="284"/>
        <w:contextualSpacing/>
        <w:jc w:val="left"/>
        <w:rPr>
          <w:rFonts w:cs="Arial"/>
          <w:sz w:val="22"/>
          <w:szCs w:val="20"/>
        </w:rPr>
      </w:pPr>
      <w:r w:rsidRPr="00D766A3">
        <w:rPr>
          <w:rFonts w:cs="Arial"/>
          <w:sz w:val="22"/>
          <w:szCs w:val="20"/>
        </w:rPr>
        <w:t>na podstawie art. 15 RODO prawo dostępu do danych osobowych Pani/Pana dotyczących;</w:t>
      </w:r>
    </w:p>
    <w:p w14:paraId="5CB8B495" w14:textId="77777777" w:rsidR="004426A0" w:rsidRPr="00D766A3" w:rsidRDefault="004426A0" w:rsidP="004426A0">
      <w:pPr>
        <w:numPr>
          <w:ilvl w:val="0"/>
          <w:numId w:val="25"/>
        </w:numPr>
        <w:ind w:left="709" w:hanging="283"/>
        <w:contextualSpacing/>
        <w:jc w:val="left"/>
        <w:rPr>
          <w:rFonts w:cs="Arial"/>
          <w:color w:val="auto"/>
          <w:sz w:val="22"/>
          <w:szCs w:val="20"/>
        </w:rPr>
      </w:pPr>
      <w:r w:rsidRPr="00D766A3">
        <w:rPr>
          <w:rFonts w:cs="Arial"/>
          <w:sz w:val="22"/>
          <w:szCs w:val="20"/>
        </w:rPr>
        <w:t xml:space="preserve">na podstawie art. 16 RODO prawo do sprostowania Pani/Pana danych osobowych </w:t>
      </w:r>
      <w:r w:rsidRPr="00D766A3">
        <w:rPr>
          <w:rFonts w:cs="Arial"/>
          <w:b/>
          <w:sz w:val="22"/>
          <w:szCs w:val="20"/>
          <w:vertAlign w:val="superscript"/>
        </w:rPr>
        <w:t>**</w:t>
      </w:r>
      <w:r w:rsidRPr="00D766A3">
        <w:rPr>
          <w:rFonts w:cs="Arial"/>
          <w:sz w:val="22"/>
          <w:szCs w:val="20"/>
        </w:rPr>
        <w:t>;</w:t>
      </w:r>
    </w:p>
    <w:p w14:paraId="34F4980A" w14:textId="77777777" w:rsidR="004426A0" w:rsidRPr="00D766A3" w:rsidRDefault="004426A0" w:rsidP="004426A0">
      <w:pPr>
        <w:numPr>
          <w:ilvl w:val="0"/>
          <w:numId w:val="25"/>
        </w:numPr>
        <w:ind w:left="709" w:hanging="283"/>
        <w:contextualSpacing/>
        <w:jc w:val="left"/>
        <w:rPr>
          <w:rFonts w:cs="Arial"/>
          <w:sz w:val="22"/>
          <w:szCs w:val="20"/>
        </w:rPr>
      </w:pPr>
      <w:r w:rsidRPr="00D766A3">
        <w:rPr>
          <w:rFonts w:cs="Arial"/>
          <w:sz w:val="22"/>
          <w:szCs w:val="20"/>
        </w:rPr>
        <w:t xml:space="preserve">na podstawie art. 18 RODO prawo żądania od administratora ograniczenia przetwarzania danych osobowych z zastrzeżeniem przypadków, o których mowa w art. 18 ust. 2 RODO ***;  </w:t>
      </w:r>
    </w:p>
    <w:p w14:paraId="26797E4B" w14:textId="77777777" w:rsidR="004426A0" w:rsidRPr="00D766A3" w:rsidRDefault="004426A0" w:rsidP="004426A0">
      <w:pPr>
        <w:numPr>
          <w:ilvl w:val="0"/>
          <w:numId w:val="25"/>
        </w:numPr>
        <w:ind w:left="709" w:hanging="284"/>
        <w:contextualSpacing/>
        <w:jc w:val="left"/>
        <w:rPr>
          <w:rFonts w:cs="Arial"/>
          <w:sz w:val="22"/>
          <w:szCs w:val="20"/>
        </w:rPr>
      </w:pPr>
      <w:r w:rsidRPr="00D766A3">
        <w:rPr>
          <w:rFonts w:cs="Arial"/>
          <w:sz w:val="22"/>
          <w:szCs w:val="20"/>
        </w:rPr>
        <w:t>prawo do wniesienia skargi do Prezesa Urzędu Ochrony Danych Osobowych, gdy uzna Pani/Pan, że przetwarzanie danych osobowych Pani/Pana dotyczących narusza przepisy RODO.</w:t>
      </w:r>
    </w:p>
    <w:p w14:paraId="1DEEC1BD" w14:textId="77777777" w:rsidR="004426A0" w:rsidRPr="00D766A3" w:rsidRDefault="004426A0" w:rsidP="004426A0">
      <w:pPr>
        <w:keepNext/>
        <w:numPr>
          <w:ilvl w:val="0"/>
          <w:numId w:val="45"/>
        </w:numPr>
        <w:jc w:val="left"/>
        <w:outlineLvl w:val="2"/>
        <w:rPr>
          <w:rFonts w:eastAsia="Times New Roman" w:cs="Arial"/>
          <w:b/>
          <w:color w:val="auto"/>
          <w:sz w:val="22"/>
          <w:szCs w:val="20"/>
          <w:lang w:val="x-none"/>
        </w:rPr>
      </w:pPr>
      <w:r w:rsidRPr="00D766A3">
        <w:rPr>
          <w:rFonts w:eastAsia="Times New Roman" w:cs="Arial"/>
          <w:b/>
          <w:color w:val="auto"/>
          <w:sz w:val="22"/>
          <w:szCs w:val="20"/>
          <w:lang w:val="x-none"/>
        </w:rPr>
        <w:t>Prawo wniesienia skargi do organu nadzorczego</w:t>
      </w:r>
    </w:p>
    <w:p w14:paraId="6B8B35DE" w14:textId="77777777" w:rsidR="004426A0" w:rsidRPr="00D766A3" w:rsidRDefault="004426A0" w:rsidP="004426A0">
      <w:pPr>
        <w:rPr>
          <w:rFonts w:eastAsia="Times New Roman" w:cs="Arial"/>
          <w:color w:val="auto"/>
          <w:sz w:val="22"/>
          <w:szCs w:val="20"/>
        </w:rPr>
      </w:pPr>
      <w:r w:rsidRPr="00D766A3">
        <w:rPr>
          <w:rFonts w:eastAsia="Times New Roman" w:cs="Arial"/>
          <w:color w:val="auto"/>
          <w:sz w:val="22"/>
          <w:szCs w:val="20"/>
        </w:rPr>
        <w:t>Ma Pani/Pan prawo wniesienia skargi do organu nadzorczego, którym w Polsce jest Prezes</w:t>
      </w:r>
      <w:r w:rsidRPr="00D766A3">
        <w:rPr>
          <w:rFonts w:eastAsia="Times New Roman" w:cs="Arial"/>
          <w:b/>
          <w:bCs/>
          <w:color w:val="auto"/>
          <w:sz w:val="22"/>
          <w:szCs w:val="20"/>
        </w:rPr>
        <w:t xml:space="preserve"> </w:t>
      </w:r>
      <w:r w:rsidRPr="00D766A3">
        <w:rPr>
          <w:rFonts w:eastAsia="Times New Roman" w:cs="Arial"/>
          <w:color w:val="auto"/>
          <w:sz w:val="22"/>
          <w:szCs w:val="20"/>
        </w:rPr>
        <w:t>Urzędu Ochrony Danych Osobowych.</w:t>
      </w:r>
    </w:p>
    <w:p w14:paraId="569E670E" w14:textId="77777777" w:rsidR="004426A0" w:rsidRPr="00D766A3" w:rsidRDefault="004426A0" w:rsidP="004426A0">
      <w:pPr>
        <w:keepNext/>
        <w:numPr>
          <w:ilvl w:val="0"/>
          <w:numId w:val="45"/>
        </w:numPr>
        <w:jc w:val="left"/>
        <w:outlineLvl w:val="2"/>
        <w:rPr>
          <w:rFonts w:eastAsia="Times New Roman" w:cs="Arial"/>
          <w:b/>
          <w:color w:val="auto"/>
          <w:sz w:val="22"/>
          <w:szCs w:val="20"/>
          <w:lang w:val="x-none"/>
        </w:rPr>
      </w:pPr>
      <w:r w:rsidRPr="00D766A3">
        <w:rPr>
          <w:rFonts w:eastAsia="Times New Roman" w:cs="Arial"/>
          <w:b/>
          <w:color w:val="auto"/>
          <w:sz w:val="22"/>
          <w:szCs w:val="20"/>
          <w:lang w:val="x-none"/>
        </w:rPr>
        <w:lastRenderedPageBreak/>
        <w:t>Odbiorcy danych</w:t>
      </w:r>
    </w:p>
    <w:p w14:paraId="15E46306" w14:textId="77777777" w:rsidR="004426A0" w:rsidRPr="00D766A3" w:rsidRDefault="004426A0" w:rsidP="004426A0">
      <w:pPr>
        <w:rPr>
          <w:rFonts w:cs="Arial"/>
          <w:strike/>
          <w:sz w:val="22"/>
          <w:szCs w:val="20"/>
        </w:rPr>
      </w:pPr>
      <w:r w:rsidRPr="00D766A3">
        <w:rPr>
          <w:rFonts w:cs="Arial"/>
          <w:sz w:val="22"/>
          <w:szCs w:val="20"/>
        </w:rPr>
        <w:t xml:space="preserve">Pani/Pana dane osobowe mogą zostać ujawnione innym podmiotom upoważnionym na podstawie przepisów prawa </w:t>
      </w:r>
      <w:bookmarkStart w:id="3" w:name="_Hlk96513796"/>
      <w:r w:rsidRPr="00D766A3">
        <w:rPr>
          <w:rFonts w:cs="Arial"/>
          <w:sz w:val="22"/>
          <w:szCs w:val="20"/>
        </w:rPr>
        <w:t>lub podmiotom, którym administrator zleca wykonanie czynności, z którymi wiąże się konieczność przetwarzania danych (podmioty przetwarzające)</w:t>
      </w:r>
      <w:bookmarkEnd w:id="3"/>
      <w:r w:rsidRPr="00D766A3">
        <w:rPr>
          <w:rFonts w:cs="Arial"/>
          <w:sz w:val="22"/>
          <w:szCs w:val="20"/>
        </w:rPr>
        <w:t xml:space="preserve">. </w:t>
      </w:r>
    </w:p>
    <w:p w14:paraId="75B795F9" w14:textId="77777777" w:rsidR="004426A0" w:rsidRPr="00D766A3" w:rsidRDefault="004426A0" w:rsidP="004426A0">
      <w:pPr>
        <w:keepNext/>
        <w:numPr>
          <w:ilvl w:val="0"/>
          <w:numId w:val="45"/>
        </w:numPr>
        <w:jc w:val="left"/>
        <w:outlineLvl w:val="2"/>
        <w:rPr>
          <w:rFonts w:eastAsia="Times New Roman" w:cs="Arial"/>
          <w:b/>
          <w:color w:val="auto"/>
          <w:sz w:val="22"/>
          <w:szCs w:val="20"/>
          <w:lang w:val="x-none"/>
        </w:rPr>
      </w:pPr>
      <w:r w:rsidRPr="00D766A3">
        <w:rPr>
          <w:rFonts w:eastAsia="Times New Roman" w:cs="Arial"/>
          <w:b/>
          <w:color w:val="auto"/>
          <w:sz w:val="22"/>
          <w:szCs w:val="20"/>
          <w:lang w:val="x-none"/>
        </w:rPr>
        <w:t>Informacja dotycząca zautomatyzowanego przetwarzania danych osobowych</w:t>
      </w:r>
    </w:p>
    <w:p w14:paraId="1F016586" w14:textId="77777777" w:rsidR="004426A0" w:rsidRPr="00D766A3" w:rsidRDefault="004426A0" w:rsidP="004426A0">
      <w:pPr>
        <w:rPr>
          <w:rFonts w:cs="Arial"/>
          <w:bCs/>
          <w:sz w:val="22"/>
          <w:szCs w:val="20"/>
        </w:rPr>
      </w:pPr>
      <w:r w:rsidRPr="00D766A3">
        <w:rPr>
          <w:rFonts w:cs="Arial"/>
          <w:sz w:val="22"/>
          <w:szCs w:val="20"/>
        </w:rPr>
        <w:t>Pani</w:t>
      </w:r>
      <w:r w:rsidRPr="00D766A3">
        <w:rPr>
          <w:rFonts w:cs="Arial"/>
          <w:bCs/>
          <w:sz w:val="22"/>
          <w:szCs w:val="20"/>
        </w:rPr>
        <w:t xml:space="preserve">/Pana dane nie będą przetwarzane w sposób zautomatyzowany. </w:t>
      </w:r>
    </w:p>
    <w:p w14:paraId="13A08718" w14:textId="77777777" w:rsidR="004426A0" w:rsidRPr="00D766A3" w:rsidRDefault="004426A0" w:rsidP="004426A0">
      <w:pPr>
        <w:keepNext/>
        <w:numPr>
          <w:ilvl w:val="0"/>
          <w:numId w:val="45"/>
        </w:numPr>
        <w:jc w:val="left"/>
        <w:outlineLvl w:val="2"/>
        <w:rPr>
          <w:rFonts w:eastAsia="Times New Roman" w:cs="Arial"/>
          <w:b/>
          <w:color w:val="auto"/>
          <w:sz w:val="22"/>
          <w:szCs w:val="20"/>
          <w:lang w:val="x-none"/>
        </w:rPr>
      </w:pPr>
      <w:r w:rsidRPr="00D766A3">
        <w:rPr>
          <w:rFonts w:eastAsia="Times New Roman" w:cs="Arial"/>
          <w:b/>
          <w:color w:val="auto"/>
          <w:sz w:val="22"/>
          <w:szCs w:val="20"/>
          <w:lang w:val="x-none"/>
        </w:rPr>
        <w:t xml:space="preserve">Dodatkowe informacje </w:t>
      </w:r>
    </w:p>
    <w:p w14:paraId="106B6D27" w14:textId="77777777" w:rsidR="004426A0" w:rsidRPr="00D766A3" w:rsidRDefault="004426A0" w:rsidP="004426A0">
      <w:pPr>
        <w:rPr>
          <w:rFonts w:eastAsia="Times New Roman" w:cs="Arial"/>
          <w:i/>
          <w:color w:val="auto"/>
          <w:sz w:val="22"/>
          <w:szCs w:val="20"/>
        </w:rPr>
      </w:pPr>
      <w:r w:rsidRPr="00D766A3">
        <w:rPr>
          <w:rFonts w:eastAsia="Times New Roman" w:cs="Arial"/>
          <w:color w:val="auto"/>
          <w:sz w:val="22"/>
          <w:szCs w:val="20"/>
        </w:rPr>
        <w:t>Nie przysługuje Pani/Panu:</w:t>
      </w:r>
    </w:p>
    <w:p w14:paraId="044724F3" w14:textId="77777777" w:rsidR="004426A0" w:rsidRPr="00D766A3" w:rsidRDefault="004426A0" w:rsidP="004426A0">
      <w:pPr>
        <w:numPr>
          <w:ilvl w:val="0"/>
          <w:numId w:val="46"/>
        </w:numPr>
        <w:ind w:left="709" w:hanging="283"/>
        <w:contextualSpacing/>
        <w:jc w:val="left"/>
        <w:rPr>
          <w:rFonts w:cs="Arial"/>
          <w:i/>
          <w:sz w:val="22"/>
          <w:szCs w:val="20"/>
        </w:rPr>
      </w:pPr>
      <w:r w:rsidRPr="00D766A3">
        <w:rPr>
          <w:rFonts w:cs="Arial"/>
          <w:sz w:val="22"/>
          <w:szCs w:val="20"/>
        </w:rPr>
        <w:t>w związku z art. 17 ust. 3 lit. b, d lub e RODO prawo do usunięcia danych osobowych;</w:t>
      </w:r>
    </w:p>
    <w:p w14:paraId="38611F19" w14:textId="77777777" w:rsidR="004426A0" w:rsidRPr="00D766A3" w:rsidRDefault="004426A0" w:rsidP="004426A0">
      <w:pPr>
        <w:numPr>
          <w:ilvl w:val="0"/>
          <w:numId w:val="46"/>
        </w:numPr>
        <w:ind w:left="709" w:hanging="284"/>
        <w:contextualSpacing/>
        <w:jc w:val="left"/>
        <w:rPr>
          <w:rFonts w:cs="Arial"/>
          <w:b/>
          <w:i/>
          <w:sz w:val="22"/>
          <w:szCs w:val="20"/>
        </w:rPr>
      </w:pPr>
      <w:r w:rsidRPr="00D766A3">
        <w:rPr>
          <w:rFonts w:cs="Arial"/>
          <w:sz w:val="22"/>
          <w:szCs w:val="20"/>
        </w:rPr>
        <w:t>prawo do przenoszenia danych osobowych, o którym mowa w art. 20 RODO;</w:t>
      </w:r>
    </w:p>
    <w:p w14:paraId="00F2CAFE" w14:textId="77777777" w:rsidR="004426A0" w:rsidRPr="00D766A3" w:rsidRDefault="004426A0" w:rsidP="004426A0">
      <w:pPr>
        <w:numPr>
          <w:ilvl w:val="0"/>
          <w:numId w:val="46"/>
        </w:numPr>
        <w:ind w:left="709" w:hanging="283"/>
        <w:contextualSpacing/>
        <w:jc w:val="left"/>
        <w:rPr>
          <w:rFonts w:cs="Arial"/>
          <w:b/>
          <w:i/>
          <w:sz w:val="22"/>
          <w:szCs w:val="20"/>
        </w:rPr>
      </w:pPr>
      <w:r w:rsidRPr="00D766A3">
        <w:rPr>
          <w:rFonts w:cs="Arial"/>
          <w:b/>
          <w:sz w:val="22"/>
          <w:szCs w:val="20"/>
        </w:rPr>
        <w:t>na podstawie art. 21 RODO prawo sprzeciwu, wobec przetwarzania danych osobowych, gdyż podstawą prawną przetwarzania Pani/Pana danych osobowych jest art. 6 ust. 1 lit. c RODO</w:t>
      </w:r>
      <w:r w:rsidRPr="00D766A3">
        <w:rPr>
          <w:rFonts w:cs="Arial"/>
          <w:sz w:val="22"/>
          <w:szCs w:val="20"/>
        </w:rPr>
        <w:t>.</w:t>
      </w:r>
      <w:r w:rsidRPr="00D766A3">
        <w:rPr>
          <w:rFonts w:cs="Arial"/>
          <w:b/>
          <w:sz w:val="22"/>
          <w:szCs w:val="20"/>
        </w:rPr>
        <w:t xml:space="preserve"> </w:t>
      </w:r>
    </w:p>
    <w:p w14:paraId="7D621BA1" w14:textId="77777777" w:rsidR="004426A0" w:rsidRPr="00D766A3" w:rsidRDefault="004426A0" w:rsidP="004426A0">
      <w:pPr>
        <w:rPr>
          <w:rFonts w:cs="Arial"/>
          <w:bCs/>
          <w:sz w:val="22"/>
          <w:szCs w:val="20"/>
          <w:lang w:val="x-none"/>
        </w:rPr>
      </w:pPr>
    </w:p>
    <w:p w14:paraId="37CAF9E2" w14:textId="77777777" w:rsidR="004426A0" w:rsidRPr="00D766A3" w:rsidRDefault="004426A0" w:rsidP="004426A0">
      <w:pPr>
        <w:ind w:left="425"/>
        <w:rPr>
          <w:rFonts w:eastAsia="Times New Roman" w:cs="Arial"/>
          <w:i/>
          <w:color w:val="auto"/>
          <w:sz w:val="18"/>
          <w:szCs w:val="18"/>
        </w:rPr>
      </w:pPr>
      <w:r w:rsidRPr="00D766A3">
        <w:rPr>
          <w:rFonts w:eastAsia="Times New Roman" w:cs="Arial"/>
          <w:color w:val="auto"/>
          <w:sz w:val="18"/>
          <w:szCs w:val="18"/>
        </w:rPr>
        <w:t>*</w:t>
      </w:r>
      <w:r w:rsidRPr="00D766A3">
        <w:rPr>
          <w:rFonts w:eastAsia="Times New Roman" w:cs="Arial"/>
          <w:b/>
          <w:i/>
          <w:color w:val="auto"/>
          <w:sz w:val="18"/>
          <w:szCs w:val="18"/>
        </w:rPr>
        <w:t>Wyjaśnienie:</w:t>
      </w:r>
      <w:r w:rsidRPr="00D766A3">
        <w:rPr>
          <w:rFonts w:eastAsia="Times New Roman" w:cs="Arial"/>
          <w:i/>
          <w:color w:val="auto"/>
          <w:sz w:val="18"/>
          <w:szCs w:val="18"/>
        </w:rPr>
        <w:t xml:space="preserve"> informacja w tym zakresie jest wymagana, jeżeli w odniesieniu do danego administratora lub podmiotu przetwarzającego istnieje obowiązek wyznaczenia inspektora ochrony danych osobowych.</w:t>
      </w:r>
    </w:p>
    <w:p w14:paraId="00E12501" w14:textId="77777777" w:rsidR="004426A0" w:rsidRPr="00D766A3" w:rsidRDefault="004426A0" w:rsidP="004426A0">
      <w:pPr>
        <w:ind w:left="425"/>
        <w:rPr>
          <w:rFonts w:cs="Arial"/>
          <w:i/>
          <w:sz w:val="18"/>
          <w:szCs w:val="18"/>
        </w:rPr>
      </w:pPr>
      <w:r w:rsidRPr="00D766A3">
        <w:rPr>
          <w:rFonts w:cs="Arial"/>
          <w:b/>
          <w:i/>
          <w:sz w:val="18"/>
          <w:szCs w:val="18"/>
          <w:vertAlign w:val="superscript"/>
        </w:rPr>
        <w:t xml:space="preserve">** </w:t>
      </w:r>
      <w:r w:rsidRPr="00D766A3">
        <w:rPr>
          <w:rFonts w:cs="Arial"/>
          <w:b/>
          <w:i/>
          <w:sz w:val="18"/>
          <w:szCs w:val="18"/>
        </w:rPr>
        <w:t>Wyjaśnienie:</w:t>
      </w:r>
      <w:r w:rsidRPr="00D766A3">
        <w:rPr>
          <w:rFonts w:cs="Arial"/>
          <w:i/>
          <w:sz w:val="18"/>
          <w:szCs w:val="18"/>
        </w:rPr>
        <w:t xml:space="preserve"> skorzystanie z prawa do sprostowania nie może skutkować zmianą wyniku postępowania o udzielenie zamówienia publicznego ani zmianą postanowień umowy w zakresie niezgodnym z ustawą </w:t>
      </w:r>
      <w:proofErr w:type="spellStart"/>
      <w:r w:rsidRPr="00D766A3">
        <w:rPr>
          <w:rFonts w:cs="Arial"/>
          <w:i/>
          <w:sz w:val="18"/>
          <w:szCs w:val="18"/>
        </w:rPr>
        <w:t>Pzp</w:t>
      </w:r>
      <w:proofErr w:type="spellEnd"/>
      <w:r w:rsidRPr="00D766A3">
        <w:rPr>
          <w:rFonts w:cs="Arial"/>
          <w:i/>
          <w:sz w:val="18"/>
          <w:szCs w:val="18"/>
        </w:rPr>
        <w:t xml:space="preserve"> oraz nie może naruszać integralności protokołu oraz jego załączników.</w:t>
      </w:r>
    </w:p>
    <w:p w14:paraId="585538EE" w14:textId="77777777" w:rsidR="004426A0" w:rsidRPr="00D766A3" w:rsidRDefault="004426A0" w:rsidP="004426A0">
      <w:pPr>
        <w:ind w:left="425"/>
        <w:rPr>
          <w:rFonts w:cs="Arial"/>
          <w:i/>
          <w:sz w:val="18"/>
          <w:szCs w:val="18"/>
        </w:rPr>
      </w:pPr>
      <w:r w:rsidRPr="00D766A3">
        <w:rPr>
          <w:rFonts w:cs="Arial"/>
          <w:b/>
          <w:i/>
          <w:sz w:val="18"/>
          <w:szCs w:val="18"/>
          <w:vertAlign w:val="superscript"/>
        </w:rPr>
        <w:t xml:space="preserve">*** </w:t>
      </w:r>
      <w:r w:rsidRPr="00D766A3">
        <w:rPr>
          <w:rFonts w:cs="Arial"/>
          <w:b/>
          <w:i/>
          <w:sz w:val="18"/>
          <w:szCs w:val="18"/>
        </w:rPr>
        <w:t>Wyjaśnienie:</w:t>
      </w:r>
      <w:r w:rsidRPr="00D766A3">
        <w:rPr>
          <w:rFonts w:cs="Arial"/>
          <w:i/>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875EAB0" w14:textId="77777777" w:rsidR="004426A0" w:rsidRPr="00D766A3" w:rsidRDefault="004426A0" w:rsidP="004426A0">
      <w:pPr>
        <w:jc w:val="left"/>
        <w:rPr>
          <w:rFonts w:eastAsia="Times New Roman" w:cs="Arial"/>
          <w:b/>
          <w:bCs/>
          <w:iCs/>
          <w:color w:val="auto"/>
          <w:sz w:val="22"/>
          <w:szCs w:val="20"/>
        </w:rPr>
        <w:sectPr w:rsidR="004426A0" w:rsidRPr="00D766A3" w:rsidSect="004426A0">
          <w:pgSz w:w="11907" w:h="16840"/>
          <w:pgMar w:top="992" w:right="1418" w:bottom="709" w:left="1418" w:header="284" w:footer="578" w:gutter="0"/>
          <w:cols w:space="708"/>
        </w:sectPr>
      </w:pPr>
    </w:p>
    <w:p w14:paraId="3EB93A47" w14:textId="77777777" w:rsidR="004426A0" w:rsidRPr="00D766A3" w:rsidRDefault="004426A0" w:rsidP="004426A0">
      <w:pPr>
        <w:ind w:hanging="1"/>
        <w:jc w:val="right"/>
        <w:rPr>
          <w:rFonts w:eastAsia="Times New Roman" w:cs="Arial"/>
          <w:b/>
          <w:bCs/>
          <w:iCs/>
          <w:color w:val="auto"/>
          <w:sz w:val="22"/>
          <w:szCs w:val="20"/>
        </w:rPr>
      </w:pPr>
      <w:r w:rsidRPr="00D766A3">
        <w:rPr>
          <w:rFonts w:eastAsia="Times New Roman" w:cs="Arial"/>
          <w:b/>
          <w:bCs/>
          <w:iCs/>
          <w:color w:val="auto"/>
          <w:sz w:val="22"/>
          <w:szCs w:val="20"/>
        </w:rPr>
        <w:lastRenderedPageBreak/>
        <w:t xml:space="preserve">Załącznik nr 1b do </w:t>
      </w:r>
      <w:proofErr w:type="spellStart"/>
      <w:r w:rsidRPr="00D766A3">
        <w:rPr>
          <w:rFonts w:eastAsia="Times New Roman" w:cs="Arial"/>
          <w:b/>
          <w:bCs/>
          <w:iCs/>
          <w:color w:val="auto"/>
          <w:sz w:val="22"/>
          <w:szCs w:val="20"/>
        </w:rPr>
        <w:t>swz</w:t>
      </w:r>
      <w:proofErr w:type="spellEnd"/>
    </w:p>
    <w:p w14:paraId="62FD958D" w14:textId="77777777" w:rsidR="004426A0" w:rsidRPr="00D766A3" w:rsidRDefault="004426A0" w:rsidP="004426A0">
      <w:pPr>
        <w:keepNext/>
        <w:jc w:val="center"/>
        <w:outlineLvl w:val="0"/>
        <w:rPr>
          <w:rFonts w:eastAsia="Times New Roman" w:cs="Arial"/>
          <w:b/>
          <w:bCs/>
          <w:color w:val="000000"/>
          <w:kern w:val="32"/>
          <w:sz w:val="22"/>
          <w:szCs w:val="20"/>
        </w:rPr>
      </w:pPr>
      <w:r w:rsidRPr="00D766A3">
        <w:rPr>
          <w:rFonts w:eastAsia="Times New Roman" w:cs="Arial"/>
          <w:b/>
          <w:bCs/>
          <w:color w:val="auto"/>
          <w:kern w:val="32"/>
          <w:sz w:val="22"/>
          <w:szCs w:val="20"/>
        </w:rPr>
        <w:t>Wzór klauzuli informacyjnej</w:t>
      </w:r>
      <w:r w:rsidRPr="00D766A3">
        <w:rPr>
          <w:rFonts w:eastAsia="Times New Roman" w:cs="Arial"/>
          <w:b/>
          <w:bCs/>
          <w:color w:val="000000"/>
          <w:kern w:val="32"/>
          <w:sz w:val="22"/>
          <w:szCs w:val="20"/>
        </w:rPr>
        <w:t xml:space="preserve"> –</w:t>
      </w:r>
    </w:p>
    <w:p w14:paraId="355F214F" w14:textId="77777777" w:rsidR="004426A0" w:rsidRPr="00D766A3" w:rsidRDefault="004426A0" w:rsidP="004426A0">
      <w:pPr>
        <w:jc w:val="center"/>
        <w:rPr>
          <w:rFonts w:eastAsia="Times New Roman" w:cs="Arial"/>
          <w:b/>
          <w:color w:val="000000"/>
          <w:sz w:val="22"/>
          <w:szCs w:val="20"/>
        </w:rPr>
      </w:pPr>
      <w:r w:rsidRPr="00D766A3">
        <w:rPr>
          <w:rFonts w:eastAsia="Times New Roman" w:cs="Arial"/>
          <w:b/>
          <w:color w:val="000000"/>
          <w:sz w:val="22"/>
          <w:szCs w:val="20"/>
        </w:rPr>
        <w:t>w przypadku pozyskiwania danych w sposób inny niż od osoby, której dane dotyczą zgodnie z art. 14 RODO - przetwarzanie danych na podstawie wypełnienia obowiązku prawnego ciążącego na administratorze</w:t>
      </w:r>
    </w:p>
    <w:p w14:paraId="1D8D9A6F" w14:textId="77777777" w:rsidR="004426A0" w:rsidRPr="00D766A3" w:rsidRDefault="004426A0" w:rsidP="004426A0">
      <w:pPr>
        <w:rPr>
          <w:rFonts w:eastAsia="Times New Roman" w:cs="Arial"/>
          <w:color w:val="000000"/>
          <w:sz w:val="22"/>
          <w:szCs w:val="20"/>
        </w:rPr>
      </w:pPr>
      <w:r w:rsidRPr="00D766A3">
        <w:rPr>
          <w:rFonts w:eastAsia="Times New Roman" w:cs="Arial"/>
          <w:color w:val="000000"/>
          <w:sz w:val="22"/>
          <w:szCs w:val="20"/>
        </w:rPr>
        <w:t>podstawa z art. 6 ust. 1 lit. c Rozporządzenia Parlamentu Europejskiego i Rady (UE) 2016/679 z 27.04.2016 r. w sprawie ochrony osób fizycznych w związku z przetwarzaniem danych osobowych i w sprawie swobodnego przepływu takich danych oraz uchylenia dyrektywy 95/46/WE (ogólne rozporządzenie o ochronie danych)</w:t>
      </w:r>
    </w:p>
    <w:p w14:paraId="5C6A59C8" w14:textId="77777777" w:rsidR="004426A0" w:rsidRPr="00D766A3" w:rsidRDefault="004426A0" w:rsidP="004426A0">
      <w:pPr>
        <w:rPr>
          <w:rFonts w:cs="Arial"/>
          <w:b/>
          <w:color w:val="auto"/>
          <w:sz w:val="22"/>
          <w:szCs w:val="20"/>
        </w:rPr>
      </w:pPr>
      <w:r w:rsidRPr="00D766A3">
        <w:rPr>
          <w:rFonts w:cs="Arial"/>
          <w:b/>
          <w:sz w:val="22"/>
          <w:szCs w:val="20"/>
        </w:rPr>
        <w:t>Informacje podawane w przypadku pozyskiwania danych w sposób inny niż od osoby, której dane dotyczą:</w:t>
      </w:r>
    </w:p>
    <w:p w14:paraId="7703361A" w14:textId="77777777" w:rsidR="004426A0" w:rsidRPr="00D766A3" w:rsidRDefault="004426A0" w:rsidP="004426A0">
      <w:pPr>
        <w:rPr>
          <w:rFonts w:cs="Arial"/>
          <w:sz w:val="22"/>
          <w:szCs w:val="20"/>
        </w:rPr>
      </w:pPr>
      <w:r w:rsidRPr="00D766A3">
        <w:rPr>
          <w:rFonts w:cs="Arial"/>
          <w:sz w:val="22"/>
          <w:szCs w:val="20"/>
        </w:rPr>
        <w:t xml:space="preserve">Zgodnie z art. 14 ust. 1−2 rozporządzenia Parlamentu Europejskiego i Rady (UE) 2016/679 z 27.04.2016 r. w sprawie ochrony osób fizycznych w związku z przetwarzaniem danych osobowych i w sprawie swobodnego przepływu takich danych oraz uchylenia dyrektywy 95/46/WE (ogólne rozporządzenie o ochronie danych) zwanego dalej RODO – informuje się, że:  </w:t>
      </w:r>
    </w:p>
    <w:p w14:paraId="513F8B97" w14:textId="77777777" w:rsidR="004426A0" w:rsidRPr="00D766A3" w:rsidRDefault="004426A0" w:rsidP="001D5D6A">
      <w:pPr>
        <w:keepNext/>
        <w:numPr>
          <w:ilvl w:val="0"/>
          <w:numId w:val="50"/>
        </w:numPr>
        <w:jc w:val="left"/>
        <w:outlineLvl w:val="1"/>
        <w:rPr>
          <w:rFonts w:eastAsia="Times New Roman" w:cs="Arial"/>
          <w:b/>
          <w:color w:val="auto"/>
          <w:sz w:val="22"/>
          <w:szCs w:val="20"/>
          <w:lang w:val="x-none"/>
        </w:rPr>
      </w:pPr>
      <w:r w:rsidRPr="00D766A3">
        <w:rPr>
          <w:rFonts w:eastAsia="Times New Roman" w:cs="Arial"/>
          <w:b/>
          <w:color w:val="auto"/>
          <w:sz w:val="22"/>
          <w:szCs w:val="20"/>
          <w:lang w:val="x-none"/>
        </w:rPr>
        <w:t>Administrator danych osobowych</w:t>
      </w:r>
    </w:p>
    <w:p w14:paraId="0DDAFB59" w14:textId="77777777" w:rsidR="004426A0" w:rsidRPr="00D766A3" w:rsidRDefault="004426A0" w:rsidP="004426A0">
      <w:pPr>
        <w:rPr>
          <w:rFonts w:cs="Arial"/>
          <w:sz w:val="22"/>
          <w:szCs w:val="20"/>
        </w:rPr>
      </w:pPr>
      <w:r w:rsidRPr="00D766A3">
        <w:rPr>
          <w:rFonts w:cs="Arial"/>
          <w:sz w:val="22"/>
          <w:szCs w:val="20"/>
        </w:rPr>
        <w:t>Administratorem Pani/Pana danych osobowych jest Wójt Gminy Siepraw</w:t>
      </w:r>
      <w:r w:rsidRPr="00D766A3">
        <w:rPr>
          <w:rFonts w:cs="Arial"/>
          <w:color w:val="auto"/>
          <w:sz w:val="22"/>
          <w:szCs w:val="20"/>
        </w:rPr>
        <w:t>, ul. Kawęciny 30, 32-447 Siepraw</w:t>
      </w:r>
      <w:r w:rsidRPr="00D766A3">
        <w:rPr>
          <w:rFonts w:cs="Arial"/>
          <w:sz w:val="22"/>
          <w:szCs w:val="20"/>
        </w:rPr>
        <w:t>. Dane kontaktowe tel. 12 37 21 800, adres e-mail: gmina@siepraw.pl</w:t>
      </w:r>
    </w:p>
    <w:p w14:paraId="24E9307E" w14:textId="77777777" w:rsidR="004426A0" w:rsidRPr="00D766A3" w:rsidRDefault="004426A0" w:rsidP="001D5D6A">
      <w:pPr>
        <w:keepNext/>
        <w:numPr>
          <w:ilvl w:val="0"/>
          <w:numId w:val="50"/>
        </w:numPr>
        <w:jc w:val="left"/>
        <w:outlineLvl w:val="2"/>
        <w:rPr>
          <w:rFonts w:eastAsia="Times New Roman" w:cs="Arial"/>
          <w:b/>
          <w:color w:val="auto"/>
          <w:sz w:val="22"/>
          <w:szCs w:val="20"/>
          <w:lang w:val="x-none"/>
        </w:rPr>
      </w:pPr>
      <w:r w:rsidRPr="00D766A3">
        <w:rPr>
          <w:rFonts w:eastAsia="Times New Roman" w:cs="Arial"/>
          <w:b/>
          <w:color w:val="auto"/>
          <w:sz w:val="22"/>
          <w:szCs w:val="20"/>
          <w:lang w:val="x-none"/>
        </w:rPr>
        <w:t>Inspektor Ochrony Danych*</w:t>
      </w:r>
    </w:p>
    <w:p w14:paraId="20F61D3A" w14:textId="77777777" w:rsidR="004426A0" w:rsidRPr="00D766A3" w:rsidRDefault="004426A0" w:rsidP="004426A0">
      <w:pPr>
        <w:rPr>
          <w:rFonts w:cs="Arial"/>
          <w:sz w:val="22"/>
          <w:szCs w:val="20"/>
        </w:rPr>
      </w:pPr>
      <w:r w:rsidRPr="00D766A3">
        <w:rPr>
          <w:rFonts w:cs="Arial"/>
          <w:sz w:val="22"/>
          <w:szCs w:val="20"/>
        </w:rPr>
        <w:t xml:space="preserve">Dane kontaktowe Inspektora Ochrony Danych – adres do korespondencji: Inspektor Ochrony Danych, Urząd Gminy Siepraw, ul. Kawęciny 30, 32-447 Siepraw; email: </w:t>
      </w:r>
      <w:hyperlink r:id="rId17" w:history="1">
        <w:r w:rsidRPr="00D766A3">
          <w:rPr>
            <w:rStyle w:val="Hipercze"/>
            <w:rFonts w:cs="Arial"/>
            <w:sz w:val="22"/>
            <w:szCs w:val="20"/>
          </w:rPr>
          <w:t>iod@siepraw.pl</w:t>
        </w:r>
      </w:hyperlink>
      <w:r w:rsidRPr="00D766A3">
        <w:rPr>
          <w:rFonts w:cs="Arial"/>
          <w:sz w:val="22"/>
          <w:szCs w:val="20"/>
        </w:rPr>
        <w:t xml:space="preserve">. </w:t>
      </w:r>
    </w:p>
    <w:p w14:paraId="1CCC108A" w14:textId="77777777" w:rsidR="004426A0" w:rsidRPr="00D766A3" w:rsidRDefault="004426A0" w:rsidP="001D5D6A">
      <w:pPr>
        <w:keepNext/>
        <w:numPr>
          <w:ilvl w:val="0"/>
          <w:numId w:val="50"/>
        </w:numPr>
        <w:jc w:val="left"/>
        <w:outlineLvl w:val="2"/>
        <w:rPr>
          <w:rFonts w:eastAsia="Times New Roman" w:cs="Arial"/>
          <w:b/>
          <w:color w:val="auto"/>
          <w:sz w:val="22"/>
          <w:szCs w:val="20"/>
          <w:lang w:val="x-none"/>
        </w:rPr>
      </w:pPr>
      <w:r w:rsidRPr="00D766A3">
        <w:rPr>
          <w:rFonts w:eastAsia="Times New Roman" w:cs="Arial"/>
          <w:b/>
          <w:color w:val="auto"/>
          <w:sz w:val="22"/>
          <w:szCs w:val="20"/>
          <w:lang w:val="x-none"/>
        </w:rPr>
        <w:t>Cele przetwarzania danych i  podstawy prawne przetwarzania</w:t>
      </w:r>
    </w:p>
    <w:p w14:paraId="5BA34922" w14:textId="2D50D300" w:rsidR="004426A0" w:rsidRPr="00D766A3" w:rsidRDefault="004426A0" w:rsidP="004426A0">
      <w:pPr>
        <w:rPr>
          <w:rFonts w:cs="Arial"/>
          <w:sz w:val="22"/>
          <w:szCs w:val="20"/>
        </w:rPr>
      </w:pPr>
      <w:r w:rsidRPr="00D766A3">
        <w:rPr>
          <w:rFonts w:cs="Arial"/>
          <w:sz w:val="22"/>
          <w:szCs w:val="20"/>
        </w:rPr>
        <w:t xml:space="preserve">Administrator będzie przetwarzać Pani/Pana dane w celu związanym z prowadzonym postępowaniem o udzielenie zamówienia publicznego prowadzonym w </w:t>
      </w:r>
      <w:r w:rsidR="001D5D6A" w:rsidRPr="00D766A3">
        <w:rPr>
          <w:rFonts w:cs="Arial"/>
          <w:sz w:val="22"/>
          <w:szCs w:val="20"/>
        </w:rPr>
        <w:t>trybie bez przeprowadzenia negocjacji zgodnie z art. 275 pkt 1 ustawy z dnia 11 września 2019 r.  Prawo zamówień publicznych (</w:t>
      </w:r>
      <w:proofErr w:type="spellStart"/>
      <w:r w:rsidR="001D5D6A" w:rsidRPr="00D766A3">
        <w:rPr>
          <w:rFonts w:cs="Arial"/>
          <w:sz w:val="22"/>
          <w:szCs w:val="20"/>
        </w:rPr>
        <w:t>t.j</w:t>
      </w:r>
      <w:proofErr w:type="spellEnd"/>
      <w:r w:rsidR="001D5D6A" w:rsidRPr="00D766A3">
        <w:rPr>
          <w:rFonts w:cs="Arial"/>
          <w:sz w:val="22"/>
          <w:szCs w:val="20"/>
        </w:rPr>
        <w:t>. Dz. U. 2024 poz. 1320)</w:t>
      </w:r>
      <w:r w:rsidRPr="00D766A3">
        <w:rPr>
          <w:rFonts w:cs="Arial"/>
          <w:sz w:val="22"/>
          <w:szCs w:val="20"/>
        </w:rPr>
        <w:t xml:space="preserve"> oraz zawarciem i realizacją umowy</w:t>
      </w:r>
      <w:r w:rsidRPr="00D766A3">
        <w:rPr>
          <w:rFonts w:ascii="Times New Roman" w:hAnsi="Times New Roman" w:cs="Arial"/>
          <w:sz w:val="22"/>
          <w:szCs w:val="20"/>
          <w:vertAlign w:val="superscript"/>
        </w:rPr>
        <w:footnoteReference w:id="3"/>
      </w:r>
      <w:r w:rsidRPr="00D766A3">
        <w:rPr>
          <w:rFonts w:cs="Arial"/>
          <w:sz w:val="22"/>
          <w:szCs w:val="20"/>
        </w:rPr>
        <w:t>.</w:t>
      </w:r>
    </w:p>
    <w:p w14:paraId="223996BD" w14:textId="77777777" w:rsidR="004426A0" w:rsidRPr="00D766A3" w:rsidRDefault="004426A0" w:rsidP="001D5D6A">
      <w:pPr>
        <w:keepNext/>
        <w:numPr>
          <w:ilvl w:val="0"/>
          <w:numId w:val="50"/>
        </w:numPr>
        <w:jc w:val="left"/>
        <w:outlineLvl w:val="2"/>
        <w:rPr>
          <w:rFonts w:eastAsia="Times New Roman" w:cs="Arial"/>
          <w:b/>
          <w:sz w:val="22"/>
          <w:szCs w:val="20"/>
          <w:lang w:val="x-none"/>
        </w:rPr>
      </w:pPr>
      <w:r w:rsidRPr="00D766A3">
        <w:rPr>
          <w:rFonts w:eastAsia="Times New Roman" w:cs="Arial"/>
          <w:b/>
          <w:sz w:val="22"/>
          <w:szCs w:val="20"/>
          <w:lang w:val="x-none"/>
        </w:rPr>
        <w:t xml:space="preserve">Okres przechowywania danych </w:t>
      </w:r>
    </w:p>
    <w:p w14:paraId="5CFD27E7" w14:textId="77777777" w:rsidR="003D37DA" w:rsidRPr="00D766A3" w:rsidRDefault="003D37DA" w:rsidP="003D37DA">
      <w:pPr>
        <w:keepNext/>
        <w:outlineLvl w:val="2"/>
        <w:rPr>
          <w:rFonts w:eastAsia="Times New Roman" w:cs="Arial"/>
          <w:sz w:val="22"/>
          <w:szCs w:val="20"/>
        </w:rPr>
      </w:pPr>
      <w:r w:rsidRPr="00D766A3">
        <w:rPr>
          <w:rFonts w:eastAsia="Times New Roman" w:cs="Arial"/>
          <w:sz w:val="22"/>
          <w:szCs w:val="20"/>
        </w:rPr>
        <w:t xml:space="preserve">Pani/Pana dane osobowe będą przechowywane przez okres niezbędny do realizacji celów przetwarzania wskazanych w pkt. 3. Ponadto dane osobowe będą przechowywane przez właściwy okres archiwizowania dokumentów zgodnie z obowiązującymi przepisami dotyczącymi archiwizacji dokumentów. </w:t>
      </w:r>
    </w:p>
    <w:p w14:paraId="5E4D7350" w14:textId="704B739F" w:rsidR="004426A0" w:rsidRPr="00D766A3" w:rsidRDefault="004426A0" w:rsidP="003D37DA">
      <w:pPr>
        <w:pStyle w:val="Akapitzlist"/>
        <w:keepNext/>
        <w:numPr>
          <w:ilvl w:val="0"/>
          <w:numId w:val="50"/>
        </w:numPr>
        <w:jc w:val="left"/>
        <w:outlineLvl w:val="2"/>
        <w:rPr>
          <w:rFonts w:eastAsia="Times New Roman" w:cs="Arial"/>
          <w:b/>
          <w:sz w:val="22"/>
          <w:szCs w:val="20"/>
          <w:lang w:val="x-none"/>
        </w:rPr>
      </w:pPr>
      <w:r w:rsidRPr="00D766A3">
        <w:rPr>
          <w:rFonts w:eastAsia="Times New Roman" w:cs="Arial"/>
          <w:b/>
          <w:sz w:val="22"/>
          <w:szCs w:val="20"/>
          <w:lang w:val="x-none"/>
        </w:rPr>
        <w:t>Kategorie danych osobowych</w:t>
      </w:r>
    </w:p>
    <w:p w14:paraId="5C4DBCEC" w14:textId="77777777" w:rsidR="004426A0" w:rsidRPr="00D766A3" w:rsidRDefault="004426A0" w:rsidP="004426A0">
      <w:pPr>
        <w:rPr>
          <w:rFonts w:eastAsia="Times New Roman" w:cs="Arial"/>
          <w:sz w:val="22"/>
          <w:szCs w:val="20"/>
        </w:rPr>
      </w:pPr>
      <w:r w:rsidRPr="00D766A3">
        <w:rPr>
          <w:rFonts w:eastAsia="Times New Roman" w:cs="Arial"/>
          <w:sz w:val="22"/>
          <w:szCs w:val="20"/>
        </w:rPr>
        <w:t>Administrator będzie przetwarzać następujące kategorie Pani/Pana danych: dane zawarte w złożonej ofercie -  imię i nazwisko oraz dane kontaktowe (nr tel. stacjonarnego i komórkowego, nr faxu, e-mail).</w:t>
      </w:r>
    </w:p>
    <w:p w14:paraId="2D55830D" w14:textId="77777777" w:rsidR="004426A0" w:rsidRPr="00D766A3" w:rsidRDefault="004426A0" w:rsidP="001D5D6A">
      <w:pPr>
        <w:keepNext/>
        <w:numPr>
          <w:ilvl w:val="0"/>
          <w:numId w:val="50"/>
        </w:numPr>
        <w:jc w:val="left"/>
        <w:outlineLvl w:val="2"/>
        <w:rPr>
          <w:rFonts w:eastAsia="Times New Roman" w:cs="Arial"/>
          <w:b/>
          <w:sz w:val="22"/>
          <w:szCs w:val="20"/>
          <w:lang w:val="x-none"/>
        </w:rPr>
      </w:pPr>
      <w:r w:rsidRPr="00D766A3">
        <w:rPr>
          <w:rFonts w:eastAsia="Times New Roman" w:cs="Arial"/>
          <w:b/>
          <w:sz w:val="22"/>
          <w:szCs w:val="20"/>
          <w:lang w:val="x-none"/>
        </w:rPr>
        <w:t>Prawa osób, których dane dotyczą</w:t>
      </w:r>
    </w:p>
    <w:p w14:paraId="449150FB" w14:textId="77777777" w:rsidR="004426A0" w:rsidRPr="00D766A3" w:rsidRDefault="004426A0" w:rsidP="004426A0">
      <w:pPr>
        <w:rPr>
          <w:rFonts w:eastAsia="Times New Roman" w:cs="Arial"/>
          <w:sz w:val="22"/>
          <w:szCs w:val="20"/>
        </w:rPr>
      </w:pPr>
      <w:r w:rsidRPr="00D766A3">
        <w:rPr>
          <w:rFonts w:eastAsia="Times New Roman" w:cs="Arial"/>
          <w:sz w:val="22"/>
          <w:szCs w:val="20"/>
        </w:rPr>
        <w:t>Posiada Pani/Pan prawo:</w:t>
      </w:r>
    </w:p>
    <w:p w14:paraId="15DC7D0F" w14:textId="77777777" w:rsidR="004426A0" w:rsidRPr="00D766A3" w:rsidRDefault="004426A0" w:rsidP="004426A0">
      <w:pPr>
        <w:numPr>
          <w:ilvl w:val="0"/>
          <w:numId w:val="25"/>
        </w:numPr>
        <w:ind w:left="709" w:hanging="283"/>
        <w:contextualSpacing/>
        <w:jc w:val="left"/>
        <w:rPr>
          <w:rFonts w:cs="Arial"/>
          <w:sz w:val="22"/>
          <w:szCs w:val="20"/>
        </w:rPr>
      </w:pPr>
      <w:r w:rsidRPr="00D766A3">
        <w:rPr>
          <w:rFonts w:cs="Arial"/>
          <w:sz w:val="22"/>
          <w:szCs w:val="20"/>
        </w:rPr>
        <w:t>na podstawie art. 15 RODO prawo dostępu do danych osobowych Pani/Pana dotyczących;</w:t>
      </w:r>
    </w:p>
    <w:p w14:paraId="46B6740D" w14:textId="77777777" w:rsidR="004426A0" w:rsidRPr="00D766A3" w:rsidRDefault="004426A0" w:rsidP="004426A0">
      <w:pPr>
        <w:numPr>
          <w:ilvl w:val="0"/>
          <w:numId w:val="25"/>
        </w:numPr>
        <w:ind w:left="709" w:hanging="283"/>
        <w:contextualSpacing/>
        <w:jc w:val="left"/>
        <w:rPr>
          <w:rFonts w:cs="Arial"/>
          <w:sz w:val="22"/>
          <w:szCs w:val="20"/>
        </w:rPr>
      </w:pPr>
      <w:r w:rsidRPr="00D766A3">
        <w:rPr>
          <w:rFonts w:cs="Arial"/>
          <w:sz w:val="22"/>
          <w:szCs w:val="20"/>
        </w:rPr>
        <w:t xml:space="preserve">na podstawie art. 16 RODO prawo do sprostowania Pani/Pana danych osobowych </w:t>
      </w:r>
      <w:r w:rsidRPr="00D766A3">
        <w:rPr>
          <w:rFonts w:cs="Arial"/>
          <w:b/>
          <w:sz w:val="22"/>
          <w:szCs w:val="20"/>
          <w:vertAlign w:val="superscript"/>
        </w:rPr>
        <w:t>**</w:t>
      </w:r>
      <w:r w:rsidRPr="00D766A3">
        <w:rPr>
          <w:rFonts w:cs="Arial"/>
          <w:sz w:val="22"/>
          <w:szCs w:val="20"/>
        </w:rPr>
        <w:t>;</w:t>
      </w:r>
    </w:p>
    <w:p w14:paraId="608EFB20" w14:textId="77777777" w:rsidR="004426A0" w:rsidRPr="00D766A3" w:rsidRDefault="004426A0" w:rsidP="004426A0">
      <w:pPr>
        <w:numPr>
          <w:ilvl w:val="0"/>
          <w:numId w:val="25"/>
        </w:numPr>
        <w:ind w:left="709" w:hanging="284"/>
        <w:contextualSpacing/>
        <w:jc w:val="left"/>
        <w:rPr>
          <w:rFonts w:cs="Arial"/>
          <w:color w:val="auto"/>
          <w:sz w:val="22"/>
          <w:szCs w:val="20"/>
        </w:rPr>
      </w:pPr>
      <w:r w:rsidRPr="00D766A3">
        <w:rPr>
          <w:rFonts w:cs="Arial"/>
          <w:sz w:val="22"/>
          <w:szCs w:val="20"/>
        </w:rPr>
        <w:t xml:space="preserve">na podstawie art. 18 RODO prawo żądania od administratora ograniczenia przetwarzania danych osobowych z zastrzeżeniem przypadków, o których mowa w art. 18 ust. 2 RODO ***;  </w:t>
      </w:r>
    </w:p>
    <w:p w14:paraId="6844E3BF" w14:textId="77777777" w:rsidR="004426A0" w:rsidRPr="00D766A3" w:rsidRDefault="004426A0" w:rsidP="004426A0">
      <w:pPr>
        <w:numPr>
          <w:ilvl w:val="0"/>
          <w:numId w:val="25"/>
        </w:numPr>
        <w:ind w:left="709" w:hanging="284"/>
        <w:contextualSpacing/>
        <w:jc w:val="left"/>
        <w:rPr>
          <w:rFonts w:cs="Arial"/>
          <w:sz w:val="22"/>
          <w:szCs w:val="20"/>
        </w:rPr>
      </w:pPr>
      <w:r w:rsidRPr="00D766A3">
        <w:rPr>
          <w:rFonts w:cs="Arial"/>
          <w:sz w:val="22"/>
          <w:szCs w:val="20"/>
        </w:rPr>
        <w:t>prawo do wniesienia skargi do Prezesa Urzędu Ochrony Danych Osobowych, gdy uzna Pani/Pan, że przetwarzanie danych osobowych Pani/Pana dotyczących narusza przepisy RODO.</w:t>
      </w:r>
    </w:p>
    <w:p w14:paraId="35E21085" w14:textId="77777777" w:rsidR="004426A0" w:rsidRPr="00D766A3" w:rsidRDefault="004426A0" w:rsidP="001D5D6A">
      <w:pPr>
        <w:keepNext/>
        <w:numPr>
          <w:ilvl w:val="0"/>
          <w:numId w:val="50"/>
        </w:numPr>
        <w:jc w:val="left"/>
        <w:outlineLvl w:val="2"/>
        <w:rPr>
          <w:rFonts w:eastAsia="Times New Roman" w:cs="Arial"/>
          <w:b/>
          <w:color w:val="auto"/>
          <w:sz w:val="22"/>
          <w:szCs w:val="20"/>
          <w:lang w:val="x-none"/>
        </w:rPr>
      </w:pPr>
      <w:r w:rsidRPr="00D766A3">
        <w:rPr>
          <w:rFonts w:eastAsia="Times New Roman" w:cs="Arial"/>
          <w:b/>
          <w:color w:val="auto"/>
          <w:sz w:val="22"/>
          <w:szCs w:val="20"/>
          <w:lang w:val="x-none"/>
        </w:rPr>
        <w:t>Prawo wniesienia skargi do organu nadzorczego</w:t>
      </w:r>
    </w:p>
    <w:p w14:paraId="3CA09B01" w14:textId="77777777" w:rsidR="004426A0" w:rsidRPr="00D766A3" w:rsidRDefault="004426A0" w:rsidP="004426A0">
      <w:pPr>
        <w:rPr>
          <w:rFonts w:eastAsia="Times New Roman" w:cs="Arial"/>
          <w:color w:val="auto"/>
          <w:sz w:val="22"/>
          <w:szCs w:val="20"/>
        </w:rPr>
      </w:pPr>
      <w:r w:rsidRPr="00D766A3">
        <w:rPr>
          <w:rFonts w:eastAsia="Times New Roman" w:cs="Arial"/>
          <w:color w:val="auto"/>
          <w:sz w:val="22"/>
          <w:szCs w:val="20"/>
        </w:rPr>
        <w:t>Ma Pani/Pan prawo wniesienia skargi do organu nadzorczego, którym w Polsce jest Prezes</w:t>
      </w:r>
      <w:r w:rsidRPr="00D766A3">
        <w:rPr>
          <w:rFonts w:eastAsia="Times New Roman" w:cs="Arial"/>
          <w:b/>
          <w:bCs/>
          <w:color w:val="auto"/>
          <w:sz w:val="22"/>
          <w:szCs w:val="20"/>
        </w:rPr>
        <w:t xml:space="preserve"> </w:t>
      </w:r>
      <w:r w:rsidRPr="00D766A3">
        <w:rPr>
          <w:rFonts w:eastAsia="Times New Roman" w:cs="Arial"/>
          <w:color w:val="auto"/>
          <w:sz w:val="22"/>
          <w:szCs w:val="20"/>
        </w:rPr>
        <w:t>Urzędu Ochrony Danych Osobowych.</w:t>
      </w:r>
    </w:p>
    <w:p w14:paraId="78674349" w14:textId="77777777" w:rsidR="004426A0" w:rsidRPr="00D766A3" w:rsidRDefault="004426A0" w:rsidP="001D5D6A">
      <w:pPr>
        <w:keepNext/>
        <w:numPr>
          <w:ilvl w:val="0"/>
          <w:numId w:val="50"/>
        </w:numPr>
        <w:jc w:val="left"/>
        <w:outlineLvl w:val="2"/>
        <w:rPr>
          <w:rFonts w:eastAsia="Times New Roman" w:cs="Arial"/>
          <w:b/>
          <w:color w:val="auto"/>
          <w:sz w:val="22"/>
          <w:szCs w:val="20"/>
          <w:lang w:val="x-none"/>
        </w:rPr>
      </w:pPr>
      <w:r w:rsidRPr="00D766A3">
        <w:rPr>
          <w:rFonts w:eastAsia="Times New Roman" w:cs="Arial"/>
          <w:b/>
          <w:color w:val="auto"/>
          <w:sz w:val="22"/>
          <w:szCs w:val="20"/>
          <w:lang w:val="x-none"/>
        </w:rPr>
        <w:lastRenderedPageBreak/>
        <w:t>Odbiorcy danych</w:t>
      </w:r>
    </w:p>
    <w:p w14:paraId="2C8D4420" w14:textId="77777777" w:rsidR="004426A0" w:rsidRPr="00D766A3" w:rsidRDefault="004426A0" w:rsidP="004426A0">
      <w:pPr>
        <w:rPr>
          <w:rFonts w:cs="Arial"/>
          <w:strike/>
          <w:sz w:val="22"/>
          <w:szCs w:val="20"/>
        </w:rPr>
      </w:pPr>
      <w:r w:rsidRPr="00D766A3">
        <w:rPr>
          <w:rFonts w:cs="Arial"/>
          <w:sz w:val="22"/>
          <w:szCs w:val="20"/>
        </w:rPr>
        <w:t>Pani/Pana dane osobowe mogą zostać ujawnione podmiotom upoważnionym na podstawie przepisów prawa lub podmiotom, którym administrator zleca wykonanie czynności, z którymi wiąże się konieczność przetwarzania danych (podmioty przetwarzające).</w:t>
      </w:r>
    </w:p>
    <w:p w14:paraId="427B5C29" w14:textId="77777777" w:rsidR="004426A0" w:rsidRPr="00D766A3" w:rsidRDefault="004426A0" w:rsidP="001D5D6A">
      <w:pPr>
        <w:keepNext/>
        <w:numPr>
          <w:ilvl w:val="0"/>
          <w:numId w:val="50"/>
        </w:numPr>
        <w:jc w:val="left"/>
        <w:outlineLvl w:val="2"/>
        <w:rPr>
          <w:rFonts w:eastAsia="Times New Roman" w:cs="Arial"/>
          <w:b/>
          <w:color w:val="auto"/>
          <w:sz w:val="22"/>
          <w:szCs w:val="20"/>
          <w:lang w:val="x-none"/>
        </w:rPr>
      </w:pPr>
      <w:r w:rsidRPr="00D766A3">
        <w:rPr>
          <w:rFonts w:eastAsia="Times New Roman" w:cs="Arial"/>
          <w:b/>
          <w:color w:val="auto"/>
          <w:sz w:val="22"/>
          <w:szCs w:val="20"/>
          <w:lang w:val="x-none"/>
        </w:rPr>
        <w:t>Źródło danych</w:t>
      </w:r>
    </w:p>
    <w:p w14:paraId="118B7740" w14:textId="77777777" w:rsidR="004426A0" w:rsidRPr="00D766A3" w:rsidRDefault="004426A0" w:rsidP="004426A0">
      <w:pPr>
        <w:rPr>
          <w:rFonts w:cs="Arial"/>
          <w:sz w:val="22"/>
          <w:szCs w:val="20"/>
        </w:rPr>
      </w:pPr>
      <w:r w:rsidRPr="00D766A3">
        <w:rPr>
          <w:rFonts w:cs="Arial"/>
          <w:sz w:val="22"/>
          <w:szCs w:val="20"/>
        </w:rPr>
        <w:t>Pani/Pana dane osobowe pochodzą od Wykonawcy.</w:t>
      </w:r>
    </w:p>
    <w:p w14:paraId="2E6A8A5F" w14:textId="77777777" w:rsidR="004426A0" w:rsidRPr="00D766A3" w:rsidRDefault="004426A0" w:rsidP="001D5D6A">
      <w:pPr>
        <w:keepNext/>
        <w:numPr>
          <w:ilvl w:val="0"/>
          <w:numId w:val="50"/>
        </w:numPr>
        <w:jc w:val="left"/>
        <w:outlineLvl w:val="2"/>
        <w:rPr>
          <w:rFonts w:eastAsia="Times New Roman" w:cs="Arial"/>
          <w:b/>
          <w:color w:val="auto"/>
          <w:sz w:val="22"/>
          <w:szCs w:val="20"/>
          <w:lang w:val="x-none"/>
        </w:rPr>
      </w:pPr>
      <w:r w:rsidRPr="00D766A3">
        <w:rPr>
          <w:rFonts w:eastAsia="Times New Roman" w:cs="Arial"/>
          <w:b/>
          <w:color w:val="auto"/>
          <w:sz w:val="22"/>
          <w:szCs w:val="20"/>
          <w:lang w:val="x-none"/>
        </w:rPr>
        <w:t>Informacja dotycząca zautomatyzowanego przetwarzania danych osobowych</w:t>
      </w:r>
    </w:p>
    <w:p w14:paraId="484B3A39" w14:textId="77777777" w:rsidR="004426A0" w:rsidRPr="00D766A3" w:rsidRDefault="004426A0" w:rsidP="004426A0">
      <w:pPr>
        <w:rPr>
          <w:rFonts w:cs="Arial"/>
          <w:bCs/>
          <w:sz w:val="22"/>
          <w:szCs w:val="20"/>
        </w:rPr>
      </w:pPr>
      <w:r w:rsidRPr="00D766A3">
        <w:rPr>
          <w:rFonts w:cs="Arial"/>
          <w:sz w:val="22"/>
          <w:szCs w:val="20"/>
        </w:rPr>
        <w:t>Pani</w:t>
      </w:r>
      <w:r w:rsidRPr="00D766A3">
        <w:rPr>
          <w:rFonts w:cs="Arial"/>
          <w:bCs/>
          <w:sz w:val="22"/>
          <w:szCs w:val="20"/>
        </w:rPr>
        <w:t>/</w:t>
      </w:r>
      <w:r w:rsidRPr="00D766A3">
        <w:rPr>
          <w:rFonts w:cs="Arial"/>
          <w:sz w:val="22"/>
          <w:szCs w:val="20"/>
        </w:rPr>
        <w:t>Pana</w:t>
      </w:r>
      <w:r w:rsidRPr="00D766A3">
        <w:rPr>
          <w:rFonts w:cs="Arial"/>
          <w:bCs/>
          <w:sz w:val="22"/>
          <w:szCs w:val="20"/>
        </w:rPr>
        <w:t xml:space="preserve"> dane nie będą przetwarzane w sposób zautomatyzowany.</w:t>
      </w:r>
    </w:p>
    <w:p w14:paraId="09058323" w14:textId="77777777" w:rsidR="004426A0" w:rsidRPr="00D766A3" w:rsidRDefault="004426A0" w:rsidP="001D5D6A">
      <w:pPr>
        <w:keepNext/>
        <w:numPr>
          <w:ilvl w:val="0"/>
          <w:numId w:val="50"/>
        </w:numPr>
        <w:jc w:val="left"/>
        <w:outlineLvl w:val="2"/>
        <w:rPr>
          <w:rFonts w:eastAsia="Times New Roman" w:cs="Arial"/>
          <w:b/>
          <w:color w:val="auto"/>
          <w:sz w:val="22"/>
          <w:szCs w:val="20"/>
          <w:lang w:val="x-none"/>
        </w:rPr>
      </w:pPr>
      <w:r w:rsidRPr="00D766A3">
        <w:rPr>
          <w:rFonts w:eastAsia="Times New Roman" w:cs="Arial"/>
          <w:b/>
          <w:color w:val="auto"/>
          <w:sz w:val="22"/>
          <w:szCs w:val="20"/>
          <w:lang w:val="x-none"/>
        </w:rPr>
        <w:t xml:space="preserve">Dodatkowe informacje </w:t>
      </w:r>
    </w:p>
    <w:p w14:paraId="338494CE" w14:textId="77777777" w:rsidR="004426A0" w:rsidRPr="00D766A3" w:rsidRDefault="004426A0" w:rsidP="004426A0">
      <w:pPr>
        <w:rPr>
          <w:rFonts w:eastAsia="Times New Roman" w:cs="Arial"/>
          <w:i/>
          <w:color w:val="auto"/>
          <w:sz w:val="22"/>
          <w:szCs w:val="20"/>
        </w:rPr>
      </w:pPr>
      <w:r w:rsidRPr="00D766A3">
        <w:rPr>
          <w:rFonts w:eastAsia="Times New Roman" w:cs="Arial"/>
          <w:color w:val="auto"/>
          <w:sz w:val="22"/>
          <w:szCs w:val="20"/>
        </w:rPr>
        <w:t>Nie przysługuje Pani/Panu:</w:t>
      </w:r>
    </w:p>
    <w:p w14:paraId="004D7A6E" w14:textId="77777777" w:rsidR="004426A0" w:rsidRPr="00D766A3" w:rsidRDefault="004426A0" w:rsidP="004426A0">
      <w:pPr>
        <w:numPr>
          <w:ilvl w:val="0"/>
          <w:numId w:val="46"/>
        </w:numPr>
        <w:ind w:left="709" w:hanging="283"/>
        <w:contextualSpacing/>
        <w:jc w:val="left"/>
        <w:rPr>
          <w:rFonts w:cs="Arial"/>
          <w:i/>
          <w:sz w:val="22"/>
          <w:szCs w:val="20"/>
        </w:rPr>
      </w:pPr>
      <w:r w:rsidRPr="00D766A3">
        <w:rPr>
          <w:rFonts w:cs="Arial"/>
          <w:sz w:val="22"/>
          <w:szCs w:val="20"/>
        </w:rPr>
        <w:t>w związku z art. 17 ust. 3 lit. b, d lub e RODO prawo do usunięcia danych osobowych;</w:t>
      </w:r>
    </w:p>
    <w:p w14:paraId="375E8E66" w14:textId="77777777" w:rsidR="004426A0" w:rsidRPr="00D766A3" w:rsidRDefault="004426A0" w:rsidP="004426A0">
      <w:pPr>
        <w:numPr>
          <w:ilvl w:val="0"/>
          <w:numId w:val="46"/>
        </w:numPr>
        <w:ind w:left="709" w:hanging="283"/>
        <w:contextualSpacing/>
        <w:jc w:val="left"/>
        <w:rPr>
          <w:rFonts w:cs="Arial"/>
          <w:b/>
          <w:i/>
          <w:sz w:val="22"/>
          <w:szCs w:val="20"/>
        </w:rPr>
      </w:pPr>
      <w:r w:rsidRPr="00D766A3">
        <w:rPr>
          <w:rFonts w:cs="Arial"/>
          <w:sz w:val="22"/>
          <w:szCs w:val="20"/>
        </w:rPr>
        <w:t>prawo do przenoszenia danych osobowych, o którym mowa w art. 20 RODO;</w:t>
      </w:r>
    </w:p>
    <w:p w14:paraId="4189C0FD" w14:textId="77777777" w:rsidR="004426A0" w:rsidRPr="00D766A3" w:rsidRDefault="004426A0" w:rsidP="004426A0">
      <w:pPr>
        <w:numPr>
          <w:ilvl w:val="0"/>
          <w:numId w:val="46"/>
        </w:numPr>
        <w:ind w:left="709" w:hanging="283"/>
        <w:contextualSpacing/>
        <w:jc w:val="left"/>
        <w:rPr>
          <w:rFonts w:cs="Arial"/>
          <w:b/>
          <w:i/>
          <w:sz w:val="22"/>
          <w:szCs w:val="20"/>
        </w:rPr>
      </w:pPr>
      <w:r w:rsidRPr="00D766A3">
        <w:rPr>
          <w:rFonts w:cs="Arial"/>
          <w:b/>
          <w:sz w:val="22"/>
          <w:szCs w:val="20"/>
        </w:rPr>
        <w:t>na podstawie art. 21 RODO prawo sprzeciwu, wobec przetwarzania danych osobowych, gdyż podstawą prawną przetwarzania Pani/Pana danych osobowych jest art. 6 ust. 1 lit. c RODO</w:t>
      </w:r>
      <w:r w:rsidRPr="00D766A3">
        <w:rPr>
          <w:rFonts w:cs="Arial"/>
          <w:sz w:val="22"/>
          <w:szCs w:val="20"/>
        </w:rPr>
        <w:t>.</w:t>
      </w:r>
      <w:r w:rsidRPr="00D766A3">
        <w:rPr>
          <w:rFonts w:cs="Arial"/>
          <w:b/>
          <w:sz w:val="22"/>
          <w:szCs w:val="20"/>
        </w:rPr>
        <w:t xml:space="preserve"> </w:t>
      </w:r>
    </w:p>
    <w:p w14:paraId="5CBD7B48" w14:textId="77777777" w:rsidR="004426A0" w:rsidRPr="00D766A3" w:rsidRDefault="004426A0" w:rsidP="004426A0">
      <w:pPr>
        <w:ind w:left="709"/>
        <w:contextualSpacing/>
        <w:jc w:val="left"/>
        <w:rPr>
          <w:rFonts w:cs="Arial"/>
          <w:b/>
          <w:i/>
          <w:sz w:val="22"/>
          <w:szCs w:val="20"/>
        </w:rPr>
      </w:pPr>
    </w:p>
    <w:p w14:paraId="6C2F5D09" w14:textId="77777777" w:rsidR="004426A0" w:rsidRPr="00D766A3" w:rsidRDefault="004426A0" w:rsidP="004426A0">
      <w:pPr>
        <w:ind w:left="567" w:hanging="142"/>
        <w:rPr>
          <w:rFonts w:eastAsia="Times New Roman" w:cs="Arial"/>
          <w:i/>
          <w:color w:val="auto"/>
          <w:sz w:val="18"/>
          <w:szCs w:val="18"/>
        </w:rPr>
      </w:pPr>
      <w:r w:rsidRPr="00D766A3">
        <w:rPr>
          <w:rFonts w:eastAsia="Times New Roman" w:cs="Arial"/>
          <w:color w:val="auto"/>
          <w:sz w:val="18"/>
          <w:szCs w:val="18"/>
        </w:rPr>
        <w:t xml:space="preserve">* </w:t>
      </w:r>
      <w:r w:rsidRPr="00D766A3">
        <w:rPr>
          <w:rFonts w:eastAsia="Times New Roman" w:cs="Arial"/>
          <w:b/>
          <w:i/>
          <w:color w:val="auto"/>
          <w:sz w:val="18"/>
          <w:szCs w:val="18"/>
        </w:rPr>
        <w:t>Wyjaśnienie:</w:t>
      </w:r>
      <w:r w:rsidRPr="00D766A3">
        <w:rPr>
          <w:rFonts w:eastAsia="Times New Roman" w:cs="Arial"/>
          <w:i/>
          <w:color w:val="auto"/>
          <w:sz w:val="18"/>
          <w:szCs w:val="18"/>
        </w:rPr>
        <w:t xml:space="preserve"> informacja w tym zakresie jest wymagana, jeżeli w odniesieniu do danego administratora lub podmiotu przetwarzającego istnieje obowiązek wyznaczenia inspektora ochrony danych osobowych.</w:t>
      </w:r>
    </w:p>
    <w:p w14:paraId="701100FA" w14:textId="77777777" w:rsidR="004426A0" w:rsidRPr="00D766A3" w:rsidRDefault="004426A0" w:rsidP="004426A0">
      <w:pPr>
        <w:ind w:left="567" w:hanging="141"/>
        <w:rPr>
          <w:rFonts w:eastAsia="Times New Roman" w:cs="Arial"/>
          <w:i/>
          <w:color w:val="auto"/>
          <w:sz w:val="18"/>
          <w:szCs w:val="18"/>
        </w:rPr>
      </w:pPr>
      <w:r w:rsidRPr="00D766A3">
        <w:rPr>
          <w:rFonts w:eastAsia="Times New Roman" w:cs="Arial"/>
          <w:b/>
          <w:i/>
          <w:color w:val="auto"/>
          <w:sz w:val="18"/>
          <w:szCs w:val="18"/>
          <w:vertAlign w:val="superscript"/>
        </w:rPr>
        <w:t xml:space="preserve">** </w:t>
      </w:r>
      <w:r w:rsidRPr="00D766A3">
        <w:rPr>
          <w:rFonts w:eastAsia="Times New Roman" w:cs="Arial"/>
          <w:b/>
          <w:i/>
          <w:color w:val="auto"/>
          <w:sz w:val="18"/>
          <w:szCs w:val="18"/>
        </w:rPr>
        <w:t>Wyjaśnienie:</w:t>
      </w:r>
      <w:r w:rsidRPr="00D766A3">
        <w:rPr>
          <w:rFonts w:eastAsia="Times New Roman" w:cs="Arial"/>
          <w:i/>
          <w:color w:val="auto"/>
          <w:sz w:val="18"/>
          <w:szCs w:val="18"/>
        </w:rPr>
        <w:t xml:space="preserve"> skorzystanie z prawa do sprostowania nie może skutkować zmianą wyniku postępowania o udzielenie zamówienia publicznego ani zmianą postanowień umowy w zakresie niezgodnym z ustawą </w:t>
      </w:r>
      <w:proofErr w:type="spellStart"/>
      <w:r w:rsidRPr="00D766A3">
        <w:rPr>
          <w:rFonts w:eastAsia="Times New Roman" w:cs="Arial"/>
          <w:i/>
          <w:color w:val="auto"/>
          <w:sz w:val="18"/>
          <w:szCs w:val="18"/>
        </w:rPr>
        <w:t>Pzp</w:t>
      </w:r>
      <w:proofErr w:type="spellEnd"/>
      <w:r w:rsidRPr="00D766A3">
        <w:rPr>
          <w:rFonts w:eastAsia="Times New Roman" w:cs="Arial"/>
          <w:i/>
          <w:color w:val="auto"/>
          <w:sz w:val="18"/>
          <w:szCs w:val="18"/>
        </w:rPr>
        <w:t xml:space="preserve"> oraz nie może naruszać integralności protokołu oraz jego załączników.</w:t>
      </w:r>
    </w:p>
    <w:p w14:paraId="575F6770" w14:textId="77777777" w:rsidR="004426A0" w:rsidRPr="004426A0" w:rsidRDefault="004426A0" w:rsidP="004426A0">
      <w:pPr>
        <w:ind w:left="567" w:hanging="141"/>
        <w:rPr>
          <w:sz w:val="18"/>
          <w:szCs w:val="18"/>
        </w:rPr>
      </w:pPr>
      <w:r w:rsidRPr="00D766A3">
        <w:rPr>
          <w:rFonts w:eastAsia="Times New Roman" w:cs="Arial"/>
          <w:b/>
          <w:i/>
          <w:color w:val="auto"/>
          <w:sz w:val="18"/>
          <w:szCs w:val="18"/>
          <w:vertAlign w:val="superscript"/>
        </w:rPr>
        <w:t xml:space="preserve">*** </w:t>
      </w:r>
      <w:r w:rsidRPr="00D766A3">
        <w:rPr>
          <w:rFonts w:eastAsia="Times New Roman" w:cs="Arial"/>
          <w:b/>
          <w:i/>
          <w:color w:val="auto"/>
          <w:sz w:val="18"/>
          <w:szCs w:val="18"/>
        </w:rPr>
        <w:t>Wyjaśnienie:</w:t>
      </w:r>
      <w:r w:rsidRPr="00D766A3">
        <w:rPr>
          <w:rFonts w:eastAsia="Times New Roman" w:cs="Arial"/>
          <w:i/>
          <w:color w:val="auto"/>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2100DD5" w14:textId="77777777" w:rsidR="004426A0" w:rsidRDefault="004426A0" w:rsidP="004426A0"/>
    <w:p w14:paraId="2F0B5E4E" w14:textId="77777777" w:rsidR="005309A5" w:rsidRPr="00735DA7" w:rsidRDefault="005309A5" w:rsidP="005309A5">
      <w:pPr>
        <w:spacing w:line="276" w:lineRule="auto"/>
        <w:contextualSpacing/>
        <w:jc w:val="right"/>
        <w:rPr>
          <w:rFonts w:eastAsia="Times New Roman" w:cs="Arial"/>
          <w:b/>
          <w:bCs/>
          <w:iCs/>
          <w:color w:val="auto"/>
          <w:sz w:val="22"/>
        </w:rPr>
      </w:pPr>
    </w:p>
    <w:sectPr w:rsidR="005309A5" w:rsidRPr="00735DA7" w:rsidSect="004426A0">
      <w:pgSz w:w="11906" w:h="16838"/>
      <w:pgMar w:top="1417" w:right="1417" w:bottom="1417" w:left="1417"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3181FB" w14:textId="77777777" w:rsidR="005309A5" w:rsidRDefault="005309A5" w:rsidP="005309A5">
      <w:r>
        <w:separator/>
      </w:r>
    </w:p>
  </w:endnote>
  <w:endnote w:type="continuationSeparator" w:id="0">
    <w:p w14:paraId="2EA84045" w14:textId="77777777" w:rsidR="005309A5" w:rsidRDefault="005309A5" w:rsidP="00530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1188908221"/>
      <w:docPartObj>
        <w:docPartGallery w:val="Page Numbers (Bottom of Page)"/>
        <w:docPartUnique/>
      </w:docPartObj>
    </w:sdtPr>
    <w:sdtEndPr/>
    <w:sdtContent>
      <w:sdt>
        <w:sdtPr>
          <w:rPr>
            <w:sz w:val="16"/>
            <w:szCs w:val="16"/>
          </w:rPr>
          <w:id w:val="2073697389"/>
          <w:docPartObj>
            <w:docPartGallery w:val="Page Numbers (Top of Page)"/>
            <w:docPartUnique/>
          </w:docPartObj>
        </w:sdtPr>
        <w:sdtEndPr/>
        <w:sdtContent>
          <w:p w14:paraId="0BCE8437" w14:textId="77777777" w:rsidR="005309A5" w:rsidRPr="00FD4AC9" w:rsidRDefault="005309A5" w:rsidP="00F561D7">
            <w:pPr>
              <w:pStyle w:val="Stopka"/>
              <w:jc w:val="center"/>
              <w:rPr>
                <w:sz w:val="16"/>
                <w:szCs w:val="16"/>
              </w:rPr>
            </w:pPr>
            <w:r w:rsidRPr="00FD4AC9">
              <w:rPr>
                <w:sz w:val="16"/>
                <w:szCs w:val="16"/>
              </w:rPr>
              <w:t xml:space="preserve">Strona </w:t>
            </w:r>
            <w:r w:rsidRPr="00FD4AC9">
              <w:rPr>
                <w:bCs/>
                <w:sz w:val="16"/>
                <w:szCs w:val="16"/>
              </w:rPr>
              <w:fldChar w:fldCharType="begin"/>
            </w:r>
            <w:r w:rsidRPr="00FD4AC9">
              <w:rPr>
                <w:bCs/>
                <w:sz w:val="16"/>
                <w:szCs w:val="16"/>
              </w:rPr>
              <w:instrText>PAGE</w:instrText>
            </w:r>
            <w:r w:rsidRPr="00FD4AC9">
              <w:rPr>
                <w:bCs/>
                <w:sz w:val="16"/>
                <w:szCs w:val="16"/>
              </w:rPr>
              <w:fldChar w:fldCharType="separate"/>
            </w:r>
            <w:r w:rsidR="00E97D7D">
              <w:rPr>
                <w:bCs/>
                <w:noProof/>
                <w:sz w:val="16"/>
                <w:szCs w:val="16"/>
              </w:rPr>
              <w:t>1</w:t>
            </w:r>
            <w:r w:rsidRPr="00FD4AC9">
              <w:rPr>
                <w:bCs/>
                <w:sz w:val="16"/>
                <w:szCs w:val="16"/>
              </w:rPr>
              <w:fldChar w:fldCharType="end"/>
            </w:r>
            <w:r w:rsidRPr="00FD4AC9">
              <w:rPr>
                <w:sz w:val="16"/>
                <w:szCs w:val="16"/>
              </w:rPr>
              <w:t xml:space="preserve"> z </w:t>
            </w:r>
            <w:r w:rsidRPr="00FD4AC9">
              <w:rPr>
                <w:bCs/>
                <w:sz w:val="16"/>
                <w:szCs w:val="16"/>
              </w:rPr>
              <w:fldChar w:fldCharType="begin"/>
            </w:r>
            <w:r w:rsidRPr="00FD4AC9">
              <w:rPr>
                <w:bCs/>
                <w:sz w:val="16"/>
                <w:szCs w:val="16"/>
              </w:rPr>
              <w:instrText>NUMPAGES</w:instrText>
            </w:r>
            <w:r w:rsidRPr="00FD4AC9">
              <w:rPr>
                <w:bCs/>
                <w:sz w:val="16"/>
                <w:szCs w:val="16"/>
              </w:rPr>
              <w:fldChar w:fldCharType="separate"/>
            </w:r>
            <w:r w:rsidR="00E97D7D">
              <w:rPr>
                <w:bCs/>
                <w:noProof/>
                <w:sz w:val="16"/>
                <w:szCs w:val="16"/>
              </w:rPr>
              <w:t>22</w:t>
            </w:r>
            <w:r w:rsidRPr="00FD4AC9">
              <w:rPr>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7DB8D6" w14:textId="77777777" w:rsidR="005309A5" w:rsidRDefault="005309A5" w:rsidP="005309A5">
      <w:r>
        <w:separator/>
      </w:r>
    </w:p>
  </w:footnote>
  <w:footnote w:type="continuationSeparator" w:id="0">
    <w:p w14:paraId="6D6C3A0C" w14:textId="77777777" w:rsidR="005309A5" w:rsidRDefault="005309A5" w:rsidP="005309A5">
      <w:r>
        <w:continuationSeparator/>
      </w:r>
    </w:p>
  </w:footnote>
  <w:footnote w:id="1">
    <w:p w14:paraId="7E4B3CED" w14:textId="77777777" w:rsidR="005309A5" w:rsidRPr="005F3BB2" w:rsidRDefault="005309A5" w:rsidP="005309A5">
      <w:pPr>
        <w:pStyle w:val="Tekstprzypisudolnego"/>
        <w:rPr>
          <w:color w:val="7030A0"/>
        </w:rPr>
      </w:pPr>
      <w:r w:rsidRPr="005A020C">
        <w:rPr>
          <w:rStyle w:val="Odwoanieprzypisudolnego"/>
        </w:rPr>
        <w:footnoteRef/>
      </w:r>
      <w:r w:rsidRPr="005A020C">
        <w:t xml:space="preserve"> Wykaz poszczególnych dokumentów i oświadczeń </w:t>
      </w:r>
      <w:r w:rsidRPr="00111577">
        <w:t>składanych w postępowaniu oraz ich forma, sposób sporządzania i przekazywania zostały określone przez Zamawiającego w pkt. 8 niniejszej swz.</w:t>
      </w:r>
    </w:p>
  </w:footnote>
  <w:footnote w:id="2">
    <w:p w14:paraId="3CEF4533" w14:textId="77777777" w:rsidR="004426A0" w:rsidRDefault="004426A0" w:rsidP="004426A0">
      <w:pPr>
        <w:pStyle w:val="Tekstprzypisudolnego"/>
        <w:ind w:left="284" w:hanging="284"/>
        <w:rPr>
          <w:rFonts w:ascii="Times New Roman" w:hAnsi="Times New Roman" w:cs="Times New Roman"/>
        </w:rPr>
      </w:pPr>
      <w:r>
        <w:rPr>
          <w:rStyle w:val="Odwoanieprzypisudolnego"/>
        </w:rPr>
        <w:footnoteRef/>
      </w:r>
      <w:r>
        <w:t xml:space="preserve"> </w:t>
      </w:r>
      <w:r>
        <w:tab/>
        <w:t>Dotyczy wykonawcy, którego oferta zostanie wybrana jako najkorzystniejsza i z którym zostanie zawarta umowa.</w:t>
      </w:r>
    </w:p>
  </w:footnote>
  <w:footnote w:id="3">
    <w:p w14:paraId="423E7E6F" w14:textId="77777777" w:rsidR="004426A0" w:rsidRDefault="004426A0" w:rsidP="004426A0">
      <w:pPr>
        <w:pStyle w:val="Tekstprzypisudolnego"/>
        <w:ind w:left="284" w:hanging="284"/>
      </w:pPr>
      <w:r>
        <w:rPr>
          <w:rStyle w:val="Odwoanieprzypisudolnego"/>
        </w:rPr>
        <w:footnoteRef/>
      </w:r>
      <w:r>
        <w:t xml:space="preserve"> </w:t>
      </w:r>
      <w:r>
        <w:tab/>
        <w:t>Dotyczy osób fizycznych, których dane osobowe pozyskał wykonawca, którego oferta zostanie wybrana jako najkorzystniejsza i z którym zostanie zawarta umowa.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CD7D2" w14:textId="71C3CB82" w:rsidR="00DB781D" w:rsidRPr="00DB781D" w:rsidRDefault="00DB781D" w:rsidP="00DB781D">
    <w:pPr>
      <w:pStyle w:val="Nagwek"/>
      <w:rPr>
        <w:i/>
        <w:sz w:val="16"/>
        <w:szCs w:val="16"/>
        <w:highlight w:val="yellow"/>
      </w:rPr>
    </w:pPr>
  </w:p>
  <w:p w14:paraId="2F816B71" w14:textId="0F4EF528" w:rsidR="005309A5" w:rsidRDefault="005309A5" w:rsidP="008643B5">
    <w:pPr>
      <w:pStyle w:val="Nagwek"/>
      <w:jc w:val="right"/>
      <w:rPr>
        <w:i/>
        <w:sz w:val="16"/>
        <w:szCs w:val="16"/>
      </w:rPr>
    </w:pPr>
    <w:r w:rsidRPr="006556EC">
      <w:rPr>
        <w:i/>
        <w:sz w:val="16"/>
        <w:szCs w:val="16"/>
      </w:rPr>
      <w:t xml:space="preserve">Znak sprawy: </w:t>
    </w:r>
    <w:r w:rsidR="00DB781D">
      <w:rPr>
        <w:i/>
        <w:sz w:val="16"/>
        <w:szCs w:val="16"/>
      </w:rPr>
      <w:t>IIGZP</w:t>
    </w:r>
    <w:r w:rsidRPr="006556EC">
      <w:rPr>
        <w:i/>
        <w:sz w:val="16"/>
        <w:szCs w:val="16"/>
      </w:rPr>
      <w:t>.27</w:t>
    </w:r>
    <w:r w:rsidR="00DB781D">
      <w:rPr>
        <w:i/>
        <w:sz w:val="16"/>
        <w:szCs w:val="16"/>
      </w:rPr>
      <w:t>1</w:t>
    </w:r>
    <w:r w:rsidRPr="006556EC">
      <w:rPr>
        <w:i/>
        <w:sz w:val="16"/>
        <w:szCs w:val="16"/>
      </w:rPr>
      <w:t>.</w:t>
    </w:r>
    <w:r w:rsidR="00AB58C1">
      <w:rPr>
        <w:i/>
        <w:sz w:val="16"/>
        <w:szCs w:val="16"/>
      </w:rPr>
      <w:t>5</w:t>
    </w:r>
    <w:r w:rsidRPr="006556EC">
      <w:rPr>
        <w:i/>
        <w:sz w:val="16"/>
        <w:szCs w:val="16"/>
      </w:rPr>
      <w:t>.20</w:t>
    </w:r>
    <w:r w:rsidR="00AB58C1">
      <w:rPr>
        <w:i/>
        <w:sz w:val="16"/>
        <w:szCs w:val="16"/>
      </w:rPr>
      <w:t>2</w:t>
    </w:r>
    <w:r w:rsidR="00BB1C89">
      <w:rPr>
        <w:i/>
        <w:sz w:val="16"/>
        <w:szCs w:val="16"/>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F67CB"/>
    <w:multiLevelType w:val="multilevel"/>
    <w:tmpl w:val="648CCC3E"/>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8E726D0"/>
    <w:multiLevelType w:val="hybridMultilevel"/>
    <w:tmpl w:val="709450C2"/>
    <w:lvl w:ilvl="0" w:tplc="04150017">
      <w:start w:val="1"/>
      <w:numFmt w:val="lowerLetter"/>
      <w:lvlText w:val="%1)"/>
      <w:lvlJc w:val="left"/>
      <w:pPr>
        <w:ind w:left="1434" w:hanging="360"/>
      </w:pPr>
      <w:rPr>
        <w:color w:val="000000" w:themeColor="text1"/>
      </w:rPr>
    </w:lvl>
    <w:lvl w:ilvl="1" w:tplc="04150017">
      <w:start w:val="1"/>
      <w:numFmt w:val="lowerLetter"/>
      <w:lvlText w:val="%2)"/>
      <w:lvlJc w:val="left"/>
      <w:pPr>
        <w:ind w:left="2499" w:hanging="705"/>
      </w:pPr>
      <w:rPr>
        <w:rFonts w:hint="default"/>
      </w:r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2" w15:restartNumberingAfterBreak="0">
    <w:nsid w:val="08F26EFB"/>
    <w:multiLevelType w:val="hybridMultilevel"/>
    <w:tmpl w:val="C5FAA8CE"/>
    <w:lvl w:ilvl="0" w:tplc="04150017">
      <w:start w:val="1"/>
      <w:numFmt w:val="lowerLetter"/>
      <w:lvlText w:val="%1)"/>
      <w:lvlJc w:val="left"/>
      <w:pPr>
        <w:ind w:left="717" w:hanging="360"/>
      </w:pPr>
      <w:rPr>
        <w:b w:val="0"/>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 w15:restartNumberingAfterBreak="0">
    <w:nsid w:val="0D7E55AB"/>
    <w:multiLevelType w:val="hybridMultilevel"/>
    <w:tmpl w:val="EABE4190"/>
    <w:lvl w:ilvl="0" w:tplc="AD982966">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2416FC1"/>
    <w:multiLevelType w:val="hybridMultilevel"/>
    <w:tmpl w:val="E082856A"/>
    <w:lvl w:ilvl="0" w:tplc="932C80EA">
      <w:start w:val="1"/>
      <w:numFmt w:val="decimal"/>
      <w:lvlText w:val="%1)"/>
      <w:lvlJc w:val="left"/>
      <w:pPr>
        <w:ind w:left="720" w:hanging="360"/>
      </w:pPr>
      <w:rPr>
        <w:lang w:val="pl-P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6381BC7"/>
    <w:multiLevelType w:val="hybridMultilevel"/>
    <w:tmpl w:val="780E211A"/>
    <w:lvl w:ilvl="0" w:tplc="9C7A64E8">
      <w:start w:val="1"/>
      <w:numFmt w:val="decimal"/>
      <w:pStyle w:val="Styl1SWZ"/>
      <w:lvlText w:val="%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4844E408">
      <w:start w:val="1"/>
      <w:numFmt w:val="decimal"/>
      <w:lvlText w:val="%2."/>
      <w:lvlJc w:val="left"/>
      <w:pPr>
        <w:ind w:left="142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74578C7"/>
    <w:multiLevelType w:val="hybridMultilevel"/>
    <w:tmpl w:val="824880E8"/>
    <w:lvl w:ilvl="0" w:tplc="E57C715A">
      <w:start w:val="1"/>
      <w:numFmt w:val="decimal"/>
      <w:lvlText w:val="%1)"/>
      <w:lvlJc w:val="left"/>
      <w:pPr>
        <w:ind w:left="360" w:hanging="360"/>
      </w:pPr>
      <w:rPr>
        <w:rFonts w:hint="default"/>
        <w:b/>
        <w:i w:val="0"/>
        <w:color w:val="000000" w:themeColor="text1"/>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9742DC5"/>
    <w:multiLevelType w:val="hybridMultilevel"/>
    <w:tmpl w:val="33349A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9" w15:restartNumberingAfterBreak="0">
    <w:nsid w:val="1F390789"/>
    <w:multiLevelType w:val="multilevel"/>
    <w:tmpl w:val="D1C02D0A"/>
    <w:styleLink w:val="Styl1"/>
    <w:lvl w:ilvl="0">
      <w:start w:val="8"/>
      <w:numFmt w:val="decimal"/>
      <w:lvlText w:val="%1."/>
      <w:lvlJc w:val="left"/>
      <w:pPr>
        <w:ind w:left="502" w:hanging="360"/>
      </w:pPr>
      <w:rPr>
        <w:rFonts w:hint="default"/>
        <w:b/>
      </w:rPr>
    </w:lvl>
    <w:lvl w:ilvl="1">
      <w:start w:val="1"/>
      <w:numFmt w:val="decimal"/>
      <w:lvlRestart w:val="0"/>
      <w:lvlText w:val="%1.%2)"/>
      <w:lvlJc w:val="left"/>
      <w:pPr>
        <w:tabs>
          <w:tab w:val="num" w:pos="1077"/>
        </w:tabs>
        <w:ind w:left="1077" w:hanging="793"/>
      </w:pPr>
      <w:rPr>
        <w:rFonts w:hint="default"/>
        <w:b w:val="0"/>
      </w:rPr>
    </w:lvl>
    <w:lvl w:ilvl="2">
      <w:start w:val="1"/>
      <w:numFmt w:val="lowerLetter"/>
      <w:lvlText w:val="%3."/>
      <w:lvlJc w:val="left"/>
      <w:pPr>
        <w:ind w:left="2278" w:hanging="720"/>
      </w:pPr>
      <w:rPr>
        <w:rFonts w:hint="default"/>
        <w:b w:val="0"/>
      </w:rPr>
    </w:lvl>
    <w:lvl w:ilvl="3">
      <w:start w:val="1"/>
      <w:numFmt w:val="decimal"/>
      <w:lvlText w:val="%1.%2.%3.%4."/>
      <w:lvlJc w:val="left"/>
      <w:pPr>
        <w:ind w:left="3346" w:hanging="1080"/>
      </w:pPr>
      <w:rPr>
        <w:rFonts w:hint="default"/>
      </w:rPr>
    </w:lvl>
    <w:lvl w:ilvl="4">
      <w:start w:val="1"/>
      <w:numFmt w:val="decimal"/>
      <w:lvlText w:val="%1.%2.%3.%4.%5."/>
      <w:lvlJc w:val="left"/>
      <w:pPr>
        <w:ind w:left="4054" w:hanging="1080"/>
      </w:pPr>
      <w:rPr>
        <w:rFonts w:hint="default"/>
      </w:rPr>
    </w:lvl>
    <w:lvl w:ilvl="5">
      <w:start w:val="1"/>
      <w:numFmt w:val="decimal"/>
      <w:lvlText w:val="%1.%2.%3.%4.%5.%6."/>
      <w:lvlJc w:val="left"/>
      <w:pPr>
        <w:ind w:left="5122" w:hanging="1440"/>
      </w:pPr>
      <w:rPr>
        <w:rFonts w:hint="default"/>
      </w:rPr>
    </w:lvl>
    <w:lvl w:ilvl="6">
      <w:start w:val="1"/>
      <w:numFmt w:val="decimal"/>
      <w:lvlText w:val="%1.%2.%3.%4.%5.%6.%7."/>
      <w:lvlJc w:val="left"/>
      <w:pPr>
        <w:ind w:left="5830" w:hanging="1440"/>
      </w:pPr>
      <w:rPr>
        <w:rFonts w:hint="default"/>
      </w:rPr>
    </w:lvl>
    <w:lvl w:ilvl="7">
      <w:start w:val="1"/>
      <w:numFmt w:val="decimal"/>
      <w:lvlText w:val="%1.%2.%3.%4.%5.%6.%7.%8."/>
      <w:lvlJc w:val="left"/>
      <w:pPr>
        <w:ind w:left="6898" w:hanging="1800"/>
      </w:pPr>
      <w:rPr>
        <w:rFonts w:hint="default"/>
      </w:rPr>
    </w:lvl>
    <w:lvl w:ilvl="8">
      <w:start w:val="1"/>
      <w:numFmt w:val="decimal"/>
      <w:lvlText w:val="%1.%2.%3.%4.%5.%6.%7.%8.%9."/>
      <w:lvlJc w:val="left"/>
      <w:pPr>
        <w:ind w:left="7606" w:hanging="1800"/>
      </w:pPr>
      <w:rPr>
        <w:rFonts w:hint="default"/>
      </w:rPr>
    </w:lvl>
  </w:abstractNum>
  <w:abstractNum w:abstractNumId="10" w15:restartNumberingAfterBreak="0">
    <w:nsid w:val="1FEC660E"/>
    <w:multiLevelType w:val="hybridMultilevel"/>
    <w:tmpl w:val="89AC1DAE"/>
    <w:lvl w:ilvl="0" w:tplc="EFBCBEF4">
      <w:start w:val="1"/>
      <w:numFmt w:val="decimal"/>
      <w:lvlText w:val="%1."/>
      <w:lvlJc w:val="left"/>
      <w:pPr>
        <w:ind w:left="360" w:hanging="360"/>
      </w:pPr>
      <w:rPr>
        <w:rFonts w:ascii="Arial" w:hAnsi="Arial" w:cs="Times New Roman" w:hint="default"/>
        <w:b w:val="0"/>
        <w:i w:val="0"/>
        <w:color w:val="000000"/>
        <w:sz w:val="24"/>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120115D"/>
    <w:multiLevelType w:val="hybridMultilevel"/>
    <w:tmpl w:val="86387280"/>
    <w:lvl w:ilvl="0" w:tplc="04150011">
      <w:start w:val="1"/>
      <w:numFmt w:val="decimal"/>
      <w:lvlText w:val="%1)"/>
      <w:lvlJc w:val="left"/>
      <w:pPr>
        <w:ind w:left="720" w:hanging="360"/>
      </w:pPr>
    </w:lvl>
    <w:lvl w:ilvl="1" w:tplc="F67A2D96">
      <w:start w:val="1"/>
      <w:numFmt w:val="lowerLetter"/>
      <w:lvlText w:val="%2)"/>
      <w:lvlJc w:val="left"/>
      <w:pPr>
        <w:ind w:left="1170" w:hanging="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9A3CED"/>
    <w:multiLevelType w:val="hybridMultilevel"/>
    <w:tmpl w:val="6E82D1D6"/>
    <w:lvl w:ilvl="0" w:tplc="A2B22FEC">
      <w:start w:val="1"/>
      <w:numFmt w:val="decimal"/>
      <w:pStyle w:val="Styl2SWZ"/>
      <w:lvlText w:val="%1."/>
      <w:lvlJc w:val="left"/>
      <w:pPr>
        <w:ind w:left="357" w:hanging="357"/>
      </w:pPr>
      <w:rPr>
        <w:rFonts w:ascii="Arial" w:hAnsi="Arial" w:cs="Times New Roman" w:hint="default"/>
        <w:b w:val="0"/>
        <w:i w:val="0"/>
        <w:color w:val="000000"/>
        <w:sz w:val="22"/>
      </w:rPr>
    </w:lvl>
    <w:lvl w:ilvl="1" w:tplc="04150019">
      <w:start w:val="1"/>
      <w:numFmt w:val="lowerLetter"/>
      <w:lvlText w:val="%2."/>
      <w:lvlJc w:val="left"/>
      <w:pPr>
        <w:ind w:left="1440" w:hanging="360"/>
      </w:pPr>
    </w:lvl>
    <w:lvl w:ilvl="2" w:tplc="8FC26E9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EC0133"/>
    <w:multiLevelType w:val="hybridMultilevel"/>
    <w:tmpl w:val="86387280"/>
    <w:lvl w:ilvl="0" w:tplc="04150011">
      <w:start w:val="1"/>
      <w:numFmt w:val="decimal"/>
      <w:lvlText w:val="%1)"/>
      <w:lvlJc w:val="left"/>
      <w:pPr>
        <w:ind w:left="720" w:hanging="360"/>
      </w:pPr>
    </w:lvl>
    <w:lvl w:ilvl="1" w:tplc="F67A2D96">
      <w:start w:val="1"/>
      <w:numFmt w:val="lowerLetter"/>
      <w:lvlText w:val="%2)"/>
      <w:lvlJc w:val="left"/>
      <w:pPr>
        <w:ind w:left="1170" w:hanging="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E676F4"/>
    <w:multiLevelType w:val="multilevel"/>
    <w:tmpl w:val="9932A8EC"/>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86A20C9"/>
    <w:multiLevelType w:val="hybridMultilevel"/>
    <w:tmpl w:val="6AE08D6A"/>
    <w:lvl w:ilvl="0" w:tplc="B75A9C8E">
      <w:start w:val="1"/>
      <w:numFmt w:val="decimal"/>
      <w:lvlText w:val="%1."/>
      <w:lvlJc w:val="left"/>
      <w:pPr>
        <w:ind w:left="360" w:hanging="360"/>
      </w:pPr>
      <w:rPr>
        <w:rFonts w:ascii="Arial" w:hAnsi="Arial" w:cs="Times New Roman" w:hint="default"/>
        <w:b w:val="0"/>
        <w:i w:val="0"/>
        <w:color w:val="000000"/>
        <w:sz w:val="24"/>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2F05E42"/>
    <w:multiLevelType w:val="hybridMultilevel"/>
    <w:tmpl w:val="837A4F2E"/>
    <w:lvl w:ilvl="0" w:tplc="04150017">
      <w:start w:val="1"/>
      <w:numFmt w:val="lowerLetter"/>
      <w:lvlText w:val="%1)"/>
      <w:lvlJc w:val="left"/>
      <w:pPr>
        <w:ind w:left="720" w:hanging="360"/>
      </w:pPr>
    </w:lvl>
    <w:lvl w:ilvl="1" w:tplc="F67A2D96">
      <w:start w:val="1"/>
      <w:numFmt w:val="lowerLetter"/>
      <w:lvlText w:val="%2)"/>
      <w:lvlJc w:val="left"/>
      <w:pPr>
        <w:ind w:left="1170" w:hanging="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8" w15:restartNumberingAfterBreak="0">
    <w:nsid w:val="33CD7C8D"/>
    <w:multiLevelType w:val="hybridMultilevel"/>
    <w:tmpl w:val="36142EC2"/>
    <w:lvl w:ilvl="0" w:tplc="4468D42C">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9F060FF"/>
    <w:multiLevelType w:val="hybridMultilevel"/>
    <w:tmpl w:val="C712B2C0"/>
    <w:lvl w:ilvl="0" w:tplc="04150017">
      <w:start w:val="1"/>
      <w:numFmt w:val="lowerLetter"/>
      <w:lvlText w:val="%1)"/>
      <w:lvlJc w:val="left"/>
      <w:pPr>
        <w:ind w:left="720" w:hanging="360"/>
      </w:pPr>
      <w:rPr>
        <w:rFonts w:hint="default"/>
        <w:b w:val="0"/>
        <w:i w:val="0"/>
        <w:color w:val="000000"/>
        <w:sz w:val="22"/>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5D7025"/>
    <w:multiLevelType w:val="hybridMultilevel"/>
    <w:tmpl w:val="E082856A"/>
    <w:lvl w:ilvl="0" w:tplc="FFFFFFFF">
      <w:start w:val="1"/>
      <w:numFmt w:val="decimal"/>
      <w:lvlText w:val="%1)"/>
      <w:lvlJc w:val="left"/>
      <w:pPr>
        <w:ind w:left="720" w:hanging="360"/>
      </w:pPr>
      <w:rPr>
        <w:lang w:val="pl-PL"/>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1" w15:restartNumberingAfterBreak="0">
    <w:nsid w:val="3E785443"/>
    <w:multiLevelType w:val="hybridMultilevel"/>
    <w:tmpl w:val="86387280"/>
    <w:lvl w:ilvl="0" w:tplc="04150011">
      <w:start w:val="1"/>
      <w:numFmt w:val="decimal"/>
      <w:lvlText w:val="%1)"/>
      <w:lvlJc w:val="left"/>
      <w:pPr>
        <w:ind w:left="720" w:hanging="360"/>
      </w:pPr>
    </w:lvl>
    <w:lvl w:ilvl="1" w:tplc="F67A2D96">
      <w:start w:val="1"/>
      <w:numFmt w:val="lowerLetter"/>
      <w:lvlText w:val="%2)"/>
      <w:lvlJc w:val="left"/>
      <w:pPr>
        <w:ind w:left="1170" w:hanging="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1064E31"/>
    <w:multiLevelType w:val="hybridMultilevel"/>
    <w:tmpl w:val="05340670"/>
    <w:lvl w:ilvl="0" w:tplc="38905B4A">
      <w:start w:val="1"/>
      <w:numFmt w:val="decimal"/>
      <w:lvlText w:val="%1."/>
      <w:lvlJc w:val="left"/>
      <w:pPr>
        <w:ind w:left="360" w:hanging="360"/>
      </w:pPr>
      <w:rPr>
        <w:rFonts w:ascii="Arial" w:hAnsi="Arial" w:cs="Times New Roman" w:hint="default"/>
        <w:b w:val="0"/>
        <w:i w:val="0"/>
        <w:color w:val="000000"/>
        <w:sz w:val="22"/>
        <w:szCs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48314CA"/>
    <w:multiLevelType w:val="hybridMultilevel"/>
    <w:tmpl w:val="DBC6FD9E"/>
    <w:lvl w:ilvl="0" w:tplc="1F9E5CC8">
      <w:start w:val="1"/>
      <w:numFmt w:val="decimal"/>
      <w:lvlText w:val="%1."/>
      <w:lvlJc w:val="left"/>
      <w:pPr>
        <w:ind w:left="360" w:hanging="360"/>
      </w:pPr>
      <w:rPr>
        <w:rFonts w:ascii="Arial" w:hAnsi="Arial" w:cs="Times New Roman" w:hint="default"/>
        <w:b w:val="0"/>
        <w:i w:val="0"/>
        <w:color w:val="000000"/>
        <w:sz w:val="24"/>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8413B06"/>
    <w:multiLevelType w:val="hybridMultilevel"/>
    <w:tmpl w:val="1AE2AD7C"/>
    <w:lvl w:ilvl="0" w:tplc="01BA8BDA">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8E949C9"/>
    <w:multiLevelType w:val="hybridMultilevel"/>
    <w:tmpl w:val="98B0FDB0"/>
    <w:lvl w:ilvl="0" w:tplc="2ABCB9D4">
      <w:start w:val="1"/>
      <w:numFmt w:val="decimal"/>
      <w:lvlText w:val="%1)"/>
      <w:lvlJc w:val="left"/>
      <w:pPr>
        <w:ind w:left="786" w:hanging="360"/>
      </w:pPr>
      <w:rPr>
        <w:color w:val="000000" w:themeColor="text1"/>
      </w:rPr>
    </w:lvl>
    <w:lvl w:ilvl="1" w:tplc="15301CDA">
      <w:start w:val="1"/>
      <w:numFmt w:val="lowerLetter"/>
      <w:lvlText w:val="%2)"/>
      <w:lvlJc w:val="left"/>
      <w:pPr>
        <w:ind w:left="1851" w:hanging="705"/>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4B0E262A"/>
    <w:multiLevelType w:val="hybridMultilevel"/>
    <w:tmpl w:val="33349A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CFF11E4"/>
    <w:multiLevelType w:val="hybridMultilevel"/>
    <w:tmpl w:val="02B2AB20"/>
    <w:lvl w:ilvl="0" w:tplc="950ED00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4A5048D"/>
    <w:multiLevelType w:val="hybridMultilevel"/>
    <w:tmpl w:val="A4B8D06E"/>
    <w:lvl w:ilvl="0" w:tplc="FB14BFF2">
      <w:start w:val="1"/>
      <w:numFmt w:val="bullet"/>
      <w:lvlText w:val=""/>
      <w:lvlJc w:val="left"/>
      <w:pPr>
        <w:ind w:left="1080" w:hanging="360"/>
      </w:pPr>
      <w:rPr>
        <w:rFonts w:ascii="Wingdings" w:hAnsi="Wingdings"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5A291B8F"/>
    <w:multiLevelType w:val="hybridMultilevel"/>
    <w:tmpl w:val="EABE0872"/>
    <w:lvl w:ilvl="0" w:tplc="04150017">
      <w:start w:val="1"/>
      <w:numFmt w:val="lowerLetter"/>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0" w15:restartNumberingAfterBreak="0">
    <w:nsid w:val="5D390AB3"/>
    <w:multiLevelType w:val="hybridMultilevel"/>
    <w:tmpl w:val="75F4B444"/>
    <w:lvl w:ilvl="0" w:tplc="21D4134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05E50F1"/>
    <w:multiLevelType w:val="hybridMultilevel"/>
    <w:tmpl w:val="118C8C40"/>
    <w:lvl w:ilvl="0" w:tplc="0415000F">
      <w:start w:val="1"/>
      <w:numFmt w:val="decimal"/>
      <w:lvlText w:val="%1."/>
      <w:lvlJc w:val="left"/>
      <w:pPr>
        <w:ind w:left="360" w:hanging="360"/>
      </w:pPr>
      <w:rPr>
        <w:rFonts w:hint="default"/>
        <w:b w:val="0"/>
        <w:i w:val="0"/>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1D1530B"/>
    <w:multiLevelType w:val="hybridMultilevel"/>
    <w:tmpl w:val="2CF4F376"/>
    <w:lvl w:ilvl="0" w:tplc="D944B23E">
      <w:start w:val="1"/>
      <w:numFmt w:val="bullet"/>
      <w:lvlText w:val="−"/>
      <w:lvlJc w:val="left"/>
      <w:pPr>
        <w:ind w:left="1069" w:hanging="360"/>
      </w:pPr>
      <w:rPr>
        <w:rFonts w:ascii="Times New Roman" w:hAnsi="Times New Roman" w:cs="Times New Roman" w:hint="default"/>
        <w:color w:val="auto"/>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3" w15:restartNumberingAfterBreak="0">
    <w:nsid w:val="62CE4D0C"/>
    <w:multiLevelType w:val="multilevel"/>
    <w:tmpl w:val="1618F9A6"/>
    <w:lvl w:ilvl="0">
      <w:start w:val="4"/>
      <w:numFmt w:val="decimal"/>
      <w:lvlText w:val="%1."/>
      <w:lvlJc w:val="left"/>
      <w:pPr>
        <w:ind w:left="405" w:hanging="405"/>
      </w:pPr>
      <w:rPr>
        <w:rFonts w:hint="default"/>
      </w:rPr>
    </w:lvl>
    <w:lvl w:ilvl="1">
      <w:start w:val="1"/>
      <w:numFmt w:val="decimal"/>
      <w:lvlText w:val="%1.%2)"/>
      <w:lvlJc w:val="left"/>
      <w:pPr>
        <w:ind w:left="720" w:hanging="72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654E37DB"/>
    <w:multiLevelType w:val="hybridMultilevel"/>
    <w:tmpl w:val="D6C03FEA"/>
    <w:lvl w:ilvl="0" w:tplc="4B008BA0">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67A24FD"/>
    <w:multiLevelType w:val="hybridMultilevel"/>
    <w:tmpl w:val="AD68071E"/>
    <w:lvl w:ilvl="0" w:tplc="76FC3E20">
      <w:start w:val="1"/>
      <w:numFmt w:val="decimal"/>
      <w:lvlText w:val="%1."/>
      <w:lvlJc w:val="left"/>
      <w:pPr>
        <w:ind w:left="360" w:hanging="360"/>
      </w:pPr>
      <w:rPr>
        <w:rFonts w:ascii="Arial" w:hAnsi="Arial" w:cs="Times New Roman" w:hint="default"/>
        <w:b w:val="0"/>
        <w:i w:val="0"/>
        <w:color w:val="000000"/>
        <w:sz w:val="24"/>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6D672BD"/>
    <w:multiLevelType w:val="hybridMultilevel"/>
    <w:tmpl w:val="B03680CA"/>
    <w:lvl w:ilvl="0" w:tplc="4F9ED3E6">
      <w:start w:val="1"/>
      <w:numFmt w:val="decimal"/>
      <w:lvlText w:val="%1."/>
      <w:lvlJc w:val="left"/>
      <w:pPr>
        <w:ind w:left="360" w:hanging="360"/>
      </w:pPr>
      <w:rPr>
        <w:rFonts w:ascii="Arial" w:hAnsi="Arial" w:cs="Times New Roman" w:hint="default"/>
        <w:b w:val="0"/>
        <w:i w:val="0"/>
        <w:color w:val="000000"/>
        <w:sz w:val="24"/>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B4A320C"/>
    <w:multiLevelType w:val="hybridMultilevel"/>
    <w:tmpl w:val="33349A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CF25CDA"/>
    <w:multiLevelType w:val="hybridMultilevel"/>
    <w:tmpl w:val="929A9E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F3B0AA2"/>
    <w:multiLevelType w:val="hybridMultilevel"/>
    <w:tmpl w:val="31667136"/>
    <w:lvl w:ilvl="0" w:tplc="311A4196">
      <w:start w:val="1"/>
      <w:numFmt w:val="bullet"/>
      <w:lvlText w:val=""/>
      <w:lvlJc w:val="left"/>
      <w:pPr>
        <w:ind w:left="1135" w:hanging="360"/>
      </w:pPr>
      <w:rPr>
        <w:rFonts w:ascii="Symbol" w:hAnsi="Symbol" w:hint="default"/>
      </w:rPr>
    </w:lvl>
    <w:lvl w:ilvl="1" w:tplc="04150003" w:tentative="1">
      <w:start w:val="1"/>
      <w:numFmt w:val="bullet"/>
      <w:lvlText w:val="o"/>
      <w:lvlJc w:val="left"/>
      <w:pPr>
        <w:ind w:left="1855" w:hanging="360"/>
      </w:pPr>
      <w:rPr>
        <w:rFonts w:ascii="Courier New" w:hAnsi="Courier New" w:cs="Courier New" w:hint="default"/>
      </w:rPr>
    </w:lvl>
    <w:lvl w:ilvl="2" w:tplc="04150005" w:tentative="1">
      <w:start w:val="1"/>
      <w:numFmt w:val="bullet"/>
      <w:lvlText w:val=""/>
      <w:lvlJc w:val="left"/>
      <w:pPr>
        <w:ind w:left="2575" w:hanging="360"/>
      </w:pPr>
      <w:rPr>
        <w:rFonts w:ascii="Wingdings" w:hAnsi="Wingdings" w:hint="default"/>
      </w:rPr>
    </w:lvl>
    <w:lvl w:ilvl="3" w:tplc="04150001" w:tentative="1">
      <w:start w:val="1"/>
      <w:numFmt w:val="bullet"/>
      <w:lvlText w:val=""/>
      <w:lvlJc w:val="left"/>
      <w:pPr>
        <w:ind w:left="3295" w:hanging="360"/>
      </w:pPr>
      <w:rPr>
        <w:rFonts w:ascii="Symbol" w:hAnsi="Symbol" w:hint="default"/>
      </w:rPr>
    </w:lvl>
    <w:lvl w:ilvl="4" w:tplc="04150003" w:tentative="1">
      <w:start w:val="1"/>
      <w:numFmt w:val="bullet"/>
      <w:lvlText w:val="o"/>
      <w:lvlJc w:val="left"/>
      <w:pPr>
        <w:ind w:left="4015" w:hanging="360"/>
      </w:pPr>
      <w:rPr>
        <w:rFonts w:ascii="Courier New" w:hAnsi="Courier New" w:cs="Courier New" w:hint="default"/>
      </w:rPr>
    </w:lvl>
    <w:lvl w:ilvl="5" w:tplc="04150005" w:tentative="1">
      <w:start w:val="1"/>
      <w:numFmt w:val="bullet"/>
      <w:lvlText w:val=""/>
      <w:lvlJc w:val="left"/>
      <w:pPr>
        <w:ind w:left="4735" w:hanging="360"/>
      </w:pPr>
      <w:rPr>
        <w:rFonts w:ascii="Wingdings" w:hAnsi="Wingdings" w:hint="default"/>
      </w:rPr>
    </w:lvl>
    <w:lvl w:ilvl="6" w:tplc="04150001" w:tentative="1">
      <w:start w:val="1"/>
      <w:numFmt w:val="bullet"/>
      <w:lvlText w:val=""/>
      <w:lvlJc w:val="left"/>
      <w:pPr>
        <w:ind w:left="5455" w:hanging="360"/>
      </w:pPr>
      <w:rPr>
        <w:rFonts w:ascii="Symbol" w:hAnsi="Symbol" w:hint="default"/>
      </w:rPr>
    </w:lvl>
    <w:lvl w:ilvl="7" w:tplc="04150003" w:tentative="1">
      <w:start w:val="1"/>
      <w:numFmt w:val="bullet"/>
      <w:lvlText w:val="o"/>
      <w:lvlJc w:val="left"/>
      <w:pPr>
        <w:ind w:left="6175" w:hanging="360"/>
      </w:pPr>
      <w:rPr>
        <w:rFonts w:ascii="Courier New" w:hAnsi="Courier New" w:cs="Courier New" w:hint="default"/>
      </w:rPr>
    </w:lvl>
    <w:lvl w:ilvl="8" w:tplc="04150005" w:tentative="1">
      <w:start w:val="1"/>
      <w:numFmt w:val="bullet"/>
      <w:lvlText w:val=""/>
      <w:lvlJc w:val="left"/>
      <w:pPr>
        <w:ind w:left="6895" w:hanging="360"/>
      </w:pPr>
      <w:rPr>
        <w:rFonts w:ascii="Wingdings" w:hAnsi="Wingdings" w:hint="default"/>
      </w:rPr>
    </w:lvl>
  </w:abstractNum>
  <w:abstractNum w:abstractNumId="40" w15:restartNumberingAfterBreak="0">
    <w:nsid w:val="74070BE1"/>
    <w:multiLevelType w:val="hybridMultilevel"/>
    <w:tmpl w:val="F6ACE3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0791335">
    <w:abstractNumId w:val="5"/>
  </w:num>
  <w:num w:numId="2" w16cid:durableId="1451630698">
    <w:abstractNumId w:val="12"/>
  </w:num>
  <w:num w:numId="3" w16cid:durableId="296689088">
    <w:abstractNumId w:val="25"/>
  </w:num>
  <w:num w:numId="4" w16cid:durableId="800466299">
    <w:abstractNumId w:val="6"/>
  </w:num>
  <w:num w:numId="5" w16cid:durableId="580871290">
    <w:abstractNumId w:val="9"/>
  </w:num>
  <w:num w:numId="6" w16cid:durableId="1420254177">
    <w:abstractNumId w:val="30"/>
  </w:num>
  <w:num w:numId="7" w16cid:durableId="279000301">
    <w:abstractNumId w:val="35"/>
  </w:num>
  <w:num w:numId="8" w16cid:durableId="1964992390">
    <w:abstractNumId w:val="7"/>
  </w:num>
  <w:num w:numId="9" w16cid:durableId="1328511826">
    <w:abstractNumId w:val="23"/>
  </w:num>
  <w:num w:numId="10" w16cid:durableId="2022466734">
    <w:abstractNumId w:val="40"/>
  </w:num>
  <w:num w:numId="11" w16cid:durableId="1523663129">
    <w:abstractNumId w:val="3"/>
  </w:num>
  <w:num w:numId="12" w16cid:durableId="456335449">
    <w:abstractNumId w:val="26"/>
  </w:num>
  <w:num w:numId="13" w16cid:durableId="1408726958">
    <w:abstractNumId w:val="36"/>
  </w:num>
  <w:num w:numId="14" w16cid:durableId="1846704244">
    <w:abstractNumId w:val="24"/>
  </w:num>
  <w:num w:numId="15" w16cid:durableId="469056772">
    <w:abstractNumId w:val="15"/>
  </w:num>
  <w:num w:numId="16" w16cid:durableId="1975328607">
    <w:abstractNumId w:val="22"/>
  </w:num>
  <w:num w:numId="17" w16cid:durableId="1439447330">
    <w:abstractNumId w:val="37"/>
  </w:num>
  <w:num w:numId="18" w16cid:durableId="1012801960">
    <w:abstractNumId w:val="12"/>
    <w:lvlOverride w:ilvl="0">
      <w:startOverride w:val="1"/>
    </w:lvlOverride>
  </w:num>
  <w:num w:numId="19" w16cid:durableId="937100438">
    <w:abstractNumId w:val="13"/>
  </w:num>
  <w:num w:numId="20" w16cid:durableId="1863471236">
    <w:abstractNumId w:val="12"/>
    <w:lvlOverride w:ilvl="0">
      <w:startOverride w:val="1"/>
    </w:lvlOverride>
  </w:num>
  <w:num w:numId="21" w16cid:durableId="1504391214">
    <w:abstractNumId w:val="12"/>
    <w:lvlOverride w:ilvl="0">
      <w:startOverride w:val="1"/>
    </w:lvlOverride>
  </w:num>
  <w:num w:numId="22" w16cid:durableId="746534197">
    <w:abstractNumId w:val="12"/>
    <w:lvlOverride w:ilvl="0">
      <w:startOverride w:val="1"/>
    </w:lvlOverride>
  </w:num>
  <w:num w:numId="23" w16cid:durableId="1207525873">
    <w:abstractNumId w:val="21"/>
  </w:num>
  <w:num w:numId="24" w16cid:durableId="75320299">
    <w:abstractNumId w:val="11"/>
  </w:num>
  <w:num w:numId="25" w16cid:durableId="815145499">
    <w:abstractNumId w:val="8"/>
  </w:num>
  <w:num w:numId="26" w16cid:durableId="1614629045">
    <w:abstractNumId w:val="12"/>
    <w:lvlOverride w:ilvl="0">
      <w:startOverride w:val="1"/>
    </w:lvlOverride>
  </w:num>
  <w:num w:numId="27" w16cid:durableId="1638680901">
    <w:abstractNumId w:val="28"/>
  </w:num>
  <w:num w:numId="28" w16cid:durableId="892500862">
    <w:abstractNumId w:val="10"/>
  </w:num>
  <w:num w:numId="29" w16cid:durableId="76826152">
    <w:abstractNumId w:val="34"/>
  </w:num>
  <w:num w:numId="30" w16cid:durableId="1747141529">
    <w:abstractNumId w:val="18"/>
  </w:num>
  <w:num w:numId="31" w16cid:durableId="814031367">
    <w:abstractNumId w:val="12"/>
    <w:lvlOverride w:ilvl="0">
      <w:startOverride w:val="1"/>
    </w:lvlOverride>
  </w:num>
  <w:num w:numId="32" w16cid:durableId="255867104">
    <w:abstractNumId w:val="12"/>
    <w:lvlOverride w:ilvl="0">
      <w:startOverride w:val="1"/>
    </w:lvlOverride>
  </w:num>
  <w:num w:numId="33" w16cid:durableId="910115034">
    <w:abstractNumId w:val="14"/>
  </w:num>
  <w:num w:numId="34" w16cid:durableId="2051025697">
    <w:abstractNumId w:val="31"/>
  </w:num>
  <w:num w:numId="35" w16cid:durableId="131291167">
    <w:abstractNumId w:val="33"/>
  </w:num>
  <w:num w:numId="36" w16cid:durableId="1146363866">
    <w:abstractNumId w:val="12"/>
    <w:lvlOverride w:ilvl="0">
      <w:startOverride w:val="1"/>
    </w:lvlOverride>
  </w:num>
  <w:num w:numId="37" w16cid:durableId="965310028">
    <w:abstractNumId w:val="1"/>
  </w:num>
  <w:num w:numId="38" w16cid:durableId="379673836">
    <w:abstractNumId w:val="32"/>
  </w:num>
  <w:num w:numId="39" w16cid:durableId="486631069">
    <w:abstractNumId w:val="19"/>
  </w:num>
  <w:num w:numId="40" w16cid:durableId="607661335">
    <w:abstractNumId w:val="29"/>
  </w:num>
  <w:num w:numId="41" w16cid:durableId="869995039">
    <w:abstractNumId w:val="2"/>
  </w:num>
  <w:num w:numId="42" w16cid:durableId="479421396">
    <w:abstractNumId w:val="16"/>
  </w:num>
  <w:num w:numId="43" w16cid:durableId="157573340">
    <w:abstractNumId w:val="27"/>
  </w:num>
  <w:num w:numId="44" w16cid:durableId="59720878">
    <w:abstractNumId w:val="0"/>
  </w:num>
  <w:num w:numId="45" w16cid:durableId="18164122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222332611">
    <w:abstractNumId w:val="17"/>
  </w:num>
  <w:num w:numId="47" w16cid:durableId="1952206160">
    <w:abstractNumId w:val="38"/>
  </w:num>
  <w:num w:numId="48" w16cid:durableId="859928143">
    <w:abstractNumId w:val="39"/>
  </w:num>
  <w:num w:numId="49" w16cid:durableId="1643266603">
    <w:abstractNumId w:val="4"/>
  </w:num>
  <w:num w:numId="50" w16cid:durableId="660933984">
    <w:abstractNumId w:val="20"/>
  </w:num>
  <w:num w:numId="51" w16cid:durableId="436873349">
    <w:abstractNumId w:val="1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09A5"/>
    <w:rsid w:val="00000208"/>
    <w:rsid w:val="00002266"/>
    <w:rsid w:val="00016868"/>
    <w:rsid w:val="00032B7F"/>
    <w:rsid w:val="000465F4"/>
    <w:rsid w:val="0006050A"/>
    <w:rsid w:val="00063944"/>
    <w:rsid w:val="00065AFA"/>
    <w:rsid w:val="00090B4E"/>
    <w:rsid w:val="00095C60"/>
    <w:rsid w:val="000A2C27"/>
    <w:rsid w:val="000C3739"/>
    <w:rsid w:val="000D455D"/>
    <w:rsid w:val="00111FB6"/>
    <w:rsid w:val="00141D8A"/>
    <w:rsid w:val="00160C5B"/>
    <w:rsid w:val="00184756"/>
    <w:rsid w:val="001966AB"/>
    <w:rsid w:val="001A05CA"/>
    <w:rsid w:val="001A1C26"/>
    <w:rsid w:val="001A4F8A"/>
    <w:rsid w:val="001B32E3"/>
    <w:rsid w:val="001B6563"/>
    <w:rsid w:val="001B6D1F"/>
    <w:rsid w:val="001D5D6A"/>
    <w:rsid w:val="001F57E9"/>
    <w:rsid w:val="0020265B"/>
    <w:rsid w:val="00214CF0"/>
    <w:rsid w:val="002243DA"/>
    <w:rsid w:val="00225959"/>
    <w:rsid w:val="00257600"/>
    <w:rsid w:val="00296378"/>
    <w:rsid w:val="002A0CE3"/>
    <w:rsid w:val="002A4C59"/>
    <w:rsid w:val="002A655B"/>
    <w:rsid w:val="002B4A00"/>
    <w:rsid w:val="002B5BCE"/>
    <w:rsid w:val="002B621B"/>
    <w:rsid w:val="002C1287"/>
    <w:rsid w:val="002D51EB"/>
    <w:rsid w:val="002E0BD9"/>
    <w:rsid w:val="002E786B"/>
    <w:rsid w:val="00315861"/>
    <w:rsid w:val="00322719"/>
    <w:rsid w:val="00331889"/>
    <w:rsid w:val="00331CC4"/>
    <w:rsid w:val="00331CF8"/>
    <w:rsid w:val="00344ACE"/>
    <w:rsid w:val="003956C6"/>
    <w:rsid w:val="00395E29"/>
    <w:rsid w:val="003A421E"/>
    <w:rsid w:val="003B5430"/>
    <w:rsid w:val="003B58C6"/>
    <w:rsid w:val="003B60BD"/>
    <w:rsid w:val="003D37DA"/>
    <w:rsid w:val="003D4C39"/>
    <w:rsid w:val="0040014B"/>
    <w:rsid w:val="004011A0"/>
    <w:rsid w:val="00421319"/>
    <w:rsid w:val="00430AD2"/>
    <w:rsid w:val="00433BB0"/>
    <w:rsid w:val="00441446"/>
    <w:rsid w:val="004426A0"/>
    <w:rsid w:val="00442D5B"/>
    <w:rsid w:val="00451F14"/>
    <w:rsid w:val="004B12E5"/>
    <w:rsid w:val="004B749B"/>
    <w:rsid w:val="00506873"/>
    <w:rsid w:val="00515D92"/>
    <w:rsid w:val="0052175D"/>
    <w:rsid w:val="005309A5"/>
    <w:rsid w:val="0054250A"/>
    <w:rsid w:val="0057268A"/>
    <w:rsid w:val="00581016"/>
    <w:rsid w:val="005918A1"/>
    <w:rsid w:val="005937EC"/>
    <w:rsid w:val="005A3099"/>
    <w:rsid w:val="005A54CB"/>
    <w:rsid w:val="006139EE"/>
    <w:rsid w:val="006140AD"/>
    <w:rsid w:val="00615446"/>
    <w:rsid w:val="006200CB"/>
    <w:rsid w:val="00653D4A"/>
    <w:rsid w:val="0065421B"/>
    <w:rsid w:val="00655BCD"/>
    <w:rsid w:val="00655C6F"/>
    <w:rsid w:val="006733F6"/>
    <w:rsid w:val="0069026C"/>
    <w:rsid w:val="0069241A"/>
    <w:rsid w:val="0069463B"/>
    <w:rsid w:val="006A1E31"/>
    <w:rsid w:val="006B1B90"/>
    <w:rsid w:val="006B618E"/>
    <w:rsid w:val="006C00BF"/>
    <w:rsid w:val="006C2684"/>
    <w:rsid w:val="006F7FB7"/>
    <w:rsid w:val="00721D2F"/>
    <w:rsid w:val="00723106"/>
    <w:rsid w:val="00735DA7"/>
    <w:rsid w:val="00745580"/>
    <w:rsid w:val="0077105C"/>
    <w:rsid w:val="0078530B"/>
    <w:rsid w:val="00786020"/>
    <w:rsid w:val="00793667"/>
    <w:rsid w:val="007A1A97"/>
    <w:rsid w:val="007B370B"/>
    <w:rsid w:val="007C5E23"/>
    <w:rsid w:val="007C6012"/>
    <w:rsid w:val="007D798E"/>
    <w:rsid w:val="0082352D"/>
    <w:rsid w:val="00831293"/>
    <w:rsid w:val="00847863"/>
    <w:rsid w:val="00856C3B"/>
    <w:rsid w:val="008717B2"/>
    <w:rsid w:val="008748A9"/>
    <w:rsid w:val="0089646D"/>
    <w:rsid w:val="008B4315"/>
    <w:rsid w:val="008D7699"/>
    <w:rsid w:val="00903A2F"/>
    <w:rsid w:val="00905EAD"/>
    <w:rsid w:val="00914C10"/>
    <w:rsid w:val="0092253C"/>
    <w:rsid w:val="009427F7"/>
    <w:rsid w:val="0094388C"/>
    <w:rsid w:val="00956C7E"/>
    <w:rsid w:val="009631C0"/>
    <w:rsid w:val="00963F76"/>
    <w:rsid w:val="00986EEC"/>
    <w:rsid w:val="0099046F"/>
    <w:rsid w:val="009A244B"/>
    <w:rsid w:val="009A3D9B"/>
    <w:rsid w:val="00A0220F"/>
    <w:rsid w:val="00A07AD1"/>
    <w:rsid w:val="00A14630"/>
    <w:rsid w:val="00A21E1B"/>
    <w:rsid w:val="00A22437"/>
    <w:rsid w:val="00A40EFE"/>
    <w:rsid w:val="00A46F83"/>
    <w:rsid w:val="00A71380"/>
    <w:rsid w:val="00A76C16"/>
    <w:rsid w:val="00A90185"/>
    <w:rsid w:val="00AB58C1"/>
    <w:rsid w:val="00B11674"/>
    <w:rsid w:val="00B2216F"/>
    <w:rsid w:val="00B257B5"/>
    <w:rsid w:val="00B541F4"/>
    <w:rsid w:val="00B6151B"/>
    <w:rsid w:val="00B631DB"/>
    <w:rsid w:val="00B64C08"/>
    <w:rsid w:val="00B87DC2"/>
    <w:rsid w:val="00B90CAE"/>
    <w:rsid w:val="00BB00F8"/>
    <w:rsid w:val="00BB1C89"/>
    <w:rsid w:val="00BB5EC3"/>
    <w:rsid w:val="00BB700D"/>
    <w:rsid w:val="00BC7164"/>
    <w:rsid w:val="00BF559F"/>
    <w:rsid w:val="00C13EEF"/>
    <w:rsid w:val="00C16CFA"/>
    <w:rsid w:val="00C32276"/>
    <w:rsid w:val="00C3519B"/>
    <w:rsid w:val="00C417FA"/>
    <w:rsid w:val="00C458D2"/>
    <w:rsid w:val="00C47115"/>
    <w:rsid w:val="00C6309F"/>
    <w:rsid w:val="00C63B15"/>
    <w:rsid w:val="00C65AB7"/>
    <w:rsid w:val="00C83375"/>
    <w:rsid w:val="00C95E97"/>
    <w:rsid w:val="00CB1C22"/>
    <w:rsid w:val="00CC3D3C"/>
    <w:rsid w:val="00CF0100"/>
    <w:rsid w:val="00CF2A8D"/>
    <w:rsid w:val="00D0018F"/>
    <w:rsid w:val="00D005D7"/>
    <w:rsid w:val="00D47DBE"/>
    <w:rsid w:val="00D5289D"/>
    <w:rsid w:val="00D56291"/>
    <w:rsid w:val="00D61E53"/>
    <w:rsid w:val="00D62A23"/>
    <w:rsid w:val="00D766A3"/>
    <w:rsid w:val="00D864EA"/>
    <w:rsid w:val="00DB03CB"/>
    <w:rsid w:val="00DB0C56"/>
    <w:rsid w:val="00DB781D"/>
    <w:rsid w:val="00DD0330"/>
    <w:rsid w:val="00E065C3"/>
    <w:rsid w:val="00E12A55"/>
    <w:rsid w:val="00E41476"/>
    <w:rsid w:val="00E52E44"/>
    <w:rsid w:val="00E60EF4"/>
    <w:rsid w:val="00E630A2"/>
    <w:rsid w:val="00E72FCB"/>
    <w:rsid w:val="00E7582D"/>
    <w:rsid w:val="00E91FD4"/>
    <w:rsid w:val="00E97D7D"/>
    <w:rsid w:val="00EC385C"/>
    <w:rsid w:val="00ED5F22"/>
    <w:rsid w:val="00EE66CB"/>
    <w:rsid w:val="00EF7A0A"/>
    <w:rsid w:val="00F0012F"/>
    <w:rsid w:val="00F03090"/>
    <w:rsid w:val="00F209A4"/>
    <w:rsid w:val="00F43458"/>
    <w:rsid w:val="00F44597"/>
    <w:rsid w:val="00F47B7F"/>
    <w:rsid w:val="00F506EE"/>
    <w:rsid w:val="00F73A45"/>
    <w:rsid w:val="00F766CF"/>
    <w:rsid w:val="00F8131B"/>
    <w:rsid w:val="00F863AC"/>
    <w:rsid w:val="00F90AA1"/>
    <w:rsid w:val="00F97059"/>
    <w:rsid w:val="00FA2FFF"/>
    <w:rsid w:val="00FB6EA6"/>
    <w:rsid w:val="00FC64CB"/>
    <w:rsid w:val="00FC73D1"/>
    <w:rsid w:val="00FD7724"/>
    <w:rsid w:val="00FE2009"/>
    <w:rsid w:val="00FE45A5"/>
    <w:rsid w:val="00FF32CD"/>
    <w:rsid w:val="00FF4D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1B267A2"/>
  <w15:chartTrackingRefBased/>
  <w15:docId w15:val="{CC35623B-C70A-4E25-AD83-C2F4F2E8D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309A5"/>
    <w:pPr>
      <w:spacing w:after="0" w:line="240" w:lineRule="auto"/>
      <w:jc w:val="both"/>
    </w:pPr>
    <w:rPr>
      <w:rFonts w:ascii="Arial" w:hAnsi="Arial"/>
      <w:color w:val="000000" w:themeColor="text1"/>
      <w:kern w:val="0"/>
      <w:sz w:val="20"/>
      <w14:ligatures w14:val="none"/>
    </w:rPr>
  </w:style>
  <w:style w:type="paragraph" w:styleId="Nagwek1">
    <w:name w:val="heading 1"/>
    <w:basedOn w:val="Normalny"/>
    <w:next w:val="Normalny"/>
    <w:link w:val="Nagwek1Znak"/>
    <w:uiPriority w:val="9"/>
    <w:qFormat/>
    <w:rsid w:val="005309A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5309A5"/>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309A5"/>
    <w:rPr>
      <w:rFonts w:asciiTheme="majorHAnsi" w:eastAsiaTheme="majorEastAsia" w:hAnsiTheme="majorHAnsi" w:cstheme="majorBidi"/>
      <w:color w:val="2F5496" w:themeColor="accent1" w:themeShade="BF"/>
      <w:kern w:val="0"/>
      <w:sz w:val="32"/>
      <w:szCs w:val="32"/>
      <w14:ligatures w14:val="none"/>
    </w:rPr>
  </w:style>
  <w:style w:type="character" w:customStyle="1" w:styleId="Nagwek3Znak">
    <w:name w:val="Nagłówek 3 Znak"/>
    <w:basedOn w:val="Domylnaczcionkaakapitu"/>
    <w:link w:val="Nagwek3"/>
    <w:uiPriority w:val="9"/>
    <w:semiHidden/>
    <w:rsid w:val="005309A5"/>
    <w:rPr>
      <w:rFonts w:asciiTheme="majorHAnsi" w:eastAsiaTheme="majorEastAsia" w:hAnsiTheme="majorHAnsi" w:cstheme="majorBidi"/>
      <w:color w:val="1F3763" w:themeColor="accent1" w:themeShade="7F"/>
      <w:kern w:val="0"/>
      <w:sz w:val="24"/>
      <w:szCs w:val="24"/>
      <w14:ligatures w14:val="none"/>
    </w:rPr>
  </w:style>
  <w:style w:type="paragraph" w:styleId="Nagwek">
    <w:name w:val="header"/>
    <w:basedOn w:val="Normalny"/>
    <w:link w:val="NagwekZnak"/>
    <w:uiPriority w:val="99"/>
    <w:unhideWhenUsed/>
    <w:rsid w:val="005309A5"/>
    <w:pPr>
      <w:tabs>
        <w:tab w:val="center" w:pos="4536"/>
        <w:tab w:val="right" w:pos="9072"/>
      </w:tabs>
    </w:pPr>
  </w:style>
  <w:style w:type="character" w:customStyle="1" w:styleId="NagwekZnak">
    <w:name w:val="Nagłówek Znak"/>
    <w:basedOn w:val="Domylnaczcionkaakapitu"/>
    <w:link w:val="Nagwek"/>
    <w:uiPriority w:val="99"/>
    <w:rsid w:val="005309A5"/>
    <w:rPr>
      <w:rFonts w:ascii="Arial" w:hAnsi="Arial"/>
      <w:color w:val="000000" w:themeColor="text1"/>
      <w:kern w:val="0"/>
      <w:sz w:val="20"/>
      <w14:ligatures w14:val="none"/>
    </w:rPr>
  </w:style>
  <w:style w:type="paragraph" w:styleId="Stopka">
    <w:name w:val="footer"/>
    <w:basedOn w:val="Normalny"/>
    <w:link w:val="StopkaZnak"/>
    <w:uiPriority w:val="99"/>
    <w:unhideWhenUsed/>
    <w:rsid w:val="005309A5"/>
    <w:pPr>
      <w:tabs>
        <w:tab w:val="center" w:pos="4536"/>
        <w:tab w:val="right" w:pos="9072"/>
      </w:tabs>
    </w:pPr>
  </w:style>
  <w:style w:type="character" w:customStyle="1" w:styleId="StopkaZnak">
    <w:name w:val="Stopka Znak"/>
    <w:basedOn w:val="Domylnaczcionkaakapitu"/>
    <w:link w:val="Stopka"/>
    <w:uiPriority w:val="99"/>
    <w:rsid w:val="005309A5"/>
    <w:rPr>
      <w:rFonts w:ascii="Arial" w:hAnsi="Arial"/>
      <w:color w:val="000000" w:themeColor="text1"/>
      <w:kern w:val="0"/>
      <w:sz w:val="20"/>
      <w14:ligatures w14:val="none"/>
    </w:rPr>
  </w:style>
  <w:style w:type="paragraph" w:customStyle="1" w:styleId="Styl1SWZ">
    <w:name w:val="Styl1SWZ"/>
    <w:basedOn w:val="Nagwek1"/>
    <w:link w:val="Styl1SWZZnak"/>
    <w:qFormat/>
    <w:rsid w:val="005309A5"/>
    <w:pPr>
      <w:numPr>
        <w:numId w:val="1"/>
      </w:numPr>
      <w:spacing w:before="120" w:after="120"/>
    </w:pPr>
    <w:rPr>
      <w:rFonts w:ascii="Arial" w:hAnsi="Arial"/>
      <w:b/>
      <w:color w:val="000000" w:themeColor="text1"/>
    </w:rPr>
  </w:style>
  <w:style w:type="character" w:styleId="Hipercze">
    <w:name w:val="Hyperlink"/>
    <w:basedOn w:val="Domylnaczcionkaakapitu"/>
    <w:uiPriority w:val="99"/>
    <w:unhideWhenUsed/>
    <w:rsid w:val="005309A5"/>
    <w:rPr>
      <w:color w:val="0563C1" w:themeColor="hyperlink"/>
      <w:u w:val="single"/>
    </w:rPr>
  </w:style>
  <w:style w:type="character" w:customStyle="1" w:styleId="Styl1SWZZnak">
    <w:name w:val="Styl1SWZ Znak"/>
    <w:basedOn w:val="Nagwek1Znak"/>
    <w:link w:val="Styl1SWZ"/>
    <w:rsid w:val="005309A5"/>
    <w:rPr>
      <w:rFonts w:ascii="Arial" w:eastAsiaTheme="majorEastAsia" w:hAnsi="Arial" w:cstheme="majorBidi"/>
      <w:b/>
      <w:color w:val="000000" w:themeColor="text1"/>
      <w:kern w:val="0"/>
      <w:sz w:val="32"/>
      <w:szCs w:val="32"/>
      <w14:ligatures w14:val="none"/>
    </w:rPr>
  </w:style>
  <w:style w:type="paragraph" w:styleId="Akapitzlist">
    <w:name w:val="List Paragraph"/>
    <w:aliases w:val="CW_Lista,Podsis rysunku,L1,Numerowanie,Akapit z listą5,maz_wyliczenie,opis dzialania,K-P_odwolanie,A_wyliczenie,Akapit z listą5CxSpLast,BulletC,Tekst punktowanie,Akapit z listą 1,List Paragraph,Table of contents numbered,sw tekst,Obiekt"/>
    <w:basedOn w:val="Normalny"/>
    <w:link w:val="AkapitzlistZnak"/>
    <w:uiPriority w:val="34"/>
    <w:qFormat/>
    <w:rsid w:val="005309A5"/>
    <w:pPr>
      <w:ind w:left="720"/>
      <w:contextualSpacing/>
    </w:pPr>
  </w:style>
  <w:style w:type="paragraph" w:styleId="Bezodstpw">
    <w:name w:val="No Spacing"/>
    <w:uiPriority w:val="1"/>
    <w:qFormat/>
    <w:rsid w:val="005309A5"/>
    <w:pPr>
      <w:spacing w:after="0" w:line="240" w:lineRule="auto"/>
      <w:jc w:val="both"/>
    </w:pPr>
    <w:rPr>
      <w:rFonts w:ascii="Arial" w:hAnsi="Arial"/>
      <w:color w:val="000000" w:themeColor="text1"/>
      <w:kern w:val="0"/>
      <w:sz w:val="20"/>
      <w14:ligatures w14:val="none"/>
    </w:rPr>
  </w:style>
  <w:style w:type="paragraph" w:customStyle="1" w:styleId="Styl2SWZ">
    <w:name w:val="Styl2SWZ"/>
    <w:basedOn w:val="Normalny"/>
    <w:link w:val="Styl2SWZZnak"/>
    <w:qFormat/>
    <w:rsid w:val="005309A5"/>
    <w:pPr>
      <w:numPr>
        <w:numId w:val="2"/>
      </w:numPr>
    </w:pPr>
  </w:style>
  <w:style w:type="character" w:customStyle="1" w:styleId="Styl2SWZZnak">
    <w:name w:val="Styl2SWZ Znak"/>
    <w:basedOn w:val="Domylnaczcionkaakapitu"/>
    <w:link w:val="Styl2SWZ"/>
    <w:rsid w:val="005309A5"/>
    <w:rPr>
      <w:rFonts w:ascii="Arial" w:hAnsi="Arial"/>
      <w:color w:val="000000" w:themeColor="text1"/>
      <w:kern w:val="0"/>
      <w:sz w:val="20"/>
      <w14:ligatures w14:val="none"/>
    </w:rPr>
  </w:style>
  <w:style w:type="character" w:customStyle="1" w:styleId="alb">
    <w:name w:val="a_lb"/>
    <w:basedOn w:val="Domylnaczcionkaakapitu"/>
    <w:rsid w:val="005309A5"/>
  </w:style>
  <w:style w:type="character" w:customStyle="1" w:styleId="fn-ref">
    <w:name w:val="fn-ref"/>
    <w:basedOn w:val="Domylnaczcionkaakapitu"/>
    <w:rsid w:val="005309A5"/>
  </w:style>
  <w:style w:type="character" w:styleId="UyteHipercze">
    <w:name w:val="FollowedHyperlink"/>
    <w:basedOn w:val="Domylnaczcionkaakapitu"/>
    <w:uiPriority w:val="99"/>
    <w:semiHidden/>
    <w:unhideWhenUsed/>
    <w:rsid w:val="005309A5"/>
    <w:rPr>
      <w:color w:val="954F72" w:themeColor="followedHyperlink"/>
      <w:u w:val="single"/>
    </w:rPr>
  </w:style>
  <w:style w:type="numbering" w:customStyle="1" w:styleId="Styl1">
    <w:name w:val="Styl1"/>
    <w:uiPriority w:val="99"/>
    <w:rsid w:val="005309A5"/>
    <w:pPr>
      <w:numPr>
        <w:numId w:val="5"/>
      </w:numPr>
    </w:pPr>
  </w:style>
  <w:style w:type="table" w:styleId="Tabela-Siatka">
    <w:name w:val="Table Grid"/>
    <w:basedOn w:val="Standardowy"/>
    <w:uiPriority w:val="39"/>
    <w:rsid w:val="005309A5"/>
    <w:pPr>
      <w:spacing w:after="0" w:line="240" w:lineRule="auto"/>
      <w:jc w:val="both"/>
    </w:pPr>
    <w:rPr>
      <w:rFonts w:ascii="Arial" w:hAnsi="Arial"/>
      <w:color w:val="000000" w:themeColor="text1"/>
      <w:kern w:val="0"/>
      <w:sz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semiHidden/>
    <w:unhideWhenUsed/>
    <w:rsid w:val="005309A5"/>
    <w:pPr>
      <w:spacing w:after="120"/>
      <w:ind w:left="283"/>
    </w:pPr>
  </w:style>
  <w:style w:type="character" w:customStyle="1" w:styleId="TekstpodstawowywcityZnak">
    <w:name w:val="Tekst podstawowy wcięty Znak"/>
    <w:basedOn w:val="Domylnaczcionkaakapitu"/>
    <w:link w:val="Tekstpodstawowywcity"/>
    <w:uiPriority w:val="99"/>
    <w:semiHidden/>
    <w:rsid w:val="005309A5"/>
    <w:rPr>
      <w:rFonts w:ascii="Arial" w:hAnsi="Arial"/>
      <w:color w:val="000000" w:themeColor="text1"/>
      <w:kern w:val="0"/>
      <w:sz w:val="20"/>
      <w14:ligatures w14:val="none"/>
    </w:rPr>
  </w:style>
  <w:style w:type="paragraph" w:styleId="Tekstpodstawowy3">
    <w:name w:val="Body Text 3"/>
    <w:basedOn w:val="Normalny"/>
    <w:link w:val="Tekstpodstawowy3Znak"/>
    <w:uiPriority w:val="99"/>
    <w:semiHidden/>
    <w:unhideWhenUsed/>
    <w:rsid w:val="005309A5"/>
    <w:pPr>
      <w:spacing w:after="120"/>
    </w:pPr>
    <w:rPr>
      <w:sz w:val="16"/>
      <w:szCs w:val="16"/>
    </w:rPr>
  </w:style>
  <w:style w:type="character" w:customStyle="1" w:styleId="Tekstpodstawowy3Znak">
    <w:name w:val="Tekst podstawowy 3 Znak"/>
    <w:basedOn w:val="Domylnaczcionkaakapitu"/>
    <w:link w:val="Tekstpodstawowy3"/>
    <w:uiPriority w:val="99"/>
    <w:semiHidden/>
    <w:rsid w:val="005309A5"/>
    <w:rPr>
      <w:rFonts w:ascii="Arial" w:hAnsi="Arial"/>
      <w:color w:val="000000" w:themeColor="text1"/>
      <w:kern w:val="0"/>
      <w:sz w:val="16"/>
      <w:szCs w:val="16"/>
      <w14:ligatures w14:val="none"/>
    </w:rPr>
  </w:style>
  <w:style w:type="paragraph" w:styleId="NormalnyWeb">
    <w:name w:val="Normal (Web)"/>
    <w:basedOn w:val="Normalny"/>
    <w:uiPriority w:val="99"/>
    <w:semiHidden/>
    <w:unhideWhenUsed/>
    <w:rsid w:val="005309A5"/>
    <w:pPr>
      <w:spacing w:before="100" w:beforeAutospacing="1" w:after="100" w:afterAutospacing="1"/>
      <w:jc w:val="left"/>
    </w:pPr>
    <w:rPr>
      <w:rFonts w:ascii="Times New Roman" w:eastAsia="Times New Roman" w:hAnsi="Times New Roman" w:cs="Times New Roman"/>
      <w:color w:val="auto"/>
      <w:sz w:val="24"/>
      <w:szCs w:val="24"/>
      <w:lang w:eastAsia="pl-PL"/>
    </w:rPr>
  </w:style>
  <w:style w:type="character" w:styleId="Uwydatnienie">
    <w:name w:val="Emphasis"/>
    <w:basedOn w:val="Domylnaczcionkaakapitu"/>
    <w:uiPriority w:val="20"/>
    <w:qFormat/>
    <w:rsid w:val="005309A5"/>
    <w:rPr>
      <w:i/>
      <w:iCs/>
    </w:rPr>
  </w:style>
  <w:style w:type="table" w:styleId="Tabelasiatki1jasna">
    <w:name w:val="Grid Table 1 Light"/>
    <w:basedOn w:val="Standardowy"/>
    <w:uiPriority w:val="46"/>
    <w:rsid w:val="005309A5"/>
    <w:pPr>
      <w:spacing w:after="0" w:line="240" w:lineRule="auto"/>
      <w:jc w:val="both"/>
    </w:pPr>
    <w:rPr>
      <w:rFonts w:ascii="Arial" w:hAnsi="Arial"/>
      <w:color w:val="000000" w:themeColor="text1"/>
      <w:kern w:val="0"/>
      <w:sz w:val="20"/>
      <w14:ligatures w14:val="none"/>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kstprzypisudolnego">
    <w:name w:val="footnote text"/>
    <w:basedOn w:val="Normalny"/>
    <w:link w:val="TekstprzypisudolnegoZnak"/>
    <w:uiPriority w:val="99"/>
    <w:semiHidden/>
    <w:unhideWhenUsed/>
    <w:rsid w:val="005309A5"/>
    <w:rPr>
      <w:szCs w:val="20"/>
    </w:rPr>
  </w:style>
  <w:style w:type="character" w:customStyle="1" w:styleId="TekstprzypisudolnegoZnak">
    <w:name w:val="Tekst przypisu dolnego Znak"/>
    <w:basedOn w:val="Domylnaczcionkaakapitu"/>
    <w:link w:val="Tekstprzypisudolnego"/>
    <w:uiPriority w:val="99"/>
    <w:semiHidden/>
    <w:rsid w:val="005309A5"/>
    <w:rPr>
      <w:rFonts w:ascii="Arial" w:hAnsi="Arial"/>
      <w:color w:val="000000" w:themeColor="text1"/>
      <w:kern w:val="0"/>
      <w:sz w:val="20"/>
      <w:szCs w:val="20"/>
      <w14:ligatures w14:val="none"/>
    </w:rPr>
  </w:style>
  <w:style w:type="character" w:styleId="Odwoanieprzypisudolnego">
    <w:name w:val="footnote reference"/>
    <w:aliases w:val="przypisy dolne,Footnote Reference Number"/>
    <w:unhideWhenUsed/>
    <w:rsid w:val="005309A5"/>
    <w:rPr>
      <w:rFonts w:ascii="Times New Roman" w:hAnsi="Times New Roman" w:cs="Times New Roman" w:hint="default"/>
      <w:vertAlign w:val="superscript"/>
    </w:rPr>
  </w:style>
  <w:style w:type="paragraph" w:styleId="Tekstkomentarza">
    <w:name w:val="annotation text"/>
    <w:basedOn w:val="Normalny"/>
    <w:link w:val="TekstkomentarzaZnak"/>
    <w:uiPriority w:val="99"/>
    <w:semiHidden/>
    <w:unhideWhenUsed/>
    <w:rsid w:val="005309A5"/>
    <w:pPr>
      <w:jc w:val="left"/>
    </w:pPr>
    <w:rPr>
      <w:rFonts w:eastAsia="Times New Roman" w:cs="Times New Roman"/>
      <w:b/>
      <w:color w:val="auto"/>
      <w:szCs w:val="20"/>
      <w:lang w:val="en-US"/>
    </w:rPr>
  </w:style>
  <w:style w:type="character" w:customStyle="1" w:styleId="TekstkomentarzaZnak">
    <w:name w:val="Tekst komentarza Znak"/>
    <w:basedOn w:val="Domylnaczcionkaakapitu"/>
    <w:link w:val="Tekstkomentarza"/>
    <w:uiPriority w:val="99"/>
    <w:semiHidden/>
    <w:rsid w:val="005309A5"/>
    <w:rPr>
      <w:rFonts w:ascii="Arial" w:eastAsia="Times New Roman" w:hAnsi="Arial" w:cs="Times New Roman"/>
      <w:b/>
      <w:kern w:val="0"/>
      <w:sz w:val="20"/>
      <w:szCs w:val="20"/>
      <w:lang w:val="en-US"/>
      <w14:ligatures w14:val="none"/>
    </w:rPr>
  </w:style>
  <w:style w:type="character" w:styleId="Odwoaniedokomentarza">
    <w:name w:val="annotation reference"/>
    <w:uiPriority w:val="99"/>
    <w:semiHidden/>
    <w:unhideWhenUsed/>
    <w:rsid w:val="005309A5"/>
    <w:rPr>
      <w:rFonts w:ascii="Times New Roman" w:hAnsi="Times New Roman" w:cs="Times New Roman" w:hint="default"/>
      <w:sz w:val="16"/>
    </w:rPr>
  </w:style>
  <w:style w:type="paragraph" w:styleId="Tekstdymka">
    <w:name w:val="Balloon Text"/>
    <w:basedOn w:val="Normalny"/>
    <w:link w:val="TekstdymkaZnak"/>
    <w:uiPriority w:val="99"/>
    <w:semiHidden/>
    <w:unhideWhenUsed/>
    <w:rsid w:val="005309A5"/>
    <w:rPr>
      <w:rFonts w:ascii="Segoe UI" w:hAnsi="Segoe UI" w:cs="Segoe UI"/>
      <w:sz w:val="18"/>
      <w:szCs w:val="18"/>
    </w:rPr>
  </w:style>
  <w:style w:type="character" w:customStyle="1" w:styleId="TekstdymkaZnak">
    <w:name w:val="Tekst dymka Znak"/>
    <w:basedOn w:val="Domylnaczcionkaakapitu"/>
    <w:link w:val="Tekstdymka"/>
    <w:uiPriority w:val="99"/>
    <w:semiHidden/>
    <w:rsid w:val="005309A5"/>
    <w:rPr>
      <w:rFonts w:ascii="Segoe UI" w:hAnsi="Segoe UI" w:cs="Segoe UI"/>
      <w:color w:val="000000" w:themeColor="text1"/>
      <w:kern w:val="0"/>
      <w:sz w:val="18"/>
      <w:szCs w:val="18"/>
      <w14:ligatures w14:val="none"/>
    </w:rPr>
  </w:style>
  <w:style w:type="table" w:styleId="Zwykatabela1">
    <w:name w:val="Plain Table 1"/>
    <w:basedOn w:val="Standardowy"/>
    <w:uiPriority w:val="41"/>
    <w:rsid w:val="005309A5"/>
    <w:pPr>
      <w:spacing w:after="0" w:line="240" w:lineRule="auto"/>
      <w:jc w:val="both"/>
    </w:pPr>
    <w:rPr>
      <w:rFonts w:ascii="Arial" w:hAnsi="Arial"/>
      <w:color w:val="000000" w:themeColor="text1"/>
      <w:kern w:val="0"/>
      <w:sz w:val="20"/>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AkapitzlistZnak">
    <w:name w:val="Akapit z listą Znak"/>
    <w:aliases w:val="CW_Lista Znak,Podsis rysunku Znak,L1 Znak,Numerowanie Znak,Akapit z listą5 Znak,maz_wyliczenie Znak,opis dzialania Znak,K-P_odwolanie Znak,A_wyliczenie Znak,Akapit z listą5CxSpLast Znak,BulletC Znak,Tekst punktowanie Znak,Obiekt Znak"/>
    <w:link w:val="Akapitzlist"/>
    <w:uiPriority w:val="34"/>
    <w:qFormat/>
    <w:locked/>
    <w:rsid w:val="005309A5"/>
    <w:rPr>
      <w:rFonts w:ascii="Arial" w:hAnsi="Arial"/>
      <w:color w:val="000000" w:themeColor="text1"/>
      <w:kern w:val="0"/>
      <w:sz w:val="20"/>
      <w14:ligatures w14:val="none"/>
    </w:rPr>
  </w:style>
  <w:style w:type="paragraph" w:styleId="Tekstprzypisukocowego">
    <w:name w:val="endnote text"/>
    <w:basedOn w:val="Normalny"/>
    <w:link w:val="TekstprzypisukocowegoZnak"/>
    <w:uiPriority w:val="99"/>
    <w:semiHidden/>
    <w:unhideWhenUsed/>
    <w:rsid w:val="005309A5"/>
    <w:rPr>
      <w:szCs w:val="20"/>
    </w:rPr>
  </w:style>
  <w:style w:type="character" w:customStyle="1" w:styleId="TekstprzypisukocowegoZnak">
    <w:name w:val="Tekst przypisu końcowego Znak"/>
    <w:basedOn w:val="Domylnaczcionkaakapitu"/>
    <w:link w:val="Tekstprzypisukocowego"/>
    <w:uiPriority w:val="99"/>
    <w:semiHidden/>
    <w:rsid w:val="005309A5"/>
    <w:rPr>
      <w:rFonts w:ascii="Arial" w:hAnsi="Arial"/>
      <w:color w:val="000000" w:themeColor="text1"/>
      <w:kern w:val="0"/>
      <w:sz w:val="20"/>
      <w:szCs w:val="20"/>
      <w14:ligatures w14:val="none"/>
    </w:rPr>
  </w:style>
  <w:style w:type="character" w:styleId="Odwoanieprzypisukocowego">
    <w:name w:val="endnote reference"/>
    <w:basedOn w:val="Domylnaczcionkaakapitu"/>
    <w:uiPriority w:val="99"/>
    <w:semiHidden/>
    <w:unhideWhenUsed/>
    <w:rsid w:val="005309A5"/>
    <w:rPr>
      <w:vertAlign w:val="superscript"/>
    </w:rPr>
  </w:style>
  <w:style w:type="paragraph" w:styleId="Tekstpodstawowywcity3">
    <w:name w:val="Body Text Indent 3"/>
    <w:basedOn w:val="Normalny"/>
    <w:link w:val="Tekstpodstawowywcity3Znak"/>
    <w:uiPriority w:val="99"/>
    <w:unhideWhenUsed/>
    <w:rsid w:val="0000226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002266"/>
    <w:rPr>
      <w:rFonts w:ascii="Arial" w:hAnsi="Arial"/>
      <w:color w:val="000000" w:themeColor="text1"/>
      <w:kern w:val="0"/>
      <w:sz w:val="16"/>
      <w:szCs w:val="16"/>
      <w14:ligatures w14:val="none"/>
    </w:rPr>
  </w:style>
  <w:style w:type="paragraph" w:customStyle="1" w:styleId="Standard">
    <w:name w:val="Standard"/>
    <w:link w:val="StandardZnak"/>
    <w:rsid w:val="00000208"/>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character" w:customStyle="1" w:styleId="StandardZnak">
    <w:name w:val="Standard Znak"/>
    <w:link w:val="Standard"/>
    <w:locked/>
    <w:rsid w:val="00000208"/>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3963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iepraw.pl/" TargetMode="External"/><Relationship Id="rId13" Type="http://schemas.openxmlformats.org/officeDocument/2006/relationships/hyperlink" Target="https://ezamowienia.gov.p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mina@siepraw.pl" TargetMode="External"/><Relationship Id="rId12" Type="http://schemas.openxmlformats.org/officeDocument/2006/relationships/hyperlink" Target="https://ezamowienia.gov.pl/" TargetMode="External"/><Relationship Id="rId17" Type="http://schemas.openxmlformats.org/officeDocument/2006/relationships/hyperlink" Target="mailto:iod@siepraw.pl" TargetMode="External"/><Relationship Id="rId2" Type="http://schemas.openxmlformats.org/officeDocument/2006/relationships/styles" Target="styles.xml"/><Relationship Id="rId16" Type="http://schemas.openxmlformats.org/officeDocument/2006/relationships/hyperlink" Target="mailto:iod@siepraw.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sip.lex.p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bip.malopolska.pl/ugsiepraw"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1198</TotalTime>
  <Pages>22</Pages>
  <Words>9114</Words>
  <Characters>54687</Characters>
  <Application>Microsoft Office Word</Application>
  <DocSecurity>0</DocSecurity>
  <Lines>455</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dc:creator>
  <cp:keywords/>
  <dc:description/>
  <cp:lastModifiedBy>Krzysztof</cp:lastModifiedBy>
  <cp:revision>164</cp:revision>
  <cp:lastPrinted>2025-04-04T06:51:00Z</cp:lastPrinted>
  <dcterms:created xsi:type="dcterms:W3CDTF">2024-02-26T09:43:00Z</dcterms:created>
  <dcterms:modified xsi:type="dcterms:W3CDTF">2025-04-04T07:35:00Z</dcterms:modified>
</cp:coreProperties>
</file>