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789E4" w14:textId="27360EFC" w:rsidR="00A44971" w:rsidRPr="000E0CC4" w:rsidRDefault="00A44971" w:rsidP="000E0CC4">
      <w:pPr>
        <w:pStyle w:val="Bezodstpw"/>
        <w:spacing w:line="276" w:lineRule="auto"/>
        <w:jc w:val="center"/>
        <w:rPr>
          <w:rFonts w:ascii="Century Gothic" w:hAnsi="Century Gothic"/>
          <w:b/>
          <w:sz w:val="20"/>
          <w:szCs w:val="20"/>
        </w:rPr>
      </w:pPr>
      <w:r w:rsidRPr="000E0CC4">
        <w:rPr>
          <w:rFonts w:ascii="Century Gothic" w:hAnsi="Century Gothic"/>
          <w:b/>
          <w:sz w:val="20"/>
          <w:szCs w:val="20"/>
        </w:rPr>
        <w:t>UMOWA WŁ/K/  /202</w:t>
      </w:r>
      <w:r w:rsidR="006468AB">
        <w:rPr>
          <w:rFonts w:ascii="Century Gothic" w:hAnsi="Century Gothic"/>
          <w:b/>
          <w:sz w:val="20"/>
          <w:szCs w:val="20"/>
        </w:rPr>
        <w:t>5</w:t>
      </w:r>
    </w:p>
    <w:p w14:paraId="6C71B0CA" w14:textId="77777777" w:rsidR="00A44971" w:rsidRPr="000E0CC4" w:rsidRDefault="00A44971" w:rsidP="000E0CC4">
      <w:pPr>
        <w:spacing w:after="0" w:line="276" w:lineRule="auto"/>
        <w:ind w:left="3540" w:right="20"/>
        <w:jc w:val="both"/>
        <w:rPr>
          <w:rFonts w:ascii="Century Gothic" w:hAnsi="Century Gothic"/>
          <w:b/>
          <w:color w:val="000000" w:themeColor="text1"/>
          <w:sz w:val="20"/>
          <w:szCs w:val="20"/>
        </w:rPr>
      </w:pPr>
    </w:p>
    <w:p w14:paraId="609821BA" w14:textId="215D681E" w:rsidR="00A44971" w:rsidRPr="000E0CC4" w:rsidRDefault="00A44971" w:rsidP="000E0CC4">
      <w:pPr>
        <w:tabs>
          <w:tab w:val="left" w:leader="dot" w:pos="2420"/>
        </w:tabs>
        <w:spacing w:line="276" w:lineRule="auto"/>
        <w:ind w:left="20" w:right="-561"/>
        <w:jc w:val="center"/>
        <w:rPr>
          <w:rFonts w:ascii="Century Gothic" w:hAnsi="Century Gothic"/>
          <w:color w:val="000000" w:themeColor="text1"/>
          <w:sz w:val="20"/>
          <w:szCs w:val="20"/>
        </w:rPr>
      </w:pPr>
      <w:r w:rsidRPr="000E0CC4">
        <w:rPr>
          <w:rFonts w:ascii="Century Gothic" w:hAnsi="Century Gothic"/>
          <w:color w:val="000000" w:themeColor="text1"/>
          <w:sz w:val="20"/>
          <w:szCs w:val="20"/>
        </w:rPr>
        <w:t>zawarta w dniu        .202</w:t>
      </w:r>
      <w:r w:rsidR="006468AB">
        <w:rPr>
          <w:rFonts w:ascii="Century Gothic" w:hAnsi="Century Gothic"/>
          <w:color w:val="000000" w:themeColor="text1"/>
          <w:sz w:val="20"/>
          <w:szCs w:val="20"/>
        </w:rPr>
        <w:t>5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r. we Władysławowie  pomiędzy:</w:t>
      </w:r>
    </w:p>
    <w:p w14:paraId="4752CF96" w14:textId="77777777" w:rsidR="00A44971" w:rsidRPr="000E0CC4" w:rsidRDefault="00A44971" w:rsidP="000E0CC4">
      <w:pPr>
        <w:spacing w:line="276" w:lineRule="auto"/>
        <w:ind w:left="20" w:right="-1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0E0CC4">
        <w:rPr>
          <w:rFonts w:ascii="Century Gothic" w:hAnsi="Century Gothic"/>
          <w:b/>
          <w:color w:val="000000" w:themeColor="text1"/>
          <w:sz w:val="20"/>
          <w:szCs w:val="20"/>
        </w:rPr>
        <w:t>Centralnym Ośrodkiem Sportu,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Instytucją Gospodarki Budżetowej, z siedzibą w Warszawie,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br/>
        <w:t>(00-449), ul. Łazienkowska 6A, zarejestrowanym pod numerem 0000374033 w Krajowym Rejestrze Sądowym przez Sąd Rejonowy dla M. St. Warszawy w Warszawie, XII Wydział Gospodarczy Krajowego Rejestru Sądowego w dniu 22 grudnia 2010 roku, posiadającym numery: NIP 701-027-39-50 i Regon 142733356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softHyphen/>
        <w:t xml:space="preserve">00035, oddział </w:t>
      </w:r>
      <w:r w:rsidRPr="000E0CC4">
        <w:rPr>
          <w:rFonts w:ascii="Century Gothic" w:hAnsi="Century Gothic"/>
          <w:b/>
          <w:color w:val="000000" w:themeColor="text1"/>
          <w:sz w:val="20"/>
          <w:szCs w:val="20"/>
        </w:rPr>
        <w:t xml:space="preserve">Centralny Ośrodek Sportu-Ośrodek Przygotowań Olimpijskich im. Feliksa </w:t>
      </w:r>
      <w:proofErr w:type="spellStart"/>
      <w:r w:rsidRPr="000E0CC4">
        <w:rPr>
          <w:rFonts w:ascii="Century Gothic" w:hAnsi="Century Gothic"/>
          <w:b/>
          <w:color w:val="000000" w:themeColor="text1"/>
          <w:sz w:val="20"/>
          <w:szCs w:val="20"/>
        </w:rPr>
        <w:t>Stamma</w:t>
      </w:r>
      <w:proofErr w:type="spellEnd"/>
      <w:r w:rsidRPr="000E0CC4">
        <w:rPr>
          <w:rFonts w:ascii="Century Gothic" w:hAnsi="Century Gothic"/>
          <w:b/>
          <w:color w:val="000000" w:themeColor="text1"/>
          <w:sz w:val="20"/>
          <w:szCs w:val="20"/>
        </w:rPr>
        <w:t xml:space="preserve"> Cetniewo we Władysławowie, 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>84-120 Władysławowo, ul. Żeromskiego 52, reprezentowanym przez:</w:t>
      </w:r>
    </w:p>
    <w:p w14:paraId="4EF2805D" w14:textId="3E693341" w:rsidR="00A44971" w:rsidRPr="000E0CC4" w:rsidRDefault="00A44971" w:rsidP="000E0CC4">
      <w:pPr>
        <w:pStyle w:val="Akapitzlist"/>
        <w:numPr>
          <w:ilvl w:val="0"/>
          <w:numId w:val="2"/>
        </w:numPr>
        <w:suppressAutoHyphens/>
        <w:autoSpaceDN w:val="0"/>
        <w:spacing w:before="240" w:line="276" w:lineRule="auto"/>
        <w:contextualSpacing w:val="0"/>
        <w:jc w:val="both"/>
        <w:textAlignment w:val="baseline"/>
        <w:rPr>
          <w:rFonts w:ascii="Century Gothic" w:hAnsi="Century Gothic"/>
          <w:b/>
          <w:bCs/>
          <w:sz w:val="20"/>
          <w:szCs w:val="20"/>
        </w:rPr>
      </w:pPr>
      <w:r w:rsidRPr="000E0CC4">
        <w:rPr>
          <w:rFonts w:ascii="Century Gothic" w:hAnsi="Century Gothic"/>
          <w:b/>
          <w:bCs/>
          <w:sz w:val="20"/>
          <w:szCs w:val="20"/>
        </w:rPr>
        <w:t>…………………………………………………………</w:t>
      </w:r>
    </w:p>
    <w:p w14:paraId="48334594" w14:textId="77777777" w:rsidR="00A44971" w:rsidRPr="000E0CC4" w:rsidRDefault="00A44971" w:rsidP="000E0CC4">
      <w:pPr>
        <w:spacing w:before="240" w:line="276" w:lineRule="auto"/>
        <w:jc w:val="both"/>
        <w:rPr>
          <w:rFonts w:ascii="Century Gothic" w:hAnsi="Century Gothic" w:cs="Calibri"/>
          <w:sz w:val="20"/>
          <w:szCs w:val="20"/>
          <w:lang w:eastAsia="pl-PL"/>
        </w:rPr>
      </w:pPr>
      <w:r w:rsidRPr="000E0CC4">
        <w:rPr>
          <w:rFonts w:ascii="Century Gothic" w:hAnsi="Century Gothic" w:cs="Calibri"/>
          <w:sz w:val="20"/>
          <w:szCs w:val="20"/>
          <w:lang w:eastAsia="pl-PL"/>
        </w:rPr>
        <w:t xml:space="preserve">zwanym dalej </w:t>
      </w:r>
      <w:r w:rsidRPr="000E0CC4">
        <w:rPr>
          <w:rFonts w:ascii="Century Gothic" w:hAnsi="Century Gothic" w:cs="Calibri"/>
          <w:b/>
          <w:bCs/>
          <w:sz w:val="20"/>
          <w:szCs w:val="20"/>
          <w:lang w:eastAsia="pl-PL"/>
        </w:rPr>
        <w:t>Zamawiającym</w:t>
      </w:r>
      <w:r w:rsidRPr="000E0CC4">
        <w:rPr>
          <w:rFonts w:ascii="Century Gothic" w:hAnsi="Century Gothic" w:cs="Calibri"/>
          <w:sz w:val="20"/>
          <w:szCs w:val="20"/>
          <w:lang w:eastAsia="pl-PL"/>
        </w:rPr>
        <w:t>,</w:t>
      </w:r>
    </w:p>
    <w:p w14:paraId="720117C7" w14:textId="77777777" w:rsidR="00A44971" w:rsidRPr="000E0CC4" w:rsidRDefault="00A44971" w:rsidP="000E0CC4">
      <w:pPr>
        <w:spacing w:before="240" w:line="276" w:lineRule="auto"/>
        <w:jc w:val="both"/>
        <w:rPr>
          <w:rFonts w:ascii="Century Gothic" w:hAnsi="Century Gothic"/>
          <w:sz w:val="20"/>
          <w:szCs w:val="20"/>
        </w:rPr>
      </w:pPr>
      <w:r w:rsidRPr="000E0CC4">
        <w:rPr>
          <w:rFonts w:ascii="Century Gothic" w:hAnsi="Century Gothic" w:cs="Calibri"/>
          <w:sz w:val="20"/>
          <w:szCs w:val="20"/>
          <w:lang w:eastAsia="pl-PL"/>
        </w:rPr>
        <w:t>a</w:t>
      </w:r>
    </w:p>
    <w:p w14:paraId="66FDC7FF" w14:textId="77777777" w:rsidR="00A44971" w:rsidRPr="000E0CC4" w:rsidRDefault="00A44971" w:rsidP="000E0CC4">
      <w:pPr>
        <w:spacing w:after="0"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0E0CC4">
        <w:rPr>
          <w:rFonts w:ascii="Century Gothic" w:hAnsi="Century Gothic"/>
          <w:sz w:val="20"/>
          <w:szCs w:val="20"/>
          <w:lang w:eastAsia="pl-PL"/>
        </w:rPr>
        <w:t>(nazwa albo imię i nazwisko osoby fizycznej), adres: ., NIP: , REGON: , KRS/PESEL:</w:t>
      </w:r>
    </w:p>
    <w:p w14:paraId="2EFA2568" w14:textId="3B5D14EF" w:rsidR="00A44971" w:rsidRPr="000E0CC4" w:rsidRDefault="00A44971" w:rsidP="000E0CC4">
      <w:pPr>
        <w:spacing w:after="0" w:line="276" w:lineRule="auto"/>
        <w:jc w:val="both"/>
        <w:rPr>
          <w:rFonts w:ascii="Century Gothic" w:hAnsi="Century Gothic"/>
          <w:sz w:val="20"/>
          <w:szCs w:val="20"/>
          <w:lang w:eastAsia="pl-PL"/>
        </w:rPr>
      </w:pPr>
      <w:r w:rsidRPr="000E0CC4">
        <w:rPr>
          <w:rFonts w:ascii="Century Gothic" w:hAnsi="Century Gothic"/>
          <w:sz w:val="20"/>
          <w:szCs w:val="20"/>
          <w:lang w:eastAsia="pl-PL"/>
        </w:rPr>
        <w:t>……………………………………………………………………………………………………………..……, reprezentowanym przez:</w:t>
      </w:r>
    </w:p>
    <w:p w14:paraId="4D79C0DA" w14:textId="522DF820" w:rsidR="00A44971" w:rsidRPr="000E0CC4" w:rsidRDefault="00A44971" w:rsidP="000E0CC4">
      <w:pPr>
        <w:pStyle w:val="Akapitzlist"/>
        <w:numPr>
          <w:ilvl w:val="0"/>
          <w:numId w:val="29"/>
        </w:numPr>
        <w:suppressAutoHyphens/>
        <w:autoSpaceDN w:val="0"/>
        <w:spacing w:before="240" w:line="276" w:lineRule="auto"/>
        <w:contextualSpacing w:val="0"/>
        <w:jc w:val="both"/>
        <w:textAlignment w:val="baseline"/>
        <w:rPr>
          <w:rFonts w:ascii="Century Gothic" w:hAnsi="Century Gothic"/>
          <w:b/>
          <w:bCs/>
          <w:sz w:val="20"/>
          <w:szCs w:val="20"/>
          <w:lang w:eastAsia="pl-PL"/>
        </w:rPr>
      </w:pPr>
      <w:r w:rsidRPr="000E0CC4">
        <w:rPr>
          <w:rFonts w:ascii="Century Gothic" w:hAnsi="Century Gothic"/>
          <w:b/>
          <w:bCs/>
          <w:sz w:val="20"/>
          <w:szCs w:val="20"/>
          <w:lang w:eastAsia="pl-PL"/>
        </w:rPr>
        <w:t>………………………………………………………..</w:t>
      </w:r>
    </w:p>
    <w:p w14:paraId="52E83C44" w14:textId="77777777" w:rsidR="00A44971" w:rsidRPr="000E0CC4" w:rsidRDefault="00A44971" w:rsidP="000E0CC4">
      <w:pPr>
        <w:spacing w:after="0" w:line="276" w:lineRule="auto"/>
        <w:ind w:right="-1"/>
        <w:jc w:val="both"/>
        <w:rPr>
          <w:rFonts w:ascii="Century Gothic" w:hAnsi="Century Gothic"/>
          <w:color w:val="000000" w:themeColor="text1"/>
          <w:sz w:val="20"/>
          <w:szCs w:val="20"/>
        </w:rPr>
      </w:pPr>
      <w:bookmarkStart w:id="0" w:name="_Hlk168656368"/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zwanym dalej </w:t>
      </w:r>
      <w:r w:rsidRPr="000E0CC4">
        <w:rPr>
          <w:rFonts w:ascii="Century Gothic" w:hAnsi="Century Gothic"/>
          <w:b/>
          <w:bCs/>
          <w:color w:val="000000" w:themeColor="text1"/>
          <w:sz w:val="20"/>
          <w:szCs w:val="20"/>
        </w:rPr>
        <w:t>Wykonawcą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>.</w:t>
      </w:r>
    </w:p>
    <w:bookmarkEnd w:id="0"/>
    <w:p w14:paraId="325CEB13" w14:textId="77777777" w:rsidR="00A44971" w:rsidRPr="000E0CC4" w:rsidRDefault="00A44971" w:rsidP="000E0CC4">
      <w:pPr>
        <w:spacing w:after="0" w:line="276" w:lineRule="auto"/>
        <w:ind w:left="20" w:right="-1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dalej łącznie zwani </w:t>
      </w:r>
      <w:r w:rsidRPr="000E0CC4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Stronami 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lub każda oddzielnie </w:t>
      </w:r>
      <w:r w:rsidRPr="000E0CC4">
        <w:rPr>
          <w:rFonts w:ascii="Century Gothic" w:hAnsi="Century Gothic"/>
          <w:b/>
          <w:bCs/>
          <w:color w:val="000000" w:themeColor="text1"/>
          <w:sz w:val="20"/>
          <w:szCs w:val="20"/>
        </w:rPr>
        <w:t>Stroną.</w:t>
      </w:r>
    </w:p>
    <w:p w14:paraId="31B300BC" w14:textId="77777777" w:rsidR="00A44971" w:rsidRPr="000E0CC4" w:rsidRDefault="00A44971" w:rsidP="000E0CC4">
      <w:pPr>
        <w:spacing w:after="0" w:line="276" w:lineRule="auto"/>
        <w:ind w:left="20" w:right="-1"/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14:paraId="3CE0C49B" w14:textId="41252960" w:rsidR="00F2724C" w:rsidRPr="000E0CC4" w:rsidRDefault="00F2724C" w:rsidP="000E0CC4">
      <w:pPr>
        <w:suppressAutoHyphens/>
        <w:autoSpaceDN w:val="0"/>
        <w:spacing w:after="0" w:line="276" w:lineRule="auto"/>
        <w:jc w:val="both"/>
        <w:textAlignment w:val="baseline"/>
        <w:rPr>
          <w:rFonts w:ascii="Century Gothic" w:eastAsia="Calibri" w:hAnsi="Century Gothic" w:cs="Times New Roman"/>
          <w:bCs/>
          <w:color w:val="00B050"/>
          <w:sz w:val="20"/>
          <w:szCs w:val="20"/>
        </w:rPr>
      </w:pPr>
      <w:r w:rsidRPr="000E0CC4">
        <w:rPr>
          <w:rFonts w:ascii="Century Gothic" w:eastAsia="Calibri" w:hAnsi="Century Gothic" w:cs="Times New Roman"/>
          <w:spacing w:val="-6"/>
          <w:sz w:val="20"/>
          <w:szCs w:val="20"/>
          <w:lang w:eastAsia="pl-PL"/>
        </w:rPr>
        <w:t xml:space="preserve">Niniejsza umowa jest następstwem przeprowadzenia postępowania o udzielenie zamówienia publicznego pod numerem </w:t>
      </w:r>
      <w:r w:rsidRPr="000E0CC4">
        <w:rPr>
          <w:rFonts w:ascii="Century Gothic" w:eastAsia="Calibri" w:hAnsi="Century Gothic" w:cs="Times New Roman"/>
          <w:b/>
          <w:bCs/>
          <w:spacing w:val="-6"/>
          <w:sz w:val="20"/>
          <w:szCs w:val="20"/>
          <w:lang w:eastAsia="pl-PL"/>
        </w:rPr>
        <w:t xml:space="preserve">      /202</w:t>
      </w:r>
      <w:r w:rsidR="006468AB">
        <w:rPr>
          <w:rFonts w:ascii="Century Gothic" w:eastAsia="Calibri" w:hAnsi="Century Gothic" w:cs="Times New Roman"/>
          <w:b/>
          <w:bCs/>
          <w:spacing w:val="-6"/>
          <w:sz w:val="20"/>
          <w:szCs w:val="20"/>
          <w:lang w:eastAsia="pl-PL"/>
        </w:rPr>
        <w:t>5</w:t>
      </w:r>
      <w:r w:rsidRPr="000E0CC4">
        <w:rPr>
          <w:rFonts w:ascii="Century Gothic" w:eastAsia="Calibri" w:hAnsi="Century Gothic" w:cs="Times New Roman"/>
          <w:spacing w:val="-6"/>
          <w:sz w:val="20"/>
          <w:szCs w:val="20"/>
          <w:lang w:eastAsia="pl-PL"/>
        </w:rPr>
        <w:t xml:space="preserve"> w trybie podstawowym bez negocjacji</w:t>
      </w:r>
      <w:r w:rsidRPr="000E0CC4">
        <w:rPr>
          <w:rFonts w:ascii="Century Gothic" w:eastAsia="Calibri" w:hAnsi="Century Gothic" w:cs="Times New Roman"/>
          <w:color w:val="FF0000"/>
          <w:spacing w:val="-6"/>
          <w:sz w:val="20"/>
          <w:szCs w:val="20"/>
          <w:lang w:eastAsia="pl-PL"/>
        </w:rPr>
        <w:t xml:space="preserve"> </w:t>
      </w:r>
      <w:r w:rsidRPr="000E0CC4">
        <w:rPr>
          <w:rFonts w:ascii="Century Gothic" w:eastAsia="Calibri" w:hAnsi="Century Gothic" w:cs="Times New Roman"/>
          <w:spacing w:val="-6"/>
          <w:sz w:val="20"/>
          <w:szCs w:val="20"/>
          <w:lang w:eastAsia="pl-PL"/>
        </w:rPr>
        <w:t>zgodnie z ustawą z dnia 11 września 2019 r. Prawo zamówień publicznych (Dz. U. z 202</w:t>
      </w:r>
      <w:r w:rsidR="00DC7084">
        <w:rPr>
          <w:rFonts w:ascii="Century Gothic" w:eastAsia="Calibri" w:hAnsi="Century Gothic" w:cs="Times New Roman"/>
          <w:spacing w:val="-6"/>
          <w:sz w:val="20"/>
          <w:szCs w:val="20"/>
          <w:lang w:eastAsia="pl-PL"/>
        </w:rPr>
        <w:t>4</w:t>
      </w:r>
      <w:r w:rsidRPr="000E0CC4">
        <w:rPr>
          <w:rFonts w:ascii="Century Gothic" w:eastAsia="Calibri" w:hAnsi="Century Gothic" w:cs="Times New Roman"/>
          <w:spacing w:val="-6"/>
          <w:sz w:val="20"/>
          <w:szCs w:val="20"/>
          <w:lang w:eastAsia="pl-PL"/>
        </w:rPr>
        <w:t xml:space="preserve"> r. poz. 1</w:t>
      </w:r>
      <w:r w:rsidR="00DC7084">
        <w:rPr>
          <w:rFonts w:ascii="Century Gothic" w:eastAsia="Calibri" w:hAnsi="Century Gothic" w:cs="Times New Roman"/>
          <w:spacing w:val="-6"/>
          <w:sz w:val="20"/>
          <w:szCs w:val="20"/>
          <w:lang w:eastAsia="pl-PL"/>
        </w:rPr>
        <w:t>320</w:t>
      </w:r>
      <w:r w:rsidRPr="000E0CC4">
        <w:rPr>
          <w:rFonts w:ascii="Century Gothic" w:eastAsia="Calibri" w:hAnsi="Century Gothic" w:cs="Times New Roman"/>
          <w:spacing w:val="-6"/>
          <w:sz w:val="20"/>
          <w:szCs w:val="20"/>
          <w:lang w:eastAsia="pl-PL"/>
        </w:rPr>
        <w:t xml:space="preserve"> </w:t>
      </w:r>
      <w:proofErr w:type="spellStart"/>
      <w:r w:rsidRPr="000E0CC4">
        <w:rPr>
          <w:rFonts w:ascii="Century Gothic" w:eastAsia="Calibri" w:hAnsi="Century Gothic" w:cs="Times New Roman"/>
          <w:spacing w:val="-6"/>
          <w:sz w:val="20"/>
          <w:szCs w:val="20"/>
          <w:lang w:eastAsia="pl-PL"/>
        </w:rPr>
        <w:t>późn</w:t>
      </w:r>
      <w:proofErr w:type="spellEnd"/>
      <w:r w:rsidRPr="000E0CC4">
        <w:rPr>
          <w:rFonts w:ascii="Century Gothic" w:eastAsia="Calibri" w:hAnsi="Century Gothic" w:cs="Times New Roman"/>
          <w:spacing w:val="-6"/>
          <w:sz w:val="20"/>
          <w:szCs w:val="20"/>
          <w:lang w:eastAsia="pl-PL"/>
        </w:rPr>
        <w:t xml:space="preserve">. zm.), dalej „PZP” w wyniku dokonania przez Zamawiającego wyboru oferty  Wykonawcy na </w:t>
      </w:r>
      <w:r w:rsidR="00060BBB" w:rsidRPr="000E0CC4">
        <w:rPr>
          <w:rFonts w:ascii="Century Gothic" w:eastAsia="Calibri" w:hAnsi="Century Gothic" w:cs="Times New Roman"/>
          <w:spacing w:val="-6"/>
          <w:sz w:val="20"/>
          <w:szCs w:val="20"/>
          <w:lang w:eastAsia="pl-PL"/>
        </w:rPr>
        <w:t>zadanie</w:t>
      </w:r>
      <w:r w:rsidRPr="000E0CC4">
        <w:rPr>
          <w:rFonts w:ascii="Century Gothic" w:eastAsia="Calibri" w:hAnsi="Century Gothic" w:cs="Times New Roman"/>
          <w:spacing w:val="-6"/>
          <w:sz w:val="20"/>
          <w:szCs w:val="20"/>
          <w:lang w:eastAsia="pl-PL"/>
        </w:rPr>
        <w:t xml:space="preserve"> pn.:</w:t>
      </w:r>
      <w:r w:rsidRPr="000E0CC4">
        <w:rPr>
          <w:rFonts w:ascii="Century Gothic" w:eastAsia="Calibri" w:hAnsi="Century Gothic" w:cs="Times New Roman"/>
          <w:sz w:val="20"/>
          <w:szCs w:val="20"/>
          <w:lang w:eastAsia="pl-PL"/>
        </w:rPr>
        <w:t xml:space="preserve"> </w:t>
      </w:r>
      <w:bookmarkStart w:id="1" w:name="_Hlk114212407"/>
      <w:r w:rsidRPr="000E0CC4">
        <w:rPr>
          <w:rFonts w:ascii="Century Gothic" w:eastAsia="Calibri" w:hAnsi="Century Gothic" w:cs="Times New Roman"/>
          <w:b/>
          <w:bCs/>
          <w:spacing w:val="-4"/>
          <w:sz w:val="20"/>
          <w:szCs w:val="20"/>
        </w:rPr>
        <w:t>Sukcesywne dostawy</w:t>
      </w:r>
      <w:r w:rsidR="00DC7084">
        <w:rPr>
          <w:rFonts w:ascii="Century Gothic" w:eastAsia="Calibri" w:hAnsi="Century Gothic" w:cs="Times New Roman"/>
          <w:b/>
          <w:bCs/>
          <w:spacing w:val="-4"/>
          <w:sz w:val="20"/>
          <w:szCs w:val="20"/>
        </w:rPr>
        <w:t xml:space="preserve"> środków do dezynfekcji, </w:t>
      </w:r>
      <w:r w:rsidRPr="000E0CC4">
        <w:rPr>
          <w:rFonts w:ascii="Century Gothic" w:eastAsia="Calibri" w:hAnsi="Century Gothic" w:cs="Times New Roman"/>
          <w:b/>
          <w:bCs/>
          <w:spacing w:val="-4"/>
          <w:sz w:val="20"/>
          <w:szCs w:val="20"/>
        </w:rPr>
        <w:t>artykułów jednorazowych i do sprzątania</w:t>
      </w:r>
      <w:r w:rsidR="006468AB">
        <w:rPr>
          <w:rFonts w:ascii="Century Gothic" w:eastAsia="Calibri" w:hAnsi="Century Gothic" w:cs="Times New Roman"/>
          <w:b/>
          <w:bCs/>
          <w:spacing w:val="-4"/>
          <w:sz w:val="20"/>
          <w:szCs w:val="20"/>
        </w:rPr>
        <w:t>;</w:t>
      </w:r>
      <w:r w:rsidRPr="000E0CC4">
        <w:rPr>
          <w:rFonts w:ascii="Century Gothic" w:eastAsia="Calibri" w:hAnsi="Century Gothic" w:cs="Times New Roman"/>
          <w:b/>
          <w:bCs/>
          <w:spacing w:val="-4"/>
          <w:sz w:val="20"/>
          <w:szCs w:val="20"/>
        </w:rPr>
        <w:t xml:space="preserve"> środków</w:t>
      </w:r>
      <w:r w:rsidR="006468AB">
        <w:rPr>
          <w:rFonts w:ascii="Century Gothic" w:eastAsia="Calibri" w:hAnsi="Century Gothic" w:cs="Times New Roman"/>
          <w:b/>
          <w:bCs/>
          <w:spacing w:val="-4"/>
          <w:sz w:val="20"/>
          <w:szCs w:val="20"/>
        </w:rPr>
        <w:t xml:space="preserve"> do prania w pralni; środków</w:t>
      </w:r>
      <w:r w:rsidRPr="000E0CC4">
        <w:rPr>
          <w:rFonts w:ascii="Century Gothic" w:eastAsia="Calibri" w:hAnsi="Century Gothic" w:cs="Times New Roman"/>
          <w:b/>
          <w:bCs/>
          <w:spacing w:val="-4"/>
          <w:sz w:val="20"/>
          <w:szCs w:val="20"/>
        </w:rPr>
        <w:t xml:space="preserve"> czystoś</w:t>
      </w:r>
      <w:r w:rsidR="006468AB">
        <w:rPr>
          <w:rFonts w:ascii="Century Gothic" w:eastAsia="Calibri" w:hAnsi="Century Gothic" w:cs="Times New Roman"/>
          <w:b/>
          <w:bCs/>
          <w:spacing w:val="-4"/>
          <w:sz w:val="20"/>
          <w:szCs w:val="20"/>
        </w:rPr>
        <w:t>ci – płyny, mleczka, żele</w:t>
      </w:r>
      <w:r w:rsidR="00897A96" w:rsidRPr="000E0CC4">
        <w:rPr>
          <w:rFonts w:ascii="Century Gothic" w:eastAsia="Calibri" w:hAnsi="Century Gothic" w:cs="Times New Roman"/>
          <w:b/>
          <w:bCs/>
          <w:spacing w:val="-4"/>
          <w:sz w:val="20"/>
          <w:szCs w:val="20"/>
        </w:rPr>
        <w:t xml:space="preserve"> </w:t>
      </w:r>
      <w:r w:rsidR="00897A96" w:rsidRPr="000E0CC4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do Ośrodka Przygotowań Olimpijskich we </w:t>
      </w:r>
      <w:r w:rsidR="00897A96" w:rsidRPr="000E0CC4">
        <w:rPr>
          <w:rFonts w:ascii="Century Gothic" w:hAnsi="Century Gothic"/>
          <w:b/>
          <w:bCs/>
          <w:sz w:val="20"/>
          <w:szCs w:val="20"/>
        </w:rPr>
        <w:t>Władysławowie</w:t>
      </w:r>
      <w:r w:rsidR="00060BBB" w:rsidRPr="000E0CC4">
        <w:rPr>
          <w:rFonts w:ascii="Century Gothic" w:hAnsi="Century Gothic"/>
          <w:b/>
          <w:bCs/>
          <w:sz w:val="20"/>
          <w:szCs w:val="20"/>
        </w:rPr>
        <w:t xml:space="preserve">, </w:t>
      </w:r>
      <w:r w:rsidR="00060BBB" w:rsidRPr="000E0CC4">
        <w:rPr>
          <w:rFonts w:ascii="Century Gothic" w:hAnsi="Century Gothic"/>
          <w:bCs/>
          <w:sz w:val="20"/>
          <w:szCs w:val="20"/>
        </w:rPr>
        <w:t>o następującej treści:</w:t>
      </w:r>
    </w:p>
    <w:bookmarkEnd w:id="1"/>
    <w:p w14:paraId="445B07FD" w14:textId="77777777" w:rsidR="00F2724C" w:rsidRPr="000E0CC4" w:rsidRDefault="00F2724C" w:rsidP="000E0CC4">
      <w:pPr>
        <w:spacing w:line="276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14:paraId="15228A70" w14:textId="77777777" w:rsidR="002B0BC5" w:rsidRPr="000E0CC4" w:rsidRDefault="002B0BC5" w:rsidP="000E0CC4">
      <w:pPr>
        <w:spacing w:after="0" w:line="276" w:lineRule="auto"/>
        <w:ind w:right="-1"/>
        <w:jc w:val="center"/>
        <w:rPr>
          <w:rFonts w:ascii="Century Gothic" w:hAnsi="Century Gothic"/>
          <w:b/>
          <w:sz w:val="20"/>
          <w:szCs w:val="20"/>
        </w:rPr>
      </w:pPr>
      <w:bookmarkStart w:id="2" w:name="_Hlk170132954"/>
      <w:r w:rsidRPr="000E0CC4">
        <w:rPr>
          <w:rFonts w:ascii="Century Gothic" w:hAnsi="Century Gothic"/>
          <w:b/>
          <w:sz w:val="20"/>
          <w:szCs w:val="20"/>
        </w:rPr>
        <w:t>§1</w:t>
      </w:r>
    </w:p>
    <w:p w14:paraId="037BF446" w14:textId="4E7A88CD" w:rsidR="002B0BC5" w:rsidRPr="000E0CC4" w:rsidRDefault="002B0BC5" w:rsidP="000E0CC4">
      <w:pPr>
        <w:spacing w:line="276" w:lineRule="auto"/>
        <w:jc w:val="center"/>
        <w:rPr>
          <w:rFonts w:ascii="Century Gothic" w:hAnsi="Century Gothic"/>
          <w:b/>
          <w:sz w:val="20"/>
          <w:szCs w:val="20"/>
        </w:rPr>
      </w:pPr>
      <w:r w:rsidRPr="000E0CC4">
        <w:rPr>
          <w:rFonts w:ascii="Century Gothic" w:hAnsi="Century Gothic"/>
          <w:b/>
          <w:sz w:val="20"/>
          <w:szCs w:val="20"/>
        </w:rPr>
        <w:t>PRZEDMIOT UMOWY</w:t>
      </w:r>
    </w:p>
    <w:bookmarkEnd w:id="2"/>
    <w:p w14:paraId="17BE014F" w14:textId="044ADA55" w:rsidR="002B0BC5" w:rsidRPr="000E0CC4" w:rsidRDefault="002B0BC5" w:rsidP="000E0CC4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entury Gothic" w:hAnsi="Century Gothic"/>
          <w:color w:val="FF0000"/>
          <w:sz w:val="20"/>
          <w:szCs w:val="20"/>
        </w:rPr>
      </w:pPr>
      <w:r w:rsidRPr="000E0CC4">
        <w:rPr>
          <w:rFonts w:ascii="Century Gothic" w:hAnsi="Century Gothic"/>
          <w:color w:val="000000" w:themeColor="text1"/>
          <w:sz w:val="20"/>
          <w:szCs w:val="20"/>
        </w:rPr>
        <w:t>Przedmiotem Umowy są: Sukcesywne dost</w:t>
      </w:r>
      <w:r w:rsidR="00945535">
        <w:rPr>
          <w:rFonts w:ascii="Century Gothic" w:hAnsi="Century Gothic"/>
          <w:color w:val="000000" w:themeColor="text1"/>
          <w:sz w:val="20"/>
          <w:szCs w:val="20"/>
        </w:rPr>
        <w:t>awy</w:t>
      </w:r>
      <w:r w:rsidR="00945535" w:rsidRPr="00945535">
        <w:rPr>
          <w:rFonts w:ascii="Century Gothic" w:eastAsia="Calibri" w:hAnsi="Century Gothic" w:cs="Times New Roman"/>
          <w:b/>
          <w:bCs/>
          <w:spacing w:val="-4"/>
          <w:sz w:val="20"/>
          <w:szCs w:val="20"/>
        </w:rPr>
        <w:t xml:space="preserve"> </w:t>
      </w:r>
      <w:r w:rsidR="00945535">
        <w:rPr>
          <w:rFonts w:ascii="Century Gothic" w:eastAsia="Calibri" w:hAnsi="Century Gothic" w:cs="Times New Roman"/>
          <w:b/>
          <w:bCs/>
          <w:spacing w:val="-4"/>
          <w:sz w:val="20"/>
          <w:szCs w:val="20"/>
        </w:rPr>
        <w:t xml:space="preserve">środków do dezynfekcji, </w:t>
      </w:r>
      <w:r w:rsidR="00945535" w:rsidRPr="000E0CC4">
        <w:rPr>
          <w:rFonts w:ascii="Century Gothic" w:eastAsia="Calibri" w:hAnsi="Century Gothic" w:cs="Times New Roman"/>
          <w:b/>
          <w:bCs/>
          <w:spacing w:val="-4"/>
          <w:sz w:val="20"/>
          <w:szCs w:val="20"/>
        </w:rPr>
        <w:t>artykułów jednorazowych i do sprzątania</w:t>
      </w:r>
      <w:r w:rsidR="00945535">
        <w:rPr>
          <w:rFonts w:ascii="Century Gothic" w:eastAsia="Calibri" w:hAnsi="Century Gothic" w:cs="Times New Roman"/>
          <w:b/>
          <w:bCs/>
          <w:spacing w:val="-4"/>
          <w:sz w:val="20"/>
          <w:szCs w:val="20"/>
        </w:rPr>
        <w:t>;</w:t>
      </w:r>
      <w:r w:rsidR="00945535" w:rsidRPr="000E0CC4">
        <w:rPr>
          <w:rFonts w:ascii="Century Gothic" w:eastAsia="Calibri" w:hAnsi="Century Gothic" w:cs="Times New Roman"/>
          <w:b/>
          <w:bCs/>
          <w:spacing w:val="-4"/>
          <w:sz w:val="20"/>
          <w:szCs w:val="20"/>
        </w:rPr>
        <w:t xml:space="preserve"> środków</w:t>
      </w:r>
      <w:r w:rsidR="00945535">
        <w:rPr>
          <w:rFonts w:ascii="Century Gothic" w:eastAsia="Calibri" w:hAnsi="Century Gothic" w:cs="Times New Roman"/>
          <w:b/>
          <w:bCs/>
          <w:spacing w:val="-4"/>
          <w:sz w:val="20"/>
          <w:szCs w:val="20"/>
        </w:rPr>
        <w:t xml:space="preserve"> do prania w pralni; środków</w:t>
      </w:r>
      <w:r w:rsidR="00945535" w:rsidRPr="000E0CC4">
        <w:rPr>
          <w:rFonts w:ascii="Century Gothic" w:eastAsia="Calibri" w:hAnsi="Century Gothic" w:cs="Times New Roman"/>
          <w:b/>
          <w:bCs/>
          <w:spacing w:val="-4"/>
          <w:sz w:val="20"/>
          <w:szCs w:val="20"/>
        </w:rPr>
        <w:t xml:space="preserve"> czystoś</w:t>
      </w:r>
      <w:r w:rsidR="00945535">
        <w:rPr>
          <w:rFonts w:ascii="Century Gothic" w:eastAsia="Calibri" w:hAnsi="Century Gothic" w:cs="Times New Roman"/>
          <w:b/>
          <w:bCs/>
          <w:spacing w:val="-4"/>
          <w:sz w:val="20"/>
          <w:szCs w:val="20"/>
        </w:rPr>
        <w:t>ci – płyny, mleczka, żele</w:t>
      </w:r>
      <w:r w:rsidR="00945535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1821B5" w:rsidRPr="000E0CC4">
        <w:rPr>
          <w:rFonts w:ascii="Century Gothic" w:hAnsi="Century Gothic"/>
          <w:sz w:val="20"/>
          <w:szCs w:val="20"/>
        </w:rPr>
        <w:t xml:space="preserve">do Centralnego Ośrodka Sportu-Ośrodka Przygotowań Olimpijskich im. Feliksa </w:t>
      </w:r>
      <w:proofErr w:type="spellStart"/>
      <w:r w:rsidR="001821B5" w:rsidRPr="000E0CC4">
        <w:rPr>
          <w:rFonts w:ascii="Century Gothic" w:hAnsi="Century Gothic"/>
          <w:sz w:val="20"/>
          <w:szCs w:val="20"/>
        </w:rPr>
        <w:t>Stamma</w:t>
      </w:r>
      <w:proofErr w:type="spellEnd"/>
      <w:r w:rsidR="001821B5" w:rsidRPr="000E0CC4">
        <w:rPr>
          <w:rFonts w:ascii="Century Gothic" w:hAnsi="Century Gothic"/>
          <w:sz w:val="20"/>
          <w:szCs w:val="20"/>
        </w:rPr>
        <w:t xml:space="preserve"> Cetniewo </w:t>
      </w:r>
      <w:r w:rsidRPr="000E0CC4">
        <w:rPr>
          <w:rFonts w:ascii="Century Gothic" w:hAnsi="Century Gothic"/>
          <w:sz w:val="20"/>
          <w:szCs w:val="20"/>
        </w:rPr>
        <w:t xml:space="preserve"> we Władysławowie (dalej „COS-OPO we Władysławowie”) pod adres: 84-120 W</w:t>
      </w:r>
      <w:r w:rsidR="00060BBB" w:rsidRPr="000E0CC4">
        <w:rPr>
          <w:rFonts w:ascii="Century Gothic" w:hAnsi="Century Gothic"/>
          <w:sz w:val="20"/>
          <w:szCs w:val="20"/>
        </w:rPr>
        <w:t>ładysławowo, ul. Żeromskiego 52</w:t>
      </w:r>
      <w:r w:rsidRPr="000E0CC4">
        <w:rPr>
          <w:rFonts w:ascii="Century Gothic" w:hAnsi="Century Gothic"/>
          <w:sz w:val="20"/>
          <w:szCs w:val="20"/>
        </w:rPr>
        <w:t xml:space="preserve"> </w:t>
      </w:r>
      <w:r w:rsidR="00060BBB" w:rsidRPr="000E0CC4">
        <w:rPr>
          <w:rFonts w:ascii="Century Gothic" w:hAnsi="Century Gothic"/>
          <w:sz w:val="20"/>
          <w:szCs w:val="20"/>
        </w:rPr>
        <w:t>s</w:t>
      </w:r>
      <w:r w:rsidR="00897A96" w:rsidRPr="000E0CC4">
        <w:rPr>
          <w:rFonts w:ascii="Century Gothic" w:hAnsi="Century Gothic"/>
          <w:sz w:val="20"/>
          <w:szCs w:val="20"/>
        </w:rPr>
        <w:t xml:space="preserve">zczegółowo </w:t>
      </w:r>
      <w:r w:rsidRPr="000E0CC4">
        <w:rPr>
          <w:rFonts w:ascii="Century Gothic" w:hAnsi="Century Gothic"/>
          <w:sz w:val="20"/>
          <w:szCs w:val="20"/>
        </w:rPr>
        <w:t>opisanych w S</w:t>
      </w:r>
      <w:r w:rsidR="00897A96" w:rsidRPr="000E0CC4">
        <w:rPr>
          <w:rFonts w:ascii="Century Gothic" w:hAnsi="Century Gothic"/>
          <w:sz w:val="20"/>
          <w:szCs w:val="20"/>
        </w:rPr>
        <w:t>WZ</w:t>
      </w:r>
      <w:r w:rsidRPr="000E0CC4">
        <w:rPr>
          <w:rFonts w:ascii="Century Gothic" w:hAnsi="Century Gothic"/>
          <w:sz w:val="20"/>
          <w:szCs w:val="20"/>
        </w:rPr>
        <w:t xml:space="preserve"> i w Ofercie </w:t>
      </w:r>
      <w:r w:rsidR="006E4C3A" w:rsidRPr="000E0CC4">
        <w:rPr>
          <w:rFonts w:ascii="Century Gothic" w:hAnsi="Century Gothic"/>
          <w:sz w:val="20"/>
          <w:szCs w:val="20"/>
        </w:rPr>
        <w:t xml:space="preserve">Wykonawcy stanowiącymi integralną część umowy, </w:t>
      </w:r>
      <w:r w:rsidRPr="000E0CC4">
        <w:rPr>
          <w:rFonts w:ascii="Century Gothic" w:hAnsi="Century Gothic"/>
          <w:sz w:val="20"/>
          <w:szCs w:val="20"/>
        </w:rPr>
        <w:t>zwanych dalej „ towarami” lub w liczbie pojedynczej „towarem”.</w:t>
      </w:r>
    </w:p>
    <w:p w14:paraId="2D892D18" w14:textId="198AAD87" w:rsidR="002B0BC5" w:rsidRPr="000E0CC4" w:rsidRDefault="002B0BC5" w:rsidP="000E0CC4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Dostawa towarów odbywać będzie się częściami i periodycznie, w ilościach i terminach zgodnych z potrzebami Zamawiającego, na podstawie odrębnych zamówień (dalej „zamówienia częściowe") składanych przez Zamawiającego Wykonawcy pisemnie, </w:t>
      </w:r>
      <w:r w:rsidRPr="000E0CC4">
        <w:rPr>
          <w:rFonts w:ascii="Century Gothic" w:hAnsi="Century Gothic"/>
          <w:sz w:val="20"/>
          <w:szCs w:val="20"/>
        </w:rPr>
        <w:t>telefonicznie, faksem lub elektronicznie,</w:t>
      </w:r>
      <w:bookmarkStart w:id="3" w:name="_Hlk170133407"/>
      <w:r w:rsidRPr="000E0CC4">
        <w:rPr>
          <w:rFonts w:ascii="Century Gothic" w:hAnsi="Century Gothic"/>
          <w:sz w:val="20"/>
          <w:szCs w:val="20"/>
        </w:rPr>
        <w:t xml:space="preserve"> według wyboru Zamawiającego.</w:t>
      </w:r>
    </w:p>
    <w:p w14:paraId="64E7E19E" w14:textId="61C0D5E1" w:rsidR="00060BBB" w:rsidRPr="000E0CC4" w:rsidRDefault="00060BBB" w:rsidP="000E0CC4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Style w:val="highlight"/>
          <w:rFonts w:ascii="Century Gothic" w:hAnsi="Century Gothic"/>
          <w:sz w:val="20"/>
          <w:szCs w:val="20"/>
          <w:lang w:val="pl-PL"/>
        </w:rPr>
      </w:pPr>
      <w:bookmarkStart w:id="4" w:name="_Hlk105675594"/>
      <w:r w:rsidRPr="000E0CC4">
        <w:rPr>
          <w:rStyle w:val="highlight"/>
          <w:rFonts w:ascii="Century Gothic" w:hAnsi="Century Gothic"/>
          <w:sz w:val="20"/>
          <w:szCs w:val="20"/>
          <w:lang w:val="pl-PL"/>
        </w:rPr>
        <w:t xml:space="preserve">Ilości towaru określone w tabeli asortymentowej w formularzu oferty są ilościami szacunkowymi, przewidywanymi przez Zamawiającego i mogą ulec zmianie, w zależności </w:t>
      </w:r>
      <w:r w:rsidRPr="000E0CC4">
        <w:rPr>
          <w:rStyle w:val="highlight"/>
          <w:rFonts w:ascii="Century Gothic" w:hAnsi="Century Gothic"/>
          <w:sz w:val="20"/>
          <w:szCs w:val="20"/>
          <w:lang w:val="pl-PL"/>
        </w:rPr>
        <w:lastRenderedPageBreak/>
        <w:t>od faktycznych jego potrzeb. Biorąc powyższe pod uwagę, Zamawiający zastrzega sobie prawo ewentualnego zmniejszenia lub zwiększenia - w poszczególnych pozycjach asortymentowych - ilości towaru składającego się na przedmiot zamówienia z zastrzeżeniem, że w rezultacie wszystkich zmian w zakresie ilości towaru wynagrodzenia brutto określone w § 4 ust. 1 umowy nie zostanie przekroczone. Wykonawca otrzyma wynagrodzenie za faktycznie dostarczony towar. Z tego tytułu Wykonawcy nie przysługują żadne roszczenia finansowe lub prawne.</w:t>
      </w:r>
    </w:p>
    <w:p w14:paraId="2EC7491C" w14:textId="6253E8C9" w:rsidR="00060BBB" w:rsidRPr="000E0CC4" w:rsidRDefault="00060BBB" w:rsidP="000E0CC4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Style w:val="highlight"/>
          <w:rFonts w:ascii="Century Gothic" w:hAnsi="Century Gothic"/>
          <w:sz w:val="20"/>
          <w:szCs w:val="20"/>
          <w:lang w:val="pl-PL"/>
        </w:rPr>
      </w:pPr>
      <w:r w:rsidRPr="000E0CC4">
        <w:rPr>
          <w:rStyle w:val="highlight"/>
          <w:rFonts w:ascii="Century Gothic" w:eastAsiaTheme="minorEastAsia" w:hAnsi="Century Gothic"/>
          <w:sz w:val="20"/>
          <w:szCs w:val="20"/>
          <w:lang w:val="pl-PL" w:bidi="pl-PL"/>
        </w:rPr>
        <w:t>Zamawiający oświadcza, a Wykonawca nie wnosi żadnych zastrzeżeń, iż w konsekwencji okoliczności, o których mowa w ust. 3 umowy wynagrodzenie określone w</w:t>
      </w:r>
      <w:bookmarkStart w:id="5" w:name="_Hlk193720368"/>
      <w:r w:rsidRPr="000E0CC4">
        <w:rPr>
          <w:rStyle w:val="highlight"/>
          <w:rFonts w:ascii="Century Gothic" w:eastAsiaTheme="minorEastAsia" w:hAnsi="Century Gothic"/>
          <w:sz w:val="20"/>
          <w:szCs w:val="20"/>
          <w:lang w:val="pl-PL" w:bidi="pl-PL"/>
        </w:rPr>
        <w:t xml:space="preserve"> § </w:t>
      </w:r>
      <w:bookmarkEnd w:id="5"/>
      <w:r w:rsidRPr="000E0CC4">
        <w:rPr>
          <w:rStyle w:val="highlight"/>
          <w:rFonts w:ascii="Century Gothic" w:eastAsiaTheme="minorEastAsia" w:hAnsi="Century Gothic"/>
          <w:sz w:val="20"/>
          <w:szCs w:val="20"/>
          <w:lang w:val="pl-PL" w:bidi="pl-PL"/>
        </w:rPr>
        <w:t>4 ust. 1 może być odpowiednio niższe, z zastrzeżeniem, że minimalna kwota, która zostanie zapłacona z tytułu realizacji przedmiotu umowy wyniesie  60% wynagrodzenia brutto określonego w § 4 ust. 1.</w:t>
      </w:r>
    </w:p>
    <w:bookmarkEnd w:id="4"/>
    <w:p w14:paraId="2E4C816D" w14:textId="5ACEEB21" w:rsidR="00060BBB" w:rsidRPr="000E0CC4" w:rsidRDefault="00060BBB" w:rsidP="000E0CC4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Style w:val="highlight"/>
          <w:rFonts w:ascii="Century Gothic" w:hAnsi="Century Gothic"/>
          <w:sz w:val="20"/>
          <w:szCs w:val="20"/>
          <w:lang w:val="pl-PL"/>
        </w:rPr>
      </w:pPr>
      <w:r w:rsidRPr="000E0CC4">
        <w:rPr>
          <w:rStyle w:val="highlight"/>
          <w:rFonts w:ascii="Century Gothic" w:hAnsi="Century Gothic"/>
          <w:sz w:val="20"/>
          <w:szCs w:val="20"/>
          <w:lang w:val="pl-PL"/>
        </w:rPr>
        <w:t>Każda wystawiona i doręczona Zamawiającemu faktura z tytułu wynagrodzenia za realizację zamówień częściowych będzie zaliczana w poczet kwoty</w:t>
      </w:r>
      <w:r w:rsidR="00945535">
        <w:rPr>
          <w:rStyle w:val="highlight"/>
          <w:rFonts w:ascii="Century Gothic" w:hAnsi="Century Gothic"/>
          <w:sz w:val="20"/>
          <w:szCs w:val="20"/>
          <w:lang w:val="pl-PL"/>
        </w:rPr>
        <w:t xml:space="preserve"> </w:t>
      </w:r>
      <w:r w:rsidRPr="000E0CC4">
        <w:rPr>
          <w:rStyle w:val="highlight"/>
          <w:rFonts w:ascii="Century Gothic" w:hAnsi="Century Gothic"/>
          <w:sz w:val="20"/>
          <w:szCs w:val="20"/>
          <w:lang w:val="pl-PL"/>
        </w:rPr>
        <w:t>wynagrodzenia, o której mowa w § 4 ust. 1.</w:t>
      </w:r>
    </w:p>
    <w:p w14:paraId="2068FDB9" w14:textId="77777777" w:rsidR="002B0BC5" w:rsidRPr="000E0CC4" w:rsidRDefault="002B0BC5" w:rsidP="000E0CC4">
      <w:pPr>
        <w:pStyle w:val="Akapitzlist"/>
        <w:spacing w:line="276" w:lineRule="auto"/>
        <w:ind w:left="284"/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14:paraId="763DD2C3" w14:textId="6D5812B1" w:rsidR="002B0BC5" w:rsidRPr="000E0CC4" w:rsidRDefault="002B0BC5" w:rsidP="000E0CC4">
      <w:pPr>
        <w:pStyle w:val="Akapitzlist"/>
        <w:spacing w:after="0" w:line="276" w:lineRule="auto"/>
        <w:ind w:left="0" w:right="-1"/>
        <w:jc w:val="center"/>
        <w:rPr>
          <w:rFonts w:ascii="Century Gothic" w:hAnsi="Century Gothic"/>
          <w:b/>
          <w:sz w:val="20"/>
          <w:szCs w:val="20"/>
        </w:rPr>
      </w:pPr>
      <w:r w:rsidRPr="000E0CC4">
        <w:rPr>
          <w:rFonts w:ascii="Century Gothic" w:hAnsi="Century Gothic"/>
          <w:b/>
          <w:sz w:val="20"/>
          <w:szCs w:val="20"/>
        </w:rPr>
        <w:t>§2</w:t>
      </w:r>
    </w:p>
    <w:p w14:paraId="565F1397" w14:textId="23E21CD5" w:rsidR="002B0BC5" w:rsidRPr="000E0CC4" w:rsidRDefault="0096151A" w:rsidP="000E0CC4">
      <w:pPr>
        <w:pStyle w:val="Akapitzlist"/>
        <w:spacing w:after="0" w:line="276" w:lineRule="auto"/>
        <w:ind w:left="0" w:right="-1"/>
        <w:jc w:val="center"/>
        <w:rPr>
          <w:rFonts w:ascii="Century Gothic" w:hAnsi="Century Gothic"/>
          <w:b/>
          <w:sz w:val="20"/>
          <w:szCs w:val="20"/>
        </w:rPr>
      </w:pPr>
      <w:r w:rsidRPr="000E0CC4">
        <w:rPr>
          <w:rFonts w:ascii="Century Gothic" w:hAnsi="Century Gothic"/>
          <w:b/>
          <w:sz w:val="20"/>
          <w:szCs w:val="20"/>
        </w:rPr>
        <w:t>CZAS TRWANIA UMOWY</w:t>
      </w:r>
    </w:p>
    <w:p w14:paraId="3B4CA476" w14:textId="77777777" w:rsidR="000E0CC4" w:rsidRPr="000E0CC4" w:rsidRDefault="000E0CC4" w:rsidP="000E0CC4">
      <w:pPr>
        <w:pStyle w:val="Akapitzlist"/>
        <w:spacing w:after="0" w:line="276" w:lineRule="auto"/>
        <w:ind w:left="0" w:right="-1"/>
        <w:jc w:val="center"/>
        <w:rPr>
          <w:rFonts w:ascii="Century Gothic" w:hAnsi="Century Gothic"/>
          <w:b/>
          <w:sz w:val="20"/>
          <w:szCs w:val="20"/>
        </w:rPr>
      </w:pPr>
    </w:p>
    <w:bookmarkEnd w:id="3"/>
    <w:p w14:paraId="3FAF536B" w14:textId="2C4BBC67" w:rsidR="0096151A" w:rsidRPr="000E0CC4" w:rsidRDefault="002B0BC5" w:rsidP="000E0CC4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Century Gothic" w:hAnsi="Century Gothic"/>
          <w:strike/>
          <w:sz w:val="20"/>
          <w:szCs w:val="20"/>
        </w:rPr>
      </w:pP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Termin realizacji umowy: na okres </w:t>
      </w:r>
      <w:r w:rsidR="00F2724C" w:rsidRPr="000E0CC4">
        <w:rPr>
          <w:rFonts w:ascii="Century Gothic" w:hAnsi="Century Gothic"/>
          <w:color w:val="000000" w:themeColor="text1"/>
          <w:sz w:val="20"/>
          <w:szCs w:val="20"/>
        </w:rPr>
        <w:t>……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miesięcy od dnia jej </w:t>
      </w:r>
      <w:r w:rsidRPr="000E0CC4">
        <w:rPr>
          <w:rFonts w:ascii="Century Gothic" w:hAnsi="Century Gothic"/>
          <w:sz w:val="20"/>
          <w:szCs w:val="20"/>
        </w:rPr>
        <w:t>zawarcia, z zastrzeżeniem ust. 2</w:t>
      </w:r>
      <w:r w:rsidR="00060BBB" w:rsidRPr="000E0CC4">
        <w:rPr>
          <w:rFonts w:ascii="Century Gothic" w:hAnsi="Century Gothic"/>
          <w:sz w:val="20"/>
          <w:szCs w:val="20"/>
        </w:rPr>
        <w:t>.</w:t>
      </w:r>
    </w:p>
    <w:p w14:paraId="1FEB9BD0" w14:textId="56D3D47C" w:rsidR="0096151A" w:rsidRDefault="002B0BC5" w:rsidP="000E0CC4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0E0CC4">
        <w:rPr>
          <w:rFonts w:ascii="Century Gothic" w:hAnsi="Century Gothic"/>
          <w:sz w:val="20"/>
          <w:szCs w:val="20"/>
        </w:rPr>
        <w:t>Umowa wygaśnie, bez konieczności składania odrębnych oświadczeń Stron w przypadku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wykonania w trakcie trwania Umowy dostaw na kwotę wynagrodzenia brutto </w:t>
      </w:r>
      <w:r w:rsidR="0096151A" w:rsidRPr="000E0CC4">
        <w:rPr>
          <w:rFonts w:ascii="Century Gothic" w:hAnsi="Century Gothic"/>
          <w:color w:val="000000" w:themeColor="text1"/>
          <w:sz w:val="20"/>
          <w:szCs w:val="20"/>
        </w:rPr>
        <w:t>równą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wartości brutto wynagrodzenia Wykonawcy, o którym mowa w </w:t>
      </w:r>
      <w:r w:rsidR="00945535" w:rsidRPr="000E0CC4">
        <w:rPr>
          <w:rStyle w:val="highlight"/>
          <w:rFonts w:ascii="Century Gothic" w:eastAsiaTheme="minorEastAsia" w:hAnsi="Century Gothic"/>
          <w:sz w:val="20"/>
          <w:szCs w:val="20"/>
          <w:lang w:val="pl-PL" w:bidi="pl-PL"/>
        </w:rPr>
        <w:t xml:space="preserve"> § 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4 ust. 1</w:t>
      </w:r>
      <w:r w:rsidR="00775B67" w:rsidRPr="000E0CC4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14:paraId="3B7A3F84" w14:textId="77777777" w:rsidR="00914DBB" w:rsidRPr="000E0CC4" w:rsidRDefault="00914DBB" w:rsidP="00914DBB">
      <w:pPr>
        <w:pStyle w:val="Akapitzlist"/>
        <w:spacing w:line="276" w:lineRule="auto"/>
        <w:ind w:left="284"/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14:paraId="2CC53D2D" w14:textId="1ED45800" w:rsidR="0096151A" w:rsidRPr="000E0CC4" w:rsidRDefault="0096151A" w:rsidP="000E0CC4">
      <w:pPr>
        <w:pStyle w:val="Akapitzlist"/>
        <w:spacing w:after="0" w:line="276" w:lineRule="auto"/>
        <w:ind w:left="0" w:right="-1"/>
        <w:jc w:val="center"/>
        <w:rPr>
          <w:rFonts w:ascii="Century Gothic" w:hAnsi="Century Gothic"/>
          <w:b/>
          <w:sz w:val="20"/>
          <w:szCs w:val="20"/>
        </w:rPr>
      </w:pPr>
      <w:bookmarkStart w:id="6" w:name="_Hlk170191994"/>
      <w:r w:rsidRPr="000E0CC4">
        <w:rPr>
          <w:rFonts w:ascii="Century Gothic" w:hAnsi="Century Gothic"/>
          <w:b/>
          <w:sz w:val="20"/>
          <w:szCs w:val="20"/>
        </w:rPr>
        <w:t>§3</w:t>
      </w:r>
    </w:p>
    <w:p w14:paraId="25C8AD2F" w14:textId="54F24AA7" w:rsidR="0096151A" w:rsidRPr="000E0CC4" w:rsidRDefault="0096151A" w:rsidP="000E0CC4">
      <w:pPr>
        <w:pStyle w:val="Akapitzlist"/>
        <w:spacing w:after="0" w:line="276" w:lineRule="auto"/>
        <w:ind w:left="0" w:right="-1"/>
        <w:jc w:val="center"/>
        <w:rPr>
          <w:rFonts w:ascii="Century Gothic" w:hAnsi="Century Gothic"/>
          <w:b/>
          <w:sz w:val="20"/>
          <w:szCs w:val="20"/>
        </w:rPr>
      </w:pPr>
      <w:r w:rsidRPr="000E0CC4">
        <w:rPr>
          <w:rFonts w:ascii="Century Gothic" w:hAnsi="Century Gothic"/>
          <w:b/>
          <w:sz w:val="20"/>
          <w:szCs w:val="20"/>
        </w:rPr>
        <w:t>SPOSÓB REALIZACJI DOSTAW</w:t>
      </w:r>
    </w:p>
    <w:p w14:paraId="0E5C354A" w14:textId="77777777" w:rsidR="000E0CC4" w:rsidRPr="000E0CC4" w:rsidRDefault="000E0CC4" w:rsidP="000E0CC4">
      <w:pPr>
        <w:pStyle w:val="Akapitzlist"/>
        <w:spacing w:after="0" w:line="276" w:lineRule="auto"/>
        <w:ind w:left="0" w:right="-1"/>
        <w:jc w:val="center"/>
        <w:rPr>
          <w:rFonts w:ascii="Century Gothic" w:hAnsi="Century Gothic"/>
          <w:b/>
          <w:sz w:val="20"/>
          <w:szCs w:val="20"/>
        </w:rPr>
      </w:pPr>
    </w:p>
    <w:bookmarkEnd w:id="6"/>
    <w:p w14:paraId="7BF53E59" w14:textId="77777777" w:rsidR="0096151A" w:rsidRPr="000E0CC4" w:rsidRDefault="0096151A" w:rsidP="000E0CC4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0E0CC4">
        <w:rPr>
          <w:rFonts w:ascii="Century Gothic" w:hAnsi="Century Gothic"/>
          <w:color w:val="000000" w:themeColor="text1"/>
          <w:sz w:val="20"/>
          <w:szCs w:val="20"/>
        </w:rPr>
        <w:t>Zamawiający będzie składał zamówienia częściowe. Dostawy zamówionej partii przedmiotu zamówienia odbywać się będą do godziny 14:00.</w:t>
      </w:r>
    </w:p>
    <w:p w14:paraId="476C3CD2" w14:textId="215158A0" w:rsidR="0096151A" w:rsidRPr="000E0CC4" w:rsidRDefault="0096151A" w:rsidP="000E0CC4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Termin realizacji: najpóźniej na trzeci dzień roboczy </w:t>
      </w:r>
      <w:r w:rsidR="008E7833" w:rsidRPr="000E0CC4">
        <w:rPr>
          <w:rFonts w:ascii="Century Gothic" w:hAnsi="Century Gothic"/>
          <w:color w:val="000000" w:themeColor="text1"/>
          <w:sz w:val="20"/>
          <w:szCs w:val="20"/>
        </w:rPr>
        <w:t>od daty zamówienia częściowego przekazanego przez Zamawiającego pisemnie lub pocztą elektroniczną.</w:t>
      </w:r>
    </w:p>
    <w:p w14:paraId="0705C5E1" w14:textId="2924D517" w:rsidR="0096151A" w:rsidRPr="000E0CC4" w:rsidRDefault="0096151A" w:rsidP="000E0CC4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0E0CC4">
        <w:rPr>
          <w:rFonts w:ascii="Century Gothic" w:hAnsi="Century Gothic"/>
          <w:color w:val="000000" w:themeColor="text1"/>
          <w:sz w:val="20"/>
          <w:szCs w:val="20"/>
        </w:rPr>
        <w:t>Wykonawca dostarczać będzie towary na adres Zamawiającego we Władysławowie. Poprzez dostawę rozumie się dostarczenie zamówionego towaru na adres wskazany przez Zamawiającego oraz wniesienie towaru do wskazanego przez Z</w:t>
      </w:r>
      <w:r w:rsidR="008E7833" w:rsidRPr="000E0CC4">
        <w:rPr>
          <w:rFonts w:ascii="Century Gothic" w:hAnsi="Century Gothic"/>
          <w:color w:val="000000" w:themeColor="text1"/>
          <w:sz w:val="20"/>
          <w:szCs w:val="20"/>
        </w:rPr>
        <w:t>amawiającego miejsca — magazynu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środków czystości i artykułów jednorazowych.</w:t>
      </w:r>
    </w:p>
    <w:p w14:paraId="153FC3B4" w14:textId="77777777" w:rsidR="0096151A" w:rsidRPr="000E0CC4" w:rsidRDefault="0096151A" w:rsidP="000E0CC4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0E0CC4">
        <w:rPr>
          <w:rFonts w:ascii="Century Gothic" w:hAnsi="Century Gothic"/>
          <w:color w:val="000000" w:themeColor="text1"/>
          <w:sz w:val="20"/>
          <w:szCs w:val="20"/>
        </w:rPr>
        <w:t>Sposób dostarczania i wydawania towarów zapewniać będzie ich całość i nienaruszalność, w szczególności sposób opakowania i przewozu odpowiadać będzie właściwościom towarów.</w:t>
      </w:r>
    </w:p>
    <w:p w14:paraId="533F7E04" w14:textId="349DDC1D" w:rsidR="0096151A" w:rsidRPr="000E0CC4" w:rsidRDefault="0096151A" w:rsidP="000E0CC4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Century Gothic" w:hAnsi="Century Gothic"/>
          <w:strike/>
          <w:color w:val="000000" w:themeColor="text1"/>
          <w:sz w:val="20"/>
          <w:szCs w:val="20"/>
        </w:rPr>
      </w:pPr>
      <w:r w:rsidRPr="000E0CC4">
        <w:rPr>
          <w:rFonts w:ascii="Century Gothic" w:hAnsi="Century Gothic"/>
          <w:color w:val="000000" w:themeColor="text1"/>
          <w:sz w:val="20"/>
          <w:szCs w:val="20"/>
        </w:rPr>
        <w:t>Zamówienia składane będą według wyboru Zamawiającego</w:t>
      </w:r>
      <w:r w:rsidR="00775B67"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e-mailem na adres …………………………. lub pisemnie na adres Wykonawcy ………………………….., ze wskazaniem rodzaju i ilości zamawianych towarów. </w:t>
      </w:r>
    </w:p>
    <w:p w14:paraId="24B1E818" w14:textId="3C45EB29" w:rsidR="0096151A" w:rsidRPr="000E0CC4" w:rsidRDefault="0096151A" w:rsidP="000E0CC4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0E0CC4">
        <w:rPr>
          <w:rFonts w:ascii="Century Gothic" w:hAnsi="Century Gothic"/>
          <w:color w:val="000000" w:themeColor="text1"/>
          <w:sz w:val="20"/>
          <w:szCs w:val="20"/>
        </w:rPr>
        <w:t>Dostarczone Zamawiającemu towary zostaną przeliczone i na powyższ</w:t>
      </w:r>
      <w:r w:rsidR="00573EBE" w:rsidRPr="000E0CC4">
        <w:rPr>
          <w:rFonts w:ascii="Century Gothic" w:hAnsi="Century Gothic"/>
          <w:color w:val="000000" w:themeColor="text1"/>
          <w:sz w:val="20"/>
          <w:szCs w:val="20"/>
        </w:rPr>
        <w:t>ą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okoliczność zostanie to potwierdzone poprzez podpis pracownika </w:t>
      </w:r>
      <w:r w:rsidR="00573EBE" w:rsidRPr="000E0CC4">
        <w:rPr>
          <w:rFonts w:ascii="Century Gothic" w:hAnsi="Century Gothic"/>
          <w:color w:val="000000" w:themeColor="text1"/>
          <w:sz w:val="20"/>
          <w:szCs w:val="20"/>
        </w:rPr>
        <w:t>Zamawiającego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na dokumencie WZ lub fakturze. Datę podpisania przez </w:t>
      </w:r>
      <w:r w:rsidR="00573EBE" w:rsidRPr="000E0CC4">
        <w:rPr>
          <w:rFonts w:ascii="Century Gothic" w:hAnsi="Century Gothic"/>
          <w:color w:val="000000" w:themeColor="text1"/>
          <w:sz w:val="20"/>
          <w:szCs w:val="20"/>
        </w:rPr>
        <w:t>Zamawiającego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dokumentu WZ lub faktury nie </w:t>
      </w:r>
      <w:r w:rsidR="00573EBE" w:rsidRPr="000E0CC4">
        <w:rPr>
          <w:rFonts w:ascii="Century Gothic" w:hAnsi="Century Gothic"/>
          <w:color w:val="000000" w:themeColor="text1"/>
          <w:sz w:val="20"/>
          <w:szCs w:val="20"/>
        </w:rPr>
        <w:t>zawierającego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uwag, przyjmuje się za chwilę dostarczenia towarów do </w:t>
      </w:r>
      <w:r w:rsidR="00573EBE" w:rsidRPr="000E0CC4">
        <w:rPr>
          <w:rFonts w:ascii="Century Gothic" w:hAnsi="Century Gothic"/>
          <w:color w:val="000000" w:themeColor="text1"/>
          <w:sz w:val="20"/>
          <w:szCs w:val="20"/>
        </w:rPr>
        <w:t>Zamawiającego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14:paraId="2093E8E9" w14:textId="1618F7B3" w:rsidR="0096151A" w:rsidRPr="000E0CC4" w:rsidRDefault="0096151A" w:rsidP="000E0CC4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W przypadku, gdy część towarów </w:t>
      </w:r>
      <w:r w:rsidR="00573EBE" w:rsidRPr="000E0CC4">
        <w:rPr>
          <w:rFonts w:ascii="Century Gothic" w:hAnsi="Century Gothic"/>
          <w:color w:val="000000" w:themeColor="text1"/>
          <w:sz w:val="20"/>
          <w:szCs w:val="20"/>
        </w:rPr>
        <w:t>podlegających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sprawdzeniu będzie miała wady (ilościowe lub jakościowe) lub dane zamówienie nie zostanie zrealizowane w pełnym zakresie</w:t>
      </w:r>
      <w:r w:rsidR="00945535">
        <w:rPr>
          <w:rFonts w:ascii="Century Gothic" w:hAnsi="Century Gothic"/>
          <w:color w:val="000000" w:themeColor="text1"/>
          <w:sz w:val="20"/>
          <w:szCs w:val="20"/>
        </w:rPr>
        <w:t>,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co zostanie stwierdzone w protokole odbioru danej partii towarów lub w dokumencie</w:t>
      </w:r>
      <w:r w:rsidR="00945535">
        <w:rPr>
          <w:rFonts w:ascii="Century Gothic" w:hAnsi="Century Gothic"/>
          <w:color w:val="000000" w:themeColor="text1"/>
          <w:sz w:val="20"/>
          <w:szCs w:val="20"/>
        </w:rPr>
        <w:t>.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WZ Wykonawca </w:t>
      </w:r>
      <w:r w:rsidRPr="000E0CC4">
        <w:rPr>
          <w:rFonts w:ascii="Century Gothic" w:hAnsi="Century Gothic"/>
          <w:sz w:val="20"/>
          <w:szCs w:val="20"/>
        </w:rPr>
        <w:t>dostarczy</w:t>
      </w:r>
      <w:r w:rsidR="00775B67" w:rsidRPr="000E0CC4">
        <w:rPr>
          <w:rFonts w:ascii="Century Gothic" w:hAnsi="Century Gothic"/>
          <w:sz w:val="20"/>
          <w:szCs w:val="20"/>
        </w:rPr>
        <w:t xml:space="preserve"> w</w:t>
      </w:r>
      <w:r w:rsidRPr="000E0CC4">
        <w:rPr>
          <w:rFonts w:ascii="Century Gothic" w:hAnsi="Century Gothic"/>
          <w:sz w:val="20"/>
          <w:szCs w:val="20"/>
        </w:rPr>
        <w:t xml:space="preserve"> </w:t>
      </w:r>
      <w:r w:rsidR="001821B5" w:rsidRPr="000E0CC4">
        <w:rPr>
          <w:rFonts w:ascii="Century Gothic" w:hAnsi="Century Gothic"/>
          <w:sz w:val="20"/>
          <w:szCs w:val="20"/>
        </w:rPr>
        <w:t>terminie 3 dni l</w:t>
      </w:r>
      <w:r w:rsidRPr="000E0CC4">
        <w:rPr>
          <w:rFonts w:ascii="Century Gothic" w:hAnsi="Century Gothic"/>
          <w:sz w:val="20"/>
          <w:szCs w:val="20"/>
        </w:rPr>
        <w:t>ub w innym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dniu wskazanym 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lastRenderedPageBreak/>
        <w:t xml:space="preserve">przez </w:t>
      </w:r>
      <w:r w:rsidR="00573EBE" w:rsidRPr="000E0CC4">
        <w:rPr>
          <w:rFonts w:ascii="Century Gothic" w:hAnsi="Century Gothic"/>
          <w:color w:val="000000" w:themeColor="text1"/>
          <w:sz w:val="20"/>
          <w:szCs w:val="20"/>
        </w:rPr>
        <w:t>Zamawiającego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, towary wolne od wad lub </w:t>
      </w:r>
      <w:r w:rsidR="00573EBE" w:rsidRPr="000E0CC4">
        <w:rPr>
          <w:rFonts w:ascii="Century Gothic" w:hAnsi="Century Gothic"/>
          <w:color w:val="000000" w:themeColor="text1"/>
          <w:sz w:val="20"/>
          <w:szCs w:val="20"/>
        </w:rPr>
        <w:t>brakujące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, </w:t>
      </w:r>
      <w:r w:rsidR="00573EBE" w:rsidRPr="000E0CC4">
        <w:rPr>
          <w:rFonts w:ascii="Century Gothic" w:hAnsi="Century Gothic"/>
          <w:color w:val="000000" w:themeColor="text1"/>
          <w:sz w:val="20"/>
          <w:szCs w:val="20"/>
        </w:rPr>
        <w:t>odpowiadające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573EBE" w:rsidRPr="000E0CC4">
        <w:rPr>
          <w:rFonts w:ascii="Century Gothic" w:hAnsi="Century Gothic"/>
          <w:color w:val="000000" w:themeColor="text1"/>
          <w:sz w:val="20"/>
          <w:szCs w:val="20"/>
        </w:rPr>
        <w:t>jakością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oraz </w:t>
      </w:r>
      <w:r w:rsidR="00573EBE" w:rsidRPr="000E0CC4">
        <w:rPr>
          <w:rFonts w:ascii="Century Gothic" w:hAnsi="Century Gothic"/>
          <w:color w:val="000000" w:themeColor="text1"/>
          <w:sz w:val="20"/>
          <w:szCs w:val="20"/>
        </w:rPr>
        <w:t>ilością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zamówionej partii towarów. bez ponoszenia przez </w:t>
      </w:r>
      <w:r w:rsidR="00A77BA8" w:rsidRPr="000E0CC4">
        <w:rPr>
          <w:rFonts w:ascii="Century Gothic" w:hAnsi="Century Gothic"/>
          <w:color w:val="000000" w:themeColor="text1"/>
          <w:sz w:val="20"/>
          <w:szCs w:val="20"/>
        </w:rPr>
        <w:t>Zamawiającego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z tego tytułu dodatkowych kosztów.</w:t>
      </w:r>
    </w:p>
    <w:p w14:paraId="727DD4B1" w14:textId="77777777" w:rsidR="000E0CC4" w:rsidRPr="000E0CC4" w:rsidRDefault="0096151A" w:rsidP="000E0CC4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Jeżeli Wykonawca nie wykona </w:t>
      </w:r>
      <w:r w:rsidR="00A77BA8" w:rsidRPr="000E0CC4">
        <w:rPr>
          <w:rFonts w:ascii="Century Gothic" w:hAnsi="Century Gothic"/>
          <w:color w:val="000000" w:themeColor="text1"/>
          <w:sz w:val="20"/>
          <w:szCs w:val="20"/>
        </w:rPr>
        <w:t>obowiązku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>, o którym mo</w:t>
      </w:r>
      <w:r w:rsidR="008E7833" w:rsidRPr="000E0CC4">
        <w:rPr>
          <w:rFonts w:ascii="Century Gothic" w:hAnsi="Century Gothic"/>
          <w:color w:val="000000" w:themeColor="text1"/>
          <w:sz w:val="20"/>
          <w:szCs w:val="20"/>
        </w:rPr>
        <w:t xml:space="preserve">wa w ust. </w:t>
      </w:r>
      <w:r w:rsidR="008E7833" w:rsidRPr="000E0CC4">
        <w:rPr>
          <w:rFonts w:ascii="Century Gothic" w:hAnsi="Century Gothic"/>
          <w:color w:val="00B050"/>
          <w:sz w:val="20"/>
          <w:szCs w:val="20"/>
        </w:rPr>
        <w:t>7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, </w:t>
      </w:r>
      <w:r w:rsidR="00A77BA8" w:rsidRPr="000E0CC4">
        <w:rPr>
          <w:rFonts w:ascii="Century Gothic" w:hAnsi="Century Gothic"/>
          <w:color w:val="000000" w:themeColor="text1"/>
          <w:sz w:val="20"/>
          <w:szCs w:val="20"/>
        </w:rPr>
        <w:t>Zamawiający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ma prawo zamówić </w:t>
      </w:r>
      <w:r w:rsidR="00A77BA8" w:rsidRPr="000E0CC4">
        <w:rPr>
          <w:rFonts w:ascii="Century Gothic" w:hAnsi="Century Gothic"/>
          <w:color w:val="000000" w:themeColor="text1"/>
          <w:sz w:val="20"/>
          <w:szCs w:val="20"/>
        </w:rPr>
        <w:t>brakujące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towary lub towary wolne od wad u osoby trzeciej według własnego wyboru, a kosztami realizacji tego zamówienia </w:t>
      </w:r>
      <w:r w:rsidR="00A77BA8" w:rsidRPr="000E0CC4">
        <w:rPr>
          <w:rFonts w:ascii="Century Gothic" w:hAnsi="Century Gothic"/>
          <w:color w:val="000000" w:themeColor="text1"/>
          <w:sz w:val="20"/>
          <w:szCs w:val="20"/>
        </w:rPr>
        <w:t>obciążyć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Wykonawcę.</w:t>
      </w:r>
    </w:p>
    <w:p w14:paraId="628C8D9C" w14:textId="77777777" w:rsidR="00146C5D" w:rsidRPr="00146C5D" w:rsidRDefault="00520D23" w:rsidP="00146C5D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0E0CC4">
        <w:rPr>
          <w:rFonts w:ascii="Century Gothic" w:hAnsi="Century Gothic"/>
          <w:sz w:val="20"/>
          <w:szCs w:val="20"/>
        </w:rPr>
        <w:t>Zamawiający zastrzega sobie prawo zmiany asortymentu w zakresie nazwy lub producenta określonych w Ofercie zamawianych poszczególnych towarów (o jakości równoważnej lub wyższej od przedmiotu zamówienia, lecz w cenie jednostkowej zgodnej z ofertą Wykonawcy),  w przypadku braku możliwości dostarczenia przez Wykonawcę któregokolwiek z produktów zawartych w Ofercie z powodu  czasowego lub stałego zaprzestania produkcji albo dystrybucji danego asortymentu . Zmiana określona w zdaniu poprzedzającym może nastąpić na uzasadniony i udokumentowany wniosek Wykonawcy,  bez ponoszenia przez Zamawiającego żadnych dodatkowych kosztów z tego tytułu. Zmiana taka nie stanowi zmiany umowy wymagającej podpisania aneksu do umowy</w:t>
      </w:r>
      <w:r w:rsidR="00146C5D">
        <w:rPr>
          <w:rFonts w:ascii="Century Gothic" w:hAnsi="Century Gothic"/>
          <w:sz w:val="20"/>
          <w:szCs w:val="20"/>
        </w:rPr>
        <w:t>.</w:t>
      </w:r>
    </w:p>
    <w:p w14:paraId="6C5F6EDC" w14:textId="32164F8A" w:rsidR="00146C5D" w:rsidRPr="000F725B" w:rsidRDefault="00146C5D" w:rsidP="00146C5D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146C5D">
        <w:rPr>
          <w:rFonts w:ascii="Century Gothic" w:hAnsi="Century Gothic"/>
          <w:color w:val="C00000"/>
          <w:sz w:val="20"/>
          <w:szCs w:val="20"/>
        </w:rPr>
        <w:t xml:space="preserve"> </w:t>
      </w:r>
      <w:r w:rsidRPr="000F725B">
        <w:rPr>
          <w:rFonts w:ascii="Century Gothic" w:eastAsia="Times New Roman" w:hAnsi="Century Gothic" w:cs="Courier New"/>
          <w:color w:val="000000" w:themeColor="text1"/>
          <w:sz w:val="20"/>
          <w:szCs w:val="20"/>
          <w:lang w:eastAsia="pl-PL"/>
        </w:rPr>
        <w:t>Wykonawca przy pierwszej dostawie każdego towaru dostarczy kartę charakterystyki produktu, dopuszczenie do obrotu czy inny dokument potwierdzający bezpieczeństwo stosowania, skład i sposób użytkowania.</w:t>
      </w:r>
      <w:r w:rsidR="00302F20">
        <w:rPr>
          <w:rFonts w:ascii="Century Gothic" w:eastAsia="Times New Roman" w:hAnsi="Century Gothic" w:cs="Courier New"/>
          <w:color w:val="000000" w:themeColor="text1"/>
          <w:sz w:val="20"/>
          <w:szCs w:val="20"/>
          <w:lang w:eastAsia="pl-PL"/>
        </w:rPr>
        <w:t xml:space="preserve"> W</w:t>
      </w:r>
      <w:r w:rsidR="00302F20">
        <w:rPr>
          <w:rFonts w:ascii="Century Gothic" w:hAnsi="Century Gothic"/>
          <w:color w:val="000000" w:themeColor="text1"/>
          <w:sz w:val="20"/>
          <w:szCs w:val="20"/>
        </w:rPr>
        <w:t>ymagane jest posiadanie</w:t>
      </w:r>
      <w:r w:rsidR="00302F20">
        <w:rPr>
          <w:rFonts w:ascii="Century Gothic" w:hAnsi="Century Gothic"/>
          <w:color w:val="000000" w:themeColor="text1"/>
          <w:sz w:val="20"/>
          <w:szCs w:val="20"/>
        </w:rPr>
        <w:t xml:space="preserve"> i przedłożenie Zamawiającemu</w:t>
      </w:r>
      <w:r w:rsidR="00302F20">
        <w:rPr>
          <w:rFonts w:ascii="Century Gothic" w:hAnsi="Century Gothic"/>
          <w:color w:val="000000" w:themeColor="text1"/>
          <w:sz w:val="20"/>
          <w:szCs w:val="20"/>
        </w:rPr>
        <w:t xml:space="preserve">, w szczególności </w:t>
      </w:r>
      <w:r w:rsidR="00302F20">
        <w:rPr>
          <w:rFonts w:ascii="Century Gothic" w:eastAsia="Century Gothic" w:hAnsi="Century Gothic" w:cs="Arial"/>
          <w:sz w:val="20"/>
          <w:szCs w:val="20"/>
        </w:rPr>
        <w:t>dokumentacji typu: karty charakterystyki, decyzje o dopuszczeniu do stosowania lub wpis na listę produktów biobójczych jeżeli jest obowiązkowe</w:t>
      </w:r>
      <w:r w:rsidR="00302F20">
        <w:rPr>
          <w:rFonts w:ascii="Century Gothic" w:eastAsia="Century Gothic" w:hAnsi="Century Gothic" w:cs="Arial"/>
          <w:sz w:val="20"/>
          <w:szCs w:val="20"/>
        </w:rPr>
        <w:t xml:space="preserve"> (d</w:t>
      </w:r>
      <w:r w:rsidR="00302F20">
        <w:rPr>
          <w:rFonts w:ascii="Century Gothic" w:eastAsia="Century Gothic" w:hAnsi="Century Gothic" w:cs="Arial"/>
          <w:sz w:val="20"/>
          <w:szCs w:val="20"/>
        </w:rPr>
        <w:t>okumenty zindywidualizowane dla danego produktu)</w:t>
      </w:r>
      <w:r w:rsidR="00302F20">
        <w:rPr>
          <w:rFonts w:ascii="Century Gothic" w:eastAsia="Century Gothic" w:hAnsi="Century Gothic" w:cs="Arial"/>
          <w:sz w:val="20"/>
          <w:szCs w:val="20"/>
        </w:rPr>
        <w:t>.</w:t>
      </w:r>
    </w:p>
    <w:p w14:paraId="06B9BBB2" w14:textId="242CECED" w:rsidR="00A77BA8" w:rsidRPr="000F725B" w:rsidRDefault="00A77BA8" w:rsidP="000E0CC4">
      <w:pPr>
        <w:pStyle w:val="Akapitzlist"/>
        <w:spacing w:line="276" w:lineRule="auto"/>
        <w:ind w:left="0"/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14:paraId="728A19B7" w14:textId="14375F87" w:rsidR="00A77BA8" w:rsidRPr="000E0CC4" w:rsidRDefault="00A77BA8" w:rsidP="000E0CC4">
      <w:pPr>
        <w:pStyle w:val="Akapitzlist"/>
        <w:spacing w:after="0" w:line="276" w:lineRule="auto"/>
        <w:ind w:left="0" w:right="-1"/>
        <w:jc w:val="center"/>
        <w:rPr>
          <w:rFonts w:ascii="Century Gothic" w:hAnsi="Century Gothic"/>
          <w:b/>
          <w:sz w:val="20"/>
          <w:szCs w:val="20"/>
        </w:rPr>
      </w:pPr>
      <w:bookmarkStart w:id="7" w:name="_Hlk170194258"/>
      <w:r w:rsidRPr="000E0CC4">
        <w:rPr>
          <w:rFonts w:ascii="Century Gothic" w:hAnsi="Century Gothic"/>
          <w:b/>
          <w:sz w:val="20"/>
          <w:szCs w:val="20"/>
        </w:rPr>
        <w:t>§4</w:t>
      </w:r>
    </w:p>
    <w:p w14:paraId="30B49930" w14:textId="535AA7D4" w:rsidR="00C70AA8" w:rsidRPr="000E0CC4" w:rsidRDefault="00C70AA8" w:rsidP="000E0CC4">
      <w:pPr>
        <w:pStyle w:val="Akapitzlist"/>
        <w:spacing w:after="0" w:line="276" w:lineRule="auto"/>
        <w:ind w:left="0" w:right="-1"/>
        <w:jc w:val="center"/>
        <w:rPr>
          <w:rFonts w:ascii="Century Gothic" w:hAnsi="Century Gothic"/>
          <w:b/>
          <w:sz w:val="20"/>
          <w:szCs w:val="20"/>
        </w:rPr>
      </w:pPr>
      <w:r w:rsidRPr="000E0CC4">
        <w:rPr>
          <w:rFonts w:ascii="Century Gothic" w:hAnsi="Century Gothic"/>
          <w:b/>
          <w:sz w:val="20"/>
          <w:szCs w:val="20"/>
        </w:rPr>
        <w:t>WYNAGRODZENIE I WARUNKI PŁATNOŚCI</w:t>
      </w:r>
    </w:p>
    <w:p w14:paraId="2B326D3B" w14:textId="77777777" w:rsidR="000E0CC4" w:rsidRPr="000E0CC4" w:rsidRDefault="000E0CC4" w:rsidP="000E0CC4">
      <w:pPr>
        <w:pStyle w:val="Akapitzlist"/>
        <w:spacing w:after="0" w:line="276" w:lineRule="auto"/>
        <w:ind w:left="0" w:right="-1"/>
        <w:jc w:val="center"/>
        <w:rPr>
          <w:rFonts w:ascii="Century Gothic" w:hAnsi="Century Gothic"/>
          <w:b/>
          <w:sz w:val="20"/>
          <w:szCs w:val="20"/>
        </w:rPr>
      </w:pPr>
    </w:p>
    <w:bookmarkEnd w:id="7"/>
    <w:p w14:paraId="02EDA6C4" w14:textId="4129CE42" w:rsidR="00C70AA8" w:rsidRPr="000E0CC4" w:rsidRDefault="00C70AA8" w:rsidP="000E0CC4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0E0CC4">
        <w:rPr>
          <w:rFonts w:ascii="Century Gothic" w:hAnsi="Century Gothic"/>
          <w:color w:val="000000" w:themeColor="text1"/>
          <w:sz w:val="20"/>
          <w:szCs w:val="20"/>
        </w:rPr>
        <w:t>Wynagrodzenie Wykonawcy ustalane będzie na podstawie rzeczywistej ilości zamawianych i dostarczonych do Zamawiającego na adres przez niego wskazany we Władysławowie towarów oraz cen jednostkowych podanych w załączonym do oferty Wykonawcy wypełnionym i podpisanym formularzu cenowym, przy czym całkowita wartość wynagrodzenia Wy</w:t>
      </w:r>
      <w:r w:rsidR="00520D23" w:rsidRPr="000E0CC4">
        <w:rPr>
          <w:rFonts w:ascii="Century Gothic" w:hAnsi="Century Gothic"/>
          <w:color w:val="000000" w:themeColor="text1"/>
          <w:sz w:val="20"/>
          <w:szCs w:val="20"/>
        </w:rPr>
        <w:t>konawcy nie przekroczy kwoty</w:t>
      </w:r>
      <w:r w:rsidR="00F12518" w:rsidRPr="000E0CC4">
        <w:rPr>
          <w:rFonts w:ascii="Century Gothic" w:hAnsi="Century Gothic"/>
          <w:color w:val="000000" w:themeColor="text1"/>
          <w:sz w:val="20"/>
          <w:szCs w:val="20"/>
        </w:rPr>
        <w:t>:…………….</w:t>
      </w:r>
      <w:r w:rsidR="00520D23" w:rsidRPr="000E0CC4">
        <w:rPr>
          <w:rFonts w:ascii="Century Gothic" w:hAnsi="Century Gothic"/>
          <w:color w:val="00B050"/>
          <w:sz w:val="20"/>
          <w:szCs w:val="20"/>
        </w:rPr>
        <w:t xml:space="preserve"> 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brutto (słownie: </w:t>
      </w:r>
      <w:r w:rsidR="00F12518" w:rsidRPr="000E0CC4">
        <w:rPr>
          <w:rFonts w:ascii="Century Gothic" w:hAnsi="Century Gothic"/>
          <w:color w:val="000000" w:themeColor="text1"/>
          <w:sz w:val="20"/>
          <w:szCs w:val="20"/>
        </w:rPr>
        <w:t>………………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00/1</w:t>
      </w:r>
      <w:r w:rsidR="00F12518" w:rsidRPr="000E0CC4">
        <w:rPr>
          <w:rFonts w:ascii="Century Gothic" w:hAnsi="Century Gothic"/>
          <w:color w:val="000000" w:themeColor="text1"/>
          <w:sz w:val="20"/>
          <w:szCs w:val="20"/>
        </w:rPr>
        <w:t>0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0 )tj. netto </w:t>
      </w:r>
      <w:r w:rsidR="00F12518" w:rsidRPr="000E0CC4">
        <w:rPr>
          <w:rFonts w:ascii="Century Gothic" w:hAnsi="Century Gothic"/>
          <w:color w:val="000000" w:themeColor="text1"/>
          <w:sz w:val="20"/>
          <w:szCs w:val="20"/>
        </w:rPr>
        <w:t>…………….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wraz z należnym podatkiem VAT </w:t>
      </w:r>
      <w:r w:rsidR="00F12518" w:rsidRPr="000E0CC4">
        <w:rPr>
          <w:rFonts w:ascii="Century Gothic" w:hAnsi="Century Gothic"/>
          <w:color w:val="000000" w:themeColor="text1"/>
          <w:sz w:val="20"/>
          <w:szCs w:val="20"/>
        </w:rPr>
        <w:t>………………..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Wykonawca nie będzie zgłaszać Zamawiającemu roszczeń w przypadku niewykorzystania </w:t>
      </w:r>
      <w:r w:rsidRPr="000E0CC4">
        <w:rPr>
          <w:rFonts w:ascii="Century Gothic" w:hAnsi="Century Gothic"/>
          <w:sz w:val="20"/>
          <w:szCs w:val="20"/>
        </w:rPr>
        <w:t>kwoty wynagrodzenia</w:t>
      </w:r>
      <w:r w:rsidR="00945535">
        <w:rPr>
          <w:rFonts w:ascii="Century Gothic" w:hAnsi="Century Gothic"/>
          <w:sz w:val="20"/>
          <w:szCs w:val="20"/>
        </w:rPr>
        <w:t>,</w:t>
      </w:r>
      <w:r w:rsidRPr="000E0CC4">
        <w:rPr>
          <w:rFonts w:ascii="Century Gothic" w:hAnsi="Century Gothic"/>
          <w:sz w:val="20"/>
          <w:szCs w:val="20"/>
        </w:rPr>
        <w:t xml:space="preserve"> o której mowa w zdaniu poprzednim.</w:t>
      </w:r>
    </w:p>
    <w:p w14:paraId="73896591" w14:textId="7A6A30CC" w:rsidR="00C70AA8" w:rsidRPr="000E0CC4" w:rsidRDefault="00C70AA8" w:rsidP="000E0CC4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0E0CC4">
        <w:rPr>
          <w:rFonts w:ascii="Century Gothic" w:hAnsi="Century Gothic"/>
          <w:sz w:val="20"/>
          <w:szCs w:val="20"/>
        </w:rPr>
        <w:t xml:space="preserve">Wynagrodzenie, o którym mowa w ust. </w:t>
      </w:r>
      <w:r w:rsidR="00945535">
        <w:rPr>
          <w:rFonts w:ascii="Century Gothic" w:hAnsi="Century Gothic"/>
          <w:sz w:val="20"/>
          <w:szCs w:val="20"/>
        </w:rPr>
        <w:t>1</w:t>
      </w:r>
      <w:r w:rsidRPr="000E0CC4">
        <w:rPr>
          <w:rFonts w:ascii="Century Gothic" w:hAnsi="Century Gothic"/>
          <w:sz w:val="20"/>
          <w:szCs w:val="20"/>
        </w:rPr>
        <w:t xml:space="preserve"> obejmuje wszelkie koszty związane z należytym wykonaniem przedmiotu Umowy.</w:t>
      </w:r>
    </w:p>
    <w:p w14:paraId="646182BF" w14:textId="1F6C8E3D" w:rsidR="00C036BC" w:rsidRPr="000E0CC4" w:rsidRDefault="00C036BC" w:rsidP="000E0CC4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rStyle w:val="highlight"/>
          <w:rFonts w:ascii="Century Gothic" w:hAnsi="Century Gothic"/>
          <w:sz w:val="20"/>
          <w:szCs w:val="20"/>
          <w:lang w:val="pl-PL"/>
        </w:rPr>
      </w:pPr>
      <w:r w:rsidRPr="000E0CC4">
        <w:rPr>
          <w:rStyle w:val="highlight"/>
          <w:rFonts w:ascii="Century Gothic" w:hAnsi="Century Gothic"/>
          <w:sz w:val="20"/>
          <w:szCs w:val="20"/>
          <w:lang w:val="pl-PL"/>
        </w:rPr>
        <w:t>Wynagrodzenie, o którym mowa w ust. 1 płatne będzie przelewem, na rachunek bankowy Wykonawcy podany w treści faktury, tj. nr: ……………………………….. w terminie do 14 dni, licząc od dnia doręczenia Zamawiającemu prawidłowo sporządzonej faktury. Za datę dostarczenia faktury uważa się, w szczególności  jej wpływ na adres mailowy: ………………………………</w:t>
      </w:r>
    </w:p>
    <w:p w14:paraId="0BE1D3C0" w14:textId="77777777" w:rsidR="00C036BC" w:rsidRPr="000E0CC4" w:rsidRDefault="00C036BC" w:rsidP="000E0CC4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0E0CC4">
        <w:rPr>
          <w:rFonts w:ascii="Century Gothic" w:hAnsi="Century Gothic"/>
          <w:sz w:val="20"/>
          <w:szCs w:val="20"/>
        </w:rPr>
        <w:t>Wykonawca zobowiązany jest wystawić fakturę w następujący sposób:</w:t>
      </w:r>
    </w:p>
    <w:p w14:paraId="7185119D" w14:textId="77777777" w:rsidR="00C036BC" w:rsidRPr="000E0CC4" w:rsidRDefault="00C036BC" w:rsidP="000E0CC4">
      <w:pPr>
        <w:spacing w:after="0" w:line="276" w:lineRule="auto"/>
        <w:ind w:left="360"/>
        <w:jc w:val="center"/>
        <w:rPr>
          <w:rFonts w:ascii="Century Gothic" w:hAnsi="Century Gothic"/>
          <w:sz w:val="20"/>
          <w:szCs w:val="20"/>
        </w:rPr>
      </w:pPr>
      <w:r w:rsidRPr="000E0CC4">
        <w:rPr>
          <w:rFonts w:ascii="Century Gothic" w:hAnsi="Century Gothic"/>
          <w:sz w:val="20"/>
          <w:szCs w:val="20"/>
          <w:u w:val="single"/>
        </w:rPr>
        <w:t>Nabywca:</w:t>
      </w:r>
    </w:p>
    <w:p w14:paraId="19019BF7" w14:textId="77777777" w:rsidR="00C036BC" w:rsidRPr="000E0CC4" w:rsidRDefault="00C036BC" w:rsidP="000E0CC4">
      <w:pPr>
        <w:spacing w:after="0" w:line="276" w:lineRule="auto"/>
        <w:jc w:val="center"/>
        <w:rPr>
          <w:rFonts w:ascii="Century Gothic" w:hAnsi="Century Gothic"/>
          <w:sz w:val="20"/>
          <w:szCs w:val="20"/>
        </w:rPr>
      </w:pPr>
      <w:r w:rsidRPr="000E0CC4">
        <w:rPr>
          <w:rFonts w:ascii="Century Gothic" w:hAnsi="Century Gothic"/>
          <w:sz w:val="20"/>
          <w:szCs w:val="20"/>
        </w:rPr>
        <w:t>Centralny Ośrodek Sportu,</w:t>
      </w:r>
    </w:p>
    <w:p w14:paraId="6DC903CE" w14:textId="77777777" w:rsidR="00C036BC" w:rsidRPr="000E0CC4" w:rsidRDefault="00C036BC" w:rsidP="000E0CC4">
      <w:pPr>
        <w:spacing w:after="0" w:line="276" w:lineRule="auto"/>
        <w:jc w:val="center"/>
        <w:rPr>
          <w:rFonts w:ascii="Century Gothic" w:hAnsi="Century Gothic"/>
          <w:sz w:val="20"/>
          <w:szCs w:val="20"/>
        </w:rPr>
      </w:pPr>
      <w:r w:rsidRPr="000E0CC4">
        <w:rPr>
          <w:rFonts w:ascii="Century Gothic" w:hAnsi="Century Gothic"/>
          <w:sz w:val="20"/>
          <w:szCs w:val="20"/>
        </w:rPr>
        <w:t>ul. Łazienkowska 6a</w:t>
      </w:r>
    </w:p>
    <w:p w14:paraId="53A3F510" w14:textId="77777777" w:rsidR="00C036BC" w:rsidRPr="000E0CC4" w:rsidRDefault="00C036BC" w:rsidP="000E0CC4">
      <w:pPr>
        <w:spacing w:after="0" w:line="276" w:lineRule="auto"/>
        <w:jc w:val="center"/>
        <w:rPr>
          <w:rFonts w:ascii="Century Gothic" w:hAnsi="Century Gothic"/>
          <w:sz w:val="20"/>
          <w:szCs w:val="20"/>
        </w:rPr>
      </w:pPr>
      <w:r w:rsidRPr="000E0CC4">
        <w:rPr>
          <w:rFonts w:ascii="Century Gothic" w:hAnsi="Century Gothic"/>
          <w:sz w:val="20"/>
          <w:szCs w:val="20"/>
        </w:rPr>
        <w:t>00-449 Warszawa</w:t>
      </w:r>
    </w:p>
    <w:p w14:paraId="53FD5123" w14:textId="77777777" w:rsidR="00C036BC" w:rsidRPr="000E0CC4" w:rsidRDefault="00C036BC" w:rsidP="000E0CC4">
      <w:pPr>
        <w:spacing w:after="0" w:line="276" w:lineRule="auto"/>
        <w:jc w:val="center"/>
        <w:rPr>
          <w:rFonts w:ascii="Century Gothic" w:hAnsi="Century Gothic"/>
          <w:sz w:val="20"/>
          <w:szCs w:val="20"/>
        </w:rPr>
      </w:pPr>
      <w:r w:rsidRPr="000E0CC4">
        <w:rPr>
          <w:rFonts w:ascii="Century Gothic" w:hAnsi="Century Gothic"/>
          <w:sz w:val="20"/>
          <w:szCs w:val="20"/>
        </w:rPr>
        <w:t>NIP : 7010273950</w:t>
      </w:r>
    </w:p>
    <w:p w14:paraId="381E7BE4" w14:textId="77777777" w:rsidR="00C036BC" w:rsidRPr="000E0CC4" w:rsidRDefault="00C036BC" w:rsidP="000E0CC4">
      <w:pPr>
        <w:spacing w:before="240" w:after="0" w:line="276" w:lineRule="auto"/>
        <w:jc w:val="center"/>
        <w:rPr>
          <w:rFonts w:ascii="Century Gothic" w:hAnsi="Century Gothic"/>
          <w:sz w:val="20"/>
          <w:szCs w:val="20"/>
          <w:u w:val="single"/>
        </w:rPr>
      </w:pPr>
      <w:r w:rsidRPr="000E0CC4">
        <w:rPr>
          <w:rFonts w:ascii="Century Gothic" w:hAnsi="Century Gothic"/>
          <w:sz w:val="20"/>
          <w:szCs w:val="20"/>
          <w:u w:val="single"/>
        </w:rPr>
        <w:t>Odbiorca:</w:t>
      </w:r>
    </w:p>
    <w:p w14:paraId="04839AF2" w14:textId="25D033AE" w:rsidR="00C036BC" w:rsidRPr="000E0CC4" w:rsidRDefault="00C036BC" w:rsidP="000E0CC4">
      <w:pPr>
        <w:spacing w:after="0" w:line="276" w:lineRule="auto"/>
        <w:jc w:val="center"/>
        <w:rPr>
          <w:rFonts w:ascii="Century Gothic" w:hAnsi="Century Gothic"/>
          <w:sz w:val="20"/>
          <w:szCs w:val="20"/>
        </w:rPr>
      </w:pPr>
      <w:r w:rsidRPr="000E0CC4">
        <w:rPr>
          <w:rFonts w:ascii="Century Gothic" w:hAnsi="Century Gothic"/>
          <w:sz w:val="20"/>
          <w:szCs w:val="20"/>
        </w:rPr>
        <w:lastRenderedPageBreak/>
        <w:t>Centralny Ośrodek Sportu – Ośrodek Przygotowań O</w:t>
      </w:r>
      <w:r w:rsidR="00CB123C" w:rsidRPr="000E0CC4">
        <w:rPr>
          <w:rFonts w:ascii="Century Gothic" w:hAnsi="Century Gothic"/>
          <w:sz w:val="20"/>
          <w:szCs w:val="20"/>
        </w:rPr>
        <w:t xml:space="preserve">limpijskich im. Feliksa </w:t>
      </w:r>
      <w:proofErr w:type="spellStart"/>
      <w:r w:rsidR="00CB123C" w:rsidRPr="000E0CC4">
        <w:rPr>
          <w:rFonts w:ascii="Century Gothic" w:hAnsi="Century Gothic"/>
          <w:sz w:val="20"/>
          <w:szCs w:val="20"/>
        </w:rPr>
        <w:t>Stamma</w:t>
      </w:r>
      <w:proofErr w:type="spellEnd"/>
      <w:r w:rsidR="00CB123C" w:rsidRPr="000E0CC4">
        <w:rPr>
          <w:rFonts w:ascii="Century Gothic" w:hAnsi="Century Gothic"/>
          <w:sz w:val="20"/>
          <w:szCs w:val="20"/>
        </w:rPr>
        <w:t xml:space="preserve"> CETNIEWO</w:t>
      </w:r>
      <w:r w:rsidRPr="000E0CC4">
        <w:rPr>
          <w:rFonts w:ascii="Century Gothic" w:hAnsi="Century Gothic"/>
          <w:sz w:val="20"/>
          <w:szCs w:val="20"/>
        </w:rPr>
        <w:br/>
        <w:t>we Władysławowie</w:t>
      </w:r>
    </w:p>
    <w:p w14:paraId="47DBE378" w14:textId="77777777" w:rsidR="00C036BC" w:rsidRPr="000E0CC4" w:rsidRDefault="00C036BC" w:rsidP="000E0CC4">
      <w:pPr>
        <w:spacing w:after="0" w:line="276" w:lineRule="auto"/>
        <w:jc w:val="center"/>
        <w:rPr>
          <w:rFonts w:ascii="Century Gothic" w:hAnsi="Century Gothic"/>
          <w:sz w:val="20"/>
          <w:szCs w:val="20"/>
        </w:rPr>
      </w:pPr>
      <w:r w:rsidRPr="000E0CC4">
        <w:rPr>
          <w:rFonts w:ascii="Century Gothic" w:hAnsi="Century Gothic"/>
          <w:sz w:val="20"/>
          <w:szCs w:val="20"/>
        </w:rPr>
        <w:t>ul. Żeromskiego 52</w:t>
      </w:r>
    </w:p>
    <w:p w14:paraId="59B25D37" w14:textId="77777777" w:rsidR="00C036BC" w:rsidRPr="000E0CC4" w:rsidRDefault="00C036BC" w:rsidP="000E0CC4">
      <w:pPr>
        <w:tabs>
          <w:tab w:val="left" w:pos="720"/>
        </w:tabs>
        <w:spacing w:line="276" w:lineRule="auto"/>
        <w:jc w:val="center"/>
        <w:rPr>
          <w:rFonts w:ascii="Century Gothic" w:hAnsi="Century Gothic"/>
          <w:sz w:val="20"/>
          <w:szCs w:val="20"/>
        </w:rPr>
      </w:pPr>
      <w:r w:rsidRPr="000E0CC4">
        <w:rPr>
          <w:rFonts w:ascii="Century Gothic" w:hAnsi="Century Gothic"/>
          <w:sz w:val="20"/>
          <w:szCs w:val="20"/>
        </w:rPr>
        <w:t>84-120 Władysławowo</w:t>
      </w:r>
    </w:p>
    <w:p w14:paraId="2AAEF307" w14:textId="77777777" w:rsidR="00C036BC" w:rsidRPr="000E0CC4" w:rsidRDefault="00C036BC" w:rsidP="000E0CC4">
      <w:pPr>
        <w:numPr>
          <w:ilvl w:val="0"/>
          <w:numId w:val="7"/>
        </w:num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  <w:r w:rsidRPr="000E0CC4">
        <w:rPr>
          <w:rFonts w:ascii="Century Gothic" w:hAnsi="Century Gothic"/>
          <w:sz w:val="20"/>
          <w:szCs w:val="20"/>
        </w:rPr>
        <w:t>Wykonawca będzie wystawiał faktury częściowe. Faktury winny być wystawiane na podstawie dokumentów dostaw, o których mowa w § 3, dotyczących poszczególnych zamówień częściowych, nie częściej niż raz na 7 dni.</w:t>
      </w:r>
    </w:p>
    <w:p w14:paraId="14AE2A8A" w14:textId="77777777" w:rsidR="00C036BC" w:rsidRPr="000E0CC4" w:rsidRDefault="00C036BC" w:rsidP="000E0CC4">
      <w:pPr>
        <w:numPr>
          <w:ilvl w:val="0"/>
          <w:numId w:val="7"/>
        </w:num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  <w:r w:rsidRPr="000E0CC4">
        <w:rPr>
          <w:rFonts w:ascii="Century Gothic" w:hAnsi="Century Gothic"/>
          <w:sz w:val="20"/>
          <w:szCs w:val="20"/>
        </w:rPr>
        <w:t>Podstawą płatności za dostarczone towary, z zastrzeżeniem ust. 8, będzie podpisana przez przedstawiciela Zamawiającego faktura. Dana faktura winna stanowić sumę objętych nią  zamówień częściowych, potwierdzonych dokumentami odbioru, o których mowa w § 3, z uwzględnieniem wszelkich korekt tych dokumentów. Numery dokumentów stanowiących podstawę jej wystawienia powinny być zawarte w treści faktury.</w:t>
      </w:r>
    </w:p>
    <w:p w14:paraId="78A29F2F" w14:textId="77777777" w:rsidR="00C036BC" w:rsidRPr="000E0CC4" w:rsidRDefault="00C036BC" w:rsidP="000E0CC4">
      <w:pPr>
        <w:numPr>
          <w:ilvl w:val="0"/>
          <w:numId w:val="7"/>
        </w:num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  <w:r w:rsidRPr="000E0CC4">
        <w:rPr>
          <w:rFonts w:ascii="Century Gothic" w:hAnsi="Century Gothic"/>
          <w:sz w:val="20"/>
          <w:szCs w:val="20"/>
        </w:rPr>
        <w:t>Strony ustalają, że dniem zapłaty jest dzień obciążenia rachunku bankowego Zamawiającego.</w:t>
      </w:r>
    </w:p>
    <w:p w14:paraId="11C1D0FA" w14:textId="77777777" w:rsidR="00C036BC" w:rsidRPr="000E0CC4" w:rsidRDefault="00C036BC" w:rsidP="000E0CC4">
      <w:pPr>
        <w:numPr>
          <w:ilvl w:val="0"/>
          <w:numId w:val="7"/>
        </w:num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  <w:r w:rsidRPr="000E0CC4">
        <w:rPr>
          <w:rFonts w:ascii="Century Gothic" w:hAnsi="Century Gothic"/>
          <w:sz w:val="20"/>
          <w:szCs w:val="20"/>
        </w:rPr>
        <w:t xml:space="preserve">Wykonawca zobowiązany jest umieścić na fakturze numer Umowy/Sprawy lub inne oznaczenia wyraźnie wskazane przez Zamawiającego, o którym Zamawiający powiadomi Wykonawcę. Zamawiający nie dopuszcza umieszczenia na fakturze towarów dostarczonych Zamawiającemu na podstawie innych umów. </w:t>
      </w:r>
    </w:p>
    <w:p w14:paraId="537AC6E2" w14:textId="77777777" w:rsidR="00C036BC" w:rsidRPr="000E0CC4" w:rsidRDefault="00C036BC" w:rsidP="000E0CC4">
      <w:pPr>
        <w:numPr>
          <w:ilvl w:val="0"/>
          <w:numId w:val="7"/>
        </w:numPr>
        <w:spacing w:after="0" w:line="276" w:lineRule="auto"/>
        <w:jc w:val="both"/>
        <w:rPr>
          <w:rFonts w:ascii="Century Gothic" w:hAnsi="Century Gothic"/>
          <w:sz w:val="20"/>
          <w:szCs w:val="20"/>
        </w:rPr>
      </w:pPr>
      <w:r w:rsidRPr="000E0CC4">
        <w:rPr>
          <w:rFonts w:ascii="Century Gothic" w:hAnsi="Century Gothic"/>
          <w:sz w:val="20"/>
          <w:szCs w:val="20"/>
        </w:rPr>
        <w:t xml:space="preserve">Dokonanie odbioru produktów zgodnie z postanowieniami niniejszej umowy nie pozbawia Zamawiającego dochodzenia roszczeń z tytułu rękojmi lub gwarancji jakości. </w:t>
      </w:r>
    </w:p>
    <w:p w14:paraId="0212826C" w14:textId="77777777" w:rsidR="00F2724C" w:rsidRPr="000E0CC4" w:rsidRDefault="00F2724C" w:rsidP="000E0CC4">
      <w:pPr>
        <w:pStyle w:val="Akapitzlist"/>
        <w:spacing w:line="276" w:lineRule="auto"/>
        <w:ind w:left="284"/>
        <w:jc w:val="both"/>
        <w:rPr>
          <w:rFonts w:ascii="Century Gothic" w:hAnsi="Century Gothic"/>
          <w:strike/>
          <w:color w:val="000000" w:themeColor="text1"/>
          <w:sz w:val="20"/>
          <w:szCs w:val="20"/>
        </w:rPr>
      </w:pPr>
    </w:p>
    <w:p w14:paraId="0D839594" w14:textId="5B845A6B" w:rsidR="00C70AA8" w:rsidRPr="000E0CC4" w:rsidRDefault="00C70AA8" w:rsidP="000E0CC4">
      <w:pPr>
        <w:pStyle w:val="Akapitzlist"/>
        <w:spacing w:after="0" w:line="276" w:lineRule="auto"/>
        <w:ind w:left="0" w:right="-1"/>
        <w:jc w:val="center"/>
        <w:rPr>
          <w:rFonts w:ascii="Century Gothic" w:hAnsi="Century Gothic"/>
          <w:b/>
          <w:sz w:val="20"/>
          <w:szCs w:val="20"/>
        </w:rPr>
      </w:pPr>
      <w:bookmarkStart w:id="8" w:name="_Hlk170194296"/>
      <w:r w:rsidRPr="000E0CC4">
        <w:rPr>
          <w:rFonts w:ascii="Century Gothic" w:hAnsi="Century Gothic"/>
          <w:b/>
          <w:sz w:val="20"/>
          <w:szCs w:val="20"/>
        </w:rPr>
        <w:t>§5</w:t>
      </w:r>
    </w:p>
    <w:p w14:paraId="0C0E1534" w14:textId="6721785F" w:rsidR="00C70AA8" w:rsidRPr="000E0CC4" w:rsidRDefault="00C70AA8" w:rsidP="000E0CC4">
      <w:pPr>
        <w:pStyle w:val="Akapitzlist"/>
        <w:spacing w:after="0" w:line="276" w:lineRule="auto"/>
        <w:ind w:left="0" w:right="-1"/>
        <w:jc w:val="center"/>
        <w:rPr>
          <w:rFonts w:ascii="Century Gothic" w:hAnsi="Century Gothic"/>
          <w:b/>
          <w:sz w:val="20"/>
          <w:szCs w:val="20"/>
        </w:rPr>
      </w:pPr>
      <w:r w:rsidRPr="000E0CC4">
        <w:rPr>
          <w:rFonts w:ascii="Century Gothic" w:hAnsi="Century Gothic"/>
          <w:b/>
          <w:sz w:val="20"/>
          <w:szCs w:val="20"/>
        </w:rPr>
        <w:t>UMOWNE PRAWO ODSTĄPIENIA</w:t>
      </w:r>
    </w:p>
    <w:p w14:paraId="4CBA8707" w14:textId="77777777" w:rsidR="000E0CC4" w:rsidRPr="000E0CC4" w:rsidRDefault="000E0CC4" w:rsidP="000E0CC4">
      <w:pPr>
        <w:pStyle w:val="Akapitzlist"/>
        <w:spacing w:after="0" w:line="276" w:lineRule="auto"/>
        <w:ind w:left="0" w:right="-1"/>
        <w:jc w:val="center"/>
        <w:rPr>
          <w:rFonts w:ascii="Century Gothic" w:hAnsi="Century Gothic"/>
          <w:b/>
          <w:sz w:val="20"/>
          <w:szCs w:val="20"/>
        </w:rPr>
      </w:pPr>
    </w:p>
    <w:bookmarkEnd w:id="8"/>
    <w:p w14:paraId="5533F2A8" w14:textId="504F7577" w:rsidR="00C70AA8" w:rsidRPr="000E0CC4" w:rsidRDefault="00E14AA6" w:rsidP="000E0CC4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0E0CC4">
        <w:rPr>
          <w:rFonts w:ascii="Century Gothic" w:hAnsi="Century Gothic"/>
          <w:sz w:val="20"/>
          <w:szCs w:val="20"/>
        </w:rPr>
        <w:t>Zamawiający</w:t>
      </w:r>
      <w:r w:rsidR="00C70AA8" w:rsidRPr="000E0CC4">
        <w:rPr>
          <w:rFonts w:ascii="Century Gothic" w:hAnsi="Century Gothic"/>
          <w:sz w:val="20"/>
          <w:szCs w:val="20"/>
        </w:rPr>
        <w:t xml:space="preserve"> ma prawo do </w:t>
      </w:r>
      <w:r w:rsidRPr="000E0CC4">
        <w:rPr>
          <w:rFonts w:ascii="Century Gothic" w:hAnsi="Century Gothic"/>
          <w:sz w:val="20"/>
          <w:szCs w:val="20"/>
        </w:rPr>
        <w:t>odstąpienia</w:t>
      </w:r>
      <w:r w:rsidR="00C70AA8" w:rsidRPr="000E0CC4">
        <w:rPr>
          <w:rFonts w:ascii="Century Gothic" w:hAnsi="Century Gothic"/>
          <w:sz w:val="20"/>
          <w:szCs w:val="20"/>
        </w:rPr>
        <w:t xml:space="preserve"> od Umowy w </w:t>
      </w:r>
      <w:r w:rsidRPr="000E0CC4">
        <w:rPr>
          <w:rFonts w:ascii="Century Gothic" w:hAnsi="Century Gothic"/>
          <w:sz w:val="20"/>
          <w:szCs w:val="20"/>
        </w:rPr>
        <w:t>następujących</w:t>
      </w:r>
      <w:r w:rsidR="00C70AA8" w:rsidRPr="000E0CC4">
        <w:rPr>
          <w:rFonts w:ascii="Century Gothic" w:hAnsi="Century Gothic"/>
          <w:sz w:val="20"/>
          <w:szCs w:val="20"/>
        </w:rPr>
        <w:t xml:space="preserve"> przypadkach:</w:t>
      </w:r>
    </w:p>
    <w:p w14:paraId="6EF192A5" w14:textId="2F6BA257" w:rsidR="000E0CC4" w:rsidRPr="000E0CC4" w:rsidRDefault="00CB123C" w:rsidP="000E0CC4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0E0CC4">
        <w:rPr>
          <w:rFonts w:ascii="Century Gothic" w:hAnsi="Century Gothic"/>
          <w:sz w:val="20"/>
          <w:szCs w:val="20"/>
        </w:rPr>
        <w:t>Wykonawca trzykrotnie nie dotrzyma terminu dostawy określonego w § 3 ust. 2 lub terminu określonego w</w:t>
      </w:r>
      <w:r w:rsidR="00945535" w:rsidRPr="000E0CC4">
        <w:rPr>
          <w:rStyle w:val="highlight"/>
          <w:rFonts w:ascii="Century Gothic" w:eastAsiaTheme="minorEastAsia" w:hAnsi="Century Gothic"/>
          <w:sz w:val="20"/>
          <w:szCs w:val="20"/>
          <w:lang w:val="pl-PL" w:bidi="pl-PL"/>
        </w:rPr>
        <w:t xml:space="preserve"> § </w:t>
      </w:r>
      <w:r w:rsidRPr="000E0CC4">
        <w:rPr>
          <w:rFonts w:ascii="Century Gothic" w:hAnsi="Century Gothic"/>
          <w:sz w:val="20"/>
          <w:szCs w:val="20"/>
        </w:rPr>
        <w:t xml:space="preserve"> 3 ust. 7 umowy</w:t>
      </w:r>
      <w:r w:rsidR="00C70AA8" w:rsidRPr="000E0CC4">
        <w:rPr>
          <w:rFonts w:ascii="Century Gothic" w:hAnsi="Century Gothic"/>
          <w:sz w:val="20"/>
          <w:szCs w:val="20"/>
        </w:rPr>
        <w:t>,</w:t>
      </w:r>
    </w:p>
    <w:p w14:paraId="6E68DDBC" w14:textId="2D9CAEFB" w:rsidR="00C70AA8" w:rsidRPr="000E0CC4" w:rsidRDefault="00C70AA8" w:rsidP="000E0CC4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0E0CC4">
        <w:rPr>
          <w:rFonts w:ascii="Century Gothic" w:hAnsi="Century Gothic"/>
          <w:sz w:val="20"/>
          <w:szCs w:val="20"/>
        </w:rPr>
        <w:t>W</w:t>
      </w:r>
      <w:r w:rsidR="00CB123C" w:rsidRPr="000E0CC4">
        <w:rPr>
          <w:rFonts w:ascii="Century Gothic" w:hAnsi="Century Gothic"/>
          <w:sz w:val="20"/>
          <w:szCs w:val="20"/>
        </w:rPr>
        <w:t xml:space="preserve">ykonawca trzykrotnie </w:t>
      </w:r>
      <w:r w:rsidRPr="000E0CC4">
        <w:rPr>
          <w:rFonts w:ascii="Century Gothic" w:hAnsi="Century Gothic"/>
          <w:sz w:val="20"/>
          <w:szCs w:val="20"/>
        </w:rPr>
        <w:t xml:space="preserve">dostarczył towary </w:t>
      </w:r>
      <w:r w:rsidR="00CB123C" w:rsidRPr="000E0CC4">
        <w:rPr>
          <w:rFonts w:ascii="Century Gothic" w:hAnsi="Century Gothic"/>
          <w:sz w:val="20"/>
          <w:szCs w:val="20"/>
        </w:rPr>
        <w:t xml:space="preserve">niezgodne z zamówieniem tj. </w:t>
      </w:r>
      <w:r w:rsidRPr="000E0CC4">
        <w:rPr>
          <w:rFonts w:ascii="Century Gothic" w:hAnsi="Century Gothic"/>
          <w:sz w:val="20"/>
          <w:szCs w:val="20"/>
        </w:rPr>
        <w:t xml:space="preserve">w ilości innej niż </w:t>
      </w:r>
      <w:r w:rsidR="00E14AA6" w:rsidRPr="000E0CC4">
        <w:rPr>
          <w:rFonts w:ascii="Century Gothic" w:hAnsi="Century Gothic"/>
          <w:sz w:val="20"/>
          <w:szCs w:val="20"/>
        </w:rPr>
        <w:t>wynikająca</w:t>
      </w:r>
      <w:r w:rsidRPr="000E0CC4">
        <w:rPr>
          <w:rFonts w:ascii="Century Gothic" w:hAnsi="Century Gothic"/>
          <w:sz w:val="20"/>
          <w:szCs w:val="20"/>
        </w:rPr>
        <w:t xml:space="preserve"> z zamówienia częściowego lub dostarczone towary </w:t>
      </w:r>
      <w:r w:rsidR="00E14AA6" w:rsidRPr="000E0CC4">
        <w:rPr>
          <w:rFonts w:ascii="Century Gothic" w:hAnsi="Century Gothic"/>
          <w:sz w:val="20"/>
          <w:szCs w:val="20"/>
        </w:rPr>
        <w:t>jakością</w:t>
      </w:r>
      <w:r w:rsidRPr="000E0CC4">
        <w:rPr>
          <w:rFonts w:ascii="Century Gothic" w:hAnsi="Century Gothic"/>
          <w:sz w:val="20"/>
          <w:szCs w:val="20"/>
        </w:rPr>
        <w:t xml:space="preserve"> nie odpowiadały ofercie Wykonawcy.</w:t>
      </w:r>
    </w:p>
    <w:p w14:paraId="31E252A6" w14:textId="0A694EF3" w:rsidR="00C70AA8" w:rsidRPr="000E0CC4" w:rsidRDefault="00E14AA6" w:rsidP="000E0CC4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0E0CC4">
        <w:rPr>
          <w:rFonts w:ascii="Century Gothic" w:hAnsi="Century Gothic"/>
          <w:sz w:val="20"/>
          <w:szCs w:val="20"/>
        </w:rPr>
        <w:t>Zamawiający</w:t>
      </w:r>
      <w:r w:rsidR="00C70AA8" w:rsidRPr="000E0CC4">
        <w:rPr>
          <w:rFonts w:ascii="Century Gothic" w:hAnsi="Century Gothic"/>
          <w:sz w:val="20"/>
          <w:szCs w:val="20"/>
        </w:rPr>
        <w:t xml:space="preserve"> ma prawo do złożenia oświadczenia o </w:t>
      </w:r>
      <w:r w:rsidRPr="000E0CC4">
        <w:rPr>
          <w:rFonts w:ascii="Century Gothic" w:hAnsi="Century Gothic"/>
          <w:sz w:val="20"/>
          <w:szCs w:val="20"/>
        </w:rPr>
        <w:t>odstąpieniu</w:t>
      </w:r>
      <w:r w:rsidR="00C70AA8" w:rsidRPr="000E0CC4">
        <w:rPr>
          <w:rFonts w:ascii="Century Gothic" w:hAnsi="Century Gothic"/>
          <w:sz w:val="20"/>
          <w:szCs w:val="20"/>
        </w:rPr>
        <w:t xml:space="preserve"> w terminie 30 dni od dnia powzięcia wiadomości o przyczynie </w:t>
      </w:r>
      <w:r w:rsidRPr="000E0CC4">
        <w:rPr>
          <w:rFonts w:ascii="Century Gothic" w:hAnsi="Century Gothic"/>
          <w:sz w:val="20"/>
          <w:szCs w:val="20"/>
        </w:rPr>
        <w:t>uzasadniającej</w:t>
      </w:r>
      <w:r w:rsidR="00C70AA8" w:rsidRPr="000E0CC4">
        <w:rPr>
          <w:rFonts w:ascii="Century Gothic" w:hAnsi="Century Gothic"/>
          <w:sz w:val="20"/>
          <w:szCs w:val="20"/>
        </w:rPr>
        <w:t xml:space="preserve"> </w:t>
      </w:r>
      <w:r w:rsidRPr="000E0CC4">
        <w:rPr>
          <w:rFonts w:ascii="Century Gothic" w:hAnsi="Century Gothic"/>
          <w:sz w:val="20"/>
          <w:szCs w:val="20"/>
        </w:rPr>
        <w:t>odstąpienie</w:t>
      </w:r>
      <w:r w:rsidR="00C70AA8" w:rsidRPr="000E0CC4">
        <w:rPr>
          <w:rFonts w:ascii="Century Gothic" w:hAnsi="Century Gothic"/>
          <w:sz w:val="20"/>
          <w:szCs w:val="20"/>
        </w:rPr>
        <w:t>.</w:t>
      </w:r>
    </w:p>
    <w:p w14:paraId="7D8C3748" w14:textId="4D95C480" w:rsidR="00C70AA8" w:rsidRPr="000E0CC4" w:rsidRDefault="00CB123C" w:rsidP="000E0CC4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0E0CC4">
        <w:rPr>
          <w:rFonts w:ascii="Century Gothic" w:hAnsi="Century Gothic"/>
          <w:sz w:val="20"/>
          <w:szCs w:val="20"/>
        </w:rPr>
        <w:t>Oświadczenie o odstąpieniu</w:t>
      </w:r>
      <w:r w:rsidR="006D4C25" w:rsidRPr="000E0CC4">
        <w:rPr>
          <w:rFonts w:ascii="Century Gothic" w:hAnsi="Century Gothic"/>
          <w:sz w:val="20"/>
          <w:szCs w:val="20"/>
        </w:rPr>
        <w:t xml:space="preserve"> od umowy powinno być złożone w formie pisemnej lub równoważnej.</w:t>
      </w:r>
    </w:p>
    <w:p w14:paraId="05A04EED" w14:textId="77777777" w:rsidR="00B55B32" w:rsidRPr="000E0CC4" w:rsidRDefault="00B55B32" w:rsidP="000E0CC4">
      <w:pPr>
        <w:pStyle w:val="Akapitzlist"/>
        <w:spacing w:line="276" w:lineRule="auto"/>
        <w:ind w:left="284"/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14:paraId="0C44FCDE" w14:textId="70A8E917" w:rsidR="00C70AA8" w:rsidRPr="000E0CC4" w:rsidRDefault="00C70AA8" w:rsidP="000E0CC4">
      <w:pPr>
        <w:pStyle w:val="Akapitzlist"/>
        <w:spacing w:after="0" w:line="276" w:lineRule="auto"/>
        <w:ind w:left="0" w:right="-1"/>
        <w:jc w:val="center"/>
        <w:rPr>
          <w:rFonts w:ascii="Century Gothic" w:hAnsi="Century Gothic"/>
          <w:b/>
          <w:sz w:val="20"/>
          <w:szCs w:val="20"/>
        </w:rPr>
      </w:pPr>
      <w:bookmarkStart w:id="9" w:name="_Hlk170468425"/>
      <w:r w:rsidRPr="000E0CC4">
        <w:rPr>
          <w:rFonts w:ascii="Century Gothic" w:hAnsi="Century Gothic"/>
          <w:b/>
          <w:sz w:val="20"/>
          <w:szCs w:val="20"/>
        </w:rPr>
        <w:t>§</w:t>
      </w:r>
      <w:bookmarkEnd w:id="9"/>
      <w:r w:rsidRPr="000E0CC4">
        <w:rPr>
          <w:rFonts w:ascii="Century Gothic" w:hAnsi="Century Gothic"/>
          <w:b/>
          <w:sz w:val="20"/>
          <w:szCs w:val="20"/>
        </w:rPr>
        <w:t>6</w:t>
      </w:r>
    </w:p>
    <w:p w14:paraId="4DA598F4" w14:textId="49FE6EB1" w:rsidR="00C70AA8" w:rsidRPr="000E0CC4" w:rsidRDefault="00C70AA8" w:rsidP="000E0CC4">
      <w:pPr>
        <w:pStyle w:val="Akapitzlist"/>
        <w:spacing w:after="0" w:line="276" w:lineRule="auto"/>
        <w:ind w:left="0" w:right="-1"/>
        <w:jc w:val="center"/>
        <w:rPr>
          <w:rFonts w:ascii="Century Gothic" w:hAnsi="Century Gothic"/>
          <w:b/>
          <w:sz w:val="20"/>
          <w:szCs w:val="20"/>
        </w:rPr>
      </w:pPr>
      <w:r w:rsidRPr="000E0CC4">
        <w:rPr>
          <w:rFonts w:ascii="Century Gothic" w:hAnsi="Century Gothic"/>
          <w:b/>
          <w:sz w:val="20"/>
          <w:szCs w:val="20"/>
        </w:rPr>
        <w:t>KARY UMOWNE</w:t>
      </w:r>
    </w:p>
    <w:p w14:paraId="4EA204E4" w14:textId="77777777" w:rsidR="000E0CC4" w:rsidRPr="000E0CC4" w:rsidRDefault="000E0CC4" w:rsidP="000E0CC4">
      <w:pPr>
        <w:pStyle w:val="Akapitzlist"/>
        <w:spacing w:after="0" w:line="276" w:lineRule="auto"/>
        <w:ind w:left="0" w:right="-1"/>
        <w:jc w:val="center"/>
        <w:rPr>
          <w:rFonts w:ascii="Century Gothic" w:hAnsi="Century Gothic"/>
          <w:b/>
          <w:sz w:val="20"/>
          <w:szCs w:val="20"/>
        </w:rPr>
      </w:pPr>
    </w:p>
    <w:p w14:paraId="1D95FF4A" w14:textId="77777777" w:rsidR="00E14AA6" w:rsidRPr="000E0CC4" w:rsidRDefault="00E14AA6" w:rsidP="000E0CC4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0E0CC4">
        <w:rPr>
          <w:rFonts w:ascii="Century Gothic" w:hAnsi="Century Gothic"/>
          <w:color w:val="000000" w:themeColor="text1"/>
          <w:sz w:val="20"/>
          <w:szCs w:val="20"/>
        </w:rPr>
        <w:t>Zamawiający</w:t>
      </w:r>
      <w:r w:rsidR="00C70AA8"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może 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>obciążyć</w:t>
      </w:r>
      <w:r w:rsidR="00C70AA8"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Wykonawcę karami umownymi w 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>następujących</w:t>
      </w:r>
      <w:r w:rsidR="00C70AA8"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przypadkach:</w:t>
      </w:r>
    </w:p>
    <w:p w14:paraId="19EACC51" w14:textId="095120B3" w:rsidR="00914DBB" w:rsidRDefault="00914DBB" w:rsidP="00914DBB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</w:t>
      </w:r>
      <w:r w:rsidR="006D4C25" w:rsidRPr="00914DBB">
        <w:rPr>
          <w:rFonts w:ascii="Century Gothic" w:hAnsi="Century Gothic"/>
          <w:sz w:val="20"/>
          <w:szCs w:val="20"/>
        </w:rPr>
        <w:t>włoki</w:t>
      </w:r>
      <w:r w:rsidR="00C70AA8" w:rsidRPr="00914DBB">
        <w:rPr>
          <w:rFonts w:ascii="Century Gothic" w:hAnsi="Century Gothic"/>
          <w:sz w:val="20"/>
          <w:szCs w:val="20"/>
        </w:rPr>
        <w:t xml:space="preserve"> w dos</w:t>
      </w:r>
      <w:r w:rsidR="006D4B6B" w:rsidRPr="00914DBB">
        <w:rPr>
          <w:rFonts w:ascii="Century Gothic" w:hAnsi="Century Gothic"/>
          <w:sz w:val="20"/>
          <w:szCs w:val="20"/>
        </w:rPr>
        <w:t>t</w:t>
      </w:r>
      <w:r w:rsidR="00C70AA8" w:rsidRPr="00914DBB">
        <w:rPr>
          <w:rFonts w:ascii="Century Gothic" w:hAnsi="Century Gothic"/>
          <w:sz w:val="20"/>
          <w:szCs w:val="20"/>
        </w:rPr>
        <w:t>awie zamówienia częściowego, w wysokości 20</w:t>
      </w:r>
      <w:r w:rsidR="000E0CC4" w:rsidRPr="00914DBB">
        <w:rPr>
          <w:rFonts w:ascii="Century Gothic" w:hAnsi="Century Gothic"/>
          <w:sz w:val="20"/>
          <w:szCs w:val="20"/>
        </w:rPr>
        <w:t>0, 00</w:t>
      </w:r>
      <w:r w:rsidR="00C70AA8" w:rsidRPr="00914DBB">
        <w:rPr>
          <w:rFonts w:ascii="Century Gothic" w:hAnsi="Century Gothic"/>
          <w:sz w:val="20"/>
          <w:szCs w:val="20"/>
        </w:rPr>
        <w:t xml:space="preserve"> zł</w:t>
      </w:r>
      <w:r w:rsidR="006D4C25" w:rsidRPr="00914DBB">
        <w:rPr>
          <w:rFonts w:ascii="Century Gothic" w:hAnsi="Century Gothic"/>
          <w:sz w:val="20"/>
          <w:szCs w:val="20"/>
        </w:rPr>
        <w:t xml:space="preserve"> za każdy dzień zwłoki</w:t>
      </w:r>
      <w:r w:rsidR="00C70AA8" w:rsidRPr="00914DBB">
        <w:rPr>
          <w:rFonts w:ascii="Century Gothic" w:hAnsi="Century Gothic"/>
          <w:sz w:val="20"/>
          <w:szCs w:val="20"/>
        </w:rPr>
        <w:t xml:space="preserve"> w stosunku do </w:t>
      </w:r>
      <w:r w:rsidR="006D4C25" w:rsidRPr="00914DBB">
        <w:rPr>
          <w:rFonts w:ascii="Century Gothic" w:hAnsi="Century Gothic"/>
          <w:sz w:val="20"/>
          <w:szCs w:val="20"/>
        </w:rPr>
        <w:t xml:space="preserve">terminu dostawy wskazanej w </w:t>
      </w:r>
      <w:bookmarkStart w:id="10" w:name="_Hlk170468490"/>
      <w:r w:rsidR="000E0CC4" w:rsidRPr="00914DBB">
        <w:rPr>
          <w:rFonts w:ascii="Century Gothic" w:hAnsi="Century Gothic"/>
          <w:sz w:val="20"/>
          <w:szCs w:val="20"/>
        </w:rPr>
        <w:t>§</w:t>
      </w:r>
      <w:bookmarkEnd w:id="10"/>
      <w:r w:rsidR="006D4C25" w:rsidRPr="00914DBB">
        <w:rPr>
          <w:rFonts w:ascii="Century Gothic" w:hAnsi="Century Gothic"/>
          <w:sz w:val="20"/>
          <w:szCs w:val="20"/>
        </w:rPr>
        <w:t xml:space="preserve"> 3 ust. </w:t>
      </w:r>
      <w:r w:rsidR="000E0CC4" w:rsidRPr="00914DBB">
        <w:rPr>
          <w:rFonts w:ascii="Century Gothic" w:hAnsi="Century Gothic"/>
          <w:sz w:val="20"/>
          <w:szCs w:val="20"/>
        </w:rPr>
        <w:t>1</w:t>
      </w:r>
      <w:r w:rsidR="006D4C25" w:rsidRPr="00914DBB">
        <w:rPr>
          <w:rFonts w:ascii="Century Gothic" w:hAnsi="Century Gothic"/>
          <w:sz w:val="20"/>
          <w:szCs w:val="20"/>
        </w:rPr>
        <w:t xml:space="preserve"> lub zwłoki w terminie wymiany  lub uzupełnienia brakujących towarów zgodnie z terminem określonym w § 3 ust. 7 umowy.</w:t>
      </w:r>
    </w:p>
    <w:p w14:paraId="0A8A37C9" w14:textId="033D0F23" w:rsidR="00C70AA8" w:rsidRPr="00914DBB" w:rsidRDefault="006D4B6B" w:rsidP="00914DBB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914DBB">
        <w:rPr>
          <w:rFonts w:ascii="Century Gothic" w:hAnsi="Century Gothic"/>
          <w:color w:val="000000" w:themeColor="text1"/>
          <w:sz w:val="20"/>
          <w:szCs w:val="20"/>
        </w:rPr>
        <w:t>odstąpienia</w:t>
      </w:r>
      <w:r w:rsidR="00C70AA8" w:rsidRPr="00914DBB">
        <w:rPr>
          <w:rFonts w:ascii="Century Gothic" w:hAnsi="Century Gothic"/>
          <w:color w:val="000000" w:themeColor="text1"/>
          <w:sz w:val="20"/>
          <w:szCs w:val="20"/>
        </w:rPr>
        <w:t xml:space="preserve"> od Umowy przez </w:t>
      </w:r>
      <w:r w:rsidRPr="00914DBB">
        <w:rPr>
          <w:rFonts w:ascii="Century Gothic" w:hAnsi="Century Gothic"/>
          <w:color w:val="000000" w:themeColor="text1"/>
          <w:sz w:val="20"/>
          <w:szCs w:val="20"/>
        </w:rPr>
        <w:t>Zamawiającego</w:t>
      </w:r>
      <w:r w:rsidR="00C70AA8" w:rsidRPr="00914DBB">
        <w:rPr>
          <w:rFonts w:ascii="Century Gothic" w:hAnsi="Century Gothic"/>
          <w:color w:val="000000" w:themeColor="text1"/>
          <w:sz w:val="20"/>
          <w:szCs w:val="20"/>
        </w:rPr>
        <w:t xml:space="preserve">, z przyczyn, za które odpowiedzialność ponosi Wykonawca, w wysokości 5% całkowitej kwoty wynagrodzenia brutto Wykonawcy, o której mowa w </w:t>
      </w:r>
      <w:r w:rsidR="00914DBB" w:rsidRPr="00914DBB">
        <w:rPr>
          <w:rFonts w:ascii="Century Gothic" w:hAnsi="Century Gothic"/>
          <w:color w:val="000000" w:themeColor="text1"/>
          <w:sz w:val="20"/>
          <w:szCs w:val="20"/>
        </w:rPr>
        <w:t>§</w:t>
      </w:r>
      <w:r w:rsidR="00C70AA8" w:rsidRPr="00914DBB">
        <w:rPr>
          <w:rFonts w:ascii="Century Gothic" w:hAnsi="Century Gothic"/>
          <w:color w:val="000000" w:themeColor="text1"/>
          <w:sz w:val="20"/>
          <w:szCs w:val="20"/>
        </w:rPr>
        <w:t xml:space="preserve"> 4 ust. </w:t>
      </w:r>
      <w:r w:rsidR="00914DBB">
        <w:rPr>
          <w:rFonts w:ascii="Century Gothic" w:hAnsi="Century Gothic"/>
          <w:color w:val="000000" w:themeColor="text1"/>
          <w:sz w:val="20"/>
          <w:szCs w:val="20"/>
        </w:rPr>
        <w:t>1</w:t>
      </w:r>
      <w:r w:rsidR="00C70AA8" w:rsidRPr="00914DBB">
        <w:rPr>
          <w:rFonts w:ascii="Century Gothic" w:hAnsi="Century Gothic"/>
          <w:color w:val="000000" w:themeColor="text1"/>
          <w:sz w:val="20"/>
          <w:szCs w:val="20"/>
        </w:rPr>
        <w:t xml:space="preserve"> .</w:t>
      </w:r>
    </w:p>
    <w:p w14:paraId="395559C4" w14:textId="77777777" w:rsidR="006D4B6B" w:rsidRPr="000E0CC4" w:rsidRDefault="00090582" w:rsidP="000E0CC4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0E0CC4">
        <w:rPr>
          <w:rFonts w:ascii="Century Gothic" w:hAnsi="Century Gothic"/>
          <w:color w:val="000000" w:themeColor="text1"/>
          <w:sz w:val="20"/>
          <w:szCs w:val="20"/>
        </w:rPr>
        <w:lastRenderedPageBreak/>
        <w:t>Zamawiający</w:t>
      </w:r>
      <w:r w:rsidR="00C70AA8"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może </w:t>
      </w:r>
      <w:r w:rsidR="006D4B6B" w:rsidRPr="000E0CC4">
        <w:rPr>
          <w:rFonts w:ascii="Century Gothic" w:hAnsi="Century Gothic"/>
          <w:color w:val="000000" w:themeColor="text1"/>
          <w:sz w:val="20"/>
          <w:szCs w:val="20"/>
        </w:rPr>
        <w:t>żądać</w:t>
      </w:r>
      <w:r w:rsidR="00C70AA8"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odszkodowania </w:t>
      </w:r>
      <w:r w:rsidR="006D4B6B" w:rsidRPr="000E0CC4">
        <w:rPr>
          <w:rFonts w:ascii="Century Gothic" w:hAnsi="Century Gothic"/>
          <w:color w:val="000000" w:themeColor="text1"/>
          <w:sz w:val="20"/>
          <w:szCs w:val="20"/>
        </w:rPr>
        <w:t>przenoszącego</w:t>
      </w:r>
      <w:r w:rsidR="00C70AA8"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wysokość zastrzeżonej kary umownej.</w:t>
      </w:r>
    </w:p>
    <w:p w14:paraId="66C8A2C9" w14:textId="701386AB" w:rsidR="006E4C3A" w:rsidRPr="000E0CC4" w:rsidRDefault="006E4C3A" w:rsidP="000E0CC4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0E0CC4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Łączna maksymalna wysokość kar umownych nie może być wyższa niż  10 % całkowitej kwoty wynagrodzenia brutto Wykonawcy, o której mowa w § 5 ust. 1.</w:t>
      </w:r>
    </w:p>
    <w:p w14:paraId="4FAF4645" w14:textId="77777777" w:rsidR="006D4B6B" w:rsidRPr="000E0CC4" w:rsidRDefault="006D4B6B" w:rsidP="000E0CC4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0E0CC4">
        <w:rPr>
          <w:rFonts w:ascii="Century Gothic" w:hAnsi="Century Gothic"/>
          <w:color w:val="000000" w:themeColor="text1"/>
          <w:sz w:val="20"/>
          <w:szCs w:val="20"/>
        </w:rPr>
        <w:t>Zamawiający</w:t>
      </w:r>
      <w:r w:rsidR="00C70AA8"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może 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>potrącić</w:t>
      </w:r>
      <w:r w:rsidR="00C70AA8"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naliczone kary umowne z wynagrodzeniem należnym Wykonawcy.</w:t>
      </w:r>
    </w:p>
    <w:p w14:paraId="73ABE79A" w14:textId="77777777" w:rsidR="00C70AA8" w:rsidRPr="000E0CC4" w:rsidRDefault="00C70AA8" w:rsidP="000E0CC4">
      <w:pPr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</w:p>
    <w:p w14:paraId="718BADA5" w14:textId="0F15AC2D" w:rsidR="00E31C4C" w:rsidRPr="000E0CC4" w:rsidRDefault="00E31C4C" w:rsidP="000E0CC4">
      <w:pPr>
        <w:spacing w:line="276" w:lineRule="auto"/>
        <w:jc w:val="center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  <w:r w:rsidRPr="000E0CC4">
        <w:rPr>
          <w:rFonts w:ascii="Century Gothic" w:hAnsi="Century Gothic"/>
          <w:b/>
          <w:bCs/>
          <w:color w:val="000000" w:themeColor="text1"/>
          <w:sz w:val="20"/>
          <w:szCs w:val="20"/>
        </w:rPr>
        <w:t>§8</w:t>
      </w:r>
    </w:p>
    <w:p w14:paraId="16918C8E" w14:textId="77777777" w:rsidR="00E31C4C" w:rsidRPr="000E0CC4" w:rsidRDefault="00E31C4C" w:rsidP="000E0CC4">
      <w:pPr>
        <w:spacing w:line="276" w:lineRule="auto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0E0CC4">
        <w:rPr>
          <w:rFonts w:ascii="Century Gothic" w:hAnsi="Century Gothic"/>
          <w:color w:val="000000" w:themeColor="text1"/>
          <w:sz w:val="20"/>
          <w:szCs w:val="20"/>
        </w:rPr>
        <w:t>Osobami upoważnionymi przez strony do kontaktów związanych z realizacją niniejszej Umowy będą:</w:t>
      </w:r>
    </w:p>
    <w:p w14:paraId="342818A1" w14:textId="0E5A7855" w:rsidR="009E50AB" w:rsidRPr="000E0CC4" w:rsidRDefault="00E31C4C" w:rsidP="000E0CC4">
      <w:pPr>
        <w:pStyle w:val="Akapitzlist"/>
        <w:numPr>
          <w:ilvl w:val="0"/>
          <w:numId w:val="18"/>
        </w:numPr>
        <w:spacing w:line="276" w:lineRule="auto"/>
        <w:ind w:left="709" w:hanging="283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Ze strony </w:t>
      </w:r>
      <w:r w:rsidR="009E50AB" w:rsidRPr="000E0CC4">
        <w:rPr>
          <w:rFonts w:ascii="Century Gothic" w:hAnsi="Century Gothic"/>
          <w:color w:val="000000" w:themeColor="text1"/>
          <w:sz w:val="20"/>
          <w:szCs w:val="20"/>
        </w:rPr>
        <w:t>Zamawiającego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>:</w:t>
      </w:r>
      <w:r w:rsidR="00F2724C"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…………………………………………………………</w:t>
      </w:r>
    </w:p>
    <w:p w14:paraId="5183DB5F" w14:textId="38A1F706" w:rsidR="00E31C4C" w:rsidRPr="000E0CC4" w:rsidRDefault="00E31C4C" w:rsidP="000E0CC4">
      <w:pPr>
        <w:pStyle w:val="Akapitzlist"/>
        <w:numPr>
          <w:ilvl w:val="0"/>
          <w:numId w:val="18"/>
        </w:numPr>
        <w:spacing w:line="276" w:lineRule="auto"/>
        <w:ind w:left="709" w:hanging="283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Ze strony </w:t>
      </w:r>
      <w:r w:rsidR="009E50AB" w:rsidRPr="000E0CC4">
        <w:rPr>
          <w:rFonts w:ascii="Century Gothic" w:hAnsi="Century Gothic"/>
          <w:color w:val="000000" w:themeColor="text1"/>
          <w:sz w:val="20"/>
          <w:szCs w:val="20"/>
        </w:rPr>
        <w:t>Wykonawcy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>:</w:t>
      </w:r>
      <w:r w:rsidR="00F2724C"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………………………………………………………………</w:t>
      </w:r>
    </w:p>
    <w:p w14:paraId="38DF9003" w14:textId="77777777" w:rsidR="00E31C4C" w:rsidRPr="000E0CC4" w:rsidRDefault="00E31C4C" w:rsidP="000E0CC4">
      <w:pPr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</w:p>
    <w:p w14:paraId="4A6F4351" w14:textId="608EDBFD" w:rsidR="00C70AA8" w:rsidRPr="000E0CC4" w:rsidRDefault="00C70AA8" w:rsidP="000E0CC4">
      <w:pPr>
        <w:pStyle w:val="Akapitzlist"/>
        <w:spacing w:after="0" w:line="276" w:lineRule="auto"/>
        <w:ind w:left="0" w:right="-1"/>
        <w:jc w:val="center"/>
        <w:rPr>
          <w:rFonts w:ascii="Century Gothic" w:hAnsi="Century Gothic"/>
          <w:b/>
          <w:sz w:val="20"/>
          <w:szCs w:val="20"/>
        </w:rPr>
      </w:pPr>
      <w:r w:rsidRPr="000E0CC4">
        <w:rPr>
          <w:rFonts w:ascii="Century Gothic" w:hAnsi="Century Gothic"/>
          <w:b/>
          <w:sz w:val="20"/>
          <w:szCs w:val="20"/>
        </w:rPr>
        <w:t>§7</w:t>
      </w:r>
    </w:p>
    <w:p w14:paraId="580DBC60" w14:textId="719665D7" w:rsidR="006E4C3A" w:rsidRDefault="00C70AA8" w:rsidP="000E0CC4">
      <w:pPr>
        <w:pStyle w:val="Akapitzlist"/>
        <w:spacing w:after="0" w:line="276" w:lineRule="auto"/>
        <w:ind w:left="0" w:right="-1"/>
        <w:jc w:val="center"/>
        <w:rPr>
          <w:rFonts w:ascii="Century Gothic" w:hAnsi="Century Gothic"/>
          <w:b/>
          <w:sz w:val="20"/>
          <w:szCs w:val="20"/>
        </w:rPr>
      </w:pPr>
      <w:r w:rsidRPr="000E0CC4">
        <w:rPr>
          <w:rFonts w:ascii="Century Gothic" w:hAnsi="Century Gothic"/>
          <w:b/>
          <w:sz w:val="20"/>
          <w:szCs w:val="20"/>
        </w:rPr>
        <w:t>ZMIANA UMOWY</w:t>
      </w:r>
    </w:p>
    <w:p w14:paraId="40A6E5B9" w14:textId="77777777" w:rsidR="00914DBB" w:rsidRPr="000E0CC4" w:rsidRDefault="00914DBB" w:rsidP="000E0CC4">
      <w:pPr>
        <w:pStyle w:val="Akapitzlist"/>
        <w:spacing w:after="0" w:line="276" w:lineRule="auto"/>
        <w:ind w:left="0" w:right="-1"/>
        <w:jc w:val="center"/>
        <w:rPr>
          <w:rFonts w:ascii="Century Gothic" w:hAnsi="Century Gothic"/>
          <w:b/>
          <w:sz w:val="20"/>
          <w:szCs w:val="20"/>
        </w:rPr>
      </w:pPr>
    </w:p>
    <w:p w14:paraId="5120CC50" w14:textId="77777777" w:rsidR="006E4C3A" w:rsidRPr="000E0CC4" w:rsidRDefault="006E4C3A" w:rsidP="000E0CC4">
      <w:pPr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20"/>
        <w:jc w:val="both"/>
        <w:rPr>
          <w:rStyle w:val="highlight"/>
          <w:rFonts w:ascii="Century Gothic" w:hAnsi="Century Gothic"/>
          <w:sz w:val="20"/>
          <w:szCs w:val="20"/>
          <w:lang w:val="pl-PL"/>
        </w:rPr>
      </w:pPr>
      <w:r w:rsidRPr="000E0CC4">
        <w:rPr>
          <w:rStyle w:val="highlight"/>
          <w:rFonts w:ascii="Century Gothic" w:hAnsi="Century Gothic"/>
          <w:sz w:val="20"/>
          <w:szCs w:val="20"/>
          <w:lang w:val="pl-PL"/>
        </w:rPr>
        <w:t>Strony dopuszczają możliwość zmiany umowy w trakcie jej wykonywania w zakresie zmiany stawki podatku od towarów i usług (VAT) na podstawie odrębnych przepisów, które wejdą w życie po dniu zawarcia umowy, od dnia dokonania zmian  przepisów w tym zakresie, proporcjonalnie do wprowadzonych zmian przepisów,</w:t>
      </w:r>
    </w:p>
    <w:p w14:paraId="724B02DC" w14:textId="77777777" w:rsidR="006E4C3A" w:rsidRPr="000E0CC4" w:rsidRDefault="006E4C3A" w:rsidP="000E0CC4">
      <w:pPr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20"/>
        <w:jc w:val="both"/>
        <w:rPr>
          <w:rStyle w:val="highlight"/>
          <w:rFonts w:ascii="Century Gothic" w:eastAsia="Century Gothic" w:hAnsi="Century Gothic" w:cs="Century Gothic"/>
          <w:sz w:val="20"/>
          <w:szCs w:val="20"/>
          <w:lang w:val="pl-PL"/>
        </w:rPr>
      </w:pPr>
      <w:r w:rsidRPr="000E0CC4">
        <w:rPr>
          <w:rStyle w:val="highlight"/>
          <w:rFonts w:ascii="Century Gothic" w:hAnsi="Century Gothic"/>
          <w:sz w:val="20"/>
          <w:szCs w:val="20"/>
          <w:lang w:val="pl-PL"/>
        </w:rPr>
        <w:t>Wniosek o dokonanie zmiany Umowy należy przedłożyć na piśmie, a okoliczności stanowiące podstawę zmiany Umowy powinny być uzasadnione, a w miarę możliwości również udokumentowane przez Wykonawcę.</w:t>
      </w:r>
    </w:p>
    <w:p w14:paraId="42B99E0B" w14:textId="77777777" w:rsidR="006E4C3A" w:rsidRPr="000E0CC4" w:rsidRDefault="006E4C3A" w:rsidP="000E0CC4">
      <w:pPr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Style w:val="highlight"/>
          <w:rFonts w:ascii="Century Gothic" w:eastAsia="Century Gothic" w:hAnsi="Century Gothic" w:cs="Century Gothic"/>
          <w:sz w:val="20"/>
          <w:szCs w:val="20"/>
          <w:lang w:val="pl-PL"/>
        </w:rPr>
      </w:pPr>
      <w:r w:rsidRPr="000E0CC4">
        <w:rPr>
          <w:rStyle w:val="highlight"/>
          <w:rFonts w:ascii="Century Gothic" w:hAnsi="Century Gothic"/>
          <w:sz w:val="20"/>
          <w:szCs w:val="20"/>
          <w:lang w:val="pl-PL"/>
        </w:rPr>
        <w:t>Zmiany Umowy, za wyjątkiem zmiany ustawowej stawki podatku od towarów i usług (VAT), o której mowa w ust. 1, nie mogą skutkować wzrostem cen jednostkowych brutto w ramach przedmiotu umowy.</w:t>
      </w:r>
    </w:p>
    <w:p w14:paraId="65F0EA07" w14:textId="77777777" w:rsidR="006E4C3A" w:rsidRPr="000E0CC4" w:rsidRDefault="006E4C3A" w:rsidP="000E0CC4">
      <w:pPr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642"/>
        </w:tabs>
        <w:spacing w:after="0" w:line="276" w:lineRule="auto"/>
        <w:ind w:right="20"/>
        <w:jc w:val="both"/>
        <w:rPr>
          <w:rStyle w:val="highlight"/>
          <w:rFonts w:ascii="Century Gothic" w:eastAsia="Century Gothic" w:hAnsi="Century Gothic" w:cs="Century Gothic"/>
          <w:sz w:val="20"/>
          <w:szCs w:val="20"/>
          <w:lang w:val="pl-PL"/>
        </w:rPr>
      </w:pPr>
      <w:r w:rsidRPr="000E0CC4">
        <w:rPr>
          <w:rStyle w:val="highlight"/>
          <w:rFonts w:ascii="Century Gothic" w:hAnsi="Century Gothic"/>
          <w:sz w:val="20"/>
          <w:szCs w:val="20"/>
          <w:lang w:val="pl-PL"/>
        </w:rPr>
        <w:t>Zmiana postanowień zawartej Umowy może nastąpić za zgodą obu Stron wyrażoną na piśmie, pod rygorem nieważności.</w:t>
      </w:r>
    </w:p>
    <w:p w14:paraId="295A02B3" w14:textId="77777777" w:rsidR="00C70AA8" w:rsidRPr="000E0CC4" w:rsidRDefault="00C70AA8" w:rsidP="000E0CC4">
      <w:pPr>
        <w:pStyle w:val="Akapitzlist"/>
        <w:spacing w:after="0" w:line="276" w:lineRule="auto"/>
        <w:ind w:left="0" w:right="-1"/>
        <w:jc w:val="center"/>
        <w:rPr>
          <w:rFonts w:ascii="Century Gothic" w:hAnsi="Century Gothic"/>
          <w:b/>
          <w:sz w:val="20"/>
          <w:szCs w:val="20"/>
        </w:rPr>
      </w:pPr>
    </w:p>
    <w:p w14:paraId="6002F060" w14:textId="67E97190" w:rsidR="00C70AA8" w:rsidRPr="000E0CC4" w:rsidRDefault="00C70AA8" w:rsidP="000E0CC4">
      <w:pPr>
        <w:pStyle w:val="Akapitzlist"/>
        <w:spacing w:after="0" w:line="276" w:lineRule="auto"/>
        <w:ind w:left="0" w:right="-1"/>
        <w:jc w:val="center"/>
        <w:rPr>
          <w:rFonts w:ascii="Century Gothic" w:hAnsi="Century Gothic"/>
          <w:b/>
          <w:sz w:val="20"/>
          <w:szCs w:val="20"/>
        </w:rPr>
      </w:pPr>
      <w:r w:rsidRPr="000E0CC4">
        <w:rPr>
          <w:rFonts w:ascii="Century Gothic" w:hAnsi="Century Gothic"/>
          <w:b/>
          <w:sz w:val="20"/>
          <w:szCs w:val="20"/>
        </w:rPr>
        <w:t>§8</w:t>
      </w:r>
    </w:p>
    <w:p w14:paraId="6BCC8669" w14:textId="26F03336" w:rsidR="00C70AA8" w:rsidRPr="000E0CC4" w:rsidRDefault="00C70AA8" w:rsidP="000E0CC4">
      <w:pPr>
        <w:pStyle w:val="Akapitzlist"/>
        <w:spacing w:after="0" w:line="276" w:lineRule="auto"/>
        <w:ind w:left="0" w:right="-1"/>
        <w:jc w:val="center"/>
        <w:rPr>
          <w:rFonts w:ascii="Century Gothic" w:hAnsi="Century Gothic"/>
          <w:b/>
          <w:sz w:val="20"/>
          <w:szCs w:val="20"/>
        </w:rPr>
      </w:pPr>
      <w:r w:rsidRPr="000E0CC4">
        <w:rPr>
          <w:rFonts w:ascii="Century Gothic" w:hAnsi="Century Gothic"/>
          <w:b/>
          <w:sz w:val="20"/>
          <w:szCs w:val="20"/>
        </w:rPr>
        <w:t>POSTANOWIENIA KOŃCOWE</w:t>
      </w:r>
    </w:p>
    <w:p w14:paraId="406E3C0F" w14:textId="77777777" w:rsidR="00C70AA8" w:rsidRPr="000E0CC4" w:rsidRDefault="00C70AA8" w:rsidP="000E0CC4">
      <w:pPr>
        <w:pStyle w:val="Akapitzlist"/>
        <w:spacing w:after="0" w:line="276" w:lineRule="auto"/>
        <w:ind w:left="0" w:right="-1"/>
        <w:jc w:val="center"/>
        <w:rPr>
          <w:rFonts w:ascii="Century Gothic" w:hAnsi="Century Gothic"/>
          <w:b/>
          <w:sz w:val="20"/>
          <w:szCs w:val="20"/>
        </w:rPr>
      </w:pPr>
    </w:p>
    <w:p w14:paraId="151E9810" w14:textId="77777777" w:rsidR="006D4B6B" w:rsidRPr="000E0CC4" w:rsidRDefault="00C70AA8" w:rsidP="000E0CC4">
      <w:pPr>
        <w:pStyle w:val="Akapitzlist"/>
        <w:numPr>
          <w:ilvl w:val="0"/>
          <w:numId w:val="14"/>
        </w:numPr>
        <w:spacing w:line="276" w:lineRule="auto"/>
        <w:ind w:left="284" w:hanging="284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Umowa obejmuje całość uprawnień i </w:t>
      </w:r>
      <w:r w:rsidR="006D4B6B" w:rsidRPr="000E0CC4">
        <w:rPr>
          <w:rFonts w:ascii="Century Gothic" w:hAnsi="Century Gothic"/>
          <w:color w:val="000000" w:themeColor="text1"/>
          <w:sz w:val="20"/>
          <w:szCs w:val="20"/>
        </w:rPr>
        <w:t>zobowiązań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Stron</w:t>
      </w:r>
      <w:r w:rsidR="006D4B6B" w:rsidRPr="000E0CC4">
        <w:rPr>
          <w:rFonts w:ascii="Century Gothic" w:hAnsi="Century Gothic"/>
          <w:color w:val="000000" w:themeColor="text1"/>
          <w:sz w:val="20"/>
          <w:szCs w:val="20"/>
        </w:rPr>
        <w:t>.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Żadna ze Stron w razie jakiegokolwiek </w:t>
      </w:r>
      <w:r w:rsidR="006D4B6B" w:rsidRPr="000E0CC4">
        <w:rPr>
          <w:rFonts w:ascii="Century Gothic" w:hAnsi="Century Gothic"/>
          <w:color w:val="000000" w:themeColor="text1"/>
          <w:sz w:val="20"/>
          <w:szCs w:val="20"/>
        </w:rPr>
        <w:t>sporu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6D4B6B" w:rsidRPr="000E0CC4">
        <w:rPr>
          <w:rFonts w:ascii="Century Gothic" w:hAnsi="Century Gothic"/>
          <w:color w:val="000000" w:themeColor="text1"/>
          <w:sz w:val="20"/>
          <w:szCs w:val="20"/>
        </w:rPr>
        <w:t>dotyczącego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realizacji Umowy albo też interpretacji jej zapisów nie będzie uprawniona do powoływania się na jakiekolwiek wcześniejsze ustalenia i oświadczenia, podjęte lub wyrażone w formie ustnej albo pisemnej, z </w:t>
      </w:r>
      <w:r w:rsidR="006D4B6B" w:rsidRPr="000E0CC4">
        <w:rPr>
          <w:rFonts w:ascii="Century Gothic" w:hAnsi="Century Gothic"/>
          <w:color w:val="000000" w:themeColor="text1"/>
          <w:sz w:val="20"/>
          <w:szCs w:val="20"/>
        </w:rPr>
        <w:t>wyjątkiem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tych, które wyraźnie zawarte </w:t>
      </w:r>
      <w:r w:rsidR="006D4B6B" w:rsidRPr="000E0CC4">
        <w:rPr>
          <w:rFonts w:ascii="Century Gothic" w:hAnsi="Century Gothic"/>
          <w:color w:val="000000" w:themeColor="text1"/>
          <w:sz w:val="20"/>
          <w:szCs w:val="20"/>
        </w:rPr>
        <w:t>są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w Umowie.</w:t>
      </w:r>
    </w:p>
    <w:p w14:paraId="7967BBC1" w14:textId="77777777" w:rsidR="00E31C4C" w:rsidRPr="000E0CC4" w:rsidRDefault="00C70AA8" w:rsidP="000E0CC4">
      <w:pPr>
        <w:pStyle w:val="Akapitzlist"/>
        <w:numPr>
          <w:ilvl w:val="0"/>
          <w:numId w:val="14"/>
        </w:numPr>
        <w:spacing w:line="276" w:lineRule="auto"/>
        <w:ind w:left="284" w:hanging="284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Nieważność jednego tub więcej postanowień Umowy nie </w:t>
      </w:r>
      <w:r w:rsidR="006D4B6B" w:rsidRPr="000E0CC4">
        <w:rPr>
          <w:rFonts w:ascii="Century Gothic" w:hAnsi="Century Gothic"/>
          <w:color w:val="000000" w:themeColor="text1"/>
          <w:sz w:val="20"/>
          <w:szCs w:val="20"/>
        </w:rPr>
        <w:t>pociąga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za </w:t>
      </w:r>
      <w:r w:rsidR="006D4B6B" w:rsidRPr="000E0CC4">
        <w:rPr>
          <w:rFonts w:ascii="Century Gothic" w:hAnsi="Century Gothic"/>
          <w:color w:val="000000" w:themeColor="text1"/>
          <w:sz w:val="20"/>
          <w:szCs w:val="20"/>
        </w:rPr>
        <w:t>sobą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nieważności innych jej postanowień, chyba, że </w:t>
      </w:r>
      <w:r w:rsidR="006D4B6B" w:rsidRPr="000E0CC4">
        <w:rPr>
          <w:rFonts w:ascii="Century Gothic" w:hAnsi="Century Gothic"/>
          <w:color w:val="000000" w:themeColor="text1"/>
          <w:sz w:val="20"/>
          <w:szCs w:val="20"/>
        </w:rPr>
        <w:t>nieważnością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6D4B6B" w:rsidRPr="000E0CC4">
        <w:rPr>
          <w:rFonts w:ascii="Century Gothic" w:hAnsi="Century Gothic"/>
          <w:color w:val="000000" w:themeColor="text1"/>
          <w:sz w:val="20"/>
          <w:szCs w:val="20"/>
        </w:rPr>
        <w:t>są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dotknięte istotne postanowienia tej Umowy; z treści Umowy wynika, że bez postanowień dotkniętych </w:t>
      </w:r>
      <w:r w:rsidR="006D4B6B" w:rsidRPr="000E0CC4">
        <w:rPr>
          <w:rFonts w:ascii="Century Gothic" w:hAnsi="Century Gothic"/>
          <w:color w:val="000000" w:themeColor="text1"/>
          <w:sz w:val="20"/>
          <w:szCs w:val="20"/>
        </w:rPr>
        <w:t>nieważnością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nie zostałaby ona zawarta </w:t>
      </w:r>
      <w:r w:rsidR="00E31C4C" w:rsidRPr="000E0CC4">
        <w:rPr>
          <w:rFonts w:ascii="Century Gothic" w:hAnsi="Century Gothic"/>
          <w:color w:val="000000" w:themeColor="text1"/>
          <w:sz w:val="20"/>
          <w:szCs w:val="20"/>
        </w:rPr>
        <w:t>bądź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też </w:t>
      </w:r>
      <w:r w:rsidR="00E31C4C" w:rsidRPr="000E0CC4">
        <w:rPr>
          <w:rFonts w:ascii="Century Gothic" w:hAnsi="Century Gothic"/>
          <w:color w:val="000000" w:themeColor="text1"/>
          <w:sz w:val="20"/>
          <w:szCs w:val="20"/>
        </w:rPr>
        <w:t>obowiązujące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przepisy prawa </w:t>
      </w:r>
      <w:r w:rsidR="00E31C4C" w:rsidRPr="000E0CC4">
        <w:rPr>
          <w:rFonts w:ascii="Century Gothic" w:hAnsi="Century Gothic"/>
          <w:color w:val="000000" w:themeColor="text1"/>
          <w:sz w:val="20"/>
          <w:szCs w:val="20"/>
        </w:rPr>
        <w:t>przewidują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inny skutek takiej nieważności.</w:t>
      </w:r>
    </w:p>
    <w:p w14:paraId="3F5B8AB8" w14:textId="3D9C7D72" w:rsidR="00E31C4C" w:rsidRPr="000E0CC4" w:rsidRDefault="00C70AA8" w:rsidP="000E0CC4">
      <w:pPr>
        <w:pStyle w:val="Akapitzlist"/>
        <w:numPr>
          <w:ilvl w:val="0"/>
          <w:numId w:val="14"/>
        </w:numPr>
        <w:spacing w:line="276" w:lineRule="auto"/>
        <w:ind w:left="284" w:hanging="284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Z zastrzeżeniem postanowień ust. 2, Strony </w:t>
      </w:r>
      <w:r w:rsidR="00E31C4C" w:rsidRPr="000E0CC4">
        <w:rPr>
          <w:rFonts w:ascii="Century Gothic" w:hAnsi="Century Gothic"/>
          <w:color w:val="000000" w:themeColor="text1"/>
          <w:sz w:val="20"/>
          <w:szCs w:val="20"/>
        </w:rPr>
        <w:t>zobowiązują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się do prowadzenia w dobrej wierze negocjacji </w:t>
      </w:r>
      <w:r w:rsidR="00E31C4C" w:rsidRPr="000E0CC4">
        <w:rPr>
          <w:rFonts w:ascii="Century Gothic" w:hAnsi="Century Gothic"/>
          <w:color w:val="000000" w:themeColor="text1"/>
          <w:sz w:val="20"/>
          <w:szCs w:val="20"/>
        </w:rPr>
        <w:t>zmierzających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do </w:t>
      </w:r>
      <w:r w:rsidR="00E31C4C" w:rsidRPr="000E0CC4">
        <w:rPr>
          <w:rFonts w:ascii="Century Gothic" w:hAnsi="Century Gothic"/>
          <w:color w:val="000000" w:themeColor="text1"/>
          <w:sz w:val="20"/>
          <w:szCs w:val="20"/>
        </w:rPr>
        <w:t>zastąpienia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nieważnych postanowień Umowy, (jeżeli taka sytuacja będzie miała miejsce) przez postanowienia, które </w:t>
      </w:r>
      <w:r w:rsidR="00E31C4C" w:rsidRPr="000E0CC4">
        <w:rPr>
          <w:rFonts w:ascii="Century Gothic" w:hAnsi="Century Gothic"/>
          <w:color w:val="000000" w:themeColor="text1"/>
          <w:sz w:val="20"/>
          <w:szCs w:val="20"/>
        </w:rPr>
        <w:t>będą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w pełni ważne i skuteczne, jak również </w:t>
      </w:r>
      <w:r w:rsidR="00E31C4C" w:rsidRPr="000E0CC4">
        <w:rPr>
          <w:rFonts w:ascii="Century Gothic" w:hAnsi="Century Gothic"/>
          <w:color w:val="000000" w:themeColor="text1"/>
          <w:sz w:val="20"/>
          <w:szCs w:val="20"/>
        </w:rPr>
        <w:t>będą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w maksymalnym stopniu zbliżone w odniesieniu do 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lastRenderedPageBreak/>
        <w:t xml:space="preserve">wywieranych przez nie skutków ekonomicznych oraz intencji Stron </w:t>
      </w:r>
      <w:r w:rsidR="00E31C4C" w:rsidRPr="000E0CC4">
        <w:rPr>
          <w:rFonts w:ascii="Century Gothic" w:hAnsi="Century Gothic"/>
          <w:color w:val="000000" w:themeColor="text1"/>
          <w:sz w:val="20"/>
          <w:szCs w:val="20"/>
        </w:rPr>
        <w:t>zawierających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Umowę w obecnej treści - do postanowień dotkniętych </w:t>
      </w:r>
      <w:r w:rsidR="00E31C4C" w:rsidRPr="000E0CC4">
        <w:rPr>
          <w:rFonts w:ascii="Century Gothic" w:hAnsi="Century Gothic"/>
          <w:color w:val="000000" w:themeColor="text1"/>
          <w:sz w:val="20"/>
          <w:szCs w:val="20"/>
        </w:rPr>
        <w:t>nieważnością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14:paraId="34892020" w14:textId="261EFCB6" w:rsidR="00E31C4C" w:rsidRPr="000E0CC4" w:rsidRDefault="00C70AA8" w:rsidP="000E0CC4">
      <w:pPr>
        <w:pStyle w:val="Akapitzlist"/>
        <w:numPr>
          <w:ilvl w:val="0"/>
          <w:numId w:val="14"/>
        </w:numPr>
        <w:spacing w:line="276" w:lineRule="auto"/>
        <w:ind w:left="284" w:hanging="284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Spory </w:t>
      </w:r>
      <w:r w:rsidR="00E31C4C" w:rsidRPr="000E0CC4">
        <w:rPr>
          <w:rFonts w:ascii="Century Gothic" w:hAnsi="Century Gothic"/>
          <w:color w:val="000000" w:themeColor="text1"/>
          <w:sz w:val="20"/>
          <w:szCs w:val="20"/>
        </w:rPr>
        <w:t>mogące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E31C4C" w:rsidRPr="000E0CC4">
        <w:rPr>
          <w:rFonts w:ascii="Century Gothic" w:hAnsi="Century Gothic"/>
          <w:color w:val="000000" w:themeColor="text1"/>
          <w:sz w:val="20"/>
          <w:szCs w:val="20"/>
        </w:rPr>
        <w:t>wyniknąć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z realizacji Umowy </w:t>
      </w:r>
      <w:r w:rsidR="00E31C4C" w:rsidRPr="000E0CC4">
        <w:rPr>
          <w:rFonts w:ascii="Century Gothic" w:hAnsi="Century Gothic"/>
          <w:color w:val="000000" w:themeColor="text1"/>
          <w:sz w:val="20"/>
          <w:szCs w:val="20"/>
        </w:rPr>
        <w:t>będą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rozstrzygane przez </w:t>
      </w:r>
      <w:r w:rsidR="00E31C4C" w:rsidRPr="000E0CC4">
        <w:rPr>
          <w:rFonts w:ascii="Century Gothic" w:hAnsi="Century Gothic"/>
          <w:color w:val="000000" w:themeColor="text1"/>
          <w:sz w:val="20"/>
          <w:szCs w:val="20"/>
        </w:rPr>
        <w:t>sąd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 xml:space="preserve"> miejscowo właściwy dla siedziby </w:t>
      </w:r>
      <w:r w:rsidR="00E31C4C" w:rsidRPr="000E0CC4">
        <w:rPr>
          <w:rFonts w:ascii="Century Gothic" w:hAnsi="Century Gothic"/>
          <w:color w:val="000000" w:themeColor="text1"/>
          <w:sz w:val="20"/>
          <w:szCs w:val="20"/>
        </w:rPr>
        <w:t>Zamawiającego</w:t>
      </w:r>
      <w:r w:rsidRPr="000E0CC4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14:paraId="3B3431C7" w14:textId="0BA52F15" w:rsidR="001821B5" w:rsidRPr="000E0CC4" w:rsidRDefault="001821B5" w:rsidP="000E0CC4">
      <w:pPr>
        <w:pStyle w:val="Akapitzlist"/>
        <w:numPr>
          <w:ilvl w:val="0"/>
          <w:numId w:val="14"/>
        </w:numPr>
        <w:spacing w:line="276" w:lineRule="auto"/>
        <w:ind w:left="284" w:hanging="284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0E0CC4">
        <w:rPr>
          <w:rFonts w:ascii="Century Gothic" w:hAnsi="Century Gothic"/>
          <w:color w:val="000000" w:themeColor="text1"/>
          <w:sz w:val="20"/>
          <w:szCs w:val="20"/>
        </w:rPr>
        <w:t>W sprawach nieuregulowanych niniejszą umową zastosowanie mają przepisy PZP, kodeks cywilny</w:t>
      </w:r>
      <w:r w:rsidR="002D1EB0" w:rsidRPr="000E0CC4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14:paraId="785B8DEF" w14:textId="77777777" w:rsidR="00E31C4C" w:rsidRPr="000E0CC4" w:rsidRDefault="00E31C4C" w:rsidP="000E0CC4">
      <w:pPr>
        <w:pStyle w:val="Akapitzlist"/>
        <w:numPr>
          <w:ilvl w:val="0"/>
          <w:numId w:val="14"/>
        </w:numPr>
        <w:spacing w:line="276" w:lineRule="auto"/>
        <w:ind w:left="284" w:hanging="284"/>
        <w:jc w:val="both"/>
        <w:rPr>
          <w:rFonts w:ascii="Century Gothic" w:eastAsia="Andale Sans UI" w:hAnsi="Century Gothic" w:cs="Tahoma"/>
          <w:kern w:val="3"/>
          <w:sz w:val="20"/>
          <w:szCs w:val="20"/>
          <w:lang w:eastAsia="ja-JP" w:bidi="fa-IR"/>
        </w:rPr>
      </w:pPr>
      <w:r w:rsidRPr="000E0CC4">
        <w:rPr>
          <w:rFonts w:ascii="Century Gothic" w:eastAsia="Andale Sans UI" w:hAnsi="Century Gothic" w:cs="Tahoma"/>
          <w:kern w:val="3"/>
          <w:sz w:val="20"/>
          <w:szCs w:val="20"/>
          <w:lang w:eastAsia="ja-JP" w:bidi="fa-IR"/>
        </w:rPr>
        <w:t>Umowę sporządzono:</w:t>
      </w:r>
    </w:p>
    <w:p w14:paraId="6B60F977" w14:textId="77777777" w:rsidR="00E31C4C" w:rsidRPr="000E0CC4" w:rsidRDefault="00E31C4C" w:rsidP="000E0CC4">
      <w:pPr>
        <w:widowControl w:val="0"/>
        <w:numPr>
          <w:ilvl w:val="0"/>
          <w:numId w:val="17"/>
        </w:numPr>
        <w:suppressAutoHyphens/>
        <w:autoSpaceDN w:val="0"/>
        <w:spacing w:after="0" w:line="276" w:lineRule="auto"/>
        <w:ind w:left="1276" w:hanging="425"/>
        <w:jc w:val="both"/>
        <w:textAlignment w:val="baseline"/>
        <w:rPr>
          <w:rFonts w:ascii="Century Gothic" w:eastAsia="Andale Sans UI" w:hAnsi="Century Gothic" w:cs="Tahoma"/>
          <w:kern w:val="3"/>
          <w:sz w:val="20"/>
          <w:szCs w:val="20"/>
          <w:lang w:eastAsia="ja-JP" w:bidi="fa-IR"/>
        </w:rPr>
      </w:pPr>
      <w:r w:rsidRPr="000E0CC4">
        <w:rPr>
          <w:rFonts w:ascii="Century Gothic" w:eastAsia="Andale Sans UI" w:hAnsi="Century Gothic" w:cs="Tahoma"/>
          <w:kern w:val="3"/>
          <w:sz w:val="20"/>
          <w:szCs w:val="20"/>
          <w:lang w:eastAsia="ja-JP" w:bidi="fa-IR"/>
        </w:rPr>
        <w:t>w formie elektronicznej (z kwalifikowanym podpisem z zachowaniem elektronicznej formy czynności prawnej i opatrzono kwalifikowanym podpisem elektronicznym przez obie strony. Data złożenia ostatniego z wymaganych kwalifikowanych podpisów elektronicznych stanowi datę zawarcia umowy. (1)*/,</w:t>
      </w:r>
    </w:p>
    <w:p w14:paraId="024F3CF3" w14:textId="77777777" w:rsidR="00E31C4C" w:rsidRPr="000E0CC4" w:rsidRDefault="00E31C4C" w:rsidP="000E0CC4">
      <w:pPr>
        <w:widowControl w:val="0"/>
        <w:numPr>
          <w:ilvl w:val="0"/>
          <w:numId w:val="17"/>
        </w:numPr>
        <w:suppressAutoHyphens/>
        <w:autoSpaceDN w:val="0"/>
        <w:spacing w:after="0" w:line="276" w:lineRule="auto"/>
        <w:ind w:left="1276" w:hanging="425"/>
        <w:jc w:val="both"/>
        <w:textAlignment w:val="baseline"/>
        <w:rPr>
          <w:rFonts w:ascii="Century Gothic" w:eastAsia="Andale Sans UI" w:hAnsi="Century Gothic" w:cs="Tahoma"/>
          <w:strike/>
          <w:kern w:val="3"/>
          <w:sz w:val="20"/>
          <w:szCs w:val="20"/>
          <w:lang w:eastAsia="ja-JP" w:bidi="fa-IR"/>
        </w:rPr>
      </w:pPr>
      <w:r w:rsidRPr="000E0CC4">
        <w:rPr>
          <w:rFonts w:ascii="Century Gothic" w:eastAsia="Andale Sans UI" w:hAnsi="Century Gothic" w:cs="Tahoma"/>
          <w:strike/>
          <w:kern w:val="3"/>
          <w:sz w:val="20"/>
          <w:szCs w:val="20"/>
          <w:lang w:eastAsia="ja-JP" w:bidi="fa-IR"/>
        </w:rPr>
        <w:t>w formie pisemnej w dwóch jednobrzmiących egzemplarzach, po jednym dla każdej ze stron (2).*/,</w:t>
      </w:r>
    </w:p>
    <w:p w14:paraId="34E1ED5A" w14:textId="77777777" w:rsidR="00E31C4C" w:rsidRPr="000E0CC4" w:rsidRDefault="00E31C4C" w:rsidP="000E0CC4">
      <w:pPr>
        <w:widowControl w:val="0"/>
        <w:numPr>
          <w:ilvl w:val="0"/>
          <w:numId w:val="17"/>
        </w:numPr>
        <w:suppressAutoHyphens/>
        <w:autoSpaceDN w:val="0"/>
        <w:spacing w:after="0" w:line="276" w:lineRule="auto"/>
        <w:ind w:left="1276" w:hanging="425"/>
        <w:jc w:val="both"/>
        <w:textAlignment w:val="baseline"/>
        <w:rPr>
          <w:rFonts w:ascii="Century Gothic" w:eastAsia="Andale Sans UI" w:hAnsi="Century Gothic" w:cs="Tahoma"/>
          <w:strike/>
          <w:kern w:val="3"/>
          <w:sz w:val="20"/>
          <w:szCs w:val="20"/>
          <w:lang w:eastAsia="ja-JP" w:bidi="fa-IR"/>
        </w:rPr>
      </w:pPr>
      <w:r w:rsidRPr="000E0CC4">
        <w:rPr>
          <w:rFonts w:ascii="Century Gothic" w:eastAsia="Andale Sans UI" w:hAnsi="Century Gothic" w:cs="Tahoma"/>
          <w:strike/>
          <w:kern w:val="3"/>
          <w:sz w:val="20"/>
          <w:szCs w:val="20"/>
          <w:lang w:eastAsia="ja-JP" w:bidi="fa-IR"/>
        </w:rPr>
        <w:t>przez jedną ze stron w formie pisemnej, a drugą ze stron w formie elektronicznej – obie formy jednobrzmiące (2)*/.</w:t>
      </w:r>
    </w:p>
    <w:p w14:paraId="5A5B5C94" w14:textId="77777777" w:rsidR="00E31C4C" w:rsidRPr="00914DBB" w:rsidRDefault="00E31C4C" w:rsidP="000E0CC4">
      <w:pPr>
        <w:widowControl w:val="0"/>
        <w:suppressAutoHyphens/>
        <w:autoSpaceDN w:val="0"/>
        <w:spacing w:after="0" w:line="276" w:lineRule="auto"/>
        <w:ind w:left="709"/>
        <w:jc w:val="both"/>
        <w:textAlignment w:val="baseline"/>
        <w:rPr>
          <w:rFonts w:ascii="Century Gothic" w:eastAsia="Andale Sans UI" w:hAnsi="Century Gothic" w:cs="Tahoma"/>
          <w:i/>
          <w:iCs/>
          <w:kern w:val="3"/>
          <w:sz w:val="16"/>
          <w:szCs w:val="16"/>
          <w:lang w:eastAsia="ja-JP" w:bidi="fa-IR"/>
        </w:rPr>
      </w:pPr>
      <w:r w:rsidRPr="00914DBB">
        <w:rPr>
          <w:rFonts w:ascii="Century Gothic" w:eastAsia="Andale Sans UI" w:hAnsi="Century Gothic" w:cs="Tahoma"/>
          <w:i/>
          <w:iCs/>
          <w:kern w:val="3"/>
          <w:sz w:val="16"/>
          <w:szCs w:val="16"/>
          <w:lang w:eastAsia="ja-JP" w:bidi="fa-IR"/>
        </w:rPr>
        <w:t>*/ niepotrzebne skreślić</w:t>
      </w:r>
    </w:p>
    <w:p w14:paraId="477441AF" w14:textId="77777777" w:rsidR="006E4C3A" w:rsidRPr="000E0CC4" w:rsidRDefault="006E4C3A" w:rsidP="000E0CC4">
      <w:pPr>
        <w:pStyle w:val="Akapitzlist"/>
        <w:spacing w:line="276" w:lineRule="auto"/>
        <w:ind w:left="284"/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14:paraId="5208AA0B" w14:textId="77777777" w:rsidR="006E4C3A" w:rsidRPr="000E0CC4" w:rsidRDefault="006E4C3A" w:rsidP="000E0CC4">
      <w:pPr>
        <w:pStyle w:val="Akapitzlist"/>
        <w:spacing w:line="276" w:lineRule="auto"/>
        <w:ind w:left="284"/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14:paraId="2B3E0E36" w14:textId="1341C593" w:rsidR="006E4C3A" w:rsidRPr="000E0CC4" w:rsidRDefault="006E4C3A" w:rsidP="000E0CC4">
      <w:pPr>
        <w:pStyle w:val="Akapitzlist"/>
        <w:spacing w:line="276" w:lineRule="auto"/>
        <w:ind w:left="284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0E0CC4">
        <w:rPr>
          <w:rFonts w:ascii="Century Gothic" w:hAnsi="Century Gothic"/>
          <w:color w:val="000000" w:themeColor="text1"/>
          <w:sz w:val="20"/>
          <w:szCs w:val="20"/>
        </w:rPr>
        <w:t>Załączniki:</w:t>
      </w:r>
    </w:p>
    <w:p w14:paraId="06B408F5" w14:textId="77777777" w:rsidR="006E4C3A" w:rsidRPr="000E0CC4" w:rsidRDefault="006E4C3A" w:rsidP="000E0CC4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0E0CC4">
        <w:rPr>
          <w:rFonts w:ascii="Century Gothic" w:hAnsi="Century Gothic"/>
          <w:color w:val="000000" w:themeColor="text1"/>
          <w:sz w:val="20"/>
          <w:szCs w:val="20"/>
        </w:rPr>
        <w:t>oferta Wykonawcy,</w:t>
      </w:r>
    </w:p>
    <w:p w14:paraId="43C86297" w14:textId="5025E417" w:rsidR="006E4C3A" w:rsidRPr="000E0CC4" w:rsidRDefault="006E4C3A" w:rsidP="000E0CC4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0E0CC4">
        <w:rPr>
          <w:rFonts w:ascii="Century Gothic" w:hAnsi="Century Gothic"/>
          <w:color w:val="000000" w:themeColor="text1"/>
          <w:sz w:val="20"/>
          <w:szCs w:val="20"/>
        </w:rPr>
        <w:t>SWZ – opis przedmiotu zamówienia,</w:t>
      </w:r>
    </w:p>
    <w:p w14:paraId="6347ED8D" w14:textId="6ABDA24F" w:rsidR="00C70AA8" w:rsidRPr="000E0CC4" w:rsidRDefault="00C70AA8" w:rsidP="000E0CC4">
      <w:pPr>
        <w:pStyle w:val="Akapitzlist"/>
        <w:spacing w:line="276" w:lineRule="auto"/>
        <w:ind w:left="284"/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14:paraId="20B3252A" w14:textId="77777777" w:rsidR="000E0CC4" w:rsidRPr="000E0CC4" w:rsidRDefault="000E0CC4" w:rsidP="000E0CC4">
      <w:pPr>
        <w:pStyle w:val="Akapitzlist"/>
        <w:spacing w:line="276" w:lineRule="auto"/>
        <w:ind w:left="284"/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14:paraId="51B5B7AD" w14:textId="77777777" w:rsidR="000E0CC4" w:rsidRPr="000E0CC4" w:rsidRDefault="000E0CC4" w:rsidP="000E0CC4">
      <w:pPr>
        <w:pStyle w:val="Akapitzlist"/>
        <w:spacing w:line="276" w:lineRule="auto"/>
        <w:ind w:left="284"/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14:paraId="066848E2" w14:textId="77777777" w:rsidR="009E50AB" w:rsidRPr="000E0CC4" w:rsidRDefault="009E50AB" w:rsidP="000E0CC4">
      <w:pPr>
        <w:suppressAutoHyphens/>
        <w:autoSpaceDN w:val="0"/>
        <w:spacing w:after="0" w:line="276" w:lineRule="auto"/>
        <w:jc w:val="both"/>
        <w:textAlignment w:val="baseline"/>
        <w:rPr>
          <w:rFonts w:ascii="Century Gothic" w:eastAsia="Calibri" w:hAnsi="Century Gothic" w:cs="Times New Roman"/>
          <w:b/>
          <w:bCs/>
          <w:sz w:val="20"/>
          <w:szCs w:val="20"/>
          <w:lang w:eastAsia="pl-PL"/>
        </w:rPr>
      </w:pPr>
      <w:r w:rsidRPr="000E0CC4">
        <w:rPr>
          <w:rFonts w:ascii="Century Gothic" w:eastAsia="Calibri" w:hAnsi="Century Gothic" w:cs="Times New Roman"/>
          <w:b/>
          <w:bCs/>
          <w:sz w:val="20"/>
          <w:szCs w:val="20"/>
          <w:lang w:eastAsia="pl-PL"/>
        </w:rPr>
        <w:t>KONTRASYGNATA GŁÓWNEJ KSIĘGOWEJ</w:t>
      </w:r>
    </w:p>
    <w:p w14:paraId="69C0B6CD" w14:textId="77777777" w:rsidR="009E50AB" w:rsidRPr="000E0CC4" w:rsidRDefault="009E50AB" w:rsidP="000E0CC4">
      <w:pPr>
        <w:suppressAutoHyphens/>
        <w:autoSpaceDN w:val="0"/>
        <w:spacing w:after="0" w:line="276" w:lineRule="auto"/>
        <w:ind w:left="360"/>
        <w:jc w:val="both"/>
        <w:textAlignment w:val="baseline"/>
        <w:rPr>
          <w:rFonts w:ascii="Century Gothic" w:eastAsia="Calibri" w:hAnsi="Century Gothic" w:cs="Times New Roman"/>
          <w:b/>
          <w:bCs/>
          <w:sz w:val="20"/>
          <w:szCs w:val="20"/>
          <w:lang w:eastAsia="pl-PL"/>
        </w:rPr>
      </w:pPr>
    </w:p>
    <w:p w14:paraId="2131D93A" w14:textId="77777777" w:rsidR="009E50AB" w:rsidRPr="000E0CC4" w:rsidRDefault="009E50AB" w:rsidP="000E0CC4">
      <w:pPr>
        <w:suppressAutoHyphens/>
        <w:autoSpaceDN w:val="0"/>
        <w:spacing w:after="0" w:line="276" w:lineRule="auto"/>
        <w:jc w:val="both"/>
        <w:textAlignment w:val="baseline"/>
        <w:rPr>
          <w:rFonts w:ascii="Century Gothic" w:eastAsia="Calibri" w:hAnsi="Century Gothic" w:cs="Times New Roman"/>
          <w:b/>
          <w:bCs/>
          <w:sz w:val="20"/>
          <w:szCs w:val="20"/>
          <w:lang w:eastAsia="pl-PL"/>
        </w:rPr>
      </w:pPr>
    </w:p>
    <w:p w14:paraId="10673820" w14:textId="77777777" w:rsidR="009E50AB" w:rsidRPr="000E0CC4" w:rsidRDefault="009E50AB" w:rsidP="000E0CC4">
      <w:pPr>
        <w:suppressAutoHyphens/>
        <w:autoSpaceDN w:val="0"/>
        <w:spacing w:after="0" w:line="276" w:lineRule="auto"/>
        <w:jc w:val="both"/>
        <w:textAlignment w:val="baseline"/>
        <w:rPr>
          <w:rFonts w:ascii="Century Gothic" w:eastAsia="Calibri" w:hAnsi="Century Gothic" w:cs="Times New Roman"/>
          <w:b/>
          <w:bCs/>
          <w:sz w:val="20"/>
          <w:szCs w:val="20"/>
          <w:lang w:eastAsia="pl-PL"/>
        </w:rPr>
      </w:pPr>
    </w:p>
    <w:p w14:paraId="62E0E3FD" w14:textId="77777777" w:rsidR="009E50AB" w:rsidRPr="000E0CC4" w:rsidRDefault="009E50AB" w:rsidP="000E0CC4">
      <w:pPr>
        <w:suppressAutoHyphens/>
        <w:autoSpaceDN w:val="0"/>
        <w:spacing w:after="0" w:line="276" w:lineRule="auto"/>
        <w:jc w:val="both"/>
        <w:textAlignment w:val="baseline"/>
        <w:rPr>
          <w:rFonts w:ascii="Century Gothic" w:eastAsia="Calibri" w:hAnsi="Century Gothic" w:cs="Times New Roman"/>
          <w:b/>
          <w:bCs/>
          <w:sz w:val="20"/>
          <w:szCs w:val="20"/>
          <w:lang w:eastAsia="pl-PL"/>
        </w:rPr>
      </w:pPr>
    </w:p>
    <w:p w14:paraId="68973BDF" w14:textId="77777777" w:rsidR="009E50AB" w:rsidRPr="000E0CC4" w:rsidRDefault="009E50AB" w:rsidP="000E0CC4">
      <w:pPr>
        <w:suppressAutoHyphens/>
        <w:autoSpaceDN w:val="0"/>
        <w:spacing w:after="0" w:line="276" w:lineRule="auto"/>
        <w:jc w:val="both"/>
        <w:textAlignment w:val="baseline"/>
        <w:rPr>
          <w:rFonts w:ascii="Century Gothic" w:eastAsia="Calibri" w:hAnsi="Century Gothic" w:cs="Times New Roman"/>
          <w:b/>
          <w:bCs/>
          <w:sz w:val="20"/>
          <w:szCs w:val="20"/>
          <w:lang w:eastAsia="pl-PL"/>
        </w:rPr>
      </w:pPr>
    </w:p>
    <w:p w14:paraId="0CE0C77C" w14:textId="77777777" w:rsidR="009E50AB" w:rsidRPr="000E0CC4" w:rsidRDefault="009E50AB" w:rsidP="000E0CC4">
      <w:pPr>
        <w:suppressAutoHyphens/>
        <w:autoSpaceDN w:val="0"/>
        <w:spacing w:after="0" w:line="276" w:lineRule="auto"/>
        <w:jc w:val="both"/>
        <w:textAlignment w:val="baseline"/>
        <w:rPr>
          <w:rFonts w:ascii="Century Gothic" w:eastAsia="Calibri" w:hAnsi="Century Gothic" w:cs="Times New Roman"/>
          <w:b/>
          <w:bCs/>
          <w:sz w:val="20"/>
          <w:szCs w:val="20"/>
          <w:lang w:eastAsia="pl-PL"/>
        </w:rPr>
      </w:pPr>
    </w:p>
    <w:p w14:paraId="2651A1FC" w14:textId="77777777" w:rsidR="009E50AB" w:rsidRPr="000E0CC4" w:rsidRDefault="009E50AB" w:rsidP="000E0CC4">
      <w:pPr>
        <w:suppressAutoHyphens/>
        <w:autoSpaceDN w:val="0"/>
        <w:spacing w:after="0" w:line="276" w:lineRule="auto"/>
        <w:jc w:val="both"/>
        <w:textAlignment w:val="baseline"/>
        <w:rPr>
          <w:rFonts w:ascii="Century Gothic" w:eastAsia="Calibri" w:hAnsi="Century Gothic" w:cs="Times New Roman"/>
          <w:b/>
          <w:bCs/>
          <w:sz w:val="20"/>
          <w:szCs w:val="20"/>
          <w:lang w:eastAsia="pl-PL"/>
        </w:rPr>
      </w:pPr>
    </w:p>
    <w:p w14:paraId="24C01465" w14:textId="77777777" w:rsidR="009E50AB" w:rsidRPr="000E0CC4" w:rsidRDefault="009E50AB" w:rsidP="000E0CC4">
      <w:pPr>
        <w:suppressAutoHyphens/>
        <w:autoSpaceDN w:val="0"/>
        <w:spacing w:after="0" w:line="276" w:lineRule="auto"/>
        <w:jc w:val="both"/>
        <w:textAlignment w:val="baseline"/>
        <w:rPr>
          <w:rFonts w:ascii="Century Gothic" w:eastAsia="Calibri" w:hAnsi="Century Gothic" w:cs="Times New Roman"/>
          <w:b/>
          <w:bCs/>
          <w:sz w:val="20"/>
          <w:szCs w:val="20"/>
          <w:lang w:eastAsia="pl-PL"/>
        </w:rPr>
      </w:pPr>
    </w:p>
    <w:p w14:paraId="77DB23FB" w14:textId="77777777" w:rsidR="009E50AB" w:rsidRPr="000E0CC4" w:rsidRDefault="009E50AB" w:rsidP="000E0CC4">
      <w:pPr>
        <w:suppressAutoHyphens/>
        <w:autoSpaceDN w:val="0"/>
        <w:spacing w:after="0" w:line="276" w:lineRule="auto"/>
        <w:jc w:val="both"/>
        <w:textAlignment w:val="baseline"/>
        <w:rPr>
          <w:rFonts w:ascii="Century Gothic" w:eastAsia="Calibri" w:hAnsi="Century Gothic" w:cs="Times New Roman"/>
          <w:b/>
          <w:bCs/>
          <w:sz w:val="20"/>
          <w:szCs w:val="20"/>
          <w:lang w:eastAsia="pl-PL"/>
        </w:rPr>
      </w:pPr>
      <w:r w:rsidRPr="000E0CC4">
        <w:rPr>
          <w:rFonts w:ascii="Century Gothic" w:eastAsia="Calibri" w:hAnsi="Century Gothic" w:cs="Times New Roman"/>
          <w:b/>
          <w:bCs/>
          <w:sz w:val="20"/>
          <w:szCs w:val="20"/>
          <w:lang w:eastAsia="pl-PL"/>
        </w:rPr>
        <w:t>ZAMAWIAJĄCY</w:t>
      </w:r>
      <w:r w:rsidRPr="000E0CC4">
        <w:rPr>
          <w:rFonts w:ascii="Century Gothic" w:eastAsia="Calibri" w:hAnsi="Century Gothic" w:cs="Times New Roman"/>
          <w:b/>
          <w:bCs/>
          <w:sz w:val="20"/>
          <w:szCs w:val="20"/>
          <w:lang w:eastAsia="pl-PL"/>
        </w:rPr>
        <w:tab/>
        <w:t xml:space="preserve">                                                                                     WYKONAWCA</w:t>
      </w:r>
    </w:p>
    <w:p w14:paraId="6567BE0B" w14:textId="77777777" w:rsidR="00A77BA8" w:rsidRPr="000E0CC4" w:rsidRDefault="00A77BA8" w:rsidP="000E0CC4">
      <w:pPr>
        <w:pStyle w:val="Akapitzlist"/>
        <w:spacing w:line="276" w:lineRule="auto"/>
        <w:ind w:left="0"/>
        <w:rPr>
          <w:rFonts w:ascii="Century Gothic" w:hAnsi="Century Gothic"/>
          <w:color w:val="000000" w:themeColor="text1"/>
          <w:sz w:val="20"/>
          <w:szCs w:val="20"/>
        </w:rPr>
      </w:pPr>
    </w:p>
    <w:sectPr w:rsidR="00A77BA8" w:rsidRPr="000E0C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72A358" w14:textId="77777777" w:rsidR="005D3065" w:rsidRDefault="005D3065" w:rsidP="000E0CC4">
      <w:pPr>
        <w:spacing w:after="0" w:line="240" w:lineRule="auto"/>
      </w:pPr>
      <w:r>
        <w:separator/>
      </w:r>
    </w:p>
  </w:endnote>
  <w:endnote w:type="continuationSeparator" w:id="0">
    <w:p w14:paraId="2E11B345" w14:textId="77777777" w:rsidR="005D3065" w:rsidRDefault="005D3065" w:rsidP="000E0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694DD" w14:textId="77777777" w:rsidR="005D3065" w:rsidRDefault="005D3065" w:rsidP="000E0CC4">
      <w:pPr>
        <w:spacing w:after="0" w:line="240" w:lineRule="auto"/>
      </w:pPr>
      <w:r>
        <w:separator/>
      </w:r>
    </w:p>
  </w:footnote>
  <w:footnote w:type="continuationSeparator" w:id="0">
    <w:p w14:paraId="314AD69E" w14:textId="77777777" w:rsidR="005D3065" w:rsidRDefault="005D3065" w:rsidP="000E0C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D408E"/>
    <w:multiLevelType w:val="hybridMultilevel"/>
    <w:tmpl w:val="7DDCF6B4"/>
    <w:numStyleLink w:val="Zaimportowanystyl41"/>
  </w:abstractNum>
  <w:abstractNum w:abstractNumId="1" w15:restartNumberingAfterBreak="0">
    <w:nsid w:val="05A71788"/>
    <w:multiLevelType w:val="hybridMultilevel"/>
    <w:tmpl w:val="E7CAB86E"/>
    <w:lvl w:ilvl="0" w:tplc="F124AA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708ABD8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859BD"/>
    <w:multiLevelType w:val="hybridMultilevel"/>
    <w:tmpl w:val="40C2E61E"/>
    <w:numStyleLink w:val="Zaimportowanystyl36"/>
  </w:abstractNum>
  <w:abstractNum w:abstractNumId="3" w15:restartNumberingAfterBreak="0">
    <w:nsid w:val="0CB0664E"/>
    <w:multiLevelType w:val="hybridMultilevel"/>
    <w:tmpl w:val="1A465BDA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B6A0E"/>
    <w:multiLevelType w:val="hybridMultilevel"/>
    <w:tmpl w:val="4A4A82AE"/>
    <w:lvl w:ilvl="0" w:tplc="D60AC370">
      <w:start w:val="1"/>
      <w:numFmt w:val="decimal"/>
      <w:lvlText w:val="%1)"/>
      <w:lvlJc w:val="left"/>
      <w:pPr>
        <w:ind w:left="720" w:hanging="360"/>
      </w:pPr>
      <w:rPr>
        <w:rFonts w:ascii="Century Gothic" w:eastAsiaTheme="minorHAnsi" w:hAnsi="Century Gothic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C4166D"/>
    <w:multiLevelType w:val="hybridMultilevel"/>
    <w:tmpl w:val="DDBADBD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20B51B3"/>
    <w:multiLevelType w:val="hybridMultilevel"/>
    <w:tmpl w:val="86F016D0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AF311AE"/>
    <w:multiLevelType w:val="hybridMultilevel"/>
    <w:tmpl w:val="0944E082"/>
    <w:styleLink w:val="Zaimportowanystyl43"/>
    <w:lvl w:ilvl="0" w:tplc="8726249E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826BD66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C3C0F58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5A461E0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6E6716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C4A38D2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802C422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7FEF568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58C9F72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22A250CA"/>
    <w:multiLevelType w:val="hybridMultilevel"/>
    <w:tmpl w:val="0BA6571C"/>
    <w:lvl w:ilvl="0" w:tplc="6316AFB4">
      <w:start w:val="1"/>
      <w:numFmt w:val="decimal"/>
      <w:lvlText w:val="%1."/>
      <w:lvlJc w:val="left"/>
      <w:pPr>
        <w:ind w:left="644" w:hanging="360"/>
      </w:pPr>
      <w:rPr>
        <w:strike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EA0821"/>
    <w:multiLevelType w:val="hybridMultilevel"/>
    <w:tmpl w:val="1A465BDA"/>
    <w:lvl w:ilvl="0" w:tplc="49DE27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721B25"/>
    <w:multiLevelType w:val="hybridMultilevel"/>
    <w:tmpl w:val="1A465BDA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D00BF4"/>
    <w:multiLevelType w:val="hybridMultilevel"/>
    <w:tmpl w:val="FC6C650A"/>
    <w:lvl w:ilvl="0" w:tplc="9260D420">
      <w:start w:val="1"/>
      <w:numFmt w:val="decimal"/>
      <w:lvlText w:val="%1)"/>
      <w:lvlJc w:val="left"/>
      <w:pPr>
        <w:ind w:left="1004" w:hanging="360"/>
      </w:pPr>
      <w:rPr>
        <w:rFonts w:ascii="Century Gothic" w:eastAsiaTheme="minorHAnsi" w:hAnsi="Century Gothic" w:cstheme="minorBidi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F5933CA"/>
    <w:multiLevelType w:val="hybridMultilevel"/>
    <w:tmpl w:val="DDBADBD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31C780F"/>
    <w:multiLevelType w:val="hybridMultilevel"/>
    <w:tmpl w:val="69A67C72"/>
    <w:lvl w:ilvl="0" w:tplc="7E5E5E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DC04135"/>
    <w:multiLevelType w:val="hybridMultilevel"/>
    <w:tmpl w:val="7DDCF6B4"/>
    <w:styleLink w:val="Zaimportowanystyl41"/>
    <w:lvl w:ilvl="0" w:tplc="08447232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BAEA2EA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EA05378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07E7330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2080010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9EA1CB4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C7ADFF8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C5AEBCE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2306542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4D79578A"/>
    <w:multiLevelType w:val="hybridMultilevel"/>
    <w:tmpl w:val="1A465BDA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5734B2"/>
    <w:multiLevelType w:val="hybridMultilevel"/>
    <w:tmpl w:val="9ADEC492"/>
    <w:lvl w:ilvl="0" w:tplc="A15A6084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AF22D9"/>
    <w:multiLevelType w:val="hybridMultilevel"/>
    <w:tmpl w:val="5F4EA55A"/>
    <w:lvl w:ilvl="0" w:tplc="FFFFFFFF">
      <w:start w:val="1"/>
      <w:numFmt w:val="lowerLetter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169743D"/>
    <w:multiLevelType w:val="hybridMultilevel"/>
    <w:tmpl w:val="40C2E61E"/>
    <w:styleLink w:val="Zaimportowanystyl36"/>
    <w:lvl w:ilvl="0" w:tplc="C170893A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D7A4558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F84893C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D46C7E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0066E22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1B8FDB6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A466EC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778FDA0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D44388C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527A47BD"/>
    <w:multiLevelType w:val="hybridMultilevel"/>
    <w:tmpl w:val="1A465BDA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6B2205"/>
    <w:multiLevelType w:val="hybridMultilevel"/>
    <w:tmpl w:val="86F016D0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B8D0712"/>
    <w:multiLevelType w:val="hybridMultilevel"/>
    <w:tmpl w:val="408CC836"/>
    <w:lvl w:ilvl="0" w:tplc="6DB63B9E">
      <w:start w:val="1"/>
      <w:numFmt w:val="decimal"/>
      <w:lvlText w:val="%1."/>
      <w:lvlJc w:val="left"/>
      <w:pPr>
        <w:ind w:left="33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F5C75E2">
      <w:start w:val="1"/>
      <w:numFmt w:val="decimal"/>
      <w:lvlText w:val="%2."/>
      <w:lvlJc w:val="left"/>
      <w:pPr>
        <w:tabs>
          <w:tab w:val="left" w:pos="356"/>
        </w:tabs>
        <w:ind w:left="105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4405420">
      <w:start w:val="1"/>
      <w:numFmt w:val="decimal"/>
      <w:lvlText w:val="%3."/>
      <w:lvlJc w:val="left"/>
      <w:pPr>
        <w:tabs>
          <w:tab w:val="left" w:pos="356"/>
        </w:tabs>
        <w:ind w:left="177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3D2CB7A">
      <w:start w:val="1"/>
      <w:numFmt w:val="decimal"/>
      <w:lvlText w:val="%4."/>
      <w:lvlJc w:val="left"/>
      <w:pPr>
        <w:tabs>
          <w:tab w:val="left" w:pos="356"/>
        </w:tabs>
        <w:ind w:left="249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05264AC">
      <w:start w:val="1"/>
      <w:numFmt w:val="decimal"/>
      <w:lvlText w:val="%5."/>
      <w:lvlJc w:val="left"/>
      <w:pPr>
        <w:tabs>
          <w:tab w:val="left" w:pos="356"/>
        </w:tabs>
        <w:ind w:left="321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F1AB852">
      <w:start w:val="1"/>
      <w:numFmt w:val="decimal"/>
      <w:lvlText w:val="%6."/>
      <w:lvlJc w:val="left"/>
      <w:pPr>
        <w:tabs>
          <w:tab w:val="left" w:pos="356"/>
        </w:tabs>
        <w:ind w:left="393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B7E0336">
      <w:start w:val="1"/>
      <w:numFmt w:val="decimal"/>
      <w:lvlText w:val="%7."/>
      <w:lvlJc w:val="left"/>
      <w:pPr>
        <w:tabs>
          <w:tab w:val="left" w:pos="356"/>
        </w:tabs>
        <w:ind w:left="465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2FC94F2">
      <w:start w:val="1"/>
      <w:numFmt w:val="decimal"/>
      <w:lvlText w:val="%8."/>
      <w:lvlJc w:val="left"/>
      <w:pPr>
        <w:tabs>
          <w:tab w:val="left" w:pos="356"/>
        </w:tabs>
        <w:ind w:left="537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474E4A4">
      <w:start w:val="1"/>
      <w:numFmt w:val="decimal"/>
      <w:lvlText w:val="%9."/>
      <w:lvlJc w:val="left"/>
      <w:pPr>
        <w:tabs>
          <w:tab w:val="left" w:pos="356"/>
        </w:tabs>
        <w:ind w:left="609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5EC61264"/>
    <w:multiLevelType w:val="multilevel"/>
    <w:tmpl w:val="613EF4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62E70A79"/>
    <w:multiLevelType w:val="hybridMultilevel"/>
    <w:tmpl w:val="0944E082"/>
    <w:numStyleLink w:val="Zaimportowanystyl43"/>
  </w:abstractNum>
  <w:abstractNum w:abstractNumId="24" w15:restartNumberingAfterBreak="0">
    <w:nsid w:val="67C779ED"/>
    <w:multiLevelType w:val="hybridMultilevel"/>
    <w:tmpl w:val="1A465BDA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64475C"/>
    <w:multiLevelType w:val="hybridMultilevel"/>
    <w:tmpl w:val="B4140BD2"/>
    <w:lvl w:ilvl="0" w:tplc="C98EE454">
      <w:start w:val="1"/>
      <w:numFmt w:val="decimal"/>
      <w:lvlText w:val="%1."/>
      <w:lvlJc w:val="left"/>
      <w:pPr>
        <w:ind w:left="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1A112C">
      <w:start w:val="1"/>
      <w:numFmt w:val="lowerLetter"/>
      <w:lvlText w:val="%2"/>
      <w:lvlJc w:val="left"/>
      <w:pPr>
        <w:ind w:left="1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8031CC">
      <w:start w:val="1"/>
      <w:numFmt w:val="lowerRoman"/>
      <w:lvlText w:val="%3"/>
      <w:lvlJc w:val="left"/>
      <w:pPr>
        <w:ind w:left="1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DA253A">
      <w:start w:val="1"/>
      <w:numFmt w:val="decimal"/>
      <w:lvlText w:val="%4"/>
      <w:lvlJc w:val="left"/>
      <w:pPr>
        <w:ind w:left="2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866256">
      <w:start w:val="1"/>
      <w:numFmt w:val="lowerLetter"/>
      <w:lvlText w:val="%5"/>
      <w:lvlJc w:val="left"/>
      <w:pPr>
        <w:ind w:left="33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22BD38">
      <w:start w:val="1"/>
      <w:numFmt w:val="lowerRoman"/>
      <w:lvlText w:val="%6"/>
      <w:lvlJc w:val="left"/>
      <w:pPr>
        <w:ind w:left="40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E634E4">
      <w:start w:val="1"/>
      <w:numFmt w:val="decimal"/>
      <w:lvlText w:val="%7"/>
      <w:lvlJc w:val="left"/>
      <w:pPr>
        <w:ind w:left="4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22E51C">
      <w:start w:val="1"/>
      <w:numFmt w:val="lowerLetter"/>
      <w:lvlText w:val="%8"/>
      <w:lvlJc w:val="left"/>
      <w:pPr>
        <w:ind w:left="5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EEC688">
      <w:start w:val="1"/>
      <w:numFmt w:val="lowerRoman"/>
      <w:lvlText w:val="%9"/>
      <w:lvlJc w:val="left"/>
      <w:pPr>
        <w:ind w:left="6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2F43DC4"/>
    <w:multiLevelType w:val="hybridMultilevel"/>
    <w:tmpl w:val="8B6EA0A0"/>
    <w:lvl w:ilvl="0" w:tplc="8C48497A">
      <w:start w:val="1"/>
      <w:numFmt w:val="decimal"/>
      <w:lvlText w:val="%1)"/>
      <w:lvlJc w:val="left"/>
      <w:pPr>
        <w:ind w:left="1004" w:hanging="360"/>
      </w:pPr>
      <w:rPr>
        <w:rFonts w:ascii="Century Gothic" w:eastAsiaTheme="minorHAnsi" w:hAnsi="Century Gothic" w:cstheme="minorBidi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69992696">
    <w:abstractNumId w:val="12"/>
  </w:num>
  <w:num w:numId="2" w16cid:durableId="1500123898">
    <w:abstractNumId w:val="6"/>
  </w:num>
  <w:num w:numId="3" w16cid:durableId="50158845">
    <w:abstractNumId w:val="9"/>
  </w:num>
  <w:num w:numId="4" w16cid:durableId="1280725025">
    <w:abstractNumId w:val="25"/>
  </w:num>
  <w:num w:numId="5" w16cid:durableId="521670228">
    <w:abstractNumId w:val="16"/>
  </w:num>
  <w:num w:numId="6" w16cid:durableId="1587573993">
    <w:abstractNumId w:val="8"/>
  </w:num>
  <w:num w:numId="7" w16cid:durableId="974405914">
    <w:abstractNumId w:val="15"/>
  </w:num>
  <w:num w:numId="8" w16cid:durableId="817770423">
    <w:abstractNumId w:val="10"/>
  </w:num>
  <w:num w:numId="9" w16cid:durableId="1546523699">
    <w:abstractNumId w:val="4"/>
  </w:num>
  <w:num w:numId="10" w16cid:durableId="1396273032">
    <w:abstractNumId w:val="3"/>
  </w:num>
  <w:num w:numId="11" w16cid:durableId="1226647733">
    <w:abstractNumId w:val="11"/>
  </w:num>
  <w:num w:numId="12" w16cid:durableId="723529305">
    <w:abstractNumId w:val="24"/>
  </w:num>
  <w:num w:numId="13" w16cid:durableId="133453319">
    <w:abstractNumId w:val="17"/>
  </w:num>
  <w:num w:numId="14" w16cid:durableId="1223174255">
    <w:abstractNumId w:val="19"/>
  </w:num>
  <w:num w:numId="15" w16cid:durableId="1371882470">
    <w:abstractNumId w:val="26"/>
  </w:num>
  <w:num w:numId="16" w16cid:durableId="2054038979">
    <w:abstractNumId w:val="22"/>
  </w:num>
  <w:num w:numId="17" w16cid:durableId="962270805">
    <w:abstractNumId w:val="13"/>
  </w:num>
  <w:num w:numId="18" w16cid:durableId="657227416">
    <w:abstractNumId w:val="5"/>
  </w:num>
  <w:num w:numId="19" w16cid:durableId="2000186963">
    <w:abstractNumId w:val="18"/>
  </w:num>
  <w:num w:numId="20" w16cid:durableId="1523202490">
    <w:abstractNumId w:val="2"/>
    <w:lvlOverride w:ilvl="0">
      <w:lvl w:ilvl="0" w:tplc="569CF5B4">
        <w:start w:val="1"/>
        <w:numFmt w:val="decimal"/>
        <w:lvlText w:val="%1."/>
        <w:lvlJc w:val="left"/>
        <w:pPr>
          <w:ind w:left="31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C14410E">
        <w:start w:val="1"/>
        <w:numFmt w:val="decimal"/>
        <w:lvlText w:val="%2."/>
        <w:lvlJc w:val="left"/>
        <w:pPr>
          <w:tabs>
            <w:tab w:val="left" w:pos="337"/>
          </w:tabs>
          <w:ind w:left="103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B22EB30">
        <w:start w:val="1"/>
        <w:numFmt w:val="decimal"/>
        <w:lvlText w:val="%3."/>
        <w:lvlJc w:val="left"/>
        <w:pPr>
          <w:tabs>
            <w:tab w:val="left" w:pos="337"/>
          </w:tabs>
          <w:ind w:left="175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ECEBD16">
        <w:start w:val="1"/>
        <w:numFmt w:val="decimal"/>
        <w:lvlText w:val="%4."/>
        <w:lvlJc w:val="left"/>
        <w:pPr>
          <w:tabs>
            <w:tab w:val="left" w:pos="337"/>
          </w:tabs>
          <w:ind w:left="247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DF47568">
        <w:start w:val="1"/>
        <w:numFmt w:val="decimal"/>
        <w:lvlText w:val="%5."/>
        <w:lvlJc w:val="left"/>
        <w:pPr>
          <w:tabs>
            <w:tab w:val="left" w:pos="337"/>
          </w:tabs>
          <w:ind w:left="319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7847020">
        <w:start w:val="1"/>
        <w:numFmt w:val="decimal"/>
        <w:lvlText w:val="%6."/>
        <w:lvlJc w:val="left"/>
        <w:pPr>
          <w:tabs>
            <w:tab w:val="left" w:pos="337"/>
          </w:tabs>
          <w:ind w:left="391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4266B70">
        <w:start w:val="1"/>
        <w:numFmt w:val="decimal"/>
        <w:lvlText w:val="%7."/>
        <w:lvlJc w:val="left"/>
        <w:pPr>
          <w:tabs>
            <w:tab w:val="left" w:pos="337"/>
          </w:tabs>
          <w:ind w:left="463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514A5F8">
        <w:start w:val="1"/>
        <w:numFmt w:val="decimal"/>
        <w:lvlText w:val="%8."/>
        <w:lvlJc w:val="left"/>
        <w:pPr>
          <w:tabs>
            <w:tab w:val="left" w:pos="337"/>
          </w:tabs>
          <w:ind w:left="535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AEE2628">
        <w:start w:val="1"/>
        <w:numFmt w:val="decimal"/>
        <w:lvlText w:val="%9."/>
        <w:lvlJc w:val="left"/>
        <w:pPr>
          <w:tabs>
            <w:tab w:val="left" w:pos="337"/>
          </w:tabs>
          <w:ind w:left="607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" w16cid:durableId="796753216">
    <w:abstractNumId w:val="2"/>
    <w:lvlOverride w:ilvl="0">
      <w:lvl w:ilvl="0" w:tplc="569CF5B4">
        <w:start w:val="1"/>
        <w:numFmt w:val="decimal"/>
        <w:lvlText w:val="%1."/>
        <w:lvlJc w:val="left"/>
        <w:pPr>
          <w:ind w:left="35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C14410E">
        <w:start w:val="1"/>
        <w:numFmt w:val="decimal"/>
        <w:lvlText w:val="%2."/>
        <w:lvlJc w:val="left"/>
        <w:pPr>
          <w:tabs>
            <w:tab w:val="left" w:pos="318"/>
          </w:tabs>
          <w:ind w:left="107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B22EB30">
        <w:start w:val="1"/>
        <w:numFmt w:val="decimal"/>
        <w:lvlText w:val="%3."/>
        <w:lvlJc w:val="left"/>
        <w:pPr>
          <w:tabs>
            <w:tab w:val="left" w:pos="318"/>
          </w:tabs>
          <w:ind w:left="179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ECEBD16">
        <w:start w:val="1"/>
        <w:numFmt w:val="decimal"/>
        <w:lvlText w:val="%4."/>
        <w:lvlJc w:val="left"/>
        <w:pPr>
          <w:tabs>
            <w:tab w:val="left" w:pos="318"/>
          </w:tabs>
          <w:ind w:left="251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DF47568">
        <w:start w:val="1"/>
        <w:numFmt w:val="decimal"/>
        <w:lvlText w:val="%5."/>
        <w:lvlJc w:val="left"/>
        <w:pPr>
          <w:tabs>
            <w:tab w:val="left" w:pos="318"/>
          </w:tabs>
          <w:ind w:left="323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7847020">
        <w:start w:val="1"/>
        <w:numFmt w:val="decimal"/>
        <w:lvlText w:val="%6."/>
        <w:lvlJc w:val="left"/>
        <w:pPr>
          <w:tabs>
            <w:tab w:val="left" w:pos="318"/>
          </w:tabs>
          <w:ind w:left="395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4266B70">
        <w:start w:val="1"/>
        <w:numFmt w:val="decimal"/>
        <w:lvlText w:val="%7."/>
        <w:lvlJc w:val="left"/>
        <w:pPr>
          <w:tabs>
            <w:tab w:val="left" w:pos="318"/>
          </w:tabs>
          <w:ind w:left="467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514A5F8">
        <w:start w:val="1"/>
        <w:numFmt w:val="decimal"/>
        <w:lvlText w:val="%8."/>
        <w:lvlJc w:val="left"/>
        <w:pPr>
          <w:tabs>
            <w:tab w:val="left" w:pos="318"/>
          </w:tabs>
          <w:ind w:left="539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AEE2628">
        <w:start w:val="1"/>
        <w:numFmt w:val="decimal"/>
        <w:lvlText w:val="%9."/>
        <w:lvlJc w:val="left"/>
        <w:pPr>
          <w:tabs>
            <w:tab w:val="left" w:pos="318"/>
          </w:tabs>
          <w:ind w:left="611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 w16cid:durableId="1599097268">
    <w:abstractNumId w:val="1"/>
  </w:num>
  <w:num w:numId="23" w16cid:durableId="2100632519">
    <w:abstractNumId w:val="21"/>
  </w:num>
  <w:num w:numId="24" w16cid:durableId="1762678128">
    <w:abstractNumId w:val="7"/>
  </w:num>
  <w:num w:numId="25" w16cid:durableId="1975064510">
    <w:abstractNumId w:val="23"/>
    <w:lvlOverride w:ilvl="0">
      <w:startOverride w:val="1"/>
      <w:lvl w:ilvl="0" w:tplc="55E6ABB0">
        <w:start w:val="1"/>
        <w:numFmt w:val="decimal"/>
        <w:lvlText w:val="%1."/>
        <w:lvlJc w:val="left"/>
        <w:pPr>
          <w:tabs>
            <w:tab w:val="left" w:pos="704"/>
          </w:tabs>
          <w:ind w:left="284" w:hanging="284"/>
        </w:pPr>
        <w:rPr>
          <w:rFonts w:ascii="Century Gothic" w:eastAsiaTheme="minorEastAsia" w:hAnsi="Century Gothic" w:cstheme="minorBid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088C43F8">
        <w:start w:val="1"/>
        <w:numFmt w:val="decimal"/>
        <w:lvlText w:val="%2."/>
        <w:lvlJc w:val="left"/>
        <w:pPr>
          <w:tabs>
            <w:tab w:val="left" w:pos="284"/>
            <w:tab w:val="left" w:pos="704"/>
          </w:tabs>
          <w:ind w:left="100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5AA64B0">
        <w:start w:val="1"/>
        <w:numFmt w:val="decimal"/>
        <w:lvlText w:val="%3."/>
        <w:lvlJc w:val="left"/>
        <w:pPr>
          <w:tabs>
            <w:tab w:val="left" w:pos="284"/>
            <w:tab w:val="left" w:pos="704"/>
          </w:tabs>
          <w:ind w:left="172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317E0F66">
        <w:start w:val="1"/>
        <w:numFmt w:val="decimal"/>
        <w:lvlText w:val="%4."/>
        <w:lvlJc w:val="left"/>
        <w:pPr>
          <w:tabs>
            <w:tab w:val="left" w:pos="284"/>
            <w:tab w:val="left" w:pos="704"/>
          </w:tabs>
          <w:ind w:left="244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3B4635C0">
        <w:start w:val="1"/>
        <w:numFmt w:val="decimal"/>
        <w:lvlText w:val="%5."/>
        <w:lvlJc w:val="left"/>
        <w:pPr>
          <w:tabs>
            <w:tab w:val="left" w:pos="284"/>
            <w:tab w:val="left" w:pos="704"/>
          </w:tabs>
          <w:ind w:left="316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A2231F0">
        <w:start w:val="1"/>
        <w:numFmt w:val="decimal"/>
        <w:lvlText w:val="%6."/>
        <w:lvlJc w:val="left"/>
        <w:pPr>
          <w:tabs>
            <w:tab w:val="left" w:pos="284"/>
            <w:tab w:val="left" w:pos="704"/>
          </w:tabs>
          <w:ind w:left="388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116238F6">
        <w:start w:val="1"/>
        <w:numFmt w:val="decimal"/>
        <w:lvlText w:val="%7."/>
        <w:lvlJc w:val="left"/>
        <w:pPr>
          <w:tabs>
            <w:tab w:val="left" w:pos="284"/>
            <w:tab w:val="left" w:pos="704"/>
          </w:tabs>
          <w:ind w:left="460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84A6446">
        <w:start w:val="1"/>
        <w:numFmt w:val="decimal"/>
        <w:lvlText w:val="%8."/>
        <w:lvlJc w:val="left"/>
        <w:pPr>
          <w:tabs>
            <w:tab w:val="left" w:pos="284"/>
            <w:tab w:val="left" w:pos="704"/>
          </w:tabs>
          <w:ind w:left="532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5982472">
        <w:start w:val="1"/>
        <w:numFmt w:val="decimal"/>
        <w:lvlText w:val="%9."/>
        <w:lvlJc w:val="left"/>
        <w:pPr>
          <w:tabs>
            <w:tab w:val="left" w:pos="284"/>
            <w:tab w:val="left" w:pos="704"/>
          </w:tabs>
          <w:ind w:left="604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6" w16cid:durableId="1008411987">
    <w:abstractNumId w:val="23"/>
    <w:lvlOverride w:ilvl="0">
      <w:lvl w:ilvl="0" w:tplc="55E6ABB0">
        <w:start w:val="1"/>
        <w:numFmt w:val="decimal"/>
        <w:lvlText w:val="%1."/>
        <w:lvlJc w:val="left"/>
        <w:pPr>
          <w:tabs>
            <w:tab w:val="left" w:pos="570"/>
          </w:tabs>
          <w:ind w:left="28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88C43F8">
        <w:start w:val="1"/>
        <w:numFmt w:val="decimal"/>
        <w:lvlText w:val="%2."/>
        <w:lvlJc w:val="left"/>
        <w:pPr>
          <w:tabs>
            <w:tab w:val="left" w:pos="284"/>
            <w:tab w:val="left" w:pos="570"/>
          </w:tabs>
          <w:ind w:left="100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5AA64B0">
        <w:start w:val="1"/>
        <w:numFmt w:val="decimal"/>
        <w:lvlText w:val="%3."/>
        <w:lvlJc w:val="left"/>
        <w:pPr>
          <w:tabs>
            <w:tab w:val="left" w:pos="284"/>
            <w:tab w:val="left" w:pos="570"/>
          </w:tabs>
          <w:ind w:left="172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17E0F66">
        <w:start w:val="1"/>
        <w:numFmt w:val="decimal"/>
        <w:lvlText w:val="%4."/>
        <w:lvlJc w:val="left"/>
        <w:pPr>
          <w:tabs>
            <w:tab w:val="left" w:pos="284"/>
            <w:tab w:val="left" w:pos="570"/>
          </w:tabs>
          <w:ind w:left="244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B4635C0">
        <w:start w:val="1"/>
        <w:numFmt w:val="decimal"/>
        <w:lvlText w:val="%5."/>
        <w:lvlJc w:val="left"/>
        <w:pPr>
          <w:tabs>
            <w:tab w:val="left" w:pos="284"/>
            <w:tab w:val="left" w:pos="570"/>
          </w:tabs>
          <w:ind w:left="316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A2231F0">
        <w:start w:val="1"/>
        <w:numFmt w:val="decimal"/>
        <w:lvlText w:val="%6."/>
        <w:lvlJc w:val="left"/>
        <w:pPr>
          <w:tabs>
            <w:tab w:val="left" w:pos="284"/>
            <w:tab w:val="left" w:pos="570"/>
          </w:tabs>
          <w:ind w:left="388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16238F6">
        <w:start w:val="1"/>
        <w:numFmt w:val="decimal"/>
        <w:lvlText w:val="%7."/>
        <w:lvlJc w:val="left"/>
        <w:pPr>
          <w:tabs>
            <w:tab w:val="left" w:pos="284"/>
            <w:tab w:val="left" w:pos="570"/>
          </w:tabs>
          <w:ind w:left="460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84A6446">
        <w:start w:val="1"/>
        <w:numFmt w:val="decimal"/>
        <w:lvlText w:val="%8."/>
        <w:lvlJc w:val="left"/>
        <w:pPr>
          <w:tabs>
            <w:tab w:val="left" w:pos="284"/>
            <w:tab w:val="left" w:pos="570"/>
          </w:tabs>
          <w:ind w:left="532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5982472">
        <w:start w:val="1"/>
        <w:numFmt w:val="decimal"/>
        <w:lvlText w:val="%9."/>
        <w:lvlJc w:val="left"/>
        <w:pPr>
          <w:tabs>
            <w:tab w:val="left" w:pos="284"/>
            <w:tab w:val="left" w:pos="570"/>
          </w:tabs>
          <w:ind w:left="604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7" w16cid:durableId="10375581">
    <w:abstractNumId w:val="14"/>
  </w:num>
  <w:num w:numId="28" w16cid:durableId="1339775406">
    <w:abstractNumId w:val="0"/>
    <w:lvlOverride w:ilvl="0">
      <w:lvl w:ilvl="0" w:tplc="29505BAA">
        <w:start w:val="1"/>
        <w:numFmt w:val="decimal"/>
        <w:lvlText w:val="%1."/>
        <w:lvlJc w:val="left"/>
        <w:pPr>
          <w:tabs>
            <w:tab w:val="left" w:pos="327"/>
          </w:tabs>
          <w:ind w:left="32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B803644">
        <w:start w:val="1"/>
        <w:numFmt w:val="decimal"/>
        <w:lvlText w:val="%2."/>
        <w:lvlJc w:val="left"/>
        <w:pPr>
          <w:tabs>
            <w:tab w:val="left" w:pos="327"/>
          </w:tabs>
          <w:ind w:left="102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D86A71C">
        <w:start w:val="1"/>
        <w:numFmt w:val="decimal"/>
        <w:lvlText w:val="%3."/>
        <w:lvlJc w:val="left"/>
        <w:pPr>
          <w:tabs>
            <w:tab w:val="left" w:pos="327"/>
          </w:tabs>
          <w:ind w:left="174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4FAD214">
        <w:start w:val="1"/>
        <w:numFmt w:val="decimal"/>
        <w:lvlText w:val="%4."/>
        <w:lvlJc w:val="left"/>
        <w:pPr>
          <w:tabs>
            <w:tab w:val="left" w:pos="327"/>
          </w:tabs>
          <w:ind w:left="246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2328FD6">
        <w:start w:val="1"/>
        <w:numFmt w:val="decimal"/>
        <w:lvlText w:val="%5."/>
        <w:lvlJc w:val="left"/>
        <w:pPr>
          <w:tabs>
            <w:tab w:val="left" w:pos="327"/>
          </w:tabs>
          <w:ind w:left="318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E381852">
        <w:start w:val="1"/>
        <w:numFmt w:val="decimal"/>
        <w:lvlText w:val="%6."/>
        <w:lvlJc w:val="left"/>
        <w:pPr>
          <w:tabs>
            <w:tab w:val="left" w:pos="327"/>
          </w:tabs>
          <w:ind w:left="390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E06A01C">
        <w:start w:val="1"/>
        <w:numFmt w:val="decimal"/>
        <w:lvlText w:val="%7."/>
        <w:lvlJc w:val="left"/>
        <w:pPr>
          <w:tabs>
            <w:tab w:val="left" w:pos="327"/>
          </w:tabs>
          <w:ind w:left="462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B961C9E">
        <w:start w:val="1"/>
        <w:numFmt w:val="decimal"/>
        <w:lvlText w:val="%8."/>
        <w:lvlJc w:val="left"/>
        <w:pPr>
          <w:tabs>
            <w:tab w:val="left" w:pos="327"/>
          </w:tabs>
          <w:ind w:left="534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9628552">
        <w:start w:val="1"/>
        <w:numFmt w:val="decimal"/>
        <w:lvlText w:val="%9."/>
        <w:lvlJc w:val="left"/>
        <w:pPr>
          <w:tabs>
            <w:tab w:val="left" w:pos="327"/>
          </w:tabs>
          <w:ind w:left="606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9" w16cid:durableId="114697569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64C3"/>
    <w:rsid w:val="0003164D"/>
    <w:rsid w:val="00060BBB"/>
    <w:rsid w:val="00090582"/>
    <w:rsid w:val="000E0CC4"/>
    <w:rsid w:val="000F725B"/>
    <w:rsid w:val="00113D8C"/>
    <w:rsid w:val="00146C5D"/>
    <w:rsid w:val="001821B5"/>
    <w:rsid w:val="001C691D"/>
    <w:rsid w:val="00241F22"/>
    <w:rsid w:val="00252567"/>
    <w:rsid w:val="00257EB3"/>
    <w:rsid w:val="002B0BC5"/>
    <w:rsid w:val="002D1EB0"/>
    <w:rsid w:val="00302F20"/>
    <w:rsid w:val="003A44E5"/>
    <w:rsid w:val="003F05EE"/>
    <w:rsid w:val="00465F7C"/>
    <w:rsid w:val="004C0AA4"/>
    <w:rsid w:val="004C64C3"/>
    <w:rsid w:val="00520D23"/>
    <w:rsid w:val="00573EBE"/>
    <w:rsid w:val="005D3065"/>
    <w:rsid w:val="006468AB"/>
    <w:rsid w:val="00671344"/>
    <w:rsid w:val="006D4B6B"/>
    <w:rsid w:val="006D4C25"/>
    <w:rsid w:val="006E4C3A"/>
    <w:rsid w:val="00775A16"/>
    <w:rsid w:val="00775B67"/>
    <w:rsid w:val="007C23E3"/>
    <w:rsid w:val="00897A96"/>
    <w:rsid w:val="008E7833"/>
    <w:rsid w:val="00914DBB"/>
    <w:rsid w:val="00945535"/>
    <w:rsid w:val="0096151A"/>
    <w:rsid w:val="009E080A"/>
    <w:rsid w:val="009E50AB"/>
    <w:rsid w:val="00A17805"/>
    <w:rsid w:val="00A44971"/>
    <w:rsid w:val="00A47AEC"/>
    <w:rsid w:val="00A77BA8"/>
    <w:rsid w:val="00AF099F"/>
    <w:rsid w:val="00AF2318"/>
    <w:rsid w:val="00B55B32"/>
    <w:rsid w:val="00B626BE"/>
    <w:rsid w:val="00BC7C9C"/>
    <w:rsid w:val="00BD2275"/>
    <w:rsid w:val="00C036BC"/>
    <w:rsid w:val="00C70AA8"/>
    <w:rsid w:val="00CB123C"/>
    <w:rsid w:val="00D14C36"/>
    <w:rsid w:val="00DC52ED"/>
    <w:rsid w:val="00DC7084"/>
    <w:rsid w:val="00E14AA6"/>
    <w:rsid w:val="00E272DA"/>
    <w:rsid w:val="00E31C4C"/>
    <w:rsid w:val="00F12518"/>
    <w:rsid w:val="00F2724C"/>
    <w:rsid w:val="00F34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A440E"/>
  <w15:docId w15:val="{C2C13ECA-9AE5-4B9F-996F-61D761CE3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9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CW_Lista,Preambuła,L1,Wypunktowanie,BulletC,Wyliczanie,Obiekt,normalny tekst,Akapit z listą31,Bullets,List Paragraph1,T_SZ_List Paragraph,Eko punkty,Akapit z listą3,maz_wyliczenie,2 heading"/>
    <w:basedOn w:val="Normalny"/>
    <w:link w:val="AkapitzlistZnak"/>
    <w:uiPriority w:val="99"/>
    <w:qFormat/>
    <w:rsid w:val="00A44971"/>
    <w:pPr>
      <w:ind w:left="720"/>
      <w:contextualSpacing/>
    </w:pPr>
  </w:style>
  <w:style w:type="paragraph" w:styleId="Bezodstpw">
    <w:name w:val="No Spacing"/>
    <w:uiPriority w:val="1"/>
    <w:qFormat/>
    <w:rsid w:val="00A44971"/>
    <w:pPr>
      <w:spacing w:after="0" w:line="240" w:lineRule="auto"/>
    </w:pPr>
  </w:style>
  <w:style w:type="character" w:customStyle="1" w:styleId="AkapitzlistZnak">
    <w:name w:val="Akapit z listą Znak"/>
    <w:aliases w:val="Numerowanie Znak,Akapit z listą BS Znak,List Paragraph Znak,CW_Lista Znak,Preambuła Znak,L1 Znak,Wypunktowanie Znak,BulletC Znak,Wyliczanie Znak,Obiekt Znak,normalny tekst Znak,Akapit z listą31 Znak,Bullets Znak,List Paragraph1 Znak"/>
    <w:link w:val="Akapitzlist"/>
    <w:uiPriority w:val="99"/>
    <w:qFormat/>
    <w:locked/>
    <w:rsid w:val="00A44971"/>
  </w:style>
  <w:style w:type="character" w:customStyle="1" w:styleId="highlight">
    <w:name w:val="highlight"/>
    <w:rsid w:val="00060BBB"/>
    <w:rPr>
      <w:lang w:val="de-DE"/>
    </w:rPr>
  </w:style>
  <w:style w:type="numbering" w:customStyle="1" w:styleId="Zaimportowanystyl36">
    <w:name w:val="Zaimportowany styl 36"/>
    <w:rsid w:val="00060BBB"/>
    <w:pPr>
      <w:numPr>
        <w:numId w:val="19"/>
      </w:numPr>
    </w:pPr>
  </w:style>
  <w:style w:type="paragraph" w:styleId="Zwykytekst">
    <w:name w:val="Plain Text"/>
    <w:aliases w:val=" Znak Znak, Znak Znak Znak"/>
    <w:link w:val="ZwykytekstZnak"/>
    <w:uiPriority w:val="99"/>
    <w:rsid w:val="00520D2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ourier New" w:eastAsia="Arial Unicode MS" w:hAnsi="Courier New" w:cs="Arial Unicode MS"/>
      <w:color w:val="000000"/>
      <w:sz w:val="20"/>
      <w:szCs w:val="20"/>
      <w:u w:color="000000"/>
      <w:bdr w:val="nil"/>
      <w:lang w:eastAsia="pl-PL"/>
    </w:rPr>
  </w:style>
  <w:style w:type="character" w:customStyle="1" w:styleId="ZwykytekstZnak">
    <w:name w:val="Zwykły tekst Znak"/>
    <w:aliases w:val=" Znak Znak Znak1, Znak Znak Znak Znak"/>
    <w:basedOn w:val="Domylnaczcionkaakapitu"/>
    <w:link w:val="Zwykytekst"/>
    <w:uiPriority w:val="99"/>
    <w:rsid w:val="00520D23"/>
    <w:rPr>
      <w:rFonts w:ascii="Courier New" w:eastAsia="Arial Unicode MS" w:hAnsi="Courier New" w:cs="Arial Unicode MS"/>
      <w:color w:val="000000"/>
      <w:sz w:val="20"/>
      <w:szCs w:val="20"/>
      <w:u w:color="000000"/>
      <w:bdr w:val="nil"/>
      <w:lang w:eastAsia="pl-PL"/>
    </w:rPr>
  </w:style>
  <w:style w:type="character" w:styleId="Hipercze">
    <w:name w:val="Hyperlink"/>
    <w:basedOn w:val="Domylnaczcionkaakapitu"/>
    <w:uiPriority w:val="99"/>
    <w:unhideWhenUsed/>
    <w:rsid w:val="00C036BC"/>
    <w:rPr>
      <w:color w:val="0563C1" w:themeColor="hyperlink"/>
      <w:u w:val="single"/>
    </w:rPr>
  </w:style>
  <w:style w:type="numbering" w:customStyle="1" w:styleId="Zaimportowanystyl43">
    <w:name w:val="Zaimportowany styl 43"/>
    <w:rsid w:val="006E4C3A"/>
    <w:pPr>
      <w:numPr>
        <w:numId w:val="24"/>
      </w:numPr>
    </w:pPr>
  </w:style>
  <w:style w:type="numbering" w:customStyle="1" w:styleId="Zaimportowanystyl41">
    <w:name w:val="Zaimportowany styl 41"/>
    <w:rsid w:val="006E4C3A"/>
    <w:pPr>
      <w:numPr>
        <w:numId w:val="27"/>
      </w:numPr>
    </w:pPr>
  </w:style>
  <w:style w:type="paragraph" w:styleId="Nagwek">
    <w:name w:val="header"/>
    <w:basedOn w:val="Normalny"/>
    <w:link w:val="NagwekZnak"/>
    <w:uiPriority w:val="99"/>
    <w:unhideWhenUsed/>
    <w:rsid w:val="000E0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0CC4"/>
  </w:style>
  <w:style w:type="paragraph" w:styleId="Stopka">
    <w:name w:val="footer"/>
    <w:basedOn w:val="Normalny"/>
    <w:link w:val="StopkaZnak"/>
    <w:uiPriority w:val="99"/>
    <w:unhideWhenUsed/>
    <w:rsid w:val="000E0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0CC4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146C5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146C5D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41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6</Pages>
  <Words>2058</Words>
  <Characters>12353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Bystram</dc:creator>
  <cp:keywords/>
  <dc:description/>
  <cp:lastModifiedBy>Teresa Sieradzka</cp:lastModifiedBy>
  <cp:revision>28</cp:revision>
  <cp:lastPrinted>2024-06-27T12:22:00Z</cp:lastPrinted>
  <dcterms:created xsi:type="dcterms:W3CDTF">2024-06-24T12:30:00Z</dcterms:created>
  <dcterms:modified xsi:type="dcterms:W3CDTF">2025-04-03T09:13:00Z</dcterms:modified>
</cp:coreProperties>
</file>