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5"/>
        <w:widowControl w:val="0"/>
        <w:keepNext/>
        <w:keepLines/>
        <w:shd w:val="clear" w:color="auto" w:fill="auto"/>
        <w:bidi w:val="0"/>
        <w:jc w:val="left"/>
        <w:spacing w:before="0" w:after="357" w:line="300" w:lineRule="exact"/>
        <w:ind w:left="360" w:right="0" w:firstLine="0"/>
      </w:pPr>
      <w:bookmarkStart w:id="0" w:name="bookmark0"/>
      <w:r>
        <w:rPr>
          <w:lang w:val="pl-PL" w:eastAsia="pl-PL" w:bidi="pl-PL"/>
          <w:w w:val="100"/>
          <w:spacing w:val="0"/>
          <w:color w:val="000000"/>
          <w:position w:val="0"/>
        </w:rPr>
        <w:t>KOSZTORYS OFERTOWY</w:t>
      </w:r>
      <w:bookmarkEnd w:id="0"/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9" w:line="190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Klasyfikacja robót wg Wspólnego Słownika Zamówień</w:t>
      </w:r>
    </w:p>
    <w:p>
      <w:pPr>
        <w:pStyle w:val="Style3"/>
        <w:framePr w:h="178" w:wrap="around" w:vAnchor="text" w:hAnchor="margin" w:x="-2053" w:y="6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rStyle w:val="CharStyle4"/>
          <w:spacing w:val="0"/>
        </w:rPr>
        <w:t>45232150-8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Roboty w zakresie rurociągów do przesyłu wody</w:t>
      </w:r>
    </w:p>
    <w:p>
      <w:pPr>
        <w:pStyle w:val="Style3"/>
        <w:framePr w:w="2234" w:h="2588" w:wrap="around" w:vAnchor="text" w:hAnchor="margin" w:x="-2049" w:y="1"/>
        <w:widowControl w:val="0"/>
        <w:keepNext w:val="0"/>
        <w:keepLines w:val="0"/>
        <w:shd w:val="clear" w:color="auto" w:fill="auto"/>
        <w:bidi w:val="0"/>
        <w:jc w:val="both"/>
        <w:spacing w:before="0" w:after="347" w:line="170" w:lineRule="exact"/>
        <w:ind w:left="0" w:right="0" w:firstLine="0"/>
      </w:pPr>
      <w:r>
        <w:rPr>
          <w:rStyle w:val="CharStyle4"/>
          <w:spacing w:val="0"/>
        </w:rPr>
        <w:t>NAZWA INWESTYCJI:</w:t>
      </w:r>
    </w:p>
    <w:p>
      <w:pPr>
        <w:pStyle w:val="Style3"/>
        <w:framePr w:w="2234" w:h="2588" w:wrap="around" w:vAnchor="text" w:hAnchor="margin" w:x="-2049" w:y="1"/>
        <w:widowControl w:val="0"/>
        <w:keepNext w:val="0"/>
        <w:keepLines w:val="0"/>
        <w:shd w:val="clear" w:color="auto" w:fill="auto"/>
        <w:bidi w:val="0"/>
        <w:jc w:val="both"/>
        <w:spacing w:before="0" w:after="75" w:line="379" w:lineRule="exact"/>
        <w:ind w:left="0" w:right="220" w:firstLine="0"/>
      </w:pPr>
      <w:r>
        <w:rPr>
          <w:rStyle w:val="CharStyle4"/>
          <w:spacing w:val="0"/>
        </w:rPr>
        <w:t>ADRES INWESTYCJI: NAZWA INWESTORA:</w:t>
      </w:r>
    </w:p>
    <w:p>
      <w:pPr>
        <w:pStyle w:val="Style3"/>
        <w:framePr w:w="2234" w:h="2588" w:wrap="around" w:vAnchor="text" w:hAnchor="margin" w:x="-2049" w:y="1"/>
        <w:widowControl w:val="0"/>
        <w:keepNext w:val="0"/>
        <w:keepLines w:val="0"/>
        <w:shd w:val="clear" w:color="auto" w:fill="auto"/>
        <w:bidi w:val="0"/>
        <w:jc w:val="both"/>
        <w:spacing w:before="0" w:after="212" w:line="360" w:lineRule="exact"/>
        <w:ind w:left="0" w:right="220" w:firstLine="0"/>
      </w:pPr>
      <w:r>
        <w:rPr>
          <w:rStyle w:val="CharStyle4"/>
          <w:spacing w:val="0"/>
        </w:rPr>
        <w:t>ADRES INWESTORA: WYKONAWCA:</w:t>
      </w:r>
    </w:p>
    <w:p>
      <w:pPr>
        <w:pStyle w:val="Style3"/>
        <w:framePr w:w="2234" w:h="2588" w:wrap="around" w:vAnchor="text" w:hAnchor="margin" w:x="-2049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rStyle w:val="CharStyle4"/>
          <w:spacing w:val="0"/>
        </w:rPr>
        <w:t>ADRES WYKONAWCY: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64" w:line="240" w:lineRule="exact"/>
        <w:ind w:left="0" w:right="18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Budowa przyłącza wodociągowego do studni głębinowych w działkach nr 721/8, 720/8, 719/8, 718/5, 717/5, 716/5, 716/10 obręb Wysokie Mazowieckie, teren miasta Wysokie Mazowieckie Wysokie Mazowieckie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Zakład Wodociągów Kanalizacji i Energetyki Cieplnej Sp. z o. o. w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Wysokiem Mazowieckiem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60" w:line="235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18-200 Wysokie Mazowieckie ul. 1 Maja 6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0" w:right="180" w:firstLine="0"/>
        <w:sectPr>
          <w:footerReference w:type="default" r:id="rId5"/>
          <w:footerReference w:type="first" r:id="rId6"/>
          <w:titlePg/>
          <w:footnotePr>
            <w:pos w:val="pageBottom"/>
            <w:numFmt w:val="decimal"/>
            <w:numRestart w:val="continuous"/>
          </w:footnotePr>
          <w:type w:val="continuous"/>
          <w:pgSz w:w="11909" w:h="16838"/>
          <w:pgMar w:top="921" w:left="3646" w:right="1520" w:bottom="6547" w:header="0" w:footer="3" w:gutter="0"/>
          <w:rtlGutter w:val="0"/>
          <w:cols w:space="720"/>
          <w:noEndnote/>
          <w:docGrid w:linePitch="360"/>
        </w:sectPr>
      </w:pPr>
      <w:r>
        <w:rPr>
          <w:lang w:val="pl-PL" w:eastAsia="pl-PL" w:bidi="pl-PL"/>
          <w:w w:val="100"/>
          <w:spacing w:val="0"/>
          <w:color w:val="000000"/>
          <w:position w:val="0"/>
        </w:rPr>
        <w:t>Zakład Wodociągów Kanalizacji i Energetyki Cieplnej Sp. z o.o. w Wysokiem Mazowieckiem 1 Maja 6, 18-200 Wysokie Mazowieckie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8" w:after="8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9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tabs>
          <w:tab w:leader="none" w:pos="883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02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 xml:space="preserve">WARTOŚĆ KOSZTORYSOWA ROBÓT BEZ PODATKU </w:t>
      </w:r>
      <w:r>
        <w:rPr>
          <w:lang w:val="en-US" w:eastAsia="en-US" w:bidi="en-US"/>
          <w:w w:val="100"/>
          <w:spacing w:val="0"/>
          <w:color w:val="000000"/>
          <w:position w:val="0"/>
        </w:rPr>
        <w:t>VAT:</w:t>
        <w:tab/>
      </w:r>
      <w:r>
        <w:rPr>
          <w:lang w:val="pl-PL" w:eastAsia="pl-PL" w:bidi="pl-PL"/>
          <w:w w:val="100"/>
          <w:spacing w:val="0"/>
          <w:color w:val="000000"/>
          <w:position w:val="0"/>
        </w:rPr>
        <w:t>zł</w:t>
      </w:r>
    </w:p>
    <w:p>
      <w:pPr>
        <w:pStyle w:val="Style3"/>
        <w:tabs>
          <w:tab w:leader="none" w:pos="8506" w:val="right"/>
          <w:tab w:leader="none" w:pos="8837" w:val="right"/>
          <w:tab w:leader="none" w:pos="883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02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 xml:space="preserve">PODATEK </w:t>
      </w:r>
      <w:r>
        <w:rPr>
          <w:lang w:val="en-US" w:eastAsia="en-US" w:bidi="en-US"/>
          <w:w w:val="100"/>
          <w:spacing w:val="0"/>
          <w:color w:val="000000"/>
          <w:position w:val="0"/>
        </w:rPr>
        <w:t>VAT:</w:t>
        <w:tab/>
      </w:r>
      <w:r>
        <w:rPr>
          <w:lang w:val="pl-PL" w:eastAsia="pl-PL" w:bidi="pl-PL"/>
          <w:w w:val="100"/>
          <w:spacing w:val="0"/>
          <w:color w:val="000000"/>
          <w:position w:val="0"/>
        </w:rPr>
        <w:t>(</w:t>
        <w:tab/>
        <w:t>)</w:t>
        <w:tab/>
        <w:t>zł</w:t>
      </w:r>
    </w:p>
    <w:p>
      <w:pPr>
        <w:pStyle w:val="Style3"/>
        <w:tabs>
          <w:tab w:leader="none" w:pos="883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02" w:lineRule="exact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OGÓŁEM WARTOŚĆ KOSZTORYSOWA ROBÓT:</w:t>
        <w:tab/>
        <w:t>zł</w:t>
      </w:r>
    </w:p>
    <w:p>
      <w:pPr>
        <w:pStyle w:val="Style3"/>
        <w:tabs>
          <w:tab w:leader="none" w:pos="237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02" w:lineRule="exact"/>
        <w:ind w:left="0" w:right="0" w:firstLine="0"/>
        <w:sectPr>
          <w:type w:val="continuous"/>
          <w:pgSz w:w="11909" w:h="16838"/>
          <w:pgMar w:top="921" w:left="1601" w:right="1457" w:bottom="6547" w:header="0" w:footer="3" w:gutter="0"/>
          <w:rtlGutter w:val="0"/>
          <w:cols w:space="720"/>
          <w:noEndnote/>
          <w:docGrid w:linePitch="360"/>
        </w:sectPr>
      </w:pPr>
      <w:r>
        <w:rPr>
          <w:lang w:val="pl-PL" w:eastAsia="pl-PL" w:bidi="pl-PL"/>
          <w:w w:val="100"/>
          <w:spacing w:val="0"/>
          <w:color w:val="000000"/>
          <w:position w:val="0"/>
        </w:rPr>
        <w:t>SŁOWNIE:</w:t>
        <w:tab/>
        <w:t>zł</w:t>
      </w:r>
    </w:p>
    <w:p>
      <w:pPr>
        <w:pStyle w:val="Style11"/>
        <w:framePr w:w="974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pl-PL" w:eastAsia="pl-PL" w:bidi="pl-PL"/>
          <w:w w:val="100"/>
          <w:spacing w:val="0"/>
          <w:color w:val="000000"/>
          <w:position w:val="0"/>
        </w:rPr>
        <w:t>Budowa przyłącza wodociągowego do studni głębinowych w działkach nr 721/8, 720/8, 719/8, 718/5, 717/5, 716/5, 716/10 obręb Wysokie Mazowieckie, teren miasta Wysokie Mazowieckie Kosztorys ofertowy</w:t>
      </w:r>
    </w:p>
    <w:tbl>
      <w:tblPr>
        <w:tblOverlap w:val="never"/>
        <w:tblLayout w:type="fixed"/>
        <w:jc w:val="center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00" w:right="0" w:firstLine="0"/>
            </w:pPr>
            <w:r>
              <w:rPr>
                <w:rStyle w:val="CharStyle13"/>
              </w:rPr>
              <w:t>Lp.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Podstawa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Opis j.m.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Ilość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Cena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3"/>
              </w:rPr>
              <w:t>Wartość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40" w:right="0" w:firstLine="0"/>
            </w:pPr>
            <w:r>
              <w:rPr>
                <w:rStyle w:val="CharStyle14"/>
              </w:rPr>
              <w:t>KOSZTORYS: Budowa przyłącza wodociągowego do studni głębinowych w działkach nr 721/8, 720/8, 719/8, 718/5, 717/5, 716/5, 716/10 obręb Wysokie Mazowieckie, teren miasta Wysokie Mazowieckie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80" w:lineRule="exact"/>
              <w:ind w:left="0" w:right="100" w:firstLine="0"/>
            </w:pPr>
            <w:r>
              <w:rPr>
                <w:rStyle w:val="CharStyle14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00" w:right="0" w:firstLine="0"/>
            </w:pPr>
            <w:r>
              <w:rPr>
                <w:rStyle w:val="CharStyle14"/>
              </w:rPr>
              <w:t>Element nr 1. Przyłącze wodociągowe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KNR-W 2-01 0113-03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00" w:right="0" w:firstLine="0"/>
            </w:pPr>
            <w:r>
              <w:rPr>
                <w:rStyle w:val="CharStyle13"/>
              </w:rPr>
              <w:t>Roboty pomiarowe przy liniowych robotach ziemnych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0,1670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2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KNR-W 2-01 0113-03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00" w:right="0" w:firstLine="0"/>
            </w:pPr>
            <w:r>
              <w:rPr>
                <w:rStyle w:val="CharStyle13"/>
              </w:rPr>
              <w:t>Inwentaryzacja powykonawcza wykonanej sieci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0,1670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3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KNR-W 2-01 0203-08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Roboty ziemne wykonywane koparkami podsiębiernymi o pojemności łyżki 0.60 m3 w gruncie kat. III na odkład. Wraz z zabezpieczeniem wykopów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258,5100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4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Kalulacja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indywidualna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00" w:right="0" w:firstLine="0"/>
            </w:pPr>
            <w:r>
              <w:rPr>
                <w:rStyle w:val="CharStyle13"/>
              </w:rPr>
              <w:t>Pełne umocnienie ścian wykopów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334,0000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5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4 1111-06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Zasuwy typu "E" kielichowo-kołnierzowe z obudową o śr.150 mm montowane na rurociągach PVC i 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kpl.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6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4 1009-07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Sieci wodociągowe - montaż rurociągów z rur polietylenowych (PE, PEHD) o śr.zewnętrznej 160 mm wraz z podłączeniem do studni głębinowych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167,0000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7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KNR 2-19 0219-01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Oznakowanie trasy wodociągu ułożonego w ziemi taśmą z tworzywa sztucznego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167,0000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8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4 1606-02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Próba wodna szczelności sieci wodociągowych z rur typu HOBAS, PCW, PVC, PE, PEHD o śr. 160 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200 m -1 prób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9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Kalkulacja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własna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Koszty związane z analizą wody i płukaniem wodociągu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kpl.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1,0000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10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1 0214-03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Zasypanie wykopów fundamentowych podłużnych, punktowych, rowów, wykopów obiektowych spycharkami z zagęszczeniem mechanicznym zagęszczarkami (grubość warstwy w stanie luźnym 30 cm) - kat. gruntu I- współczynnik zagęszczenia Js=1.00) materiałem dowiezionym ,wraz z zagęszczeniem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255,1500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11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1 0206-01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Roboty ziemne wykonywane koparkami podsiębiernymi o poj. łyżki 0.15 m3 w gruncie kat.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I-III w ziemi uprzednio zmagazynowanej w hałdach z transportem urobku na odległość do 1 km samochodami samowyładowczymi- wywóz gruntu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258,5100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12</w:t>
            </w:r>
          </w:p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100" w:firstLine="0"/>
            </w:pPr>
            <w:r>
              <w:rPr>
                <w:rStyle w:val="CharStyle13"/>
              </w:rPr>
              <w:t>d.1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rStyle w:val="CharStyle13"/>
              </w:rPr>
              <w:t>KNNR 1 0208-01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6" w:lineRule="exact"/>
              <w:ind w:left="100" w:right="0" w:firstLine="0"/>
            </w:pPr>
            <w:r>
              <w:rPr>
                <w:rStyle w:val="CharStyle13"/>
              </w:rPr>
              <w:t>Dodatek za każdy rozpoczęty 1 km transportu ziemi samochodami samowyładowczymi po terenie lub drogach gruntowych (kat. gruntu I-IV) ponad 1 km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m3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3"/>
              </w:rPr>
              <w:t>258,5100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00" w:right="0" w:firstLine="0"/>
            </w:pPr>
            <w:r>
              <w:rPr>
                <w:rStyle w:val="CharStyle14"/>
              </w:rPr>
              <w:t>Razem dział: Element nr 1. Przyłącze wodociągowe</w:t>
            </w:r>
          </w:p>
        </w:tc>
      </w:tr>
      <w:tr>
        <w:trPr>
          <w:trHeight w:val="754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97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100" w:right="0" w:firstLine="0"/>
            </w:pPr>
            <w:r>
              <w:rPr>
                <w:rStyle w:val="CharStyle13"/>
              </w:rPr>
              <w:t xml:space="preserve">Kosztorys netto </w:t>
            </w:r>
            <w:r>
              <w:rPr>
                <w:rStyle w:val="CharStyle13"/>
                <w:lang w:val="en-US" w:eastAsia="en-US" w:bidi="en-US"/>
              </w:rPr>
              <w:t xml:space="preserve">VAT </w:t>
            </w:r>
            <w:r>
              <w:rPr>
                <w:rStyle w:val="CharStyle13"/>
              </w:rPr>
              <w:t>23% Kosztorys brutto</w:t>
            </w:r>
          </w:p>
        </w:tc>
      </w:tr>
    </w:tbl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1909" w:h="16838"/>
      <w:pgMar w:top="177" w:left="1084" w:right="1070" w:bottom="5111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0.15pt;margin-top:804.75pt;width:15.6pt;height:6.7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- </w:t>
                </w:r>
                <w:r>
                  <w:rPr>
                    <w:rStyle w:val="CharStyle16"/>
                  </w:rPr>
                  <w:t>2</w:t>
                </w:r>
                <w:r>
                  <w:rPr>
                    <w:rStyle w:val="CharStyle15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55.2pt;margin-top:816.05pt;width:216.pt;height:5.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Norma </w:t>
                </w:r>
                <w:r>
                  <w:rPr>
                    <w:rStyle w:val="CharStyle9"/>
                    <w:lang w:val="en-US" w:eastAsia="en-US" w:bidi="en-US"/>
                  </w:rPr>
                  <w:t xml:space="preserve">EXPERT </w:t>
                </w:r>
                <w:r>
                  <w:rPr>
                    <w:rStyle w:val="CharStyle9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73.1pt;margin-top:808.25pt;width:216.pt;height:5.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Norma </w:t>
                </w:r>
                <w:r>
                  <w:rPr>
                    <w:rStyle w:val="CharStyle9"/>
                    <w:lang w:val="en-US" w:eastAsia="en-US" w:bidi="en-US"/>
                  </w:rPr>
                  <w:t xml:space="preserve">EXPERT </w:t>
                </w:r>
                <w:r>
                  <w:rPr>
                    <w:rStyle w:val="CharStyle9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pl-PL" w:eastAsia="pl-PL" w:bidi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pl-PL" w:eastAsia="pl-PL" w:bidi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 Exact"/>
    <w:basedOn w:val="DefaultParagraphFont"/>
    <w:rPr>
      <w:b w:val="0"/>
      <w:bCs w:val="0"/>
      <w:i w:val="0"/>
      <w:iCs w:val="0"/>
      <w:u w:val="none"/>
      <w:strike w:val="0"/>
      <w:smallCaps w:val="0"/>
      <w:sz w:val="17"/>
      <w:szCs w:val="17"/>
      <w:rFonts w:ascii="Microsoft Sans Serif" w:eastAsia="Microsoft Sans Serif" w:hAnsi="Microsoft Sans Serif" w:cs="Microsoft Sans Serif"/>
      <w:spacing w:val="1"/>
    </w:rPr>
  </w:style>
  <w:style w:type="character" w:customStyle="1" w:styleId="CharStyle6">
    <w:name w:val="Heading #1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30"/>
      <w:szCs w:val="30"/>
      <w:rFonts w:ascii="Microsoft Sans Serif" w:eastAsia="Microsoft Sans Serif" w:hAnsi="Microsoft Sans Serif" w:cs="Microsoft Sans Serif"/>
    </w:rPr>
  </w:style>
  <w:style w:type="character" w:customStyle="1" w:styleId="CharStyle8">
    <w:name w:val="Header or footer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11"/>
      <w:szCs w:val="11"/>
      <w:rFonts w:ascii="Microsoft Sans Serif" w:eastAsia="Microsoft Sans Serif" w:hAnsi="Microsoft Sans Serif" w:cs="Microsoft Sans Serif"/>
    </w:rPr>
  </w:style>
  <w:style w:type="character" w:customStyle="1" w:styleId="CharStyle9">
    <w:name w:val="Header or footer"/>
    <w:basedOn w:val="CharStyle8"/>
    <w:rPr>
      <w:lang w:val="pl-PL" w:eastAsia="pl-PL" w:bidi="pl-PL"/>
      <w:w w:val="100"/>
      <w:spacing w:val="0"/>
      <w:color w:val="000000"/>
      <w:position w:val="0"/>
    </w:rPr>
  </w:style>
  <w:style w:type="character" w:customStyle="1" w:styleId="CharStyle10">
    <w:name w:val="Body text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9"/>
      <w:szCs w:val="19"/>
      <w:rFonts w:ascii="Microsoft Sans Serif" w:eastAsia="Microsoft Sans Serif" w:hAnsi="Microsoft Sans Serif" w:cs="Microsoft Sans Serif"/>
    </w:rPr>
  </w:style>
  <w:style w:type="character" w:customStyle="1" w:styleId="CharStyle12">
    <w:name w:val="Table caption_"/>
    <w:basedOn w:val="DefaultParagraphFont"/>
    <w:link w:val="Style11"/>
    <w:rPr>
      <w:b w:val="0"/>
      <w:bCs w:val="0"/>
      <w:i w:val="0"/>
      <w:iCs w:val="0"/>
      <w:u w:val="none"/>
      <w:strike w:val="0"/>
      <w:smallCaps w:val="0"/>
      <w:sz w:val="17"/>
      <w:szCs w:val="17"/>
      <w:rFonts w:ascii="Microsoft Sans Serif" w:eastAsia="Microsoft Sans Serif" w:hAnsi="Microsoft Sans Serif" w:cs="Microsoft Sans Serif"/>
    </w:rPr>
  </w:style>
  <w:style w:type="character" w:customStyle="1" w:styleId="CharStyle13">
    <w:name w:val="Body text + 8,5 pt"/>
    <w:basedOn w:val="CharStyle10"/>
    <w:rPr>
      <w:lang w:val="pl-PL" w:eastAsia="pl-PL" w:bidi="pl-PL"/>
      <w:sz w:val="17"/>
      <w:szCs w:val="17"/>
      <w:w w:val="100"/>
      <w:spacing w:val="0"/>
      <w:color w:val="000000"/>
      <w:position w:val="0"/>
    </w:rPr>
  </w:style>
  <w:style w:type="character" w:customStyle="1" w:styleId="CharStyle14">
    <w:name w:val="Body text + 9 pt,Bold"/>
    <w:basedOn w:val="CharStyle10"/>
    <w:rPr>
      <w:lang w:val="pl-PL" w:eastAsia="pl-PL" w:bidi="pl-PL"/>
      <w:b/>
      <w:bCs/>
      <w:sz w:val="18"/>
      <w:szCs w:val="18"/>
      <w:w w:val="100"/>
      <w:spacing w:val="0"/>
      <w:color w:val="000000"/>
      <w:position w:val="0"/>
    </w:rPr>
  </w:style>
  <w:style w:type="character" w:customStyle="1" w:styleId="CharStyle15">
    <w:name w:val="Header or footer + 4 pt"/>
    <w:basedOn w:val="CharStyle8"/>
    <w:rPr>
      <w:lang w:val="pl-PL" w:eastAsia="pl-PL" w:bidi="pl-PL"/>
      <w:sz w:val="8"/>
      <w:szCs w:val="8"/>
      <w:w w:val="100"/>
      <w:spacing w:val="0"/>
      <w:color w:val="000000"/>
      <w:position w:val="0"/>
    </w:rPr>
  </w:style>
  <w:style w:type="character" w:customStyle="1" w:styleId="CharStyle16">
    <w:name w:val="Header or footer + 8,5 pt"/>
    <w:basedOn w:val="CharStyle8"/>
    <w:rPr>
      <w:lang w:val="pl-PL" w:eastAsia="pl-PL" w:bidi="pl-PL"/>
      <w:sz w:val="17"/>
      <w:szCs w:val="17"/>
      <w:w w:val="100"/>
      <w:spacing w:val="0"/>
      <w:color w:val="000000"/>
      <w:position w:val="0"/>
    </w:rPr>
  </w:style>
  <w:style w:type="paragraph" w:customStyle="1" w:styleId="Style3">
    <w:name w:val="Body text"/>
    <w:basedOn w:val="Normal"/>
    <w:link w:val="CharStyle10"/>
    <w:pPr>
      <w:widowControl w:val="0"/>
      <w:shd w:val="clear" w:color="auto" w:fill="FFFFFF"/>
      <w:spacing w:before="420" w:after="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Microsoft Sans Serif" w:eastAsia="Microsoft Sans Serif" w:hAnsi="Microsoft Sans Serif" w:cs="Microsoft Sans Serif"/>
    </w:rPr>
  </w:style>
  <w:style w:type="paragraph" w:customStyle="1" w:styleId="Style5">
    <w:name w:val="Heading #1"/>
    <w:basedOn w:val="Normal"/>
    <w:link w:val="CharStyle6"/>
    <w:pPr>
      <w:widowControl w:val="0"/>
      <w:shd w:val="clear" w:color="auto" w:fill="FFFFFF"/>
      <w:outlineLvl w:val="0"/>
      <w:spacing w:after="420" w:line="0" w:lineRule="exact"/>
    </w:pPr>
    <w:rPr>
      <w:b w:val="0"/>
      <w:bCs w:val="0"/>
      <w:i w:val="0"/>
      <w:iCs w:val="0"/>
      <w:u w:val="none"/>
      <w:strike w:val="0"/>
      <w:smallCaps w:val="0"/>
      <w:sz w:val="30"/>
      <w:szCs w:val="30"/>
      <w:rFonts w:ascii="Microsoft Sans Serif" w:eastAsia="Microsoft Sans Serif" w:hAnsi="Microsoft Sans Serif" w:cs="Microsoft Sans Serif"/>
    </w:rPr>
  </w:style>
  <w:style w:type="paragraph" w:customStyle="1" w:styleId="Style7">
    <w:name w:val="Header or footer"/>
    <w:basedOn w:val="Normal"/>
    <w:link w:val="CharStyle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1"/>
      <w:szCs w:val="11"/>
      <w:rFonts w:ascii="Microsoft Sans Serif" w:eastAsia="Microsoft Sans Serif" w:hAnsi="Microsoft Sans Serif" w:cs="Microsoft Sans Serif"/>
    </w:rPr>
  </w:style>
  <w:style w:type="paragraph" w:customStyle="1" w:styleId="Style11">
    <w:name w:val="Table caption"/>
    <w:basedOn w:val="Normal"/>
    <w:link w:val="CharStyle12"/>
    <w:pPr>
      <w:widowControl w:val="0"/>
      <w:shd w:val="clear" w:color="auto" w:fill="FFFFFF"/>
      <w:spacing w:line="221" w:lineRule="exact"/>
    </w:pPr>
    <w:rPr>
      <w:b w:val="0"/>
      <w:bCs w:val="0"/>
      <w:i w:val="0"/>
      <w:iCs w:val="0"/>
      <w:u w:val="none"/>
      <w:strike w:val="0"/>
      <w:smallCaps w:val="0"/>
      <w:sz w:val="17"/>
      <w:szCs w:val="17"/>
      <w:rFonts w:ascii="Microsoft Sans Serif" w:eastAsia="Microsoft Sans Serif" w:hAnsi="Microsoft Sans Serif" w:cs="Microsoft Sans Serif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</file>