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0B6D5" w14:textId="77777777" w:rsidR="000E360E" w:rsidRPr="000E360E" w:rsidRDefault="000E360E" w:rsidP="000E360E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5 do SWZ</w:t>
      </w:r>
    </w:p>
    <w:p w14:paraId="7212CE3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67ED13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OŚWIADCZENIE  </w:t>
      </w:r>
    </w:p>
    <w:p w14:paraId="5A2D7A9B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 xml:space="preserve">PODMIOTU  UDOSTĘPNIAJĄCEGO  ZASOBY </w:t>
      </w:r>
    </w:p>
    <w:p w14:paraId="1DC572AA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ACC9BE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0E360E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0E360E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0E360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5684E273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2F03C34" w14:textId="27466DA3" w:rsidR="000E360E" w:rsidRPr="000E360E" w:rsidRDefault="000E360E" w:rsidP="000E360E">
      <w:pPr>
        <w:spacing w:after="0" w:line="240" w:lineRule="auto"/>
        <w:ind w:firstLine="709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</w:t>
      </w:r>
      <w:r w:rsidR="00C6077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4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.202</w:t>
      </w:r>
      <w:r w:rsidR="00C6077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5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prowadzonego w trybie podstawowym </w:t>
      </w:r>
      <w:r w:rsidR="00C60776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bez</w:t>
      </w:r>
      <w:r w:rsidRPr="000E360E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negocjacji zgodnie z przepisami 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0E360E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 (tekst jedn. Dz. U. z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A4117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0E360E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C60776">
        <w:rPr>
          <w:rFonts w:ascii="Calibri" w:eastAsia="Times New Roman" w:hAnsi="Calibri" w:cs="Calibri"/>
          <w:kern w:val="0"/>
          <w:lang w:eastAsia="pl-PL"/>
          <w14:ligatures w14:val="none"/>
        </w:rPr>
        <w:t>roboty budowlane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bookmarkStart w:id="0" w:name="_Hlk101001169"/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pn. </w:t>
      </w:r>
      <w:r w:rsidR="00C60776">
        <w:rPr>
          <w:rFonts w:ascii="Calibri" w:eastAsia="Calibri" w:hAnsi="Calibri" w:cs="Calibri"/>
          <w:b/>
          <w:bCs/>
          <w:iCs/>
          <w:kern w:val="0"/>
          <w14:ligatures w14:val="none"/>
        </w:rPr>
        <w:t>Modernizacja ujęcia wody w Wólce Starzyńskiej</w:t>
      </w:r>
    </w:p>
    <w:bookmarkEnd w:id="0"/>
    <w:p w14:paraId="15427C59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2A913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1B603BC1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5E116AE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372FFA9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6AC28A0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59F5272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C2AD4D3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23394B1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 xml:space="preserve"> (pełna nazwa Wykonawcy/Wykonawców wspólnie ubiegających się)</w:t>
      </w:r>
    </w:p>
    <w:p w14:paraId="3FDC35AC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E03EC8F" w14:textId="77777777" w:rsidR="000E360E" w:rsidRPr="000E360E" w:rsidRDefault="000E360E" w:rsidP="000E360E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77972B6C" w14:textId="77777777" w:rsidR="000E360E" w:rsidRPr="000E360E" w:rsidRDefault="000E360E" w:rsidP="000E360E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(adres siedziby Wykonawcy/Wykonawców wspólnie ubiegających się)</w:t>
      </w:r>
    </w:p>
    <w:p w14:paraId="7D69C9A3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5E6978B6" w14:textId="77777777" w:rsidR="000E360E" w:rsidRPr="000E360E" w:rsidRDefault="000E360E" w:rsidP="000E360E">
      <w:pPr>
        <w:shd w:val="clear" w:color="auto" w:fill="BFBFBF"/>
        <w:spacing w:before="240" w:after="24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0F48B9C2" w14:textId="77777777" w:rsidR="000E360E" w:rsidRPr="000E360E" w:rsidRDefault="000E360E" w:rsidP="000E360E">
      <w:pPr>
        <w:numPr>
          <w:ilvl w:val="0"/>
          <w:numId w:val="1"/>
        </w:numPr>
        <w:spacing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Calibri" w:hAnsi="Calibri" w:cs="Calibri"/>
          <w:kern w:val="0"/>
          <w:lang w:eastAsia="ar-SA"/>
          <w14:ligatures w14:val="none"/>
        </w:rPr>
        <w:t>.</w:t>
      </w:r>
    </w:p>
    <w:p w14:paraId="740B0092" w14:textId="77777777" w:rsidR="000E360E" w:rsidRPr="000E360E" w:rsidRDefault="000E360E" w:rsidP="000E360E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0E360E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6521CA9C" w14:textId="77777777" w:rsidR="000E360E" w:rsidRPr="000E360E" w:rsidRDefault="000E360E" w:rsidP="000E360E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 postępowania na podstawie art. 7 ust. 1 ustawy z dnia 13 kwietnia 2022 r.</w:t>
      </w:r>
      <w:r w:rsidRPr="000E360E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o szczególnych rozwiązaniach w zakresie przeciwdziałania wspieraniu agresji na Ukrainę oraz służących ochronie bezpieczeństwa narodowego (Dz. U. poz. 835)</w:t>
      </w:r>
      <w:r w:rsidRPr="000E360E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0E360E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0E360E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5C66C053" w14:textId="77777777" w:rsidR="000E360E" w:rsidRPr="000E360E" w:rsidRDefault="000E360E" w:rsidP="000E360E">
      <w:pPr>
        <w:shd w:val="clear" w:color="auto" w:fill="BFBFBF"/>
        <w:spacing w:after="0" w:line="36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OŚWIADCZENIE DOTYCZĄCE WARUNKÓW UDZIAŁU W POSTĘPOWANIU:</w:t>
      </w:r>
    </w:p>
    <w:p w14:paraId="6CED2171" w14:textId="77777777" w:rsidR="000E360E" w:rsidRPr="000E360E" w:rsidRDefault="000E360E" w:rsidP="000E360E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 SWZ w następującym zakresie: </w:t>
      </w:r>
    </w:p>
    <w:p w14:paraId="6028DE77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AEB6329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5347CCE6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48C657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191CDB13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030D29C5" w14:textId="77777777" w:rsidR="000E360E" w:rsidRPr="000E360E" w:rsidRDefault="000E360E" w:rsidP="000E360E">
      <w:pPr>
        <w:spacing w:after="0" w:line="360" w:lineRule="auto"/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color w:val="000000"/>
          <w:kern w:val="0"/>
          <w:sz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</w:t>
      </w:r>
    </w:p>
    <w:p w14:paraId="2B081115" w14:textId="77777777" w:rsidR="000E360E" w:rsidRPr="000E360E" w:rsidRDefault="000E360E" w:rsidP="000E360E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4140B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99009560"/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PODANYCH INFORMACJI:</w:t>
      </w:r>
      <w:bookmarkEnd w:id="1"/>
    </w:p>
    <w:p w14:paraId="3901CA6E" w14:textId="6E305F60" w:rsidR="000E360E" w:rsidRPr="000E360E" w:rsidRDefault="000E360E" w:rsidP="000E360E">
      <w:pPr>
        <w:spacing w:before="120"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i zgodne z prawdą oraz zostały przedstawione z pełną świadomością konsekwencji wprowadzenia </w:t>
      </w:r>
      <w:r w:rsidR="002E7181">
        <w:rPr>
          <w:rFonts w:ascii="Calibri" w:eastAsia="Times New Roman" w:hAnsi="Calibri" w:cs="Calibri"/>
          <w:kern w:val="0"/>
          <w:lang w:eastAsia="pl-PL"/>
          <w14:ligatures w14:val="none"/>
        </w:rPr>
        <w:t>Z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amawiającego w błąd przy przedstawianiu informacji. </w:t>
      </w:r>
    </w:p>
    <w:p w14:paraId="14BFAF1C" w14:textId="77777777" w:rsidR="000E360E" w:rsidRPr="000E360E" w:rsidRDefault="000E360E" w:rsidP="000E360E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DOTYCZĄCA DOSTĘPU DO PODMIOTOWYCH ŚRODKÓW DOWODOWYCH:</w:t>
      </w:r>
    </w:p>
    <w:p w14:paraId="18AD9426" w14:textId="77777777" w:rsidR="000E360E" w:rsidRPr="000E360E" w:rsidRDefault="000E360E" w:rsidP="000E360E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6193A83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1)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20E6A316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B0B4142" w14:textId="77777777" w:rsidR="000E360E" w:rsidRPr="000E360E" w:rsidRDefault="000E360E" w:rsidP="000E360E">
      <w:pPr>
        <w:spacing w:after="0" w:line="276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D358A5" w14:textId="77777777" w:rsidR="000E360E" w:rsidRPr="000E360E" w:rsidRDefault="000E360E" w:rsidP="000E360E">
      <w:p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>2)</w:t>
      </w:r>
      <w:r w:rsidRPr="000E360E">
        <w:rPr>
          <w:rFonts w:ascii="Calibri" w:eastAsia="Times New Roman" w:hAnsi="Calibri" w:cs="Calibri"/>
          <w:kern w:val="0"/>
          <w:lang w:eastAsia="pl-PL"/>
          <w14:ligatures w14:val="none"/>
        </w:rPr>
        <w:tab/>
        <w:t>.............................................................................................................................................</w:t>
      </w:r>
    </w:p>
    <w:p w14:paraId="0BFC795A" w14:textId="77777777" w:rsidR="000E360E" w:rsidRPr="000E360E" w:rsidRDefault="000E360E" w:rsidP="000E360E">
      <w:pPr>
        <w:spacing w:after="0" w:line="240" w:lineRule="auto"/>
        <w:ind w:left="567"/>
        <w:jc w:val="both"/>
        <w:rPr>
          <w:rFonts w:ascii="Calibri" w:eastAsia="Times New Roman" w:hAnsi="Calibri" w:cs="Calibri"/>
          <w:kern w:val="0"/>
          <w:sz w:val="2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i/>
          <w:kern w:val="0"/>
          <w:sz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FC82924" w14:textId="77777777" w:rsidR="000E360E" w:rsidRPr="000E360E" w:rsidRDefault="000E360E" w:rsidP="000E360E">
      <w:pPr>
        <w:spacing w:after="0" w:line="276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6CDF33CD" w14:textId="77777777" w:rsidR="000E360E" w:rsidRPr="000E360E" w:rsidRDefault="000E360E" w:rsidP="000E360E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49D324B3" w14:textId="77777777" w:rsidR="000E360E" w:rsidRPr="000E360E" w:rsidRDefault="000E360E" w:rsidP="000E360E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33D027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p w14:paraId="12C53BF1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339942E0" w14:textId="77777777" w:rsidR="000E360E" w:rsidRPr="000E360E" w:rsidRDefault="000E360E" w:rsidP="000E360E">
      <w:pPr>
        <w:spacing w:after="0" w:line="240" w:lineRule="auto"/>
        <w:ind w:left="396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E360E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6B72B09C" w14:textId="77777777" w:rsidR="006665F5" w:rsidRDefault="006665F5"/>
    <w:sectPr w:rsidR="006665F5" w:rsidSect="000E360E">
      <w:headerReference w:type="even" r:id="rId7"/>
      <w:headerReference w:type="default" r:id="rId8"/>
      <w:footerReference w:type="default" r:id="rId9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EA073" w14:textId="77777777" w:rsidR="00C14E55" w:rsidRDefault="00C14E55" w:rsidP="000E360E">
      <w:pPr>
        <w:spacing w:after="0" w:line="240" w:lineRule="auto"/>
      </w:pPr>
      <w:r>
        <w:separator/>
      </w:r>
    </w:p>
  </w:endnote>
  <w:endnote w:type="continuationSeparator" w:id="0">
    <w:p w14:paraId="1334E237" w14:textId="77777777" w:rsidR="00C14E55" w:rsidRDefault="00C14E55" w:rsidP="000E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477CD7DB" w14:textId="77777777" w:rsidR="00FA08C4" w:rsidRPr="000E360E" w:rsidRDefault="00FA08C4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1B71BA30" w14:textId="77777777" w:rsidR="00FA08C4" w:rsidRPr="000E360E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0E360E">
              <w:rPr>
                <w:rFonts w:ascii="Calibri" w:hAnsi="Calibri" w:cs="Calibri"/>
              </w:rPr>
              <w:t xml:space="preserve">Strona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PAGE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  <w:r w:rsidRPr="000E360E">
              <w:rPr>
                <w:rFonts w:ascii="Calibri" w:hAnsi="Calibri" w:cs="Calibri"/>
              </w:rPr>
              <w:t xml:space="preserve"> z </w:t>
            </w:r>
            <w:r w:rsidRPr="000E360E">
              <w:rPr>
                <w:rFonts w:ascii="Calibri" w:hAnsi="Calibri" w:cs="Calibri"/>
              </w:rPr>
              <w:fldChar w:fldCharType="begin"/>
            </w:r>
            <w:r w:rsidRPr="000E360E">
              <w:rPr>
                <w:rFonts w:ascii="Calibri" w:hAnsi="Calibri" w:cs="Calibri"/>
              </w:rPr>
              <w:instrText>NUMPAGES</w:instrText>
            </w:r>
            <w:r w:rsidRPr="000E360E">
              <w:rPr>
                <w:rFonts w:ascii="Calibri" w:hAnsi="Calibri" w:cs="Calibri"/>
              </w:rPr>
              <w:fldChar w:fldCharType="separate"/>
            </w:r>
            <w:r w:rsidRPr="000E360E">
              <w:rPr>
                <w:rFonts w:ascii="Calibri" w:hAnsi="Calibri" w:cs="Calibri"/>
                <w:noProof/>
              </w:rPr>
              <w:t>2</w:t>
            </w:r>
            <w:r w:rsidRPr="000E360E">
              <w:rPr>
                <w:rFonts w:ascii="Calibri" w:hAnsi="Calibri" w:cs="Calibr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F62B9" w14:textId="77777777" w:rsidR="00C14E55" w:rsidRDefault="00C14E55" w:rsidP="000E360E">
      <w:pPr>
        <w:spacing w:after="0" w:line="240" w:lineRule="auto"/>
      </w:pPr>
      <w:r>
        <w:separator/>
      </w:r>
    </w:p>
  </w:footnote>
  <w:footnote w:type="continuationSeparator" w:id="0">
    <w:p w14:paraId="23698924" w14:textId="77777777" w:rsidR="00C14E55" w:rsidRDefault="00C14E55" w:rsidP="000E360E">
      <w:pPr>
        <w:spacing w:after="0" w:line="240" w:lineRule="auto"/>
      </w:pPr>
      <w:r>
        <w:continuationSeparator/>
      </w:r>
    </w:p>
  </w:footnote>
  <w:footnote w:id="1">
    <w:p w14:paraId="19A7594E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Style w:val="Odwoanieprzypisudolnego"/>
          <w:rFonts w:cs="Calibri"/>
          <w:sz w:val="16"/>
          <w:szCs w:val="16"/>
        </w:rPr>
        <w:footnoteRef/>
      </w:r>
      <w:r w:rsidRPr="000E360E">
        <w:rPr>
          <w:rFonts w:cs="Calibri"/>
          <w:sz w:val="16"/>
          <w:szCs w:val="16"/>
        </w:rPr>
        <w:t xml:space="preserve"> </w:t>
      </w:r>
      <w:r w:rsidRPr="000E360E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0E360E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360E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19B537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49DB72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745D70" w14:textId="77777777" w:rsidR="000E360E" w:rsidRPr="000E360E" w:rsidRDefault="000E360E" w:rsidP="000E360E">
      <w:pPr>
        <w:jc w:val="both"/>
        <w:rPr>
          <w:rFonts w:cs="Calibri"/>
          <w:color w:val="222222"/>
          <w:sz w:val="16"/>
          <w:szCs w:val="16"/>
        </w:rPr>
      </w:pPr>
      <w:r w:rsidRPr="000E360E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4DEE" w14:textId="77777777" w:rsidR="00FA08C4" w:rsidRDefault="00FA08C4">
    <w:pPr>
      <w:pStyle w:val="Nagwek"/>
    </w:pPr>
  </w:p>
  <w:p w14:paraId="56877ECC" w14:textId="77777777" w:rsidR="00FA08C4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B0D24" w14:textId="77777777" w:rsidR="00FA08C4" w:rsidRDefault="00FA08C4" w:rsidP="00B55288">
    <w:pPr>
      <w:pStyle w:val="Nagwek"/>
      <w:ind w:left="-284"/>
    </w:pPr>
  </w:p>
  <w:p w14:paraId="05241A2A" w14:textId="77777777" w:rsidR="00FA08C4" w:rsidRDefault="00FA08C4" w:rsidP="00B55288">
    <w:pPr>
      <w:pStyle w:val="Nagwek"/>
      <w:ind w:left="-284"/>
      <w:rPr>
        <w:sz w:val="18"/>
      </w:rPr>
    </w:pPr>
  </w:p>
  <w:p w14:paraId="550C68F1" w14:textId="5FCAB771" w:rsidR="00FA08C4" w:rsidRPr="000E360E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0E360E">
      <w:rPr>
        <w:rFonts w:ascii="Calibri" w:hAnsi="Calibri" w:cs="Calibri"/>
        <w:b/>
        <w:sz w:val="22"/>
      </w:rPr>
      <w:t>Znak postępowania  RR.271.1.</w:t>
    </w:r>
    <w:r w:rsidR="00C60776">
      <w:rPr>
        <w:rFonts w:ascii="Calibri" w:hAnsi="Calibri" w:cs="Calibri"/>
        <w:b/>
        <w:sz w:val="22"/>
      </w:rPr>
      <w:t>4</w:t>
    </w:r>
    <w:r w:rsidRPr="000E360E">
      <w:rPr>
        <w:rFonts w:ascii="Calibri" w:hAnsi="Calibri" w:cs="Calibri"/>
        <w:b/>
        <w:sz w:val="22"/>
      </w:rPr>
      <w:t>.202</w:t>
    </w:r>
    <w:r w:rsidR="00C60776">
      <w:rPr>
        <w:rFonts w:ascii="Calibri" w:hAnsi="Calibri" w:cs="Calibri"/>
        <w:b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65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0E"/>
    <w:rsid w:val="00062382"/>
    <w:rsid w:val="00077A36"/>
    <w:rsid w:val="0008244D"/>
    <w:rsid w:val="00084671"/>
    <w:rsid w:val="000D6F4F"/>
    <w:rsid w:val="000E360E"/>
    <w:rsid w:val="002D4DE1"/>
    <w:rsid w:val="002E7181"/>
    <w:rsid w:val="00405259"/>
    <w:rsid w:val="00587703"/>
    <w:rsid w:val="006124BC"/>
    <w:rsid w:val="006665F5"/>
    <w:rsid w:val="008919D0"/>
    <w:rsid w:val="008F3D7A"/>
    <w:rsid w:val="00996912"/>
    <w:rsid w:val="00A437C3"/>
    <w:rsid w:val="00BA4117"/>
    <w:rsid w:val="00C14E55"/>
    <w:rsid w:val="00C60776"/>
    <w:rsid w:val="00D91CAE"/>
    <w:rsid w:val="00FA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4E56"/>
  <w15:chartTrackingRefBased/>
  <w15:docId w15:val="{2EBBBD7C-5EA9-4516-A9DD-D3291420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E36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E360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36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622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9</cp:revision>
  <dcterms:created xsi:type="dcterms:W3CDTF">2024-10-09T10:38:00Z</dcterms:created>
  <dcterms:modified xsi:type="dcterms:W3CDTF">2025-03-04T13:38:00Z</dcterms:modified>
</cp:coreProperties>
</file>