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9884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E22324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402FD73F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E22324">
        <w:rPr>
          <w:rFonts w:ascii="Times New Roman" w:hAnsi="Times New Roman" w:cs="Times New Roman"/>
          <w:b/>
          <w:bCs/>
          <w:kern w:val="0"/>
        </w:rPr>
        <w:t>ROBOTY ROZBIÓRKOWE</w:t>
      </w:r>
    </w:p>
    <w:p w14:paraId="066156D2" w14:textId="3CBB72F0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E22324">
        <w:rPr>
          <w:rFonts w:ascii="Times New Roman" w:hAnsi="Times New Roman" w:cs="Times New Roman"/>
          <w:b/>
          <w:bCs/>
          <w:kern w:val="0"/>
        </w:rPr>
        <w:t>B-00.0</w:t>
      </w:r>
      <w:r w:rsidR="00C93BBE">
        <w:rPr>
          <w:rFonts w:ascii="Times New Roman" w:hAnsi="Times New Roman" w:cs="Times New Roman"/>
          <w:b/>
          <w:bCs/>
          <w:kern w:val="0"/>
        </w:rPr>
        <w:t>1</w:t>
      </w:r>
      <w:r w:rsidRPr="00E22324">
        <w:rPr>
          <w:rFonts w:ascii="Times New Roman" w:hAnsi="Times New Roman" w:cs="Times New Roman"/>
          <w:b/>
          <w:bCs/>
          <w:kern w:val="0"/>
        </w:rPr>
        <w:t>.00</w:t>
      </w:r>
    </w:p>
    <w:p w14:paraId="5764192C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F4C5BFA" w14:textId="079E1A50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 Przedmiot i zakres stosowania specyfikacji</w:t>
      </w:r>
    </w:p>
    <w:p w14:paraId="7F87D8E4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F716DAD" w14:textId="362689F9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1.1 Przedmiot specyfikacji</w:t>
      </w:r>
    </w:p>
    <w:p w14:paraId="0D892FE3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04546178" w14:textId="33767D49" w:rsidR="00962A82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E22324">
        <w:rPr>
          <w:rFonts w:ascii="Times New Roman" w:hAnsi="Times New Roman" w:cs="Times New Roman"/>
          <w:kern w:val="0"/>
        </w:rPr>
        <w:t xml:space="preserve">wykonania i odbioru robót rozbiórkowych dla projektu pt. </w:t>
      </w:r>
      <w:r w:rsidR="005241CD" w:rsidRPr="00D61E21">
        <w:rPr>
          <w:rFonts w:ascii="Times New Roman" w:hAnsi="Times New Roman" w:cs="Times New Roman"/>
          <w:b/>
          <w:bCs/>
          <w:kern w:val="0"/>
        </w:rPr>
        <w:t>„</w:t>
      </w:r>
      <w:r w:rsidR="005241CD">
        <w:rPr>
          <w:rFonts w:ascii="Times New Roman" w:hAnsi="Times New Roman" w:cs="Times New Roman"/>
          <w:b/>
          <w:bCs/>
        </w:rPr>
        <w:t>B</w:t>
      </w:r>
      <w:r w:rsidR="005241CD" w:rsidRPr="00132E2D">
        <w:rPr>
          <w:rFonts w:ascii="Times New Roman" w:hAnsi="Times New Roman" w:cs="Times New Roman"/>
          <w:b/>
          <w:bCs/>
        </w:rPr>
        <w:t>udowa</w:t>
      </w:r>
      <w:bookmarkStart w:id="0" w:name="_Hlk139955495"/>
      <w:r w:rsidR="005241CD" w:rsidRPr="00132E2D">
        <w:rPr>
          <w:rFonts w:ascii="Times New Roman" w:hAnsi="Times New Roman" w:cs="Times New Roman"/>
          <w:b/>
          <w:bCs/>
          <w:iCs/>
        </w:rPr>
        <w:t xml:space="preserve"> budynku warsztatowo – garażowego, </w:t>
      </w:r>
      <w:r w:rsidR="005241CD">
        <w:rPr>
          <w:rFonts w:ascii="Times New Roman" w:hAnsi="Times New Roman" w:cs="Times New Roman"/>
          <w:b/>
          <w:bCs/>
          <w:iCs/>
        </w:rPr>
        <w:t>b</w:t>
      </w:r>
      <w:r w:rsidR="005241CD" w:rsidRPr="00132E2D">
        <w:rPr>
          <w:rFonts w:ascii="Times New Roman" w:hAnsi="Times New Roman" w:cs="Times New Roman"/>
          <w:b/>
          <w:bCs/>
          <w:iCs/>
        </w:rPr>
        <w:t>udowa zewnętrznej instalacji kanalizacji sanitarnej, zewnętrznej instalacji kanalizacji deszczowej wraz ze zbiornikami retencyjnymi, budowa przyłącza wodociągowego, przebudowa sieci gazowej,</w:t>
      </w:r>
      <w:r w:rsidR="005241CD">
        <w:rPr>
          <w:rFonts w:ascii="Times New Roman" w:hAnsi="Times New Roman" w:cs="Times New Roman"/>
          <w:b/>
          <w:bCs/>
          <w:iCs/>
        </w:rPr>
        <w:t xml:space="preserve"> r</w:t>
      </w:r>
      <w:r w:rsidR="005241CD" w:rsidRPr="00132E2D">
        <w:rPr>
          <w:rFonts w:ascii="Times New Roman" w:hAnsi="Times New Roman" w:cs="Times New Roman"/>
          <w:b/>
          <w:bCs/>
          <w:iCs/>
        </w:rPr>
        <w:t>ozbiórka budynku warsztatowo-garażowego z wiatą</w:t>
      </w:r>
      <w:bookmarkEnd w:id="0"/>
    </w:p>
    <w:p w14:paraId="14375E46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C227FF7" w14:textId="342BED32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1.2 Zakres stosowania specyfikacji</w:t>
      </w:r>
    </w:p>
    <w:p w14:paraId="54B57DE3" w14:textId="47C59AFE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3E57C81B" w14:textId="48534108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przy przestrzeganiu zasad sztuki budowlanej.</w:t>
      </w:r>
    </w:p>
    <w:p w14:paraId="4421D92A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8A48F5F" w14:textId="3CF2A7F3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1.3 Zakres robót objętych specyfikacją</w:t>
      </w:r>
    </w:p>
    <w:p w14:paraId="6C1D0800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Rozbiórka elementów:</w:t>
      </w:r>
    </w:p>
    <w:p w14:paraId="63291857" w14:textId="222393E4" w:rsidR="00BF03FC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 xml:space="preserve">- </w:t>
      </w:r>
      <w:r w:rsidR="00BF03FC">
        <w:rPr>
          <w:rFonts w:ascii="Times New Roman" w:hAnsi="Times New Roman" w:cs="Times New Roman"/>
          <w:kern w:val="0"/>
        </w:rPr>
        <w:t xml:space="preserve">budynek </w:t>
      </w:r>
      <w:r w:rsidR="005241CD">
        <w:rPr>
          <w:rFonts w:ascii="Times New Roman" w:hAnsi="Times New Roman" w:cs="Times New Roman"/>
          <w:kern w:val="0"/>
        </w:rPr>
        <w:t>warsztatowo-garażowy zrealizowany w technologii mieszanej z kontenerów budowlanych</w:t>
      </w:r>
    </w:p>
    <w:p w14:paraId="4730AC13" w14:textId="736136BD" w:rsidR="00BF03FC" w:rsidRDefault="00BF03FC" w:rsidP="00BF03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 xml:space="preserve">- </w:t>
      </w:r>
      <w:r w:rsidR="005241CD">
        <w:rPr>
          <w:rFonts w:ascii="Times New Roman" w:hAnsi="Times New Roman" w:cs="Times New Roman"/>
          <w:kern w:val="0"/>
        </w:rPr>
        <w:t>wiata w konstrukcji stalowej</w:t>
      </w:r>
    </w:p>
    <w:p w14:paraId="1991D0C7" w14:textId="629C7E52" w:rsidR="00BF03FC" w:rsidRDefault="00BF03FC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- nawierzchnia </w:t>
      </w:r>
      <w:r w:rsidR="005241CD">
        <w:rPr>
          <w:rFonts w:ascii="Times New Roman" w:hAnsi="Times New Roman" w:cs="Times New Roman"/>
          <w:kern w:val="0"/>
        </w:rPr>
        <w:t xml:space="preserve">betonowa </w:t>
      </w:r>
      <w:r>
        <w:rPr>
          <w:rFonts w:ascii="Times New Roman" w:hAnsi="Times New Roman" w:cs="Times New Roman"/>
          <w:kern w:val="0"/>
        </w:rPr>
        <w:t xml:space="preserve"> przy tych budynkach</w:t>
      </w:r>
      <w:r w:rsidR="005241CD">
        <w:rPr>
          <w:rFonts w:ascii="Times New Roman" w:hAnsi="Times New Roman" w:cs="Times New Roman"/>
          <w:kern w:val="0"/>
        </w:rPr>
        <w:t xml:space="preserve"> oraz plac a także  płyty betonowe pod budynkiem przeznaczonym do rozbiórki</w:t>
      </w:r>
    </w:p>
    <w:p w14:paraId="2DB23815" w14:textId="30892BD6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Roboty, których dotyczy specyfikacja obejmują wszystkie czynności umożliwiające i mające na celu wykonanie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rozbiórek występujących w obiekcie.</w:t>
      </w:r>
    </w:p>
    <w:p w14:paraId="1783CD70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91E4DCE" w14:textId="196374C8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1.4 Określenia podstawowe</w:t>
      </w:r>
    </w:p>
    <w:p w14:paraId="0A9B98F4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Określenia podane w niniejszej SST są zgodne z obowiązującymi odpowiednimi normami.</w:t>
      </w:r>
    </w:p>
    <w:p w14:paraId="0E477633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wymagania dotyczące robót podano w ST B-00.00.00 „Wymagania ogólne” pkt 1.4.</w:t>
      </w:r>
    </w:p>
    <w:p w14:paraId="0E732D82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68E46C9" w14:textId="366CFEAE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1.5 Ogólne wymagania dotyczące robót</w:t>
      </w:r>
    </w:p>
    <w:p w14:paraId="26B7582B" w14:textId="32509F2C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Wykonawca robót jest odpowiedzialny za jakość wykonania robót, ich zgodność z dokumentacją projektową,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SST i poleceniami Inspektora nadzoru.</w:t>
      </w:r>
    </w:p>
    <w:p w14:paraId="7B8FD5DF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C1BA4DC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2. Materiały</w:t>
      </w:r>
    </w:p>
    <w:p w14:paraId="4B909125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Niniejsza specyfikacja nie zakłada stosowania materiałów przy realizacji robót nią objętych.</w:t>
      </w:r>
    </w:p>
    <w:p w14:paraId="041D10C9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wymagania dotyczące materiałów podano w ST B-00.00.00 „Wymagania ogólne” pkt 2..</w:t>
      </w:r>
    </w:p>
    <w:p w14:paraId="35E8175C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A19A86A" w14:textId="05C01B68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3. Sprzęt</w:t>
      </w:r>
    </w:p>
    <w:p w14:paraId="77BD62D9" w14:textId="06A3B7FD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Wykonawca przystępujący do wykonania prac rozbiórkowych winien wykazać się możliwością korzystania z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maszyn i sprzętu gwarantujących właściwą, to jest spełniającą wymagania ST jakość robót.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Wykonawca jest zobowiązany do używania jedynie takiego sprzętu, który nie spowoduje niekorzystnego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wpływu na jakość wykonywanych prac, zarówno w miejscu tych prac, jak też przy wykonywaniu czynności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pomocniczych oraz w czasie transportu, załadunku i wyładunku materiałów, sprzętu, itp. Sprzęt używany przez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Wykonawcę winien uzyskać akceptację Inspektora nadzoru.</w:t>
      </w:r>
    </w:p>
    <w:p w14:paraId="37860FC0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wymagania dotyczące sprzętu podano w ST B-00.00.00 „Wymagania ogólne” pkt 3.</w:t>
      </w:r>
    </w:p>
    <w:p w14:paraId="1B6A170C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D170866" w14:textId="51D60AD3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4. Transport</w:t>
      </w:r>
    </w:p>
    <w:p w14:paraId="01EC5F4E" w14:textId="1B0D58D6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Wykonawca jest zobowiązany do stosowania jedynie takich środków transportu, które nie wpłyną na jakość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wykonanych robót.</w:t>
      </w:r>
    </w:p>
    <w:p w14:paraId="7992D2CA" w14:textId="6075EE9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lastRenderedPageBreak/>
        <w:t>Materiały przewożone na środkach transportu powinny być zabezpieczone przed ich przemieszczeniem 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układane zgodnie z warunkami transportu wydanymi przez ich wytwórcę.</w:t>
      </w:r>
    </w:p>
    <w:p w14:paraId="10AD9A87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wymagania dotyczące transportu podano w ST B-00.00.00 „Wymagania ogólne” pkt 4.</w:t>
      </w:r>
    </w:p>
    <w:p w14:paraId="1C717773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F0DEC5B" w14:textId="274EFDF5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5. Wykonanie robót</w:t>
      </w:r>
    </w:p>
    <w:p w14:paraId="2B93063D" w14:textId="13E3C43D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Przed przystąpieniem do wykonywania robót należy przeprowadzić dokładne badania stanu konstrukcji 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poszczególnych elementów składowych budynków, rozeznać otoczenie i ustalić metodę przeprowadzenia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rozbiórki.</w:t>
      </w:r>
    </w:p>
    <w:p w14:paraId="3F0E716B" w14:textId="737DF1AF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Z uwagi na bliskie sąsiedztwo innych obiektów, wyklucza się stosowanie materiałów i urządzeń o dużej emisji hałasu przy prowadzeniu prac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rozbiórkowych. Zakłada się prowadzenie ręcznej metody rozbiórki.</w:t>
      </w:r>
    </w:p>
    <w:p w14:paraId="3B0C92BC" w14:textId="17AB2C3D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 przypadku zastosowania ręcznej metody możliwy jest odzysk części materiałów, które powinny zostać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wywiezione z miejsca rozbiórki.</w:t>
      </w:r>
    </w:p>
    <w:p w14:paraId="22915FDF" w14:textId="41792002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Przed rozpoczęciem prac należy opracować projekt organizacji robót rozbiórkowych, który wraz z metodą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 xml:space="preserve">prowadzenia prac podlega zatwierdzeniu przez </w:t>
      </w:r>
      <w:r w:rsidR="005241CD" w:rsidRPr="00E22324">
        <w:rPr>
          <w:rFonts w:ascii="Times New Roman" w:hAnsi="Times New Roman" w:cs="Times New Roman"/>
          <w:kern w:val="0"/>
        </w:rPr>
        <w:t>Inżyniera</w:t>
      </w:r>
      <w:r w:rsidRPr="00E22324">
        <w:rPr>
          <w:rFonts w:ascii="Times New Roman" w:hAnsi="Times New Roman" w:cs="Times New Roman"/>
          <w:kern w:val="0"/>
        </w:rPr>
        <w:t>.</w:t>
      </w:r>
    </w:p>
    <w:p w14:paraId="2ED6E4D6" w14:textId="6D1FB51A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Usuwanie poszczególnych elementów budowlanych obiektu nie może naruszać stateczności elementów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przyległych oraz elementów na nich opartych.</w:t>
      </w:r>
    </w:p>
    <w:p w14:paraId="6EAABB04" w14:textId="014F0EDE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Elementy demontowane, materiały odzyskiwane oraz gruz powinny być przenoszone ręcznie lub przenośnikami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 wydzielone miejsce ich składowania lub bezpośrednio środki transportu wywożące je poza lokalizację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inwestycji.</w:t>
      </w:r>
    </w:p>
    <w:p w14:paraId="26D586C9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Zabronione jest wykonanie rozbiórki przy silnych wiatrach, zrzucenie na ziemię elementów z rozbiórki.</w:t>
      </w:r>
    </w:p>
    <w:p w14:paraId="68A08A15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Przebieg robót rozbiórkowych powinien być odnotowany w dzienniku rozbiórki lub dzienniku budowy.</w:t>
      </w:r>
    </w:p>
    <w:p w14:paraId="21451299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7AD2597" w14:textId="50F9FBFE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6. Kontrola jakości robót</w:t>
      </w:r>
    </w:p>
    <w:p w14:paraId="4F0CEC5D" w14:textId="2402C0DC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Celem kontroli jest stwierdzenie osiągnięcia założonej jakości wykonywanych robót przy prowadzeniu rozbiórki</w:t>
      </w:r>
      <w:r w:rsidR="003138ED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istniejących obiektów budowlanych, jak również kompletności wykonanych prac w szczególności w zakresie</w:t>
      </w:r>
      <w:r w:rsidR="003138ED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robót podziemnych (zanikających).</w:t>
      </w:r>
    </w:p>
    <w:p w14:paraId="2C680B88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F05868E" w14:textId="2121E55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7. Obmiar robót</w:t>
      </w:r>
    </w:p>
    <w:p w14:paraId="3207BCB2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Jednostkami obmiarowymi są: szt., m, m2, m3</w:t>
      </w:r>
    </w:p>
    <w:p w14:paraId="478D83DD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4B21E1D" w14:textId="164DF3C5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8. Odbiór robót</w:t>
      </w:r>
    </w:p>
    <w:p w14:paraId="003A0F50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Wszystkie roboty objęte niniejszą specyfikacją podlegają zasadom odbioru robót zanikających.</w:t>
      </w:r>
    </w:p>
    <w:p w14:paraId="4E6A1C32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zasady odbioru robót podano w ST B-00.00.00 „Wymagania ogólne” pkt 8.</w:t>
      </w:r>
    </w:p>
    <w:p w14:paraId="32B24CEF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7C8837B" w14:textId="1B089113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9. Podstawa płatności</w:t>
      </w:r>
    </w:p>
    <w:p w14:paraId="4BB2F098" w14:textId="5A492C7F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Płaci się za roboty wykonane zgodnie z wymaganiami podanymi w punkcie 5 i odebrane przez Inspektora</w:t>
      </w:r>
      <w:r w:rsidR="003138ED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nadzoru mierzone w jednostkach podanych w punkcie 7.</w:t>
      </w:r>
    </w:p>
    <w:p w14:paraId="2AC4D136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zasady podstaw płatności podano w ST B-00.00.00 „Wymagania ogólne” pkt 9.</w:t>
      </w:r>
    </w:p>
    <w:p w14:paraId="6F8C80F0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B9ABDDC" w14:textId="443CE791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10. Przepisy związane</w:t>
      </w:r>
    </w:p>
    <w:p w14:paraId="5A72986E" w14:textId="0BFEFB84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 xml:space="preserve">Szczegółowe przepisy z zakresu warunków BHP przy robotach rozbiórkowych - </w:t>
      </w:r>
      <w:proofErr w:type="spellStart"/>
      <w:r w:rsidRPr="00E22324">
        <w:rPr>
          <w:rFonts w:ascii="Times New Roman" w:hAnsi="Times New Roman" w:cs="Times New Roman"/>
          <w:kern w:val="0"/>
        </w:rPr>
        <w:t>Rozp</w:t>
      </w:r>
      <w:proofErr w:type="spellEnd"/>
      <w:r w:rsidRPr="00E22324">
        <w:rPr>
          <w:rFonts w:ascii="Times New Roman" w:hAnsi="Times New Roman" w:cs="Times New Roman"/>
          <w:kern w:val="0"/>
        </w:rPr>
        <w:t>. Min. Bud. i</w:t>
      </w:r>
    </w:p>
    <w:p w14:paraId="794EA94C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Przemysłu Mat. Bud. z dnia 28.03.72 - Dz. U. Nr. 13 poz. 93 z późniejszymi zmianami.</w:t>
      </w:r>
    </w:p>
    <w:p w14:paraId="380FCB3D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9C1B3AE" w14:textId="5003ACFA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11. Uwagi szczegółowe</w:t>
      </w:r>
    </w:p>
    <w:p w14:paraId="771709C7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1.1 Materiały uzyskane z rozbiórek do ponownego wbudowania zakwalifikuje Inspektor nadzoru.</w:t>
      </w:r>
    </w:p>
    <w:p w14:paraId="3A3CB0EC" w14:textId="49DF02E4" w:rsidR="00EE48E9" w:rsidRPr="00E22324" w:rsidRDefault="00A63C4A" w:rsidP="00962A82">
      <w:pPr>
        <w:jc w:val="both"/>
        <w:rPr>
          <w:rFonts w:ascii="Times New Roman" w:hAnsi="Times New Roman" w:cs="Times New Roman"/>
        </w:rPr>
      </w:pPr>
      <w:r w:rsidRPr="00E22324">
        <w:rPr>
          <w:rFonts w:ascii="Times New Roman" w:hAnsi="Times New Roman" w:cs="Times New Roman"/>
          <w:kern w:val="0"/>
        </w:rPr>
        <w:t>1.2 Ilości robót rozbiórkowych mogą ulec zmianie na podstawie decyzji Inspektor nadzoru.</w:t>
      </w:r>
    </w:p>
    <w:sectPr w:rsidR="00EE48E9" w:rsidRPr="00E22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4A"/>
    <w:rsid w:val="003138ED"/>
    <w:rsid w:val="005241CD"/>
    <w:rsid w:val="00962A82"/>
    <w:rsid w:val="00A63C4A"/>
    <w:rsid w:val="00BD0BD1"/>
    <w:rsid w:val="00BF03FC"/>
    <w:rsid w:val="00C93BBE"/>
    <w:rsid w:val="00E22324"/>
    <w:rsid w:val="00EE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A5B2"/>
  <w15:chartTrackingRefBased/>
  <w15:docId w15:val="{47B26FB5-6D00-41EE-9A8D-061D0008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Biuro Projektowe I Obsługi Inwestycji Budownictwa "W. J. Jurasz" Sp. j.</cp:lastModifiedBy>
  <cp:revision>6</cp:revision>
  <cp:lastPrinted>2023-09-14T05:37:00Z</cp:lastPrinted>
  <dcterms:created xsi:type="dcterms:W3CDTF">2023-09-13T20:31:00Z</dcterms:created>
  <dcterms:modified xsi:type="dcterms:W3CDTF">2023-12-01T08:31:00Z</dcterms:modified>
</cp:coreProperties>
</file>