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44944D" w14:textId="77777777" w:rsidR="004E5F1B" w:rsidRPr="00A9262A" w:rsidRDefault="004E5F1B" w:rsidP="004E5F1B">
      <w:pPr>
        <w:rPr>
          <w:rFonts w:cstheme="minorHAnsi"/>
          <w:b/>
        </w:rPr>
      </w:pPr>
      <w:bookmarkStart w:id="0" w:name="_Hlk189955596"/>
      <w:bookmarkStart w:id="1" w:name="_Hlk193235206"/>
      <w:bookmarkStart w:id="2" w:name="_Hlk178685025"/>
      <w:r w:rsidRPr="00A9262A">
        <w:rPr>
          <w:rFonts w:cstheme="minorHAnsi"/>
          <w:b/>
        </w:rPr>
        <w:t>ZSS/26/23/ZP/1/2025</w:t>
      </w:r>
    </w:p>
    <w:p w14:paraId="1C316530" w14:textId="6B63FB6F" w:rsidR="004E5F1B" w:rsidRPr="00A9262A" w:rsidRDefault="004E5F1B" w:rsidP="004E5F1B">
      <w:pPr>
        <w:rPr>
          <w:rFonts w:cstheme="minorHAnsi"/>
          <w:b/>
        </w:rPr>
      </w:pPr>
      <w:r w:rsidRPr="00A9262A">
        <w:rPr>
          <w:rFonts w:cstheme="minorHAnsi"/>
          <w:b/>
        </w:rPr>
        <w:t>Załącznik Nr 7. - 7.</w:t>
      </w:r>
      <w:r w:rsidR="004719F7" w:rsidRPr="00A9262A">
        <w:rPr>
          <w:rFonts w:cstheme="minorHAnsi"/>
          <w:b/>
        </w:rPr>
        <w:t>3</w:t>
      </w:r>
      <w:r w:rsidRPr="00A9262A">
        <w:rPr>
          <w:rFonts w:cstheme="minorHAnsi"/>
          <w:b/>
        </w:rPr>
        <w:t>. do SWZ</w:t>
      </w:r>
    </w:p>
    <w:bookmarkEnd w:id="0"/>
    <w:p w14:paraId="0D0AB681" w14:textId="77777777" w:rsidR="004E5F1B" w:rsidRPr="00A9262A" w:rsidRDefault="004E5F1B" w:rsidP="00513846">
      <w:pPr>
        <w:spacing w:line="20" w:lineRule="atLeast"/>
        <w:jc w:val="center"/>
        <w:rPr>
          <w:rFonts w:cstheme="minorHAnsi"/>
          <w:b/>
          <w:u w:val="single"/>
        </w:rPr>
      </w:pPr>
    </w:p>
    <w:p w14:paraId="7A5A4649" w14:textId="5EC6D5F3" w:rsidR="00491D77" w:rsidRPr="00A9262A" w:rsidRDefault="00491D77" w:rsidP="00513846">
      <w:pPr>
        <w:spacing w:line="20" w:lineRule="atLeast"/>
        <w:jc w:val="center"/>
        <w:rPr>
          <w:rFonts w:cstheme="minorHAnsi"/>
          <w:b/>
          <w:u w:val="single"/>
        </w:rPr>
      </w:pPr>
      <w:r w:rsidRPr="00A9262A">
        <w:rPr>
          <w:rFonts w:cstheme="minorHAnsi"/>
          <w:b/>
          <w:u w:val="single"/>
        </w:rPr>
        <w:t>OPIS PRZEDMIOTU ZAMÓWIENIA / PARAMETRY TECHNICZNE</w:t>
      </w:r>
    </w:p>
    <w:p w14:paraId="74476935" w14:textId="77777777" w:rsidR="00491D77" w:rsidRPr="00A9262A" w:rsidRDefault="00491D77" w:rsidP="00513846">
      <w:pPr>
        <w:jc w:val="center"/>
        <w:rPr>
          <w:rFonts w:cstheme="minorHAnsi"/>
          <w:b/>
          <w:bCs/>
        </w:rPr>
      </w:pPr>
      <w:r w:rsidRPr="00A9262A">
        <w:rPr>
          <w:rFonts w:cstheme="minorHAnsi"/>
          <w:b/>
          <w:bCs/>
        </w:rPr>
        <w:t xml:space="preserve">– </w:t>
      </w:r>
      <w:r w:rsidRPr="00A9262A">
        <w:rPr>
          <w:rFonts w:cstheme="minorHAnsi"/>
          <w:b/>
          <w:bCs/>
          <w:color w:val="FF0000"/>
          <w:u w:val="single"/>
        </w:rPr>
        <w:t>Wykonawca składa wraz z ofertą</w:t>
      </w:r>
    </w:p>
    <w:p w14:paraId="6A5849C4" w14:textId="3D36AE0A" w:rsidR="00491D77" w:rsidRPr="00A9262A" w:rsidRDefault="00491D77" w:rsidP="00513846">
      <w:pPr>
        <w:spacing w:line="20" w:lineRule="atLeast"/>
        <w:jc w:val="center"/>
        <w:rPr>
          <w:rFonts w:cstheme="minorHAnsi"/>
          <w:b/>
          <w:u w:val="single"/>
        </w:rPr>
      </w:pPr>
      <w:r w:rsidRPr="00A9262A">
        <w:rPr>
          <w:rFonts w:cstheme="minorHAnsi"/>
          <w:b/>
          <w:u w:val="single"/>
        </w:rPr>
        <w:t xml:space="preserve">PAKIET NR </w:t>
      </w:r>
      <w:r w:rsidR="004719F7" w:rsidRPr="00A9262A">
        <w:rPr>
          <w:rFonts w:cstheme="minorHAnsi"/>
          <w:b/>
          <w:u w:val="single"/>
        </w:rPr>
        <w:t>3</w:t>
      </w:r>
    </w:p>
    <w:bookmarkEnd w:id="1"/>
    <w:p w14:paraId="6A7ADD19" w14:textId="77777777" w:rsidR="00513846" w:rsidRPr="00A9262A" w:rsidRDefault="00513846" w:rsidP="00513846">
      <w:pPr>
        <w:spacing w:line="20" w:lineRule="atLeast"/>
        <w:jc w:val="center"/>
        <w:rPr>
          <w:rFonts w:cstheme="minorHAnsi"/>
          <w:b/>
          <w:u w:val="single"/>
        </w:rPr>
      </w:pPr>
    </w:p>
    <w:p w14:paraId="5812C370" w14:textId="17FC2A0C" w:rsidR="00491D77" w:rsidRPr="00A9262A" w:rsidRDefault="00491D77" w:rsidP="00513846">
      <w:pPr>
        <w:rPr>
          <w:rFonts w:cstheme="minorHAnsi"/>
          <w:b/>
          <w:bCs/>
        </w:rPr>
      </w:pPr>
      <w:r w:rsidRPr="00A9262A">
        <w:rPr>
          <w:rFonts w:cstheme="minorHAnsi"/>
          <w:b/>
          <w:bCs/>
        </w:rPr>
        <w:t xml:space="preserve">Pozycja Nr </w:t>
      </w:r>
      <w:r w:rsidR="0002504F" w:rsidRPr="00A9262A">
        <w:rPr>
          <w:rFonts w:cstheme="minorHAnsi"/>
          <w:b/>
          <w:bCs/>
        </w:rPr>
        <w:t>1</w:t>
      </w:r>
      <w:r w:rsidRPr="00A9262A">
        <w:rPr>
          <w:rFonts w:cstheme="minorHAnsi"/>
          <w:b/>
          <w:bCs/>
        </w:rPr>
        <w:t xml:space="preserve"> </w:t>
      </w:r>
      <w:r w:rsidR="0002504F" w:rsidRPr="00A9262A">
        <w:rPr>
          <w:rFonts w:cstheme="minorHAnsi"/>
          <w:b/>
          <w:bCs/>
        </w:rPr>
        <w:t>–</w:t>
      </w:r>
      <w:r w:rsidRPr="00A9262A">
        <w:rPr>
          <w:rFonts w:cstheme="minorHAnsi"/>
          <w:b/>
          <w:bCs/>
        </w:rPr>
        <w:t xml:space="preserve"> </w:t>
      </w:r>
      <w:r w:rsidR="0002504F" w:rsidRPr="00A9262A">
        <w:rPr>
          <w:rFonts w:cstheme="minorHAnsi"/>
          <w:b/>
          <w:bCs/>
        </w:rPr>
        <w:t>Cyfrowy Terminal Informacyjny z funkcją dotykową</w:t>
      </w:r>
      <w:r w:rsidRPr="00A9262A">
        <w:rPr>
          <w:rFonts w:cstheme="minorHAnsi"/>
          <w:b/>
          <w:bCs/>
        </w:rPr>
        <w:t xml:space="preserve">: </w:t>
      </w:r>
    </w:p>
    <w:p w14:paraId="62E0745B" w14:textId="77777777" w:rsidR="00491D77" w:rsidRPr="00A9262A" w:rsidRDefault="00491D77" w:rsidP="00513846">
      <w:pPr>
        <w:pStyle w:val="Nagwek2"/>
        <w:jc w:val="both"/>
        <w:rPr>
          <w:rFonts w:asciiTheme="minorHAnsi" w:hAnsiTheme="minorHAnsi" w:cstheme="minorHAnsi"/>
          <w:sz w:val="22"/>
          <w:szCs w:val="22"/>
        </w:rPr>
      </w:pPr>
      <w:r w:rsidRPr="00A9262A">
        <w:rPr>
          <w:rFonts w:asciiTheme="minorHAnsi" w:hAnsiTheme="minorHAnsi" w:cstheme="minorHAnsi"/>
          <w:sz w:val="22"/>
          <w:szCs w:val="22"/>
        </w:rPr>
        <w:t xml:space="preserve">Oferuję: </w:t>
      </w:r>
      <w:r w:rsidRPr="00A9262A">
        <w:rPr>
          <w:rFonts w:asciiTheme="minorHAnsi" w:hAnsiTheme="minorHAnsi" w:cstheme="minorHAnsi"/>
          <w:sz w:val="22"/>
          <w:szCs w:val="22"/>
          <w:highlight w:val="green"/>
        </w:rPr>
        <w:t>_____________________________________________________________________</w:t>
      </w:r>
      <w:r w:rsidRPr="00A9262A">
        <w:rPr>
          <w:rFonts w:asciiTheme="minorHAnsi" w:hAnsiTheme="minorHAnsi" w:cstheme="minorHAnsi"/>
          <w:sz w:val="22"/>
          <w:szCs w:val="22"/>
        </w:rPr>
        <w:t xml:space="preserve"> </w:t>
      </w:r>
    </w:p>
    <w:p w14:paraId="57DCAAA3" w14:textId="77777777" w:rsidR="00491D77" w:rsidRDefault="00491D77" w:rsidP="00513846">
      <w:pPr>
        <w:pStyle w:val="Nagwek2"/>
        <w:jc w:val="both"/>
        <w:rPr>
          <w:rFonts w:asciiTheme="minorHAnsi" w:hAnsiTheme="minorHAnsi" w:cstheme="minorHAnsi"/>
          <w:sz w:val="22"/>
          <w:szCs w:val="22"/>
        </w:rPr>
      </w:pPr>
      <w:r w:rsidRPr="00A9262A">
        <w:rPr>
          <w:rFonts w:asciiTheme="minorHAnsi" w:hAnsiTheme="minorHAnsi" w:cstheme="minorHAnsi"/>
          <w:sz w:val="22"/>
          <w:szCs w:val="22"/>
        </w:rPr>
        <w:t>zgodnie z n/w parametrami – podać nazwę, producenta, marka, model, typ, itp.</w:t>
      </w:r>
    </w:p>
    <w:p w14:paraId="2D522726" w14:textId="77777777" w:rsidR="007B5CE0" w:rsidRPr="007B5CE0" w:rsidRDefault="007B5CE0" w:rsidP="007B5CE0">
      <w:pPr>
        <w:rPr>
          <w:lang w:eastAsia="ar-SA"/>
        </w:rPr>
      </w:pPr>
    </w:p>
    <w:p w14:paraId="478B186A" w14:textId="77777777" w:rsidR="00491D77" w:rsidRPr="00A9262A" w:rsidRDefault="00491D77" w:rsidP="00513846">
      <w:pPr>
        <w:rPr>
          <w:rFonts w:cstheme="minorHAnsi"/>
          <w:b/>
          <w:bCs/>
          <w:lang w:eastAsia="ar-SA"/>
        </w:rPr>
      </w:pPr>
      <w:bookmarkStart w:id="3" w:name="_Hlk178681982"/>
      <w:r w:rsidRPr="00A9262A">
        <w:rPr>
          <w:rFonts w:cstheme="minorHAnsi"/>
          <w:b/>
          <w:bCs/>
          <w:lang w:eastAsia="ar-SA"/>
        </w:rPr>
        <w:t>Part Numer: __________________________________________________________*</w:t>
      </w:r>
      <w:bookmarkEnd w:id="2"/>
    </w:p>
    <w:bookmarkEnd w:id="3"/>
    <w:p w14:paraId="7C667BAA" w14:textId="77777777" w:rsidR="00CC2CE9" w:rsidRPr="00A9262A" w:rsidRDefault="00CC2CE9" w:rsidP="00513846">
      <w:pPr>
        <w:rPr>
          <w:rFonts w:cstheme="minorHAnsi"/>
        </w:rPr>
      </w:pPr>
    </w:p>
    <w:tbl>
      <w:tblPr>
        <w:tblStyle w:val="Tabela-Siatka"/>
        <w:tblW w:w="9923" w:type="dxa"/>
        <w:tblInd w:w="-147" w:type="dxa"/>
        <w:tblLook w:val="04A0" w:firstRow="1" w:lastRow="0" w:firstColumn="1" w:lastColumn="0" w:noHBand="0" w:noVBand="1"/>
      </w:tblPr>
      <w:tblGrid>
        <w:gridCol w:w="550"/>
        <w:gridCol w:w="809"/>
        <w:gridCol w:w="8564"/>
      </w:tblGrid>
      <w:tr w:rsidR="00CC2CE9" w:rsidRPr="00A9262A" w14:paraId="29700A55" w14:textId="77777777" w:rsidTr="00513846">
        <w:tc>
          <w:tcPr>
            <w:tcW w:w="550" w:type="dxa"/>
            <w:tcBorders>
              <w:top w:val="single" w:sz="4" w:space="0" w:color="auto"/>
              <w:left w:val="single" w:sz="4" w:space="0" w:color="auto"/>
              <w:bottom w:val="single" w:sz="4" w:space="0" w:color="auto"/>
              <w:right w:val="single" w:sz="4" w:space="0" w:color="auto"/>
            </w:tcBorders>
            <w:hideMark/>
          </w:tcPr>
          <w:p w14:paraId="02A32F42" w14:textId="77777777" w:rsidR="00CC2CE9" w:rsidRPr="00A9262A" w:rsidRDefault="00CC2CE9" w:rsidP="00513846">
            <w:pPr>
              <w:spacing w:after="160" w:line="259" w:lineRule="auto"/>
              <w:rPr>
                <w:rFonts w:cstheme="minorHAnsi"/>
              </w:rPr>
            </w:pPr>
            <w:r w:rsidRPr="00A9262A">
              <w:rPr>
                <w:rFonts w:cstheme="minorHAnsi"/>
              </w:rPr>
              <w:t>Lp.</w:t>
            </w:r>
          </w:p>
        </w:tc>
        <w:tc>
          <w:tcPr>
            <w:tcW w:w="809" w:type="dxa"/>
            <w:tcBorders>
              <w:top w:val="single" w:sz="4" w:space="0" w:color="auto"/>
              <w:left w:val="single" w:sz="4" w:space="0" w:color="auto"/>
              <w:bottom w:val="single" w:sz="4" w:space="0" w:color="auto"/>
              <w:right w:val="single" w:sz="4" w:space="0" w:color="auto"/>
            </w:tcBorders>
            <w:hideMark/>
          </w:tcPr>
          <w:p w14:paraId="4958AC40" w14:textId="77777777" w:rsidR="00CC2CE9" w:rsidRPr="00A9262A" w:rsidRDefault="00CC2CE9" w:rsidP="00513846">
            <w:pPr>
              <w:spacing w:after="160" w:line="259" w:lineRule="auto"/>
              <w:rPr>
                <w:rFonts w:cstheme="minorHAnsi"/>
              </w:rPr>
            </w:pPr>
            <w:r w:rsidRPr="00A9262A">
              <w:rPr>
                <w:rFonts w:cstheme="minorHAnsi"/>
              </w:rPr>
              <w:t xml:space="preserve">Ilość </w:t>
            </w:r>
          </w:p>
        </w:tc>
        <w:tc>
          <w:tcPr>
            <w:tcW w:w="8564" w:type="dxa"/>
            <w:tcBorders>
              <w:top w:val="single" w:sz="4" w:space="0" w:color="auto"/>
              <w:left w:val="single" w:sz="4" w:space="0" w:color="auto"/>
              <w:bottom w:val="single" w:sz="4" w:space="0" w:color="auto"/>
              <w:right w:val="single" w:sz="4" w:space="0" w:color="auto"/>
            </w:tcBorders>
            <w:hideMark/>
          </w:tcPr>
          <w:p w14:paraId="69D4F2B5" w14:textId="5245605C" w:rsidR="00CC2CE9" w:rsidRPr="00A9262A" w:rsidRDefault="00CC2CE9" w:rsidP="00513846">
            <w:pPr>
              <w:spacing w:after="160" w:line="259" w:lineRule="auto"/>
              <w:rPr>
                <w:rFonts w:cstheme="minorHAnsi"/>
              </w:rPr>
            </w:pPr>
            <w:r w:rsidRPr="00A9262A">
              <w:rPr>
                <w:rFonts w:cstheme="minorHAnsi"/>
              </w:rPr>
              <w:t>Opis</w:t>
            </w:r>
            <w:r w:rsidR="00491D77" w:rsidRPr="00A9262A">
              <w:rPr>
                <w:rFonts w:cstheme="minorHAnsi"/>
              </w:rPr>
              <w:t xml:space="preserve"> wymaganych parametrów</w:t>
            </w:r>
          </w:p>
        </w:tc>
      </w:tr>
      <w:tr w:rsidR="00CC2CE9" w:rsidRPr="00A9262A" w14:paraId="2B7A486A" w14:textId="77777777" w:rsidTr="00513846">
        <w:tc>
          <w:tcPr>
            <w:tcW w:w="550" w:type="dxa"/>
            <w:tcBorders>
              <w:top w:val="single" w:sz="4" w:space="0" w:color="auto"/>
              <w:left w:val="single" w:sz="4" w:space="0" w:color="auto"/>
              <w:bottom w:val="single" w:sz="4" w:space="0" w:color="auto"/>
              <w:right w:val="single" w:sz="4" w:space="0" w:color="auto"/>
            </w:tcBorders>
          </w:tcPr>
          <w:p w14:paraId="4A492D07" w14:textId="77777777" w:rsidR="00CC2CE9" w:rsidRPr="00A9262A" w:rsidRDefault="00CC2CE9" w:rsidP="00513846">
            <w:pPr>
              <w:numPr>
                <w:ilvl w:val="0"/>
                <w:numId w:val="1"/>
              </w:numPr>
              <w:spacing w:after="160" w:line="259" w:lineRule="auto"/>
              <w:ind w:left="0" w:firstLine="0"/>
              <w:rPr>
                <w:rFonts w:cstheme="minorHAnsi"/>
              </w:rPr>
            </w:pPr>
          </w:p>
        </w:tc>
        <w:tc>
          <w:tcPr>
            <w:tcW w:w="809" w:type="dxa"/>
            <w:tcBorders>
              <w:top w:val="single" w:sz="4" w:space="0" w:color="auto"/>
              <w:left w:val="single" w:sz="4" w:space="0" w:color="auto"/>
              <w:bottom w:val="single" w:sz="4" w:space="0" w:color="auto"/>
              <w:right w:val="single" w:sz="4" w:space="0" w:color="auto"/>
            </w:tcBorders>
          </w:tcPr>
          <w:p w14:paraId="745150B0" w14:textId="24B25A06" w:rsidR="00CC2CE9" w:rsidRPr="00A9262A" w:rsidRDefault="0002504F" w:rsidP="00513846">
            <w:pPr>
              <w:spacing w:after="160" w:line="259" w:lineRule="auto"/>
              <w:rPr>
                <w:rFonts w:cstheme="minorHAnsi"/>
              </w:rPr>
            </w:pPr>
            <w:r w:rsidRPr="00A9262A">
              <w:rPr>
                <w:rFonts w:cstheme="minorHAnsi"/>
              </w:rPr>
              <w:t xml:space="preserve">1 </w:t>
            </w:r>
            <w:r w:rsidR="00D50535" w:rsidRPr="00A9262A">
              <w:rPr>
                <w:rFonts w:cstheme="minorHAnsi"/>
              </w:rPr>
              <w:t>szt.</w:t>
            </w:r>
          </w:p>
        </w:tc>
        <w:tc>
          <w:tcPr>
            <w:tcW w:w="8564" w:type="dxa"/>
            <w:tcBorders>
              <w:top w:val="single" w:sz="4" w:space="0" w:color="auto"/>
              <w:left w:val="single" w:sz="4" w:space="0" w:color="auto"/>
              <w:bottom w:val="single" w:sz="4" w:space="0" w:color="auto"/>
              <w:right w:val="single" w:sz="4" w:space="0" w:color="auto"/>
            </w:tcBorders>
          </w:tcPr>
          <w:p w14:paraId="7934F46C" w14:textId="77777777" w:rsidR="0002504F" w:rsidRPr="00A9262A" w:rsidRDefault="0002504F" w:rsidP="00513846">
            <w:pPr>
              <w:rPr>
                <w:rFonts w:cstheme="minorHAnsi"/>
              </w:rPr>
            </w:pPr>
            <w:r w:rsidRPr="00A9262A">
              <w:rPr>
                <w:rFonts w:cstheme="minorHAnsi"/>
              </w:rPr>
              <w:t>Parametry minimalne:</w:t>
            </w:r>
          </w:p>
          <w:p w14:paraId="7F91BA55" w14:textId="193F36B2" w:rsidR="0002504F" w:rsidRPr="00A9262A" w:rsidRDefault="0002504F" w:rsidP="00513846">
            <w:pPr>
              <w:rPr>
                <w:rFonts w:cstheme="minorHAnsi"/>
              </w:rPr>
            </w:pPr>
            <w:r w:rsidRPr="00A9262A">
              <w:rPr>
                <w:rFonts w:cstheme="minorHAnsi"/>
              </w:rPr>
              <w:t xml:space="preserve">Obudowa stalowa lub aluminiowa. Wolnostojąca na podłodze na jednej stabilnej nodze z możliwością </w:t>
            </w:r>
            <w:proofErr w:type="spellStart"/>
            <w:r w:rsidRPr="00A9262A">
              <w:rPr>
                <w:rFonts w:cstheme="minorHAnsi"/>
              </w:rPr>
              <w:t>kotwienia</w:t>
            </w:r>
            <w:proofErr w:type="spellEnd"/>
            <w:r w:rsidRPr="00A9262A">
              <w:rPr>
                <w:rFonts w:cstheme="minorHAnsi"/>
              </w:rPr>
              <w:t xml:space="preserve"> do podłogi. Drzwi serwisowe zamykane na klucz. Z tyłu przy podłodze wyprowadzone gniazdo 230V z włącznikiem, LAN RJ45. Korpus z monitorem nachylony do użytkownika pod kątem w zakresie 25-35 stopni. Obudowa monitora kompaktowa w zakresie wymiarowym 740 -760 długi bok x 440-460 mm krótki bok. Wysokość od podstawy do górnej krawędzi obudowy ekranu 1200-1250 mm</w:t>
            </w:r>
          </w:p>
          <w:p w14:paraId="414BDA94" w14:textId="77777777" w:rsidR="0002504F" w:rsidRPr="00A9262A" w:rsidRDefault="0002504F" w:rsidP="00513846">
            <w:pPr>
              <w:rPr>
                <w:rFonts w:cstheme="minorHAnsi"/>
                <w:b/>
                <w:bCs/>
              </w:rPr>
            </w:pPr>
          </w:p>
          <w:p w14:paraId="14A64CB0" w14:textId="6559CE4A" w:rsidR="0002504F" w:rsidRPr="00A9262A" w:rsidRDefault="0002504F" w:rsidP="00513846">
            <w:pPr>
              <w:rPr>
                <w:rFonts w:cstheme="minorHAnsi"/>
                <w:b/>
                <w:bCs/>
              </w:rPr>
            </w:pPr>
            <w:r w:rsidRPr="00A9262A">
              <w:rPr>
                <w:rFonts w:cstheme="minorHAnsi"/>
                <w:b/>
                <w:bCs/>
              </w:rPr>
              <w:t>Ekran</w:t>
            </w:r>
          </w:p>
          <w:p w14:paraId="4AD8AE84" w14:textId="58C0D568" w:rsidR="0002504F" w:rsidRPr="00A9262A" w:rsidRDefault="0002504F" w:rsidP="00513846">
            <w:pPr>
              <w:pStyle w:val="Akapitzlist"/>
              <w:numPr>
                <w:ilvl w:val="0"/>
                <w:numId w:val="17"/>
              </w:numPr>
              <w:spacing w:line="278" w:lineRule="auto"/>
              <w:ind w:left="0" w:firstLine="0"/>
              <w:rPr>
                <w:rFonts w:cstheme="minorHAnsi"/>
              </w:rPr>
            </w:pPr>
            <w:r w:rsidRPr="00A9262A">
              <w:rPr>
                <w:rFonts w:cstheme="minorHAnsi"/>
              </w:rPr>
              <w:t>Matryca LCD w rozdzielczości min. 2560 x1440 pikseli</w:t>
            </w:r>
          </w:p>
          <w:p w14:paraId="75ABC8BB" w14:textId="77777777" w:rsidR="0002504F" w:rsidRPr="00A9262A" w:rsidRDefault="0002504F" w:rsidP="00513846">
            <w:pPr>
              <w:pStyle w:val="Akapitzlist"/>
              <w:numPr>
                <w:ilvl w:val="0"/>
                <w:numId w:val="17"/>
              </w:numPr>
              <w:spacing w:line="278" w:lineRule="auto"/>
              <w:ind w:left="0" w:firstLine="0"/>
              <w:rPr>
                <w:rFonts w:cstheme="minorHAnsi"/>
              </w:rPr>
            </w:pPr>
            <w:r w:rsidRPr="00A9262A">
              <w:rPr>
                <w:rFonts w:cstheme="minorHAnsi"/>
              </w:rPr>
              <w:t>Jasność matrycy minimum 250cd/m2 , kąty widzenia obrazu poziomo 178 stopni, pionowo 178 stopni</w:t>
            </w:r>
          </w:p>
          <w:p w14:paraId="5A409269" w14:textId="13E36122" w:rsidR="0002504F" w:rsidRPr="00A9262A" w:rsidRDefault="0002504F" w:rsidP="00513846">
            <w:pPr>
              <w:pStyle w:val="Akapitzlist"/>
              <w:numPr>
                <w:ilvl w:val="0"/>
                <w:numId w:val="17"/>
              </w:numPr>
              <w:spacing w:line="278" w:lineRule="auto"/>
              <w:ind w:left="0" w:firstLine="0"/>
              <w:rPr>
                <w:rFonts w:cstheme="minorHAnsi"/>
              </w:rPr>
            </w:pPr>
            <w:r w:rsidRPr="00A9262A">
              <w:rPr>
                <w:rFonts w:cstheme="minorHAnsi"/>
              </w:rPr>
              <w:t>Powierzchnia dotykowa pojemnościowa matowa, współczynnik zamglenia w przedziale 25-28%, powierzchnia dotykowa płaska montaż bez krawędziowy na całym obszarze obrazu i poza nim . Szkło hartowane o twardości w skali Mohsa min. 9H, bez widocznych w panelu dotykowym przewodów miedzianych</w:t>
            </w:r>
          </w:p>
          <w:p w14:paraId="7A3DB64F" w14:textId="24ADF0C1" w:rsidR="0002504F" w:rsidRPr="00A9262A" w:rsidRDefault="0002504F" w:rsidP="00513846">
            <w:pPr>
              <w:pStyle w:val="Akapitzlist"/>
              <w:numPr>
                <w:ilvl w:val="0"/>
                <w:numId w:val="17"/>
              </w:numPr>
              <w:spacing w:line="278" w:lineRule="auto"/>
              <w:ind w:left="0" w:firstLine="0"/>
              <w:rPr>
                <w:rFonts w:cstheme="minorHAnsi"/>
              </w:rPr>
            </w:pPr>
            <w:r w:rsidRPr="00A9262A">
              <w:rPr>
                <w:rFonts w:cstheme="minorHAnsi"/>
              </w:rPr>
              <w:t xml:space="preserve">Porty komunikacyjne monitora min.: </w:t>
            </w:r>
            <w:proofErr w:type="spellStart"/>
            <w:r w:rsidRPr="00A9262A">
              <w:rPr>
                <w:rFonts w:cstheme="minorHAnsi"/>
              </w:rPr>
              <w:t>Hdmi</w:t>
            </w:r>
            <w:proofErr w:type="spellEnd"/>
            <w:r w:rsidRPr="00A9262A">
              <w:rPr>
                <w:rFonts w:cstheme="minorHAnsi"/>
              </w:rPr>
              <w:t xml:space="preserve"> 2 sztuki , Display port  1 sztuka, USB 3.2 3 sztuki , port dźwięku 3.5mm typ „</w:t>
            </w:r>
            <w:proofErr w:type="spellStart"/>
            <w:r w:rsidRPr="00A9262A">
              <w:rPr>
                <w:rFonts w:cstheme="minorHAnsi"/>
              </w:rPr>
              <w:t>jack</w:t>
            </w:r>
            <w:proofErr w:type="spellEnd"/>
            <w:r w:rsidRPr="00A9262A">
              <w:rPr>
                <w:rFonts w:cstheme="minorHAnsi"/>
              </w:rPr>
              <w:t>”</w:t>
            </w:r>
          </w:p>
          <w:p w14:paraId="0C063632" w14:textId="77777777" w:rsidR="0002504F" w:rsidRPr="00A9262A" w:rsidRDefault="0002504F" w:rsidP="00513846">
            <w:pPr>
              <w:rPr>
                <w:rFonts w:cstheme="minorHAnsi"/>
                <w:b/>
                <w:bCs/>
              </w:rPr>
            </w:pPr>
          </w:p>
          <w:p w14:paraId="2C87F1AE" w14:textId="3C61B915" w:rsidR="0002504F" w:rsidRPr="00A9262A" w:rsidRDefault="0002504F" w:rsidP="00513846">
            <w:pPr>
              <w:rPr>
                <w:rFonts w:cstheme="minorHAnsi"/>
                <w:b/>
                <w:bCs/>
              </w:rPr>
            </w:pPr>
            <w:r w:rsidRPr="00A9262A">
              <w:rPr>
                <w:rFonts w:cstheme="minorHAnsi"/>
                <w:b/>
                <w:bCs/>
              </w:rPr>
              <w:t>Jednostka komputerowa</w:t>
            </w:r>
          </w:p>
          <w:p w14:paraId="764F7926" w14:textId="77777777" w:rsidR="0002504F" w:rsidRPr="00A9262A" w:rsidRDefault="0002504F" w:rsidP="00513846">
            <w:pPr>
              <w:pStyle w:val="Akapitzlist"/>
              <w:numPr>
                <w:ilvl w:val="0"/>
                <w:numId w:val="18"/>
              </w:numPr>
              <w:spacing w:line="278" w:lineRule="auto"/>
              <w:ind w:left="0" w:firstLine="0"/>
              <w:rPr>
                <w:rFonts w:cstheme="minorHAnsi"/>
              </w:rPr>
            </w:pPr>
            <w:r w:rsidRPr="00A9262A">
              <w:rPr>
                <w:rFonts w:cstheme="minorHAnsi"/>
              </w:rPr>
              <w:t>Pasywnie chłodzona radiatorem</w:t>
            </w:r>
          </w:p>
          <w:p w14:paraId="61E797F2" w14:textId="77777777" w:rsidR="0002504F" w:rsidRPr="00A9262A" w:rsidRDefault="0002504F" w:rsidP="00513846">
            <w:pPr>
              <w:pStyle w:val="Akapitzlist"/>
              <w:numPr>
                <w:ilvl w:val="0"/>
                <w:numId w:val="18"/>
              </w:numPr>
              <w:spacing w:line="278" w:lineRule="auto"/>
              <w:ind w:left="0" w:firstLine="0"/>
              <w:rPr>
                <w:rFonts w:cstheme="minorHAnsi"/>
              </w:rPr>
            </w:pPr>
            <w:r w:rsidRPr="00A9262A">
              <w:rPr>
                <w:rFonts w:cstheme="minorHAnsi"/>
              </w:rPr>
              <w:t xml:space="preserve">Wydajność wielowątkowa w teście  na stronie  </w:t>
            </w:r>
            <w:hyperlink r:id="rId7" w:history="1">
              <w:r w:rsidRPr="00A9262A">
                <w:rPr>
                  <w:rStyle w:val="Hipercze"/>
                  <w:rFonts w:cstheme="minorHAnsi"/>
                </w:rPr>
                <w:t>https://www.cpubenchmark.net/</w:t>
              </w:r>
            </w:hyperlink>
            <w:r w:rsidRPr="00A9262A">
              <w:rPr>
                <w:rFonts w:cstheme="minorHAnsi"/>
              </w:rPr>
              <w:t xml:space="preserve"> w zakresie 5500-6100 punktów</w:t>
            </w:r>
          </w:p>
          <w:p w14:paraId="0CBD038C" w14:textId="77777777" w:rsidR="0002504F" w:rsidRPr="00A9262A" w:rsidRDefault="0002504F" w:rsidP="00513846">
            <w:pPr>
              <w:pStyle w:val="Akapitzlist"/>
              <w:numPr>
                <w:ilvl w:val="0"/>
                <w:numId w:val="18"/>
              </w:numPr>
              <w:spacing w:line="278" w:lineRule="auto"/>
              <w:ind w:left="0" w:firstLine="0"/>
              <w:rPr>
                <w:rFonts w:cstheme="minorHAnsi"/>
              </w:rPr>
            </w:pPr>
            <w:r w:rsidRPr="00A9262A">
              <w:rPr>
                <w:rFonts w:cstheme="minorHAnsi"/>
              </w:rPr>
              <w:lastRenderedPageBreak/>
              <w:t>Pamięć 8GB  z możliwością rozbudowy do 32GB</w:t>
            </w:r>
          </w:p>
          <w:p w14:paraId="4A3DC329" w14:textId="77777777" w:rsidR="0002504F" w:rsidRPr="00A9262A" w:rsidRDefault="0002504F" w:rsidP="00513846">
            <w:pPr>
              <w:pStyle w:val="Akapitzlist"/>
              <w:numPr>
                <w:ilvl w:val="0"/>
                <w:numId w:val="18"/>
              </w:numPr>
              <w:spacing w:line="278" w:lineRule="auto"/>
              <w:ind w:left="0" w:firstLine="0"/>
              <w:rPr>
                <w:rFonts w:cstheme="minorHAnsi"/>
                <w:lang w:val="en-GB"/>
              </w:rPr>
            </w:pPr>
            <w:proofErr w:type="spellStart"/>
            <w:r w:rsidRPr="00A9262A">
              <w:rPr>
                <w:rFonts w:cstheme="minorHAnsi"/>
                <w:lang w:val="en-GB"/>
              </w:rPr>
              <w:t>Złącza</w:t>
            </w:r>
            <w:proofErr w:type="spellEnd"/>
            <w:r w:rsidRPr="00A9262A">
              <w:rPr>
                <w:rFonts w:cstheme="minorHAnsi"/>
                <w:lang w:val="en-GB"/>
              </w:rPr>
              <w:t xml:space="preserve"> </w:t>
            </w:r>
            <w:proofErr w:type="spellStart"/>
            <w:r w:rsidRPr="00A9262A">
              <w:rPr>
                <w:rFonts w:cstheme="minorHAnsi"/>
                <w:lang w:val="en-GB"/>
              </w:rPr>
              <w:t>wideo</w:t>
            </w:r>
            <w:proofErr w:type="spellEnd"/>
            <w:r w:rsidRPr="00A9262A">
              <w:rPr>
                <w:rFonts w:cstheme="minorHAnsi"/>
                <w:lang w:val="en-GB"/>
              </w:rPr>
              <w:t xml:space="preserve"> : HDMI 2.0b, 1x Display port 1.4a,</w:t>
            </w:r>
          </w:p>
          <w:p w14:paraId="3E74E9AA" w14:textId="77777777" w:rsidR="0002504F" w:rsidRPr="00A9262A" w:rsidRDefault="0002504F" w:rsidP="00513846">
            <w:pPr>
              <w:pStyle w:val="Akapitzlist"/>
              <w:numPr>
                <w:ilvl w:val="0"/>
                <w:numId w:val="18"/>
              </w:numPr>
              <w:spacing w:line="278" w:lineRule="auto"/>
              <w:ind w:left="0" w:firstLine="0"/>
              <w:rPr>
                <w:rFonts w:cstheme="minorHAnsi"/>
              </w:rPr>
            </w:pPr>
            <w:r w:rsidRPr="00A9262A">
              <w:rPr>
                <w:rFonts w:cstheme="minorHAnsi"/>
              </w:rPr>
              <w:t>Dyska na dane minimum 256GB</w:t>
            </w:r>
          </w:p>
          <w:p w14:paraId="2634FC92" w14:textId="77777777" w:rsidR="0002504F" w:rsidRPr="00A9262A" w:rsidRDefault="0002504F" w:rsidP="00513846">
            <w:pPr>
              <w:pStyle w:val="Akapitzlist"/>
              <w:numPr>
                <w:ilvl w:val="0"/>
                <w:numId w:val="18"/>
              </w:numPr>
              <w:spacing w:line="278" w:lineRule="auto"/>
              <w:ind w:left="0" w:firstLine="0"/>
              <w:rPr>
                <w:rFonts w:cstheme="minorHAnsi"/>
              </w:rPr>
            </w:pPr>
            <w:r w:rsidRPr="00A9262A">
              <w:rPr>
                <w:rFonts w:cstheme="minorHAnsi"/>
              </w:rPr>
              <w:t>Porty USB  USB3.2Gen2 4 sztuki ,  4sztuki x USB2.0</w:t>
            </w:r>
          </w:p>
          <w:p w14:paraId="59CA3066" w14:textId="7174B94C" w:rsidR="0002504F" w:rsidRPr="00A9262A" w:rsidRDefault="0002504F" w:rsidP="00513846">
            <w:pPr>
              <w:pStyle w:val="Akapitzlist"/>
              <w:numPr>
                <w:ilvl w:val="0"/>
                <w:numId w:val="18"/>
              </w:numPr>
              <w:spacing w:line="278" w:lineRule="auto"/>
              <w:ind w:left="0" w:firstLine="0"/>
              <w:rPr>
                <w:rFonts w:cstheme="minorHAnsi"/>
                <w:lang w:val="en-GB"/>
              </w:rPr>
            </w:pPr>
            <w:r w:rsidRPr="00A9262A">
              <w:rPr>
                <w:rFonts w:cstheme="minorHAnsi"/>
                <w:lang w:val="en-GB"/>
              </w:rPr>
              <w:t xml:space="preserve">Porty LAN RJ45 2 </w:t>
            </w:r>
            <w:proofErr w:type="spellStart"/>
            <w:r w:rsidRPr="00A9262A">
              <w:rPr>
                <w:rFonts w:cstheme="minorHAnsi"/>
                <w:lang w:val="en-GB"/>
              </w:rPr>
              <w:t>sztuki</w:t>
            </w:r>
            <w:proofErr w:type="spellEnd"/>
            <w:r w:rsidRPr="00A9262A">
              <w:rPr>
                <w:rFonts w:cstheme="minorHAnsi"/>
                <w:lang w:val="en-GB"/>
              </w:rPr>
              <w:t xml:space="preserve">. </w:t>
            </w:r>
          </w:p>
          <w:p w14:paraId="3CAF9E35" w14:textId="77777777" w:rsidR="0002504F" w:rsidRPr="00A9262A" w:rsidRDefault="0002504F" w:rsidP="00513846">
            <w:pPr>
              <w:pStyle w:val="Akapitzlist"/>
              <w:numPr>
                <w:ilvl w:val="0"/>
                <w:numId w:val="18"/>
              </w:numPr>
              <w:spacing w:line="278" w:lineRule="auto"/>
              <w:ind w:left="0" w:firstLine="0"/>
              <w:rPr>
                <w:rFonts w:cstheme="minorHAnsi"/>
              </w:rPr>
            </w:pPr>
            <w:r w:rsidRPr="00A9262A">
              <w:rPr>
                <w:rFonts w:cstheme="minorHAnsi"/>
              </w:rPr>
              <w:t>Porty dźwięku: minimum 1 typ „</w:t>
            </w:r>
            <w:proofErr w:type="spellStart"/>
            <w:r w:rsidRPr="00A9262A">
              <w:rPr>
                <w:rFonts w:cstheme="minorHAnsi"/>
              </w:rPr>
              <w:t>jack</w:t>
            </w:r>
            <w:proofErr w:type="spellEnd"/>
            <w:r w:rsidRPr="00A9262A">
              <w:rPr>
                <w:rFonts w:cstheme="minorHAnsi"/>
              </w:rPr>
              <w:t>” 3.5mm</w:t>
            </w:r>
          </w:p>
          <w:p w14:paraId="38553956" w14:textId="6EEC8A11" w:rsidR="0002504F" w:rsidRPr="00A9262A" w:rsidRDefault="0002504F" w:rsidP="00513846">
            <w:pPr>
              <w:pStyle w:val="Akapitzlist"/>
              <w:numPr>
                <w:ilvl w:val="0"/>
                <w:numId w:val="18"/>
              </w:numPr>
              <w:spacing w:line="278" w:lineRule="auto"/>
              <w:ind w:left="0" w:firstLine="0"/>
              <w:rPr>
                <w:rFonts w:cstheme="minorHAnsi"/>
              </w:rPr>
            </w:pPr>
            <w:r w:rsidRPr="00A9262A">
              <w:rPr>
                <w:rFonts w:cstheme="minorHAnsi"/>
              </w:rPr>
              <w:t>Porty inne: port szeregowy typ 233 4 sztuki, port typ 485 2 sztuki, port karty sim, port wejść cyfrowych  GPIO</w:t>
            </w:r>
          </w:p>
          <w:p w14:paraId="3885692A" w14:textId="77777777" w:rsidR="0002504F" w:rsidRPr="00A9262A" w:rsidRDefault="0002504F" w:rsidP="00513846">
            <w:pPr>
              <w:pStyle w:val="Akapitzlist"/>
              <w:numPr>
                <w:ilvl w:val="0"/>
                <w:numId w:val="18"/>
              </w:numPr>
              <w:spacing w:line="278" w:lineRule="auto"/>
              <w:ind w:left="0" w:firstLine="0"/>
              <w:rPr>
                <w:rFonts w:cstheme="minorHAnsi"/>
              </w:rPr>
            </w:pPr>
            <w:r w:rsidRPr="00A9262A">
              <w:rPr>
                <w:rFonts w:cstheme="minorHAnsi"/>
              </w:rPr>
              <w:t>Zasilanie 12V</w:t>
            </w:r>
          </w:p>
          <w:p w14:paraId="712050B0" w14:textId="77777777" w:rsidR="0002504F" w:rsidRPr="00A9262A" w:rsidRDefault="0002504F" w:rsidP="00513846">
            <w:pPr>
              <w:pStyle w:val="Akapitzlist"/>
              <w:numPr>
                <w:ilvl w:val="0"/>
                <w:numId w:val="18"/>
              </w:numPr>
              <w:spacing w:line="278" w:lineRule="auto"/>
              <w:ind w:left="0" w:firstLine="0"/>
              <w:rPr>
                <w:rFonts w:cstheme="minorHAnsi"/>
              </w:rPr>
            </w:pPr>
            <w:r w:rsidRPr="00A9262A">
              <w:rPr>
                <w:rFonts w:cstheme="minorHAnsi"/>
              </w:rPr>
              <w:t>Zakres temperatury pracy -20C do 60C</w:t>
            </w:r>
          </w:p>
          <w:p w14:paraId="7FC4675F" w14:textId="77777777" w:rsidR="0002504F" w:rsidRPr="00A9262A" w:rsidRDefault="0002504F" w:rsidP="00513846">
            <w:pPr>
              <w:pStyle w:val="Akapitzlist"/>
              <w:numPr>
                <w:ilvl w:val="0"/>
                <w:numId w:val="18"/>
              </w:numPr>
              <w:spacing w:line="278" w:lineRule="auto"/>
              <w:ind w:left="0" w:firstLine="0"/>
              <w:rPr>
                <w:rFonts w:cstheme="minorHAnsi"/>
              </w:rPr>
            </w:pPr>
            <w:r w:rsidRPr="00A9262A">
              <w:rPr>
                <w:rFonts w:cstheme="minorHAnsi"/>
              </w:rPr>
              <w:t>Bios z funkcją włączania komputera zegarem na każdy dzień wybór innej godziny, autostart po zaniku i powrocie zasilania.</w:t>
            </w:r>
          </w:p>
          <w:p w14:paraId="1C106790" w14:textId="77777777" w:rsidR="0002504F" w:rsidRPr="00A9262A" w:rsidRDefault="0002504F" w:rsidP="00513846">
            <w:pPr>
              <w:rPr>
                <w:rFonts w:cstheme="minorHAnsi"/>
                <w:b/>
                <w:bCs/>
              </w:rPr>
            </w:pPr>
          </w:p>
          <w:p w14:paraId="2CBE9608" w14:textId="7CC13B64" w:rsidR="0002504F" w:rsidRPr="00A9262A" w:rsidRDefault="0002504F" w:rsidP="00513846">
            <w:pPr>
              <w:rPr>
                <w:rFonts w:cstheme="minorHAnsi"/>
                <w:b/>
                <w:bCs/>
              </w:rPr>
            </w:pPr>
            <w:r w:rsidRPr="00A9262A">
              <w:rPr>
                <w:rFonts w:cstheme="minorHAnsi"/>
                <w:b/>
                <w:bCs/>
              </w:rPr>
              <w:t>Oprogramowanie</w:t>
            </w:r>
          </w:p>
          <w:p w14:paraId="268E87C0" w14:textId="77777777" w:rsidR="0002504F" w:rsidRPr="00A9262A" w:rsidRDefault="0002504F" w:rsidP="00513846">
            <w:pPr>
              <w:pStyle w:val="Akapitzlist"/>
              <w:numPr>
                <w:ilvl w:val="0"/>
                <w:numId w:val="19"/>
              </w:numPr>
              <w:spacing w:line="278" w:lineRule="auto"/>
              <w:ind w:left="0" w:firstLine="0"/>
              <w:rPr>
                <w:rFonts w:cstheme="minorHAnsi"/>
              </w:rPr>
            </w:pPr>
            <w:r w:rsidRPr="00A9262A">
              <w:rPr>
                <w:rFonts w:cstheme="minorHAnsi"/>
              </w:rPr>
              <w:t>System operacyjny z rodziny Windows zgodny z oferowanym urządzeniem ze względu na obecne środowisko robocze po stronie Zamawiającego</w:t>
            </w:r>
          </w:p>
          <w:p w14:paraId="6AED75F8" w14:textId="77777777" w:rsidR="0002504F" w:rsidRPr="00A9262A" w:rsidRDefault="0002504F" w:rsidP="00513846">
            <w:pPr>
              <w:pStyle w:val="Akapitzlist"/>
              <w:spacing w:line="278" w:lineRule="auto"/>
              <w:ind w:left="0"/>
              <w:rPr>
                <w:rFonts w:cstheme="minorHAnsi"/>
              </w:rPr>
            </w:pPr>
          </w:p>
          <w:p w14:paraId="44FA983B" w14:textId="32D3A72D" w:rsidR="0002504F" w:rsidRPr="00A9262A" w:rsidRDefault="0002504F" w:rsidP="00513846">
            <w:pPr>
              <w:rPr>
                <w:rFonts w:cstheme="minorHAnsi"/>
                <w:b/>
                <w:bCs/>
              </w:rPr>
            </w:pPr>
            <w:r w:rsidRPr="00A9262A">
              <w:rPr>
                <w:rFonts w:cstheme="minorHAnsi"/>
                <w:b/>
                <w:bCs/>
              </w:rPr>
              <w:t>KONFIGUROWALNY INTERFEJS UŻYTKOWNIKA</w:t>
            </w:r>
          </w:p>
          <w:p w14:paraId="5CAEF436" w14:textId="77777777" w:rsidR="0002504F" w:rsidRPr="00A9262A" w:rsidRDefault="0002504F" w:rsidP="00513846">
            <w:pPr>
              <w:pStyle w:val="Akapitzlist"/>
              <w:numPr>
                <w:ilvl w:val="0"/>
                <w:numId w:val="19"/>
              </w:numPr>
              <w:spacing w:line="278" w:lineRule="auto"/>
              <w:ind w:left="0" w:firstLine="0"/>
              <w:rPr>
                <w:rFonts w:cstheme="minorHAnsi"/>
                <w:b/>
                <w:bCs/>
              </w:rPr>
            </w:pPr>
            <w:r w:rsidRPr="00A9262A">
              <w:rPr>
                <w:rFonts w:cstheme="minorHAnsi"/>
              </w:rPr>
              <w:t xml:space="preserve">proste tworzenie (bez konieczności posiadania umiejętności programistycznych) dowolnej liczby ekranów z przyciskami, </w:t>
            </w:r>
          </w:p>
          <w:p w14:paraId="3EDBA138" w14:textId="77777777" w:rsidR="0002504F" w:rsidRPr="00A9262A" w:rsidRDefault="0002504F" w:rsidP="00513846">
            <w:pPr>
              <w:pStyle w:val="Akapitzlist"/>
              <w:numPr>
                <w:ilvl w:val="0"/>
                <w:numId w:val="19"/>
              </w:numPr>
              <w:spacing w:line="278" w:lineRule="auto"/>
              <w:ind w:left="0" w:firstLine="0"/>
              <w:rPr>
                <w:rFonts w:cstheme="minorHAnsi"/>
                <w:b/>
                <w:bCs/>
              </w:rPr>
            </w:pPr>
            <w:r w:rsidRPr="00A9262A">
              <w:rPr>
                <w:rFonts w:cstheme="minorHAnsi"/>
              </w:rPr>
              <w:t>definiowanie wyglądu i funkcjonalności ekranów:</w:t>
            </w:r>
          </w:p>
          <w:p w14:paraId="0AC4C6E0" w14:textId="77777777" w:rsidR="0002504F" w:rsidRPr="00A9262A" w:rsidRDefault="0002504F" w:rsidP="00513846">
            <w:pPr>
              <w:pStyle w:val="Akapitzlist"/>
              <w:numPr>
                <w:ilvl w:val="0"/>
                <w:numId w:val="19"/>
              </w:numPr>
              <w:spacing w:line="278" w:lineRule="auto"/>
              <w:ind w:left="0" w:firstLine="0"/>
              <w:rPr>
                <w:rFonts w:cstheme="minorHAnsi"/>
                <w:b/>
                <w:bCs/>
              </w:rPr>
            </w:pPr>
            <w:r w:rsidRPr="00A9262A">
              <w:rPr>
                <w:rFonts w:cstheme="minorHAnsi"/>
              </w:rPr>
              <w:t>wybór tła (kolor, obraz, gradient),</w:t>
            </w:r>
          </w:p>
          <w:p w14:paraId="3A0E3792" w14:textId="77777777" w:rsidR="0002504F" w:rsidRPr="00A9262A" w:rsidRDefault="0002504F" w:rsidP="00513846">
            <w:pPr>
              <w:pStyle w:val="Akapitzlist"/>
              <w:numPr>
                <w:ilvl w:val="0"/>
                <w:numId w:val="19"/>
              </w:numPr>
              <w:spacing w:line="278" w:lineRule="auto"/>
              <w:ind w:left="0" w:firstLine="0"/>
              <w:rPr>
                <w:rFonts w:cstheme="minorHAnsi"/>
                <w:b/>
                <w:bCs/>
              </w:rPr>
            </w:pPr>
            <w:r w:rsidRPr="00A9262A">
              <w:rPr>
                <w:rFonts w:cstheme="minorHAnsi"/>
              </w:rPr>
              <w:t>wygląd przycisków (możliwość budowania przycisku od podstaw),</w:t>
            </w:r>
          </w:p>
          <w:p w14:paraId="4E76BEB8" w14:textId="77777777" w:rsidR="0002504F" w:rsidRPr="00A9262A" w:rsidRDefault="0002504F" w:rsidP="00513846">
            <w:pPr>
              <w:pStyle w:val="Akapitzlist"/>
              <w:numPr>
                <w:ilvl w:val="0"/>
                <w:numId w:val="19"/>
              </w:numPr>
              <w:spacing w:line="278" w:lineRule="auto"/>
              <w:ind w:left="0" w:firstLine="0"/>
              <w:rPr>
                <w:rFonts w:cstheme="minorHAnsi"/>
                <w:b/>
                <w:bCs/>
              </w:rPr>
            </w:pPr>
            <w:r w:rsidRPr="00A9262A">
              <w:rPr>
                <w:rFonts w:cstheme="minorHAnsi"/>
              </w:rPr>
              <w:t>napisy na przyciskach (tytuł, podtytuł, edycja czcionek),</w:t>
            </w:r>
          </w:p>
          <w:p w14:paraId="3C7F7B26" w14:textId="77777777" w:rsidR="0002504F" w:rsidRPr="00A9262A" w:rsidRDefault="0002504F" w:rsidP="00513846">
            <w:pPr>
              <w:pStyle w:val="Akapitzlist"/>
              <w:numPr>
                <w:ilvl w:val="0"/>
                <w:numId w:val="19"/>
              </w:numPr>
              <w:spacing w:line="278" w:lineRule="auto"/>
              <w:ind w:left="0" w:firstLine="0"/>
              <w:rPr>
                <w:rFonts w:cstheme="minorHAnsi"/>
                <w:b/>
                <w:bCs/>
              </w:rPr>
            </w:pPr>
            <w:r w:rsidRPr="00A9262A">
              <w:rPr>
                <w:rFonts w:cstheme="minorHAnsi"/>
              </w:rPr>
              <w:t>określanie działania przycisków,</w:t>
            </w:r>
          </w:p>
          <w:p w14:paraId="01A446A3" w14:textId="77777777" w:rsidR="0002504F" w:rsidRPr="00A9262A" w:rsidRDefault="0002504F" w:rsidP="00513846">
            <w:pPr>
              <w:pStyle w:val="Akapitzlist"/>
              <w:numPr>
                <w:ilvl w:val="0"/>
                <w:numId w:val="19"/>
              </w:numPr>
              <w:spacing w:line="278" w:lineRule="auto"/>
              <w:ind w:left="0" w:firstLine="0"/>
              <w:rPr>
                <w:rFonts w:cstheme="minorHAnsi"/>
                <w:b/>
                <w:bCs/>
              </w:rPr>
            </w:pPr>
            <w:r w:rsidRPr="00A9262A">
              <w:rPr>
                <w:rFonts w:cstheme="minorHAnsi"/>
              </w:rPr>
              <w:t>gotowe skóry (w tym skóry kontrastowe),</w:t>
            </w:r>
          </w:p>
          <w:p w14:paraId="163688ED" w14:textId="77777777" w:rsidR="0002504F" w:rsidRPr="00A9262A" w:rsidRDefault="0002504F" w:rsidP="00513846">
            <w:pPr>
              <w:pStyle w:val="Akapitzlist"/>
              <w:numPr>
                <w:ilvl w:val="0"/>
                <w:numId w:val="19"/>
              </w:numPr>
              <w:spacing w:line="278" w:lineRule="auto"/>
              <w:ind w:left="0" w:firstLine="0"/>
              <w:rPr>
                <w:rFonts w:cstheme="minorHAnsi"/>
              </w:rPr>
            </w:pPr>
            <w:r w:rsidRPr="00A9262A">
              <w:rPr>
                <w:rFonts w:cstheme="minorHAnsi"/>
              </w:rPr>
              <w:t>dedykowane moduły umożliwiające:</w:t>
            </w:r>
          </w:p>
          <w:p w14:paraId="452F97EF" w14:textId="77777777" w:rsidR="0002504F" w:rsidRPr="00A9262A" w:rsidRDefault="0002504F" w:rsidP="00513846">
            <w:pPr>
              <w:pStyle w:val="Akapitzlist"/>
              <w:numPr>
                <w:ilvl w:val="0"/>
                <w:numId w:val="19"/>
              </w:numPr>
              <w:spacing w:line="278" w:lineRule="auto"/>
              <w:ind w:left="0" w:firstLine="0"/>
              <w:rPr>
                <w:rFonts w:cstheme="minorHAnsi"/>
              </w:rPr>
            </w:pPr>
            <w:r w:rsidRPr="00A9262A">
              <w:rPr>
                <w:rFonts w:cstheme="minorHAnsi"/>
              </w:rPr>
              <w:t>wyświetlanie stron internetowych,</w:t>
            </w:r>
          </w:p>
          <w:p w14:paraId="4DE474C4" w14:textId="77777777" w:rsidR="0002504F" w:rsidRPr="00A9262A" w:rsidRDefault="0002504F" w:rsidP="00513846">
            <w:pPr>
              <w:pStyle w:val="Akapitzlist"/>
              <w:numPr>
                <w:ilvl w:val="0"/>
                <w:numId w:val="19"/>
              </w:numPr>
              <w:spacing w:line="278" w:lineRule="auto"/>
              <w:ind w:left="0" w:firstLine="0"/>
              <w:rPr>
                <w:rFonts w:cstheme="minorHAnsi"/>
              </w:rPr>
            </w:pPr>
            <w:r w:rsidRPr="00A9262A">
              <w:rPr>
                <w:rFonts w:cstheme="minorHAnsi"/>
              </w:rPr>
              <w:t>tworzenie i wyświetlanie ogłoszeń,</w:t>
            </w:r>
          </w:p>
          <w:p w14:paraId="5060698E" w14:textId="77777777" w:rsidR="0002504F" w:rsidRPr="00A9262A" w:rsidRDefault="0002504F" w:rsidP="00513846">
            <w:pPr>
              <w:pStyle w:val="Akapitzlist"/>
              <w:numPr>
                <w:ilvl w:val="0"/>
                <w:numId w:val="19"/>
              </w:numPr>
              <w:spacing w:line="278" w:lineRule="auto"/>
              <w:ind w:left="0" w:firstLine="0"/>
              <w:rPr>
                <w:rFonts w:cstheme="minorHAnsi"/>
              </w:rPr>
            </w:pPr>
            <w:r w:rsidRPr="00A9262A">
              <w:rPr>
                <w:rFonts w:cstheme="minorHAnsi"/>
              </w:rPr>
              <w:t>wyświetlanie list,</w:t>
            </w:r>
          </w:p>
          <w:p w14:paraId="1DBE4B13" w14:textId="77777777" w:rsidR="0002504F" w:rsidRPr="00A9262A" w:rsidRDefault="0002504F" w:rsidP="00513846">
            <w:pPr>
              <w:pStyle w:val="Akapitzlist"/>
              <w:numPr>
                <w:ilvl w:val="0"/>
                <w:numId w:val="19"/>
              </w:numPr>
              <w:spacing w:line="278" w:lineRule="auto"/>
              <w:ind w:left="0" w:firstLine="0"/>
              <w:rPr>
                <w:rFonts w:cstheme="minorHAnsi"/>
              </w:rPr>
            </w:pPr>
            <w:r w:rsidRPr="00A9262A">
              <w:rPr>
                <w:rFonts w:cstheme="minorHAnsi"/>
              </w:rPr>
              <w:t xml:space="preserve">wyświetlanie dokumentów .pdf i plików tekstowych, </w:t>
            </w:r>
          </w:p>
          <w:p w14:paraId="2852CD41" w14:textId="77777777" w:rsidR="0002504F" w:rsidRPr="00A9262A" w:rsidRDefault="0002504F" w:rsidP="00513846">
            <w:pPr>
              <w:pStyle w:val="Akapitzlist"/>
              <w:numPr>
                <w:ilvl w:val="0"/>
                <w:numId w:val="19"/>
              </w:numPr>
              <w:spacing w:line="278" w:lineRule="auto"/>
              <w:ind w:left="0" w:firstLine="0"/>
              <w:rPr>
                <w:rFonts w:cstheme="minorHAnsi"/>
              </w:rPr>
            </w:pPr>
            <w:r w:rsidRPr="00A9262A">
              <w:rPr>
                <w:rFonts w:cstheme="minorHAnsi"/>
              </w:rPr>
              <w:t>wyświetlanie galerii zdjęć i listy galerii,</w:t>
            </w:r>
          </w:p>
          <w:p w14:paraId="0B98F6AE" w14:textId="77777777" w:rsidR="0002504F" w:rsidRPr="00A9262A" w:rsidRDefault="0002504F" w:rsidP="00513846">
            <w:pPr>
              <w:pStyle w:val="Akapitzlist"/>
              <w:numPr>
                <w:ilvl w:val="0"/>
                <w:numId w:val="19"/>
              </w:numPr>
              <w:spacing w:line="278" w:lineRule="auto"/>
              <w:ind w:left="0" w:firstLine="0"/>
              <w:rPr>
                <w:rFonts w:cstheme="minorHAnsi"/>
              </w:rPr>
            </w:pPr>
            <w:r w:rsidRPr="00A9262A">
              <w:rPr>
                <w:rFonts w:cstheme="minorHAnsi"/>
              </w:rPr>
              <w:t xml:space="preserve">odtwarzanie filmów (również w trybie pełnoekranowym), </w:t>
            </w:r>
          </w:p>
          <w:p w14:paraId="063C304E" w14:textId="77777777" w:rsidR="0002504F" w:rsidRPr="00A9262A" w:rsidRDefault="0002504F" w:rsidP="00513846">
            <w:pPr>
              <w:pStyle w:val="Akapitzlist"/>
              <w:numPr>
                <w:ilvl w:val="0"/>
                <w:numId w:val="19"/>
              </w:numPr>
              <w:spacing w:line="278" w:lineRule="auto"/>
              <w:ind w:left="0" w:firstLine="0"/>
              <w:rPr>
                <w:rFonts w:cstheme="minorHAnsi"/>
              </w:rPr>
            </w:pPr>
            <w:r w:rsidRPr="00A9262A">
              <w:rPr>
                <w:rFonts w:cstheme="minorHAnsi"/>
              </w:rPr>
              <w:t>odczyt i wysyłanie wiadomości e-mail (możliwość blokowania pola adresu),</w:t>
            </w:r>
          </w:p>
          <w:p w14:paraId="4E15D190" w14:textId="77777777" w:rsidR="0002504F" w:rsidRPr="00A9262A" w:rsidRDefault="0002504F" w:rsidP="00513846">
            <w:pPr>
              <w:pStyle w:val="Akapitzlist"/>
              <w:numPr>
                <w:ilvl w:val="0"/>
                <w:numId w:val="19"/>
              </w:numPr>
              <w:spacing w:line="278" w:lineRule="auto"/>
              <w:ind w:left="0" w:firstLine="0"/>
              <w:rPr>
                <w:rFonts w:cstheme="minorHAnsi"/>
              </w:rPr>
            </w:pPr>
            <w:r w:rsidRPr="00A9262A">
              <w:rPr>
                <w:rFonts w:cstheme="minorHAnsi"/>
              </w:rPr>
              <w:t>wysyłania pocztówek z wybranym przez użytkownika tłem i wykonanym na miejscu zdjęciem,</w:t>
            </w:r>
          </w:p>
          <w:p w14:paraId="3615681D" w14:textId="77777777" w:rsidR="0002504F" w:rsidRPr="00A9262A" w:rsidRDefault="0002504F" w:rsidP="00513846">
            <w:pPr>
              <w:pStyle w:val="Akapitzlist"/>
              <w:numPr>
                <w:ilvl w:val="0"/>
                <w:numId w:val="19"/>
              </w:numPr>
              <w:spacing w:line="278" w:lineRule="auto"/>
              <w:ind w:left="0" w:firstLine="0"/>
              <w:rPr>
                <w:rFonts w:cstheme="minorHAnsi"/>
              </w:rPr>
            </w:pPr>
            <w:r w:rsidRPr="00A9262A">
              <w:rPr>
                <w:rFonts w:cstheme="minorHAnsi"/>
              </w:rPr>
              <w:t xml:space="preserve">wirtualna klawiatura zintegrowana z aplikacją, regulowany stopień przeźroczystości klawiatury w stanie podstawowym i podczas przemieszczania, </w:t>
            </w:r>
          </w:p>
          <w:p w14:paraId="6E480277" w14:textId="77777777" w:rsidR="0002504F" w:rsidRPr="00A9262A" w:rsidRDefault="0002504F" w:rsidP="00513846">
            <w:pPr>
              <w:pStyle w:val="Akapitzlist"/>
              <w:numPr>
                <w:ilvl w:val="0"/>
                <w:numId w:val="19"/>
              </w:numPr>
              <w:spacing w:line="278" w:lineRule="auto"/>
              <w:ind w:left="0" w:firstLine="0"/>
              <w:rPr>
                <w:rFonts w:cstheme="minorHAnsi"/>
              </w:rPr>
            </w:pPr>
            <w:r w:rsidRPr="00A9262A">
              <w:rPr>
                <w:rFonts w:cstheme="minorHAnsi"/>
              </w:rPr>
              <w:t>możliwość określenia domyślnego położenia niezadokowanej klawiatury, zmiany rozmiaru i wyboru trybu pracy (zadokowana lub niezadokowana),</w:t>
            </w:r>
          </w:p>
          <w:p w14:paraId="5B937894" w14:textId="77777777" w:rsidR="0002504F" w:rsidRPr="00A9262A" w:rsidRDefault="0002504F" w:rsidP="00513846">
            <w:pPr>
              <w:pStyle w:val="Akapitzlist"/>
              <w:numPr>
                <w:ilvl w:val="0"/>
                <w:numId w:val="19"/>
              </w:numPr>
              <w:spacing w:line="278" w:lineRule="auto"/>
              <w:ind w:left="0" w:firstLine="0"/>
              <w:rPr>
                <w:rFonts w:cstheme="minorHAnsi"/>
              </w:rPr>
            </w:pPr>
            <w:r w:rsidRPr="00A9262A">
              <w:rPr>
                <w:rFonts w:cstheme="minorHAnsi"/>
              </w:rPr>
              <w:t xml:space="preserve">wybór modułu startowego aplikacji </w:t>
            </w:r>
          </w:p>
          <w:p w14:paraId="4385AE97" w14:textId="77777777" w:rsidR="0002504F" w:rsidRPr="00A9262A" w:rsidRDefault="0002504F" w:rsidP="00513846">
            <w:pPr>
              <w:pStyle w:val="Akapitzlist"/>
              <w:numPr>
                <w:ilvl w:val="0"/>
                <w:numId w:val="19"/>
              </w:numPr>
              <w:spacing w:line="278" w:lineRule="auto"/>
              <w:ind w:left="0" w:firstLine="0"/>
              <w:rPr>
                <w:rFonts w:cstheme="minorHAnsi"/>
              </w:rPr>
            </w:pPr>
            <w:r w:rsidRPr="00A9262A">
              <w:rPr>
                <w:rFonts w:cstheme="minorHAnsi"/>
              </w:rPr>
              <w:lastRenderedPageBreak/>
              <w:t>możliwość dodania komunikatów dźwiękowych przy uruchamianiu każdego modułu,</w:t>
            </w:r>
          </w:p>
          <w:p w14:paraId="7A87B51D" w14:textId="77777777" w:rsidR="0002504F" w:rsidRPr="00A9262A" w:rsidRDefault="0002504F" w:rsidP="00513846">
            <w:pPr>
              <w:pStyle w:val="Akapitzlist"/>
              <w:numPr>
                <w:ilvl w:val="0"/>
                <w:numId w:val="19"/>
              </w:numPr>
              <w:spacing w:line="278" w:lineRule="auto"/>
              <w:ind w:left="0" w:firstLine="0"/>
              <w:rPr>
                <w:rFonts w:cstheme="minorHAnsi"/>
                <w:b/>
                <w:bCs/>
              </w:rPr>
            </w:pPr>
            <w:r w:rsidRPr="00A9262A">
              <w:rPr>
                <w:rFonts w:cstheme="minorHAnsi"/>
              </w:rPr>
              <w:t xml:space="preserve">możliwość wyświetlania paska informacyjnego tzw. </w:t>
            </w:r>
            <w:proofErr w:type="spellStart"/>
            <w:r w:rsidRPr="00A9262A">
              <w:rPr>
                <w:rFonts w:cstheme="minorHAnsi"/>
              </w:rPr>
              <w:t>tickera</w:t>
            </w:r>
            <w:proofErr w:type="spellEnd"/>
          </w:p>
          <w:p w14:paraId="433C06B5" w14:textId="77777777" w:rsidR="0002504F" w:rsidRPr="00A9262A" w:rsidRDefault="0002504F" w:rsidP="00513846">
            <w:pPr>
              <w:pStyle w:val="Akapitzlist"/>
              <w:numPr>
                <w:ilvl w:val="0"/>
                <w:numId w:val="19"/>
              </w:numPr>
              <w:spacing w:line="278" w:lineRule="auto"/>
              <w:ind w:left="0" w:firstLine="0"/>
              <w:rPr>
                <w:rFonts w:cstheme="minorHAnsi"/>
                <w:b/>
                <w:bCs/>
              </w:rPr>
            </w:pPr>
            <w:r w:rsidRPr="00A9262A">
              <w:rPr>
                <w:rFonts w:cstheme="minorHAnsi"/>
              </w:rPr>
              <w:t xml:space="preserve">możliwość uruchamiania zewnętrznych programów, </w:t>
            </w:r>
          </w:p>
          <w:p w14:paraId="70DA1A41" w14:textId="77777777" w:rsidR="0002504F" w:rsidRPr="00A9262A" w:rsidRDefault="0002504F" w:rsidP="00513846">
            <w:pPr>
              <w:pStyle w:val="Akapitzlist"/>
              <w:numPr>
                <w:ilvl w:val="0"/>
                <w:numId w:val="19"/>
              </w:numPr>
              <w:spacing w:line="278" w:lineRule="auto"/>
              <w:ind w:left="0" w:firstLine="0"/>
              <w:rPr>
                <w:rFonts w:cstheme="minorHAnsi"/>
              </w:rPr>
            </w:pPr>
            <w:r w:rsidRPr="00A9262A">
              <w:rPr>
                <w:rFonts w:cstheme="minorHAnsi"/>
              </w:rPr>
              <w:t>powrót do strony startowej (modułu) po zdefiniowanym okresie bezczynności,</w:t>
            </w:r>
          </w:p>
          <w:p w14:paraId="7A2E1AE8" w14:textId="77777777" w:rsidR="0002504F" w:rsidRPr="00A9262A" w:rsidRDefault="0002504F" w:rsidP="00513846">
            <w:pPr>
              <w:pStyle w:val="Akapitzlist"/>
              <w:numPr>
                <w:ilvl w:val="0"/>
                <w:numId w:val="19"/>
              </w:numPr>
              <w:spacing w:line="278" w:lineRule="auto"/>
              <w:ind w:left="0" w:firstLine="0"/>
              <w:rPr>
                <w:rFonts w:cstheme="minorHAnsi"/>
              </w:rPr>
            </w:pPr>
            <w:r w:rsidRPr="00A9262A">
              <w:rPr>
                <w:rFonts w:cstheme="minorHAnsi"/>
              </w:rPr>
              <w:t>wyświetlanie dowolnej liczby i rodzaju wygaszaczy ekranu (plik .</w:t>
            </w:r>
            <w:proofErr w:type="spellStart"/>
            <w:r w:rsidRPr="00A9262A">
              <w:rPr>
                <w:rFonts w:cstheme="minorHAnsi"/>
              </w:rPr>
              <w:t>scr</w:t>
            </w:r>
            <w:proofErr w:type="spellEnd"/>
            <w:r w:rsidRPr="00A9262A">
              <w:rPr>
                <w:rFonts w:cstheme="minorHAnsi"/>
              </w:rPr>
              <w:t>, galeria zdjęć, bitmapy, pliki video i audio),</w:t>
            </w:r>
          </w:p>
          <w:p w14:paraId="55CB3AAE" w14:textId="77777777" w:rsidR="0002504F" w:rsidRPr="00A9262A" w:rsidRDefault="0002504F" w:rsidP="00513846">
            <w:pPr>
              <w:pStyle w:val="Akapitzlist"/>
              <w:numPr>
                <w:ilvl w:val="0"/>
                <w:numId w:val="19"/>
              </w:numPr>
              <w:spacing w:line="278" w:lineRule="auto"/>
              <w:ind w:left="0" w:firstLine="0"/>
              <w:rPr>
                <w:rFonts w:cstheme="minorHAnsi"/>
              </w:rPr>
            </w:pPr>
            <w:r w:rsidRPr="00A9262A">
              <w:rPr>
                <w:rFonts w:cstheme="minorHAnsi"/>
              </w:rPr>
              <w:t>definiowanie czasu odtwarzania, obszaru na ekranie (podział na dowolną ilość stref) i harmonogramu  wyświetlania dla poszczególnych wygaszaczy,</w:t>
            </w:r>
          </w:p>
          <w:p w14:paraId="7096FD8C" w14:textId="77777777" w:rsidR="0002504F" w:rsidRPr="00A9262A" w:rsidRDefault="0002504F" w:rsidP="00513846">
            <w:pPr>
              <w:pStyle w:val="Akapitzlist"/>
              <w:numPr>
                <w:ilvl w:val="0"/>
                <w:numId w:val="19"/>
              </w:numPr>
              <w:spacing w:line="278" w:lineRule="auto"/>
              <w:ind w:left="0" w:firstLine="0"/>
              <w:rPr>
                <w:rFonts w:cstheme="minorHAnsi"/>
              </w:rPr>
            </w:pPr>
            <w:r w:rsidRPr="00A9262A">
              <w:rPr>
                <w:rFonts w:cstheme="minorHAnsi"/>
              </w:rPr>
              <w:t xml:space="preserve">możliwość wyświetlania wg zdefiniowanego harmonogramu niezależnej prezentacji na części ekranu, na drugim monitorze, bądź wielu monitorach, </w:t>
            </w:r>
          </w:p>
          <w:p w14:paraId="6B89E9FB" w14:textId="77777777" w:rsidR="0002504F" w:rsidRPr="00A9262A" w:rsidRDefault="0002504F" w:rsidP="00513846">
            <w:pPr>
              <w:pStyle w:val="Akapitzlist"/>
              <w:numPr>
                <w:ilvl w:val="0"/>
                <w:numId w:val="19"/>
              </w:numPr>
              <w:spacing w:line="278" w:lineRule="auto"/>
              <w:ind w:left="0" w:firstLine="0"/>
              <w:rPr>
                <w:rFonts w:cstheme="minorHAnsi"/>
              </w:rPr>
            </w:pPr>
            <w:r w:rsidRPr="00A9262A">
              <w:rPr>
                <w:rFonts w:cstheme="minorHAnsi"/>
              </w:rPr>
              <w:t>wielojęzyczny interfejs użytkownika,</w:t>
            </w:r>
          </w:p>
          <w:p w14:paraId="24E2216B" w14:textId="77777777" w:rsidR="0002504F" w:rsidRPr="00A9262A" w:rsidRDefault="0002504F" w:rsidP="00513846">
            <w:pPr>
              <w:pStyle w:val="Akapitzlist"/>
              <w:numPr>
                <w:ilvl w:val="0"/>
                <w:numId w:val="19"/>
              </w:numPr>
              <w:spacing w:line="278" w:lineRule="auto"/>
              <w:ind w:left="0" w:firstLine="0"/>
              <w:rPr>
                <w:rFonts w:cstheme="minorHAnsi"/>
              </w:rPr>
            </w:pPr>
            <w:r w:rsidRPr="00A9262A">
              <w:rPr>
                <w:rFonts w:cstheme="minorHAnsi"/>
              </w:rPr>
              <w:t>możliwość tworzenia indywidualnych interfejsów dla zalogowanych użytkowników,</w:t>
            </w:r>
          </w:p>
          <w:p w14:paraId="1228DA9E" w14:textId="77777777" w:rsidR="0002504F" w:rsidRPr="00A9262A" w:rsidRDefault="0002504F" w:rsidP="00513846">
            <w:pPr>
              <w:pStyle w:val="Akapitzlist"/>
              <w:numPr>
                <w:ilvl w:val="0"/>
                <w:numId w:val="19"/>
              </w:numPr>
              <w:spacing w:line="278" w:lineRule="auto"/>
              <w:ind w:left="0" w:firstLine="0"/>
              <w:rPr>
                <w:rFonts w:cstheme="minorHAnsi"/>
              </w:rPr>
            </w:pPr>
            <w:r w:rsidRPr="00A9262A">
              <w:rPr>
                <w:rFonts w:cstheme="minorHAnsi"/>
              </w:rPr>
              <w:t>możliwość exportu i importu ustawień aplikacji,</w:t>
            </w:r>
          </w:p>
          <w:p w14:paraId="4457A395" w14:textId="77777777" w:rsidR="0002504F" w:rsidRPr="00A9262A" w:rsidRDefault="0002504F" w:rsidP="00513846">
            <w:pPr>
              <w:pStyle w:val="Akapitzlist"/>
              <w:numPr>
                <w:ilvl w:val="0"/>
                <w:numId w:val="19"/>
              </w:numPr>
              <w:spacing w:line="278" w:lineRule="auto"/>
              <w:ind w:left="0" w:firstLine="0"/>
              <w:rPr>
                <w:rFonts w:cstheme="minorHAnsi"/>
              </w:rPr>
            </w:pPr>
            <w:r w:rsidRPr="00A9262A">
              <w:rPr>
                <w:rFonts w:cstheme="minorHAnsi"/>
              </w:rPr>
              <w:t>konfigurator w języku polskim.</w:t>
            </w:r>
          </w:p>
          <w:p w14:paraId="13F4C628" w14:textId="77777777" w:rsidR="0002504F" w:rsidRPr="00A9262A" w:rsidRDefault="0002504F" w:rsidP="00513846">
            <w:pPr>
              <w:pStyle w:val="Akapitzlist"/>
              <w:ind w:left="0"/>
              <w:rPr>
                <w:rFonts w:cstheme="minorHAnsi"/>
              </w:rPr>
            </w:pPr>
          </w:p>
          <w:p w14:paraId="712B7034" w14:textId="160D369C" w:rsidR="0002504F" w:rsidRPr="00A9262A" w:rsidRDefault="0002504F" w:rsidP="00513846">
            <w:pPr>
              <w:rPr>
                <w:rFonts w:cstheme="minorHAnsi"/>
                <w:b/>
                <w:bCs/>
              </w:rPr>
            </w:pPr>
            <w:r w:rsidRPr="00A9262A">
              <w:rPr>
                <w:rFonts w:cstheme="minorHAnsi"/>
                <w:b/>
                <w:bCs/>
              </w:rPr>
              <w:t>OCHRONA KOMPUTERA</w:t>
            </w:r>
          </w:p>
          <w:p w14:paraId="2A7C7C5E" w14:textId="77777777" w:rsidR="0002504F" w:rsidRPr="00A9262A" w:rsidRDefault="0002504F" w:rsidP="00513846">
            <w:pPr>
              <w:pStyle w:val="Akapitzlist"/>
              <w:numPr>
                <w:ilvl w:val="0"/>
                <w:numId w:val="19"/>
              </w:numPr>
              <w:spacing w:line="278" w:lineRule="auto"/>
              <w:ind w:left="0" w:firstLine="0"/>
              <w:rPr>
                <w:rFonts w:cstheme="minorHAnsi"/>
              </w:rPr>
            </w:pPr>
            <w:r w:rsidRPr="00A9262A">
              <w:rPr>
                <w:rFonts w:cstheme="minorHAnsi"/>
              </w:rPr>
              <w:t xml:space="preserve">automatyczne uruchamianie aplikacji </w:t>
            </w:r>
            <w:proofErr w:type="spellStart"/>
            <w:r w:rsidRPr="00A9262A">
              <w:rPr>
                <w:rFonts w:cstheme="minorHAnsi"/>
              </w:rPr>
              <w:t>InfoTouch</w:t>
            </w:r>
            <w:proofErr w:type="spellEnd"/>
            <w:r w:rsidRPr="00A9262A">
              <w:rPr>
                <w:rFonts w:cstheme="minorHAnsi"/>
              </w:rPr>
              <w:t xml:space="preserve"> w trybie pełnoekranowym po starcie systemu,</w:t>
            </w:r>
          </w:p>
          <w:p w14:paraId="04BBF732" w14:textId="77777777" w:rsidR="0002504F" w:rsidRPr="00A9262A" w:rsidRDefault="0002504F" w:rsidP="00513846">
            <w:pPr>
              <w:pStyle w:val="Akapitzlist"/>
              <w:numPr>
                <w:ilvl w:val="0"/>
                <w:numId w:val="19"/>
              </w:numPr>
              <w:spacing w:line="278" w:lineRule="auto"/>
              <w:ind w:left="0" w:firstLine="0"/>
              <w:rPr>
                <w:rFonts w:cstheme="minorHAnsi"/>
              </w:rPr>
            </w:pPr>
            <w:r w:rsidRPr="00A9262A">
              <w:rPr>
                <w:rFonts w:cstheme="minorHAnsi"/>
              </w:rPr>
              <w:t>ukrywanie pulpitu Windows,</w:t>
            </w:r>
          </w:p>
          <w:p w14:paraId="3A06F2DC" w14:textId="77777777" w:rsidR="0002504F" w:rsidRPr="00A9262A" w:rsidRDefault="0002504F" w:rsidP="00513846">
            <w:pPr>
              <w:pStyle w:val="Akapitzlist"/>
              <w:numPr>
                <w:ilvl w:val="0"/>
                <w:numId w:val="19"/>
              </w:numPr>
              <w:spacing w:line="278" w:lineRule="auto"/>
              <w:ind w:left="0" w:firstLine="0"/>
              <w:rPr>
                <w:rFonts w:cstheme="minorHAnsi"/>
              </w:rPr>
            </w:pPr>
            <w:r w:rsidRPr="00A9262A">
              <w:rPr>
                <w:rFonts w:cstheme="minorHAnsi"/>
              </w:rPr>
              <w:t>możliwość zmiany domyślnej powłoki systemu (</w:t>
            </w:r>
            <w:proofErr w:type="spellStart"/>
            <w:r w:rsidRPr="00A9262A">
              <w:rPr>
                <w:rFonts w:cstheme="minorHAnsi"/>
              </w:rPr>
              <w:t>shell</w:t>
            </w:r>
            <w:proofErr w:type="spellEnd"/>
            <w:r w:rsidRPr="00A9262A">
              <w:rPr>
                <w:rFonts w:cstheme="minorHAnsi"/>
              </w:rPr>
              <w:t>),</w:t>
            </w:r>
          </w:p>
          <w:p w14:paraId="379FB684" w14:textId="77777777" w:rsidR="0002504F" w:rsidRPr="00A9262A" w:rsidRDefault="0002504F" w:rsidP="00513846">
            <w:pPr>
              <w:pStyle w:val="Akapitzlist"/>
              <w:numPr>
                <w:ilvl w:val="0"/>
                <w:numId w:val="19"/>
              </w:numPr>
              <w:spacing w:line="278" w:lineRule="auto"/>
              <w:ind w:left="0" w:firstLine="0"/>
              <w:rPr>
                <w:rFonts w:cstheme="minorHAnsi"/>
              </w:rPr>
            </w:pPr>
            <w:r w:rsidRPr="00A9262A">
              <w:rPr>
                <w:rFonts w:cstheme="minorHAnsi"/>
              </w:rPr>
              <w:t>ustalanie godzin wyłączenia kiosku i kontrolowanych restartów,</w:t>
            </w:r>
          </w:p>
          <w:p w14:paraId="0529C292" w14:textId="77777777" w:rsidR="0002504F" w:rsidRPr="00A9262A" w:rsidRDefault="0002504F" w:rsidP="00513846">
            <w:pPr>
              <w:pStyle w:val="Akapitzlist"/>
              <w:numPr>
                <w:ilvl w:val="0"/>
                <w:numId w:val="19"/>
              </w:numPr>
              <w:spacing w:line="278" w:lineRule="auto"/>
              <w:ind w:left="0" w:firstLine="0"/>
              <w:rPr>
                <w:rFonts w:cstheme="minorHAnsi"/>
              </w:rPr>
            </w:pPr>
            <w:r w:rsidRPr="00A9262A">
              <w:rPr>
                <w:rFonts w:cstheme="minorHAnsi"/>
              </w:rPr>
              <w:t xml:space="preserve">blokada opcji dostępnych po kliknięciu </w:t>
            </w:r>
            <w:proofErr w:type="spellStart"/>
            <w:r w:rsidRPr="00A9262A">
              <w:rPr>
                <w:rFonts w:cstheme="minorHAnsi"/>
              </w:rPr>
              <w:t>Ctrl+Alt+Del</w:t>
            </w:r>
            <w:proofErr w:type="spellEnd"/>
            <w:r w:rsidRPr="00A9262A">
              <w:rPr>
                <w:rFonts w:cstheme="minorHAnsi"/>
              </w:rPr>
              <w:t>,</w:t>
            </w:r>
          </w:p>
          <w:p w14:paraId="2E19FBA2" w14:textId="77777777" w:rsidR="0002504F" w:rsidRPr="00A9262A" w:rsidRDefault="0002504F" w:rsidP="00513846">
            <w:pPr>
              <w:pStyle w:val="Akapitzlist"/>
              <w:numPr>
                <w:ilvl w:val="0"/>
                <w:numId w:val="19"/>
              </w:numPr>
              <w:spacing w:line="278" w:lineRule="auto"/>
              <w:ind w:left="0" w:firstLine="0"/>
              <w:rPr>
                <w:rFonts w:cstheme="minorHAnsi"/>
              </w:rPr>
            </w:pPr>
            <w:r w:rsidRPr="00A9262A">
              <w:rPr>
                <w:rFonts w:cstheme="minorHAnsi"/>
              </w:rPr>
              <w:t>blokada edytora rejestru i CMD,</w:t>
            </w:r>
          </w:p>
          <w:p w14:paraId="35D75037" w14:textId="77777777" w:rsidR="0002504F" w:rsidRPr="00A9262A" w:rsidRDefault="0002504F" w:rsidP="00513846">
            <w:pPr>
              <w:pStyle w:val="Akapitzlist"/>
              <w:numPr>
                <w:ilvl w:val="0"/>
                <w:numId w:val="19"/>
              </w:numPr>
              <w:spacing w:line="278" w:lineRule="auto"/>
              <w:ind w:left="0" w:firstLine="0"/>
              <w:rPr>
                <w:rFonts w:cstheme="minorHAnsi"/>
              </w:rPr>
            </w:pPr>
            <w:r w:rsidRPr="00A9262A">
              <w:rPr>
                <w:rFonts w:cstheme="minorHAnsi"/>
              </w:rPr>
              <w:t xml:space="preserve">ukrywanie widoczności napędów, </w:t>
            </w:r>
          </w:p>
          <w:p w14:paraId="202D2A12" w14:textId="77777777" w:rsidR="0002504F" w:rsidRPr="00A9262A" w:rsidRDefault="0002504F" w:rsidP="00513846">
            <w:pPr>
              <w:pStyle w:val="Akapitzlist"/>
              <w:numPr>
                <w:ilvl w:val="0"/>
                <w:numId w:val="19"/>
              </w:numPr>
              <w:spacing w:line="278" w:lineRule="auto"/>
              <w:ind w:left="0" w:firstLine="0"/>
              <w:rPr>
                <w:rFonts w:cstheme="minorHAnsi"/>
              </w:rPr>
            </w:pPr>
            <w:r w:rsidRPr="00A9262A">
              <w:rPr>
                <w:rFonts w:cstheme="minorHAnsi"/>
              </w:rPr>
              <w:t>blokowanie dostępu do napędów USB,</w:t>
            </w:r>
          </w:p>
          <w:p w14:paraId="7FB3B114" w14:textId="77777777" w:rsidR="0002504F" w:rsidRPr="00A9262A" w:rsidRDefault="0002504F" w:rsidP="00513846">
            <w:pPr>
              <w:pStyle w:val="Akapitzlist"/>
              <w:numPr>
                <w:ilvl w:val="0"/>
                <w:numId w:val="19"/>
              </w:numPr>
              <w:spacing w:line="278" w:lineRule="auto"/>
              <w:ind w:left="0" w:firstLine="0"/>
              <w:rPr>
                <w:rFonts w:cstheme="minorHAnsi"/>
              </w:rPr>
            </w:pPr>
            <w:r w:rsidRPr="00A9262A">
              <w:rPr>
                <w:rFonts w:cstheme="minorHAnsi"/>
              </w:rPr>
              <w:t>ukrywanie paska zadań i ikon pulpitu,</w:t>
            </w:r>
          </w:p>
          <w:p w14:paraId="2B9D437A" w14:textId="77777777" w:rsidR="0002504F" w:rsidRPr="00A9262A" w:rsidRDefault="0002504F" w:rsidP="00513846">
            <w:pPr>
              <w:pStyle w:val="Akapitzlist"/>
              <w:numPr>
                <w:ilvl w:val="0"/>
                <w:numId w:val="19"/>
              </w:numPr>
              <w:spacing w:line="278" w:lineRule="auto"/>
              <w:ind w:left="0" w:firstLine="0"/>
              <w:rPr>
                <w:rFonts w:cstheme="minorHAnsi"/>
              </w:rPr>
            </w:pPr>
            <w:r w:rsidRPr="00A9262A">
              <w:rPr>
                <w:rFonts w:cstheme="minorHAnsi"/>
              </w:rPr>
              <w:t>blokowanie skrótów klawiaturowych (możliwość dodawania własnych kombinacji do listy klawiszy, które mają być blokowane),</w:t>
            </w:r>
          </w:p>
          <w:p w14:paraId="4B3278DC" w14:textId="77777777" w:rsidR="0002504F" w:rsidRPr="00A9262A" w:rsidRDefault="0002504F" w:rsidP="00513846">
            <w:pPr>
              <w:pStyle w:val="Akapitzlist"/>
              <w:numPr>
                <w:ilvl w:val="0"/>
                <w:numId w:val="19"/>
              </w:numPr>
              <w:spacing w:line="278" w:lineRule="auto"/>
              <w:ind w:left="0" w:firstLine="0"/>
              <w:rPr>
                <w:rFonts w:cstheme="minorHAnsi"/>
              </w:rPr>
            </w:pPr>
            <w:r w:rsidRPr="00A9262A">
              <w:rPr>
                <w:rFonts w:cstheme="minorHAnsi"/>
              </w:rPr>
              <w:t>blokowanie wyskakujących okien dialogowych,</w:t>
            </w:r>
          </w:p>
          <w:p w14:paraId="6A536C15" w14:textId="77777777" w:rsidR="0002504F" w:rsidRPr="00A9262A" w:rsidRDefault="0002504F" w:rsidP="00513846">
            <w:pPr>
              <w:pStyle w:val="Akapitzlist"/>
              <w:numPr>
                <w:ilvl w:val="0"/>
                <w:numId w:val="19"/>
              </w:numPr>
              <w:spacing w:line="278" w:lineRule="auto"/>
              <w:ind w:left="0" w:firstLine="0"/>
              <w:rPr>
                <w:rFonts w:cstheme="minorHAnsi"/>
              </w:rPr>
            </w:pPr>
            <w:r w:rsidRPr="00A9262A">
              <w:rPr>
                <w:rFonts w:cstheme="minorHAnsi"/>
              </w:rPr>
              <w:t>blokowanie uruchamiania określonych aplikacji,</w:t>
            </w:r>
          </w:p>
          <w:p w14:paraId="1D664B81" w14:textId="77777777" w:rsidR="0002504F" w:rsidRPr="00A9262A" w:rsidRDefault="0002504F" w:rsidP="00513846">
            <w:pPr>
              <w:pStyle w:val="Akapitzlist"/>
              <w:numPr>
                <w:ilvl w:val="0"/>
                <w:numId w:val="19"/>
              </w:numPr>
              <w:spacing w:line="278" w:lineRule="auto"/>
              <w:ind w:left="0" w:firstLine="0"/>
              <w:rPr>
                <w:rFonts w:cstheme="minorHAnsi"/>
              </w:rPr>
            </w:pPr>
            <w:r w:rsidRPr="00A9262A">
              <w:rPr>
                <w:rFonts w:cstheme="minorHAnsi"/>
              </w:rPr>
              <w:t>blokada wyświetlania w przeglądarce internetowej menu kontekstowego i błędów skryptów,</w:t>
            </w:r>
          </w:p>
          <w:p w14:paraId="786B6096" w14:textId="77777777" w:rsidR="0002504F" w:rsidRPr="00A9262A" w:rsidRDefault="0002504F" w:rsidP="00513846">
            <w:pPr>
              <w:pStyle w:val="Akapitzlist"/>
              <w:numPr>
                <w:ilvl w:val="0"/>
                <w:numId w:val="19"/>
              </w:numPr>
              <w:spacing w:line="278" w:lineRule="auto"/>
              <w:ind w:left="0" w:firstLine="0"/>
              <w:rPr>
                <w:rFonts w:cstheme="minorHAnsi"/>
              </w:rPr>
            </w:pPr>
            <w:r w:rsidRPr="00A9262A">
              <w:rPr>
                <w:rFonts w:cstheme="minorHAnsi"/>
              </w:rPr>
              <w:t>kontrola wolnej pamięci,</w:t>
            </w:r>
          </w:p>
          <w:p w14:paraId="4A655AB2" w14:textId="77777777" w:rsidR="0002504F" w:rsidRPr="00A9262A" w:rsidRDefault="0002504F" w:rsidP="00513846">
            <w:pPr>
              <w:pStyle w:val="Akapitzlist"/>
              <w:numPr>
                <w:ilvl w:val="0"/>
                <w:numId w:val="19"/>
              </w:numPr>
              <w:spacing w:line="278" w:lineRule="auto"/>
              <w:ind w:left="0" w:firstLine="0"/>
              <w:rPr>
                <w:rFonts w:cstheme="minorHAnsi"/>
              </w:rPr>
            </w:pPr>
            <w:r w:rsidRPr="00A9262A">
              <w:rPr>
                <w:rFonts w:cstheme="minorHAnsi"/>
              </w:rPr>
              <w:t>dostęp do ustawień i konfiguracji zabezpieczony hasłem,</w:t>
            </w:r>
          </w:p>
          <w:p w14:paraId="2D55306A" w14:textId="77777777" w:rsidR="0002504F" w:rsidRPr="00A9262A" w:rsidRDefault="0002504F" w:rsidP="00513846">
            <w:pPr>
              <w:pStyle w:val="Akapitzlist"/>
              <w:numPr>
                <w:ilvl w:val="0"/>
                <w:numId w:val="19"/>
              </w:numPr>
              <w:spacing w:line="278" w:lineRule="auto"/>
              <w:ind w:left="0" w:firstLine="0"/>
              <w:rPr>
                <w:rFonts w:cstheme="minorHAnsi"/>
              </w:rPr>
            </w:pPr>
            <w:r w:rsidRPr="00A9262A">
              <w:rPr>
                <w:rFonts w:cstheme="minorHAnsi"/>
              </w:rPr>
              <w:t>wysyłanie powiadomień o aktywności kiosku na dowolny adres e-mail,</w:t>
            </w:r>
          </w:p>
          <w:p w14:paraId="382F0C81" w14:textId="77777777" w:rsidR="0002504F" w:rsidRPr="00A9262A" w:rsidRDefault="0002504F" w:rsidP="00513846">
            <w:pPr>
              <w:pStyle w:val="Akapitzlist"/>
              <w:numPr>
                <w:ilvl w:val="0"/>
                <w:numId w:val="19"/>
              </w:numPr>
              <w:spacing w:line="278" w:lineRule="auto"/>
              <w:ind w:left="0" w:firstLine="0"/>
              <w:rPr>
                <w:rFonts w:cstheme="minorHAnsi"/>
              </w:rPr>
            </w:pPr>
            <w:r w:rsidRPr="00A9262A">
              <w:rPr>
                <w:rFonts w:cstheme="minorHAnsi"/>
              </w:rPr>
              <w:t>powrót do strony startowej (modułu domyślnego) po zdefiniowanym okresie bezczynności,</w:t>
            </w:r>
          </w:p>
          <w:p w14:paraId="7FFF7AF7" w14:textId="77777777" w:rsidR="0002504F" w:rsidRPr="00A9262A" w:rsidRDefault="0002504F" w:rsidP="00513846">
            <w:pPr>
              <w:pStyle w:val="Akapitzlist"/>
              <w:numPr>
                <w:ilvl w:val="0"/>
                <w:numId w:val="19"/>
              </w:numPr>
              <w:spacing w:line="278" w:lineRule="auto"/>
              <w:ind w:left="0" w:firstLine="0"/>
              <w:rPr>
                <w:rFonts w:cstheme="minorHAnsi"/>
              </w:rPr>
            </w:pPr>
            <w:r w:rsidRPr="00A9262A">
              <w:rPr>
                <w:rFonts w:cstheme="minorHAnsi"/>
              </w:rPr>
              <w:t>pobieranie informacji o systemie - zainstalowanym sprzęcie, dostępnej pamięci, miejscu na dyskach twardych, uruchomionych usługach i procesach itd.,</w:t>
            </w:r>
          </w:p>
          <w:p w14:paraId="071D483A" w14:textId="77777777" w:rsidR="0002504F" w:rsidRPr="00A9262A" w:rsidRDefault="0002504F" w:rsidP="00513846">
            <w:pPr>
              <w:pStyle w:val="Akapitzlist"/>
              <w:numPr>
                <w:ilvl w:val="0"/>
                <w:numId w:val="19"/>
              </w:numPr>
              <w:spacing w:line="278" w:lineRule="auto"/>
              <w:ind w:left="0" w:firstLine="0"/>
              <w:rPr>
                <w:rFonts w:cstheme="minorHAnsi"/>
              </w:rPr>
            </w:pPr>
            <w:r w:rsidRPr="00A9262A">
              <w:rPr>
                <w:rFonts w:cstheme="minorHAnsi"/>
              </w:rPr>
              <w:lastRenderedPageBreak/>
              <w:t>wyświetlanie stron internetowych, wysyłanie i odczyt wiadomości e-mail, wyświetlanie zdjęć, odtwarzanie filmów, dokumentów PDF i plików tekstowych w dedykowanych modułach aplikacji.</w:t>
            </w:r>
          </w:p>
          <w:p w14:paraId="09687B2B" w14:textId="77777777" w:rsidR="0002504F" w:rsidRPr="00A9262A" w:rsidRDefault="0002504F" w:rsidP="00513846">
            <w:pPr>
              <w:pStyle w:val="Akapitzlist"/>
              <w:ind w:left="0"/>
              <w:rPr>
                <w:rFonts w:cstheme="minorHAnsi"/>
                <w:u w:val="single"/>
              </w:rPr>
            </w:pPr>
          </w:p>
          <w:p w14:paraId="0849C68A" w14:textId="77777777" w:rsidR="0002504F" w:rsidRPr="00A9262A" w:rsidRDefault="0002504F" w:rsidP="00513846">
            <w:pPr>
              <w:rPr>
                <w:rFonts w:cstheme="minorHAnsi"/>
                <w:b/>
                <w:bCs/>
              </w:rPr>
            </w:pPr>
            <w:r w:rsidRPr="00A9262A">
              <w:rPr>
                <w:rFonts w:cstheme="minorHAnsi"/>
                <w:b/>
                <w:bCs/>
              </w:rPr>
              <w:t>PRZEGLĄDARKA INTERNETOWA</w:t>
            </w:r>
          </w:p>
          <w:p w14:paraId="11524C2A" w14:textId="77777777" w:rsidR="0002504F" w:rsidRPr="00A9262A" w:rsidRDefault="0002504F" w:rsidP="00513846">
            <w:pPr>
              <w:pStyle w:val="Akapitzlist"/>
              <w:numPr>
                <w:ilvl w:val="0"/>
                <w:numId w:val="19"/>
              </w:numPr>
              <w:spacing w:line="278" w:lineRule="auto"/>
              <w:ind w:left="0" w:firstLine="0"/>
              <w:rPr>
                <w:rFonts w:cstheme="minorHAnsi"/>
              </w:rPr>
            </w:pPr>
            <w:r w:rsidRPr="00A9262A">
              <w:rPr>
                <w:rFonts w:cstheme="minorHAnsi"/>
              </w:rPr>
              <w:t>Dedykowany moduł aplikacji z wbudowaną wirtualną klawiaturą.</w:t>
            </w:r>
          </w:p>
          <w:p w14:paraId="1D40AB4C" w14:textId="77777777" w:rsidR="0002504F" w:rsidRPr="00A9262A" w:rsidRDefault="0002504F" w:rsidP="00513846">
            <w:pPr>
              <w:pStyle w:val="Akapitzlist"/>
              <w:numPr>
                <w:ilvl w:val="0"/>
                <w:numId w:val="19"/>
              </w:numPr>
              <w:spacing w:line="278" w:lineRule="auto"/>
              <w:ind w:left="0" w:firstLine="0"/>
              <w:rPr>
                <w:rFonts w:cstheme="minorHAnsi"/>
              </w:rPr>
            </w:pPr>
            <w:r w:rsidRPr="00A9262A">
              <w:rPr>
                <w:rFonts w:cstheme="minorHAnsi"/>
              </w:rPr>
              <w:t xml:space="preserve">Filtrowanie dostępu do zasobów </w:t>
            </w:r>
            <w:proofErr w:type="spellStart"/>
            <w:r w:rsidRPr="00A9262A">
              <w:rPr>
                <w:rFonts w:cstheme="minorHAnsi"/>
              </w:rPr>
              <w:t>internetu</w:t>
            </w:r>
            <w:proofErr w:type="spellEnd"/>
            <w:r w:rsidRPr="00A9262A">
              <w:rPr>
                <w:rFonts w:cstheme="minorHAnsi"/>
              </w:rPr>
              <w:t>.</w:t>
            </w:r>
          </w:p>
          <w:p w14:paraId="54F83363" w14:textId="77777777" w:rsidR="0002504F" w:rsidRPr="00A9262A" w:rsidRDefault="0002504F" w:rsidP="00513846">
            <w:pPr>
              <w:pStyle w:val="Akapitzlist"/>
              <w:numPr>
                <w:ilvl w:val="0"/>
                <w:numId w:val="19"/>
              </w:numPr>
              <w:spacing w:line="278" w:lineRule="auto"/>
              <w:ind w:left="0" w:firstLine="0"/>
              <w:rPr>
                <w:rFonts w:cstheme="minorHAnsi"/>
              </w:rPr>
            </w:pPr>
            <w:r w:rsidRPr="00A9262A">
              <w:rPr>
                <w:rFonts w:cstheme="minorHAnsi"/>
              </w:rPr>
              <w:t xml:space="preserve">Możliwość dodania własnego komunikatu oraz dźwięku o zablokowaniu dostępu do </w:t>
            </w:r>
            <w:proofErr w:type="spellStart"/>
            <w:r w:rsidRPr="00A9262A">
              <w:rPr>
                <w:rFonts w:cstheme="minorHAnsi"/>
              </w:rPr>
              <w:t>internetu</w:t>
            </w:r>
            <w:proofErr w:type="spellEnd"/>
            <w:r w:rsidRPr="00A9262A">
              <w:rPr>
                <w:rFonts w:cstheme="minorHAnsi"/>
              </w:rPr>
              <w:t>.</w:t>
            </w:r>
          </w:p>
          <w:p w14:paraId="50D84052" w14:textId="77777777" w:rsidR="0002504F" w:rsidRPr="00A9262A" w:rsidRDefault="0002504F" w:rsidP="00513846">
            <w:pPr>
              <w:pStyle w:val="Akapitzlist"/>
              <w:numPr>
                <w:ilvl w:val="0"/>
                <w:numId w:val="19"/>
              </w:numPr>
              <w:spacing w:line="278" w:lineRule="auto"/>
              <w:ind w:left="0" w:firstLine="0"/>
              <w:rPr>
                <w:rFonts w:cstheme="minorHAnsi"/>
              </w:rPr>
            </w:pPr>
            <w:r w:rsidRPr="00A9262A">
              <w:rPr>
                <w:rFonts w:cstheme="minorHAnsi"/>
              </w:rPr>
              <w:t>Ułatwienia dla osób niepełnosprawnych - kontrastowe skóry, powiększanie przeglądanych stron, odtwarzanie dowolnych komunikatów dźwiękowych.</w:t>
            </w:r>
          </w:p>
          <w:p w14:paraId="13285E16" w14:textId="77777777" w:rsidR="0002504F" w:rsidRPr="00A9262A" w:rsidRDefault="0002504F" w:rsidP="00513846">
            <w:pPr>
              <w:pStyle w:val="Akapitzlist"/>
              <w:numPr>
                <w:ilvl w:val="0"/>
                <w:numId w:val="19"/>
              </w:numPr>
              <w:spacing w:line="278" w:lineRule="auto"/>
              <w:ind w:left="0" w:firstLine="0"/>
              <w:rPr>
                <w:rFonts w:cstheme="minorHAnsi"/>
              </w:rPr>
            </w:pPr>
            <w:r w:rsidRPr="00A9262A">
              <w:rPr>
                <w:rFonts w:cstheme="minorHAnsi"/>
              </w:rPr>
              <w:t>Czyszczenie historii przeglądania.</w:t>
            </w:r>
          </w:p>
          <w:p w14:paraId="0EAE32BC" w14:textId="77777777" w:rsidR="0002504F" w:rsidRPr="00A9262A" w:rsidRDefault="0002504F" w:rsidP="00513846">
            <w:pPr>
              <w:pStyle w:val="Akapitzlist"/>
              <w:numPr>
                <w:ilvl w:val="0"/>
                <w:numId w:val="19"/>
              </w:numPr>
              <w:spacing w:line="278" w:lineRule="auto"/>
              <w:ind w:left="0" w:firstLine="0"/>
              <w:rPr>
                <w:rFonts w:cstheme="minorHAnsi"/>
              </w:rPr>
            </w:pPr>
            <w:r w:rsidRPr="00A9262A">
              <w:rPr>
                <w:rFonts w:cstheme="minorHAnsi"/>
              </w:rPr>
              <w:t>Lista stron ulubionych.</w:t>
            </w:r>
          </w:p>
          <w:p w14:paraId="4BDD0760" w14:textId="77777777" w:rsidR="0002504F" w:rsidRPr="00A9262A" w:rsidRDefault="0002504F" w:rsidP="00513846">
            <w:pPr>
              <w:pStyle w:val="Akapitzlist"/>
              <w:numPr>
                <w:ilvl w:val="0"/>
                <w:numId w:val="19"/>
              </w:numPr>
              <w:spacing w:line="278" w:lineRule="auto"/>
              <w:ind w:left="0" w:firstLine="0"/>
              <w:rPr>
                <w:rFonts w:cstheme="minorHAnsi"/>
              </w:rPr>
            </w:pPr>
            <w:r w:rsidRPr="00A9262A">
              <w:rPr>
                <w:rFonts w:cstheme="minorHAnsi"/>
              </w:rPr>
              <w:t xml:space="preserve">Lista dostępnych programów. </w:t>
            </w:r>
          </w:p>
          <w:p w14:paraId="7970C6BD" w14:textId="77777777" w:rsidR="0002504F" w:rsidRPr="00A9262A" w:rsidRDefault="0002504F" w:rsidP="00513846">
            <w:pPr>
              <w:pStyle w:val="Akapitzlist"/>
              <w:numPr>
                <w:ilvl w:val="0"/>
                <w:numId w:val="19"/>
              </w:numPr>
              <w:spacing w:line="278" w:lineRule="auto"/>
              <w:ind w:left="0" w:firstLine="0"/>
              <w:rPr>
                <w:rFonts w:cstheme="minorHAnsi"/>
              </w:rPr>
            </w:pPr>
            <w:r w:rsidRPr="00A9262A">
              <w:rPr>
                <w:rFonts w:cstheme="minorHAnsi"/>
              </w:rPr>
              <w:t>Blokada wyświetlania menu kontekstowego i błędów skryptów.</w:t>
            </w:r>
          </w:p>
          <w:p w14:paraId="76852AD5" w14:textId="77777777" w:rsidR="0002504F" w:rsidRPr="00A9262A" w:rsidRDefault="0002504F" w:rsidP="00513846">
            <w:pPr>
              <w:pStyle w:val="Akapitzlist"/>
              <w:numPr>
                <w:ilvl w:val="0"/>
                <w:numId w:val="19"/>
              </w:numPr>
              <w:spacing w:line="278" w:lineRule="auto"/>
              <w:ind w:left="0" w:firstLine="0"/>
              <w:rPr>
                <w:rFonts w:cstheme="minorHAnsi"/>
              </w:rPr>
            </w:pPr>
            <w:r w:rsidRPr="00A9262A">
              <w:rPr>
                <w:rFonts w:cstheme="minorHAnsi"/>
              </w:rPr>
              <w:t>Wybór domyślnej wyszukiwarki.</w:t>
            </w:r>
          </w:p>
          <w:p w14:paraId="6DC9160D" w14:textId="77777777" w:rsidR="0002504F" w:rsidRPr="00A9262A" w:rsidRDefault="0002504F" w:rsidP="00513846">
            <w:pPr>
              <w:pStyle w:val="Akapitzlist"/>
              <w:numPr>
                <w:ilvl w:val="0"/>
                <w:numId w:val="19"/>
              </w:numPr>
              <w:spacing w:line="278" w:lineRule="auto"/>
              <w:ind w:left="0" w:firstLine="0"/>
              <w:rPr>
                <w:rFonts w:cstheme="minorHAnsi"/>
              </w:rPr>
            </w:pPr>
            <w:r w:rsidRPr="00A9262A">
              <w:rPr>
                <w:rFonts w:cstheme="minorHAnsi"/>
              </w:rPr>
              <w:t>Wyświetlanie PDF w oknie aplikacji.</w:t>
            </w:r>
          </w:p>
          <w:p w14:paraId="565FE77C" w14:textId="77777777" w:rsidR="0002504F" w:rsidRPr="00A9262A" w:rsidRDefault="0002504F" w:rsidP="00513846">
            <w:pPr>
              <w:pStyle w:val="Akapitzlist"/>
              <w:numPr>
                <w:ilvl w:val="0"/>
                <w:numId w:val="19"/>
              </w:numPr>
              <w:spacing w:line="278" w:lineRule="auto"/>
              <w:ind w:left="0" w:firstLine="0"/>
              <w:rPr>
                <w:rFonts w:cstheme="minorHAnsi"/>
              </w:rPr>
            </w:pPr>
            <w:r w:rsidRPr="00A9262A">
              <w:rPr>
                <w:rFonts w:cstheme="minorHAnsi"/>
              </w:rPr>
              <w:t>Wysyłanie wiadomości e-mail w oknie aplikacji.</w:t>
            </w:r>
          </w:p>
          <w:p w14:paraId="38405624" w14:textId="77777777" w:rsidR="0002504F" w:rsidRPr="00A9262A" w:rsidRDefault="0002504F" w:rsidP="00513846">
            <w:pPr>
              <w:pStyle w:val="Akapitzlist"/>
              <w:numPr>
                <w:ilvl w:val="0"/>
                <w:numId w:val="19"/>
              </w:numPr>
              <w:spacing w:line="278" w:lineRule="auto"/>
              <w:ind w:left="0" w:firstLine="0"/>
              <w:rPr>
                <w:rFonts w:cstheme="minorHAnsi"/>
              </w:rPr>
            </w:pPr>
            <w:r w:rsidRPr="00A9262A">
              <w:rPr>
                <w:rFonts w:cstheme="minorHAnsi"/>
              </w:rPr>
              <w:t>Możliwość blokowania wysyłania wiadomości e-mail ze stron www.</w:t>
            </w:r>
          </w:p>
          <w:p w14:paraId="1735719B" w14:textId="77777777" w:rsidR="0002504F" w:rsidRPr="00A9262A" w:rsidRDefault="0002504F" w:rsidP="00513846">
            <w:pPr>
              <w:pStyle w:val="Akapitzlist"/>
              <w:numPr>
                <w:ilvl w:val="0"/>
                <w:numId w:val="19"/>
              </w:numPr>
              <w:spacing w:line="278" w:lineRule="auto"/>
              <w:ind w:left="0" w:firstLine="0"/>
              <w:rPr>
                <w:rFonts w:cstheme="minorHAnsi"/>
              </w:rPr>
            </w:pPr>
            <w:r w:rsidRPr="00A9262A">
              <w:rPr>
                <w:rFonts w:cstheme="minorHAnsi"/>
              </w:rPr>
              <w:t>Konfigurowalny interfejs użytkownika m.in. wybór skóry, możliwość zmiany tła, ukrycia paska adresu, zakładek i przycisków nawigacyjnych.</w:t>
            </w:r>
          </w:p>
          <w:p w14:paraId="78540891" w14:textId="77777777" w:rsidR="0002504F" w:rsidRPr="00A9262A" w:rsidRDefault="0002504F" w:rsidP="00513846">
            <w:pPr>
              <w:pStyle w:val="Akapitzlist"/>
              <w:numPr>
                <w:ilvl w:val="0"/>
                <w:numId w:val="19"/>
              </w:numPr>
              <w:spacing w:line="278" w:lineRule="auto"/>
              <w:ind w:left="0" w:firstLine="0"/>
              <w:rPr>
                <w:rFonts w:cstheme="minorHAnsi"/>
              </w:rPr>
            </w:pPr>
            <w:r w:rsidRPr="00A9262A">
              <w:rPr>
                <w:rFonts w:cstheme="minorHAnsi"/>
              </w:rPr>
              <w:t xml:space="preserve">Możliwość wyboru położenia </w:t>
            </w:r>
            <w:proofErr w:type="spellStart"/>
            <w:r w:rsidRPr="00A9262A">
              <w:rPr>
                <w:rFonts w:cstheme="minorHAnsi"/>
              </w:rPr>
              <w:t>toolbarów</w:t>
            </w:r>
            <w:proofErr w:type="spellEnd"/>
            <w:r w:rsidRPr="00A9262A">
              <w:rPr>
                <w:rFonts w:cstheme="minorHAnsi"/>
              </w:rPr>
              <w:t xml:space="preserve"> (góra, dół, lewo, prawo).</w:t>
            </w:r>
          </w:p>
          <w:p w14:paraId="4AD9AAE5" w14:textId="77777777" w:rsidR="0002504F" w:rsidRPr="00A9262A" w:rsidRDefault="0002504F" w:rsidP="00513846">
            <w:pPr>
              <w:pStyle w:val="Akapitzlist"/>
              <w:ind w:left="0"/>
              <w:rPr>
                <w:rFonts w:cstheme="minorHAnsi"/>
                <w:b/>
                <w:bCs/>
              </w:rPr>
            </w:pPr>
          </w:p>
          <w:p w14:paraId="1B7DF5BA" w14:textId="77777777" w:rsidR="0002504F" w:rsidRPr="00A9262A" w:rsidRDefault="0002504F" w:rsidP="00513846">
            <w:pPr>
              <w:pStyle w:val="Akapitzlist"/>
              <w:ind w:left="0"/>
              <w:rPr>
                <w:rFonts w:cstheme="minorHAnsi"/>
                <w:b/>
                <w:bCs/>
              </w:rPr>
            </w:pPr>
          </w:p>
          <w:p w14:paraId="5C928B78" w14:textId="4AE8A547" w:rsidR="0002504F" w:rsidRPr="00A9262A" w:rsidRDefault="0002504F" w:rsidP="00513846">
            <w:pPr>
              <w:rPr>
                <w:rFonts w:cstheme="minorHAnsi"/>
              </w:rPr>
            </w:pPr>
            <w:r w:rsidRPr="00A9262A">
              <w:rPr>
                <w:rFonts w:cstheme="minorHAnsi"/>
                <w:b/>
                <w:bCs/>
              </w:rPr>
              <w:t>OGŁOSZENIA</w:t>
            </w:r>
          </w:p>
          <w:p w14:paraId="7CFD7446" w14:textId="77777777" w:rsidR="0002504F" w:rsidRPr="00A9262A" w:rsidRDefault="0002504F" w:rsidP="00513846">
            <w:pPr>
              <w:pStyle w:val="Akapitzlist"/>
              <w:numPr>
                <w:ilvl w:val="0"/>
                <w:numId w:val="19"/>
              </w:numPr>
              <w:spacing w:line="278" w:lineRule="auto"/>
              <w:ind w:left="0" w:firstLine="0"/>
              <w:rPr>
                <w:rFonts w:cstheme="minorHAnsi"/>
              </w:rPr>
            </w:pPr>
            <w:r w:rsidRPr="00A9262A">
              <w:rPr>
                <w:rFonts w:cstheme="minorHAnsi"/>
              </w:rPr>
              <w:t>Dedykowany moduł do tworzenia i wyświetlania ogłoszeń.</w:t>
            </w:r>
          </w:p>
          <w:p w14:paraId="2262A109" w14:textId="77777777" w:rsidR="0002504F" w:rsidRPr="00A9262A" w:rsidRDefault="0002504F" w:rsidP="00513846">
            <w:pPr>
              <w:pStyle w:val="Akapitzlist"/>
              <w:numPr>
                <w:ilvl w:val="0"/>
                <w:numId w:val="19"/>
              </w:numPr>
              <w:spacing w:line="278" w:lineRule="auto"/>
              <w:ind w:left="0" w:firstLine="0"/>
              <w:rPr>
                <w:rFonts w:cstheme="minorHAnsi"/>
              </w:rPr>
            </w:pPr>
            <w:r w:rsidRPr="00A9262A">
              <w:rPr>
                <w:rFonts w:cstheme="minorHAnsi"/>
              </w:rPr>
              <w:t>Możliwość dodawania dowolnej ilości ogłoszeń w formie:</w:t>
            </w:r>
          </w:p>
          <w:p w14:paraId="3CC896A2" w14:textId="77777777" w:rsidR="0002504F" w:rsidRPr="00A9262A" w:rsidRDefault="0002504F" w:rsidP="00513846">
            <w:pPr>
              <w:pStyle w:val="Akapitzlist"/>
              <w:numPr>
                <w:ilvl w:val="0"/>
                <w:numId w:val="19"/>
              </w:numPr>
              <w:spacing w:line="278" w:lineRule="auto"/>
              <w:ind w:left="0" w:firstLine="0"/>
              <w:rPr>
                <w:rFonts w:cstheme="minorHAnsi"/>
              </w:rPr>
            </w:pPr>
            <w:r w:rsidRPr="00A9262A">
              <w:rPr>
                <w:rFonts w:cstheme="minorHAnsi"/>
              </w:rPr>
              <w:t>plików (.pdf, .txt, .rtf, .</w:t>
            </w:r>
            <w:proofErr w:type="spellStart"/>
            <w:r w:rsidRPr="00A9262A">
              <w:rPr>
                <w:rFonts w:cstheme="minorHAnsi"/>
              </w:rPr>
              <w:t>xps</w:t>
            </w:r>
            <w:proofErr w:type="spellEnd"/>
            <w:r w:rsidRPr="00A9262A">
              <w:rPr>
                <w:rFonts w:cstheme="minorHAnsi"/>
              </w:rPr>
              <w:t>),</w:t>
            </w:r>
          </w:p>
          <w:p w14:paraId="76479FD0" w14:textId="77777777" w:rsidR="0002504F" w:rsidRPr="00A9262A" w:rsidRDefault="0002504F" w:rsidP="00513846">
            <w:pPr>
              <w:pStyle w:val="Akapitzlist"/>
              <w:numPr>
                <w:ilvl w:val="0"/>
                <w:numId w:val="19"/>
              </w:numPr>
              <w:spacing w:line="278" w:lineRule="auto"/>
              <w:ind w:left="0" w:firstLine="0"/>
              <w:rPr>
                <w:rFonts w:cstheme="minorHAnsi"/>
              </w:rPr>
            </w:pPr>
            <w:r w:rsidRPr="00A9262A">
              <w:rPr>
                <w:rFonts w:cstheme="minorHAnsi"/>
              </w:rPr>
              <w:t>obrazów (.</w:t>
            </w:r>
            <w:proofErr w:type="spellStart"/>
            <w:r w:rsidRPr="00A9262A">
              <w:rPr>
                <w:rFonts w:cstheme="minorHAnsi"/>
              </w:rPr>
              <w:t>png</w:t>
            </w:r>
            <w:proofErr w:type="spellEnd"/>
            <w:r w:rsidRPr="00A9262A">
              <w:rPr>
                <w:rFonts w:cstheme="minorHAnsi"/>
              </w:rPr>
              <w:t>, .jpg, .</w:t>
            </w:r>
            <w:proofErr w:type="spellStart"/>
            <w:r w:rsidRPr="00A9262A">
              <w:rPr>
                <w:rFonts w:cstheme="minorHAnsi"/>
              </w:rPr>
              <w:t>bmp</w:t>
            </w:r>
            <w:proofErr w:type="spellEnd"/>
            <w:r w:rsidRPr="00A9262A">
              <w:rPr>
                <w:rFonts w:cstheme="minorHAnsi"/>
              </w:rPr>
              <w:t>, .gif, .</w:t>
            </w:r>
            <w:proofErr w:type="spellStart"/>
            <w:r w:rsidRPr="00A9262A">
              <w:rPr>
                <w:rFonts w:cstheme="minorHAnsi"/>
              </w:rPr>
              <w:t>ico</w:t>
            </w:r>
            <w:proofErr w:type="spellEnd"/>
            <w:r w:rsidRPr="00A9262A">
              <w:rPr>
                <w:rFonts w:cstheme="minorHAnsi"/>
              </w:rPr>
              <w:t>),</w:t>
            </w:r>
          </w:p>
          <w:p w14:paraId="34CADC09" w14:textId="77777777" w:rsidR="0002504F" w:rsidRPr="00A9262A" w:rsidRDefault="0002504F" w:rsidP="00513846">
            <w:pPr>
              <w:pStyle w:val="Akapitzlist"/>
              <w:numPr>
                <w:ilvl w:val="0"/>
                <w:numId w:val="19"/>
              </w:numPr>
              <w:spacing w:line="278" w:lineRule="auto"/>
              <w:ind w:left="0" w:firstLine="0"/>
              <w:rPr>
                <w:rFonts w:cstheme="minorHAnsi"/>
              </w:rPr>
            </w:pPr>
            <w:r w:rsidRPr="00A9262A">
              <w:rPr>
                <w:rFonts w:cstheme="minorHAnsi"/>
              </w:rPr>
              <w:t>tekstu edytowanego w konfiguratorze.</w:t>
            </w:r>
          </w:p>
          <w:p w14:paraId="65680748" w14:textId="77777777" w:rsidR="0002504F" w:rsidRPr="00A9262A" w:rsidRDefault="0002504F" w:rsidP="00513846">
            <w:pPr>
              <w:pStyle w:val="Akapitzlist"/>
              <w:numPr>
                <w:ilvl w:val="0"/>
                <w:numId w:val="19"/>
              </w:numPr>
              <w:spacing w:line="278" w:lineRule="auto"/>
              <w:ind w:left="0" w:firstLine="0"/>
              <w:rPr>
                <w:rFonts w:cstheme="minorHAnsi"/>
              </w:rPr>
            </w:pPr>
            <w:r w:rsidRPr="00A9262A">
              <w:rPr>
                <w:rFonts w:cstheme="minorHAnsi"/>
              </w:rPr>
              <w:t>Podział ogłoszeń na dowolne kategorie.</w:t>
            </w:r>
          </w:p>
          <w:p w14:paraId="62EC2FF8" w14:textId="77777777" w:rsidR="0002504F" w:rsidRPr="00A9262A" w:rsidRDefault="0002504F" w:rsidP="00513846">
            <w:pPr>
              <w:pStyle w:val="Akapitzlist"/>
              <w:numPr>
                <w:ilvl w:val="0"/>
                <w:numId w:val="19"/>
              </w:numPr>
              <w:spacing w:line="278" w:lineRule="auto"/>
              <w:ind w:left="0" w:firstLine="0"/>
              <w:rPr>
                <w:rFonts w:cstheme="minorHAnsi"/>
              </w:rPr>
            </w:pPr>
            <w:r w:rsidRPr="00A9262A">
              <w:rPr>
                <w:rFonts w:cstheme="minorHAnsi"/>
              </w:rPr>
              <w:t>Definiowany harmonogram wyświetlania ogłoszeń.</w:t>
            </w:r>
          </w:p>
          <w:p w14:paraId="19F91CA1" w14:textId="77777777" w:rsidR="0002504F" w:rsidRPr="00A9262A" w:rsidRDefault="0002504F" w:rsidP="00513846">
            <w:pPr>
              <w:pStyle w:val="Akapitzlist"/>
              <w:numPr>
                <w:ilvl w:val="0"/>
                <w:numId w:val="19"/>
              </w:numPr>
              <w:spacing w:line="278" w:lineRule="auto"/>
              <w:ind w:left="0" w:firstLine="0"/>
              <w:rPr>
                <w:rFonts w:cstheme="minorHAnsi"/>
              </w:rPr>
            </w:pPr>
            <w:r w:rsidRPr="00A9262A">
              <w:rPr>
                <w:rFonts w:cstheme="minorHAnsi"/>
              </w:rPr>
              <w:t>Możliwość sortowania i wyszukiwania ogłoszeń.</w:t>
            </w:r>
          </w:p>
          <w:p w14:paraId="04CC16AC" w14:textId="77777777" w:rsidR="0002504F" w:rsidRPr="00A9262A" w:rsidRDefault="0002504F" w:rsidP="00513846">
            <w:pPr>
              <w:pStyle w:val="Akapitzlist"/>
              <w:numPr>
                <w:ilvl w:val="0"/>
                <w:numId w:val="19"/>
              </w:numPr>
              <w:spacing w:line="278" w:lineRule="auto"/>
              <w:ind w:left="0" w:firstLine="0"/>
              <w:rPr>
                <w:rFonts w:cstheme="minorHAnsi"/>
              </w:rPr>
            </w:pPr>
            <w:r w:rsidRPr="00A9262A">
              <w:rPr>
                <w:rFonts w:cstheme="minorHAnsi"/>
              </w:rPr>
              <w:t>Wydruk wybranego ogłoszenia z użyciem mechanizmu zabezpieczającego przed nadmiernym używaniem drukarki.</w:t>
            </w:r>
          </w:p>
          <w:p w14:paraId="248E7138" w14:textId="77777777" w:rsidR="0002504F" w:rsidRPr="00A9262A" w:rsidRDefault="0002504F" w:rsidP="00513846">
            <w:pPr>
              <w:pStyle w:val="Akapitzlist"/>
              <w:numPr>
                <w:ilvl w:val="0"/>
                <w:numId w:val="19"/>
              </w:numPr>
              <w:spacing w:line="278" w:lineRule="auto"/>
              <w:ind w:left="0" w:firstLine="0"/>
              <w:rPr>
                <w:rFonts w:cstheme="minorHAnsi"/>
              </w:rPr>
            </w:pPr>
            <w:r w:rsidRPr="00A9262A">
              <w:rPr>
                <w:rFonts w:cstheme="minorHAnsi"/>
              </w:rPr>
              <w:t>Wysyłanie ogłoszeń na dowolny adres e-mail.</w:t>
            </w:r>
          </w:p>
          <w:p w14:paraId="079A35AF" w14:textId="77777777" w:rsidR="0002504F" w:rsidRPr="00A9262A" w:rsidRDefault="0002504F" w:rsidP="00513846">
            <w:pPr>
              <w:pStyle w:val="Akapitzlist"/>
              <w:numPr>
                <w:ilvl w:val="0"/>
                <w:numId w:val="19"/>
              </w:numPr>
              <w:spacing w:line="278" w:lineRule="auto"/>
              <w:ind w:left="0" w:firstLine="0"/>
              <w:rPr>
                <w:rFonts w:cstheme="minorHAnsi"/>
              </w:rPr>
            </w:pPr>
            <w:r w:rsidRPr="00A9262A">
              <w:rPr>
                <w:rFonts w:cstheme="minorHAnsi"/>
              </w:rPr>
              <w:t>Brak konieczności instalacji dodatkowego oprogramowania do wyświetlania plików .PDF.</w:t>
            </w:r>
          </w:p>
          <w:p w14:paraId="420A20DD" w14:textId="77777777" w:rsidR="0002504F" w:rsidRPr="00A9262A" w:rsidRDefault="0002504F" w:rsidP="00513846">
            <w:pPr>
              <w:pStyle w:val="Akapitzlist"/>
              <w:numPr>
                <w:ilvl w:val="0"/>
                <w:numId w:val="19"/>
              </w:numPr>
              <w:spacing w:line="278" w:lineRule="auto"/>
              <w:ind w:left="0" w:firstLine="0"/>
              <w:rPr>
                <w:rFonts w:cstheme="minorHAnsi"/>
              </w:rPr>
            </w:pPr>
            <w:r w:rsidRPr="00A9262A">
              <w:rPr>
                <w:rFonts w:cstheme="minorHAnsi"/>
              </w:rPr>
              <w:t>Możliwość wykorzystania plików graficznych jako wygaszacza ekranu w okresie bezczynności kiosku.</w:t>
            </w:r>
          </w:p>
          <w:p w14:paraId="199B9129" w14:textId="77777777" w:rsidR="0002504F" w:rsidRPr="00A9262A" w:rsidRDefault="0002504F" w:rsidP="00513846">
            <w:pPr>
              <w:pStyle w:val="Akapitzlist"/>
              <w:numPr>
                <w:ilvl w:val="0"/>
                <w:numId w:val="19"/>
              </w:numPr>
              <w:spacing w:line="278" w:lineRule="auto"/>
              <w:ind w:left="0" w:firstLine="0"/>
              <w:rPr>
                <w:rFonts w:cstheme="minorHAnsi"/>
              </w:rPr>
            </w:pPr>
            <w:r w:rsidRPr="00A9262A">
              <w:rPr>
                <w:rFonts w:cstheme="minorHAnsi"/>
              </w:rPr>
              <w:t>Możliwość wyświetlania ogłoszeń na monitorze o dowolnej rozdzielczości.</w:t>
            </w:r>
          </w:p>
          <w:p w14:paraId="001C8154" w14:textId="77777777" w:rsidR="0002504F" w:rsidRPr="00A9262A" w:rsidRDefault="0002504F" w:rsidP="00513846">
            <w:pPr>
              <w:pStyle w:val="Akapitzlist"/>
              <w:numPr>
                <w:ilvl w:val="0"/>
                <w:numId w:val="19"/>
              </w:numPr>
              <w:spacing w:line="278" w:lineRule="auto"/>
              <w:ind w:left="0" w:firstLine="0"/>
              <w:rPr>
                <w:rFonts w:cstheme="minorHAnsi"/>
              </w:rPr>
            </w:pPr>
            <w:r w:rsidRPr="00A9262A">
              <w:rPr>
                <w:rFonts w:cstheme="minorHAnsi"/>
              </w:rPr>
              <w:lastRenderedPageBreak/>
              <w:t>Możliwość odtwarzania komunikatów dźwiękowych przy uruchamianiu modułu.</w:t>
            </w:r>
          </w:p>
          <w:p w14:paraId="609A262A" w14:textId="77777777" w:rsidR="0002504F" w:rsidRPr="00A9262A" w:rsidRDefault="0002504F" w:rsidP="00513846">
            <w:pPr>
              <w:pStyle w:val="Akapitzlist"/>
              <w:numPr>
                <w:ilvl w:val="0"/>
                <w:numId w:val="19"/>
              </w:numPr>
              <w:spacing w:line="278" w:lineRule="auto"/>
              <w:ind w:left="0" w:firstLine="0"/>
              <w:rPr>
                <w:rFonts w:cstheme="minorHAnsi"/>
              </w:rPr>
            </w:pPr>
            <w:r w:rsidRPr="00A9262A">
              <w:rPr>
                <w:rFonts w:cstheme="minorHAnsi"/>
              </w:rPr>
              <w:t>Możliwość wyświetlania dodatkowego paska komunikatów na dole/górze ekranu.</w:t>
            </w:r>
          </w:p>
          <w:p w14:paraId="096824F5" w14:textId="77777777" w:rsidR="00BD3993" w:rsidRPr="00A9262A" w:rsidRDefault="00BD3993" w:rsidP="00513846">
            <w:pPr>
              <w:rPr>
                <w:rFonts w:cstheme="minorHAnsi"/>
                <w:b/>
                <w:bCs/>
              </w:rPr>
            </w:pPr>
          </w:p>
          <w:p w14:paraId="14B7115F" w14:textId="1A82078B" w:rsidR="0002504F" w:rsidRPr="00A9262A" w:rsidRDefault="0002504F" w:rsidP="00513846">
            <w:pPr>
              <w:rPr>
                <w:rFonts w:cstheme="minorHAnsi"/>
              </w:rPr>
            </w:pPr>
            <w:r w:rsidRPr="00A9262A">
              <w:rPr>
                <w:rFonts w:cstheme="minorHAnsi"/>
                <w:b/>
                <w:bCs/>
              </w:rPr>
              <w:t>PREZENTACJA</w:t>
            </w:r>
          </w:p>
          <w:p w14:paraId="4E2231E4" w14:textId="77777777" w:rsidR="0002504F" w:rsidRPr="00A9262A" w:rsidRDefault="0002504F" w:rsidP="00513846">
            <w:pPr>
              <w:pStyle w:val="Akapitzlist"/>
              <w:numPr>
                <w:ilvl w:val="0"/>
                <w:numId w:val="19"/>
              </w:numPr>
              <w:spacing w:line="278" w:lineRule="auto"/>
              <w:ind w:left="0" w:firstLine="0"/>
              <w:rPr>
                <w:rFonts w:cstheme="minorHAnsi"/>
              </w:rPr>
            </w:pPr>
            <w:r w:rsidRPr="00A9262A">
              <w:rPr>
                <w:rFonts w:cstheme="minorHAnsi"/>
              </w:rPr>
              <w:t xml:space="preserve">Wyświetlanie prezentacji z elementów różnego typu: </w:t>
            </w:r>
          </w:p>
          <w:p w14:paraId="10E0E381" w14:textId="77777777" w:rsidR="0002504F" w:rsidRPr="00A9262A" w:rsidRDefault="0002504F" w:rsidP="00513846">
            <w:pPr>
              <w:pStyle w:val="Akapitzlist"/>
              <w:numPr>
                <w:ilvl w:val="0"/>
                <w:numId w:val="19"/>
              </w:numPr>
              <w:spacing w:line="278" w:lineRule="auto"/>
              <w:ind w:left="0" w:firstLine="0"/>
              <w:rPr>
                <w:rFonts w:cstheme="minorHAnsi"/>
              </w:rPr>
            </w:pPr>
            <w:r w:rsidRPr="00A9262A">
              <w:rPr>
                <w:rFonts w:cstheme="minorHAnsi"/>
              </w:rPr>
              <w:t xml:space="preserve">obrazków, </w:t>
            </w:r>
          </w:p>
          <w:p w14:paraId="1E848004" w14:textId="77777777" w:rsidR="0002504F" w:rsidRPr="00A9262A" w:rsidRDefault="0002504F" w:rsidP="00513846">
            <w:pPr>
              <w:pStyle w:val="Akapitzlist"/>
              <w:numPr>
                <w:ilvl w:val="0"/>
                <w:numId w:val="19"/>
              </w:numPr>
              <w:spacing w:line="278" w:lineRule="auto"/>
              <w:ind w:left="0" w:firstLine="0"/>
              <w:rPr>
                <w:rFonts w:cstheme="minorHAnsi"/>
              </w:rPr>
            </w:pPr>
            <w:r w:rsidRPr="00A9262A">
              <w:rPr>
                <w:rFonts w:cstheme="minorHAnsi"/>
              </w:rPr>
              <w:t>klipów video,</w:t>
            </w:r>
          </w:p>
          <w:p w14:paraId="5C2FDD1D" w14:textId="77777777" w:rsidR="0002504F" w:rsidRPr="00A9262A" w:rsidRDefault="0002504F" w:rsidP="00513846">
            <w:pPr>
              <w:pStyle w:val="Akapitzlist"/>
              <w:numPr>
                <w:ilvl w:val="0"/>
                <w:numId w:val="19"/>
              </w:numPr>
              <w:spacing w:line="278" w:lineRule="auto"/>
              <w:ind w:left="0" w:firstLine="0"/>
              <w:rPr>
                <w:rFonts w:cstheme="minorHAnsi"/>
              </w:rPr>
            </w:pPr>
            <w:r w:rsidRPr="00A9262A">
              <w:rPr>
                <w:rFonts w:cstheme="minorHAnsi"/>
              </w:rPr>
              <w:t>dźwięku,</w:t>
            </w:r>
          </w:p>
          <w:p w14:paraId="33427C33" w14:textId="77777777" w:rsidR="0002504F" w:rsidRPr="00A9262A" w:rsidRDefault="0002504F" w:rsidP="00513846">
            <w:pPr>
              <w:pStyle w:val="Akapitzlist"/>
              <w:numPr>
                <w:ilvl w:val="0"/>
                <w:numId w:val="19"/>
              </w:numPr>
              <w:spacing w:line="278" w:lineRule="auto"/>
              <w:ind w:left="0" w:firstLine="0"/>
              <w:rPr>
                <w:rFonts w:cstheme="minorHAnsi"/>
              </w:rPr>
            </w:pPr>
            <w:r w:rsidRPr="00A9262A">
              <w:rPr>
                <w:rFonts w:cstheme="minorHAnsi"/>
              </w:rPr>
              <w:t>napisów,</w:t>
            </w:r>
          </w:p>
          <w:p w14:paraId="18A38221" w14:textId="77777777" w:rsidR="0002504F" w:rsidRPr="00A9262A" w:rsidRDefault="0002504F" w:rsidP="00513846">
            <w:pPr>
              <w:pStyle w:val="Akapitzlist"/>
              <w:numPr>
                <w:ilvl w:val="0"/>
                <w:numId w:val="19"/>
              </w:numPr>
              <w:spacing w:line="278" w:lineRule="auto"/>
              <w:ind w:left="0" w:firstLine="0"/>
              <w:rPr>
                <w:rFonts w:cstheme="minorHAnsi"/>
              </w:rPr>
            </w:pPr>
            <w:r w:rsidRPr="00A9262A">
              <w:rPr>
                <w:rFonts w:cstheme="minorHAnsi"/>
              </w:rPr>
              <w:t>animacji Flash,</w:t>
            </w:r>
          </w:p>
          <w:p w14:paraId="53C3D80C" w14:textId="77777777" w:rsidR="0002504F" w:rsidRPr="00A9262A" w:rsidRDefault="0002504F" w:rsidP="00513846">
            <w:pPr>
              <w:pStyle w:val="Akapitzlist"/>
              <w:numPr>
                <w:ilvl w:val="0"/>
                <w:numId w:val="19"/>
              </w:numPr>
              <w:spacing w:line="278" w:lineRule="auto"/>
              <w:ind w:left="0" w:firstLine="0"/>
              <w:rPr>
                <w:rFonts w:cstheme="minorHAnsi"/>
              </w:rPr>
            </w:pPr>
            <w:r w:rsidRPr="00A9262A">
              <w:rPr>
                <w:rFonts w:cstheme="minorHAnsi"/>
              </w:rPr>
              <w:t>stron internetowych (możliwość automatycznego przewijania wyświetlanych stron internetowych),</w:t>
            </w:r>
          </w:p>
          <w:p w14:paraId="1B4416B5" w14:textId="77777777" w:rsidR="0002504F" w:rsidRPr="00A9262A" w:rsidRDefault="0002504F" w:rsidP="00513846">
            <w:pPr>
              <w:pStyle w:val="Akapitzlist"/>
              <w:numPr>
                <w:ilvl w:val="0"/>
                <w:numId w:val="19"/>
              </w:numPr>
              <w:spacing w:line="278" w:lineRule="auto"/>
              <w:ind w:left="0" w:firstLine="0"/>
              <w:rPr>
                <w:rFonts w:cstheme="minorHAnsi"/>
              </w:rPr>
            </w:pPr>
            <w:r w:rsidRPr="00A9262A">
              <w:rPr>
                <w:rFonts w:cstheme="minorHAnsi"/>
              </w:rPr>
              <w:t>Definiowany czas odtwarzania dla każdego elementu,</w:t>
            </w:r>
          </w:p>
          <w:p w14:paraId="1E27E922" w14:textId="77777777" w:rsidR="0002504F" w:rsidRPr="00A9262A" w:rsidRDefault="0002504F" w:rsidP="00513846">
            <w:pPr>
              <w:pStyle w:val="Akapitzlist"/>
              <w:numPr>
                <w:ilvl w:val="0"/>
                <w:numId w:val="19"/>
              </w:numPr>
              <w:spacing w:line="278" w:lineRule="auto"/>
              <w:ind w:left="0" w:firstLine="0"/>
              <w:rPr>
                <w:rFonts w:cstheme="minorHAnsi"/>
              </w:rPr>
            </w:pPr>
            <w:r w:rsidRPr="00A9262A">
              <w:rPr>
                <w:rFonts w:cstheme="minorHAnsi"/>
              </w:rPr>
              <w:t>Podział ekranu na dowolną ilość stref.</w:t>
            </w:r>
          </w:p>
          <w:p w14:paraId="7C278CD9" w14:textId="77777777" w:rsidR="0002504F" w:rsidRPr="00A9262A" w:rsidRDefault="0002504F" w:rsidP="00513846">
            <w:pPr>
              <w:pStyle w:val="Akapitzlist"/>
              <w:numPr>
                <w:ilvl w:val="0"/>
                <w:numId w:val="19"/>
              </w:numPr>
              <w:spacing w:line="278" w:lineRule="auto"/>
              <w:ind w:left="0" w:firstLine="0"/>
              <w:rPr>
                <w:rFonts w:cstheme="minorHAnsi"/>
              </w:rPr>
            </w:pPr>
            <w:r w:rsidRPr="00A9262A">
              <w:rPr>
                <w:rFonts w:cstheme="minorHAnsi"/>
              </w:rPr>
              <w:t>Definiowanie czasu odtwarzania i harmonogramu  wyświetlania poszczególnych prezentacji.</w:t>
            </w:r>
          </w:p>
          <w:p w14:paraId="14535653" w14:textId="77777777" w:rsidR="0002504F" w:rsidRPr="00A9262A" w:rsidRDefault="0002504F" w:rsidP="00513846">
            <w:pPr>
              <w:pStyle w:val="Akapitzlist"/>
              <w:numPr>
                <w:ilvl w:val="0"/>
                <w:numId w:val="19"/>
              </w:numPr>
              <w:spacing w:line="278" w:lineRule="auto"/>
              <w:ind w:left="0" w:firstLine="0"/>
              <w:rPr>
                <w:rFonts w:cstheme="minorHAnsi"/>
                <w:u w:val="single"/>
              </w:rPr>
            </w:pPr>
            <w:r w:rsidRPr="00A9262A">
              <w:rPr>
                <w:rFonts w:cstheme="minorHAnsi"/>
                <w:u w:val="single"/>
              </w:rPr>
              <w:t>Informacje dodatkowe:</w:t>
            </w:r>
          </w:p>
          <w:p w14:paraId="5C235A6F" w14:textId="77777777" w:rsidR="0002504F" w:rsidRPr="00A9262A" w:rsidRDefault="0002504F" w:rsidP="00513846">
            <w:pPr>
              <w:pStyle w:val="Akapitzlist"/>
              <w:numPr>
                <w:ilvl w:val="0"/>
                <w:numId w:val="19"/>
              </w:numPr>
              <w:spacing w:line="278" w:lineRule="auto"/>
              <w:ind w:left="0" w:firstLine="0"/>
              <w:rPr>
                <w:rFonts w:cstheme="minorHAnsi"/>
              </w:rPr>
            </w:pPr>
            <w:r w:rsidRPr="00A9262A">
              <w:rPr>
                <w:rFonts w:cstheme="minorHAnsi"/>
                <w:b/>
                <w:bCs/>
              </w:rPr>
              <w:t>Licencja na użytkowanie:</w:t>
            </w:r>
            <w:r w:rsidRPr="00A9262A">
              <w:rPr>
                <w:rFonts w:cstheme="minorHAnsi"/>
              </w:rPr>
              <w:t xml:space="preserve"> jednostanowiskowa, bezterminowa.</w:t>
            </w:r>
          </w:p>
          <w:p w14:paraId="53513B93" w14:textId="77777777" w:rsidR="0002504F" w:rsidRPr="00A9262A" w:rsidRDefault="0002504F" w:rsidP="00513846">
            <w:pPr>
              <w:pStyle w:val="Akapitzlist"/>
              <w:numPr>
                <w:ilvl w:val="0"/>
                <w:numId w:val="19"/>
              </w:numPr>
              <w:spacing w:line="278" w:lineRule="auto"/>
              <w:ind w:left="0" w:firstLine="0"/>
              <w:rPr>
                <w:rFonts w:cstheme="minorHAnsi"/>
              </w:rPr>
            </w:pPr>
            <w:proofErr w:type="spellStart"/>
            <w:r w:rsidRPr="00A9262A">
              <w:rPr>
                <w:rFonts w:cstheme="minorHAnsi"/>
                <w:b/>
                <w:bCs/>
              </w:rPr>
              <w:t>Support</w:t>
            </w:r>
            <w:proofErr w:type="spellEnd"/>
            <w:r w:rsidRPr="00A9262A">
              <w:rPr>
                <w:rFonts w:cstheme="minorHAnsi"/>
                <w:b/>
                <w:bCs/>
              </w:rPr>
              <w:t>:</w:t>
            </w:r>
            <w:r w:rsidRPr="00A9262A">
              <w:rPr>
                <w:rFonts w:cstheme="minorHAnsi"/>
              </w:rPr>
              <w:t xml:space="preserve"> bezpłatna, zdalna pomoc techniczna i wsparcie w okresie 12 miesięcy od daty zakupu (telefon, e-mail).</w:t>
            </w:r>
          </w:p>
          <w:p w14:paraId="6E675BC7" w14:textId="77777777" w:rsidR="0002504F" w:rsidRPr="00A9262A" w:rsidRDefault="0002504F" w:rsidP="00513846">
            <w:pPr>
              <w:pStyle w:val="Akapitzlist"/>
              <w:numPr>
                <w:ilvl w:val="0"/>
                <w:numId w:val="19"/>
              </w:numPr>
              <w:spacing w:line="278" w:lineRule="auto"/>
              <w:ind w:left="0" w:firstLine="0"/>
              <w:rPr>
                <w:rFonts w:cstheme="minorHAnsi"/>
              </w:rPr>
            </w:pPr>
            <w:r w:rsidRPr="00A9262A">
              <w:rPr>
                <w:rFonts w:cstheme="minorHAnsi"/>
                <w:b/>
                <w:bCs/>
              </w:rPr>
              <w:t>Aktualizacje:</w:t>
            </w:r>
            <w:r w:rsidRPr="00A9262A">
              <w:rPr>
                <w:rFonts w:cstheme="minorHAnsi"/>
              </w:rPr>
              <w:t xml:space="preserve"> bezpłatny dostęp w okresie 12 miesięcy od daty zakupu.</w:t>
            </w:r>
          </w:p>
          <w:p w14:paraId="7B31403C" w14:textId="6AD305CB" w:rsidR="0029674B" w:rsidRPr="00A9262A" w:rsidRDefault="0029674B" w:rsidP="00513846">
            <w:pPr>
              <w:pStyle w:val="Akapitzlist"/>
              <w:spacing w:line="278" w:lineRule="auto"/>
              <w:ind w:left="0"/>
              <w:rPr>
                <w:rFonts w:cstheme="minorHAnsi"/>
              </w:rPr>
            </w:pPr>
          </w:p>
        </w:tc>
      </w:tr>
    </w:tbl>
    <w:p w14:paraId="0D38E5D9" w14:textId="77777777" w:rsidR="00CC2CE9" w:rsidRPr="00A9262A" w:rsidRDefault="00CC2CE9" w:rsidP="00513846">
      <w:pPr>
        <w:rPr>
          <w:rFonts w:cstheme="minorHAnsi"/>
        </w:rPr>
      </w:pPr>
    </w:p>
    <w:p w14:paraId="3F85F7B4" w14:textId="77777777" w:rsidR="00BC6514" w:rsidRPr="00A9262A" w:rsidRDefault="00BC6514" w:rsidP="00513846">
      <w:pPr>
        <w:spacing w:line="20" w:lineRule="atLeast"/>
        <w:rPr>
          <w:rFonts w:cstheme="minorHAnsi"/>
          <w:b/>
          <w:color w:val="FF0000"/>
          <w:highlight w:val="yellow"/>
          <w:u w:val="single"/>
        </w:rPr>
      </w:pPr>
      <w:bookmarkStart w:id="4" w:name="_Hlk178684653"/>
      <w:r w:rsidRPr="00A9262A">
        <w:rPr>
          <w:rFonts w:cstheme="minorHAnsi"/>
          <w:b/>
          <w:color w:val="FF0000"/>
          <w:highlight w:val="yellow"/>
          <w:u w:val="single"/>
        </w:rPr>
        <w:t>Wykonawca składa przedmiotowy załącznik wraz z ofertą</w:t>
      </w:r>
    </w:p>
    <w:p w14:paraId="117C8A43" w14:textId="77777777" w:rsidR="00BC6514" w:rsidRPr="00A9262A" w:rsidRDefault="00BC6514" w:rsidP="00513846">
      <w:pPr>
        <w:spacing w:line="20" w:lineRule="atLeast"/>
        <w:rPr>
          <w:rFonts w:cstheme="minorHAnsi"/>
          <w:b/>
          <w:color w:val="FF0000"/>
          <w:highlight w:val="yellow"/>
          <w:u w:val="single"/>
        </w:rPr>
      </w:pPr>
    </w:p>
    <w:p w14:paraId="71D0E5F5" w14:textId="77777777" w:rsidR="00BC6514" w:rsidRPr="00A9262A" w:rsidRDefault="00BC6514" w:rsidP="00513846">
      <w:pPr>
        <w:spacing w:line="20" w:lineRule="atLeast"/>
        <w:rPr>
          <w:rFonts w:cstheme="minorHAnsi"/>
          <w:b/>
          <w:color w:val="FF0000"/>
          <w:u w:val="single"/>
        </w:rPr>
      </w:pPr>
      <w:r w:rsidRPr="00A9262A">
        <w:rPr>
          <w:rFonts w:cstheme="minorHAnsi"/>
          <w:b/>
          <w:color w:val="FF0000"/>
          <w:u w:val="single"/>
        </w:rPr>
        <w:t xml:space="preserve">Brak złożenia przedmiotowego Załącznika skutkuje odrzuceniem oferty z postępowania. </w:t>
      </w:r>
    </w:p>
    <w:p w14:paraId="7612DBFD" w14:textId="77777777" w:rsidR="00BC6514" w:rsidRPr="00A9262A" w:rsidRDefault="00BC6514" w:rsidP="00513846">
      <w:pPr>
        <w:spacing w:line="20" w:lineRule="atLeast"/>
        <w:rPr>
          <w:rFonts w:cstheme="minorHAnsi"/>
          <w:b/>
          <w:color w:val="FF0000"/>
          <w:u w:val="single"/>
        </w:rPr>
      </w:pPr>
    </w:p>
    <w:p w14:paraId="4C8E8001" w14:textId="77777777" w:rsidR="00BC6514" w:rsidRPr="00A9262A" w:rsidRDefault="00BC6514" w:rsidP="00513846">
      <w:pPr>
        <w:spacing w:line="20" w:lineRule="atLeast"/>
        <w:rPr>
          <w:rFonts w:cstheme="minorHAnsi"/>
          <w:b/>
          <w:color w:val="FF0000"/>
          <w:u w:val="single"/>
        </w:rPr>
      </w:pPr>
      <w:r w:rsidRPr="00A9262A">
        <w:rPr>
          <w:rFonts w:cstheme="minorHAnsi"/>
          <w:b/>
          <w:color w:val="FF0000"/>
          <w:u w:val="single"/>
        </w:rPr>
        <w:t>*podać dla wszystkich oferowanych produktów</w:t>
      </w:r>
    </w:p>
    <w:p w14:paraId="11D19363" w14:textId="77777777" w:rsidR="00BC6514" w:rsidRPr="00A9262A" w:rsidRDefault="00BC6514" w:rsidP="00513846">
      <w:pPr>
        <w:spacing w:line="20" w:lineRule="atLeast"/>
        <w:rPr>
          <w:rFonts w:cstheme="minorHAnsi"/>
          <w:b/>
          <w:color w:val="FF0000"/>
          <w:u w:val="single"/>
        </w:rPr>
      </w:pPr>
    </w:p>
    <w:p w14:paraId="300FFB75" w14:textId="77777777" w:rsidR="00BC6514" w:rsidRPr="00A9262A" w:rsidRDefault="00BC6514" w:rsidP="00513846">
      <w:pPr>
        <w:pStyle w:val="Akapitzlist"/>
        <w:numPr>
          <w:ilvl w:val="1"/>
          <w:numId w:val="16"/>
        </w:numPr>
        <w:autoSpaceDE w:val="0"/>
        <w:autoSpaceDN w:val="0"/>
        <w:adjustRightInd w:val="0"/>
        <w:spacing w:after="0" w:line="276" w:lineRule="auto"/>
        <w:ind w:left="0" w:right="210"/>
        <w:jc w:val="both"/>
        <w:rPr>
          <w:rFonts w:eastAsia="Times New Roman" w:cstheme="minorHAnsi"/>
          <w:b/>
        </w:rPr>
      </w:pPr>
      <w:r w:rsidRPr="00A9262A">
        <w:rPr>
          <w:rFonts w:cstheme="minorHAnsi"/>
          <w:u w:val="single"/>
        </w:rPr>
        <w:t>UWAGA:</w:t>
      </w:r>
      <w:r w:rsidRPr="00A9262A">
        <w:rPr>
          <w:rFonts w:cstheme="minorHAnsi"/>
        </w:rPr>
        <w:t xml:space="preserve"> Ilekroć w dokumentacji, wskazano markę lub pochodzenie produktu lub urządzenia, należy przyjąć, że za każdą nazwą jest umieszczone słowo „lub równoważne”, tzn. że wbudowane materiały, urządzenia itp. będą posiadały (charakteryzowały się) wszystkimi parametrami nie gorszymi niż opisane w niniejszej dokumentacji, </w:t>
      </w:r>
      <w:r w:rsidRPr="00A9262A">
        <w:rPr>
          <w:rFonts w:cstheme="minorHAnsi"/>
          <w:b/>
        </w:rPr>
        <w:t>dla danej pozycji.</w:t>
      </w:r>
    </w:p>
    <w:p w14:paraId="00207085" w14:textId="330288FF" w:rsidR="00524914" w:rsidRPr="007D4BC5" w:rsidRDefault="00BC6514" w:rsidP="004A6E15">
      <w:pPr>
        <w:pStyle w:val="Akapitzlist"/>
        <w:numPr>
          <w:ilvl w:val="1"/>
          <w:numId w:val="16"/>
        </w:numPr>
        <w:autoSpaceDE w:val="0"/>
        <w:autoSpaceDN w:val="0"/>
        <w:adjustRightInd w:val="0"/>
        <w:spacing w:after="0" w:line="276" w:lineRule="auto"/>
        <w:ind w:left="0" w:right="210"/>
        <w:jc w:val="both"/>
        <w:rPr>
          <w:rFonts w:cstheme="minorHAnsi"/>
        </w:rPr>
      </w:pPr>
      <w:r w:rsidRPr="007D4BC5">
        <w:rPr>
          <w:rFonts w:cstheme="minorHAnsi"/>
          <w:b/>
        </w:rPr>
        <w:t xml:space="preserve">Jeżeli w opisie przedmiotu zamówienia wskazane są konkretne rozwiązania techniczne, dopuszcza się stosowanie rozwiązań równoważnych, co do ich cech i parametrów – określonych dla danej pozycji przedmiotu zamówienia, a wszystkie ewentualne  nazwy firmowe urządzeń i wyrobów użyte w opisie przedmiotu zamówienia powinny być traktowane jako definicje standardowe, a nie konkretne nazwy firmowe urządzeń, wyrobów zastosowanych w niniejszej dokumentacji. </w:t>
      </w:r>
      <w:r w:rsidRPr="007D4BC5">
        <w:rPr>
          <w:rFonts w:cstheme="minorHAnsi"/>
          <w:b/>
          <w:bCs/>
        </w:rPr>
        <w:t>Obowiązek udowodnienia  równoważności leży po stronie Wykonawcy</w:t>
      </w:r>
      <w:r w:rsidRPr="007D4BC5">
        <w:rPr>
          <w:rFonts w:cstheme="minorHAnsi"/>
          <w:bCs/>
        </w:rPr>
        <w:t>.</w:t>
      </w:r>
      <w:bookmarkEnd w:id="4"/>
    </w:p>
    <w:sectPr w:rsidR="00524914" w:rsidRPr="007D4BC5" w:rsidSect="00513846">
      <w:headerReference w:type="default" r:id="rId8"/>
      <w:pgSz w:w="11906" w:h="16838"/>
      <w:pgMar w:top="1417" w:right="849" w:bottom="1417"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5B05422" w14:textId="77777777" w:rsidR="00B37994" w:rsidRDefault="00B37994" w:rsidP="00CA53DD">
      <w:pPr>
        <w:spacing w:after="0" w:line="240" w:lineRule="auto"/>
      </w:pPr>
      <w:r>
        <w:separator/>
      </w:r>
    </w:p>
  </w:endnote>
  <w:endnote w:type="continuationSeparator" w:id="0">
    <w:p w14:paraId="19B398BB" w14:textId="77777777" w:rsidR="00B37994" w:rsidRDefault="00B37994" w:rsidP="00CA53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F6F1A74" w14:textId="77777777" w:rsidR="00B37994" w:rsidRDefault="00B37994" w:rsidP="00CA53DD">
      <w:pPr>
        <w:spacing w:after="0" w:line="240" w:lineRule="auto"/>
      </w:pPr>
      <w:r>
        <w:separator/>
      </w:r>
    </w:p>
  </w:footnote>
  <w:footnote w:type="continuationSeparator" w:id="0">
    <w:p w14:paraId="629B8006" w14:textId="77777777" w:rsidR="00B37994" w:rsidRDefault="00B37994" w:rsidP="00CA53D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4FA6A0" w14:textId="43B6C616" w:rsidR="00513846" w:rsidRPr="00513846" w:rsidRDefault="0002504F" w:rsidP="00513846">
    <w:pPr>
      <w:pBdr>
        <w:bottom w:val="single" w:sz="12" w:space="1" w:color="auto"/>
      </w:pBdr>
      <w:spacing w:after="0" w:line="240" w:lineRule="auto"/>
      <w:jc w:val="center"/>
      <w:rPr>
        <w:rFonts w:ascii="Arial" w:hAnsi="Arial" w:cs="Arial"/>
        <w:sz w:val="16"/>
        <w:szCs w:val="16"/>
      </w:rPr>
    </w:pPr>
    <w:r w:rsidRPr="00513846">
      <w:rPr>
        <w:rFonts w:ascii="Arial" w:hAnsi="Arial" w:cs="Arial"/>
        <w:sz w:val="16"/>
        <w:szCs w:val="16"/>
      </w:rPr>
      <w:t>Projekt  nr  FELD.08.08-iż.00-0026/23 pn</w:t>
    </w:r>
    <w:r w:rsidR="00513846" w:rsidRPr="00513846">
      <w:rPr>
        <w:rFonts w:ascii="Arial" w:hAnsi="Arial" w:cs="Arial"/>
        <w:sz w:val="16"/>
        <w:szCs w:val="16"/>
      </w:rPr>
      <w:t>.</w:t>
    </w:r>
    <w:r w:rsidRPr="00513846">
      <w:rPr>
        <w:rFonts w:ascii="Arial" w:hAnsi="Arial" w:cs="Arial"/>
        <w:sz w:val="16"/>
        <w:szCs w:val="16"/>
      </w:rPr>
      <w:t>: „MECHANIK PRZYSZŁOŚCI”  współfinansowane ze środków Europejskiego Funduszu  Społecznego Plus w ramach Programu Regionalnego  Fundusze Europejskie</w:t>
    </w:r>
    <w:r w:rsidR="00513846">
      <w:rPr>
        <w:rFonts w:ascii="Arial" w:hAnsi="Arial" w:cs="Arial"/>
        <w:sz w:val="16"/>
        <w:szCs w:val="16"/>
      </w:rPr>
      <w:t xml:space="preserve"> </w:t>
    </w:r>
    <w:r w:rsidRPr="00513846">
      <w:rPr>
        <w:rFonts w:ascii="Arial" w:hAnsi="Arial" w:cs="Arial"/>
        <w:sz w:val="16"/>
        <w:szCs w:val="16"/>
      </w:rPr>
      <w:t>dla łódzkiego 2021-2027</w:t>
    </w:r>
    <w:r w:rsidR="00513846">
      <w:rPr>
        <w:noProof/>
      </w:rPr>
      <w:drawing>
        <wp:inline distT="0" distB="0" distL="0" distR="0" wp14:anchorId="6C32AE3B" wp14:editId="6F52FF2C">
          <wp:extent cx="5760000" cy="578600"/>
          <wp:effectExtent l="0" t="0" r="0" b="0"/>
          <wp:docPr id="1100596106" name="Obraz 1100596106" descr="C:\Users\ASUS\Desktop\zestawienie znakow kolo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ASUS\Desktop\zestawienie znakow kolor.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60000" cy="578600"/>
                  </a:xfrm>
                  <a:prstGeom prst="rect">
                    <a:avLst/>
                  </a:prstGeom>
                  <a:noFill/>
                  <a:ln>
                    <a:noFill/>
                  </a:ln>
                </pic:spPr>
              </pic:pic>
            </a:graphicData>
          </a:graphic>
        </wp:inline>
      </w:drawing>
    </w:r>
  </w:p>
  <w:p w14:paraId="2A8C3BA0" w14:textId="77777777" w:rsidR="00CA53DD" w:rsidRDefault="00CA53D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FF77C2"/>
    <w:multiLevelType w:val="hybridMultilevel"/>
    <w:tmpl w:val="51105CC8"/>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 w15:restartNumberingAfterBreak="0">
    <w:nsid w:val="0AFF1194"/>
    <w:multiLevelType w:val="hybridMultilevel"/>
    <w:tmpl w:val="1D0EE65E"/>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 w15:restartNumberingAfterBreak="0">
    <w:nsid w:val="0D9E05E8"/>
    <w:multiLevelType w:val="hybridMultilevel"/>
    <w:tmpl w:val="7116E5F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 w15:restartNumberingAfterBreak="0">
    <w:nsid w:val="0FFB31A9"/>
    <w:multiLevelType w:val="hybridMultilevel"/>
    <w:tmpl w:val="DB4A2FC2"/>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 w15:restartNumberingAfterBreak="0">
    <w:nsid w:val="105662B4"/>
    <w:multiLevelType w:val="multilevel"/>
    <w:tmpl w:val="AFE46A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5922B13"/>
    <w:multiLevelType w:val="hybridMultilevel"/>
    <w:tmpl w:val="48567CC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6" w15:restartNumberingAfterBreak="0">
    <w:nsid w:val="16C25890"/>
    <w:multiLevelType w:val="hybridMultilevel"/>
    <w:tmpl w:val="27240A2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77C26E9"/>
    <w:multiLevelType w:val="hybridMultilevel"/>
    <w:tmpl w:val="CAB6331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8" w15:restartNumberingAfterBreak="0">
    <w:nsid w:val="20297548"/>
    <w:multiLevelType w:val="multilevel"/>
    <w:tmpl w:val="24C4EB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5AE2E35"/>
    <w:multiLevelType w:val="multilevel"/>
    <w:tmpl w:val="8BB8B83E"/>
    <w:lvl w:ilvl="0">
      <w:start w:val="2"/>
      <w:numFmt w:val="decimal"/>
      <w:lvlText w:val="%1."/>
      <w:lvlJc w:val="left"/>
      <w:pPr>
        <w:ind w:left="566"/>
      </w:pPr>
      <w:rPr>
        <w:rFonts w:ascii="Times New Roman" w:eastAsia="Calibri"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1291"/>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2">
      <w:start w:val="1"/>
      <w:numFmt w:val="decimal"/>
      <w:lvlText w:val="%1.%2.%3."/>
      <w:lvlJc w:val="left"/>
      <w:pPr>
        <w:ind w:left="1853"/>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1.%2.%3.%4."/>
      <w:lvlJc w:val="left"/>
      <w:pPr>
        <w:ind w:left="2126"/>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179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51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23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395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467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10" w15:restartNumberingAfterBreak="0">
    <w:nsid w:val="383041C3"/>
    <w:multiLevelType w:val="hybridMultilevel"/>
    <w:tmpl w:val="2D6C18A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410A6245"/>
    <w:multiLevelType w:val="hybridMultilevel"/>
    <w:tmpl w:val="8D289856"/>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2" w15:restartNumberingAfterBreak="0">
    <w:nsid w:val="41C157CC"/>
    <w:multiLevelType w:val="hybridMultilevel"/>
    <w:tmpl w:val="79925E42"/>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3" w15:restartNumberingAfterBreak="0">
    <w:nsid w:val="54A16F06"/>
    <w:multiLevelType w:val="hybridMultilevel"/>
    <w:tmpl w:val="EFBC9C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558A612B"/>
    <w:multiLevelType w:val="hybridMultilevel"/>
    <w:tmpl w:val="0A5E073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597644E8"/>
    <w:multiLevelType w:val="hybridMultilevel"/>
    <w:tmpl w:val="87569814"/>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6" w15:restartNumberingAfterBreak="0">
    <w:nsid w:val="71BD1FD0"/>
    <w:multiLevelType w:val="hybridMultilevel"/>
    <w:tmpl w:val="5D6EC332"/>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7" w15:restartNumberingAfterBreak="0">
    <w:nsid w:val="7B3D248B"/>
    <w:multiLevelType w:val="hybridMultilevel"/>
    <w:tmpl w:val="67E2E43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93528420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978070431">
    <w:abstractNumId w:val="11"/>
  </w:num>
  <w:num w:numId="3" w16cid:durableId="648246918">
    <w:abstractNumId w:val="16"/>
  </w:num>
  <w:num w:numId="4" w16cid:durableId="1481924380">
    <w:abstractNumId w:val="0"/>
  </w:num>
  <w:num w:numId="5" w16cid:durableId="1769542171">
    <w:abstractNumId w:val="3"/>
  </w:num>
  <w:num w:numId="6" w16cid:durableId="1491142241">
    <w:abstractNumId w:val="7"/>
  </w:num>
  <w:num w:numId="7" w16cid:durableId="1411192981">
    <w:abstractNumId w:val="1"/>
  </w:num>
  <w:num w:numId="8" w16cid:durableId="994183154">
    <w:abstractNumId w:val="5"/>
  </w:num>
  <w:num w:numId="9" w16cid:durableId="1565414231">
    <w:abstractNumId w:val="15"/>
  </w:num>
  <w:num w:numId="10" w16cid:durableId="1312365554">
    <w:abstractNumId w:val="12"/>
  </w:num>
  <w:num w:numId="11" w16cid:durableId="1239099172">
    <w:abstractNumId w:val="4"/>
  </w:num>
  <w:num w:numId="12" w16cid:durableId="901790441">
    <w:abstractNumId w:val="8"/>
  </w:num>
  <w:num w:numId="13" w16cid:durableId="2098599171">
    <w:abstractNumId w:val="2"/>
  </w:num>
  <w:num w:numId="14" w16cid:durableId="740905290">
    <w:abstractNumId w:val="10"/>
  </w:num>
  <w:num w:numId="15" w16cid:durableId="500197366">
    <w:abstractNumId w:val="6"/>
  </w:num>
  <w:num w:numId="16" w16cid:durableId="1222129536">
    <w:abstractNumId w:val="9"/>
  </w:num>
  <w:num w:numId="17" w16cid:durableId="65998300">
    <w:abstractNumId w:val="14"/>
  </w:num>
  <w:num w:numId="18" w16cid:durableId="772743853">
    <w:abstractNumId w:val="17"/>
  </w:num>
  <w:num w:numId="19" w16cid:durableId="164642550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2CE9"/>
    <w:rsid w:val="0002504F"/>
    <w:rsid w:val="000969A8"/>
    <w:rsid w:val="000F318E"/>
    <w:rsid w:val="001145E0"/>
    <w:rsid w:val="001A20B5"/>
    <w:rsid w:val="001B7F65"/>
    <w:rsid w:val="001C5468"/>
    <w:rsid w:val="001F7214"/>
    <w:rsid w:val="00252F90"/>
    <w:rsid w:val="00267316"/>
    <w:rsid w:val="0029674B"/>
    <w:rsid w:val="002B5014"/>
    <w:rsid w:val="002C13F1"/>
    <w:rsid w:val="0034313C"/>
    <w:rsid w:val="00357809"/>
    <w:rsid w:val="00376D0A"/>
    <w:rsid w:val="003B256B"/>
    <w:rsid w:val="0041195B"/>
    <w:rsid w:val="004719F7"/>
    <w:rsid w:val="00491D77"/>
    <w:rsid w:val="004E5F1B"/>
    <w:rsid w:val="00513846"/>
    <w:rsid w:val="00524914"/>
    <w:rsid w:val="00571DDD"/>
    <w:rsid w:val="00581DFE"/>
    <w:rsid w:val="005E20A4"/>
    <w:rsid w:val="006B535E"/>
    <w:rsid w:val="006B5575"/>
    <w:rsid w:val="007B5CE0"/>
    <w:rsid w:val="007D4BC5"/>
    <w:rsid w:val="008E2074"/>
    <w:rsid w:val="008F0DAD"/>
    <w:rsid w:val="00905811"/>
    <w:rsid w:val="009B45B0"/>
    <w:rsid w:val="009F19B2"/>
    <w:rsid w:val="00A3798D"/>
    <w:rsid w:val="00A9262A"/>
    <w:rsid w:val="00B37994"/>
    <w:rsid w:val="00B4527F"/>
    <w:rsid w:val="00B676B4"/>
    <w:rsid w:val="00B71EF8"/>
    <w:rsid w:val="00B80314"/>
    <w:rsid w:val="00BC6514"/>
    <w:rsid w:val="00BD3993"/>
    <w:rsid w:val="00C23A3A"/>
    <w:rsid w:val="00C83FBB"/>
    <w:rsid w:val="00CA53DD"/>
    <w:rsid w:val="00CB7AD7"/>
    <w:rsid w:val="00CC2CE9"/>
    <w:rsid w:val="00CC482E"/>
    <w:rsid w:val="00CF4C0A"/>
    <w:rsid w:val="00D451E3"/>
    <w:rsid w:val="00D50535"/>
    <w:rsid w:val="00DF158A"/>
    <w:rsid w:val="00DF38E4"/>
    <w:rsid w:val="00E80B3A"/>
    <w:rsid w:val="00E90CBF"/>
    <w:rsid w:val="00EB1DE1"/>
    <w:rsid w:val="00FE0F3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83CBE4C"/>
  <w15:chartTrackingRefBased/>
  <w15:docId w15:val="{BDC1315A-C269-4B06-9223-34C2AA1BAF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2">
    <w:name w:val="heading 2"/>
    <w:basedOn w:val="Normalny"/>
    <w:next w:val="Normalny"/>
    <w:link w:val="Nagwek2Znak"/>
    <w:qFormat/>
    <w:rsid w:val="00491D77"/>
    <w:pPr>
      <w:keepNext/>
      <w:suppressAutoHyphens/>
      <w:spacing w:before="240" w:after="60" w:line="240" w:lineRule="auto"/>
      <w:outlineLvl w:val="1"/>
    </w:pPr>
    <w:rPr>
      <w:rFonts w:ascii="Calibri Light" w:eastAsia="Times New Roman" w:hAnsi="Calibri Light" w:cs="Times New Roman"/>
      <w:b/>
      <w:bCs/>
      <w:i/>
      <w:iCs/>
      <w:kern w:val="0"/>
      <w:sz w:val="28"/>
      <w:szCs w:val="28"/>
      <w:lang w:eastAsia="ar-SA"/>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CC2C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CA53D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A53DD"/>
  </w:style>
  <w:style w:type="paragraph" w:styleId="Stopka">
    <w:name w:val="footer"/>
    <w:basedOn w:val="Normalny"/>
    <w:link w:val="StopkaZnak"/>
    <w:uiPriority w:val="99"/>
    <w:unhideWhenUsed/>
    <w:rsid w:val="00CA53D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A53DD"/>
  </w:style>
  <w:style w:type="paragraph" w:styleId="Akapitzlist">
    <w:name w:val="List Paragraph"/>
    <w:aliases w:val="lp1,Preambuła,CP-UC,CP-Punkty,Bullet List,List - bullets,Equipment,Bullet 1,List Paragraph Char Char,b1,Figure_name,Numbered Indented Text,List Paragraph11,Ref,Use Case List Paragraph Char,List_TIS,List Paragraph1 Char Char,CW_Lista,L1,x."/>
    <w:basedOn w:val="Normalny"/>
    <w:link w:val="AkapitzlistZnak"/>
    <w:uiPriority w:val="34"/>
    <w:qFormat/>
    <w:rsid w:val="00905811"/>
    <w:pPr>
      <w:ind w:left="720"/>
      <w:contextualSpacing/>
    </w:pPr>
  </w:style>
  <w:style w:type="character" w:customStyle="1" w:styleId="AkapitzlistZnak">
    <w:name w:val="Akapit z listą Znak"/>
    <w:aliases w:val="lp1 Znak,Preambuła Znak,CP-UC Znak,CP-Punkty Znak,Bullet List Znak,List - bullets Znak,Equipment Znak,Bullet 1 Znak,List Paragraph Char Char Znak,b1 Znak,Figure_name Znak,Numbered Indented Text Znak,List Paragraph11 Znak,Ref Znak"/>
    <w:link w:val="Akapitzlist"/>
    <w:uiPriority w:val="34"/>
    <w:qFormat/>
    <w:locked/>
    <w:rsid w:val="00BC6514"/>
  </w:style>
  <w:style w:type="character" w:customStyle="1" w:styleId="Nagwek2Znak">
    <w:name w:val="Nagłówek 2 Znak"/>
    <w:basedOn w:val="Domylnaczcionkaakapitu"/>
    <w:link w:val="Nagwek2"/>
    <w:rsid w:val="00491D77"/>
    <w:rPr>
      <w:rFonts w:ascii="Calibri Light" w:eastAsia="Times New Roman" w:hAnsi="Calibri Light" w:cs="Times New Roman"/>
      <w:b/>
      <w:bCs/>
      <w:i/>
      <w:iCs/>
      <w:kern w:val="0"/>
      <w:sz w:val="28"/>
      <w:szCs w:val="28"/>
      <w:lang w:eastAsia="ar-SA"/>
      <w14:ligatures w14:val="none"/>
    </w:rPr>
  </w:style>
  <w:style w:type="character" w:styleId="Hipercze">
    <w:name w:val="Hyperlink"/>
    <w:basedOn w:val="Domylnaczcionkaakapitu"/>
    <w:uiPriority w:val="99"/>
    <w:unhideWhenUsed/>
    <w:rsid w:val="0002504F"/>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18182907">
      <w:bodyDiv w:val="1"/>
      <w:marLeft w:val="0"/>
      <w:marRight w:val="0"/>
      <w:marTop w:val="0"/>
      <w:marBottom w:val="0"/>
      <w:divBdr>
        <w:top w:val="none" w:sz="0" w:space="0" w:color="auto"/>
        <w:left w:val="none" w:sz="0" w:space="0" w:color="auto"/>
        <w:bottom w:val="none" w:sz="0" w:space="0" w:color="auto"/>
        <w:right w:val="none" w:sz="0" w:space="0" w:color="auto"/>
      </w:divBdr>
    </w:div>
    <w:div w:id="1499034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cpubenchmark.ne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5</Pages>
  <Words>1320</Words>
  <Characters>7924</Characters>
  <Application>Microsoft Office Word</Application>
  <DocSecurity>0</DocSecurity>
  <Lines>66</Lines>
  <Paragraphs>18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9226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Adam Stańczyk</dc:creator>
  <cp:keywords/>
  <dc:description/>
  <cp:lastModifiedBy>Kinga</cp:lastModifiedBy>
  <cp:revision>8</cp:revision>
  <dcterms:created xsi:type="dcterms:W3CDTF">2025-01-07T11:30:00Z</dcterms:created>
  <dcterms:modified xsi:type="dcterms:W3CDTF">2025-03-21T20:22:00Z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63855511</vt:i4>
  </property>
  <property fmtid="{D5CDD505-2E9C-101B-9397-08002B2CF9AE}" pid="3" name="_NewReviewCycle">
    <vt:lpwstr/>
  </property>
  <property fmtid="{D5CDD505-2E9C-101B-9397-08002B2CF9AE}" pid="4" name="_EmailSubject">
    <vt:lpwstr>warecka</vt:lpwstr>
  </property>
  <property fmtid="{D5CDD505-2E9C-101B-9397-08002B2CF9AE}" pid="5" name="_AuthorEmail">
    <vt:lpwstr>radek@kombitplus.pl</vt:lpwstr>
  </property>
  <property fmtid="{D5CDD505-2E9C-101B-9397-08002B2CF9AE}" pid="6" name="_AuthorEmailDisplayName">
    <vt:lpwstr>Radosław Kasiński</vt:lpwstr>
  </property>
  <property fmtid="{D5CDD505-2E9C-101B-9397-08002B2CF9AE}" pid="7" name="_ReviewingToolsShownOnce">
    <vt:lpwstr/>
  </property>
</Properties>
</file>