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54AF10" w14:textId="77777777" w:rsidR="00BA3479" w:rsidRPr="00F63549" w:rsidRDefault="00BA3479" w:rsidP="00BA3479">
      <w:pPr>
        <w:rPr>
          <w:rFonts w:cstheme="minorHAnsi"/>
          <w:b/>
        </w:rPr>
      </w:pPr>
      <w:bookmarkStart w:id="0" w:name="_Hlk189955596"/>
      <w:bookmarkStart w:id="1" w:name="_Hlk178685025"/>
      <w:r w:rsidRPr="00F63549">
        <w:rPr>
          <w:rFonts w:cstheme="minorHAnsi"/>
          <w:b/>
        </w:rPr>
        <w:t>ZSS/26/23/ZP/1/2025</w:t>
      </w:r>
    </w:p>
    <w:p w14:paraId="24CCB14F" w14:textId="77777777" w:rsidR="00BA3479" w:rsidRPr="00F63549" w:rsidRDefault="00BA3479" w:rsidP="00BA3479">
      <w:pPr>
        <w:rPr>
          <w:rFonts w:cstheme="minorHAnsi"/>
          <w:b/>
        </w:rPr>
      </w:pPr>
      <w:r w:rsidRPr="00F63549">
        <w:rPr>
          <w:rFonts w:cstheme="minorHAnsi"/>
          <w:b/>
        </w:rPr>
        <w:t>Załącznik Nr 7. - 7.3. do SWZ</w:t>
      </w:r>
    </w:p>
    <w:bookmarkEnd w:id="0"/>
    <w:p w14:paraId="5BBAFBE3" w14:textId="77777777" w:rsidR="00BA3479" w:rsidRPr="00F63549" w:rsidRDefault="00BA3479" w:rsidP="00BA3479">
      <w:pPr>
        <w:spacing w:line="20" w:lineRule="atLeast"/>
        <w:jc w:val="center"/>
        <w:rPr>
          <w:rFonts w:cstheme="minorHAnsi"/>
          <w:b/>
          <w:u w:val="single"/>
        </w:rPr>
      </w:pPr>
    </w:p>
    <w:p w14:paraId="2F5E2BA7" w14:textId="77777777" w:rsidR="00BA3479" w:rsidRPr="00F63549" w:rsidRDefault="00BA3479" w:rsidP="00BA3479">
      <w:pPr>
        <w:spacing w:line="20" w:lineRule="atLeast"/>
        <w:jc w:val="center"/>
        <w:rPr>
          <w:rFonts w:cstheme="minorHAnsi"/>
          <w:b/>
          <w:u w:val="single"/>
        </w:rPr>
      </w:pPr>
      <w:r w:rsidRPr="00F63549">
        <w:rPr>
          <w:rFonts w:cstheme="minorHAnsi"/>
          <w:b/>
          <w:u w:val="single"/>
        </w:rPr>
        <w:t>OPIS PRZEDMIOTU ZAMÓWIENIA / PARAMETRY TECHNICZNE</w:t>
      </w:r>
    </w:p>
    <w:p w14:paraId="4ABD66A1" w14:textId="77777777" w:rsidR="00BA3479" w:rsidRPr="00F63549" w:rsidRDefault="00BA3479" w:rsidP="00BA3479">
      <w:pPr>
        <w:jc w:val="center"/>
        <w:rPr>
          <w:rFonts w:cstheme="minorHAnsi"/>
          <w:b/>
          <w:bCs/>
        </w:rPr>
      </w:pPr>
      <w:r w:rsidRPr="00F63549">
        <w:rPr>
          <w:rFonts w:cstheme="minorHAnsi"/>
          <w:b/>
          <w:bCs/>
        </w:rPr>
        <w:t xml:space="preserve">– </w:t>
      </w:r>
      <w:r w:rsidRPr="00F63549">
        <w:rPr>
          <w:rFonts w:cstheme="minorHAnsi"/>
          <w:b/>
          <w:bCs/>
          <w:color w:val="FF0000"/>
          <w:u w:val="single"/>
        </w:rPr>
        <w:t>Wykonawca składa wraz z ofertą</w:t>
      </w:r>
    </w:p>
    <w:p w14:paraId="5F171AD5" w14:textId="77777777" w:rsidR="00BA3479" w:rsidRPr="00F63549" w:rsidRDefault="00BA3479" w:rsidP="00BA3479">
      <w:pPr>
        <w:spacing w:line="20" w:lineRule="atLeast"/>
        <w:jc w:val="center"/>
        <w:rPr>
          <w:rFonts w:cstheme="minorHAnsi"/>
          <w:b/>
          <w:u w:val="single"/>
        </w:rPr>
      </w:pPr>
      <w:r w:rsidRPr="00F63549">
        <w:rPr>
          <w:rFonts w:cstheme="minorHAnsi"/>
          <w:b/>
          <w:u w:val="single"/>
        </w:rPr>
        <w:t>PAKIET NR 3</w:t>
      </w:r>
    </w:p>
    <w:p w14:paraId="49A189FA" w14:textId="77777777" w:rsidR="00BA3479" w:rsidRPr="00F63549" w:rsidRDefault="00BA3479" w:rsidP="00491D77">
      <w:pPr>
        <w:ind w:left="-426"/>
        <w:rPr>
          <w:rFonts w:cstheme="minorHAnsi"/>
          <w:b/>
          <w:bCs/>
        </w:rPr>
      </w:pPr>
    </w:p>
    <w:p w14:paraId="5812C370" w14:textId="057DE407" w:rsidR="00491D77" w:rsidRPr="00F63549" w:rsidRDefault="00491D77" w:rsidP="00491D77">
      <w:pPr>
        <w:ind w:left="-426"/>
        <w:rPr>
          <w:rFonts w:cstheme="minorHAnsi"/>
          <w:b/>
          <w:bCs/>
        </w:rPr>
      </w:pPr>
      <w:r w:rsidRPr="00F63549">
        <w:rPr>
          <w:rFonts w:cstheme="minorHAnsi"/>
          <w:b/>
          <w:bCs/>
        </w:rPr>
        <w:t>Pozycja Nr</w:t>
      </w:r>
      <w:r w:rsidR="0032355F" w:rsidRPr="00F63549">
        <w:rPr>
          <w:rFonts w:cstheme="minorHAnsi"/>
          <w:b/>
          <w:bCs/>
        </w:rPr>
        <w:t xml:space="preserve"> </w:t>
      </w:r>
      <w:r w:rsidR="00D314D1" w:rsidRPr="00F63549">
        <w:rPr>
          <w:rFonts w:cstheme="minorHAnsi"/>
          <w:b/>
          <w:bCs/>
        </w:rPr>
        <w:t>4</w:t>
      </w:r>
      <w:r w:rsidR="0032355F" w:rsidRPr="00F63549">
        <w:rPr>
          <w:rFonts w:cstheme="minorHAnsi"/>
          <w:b/>
          <w:bCs/>
        </w:rPr>
        <w:t xml:space="preserve"> </w:t>
      </w:r>
      <w:r w:rsidR="0002504F" w:rsidRPr="00F63549">
        <w:rPr>
          <w:rFonts w:cstheme="minorHAnsi"/>
          <w:b/>
          <w:bCs/>
        </w:rPr>
        <w:t>–</w:t>
      </w:r>
      <w:r w:rsidRPr="00F63549">
        <w:rPr>
          <w:rFonts w:cstheme="minorHAnsi"/>
          <w:b/>
          <w:bCs/>
        </w:rPr>
        <w:t xml:space="preserve"> </w:t>
      </w:r>
      <w:r w:rsidR="00D314D1" w:rsidRPr="00F63549">
        <w:rPr>
          <w:rFonts w:cstheme="minorHAnsi"/>
          <w:b/>
          <w:bCs/>
        </w:rPr>
        <w:t xml:space="preserve">Komputer Stacjonarny </w:t>
      </w:r>
      <w:r w:rsidR="0032355F" w:rsidRPr="00F63549">
        <w:rPr>
          <w:rFonts w:cstheme="minorHAnsi"/>
          <w:b/>
          <w:bCs/>
        </w:rPr>
        <w:t xml:space="preserve"> </w:t>
      </w:r>
    </w:p>
    <w:p w14:paraId="62E0745B" w14:textId="77777777" w:rsidR="00491D77" w:rsidRPr="00F63549" w:rsidRDefault="00491D77" w:rsidP="00491D77">
      <w:pPr>
        <w:pStyle w:val="Nagwek2"/>
        <w:ind w:left="-426"/>
        <w:jc w:val="both"/>
        <w:rPr>
          <w:rFonts w:asciiTheme="minorHAnsi" w:hAnsiTheme="minorHAnsi" w:cstheme="minorHAnsi"/>
          <w:sz w:val="22"/>
          <w:szCs w:val="22"/>
        </w:rPr>
      </w:pPr>
      <w:r w:rsidRPr="00F63549">
        <w:rPr>
          <w:rFonts w:asciiTheme="minorHAnsi" w:hAnsiTheme="minorHAnsi" w:cstheme="minorHAnsi"/>
          <w:sz w:val="22"/>
          <w:szCs w:val="22"/>
        </w:rPr>
        <w:t xml:space="preserve">Oferuję: </w:t>
      </w:r>
      <w:r w:rsidRPr="00F63549">
        <w:rPr>
          <w:rFonts w:asciiTheme="minorHAnsi" w:hAnsiTheme="minorHAnsi" w:cstheme="minorHAnsi"/>
          <w:sz w:val="22"/>
          <w:szCs w:val="22"/>
          <w:highlight w:val="green"/>
        </w:rPr>
        <w:t>_____________________________________________________________________</w:t>
      </w:r>
      <w:r w:rsidRPr="00F63549">
        <w:rPr>
          <w:rFonts w:asciiTheme="minorHAnsi" w:hAnsiTheme="minorHAnsi" w:cstheme="minorHAnsi"/>
          <w:sz w:val="22"/>
          <w:szCs w:val="22"/>
        </w:rPr>
        <w:t xml:space="preserve"> </w:t>
      </w:r>
    </w:p>
    <w:p w14:paraId="57DCAAA3" w14:textId="77777777" w:rsidR="00491D77" w:rsidRDefault="00491D77" w:rsidP="00491D77">
      <w:pPr>
        <w:pStyle w:val="Nagwek2"/>
        <w:ind w:left="-426"/>
        <w:jc w:val="both"/>
        <w:rPr>
          <w:rFonts w:asciiTheme="minorHAnsi" w:hAnsiTheme="minorHAnsi" w:cstheme="minorHAnsi"/>
          <w:sz w:val="22"/>
          <w:szCs w:val="22"/>
        </w:rPr>
      </w:pPr>
      <w:r w:rsidRPr="00F63549">
        <w:rPr>
          <w:rFonts w:asciiTheme="minorHAnsi" w:hAnsiTheme="minorHAnsi" w:cstheme="minorHAnsi"/>
          <w:sz w:val="22"/>
          <w:szCs w:val="22"/>
        </w:rPr>
        <w:t>zgodnie z n/w parametrami – podać nazwę, producenta, marka, model, typ, itp.</w:t>
      </w:r>
    </w:p>
    <w:p w14:paraId="138CDDD7" w14:textId="77777777" w:rsidR="00765F18" w:rsidRPr="00765F18" w:rsidRDefault="00765F18" w:rsidP="00765F18">
      <w:pPr>
        <w:rPr>
          <w:lang w:eastAsia="ar-SA"/>
        </w:rPr>
      </w:pPr>
    </w:p>
    <w:p w14:paraId="478B186A" w14:textId="77777777" w:rsidR="00491D77" w:rsidRPr="00F63549" w:rsidRDefault="00491D77" w:rsidP="00491D77">
      <w:pPr>
        <w:ind w:left="-426"/>
        <w:rPr>
          <w:rFonts w:cstheme="minorHAnsi"/>
          <w:b/>
          <w:bCs/>
          <w:lang w:eastAsia="ar-SA"/>
        </w:rPr>
      </w:pPr>
      <w:bookmarkStart w:id="2" w:name="_Hlk178681982"/>
      <w:r w:rsidRPr="00F63549">
        <w:rPr>
          <w:rFonts w:cstheme="minorHAnsi"/>
          <w:b/>
          <w:bCs/>
          <w:lang w:eastAsia="ar-SA"/>
        </w:rPr>
        <w:t>Part Numer: __________________________________________________________*</w:t>
      </w:r>
      <w:bookmarkEnd w:id="1"/>
    </w:p>
    <w:bookmarkEnd w:id="2"/>
    <w:p w14:paraId="7C667BAA" w14:textId="77777777" w:rsidR="00CC2CE9" w:rsidRPr="00F63549" w:rsidRDefault="00CC2CE9" w:rsidP="00CC2CE9">
      <w:pPr>
        <w:rPr>
          <w:rFonts w:cstheme="minorHAnsi"/>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F63549" w14:paraId="29700A55" w14:textId="77777777" w:rsidTr="00D314D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F63549" w:rsidRDefault="00CC2CE9" w:rsidP="00CC2CE9">
            <w:pPr>
              <w:spacing w:after="160" w:line="259" w:lineRule="auto"/>
              <w:rPr>
                <w:rFonts w:cstheme="minorHAnsi"/>
              </w:rPr>
            </w:pPr>
            <w:r w:rsidRPr="00F63549">
              <w:rPr>
                <w:rFonts w:cstheme="minorHAnsi"/>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F63549" w:rsidRDefault="00CC2CE9" w:rsidP="00CC2CE9">
            <w:pPr>
              <w:spacing w:after="160" w:line="259" w:lineRule="auto"/>
              <w:rPr>
                <w:rFonts w:cstheme="minorHAnsi"/>
              </w:rPr>
            </w:pPr>
            <w:r w:rsidRPr="00F63549">
              <w:rPr>
                <w:rFonts w:cstheme="minorHAnsi"/>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F63549" w:rsidRDefault="00CC2CE9" w:rsidP="00CC2CE9">
            <w:pPr>
              <w:spacing w:after="160" w:line="259" w:lineRule="auto"/>
              <w:rPr>
                <w:rFonts w:cstheme="minorHAnsi"/>
              </w:rPr>
            </w:pPr>
            <w:r w:rsidRPr="00F63549">
              <w:rPr>
                <w:rFonts w:cstheme="minorHAnsi"/>
              </w:rPr>
              <w:t>Opis</w:t>
            </w:r>
            <w:r w:rsidR="00491D77" w:rsidRPr="00F63549">
              <w:rPr>
                <w:rFonts w:cstheme="minorHAnsi"/>
              </w:rPr>
              <w:t xml:space="preserve"> wymaganych parametrów</w:t>
            </w:r>
          </w:p>
        </w:tc>
      </w:tr>
      <w:tr w:rsidR="00D314D1" w:rsidRPr="00F63549" w14:paraId="2B7A486A" w14:textId="77777777" w:rsidTr="00D314D1">
        <w:tc>
          <w:tcPr>
            <w:tcW w:w="567" w:type="dxa"/>
            <w:tcBorders>
              <w:top w:val="single" w:sz="4" w:space="0" w:color="auto"/>
              <w:left w:val="single" w:sz="4" w:space="0" w:color="auto"/>
              <w:bottom w:val="single" w:sz="4" w:space="0" w:color="auto"/>
              <w:right w:val="single" w:sz="4" w:space="0" w:color="auto"/>
            </w:tcBorders>
          </w:tcPr>
          <w:p w14:paraId="4A492D07" w14:textId="77777777" w:rsidR="00D314D1" w:rsidRPr="00F63549" w:rsidRDefault="00D314D1" w:rsidP="00D314D1">
            <w:pPr>
              <w:numPr>
                <w:ilvl w:val="0"/>
                <w:numId w:val="1"/>
              </w:numPr>
              <w:spacing w:after="160" w:line="259" w:lineRule="auto"/>
              <w:ind w:left="32" w:firstLine="0"/>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745150B0" w14:textId="5F04A130" w:rsidR="00D314D1" w:rsidRPr="00F63549" w:rsidRDefault="00D314D1" w:rsidP="00D314D1">
            <w:pPr>
              <w:spacing w:after="160" w:line="259" w:lineRule="auto"/>
              <w:rPr>
                <w:rFonts w:cstheme="minorHAnsi"/>
              </w:rPr>
            </w:pPr>
            <w:r w:rsidRPr="00F63549">
              <w:rPr>
                <w:rFonts w:cstheme="minorHAnsi"/>
              </w:rPr>
              <w:t>15 szt.</w:t>
            </w:r>
          </w:p>
        </w:tc>
        <w:tc>
          <w:tcPr>
            <w:tcW w:w="8510" w:type="dxa"/>
            <w:tcBorders>
              <w:top w:val="single" w:sz="4" w:space="0" w:color="auto"/>
              <w:left w:val="single" w:sz="4" w:space="0" w:color="auto"/>
              <w:bottom w:val="single" w:sz="4" w:space="0" w:color="auto"/>
              <w:right w:val="single" w:sz="4" w:space="0" w:color="auto"/>
            </w:tcBorders>
          </w:tcPr>
          <w:p w14:paraId="7B31403C" w14:textId="26F5252F" w:rsidR="00D314D1" w:rsidRPr="00F63549" w:rsidRDefault="00D314D1" w:rsidP="00D314D1">
            <w:pPr>
              <w:rPr>
                <w:rFonts w:cstheme="minorHAnsi"/>
              </w:rPr>
            </w:pPr>
            <w:r w:rsidRPr="00F63549">
              <w:rPr>
                <w:rFonts w:cstheme="minorHAnsi"/>
                <w:bCs/>
              </w:rPr>
              <w:t>Komputer stacjonarny – stacja graficzna. W ofercie wymagane jest podanie modelu, symbolu oraz producenta</w:t>
            </w:r>
          </w:p>
        </w:tc>
      </w:tr>
      <w:tr w:rsidR="00D314D1" w:rsidRPr="00F63549" w14:paraId="548B46E6" w14:textId="77777777" w:rsidTr="00D314D1">
        <w:tc>
          <w:tcPr>
            <w:tcW w:w="567" w:type="dxa"/>
            <w:tcBorders>
              <w:top w:val="single" w:sz="4" w:space="0" w:color="auto"/>
              <w:left w:val="single" w:sz="4" w:space="0" w:color="auto"/>
              <w:bottom w:val="single" w:sz="4" w:space="0" w:color="auto"/>
              <w:right w:val="single" w:sz="4" w:space="0" w:color="auto"/>
            </w:tcBorders>
          </w:tcPr>
          <w:p w14:paraId="57BF5E54"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6392B36D"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0DFA408E" w14:textId="7E2BD20C" w:rsidR="00D314D1" w:rsidRPr="00F63549" w:rsidRDefault="00D314D1" w:rsidP="00D314D1">
            <w:pPr>
              <w:rPr>
                <w:rFonts w:cstheme="minorHAnsi"/>
                <w:bCs/>
              </w:rPr>
            </w:pPr>
            <w:r w:rsidRPr="00F63549">
              <w:rPr>
                <w:rFonts w:cstheme="minorHAnsi"/>
                <w:bCs/>
              </w:rPr>
              <w:t xml:space="preserve">Komputer będzie wykorzystywany dla potrzeb aplikacji biurowych, aplikacji edukacyjnych, aplikacji obliczeniowych, aplikacji graficznych, rozszerzonej rzeczywistości (VR </w:t>
            </w:r>
            <w:proofErr w:type="spellStart"/>
            <w:r w:rsidRPr="00F63549">
              <w:rPr>
                <w:rFonts w:cstheme="minorHAnsi"/>
                <w:bCs/>
              </w:rPr>
              <w:t>Ready</w:t>
            </w:r>
            <w:proofErr w:type="spellEnd"/>
            <w:r w:rsidRPr="00F63549">
              <w:rPr>
                <w:rFonts w:cstheme="minorHAnsi"/>
                <w:bCs/>
              </w:rPr>
              <w:t xml:space="preserve">), dostępu do </w:t>
            </w:r>
            <w:proofErr w:type="spellStart"/>
            <w:r w:rsidRPr="00F63549">
              <w:rPr>
                <w:rFonts w:cstheme="minorHAnsi"/>
                <w:bCs/>
              </w:rPr>
              <w:t>internetu</w:t>
            </w:r>
            <w:proofErr w:type="spellEnd"/>
            <w:r w:rsidRPr="00F63549">
              <w:rPr>
                <w:rFonts w:cstheme="minorHAnsi"/>
                <w:bCs/>
              </w:rPr>
              <w:t xml:space="preserve"> oraz poczty elektronicznej</w:t>
            </w:r>
          </w:p>
        </w:tc>
      </w:tr>
      <w:tr w:rsidR="00D314D1" w:rsidRPr="00F63549" w14:paraId="645D57D1" w14:textId="77777777" w:rsidTr="00D314D1">
        <w:tc>
          <w:tcPr>
            <w:tcW w:w="567" w:type="dxa"/>
            <w:tcBorders>
              <w:top w:val="single" w:sz="4" w:space="0" w:color="auto"/>
              <w:left w:val="single" w:sz="4" w:space="0" w:color="auto"/>
              <w:bottom w:val="single" w:sz="4" w:space="0" w:color="auto"/>
              <w:right w:val="single" w:sz="4" w:space="0" w:color="auto"/>
            </w:tcBorders>
          </w:tcPr>
          <w:p w14:paraId="33E7F7CC"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651A1F4E"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362FD724" w14:textId="47F04F70" w:rsidR="00D314D1" w:rsidRPr="00F63549" w:rsidRDefault="00D314D1" w:rsidP="00D314D1">
            <w:pPr>
              <w:rPr>
                <w:rFonts w:cstheme="minorHAnsi"/>
                <w:bCs/>
              </w:rPr>
            </w:pPr>
            <w:r w:rsidRPr="00F63549">
              <w:rPr>
                <w:rFonts w:cstheme="minorHAnsi"/>
                <w:bCs/>
              </w:rPr>
              <w:t>Min. 14</w:t>
            </w:r>
            <w:r w:rsidRPr="00F63549">
              <w:rPr>
                <w:rFonts w:cstheme="minorHAnsi"/>
              </w:rPr>
              <w:t>-rdzeniowy</w:t>
            </w:r>
            <w:r w:rsidRPr="00F63549">
              <w:rPr>
                <w:rFonts w:cstheme="minorHAnsi"/>
                <w:bCs/>
              </w:rPr>
              <w:t xml:space="preserve">, osiągający w teście </w:t>
            </w:r>
            <w:proofErr w:type="spellStart"/>
            <w:r w:rsidRPr="00F63549">
              <w:rPr>
                <w:rFonts w:cstheme="minorHAnsi"/>
                <w:bCs/>
              </w:rPr>
              <w:t>PassMark</w:t>
            </w:r>
            <w:proofErr w:type="spellEnd"/>
            <w:r w:rsidRPr="00F63549">
              <w:rPr>
                <w:rFonts w:cstheme="minorHAnsi"/>
                <w:bCs/>
              </w:rPr>
              <w:t xml:space="preserve"> CPU Mark wynik min. 31000</w:t>
            </w:r>
            <w:r w:rsidRPr="00F63549">
              <w:rPr>
                <w:rFonts w:cstheme="minorHAnsi"/>
                <w:bCs/>
                <w:color w:val="00B050"/>
              </w:rPr>
              <w:t xml:space="preserve"> </w:t>
            </w:r>
            <w:r w:rsidRPr="00F63549">
              <w:rPr>
                <w:rFonts w:cstheme="minorHAnsi"/>
                <w:bCs/>
              </w:rPr>
              <w:t xml:space="preserve">punktów. Do oferty należy dołączyć wydruk ze strony: </w:t>
            </w:r>
            <w:hyperlink r:id="rId7" w:history="1">
              <w:r w:rsidRPr="00F63549">
                <w:rPr>
                  <w:rStyle w:val="Hipercze"/>
                  <w:rFonts w:cstheme="minorHAnsi"/>
                  <w:bCs/>
                </w:rPr>
                <w:t>http://www.cpubenchmark.net</w:t>
              </w:r>
            </w:hyperlink>
            <w:r w:rsidRPr="00F63549">
              <w:rPr>
                <w:rFonts w:cstheme="minorHAnsi"/>
                <w:bCs/>
              </w:rPr>
              <w:t xml:space="preserve">  potwierdzający spełnienie wymogów SWZ</w:t>
            </w:r>
          </w:p>
        </w:tc>
      </w:tr>
      <w:tr w:rsidR="00D314D1" w:rsidRPr="00F63549" w14:paraId="268EB9C9" w14:textId="77777777" w:rsidTr="00D314D1">
        <w:tc>
          <w:tcPr>
            <w:tcW w:w="567" w:type="dxa"/>
            <w:tcBorders>
              <w:top w:val="single" w:sz="4" w:space="0" w:color="auto"/>
              <w:left w:val="single" w:sz="4" w:space="0" w:color="auto"/>
              <w:bottom w:val="single" w:sz="4" w:space="0" w:color="auto"/>
              <w:right w:val="single" w:sz="4" w:space="0" w:color="auto"/>
            </w:tcBorders>
          </w:tcPr>
          <w:p w14:paraId="21A1E013"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5A1E0C12"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4DC20034" w14:textId="4C7A2744" w:rsidR="00D314D1" w:rsidRPr="00F63549" w:rsidRDefault="00D314D1" w:rsidP="00D314D1">
            <w:pPr>
              <w:rPr>
                <w:rFonts w:cstheme="minorHAnsi"/>
                <w:bCs/>
              </w:rPr>
            </w:pPr>
            <w:r w:rsidRPr="00F63549">
              <w:rPr>
                <w:rFonts w:cstheme="minorHAnsi"/>
              </w:rPr>
              <w:t xml:space="preserve">2 x 8GB DDR5 4800 MHz możliwość rozbudowy do min 128, minimum dwa </w:t>
            </w:r>
            <w:proofErr w:type="spellStart"/>
            <w:r w:rsidRPr="00F63549">
              <w:rPr>
                <w:rFonts w:cstheme="minorHAnsi"/>
              </w:rPr>
              <w:t>sloty</w:t>
            </w:r>
            <w:proofErr w:type="spellEnd"/>
            <w:r w:rsidRPr="00F63549">
              <w:rPr>
                <w:rFonts w:cstheme="minorHAnsi"/>
              </w:rPr>
              <w:t xml:space="preserve"> wolne na dalszą rozbudowę. Obsługa pamięci ECC i non-ECC DDR5</w:t>
            </w:r>
          </w:p>
        </w:tc>
      </w:tr>
      <w:tr w:rsidR="00D314D1" w:rsidRPr="00F63549" w14:paraId="30B96339" w14:textId="77777777" w:rsidTr="00D314D1">
        <w:tc>
          <w:tcPr>
            <w:tcW w:w="567" w:type="dxa"/>
            <w:tcBorders>
              <w:top w:val="single" w:sz="4" w:space="0" w:color="auto"/>
              <w:left w:val="single" w:sz="4" w:space="0" w:color="auto"/>
              <w:bottom w:val="single" w:sz="4" w:space="0" w:color="auto"/>
              <w:right w:val="single" w:sz="4" w:space="0" w:color="auto"/>
            </w:tcBorders>
          </w:tcPr>
          <w:p w14:paraId="3ABD3AD6"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0886F9EA"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53203D93" w14:textId="77777777" w:rsidR="00D314D1" w:rsidRPr="00F63549" w:rsidRDefault="00D314D1" w:rsidP="00D314D1">
            <w:pPr>
              <w:jc w:val="both"/>
              <w:rPr>
                <w:rFonts w:cstheme="minorHAnsi"/>
                <w:bCs/>
                <w:lang w:val="sv-SE"/>
              </w:rPr>
            </w:pPr>
            <w:r w:rsidRPr="00F63549">
              <w:rPr>
                <w:rFonts w:cstheme="minorHAnsi"/>
                <w:bCs/>
                <w:lang w:val="sv-SE"/>
              </w:rPr>
              <w:t>Min. 512GB M.2 PCIe 4 NVMe SSD</w:t>
            </w:r>
          </w:p>
          <w:p w14:paraId="3D2E3523" w14:textId="77777777" w:rsidR="00D314D1" w:rsidRPr="00F63549" w:rsidRDefault="00D314D1" w:rsidP="00D314D1">
            <w:pPr>
              <w:rPr>
                <w:rFonts w:cstheme="minorHAnsi"/>
              </w:rPr>
            </w:pPr>
          </w:p>
        </w:tc>
      </w:tr>
      <w:tr w:rsidR="00D314D1" w:rsidRPr="00F63549" w14:paraId="115F7265" w14:textId="77777777" w:rsidTr="00D314D1">
        <w:tc>
          <w:tcPr>
            <w:tcW w:w="567" w:type="dxa"/>
            <w:tcBorders>
              <w:top w:val="single" w:sz="4" w:space="0" w:color="auto"/>
              <w:left w:val="single" w:sz="4" w:space="0" w:color="auto"/>
              <w:bottom w:val="single" w:sz="4" w:space="0" w:color="auto"/>
              <w:right w:val="single" w:sz="4" w:space="0" w:color="auto"/>
            </w:tcBorders>
          </w:tcPr>
          <w:p w14:paraId="7EC3DC65"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3AEAFB0A"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63AD7B48" w14:textId="15B43C20" w:rsidR="00D314D1" w:rsidRPr="00F63549" w:rsidRDefault="00D314D1" w:rsidP="00D314D1">
            <w:pPr>
              <w:jc w:val="both"/>
              <w:rPr>
                <w:rFonts w:cstheme="minorHAnsi"/>
                <w:bCs/>
                <w:lang w:val="sv-SE"/>
              </w:rPr>
            </w:pPr>
            <w:r w:rsidRPr="00F63549">
              <w:rPr>
                <w:rFonts w:cstheme="minorHAnsi"/>
                <w:bCs/>
              </w:rPr>
              <w:t xml:space="preserve">Zintegrowana w procesorze, ze wsparciem dla DirectX 12 oraz dla rozdzielczości 4096x2160@60Hz dla HDMI i 7680x4320@60 dla </w:t>
            </w:r>
            <w:proofErr w:type="spellStart"/>
            <w:r w:rsidRPr="00F63549">
              <w:rPr>
                <w:rFonts w:cstheme="minorHAnsi"/>
                <w:bCs/>
              </w:rPr>
              <w:t>DisplayPort</w:t>
            </w:r>
            <w:proofErr w:type="spellEnd"/>
            <w:r w:rsidRPr="00F63549">
              <w:rPr>
                <w:rFonts w:cstheme="minorHAnsi"/>
                <w:bCs/>
              </w:rPr>
              <w:t>.</w:t>
            </w:r>
          </w:p>
        </w:tc>
      </w:tr>
      <w:tr w:rsidR="00D314D1" w:rsidRPr="00F63549" w14:paraId="64B83C15" w14:textId="77777777" w:rsidTr="00D314D1">
        <w:tc>
          <w:tcPr>
            <w:tcW w:w="567" w:type="dxa"/>
            <w:tcBorders>
              <w:top w:val="single" w:sz="4" w:space="0" w:color="auto"/>
              <w:left w:val="single" w:sz="4" w:space="0" w:color="auto"/>
              <w:bottom w:val="single" w:sz="4" w:space="0" w:color="auto"/>
              <w:right w:val="single" w:sz="4" w:space="0" w:color="auto"/>
            </w:tcBorders>
          </w:tcPr>
          <w:p w14:paraId="1B4090E1"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1702D3DE"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6286B41A" w14:textId="0AE5EE63" w:rsidR="00D314D1" w:rsidRPr="00F63549" w:rsidRDefault="00D314D1" w:rsidP="00D314D1">
            <w:pPr>
              <w:jc w:val="both"/>
              <w:rPr>
                <w:rFonts w:cstheme="minorHAnsi"/>
                <w:bCs/>
              </w:rPr>
            </w:pPr>
            <w:r w:rsidRPr="00F63549">
              <w:rPr>
                <w:rFonts w:cstheme="minorHAnsi"/>
                <w:bCs/>
              </w:rPr>
              <w:t>Karta dźwiękowa stereo, zintegrowana z płytą główną; wbudowany głośnik.</w:t>
            </w:r>
          </w:p>
        </w:tc>
      </w:tr>
      <w:tr w:rsidR="00D314D1" w:rsidRPr="00F63549" w14:paraId="45BB0C90" w14:textId="77777777" w:rsidTr="00D314D1">
        <w:tc>
          <w:tcPr>
            <w:tcW w:w="567" w:type="dxa"/>
            <w:tcBorders>
              <w:top w:val="single" w:sz="4" w:space="0" w:color="auto"/>
              <w:left w:val="single" w:sz="4" w:space="0" w:color="auto"/>
              <w:bottom w:val="single" w:sz="4" w:space="0" w:color="auto"/>
              <w:right w:val="single" w:sz="4" w:space="0" w:color="auto"/>
            </w:tcBorders>
          </w:tcPr>
          <w:p w14:paraId="7694BDC4"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4340FD3E"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33DDCB34" w14:textId="77777777" w:rsidR="00D314D1" w:rsidRPr="00F63549" w:rsidRDefault="00D314D1" w:rsidP="00D314D1">
            <w:pPr>
              <w:jc w:val="both"/>
              <w:rPr>
                <w:rFonts w:cstheme="minorHAnsi"/>
                <w:bCs/>
              </w:rPr>
            </w:pPr>
            <w:r w:rsidRPr="00F63549">
              <w:rPr>
                <w:rFonts w:cstheme="minorHAnsi"/>
                <w:bCs/>
              </w:rPr>
              <w:t>Obudowa typu Tower z możliwością pracy w pozycji pionowej i poziomej, o maksymalnej sumie wymiarów 91 cm, posiadająca min.: 1 zewnętrzną półkę 5,25” SLIM, 1 zewnętrzną półkę 5,25” o połowie wysokości, 1 wewnętrzną półkę 2,5” dla dysku twardego oraz 2 wewnętrzne półki dla 3,5”/2,5” dysków. Zaprojektowana i wykonana przez producenta komputera opatrzona trwałym logo producenta, metalowa. Obudowa musi umożliwiać serwisowanie komputera bez użycia narzędzi. Obsługa kart rozszerzeń wyłącznie o pełnym profilu.</w:t>
            </w:r>
          </w:p>
          <w:p w14:paraId="5EC94A07" w14:textId="77777777" w:rsidR="00D314D1" w:rsidRPr="00F63549" w:rsidRDefault="00D314D1" w:rsidP="00D314D1">
            <w:pPr>
              <w:jc w:val="both"/>
              <w:rPr>
                <w:rFonts w:cstheme="minorHAnsi"/>
                <w:bCs/>
              </w:rPr>
            </w:pPr>
            <w:r w:rsidRPr="00F63549">
              <w:rPr>
                <w:rFonts w:cstheme="minorHAnsi"/>
                <w:bCs/>
              </w:rPr>
              <w:t>Komputer zaprojektowany do pracy ciągłej. Wielkość obudowy RACK – 4U.</w:t>
            </w:r>
          </w:p>
          <w:p w14:paraId="6B29DAF6" w14:textId="77777777" w:rsidR="00D314D1" w:rsidRPr="00F63549" w:rsidRDefault="00D314D1" w:rsidP="00D314D1">
            <w:pPr>
              <w:jc w:val="both"/>
              <w:rPr>
                <w:rFonts w:cstheme="minorHAnsi"/>
                <w:bCs/>
              </w:rPr>
            </w:pPr>
            <w:r w:rsidRPr="00F63549">
              <w:rPr>
                <w:rFonts w:cstheme="minorHAnsi"/>
                <w:bCs/>
              </w:rPr>
              <w:t>Z przodu obudowy wymagany jest wbudowany fabrycznie wizualny system diagnostyczny, służący do sygnalizowania i diagnozowania problemów z komputerem i jego komponentami, który musi sygnalizować co najmniej:</w:t>
            </w:r>
          </w:p>
          <w:p w14:paraId="3FC20933" w14:textId="77777777" w:rsidR="00D314D1" w:rsidRPr="00F63549" w:rsidRDefault="00D314D1" w:rsidP="00D314D1">
            <w:pPr>
              <w:numPr>
                <w:ilvl w:val="0"/>
                <w:numId w:val="20"/>
              </w:numPr>
              <w:jc w:val="both"/>
              <w:rPr>
                <w:rFonts w:cstheme="minorHAnsi"/>
                <w:bCs/>
              </w:rPr>
            </w:pPr>
            <w:r w:rsidRPr="00F63549">
              <w:rPr>
                <w:rFonts w:cstheme="minorHAnsi"/>
                <w:bCs/>
              </w:rPr>
              <w:lastRenderedPageBreak/>
              <w:t>awarie procesora lub pamięci podręcznej procesora</w:t>
            </w:r>
          </w:p>
          <w:p w14:paraId="11E7D0DB" w14:textId="77777777" w:rsidR="00D314D1" w:rsidRPr="00F63549" w:rsidRDefault="00D314D1" w:rsidP="00D314D1">
            <w:pPr>
              <w:numPr>
                <w:ilvl w:val="0"/>
                <w:numId w:val="20"/>
              </w:numPr>
              <w:jc w:val="both"/>
              <w:rPr>
                <w:rFonts w:cstheme="minorHAnsi"/>
                <w:bCs/>
              </w:rPr>
            </w:pPr>
            <w:r w:rsidRPr="00F63549">
              <w:rPr>
                <w:rFonts w:cstheme="minorHAnsi"/>
                <w:bCs/>
              </w:rPr>
              <w:t>problemy z BIOS</w:t>
            </w:r>
          </w:p>
          <w:p w14:paraId="0544278C" w14:textId="77777777" w:rsidR="00D314D1" w:rsidRPr="00F63549" w:rsidRDefault="00D314D1" w:rsidP="00D314D1">
            <w:pPr>
              <w:numPr>
                <w:ilvl w:val="0"/>
                <w:numId w:val="20"/>
              </w:numPr>
              <w:jc w:val="both"/>
              <w:rPr>
                <w:rFonts w:cstheme="minorHAnsi"/>
                <w:bCs/>
              </w:rPr>
            </w:pPr>
            <w:r w:rsidRPr="00F63549">
              <w:rPr>
                <w:rFonts w:cstheme="minorHAnsi"/>
                <w:bCs/>
              </w:rPr>
              <w:t xml:space="preserve">uszkodzenie lub brak pamięci RAM, </w:t>
            </w:r>
          </w:p>
          <w:p w14:paraId="22ADCC00" w14:textId="77777777" w:rsidR="00D314D1" w:rsidRPr="00F63549" w:rsidRDefault="00D314D1" w:rsidP="00D314D1">
            <w:pPr>
              <w:numPr>
                <w:ilvl w:val="0"/>
                <w:numId w:val="20"/>
              </w:numPr>
              <w:jc w:val="both"/>
              <w:rPr>
                <w:rFonts w:cstheme="minorHAnsi"/>
                <w:bCs/>
              </w:rPr>
            </w:pPr>
            <w:r w:rsidRPr="00F63549">
              <w:rPr>
                <w:rFonts w:cstheme="minorHAnsi"/>
                <w:bCs/>
              </w:rPr>
              <w:t xml:space="preserve">uszkodzenie płyty głównej </w:t>
            </w:r>
          </w:p>
          <w:p w14:paraId="0077E0F0" w14:textId="77777777" w:rsidR="00D314D1" w:rsidRPr="00F63549" w:rsidRDefault="00D314D1" w:rsidP="00D314D1">
            <w:pPr>
              <w:numPr>
                <w:ilvl w:val="0"/>
                <w:numId w:val="20"/>
              </w:numPr>
              <w:jc w:val="both"/>
              <w:rPr>
                <w:rFonts w:cstheme="minorHAnsi"/>
                <w:bCs/>
              </w:rPr>
            </w:pPr>
            <w:r w:rsidRPr="00F63549">
              <w:rPr>
                <w:rFonts w:cstheme="minorHAnsi"/>
                <w:bCs/>
              </w:rPr>
              <w:t>uszkodzenie zasilacza</w:t>
            </w:r>
          </w:p>
          <w:p w14:paraId="11FD0EDD" w14:textId="77777777" w:rsidR="00D314D1" w:rsidRPr="00F63549" w:rsidRDefault="00D314D1" w:rsidP="00D314D1">
            <w:pPr>
              <w:numPr>
                <w:ilvl w:val="0"/>
                <w:numId w:val="20"/>
              </w:numPr>
              <w:jc w:val="both"/>
              <w:rPr>
                <w:rFonts w:cstheme="minorHAnsi"/>
                <w:bCs/>
              </w:rPr>
            </w:pPr>
            <w:r w:rsidRPr="00F63549">
              <w:rPr>
                <w:rFonts w:cstheme="minorHAnsi"/>
                <w:bCs/>
              </w:rPr>
              <w:t>uszkodzenie kontrolera grafiki.</w:t>
            </w:r>
          </w:p>
          <w:p w14:paraId="342FE631" w14:textId="77777777" w:rsidR="00D314D1" w:rsidRPr="00F63549" w:rsidRDefault="00D314D1" w:rsidP="00D314D1">
            <w:pPr>
              <w:jc w:val="both"/>
              <w:rPr>
                <w:rFonts w:cstheme="minorHAnsi"/>
                <w:bCs/>
              </w:rPr>
            </w:pPr>
            <w:r w:rsidRPr="00F63549">
              <w:rPr>
                <w:rFonts w:cstheme="minorHAnsi"/>
                <w:bCs/>
              </w:rPr>
              <w:t xml:space="preserve">Obudowa musi umożliwiać zastosowanie zabezpieczenia fizycznego w postaci linki metalowej (złącze blokady typu </w:t>
            </w:r>
            <w:proofErr w:type="spellStart"/>
            <w:r w:rsidRPr="00F63549">
              <w:rPr>
                <w:rFonts w:cstheme="minorHAnsi"/>
                <w:bCs/>
              </w:rPr>
              <w:t>Kensington</w:t>
            </w:r>
            <w:proofErr w:type="spellEnd"/>
            <w:r w:rsidRPr="00F63549">
              <w:rPr>
                <w:rFonts w:cstheme="minorHAnsi"/>
                <w:bCs/>
              </w:rPr>
              <w:t>) oraz kłódki (oczko na kłódkę)</w:t>
            </w:r>
          </w:p>
          <w:p w14:paraId="2F4002E0" w14:textId="2C9EA3BB" w:rsidR="00D314D1" w:rsidRPr="00F63549" w:rsidRDefault="00D314D1" w:rsidP="00D314D1">
            <w:pPr>
              <w:jc w:val="both"/>
              <w:rPr>
                <w:rFonts w:cstheme="minorHAnsi"/>
                <w:bCs/>
              </w:rPr>
            </w:pPr>
            <w:r w:rsidRPr="00F63549">
              <w:rPr>
                <w:rFonts w:cstheme="minorHAnsi"/>
                <w:bCs/>
              </w:rPr>
              <w:t>Zasilacz o mocy min. 700W i sprawności min 92% przy 100% obciążeniu (80 Plus Platinum)</w:t>
            </w:r>
          </w:p>
        </w:tc>
      </w:tr>
      <w:tr w:rsidR="00D314D1" w:rsidRPr="00F63549" w14:paraId="211ACFB1" w14:textId="77777777" w:rsidTr="00D314D1">
        <w:tc>
          <w:tcPr>
            <w:tcW w:w="567" w:type="dxa"/>
            <w:tcBorders>
              <w:top w:val="single" w:sz="4" w:space="0" w:color="auto"/>
              <w:left w:val="single" w:sz="4" w:space="0" w:color="auto"/>
              <w:bottom w:val="single" w:sz="4" w:space="0" w:color="auto"/>
              <w:right w:val="single" w:sz="4" w:space="0" w:color="auto"/>
            </w:tcBorders>
          </w:tcPr>
          <w:p w14:paraId="6E81CE92"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04DEAA22"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6D318DD3" w14:textId="1C9E6C7B" w:rsidR="00D314D1" w:rsidRPr="00F63549" w:rsidRDefault="00D314D1" w:rsidP="00D314D1">
            <w:pPr>
              <w:jc w:val="both"/>
              <w:rPr>
                <w:rFonts w:cstheme="minorHAnsi"/>
                <w:bCs/>
              </w:rPr>
            </w:pPr>
            <w:r w:rsidRPr="00F63549">
              <w:rPr>
                <w:rFonts w:cstheme="minorHAnsi"/>
                <w:bCs/>
              </w:rPr>
              <w:t xml:space="preserve">Oferowane modele komputerów muszą posiadać certyfikat Microsoft, potwierdzający poprawną współpracę oferowanych modeli komputerów z wymaganym systemem operacyjnym </w:t>
            </w:r>
          </w:p>
        </w:tc>
      </w:tr>
      <w:tr w:rsidR="00D314D1" w:rsidRPr="00F63549" w14:paraId="2CC1CF0A" w14:textId="77777777" w:rsidTr="00D314D1">
        <w:tc>
          <w:tcPr>
            <w:tcW w:w="567" w:type="dxa"/>
            <w:tcBorders>
              <w:top w:val="single" w:sz="4" w:space="0" w:color="auto"/>
              <w:left w:val="single" w:sz="4" w:space="0" w:color="auto"/>
              <w:bottom w:val="single" w:sz="4" w:space="0" w:color="auto"/>
              <w:right w:val="single" w:sz="4" w:space="0" w:color="auto"/>
            </w:tcBorders>
          </w:tcPr>
          <w:p w14:paraId="454BD0B0"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0891C19D"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22307E63" w14:textId="77777777" w:rsidR="00D314D1" w:rsidRPr="00F63549" w:rsidRDefault="00D314D1" w:rsidP="00D314D1">
            <w:pPr>
              <w:jc w:val="both"/>
              <w:rPr>
                <w:rFonts w:cstheme="minorHAnsi"/>
                <w:bCs/>
              </w:rPr>
            </w:pPr>
            <w:r w:rsidRPr="00F63549">
              <w:rPr>
                <w:rFonts w:cstheme="minorHAnsi"/>
                <w:bCs/>
              </w:rPr>
              <w:t xml:space="preserve">Możliwość odczytania z BIOS: </w:t>
            </w:r>
          </w:p>
          <w:p w14:paraId="396D67F1" w14:textId="77777777" w:rsidR="00D314D1" w:rsidRPr="00F63549" w:rsidRDefault="00D314D1" w:rsidP="00D314D1">
            <w:pPr>
              <w:ind w:left="360"/>
              <w:jc w:val="both"/>
              <w:rPr>
                <w:rFonts w:cstheme="minorHAnsi"/>
                <w:bCs/>
              </w:rPr>
            </w:pPr>
            <w:r w:rsidRPr="00F63549">
              <w:rPr>
                <w:rFonts w:cstheme="minorHAnsi"/>
                <w:bCs/>
              </w:rPr>
              <w:t>1. Wersji BIOS wraz z datą wydania wersji</w:t>
            </w:r>
          </w:p>
          <w:p w14:paraId="3539696F" w14:textId="77777777" w:rsidR="00D314D1" w:rsidRPr="00F63549" w:rsidRDefault="00D314D1" w:rsidP="00D314D1">
            <w:pPr>
              <w:ind w:left="360"/>
              <w:jc w:val="both"/>
              <w:rPr>
                <w:rFonts w:cstheme="minorHAnsi"/>
                <w:bCs/>
              </w:rPr>
            </w:pPr>
            <w:r w:rsidRPr="00F63549">
              <w:rPr>
                <w:rFonts w:cstheme="minorHAnsi"/>
                <w:bCs/>
              </w:rPr>
              <w:t>2. Modelu procesora, prędkości procesora, wielkość pamięci cache L1/L2/L3</w:t>
            </w:r>
          </w:p>
          <w:p w14:paraId="768E9BD7" w14:textId="77777777" w:rsidR="00D314D1" w:rsidRPr="00F63549" w:rsidRDefault="00D314D1" w:rsidP="00D314D1">
            <w:pPr>
              <w:ind w:left="360"/>
              <w:jc w:val="both"/>
              <w:rPr>
                <w:rFonts w:cstheme="minorHAnsi"/>
                <w:bCs/>
              </w:rPr>
            </w:pPr>
            <w:r w:rsidRPr="00F63549">
              <w:rPr>
                <w:rFonts w:cstheme="minorHAnsi"/>
                <w:bCs/>
              </w:rPr>
              <w:t xml:space="preserve">3. Informacji o ilości pamięci RAM wraz z informacją o jej prędkości, pojemności i obsadzeniu na poszczególnych slotach </w:t>
            </w:r>
          </w:p>
          <w:p w14:paraId="57FD831C" w14:textId="77777777" w:rsidR="00D314D1" w:rsidRPr="00F63549" w:rsidRDefault="00D314D1" w:rsidP="00D314D1">
            <w:pPr>
              <w:ind w:left="360"/>
              <w:jc w:val="both"/>
              <w:rPr>
                <w:rFonts w:cstheme="minorHAnsi"/>
                <w:bCs/>
              </w:rPr>
            </w:pPr>
            <w:r w:rsidRPr="00F63549">
              <w:rPr>
                <w:rFonts w:cstheme="minorHAnsi"/>
                <w:bCs/>
              </w:rPr>
              <w:t xml:space="preserve">4. Informacji o dysku twardym: model, pojemność, </w:t>
            </w:r>
          </w:p>
          <w:p w14:paraId="339BBAB0" w14:textId="77777777" w:rsidR="00D314D1" w:rsidRPr="00F63549" w:rsidRDefault="00D314D1" w:rsidP="00D314D1">
            <w:pPr>
              <w:ind w:left="360"/>
              <w:jc w:val="both"/>
              <w:rPr>
                <w:rFonts w:cstheme="minorHAnsi"/>
                <w:bCs/>
              </w:rPr>
            </w:pPr>
            <w:r w:rsidRPr="00F63549">
              <w:rPr>
                <w:rFonts w:cstheme="minorHAnsi"/>
                <w:bCs/>
              </w:rPr>
              <w:t>5. Informacji o MAC adresie karty sieciowej</w:t>
            </w:r>
          </w:p>
          <w:p w14:paraId="7855D2E4" w14:textId="77777777" w:rsidR="00D314D1" w:rsidRPr="00F63549" w:rsidRDefault="00D314D1" w:rsidP="00D314D1">
            <w:pPr>
              <w:ind w:left="360"/>
              <w:jc w:val="both"/>
              <w:rPr>
                <w:rFonts w:cstheme="minorHAnsi"/>
                <w:bCs/>
              </w:rPr>
            </w:pPr>
            <w:r w:rsidRPr="00F63549">
              <w:rPr>
                <w:rFonts w:cstheme="minorHAnsi"/>
                <w:bCs/>
              </w:rPr>
              <w:t>6. Zaimplementowany w BIOS podstawowy system diagnostyczny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0F8876AF" w14:textId="77777777" w:rsidR="00D314D1" w:rsidRPr="00F63549" w:rsidRDefault="00D314D1" w:rsidP="00D314D1">
            <w:pPr>
              <w:ind w:left="360"/>
              <w:jc w:val="both"/>
              <w:rPr>
                <w:rFonts w:cstheme="minorHAnsi"/>
                <w:bCs/>
              </w:rPr>
            </w:pPr>
            <w:r w:rsidRPr="00F63549">
              <w:rPr>
                <w:rFonts w:cstheme="minorHAnsi"/>
                <w:bCs/>
              </w:rPr>
              <w:t>- test procesora</w:t>
            </w:r>
          </w:p>
          <w:p w14:paraId="013DC2D0" w14:textId="77777777" w:rsidR="00D314D1" w:rsidRPr="00F63549" w:rsidRDefault="00D314D1" w:rsidP="00D314D1">
            <w:pPr>
              <w:ind w:left="360"/>
              <w:jc w:val="both"/>
              <w:rPr>
                <w:rFonts w:cstheme="minorHAnsi"/>
                <w:bCs/>
              </w:rPr>
            </w:pPr>
            <w:r w:rsidRPr="00F63549">
              <w:rPr>
                <w:rFonts w:cstheme="minorHAnsi"/>
                <w:bCs/>
              </w:rPr>
              <w:t>- test pamięci RAM</w:t>
            </w:r>
          </w:p>
          <w:p w14:paraId="3967519F" w14:textId="77777777" w:rsidR="00D314D1" w:rsidRPr="00F63549" w:rsidRDefault="00D314D1" w:rsidP="00D314D1">
            <w:pPr>
              <w:ind w:left="360"/>
              <w:jc w:val="both"/>
              <w:rPr>
                <w:rFonts w:cstheme="minorHAnsi"/>
                <w:bCs/>
              </w:rPr>
            </w:pPr>
            <w:r w:rsidRPr="00F63549">
              <w:rPr>
                <w:rFonts w:cstheme="minorHAnsi"/>
                <w:bCs/>
              </w:rPr>
              <w:t>- test dysku twardego</w:t>
            </w:r>
          </w:p>
          <w:p w14:paraId="4BB3131C" w14:textId="77777777" w:rsidR="00D314D1" w:rsidRPr="00F63549" w:rsidRDefault="00D314D1" w:rsidP="00D314D1">
            <w:pPr>
              <w:ind w:left="360"/>
              <w:jc w:val="both"/>
              <w:rPr>
                <w:rFonts w:cstheme="minorHAnsi"/>
                <w:bCs/>
              </w:rPr>
            </w:pPr>
            <w:r w:rsidRPr="00F63549">
              <w:rPr>
                <w:rFonts w:cstheme="minorHAnsi"/>
                <w:bCs/>
              </w:rPr>
              <w:t>- test płyty głównej</w:t>
            </w:r>
          </w:p>
          <w:p w14:paraId="2FF0F004" w14:textId="77777777" w:rsidR="00D314D1" w:rsidRPr="00F63549" w:rsidRDefault="00D314D1" w:rsidP="00D314D1">
            <w:pPr>
              <w:jc w:val="both"/>
              <w:rPr>
                <w:rFonts w:cstheme="minorHAnsi"/>
                <w:bCs/>
              </w:rPr>
            </w:pPr>
            <w:r w:rsidRPr="00F63549">
              <w:rPr>
                <w:rFonts w:cstheme="minorHAnsi"/>
                <w:bCs/>
              </w:rPr>
              <w:t xml:space="preserve">Możliwość wyłączenia/włączenia: zintegrowanej karty sieciowej, kontrolera audio, selektywnego portów USB, funkcjonalności ładowania zewnętrznych urządzeń przez port USB, poszczególnych slotów M.2, czytnika kart SD, wewnętrznego głośnika, funkcji </w:t>
            </w:r>
            <w:proofErr w:type="spellStart"/>
            <w:r w:rsidRPr="00F63549">
              <w:rPr>
                <w:rFonts w:cstheme="minorHAnsi"/>
                <w:bCs/>
              </w:rPr>
              <w:t>TurboBoost</w:t>
            </w:r>
            <w:proofErr w:type="spellEnd"/>
            <w:r w:rsidRPr="00F63549">
              <w:rPr>
                <w:rFonts w:cstheme="minorHAnsi"/>
                <w:bCs/>
              </w:rPr>
              <w:t>, wirtualizacji z poziomu BIOS bez uruchamiania systemu operacyjnego z dysku twardego komputera lub innych, podłączonych do niego, urządzeń zewnętrznych.</w:t>
            </w:r>
          </w:p>
          <w:p w14:paraId="493490EF" w14:textId="77777777" w:rsidR="00D314D1" w:rsidRPr="00F63549" w:rsidRDefault="00D314D1" w:rsidP="00D314D1">
            <w:pPr>
              <w:jc w:val="both"/>
              <w:rPr>
                <w:rFonts w:cstheme="minorHAnsi"/>
                <w:bCs/>
              </w:rPr>
            </w:pPr>
            <w:r w:rsidRPr="00F63549">
              <w:rPr>
                <w:rFonts w:cstheme="minorHAnsi"/>
                <w:bCs/>
              </w:rPr>
              <w:t>Funkcja blokowania/odblokowania BOOT-</w:t>
            </w:r>
            <w:proofErr w:type="spellStart"/>
            <w:r w:rsidRPr="00F63549">
              <w:rPr>
                <w:rFonts w:cstheme="minorHAnsi"/>
                <w:bCs/>
              </w:rPr>
              <w:t>owania</w:t>
            </w:r>
            <w:proofErr w:type="spellEnd"/>
            <w:r w:rsidRPr="00F63549">
              <w:rPr>
                <w:rFonts w:cstheme="minorHAnsi"/>
                <w:bCs/>
              </w:rPr>
              <w:t xml:space="preserve"> stacji roboczej z dysku twardego, zewnętrznych urządzeń oraz sieci bez potrzeby uruchamiania systemu operacyjnego z dysku twardego komputera lub innych, podłączonych do niego, urządzeń zewnętrznych.</w:t>
            </w:r>
          </w:p>
          <w:p w14:paraId="00A9059B" w14:textId="77777777" w:rsidR="00D314D1" w:rsidRPr="00F63549" w:rsidRDefault="00D314D1" w:rsidP="00D314D1">
            <w:pPr>
              <w:jc w:val="both"/>
              <w:rPr>
                <w:rFonts w:cstheme="minorHAnsi"/>
                <w:bCs/>
              </w:rPr>
            </w:pPr>
            <w:r w:rsidRPr="00F63549">
              <w:rPr>
                <w:rFonts w:cstheme="minorHAnsi"/>
                <w:bCs/>
              </w:rPr>
              <w:t xml:space="preserve">Możliwość bez potrzeby uruchamiania systemu operacyjnego z dysku twardego komputera lub innych, podłączonych do niego urządzeń zewnętrznych - ustawienia hasła na poziomie administratora. </w:t>
            </w:r>
          </w:p>
          <w:p w14:paraId="5ABD570F" w14:textId="6F48CA8C" w:rsidR="00D314D1" w:rsidRPr="00F63549" w:rsidRDefault="00D314D1" w:rsidP="00D314D1">
            <w:pPr>
              <w:jc w:val="both"/>
              <w:rPr>
                <w:rFonts w:cstheme="minorHAnsi"/>
                <w:bCs/>
              </w:rPr>
            </w:pPr>
            <w:r w:rsidRPr="00F63549">
              <w:rPr>
                <w:rFonts w:cstheme="minorHAnsi"/>
                <w:bCs/>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tc>
      </w:tr>
      <w:tr w:rsidR="00D314D1" w:rsidRPr="00F63549" w14:paraId="61CF6A65" w14:textId="77777777" w:rsidTr="00D314D1">
        <w:tc>
          <w:tcPr>
            <w:tcW w:w="567" w:type="dxa"/>
            <w:tcBorders>
              <w:top w:val="single" w:sz="4" w:space="0" w:color="auto"/>
              <w:left w:val="single" w:sz="4" w:space="0" w:color="auto"/>
              <w:bottom w:val="single" w:sz="4" w:space="0" w:color="auto"/>
              <w:right w:val="single" w:sz="4" w:space="0" w:color="auto"/>
            </w:tcBorders>
          </w:tcPr>
          <w:p w14:paraId="2A6121C8"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6B59C8D3"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6D317EFA" w14:textId="77777777" w:rsidR="00D314D1" w:rsidRPr="00F63549" w:rsidRDefault="00D314D1" w:rsidP="00D314D1">
            <w:pPr>
              <w:jc w:val="both"/>
              <w:rPr>
                <w:rFonts w:cstheme="minorHAnsi"/>
                <w:bCs/>
              </w:rPr>
            </w:pPr>
            <w:r w:rsidRPr="00F63549">
              <w:rPr>
                <w:rFonts w:cstheme="minorHAnsi"/>
                <w:bCs/>
              </w:rPr>
              <w:t>1. BIOS musi posiadać możliwość</w:t>
            </w:r>
          </w:p>
          <w:p w14:paraId="1EE1384E" w14:textId="77777777" w:rsidR="00D314D1" w:rsidRPr="00F63549" w:rsidRDefault="00D314D1" w:rsidP="00D314D1">
            <w:pPr>
              <w:ind w:left="360"/>
              <w:jc w:val="both"/>
              <w:rPr>
                <w:rFonts w:cstheme="minorHAnsi"/>
                <w:bCs/>
              </w:rPr>
            </w:pPr>
            <w:r w:rsidRPr="00F63549">
              <w:rPr>
                <w:rFonts w:cstheme="minorHAnsi"/>
                <w:bCs/>
              </w:rPr>
              <w:t>-</w:t>
            </w:r>
            <w:r w:rsidRPr="00F63549">
              <w:rPr>
                <w:rFonts w:cstheme="minorHAnsi"/>
                <w:bCs/>
              </w:rPr>
              <w:tab/>
              <w:t xml:space="preserve">skonfigurowania hasła „Power On” oraz ustawienia hasła dostępu do </w:t>
            </w:r>
            <w:proofErr w:type="spellStart"/>
            <w:r w:rsidRPr="00F63549">
              <w:rPr>
                <w:rFonts w:cstheme="minorHAnsi"/>
                <w:bCs/>
              </w:rPr>
              <w:t>BIOSu</w:t>
            </w:r>
            <w:proofErr w:type="spellEnd"/>
            <w:r w:rsidRPr="00F63549">
              <w:rPr>
                <w:rFonts w:cstheme="minorHAnsi"/>
                <w:bCs/>
              </w:rPr>
              <w:t xml:space="preserve"> (administratora) w sposób gwarantujący utrzymanie zapisanego hasła nawet w przypadku odłączenia wszystkich źródeł zasilania i podtrzymania BIOS, </w:t>
            </w:r>
          </w:p>
          <w:p w14:paraId="4139C900" w14:textId="77777777" w:rsidR="00D314D1" w:rsidRPr="00F63549" w:rsidRDefault="00D314D1" w:rsidP="00D314D1">
            <w:pPr>
              <w:ind w:left="360"/>
              <w:jc w:val="both"/>
              <w:rPr>
                <w:rFonts w:cstheme="minorHAnsi"/>
                <w:bCs/>
              </w:rPr>
            </w:pPr>
            <w:r w:rsidRPr="00F63549">
              <w:rPr>
                <w:rFonts w:cstheme="minorHAnsi"/>
                <w:bCs/>
              </w:rPr>
              <w:t>-</w:t>
            </w:r>
            <w:r w:rsidRPr="00F63549">
              <w:rPr>
                <w:rFonts w:cstheme="minorHAnsi"/>
                <w:bCs/>
              </w:rPr>
              <w:tab/>
              <w:t>możliwość ustawienia hasła na dysku (</w:t>
            </w:r>
            <w:proofErr w:type="spellStart"/>
            <w:r w:rsidRPr="00F63549">
              <w:rPr>
                <w:rFonts w:cstheme="minorHAnsi"/>
                <w:bCs/>
              </w:rPr>
              <w:t>drive</w:t>
            </w:r>
            <w:proofErr w:type="spellEnd"/>
            <w:r w:rsidRPr="00F63549">
              <w:rPr>
                <w:rFonts w:cstheme="minorHAnsi"/>
                <w:bCs/>
              </w:rPr>
              <w:t xml:space="preserve"> lock)</w:t>
            </w:r>
          </w:p>
          <w:p w14:paraId="60E0D579" w14:textId="77777777" w:rsidR="00D314D1" w:rsidRPr="00F63549" w:rsidRDefault="00D314D1" w:rsidP="00D314D1">
            <w:pPr>
              <w:ind w:left="360"/>
              <w:jc w:val="both"/>
              <w:rPr>
                <w:rFonts w:cstheme="minorHAnsi"/>
                <w:bCs/>
              </w:rPr>
            </w:pPr>
            <w:r w:rsidRPr="00F63549">
              <w:rPr>
                <w:rFonts w:cstheme="minorHAnsi"/>
                <w:bCs/>
              </w:rPr>
              <w:lastRenderedPageBreak/>
              <w:t>-</w:t>
            </w:r>
            <w:r w:rsidRPr="00F63549">
              <w:rPr>
                <w:rFonts w:cstheme="minorHAnsi"/>
                <w:bCs/>
              </w:rPr>
              <w:tab/>
              <w:t>blokady/wyłączenia portów USB, karty sieciowej, karty audio;</w:t>
            </w:r>
          </w:p>
          <w:p w14:paraId="2C6A5FF2" w14:textId="77777777" w:rsidR="00D314D1" w:rsidRPr="00F63549" w:rsidRDefault="00D314D1" w:rsidP="00D314D1">
            <w:pPr>
              <w:ind w:left="360"/>
              <w:jc w:val="both"/>
              <w:rPr>
                <w:rFonts w:cstheme="minorHAnsi"/>
                <w:bCs/>
              </w:rPr>
            </w:pPr>
            <w:r w:rsidRPr="00F63549">
              <w:rPr>
                <w:rFonts w:cstheme="minorHAnsi"/>
                <w:bCs/>
              </w:rPr>
              <w:t>-</w:t>
            </w:r>
            <w:r w:rsidRPr="00F63549">
              <w:rPr>
                <w:rFonts w:cstheme="minorHAnsi"/>
                <w:bCs/>
              </w:rPr>
              <w:tab/>
              <w:t xml:space="preserve">kontroli sekwencji </w:t>
            </w:r>
            <w:proofErr w:type="spellStart"/>
            <w:r w:rsidRPr="00F63549">
              <w:rPr>
                <w:rFonts w:cstheme="minorHAnsi"/>
                <w:bCs/>
              </w:rPr>
              <w:t>boot-ącej</w:t>
            </w:r>
            <w:proofErr w:type="spellEnd"/>
            <w:r w:rsidRPr="00F63549">
              <w:rPr>
                <w:rFonts w:cstheme="minorHAnsi"/>
                <w:bCs/>
              </w:rPr>
              <w:t>;</w:t>
            </w:r>
          </w:p>
          <w:p w14:paraId="07EF8A5A" w14:textId="77777777" w:rsidR="00D314D1" w:rsidRPr="00F63549" w:rsidRDefault="00D314D1" w:rsidP="00D314D1">
            <w:pPr>
              <w:ind w:left="360"/>
              <w:jc w:val="both"/>
              <w:rPr>
                <w:rFonts w:cstheme="minorHAnsi"/>
                <w:bCs/>
              </w:rPr>
            </w:pPr>
            <w:r w:rsidRPr="00F63549">
              <w:rPr>
                <w:rFonts w:cstheme="minorHAnsi"/>
                <w:bCs/>
              </w:rPr>
              <w:t>-</w:t>
            </w:r>
            <w:r w:rsidRPr="00F63549">
              <w:rPr>
                <w:rFonts w:cstheme="minorHAnsi"/>
                <w:bCs/>
              </w:rPr>
              <w:tab/>
              <w:t>startu systemu z urządzenia USB</w:t>
            </w:r>
          </w:p>
          <w:p w14:paraId="0B9B6475" w14:textId="77777777" w:rsidR="00D314D1" w:rsidRPr="00F63549" w:rsidRDefault="00D314D1" w:rsidP="00D314D1">
            <w:pPr>
              <w:ind w:left="360"/>
              <w:jc w:val="both"/>
              <w:rPr>
                <w:rFonts w:cstheme="minorHAnsi"/>
                <w:bCs/>
              </w:rPr>
            </w:pPr>
            <w:r w:rsidRPr="00F63549">
              <w:rPr>
                <w:rFonts w:cstheme="minorHAnsi"/>
                <w:bCs/>
              </w:rPr>
              <w:t>-     funkcja blokowania BOOT-</w:t>
            </w:r>
            <w:proofErr w:type="spellStart"/>
            <w:r w:rsidRPr="00F63549">
              <w:rPr>
                <w:rFonts w:cstheme="minorHAnsi"/>
                <w:bCs/>
              </w:rPr>
              <w:t>owania</w:t>
            </w:r>
            <w:proofErr w:type="spellEnd"/>
            <w:r w:rsidRPr="00F63549">
              <w:rPr>
                <w:rFonts w:cstheme="minorHAnsi"/>
                <w:bCs/>
              </w:rPr>
              <w:t xml:space="preserve"> stacji roboczej z zewnętrznych urządzeń</w:t>
            </w:r>
          </w:p>
          <w:p w14:paraId="63699419" w14:textId="77777777" w:rsidR="00D314D1" w:rsidRPr="00F63549" w:rsidRDefault="00D314D1" w:rsidP="00D314D1">
            <w:pPr>
              <w:ind w:left="360"/>
              <w:jc w:val="both"/>
              <w:rPr>
                <w:rFonts w:cstheme="minorHAnsi"/>
                <w:bCs/>
              </w:rPr>
            </w:pPr>
            <w:r w:rsidRPr="00F63549">
              <w:rPr>
                <w:rFonts w:cstheme="minorHAnsi"/>
                <w:bCs/>
              </w:rPr>
              <w:t>- funkcja przechowywania kopii partycji rozruchowej dysku (MBR/GPT) i automatycznego jej przywrócenia w przypadku jej uszkodzenia w wyniku działania szkodliwego oprogramowania (wirusa)</w:t>
            </w:r>
          </w:p>
          <w:p w14:paraId="64637ABE" w14:textId="77777777" w:rsidR="00D314D1" w:rsidRPr="00F63549" w:rsidRDefault="00D314D1" w:rsidP="00D314D1">
            <w:pPr>
              <w:jc w:val="both"/>
              <w:rPr>
                <w:rFonts w:cstheme="minorHAnsi"/>
                <w:bCs/>
              </w:rPr>
            </w:pPr>
            <w:r w:rsidRPr="00F63549">
              <w:rPr>
                <w:rFonts w:cstheme="minorHAnsi"/>
                <w:bCs/>
              </w:rPr>
              <w:t xml:space="preserve">2. Komputer musi posiadać zintegrowany w płycie głównej aktywny układ zgodny ze standardem </w:t>
            </w:r>
            <w:proofErr w:type="spellStart"/>
            <w:r w:rsidRPr="00F63549">
              <w:rPr>
                <w:rFonts w:cstheme="minorHAnsi"/>
                <w:bCs/>
              </w:rPr>
              <w:t>Trusted</w:t>
            </w:r>
            <w:proofErr w:type="spellEnd"/>
            <w:r w:rsidRPr="00F63549">
              <w:rPr>
                <w:rFonts w:cstheme="minorHAnsi"/>
                <w:bCs/>
              </w:rPr>
              <w:t xml:space="preserve"> Platform Module (TPM v2.0); </w:t>
            </w:r>
          </w:p>
          <w:p w14:paraId="5768A7EF" w14:textId="77777777" w:rsidR="00D314D1" w:rsidRPr="00F63549" w:rsidRDefault="00D314D1" w:rsidP="00D314D1">
            <w:pPr>
              <w:jc w:val="both"/>
              <w:rPr>
                <w:rFonts w:cstheme="minorHAnsi"/>
                <w:bCs/>
              </w:rPr>
            </w:pPr>
            <w:r w:rsidRPr="00F63549">
              <w:rPr>
                <w:rFonts w:cstheme="minorHAnsi"/>
                <w:bCs/>
              </w:rPr>
              <w:t xml:space="preserve">3. Możliwość zapięcia linki typu </w:t>
            </w:r>
            <w:proofErr w:type="spellStart"/>
            <w:r w:rsidRPr="00F63549">
              <w:rPr>
                <w:rFonts w:cstheme="minorHAnsi"/>
                <w:bCs/>
              </w:rPr>
              <w:t>Kensington</w:t>
            </w:r>
            <w:proofErr w:type="spellEnd"/>
            <w:r w:rsidRPr="00F63549">
              <w:rPr>
                <w:rFonts w:cstheme="minorHAnsi"/>
                <w:bCs/>
              </w:rPr>
              <w:t xml:space="preserve"> i kłódki do dedykowanego oczka w obudowie komputera</w:t>
            </w:r>
          </w:p>
          <w:p w14:paraId="64FF5EA7" w14:textId="77777777" w:rsidR="00D314D1" w:rsidRPr="00F63549" w:rsidRDefault="00D314D1" w:rsidP="00D314D1">
            <w:pPr>
              <w:jc w:val="both"/>
              <w:rPr>
                <w:rFonts w:cstheme="minorHAnsi"/>
                <w:bCs/>
              </w:rPr>
            </w:pPr>
            <w:r w:rsidRPr="00F63549">
              <w:rPr>
                <w:rFonts w:cstheme="minorHAnsi"/>
                <w:bCs/>
              </w:rPr>
              <w:t xml:space="preserve">4. Zaimplementowany w BIOS mechanizm zakładania hasła dla dysków twardych zainstalowanych w komputerze w tym również dla dysków SSD </w:t>
            </w:r>
            <w:proofErr w:type="spellStart"/>
            <w:r w:rsidRPr="00F63549">
              <w:rPr>
                <w:rFonts w:cstheme="minorHAnsi"/>
                <w:bCs/>
              </w:rPr>
              <w:t>NVMe</w:t>
            </w:r>
            <w:proofErr w:type="spellEnd"/>
          </w:p>
          <w:p w14:paraId="33DF1CE9" w14:textId="77777777" w:rsidR="00D314D1" w:rsidRPr="00F63549" w:rsidRDefault="00D314D1" w:rsidP="00D314D1">
            <w:pPr>
              <w:jc w:val="both"/>
              <w:rPr>
                <w:rFonts w:cstheme="minorHAnsi"/>
                <w:bCs/>
              </w:rPr>
            </w:pPr>
            <w:r w:rsidRPr="00F63549">
              <w:rPr>
                <w:rFonts w:cstheme="minorHAnsi"/>
                <w:bCs/>
              </w:rPr>
              <w:t xml:space="preserve">5. Zaimplementowany w BIOS mechanizm trwałego kasowania danych z dysków twardych zainstalowanych w komputerze w tym również dysków SSD </w:t>
            </w:r>
            <w:proofErr w:type="spellStart"/>
            <w:r w:rsidRPr="00F63549">
              <w:rPr>
                <w:rFonts w:cstheme="minorHAnsi"/>
                <w:bCs/>
              </w:rPr>
              <w:t>NVMe</w:t>
            </w:r>
            <w:proofErr w:type="spellEnd"/>
          </w:p>
          <w:p w14:paraId="1164F43C" w14:textId="77777777" w:rsidR="00D314D1" w:rsidRPr="00F63549" w:rsidRDefault="00D314D1" w:rsidP="00D314D1">
            <w:pPr>
              <w:jc w:val="both"/>
              <w:rPr>
                <w:rFonts w:cstheme="minorHAnsi"/>
                <w:bCs/>
              </w:rPr>
            </w:pPr>
            <w:r w:rsidRPr="00F63549">
              <w:rPr>
                <w:rFonts w:cstheme="minorHAnsi"/>
                <w:bCs/>
              </w:rPr>
              <w:t>6. Czujnik otwarcia obudowy</w:t>
            </w:r>
          </w:p>
          <w:p w14:paraId="68FA5040" w14:textId="77777777" w:rsidR="00D314D1" w:rsidRPr="00F63549" w:rsidRDefault="00D314D1" w:rsidP="00D314D1">
            <w:pPr>
              <w:jc w:val="both"/>
              <w:rPr>
                <w:rFonts w:cstheme="minorHAnsi"/>
                <w:bCs/>
              </w:rPr>
            </w:pPr>
            <w:r w:rsidRPr="00F63549">
              <w:rPr>
                <w:rFonts w:cstheme="minorHAnsi"/>
                <w:bCs/>
              </w:rPr>
              <w:t>7. Zaimplementowany w BIOS system diagnostyczny z graficznym interfejsem użytkownika w języku polskim,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65E598C4" w14:textId="77777777" w:rsidR="00D314D1" w:rsidRPr="00F63549" w:rsidRDefault="00D314D1" w:rsidP="00D314D1">
            <w:pPr>
              <w:jc w:val="both"/>
              <w:rPr>
                <w:rFonts w:cstheme="minorHAnsi"/>
                <w:bCs/>
              </w:rPr>
            </w:pPr>
            <w:r w:rsidRPr="00F63549">
              <w:rPr>
                <w:rFonts w:cstheme="minorHAnsi"/>
                <w:bCs/>
              </w:rPr>
              <w:t>- informacje o systemie, min.:</w:t>
            </w:r>
          </w:p>
          <w:p w14:paraId="34227829" w14:textId="77777777" w:rsidR="00D314D1" w:rsidRPr="00F63549" w:rsidRDefault="00D314D1" w:rsidP="00D314D1">
            <w:pPr>
              <w:jc w:val="both"/>
              <w:rPr>
                <w:rFonts w:cstheme="minorHAnsi"/>
                <w:bCs/>
              </w:rPr>
            </w:pPr>
            <w:r w:rsidRPr="00F63549">
              <w:rPr>
                <w:rFonts w:cstheme="minorHAnsi"/>
                <w:bCs/>
              </w:rPr>
              <w:t>1. Procesor: typ procesora, jego obecna prędkość</w:t>
            </w:r>
          </w:p>
          <w:p w14:paraId="29689862" w14:textId="77777777" w:rsidR="00D314D1" w:rsidRPr="00F63549" w:rsidRDefault="00D314D1" w:rsidP="00D314D1">
            <w:pPr>
              <w:jc w:val="both"/>
              <w:rPr>
                <w:rFonts w:cstheme="minorHAnsi"/>
                <w:bCs/>
              </w:rPr>
            </w:pPr>
            <w:r w:rsidRPr="00F63549">
              <w:rPr>
                <w:rFonts w:cstheme="minorHAnsi"/>
                <w:bCs/>
              </w:rPr>
              <w:t>2. Pamięć RAM: rozmiar pamięci RAM, osadzenie na poszczególnych slotach, szybkość pamięci, nr seryjny, typ pamięci, nr części, nazwa producenta</w:t>
            </w:r>
          </w:p>
          <w:p w14:paraId="2CAAB920" w14:textId="77777777" w:rsidR="00D314D1" w:rsidRPr="00F63549" w:rsidRDefault="00D314D1" w:rsidP="00D314D1">
            <w:pPr>
              <w:jc w:val="both"/>
              <w:rPr>
                <w:rFonts w:cstheme="minorHAnsi"/>
                <w:bCs/>
              </w:rPr>
            </w:pPr>
            <w:r w:rsidRPr="00F63549">
              <w:rPr>
                <w:rFonts w:cstheme="minorHAnsi"/>
                <w:bCs/>
              </w:rPr>
              <w:t xml:space="preserve">3. Dysk twardy: model, wersja </w:t>
            </w:r>
            <w:proofErr w:type="spellStart"/>
            <w:r w:rsidRPr="00F63549">
              <w:rPr>
                <w:rFonts w:cstheme="minorHAnsi"/>
                <w:bCs/>
              </w:rPr>
              <w:t>firmware</w:t>
            </w:r>
            <w:proofErr w:type="spellEnd"/>
            <w:r w:rsidRPr="00F63549">
              <w:rPr>
                <w:rFonts w:cstheme="minorHAnsi"/>
                <w:bCs/>
              </w:rPr>
              <w:t>, nr seryjny, procentowe zużycie dysku</w:t>
            </w:r>
          </w:p>
          <w:p w14:paraId="2C8CCC14" w14:textId="77777777" w:rsidR="00D314D1" w:rsidRPr="00F63549" w:rsidRDefault="00D314D1" w:rsidP="00D314D1">
            <w:pPr>
              <w:jc w:val="both"/>
              <w:rPr>
                <w:rFonts w:cstheme="minorHAnsi"/>
                <w:bCs/>
              </w:rPr>
            </w:pPr>
            <w:r w:rsidRPr="00F63549">
              <w:rPr>
                <w:rFonts w:cstheme="minorHAnsi"/>
                <w:bCs/>
              </w:rPr>
              <w:t xml:space="preserve">4. Napęd optyczny: model, wersja </w:t>
            </w:r>
            <w:proofErr w:type="spellStart"/>
            <w:r w:rsidRPr="00F63549">
              <w:rPr>
                <w:rFonts w:cstheme="minorHAnsi"/>
                <w:bCs/>
              </w:rPr>
              <w:t>firmware</w:t>
            </w:r>
            <w:proofErr w:type="spellEnd"/>
            <w:r w:rsidRPr="00F63549">
              <w:rPr>
                <w:rFonts w:cstheme="minorHAnsi"/>
                <w:bCs/>
              </w:rPr>
              <w:t>, nr seryjny</w:t>
            </w:r>
          </w:p>
          <w:p w14:paraId="307DF1BC" w14:textId="77777777" w:rsidR="00D314D1" w:rsidRPr="00F63549" w:rsidRDefault="00D314D1" w:rsidP="00D314D1">
            <w:pPr>
              <w:jc w:val="both"/>
              <w:rPr>
                <w:rFonts w:cstheme="minorHAnsi"/>
                <w:bCs/>
              </w:rPr>
            </w:pPr>
            <w:r w:rsidRPr="00F63549">
              <w:rPr>
                <w:rFonts w:cstheme="minorHAnsi"/>
                <w:bCs/>
              </w:rPr>
              <w:t>5. Data wydania i wersja BIOS</w:t>
            </w:r>
          </w:p>
          <w:p w14:paraId="6AAF844C" w14:textId="77777777" w:rsidR="00D314D1" w:rsidRPr="00F63549" w:rsidRDefault="00D314D1" w:rsidP="00D314D1">
            <w:pPr>
              <w:jc w:val="both"/>
              <w:rPr>
                <w:rFonts w:cstheme="minorHAnsi"/>
                <w:bCs/>
              </w:rPr>
            </w:pPr>
            <w:r w:rsidRPr="00F63549">
              <w:rPr>
                <w:rFonts w:cstheme="minorHAnsi"/>
                <w:bCs/>
              </w:rPr>
              <w:t>6. Nr seryjny komputera</w:t>
            </w:r>
          </w:p>
          <w:p w14:paraId="6A7350FE" w14:textId="77777777" w:rsidR="00D314D1" w:rsidRPr="00F63549" w:rsidRDefault="00D314D1" w:rsidP="00D314D1">
            <w:pPr>
              <w:jc w:val="both"/>
              <w:rPr>
                <w:rFonts w:cstheme="minorHAnsi"/>
                <w:bCs/>
              </w:rPr>
            </w:pPr>
            <w:r w:rsidRPr="00F63549">
              <w:rPr>
                <w:rFonts w:cstheme="minorHAnsi"/>
                <w:bCs/>
              </w:rPr>
              <w:t>- możliwość przeprowadzenia szybkiego oraz szczegółowego testu kontrolującego komponenty komputera</w:t>
            </w:r>
          </w:p>
          <w:p w14:paraId="64F70400" w14:textId="77777777" w:rsidR="00D314D1" w:rsidRPr="00F63549" w:rsidRDefault="00D314D1" w:rsidP="00D314D1">
            <w:pPr>
              <w:jc w:val="both"/>
              <w:rPr>
                <w:rFonts w:cstheme="minorHAnsi"/>
                <w:bCs/>
              </w:rPr>
            </w:pPr>
            <w:r w:rsidRPr="00F63549">
              <w:rPr>
                <w:rFonts w:cstheme="minorHAnsi"/>
                <w:bCs/>
              </w:rPr>
              <w:t>- możliwość przeprowadzenia testów poszczególnych komponentów a w szczególności: procesora, pamięci RAM, dysku twardego, karty dźwiękowej, klawiatury, myszy, sieci, napędu optycznego, płyty głównej, portów USB, karty graficznej</w:t>
            </w:r>
          </w:p>
          <w:p w14:paraId="73616B22" w14:textId="77777777" w:rsidR="00D314D1" w:rsidRPr="00F63549" w:rsidRDefault="00D314D1" w:rsidP="00D314D1">
            <w:pPr>
              <w:jc w:val="both"/>
              <w:rPr>
                <w:rFonts w:cstheme="minorHAnsi"/>
                <w:bCs/>
              </w:rPr>
            </w:pPr>
            <w:r w:rsidRPr="00F63549">
              <w:rPr>
                <w:rFonts w:cstheme="minorHAnsi"/>
                <w:bCs/>
              </w:rPr>
              <w:t xml:space="preserve">- rejestr przeprowadzonych testów zawierający min.: datę testu, wynik, identyfikator awarii </w:t>
            </w:r>
          </w:p>
          <w:p w14:paraId="7B57F035" w14:textId="77777777" w:rsidR="00D314D1" w:rsidRPr="00F63549" w:rsidRDefault="00D314D1" w:rsidP="00D314D1">
            <w:pPr>
              <w:jc w:val="both"/>
              <w:rPr>
                <w:rFonts w:cstheme="minorHAnsi"/>
                <w:bCs/>
              </w:rPr>
            </w:pPr>
            <w:r w:rsidRPr="00F63549">
              <w:rPr>
                <w:rFonts w:cstheme="minorHAnsi"/>
                <w:bCs/>
              </w:rPr>
              <w:t>Komputer musi być wyposażony w zintegrowany z płytą główną szyfrowany kontroler fizycznie odizolowany, odpowiedzialny za weryfikację i ochronę BIOS oraz jego samoczynną naprawę w przypadku nieautoryzowanego jego nadpisania lub uszkodzenia.</w:t>
            </w:r>
          </w:p>
          <w:p w14:paraId="6E7A3851" w14:textId="77A72101" w:rsidR="00D314D1" w:rsidRPr="00F63549" w:rsidRDefault="00D314D1" w:rsidP="00D314D1">
            <w:pPr>
              <w:jc w:val="both"/>
              <w:rPr>
                <w:rFonts w:cstheme="minorHAnsi"/>
                <w:bCs/>
              </w:rPr>
            </w:pPr>
            <w:r w:rsidRPr="00F63549">
              <w:rPr>
                <w:rFonts w:cstheme="minorHAnsi"/>
                <w:bCs/>
              </w:rPr>
              <w:t xml:space="preserve">Komputer musi być wyposażony w BIOS posiadający mechanizm samokontroli i samoczynnej autonaprawy, działający automatycznie przy każdym uruchomieniu komputera, który sprawdza integralność i autentyczność uruchamianego podsystemu BIOS oraz musi chronić Master </w:t>
            </w:r>
            <w:proofErr w:type="spellStart"/>
            <w:r w:rsidRPr="00F63549">
              <w:rPr>
                <w:rFonts w:cstheme="minorHAnsi"/>
                <w:bCs/>
              </w:rPr>
              <w:t>Boot</w:t>
            </w:r>
            <w:proofErr w:type="spellEnd"/>
            <w:r w:rsidRPr="00F63549">
              <w:rPr>
                <w:rFonts w:cstheme="minorHAnsi"/>
                <w:bCs/>
              </w:rPr>
              <w:t xml:space="preserve"> </w:t>
            </w:r>
            <w:proofErr w:type="spellStart"/>
            <w:r w:rsidRPr="00F63549">
              <w:rPr>
                <w:rFonts w:cstheme="minorHAnsi"/>
                <w:bCs/>
              </w:rPr>
              <w:t>Record</w:t>
            </w:r>
            <w:proofErr w:type="spellEnd"/>
            <w:r w:rsidRPr="00F63549">
              <w:rPr>
                <w:rFonts w:cstheme="minorHAnsi"/>
                <w:bCs/>
              </w:rPr>
              <w:t xml:space="preserve"> (MBR) oraz GUID </w:t>
            </w:r>
            <w:proofErr w:type="spellStart"/>
            <w:r w:rsidRPr="00F63549">
              <w:rPr>
                <w:rFonts w:cstheme="minorHAnsi"/>
                <w:bCs/>
              </w:rPr>
              <w:t>Partition</w:t>
            </w:r>
            <w:proofErr w:type="spellEnd"/>
            <w:r w:rsidRPr="00F63549">
              <w:rPr>
                <w:rFonts w:cstheme="minorHAnsi"/>
                <w:bCs/>
              </w:rPr>
              <w:t xml:space="preserve"> </w:t>
            </w:r>
            <w:proofErr w:type="spellStart"/>
            <w:r w:rsidRPr="00F63549">
              <w:rPr>
                <w:rFonts w:cstheme="minorHAnsi"/>
                <w:bCs/>
              </w:rPr>
              <w:t>Table</w:t>
            </w:r>
            <w:proofErr w:type="spellEnd"/>
            <w:r w:rsidRPr="00F63549">
              <w:rPr>
                <w:rFonts w:cstheme="minorHAnsi"/>
                <w:bCs/>
              </w:rPr>
              <w:t xml:space="preserve"> (GPT) przed uszkodzeniem lub usunięciem. Weryfikacja poprawności BIOS musi się odbywać z wykorzystaniem zintegrowanego z płytą główną szyfrowanego kontrolera fizycznie odizolowanego o którym mowa w wyżej. </w:t>
            </w:r>
          </w:p>
        </w:tc>
      </w:tr>
      <w:tr w:rsidR="00D314D1" w:rsidRPr="00F63549" w14:paraId="3695FC87" w14:textId="77777777" w:rsidTr="00D314D1">
        <w:tc>
          <w:tcPr>
            <w:tcW w:w="567" w:type="dxa"/>
            <w:tcBorders>
              <w:top w:val="single" w:sz="4" w:space="0" w:color="auto"/>
              <w:left w:val="single" w:sz="4" w:space="0" w:color="auto"/>
              <w:bottom w:val="single" w:sz="4" w:space="0" w:color="auto"/>
              <w:right w:val="single" w:sz="4" w:space="0" w:color="auto"/>
            </w:tcBorders>
          </w:tcPr>
          <w:p w14:paraId="392A6019"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29B57075"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3305914C" w14:textId="77777777" w:rsidR="00D314D1" w:rsidRPr="00F63549" w:rsidRDefault="00D314D1" w:rsidP="00D314D1">
            <w:pPr>
              <w:jc w:val="both"/>
              <w:rPr>
                <w:rFonts w:cstheme="minorHAnsi"/>
                <w:bCs/>
              </w:rPr>
            </w:pPr>
            <w:r w:rsidRPr="00F63549">
              <w:rPr>
                <w:rFonts w:cstheme="minorHAnsi"/>
                <w:bCs/>
              </w:rPr>
              <w:t xml:space="preserve">Wbudowana w płytę główną technologia zarządzania i monitorowania komputerem na poziomie sprzętowym działająca niezależnie od stanu czy obecności systemu operacyjnego oraz stanu włączenia komputera podczas pracy na zasilaczu sieciowym AC, posiadająca </w:t>
            </w:r>
            <w:r w:rsidRPr="00F63549">
              <w:rPr>
                <w:rFonts w:cstheme="minorHAnsi"/>
                <w:bCs/>
              </w:rPr>
              <w:lastRenderedPageBreak/>
              <w:t>sprzętowe wsparcie technologii wirtualizacji, wbudowany sprzętowy firewall, zarządzany i konfigurowany z serwera zarządzania oraz niedostępny dla lokalnego systemu OS i lokalnych aplikacji, a także umożliwiająca:</w:t>
            </w:r>
          </w:p>
          <w:p w14:paraId="77A3EAAC"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monitorowanie konfiguracji komponentów komputera - CPU, pamięć, HDD, wersje BIOS płyty głównej;</w:t>
            </w:r>
          </w:p>
          <w:p w14:paraId="666EAF0F"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zdalną konfigurację ustawień BIOS;</w:t>
            </w:r>
          </w:p>
          <w:p w14:paraId="3F3EC5EA"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 xml:space="preserve">zdalne przejęcie konsoli tekstowej systemu, przekierowanie procesu ładowania systemu operacyjnego z wirtualnego CD ROM lub FDD </w:t>
            </w:r>
          </w:p>
          <w:p w14:paraId="663B7853" w14:textId="77777777" w:rsidR="00D314D1" w:rsidRPr="00F63549" w:rsidRDefault="00D314D1" w:rsidP="00D314D1">
            <w:pPr>
              <w:jc w:val="both"/>
              <w:rPr>
                <w:rFonts w:cstheme="minorHAnsi"/>
                <w:bCs/>
              </w:rPr>
            </w:pPr>
            <w:r w:rsidRPr="00F63549">
              <w:rPr>
                <w:rFonts w:cstheme="minorHAnsi"/>
                <w:bCs/>
              </w:rPr>
              <w:t>z serwera zarządzającego;</w:t>
            </w:r>
          </w:p>
          <w:p w14:paraId="1283EB96"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zapis i przechowywanie dodatkowych informacji o wersji zainstalowanego oprogramowania i zdalny odczyt tych informacji (wersja, zainstalowane uaktualnienia, sygnatury wirusów, itp.) z wbudowanej pamięci nieulotnej;</w:t>
            </w:r>
          </w:p>
          <w:p w14:paraId="69F18E64"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technologia zarządzania i monitorowania komputerem na poziomie sprzętowym powinna być zgodna z otwartymi standardami DMTF WS-MAN 1.0.0 (http://www.dmtf.org/standards/wsman) oraz DASH 1.0.0 (http://www.dmtf.org/standards/mgmt/dash/);</w:t>
            </w:r>
          </w:p>
          <w:p w14:paraId="72F0754E"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 xml:space="preserve">nawiązywanie przez sprzętowy mechanizm zarządzania zdalnego szyfrowanego protokołem SSL/TLS połączenia z predefiniowanym serwerem zarządzającym, w definiowanych odstępach czasu, w przypadku wystąpienia predefiniowanego zdarzenia lub błędu systemowego </w:t>
            </w:r>
          </w:p>
          <w:p w14:paraId="0DD12F85" w14:textId="77777777" w:rsidR="00D314D1" w:rsidRPr="00F63549" w:rsidRDefault="00D314D1" w:rsidP="00D314D1">
            <w:pPr>
              <w:jc w:val="both"/>
              <w:rPr>
                <w:rFonts w:cstheme="minorHAnsi"/>
                <w:bCs/>
              </w:rPr>
            </w:pPr>
            <w:r w:rsidRPr="00F63549">
              <w:rPr>
                <w:rFonts w:cstheme="minorHAnsi"/>
                <w:bCs/>
              </w:rPr>
              <w:t>(tzw. platform event) oraz na żądanie użytkownika z poziomu BIOS;</w:t>
            </w:r>
          </w:p>
          <w:p w14:paraId="2D18B04C"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wbudowany sprzętowo log operacji zdalnego zarządzania, możliwy do kasowania tylko przez upoważnionego użytkownika systemu sprzętowego zarządzania zdalnego.</w:t>
            </w:r>
          </w:p>
          <w:p w14:paraId="30A7F605" w14:textId="2730292E" w:rsidR="00D314D1" w:rsidRPr="00F63549" w:rsidRDefault="00D314D1" w:rsidP="00D314D1">
            <w:pPr>
              <w:jc w:val="both"/>
              <w:rPr>
                <w:rFonts w:cstheme="minorHAnsi"/>
                <w:bCs/>
              </w:rPr>
            </w:pPr>
            <w:r w:rsidRPr="00F63549">
              <w:rPr>
                <w:rFonts w:cstheme="minorHAnsi"/>
                <w:bCs/>
              </w:rPr>
              <w:t xml:space="preserve">-        zdalne przejecie pełnej konsoli graficznej systemu tzw. KVM </w:t>
            </w:r>
            <w:proofErr w:type="spellStart"/>
            <w:r w:rsidRPr="00F63549">
              <w:rPr>
                <w:rFonts w:cstheme="minorHAnsi"/>
                <w:bCs/>
              </w:rPr>
              <w:t>Redirection</w:t>
            </w:r>
            <w:proofErr w:type="spellEnd"/>
            <w:r w:rsidRPr="00F63549">
              <w:rPr>
                <w:rFonts w:cstheme="minorHAnsi"/>
                <w:bCs/>
              </w:rPr>
              <w:t xml:space="preserve"> (Keyboard, Video, Mouse) bez udziału systemu operacyjnego ani dodatkowych programów, również w przypadku braku lub uszkodzenia systemu operacyjnego do rozdzielczości 1920x1080 włącznie</w:t>
            </w:r>
          </w:p>
        </w:tc>
      </w:tr>
      <w:tr w:rsidR="00D314D1" w:rsidRPr="00F63549" w14:paraId="5CECE439" w14:textId="77777777" w:rsidTr="00D314D1">
        <w:tc>
          <w:tcPr>
            <w:tcW w:w="567" w:type="dxa"/>
            <w:tcBorders>
              <w:top w:val="single" w:sz="4" w:space="0" w:color="auto"/>
              <w:left w:val="single" w:sz="4" w:space="0" w:color="auto"/>
              <w:bottom w:val="single" w:sz="4" w:space="0" w:color="auto"/>
              <w:right w:val="single" w:sz="4" w:space="0" w:color="auto"/>
            </w:tcBorders>
          </w:tcPr>
          <w:p w14:paraId="3702BA8D"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7EBB96CD"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06FC375A" w14:textId="77777777" w:rsidR="00D314D1" w:rsidRPr="00F63549" w:rsidRDefault="00D314D1" w:rsidP="00D314D1">
            <w:pPr>
              <w:numPr>
                <w:ilvl w:val="0"/>
                <w:numId w:val="21"/>
              </w:numPr>
              <w:jc w:val="both"/>
              <w:rPr>
                <w:rFonts w:cstheme="minorHAnsi"/>
                <w:bCs/>
              </w:rPr>
            </w:pPr>
            <w:r w:rsidRPr="00F63549">
              <w:rPr>
                <w:rFonts w:cstheme="minorHAnsi"/>
                <w:bCs/>
              </w:rPr>
              <w:t xml:space="preserve">Certyfikat ISO 9001 dla producenta sprzętu </w:t>
            </w:r>
          </w:p>
          <w:p w14:paraId="14E4269A" w14:textId="77777777" w:rsidR="00D314D1" w:rsidRPr="00F63549" w:rsidRDefault="00D314D1" w:rsidP="00D314D1">
            <w:pPr>
              <w:numPr>
                <w:ilvl w:val="0"/>
                <w:numId w:val="21"/>
              </w:numPr>
              <w:jc w:val="both"/>
              <w:rPr>
                <w:rFonts w:cstheme="minorHAnsi"/>
                <w:bCs/>
              </w:rPr>
            </w:pPr>
            <w:r w:rsidRPr="00F63549">
              <w:rPr>
                <w:rFonts w:cstheme="minorHAnsi"/>
                <w:bCs/>
              </w:rPr>
              <w:t>Deklaracja zgodności CE (załączyć do oferty)</w:t>
            </w:r>
          </w:p>
          <w:p w14:paraId="0FA9B08C" w14:textId="77777777" w:rsidR="00D314D1" w:rsidRPr="00F63549" w:rsidRDefault="00D314D1" w:rsidP="00D314D1">
            <w:pPr>
              <w:numPr>
                <w:ilvl w:val="0"/>
                <w:numId w:val="21"/>
              </w:numPr>
              <w:jc w:val="both"/>
              <w:rPr>
                <w:rFonts w:cstheme="minorHAnsi"/>
                <w:bCs/>
              </w:rPr>
            </w:pPr>
            <w:r w:rsidRPr="00F63549">
              <w:rPr>
                <w:rFonts w:cstheme="minorHAnsi"/>
                <w:bCs/>
              </w:rPr>
              <w:t>Komputer musi spełniać wymogi normy EPEAT 2019 na poziomie min GOLD dla Polski</w:t>
            </w:r>
          </w:p>
          <w:p w14:paraId="7BE6B316" w14:textId="77777777" w:rsidR="00D314D1" w:rsidRPr="00F63549" w:rsidRDefault="00D314D1" w:rsidP="00D314D1">
            <w:pPr>
              <w:ind w:left="360"/>
              <w:jc w:val="both"/>
              <w:rPr>
                <w:rFonts w:cstheme="minorHAnsi"/>
                <w:bCs/>
              </w:rPr>
            </w:pPr>
            <w:r w:rsidRPr="00F63549">
              <w:rPr>
                <w:rFonts w:cstheme="minorHAnsi"/>
                <w:bCs/>
              </w:rPr>
              <w:t xml:space="preserve">Wymagany certyfikat lub wpis dotyczący oferowanego modelu komputera w internetowym katalogu </w:t>
            </w:r>
            <w:hyperlink r:id="rId8" w:history="1">
              <w:r w:rsidRPr="00F63549">
                <w:rPr>
                  <w:rStyle w:val="Hipercze"/>
                  <w:rFonts w:cstheme="minorHAnsi"/>
                  <w:bCs/>
                </w:rPr>
                <w:t>http://www.epeat.net</w:t>
              </w:r>
            </w:hyperlink>
            <w:r w:rsidRPr="00F63549">
              <w:rPr>
                <w:rFonts w:cstheme="minorHAnsi"/>
                <w:bCs/>
              </w:rPr>
              <w:t xml:space="preserve"> Komputer musi spełniać wymogi TCO </w:t>
            </w:r>
            <w:proofErr w:type="spellStart"/>
            <w:r w:rsidRPr="00F63549">
              <w:rPr>
                <w:rFonts w:cstheme="minorHAnsi"/>
                <w:bCs/>
              </w:rPr>
              <w:t>Certified</w:t>
            </w:r>
            <w:proofErr w:type="spellEnd"/>
            <w:r w:rsidRPr="00F63549">
              <w:rPr>
                <w:rFonts w:cstheme="minorHAnsi"/>
                <w:bCs/>
              </w:rPr>
              <w:t xml:space="preserve"> </w:t>
            </w:r>
            <w:proofErr w:type="spellStart"/>
            <w:r w:rsidRPr="00F63549">
              <w:rPr>
                <w:rFonts w:cstheme="minorHAnsi"/>
                <w:bCs/>
              </w:rPr>
              <w:t>Desktops</w:t>
            </w:r>
            <w:proofErr w:type="spellEnd"/>
            <w:r w:rsidRPr="00F63549">
              <w:rPr>
                <w:rFonts w:cstheme="minorHAnsi"/>
                <w:bCs/>
              </w:rPr>
              <w:t xml:space="preserve"> 9</w:t>
            </w:r>
          </w:p>
          <w:p w14:paraId="7D951FAB" w14:textId="5C715717" w:rsidR="00D314D1" w:rsidRPr="00F63549" w:rsidRDefault="00D314D1" w:rsidP="00D314D1">
            <w:pPr>
              <w:jc w:val="both"/>
              <w:rPr>
                <w:rFonts w:cstheme="minorHAnsi"/>
                <w:bCs/>
              </w:rPr>
            </w:pPr>
            <w:r w:rsidRPr="00F63549">
              <w:rPr>
                <w:rFonts w:cstheme="minorHAnsi"/>
                <w:bCs/>
              </w:rPr>
              <w:t xml:space="preserve">Wymagany certyfikat lub wpis dotyczący oferowanego modelu komputera w internetowym katalogu </w:t>
            </w:r>
            <w:hyperlink r:id="rId9" w:history="1">
              <w:r w:rsidRPr="00F63549">
                <w:rPr>
                  <w:rStyle w:val="Hipercze"/>
                  <w:rFonts w:cstheme="minorHAnsi"/>
                </w:rPr>
                <w:t>https://tcocertified.com/</w:t>
              </w:r>
            </w:hyperlink>
            <w:r w:rsidRPr="00F63549">
              <w:rPr>
                <w:rFonts w:cstheme="minorHAnsi"/>
              </w:rPr>
              <w:t xml:space="preserve"> </w:t>
            </w:r>
          </w:p>
        </w:tc>
      </w:tr>
      <w:tr w:rsidR="00D314D1" w:rsidRPr="00F63549" w14:paraId="6F11300E" w14:textId="77777777" w:rsidTr="00D314D1">
        <w:tc>
          <w:tcPr>
            <w:tcW w:w="567" w:type="dxa"/>
            <w:tcBorders>
              <w:top w:val="single" w:sz="4" w:space="0" w:color="auto"/>
              <w:left w:val="single" w:sz="4" w:space="0" w:color="auto"/>
              <w:bottom w:val="single" w:sz="4" w:space="0" w:color="auto"/>
              <w:right w:val="single" w:sz="4" w:space="0" w:color="auto"/>
            </w:tcBorders>
          </w:tcPr>
          <w:p w14:paraId="3C8A7EE7"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28333D1F"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50BC9E49" w14:textId="016D8B9D" w:rsidR="00D314D1" w:rsidRPr="00F63549" w:rsidRDefault="00D314D1" w:rsidP="00D314D1">
            <w:pPr>
              <w:numPr>
                <w:ilvl w:val="0"/>
                <w:numId w:val="3"/>
              </w:numPr>
              <w:jc w:val="both"/>
              <w:rPr>
                <w:rFonts w:cstheme="minorHAnsi"/>
                <w:bCs/>
              </w:rPr>
            </w:pPr>
            <w:r w:rsidRPr="00F63549">
              <w:rPr>
                <w:rFonts w:cstheme="minorHAnsi"/>
                <w:bCs/>
              </w:rPr>
              <w:t xml:space="preserve">Maksymalnie 19 </w:t>
            </w:r>
            <w:proofErr w:type="spellStart"/>
            <w:r w:rsidRPr="00F63549">
              <w:rPr>
                <w:rFonts w:cstheme="minorHAnsi"/>
                <w:bCs/>
              </w:rPr>
              <w:t>dB</w:t>
            </w:r>
            <w:proofErr w:type="spellEnd"/>
            <w:r w:rsidRPr="00F63549">
              <w:rPr>
                <w:rFonts w:cstheme="minorHAnsi"/>
                <w:bCs/>
              </w:rPr>
              <w:t xml:space="preserve"> z pozycji operatora w trybie IDLE, pomiar zgodny z normą ISO 9296 / ISO 7779; </w:t>
            </w:r>
          </w:p>
        </w:tc>
      </w:tr>
      <w:tr w:rsidR="00D314D1" w:rsidRPr="00F63549" w14:paraId="477A6EEF" w14:textId="77777777" w:rsidTr="00D314D1">
        <w:tc>
          <w:tcPr>
            <w:tcW w:w="567" w:type="dxa"/>
            <w:tcBorders>
              <w:top w:val="single" w:sz="4" w:space="0" w:color="auto"/>
              <w:left w:val="single" w:sz="4" w:space="0" w:color="auto"/>
              <w:bottom w:val="single" w:sz="4" w:space="0" w:color="auto"/>
              <w:right w:val="single" w:sz="4" w:space="0" w:color="auto"/>
            </w:tcBorders>
          </w:tcPr>
          <w:p w14:paraId="7108AB2B"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749B789E"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3EFE9619" w14:textId="77777777" w:rsidR="00D314D1" w:rsidRPr="00F63549" w:rsidRDefault="00D314D1" w:rsidP="00D314D1">
            <w:pPr>
              <w:jc w:val="both"/>
              <w:rPr>
                <w:rFonts w:cstheme="minorHAnsi"/>
                <w:bCs/>
              </w:rPr>
            </w:pPr>
            <w:r w:rsidRPr="00F63549">
              <w:rPr>
                <w:rFonts w:cstheme="minorHAnsi"/>
                <w:bCs/>
                <w:iCs/>
              </w:rPr>
              <w:t>3-letnia</w:t>
            </w:r>
            <w:r w:rsidRPr="00F63549">
              <w:rPr>
                <w:rFonts w:cstheme="minorHAnsi"/>
                <w:b/>
                <w:bCs/>
              </w:rPr>
              <w:t xml:space="preserve"> </w:t>
            </w:r>
            <w:r w:rsidRPr="00F63549">
              <w:rPr>
                <w:rFonts w:cstheme="minorHAnsi"/>
                <w:bCs/>
              </w:rPr>
              <w:t>gwarancja producenta świadczona na miejscu u klienta. Nie dopuszcza się modyfikacji jednostki komputerowej na drodze fabryka klient końcowy. Wszystkie elementy składowe komputera mają być objęte jednym kontraktem serwisowym producenta komputera.</w:t>
            </w:r>
            <w:r w:rsidRPr="00F63549">
              <w:rPr>
                <w:rFonts w:cstheme="minorHAnsi"/>
              </w:rPr>
              <w:t xml:space="preserve"> </w:t>
            </w:r>
            <w:r w:rsidRPr="00F63549">
              <w:rPr>
                <w:rFonts w:cstheme="minorHAnsi"/>
                <w:bCs/>
              </w:rPr>
              <w:t>Zamawiający zastrzega sobie prawo do sprawdzenia reżimu gwarancyjnego oraz dostarczonej konfiguracji na dedykowanej stronie internetowej producenta sprzętu.</w:t>
            </w:r>
          </w:p>
          <w:p w14:paraId="0B6F4A1A" w14:textId="47D11DAA" w:rsidR="00D314D1" w:rsidRPr="00F63549" w:rsidRDefault="00D314D1" w:rsidP="00D314D1">
            <w:pPr>
              <w:numPr>
                <w:ilvl w:val="0"/>
                <w:numId w:val="3"/>
              </w:numPr>
              <w:jc w:val="both"/>
              <w:rPr>
                <w:rFonts w:cstheme="minorHAnsi"/>
                <w:bCs/>
              </w:rPr>
            </w:pPr>
            <w:r w:rsidRPr="00F63549">
              <w:rPr>
                <w:rFonts w:cstheme="minorHAnsi"/>
                <w:bCs/>
              </w:rPr>
              <w:t xml:space="preserve">Firma serwisująca musi posiadać ISO 9001:2000 na świadczenie usług serwisowych oraz posiadać autoryzacje producenta komputera </w:t>
            </w:r>
          </w:p>
        </w:tc>
      </w:tr>
      <w:tr w:rsidR="00D314D1" w:rsidRPr="00F63549" w14:paraId="69ACADD8" w14:textId="77777777" w:rsidTr="00D314D1">
        <w:tc>
          <w:tcPr>
            <w:tcW w:w="567" w:type="dxa"/>
            <w:tcBorders>
              <w:top w:val="single" w:sz="4" w:space="0" w:color="auto"/>
              <w:left w:val="single" w:sz="4" w:space="0" w:color="auto"/>
              <w:bottom w:val="single" w:sz="4" w:space="0" w:color="auto"/>
              <w:right w:val="single" w:sz="4" w:space="0" w:color="auto"/>
            </w:tcBorders>
          </w:tcPr>
          <w:p w14:paraId="2A4CB095" w14:textId="77777777" w:rsidR="00D314D1" w:rsidRPr="00F63549" w:rsidRDefault="00D314D1" w:rsidP="00D314D1">
            <w:pPr>
              <w:ind w:left="32"/>
              <w:rPr>
                <w:rFonts w:cstheme="minorHAnsi"/>
              </w:rPr>
            </w:pPr>
          </w:p>
        </w:tc>
        <w:tc>
          <w:tcPr>
            <w:tcW w:w="957" w:type="dxa"/>
            <w:tcBorders>
              <w:top w:val="single" w:sz="4" w:space="0" w:color="auto"/>
              <w:left w:val="single" w:sz="4" w:space="0" w:color="auto"/>
              <w:bottom w:val="single" w:sz="4" w:space="0" w:color="auto"/>
              <w:right w:val="single" w:sz="4" w:space="0" w:color="auto"/>
            </w:tcBorders>
          </w:tcPr>
          <w:p w14:paraId="5B1F0311" w14:textId="77777777" w:rsidR="00D314D1" w:rsidRPr="00F63549" w:rsidRDefault="00D314D1" w:rsidP="00D314D1">
            <w:pPr>
              <w:rPr>
                <w:rFonts w:cstheme="minorHAnsi"/>
              </w:rPr>
            </w:pPr>
          </w:p>
        </w:tc>
        <w:tc>
          <w:tcPr>
            <w:tcW w:w="8510" w:type="dxa"/>
            <w:tcBorders>
              <w:top w:val="single" w:sz="4" w:space="0" w:color="auto"/>
              <w:left w:val="single" w:sz="4" w:space="0" w:color="auto"/>
              <w:bottom w:val="single" w:sz="4" w:space="0" w:color="auto"/>
              <w:right w:val="single" w:sz="4" w:space="0" w:color="auto"/>
            </w:tcBorders>
          </w:tcPr>
          <w:p w14:paraId="209618A7" w14:textId="77777777" w:rsidR="00D314D1" w:rsidRPr="00F63549" w:rsidRDefault="00D314D1" w:rsidP="00D314D1">
            <w:pPr>
              <w:jc w:val="both"/>
              <w:rPr>
                <w:rFonts w:cstheme="minorHAnsi"/>
                <w:bCs/>
              </w:rPr>
            </w:pPr>
            <w:r w:rsidRPr="00F63549">
              <w:rPr>
                <w:rFonts w:cstheme="minorHAnsi"/>
                <w:bCs/>
              </w:rPr>
              <w:t>Ogólnopolska, telefoniczna infolinia/linia techniczna producenta komputera (ogólnopolski numer – w ofercie należy podać numer telefonu) dostępna w czasie obowiązywania gwarancji na sprzęt i umożliwiająca po podaniu numeru seryjnego urządzenia:</w:t>
            </w:r>
          </w:p>
          <w:p w14:paraId="393C88B3" w14:textId="77777777" w:rsidR="00D314D1" w:rsidRPr="00F63549" w:rsidRDefault="00D314D1" w:rsidP="00D314D1">
            <w:pPr>
              <w:jc w:val="both"/>
              <w:rPr>
                <w:rFonts w:cstheme="minorHAnsi"/>
                <w:bCs/>
              </w:rPr>
            </w:pPr>
            <w:r w:rsidRPr="00F63549">
              <w:rPr>
                <w:rFonts w:cstheme="minorHAnsi"/>
                <w:bCs/>
              </w:rPr>
              <w:lastRenderedPageBreak/>
              <w:t>-</w:t>
            </w:r>
            <w:r w:rsidRPr="00F63549">
              <w:rPr>
                <w:rFonts w:cstheme="minorHAnsi"/>
                <w:bCs/>
              </w:rPr>
              <w:tab/>
              <w:t>weryfikację konfiguracji fabrycznej wraz z wersją fabrycznie dostarczonego oprogramowania (system operacyjny, szczegółowa konfiguracja sprzętowa - CPU, HDD, pamięć)</w:t>
            </w:r>
          </w:p>
          <w:p w14:paraId="6255002F" w14:textId="77777777" w:rsidR="00D314D1" w:rsidRPr="00F63549" w:rsidRDefault="00D314D1" w:rsidP="00D314D1">
            <w:pPr>
              <w:jc w:val="both"/>
              <w:rPr>
                <w:rFonts w:cstheme="minorHAnsi"/>
                <w:bCs/>
              </w:rPr>
            </w:pPr>
            <w:r w:rsidRPr="00F63549">
              <w:rPr>
                <w:rFonts w:cstheme="minorHAnsi"/>
                <w:bCs/>
              </w:rPr>
              <w:t>-</w:t>
            </w:r>
            <w:r w:rsidRPr="00F63549">
              <w:rPr>
                <w:rFonts w:cstheme="minorHAnsi"/>
                <w:bCs/>
              </w:rPr>
              <w:tab/>
              <w:t>czasu obowiązywania i typ udzielonej gwarancji</w:t>
            </w:r>
          </w:p>
          <w:p w14:paraId="71F4FE03" w14:textId="77777777" w:rsidR="00D314D1" w:rsidRPr="00F63549" w:rsidRDefault="00D314D1" w:rsidP="00D314D1">
            <w:pPr>
              <w:jc w:val="both"/>
              <w:rPr>
                <w:rFonts w:cstheme="minorHAnsi"/>
                <w:bCs/>
              </w:rPr>
            </w:pPr>
            <w:r w:rsidRPr="00F63549">
              <w:rPr>
                <w:rFonts w:cstheme="minorHAnsi"/>
                <w:bCs/>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14:paraId="4FC59331" w14:textId="5EC1AB5B" w:rsidR="00D314D1" w:rsidRPr="00F63549" w:rsidRDefault="00D314D1" w:rsidP="00D314D1">
            <w:pPr>
              <w:jc w:val="both"/>
              <w:rPr>
                <w:rFonts w:cstheme="minorHAnsi"/>
                <w:bCs/>
                <w:iCs/>
              </w:rPr>
            </w:pPr>
            <w:r w:rsidRPr="00F63549">
              <w:rPr>
                <w:rFonts w:cstheme="minorHAnsi"/>
                <w:bCs/>
              </w:rPr>
              <w:t>Możliwość weryfikacji czasu obowiązywania i reżimu gwarancji bezpośrednio z sieci Internet za pośrednictwem strony www producenta komputera</w:t>
            </w:r>
          </w:p>
        </w:tc>
      </w:tr>
    </w:tbl>
    <w:p w14:paraId="0D38E5D9" w14:textId="77777777" w:rsidR="00CC2CE9" w:rsidRPr="00F63549" w:rsidRDefault="00CC2CE9" w:rsidP="00CC2CE9">
      <w:pPr>
        <w:rPr>
          <w:rFonts w:cstheme="minorHAnsi"/>
        </w:rPr>
      </w:pPr>
    </w:p>
    <w:p w14:paraId="3F85F7B4" w14:textId="77777777" w:rsidR="00BC6514" w:rsidRPr="00F63549" w:rsidRDefault="00BC6514" w:rsidP="00BC6514">
      <w:pPr>
        <w:spacing w:line="20" w:lineRule="atLeast"/>
        <w:ind w:left="-284" w:hanging="425"/>
        <w:rPr>
          <w:rFonts w:cstheme="minorHAnsi"/>
          <w:b/>
          <w:color w:val="FF0000"/>
          <w:highlight w:val="yellow"/>
          <w:u w:val="single"/>
        </w:rPr>
      </w:pPr>
      <w:bookmarkStart w:id="3" w:name="_Hlk178684653"/>
      <w:r w:rsidRPr="00F63549">
        <w:rPr>
          <w:rFonts w:cstheme="minorHAnsi"/>
          <w:b/>
          <w:color w:val="FF0000"/>
          <w:highlight w:val="yellow"/>
          <w:u w:val="single"/>
        </w:rPr>
        <w:t>Wykonawca składa przedmiotowy załącznik wraz z ofertą</w:t>
      </w:r>
    </w:p>
    <w:p w14:paraId="117C8A43" w14:textId="77777777" w:rsidR="00BC6514" w:rsidRPr="00F63549" w:rsidRDefault="00BC6514" w:rsidP="00BC6514">
      <w:pPr>
        <w:spacing w:line="20" w:lineRule="atLeast"/>
        <w:ind w:left="-284" w:hanging="425"/>
        <w:rPr>
          <w:rFonts w:cstheme="minorHAnsi"/>
          <w:b/>
          <w:color w:val="FF0000"/>
          <w:highlight w:val="yellow"/>
          <w:u w:val="single"/>
        </w:rPr>
      </w:pPr>
    </w:p>
    <w:p w14:paraId="71D0E5F5" w14:textId="77777777" w:rsidR="00BC6514" w:rsidRPr="00F63549" w:rsidRDefault="00BC6514" w:rsidP="00BC6514">
      <w:pPr>
        <w:spacing w:line="20" w:lineRule="atLeast"/>
        <w:ind w:left="-284" w:hanging="425"/>
        <w:rPr>
          <w:rFonts w:cstheme="minorHAnsi"/>
          <w:b/>
          <w:color w:val="FF0000"/>
          <w:u w:val="single"/>
        </w:rPr>
      </w:pPr>
      <w:r w:rsidRPr="00F63549">
        <w:rPr>
          <w:rFonts w:cstheme="minorHAnsi"/>
          <w:b/>
          <w:color w:val="FF0000"/>
          <w:u w:val="single"/>
        </w:rPr>
        <w:t xml:space="preserve">Brak złożenia przedmiotowego Załącznika skutkuje odrzuceniem oferty z postępowania. </w:t>
      </w:r>
    </w:p>
    <w:p w14:paraId="7612DBFD" w14:textId="77777777" w:rsidR="00BC6514" w:rsidRPr="00F63549" w:rsidRDefault="00BC6514" w:rsidP="00BC6514">
      <w:pPr>
        <w:spacing w:line="20" w:lineRule="atLeast"/>
        <w:ind w:left="-284" w:hanging="425"/>
        <w:rPr>
          <w:rFonts w:cstheme="minorHAnsi"/>
          <w:b/>
          <w:color w:val="FF0000"/>
          <w:u w:val="single"/>
        </w:rPr>
      </w:pPr>
    </w:p>
    <w:p w14:paraId="4C8E8001" w14:textId="77777777" w:rsidR="00BC6514" w:rsidRPr="00F63549" w:rsidRDefault="00BC6514" w:rsidP="00BC6514">
      <w:pPr>
        <w:spacing w:line="20" w:lineRule="atLeast"/>
        <w:ind w:left="-284" w:hanging="425"/>
        <w:rPr>
          <w:rFonts w:cstheme="minorHAnsi"/>
          <w:b/>
          <w:color w:val="FF0000"/>
          <w:u w:val="single"/>
        </w:rPr>
      </w:pPr>
      <w:r w:rsidRPr="00F63549">
        <w:rPr>
          <w:rFonts w:cstheme="minorHAnsi"/>
          <w:b/>
          <w:color w:val="FF0000"/>
          <w:u w:val="single"/>
        </w:rPr>
        <w:t>*podać dla wszystkich oferowanych produktów</w:t>
      </w:r>
    </w:p>
    <w:p w14:paraId="11D19363" w14:textId="77777777" w:rsidR="00BC6514" w:rsidRPr="00F63549" w:rsidRDefault="00BC6514" w:rsidP="00BC6514">
      <w:pPr>
        <w:spacing w:line="20" w:lineRule="atLeast"/>
        <w:ind w:left="-284" w:hanging="425"/>
        <w:rPr>
          <w:rFonts w:cstheme="minorHAnsi"/>
          <w:b/>
          <w:color w:val="FF0000"/>
          <w:u w:val="single"/>
        </w:rPr>
      </w:pPr>
    </w:p>
    <w:p w14:paraId="300FFB75" w14:textId="77777777" w:rsidR="00BC6514" w:rsidRPr="00F63549" w:rsidRDefault="00BC6514" w:rsidP="00BC6514">
      <w:pPr>
        <w:pStyle w:val="Akapitzlist"/>
        <w:numPr>
          <w:ilvl w:val="1"/>
          <w:numId w:val="16"/>
        </w:numPr>
        <w:autoSpaceDE w:val="0"/>
        <w:autoSpaceDN w:val="0"/>
        <w:adjustRightInd w:val="0"/>
        <w:spacing w:after="0" w:line="276" w:lineRule="auto"/>
        <w:ind w:left="-284" w:right="210" w:hanging="425"/>
        <w:jc w:val="both"/>
        <w:rPr>
          <w:rFonts w:eastAsia="Times New Roman" w:cstheme="minorHAnsi"/>
          <w:b/>
        </w:rPr>
      </w:pPr>
      <w:r w:rsidRPr="00F63549">
        <w:rPr>
          <w:rFonts w:cstheme="minorHAnsi"/>
          <w:u w:val="single"/>
        </w:rPr>
        <w:t>UWAGA:</w:t>
      </w:r>
      <w:r w:rsidRPr="00F63549">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F63549">
        <w:rPr>
          <w:rFonts w:cstheme="minorHAnsi"/>
          <w:b/>
        </w:rPr>
        <w:t>dla danej pozycji.</w:t>
      </w:r>
    </w:p>
    <w:p w14:paraId="702E7DB6" w14:textId="77777777" w:rsidR="00BC6514" w:rsidRPr="00F63549" w:rsidRDefault="00BC6514" w:rsidP="00BC6514">
      <w:pPr>
        <w:pStyle w:val="Akapitzlist"/>
        <w:numPr>
          <w:ilvl w:val="1"/>
          <w:numId w:val="16"/>
        </w:numPr>
        <w:autoSpaceDE w:val="0"/>
        <w:autoSpaceDN w:val="0"/>
        <w:adjustRightInd w:val="0"/>
        <w:spacing w:after="0" w:line="276" w:lineRule="auto"/>
        <w:ind w:left="-284" w:right="210" w:hanging="425"/>
        <w:jc w:val="both"/>
        <w:rPr>
          <w:rFonts w:eastAsia="Times New Roman" w:cstheme="minorHAnsi"/>
        </w:rPr>
      </w:pPr>
      <w:r w:rsidRPr="00F63549">
        <w:rPr>
          <w:rFonts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F63549">
        <w:rPr>
          <w:rFonts w:cstheme="minorHAnsi"/>
          <w:b/>
          <w:bCs/>
        </w:rPr>
        <w:t>Obowiązek udowodnienia  równoważności leży po stronie Wykonawcy</w:t>
      </w:r>
      <w:r w:rsidRPr="00F63549">
        <w:rPr>
          <w:rFonts w:cstheme="minorHAnsi"/>
          <w:bCs/>
        </w:rPr>
        <w:t>.</w:t>
      </w:r>
    </w:p>
    <w:bookmarkEnd w:id="3"/>
    <w:p w14:paraId="00207085" w14:textId="77777777" w:rsidR="00524914" w:rsidRPr="00F63549" w:rsidRDefault="00524914">
      <w:pPr>
        <w:rPr>
          <w:rFonts w:cstheme="minorHAnsi"/>
        </w:rPr>
      </w:pPr>
    </w:p>
    <w:sectPr w:rsidR="00524914" w:rsidRPr="00F63549" w:rsidSect="00267316">
      <w:headerReference w:type="default" r:id="rId10"/>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B6EBB9" w14:textId="77777777" w:rsidR="00147341" w:rsidRDefault="00147341" w:rsidP="00CA53DD">
      <w:pPr>
        <w:spacing w:after="0" w:line="240" w:lineRule="auto"/>
      </w:pPr>
      <w:r>
        <w:separator/>
      </w:r>
    </w:p>
  </w:endnote>
  <w:endnote w:type="continuationSeparator" w:id="0">
    <w:p w14:paraId="60E8D7FF" w14:textId="77777777" w:rsidR="00147341" w:rsidRDefault="00147341"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3A0CA8" w14:textId="77777777" w:rsidR="00147341" w:rsidRDefault="00147341" w:rsidP="00CA53DD">
      <w:pPr>
        <w:spacing w:after="0" w:line="240" w:lineRule="auto"/>
      </w:pPr>
      <w:r>
        <w:separator/>
      </w:r>
    </w:p>
  </w:footnote>
  <w:footnote w:type="continuationSeparator" w:id="0">
    <w:p w14:paraId="57A1FC0B" w14:textId="77777777" w:rsidR="00147341" w:rsidRDefault="00147341"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00B99E" w14:textId="77777777" w:rsidR="00EA2201" w:rsidRPr="00513846" w:rsidRDefault="00EA2201" w:rsidP="00EA2201">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27DDA370" wp14:editId="7CD3CCA3">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EA2201" w:rsidRDefault="00CA53DD" w:rsidP="00EA220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055D19"/>
    <w:multiLevelType w:val="hybridMultilevel"/>
    <w:tmpl w:val="97B8D75A"/>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471001F8"/>
    <w:multiLevelType w:val="hybridMultilevel"/>
    <w:tmpl w:val="F1F62EA2"/>
    <w:lvl w:ilvl="0" w:tplc="B73C253C">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7699260D"/>
    <w:multiLevelType w:val="hybridMultilevel"/>
    <w:tmpl w:val="F972449E"/>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2"/>
  </w:num>
  <w:num w:numId="3" w16cid:durableId="648246918">
    <w:abstractNumId w:val="18"/>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7"/>
  </w:num>
  <w:num w:numId="10" w16cid:durableId="1312365554">
    <w:abstractNumId w:val="13"/>
  </w:num>
  <w:num w:numId="11" w16cid:durableId="1239099172">
    <w:abstractNumId w:val="4"/>
  </w:num>
  <w:num w:numId="12" w16cid:durableId="901790441">
    <w:abstractNumId w:val="8"/>
  </w:num>
  <w:num w:numId="13" w16cid:durableId="2098599171">
    <w:abstractNumId w:val="2"/>
  </w:num>
  <w:num w:numId="14" w16cid:durableId="740905290">
    <w:abstractNumId w:val="11"/>
  </w:num>
  <w:num w:numId="15" w16cid:durableId="500197366">
    <w:abstractNumId w:val="6"/>
  </w:num>
  <w:num w:numId="16" w16cid:durableId="1222129536">
    <w:abstractNumId w:val="9"/>
  </w:num>
  <w:num w:numId="17" w16cid:durableId="65998300">
    <w:abstractNumId w:val="16"/>
  </w:num>
  <w:num w:numId="18" w16cid:durableId="772743853">
    <w:abstractNumId w:val="20"/>
  </w:num>
  <w:num w:numId="19" w16cid:durableId="1646425501">
    <w:abstractNumId w:val="15"/>
  </w:num>
  <w:num w:numId="20" w16cid:durableId="1542860178">
    <w:abstractNumId w:val="10"/>
  </w:num>
  <w:num w:numId="21" w16cid:durableId="342242609">
    <w:abstractNumId w:val="19"/>
  </w:num>
  <w:num w:numId="22" w16cid:durableId="8688323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1145E0"/>
    <w:rsid w:val="0012032D"/>
    <w:rsid w:val="00147341"/>
    <w:rsid w:val="001527C8"/>
    <w:rsid w:val="00152E72"/>
    <w:rsid w:val="001A20B5"/>
    <w:rsid w:val="001B7F65"/>
    <w:rsid w:val="001C5468"/>
    <w:rsid w:val="001F7214"/>
    <w:rsid w:val="00213F72"/>
    <w:rsid w:val="00252F90"/>
    <w:rsid w:val="00267316"/>
    <w:rsid w:val="0029674B"/>
    <w:rsid w:val="002B5014"/>
    <w:rsid w:val="002C13F1"/>
    <w:rsid w:val="0032355F"/>
    <w:rsid w:val="00357809"/>
    <w:rsid w:val="00376D0A"/>
    <w:rsid w:val="003B256B"/>
    <w:rsid w:val="0041195B"/>
    <w:rsid w:val="00476477"/>
    <w:rsid w:val="00491D77"/>
    <w:rsid w:val="004E79D9"/>
    <w:rsid w:val="00515C86"/>
    <w:rsid w:val="00524914"/>
    <w:rsid w:val="00571DDD"/>
    <w:rsid w:val="00581DFE"/>
    <w:rsid w:val="005E20A4"/>
    <w:rsid w:val="00611822"/>
    <w:rsid w:val="006948D3"/>
    <w:rsid w:val="006B535E"/>
    <w:rsid w:val="006B5575"/>
    <w:rsid w:val="00765F18"/>
    <w:rsid w:val="008B573F"/>
    <w:rsid w:val="008E2074"/>
    <w:rsid w:val="008F0DAD"/>
    <w:rsid w:val="00905811"/>
    <w:rsid w:val="00911B99"/>
    <w:rsid w:val="009F19B2"/>
    <w:rsid w:val="00A3798D"/>
    <w:rsid w:val="00AC5BDE"/>
    <w:rsid w:val="00AD6566"/>
    <w:rsid w:val="00B4527F"/>
    <w:rsid w:val="00B615C8"/>
    <w:rsid w:val="00B676B4"/>
    <w:rsid w:val="00B80314"/>
    <w:rsid w:val="00BA3479"/>
    <w:rsid w:val="00BC6514"/>
    <w:rsid w:val="00BD3993"/>
    <w:rsid w:val="00C23A3A"/>
    <w:rsid w:val="00CA53DD"/>
    <w:rsid w:val="00CB1FD9"/>
    <w:rsid w:val="00CB7AD7"/>
    <w:rsid w:val="00CC2CE9"/>
    <w:rsid w:val="00CC482E"/>
    <w:rsid w:val="00CF4C0A"/>
    <w:rsid w:val="00D314D1"/>
    <w:rsid w:val="00D451E3"/>
    <w:rsid w:val="00D50535"/>
    <w:rsid w:val="00D71B9F"/>
    <w:rsid w:val="00DF158A"/>
    <w:rsid w:val="00DF38E4"/>
    <w:rsid w:val="00E80B3A"/>
    <w:rsid w:val="00E90CBF"/>
    <w:rsid w:val="00EA2201"/>
    <w:rsid w:val="00EB1DE1"/>
    <w:rsid w:val="00F63549"/>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eat.net" TargetMode="External"/><Relationship Id="rId3" Type="http://schemas.openxmlformats.org/officeDocument/2006/relationships/settings" Target="settings.xml"/><Relationship Id="rId7" Type="http://schemas.openxmlformats.org/officeDocument/2006/relationships/hyperlink" Target="http://www.cpubenchmark.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cocertified.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1855</Words>
  <Characters>11130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9</cp:revision>
  <dcterms:created xsi:type="dcterms:W3CDTF">2025-01-07T12:06:00Z</dcterms:created>
  <dcterms:modified xsi:type="dcterms:W3CDTF">2025-03-21T20:22:00Z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