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A613EB" w:rsidRDefault="00FC4AA8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Podkarpacki Urząd Wojewódzki</w:t>
      </w:r>
    </w:p>
    <w:p w:rsidR="00FC4AA8" w:rsidRPr="00A61C7B" w:rsidRDefault="00FC4AA8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Rzeszowie</w:t>
      </w:r>
    </w:p>
    <w:p w:rsid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A11125" w:rsidRPr="000E3D07" w:rsidRDefault="00A11125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2875E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875E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4228AE" w:rsidRPr="00584896" w:rsidRDefault="00F014B6" w:rsidP="004228AE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875E4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2875E4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2875E4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2875E4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2875E4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2875E4">
        <w:rPr>
          <w:rFonts w:ascii="Times New Roman" w:hAnsi="Times New Roman" w:cs="Times New Roman"/>
          <w:sz w:val="24"/>
          <w:szCs w:val="24"/>
        </w:rPr>
        <w:t>na</w:t>
      </w:r>
      <w:r w:rsidR="00BE7A60" w:rsidRPr="002875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36E4B">
        <w:rPr>
          <w:rFonts w:ascii="Times New Roman" w:hAnsi="Times New Roman"/>
          <w:b/>
          <w:bCs/>
          <w:sz w:val="24"/>
          <w:szCs w:val="24"/>
        </w:rPr>
        <w:t>ś</w:t>
      </w:r>
      <w:r w:rsidR="00636E4B" w:rsidRPr="00636E4B">
        <w:rPr>
          <w:rFonts w:ascii="Times New Roman" w:hAnsi="Times New Roman"/>
          <w:b/>
          <w:bCs/>
          <w:sz w:val="24"/>
          <w:szCs w:val="24"/>
        </w:rPr>
        <w:t>wiadczenie usługi cateringowej w trakcie narad i spotkań organizowanych w Podkarpackim Urzędzie Wojewódzkim w Rzes</w:t>
      </w:r>
      <w:r w:rsidR="00097C8E">
        <w:rPr>
          <w:rFonts w:ascii="Times New Roman" w:hAnsi="Times New Roman"/>
          <w:b/>
          <w:bCs/>
          <w:sz w:val="24"/>
          <w:szCs w:val="24"/>
        </w:rPr>
        <w:t>zowie (znak sprawy: OA-XVI.272.13</w:t>
      </w:r>
      <w:r w:rsidR="00636E4B" w:rsidRPr="00636E4B">
        <w:rPr>
          <w:rFonts w:ascii="Times New Roman" w:hAnsi="Times New Roman"/>
          <w:b/>
          <w:bCs/>
          <w:sz w:val="24"/>
          <w:szCs w:val="24"/>
        </w:rPr>
        <w:t>.2025</w:t>
      </w:r>
      <w:r w:rsidR="00584896">
        <w:rPr>
          <w:rFonts w:ascii="Times New Roman" w:hAnsi="Times New Roman"/>
          <w:b/>
          <w:bCs/>
          <w:sz w:val="24"/>
          <w:szCs w:val="24"/>
        </w:rPr>
        <w:t>)</w:t>
      </w:r>
    </w:p>
    <w:p w:rsidR="0079713A" w:rsidRPr="004228AE" w:rsidRDefault="00500358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 xml:space="preserve">z 2024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507)</w:t>
      </w:r>
      <w:r w:rsidRPr="006F3F6C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13EB" w:rsidRDefault="00A613E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7D07AD" w:rsidRPr="007D07AD" w:rsidRDefault="007F2DEA" w:rsidP="007D07AD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75E4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287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2875E4">
        <w:rPr>
          <w:rFonts w:ascii="Times New Roman" w:hAnsi="Times New Roman" w:cs="Times New Roman"/>
          <w:b/>
          <w:sz w:val="24"/>
          <w:szCs w:val="24"/>
        </w:rPr>
        <w:br/>
      </w:r>
      <w:r w:rsidR="00A613EB" w:rsidRPr="002875E4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A613EB" w:rsidRPr="002875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D07AD">
        <w:rPr>
          <w:rFonts w:ascii="Times New Roman" w:eastAsia="Calibri" w:hAnsi="Times New Roman" w:cs="Times New Roman"/>
          <w:b/>
          <w:bCs/>
          <w:sz w:val="24"/>
          <w:szCs w:val="24"/>
        </w:rPr>
        <w:t>ś</w:t>
      </w:r>
      <w:r w:rsidR="007D07AD" w:rsidRPr="007D07AD">
        <w:rPr>
          <w:rFonts w:ascii="Times New Roman" w:eastAsia="Calibri" w:hAnsi="Times New Roman" w:cs="Times New Roman"/>
          <w:b/>
          <w:bCs/>
          <w:sz w:val="24"/>
          <w:szCs w:val="24"/>
        </w:rPr>
        <w:t>wiadczenie usługi cateringowej w trakcie</w:t>
      </w:r>
      <w:r w:rsidR="007D07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narad i spotkań organizowanych</w:t>
      </w:r>
      <w:r w:rsidR="007D07AD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7D07AD" w:rsidRPr="007D07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Podkarpackim Urzędzie Wojewódzkim w Rzeszowie </w:t>
      </w:r>
      <w:r w:rsidR="007D07AD">
        <w:rPr>
          <w:rFonts w:ascii="Times New Roman" w:eastAsia="Calibri" w:hAnsi="Times New Roman" w:cs="Times New Roman"/>
          <w:b/>
          <w:bCs/>
          <w:sz w:val="24"/>
          <w:szCs w:val="24"/>
        </w:rPr>
        <w:t>(znak sprawy:</w:t>
      </w:r>
      <w:r w:rsidR="007D07AD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BC5C1B">
        <w:rPr>
          <w:rFonts w:ascii="Times New Roman" w:eastAsia="Calibri" w:hAnsi="Times New Roman" w:cs="Times New Roman"/>
          <w:b/>
          <w:bCs/>
          <w:sz w:val="24"/>
          <w:szCs w:val="24"/>
        </w:rPr>
        <w:t>OA-XVI.272.13</w:t>
      </w:r>
      <w:bookmarkStart w:id="0" w:name="_GoBack"/>
      <w:bookmarkEnd w:id="0"/>
      <w:r w:rsidR="007D07AD" w:rsidRPr="007D07AD">
        <w:rPr>
          <w:rFonts w:ascii="Times New Roman" w:eastAsia="Calibri" w:hAnsi="Times New Roman" w:cs="Times New Roman"/>
          <w:b/>
          <w:bCs/>
          <w:sz w:val="24"/>
          <w:szCs w:val="24"/>
        </w:rPr>
        <w:t>.2025</w:t>
      </w:r>
      <w:r w:rsidR="007D07AD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4228AE" w:rsidRPr="00D756F6" w:rsidRDefault="004228AE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F2DEA" w:rsidRPr="00BD767A" w:rsidRDefault="007F2DEA" w:rsidP="00525ECA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291E4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C5C1B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97C8E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6"/>
    <w:rsid w:val="001448FB"/>
    <w:rsid w:val="001544EC"/>
    <w:rsid w:val="001670F2"/>
    <w:rsid w:val="00170C65"/>
    <w:rsid w:val="001731E7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D58E0"/>
    <w:rsid w:val="001E102D"/>
    <w:rsid w:val="001F4C82"/>
    <w:rsid w:val="001F5B9D"/>
    <w:rsid w:val="00214463"/>
    <w:rsid w:val="002167D3"/>
    <w:rsid w:val="0024732C"/>
    <w:rsid w:val="0025263C"/>
    <w:rsid w:val="0025358A"/>
    <w:rsid w:val="00255142"/>
    <w:rsid w:val="00267089"/>
    <w:rsid w:val="0027560C"/>
    <w:rsid w:val="002875E4"/>
    <w:rsid w:val="00287BCD"/>
    <w:rsid w:val="00291E45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4350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84896"/>
    <w:rsid w:val="005A73FB"/>
    <w:rsid w:val="005B4430"/>
    <w:rsid w:val="005E176A"/>
    <w:rsid w:val="005F5909"/>
    <w:rsid w:val="00636E4B"/>
    <w:rsid w:val="006440B0"/>
    <w:rsid w:val="0064500B"/>
    <w:rsid w:val="006577DA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D07AD"/>
    <w:rsid w:val="007E25BD"/>
    <w:rsid w:val="007E2F69"/>
    <w:rsid w:val="007F2B9D"/>
    <w:rsid w:val="007F2DEA"/>
    <w:rsid w:val="00803C29"/>
    <w:rsid w:val="00804408"/>
    <w:rsid w:val="00804F07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37CCC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1125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C5C1B"/>
    <w:rsid w:val="00BC5FDA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756F6"/>
    <w:rsid w:val="00DB7EAF"/>
    <w:rsid w:val="00DC3F44"/>
    <w:rsid w:val="00DC6D2E"/>
    <w:rsid w:val="00DD146A"/>
    <w:rsid w:val="00DD3E9D"/>
    <w:rsid w:val="00DE73EE"/>
    <w:rsid w:val="00DE7C45"/>
    <w:rsid w:val="00E144AF"/>
    <w:rsid w:val="00E14552"/>
    <w:rsid w:val="00E15D59"/>
    <w:rsid w:val="00E21B42"/>
    <w:rsid w:val="00E23863"/>
    <w:rsid w:val="00E245A0"/>
    <w:rsid w:val="00E30517"/>
    <w:rsid w:val="00E37E46"/>
    <w:rsid w:val="00E42CC3"/>
    <w:rsid w:val="00E55512"/>
    <w:rsid w:val="00E86A2B"/>
    <w:rsid w:val="00EA74CD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066C6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C4AA8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CC4E7-7E32-421C-8B10-9011C9EA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Kisała</cp:lastModifiedBy>
  <cp:revision>38</cp:revision>
  <cp:lastPrinted>2021-07-16T09:28:00Z</cp:lastPrinted>
  <dcterms:created xsi:type="dcterms:W3CDTF">2022-04-26T06:57:00Z</dcterms:created>
  <dcterms:modified xsi:type="dcterms:W3CDTF">2025-03-05T12:14:00Z</dcterms:modified>
</cp:coreProperties>
</file>