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0BED4" w14:textId="77777777" w:rsidR="007416E2" w:rsidRPr="00251559" w:rsidRDefault="007416E2" w:rsidP="00251559">
      <w:pPr>
        <w:spacing w:before="120" w:line="288" w:lineRule="auto"/>
        <w:jc w:val="both"/>
        <w:rPr>
          <w:rFonts w:asciiTheme="minorHAnsi" w:eastAsia="Calibri" w:hAnsiTheme="minorHAnsi" w:cstheme="minorHAnsi"/>
          <w:sz w:val="22"/>
          <w:szCs w:val="22"/>
          <w:lang w:eastAsia="en-US"/>
        </w:rPr>
      </w:pPr>
    </w:p>
    <w:p w14:paraId="4C2DD1A8" w14:textId="77777777" w:rsidR="00873D70" w:rsidRPr="00251559" w:rsidRDefault="00873D70" w:rsidP="00251559">
      <w:pPr>
        <w:spacing w:before="120" w:line="288" w:lineRule="auto"/>
        <w:jc w:val="both"/>
        <w:rPr>
          <w:rFonts w:asciiTheme="minorHAnsi" w:eastAsia="Calibri" w:hAnsiTheme="minorHAnsi" w:cstheme="minorHAnsi"/>
          <w:sz w:val="22"/>
          <w:szCs w:val="22"/>
          <w:lang w:eastAsia="en-US"/>
        </w:rPr>
      </w:pPr>
    </w:p>
    <w:p w14:paraId="14D0EAA8" w14:textId="77777777" w:rsidR="00873D70" w:rsidRPr="00251559" w:rsidRDefault="00873D70" w:rsidP="00251559">
      <w:pPr>
        <w:spacing w:before="120" w:line="288" w:lineRule="auto"/>
        <w:jc w:val="both"/>
        <w:rPr>
          <w:rFonts w:asciiTheme="minorHAnsi" w:eastAsia="Calibri" w:hAnsiTheme="minorHAnsi" w:cstheme="minorHAnsi"/>
          <w:sz w:val="22"/>
          <w:szCs w:val="22"/>
          <w:lang w:eastAsia="en-US"/>
        </w:rPr>
      </w:pPr>
    </w:p>
    <w:p w14:paraId="2DC6F398" w14:textId="77777777" w:rsidR="00873D70" w:rsidRPr="00251559" w:rsidRDefault="00873D70" w:rsidP="00251559">
      <w:pPr>
        <w:spacing w:before="120" w:line="288" w:lineRule="auto"/>
        <w:jc w:val="both"/>
        <w:rPr>
          <w:rFonts w:asciiTheme="minorHAnsi" w:eastAsia="Calibri" w:hAnsiTheme="minorHAnsi" w:cstheme="minorHAnsi"/>
          <w:sz w:val="22"/>
          <w:szCs w:val="22"/>
          <w:lang w:eastAsia="en-US"/>
        </w:rPr>
      </w:pPr>
    </w:p>
    <w:p w14:paraId="447BC96A" w14:textId="77777777" w:rsidR="00873D70" w:rsidRPr="00251559" w:rsidRDefault="00873D70" w:rsidP="00251559">
      <w:pPr>
        <w:spacing w:before="120" w:line="288" w:lineRule="auto"/>
        <w:jc w:val="both"/>
        <w:rPr>
          <w:rFonts w:asciiTheme="minorHAnsi" w:eastAsia="Calibri" w:hAnsiTheme="minorHAnsi" w:cstheme="minorHAnsi"/>
          <w:sz w:val="22"/>
          <w:szCs w:val="22"/>
          <w:lang w:eastAsia="en-US"/>
        </w:rPr>
      </w:pPr>
    </w:p>
    <w:p w14:paraId="5BEAAE04" w14:textId="77777777" w:rsidR="00873D70" w:rsidRPr="00251559" w:rsidRDefault="00873D70" w:rsidP="00251559">
      <w:pPr>
        <w:spacing w:before="120" w:line="288" w:lineRule="auto"/>
        <w:jc w:val="center"/>
        <w:rPr>
          <w:rFonts w:asciiTheme="minorHAnsi" w:eastAsia="Calibri" w:hAnsiTheme="minorHAnsi" w:cstheme="minorHAnsi"/>
          <w:color w:val="000000"/>
          <w:sz w:val="22"/>
          <w:szCs w:val="22"/>
          <w:lang w:eastAsia="en-US"/>
        </w:rPr>
      </w:pPr>
    </w:p>
    <w:p w14:paraId="5B8483FE" w14:textId="77777777" w:rsidR="00C107AD" w:rsidRPr="00251559" w:rsidRDefault="00F433C2" w:rsidP="00251559">
      <w:pPr>
        <w:spacing w:before="120" w:line="288" w:lineRule="auto"/>
        <w:jc w:val="center"/>
        <w:rPr>
          <w:rFonts w:asciiTheme="minorHAnsi" w:eastAsia="Calibri" w:hAnsiTheme="minorHAnsi" w:cstheme="minorHAnsi"/>
          <w:b/>
          <w:color w:val="000000"/>
          <w:sz w:val="22"/>
          <w:szCs w:val="22"/>
          <w:lang w:eastAsia="en-US"/>
        </w:rPr>
      </w:pPr>
      <w:r w:rsidRPr="00251559">
        <w:rPr>
          <w:rFonts w:asciiTheme="minorHAnsi" w:eastAsia="Calibri" w:hAnsiTheme="minorHAnsi" w:cstheme="minorHAnsi"/>
          <w:b/>
          <w:color w:val="000000"/>
          <w:sz w:val="22"/>
          <w:szCs w:val="22"/>
          <w:lang w:eastAsia="en-US"/>
        </w:rPr>
        <w:t xml:space="preserve">SPECYFIKACJA WARUNKÓW ZAMÓWIENIA </w:t>
      </w:r>
    </w:p>
    <w:p w14:paraId="5522A65E" w14:textId="18F803B8" w:rsidR="00873D70" w:rsidRPr="00251559" w:rsidRDefault="00873D70" w:rsidP="00251559">
      <w:pPr>
        <w:spacing w:before="120" w:line="288" w:lineRule="auto"/>
        <w:jc w:val="center"/>
        <w:rPr>
          <w:rFonts w:asciiTheme="minorHAnsi" w:eastAsia="Calibri" w:hAnsiTheme="minorHAnsi" w:cstheme="minorHAnsi"/>
          <w:b/>
          <w:color w:val="000000"/>
          <w:sz w:val="22"/>
          <w:szCs w:val="22"/>
          <w:lang w:eastAsia="en-US"/>
        </w:rPr>
      </w:pPr>
      <w:r w:rsidRPr="00251559">
        <w:rPr>
          <w:rFonts w:asciiTheme="minorHAnsi" w:eastAsia="Calibri" w:hAnsiTheme="minorHAnsi" w:cstheme="minorHAnsi"/>
          <w:b/>
          <w:color w:val="000000"/>
          <w:sz w:val="22"/>
          <w:szCs w:val="22"/>
          <w:lang w:eastAsia="en-US"/>
        </w:rPr>
        <w:t>(SWZ)</w:t>
      </w:r>
    </w:p>
    <w:p w14:paraId="7DB3737F" w14:textId="77777777" w:rsidR="00D707B9" w:rsidRPr="00251559" w:rsidRDefault="00D707B9" w:rsidP="00251559">
      <w:pPr>
        <w:spacing w:before="120" w:line="288" w:lineRule="auto"/>
        <w:jc w:val="center"/>
        <w:rPr>
          <w:rFonts w:asciiTheme="minorHAnsi" w:eastAsia="Calibri" w:hAnsiTheme="minorHAnsi" w:cstheme="minorHAnsi"/>
          <w:b/>
          <w:color w:val="000000"/>
          <w:sz w:val="22"/>
          <w:szCs w:val="22"/>
          <w:lang w:eastAsia="en-US"/>
        </w:rPr>
      </w:pPr>
    </w:p>
    <w:p w14:paraId="2D5558F7" w14:textId="48B427B3" w:rsidR="00873D70" w:rsidRPr="00251559" w:rsidRDefault="00F433C2" w:rsidP="00251559">
      <w:pPr>
        <w:spacing w:before="120" w:line="288" w:lineRule="auto"/>
        <w:jc w:val="both"/>
        <w:rPr>
          <w:rFonts w:asciiTheme="minorHAnsi" w:eastAsia="Calibri" w:hAnsiTheme="minorHAnsi" w:cstheme="minorHAnsi"/>
          <w:bCs/>
          <w:color w:val="000000"/>
          <w:sz w:val="22"/>
          <w:szCs w:val="22"/>
          <w:lang w:eastAsia="en-US"/>
        </w:rPr>
      </w:pPr>
      <w:r w:rsidRPr="00251559">
        <w:rPr>
          <w:rFonts w:asciiTheme="minorHAnsi" w:eastAsia="Calibri" w:hAnsiTheme="minorHAnsi" w:cstheme="minorHAnsi"/>
          <w:bCs/>
          <w:color w:val="000000"/>
          <w:sz w:val="22"/>
          <w:szCs w:val="22"/>
          <w:lang w:eastAsia="en-US"/>
        </w:rPr>
        <w:t>w</w:t>
      </w:r>
      <w:r w:rsidR="00CC6CBE" w:rsidRPr="00251559">
        <w:rPr>
          <w:rFonts w:asciiTheme="minorHAnsi" w:eastAsia="Calibri" w:hAnsiTheme="minorHAnsi" w:cstheme="minorHAnsi"/>
          <w:bCs/>
          <w:color w:val="000000"/>
          <w:sz w:val="22"/>
          <w:szCs w:val="22"/>
          <w:lang w:eastAsia="en-US"/>
        </w:rPr>
        <w:t xml:space="preserve"> postępowaniu </w:t>
      </w:r>
      <w:bookmarkStart w:id="0" w:name="_Hlk104470858"/>
      <w:r w:rsidRPr="00251559">
        <w:rPr>
          <w:rFonts w:asciiTheme="minorHAnsi" w:eastAsia="Calibri" w:hAnsiTheme="minorHAnsi" w:cstheme="minorHAnsi"/>
          <w:bCs/>
          <w:color w:val="000000"/>
          <w:sz w:val="22"/>
          <w:szCs w:val="22"/>
          <w:lang w:eastAsia="en-US"/>
        </w:rPr>
        <w:t>prowadzonym w trybie podstawowym bez negocjacji na podstawie art. 275 ust.1 ustawy</w:t>
      </w:r>
      <w:r w:rsidR="00087485" w:rsidRPr="00251559">
        <w:rPr>
          <w:rFonts w:asciiTheme="minorHAnsi" w:eastAsia="Calibri" w:hAnsiTheme="minorHAnsi" w:cstheme="minorHAnsi"/>
          <w:bCs/>
          <w:color w:val="000000"/>
          <w:sz w:val="22"/>
          <w:szCs w:val="22"/>
          <w:lang w:eastAsia="en-US"/>
        </w:rPr>
        <w:t xml:space="preserve"> z dnia 11 września 2019</w:t>
      </w:r>
      <w:r w:rsidR="00227FE8" w:rsidRPr="00251559">
        <w:rPr>
          <w:rFonts w:asciiTheme="minorHAnsi" w:eastAsia="Calibri" w:hAnsiTheme="minorHAnsi" w:cstheme="minorHAnsi"/>
          <w:bCs/>
          <w:color w:val="000000"/>
          <w:sz w:val="22"/>
          <w:szCs w:val="22"/>
          <w:lang w:eastAsia="en-US"/>
        </w:rPr>
        <w:t xml:space="preserve"> r.</w:t>
      </w:r>
      <w:r w:rsidRPr="00251559">
        <w:rPr>
          <w:rFonts w:asciiTheme="minorHAnsi" w:eastAsia="Calibri" w:hAnsiTheme="minorHAnsi" w:cstheme="minorHAnsi"/>
          <w:bCs/>
          <w:color w:val="000000"/>
          <w:sz w:val="22"/>
          <w:szCs w:val="22"/>
          <w:lang w:eastAsia="en-US"/>
        </w:rPr>
        <w:t xml:space="preserve"> – Prawo zamówień publicznych</w:t>
      </w:r>
      <w:r w:rsidR="00227FE8" w:rsidRPr="00251559">
        <w:rPr>
          <w:rFonts w:asciiTheme="minorHAnsi" w:eastAsia="Calibri" w:hAnsiTheme="minorHAnsi" w:cstheme="minorHAnsi"/>
          <w:bCs/>
          <w:color w:val="000000"/>
          <w:sz w:val="22"/>
          <w:szCs w:val="22"/>
          <w:lang w:eastAsia="en-US"/>
        </w:rPr>
        <w:t xml:space="preserve"> (</w:t>
      </w:r>
      <w:proofErr w:type="spellStart"/>
      <w:r w:rsidR="00227FE8" w:rsidRPr="00251559">
        <w:rPr>
          <w:rFonts w:asciiTheme="minorHAnsi" w:eastAsia="Calibri" w:hAnsiTheme="minorHAnsi" w:cstheme="minorHAnsi"/>
          <w:bCs/>
          <w:color w:val="000000"/>
          <w:sz w:val="22"/>
          <w:szCs w:val="22"/>
          <w:lang w:eastAsia="en-US"/>
        </w:rPr>
        <w:t>t.j</w:t>
      </w:r>
      <w:proofErr w:type="spellEnd"/>
      <w:r w:rsidR="00227FE8" w:rsidRPr="00251559">
        <w:rPr>
          <w:rFonts w:asciiTheme="minorHAnsi" w:eastAsia="Calibri" w:hAnsiTheme="minorHAnsi" w:cstheme="minorHAnsi"/>
          <w:bCs/>
          <w:color w:val="000000"/>
          <w:sz w:val="22"/>
          <w:szCs w:val="22"/>
          <w:lang w:eastAsia="en-US"/>
        </w:rPr>
        <w:t>. Dz.U. z 2022 r. poz. 1710)</w:t>
      </w:r>
      <w:r w:rsidRPr="00251559">
        <w:rPr>
          <w:rFonts w:asciiTheme="minorHAnsi" w:eastAsia="Calibri" w:hAnsiTheme="minorHAnsi" w:cstheme="minorHAnsi"/>
          <w:bCs/>
          <w:color w:val="000000"/>
          <w:sz w:val="22"/>
          <w:szCs w:val="22"/>
          <w:lang w:eastAsia="en-US"/>
        </w:rPr>
        <w:t>,</w:t>
      </w:r>
      <w:r w:rsidR="00CD7C9D" w:rsidRPr="00251559">
        <w:rPr>
          <w:rFonts w:asciiTheme="minorHAnsi" w:eastAsia="Calibri" w:hAnsiTheme="minorHAnsi" w:cstheme="minorHAnsi"/>
          <w:bCs/>
          <w:color w:val="000000"/>
          <w:sz w:val="22"/>
          <w:szCs w:val="22"/>
          <w:lang w:eastAsia="en-US"/>
        </w:rPr>
        <w:t xml:space="preserve"> </w:t>
      </w:r>
      <w:r w:rsidRPr="00251559">
        <w:rPr>
          <w:rFonts w:asciiTheme="minorHAnsi" w:eastAsia="Calibri" w:hAnsiTheme="minorHAnsi" w:cstheme="minorHAnsi"/>
          <w:bCs/>
          <w:color w:val="000000"/>
          <w:sz w:val="22"/>
          <w:szCs w:val="22"/>
          <w:lang w:eastAsia="en-US"/>
        </w:rPr>
        <w:t xml:space="preserve">o </w:t>
      </w:r>
      <w:r w:rsidR="00873D70" w:rsidRPr="00251559">
        <w:rPr>
          <w:rFonts w:asciiTheme="minorHAnsi" w:eastAsia="Calibri" w:hAnsiTheme="minorHAnsi" w:cstheme="minorHAnsi"/>
          <w:bCs/>
          <w:color w:val="000000"/>
          <w:sz w:val="22"/>
          <w:szCs w:val="22"/>
          <w:lang w:eastAsia="en-US"/>
        </w:rPr>
        <w:t>wartości nieprzekraczającej progów unijnych</w:t>
      </w:r>
      <w:r w:rsidR="00EE4E67" w:rsidRPr="00251559">
        <w:rPr>
          <w:rFonts w:asciiTheme="minorHAnsi" w:eastAsia="Calibri" w:hAnsiTheme="minorHAnsi" w:cstheme="minorHAnsi"/>
          <w:bCs/>
          <w:color w:val="000000"/>
          <w:sz w:val="22"/>
          <w:szCs w:val="22"/>
          <w:lang w:eastAsia="en-US"/>
        </w:rPr>
        <w:t>:</w:t>
      </w:r>
    </w:p>
    <w:p w14:paraId="15A62F43" w14:textId="22785FE0" w:rsidR="004D18B7" w:rsidRPr="00251559" w:rsidRDefault="004D18B7" w:rsidP="00251559">
      <w:pPr>
        <w:spacing w:before="120" w:line="288" w:lineRule="auto"/>
        <w:jc w:val="both"/>
        <w:rPr>
          <w:rFonts w:asciiTheme="minorHAnsi" w:eastAsia="Calibri" w:hAnsiTheme="minorHAnsi" w:cstheme="minorHAnsi"/>
          <w:bCs/>
          <w:color w:val="000000"/>
          <w:sz w:val="22"/>
          <w:szCs w:val="22"/>
          <w:lang w:eastAsia="en-US"/>
        </w:rPr>
      </w:pPr>
    </w:p>
    <w:p w14:paraId="7F02D004" w14:textId="77777777" w:rsidR="004D18B7" w:rsidRPr="00251559" w:rsidRDefault="004D18B7" w:rsidP="00251559">
      <w:pPr>
        <w:spacing w:before="120" w:line="288" w:lineRule="auto"/>
        <w:jc w:val="both"/>
        <w:rPr>
          <w:rFonts w:asciiTheme="minorHAnsi" w:eastAsia="Calibri" w:hAnsiTheme="minorHAnsi" w:cstheme="minorHAnsi"/>
          <w:bCs/>
          <w:color w:val="000000"/>
          <w:sz w:val="22"/>
          <w:szCs w:val="22"/>
          <w:lang w:eastAsia="en-US"/>
        </w:rPr>
      </w:pPr>
      <w:bookmarkStart w:id="1" w:name="_Hlk160624317"/>
    </w:p>
    <w:p w14:paraId="558C78D4" w14:textId="698DFE0E" w:rsidR="004D18B7" w:rsidRPr="00251559" w:rsidRDefault="004D18B7" w:rsidP="00251559">
      <w:pPr>
        <w:spacing w:line="288" w:lineRule="auto"/>
        <w:jc w:val="center"/>
        <w:rPr>
          <w:rFonts w:asciiTheme="minorHAnsi" w:hAnsiTheme="minorHAnsi" w:cstheme="minorHAnsi"/>
          <w:b/>
          <w:bCs/>
          <w:sz w:val="22"/>
          <w:szCs w:val="22"/>
        </w:rPr>
      </w:pPr>
      <w:bookmarkStart w:id="2" w:name="_Hlk159501396"/>
      <w:bookmarkEnd w:id="0"/>
      <w:r w:rsidRPr="00251559">
        <w:rPr>
          <w:rFonts w:asciiTheme="minorHAnsi" w:hAnsiTheme="minorHAnsi" w:cstheme="minorHAnsi"/>
          <w:b/>
          <w:sz w:val="22"/>
          <w:szCs w:val="22"/>
        </w:rPr>
        <w:t>Dostaw</w:t>
      </w:r>
      <w:r w:rsidR="005666FA" w:rsidRPr="00251559">
        <w:rPr>
          <w:rFonts w:asciiTheme="minorHAnsi" w:hAnsiTheme="minorHAnsi" w:cstheme="minorHAnsi"/>
          <w:b/>
          <w:sz w:val="22"/>
          <w:szCs w:val="22"/>
        </w:rPr>
        <w:t>a</w:t>
      </w:r>
      <w:r w:rsidRPr="00251559">
        <w:rPr>
          <w:rFonts w:asciiTheme="minorHAnsi" w:hAnsiTheme="minorHAnsi" w:cstheme="minorHAnsi"/>
          <w:b/>
          <w:sz w:val="22"/>
          <w:szCs w:val="22"/>
        </w:rPr>
        <w:t xml:space="preserve"> energii elektrycznej dla siedziby Archiwum Narodowego w Krakowie Oddział w Nowym Sączu przy ul. 29 Listopada 12</w:t>
      </w:r>
    </w:p>
    <w:bookmarkEnd w:id="2"/>
    <w:bookmarkEnd w:id="1"/>
    <w:p w14:paraId="681CE289" w14:textId="77777777" w:rsidR="00873D70" w:rsidRPr="00251559" w:rsidRDefault="00873D70" w:rsidP="00251559">
      <w:pPr>
        <w:spacing w:before="120" w:line="288" w:lineRule="auto"/>
        <w:jc w:val="both"/>
        <w:rPr>
          <w:rFonts w:asciiTheme="minorHAnsi" w:eastAsia="Calibri" w:hAnsiTheme="minorHAnsi" w:cstheme="minorHAnsi"/>
          <w:color w:val="000000"/>
          <w:sz w:val="22"/>
          <w:szCs w:val="22"/>
          <w:lang w:eastAsia="en-US"/>
        </w:rPr>
      </w:pPr>
    </w:p>
    <w:p w14:paraId="719A8279" w14:textId="0B62F111" w:rsidR="00873D70" w:rsidRPr="00251559" w:rsidRDefault="00BF5228" w:rsidP="00251559">
      <w:pPr>
        <w:spacing w:before="120" w:line="288" w:lineRule="auto"/>
        <w:jc w:val="both"/>
        <w:rPr>
          <w:rStyle w:val="Pogrubienie"/>
          <w:rFonts w:asciiTheme="minorHAnsi" w:hAnsiTheme="minorHAnsi" w:cstheme="minorHAnsi"/>
          <w:b w:val="0"/>
          <w:bCs w:val="0"/>
          <w:sz w:val="22"/>
          <w:szCs w:val="22"/>
        </w:rPr>
      </w:pPr>
      <w:r w:rsidRPr="00251559">
        <w:rPr>
          <w:rStyle w:val="Pogrubienie"/>
          <w:rFonts w:asciiTheme="minorHAnsi" w:hAnsiTheme="minorHAnsi" w:cstheme="minorHAnsi"/>
          <w:b w:val="0"/>
          <w:bCs w:val="0"/>
          <w:sz w:val="22"/>
          <w:szCs w:val="22"/>
        </w:rPr>
        <w:t>Nr referencyjny nadany sprawie przez Zamawiającego (znak</w:t>
      </w:r>
      <w:r w:rsidR="00C8737C" w:rsidRPr="00251559">
        <w:rPr>
          <w:rStyle w:val="Pogrubienie"/>
          <w:rFonts w:asciiTheme="minorHAnsi" w:hAnsiTheme="minorHAnsi" w:cstheme="minorHAnsi"/>
          <w:b w:val="0"/>
          <w:bCs w:val="0"/>
          <w:sz w:val="22"/>
          <w:szCs w:val="22"/>
        </w:rPr>
        <w:t>):</w:t>
      </w:r>
      <w:bookmarkStart w:id="3" w:name="_Hlk160624366"/>
      <w:r w:rsidR="00C8737C" w:rsidRPr="00251559">
        <w:rPr>
          <w:rStyle w:val="Pogrubienie"/>
          <w:rFonts w:asciiTheme="minorHAnsi" w:hAnsiTheme="minorHAnsi" w:cstheme="minorHAnsi"/>
          <w:b w:val="0"/>
          <w:bCs w:val="0"/>
          <w:sz w:val="22"/>
          <w:szCs w:val="22"/>
        </w:rPr>
        <w:t>DAG-ZP.</w:t>
      </w:r>
      <w:r w:rsidR="004D18B7" w:rsidRPr="00251559">
        <w:rPr>
          <w:rStyle w:val="Pogrubienie"/>
          <w:rFonts w:asciiTheme="minorHAnsi" w:hAnsiTheme="minorHAnsi" w:cstheme="minorHAnsi"/>
          <w:b w:val="0"/>
          <w:bCs w:val="0"/>
          <w:sz w:val="22"/>
          <w:szCs w:val="22"/>
        </w:rPr>
        <w:t>260.</w:t>
      </w:r>
      <w:r w:rsidR="001B2567">
        <w:rPr>
          <w:rStyle w:val="Pogrubienie"/>
          <w:rFonts w:asciiTheme="minorHAnsi" w:hAnsiTheme="minorHAnsi" w:cstheme="minorHAnsi"/>
          <w:b w:val="0"/>
          <w:bCs w:val="0"/>
          <w:sz w:val="22"/>
          <w:szCs w:val="22"/>
        </w:rPr>
        <w:t>1</w:t>
      </w:r>
      <w:r w:rsidR="004D18B7" w:rsidRPr="00251559">
        <w:rPr>
          <w:rStyle w:val="Pogrubienie"/>
          <w:rFonts w:asciiTheme="minorHAnsi" w:hAnsiTheme="minorHAnsi" w:cstheme="minorHAnsi"/>
          <w:b w:val="0"/>
          <w:bCs w:val="0"/>
          <w:sz w:val="22"/>
          <w:szCs w:val="22"/>
        </w:rPr>
        <w:t>.202</w:t>
      </w:r>
      <w:bookmarkEnd w:id="3"/>
      <w:r w:rsidR="005E69F4">
        <w:rPr>
          <w:rStyle w:val="Pogrubienie"/>
          <w:rFonts w:asciiTheme="minorHAnsi" w:hAnsiTheme="minorHAnsi" w:cstheme="minorHAnsi"/>
          <w:b w:val="0"/>
          <w:bCs w:val="0"/>
          <w:sz w:val="22"/>
          <w:szCs w:val="22"/>
        </w:rPr>
        <w:t>5</w:t>
      </w:r>
    </w:p>
    <w:p w14:paraId="2B4EF991" w14:textId="0FC8FD15" w:rsidR="00514A2B" w:rsidRPr="00251559" w:rsidRDefault="00514A2B" w:rsidP="00251559">
      <w:pPr>
        <w:spacing w:before="120" w:line="288" w:lineRule="auto"/>
        <w:jc w:val="both"/>
        <w:rPr>
          <w:rStyle w:val="Pogrubienie"/>
          <w:rFonts w:asciiTheme="minorHAnsi" w:hAnsiTheme="minorHAnsi" w:cstheme="minorHAnsi"/>
          <w:b w:val="0"/>
          <w:bCs w:val="0"/>
          <w:sz w:val="22"/>
          <w:szCs w:val="22"/>
        </w:rPr>
      </w:pPr>
    </w:p>
    <w:p w14:paraId="2CA1BF99" w14:textId="54400BD0" w:rsidR="00514A2B" w:rsidRPr="00251559" w:rsidRDefault="00514A2B" w:rsidP="00251559">
      <w:pPr>
        <w:spacing w:before="120" w:line="288" w:lineRule="auto"/>
        <w:jc w:val="both"/>
        <w:rPr>
          <w:rStyle w:val="Pogrubienie"/>
          <w:rFonts w:asciiTheme="minorHAnsi" w:hAnsiTheme="minorHAnsi" w:cstheme="minorHAnsi"/>
          <w:b w:val="0"/>
          <w:bCs w:val="0"/>
          <w:sz w:val="22"/>
          <w:szCs w:val="22"/>
        </w:rPr>
      </w:pPr>
    </w:p>
    <w:p w14:paraId="381207BD" w14:textId="26BF9F4D" w:rsidR="00514A2B" w:rsidRPr="00251559" w:rsidRDefault="00514A2B" w:rsidP="00251559">
      <w:pPr>
        <w:spacing w:before="120" w:line="288" w:lineRule="auto"/>
        <w:jc w:val="both"/>
        <w:rPr>
          <w:rStyle w:val="Pogrubienie"/>
          <w:rFonts w:asciiTheme="minorHAnsi" w:hAnsiTheme="minorHAnsi" w:cstheme="minorHAnsi"/>
          <w:b w:val="0"/>
          <w:bCs w:val="0"/>
          <w:sz w:val="22"/>
          <w:szCs w:val="22"/>
        </w:rPr>
      </w:pPr>
    </w:p>
    <w:p w14:paraId="6637716C" w14:textId="78073444" w:rsidR="00C107AD" w:rsidRPr="00251559" w:rsidRDefault="00C107AD" w:rsidP="00251559">
      <w:pPr>
        <w:spacing w:before="120" w:line="288" w:lineRule="auto"/>
        <w:jc w:val="both"/>
        <w:rPr>
          <w:rStyle w:val="Pogrubienie"/>
          <w:rFonts w:asciiTheme="minorHAnsi" w:hAnsiTheme="minorHAnsi" w:cstheme="minorHAnsi"/>
          <w:b w:val="0"/>
          <w:bCs w:val="0"/>
          <w:sz w:val="22"/>
          <w:szCs w:val="22"/>
        </w:rPr>
      </w:pPr>
    </w:p>
    <w:p w14:paraId="1465FD3A" w14:textId="6654774D" w:rsidR="00591D7B" w:rsidRPr="00251559" w:rsidRDefault="00591D7B" w:rsidP="00251559">
      <w:pPr>
        <w:spacing w:line="288" w:lineRule="auto"/>
        <w:ind w:left="6237"/>
        <w:jc w:val="center"/>
        <w:rPr>
          <w:rFonts w:asciiTheme="minorHAnsi" w:hAnsiTheme="minorHAnsi" w:cstheme="minorHAnsi"/>
          <w:sz w:val="22"/>
          <w:szCs w:val="22"/>
        </w:rPr>
      </w:pPr>
      <w:r w:rsidRPr="00251559">
        <w:rPr>
          <w:rFonts w:asciiTheme="minorHAnsi" w:hAnsiTheme="minorHAnsi" w:cstheme="minorHAnsi"/>
          <w:sz w:val="22"/>
          <w:szCs w:val="22"/>
        </w:rPr>
        <w:t>Zatwierdzam</w:t>
      </w:r>
    </w:p>
    <w:p w14:paraId="27B065AD" w14:textId="77777777" w:rsidR="00591D7B" w:rsidRPr="00251559" w:rsidRDefault="00591D7B" w:rsidP="00251559">
      <w:pPr>
        <w:spacing w:line="288" w:lineRule="auto"/>
        <w:ind w:left="6237"/>
        <w:jc w:val="center"/>
        <w:rPr>
          <w:rFonts w:asciiTheme="minorHAnsi" w:hAnsiTheme="minorHAnsi" w:cstheme="minorHAnsi"/>
          <w:sz w:val="22"/>
          <w:szCs w:val="22"/>
        </w:rPr>
      </w:pPr>
    </w:p>
    <w:p w14:paraId="35395BE4" w14:textId="77777777" w:rsidR="00591D7B" w:rsidRPr="00251559" w:rsidRDefault="00591D7B" w:rsidP="00251559">
      <w:pPr>
        <w:spacing w:line="288" w:lineRule="auto"/>
        <w:ind w:left="6237"/>
        <w:jc w:val="center"/>
        <w:rPr>
          <w:rFonts w:asciiTheme="minorHAnsi" w:hAnsiTheme="minorHAnsi" w:cstheme="minorHAnsi"/>
          <w:sz w:val="22"/>
          <w:szCs w:val="22"/>
        </w:rPr>
      </w:pPr>
    </w:p>
    <w:p w14:paraId="7486FC96" w14:textId="77777777" w:rsidR="00591D7B" w:rsidRPr="00251559" w:rsidRDefault="00591D7B" w:rsidP="00251559">
      <w:pPr>
        <w:spacing w:line="288" w:lineRule="auto"/>
        <w:ind w:left="6237"/>
        <w:jc w:val="center"/>
        <w:rPr>
          <w:rFonts w:asciiTheme="minorHAnsi" w:hAnsiTheme="minorHAnsi" w:cstheme="minorHAnsi"/>
          <w:b/>
          <w:sz w:val="22"/>
          <w:szCs w:val="22"/>
        </w:rPr>
      </w:pPr>
      <w:r w:rsidRPr="00251559">
        <w:rPr>
          <w:rFonts w:asciiTheme="minorHAnsi" w:hAnsiTheme="minorHAnsi" w:cstheme="minorHAnsi"/>
          <w:b/>
          <w:sz w:val="22"/>
          <w:szCs w:val="22"/>
        </w:rPr>
        <w:t xml:space="preserve"> DYREKTOR </w:t>
      </w:r>
    </w:p>
    <w:p w14:paraId="7995009F" w14:textId="77777777" w:rsidR="00591D7B" w:rsidRPr="00251559" w:rsidRDefault="00591D7B" w:rsidP="00251559">
      <w:pPr>
        <w:spacing w:line="288" w:lineRule="auto"/>
        <w:ind w:left="6237"/>
        <w:jc w:val="center"/>
        <w:rPr>
          <w:rFonts w:asciiTheme="minorHAnsi" w:hAnsiTheme="minorHAnsi" w:cstheme="minorHAnsi"/>
          <w:b/>
          <w:i/>
          <w:sz w:val="22"/>
          <w:szCs w:val="22"/>
        </w:rPr>
      </w:pPr>
      <w:r w:rsidRPr="00251559">
        <w:rPr>
          <w:rFonts w:asciiTheme="minorHAnsi" w:hAnsiTheme="minorHAnsi" w:cstheme="minorHAnsi"/>
          <w:b/>
          <w:sz w:val="22"/>
          <w:szCs w:val="22"/>
        </w:rPr>
        <w:t>Dyrektor Archiwum Narodowego w Krakowie</w:t>
      </w:r>
    </w:p>
    <w:p w14:paraId="476D1475" w14:textId="3EB69ACE" w:rsidR="00C107AD" w:rsidRPr="00251559" w:rsidRDefault="00C107AD" w:rsidP="00251559">
      <w:pPr>
        <w:spacing w:before="120" w:line="288" w:lineRule="auto"/>
        <w:jc w:val="both"/>
        <w:rPr>
          <w:rStyle w:val="Pogrubienie"/>
          <w:rFonts w:asciiTheme="minorHAnsi" w:hAnsiTheme="minorHAnsi" w:cstheme="minorHAnsi"/>
          <w:b w:val="0"/>
          <w:bCs w:val="0"/>
          <w:sz w:val="22"/>
          <w:szCs w:val="22"/>
        </w:rPr>
      </w:pPr>
    </w:p>
    <w:p w14:paraId="7E5DA38E" w14:textId="69586CCE" w:rsidR="00C107AD" w:rsidRPr="00251559" w:rsidRDefault="00C107AD" w:rsidP="00251559">
      <w:pPr>
        <w:spacing w:before="120" w:line="288" w:lineRule="auto"/>
        <w:jc w:val="both"/>
        <w:rPr>
          <w:rStyle w:val="Pogrubienie"/>
          <w:rFonts w:asciiTheme="minorHAnsi" w:hAnsiTheme="minorHAnsi" w:cstheme="minorHAnsi"/>
          <w:b w:val="0"/>
          <w:bCs w:val="0"/>
          <w:sz w:val="22"/>
          <w:szCs w:val="22"/>
        </w:rPr>
      </w:pPr>
    </w:p>
    <w:p w14:paraId="0052FC2C" w14:textId="0AA0D597" w:rsidR="00C107AD" w:rsidRPr="00251559" w:rsidRDefault="00C107AD" w:rsidP="00251559">
      <w:pPr>
        <w:spacing w:before="120" w:line="288" w:lineRule="auto"/>
        <w:jc w:val="both"/>
        <w:rPr>
          <w:rStyle w:val="Pogrubienie"/>
          <w:rFonts w:asciiTheme="minorHAnsi" w:hAnsiTheme="minorHAnsi" w:cstheme="minorHAnsi"/>
          <w:b w:val="0"/>
          <w:bCs w:val="0"/>
          <w:sz w:val="22"/>
          <w:szCs w:val="22"/>
        </w:rPr>
      </w:pPr>
    </w:p>
    <w:p w14:paraId="282DC1C9" w14:textId="77777777" w:rsidR="00C107AD" w:rsidRPr="00251559" w:rsidRDefault="00C107AD" w:rsidP="00251559">
      <w:pPr>
        <w:spacing w:before="120" w:line="288" w:lineRule="auto"/>
        <w:jc w:val="both"/>
        <w:rPr>
          <w:rStyle w:val="Pogrubienie"/>
          <w:rFonts w:asciiTheme="minorHAnsi" w:hAnsiTheme="minorHAnsi" w:cstheme="minorHAnsi"/>
          <w:b w:val="0"/>
          <w:bCs w:val="0"/>
          <w:sz w:val="22"/>
          <w:szCs w:val="22"/>
        </w:rPr>
      </w:pPr>
    </w:p>
    <w:p w14:paraId="70A314ED" w14:textId="1ABBDD13" w:rsidR="00514A2B" w:rsidRPr="00251559" w:rsidRDefault="00B95132" w:rsidP="00251559">
      <w:pPr>
        <w:spacing w:before="120" w:line="288" w:lineRule="auto"/>
        <w:jc w:val="center"/>
        <w:rPr>
          <w:rFonts w:asciiTheme="minorHAnsi" w:eastAsia="Calibri" w:hAnsiTheme="minorHAnsi" w:cstheme="minorHAnsi"/>
          <w:b/>
          <w:bCs/>
          <w:color w:val="000000"/>
          <w:sz w:val="22"/>
          <w:szCs w:val="22"/>
          <w:lang w:eastAsia="en-US"/>
        </w:rPr>
      </w:pPr>
      <w:r w:rsidRPr="00251559">
        <w:rPr>
          <w:rFonts w:asciiTheme="minorHAnsi" w:eastAsia="Calibri" w:hAnsiTheme="minorHAnsi" w:cstheme="minorHAnsi"/>
          <w:b/>
          <w:bCs/>
          <w:color w:val="000000"/>
          <w:sz w:val="22"/>
          <w:szCs w:val="22"/>
          <w:lang w:eastAsia="en-US"/>
        </w:rPr>
        <w:t>Kraków</w:t>
      </w:r>
      <w:r w:rsidR="001B2567">
        <w:rPr>
          <w:rFonts w:asciiTheme="minorHAnsi" w:eastAsia="Calibri" w:hAnsiTheme="minorHAnsi" w:cstheme="minorHAnsi"/>
          <w:b/>
          <w:bCs/>
          <w:color w:val="000000"/>
          <w:sz w:val="22"/>
          <w:szCs w:val="22"/>
          <w:lang w:eastAsia="en-US"/>
        </w:rPr>
        <w:t>,</w:t>
      </w:r>
      <w:r w:rsidR="005E69F4">
        <w:rPr>
          <w:rFonts w:asciiTheme="minorHAnsi" w:eastAsia="Calibri" w:hAnsiTheme="minorHAnsi" w:cstheme="minorHAnsi"/>
          <w:b/>
          <w:bCs/>
          <w:color w:val="000000"/>
          <w:sz w:val="22"/>
          <w:szCs w:val="22"/>
          <w:lang w:eastAsia="en-US"/>
        </w:rPr>
        <w:t xml:space="preserve"> 19</w:t>
      </w:r>
      <w:r w:rsidR="004D18B7" w:rsidRPr="00251559">
        <w:rPr>
          <w:rFonts w:asciiTheme="minorHAnsi" w:eastAsia="Calibri" w:hAnsiTheme="minorHAnsi" w:cstheme="minorHAnsi"/>
          <w:b/>
          <w:bCs/>
          <w:color w:val="000000"/>
          <w:sz w:val="22"/>
          <w:szCs w:val="22"/>
          <w:lang w:eastAsia="en-US"/>
        </w:rPr>
        <w:t xml:space="preserve"> </w:t>
      </w:r>
      <w:r w:rsidRPr="00251559">
        <w:rPr>
          <w:rFonts w:asciiTheme="minorHAnsi" w:eastAsia="Calibri" w:hAnsiTheme="minorHAnsi" w:cstheme="minorHAnsi"/>
          <w:b/>
          <w:bCs/>
          <w:color w:val="000000"/>
          <w:sz w:val="22"/>
          <w:szCs w:val="22"/>
          <w:lang w:eastAsia="en-US"/>
        </w:rPr>
        <w:t>marzec</w:t>
      </w:r>
      <w:r w:rsidR="00514A2B" w:rsidRPr="00251559">
        <w:rPr>
          <w:rFonts w:asciiTheme="minorHAnsi" w:eastAsia="Calibri" w:hAnsiTheme="minorHAnsi" w:cstheme="minorHAnsi"/>
          <w:b/>
          <w:bCs/>
          <w:color w:val="000000"/>
          <w:sz w:val="22"/>
          <w:szCs w:val="22"/>
          <w:lang w:eastAsia="en-US"/>
        </w:rPr>
        <w:t xml:space="preserve"> 202</w:t>
      </w:r>
      <w:r w:rsidR="005E69F4">
        <w:rPr>
          <w:rFonts w:asciiTheme="minorHAnsi" w:eastAsia="Calibri" w:hAnsiTheme="minorHAnsi" w:cstheme="minorHAnsi"/>
          <w:b/>
          <w:bCs/>
          <w:color w:val="000000"/>
          <w:sz w:val="22"/>
          <w:szCs w:val="22"/>
          <w:lang w:eastAsia="en-US"/>
        </w:rPr>
        <w:t>5</w:t>
      </w:r>
      <w:r w:rsidR="00514A2B" w:rsidRPr="00251559">
        <w:rPr>
          <w:rFonts w:asciiTheme="minorHAnsi" w:eastAsia="Calibri" w:hAnsiTheme="minorHAnsi" w:cstheme="minorHAnsi"/>
          <w:b/>
          <w:bCs/>
          <w:color w:val="000000"/>
          <w:sz w:val="22"/>
          <w:szCs w:val="22"/>
          <w:lang w:eastAsia="en-US"/>
        </w:rPr>
        <w:t xml:space="preserve"> r.</w:t>
      </w:r>
    </w:p>
    <w:p w14:paraId="3E13DF3B" w14:textId="5A2BFF23" w:rsidR="002B5735" w:rsidRPr="00251559" w:rsidRDefault="002B5735" w:rsidP="00251559">
      <w:pPr>
        <w:spacing w:before="120" w:line="288" w:lineRule="auto"/>
        <w:rPr>
          <w:rFonts w:asciiTheme="minorHAnsi" w:eastAsia="Calibri" w:hAnsiTheme="minorHAnsi" w:cstheme="minorHAnsi"/>
          <w:color w:val="548DD4"/>
          <w:sz w:val="22"/>
          <w:szCs w:val="22"/>
          <w:u w:val="single"/>
          <w:lang w:eastAsia="en-US"/>
        </w:rPr>
      </w:pPr>
      <w:r w:rsidRPr="00251559">
        <w:rPr>
          <w:rFonts w:asciiTheme="minorHAnsi" w:eastAsia="Calibri" w:hAnsiTheme="minorHAnsi" w:cstheme="minorHAnsi"/>
          <w:color w:val="548DD4"/>
          <w:sz w:val="22"/>
          <w:szCs w:val="22"/>
          <w:u w:val="single"/>
          <w:lang w:eastAsia="en-US"/>
        </w:rPr>
        <w:br w:type="page"/>
      </w:r>
    </w:p>
    <w:sdt>
      <w:sdtPr>
        <w:rPr>
          <w:rFonts w:asciiTheme="minorHAnsi" w:eastAsia="Times New Roman" w:hAnsiTheme="minorHAnsi" w:cstheme="minorHAnsi"/>
          <w:b w:val="0"/>
          <w:bCs w:val="0"/>
          <w:color w:val="auto"/>
          <w:sz w:val="22"/>
          <w:szCs w:val="22"/>
        </w:rPr>
        <w:id w:val="-1893344985"/>
        <w:docPartObj>
          <w:docPartGallery w:val="Table of Contents"/>
          <w:docPartUnique/>
        </w:docPartObj>
      </w:sdtPr>
      <w:sdtEndPr>
        <w:rPr>
          <w:b/>
          <w:bCs/>
        </w:rPr>
      </w:sdtEndPr>
      <w:sdtContent>
        <w:p w14:paraId="35646A21" w14:textId="3110C741" w:rsidR="001655F3" w:rsidRPr="00251559" w:rsidRDefault="004B5342" w:rsidP="00251559">
          <w:pPr>
            <w:pStyle w:val="Nagwekspisutreci"/>
            <w:spacing w:before="120" w:line="288" w:lineRule="auto"/>
            <w:rPr>
              <w:rFonts w:asciiTheme="minorHAnsi" w:hAnsiTheme="minorHAnsi" w:cstheme="minorHAnsi"/>
              <w:b w:val="0"/>
              <w:bCs w:val="0"/>
              <w:color w:val="auto"/>
              <w:sz w:val="22"/>
              <w:szCs w:val="22"/>
            </w:rPr>
          </w:pPr>
          <w:r w:rsidRPr="00251559">
            <w:rPr>
              <w:rFonts w:asciiTheme="minorHAnsi" w:hAnsiTheme="minorHAnsi" w:cstheme="minorHAnsi"/>
              <w:b w:val="0"/>
              <w:bCs w:val="0"/>
              <w:color w:val="auto"/>
              <w:sz w:val="22"/>
              <w:szCs w:val="22"/>
            </w:rPr>
            <w:t>SPIS TREŚCI</w:t>
          </w:r>
        </w:p>
        <w:p w14:paraId="770EF1DC" w14:textId="246C9F59" w:rsidR="005C23DA" w:rsidRPr="00251559" w:rsidRDefault="001655F3" w:rsidP="00251559">
          <w:pPr>
            <w:pStyle w:val="Spistreci1"/>
            <w:tabs>
              <w:tab w:val="left" w:pos="440"/>
              <w:tab w:val="right" w:leader="dot" w:pos="9062"/>
            </w:tabs>
            <w:spacing w:line="288" w:lineRule="auto"/>
            <w:rPr>
              <w:rFonts w:asciiTheme="minorHAnsi" w:eastAsiaTheme="minorEastAsia" w:hAnsiTheme="minorHAnsi" w:cstheme="minorHAnsi"/>
              <w:noProof/>
              <w:sz w:val="22"/>
              <w:szCs w:val="22"/>
            </w:rPr>
          </w:pPr>
          <w:r w:rsidRPr="00251559">
            <w:rPr>
              <w:rFonts w:asciiTheme="minorHAnsi" w:hAnsiTheme="minorHAnsi" w:cstheme="minorHAnsi"/>
              <w:sz w:val="22"/>
              <w:szCs w:val="22"/>
            </w:rPr>
            <w:fldChar w:fldCharType="begin"/>
          </w:r>
          <w:r w:rsidRPr="00251559">
            <w:rPr>
              <w:rFonts w:asciiTheme="minorHAnsi" w:hAnsiTheme="minorHAnsi" w:cstheme="minorHAnsi"/>
              <w:sz w:val="22"/>
              <w:szCs w:val="22"/>
            </w:rPr>
            <w:instrText xml:space="preserve"> TOC \o "1-3" \h \z \u </w:instrText>
          </w:r>
          <w:r w:rsidRPr="00251559">
            <w:rPr>
              <w:rFonts w:asciiTheme="minorHAnsi" w:hAnsiTheme="minorHAnsi" w:cstheme="minorHAnsi"/>
              <w:sz w:val="22"/>
              <w:szCs w:val="22"/>
            </w:rPr>
            <w:fldChar w:fldCharType="separate"/>
          </w:r>
          <w:hyperlink w:anchor="_Toc126054007" w:history="1">
            <w:r w:rsidR="005C23DA" w:rsidRPr="00251559">
              <w:rPr>
                <w:rStyle w:val="Hipercze"/>
                <w:rFonts w:asciiTheme="minorHAnsi" w:hAnsiTheme="minorHAnsi" w:cstheme="minorHAnsi"/>
                <w:noProof/>
                <w:sz w:val="22"/>
                <w:szCs w:val="22"/>
              </w:rPr>
              <w:t>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ZAMAWIAJĄCY</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_Toc126054007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3</w:t>
            </w:r>
            <w:r w:rsidR="005C23DA" w:rsidRPr="00251559">
              <w:rPr>
                <w:rFonts w:asciiTheme="minorHAnsi" w:hAnsiTheme="minorHAnsi" w:cstheme="minorHAnsi"/>
                <w:noProof/>
                <w:webHidden/>
                <w:sz w:val="22"/>
                <w:szCs w:val="22"/>
              </w:rPr>
              <w:fldChar w:fldCharType="end"/>
            </w:r>
          </w:hyperlink>
        </w:p>
        <w:p w14:paraId="136174B8" w14:textId="023CC463"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08" w:history="1">
            <w:r w:rsidR="005C23DA" w:rsidRPr="00251559">
              <w:rPr>
                <w:rStyle w:val="Hipercze"/>
                <w:rFonts w:asciiTheme="minorHAnsi" w:hAnsiTheme="minorHAnsi" w:cstheme="minorHAnsi"/>
                <w:noProof/>
                <w:sz w:val="22"/>
                <w:szCs w:val="22"/>
              </w:rPr>
              <w:t>II.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POSTĘPOWANIE</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_Toc126054008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3</w:t>
            </w:r>
            <w:r w:rsidR="005C23DA" w:rsidRPr="00251559">
              <w:rPr>
                <w:rFonts w:asciiTheme="minorHAnsi" w:hAnsiTheme="minorHAnsi" w:cstheme="minorHAnsi"/>
                <w:noProof/>
                <w:webHidden/>
                <w:sz w:val="22"/>
                <w:szCs w:val="22"/>
              </w:rPr>
              <w:fldChar w:fldCharType="end"/>
            </w:r>
          </w:hyperlink>
        </w:p>
        <w:p w14:paraId="1CC76A9F" w14:textId="62C7C1C7"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09" w:history="1">
            <w:r w:rsidR="005C23DA" w:rsidRPr="00251559">
              <w:rPr>
                <w:rStyle w:val="Hipercze"/>
                <w:rFonts w:asciiTheme="minorHAnsi" w:hAnsiTheme="minorHAnsi" w:cstheme="minorHAnsi"/>
                <w:noProof/>
                <w:sz w:val="22"/>
                <w:szCs w:val="22"/>
              </w:rPr>
              <w:t>III.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PRZEDMIOT ZAMÓWIENIA. TERMIN WYKONANIA.</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_Toc126054009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4</w:t>
            </w:r>
            <w:r w:rsidR="005C23DA" w:rsidRPr="00251559">
              <w:rPr>
                <w:rFonts w:asciiTheme="minorHAnsi" w:hAnsiTheme="minorHAnsi" w:cstheme="minorHAnsi"/>
                <w:noProof/>
                <w:webHidden/>
                <w:sz w:val="22"/>
                <w:szCs w:val="22"/>
              </w:rPr>
              <w:fldChar w:fldCharType="end"/>
            </w:r>
          </w:hyperlink>
        </w:p>
        <w:p w14:paraId="29521CF2" w14:textId="59B54942"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10" w:history="1">
            <w:r w:rsidR="005C23DA" w:rsidRPr="00251559">
              <w:rPr>
                <w:rStyle w:val="Hipercze"/>
                <w:rFonts w:asciiTheme="minorHAnsi" w:hAnsiTheme="minorHAnsi" w:cstheme="minorHAnsi"/>
                <w:noProof/>
                <w:sz w:val="22"/>
                <w:szCs w:val="22"/>
              </w:rPr>
              <w:t>IV.</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OFERTY CZĘŚCIOWE, ZAMÓWIENIA PODOBNE I DODATKOWE, OPCJA</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_Toc126054010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5</w:t>
            </w:r>
            <w:r w:rsidR="005C23DA" w:rsidRPr="00251559">
              <w:rPr>
                <w:rFonts w:asciiTheme="minorHAnsi" w:hAnsiTheme="minorHAnsi" w:cstheme="minorHAnsi"/>
                <w:noProof/>
                <w:webHidden/>
                <w:sz w:val="22"/>
                <w:szCs w:val="22"/>
              </w:rPr>
              <w:fldChar w:fldCharType="end"/>
            </w:r>
          </w:hyperlink>
        </w:p>
        <w:p w14:paraId="4E2D38D2" w14:textId="134A347A" w:rsidR="005C23DA" w:rsidRPr="00251559" w:rsidRDefault="00B96EBF" w:rsidP="00251559">
          <w:pPr>
            <w:pStyle w:val="Spistreci1"/>
            <w:tabs>
              <w:tab w:val="left" w:pos="440"/>
              <w:tab w:val="right" w:leader="dot" w:pos="9062"/>
            </w:tabs>
            <w:spacing w:line="288" w:lineRule="auto"/>
            <w:rPr>
              <w:rFonts w:asciiTheme="minorHAnsi" w:eastAsiaTheme="minorEastAsia" w:hAnsiTheme="minorHAnsi" w:cstheme="minorHAnsi"/>
              <w:noProof/>
              <w:sz w:val="22"/>
              <w:szCs w:val="22"/>
            </w:rPr>
          </w:pPr>
          <w:hyperlink w:anchor="_Toc126054011" w:history="1">
            <w:r w:rsidR="005C23DA" w:rsidRPr="00251559">
              <w:rPr>
                <w:rStyle w:val="Hipercze"/>
                <w:rFonts w:asciiTheme="minorHAnsi" w:hAnsiTheme="minorHAnsi" w:cstheme="minorHAnsi"/>
                <w:noProof/>
                <w:sz w:val="22"/>
                <w:szCs w:val="22"/>
              </w:rPr>
              <w:t>V.</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KWALIFIKACJA PODMIOTOWA WYKONAWCÓW</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_Toc126054011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6</w:t>
            </w:r>
            <w:r w:rsidR="005C23DA" w:rsidRPr="00251559">
              <w:rPr>
                <w:rFonts w:asciiTheme="minorHAnsi" w:hAnsiTheme="minorHAnsi" w:cstheme="minorHAnsi"/>
                <w:noProof/>
                <w:webHidden/>
                <w:sz w:val="22"/>
                <w:szCs w:val="22"/>
              </w:rPr>
              <w:fldChar w:fldCharType="end"/>
            </w:r>
          </w:hyperlink>
        </w:p>
        <w:p w14:paraId="37E9A003" w14:textId="47587229"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12" w:history="1">
            <w:r w:rsidR="005C23DA" w:rsidRPr="00251559">
              <w:rPr>
                <w:rStyle w:val="Hipercze"/>
                <w:rFonts w:asciiTheme="minorHAnsi" w:hAnsiTheme="minorHAnsi" w:cstheme="minorHAnsi"/>
                <w:noProof/>
                <w:sz w:val="22"/>
                <w:szCs w:val="22"/>
              </w:rPr>
              <w:t>VI.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WYKONAWCY WYSTĘPUJĄCY WSPÓLNIE (KONSORCJUM):</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_Toc126054012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6</w:t>
            </w:r>
            <w:r w:rsidR="005C23DA" w:rsidRPr="00251559">
              <w:rPr>
                <w:rFonts w:asciiTheme="minorHAnsi" w:hAnsiTheme="minorHAnsi" w:cstheme="minorHAnsi"/>
                <w:noProof/>
                <w:webHidden/>
                <w:sz w:val="22"/>
                <w:szCs w:val="22"/>
              </w:rPr>
              <w:fldChar w:fldCharType="end"/>
            </w:r>
          </w:hyperlink>
        </w:p>
        <w:p w14:paraId="18AC771F" w14:textId="23E868BE"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13" w:history="1">
            <w:r w:rsidR="005C23DA" w:rsidRPr="00251559">
              <w:rPr>
                <w:rStyle w:val="Hipercze"/>
                <w:rFonts w:asciiTheme="minorHAnsi" w:hAnsiTheme="minorHAnsi" w:cstheme="minorHAnsi"/>
                <w:noProof/>
                <w:sz w:val="22"/>
                <w:szCs w:val="22"/>
              </w:rPr>
              <w:t>VII.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UDOSTĘPNIENIE ZASOBÓW</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_Toc126054013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7</w:t>
            </w:r>
            <w:r w:rsidR="005C23DA" w:rsidRPr="00251559">
              <w:rPr>
                <w:rFonts w:asciiTheme="minorHAnsi" w:hAnsiTheme="minorHAnsi" w:cstheme="minorHAnsi"/>
                <w:noProof/>
                <w:webHidden/>
                <w:sz w:val="22"/>
                <w:szCs w:val="22"/>
              </w:rPr>
              <w:fldChar w:fldCharType="end"/>
            </w:r>
          </w:hyperlink>
        </w:p>
        <w:p w14:paraId="2B62A68C" w14:textId="77F4F518" w:rsidR="005C23DA" w:rsidRPr="00251559" w:rsidRDefault="00B96EBF" w:rsidP="00251559">
          <w:pPr>
            <w:pStyle w:val="Spistreci1"/>
            <w:tabs>
              <w:tab w:val="left" w:pos="880"/>
              <w:tab w:val="right" w:leader="dot" w:pos="9062"/>
            </w:tabs>
            <w:spacing w:line="288" w:lineRule="auto"/>
            <w:rPr>
              <w:rFonts w:asciiTheme="minorHAnsi" w:eastAsiaTheme="minorEastAsia" w:hAnsiTheme="minorHAnsi" w:cstheme="minorHAnsi"/>
              <w:noProof/>
              <w:sz w:val="22"/>
              <w:szCs w:val="22"/>
            </w:rPr>
          </w:pPr>
          <w:hyperlink w:anchor="_Toc126054014" w:history="1">
            <w:r w:rsidR="005C23DA" w:rsidRPr="00251559">
              <w:rPr>
                <w:rStyle w:val="Hipercze"/>
                <w:rFonts w:asciiTheme="minorHAnsi" w:hAnsiTheme="minorHAnsi" w:cstheme="minorHAnsi"/>
                <w:noProof/>
                <w:sz w:val="22"/>
                <w:szCs w:val="22"/>
              </w:rPr>
              <w:t>VIII.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OŚWIADCZENIA. PODMIOTOWE ŚRODKI DOWODOWE.</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_Toc126054014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8</w:t>
            </w:r>
            <w:r w:rsidR="005C23DA" w:rsidRPr="00251559">
              <w:rPr>
                <w:rFonts w:asciiTheme="minorHAnsi" w:hAnsiTheme="minorHAnsi" w:cstheme="minorHAnsi"/>
                <w:noProof/>
                <w:webHidden/>
                <w:sz w:val="22"/>
                <w:szCs w:val="22"/>
              </w:rPr>
              <w:fldChar w:fldCharType="end"/>
            </w:r>
          </w:hyperlink>
        </w:p>
        <w:p w14:paraId="029C0AE0" w14:textId="39560BFC"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15" w:history="1">
            <w:r w:rsidR="005C23DA" w:rsidRPr="00251559">
              <w:rPr>
                <w:rStyle w:val="Hipercze"/>
                <w:rFonts w:asciiTheme="minorHAnsi" w:hAnsiTheme="minorHAnsi" w:cstheme="minorHAnsi"/>
                <w:noProof/>
                <w:sz w:val="22"/>
                <w:szCs w:val="22"/>
              </w:rPr>
              <w:t>IX.</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PODWYKONAWSTWO</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_Toc126054015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10</w:t>
            </w:r>
            <w:r w:rsidR="005C23DA" w:rsidRPr="00251559">
              <w:rPr>
                <w:rFonts w:asciiTheme="minorHAnsi" w:hAnsiTheme="minorHAnsi" w:cstheme="minorHAnsi"/>
                <w:noProof/>
                <w:webHidden/>
                <w:sz w:val="22"/>
                <w:szCs w:val="22"/>
              </w:rPr>
              <w:fldChar w:fldCharType="end"/>
            </w:r>
          </w:hyperlink>
        </w:p>
        <w:p w14:paraId="3759E7D3" w14:textId="3C07DB57" w:rsidR="005C23DA" w:rsidRPr="00251559" w:rsidRDefault="00B96EBF" w:rsidP="00251559">
          <w:pPr>
            <w:pStyle w:val="Spistreci1"/>
            <w:tabs>
              <w:tab w:val="left" w:pos="440"/>
              <w:tab w:val="right" w:leader="dot" w:pos="9062"/>
            </w:tabs>
            <w:spacing w:line="288" w:lineRule="auto"/>
            <w:rPr>
              <w:rFonts w:asciiTheme="minorHAnsi" w:eastAsiaTheme="minorEastAsia" w:hAnsiTheme="minorHAnsi" w:cstheme="minorHAnsi"/>
              <w:noProof/>
              <w:sz w:val="22"/>
              <w:szCs w:val="22"/>
            </w:rPr>
          </w:pPr>
          <w:hyperlink w:anchor="_Toc126054016" w:history="1">
            <w:r w:rsidR="005C23DA" w:rsidRPr="00251559">
              <w:rPr>
                <w:rStyle w:val="Hipercze"/>
                <w:rFonts w:asciiTheme="minorHAnsi" w:hAnsiTheme="minorHAnsi" w:cstheme="minorHAnsi"/>
                <w:noProof/>
                <w:sz w:val="22"/>
                <w:szCs w:val="22"/>
              </w:rPr>
              <w:t>X.</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WADIUM</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_Toc126054016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11</w:t>
            </w:r>
            <w:r w:rsidR="005C23DA" w:rsidRPr="00251559">
              <w:rPr>
                <w:rFonts w:asciiTheme="minorHAnsi" w:hAnsiTheme="minorHAnsi" w:cstheme="minorHAnsi"/>
                <w:noProof/>
                <w:webHidden/>
                <w:sz w:val="22"/>
                <w:szCs w:val="22"/>
              </w:rPr>
              <w:fldChar w:fldCharType="end"/>
            </w:r>
          </w:hyperlink>
        </w:p>
        <w:p w14:paraId="0F1F6931" w14:textId="1EE07349"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17" w:history="1">
            <w:r w:rsidR="005C23DA" w:rsidRPr="00251559">
              <w:rPr>
                <w:rStyle w:val="Hipercze"/>
                <w:rFonts w:asciiTheme="minorHAnsi" w:hAnsiTheme="minorHAnsi" w:cstheme="minorHAnsi"/>
                <w:noProof/>
                <w:sz w:val="22"/>
                <w:szCs w:val="22"/>
              </w:rPr>
              <w:t>XI.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OPIS SPOSOBU PRZYGOTOWANIA OFERTY.</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_Toc126054017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11</w:t>
            </w:r>
            <w:r w:rsidR="005C23DA" w:rsidRPr="00251559">
              <w:rPr>
                <w:rFonts w:asciiTheme="minorHAnsi" w:hAnsiTheme="minorHAnsi" w:cstheme="minorHAnsi"/>
                <w:noProof/>
                <w:webHidden/>
                <w:sz w:val="22"/>
                <w:szCs w:val="22"/>
              </w:rPr>
              <w:fldChar w:fldCharType="end"/>
            </w:r>
          </w:hyperlink>
        </w:p>
        <w:p w14:paraId="4313379F" w14:textId="39CB3461"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18" w:history="1">
            <w:r w:rsidR="005C23DA" w:rsidRPr="00251559">
              <w:rPr>
                <w:rStyle w:val="Hipercze"/>
                <w:rFonts w:asciiTheme="minorHAnsi" w:hAnsiTheme="minorHAnsi" w:cstheme="minorHAnsi"/>
                <w:noProof/>
                <w:sz w:val="22"/>
                <w:szCs w:val="22"/>
              </w:rPr>
              <w:t>XII.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MIEJSCE, TERMIN SKŁADANIA I OTWARCIA OFERT ORAZ TERMIN ZWIĄZANIA OFERTĄ</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_Toc126054018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14</w:t>
            </w:r>
            <w:r w:rsidR="005C23DA" w:rsidRPr="00251559">
              <w:rPr>
                <w:rFonts w:asciiTheme="minorHAnsi" w:hAnsiTheme="minorHAnsi" w:cstheme="minorHAnsi"/>
                <w:noProof/>
                <w:webHidden/>
                <w:sz w:val="22"/>
                <w:szCs w:val="22"/>
              </w:rPr>
              <w:fldChar w:fldCharType="end"/>
            </w:r>
          </w:hyperlink>
        </w:p>
        <w:p w14:paraId="534998CA" w14:textId="37C12F23" w:rsidR="005C23DA" w:rsidRPr="00251559" w:rsidRDefault="00B96EBF" w:rsidP="00251559">
          <w:pPr>
            <w:pStyle w:val="Spistreci1"/>
            <w:tabs>
              <w:tab w:val="left" w:pos="880"/>
              <w:tab w:val="right" w:leader="dot" w:pos="9062"/>
            </w:tabs>
            <w:spacing w:line="288" w:lineRule="auto"/>
            <w:rPr>
              <w:rFonts w:asciiTheme="minorHAnsi" w:eastAsiaTheme="minorEastAsia" w:hAnsiTheme="minorHAnsi" w:cstheme="minorHAnsi"/>
              <w:noProof/>
              <w:sz w:val="22"/>
              <w:szCs w:val="22"/>
            </w:rPr>
          </w:pPr>
          <w:hyperlink w:anchor="_Toc126054019" w:history="1">
            <w:r w:rsidR="005C23DA" w:rsidRPr="00251559">
              <w:rPr>
                <w:rStyle w:val="Hipercze"/>
                <w:rFonts w:asciiTheme="minorHAnsi" w:hAnsiTheme="minorHAnsi" w:cstheme="minorHAnsi"/>
                <w:noProof/>
                <w:sz w:val="22"/>
                <w:szCs w:val="22"/>
              </w:rPr>
              <w:t>XIII.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INFORMACJA O ŚRODKACH KOMUNIKACJI ELEKTRONICZNEJ ORAZ WYMAGANIACH TECHNICZNYCH I ORGANIZACYJNYCH SPORZĄDZANIA, WYSYŁANIA I ODBIERANIA KORESPONDENCJI</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_Toc126054019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14</w:t>
            </w:r>
            <w:r w:rsidR="005C23DA" w:rsidRPr="00251559">
              <w:rPr>
                <w:rFonts w:asciiTheme="minorHAnsi" w:hAnsiTheme="minorHAnsi" w:cstheme="minorHAnsi"/>
                <w:noProof/>
                <w:webHidden/>
                <w:sz w:val="22"/>
                <w:szCs w:val="22"/>
              </w:rPr>
              <w:fldChar w:fldCharType="end"/>
            </w:r>
          </w:hyperlink>
        </w:p>
        <w:p w14:paraId="497768E8" w14:textId="13EE4311"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20" w:history="1">
            <w:r w:rsidR="005C23DA" w:rsidRPr="00251559">
              <w:rPr>
                <w:rStyle w:val="Hipercze"/>
                <w:rFonts w:asciiTheme="minorHAnsi" w:hAnsiTheme="minorHAnsi" w:cstheme="minorHAnsi"/>
                <w:noProof/>
                <w:sz w:val="22"/>
                <w:szCs w:val="22"/>
              </w:rPr>
              <w:t>XIV.</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OPIS SPOSOBU OBLICZENIA CENY</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_Toc126054020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15</w:t>
            </w:r>
            <w:r w:rsidR="005C23DA" w:rsidRPr="00251559">
              <w:rPr>
                <w:rFonts w:asciiTheme="minorHAnsi" w:hAnsiTheme="minorHAnsi" w:cstheme="minorHAnsi"/>
                <w:noProof/>
                <w:webHidden/>
                <w:sz w:val="22"/>
                <w:szCs w:val="22"/>
              </w:rPr>
              <w:fldChar w:fldCharType="end"/>
            </w:r>
          </w:hyperlink>
        </w:p>
        <w:p w14:paraId="050058DD" w14:textId="40B55242"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21" w:history="1">
            <w:r w:rsidR="005C23DA" w:rsidRPr="00251559">
              <w:rPr>
                <w:rStyle w:val="Hipercze"/>
                <w:rFonts w:asciiTheme="minorHAnsi" w:hAnsiTheme="minorHAnsi" w:cstheme="minorHAnsi"/>
                <w:noProof/>
                <w:sz w:val="22"/>
                <w:szCs w:val="22"/>
              </w:rPr>
              <w:t>XV.</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KRYTERIA OCENY OFERT</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_Toc126054021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16</w:t>
            </w:r>
            <w:r w:rsidR="005C23DA" w:rsidRPr="00251559">
              <w:rPr>
                <w:rFonts w:asciiTheme="minorHAnsi" w:hAnsiTheme="minorHAnsi" w:cstheme="minorHAnsi"/>
                <w:noProof/>
                <w:webHidden/>
                <w:sz w:val="22"/>
                <w:szCs w:val="22"/>
              </w:rPr>
              <w:fldChar w:fldCharType="end"/>
            </w:r>
          </w:hyperlink>
        </w:p>
        <w:p w14:paraId="795DBBD2" w14:textId="2C7E0D6F"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22" w:history="1">
            <w:r w:rsidR="005C23DA" w:rsidRPr="00251559">
              <w:rPr>
                <w:rStyle w:val="Hipercze"/>
                <w:rFonts w:asciiTheme="minorHAnsi" w:hAnsiTheme="minorHAnsi" w:cstheme="minorHAnsi"/>
                <w:noProof/>
                <w:sz w:val="22"/>
                <w:szCs w:val="22"/>
              </w:rPr>
              <w:t>XVI.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ZABEZPIECZENIE NALEŻYTEGO WYKONANIA UMOWY</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_Toc126054022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16</w:t>
            </w:r>
            <w:r w:rsidR="005C23DA" w:rsidRPr="00251559">
              <w:rPr>
                <w:rFonts w:asciiTheme="minorHAnsi" w:hAnsiTheme="minorHAnsi" w:cstheme="minorHAnsi"/>
                <w:noProof/>
                <w:webHidden/>
                <w:sz w:val="22"/>
                <w:szCs w:val="22"/>
              </w:rPr>
              <w:fldChar w:fldCharType="end"/>
            </w:r>
          </w:hyperlink>
        </w:p>
        <w:p w14:paraId="1BFB6792" w14:textId="06E1FC83" w:rsidR="005C23DA" w:rsidRPr="00251559" w:rsidRDefault="00B96EBF" w:rsidP="00251559">
          <w:pPr>
            <w:pStyle w:val="Spistreci1"/>
            <w:tabs>
              <w:tab w:val="left" w:pos="880"/>
              <w:tab w:val="right" w:leader="dot" w:pos="9062"/>
            </w:tabs>
            <w:spacing w:line="288" w:lineRule="auto"/>
            <w:rPr>
              <w:rFonts w:asciiTheme="minorHAnsi" w:eastAsiaTheme="minorEastAsia" w:hAnsiTheme="minorHAnsi" w:cstheme="minorHAnsi"/>
              <w:noProof/>
              <w:sz w:val="22"/>
              <w:szCs w:val="22"/>
            </w:rPr>
          </w:pPr>
          <w:hyperlink w:anchor="_Toc126054023" w:history="1">
            <w:r w:rsidR="005C23DA" w:rsidRPr="00251559">
              <w:rPr>
                <w:rStyle w:val="Hipercze"/>
                <w:rFonts w:asciiTheme="minorHAnsi" w:hAnsiTheme="minorHAnsi" w:cstheme="minorHAnsi"/>
                <w:noProof/>
                <w:sz w:val="22"/>
                <w:szCs w:val="22"/>
              </w:rPr>
              <w:t>XVII.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ISTOTNE POSTANOWIENIA UMOWY</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_Toc126054023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16</w:t>
            </w:r>
            <w:r w:rsidR="005C23DA" w:rsidRPr="00251559">
              <w:rPr>
                <w:rFonts w:asciiTheme="minorHAnsi" w:hAnsiTheme="minorHAnsi" w:cstheme="minorHAnsi"/>
                <w:noProof/>
                <w:webHidden/>
                <w:sz w:val="22"/>
                <w:szCs w:val="22"/>
              </w:rPr>
              <w:fldChar w:fldCharType="end"/>
            </w:r>
          </w:hyperlink>
        </w:p>
        <w:p w14:paraId="16C0FE52" w14:textId="03CD6787" w:rsidR="005C23DA" w:rsidRPr="00251559" w:rsidRDefault="00B96EBF" w:rsidP="00251559">
          <w:pPr>
            <w:pStyle w:val="Spistreci1"/>
            <w:tabs>
              <w:tab w:val="left" w:pos="880"/>
              <w:tab w:val="right" w:leader="dot" w:pos="9062"/>
            </w:tabs>
            <w:spacing w:line="288" w:lineRule="auto"/>
            <w:rPr>
              <w:rFonts w:asciiTheme="minorHAnsi" w:eastAsiaTheme="minorEastAsia" w:hAnsiTheme="minorHAnsi" w:cstheme="minorHAnsi"/>
              <w:noProof/>
              <w:sz w:val="22"/>
              <w:szCs w:val="22"/>
            </w:rPr>
          </w:pPr>
          <w:hyperlink w:anchor="_Toc126054024" w:history="1">
            <w:r w:rsidR="005C23DA" w:rsidRPr="00251559">
              <w:rPr>
                <w:rStyle w:val="Hipercze"/>
                <w:rFonts w:asciiTheme="minorHAnsi" w:hAnsiTheme="minorHAnsi" w:cstheme="minorHAnsi"/>
                <w:noProof/>
                <w:sz w:val="22"/>
                <w:szCs w:val="22"/>
              </w:rPr>
              <w:t>XVIII.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FORMALNOŚCI, JAKIE NALEŻY DOPEŁNIĆ PRZED ZAWARCIEM UMOWY</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_Toc126054024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16</w:t>
            </w:r>
            <w:r w:rsidR="005C23DA" w:rsidRPr="00251559">
              <w:rPr>
                <w:rFonts w:asciiTheme="minorHAnsi" w:hAnsiTheme="minorHAnsi" w:cstheme="minorHAnsi"/>
                <w:noProof/>
                <w:webHidden/>
                <w:sz w:val="22"/>
                <w:szCs w:val="22"/>
              </w:rPr>
              <w:fldChar w:fldCharType="end"/>
            </w:r>
          </w:hyperlink>
        </w:p>
        <w:p w14:paraId="04E93EB3" w14:textId="50F3350F"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25" w:history="1">
            <w:r w:rsidR="005C23DA" w:rsidRPr="00251559">
              <w:rPr>
                <w:rStyle w:val="Hipercze"/>
                <w:rFonts w:asciiTheme="minorHAnsi" w:hAnsiTheme="minorHAnsi" w:cstheme="minorHAnsi"/>
                <w:noProof/>
                <w:sz w:val="22"/>
                <w:szCs w:val="22"/>
              </w:rPr>
              <w:t>XIX.</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POUCZENIE O ŚRODKACH OCHRONY PRAWNEJ.</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_Toc126054025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17</w:t>
            </w:r>
            <w:r w:rsidR="005C23DA" w:rsidRPr="00251559">
              <w:rPr>
                <w:rFonts w:asciiTheme="minorHAnsi" w:hAnsiTheme="minorHAnsi" w:cstheme="minorHAnsi"/>
                <w:noProof/>
                <w:webHidden/>
                <w:sz w:val="22"/>
                <w:szCs w:val="22"/>
              </w:rPr>
              <w:fldChar w:fldCharType="end"/>
            </w:r>
          </w:hyperlink>
        </w:p>
        <w:p w14:paraId="03170145" w14:textId="5902F0A7"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26" w:history="1">
            <w:r w:rsidR="005C23DA" w:rsidRPr="00251559">
              <w:rPr>
                <w:rStyle w:val="Hipercze"/>
                <w:rFonts w:asciiTheme="minorHAnsi" w:hAnsiTheme="minorHAnsi" w:cstheme="minorHAnsi"/>
                <w:noProof/>
                <w:sz w:val="22"/>
                <w:szCs w:val="22"/>
              </w:rPr>
              <w:t>XX.</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INFORMACJA DOTYCZĄCA PRZETWARZANIA DANYCH OSOBOWYCH</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_Toc126054026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18</w:t>
            </w:r>
            <w:r w:rsidR="005C23DA" w:rsidRPr="00251559">
              <w:rPr>
                <w:rFonts w:asciiTheme="minorHAnsi" w:hAnsiTheme="minorHAnsi" w:cstheme="minorHAnsi"/>
                <w:noProof/>
                <w:webHidden/>
                <w:sz w:val="22"/>
                <w:szCs w:val="22"/>
              </w:rPr>
              <w:fldChar w:fldCharType="end"/>
            </w:r>
          </w:hyperlink>
        </w:p>
        <w:p w14:paraId="249855F0" w14:textId="36AF50BE" w:rsidR="005C23DA" w:rsidRPr="00251559" w:rsidRDefault="00B96EBF" w:rsidP="00251559">
          <w:pPr>
            <w:pStyle w:val="Spistreci1"/>
            <w:tabs>
              <w:tab w:val="left" w:pos="660"/>
              <w:tab w:val="right" w:leader="dot" w:pos="9062"/>
            </w:tabs>
            <w:spacing w:line="288" w:lineRule="auto"/>
            <w:rPr>
              <w:rFonts w:asciiTheme="minorHAnsi" w:eastAsiaTheme="minorEastAsia" w:hAnsiTheme="minorHAnsi" w:cstheme="minorHAnsi"/>
              <w:noProof/>
              <w:sz w:val="22"/>
              <w:szCs w:val="22"/>
            </w:rPr>
          </w:pPr>
          <w:hyperlink w:anchor="_Toc126054027" w:history="1">
            <w:r w:rsidR="005C23DA" w:rsidRPr="00251559">
              <w:rPr>
                <w:rStyle w:val="Hipercze"/>
                <w:rFonts w:asciiTheme="minorHAnsi" w:hAnsiTheme="minorHAnsi" w:cstheme="minorHAnsi"/>
                <w:noProof/>
                <w:sz w:val="22"/>
                <w:szCs w:val="22"/>
              </w:rPr>
              <w:t>XXI.</w:t>
            </w:r>
            <w:r w:rsidR="005C23DA" w:rsidRPr="00251559">
              <w:rPr>
                <w:rFonts w:asciiTheme="minorHAnsi" w:eastAsiaTheme="minorEastAsia" w:hAnsiTheme="minorHAnsi" w:cstheme="minorHAnsi"/>
                <w:noProof/>
                <w:sz w:val="22"/>
                <w:szCs w:val="22"/>
              </w:rPr>
              <w:tab/>
            </w:r>
            <w:r w:rsidR="005C23DA" w:rsidRPr="00251559">
              <w:rPr>
                <w:rStyle w:val="Hipercze"/>
                <w:rFonts w:asciiTheme="minorHAnsi" w:hAnsiTheme="minorHAnsi" w:cstheme="minorHAnsi"/>
                <w:noProof/>
                <w:sz w:val="22"/>
                <w:szCs w:val="22"/>
              </w:rPr>
              <w:t>WYKAZ ZAŁĄCZNIKÓW</w:t>
            </w:r>
            <w:r w:rsidR="005C23DA" w:rsidRPr="00251559">
              <w:rPr>
                <w:rFonts w:asciiTheme="minorHAnsi" w:hAnsiTheme="minorHAnsi" w:cstheme="minorHAnsi"/>
                <w:noProof/>
                <w:webHidden/>
                <w:sz w:val="22"/>
                <w:szCs w:val="22"/>
              </w:rPr>
              <w:tab/>
            </w:r>
            <w:r w:rsidR="005C23DA" w:rsidRPr="00251559">
              <w:rPr>
                <w:rFonts w:asciiTheme="minorHAnsi" w:hAnsiTheme="minorHAnsi" w:cstheme="minorHAnsi"/>
                <w:noProof/>
                <w:webHidden/>
                <w:sz w:val="22"/>
                <w:szCs w:val="22"/>
              </w:rPr>
              <w:fldChar w:fldCharType="begin"/>
            </w:r>
            <w:r w:rsidR="005C23DA" w:rsidRPr="00251559">
              <w:rPr>
                <w:rFonts w:asciiTheme="minorHAnsi" w:hAnsiTheme="minorHAnsi" w:cstheme="minorHAnsi"/>
                <w:noProof/>
                <w:webHidden/>
                <w:sz w:val="22"/>
                <w:szCs w:val="22"/>
              </w:rPr>
              <w:instrText xml:space="preserve"> PAGEREF _Toc126054027 \h </w:instrText>
            </w:r>
            <w:r w:rsidR="005C23DA" w:rsidRPr="00251559">
              <w:rPr>
                <w:rFonts w:asciiTheme="minorHAnsi" w:hAnsiTheme="minorHAnsi" w:cstheme="minorHAnsi"/>
                <w:noProof/>
                <w:webHidden/>
                <w:sz w:val="22"/>
                <w:szCs w:val="22"/>
              </w:rPr>
            </w:r>
            <w:r w:rsidR="005C23DA" w:rsidRPr="00251559">
              <w:rPr>
                <w:rFonts w:asciiTheme="minorHAnsi" w:hAnsiTheme="minorHAnsi" w:cstheme="minorHAnsi"/>
                <w:noProof/>
                <w:webHidden/>
                <w:sz w:val="22"/>
                <w:szCs w:val="22"/>
              </w:rPr>
              <w:fldChar w:fldCharType="separate"/>
            </w:r>
            <w:r w:rsidR="001B2567">
              <w:rPr>
                <w:rFonts w:asciiTheme="minorHAnsi" w:hAnsiTheme="minorHAnsi" w:cstheme="minorHAnsi"/>
                <w:noProof/>
                <w:webHidden/>
                <w:sz w:val="22"/>
                <w:szCs w:val="22"/>
              </w:rPr>
              <w:t>19</w:t>
            </w:r>
            <w:r w:rsidR="005C23DA" w:rsidRPr="00251559">
              <w:rPr>
                <w:rFonts w:asciiTheme="minorHAnsi" w:hAnsiTheme="minorHAnsi" w:cstheme="minorHAnsi"/>
                <w:noProof/>
                <w:webHidden/>
                <w:sz w:val="22"/>
                <w:szCs w:val="22"/>
              </w:rPr>
              <w:fldChar w:fldCharType="end"/>
            </w:r>
          </w:hyperlink>
        </w:p>
        <w:p w14:paraId="684846C8" w14:textId="00E4411E" w:rsidR="001655F3" w:rsidRPr="00251559" w:rsidRDefault="001655F3" w:rsidP="00251559">
          <w:pPr>
            <w:spacing w:before="120" w:line="288" w:lineRule="auto"/>
            <w:rPr>
              <w:rFonts w:asciiTheme="minorHAnsi" w:hAnsiTheme="minorHAnsi" w:cstheme="minorHAnsi"/>
              <w:sz w:val="22"/>
              <w:szCs w:val="22"/>
            </w:rPr>
          </w:pPr>
          <w:r w:rsidRPr="00251559">
            <w:rPr>
              <w:rFonts w:asciiTheme="minorHAnsi" w:hAnsiTheme="minorHAnsi" w:cstheme="minorHAnsi"/>
              <w:sz w:val="22"/>
              <w:szCs w:val="22"/>
            </w:rPr>
            <w:fldChar w:fldCharType="end"/>
          </w:r>
        </w:p>
      </w:sdtContent>
    </w:sdt>
    <w:p w14:paraId="3D552A29" w14:textId="45D3F7CB" w:rsidR="00873D70" w:rsidRPr="00251559" w:rsidRDefault="00873D70" w:rsidP="00251559">
      <w:pPr>
        <w:spacing w:before="120" w:line="288" w:lineRule="auto"/>
        <w:rPr>
          <w:rFonts w:asciiTheme="minorHAnsi" w:hAnsiTheme="minorHAnsi" w:cstheme="minorHAnsi"/>
          <w:sz w:val="22"/>
          <w:szCs w:val="22"/>
        </w:rPr>
      </w:pPr>
      <w:r w:rsidRPr="00251559">
        <w:rPr>
          <w:rFonts w:asciiTheme="minorHAnsi" w:hAnsiTheme="minorHAnsi" w:cstheme="minorHAnsi"/>
          <w:sz w:val="22"/>
          <w:szCs w:val="22"/>
        </w:rPr>
        <w:br w:type="page"/>
      </w:r>
    </w:p>
    <w:p w14:paraId="628ECF5C" w14:textId="132904E4"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vanish/>
          <w:color w:val="auto"/>
          <w:sz w:val="22"/>
          <w:szCs w:val="22"/>
        </w:rPr>
      </w:pPr>
      <w:bookmarkStart w:id="4" w:name="_Toc126054007"/>
      <w:r w:rsidRPr="00251559">
        <w:rPr>
          <w:rFonts w:asciiTheme="minorHAnsi" w:hAnsiTheme="minorHAnsi" w:cstheme="minorHAnsi"/>
          <w:color w:val="auto"/>
          <w:sz w:val="22"/>
          <w:szCs w:val="22"/>
        </w:rPr>
        <w:lastRenderedPageBreak/>
        <w:t>ZAMAWIAJĄCY</w:t>
      </w:r>
      <w:bookmarkEnd w:id="4"/>
    </w:p>
    <w:p w14:paraId="6B9F7506" w14:textId="77777777" w:rsidR="009047AD" w:rsidRPr="00251559" w:rsidRDefault="009047AD" w:rsidP="00251559">
      <w:pPr>
        <w:pStyle w:val="Akapitzlist"/>
        <w:numPr>
          <w:ilvl w:val="0"/>
          <w:numId w:val="19"/>
        </w:numPr>
        <w:spacing w:before="120" w:line="288" w:lineRule="auto"/>
        <w:contextualSpacing w:val="0"/>
        <w:jc w:val="both"/>
        <w:rPr>
          <w:rFonts w:asciiTheme="minorHAnsi" w:hAnsiTheme="minorHAnsi" w:cstheme="minorHAnsi"/>
          <w:sz w:val="22"/>
          <w:szCs w:val="22"/>
        </w:rPr>
      </w:pPr>
      <w:bookmarkStart w:id="5" w:name="_Toc113623029"/>
      <w:bookmarkEnd w:id="5"/>
    </w:p>
    <w:p w14:paraId="6E96CF73" w14:textId="2786DDD5" w:rsidR="00E1660C" w:rsidRPr="00251559" w:rsidRDefault="009047AD" w:rsidP="00251559">
      <w:pPr>
        <w:spacing w:before="120" w:line="288" w:lineRule="auto"/>
        <w:ind w:left="360"/>
        <w:jc w:val="both"/>
        <w:rPr>
          <w:rFonts w:asciiTheme="minorHAnsi" w:hAnsiTheme="minorHAnsi" w:cstheme="minorHAnsi"/>
          <w:sz w:val="22"/>
          <w:szCs w:val="22"/>
        </w:rPr>
      </w:pPr>
      <w:r w:rsidRPr="00251559">
        <w:rPr>
          <w:rFonts w:asciiTheme="minorHAnsi" w:hAnsiTheme="minorHAnsi" w:cstheme="minorHAnsi"/>
          <w:sz w:val="22"/>
          <w:szCs w:val="22"/>
        </w:rPr>
        <w:t xml:space="preserve">1. </w:t>
      </w:r>
      <w:r w:rsidR="005B7BD5" w:rsidRPr="00251559">
        <w:rPr>
          <w:rFonts w:asciiTheme="minorHAnsi" w:hAnsiTheme="minorHAnsi" w:cstheme="minorHAnsi"/>
          <w:sz w:val="22"/>
          <w:szCs w:val="22"/>
        </w:rPr>
        <w:t>Nazwa Zamawiającego:</w:t>
      </w:r>
      <w:r w:rsidR="008E3DDE" w:rsidRPr="00251559">
        <w:rPr>
          <w:rFonts w:asciiTheme="minorHAnsi" w:hAnsiTheme="minorHAnsi" w:cstheme="minorHAnsi"/>
          <w:sz w:val="22"/>
          <w:szCs w:val="22"/>
        </w:rPr>
        <w:t xml:space="preserve"> </w:t>
      </w:r>
      <w:bookmarkStart w:id="6" w:name="_Hlk127456071"/>
      <w:r w:rsidR="008E3DDE" w:rsidRPr="00251559">
        <w:rPr>
          <w:rFonts w:asciiTheme="minorHAnsi" w:hAnsiTheme="minorHAnsi" w:cstheme="minorHAnsi"/>
          <w:sz w:val="22"/>
          <w:szCs w:val="22"/>
        </w:rPr>
        <w:t>Archiwum Narodowe w Krakowie</w:t>
      </w:r>
      <w:bookmarkEnd w:id="6"/>
      <w:r w:rsidR="00E1660C" w:rsidRPr="00251559">
        <w:rPr>
          <w:rFonts w:asciiTheme="minorHAnsi" w:hAnsiTheme="minorHAnsi" w:cstheme="minorHAnsi"/>
          <w:sz w:val="22"/>
          <w:szCs w:val="22"/>
        </w:rPr>
        <w:t>.</w:t>
      </w:r>
    </w:p>
    <w:p w14:paraId="3FAB2F51" w14:textId="32982EB1" w:rsidR="00DC5474" w:rsidRPr="00251559" w:rsidRDefault="00873D70" w:rsidP="00251559">
      <w:pPr>
        <w:pStyle w:val="Akapitzlist"/>
        <w:numPr>
          <w:ilvl w:val="0"/>
          <w:numId w:val="19"/>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Adres Zamawiającego:</w:t>
      </w:r>
      <w:r w:rsidR="00C37521" w:rsidRPr="00251559">
        <w:rPr>
          <w:rFonts w:asciiTheme="minorHAnsi" w:hAnsiTheme="minorHAnsi" w:cstheme="minorHAnsi"/>
          <w:sz w:val="22"/>
          <w:szCs w:val="22"/>
        </w:rPr>
        <w:t xml:space="preserve"> ul.</w:t>
      </w:r>
      <w:r w:rsidR="008E3DDE" w:rsidRPr="00251559">
        <w:rPr>
          <w:rFonts w:asciiTheme="minorHAnsi" w:hAnsiTheme="minorHAnsi" w:cstheme="minorHAnsi"/>
          <w:sz w:val="22"/>
          <w:szCs w:val="22"/>
        </w:rPr>
        <w:t xml:space="preserve"> Rakowicka 22E, 31-510 Kraków</w:t>
      </w:r>
      <w:bookmarkStart w:id="7" w:name="_Hlk113537220"/>
      <w:r w:rsidR="008E3DDE" w:rsidRPr="00251559">
        <w:rPr>
          <w:rFonts w:asciiTheme="minorHAnsi" w:hAnsiTheme="minorHAnsi" w:cstheme="minorHAnsi"/>
          <w:sz w:val="22"/>
          <w:szCs w:val="22"/>
        </w:rPr>
        <w:t>.</w:t>
      </w:r>
    </w:p>
    <w:bookmarkEnd w:id="7"/>
    <w:p w14:paraId="6FA43727" w14:textId="77777777" w:rsidR="00DC5474" w:rsidRPr="00251559" w:rsidRDefault="00873D70" w:rsidP="00251559">
      <w:pPr>
        <w:pStyle w:val="Akapitzlist"/>
        <w:numPr>
          <w:ilvl w:val="0"/>
          <w:numId w:val="19"/>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Adres strony internetowej prowadzonego postępowania: </w:t>
      </w:r>
      <w:bookmarkStart w:id="8" w:name="_Hlk113538073"/>
      <w:r w:rsidR="001B308B" w:rsidRPr="00251559">
        <w:rPr>
          <w:rFonts w:asciiTheme="minorHAnsi" w:hAnsiTheme="minorHAnsi" w:cstheme="minorHAnsi"/>
          <w:sz w:val="22"/>
          <w:szCs w:val="22"/>
        </w:rPr>
        <w:fldChar w:fldCharType="begin"/>
      </w:r>
      <w:r w:rsidR="001B308B" w:rsidRPr="00251559">
        <w:rPr>
          <w:rFonts w:asciiTheme="minorHAnsi" w:hAnsiTheme="minorHAnsi" w:cstheme="minorHAnsi"/>
          <w:sz w:val="22"/>
          <w:szCs w:val="22"/>
        </w:rPr>
        <w:instrText xml:space="preserve"> HYPERLINK "https://ezamowienia.gov.pl/pl/" </w:instrText>
      </w:r>
      <w:r w:rsidR="001B308B" w:rsidRPr="00251559">
        <w:rPr>
          <w:rFonts w:asciiTheme="minorHAnsi" w:hAnsiTheme="minorHAnsi" w:cstheme="minorHAnsi"/>
          <w:sz w:val="22"/>
          <w:szCs w:val="22"/>
        </w:rPr>
        <w:fldChar w:fldCharType="separate"/>
      </w:r>
      <w:r w:rsidR="001B308B" w:rsidRPr="00251559">
        <w:rPr>
          <w:rStyle w:val="Hipercze"/>
          <w:rFonts w:asciiTheme="minorHAnsi" w:hAnsiTheme="minorHAnsi" w:cstheme="minorHAnsi"/>
          <w:sz w:val="22"/>
          <w:szCs w:val="22"/>
        </w:rPr>
        <w:t>https://ezamowienia.gov.pl/pl/</w:t>
      </w:r>
      <w:r w:rsidR="001B308B" w:rsidRPr="00251559">
        <w:rPr>
          <w:rFonts w:asciiTheme="minorHAnsi" w:hAnsiTheme="minorHAnsi" w:cstheme="minorHAnsi"/>
          <w:sz w:val="22"/>
          <w:szCs w:val="22"/>
        </w:rPr>
        <w:fldChar w:fldCharType="end"/>
      </w:r>
      <w:bookmarkEnd w:id="8"/>
    </w:p>
    <w:p w14:paraId="67F5F63F" w14:textId="40DC04B7" w:rsidR="00DC5474" w:rsidRPr="00251559" w:rsidRDefault="00C37521" w:rsidP="00251559">
      <w:pPr>
        <w:pStyle w:val="Akapitzlist"/>
        <w:numPr>
          <w:ilvl w:val="0"/>
          <w:numId w:val="19"/>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b/>
          <w:bCs/>
          <w:sz w:val="22"/>
          <w:szCs w:val="22"/>
        </w:rPr>
        <w:t xml:space="preserve">Adres strony internetowej, na której będą udostępniane zmiany </w:t>
      </w:r>
      <w:r w:rsidR="00581F88" w:rsidRPr="00251559">
        <w:rPr>
          <w:rFonts w:asciiTheme="minorHAnsi" w:hAnsiTheme="minorHAnsi" w:cstheme="minorHAnsi"/>
          <w:b/>
          <w:bCs/>
          <w:sz w:val="22"/>
          <w:szCs w:val="22"/>
        </w:rPr>
        <w:br/>
      </w:r>
      <w:r w:rsidRPr="00251559">
        <w:rPr>
          <w:rFonts w:asciiTheme="minorHAnsi" w:hAnsiTheme="minorHAnsi" w:cstheme="minorHAnsi"/>
          <w:b/>
          <w:bCs/>
          <w:sz w:val="22"/>
          <w:szCs w:val="22"/>
        </w:rPr>
        <w:t xml:space="preserve">i wyjaśnienia treści </w:t>
      </w:r>
      <w:r w:rsidR="00EC6285" w:rsidRPr="00251559">
        <w:rPr>
          <w:rFonts w:asciiTheme="minorHAnsi" w:hAnsiTheme="minorHAnsi" w:cstheme="minorHAnsi"/>
          <w:b/>
          <w:bCs/>
          <w:sz w:val="22"/>
          <w:szCs w:val="22"/>
        </w:rPr>
        <w:t>specyfikacji warunków zamówienia (</w:t>
      </w:r>
      <w:r w:rsidRPr="00251559">
        <w:rPr>
          <w:rFonts w:asciiTheme="minorHAnsi" w:hAnsiTheme="minorHAnsi" w:cstheme="minorHAnsi"/>
          <w:b/>
          <w:bCs/>
          <w:sz w:val="22"/>
          <w:szCs w:val="22"/>
        </w:rPr>
        <w:t>SWZ</w:t>
      </w:r>
      <w:r w:rsidR="00EC6285" w:rsidRPr="00251559">
        <w:rPr>
          <w:rFonts w:asciiTheme="minorHAnsi" w:hAnsiTheme="minorHAnsi" w:cstheme="minorHAnsi"/>
          <w:b/>
          <w:bCs/>
          <w:sz w:val="22"/>
          <w:szCs w:val="22"/>
        </w:rPr>
        <w:t>)</w:t>
      </w:r>
      <w:r w:rsidRPr="00251559">
        <w:rPr>
          <w:rFonts w:asciiTheme="minorHAnsi" w:hAnsiTheme="minorHAnsi" w:cstheme="minorHAnsi"/>
          <w:b/>
          <w:bCs/>
          <w:sz w:val="22"/>
          <w:szCs w:val="22"/>
        </w:rPr>
        <w:t xml:space="preserve"> oraz inne dokumenty zamówienia bezpośrednio związane z postępowaniem </w:t>
      </w:r>
      <w:r w:rsidR="00581F88" w:rsidRPr="00251559">
        <w:rPr>
          <w:rFonts w:asciiTheme="minorHAnsi" w:hAnsiTheme="minorHAnsi" w:cstheme="minorHAnsi"/>
          <w:b/>
          <w:bCs/>
          <w:sz w:val="22"/>
          <w:szCs w:val="22"/>
        </w:rPr>
        <w:br/>
      </w:r>
      <w:r w:rsidRPr="00251559">
        <w:rPr>
          <w:rFonts w:asciiTheme="minorHAnsi" w:hAnsiTheme="minorHAnsi" w:cstheme="minorHAnsi"/>
          <w:b/>
          <w:bCs/>
          <w:sz w:val="22"/>
          <w:szCs w:val="22"/>
        </w:rPr>
        <w:t>o udzielenie zamówienia</w:t>
      </w:r>
      <w:r w:rsidR="005C2553" w:rsidRPr="00251559">
        <w:rPr>
          <w:rFonts w:asciiTheme="minorHAnsi" w:hAnsiTheme="minorHAnsi" w:cstheme="minorHAnsi"/>
          <w:b/>
          <w:bCs/>
          <w:sz w:val="22"/>
          <w:szCs w:val="22"/>
        </w:rPr>
        <w:t>:</w:t>
      </w:r>
      <w:r w:rsidRPr="00251559">
        <w:rPr>
          <w:rFonts w:asciiTheme="minorHAnsi" w:hAnsiTheme="minorHAnsi" w:cstheme="minorHAnsi"/>
          <w:sz w:val="22"/>
          <w:szCs w:val="22"/>
        </w:rPr>
        <w:t xml:space="preserve"> </w:t>
      </w:r>
      <w:hyperlink r:id="rId8" w:history="1">
        <w:r w:rsidR="001B308B" w:rsidRPr="00251559">
          <w:rPr>
            <w:rStyle w:val="Hipercze"/>
            <w:rFonts w:asciiTheme="minorHAnsi" w:hAnsiTheme="minorHAnsi" w:cstheme="minorHAnsi"/>
            <w:sz w:val="22"/>
            <w:szCs w:val="22"/>
          </w:rPr>
          <w:t>https://ezamowienia.gov.pl/pl/</w:t>
        </w:r>
      </w:hyperlink>
      <w:r w:rsidR="00DF5412" w:rsidRPr="00251559">
        <w:rPr>
          <w:rFonts w:asciiTheme="minorHAnsi" w:hAnsiTheme="minorHAnsi" w:cstheme="minorHAnsi"/>
          <w:sz w:val="22"/>
          <w:szCs w:val="22"/>
        </w:rPr>
        <w:t>.</w:t>
      </w:r>
    </w:p>
    <w:p w14:paraId="734F3138" w14:textId="2EDC54AA" w:rsidR="00DC5474" w:rsidRPr="00251559" w:rsidRDefault="00873D70" w:rsidP="00251559">
      <w:pPr>
        <w:pStyle w:val="Akapitzlist"/>
        <w:numPr>
          <w:ilvl w:val="0"/>
          <w:numId w:val="19"/>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E-mail: </w:t>
      </w:r>
      <w:r w:rsidR="008E3DDE" w:rsidRPr="00251559">
        <w:rPr>
          <w:rFonts w:asciiTheme="minorHAnsi" w:hAnsiTheme="minorHAnsi" w:cstheme="minorHAnsi"/>
          <w:sz w:val="22"/>
          <w:szCs w:val="22"/>
        </w:rPr>
        <w:t>sekretariat@ank.gov.pl</w:t>
      </w:r>
    </w:p>
    <w:p w14:paraId="067E037A" w14:textId="55110F79" w:rsidR="00DC5474" w:rsidRPr="00251559" w:rsidRDefault="00873D70" w:rsidP="00251559">
      <w:pPr>
        <w:pStyle w:val="Akapitzlist"/>
        <w:numPr>
          <w:ilvl w:val="0"/>
          <w:numId w:val="19"/>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Telefon:</w:t>
      </w:r>
      <w:r w:rsidR="00C37521" w:rsidRPr="00251559">
        <w:rPr>
          <w:rFonts w:asciiTheme="minorHAnsi" w:hAnsiTheme="minorHAnsi" w:cstheme="minorHAnsi"/>
          <w:sz w:val="22"/>
          <w:szCs w:val="22"/>
        </w:rPr>
        <w:t xml:space="preserve"> +48 </w:t>
      </w:r>
      <w:r w:rsidR="00624EA3" w:rsidRPr="00251559">
        <w:rPr>
          <w:rFonts w:asciiTheme="minorHAnsi" w:hAnsiTheme="minorHAnsi" w:cstheme="minorHAnsi"/>
          <w:sz w:val="22"/>
          <w:szCs w:val="22"/>
        </w:rPr>
        <w:t>12 370 56 31</w:t>
      </w:r>
    </w:p>
    <w:p w14:paraId="2F788936" w14:textId="0E71BA70" w:rsidR="00DC5474" w:rsidRPr="00251559" w:rsidRDefault="00C37521" w:rsidP="00251559">
      <w:pPr>
        <w:pStyle w:val="Akapitzlist"/>
        <w:numPr>
          <w:ilvl w:val="0"/>
          <w:numId w:val="19"/>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Godziny pracy: od poniedziałku do piątku od 8:</w:t>
      </w:r>
      <w:r w:rsidR="00C8737C" w:rsidRPr="00251559">
        <w:rPr>
          <w:rFonts w:asciiTheme="minorHAnsi" w:hAnsiTheme="minorHAnsi" w:cstheme="minorHAnsi"/>
          <w:sz w:val="22"/>
          <w:szCs w:val="22"/>
        </w:rPr>
        <w:t>00</w:t>
      </w:r>
      <w:r w:rsidR="00CD3113" w:rsidRPr="00251559">
        <w:rPr>
          <w:rFonts w:asciiTheme="minorHAnsi" w:hAnsiTheme="minorHAnsi" w:cstheme="minorHAnsi"/>
          <w:sz w:val="22"/>
          <w:szCs w:val="22"/>
        </w:rPr>
        <w:t xml:space="preserve"> </w:t>
      </w:r>
      <w:r w:rsidRPr="00251559">
        <w:rPr>
          <w:rFonts w:asciiTheme="minorHAnsi" w:hAnsiTheme="minorHAnsi" w:cstheme="minorHAnsi"/>
          <w:sz w:val="22"/>
          <w:szCs w:val="22"/>
        </w:rPr>
        <w:t xml:space="preserve">do </w:t>
      </w:r>
      <w:r w:rsidR="00C8737C" w:rsidRPr="00251559">
        <w:rPr>
          <w:rFonts w:asciiTheme="minorHAnsi" w:hAnsiTheme="minorHAnsi" w:cstheme="minorHAnsi"/>
          <w:sz w:val="22"/>
          <w:szCs w:val="22"/>
        </w:rPr>
        <w:t>15:30</w:t>
      </w:r>
    </w:p>
    <w:p w14:paraId="15A37D0E" w14:textId="7E931DA0" w:rsidR="00873D70" w:rsidRPr="00251559" w:rsidRDefault="004C7216" w:rsidP="00251559">
      <w:pPr>
        <w:pStyle w:val="Akapitzlist"/>
        <w:numPr>
          <w:ilvl w:val="0"/>
          <w:numId w:val="19"/>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Osoba do kontaktu:</w:t>
      </w:r>
      <w:r w:rsidR="00C37521" w:rsidRPr="00251559">
        <w:rPr>
          <w:rFonts w:asciiTheme="minorHAnsi" w:hAnsiTheme="minorHAnsi" w:cstheme="minorHAnsi"/>
          <w:sz w:val="22"/>
          <w:szCs w:val="22"/>
        </w:rPr>
        <w:t xml:space="preserve"> </w:t>
      </w:r>
      <w:r w:rsidR="00C8737C" w:rsidRPr="00251559">
        <w:rPr>
          <w:rFonts w:asciiTheme="minorHAnsi" w:hAnsiTheme="minorHAnsi" w:cstheme="minorHAnsi"/>
          <w:sz w:val="22"/>
          <w:szCs w:val="22"/>
        </w:rPr>
        <w:t>Renata Chlewicka, tel. 12</w:t>
      </w:r>
      <w:r w:rsidR="00624EA3" w:rsidRPr="00251559">
        <w:rPr>
          <w:rFonts w:asciiTheme="minorHAnsi" w:hAnsiTheme="minorHAnsi" w:cstheme="minorHAnsi"/>
          <w:sz w:val="22"/>
          <w:szCs w:val="22"/>
        </w:rPr>
        <w:t> </w:t>
      </w:r>
      <w:r w:rsidR="00C8737C" w:rsidRPr="00251559">
        <w:rPr>
          <w:rFonts w:asciiTheme="minorHAnsi" w:hAnsiTheme="minorHAnsi" w:cstheme="minorHAnsi"/>
          <w:sz w:val="22"/>
          <w:szCs w:val="22"/>
        </w:rPr>
        <w:t>370</w:t>
      </w:r>
      <w:r w:rsidR="00624EA3" w:rsidRPr="00251559">
        <w:rPr>
          <w:rFonts w:asciiTheme="minorHAnsi" w:hAnsiTheme="minorHAnsi" w:cstheme="minorHAnsi"/>
          <w:sz w:val="22"/>
          <w:szCs w:val="22"/>
        </w:rPr>
        <w:t xml:space="preserve"> </w:t>
      </w:r>
      <w:r w:rsidR="00C8737C" w:rsidRPr="00251559">
        <w:rPr>
          <w:rFonts w:asciiTheme="minorHAnsi" w:hAnsiTheme="minorHAnsi" w:cstheme="minorHAnsi"/>
          <w:sz w:val="22"/>
          <w:szCs w:val="22"/>
        </w:rPr>
        <w:t>56</w:t>
      </w:r>
      <w:r w:rsidR="00624EA3" w:rsidRPr="00251559">
        <w:rPr>
          <w:rFonts w:asciiTheme="minorHAnsi" w:hAnsiTheme="minorHAnsi" w:cstheme="minorHAnsi"/>
          <w:sz w:val="22"/>
          <w:szCs w:val="22"/>
        </w:rPr>
        <w:t xml:space="preserve"> </w:t>
      </w:r>
      <w:r w:rsidR="00C8737C" w:rsidRPr="00251559">
        <w:rPr>
          <w:rFonts w:asciiTheme="minorHAnsi" w:hAnsiTheme="minorHAnsi" w:cstheme="minorHAnsi"/>
          <w:sz w:val="22"/>
          <w:szCs w:val="22"/>
        </w:rPr>
        <w:t xml:space="preserve">31, adres e-mail: </w:t>
      </w:r>
      <w:bookmarkStart w:id="9" w:name="_Hlk129589825"/>
      <w:r w:rsidR="00C8737C" w:rsidRPr="00251559">
        <w:rPr>
          <w:rFonts w:asciiTheme="minorHAnsi" w:hAnsiTheme="minorHAnsi" w:cstheme="minorHAnsi"/>
          <w:sz w:val="22"/>
          <w:szCs w:val="22"/>
        </w:rPr>
        <w:t>rchlewicka@ank.gov.pl</w:t>
      </w:r>
    </w:p>
    <w:bookmarkEnd w:id="9"/>
    <w:p w14:paraId="66C1370F" w14:textId="77777777" w:rsidR="004A6437" w:rsidRPr="00251559" w:rsidRDefault="004A6437" w:rsidP="00251559">
      <w:pPr>
        <w:spacing w:before="120" w:line="288" w:lineRule="auto"/>
        <w:ind w:left="360"/>
        <w:jc w:val="both"/>
        <w:rPr>
          <w:rFonts w:asciiTheme="minorHAnsi" w:hAnsiTheme="minorHAnsi" w:cstheme="minorHAnsi"/>
          <w:sz w:val="22"/>
          <w:szCs w:val="22"/>
        </w:rPr>
      </w:pPr>
    </w:p>
    <w:p w14:paraId="3C012E38" w14:textId="7A343BE9"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10" w:name="_Toc126054008"/>
      <w:r w:rsidRPr="00251559">
        <w:rPr>
          <w:rFonts w:asciiTheme="minorHAnsi" w:hAnsiTheme="minorHAnsi" w:cstheme="minorHAnsi"/>
          <w:color w:val="auto"/>
          <w:sz w:val="22"/>
          <w:szCs w:val="22"/>
        </w:rPr>
        <w:t>POSTĘPOWANIE</w:t>
      </w:r>
      <w:bookmarkEnd w:id="10"/>
    </w:p>
    <w:p w14:paraId="1456F3A9" w14:textId="7E8F2F7E" w:rsidR="00873D70" w:rsidRPr="00251559" w:rsidRDefault="00873D70" w:rsidP="00251559">
      <w:pPr>
        <w:pStyle w:val="Akapitzlist"/>
        <w:numPr>
          <w:ilvl w:val="0"/>
          <w:numId w:val="15"/>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Postępowanie o udzielenie zamówienia prowadzone jest w trybie </w:t>
      </w:r>
      <w:r w:rsidR="00C11352" w:rsidRPr="00251559">
        <w:rPr>
          <w:rFonts w:asciiTheme="minorHAnsi" w:hAnsiTheme="minorHAnsi" w:cstheme="minorHAnsi"/>
          <w:sz w:val="22"/>
          <w:szCs w:val="22"/>
        </w:rPr>
        <w:t>podstawowym</w:t>
      </w:r>
      <w:r w:rsidR="003640EC" w:rsidRPr="00251559">
        <w:rPr>
          <w:rFonts w:asciiTheme="minorHAnsi" w:hAnsiTheme="minorHAnsi" w:cstheme="minorHAnsi"/>
          <w:sz w:val="22"/>
          <w:szCs w:val="22"/>
        </w:rPr>
        <w:t xml:space="preserve"> </w:t>
      </w:r>
      <w:r w:rsidR="006B2156" w:rsidRPr="00251559">
        <w:rPr>
          <w:rFonts w:asciiTheme="minorHAnsi" w:hAnsiTheme="minorHAnsi" w:cstheme="minorHAnsi"/>
          <w:sz w:val="22"/>
          <w:szCs w:val="22"/>
        </w:rPr>
        <w:br/>
      </w:r>
      <w:r w:rsidR="003640EC" w:rsidRPr="00251559">
        <w:rPr>
          <w:rFonts w:asciiTheme="minorHAnsi" w:hAnsiTheme="minorHAnsi" w:cstheme="minorHAnsi"/>
          <w:sz w:val="22"/>
          <w:szCs w:val="22"/>
        </w:rPr>
        <w:t xml:space="preserve">o wartości nieprzekraczającej progów unijnych, </w:t>
      </w:r>
      <w:r w:rsidRPr="00251559">
        <w:rPr>
          <w:rFonts w:asciiTheme="minorHAnsi" w:hAnsiTheme="minorHAnsi" w:cstheme="minorHAnsi"/>
          <w:sz w:val="22"/>
          <w:szCs w:val="22"/>
        </w:rPr>
        <w:t>na podstawie</w:t>
      </w:r>
      <w:r w:rsidR="001B69E1" w:rsidRPr="00251559">
        <w:rPr>
          <w:rFonts w:asciiTheme="minorHAnsi" w:hAnsiTheme="minorHAnsi" w:cstheme="minorHAnsi"/>
          <w:sz w:val="22"/>
          <w:szCs w:val="22"/>
        </w:rPr>
        <w:t xml:space="preserve"> art. 275 pkt. 1 </w:t>
      </w:r>
      <w:r w:rsidRPr="00251559">
        <w:rPr>
          <w:rFonts w:asciiTheme="minorHAnsi" w:hAnsiTheme="minorHAnsi" w:cstheme="minorHAnsi"/>
          <w:sz w:val="22"/>
          <w:szCs w:val="22"/>
        </w:rPr>
        <w:t>ustawy z dnia 11 września 2019 r.</w:t>
      </w:r>
      <w:r w:rsidR="001B69E1" w:rsidRPr="00251559">
        <w:rPr>
          <w:rFonts w:asciiTheme="minorHAnsi" w:hAnsiTheme="minorHAnsi" w:cstheme="minorHAnsi"/>
          <w:sz w:val="22"/>
          <w:szCs w:val="22"/>
        </w:rPr>
        <w:t xml:space="preserve"> – Prawo </w:t>
      </w:r>
      <w:r w:rsidR="00A75224" w:rsidRPr="00251559">
        <w:rPr>
          <w:rFonts w:asciiTheme="minorHAnsi" w:hAnsiTheme="minorHAnsi" w:cstheme="minorHAnsi"/>
          <w:sz w:val="22"/>
          <w:szCs w:val="22"/>
        </w:rPr>
        <w:t>Z</w:t>
      </w:r>
      <w:r w:rsidR="001B69E1" w:rsidRPr="00251559">
        <w:rPr>
          <w:rFonts w:asciiTheme="minorHAnsi" w:hAnsiTheme="minorHAnsi" w:cstheme="minorHAnsi"/>
          <w:sz w:val="22"/>
          <w:szCs w:val="22"/>
        </w:rPr>
        <w:t xml:space="preserve">amówień </w:t>
      </w:r>
      <w:r w:rsidR="00A75224" w:rsidRPr="00251559">
        <w:rPr>
          <w:rFonts w:asciiTheme="minorHAnsi" w:hAnsiTheme="minorHAnsi" w:cstheme="minorHAnsi"/>
          <w:sz w:val="22"/>
          <w:szCs w:val="22"/>
        </w:rPr>
        <w:t>P</w:t>
      </w:r>
      <w:r w:rsidR="001B69E1" w:rsidRPr="00251559">
        <w:rPr>
          <w:rFonts w:asciiTheme="minorHAnsi" w:hAnsiTheme="minorHAnsi" w:cstheme="minorHAnsi"/>
          <w:sz w:val="22"/>
          <w:szCs w:val="22"/>
        </w:rPr>
        <w:t>ublicznych</w:t>
      </w:r>
      <w:r w:rsidR="004D18B7" w:rsidRPr="00251559">
        <w:rPr>
          <w:rFonts w:asciiTheme="minorHAnsi" w:hAnsiTheme="minorHAnsi" w:cstheme="minorHAnsi"/>
          <w:sz w:val="22"/>
          <w:szCs w:val="22"/>
        </w:rPr>
        <w:t>),</w:t>
      </w:r>
      <w:r w:rsidRPr="00251559">
        <w:rPr>
          <w:rFonts w:asciiTheme="minorHAnsi" w:hAnsiTheme="minorHAnsi" w:cstheme="minorHAnsi"/>
          <w:sz w:val="22"/>
          <w:szCs w:val="22"/>
        </w:rPr>
        <w:t xml:space="preserve"> zwanej dalej</w:t>
      </w:r>
      <w:r w:rsidR="006D6AA0" w:rsidRPr="00251559">
        <w:rPr>
          <w:rFonts w:asciiTheme="minorHAnsi" w:hAnsiTheme="minorHAnsi" w:cstheme="minorHAnsi"/>
          <w:sz w:val="22"/>
          <w:szCs w:val="22"/>
        </w:rPr>
        <w:t>:</w:t>
      </w:r>
      <w:r w:rsidRPr="00251559">
        <w:rPr>
          <w:rFonts w:asciiTheme="minorHAnsi" w:hAnsiTheme="minorHAnsi" w:cstheme="minorHAnsi"/>
          <w:sz w:val="22"/>
          <w:szCs w:val="22"/>
        </w:rPr>
        <w:t xml:space="preserve"> </w:t>
      </w:r>
      <w:r w:rsidR="006D6AA0" w:rsidRPr="00251559">
        <w:rPr>
          <w:rFonts w:asciiTheme="minorHAnsi" w:hAnsiTheme="minorHAnsi" w:cstheme="minorHAnsi"/>
          <w:sz w:val="22"/>
          <w:szCs w:val="22"/>
        </w:rPr>
        <w:t>„</w:t>
      </w:r>
      <w:r w:rsidRPr="00251559">
        <w:rPr>
          <w:rFonts w:asciiTheme="minorHAnsi" w:hAnsiTheme="minorHAnsi" w:cstheme="minorHAnsi"/>
          <w:sz w:val="22"/>
          <w:szCs w:val="22"/>
        </w:rPr>
        <w:t xml:space="preserve">ustawą </w:t>
      </w:r>
      <w:proofErr w:type="spellStart"/>
      <w:r w:rsidRPr="00251559">
        <w:rPr>
          <w:rFonts w:asciiTheme="minorHAnsi" w:hAnsiTheme="minorHAnsi" w:cstheme="minorHAnsi"/>
          <w:sz w:val="22"/>
          <w:szCs w:val="22"/>
        </w:rPr>
        <w:t>Pzp</w:t>
      </w:r>
      <w:proofErr w:type="spellEnd"/>
      <w:r w:rsidR="006D6AA0" w:rsidRPr="00251559">
        <w:rPr>
          <w:rFonts w:asciiTheme="minorHAnsi" w:hAnsiTheme="minorHAnsi" w:cstheme="minorHAnsi"/>
          <w:sz w:val="22"/>
          <w:szCs w:val="22"/>
        </w:rPr>
        <w:t>”</w:t>
      </w:r>
      <w:r w:rsidR="001B69E1" w:rsidRPr="00251559">
        <w:rPr>
          <w:rFonts w:asciiTheme="minorHAnsi" w:hAnsiTheme="minorHAnsi" w:cstheme="minorHAnsi"/>
          <w:sz w:val="22"/>
          <w:szCs w:val="22"/>
        </w:rPr>
        <w:t xml:space="preserve"> oraz aktów wykonawczych do niej.</w:t>
      </w:r>
    </w:p>
    <w:p w14:paraId="66CE61A6" w14:textId="0509B659" w:rsidR="00873D70" w:rsidRPr="00251559" w:rsidRDefault="00873D70" w:rsidP="00251559">
      <w:pPr>
        <w:pStyle w:val="Akapitzlist"/>
        <w:numPr>
          <w:ilvl w:val="0"/>
          <w:numId w:val="15"/>
        </w:numPr>
        <w:spacing w:before="120" w:line="288" w:lineRule="auto"/>
        <w:ind w:hanging="357"/>
        <w:contextualSpacing w:val="0"/>
        <w:jc w:val="both"/>
        <w:rPr>
          <w:rFonts w:asciiTheme="minorHAnsi" w:hAnsiTheme="minorHAnsi" w:cstheme="minorHAnsi"/>
          <w:sz w:val="22"/>
          <w:szCs w:val="22"/>
        </w:rPr>
      </w:pPr>
      <w:r w:rsidRPr="00251559">
        <w:rPr>
          <w:rFonts w:asciiTheme="minorHAnsi" w:hAnsiTheme="minorHAnsi" w:cstheme="minorHAnsi"/>
          <w:sz w:val="22"/>
          <w:szCs w:val="22"/>
        </w:rPr>
        <w:t>Postępowanie jest prowadzone w języku polskim.</w:t>
      </w:r>
    </w:p>
    <w:p w14:paraId="6A61A2BC" w14:textId="3B4C2F62" w:rsidR="001B69E1" w:rsidRPr="00251559" w:rsidRDefault="001B69E1" w:rsidP="00251559">
      <w:pPr>
        <w:pStyle w:val="Akapitzlist"/>
        <w:numPr>
          <w:ilvl w:val="0"/>
          <w:numId w:val="15"/>
        </w:numPr>
        <w:spacing w:before="120" w:line="288" w:lineRule="auto"/>
        <w:contextualSpacing w:val="0"/>
        <w:jc w:val="both"/>
        <w:rPr>
          <w:rFonts w:asciiTheme="minorHAnsi" w:hAnsiTheme="minorHAnsi" w:cstheme="minorHAnsi"/>
          <w:sz w:val="22"/>
          <w:szCs w:val="22"/>
        </w:rPr>
      </w:pPr>
      <w:bookmarkStart w:id="11" w:name="_Toc415561235"/>
      <w:bookmarkStart w:id="12" w:name="_Toc417041951"/>
      <w:bookmarkStart w:id="13" w:name="_Toc530142964"/>
      <w:bookmarkStart w:id="14" w:name="_Toc56691665"/>
      <w:bookmarkStart w:id="15" w:name="_Toc58320638"/>
      <w:r w:rsidRPr="00251559">
        <w:rPr>
          <w:rFonts w:asciiTheme="minorHAnsi" w:hAnsiTheme="minorHAnsi" w:cstheme="minorHAnsi"/>
          <w:sz w:val="22"/>
          <w:szCs w:val="22"/>
        </w:rPr>
        <w:t>Zamawiający informuje, że nie przewiduje wyboru najkorzystniejszej oferty z możliwością prowadzenia negocjacji.</w:t>
      </w:r>
    </w:p>
    <w:p w14:paraId="74C28CD8" w14:textId="77777777" w:rsidR="004A6437" w:rsidRPr="00251559" w:rsidRDefault="004A6437" w:rsidP="00251559">
      <w:pPr>
        <w:spacing w:before="120" w:line="288" w:lineRule="auto"/>
        <w:jc w:val="both"/>
        <w:rPr>
          <w:rFonts w:asciiTheme="minorHAnsi" w:hAnsiTheme="minorHAnsi" w:cstheme="minorHAnsi"/>
          <w:sz w:val="22"/>
          <w:szCs w:val="22"/>
        </w:rPr>
      </w:pPr>
    </w:p>
    <w:p w14:paraId="170D8E77" w14:textId="5CE1BC28"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16" w:name="_Toc126054009"/>
      <w:bookmarkEnd w:id="11"/>
      <w:bookmarkEnd w:id="12"/>
      <w:bookmarkEnd w:id="13"/>
      <w:bookmarkEnd w:id="14"/>
      <w:bookmarkEnd w:id="15"/>
      <w:r w:rsidRPr="00251559">
        <w:rPr>
          <w:rFonts w:asciiTheme="minorHAnsi" w:hAnsiTheme="minorHAnsi" w:cstheme="minorHAnsi"/>
          <w:color w:val="auto"/>
          <w:sz w:val="22"/>
          <w:szCs w:val="22"/>
        </w:rPr>
        <w:lastRenderedPageBreak/>
        <w:t>PRZEDMIOT ZAMÓWIENIA. TERMIN WYKONANIA.</w:t>
      </w:r>
      <w:bookmarkEnd w:id="16"/>
    </w:p>
    <w:p w14:paraId="337463AE" w14:textId="77777777" w:rsidR="004D18B7" w:rsidRPr="00251559" w:rsidRDefault="004D18B7" w:rsidP="00251559">
      <w:pPr>
        <w:pStyle w:val="Nagwek2"/>
        <w:numPr>
          <w:ilvl w:val="6"/>
          <w:numId w:val="29"/>
        </w:numPr>
        <w:spacing w:before="120" w:line="288" w:lineRule="auto"/>
        <w:ind w:left="357" w:hanging="357"/>
        <w:jc w:val="both"/>
        <w:rPr>
          <w:rFonts w:asciiTheme="minorHAnsi" w:hAnsiTheme="minorHAnsi" w:cstheme="minorHAnsi"/>
          <w:b w:val="0"/>
          <w:color w:val="auto"/>
          <w:sz w:val="22"/>
          <w:szCs w:val="22"/>
        </w:rPr>
      </w:pPr>
      <w:bookmarkStart w:id="17" w:name="_Hlk113542917"/>
      <w:r w:rsidRPr="00251559">
        <w:rPr>
          <w:rFonts w:asciiTheme="minorHAnsi" w:hAnsiTheme="minorHAnsi" w:cstheme="minorHAnsi"/>
          <w:b w:val="0"/>
          <w:color w:val="auto"/>
          <w:sz w:val="22"/>
          <w:szCs w:val="22"/>
        </w:rPr>
        <w:t xml:space="preserve">Przedmiotem zamówienia jest dostawa energii elektrycznej przez 12 miesięcy do siedziby Archiwum Narodowego w Krakowie Oddział w Nowym Sączu, przy ul. 29 Listopada 12 o łącznym szacowanym wolumenie </w:t>
      </w:r>
      <w:bookmarkStart w:id="18" w:name="_Hlk37854201"/>
      <w:r w:rsidRPr="00251559">
        <w:rPr>
          <w:rFonts w:asciiTheme="minorHAnsi" w:hAnsiTheme="minorHAnsi" w:cstheme="minorHAnsi"/>
          <w:color w:val="auto"/>
          <w:sz w:val="22"/>
          <w:szCs w:val="22"/>
        </w:rPr>
        <w:t xml:space="preserve">200 MWh </w:t>
      </w:r>
      <w:bookmarkEnd w:id="18"/>
      <w:r w:rsidRPr="00251559">
        <w:rPr>
          <w:rFonts w:asciiTheme="minorHAnsi" w:hAnsiTheme="minorHAnsi" w:cstheme="minorHAnsi"/>
          <w:color w:val="auto"/>
          <w:sz w:val="22"/>
          <w:szCs w:val="22"/>
        </w:rPr>
        <w:t>rocznie.</w:t>
      </w:r>
      <w:r w:rsidRPr="00251559">
        <w:rPr>
          <w:rFonts w:asciiTheme="minorHAnsi" w:hAnsiTheme="minorHAnsi" w:cstheme="minorHAnsi"/>
          <w:b w:val="0"/>
          <w:color w:val="auto"/>
          <w:sz w:val="22"/>
          <w:szCs w:val="22"/>
        </w:rPr>
        <w:t xml:space="preserve"> Wskazane powyżej prognozowane zużycie energii elektrycznej w poszczególnych przyłączach ma charakter orientacyjny i może odbiegać od faktycznie pobranej energii, w okresie trwania umowy. Zmniejszenie lub zwiększenie ilości pobranej energii do 20% w poszczególnych przyłączach nie pociąga dla Zamawiającego żadnych konsekwencji, poza koniecznością dokonania zapłaty za faktycznie pobraną energię wg stawek określonych w zawartej Umowie. Standardy jakościowe: </w:t>
      </w:r>
      <w:bookmarkStart w:id="19" w:name="_Hlk159500406"/>
      <w:bookmarkStart w:id="20" w:name="_Hlk159498239"/>
      <w:r w:rsidRPr="00251559">
        <w:rPr>
          <w:rFonts w:asciiTheme="minorHAnsi" w:hAnsiTheme="minorHAnsi" w:cstheme="minorHAnsi"/>
          <w:b w:val="0"/>
          <w:color w:val="auto"/>
          <w:sz w:val="22"/>
          <w:szCs w:val="22"/>
        </w:rPr>
        <w:t xml:space="preserve">Sprzedaż energii elektrycznej odbywać się będzie na warunkach określonych w ustawie z dnia 10 kwietnia 1997 r. Prawo energetyczne </w:t>
      </w:r>
      <w:bookmarkStart w:id="21" w:name="_Hlk113529698"/>
      <w:r w:rsidRPr="00251559">
        <w:rPr>
          <w:rFonts w:asciiTheme="minorHAnsi" w:hAnsiTheme="minorHAnsi" w:cstheme="minorHAnsi"/>
          <w:b w:val="0"/>
          <w:color w:val="auto"/>
          <w:sz w:val="22"/>
          <w:szCs w:val="22"/>
        </w:rPr>
        <w:t>(Dz. U. z 2022 r. poz. 1385, 172</w:t>
      </w:r>
      <w:bookmarkEnd w:id="21"/>
      <w:r w:rsidRPr="00251559">
        <w:rPr>
          <w:rFonts w:asciiTheme="minorHAnsi" w:hAnsiTheme="minorHAnsi" w:cstheme="minorHAnsi"/>
          <w:b w:val="0"/>
          <w:color w:val="auto"/>
          <w:sz w:val="22"/>
          <w:szCs w:val="22"/>
        </w:rPr>
        <w:t xml:space="preserve">) oraz w oparciu o przepisy wykonawcze do tej ustawy, w szczególności </w:t>
      </w:r>
      <w:r w:rsidRPr="00251559">
        <w:rPr>
          <w:rFonts w:asciiTheme="minorHAnsi" w:hAnsiTheme="minorHAnsi" w:cstheme="minorHAnsi"/>
          <w:b w:val="0"/>
          <w:bCs w:val="0"/>
          <w:color w:val="auto"/>
          <w:sz w:val="22"/>
          <w:szCs w:val="22"/>
          <w:shd w:val="clear" w:color="auto" w:fill="FFFFFF"/>
        </w:rPr>
        <w:t>Rozporządzenie Ministra Klimatu i Środowiska z 22 marca 2023 r. w sprawie szczegółowych warunków funkcjonowania systemu elektroenergetycznego (Dz. U. z 2023 r., poz. 819)</w:t>
      </w:r>
      <w:r w:rsidRPr="00251559">
        <w:rPr>
          <w:rFonts w:asciiTheme="minorHAnsi" w:hAnsiTheme="minorHAnsi" w:cstheme="minorHAnsi"/>
          <w:b w:val="0"/>
          <w:color w:val="auto"/>
          <w:sz w:val="22"/>
          <w:szCs w:val="22"/>
        </w:rPr>
        <w:t>, Rozporządzenie Rady Ministrów z dnia 8 listopada 2021 r. w sprawie szczegółowych zasad i trybu wprowadzania ograniczeń w sprzedaży paliw stałych oraz w dostarczaniu i poborze energii elektrycznej lub ciepła (Dz.U. z 2021 poz. 2209),</w:t>
      </w:r>
      <w:bookmarkStart w:id="22" w:name="_Hlk113529959"/>
      <w:r w:rsidRPr="00251559">
        <w:rPr>
          <w:rFonts w:asciiTheme="minorHAnsi" w:hAnsiTheme="minorHAnsi" w:cstheme="minorHAnsi"/>
          <w:b w:val="0"/>
          <w:color w:val="auto"/>
          <w:sz w:val="22"/>
          <w:szCs w:val="22"/>
        </w:rPr>
        <w:t xml:space="preserve"> </w:t>
      </w:r>
      <w:bookmarkEnd w:id="22"/>
      <w:r w:rsidRPr="00251559">
        <w:rPr>
          <w:rFonts w:asciiTheme="minorHAnsi" w:hAnsiTheme="minorHAnsi" w:cstheme="minorHAnsi"/>
          <w:b w:val="0"/>
          <w:color w:val="auto"/>
          <w:sz w:val="22"/>
          <w:szCs w:val="22"/>
        </w:rPr>
        <w:t>Rozporządzenie Ministra Klimatu i Środowiska z dnia 29 listopada 2022 r. w sprawie sposobu kształtowania i kalkulacji taryf oraz sposobu rozliczeń w obrocie energią elektryczną (Dz. U. z 2023 poz. 1847</w:t>
      </w:r>
      <w:bookmarkEnd w:id="19"/>
      <w:r w:rsidRPr="00251559">
        <w:rPr>
          <w:rFonts w:asciiTheme="minorHAnsi" w:hAnsiTheme="minorHAnsi" w:cstheme="minorHAnsi"/>
          <w:b w:val="0"/>
          <w:color w:val="auto"/>
          <w:sz w:val="22"/>
          <w:szCs w:val="22"/>
        </w:rPr>
        <w:t xml:space="preserve">), </w:t>
      </w:r>
      <w:bookmarkEnd w:id="20"/>
      <w:r w:rsidRPr="00251559">
        <w:rPr>
          <w:rFonts w:asciiTheme="minorHAnsi" w:hAnsiTheme="minorHAnsi" w:cstheme="minorHAnsi"/>
          <w:b w:val="0"/>
          <w:color w:val="auto"/>
          <w:sz w:val="22"/>
          <w:szCs w:val="22"/>
        </w:rPr>
        <w:t>zasadami określonymi w koncesjach, Taryfie dla energii elektrycznej sprzedawcy, Taryfie dla usług dystrybucji energii elektrycznej właściwego Operatora Systemu Dystrybucyjnego (Taryfie OSD), Instrukcji Ruchu i Eksploatacji Sieci Dystrybucyjnej (</w:t>
      </w:r>
      <w:proofErr w:type="spellStart"/>
      <w:r w:rsidRPr="00251559">
        <w:rPr>
          <w:rFonts w:asciiTheme="minorHAnsi" w:hAnsiTheme="minorHAnsi" w:cstheme="minorHAnsi"/>
          <w:b w:val="0"/>
          <w:color w:val="auto"/>
          <w:sz w:val="22"/>
          <w:szCs w:val="22"/>
        </w:rPr>
        <w:t>IRiESD</w:t>
      </w:r>
      <w:proofErr w:type="spellEnd"/>
      <w:r w:rsidRPr="00251559">
        <w:rPr>
          <w:rFonts w:asciiTheme="minorHAnsi" w:hAnsiTheme="minorHAnsi" w:cstheme="minorHAnsi"/>
          <w:b w:val="0"/>
          <w:color w:val="auto"/>
          <w:sz w:val="22"/>
          <w:szCs w:val="22"/>
        </w:rPr>
        <w:t>) i zgodnie z przepisami Kodeksu cywilnego oraz zgodnie z postanowieniami warunków umowy a także zgodnie z ofertą Wykonawcy. Zamawiający udzieli wybranemu Wykonawcy stosownego pełnomocnictwa do reprezentowania w kwestiach związanych z rozwiązaniem umowy sprzedaży energii elektrycznej oraz zgłoszeniem nowej umowy sprzedaży i przeprowadzeniem procesu zmiany sprzedawcy. Wzór pełnomocnictwa stanowi załącznik do wzoru umowy sprzedaży energii elektrycznej.</w:t>
      </w:r>
    </w:p>
    <w:p w14:paraId="1320D2F8" w14:textId="77777777" w:rsidR="004D18B7" w:rsidRPr="00251559" w:rsidRDefault="004D18B7" w:rsidP="00251559">
      <w:pPr>
        <w:pStyle w:val="Akapitzlist"/>
        <w:numPr>
          <w:ilvl w:val="0"/>
          <w:numId w:val="30"/>
        </w:numPr>
        <w:spacing w:after="160" w:line="288" w:lineRule="auto"/>
        <w:ind w:left="426" w:hanging="426"/>
        <w:jc w:val="both"/>
        <w:rPr>
          <w:rFonts w:asciiTheme="minorHAnsi" w:hAnsiTheme="minorHAnsi" w:cstheme="minorHAnsi"/>
          <w:sz w:val="22"/>
          <w:szCs w:val="22"/>
        </w:rPr>
      </w:pPr>
      <w:r w:rsidRPr="00251559">
        <w:rPr>
          <w:rFonts w:asciiTheme="minorHAnsi" w:hAnsiTheme="minorHAnsi" w:cstheme="minorHAnsi"/>
          <w:sz w:val="22"/>
          <w:szCs w:val="22"/>
        </w:rPr>
        <w:t>Zamawiający przekaże niezbędne dane do przeprowadzenia procedury zamiany sprzedawcy w wersji elektronicznej niezwłocznie po podpisaniu umowy.</w:t>
      </w:r>
    </w:p>
    <w:p w14:paraId="6D4A35E1" w14:textId="77777777" w:rsidR="004D18B7" w:rsidRPr="00251559" w:rsidRDefault="004D18B7" w:rsidP="00251559">
      <w:pPr>
        <w:spacing w:line="288" w:lineRule="auto"/>
        <w:jc w:val="both"/>
        <w:rPr>
          <w:rFonts w:asciiTheme="minorHAnsi" w:hAnsiTheme="minorHAnsi" w:cstheme="minorHAnsi"/>
          <w:sz w:val="22"/>
          <w:szCs w:val="22"/>
        </w:rPr>
      </w:pPr>
      <w:r w:rsidRPr="00251559">
        <w:rPr>
          <w:rFonts w:asciiTheme="minorHAnsi" w:hAnsiTheme="minorHAnsi" w:cstheme="minorHAnsi"/>
          <w:sz w:val="22"/>
          <w:szCs w:val="22"/>
        </w:rPr>
        <w:t>•</w:t>
      </w:r>
      <w:r w:rsidRPr="00251559">
        <w:rPr>
          <w:rFonts w:asciiTheme="minorHAnsi" w:hAnsiTheme="minorHAnsi" w:cstheme="minorHAnsi"/>
          <w:sz w:val="22"/>
          <w:szCs w:val="22"/>
        </w:rPr>
        <w:tab/>
        <w:t xml:space="preserve">Zamawiający będzie dokonywał zakupu energii na potrzeby odbiorcy końcowego w rozumieniu Ustawy Prawo Energetyczne. </w:t>
      </w:r>
    </w:p>
    <w:p w14:paraId="5301E502" w14:textId="77777777" w:rsidR="004D18B7" w:rsidRPr="00251559" w:rsidRDefault="004D18B7" w:rsidP="00251559">
      <w:pPr>
        <w:spacing w:line="288" w:lineRule="auto"/>
        <w:jc w:val="both"/>
        <w:rPr>
          <w:rFonts w:asciiTheme="minorHAnsi" w:hAnsiTheme="minorHAnsi" w:cstheme="minorHAnsi"/>
          <w:b/>
          <w:sz w:val="22"/>
          <w:szCs w:val="22"/>
        </w:rPr>
      </w:pPr>
      <w:r w:rsidRPr="00251559">
        <w:rPr>
          <w:rFonts w:asciiTheme="minorHAnsi" w:hAnsiTheme="minorHAnsi" w:cstheme="minorHAnsi"/>
          <w:sz w:val="22"/>
          <w:szCs w:val="22"/>
        </w:rPr>
        <w:t>•</w:t>
      </w:r>
      <w:r w:rsidRPr="00251559">
        <w:rPr>
          <w:rFonts w:asciiTheme="minorHAnsi" w:hAnsiTheme="minorHAnsi" w:cstheme="minorHAnsi"/>
          <w:sz w:val="22"/>
          <w:szCs w:val="22"/>
        </w:rPr>
        <w:tab/>
        <w:t xml:space="preserve">Wszystkie punkty poboru energii są przyłączone do </w:t>
      </w:r>
      <w:r w:rsidRPr="00251559">
        <w:rPr>
          <w:rFonts w:asciiTheme="minorHAnsi" w:hAnsiTheme="minorHAnsi" w:cstheme="minorHAnsi"/>
          <w:b/>
          <w:sz w:val="22"/>
          <w:szCs w:val="22"/>
        </w:rPr>
        <w:t xml:space="preserve">sieci OSD: Tauron Dystrybucja S.A. w Krakowie. </w:t>
      </w:r>
    </w:p>
    <w:p w14:paraId="0ABB69B4" w14:textId="77777777" w:rsidR="004D18B7" w:rsidRPr="00251559" w:rsidRDefault="004D18B7" w:rsidP="00251559">
      <w:pPr>
        <w:spacing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 </w:t>
      </w:r>
      <w:r w:rsidRPr="00251559">
        <w:rPr>
          <w:rFonts w:asciiTheme="minorHAnsi" w:hAnsiTheme="minorHAnsi" w:cstheme="minorHAnsi"/>
          <w:sz w:val="22"/>
          <w:szCs w:val="22"/>
        </w:rPr>
        <w:tab/>
        <w:t xml:space="preserve">Zamawiający zawarł umowę na świadczenie usług dystrybucji energii elektrycznej z Tauron Dystrybucja S.A, Oddział w Krakowie, </w:t>
      </w:r>
      <w:bookmarkStart w:id="23" w:name="_Hlk159499687"/>
      <w:r w:rsidRPr="00251559">
        <w:rPr>
          <w:rFonts w:asciiTheme="minorHAnsi" w:hAnsiTheme="minorHAnsi" w:cstheme="minorHAnsi"/>
          <w:sz w:val="22"/>
          <w:szCs w:val="22"/>
        </w:rPr>
        <w:t xml:space="preserve">31-035 Kraków, ul. Podgórska 25A </w:t>
      </w:r>
      <w:bookmarkEnd w:id="23"/>
      <w:r w:rsidRPr="00251559">
        <w:rPr>
          <w:rFonts w:asciiTheme="minorHAnsi" w:hAnsiTheme="minorHAnsi" w:cstheme="minorHAnsi"/>
          <w:sz w:val="22"/>
          <w:szCs w:val="22"/>
        </w:rPr>
        <w:t>na czas nieokreślony.</w:t>
      </w:r>
    </w:p>
    <w:p w14:paraId="52D2C80D" w14:textId="77777777" w:rsidR="004D18B7" w:rsidRPr="00251559" w:rsidRDefault="004D18B7" w:rsidP="00251559">
      <w:pPr>
        <w:spacing w:line="288" w:lineRule="auto"/>
        <w:jc w:val="both"/>
        <w:rPr>
          <w:rFonts w:asciiTheme="minorHAnsi" w:hAnsiTheme="minorHAnsi" w:cstheme="minorHAnsi"/>
          <w:sz w:val="22"/>
          <w:szCs w:val="22"/>
        </w:rPr>
      </w:pPr>
      <w:r w:rsidRPr="00251559">
        <w:rPr>
          <w:rFonts w:asciiTheme="minorHAnsi" w:hAnsiTheme="minorHAnsi" w:cstheme="minorHAnsi"/>
          <w:sz w:val="22"/>
          <w:szCs w:val="22"/>
        </w:rPr>
        <w:t>•</w:t>
      </w:r>
      <w:r w:rsidRPr="00251559">
        <w:rPr>
          <w:rFonts w:asciiTheme="minorHAnsi" w:hAnsiTheme="minorHAnsi" w:cstheme="minorHAnsi"/>
          <w:sz w:val="22"/>
          <w:szCs w:val="22"/>
        </w:rPr>
        <w:tab/>
        <w:t xml:space="preserve">Deklarowane w ust. 1 powyżej zużycie energii elektrycznej jest wielkością szacunkową i służy do obliczenia ceny oferty. </w:t>
      </w:r>
    </w:p>
    <w:p w14:paraId="7B517442" w14:textId="77777777" w:rsidR="004D18B7" w:rsidRPr="00251559" w:rsidRDefault="004D18B7" w:rsidP="00251559">
      <w:pPr>
        <w:spacing w:line="288" w:lineRule="auto"/>
        <w:jc w:val="both"/>
        <w:rPr>
          <w:rFonts w:asciiTheme="minorHAnsi" w:hAnsiTheme="minorHAnsi" w:cstheme="minorHAnsi"/>
          <w:sz w:val="22"/>
          <w:szCs w:val="22"/>
        </w:rPr>
      </w:pPr>
      <w:r w:rsidRPr="00251559">
        <w:rPr>
          <w:rFonts w:asciiTheme="minorHAnsi" w:hAnsiTheme="minorHAnsi" w:cstheme="minorHAnsi"/>
          <w:sz w:val="22"/>
          <w:szCs w:val="22"/>
        </w:rPr>
        <w:t>•</w:t>
      </w:r>
      <w:r w:rsidRPr="00251559">
        <w:rPr>
          <w:rFonts w:asciiTheme="minorHAnsi" w:hAnsiTheme="minorHAnsi" w:cstheme="minorHAnsi"/>
          <w:sz w:val="22"/>
          <w:szCs w:val="22"/>
        </w:rPr>
        <w:tab/>
        <w:t>Układy pomiarowo-rozliczeniowe dla punktów poboru energii elektrycznej spełniają wymagania techniczne umożliwiające zmianę dostawcy energii elektrycznej.</w:t>
      </w:r>
    </w:p>
    <w:p w14:paraId="7EE60A80" w14:textId="77777777" w:rsidR="004D18B7" w:rsidRPr="00251559" w:rsidRDefault="004D18B7" w:rsidP="00251559">
      <w:pPr>
        <w:pStyle w:val="Akapitzlist"/>
        <w:numPr>
          <w:ilvl w:val="0"/>
          <w:numId w:val="30"/>
        </w:numPr>
        <w:spacing w:line="288" w:lineRule="auto"/>
        <w:ind w:left="57" w:firstLine="0"/>
        <w:jc w:val="both"/>
        <w:rPr>
          <w:rFonts w:asciiTheme="minorHAnsi" w:hAnsiTheme="minorHAnsi" w:cstheme="minorHAnsi"/>
          <w:sz w:val="22"/>
          <w:szCs w:val="22"/>
        </w:rPr>
      </w:pPr>
      <w:bookmarkStart w:id="24" w:name="_Hlk159503434"/>
      <w:r w:rsidRPr="00251559">
        <w:rPr>
          <w:rFonts w:asciiTheme="minorHAnsi" w:hAnsiTheme="minorHAnsi" w:cstheme="minorHAnsi"/>
          <w:color w:val="333333"/>
          <w:sz w:val="22"/>
          <w:szCs w:val="22"/>
          <w:shd w:val="clear" w:color="auto" w:fill="FFFFFF"/>
        </w:rPr>
        <w:t xml:space="preserve">Zgodnie z art. 2 pkt 2 lit. e) </w:t>
      </w:r>
      <w:proofErr w:type="spellStart"/>
      <w:r w:rsidRPr="00251559">
        <w:rPr>
          <w:rFonts w:asciiTheme="minorHAnsi" w:hAnsiTheme="minorHAnsi" w:cstheme="minorHAnsi"/>
          <w:color w:val="333333"/>
          <w:sz w:val="22"/>
          <w:szCs w:val="22"/>
          <w:shd w:val="clear" w:color="auto" w:fill="FFFFFF"/>
        </w:rPr>
        <w:t>tiret</w:t>
      </w:r>
      <w:proofErr w:type="spellEnd"/>
      <w:r w:rsidRPr="00251559">
        <w:rPr>
          <w:rFonts w:asciiTheme="minorHAnsi" w:hAnsiTheme="minorHAnsi" w:cstheme="minorHAnsi"/>
          <w:color w:val="333333"/>
          <w:sz w:val="22"/>
          <w:szCs w:val="22"/>
          <w:shd w:val="clear" w:color="auto" w:fill="FFFFFF"/>
        </w:rPr>
        <w:t xml:space="preserve"> 12 ustawy z dnia 27 października 2022 r. o środkach nadzwyczajnych mających na celu ograniczenie wysokości cen energii elektrycznej oraz wsparciu niektórych odbiorców w 2023 roku (Dz. U. poz. 2243) Archiwum Narodowe w Krakowie jest odbiorcą uprawnionym jako </w:t>
      </w:r>
      <w:r w:rsidRPr="00251559">
        <w:rPr>
          <w:rFonts w:asciiTheme="minorHAnsi" w:hAnsiTheme="minorHAnsi" w:cstheme="minorHAnsi"/>
          <w:sz w:val="22"/>
          <w:szCs w:val="22"/>
        </w:rPr>
        <w:t xml:space="preserve">podmiot prowadzący działalność archiwalną, o której mowa w art. 22 ustawy z dnia </w:t>
      </w:r>
      <w:r w:rsidRPr="00251559">
        <w:rPr>
          <w:rFonts w:asciiTheme="minorHAnsi" w:hAnsiTheme="minorHAnsi" w:cstheme="minorHAnsi"/>
          <w:sz w:val="22"/>
          <w:szCs w:val="22"/>
        </w:rPr>
        <w:lastRenderedPageBreak/>
        <w:t xml:space="preserve">14 lipca 1983 r. o narodowym zasobie archiwalnym </w:t>
      </w:r>
      <w:bookmarkEnd w:id="24"/>
      <w:r w:rsidRPr="00251559">
        <w:rPr>
          <w:rFonts w:asciiTheme="minorHAnsi" w:hAnsiTheme="minorHAnsi" w:cstheme="minorHAnsi"/>
          <w:sz w:val="22"/>
          <w:szCs w:val="22"/>
        </w:rPr>
        <w:t>i archiwach (Dz. U. z 2020 r. poz. 164), w zakresie, w jakim zużywa energię elektryczną na potrzeby tej działalności.</w:t>
      </w:r>
    </w:p>
    <w:p w14:paraId="5A2DBA86" w14:textId="77777777" w:rsidR="004D18B7" w:rsidRPr="00251559" w:rsidRDefault="004D18B7" w:rsidP="00251559">
      <w:pPr>
        <w:spacing w:line="288" w:lineRule="auto"/>
        <w:rPr>
          <w:rFonts w:asciiTheme="minorHAnsi" w:hAnsiTheme="minorHAnsi" w:cstheme="minorHAnsi"/>
          <w:sz w:val="22"/>
          <w:szCs w:val="22"/>
        </w:rPr>
      </w:pPr>
    </w:p>
    <w:p w14:paraId="2759816B" w14:textId="77777777" w:rsidR="004D18B7" w:rsidRPr="00251559" w:rsidRDefault="004D18B7" w:rsidP="00251559">
      <w:pPr>
        <w:pStyle w:val="Nagwek2"/>
        <w:spacing w:line="288" w:lineRule="auto"/>
        <w:rPr>
          <w:rFonts w:asciiTheme="minorHAnsi" w:hAnsiTheme="minorHAnsi" w:cstheme="minorHAnsi"/>
          <w:color w:val="auto"/>
          <w:sz w:val="22"/>
          <w:szCs w:val="22"/>
        </w:rPr>
      </w:pPr>
      <w:r w:rsidRPr="00251559">
        <w:rPr>
          <w:rFonts w:asciiTheme="minorHAnsi" w:hAnsiTheme="minorHAnsi" w:cstheme="minorHAnsi"/>
          <w:color w:val="auto"/>
          <w:sz w:val="22"/>
          <w:szCs w:val="22"/>
        </w:rPr>
        <w:t>Szczegółowy opis przedmiotu zamówienia zawiera załącznik nr 1 do SWZ – Opis przedmiotu zamówienia.</w:t>
      </w:r>
    </w:p>
    <w:p w14:paraId="2FC6BE70" w14:textId="77777777" w:rsidR="004D18B7" w:rsidRPr="00251559" w:rsidRDefault="004D18B7" w:rsidP="00251559">
      <w:pPr>
        <w:pStyle w:val="Nagwek2"/>
        <w:spacing w:line="288" w:lineRule="auto"/>
        <w:rPr>
          <w:rFonts w:asciiTheme="minorHAnsi" w:hAnsiTheme="minorHAnsi" w:cstheme="minorHAnsi"/>
          <w:color w:val="auto"/>
          <w:sz w:val="22"/>
          <w:szCs w:val="22"/>
        </w:rPr>
      </w:pPr>
      <w:r w:rsidRPr="00251559">
        <w:rPr>
          <w:rFonts w:asciiTheme="minorHAnsi" w:hAnsiTheme="minorHAnsi" w:cstheme="minorHAnsi"/>
          <w:color w:val="auto"/>
          <w:sz w:val="22"/>
          <w:szCs w:val="22"/>
        </w:rPr>
        <w:t>Pozostałe warunki dotyczące realizacji zamówienia zostały określone we wzorze umowy, który stanowi załącznik nr 2 do SWZ.</w:t>
      </w:r>
    </w:p>
    <w:p w14:paraId="76849CFC" w14:textId="77777777" w:rsidR="004D18B7" w:rsidRPr="00251559" w:rsidRDefault="004D18B7" w:rsidP="00251559">
      <w:pPr>
        <w:spacing w:before="120" w:line="288" w:lineRule="auto"/>
        <w:jc w:val="both"/>
        <w:rPr>
          <w:rFonts w:asciiTheme="minorHAnsi" w:hAnsiTheme="minorHAnsi" w:cstheme="minorHAnsi"/>
          <w:sz w:val="22"/>
          <w:szCs w:val="22"/>
        </w:rPr>
      </w:pPr>
    </w:p>
    <w:p w14:paraId="588768A1" w14:textId="77777777" w:rsidR="004D18B7" w:rsidRPr="00251559" w:rsidRDefault="004D18B7" w:rsidP="00251559">
      <w:p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Kody CPV: </w:t>
      </w:r>
    </w:p>
    <w:p w14:paraId="5DC5D6B5" w14:textId="77777777" w:rsidR="004D18B7" w:rsidRPr="00251559" w:rsidRDefault="004D18B7" w:rsidP="00251559">
      <w:pPr>
        <w:spacing w:line="288" w:lineRule="auto"/>
        <w:jc w:val="both"/>
        <w:rPr>
          <w:rStyle w:val="fontstyle01"/>
          <w:rFonts w:asciiTheme="minorHAnsi" w:hAnsiTheme="minorHAnsi" w:cstheme="minorHAnsi"/>
          <w:b/>
          <w:color w:val="auto"/>
        </w:rPr>
      </w:pPr>
      <w:r w:rsidRPr="00251559">
        <w:rPr>
          <w:rStyle w:val="fontstyle01"/>
          <w:rFonts w:asciiTheme="minorHAnsi" w:hAnsiTheme="minorHAnsi" w:cstheme="minorHAnsi"/>
          <w:b/>
          <w:color w:val="auto"/>
        </w:rPr>
        <w:t>09300000-2 - Energia elektryczna, cieplna, słoneczna i jądrowa</w:t>
      </w:r>
    </w:p>
    <w:p w14:paraId="09CABF04" w14:textId="77777777" w:rsidR="004D18B7" w:rsidRPr="00251559" w:rsidRDefault="004D18B7" w:rsidP="00251559">
      <w:pPr>
        <w:spacing w:line="288" w:lineRule="auto"/>
        <w:jc w:val="both"/>
        <w:rPr>
          <w:rFonts w:asciiTheme="minorHAnsi" w:hAnsiTheme="minorHAnsi" w:cstheme="minorHAnsi"/>
          <w:b/>
          <w:sz w:val="22"/>
          <w:szCs w:val="22"/>
        </w:rPr>
      </w:pPr>
      <w:r w:rsidRPr="00251559">
        <w:rPr>
          <w:rFonts w:asciiTheme="minorHAnsi" w:hAnsiTheme="minorHAnsi" w:cstheme="minorHAnsi"/>
          <w:b/>
          <w:sz w:val="22"/>
          <w:szCs w:val="22"/>
        </w:rPr>
        <w:t>09310000-5 Elektryczność</w:t>
      </w:r>
    </w:p>
    <w:p w14:paraId="57FB5CCB" w14:textId="2C98E79F" w:rsidR="0021615D" w:rsidRPr="00251559" w:rsidRDefault="00873D70" w:rsidP="00251559">
      <w:pPr>
        <w:pStyle w:val="Akapitzlist"/>
        <w:numPr>
          <w:ilvl w:val="0"/>
          <w:numId w:val="1"/>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sz w:val="22"/>
          <w:szCs w:val="22"/>
        </w:rPr>
        <w:t>Termin wykonania zamówienia</w:t>
      </w:r>
      <w:r w:rsidR="00B130FA" w:rsidRPr="00251559">
        <w:rPr>
          <w:rFonts w:asciiTheme="minorHAnsi" w:hAnsiTheme="minorHAnsi" w:cstheme="minorHAnsi"/>
          <w:sz w:val="22"/>
          <w:szCs w:val="22"/>
        </w:rPr>
        <w:t>:</w:t>
      </w:r>
      <w:r w:rsidR="004D18B7" w:rsidRPr="00251559">
        <w:rPr>
          <w:rFonts w:asciiTheme="minorHAnsi" w:hAnsiTheme="minorHAnsi" w:cstheme="minorHAnsi"/>
          <w:b/>
          <w:sz w:val="22"/>
          <w:szCs w:val="22"/>
        </w:rPr>
        <w:t>12</w:t>
      </w:r>
      <w:r w:rsidR="00163ED0" w:rsidRPr="00251559">
        <w:rPr>
          <w:rFonts w:asciiTheme="minorHAnsi" w:hAnsiTheme="minorHAnsi" w:cstheme="minorHAnsi"/>
          <w:b/>
          <w:sz w:val="22"/>
          <w:szCs w:val="22"/>
        </w:rPr>
        <w:t xml:space="preserve"> </w:t>
      </w:r>
      <w:r w:rsidR="00B130FA" w:rsidRPr="00251559">
        <w:rPr>
          <w:rFonts w:asciiTheme="minorHAnsi" w:hAnsiTheme="minorHAnsi" w:cstheme="minorHAnsi"/>
          <w:b/>
          <w:sz w:val="22"/>
          <w:szCs w:val="22"/>
        </w:rPr>
        <w:t>miesi</w:t>
      </w:r>
      <w:r w:rsidR="004D18B7" w:rsidRPr="00251559">
        <w:rPr>
          <w:rFonts w:asciiTheme="minorHAnsi" w:hAnsiTheme="minorHAnsi" w:cstheme="minorHAnsi"/>
          <w:b/>
          <w:sz w:val="22"/>
          <w:szCs w:val="22"/>
        </w:rPr>
        <w:t>ęcy</w:t>
      </w:r>
      <w:r w:rsidR="00B130FA" w:rsidRPr="00251559">
        <w:rPr>
          <w:rFonts w:asciiTheme="minorHAnsi" w:hAnsiTheme="minorHAnsi" w:cstheme="minorHAnsi"/>
          <w:sz w:val="22"/>
          <w:szCs w:val="22"/>
        </w:rPr>
        <w:t xml:space="preserve"> od podpisania umowy</w:t>
      </w:r>
      <w:r w:rsidR="00B72E46">
        <w:rPr>
          <w:rFonts w:asciiTheme="minorHAnsi" w:hAnsiTheme="minorHAnsi" w:cstheme="minorHAnsi"/>
          <w:sz w:val="22"/>
          <w:szCs w:val="22"/>
        </w:rPr>
        <w:t>, nie wcześniej niż od 1.05.2025 r.</w:t>
      </w:r>
    </w:p>
    <w:bookmarkEnd w:id="17"/>
    <w:p w14:paraId="63FABC13" w14:textId="4936B5F4" w:rsidR="00757B8A" w:rsidRPr="00251559" w:rsidRDefault="00757B8A" w:rsidP="00251559">
      <w:pPr>
        <w:pStyle w:val="Akapitzlist"/>
        <w:numPr>
          <w:ilvl w:val="0"/>
          <w:numId w:val="1"/>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W przypadku, gdy w opisie przedmiotu zamówienia zostały zastosowane odniesienia do norm, ocen technicznych, specyfikacji technicznych i systemów referencyjnych, o których mowa w art. 101 ust. 1-3 ustawy </w:t>
      </w:r>
      <w:proofErr w:type="spellStart"/>
      <w:r w:rsidRPr="00251559">
        <w:rPr>
          <w:rFonts w:asciiTheme="minorHAnsi" w:hAnsiTheme="minorHAnsi" w:cstheme="minorHAnsi"/>
          <w:bCs/>
          <w:sz w:val="22"/>
          <w:szCs w:val="22"/>
        </w:rPr>
        <w:t>Pzp</w:t>
      </w:r>
      <w:proofErr w:type="spellEnd"/>
      <w:r w:rsidRPr="00251559">
        <w:rPr>
          <w:rFonts w:asciiTheme="minorHAnsi" w:hAnsiTheme="minorHAnsi" w:cstheme="minorHAnsi"/>
          <w:bCs/>
          <w:sz w:val="22"/>
          <w:szCs w:val="22"/>
        </w:rPr>
        <w:t xml:space="preserve">, zamawiający zgodnie z art. 101 ust. 4 ustawy </w:t>
      </w:r>
      <w:proofErr w:type="spellStart"/>
      <w:r w:rsidRPr="00251559">
        <w:rPr>
          <w:rFonts w:asciiTheme="minorHAnsi" w:hAnsiTheme="minorHAnsi" w:cstheme="minorHAnsi"/>
          <w:bCs/>
          <w:sz w:val="22"/>
          <w:szCs w:val="22"/>
        </w:rPr>
        <w:t>Pzp</w:t>
      </w:r>
      <w:proofErr w:type="spellEnd"/>
      <w:r w:rsidRPr="00251559">
        <w:rPr>
          <w:rFonts w:asciiTheme="minorHAnsi" w:hAnsiTheme="minorHAnsi" w:cstheme="minorHAnsi"/>
          <w:bCs/>
          <w:sz w:val="22"/>
          <w:szCs w:val="22"/>
        </w:rPr>
        <w:t xml:space="preserve"> dopuszcza zastosowanie rozwiązań równoważnych. Każdorazowo, gdy wskazana jest w niniejszej SWZ norma, ocena techniczna, specyfikacja techniczna lub system referencji technicznych należy przyjąć, że w odniesieniu do nich użyto sformułowania „lub równoważne”.</w:t>
      </w:r>
    </w:p>
    <w:p w14:paraId="2A180698" w14:textId="4764A3F8" w:rsidR="00035A4F" w:rsidRPr="00251559" w:rsidRDefault="00035A4F" w:rsidP="00251559">
      <w:pPr>
        <w:pStyle w:val="Akapitzlist"/>
        <w:numPr>
          <w:ilvl w:val="0"/>
          <w:numId w:val="1"/>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Na podstawie z art. 7 ust. 6 - 7ustawy z dnia 13 kwietnia 2022 r. o szczególnych rozwiązaniach w zakresie przeciwdziałania wspieraniu agresji na Ukrainę oraz służących ochronie bezpieczeństwa narodowego (Dz. U. z 2022 r. poz. 835), zwana dalej „ustawa sankcyjna”,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 </w:t>
      </w:r>
    </w:p>
    <w:p w14:paraId="5C32B41C" w14:textId="77777777" w:rsidR="00035A4F" w:rsidRPr="00251559" w:rsidRDefault="00035A4F" w:rsidP="00251559">
      <w:pPr>
        <w:pStyle w:val="Akapitzlist"/>
        <w:numPr>
          <w:ilvl w:val="0"/>
          <w:numId w:val="1"/>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Na podstawie art. 7 ust. 5 ustawy sankcyjnej przez ubieganie się o udzielenie zamówienia publicznego rozumie się, złożenie oferty.</w:t>
      </w:r>
    </w:p>
    <w:p w14:paraId="52EF3751" w14:textId="15F7BDA2" w:rsidR="00035A4F" w:rsidRPr="00251559" w:rsidRDefault="00035A4F" w:rsidP="00251559">
      <w:pPr>
        <w:pStyle w:val="Akapitzlist"/>
        <w:numPr>
          <w:ilvl w:val="0"/>
          <w:numId w:val="1"/>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Na podstawie art. 5k rozporządzenia Rady (UE) nr 833/2014 z dnia 31 lipca 2014 r. dotyczącego środków ograniczających w związku z działaniami Rosji destabilizującymi sytuację na Ukrainie, zmienionego rozporządzeniem 2022/57, zwanego dalej „Rozporządzeniem 833/2014”, zakazuje się udzielania lub dalszego wykonywania zamówienia publicznego z udziałem podwykonawców, dostawców lub podmiotów, na 4 których zdolności polega się w rozumieniu dyrektywy 2014/24/UE, o których mowa w art. 5k tego rozporządzenia w przypadku gdy przypada na nich ponad 10 % wartości zamówienia.</w:t>
      </w:r>
    </w:p>
    <w:p w14:paraId="2F4C1E5C" w14:textId="77777777" w:rsidR="006E56A9" w:rsidRPr="00251559" w:rsidRDefault="006E56A9" w:rsidP="00251559">
      <w:pPr>
        <w:pStyle w:val="Akapitzlist"/>
        <w:spacing w:before="120" w:line="288" w:lineRule="auto"/>
        <w:ind w:left="360"/>
        <w:contextualSpacing w:val="0"/>
        <w:jc w:val="both"/>
        <w:rPr>
          <w:rFonts w:asciiTheme="minorHAnsi" w:hAnsiTheme="minorHAnsi" w:cstheme="minorHAnsi"/>
          <w:bCs/>
          <w:sz w:val="22"/>
          <w:szCs w:val="22"/>
        </w:rPr>
      </w:pPr>
    </w:p>
    <w:p w14:paraId="74D4F0E0" w14:textId="51DB06E5"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25" w:name="_Toc126054010"/>
      <w:r w:rsidRPr="00251559">
        <w:rPr>
          <w:rFonts w:asciiTheme="minorHAnsi" w:hAnsiTheme="minorHAnsi" w:cstheme="minorHAnsi"/>
          <w:color w:val="auto"/>
          <w:sz w:val="22"/>
          <w:szCs w:val="22"/>
        </w:rPr>
        <w:lastRenderedPageBreak/>
        <w:t>OFERTY CZĘŚCIOWE, ZAMÓWIENIA PODOBNE I DODATKOWE, OPCJA</w:t>
      </w:r>
      <w:bookmarkEnd w:id="25"/>
    </w:p>
    <w:p w14:paraId="292A6565" w14:textId="2992CA54" w:rsidR="004D40C5" w:rsidRPr="00251559" w:rsidRDefault="004D40C5" w:rsidP="00251559">
      <w:pPr>
        <w:pStyle w:val="Akapitzlist"/>
        <w:numPr>
          <w:ilvl w:val="6"/>
          <w:numId w:val="17"/>
        </w:numPr>
        <w:spacing w:before="120" w:line="288" w:lineRule="auto"/>
        <w:ind w:left="426"/>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Zamawiający </w:t>
      </w:r>
      <w:r w:rsidRPr="00251559">
        <w:rPr>
          <w:rFonts w:asciiTheme="minorHAnsi" w:hAnsiTheme="minorHAnsi" w:cstheme="minorHAnsi"/>
          <w:b/>
          <w:bCs/>
          <w:sz w:val="22"/>
          <w:szCs w:val="22"/>
        </w:rPr>
        <w:t>nie dopuszcza składania ofert częściowych.</w:t>
      </w:r>
    </w:p>
    <w:p w14:paraId="5A808E6F" w14:textId="77777777" w:rsidR="004D40C5" w:rsidRPr="00251559" w:rsidRDefault="004D40C5" w:rsidP="00251559">
      <w:pPr>
        <w:pStyle w:val="Akapitzlist"/>
        <w:numPr>
          <w:ilvl w:val="6"/>
          <w:numId w:val="17"/>
        </w:numPr>
        <w:spacing w:before="120" w:line="288" w:lineRule="auto"/>
        <w:ind w:left="426"/>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Zamawiający </w:t>
      </w:r>
      <w:r w:rsidRPr="00251559">
        <w:rPr>
          <w:rFonts w:asciiTheme="minorHAnsi" w:hAnsiTheme="minorHAnsi" w:cstheme="minorHAnsi"/>
          <w:b/>
          <w:bCs/>
          <w:sz w:val="22"/>
          <w:szCs w:val="22"/>
        </w:rPr>
        <w:t>nie dopuszcza składania ofert wariantowych.</w:t>
      </w:r>
    </w:p>
    <w:p w14:paraId="1481B64E" w14:textId="70C13585" w:rsidR="00B1383F" w:rsidRPr="00251559" w:rsidRDefault="004D40C5" w:rsidP="00251559">
      <w:pPr>
        <w:pStyle w:val="Akapitzlist"/>
        <w:numPr>
          <w:ilvl w:val="6"/>
          <w:numId w:val="17"/>
        </w:numPr>
        <w:spacing w:before="120" w:line="288" w:lineRule="auto"/>
        <w:ind w:left="426"/>
        <w:contextualSpacing w:val="0"/>
        <w:jc w:val="both"/>
        <w:rPr>
          <w:rFonts w:asciiTheme="minorHAnsi" w:hAnsiTheme="minorHAnsi" w:cstheme="minorHAnsi"/>
          <w:sz w:val="22"/>
          <w:szCs w:val="22"/>
        </w:rPr>
      </w:pPr>
      <w:r w:rsidRPr="00251559">
        <w:rPr>
          <w:rFonts w:asciiTheme="minorHAnsi" w:hAnsiTheme="minorHAnsi" w:cstheme="minorHAnsi"/>
          <w:sz w:val="22"/>
          <w:szCs w:val="22"/>
        </w:rPr>
        <w:t>Zamawiający</w:t>
      </w:r>
      <w:r w:rsidR="00DE3CB4" w:rsidRPr="00251559">
        <w:rPr>
          <w:rFonts w:asciiTheme="minorHAnsi" w:hAnsiTheme="minorHAnsi" w:cstheme="minorHAnsi"/>
          <w:sz w:val="22"/>
          <w:szCs w:val="22"/>
        </w:rPr>
        <w:t xml:space="preserve"> informuje, </w:t>
      </w:r>
      <w:r w:rsidR="00DE5BA7" w:rsidRPr="00251559">
        <w:rPr>
          <w:rFonts w:asciiTheme="minorHAnsi" w:hAnsiTheme="minorHAnsi" w:cstheme="minorHAnsi"/>
          <w:sz w:val="22"/>
          <w:szCs w:val="22"/>
        </w:rPr>
        <w:t>iż</w:t>
      </w:r>
      <w:r w:rsidR="00047AEC" w:rsidRPr="00251559">
        <w:rPr>
          <w:rFonts w:asciiTheme="minorHAnsi" w:hAnsiTheme="minorHAnsi" w:cstheme="minorHAnsi"/>
          <w:sz w:val="22"/>
          <w:szCs w:val="22"/>
        </w:rPr>
        <w:t xml:space="preserve"> </w:t>
      </w:r>
      <w:r w:rsidR="004D18B7" w:rsidRPr="00251559">
        <w:rPr>
          <w:rFonts w:asciiTheme="minorHAnsi" w:hAnsiTheme="minorHAnsi" w:cstheme="minorHAnsi"/>
          <w:b/>
          <w:sz w:val="22"/>
          <w:szCs w:val="22"/>
        </w:rPr>
        <w:t>nie</w:t>
      </w:r>
      <w:r w:rsidR="004D18B7" w:rsidRPr="00251559">
        <w:rPr>
          <w:rFonts w:asciiTheme="minorHAnsi" w:hAnsiTheme="minorHAnsi" w:cstheme="minorHAnsi"/>
          <w:sz w:val="22"/>
          <w:szCs w:val="22"/>
        </w:rPr>
        <w:t xml:space="preserve"> </w:t>
      </w:r>
      <w:r w:rsidR="00DE3CB4" w:rsidRPr="00251559">
        <w:rPr>
          <w:rFonts w:asciiTheme="minorHAnsi" w:hAnsiTheme="minorHAnsi" w:cstheme="minorHAnsi"/>
          <w:b/>
          <w:bCs/>
          <w:sz w:val="22"/>
          <w:szCs w:val="22"/>
        </w:rPr>
        <w:t>przewiduje</w:t>
      </w:r>
      <w:r w:rsidR="00DE3CB4" w:rsidRPr="00251559">
        <w:rPr>
          <w:rFonts w:asciiTheme="minorHAnsi" w:hAnsiTheme="minorHAnsi" w:cstheme="minorHAnsi"/>
          <w:sz w:val="22"/>
          <w:szCs w:val="22"/>
        </w:rPr>
        <w:t xml:space="preserve"> udzielenie zamówień, o których mowa w </w:t>
      </w:r>
      <w:r w:rsidR="00DE3CB4" w:rsidRPr="00251559">
        <w:rPr>
          <w:rFonts w:asciiTheme="minorHAnsi" w:hAnsiTheme="minorHAnsi" w:cstheme="minorHAnsi"/>
          <w:b/>
          <w:bCs/>
          <w:sz w:val="22"/>
          <w:szCs w:val="22"/>
        </w:rPr>
        <w:t xml:space="preserve">art. 214 ust. 1 pkt </w:t>
      </w:r>
      <w:r w:rsidR="000F6750" w:rsidRPr="00251559">
        <w:rPr>
          <w:rFonts w:asciiTheme="minorHAnsi" w:hAnsiTheme="minorHAnsi" w:cstheme="minorHAnsi"/>
          <w:b/>
          <w:bCs/>
          <w:sz w:val="22"/>
          <w:szCs w:val="22"/>
        </w:rPr>
        <w:t>8</w:t>
      </w:r>
      <w:r w:rsidR="0009614F" w:rsidRPr="00251559">
        <w:rPr>
          <w:rFonts w:asciiTheme="minorHAnsi" w:hAnsiTheme="minorHAnsi" w:cstheme="minorHAnsi"/>
          <w:b/>
          <w:bCs/>
          <w:sz w:val="22"/>
          <w:szCs w:val="22"/>
        </w:rPr>
        <w:t>)</w:t>
      </w:r>
      <w:r w:rsidR="00900AEC" w:rsidRPr="00251559">
        <w:rPr>
          <w:rFonts w:asciiTheme="minorHAnsi" w:hAnsiTheme="minorHAnsi" w:cstheme="minorHAnsi"/>
          <w:b/>
          <w:bCs/>
          <w:sz w:val="22"/>
          <w:szCs w:val="22"/>
        </w:rPr>
        <w:t xml:space="preserve"> ustawy</w:t>
      </w:r>
      <w:r w:rsidRPr="00251559">
        <w:rPr>
          <w:rFonts w:asciiTheme="minorHAnsi" w:hAnsiTheme="minorHAnsi" w:cstheme="minorHAnsi"/>
          <w:b/>
          <w:bCs/>
          <w:sz w:val="22"/>
          <w:szCs w:val="22"/>
        </w:rPr>
        <w:t xml:space="preserve"> </w:t>
      </w:r>
      <w:proofErr w:type="spellStart"/>
      <w:r w:rsidR="00DE3CB4" w:rsidRPr="00251559">
        <w:rPr>
          <w:rFonts w:asciiTheme="minorHAnsi" w:hAnsiTheme="minorHAnsi" w:cstheme="minorHAnsi"/>
          <w:b/>
          <w:bCs/>
          <w:sz w:val="22"/>
          <w:szCs w:val="22"/>
        </w:rPr>
        <w:t>Pzp</w:t>
      </w:r>
      <w:proofErr w:type="spellEnd"/>
      <w:r w:rsidR="00DE3CB4" w:rsidRPr="00251559">
        <w:rPr>
          <w:rFonts w:asciiTheme="minorHAnsi" w:hAnsiTheme="minorHAnsi" w:cstheme="minorHAnsi"/>
          <w:sz w:val="22"/>
          <w:szCs w:val="22"/>
        </w:rPr>
        <w:t>.</w:t>
      </w:r>
    </w:p>
    <w:p w14:paraId="12417C7C" w14:textId="2DDC7044" w:rsidR="00CA50C9" w:rsidRPr="00251559" w:rsidRDefault="00CA50C9" w:rsidP="00251559">
      <w:pPr>
        <w:pStyle w:val="Akapitzlist"/>
        <w:numPr>
          <w:ilvl w:val="6"/>
          <w:numId w:val="17"/>
        </w:numPr>
        <w:spacing w:before="120" w:line="288" w:lineRule="auto"/>
        <w:ind w:left="426"/>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Zamawiający </w:t>
      </w:r>
      <w:r w:rsidRPr="00251559">
        <w:rPr>
          <w:rFonts w:asciiTheme="minorHAnsi" w:hAnsiTheme="minorHAnsi" w:cstheme="minorHAnsi"/>
          <w:b/>
          <w:bCs/>
          <w:sz w:val="22"/>
          <w:szCs w:val="22"/>
        </w:rPr>
        <w:t>nie przewiduje prawa opcji</w:t>
      </w:r>
      <w:r w:rsidRPr="00251559">
        <w:rPr>
          <w:rFonts w:asciiTheme="minorHAnsi" w:hAnsiTheme="minorHAnsi" w:cstheme="minorHAnsi"/>
          <w:sz w:val="22"/>
          <w:szCs w:val="22"/>
        </w:rPr>
        <w:t>.</w:t>
      </w:r>
    </w:p>
    <w:p w14:paraId="7CCB9A8B" w14:textId="77777777" w:rsidR="004A6437" w:rsidRPr="00251559" w:rsidRDefault="004A6437" w:rsidP="00251559">
      <w:pPr>
        <w:spacing w:before="120" w:line="288" w:lineRule="auto"/>
        <w:ind w:left="66"/>
        <w:jc w:val="both"/>
        <w:rPr>
          <w:rFonts w:asciiTheme="minorHAnsi" w:hAnsiTheme="minorHAnsi" w:cstheme="minorHAnsi"/>
          <w:sz w:val="22"/>
          <w:szCs w:val="22"/>
        </w:rPr>
      </w:pPr>
    </w:p>
    <w:p w14:paraId="4FAED4CB" w14:textId="159AF9A8"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26" w:name="_Toc126054011"/>
      <w:r w:rsidRPr="00251559">
        <w:rPr>
          <w:rFonts w:asciiTheme="minorHAnsi" w:hAnsiTheme="minorHAnsi" w:cstheme="minorHAnsi"/>
          <w:color w:val="auto"/>
          <w:sz w:val="22"/>
          <w:szCs w:val="22"/>
        </w:rPr>
        <w:t>KWALIFIKACJA PODMIOTOWA WYKONAWCÓW</w:t>
      </w:r>
      <w:bookmarkEnd w:id="26"/>
    </w:p>
    <w:p w14:paraId="01264E16" w14:textId="35B30D41" w:rsidR="00873D70" w:rsidRPr="00251559" w:rsidRDefault="00873D70" w:rsidP="00251559">
      <w:pPr>
        <w:pStyle w:val="Akapitzlist"/>
        <w:numPr>
          <w:ilvl w:val="0"/>
          <w:numId w:val="2"/>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O udzielenie zamówienia mogą ubiegać się wykonawcy, którzy </w:t>
      </w:r>
      <w:r w:rsidRPr="00251559">
        <w:rPr>
          <w:rFonts w:asciiTheme="minorHAnsi" w:hAnsiTheme="minorHAnsi" w:cstheme="minorHAnsi"/>
          <w:b/>
          <w:bCs/>
          <w:sz w:val="22"/>
          <w:szCs w:val="22"/>
        </w:rPr>
        <w:t>nie podlegają wykluczeniu z postępowania oraz spełniają warunki udziału w postępowaniu</w:t>
      </w:r>
      <w:r w:rsidRPr="00251559">
        <w:rPr>
          <w:rFonts w:asciiTheme="minorHAnsi" w:hAnsiTheme="minorHAnsi" w:cstheme="minorHAnsi"/>
          <w:sz w:val="22"/>
          <w:szCs w:val="22"/>
        </w:rPr>
        <w:t>.</w:t>
      </w:r>
    </w:p>
    <w:p w14:paraId="2EA2E317" w14:textId="6D3AB834" w:rsidR="00873D70" w:rsidRPr="00251559" w:rsidRDefault="00873D70" w:rsidP="00251559">
      <w:pPr>
        <w:pStyle w:val="Akapitzlist"/>
        <w:numPr>
          <w:ilvl w:val="0"/>
          <w:numId w:val="2"/>
        </w:numPr>
        <w:spacing w:before="120" w:line="288" w:lineRule="auto"/>
        <w:jc w:val="both"/>
        <w:rPr>
          <w:rFonts w:asciiTheme="minorHAnsi" w:hAnsiTheme="minorHAnsi" w:cstheme="minorHAnsi"/>
          <w:sz w:val="22"/>
          <w:szCs w:val="22"/>
        </w:rPr>
      </w:pPr>
      <w:r w:rsidRPr="00251559">
        <w:rPr>
          <w:rFonts w:asciiTheme="minorHAnsi" w:hAnsiTheme="minorHAnsi" w:cstheme="minorHAnsi"/>
          <w:b/>
          <w:bCs/>
          <w:sz w:val="22"/>
          <w:szCs w:val="22"/>
        </w:rPr>
        <w:t>Wykluczeniu z postępowania podlega</w:t>
      </w:r>
      <w:r w:rsidR="001E6C1E" w:rsidRPr="00251559">
        <w:rPr>
          <w:rFonts w:asciiTheme="minorHAnsi" w:hAnsiTheme="minorHAnsi" w:cstheme="minorHAnsi"/>
          <w:b/>
          <w:bCs/>
          <w:sz w:val="22"/>
          <w:szCs w:val="22"/>
        </w:rPr>
        <w:t>ją</w:t>
      </w:r>
      <w:r w:rsidRPr="00251559">
        <w:rPr>
          <w:rFonts w:asciiTheme="minorHAnsi" w:hAnsiTheme="minorHAnsi" w:cstheme="minorHAnsi"/>
          <w:sz w:val="22"/>
          <w:szCs w:val="22"/>
        </w:rPr>
        <w:t xml:space="preserve"> wykonawc</w:t>
      </w:r>
      <w:r w:rsidR="001E6C1E" w:rsidRPr="00251559">
        <w:rPr>
          <w:rFonts w:asciiTheme="minorHAnsi" w:hAnsiTheme="minorHAnsi" w:cstheme="minorHAnsi"/>
          <w:sz w:val="22"/>
          <w:szCs w:val="22"/>
        </w:rPr>
        <w:t>y</w:t>
      </w:r>
      <w:r w:rsidR="005A5F46" w:rsidRPr="00251559">
        <w:rPr>
          <w:rFonts w:asciiTheme="minorHAnsi" w:hAnsiTheme="minorHAnsi" w:cstheme="minorHAnsi"/>
          <w:sz w:val="22"/>
          <w:szCs w:val="22"/>
        </w:rPr>
        <w:t>,</w:t>
      </w:r>
      <w:r w:rsidR="004679B7" w:rsidRPr="00251559">
        <w:rPr>
          <w:rFonts w:asciiTheme="minorHAnsi" w:hAnsiTheme="minorHAnsi" w:cstheme="minorHAnsi"/>
          <w:sz w:val="22"/>
          <w:szCs w:val="22"/>
        </w:rPr>
        <w:t xml:space="preserve"> </w:t>
      </w:r>
      <w:r w:rsidRPr="00251559">
        <w:rPr>
          <w:rFonts w:asciiTheme="minorHAnsi" w:hAnsiTheme="minorHAnsi" w:cstheme="minorHAnsi"/>
          <w:sz w:val="22"/>
          <w:szCs w:val="22"/>
        </w:rPr>
        <w:t>wobec któr</w:t>
      </w:r>
      <w:r w:rsidR="001E6C1E" w:rsidRPr="00251559">
        <w:rPr>
          <w:rFonts w:asciiTheme="minorHAnsi" w:hAnsiTheme="minorHAnsi" w:cstheme="minorHAnsi"/>
          <w:sz w:val="22"/>
          <w:szCs w:val="22"/>
        </w:rPr>
        <w:t>ych</w:t>
      </w:r>
      <w:r w:rsidRPr="00251559">
        <w:rPr>
          <w:rFonts w:asciiTheme="minorHAnsi" w:hAnsiTheme="minorHAnsi" w:cstheme="minorHAnsi"/>
          <w:sz w:val="22"/>
          <w:szCs w:val="22"/>
        </w:rPr>
        <w:t xml:space="preserve"> </w:t>
      </w:r>
      <w:bookmarkStart w:id="27" w:name="_Hlk103324189"/>
      <w:r w:rsidRPr="00251559">
        <w:rPr>
          <w:rFonts w:asciiTheme="minorHAnsi" w:hAnsiTheme="minorHAnsi" w:cstheme="minorHAnsi"/>
          <w:sz w:val="22"/>
          <w:szCs w:val="22"/>
        </w:rPr>
        <w:t xml:space="preserve">zachodzą okoliczności określone w art. 108 ust. 1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xml:space="preserve"> oraz</w:t>
      </w:r>
      <w:r w:rsidRPr="00251559">
        <w:rPr>
          <w:rFonts w:asciiTheme="minorHAnsi" w:hAnsiTheme="minorHAnsi" w:cstheme="minorHAnsi"/>
          <w:color w:val="0070C0"/>
          <w:sz w:val="22"/>
          <w:szCs w:val="22"/>
        </w:rPr>
        <w:t xml:space="preserve"> </w:t>
      </w:r>
      <w:r w:rsidRPr="00251559">
        <w:rPr>
          <w:rFonts w:asciiTheme="minorHAnsi" w:hAnsiTheme="minorHAnsi" w:cstheme="minorHAnsi"/>
          <w:sz w:val="22"/>
          <w:szCs w:val="22"/>
        </w:rPr>
        <w:t>art. 109 ust</w:t>
      </w:r>
      <w:r w:rsidR="00EE792D" w:rsidRPr="00251559">
        <w:rPr>
          <w:rFonts w:asciiTheme="minorHAnsi" w:hAnsiTheme="minorHAnsi" w:cstheme="minorHAnsi"/>
          <w:sz w:val="22"/>
          <w:szCs w:val="22"/>
        </w:rPr>
        <w:t>.</w:t>
      </w:r>
      <w:r w:rsidRPr="00251559">
        <w:rPr>
          <w:rFonts w:asciiTheme="minorHAnsi" w:hAnsiTheme="minorHAnsi" w:cstheme="minorHAnsi"/>
          <w:sz w:val="22"/>
          <w:szCs w:val="22"/>
        </w:rPr>
        <w:t xml:space="preserve"> 1 pkt </w:t>
      </w:r>
      <w:r w:rsidR="00177D79" w:rsidRPr="00251559">
        <w:rPr>
          <w:rFonts w:asciiTheme="minorHAnsi" w:hAnsiTheme="minorHAnsi" w:cstheme="minorHAnsi"/>
          <w:sz w:val="22"/>
          <w:szCs w:val="22"/>
        </w:rPr>
        <w:t>4</w:t>
      </w:r>
      <w:r w:rsidR="00C11352" w:rsidRPr="00251559">
        <w:rPr>
          <w:rFonts w:asciiTheme="minorHAnsi" w:hAnsiTheme="minorHAnsi" w:cstheme="minorHAnsi"/>
          <w:sz w:val="22"/>
          <w:szCs w:val="22"/>
        </w:rPr>
        <w:t xml:space="preserve"> ustawy </w:t>
      </w:r>
      <w:proofErr w:type="spellStart"/>
      <w:r w:rsidR="00C11352" w:rsidRPr="00251559">
        <w:rPr>
          <w:rFonts w:asciiTheme="minorHAnsi" w:hAnsiTheme="minorHAnsi" w:cstheme="minorHAnsi"/>
          <w:sz w:val="22"/>
          <w:szCs w:val="22"/>
        </w:rPr>
        <w:t>Pzp</w:t>
      </w:r>
      <w:proofErr w:type="spellEnd"/>
      <w:r w:rsidR="00035A4F" w:rsidRPr="00251559">
        <w:rPr>
          <w:rFonts w:asciiTheme="minorHAnsi" w:hAnsiTheme="minorHAnsi" w:cstheme="minorHAnsi"/>
          <w:sz w:val="22"/>
          <w:szCs w:val="22"/>
        </w:rPr>
        <w:t xml:space="preserve"> a także ze względu na przesłanki wskazane w art. 7 ust. 1 ustawy sankcyjnej oraz art. 5k Rozporządzenia 833/2014 </w:t>
      </w:r>
      <w:r w:rsidR="00B56639" w:rsidRPr="00251559">
        <w:rPr>
          <w:rFonts w:asciiTheme="minorHAnsi" w:hAnsiTheme="minorHAnsi" w:cstheme="minorHAnsi"/>
          <w:sz w:val="22"/>
          <w:szCs w:val="22"/>
        </w:rPr>
        <w:t>.</w:t>
      </w:r>
    </w:p>
    <w:p w14:paraId="155C0284" w14:textId="77777777" w:rsidR="00873D70" w:rsidRPr="00251559" w:rsidRDefault="00873D70" w:rsidP="00251559">
      <w:pPr>
        <w:pStyle w:val="Akapitzlist"/>
        <w:numPr>
          <w:ilvl w:val="0"/>
          <w:numId w:val="2"/>
        </w:numPr>
        <w:spacing w:before="120" w:line="288" w:lineRule="auto"/>
        <w:contextualSpacing w:val="0"/>
        <w:jc w:val="both"/>
        <w:rPr>
          <w:rFonts w:asciiTheme="minorHAnsi" w:hAnsiTheme="minorHAnsi" w:cstheme="minorHAnsi"/>
          <w:sz w:val="22"/>
          <w:szCs w:val="22"/>
        </w:rPr>
      </w:pPr>
      <w:bookmarkStart w:id="28" w:name="_Hlk113607515"/>
      <w:bookmarkEnd w:id="27"/>
      <w:r w:rsidRPr="00251559">
        <w:rPr>
          <w:rFonts w:asciiTheme="minorHAnsi" w:hAnsiTheme="minorHAnsi" w:cstheme="minorHAnsi"/>
          <w:sz w:val="22"/>
          <w:szCs w:val="22"/>
        </w:rPr>
        <w:t xml:space="preserve">Zamawiający </w:t>
      </w:r>
      <w:r w:rsidR="001F1A91" w:rsidRPr="00251559">
        <w:rPr>
          <w:rFonts w:asciiTheme="minorHAnsi" w:hAnsiTheme="minorHAnsi" w:cstheme="minorHAnsi"/>
          <w:b/>
          <w:bCs/>
          <w:sz w:val="22"/>
          <w:szCs w:val="22"/>
        </w:rPr>
        <w:t xml:space="preserve">wymaga wykazania przez Wykonawcę spełnienia następujących </w:t>
      </w:r>
      <w:r w:rsidRPr="00251559">
        <w:rPr>
          <w:rFonts w:asciiTheme="minorHAnsi" w:hAnsiTheme="minorHAnsi" w:cstheme="minorHAnsi"/>
          <w:b/>
          <w:bCs/>
          <w:sz w:val="22"/>
          <w:szCs w:val="22"/>
        </w:rPr>
        <w:t>warunk</w:t>
      </w:r>
      <w:r w:rsidR="001F1A91" w:rsidRPr="00251559">
        <w:rPr>
          <w:rFonts w:asciiTheme="minorHAnsi" w:hAnsiTheme="minorHAnsi" w:cstheme="minorHAnsi"/>
          <w:b/>
          <w:bCs/>
          <w:sz w:val="22"/>
          <w:szCs w:val="22"/>
        </w:rPr>
        <w:t>ów</w:t>
      </w:r>
      <w:r w:rsidRPr="00251559">
        <w:rPr>
          <w:rFonts w:asciiTheme="minorHAnsi" w:hAnsiTheme="minorHAnsi" w:cstheme="minorHAnsi"/>
          <w:b/>
          <w:bCs/>
          <w:sz w:val="22"/>
          <w:szCs w:val="22"/>
        </w:rPr>
        <w:t xml:space="preserve"> udziału</w:t>
      </w:r>
      <w:r w:rsidRPr="00251559">
        <w:rPr>
          <w:rFonts w:asciiTheme="minorHAnsi" w:hAnsiTheme="minorHAnsi" w:cstheme="minorHAnsi"/>
          <w:sz w:val="22"/>
          <w:szCs w:val="22"/>
        </w:rPr>
        <w:t xml:space="preserve"> </w:t>
      </w:r>
      <w:r w:rsidRPr="00251559">
        <w:rPr>
          <w:rFonts w:asciiTheme="minorHAnsi" w:hAnsiTheme="minorHAnsi" w:cstheme="minorHAnsi"/>
          <w:b/>
          <w:bCs/>
          <w:sz w:val="22"/>
          <w:szCs w:val="22"/>
        </w:rPr>
        <w:t>w postępowaniu</w:t>
      </w:r>
      <w:r w:rsidR="001F1A91" w:rsidRPr="00251559">
        <w:rPr>
          <w:rFonts w:asciiTheme="minorHAnsi" w:hAnsiTheme="minorHAnsi" w:cstheme="minorHAnsi"/>
          <w:sz w:val="22"/>
          <w:szCs w:val="22"/>
        </w:rPr>
        <w:t xml:space="preserve"> określonych w art. 112 ust. 2 </w:t>
      </w:r>
      <w:proofErr w:type="spellStart"/>
      <w:r w:rsidR="001F1A91"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w:t>
      </w:r>
    </w:p>
    <w:p w14:paraId="5FFF47DE" w14:textId="77777777" w:rsidR="00565CA1" w:rsidRPr="00251559" w:rsidRDefault="00047AEC" w:rsidP="00251559">
      <w:pPr>
        <w:pStyle w:val="Akapitzlist"/>
        <w:numPr>
          <w:ilvl w:val="1"/>
          <w:numId w:val="2"/>
        </w:numPr>
        <w:spacing w:before="120" w:line="288" w:lineRule="auto"/>
        <w:contextualSpacing w:val="0"/>
        <w:jc w:val="both"/>
        <w:rPr>
          <w:rFonts w:asciiTheme="minorHAnsi" w:hAnsiTheme="minorHAnsi" w:cstheme="minorHAnsi"/>
          <w:sz w:val="22"/>
          <w:szCs w:val="22"/>
        </w:rPr>
      </w:pPr>
      <w:bookmarkStart w:id="29" w:name="_Hlk129685050"/>
      <w:bookmarkStart w:id="30" w:name="_Hlk115039356"/>
      <w:bookmarkStart w:id="31" w:name="_Hlk103324660"/>
      <w:r w:rsidRPr="00251559">
        <w:rPr>
          <w:rFonts w:asciiTheme="minorHAnsi" w:hAnsiTheme="minorHAnsi" w:cstheme="minorHAnsi"/>
          <w:sz w:val="22"/>
          <w:szCs w:val="22"/>
        </w:rPr>
        <w:t xml:space="preserve">zdolności do występowania w obrocie gospodarczym: </w:t>
      </w:r>
    </w:p>
    <w:p w14:paraId="1A164C34" w14:textId="0F69917E" w:rsidR="00047AEC" w:rsidRPr="00251559" w:rsidRDefault="00047AEC" w:rsidP="00251559">
      <w:pPr>
        <w:spacing w:before="120" w:line="288" w:lineRule="auto"/>
        <w:ind w:left="360"/>
        <w:jc w:val="both"/>
        <w:rPr>
          <w:rFonts w:asciiTheme="minorHAnsi" w:hAnsiTheme="minorHAnsi" w:cstheme="minorHAnsi"/>
          <w:sz w:val="22"/>
          <w:szCs w:val="22"/>
        </w:rPr>
      </w:pPr>
      <w:r w:rsidRPr="00251559">
        <w:rPr>
          <w:rFonts w:asciiTheme="minorHAnsi" w:hAnsiTheme="minorHAnsi" w:cstheme="minorHAnsi"/>
          <w:sz w:val="22"/>
          <w:szCs w:val="22"/>
        </w:rPr>
        <w:t>Wykonawca prowadzący działalność gospodarczą powinien być wpisany do rejestru działalności gospodarczej prowadzonego w kraju, w którym wykonawca ma siedzibę,</w:t>
      </w:r>
    </w:p>
    <w:p w14:paraId="64762B4C" w14:textId="77777777" w:rsidR="00047AEC" w:rsidRPr="00251559" w:rsidRDefault="00047AEC" w:rsidP="00251559">
      <w:pPr>
        <w:pStyle w:val="Akapitzlist"/>
        <w:numPr>
          <w:ilvl w:val="1"/>
          <w:numId w:val="2"/>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posiadania . uprawnień do prowadzenia określonej działalności gospodarczej lub zawodowej:</w:t>
      </w:r>
    </w:p>
    <w:p w14:paraId="2467FC98" w14:textId="77777777" w:rsidR="00047AEC" w:rsidRPr="00251559" w:rsidRDefault="00047AEC" w:rsidP="00251559">
      <w:pPr>
        <w:pStyle w:val="Akapitzlist"/>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Zamawiający wymaga, aby wykonawcy ubiegający się o udzielenie niniejszego zamówienia udowodnili posiadanie aktualnej koncesji na prowadzenie działalności gospodarczej w zakresie obrotu energią elektryczną, wydanej przez Prezesa Urzędu Regulacji Energetyki, obowiązującą w trakcie okresu wykonywania umowy.</w:t>
      </w:r>
    </w:p>
    <w:p w14:paraId="445221F8" w14:textId="77777777" w:rsidR="00047AEC" w:rsidRPr="00251559" w:rsidRDefault="00047AEC" w:rsidP="00251559">
      <w:pPr>
        <w:pStyle w:val="Akapitzlist"/>
        <w:numPr>
          <w:ilvl w:val="1"/>
          <w:numId w:val="2"/>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zdolności technicznej lub zawodowej: Wykonawca wykaże, że: </w:t>
      </w:r>
    </w:p>
    <w:p w14:paraId="1DEDFD44" w14:textId="77777777" w:rsidR="00047AEC" w:rsidRPr="00251559" w:rsidRDefault="00047AEC" w:rsidP="00251559">
      <w:pPr>
        <w:pStyle w:val="Akapitzlist"/>
        <w:numPr>
          <w:ilvl w:val="2"/>
          <w:numId w:val="2"/>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w okresie ostatnich 3 lat przed terminem składania ofert (a jeśli okres prowadzenia działalności jest krótszy to w tym okresie) wykonał w sposób należyty co najmniej 2 dostawy energii elektrycznej </w:t>
      </w:r>
      <w:r w:rsidRPr="00251559">
        <w:rPr>
          <w:rStyle w:val="markedcontent"/>
          <w:rFonts w:asciiTheme="minorHAnsi" w:hAnsiTheme="minorHAnsi" w:cstheme="minorHAnsi"/>
          <w:sz w:val="22"/>
          <w:szCs w:val="22"/>
        </w:rPr>
        <w:t>o łącznym wolumenie nie mniejszym niż</w:t>
      </w:r>
      <w:r w:rsidRPr="00251559">
        <w:rPr>
          <w:rFonts w:asciiTheme="minorHAnsi" w:hAnsiTheme="minorHAnsi" w:cstheme="minorHAnsi"/>
          <w:sz w:val="22"/>
          <w:szCs w:val="22"/>
        </w:rPr>
        <w:t xml:space="preserve"> 100 MWh każda w skali roku. </w:t>
      </w:r>
    </w:p>
    <w:p w14:paraId="31D5BDF6" w14:textId="524DD230" w:rsidR="00BC5FAA" w:rsidRPr="00251559" w:rsidRDefault="00BC5FAA" w:rsidP="00251559">
      <w:pPr>
        <w:pStyle w:val="Akapitzlist"/>
        <w:numPr>
          <w:ilvl w:val="0"/>
          <w:numId w:val="2"/>
        </w:numPr>
        <w:spacing w:before="120" w:line="288" w:lineRule="auto"/>
        <w:contextualSpacing w:val="0"/>
        <w:jc w:val="both"/>
        <w:rPr>
          <w:rFonts w:asciiTheme="minorHAnsi" w:hAnsiTheme="minorHAnsi" w:cstheme="minorHAnsi"/>
          <w:sz w:val="22"/>
          <w:szCs w:val="22"/>
        </w:rPr>
      </w:pPr>
      <w:bookmarkStart w:id="32" w:name="_Hlk115091579"/>
      <w:bookmarkEnd w:id="29"/>
      <w:bookmarkEnd w:id="30"/>
      <w:r w:rsidRPr="00251559">
        <w:rPr>
          <w:rFonts w:asciiTheme="minorHAnsi" w:hAnsiTheme="minorHAnsi" w:cstheme="minorHAnsi"/>
          <w:sz w:val="22"/>
          <w:szCs w:val="22"/>
        </w:rPr>
        <w:t>Ocena spełniania warunków udziału w postępowaniu zostanie dokonana wg formuły: „spełnia – nie spełnia”.</w:t>
      </w:r>
    </w:p>
    <w:p w14:paraId="3608BF6A" w14:textId="7542E65A"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33" w:name="_Toc126054012"/>
      <w:bookmarkEnd w:id="28"/>
      <w:bookmarkEnd w:id="32"/>
      <w:r w:rsidRPr="00251559">
        <w:rPr>
          <w:rFonts w:asciiTheme="minorHAnsi" w:hAnsiTheme="minorHAnsi" w:cstheme="minorHAnsi"/>
          <w:color w:val="auto"/>
          <w:sz w:val="22"/>
          <w:szCs w:val="22"/>
        </w:rPr>
        <w:t>WYKONAWCY WYSTĘPUJĄCY WSPÓLNIE (KONSORCJUM):</w:t>
      </w:r>
      <w:bookmarkEnd w:id="33"/>
    </w:p>
    <w:bookmarkEnd w:id="31"/>
    <w:p w14:paraId="09E24AC2" w14:textId="77777777" w:rsidR="00B26DD7" w:rsidRPr="00251559" w:rsidRDefault="00873D70" w:rsidP="00251559">
      <w:pPr>
        <w:pStyle w:val="Akapitzlist"/>
        <w:numPr>
          <w:ilvl w:val="0"/>
          <w:numId w:val="3"/>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Wykonawcy mogą wspólnie ubiegać się o udzielenie zamówienia</w:t>
      </w:r>
      <w:r w:rsidR="00B26DD7" w:rsidRPr="00251559">
        <w:rPr>
          <w:rFonts w:asciiTheme="minorHAnsi" w:hAnsiTheme="minorHAnsi" w:cstheme="minorHAnsi"/>
          <w:sz w:val="22"/>
          <w:szCs w:val="22"/>
        </w:rPr>
        <w:t>.</w:t>
      </w:r>
    </w:p>
    <w:p w14:paraId="261564BD" w14:textId="14C3A081" w:rsidR="00B26DD7" w:rsidRPr="00251559" w:rsidRDefault="00557EF1" w:rsidP="00251559">
      <w:pPr>
        <w:pStyle w:val="Akapitzlist"/>
        <w:numPr>
          <w:ilvl w:val="0"/>
          <w:numId w:val="3"/>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Wykonawcy występujący wspólnie ustanawiają pełnomocnika do reprezentowania ich w postępowaniu o udzielenie zamówienia albo reprezentowania ich w postępowaniu i zawarcia umowy w sprawie zamówienia publicznego.</w:t>
      </w:r>
      <w:r w:rsidR="00A83D5C" w:rsidRPr="00251559">
        <w:rPr>
          <w:rFonts w:asciiTheme="minorHAnsi" w:hAnsiTheme="minorHAnsi" w:cstheme="minorHAnsi"/>
          <w:sz w:val="22"/>
          <w:szCs w:val="22"/>
        </w:rPr>
        <w:t xml:space="preserve"> Treść pełnomocnictwa powinna dokładnie określać zakres umocowania. Dokument pełnomocnictwa powinien zostać podpisany przez wszystkich </w:t>
      </w:r>
      <w:r w:rsidR="00A83D5C" w:rsidRPr="00251559">
        <w:rPr>
          <w:rFonts w:asciiTheme="minorHAnsi" w:hAnsiTheme="minorHAnsi" w:cstheme="minorHAnsi"/>
          <w:sz w:val="22"/>
          <w:szCs w:val="22"/>
        </w:rPr>
        <w:lastRenderedPageBreak/>
        <w:t>Wykonawców ubiegających się wspólnie o udzielenie zamówienia, w tym Wykonawcę pełnomocnika. Podpisy muszą być złożone przez osoby uprawnione do składania oświadczeń woli.</w:t>
      </w:r>
    </w:p>
    <w:p w14:paraId="2004125C" w14:textId="77538EA4" w:rsidR="00B26DD7" w:rsidRPr="00251559" w:rsidRDefault="00557EF1" w:rsidP="00251559">
      <w:pPr>
        <w:pStyle w:val="Akapitzlist"/>
        <w:numPr>
          <w:ilvl w:val="0"/>
          <w:numId w:val="3"/>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Wszelka korespondencja prowadzona będzie wyłącznie z pełnomocnikiem.</w:t>
      </w:r>
      <w:r w:rsidR="008B0C97" w:rsidRPr="00251559">
        <w:rPr>
          <w:rFonts w:asciiTheme="minorHAnsi" w:hAnsiTheme="minorHAnsi" w:cstheme="minorHAnsi"/>
          <w:sz w:val="22"/>
          <w:szCs w:val="22"/>
        </w:rPr>
        <w:t xml:space="preserve"> Oferta musi być podpisana w taki sposób, aby prawnie zobowiązywała wszystkich Wykonawców występujących wspólnie.</w:t>
      </w:r>
      <w:r w:rsidR="005D142D" w:rsidRPr="00251559">
        <w:rPr>
          <w:rFonts w:asciiTheme="minorHAnsi" w:hAnsiTheme="minorHAnsi" w:cstheme="minorHAnsi"/>
          <w:sz w:val="22"/>
          <w:szCs w:val="22"/>
        </w:rPr>
        <w:t xml:space="preserve"> Pełnomocnictwo winno być dołączone do oferty</w:t>
      </w:r>
      <w:r w:rsidR="006A47F5" w:rsidRPr="00251559">
        <w:rPr>
          <w:rFonts w:asciiTheme="minorHAnsi" w:hAnsiTheme="minorHAnsi" w:cstheme="minorHAnsi"/>
          <w:sz w:val="22"/>
          <w:szCs w:val="22"/>
        </w:rPr>
        <w:t xml:space="preserve"> </w:t>
      </w:r>
      <w:r w:rsidR="006A47F5" w:rsidRPr="00251559">
        <w:rPr>
          <w:rFonts w:asciiTheme="minorHAnsi" w:eastAsia="Calibri" w:hAnsiTheme="minorHAnsi" w:cstheme="minorHAnsi"/>
          <w:i/>
          <w:sz w:val="22"/>
          <w:szCs w:val="22"/>
          <w:lang w:eastAsia="en-US"/>
        </w:rPr>
        <w:t>(w formie elektronicznej opatrzonej kwalifikowanym podpisem elektronicznym, w postaci elektronicznej opatrzonej podpisem zaufanym lub podpisem osobistym)</w:t>
      </w:r>
      <w:r w:rsidR="00C22546" w:rsidRPr="00251559">
        <w:rPr>
          <w:rFonts w:asciiTheme="minorHAnsi" w:hAnsiTheme="minorHAnsi" w:cstheme="minorHAnsi"/>
          <w:sz w:val="22"/>
          <w:szCs w:val="22"/>
        </w:rPr>
        <w:t>.</w:t>
      </w:r>
    </w:p>
    <w:p w14:paraId="49D28C43" w14:textId="77777777" w:rsidR="005243A5" w:rsidRPr="00251559" w:rsidRDefault="005243A5" w:rsidP="00251559">
      <w:pPr>
        <w:pStyle w:val="Akapitzlist"/>
        <w:numPr>
          <w:ilvl w:val="0"/>
          <w:numId w:val="3"/>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78B6E71A" w14:textId="77369BD8" w:rsidR="00B26DD7" w:rsidRPr="00251559" w:rsidRDefault="00557EF1" w:rsidP="00251559">
      <w:pPr>
        <w:pStyle w:val="Akapitzlist"/>
        <w:numPr>
          <w:ilvl w:val="0"/>
          <w:numId w:val="3"/>
        </w:numPr>
        <w:spacing w:before="120" w:line="288" w:lineRule="auto"/>
        <w:contextualSpacing w:val="0"/>
        <w:jc w:val="both"/>
        <w:rPr>
          <w:rFonts w:asciiTheme="minorHAnsi" w:hAnsiTheme="minorHAnsi" w:cstheme="minorHAnsi"/>
          <w:sz w:val="22"/>
          <w:szCs w:val="22"/>
        </w:rPr>
      </w:pPr>
      <w:bookmarkStart w:id="34" w:name="_Hlk113618487"/>
      <w:r w:rsidRPr="00251559">
        <w:rPr>
          <w:rFonts w:asciiTheme="minorHAnsi" w:hAnsiTheme="minorHAnsi" w:cstheme="minorHAnsi"/>
          <w:sz w:val="22"/>
          <w:szCs w:val="22"/>
        </w:rPr>
        <w:t xml:space="preserve">W przypadku wspólnego ubiegania się o zamówienie przez wykonawców, </w:t>
      </w:r>
      <w:bookmarkStart w:id="35" w:name="_Hlk103325030"/>
      <w:r w:rsidRPr="00251559">
        <w:rPr>
          <w:rFonts w:asciiTheme="minorHAnsi" w:hAnsiTheme="minorHAnsi" w:cstheme="minorHAnsi"/>
          <w:sz w:val="22"/>
          <w:szCs w:val="22"/>
        </w:rPr>
        <w:t>oświadczenie o spełnieniu warunków i braku podstaw do wykluczenia oraz podmiotowe środki dowodowe składa każdy z wykonawców wspólnie ubiegających się o zamówienie</w:t>
      </w:r>
      <w:bookmarkEnd w:id="35"/>
      <w:r w:rsidRPr="00251559">
        <w:rPr>
          <w:rFonts w:asciiTheme="minorHAnsi" w:hAnsiTheme="minorHAnsi" w:cstheme="minorHAnsi"/>
          <w:sz w:val="22"/>
          <w:szCs w:val="22"/>
        </w:rPr>
        <w:t xml:space="preserve">. Dokumenty te powinny potwierdzać brak podstaw wykluczenia oraz spełnianie warunków udziału w postępowaniu w zakresie, w którym każdy z </w:t>
      </w:r>
      <w:r w:rsidR="00EE0917" w:rsidRPr="00251559">
        <w:rPr>
          <w:rFonts w:asciiTheme="minorHAnsi" w:hAnsiTheme="minorHAnsi" w:cstheme="minorHAnsi"/>
          <w:sz w:val="22"/>
          <w:szCs w:val="22"/>
        </w:rPr>
        <w:t>W</w:t>
      </w:r>
      <w:r w:rsidRPr="00251559">
        <w:rPr>
          <w:rFonts w:asciiTheme="minorHAnsi" w:hAnsiTheme="minorHAnsi" w:cstheme="minorHAnsi"/>
          <w:sz w:val="22"/>
          <w:szCs w:val="22"/>
        </w:rPr>
        <w:t>ykonawców wykazuje spełnianie warunków udziału w postępowaniu</w:t>
      </w:r>
      <w:bookmarkEnd w:id="34"/>
      <w:r w:rsidR="00902051" w:rsidRPr="00251559">
        <w:rPr>
          <w:rFonts w:asciiTheme="minorHAnsi" w:hAnsiTheme="minorHAnsi" w:cstheme="minorHAnsi"/>
          <w:sz w:val="22"/>
          <w:szCs w:val="22"/>
        </w:rPr>
        <w:t>.</w:t>
      </w:r>
    </w:p>
    <w:p w14:paraId="600D373B" w14:textId="67C53067" w:rsidR="003B741C" w:rsidRPr="00251559" w:rsidRDefault="00254F26" w:rsidP="00251559">
      <w:pPr>
        <w:pStyle w:val="Akapitzlist"/>
        <w:numPr>
          <w:ilvl w:val="0"/>
          <w:numId w:val="3"/>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Wykonawcy, którzy złożyli ofertę wspólną przedłożą </w:t>
      </w:r>
      <w:bookmarkStart w:id="36" w:name="_Hlk103325098"/>
      <w:r w:rsidRPr="00251559">
        <w:rPr>
          <w:rFonts w:asciiTheme="minorHAnsi" w:hAnsiTheme="minorHAnsi" w:cstheme="minorHAnsi"/>
          <w:sz w:val="22"/>
          <w:szCs w:val="22"/>
        </w:rPr>
        <w:t xml:space="preserve">oświadczenie składane na podstawie art. 117 ust.4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xml:space="preserve"> dotyczące usług, które wykonają poszczególni wykonawcy</w:t>
      </w:r>
      <w:bookmarkEnd w:id="36"/>
      <w:r w:rsidR="00A26378" w:rsidRPr="00251559">
        <w:rPr>
          <w:rFonts w:asciiTheme="minorHAnsi" w:hAnsiTheme="minorHAnsi" w:cstheme="minorHAnsi"/>
          <w:sz w:val="22"/>
          <w:szCs w:val="22"/>
        </w:rPr>
        <w:t>.</w:t>
      </w:r>
      <w:r w:rsidR="00485C1C" w:rsidRPr="00251559">
        <w:rPr>
          <w:rFonts w:asciiTheme="minorHAnsi" w:hAnsiTheme="minorHAnsi" w:cstheme="minorHAnsi"/>
          <w:sz w:val="22"/>
          <w:szCs w:val="22"/>
        </w:rPr>
        <w:t xml:space="preserve"> Wzór oświadczenia stanowi </w:t>
      </w:r>
      <w:r w:rsidR="003D5BCA" w:rsidRPr="00251559">
        <w:rPr>
          <w:rFonts w:asciiTheme="minorHAnsi" w:hAnsiTheme="minorHAnsi" w:cstheme="minorHAnsi"/>
          <w:sz w:val="22"/>
          <w:szCs w:val="22"/>
        </w:rPr>
        <w:t>Z</w:t>
      </w:r>
      <w:r w:rsidR="00485C1C" w:rsidRPr="00251559">
        <w:rPr>
          <w:rFonts w:asciiTheme="minorHAnsi" w:hAnsiTheme="minorHAnsi" w:cstheme="minorHAnsi"/>
          <w:sz w:val="22"/>
          <w:szCs w:val="22"/>
        </w:rPr>
        <w:t xml:space="preserve">ałącznik nr </w:t>
      </w:r>
      <w:r w:rsidR="003D5BCA" w:rsidRPr="00251559">
        <w:rPr>
          <w:rFonts w:asciiTheme="minorHAnsi" w:hAnsiTheme="minorHAnsi" w:cstheme="minorHAnsi"/>
          <w:sz w:val="22"/>
          <w:szCs w:val="22"/>
        </w:rPr>
        <w:t>4.3</w:t>
      </w:r>
      <w:r w:rsidR="00485C1C" w:rsidRPr="00251559">
        <w:rPr>
          <w:rFonts w:asciiTheme="minorHAnsi" w:hAnsiTheme="minorHAnsi" w:cstheme="minorHAnsi"/>
          <w:sz w:val="22"/>
          <w:szCs w:val="22"/>
        </w:rPr>
        <w:t xml:space="preserve"> do SWZ.</w:t>
      </w:r>
    </w:p>
    <w:p w14:paraId="18DCBA5D" w14:textId="143EE72D" w:rsidR="00254F26" w:rsidRPr="00251559" w:rsidRDefault="00254F26" w:rsidP="00251559">
      <w:pPr>
        <w:pStyle w:val="Akapitzlist"/>
        <w:numPr>
          <w:ilvl w:val="0"/>
          <w:numId w:val="3"/>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Wykonawcy wspólnie ubiegający się o niniejsze zamówienie, których oferta zostanie uznana za najkorzystniejszą, przed podpisaniem umowy w sprawie zamówienia publicznego, są zobowiązani przedstawić na żądanie Zamawiającego umowę regulującą ich współpracę. </w:t>
      </w:r>
    </w:p>
    <w:p w14:paraId="3145109A" w14:textId="26BEB905" w:rsidR="00557EF1" w:rsidRPr="00251559" w:rsidRDefault="00557EF1" w:rsidP="00251559">
      <w:pPr>
        <w:pStyle w:val="Akapitzlist"/>
        <w:numPr>
          <w:ilvl w:val="0"/>
          <w:numId w:val="3"/>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Wykonawcy, którzy złożyli ofertę wspólną odpowiadają solidarnie za realizację zamówienia.</w:t>
      </w:r>
    </w:p>
    <w:p w14:paraId="7DCCC0DE" w14:textId="77777777" w:rsidR="00A26378" w:rsidRPr="00251559" w:rsidRDefault="00A26378" w:rsidP="00251559">
      <w:pPr>
        <w:spacing w:before="120" w:line="288" w:lineRule="auto"/>
        <w:jc w:val="both"/>
        <w:rPr>
          <w:rFonts w:asciiTheme="minorHAnsi" w:hAnsiTheme="minorHAnsi" w:cstheme="minorHAnsi"/>
          <w:sz w:val="22"/>
          <w:szCs w:val="22"/>
        </w:rPr>
      </w:pPr>
    </w:p>
    <w:p w14:paraId="4179B183" w14:textId="6DBD6C14"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37" w:name="_Toc126054013"/>
      <w:r w:rsidRPr="00251559">
        <w:rPr>
          <w:rFonts w:asciiTheme="minorHAnsi" w:hAnsiTheme="minorHAnsi" w:cstheme="minorHAnsi"/>
          <w:color w:val="auto"/>
          <w:sz w:val="22"/>
          <w:szCs w:val="22"/>
        </w:rPr>
        <w:t>UDOSTĘPNIENIE ZASOBÓW</w:t>
      </w:r>
      <w:bookmarkEnd w:id="37"/>
    </w:p>
    <w:p w14:paraId="301C7CC2" w14:textId="306D8804" w:rsidR="005D142D" w:rsidRPr="00251559" w:rsidRDefault="006B47EB" w:rsidP="00251559">
      <w:pPr>
        <w:pStyle w:val="Akapitzlist"/>
        <w:numPr>
          <w:ilvl w:val="0"/>
          <w:numId w:val="4"/>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Wykonawca może w celu potwierdzenia spełniania warunków udziału w postępowaniu, 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E688B55" w14:textId="5EA840B9" w:rsidR="008C02B9" w:rsidRPr="00251559" w:rsidRDefault="005D142D" w:rsidP="00251559">
      <w:pPr>
        <w:pStyle w:val="Akapitzlist"/>
        <w:numPr>
          <w:ilvl w:val="0"/>
          <w:numId w:val="4"/>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W odniesieniu do warunków dotyczących doświadczenia,</w:t>
      </w:r>
      <w:r w:rsidR="00AF390C" w:rsidRPr="00251559">
        <w:rPr>
          <w:rFonts w:asciiTheme="minorHAnsi" w:hAnsiTheme="minorHAnsi" w:cstheme="minorHAnsi"/>
          <w:sz w:val="22"/>
          <w:szCs w:val="22"/>
        </w:rPr>
        <w:t xml:space="preserve"> wykształcenia lub kwalifikacji zawodowych,</w:t>
      </w:r>
      <w:r w:rsidRPr="00251559">
        <w:rPr>
          <w:rFonts w:asciiTheme="minorHAnsi" w:hAnsiTheme="minorHAnsi" w:cstheme="minorHAnsi"/>
          <w:sz w:val="22"/>
          <w:szCs w:val="22"/>
        </w:rPr>
        <w:t xml:space="preserve"> wykonawcy mogą polegać na zdolnościach podmiotów udostępniających zasoby, jeśli podmioty te wykonają świadczenie</w:t>
      </w:r>
      <w:r w:rsidR="00DE3236" w:rsidRPr="00251559">
        <w:rPr>
          <w:rFonts w:asciiTheme="minorHAnsi" w:hAnsiTheme="minorHAnsi" w:cstheme="minorHAnsi"/>
          <w:sz w:val="22"/>
          <w:szCs w:val="22"/>
        </w:rPr>
        <w:t>,</w:t>
      </w:r>
      <w:r w:rsidRPr="00251559">
        <w:rPr>
          <w:rFonts w:asciiTheme="minorHAnsi" w:hAnsiTheme="minorHAnsi" w:cstheme="minorHAnsi"/>
          <w:sz w:val="22"/>
          <w:szCs w:val="22"/>
        </w:rPr>
        <w:t xml:space="preserve"> do realizacji którego te zdolności są wymagane.</w:t>
      </w:r>
    </w:p>
    <w:p w14:paraId="33057D0E" w14:textId="77777777" w:rsidR="00071524" w:rsidRPr="00251559" w:rsidRDefault="006B47EB" w:rsidP="00251559">
      <w:pPr>
        <w:pStyle w:val="Akapitzlist"/>
        <w:numPr>
          <w:ilvl w:val="0"/>
          <w:numId w:val="4"/>
        </w:numPr>
        <w:spacing w:before="120" w:line="288" w:lineRule="auto"/>
        <w:contextualSpacing w:val="0"/>
        <w:jc w:val="both"/>
        <w:rPr>
          <w:rFonts w:asciiTheme="minorHAnsi" w:hAnsiTheme="minorHAnsi" w:cstheme="minorHAnsi"/>
          <w:sz w:val="22"/>
          <w:szCs w:val="22"/>
        </w:rPr>
      </w:pPr>
      <w:bookmarkStart w:id="38" w:name="_Hlk113618967"/>
      <w:r w:rsidRPr="00251559">
        <w:rPr>
          <w:rFonts w:asciiTheme="minorHAnsi" w:hAnsiTheme="minorHAnsi" w:cstheme="minorHAnsi"/>
          <w:sz w:val="22"/>
          <w:szCs w:val="22"/>
        </w:rPr>
        <w:t xml:space="preserve">Wykonawca polegający na udostępnianych zasobach przedstawi wraz z ofertą </w:t>
      </w:r>
      <w:bookmarkStart w:id="39" w:name="_Hlk103325199"/>
      <w:r w:rsidRPr="00251559">
        <w:rPr>
          <w:rFonts w:asciiTheme="minorHAnsi" w:hAnsiTheme="minorHAnsi" w:cstheme="minorHAnsi"/>
          <w:sz w:val="22"/>
          <w:szCs w:val="22"/>
        </w:rPr>
        <w:t>zobowiązanie podmiotu udostępniającego zasoby potwierdzające, że stosunek łączący wykonawcę z podmiotami udostępniającymi zasoby gwarantuje rzeczywisty dostęp do tych zasobów</w:t>
      </w:r>
      <w:r w:rsidR="00071524" w:rsidRPr="00251559">
        <w:rPr>
          <w:rFonts w:asciiTheme="minorHAnsi" w:hAnsiTheme="minorHAnsi" w:cstheme="minorHAnsi"/>
          <w:sz w:val="22"/>
          <w:szCs w:val="22"/>
        </w:rPr>
        <w:t xml:space="preserve"> oraz określa:</w:t>
      </w:r>
    </w:p>
    <w:p w14:paraId="2FA77A27" w14:textId="37DF30FF" w:rsidR="00071524" w:rsidRPr="00251559" w:rsidRDefault="00071524" w:rsidP="00251559">
      <w:pPr>
        <w:pStyle w:val="Akapitzlist"/>
        <w:numPr>
          <w:ilvl w:val="1"/>
          <w:numId w:val="4"/>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zakres dostępnych wykonawcy zasobów podmiotu udostępniającego</w:t>
      </w:r>
      <w:r w:rsidR="00636076" w:rsidRPr="00251559">
        <w:rPr>
          <w:rFonts w:asciiTheme="minorHAnsi" w:hAnsiTheme="minorHAnsi" w:cstheme="minorHAnsi"/>
          <w:sz w:val="22"/>
          <w:szCs w:val="22"/>
        </w:rPr>
        <w:t xml:space="preserve"> zasoby</w:t>
      </w:r>
      <w:r w:rsidRPr="00251559">
        <w:rPr>
          <w:rFonts w:asciiTheme="minorHAnsi" w:hAnsiTheme="minorHAnsi" w:cstheme="minorHAnsi"/>
          <w:sz w:val="22"/>
          <w:szCs w:val="22"/>
        </w:rPr>
        <w:t>,</w:t>
      </w:r>
    </w:p>
    <w:p w14:paraId="0B90C0FF" w14:textId="33DF50F1" w:rsidR="00071524" w:rsidRPr="00251559" w:rsidRDefault="00071524" w:rsidP="00251559">
      <w:pPr>
        <w:pStyle w:val="Akapitzlist"/>
        <w:numPr>
          <w:ilvl w:val="1"/>
          <w:numId w:val="4"/>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sposób i okres udostępnienia </w:t>
      </w:r>
      <w:r w:rsidR="00C70D9E" w:rsidRPr="00251559">
        <w:rPr>
          <w:rFonts w:asciiTheme="minorHAnsi" w:hAnsiTheme="minorHAnsi" w:cstheme="minorHAnsi"/>
          <w:sz w:val="22"/>
          <w:szCs w:val="22"/>
        </w:rPr>
        <w:t xml:space="preserve">Wykonawcy </w:t>
      </w:r>
      <w:r w:rsidRPr="00251559">
        <w:rPr>
          <w:rFonts w:asciiTheme="minorHAnsi" w:hAnsiTheme="minorHAnsi" w:cstheme="minorHAnsi"/>
          <w:sz w:val="22"/>
          <w:szCs w:val="22"/>
        </w:rPr>
        <w:t>i wykorzystania</w:t>
      </w:r>
      <w:r w:rsidR="00C70D9E" w:rsidRPr="00251559">
        <w:rPr>
          <w:rFonts w:asciiTheme="minorHAnsi" w:hAnsiTheme="minorHAnsi" w:cstheme="minorHAnsi"/>
          <w:sz w:val="22"/>
          <w:szCs w:val="22"/>
        </w:rPr>
        <w:t xml:space="preserve"> przez niego</w:t>
      </w:r>
      <w:r w:rsidRPr="00251559">
        <w:rPr>
          <w:rFonts w:asciiTheme="minorHAnsi" w:hAnsiTheme="minorHAnsi" w:cstheme="minorHAnsi"/>
          <w:sz w:val="22"/>
          <w:szCs w:val="22"/>
        </w:rPr>
        <w:t xml:space="preserve"> zasobów podmiotu udostępniającego </w:t>
      </w:r>
      <w:r w:rsidR="00C70D9E" w:rsidRPr="00251559">
        <w:rPr>
          <w:rFonts w:asciiTheme="minorHAnsi" w:hAnsiTheme="minorHAnsi" w:cstheme="minorHAnsi"/>
          <w:sz w:val="22"/>
          <w:szCs w:val="22"/>
        </w:rPr>
        <w:t>te zasoby przy wykonaniu zamówienia;</w:t>
      </w:r>
    </w:p>
    <w:bookmarkEnd w:id="38"/>
    <w:bookmarkEnd w:id="39"/>
    <w:p w14:paraId="3B831FF3" w14:textId="7A9369F9" w:rsidR="005D142D" w:rsidRPr="00251559" w:rsidRDefault="00071524" w:rsidP="00251559">
      <w:pPr>
        <w:pStyle w:val="Akapitzlist"/>
        <w:spacing w:before="120" w:line="288" w:lineRule="auto"/>
        <w:ind w:left="360"/>
        <w:contextualSpacing w:val="0"/>
        <w:jc w:val="both"/>
        <w:rPr>
          <w:rFonts w:asciiTheme="minorHAnsi" w:hAnsiTheme="minorHAnsi" w:cstheme="minorHAnsi"/>
          <w:sz w:val="22"/>
          <w:szCs w:val="22"/>
        </w:rPr>
      </w:pPr>
      <w:r w:rsidRPr="00251559">
        <w:rPr>
          <w:rFonts w:asciiTheme="minorHAnsi" w:hAnsiTheme="minorHAnsi" w:cstheme="minorHAnsi"/>
          <w:sz w:val="22"/>
          <w:szCs w:val="22"/>
        </w:rPr>
        <w:lastRenderedPageBreak/>
        <w:t xml:space="preserve">Wzór zobowiązania stanowi Załącznik nr </w:t>
      </w:r>
      <w:r w:rsidR="003D5BCA" w:rsidRPr="00251559">
        <w:rPr>
          <w:rFonts w:asciiTheme="minorHAnsi" w:hAnsiTheme="minorHAnsi" w:cstheme="minorHAnsi"/>
          <w:sz w:val="22"/>
          <w:szCs w:val="22"/>
        </w:rPr>
        <w:t>3</w:t>
      </w:r>
      <w:r w:rsidRPr="00251559">
        <w:rPr>
          <w:rFonts w:asciiTheme="minorHAnsi" w:hAnsiTheme="minorHAnsi" w:cstheme="minorHAnsi"/>
          <w:sz w:val="22"/>
          <w:szCs w:val="22"/>
        </w:rPr>
        <w:t xml:space="preserve"> do </w:t>
      </w:r>
      <w:r w:rsidR="005B2EB2" w:rsidRPr="00251559">
        <w:rPr>
          <w:rFonts w:asciiTheme="minorHAnsi" w:hAnsiTheme="minorHAnsi" w:cstheme="minorHAnsi"/>
          <w:sz w:val="22"/>
          <w:szCs w:val="22"/>
        </w:rPr>
        <w:t>SWZ</w:t>
      </w:r>
      <w:r w:rsidRPr="00251559">
        <w:rPr>
          <w:rFonts w:asciiTheme="minorHAnsi" w:hAnsiTheme="minorHAnsi" w:cstheme="minorHAnsi"/>
          <w:sz w:val="22"/>
          <w:szCs w:val="22"/>
        </w:rPr>
        <w:t>.</w:t>
      </w:r>
    </w:p>
    <w:p w14:paraId="0878AD52" w14:textId="3190B776" w:rsidR="00030A03" w:rsidRPr="00251559" w:rsidRDefault="00030A03" w:rsidP="00251559">
      <w:pPr>
        <w:pStyle w:val="Akapitzlist"/>
        <w:numPr>
          <w:ilvl w:val="0"/>
          <w:numId w:val="4"/>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W przypadku, gdy Wykonawca polega na zdolnościach technicznych lub zawodowych innych podmiotów na zasadach określonych w art. 118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xml:space="preserve">, Zamawiający żąda przedstawienia w odniesieniu do tych </w:t>
      </w:r>
      <w:r w:rsidR="00BF58F5" w:rsidRPr="00251559">
        <w:rPr>
          <w:rFonts w:asciiTheme="minorHAnsi" w:hAnsiTheme="minorHAnsi" w:cstheme="minorHAnsi"/>
          <w:sz w:val="22"/>
          <w:szCs w:val="22"/>
        </w:rPr>
        <w:t>podmiotów podmiotowych</w:t>
      </w:r>
      <w:r w:rsidR="005C23DA" w:rsidRPr="00251559">
        <w:rPr>
          <w:rFonts w:asciiTheme="minorHAnsi" w:hAnsiTheme="minorHAnsi" w:cstheme="minorHAnsi"/>
          <w:sz w:val="22"/>
          <w:szCs w:val="22"/>
        </w:rPr>
        <w:t xml:space="preserve"> środków dowodowych potwierdzających brak podstaw do wykluczenia (zgodnie z pkt VIII).</w:t>
      </w:r>
    </w:p>
    <w:p w14:paraId="0A8761AA" w14:textId="77777777" w:rsidR="00A26378" w:rsidRPr="00251559" w:rsidRDefault="00A26378" w:rsidP="00251559">
      <w:pPr>
        <w:spacing w:before="120" w:line="288" w:lineRule="auto"/>
        <w:jc w:val="both"/>
        <w:rPr>
          <w:rFonts w:asciiTheme="minorHAnsi" w:hAnsiTheme="minorHAnsi" w:cstheme="minorHAnsi"/>
          <w:sz w:val="22"/>
          <w:szCs w:val="22"/>
        </w:rPr>
      </w:pPr>
    </w:p>
    <w:p w14:paraId="33BEE85E" w14:textId="293BF76D"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40" w:name="_Toc126054014"/>
      <w:r w:rsidRPr="00251559">
        <w:rPr>
          <w:rFonts w:asciiTheme="minorHAnsi" w:hAnsiTheme="minorHAnsi" w:cstheme="minorHAnsi"/>
          <w:color w:val="auto"/>
          <w:sz w:val="22"/>
          <w:szCs w:val="22"/>
        </w:rPr>
        <w:t>OŚWIADCZENIA. PODMIOTOWE ŚRODKI DOWODOWE.</w:t>
      </w:r>
      <w:bookmarkEnd w:id="40"/>
    </w:p>
    <w:p w14:paraId="4A3A54D6" w14:textId="77777777" w:rsidR="00FB5160" w:rsidRPr="00251559" w:rsidRDefault="00FB5160" w:rsidP="00251559">
      <w:pPr>
        <w:numPr>
          <w:ilvl w:val="0"/>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Wykonawca składa wraz z ofertą:</w:t>
      </w:r>
    </w:p>
    <w:p w14:paraId="3AD5762D" w14:textId="36066D4F" w:rsidR="00FB5160" w:rsidRPr="00251559" w:rsidRDefault="00FB5160" w:rsidP="00251559">
      <w:pPr>
        <w:numPr>
          <w:ilvl w:val="1"/>
          <w:numId w:val="12"/>
        </w:numPr>
        <w:spacing w:before="120" w:line="288" w:lineRule="auto"/>
        <w:jc w:val="both"/>
        <w:rPr>
          <w:rFonts w:asciiTheme="minorHAnsi" w:hAnsiTheme="minorHAnsi" w:cstheme="minorHAnsi"/>
          <w:sz w:val="22"/>
          <w:szCs w:val="22"/>
        </w:rPr>
      </w:pPr>
      <w:bookmarkStart w:id="41" w:name="_Hlk103325960"/>
      <w:bookmarkStart w:id="42" w:name="_Hlk113887590"/>
      <w:r w:rsidRPr="00251559">
        <w:rPr>
          <w:rFonts w:asciiTheme="minorHAnsi" w:hAnsiTheme="minorHAnsi" w:cstheme="minorHAnsi"/>
          <w:sz w:val="22"/>
          <w:szCs w:val="22"/>
        </w:rPr>
        <w:t xml:space="preserve">oświadczenie o braku podstaw do wykluczenia i spełnieniu </w:t>
      </w:r>
      <w:r w:rsidR="005B38F2" w:rsidRPr="00251559">
        <w:rPr>
          <w:rFonts w:asciiTheme="minorHAnsi" w:hAnsiTheme="minorHAnsi" w:cstheme="minorHAnsi"/>
          <w:sz w:val="22"/>
          <w:szCs w:val="22"/>
        </w:rPr>
        <w:t>warunków udziału w postępowaniu</w:t>
      </w:r>
      <w:bookmarkEnd w:id="41"/>
      <w:bookmarkEnd w:id="42"/>
      <w:r w:rsidR="000C44B7" w:rsidRPr="00251559">
        <w:rPr>
          <w:rFonts w:asciiTheme="minorHAnsi" w:hAnsiTheme="minorHAnsi" w:cstheme="minorHAnsi"/>
          <w:sz w:val="22"/>
          <w:szCs w:val="22"/>
        </w:rPr>
        <w:t>;</w:t>
      </w:r>
      <w:r w:rsidR="00A26378" w:rsidRPr="00251559">
        <w:rPr>
          <w:rFonts w:asciiTheme="minorHAnsi" w:hAnsiTheme="minorHAnsi" w:cstheme="minorHAnsi"/>
          <w:sz w:val="22"/>
          <w:szCs w:val="22"/>
        </w:rPr>
        <w:t xml:space="preserve"> Wzór oświadczenia stanowi Załącznik nr </w:t>
      </w:r>
      <w:r w:rsidR="005C23DA" w:rsidRPr="00251559">
        <w:rPr>
          <w:rFonts w:asciiTheme="minorHAnsi" w:hAnsiTheme="minorHAnsi" w:cstheme="minorHAnsi"/>
          <w:sz w:val="22"/>
          <w:szCs w:val="22"/>
        </w:rPr>
        <w:t>4.1</w:t>
      </w:r>
      <w:r w:rsidR="00520A7D" w:rsidRPr="00251559">
        <w:rPr>
          <w:rFonts w:asciiTheme="minorHAnsi" w:hAnsiTheme="minorHAnsi" w:cstheme="minorHAnsi"/>
          <w:sz w:val="22"/>
          <w:szCs w:val="22"/>
        </w:rPr>
        <w:t xml:space="preserve"> do SWZ</w:t>
      </w:r>
      <w:r w:rsidR="005C23DA" w:rsidRPr="00251559">
        <w:rPr>
          <w:rFonts w:asciiTheme="minorHAnsi" w:hAnsiTheme="minorHAnsi" w:cstheme="minorHAnsi"/>
          <w:sz w:val="22"/>
          <w:szCs w:val="22"/>
        </w:rPr>
        <w:t>.</w:t>
      </w:r>
    </w:p>
    <w:p w14:paraId="76EE1CC8" w14:textId="77777777" w:rsidR="00766FE4" w:rsidRPr="00251559" w:rsidRDefault="00F5307F" w:rsidP="00251559">
      <w:pPr>
        <w:numPr>
          <w:ilvl w:val="1"/>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w przypadku </w:t>
      </w:r>
      <w:r w:rsidR="00766FE4" w:rsidRPr="00251559">
        <w:rPr>
          <w:rFonts w:asciiTheme="minorHAnsi" w:hAnsiTheme="minorHAnsi" w:cstheme="minorHAnsi"/>
          <w:sz w:val="22"/>
          <w:szCs w:val="22"/>
        </w:rPr>
        <w:t>wykonawców wspólnie ubiegających się</w:t>
      </w:r>
      <w:r w:rsidRPr="00251559">
        <w:rPr>
          <w:rFonts w:asciiTheme="minorHAnsi" w:hAnsiTheme="minorHAnsi" w:cstheme="minorHAnsi"/>
          <w:sz w:val="22"/>
          <w:szCs w:val="22"/>
        </w:rPr>
        <w:t xml:space="preserve"> o udzielenie zamówienia</w:t>
      </w:r>
      <w:r w:rsidR="00766FE4" w:rsidRPr="00251559">
        <w:rPr>
          <w:rFonts w:asciiTheme="minorHAnsi" w:hAnsiTheme="minorHAnsi" w:cstheme="minorHAnsi"/>
          <w:sz w:val="22"/>
          <w:szCs w:val="22"/>
        </w:rPr>
        <w:t xml:space="preserve"> na zasadach określonych w art. 117 ustawy </w:t>
      </w:r>
      <w:proofErr w:type="spellStart"/>
      <w:r w:rsidR="00766FE4" w:rsidRPr="00251559">
        <w:rPr>
          <w:rFonts w:asciiTheme="minorHAnsi" w:hAnsiTheme="minorHAnsi" w:cstheme="minorHAnsi"/>
          <w:sz w:val="22"/>
          <w:szCs w:val="22"/>
        </w:rPr>
        <w:t>Pzp</w:t>
      </w:r>
      <w:proofErr w:type="spellEnd"/>
      <w:r w:rsidR="00766FE4" w:rsidRPr="00251559">
        <w:rPr>
          <w:rFonts w:asciiTheme="minorHAnsi" w:hAnsiTheme="minorHAnsi" w:cstheme="minorHAnsi"/>
          <w:sz w:val="22"/>
          <w:szCs w:val="22"/>
        </w:rPr>
        <w:t>:</w:t>
      </w:r>
    </w:p>
    <w:p w14:paraId="64DE2870" w14:textId="12B51BE5" w:rsidR="00880812" w:rsidRPr="00251559" w:rsidRDefault="00880812" w:rsidP="00251559">
      <w:pPr>
        <w:pStyle w:val="Akapitzlist"/>
        <w:numPr>
          <w:ilvl w:val="2"/>
          <w:numId w:val="12"/>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oświadczenie o braku podstaw do wykluczenia i spełnieniu warunków udziału w postępowaniu</w:t>
      </w:r>
      <w:r w:rsidR="00B47728" w:rsidRPr="00251559">
        <w:rPr>
          <w:rFonts w:asciiTheme="minorHAnsi" w:hAnsiTheme="minorHAnsi" w:cstheme="minorHAnsi"/>
          <w:sz w:val="22"/>
          <w:szCs w:val="22"/>
        </w:rPr>
        <w:t xml:space="preserve"> składa każdy z Wykonawców wspólnie ubiegających się o zamówienie </w:t>
      </w:r>
      <w:r w:rsidR="007C0C59" w:rsidRPr="00251559">
        <w:rPr>
          <w:rFonts w:asciiTheme="minorHAnsi" w:hAnsiTheme="minorHAnsi" w:cstheme="minorHAnsi"/>
          <w:sz w:val="22"/>
          <w:szCs w:val="22"/>
        </w:rPr>
        <w:t>oddzielnie</w:t>
      </w:r>
      <w:r w:rsidR="00FA1BE1" w:rsidRPr="00251559">
        <w:rPr>
          <w:rFonts w:asciiTheme="minorHAnsi" w:hAnsiTheme="minorHAnsi" w:cstheme="minorHAnsi"/>
          <w:sz w:val="22"/>
          <w:szCs w:val="22"/>
        </w:rPr>
        <w:t>;</w:t>
      </w:r>
    </w:p>
    <w:p w14:paraId="546E4042" w14:textId="232AF763" w:rsidR="00766FE4" w:rsidRPr="00251559" w:rsidRDefault="00B86D5E" w:rsidP="00251559">
      <w:pPr>
        <w:pStyle w:val="Akapitzlist"/>
        <w:numPr>
          <w:ilvl w:val="2"/>
          <w:numId w:val="12"/>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oświadczenie </w:t>
      </w:r>
      <w:r w:rsidR="007046E2" w:rsidRPr="00251559">
        <w:rPr>
          <w:rFonts w:asciiTheme="minorHAnsi" w:hAnsiTheme="minorHAnsi" w:cstheme="minorHAnsi"/>
          <w:sz w:val="22"/>
          <w:szCs w:val="22"/>
        </w:rPr>
        <w:t xml:space="preserve">składane na podstawie art. 117 ust.4 ustawy </w:t>
      </w:r>
      <w:proofErr w:type="spellStart"/>
      <w:r w:rsidR="007046E2" w:rsidRPr="00251559">
        <w:rPr>
          <w:rFonts w:asciiTheme="minorHAnsi" w:hAnsiTheme="minorHAnsi" w:cstheme="minorHAnsi"/>
          <w:sz w:val="22"/>
          <w:szCs w:val="22"/>
        </w:rPr>
        <w:t>Pzp</w:t>
      </w:r>
      <w:proofErr w:type="spellEnd"/>
      <w:r w:rsidR="007046E2" w:rsidRPr="00251559">
        <w:rPr>
          <w:rFonts w:asciiTheme="minorHAnsi" w:hAnsiTheme="minorHAnsi" w:cstheme="minorHAnsi"/>
          <w:sz w:val="22"/>
          <w:szCs w:val="22"/>
        </w:rPr>
        <w:t xml:space="preserve"> dotyczące usług, które wykonają poszczególni wykonawcy</w:t>
      </w:r>
      <w:r w:rsidR="00A26378" w:rsidRPr="00251559">
        <w:rPr>
          <w:rFonts w:asciiTheme="minorHAnsi" w:hAnsiTheme="minorHAnsi" w:cstheme="minorHAnsi"/>
          <w:sz w:val="22"/>
          <w:szCs w:val="22"/>
        </w:rPr>
        <w:t xml:space="preserve">; </w:t>
      </w:r>
      <w:r w:rsidR="00133B40" w:rsidRPr="00251559">
        <w:rPr>
          <w:rFonts w:asciiTheme="minorHAnsi" w:hAnsiTheme="minorHAnsi" w:cstheme="minorHAnsi"/>
          <w:sz w:val="22"/>
          <w:szCs w:val="22"/>
        </w:rPr>
        <w:t>W</w:t>
      </w:r>
      <w:r w:rsidR="007046E2" w:rsidRPr="00251559">
        <w:rPr>
          <w:rFonts w:asciiTheme="minorHAnsi" w:hAnsiTheme="minorHAnsi" w:cstheme="minorHAnsi"/>
          <w:sz w:val="22"/>
          <w:szCs w:val="22"/>
        </w:rPr>
        <w:t xml:space="preserve">zór oświadczenia stanowi Załącznik nr </w:t>
      </w:r>
      <w:r w:rsidR="00093480" w:rsidRPr="00251559">
        <w:rPr>
          <w:rFonts w:asciiTheme="minorHAnsi" w:hAnsiTheme="minorHAnsi" w:cstheme="minorHAnsi"/>
          <w:sz w:val="22"/>
          <w:szCs w:val="22"/>
        </w:rPr>
        <w:t>4.</w:t>
      </w:r>
      <w:r w:rsidR="005511DB" w:rsidRPr="00251559">
        <w:rPr>
          <w:rFonts w:asciiTheme="minorHAnsi" w:hAnsiTheme="minorHAnsi" w:cstheme="minorHAnsi"/>
          <w:sz w:val="22"/>
          <w:szCs w:val="22"/>
        </w:rPr>
        <w:t>3</w:t>
      </w:r>
      <w:r w:rsidR="00093480" w:rsidRPr="00251559">
        <w:rPr>
          <w:rFonts w:asciiTheme="minorHAnsi" w:hAnsiTheme="minorHAnsi" w:cstheme="minorHAnsi"/>
          <w:sz w:val="22"/>
          <w:szCs w:val="22"/>
        </w:rPr>
        <w:t xml:space="preserve"> do SWZ</w:t>
      </w:r>
      <w:r w:rsidR="007046E2" w:rsidRPr="00251559">
        <w:rPr>
          <w:rFonts w:asciiTheme="minorHAnsi" w:hAnsiTheme="minorHAnsi" w:cstheme="minorHAnsi"/>
          <w:sz w:val="22"/>
          <w:szCs w:val="22"/>
        </w:rPr>
        <w:t>;</w:t>
      </w:r>
    </w:p>
    <w:p w14:paraId="2A236D6C" w14:textId="77777777" w:rsidR="00FB5160" w:rsidRPr="00251559" w:rsidRDefault="00FB5160" w:rsidP="00251559">
      <w:pPr>
        <w:numPr>
          <w:ilvl w:val="1"/>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jeżeli wykonawca polega na zdolnościach technicznych lub zawodowych podmiotów udostępniających zasoby na zasadach określonych w art. 118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w:t>
      </w:r>
    </w:p>
    <w:p w14:paraId="2C29903E" w14:textId="3E3A8784" w:rsidR="00FB5160" w:rsidRPr="00251559" w:rsidRDefault="00FB5160" w:rsidP="00251559">
      <w:pPr>
        <w:numPr>
          <w:ilvl w:val="2"/>
          <w:numId w:val="12"/>
        </w:numPr>
        <w:spacing w:before="120" w:line="288" w:lineRule="auto"/>
        <w:jc w:val="both"/>
        <w:rPr>
          <w:rFonts w:asciiTheme="minorHAnsi" w:hAnsiTheme="minorHAnsi" w:cstheme="minorHAnsi"/>
          <w:sz w:val="22"/>
          <w:szCs w:val="22"/>
        </w:rPr>
      </w:pPr>
      <w:bookmarkStart w:id="43" w:name="_Hlk113621079"/>
      <w:r w:rsidRPr="00251559">
        <w:rPr>
          <w:rFonts w:asciiTheme="minorHAnsi" w:hAnsiTheme="minorHAnsi" w:cstheme="minorHAnsi"/>
          <w:sz w:val="22"/>
          <w:szCs w:val="22"/>
        </w:rPr>
        <w:t xml:space="preserve">w odniesieniu do tych podmiotów </w:t>
      </w:r>
      <w:r w:rsidR="00D50607" w:rsidRPr="00251559">
        <w:rPr>
          <w:rFonts w:asciiTheme="minorHAnsi" w:hAnsiTheme="minorHAnsi" w:cstheme="minorHAnsi"/>
          <w:sz w:val="22"/>
          <w:szCs w:val="22"/>
        </w:rPr>
        <w:t>- oświadczenie</w:t>
      </w:r>
      <w:r w:rsidRPr="00251559">
        <w:rPr>
          <w:rFonts w:asciiTheme="minorHAnsi" w:hAnsiTheme="minorHAnsi" w:cstheme="minorHAnsi"/>
          <w:sz w:val="22"/>
          <w:szCs w:val="22"/>
        </w:rPr>
        <w:t xml:space="preserve"> takiego podmiotu o braku podstaw do wykluczenia i spełnianiu warunków udziału w </w:t>
      </w:r>
      <w:r w:rsidR="008A6983" w:rsidRPr="00251559">
        <w:rPr>
          <w:rFonts w:asciiTheme="minorHAnsi" w:hAnsiTheme="minorHAnsi" w:cstheme="minorHAnsi"/>
          <w:sz w:val="22"/>
          <w:szCs w:val="22"/>
        </w:rPr>
        <w:t>postępowaniu; Wzór</w:t>
      </w:r>
      <w:r w:rsidR="00A26378" w:rsidRPr="00251559">
        <w:rPr>
          <w:rFonts w:asciiTheme="minorHAnsi" w:hAnsiTheme="minorHAnsi" w:cstheme="minorHAnsi"/>
          <w:sz w:val="22"/>
          <w:szCs w:val="22"/>
        </w:rPr>
        <w:t xml:space="preserve"> oświadczenia stanowi Załącznik nr </w:t>
      </w:r>
      <w:r w:rsidR="005C23DA" w:rsidRPr="00251559">
        <w:rPr>
          <w:rFonts w:asciiTheme="minorHAnsi" w:hAnsiTheme="minorHAnsi" w:cstheme="minorHAnsi"/>
          <w:sz w:val="22"/>
          <w:szCs w:val="22"/>
        </w:rPr>
        <w:t>4.1</w:t>
      </w:r>
      <w:r w:rsidR="008A6983" w:rsidRPr="00251559">
        <w:rPr>
          <w:rFonts w:asciiTheme="minorHAnsi" w:hAnsiTheme="minorHAnsi" w:cstheme="minorHAnsi"/>
          <w:sz w:val="22"/>
          <w:szCs w:val="22"/>
        </w:rPr>
        <w:t xml:space="preserve"> do SWZ</w:t>
      </w:r>
      <w:r w:rsidR="00A26378" w:rsidRPr="00251559">
        <w:rPr>
          <w:rFonts w:asciiTheme="minorHAnsi" w:hAnsiTheme="minorHAnsi" w:cstheme="minorHAnsi"/>
          <w:sz w:val="22"/>
          <w:szCs w:val="22"/>
        </w:rPr>
        <w:t>;</w:t>
      </w:r>
    </w:p>
    <w:p w14:paraId="518F635A" w14:textId="0AF89E3C" w:rsidR="00FB5160" w:rsidRPr="00251559" w:rsidRDefault="00FB5160" w:rsidP="00251559">
      <w:pPr>
        <w:numPr>
          <w:ilvl w:val="2"/>
          <w:numId w:val="12"/>
        </w:numPr>
        <w:spacing w:before="120" w:line="288" w:lineRule="auto"/>
        <w:jc w:val="both"/>
        <w:rPr>
          <w:rFonts w:asciiTheme="minorHAnsi" w:hAnsiTheme="minorHAnsi" w:cstheme="minorHAnsi"/>
          <w:sz w:val="22"/>
          <w:szCs w:val="22"/>
        </w:rPr>
      </w:pPr>
      <w:bookmarkStart w:id="44" w:name="_Hlk103326375"/>
      <w:r w:rsidRPr="00251559">
        <w:rPr>
          <w:rFonts w:asciiTheme="minorHAnsi" w:hAnsiTheme="minorHAnsi" w:cstheme="minorHAnsi"/>
          <w:sz w:val="22"/>
          <w:szCs w:val="22"/>
        </w:rPr>
        <w:t>zobowiązanie podmiotu udostępniającego zasoby wykonawcy do oddania tych zasobów do dyspozycji, z którego będzie wynikać:</w:t>
      </w:r>
    </w:p>
    <w:p w14:paraId="04E362D1" w14:textId="77777777" w:rsidR="00FB5160" w:rsidRPr="00251559" w:rsidRDefault="00FB5160" w:rsidP="00251559">
      <w:pPr>
        <w:numPr>
          <w:ilvl w:val="3"/>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zakres dostępnych wykonawcy zasobów podmiotu udostępniającego zasoby;</w:t>
      </w:r>
    </w:p>
    <w:p w14:paraId="2252ADB7" w14:textId="52DCE62F" w:rsidR="00FB5160" w:rsidRPr="00251559" w:rsidRDefault="00FB5160" w:rsidP="00251559">
      <w:pPr>
        <w:numPr>
          <w:ilvl w:val="3"/>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sposób i okres udostępnienia wykonawcy i wykorzystania przez niego zasobów podmiotu udostępniającego te zasoby przy wykonywaniu zamówienia;</w:t>
      </w:r>
    </w:p>
    <w:bookmarkEnd w:id="44"/>
    <w:p w14:paraId="4FEA29D8" w14:textId="3DD1F210" w:rsidR="007725EF" w:rsidRPr="00251559" w:rsidRDefault="007725EF" w:rsidP="00251559">
      <w:p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Wzór zobowiązania stanowi załącznik nr 3 do SWZ.</w:t>
      </w:r>
    </w:p>
    <w:bookmarkEnd w:id="43"/>
    <w:p w14:paraId="747557BB" w14:textId="75117C02" w:rsidR="006D7A3E" w:rsidRPr="00251559" w:rsidRDefault="00FB5160" w:rsidP="00251559">
      <w:pPr>
        <w:numPr>
          <w:ilvl w:val="0"/>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b/>
          <w:bCs/>
          <w:sz w:val="22"/>
          <w:szCs w:val="22"/>
        </w:rPr>
        <w:t>Podmiotowe środki dowodowe</w:t>
      </w:r>
      <w:r w:rsidR="00B02A85" w:rsidRPr="00251559">
        <w:rPr>
          <w:rFonts w:asciiTheme="minorHAnsi" w:hAnsiTheme="minorHAnsi" w:cstheme="minorHAnsi"/>
          <w:b/>
          <w:bCs/>
          <w:sz w:val="22"/>
          <w:szCs w:val="22"/>
        </w:rPr>
        <w:t xml:space="preserve"> składane na wezwanie Zamawiającego</w:t>
      </w:r>
      <w:r w:rsidR="00B02A85" w:rsidRPr="00251559">
        <w:rPr>
          <w:rFonts w:asciiTheme="minorHAnsi" w:hAnsiTheme="minorHAnsi" w:cstheme="minorHAnsi"/>
          <w:sz w:val="22"/>
          <w:szCs w:val="22"/>
        </w:rPr>
        <w:t xml:space="preserve"> </w:t>
      </w:r>
      <w:bookmarkStart w:id="45" w:name="_Hlk126149552"/>
      <w:r w:rsidR="00B02A85" w:rsidRPr="00251559">
        <w:rPr>
          <w:rFonts w:asciiTheme="minorHAnsi" w:hAnsiTheme="minorHAnsi" w:cstheme="minorHAnsi"/>
          <w:sz w:val="22"/>
          <w:szCs w:val="22"/>
        </w:rPr>
        <w:t xml:space="preserve">(podmiotowe środki dowodowe, </w:t>
      </w:r>
      <w:r w:rsidRPr="00251559">
        <w:rPr>
          <w:rFonts w:asciiTheme="minorHAnsi" w:hAnsiTheme="minorHAnsi" w:cstheme="minorHAnsi"/>
          <w:sz w:val="22"/>
          <w:szCs w:val="22"/>
        </w:rPr>
        <w:t xml:space="preserve">jakie zobowiązany będzie złożyć </w:t>
      </w:r>
      <w:r w:rsidR="00CF11AC" w:rsidRPr="00251559">
        <w:rPr>
          <w:rFonts w:asciiTheme="minorHAnsi" w:hAnsiTheme="minorHAnsi" w:cstheme="minorHAnsi"/>
          <w:sz w:val="22"/>
          <w:szCs w:val="22"/>
        </w:rPr>
        <w:t>W</w:t>
      </w:r>
      <w:r w:rsidRPr="00251559">
        <w:rPr>
          <w:rFonts w:asciiTheme="minorHAnsi" w:hAnsiTheme="minorHAnsi" w:cstheme="minorHAnsi"/>
          <w:sz w:val="22"/>
          <w:szCs w:val="22"/>
        </w:rPr>
        <w:t xml:space="preserve">ykonawca, którego oferta zostanie najwyżej oceniona, lub </w:t>
      </w:r>
      <w:r w:rsidR="00CF11AC" w:rsidRPr="00251559">
        <w:rPr>
          <w:rFonts w:asciiTheme="minorHAnsi" w:hAnsiTheme="minorHAnsi" w:cstheme="minorHAnsi"/>
          <w:sz w:val="22"/>
          <w:szCs w:val="22"/>
        </w:rPr>
        <w:t>W</w:t>
      </w:r>
      <w:r w:rsidRPr="00251559">
        <w:rPr>
          <w:rFonts w:asciiTheme="minorHAnsi" w:hAnsiTheme="minorHAnsi" w:cstheme="minorHAnsi"/>
          <w:sz w:val="22"/>
          <w:szCs w:val="22"/>
        </w:rPr>
        <w:t xml:space="preserve">ykonawcy, których Zamawiający wezwie do złożenia wszystkich lub niektórych podmiotowych środków dowodowych w przypadkach, o których mowa w art. 274 ust. 2 ustawy </w:t>
      </w:r>
      <w:proofErr w:type="spellStart"/>
      <w:r w:rsidRPr="00251559">
        <w:rPr>
          <w:rFonts w:asciiTheme="minorHAnsi" w:hAnsiTheme="minorHAnsi" w:cstheme="minorHAnsi"/>
          <w:sz w:val="22"/>
          <w:szCs w:val="22"/>
        </w:rPr>
        <w:t>Pzp</w:t>
      </w:r>
      <w:bookmarkStart w:id="46" w:name="_Toc263165357"/>
      <w:bookmarkStart w:id="47" w:name="_Toc278362568"/>
      <w:bookmarkStart w:id="48" w:name="_Toc263165358"/>
      <w:bookmarkStart w:id="49" w:name="_Toc278362569"/>
      <w:proofErr w:type="spellEnd"/>
      <w:r w:rsidR="00CF11AC" w:rsidRPr="00251559">
        <w:rPr>
          <w:rFonts w:asciiTheme="minorHAnsi" w:hAnsiTheme="minorHAnsi" w:cstheme="minorHAnsi"/>
          <w:sz w:val="22"/>
          <w:szCs w:val="22"/>
        </w:rPr>
        <w:t>)</w:t>
      </w:r>
      <w:r w:rsidR="00094E32" w:rsidRPr="00251559">
        <w:rPr>
          <w:rFonts w:asciiTheme="minorHAnsi" w:hAnsiTheme="minorHAnsi" w:cstheme="minorHAnsi"/>
          <w:sz w:val="22"/>
          <w:szCs w:val="22"/>
        </w:rPr>
        <w:t>:</w:t>
      </w:r>
      <w:bookmarkStart w:id="50" w:name="_Hlk113615140"/>
      <w:bookmarkStart w:id="51" w:name="_Toc530143000"/>
      <w:bookmarkStart w:id="52" w:name="_Toc530142999"/>
      <w:bookmarkStart w:id="53" w:name="_Toc56691703"/>
      <w:bookmarkStart w:id="54" w:name="_Toc58320677"/>
      <w:bookmarkEnd w:id="46"/>
      <w:bookmarkEnd w:id="47"/>
      <w:bookmarkEnd w:id="48"/>
      <w:bookmarkEnd w:id="49"/>
    </w:p>
    <w:bookmarkEnd w:id="45"/>
    <w:p w14:paraId="3335AE44" w14:textId="3E40B070" w:rsidR="006D7A3E" w:rsidRPr="00251559" w:rsidRDefault="006D7A3E" w:rsidP="00251559">
      <w:pPr>
        <w:numPr>
          <w:ilvl w:val="1"/>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Oświadczenie wykonawcy o aktualności informacji zawartych w oświadczeniu, o którym mowa w art. 125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xml:space="preserve"> w zakresie podstaw wykluczenia, o których mowa w art. 108 ust. 1 pkt 3, 4, 5</w:t>
      </w:r>
      <w:r w:rsidR="002D72BF" w:rsidRPr="00251559">
        <w:rPr>
          <w:rFonts w:asciiTheme="minorHAnsi" w:hAnsiTheme="minorHAnsi" w:cstheme="minorHAnsi"/>
          <w:sz w:val="22"/>
          <w:szCs w:val="22"/>
        </w:rPr>
        <w:t xml:space="preserve"> </w:t>
      </w:r>
      <w:r w:rsidRPr="00251559">
        <w:rPr>
          <w:rFonts w:asciiTheme="minorHAnsi" w:hAnsiTheme="minorHAnsi" w:cstheme="minorHAnsi"/>
          <w:sz w:val="22"/>
          <w:szCs w:val="22"/>
        </w:rPr>
        <w:t xml:space="preserve">i 6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xml:space="preserve"> oraz na podstawie</w:t>
      </w:r>
      <w:bookmarkStart w:id="55" w:name="_Hlk115030725"/>
      <w:r w:rsidR="002D72BF" w:rsidRPr="00251559">
        <w:rPr>
          <w:rFonts w:asciiTheme="minorHAnsi" w:hAnsiTheme="minorHAnsi" w:cstheme="minorHAnsi"/>
          <w:sz w:val="22"/>
          <w:szCs w:val="22"/>
        </w:rPr>
        <w:t xml:space="preserve"> </w:t>
      </w:r>
      <w:r w:rsidRPr="00251559">
        <w:rPr>
          <w:rFonts w:asciiTheme="minorHAnsi" w:hAnsiTheme="minorHAnsi" w:cstheme="minorHAnsi"/>
          <w:sz w:val="22"/>
          <w:szCs w:val="22"/>
        </w:rPr>
        <w:t xml:space="preserve">art. 7 ust. 1 ustawy z dnia 13 kwietnia 2022 r. o szczególnych rozwiązaniach w zakresie przeciwdziałania wspieraniu agresji na Ukrainę oraz służących ochronie </w:t>
      </w:r>
      <w:r w:rsidRPr="00251559">
        <w:rPr>
          <w:rFonts w:asciiTheme="minorHAnsi" w:hAnsiTheme="minorHAnsi" w:cstheme="minorHAnsi"/>
          <w:sz w:val="22"/>
          <w:szCs w:val="22"/>
        </w:rPr>
        <w:lastRenderedPageBreak/>
        <w:t>bezpieczeństwa narodowego, (Dz.U. z 2022 r. poz. 835)</w:t>
      </w:r>
      <w:bookmarkEnd w:id="55"/>
      <w:r w:rsidR="00EA1029" w:rsidRPr="00251559">
        <w:rPr>
          <w:rFonts w:asciiTheme="minorHAnsi" w:hAnsiTheme="minorHAnsi" w:cstheme="minorHAnsi"/>
          <w:sz w:val="22"/>
          <w:szCs w:val="22"/>
        </w:rPr>
        <w:t xml:space="preserve">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251559">
        <w:rPr>
          <w:rFonts w:asciiTheme="minorHAnsi" w:hAnsiTheme="minorHAnsi" w:cstheme="minorHAnsi"/>
          <w:sz w:val="22"/>
          <w:szCs w:val="22"/>
        </w:rPr>
        <w:t xml:space="preserve">; </w:t>
      </w:r>
      <w:r w:rsidR="006B1365" w:rsidRPr="00251559">
        <w:rPr>
          <w:rFonts w:asciiTheme="minorHAnsi" w:hAnsiTheme="minorHAnsi" w:cstheme="minorHAnsi"/>
          <w:sz w:val="22"/>
          <w:szCs w:val="22"/>
        </w:rPr>
        <w:t>W</w:t>
      </w:r>
      <w:r w:rsidRPr="00251559">
        <w:rPr>
          <w:rFonts w:asciiTheme="minorHAnsi" w:hAnsiTheme="minorHAnsi" w:cstheme="minorHAnsi"/>
          <w:sz w:val="22"/>
          <w:szCs w:val="22"/>
        </w:rPr>
        <w:t>zór oświadczenia stanowi Załącznik nr 4.2 do SWZ.</w:t>
      </w:r>
    </w:p>
    <w:p w14:paraId="2D6B27D1" w14:textId="5CEA05E3" w:rsidR="006D7A3E" w:rsidRPr="00251559" w:rsidRDefault="006D7A3E" w:rsidP="00251559">
      <w:pPr>
        <w:numPr>
          <w:ilvl w:val="1"/>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Odpis lub informacja z Krajowego </w:t>
      </w:r>
      <w:r w:rsidR="00256966" w:rsidRPr="00251559">
        <w:rPr>
          <w:rFonts w:asciiTheme="minorHAnsi" w:hAnsiTheme="minorHAnsi" w:cstheme="minorHAnsi"/>
          <w:sz w:val="22"/>
          <w:szCs w:val="22"/>
        </w:rPr>
        <w:t>R</w:t>
      </w:r>
      <w:r w:rsidRPr="00251559">
        <w:rPr>
          <w:rFonts w:asciiTheme="minorHAnsi" w:hAnsiTheme="minorHAnsi" w:cstheme="minorHAnsi"/>
          <w:sz w:val="22"/>
          <w:szCs w:val="22"/>
        </w:rPr>
        <w:t xml:space="preserve">ejestru Sądowego lub z Centralnej Ewidencji i Informacji o Działalności Gospodarczej, w zakresie określonym w art. 109 ust 1 pkt 4 ustawy </w:t>
      </w:r>
      <w:proofErr w:type="spellStart"/>
      <w:r w:rsidRPr="00251559">
        <w:rPr>
          <w:rFonts w:asciiTheme="minorHAnsi" w:hAnsiTheme="minorHAnsi" w:cstheme="minorHAnsi"/>
          <w:sz w:val="22"/>
          <w:szCs w:val="22"/>
        </w:rPr>
        <w:t>Pzp</w:t>
      </w:r>
      <w:proofErr w:type="spellEnd"/>
      <w:r w:rsidR="009806C0" w:rsidRPr="00251559">
        <w:rPr>
          <w:rFonts w:asciiTheme="minorHAnsi" w:hAnsiTheme="minorHAnsi" w:cstheme="minorHAnsi"/>
          <w:sz w:val="22"/>
          <w:szCs w:val="22"/>
        </w:rPr>
        <w:t>,</w:t>
      </w:r>
      <w:r w:rsidRPr="00251559">
        <w:rPr>
          <w:rFonts w:asciiTheme="minorHAnsi" w:hAnsiTheme="minorHAnsi" w:cstheme="minorHAnsi"/>
          <w:sz w:val="22"/>
          <w:szCs w:val="22"/>
        </w:rPr>
        <w:t xml:space="preserve"> wystawioną nie wcześniej niż 3 miesiące przed jej złożeniem</w:t>
      </w:r>
      <w:r w:rsidR="009806C0" w:rsidRPr="00251559">
        <w:rPr>
          <w:rFonts w:asciiTheme="minorHAnsi" w:hAnsiTheme="minorHAnsi" w:cstheme="minorHAnsi"/>
          <w:sz w:val="22"/>
          <w:szCs w:val="22"/>
        </w:rPr>
        <w:t>, jeżeli odrębne przepisy</w:t>
      </w:r>
      <w:r w:rsidR="00152420" w:rsidRPr="00251559">
        <w:rPr>
          <w:rFonts w:asciiTheme="minorHAnsi" w:hAnsiTheme="minorHAnsi" w:cstheme="minorHAnsi"/>
          <w:sz w:val="22"/>
          <w:szCs w:val="22"/>
        </w:rPr>
        <w:t xml:space="preserve"> wymagają wpisu do rejestru lub ewidencji</w:t>
      </w:r>
      <w:r w:rsidRPr="00251559">
        <w:rPr>
          <w:rFonts w:asciiTheme="minorHAnsi" w:hAnsiTheme="minorHAnsi" w:cstheme="minorHAnsi"/>
          <w:sz w:val="22"/>
          <w:szCs w:val="22"/>
        </w:rPr>
        <w:t xml:space="preserve">; </w:t>
      </w:r>
    </w:p>
    <w:p w14:paraId="673F7573" w14:textId="3510AC8D" w:rsidR="00565CA1" w:rsidRPr="00251559" w:rsidRDefault="00565CA1" w:rsidP="00251559">
      <w:pPr>
        <w:pStyle w:val="Akapitzlist"/>
        <w:numPr>
          <w:ilvl w:val="1"/>
          <w:numId w:val="12"/>
        </w:numPr>
        <w:spacing w:before="120" w:line="288" w:lineRule="auto"/>
        <w:contextualSpacing w:val="0"/>
        <w:jc w:val="both"/>
        <w:rPr>
          <w:rFonts w:asciiTheme="minorHAnsi" w:hAnsiTheme="minorHAnsi" w:cstheme="minorHAnsi"/>
          <w:bCs/>
          <w:iCs/>
          <w:sz w:val="22"/>
          <w:szCs w:val="22"/>
        </w:rPr>
      </w:pPr>
      <w:r w:rsidRPr="00251559">
        <w:rPr>
          <w:rFonts w:asciiTheme="minorHAnsi" w:hAnsiTheme="minorHAnsi" w:cstheme="minorHAnsi"/>
          <w:sz w:val="22"/>
          <w:szCs w:val="22"/>
        </w:rPr>
        <w:t>aktualna koncesja na prowadzenie działalności gospodarczej w zakresie obrotu energią elektryczną, wydanej przez Prezesa Urzędu Regulacji Energetyki, obowiązującą w trakcie okresu wykonywania umowy.</w:t>
      </w:r>
    </w:p>
    <w:p w14:paraId="21A58F49" w14:textId="5EB9B53F" w:rsidR="006D7A3E" w:rsidRPr="00251559" w:rsidRDefault="006D7A3E" w:rsidP="00251559">
      <w:pPr>
        <w:numPr>
          <w:ilvl w:val="1"/>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Wykaz</w:t>
      </w:r>
      <w:r w:rsidR="004E6E2E" w:rsidRPr="00251559">
        <w:rPr>
          <w:rFonts w:asciiTheme="minorHAnsi" w:hAnsiTheme="minorHAnsi" w:cstheme="minorHAnsi"/>
          <w:sz w:val="22"/>
          <w:szCs w:val="22"/>
        </w:rPr>
        <w:t xml:space="preserve"> </w:t>
      </w:r>
      <w:r w:rsidR="00937289" w:rsidRPr="00251559">
        <w:rPr>
          <w:rFonts w:asciiTheme="minorHAnsi" w:hAnsiTheme="minorHAnsi" w:cstheme="minorHAnsi"/>
          <w:sz w:val="22"/>
          <w:szCs w:val="22"/>
        </w:rPr>
        <w:t>dostaw</w:t>
      </w:r>
      <w:r w:rsidR="004E6E2E" w:rsidRPr="00251559">
        <w:rPr>
          <w:rFonts w:asciiTheme="minorHAnsi" w:hAnsiTheme="minorHAnsi" w:cstheme="minorHAnsi"/>
          <w:sz w:val="22"/>
          <w:szCs w:val="22"/>
        </w:rPr>
        <w:t xml:space="preserve"> </w:t>
      </w:r>
      <w:r w:rsidRPr="00251559">
        <w:rPr>
          <w:rFonts w:asciiTheme="minorHAnsi" w:hAnsiTheme="minorHAnsi" w:cstheme="minorHAnsi"/>
          <w:sz w:val="22"/>
          <w:szCs w:val="22"/>
        </w:rPr>
        <w:t xml:space="preserve">wykonanych/ wykonywanych w okresie ostatnich </w:t>
      </w:r>
      <w:r w:rsidR="00A24352" w:rsidRPr="00251559">
        <w:rPr>
          <w:rFonts w:asciiTheme="minorHAnsi" w:hAnsiTheme="minorHAnsi" w:cstheme="minorHAnsi"/>
          <w:sz w:val="22"/>
          <w:szCs w:val="22"/>
        </w:rPr>
        <w:t>3</w:t>
      </w:r>
      <w:r w:rsidRPr="00251559">
        <w:rPr>
          <w:rFonts w:asciiTheme="minorHAnsi" w:hAnsiTheme="minorHAnsi" w:cstheme="minorHAnsi"/>
          <w:sz w:val="22"/>
          <w:szCs w:val="22"/>
        </w:rPr>
        <w:t xml:space="preserve"> lat, a jeżeli okres prowadzenia działalności jest krótszy - w tym okresie, wraz z podaniem ich wartości, przedmiotu, dat wykonania i podmiotów, na rzecz których </w:t>
      </w:r>
      <w:r w:rsidR="00937289" w:rsidRPr="00251559">
        <w:rPr>
          <w:rFonts w:asciiTheme="minorHAnsi" w:hAnsiTheme="minorHAnsi" w:cstheme="minorHAnsi"/>
          <w:sz w:val="22"/>
          <w:szCs w:val="22"/>
        </w:rPr>
        <w:t>dostawy</w:t>
      </w:r>
      <w:r w:rsidRPr="00251559">
        <w:rPr>
          <w:rFonts w:asciiTheme="minorHAnsi" w:hAnsiTheme="minorHAnsi" w:cstheme="minorHAnsi"/>
          <w:sz w:val="22"/>
          <w:szCs w:val="22"/>
        </w:rPr>
        <w:t xml:space="preserve"> zostały wykonane/ są wykonywane należycie oraz załączeniem dowodów</w:t>
      </w:r>
      <w:r w:rsidR="00820A16" w:rsidRPr="00251559">
        <w:rPr>
          <w:rFonts w:asciiTheme="minorHAnsi" w:hAnsiTheme="minorHAnsi" w:cstheme="minorHAnsi"/>
          <w:sz w:val="22"/>
          <w:szCs w:val="22"/>
        </w:rPr>
        <w:t xml:space="preserve"> (</w:t>
      </w:r>
      <w:r w:rsidRPr="00251559">
        <w:rPr>
          <w:rFonts w:asciiTheme="minorHAnsi" w:hAnsiTheme="minorHAnsi" w:cstheme="minorHAnsi"/>
          <w:sz w:val="22"/>
          <w:szCs w:val="22"/>
        </w:rPr>
        <w:t xml:space="preserve">określających, że </w:t>
      </w:r>
      <w:r w:rsidR="00937289" w:rsidRPr="00251559">
        <w:rPr>
          <w:rFonts w:asciiTheme="minorHAnsi" w:hAnsiTheme="minorHAnsi" w:cstheme="minorHAnsi"/>
          <w:sz w:val="22"/>
          <w:szCs w:val="22"/>
        </w:rPr>
        <w:t>dostawy</w:t>
      </w:r>
      <w:r w:rsidRPr="00251559">
        <w:rPr>
          <w:rFonts w:asciiTheme="minorHAnsi" w:hAnsiTheme="minorHAnsi" w:cstheme="minorHAnsi"/>
          <w:sz w:val="22"/>
          <w:szCs w:val="22"/>
        </w:rPr>
        <w:t xml:space="preserve"> zostały wykonane/ są wykonywane należycie, wzór wykazu </w:t>
      </w:r>
      <w:r w:rsidR="00937289" w:rsidRPr="00251559">
        <w:rPr>
          <w:rFonts w:asciiTheme="minorHAnsi" w:hAnsiTheme="minorHAnsi" w:cstheme="minorHAnsi"/>
          <w:sz w:val="22"/>
          <w:szCs w:val="22"/>
        </w:rPr>
        <w:t>dostaw</w:t>
      </w:r>
      <w:r w:rsidRPr="00251559">
        <w:rPr>
          <w:rFonts w:asciiTheme="minorHAnsi" w:hAnsiTheme="minorHAnsi" w:cstheme="minorHAnsi"/>
          <w:sz w:val="22"/>
          <w:szCs w:val="22"/>
        </w:rPr>
        <w:t xml:space="preserve"> stanowi </w:t>
      </w:r>
      <w:r w:rsidR="00484EAC" w:rsidRPr="00251559">
        <w:rPr>
          <w:rFonts w:asciiTheme="minorHAnsi" w:hAnsiTheme="minorHAnsi" w:cstheme="minorHAnsi"/>
          <w:sz w:val="22"/>
          <w:szCs w:val="22"/>
        </w:rPr>
        <w:t>Z</w:t>
      </w:r>
      <w:r w:rsidRPr="00251559">
        <w:rPr>
          <w:rFonts w:asciiTheme="minorHAnsi" w:hAnsiTheme="minorHAnsi" w:cstheme="minorHAnsi"/>
          <w:sz w:val="22"/>
          <w:szCs w:val="22"/>
        </w:rPr>
        <w:t xml:space="preserve">ałącznik nr </w:t>
      </w:r>
      <w:r w:rsidR="005C23DA" w:rsidRPr="00251559">
        <w:rPr>
          <w:rFonts w:asciiTheme="minorHAnsi" w:hAnsiTheme="minorHAnsi" w:cstheme="minorHAnsi"/>
          <w:sz w:val="22"/>
          <w:szCs w:val="22"/>
        </w:rPr>
        <w:t>4.</w:t>
      </w:r>
      <w:r w:rsidR="00484EAC" w:rsidRPr="00251559">
        <w:rPr>
          <w:rFonts w:asciiTheme="minorHAnsi" w:hAnsiTheme="minorHAnsi" w:cstheme="minorHAnsi"/>
          <w:sz w:val="22"/>
          <w:szCs w:val="22"/>
        </w:rPr>
        <w:t>4</w:t>
      </w:r>
      <w:r w:rsidRPr="00251559">
        <w:rPr>
          <w:rFonts w:asciiTheme="minorHAnsi" w:hAnsiTheme="minorHAnsi" w:cstheme="minorHAnsi"/>
          <w:sz w:val="22"/>
          <w:szCs w:val="22"/>
        </w:rPr>
        <w:t xml:space="preserve"> do SWZ. Dowodami są referencje bądź inne dokumenty sporządzone przez podmiot, na rzecz którego </w:t>
      </w:r>
      <w:r w:rsidR="00937289" w:rsidRPr="00251559">
        <w:rPr>
          <w:rFonts w:asciiTheme="minorHAnsi" w:hAnsiTheme="minorHAnsi" w:cstheme="minorHAnsi"/>
          <w:sz w:val="22"/>
          <w:szCs w:val="22"/>
        </w:rPr>
        <w:t>dostawy</w:t>
      </w:r>
      <w:r w:rsidRPr="00251559">
        <w:rPr>
          <w:rFonts w:asciiTheme="minorHAnsi" w:hAnsiTheme="minorHAnsi" w:cstheme="minorHAnsi"/>
          <w:sz w:val="22"/>
          <w:szCs w:val="22"/>
        </w:rPr>
        <w:t xml:space="preserve"> zostały wykonane/ są wykonywane, a jeżeli wykonawca z przyczyn niezależnych od niego nie jest w stanie uzyskać tych dokumentów – oświadczenie </w:t>
      </w:r>
      <w:r w:rsidR="004E6E2E" w:rsidRPr="00251559">
        <w:rPr>
          <w:rFonts w:asciiTheme="minorHAnsi" w:hAnsiTheme="minorHAnsi" w:cstheme="minorHAnsi"/>
          <w:sz w:val="22"/>
          <w:szCs w:val="22"/>
        </w:rPr>
        <w:t>W</w:t>
      </w:r>
      <w:r w:rsidRPr="00251559">
        <w:rPr>
          <w:rFonts w:asciiTheme="minorHAnsi" w:hAnsiTheme="minorHAnsi" w:cstheme="minorHAnsi"/>
          <w:sz w:val="22"/>
          <w:szCs w:val="22"/>
        </w:rPr>
        <w:t xml:space="preserve">ykonawcy. W odniesieniu do nadal wykonywanych </w:t>
      </w:r>
      <w:r w:rsidR="00937289" w:rsidRPr="00251559">
        <w:rPr>
          <w:rFonts w:asciiTheme="minorHAnsi" w:hAnsiTheme="minorHAnsi" w:cstheme="minorHAnsi"/>
          <w:sz w:val="22"/>
          <w:szCs w:val="22"/>
        </w:rPr>
        <w:t>dostaw</w:t>
      </w:r>
      <w:r w:rsidRPr="00251559">
        <w:rPr>
          <w:rFonts w:asciiTheme="minorHAnsi" w:hAnsiTheme="minorHAnsi" w:cstheme="minorHAnsi"/>
          <w:sz w:val="22"/>
          <w:szCs w:val="22"/>
        </w:rPr>
        <w:t>, dowody powinny być wystawione w okresie ostatnich 3 miesięcy przed upływem terminu składania ofert.</w:t>
      </w:r>
    </w:p>
    <w:p w14:paraId="78A1B571" w14:textId="77777777" w:rsidR="00362389" w:rsidRPr="00251559" w:rsidRDefault="004679B7" w:rsidP="00251559">
      <w:pPr>
        <w:numPr>
          <w:ilvl w:val="0"/>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iCs/>
          <w:sz w:val="22"/>
          <w:szCs w:val="22"/>
        </w:rPr>
        <w:t>Jeżeli wykonawca podlega wykluczeniu ze względu na zajście okoliczności wskazanych w przepisach znajdujących zastosowanie w postępowaniu – wykonawca przedkłada dowody, wskazujące na spełnienie przesłanek określonych w art. 110 ust</w:t>
      </w:r>
      <w:r w:rsidR="002A200B" w:rsidRPr="00251559">
        <w:rPr>
          <w:rFonts w:asciiTheme="minorHAnsi" w:hAnsiTheme="minorHAnsi" w:cstheme="minorHAnsi"/>
          <w:iCs/>
          <w:sz w:val="22"/>
          <w:szCs w:val="22"/>
        </w:rPr>
        <w:t>.</w:t>
      </w:r>
      <w:r w:rsidRPr="00251559">
        <w:rPr>
          <w:rFonts w:asciiTheme="minorHAnsi" w:hAnsiTheme="minorHAnsi" w:cstheme="minorHAnsi"/>
          <w:iCs/>
          <w:sz w:val="22"/>
          <w:szCs w:val="22"/>
        </w:rPr>
        <w:t xml:space="preserve"> 2 </w:t>
      </w:r>
      <w:bookmarkEnd w:id="50"/>
      <w:r w:rsidRPr="00251559">
        <w:rPr>
          <w:rFonts w:asciiTheme="minorHAnsi" w:hAnsiTheme="minorHAnsi" w:cstheme="minorHAnsi"/>
          <w:iCs/>
          <w:sz w:val="22"/>
          <w:szCs w:val="22"/>
        </w:rPr>
        <w:t xml:space="preserve">ustawy </w:t>
      </w:r>
      <w:proofErr w:type="spellStart"/>
      <w:r w:rsidRPr="00251559">
        <w:rPr>
          <w:rFonts w:asciiTheme="minorHAnsi" w:hAnsiTheme="minorHAnsi" w:cstheme="minorHAnsi"/>
          <w:iCs/>
          <w:sz w:val="22"/>
          <w:szCs w:val="22"/>
        </w:rPr>
        <w:t>Pzp</w:t>
      </w:r>
      <w:proofErr w:type="spellEnd"/>
      <w:r w:rsidRPr="00251559">
        <w:rPr>
          <w:rFonts w:asciiTheme="minorHAnsi" w:hAnsiTheme="minorHAnsi" w:cstheme="minorHAnsi"/>
          <w:iCs/>
          <w:sz w:val="22"/>
          <w:szCs w:val="22"/>
        </w:rPr>
        <w:t xml:space="preserve"> (samooczyszczenie).</w:t>
      </w:r>
    </w:p>
    <w:p w14:paraId="648A5D24" w14:textId="3BF672DF" w:rsidR="00EF1EB2" w:rsidRPr="00251559" w:rsidRDefault="00EF1EB2" w:rsidP="00251559">
      <w:pPr>
        <w:numPr>
          <w:ilvl w:val="0"/>
          <w:numId w:val="12"/>
        </w:numPr>
        <w:spacing w:before="120" w:line="288" w:lineRule="auto"/>
        <w:jc w:val="both"/>
        <w:rPr>
          <w:rFonts w:asciiTheme="minorHAnsi" w:hAnsiTheme="minorHAnsi" w:cstheme="minorHAnsi"/>
          <w:sz w:val="22"/>
          <w:szCs w:val="22"/>
        </w:rPr>
      </w:pPr>
      <w:r w:rsidRPr="00251559">
        <w:rPr>
          <w:rFonts w:asciiTheme="minorHAnsi" w:hAnsiTheme="minorHAnsi" w:cstheme="minorHAnsi"/>
          <w:b/>
          <w:iCs/>
          <w:sz w:val="22"/>
          <w:szCs w:val="22"/>
        </w:rPr>
        <w:t>Dokumenty składane przez podmioty zagraniczne:</w:t>
      </w:r>
    </w:p>
    <w:p w14:paraId="5912A48A" w14:textId="16CD3C4C" w:rsidR="00A63F92" w:rsidRPr="00251559" w:rsidRDefault="00EF1EB2" w:rsidP="00251559">
      <w:pPr>
        <w:pStyle w:val="Akapitzlist"/>
        <w:numPr>
          <w:ilvl w:val="0"/>
          <w:numId w:val="22"/>
        </w:numPr>
        <w:spacing w:before="120" w:line="288" w:lineRule="auto"/>
        <w:ind w:left="709"/>
        <w:contextualSpacing w:val="0"/>
        <w:jc w:val="both"/>
        <w:rPr>
          <w:rFonts w:asciiTheme="minorHAnsi" w:hAnsiTheme="minorHAnsi" w:cstheme="minorHAnsi"/>
          <w:bCs/>
          <w:iCs/>
          <w:sz w:val="22"/>
          <w:szCs w:val="22"/>
        </w:rPr>
      </w:pPr>
      <w:r w:rsidRPr="00251559">
        <w:rPr>
          <w:rFonts w:asciiTheme="minorHAnsi" w:hAnsiTheme="minorHAnsi" w:cstheme="minorHAnsi"/>
          <w:bCs/>
          <w:iCs/>
          <w:sz w:val="22"/>
          <w:szCs w:val="22"/>
        </w:rPr>
        <w:t xml:space="preserve">Jeżeli </w:t>
      </w:r>
      <w:r w:rsidR="00107414" w:rsidRPr="00251559">
        <w:rPr>
          <w:rFonts w:asciiTheme="minorHAnsi" w:hAnsiTheme="minorHAnsi" w:cstheme="minorHAnsi"/>
          <w:bCs/>
          <w:iCs/>
          <w:sz w:val="22"/>
          <w:szCs w:val="22"/>
        </w:rPr>
        <w:t>Wykonawca ma siedzibę lub miejsce zamieszkania poza granicami Rzeczypospolitej Polskiej, zamiast dokumentów, o których mowa w</w:t>
      </w:r>
      <w:r w:rsidR="009E1475" w:rsidRPr="00251559">
        <w:rPr>
          <w:rFonts w:asciiTheme="minorHAnsi" w:hAnsiTheme="minorHAnsi" w:cstheme="minorHAnsi"/>
          <w:bCs/>
          <w:iCs/>
          <w:sz w:val="22"/>
          <w:szCs w:val="22"/>
        </w:rPr>
        <w:t xml:space="preserve"> </w:t>
      </w:r>
      <w:r w:rsidR="00256966" w:rsidRPr="00251559">
        <w:rPr>
          <w:rFonts w:asciiTheme="minorHAnsi" w:hAnsiTheme="minorHAnsi" w:cstheme="minorHAnsi"/>
          <w:bCs/>
          <w:iCs/>
          <w:sz w:val="22"/>
          <w:szCs w:val="22"/>
        </w:rPr>
        <w:t>ust</w:t>
      </w:r>
      <w:r w:rsidR="00F334A0" w:rsidRPr="00251559">
        <w:rPr>
          <w:rFonts w:asciiTheme="minorHAnsi" w:hAnsiTheme="minorHAnsi" w:cstheme="minorHAnsi"/>
          <w:bCs/>
          <w:iCs/>
          <w:sz w:val="22"/>
          <w:szCs w:val="22"/>
        </w:rPr>
        <w:t>.</w:t>
      </w:r>
      <w:r w:rsidR="00256966" w:rsidRPr="00251559">
        <w:rPr>
          <w:rFonts w:asciiTheme="minorHAnsi" w:hAnsiTheme="minorHAnsi" w:cstheme="minorHAnsi"/>
          <w:bCs/>
          <w:iCs/>
          <w:sz w:val="22"/>
          <w:szCs w:val="22"/>
        </w:rPr>
        <w:t xml:space="preserve"> 2 pkt 2,</w:t>
      </w:r>
      <w:r w:rsidR="009E1475" w:rsidRPr="00251559">
        <w:rPr>
          <w:rFonts w:asciiTheme="minorHAnsi" w:hAnsiTheme="minorHAnsi" w:cstheme="minorHAnsi"/>
          <w:bCs/>
          <w:iCs/>
          <w:sz w:val="22"/>
          <w:szCs w:val="22"/>
        </w:rPr>
        <w:t xml:space="preserve"> składa dokument</w:t>
      </w:r>
      <w:r w:rsidR="00A87C79" w:rsidRPr="00251559">
        <w:rPr>
          <w:rFonts w:asciiTheme="minorHAnsi" w:hAnsiTheme="minorHAnsi" w:cstheme="minorHAnsi"/>
          <w:bCs/>
          <w:iCs/>
          <w:sz w:val="22"/>
          <w:szCs w:val="22"/>
        </w:rPr>
        <w:t xml:space="preserve"> lub dokumenty wystawione w </w:t>
      </w:r>
      <w:r w:rsidR="009806C0" w:rsidRPr="00251559">
        <w:rPr>
          <w:rFonts w:asciiTheme="minorHAnsi" w:hAnsiTheme="minorHAnsi" w:cstheme="minorHAnsi"/>
          <w:bCs/>
          <w:iCs/>
          <w:sz w:val="22"/>
          <w:szCs w:val="22"/>
        </w:rPr>
        <w:t>kraju,</w:t>
      </w:r>
      <w:r w:rsidR="00A87C79" w:rsidRPr="00251559">
        <w:rPr>
          <w:rFonts w:asciiTheme="minorHAnsi" w:hAnsiTheme="minorHAnsi" w:cstheme="minorHAnsi"/>
          <w:bCs/>
          <w:iCs/>
          <w:sz w:val="22"/>
          <w:szCs w:val="22"/>
        </w:rPr>
        <w:t xml:space="preserve"> w którym Wykonawca ma siedzibę lub miejsce zamieszkania</w:t>
      </w:r>
      <w:r w:rsidR="00F95FFD" w:rsidRPr="00251559">
        <w:rPr>
          <w:rFonts w:asciiTheme="minorHAnsi" w:hAnsiTheme="minorHAnsi" w:cstheme="minorHAnsi"/>
          <w:bCs/>
          <w:iCs/>
          <w:sz w:val="22"/>
          <w:szCs w:val="22"/>
        </w:rPr>
        <w:t>, potwierdzające że</w:t>
      </w:r>
      <w:r w:rsidR="00256966" w:rsidRPr="00251559">
        <w:rPr>
          <w:rFonts w:asciiTheme="minorHAnsi" w:hAnsiTheme="minorHAnsi" w:cstheme="minorHAnsi"/>
          <w:bCs/>
          <w:iCs/>
          <w:sz w:val="22"/>
          <w:szCs w:val="22"/>
        </w:rPr>
        <w:t xml:space="preserve"> </w:t>
      </w:r>
      <w:r w:rsidR="00F95FFD" w:rsidRPr="00251559">
        <w:rPr>
          <w:rFonts w:asciiTheme="minorHAnsi" w:hAnsiTheme="minorHAnsi" w:cstheme="minorHAnsi"/>
          <w:bCs/>
          <w:iCs/>
          <w:sz w:val="22"/>
          <w:szCs w:val="22"/>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A63F92" w:rsidRPr="00251559">
        <w:rPr>
          <w:rFonts w:asciiTheme="minorHAnsi" w:hAnsiTheme="minorHAnsi" w:cstheme="minorHAnsi"/>
          <w:bCs/>
          <w:iCs/>
          <w:sz w:val="22"/>
          <w:szCs w:val="22"/>
        </w:rPr>
        <w:t>.</w:t>
      </w:r>
      <w:r w:rsidR="00256966" w:rsidRPr="00251559">
        <w:rPr>
          <w:rFonts w:asciiTheme="minorHAnsi" w:hAnsiTheme="minorHAnsi" w:cstheme="minorHAnsi"/>
          <w:bCs/>
          <w:iCs/>
          <w:sz w:val="22"/>
          <w:szCs w:val="22"/>
        </w:rPr>
        <w:t xml:space="preserve"> </w:t>
      </w:r>
      <w:r w:rsidR="00A63F92" w:rsidRPr="00251559">
        <w:rPr>
          <w:rFonts w:asciiTheme="minorHAnsi" w:hAnsiTheme="minorHAnsi" w:cstheme="minorHAnsi"/>
          <w:bCs/>
          <w:iCs/>
          <w:sz w:val="22"/>
          <w:szCs w:val="22"/>
        </w:rPr>
        <w:t>Dokumenty</w:t>
      </w:r>
      <w:r w:rsidR="00556091" w:rsidRPr="00251559">
        <w:rPr>
          <w:rFonts w:asciiTheme="minorHAnsi" w:hAnsiTheme="minorHAnsi" w:cstheme="minorHAnsi"/>
          <w:bCs/>
          <w:iCs/>
          <w:sz w:val="22"/>
          <w:szCs w:val="22"/>
        </w:rPr>
        <w:t xml:space="preserve"> powinny być wystawione nie wcześniej niż</w:t>
      </w:r>
      <w:r w:rsidR="00363180" w:rsidRPr="00251559">
        <w:rPr>
          <w:rFonts w:asciiTheme="minorHAnsi" w:hAnsiTheme="minorHAnsi" w:cstheme="minorHAnsi"/>
          <w:bCs/>
          <w:iCs/>
          <w:sz w:val="22"/>
          <w:szCs w:val="22"/>
        </w:rPr>
        <w:t xml:space="preserve"> 3 miesiące przed ich złożeniem.</w:t>
      </w:r>
    </w:p>
    <w:p w14:paraId="48270A93" w14:textId="3922A8C3" w:rsidR="00B04CB1" w:rsidRPr="00251559" w:rsidRDefault="00B04CB1" w:rsidP="00251559">
      <w:pPr>
        <w:pStyle w:val="Akapitzlist"/>
        <w:numPr>
          <w:ilvl w:val="0"/>
          <w:numId w:val="22"/>
        </w:numPr>
        <w:spacing w:before="120" w:line="288" w:lineRule="auto"/>
        <w:ind w:left="709"/>
        <w:contextualSpacing w:val="0"/>
        <w:jc w:val="both"/>
        <w:rPr>
          <w:rFonts w:asciiTheme="minorHAnsi" w:hAnsiTheme="minorHAnsi" w:cstheme="minorHAnsi"/>
          <w:bCs/>
          <w:iCs/>
          <w:sz w:val="22"/>
          <w:szCs w:val="22"/>
        </w:rPr>
      </w:pPr>
      <w:r w:rsidRPr="00251559">
        <w:rPr>
          <w:rFonts w:asciiTheme="minorHAnsi" w:hAnsiTheme="minorHAnsi" w:cstheme="minorHAnsi"/>
          <w:bCs/>
          <w:iCs/>
          <w:sz w:val="22"/>
          <w:szCs w:val="22"/>
        </w:rPr>
        <w:t>Jeżeli w kraju, w którym Wykonawca ma siedzibę lub miejsce zamieszkania</w:t>
      </w:r>
      <w:r w:rsidR="00B269CF" w:rsidRPr="00251559">
        <w:rPr>
          <w:rFonts w:asciiTheme="minorHAnsi" w:hAnsiTheme="minorHAnsi" w:cstheme="minorHAnsi"/>
          <w:bCs/>
          <w:iCs/>
          <w:sz w:val="22"/>
          <w:szCs w:val="22"/>
        </w:rPr>
        <w:t xml:space="preserve">, nie wydaje się dokumentów, o których mowa </w:t>
      </w:r>
      <w:r w:rsidR="00256966" w:rsidRPr="00251559">
        <w:rPr>
          <w:rFonts w:asciiTheme="minorHAnsi" w:hAnsiTheme="minorHAnsi" w:cstheme="minorHAnsi"/>
          <w:bCs/>
          <w:iCs/>
          <w:sz w:val="22"/>
          <w:szCs w:val="22"/>
        </w:rPr>
        <w:t>w pkt 1</w:t>
      </w:r>
      <w:r w:rsidR="00B269CF" w:rsidRPr="00251559">
        <w:rPr>
          <w:rFonts w:asciiTheme="minorHAnsi" w:hAnsiTheme="minorHAnsi" w:cstheme="minorHAnsi"/>
          <w:bCs/>
          <w:iCs/>
          <w:sz w:val="22"/>
          <w:szCs w:val="22"/>
        </w:rPr>
        <w:t>, lub gdy dokumenty te nie odnoszą się do</w:t>
      </w:r>
      <w:r w:rsidR="00FB6B2E" w:rsidRPr="00251559">
        <w:rPr>
          <w:rFonts w:asciiTheme="minorHAnsi" w:hAnsiTheme="minorHAnsi" w:cstheme="minorHAnsi"/>
          <w:bCs/>
          <w:iCs/>
          <w:sz w:val="22"/>
          <w:szCs w:val="22"/>
        </w:rPr>
        <w:t xml:space="preserve"> wszystkich przypadków, o których mowa w art. 108 ust. 1 pkt 1), 2)</w:t>
      </w:r>
      <w:r w:rsidR="00B45F51" w:rsidRPr="00251559">
        <w:rPr>
          <w:rFonts w:asciiTheme="minorHAnsi" w:hAnsiTheme="minorHAnsi" w:cstheme="minorHAnsi"/>
          <w:bCs/>
          <w:iCs/>
          <w:sz w:val="22"/>
          <w:szCs w:val="22"/>
        </w:rPr>
        <w:t xml:space="preserve"> i 4) ustawy, zastępuje się je odpowiednio w całości</w:t>
      </w:r>
      <w:r w:rsidR="004F655F" w:rsidRPr="00251559">
        <w:rPr>
          <w:rFonts w:asciiTheme="minorHAnsi" w:hAnsiTheme="minorHAnsi" w:cstheme="minorHAnsi"/>
          <w:bCs/>
          <w:iCs/>
          <w:sz w:val="22"/>
          <w:szCs w:val="22"/>
        </w:rPr>
        <w:t xml:space="preserve"> lub w części dokumentem zawierającym odpowiednio oświadczenie </w:t>
      </w:r>
      <w:r w:rsidR="004F655F" w:rsidRPr="00251559">
        <w:rPr>
          <w:rFonts w:asciiTheme="minorHAnsi" w:hAnsiTheme="minorHAnsi" w:cstheme="minorHAnsi"/>
          <w:bCs/>
          <w:iCs/>
          <w:sz w:val="22"/>
          <w:szCs w:val="22"/>
        </w:rPr>
        <w:lastRenderedPageBreak/>
        <w:t>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EF41D5" w:rsidRPr="00251559">
        <w:rPr>
          <w:rFonts w:asciiTheme="minorHAnsi" w:hAnsiTheme="minorHAnsi" w:cstheme="minorHAnsi"/>
          <w:bCs/>
          <w:iCs/>
          <w:sz w:val="22"/>
          <w:szCs w:val="22"/>
        </w:rPr>
        <w:t xml:space="preserve"> Dokumenty, o których mowa, powinny być wystawione nie wcześniej niż 3 miesiące przed ich złożeniem.</w:t>
      </w:r>
    </w:p>
    <w:p w14:paraId="2C363384" w14:textId="4446BD21" w:rsidR="00256966" w:rsidRPr="00251559" w:rsidRDefault="00256966" w:rsidP="00251559">
      <w:pPr>
        <w:numPr>
          <w:ilvl w:val="0"/>
          <w:numId w:val="12"/>
        </w:numPr>
        <w:spacing w:before="120" w:line="288" w:lineRule="auto"/>
        <w:jc w:val="both"/>
        <w:rPr>
          <w:rFonts w:asciiTheme="minorHAnsi" w:hAnsiTheme="minorHAnsi" w:cstheme="minorHAnsi"/>
          <w:iCs/>
          <w:sz w:val="22"/>
          <w:szCs w:val="22"/>
        </w:rPr>
      </w:pPr>
      <w:r w:rsidRPr="00251559">
        <w:rPr>
          <w:rFonts w:asciiTheme="minorHAnsi" w:hAnsiTheme="minorHAnsi" w:cstheme="minorHAnsi"/>
          <w:iCs/>
          <w:sz w:val="22"/>
          <w:szCs w:val="22"/>
        </w:rPr>
        <w:t>Podmiotowe środki dowodowe powinny być złożone zgodnie z przepisami Rozporządzenia Prezesa Rady Ministrów z dnia 30.12.2020 r. w sprawie sposobu sporządzania i przekazywania informacji oraz wymagań technicznych dla dokumentów elektronicznych oraz środków komunikacji elektronicznej w postępowaniu o udzielenie zamówienia publicznego lub konkursie (Dz.U. poz. 2452) tj.:</w:t>
      </w:r>
    </w:p>
    <w:p w14:paraId="366329C4" w14:textId="3974F77E" w:rsidR="00256966" w:rsidRPr="00251559" w:rsidRDefault="00256966" w:rsidP="00251559">
      <w:pPr>
        <w:numPr>
          <w:ilvl w:val="1"/>
          <w:numId w:val="12"/>
        </w:numPr>
        <w:spacing w:before="120" w:line="288" w:lineRule="auto"/>
        <w:jc w:val="both"/>
        <w:rPr>
          <w:rFonts w:asciiTheme="minorHAnsi" w:hAnsiTheme="minorHAnsi" w:cstheme="minorHAnsi"/>
          <w:iCs/>
          <w:sz w:val="22"/>
          <w:szCs w:val="22"/>
        </w:rPr>
      </w:pPr>
      <w:r w:rsidRPr="00251559">
        <w:rPr>
          <w:rFonts w:asciiTheme="minorHAnsi" w:hAnsiTheme="minorHAnsi" w:cstheme="minorHAnsi"/>
          <w:iCs/>
          <w:sz w:val="22"/>
          <w:szCs w:val="22"/>
        </w:rPr>
        <w:t>jeżeli dokument został wystawiony przez właściwy do jego wydania organ administracyjny lub sądowy jako dokument elektroniczny – wykonawca przekazuje ten dokument;</w:t>
      </w:r>
    </w:p>
    <w:p w14:paraId="154623BD" w14:textId="477130C4" w:rsidR="00256966" w:rsidRPr="00251559" w:rsidRDefault="00256966" w:rsidP="00251559">
      <w:pPr>
        <w:numPr>
          <w:ilvl w:val="1"/>
          <w:numId w:val="12"/>
        </w:numPr>
        <w:spacing w:before="120" w:line="288" w:lineRule="auto"/>
        <w:jc w:val="both"/>
        <w:rPr>
          <w:rFonts w:asciiTheme="minorHAnsi" w:hAnsiTheme="minorHAnsi" w:cstheme="minorHAnsi"/>
          <w:iCs/>
          <w:sz w:val="22"/>
          <w:szCs w:val="22"/>
        </w:rPr>
      </w:pPr>
      <w:r w:rsidRPr="00251559">
        <w:rPr>
          <w:rFonts w:asciiTheme="minorHAnsi" w:hAnsiTheme="minorHAnsi" w:cstheme="minorHAnsi"/>
          <w:iCs/>
          <w:sz w:val="22"/>
          <w:szCs w:val="22"/>
        </w:rPr>
        <w:t>jeżeli dokument został wystawiony przez właściwy do jego wydania organ administracyjny lub sądowy jako dokument papierowy – wykonawca przekazuje elektroniczną kopię dokumentu poświadczoną za zgodność z oryginałem;</w:t>
      </w:r>
    </w:p>
    <w:p w14:paraId="3ED5D3D7" w14:textId="3E2F1096" w:rsidR="00256966" w:rsidRPr="00251559" w:rsidRDefault="00256966" w:rsidP="00251559">
      <w:pPr>
        <w:numPr>
          <w:ilvl w:val="1"/>
          <w:numId w:val="12"/>
        </w:numPr>
        <w:spacing w:before="120" w:line="288" w:lineRule="auto"/>
        <w:jc w:val="both"/>
        <w:rPr>
          <w:rFonts w:asciiTheme="minorHAnsi" w:hAnsiTheme="minorHAnsi" w:cstheme="minorHAnsi"/>
          <w:iCs/>
          <w:sz w:val="22"/>
          <w:szCs w:val="22"/>
        </w:rPr>
      </w:pPr>
      <w:r w:rsidRPr="00251559">
        <w:rPr>
          <w:rFonts w:asciiTheme="minorHAnsi" w:hAnsiTheme="minorHAnsi" w:cstheme="minorHAnsi"/>
          <w:iCs/>
          <w:sz w:val="22"/>
          <w:szCs w:val="22"/>
        </w:rPr>
        <w:t>jeżeli dokument został wystawiony przez inny podmiot niż organ administracyjny lub sadowy (np. wykonawcę, wystawcę referencji, bank) w formie elektronicznej z podpisem elektronicznym kwalifikowanym – przekazuje się ten dokument;</w:t>
      </w:r>
    </w:p>
    <w:p w14:paraId="2C2CB234" w14:textId="2D1B5FD8" w:rsidR="00256966" w:rsidRPr="00251559" w:rsidRDefault="00256966" w:rsidP="00251559">
      <w:pPr>
        <w:numPr>
          <w:ilvl w:val="1"/>
          <w:numId w:val="12"/>
        </w:numPr>
        <w:spacing w:before="120" w:line="288" w:lineRule="auto"/>
        <w:jc w:val="both"/>
        <w:rPr>
          <w:rFonts w:asciiTheme="minorHAnsi" w:hAnsiTheme="minorHAnsi" w:cstheme="minorHAnsi"/>
          <w:iCs/>
          <w:sz w:val="22"/>
          <w:szCs w:val="22"/>
        </w:rPr>
      </w:pPr>
      <w:r w:rsidRPr="00251559">
        <w:rPr>
          <w:rFonts w:asciiTheme="minorHAnsi" w:hAnsiTheme="minorHAnsi" w:cstheme="minorHAnsi"/>
          <w:iCs/>
          <w:sz w:val="22"/>
          <w:szCs w:val="22"/>
        </w:rPr>
        <w:t>jeżeli dokument został wystawiony przez inny podmiot niż organ administracyjny lub sądowy (np. wykonawcę, wystawcę referencji, bank) jako dokument papierowy – wykonawca przekazuje elektroniczną kopię dokumentu poświadczoną za zgodność z oryginałem.</w:t>
      </w:r>
    </w:p>
    <w:p w14:paraId="49BD393A" w14:textId="774EBEDE" w:rsidR="00256966" w:rsidRPr="00251559" w:rsidRDefault="00256966" w:rsidP="00251559">
      <w:pPr>
        <w:numPr>
          <w:ilvl w:val="0"/>
          <w:numId w:val="12"/>
        </w:numPr>
        <w:spacing w:before="120" w:line="288" w:lineRule="auto"/>
        <w:jc w:val="both"/>
        <w:rPr>
          <w:rFonts w:asciiTheme="minorHAnsi" w:hAnsiTheme="minorHAnsi" w:cstheme="minorHAnsi"/>
          <w:iCs/>
          <w:sz w:val="22"/>
          <w:szCs w:val="22"/>
        </w:rPr>
      </w:pPr>
      <w:r w:rsidRPr="00251559">
        <w:rPr>
          <w:rFonts w:asciiTheme="minorHAnsi" w:hAnsiTheme="minorHAnsi" w:cstheme="minorHAnsi"/>
          <w:iCs/>
          <w:sz w:val="22"/>
          <w:szCs w:val="22"/>
        </w:rPr>
        <w:t xml:space="preserve">Poświadczenie za zgodność z oryginałem następuje przez podpisanie podpisem elektronicznym kwalifikowanym, podpisem zaufanym lub podpisem osobistym. Poświadczenia dokonuje notariusz lub wykonawca (członek konsorcjum, podmiot udostępniający zasoby – odpowiednio w zakresie dokumentów, które każdego z nich dotyczą). </w:t>
      </w:r>
    </w:p>
    <w:p w14:paraId="7B4932B8" w14:textId="14ED1A99" w:rsidR="00256966" w:rsidRPr="00251559" w:rsidRDefault="00256966" w:rsidP="00251559">
      <w:pPr>
        <w:numPr>
          <w:ilvl w:val="0"/>
          <w:numId w:val="12"/>
        </w:numPr>
        <w:spacing w:before="120" w:line="288" w:lineRule="auto"/>
        <w:jc w:val="both"/>
        <w:rPr>
          <w:rFonts w:asciiTheme="minorHAnsi" w:hAnsiTheme="minorHAnsi" w:cstheme="minorHAnsi"/>
          <w:iCs/>
          <w:sz w:val="22"/>
          <w:szCs w:val="22"/>
        </w:rPr>
      </w:pPr>
      <w:r w:rsidRPr="00251559">
        <w:rPr>
          <w:rFonts w:asciiTheme="minorHAnsi" w:hAnsiTheme="minorHAnsi" w:cstheme="minorHAnsi"/>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22BB614" w14:textId="6A6A5312" w:rsidR="00256966" w:rsidRPr="00251559" w:rsidRDefault="00256966" w:rsidP="00251559">
      <w:pPr>
        <w:numPr>
          <w:ilvl w:val="0"/>
          <w:numId w:val="12"/>
        </w:numPr>
        <w:spacing w:before="120" w:line="288" w:lineRule="auto"/>
        <w:jc w:val="both"/>
        <w:rPr>
          <w:rFonts w:asciiTheme="minorHAnsi" w:hAnsiTheme="minorHAnsi" w:cstheme="minorHAnsi"/>
          <w:iCs/>
          <w:sz w:val="22"/>
          <w:szCs w:val="22"/>
        </w:rPr>
      </w:pPr>
      <w:r w:rsidRPr="00251559">
        <w:rPr>
          <w:rFonts w:asciiTheme="minorHAnsi" w:hAnsiTheme="minorHAnsi" w:cstheme="minorHAnsi"/>
          <w:iCs/>
          <w:sz w:val="22"/>
          <w:szCs w:val="22"/>
        </w:rPr>
        <w:t xml:space="preserve">Podmiotowe środki dowodowe sporządzone w języku obcym wykonawca przekazuje wraz z tłumaczeniem na język polski. </w:t>
      </w:r>
    </w:p>
    <w:p w14:paraId="01B11A9C" w14:textId="50CEBF49" w:rsidR="00256966" w:rsidRPr="00251559" w:rsidRDefault="00256966" w:rsidP="00251559">
      <w:pPr>
        <w:numPr>
          <w:ilvl w:val="0"/>
          <w:numId w:val="12"/>
        </w:numPr>
        <w:spacing w:before="120" w:line="288" w:lineRule="auto"/>
        <w:jc w:val="both"/>
        <w:rPr>
          <w:rFonts w:asciiTheme="minorHAnsi" w:hAnsiTheme="minorHAnsi" w:cstheme="minorHAnsi"/>
          <w:iCs/>
          <w:sz w:val="22"/>
          <w:szCs w:val="22"/>
        </w:rPr>
      </w:pPr>
      <w:r w:rsidRPr="00251559">
        <w:rPr>
          <w:rFonts w:asciiTheme="minorHAnsi" w:hAnsiTheme="minorHAnsi" w:cstheme="minorHAnsi"/>
          <w:iCs/>
          <w:sz w:val="22"/>
          <w:szCs w:val="22"/>
        </w:rPr>
        <w:t>Jeżeli w dokumentach podane są wartości w walucie innej niż złoty polski zamawiający dokona przeliczenia po kursie NBP obowiązującym w dniu publikacji ogłoszenia o zamówieniu.</w:t>
      </w:r>
    </w:p>
    <w:p w14:paraId="7C9EC663" w14:textId="77777777" w:rsidR="00256966" w:rsidRPr="00251559" w:rsidRDefault="00256966" w:rsidP="00251559">
      <w:pPr>
        <w:spacing w:before="120" w:line="288" w:lineRule="auto"/>
        <w:jc w:val="both"/>
        <w:rPr>
          <w:rFonts w:asciiTheme="minorHAnsi" w:hAnsiTheme="minorHAnsi" w:cstheme="minorHAnsi"/>
          <w:bCs/>
          <w:iCs/>
          <w:sz w:val="22"/>
          <w:szCs w:val="22"/>
        </w:rPr>
      </w:pPr>
    </w:p>
    <w:p w14:paraId="3B383BAF" w14:textId="13AB2BB6"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56" w:name="_Toc126054015"/>
      <w:bookmarkEnd w:id="51"/>
      <w:bookmarkEnd w:id="52"/>
      <w:bookmarkEnd w:id="53"/>
      <w:bookmarkEnd w:id="54"/>
      <w:r w:rsidRPr="00251559">
        <w:rPr>
          <w:rFonts w:asciiTheme="minorHAnsi" w:hAnsiTheme="minorHAnsi" w:cstheme="minorHAnsi"/>
          <w:color w:val="auto"/>
          <w:sz w:val="22"/>
          <w:szCs w:val="22"/>
        </w:rPr>
        <w:lastRenderedPageBreak/>
        <w:t>PODWYKONAWSTWO</w:t>
      </w:r>
      <w:bookmarkEnd w:id="56"/>
      <w:r w:rsidRPr="00251559">
        <w:rPr>
          <w:rFonts w:asciiTheme="minorHAnsi" w:hAnsiTheme="minorHAnsi" w:cstheme="minorHAnsi"/>
          <w:color w:val="auto"/>
          <w:sz w:val="22"/>
          <w:szCs w:val="22"/>
        </w:rPr>
        <w:t xml:space="preserve"> </w:t>
      </w:r>
    </w:p>
    <w:p w14:paraId="088050FA" w14:textId="268D3275" w:rsidR="000E5C4C" w:rsidRPr="00251559" w:rsidRDefault="007F1602" w:rsidP="00251559">
      <w:pPr>
        <w:spacing w:before="120" w:line="288" w:lineRule="auto"/>
        <w:jc w:val="both"/>
        <w:rPr>
          <w:rFonts w:asciiTheme="minorHAnsi" w:hAnsiTheme="minorHAnsi" w:cstheme="minorHAnsi"/>
          <w:bCs/>
          <w:sz w:val="22"/>
          <w:szCs w:val="22"/>
        </w:rPr>
      </w:pPr>
      <w:r w:rsidRPr="00251559">
        <w:rPr>
          <w:rFonts w:asciiTheme="minorHAnsi" w:hAnsiTheme="minorHAnsi" w:cstheme="minorHAnsi"/>
          <w:bCs/>
          <w:sz w:val="22"/>
          <w:szCs w:val="22"/>
        </w:rPr>
        <w:t>Z</w:t>
      </w:r>
      <w:r w:rsidR="00AC66D9" w:rsidRPr="00251559">
        <w:rPr>
          <w:rFonts w:asciiTheme="minorHAnsi" w:hAnsiTheme="minorHAnsi" w:cstheme="minorHAnsi"/>
          <w:bCs/>
          <w:sz w:val="22"/>
          <w:szCs w:val="22"/>
        </w:rPr>
        <w:t xml:space="preserve">amawiający dopuszcza udział podwykonawców w realizacji zamówienia. Powierzenie realizacji części zamówienia podwykonawcom nie zwalnia wykonawcy z odpowiedzialności za prawidłową realizację zamówienia. </w:t>
      </w:r>
    </w:p>
    <w:p w14:paraId="11D56B4D" w14:textId="77777777" w:rsidR="00256966" w:rsidRPr="00251559" w:rsidRDefault="00256966" w:rsidP="00251559">
      <w:pPr>
        <w:spacing w:before="120" w:line="288" w:lineRule="auto"/>
        <w:jc w:val="both"/>
        <w:rPr>
          <w:rFonts w:asciiTheme="minorHAnsi" w:hAnsiTheme="minorHAnsi" w:cstheme="minorHAnsi"/>
          <w:bCs/>
          <w:sz w:val="22"/>
          <w:szCs w:val="22"/>
        </w:rPr>
      </w:pPr>
    </w:p>
    <w:p w14:paraId="4F2892DE" w14:textId="5BE51A94" w:rsidR="000E5C4C"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57" w:name="_Toc126054016"/>
      <w:r w:rsidRPr="00251559">
        <w:rPr>
          <w:rFonts w:asciiTheme="minorHAnsi" w:hAnsiTheme="minorHAnsi" w:cstheme="minorHAnsi"/>
          <w:color w:val="auto"/>
          <w:sz w:val="22"/>
          <w:szCs w:val="22"/>
        </w:rPr>
        <w:t>WADIUM</w:t>
      </w:r>
      <w:bookmarkEnd w:id="57"/>
    </w:p>
    <w:p w14:paraId="11579204" w14:textId="438236AC" w:rsidR="000E5C4C" w:rsidRPr="00251559" w:rsidRDefault="00873D70" w:rsidP="00251559">
      <w:pPr>
        <w:spacing w:before="120" w:line="288" w:lineRule="auto"/>
        <w:jc w:val="both"/>
        <w:rPr>
          <w:rFonts w:asciiTheme="minorHAnsi" w:hAnsiTheme="minorHAnsi" w:cstheme="minorHAnsi"/>
          <w:bCs/>
          <w:sz w:val="22"/>
          <w:szCs w:val="22"/>
        </w:rPr>
      </w:pPr>
      <w:r w:rsidRPr="00251559">
        <w:rPr>
          <w:rFonts w:asciiTheme="minorHAnsi" w:hAnsiTheme="minorHAnsi" w:cstheme="minorHAnsi"/>
          <w:bCs/>
          <w:sz w:val="22"/>
          <w:szCs w:val="22"/>
        </w:rPr>
        <w:t xml:space="preserve">Zamawiający </w:t>
      </w:r>
      <w:r w:rsidR="00AF3D32" w:rsidRPr="00251559">
        <w:rPr>
          <w:rFonts w:asciiTheme="minorHAnsi" w:hAnsiTheme="minorHAnsi" w:cstheme="minorHAnsi"/>
          <w:bCs/>
          <w:sz w:val="22"/>
          <w:szCs w:val="22"/>
        </w:rPr>
        <w:t xml:space="preserve">nie </w:t>
      </w:r>
      <w:r w:rsidR="00D739D6" w:rsidRPr="00251559">
        <w:rPr>
          <w:rFonts w:asciiTheme="minorHAnsi" w:hAnsiTheme="minorHAnsi" w:cstheme="minorHAnsi"/>
          <w:bCs/>
          <w:sz w:val="22"/>
          <w:szCs w:val="22"/>
        </w:rPr>
        <w:t>wymaga</w:t>
      </w:r>
      <w:r w:rsidRPr="00251559">
        <w:rPr>
          <w:rFonts w:asciiTheme="minorHAnsi" w:hAnsiTheme="minorHAnsi" w:cstheme="minorHAnsi"/>
          <w:bCs/>
          <w:sz w:val="22"/>
          <w:szCs w:val="22"/>
        </w:rPr>
        <w:t xml:space="preserve"> od Wykonawców wniesienia wadium</w:t>
      </w:r>
      <w:r w:rsidR="00AF3D32" w:rsidRPr="00251559">
        <w:rPr>
          <w:rFonts w:asciiTheme="minorHAnsi" w:hAnsiTheme="minorHAnsi" w:cstheme="minorHAnsi"/>
          <w:bCs/>
          <w:sz w:val="22"/>
          <w:szCs w:val="22"/>
        </w:rPr>
        <w:t>.</w:t>
      </w:r>
    </w:p>
    <w:p w14:paraId="75784C2F" w14:textId="77777777" w:rsidR="00256966" w:rsidRPr="00251559" w:rsidRDefault="00256966" w:rsidP="00251559">
      <w:pPr>
        <w:spacing w:before="120" w:line="288" w:lineRule="auto"/>
        <w:jc w:val="both"/>
        <w:rPr>
          <w:rFonts w:asciiTheme="minorHAnsi" w:hAnsiTheme="minorHAnsi" w:cstheme="minorHAnsi"/>
          <w:bCs/>
          <w:sz w:val="22"/>
          <w:szCs w:val="22"/>
        </w:rPr>
      </w:pPr>
    </w:p>
    <w:p w14:paraId="5CF4A29D" w14:textId="65CFB3B9" w:rsidR="00256966"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58" w:name="_Toc126054017"/>
      <w:r w:rsidRPr="00251559">
        <w:rPr>
          <w:rFonts w:asciiTheme="minorHAnsi" w:hAnsiTheme="minorHAnsi" w:cstheme="minorHAnsi"/>
          <w:color w:val="auto"/>
          <w:sz w:val="22"/>
          <w:szCs w:val="22"/>
        </w:rPr>
        <w:t>OPIS SPOSOBU PRZYGOTOWANIA OFERTY</w:t>
      </w:r>
      <w:r w:rsidR="0037524E" w:rsidRPr="00251559">
        <w:rPr>
          <w:rFonts w:asciiTheme="minorHAnsi" w:hAnsiTheme="minorHAnsi" w:cstheme="minorHAnsi"/>
          <w:color w:val="auto"/>
          <w:sz w:val="22"/>
          <w:szCs w:val="22"/>
        </w:rPr>
        <w:t>.</w:t>
      </w:r>
      <w:bookmarkEnd w:id="58"/>
      <w:r w:rsidR="0037524E" w:rsidRPr="00251559">
        <w:rPr>
          <w:rFonts w:asciiTheme="minorHAnsi" w:hAnsiTheme="minorHAnsi" w:cstheme="minorHAnsi"/>
          <w:color w:val="auto"/>
          <w:sz w:val="22"/>
          <w:szCs w:val="22"/>
        </w:rPr>
        <w:t xml:space="preserve"> </w:t>
      </w:r>
    </w:p>
    <w:p w14:paraId="53406C9F" w14:textId="36C9209B" w:rsidR="00873D70" w:rsidRPr="00251559" w:rsidRDefault="00873D70" w:rsidP="00251559">
      <w:pPr>
        <w:spacing w:before="120" w:line="288" w:lineRule="auto"/>
        <w:jc w:val="both"/>
        <w:rPr>
          <w:rFonts w:asciiTheme="minorHAnsi" w:hAnsiTheme="minorHAnsi" w:cstheme="minorHAnsi"/>
          <w:b/>
          <w:sz w:val="22"/>
          <w:szCs w:val="22"/>
        </w:rPr>
      </w:pPr>
      <w:r w:rsidRPr="00251559">
        <w:rPr>
          <w:rFonts w:asciiTheme="minorHAnsi" w:hAnsiTheme="minorHAnsi" w:cstheme="minorHAnsi"/>
          <w:b/>
          <w:sz w:val="22"/>
          <w:szCs w:val="22"/>
        </w:rPr>
        <w:t>Wymagania ogólne</w:t>
      </w:r>
    </w:p>
    <w:p w14:paraId="6993F1EA" w14:textId="77777777" w:rsidR="00873D70" w:rsidRPr="00251559" w:rsidRDefault="00873D7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Wykonawca może złożyć jedną ofertę. </w:t>
      </w:r>
    </w:p>
    <w:p w14:paraId="6BB49C42" w14:textId="77777777" w:rsidR="00873D70" w:rsidRPr="00251559" w:rsidRDefault="00873D7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Ofertę należy sporządzić </w:t>
      </w:r>
      <w:r w:rsidRPr="00251559">
        <w:rPr>
          <w:rFonts w:asciiTheme="minorHAnsi" w:hAnsiTheme="minorHAnsi" w:cstheme="minorHAnsi"/>
          <w:b/>
          <w:sz w:val="22"/>
          <w:szCs w:val="22"/>
        </w:rPr>
        <w:t>w języku polskim</w:t>
      </w:r>
      <w:r w:rsidRPr="00251559">
        <w:rPr>
          <w:rFonts w:asciiTheme="minorHAnsi" w:hAnsiTheme="minorHAnsi" w:cstheme="minorHAnsi"/>
          <w:bCs/>
          <w:sz w:val="22"/>
          <w:szCs w:val="22"/>
        </w:rPr>
        <w:t xml:space="preserve">. Wymagane zgodnie z SWZ dokumenty oraz oświadczenia sporządzone w języku obcym powinny być złożone wraz z tłumaczeniem na język polski. W razie wątpliwości uznaje się, że wersja polskojęzyczna jest wersją wiążącą. </w:t>
      </w:r>
    </w:p>
    <w:p w14:paraId="23367E61" w14:textId="150EF3DC" w:rsidR="00BC7699" w:rsidRPr="00251559" w:rsidRDefault="00BC7699" w:rsidP="00251559">
      <w:pPr>
        <w:numPr>
          <w:ilvl w:val="0"/>
          <w:numId w:val="5"/>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Ofertę wykonawca sporządza pod rygorem nieważności</w:t>
      </w:r>
      <w:r w:rsidR="008B6629" w:rsidRPr="00251559">
        <w:rPr>
          <w:rFonts w:asciiTheme="minorHAnsi" w:hAnsiTheme="minorHAnsi" w:cstheme="minorHAnsi"/>
          <w:sz w:val="22"/>
          <w:szCs w:val="22"/>
        </w:rPr>
        <w:t xml:space="preserve">, </w:t>
      </w:r>
      <w:bookmarkStart w:id="59" w:name="_Hlk115782748"/>
      <w:r w:rsidR="008B6629" w:rsidRPr="00251559">
        <w:rPr>
          <w:rFonts w:asciiTheme="minorHAnsi" w:hAnsiTheme="minorHAnsi" w:cstheme="minorHAnsi"/>
          <w:sz w:val="22"/>
          <w:szCs w:val="22"/>
        </w:rPr>
        <w:t>w formie elektronicznej</w:t>
      </w:r>
      <w:r w:rsidR="008C36B6" w:rsidRPr="00251559">
        <w:rPr>
          <w:rFonts w:asciiTheme="minorHAnsi" w:hAnsiTheme="minorHAnsi" w:cstheme="minorHAnsi"/>
          <w:sz w:val="22"/>
          <w:szCs w:val="22"/>
        </w:rPr>
        <w:t xml:space="preserve"> </w:t>
      </w:r>
      <w:r w:rsidR="00446107" w:rsidRPr="00251559">
        <w:rPr>
          <w:rFonts w:asciiTheme="minorHAnsi" w:hAnsiTheme="minorHAnsi" w:cstheme="minorHAnsi"/>
          <w:sz w:val="22"/>
          <w:szCs w:val="22"/>
        </w:rPr>
        <w:t xml:space="preserve">(tj. w postaci elektronicznej </w:t>
      </w:r>
      <w:r w:rsidR="008C36B6" w:rsidRPr="00251559">
        <w:rPr>
          <w:rFonts w:asciiTheme="minorHAnsi" w:hAnsiTheme="minorHAnsi" w:cstheme="minorHAnsi"/>
          <w:sz w:val="22"/>
          <w:szCs w:val="22"/>
        </w:rPr>
        <w:t>opatrzonej kwalifikowanym podpisem elektronicznym</w:t>
      </w:r>
      <w:r w:rsidR="00446107" w:rsidRPr="00251559">
        <w:rPr>
          <w:rFonts w:asciiTheme="minorHAnsi" w:hAnsiTheme="minorHAnsi" w:cstheme="minorHAnsi"/>
          <w:sz w:val="22"/>
          <w:szCs w:val="22"/>
        </w:rPr>
        <w:t>)</w:t>
      </w:r>
      <w:r w:rsidR="008C36B6" w:rsidRPr="00251559">
        <w:rPr>
          <w:rFonts w:asciiTheme="minorHAnsi" w:hAnsiTheme="minorHAnsi" w:cstheme="minorHAnsi"/>
          <w:sz w:val="22"/>
          <w:szCs w:val="22"/>
        </w:rPr>
        <w:t xml:space="preserve"> lub</w:t>
      </w:r>
      <w:r w:rsidRPr="00251559">
        <w:rPr>
          <w:rFonts w:asciiTheme="minorHAnsi" w:hAnsiTheme="minorHAnsi" w:cstheme="minorHAnsi"/>
          <w:sz w:val="22"/>
          <w:szCs w:val="22"/>
        </w:rPr>
        <w:t xml:space="preserve"> w postaci elektronicznej </w:t>
      </w:r>
      <w:r w:rsidR="008C36B6" w:rsidRPr="00251559">
        <w:rPr>
          <w:rFonts w:asciiTheme="minorHAnsi" w:hAnsiTheme="minorHAnsi" w:cstheme="minorHAnsi"/>
          <w:sz w:val="22"/>
          <w:szCs w:val="22"/>
        </w:rPr>
        <w:t>opatrzonej podpisem zaufanym lub podpisem osobistym</w:t>
      </w:r>
      <w:r w:rsidR="00CB563B" w:rsidRPr="00251559">
        <w:rPr>
          <w:rFonts w:asciiTheme="minorHAnsi" w:hAnsiTheme="minorHAnsi" w:cstheme="minorHAnsi"/>
          <w:sz w:val="22"/>
          <w:szCs w:val="22"/>
        </w:rPr>
        <w:t xml:space="preserve"> </w:t>
      </w:r>
      <w:bookmarkEnd w:id="59"/>
      <w:r w:rsidR="00CB563B" w:rsidRPr="00251559">
        <w:rPr>
          <w:rFonts w:asciiTheme="minorHAnsi" w:hAnsiTheme="minorHAnsi" w:cstheme="minorHAnsi"/>
          <w:sz w:val="22"/>
          <w:szCs w:val="22"/>
        </w:rPr>
        <w:t xml:space="preserve">przez osobę lub osoby </w:t>
      </w:r>
      <w:r w:rsidR="00E115DC" w:rsidRPr="00251559">
        <w:rPr>
          <w:rFonts w:asciiTheme="minorHAnsi" w:hAnsiTheme="minorHAnsi" w:cstheme="minorHAnsi"/>
          <w:sz w:val="22"/>
          <w:szCs w:val="22"/>
        </w:rPr>
        <w:t>upoważnione</w:t>
      </w:r>
      <w:r w:rsidR="008C36B6" w:rsidRPr="00251559">
        <w:rPr>
          <w:rFonts w:asciiTheme="minorHAnsi" w:hAnsiTheme="minorHAnsi" w:cstheme="minorHAnsi"/>
          <w:sz w:val="22"/>
          <w:szCs w:val="22"/>
        </w:rPr>
        <w:t>.</w:t>
      </w:r>
    </w:p>
    <w:p w14:paraId="2495E21E" w14:textId="77777777" w:rsidR="00873D70" w:rsidRPr="00251559" w:rsidRDefault="00873D7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Ofertę podpisuje osoba (osoby) uprawniona do reprezentowania Wykonawcy zgodnie z zasadami reprezentacji Wykonawcy lub zgodnie z udzielonym pełnomocnictwem. </w:t>
      </w:r>
    </w:p>
    <w:p w14:paraId="25105D63" w14:textId="77777777" w:rsidR="00873D70" w:rsidRPr="00251559" w:rsidRDefault="00873D7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Wykonawca ponosi wszelkie koszty związane z przygotowaniem i złożeniem oferty.</w:t>
      </w:r>
    </w:p>
    <w:p w14:paraId="20029E6E" w14:textId="77777777" w:rsidR="00BA7932" w:rsidRPr="00251559" w:rsidRDefault="00BA7932" w:rsidP="00251559">
      <w:pPr>
        <w:spacing w:before="120" w:line="288" w:lineRule="auto"/>
        <w:jc w:val="both"/>
        <w:rPr>
          <w:rFonts w:asciiTheme="minorHAnsi" w:hAnsiTheme="minorHAnsi" w:cstheme="minorHAnsi"/>
          <w:b/>
          <w:sz w:val="22"/>
          <w:szCs w:val="22"/>
        </w:rPr>
      </w:pPr>
    </w:p>
    <w:p w14:paraId="7D4E0BDD" w14:textId="6B4DBB38" w:rsidR="004B5058" w:rsidRPr="00251559" w:rsidRDefault="004B5058" w:rsidP="00251559">
      <w:pPr>
        <w:spacing w:before="120" w:line="288" w:lineRule="auto"/>
        <w:jc w:val="both"/>
        <w:rPr>
          <w:rFonts w:asciiTheme="minorHAnsi" w:hAnsiTheme="minorHAnsi" w:cstheme="minorHAnsi"/>
          <w:b/>
          <w:sz w:val="22"/>
          <w:szCs w:val="22"/>
        </w:rPr>
      </w:pPr>
      <w:r w:rsidRPr="00251559">
        <w:rPr>
          <w:rFonts w:asciiTheme="minorHAnsi" w:hAnsiTheme="minorHAnsi" w:cstheme="minorHAnsi"/>
          <w:b/>
          <w:sz w:val="22"/>
          <w:szCs w:val="22"/>
        </w:rPr>
        <w:t>Zawartość oferty</w:t>
      </w:r>
    </w:p>
    <w:p w14:paraId="0DFC41D7" w14:textId="77777777" w:rsidR="00873D70" w:rsidRPr="00251559" w:rsidRDefault="00873D7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Oferta składa się z:</w:t>
      </w:r>
    </w:p>
    <w:p w14:paraId="21767DA5" w14:textId="566EA7A8" w:rsidR="00873D70" w:rsidRPr="00251559" w:rsidRDefault="00C11352" w:rsidP="00251559">
      <w:pPr>
        <w:pStyle w:val="Akapitzlist"/>
        <w:numPr>
          <w:ilvl w:val="1"/>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Formularza Ofertowego (</w:t>
      </w:r>
      <w:r w:rsidR="00E70419" w:rsidRPr="00251559">
        <w:rPr>
          <w:rFonts w:asciiTheme="minorHAnsi" w:hAnsiTheme="minorHAnsi" w:cstheme="minorHAnsi"/>
          <w:bCs/>
          <w:sz w:val="22"/>
          <w:szCs w:val="22"/>
        </w:rPr>
        <w:t>w</w:t>
      </w:r>
      <w:r w:rsidR="00DD0DE7" w:rsidRPr="00251559">
        <w:rPr>
          <w:rFonts w:asciiTheme="minorHAnsi" w:hAnsiTheme="minorHAnsi" w:cstheme="minorHAnsi"/>
          <w:bCs/>
          <w:sz w:val="22"/>
          <w:szCs w:val="22"/>
        </w:rPr>
        <w:t xml:space="preserve">zór </w:t>
      </w:r>
      <w:r w:rsidR="004B5058" w:rsidRPr="00251559">
        <w:rPr>
          <w:rFonts w:asciiTheme="minorHAnsi" w:hAnsiTheme="minorHAnsi" w:cstheme="minorHAnsi"/>
          <w:bCs/>
          <w:sz w:val="22"/>
          <w:szCs w:val="22"/>
        </w:rPr>
        <w:t xml:space="preserve">formularza </w:t>
      </w:r>
      <w:r w:rsidR="00DD0DE7" w:rsidRPr="00251559">
        <w:rPr>
          <w:rFonts w:asciiTheme="minorHAnsi" w:hAnsiTheme="minorHAnsi" w:cstheme="minorHAnsi"/>
          <w:bCs/>
          <w:sz w:val="22"/>
          <w:szCs w:val="22"/>
        </w:rPr>
        <w:t xml:space="preserve">stanowi </w:t>
      </w:r>
      <w:r w:rsidRPr="00251559">
        <w:rPr>
          <w:rFonts w:asciiTheme="minorHAnsi" w:hAnsiTheme="minorHAnsi" w:cstheme="minorHAnsi"/>
          <w:bCs/>
          <w:sz w:val="22"/>
          <w:szCs w:val="22"/>
        </w:rPr>
        <w:t>Załącznik nr 2 do SWZ)</w:t>
      </w:r>
      <w:r w:rsidR="00E70419" w:rsidRPr="00251559">
        <w:rPr>
          <w:rFonts w:asciiTheme="minorHAnsi" w:hAnsiTheme="minorHAnsi" w:cstheme="minorHAnsi"/>
          <w:bCs/>
          <w:sz w:val="22"/>
          <w:szCs w:val="22"/>
        </w:rPr>
        <w:t>;</w:t>
      </w:r>
    </w:p>
    <w:p w14:paraId="6E22C8F2" w14:textId="1AE2653A" w:rsidR="00E33249" w:rsidRPr="00251559" w:rsidRDefault="00CE1DD4" w:rsidP="00251559">
      <w:pPr>
        <w:pStyle w:val="Akapitzlist"/>
        <w:numPr>
          <w:ilvl w:val="1"/>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Oświadczeni</w:t>
      </w:r>
      <w:r w:rsidR="00256966" w:rsidRPr="00251559">
        <w:rPr>
          <w:rFonts w:asciiTheme="minorHAnsi" w:hAnsiTheme="minorHAnsi" w:cstheme="minorHAnsi"/>
          <w:bCs/>
          <w:sz w:val="22"/>
          <w:szCs w:val="22"/>
        </w:rPr>
        <w:t>a</w:t>
      </w:r>
      <w:r w:rsidRPr="00251559">
        <w:rPr>
          <w:rFonts w:asciiTheme="minorHAnsi" w:hAnsiTheme="minorHAnsi" w:cstheme="minorHAnsi"/>
          <w:bCs/>
          <w:sz w:val="22"/>
          <w:szCs w:val="22"/>
        </w:rPr>
        <w:t xml:space="preserve"> o braku podstaw do wykluczenia oraz spełnieniu warunków udziału w postępowaniu (wzór oświadczenia stanowi Załącznik nr 4.1 do SWZ);</w:t>
      </w:r>
    </w:p>
    <w:p w14:paraId="32B350BD" w14:textId="7A52170B" w:rsidR="007B6929" w:rsidRPr="00251559" w:rsidRDefault="007B6929" w:rsidP="00251559">
      <w:pPr>
        <w:spacing w:before="120" w:line="288" w:lineRule="auto"/>
        <w:ind w:left="1134"/>
        <w:jc w:val="both"/>
        <w:rPr>
          <w:rFonts w:asciiTheme="minorHAnsi" w:hAnsiTheme="minorHAnsi" w:cstheme="minorHAnsi"/>
          <w:bCs/>
          <w:sz w:val="22"/>
          <w:szCs w:val="22"/>
        </w:rPr>
      </w:pPr>
      <w:r w:rsidRPr="00251559">
        <w:rPr>
          <w:rFonts w:asciiTheme="minorHAnsi" w:hAnsiTheme="minorHAnsi" w:cstheme="minorHAnsi"/>
          <w:bCs/>
          <w:sz w:val="22"/>
          <w:szCs w:val="22"/>
        </w:rPr>
        <w:t>*</w:t>
      </w:r>
      <w:r w:rsidR="00321EB7" w:rsidRPr="00251559">
        <w:rPr>
          <w:rFonts w:asciiTheme="minorHAnsi" w:hAnsiTheme="minorHAnsi" w:cstheme="minorHAnsi"/>
          <w:bCs/>
          <w:sz w:val="22"/>
          <w:szCs w:val="22"/>
        </w:rPr>
        <w:t xml:space="preserve"> </w:t>
      </w:r>
      <w:r w:rsidRPr="00251559">
        <w:rPr>
          <w:rFonts w:asciiTheme="minorHAnsi" w:hAnsiTheme="minorHAnsi" w:cstheme="minorHAnsi"/>
          <w:bCs/>
          <w:sz w:val="22"/>
          <w:szCs w:val="22"/>
        </w:rPr>
        <w:t xml:space="preserve">W przypadku wykonawców wspólnie ubiegających się o udzielenie zamówienia na zasadach określonych w art. 117 ustawy </w:t>
      </w:r>
      <w:proofErr w:type="spellStart"/>
      <w:r w:rsidRPr="00251559">
        <w:rPr>
          <w:rFonts w:asciiTheme="minorHAnsi" w:hAnsiTheme="minorHAnsi" w:cstheme="minorHAnsi"/>
          <w:bCs/>
          <w:sz w:val="22"/>
          <w:szCs w:val="22"/>
        </w:rPr>
        <w:t>Pzp</w:t>
      </w:r>
      <w:proofErr w:type="spellEnd"/>
      <w:r w:rsidR="009A436A" w:rsidRPr="00251559">
        <w:rPr>
          <w:rFonts w:asciiTheme="minorHAnsi" w:hAnsiTheme="minorHAnsi" w:cstheme="minorHAnsi"/>
          <w:bCs/>
          <w:sz w:val="22"/>
          <w:szCs w:val="22"/>
        </w:rPr>
        <w:t xml:space="preserve"> </w:t>
      </w:r>
      <w:r w:rsidRPr="00251559">
        <w:rPr>
          <w:rFonts w:asciiTheme="minorHAnsi" w:hAnsiTheme="minorHAnsi" w:cstheme="minorHAnsi"/>
          <w:bCs/>
          <w:sz w:val="22"/>
          <w:szCs w:val="22"/>
        </w:rPr>
        <w:t>oświadczenie o braku podstaw do wykluczenia i spełnieniu warunków udziału w postępowaniu składa każdy z Wykonawców wspólnie ubiegających się o zamówienie oddzielnie</w:t>
      </w:r>
      <w:r w:rsidR="00321105" w:rsidRPr="00251559">
        <w:rPr>
          <w:rFonts w:asciiTheme="minorHAnsi" w:hAnsiTheme="minorHAnsi" w:cstheme="minorHAnsi"/>
          <w:bCs/>
          <w:sz w:val="22"/>
          <w:szCs w:val="22"/>
        </w:rPr>
        <w:t>;</w:t>
      </w:r>
    </w:p>
    <w:p w14:paraId="73DFAA8B" w14:textId="3A4AEAF2" w:rsidR="009A436A" w:rsidRPr="00251559" w:rsidRDefault="009A436A" w:rsidP="00251559">
      <w:pPr>
        <w:spacing w:before="120" w:line="288" w:lineRule="auto"/>
        <w:ind w:left="1134"/>
        <w:jc w:val="both"/>
        <w:rPr>
          <w:rFonts w:asciiTheme="minorHAnsi" w:hAnsiTheme="minorHAnsi" w:cstheme="minorHAnsi"/>
          <w:bCs/>
          <w:sz w:val="22"/>
          <w:szCs w:val="22"/>
        </w:rPr>
      </w:pPr>
      <w:r w:rsidRPr="00251559">
        <w:rPr>
          <w:rFonts w:asciiTheme="minorHAnsi" w:hAnsiTheme="minorHAnsi" w:cstheme="minorHAnsi"/>
          <w:bCs/>
          <w:sz w:val="22"/>
          <w:szCs w:val="22"/>
        </w:rPr>
        <w:t>*</w:t>
      </w:r>
      <w:r w:rsidR="00B67C4A" w:rsidRPr="00251559">
        <w:rPr>
          <w:rFonts w:asciiTheme="minorHAnsi" w:hAnsiTheme="minorHAnsi" w:cstheme="minorHAnsi"/>
          <w:bCs/>
          <w:sz w:val="22"/>
          <w:szCs w:val="22"/>
        </w:rPr>
        <w:t xml:space="preserve"> </w:t>
      </w:r>
      <w:r w:rsidR="0050015B" w:rsidRPr="00251559">
        <w:rPr>
          <w:rFonts w:asciiTheme="minorHAnsi" w:hAnsiTheme="minorHAnsi" w:cstheme="minorHAnsi"/>
          <w:bCs/>
          <w:sz w:val="22"/>
          <w:szCs w:val="22"/>
        </w:rPr>
        <w:t>W przypadku</w:t>
      </w:r>
      <w:r w:rsidR="00B67C4A" w:rsidRPr="00251559">
        <w:rPr>
          <w:rFonts w:asciiTheme="minorHAnsi" w:hAnsiTheme="minorHAnsi" w:cstheme="minorHAnsi"/>
          <w:bCs/>
          <w:sz w:val="22"/>
          <w:szCs w:val="22"/>
        </w:rPr>
        <w:t xml:space="preserve"> polega</w:t>
      </w:r>
      <w:r w:rsidR="0050015B" w:rsidRPr="00251559">
        <w:rPr>
          <w:rFonts w:asciiTheme="minorHAnsi" w:hAnsiTheme="minorHAnsi" w:cstheme="minorHAnsi"/>
          <w:bCs/>
          <w:sz w:val="22"/>
          <w:szCs w:val="22"/>
        </w:rPr>
        <w:t>nia</w:t>
      </w:r>
      <w:r w:rsidR="00B67C4A" w:rsidRPr="00251559">
        <w:rPr>
          <w:rFonts w:asciiTheme="minorHAnsi" w:hAnsiTheme="minorHAnsi" w:cstheme="minorHAnsi"/>
          <w:bCs/>
          <w:sz w:val="22"/>
          <w:szCs w:val="22"/>
        </w:rPr>
        <w:t xml:space="preserve"> na zdolnościach technicznych lub zawodowych podmiotów udostępniających zasoby na zasadach określonych w art. 118 ustawy </w:t>
      </w:r>
      <w:proofErr w:type="spellStart"/>
      <w:r w:rsidR="00B67C4A" w:rsidRPr="00251559">
        <w:rPr>
          <w:rFonts w:asciiTheme="minorHAnsi" w:hAnsiTheme="minorHAnsi" w:cstheme="minorHAnsi"/>
          <w:bCs/>
          <w:sz w:val="22"/>
          <w:szCs w:val="22"/>
        </w:rPr>
        <w:t>Pzp</w:t>
      </w:r>
      <w:proofErr w:type="spellEnd"/>
      <w:r w:rsidR="0050015B" w:rsidRPr="00251559">
        <w:rPr>
          <w:rFonts w:asciiTheme="minorHAnsi" w:hAnsiTheme="minorHAnsi" w:cstheme="minorHAnsi"/>
          <w:bCs/>
          <w:sz w:val="22"/>
          <w:szCs w:val="22"/>
        </w:rPr>
        <w:t xml:space="preserve"> </w:t>
      </w:r>
      <w:r w:rsidR="00B67C4A" w:rsidRPr="00251559">
        <w:rPr>
          <w:rFonts w:asciiTheme="minorHAnsi" w:hAnsiTheme="minorHAnsi" w:cstheme="minorHAnsi"/>
          <w:bCs/>
          <w:sz w:val="22"/>
          <w:szCs w:val="22"/>
        </w:rPr>
        <w:t xml:space="preserve">w odniesieniu do tych podmiotów </w:t>
      </w:r>
      <w:r w:rsidR="0050015B" w:rsidRPr="00251559">
        <w:rPr>
          <w:rFonts w:asciiTheme="minorHAnsi" w:hAnsiTheme="minorHAnsi" w:cstheme="minorHAnsi"/>
          <w:bCs/>
          <w:sz w:val="22"/>
          <w:szCs w:val="22"/>
        </w:rPr>
        <w:t>–</w:t>
      </w:r>
      <w:r w:rsidR="00B67C4A" w:rsidRPr="00251559">
        <w:rPr>
          <w:rFonts w:asciiTheme="minorHAnsi" w:hAnsiTheme="minorHAnsi" w:cstheme="minorHAnsi"/>
          <w:bCs/>
          <w:sz w:val="22"/>
          <w:szCs w:val="22"/>
        </w:rPr>
        <w:t xml:space="preserve"> </w:t>
      </w:r>
      <w:r w:rsidR="0050015B" w:rsidRPr="00251559">
        <w:rPr>
          <w:rFonts w:asciiTheme="minorHAnsi" w:hAnsiTheme="minorHAnsi" w:cstheme="minorHAnsi"/>
          <w:bCs/>
          <w:sz w:val="22"/>
          <w:szCs w:val="22"/>
        </w:rPr>
        <w:t xml:space="preserve">Wykonawca składa </w:t>
      </w:r>
      <w:r w:rsidR="00B67C4A" w:rsidRPr="00251559">
        <w:rPr>
          <w:rFonts w:asciiTheme="minorHAnsi" w:hAnsiTheme="minorHAnsi" w:cstheme="minorHAnsi"/>
          <w:bCs/>
          <w:sz w:val="22"/>
          <w:szCs w:val="22"/>
        </w:rPr>
        <w:t>oświadczenie takiego podmiotu o braku podstaw do wykluczenia i spełnianiu warunków udziału w postępowaniu</w:t>
      </w:r>
      <w:r w:rsidR="00321105" w:rsidRPr="00251559">
        <w:rPr>
          <w:rFonts w:asciiTheme="minorHAnsi" w:hAnsiTheme="minorHAnsi" w:cstheme="minorHAnsi"/>
          <w:bCs/>
          <w:sz w:val="22"/>
          <w:szCs w:val="22"/>
        </w:rPr>
        <w:t>;</w:t>
      </w:r>
    </w:p>
    <w:p w14:paraId="59BEE0AE" w14:textId="4B4B5A33" w:rsidR="00873D70" w:rsidRPr="00251559" w:rsidRDefault="00873D70" w:rsidP="00251559">
      <w:pPr>
        <w:pStyle w:val="Akapitzlist"/>
        <w:numPr>
          <w:ilvl w:val="1"/>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lastRenderedPageBreak/>
        <w:t>Zobowiązania podmiotu udostępniającego zasoby do oddania wykonawcy do dyspozycji zasobów niezbędnych do realizacji zamówienia, o ile wykonawca polega na takich zasobach w celu wykazania spełnienia warunków</w:t>
      </w:r>
      <w:r w:rsidR="000112BC" w:rsidRPr="00251559">
        <w:rPr>
          <w:rFonts w:asciiTheme="minorHAnsi" w:hAnsiTheme="minorHAnsi" w:cstheme="minorHAnsi"/>
          <w:bCs/>
          <w:sz w:val="22"/>
          <w:szCs w:val="22"/>
        </w:rPr>
        <w:t xml:space="preserve"> (w</w:t>
      </w:r>
      <w:r w:rsidRPr="00251559">
        <w:rPr>
          <w:rFonts w:asciiTheme="minorHAnsi" w:hAnsiTheme="minorHAnsi" w:cstheme="minorHAnsi"/>
          <w:bCs/>
          <w:iCs/>
          <w:sz w:val="22"/>
          <w:szCs w:val="22"/>
        </w:rPr>
        <w:t xml:space="preserve">zór </w:t>
      </w:r>
      <w:r w:rsidR="000E5C4C" w:rsidRPr="00251559">
        <w:rPr>
          <w:rFonts w:asciiTheme="minorHAnsi" w:hAnsiTheme="minorHAnsi" w:cstheme="minorHAnsi"/>
          <w:bCs/>
          <w:iCs/>
          <w:sz w:val="22"/>
          <w:szCs w:val="22"/>
        </w:rPr>
        <w:t>zobowiązania</w:t>
      </w:r>
      <w:r w:rsidRPr="00251559">
        <w:rPr>
          <w:rFonts w:asciiTheme="minorHAnsi" w:hAnsiTheme="minorHAnsi" w:cstheme="minorHAnsi"/>
          <w:bCs/>
          <w:iCs/>
          <w:sz w:val="22"/>
          <w:szCs w:val="22"/>
        </w:rPr>
        <w:t xml:space="preserve"> stanowi Załącznik nr 3</w:t>
      </w:r>
      <w:r w:rsidR="00C11352" w:rsidRPr="00251559">
        <w:rPr>
          <w:rFonts w:asciiTheme="minorHAnsi" w:hAnsiTheme="minorHAnsi" w:cstheme="minorHAnsi"/>
          <w:bCs/>
          <w:iCs/>
          <w:sz w:val="22"/>
          <w:szCs w:val="22"/>
        </w:rPr>
        <w:t xml:space="preserve"> do SWZ</w:t>
      </w:r>
      <w:r w:rsidR="000112BC" w:rsidRPr="00251559">
        <w:rPr>
          <w:rFonts w:asciiTheme="minorHAnsi" w:hAnsiTheme="minorHAnsi" w:cstheme="minorHAnsi"/>
          <w:bCs/>
          <w:iCs/>
          <w:sz w:val="22"/>
          <w:szCs w:val="22"/>
        </w:rPr>
        <w:t>)</w:t>
      </w:r>
      <w:r w:rsidR="000112BC" w:rsidRPr="00251559">
        <w:rPr>
          <w:rFonts w:asciiTheme="minorHAnsi" w:hAnsiTheme="minorHAnsi" w:cstheme="minorHAnsi"/>
          <w:bCs/>
          <w:sz w:val="22"/>
          <w:szCs w:val="22"/>
        </w:rPr>
        <w:t>;</w:t>
      </w:r>
      <w:r w:rsidRPr="00251559">
        <w:rPr>
          <w:rFonts w:asciiTheme="minorHAnsi" w:hAnsiTheme="minorHAnsi" w:cstheme="minorHAnsi"/>
          <w:bCs/>
          <w:sz w:val="22"/>
          <w:szCs w:val="22"/>
        </w:rPr>
        <w:t xml:space="preserve"> </w:t>
      </w:r>
    </w:p>
    <w:p w14:paraId="0ABE66D4" w14:textId="77777777" w:rsidR="00873D70" w:rsidRPr="00251559" w:rsidRDefault="00873D70" w:rsidP="00251559">
      <w:pPr>
        <w:pStyle w:val="Akapitzlist"/>
        <w:numPr>
          <w:ilvl w:val="1"/>
          <w:numId w:val="5"/>
        </w:numPr>
        <w:spacing w:before="120" w:line="288" w:lineRule="auto"/>
        <w:ind w:left="714" w:hanging="357"/>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Dokumentu potwierdzającego zasady reprezentacji wykonawcy, Zamawiający nie wymaga złożenia tego dokumentu o ile jest on dostępny w publicznych, otwartych bezpłatnych elektronicznych bazach danych (np. KRS, </w:t>
      </w:r>
      <w:proofErr w:type="spellStart"/>
      <w:r w:rsidRPr="00251559">
        <w:rPr>
          <w:rFonts w:asciiTheme="minorHAnsi" w:hAnsiTheme="minorHAnsi" w:cstheme="minorHAnsi"/>
          <w:bCs/>
          <w:sz w:val="22"/>
          <w:szCs w:val="22"/>
        </w:rPr>
        <w:t>CEiIDG</w:t>
      </w:r>
      <w:proofErr w:type="spellEnd"/>
      <w:r w:rsidRPr="00251559">
        <w:rPr>
          <w:rFonts w:asciiTheme="minorHAnsi" w:hAnsiTheme="minorHAnsi" w:cstheme="minorHAnsi"/>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457B90E8" w14:textId="509DC7BC" w:rsidR="00873D70" w:rsidRPr="00251559" w:rsidRDefault="00873D70" w:rsidP="00251559">
      <w:pPr>
        <w:pStyle w:val="Akapitzlist"/>
        <w:numPr>
          <w:ilvl w:val="1"/>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Pełnomocnictwa wskazującego pełnomocnika wykonawców występujących wspólnie (w wypadku złożenia oferty przez konsorcjum)</w:t>
      </w:r>
      <w:r w:rsidR="00FC670B" w:rsidRPr="00251559">
        <w:rPr>
          <w:rFonts w:asciiTheme="minorHAnsi" w:hAnsiTheme="minorHAnsi" w:cstheme="minorHAnsi"/>
          <w:bCs/>
          <w:sz w:val="22"/>
          <w:szCs w:val="22"/>
        </w:rPr>
        <w:t>;</w:t>
      </w:r>
    </w:p>
    <w:p w14:paraId="3072EF78" w14:textId="519DD265" w:rsidR="00873D70" w:rsidRPr="00251559" w:rsidRDefault="00873D70" w:rsidP="00251559">
      <w:pPr>
        <w:pStyle w:val="Akapitzlist"/>
        <w:numPr>
          <w:ilvl w:val="1"/>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Pełnomocnictwa do podpisania oferty (w przypadku posługiwania się pełnomocnikiem)</w:t>
      </w:r>
      <w:r w:rsidR="00FC670B" w:rsidRPr="00251559">
        <w:rPr>
          <w:rFonts w:asciiTheme="minorHAnsi" w:hAnsiTheme="minorHAnsi" w:cstheme="minorHAnsi"/>
          <w:bCs/>
          <w:sz w:val="22"/>
          <w:szCs w:val="22"/>
        </w:rPr>
        <w:t>;</w:t>
      </w:r>
    </w:p>
    <w:p w14:paraId="655DFCEC" w14:textId="4DAF0F3C" w:rsidR="00D72B04" w:rsidRPr="00251559" w:rsidRDefault="00D72B04" w:rsidP="00251559">
      <w:pPr>
        <w:pStyle w:val="Akapitzlist"/>
        <w:numPr>
          <w:ilvl w:val="1"/>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Oświadczenia wykonawców występujących wspólnie, z którego wynika, które </w:t>
      </w:r>
      <w:r w:rsidR="0010539C" w:rsidRPr="00251559">
        <w:rPr>
          <w:rFonts w:asciiTheme="minorHAnsi" w:hAnsiTheme="minorHAnsi" w:cstheme="minorHAnsi"/>
          <w:bCs/>
          <w:sz w:val="22"/>
          <w:szCs w:val="22"/>
        </w:rPr>
        <w:t>dostawy</w:t>
      </w:r>
      <w:r w:rsidRPr="00251559">
        <w:rPr>
          <w:rFonts w:asciiTheme="minorHAnsi" w:hAnsiTheme="minorHAnsi" w:cstheme="minorHAnsi"/>
          <w:bCs/>
          <w:sz w:val="22"/>
          <w:szCs w:val="22"/>
        </w:rPr>
        <w:t xml:space="preserve"> wykonają poszczególni wykonawcy</w:t>
      </w:r>
      <w:r w:rsidR="007B7750" w:rsidRPr="00251559">
        <w:rPr>
          <w:rFonts w:asciiTheme="minorHAnsi" w:hAnsiTheme="minorHAnsi" w:cstheme="minorHAnsi"/>
          <w:bCs/>
          <w:sz w:val="22"/>
          <w:szCs w:val="22"/>
        </w:rPr>
        <w:t xml:space="preserve"> (wzór oświadczenia stanowi Załącznik nr 4.3 do SWZ);</w:t>
      </w:r>
    </w:p>
    <w:p w14:paraId="290EB7A8" w14:textId="77777777" w:rsidR="00256966" w:rsidRPr="00251559" w:rsidRDefault="00256966" w:rsidP="00251559">
      <w:pPr>
        <w:numPr>
          <w:ilvl w:val="0"/>
          <w:numId w:val="5"/>
        </w:numPr>
        <w:spacing w:before="120" w:line="288" w:lineRule="auto"/>
        <w:jc w:val="both"/>
        <w:rPr>
          <w:rFonts w:asciiTheme="minorHAnsi" w:hAnsiTheme="minorHAnsi" w:cstheme="minorHAnsi"/>
          <w:bCs/>
          <w:sz w:val="22"/>
          <w:szCs w:val="22"/>
        </w:rPr>
      </w:pPr>
      <w:r w:rsidRPr="00251559">
        <w:rPr>
          <w:rFonts w:asciiTheme="minorHAnsi" w:hAnsiTheme="minorHAnsi" w:cstheme="minorHAnsi"/>
          <w:bCs/>
          <w:sz w:val="22"/>
          <w:szCs w:val="22"/>
        </w:rPr>
        <w:t xml:space="preserve">Zobowiązanie podmiotu udostępniającego, pełnomocnictwa powinny być złożone zgodnie z przepisami Rozporządzenia Prezesa Rady Ministrów z dnia 30.12.2020 r. w sprawie sposobu sporządzania i przekazywania informacji oraz wymagań technicznych dla dokumentów elektronicznych oraz środków komunikacji elektronicznej w postępowaniu o udzielenie zamówienia publicznego lub konkursie </w:t>
      </w:r>
      <w:proofErr w:type="spellStart"/>
      <w:r w:rsidRPr="00251559">
        <w:rPr>
          <w:rFonts w:asciiTheme="minorHAnsi" w:hAnsiTheme="minorHAnsi" w:cstheme="minorHAnsi"/>
          <w:bCs/>
          <w:sz w:val="22"/>
          <w:szCs w:val="22"/>
        </w:rPr>
        <w:t>tj</w:t>
      </w:r>
      <w:proofErr w:type="spellEnd"/>
      <w:r w:rsidRPr="00251559">
        <w:rPr>
          <w:rFonts w:asciiTheme="minorHAnsi" w:hAnsiTheme="minorHAnsi" w:cstheme="minorHAnsi"/>
          <w:bCs/>
          <w:sz w:val="22"/>
          <w:szCs w:val="22"/>
        </w:rPr>
        <w:t>:</w:t>
      </w:r>
    </w:p>
    <w:p w14:paraId="34A8725C" w14:textId="77777777" w:rsidR="00256966" w:rsidRPr="00251559" w:rsidRDefault="00256966" w:rsidP="00251559">
      <w:pPr>
        <w:numPr>
          <w:ilvl w:val="1"/>
          <w:numId w:val="5"/>
        </w:numPr>
        <w:spacing w:before="120" w:line="288" w:lineRule="auto"/>
        <w:jc w:val="both"/>
        <w:rPr>
          <w:rFonts w:asciiTheme="minorHAnsi" w:hAnsiTheme="minorHAnsi" w:cstheme="minorHAnsi"/>
          <w:bCs/>
          <w:sz w:val="22"/>
          <w:szCs w:val="22"/>
        </w:rPr>
      </w:pPr>
      <w:r w:rsidRPr="00251559">
        <w:rPr>
          <w:rFonts w:asciiTheme="minorHAnsi" w:hAnsiTheme="minorHAnsi" w:cstheme="minorHAnsi"/>
          <w:bCs/>
          <w:sz w:val="22"/>
          <w:szCs w:val="22"/>
        </w:rPr>
        <w:t>Jeżeli dokument został wystawiony przez właściwy do jego wydania organ administracyjny lub sądowy jako dokument elektroniczny – wykonawca przekazuje ten dokument,</w:t>
      </w:r>
    </w:p>
    <w:p w14:paraId="3D381474" w14:textId="77777777" w:rsidR="00256966" w:rsidRPr="00251559" w:rsidRDefault="00256966" w:rsidP="00251559">
      <w:pPr>
        <w:numPr>
          <w:ilvl w:val="1"/>
          <w:numId w:val="5"/>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Jeżeli dokument został wystawiony przez właściwy do jego wydania organ administracyjny lub sądowy jako dokument papierowy – wykonawca przekazuje elektroniczną kopię dokumentu poświadczoną za zgodność z oryginałem,</w:t>
      </w:r>
    </w:p>
    <w:p w14:paraId="2B758899" w14:textId="77777777" w:rsidR="00256966" w:rsidRPr="00251559" w:rsidRDefault="00256966" w:rsidP="00251559">
      <w:pPr>
        <w:numPr>
          <w:ilvl w:val="1"/>
          <w:numId w:val="5"/>
        </w:numPr>
        <w:spacing w:before="120" w:line="288" w:lineRule="auto"/>
        <w:jc w:val="both"/>
        <w:rPr>
          <w:rFonts w:asciiTheme="minorHAnsi" w:hAnsiTheme="minorHAnsi" w:cstheme="minorHAnsi"/>
          <w:bCs/>
          <w:sz w:val="22"/>
          <w:szCs w:val="22"/>
        </w:rPr>
      </w:pPr>
      <w:r w:rsidRPr="00251559">
        <w:rPr>
          <w:rFonts w:asciiTheme="minorHAnsi" w:hAnsiTheme="minorHAnsi" w:cstheme="minorHAnsi"/>
          <w:bCs/>
          <w:sz w:val="22"/>
          <w:szCs w:val="22"/>
        </w:rPr>
        <w:t>Jeżeli dokument został wystawiony przez inny podmiot niż organ administracyjny lub sadowy (np. podmiot udostępniający zasoby, mocodawcę) w formie elektronicznej z podpisem elektronicznym kwalifikowanym – przekazuje się ten dokument,</w:t>
      </w:r>
    </w:p>
    <w:p w14:paraId="570622FB" w14:textId="77777777" w:rsidR="00256966" w:rsidRPr="00251559" w:rsidRDefault="00256966" w:rsidP="00251559">
      <w:pPr>
        <w:numPr>
          <w:ilvl w:val="1"/>
          <w:numId w:val="5"/>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Jeżeli dokument został wystawiony przez inny podmiot niż organ administracyjny lub sadowy (np. podmiot udostępniający zasoby, mocodawcę) jako dokument papierowy – wykonawca przekazuje elektroniczną kopię dokumentu poświadczoną za zgodność z oryginałem.</w:t>
      </w:r>
    </w:p>
    <w:p w14:paraId="2178E960" w14:textId="347DDC75" w:rsidR="00256966" w:rsidRPr="00251559" w:rsidRDefault="00256966" w:rsidP="00251559">
      <w:pPr>
        <w:numPr>
          <w:ilvl w:val="0"/>
          <w:numId w:val="5"/>
        </w:numPr>
        <w:spacing w:before="120" w:line="288" w:lineRule="auto"/>
        <w:jc w:val="both"/>
        <w:rPr>
          <w:rFonts w:asciiTheme="minorHAnsi" w:hAnsiTheme="minorHAnsi" w:cstheme="minorHAnsi"/>
          <w:bCs/>
          <w:sz w:val="22"/>
          <w:szCs w:val="22"/>
        </w:rPr>
      </w:pPr>
      <w:r w:rsidRPr="00251559">
        <w:rPr>
          <w:rFonts w:asciiTheme="minorHAnsi" w:hAnsiTheme="minorHAnsi" w:cstheme="minorHAnsi"/>
          <w:bCs/>
          <w:sz w:val="22"/>
          <w:szCs w:val="22"/>
        </w:rPr>
        <w:t>Poświadczenie za zgodność z oryginałem następuje przez podpisanie podpisem elektronicznym kwalifikowanym</w:t>
      </w:r>
      <w:r w:rsidR="005C23DA" w:rsidRPr="00251559">
        <w:rPr>
          <w:rFonts w:asciiTheme="minorHAnsi" w:hAnsiTheme="minorHAnsi" w:cstheme="minorHAnsi"/>
          <w:bCs/>
          <w:sz w:val="22"/>
          <w:szCs w:val="22"/>
        </w:rPr>
        <w:t>, podpisem zaufanym lub osobistym</w:t>
      </w:r>
      <w:r w:rsidRPr="00251559">
        <w:rPr>
          <w:rFonts w:asciiTheme="minorHAnsi" w:hAnsiTheme="minorHAnsi" w:cstheme="minorHAnsi"/>
          <w:bCs/>
          <w:sz w:val="22"/>
          <w:szCs w:val="22"/>
        </w:rPr>
        <w:t>. Poświadczenia dokonuje notariusz lub wykonawca (członek konsorcjum, podmiot udostępniający zasoby – odpowiednio w zakresie dokumentów, które każdego z nich dotyczą), a w przypadku pełnomocnictwa poświadczenia dokonuje notariusz lub mocodawca.</w:t>
      </w:r>
    </w:p>
    <w:p w14:paraId="369DDAD2" w14:textId="77777777" w:rsidR="00256966" w:rsidRPr="00251559" w:rsidRDefault="00256966" w:rsidP="00251559">
      <w:pPr>
        <w:numPr>
          <w:ilvl w:val="0"/>
          <w:numId w:val="5"/>
        </w:numPr>
        <w:spacing w:before="120" w:line="288" w:lineRule="auto"/>
        <w:jc w:val="both"/>
        <w:rPr>
          <w:rFonts w:asciiTheme="minorHAnsi" w:hAnsiTheme="minorHAnsi" w:cstheme="minorHAnsi"/>
          <w:bCs/>
          <w:sz w:val="22"/>
          <w:szCs w:val="22"/>
        </w:rPr>
      </w:pPr>
      <w:r w:rsidRPr="00251559">
        <w:rPr>
          <w:rFonts w:asciiTheme="minorHAnsi" w:hAnsiTheme="minorHAnsi" w:cstheme="minorHAnsi"/>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1A5DF40" w14:textId="77777777" w:rsidR="00256966" w:rsidRPr="00251559" w:rsidRDefault="00256966" w:rsidP="00251559">
      <w:pPr>
        <w:spacing w:before="120" w:line="288" w:lineRule="auto"/>
        <w:jc w:val="both"/>
        <w:rPr>
          <w:rFonts w:asciiTheme="minorHAnsi" w:hAnsiTheme="minorHAnsi" w:cstheme="minorHAnsi"/>
          <w:bCs/>
          <w:sz w:val="22"/>
          <w:szCs w:val="22"/>
        </w:rPr>
      </w:pPr>
    </w:p>
    <w:p w14:paraId="12173181" w14:textId="77777777" w:rsidR="00873D70" w:rsidRPr="00251559" w:rsidRDefault="00873D70" w:rsidP="00251559">
      <w:pPr>
        <w:spacing w:before="120" w:line="288" w:lineRule="auto"/>
        <w:jc w:val="both"/>
        <w:rPr>
          <w:rFonts w:asciiTheme="minorHAnsi" w:hAnsiTheme="minorHAnsi" w:cstheme="minorHAnsi"/>
          <w:b/>
          <w:sz w:val="22"/>
          <w:szCs w:val="22"/>
        </w:rPr>
      </w:pPr>
      <w:r w:rsidRPr="00251559">
        <w:rPr>
          <w:rFonts w:asciiTheme="minorHAnsi" w:hAnsiTheme="minorHAnsi" w:cstheme="minorHAnsi"/>
          <w:b/>
          <w:sz w:val="22"/>
          <w:szCs w:val="22"/>
        </w:rPr>
        <w:t>Sposób złożenia oferty</w:t>
      </w:r>
    </w:p>
    <w:p w14:paraId="2B417E05" w14:textId="45A7B3D9" w:rsidR="006C3180" w:rsidRPr="00251559" w:rsidRDefault="007F38EA"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Ofertę wraz z wymaganymi dokumentami, oświadczeniami należy złożyć poprzez Platformę</w:t>
      </w:r>
      <w:r w:rsidR="00B139F9" w:rsidRPr="00251559">
        <w:rPr>
          <w:rFonts w:asciiTheme="minorHAnsi" w:hAnsiTheme="minorHAnsi" w:cstheme="minorHAnsi"/>
          <w:bCs/>
          <w:sz w:val="22"/>
          <w:szCs w:val="22"/>
        </w:rPr>
        <w:t xml:space="preserve"> w formie elektronicznej (tj. w postaci elektronicznej opatrzonej kwalifikowanym podpisem elektronicznym) lub w postaci elektronicznej opatrzonej podpisem zaufanym lub podpisem osobistym.</w:t>
      </w:r>
    </w:p>
    <w:p w14:paraId="2F995E73" w14:textId="5B1D7CDD" w:rsidR="00AF434F" w:rsidRPr="00251559" w:rsidRDefault="00103107"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Wykonawca składa ofertę za pośrednictwem platformy </w:t>
      </w:r>
      <w:r w:rsidRPr="00251559">
        <w:rPr>
          <w:rFonts w:asciiTheme="minorHAnsi" w:eastAsia="Calibri" w:hAnsiTheme="minorHAnsi" w:cstheme="minorHAnsi"/>
          <w:bCs/>
          <w:sz w:val="22"/>
          <w:szCs w:val="22"/>
          <w:lang w:eastAsia="en-US"/>
        </w:rPr>
        <w:t xml:space="preserve">e-Zamówienia, </w:t>
      </w:r>
      <w:r w:rsidRPr="00251559">
        <w:rPr>
          <w:rFonts w:asciiTheme="minorHAnsi" w:hAnsiTheme="minorHAnsi" w:cstheme="minorHAnsi"/>
          <w:bCs/>
          <w:sz w:val="22"/>
          <w:szCs w:val="22"/>
        </w:rPr>
        <w:t>dostępnej pod adresem:</w:t>
      </w:r>
      <w:r w:rsidR="006A21E8" w:rsidRPr="00251559">
        <w:rPr>
          <w:rFonts w:asciiTheme="minorHAnsi" w:hAnsiTheme="minorHAnsi" w:cstheme="minorHAnsi"/>
          <w:bCs/>
          <w:sz w:val="22"/>
          <w:szCs w:val="22"/>
        </w:rPr>
        <w:t xml:space="preserve"> </w:t>
      </w:r>
      <w:bookmarkStart w:id="60" w:name="_Hlk113538597"/>
      <w:r w:rsidRPr="00251559">
        <w:fldChar w:fldCharType="begin"/>
      </w:r>
      <w:r w:rsidRPr="00251559">
        <w:rPr>
          <w:rFonts w:asciiTheme="minorHAnsi" w:hAnsiTheme="minorHAnsi" w:cstheme="minorHAnsi"/>
          <w:bCs/>
          <w:sz w:val="22"/>
          <w:szCs w:val="22"/>
        </w:rPr>
        <w:instrText xml:space="preserve"> HYPERLINK "https://ezamowienia.gov.pl/pl/" </w:instrText>
      </w:r>
      <w:r w:rsidRPr="00251559">
        <w:fldChar w:fldCharType="separate"/>
      </w:r>
      <w:r w:rsidR="00AF434F" w:rsidRPr="00251559">
        <w:rPr>
          <w:rStyle w:val="Hipercze"/>
          <w:rFonts w:asciiTheme="minorHAnsi" w:eastAsiaTheme="majorEastAsia" w:hAnsiTheme="minorHAnsi" w:cstheme="minorHAnsi"/>
          <w:bCs/>
          <w:color w:val="auto"/>
          <w:sz w:val="22"/>
          <w:szCs w:val="22"/>
        </w:rPr>
        <w:t>https://ezamowienia.gov.pl/pl/</w:t>
      </w:r>
      <w:r w:rsidRPr="00251559">
        <w:rPr>
          <w:rStyle w:val="Hipercze"/>
          <w:rFonts w:asciiTheme="minorHAnsi" w:eastAsiaTheme="majorEastAsia" w:hAnsiTheme="minorHAnsi" w:cstheme="minorHAnsi"/>
          <w:bCs/>
          <w:color w:val="auto"/>
          <w:sz w:val="22"/>
          <w:szCs w:val="22"/>
        </w:rPr>
        <w:fldChar w:fldCharType="end"/>
      </w:r>
      <w:bookmarkEnd w:id="60"/>
    </w:p>
    <w:p w14:paraId="66169A80" w14:textId="7468FFE7" w:rsidR="006C3180" w:rsidRPr="00251559" w:rsidRDefault="006C318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Wykonawca przystępując do niniejszego postępowania o udzielenie zamówienia publicznego, akceptuje warunki korzystania z </w:t>
      </w:r>
      <w:r w:rsidR="00D54163" w:rsidRPr="00251559">
        <w:rPr>
          <w:rFonts w:asciiTheme="minorHAnsi" w:hAnsiTheme="minorHAnsi" w:cstheme="minorHAnsi"/>
          <w:bCs/>
          <w:sz w:val="22"/>
          <w:szCs w:val="22"/>
        </w:rPr>
        <w:t>P</w:t>
      </w:r>
      <w:r w:rsidRPr="00251559">
        <w:rPr>
          <w:rFonts w:asciiTheme="minorHAnsi" w:hAnsiTheme="minorHAnsi" w:cstheme="minorHAnsi"/>
          <w:bCs/>
          <w:sz w:val="22"/>
          <w:szCs w:val="22"/>
        </w:rPr>
        <w:t>latformy e-Zamówienia.</w:t>
      </w:r>
    </w:p>
    <w:p w14:paraId="4D4C2E54" w14:textId="724D65C6" w:rsidR="00AF434F" w:rsidRPr="00251559" w:rsidRDefault="006C318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Wykonawca zamierzający wziąć udział w postępowaniu o udzielenie zamówienia publicznego, musi posiadać konto na platformie e-Zamówienia</w:t>
      </w:r>
      <w:r w:rsidR="00AF434F" w:rsidRPr="00251559">
        <w:rPr>
          <w:rFonts w:asciiTheme="minorHAnsi" w:hAnsiTheme="minorHAnsi" w:cstheme="minorHAnsi"/>
          <w:bCs/>
          <w:sz w:val="22"/>
          <w:szCs w:val="22"/>
        </w:rPr>
        <w:t xml:space="preserve"> Instrukcja jak założyć konto dostępna jest pod adresem </w:t>
      </w:r>
      <w:hyperlink r:id="rId9" w:history="1">
        <w:r w:rsidR="00AF434F" w:rsidRPr="00251559">
          <w:rPr>
            <w:rStyle w:val="Hipercze"/>
            <w:rFonts w:asciiTheme="minorHAnsi" w:hAnsiTheme="minorHAnsi" w:cstheme="minorHAnsi"/>
            <w:bCs/>
            <w:color w:val="auto"/>
            <w:sz w:val="22"/>
            <w:szCs w:val="22"/>
          </w:rPr>
          <w:t>https://media.ezamowienia.gov.pl/pod/2020/11/ZKU-5.2.pdf</w:t>
        </w:r>
      </w:hyperlink>
      <w:r w:rsidR="00AF434F" w:rsidRPr="00251559">
        <w:rPr>
          <w:rFonts w:asciiTheme="minorHAnsi" w:hAnsiTheme="minorHAnsi" w:cstheme="minorHAnsi"/>
          <w:bCs/>
          <w:sz w:val="22"/>
          <w:szCs w:val="22"/>
        </w:rPr>
        <w:t xml:space="preserve">.Wykonawca zobowiązany jest do zapoznania się z powyższą Instrukcją. </w:t>
      </w:r>
    </w:p>
    <w:p w14:paraId="1FF4FF72" w14:textId="20482FCB" w:rsidR="00AF434F" w:rsidRPr="00251559" w:rsidRDefault="006D0409"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Sposób złożenia oferty został </w:t>
      </w:r>
      <w:r w:rsidR="00595EC4" w:rsidRPr="00251559">
        <w:rPr>
          <w:rFonts w:asciiTheme="minorHAnsi" w:hAnsiTheme="minorHAnsi" w:cstheme="minorHAnsi"/>
          <w:bCs/>
          <w:sz w:val="22"/>
          <w:szCs w:val="22"/>
        </w:rPr>
        <w:t>opisany w</w:t>
      </w:r>
      <w:r w:rsidR="00F27D91" w:rsidRPr="00251559">
        <w:rPr>
          <w:rFonts w:asciiTheme="minorHAnsi" w:hAnsiTheme="minorHAnsi" w:cstheme="minorHAnsi"/>
          <w:bCs/>
          <w:sz w:val="22"/>
          <w:szCs w:val="22"/>
        </w:rPr>
        <w:t xml:space="preserve"> </w:t>
      </w:r>
      <w:r w:rsidR="00AF434F" w:rsidRPr="00251559">
        <w:rPr>
          <w:rFonts w:asciiTheme="minorHAnsi" w:hAnsiTheme="minorHAnsi" w:cstheme="minorHAnsi"/>
          <w:bCs/>
          <w:sz w:val="22"/>
          <w:szCs w:val="22"/>
        </w:rPr>
        <w:t xml:space="preserve">Instrukcji składania ofert, która znajduje się na platformie e-Zamówienia pod adresem </w:t>
      </w:r>
      <w:hyperlink r:id="rId10" w:history="1">
        <w:r w:rsidR="00AF434F" w:rsidRPr="00251559">
          <w:rPr>
            <w:rStyle w:val="Hipercze"/>
            <w:rFonts w:asciiTheme="minorHAnsi" w:hAnsiTheme="minorHAnsi" w:cstheme="minorHAnsi"/>
            <w:bCs/>
            <w:color w:val="auto"/>
            <w:sz w:val="22"/>
            <w:szCs w:val="22"/>
          </w:rPr>
          <w:t>https://media.ezamowienia.gov.pl/pod/2021/10/Oferty-5.1.pdf</w:t>
        </w:r>
      </w:hyperlink>
      <w:r w:rsidR="00AF434F" w:rsidRPr="00251559">
        <w:rPr>
          <w:rFonts w:asciiTheme="minorHAnsi" w:hAnsiTheme="minorHAnsi" w:cstheme="minorHAnsi"/>
          <w:bCs/>
          <w:sz w:val="22"/>
          <w:szCs w:val="22"/>
        </w:rPr>
        <w:t xml:space="preserve">.Wykonawca zobowiązany jest do zapoznania się z powyższą Instrukcją. </w:t>
      </w:r>
    </w:p>
    <w:p w14:paraId="00A795BE" w14:textId="0615AFD2" w:rsidR="006C3180" w:rsidRPr="00251559" w:rsidRDefault="006C318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Za datę przekazania oferty, oświadczeń, o których mowa w art. 125 ust. 1 </w:t>
      </w:r>
      <w:proofErr w:type="spellStart"/>
      <w:r w:rsidRPr="00251559">
        <w:rPr>
          <w:rFonts w:asciiTheme="minorHAnsi" w:hAnsiTheme="minorHAnsi" w:cstheme="minorHAnsi"/>
          <w:bCs/>
          <w:sz w:val="22"/>
          <w:szCs w:val="22"/>
        </w:rPr>
        <w:t>Pzp</w:t>
      </w:r>
      <w:proofErr w:type="spellEnd"/>
      <w:r w:rsidRPr="00251559">
        <w:rPr>
          <w:rFonts w:asciiTheme="minorHAnsi" w:hAnsiTheme="minorHAnsi" w:cstheme="minorHAnsi"/>
          <w:bCs/>
          <w:sz w:val="22"/>
          <w:szCs w:val="22"/>
        </w:rPr>
        <w:t xml:space="preserve">, podmiotowych środków dowodowych, przedmiotowych środków dowodowych, wniosków, zawiadomień, dokumentów elektronicznych, oświadczeń lub elektronicznych kopii dokumentów oraz innych informacji przekazywanych w postępowaniu, przyjmuje się datę ich przekazania na </w:t>
      </w:r>
      <w:r w:rsidR="0027318E" w:rsidRPr="00251559">
        <w:rPr>
          <w:rFonts w:asciiTheme="minorHAnsi" w:hAnsiTheme="minorHAnsi" w:cstheme="minorHAnsi"/>
          <w:bCs/>
          <w:sz w:val="22"/>
          <w:szCs w:val="22"/>
        </w:rPr>
        <w:t>P</w:t>
      </w:r>
      <w:r w:rsidRPr="00251559">
        <w:rPr>
          <w:rFonts w:asciiTheme="minorHAnsi" w:hAnsiTheme="minorHAnsi" w:cstheme="minorHAnsi"/>
          <w:bCs/>
          <w:sz w:val="22"/>
          <w:szCs w:val="22"/>
        </w:rPr>
        <w:t>latformę e-Zamówienia.</w:t>
      </w:r>
    </w:p>
    <w:p w14:paraId="35EF88A7" w14:textId="0B4C80BF" w:rsidR="00D54163" w:rsidRPr="00251559" w:rsidRDefault="00873D7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Wykonawca może przed upływem terminu składania ofert zmienić lub wycofać ofertę.</w:t>
      </w:r>
      <w:bookmarkStart w:id="61" w:name="_Hlk35209985"/>
      <w:r w:rsidRPr="00251559">
        <w:rPr>
          <w:rFonts w:asciiTheme="minorHAnsi" w:hAnsiTheme="minorHAnsi" w:cstheme="minorHAnsi"/>
          <w:bCs/>
          <w:sz w:val="22"/>
          <w:szCs w:val="22"/>
        </w:rPr>
        <w:t xml:space="preserve"> Sposób dokonywania zmiany lub wycofania oferty </w:t>
      </w:r>
      <w:r w:rsidR="00220FE0" w:rsidRPr="00251559">
        <w:rPr>
          <w:rFonts w:asciiTheme="minorHAnsi" w:hAnsiTheme="minorHAnsi" w:cstheme="minorHAnsi"/>
          <w:bCs/>
          <w:sz w:val="22"/>
          <w:szCs w:val="22"/>
        </w:rPr>
        <w:t xml:space="preserve">został opisany w instrukcji: </w:t>
      </w:r>
      <w:hyperlink r:id="rId11" w:history="1">
        <w:r w:rsidR="00D54163" w:rsidRPr="00251559">
          <w:rPr>
            <w:rStyle w:val="Hipercze"/>
            <w:rFonts w:asciiTheme="minorHAnsi" w:hAnsiTheme="minorHAnsi" w:cstheme="minorHAnsi"/>
            <w:bCs/>
            <w:color w:val="auto"/>
            <w:sz w:val="22"/>
            <w:szCs w:val="22"/>
          </w:rPr>
          <w:t>https://media.ezamowienia.gov.pl/pod/2021/10/Oferty-5.1.pdf</w:t>
        </w:r>
      </w:hyperlink>
      <w:r w:rsidR="00D54163" w:rsidRPr="00251559">
        <w:rPr>
          <w:rFonts w:asciiTheme="minorHAnsi" w:hAnsiTheme="minorHAnsi" w:cstheme="minorHAnsi"/>
          <w:bCs/>
          <w:sz w:val="22"/>
          <w:szCs w:val="22"/>
        </w:rPr>
        <w:t xml:space="preserve"> </w:t>
      </w:r>
      <w:r w:rsidR="00220FE0" w:rsidRPr="00251559">
        <w:rPr>
          <w:rFonts w:asciiTheme="minorHAnsi" w:hAnsiTheme="minorHAnsi" w:cstheme="minorHAnsi"/>
          <w:bCs/>
          <w:sz w:val="22"/>
          <w:szCs w:val="22"/>
        </w:rPr>
        <w:t xml:space="preserve">i </w:t>
      </w:r>
      <w:r w:rsidRPr="00251559">
        <w:rPr>
          <w:rFonts w:asciiTheme="minorHAnsi" w:hAnsiTheme="minorHAnsi" w:cstheme="minorHAnsi"/>
          <w:bCs/>
          <w:sz w:val="22"/>
          <w:szCs w:val="22"/>
        </w:rPr>
        <w:t xml:space="preserve">polega na usunięciu plików składających się na ofertę. </w:t>
      </w:r>
      <w:bookmarkEnd w:id="61"/>
      <w:r w:rsidR="00D54163" w:rsidRPr="00251559">
        <w:rPr>
          <w:rFonts w:asciiTheme="minorHAnsi" w:hAnsiTheme="minorHAnsi" w:cstheme="minorHAnsi"/>
          <w:bCs/>
          <w:sz w:val="22"/>
          <w:szCs w:val="22"/>
        </w:rPr>
        <w:t>W celu wycofania złożonej oferty należy przejść do szczegółów postępowania, wybrać zakładkę oferty/wnioski, następnie przycisk wycofaj ofertę. Funkcja dostępna tylko dla użytkowników mających rolę „Wycofanie ofert/Wniosków/Prac konkursowych”. Po potwierdzeniu oferta zostanie wycofana i będzie można pobrać dokument potwierdzający wycofanie oferty, tzw. Elektroniczne Potwierdzenie Wycofania (EPW). Wycofanie dostępne jest tylko dla użytkowników będących Wykonawcami i mających uprawnienie do Wycofania Oferty/Wniosku/Pracy konkursowej.</w:t>
      </w:r>
    </w:p>
    <w:p w14:paraId="4FB3B6DF" w14:textId="415A48E2" w:rsidR="00873D70" w:rsidRPr="00251559" w:rsidRDefault="00D54163"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Wycofanie oferty jest możliwe do upłynięcia terminu składania ofert.</w:t>
      </w:r>
    </w:p>
    <w:p w14:paraId="41B8E421" w14:textId="1F8A7B7A" w:rsidR="000E5C4C" w:rsidRPr="00251559" w:rsidRDefault="00873D70" w:rsidP="00251559">
      <w:pPr>
        <w:pStyle w:val="Akapitzlist"/>
        <w:numPr>
          <w:ilvl w:val="0"/>
          <w:numId w:val="5"/>
        </w:numPr>
        <w:spacing w:before="120" w:line="288" w:lineRule="auto"/>
        <w:ind w:left="357" w:hanging="357"/>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Zamawiający nie ponosi odpowiedzialności za nieprawidłowe lub nieterminowe złożenie oferty. Zaleca się, aby założyć profil Wykonawcy i rozpocząć składanie oferty z odpowiednim wyprzedzeniem.</w:t>
      </w:r>
    </w:p>
    <w:p w14:paraId="3D6BFD76" w14:textId="77777777" w:rsidR="005C23DA" w:rsidRPr="00251559" w:rsidRDefault="005C23DA" w:rsidP="00251559">
      <w:pPr>
        <w:spacing w:before="120" w:line="288" w:lineRule="auto"/>
        <w:jc w:val="both"/>
        <w:rPr>
          <w:rFonts w:asciiTheme="minorHAnsi" w:hAnsiTheme="minorHAnsi" w:cstheme="minorHAnsi"/>
          <w:b/>
          <w:bCs/>
          <w:sz w:val="22"/>
          <w:szCs w:val="22"/>
        </w:rPr>
      </w:pPr>
    </w:p>
    <w:p w14:paraId="1DFF597E" w14:textId="5B7F4AF8" w:rsidR="00873D70" w:rsidRPr="00251559" w:rsidRDefault="00873D70" w:rsidP="00251559">
      <w:pPr>
        <w:spacing w:before="120" w:line="288" w:lineRule="auto"/>
        <w:jc w:val="both"/>
        <w:rPr>
          <w:rFonts w:asciiTheme="minorHAnsi" w:hAnsiTheme="minorHAnsi" w:cstheme="minorHAnsi"/>
          <w:b/>
          <w:bCs/>
          <w:sz w:val="22"/>
          <w:szCs w:val="22"/>
        </w:rPr>
      </w:pPr>
      <w:r w:rsidRPr="00251559">
        <w:rPr>
          <w:rFonts w:asciiTheme="minorHAnsi" w:hAnsiTheme="minorHAnsi" w:cstheme="minorHAnsi"/>
          <w:b/>
          <w:bCs/>
          <w:sz w:val="22"/>
          <w:szCs w:val="22"/>
        </w:rPr>
        <w:t>Tajemnica przedsiębiorstwa:</w:t>
      </w:r>
    </w:p>
    <w:p w14:paraId="6818F63C" w14:textId="77777777" w:rsidR="00873D70" w:rsidRPr="00251559" w:rsidRDefault="00873D7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lastRenderedPageBreak/>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6817E7A1" w14:textId="24FB2EB6" w:rsidR="00873D70" w:rsidRPr="00251559" w:rsidRDefault="00873D70" w:rsidP="00251559">
      <w:pPr>
        <w:pStyle w:val="Akapitzlist"/>
        <w:numPr>
          <w:ilvl w:val="0"/>
          <w:numId w:val="5"/>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6D149C61" w14:textId="77777777" w:rsidR="000E5C4C" w:rsidRPr="00251559" w:rsidRDefault="000E5C4C" w:rsidP="00251559">
      <w:pPr>
        <w:spacing w:before="120" w:line="288" w:lineRule="auto"/>
        <w:jc w:val="both"/>
        <w:rPr>
          <w:rFonts w:asciiTheme="minorHAnsi" w:hAnsiTheme="minorHAnsi" w:cstheme="minorHAnsi"/>
          <w:bCs/>
          <w:sz w:val="22"/>
          <w:szCs w:val="22"/>
        </w:rPr>
      </w:pPr>
    </w:p>
    <w:p w14:paraId="781DEF4A" w14:textId="70F098F8" w:rsidR="00873D70" w:rsidRPr="00251559" w:rsidRDefault="00D14BFB" w:rsidP="00251559">
      <w:pPr>
        <w:pStyle w:val="Nagwek1"/>
        <w:numPr>
          <w:ilvl w:val="0"/>
          <w:numId w:val="18"/>
        </w:numPr>
        <w:shd w:val="clear" w:color="auto" w:fill="F2F2F2" w:themeFill="background1" w:themeFillShade="F2"/>
        <w:spacing w:before="120" w:line="288" w:lineRule="auto"/>
        <w:jc w:val="both"/>
        <w:rPr>
          <w:rFonts w:asciiTheme="minorHAnsi" w:hAnsiTheme="minorHAnsi" w:cstheme="minorHAnsi"/>
          <w:color w:val="auto"/>
          <w:sz w:val="22"/>
          <w:szCs w:val="22"/>
        </w:rPr>
      </w:pPr>
      <w:bookmarkStart w:id="62" w:name="_Toc126054018"/>
      <w:r w:rsidRPr="00251559">
        <w:rPr>
          <w:rFonts w:asciiTheme="minorHAnsi" w:hAnsiTheme="minorHAnsi" w:cstheme="minorHAnsi"/>
          <w:color w:val="auto"/>
          <w:sz w:val="22"/>
          <w:szCs w:val="22"/>
        </w:rPr>
        <w:t xml:space="preserve">MIEJSCE, TERMIN SKŁADANIA I OTWARCIA OFERT ORAZ TERMIN ZWIĄZANIA </w:t>
      </w:r>
      <w:r w:rsidR="00FD59D7" w:rsidRPr="00251559">
        <w:rPr>
          <w:rFonts w:asciiTheme="minorHAnsi" w:hAnsiTheme="minorHAnsi" w:cstheme="minorHAnsi"/>
          <w:color w:val="auto"/>
          <w:sz w:val="22"/>
          <w:szCs w:val="22"/>
        </w:rPr>
        <w:t>OFERTĄ</w:t>
      </w:r>
      <w:bookmarkEnd w:id="62"/>
    </w:p>
    <w:p w14:paraId="2F71E7FD" w14:textId="6C5F7957" w:rsidR="00873D70" w:rsidRPr="00251559" w:rsidRDefault="00873D70" w:rsidP="00251559">
      <w:pPr>
        <w:pStyle w:val="Akapitzlist"/>
        <w:numPr>
          <w:ilvl w:val="0"/>
          <w:numId w:val="6"/>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Ofertę należy </w:t>
      </w:r>
      <w:r w:rsidR="003C332C" w:rsidRPr="00251559">
        <w:rPr>
          <w:rFonts w:asciiTheme="minorHAnsi" w:hAnsiTheme="minorHAnsi" w:cstheme="minorHAnsi"/>
          <w:bCs/>
          <w:sz w:val="22"/>
          <w:szCs w:val="22"/>
        </w:rPr>
        <w:t>złożyć do</w:t>
      </w:r>
      <w:r w:rsidRPr="00251559">
        <w:rPr>
          <w:rFonts w:asciiTheme="minorHAnsi" w:hAnsiTheme="minorHAnsi" w:cstheme="minorHAnsi"/>
          <w:bCs/>
          <w:sz w:val="22"/>
          <w:szCs w:val="22"/>
        </w:rPr>
        <w:t xml:space="preserve">: </w:t>
      </w:r>
      <w:r w:rsidR="005E69F4">
        <w:rPr>
          <w:rFonts w:asciiTheme="minorHAnsi" w:hAnsiTheme="minorHAnsi" w:cstheme="minorHAnsi"/>
          <w:b/>
          <w:sz w:val="22"/>
          <w:szCs w:val="22"/>
        </w:rPr>
        <w:t>27</w:t>
      </w:r>
      <w:r w:rsidR="0007656E" w:rsidRPr="00251559">
        <w:rPr>
          <w:rFonts w:asciiTheme="minorHAnsi" w:hAnsiTheme="minorHAnsi" w:cstheme="minorHAnsi"/>
          <w:b/>
          <w:sz w:val="22"/>
          <w:szCs w:val="22"/>
        </w:rPr>
        <w:t>.</w:t>
      </w:r>
      <w:r w:rsidR="00F334A0" w:rsidRPr="00251559">
        <w:rPr>
          <w:rFonts w:asciiTheme="minorHAnsi" w:hAnsiTheme="minorHAnsi" w:cstheme="minorHAnsi"/>
          <w:b/>
          <w:sz w:val="22"/>
          <w:szCs w:val="22"/>
        </w:rPr>
        <w:t>03.</w:t>
      </w:r>
      <w:r w:rsidR="003326F5" w:rsidRPr="00251559">
        <w:rPr>
          <w:rFonts w:asciiTheme="minorHAnsi" w:hAnsiTheme="minorHAnsi" w:cstheme="minorHAnsi"/>
          <w:b/>
          <w:sz w:val="22"/>
          <w:szCs w:val="22"/>
        </w:rPr>
        <w:t>202</w:t>
      </w:r>
      <w:r w:rsidR="005E69F4">
        <w:rPr>
          <w:rFonts w:asciiTheme="minorHAnsi" w:hAnsiTheme="minorHAnsi" w:cstheme="minorHAnsi"/>
          <w:b/>
          <w:sz w:val="22"/>
          <w:szCs w:val="22"/>
        </w:rPr>
        <w:t>5</w:t>
      </w:r>
      <w:r w:rsidRPr="00251559">
        <w:rPr>
          <w:rFonts w:asciiTheme="minorHAnsi" w:hAnsiTheme="minorHAnsi" w:cstheme="minorHAnsi"/>
          <w:bCs/>
          <w:sz w:val="22"/>
          <w:szCs w:val="22"/>
        </w:rPr>
        <w:t xml:space="preserve"> godz</w:t>
      </w:r>
      <w:r w:rsidR="003326F5" w:rsidRPr="00251559">
        <w:rPr>
          <w:rFonts w:asciiTheme="minorHAnsi" w:hAnsiTheme="minorHAnsi" w:cstheme="minorHAnsi"/>
          <w:bCs/>
          <w:sz w:val="22"/>
          <w:szCs w:val="22"/>
        </w:rPr>
        <w:t xml:space="preserve">. </w:t>
      </w:r>
      <w:r w:rsidR="003326F5" w:rsidRPr="00251559">
        <w:rPr>
          <w:rFonts w:asciiTheme="minorHAnsi" w:hAnsiTheme="minorHAnsi" w:cstheme="minorHAnsi"/>
          <w:b/>
          <w:sz w:val="22"/>
          <w:szCs w:val="22"/>
        </w:rPr>
        <w:t>1</w:t>
      </w:r>
      <w:r w:rsidR="00251559" w:rsidRPr="00251559">
        <w:rPr>
          <w:rFonts w:asciiTheme="minorHAnsi" w:hAnsiTheme="minorHAnsi" w:cstheme="minorHAnsi"/>
          <w:b/>
          <w:sz w:val="22"/>
          <w:szCs w:val="22"/>
        </w:rPr>
        <w:t>0</w:t>
      </w:r>
      <w:r w:rsidR="003326F5" w:rsidRPr="00251559">
        <w:rPr>
          <w:rFonts w:asciiTheme="minorHAnsi" w:hAnsiTheme="minorHAnsi" w:cstheme="minorHAnsi"/>
          <w:b/>
          <w:sz w:val="22"/>
          <w:szCs w:val="22"/>
        </w:rPr>
        <w:t>:00</w:t>
      </w:r>
      <w:r w:rsidR="003326F5" w:rsidRPr="00251559">
        <w:rPr>
          <w:rFonts w:asciiTheme="minorHAnsi" w:hAnsiTheme="minorHAnsi" w:cstheme="minorHAnsi"/>
          <w:bCs/>
          <w:sz w:val="22"/>
          <w:szCs w:val="22"/>
        </w:rPr>
        <w:t>.</w:t>
      </w:r>
      <w:r w:rsidRPr="00251559">
        <w:rPr>
          <w:rFonts w:asciiTheme="minorHAnsi" w:hAnsiTheme="minorHAnsi" w:cstheme="minorHAnsi"/>
          <w:bCs/>
          <w:sz w:val="22"/>
          <w:szCs w:val="22"/>
        </w:rPr>
        <w:t xml:space="preserve"> </w:t>
      </w:r>
    </w:p>
    <w:p w14:paraId="3FDDA35C" w14:textId="2AB3F214" w:rsidR="00873D70" w:rsidRPr="00251559" w:rsidRDefault="00873D70" w:rsidP="00251559">
      <w:pPr>
        <w:pStyle w:val="Akapitzlist"/>
        <w:numPr>
          <w:ilvl w:val="0"/>
          <w:numId w:val="6"/>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Otwarcie ofert nastąpi w dniu</w:t>
      </w:r>
      <w:r w:rsidR="0007656E" w:rsidRPr="00251559">
        <w:rPr>
          <w:rFonts w:asciiTheme="minorHAnsi" w:hAnsiTheme="minorHAnsi" w:cstheme="minorHAnsi"/>
          <w:bCs/>
          <w:sz w:val="22"/>
          <w:szCs w:val="22"/>
        </w:rPr>
        <w:t xml:space="preserve"> </w:t>
      </w:r>
      <w:r w:rsidR="005E69F4">
        <w:rPr>
          <w:rFonts w:asciiTheme="minorHAnsi" w:hAnsiTheme="minorHAnsi" w:cstheme="minorHAnsi"/>
          <w:b/>
          <w:bCs/>
          <w:sz w:val="22"/>
          <w:szCs w:val="22"/>
        </w:rPr>
        <w:t>27</w:t>
      </w:r>
      <w:r w:rsidR="00251559" w:rsidRPr="00251559">
        <w:rPr>
          <w:rFonts w:asciiTheme="minorHAnsi" w:hAnsiTheme="minorHAnsi" w:cstheme="minorHAnsi"/>
          <w:b/>
          <w:bCs/>
          <w:sz w:val="22"/>
          <w:szCs w:val="22"/>
        </w:rPr>
        <w:t>.</w:t>
      </w:r>
      <w:r w:rsidR="00F334A0" w:rsidRPr="00251559">
        <w:rPr>
          <w:rFonts w:asciiTheme="minorHAnsi" w:hAnsiTheme="minorHAnsi" w:cstheme="minorHAnsi"/>
          <w:b/>
          <w:sz w:val="22"/>
          <w:szCs w:val="22"/>
        </w:rPr>
        <w:t>03.</w:t>
      </w:r>
      <w:r w:rsidR="004F50A2" w:rsidRPr="00251559">
        <w:rPr>
          <w:rFonts w:asciiTheme="minorHAnsi" w:hAnsiTheme="minorHAnsi" w:cstheme="minorHAnsi"/>
          <w:b/>
          <w:sz w:val="22"/>
          <w:szCs w:val="22"/>
        </w:rPr>
        <w:t>202</w:t>
      </w:r>
      <w:r w:rsidR="005E69F4">
        <w:rPr>
          <w:rFonts w:asciiTheme="minorHAnsi" w:hAnsiTheme="minorHAnsi" w:cstheme="minorHAnsi"/>
          <w:b/>
          <w:sz w:val="22"/>
          <w:szCs w:val="22"/>
        </w:rPr>
        <w:t>5</w:t>
      </w:r>
      <w:r w:rsidRPr="00251559">
        <w:rPr>
          <w:rFonts w:asciiTheme="minorHAnsi" w:hAnsiTheme="minorHAnsi" w:cstheme="minorHAnsi"/>
          <w:bCs/>
          <w:sz w:val="22"/>
          <w:szCs w:val="22"/>
        </w:rPr>
        <w:t xml:space="preserve">, godz. </w:t>
      </w:r>
      <w:r w:rsidR="0007656E" w:rsidRPr="00251559">
        <w:rPr>
          <w:rFonts w:asciiTheme="minorHAnsi" w:hAnsiTheme="minorHAnsi" w:cstheme="minorHAnsi"/>
          <w:b/>
          <w:sz w:val="22"/>
          <w:szCs w:val="22"/>
        </w:rPr>
        <w:t>1</w:t>
      </w:r>
      <w:r w:rsidR="00B96EBF">
        <w:rPr>
          <w:rFonts w:asciiTheme="minorHAnsi" w:hAnsiTheme="minorHAnsi" w:cstheme="minorHAnsi"/>
          <w:b/>
          <w:sz w:val="22"/>
          <w:szCs w:val="22"/>
        </w:rPr>
        <w:t>0:30</w:t>
      </w:r>
      <w:r w:rsidR="004F50A2" w:rsidRPr="00251559">
        <w:rPr>
          <w:rFonts w:asciiTheme="minorHAnsi" w:hAnsiTheme="minorHAnsi" w:cstheme="minorHAnsi"/>
          <w:bCs/>
          <w:sz w:val="22"/>
          <w:szCs w:val="22"/>
        </w:rPr>
        <w:t>.</w:t>
      </w:r>
      <w:r w:rsidRPr="00251559">
        <w:rPr>
          <w:rFonts w:asciiTheme="minorHAnsi" w:hAnsiTheme="minorHAnsi" w:cstheme="minorHAnsi"/>
          <w:bCs/>
          <w:sz w:val="22"/>
          <w:szCs w:val="22"/>
        </w:rPr>
        <w:t xml:space="preserve"> </w:t>
      </w:r>
    </w:p>
    <w:p w14:paraId="34D0E115" w14:textId="2830F8BB" w:rsidR="00873D70" w:rsidRPr="00251559" w:rsidRDefault="00873D70" w:rsidP="00251559">
      <w:pPr>
        <w:pStyle w:val="Akapitzlist"/>
        <w:numPr>
          <w:ilvl w:val="0"/>
          <w:numId w:val="6"/>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Do składania i otwarcia ofert </w:t>
      </w:r>
      <w:r w:rsidR="00777284" w:rsidRPr="00251559">
        <w:rPr>
          <w:rFonts w:asciiTheme="minorHAnsi" w:hAnsiTheme="minorHAnsi" w:cstheme="minorHAnsi"/>
          <w:bCs/>
          <w:sz w:val="22"/>
          <w:szCs w:val="22"/>
        </w:rPr>
        <w:t xml:space="preserve">używana jest portal </w:t>
      </w:r>
      <w:hyperlink r:id="rId12" w:history="1">
        <w:r w:rsidR="00777284" w:rsidRPr="00251559">
          <w:rPr>
            <w:rFonts w:asciiTheme="minorHAnsi" w:hAnsiTheme="minorHAnsi" w:cstheme="minorHAnsi"/>
            <w:bCs/>
            <w:sz w:val="22"/>
            <w:szCs w:val="22"/>
          </w:rPr>
          <w:t>https://ezamowienia.gov.pl/pl/</w:t>
        </w:r>
      </w:hyperlink>
      <w:r w:rsidR="00777284" w:rsidRPr="00251559">
        <w:rPr>
          <w:rFonts w:asciiTheme="minorHAnsi" w:hAnsiTheme="minorHAnsi" w:cstheme="minorHAnsi"/>
          <w:bCs/>
          <w:sz w:val="22"/>
          <w:szCs w:val="22"/>
        </w:rPr>
        <w:t>.</w:t>
      </w:r>
    </w:p>
    <w:p w14:paraId="4C57A23E" w14:textId="77777777" w:rsidR="00873D70" w:rsidRPr="00251559" w:rsidRDefault="00873D70" w:rsidP="00251559">
      <w:pPr>
        <w:pStyle w:val="Akapitzlist"/>
        <w:numPr>
          <w:ilvl w:val="0"/>
          <w:numId w:val="6"/>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Po otwarciu ofert, zgodnie z ustawą </w:t>
      </w:r>
      <w:proofErr w:type="spellStart"/>
      <w:r w:rsidRPr="00251559">
        <w:rPr>
          <w:rFonts w:asciiTheme="minorHAnsi" w:hAnsiTheme="minorHAnsi" w:cstheme="minorHAnsi"/>
          <w:bCs/>
          <w:sz w:val="22"/>
          <w:szCs w:val="22"/>
        </w:rPr>
        <w:t>Pzp</w:t>
      </w:r>
      <w:proofErr w:type="spellEnd"/>
      <w:r w:rsidRPr="00251559">
        <w:rPr>
          <w:rFonts w:asciiTheme="minorHAnsi" w:hAnsiTheme="minorHAnsi" w:cstheme="minorHAnsi"/>
          <w:bCs/>
          <w:sz w:val="22"/>
          <w:szCs w:val="22"/>
        </w:rPr>
        <w:t>, Zamawiający zamieści na stronie internetowej informację z otwarcia ofert.</w:t>
      </w:r>
    </w:p>
    <w:p w14:paraId="58F80687" w14:textId="22A011CB" w:rsidR="00873D70" w:rsidRPr="00251559" w:rsidRDefault="00873D70" w:rsidP="00251559">
      <w:pPr>
        <w:pStyle w:val="Akapitzlist"/>
        <w:numPr>
          <w:ilvl w:val="0"/>
          <w:numId w:val="6"/>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Wykonawca pozostaje związany złożoną ofertą do dnia </w:t>
      </w:r>
      <w:r w:rsidR="005E69F4">
        <w:rPr>
          <w:rFonts w:asciiTheme="minorHAnsi" w:hAnsiTheme="minorHAnsi" w:cstheme="minorHAnsi"/>
          <w:b/>
          <w:sz w:val="22"/>
          <w:szCs w:val="22"/>
        </w:rPr>
        <w:t>25</w:t>
      </w:r>
      <w:r w:rsidR="0007656E" w:rsidRPr="00251559">
        <w:rPr>
          <w:rFonts w:asciiTheme="minorHAnsi" w:hAnsiTheme="minorHAnsi" w:cstheme="minorHAnsi"/>
          <w:b/>
          <w:sz w:val="22"/>
          <w:szCs w:val="22"/>
        </w:rPr>
        <w:t>.04.</w:t>
      </w:r>
      <w:r w:rsidR="00324AD4" w:rsidRPr="00251559">
        <w:rPr>
          <w:rFonts w:asciiTheme="minorHAnsi" w:hAnsiTheme="minorHAnsi" w:cstheme="minorHAnsi"/>
          <w:b/>
          <w:sz w:val="22"/>
          <w:szCs w:val="22"/>
        </w:rPr>
        <w:t>202</w:t>
      </w:r>
      <w:r w:rsidR="005E69F4">
        <w:rPr>
          <w:rFonts w:asciiTheme="minorHAnsi" w:hAnsiTheme="minorHAnsi" w:cstheme="minorHAnsi"/>
          <w:b/>
          <w:sz w:val="22"/>
          <w:szCs w:val="22"/>
        </w:rPr>
        <w:t>5</w:t>
      </w:r>
      <w:r w:rsidRPr="00251559">
        <w:rPr>
          <w:rFonts w:asciiTheme="minorHAnsi" w:hAnsiTheme="minorHAnsi" w:cstheme="minorHAnsi"/>
          <w:bCs/>
          <w:sz w:val="22"/>
          <w:szCs w:val="22"/>
        </w:rPr>
        <w:t>. Pierwszym dniem terminu jest dzień, w którym upływa termin składania ofert.</w:t>
      </w:r>
    </w:p>
    <w:p w14:paraId="2AFC8635" w14:textId="77777777" w:rsidR="00BF79B5" w:rsidRPr="00251559" w:rsidRDefault="00BF79B5" w:rsidP="00251559">
      <w:pPr>
        <w:spacing w:before="120" w:line="288" w:lineRule="auto"/>
        <w:jc w:val="both"/>
        <w:rPr>
          <w:rFonts w:asciiTheme="minorHAnsi" w:hAnsiTheme="minorHAnsi" w:cstheme="minorHAnsi"/>
          <w:sz w:val="22"/>
          <w:szCs w:val="22"/>
        </w:rPr>
      </w:pPr>
    </w:p>
    <w:p w14:paraId="3E1F595C" w14:textId="162D4937" w:rsidR="00873D70" w:rsidRPr="00251559" w:rsidRDefault="00D14BFB" w:rsidP="00251559">
      <w:pPr>
        <w:pStyle w:val="Nagwek1"/>
        <w:numPr>
          <w:ilvl w:val="0"/>
          <w:numId w:val="18"/>
        </w:numPr>
        <w:shd w:val="clear" w:color="auto" w:fill="F2F2F2" w:themeFill="background1" w:themeFillShade="F2"/>
        <w:spacing w:before="120" w:line="288" w:lineRule="auto"/>
        <w:jc w:val="both"/>
        <w:rPr>
          <w:rFonts w:asciiTheme="minorHAnsi" w:hAnsiTheme="minorHAnsi" w:cstheme="minorHAnsi"/>
          <w:color w:val="auto"/>
          <w:sz w:val="22"/>
          <w:szCs w:val="22"/>
        </w:rPr>
      </w:pPr>
      <w:bookmarkStart w:id="63" w:name="_Toc126054019"/>
      <w:r w:rsidRPr="00251559">
        <w:rPr>
          <w:rFonts w:asciiTheme="minorHAnsi" w:hAnsiTheme="minorHAnsi" w:cstheme="minorHAnsi"/>
          <w:color w:val="auto"/>
          <w:sz w:val="22"/>
          <w:szCs w:val="22"/>
        </w:rPr>
        <w:t xml:space="preserve">INFORMACJA O ŚRODKACH KOMUNIKACJI ELEKTRONICZNEJ ORAZ </w:t>
      </w:r>
      <w:r w:rsidR="00FD59D7" w:rsidRPr="00251559">
        <w:rPr>
          <w:rFonts w:asciiTheme="minorHAnsi" w:hAnsiTheme="minorHAnsi" w:cstheme="minorHAnsi"/>
          <w:color w:val="auto"/>
          <w:sz w:val="22"/>
          <w:szCs w:val="22"/>
        </w:rPr>
        <w:t>WYMAGANIACH TECHNICZNYCH I ORGANIZACYJNYCH SPORZĄDZANIA, WYSYŁANIA I ODBIERANIA KORESPONDENCJI</w:t>
      </w:r>
      <w:bookmarkEnd w:id="63"/>
    </w:p>
    <w:p w14:paraId="49089B40" w14:textId="3FB052BD" w:rsidR="00FF0FCF" w:rsidRPr="00251559" w:rsidRDefault="006D0409" w:rsidP="00251559">
      <w:pPr>
        <w:pStyle w:val="Akapitzlist"/>
        <w:numPr>
          <w:ilvl w:val="0"/>
          <w:numId w:val="24"/>
        </w:numPr>
        <w:spacing w:before="120" w:line="288" w:lineRule="auto"/>
        <w:ind w:left="284"/>
        <w:contextualSpacing w:val="0"/>
        <w:jc w:val="both"/>
        <w:rPr>
          <w:rFonts w:asciiTheme="minorHAnsi" w:eastAsia="Calibri" w:hAnsiTheme="minorHAnsi" w:cstheme="minorHAnsi"/>
          <w:sz w:val="22"/>
          <w:szCs w:val="22"/>
          <w:lang w:eastAsia="en-US"/>
        </w:rPr>
      </w:pPr>
      <w:bookmarkStart w:id="64" w:name="_Hlk113538778"/>
      <w:bookmarkStart w:id="65" w:name="_Hlk113539504"/>
      <w:r w:rsidRPr="00251559">
        <w:rPr>
          <w:rFonts w:asciiTheme="minorHAnsi" w:eastAsia="Calibri" w:hAnsiTheme="minorHAnsi" w:cstheme="minorHAnsi"/>
          <w:sz w:val="22"/>
          <w:szCs w:val="22"/>
          <w:lang w:eastAsia="en-US"/>
        </w:rPr>
        <w:t xml:space="preserve">Komunikacja w niniejszym postępowaniu o udzielenie zamówienia, w tym składanie ofert, wymiana informacji oraz przekazywanie dokumentów lub oświadczeń między Zamawiającym a Wykonawcą, z uwzględnieniem wyjątków określonych w ustawie </w:t>
      </w:r>
      <w:r w:rsidRPr="00251559">
        <w:rPr>
          <w:rFonts w:asciiTheme="minorHAnsi" w:eastAsia="Calibri" w:hAnsiTheme="minorHAnsi" w:cstheme="minorHAnsi"/>
          <w:b/>
          <w:bCs/>
          <w:sz w:val="22"/>
          <w:szCs w:val="22"/>
          <w:lang w:eastAsia="en-US"/>
        </w:rPr>
        <w:t>odbywa się przy użyciu środków komunikacji elektronicznej</w:t>
      </w:r>
      <w:r w:rsidRPr="00251559">
        <w:rPr>
          <w:rFonts w:asciiTheme="minorHAnsi" w:eastAsia="Calibri" w:hAnsiTheme="minorHAnsi" w:cstheme="minorHAnsi"/>
          <w:sz w:val="22"/>
          <w:szCs w:val="22"/>
          <w:lang w:eastAsia="en-US"/>
        </w:rPr>
        <w:t xml:space="preserve">, tj. </w:t>
      </w:r>
      <w:bookmarkStart w:id="66" w:name="_Hlk113539339"/>
      <w:r w:rsidRPr="00251559">
        <w:rPr>
          <w:rFonts w:asciiTheme="minorHAnsi" w:eastAsia="Calibri" w:hAnsiTheme="minorHAnsi" w:cstheme="minorHAnsi"/>
          <w:sz w:val="22"/>
          <w:szCs w:val="22"/>
          <w:lang w:eastAsia="en-US"/>
        </w:rPr>
        <w:t>przy użyciu: platformy e-Zamówienia</w:t>
      </w:r>
      <w:r w:rsidR="00FF0FCF" w:rsidRPr="00251559">
        <w:rPr>
          <w:rFonts w:asciiTheme="minorHAnsi" w:eastAsia="Calibri" w:hAnsiTheme="minorHAnsi" w:cstheme="minorHAnsi"/>
          <w:sz w:val="22"/>
          <w:szCs w:val="22"/>
          <w:lang w:eastAsia="en-US"/>
        </w:rPr>
        <w:t>.</w:t>
      </w:r>
    </w:p>
    <w:bookmarkEnd w:id="64"/>
    <w:bookmarkEnd w:id="66"/>
    <w:p w14:paraId="63F19196" w14:textId="1D1404E0" w:rsidR="006D0409" w:rsidRPr="00251559" w:rsidRDefault="006D0409" w:rsidP="00251559">
      <w:pPr>
        <w:pStyle w:val="Akapitzlist"/>
        <w:numPr>
          <w:ilvl w:val="0"/>
          <w:numId w:val="24"/>
        </w:numPr>
        <w:spacing w:before="120" w:line="288" w:lineRule="auto"/>
        <w:ind w:left="284"/>
        <w:contextualSpacing w:val="0"/>
        <w:jc w:val="both"/>
        <w:rPr>
          <w:rFonts w:asciiTheme="minorHAnsi" w:eastAsia="Calibri" w:hAnsiTheme="minorHAnsi" w:cstheme="minorHAnsi"/>
          <w:sz w:val="22"/>
          <w:szCs w:val="22"/>
          <w:lang w:eastAsia="en-US"/>
        </w:rPr>
      </w:pPr>
      <w:r w:rsidRPr="00251559">
        <w:rPr>
          <w:rFonts w:asciiTheme="minorHAnsi" w:eastAsia="Calibri" w:hAnsiTheme="minorHAnsi" w:cstheme="minorHAnsi"/>
          <w:sz w:val="22"/>
          <w:szCs w:val="22"/>
          <w:lang w:eastAsia="en-US"/>
        </w:rPr>
        <w:t xml:space="preserve">Wykonawca zamierzający wziąć udział w postępowaniu o udzielenie zamówienia publicznego, </w:t>
      </w:r>
      <w:r w:rsidRPr="00251559">
        <w:rPr>
          <w:rFonts w:asciiTheme="minorHAnsi" w:eastAsia="Calibri" w:hAnsiTheme="minorHAnsi" w:cstheme="minorHAnsi"/>
          <w:sz w:val="22"/>
          <w:szCs w:val="22"/>
          <w:u w:val="single"/>
          <w:lang w:eastAsia="en-US"/>
        </w:rPr>
        <w:t>musi posiadać konto na platformie</w:t>
      </w:r>
      <w:r w:rsidRPr="00251559">
        <w:rPr>
          <w:rFonts w:asciiTheme="minorHAnsi" w:eastAsia="Calibri" w:hAnsiTheme="minorHAnsi" w:cstheme="minorHAnsi"/>
          <w:sz w:val="22"/>
          <w:szCs w:val="22"/>
          <w:lang w:eastAsia="en-US"/>
        </w:rPr>
        <w:t xml:space="preserve"> e-Zamówienia. Instrukcja jak założyć konto dostępna jest pod adresem </w:t>
      </w:r>
      <w:r w:rsidR="00FF0FCF" w:rsidRPr="00251559">
        <w:rPr>
          <w:rFonts w:asciiTheme="minorHAnsi" w:eastAsia="Calibri" w:hAnsiTheme="minorHAnsi" w:cstheme="minorHAnsi"/>
          <w:sz w:val="22"/>
          <w:szCs w:val="22"/>
          <w:lang w:eastAsia="en-US"/>
        </w:rPr>
        <w:t>https://media.ezamowienia.gov.pl/pod/2020/11/ZKU-5.2.pdf</w:t>
      </w:r>
      <w:r w:rsidRPr="00251559">
        <w:rPr>
          <w:rFonts w:asciiTheme="minorHAnsi" w:eastAsia="Calibri" w:hAnsiTheme="minorHAnsi" w:cstheme="minorHAnsi"/>
          <w:sz w:val="22"/>
          <w:szCs w:val="22"/>
          <w:lang w:eastAsia="en-US"/>
        </w:rPr>
        <w:t>.</w:t>
      </w:r>
      <w:r w:rsidR="00FF0FCF" w:rsidRPr="00251559">
        <w:rPr>
          <w:rFonts w:asciiTheme="minorHAnsi" w:eastAsia="Calibri" w:hAnsiTheme="minorHAnsi" w:cstheme="minorHAnsi"/>
          <w:sz w:val="22"/>
          <w:szCs w:val="22"/>
          <w:lang w:eastAsia="en-US"/>
        </w:rPr>
        <w:t xml:space="preserve"> </w:t>
      </w:r>
      <w:r w:rsidRPr="00251559">
        <w:rPr>
          <w:rFonts w:asciiTheme="minorHAnsi" w:eastAsia="Calibri" w:hAnsiTheme="minorHAnsi" w:cstheme="minorHAnsi"/>
          <w:sz w:val="22"/>
          <w:szCs w:val="22"/>
          <w:u w:val="single"/>
          <w:lang w:eastAsia="en-US"/>
        </w:rPr>
        <w:t xml:space="preserve">Wykonawca zobowiązany jest do zapoznania się z powyższą Instrukcją. </w:t>
      </w:r>
    </w:p>
    <w:p w14:paraId="0E84D333" w14:textId="60E2A98E" w:rsidR="006D0409" w:rsidRPr="00251559" w:rsidRDefault="006D0409" w:rsidP="00251559">
      <w:pPr>
        <w:pStyle w:val="Akapitzlist"/>
        <w:numPr>
          <w:ilvl w:val="0"/>
          <w:numId w:val="24"/>
        </w:numPr>
        <w:spacing w:before="120" w:line="288" w:lineRule="auto"/>
        <w:ind w:left="284"/>
        <w:contextualSpacing w:val="0"/>
        <w:jc w:val="both"/>
        <w:rPr>
          <w:rFonts w:asciiTheme="minorHAnsi" w:eastAsia="Calibri" w:hAnsiTheme="minorHAnsi" w:cstheme="minorHAnsi"/>
          <w:sz w:val="22"/>
          <w:szCs w:val="22"/>
          <w:lang w:eastAsia="en-US"/>
        </w:rPr>
      </w:pPr>
      <w:r w:rsidRPr="00251559">
        <w:rPr>
          <w:rFonts w:asciiTheme="minorHAnsi" w:eastAsia="Calibri" w:hAnsiTheme="minorHAnsi" w:cstheme="minorHAnsi"/>
          <w:sz w:val="22"/>
          <w:szCs w:val="22"/>
          <w:lang w:eastAsia="en-US"/>
        </w:rPr>
        <w:t xml:space="preserve">Instrukcja składania ofert znajduje się w na platformie e-Zamówienia pod adresem </w:t>
      </w:r>
      <w:r w:rsidR="00FF0FCF" w:rsidRPr="00251559">
        <w:rPr>
          <w:rFonts w:asciiTheme="minorHAnsi" w:eastAsia="Calibri" w:hAnsiTheme="minorHAnsi" w:cstheme="minorHAnsi"/>
          <w:sz w:val="22"/>
          <w:szCs w:val="22"/>
          <w:lang w:eastAsia="en-US"/>
        </w:rPr>
        <w:t>https://media.ezamowienia.gov.pl/pod/2021/10/Oferty-5.1.pdf</w:t>
      </w:r>
      <w:r w:rsidRPr="00251559">
        <w:rPr>
          <w:rFonts w:asciiTheme="minorHAnsi" w:eastAsia="Calibri" w:hAnsiTheme="minorHAnsi" w:cstheme="minorHAnsi"/>
          <w:sz w:val="22"/>
          <w:szCs w:val="22"/>
          <w:lang w:eastAsia="en-US"/>
        </w:rPr>
        <w:t xml:space="preserve">. </w:t>
      </w:r>
      <w:r w:rsidRPr="00251559">
        <w:rPr>
          <w:rFonts w:asciiTheme="minorHAnsi" w:eastAsia="Calibri" w:hAnsiTheme="minorHAnsi" w:cstheme="minorHAnsi"/>
          <w:sz w:val="22"/>
          <w:szCs w:val="22"/>
          <w:u w:val="single"/>
          <w:lang w:eastAsia="en-US"/>
        </w:rPr>
        <w:t xml:space="preserve">Wykonawca zobowiązany jest do zapoznania się z powyższą Instrukcją. </w:t>
      </w:r>
    </w:p>
    <w:p w14:paraId="34B38735" w14:textId="77777777" w:rsidR="006D0409" w:rsidRPr="00251559" w:rsidRDefault="006D0409" w:rsidP="00251559">
      <w:pPr>
        <w:pStyle w:val="Akapitzlist"/>
        <w:numPr>
          <w:ilvl w:val="0"/>
          <w:numId w:val="24"/>
        </w:numPr>
        <w:spacing w:before="120" w:line="288" w:lineRule="auto"/>
        <w:ind w:left="284"/>
        <w:contextualSpacing w:val="0"/>
        <w:jc w:val="both"/>
        <w:rPr>
          <w:rFonts w:asciiTheme="minorHAnsi" w:eastAsia="Calibri" w:hAnsiTheme="minorHAnsi" w:cstheme="minorHAnsi"/>
          <w:sz w:val="22"/>
          <w:szCs w:val="22"/>
          <w:lang w:eastAsia="en-US"/>
        </w:rPr>
      </w:pPr>
      <w:r w:rsidRPr="00251559">
        <w:rPr>
          <w:rFonts w:asciiTheme="minorHAnsi" w:eastAsia="Calibri" w:hAnsiTheme="minorHAnsi" w:cstheme="minorHAnsi"/>
          <w:sz w:val="22"/>
          <w:szCs w:val="22"/>
          <w:lang w:eastAsia="en-US"/>
        </w:rPr>
        <w:t>Wykonawca przystępując do niniejszego postępowania o udzielenie zamówienia publicznego, akceptuje warunki korzystania z platformy e-Zamówienia.</w:t>
      </w:r>
    </w:p>
    <w:p w14:paraId="435BCB60" w14:textId="77777777" w:rsidR="006D0409" w:rsidRPr="00251559" w:rsidRDefault="006D0409" w:rsidP="00251559">
      <w:pPr>
        <w:pStyle w:val="Akapitzlist"/>
        <w:numPr>
          <w:ilvl w:val="0"/>
          <w:numId w:val="24"/>
        </w:numPr>
        <w:spacing w:before="120" w:line="288" w:lineRule="auto"/>
        <w:ind w:left="284"/>
        <w:contextualSpacing w:val="0"/>
        <w:jc w:val="both"/>
        <w:rPr>
          <w:rFonts w:asciiTheme="minorHAnsi" w:eastAsia="Calibri" w:hAnsiTheme="minorHAnsi" w:cstheme="minorHAnsi"/>
          <w:sz w:val="22"/>
          <w:szCs w:val="22"/>
          <w:lang w:eastAsia="en-US"/>
        </w:rPr>
      </w:pPr>
      <w:r w:rsidRPr="00251559">
        <w:rPr>
          <w:rFonts w:asciiTheme="minorHAnsi" w:eastAsia="Calibri" w:hAnsiTheme="minorHAnsi" w:cstheme="minorHAnsi"/>
          <w:sz w:val="22"/>
          <w:szCs w:val="22"/>
          <w:lang w:eastAsia="en-US"/>
        </w:rPr>
        <w:lastRenderedPageBreak/>
        <w:t xml:space="preserve">Za datę przekazania oferty, oświadczeń, o których mowa w art. 125 ust. 1 </w:t>
      </w:r>
      <w:proofErr w:type="spellStart"/>
      <w:r w:rsidRPr="00251559">
        <w:rPr>
          <w:rFonts w:asciiTheme="minorHAnsi" w:eastAsia="Calibri" w:hAnsiTheme="minorHAnsi" w:cstheme="minorHAnsi"/>
          <w:sz w:val="22"/>
          <w:szCs w:val="22"/>
          <w:lang w:eastAsia="en-US"/>
        </w:rPr>
        <w:t>Pzp</w:t>
      </w:r>
      <w:proofErr w:type="spellEnd"/>
      <w:r w:rsidRPr="00251559">
        <w:rPr>
          <w:rFonts w:asciiTheme="minorHAnsi" w:eastAsia="Calibri" w:hAnsiTheme="minorHAnsi" w:cstheme="minorHAnsi"/>
          <w:sz w:val="22"/>
          <w:szCs w:val="22"/>
          <w:lang w:eastAsia="en-US"/>
        </w:rPr>
        <w:t>, podmiotowych środków dowodowych, przedmiotowych środków dowodowych, wniosków, zawiadomień, dokumentów elektronicznych, oświadczeń lub elektronicznych kopii dokumentów oraz innych informacji przekazywanych w postępowaniu, przyjmuje się datę ich przekazania na platformę e-Zamówienia.</w:t>
      </w:r>
    </w:p>
    <w:p w14:paraId="23C8A133" w14:textId="77777777" w:rsidR="006D0409" w:rsidRPr="00251559" w:rsidRDefault="006D0409" w:rsidP="00251559">
      <w:pPr>
        <w:pStyle w:val="Akapitzlist"/>
        <w:numPr>
          <w:ilvl w:val="0"/>
          <w:numId w:val="24"/>
        </w:numPr>
        <w:spacing w:before="120" w:line="288" w:lineRule="auto"/>
        <w:ind w:left="284"/>
        <w:contextualSpacing w:val="0"/>
        <w:jc w:val="both"/>
        <w:rPr>
          <w:rFonts w:asciiTheme="minorHAnsi" w:eastAsia="Calibri" w:hAnsiTheme="minorHAnsi" w:cstheme="minorHAnsi"/>
          <w:sz w:val="22"/>
          <w:szCs w:val="22"/>
          <w:lang w:eastAsia="en-US"/>
        </w:rPr>
      </w:pPr>
      <w:r w:rsidRPr="00251559">
        <w:rPr>
          <w:rFonts w:asciiTheme="minorHAnsi" w:eastAsia="Calibri" w:hAnsiTheme="minorHAnsi" w:cstheme="minorHAnsi"/>
          <w:sz w:val="22"/>
          <w:szCs w:val="22"/>
          <w:lang w:eastAsia="en-US"/>
        </w:rPr>
        <w:t>Oświadczenia, wnioski, zawiadomienia oraz informacje uważa się za złożone w terminie, jeżeli ich treść dotarła do adresata przed upływem wyznaczonego terminu. Korespondencja inna niż oferta może być przekazywana również na wyżej podany adres e-mail Zamawiającego.</w:t>
      </w:r>
    </w:p>
    <w:p w14:paraId="5A54686D" w14:textId="77777777" w:rsidR="006D0409" w:rsidRPr="00251559" w:rsidRDefault="006D0409" w:rsidP="00251559">
      <w:pPr>
        <w:pStyle w:val="Akapitzlist"/>
        <w:numPr>
          <w:ilvl w:val="0"/>
          <w:numId w:val="24"/>
        </w:numPr>
        <w:spacing w:before="120" w:line="288" w:lineRule="auto"/>
        <w:ind w:left="284"/>
        <w:contextualSpacing w:val="0"/>
        <w:jc w:val="both"/>
        <w:rPr>
          <w:rFonts w:asciiTheme="minorHAnsi" w:eastAsia="Calibri" w:hAnsiTheme="minorHAnsi" w:cstheme="minorHAnsi"/>
          <w:sz w:val="22"/>
          <w:szCs w:val="22"/>
          <w:lang w:eastAsia="en-US"/>
        </w:rPr>
      </w:pPr>
      <w:r w:rsidRPr="00251559">
        <w:rPr>
          <w:rFonts w:asciiTheme="minorHAnsi" w:eastAsia="Calibri" w:hAnsiTheme="minorHAnsi" w:cstheme="minorHAnsi"/>
          <w:sz w:val="22"/>
          <w:szCs w:val="22"/>
          <w:lang w:eastAsia="en-US"/>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adres email Zamawiającego. Sposób sporządzenia dokumentów elektronicznych, oświadczeń lub elektronicznych kopii dokumentów lub oświadczeń musi być zgody z wymaganiami określonymi w </w:t>
      </w:r>
      <w:r w:rsidRPr="00251559">
        <w:rPr>
          <w:rFonts w:asciiTheme="minorHAnsi" w:eastAsia="Calibri" w:hAnsiTheme="minorHAnsi" w:cstheme="minorHAnsi"/>
          <w:i/>
          <w:iCs/>
          <w:sz w:val="22"/>
          <w:szCs w:val="22"/>
          <w:lang w:eastAsia="en-US"/>
        </w:rPr>
        <w:t>Rozporządzeniu Prezesa Rady Ministrów z dnia 30 grudnia 2020 r. w sprawie sposobu sporządzania i przekazywania informacji oraz wymagań technicznych dla dokumentów elektronicznych oraz środków komunikacji elektronicznej w postepowania o udzielenie zamówienia publicznego lub konkursie</w:t>
      </w:r>
      <w:r w:rsidRPr="00251559">
        <w:rPr>
          <w:rFonts w:asciiTheme="minorHAnsi" w:eastAsia="Calibri" w:hAnsiTheme="minorHAnsi" w:cstheme="minorHAnsi"/>
          <w:sz w:val="22"/>
          <w:szCs w:val="22"/>
          <w:lang w:eastAsia="en-US"/>
        </w:rPr>
        <w:t xml:space="preserve"> oraz </w:t>
      </w:r>
      <w:r w:rsidRPr="00251559">
        <w:rPr>
          <w:rFonts w:asciiTheme="minorHAnsi" w:eastAsia="Calibri" w:hAnsiTheme="minorHAnsi" w:cstheme="minorHAnsi"/>
          <w:i/>
          <w:iCs/>
          <w:sz w:val="22"/>
          <w:szCs w:val="22"/>
          <w:lang w:eastAsia="en-US"/>
        </w:rPr>
        <w:t>rozporządzeniu Ministra Rozwoju, Pracy i Technologii z dnia 23 grudnia 2020 r. w sprawie podmiotowych środków dowodowych oraz innych dokumentów lub oświadczeń, jakich może żądać zamawiający od wykonawcy (Dz. U. z 2020 poz. 2415).</w:t>
      </w:r>
    </w:p>
    <w:p w14:paraId="1CB9C3E7" w14:textId="77777777" w:rsidR="006D0409" w:rsidRPr="00251559" w:rsidRDefault="006D0409" w:rsidP="00251559">
      <w:pPr>
        <w:pStyle w:val="Akapitzlist"/>
        <w:numPr>
          <w:ilvl w:val="0"/>
          <w:numId w:val="24"/>
        </w:numPr>
        <w:spacing w:before="120" w:line="288" w:lineRule="auto"/>
        <w:ind w:left="284"/>
        <w:contextualSpacing w:val="0"/>
        <w:jc w:val="both"/>
        <w:rPr>
          <w:rFonts w:asciiTheme="minorHAnsi" w:eastAsia="Calibri" w:hAnsiTheme="minorHAnsi" w:cstheme="minorHAnsi"/>
          <w:sz w:val="22"/>
          <w:szCs w:val="22"/>
          <w:lang w:eastAsia="en-US"/>
        </w:rPr>
      </w:pPr>
      <w:r w:rsidRPr="00251559">
        <w:rPr>
          <w:rFonts w:asciiTheme="minorHAnsi" w:eastAsia="Calibri" w:hAnsiTheme="minorHAnsi" w:cstheme="minorHAnsi"/>
          <w:sz w:val="22"/>
          <w:szCs w:val="22"/>
          <w:lang w:eastAsia="en-US"/>
        </w:rPr>
        <w:t>Zamawiający nie przewiduje sposobu komunikowania się z Wykonawcami w inny sposób niż przy użyciu środków komunikacji elektronicznej, wskazanych w SWZ.</w:t>
      </w:r>
    </w:p>
    <w:p w14:paraId="0DD688A6" w14:textId="77F02C15" w:rsidR="00873D70" w:rsidRPr="00251559" w:rsidRDefault="00873D70" w:rsidP="00251559">
      <w:pPr>
        <w:pStyle w:val="Akapitzlist"/>
        <w:numPr>
          <w:ilvl w:val="0"/>
          <w:numId w:val="24"/>
        </w:numPr>
        <w:spacing w:before="120" w:line="288" w:lineRule="auto"/>
        <w:ind w:left="284"/>
        <w:contextualSpacing w:val="0"/>
        <w:jc w:val="both"/>
        <w:rPr>
          <w:rFonts w:asciiTheme="minorHAnsi" w:eastAsia="Calibri" w:hAnsiTheme="minorHAnsi" w:cstheme="minorHAnsi"/>
          <w:sz w:val="22"/>
          <w:szCs w:val="22"/>
          <w:lang w:eastAsia="en-US"/>
        </w:rPr>
      </w:pPr>
      <w:bookmarkStart w:id="67" w:name="_Hlk535923589"/>
      <w:bookmarkStart w:id="68" w:name="_Hlk535932257"/>
      <w:r w:rsidRPr="00251559">
        <w:rPr>
          <w:rFonts w:asciiTheme="minorHAnsi" w:hAnsiTheme="minorHAnsi" w:cstheme="minorHAnsi"/>
          <w:sz w:val="22"/>
          <w:szCs w:val="22"/>
        </w:rPr>
        <w:t>Dokumenty lub oświadczenia sporządzone w języku obcym są składane wraz z tłumaczeniem na język polski.</w:t>
      </w:r>
    </w:p>
    <w:p w14:paraId="53D80D4D" w14:textId="77777777" w:rsidR="005C23DA" w:rsidRPr="00251559" w:rsidRDefault="005C23DA" w:rsidP="00251559">
      <w:pPr>
        <w:spacing w:before="120" w:line="288" w:lineRule="auto"/>
        <w:ind w:left="-76"/>
        <w:jc w:val="both"/>
        <w:rPr>
          <w:rFonts w:asciiTheme="minorHAnsi" w:eastAsia="Calibri" w:hAnsiTheme="minorHAnsi" w:cstheme="minorHAnsi"/>
          <w:sz w:val="22"/>
          <w:szCs w:val="22"/>
          <w:lang w:eastAsia="en-US"/>
        </w:rPr>
      </w:pPr>
    </w:p>
    <w:p w14:paraId="0C7FE917" w14:textId="5A259E70" w:rsidR="00873D70" w:rsidRPr="00251559" w:rsidRDefault="00D14BFB" w:rsidP="00251559">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69" w:name="_Toc126054020"/>
      <w:bookmarkEnd w:id="65"/>
      <w:bookmarkEnd w:id="67"/>
      <w:bookmarkEnd w:id="68"/>
      <w:r w:rsidRPr="00251559">
        <w:rPr>
          <w:rFonts w:asciiTheme="minorHAnsi" w:hAnsiTheme="minorHAnsi" w:cstheme="minorHAnsi"/>
          <w:color w:val="auto"/>
          <w:sz w:val="22"/>
          <w:szCs w:val="22"/>
        </w:rPr>
        <w:t>OPIS SPOSOBU OBLICZENIA CENY</w:t>
      </w:r>
      <w:bookmarkEnd w:id="69"/>
    </w:p>
    <w:p w14:paraId="221DC0F1" w14:textId="77777777" w:rsidR="00873D70" w:rsidRPr="00251559" w:rsidRDefault="00873D70" w:rsidP="00251559">
      <w:pPr>
        <w:pStyle w:val="Akapitzlist"/>
        <w:numPr>
          <w:ilvl w:val="0"/>
          <w:numId w:val="7"/>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Wykonawca podaje cenę oferty zgodnie z wymaganiami wynikającymi z Formularza ofertowego. </w:t>
      </w:r>
    </w:p>
    <w:p w14:paraId="3F94758C" w14:textId="0261912F" w:rsidR="00873D70" w:rsidRPr="00251559" w:rsidRDefault="00873D70" w:rsidP="00251559">
      <w:pPr>
        <w:pStyle w:val="Akapitzlist"/>
        <w:numPr>
          <w:ilvl w:val="0"/>
          <w:numId w:val="7"/>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Cen</w:t>
      </w:r>
      <w:r w:rsidR="00BF6A06" w:rsidRPr="00251559">
        <w:rPr>
          <w:rFonts w:asciiTheme="minorHAnsi" w:hAnsiTheme="minorHAnsi" w:cstheme="minorHAnsi"/>
          <w:bCs/>
          <w:sz w:val="22"/>
          <w:szCs w:val="22"/>
        </w:rPr>
        <w:t>ę</w:t>
      </w:r>
      <w:r w:rsidRPr="00251559">
        <w:rPr>
          <w:rFonts w:asciiTheme="minorHAnsi" w:hAnsiTheme="minorHAnsi" w:cstheme="minorHAnsi"/>
          <w:bCs/>
          <w:sz w:val="22"/>
          <w:szCs w:val="22"/>
        </w:rPr>
        <w:t xml:space="preserve"> należy podać w złotych polskich z dokładnością co do grosza.</w:t>
      </w:r>
    </w:p>
    <w:p w14:paraId="3D6E3EFF" w14:textId="77777777" w:rsidR="00873D70" w:rsidRPr="00251559" w:rsidRDefault="00873D70" w:rsidP="00251559">
      <w:pPr>
        <w:pStyle w:val="Akapitzlist"/>
        <w:numPr>
          <w:ilvl w:val="0"/>
          <w:numId w:val="7"/>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 xml:space="preserve">Cena obejmuje wszelkie należności Wykonawcy za wykonanie całości przedmiotu zamówienia, z uwzględnieniem opłat i podatków. </w:t>
      </w:r>
    </w:p>
    <w:p w14:paraId="70F0A88B" w14:textId="12816EAC" w:rsidR="00873D70" w:rsidRPr="00251559" w:rsidRDefault="00873D70" w:rsidP="00251559">
      <w:pPr>
        <w:pStyle w:val="Akapitzlist"/>
        <w:numPr>
          <w:ilvl w:val="0"/>
          <w:numId w:val="7"/>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Jeżeli wybór składanej oferty prowadzić będzie do powstania u zamawiającego obowiązku podatkowego zgodnie z ustawą z 11 marca 2004</w:t>
      </w:r>
      <w:r w:rsidR="00F334A0" w:rsidRPr="00251559">
        <w:rPr>
          <w:rFonts w:asciiTheme="minorHAnsi" w:hAnsiTheme="minorHAnsi" w:cstheme="minorHAnsi"/>
          <w:bCs/>
          <w:sz w:val="22"/>
          <w:szCs w:val="22"/>
        </w:rPr>
        <w:t xml:space="preserve"> </w:t>
      </w:r>
      <w:r w:rsidRPr="00251559">
        <w:rPr>
          <w:rFonts w:asciiTheme="minorHAnsi" w:hAnsiTheme="minorHAnsi" w:cstheme="minorHAnsi"/>
          <w:bCs/>
          <w:sz w:val="22"/>
          <w:szCs w:val="22"/>
        </w:rPr>
        <w:t>r. o podatku od towarów i usług wykonawca obowiązany jest podać w ofercie:</w:t>
      </w:r>
    </w:p>
    <w:p w14:paraId="5B7ED2A8" w14:textId="77777777" w:rsidR="00873D70" w:rsidRPr="00251559" w:rsidRDefault="00873D70" w:rsidP="00251559">
      <w:pPr>
        <w:pStyle w:val="Akapitzlist"/>
        <w:numPr>
          <w:ilvl w:val="1"/>
          <w:numId w:val="7"/>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Informacji, że wybór tej oferty prowadził będzie do powstania obowiązku podatkowego u zamawiającego,</w:t>
      </w:r>
    </w:p>
    <w:p w14:paraId="2B64621B" w14:textId="77777777" w:rsidR="00873D70" w:rsidRPr="00251559" w:rsidRDefault="00873D70" w:rsidP="00251559">
      <w:pPr>
        <w:pStyle w:val="Akapitzlist"/>
        <w:numPr>
          <w:ilvl w:val="1"/>
          <w:numId w:val="7"/>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Wskazania nazwy (rodzaju) towaru lub usługi, których dostawa lub świadczenie będą prowadziły do powstania obowiązku podatkowego,</w:t>
      </w:r>
    </w:p>
    <w:p w14:paraId="45146EF0" w14:textId="77777777" w:rsidR="00873D70" w:rsidRPr="00251559" w:rsidRDefault="00873D70" w:rsidP="00251559">
      <w:pPr>
        <w:pStyle w:val="Akapitzlist"/>
        <w:numPr>
          <w:ilvl w:val="1"/>
          <w:numId w:val="7"/>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lastRenderedPageBreak/>
        <w:t>Wskazania wartości towaru lub usługi objętego obowiązkiem podatkowym zamawiającego, bez kwoty podatku,</w:t>
      </w:r>
    </w:p>
    <w:p w14:paraId="3BF0D1D1" w14:textId="77777777" w:rsidR="00873D70" w:rsidRPr="00251559" w:rsidRDefault="00873D70" w:rsidP="00251559">
      <w:pPr>
        <w:pStyle w:val="Akapitzlist"/>
        <w:numPr>
          <w:ilvl w:val="1"/>
          <w:numId w:val="7"/>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Wskazania stawki podatku od towarów i usług, która zgodnie z wiedzą wykonawcy będzie miała zastosowanie.</w:t>
      </w:r>
    </w:p>
    <w:p w14:paraId="20AE1698" w14:textId="6AC05D36" w:rsidR="00873D70" w:rsidRPr="00251559" w:rsidRDefault="00873D70" w:rsidP="00251559">
      <w:pPr>
        <w:pStyle w:val="Akapitzlist"/>
        <w:numPr>
          <w:ilvl w:val="0"/>
          <w:numId w:val="7"/>
        </w:numPr>
        <w:spacing w:before="120" w:line="288" w:lineRule="auto"/>
        <w:contextualSpacing w:val="0"/>
        <w:jc w:val="both"/>
        <w:rPr>
          <w:rFonts w:asciiTheme="minorHAnsi" w:hAnsiTheme="minorHAnsi" w:cstheme="minorHAnsi"/>
          <w:bCs/>
          <w:sz w:val="22"/>
          <w:szCs w:val="22"/>
        </w:rPr>
      </w:pPr>
      <w:r w:rsidRPr="00251559">
        <w:rPr>
          <w:rFonts w:asciiTheme="minorHAnsi" w:hAnsiTheme="minorHAnsi" w:cstheme="minorHAnsi"/>
          <w:bCs/>
          <w:sz w:val="22"/>
          <w:szCs w:val="22"/>
        </w:rPr>
        <w:t>Jeżeli wybór składanej oferty prowadziłby do powstania u zamawiającego obowiązku podatkowego zgodnie z ustawą z 11 marca 2004r. o podatku od towarów i usług zamawiający dla celów oceny oferty w kryterium cena doliczy kwotę podatku od towarów i usług, którą miałby obowiązek rozliczyć.</w:t>
      </w:r>
    </w:p>
    <w:p w14:paraId="70C4E2FD" w14:textId="77777777" w:rsidR="005C23DA" w:rsidRPr="00251559" w:rsidRDefault="005C23DA" w:rsidP="00251559">
      <w:pPr>
        <w:spacing w:before="120" w:line="288" w:lineRule="auto"/>
        <w:jc w:val="both"/>
        <w:rPr>
          <w:rFonts w:asciiTheme="minorHAnsi" w:hAnsiTheme="minorHAnsi" w:cstheme="minorHAnsi"/>
          <w:bCs/>
          <w:sz w:val="22"/>
          <w:szCs w:val="22"/>
        </w:rPr>
      </w:pPr>
    </w:p>
    <w:p w14:paraId="0A9A3C11" w14:textId="77777777" w:rsidR="00FB0032" w:rsidRDefault="00D14BFB" w:rsidP="00FB0032">
      <w:pPr>
        <w:pStyle w:val="Nagwek1"/>
        <w:numPr>
          <w:ilvl w:val="0"/>
          <w:numId w:val="18"/>
        </w:numPr>
        <w:shd w:val="clear" w:color="auto" w:fill="F2F2F2" w:themeFill="background1" w:themeFillShade="F2"/>
        <w:spacing w:before="120" w:line="288" w:lineRule="auto"/>
        <w:rPr>
          <w:rFonts w:asciiTheme="minorHAnsi" w:hAnsiTheme="minorHAnsi" w:cstheme="minorHAnsi"/>
          <w:color w:val="auto"/>
          <w:sz w:val="22"/>
          <w:szCs w:val="22"/>
        </w:rPr>
      </w:pPr>
      <w:bookmarkStart w:id="70" w:name="_Toc126054021"/>
      <w:r w:rsidRPr="00251559">
        <w:rPr>
          <w:rFonts w:asciiTheme="minorHAnsi" w:hAnsiTheme="minorHAnsi" w:cstheme="minorHAnsi"/>
          <w:color w:val="auto"/>
          <w:sz w:val="22"/>
          <w:szCs w:val="22"/>
        </w:rPr>
        <w:t>KRYTERIA OCENY OFERT</w:t>
      </w:r>
      <w:bookmarkEnd w:id="70"/>
    </w:p>
    <w:p w14:paraId="09BB2DE3" w14:textId="6CDC12E3" w:rsidR="00FB0032" w:rsidRPr="00FB0032" w:rsidRDefault="00FB0032" w:rsidP="00FB0032">
      <w:pPr>
        <w:numPr>
          <w:ilvl w:val="1"/>
          <w:numId w:val="7"/>
        </w:numPr>
        <w:spacing w:before="120" w:line="288" w:lineRule="auto"/>
        <w:jc w:val="both"/>
        <w:rPr>
          <w:rFonts w:asciiTheme="minorHAnsi" w:hAnsiTheme="minorHAnsi" w:cstheme="minorHAnsi"/>
          <w:bCs/>
          <w:iCs/>
          <w:sz w:val="22"/>
          <w:szCs w:val="22"/>
        </w:rPr>
      </w:pPr>
      <w:bookmarkStart w:id="71" w:name="_Hlk139439481"/>
      <w:bookmarkStart w:id="72" w:name="_GoBack"/>
      <w:r w:rsidRPr="00FB0032">
        <w:rPr>
          <w:rFonts w:asciiTheme="minorHAnsi" w:hAnsiTheme="minorHAnsi" w:cstheme="minorHAnsi"/>
          <w:b/>
          <w:bCs/>
          <w:sz w:val="22"/>
          <w:szCs w:val="22"/>
        </w:rPr>
        <w:t>Zamawiający oceni oferty z zastosowaniem następujących kryteriów oceny ofert:</w:t>
      </w:r>
    </w:p>
    <w:p w14:paraId="27DEC1CE" w14:textId="652CFB8D" w:rsidR="00FB0032" w:rsidRPr="00FB0032" w:rsidRDefault="00251559" w:rsidP="00FB0032">
      <w:pPr>
        <w:numPr>
          <w:ilvl w:val="1"/>
          <w:numId w:val="7"/>
        </w:numPr>
        <w:spacing w:before="120" w:line="288" w:lineRule="auto"/>
        <w:jc w:val="both"/>
        <w:rPr>
          <w:rFonts w:asciiTheme="minorHAnsi" w:hAnsiTheme="minorHAnsi" w:cstheme="minorHAnsi"/>
          <w:bCs/>
          <w:iCs/>
          <w:sz w:val="22"/>
          <w:szCs w:val="22"/>
        </w:rPr>
      </w:pPr>
      <w:r w:rsidRPr="00FB0032">
        <w:rPr>
          <w:rFonts w:asciiTheme="minorHAnsi" w:hAnsiTheme="minorHAnsi" w:cstheme="minorHAnsi"/>
          <w:b/>
          <w:sz w:val="22"/>
          <w:szCs w:val="22"/>
        </w:rPr>
        <w:t xml:space="preserve">Cena </w:t>
      </w:r>
      <w:r w:rsidRPr="00FB0032">
        <w:rPr>
          <w:rFonts w:asciiTheme="minorHAnsi" w:hAnsiTheme="minorHAnsi" w:cstheme="minorHAnsi"/>
          <w:bCs/>
          <w:sz w:val="22"/>
          <w:szCs w:val="22"/>
        </w:rPr>
        <w:t xml:space="preserve">z wagą </w:t>
      </w:r>
      <w:r w:rsidRPr="00FB0032">
        <w:rPr>
          <w:rFonts w:asciiTheme="minorHAnsi" w:hAnsiTheme="minorHAnsi" w:cstheme="minorHAnsi"/>
          <w:b/>
          <w:iCs/>
          <w:sz w:val="22"/>
          <w:szCs w:val="22"/>
        </w:rPr>
        <w:t>100 %</w:t>
      </w:r>
    </w:p>
    <w:p w14:paraId="651D19D7" w14:textId="59157963" w:rsidR="00251559" w:rsidRPr="00FB0032" w:rsidRDefault="00251559" w:rsidP="00FB0032">
      <w:pPr>
        <w:numPr>
          <w:ilvl w:val="1"/>
          <w:numId w:val="7"/>
        </w:numPr>
        <w:spacing w:before="120" w:line="288" w:lineRule="auto"/>
        <w:jc w:val="both"/>
        <w:rPr>
          <w:rFonts w:asciiTheme="minorHAnsi" w:hAnsiTheme="minorHAnsi" w:cstheme="minorHAnsi"/>
          <w:bCs/>
          <w:iCs/>
          <w:sz w:val="22"/>
          <w:szCs w:val="22"/>
        </w:rPr>
      </w:pPr>
      <w:r w:rsidRPr="00FB0032">
        <w:rPr>
          <w:rFonts w:asciiTheme="minorHAnsi" w:hAnsiTheme="minorHAnsi" w:cstheme="minorHAnsi"/>
          <w:bCs/>
          <w:sz w:val="22"/>
          <w:szCs w:val="22"/>
        </w:rPr>
        <w:t xml:space="preserve">W kryterium </w:t>
      </w:r>
      <w:r w:rsidRPr="00FB0032">
        <w:rPr>
          <w:rFonts w:asciiTheme="minorHAnsi" w:hAnsiTheme="minorHAnsi" w:cstheme="minorHAnsi"/>
          <w:b/>
          <w:sz w:val="22"/>
          <w:szCs w:val="22"/>
        </w:rPr>
        <w:t>cena</w:t>
      </w:r>
      <w:r w:rsidRPr="00FB0032">
        <w:rPr>
          <w:rFonts w:asciiTheme="minorHAnsi" w:hAnsiTheme="minorHAnsi" w:cstheme="minorHAnsi"/>
          <w:bCs/>
          <w:sz w:val="22"/>
          <w:szCs w:val="22"/>
        </w:rPr>
        <w:t xml:space="preserve"> oceniana będzie całkowita cena oferty brutto. Oferta z najniższą ceną otrzyma maksymalną liczbę punktów. Pozostałe oferty zostaną ocenione zgodnie z wzorem</w:t>
      </w:r>
    </w:p>
    <w:p w14:paraId="28753C87" w14:textId="77777777" w:rsidR="00251559" w:rsidRPr="00251559" w:rsidRDefault="00251559" w:rsidP="00251559">
      <w:pPr>
        <w:spacing w:before="120" w:line="288" w:lineRule="auto"/>
        <w:ind w:left="426"/>
        <w:jc w:val="both"/>
        <w:rPr>
          <w:rFonts w:asciiTheme="minorHAnsi" w:hAnsiTheme="minorHAnsi" w:cstheme="minorHAnsi"/>
          <w:bCs/>
          <w:sz w:val="22"/>
          <w:szCs w:val="22"/>
        </w:rPr>
      </w:pPr>
      <w:proofErr w:type="spellStart"/>
      <w:r w:rsidRPr="00251559">
        <w:rPr>
          <w:rFonts w:asciiTheme="minorHAnsi" w:hAnsiTheme="minorHAnsi" w:cstheme="minorHAnsi"/>
          <w:bCs/>
          <w:sz w:val="22"/>
          <w:szCs w:val="22"/>
        </w:rPr>
        <w:t>Pofx</w:t>
      </w:r>
      <w:proofErr w:type="spellEnd"/>
      <w:r w:rsidRPr="00251559">
        <w:rPr>
          <w:rFonts w:asciiTheme="minorHAnsi" w:hAnsiTheme="minorHAnsi" w:cstheme="minorHAnsi"/>
          <w:bCs/>
          <w:sz w:val="22"/>
          <w:szCs w:val="22"/>
        </w:rPr>
        <w:t xml:space="preserve"> = (</w:t>
      </w:r>
      <w:proofErr w:type="spellStart"/>
      <w:r w:rsidRPr="00251559">
        <w:rPr>
          <w:rFonts w:asciiTheme="minorHAnsi" w:hAnsiTheme="minorHAnsi" w:cstheme="minorHAnsi"/>
          <w:bCs/>
          <w:sz w:val="22"/>
          <w:szCs w:val="22"/>
        </w:rPr>
        <w:t>Cmin</w:t>
      </w:r>
      <w:proofErr w:type="spellEnd"/>
      <w:r w:rsidRPr="00251559">
        <w:rPr>
          <w:rFonts w:asciiTheme="minorHAnsi" w:hAnsiTheme="minorHAnsi" w:cstheme="minorHAnsi"/>
          <w:bCs/>
          <w:sz w:val="22"/>
          <w:szCs w:val="22"/>
        </w:rPr>
        <w:t xml:space="preserve"> / </w:t>
      </w:r>
      <w:proofErr w:type="spellStart"/>
      <w:r w:rsidRPr="00251559">
        <w:rPr>
          <w:rFonts w:asciiTheme="minorHAnsi" w:hAnsiTheme="minorHAnsi" w:cstheme="minorHAnsi"/>
          <w:bCs/>
          <w:sz w:val="22"/>
          <w:szCs w:val="22"/>
        </w:rPr>
        <w:t>Cx</w:t>
      </w:r>
      <w:proofErr w:type="spellEnd"/>
      <w:r w:rsidRPr="00251559">
        <w:rPr>
          <w:rFonts w:asciiTheme="minorHAnsi" w:hAnsiTheme="minorHAnsi" w:cstheme="minorHAnsi"/>
          <w:bCs/>
          <w:sz w:val="22"/>
          <w:szCs w:val="22"/>
        </w:rPr>
        <w:t xml:space="preserve"> ) x 100 pkt</w:t>
      </w:r>
    </w:p>
    <w:p w14:paraId="349FBE57" w14:textId="77777777" w:rsidR="00251559" w:rsidRPr="00251559" w:rsidRDefault="00251559" w:rsidP="00251559">
      <w:pPr>
        <w:spacing w:before="120" w:line="288" w:lineRule="auto"/>
        <w:ind w:left="426"/>
        <w:jc w:val="both"/>
        <w:rPr>
          <w:rFonts w:asciiTheme="minorHAnsi" w:hAnsiTheme="minorHAnsi" w:cstheme="minorHAnsi"/>
          <w:bCs/>
          <w:sz w:val="22"/>
          <w:szCs w:val="22"/>
        </w:rPr>
      </w:pPr>
      <w:r w:rsidRPr="00251559">
        <w:rPr>
          <w:rFonts w:asciiTheme="minorHAnsi" w:hAnsiTheme="minorHAnsi" w:cstheme="minorHAnsi"/>
          <w:bCs/>
          <w:sz w:val="22"/>
          <w:szCs w:val="22"/>
        </w:rPr>
        <w:t>gdzie:</w:t>
      </w:r>
    </w:p>
    <w:p w14:paraId="6F55EB64" w14:textId="77777777" w:rsidR="00251559" w:rsidRPr="00251559" w:rsidRDefault="00251559" w:rsidP="00251559">
      <w:pPr>
        <w:spacing w:before="120" w:line="288" w:lineRule="auto"/>
        <w:ind w:left="426"/>
        <w:jc w:val="both"/>
        <w:rPr>
          <w:rFonts w:asciiTheme="minorHAnsi" w:hAnsiTheme="minorHAnsi" w:cstheme="minorHAnsi"/>
          <w:bCs/>
          <w:sz w:val="22"/>
          <w:szCs w:val="22"/>
        </w:rPr>
      </w:pPr>
      <w:proofErr w:type="spellStart"/>
      <w:r w:rsidRPr="00251559">
        <w:rPr>
          <w:rFonts w:asciiTheme="minorHAnsi" w:hAnsiTheme="minorHAnsi" w:cstheme="minorHAnsi"/>
          <w:bCs/>
          <w:sz w:val="22"/>
          <w:szCs w:val="22"/>
        </w:rPr>
        <w:t>Pofx</w:t>
      </w:r>
      <w:proofErr w:type="spellEnd"/>
      <w:r w:rsidRPr="00251559">
        <w:rPr>
          <w:rFonts w:asciiTheme="minorHAnsi" w:hAnsiTheme="minorHAnsi" w:cstheme="minorHAnsi"/>
          <w:bCs/>
          <w:sz w:val="22"/>
          <w:szCs w:val="22"/>
        </w:rPr>
        <w:t xml:space="preserve">  - liczba punktów w kryterium „Cena” dla oferty o numerze „x” </w:t>
      </w:r>
    </w:p>
    <w:p w14:paraId="4E3448B9" w14:textId="77777777" w:rsidR="00251559" w:rsidRPr="00251559" w:rsidRDefault="00251559" w:rsidP="00251559">
      <w:pPr>
        <w:spacing w:before="120" w:line="288" w:lineRule="auto"/>
        <w:ind w:left="426"/>
        <w:jc w:val="both"/>
        <w:rPr>
          <w:rFonts w:asciiTheme="minorHAnsi" w:hAnsiTheme="minorHAnsi" w:cstheme="minorHAnsi"/>
          <w:bCs/>
          <w:sz w:val="22"/>
          <w:szCs w:val="22"/>
        </w:rPr>
      </w:pPr>
      <w:proofErr w:type="spellStart"/>
      <w:r w:rsidRPr="00251559">
        <w:rPr>
          <w:rFonts w:asciiTheme="minorHAnsi" w:hAnsiTheme="minorHAnsi" w:cstheme="minorHAnsi"/>
          <w:bCs/>
          <w:sz w:val="22"/>
          <w:szCs w:val="22"/>
        </w:rPr>
        <w:t>Cmin</w:t>
      </w:r>
      <w:proofErr w:type="spellEnd"/>
      <w:r w:rsidRPr="00251559">
        <w:rPr>
          <w:rFonts w:asciiTheme="minorHAnsi" w:hAnsiTheme="minorHAnsi" w:cstheme="minorHAnsi"/>
          <w:bCs/>
          <w:sz w:val="22"/>
          <w:szCs w:val="22"/>
        </w:rPr>
        <w:t xml:space="preserve">– najniższa cena realizacji brutto oferty spośród wszystkich rozpatrywanych ofert </w:t>
      </w:r>
    </w:p>
    <w:p w14:paraId="46D6C28A" w14:textId="77777777" w:rsidR="00251559" w:rsidRPr="00251559" w:rsidRDefault="00251559" w:rsidP="00251559">
      <w:pPr>
        <w:spacing w:before="120" w:line="288" w:lineRule="auto"/>
        <w:ind w:left="426"/>
        <w:jc w:val="both"/>
        <w:rPr>
          <w:rFonts w:asciiTheme="minorHAnsi" w:hAnsiTheme="minorHAnsi" w:cstheme="minorHAnsi"/>
          <w:bCs/>
          <w:sz w:val="22"/>
          <w:szCs w:val="22"/>
        </w:rPr>
      </w:pPr>
      <w:proofErr w:type="spellStart"/>
      <w:r w:rsidRPr="00251559">
        <w:rPr>
          <w:rFonts w:asciiTheme="minorHAnsi" w:hAnsiTheme="minorHAnsi" w:cstheme="minorHAnsi"/>
          <w:bCs/>
          <w:sz w:val="22"/>
          <w:szCs w:val="22"/>
        </w:rPr>
        <w:t>Cx</w:t>
      </w:r>
      <w:proofErr w:type="spellEnd"/>
      <w:r w:rsidRPr="00251559">
        <w:rPr>
          <w:rFonts w:asciiTheme="minorHAnsi" w:hAnsiTheme="minorHAnsi" w:cstheme="minorHAnsi"/>
          <w:bCs/>
          <w:sz w:val="22"/>
          <w:szCs w:val="22"/>
        </w:rPr>
        <w:t xml:space="preserve">   – cena realizacji brutto oferty o numerze „x”</w:t>
      </w:r>
    </w:p>
    <w:bookmarkEnd w:id="71"/>
    <w:p w14:paraId="37F20019" w14:textId="77777777" w:rsidR="00251559" w:rsidRPr="00251559" w:rsidRDefault="00251559" w:rsidP="00FB0032">
      <w:pPr>
        <w:pStyle w:val="Akapitzlist"/>
        <w:spacing w:before="120" w:line="288" w:lineRule="auto"/>
        <w:ind w:left="360"/>
        <w:jc w:val="both"/>
        <w:rPr>
          <w:rFonts w:asciiTheme="minorHAnsi" w:hAnsiTheme="minorHAnsi" w:cstheme="minorHAnsi"/>
          <w:bCs/>
          <w:sz w:val="22"/>
          <w:szCs w:val="22"/>
        </w:rPr>
      </w:pPr>
      <w:r w:rsidRPr="00251559">
        <w:rPr>
          <w:rFonts w:asciiTheme="minorHAnsi" w:hAnsiTheme="minorHAnsi" w:cstheme="minorHAnsi"/>
          <w:bCs/>
          <w:sz w:val="22"/>
          <w:szCs w:val="22"/>
        </w:rPr>
        <w:t>Zamawiający za najkorzystniejszą uzna ofertę, która uzyska największą liczbę punktów.</w:t>
      </w:r>
      <w:bookmarkEnd w:id="72"/>
    </w:p>
    <w:p w14:paraId="7196652E" w14:textId="77777777" w:rsidR="0037134E" w:rsidRPr="00251559" w:rsidRDefault="0037134E" w:rsidP="00251559">
      <w:pPr>
        <w:pStyle w:val="Akapitzlist"/>
        <w:spacing w:before="120" w:line="288" w:lineRule="auto"/>
        <w:ind w:left="360"/>
        <w:contextualSpacing w:val="0"/>
        <w:jc w:val="both"/>
        <w:rPr>
          <w:rFonts w:asciiTheme="minorHAnsi" w:hAnsiTheme="minorHAnsi" w:cstheme="minorHAnsi"/>
          <w:bCs/>
          <w:iCs/>
          <w:sz w:val="22"/>
          <w:szCs w:val="22"/>
        </w:rPr>
      </w:pPr>
    </w:p>
    <w:p w14:paraId="1609BA12" w14:textId="0C1CF483" w:rsidR="00873D70" w:rsidRPr="00251559" w:rsidRDefault="00FB0032" w:rsidP="00FB0032">
      <w:pPr>
        <w:pStyle w:val="Nagwek1"/>
        <w:shd w:val="clear" w:color="auto" w:fill="F2F2F2" w:themeFill="background1" w:themeFillShade="F2"/>
        <w:spacing w:before="120" w:line="288" w:lineRule="auto"/>
        <w:rPr>
          <w:rFonts w:asciiTheme="minorHAnsi" w:hAnsiTheme="minorHAnsi" w:cstheme="minorHAnsi"/>
          <w:color w:val="auto"/>
          <w:sz w:val="22"/>
          <w:szCs w:val="22"/>
        </w:rPr>
      </w:pPr>
      <w:bookmarkStart w:id="73" w:name="_Toc126054022"/>
      <w:r>
        <w:rPr>
          <w:rFonts w:asciiTheme="minorHAnsi" w:hAnsiTheme="minorHAnsi" w:cstheme="minorHAnsi"/>
          <w:color w:val="auto"/>
          <w:sz w:val="22"/>
          <w:szCs w:val="22"/>
        </w:rPr>
        <w:t xml:space="preserve">XVI  </w:t>
      </w:r>
      <w:r w:rsidR="00D14BFB" w:rsidRPr="00251559">
        <w:rPr>
          <w:rFonts w:asciiTheme="minorHAnsi" w:hAnsiTheme="minorHAnsi" w:cstheme="minorHAnsi"/>
          <w:color w:val="auto"/>
          <w:sz w:val="22"/>
          <w:szCs w:val="22"/>
        </w:rPr>
        <w:t>ZABEZPIECZENIE NALEŻYTEGO WYKONANIA UMOWY</w:t>
      </w:r>
      <w:bookmarkEnd w:id="73"/>
    </w:p>
    <w:p w14:paraId="4CAF57D4" w14:textId="26D1ABAF" w:rsidR="00251559" w:rsidRPr="00251559" w:rsidRDefault="00873D70" w:rsidP="00251559">
      <w:pPr>
        <w:pStyle w:val="Akapitzlist"/>
        <w:numPr>
          <w:ilvl w:val="0"/>
          <w:numId w:val="9"/>
        </w:numPr>
        <w:spacing w:before="120" w:line="288" w:lineRule="auto"/>
        <w:contextualSpacing w:val="0"/>
        <w:jc w:val="both"/>
        <w:rPr>
          <w:rFonts w:asciiTheme="minorHAnsi" w:hAnsiTheme="minorHAnsi" w:cstheme="minorHAnsi"/>
          <w:bCs/>
          <w:sz w:val="22"/>
          <w:szCs w:val="22"/>
        </w:rPr>
      </w:pPr>
      <w:bookmarkStart w:id="74" w:name="_Hlk128131753"/>
      <w:r w:rsidRPr="00251559">
        <w:rPr>
          <w:rFonts w:asciiTheme="minorHAnsi" w:hAnsiTheme="minorHAnsi" w:cstheme="minorHAnsi"/>
          <w:bCs/>
          <w:sz w:val="22"/>
          <w:szCs w:val="22"/>
        </w:rPr>
        <w:t>Zamawiający</w:t>
      </w:r>
      <w:r w:rsidR="00251559" w:rsidRPr="00251559">
        <w:rPr>
          <w:rFonts w:asciiTheme="minorHAnsi" w:hAnsiTheme="minorHAnsi" w:cstheme="minorHAnsi"/>
          <w:bCs/>
          <w:sz w:val="22"/>
          <w:szCs w:val="22"/>
        </w:rPr>
        <w:t xml:space="preserve"> nie </w:t>
      </w:r>
      <w:r w:rsidRPr="00251559">
        <w:rPr>
          <w:rFonts w:asciiTheme="minorHAnsi" w:hAnsiTheme="minorHAnsi" w:cstheme="minorHAnsi"/>
          <w:bCs/>
          <w:sz w:val="22"/>
          <w:szCs w:val="22"/>
        </w:rPr>
        <w:t xml:space="preserve"> żąda zabezpieczenia należytego wykonania umowy</w:t>
      </w:r>
      <w:bookmarkStart w:id="75" w:name="_Hlk104451631"/>
      <w:bookmarkEnd w:id="74"/>
    </w:p>
    <w:p w14:paraId="41C599B0" w14:textId="77777777" w:rsidR="005C23DA" w:rsidRPr="00251559" w:rsidRDefault="005C23DA" w:rsidP="00251559">
      <w:pPr>
        <w:spacing w:before="120" w:line="288" w:lineRule="auto"/>
        <w:jc w:val="both"/>
        <w:rPr>
          <w:rFonts w:asciiTheme="minorHAnsi" w:hAnsiTheme="minorHAnsi" w:cstheme="minorHAnsi"/>
          <w:bCs/>
          <w:sz w:val="22"/>
          <w:szCs w:val="22"/>
        </w:rPr>
      </w:pPr>
    </w:p>
    <w:p w14:paraId="5EDBBACF" w14:textId="6C53FAC7" w:rsidR="00873D70" w:rsidRPr="00251559" w:rsidRDefault="00FB0032" w:rsidP="00FB0032">
      <w:pPr>
        <w:pStyle w:val="Nagwek1"/>
        <w:shd w:val="clear" w:color="auto" w:fill="F2F2F2" w:themeFill="background1" w:themeFillShade="F2"/>
        <w:spacing w:before="120" w:line="288" w:lineRule="auto"/>
        <w:rPr>
          <w:rFonts w:asciiTheme="minorHAnsi" w:hAnsiTheme="minorHAnsi" w:cstheme="minorHAnsi"/>
          <w:color w:val="auto"/>
          <w:sz w:val="22"/>
          <w:szCs w:val="22"/>
        </w:rPr>
      </w:pPr>
      <w:bookmarkStart w:id="76" w:name="_Toc126054023"/>
      <w:bookmarkEnd w:id="75"/>
      <w:r>
        <w:rPr>
          <w:rFonts w:asciiTheme="minorHAnsi" w:hAnsiTheme="minorHAnsi" w:cstheme="minorHAnsi"/>
          <w:color w:val="auto"/>
          <w:sz w:val="22"/>
          <w:szCs w:val="22"/>
        </w:rPr>
        <w:t xml:space="preserve">XVII </w:t>
      </w:r>
      <w:r w:rsidR="00D14BFB" w:rsidRPr="00251559">
        <w:rPr>
          <w:rFonts w:asciiTheme="minorHAnsi" w:hAnsiTheme="minorHAnsi" w:cstheme="minorHAnsi"/>
          <w:color w:val="auto"/>
          <w:sz w:val="22"/>
          <w:szCs w:val="22"/>
        </w:rPr>
        <w:t>ISTOTNE POSTANOWIENIA UMOWY</w:t>
      </w:r>
      <w:bookmarkEnd w:id="76"/>
    </w:p>
    <w:p w14:paraId="2E9A7FCD" w14:textId="08B5BECA" w:rsidR="00873D70" w:rsidRPr="00251559" w:rsidRDefault="00873D70" w:rsidP="00251559">
      <w:p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Załącznik nr 5 do SWZ zawiera projektowane postanowienia, które zostaną wprowadzone do umowy w sprawie zamówienia publicznego. </w:t>
      </w:r>
    </w:p>
    <w:p w14:paraId="2AAB6288" w14:textId="77777777" w:rsidR="005C23DA" w:rsidRPr="00251559" w:rsidRDefault="005C23DA" w:rsidP="00251559">
      <w:pPr>
        <w:pStyle w:val="Akapitzlist"/>
        <w:spacing w:before="120" w:line="288" w:lineRule="auto"/>
        <w:ind w:left="357"/>
        <w:contextualSpacing w:val="0"/>
        <w:jc w:val="both"/>
        <w:rPr>
          <w:rFonts w:asciiTheme="minorHAnsi" w:hAnsiTheme="minorHAnsi" w:cstheme="minorHAnsi"/>
          <w:sz w:val="22"/>
          <w:szCs w:val="22"/>
        </w:rPr>
      </w:pPr>
    </w:p>
    <w:p w14:paraId="1478F8E5" w14:textId="50CA5884" w:rsidR="00873D70" w:rsidRPr="00251559" w:rsidRDefault="00D14BFB" w:rsidP="00FB0032">
      <w:pPr>
        <w:pStyle w:val="Nagwek1"/>
        <w:numPr>
          <w:ilvl w:val="0"/>
          <w:numId w:val="7"/>
        </w:numPr>
        <w:shd w:val="clear" w:color="auto" w:fill="F2F2F2" w:themeFill="background1" w:themeFillShade="F2"/>
        <w:spacing w:before="120" w:line="288" w:lineRule="auto"/>
        <w:rPr>
          <w:rFonts w:asciiTheme="minorHAnsi" w:hAnsiTheme="minorHAnsi" w:cstheme="minorHAnsi"/>
          <w:color w:val="auto"/>
          <w:sz w:val="22"/>
          <w:szCs w:val="22"/>
        </w:rPr>
      </w:pPr>
      <w:bookmarkStart w:id="77" w:name="_Toc126054024"/>
      <w:r w:rsidRPr="00251559">
        <w:rPr>
          <w:rFonts w:asciiTheme="minorHAnsi" w:hAnsiTheme="minorHAnsi" w:cstheme="minorHAnsi"/>
          <w:color w:val="auto"/>
          <w:sz w:val="22"/>
          <w:szCs w:val="22"/>
        </w:rPr>
        <w:t>FORMALNOŚCI, JAKIE NALEŻY DOPEŁNIĆ PRZED ZAWARCIEM UMOWY</w:t>
      </w:r>
      <w:bookmarkEnd w:id="77"/>
    </w:p>
    <w:p w14:paraId="7FF1194B" w14:textId="647CC5F4" w:rsidR="00873D70" w:rsidRPr="00251559" w:rsidRDefault="00873D70" w:rsidP="00251559">
      <w:pPr>
        <w:pStyle w:val="Akapitzlist"/>
        <w:numPr>
          <w:ilvl w:val="0"/>
          <w:numId w:val="11"/>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Umowa w sprawie zamówienia publicznego zawarta z Wykonawcą, którego oferta zostanie oceniona jako najkorzystniejsza w terminie wskazanym przez Zamawiającego</w:t>
      </w:r>
      <w:r w:rsidR="000E5C4C" w:rsidRPr="00251559">
        <w:rPr>
          <w:rFonts w:asciiTheme="minorHAnsi" w:hAnsiTheme="minorHAnsi" w:cstheme="minorHAnsi"/>
          <w:sz w:val="22"/>
          <w:szCs w:val="22"/>
        </w:rPr>
        <w:t>.</w:t>
      </w:r>
    </w:p>
    <w:p w14:paraId="5F64439C" w14:textId="2A1D7E09" w:rsidR="00873D70" w:rsidRPr="00251559" w:rsidRDefault="00873D70" w:rsidP="00251559">
      <w:pPr>
        <w:pStyle w:val="Akapitzlist"/>
        <w:numPr>
          <w:ilvl w:val="0"/>
          <w:numId w:val="11"/>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Wykonawca, będzie zobowiązany do podpisania umowy</w:t>
      </w:r>
      <w:r w:rsidR="00282847" w:rsidRPr="00251559">
        <w:rPr>
          <w:rFonts w:asciiTheme="minorHAnsi" w:hAnsiTheme="minorHAnsi" w:cstheme="minorHAnsi"/>
          <w:sz w:val="22"/>
          <w:szCs w:val="22"/>
        </w:rPr>
        <w:t xml:space="preserve"> w sprawie zamówienia publicznego</w:t>
      </w:r>
      <w:r w:rsidRPr="00251559">
        <w:rPr>
          <w:rFonts w:asciiTheme="minorHAnsi" w:hAnsiTheme="minorHAnsi" w:cstheme="minorHAnsi"/>
          <w:sz w:val="22"/>
          <w:szCs w:val="22"/>
        </w:rPr>
        <w:t xml:space="preserve"> w miejscu i terminie wskazanym przez Zamawiającego.</w:t>
      </w:r>
    </w:p>
    <w:p w14:paraId="2482B122" w14:textId="77777777" w:rsidR="00873D70" w:rsidRPr="00251559" w:rsidRDefault="00873D70" w:rsidP="00251559">
      <w:pPr>
        <w:pStyle w:val="Akapitzlist"/>
        <w:numPr>
          <w:ilvl w:val="0"/>
          <w:numId w:val="11"/>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Przed podpisaniem umowy, wybrany Wykonawca:</w:t>
      </w:r>
    </w:p>
    <w:p w14:paraId="44D229B0" w14:textId="118D91AC" w:rsidR="00873D70" w:rsidRPr="00251559" w:rsidRDefault="00873D70" w:rsidP="00251559">
      <w:pPr>
        <w:pStyle w:val="Akapitzlist"/>
        <w:numPr>
          <w:ilvl w:val="1"/>
          <w:numId w:val="11"/>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lastRenderedPageBreak/>
        <w:t>przekaże Zamawiającemu informacje niezbędne do wpisania do treści umowy, np. imiona i nazwiska uprawnionych osób, które będą reprezentować Wykonawcę przy podpisywaniu umowy, do kontaktu w trakcie realizacji umowy itp.;</w:t>
      </w:r>
    </w:p>
    <w:p w14:paraId="112DA0BB" w14:textId="12C3B4E2" w:rsidR="00873D70" w:rsidRPr="00251559" w:rsidRDefault="00873D70" w:rsidP="00251559">
      <w:pPr>
        <w:pStyle w:val="Akapitzlist"/>
        <w:numPr>
          <w:ilvl w:val="1"/>
          <w:numId w:val="11"/>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 xml:space="preserve">jeżeli zostanie wybrana oferta Wykonawców wspólnie ubiegających się o zamówienie, to Zamawiający może zażądać przed podpisaniem umowy przedłożenia umowy regulującej ich współpracę w zakresie obejmującym wykonanie zamówienia. </w:t>
      </w:r>
    </w:p>
    <w:p w14:paraId="6A0131C6" w14:textId="3CAD28E9" w:rsidR="00730954" w:rsidRPr="00251559" w:rsidRDefault="00730954" w:rsidP="00251559">
      <w:pPr>
        <w:pStyle w:val="Akapitzlist"/>
        <w:numPr>
          <w:ilvl w:val="0"/>
          <w:numId w:val="11"/>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Jeżeli Wykonawca, którego oferta została wybrana jako najkorzystniejsza, uchyla się od zawarcia umowy w sprawie zamówienia publicznego</w:t>
      </w:r>
      <w:r w:rsidR="00BD15E0" w:rsidRPr="00251559">
        <w:rPr>
          <w:rFonts w:asciiTheme="minorHAnsi" w:hAnsiTheme="minorHAnsi" w:cstheme="minorHAnsi"/>
          <w:sz w:val="22"/>
          <w:szCs w:val="22"/>
        </w:rPr>
        <w:t xml:space="preserve"> lub nie wnosi wymaganego zabezpieczenia należytego wykonania umowy</w:t>
      </w:r>
      <w:r w:rsidRPr="00251559">
        <w:rPr>
          <w:rFonts w:asciiTheme="minorHAnsi" w:hAnsiTheme="minorHAnsi" w:cstheme="minorHAnsi"/>
          <w:sz w:val="22"/>
          <w:szCs w:val="22"/>
        </w:rPr>
        <w:t>, Zamawiający może dokonać ponownego badania i oceny ofert spośród ofert pozostałych w postępowaniu Wykonawców oraz wybrać najkorzystniejszą ofertę albo unieważnić postępowanie.</w:t>
      </w:r>
    </w:p>
    <w:p w14:paraId="5A0735C7" w14:textId="77777777" w:rsidR="005C23DA" w:rsidRPr="00251559" w:rsidRDefault="005C23DA" w:rsidP="00251559">
      <w:pPr>
        <w:spacing w:before="120" w:line="288" w:lineRule="auto"/>
        <w:jc w:val="both"/>
        <w:rPr>
          <w:rFonts w:asciiTheme="minorHAnsi" w:hAnsiTheme="minorHAnsi" w:cstheme="minorHAnsi"/>
          <w:sz w:val="22"/>
          <w:szCs w:val="22"/>
        </w:rPr>
      </w:pPr>
    </w:p>
    <w:p w14:paraId="0FB529CE" w14:textId="76F80A7E" w:rsidR="00873D70" w:rsidRPr="00251559" w:rsidRDefault="00D14BFB" w:rsidP="00FB0032">
      <w:pPr>
        <w:pStyle w:val="Nagwek1"/>
        <w:numPr>
          <w:ilvl w:val="0"/>
          <w:numId w:val="7"/>
        </w:numPr>
        <w:shd w:val="clear" w:color="auto" w:fill="F2F2F2" w:themeFill="background1" w:themeFillShade="F2"/>
        <w:spacing w:before="120" w:line="288" w:lineRule="auto"/>
        <w:rPr>
          <w:rFonts w:asciiTheme="minorHAnsi" w:hAnsiTheme="minorHAnsi" w:cstheme="minorHAnsi"/>
          <w:color w:val="auto"/>
          <w:sz w:val="22"/>
          <w:szCs w:val="22"/>
        </w:rPr>
      </w:pPr>
      <w:bookmarkStart w:id="78" w:name="_Toc126054025"/>
      <w:r w:rsidRPr="00251559">
        <w:rPr>
          <w:rFonts w:asciiTheme="minorHAnsi" w:hAnsiTheme="minorHAnsi" w:cstheme="minorHAnsi"/>
          <w:color w:val="auto"/>
          <w:sz w:val="22"/>
          <w:szCs w:val="22"/>
        </w:rPr>
        <w:t>POUCZENIE O ŚRODKACH OCHRONY PRAWNEJ.</w:t>
      </w:r>
      <w:bookmarkEnd w:id="78"/>
    </w:p>
    <w:p w14:paraId="410B11AB" w14:textId="6CC00F10" w:rsidR="00D8756A" w:rsidRPr="00251559" w:rsidRDefault="00D8756A" w:rsidP="00251559">
      <w:pPr>
        <w:numPr>
          <w:ilvl w:val="0"/>
          <w:numId w:val="13"/>
        </w:numPr>
        <w:spacing w:before="120" w:line="288" w:lineRule="auto"/>
        <w:jc w:val="both"/>
        <w:rPr>
          <w:rFonts w:asciiTheme="minorHAnsi" w:hAnsiTheme="minorHAnsi" w:cstheme="minorHAnsi"/>
          <w:sz w:val="22"/>
          <w:szCs w:val="22"/>
        </w:rPr>
      </w:pPr>
      <w:r w:rsidRPr="00251559">
        <w:rPr>
          <w:rFonts w:asciiTheme="minorHAnsi" w:hAnsiTheme="minorHAnsi" w:cstheme="minorHAnsi"/>
          <w:sz w:val="22"/>
          <w:szCs w:val="22"/>
        </w:rPr>
        <w:t>W toku postępowania o udzielenie zamówienia Wykonawc</w:t>
      </w:r>
      <w:r w:rsidR="0030643A" w:rsidRPr="00251559">
        <w:rPr>
          <w:rFonts w:asciiTheme="minorHAnsi" w:hAnsiTheme="minorHAnsi" w:cstheme="minorHAnsi"/>
          <w:sz w:val="22"/>
          <w:szCs w:val="22"/>
        </w:rPr>
        <w:t>y oraz innemu podmiotowi,</w:t>
      </w:r>
      <w:r w:rsidR="00117FA2" w:rsidRPr="00251559">
        <w:rPr>
          <w:rFonts w:asciiTheme="minorHAnsi" w:hAnsiTheme="minorHAnsi" w:cstheme="minorHAnsi"/>
          <w:sz w:val="22"/>
          <w:szCs w:val="22"/>
        </w:rPr>
        <w:t xml:space="preserve"> </w:t>
      </w:r>
      <w:r w:rsidR="00AD72F6" w:rsidRPr="00251559">
        <w:rPr>
          <w:rFonts w:asciiTheme="minorHAnsi" w:hAnsiTheme="minorHAnsi" w:cstheme="minorHAnsi"/>
          <w:sz w:val="22"/>
          <w:szCs w:val="22"/>
        </w:rPr>
        <w:t>jeżeli ma lub miał interes w uzyskaniu zamówienia oraz poniósł lub może ponieść szkodę</w:t>
      </w:r>
      <w:r w:rsidR="00117FA2" w:rsidRPr="00251559">
        <w:rPr>
          <w:rFonts w:asciiTheme="minorHAnsi" w:hAnsiTheme="minorHAnsi" w:cstheme="minorHAnsi"/>
          <w:sz w:val="22"/>
          <w:szCs w:val="22"/>
        </w:rPr>
        <w:t xml:space="preserve"> w wyniku naruszenia przez Zamawiającego przepisów ustawy,</w:t>
      </w:r>
      <w:r w:rsidR="0030643A" w:rsidRPr="00251559">
        <w:rPr>
          <w:rFonts w:asciiTheme="minorHAnsi" w:hAnsiTheme="minorHAnsi" w:cstheme="minorHAnsi"/>
          <w:sz w:val="22"/>
          <w:szCs w:val="22"/>
        </w:rPr>
        <w:t xml:space="preserve"> </w:t>
      </w:r>
      <w:r w:rsidRPr="00251559">
        <w:rPr>
          <w:rFonts w:asciiTheme="minorHAnsi" w:hAnsiTheme="minorHAnsi" w:cstheme="minorHAnsi"/>
          <w:sz w:val="22"/>
          <w:szCs w:val="22"/>
        </w:rPr>
        <w:t xml:space="preserve">przysługują środki ochrony prawnej przewidziane w przepisach Działu IX ustawy Prawo zamówień publicznych – odwołanie do Krajowej Izby Odwoławczej i skarga do sądu okręgowego wnoszone w sposób i w terminach określonych w ustawie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w:t>
      </w:r>
    </w:p>
    <w:p w14:paraId="1391822A" w14:textId="503B2EC4" w:rsidR="00965D78" w:rsidRPr="00251559" w:rsidRDefault="00D8756A" w:rsidP="00251559">
      <w:pPr>
        <w:numPr>
          <w:ilvl w:val="0"/>
          <w:numId w:val="13"/>
        </w:numPr>
        <w:spacing w:before="120" w:line="288" w:lineRule="auto"/>
        <w:jc w:val="both"/>
        <w:rPr>
          <w:rFonts w:asciiTheme="minorHAnsi" w:hAnsiTheme="minorHAnsi" w:cstheme="minorHAnsi"/>
          <w:sz w:val="22"/>
          <w:szCs w:val="22"/>
        </w:rPr>
      </w:pPr>
      <w:bookmarkStart w:id="79" w:name="_Toc415561427"/>
      <w:bookmarkStart w:id="80" w:name="_Toc417042161"/>
      <w:r w:rsidRPr="00251559">
        <w:rPr>
          <w:rFonts w:asciiTheme="minorHAnsi" w:hAnsiTheme="minorHAnsi" w:cstheme="minorHAnsi"/>
          <w:sz w:val="22"/>
          <w:szCs w:val="22"/>
        </w:rPr>
        <w:t xml:space="preserve">Odwołanie przysługuje </w:t>
      </w:r>
      <w:r w:rsidR="00965D78" w:rsidRPr="00251559">
        <w:rPr>
          <w:rFonts w:asciiTheme="minorHAnsi" w:hAnsiTheme="minorHAnsi" w:cstheme="minorHAnsi"/>
          <w:sz w:val="22"/>
          <w:szCs w:val="22"/>
        </w:rPr>
        <w:t xml:space="preserve">na: </w:t>
      </w:r>
    </w:p>
    <w:p w14:paraId="144E08DA" w14:textId="77777777" w:rsidR="00965D78" w:rsidRPr="00251559" w:rsidRDefault="00965D78" w:rsidP="00251559">
      <w:pPr>
        <w:pStyle w:val="Akapitzlist"/>
        <w:numPr>
          <w:ilvl w:val="0"/>
          <w:numId w:val="20"/>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niezgodną z przepisami ustawy czynność Zamawiającego, podjętą w postępowaniu o udzielenie zamówienia, w tym na projektowane postanowienie umowy;</w:t>
      </w:r>
    </w:p>
    <w:p w14:paraId="10B65549" w14:textId="56109CBF" w:rsidR="00965D78" w:rsidRPr="00251559" w:rsidRDefault="00965D78" w:rsidP="00251559">
      <w:pPr>
        <w:pStyle w:val="Akapitzlist"/>
        <w:numPr>
          <w:ilvl w:val="0"/>
          <w:numId w:val="20"/>
        </w:numPr>
        <w:spacing w:before="120" w:line="288" w:lineRule="auto"/>
        <w:contextualSpacing w:val="0"/>
        <w:jc w:val="both"/>
        <w:rPr>
          <w:rFonts w:asciiTheme="minorHAnsi" w:hAnsiTheme="minorHAnsi" w:cstheme="minorHAnsi"/>
          <w:sz w:val="22"/>
          <w:szCs w:val="22"/>
        </w:rPr>
      </w:pPr>
      <w:r w:rsidRPr="00251559">
        <w:rPr>
          <w:rFonts w:asciiTheme="minorHAnsi" w:hAnsiTheme="minorHAnsi" w:cstheme="minorHAnsi"/>
          <w:sz w:val="22"/>
          <w:szCs w:val="22"/>
        </w:rPr>
        <w:t>zaniechanie czynności w postępowaniu o udzielenie zamówienia, do której Zamawiający był obowiązany na podstawie ustawy;</w:t>
      </w:r>
    </w:p>
    <w:p w14:paraId="097E072C" w14:textId="3F39E092" w:rsidR="00965D78" w:rsidRPr="00251559" w:rsidRDefault="00965D78" w:rsidP="00251559">
      <w:pPr>
        <w:pStyle w:val="Akapitzlist"/>
        <w:numPr>
          <w:ilvl w:val="0"/>
          <w:numId w:val="20"/>
        </w:numPr>
        <w:spacing w:before="120" w:line="288" w:lineRule="auto"/>
        <w:contextualSpacing w:val="0"/>
        <w:rPr>
          <w:rFonts w:asciiTheme="minorHAnsi" w:hAnsiTheme="minorHAnsi" w:cstheme="minorHAnsi"/>
          <w:sz w:val="22"/>
          <w:szCs w:val="22"/>
        </w:rPr>
      </w:pPr>
      <w:r w:rsidRPr="00251559">
        <w:rPr>
          <w:rFonts w:asciiTheme="minorHAnsi" w:hAnsiTheme="minorHAnsi" w:cstheme="minorHAnsi"/>
          <w:sz w:val="22"/>
          <w:szCs w:val="22"/>
        </w:rPr>
        <w:t>zaniechanie przeprowadzenia postępowania o udzielenie zamówienia na podstawie ustawy, mimo że Zamawiający był do tego obowiązany.</w:t>
      </w:r>
    </w:p>
    <w:p w14:paraId="1881D283" w14:textId="77777777" w:rsidR="00D8756A" w:rsidRPr="00251559" w:rsidRDefault="00D8756A" w:rsidP="00251559">
      <w:pPr>
        <w:numPr>
          <w:ilvl w:val="0"/>
          <w:numId w:val="13"/>
        </w:numPr>
        <w:spacing w:before="120" w:line="288" w:lineRule="auto"/>
        <w:jc w:val="both"/>
        <w:rPr>
          <w:rFonts w:asciiTheme="minorHAnsi" w:hAnsiTheme="minorHAnsi" w:cstheme="minorHAnsi"/>
          <w:sz w:val="22"/>
          <w:szCs w:val="22"/>
        </w:rPr>
      </w:pPr>
      <w:bookmarkStart w:id="81" w:name="_Toc415561428"/>
      <w:bookmarkStart w:id="82" w:name="_Toc417042162"/>
      <w:bookmarkEnd w:id="79"/>
      <w:bookmarkEnd w:id="80"/>
      <w:r w:rsidRPr="00251559">
        <w:rPr>
          <w:rFonts w:asciiTheme="minorHAnsi" w:hAnsiTheme="minorHAnsi" w:cstheme="minorHAnsi"/>
          <w:sz w:val="22"/>
          <w:szCs w:val="22"/>
        </w:rPr>
        <w:t xml:space="preserve">Odwołanie powinno wskazywać czynność lub zaniechanie czynności Zamawiającego, której zarzuca się niezgodność z przepisami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zawierać zwięzłe przedstawienie zarzutów, określać żądanie oraz wskazywać okoliczności faktyczne i prawne uzasadniające wniesienie odwołania.</w:t>
      </w:r>
      <w:bookmarkEnd w:id="81"/>
      <w:bookmarkEnd w:id="82"/>
    </w:p>
    <w:p w14:paraId="4775982C" w14:textId="77777777" w:rsidR="00D8756A" w:rsidRPr="00251559" w:rsidRDefault="00D8756A" w:rsidP="00251559">
      <w:pPr>
        <w:numPr>
          <w:ilvl w:val="0"/>
          <w:numId w:val="13"/>
        </w:numPr>
        <w:spacing w:before="120" w:line="288" w:lineRule="auto"/>
        <w:jc w:val="both"/>
        <w:rPr>
          <w:rFonts w:asciiTheme="minorHAnsi" w:hAnsiTheme="minorHAnsi" w:cstheme="minorHAnsi"/>
          <w:sz w:val="22"/>
          <w:szCs w:val="22"/>
        </w:rPr>
      </w:pPr>
      <w:bookmarkStart w:id="83" w:name="_Toc415561429"/>
      <w:bookmarkStart w:id="84" w:name="_Toc417042163"/>
      <w:bookmarkStart w:id="85" w:name="_Hlk56409974"/>
      <w:r w:rsidRPr="00251559">
        <w:rPr>
          <w:rFonts w:asciiTheme="minorHAnsi" w:hAnsiTheme="minorHAnsi" w:cstheme="minorHAnsi"/>
          <w:sz w:val="22"/>
          <w:szCs w:val="22"/>
        </w:rPr>
        <w:t>Odwołanie wnosi się do Prezesa Krajowej Izby Odwoławczej (ul. Postępu 17a, 02-676 Warszawa)</w:t>
      </w:r>
    </w:p>
    <w:p w14:paraId="055BACC0" w14:textId="77777777" w:rsidR="00D8756A" w:rsidRPr="00251559" w:rsidRDefault="00D8756A" w:rsidP="00251559">
      <w:pPr>
        <w:numPr>
          <w:ilvl w:val="0"/>
          <w:numId w:val="13"/>
        </w:numPr>
        <w:spacing w:before="120" w:line="288" w:lineRule="auto"/>
        <w:jc w:val="both"/>
        <w:rPr>
          <w:rFonts w:asciiTheme="minorHAnsi" w:hAnsiTheme="minorHAnsi" w:cstheme="minorHAnsi"/>
          <w:sz w:val="22"/>
          <w:szCs w:val="22"/>
        </w:rPr>
      </w:pPr>
      <w:bookmarkStart w:id="86" w:name="_Toc415561431"/>
      <w:bookmarkStart w:id="87" w:name="_Toc417042165"/>
      <w:bookmarkEnd w:id="83"/>
      <w:bookmarkEnd w:id="84"/>
      <w:bookmarkEnd w:id="85"/>
      <w:r w:rsidRPr="00251559">
        <w:rPr>
          <w:rFonts w:asciiTheme="minorHAnsi" w:hAnsiTheme="minorHAnsi" w:cstheme="minorHAnsi"/>
          <w:sz w:val="22"/>
          <w:szCs w:val="22"/>
        </w:rPr>
        <w:t xml:space="preserve">Szczegółowe uregulowanie środków ochrony prawnej zawarte jest w Dziale IX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w:t>
      </w:r>
      <w:bookmarkEnd w:id="86"/>
      <w:bookmarkEnd w:id="87"/>
    </w:p>
    <w:p w14:paraId="28FEF048" w14:textId="77777777" w:rsidR="00D8756A" w:rsidRPr="00251559" w:rsidRDefault="00D8756A" w:rsidP="00251559">
      <w:pPr>
        <w:numPr>
          <w:ilvl w:val="0"/>
          <w:numId w:val="13"/>
        </w:numPr>
        <w:spacing w:before="120" w:line="288" w:lineRule="auto"/>
        <w:jc w:val="both"/>
        <w:rPr>
          <w:rFonts w:asciiTheme="minorHAnsi" w:hAnsiTheme="minorHAnsi" w:cstheme="minorHAnsi"/>
          <w:sz w:val="22"/>
          <w:szCs w:val="22"/>
        </w:rPr>
      </w:pPr>
      <w:bookmarkStart w:id="88" w:name="_Toc415561432"/>
      <w:bookmarkStart w:id="89" w:name="_Toc417042166"/>
      <w:r w:rsidRPr="00251559">
        <w:rPr>
          <w:rFonts w:asciiTheme="minorHAnsi" w:hAnsiTheme="minorHAnsi" w:cstheme="minorHAnsi"/>
          <w:sz w:val="22"/>
          <w:szCs w:val="22"/>
        </w:rPr>
        <w:t xml:space="preserve">Źródło, gdzie można uzyskać informacje na temat składania </w:t>
      </w:r>
      <w:proofErr w:type="spellStart"/>
      <w:r w:rsidRPr="00251559">
        <w:rPr>
          <w:rFonts w:asciiTheme="minorHAnsi" w:hAnsiTheme="minorHAnsi" w:cstheme="minorHAnsi"/>
          <w:sz w:val="22"/>
          <w:szCs w:val="22"/>
        </w:rPr>
        <w:t>odwołań</w:t>
      </w:r>
      <w:proofErr w:type="spellEnd"/>
      <w:r w:rsidRPr="00251559">
        <w:rPr>
          <w:rFonts w:asciiTheme="minorHAnsi" w:hAnsiTheme="minorHAnsi" w:cstheme="minorHAnsi"/>
          <w:sz w:val="22"/>
          <w:szCs w:val="22"/>
        </w:rPr>
        <w:t>:</w:t>
      </w:r>
      <w:bookmarkEnd w:id="88"/>
      <w:bookmarkEnd w:id="89"/>
    </w:p>
    <w:p w14:paraId="5754CC47" w14:textId="77777777" w:rsidR="00D8756A" w:rsidRPr="00251559" w:rsidRDefault="00D8756A" w:rsidP="00251559">
      <w:pPr>
        <w:spacing w:before="120" w:line="288" w:lineRule="auto"/>
        <w:ind w:left="360"/>
        <w:jc w:val="both"/>
        <w:rPr>
          <w:rFonts w:asciiTheme="minorHAnsi" w:hAnsiTheme="minorHAnsi" w:cstheme="minorHAnsi"/>
          <w:sz w:val="22"/>
          <w:szCs w:val="22"/>
        </w:rPr>
      </w:pPr>
      <w:r w:rsidRPr="00251559">
        <w:rPr>
          <w:rFonts w:asciiTheme="minorHAnsi" w:hAnsiTheme="minorHAnsi" w:cstheme="minorHAnsi"/>
          <w:sz w:val="22"/>
          <w:szCs w:val="22"/>
        </w:rPr>
        <w:t xml:space="preserve">Urząd Zamówień Publicznych Departament </w:t>
      </w:r>
      <w:proofErr w:type="spellStart"/>
      <w:r w:rsidRPr="00251559">
        <w:rPr>
          <w:rFonts w:asciiTheme="minorHAnsi" w:hAnsiTheme="minorHAnsi" w:cstheme="minorHAnsi"/>
          <w:sz w:val="22"/>
          <w:szCs w:val="22"/>
        </w:rPr>
        <w:t>Odwołań</w:t>
      </w:r>
      <w:proofErr w:type="spellEnd"/>
    </w:p>
    <w:p w14:paraId="6B2D9CA0" w14:textId="77777777" w:rsidR="00D8756A" w:rsidRPr="00251559" w:rsidRDefault="00D8756A" w:rsidP="00251559">
      <w:pPr>
        <w:spacing w:before="120" w:line="288" w:lineRule="auto"/>
        <w:ind w:left="360"/>
        <w:jc w:val="both"/>
        <w:rPr>
          <w:rFonts w:asciiTheme="minorHAnsi" w:hAnsiTheme="minorHAnsi" w:cstheme="minorHAnsi"/>
          <w:sz w:val="22"/>
          <w:szCs w:val="22"/>
        </w:rPr>
      </w:pPr>
      <w:r w:rsidRPr="00251559">
        <w:rPr>
          <w:rFonts w:asciiTheme="minorHAnsi" w:hAnsiTheme="minorHAnsi" w:cstheme="minorHAnsi"/>
          <w:sz w:val="22"/>
          <w:szCs w:val="22"/>
        </w:rPr>
        <w:t>ul. Postępu 17a, 02-676 Warszawa</w:t>
      </w:r>
    </w:p>
    <w:p w14:paraId="3B23D675" w14:textId="77777777" w:rsidR="004413B0" w:rsidRPr="00251559" w:rsidRDefault="00D8756A" w:rsidP="00251559">
      <w:pPr>
        <w:spacing w:before="120" w:line="288" w:lineRule="auto"/>
        <w:ind w:left="360"/>
        <w:jc w:val="both"/>
        <w:rPr>
          <w:rFonts w:asciiTheme="minorHAnsi" w:hAnsiTheme="minorHAnsi" w:cstheme="minorHAnsi"/>
          <w:sz w:val="22"/>
          <w:szCs w:val="22"/>
        </w:rPr>
      </w:pPr>
      <w:r w:rsidRPr="00251559">
        <w:rPr>
          <w:rFonts w:asciiTheme="minorHAnsi" w:hAnsiTheme="minorHAnsi" w:cstheme="minorHAnsi"/>
          <w:sz w:val="22"/>
          <w:szCs w:val="22"/>
        </w:rPr>
        <w:t>E-mail:</w:t>
      </w:r>
      <w:hyperlink r:id="rId13" w:history="1">
        <w:r w:rsidRPr="00251559">
          <w:rPr>
            <w:rStyle w:val="Hipercze"/>
            <w:rFonts w:asciiTheme="minorHAnsi" w:hAnsiTheme="minorHAnsi" w:cstheme="minorHAnsi"/>
            <w:sz w:val="22"/>
            <w:szCs w:val="22"/>
          </w:rPr>
          <w:t>odwolania@uzp.gov.pl</w:t>
        </w:r>
      </w:hyperlink>
      <w:r w:rsidRPr="00251559">
        <w:rPr>
          <w:rFonts w:asciiTheme="minorHAnsi" w:hAnsiTheme="minorHAnsi" w:cstheme="minorHAnsi"/>
          <w:sz w:val="22"/>
          <w:szCs w:val="22"/>
        </w:rPr>
        <w:t xml:space="preserve">, </w:t>
      </w:r>
    </w:p>
    <w:p w14:paraId="03BCD992" w14:textId="77777777" w:rsidR="004413B0" w:rsidRPr="00251559" w:rsidRDefault="00D8756A" w:rsidP="00251559">
      <w:pPr>
        <w:spacing w:before="120" w:line="288" w:lineRule="auto"/>
        <w:ind w:left="360"/>
        <w:jc w:val="both"/>
        <w:rPr>
          <w:rFonts w:asciiTheme="minorHAnsi" w:hAnsiTheme="minorHAnsi" w:cstheme="minorHAnsi"/>
          <w:sz w:val="22"/>
          <w:szCs w:val="22"/>
          <w:lang w:val="en-US"/>
        </w:rPr>
      </w:pPr>
      <w:r w:rsidRPr="00251559">
        <w:rPr>
          <w:rFonts w:asciiTheme="minorHAnsi" w:hAnsiTheme="minorHAnsi" w:cstheme="minorHAnsi"/>
          <w:sz w:val="22"/>
          <w:szCs w:val="22"/>
          <w:lang w:val="en-GB"/>
        </w:rPr>
        <w:t xml:space="preserve">Tel. </w:t>
      </w:r>
      <w:r w:rsidRPr="00251559">
        <w:rPr>
          <w:rFonts w:asciiTheme="minorHAnsi" w:hAnsiTheme="minorHAnsi" w:cstheme="minorHAnsi"/>
          <w:sz w:val="22"/>
          <w:szCs w:val="22"/>
          <w:lang w:val="en-US"/>
        </w:rPr>
        <w:t>+48 22 458 78 01,</w:t>
      </w:r>
    </w:p>
    <w:p w14:paraId="0BC3799E" w14:textId="2E753D99" w:rsidR="00D8756A" w:rsidRPr="00251559" w:rsidRDefault="00D8756A" w:rsidP="00251559">
      <w:pPr>
        <w:spacing w:before="120" w:line="288" w:lineRule="auto"/>
        <w:ind w:left="360"/>
        <w:jc w:val="both"/>
        <w:rPr>
          <w:rFonts w:asciiTheme="minorHAnsi" w:hAnsiTheme="minorHAnsi" w:cstheme="minorHAnsi"/>
          <w:sz w:val="22"/>
          <w:szCs w:val="22"/>
          <w:lang w:val="en-US"/>
        </w:rPr>
      </w:pPr>
      <w:r w:rsidRPr="00251559">
        <w:rPr>
          <w:rFonts w:asciiTheme="minorHAnsi" w:hAnsiTheme="minorHAnsi" w:cstheme="minorHAnsi"/>
          <w:sz w:val="22"/>
          <w:szCs w:val="22"/>
          <w:lang w:val="en-US"/>
        </w:rPr>
        <w:lastRenderedPageBreak/>
        <w:t>Internet:</w:t>
      </w:r>
      <w:hyperlink r:id="rId14" w:history="1">
        <w:r w:rsidR="004413B0" w:rsidRPr="00251559">
          <w:rPr>
            <w:rStyle w:val="Hipercze"/>
            <w:rFonts w:asciiTheme="minorHAnsi" w:hAnsiTheme="minorHAnsi" w:cstheme="minorHAnsi"/>
            <w:sz w:val="22"/>
            <w:szCs w:val="22"/>
            <w:lang w:val="en-US"/>
          </w:rPr>
          <w:t>www.uzp.gov.pl</w:t>
        </w:r>
      </w:hyperlink>
      <w:r w:rsidRPr="00251559">
        <w:rPr>
          <w:rFonts w:asciiTheme="minorHAnsi" w:hAnsiTheme="minorHAnsi" w:cstheme="minorHAnsi"/>
          <w:sz w:val="22"/>
          <w:szCs w:val="22"/>
          <w:lang w:val="en-US"/>
        </w:rPr>
        <w:t xml:space="preserve">, </w:t>
      </w:r>
      <w:r w:rsidRPr="00251559">
        <w:rPr>
          <w:rFonts w:asciiTheme="minorHAnsi" w:hAnsiTheme="minorHAnsi" w:cstheme="minorHAnsi"/>
          <w:sz w:val="22"/>
          <w:szCs w:val="22"/>
          <w:lang w:val="en-US"/>
        </w:rPr>
        <w:br/>
      </w:r>
      <w:proofErr w:type="spellStart"/>
      <w:r w:rsidRPr="00251559">
        <w:rPr>
          <w:rFonts w:asciiTheme="minorHAnsi" w:hAnsiTheme="minorHAnsi" w:cstheme="minorHAnsi"/>
          <w:sz w:val="22"/>
          <w:szCs w:val="22"/>
          <w:lang w:val="en-US"/>
        </w:rPr>
        <w:t>Faks</w:t>
      </w:r>
      <w:proofErr w:type="spellEnd"/>
      <w:r w:rsidRPr="00251559">
        <w:rPr>
          <w:rFonts w:asciiTheme="minorHAnsi" w:hAnsiTheme="minorHAnsi" w:cstheme="minorHAnsi"/>
          <w:sz w:val="22"/>
          <w:szCs w:val="22"/>
          <w:lang w:val="en-US"/>
        </w:rPr>
        <w:t xml:space="preserve"> +48 22 458 78 00</w:t>
      </w:r>
    </w:p>
    <w:p w14:paraId="62C8E927" w14:textId="77777777" w:rsidR="00D67AD8" w:rsidRPr="00251559" w:rsidRDefault="00D67AD8" w:rsidP="00251559">
      <w:pPr>
        <w:spacing w:before="120" w:line="288" w:lineRule="auto"/>
        <w:ind w:left="360"/>
        <w:jc w:val="both"/>
        <w:rPr>
          <w:rFonts w:asciiTheme="minorHAnsi" w:hAnsiTheme="minorHAnsi" w:cstheme="minorHAnsi"/>
          <w:sz w:val="22"/>
          <w:szCs w:val="22"/>
          <w:lang w:val="en-US"/>
        </w:rPr>
      </w:pPr>
    </w:p>
    <w:p w14:paraId="5582DAC4" w14:textId="6F4FE32A" w:rsidR="00F7412D" w:rsidRPr="00251559" w:rsidRDefault="00D14BFB" w:rsidP="00FB0032">
      <w:pPr>
        <w:pStyle w:val="Nagwek1"/>
        <w:numPr>
          <w:ilvl w:val="0"/>
          <w:numId w:val="7"/>
        </w:numPr>
        <w:shd w:val="clear" w:color="auto" w:fill="F2F2F2" w:themeFill="background1" w:themeFillShade="F2"/>
        <w:spacing w:before="120" w:line="288" w:lineRule="auto"/>
        <w:rPr>
          <w:rFonts w:asciiTheme="minorHAnsi" w:hAnsiTheme="minorHAnsi" w:cstheme="minorHAnsi"/>
          <w:color w:val="auto"/>
          <w:sz w:val="22"/>
          <w:szCs w:val="22"/>
        </w:rPr>
      </w:pPr>
      <w:bookmarkStart w:id="90" w:name="_Toc126054026"/>
      <w:r w:rsidRPr="00251559">
        <w:rPr>
          <w:rFonts w:asciiTheme="minorHAnsi" w:hAnsiTheme="minorHAnsi" w:cstheme="minorHAnsi"/>
          <w:color w:val="auto"/>
          <w:sz w:val="22"/>
          <w:szCs w:val="22"/>
        </w:rPr>
        <w:t>INFORMACJA DOTYCZĄCA PRZETWARZANIA DANYCH OSOBOWYCH</w:t>
      </w:r>
      <w:bookmarkEnd w:id="90"/>
    </w:p>
    <w:p w14:paraId="17B4E04A" w14:textId="1256E359" w:rsidR="005C23DA" w:rsidRPr="00251559" w:rsidRDefault="005C23DA" w:rsidP="00251559">
      <w:pPr>
        <w:numPr>
          <w:ilvl w:val="0"/>
          <w:numId w:val="25"/>
        </w:numPr>
        <w:spacing w:before="120" w:after="160" w:line="288" w:lineRule="auto"/>
        <w:jc w:val="both"/>
        <w:rPr>
          <w:rFonts w:asciiTheme="minorHAnsi" w:hAnsiTheme="minorHAnsi" w:cstheme="minorHAnsi"/>
          <w:sz w:val="22"/>
          <w:szCs w:val="22"/>
        </w:rPr>
      </w:pPr>
      <w:bookmarkStart w:id="91" w:name="_Hlk113540130"/>
      <w:r w:rsidRPr="00251559">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Pani/Pana danych osobowych jest</w:t>
      </w:r>
      <w:r w:rsidR="0092763D" w:rsidRPr="00251559">
        <w:rPr>
          <w:rFonts w:asciiTheme="minorHAnsi" w:hAnsiTheme="minorHAnsi" w:cstheme="minorHAnsi"/>
          <w:sz w:val="22"/>
          <w:szCs w:val="22"/>
        </w:rPr>
        <w:t xml:space="preserve"> </w:t>
      </w:r>
      <w:r w:rsidR="00775CAD" w:rsidRPr="00251559">
        <w:rPr>
          <w:rFonts w:asciiTheme="minorHAnsi" w:hAnsiTheme="minorHAnsi" w:cstheme="minorHAnsi"/>
          <w:sz w:val="22"/>
          <w:szCs w:val="22"/>
        </w:rPr>
        <w:t xml:space="preserve">Archiwum Narodowe w Krakowie, 31-510 Kraków, ul. Rakowiecka 22e, </w:t>
      </w:r>
      <w:r w:rsidRPr="00251559">
        <w:rPr>
          <w:rFonts w:asciiTheme="minorHAnsi" w:hAnsiTheme="minorHAnsi" w:cstheme="minorHAnsi"/>
          <w:sz w:val="22"/>
          <w:szCs w:val="22"/>
        </w:rPr>
        <w:t>(zwany dalej jako „Administrator”).</w:t>
      </w:r>
    </w:p>
    <w:p w14:paraId="110D3C6B" w14:textId="397B9A3C" w:rsidR="005C23DA" w:rsidRPr="00251559" w:rsidRDefault="005C23DA" w:rsidP="00251559">
      <w:pPr>
        <w:numPr>
          <w:ilvl w:val="0"/>
          <w:numId w:val="25"/>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Administrator wyznaczył Inspektora ochrony danych, z którym można się kontaktować pisząc na adres email: </w:t>
      </w:r>
      <w:r w:rsidR="00775CAD" w:rsidRPr="00251559">
        <w:rPr>
          <w:rFonts w:asciiTheme="minorHAnsi" w:hAnsiTheme="minorHAnsi" w:cstheme="minorHAnsi"/>
          <w:sz w:val="22"/>
          <w:szCs w:val="22"/>
        </w:rPr>
        <w:t xml:space="preserve">iod@ank.gov.pl </w:t>
      </w:r>
      <w:r w:rsidRPr="00251559">
        <w:rPr>
          <w:rFonts w:asciiTheme="minorHAnsi" w:hAnsiTheme="minorHAnsi" w:cstheme="minorHAnsi"/>
          <w:sz w:val="22"/>
          <w:szCs w:val="22"/>
        </w:rPr>
        <w:t xml:space="preserve">we wszystkich sprawach dotyczących przetwarzania danych osobowych oraz korzystania z praw związanych z przetwarzaniem danych. </w:t>
      </w:r>
    </w:p>
    <w:p w14:paraId="43D39DED" w14:textId="77777777" w:rsidR="005C23DA" w:rsidRPr="00251559" w:rsidRDefault="005C23DA" w:rsidP="00251559">
      <w:pPr>
        <w:numPr>
          <w:ilvl w:val="0"/>
          <w:numId w:val="25"/>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Pani/Pana dane osobowe przetwarzane będą na podstawie: </w:t>
      </w:r>
    </w:p>
    <w:p w14:paraId="285E6AC3" w14:textId="77777777" w:rsidR="005C23DA" w:rsidRPr="00251559" w:rsidRDefault="005C23DA" w:rsidP="00251559">
      <w:pPr>
        <w:numPr>
          <w:ilvl w:val="0"/>
          <w:numId w:val="27"/>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art. 6 ust. 1 lit c RODO w związku z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w celu przeprowadzenia i rozstrzygnięcia postępowania o udzielenie zamówienia publicznego;</w:t>
      </w:r>
    </w:p>
    <w:p w14:paraId="49327043" w14:textId="77777777" w:rsidR="005C23DA" w:rsidRPr="00251559" w:rsidRDefault="005C23DA" w:rsidP="00251559">
      <w:pPr>
        <w:numPr>
          <w:ilvl w:val="0"/>
          <w:numId w:val="27"/>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art. 6 ust. 1 lit. b RODO w celu zawarcia z wybranym wykonawcą umowy w sprawie zamówienia publicznego i wykonanie tej umowy.</w:t>
      </w:r>
    </w:p>
    <w:p w14:paraId="2F09A7BD" w14:textId="77777777" w:rsidR="005C23DA" w:rsidRPr="00251559" w:rsidRDefault="005C23DA" w:rsidP="00251559">
      <w:pPr>
        <w:numPr>
          <w:ilvl w:val="0"/>
          <w:numId w:val="25"/>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Odbiorcami Pani/Pana danych osobowych będą osoby lub podmioty, którym udostępniona zostanie dokumentacja postępowania w oparciu o art. 18 oraz art. 74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xml:space="preserve"> oraz partnerzy świadczący usługi techniczne, firmy archiwizujące dokumenty, operator pocztowy.</w:t>
      </w:r>
    </w:p>
    <w:p w14:paraId="2074B8A2" w14:textId="77777777" w:rsidR="005C23DA" w:rsidRPr="00251559" w:rsidRDefault="005C23DA" w:rsidP="00251559">
      <w:pPr>
        <w:numPr>
          <w:ilvl w:val="0"/>
          <w:numId w:val="25"/>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Pani/Pana dane osobowe będą przechowywane, zgodnie 78 ust. 1 oraz ust. 4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xml:space="preserve">, przez okres 4 lat od dnia zakończenia postępowania o udzielenie zamówienia, a jeżeli czas trwania umowy przekracza 4 lata, okres przechowywania obejmuje cały czas trwania umowy; </w:t>
      </w:r>
    </w:p>
    <w:p w14:paraId="38DBD074" w14:textId="77777777" w:rsidR="005C23DA" w:rsidRPr="00251559" w:rsidRDefault="005C23DA" w:rsidP="00251559">
      <w:pPr>
        <w:numPr>
          <w:ilvl w:val="0"/>
          <w:numId w:val="25"/>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Obowiązek podania przez Panią/Pana danych osobowych bezpośrednio Pani/Pana dotyczących jest wymogiem określonym w przepisach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xml:space="preserve"> związanym z udziałem w postępowaniu o udzielenie zamówienia publicznego; konsekwencje niepodania określonych danych wynikają z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 xml:space="preserve">. </w:t>
      </w:r>
    </w:p>
    <w:p w14:paraId="63D8D56B" w14:textId="77777777" w:rsidR="005C23DA" w:rsidRPr="00251559" w:rsidRDefault="005C23DA" w:rsidP="00251559">
      <w:pPr>
        <w:numPr>
          <w:ilvl w:val="0"/>
          <w:numId w:val="25"/>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W odniesieniu do Pani/Pana danych osobowych decyzje nie będą podejmowane w sposób zautomatyzowany, stosowanie do art. 22 RODO.</w:t>
      </w:r>
    </w:p>
    <w:p w14:paraId="10805D90" w14:textId="77777777" w:rsidR="005C23DA" w:rsidRPr="00251559" w:rsidRDefault="005C23DA" w:rsidP="00251559">
      <w:pPr>
        <w:numPr>
          <w:ilvl w:val="0"/>
          <w:numId w:val="25"/>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Posiada Pani/Pan: </w:t>
      </w:r>
    </w:p>
    <w:p w14:paraId="2792222C" w14:textId="77777777" w:rsidR="005C23DA" w:rsidRPr="00251559" w:rsidRDefault="005C23DA" w:rsidP="00251559">
      <w:pPr>
        <w:numPr>
          <w:ilvl w:val="0"/>
          <w:numId w:val="26"/>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na podstawie art. 15 RODO prawo dostępu do danych osobowych Pani/Pana dotyczących; </w:t>
      </w:r>
    </w:p>
    <w:p w14:paraId="2C35C90D" w14:textId="77777777" w:rsidR="005C23DA" w:rsidRPr="00251559" w:rsidRDefault="005C23DA" w:rsidP="00251559">
      <w:pPr>
        <w:numPr>
          <w:ilvl w:val="0"/>
          <w:numId w:val="26"/>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na podstawie art. 16 RODO prawo do sprostowania Pani/Pana danych osobowych;</w:t>
      </w:r>
    </w:p>
    <w:p w14:paraId="266ED41C" w14:textId="2AB6E11A" w:rsidR="005C23DA" w:rsidRPr="00251559" w:rsidRDefault="005C23DA" w:rsidP="00251559">
      <w:pPr>
        <w:numPr>
          <w:ilvl w:val="0"/>
          <w:numId w:val="26"/>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W celu realizacji powyższych prawa prosimy o kontakt z Administratorem na adres e-mail: </w:t>
      </w:r>
      <w:r w:rsidR="00775CAD" w:rsidRPr="00251559">
        <w:rPr>
          <w:rFonts w:asciiTheme="minorHAnsi" w:hAnsiTheme="minorHAnsi" w:cstheme="minorHAnsi"/>
          <w:sz w:val="22"/>
          <w:szCs w:val="22"/>
        </w:rPr>
        <w:lastRenderedPageBreak/>
        <w:t xml:space="preserve">sekretariat@ank.gov.pl. </w:t>
      </w:r>
      <w:r w:rsidRPr="00251559">
        <w:rPr>
          <w:rFonts w:asciiTheme="minorHAnsi" w:hAnsiTheme="minorHAnsi" w:cstheme="minorHAnsi"/>
          <w:sz w:val="22"/>
          <w:szCs w:val="22"/>
        </w:rPr>
        <w:t>bądź pisemnie na adres:</w:t>
      </w:r>
      <w:r w:rsidR="0092763D" w:rsidRPr="00251559">
        <w:rPr>
          <w:rFonts w:asciiTheme="minorHAnsi" w:hAnsiTheme="minorHAnsi" w:cstheme="minorHAnsi"/>
          <w:sz w:val="22"/>
          <w:szCs w:val="22"/>
        </w:rPr>
        <w:t xml:space="preserve"> </w:t>
      </w:r>
      <w:r w:rsidR="00775CAD" w:rsidRPr="00251559">
        <w:rPr>
          <w:rFonts w:asciiTheme="minorHAnsi" w:hAnsiTheme="minorHAnsi" w:cstheme="minorHAnsi"/>
          <w:sz w:val="22"/>
          <w:szCs w:val="22"/>
        </w:rPr>
        <w:t>Archiwum Narodowe w Krakowie, 31-510 Kraków, ul. Rakowiecka 22e,</w:t>
      </w:r>
      <w:r w:rsidRPr="00251559">
        <w:rPr>
          <w:rFonts w:asciiTheme="minorHAnsi" w:hAnsiTheme="minorHAnsi" w:cstheme="minorHAnsi"/>
          <w:sz w:val="22"/>
          <w:szCs w:val="22"/>
        </w:rPr>
        <w:t xml:space="preserve">; </w:t>
      </w:r>
    </w:p>
    <w:p w14:paraId="04CC0E97" w14:textId="77777777" w:rsidR="005C23DA" w:rsidRPr="00251559" w:rsidRDefault="005C23DA" w:rsidP="00251559">
      <w:pPr>
        <w:numPr>
          <w:ilvl w:val="0"/>
          <w:numId w:val="26"/>
        </w:numPr>
        <w:spacing w:before="120" w:after="160" w:line="288" w:lineRule="auto"/>
        <w:jc w:val="both"/>
        <w:rPr>
          <w:rFonts w:asciiTheme="minorHAnsi" w:hAnsiTheme="minorHAnsi" w:cstheme="minorHAnsi"/>
          <w:sz w:val="22"/>
          <w:szCs w:val="22"/>
        </w:rPr>
      </w:pPr>
      <w:r w:rsidRPr="00251559">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4A45492C" w14:textId="77777777" w:rsidR="005C23DA" w:rsidRPr="00251559" w:rsidRDefault="005C23DA" w:rsidP="00251559">
      <w:pPr>
        <w:spacing w:before="120" w:line="288" w:lineRule="auto"/>
        <w:jc w:val="both"/>
        <w:rPr>
          <w:rFonts w:asciiTheme="minorHAnsi" w:hAnsiTheme="minorHAnsi" w:cstheme="minorHAnsi"/>
          <w:sz w:val="22"/>
          <w:szCs w:val="22"/>
        </w:rPr>
      </w:pPr>
    </w:p>
    <w:p w14:paraId="2B9C9E7F" w14:textId="56D77FF9" w:rsidR="00873D70" w:rsidRPr="00251559" w:rsidRDefault="00D14BFB" w:rsidP="00FB0032">
      <w:pPr>
        <w:pStyle w:val="Nagwek1"/>
        <w:numPr>
          <w:ilvl w:val="0"/>
          <w:numId w:val="7"/>
        </w:numPr>
        <w:shd w:val="clear" w:color="auto" w:fill="F2F2F2" w:themeFill="background1" w:themeFillShade="F2"/>
        <w:spacing w:before="120" w:line="288" w:lineRule="auto"/>
        <w:rPr>
          <w:rFonts w:asciiTheme="minorHAnsi" w:hAnsiTheme="minorHAnsi" w:cstheme="minorHAnsi"/>
          <w:color w:val="auto"/>
          <w:sz w:val="22"/>
          <w:szCs w:val="22"/>
        </w:rPr>
      </w:pPr>
      <w:bookmarkStart w:id="92" w:name="_Toc126054027"/>
      <w:bookmarkEnd w:id="91"/>
      <w:r w:rsidRPr="00251559">
        <w:rPr>
          <w:rFonts w:asciiTheme="minorHAnsi" w:hAnsiTheme="minorHAnsi" w:cstheme="minorHAnsi"/>
          <w:color w:val="auto"/>
          <w:sz w:val="22"/>
          <w:szCs w:val="22"/>
        </w:rPr>
        <w:t>WYKAZ ZAŁĄCZNIKÓW</w:t>
      </w:r>
      <w:bookmarkEnd w:id="92"/>
    </w:p>
    <w:p w14:paraId="32793A44" w14:textId="3456CA9C" w:rsidR="00873D70" w:rsidRPr="00251559" w:rsidRDefault="00873D70" w:rsidP="00251559">
      <w:pPr>
        <w:spacing w:before="120" w:line="288" w:lineRule="auto"/>
        <w:jc w:val="both"/>
        <w:rPr>
          <w:rFonts w:asciiTheme="minorHAnsi" w:hAnsiTheme="minorHAnsi" w:cstheme="minorHAnsi"/>
          <w:sz w:val="22"/>
          <w:szCs w:val="22"/>
        </w:rPr>
      </w:pPr>
      <w:bookmarkStart w:id="93" w:name="_Hlk103581850"/>
      <w:r w:rsidRPr="00251559">
        <w:rPr>
          <w:rFonts w:asciiTheme="minorHAnsi" w:hAnsiTheme="minorHAnsi" w:cstheme="minorHAnsi"/>
          <w:b/>
          <w:bCs/>
          <w:sz w:val="22"/>
          <w:szCs w:val="22"/>
        </w:rPr>
        <w:t>Załącznik nr 1</w:t>
      </w:r>
      <w:r w:rsidRPr="00251559">
        <w:rPr>
          <w:rFonts w:asciiTheme="minorHAnsi" w:hAnsiTheme="minorHAnsi" w:cstheme="minorHAnsi"/>
          <w:sz w:val="22"/>
          <w:szCs w:val="22"/>
        </w:rPr>
        <w:t xml:space="preserve"> –</w:t>
      </w:r>
      <w:r w:rsidR="005473C2" w:rsidRPr="00251559">
        <w:rPr>
          <w:rFonts w:asciiTheme="minorHAnsi" w:hAnsiTheme="minorHAnsi" w:cstheme="minorHAnsi"/>
          <w:sz w:val="22"/>
          <w:szCs w:val="22"/>
        </w:rPr>
        <w:t xml:space="preserve"> </w:t>
      </w:r>
      <w:r w:rsidRPr="00251559">
        <w:rPr>
          <w:rFonts w:asciiTheme="minorHAnsi" w:hAnsiTheme="minorHAnsi" w:cstheme="minorHAnsi"/>
          <w:sz w:val="22"/>
          <w:szCs w:val="22"/>
        </w:rPr>
        <w:t>Opis Przedmiotu Zamówienia</w:t>
      </w:r>
      <w:r w:rsidR="00CF42EE" w:rsidRPr="00251559">
        <w:rPr>
          <w:rFonts w:asciiTheme="minorHAnsi" w:hAnsiTheme="minorHAnsi" w:cstheme="minorHAnsi"/>
          <w:sz w:val="22"/>
          <w:szCs w:val="22"/>
        </w:rPr>
        <w:t xml:space="preserve"> (OPZ);</w:t>
      </w:r>
    </w:p>
    <w:p w14:paraId="6FBD0B28" w14:textId="50181780" w:rsidR="00873D70" w:rsidRPr="00251559" w:rsidRDefault="00873D70" w:rsidP="00251559">
      <w:pPr>
        <w:spacing w:before="120" w:line="288" w:lineRule="auto"/>
        <w:jc w:val="both"/>
        <w:rPr>
          <w:rFonts w:asciiTheme="minorHAnsi" w:hAnsiTheme="minorHAnsi" w:cstheme="minorHAnsi"/>
          <w:sz w:val="22"/>
          <w:szCs w:val="22"/>
        </w:rPr>
      </w:pPr>
      <w:r w:rsidRPr="00251559">
        <w:rPr>
          <w:rFonts w:asciiTheme="minorHAnsi" w:hAnsiTheme="minorHAnsi" w:cstheme="minorHAnsi"/>
          <w:b/>
          <w:bCs/>
          <w:sz w:val="22"/>
          <w:szCs w:val="22"/>
        </w:rPr>
        <w:t>Załącznik nr 2</w:t>
      </w:r>
      <w:r w:rsidRPr="00251559">
        <w:rPr>
          <w:rFonts w:asciiTheme="minorHAnsi" w:hAnsiTheme="minorHAnsi" w:cstheme="minorHAnsi"/>
          <w:sz w:val="22"/>
          <w:szCs w:val="22"/>
        </w:rPr>
        <w:t xml:space="preserve"> – Formularz Oferty</w:t>
      </w:r>
      <w:r w:rsidR="001D6DCC" w:rsidRPr="00251559">
        <w:rPr>
          <w:rFonts w:asciiTheme="minorHAnsi" w:hAnsiTheme="minorHAnsi" w:cstheme="minorHAnsi"/>
          <w:sz w:val="22"/>
          <w:szCs w:val="22"/>
        </w:rPr>
        <w:t>;</w:t>
      </w:r>
    </w:p>
    <w:p w14:paraId="62323D3B" w14:textId="5EEB75DB" w:rsidR="00433E4A" w:rsidRPr="00251559" w:rsidRDefault="00433E4A" w:rsidP="00251559">
      <w:pPr>
        <w:spacing w:before="120" w:line="288" w:lineRule="auto"/>
        <w:jc w:val="both"/>
        <w:rPr>
          <w:rFonts w:asciiTheme="minorHAnsi" w:hAnsiTheme="minorHAnsi" w:cstheme="minorHAnsi"/>
          <w:sz w:val="22"/>
          <w:szCs w:val="22"/>
        </w:rPr>
      </w:pPr>
      <w:r w:rsidRPr="00251559">
        <w:rPr>
          <w:rFonts w:asciiTheme="minorHAnsi" w:hAnsiTheme="minorHAnsi" w:cstheme="minorHAnsi"/>
          <w:b/>
          <w:bCs/>
          <w:sz w:val="22"/>
          <w:szCs w:val="22"/>
        </w:rPr>
        <w:t>Załącznik nr</w:t>
      </w:r>
      <w:r w:rsidR="005473C2" w:rsidRPr="00251559">
        <w:rPr>
          <w:rFonts w:asciiTheme="minorHAnsi" w:hAnsiTheme="minorHAnsi" w:cstheme="minorHAnsi"/>
          <w:b/>
          <w:bCs/>
          <w:sz w:val="22"/>
          <w:szCs w:val="22"/>
        </w:rPr>
        <w:t xml:space="preserve"> </w:t>
      </w:r>
      <w:r w:rsidRPr="00251559">
        <w:rPr>
          <w:rFonts w:asciiTheme="minorHAnsi" w:hAnsiTheme="minorHAnsi" w:cstheme="minorHAnsi"/>
          <w:b/>
          <w:bCs/>
          <w:sz w:val="22"/>
          <w:szCs w:val="22"/>
        </w:rPr>
        <w:t>3</w:t>
      </w:r>
      <w:r w:rsidRPr="00251559">
        <w:rPr>
          <w:rFonts w:asciiTheme="minorHAnsi" w:hAnsiTheme="minorHAnsi" w:cstheme="minorHAnsi"/>
          <w:sz w:val="22"/>
          <w:szCs w:val="22"/>
        </w:rPr>
        <w:t xml:space="preserve"> </w:t>
      </w:r>
      <w:r w:rsidR="001D6DCC" w:rsidRPr="00251559">
        <w:rPr>
          <w:rFonts w:asciiTheme="minorHAnsi" w:hAnsiTheme="minorHAnsi" w:cstheme="minorHAnsi"/>
          <w:sz w:val="22"/>
          <w:szCs w:val="22"/>
        </w:rPr>
        <w:t>–</w:t>
      </w:r>
      <w:r w:rsidRPr="00251559">
        <w:rPr>
          <w:rFonts w:asciiTheme="minorHAnsi" w:hAnsiTheme="minorHAnsi" w:cstheme="minorHAnsi"/>
          <w:sz w:val="22"/>
          <w:szCs w:val="22"/>
        </w:rPr>
        <w:t xml:space="preserve"> </w:t>
      </w:r>
      <w:r w:rsidR="00183BB6" w:rsidRPr="00251559">
        <w:rPr>
          <w:rFonts w:asciiTheme="minorHAnsi" w:hAnsiTheme="minorHAnsi" w:cstheme="minorHAnsi"/>
          <w:sz w:val="22"/>
          <w:szCs w:val="22"/>
        </w:rPr>
        <w:t>Wzór zobowiązania podmiotu udostępniającego zasoby</w:t>
      </w:r>
      <w:r w:rsidR="00004ADA" w:rsidRPr="00251559">
        <w:rPr>
          <w:rFonts w:asciiTheme="minorHAnsi" w:hAnsiTheme="minorHAnsi" w:cstheme="minorHAnsi"/>
          <w:sz w:val="22"/>
          <w:szCs w:val="22"/>
        </w:rPr>
        <w:t xml:space="preserve"> składanego na podstawie art. 118 ustawy – Prawo zamówień publicznych;</w:t>
      </w:r>
    </w:p>
    <w:p w14:paraId="2D07F2E4" w14:textId="00A79D1D" w:rsidR="00873D70" w:rsidRPr="00251559" w:rsidRDefault="00873D70" w:rsidP="00251559">
      <w:pPr>
        <w:spacing w:before="120" w:line="288" w:lineRule="auto"/>
        <w:jc w:val="both"/>
        <w:rPr>
          <w:rFonts w:asciiTheme="minorHAnsi" w:hAnsiTheme="minorHAnsi" w:cstheme="minorHAnsi"/>
          <w:sz w:val="22"/>
          <w:szCs w:val="22"/>
        </w:rPr>
      </w:pPr>
      <w:r w:rsidRPr="00251559">
        <w:rPr>
          <w:rFonts w:asciiTheme="minorHAnsi" w:hAnsiTheme="minorHAnsi" w:cstheme="minorHAnsi"/>
          <w:b/>
          <w:bCs/>
          <w:sz w:val="22"/>
          <w:szCs w:val="22"/>
        </w:rPr>
        <w:t>Załącznik nr 4.1</w:t>
      </w:r>
      <w:r w:rsidRPr="00251559">
        <w:rPr>
          <w:rFonts w:asciiTheme="minorHAnsi" w:hAnsiTheme="minorHAnsi" w:cstheme="minorHAnsi"/>
          <w:sz w:val="22"/>
          <w:szCs w:val="22"/>
        </w:rPr>
        <w:t xml:space="preserve"> – </w:t>
      </w:r>
      <w:r w:rsidR="00940224" w:rsidRPr="00251559">
        <w:rPr>
          <w:rFonts w:asciiTheme="minorHAnsi" w:hAnsiTheme="minorHAnsi" w:cstheme="minorHAnsi"/>
          <w:sz w:val="22"/>
          <w:szCs w:val="22"/>
        </w:rPr>
        <w:t>Oświadczenie</w:t>
      </w:r>
      <w:r w:rsidR="00B7194C" w:rsidRPr="00251559">
        <w:rPr>
          <w:rFonts w:asciiTheme="minorHAnsi" w:hAnsiTheme="minorHAnsi" w:cstheme="minorHAnsi"/>
          <w:sz w:val="22"/>
          <w:szCs w:val="22"/>
        </w:rPr>
        <w:t xml:space="preserve"> o </w:t>
      </w:r>
      <w:r w:rsidR="00897408" w:rsidRPr="00251559">
        <w:rPr>
          <w:rFonts w:asciiTheme="minorHAnsi" w:hAnsiTheme="minorHAnsi" w:cstheme="minorHAnsi"/>
          <w:sz w:val="22"/>
          <w:szCs w:val="22"/>
        </w:rPr>
        <w:t xml:space="preserve">braku podstaw do wykluczenia oraz </w:t>
      </w:r>
      <w:r w:rsidR="00B7194C" w:rsidRPr="00251559">
        <w:rPr>
          <w:rFonts w:asciiTheme="minorHAnsi" w:hAnsiTheme="minorHAnsi" w:cstheme="minorHAnsi"/>
          <w:sz w:val="22"/>
          <w:szCs w:val="22"/>
        </w:rPr>
        <w:t>spełnieniu warunków udziału w postępowaniu</w:t>
      </w:r>
      <w:r w:rsidR="005473C2" w:rsidRPr="00251559">
        <w:rPr>
          <w:rFonts w:asciiTheme="minorHAnsi" w:hAnsiTheme="minorHAnsi" w:cstheme="minorHAnsi"/>
          <w:sz w:val="22"/>
          <w:szCs w:val="22"/>
        </w:rPr>
        <w:t>;</w:t>
      </w:r>
    </w:p>
    <w:p w14:paraId="681B0ED8" w14:textId="1DA3A8D7" w:rsidR="00B47234" w:rsidRPr="00251559" w:rsidRDefault="00B47234" w:rsidP="00251559">
      <w:pPr>
        <w:spacing w:before="120" w:line="288" w:lineRule="auto"/>
        <w:jc w:val="both"/>
        <w:rPr>
          <w:rFonts w:asciiTheme="minorHAnsi" w:hAnsiTheme="minorHAnsi" w:cstheme="minorHAnsi"/>
          <w:sz w:val="22"/>
          <w:szCs w:val="22"/>
        </w:rPr>
      </w:pPr>
      <w:r w:rsidRPr="00251559">
        <w:rPr>
          <w:rFonts w:asciiTheme="minorHAnsi" w:hAnsiTheme="minorHAnsi" w:cstheme="minorHAnsi"/>
          <w:b/>
          <w:bCs/>
          <w:sz w:val="22"/>
          <w:szCs w:val="22"/>
        </w:rPr>
        <w:t>Załącznik nr 4.2</w:t>
      </w:r>
      <w:r w:rsidRPr="00251559">
        <w:rPr>
          <w:rFonts w:asciiTheme="minorHAnsi" w:hAnsiTheme="minorHAnsi" w:cstheme="minorHAnsi"/>
          <w:sz w:val="22"/>
          <w:szCs w:val="22"/>
        </w:rPr>
        <w:t xml:space="preserve"> – Oświadczenie o </w:t>
      </w:r>
      <w:r w:rsidR="000373E8" w:rsidRPr="00251559">
        <w:rPr>
          <w:rFonts w:asciiTheme="minorHAnsi" w:hAnsiTheme="minorHAnsi" w:cstheme="minorHAnsi"/>
          <w:sz w:val="22"/>
          <w:szCs w:val="22"/>
        </w:rPr>
        <w:t>aktualności informacji zawartych w oświadczeniu, o którym mowa w art. 125 ust. 1 ustawy – Prawo zamówień publicznych;</w:t>
      </w:r>
    </w:p>
    <w:p w14:paraId="62A3168A" w14:textId="0343646F" w:rsidR="004B5253" w:rsidRPr="00251559" w:rsidRDefault="004B5253" w:rsidP="00251559">
      <w:pPr>
        <w:spacing w:before="120" w:line="288" w:lineRule="auto"/>
        <w:jc w:val="both"/>
        <w:rPr>
          <w:rFonts w:asciiTheme="minorHAnsi" w:hAnsiTheme="minorHAnsi" w:cstheme="minorHAnsi"/>
          <w:sz w:val="22"/>
          <w:szCs w:val="22"/>
        </w:rPr>
      </w:pPr>
      <w:r w:rsidRPr="00251559">
        <w:rPr>
          <w:rFonts w:asciiTheme="minorHAnsi" w:hAnsiTheme="minorHAnsi" w:cstheme="minorHAnsi"/>
          <w:b/>
          <w:bCs/>
          <w:sz w:val="22"/>
          <w:szCs w:val="22"/>
        </w:rPr>
        <w:t>Załącznik nr 4.</w:t>
      </w:r>
      <w:r w:rsidR="00004ADA" w:rsidRPr="00251559">
        <w:rPr>
          <w:rFonts w:asciiTheme="minorHAnsi" w:hAnsiTheme="minorHAnsi" w:cstheme="minorHAnsi"/>
          <w:b/>
          <w:bCs/>
          <w:sz w:val="22"/>
          <w:szCs w:val="22"/>
        </w:rPr>
        <w:t>3</w:t>
      </w:r>
      <w:r w:rsidRPr="00251559">
        <w:rPr>
          <w:rFonts w:asciiTheme="minorHAnsi" w:hAnsiTheme="minorHAnsi" w:cstheme="minorHAnsi"/>
          <w:sz w:val="22"/>
          <w:szCs w:val="22"/>
        </w:rPr>
        <w:t xml:space="preserve"> – Oświadczenie wykonawców wspólnie ubiegających się o udzielenie zamówienia składane na podstawie art. 117 ust. 4 ustawy </w:t>
      </w:r>
      <w:proofErr w:type="spellStart"/>
      <w:r w:rsidRPr="00251559">
        <w:rPr>
          <w:rFonts w:asciiTheme="minorHAnsi" w:hAnsiTheme="minorHAnsi" w:cstheme="minorHAnsi"/>
          <w:sz w:val="22"/>
          <w:szCs w:val="22"/>
        </w:rPr>
        <w:t>Pzp</w:t>
      </w:r>
      <w:proofErr w:type="spellEnd"/>
      <w:r w:rsidRPr="00251559">
        <w:rPr>
          <w:rFonts w:asciiTheme="minorHAnsi" w:hAnsiTheme="minorHAnsi" w:cstheme="minorHAnsi"/>
          <w:sz w:val="22"/>
          <w:szCs w:val="22"/>
        </w:rPr>
        <w:t>;</w:t>
      </w:r>
    </w:p>
    <w:p w14:paraId="08D2731D" w14:textId="47333FD6" w:rsidR="005C23DA" w:rsidRPr="00251559" w:rsidRDefault="005C23DA" w:rsidP="00251559">
      <w:pPr>
        <w:spacing w:before="120" w:line="288" w:lineRule="auto"/>
        <w:jc w:val="both"/>
        <w:rPr>
          <w:rFonts w:asciiTheme="minorHAnsi" w:hAnsiTheme="minorHAnsi" w:cstheme="minorHAnsi"/>
          <w:bCs/>
          <w:sz w:val="22"/>
          <w:szCs w:val="22"/>
        </w:rPr>
      </w:pPr>
      <w:r w:rsidRPr="00251559">
        <w:rPr>
          <w:rFonts w:asciiTheme="minorHAnsi" w:hAnsiTheme="minorHAnsi" w:cstheme="minorHAnsi"/>
          <w:b/>
          <w:sz w:val="22"/>
          <w:szCs w:val="22"/>
        </w:rPr>
        <w:t>Załącznik nr 4.</w:t>
      </w:r>
      <w:r w:rsidR="00004ADA" w:rsidRPr="00251559">
        <w:rPr>
          <w:rFonts w:asciiTheme="minorHAnsi" w:hAnsiTheme="minorHAnsi" w:cstheme="minorHAnsi"/>
          <w:b/>
          <w:sz w:val="22"/>
          <w:szCs w:val="22"/>
        </w:rPr>
        <w:t>4</w:t>
      </w:r>
      <w:r w:rsidRPr="00251559">
        <w:rPr>
          <w:rFonts w:asciiTheme="minorHAnsi" w:hAnsiTheme="minorHAnsi" w:cstheme="minorHAnsi"/>
          <w:bCs/>
          <w:sz w:val="22"/>
          <w:szCs w:val="22"/>
        </w:rPr>
        <w:t xml:space="preserve"> – Wykaz </w:t>
      </w:r>
      <w:r w:rsidR="00387634" w:rsidRPr="00251559">
        <w:rPr>
          <w:rFonts w:asciiTheme="minorHAnsi" w:hAnsiTheme="minorHAnsi" w:cstheme="minorHAnsi"/>
          <w:bCs/>
          <w:sz w:val="22"/>
          <w:szCs w:val="22"/>
        </w:rPr>
        <w:t>dostaw</w:t>
      </w:r>
      <w:r w:rsidRPr="00251559">
        <w:rPr>
          <w:rFonts w:asciiTheme="minorHAnsi" w:hAnsiTheme="minorHAnsi" w:cstheme="minorHAnsi"/>
          <w:bCs/>
          <w:sz w:val="22"/>
          <w:szCs w:val="22"/>
        </w:rPr>
        <w:t xml:space="preserve"> na potwierdzenie spełniania warunku udziału w postępowaniu;</w:t>
      </w:r>
    </w:p>
    <w:p w14:paraId="24CCC73D" w14:textId="1F38064F" w:rsidR="00873D70" w:rsidRPr="00251559" w:rsidRDefault="00873D70" w:rsidP="00251559">
      <w:pPr>
        <w:spacing w:before="120" w:line="288" w:lineRule="auto"/>
        <w:jc w:val="both"/>
        <w:rPr>
          <w:rFonts w:asciiTheme="minorHAnsi" w:hAnsiTheme="minorHAnsi" w:cstheme="minorHAnsi"/>
          <w:sz w:val="22"/>
          <w:szCs w:val="22"/>
        </w:rPr>
      </w:pPr>
      <w:r w:rsidRPr="00251559">
        <w:rPr>
          <w:rFonts w:asciiTheme="minorHAnsi" w:hAnsiTheme="minorHAnsi" w:cstheme="minorHAnsi"/>
          <w:b/>
          <w:bCs/>
          <w:sz w:val="22"/>
          <w:szCs w:val="22"/>
        </w:rPr>
        <w:t>Załącznik nr 5</w:t>
      </w:r>
      <w:r w:rsidRPr="00251559">
        <w:rPr>
          <w:rFonts w:asciiTheme="minorHAnsi" w:hAnsiTheme="minorHAnsi" w:cstheme="minorHAnsi"/>
          <w:sz w:val="22"/>
          <w:szCs w:val="22"/>
        </w:rPr>
        <w:t xml:space="preserve"> – Postanowienia umowy</w:t>
      </w:r>
      <w:r w:rsidR="006C6DA8" w:rsidRPr="00251559">
        <w:rPr>
          <w:rFonts w:asciiTheme="minorHAnsi" w:hAnsiTheme="minorHAnsi" w:cstheme="minorHAnsi"/>
          <w:sz w:val="22"/>
          <w:szCs w:val="22"/>
        </w:rPr>
        <w:t xml:space="preserve"> (Umowa w sprawie zamówienia publicznego</w:t>
      </w:r>
      <w:r w:rsidR="001A1212" w:rsidRPr="00251559">
        <w:rPr>
          <w:rFonts w:asciiTheme="minorHAnsi" w:hAnsiTheme="minorHAnsi" w:cstheme="minorHAnsi"/>
          <w:sz w:val="22"/>
          <w:szCs w:val="22"/>
        </w:rPr>
        <w:t>).</w:t>
      </w:r>
    </w:p>
    <w:bookmarkEnd w:id="93"/>
    <w:p w14:paraId="17F351AA" w14:textId="77777777" w:rsidR="005C23DA" w:rsidRPr="00251559" w:rsidRDefault="005C23DA" w:rsidP="00251559">
      <w:pPr>
        <w:spacing w:before="120" w:line="288" w:lineRule="auto"/>
        <w:jc w:val="both"/>
        <w:rPr>
          <w:rFonts w:asciiTheme="minorHAnsi" w:hAnsiTheme="minorHAnsi" w:cstheme="minorHAnsi"/>
          <w:bCs/>
          <w:sz w:val="22"/>
          <w:szCs w:val="22"/>
        </w:rPr>
      </w:pPr>
    </w:p>
    <w:sectPr w:rsidR="005C23DA" w:rsidRPr="0025155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152F4" w14:textId="77777777" w:rsidR="00EA3F4F" w:rsidRDefault="00EA3F4F">
      <w:r>
        <w:separator/>
      </w:r>
    </w:p>
  </w:endnote>
  <w:endnote w:type="continuationSeparator" w:id="0">
    <w:p w14:paraId="1259AC01" w14:textId="77777777" w:rsidR="00EA3F4F" w:rsidRDefault="00EA3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A4959" w14:textId="77777777" w:rsidR="00C11352" w:rsidRDefault="00C11352" w:rsidP="00873D70">
    <w:pPr>
      <w:pStyle w:val="Stopka"/>
    </w:pPr>
    <w:r>
      <w:t>SWZ</w:t>
    </w:r>
    <w:r>
      <w:tab/>
    </w:r>
    <w:r>
      <w:tab/>
    </w:r>
    <w:sdt>
      <w:sdtPr>
        <w:id w:val="1829011434"/>
        <w:docPartObj>
          <w:docPartGallery w:val="Page Numbers (Bottom of Page)"/>
          <w:docPartUnique/>
        </w:docPartObj>
      </w:sdtPr>
      <w:sdtEndPr/>
      <w:sdtContent>
        <w:r>
          <w:fldChar w:fldCharType="begin"/>
        </w:r>
        <w:r>
          <w:instrText>PAGE   \* MERGEFORMAT</w:instrText>
        </w:r>
        <w:r>
          <w:fldChar w:fldCharType="separate"/>
        </w:r>
        <w:r w:rsidR="00425667">
          <w:rPr>
            <w:noProof/>
          </w:rPr>
          <w:t>32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E7D6E" w14:textId="77777777" w:rsidR="00EA3F4F" w:rsidRDefault="00EA3F4F">
      <w:r>
        <w:separator/>
      </w:r>
    </w:p>
  </w:footnote>
  <w:footnote w:type="continuationSeparator" w:id="0">
    <w:p w14:paraId="53D2942B" w14:textId="77777777" w:rsidR="00EA3F4F" w:rsidRDefault="00EA3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C42BE"/>
    <w:multiLevelType w:val="hybridMultilevel"/>
    <w:tmpl w:val="5E181C18"/>
    <w:lvl w:ilvl="0" w:tplc="0415000F">
      <w:start w:val="1"/>
      <w:numFmt w:val="decimal"/>
      <w:lvlText w:val="%1."/>
      <w:lvlJc w:val="left"/>
      <w:pPr>
        <w:ind w:left="5400" w:hanging="360"/>
      </w:p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611593F"/>
    <w:multiLevelType w:val="hybridMultilevel"/>
    <w:tmpl w:val="146CC2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918117D"/>
    <w:multiLevelType w:val="multilevel"/>
    <w:tmpl w:val="EA267696"/>
    <w:lvl w:ilvl="0">
      <w:start w:val="1"/>
      <w:numFmt w:val="decimal"/>
      <w:lvlText w:val="%1)"/>
      <w:lvlJc w:val="left"/>
      <w:pPr>
        <w:ind w:left="360" w:hanging="360"/>
      </w:pPr>
      <w:rPr>
        <w:rFonts w:ascii="Verdana" w:eastAsia="Times New Roman" w:hAnsi="Verdana" w:cstheme="minorHAnsi"/>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C247376"/>
    <w:multiLevelType w:val="hybridMultilevel"/>
    <w:tmpl w:val="A66AA094"/>
    <w:lvl w:ilvl="0" w:tplc="A1E660CA">
      <w:start w:val="2"/>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ED3824"/>
    <w:multiLevelType w:val="hybridMultilevel"/>
    <w:tmpl w:val="F6D865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3A52F8"/>
    <w:multiLevelType w:val="multilevel"/>
    <w:tmpl w:val="520C2FC0"/>
    <w:lvl w:ilvl="0">
      <w:start w:val="1"/>
      <w:numFmt w:val="decimal"/>
      <w:lvlText w:val="%1."/>
      <w:lvlJc w:val="left"/>
      <w:pPr>
        <w:ind w:left="360" w:hanging="360"/>
      </w:pPr>
      <w:rPr>
        <w:rFonts w:hint="default"/>
        <w:color w:val="auto"/>
      </w:rPr>
    </w:lvl>
    <w:lvl w:ilvl="1">
      <w:start w:val="1"/>
      <w:numFmt w:val="decimal"/>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00020A"/>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C23C95"/>
    <w:multiLevelType w:val="multilevel"/>
    <w:tmpl w:val="BBEE2F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6D44C28"/>
    <w:multiLevelType w:val="hybridMultilevel"/>
    <w:tmpl w:val="AFCA5972"/>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323554"/>
    <w:multiLevelType w:val="multilevel"/>
    <w:tmpl w:val="CCCC5A9C"/>
    <w:lvl w:ilvl="0">
      <w:start w:val="1"/>
      <w:numFmt w:val="decimal"/>
      <w:lvlText w:val="%1."/>
      <w:lvlJc w:val="left"/>
      <w:pPr>
        <w:ind w:left="360" w:hanging="360"/>
      </w:pPr>
    </w:lvl>
    <w:lvl w:ilvl="1">
      <w:start w:val="1"/>
      <w:numFmt w:val="decimal"/>
      <w:lvlText w:val="%2)"/>
      <w:lvlJc w:val="left"/>
      <w:pPr>
        <w:ind w:left="360" w:hanging="360"/>
      </w:pPr>
      <w:rPr>
        <w:strike w:val="0"/>
      </w:r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237BC9"/>
    <w:multiLevelType w:val="multilevel"/>
    <w:tmpl w:val="0B028B6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0EE5532"/>
    <w:multiLevelType w:val="multilevel"/>
    <w:tmpl w:val="EA267696"/>
    <w:lvl w:ilvl="0">
      <w:start w:val="1"/>
      <w:numFmt w:val="decimal"/>
      <w:lvlText w:val="%1)"/>
      <w:lvlJc w:val="left"/>
      <w:pPr>
        <w:ind w:left="360" w:hanging="360"/>
      </w:pPr>
      <w:rPr>
        <w:rFonts w:ascii="Verdana" w:eastAsia="Times New Roman" w:hAnsi="Verdana" w:cstheme="minorHAnsi"/>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871762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8062628"/>
    <w:multiLevelType w:val="multilevel"/>
    <w:tmpl w:val="F0E2A11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B6F7C23"/>
    <w:multiLevelType w:val="multilevel"/>
    <w:tmpl w:val="EA267696"/>
    <w:lvl w:ilvl="0">
      <w:start w:val="1"/>
      <w:numFmt w:val="decimal"/>
      <w:lvlText w:val="%1)"/>
      <w:lvlJc w:val="left"/>
      <w:pPr>
        <w:ind w:left="360" w:hanging="360"/>
      </w:pPr>
      <w:rPr>
        <w:rFonts w:ascii="Verdana" w:eastAsia="Times New Roman" w:hAnsi="Verdana" w:cstheme="minorHAnsi"/>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127649B"/>
    <w:multiLevelType w:val="hybridMultilevel"/>
    <w:tmpl w:val="CC7061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2EA7BFD"/>
    <w:multiLevelType w:val="multilevel"/>
    <w:tmpl w:val="BBEE2F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61363B"/>
    <w:multiLevelType w:val="hybridMultilevel"/>
    <w:tmpl w:val="58F87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315EA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CAF3BE9"/>
    <w:multiLevelType w:val="multilevel"/>
    <w:tmpl w:val="0F28D904"/>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CCD30CB"/>
    <w:multiLevelType w:val="hybridMultilevel"/>
    <w:tmpl w:val="232463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4169AB"/>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40A65CB"/>
    <w:multiLevelType w:val="hybridMultilevel"/>
    <w:tmpl w:val="5A0E5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C6E491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28"/>
  </w:num>
  <w:num w:numId="3">
    <w:abstractNumId w:val="21"/>
  </w:num>
  <w:num w:numId="4">
    <w:abstractNumId w:val="23"/>
  </w:num>
  <w:num w:numId="5">
    <w:abstractNumId w:val="26"/>
  </w:num>
  <w:num w:numId="6">
    <w:abstractNumId w:val="16"/>
  </w:num>
  <w:num w:numId="7">
    <w:abstractNumId w:val="17"/>
  </w:num>
  <w:num w:numId="8">
    <w:abstractNumId w:val="15"/>
  </w:num>
  <w:num w:numId="9">
    <w:abstractNumId w:val="25"/>
  </w:num>
  <w:num w:numId="10">
    <w:abstractNumId w:val="14"/>
  </w:num>
  <w:num w:numId="11">
    <w:abstractNumId w:val="1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8"/>
  </w:num>
  <w:num w:numId="15">
    <w:abstractNumId w:val="30"/>
  </w:num>
  <w:num w:numId="16">
    <w:abstractNumId w:val="8"/>
  </w:num>
  <w:num w:numId="17">
    <w:abstractNumId w:val="3"/>
  </w:num>
  <w:num w:numId="18">
    <w:abstractNumId w:val="9"/>
  </w:num>
  <w:num w:numId="19">
    <w:abstractNumId w:val="24"/>
  </w:num>
  <w:num w:numId="20">
    <w:abstractNumId w:val="1"/>
  </w:num>
  <w:num w:numId="21">
    <w:abstractNumId w:val="19"/>
  </w:num>
  <w:num w:numId="22">
    <w:abstractNumId w:val="12"/>
  </w:num>
  <w:num w:numId="23">
    <w:abstractNumId w:val="2"/>
  </w:num>
  <w:num w:numId="24">
    <w:abstractNumId w:val="0"/>
  </w:num>
  <w:num w:numId="25">
    <w:abstractNumId w:val="6"/>
  </w:num>
  <w:num w:numId="26">
    <w:abstractNumId w:val="20"/>
  </w:num>
  <w:num w:numId="27">
    <w:abstractNumId w:val="27"/>
  </w:num>
  <w:num w:numId="28">
    <w:abstractNumId w:val="4"/>
  </w:num>
  <w:num w:numId="29">
    <w:abstractNumId w:val="5"/>
  </w:num>
  <w:num w:numId="30">
    <w:abstractNumId w:val="29"/>
  </w:num>
  <w:num w:numId="3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D70"/>
    <w:rsid w:val="00000CE0"/>
    <w:rsid w:val="0000282B"/>
    <w:rsid w:val="00004ADA"/>
    <w:rsid w:val="000050B5"/>
    <w:rsid w:val="00006761"/>
    <w:rsid w:val="00006FBB"/>
    <w:rsid w:val="000112BC"/>
    <w:rsid w:val="0001656C"/>
    <w:rsid w:val="000167DB"/>
    <w:rsid w:val="00020487"/>
    <w:rsid w:val="00020A39"/>
    <w:rsid w:val="00020ED0"/>
    <w:rsid w:val="0002641C"/>
    <w:rsid w:val="00027927"/>
    <w:rsid w:val="00030A03"/>
    <w:rsid w:val="00032143"/>
    <w:rsid w:val="00033488"/>
    <w:rsid w:val="00034FED"/>
    <w:rsid w:val="00035A4F"/>
    <w:rsid w:val="000373E8"/>
    <w:rsid w:val="000443E7"/>
    <w:rsid w:val="0004643C"/>
    <w:rsid w:val="00046856"/>
    <w:rsid w:val="0004763A"/>
    <w:rsid w:val="00047AEC"/>
    <w:rsid w:val="00050AAC"/>
    <w:rsid w:val="00054478"/>
    <w:rsid w:val="000569D9"/>
    <w:rsid w:val="00062676"/>
    <w:rsid w:val="000638FA"/>
    <w:rsid w:val="00064C07"/>
    <w:rsid w:val="0007138D"/>
    <w:rsid w:val="00071524"/>
    <w:rsid w:val="00071E2F"/>
    <w:rsid w:val="00072D88"/>
    <w:rsid w:val="00073082"/>
    <w:rsid w:val="0007656E"/>
    <w:rsid w:val="000771F6"/>
    <w:rsid w:val="00080A63"/>
    <w:rsid w:val="00083775"/>
    <w:rsid w:val="000843C9"/>
    <w:rsid w:val="000843DB"/>
    <w:rsid w:val="0008582E"/>
    <w:rsid w:val="00085F79"/>
    <w:rsid w:val="00086CD5"/>
    <w:rsid w:val="00086DD7"/>
    <w:rsid w:val="00087485"/>
    <w:rsid w:val="00087615"/>
    <w:rsid w:val="000919CF"/>
    <w:rsid w:val="00093480"/>
    <w:rsid w:val="00093B55"/>
    <w:rsid w:val="00094E32"/>
    <w:rsid w:val="0009614F"/>
    <w:rsid w:val="000A0D30"/>
    <w:rsid w:val="000A44D4"/>
    <w:rsid w:val="000A5B91"/>
    <w:rsid w:val="000A7701"/>
    <w:rsid w:val="000A78C4"/>
    <w:rsid w:val="000B1F76"/>
    <w:rsid w:val="000B6BD9"/>
    <w:rsid w:val="000B7A81"/>
    <w:rsid w:val="000C0191"/>
    <w:rsid w:val="000C23E1"/>
    <w:rsid w:val="000C2C45"/>
    <w:rsid w:val="000C3E9A"/>
    <w:rsid w:val="000C44B7"/>
    <w:rsid w:val="000C4EE1"/>
    <w:rsid w:val="000C607E"/>
    <w:rsid w:val="000D24C5"/>
    <w:rsid w:val="000D36AA"/>
    <w:rsid w:val="000D466D"/>
    <w:rsid w:val="000D4E6A"/>
    <w:rsid w:val="000E22B9"/>
    <w:rsid w:val="000E41E2"/>
    <w:rsid w:val="000E4BAD"/>
    <w:rsid w:val="000E5C4C"/>
    <w:rsid w:val="000E5CD6"/>
    <w:rsid w:val="000E7E08"/>
    <w:rsid w:val="000F37A7"/>
    <w:rsid w:val="000F46CF"/>
    <w:rsid w:val="000F4EA4"/>
    <w:rsid w:val="000F5E77"/>
    <w:rsid w:val="000F607B"/>
    <w:rsid w:val="000F651A"/>
    <w:rsid w:val="000F6750"/>
    <w:rsid w:val="00103107"/>
    <w:rsid w:val="0010539C"/>
    <w:rsid w:val="00105702"/>
    <w:rsid w:val="00106F91"/>
    <w:rsid w:val="00107414"/>
    <w:rsid w:val="00107860"/>
    <w:rsid w:val="00111224"/>
    <w:rsid w:val="00112275"/>
    <w:rsid w:val="001137A8"/>
    <w:rsid w:val="00114E19"/>
    <w:rsid w:val="00117347"/>
    <w:rsid w:val="00117FA2"/>
    <w:rsid w:val="001213D8"/>
    <w:rsid w:val="00121FDD"/>
    <w:rsid w:val="00123712"/>
    <w:rsid w:val="00123B0A"/>
    <w:rsid w:val="00123B5F"/>
    <w:rsid w:val="00123C3C"/>
    <w:rsid w:val="001240B9"/>
    <w:rsid w:val="001263DE"/>
    <w:rsid w:val="00127BDC"/>
    <w:rsid w:val="00130724"/>
    <w:rsid w:val="00130C1E"/>
    <w:rsid w:val="00131606"/>
    <w:rsid w:val="00133B40"/>
    <w:rsid w:val="00134D0D"/>
    <w:rsid w:val="00135E47"/>
    <w:rsid w:val="0014171E"/>
    <w:rsid w:val="001420CD"/>
    <w:rsid w:val="00142397"/>
    <w:rsid w:val="00144650"/>
    <w:rsid w:val="0014686F"/>
    <w:rsid w:val="00146E52"/>
    <w:rsid w:val="00151094"/>
    <w:rsid w:val="00152420"/>
    <w:rsid w:val="001543B6"/>
    <w:rsid w:val="001546E1"/>
    <w:rsid w:val="00154D77"/>
    <w:rsid w:val="0015535F"/>
    <w:rsid w:val="001615DB"/>
    <w:rsid w:val="00163ED0"/>
    <w:rsid w:val="00163EE5"/>
    <w:rsid w:val="001655F3"/>
    <w:rsid w:val="00166B3B"/>
    <w:rsid w:val="00172529"/>
    <w:rsid w:val="00173BE5"/>
    <w:rsid w:val="001744C2"/>
    <w:rsid w:val="001760D8"/>
    <w:rsid w:val="0017794C"/>
    <w:rsid w:val="00177D79"/>
    <w:rsid w:val="00180685"/>
    <w:rsid w:val="00180FB4"/>
    <w:rsid w:val="00181C7B"/>
    <w:rsid w:val="00183928"/>
    <w:rsid w:val="00183BB6"/>
    <w:rsid w:val="00184F91"/>
    <w:rsid w:val="00187F74"/>
    <w:rsid w:val="00191DCA"/>
    <w:rsid w:val="00192AD2"/>
    <w:rsid w:val="00193E56"/>
    <w:rsid w:val="001A1212"/>
    <w:rsid w:val="001A22BB"/>
    <w:rsid w:val="001A28D4"/>
    <w:rsid w:val="001A3339"/>
    <w:rsid w:val="001A3840"/>
    <w:rsid w:val="001A3ADD"/>
    <w:rsid w:val="001A6A0A"/>
    <w:rsid w:val="001B178D"/>
    <w:rsid w:val="001B2567"/>
    <w:rsid w:val="001B308B"/>
    <w:rsid w:val="001B3621"/>
    <w:rsid w:val="001B59B7"/>
    <w:rsid w:val="001B688C"/>
    <w:rsid w:val="001B69E1"/>
    <w:rsid w:val="001B6E1D"/>
    <w:rsid w:val="001C2170"/>
    <w:rsid w:val="001C30BE"/>
    <w:rsid w:val="001C578A"/>
    <w:rsid w:val="001D03DB"/>
    <w:rsid w:val="001D1116"/>
    <w:rsid w:val="001D35AE"/>
    <w:rsid w:val="001D6DCC"/>
    <w:rsid w:val="001D7E4E"/>
    <w:rsid w:val="001E12B3"/>
    <w:rsid w:val="001E49BD"/>
    <w:rsid w:val="001E4C63"/>
    <w:rsid w:val="001E6C1E"/>
    <w:rsid w:val="001E764D"/>
    <w:rsid w:val="001F059E"/>
    <w:rsid w:val="001F1A91"/>
    <w:rsid w:val="001F601A"/>
    <w:rsid w:val="002000EA"/>
    <w:rsid w:val="0020133C"/>
    <w:rsid w:val="002017EC"/>
    <w:rsid w:val="00204120"/>
    <w:rsid w:val="0020445D"/>
    <w:rsid w:val="00207B6F"/>
    <w:rsid w:val="00207D56"/>
    <w:rsid w:val="0021195C"/>
    <w:rsid w:val="00212AAC"/>
    <w:rsid w:val="00212D94"/>
    <w:rsid w:val="0021615D"/>
    <w:rsid w:val="00217FF5"/>
    <w:rsid w:val="00220FE0"/>
    <w:rsid w:val="00221A5B"/>
    <w:rsid w:val="0022423F"/>
    <w:rsid w:val="00225536"/>
    <w:rsid w:val="002270DD"/>
    <w:rsid w:val="00227FE8"/>
    <w:rsid w:val="002311EB"/>
    <w:rsid w:val="00231741"/>
    <w:rsid w:val="00234C62"/>
    <w:rsid w:val="00235EE8"/>
    <w:rsid w:val="00237A52"/>
    <w:rsid w:val="002439B2"/>
    <w:rsid w:val="00246885"/>
    <w:rsid w:val="002503BA"/>
    <w:rsid w:val="00250C7F"/>
    <w:rsid w:val="00251559"/>
    <w:rsid w:val="002529AA"/>
    <w:rsid w:val="002533B7"/>
    <w:rsid w:val="002547EF"/>
    <w:rsid w:val="00254DBF"/>
    <w:rsid w:val="00254F26"/>
    <w:rsid w:val="00256966"/>
    <w:rsid w:val="0026146B"/>
    <w:rsid w:val="002625B9"/>
    <w:rsid w:val="00262B7F"/>
    <w:rsid w:val="0026667B"/>
    <w:rsid w:val="00266931"/>
    <w:rsid w:val="0027318E"/>
    <w:rsid w:val="00282847"/>
    <w:rsid w:val="0028370D"/>
    <w:rsid w:val="0028384C"/>
    <w:rsid w:val="00283F3C"/>
    <w:rsid w:val="002862A2"/>
    <w:rsid w:val="002866C8"/>
    <w:rsid w:val="00286F92"/>
    <w:rsid w:val="00287718"/>
    <w:rsid w:val="00287F87"/>
    <w:rsid w:val="00296396"/>
    <w:rsid w:val="002A124E"/>
    <w:rsid w:val="002A200B"/>
    <w:rsid w:val="002A2462"/>
    <w:rsid w:val="002A7929"/>
    <w:rsid w:val="002B072D"/>
    <w:rsid w:val="002B266D"/>
    <w:rsid w:val="002B2D08"/>
    <w:rsid w:val="002B35CD"/>
    <w:rsid w:val="002B3B76"/>
    <w:rsid w:val="002B4E58"/>
    <w:rsid w:val="002B5735"/>
    <w:rsid w:val="002B57C3"/>
    <w:rsid w:val="002C2A2A"/>
    <w:rsid w:val="002C6DEA"/>
    <w:rsid w:val="002C7581"/>
    <w:rsid w:val="002D077D"/>
    <w:rsid w:val="002D0E60"/>
    <w:rsid w:val="002D30DC"/>
    <w:rsid w:val="002D4D6C"/>
    <w:rsid w:val="002D72BF"/>
    <w:rsid w:val="002D7F31"/>
    <w:rsid w:val="002E03B9"/>
    <w:rsid w:val="002E04E3"/>
    <w:rsid w:val="002E1240"/>
    <w:rsid w:val="002E1E1D"/>
    <w:rsid w:val="002E5116"/>
    <w:rsid w:val="002E6332"/>
    <w:rsid w:val="002E651E"/>
    <w:rsid w:val="002F05A7"/>
    <w:rsid w:val="002F05CD"/>
    <w:rsid w:val="002F0A00"/>
    <w:rsid w:val="002F1BEF"/>
    <w:rsid w:val="002F23EB"/>
    <w:rsid w:val="002F2FEC"/>
    <w:rsid w:val="002F6CF3"/>
    <w:rsid w:val="002F7519"/>
    <w:rsid w:val="003002E2"/>
    <w:rsid w:val="003009B7"/>
    <w:rsid w:val="00301C8E"/>
    <w:rsid w:val="00304D17"/>
    <w:rsid w:val="00304D6A"/>
    <w:rsid w:val="00305557"/>
    <w:rsid w:val="0030643A"/>
    <w:rsid w:val="00306C88"/>
    <w:rsid w:val="00306F55"/>
    <w:rsid w:val="00311B86"/>
    <w:rsid w:val="0031231D"/>
    <w:rsid w:val="00312FCC"/>
    <w:rsid w:val="003162F8"/>
    <w:rsid w:val="003165CD"/>
    <w:rsid w:val="003200A2"/>
    <w:rsid w:val="003207F3"/>
    <w:rsid w:val="00321105"/>
    <w:rsid w:val="00321D86"/>
    <w:rsid w:val="00321EB7"/>
    <w:rsid w:val="003227FD"/>
    <w:rsid w:val="00324AD4"/>
    <w:rsid w:val="0033263F"/>
    <w:rsid w:val="003326F5"/>
    <w:rsid w:val="00335558"/>
    <w:rsid w:val="00336EAE"/>
    <w:rsid w:val="00337C2B"/>
    <w:rsid w:val="00340F6C"/>
    <w:rsid w:val="003471C8"/>
    <w:rsid w:val="00350031"/>
    <w:rsid w:val="003510EF"/>
    <w:rsid w:val="00351691"/>
    <w:rsid w:val="003571DC"/>
    <w:rsid w:val="00362389"/>
    <w:rsid w:val="00363180"/>
    <w:rsid w:val="003640EC"/>
    <w:rsid w:val="00366CB8"/>
    <w:rsid w:val="003702F1"/>
    <w:rsid w:val="0037034C"/>
    <w:rsid w:val="00370F69"/>
    <w:rsid w:val="0037134E"/>
    <w:rsid w:val="00371744"/>
    <w:rsid w:val="003743AC"/>
    <w:rsid w:val="0037524E"/>
    <w:rsid w:val="00376A09"/>
    <w:rsid w:val="003801F5"/>
    <w:rsid w:val="003811D4"/>
    <w:rsid w:val="0038129A"/>
    <w:rsid w:val="00383CC2"/>
    <w:rsid w:val="00384012"/>
    <w:rsid w:val="00385DF8"/>
    <w:rsid w:val="00386EF2"/>
    <w:rsid w:val="003873FB"/>
    <w:rsid w:val="00387634"/>
    <w:rsid w:val="00390D0E"/>
    <w:rsid w:val="0039155D"/>
    <w:rsid w:val="0039217F"/>
    <w:rsid w:val="003933EB"/>
    <w:rsid w:val="00395A91"/>
    <w:rsid w:val="003A0874"/>
    <w:rsid w:val="003A3CAF"/>
    <w:rsid w:val="003A7C07"/>
    <w:rsid w:val="003B34BC"/>
    <w:rsid w:val="003B3930"/>
    <w:rsid w:val="003B719A"/>
    <w:rsid w:val="003B741C"/>
    <w:rsid w:val="003C0A69"/>
    <w:rsid w:val="003C1057"/>
    <w:rsid w:val="003C332C"/>
    <w:rsid w:val="003C4510"/>
    <w:rsid w:val="003C667B"/>
    <w:rsid w:val="003D0512"/>
    <w:rsid w:val="003D05A8"/>
    <w:rsid w:val="003D5BCA"/>
    <w:rsid w:val="003D6970"/>
    <w:rsid w:val="003D715B"/>
    <w:rsid w:val="003E5FA3"/>
    <w:rsid w:val="003E6B4F"/>
    <w:rsid w:val="003F2F0A"/>
    <w:rsid w:val="003F3A1A"/>
    <w:rsid w:val="003F63A5"/>
    <w:rsid w:val="003F6FB9"/>
    <w:rsid w:val="003F7B42"/>
    <w:rsid w:val="00400D21"/>
    <w:rsid w:val="004039EE"/>
    <w:rsid w:val="0040431E"/>
    <w:rsid w:val="00410CA6"/>
    <w:rsid w:val="00416CA9"/>
    <w:rsid w:val="004179E8"/>
    <w:rsid w:val="004245BB"/>
    <w:rsid w:val="00425667"/>
    <w:rsid w:val="00432D2F"/>
    <w:rsid w:val="00433B7F"/>
    <w:rsid w:val="00433E4A"/>
    <w:rsid w:val="004346ED"/>
    <w:rsid w:val="00437C32"/>
    <w:rsid w:val="004404A1"/>
    <w:rsid w:val="0044134B"/>
    <w:rsid w:val="004413B0"/>
    <w:rsid w:val="00442D2C"/>
    <w:rsid w:val="00445FA0"/>
    <w:rsid w:val="00446107"/>
    <w:rsid w:val="00450250"/>
    <w:rsid w:val="00451288"/>
    <w:rsid w:val="0045271B"/>
    <w:rsid w:val="004547E1"/>
    <w:rsid w:val="00455804"/>
    <w:rsid w:val="00456DB3"/>
    <w:rsid w:val="004610E6"/>
    <w:rsid w:val="004623AB"/>
    <w:rsid w:val="0046240D"/>
    <w:rsid w:val="004642BC"/>
    <w:rsid w:val="00464F5B"/>
    <w:rsid w:val="004664B1"/>
    <w:rsid w:val="004664C2"/>
    <w:rsid w:val="004670C9"/>
    <w:rsid w:val="004679B7"/>
    <w:rsid w:val="00470B0A"/>
    <w:rsid w:val="00481C96"/>
    <w:rsid w:val="00484A4F"/>
    <w:rsid w:val="00484DFB"/>
    <w:rsid w:val="00484EAC"/>
    <w:rsid w:val="00485AEF"/>
    <w:rsid w:val="00485C1C"/>
    <w:rsid w:val="0048611E"/>
    <w:rsid w:val="00487F74"/>
    <w:rsid w:val="00492F00"/>
    <w:rsid w:val="004932EC"/>
    <w:rsid w:val="004942BF"/>
    <w:rsid w:val="004A06CA"/>
    <w:rsid w:val="004A1F83"/>
    <w:rsid w:val="004A2A64"/>
    <w:rsid w:val="004A5F6D"/>
    <w:rsid w:val="004A6437"/>
    <w:rsid w:val="004A6B4F"/>
    <w:rsid w:val="004A7860"/>
    <w:rsid w:val="004B31E1"/>
    <w:rsid w:val="004B5058"/>
    <w:rsid w:val="004B5253"/>
    <w:rsid w:val="004B5342"/>
    <w:rsid w:val="004B5B33"/>
    <w:rsid w:val="004B7FC6"/>
    <w:rsid w:val="004C235E"/>
    <w:rsid w:val="004C3413"/>
    <w:rsid w:val="004C3FD1"/>
    <w:rsid w:val="004C7216"/>
    <w:rsid w:val="004D0E98"/>
    <w:rsid w:val="004D14A4"/>
    <w:rsid w:val="004D18B7"/>
    <w:rsid w:val="004D1DEA"/>
    <w:rsid w:val="004D40C5"/>
    <w:rsid w:val="004D53E1"/>
    <w:rsid w:val="004D569D"/>
    <w:rsid w:val="004D702C"/>
    <w:rsid w:val="004D7A55"/>
    <w:rsid w:val="004E12FF"/>
    <w:rsid w:val="004E6E2E"/>
    <w:rsid w:val="004E7C38"/>
    <w:rsid w:val="004F2F5E"/>
    <w:rsid w:val="004F4749"/>
    <w:rsid w:val="004F4ED3"/>
    <w:rsid w:val="004F50A2"/>
    <w:rsid w:val="004F54CC"/>
    <w:rsid w:val="004F655F"/>
    <w:rsid w:val="004F69B5"/>
    <w:rsid w:val="0050015B"/>
    <w:rsid w:val="00501E16"/>
    <w:rsid w:val="00503DDB"/>
    <w:rsid w:val="0050771B"/>
    <w:rsid w:val="00507DC7"/>
    <w:rsid w:val="005122C0"/>
    <w:rsid w:val="00512F74"/>
    <w:rsid w:val="005142BC"/>
    <w:rsid w:val="00514A2B"/>
    <w:rsid w:val="00520A7D"/>
    <w:rsid w:val="00520BF7"/>
    <w:rsid w:val="005243A5"/>
    <w:rsid w:val="0053704E"/>
    <w:rsid w:val="005401F0"/>
    <w:rsid w:val="00541F98"/>
    <w:rsid w:val="00542147"/>
    <w:rsid w:val="00544B5D"/>
    <w:rsid w:val="00546070"/>
    <w:rsid w:val="005473C2"/>
    <w:rsid w:val="00550BEF"/>
    <w:rsid w:val="005511DB"/>
    <w:rsid w:val="0055257E"/>
    <w:rsid w:val="00552889"/>
    <w:rsid w:val="00553561"/>
    <w:rsid w:val="005535C9"/>
    <w:rsid w:val="00555BF1"/>
    <w:rsid w:val="00555FC6"/>
    <w:rsid w:val="00556091"/>
    <w:rsid w:val="00557EF1"/>
    <w:rsid w:val="00564429"/>
    <w:rsid w:val="00565CA1"/>
    <w:rsid w:val="005666FA"/>
    <w:rsid w:val="0056789E"/>
    <w:rsid w:val="0057033E"/>
    <w:rsid w:val="0057131B"/>
    <w:rsid w:val="0057583D"/>
    <w:rsid w:val="00581F88"/>
    <w:rsid w:val="005835A1"/>
    <w:rsid w:val="00585804"/>
    <w:rsid w:val="00587811"/>
    <w:rsid w:val="005919AB"/>
    <w:rsid w:val="00591D7B"/>
    <w:rsid w:val="00592F40"/>
    <w:rsid w:val="00594540"/>
    <w:rsid w:val="00595EC4"/>
    <w:rsid w:val="005A0ED5"/>
    <w:rsid w:val="005A2530"/>
    <w:rsid w:val="005A2D9F"/>
    <w:rsid w:val="005A2FD0"/>
    <w:rsid w:val="005A5F46"/>
    <w:rsid w:val="005A6A95"/>
    <w:rsid w:val="005B0F00"/>
    <w:rsid w:val="005B0F59"/>
    <w:rsid w:val="005B2B95"/>
    <w:rsid w:val="005B2EB2"/>
    <w:rsid w:val="005B38F2"/>
    <w:rsid w:val="005B4CB2"/>
    <w:rsid w:val="005B4EF9"/>
    <w:rsid w:val="005B5C00"/>
    <w:rsid w:val="005B70AC"/>
    <w:rsid w:val="005B7BD5"/>
    <w:rsid w:val="005C23DA"/>
    <w:rsid w:val="005C2553"/>
    <w:rsid w:val="005C29F0"/>
    <w:rsid w:val="005C2B8B"/>
    <w:rsid w:val="005C4519"/>
    <w:rsid w:val="005C48AB"/>
    <w:rsid w:val="005C5D51"/>
    <w:rsid w:val="005C6C56"/>
    <w:rsid w:val="005D063E"/>
    <w:rsid w:val="005D142D"/>
    <w:rsid w:val="005D73AF"/>
    <w:rsid w:val="005D7EEA"/>
    <w:rsid w:val="005E00C2"/>
    <w:rsid w:val="005E0172"/>
    <w:rsid w:val="005E69F4"/>
    <w:rsid w:val="005F0AC1"/>
    <w:rsid w:val="005F3DB9"/>
    <w:rsid w:val="005F4616"/>
    <w:rsid w:val="005F5DA3"/>
    <w:rsid w:val="005F6699"/>
    <w:rsid w:val="006001BE"/>
    <w:rsid w:val="00607DCF"/>
    <w:rsid w:val="006114D3"/>
    <w:rsid w:val="00612652"/>
    <w:rsid w:val="00615B9C"/>
    <w:rsid w:val="00616E39"/>
    <w:rsid w:val="00617AC3"/>
    <w:rsid w:val="00620745"/>
    <w:rsid w:val="006219D4"/>
    <w:rsid w:val="0062249B"/>
    <w:rsid w:val="00622FAC"/>
    <w:rsid w:val="006241A4"/>
    <w:rsid w:val="00624EA3"/>
    <w:rsid w:val="00626A97"/>
    <w:rsid w:val="00630E91"/>
    <w:rsid w:val="00632ECB"/>
    <w:rsid w:val="00634805"/>
    <w:rsid w:val="00634F63"/>
    <w:rsid w:val="00636076"/>
    <w:rsid w:val="00636AC9"/>
    <w:rsid w:val="00643088"/>
    <w:rsid w:val="00644651"/>
    <w:rsid w:val="00647E79"/>
    <w:rsid w:val="00656FE4"/>
    <w:rsid w:val="00664A52"/>
    <w:rsid w:val="006673F2"/>
    <w:rsid w:val="00671F19"/>
    <w:rsid w:val="00677E43"/>
    <w:rsid w:val="00680BAF"/>
    <w:rsid w:val="00690551"/>
    <w:rsid w:val="006938AE"/>
    <w:rsid w:val="006A21E8"/>
    <w:rsid w:val="006A2517"/>
    <w:rsid w:val="006A3BCA"/>
    <w:rsid w:val="006A47F5"/>
    <w:rsid w:val="006A59A8"/>
    <w:rsid w:val="006B1365"/>
    <w:rsid w:val="006B2156"/>
    <w:rsid w:val="006B417B"/>
    <w:rsid w:val="006B4770"/>
    <w:rsid w:val="006B47EB"/>
    <w:rsid w:val="006B7F2B"/>
    <w:rsid w:val="006C3180"/>
    <w:rsid w:val="006C6DA8"/>
    <w:rsid w:val="006C7916"/>
    <w:rsid w:val="006C7BFD"/>
    <w:rsid w:val="006C7EC5"/>
    <w:rsid w:val="006D0409"/>
    <w:rsid w:val="006D13E6"/>
    <w:rsid w:val="006D2B48"/>
    <w:rsid w:val="006D2D0D"/>
    <w:rsid w:val="006D2DB8"/>
    <w:rsid w:val="006D53F6"/>
    <w:rsid w:val="006D6AA0"/>
    <w:rsid w:val="006D7A3E"/>
    <w:rsid w:val="006E2BD0"/>
    <w:rsid w:val="006E528B"/>
    <w:rsid w:val="006E56A9"/>
    <w:rsid w:val="006E6DE2"/>
    <w:rsid w:val="006E7902"/>
    <w:rsid w:val="006E7F8A"/>
    <w:rsid w:val="006F0DDF"/>
    <w:rsid w:val="006F3434"/>
    <w:rsid w:val="006F64AB"/>
    <w:rsid w:val="006F6A74"/>
    <w:rsid w:val="0070183C"/>
    <w:rsid w:val="007046E2"/>
    <w:rsid w:val="007068E0"/>
    <w:rsid w:val="007104FD"/>
    <w:rsid w:val="007146A4"/>
    <w:rsid w:val="00714E25"/>
    <w:rsid w:val="00715571"/>
    <w:rsid w:val="00716E8B"/>
    <w:rsid w:val="00717C21"/>
    <w:rsid w:val="00721E4B"/>
    <w:rsid w:val="00722C28"/>
    <w:rsid w:val="007279A8"/>
    <w:rsid w:val="00730954"/>
    <w:rsid w:val="00732516"/>
    <w:rsid w:val="007347C0"/>
    <w:rsid w:val="00736A76"/>
    <w:rsid w:val="007375B3"/>
    <w:rsid w:val="00740DC1"/>
    <w:rsid w:val="00740FA3"/>
    <w:rsid w:val="007416E2"/>
    <w:rsid w:val="00741F1F"/>
    <w:rsid w:val="00746CBD"/>
    <w:rsid w:val="00756609"/>
    <w:rsid w:val="00757B8A"/>
    <w:rsid w:val="00760EE4"/>
    <w:rsid w:val="007612FC"/>
    <w:rsid w:val="007625E4"/>
    <w:rsid w:val="0076311A"/>
    <w:rsid w:val="007642AE"/>
    <w:rsid w:val="00764E06"/>
    <w:rsid w:val="00766735"/>
    <w:rsid w:val="00766FE4"/>
    <w:rsid w:val="007676FB"/>
    <w:rsid w:val="00767E35"/>
    <w:rsid w:val="007725EF"/>
    <w:rsid w:val="00773431"/>
    <w:rsid w:val="00773A34"/>
    <w:rsid w:val="00775CAD"/>
    <w:rsid w:val="00776C42"/>
    <w:rsid w:val="00777010"/>
    <w:rsid w:val="00777284"/>
    <w:rsid w:val="00777D87"/>
    <w:rsid w:val="007821F6"/>
    <w:rsid w:val="007836D0"/>
    <w:rsid w:val="00783A95"/>
    <w:rsid w:val="00786002"/>
    <w:rsid w:val="00794C69"/>
    <w:rsid w:val="007A0206"/>
    <w:rsid w:val="007A0CF7"/>
    <w:rsid w:val="007A498A"/>
    <w:rsid w:val="007A4C64"/>
    <w:rsid w:val="007A502F"/>
    <w:rsid w:val="007A55E7"/>
    <w:rsid w:val="007A56BC"/>
    <w:rsid w:val="007B2DF8"/>
    <w:rsid w:val="007B5271"/>
    <w:rsid w:val="007B5E4D"/>
    <w:rsid w:val="007B6929"/>
    <w:rsid w:val="007B6D9E"/>
    <w:rsid w:val="007B7750"/>
    <w:rsid w:val="007C0C59"/>
    <w:rsid w:val="007C0FD9"/>
    <w:rsid w:val="007C12EE"/>
    <w:rsid w:val="007C237F"/>
    <w:rsid w:val="007C5958"/>
    <w:rsid w:val="007D6964"/>
    <w:rsid w:val="007E12A2"/>
    <w:rsid w:val="007E1B37"/>
    <w:rsid w:val="007E346C"/>
    <w:rsid w:val="007E5759"/>
    <w:rsid w:val="007F0B8C"/>
    <w:rsid w:val="007F1602"/>
    <w:rsid w:val="007F23C6"/>
    <w:rsid w:val="007F23D9"/>
    <w:rsid w:val="007F2B35"/>
    <w:rsid w:val="007F38EA"/>
    <w:rsid w:val="007F6D4C"/>
    <w:rsid w:val="00800083"/>
    <w:rsid w:val="008038B9"/>
    <w:rsid w:val="00803CD2"/>
    <w:rsid w:val="00803D19"/>
    <w:rsid w:val="00804631"/>
    <w:rsid w:val="0081046D"/>
    <w:rsid w:val="0081129C"/>
    <w:rsid w:val="00811FB6"/>
    <w:rsid w:val="0081327D"/>
    <w:rsid w:val="00814EE1"/>
    <w:rsid w:val="00815A08"/>
    <w:rsid w:val="00820A16"/>
    <w:rsid w:val="0082189C"/>
    <w:rsid w:val="00821D65"/>
    <w:rsid w:val="0082399E"/>
    <w:rsid w:val="00825775"/>
    <w:rsid w:val="0083001F"/>
    <w:rsid w:val="00830728"/>
    <w:rsid w:val="00832BF1"/>
    <w:rsid w:val="00833C02"/>
    <w:rsid w:val="00833E45"/>
    <w:rsid w:val="008362E1"/>
    <w:rsid w:val="00840398"/>
    <w:rsid w:val="0084325A"/>
    <w:rsid w:val="00843F15"/>
    <w:rsid w:val="00851F54"/>
    <w:rsid w:val="00854895"/>
    <w:rsid w:val="008555B4"/>
    <w:rsid w:val="00857321"/>
    <w:rsid w:val="00861E23"/>
    <w:rsid w:val="0086572D"/>
    <w:rsid w:val="00873D70"/>
    <w:rsid w:val="00874899"/>
    <w:rsid w:val="00876733"/>
    <w:rsid w:val="00880812"/>
    <w:rsid w:val="0088502B"/>
    <w:rsid w:val="008944FB"/>
    <w:rsid w:val="00894527"/>
    <w:rsid w:val="00895E1C"/>
    <w:rsid w:val="00897408"/>
    <w:rsid w:val="008A178F"/>
    <w:rsid w:val="008A3F73"/>
    <w:rsid w:val="008A4297"/>
    <w:rsid w:val="008A6983"/>
    <w:rsid w:val="008A710E"/>
    <w:rsid w:val="008B0C97"/>
    <w:rsid w:val="008B5CB9"/>
    <w:rsid w:val="008B60C2"/>
    <w:rsid w:val="008B6629"/>
    <w:rsid w:val="008B6B27"/>
    <w:rsid w:val="008C02B9"/>
    <w:rsid w:val="008C10C6"/>
    <w:rsid w:val="008C2462"/>
    <w:rsid w:val="008C36B6"/>
    <w:rsid w:val="008C4CFA"/>
    <w:rsid w:val="008C517B"/>
    <w:rsid w:val="008C58E5"/>
    <w:rsid w:val="008C7A4D"/>
    <w:rsid w:val="008D222F"/>
    <w:rsid w:val="008D53FE"/>
    <w:rsid w:val="008D580A"/>
    <w:rsid w:val="008E10A5"/>
    <w:rsid w:val="008E1224"/>
    <w:rsid w:val="008E21B0"/>
    <w:rsid w:val="008E3DDE"/>
    <w:rsid w:val="008E4124"/>
    <w:rsid w:val="008E635E"/>
    <w:rsid w:val="008E6DDA"/>
    <w:rsid w:val="008E739B"/>
    <w:rsid w:val="008F028B"/>
    <w:rsid w:val="008F2DFB"/>
    <w:rsid w:val="00900AEC"/>
    <w:rsid w:val="00902051"/>
    <w:rsid w:val="00902423"/>
    <w:rsid w:val="009027CA"/>
    <w:rsid w:val="00902BEA"/>
    <w:rsid w:val="009047AD"/>
    <w:rsid w:val="009053E8"/>
    <w:rsid w:val="0090604B"/>
    <w:rsid w:val="00911FC5"/>
    <w:rsid w:val="009147C2"/>
    <w:rsid w:val="009162B7"/>
    <w:rsid w:val="0091794A"/>
    <w:rsid w:val="0092042C"/>
    <w:rsid w:val="009224DF"/>
    <w:rsid w:val="009242A3"/>
    <w:rsid w:val="00925DA7"/>
    <w:rsid w:val="0092637A"/>
    <w:rsid w:val="0092763D"/>
    <w:rsid w:val="00932285"/>
    <w:rsid w:val="00937289"/>
    <w:rsid w:val="00937C27"/>
    <w:rsid w:val="00940224"/>
    <w:rsid w:val="00940C80"/>
    <w:rsid w:val="009410E1"/>
    <w:rsid w:val="00941286"/>
    <w:rsid w:val="009415BF"/>
    <w:rsid w:val="0094272D"/>
    <w:rsid w:val="00942BB6"/>
    <w:rsid w:val="00944030"/>
    <w:rsid w:val="00950FD5"/>
    <w:rsid w:val="0095206F"/>
    <w:rsid w:val="009523B1"/>
    <w:rsid w:val="00952991"/>
    <w:rsid w:val="00953A7C"/>
    <w:rsid w:val="009554BD"/>
    <w:rsid w:val="00955930"/>
    <w:rsid w:val="00957715"/>
    <w:rsid w:val="009621FA"/>
    <w:rsid w:val="0096436E"/>
    <w:rsid w:val="00964CF4"/>
    <w:rsid w:val="00965D78"/>
    <w:rsid w:val="00971B23"/>
    <w:rsid w:val="00971FB1"/>
    <w:rsid w:val="0097771D"/>
    <w:rsid w:val="009806C0"/>
    <w:rsid w:val="0098192B"/>
    <w:rsid w:val="00987051"/>
    <w:rsid w:val="00987975"/>
    <w:rsid w:val="009915B3"/>
    <w:rsid w:val="009954B5"/>
    <w:rsid w:val="00995710"/>
    <w:rsid w:val="00996710"/>
    <w:rsid w:val="009A013C"/>
    <w:rsid w:val="009A1FE7"/>
    <w:rsid w:val="009A436A"/>
    <w:rsid w:val="009A496C"/>
    <w:rsid w:val="009A4F6C"/>
    <w:rsid w:val="009B30EE"/>
    <w:rsid w:val="009B5EDA"/>
    <w:rsid w:val="009B7CB2"/>
    <w:rsid w:val="009C5546"/>
    <w:rsid w:val="009D418F"/>
    <w:rsid w:val="009D6F1A"/>
    <w:rsid w:val="009E0DDB"/>
    <w:rsid w:val="009E1475"/>
    <w:rsid w:val="009E3A32"/>
    <w:rsid w:val="009E3FC0"/>
    <w:rsid w:val="009F09FE"/>
    <w:rsid w:val="009F14C7"/>
    <w:rsid w:val="00A0039D"/>
    <w:rsid w:val="00A0741D"/>
    <w:rsid w:val="00A10EC2"/>
    <w:rsid w:val="00A12FC6"/>
    <w:rsid w:val="00A13A60"/>
    <w:rsid w:val="00A15924"/>
    <w:rsid w:val="00A16B3C"/>
    <w:rsid w:val="00A17B44"/>
    <w:rsid w:val="00A208EA"/>
    <w:rsid w:val="00A22DC6"/>
    <w:rsid w:val="00A24352"/>
    <w:rsid w:val="00A24F72"/>
    <w:rsid w:val="00A25C7B"/>
    <w:rsid w:val="00A26378"/>
    <w:rsid w:val="00A27285"/>
    <w:rsid w:val="00A3046F"/>
    <w:rsid w:val="00A30D65"/>
    <w:rsid w:val="00A3442C"/>
    <w:rsid w:val="00A34F35"/>
    <w:rsid w:val="00A36794"/>
    <w:rsid w:val="00A37823"/>
    <w:rsid w:val="00A40A52"/>
    <w:rsid w:val="00A43ED2"/>
    <w:rsid w:val="00A440A5"/>
    <w:rsid w:val="00A45B2C"/>
    <w:rsid w:val="00A50579"/>
    <w:rsid w:val="00A51E01"/>
    <w:rsid w:val="00A56D43"/>
    <w:rsid w:val="00A572A5"/>
    <w:rsid w:val="00A637C1"/>
    <w:rsid w:val="00A63F92"/>
    <w:rsid w:val="00A64EB0"/>
    <w:rsid w:val="00A64F7F"/>
    <w:rsid w:val="00A65C5E"/>
    <w:rsid w:val="00A66FF9"/>
    <w:rsid w:val="00A723C6"/>
    <w:rsid w:val="00A73F58"/>
    <w:rsid w:val="00A74613"/>
    <w:rsid w:val="00A75224"/>
    <w:rsid w:val="00A7546B"/>
    <w:rsid w:val="00A8036C"/>
    <w:rsid w:val="00A804E2"/>
    <w:rsid w:val="00A80EF1"/>
    <w:rsid w:val="00A816FF"/>
    <w:rsid w:val="00A81810"/>
    <w:rsid w:val="00A83D5C"/>
    <w:rsid w:val="00A85846"/>
    <w:rsid w:val="00A85AB8"/>
    <w:rsid w:val="00A87C79"/>
    <w:rsid w:val="00A910AB"/>
    <w:rsid w:val="00A928DB"/>
    <w:rsid w:val="00A93502"/>
    <w:rsid w:val="00A93BDE"/>
    <w:rsid w:val="00A9678D"/>
    <w:rsid w:val="00AA0E89"/>
    <w:rsid w:val="00AA119E"/>
    <w:rsid w:val="00AA5F5E"/>
    <w:rsid w:val="00AB0466"/>
    <w:rsid w:val="00AB0921"/>
    <w:rsid w:val="00AB0C63"/>
    <w:rsid w:val="00AB1782"/>
    <w:rsid w:val="00AB5C02"/>
    <w:rsid w:val="00AC1F3B"/>
    <w:rsid w:val="00AC4135"/>
    <w:rsid w:val="00AC5FA4"/>
    <w:rsid w:val="00AC66D9"/>
    <w:rsid w:val="00AC6F90"/>
    <w:rsid w:val="00AC6FDE"/>
    <w:rsid w:val="00AD475B"/>
    <w:rsid w:val="00AD59F2"/>
    <w:rsid w:val="00AD69CD"/>
    <w:rsid w:val="00AD72F6"/>
    <w:rsid w:val="00AE3BF4"/>
    <w:rsid w:val="00AE4CAC"/>
    <w:rsid w:val="00AF23A4"/>
    <w:rsid w:val="00AF390C"/>
    <w:rsid w:val="00AF3D32"/>
    <w:rsid w:val="00AF434F"/>
    <w:rsid w:val="00AF58BC"/>
    <w:rsid w:val="00AF7B08"/>
    <w:rsid w:val="00B000BC"/>
    <w:rsid w:val="00B0044A"/>
    <w:rsid w:val="00B008C7"/>
    <w:rsid w:val="00B00E98"/>
    <w:rsid w:val="00B01FFE"/>
    <w:rsid w:val="00B02A85"/>
    <w:rsid w:val="00B04CB1"/>
    <w:rsid w:val="00B07916"/>
    <w:rsid w:val="00B1040C"/>
    <w:rsid w:val="00B10E07"/>
    <w:rsid w:val="00B130FA"/>
    <w:rsid w:val="00B1360C"/>
    <w:rsid w:val="00B1383F"/>
    <w:rsid w:val="00B139F9"/>
    <w:rsid w:val="00B217A4"/>
    <w:rsid w:val="00B21AE9"/>
    <w:rsid w:val="00B269CF"/>
    <w:rsid w:val="00B26DD7"/>
    <w:rsid w:val="00B30C7D"/>
    <w:rsid w:val="00B30ED1"/>
    <w:rsid w:val="00B33638"/>
    <w:rsid w:val="00B3371E"/>
    <w:rsid w:val="00B33B02"/>
    <w:rsid w:val="00B413F8"/>
    <w:rsid w:val="00B42DC1"/>
    <w:rsid w:val="00B43309"/>
    <w:rsid w:val="00B45F51"/>
    <w:rsid w:val="00B4696D"/>
    <w:rsid w:val="00B47234"/>
    <w:rsid w:val="00B4730E"/>
    <w:rsid w:val="00B47728"/>
    <w:rsid w:val="00B516E0"/>
    <w:rsid w:val="00B528A5"/>
    <w:rsid w:val="00B533F9"/>
    <w:rsid w:val="00B56639"/>
    <w:rsid w:val="00B57083"/>
    <w:rsid w:val="00B57C77"/>
    <w:rsid w:val="00B600EE"/>
    <w:rsid w:val="00B6029D"/>
    <w:rsid w:val="00B60762"/>
    <w:rsid w:val="00B62508"/>
    <w:rsid w:val="00B67C4A"/>
    <w:rsid w:val="00B7194C"/>
    <w:rsid w:val="00B72E46"/>
    <w:rsid w:val="00B75649"/>
    <w:rsid w:val="00B756B1"/>
    <w:rsid w:val="00B8004A"/>
    <w:rsid w:val="00B8195F"/>
    <w:rsid w:val="00B865D7"/>
    <w:rsid w:val="00B86D5E"/>
    <w:rsid w:val="00B86DA6"/>
    <w:rsid w:val="00B94EDF"/>
    <w:rsid w:val="00B95132"/>
    <w:rsid w:val="00B9650F"/>
    <w:rsid w:val="00B967E3"/>
    <w:rsid w:val="00B96EBF"/>
    <w:rsid w:val="00BA0C9B"/>
    <w:rsid w:val="00BA4304"/>
    <w:rsid w:val="00BA5BFB"/>
    <w:rsid w:val="00BA735C"/>
    <w:rsid w:val="00BA7932"/>
    <w:rsid w:val="00BB729A"/>
    <w:rsid w:val="00BC277B"/>
    <w:rsid w:val="00BC5FAA"/>
    <w:rsid w:val="00BC7699"/>
    <w:rsid w:val="00BD1351"/>
    <w:rsid w:val="00BD15E0"/>
    <w:rsid w:val="00BD2258"/>
    <w:rsid w:val="00BD282E"/>
    <w:rsid w:val="00BD35FA"/>
    <w:rsid w:val="00BD499E"/>
    <w:rsid w:val="00BD6FB8"/>
    <w:rsid w:val="00BD79C0"/>
    <w:rsid w:val="00BE061B"/>
    <w:rsid w:val="00BE2E74"/>
    <w:rsid w:val="00BF033B"/>
    <w:rsid w:val="00BF12FB"/>
    <w:rsid w:val="00BF5228"/>
    <w:rsid w:val="00BF58F5"/>
    <w:rsid w:val="00BF5E02"/>
    <w:rsid w:val="00BF6A06"/>
    <w:rsid w:val="00BF6BB5"/>
    <w:rsid w:val="00BF79B5"/>
    <w:rsid w:val="00C0371F"/>
    <w:rsid w:val="00C107AD"/>
    <w:rsid w:val="00C11352"/>
    <w:rsid w:val="00C1158A"/>
    <w:rsid w:val="00C11A47"/>
    <w:rsid w:val="00C11EE0"/>
    <w:rsid w:val="00C13588"/>
    <w:rsid w:val="00C147F3"/>
    <w:rsid w:val="00C17509"/>
    <w:rsid w:val="00C22546"/>
    <w:rsid w:val="00C235FC"/>
    <w:rsid w:val="00C26E75"/>
    <w:rsid w:val="00C32E8A"/>
    <w:rsid w:val="00C36F08"/>
    <w:rsid w:val="00C37521"/>
    <w:rsid w:val="00C40303"/>
    <w:rsid w:val="00C40CE6"/>
    <w:rsid w:val="00C41250"/>
    <w:rsid w:val="00C42FFD"/>
    <w:rsid w:val="00C433D3"/>
    <w:rsid w:val="00C4558F"/>
    <w:rsid w:val="00C45B9C"/>
    <w:rsid w:val="00C46C70"/>
    <w:rsid w:val="00C4761C"/>
    <w:rsid w:val="00C5339D"/>
    <w:rsid w:val="00C55CE6"/>
    <w:rsid w:val="00C560D6"/>
    <w:rsid w:val="00C579E3"/>
    <w:rsid w:val="00C70D9E"/>
    <w:rsid w:val="00C729F3"/>
    <w:rsid w:val="00C75457"/>
    <w:rsid w:val="00C75AAA"/>
    <w:rsid w:val="00C763DE"/>
    <w:rsid w:val="00C7727A"/>
    <w:rsid w:val="00C80E62"/>
    <w:rsid w:val="00C870AB"/>
    <w:rsid w:val="00C8737C"/>
    <w:rsid w:val="00C95343"/>
    <w:rsid w:val="00CA16BB"/>
    <w:rsid w:val="00CA1867"/>
    <w:rsid w:val="00CA29F4"/>
    <w:rsid w:val="00CA3270"/>
    <w:rsid w:val="00CA361D"/>
    <w:rsid w:val="00CA50C9"/>
    <w:rsid w:val="00CA59F5"/>
    <w:rsid w:val="00CB1380"/>
    <w:rsid w:val="00CB1F8F"/>
    <w:rsid w:val="00CB200A"/>
    <w:rsid w:val="00CB5086"/>
    <w:rsid w:val="00CB563B"/>
    <w:rsid w:val="00CB79D8"/>
    <w:rsid w:val="00CC384E"/>
    <w:rsid w:val="00CC517F"/>
    <w:rsid w:val="00CC59D2"/>
    <w:rsid w:val="00CC623B"/>
    <w:rsid w:val="00CC6CBE"/>
    <w:rsid w:val="00CC796F"/>
    <w:rsid w:val="00CD3113"/>
    <w:rsid w:val="00CD7C9D"/>
    <w:rsid w:val="00CE1DD4"/>
    <w:rsid w:val="00CE4140"/>
    <w:rsid w:val="00CE60DD"/>
    <w:rsid w:val="00CE641F"/>
    <w:rsid w:val="00CE69A3"/>
    <w:rsid w:val="00CE70DA"/>
    <w:rsid w:val="00CF0784"/>
    <w:rsid w:val="00CF0855"/>
    <w:rsid w:val="00CF11AC"/>
    <w:rsid w:val="00CF13A8"/>
    <w:rsid w:val="00CF1AC8"/>
    <w:rsid w:val="00CF413C"/>
    <w:rsid w:val="00CF42EE"/>
    <w:rsid w:val="00CF458F"/>
    <w:rsid w:val="00D061C3"/>
    <w:rsid w:val="00D10A75"/>
    <w:rsid w:val="00D1318D"/>
    <w:rsid w:val="00D14BFB"/>
    <w:rsid w:val="00D21CE3"/>
    <w:rsid w:val="00D34CCE"/>
    <w:rsid w:val="00D41323"/>
    <w:rsid w:val="00D41BBB"/>
    <w:rsid w:val="00D432DB"/>
    <w:rsid w:val="00D43D4F"/>
    <w:rsid w:val="00D43F3E"/>
    <w:rsid w:val="00D4547D"/>
    <w:rsid w:val="00D50607"/>
    <w:rsid w:val="00D524C3"/>
    <w:rsid w:val="00D53C94"/>
    <w:rsid w:val="00D54163"/>
    <w:rsid w:val="00D54F81"/>
    <w:rsid w:val="00D5514E"/>
    <w:rsid w:val="00D57F90"/>
    <w:rsid w:val="00D6440C"/>
    <w:rsid w:val="00D67AD8"/>
    <w:rsid w:val="00D707B9"/>
    <w:rsid w:val="00D721DB"/>
    <w:rsid w:val="00D72B04"/>
    <w:rsid w:val="00D739D6"/>
    <w:rsid w:val="00D80E80"/>
    <w:rsid w:val="00D83B51"/>
    <w:rsid w:val="00D84B78"/>
    <w:rsid w:val="00D8756A"/>
    <w:rsid w:val="00D91F5B"/>
    <w:rsid w:val="00D9234E"/>
    <w:rsid w:val="00D96DDC"/>
    <w:rsid w:val="00DA0D80"/>
    <w:rsid w:val="00DA3A81"/>
    <w:rsid w:val="00DA5ADE"/>
    <w:rsid w:val="00DA5DFF"/>
    <w:rsid w:val="00DB2ABE"/>
    <w:rsid w:val="00DB6FC7"/>
    <w:rsid w:val="00DC1D2A"/>
    <w:rsid w:val="00DC2C2D"/>
    <w:rsid w:val="00DC5474"/>
    <w:rsid w:val="00DC7D03"/>
    <w:rsid w:val="00DD0D8F"/>
    <w:rsid w:val="00DD0DE7"/>
    <w:rsid w:val="00DD3C95"/>
    <w:rsid w:val="00DD4BE9"/>
    <w:rsid w:val="00DD4F10"/>
    <w:rsid w:val="00DD52AE"/>
    <w:rsid w:val="00DD74D5"/>
    <w:rsid w:val="00DE06D7"/>
    <w:rsid w:val="00DE2560"/>
    <w:rsid w:val="00DE3236"/>
    <w:rsid w:val="00DE3CB4"/>
    <w:rsid w:val="00DE4199"/>
    <w:rsid w:val="00DE4CAA"/>
    <w:rsid w:val="00DE5BA7"/>
    <w:rsid w:val="00DF1581"/>
    <w:rsid w:val="00DF2F6E"/>
    <w:rsid w:val="00DF5412"/>
    <w:rsid w:val="00DF6CE3"/>
    <w:rsid w:val="00DF71EF"/>
    <w:rsid w:val="00E01236"/>
    <w:rsid w:val="00E01EA1"/>
    <w:rsid w:val="00E03F6D"/>
    <w:rsid w:val="00E11440"/>
    <w:rsid w:val="00E115DC"/>
    <w:rsid w:val="00E1186A"/>
    <w:rsid w:val="00E1660C"/>
    <w:rsid w:val="00E16DC2"/>
    <w:rsid w:val="00E20F6D"/>
    <w:rsid w:val="00E2130F"/>
    <w:rsid w:val="00E22884"/>
    <w:rsid w:val="00E22D64"/>
    <w:rsid w:val="00E230BE"/>
    <w:rsid w:val="00E2315D"/>
    <w:rsid w:val="00E2763A"/>
    <w:rsid w:val="00E30759"/>
    <w:rsid w:val="00E33249"/>
    <w:rsid w:val="00E3544C"/>
    <w:rsid w:val="00E35D2E"/>
    <w:rsid w:val="00E37EE4"/>
    <w:rsid w:val="00E46B06"/>
    <w:rsid w:val="00E541BF"/>
    <w:rsid w:val="00E561D1"/>
    <w:rsid w:val="00E56748"/>
    <w:rsid w:val="00E56D3A"/>
    <w:rsid w:val="00E61403"/>
    <w:rsid w:val="00E648E4"/>
    <w:rsid w:val="00E67915"/>
    <w:rsid w:val="00E70419"/>
    <w:rsid w:val="00E71AD8"/>
    <w:rsid w:val="00E729C3"/>
    <w:rsid w:val="00E73459"/>
    <w:rsid w:val="00E73FEE"/>
    <w:rsid w:val="00E746F0"/>
    <w:rsid w:val="00E8359E"/>
    <w:rsid w:val="00E90610"/>
    <w:rsid w:val="00E92255"/>
    <w:rsid w:val="00E93B6F"/>
    <w:rsid w:val="00E94792"/>
    <w:rsid w:val="00E964B9"/>
    <w:rsid w:val="00EA1029"/>
    <w:rsid w:val="00EA1622"/>
    <w:rsid w:val="00EA1B4C"/>
    <w:rsid w:val="00EA21A7"/>
    <w:rsid w:val="00EA3689"/>
    <w:rsid w:val="00EA3B11"/>
    <w:rsid w:val="00EA3F4F"/>
    <w:rsid w:val="00EA79E3"/>
    <w:rsid w:val="00EA7DDE"/>
    <w:rsid w:val="00EB4709"/>
    <w:rsid w:val="00EB780A"/>
    <w:rsid w:val="00EC3523"/>
    <w:rsid w:val="00EC3C84"/>
    <w:rsid w:val="00EC5CBF"/>
    <w:rsid w:val="00EC6285"/>
    <w:rsid w:val="00EC63AB"/>
    <w:rsid w:val="00EC7209"/>
    <w:rsid w:val="00EC79FD"/>
    <w:rsid w:val="00ED321C"/>
    <w:rsid w:val="00ED3A43"/>
    <w:rsid w:val="00ED3CF5"/>
    <w:rsid w:val="00ED4BC3"/>
    <w:rsid w:val="00EE02AC"/>
    <w:rsid w:val="00EE0917"/>
    <w:rsid w:val="00EE26B1"/>
    <w:rsid w:val="00EE4E67"/>
    <w:rsid w:val="00EE51C4"/>
    <w:rsid w:val="00EE792D"/>
    <w:rsid w:val="00EF1EB2"/>
    <w:rsid w:val="00EF2E21"/>
    <w:rsid w:val="00EF41D5"/>
    <w:rsid w:val="00EF668C"/>
    <w:rsid w:val="00EF7A44"/>
    <w:rsid w:val="00F01BC8"/>
    <w:rsid w:val="00F03B9A"/>
    <w:rsid w:val="00F077E7"/>
    <w:rsid w:val="00F07E2D"/>
    <w:rsid w:val="00F110BB"/>
    <w:rsid w:val="00F17D17"/>
    <w:rsid w:val="00F20E67"/>
    <w:rsid w:val="00F22697"/>
    <w:rsid w:val="00F229A9"/>
    <w:rsid w:val="00F24919"/>
    <w:rsid w:val="00F26BEC"/>
    <w:rsid w:val="00F27D91"/>
    <w:rsid w:val="00F30F3F"/>
    <w:rsid w:val="00F311B4"/>
    <w:rsid w:val="00F31D41"/>
    <w:rsid w:val="00F334A0"/>
    <w:rsid w:val="00F342C6"/>
    <w:rsid w:val="00F352A8"/>
    <w:rsid w:val="00F3650C"/>
    <w:rsid w:val="00F3779A"/>
    <w:rsid w:val="00F40876"/>
    <w:rsid w:val="00F433C2"/>
    <w:rsid w:val="00F44060"/>
    <w:rsid w:val="00F44A41"/>
    <w:rsid w:val="00F44EDB"/>
    <w:rsid w:val="00F4515B"/>
    <w:rsid w:val="00F4710F"/>
    <w:rsid w:val="00F52967"/>
    <w:rsid w:val="00F5307F"/>
    <w:rsid w:val="00F61532"/>
    <w:rsid w:val="00F61CF8"/>
    <w:rsid w:val="00F62491"/>
    <w:rsid w:val="00F6661A"/>
    <w:rsid w:val="00F71B9A"/>
    <w:rsid w:val="00F7412D"/>
    <w:rsid w:val="00F7590B"/>
    <w:rsid w:val="00F76459"/>
    <w:rsid w:val="00F76950"/>
    <w:rsid w:val="00F81EF2"/>
    <w:rsid w:val="00F81F31"/>
    <w:rsid w:val="00F84C7E"/>
    <w:rsid w:val="00F8578B"/>
    <w:rsid w:val="00F86A08"/>
    <w:rsid w:val="00F86C3D"/>
    <w:rsid w:val="00F90851"/>
    <w:rsid w:val="00F9234E"/>
    <w:rsid w:val="00F938DA"/>
    <w:rsid w:val="00F9572E"/>
    <w:rsid w:val="00F95DF5"/>
    <w:rsid w:val="00F95FFD"/>
    <w:rsid w:val="00FA1BE1"/>
    <w:rsid w:val="00FA28CD"/>
    <w:rsid w:val="00FA3722"/>
    <w:rsid w:val="00FA38E1"/>
    <w:rsid w:val="00FA399B"/>
    <w:rsid w:val="00FA48EB"/>
    <w:rsid w:val="00FA49A6"/>
    <w:rsid w:val="00FA5656"/>
    <w:rsid w:val="00FB0032"/>
    <w:rsid w:val="00FB2581"/>
    <w:rsid w:val="00FB2F9C"/>
    <w:rsid w:val="00FB3F71"/>
    <w:rsid w:val="00FB41F0"/>
    <w:rsid w:val="00FB4325"/>
    <w:rsid w:val="00FB5160"/>
    <w:rsid w:val="00FB6B2E"/>
    <w:rsid w:val="00FB7BF9"/>
    <w:rsid w:val="00FC670B"/>
    <w:rsid w:val="00FC6BFA"/>
    <w:rsid w:val="00FC761F"/>
    <w:rsid w:val="00FC7DB6"/>
    <w:rsid w:val="00FD59D7"/>
    <w:rsid w:val="00FD60DD"/>
    <w:rsid w:val="00FD624A"/>
    <w:rsid w:val="00FD71E0"/>
    <w:rsid w:val="00FE02E0"/>
    <w:rsid w:val="00FE1407"/>
    <w:rsid w:val="00FE16D7"/>
    <w:rsid w:val="00FF058A"/>
    <w:rsid w:val="00FF0FCF"/>
    <w:rsid w:val="00FF44A6"/>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8951"/>
  <w15:docId w15:val="{EEB24574-1B25-4473-B544-FC74FA98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3D7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873D7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873D7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9162B7"/>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3D70"/>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873D70"/>
    <w:rPr>
      <w:rFonts w:asciiTheme="majorHAnsi" w:eastAsiaTheme="majorEastAsia" w:hAnsiTheme="majorHAnsi" w:cstheme="majorBidi"/>
      <w:b/>
      <w:bCs/>
      <w:color w:val="4472C4" w:themeColor="accent1"/>
      <w:sz w:val="26"/>
      <w:szCs w:val="26"/>
      <w:lang w:eastAsia="pl-PL"/>
    </w:rPr>
  </w:style>
  <w:style w:type="paragraph" w:styleId="Tekstpodstawowywcity">
    <w:name w:val="Body Text Indent"/>
    <w:basedOn w:val="Normalny"/>
    <w:link w:val="TekstpodstawowywcityZnak"/>
    <w:rsid w:val="00873D70"/>
    <w:pPr>
      <w:jc w:val="center"/>
    </w:pPr>
    <w:rPr>
      <w:b/>
      <w:bCs/>
      <w:sz w:val="32"/>
      <w:szCs w:val="32"/>
    </w:rPr>
  </w:style>
  <w:style w:type="character" w:customStyle="1" w:styleId="TekstpodstawowywcityZnak">
    <w:name w:val="Tekst podstawowy wcięty Znak"/>
    <w:basedOn w:val="Domylnaczcionkaakapitu"/>
    <w:link w:val="Tekstpodstawowywcity"/>
    <w:rsid w:val="00873D70"/>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rsid w:val="00873D70"/>
    <w:pPr>
      <w:jc w:val="both"/>
    </w:pPr>
    <w:rPr>
      <w:b/>
      <w:bCs/>
      <w:sz w:val="24"/>
      <w:szCs w:val="24"/>
    </w:rPr>
  </w:style>
  <w:style w:type="character" w:customStyle="1" w:styleId="Tekstpodstawowy3Znak">
    <w:name w:val="Tekst podstawowy 3 Znak"/>
    <w:basedOn w:val="Domylnaczcionkaakapitu"/>
    <w:link w:val="Tekstpodstawowy3"/>
    <w:rsid w:val="00873D70"/>
    <w:rPr>
      <w:rFonts w:ascii="Times New Roman" w:eastAsia="Times New Roman" w:hAnsi="Times New Roman" w:cs="Times New Roman"/>
      <w:b/>
      <w:bCs/>
      <w:sz w:val="24"/>
      <w:szCs w:val="24"/>
      <w:lang w:eastAsia="pl-PL"/>
    </w:rPr>
  </w:style>
  <w:style w:type="character" w:styleId="Hipercze">
    <w:name w:val="Hyperlink"/>
    <w:uiPriority w:val="99"/>
    <w:rsid w:val="00873D70"/>
    <w:rPr>
      <w:rFonts w:cs="Times New Roman"/>
      <w:color w:val="0000FF"/>
      <w:u w:val="single"/>
    </w:rPr>
  </w:style>
  <w:style w:type="paragraph" w:styleId="Akapitzlist">
    <w:name w:val="List Paragraph"/>
    <w:aliases w:val="List Paragraph2,List Paragraph,maz_wyliczenie,opis dzialania,K-P_odwolanie,A_wyliczenie,Akapit z listą 1,L1,Numerowanie,normalny tekst,Akapit z listą5,Nagłowek 3,Akapit z listą BS,Kolorowa lista — akcent 11,Dot pt,F5 List Paragraph,lp1"/>
    <w:basedOn w:val="Normalny"/>
    <w:link w:val="AkapitzlistZnak"/>
    <w:uiPriority w:val="34"/>
    <w:qFormat/>
    <w:rsid w:val="00873D70"/>
    <w:pPr>
      <w:ind w:left="720"/>
      <w:contextualSpacing/>
    </w:pPr>
    <w:rPr>
      <w:sz w:val="24"/>
      <w:szCs w:val="24"/>
    </w:rPr>
  </w:style>
  <w:style w:type="character" w:customStyle="1" w:styleId="AkapitzlistZnak">
    <w:name w:val="Akapit z listą Znak"/>
    <w:aliases w:val="List Paragraph2 Znak,List Paragraph Znak,maz_wyliczenie Znak,opis dzialania Znak,K-P_odwolanie Znak,A_wyliczenie Znak,Akapit z listą 1 Znak,L1 Znak,Numerowanie Znak,normalny tekst Znak,Akapit z listą5 Znak,Nagłowek 3 Znak,Dot pt Znak"/>
    <w:link w:val="Akapitzlist"/>
    <w:uiPriority w:val="34"/>
    <w:qFormat/>
    <w:locked/>
    <w:rsid w:val="00873D70"/>
    <w:rPr>
      <w:rFonts w:ascii="Times New Roman" w:eastAsia="Times New Roman" w:hAnsi="Times New Roman" w:cs="Times New Roman"/>
      <w:sz w:val="24"/>
      <w:szCs w:val="24"/>
      <w:lang w:eastAsia="pl-PL"/>
    </w:rPr>
  </w:style>
  <w:style w:type="paragraph" w:customStyle="1" w:styleId="Default">
    <w:name w:val="Default"/>
    <w:qFormat/>
    <w:rsid w:val="00873D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ekstpodstawowyZnak">
    <w:name w:val="Tekst podstawowy Znak"/>
    <w:basedOn w:val="Domylnaczcionkaakapitu"/>
    <w:link w:val="Tekstpodstawowy"/>
    <w:uiPriority w:val="99"/>
    <w:semiHidden/>
    <w:rsid w:val="00873D70"/>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73D70"/>
    <w:pPr>
      <w:spacing w:after="120"/>
    </w:pPr>
  </w:style>
  <w:style w:type="character" w:customStyle="1" w:styleId="Tekstpodstawowy2Znak">
    <w:name w:val="Tekst podstawowy 2 Znak"/>
    <w:basedOn w:val="Domylnaczcionkaakapitu"/>
    <w:link w:val="Tekstpodstawowy2"/>
    <w:uiPriority w:val="99"/>
    <w:semiHidden/>
    <w:rsid w:val="00873D70"/>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semiHidden/>
    <w:unhideWhenUsed/>
    <w:rsid w:val="00873D70"/>
    <w:pPr>
      <w:spacing w:after="120" w:line="480" w:lineRule="auto"/>
    </w:pPr>
  </w:style>
  <w:style w:type="character" w:customStyle="1" w:styleId="citation-line">
    <w:name w:val="citation-line"/>
    <w:basedOn w:val="Domylnaczcionkaakapitu"/>
    <w:uiPriority w:val="99"/>
    <w:rsid w:val="00873D70"/>
    <w:rPr>
      <w:rFonts w:cs="Times New Roman"/>
    </w:rPr>
  </w:style>
  <w:style w:type="paragraph" w:styleId="Tekstkomentarza">
    <w:name w:val="annotation text"/>
    <w:basedOn w:val="Normalny"/>
    <w:link w:val="TekstkomentarzaZnak"/>
    <w:uiPriority w:val="99"/>
    <w:semiHidden/>
    <w:rsid w:val="00873D70"/>
  </w:style>
  <w:style w:type="character" w:customStyle="1" w:styleId="TekstkomentarzaZnak">
    <w:name w:val="Tekst komentarza Znak"/>
    <w:basedOn w:val="Domylnaczcionkaakapitu"/>
    <w:link w:val="Tekstkomentarza"/>
    <w:uiPriority w:val="99"/>
    <w:semiHidden/>
    <w:rsid w:val="00873D70"/>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873D70"/>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semiHidden/>
    <w:unhideWhenUsed/>
    <w:rsid w:val="00873D7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3D70"/>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73D70"/>
    <w:rPr>
      <w:sz w:val="16"/>
      <w:szCs w:val="16"/>
    </w:rPr>
  </w:style>
  <w:style w:type="character" w:customStyle="1" w:styleId="TematkomentarzaZnak">
    <w:name w:val="Temat komentarza Znak"/>
    <w:basedOn w:val="TekstkomentarzaZnak"/>
    <w:link w:val="Tematkomentarza"/>
    <w:uiPriority w:val="99"/>
    <w:semiHidden/>
    <w:rsid w:val="00873D70"/>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873D70"/>
    <w:rPr>
      <w:b/>
      <w:bCs/>
    </w:rPr>
  </w:style>
  <w:style w:type="paragraph" w:styleId="Nagwek">
    <w:name w:val="header"/>
    <w:basedOn w:val="Normalny"/>
    <w:link w:val="NagwekZnak"/>
    <w:uiPriority w:val="99"/>
    <w:unhideWhenUsed/>
    <w:rsid w:val="00873D70"/>
    <w:pPr>
      <w:tabs>
        <w:tab w:val="center" w:pos="4536"/>
        <w:tab w:val="right" w:pos="9072"/>
      </w:tabs>
    </w:pPr>
  </w:style>
  <w:style w:type="character" w:customStyle="1" w:styleId="NagwekZnak">
    <w:name w:val="Nagłówek Znak"/>
    <w:basedOn w:val="Domylnaczcionkaakapitu"/>
    <w:link w:val="Nagwek"/>
    <w:uiPriority w:val="99"/>
    <w:rsid w:val="00873D7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73D70"/>
    <w:pPr>
      <w:tabs>
        <w:tab w:val="center" w:pos="4536"/>
        <w:tab w:val="right" w:pos="9072"/>
      </w:tabs>
    </w:pPr>
  </w:style>
  <w:style w:type="character" w:customStyle="1" w:styleId="StopkaZnak">
    <w:name w:val="Stopka Znak"/>
    <w:basedOn w:val="Domylnaczcionkaakapitu"/>
    <w:link w:val="Stopka"/>
    <w:uiPriority w:val="99"/>
    <w:rsid w:val="00873D70"/>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873D70"/>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73D70"/>
  </w:style>
  <w:style w:type="paragraph" w:styleId="Nagwekspisutreci">
    <w:name w:val="TOC Heading"/>
    <w:basedOn w:val="Nagwek1"/>
    <w:next w:val="Normalny"/>
    <w:uiPriority w:val="39"/>
    <w:unhideWhenUsed/>
    <w:qFormat/>
    <w:rsid w:val="00873D70"/>
    <w:pPr>
      <w:spacing w:line="276" w:lineRule="auto"/>
      <w:outlineLvl w:val="9"/>
    </w:pPr>
  </w:style>
  <w:style w:type="paragraph" w:styleId="Spistreci1">
    <w:name w:val="toc 1"/>
    <w:basedOn w:val="Normalny"/>
    <w:next w:val="Normalny"/>
    <w:autoRedefine/>
    <w:uiPriority w:val="39"/>
    <w:unhideWhenUsed/>
    <w:rsid w:val="00873D70"/>
    <w:pPr>
      <w:spacing w:after="100"/>
    </w:pPr>
  </w:style>
  <w:style w:type="paragraph" w:styleId="Spistreci2">
    <w:name w:val="toc 2"/>
    <w:basedOn w:val="Normalny"/>
    <w:next w:val="Normalny"/>
    <w:autoRedefine/>
    <w:uiPriority w:val="39"/>
    <w:unhideWhenUsed/>
    <w:rsid w:val="00873D70"/>
    <w:pPr>
      <w:spacing w:after="100"/>
      <w:ind w:left="200"/>
    </w:pPr>
  </w:style>
  <w:style w:type="paragraph" w:styleId="Zwykytekst">
    <w:name w:val="Plain Text"/>
    <w:basedOn w:val="Normalny"/>
    <w:link w:val="ZwykytekstZnak"/>
    <w:uiPriority w:val="99"/>
    <w:semiHidden/>
    <w:unhideWhenUsed/>
    <w:rsid w:val="00873D70"/>
    <w:rPr>
      <w:rFonts w:ascii="Courier New" w:hAnsi="Courier New"/>
      <w:lang w:eastAsia="en-US"/>
    </w:rPr>
  </w:style>
  <w:style w:type="character" w:customStyle="1" w:styleId="ZwykytekstZnak">
    <w:name w:val="Zwykły tekst Znak"/>
    <w:basedOn w:val="Domylnaczcionkaakapitu"/>
    <w:link w:val="Zwykytekst"/>
    <w:uiPriority w:val="99"/>
    <w:semiHidden/>
    <w:rsid w:val="00873D70"/>
    <w:rPr>
      <w:rFonts w:ascii="Courier New" w:eastAsia="Times New Roman" w:hAnsi="Courier New" w:cs="Times New Roman"/>
      <w:sz w:val="20"/>
      <w:szCs w:val="20"/>
    </w:rPr>
  </w:style>
  <w:style w:type="character" w:styleId="Odwoanieprzypisudolnego">
    <w:name w:val="footnote reference"/>
    <w:uiPriority w:val="99"/>
    <w:semiHidden/>
    <w:rsid w:val="00DE2560"/>
    <w:rPr>
      <w:vertAlign w:val="superscript"/>
    </w:rPr>
  </w:style>
  <w:style w:type="paragraph" w:styleId="Tekstprzypisudolnego">
    <w:name w:val="footnote text"/>
    <w:basedOn w:val="Normalny"/>
    <w:link w:val="TekstprzypisudolnegoZnak"/>
    <w:uiPriority w:val="99"/>
    <w:semiHidden/>
    <w:rsid w:val="00DE2560"/>
  </w:style>
  <w:style w:type="character" w:customStyle="1" w:styleId="TekstprzypisudolnegoZnak">
    <w:name w:val="Tekst przypisu dolnego Znak"/>
    <w:basedOn w:val="Domylnaczcionkaakapitu"/>
    <w:link w:val="Tekstprzypisudolnego"/>
    <w:uiPriority w:val="99"/>
    <w:semiHidden/>
    <w:rsid w:val="00DE2560"/>
    <w:rPr>
      <w:rFonts w:ascii="Times New Roman" w:eastAsia="Times New Roman" w:hAnsi="Times New Roman" w:cs="Times New Roman"/>
      <w:sz w:val="20"/>
      <w:szCs w:val="20"/>
      <w:lang w:eastAsia="pl-PL"/>
    </w:rPr>
  </w:style>
  <w:style w:type="table" w:customStyle="1" w:styleId="TableGrid">
    <w:name w:val="TableGrid"/>
    <w:rsid w:val="00DE2560"/>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lb">
    <w:name w:val="a_lb"/>
    <w:basedOn w:val="Domylnaczcionkaakapitu"/>
    <w:rsid w:val="00DD74D5"/>
  </w:style>
  <w:style w:type="character" w:styleId="Nierozpoznanawzmianka">
    <w:name w:val="Unresolved Mention"/>
    <w:basedOn w:val="Domylnaczcionkaakapitu"/>
    <w:uiPriority w:val="99"/>
    <w:semiHidden/>
    <w:unhideWhenUsed/>
    <w:rsid w:val="00C37521"/>
    <w:rPr>
      <w:color w:val="605E5C"/>
      <w:shd w:val="clear" w:color="auto" w:fill="E1DFDD"/>
    </w:rPr>
  </w:style>
  <w:style w:type="character" w:styleId="UyteHipercze">
    <w:name w:val="FollowedHyperlink"/>
    <w:basedOn w:val="Domylnaczcionkaakapitu"/>
    <w:uiPriority w:val="99"/>
    <w:semiHidden/>
    <w:unhideWhenUsed/>
    <w:rsid w:val="00C37521"/>
    <w:rPr>
      <w:color w:val="954F72" w:themeColor="followedHyperlink"/>
      <w:u w:val="single"/>
    </w:rPr>
  </w:style>
  <w:style w:type="character" w:styleId="Pogrubienie">
    <w:name w:val="Strong"/>
    <w:basedOn w:val="Domylnaczcionkaakapitu"/>
    <w:uiPriority w:val="22"/>
    <w:qFormat/>
    <w:rsid w:val="00BF5228"/>
    <w:rPr>
      <w:b/>
      <w:bCs/>
    </w:rPr>
  </w:style>
  <w:style w:type="character" w:customStyle="1" w:styleId="Nagwek3Znak">
    <w:name w:val="Nagłówek 3 Znak"/>
    <w:basedOn w:val="Domylnaczcionkaakapitu"/>
    <w:link w:val="Nagwek3"/>
    <w:uiPriority w:val="9"/>
    <w:semiHidden/>
    <w:rsid w:val="009162B7"/>
    <w:rPr>
      <w:rFonts w:asciiTheme="majorHAnsi" w:eastAsiaTheme="majorEastAsia" w:hAnsiTheme="majorHAnsi" w:cstheme="majorBidi"/>
      <w:color w:val="1F3763" w:themeColor="accent1" w:themeShade="7F"/>
      <w:sz w:val="24"/>
      <w:szCs w:val="24"/>
      <w:lang w:eastAsia="pl-PL"/>
    </w:rPr>
  </w:style>
  <w:style w:type="table" w:styleId="Tabela-Siatka">
    <w:name w:val="Table Grid"/>
    <w:basedOn w:val="Standardowy"/>
    <w:uiPriority w:val="39"/>
    <w:rsid w:val="00400D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17794C"/>
    <w:pPr>
      <w:spacing w:after="0" w:line="240" w:lineRule="auto"/>
    </w:pPr>
    <w:rPr>
      <w:rFonts w:ascii="Times New Roman" w:eastAsia="Times New Roman" w:hAnsi="Times New Roman" w:cs="Times New Roman"/>
      <w:sz w:val="20"/>
      <w:szCs w:val="20"/>
      <w:lang w:eastAsia="pl-PL"/>
    </w:rPr>
  </w:style>
  <w:style w:type="character" w:customStyle="1" w:styleId="fontstyle01">
    <w:name w:val="fontstyle01"/>
    <w:rsid w:val="004D18B7"/>
    <w:rPr>
      <w:rFonts w:ascii="Calibri" w:hAnsi="Calibri" w:cs="Calibri" w:hint="default"/>
      <w:b w:val="0"/>
      <w:bCs w:val="0"/>
      <w:i w:val="0"/>
      <w:iCs w:val="0"/>
      <w:color w:val="000000"/>
      <w:sz w:val="22"/>
      <w:szCs w:val="22"/>
    </w:rPr>
  </w:style>
  <w:style w:type="character" w:customStyle="1" w:styleId="markedcontent">
    <w:name w:val="markedcontent"/>
    <w:basedOn w:val="Domylnaczcionkaakapitu"/>
    <w:rsid w:val="00047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673119">
      <w:bodyDiv w:val="1"/>
      <w:marLeft w:val="0"/>
      <w:marRight w:val="0"/>
      <w:marTop w:val="0"/>
      <w:marBottom w:val="0"/>
      <w:divBdr>
        <w:top w:val="none" w:sz="0" w:space="0" w:color="auto"/>
        <w:left w:val="none" w:sz="0" w:space="0" w:color="auto"/>
        <w:bottom w:val="none" w:sz="0" w:space="0" w:color="auto"/>
        <w:right w:val="none" w:sz="0" w:space="0" w:color="auto"/>
      </w:divBdr>
    </w:div>
    <w:div w:id="261689465">
      <w:bodyDiv w:val="1"/>
      <w:marLeft w:val="0"/>
      <w:marRight w:val="0"/>
      <w:marTop w:val="0"/>
      <w:marBottom w:val="0"/>
      <w:divBdr>
        <w:top w:val="none" w:sz="0" w:space="0" w:color="auto"/>
        <w:left w:val="none" w:sz="0" w:space="0" w:color="auto"/>
        <w:bottom w:val="none" w:sz="0" w:space="0" w:color="auto"/>
        <w:right w:val="none" w:sz="0" w:space="0" w:color="auto"/>
      </w:divBdr>
    </w:div>
    <w:div w:id="410196088">
      <w:bodyDiv w:val="1"/>
      <w:marLeft w:val="0"/>
      <w:marRight w:val="0"/>
      <w:marTop w:val="0"/>
      <w:marBottom w:val="0"/>
      <w:divBdr>
        <w:top w:val="none" w:sz="0" w:space="0" w:color="auto"/>
        <w:left w:val="none" w:sz="0" w:space="0" w:color="auto"/>
        <w:bottom w:val="none" w:sz="0" w:space="0" w:color="auto"/>
        <w:right w:val="none" w:sz="0" w:space="0" w:color="auto"/>
      </w:divBdr>
    </w:div>
    <w:div w:id="809054867">
      <w:bodyDiv w:val="1"/>
      <w:marLeft w:val="0"/>
      <w:marRight w:val="0"/>
      <w:marTop w:val="0"/>
      <w:marBottom w:val="0"/>
      <w:divBdr>
        <w:top w:val="none" w:sz="0" w:space="0" w:color="auto"/>
        <w:left w:val="none" w:sz="0" w:space="0" w:color="auto"/>
        <w:bottom w:val="none" w:sz="0" w:space="0" w:color="auto"/>
        <w:right w:val="none" w:sz="0" w:space="0" w:color="auto"/>
      </w:divBdr>
    </w:div>
    <w:div w:id="857960701">
      <w:bodyDiv w:val="1"/>
      <w:marLeft w:val="0"/>
      <w:marRight w:val="0"/>
      <w:marTop w:val="0"/>
      <w:marBottom w:val="0"/>
      <w:divBdr>
        <w:top w:val="none" w:sz="0" w:space="0" w:color="auto"/>
        <w:left w:val="none" w:sz="0" w:space="0" w:color="auto"/>
        <w:bottom w:val="none" w:sz="0" w:space="0" w:color="auto"/>
        <w:right w:val="none" w:sz="0" w:space="0" w:color="auto"/>
      </w:divBdr>
      <w:divsChild>
        <w:div w:id="35392985">
          <w:marLeft w:val="0"/>
          <w:marRight w:val="0"/>
          <w:marTop w:val="0"/>
          <w:marBottom w:val="0"/>
          <w:divBdr>
            <w:top w:val="none" w:sz="0" w:space="0" w:color="auto"/>
            <w:left w:val="none" w:sz="0" w:space="0" w:color="auto"/>
            <w:bottom w:val="none" w:sz="0" w:space="0" w:color="auto"/>
            <w:right w:val="none" w:sz="0" w:space="0" w:color="auto"/>
          </w:divBdr>
        </w:div>
        <w:div w:id="1518733345">
          <w:marLeft w:val="0"/>
          <w:marRight w:val="0"/>
          <w:marTop w:val="0"/>
          <w:marBottom w:val="0"/>
          <w:divBdr>
            <w:top w:val="none" w:sz="0" w:space="0" w:color="auto"/>
            <w:left w:val="none" w:sz="0" w:space="0" w:color="auto"/>
            <w:bottom w:val="none" w:sz="0" w:space="0" w:color="auto"/>
            <w:right w:val="none" w:sz="0" w:space="0" w:color="auto"/>
          </w:divBdr>
        </w:div>
        <w:div w:id="1598097685">
          <w:marLeft w:val="0"/>
          <w:marRight w:val="0"/>
          <w:marTop w:val="0"/>
          <w:marBottom w:val="0"/>
          <w:divBdr>
            <w:top w:val="none" w:sz="0" w:space="0" w:color="auto"/>
            <w:left w:val="none" w:sz="0" w:space="0" w:color="auto"/>
            <w:bottom w:val="none" w:sz="0" w:space="0" w:color="auto"/>
            <w:right w:val="none" w:sz="0" w:space="0" w:color="auto"/>
          </w:divBdr>
        </w:div>
        <w:div w:id="2046640524">
          <w:marLeft w:val="0"/>
          <w:marRight w:val="0"/>
          <w:marTop w:val="0"/>
          <w:marBottom w:val="0"/>
          <w:divBdr>
            <w:top w:val="none" w:sz="0" w:space="0" w:color="auto"/>
            <w:left w:val="none" w:sz="0" w:space="0" w:color="auto"/>
            <w:bottom w:val="none" w:sz="0" w:space="0" w:color="auto"/>
            <w:right w:val="none" w:sz="0" w:space="0" w:color="auto"/>
          </w:divBdr>
        </w:div>
        <w:div w:id="1044675937">
          <w:marLeft w:val="0"/>
          <w:marRight w:val="0"/>
          <w:marTop w:val="0"/>
          <w:marBottom w:val="0"/>
          <w:divBdr>
            <w:top w:val="none" w:sz="0" w:space="0" w:color="auto"/>
            <w:left w:val="none" w:sz="0" w:space="0" w:color="auto"/>
            <w:bottom w:val="none" w:sz="0" w:space="0" w:color="auto"/>
            <w:right w:val="none" w:sz="0" w:space="0" w:color="auto"/>
          </w:divBdr>
        </w:div>
        <w:div w:id="661661570">
          <w:marLeft w:val="0"/>
          <w:marRight w:val="0"/>
          <w:marTop w:val="0"/>
          <w:marBottom w:val="0"/>
          <w:divBdr>
            <w:top w:val="none" w:sz="0" w:space="0" w:color="auto"/>
            <w:left w:val="none" w:sz="0" w:space="0" w:color="auto"/>
            <w:bottom w:val="none" w:sz="0" w:space="0" w:color="auto"/>
            <w:right w:val="none" w:sz="0" w:space="0" w:color="auto"/>
          </w:divBdr>
        </w:div>
        <w:div w:id="1054040996">
          <w:marLeft w:val="0"/>
          <w:marRight w:val="0"/>
          <w:marTop w:val="0"/>
          <w:marBottom w:val="0"/>
          <w:divBdr>
            <w:top w:val="none" w:sz="0" w:space="0" w:color="auto"/>
            <w:left w:val="none" w:sz="0" w:space="0" w:color="auto"/>
            <w:bottom w:val="none" w:sz="0" w:space="0" w:color="auto"/>
            <w:right w:val="none" w:sz="0" w:space="0" w:color="auto"/>
          </w:divBdr>
        </w:div>
        <w:div w:id="821845931">
          <w:marLeft w:val="0"/>
          <w:marRight w:val="0"/>
          <w:marTop w:val="0"/>
          <w:marBottom w:val="0"/>
          <w:divBdr>
            <w:top w:val="none" w:sz="0" w:space="0" w:color="auto"/>
            <w:left w:val="none" w:sz="0" w:space="0" w:color="auto"/>
            <w:bottom w:val="none" w:sz="0" w:space="0" w:color="auto"/>
            <w:right w:val="none" w:sz="0" w:space="0" w:color="auto"/>
          </w:divBdr>
        </w:div>
        <w:div w:id="1365716249">
          <w:marLeft w:val="0"/>
          <w:marRight w:val="0"/>
          <w:marTop w:val="0"/>
          <w:marBottom w:val="0"/>
          <w:divBdr>
            <w:top w:val="none" w:sz="0" w:space="0" w:color="auto"/>
            <w:left w:val="none" w:sz="0" w:space="0" w:color="auto"/>
            <w:bottom w:val="none" w:sz="0" w:space="0" w:color="auto"/>
            <w:right w:val="none" w:sz="0" w:space="0" w:color="auto"/>
          </w:divBdr>
        </w:div>
      </w:divsChild>
    </w:div>
    <w:div w:id="978723650">
      <w:bodyDiv w:val="1"/>
      <w:marLeft w:val="0"/>
      <w:marRight w:val="0"/>
      <w:marTop w:val="0"/>
      <w:marBottom w:val="0"/>
      <w:divBdr>
        <w:top w:val="none" w:sz="0" w:space="0" w:color="auto"/>
        <w:left w:val="none" w:sz="0" w:space="0" w:color="auto"/>
        <w:bottom w:val="none" w:sz="0" w:space="0" w:color="auto"/>
        <w:right w:val="none" w:sz="0" w:space="0" w:color="auto"/>
      </w:divBdr>
      <w:divsChild>
        <w:div w:id="1970668334">
          <w:marLeft w:val="0"/>
          <w:marRight w:val="0"/>
          <w:marTop w:val="105"/>
          <w:marBottom w:val="0"/>
          <w:divBdr>
            <w:top w:val="none" w:sz="0" w:space="0" w:color="auto"/>
            <w:left w:val="none" w:sz="0" w:space="0" w:color="auto"/>
            <w:bottom w:val="none" w:sz="0" w:space="0" w:color="auto"/>
            <w:right w:val="none" w:sz="0" w:space="0" w:color="auto"/>
          </w:divBdr>
        </w:div>
        <w:div w:id="112016869">
          <w:marLeft w:val="0"/>
          <w:marRight w:val="0"/>
          <w:marTop w:val="0"/>
          <w:marBottom w:val="0"/>
          <w:divBdr>
            <w:top w:val="none" w:sz="0" w:space="0" w:color="auto"/>
            <w:left w:val="none" w:sz="0" w:space="0" w:color="auto"/>
            <w:bottom w:val="none" w:sz="0" w:space="0" w:color="auto"/>
            <w:right w:val="none" w:sz="0" w:space="0" w:color="auto"/>
          </w:divBdr>
          <w:divsChild>
            <w:div w:id="361246787">
              <w:marLeft w:val="255"/>
              <w:marRight w:val="0"/>
              <w:marTop w:val="0"/>
              <w:marBottom w:val="0"/>
              <w:divBdr>
                <w:top w:val="none" w:sz="0" w:space="0" w:color="auto"/>
                <w:left w:val="none" w:sz="0" w:space="0" w:color="auto"/>
                <w:bottom w:val="none" w:sz="0" w:space="0" w:color="auto"/>
                <w:right w:val="none" w:sz="0" w:space="0" w:color="auto"/>
              </w:divBdr>
              <w:divsChild>
                <w:div w:id="550385">
                  <w:marLeft w:val="300"/>
                  <w:marRight w:val="0"/>
                  <w:marTop w:val="0"/>
                  <w:marBottom w:val="0"/>
                  <w:divBdr>
                    <w:top w:val="none" w:sz="0" w:space="0" w:color="auto"/>
                    <w:left w:val="none" w:sz="0" w:space="0" w:color="auto"/>
                    <w:bottom w:val="none" w:sz="0" w:space="0" w:color="auto"/>
                    <w:right w:val="none" w:sz="0" w:space="0" w:color="auto"/>
                  </w:divBdr>
                </w:div>
                <w:div w:id="1836339554">
                  <w:marLeft w:val="300"/>
                  <w:marRight w:val="0"/>
                  <w:marTop w:val="0"/>
                  <w:marBottom w:val="0"/>
                  <w:divBdr>
                    <w:top w:val="none" w:sz="0" w:space="0" w:color="auto"/>
                    <w:left w:val="none" w:sz="0" w:space="0" w:color="auto"/>
                    <w:bottom w:val="none" w:sz="0" w:space="0" w:color="auto"/>
                    <w:right w:val="none" w:sz="0" w:space="0" w:color="auto"/>
                  </w:divBdr>
                </w:div>
                <w:div w:id="1112165784">
                  <w:marLeft w:val="300"/>
                  <w:marRight w:val="0"/>
                  <w:marTop w:val="0"/>
                  <w:marBottom w:val="0"/>
                  <w:divBdr>
                    <w:top w:val="none" w:sz="0" w:space="0" w:color="auto"/>
                    <w:left w:val="none" w:sz="0" w:space="0" w:color="auto"/>
                    <w:bottom w:val="none" w:sz="0" w:space="0" w:color="auto"/>
                    <w:right w:val="none" w:sz="0" w:space="0" w:color="auto"/>
                  </w:divBdr>
                </w:div>
                <w:div w:id="1829251970">
                  <w:marLeft w:val="300"/>
                  <w:marRight w:val="0"/>
                  <w:marTop w:val="0"/>
                  <w:marBottom w:val="0"/>
                  <w:divBdr>
                    <w:top w:val="none" w:sz="0" w:space="0" w:color="auto"/>
                    <w:left w:val="none" w:sz="0" w:space="0" w:color="auto"/>
                    <w:bottom w:val="none" w:sz="0" w:space="0" w:color="auto"/>
                    <w:right w:val="none" w:sz="0" w:space="0" w:color="auto"/>
                  </w:divBdr>
                </w:div>
                <w:div w:id="525753713">
                  <w:marLeft w:val="300"/>
                  <w:marRight w:val="0"/>
                  <w:marTop w:val="0"/>
                  <w:marBottom w:val="0"/>
                  <w:divBdr>
                    <w:top w:val="none" w:sz="0" w:space="0" w:color="auto"/>
                    <w:left w:val="none" w:sz="0" w:space="0" w:color="auto"/>
                    <w:bottom w:val="none" w:sz="0" w:space="0" w:color="auto"/>
                    <w:right w:val="none" w:sz="0" w:space="0" w:color="auto"/>
                  </w:divBdr>
                </w:div>
                <w:div w:id="1241132772">
                  <w:marLeft w:val="300"/>
                  <w:marRight w:val="0"/>
                  <w:marTop w:val="0"/>
                  <w:marBottom w:val="0"/>
                  <w:divBdr>
                    <w:top w:val="none" w:sz="0" w:space="0" w:color="auto"/>
                    <w:left w:val="none" w:sz="0" w:space="0" w:color="auto"/>
                    <w:bottom w:val="none" w:sz="0" w:space="0" w:color="auto"/>
                    <w:right w:val="none" w:sz="0" w:space="0" w:color="auto"/>
                  </w:divBdr>
                </w:div>
                <w:div w:id="1889881057">
                  <w:marLeft w:val="300"/>
                  <w:marRight w:val="0"/>
                  <w:marTop w:val="0"/>
                  <w:marBottom w:val="0"/>
                  <w:divBdr>
                    <w:top w:val="none" w:sz="0" w:space="0" w:color="auto"/>
                    <w:left w:val="none" w:sz="0" w:space="0" w:color="auto"/>
                    <w:bottom w:val="none" w:sz="0" w:space="0" w:color="auto"/>
                    <w:right w:val="none" w:sz="0" w:space="0" w:color="auto"/>
                  </w:divBdr>
                </w:div>
                <w:div w:id="54691750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400709856">
          <w:marLeft w:val="0"/>
          <w:marRight w:val="0"/>
          <w:marTop w:val="0"/>
          <w:marBottom w:val="0"/>
          <w:divBdr>
            <w:top w:val="none" w:sz="0" w:space="0" w:color="auto"/>
            <w:left w:val="none" w:sz="0" w:space="0" w:color="auto"/>
            <w:bottom w:val="none" w:sz="0" w:space="0" w:color="auto"/>
            <w:right w:val="none" w:sz="0" w:space="0" w:color="auto"/>
          </w:divBdr>
          <w:divsChild>
            <w:div w:id="406196407">
              <w:marLeft w:val="255"/>
              <w:marRight w:val="0"/>
              <w:marTop w:val="0"/>
              <w:marBottom w:val="0"/>
              <w:divBdr>
                <w:top w:val="none" w:sz="0" w:space="0" w:color="auto"/>
                <w:left w:val="none" w:sz="0" w:space="0" w:color="auto"/>
                <w:bottom w:val="none" w:sz="0" w:space="0" w:color="auto"/>
                <w:right w:val="none" w:sz="0" w:space="0" w:color="auto"/>
              </w:divBdr>
            </w:div>
          </w:divsChild>
        </w:div>
        <w:div w:id="478765648">
          <w:marLeft w:val="0"/>
          <w:marRight w:val="0"/>
          <w:marTop w:val="0"/>
          <w:marBottom w:val="0"/>
          <w:divBdr>
            <w:top w:val="none" w:sz="0" w:space="0" w:color="auto"/>
            <w:left w:val="none" w:sz="0" w:space="0" w:color="auto"/>
            <w:bottom w:val="none" w:sz="0" w:space="0" w:color="auto"/>
            <w:right w:val="none" w:sz="0" w:space="0" w:color="auto"/>
          </w:divBdr>
          <w:divsChild>
            <w:div w:id="1472491">
              <w:marLeft w:val="255"/>
              <w:marRight w:val="0"/>
              <w:marTop w:val="0"/>
              <w:marBottom w:val="0"/>
              <w:divBdr>
                <w:top w:val="none" w:sz="0" w:space="0" w:color="auto"/>
                <w:left w:val="none" w:sz="0" w:space="0" w:color="auto"/>
                <w:bottom w:val="none" w:sz="0" w:space="0" w:color="auto"/>
                <w:right w:val="none" w:sz="0" w:space="0" w:color="auto"/>
              </w:divBdr>
            </w:div>
          </w:divsChild>
        </w:div>
        <w:div w:id="1039554229">
          <w:marLeft w:val="0"/>
          <w:marRight w:val="0"/>
          <w:marTop w:val="0"/>
          <w:marBottom w:val="0"/>
          <w:divBdr>
            <w:top w:val="none" w:sz="0" w:space="0" w:color="auto"/>
            <w:left w:val="none" w:sz="0" w:space="0" w:color="auto"/>
            <w:bottom w:val="none" w:sz="0" w:space="0" w:color="auto"/>
            <w:right w:val="none" w:sz="0" w:space="0" w:color="auto"/>
          </w:divBdr>
          <w:divsChild>
            <w:div w:id="785121708">
              <w:marLeft w:val="255"/>
              <w:marRight w:val="0"/>
              <w:marTop w:val="0"/>
              <w:marBottom w:val="0"/>
              <w:divBdr>
                <w:top w:val="none" w:sz="0" w:space="0" w:color="auto"/>
                <w:left w:val="none" w:sz="0" w:space="0" w:color="auto"/>
                <w:bottom w:val="none" w:sz="0" w:space="0" w:color="auto"/>
                <w:right w:val="none" w:sz="0" w:space="0" w:color="auto"/>
              </w:divBdr>
            </w:div>
          </w:divsChild>
        </w:div>
        <w:div w:id="2074695901">
          <w:marLeft w:val="0"/>
          <w:marRight w:val="0"/>
          <w:marTop w:val="0"/>
          <w:marBottom w:val="0"/>
          <w:divBdr>
            <w:top w:val="none" w:sz="0" w:space="0" w:color="auto"/>
            <w:left w:val="none" w:sz="0" w:space="0" w:color="auto"/>
            <w:bottom w:val="none" w:sz="0" w:space="0" w:color="auto"/>
            <w:right w:val="none" w:sz="0" w:space="0" w:color="auto"/>
          </w:divBdr>
          <w:divsChild>
            <w:div w:id="2066373391">
              <w:marLeft w:val="255"/>
              <w:marRight w:val="0"/>
              <w:marTop w:val="0"/>
              <w:marBottom w:val="0"/>
              <w:divBdr>
                <w:top w:val="none" w:sz="0" w:space="0" w:color="auto"/>
                <w:left w:val="none" w:sz="0" w:space="0" w:color="auto"/>
                <w:bottom w:val="none" w:sz="0" w:space="0" w:color="auto"/>
                <w:right w:val="none" w:sz="0" w:space="0" w:color="auto"/>
              </w:divBdr>
            </w:div>
          </w:divsChild>
        </w:div>
        <w:div w:id="800535350">
          <w:marLeft w:val="0"/>
          <w:marRight w:val="0"/>
          <w:marTop w:val="0"/>
          <w:marBottom w:val="0"/>
          <w:divBdr>
            <w:top w:val="none" w:sz="0" w:space="0" w:color="auto"/>
            <w:left w:val="none" w:sz="0" w:space="0" w:color="auto"/>
            <w:bottom w:val="none" w:sz="0" w:space="0" w:color="auto"/>
            <w:right w:val="none" w:sz="0" w:space="0" w:color="auto"/>
          </w:divBdr>
          <w:divsChild>
            <w:div w:id="69091112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017923095">
      <w:bodyDiv w:val="1"/>
      <w:marLeft w:val="0"/>
      <w:marRight w:val="0"/>
      <w:marTop w:val="0"/>
      <w:marBottom w:val="0"/>
      <w:divBdr>
        <w:top w:val="none" w:sz="0" w:space="0" w:color="auto"/>
        <w:left w:val="none" w:sz="0" w:space="0" w:color="auto"/>
        <w:bottom w:val="none" w:sz="0" w:space="0" w:color="auto"/>
        <w:right w:val="none" w:sz="0" w:space="0" w:color="auto"/>
      </w:divBdr>
      <w:divsChild>
        <w:div w:id="1286620032">
          <w:marLeft w:val="0"/>
          <w:marRight w:val="0"/>
          <w:marTop w:val="0"/>
          <w:marBottom w:val="0"/>
          <w:divBdr>
            <w:top w:val="none" w:sz="0" w:space="0" w:color="auto"/>
            <w:left w:val="none" w:sz="0" w:space="0" w:color="auto"/>
            <w:bottom w:val="none" w:sz="0" w:space="0" w:color="auto"/>
            <w:right w:val="none" w:sz="0" w:space="0" w:color="auto"/>
          </w:divBdr>
        </w:div>
        <w:div w:id="646403105">
          <w:marLeft w:val="0"/>
          <w:marRight w:val="0"/>
          <w:marTop w:val="0"/>
          <w:marBottom w:val="0"/>
          <w:divBdr>
            <w:top w:val="none" w:sz="0" w:space="0" w:color="auto"/>
            <w:left w:val="none" w:sz="0" w:space="0" w:color="auto"/>
            <w:bottom w:val="none" w:sz="0" w:space="0" w:color="auto"/>
            <w:right w:val="none" w:sz="0" w:space="0" w:color="auto"/>
          </w:divBdr>
        </w:div>
        <w:div w:id="561868204">
          <w:marLeft w:val="0"/>
          <w:marRight w:val="0"/>
          <w:marTop w:val="0"/>
          <w:marBottom w:val="0"/>
          <w:divBdr>
            <w:top w:val="none" w:sz="0" w:space="0" w:color="auto"/>
            <w:left w:val="none" w:sz="0" w:space="0" w:color="auto"/>
            <w:bottom w:val="none" w:sz="0" w:space="0" w:color="auto"/>
            <w:right w:val="none" w:sz="0" w:space="0" w:color="auto"/>
          </w:divBdr>
        </w:div>
        <w:div w:id="402071443">
          <w:marLeft w:val="0"/>
          <w:marRight w:val="0"/>
          <w:marTop w:val="0"/>
          <w:marBottom w:val="0"/>
          <w:divBdr>
            <w:top w:val="none" w:sz="0" w:space="0" w:color="auto"/>
            <w:left w:val="none" w:sz="0" w:space="0" w:color="auto"/>
            <w:bottom w:val="none" w:sz="0" w:space="0" w:color="auto"/>
            <w:right w:val="none" w:sz="0" w:space="0" w:color="auto"/>
          </w:divBdr>
        </w:div>
        <w:div w:id="1389379205">
          <w:marLeft w:val="0"/>
          <w:marRight w:val="0"/>
          <w:marTop w:val="0"/>
          <w:marBottom w:val="0"/>
          <w:divBdr>
            <w:top w:val="none" w:sz="0" w:space="0" w:color="auto"/>
            <w:left w:val="none" w:sz="0" w:space="0" w:color="auto"/>
            <w:bottom w:val="none" w:sz="0" w:space="0" w:color="auto"/>
            <w:right w:val="none" w:sz="0" w:space="0" w:color="auto"/>
          </w:divBdr>
        </w:div>
        <w:div w:id="497307043">
          <w:marLeft w:val="0"/>
          <w:marRight w:val="0"/>
          <w:marTop w:val="0"/>
          <w:marBottom w:val="0"/>
          <w:divBdr>
            <w:top w:val="none" w:sz="0" w:space="0" w:color="auto"/>
            <w:left w:val="none" w:sz="0" w:space="0" w:color="auto"/>
            <w:bottom w:val="none" w:sz="0" w:space="0" w:color="auto"/>
            <w:right w:val="none" w:sz="0" w:space="0" w:color="auto"/>
          </w:divBdr>
        </w:div>
        <w:div w:id="2143424692">
          <w:marLeft w:val="0"/>
          <w:marRight w:val="0"/>
          <w:marTop w:val="0"/>
          <w:marBottom w:val="0"/>
          <w:divBdr>
            <w:top w:val="none" w:sz="0" w:space="0" w:color="auto"/>
            <w:left w:val="none" w:sz="0" w:space="0" w:color="auto"/>
            <w:bottom w:val="none" w:sz="0" w:space="0" w:color="auto"/>
            <w:right w:val="none" w:sz="0" w:space="0" w:color="auto"/>
          </w:divBdr>
        </w:div>
        <w:div w:id="1578711679">
          <w:marLeft w:val="0"/>
          <w:marRight w:val="0"/>
          <w:marTop w:val="0"/>
          <w:marBottom w:val="0"/>
          <w:divBdr>
            <w:top w:val="none" w:sz="0" w:space="0" w:color="auto"/>
            <w:left w:val="none" w:sz="0" w:space="0" w:color="auto"/>
            <w:bottom w:val="none" w:sz="0" w:space="0" w:color="auto"/>
            <w:right w:val="none" w:sz="0" w:space="0" w:color="auto"/>
          </w:divBdr>
        </w:div>
        <w:div w:id="572812611">
          <w:marLeft w:val="0"/>
          <w:marRight w:val="0"/>
          <w:marTop w:val="0"/>
          <w:marBottom w:val="0"/>
          <w:divBdr>
            <w:top w:val="none" w:sz="0" w:space="0" w:color="auto"/>
            <w:left w:val="none" w:sz="0" w:space="0" w:color="auto"/>
            <w:bottom w:val="none" w:sz="0" w:space="0" w:color="auto"/>
            <w:right w:val="none" w:sz="0" w:space="0" w:color="auto"/>
          </w:divBdr>
        </w:div>
      </w:divsChild>
    </w:div>
    <w:div w:id="1023704482">
      <w:bodyDiv w:val="1"/>
      <w:marLeft w:val="0"/>
      <w:marRight w:val="0"/>
      <w:marTop w:val="0"/>
      <w:marBottom w:val="0"/>
      <w:divBdr>
        <w:top w:val="none" w:sz="0" w:space="0" w:color="auto"/>
        <w:left w:val="none" w:sz="0" w:space="0" w:color="auto"/>
        <w:bottom w:val="none" w:sz="0" w:space="0" w:color="auto"/>
        <w:right w:val="none" w:sz="0" w:space="0" w:color="auto"/>
      </w:divBdr>
    </w:div>
    <w:div w:id="1233349243">
      <w:bodyDiv w:val="1"/>
      <w:marLeft w:val="0"/>
      <w:marRight w:val="0"/>
      <w:marTop w:val="0"/>
      <w:marBottom w:val="0"/>
      <w:divBdr>
        <w:top w:val="none" w:sz="0" w:space="0" w:color="auto"/>
        <w:left w:val="none" w:sz="0" w:space="0" w:color="auto"/>
        <w:bottom w:val="none" w:sz="0" w:space="0" w:color="auto"/>
        <w:right w:val="none" w:sz="0" w:space="0" w:color="auto"/>
      </w:divBdr>
    </w:div>
    <w:div w:id="1385521958">
      <w:bodyDiv w:val="1"/>
      <w:marLeft w:val="0"/>
      <w:marRight w:val="0"/>
      <w:marTop w:val="0"/>
      <w:marBottom w:val="0"/>
      <w:divBdr>
        <w:top w:val="none" w:sz="0" w:space="0" w:color="auto"/>
        <w:left w:val="none" w:sz="0" w:space="0" w:color="auto"/>
        <w:bottom w:val="none" w:sz="0" w:space="0" w:color="auto"/>
        <w:right w:val="none" w:sz="0" w:space="0" w:color="auto"/>
      </w:divBdr>
    </w:div>
    <w:div w:id="1616407971">
      <w:bodyDiv w:val="1"/>
      <w:marLeft w:val="0"/>
      <w:marRight w:val="0"/>
      <w:marTop w:val="0"/>
      <w:marBottom w:val="0"/>
      <w:divBdr>
        <w:top w:val="none" w:sz="0" w:space="0" w:color="auto"/>
        <w:left w:val="none" w:sz="0" w:space="0" w:color="auto"/>
        <w:bottom w:val="none" w:sz="0" w:space="0" w:color="auto"/>
        <w:right w:val="none" w:sz="0" w:space="0" w:color="auto"/>
      </w:divBdr>
      <w:divsChild>
        <w:div w:id="1797138593">
          <w:marLeft w:val="0"/>
          <w:marRight w:val="0"/>
          <w:marTop w:val="105"/>
          <w:marBottom w:val="0"/>
          <w:divBdr>
            <w:top w:val="none" w:sz="0" w:space="0" w:color="auto"/>
            <w:left w:val="none" w:sz="0" w:space="0" w:color="auto"/>
            <w:bottom w:val="none" w:sz="0" w:space="0" w:color="auto"/>
            <w:right w:val="none" w:sz="0" w:space="0" w:color="auto"/>
          </w:divBdr>
        </w:div>
        <w:div w:id="1171020240">
          <w:marLeft w:val="0"/>
          <w:marRight w:val="0"/>
          <w:marTop w:val="0"/>
          <w:marBottom w:val="0"/>
          <w:divBdr>
            <w:top w:val="none" w:sz="0" w:space="0" w:color="auto"/>
            <w:left w:val="none" w:sz="0" w:space="0" w:color="auto"/>
            <w:bottom w:val="none" w:sz="0" w:space="0" w:color="auto"/>
            <w:right w:val="none" w:sz="0" w:space="0" w:color="auto"/>
          </w:divBdr>
          <w:divsChild>
            <w:div w:id="883954941">
              <w:marLeft w:val="255"/>
              <w:marRight w:val="0"/>
              <w:marTop w:val="0"/>
              <w:marBottom w:val="0"/>
              <w:divBdr>
                <w:top w:val="none" w:sz="0" w:space="0" w:color="auto"/>
                <w:left w:val="none" w:sz="0" w:space="0" w:color="auto"/>
                <w:bottom w:val="none" w:sz="0" w:space="0" w:color="auto"/>
                <w:right w:val="none" w:sz="0" w:space="0" w:color="auto"/>
              </w:divBdr>
            </w:div>
          </w:divsChild>
        </w:div>
        <w:div w:id="1560356782">
          <w:marLeft w:val="0"/>
          <w:marRight w:val="0"/>
          <w:marTop w:val="0"/>
          <w:marBottom w:val="0"/>
          <w:divBdr>
            <w:top w:val="none" w:sz="0" w:space="0" w:color="auto"/>
            <w:left w:val="none" w:sz="0" w:space="0" w:color="auto"/>
            <w:bottom w:val="none" w:sz="0" w:space="0" w:color="auto"/>
            <w:right w:val="none" w:sz="0" w:space="0" w:color="auto"/>
          </w:divBdr>
          <w:divsChild>
            <w:div w:id="897593600">
              <w:marLeft w:val="255"/>
              <w:marRight w:val="0"/>
              <w:marTop w:val="0"/>
              <w:marBottom w:val="0"/>
              <w:divBdr>
                <w:top w:val="none" w:sz="0" w:space="0" w:color="auto"/>
                <w:left w:val="none" w:sz="0" w:space="0" w:color="auto"/>
                <w:bottom w:val="none" w:sz="0" w:space="0" w:color="auto"/>
                <w:right w:val="none" w:sz="0" w:space="0" w:color="auto"/>
              </w:divBdr>
            </w:div>
          </w:divsChild>
        </w:div>
        <w:div w:id="1827163030">
          <w:marLeft w:val="0"/>
          <w:marRight w:val="0"/>
          <w:marTop w:val="0"/>
          <w:marBottom w:val="0"/>
          <w:divBdr>
            <w:top w:val="none" w:sz="0" w:space="0" w:color="auto"/>
            <w:left w:val="none" w:sz="0" w:space="0" w:color="auto"/>
            <w:bottom w:val="none" w:sz="0" w:space="0" w:color="auto"/>
            <w:right w:val="none" w:sz="0" w:space="0" w:color="auto"/>
          </w:divBdr>
          <w:divsChild>
            <w:div w:id="160106639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odwolania@uzp.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ezamowienia.gov.pl/pod/2021/10/Oferty-5.1.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dia.ezamowienia.gov.pl/pod/2021/10/Oferty-5.1.pdf" TargetMode="External"/><Relationship Id="rId4" Type="http://schemas.openxmlformats.org/officeDocument/2006/relationships/settings" Target="settings.xml"/><Relationship Id="rId9" Type="http://schemas.openxmlformats.org/officeDocument/2006/relationships/hyperlink" Target="https://media.ezamowienia.gov.pl/pod/2020/11/ZKU-5.2.pdf" TargetMode="External"/><Relationship Id="rId14" Type="http://schemas.openxmlformats.org/officeDocument/2006/relationships/hyperlink" Target="http://www.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FA130-3B71-4974-A929-468A5AFEE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19</Pages>
  <Words>6418</Words>
  <Characters>38510</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GDS</dc:creator>
  <cp:keywords/>
  <dc:description/>
  <cp:lastModifiedBy>Renata Chlewicka</cp:lastModifiedBy>
  <cp:revision>12</cp:revision>
  <cp:lastPrinted>2024-03-08T09:57:00Z</cp:lastPrinted>
  <dcterms:created xsi:type="dcterms:W3CDTF">2023-03-13T07:51:00Z</dcterms:created>
  <dcterms:modified xsi:type="dcterms:W3CDTF">2025-03-19T12:26:00Z</dcterms:modified>
</cp:coreProperties>
</file>