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A1083" w14:textId="3B6852AC" w:rsidR="00522703" w:rsidRDefault="00B825AF" w:rsidP="005245CA">
      <w:pPr>
        <w:spacing w:line="240" w:lineRule="auto"/>
        <w:rPr>
          <w:rFonts w:ascii="Lato" w:hAnsi="Lato"/>
          <w:b/>
        </w:rPr>
      </w:pPr>
      <w:r>
        <w:rPr>
          <w:rFonts w:ascii="Lato" w:hAnsi="Lato"/>
          <w:b/>
        </w:rPr>
        <w:t>OR-10.271.15</w:t>
      </w:r>
      <w:r w:rsidR="00522703">
        <w:rPr>
          <w:rFonts w:ascii="Lato" w:hAnsi="Lato"/>
          <w:b/>
        </w:rPr>
        <w:t>.2025</w:t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  <w:r w:rsidR="002F6CE5">
        <w:rPr>
          <w:rFonts w:ascii="Lato" w:hAnsi="Lato"/>
          <w:b/>
        </w:rPr>
        <w:tab/>
        <w:t>Załącznik do Formularza Ofertowego</w:t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  <w:r w:rsidR="00522703">
        <w:rPr>
          <w:rFonts w:ascii="Lato" w:hAnsi="Lato"/>
          <w:b/>
        </w:rPr>
        <w:tab/>
      </w:r>
    </w:p>
    <w:p w14:paraId="5E348682" w14:textId="389ECD09" w:rsidR="000A0A21" w:rsidRPr="007605EA" w:rsidRDefault="000A0A21" w:rsidP="000A0A21">
      <w:pPr>
        <w:spacing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 xml:space="preserve">Cennik </w:t>
      </w:r>
      <w:r w:rsidR="00B825AF">
        <w:rPr>
          <w:rFonts w:ascii="Lato" w:hAnsi="Lato"/>
          <w:b/>
        </w:rPr>
        <w:t>dla części 1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95"/>
        <w:gridCol w:w="4255"/>
        <w:gridCol w:w="2088"/>
        <w:gridCol w:w="2029"/>
      </w:tblGrid>
      <w:tr w:rsidR="002D5800" w:rsidRPr="00B86624" w14:paraId="69EC2888" w14:textId="5CECDEC6" w:rsidTr="002D5800">
        <w:trPr>
          <w:trHeight w:val="564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56BA3CEE" w14:textId="15C00FE4" w:rsidR="002D5800" w:rsidRPr="00F92590" w:rsidRDefault="002D5800" w:rsidP="002A537D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4743BB8A" w14:textId="78F47F08" w:rsidR="002D5800" w:rsidRPr="00F92590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Rodzaj opłaty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4466EE59" w14:textId="77777777" w:rsidR="002D5800" w:rsidRPr="00F92590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 xml:space="preserve">Cena jednostkowa brutto </w:t>
            </w:r>
          </w:p>
          <w:p w14:paraId="0C7E721B" w14:textId="46C9BD10" w:rsidR="002D5800" w:rsidRPr="00F92590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>według rodzajów opłat</w:t>
            </w:r>
          </w:p>
        </w:tc>
        <w:tc>
          <w:tcPr>
            <w:tcW w:w="2029" w:type="dxa"/>
            <w:shd w:val="clear" w:color="auto" w:fill="D9D9D9" w:themeFill="background1" w:themeFillShade="D9"/>
          </w:tcPr>
          <w:p w14:paraId="6007158E" w14:textId="77777777" w:rsidR="002D5800" w:rsidRDefault="002D5800" w:rsidP="00DD2EE8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B825AF">
              <w:rPr>
                <w:rFonts w:ascii="Lato" w:hAnsi="Lato"/>
                <w:b/>
                <w:sz w:val="20"/>
                <w:szCs w:val="20"/>
              </w:rPr>
              <w:t>Stawka podatku VAT</w:t>
            </w:r>
            <w:r w:rsidR="00DD2EE8"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(w</w:t>
            </w:r>
            <w:r w:rsidR="002F6CE5"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%)</w:t>
            </w:r>
          </w:p>
          <w:p w14:paraId="062B4519" w14:textId="72BFE613" w:rsidR="005568E9" w:rsidRPr="005568E9" w:rsidRDefault="005568E9" w:rsidP="00DD2EE8">
            <w:pPr>
              <w:tabs>
                <w:tab w:val="left" w:pos="851"/>
              </w:tabs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5568E9">
              <w:rPr>
                <w:rFonts w:ascii="Lato" w:hAnsi="Lato"/>
                <w:bCs/>
                <w:sz w:val="20"/>
                <w:szCs w:val="20"/>
              </w:rPr>
              <w:t>lub informację o</w:t>
            </w:r>
            <w:r w:rsidR="00722F17">
              <w:rPr>
                <w:rFonts w:ascii="Lato" w:hAnsi="Lato"/>
                <w:bCs/>
                <w:sz w:val="20"/>
                <w:szCs w:val="20"/>
              </w:rPr>
              <w:t> </w:t>
            </w:r>
            <w:r w:rsidRPr="005568E9">
              <w:rPr>
                <w:rFonts w:ascii="Lato" w:hAnsi="Lato"/>
                <w:bCs/>
                <w:sz w:val="20"/>
                <w:szCs w:val="20"/>
              </w:rPr>
              <w:t xml:space="preserve">zwolnieniu z VAT wraz z podaniem podstawy prawnej </w:t>
            </w:r>
            <w:r w:rsidRPr="005568E9">
              <w:rPr>
                <w:rFonts w:ascii="Lato" w:hAnsi="Lato"/>
                <w:bCs/>
                <w:sz w:val="20"/>
                <w:szCs w:val="20"/>
              </w:rPr>
              <w:t>zwolnienia</w:t>
            </w:r>
          </w:p>
        </w:tc>
      </w:tr>
      <w:tr w:rsidR="002D5800" w:rsidRPr="00B86624" w14:paraId="3A3AF000" w14:textId="45068A87" w:rsidTr="005568E9">
        <w:trPr>
          <w:trHeight w:val="592"/>
        </w:trPr>
        <w:tc>
          <w:tcPr>
            <w:tcW w:w="695" w:type="dxa"/>
            <w:vAlign w:val="center"/>
          </w:tcPr>
          <w:p w14:paraId="0E30B978" w14:textId="30181B00" w:rsidR="002D5800" w:rsidRPr="00B35C46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1</w:t>
            </w:r>
          </w:p>
        </w:tc>
        <w:tc>
          <w:tcPr>
            <w:tcW w:w="4255" w:type="dxa"/>
            <w:vAlign w:val="center"/>
          </w:tcPr>
          <w:p w14:paraId="23DBE87D" w14:textId="0AA4C903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1</w:t>
            </w:r>
          </w:p>
        </w:tc>
        <w:tc>
          <w:tcPr>
            <w:tcW w:w="2088" w:type="dxa"/>
            <w:vAlign w:val="center"/>
          </w:tcPr>
          <w:p w14:paraId="4672B949" w14:textId="6D200CC3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26FD2A98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358BDED5" w14:textId="5957E2FB" w:rsidTr="005568E9">
        <w:trPr>
          <w:trHeight w:val="557"/>
        </w:trPr>
        <w:tc>
          <w:tcPr>
            <w:tcW w:w="695" w:type="dxa"/>
            <w:vAlign w:val="center"/>
          </w:tcPr>
          <w:p w14:paraId="28CB83C7" w14:textId="27D0AC10" w:rsidR="002D5800" w:rsidRPr="00B35C46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2</w:t>
            </w:r>
          </w:p>
        </w:tc>
        <w:tc>
          <w:tcPr>
            <w:tcW w:w="4255" w:type="dxa"/>
            <w:vAlign w:val="center"/>
          </w:tcPr>
          <w:p w14:paraId="0215F89C" w14:textId="5BDB9C4A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2</w:t>
            </w:r>
          </w:p>
        </w:tc>
        <w:tc>
          <w:tcPr>
            <w:tcW w:w="2088" w:type="dxa"/>
            <w:vAlign w:val="center"/>
          </w:tcPr>
          <w:p w14:paraId="1FEF2C86" w14:textId="068D9371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1BABA841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3F159756" w14:textId="23627CC3" w:rsidTr="005568E9">
        <w:trPr>
          <w:trHeight w:val="551"/>
        </w:trPr>
        <w:tc>
          <w:tcPr>
            <w:tcW w:w="695" w:type="dxa"/>
            <w:vAlign w:val="center"/>
          </w:tcPr>
          <w:p w14:paraId="53B23FFD" w14:textId="0B65AC38" w:rsidR="002D5800" w:rsidRPr="00B35C46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3</w:t>
            </w:r>
          </w:p>
        </w:tc>
        <w:tc>
          <w:tcPr>
            <w:tcW w:w="4255" w:type="dxa"/>
            <w:vAlign w:val="center"/>
          </w:tcPr>
          <w:p w14:paraId="73ECAB2F" w14:textId="39576BA1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3</w:t>
            </w:r>
          </w:p>
        </w:tc>
        <w:tc>
          <w:tcPr>
            <w:tcW w:w="2088" w:type="dxa"/>
            <w:vAlign w:val="center"/>
          </w:tcPr>
          <w:p w14:paraId="59702A5A" w14:textId="5C0F07FD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145912B1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199F7A44" w14:textId="382EDF93" w:rsidTr="005568E9">
        <w:trPr>
          <w:trHeight w:val="559"/>
        </w:trPr>
        <w:tc>
          <w:tcPr>
            <w:tcW w:w="695" w:type="dxa"/>
            <w:vAlign w:val="center"/>
          </w:tcPr>
          <w:p w14:paraId="56C09CE3" w14:textId="568CA1FB" w:rsidR="002D5800" w:rsidRPr="00B35C46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4</w:t>
            </w:r>
          </w:p>
        </w:tc>
        <w:tc>
          <w:tcPr>
            <w:tcW w:w="4255" w:type="dxa"/>
            <w:vAlign w:val="center"/>
          </w:tcPr>
          <w:p w14:paraId="5678F9EB" w14:textId="719CAB40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4</w:t>
            </w:r>
          </w:p>
        </w:tc>
        <w:tc>
          <w:tcPr>
            <w:tcW w:w="2088" w:type="dxa"/>
            <w:vAlign w:val="center"/>
          </w:tcPr>
          <w:p w14:paraId="7A18847C" w14:textId="45FB7D9F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7943EAFB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74AFD4FF" w14:textId="3D9AA48E" w:rsidTr="005568E9">
        <w:trPr>
          <w:trHeight w:val="567"/>
        </w:trPr>
        <w:tc>
          <w:tcPr>
            <w:tcW w:w="695" w:type="dxa"/>
            <w:vAlign w:val="center"/>
          </w:tcPr>
          <w:p w14:paraId="23E42ABC" w14:textId="6C2EF884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5</w:t>
            </w:r>
          </w:p>
        </w:tc>
        <w:tc>
          <w:tcPr>
            <w:tcW w:w="4255" w:type="dxa"/>
            <w:vAlign w:val="center"/>
          </w:tcPr>
          <w:p w14:paraId="51F06D2A" w14:textId="2262BD20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dla Taryfy 1</w:t>
            </w:r>
          </w:p>
        </w:tc>
        <w:tc>
          <w:tcPr>
            <w:tcW w:w="2088" w:type="dxa"/>
            <w:vAlign w:val="center"/>
          </w:tcPr>
          <w:p w14:paraId="0F98D1A8" w14:textId="2929B6AE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70A7C1B6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3A24E328" w14:textId="6EBF530F" w:rsidTr="005568E9">
        <w:trPr>
          <w:trHeight w:val="547"/>
        </w:trPr>
        <w:tc>
          <w:tcPr>
            <w:tcW w:w="695" w:type="dxa"/>
            <w:vAlign w:val="center"/>
          </w:tcPr>
          <w:p w14:paraId="04919495" w14:textId="6100D417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6</w:t>
            </w:r>
          </w:p>
        </w:tc>
        <w:tc>
          <w:tcPr>
            <w:tcW w:w="4255" w:type="dxa"/>
            <w:vAlign w:val="center"/>
          </w:tcPr>
          <w:p w14:paraId="188B38F8" w14:textId="71104238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2</w:t>
            </w:r>
          </w:p>
        </w:tc>
        <w:tc>
          <w:tcPr>
            <w:tcW w:w="2088" w:type="dxa"/>
            <w:vAlign w:val="center"/>
          </w:tcPr>
          <w:p w14:paraId="30153F29" w14:textId="32377E82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3CE24EAD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42B2D6DF" w14:textId="50F10FCC" w:rsidTr="005568E9">
        <w:trPr>
          <w:trHeight w:val="569"/>
        </w:trPr>
        <w:tc>
          <w:tcPr>
            <w:tcW w:w="695" w:type="dxa"/>
            <w:vAlign w:val="center"/>
          </w:tcPr>
          <w:p w14:paraId="28CEC713" w14:textId="77D5652C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7</w:t>
            </w:r>
          </w:p>
        </w:tc>
        <w:tc>
          <w:tcPr>
            <w:tcW w:w="4255" w:type="dxa"/>
            <w:vAlign w:val="center"/>
          </w:tcPr>
          <w:p w14:paraId="7311FF01" w14:textId="532430F0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3</w:t>
            </w:r>
          </w:p>
        </w:tc>
        <w:tc>
          <w:tcPr>
            <w:tcW w:w="2088" w:type="dxa"/>
            <w:vAlign w:val="center"/>
          </w:tcPr>
          <w:p w14:paraId="1470B3EA" w14:textId="60B2350E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4AF7F3DA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667A0608" w14:textId="2552DDDF" w:rsidTr="005568E9">
        <w:trPr>
          <w:trHeight w:val="549"/>
        </w:trPr>
        <w:tc>
          <w:tcPr>
            <w:tcW w:w="695" w:type="dxa"/>
            <w:vAlign w:val="center"/>
          </w:tcPr>
          <w:p w14:paraId="709C930C" w14:textId="50973BA0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8</w:t>
            </w:r>
          </w:p>
        </w:tc>
        <w:tc>
          <w:tcPr>
            <w:tcW w:w="4255" w:type="dxa"/>
            <w:vAlign w:val="center"/>
          </w:tcPr>
          <w:p w14:paraId="42755968" w14:textId="5672A489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4</w:t>
            </w:r>
          </w:p>
        </w:tc>
        <w:tc>
          <w:tcPr>
            <w:tcW w:w="2088" w:type="dxa"/>
            <w:vAlign w:val="center"/>
          </w:tcPr>
          <w:p w14:paraId="2AF3CFDC" w14:textId="2C41195D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77166829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65DE781F" w14:textId="31A6D6EB" w:rsidTr="005568E9">
        <w:trPr>
          <w:trHeight w:val="557"/>
        </w:trPr>
        <w:tc>
          <w:tcPr>
            <w:tcW w:w="695" w:type="dxa"/>
            <w:vAlign w:val="center"/>
          </w:tcPr>
          <w:p w14:paraId="4F193179" w14:textId="54D73FAB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9</w:t>
            </w:r>
          </w:p>
        </w:tc>
        <w:tc>
          <w:tcPr>
            <w:tcW w:w="4255" w:type="dxa"/>
            <w:vAlign w:val="center"/>
          </w:tcPr>
          <w:p w14:paraId="342B5883" w14:textId="071EEE1F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1</w:t>
            </w:r>
          </w:p>
        </w:tc>
        <w:tc>
          <w:tcPr>
            <w:tcW w:w="2088" w:type="dxa"/>
            <w:vAlign w:val="center"/>
          </w:tcPr>
          <w:p w14:paraId="7DEF7167" w14:textId="50C0A2DA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688FD01B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7852806D" w14:textId="702F9ABC" w:rsidTr="005568E9">
        <w:trPr>
          <w:trHeight w:val="565"/>
        </w:trPr>
        <w:tc>
          <w:tcPr>
            <w:tcW w:w="695" w:type="dxa"/>
            <w:vAlign w:val="center"/>
          </w:tcPr>
          <w:p w14:paraId="54B98837" w14:textId="3477489F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10</w:t>
            </w:r>
          </w:p>
        </w:tc>
        <w:tc>
          <w:tcPr>
            <w:tcW w:w="4255" w:type="dxa"/>
            <w:vAlign w:val="center"/>
          </w:tcPr>
          <w:p w14:paraId="22B33945" w14:textId="005A334C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2</w:t>
            </w:r>
          </w:p>
        </w:tc>
        <w:tc>
          <w:tcPr>
            <w:tcW w:w="2088" w:type="dxa"/>
            <w:vAlign w:val="center"/>
          </w:tcPr>
          <w:p w14:paraId="50A8D725" w14:textId="09DCE482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6D5012F5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69C01A13" w14:textId="33F43A2A" w:rsidTr="005568E9">
        <w:trPr>
          <w:trHeight w:val="545"/>
        </w:trPr>
        <w:tc>
          <w:tcPr>
            <w:tcW w:w="695" w:type="dxa"/>
            <w:vAlign w:val="center"/>
          </w:tcPr>
          <w:p w14:paraId="0CE5AF59" w14:textId="5EBE571D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11</w:t>
            </w:r>
          </w:p>
        </w:tc>
        <w:tc>
          <w:tcPr>
            <w:tcW w:w="4255" w:type="dxa"/>
            <w:vAlign w:val="center"/>
          </w:tcPr>
          <w:p w14:paraId="452E23B6" w14:textId="7579D22A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3</w:t>
            </w:r>
          </w:p>
        </w:tc>
        <w:tc>
          <w:tcPr>
            <w:tcW w:w="2088" w:type="dxa"/>
            <w:vAlign w:val="center"/>
          </w:tcPr>
          <w:p w14:paraId="161CCBB8" w14:textId="09347152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3B682C28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2D5800" w:rsidRPr="00B86624" w14:paraId="45E43007" w14:textId="2672DEA3" w:rsidTr="005568E9">
        <w:trPr>
          <w:trHeight w:val="553"/>
        </w:trPr>
        <w:tc>
          <w:tcPr>
            <w:tcW w:w="695" w:type="dxa"/>
            <w:vAlign w:val="center"/>
          </w:tcPr>
          <w:p w14:paraId="16BF6902" w14:textId="52033B92" w:rsidR="002D5800" w:rsidRPr="002A537D" w:rsidRDefault="002D5800" w:rsidP="002A537D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12</w:t>
            </w:r>
          </w:p>
        </w:tc>
        <w:tc>
          <w:tcPr>
            <w:tcW w:w="4255" w:type="dxa"/>
            <w:vAlign w:val="center"/>
          </w:tcPr>
          <w:p w14:paraId="7E42548C" w14:textId="74699372" w:rsidR="002D5800" w:rsidRPr="00B35C46" w:rsidRDefault="002D5800" w:rsidP="00B825AF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4</w:t>
            </w:r>
          </w:p>
        </w:tc>
        <w:tc>
          <w:tcPr>
            <w:tcW w:w="2088" w:type="dxa"/>
            <w:vAlign w:val="center"/>
          </w:tcPr>
          <w:p w14:paraId="51B2729F" w14:textId="3BEC0E63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1FD3E078" w14:textId="77777777" w:rsidR="002D5800" w:rsidRPr="00B35C46" w:rsidRDefault="002D5800" w:rsidP="00522703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</w:tbl>
    <w:p w14:paraId="500A7A8E" w14:textId="1150072A" w:rsidR="009909EE" w:rsidRPr="001C1838" w:rsidRDefault="009909EE" w:rsidP="009909EE">
      <w:pPr>
        <w:jc w:val="both"/>
        <w:rPr>
          <w:rFonts w:eastAsia="Calibri" w:cs="Times New Roman"/>
          <w:b/>
          <w:sz w:val="20"/>
          <w:szCs w:val="20"/>
          <w:u w:val="single"/>
        </w:rPr>
      </w:pPr>
      <w:r w:rsidRPr="001C1838">
        <w:rPr>
          <w:rFonts w:eastAsia="Calibri" w:cs="Times New Roman"/>
          <w:b/>
          <w:sz w:val="20"/>
          <w:szCs w:val="20"/>
          <w:u w:val="single"/>
        </w:rPr>
        <w:t>UWAG</w:t>
      </w:r>
      <w:r>
        <w:rPr>
          <w:rFonts w:eastAsia="Calibri" w:cs="Times New Roman"/>
          <w:b/>
          <w:sz w:val="20"/>
          <w:szCs w:val="20"/>
          <w:u w:val="single"/>
        </w:rPr>
        <w:t>A</w:t>
      </w:r>
      <w:r w:rsidRPr="001C1838">
        <w:rPr>
          <w:rFonts w:eastAsia="Calibri" w:cs="Times New Roman"/>
          <w:b/>
          <w:sz w:val="20"/>
          <w:szCs w:val="20"/>
          <w:u w:val="single"/>
        </w:rPr>
        <w:t>:</w:t>
      </w:r>
    </w:p>
    <w:p w14:paraId="3D0C6D0E" w14:textId="77777777" w:rsidR="009909EE" w:rsidRPr="001C1838" w:rsidRDefault="009909EE" w:rsidP="009909EE">
      <w:pPr>
        <w:pStyle w:val="Akapitzlist"/>
        <w:numPr>
          <w:ilvl w:val="0"/>
          <w:numId w:val="1"/>
        </w:numPr>
        <w:spacing w:before="0" w:after="160" w:line="259" w:lineRule="auto"/>
        <w:jc w:val="both"/>
        <w:rPr>
          <w:szCs w:val="20"/>
        </w:rPr>
      </w:pPr>
      <w:r w:rsidRPr="001C1838">
        <w:rPr>
          <w:szCs w:val="20"/>
        </w:rPr>
        <w:t>Strefa 1 i Strefa 2 zostały określone zgodnie z Uchwałą  </w:t>
      </w:r>
      <w:hyperlink r:id="rId5" w:history="1">
        <w:r w:rsidRPr="001C1838">
          <w:rPr>
            <w:szCs w:val="20"/>
          </w:rPr>
          <w:t>Nr LXXVI/977/09 </w:t>
        </w:r>
      </w:hyperlink>
      <w:r w:rsidRPr="001C1838">
        <w:rPr>
          <w:szCs w:val="20"/>
        </w:rPr>
        <w:t>Rady Miasta Krakowa z dnia 17 czerwca 2009 r. </w:t>
      </w:r>
      <w:r w:rsidRPr="001C1838">
        <w:rPr>
          <w:i/>
          <w:iCs/>
          <w:szCs w:val="20"/>
        </w:rPr>
        <w:t>w sprawie stref taryfowych dla taksówek oraz ustalenia cen urzędowych o charakterze maksymalnym za przewozy taksówkami osobowymi na terenie Gminy Miejskiej Kraków</w:t>
      </w:r>
      <w:r w:rsidRPr="001C1838">
        <w:rPr>
          <w:szCs w:val="20"/>
        </w:rPr>
        <w:t> </w:t>
      </w:r>
      <w:hyperlink r:id="rId6" w:history="1">
        <w:r w:rsidRPr="001C1838">
          <w:rPr>
            <w:szCs w:val="20"/>
          </w:rPr>
          <w:t>(Dziennik Urzędowy </w:t>
        </w:r>
      </w:hyperlink>
      <w:hyperlink r:id="rId7" w:history="1">
        <w:r w:rsidRPr="001C1838">
          <w:rPr>
            <w:szCs w:val="20"/>
          </w:rPr>
          <w:t>Województwa Małopolskiego Nr 407, poz. 2951)</w:t>
        </w:r>
      </w:hyperlink>
    </w:p>
    <w:p w14:paraId="20C09944" w14:textId="5DFDE093" w:rsidR="009909EE" w:rsidRPr="001C1838" w:rsidRDefault="009909EE" w:rsidP="009909EE">
      <w:pPr>
        <w:pStyle w:val="Akapitzlist"/>
        <w:numPr>
          <w:ilvl w:val="0"/>
          <w:numId w:val="1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1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17C47DC1" w14:textId="0118BF77" w:rsidR="009909EE" w:rsidRPr="001C1838" w:rsidRDefault="009909EE" w:rsidP="009909EE">
      <w:pPr>
        <w:pStyle w:val="Akapitzlist"/>
        <w:numPr>
          <w:ilvl w:val="0"/>
          <w:numId w:val="1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2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6819037E" w14:textId="1DA72A09" w:rsidR="009909EE" w:rsidRPr="001C1838" w:rsidRDefault="009909EE" w:rsidP="009909EE">
      <w:pPr>
        <w:pStyle w:val="Akapitzlist"/>
        <w:numPr>
          <w:ilvl w:val="0"/>
          <w:numId w:val="1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3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0C3E608B" w14:textId="6E50C5B9" w:rsidR="009909EE" w:rsidRDefault="009909EE" w:rsidP="00242DB4">
      <w:pPr>
        <w:pStyle w:val="Akapitzlist"/>
        <w:numPr>
          <w:ilvl w:val="0"/>
          <w:numId w:val="1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4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1E8DE9F9" w14:textId="77777777" w:rsidR="005568E9" w:rsidRDefault="005568E9" w:rsidP="00B825AF">
      <w:pPr>
        <w:spacing w:line="240" w:lineRule="auto"/>
        <w:rPr>
          <w:rFonts w:ascii="Lato" w:hAnsi="Lato"/>
          <w:b/>
        </w:rPr>
      </w:pPr>
    </w:p>
    <w:p w14:paraId="031920AC" w14:textId="77777777" w:rsidR="005568E9" w:rsidRDefault="005568E9" w:rsidP="00B825AF">
      <w:pPr>
        <w:spacing w:line="240" w:lineRule="auto"/>
        <w:rPr>
          <w:rFonts w:ascii="Lato" w:hAnsi="Lato"/>
          <w:b/>
        </w:rPr>
      </w:pPr>
    </w:p>
    <w:p w14:paraId="39DE2212" w14:textId="4555AEA1" w:rsidR="00B825AF" w:rsidRDefault="002F6CE5" w:rsidP="00B825AF">
      <w:pPr>
        <w:spacing w:line="240" w:lineRule="auto"/>
        <w:rPr>
          <w:rFonts w:ascii="Lato" w:hAnsi="Lato"/>
          <w:b/>
        </w:rPr>
      </w:pPr>
      <w:r>
        <w:rPr>
          <w:rFonts w:ascii="Lato" w:hAnsi="Lato"/>
          <w:b/>
        </w:rPr>
        <w:lastRenderedPageBreak/>
        <w:t>OR-10.271.15.2025</w:t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  <w:t>Załącznik do Formularza Ofertowego</w:t>
      </w:r>
      <w:r w:rsidR="00B825AF">
        <w:rPr>
          <w:rFonts w:ascii="Lato" w:hAnsi="Lato"/>
          <w:b/>
        </w:rPr>
        <w:tab/>
      </w:r>
      <w:r w:rsidR="00B825AF">
        <w:rPr>
          <w:rFonts w:ascii="Lato" w:hAnsi="Lato"/>
          <w:b/>
        </w:rPr>
        <w:tab/>
      </w:r>
      <w:r w:rsidR="00B825AF">
        <w:rPr>
          <w:rFonts w:ascii="Lato" w:hAnsi="Lato"/>
          <w:b/>
        </w:rPr>
        <w:tab/>
      </w:r>
      <w:r w:rsidR="00B825AF">
        <w:rPr>
          <w:rFonts w:ascii="Lato" w:hAnsi="Lato"/>
          <w:b/>
        </w:rPr>
        <w:tab/>
      </w:r>
      <w:r w:rsidR="00B825AF">
        <w:rPr>
          <w:rFonts w:ascii="Lato" w:hAnsi="Lato"/>
          <w:b/>
        </w:rPr>
        <w:tab/>
      </w:r>
      <w:r w:rsidR="00B825AF">
        <w:rPr>
          <w:rFonts w:ascii="Lato" w:hAnsi="Lato"/>
          <w:b/>
        </w:rPr>
        <w:tab/>
      </w:r>
    </w:p>
    <w:p w14:paraId="19CDE09C" w14:textId="62265871" w:rsidR="00B825AF" w:rsidRPr="007605EA" w:rsidRDefault="00B825AF" w:rsidP="00B825AF">
      <w:pPr>
        <w:spacing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>Cennik dla części 2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95"/>
        <w:gridCol w:w="4255"/>
        <w:gridCol w:w="2088"/>
        <w:gridCol w:w="2029"/>
      </w:tblGrid>
      <w:tr w:rsidR="00B825AF" w:rsidRPr="00B86624" w14:paraId="27B4FF49" w14:textId="77777777" w:rsidTr="007A2835">
        <w:trPr>
          <w:trHeight w:val="564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0A2E92DF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37C53274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Rodzaj opłaty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232D63E2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 xml:space="preserve">Cena jednostkowa brutto </w:t>
            </w:r>
          </w:p>
          <w:p w14:paraId="1F5DA37B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>według rodzajów opłat</w:t>
            </w:r>
          </w:p>
        </w:tc>
        <w:tc>
          <w:tcPr>
            <w:tcW w:w="2029" w:type="dxa"/>
            <w:shd w:val="clear" w:color="auto" w:fill="D9D9D9" w:themeFill="background1" w:themeFillShade="D9"/>
          </w:tcPr>
          <w:p w14:paraId="08790FAF" w14:textId="77777777" w:rsidR="005568E9" w:rsidRDefault="005568E9" w:rsidP="005568E9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B825AF">
              <w:rPr>
                <w:rFonts w:ascii="Lato" w:hAnsi="Lato"/>
                <w:b/>
                <w:sz w:val="20"/>
                <w:szCs w:val="20"/>
              </w:rPr>
              <w:t>Stawka podatku VAT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(w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%)</w:t>
            </w:r>
          </w:p>
          <w:p w14:paraId="73448BD2" w14:textId="127945E4" w:rsidR="00B825AF" w:rsidRPr="00F92590" w:rsidRDefault="005568E9" w:rsidP="005568E9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568E9">
              <w:rPr>
                <w:rFonts w:ascii="Lato" w:hAnsi="Lato"/>
                <w:bCs/>
                <w:sz w:val="20"/>
                <w:szCs w:val="20"/>
              </w:rPr>
              <w:t>lub informację o</w:t>
            </w:r>
            <w:r w:rsidR="00722F17">
              <w:rPr>
                <w:rFonts w:ascii="Lato" w:hAnsi="Lato"/>
                <w:bCs/>
                <w:sz w:val="20"/>
                <w:szCs w:val="20"/>
              </w:rPr>
              <w:t> </w:t>
            </w:r>
            <w:r w:rsidRPr="005568E9">
              <w:rPr>
                <w:rFonts w:ascii="Lato" w:hAnsi="Lato"/>
                <w:bCs/>
                <w:sz w:val="20"/>
                <w:szCs w:val="20"/>
              </w:rPr>
              <w:t>zwolnieniu z VAT wraz z podaniem podstawy prawnej zwolnienia</w:t>
            </w:r>
          </w:p>
        </w:tc>
      </w:tr>
      <w:tr w:rsidR="00B825AF" w:rsidRPr="00B86624" w14:paraId="2B75A24B" w14:textId="77777777" w:rsidTr="005568E9">
        <w:trPr>
          <w:trHeight w:val="591"/>
        </w:trPr>
        <w:tc>
          <w:tcPr>
            <w:tcW w:w="695" w:type="dxa"/>
            <w:vAlign w:val="center"/>
          </w:tcPr>
          <w:p w14:paraId="65B26111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1</w:t>
            </w:r>
          </w:p>
        </w:tc>
        <w:tc>
          <w:tcPr>
            <w:tcW w:w="4255" w:type="dxa"/>
            <w:vAlign w:val="center"/>
          </w:tcPr>
          <w:p w14:paraId="0742C94F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1</w:t>
            </w:r>
          </w:p>
        </w:tc>
        <w:tc>
          <w:tcPr>
            <w:tcW w:w="2088" w:type="dxa"/>
            <w:vAlign w:val="center"/>
          </w:tcPr>
          <w:p w14:paraId="2831800B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0E09DD26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02515CA2" w14:textId="77777777" w:rsidTr="005568E9">
        <w:trPr>
          <w:trHeight w:val="557"/>
        </w:trPr>
        <w:tc>
          <w:tcPr>
            <w:tcW w:w="695" w:type="dxa"/>
            <w:vAlign w:val="center"/>
          </w:tcPr>
          <w:p w14:paraId="5ADFE685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2</w:t>
            </w:r>
          </w:p>
        </w:tc>
        <w:tc>
          <w:tcPr>
            <w:tcW w:w="4255" w:type="dxa"/>
            <w:vAlign w:val="center"/>
          </w:tcPr>
          <w:p w14:paraId="5A9B5CE6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2</w:t>
            </w:r>
          </w:p>
        </w:tc>
        <w:tc>
          <w:tcPr>
            <w:tcW w:w="2088" w:type="dxa"/>
            <w:vAlign w:val="center"/>
          </w:tcPr>
          <w:p w14:paraId="1547C291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7CFFF470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14ED0730" w14:textId="77777777" w:rsidTr="005568E9">
        <w:trPr>
          <w:trHeight w:val="551"/>
        </w:trPr>
        <w:tc>
          <w:tcPr>
            <w:tcW w:w="695" w:type="dxa"/>
            <w:vAlign w:val="center"/>
          </w:tcPr>
          <w:p w14:paraId="065B74B8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3</w:t>
            </w:r>
          </w:p>
        </w:tc>
        <w:tc>
          <w:tcPr>
            <w:tcW w:w="4255" w:type="dxa"/>
            <w:vAlign w:val="center"/>
          </w:tcPr>
          <w:p w14:paraId="7D995D5B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3</w:t>
            </w:r>
          </w:p>
        </w:tc>
        <w:tc>
          <w:tcPr>
            <w:tcW w:w="2088" w:type="dxa"/>
            <w:vAlign w:val="center"/>
          </w:tcPr>
          <w:p w14:paraId="7F9F6AD3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21D21E9C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25C8EBE8" w14:textId="77777777" w:rsidTr="005568E9">
        <w:trPr>
          <w:trHeight w:val="559"/>
        </w:trPr>
        <w:tc>
          <w:tcPr>
            <w:tcW w:w="695" w:type="dxa"/>
            <w:vAlign w:val="center"/>
          </w:tcPr>
          <w:p w14:paraId="64397EF9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4</w:t>
            </w:r>
          </w:p>
        </w:tc>
        <w:tc>
          <w:tcPr>
            <w:tcW w:w="4255" w:type="dxa"/>
            <w:vAlign w:val="center"/>
          </w:tcPr>
          <w:p w14:paraId="0CC8FBB0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4</w:t>
            </w:r>
          </w:p>
        </w:tc>
        <w:tc>
          <w:tcPr>
            <w:tcW w:w="2088" w:type="dxa"/>
            <w:vAlign w:val="center"/>
          </w:tcPr>
          <w:p w14:paraId="156C51A0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778433EC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38BE757E" w14:textId="77777777" w:rsidTr="005568E9">
        <w:trPr>
          <w:trHeight w:val="567"/>
        </w:trPr>
        <w:tc>
          <w:tcPr>
            <w:tcW w:w="695" w:type="dxa"/>
            <w:vAlign w:val="center"/>
          </w:tcPr>
          <w:p w14:paraId="280EF0D5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5</w:t>
            </w:r>
          </w:p>
        </w:tc>
        <w:tc>
          <w:tcPr>
            <w:tcW w:w="4255" w:type="dxa"/>
            <w:vAlign w:val="center"/>
          </w:tcPr>
          <w:p w14:paraId="6039F524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dla Taryfy 1</w:t>
            </w:r>
          </w:p>
        </w:tc>
        <w:tc>
          <w:tcPr>
            <w:tcW w:w="2088" w:type="dxa"/>
            <w:vAlign w:val="center"/>
          </w:tcPr>
          <w:p w14:paraId="2A7E5726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4BE203F4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37C6C0BD" w14:textId="77777777" w:rsidTr="005568E9">
        <w:trPr>
          <w:trHeight w:val="547"/>
        </w:trPr>
        <w:tc>
          <w:tcPr>
            <w:tcW w:w="695" w:type="dxa"/>
            <w:vAlign w:val="center"/>
          </w:tcPr>
          <w:p w14:paraId="7DAE320B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6</w:t>
            </w:r>
          </w:p>
        </w:tc>
        <w:tc>
          <w:tcPr>
            <w:tcW w:w="4255" w:type="dxa"/>
            <w:vAlign w:val="center"/>
          </w:tcPr>
          <w:p w14:paraId="1EC2D6F2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2</w:t>
            </w:r>
          </w:p>
        </w:tc>
        <w:tc>
          <w:tcPr>
            <w:tcW w:w="2088" w:type="dxa"/>
            <w:vAlign w:val="center"/>
          </w:tcPr>
          <w:p w14:paraId="33BCBAA3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6A50C5F2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10AE333B" w14:textId="77777777" w:rsidTr="005568E9">
        <w:trPr>
          <w:trHeight w:val="569"/>
        </w:trPr>
        <w:tc>
          <w:tcPr>
            <w:tcW w:w="695" w:type="dxa"/>
            <w:vAlign w:val="center"/>
          </w:tcPr>
          <w:p w14:paraId="5EDCD4BF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7</w:t>
            </w:r>
          </w:p>
        </w:tc>
        <w:tc>
          <w:tcPr>
            <w:tcW w:w="4255" w:type="dxa"/>
            <w:vAlign w:val="center"/>
          </w:tcPr>
          <w:p w14:paraId="58DA852B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3</w:t>
            </w:r>
          </w:p>
        </w:tc>
        <w:tc>
          <w:tcPr>
            <w:tcW w:w="2088" w:type="dxa"/>
            <w:vAlign w:val="center"/>
          </w:tcPr>
          <w:p w14:paraId="52339E08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214289D3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4EBD9C78" w14:textId="77777777" w:rsidTr="005568E9">
        <w:trPr>
          <w:trHeight w:val="549"/>
        </w:trPr>
        <w:tc>
          <w:tcPr>
            <w:tcW w:w="695" w:type="dxa"/>
            <w:vAlign w:val="center"/>
          </w:tcPr>
          <w:p w14:paraId="05F00E2B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8</w:t>
            </w:r>
          </w:p>
        </w:tc>
        <w:tc>
          <w:tcPr>
            <w:tcW w:w="4255" w:type="dxa"/>
            <w:vAlign w:val="center"/>
          </w:tcPr>
          <w:p w14:paraId="655C2FC8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4</w:t>
            </w:r>
          </w:p>
        </w:tc>
        <w:tc>
          <w:tcPr>
            <w:tcW w:w="2088" w:type="dxa"/>
            <w:vAlign w:val="center"/>
          </w:tcPr>
          <w:p w14:paraId="1CA1F349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0BFEF304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32CE7BAD" w14:textId="77777777" w:rsidTr="005568E9">
        <w:trPr>
          <w:trHeight w:val="557"/>
        </w:trPr>
        <w:tc>
          <w:tcPr>
            <w:tcW w:w="695" w:type="dxa"/>
            <w:vAlign w:val="center"/>
          </w:tcPr>
          <w:p w14:paraId="5B289463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9</w:t>
            </w:r>
          </w:p>
        </w:tc>
        <w:tc>
          <w:tcPr>
            <w:tcW w:w="4255" w:type="dxa"/>
            <w:vAlign w:val="center"/>
          </w:tcPr>
          <w:p w14:paraId="3ED19047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1</w:t>
            </w:r>
          </w:p>
        </w:tc>
        <w:tc>
          <w:tcPr>
            <w:tcW w:w="2088" w:type="dxa"/>
            <w:vAlign w:val="center"/>
          </w:tcPr>
          <w:p w14:paraId="0898C65E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67FEBE11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07FD8429" w14:textId="77777777" w:rsidTr="005568E9">
        <w:trPr>
          <w:trHeight w:val="565"/>
        </w:trPr>
        <w:tc>
          <w:tcPr>
            <w:tcW w:w="695" w:type="dxa"/>
            <w:vAlign w:val="center"/>
          </w:tcPr>
          <w:p w14:paraId="366B6C19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10</w:t>
            </w:r>
          </w:p>
        </w:tc>
        <w:tc>
          <w:tcPr>
            <w:tcW w:w="4255" w:type="dxa"/>
            <w:vAlign w:val="center"/>
          </w:tcPr>
          <w:p w14:paraId="521EC32A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2</w:t>
            </w:r>
          </w:p>
        </w:tc>
        <w:tc>
          <w:tcPr>
            <w:tcW w:w="2088" w:type="dxa"/>
            <w:vAlign w:val="center"/>
          </w:tcPr>
          <w:p w14:paraId="0131F210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741FEE15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268374F5" w14:textId="77777777" w:rsidTr="005568E9">
        <w:trPr>
          <w:trHeight w:val="545"/>
        </w:trPr>
        <w:tc>
          <w:tcPr>
            <w:tcW w:w="695" w:type="dxa"/>
            <w:vAlign w:val="center"/>
          </w:tcPr>
          <w:p w14:paraId="23C3C089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11</w:t>
            </w:r>
          </w:p>
        </w:tc>
        <w:tc>
          <w:tcPr>
            <w:tcW w:w="4255" w:type="dxa"/>
            <w:vAlign w:val="center"/>
          </w:tcPr>
          <w:p w14:paraId="27BDFE9E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3</w:t>
            </w:r>
          </w:p>
        </w:tc>
        <w:tc>
          <w:tcPr>
            <w:tcW w:w="2088" w:type="dxa"/>
            <w:vAlign w:val="center"/>
          </w:tcPr>
          <w:p w14:paraId="3EDDCBBD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5DDDF16B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7ABE53F2" w14:textId="77777777" w:rsidTr="005568E9">
        <w:trPr>
          <w:trHeight w:val="553"/>
        </w:trPr>
        <w:tc>
          <w:tcPr>
            <w:tcW w:w="695" w:type="dxa"/>
            <w:vAlign w:val="center"/>
          </w:tcPr>
          <w:p w14:paraId="1C2AA1BD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12</w:t>
            </w:r>
          </w:p>
        </w:tc>
        <w:tc>
          <w:tcPr>
            <w:tcW w:w="4255" w:type="dxa"/>
            <w:vAlign w:val="center"/>
          </w:tcPr>
          <w:p w14:paraId="2A8B951F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4</w:t>
            </w:r>
          </w:p>
        </w:tc>
        <w:tc>
          <w:tcPr>
            <w:tcW w:w="2088" w:type="dxa"/>
            <w:vAlign w:val="center"/>
          </w:tcPr>
          <w:p w14:paraId="47E48859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254FA01E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</w:tbl>
    <w:p w14:paraId="72A75BD4" w14:textId="77777777" w:rsidR="00B825AF" w:rsidRPr="001C1838" w:rsidRDefault="00B825AF" w:rsidP="00B825AF">
      <w:pPr>
        <w:jc w:val="both"/>
        <w:rPr>
          <w:rFonts w:eastAsia="Calibri" w:cs="Times New Roman"/>
          <w:b/>
          <w:sz w:val="20"/>
          <w:szCs w:val="20"/>
          <w:u w:val="single"/>
        </w:rPr>
      </w:pPr>
      <w:r w:rsidRPr="001C1838">
        <w:rPr>
          <w:rFonts w:eastAsia="Calibri" w:cs="Times New Roman"/>
          <w:b/>
          <w:sz w:val="20"/>
          <w:szCs w:val="20"/>
          <w:u w:val="single"/>
        </w:rPr>
        <w:t>UWAG</w:t>
      </w:r>
      <w:r>
        <w:rPr>
          <w:rFonts w:eastAsia="Calibri" w:cs="Times New Roman"/>
          <w:b/>
          <w:sz w:val="20"/>
          <w:szCs w:val="20"/>
          <w:u w:val="single"/>
        </w:rPr>
        <w:t>A</w:t>
      </w:r>
      <w:r w:rsidRPr="001C1838">
        <w:rPr>
          <w:rFonts w:eastAsia="Calibri" w:cs="Times New Roman"/>
          <w:b/>
          <w:sz w:val="20"/>
          <w:szCs w:val="20"/>
          <w:u w:val="single"/>
        </w:rPr>
        <w:t>:</w:t>
      </w:r>
    </w:p>
    <w:p w14:paraId="197ACA08" w14:textId="77777777" w:rsidR="00B825AF" w:rsidRPr="001C1838" w:rsidRDefault="00B825AF" w:rsidP="00B825AF">
      <w:pPr>
        <w:pStyle w:val="Akapitzlist"/>
        <w:numPr>
          <w:ilvl w:val="0"/>
          <w:numId w:val="4"/>
        </w:numPr>
        <w:spacing w:before="0" w:after="160" w:line="259" w:lineRule="auto"/>
        <w:jc w:val="both"/>
        <w:rPr>
          <w:szCs w:val="20"/>
        </w:rPr>
      </w:pPr>
      <w:r w:rsidRPr="001C1838">
        <w:rPr>
          <w:szCs w:val="20"/>
        </w:rPr>
        <w:t>Strefa 1 i Strefa 2 zostały określone zgodnie z Uchwałą  </w:t>
      </w:r>
      <w:hyperlink r:id="rId8" w:history="1">
        <w:r w:rsidRPr="001C1838">
          <w:rPr>
            <w:szCs w:val="20"/>
          </w:rPr>
          <w:t>Nr LXXVI/977/09 </w:t>
        </w:r>
      </w:hyperlink>
      <w:r w:rsidRPr="001C1838">
        <w:rPr>
          <w:szCs w:val="20"/>
        </w:rPr>
        <w:t>Rady Miasta Krakowa z dnia 17 czerwca 2009 r. </w:t>
      </w:r>
      <w:r w:rsidRPr="001C1838">
        <w:rPr>
          <w:i/>
          <w:iCs/>
          <w:szCs w:val="20"/>
        </w:rPr>
        <w:t>w sprawie stref taryfowych dla taksówek oraz ustalenia cen urzędowych o charakterze maksymalnym za przewozy taksówkami osobowymi na terenie Gminy Miejskiej Kraków</w:t>
      </w:r>
      <w:r w:rsidRPr="001C1838">
        <w:rPr>
          <w:szCs w:val="20"/>
        </w:rPr>
        <w:t> </w:t>
      </w:r>
      <w:hyperlink r:id="rId9" w:history="1">
        <w:r w:rsidRPr="001C1838">
          <w:rPr>
            <w:szCs w:val="20"/>
          </w:rPr>
          <w:t>(Dziennik Urzędowy </w:t>
        </w:r>
      </w:hyperlink>
      <w:hyperlink r:id="rId10" w:history="1">
        <w:r w:rsidRPr="001C1838">
          <w:rPr>
            <w:szCs w:val="20"/>
          </w:rPr>
          <w:t>Województwa Małopolskiego Nr 407, poz. 2951)</w:t>
        </w:r>
      </w:hyperlink>
    </w:p>
    <w:p w14:paraId="16A54BAF" w14:textId="77777777" w:rsidR="00B825AF" w:rsidRPr="001C1838" w:rsidRDefault="00B825AF" w:rsidP="00B825AF">
      <w:pPr>
        <w:pStyle w:val="Akapitzlist"/>
        <w:numPr>
          <w:ilvl w:val="0"/>
          <w:numId w:val="4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1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5E552395" w14:textId="77777777" w:rsidR="00B825AF" w:rsidRPr="001C1838" w:rsidRDefault="00B825AF" w:rsidP="00B825AF">
      <w:pPr>
        <w:pStyle w:val="Akapitzlist"/>
        <w:numPr>
          <w:ilvl w:val="0"/>
          <w:numId w:val="4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2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0342EF03" w14:textId="77777777" w:rsidR="00B825AF" w:rsidRPr="001C1838" w:rsidRDefault="00B825AF" w:rsidP="00B825AF">
      <w:pPr>
        <w:pStyle w:val="Akapitzlist"/>
        <w:numPr>
          <w:ilvl w:val="0"/>
          <w:numId w:val="4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3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39D7FE70" w14:textId="77777777" w:rsidR="00B825AF" w:rsidRDefault="00B825AF" w:rsidP="00B825AF">
      <w:pPr>
        <w:pStyle w:val="Akapitzlist"/>
        <w:numPr>
          <w:ilvl w:val="0"/>
          <w:numId w:val="4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4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689B0649" w14:textId="77777777" w:rsidR="005568E9" w:rsidRDefault="005568E9" w:rsidP="00B825AF">
      <w:pPr>
        <w:spacing w:line="240" w:lineRule="auto"/>
        <w:jc w:val="center"/>
        <w:rPr>
          <w:rFonts w:ascii="Lato" w:hAnsi="Lato"/>
          <w:b/>
        </w:rPr>
      </w:pPr>
    </w:p>
    <w:p w14:paraId="0E69FED9" w14:textId="77777777" w:rsidR="005568E9" w:rsidRDefault="005568E9" w:rsidP="00B825AF">
      <w:pPr>
        <w:spacing w:line="240" w:lineRule="auto"/>
        <w:jc w:val="center"/>
        <w:rPr>
          <w:rFonts w:ascii="Lato" w:hAnsi="Lato"/>
          <w:b/>
        </w:rPr>
      </w:pPr>
    </w:p>
    <w:p w14:paraId="47F88751" w14:textId="77777777" w:rsidR="005568E9" w:rsidRDefault="005568E9" w:rsidP="00B825AF">
      <w:pPr>
        <w:spacing w:line="240" w:lineRule="auto"/>
        <w:jc w:val="center"/>
        <w:rPr>
          <w:rFonts w:ascii="Lato" w:hAnsi="Lato"/>
          <w:b/>
        </w:rPr>
      </w:pPr>
    </w:p>
    <w:p w14:paraId="15D38904" w14:textId="136294F0" w:rsidR="002F6CE5" w:rsidRDefault="002F6CE5" w:rsidP="00B825AF">
      <w:pPr>
        <w:spacing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lastRenderedPageBreak/>
        <w:t>OR-10.271.15.2025</w:t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</w:r>
      <w:r>
        <w:rPr>
          <w:rFonts w:ascii="Lato" w:hAnsi="Lato"/>
          <w:b/>
        </w:rPr>
        <w:tab/>
        <w:t xml:space="preserve">Załącznik do Formularza Ofertowego </w:t>
      </w:r>
    </w:p>
    <w:p w14:paraId="342C47BA" w14:textId="1FDA53F4" w:rsidR="00B825AF" w:rsidRPr="007605EA" w:rsidRDefault="00B825AF" w:rsidP="00B825AF">
      <w:pPr>
        <w:spacing w:line="240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>Cennik dla części 3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95"/>
        <w:gridCol w:w="4255"/>
        <w:gridCol w:w="2088"/>
        <w:gridCol w:w="2029"/>
      </w:tblGrid>
      <w:tr w:rsidR="00B825AF" w:rsidRPr="00B86624" w14:paraId="75687B0B" w14:textId="77777777" w:rsidTr="007A2835">
        <w:trPr>
          <w:trHeight w:val="564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21C88995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2552D8E5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bCs/>
                <w:sz w:val="20"/>
                <w:szCs w:val="20"/>
              </w:rPr>
              <w:t>Rodzaj opłaty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65792C5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 xml:space="preserve">Cena jednostkowa brutto </w:t>
            </w:r>
          </w:p>
          <w:p w14:paraId="18A677A5" w14:textId="77777777" w:rsidR="00B825AF" w:rsidRPr="00F92590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F92590">
              <w:rPr>
                <w:rFonts w:ascii="Lato" w:hAnsi="Lato"/>
                <w:b/>
                <w:sz w:val="20"/>
                <w:szCs w:val="20"/>
              </w:rPr>
              <w:t>według rodzajów opłat</w:t>
            </w:r>
          </w:p>
        </w:tc>
        <w:tc>
          <w:tcPr>
            <w:tcW w:w="2029" w:type="dxa"/>
            <w:shd w:val="clear" w:color="auto" w:fill="D9D9D9" w:themeFill="background1" w:themeFillShade="D9"/>
          </w:tcPr>
          <w:p w14:paraId="5CEB0861" w14:textId="77777777" w:rsidR="005568E9" w:rsidRDefault="005568E9" w:rsidP="005568E9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B825AF">
              <w:rPr>
                <w:rFonts w:ascii="Lato" w:hAnsi="Lato"/>
                <w:b/>
                <w:sz w:val="20"/>
                <w:szCs w:val="20"/>
              </w:rPr>
              <w:t>Stawka podatku VAT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(w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B825AF">
              <w:rPr>
                <w:rFonts w:ascii="Lato" w:hAnsi="Lato"/>
                <w:b/>
                <w:sz w:val="20"/>
                <w:szCs w:val="20"/>
              </w:rPr>
              <w:t>%)</w:t>
            </w:r>
          </w:p>
          <w:p w14:paraId="112C8EA1" w14:textId="75F27CB5" w:rsidR="00B825AF" w:rsidRPr="00F92590" w:rsidRDefault="005568E9" w:rsidP="005568E9">
            <w:pPr>
              <w:tabs>
                <w:tab w:val="left" w:pos="851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568E9">
              <w:rPr>
                <w:rFonts w:ascii="Lato" w:hAnsi="Lato"/>
                <w:bCs/>
                <w:sz w:val="20"/>
                <w:szCs w:val="20"/>
              </w:rPr>
              <w:t>lub informację o</w:t>
            </w:r>
            <w:r w:rsidR="00722F17">
              <w:rPr>
                <w:rFonts w:ascii="Lato" w:hAnsi="Lato"/>
                <w:bCs/>
                <w:sz w:val="20"/>
                <w:szCs w:val="20"/>
              </w:rPr>
              <w:t> </w:t>
            </w:r>
            <w:r w:rsidRPr="005568E9">
              <w:rPr>
                <w:rFonts w:ascii="Lato" w:hAnsi="Lato"/>
                <w:bCs/>
                <w:sz w:val="20"/>
                <w:szCs w:val="20"/>
              </w:rPr>
              <w:t>zwolnieniu z VAT wraz z podaniem podstawy prawnej zwolnienia</w:t>
            </w:r>
          </w:p>
        </w:tc>
      </w:tr>
      <w:tr w:rsidR="00B825AF" w:rsidRPr="00B86624" w14:paraId="7B65A9BE" w14:textId="77777777" w:rsidTr="005568E9">
        <w:trPr>
          <w:trHeight w:val="559"/>
        </w:trPr>
        <w:tc>
          <w:tcPr>
            <w:tcW w:w="695" w:type="dxa"/>
            <w:vAlign w:val="center"/>
          </w:tcPr>
          <w:p w14:paraId="44455CEB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1</w:t>
            </w:r>
          </w:p>
        </w:tc>
        <w:tc>
          <w:tcPr>
            <w:tcW w:w="4255" w:type="dxa"/>
            <w:vAlign w:val="center"/>
          </w:tcPr>
          <w:p w14:paraId="340A6A08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1</w:t>
            </w:r>
          </w:p>
        </w:tc>
        <w:tc>
          <w:tcPr>
            <w:tcW w:w="2088" w:type="dxa"/>
            <w:vAlign w:val="center"/>
          </w:tcPr>
          <w:p w14:paraId="0E927366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2361D644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3A759758" w14:textId="77777777" w:rsidTr="005568E9">
        <w:trPr>
          <w:trHeight w:val="567"/>
        </w:trPr>
        <w:tc>
          <w:tcPr>
            <w:tcW w:w="695" w:type="dxa"/>
            <w:vAlign w:val="center"/>
          </w:tcPr>
          <w:p w14:paraId="062DE353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2</w:t>
            </w:r>
          </w:p>
        </w:tc>
        <w:tc>
          <w:tcPr>
            <w:tcW w:w="4255" w:type="dxa"/>
            <w:vAlign w:val="center"/>
          </w:tcPr>
          <w:p w14:paraId="2976A006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2</w:t>
            </w:r>
          </w:p>
        </w:tc>
        <w:tc>
          <w:tcPr>
            <w:tcW w:w="2088" w:type="dxa"/>
            <w:vAlign w:val="center"/>
          </w:tcPr>
          <w:p w14:paraId="46E5DAD9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7B099A69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2F337D20" w14:textId="77777777" w:rsidTr="005568E9">
        <w:trPr>
          <w:trHeight w:val="561"/>
        </w:trPr>
        <w:tc>
          <w:tcPr>
            <w:tcW w:w="695" w:type="dxa"/>
            <w:vAlign w:val="center"/>
          </w:tcPr>
          <w:p w14:paraId="4C3BE5B5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3</w:t>
            </w:r>
          </w:p>
        </w:tc>
        <w:tc>
          <w:tcPr>
            <w:tcW w:w="4255" w:type="dxa"/>
            <w:vAlign w:val="center"/>
          </w:tcPr>
          <w:p w14:paraId="30E82952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3</w:t>
            </w:r>
          </w:p>
        </w:tc>
        <w:tc>
          <w:tcPr>
            <w:tcW w:w="2088" w:type="dxa"/>
            <w:vAlign w:val="center"/>
          </w:tcPr>
          <w:p w14:paraId="5585FD17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104B2E14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2CAA8B75" w14:textId="77777777" w:rsidTr="005568E9">
        <w:trPr>
          <w:trHeight w:val="556"/>
        </w:trPr>
        <w:tc>
          <w:tcPr>
            <w:tcW w:w="695" w:type="dxa"/>
            <w:vAlign w:val="center"/>
          </w:tcPr>
          <w:p w14:paraId="6553EF84" w14:textId="77777777" w:rsidR="00B825AF" w:rsidRPr="00B35C46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4</w:t>
            </w:r>
          </w:p>
        </w:tc>
        <w:tc>
          <w:tcPr>
            <w:tcW w:w="4255" w:type="dxa"/>
            <w:vAlign w:val="center"/>
          </w:tcPr>
          <w:p w14:paraId="60189250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Opłata początkowa dla Taryfy 4</w:t>
            </w:r>
          </w:p>
        </w:tc>
        <w:tc>
          <w:tcPr>
            <w:tcW w:w="2088" w:type="dxa"/>
            <w:vAlign w:val="center"/>
          </w:tcPr>
          <w:p w14:paraId="29B1EE77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</w:t>
            </w:r>
          </w:p>
        </w:tc>
        <w:tc>
          <w:tcPr>
            <w:tcW w:w="2029" w:type="dxa"/>
          </w:tcPr>
          <w:p w14:paraId="2A16182F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2E842C70" w14:textId="77777777" w:rsidTr="005568E9">
        <w:trPr>
          <w:trHeight w:val="550"/>
        </w:trPr>
        <w:tc>
          <w:tcPr>
            <w:tcW w:w="695" w:type="dxa"/>
            <w:vAlign w:val="center"/>
          </w:tcPr>
          <w:p w14:paraId="25B4CCD1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5</w:t>
            </w:r>
          </w:p>
        </w:tc>
        <w:tc>
          <w:tcPr>
            <w:tcW w:w="4255" w:type="dxa"/>
            <w:vAlign w:val="center"/>
          </w:tcPr>
          <w:p w14:paraId="24222214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dla Taryfy 1</w:t>
            </w:r>
          </w:p>
        </w:tc>
        <w:tc>
          <w:tcPr>
            <w:tcW w:w="2088" w:type="dxa"/>
            <w:vAlign w:val="center"/>
          </w:tcPr>
          <w:p w14:paraId="4C821CED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369C8AC3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64C3C261" w14:textId="77777777" w:rsidTr="005568E9">
        <w:trPr>
          <w:trHeight w:val="557"/>
        </w:trPr>
        <w:tc>
          <w:tcPr>
            <w:tcW w:w="695" w:type="dxa"/>
            <w:vAlign w:val="center"/>
          </w:tcPr>
          <w:p w14:paraId="1FA9971C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6</w:t>
            </w:r>
          </w:p>
        </w:tc>
        <w:tc>
          <w:tcPr>
            <w:tcW w:w="4255" w:type="dxa"/>
            <w:vAlign w:val="center"/>
          </w:tcPr>
          <w:p w14:paraId="4816DF85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2</w:t>
            </w:r>
          </w:p>
        </w:tc>
        <w:tc>
          <w:tcPr>
            <w:tcW w:w="2088" w:type="dxa"/>
            <w:vAlign w:val="center"/>
          </w:tcPr>
          <w:p w14:paraId="3089BCB2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2F18C82A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4020B166" w14:textId="77777777" w:rsidTr="005568E9">
        <w:trPr>
          <w:trHeight w:val="565"/>
        </w:trPr>
        <w:tc>
          <w:tcPr>
            <w:tcW w:w="695" w:type="dxa"/>
            <w:vAlign w:val="center"/>
          </w:tcPr>
          <w:p w14:paraId="4504FC3F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7</w:t>
            </w:r>
          </w:p>
        </w:tc>
        <w:tc>
          <w:tcPr>
            <w:tcW w:w="4255" w:type="dxa"/>
            <w:vAlign w:val="center"/>
          </w:tcPr>
          <w:p w14:paraId="6B4DE423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3</w:t>
            </w:r>
          </w:p>
        </w:tc>
        <w:tc>
          <w:tcPr>
            <w:tcW w:w="2088" w:type="dxa"/>
            <w:vAlign w:val="center"/>
          </w:tcPr>
          <w:p w14:paraId="2635F818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7F7B816A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47DF2D5E" w14:textId="77777777" w:rsidTr="005568E9">
        <w:trPr>
          <w:trHeight w:val="560"/>
        </w:trPr>
        <w:tc>
          <w:tcPr>
            <w:tcW w:w="695" w:type="dxa"/>
            <w:vAlign w:val="center"/>
          </w:tcPr>
          <w:p w14:paraId="4142737E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8</w:t>
            </w:r>
          </w:p>
        </w:tc>
        <w:tc>
          <w:tcPr>
            <w:tcW w:w="4255" w:type="dxa"/>
            <w:vAlign w:val="center"/>
          </w:tcPr>
          <w:p w14:paraId="2D556FA8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Stawka za 1 km w Taryfy 4</w:t>
            </w:r>
          </w:p>
        </w:tc>
        <w:tc>
          <w:tcPr>
            <w:tcW w:w="2088" w:type="dxa"/>
            <w:vAlign w:val="center"/>
          </w:tcPr>
          <w:p w14:paraId="41A9536D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zł/km</w:t>
            </w:r>
          </w:p>
        </w:tc>
        <w:tc>
          <w:tcPr>
            <w:tcW w:w="2029" w:type="dxa"/>
          </w:tcPr>
          <w:p w14:paraId="17F25CCF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6ECC464F" w14:textId="77777777" w:rsidTr="005568E9">
        <w:trPr>
          <w:trHeight w:val="554"/>
        </w:trPr>
        <w:tc>
          <w:tcPr>
            <w:tcW w:w="695" w:type="dxa"/>
            <w:vAlign w:val="center"/>
          </w:tcPr>
          <w:p w14:paraId="57DC4384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9</w:t>
            </w:r>
          </w:p>
        </w:tc>
        <w:tc>
          <w:tcPr>
            <w:tcW w:w="4255" w:type="dxa"/>
            <w:vAlign w:val="center"/>
          </w:tcPr>
          <w:p w14:paraId="38170D06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/>
                <w:bCs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1</w:t>
            </w:r>
          </w:p>
        </w:tc>
        <w:tc>
          <w:tcPr>
            <w:tcW w:w="2088" w:type="dxa"/>
            <w:vAlign w:val="center"/>
          </w:tcPr>
          <w:p w14:paraId="675B727F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3A4471BE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5F4231B5" w14:textId="77777777" w:rsidTr="005568E9">
        <w:trPr>
          <w:trHeight w:val="562"/>
        </w:trPr>
        <w:tc>
          <w:tcPr>
            <w:tcW w:w="695" w:type="dxa"/>
            <w:vAlign w:val="center"/>
          </w:tcPr>
          <w:p w14:paraId="2DB23F0F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10</w:t>
            </w:r>
          </w:p>
        </w:tc>
        <w:tc>
          <w:tcPr>
            <w:tcW w:w="4255" w:type="dxa"/>
            <w:vAlign w:val="center"/>
          </w:tcPr>
          <w:p w14:paraId="2A29EDC1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2</w:t>
            </w:r>
          </w:p>
        </w:tc>
        <w:tc>
          <w:tcPr>
            <w:tcW w:w="2088" w:type="dxa"/>
            <w:vAlign w:val="center"/>
          </w:tcPr>
          <w:p w14:paraId="2592CDA5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0BE80631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14A4BA30" w14:textId="77777777" w:rsidTr="005568E9">
        <w:trPr>
          <w:trHeight w:val="542"/>
        </w:trPr>
        <w:tc>
          <w:tcPr>
            <w:tcW w:w="695" w:type="dxa"/>
            <w:vAlign w:val="center"/>
          </w:tcPr>
          <w:p w14:paraId="0979D788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11</w:t>
            </w:r>
          </w:p>
        </w:tc>
        <w:tc>
          <w:tcPr>
            <w:tcW w:w="4255" w:type="dxa"/>
            <w:vAlign w:val="center"/>
          </w:tcPr>
          <w:p w14:paraId="224E29AA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3</w:t>
            </w:r>
          </w:p>
        </w:tc>
        <w:tc>
          <w:tcPr>
            <w:tcW w:w="2088" w:type="dxa"/>
            <w:vAlign w:val="center"/>
          </w:tcPr>
          <w:p w14:paraId="2BA12D82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615BAA64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  <w:tr w:rsidR="00B825AF" w:rsidRPr="00B86624" w14:paraId="1716D015" w14:textId="77777777" w:rsidTr="005568E9">
        <w:trPr>
          <w:trHeight w:val="563"/>
        </w:trPr>
        <w:tc>
          <w:tcPr>
            <w:tcW w:w="695" w:type="dxa"/>
            <w:vAlign w:val="center"/>
          </w:tcPr>
          <w:p w14:paraId="0E878095" w14:textId="77777777" w:rsidR="00B825AF" w:rsidRPr="002A537D" w:rsidRDefault="00B825AF" w:rsidP="007A2835">
            <w:pPr>
              <w:tabs>
                <w:tab w:val="left" w:pos="177"/>
              </w:tabs>
              <w:ind w:left="26" w:hanging="275"/>
              <w:jc w:val="center"/>
              <w:rPr>
                <w:rFonts w:ascii="Lato" w:hAnsi="Lato"/>
                <w:bCs/>
              </w:rPr>
            </w:pPr>
            <w:r w:rsidRPr="002A537D">
              <w:rPr>
                <w:rFonts w:ascii="Lato" w:hAnsi="Lato"/>
                <w:bCs/>
              </w:rPr>
              <w:t>12</w:t>
            </w:r>
          </w:p>
        </w:tc>
        <w:tc>
          <w:tcPr>
            <w:tcW w:w="4255" w:type="dxa"/>
            <w:vAlign w:val="center"/>
          </w:tcPr>
          <w:p w14:paraId="7F5C8FFE" w14:textId="77777777" w:rsidR="00B825AF" w:rsidRPr="00B35C46" w:rsidRDefault="00B825AF" w:rsidP="007A2835">
            <w:pPr>
              <w:tabs>
                <w:tab w:val="left" w:pos="51"/>
              </w:tabs>
              <w:ind w:left="51"/>
              <w:rPr>
                <w:rFonts w:ascii="Lato" w:hAnsi="Lato" w:cs="Arial"/>
                <w:bCs/>
                <w:color w:val="212121"/>
                <w:shd w:val="clear" w:color="auto" w:fill="FFFFFF"/>
              </w:rPr>
            </w:pPr>
            <w:r w:rsidRPr="00B35C46">
              <w:rPr>
                <w:rFonts w:ascii="Lato" w:hAnsi="Lato" w:cs="Arial"/>
                <w:bCs/>
                <w:color w:val="212121"/>
                <w:shd w:val="clear" w:color="auto" w:fill="FFFFFF"/>
              </w:rPr>
              <w:t>Opłata za 1 godzinę postoju dla Taryfy 4</w:t>
            </w:r>
          </w:p>
        </w:tc>
        <w:tc>
          <w:tcPr>
            <w:tcW w:w="2088" w:type="dxa"/>
            <w:vAlign w:val="center"/>
          </w:tcPr>
          <w:p w14:paraId="1D0D0880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  <w:r w:rsidRPr="00B35C46">
              <w:rPr>
                <w:rFonts w:ascii="Lato" w:hAnsi="Lato"/>
                <w:bCs/>
              </w:rPr>
              <w:t>………. zł/h</w:t>
            </w:r>
          </w:p>
        </w:tc>
        <w:tc>
          <w:tcPr>
            <w:tcW w:w="2029" w:type="dxa"/>
          </w:tcPr>
          <w:p w14:paraId="180BC87B" w14:textId="77777777" w:rsidR="00B825AF" w:rsidRPr="00B35C46" w:rsidRDefault="00B825AF" w:rsidP="007A2835">
            <w:pPr>
              <w:tabs>
                <w:tab w:val="left" w:pos="851"/>
              </w:tabs>
              <w:jc w:val="center"/>
              <w:rPr>
                <w:rFonts w:ascii="Lato" w:hAnsi="Lato"/>
                <w:bCs/>
              </w:rPr>
            </w:pPr>
          </w:p>
        </w:tc>
      </w:tr>
    </w:tbl>
    <w:p w14:paraId="61396E59" w14:textId="77777777" w:rsidR="00B825AF" w:rsidRPr="001C1838" w:rsidRDefault="00B825AF" w:rsidP="00B825AF">
      <w:pPr>
        <w:jc w:val="both"/>
        <w:rPr>
          <w:rFonts w:eastAsia="Calibri" w:cs="Times New Roman"/>
          <w:b/>
          <w:sz w:val="20"/>
          <w:szCs w:val="20"/>
          <w:u w:val="single"/>
        </w:rPr>
      </w:pPr>
      <w:r w:rsidRPr="001C1838">
        <w:rPr>
          <w:rFonts w:eastAsia="Calibri" w:cs="Times New Roman"/>
          <w:b/>
          <w:sz w:val="20"/>
          <w:szCs w:val="20"/>
          <w:u w:val="single"/>
        </w:rPr>
        <w:t>UWAG</w:t>
      </w:r>
      <w:r>
        <w:rPr>
          <w:rFonts w:eastAsia="Calibri" w:cs="Times New Roman"/>
          <w:b/>
          <w:sz w:val="20"/>
          <w:szCs w:val="20"/>
          <w:u w:val="single"/>
        </w:rPr>
        <w:t>A</w:t>
      </w:r>
      <w:r w:rsidRPr="001C1838">
        <w:rPr>
          <w:rFonts w:eastAsia="Calibri" w:cs="Times New Roman"/>
          <w:b/>
          <w:sz w:val="20"/>
          <w:szCs w:val="20"/>
          <w:u w:val="single"/>
        </w:rPr>
        <w:t>:</w:t>
      </w:r>
    </w:p>
    <w:p w14:paraId="734B396D" w14:textId="77777777" w:rsidR="00B825AF" w:rsidRPr="001C1838" w:rsidRDefault="00B825AF" w:rsidP="00B825AF">
      <w:pPr>
        <w:pStyle w:val="Akapitzlist"/>
        <w:numPr>
          <w:ilvl w:val="0"/>
          <w:numId w:val="5"/>
        </w:numPr>
        <w:spacing w:before="0" w:after="160" w:line="259" w:lineRule="auto"/>
        <w:jc w:val="both"/>
        <w:rPr>
          <w:szCs w:val="20"/>
        </w:rPr>
      </w:pPr>
      <w:r w:rsidRPr="001C1838">
        <w:rPr>
          <w:szCs w:val="20"/>
        </w:rPr>
        <w:t>Strefa 1 i Strefa 2 zostały określone zgodnie z Uchwałą  </w:t>
      </w:r>
      <w:hyperlink r:id="rId11" w:history="1">
        <w:r w:rsidRPr="001C1838">
          <w:rPr>
            <w:szCs w:val="20"/>
          </w:rPr>
          <w:t>Nr LXXVI/977/09 </w:t>
        </w:r>
      </w:hyperlink>
      <w:r w:rsidRPr="001C1838">
        <w:rPr>
          <w:szCs w:val="20"/>
        </w:rPr>
        <w:t>Rady Miasta Krakowa z dnia 17 czerwca 2009 r. </w:t>
      </w:r>
      <w:r w:rsidRPr="001C1838">
        <w:rPr>
          <w:i/>
          <w:iCs/>
          <w:szCs w:val="20"/>
        </w:rPr>
        <w:t>w sprawie stref taryfowych dla taksówek oraz ustalenia cen urzędowych o charakterze maksymalnym za przewozy taksówkami osobowymi na terenie Gminy Miejskiej Kraków</w:t>
      </w:r>
      <w:r w:rsidRPr="001C1838">
        <w:rPr>
          <w:szCs w:val="20"/>
        </w:rPr>
        <w:t> </w:t>
      </w:r>
      <w:hyperlink r:id="rId12" w:history="1">
        <w:r w:rsidRPr="001C1838">
          <w:rPr>
            <w:szCs w:val="20"/>
          </w:rPr>
          <w:t>(Dziennik Urzędowy </w:t>
        </w:r>
      </w:hyperlink>
      <w:hyperlink r:id="rId13" w:history="1">
        <w:r w:rsidRPr="001C1838">
          <w:rPr>
            <w:szCs w:val="20"/>
          </w:rPr>
          <w:t>Województwa Małopolskiego Nr 407, poz. 2951)</w:t>
        </w:r>
      </w:hyperlink>
    </w:p>
    <w:p w14:paraId="27E6F66C" w14:textId="77777777" w:rsidR="00B825AF" w:rsidRPr="001C1838" w:rsidRDefault="00B825AF" w:rsidP="00B825AF">
      <w:pPr>
        <w:pStyle w:val="Akapitzlist"/>
        <w:numPr>
          <w:ilvl w:val="0"/>
          <w:numId w:val="5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1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62884F65" w14:textId="77777777" w:rsidR="00B825AF" w:rsidRPr="001C1838" w:rsidRDefault="00B825AF" w:rsidP="00B825AF">
      <w:pPr>
        <w:pStyle w:val="Akapitzlist"/>
        <w:numPr>
          <w:ilvl w:val="0"/>
          <w:numId w:val="5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2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1</w:t>
      </w:r>
    </w:p>
    <w:p w14:paraId="225ABE71" w14:textId="77777777" w:rsidR="00B825AF" w:rsidRPr="001C1838" w:rsidRDefault="00B825AF" w:rsidP="00B825AF">
      <w:pPr>
        <w:pStyle w:val="Akapitzlist"/>
        <w:numPr>
          <w:ilvl w:val="0"/>
          <w:numId w:val="5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3 – obowiązuje w dni powszednie w godzinach 6.00-22.00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0E48CC58" w14:textId="77777777" w:rsidR="00B825AF" w:rsidRDefault="00B825AF" w:rsidP="00B825AF">
      <w:pPr>
        <w:pStyle w:val="Akapitzlist"/>
        <w:numPr>
          <w:ilvl w:val="0"/>
          <w:numId w:val="5"/>
        </w:numPr>
        <w:spacing w:before="0" w:after="160" w:line="259" w:lineRule="auto"/>
        <w:jc w:val="both"/>
        <w:rPr>
          <w:rFonts w:eastAsia="Calibri" w:cs="Times New Roman"/>
          <w:szCs w:val="20"/>
        </w:rPr>
      </w:pPr>
      <w:r w:rsidRPr="001C1838">
        <w:rPr>
          <w:rFonts w:eastAsia="Calibri" w:cs="Times New Roman"/>
          <w:szCs w:val="20"/>
        </w:rPr>
        <w:t xml:space="preserve">Taryfa 4 – obowiązuje w dni powszednie w godzinach nocnych, tj. 22.00-6.00 oraz w niedziele i święta w </w:t>
      </w:r>
      <w:r>
        <w:rPr>
          <w:rFonts w:eastAsia="Calibri" w:cs="Times New Roman"/>
          <w:szCs w:val="20"/>
        </w:rPr>
        <w:t>S</w:t>
      </w:r>
      <w:r w:rsidRPr="001C1838">
        <w:rPr>
          <w:rFonts w:eastAsia="Calibri" w:cs="Times New Roman"/>
          <w:szCs w:val="20"/>
        </w:rPr>
        <w:t>trefie 2</w:t>
      </w:r>
    </w:p>
    <w:p w14:paraId="2BBE2D57" w14:textId="3EF8107F" w:rsidR="00B825AF" w:rsidRDefault="00B825AF" w:rsidP="00B825AF">
      <w:pPr>
        <w:pStyle w:val="Akapitzlist"/>
        <w:spacing w:before="0" w:after="160" w:line="259" w:lineRule="auto"/>
        <w:ind w:firstLine="0"/>
        <w:jc w:val="both"/>
        <w:rPr>
          <w:rFonts w:eastAsia="Calibri" w:cs="Times New Roman"/>
          <w:szCs w:val="20"/>
        </w:rPr>
      </w:pPr>
    </w:p>
    <w:sectPr w:rsidR="00B825AF" w:rsidSect="002F6CE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787E"/>
    <w:multiLevelType w:val="hybridMultilevel"/>
    <w:tmpl w:val="3822C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83BB7"/>
    <w:multiLevelType w:val="hybridMultilevel"/>
    <w:tmpl w:val="3822C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C74F0"/>
    <w:multiLevelType w:val="hybridMultilevel"/>
    <w:tmpl w:val="3822C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F4C16"/>
    <w:multiLevelType w:val="hybridMultilevel"/>
    <w:tmpl w:val="3822C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55AF7"/>
    <w:multiLevelType w:val="hybridMultilevel"/>
    <w:tmpl w:val="3822C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A5"/>
    <w:rsid w:val="000A0A21"/>
    <w:rsid w:val="000D082A"/>
    <w:rsid w:val="000D2334"/>
    <w:rsid w:val="00183BD3"/>
    <w:rsid w:val="001873C7"/>
    <w:rsid w:val="00242DB4"/>
    <w:rsid w:val="002A537D"/>
    <w:rsid w:val="002D5800"/>
    <w:rsid w:val="002F6CE5"/>
    <w:rsid w:val="00345053"/>
    <w:rsid w:val="003806AE"/>
    <w:rsid w:val="003C3B05"/>
    <w:rsid w:val="003C3EC2"/>
    <w:rsid w:val="00497362"/>
    <w:rsid w:val="00522703"/>
    <w:rsid w:val="00541D01"/>
    <w:rsid w:val="005568E9"/>
    <w:rsid w:val="0060534C"/>
    <w:rsid w:val="006B6A62"/>
    <w:rsid w:val="00722F17"/>
    <w:rsid w:val="00824CDF"/>
    <w:rsid w:val="009909EE"/>
    <w:rsid w:val="009F24D3"/>
    <w:rsid w:val="00B35C46"/>
    <w:rsid w:val="00B825AF"/>
    <w:rsid w:val="00BB4B20"/>
    <w:rsid w:val="00D45E3F"/>
    <w:rsid w:val="00DD2EE8"/>
    <w:rsid w:val="00F11919"/>
    <w:rsid w:val="00F208A5"/>
    <w:rsid w:val="00F85E95"/>
    <w:rsid w:val="00F9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29D9"/>
  <w15:chartTrackingRefBased/>
  <w15:docId w15:val="{AAA9FDA4-BF8A-408E-86B7-68DAFA41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22703"/>
    <w:rPr>
      <w:b/>
      <w:bCs/>
    </w:rPr>
  </w:style>
  <w:style w:type="table" w:styleId="Tabela-Siatka">
    <w:name w:val="Table Grid"/>
    <w:basedOn w:val="Standardowy"/>
    <w:uiPriority w:val="39"/>
    <w:rsid w:val="00522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259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F92590"/>
    <w:rPr>
      <w:i/>
      <w:iCs/>
    </w:rPr>
  </w:style>
  <w:style w:type="paragraph" w:styleId="Akapitzlist">
    <w:name w:val="List Paragraph"/>
    <w:aliases w:val="Numerowanie,List Paragraph,L1,Akapit z listą5,Akapit normalny,CW_Lista"/>
    <w:basedOn w:val="Normalny"/>
    <w:link w:val="AkapitzlistZnak"/>
    <w:uiPriority w:val="34"/>
    <w:qFormat/>
    <w:rsid w:val="009909EE"/>
    <w:pPr>
      <w:spacing w:before="120" w:after="40" w:line="240" w:lineRule="auto"/>
      <w:ind w:left="720" w:hanging="992"/>
      <w:contextualSpacing/>
    </w:pPr>
    <w:rPr>
      <w:rFonts w:ascii="Lato" w:hAnsi="Lato"/>
      <w:sz w:val="20"/>
    </w:rPr>
  </w:style>
  <w:style w:type="character" w:customStyle="1" w:styleId="AkapitzlistZnak">
    <w:name w:val="Akapit z listą Znak"/>
    <w:aliases w:val="Numerowanie Znak,List Paragraph Znak,L1 Znak,Akapit z listą5 Znak,Akapit normalny Znak,CW_Lista Znak"/>
    <w:link w:val="Akapitzlist"/>
    <w:uiPriority w:val="34"/>
    <w:qFormat/>
    <w:locked/>
    <w:rsid w:val="009909EE"/>
    <w:rPr>
      <w:rFonts w:ascii="Lato" w:hAnsi="La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6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krakow.pl/?dok_id=167&amp;sub_dok_id=167&amp;sub=uchwala&amp;query=id%3D17847%26typ%3Du" TargetMode="External"/><Relationship Id="rId13" Type="http://schemas.openxmlformats.org/officeDocument/2006/relationships/hyperlink" Target="https://www.bip.krakow.pl/zalaczniki/dokumenty/n/279309/kar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p.krakow.pl/zalaczniki/dokumenty/n/279309/karta" TargetMode="External"/><Relationship Id="rId12" Type="http://schemas.openxmlformats.org/officeDocument/2006/relationships/hyperlink" Target="https://www.bip.krakow.pl/zalaczniki/dokumenty/n/279309/kar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p.krakow.pl/zalaczniki/dokumenty/n/279309/karta" TargetMode="External"/><Relationship Id="rId11" Type="http://schemas.openxmlformats.org/officeDocument/2006/relationships/hyperlink" Target="https://www.bip.krakow.pl/?dok_id=167&amp;sub_dok_id=167&amp;sub=uchwala&amp;query=id%3D17847%26typ%3Du" TargetMode="External"/><Relationship Id="rId5" Type="http://schemas.openxmlformats.org/officeDocument/2006/relationships/hyperlink" Target="https://www.bip.krakow.pl/?dok_id=167&amp;sub_dok_id=167&amp;sub=uchwala&amp;query=id%3D17847%26typ%3D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bip.krakow.pl/zalaczniki/dokumenty/n/279309/kar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p.krakow.pl/zalaczniki/dokumenty/n/279309/kart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Budka Grzegorz</dc:creator>
  <cp:keywords/>
  <dc:description/>
  <cp:lastModifiedBy>Wierzbicka Izabela</cp:lastModifiedBy>
  <cp:revision>8</cp:revision>
  <dcterms:created xsi:type="dcterms:W3CDTF">2025-02-13T10:24:00Z</dcterms:created>
  <dcterms:modified xsi:type="dcterms:W3CDTF">2025-02-14T10:12:00Z</dcterms:modified>
</cp:coreProperties>
</file>